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A8A4FC" w14:textId="77777777" w:rsidR="00011E47" w:rsidRDefault="00011E47" w:rsidP="00011E47">
      <w:pPr>
        <w:pStyle w:val="IEEETitle"/>
        <w:spacing w:after="120"/>
      </w:pPr>
      <w:r w:rsidRPr="00011E47">
        <w:t>SpaceFOM: An Interoperability</w:t>
      </w:r>
      <w:r>
        <w:t xml:space="preserve"> </w:t>
      </w:r>
      <w:r w:rsidRPr="00011E47">
        <w:t>Standard</w:t>
      </w:r>
    </w:p>
    <w:p w14:paraId="59F662F1" w14:textId="7FA9798A" w:rsidR="00D01E6F" w:rsidRDefault="00011E47" w:rsidP="00011E47">
      <w:pPr>
        <w:pStyle w:val="IEEETitle"/>
        <w:spacing w:after="120"/>
      </w:pPr>
      <w:r w:rsidRPr="00011E47">
        <w:t>for Space Systems Simulations</w:t>
      </w:r>
    </w:p>
    <w:tbl>
      <w:tblPr>
        <w:tblW w:w="0" w:type="auto"/>
        <w:tblInd w:w="1610" w:type="dxa"/>
        <w:tblLook w:val="00A0" w:firstRow="1" w:lastRow="0" w:firstColumn="1" w:lastColumn="0" w:noHBand="0" w:noVBand="0"/>
      </w:tblPr>
      <w:tblGrid>
        <w:gridCol w:w="1810"/>
        <w:gridCol w:w="1655"/>
        <w:gridCol w:w="1810"/>
        <w:gridCol w:w="1655"/>
      </w:tblGrid>
      <w:tr w:rsidR="0074530E" w14:paraId="32FC5815" w14:textId="77777777" w:rsidTr="00F87F2E">
        <w:trPr>
          <w:trHeight w:val="1340"/>
        </w:trPr>
        <w:tc>
          <w:tcPr>
            <w:tcW w:w="3465" w:type="dxa"/>
            <w:gridSpan w:val="2"/>
          </w:tcPr>
          <w:p w14:paraId="769CB097" w14:textId="62C289A4" w:rsidR="0074530E" w:rsidRDefault="0074530E" w:rsidP="0074530E">
            <w:pPr>
              <w:pStyle w:val="IEEEAuthor"/>
              <w:rPr>
                <w:b/>
                <w:sz w:val="20"/>
              </w:rPr>
            </w:pPr>
            <w:r>
              <w:rPr>
                <w:b/>
                <w:sz w:val="20"/>
              </w:rPr>
              <w:t>Edwin Z. Crues,</w:t>
            </w:r>
          </w:p>
          <w:p w14:paraId="2BC3564F" w14:textId="39F325BE" w:rsidR="0074530E" w:rsidRPr="0029324A" w:rsidRDefault="0074530E" w:rsidP="0074530E">
            <w:pPr>
              <w:pStyle w:val="IEEEAuthor"/>
              <w:rPr>
                <w:b/>
                <w:sz w:val="20"/>
              </w:rPr>
            </w:pPr>
            <w:r>
              <w:rPr>
                <w:b/>
                <w:sz w:val="20"/>
              </w:rPr>
              <w:t>Daniel E. Dexter</w:t>
            </w:r>
          </w:p>
          <w:p w14:paraId="742F75DB" w14:textId="77777777" w:rsidR="0074530E" w:rsidRPr="0029324A" w:rsidRDefault="0074530E" w:rsidP="0074530E">
            <w:pPr>
              <w:pStyle w:val="IEEEAuthor"/>
              <w:rPr>
                <w:b/>
                <w:sz w:val="20"/>
              </w:rPr>
            </w:pPr>
            <w:r>
              <w:rPr>
                <w:b/>
                <w:sz w:val="20"/>
              </w:rPr>
              <w:t>NASA Johnson Space Center</w:t>
            </w:r>
          </w:p>
          <w:p w14:paraId="5BC94D11" w14:textId="77777777" w:rsidR="0074530E" w:rsidRPr="0029324A" w:rsidRDefault="0074530E" w:rsidP="0074530E">
            <w:pPr>
              <w:pStyle w:val="IEEEAuthor"/>
              <w:rPr>
                <w:b/>
                <w:sz w:val="20"/>
              </w:rPr>
            </w:pPr>
            <w:r>
              <w:rPr>
                <w:b/>
                <w:sz w:val="20"/>
              </w:rPr>
              <w:t>2101 NASA Parkway</w:t>
            </w:r>
          </w:p>
          <w:p w14:paraId="549E5E6A" w14:textId="77777777" w:rsidR="0074530E" w:rsidRPr="0029324A" w:rsidRDefault="0074530E" w:rsidP="0074530E">
            <w:pPr>
              <w:pStyle w:val="IEEEAuthor"/>
              <w:rPr>
                <w:b/>
                <w:sz w:val="20"/>
              </w:rPr>
            </w:pPr>
            <w:r>
              <w:rPr>
                <w:b/>
                <w:sz w:val="20"/>
              </w:rPr>
              <w:t>Houston</w:t>
            </w:r>
            <w:r w:rsidRPr="0029324A">
              <w:rPr>
                <w:b/>
                <w:sz w:val="20"/>
              </w:rPr>
              <w:t xml:space="preserve">, </w:t>
            </w:r>
            <w:r>
              <w:rPr>
                <w:b/>
                <w:sz w:val="20"/>
              </w:rPr>
              <w:t>TX</w:t>
            </w:r>
            <w:r w:rsidRPr="0029324A">
              <w:rPr>
                <w:b/>
                <w:sz w:val="20"/>
              </w:rPr>
              <w:t xml:space="preserve"> </w:t>
            </w:r>
            <w:r>
              <w:rPr>
                <w:b/>
                <w:sz w:val="20"/>
              </w:rPr>
              <w:t>77058</w:t>
            </w:r>
          </w:p>
          <w:p w14:paraId="4666261E" w14:textId="77777777" w:rsidR="0074530E" w:rsidRDefault="0074530E" w:rsidP="0074530E">
            <w:pPr>
              <w:pStyle w:val="IEEEAuthor"/>
              <w:rPr>
                <w:b/>
                <w:sz w:val="20"/>
              </w:rPr>
            </w:pPr>
            <w:r>
              <w:rPr>
                <w:b/>
                <w:sz w:val="20"/>
              </w:rPr>
              <w:t>Edwin.Z.Crues</w:t>
            </w:r>
            <w:r w:rsidRPr="0029324A">
              <w:rPr>
                <w:b/>
                <w:sz w:val="20"/>
              </w:rPr>
              <w:t>@nasa.gov</w:t>
            </w:r>
          </w:p>
          <w:p w14:paraId="6CAB8ADB" w14:textId="2650A42C" w:rsidR="0074530E" w:rsidRPr="0029324A" w:rsidRDefault="0074530E" w:rsidP="0074530E">
            <w:pPr>
              <w:pStyle w:val="IEEEAuthor"/>
              <w:rPr>
                <w:b/>
                <w:sz w:val="20"/>
              </w:rPr>
            </w:pPr>
            <w:r>
              <w:rPr>
                <w:b/>
                <w:sz w:val="20"/>
              </w:rPr>
              <w:t>Daniel.E.Dexter@nasa.gov</w:t>
            </w:r>
          </w:p>
        </w:tc>
        <w:tc>
          <w:tcPr>
            <w:tcW w:w="3465" w:type="dxa"/>
            <w:gridSpan w:val="2"/>
          </w:tcPr>
          <w:p w14:paraId="3EED4D3B" w14:textId="00486D6D" w:rsidR="0074530E" w:rsidRDefault="0074530E" w:rsidP="0074530E">
            <w:pPr>
              <w:pStyle w:val="IEEEAuthor"/>
              <w:rPr>
                <w:b/>
                <w:sz w:val="20"/>
              </w:rPr>
            </w:pPr>
            <w:r>
              <w:rPr>
                <w:b/>
                <w:sz w:val="20"/>
              </w:rPr>
              <w:t xml:space="preserve">Björn </w:t>
            </w:r>
            <w:proofErr w:type="spellStart"/>
            <w:r>
              <w:rPr>
                <w:b/>
                <w:sz w:val="20"/>
              </w:rPr>
              <w:t>Möller</w:t>
            </w:r>
            <w:proofErr w:type="spellEnd"/>
          </w:p>
          <w:p w14:paraId="4B30360C" w14:textId="16470DE8" w:rsidR="0074530E" w:rsidRPr="0074530E" w:rsidRDefault="0074530E" w:rsidP="0074530E">
            <w:pPr>
              <w:pStyle w:val="IEEEAuthor"/>
              <w:rPr>
                <w:b/>
                <w:sz w:val="20"/>
              </w:rPr>
            </w:pPr>
            <w:r w:rsidRPr="0074530E">
              <w:rPr>
                <w:b/>
                <w:sz w:val="20"/>
              </w:rPr>
              <w:t>Pitch Technologies</w:t>
            </w:r>
          </w:p>
          <w:p w14:paraId="139651FD" w14:textId="77777777" w:rsidR="0074530E" w:rsidRPr="0074530E" w:rsidRDefault="0074530E" w:rsidP="0074530E">
            <w:pPr>
              <w:pStyle w:val="IEEEAuthor"/>
              <w:rPr>
                <w:b/>
                <w:sz w:val="20"/>
              </w:rPr>
            </w:pPr>
            <w:proofErr w:type="spellStart"/>
            <w:r w:rsidRPr="0074530E">
              <w:rPr>
                <w:b/>
                <w:sz w:val="20"/>
              </w:rPr>
              <w:t>Repslagaregatan</w:t>
            </w:r>
            <w:proofErr w:type="spellEnd"/>
            <w:r w:rsidRPr="0074530E">
              <w:rPr>
                <w:b/>
                <w:sz w:val="20"/>
              </w:rPr>
              <w:t xml:space="preserve"> 25</w:t>
            </w:r>
          </w:p>
          <w:p w14:paraId="08D41268" w14:textId="3E1C6F12" w:rsidR="0074530E" w:rsidRPr="0074530E" w:rsidRDefault="00B277E8" w:rsidP="0074530E">
            <w:pPr>
              <w:pStyle w:val="IEEEAuthor"/>
              <w:rPr>
                <w:b/>
                <w:sz w:val="20"/>
              </w:rPr>
            </w:pPr>
            <w:r>
              <w:rPr>
                <w:b/>
                <w:sz w:val="20"/>
              </w:rPr>
              <w:t>S-</w:t>
            </w:r>
            <w:r w:rsidR="0074530E" w:rsidRPr="0074530E">
              <w:rPr>
                <w:b/>
                <w:sz w:val="20"/>
              </w:rPr>
              <w:t>582 22 Linköping, Sweden</w:t>
            </w:r>
          </w:p>
          <w:p w14:paraId="289338F2" w14:textId="4AD2DBCC" w:rsidR="0074530E" w:rsidRPr="0029324A" w:rsidRDefault="0074530E" w:rsidP="0074530E">
            <w:pPr>
              <w:pStyle w:val="IEEEAuthor"/>
              <w:rPr>
                <w:b/>
                <w:sz w:val="20"/>
              </w:rPr>
            </w:pPr>
            <w:r w:rsidRPr="0074530E">
              <w:rPr>
                <w:b/>
                <w:sz w:val="20"/>
              </w:rPr>
              <w:t>bjorn.moller@pitch.se</w:t>
            </w:r>
          </w:p>
        </w:tc>
      </w:tr>
      <w:tr w:rsidR="00F87F2E" w14:paraId="2DDA5019" w14:textId="77777777" w:rsidTr="00F87F2E">
        <w:trPr>
          <w:gridBefore w:val="1"/>
          <w:gridAfter w:val="1"/>
          <w:wBefore w:w="1810" w:type="dxa"/>
          <w:wAfter w:w="1655" w:type="dxa"/>
          <w:trHeight w:val="1340"/>
        </w:trPr>
        <w:tc>
          <w:tcPr>
            <w:tcW w:w="3465" w:type="dxa"/>
            <w:gridSpan w:val="2"/>
          </w:tcPr>
          <w:p w14:paraId="7DA3A6AE" w14:textId="77777777" w:rsidR="00F87F2E" w:rsidRDefault="00F87F2E" w:rsidP="00F87F2E">
            <w:pPr>
              <w:pStyle w:val="IEEEAuthor"/>
              <w:tabs>
                <w:tab w:val="left" w:pos="620"/>
              </w:tabs>
              <w:rPr>
                <w:b/>
                <w:sz w:val="20"/>
              </w:rPr>
            </w:pPr>
          </w:p>
          <w:p w14:paraId="0C51625A" w14:textId="6FB78230" w:rsidR="00F87F2E" w:rsidRPr="004527D4" w:rsidRDefault="00F87F2E" w:rsidP="00F87F2E">
            <w:pPr>
              <w:pStyle w:val="IEEEAuthor"/>
              <w:tabs>
                <w:tab w:val="left" w:pos="620"/>
              </w:tabs>
              <w:rPr>
                <w:b/>
                <w:sz w:val="20"/>
              </w:rPr>
            </w:pPr>
            <w:r w:rsidRPr="004527D4">
              <w:rPr>
                <w:b/>
                <w:sz w:val="20"/>
              </w:rPr>
              <w:t xml:space="preserve">Alfredo </w:t>
            </w:r>
            <w:proofErr w:type="spellStart"/>
            <w:r w:rsidRPr="004527D4">
              <w:rPr>
                <w:b/>
                <w:sz w:val="20"/>
              </w:rPr>
              <w:t>Garro</w:t>
            </w:r>
            <w:proofErr w:type="spellEnd"/>
            <w:r w:rsidR="00B66B8B">
              <w:rPr>
                <w:b/>
                <w:sz w:val="20"/>
              </w:rPr>
              <w:t>,</w:t>
            </w:r>
          </w:p>
          <w:p w14:paraId="27CA49A5" w14:textId="69C1346B" w:rsidR="00F87F2E" w:rsidRPr="004527D4" w:rsidRDefault="00F87F2E" w:rsidP="00F87F2E">
            <w:pPr>
              <w:pStyle w:val="IEEEAuthor"/>
              <w:rPr>
                <w:b/>
                <w:sz w:val="20"/>
              </w:rPr>
            </w:pPr>
            <w:r w:rsidRPr="004527D4">
              <w:rPr>
                <w:b/>
                <w:sz w:val="20"/>
              </w:rPr>
              <w:t>Alberto Falcone</w:t>
            </w:r>
          </w:p>
          <w:p w14:paraId="046B7225" w14:textId="77777777" w:rsidR="00F87F2E" w:rsidRPr="004527D4" w:rsidRDefault="00F87F2E" w:rsidP="00F87F2E">
            <w:pPr>
              <w:pStyle w:val="IEEEAuthor"/>
              <w:rPr>
                <w:b/>
                <w:sz w:val="20"/>
              </w:rPr>
            </w:pPr>
            <w:r w:rsidRPr="004527D4">
              <w:rPr>
                <w:b/>
                <w:sz w:val="20"/>
              </w:rPr>
              <w:t>Department of Informatics, Modeling, Electronics</w:t>
            </w:r>
          </w:p>
          <w:p w14:paraId="2906ACE4" w14:textId="77777777" w:rsidR="00F87F2E" w:rsidRPr="004527D4" w:rsidRDefault="00F87F2E" w:rsidP="00F87F2E">
            <w:pPr>
              <w:pStyle w:val="IEEEAuthor"/>
              <w:rPr>
                <w:b/>
                <w:sz w:val="20"/>
              </w:rPr>
            </w:pPr>
            <w:r w:rsidRPr="004527D4">
              <w:rPr>
                <w:b/>
                <w:sz w:val="20"/>
              </w:rPr>
              <w:t>and Systems Engineering (DIMES)</w:t>
            </w:r>
          </w:p>
          <w:p w14:paraId="00236A31" w14:textId="77777777" w:rsidR="00F87F2E" w:rsidRPr="004527D4" w:rsidRDefault="00F87F2E" w:rsidP="00F87F2E">
            <w:pPr>
              <w:pStyle w:val="IEEEAuthor"/>
              <w:rPr>
                <w:b/>
                <w:sz w:val="20"/>
              </w:rPr>
            </w:pPr>
            <w:r w:rsidRPr="004527D4">
              <w:rPr>
                <w:b/>
                <w:sz w:val="20"/>
              </w:rPr>
              <w:t>University of Calabria</w:t>
            </w:r>
          </w:p>
          <w:p w14:paraId="4F67EF20" w14:textId="77777777" w:rsidR="00F87F2E" w:rsidRDefault="00F87F2E" w:rsidP="00F87F2E">
            <w:pPr>
              <w:pStyle w:val="IEEEAuthor"/>
              <w:rPr>
                <w:b/>
                <w:sz w:val="20"/>
              </w:rPr>
            </w:pPr>
            <w:r w:rsidRPr="004527D4">
              <w:rPr>
                <w:b/>
                <w:sz w:val="20"/>
              </w:rPr>
              <w:t>via P. Bucci 41C,</w:t>
            </w:r>
          </w:p>
          <w:p w14:paraId="69AD9897" w14:textId="16D39E2D" w:rsidR="00F87F2E" w:rsidRPr="004527D4" w:rsidRDefault="00F87F2E" w:rsidP="00F87F2E">
            <w:pPr>
              <w:pStyle w:val="IEEEAuthor"/>
              <w:rPr>
                <w:b/>
                <w:sz w:val="20"/>
              </w:rPr>
            </w:pPr>
            <w:r w:rsidRPr="004527D4">
              <w:rPr>
                <w:b/>
                <w:sz w:val="20"/>
              </w:rPr>
              <w:t xml:space="preserve">87036 </w:t>
            </w:r>
            <w:proofErr w:type="spellStart"/>
            <w:r w:rsidRPr="004527D4">
              <w:rPr>
                <w:b/>
                <w:sz w:val="20"/>
              </w:rPr>
              <w:t>Rende</w:t>
            </w:r>
            <w:proofErr w:type="spellEnd"/>
            <w:r w:rsidRPr="004527D4">
              <w:rPr>
                <w:b/>
                <w:sz w:val="20"/>
              </w:rPr>
              <w:t xml:space="preserve"> (CS)</w:t>
            </w:r>
            <w:r>
              <w:rPr>
                <w:b/>
                <w:sz w:val="20"/>
              </w:rPr>
              <w:t xml:space="preserve"> </w:t>
            </w:r>
            <w:r w:rsidRPr="004527D4">
              <w:rPr>
                <w:b/>
                <w:sz w:val="20"/>
              </w:rPr>
              <w:t>Italy</w:t>
            </w:r>
          </w:p>
          <w:p w14:paraId="7C2C0592" w14:textId="77777777" w:rsidR="00F87F2E" w:rsidRDefault="00F87F2E" w:rsidP="00F87F2E">
            <w:pPr>
              <w:pStyle w:val="IEEEAuthor"/>
              <w:rPr>
                <w:b/>
                <w:sz w:val="20"/>
              </w:rPr>
            </w:pPr>
            <w:r w:rsidRPr="004527D4">
              <w:rPr>
                <w:b/>
                <w:sz w:val="20"/>
              </w:rPr>
              <w:t>alfredo.garro@dimes.unical.it</w:t>
            </w:r>
            <w:r>
              <w:rPr>
                <w:b/>
                <w:sz w:val="20"/>
              </w:rPr>
              <w:t>,</w:t>
            </w:r>
          </w:p>
          <w:p w14:paraId="207B8D83" w14:textId="305D08EC" w:rsidR="00F87F2E" w:rsidRDefault="00F87F2E" w:rsidP="00F87F2E">
            <w:pPr>
              <w:pStyle w:val="IEEEAuthor"/>
              <w:rPr>
                <w:b/>
                <w:sz w:val="20"/>
              </w:rPr>
            </w:pPr>
            <w:r w:rsidRPr="004527D4">
              <w:rPr>
                <w:b/>
                <w:sz w:val="20"/>
              </w:rPr>
              <w:t>alberto.falcone@dimes.unical.it</w:t>
            </w:r>
          </w:p>
        </w:tc>
      </w:tr>
    </w:tbl>
    <w:p w14:paraId="15CBF200" w14:textId="77777777" w:rsidR="006F7905" w:rsidRDefault="006F7905" w:rsidP="00BC209E">
      <w:pPr>
        <w:pStyle w:val="IEEEAuthor"/>
        <w:jc w:val="both"/>
        <w:rPr>
          <w:b/>
          <w:sz w:val="20"/>
        </w:rPr>
        <w:sectPr w:rsidR="006F7905" w:rsidSect="00F87F2E">
          <w:footerReference w:type="even" r:id="rId8"/>
          <w:footerReference w:type="default" r:id="rId9"/>
          <w:footerReference w:type="first" r:id="rId10"/>
          <w:endnotePr>
            <w:numFmt w:val="decimal"/>
            <w:numRestart w:val="eachSect"/>
          </w:endnotePr>
          <w:type w:val="continuous"/>
          <w:pgSz w:w="12240" w:h="15840"/>
          <w:pgMar w:top="864" w:right="1080" w:bottom="1080" w:left="1080" w:header="720" w:footer="720" w:gutter="0"/>
          <w:cols w:space="360"/>
          <w:titlePg/>
          <w:docGrid w:linePitch="326"/>
        </w:sectPr>
      </w:pPr>
    </w:p>
    <w:p w14:paraId="43A3F224" w14:textId="77777777" w:rsidR="006F7905" w:rsidRDefault="006F7905" w:rsidP="00A80AB5">
      <w:pPr>
        <w:pStyle w:val="ieeenormal"/>
        <w:spacing w:after="0"/>
        <w:rPr>
          <w:b/>
          <w:i/>
          <w:sz w:val="18"/>
        </w:rPr>
        <w:sectPr w:rsidR="006F7905" w:rsidSect="006F7905">
          <w:endnotePr>
            <w:numFmt w:val="decimal"/>
            <w:numRestart w:val="eachSect"/>
          </w:endnotePr>
          <w:type w:val="continuous"/>
          <w:pgSz w:w="12240" w:h="15840"/>
          <w:pgMar w:top="576" w:right="720" w:bottom="432" w:left="1008" w:header="720" w:footer="720" w:gutter="0"/>
          <w:cols w:num="2" w:space="360"/>
        </w:sectPr>
      </w:pPr>
    </w:p>
    <w:p w14:paraId="038D35BC" w14:textId="77777777" w:rsidR="00AD093B" w:rsidRDefault="00AD093B" w:rsidP="00A80AB5">
      <w:pPr>
        <w:pStyle w:val="ieeenormal"/>
        <w:spacing w:after="0"/>
        <w:rPr>
          <w:b/>
          <w:i/>
          <w:sz w:val="18"/>
        </w:rPr>
      </w:pPr>
    </w:p>
    <w:p w14:paraId="7DD8755E" w14:textId="52D71B00" w:rsidR="003E7E64" w:rsidRPr="002E39D5" w:rsidRDefault="1DE94708" w:rsidP="1DE94708">
      <w:pPr>
        <w:pStyle w:val="ieeenormal"/>
        <w:rPr>
          <w:b/>
          <w:bCs/>
          <w:sz w:val="18"/>
          <w:szCs w:val="18"/>
        </w:rPr>
      </w:pPr>
      <w:r w:rsidRPr="1DE94708">
        <w:rPr>
          <w:b/>
          <w:bCs/>
          <w:i/>
          <w:iCs/>
          <w:sz w:val="18"/>
          <w:szCs w:val="18"/>
        </w:rPr>
        <w:t>Abstract—</w:t>
      </w:r>
      <w:r w:rsidRPr="1DE94708">
        <w:rPr>
          <w:b/>
          <w:bCs/>
          <w:sz w:val="18"/>
          <w:szCs w:val="18"/>
        </w:rPr>
        <w:t>There is a long history of simulation supporting space systems development. This includes relatively simple parametric simulations to more complex trajectory simulations to large scale integrated vehicle simulation.  One area of relatively recent development is in the area of distributed or interoperable simulation.  Distributed simulation has been in wide use by the US military for years but is being used more broadly in the aerospace community.</w:t>
      </w:r>
    </w:p>
    <w:p w14:paraId="741B9CAB" w14:textId="42B49B76" w:rsidR="003E7E64" w:rsidRPr="002E39D5" w:rsidRDefault="1DE94708" w:rsidP="1DE94708">
      <w:pPr>
        <w:pStyle w:val="ieeenormal"/>
        <w:rPr>
          <w:b/>
          <w:bCs/>
          <w:sz w:val="18"/>
          <w:szCs w:val="18"/>
        </w:rPr>
      </w:pPr>
      <w:r w:rsidRPr="1DE94708">
        <w:rPr>
          <w:b/>
          <w:bCs/>
          <w:sz w:val="18"/>
          <w:szCs w:val="18"/>
        </w:rPr>
        <w:t>To support large scale distributed simulation, the military community has developed a number of standards to support a</w:t>
      </w:r>
      <w:r w:rsidR="001710F3">
        <w:rPr>
          <w:b/>
          <w:bCs/>
          <w:sz w:val="18"/>
          <w:szCs w:val="18"/>
        </w:rPr>
        <w:t>-</w:t>
      </w:r>
      <w:r w:rsidRPr="1DE94708">
        <w:rPr>
          <w:b/>
          <w:bCs/>
          <w:sz w:val="18"/>
          <w:szCs w:val="18"/>
        </w:rPr>
        <w:t>priori interoperability between large collections of disparate simulations.  For example, the IEEE 1516 High Level Architecture (HLA) and the Real-time Platform Reference Federation Object Model (RPR FOM).  While HLA is suitable for space systems, there are a number of design decisions made in the development of the RPR FOM that prevent it from working well for space applications.</w:t>
      </w:r>
    </w:p>
    <w:p w14:paraId="62564055" w14:textId="3A2C96D5" w:rsidR="003E7E64" w:rsidRPr="002E39D5" w:rsidRDefault="1DE94708" w:rsidP="1DE94708">
      <w:pPr>
        <w:pStyle w:val="ieeenormal"/>
        <w:rPr>
          <w:b/>
          <w:bCs/>
          <w:sz w:val="18"/>
          <w:szCs w:val="18"/>
        </w:rPr>
      </w:pPr>
      <w:r w:rsidRPr="1DE94708">
        <w:rPr>
          <w:b/>
          <w:bCs/>
          <w:sz w:val="18"/>
          <w:szCs w:val="18"/>
        </w:rPr>
        <w:t xml:space="preserve">In order to address these deficiencies, the Simulation Interoperability Standards </w:t>
      </w:r>
      <w:r w:rsidRPr="1DE94708">
        <w:rPr>
          <w:b/>
          <w:bCs/>
          <w:sz w:val="18"/>
          <w:szCs w:val="18"/>
          <w:u w:val="single"/>
        </w:rPr>
        <w:t>Organization</w:t>
      </w:r>
      <w:r w:rsidRPr="1DE94708">
        <w:rPr>
          <w:b/>
          <w:bCs/>
          <w:sz w:val="18"/>
          <w:szCs w:val="18"/>
        </w:rPr>
        <w:t xml:space="preserve"> (SISO) developed a new HLA-based interoperability standard to support the needs of complex space systems.  This standard is the Space Reference Federation Object Model (SpaceFOM).</w:t>
      </w:r>
    </w:p>
    <w:p w14:paraId="5B531AED" w14:textId="21EEF298" w:rsidR="00D01E6F" w:rsidRPr="002C15C7" w:rsidRDefault="003E7E64" w:rsidP="003E7E64">
      <w:pPr>
        <w:pStyle w:val="ieeenormal"/>
        <w:spacing w:after="0"/>
        <w:rPr>
          <w:b/>
          <w:i/>
          <w:iCs/>
          <w:sz w:val="18"/>
        </w:rPr>
      </w:pPr>
      <w:r w:rsidRPr="002E39D5">
        <w:rPr>
          <w:b/>
          <w:sz w:val="18"/>
        </w:rPr>
        <w:t>This paper presents an overview of the SpaceFOM including the fundamentals of the SpaceFOM, the key features of the SpaceFOM, and how the SpaceFOM supports large scale distributed simulation of complex space systems.</w:t>
      </w:r>
    </w:p>
    <w:p w14:paraId="1E3CE7B1" w14:textId="77777777" w:rsidR="00A80AB5" w:rsidRPr="00D9645F" w:rsidRDefault="00A80AB5" w:rsidP="00A80AB5">
      <w:pPr>
        <w:pStyle w:val="ieeenormal"/>
        <w:spacing w:after="120"/>
        <w:rPr>
          <w:b/>
          <w:sz w:val="18"/>
        </w:rPr>
      </w:pPr>
    </w:p>
    <w:p w14:paraId="219132DD" w14:textId="52F597FB" w:rsidR="00D01E6F" w:rsidRDefault="00267C4F">
      <w:pPr>
        <w:pStyle w:val="ieeeTableOfContents"/>
      </w:pPr>
      <w:r>
        <w:br w:type="column"/>
      </w:r>
      <w:r w:rsidR="00D01E6F">
        <w:t>Table of Contents</w:t>
      </w:r>
    </w:p>
    <w:bookmarkStart w:id="0" w:name="_Toc14366342"/>
    <w:p w14:paraId="4556F872" w14:textId="2EFA88C0" w:rsidR="00461707" w:rsidRPr="00461707" w:rsidRDefault="000C48F6">
      <w:pPr>
        <w:pStyle w:val="TOC1"/>
        <w:rPr>
          <w:rFonts w:asciiTheme="minorHAnsi" w:eastAsiaTheme="minorEastAsia" w:hAnsiTheme="minorHAnsi" w:cstheme="minorBidi"/>
          <w:b w:val="0"/>
          <w:smallCaps w:val="0"/>
          <w:sz w:val="20"/>
          <w:szCs w:val="20"/>
        </w:rPr>
      </w:pPr>
      <w:r w:rsidRPr="00461707">
        <w:rPr>
          <w:sz w:val="20"/>
          <w:szCs w:val="20"/>
        </w:rPr>
        <w:fldChar w:fldCharType="begin"/>
      </w:r>
      <w:r w:rsidR="00D01E6F" w:rsidRPr="00461707">
        <w:rPr>
          <w:sz w:val="20"/>
          <w:szCs w:val="20"/>
        </w:rPr>
        <w:instrText xml:space="preserve"> TOC \o "1-3" \h \z \t "ieeehead,1" </w:instrText>
      </w:r>
      <w:r w:rsidRPr="00461707">
        <w:rPr>
          <w:sz w:val="20"/>
          <w:szCs w:val="20"/>
        </w:rPr>
        <w:fldChar w:fldCharType="separate"/>
      </w:r>
      <w:hyperlink w:anchor="_Toc81744966" w:history="1">
        <w:r w:rsidR="00461707" w:rsidRPr="00461707">
          <w:rPr>
            <w:rStyle w:val="Hyperlink"/>
            <w:sz w:val="20"/>
            <w:szCs w:val="20"/>
          </w:rPr>
          <w:t>Introduction</w:t>
        </w:r>
        <w:r w:rsidR="00461707" w:rsidRPr="00461707">
          <w:rPr>
            <w:webHidden/>
            <w:sz w:val="20"/>
            <w:szCs w:val="20"/>
          </w:rPr>
          <w:tab/>
        </w:r>
        <w:r w:rsidR="00461707" w:rsidRPr="00461707">
          <w:rPr>
            <w:webHidden/>
            <w:sz w:val="20"/>
            <w:szCs w:val="20"/>
          </w:rPr>
          <w:fldChar w:fldCharType="begin"/>
        </w:r>
        <w:r w:rsidR="00461707" w:rsidRPr="00461707">
          <w:rPr>
            <w:webHidden/>
            <w:sz w:val="20"/>
            <w:szCs w:val="20"/>
          </w:rPr>
          <w:instrText xml:space="preserve"> PAGEREF _Toc81744966 \h </w:instrText>
        </w:r>
        <w:r w:rsidR="00461707" w:rsidRPr="00461707">
          <w:rPr>
            <w:webHidden/>
            <w:sz w:val="20"/>
            <w:szCs w:val="20"/>
          </w:rPr>
        </w:r>
        <w:r w:rsidR="00461707" w:rsidRPr="00461707">
          <w:rPr>
            <w:webHidden/>
            <w:sz w:val="20"/>
            <w:szCs w:val="20"/>
          </w:rPr>
          <w:fldChar w:fldCharType="separate"/>
        </w:r>
        <w:r w:rsidR="00461707" w:rsidRPr="00461707">
          <w:rPr>
            <w:webHidden/>
            <w:sz w:val="20"/>
            <w:szCs w:val="20"/>
          </w:rPr>
          <w:t>1</w:t>
        </w:r>
        <w:r w:rsidR="00461707" w:rsidRPr="00461707">
          <w:rPr>
            <w:webHidden/>
            <w:sz w:val="20"/>
            <w:szCs w:val="20"/>
          </w:rPr>
          <w:fldChar w:fldCharType="end"/>
        </w:r>
      </w:hyperlink>
    </w:p>
    <w:p w14:paraId="348605AE" w14:textId="469EC2EF" w:rsidR="00461707" w:rsidRPr="00461707" w:rsidRDefault="00B4194F">
      <w:pPr>
        <w:pStyle w:val="TOC1"/>
        <w:rPr>
          <w:rFonts w:asciiTheme="minorHAnsi" w:eastAsiaTheme="minorEastAsia" w:hAnsiTheme="minorHAnsi" w:cstheme="minorBidi"/>
          <w:b w:val="0"/>
          <w:smallCaps w:val="0"/>
          <w:sz w:val="20"/>
          <w:szCs w:val="20"/>
        </w:rPr>
      </w:pPr>
      <w:hyperlink w:anchor="_Toc81744967" w:history="1">
        <w:r w:rsidR="00461707" w:rsidRPr="00461707">
          <w:rPr>
            <w:rStyle w:val="Hyperlink"/>
            <w:sz w:val="20"/>
            <w:szCs w:val="20"/>
          </w:rPr>
          <w:t>Overview</w:t>
        </w:r>
        <w:r w:rsidR="00461707" w:rsidRPr="00461707">
          <w:rPr>
            <w:webHidden/>
            <w:sz w:val="20"/>
            <w:szCs w:val="20"/>
          </w:rPr>
          <w:tab/>
        </w:r>
        <w:r w:rsidR="00461707" w:rsidRPr="00461707">
          <w:rPr>
            <w:webHidden/>
            <w:sz w:val="20"/>
            <w:szCs w:val="20"/>
          </w:rPr>
          <w:fldChar w:fldCharType="begin"/>
        </w:r>
        <w:r w:rsidR="00461707" w:rsidRPr="00461707">
          <w:rPr>
            <w:webHidden/>
            <w:sz w:val="20"/>
            <w:szCs w:val="20"/>
          </w:rPr>
          <w:instrText xml:space="preserve"> PAGEREF _Toc81744967 \h </w:instrText>
        </w:r>
        <w:r w:rsidR="00461707" w:rsidRPr="00461707">
          <w:rPr>
            <w:webHidden/>
            <w:sz w:val="20"/>
            <w:szCs w:val="20"/>
          </w:rPr>
        </w:r>
        <w:r w:rsidR="00461707" w:rsidRPr="00461707">
          <w:rPr>
            <w:webHidden/>
            <w:sz w:val="20"/>
            <w:szCs w:val="20"/>
          </w:rPr>
          <w:fldChar w:fldCharType="separate"/>
        </w:r>
        <w:r w:rsidR="00461707" w:rsidRPr="00461707">
          <w:rPr>
            <w:webHidden/>
            <w:sz w:val="20"/>
            <w:szCs w:val="20"/>
          </w:rPr>
          <w:t>2</w:t>
        </w:r>
        <w:r w:rsidR="00461707" w:rsidRPr="00461707">
          <w:rPr>
            <w:webHidden/>
            <w:sz w:val="20"/>
            <w:szCs w:val="20"/>
          </w:rPr>
          <w:fldChar w:fldCharType="end"/>
        </w:r>
      </w:hyperlink>
    </w:p>
    <w:p w14:paraId="1494BD01" w14:textId="659EED04" w:rsidR="00461707" w:rsidRPr="00461707" w:rsidRDefault="00B4194F">
      <w:pPr>
        <w:pStyle w:val="TOC1"/>
        <w:rPr>
          <w:rFonts w:asciiTheme="minorHAnsi" w:eastAsiaTheme="minorEastAsia" w:hAnsiTheme="minorHAnsi" w:cstheme="minorBidi"/>
          <w:b w:val="0"/>
          <w:smallCaps w:val="0"/>
          <w:sz w:val="20"/>
          <w:szCs w:val="20"/>
        </w:rPr>
      </w:pPr>
      <w:hyperlink w:anchor="_Toc81744968" w:history="1">
        <w:r w:rsidR="00461707" w:rsidRPr="00461707">
          <w:rPr>
            <w:rStyle w:val="Hyperlink"/>
            <w:sz w:val="20"/>
            <w:szCs w:val="20"/>
          </w:rPr>
          <w:t>Roles and Responsibilities</w:t>
        </w:r>
        <w:r w:rsidR="00461707" w:rsidRPr="00461707">
          <w:rPr>
            <w:webHidden/>
            <w:sz w:val="20"/>
            <w:szCs w:val="20"/>
          </w:rPr>
          <w:tab/>
        </w:r>
        <w:r w:rsidR="00461707" w:rsidRPr="00461707">
          <w:rPr>
            <w:webHidden/>
            <w:sz w:val="20"/>
            <w:szCs w:val="20"/>
          </w:rPr>
          <w:fldChar w:fldCharType="begin"/>
        </w:r>
        <w:r w:rsidR="00461707" w:rsidRPr="00461707">
          <w:rPr>
            <w:webHidden/>
            <w:sz w:val="20"/>
            <w:szCs w:val="20"/>
          </w:rPr>
          <w:instrText xml:space="preserve"> PAGEREF _Toc81744968 \h </w:instrText>
        </w:r>
        <w:r w:rsidR="00461707" w:rsidRPr="00461707">
          <w:rPr>
            <w:webHidden/>
            <w:sz w:val="20"/>
            <w:szCs w:val="20"/>
          </w:rPr>
        </w:r>
        <w:r w:rsidR="00461707" w:rsidRPr="00461707">
          <w:rPr>
            <w:webHidden/>
            <w:sz w:val="20"/>
            <w:szCs w:val="20"/>
          </w:rPr>
          <w:fldChar w:fldCharType="separate"/>
        </w:r>
        <w:r w:rsidR="00461707" w:rsidRPr="00461707">
          <w:rPr>
            <w:webHidden/>
            <w:sz w:val="20"/>
            <w:szCs w:val="20"/>
          </w:rPr>
          <w:t>3</w:t>
        </w:r>
        <w:r w:rsidR="00461707" w:rsidRPr="00461707">
          <w:rPr>
            <w:webHidden/>
            <w:sz w:val="20"/>
            <w:szCs w:val="20"/>
          </w:rPr>
          <w:fldChar w:fldCharType="end"/>
        </w:r>
      </w:hyperlink>
    </w:p>
    <w:p w14:paraId="29238C35" w14:textId="40483EE6" w:rsidR="00461707" w:rsidRPr="00461707" w:rsidRDefault="00B4194F">
      <w:pPr>
        <w:pStyle w:val="TOC1"/>
        <w:rPr>
          <w:rFonts w:asciiTheme="minorHAnsi" w:eastAsiaTheme="minorEastAsia" w:hAnsiTheme="minorHAnsi" w:cstheme="minorBidi"/>
          <w:b w:val="0"/>
          <w:smallCaps w:val="0"/>
          <w:sz w:val="20"/>
          <w:szCs w:val="20"/>
        </w:rPr>
      </w:pPr>
      <w:hyperlink w:anchor="_Toc81744969" w:history="1">
        <w:r w:rsidR="00461707" w:rsidRPr="00461707">
          <w:rPr>
            <w:rStyle w:val="Hyperlink"/>
            <w:sz w:val="20"/>
            <w:szCs w:val="20"/>
          </w:rPr>
          <w:t>Rules and Guidelines</w:t>
        </w:r>
        <w:r w:rsidR="00461707" w:rsidRPr="00461707">
          <w:rPr>
            <w:webHidden/>
            <w:sz w:val="20"/>
            <w:szCs w:val="20"/>
          </w:rPr>
          <w:tab/>
        </w:r>
        <w:r w:rsidR="00461707" w:rsidRPr="00461707">
          <w:rPr>
            <w:webHidden/>
            <w:sz w:val="20"/>
            <w:szCs w:val="20"/>
          </w:rPr>
          <w:fldChar w:fldCharType="begin"/>
        </w:r>
        <w:r w:rsidR="00461707" w:rsidRPr="00461707">
          <w:rPr>
            <w:webHidden/>
            <w:sz w:val="20"/>
            <w:szCs w:val="20"/>
          </w:rPr>
          <w:instrText xml:space="preserve"> PAGEREF _Toc81744969 \h </w:instrText>
        </w:r>
        <w:r w:rsidR="00461707" w:rsidRPr="00461707">
          <w:rPr>
            <w:webHidden/>
            <w:sz w:val="20"/>
            <w:szCs w:val="20"/>
          </w:rPr>
        </w:r>
        <w:r w:rsidR="00461707" w:rsidRPr="00461707">
          <w:rPr>
            <w:webHidden/>
            <w:sz w:val="20"/>
            <w:szCs w:val="20"/>
          </w:rPr>
          <w:fldChar w:fldCharType="separate"/>
        </w:r>
        <w:r w:rsidR="00461707" w:rsidRPr="00461707">
          <w:rPr>
            <w:webHidden/>
            <w:sz w:val="20"/>
            <w:szCs w:val="20"/>
          </w:rPr>
          <w:t>3</w:t>
        </w:r>
        <w:r w:rsidR="00461707" w:rsidRPr="00461707">
          <w:rPr>
            <w:webHidden/>
            <w:sz w:val="20"/>
            <w:szCs w:val="20"/>
          </w:rPr>
          <w:fldChar w:fldCharType="end"/>
        </w:r>
      </w:hyperlink>
    </w:p>
    <w:p w14:paraId="53C6939C" w14:textId="27E7FC42" w:rsidR="00461707" w:rsidRPr="00461707" w:rsidRDefault="00B4194F">
      <w:pPr>
        <w:pStyle w:val="TOC1"/>
        <w:rPr>
          <w:rFonts w:asciiTheme="minorHAnsi" w:eastAsiaTheme="minorEastAsia" w:hAnsiTheme="minorHAnsi" w:cstheme="minorBidi"/>
          <w:b w:val="0"/>
          <w:smallCaps w:val="0"/>
          <w:sz w:val="20"/>
          <w:szCs w:val="20"/>
        </w:rPr>
      </w:pPr>
      <w:hyperlink w:anchor="_Toc81744970" w:history="1">
        <w:r w:rsidR="00461707" w:rsidRPr="00461707">
          <w:rPr>
            <w:rStyle w:val="Hyperlink"/>
            <w:sz w:val="20"/>
            <w:szCs w:val="20"/>
          </w:rPr>
          <w:t>Documentation</w:t>
        </w:r>
        <w:r w:rsidR="00461707" w:rsidRPr="00461707">
          <w:rPr>
            <w:webHidden/>
            <w:sz w:val="20"/>
            <w:szCs w:val="20"/>
          </w:rPr>
          <w:tab/>
        </w:r>
        <w:r w:rsidR="00461707" w:rsidRPr="00461707">
          <w:rPr>
            <w:webHidden/>
            <w:sz w:val="20"/>
            <w:szCs w:val="20"/>
          </w:rPr>
          <w:fldChar w:fldCharType="begin"/>
        </w:r>
        <w:r w:rsidR="00461707" w:rsidRPr="00461707">
          <w:rPr>
            <w:webHidden/>
            <w:sz w:val="20"/>
            <w:szCs w:val="20"/>
          </w:rPr>
          <w:instrText xml:space="preserve"> PAGEREF _Toc81744970 \h </w:instrText>
        </w:r>
        <w:r w:rsidR="00461707" w:rsidRPr="00461707">
          <w:rPr>
            <w:webHidden/>
            <w:sz w:val="20"/>
            <w:szCs w:val="20"/>
          </w:rPr>
        </w:r>
        <w:r w:rsidR="00461707" w:rsidRPr="00461707">
          <w:rPr>
            <w:webHidden/>
            <w:sz w:val="20"/>
            <w:szCs w:val="20"/>
          </w:rPr>
          <w:fldChar w:fldCharType="separate"/>
        </w:r>
        <w:r w:rsidR="00461707" w:rsidRPr="00461707">
          <w:rPr>
            <w:webHidden/>
            <w:sz w:val="20"/>
            <w:szCs w:val="20"/>
          </w:rPr>
          <w:t>3</w:t>
        </w:r>
        <w:r w:rsidR="00461707" w:rsidRPr="00461707">
          <w:rPr>
            <w:webHidden/>
            <w:sz w:val="20"/>
            <w:szCs w:val="20"/>
          </w:rPr>
          <w:fldChar w:fldCharType="end"/>
        </w:r>
      </w:hyperlink>
    </w:p>
    <w:p w14:paraId="0419B705" w14:textId="04D4D63B" w:rsidR="00461707" w:rsidRPr="00461707" w:rsidRDefault="00B4194F">
      <w:pPr>
        <w:pStyle w:val="TOC1"/>
        <w:rPr>
          <w:rFonts w:asciiTheme="minorHAnsi" w:eastAsiaTheme="minorEastAsia" w:hAnsiTheme="minorHAnsi" w:cstheme="minorBidi"/>
          <w:b w:val="0"/>
          <w:smallCaps w:val="0"/>
          <w:sz w:val="20"/>
          <w:szCs w:val="20"/>
        </w:rPr>
      </w:pPr>
      <w:hyperlink w:anchor="_Toc81744971" w:history="1">
        <w:r w:rsidR="00461707" w:rsidRPr="00461707">
          <w:rPr>
            <w:rStyle w:val="Hyperlink"/>
            <w:sz w:val="20"/>
            <w:szCs w:val="20"/>
          </w:rPr>
          <w:t>FOM Modules</w:t>
        </w:r>
        <w:r w:rsidR="00461707" w:rsidRPr="00461707">
          <w:rPr>
            <w:webHidden/>
            <w:sz w:val="20"/>
            <w:szCs w:val="20"/>
          </w:rPr>
          <w:tab/>
        </w:r>
        <w:r w:rsidR="00461707" w:rsidRPr="00461707">
          <w:rPr>
            <w:webHidden/>
            <w:sz w:val="20"/>
            <w:szCs w:val="20"/>
          </w:rPr>
          <w:fldChar w:fldCharType="begin"/>
        </w:r>
        <w:r w:rsidR="00461707" w:rsidRPr="00461707">
          <w:rPr>
            <w:webHidden/>
            <w:sz w:val="20"/>
            <w:szCs w:val="20"/>
          </w:rPr>
          <w:instrText xml:space="preserve"> PAGEREF _Toc81744971 \h </w:instrText>
        </w:r>
        <w:r w:rsidR="00461707" w:rsidRPr="00461707">
          <w:rPr>
            <w:webHidden/>
            <w:sz w:val="20"/>
            <w:szCs w:val="20"/>
          </w:rPr>
        </w:r>
        <w:r w:rsidR="00461707" w:rsidRPr="00461707">
          <w:rPr>
            <w:webHidden/>
            <w:sz w:val="20"/>
            <w:szCs w:val="20"/>
          </w:rPr>
          <w:fldChar w:fldCharType="separate"/>
        </w:r>
        <w:r w:rsidR="00461707" w:rsidRPr="00461707">
          <w:rPr>
            <w:webHidden/>
            <w:sz w:val="20"/>
            <w:szCs w:val="20"/>
          </w:rPr>
          <w:t>3</w:t>
        </w:r>
        <w:r w:rsidR="00461707" w:rsidRPr="00461707">
          <w:rPr>
            <w:webHidden/>
            <w:sz w:val="20"/>
            <w:szCs w:val="20"/>
          </w:rPr>
          <w:fldChar w:fldCharType="end"/>
        </w:r>
      </w:hyperlink>
    </w:p>
    <w:p w14:paraId="698EEB25" w14:textId="632CD219" w:rsidR="00461707" w:rsidRPr="00461707" w:rsidRDefault="00B4194F">
      <w:pPr>
        <w:pStyle w:val="TOC1"/>
        <w:rPr>
          <w:rFonts w:asciiTheme="minorHAnsi" w:eastAsiaTheme="minorEastAsia" w:hAnsiTheme="minorHAnsi" w:cstheme="minorBidi"/>
          <w:b w:val="0"/>
          <w:smallCaps w:val="0"/>
          <w:sz w:val="20"/>
          <w:szCs w:val="20"/>
        </w:rPr>
      </w:pPr>
      <w:hyperlink w:anchor="_Toc81744972" w:history="1">
        <w:r w:rsidR="00461707" w:rsidRPr="00461707">
          <w:rPr>
            <w:rStyle w:val="Hyperlink"/>
            <w:sz w:val="20"/>
            <w:szCs w:val="20"/>
          </w:rPr>
          <w:t>A-Priori Interoperability, Robustness, and Extensibility</w:t>
        </w:r>
        <w:r w:rsidR="00461707" w:rsidRPr="00461707">
          <w:rPr>
            <w:webHidden/>
            <w:sz w:val="20"/>
            <w:szCs w:val="20"/>
          </w:rPr>
          <w:tab/>
        </w:r>
        <w:r w:rsidR="00461707" w:rsidRPr="00461707">
          <w:rPr>
            <w:webHidden/>
            <w:sz w:val="20"/>
            <w:szCs w:val="20"/>
          </w:rPr>
          <w:fldChar w:fldCharType="begin"/>
        </w:r>
        <w:r w:rsidR="00461707" w:rsidRPr="00461707">
          <w:rPr>
            <w:webHidden/>
            <w:sz w:val="20"/>
            <w:szCs w:val="20"/>
          </w:rPr>
          <w:instrText xml:space="preserve"> PAGEREF _Toc81744972 \h </w:instrText>
        </w:r>
        <w:r w:rsidR="00461707" w:rsidRPr="00461707">
          <w:rPr>
            <w:webHidden/>
            <w:sz w:val="20"/>
            <w:szCs w:val="20"/>
          </w:rPr>
        </w:r>
        <w:r w:rsidR="00461707" w:rsidRPr="00461707">
          <w:rPr>
            <w:webHidden/>
            <w:sz w:val="20"/>
            <w:szCs w:val="20"/>
          </w:rPr>
          <w:fldChar w:fldCharType="separate"/>
        </w:r>
        <w:r w:rsidR="00461707" w:rsidRPr="00461707">
          <w:rPr>
            <w:webHidden/>
            <w:sz w:val="20"/>
            <w:szCs w:val="20"/>
          </w:rPr>
          <w:t>4</w:t>
        </w:r>
        <w:r w:rsidR="00461707" w:rsidRPr="00461707">
          <w:rPr>
            <w:webHidden/>
            <w:sz w:val="20"/>
            <w:szCs w:val="20"/>
          </w:rPr>
          <w:fldChar w:fldCharType="end"/>
        </w:r>
      </w:hyperlink>
    </w:p>
    <w:p w14:paraId="2ADFCA5A" w14:textId="5147B679" w:rsidR="00461707" w:rsidRPr="00461707" w:rsidRDefault="00B4194F">
      <w:pPr>
        <w:pStyle w:val="TOC1"/>
        <w:rPr>
          <w:rFonts w:asciiTheme="minorHAnsi" w:eastAsiaTheme="minorEastAsia" w:hAnsiTheme="minorHAnsi" w:cstheme="minorBidi"/>
          <w:b w:val="0"/>
          <w:smallCaps w:val="0"/>
          <w:sz w:val="20"/>
          <w:szCs w:val="20"/>
        </w:rPr>
      </w:pPr>
      <w:hyperlink w:anchor="_Toc81744973" w:history="1">
        <w:r w:rsidR="00461707" w:rsidRPr="00461707">
          <w:rPr>
            <w:rStyle w:val="Hyperlink"/>
            <w:sz w:val="20"/>
            <w:szCs w:val="20"/>
          </w:rPr>
          <w:t>Using Design Patterns</w:t>
        </w:r>
        <w:r w:rsidR="00461707" w:rsidRPr="00461707">
          <w:rPr>
            <w:webHidden/>
            <w:sz w:val="20"/>
            <w:szCs w:val="20"/>
          </w:rPr>
          <w:tab/>
        </w:r>
        <w:r w:rsidR="00461707" w:rsidRPr="00461707">
          <w:rPr>
            <w:webHidden/>
            <w:sz w:val="20"/>
            <w:szCs w:val="20"/>
          </w:rPr>
          <w:fldChar w:fldCharType="begin"/>
        </w:r>
        <w:r w:rsidR="00461707" w:rsidRPr="00461707">
          <w:rPr>
            <w:webHidden/>
            <w:sz w:val="20"/>
            <w:szCs w:val="20"/>
          </w:rPr>
          <w:instrText xml:space="preserve"> PAGEREF _Toc81744973 \h </w:instrText>
        </w:r>
        <w:r w:rsidR="00461707" w:rsidRPr="00461707">
          <w:rPr>
            <w:webHidden/>
            <w:sz w:val="20"/>
            <w:szCs w:val="20"/>
          </w:rPr>
        </w:r>
        <w:r w:rsidR="00461707" w:rsidRPr="00461707">
          <w:rPr>
            <w:webHidden/>
            <w:sz w:val="20"/>
            <w:szCs w:val="20"/>
          </w:rPr>
          <w:fldChar w:fldCharType="separate"/>
        </w:r>
        <w:r w:rsidR="00461707" w:rsidRPr="00461707">
          <w:rPr>
            <w:webHidden/>
            <w:sz w:val="20"/>
            <w:szCs w:val="20"/>
          </w:rPr>
          <w:t>4</w:t>
        </w:r>
        <w:r w:rsidR="00461707" w:rsidRPr="00461707">
          <w:rPr>
            <w:webHidden/>
            <w:sz w:val="20"/>
            <w:szCs w:val="20"/>
          </w:rPr>
          <w:fldChar w:fldCharType="end"/>
        </w:r>
      </w:hyperlink>
    </w:p>
    <w:p w14:paraId="6662A55A" w14:textId="2793BF46" w:rsidR="00461707" w:rsidRPr="00461707" w:rsidRDefault="00B4194F">
      <w:pPr>
        <w:pStyle w:val="TOC1"/>
        <w:rPr>
          <w:rFonts w:asciiTheme="minorHAnsi" w:eastAsiaTheme="minorEastAsia" w:hAnsiTheme="minorHAnsi" w:cstheme="minorBidi"/>
          <w:b w:val="0"/>
          <w:smallCaps w:val="0"/>
          <w:sz w:val="20"/>
          <w:szCs w:val="20"/>
        </w:rPr>
      </w:pPr>
      <w:hyperlink w:anchor="_Toc81744974" w:history="1">
        <w:r w:rsidR="00461707" w:rsidRPr="00461707">
          <w:rPr>
            <w:rStyle w:val="Hyperlink"/>
            <w:sz w:val="20"/>
            <w:szCs w:val="20"/>
          </w:rPr>
          <w:t>SpaceFOM in Use</w:t>
        </w:r>
        <w:r w:rsidR="00461707" w:rsidRPr="00461707">
          <w:rPr>
            <w:webHidden/>
            <w:sz w:val="20"/>
            <w:szCs w:val="20"/>
          </w:rPr>
          <w:tab/>
        </w:r>
        <w:r w:rsidR="00461707" w:rsidRPr="00461707">
          <w:rPr>
            <w:webHidden/>
            <w:sz w:val="20"/>
            <w:szCs w:val="20"/>
          </w:rPr>
          <w:fldChar w:fldCharType="begin"/>
        </w:r>
        <w:r w:rsidR="00461707" w:rsidRPr="00461707">
          <w:rPr>
            <w:webHidden/>
            <w:sz w:val="20"/>
            <w:szCs w:val="20"/>
          </w:rPr>
          <w:instrText xml:space="preserve"> PAGEREF _Toc81744974 \h </w:instrText>
        </w:r>
        <w:r w:rsidR="00461707" w:rsidRPr="00461707">
          <w:rPr>
            <w:webHidden/>
            <w:sz w:val="20"/>
            <w:szCs w:val="20"/>
          </w:rPr>
        </w:r>
        <w:r w:rsidR="00461707" w:rsidRPr="00461707">
          <w:rPr>
            <w:webHidden/>
            <w:sz w:val="20"/>
            <w:szCs w:val="20"/>
          </w:rPr>
          <w:fldChar w:fldCharType="separate"/>
        </w:r>
        <w:r w:rsidR="00461707" w:rsidRPr="00461707">
          <w:rPr>
            <w:webHidden/>
            <w:sz w:val="20"/>
            <w:szCs w:val="20"/>
          </w:rPr>
          <w:t>5</w:t>
        </w:r>
        <w:r w:rsidR="00461707" w:rsidRPr="00461707">
          <w:rPr>
            <w:webHidden/>
            <w:sz w:val="20"/>
            <w:szCs w:val="20"/>
          </w:rPr>
          <w:fldChar w:fldCharType="end"/>
        </w:r>
      </w:hyperlink>
    </w:p>
    <w:p w14:paraId="716E528C" w14:textId="6F314F6A" w:rsidR="00461707" w:rsidRPr="00461707" w:rsidRDefault="00B4194F">
      <w:pPr>
        <w:pStyle w:val="TOC1"/>
        <w:rPr>
          <w:rFonts w:asciiTheme="minorHAnsi" w:eastAsiaTheme="minorEastAsia" w:hAnsiTheme="minorHAnsi" w:cstheme="minorBidi"/>
          <w:b w:val="0"/>
          <w:smallCaps w:val="0"/>
          <w:sz w:val="20"/>
          <w:szCs w:val="20"/>
        </w:rPr>
      </w:pPr>
      <w:hyperlink w:anchor="_Toc81744975" w:history="1">
        <w:r w:rsidR="00461707" w:rsidRPr="00461707">
          <w:rPr>
            <w:rStyle w:val="Hyperlink"/>
            <w:sz w:val="20"/>
            <w:szCs w:val="20"/>
          </w:rPr>
          <w:t>Conclusions</w:t>
        </w:r>
        <w:r w:rsidR="00461707" w:rsidRPr="00461707">
          <w:rPr>
            <w:webHidden/>
            <w:sz w:val="20"/>
            <w:szCs w:val="20"/>
          </w:rPr>
          <w:tab/>
        </w:r>
        <w:r w:rsidR="00461707" w:rsidRPr="00461707">
          <w:rPr>
            <w:webHidden/>
            <w:sz w:val="20"/>
            <w:szCs w:val="20"/>
          </w:rPr>
          <w:fldChar w:fldCharType="begin"/>
        </w:r>
        <w:r w:rsidR="00461707" w:rsidRPr="00461707">
          <w:rPr>
            <w:webHidden/>
            <w:sz w:val="20"/>
            <w:szCs w:val="20"/>
          </w:rPr>
          <w:instrText xml:space="preserve"> PAGEREF _Toc81744975 \h </w:instrText>
        </w:r>
        <w:r w:rsidR="00461707" w:rsidRPr="00461707">
          <w:rPr>
            <w:webHidden/>
            <w:sz w:val="20"/>
            <w:szCs w:val="20"/>
          </w:rPr>
        </w:r>
        <w:r w:rsidR="00461707" w:rsidRPr="00461707">
          <w:rPr>
            <w:webHidden/>
            <w:sz w:val="20"/>
            <w:szCs w:val="20"/>
          </w:rPr>
          <w:fldChar w:fldCharType="separate"/>
        </w:r>
        <w:r w:rsidR="00461707" w:rsidRPr="00461707">
          <w:rPr>
            <w:webHidden/>
            <w:sz w:val="20"/>
            <w:szCs w:val="20"/>
          </w:rPr>
          <w:t>5</w:t>
        </w:r>
        <w:r w:rsidR="00461707" w:rsidRPr="00461707">
          <w:rPr>
            <w:webHidden/>
            <w:sz w:val="20"/>
            <w:szCs w:val="20"/>
          </w:rPr>
          <w:fldChar w:fldCharType="end"/>
        </w:r>
      </w:hyperlink>
    </w:p>
    <w:p w14:paraId="3061B16F" w14:textId="4D9DFD4F" w:rsidR="00461707" w:rsidRPr="00461707" w:rsidRDefault="00B4194F">
      <w:pPr>
        <w:pStyle w:val="TOC1"/>
        <w:rPr>
          <w:rFonts w:asciiTheme="minorHAnsi" w:eastAsiaTheme="minorEastAsia" w:hAnsiTheme="minorHAnsi" w:cstheme="minorBidi"/>
          <w:b w:val="0"/>
          <w:smallCaps w:val="0"/>
          <w:sz w:val="20"/>
          <w:szCs w:val="20"/>
        </w:rPr>
      </w:pPr>
      <w:hyperlink w:anchor="_Toc81744976" w:history="1">
        <w:r w:rsidR="00461707" w:rsidRPr="00461707">
          <w:rPr>
            <w:rStyle w:val="Hyperlink"/>
            <w:sz w:val="20"/>
            <w:szCs w:val="20"/>
          </w:rPr>
          <w:t>Acknowledgements</w:t>
        </w:r>
        <w:r w:rsidR="00461707" w:rsidRPr="00461707">
          <w:rPr>
            <w:webHidden/>
            <w:sz w:val="20"/>
            <w:szCs w:val="20"/>
          </w:rPr>
          <w:tab/>
        </w:r>
        <w:r w:rsidR="00461707" w:rsidRPr="00461707">
          <w:rPr>
            <w:webHidden/>
            <w:sz w:val="20"/>
            <w:szCs w:val="20"/>
          </w:rPr>
          <w:fldChar w:fldCharType="begin"/>
        </w:r>
        <w:r w:rsidR="00461707" w:rsidRPr="00461707">
          <w:rPr>
            <w:webHidden/>
            <w:sz w:val="20"/>
            <w:szCs w:val="20"/>
          </w:rPr>
          <w:instrText xml:space="preserve"> PAGEREF _Toc81744976 \h </w:instrText>
        </w:r>
        <w:r w:rsidR="00461707" w:rsidRPr="00461707">
          <w:rPr>
            <w:webHidden/>
            <w:sz w:val="20"/>
            <w:szCs w:val="20"/>
          </w:rPr>
        </w:r>
        <w:r w:rsidR="00461707" w:rsidRPr="00461707">
          <w:rPr>
            <w:webHidden/>
            <w:sz w:val="20"/>
            <w:szCs w:val="20"/>
          </w:rPr>
          <w:fldChar w:fldCharType="separate"/>
        </w:r>
        <w:r w:rsidR="00461707" w:rsidRPr="00461707">
          <w:rPr>
            <w:webHidden/>
            <w:sz w:val="20"/>
            <w:szCs w:val="20"/>
          </w:rPr>
          <w:t>5</w:t>
        </w:r>
        <w:r w:rsidR="00461707" w:rsidRPr="00461707">
          <w:rPr>
            <w:webHidden/>
            <w:sz w:val="20"/>
            <w:szCs w:val="20"/>
          </w:rPr>
          <w:fldChar w:fldCharType="end"/>
        </w:r>
      </w:hyperlink>
    </w:p>
    <w:p w14:paraId="2EE0AA72" w14:textId="76D98BB1" w:rsidR="00461707" w:rsidRPr="00461707" w:rsidRDefault="00B4194F">
      <w:pPr>
        <w:pStyle w:val="TOC1"/>
        <w:rPr>
          <w:rFonts w:asciiTheme="minorHAnsi" w:eastAsiaTheme="minorEastAsia" w:hAnsiTheme="minorHAnsi" w:cstheme="minorBidi"/>
          <w:b w:val="0"/>
          <w:smallCaps w:val="0"/>
          <w:sz w:val="20"/>
          <w:szCs w:val="20"/>
        </w:rPr>
      </w:pPr>
      <w:hyperlink w:anchor="_Toc81744977" w:history="1">
        <w:r w:rsidR="00461707" w:rsidRPr="00461707">
          <w:rPr>
            <w:rStyle w:val="Hyperlink"/>
            <w:sz w:val="20"/>
            <w:szCs w:val="20"/>
          </w:rPr>
          <w:t>References</w:t>
        </w:r>
        <w:r w:rsidR="00461707" w:rsidRPr="00461707">
          <w:rPr>
            <w:webHidden/>
            <w:sz w:val="20"/>
            <w:szCs w:val="20"/>
          </w:rPr>
          <w:tab/>
        </w:r>
        <w:r w:rsidR="00461707" w:rsidRPr="00461707">
          <w:rPr>
            <w:webHidden/>
            <w:sz w:val="20"/>
            <w:szCs w:val="20"/>
          </w:rPr>
          <w:fldChar w:fldCharType="begin"/>
        </w:r>
        <w:r w:rsidR="00461707" w:rsidRPr="00461707">
          <w:rPr>
            <w:webHidden/>
            <w:sz w:val="20"/>
            <w:szCs w:val="20"/>
          </w:rPr>
          <w:instrText xml:space="preserve"> PAGEREF _Toc81744977 \h </w:instrText>
        </w:r>
        <w:r w:rsidR="00461707" w:rsidRPr="00461707">
          <w:rPr>
            <w:webHidden/>
            <w:sz w:val="20"/>
            <w:szCs w:val="20"/>
          </w:rPr>
        </w:r>
        <w:r w:rsidR="00461707" w:rsidRPr="00461707">
          <w:rPr>
            <w:webHidden/>
            <w:sz w:val="20"/>
            <w:szCs w:val="20"/>
          </w:rPr>
          <w:fldChar w:fldCharType="separate"/>
        </w:r>
        <w:r w:rsidR="00461707" w:rsidRPr="00461707">
          <w:rPr>
            <w:webHidden/>
            <w:sz w:val="20"/>
            <w:szCs w:val="20"/>
          </w:rPr>
          <w:t>5</w:t>
        </w:r>
        <w:r w:rsidR="00461707" w:rsidRPr="00461707">
          <w:rPr>
            <w:webHidden/>
            <w:sz w:val="20"/>
            <w:szCs w:val="20"/>
          </w:rPr>
          <w:fldChar w:fldCharType="end"/>
        </w:r>
      </w:hyperlink>
    </w:p>
    <w:p w14:paraId="7BF796F3" w14:textId="56CEC980" w:rsidR="00461707" w:rsidRPr="00461707" w:rsidRDefault="00B4194F">
      <w:pPr>
        <w:pStyle w:val="TOC1"/>
        <w:rPr>
          <w:rFonts w:asciiTheme="minorHAnsi" w:eastAsiaTheme="minorEastAsia" w:hAnsiTheme="minorHAnsi" w:cstheme="minorBidi"/>
          <w:b w:val="0"/>
          <w:smallCaps w:val="0"/>
          <w:sz w:val="20"/>
          <w:szCs w:val="20"/>
        </w:rPr>
      </w:pPr>
      <w:hyperlink w:anchor="_Toc81744978" w:history="1">
        <w:r w:rsidR="00461707" w:rsidRPr="00461707">
          <w:rPr>
            <w:rStyle w:val="Hyperlink"/>
            <w:sz w:val="20"/>
            <w:szCs w:val="20"/>
          </w:rPr>
          <w:t>Biographies</w:t>
        </w:r>
        <w:r w:rsidR="00461707" w:rsidRPr="00461707">
          <w:rPr>
            <w:webHidden/>
            <w:sz w:val="20"/>
            <w:szCs w:val="20"/>
          </w:rPr>
          <w:tab/>
        </w:r>
        <w:r w:rsidR="00461707" w:rsidRPr="00461707">
          <w:rPr>
            <w:webHidden/>
            <w:sz w:val="20"/>
            <w:szCs w:val="20"/>
          </w:rPr>
          <w:fldChar w:fldCharType="begin"/>
        </w:r>
        <w:r w:rsidR="00461707" w:rsidRPr="00461707">
          <w:rPr>
            <w:webHidden/>
            <w:sz w:val="20"/>
            <w:szCs w:val="20"/>
          </w:rPr>
          <w:instrText xml:space="preserve"> PAGEREF _Toc81744978 \h </w:instrText>
        </w:r>
        <w:r w:rsidR="00461707" w:rsidRPr="00461707">
          <w:rPr>
            <w:webHidden/>
            <w:sz w:val="20"/>
            <w:szCs w:val="20"/>
          </w:rPr>
        </w:r>
        <w:r w:rsidR="00461707" w:rsidRPr="00461707">
          <w:rPr>
            <w:webHidden/>
            <w:sz w:val="20"/>
            <w:szCs w:val="20"/>
          </w:rPr>
          <w:fldChar w:fldCharType="separate"/>
        </w:r>
        <w:r w:rsidR="00461707" w:rsidRPr="00461707">
          <w:rPr>
            <w:webHidden/>
            <w:sz w:val="20"/>
            <w:szCs w:val="20"/>
          </w:rPr>
          <w:t>6</w:t>
        </w:r>
        <w:r w:rsidR="00461707" w:rsidRPr="00461707">
          <w:rPr>
            <w:webHidden/>
            <w:sz w:val="20"/>
            <w:szCs w:val="20"/>
          </w:rPr>
          <w:fldChar w:fldCharType="end"/>
        </w:r>
      </w:hyperlink>
    </w:p>
    <w:p w14:paraId="040F2BD5" w14:textId="6466E9AD" w:rsidR="00D01E6F" w:rsidRPr="00AE7E55" w:rsidRDefault="000C48F6" w:rsidP="00751371">
      <w:pPr>
        <w:pStyle w:val="ieeehead"/>
      </w:pPr>
      <w:r w:rsidRPr="00461707">
        <w:rPr>
          <w:sz w:val="20"/>
          <w:szCs w:val="20"/>
        </w:rPr>
        <w:fldChar w:fldCharType="end"/>
      </w:r>
      <w:bookmarkStart w:id="1" w:name="_Toc81744966"/>
      <w:r w:rsidR="00D01E6F" w:rsidRPr="00751371">
        <w:t>Introduction</w:t>
      </w:r>
      <w:bookmarkEnd w:id="0"/>
      <w:bookmarkEnd w:id="1"/>
    </w:p>
    <w:p w14:paraId="242B1894" w14:textId="77777777" w:rsidR="00782931" w:rsidRDefault="00720AAB" w:rsidP="002C15C7">
      <w:pPr>
        <w:pStyle w:val="ieeenormal"/>
      </w:pPr>
      <w:r>
        <w:t>Now, almost 50 years after the success of the Apollo program</w:t>
      </w:r>
      <w:r w:rsidR="003F3EF1">
        <w:t>, the United States</w:t>
      </w:r>
      <w:r>
        <w:t>’</w:t>
      </w:r>
      <w:r w:rsidR="003F3EF1">
        <w:t xml:space="preserve"> </w:t>
      </w:r>
      <w:r>
        <w:t>National Aeronautics and Space Administration (NASA) is actively planning to return humans to the surface of the Moon with the Artemis program</w:t>
      </w:r>
      <w:r>
        <w:rPr>
          <w:rStyle w:val="FootnoteReference"/>
        </w:rPr>
        <w:footnoteReference w:id="1"/>
      </w:r>
      <w:r>
        <w:t xml:space="preserve">.  </w:t>
      </w:r>
      <w:r w:rsidR="006C0EF9">
        <w:t>As with the Apollo program, every aspect of the Artemis missions will be modeled and simulated. Fortunately, there have been numerous advances in</w:t>
      </w:r>
      <w:r w:rsidR="005479A1">
        <w:t xml:space="preserve"> computational,</w:t>
      </w:r>
      <w:r w:rsidR="006C0EF9">
        <w:t xml:space="preserve"> modeling and simulation</w:t>
      </w:r>
      <w:r w:rsidR="005479A1">
        <w:t xml:space="preserve"> technologies</w:t>
      </w:r>
      <w:r w:rsidR="006C0EF9">
        <w:t xml:space="preserve"> </w:t>
      </w:r>
      <w:r w:rsidR="005479A1">
        <w:t>over the past 50 years.</w:t>
      </w:r>
      <w:r w:rsidR="00782931">
        <w:t xml:space="preserve"> </w:t>
      </w:r>
      <w:r w:rsidR="005479A1">
        <w:t>One of the most notable advances is in the area of collaborative or distributed simulation.</w:t>
      </w:r>
    </w:p>
    <w:p w14:paraId="1F6DE301" w14:textId="1AB91BB5" w:rsidR="003F3EF1" w:rsidRDefault="005479A1" w:rsidP="002C15C7">
      <w:pPr>
        <w:pStyle w:val="ieeenormal"/>
      </w:pPr>
      <w:r>
        <w:t xml:space="preserve">With the advent of large scale, high bandwidth, low latency, and commonly available computer networking using </w:t>
      </w:r>
      <w:r>
        <w:lastRenderedPageBreak/>
        <w:t xml:space="preserve">standardized protocols, </w:t>
      </w:r>
      <w:r w:rsidR="00782931">
        <w:t>the distribution of computational problems across connected computers now provides a powerful computational model for large scale collaborative or distributed simulations.  One of the leaders in distributed simulation is the United States Department of Defense (DoD). which has been actively developing distributed simulation technologies and distributed simulations for many years.</w:t>
      </w:r>
      <w:r w:rsidR="00782931" w:rsidRPr="00782931">
        <w:t xml:space="preserve"> </w:t>
      </w:r>
      <w:r w:rsidR="00782931">
        <w:t xml:space="preserve"> </w:t>
      </w:r>
      <w:r w:rsidR="00782931" w:rsidRPr="002C15C7">
        <w:t>For example, the IEEE 1516 High Level Architecture (HLA)</w:t>
      </w:r>
      <w:sdt>
        <w:sdtPr>
          <w:id w:val="-827822118"/>
          <w:citation/>
        </w:sdtPr>
        <w:sdtEndPr/>
        <w:sdtContent>
          <w:r w:rsidR="00782931">
            <w:fldChar w:fldCharType="begin"/>
          </w:r>
          <w:r w:rsidR="00782931">
            <w:instrText xml:space="preserve">CITATION IEEE1516RULES \l 1033 </w:instrText>
          </w:r>
          <w:r w:rsidR="00782931">
            <w:fldChar w:fldCharType="separate"/>
          </w:r>
          <w:r w:rsidR="00ED42A7">
            <w:rPr>
              <w:noProof/>
            </w:rPr>
            <w:t xml:space="preserve"> [1]</w:t>
          </w:r>
          <w:r w:rsidR="00782931">
            <w:fldChar w:fldCharType="end"/>
          </w:r>
        </w:sdtContent>
      </w:sdt>
      <w:sdt>
        <w:sdtPr>
          <w:id w:val="1412665450"/>
          <w:citation/>
        </w:sdtPr>
        <w:sdtEndPr/>
        <w:sdtContent>
          <w:r w:rsidR="00782931">
            <w:fldChar w:fldCharType="begin"/>
          </w:r>
          <w:r w:rsidR="00782931">
            <w:instrText xml:space="preserve">CITATION IEEE1516SPEC \l 1033 </w:instrText>
          </w:r>
          <w:r w:rsidR="00782931">
            <w:fldChar w:fldCharType="separate"/>
          </w:r>
          <w:r w:rsidR="00ED42A7">
            <w:rPr>
              <w:noProof/>
            </w:rPr>
            <w:t xml:space="preserve"> [2]</w:t>
          </w:r>
          <w:r w:rsidR="00782931">
            <w:fldChar w:fldCharType="end"/>
          </w:r>
        </w:sdtContent>
      </w:sdt>
      <w:sdt>
        <w:sdtPr>
          <w:id w:val="-1714876756"/>
          <w:citation/>
        </w:sdtPr>
        <w:sdtEndPr/>
        <w:sdtContent>
          <w:r w:rsidR="00782931">
            <w:fldChar w:fldCharType="begin"/>
          </w:r>
          <w:r w:rsidR="00782931">
            <w:instrText xml:space="preserve">CITATION IEEE1516OMT \l 1033 </w:instrText>
          </w:r>
          <w:r w:rsidR="00782931">
            <w:fldChar w:fldCharType="separate"/>
          </w:r>
          <w:r w:rsidR="00ED42A7">
            <w:rPr>
              <w:noProof/>
            </w:rPr>
            <w:t xml:space="preserve"> [3]</w:t>
          </w:r>
          <w:r w:rsidR="00782931">
            <w:fldChar w:fldCharType="end"/>
          </w:r>
        </w:sdtContent>
      </w:sdt>
      <w:r w:rsidR="00782931" w:rsidRPr="002C15C7">
        <w:t xml:space="preserve"> and the Real-time Platform Reference Federation Object Model (RPR FOM)</w:t>
      </w:r>
      <w:sdt>
        <w:sdtPr>
          <w:id w:val="972253980"/>
          <w:citation/>
        </w:sdtPr>
        <w:sdtEndPr/>
        <w:sdtContent>
          <w:r w:rsidR="00782931">
            <w:fldChar w:fldCharType="begin"/>
          </w:r>
          <w:r w:rsidR="00782931">
            <w:instrText xml:space="preserve"> CITATION RPRFOM \l 1033 </w:instrText>
          </w:r>
          <w:r w:rsidR="00782931">
            <w:fldChar w:fldCharType="separate"/>
          </w:r>
          <w:r w:rsidR="00ED42A7">
            <w:rPr>
              <w:noProof/>
            </w:rPr>
            <w:t xml:space="preserve"> [4]</w:t>
          </w:r>
          <w:r w:rsidR="00782931">
            <w:fldChar w:fldCharType="end"/>
          </w:r>
        </w:sdtContent>
      </w:sdt>
      <w:r w:rsidR="00782931" w:rsidRPr="002C15C7">
        <w:t xml:space="preserve">.  </w:t>
      </w:r>
      <w:r w:rsidR="00782931">
        <w:t>The</w:t>
      </w:r>
      <w:r w:rsidR="00F42903">
        <w:t xml:space="preserve"> military</w:t>
      </w:r>
      <w:r w:rsidR="00782931">
        <w:t xml:space="preserve"> uses standards like these to create large scale distributed simulations involving thousands of computation</w:t>
      </w:r>
      <w:r w:rsidR="00F42903">
        <w:t>al</w:t>
      </w:r>
      <w:r w:rsidR="00782931">
        <w:t xml:space="preserve"> entities on hundreds of computer systems modeling high complex </w:t>
      </w:r>
      <w:r w:rsidR="00873B96">
        <w:t>interactive systems.  Most of these systems are limited to terrestrial or Earth-centric problem domains.</w:t>
      </w:r>
    </w:p>
    <w:p w14:paraId="10042AEA" w14:textId="30DD24F0" w:rsidR="00873B96" w:rsidRDefault="1DE94708" w:rsidP="002C15C7">
      <w:pPr>
        <w:pStyle w:val="ieeenormal"/>
      </w:pPr>
      <w:r>
        <w:t>In recent years, the broader aerospace community has been adopting distributed simulation technologies to model civil and commercial systems.  For instance, NASA is using distributed simulation technologies to support visiting vehicle analysis and training for the International Space Station (ISS)</w:t>
      </w:r>
      <w:r w:rsidR="006F1A66">
        <w:t xml:space="preserve"> </w:t>
      </w:r>
      <w:sdt>
        <w:sdtPr>
          <w:id w:val="439729360"/>
          <w:citation/>
        </w:sdtPr>
        <w:sdtEndPr/>
        <w:sdtContent>
          <w:r w:rsidR="00DC4B96">
            <w:fldChar w:fldCharType="begin"/>
          </w:r>
          <w:r w:rsidR="00DC4B96">
            <w:instrText xml:space="preserve"> CITATION Lau03 \l 1033 </w:instrText>
          </w:r>
          <w:r w:rsidR="00DC4B96">
            <w:fldChar w:fldCharType="separate"/>
          </w:r>
          <w:r w:rsidR="00ED42A7">
            <w:rPr>
              <w:noProof/>
            </w:rPr>
            <w:t>[5]</w:t>
          </w:r>
          <w:r w:rsidR="00DC4B96">
            <w:fldChar w:fldCharType="end"/>
          </w:r>
        </w:sdtContent>
      </w:sdt>
      <w:sdt>
        <w:sdtPr>
          <w:id w:val="1453983907"/>
          <w:citation/>
        </w:sdtPr>
        <w:sdtEndPr/>
        <w:sdtContent>
          <w:r w:rsidR="00DC4B96">
            <w:fldChar w:fldCharType="begin"/>
          </w:r>
          <w:r w:rsidR="00DC4B96">
            <w:instrText xml:space="preserve"> CITATION Lau031 \l 1033 </w:instrText>
          </w:r>
          <w:r w:rsidR="00DC4B96">
            <w:fldChar w:fldCharType="separate"/>
          </w:r>
          <w:r w:rsidR="00ED42A7">
            <w:rPr>
              <w:noProof/>
            </w:rPr>
            <w:t xml:space="preserve"> [6]</w:t>
          </w:r>
          <w:r w:rsidR="00DC4B96">
            <w:fldChar w:fldCharType="end"/>
          </w:r>
        </w:sdtContent>
      </w:sdt>
      <w:r>
        <w:t>.  However, early experiences with existing distributed simulation standards lead to the realization that, while the military standards are very effective for Earth-centric modeling, the standards have limitations that make modeling space systems difficult if not impossible.</w:t>
      </w:r>
    </w:p>
    <w:p w14:paraId="36B39AEF" w14:textId="5B35C633" w:rsidR="002C15C7" w:rsidRPr="002C15C7" w:rsidRDefault="00F3794E" w:rsidP="0001284E">
      <w:pPr>
        <w:pStyle w:val="ieeenormal"/>
      </w:pPr>
      <w:r>
        <w:t>For instance, the RPR FOM uses a single Earth-fixed coordinate system.  While this works for systems on or near the Earth, it breaks down rapidly much beyond the altitude of geostationary satellites</w:t>
      </w:r>
      <w:r w:rsidR="0001284E">
        <w:t>, does not work well for the Moon, and is completely impractical for Mars</w:t>
      </w:r>
      <w:r>
        <w:t>.</w:t>
      </w:r>
      <w:r w:rsidR="0001284E">
        <w:t xml:space="preserve">  Also, many space systems simulations require stringent synchronization of their execution cycles to coordinate dynamic state responses.  While HLA supports this, many of the other distributed simulation standards do not.</w:t>
      </w:r>
      <w:r w:rsidR="00F42903">
        <w:t xml:space="preserve">  Finally, these systems do not specify details of initialization and execution control that are necessary for a</w:t>
      </w:r>
      <w:r w:rsidR="001710F3">
        <w:t>-</w:t>
      </w:r>
      <w:r w:rsidR="00F42903">
        <w:t>priori interoperability.</w:t>
      </w:r>
    </w:p>
    <w:p w14:paraId="234B98FE" w14:textId="5CA6C311" w:rsidR="002C15C7" w:rsidRPr="002C15C7" w:rsidRDefault="1DE94708" w:rsidP="002C15C7">
      <w:pPr>
        <w:pStyle w:val="ieeenormal"/>
      </w:pPr>
      <w:r>
        <w:t xml:space="preserve">In order to address these and other deficiencies, the Simulation Interoperability Standards Organization (SISO) developed a new HLA-compatible interoperability standard to support the needs of complex space systems.  This standard is the Space Reference Federation Object Model (SpaceFOM) </w:t>
      </w:r>
      <w:sdt>
        <w:sdtPr>
          <w:id w:val="359797821"/>
          <w:citation/>
        </w:sdtPr>
        <w:sdtEndPr/>
        <w:sdtContent>
          <w:r w:rsidR="00D51EFF">
            <w:fldChar w:fldCharType="begin"/>
          </w:r>
          <w:r w:rsidR="00D51EFF">
            <w:instrText xml:space="preserve"> CITATION SpaceFOM \l 1033 </w:instrText>
          </w:r>
          <w:r w:rsidR="00D51EFF">
            <w:fldChar w:fldCharType="separate"/>
          </w:r>
          <w:r w:rsidR="00ED42A7">
            <w:rPr>
              <w:noProof/>
            </w:rPr>
            <w:t>[7]</w:t>
          </w:r>
          <w:r w:rsidR="00D51EFF">
            <w:fldChar w:fldCharType="end"/>
          </w:r>
        </w:sdtContent>
      </w:sdt>
      <w:sdt>
        <w:sdtPr>
          <w:id w:val="-969045174"/>
          <w:citation/>
        </w:sdtPr>
        <w:sdtEndPr/>
        <w:sdtContent>
          <w:r w:rsidR="00ED42A7">
            <w:fldChar w:fldCharType="begin"/>
          </w:r>
          <w:r w:rsidR="001D3730">
            <w:instrText xml:space="preserve">CITATION Möl16 \l 1033 </w:instrText>
          </w:r>
          <w:r w:rsidR="00ED42A7">
            <w:fldChar w:fldCharType="separate"/>
          </w:r>
          <w:r w:rsidR="001D3730">
            <w:rPr>
              <w:noProof/>
            </w:rPr>
            <w:t xml:space="preserve"> [8]</w:t>
          </w:r>
          <w:r w:rsidR="00ED42A7">
            <w:fldChar w:fldCharType="end"/>
          </w:r>
        </w:sdtContent>
      </w:sdt>
      <w:r w:rsidR="00D51EFF">
        <w:t xml:space="preserve"> </w:t>
      </w:r>
      <w:sdt>
        <w:sdtPr>
          <w:id w:val="-1203711832"/>
          <w:citation/>
        </w:sdtPr>
        <w:sdtEndPr/>
        <w:sdtContent>
          <w:r w:rsidR="00124477" w:rsidRPr="00124477">
            <w:fldChar w:fldCharType="begin"/>
          </w:r>
          <w:r w:rsidR="00124477" w:rsidRPr="00124477">
            <w:instrText xml:space="preserve"> CITATION SpaceFOMJOS2021 \l 1033 </w:instrText>
          </w:r>
          <w:r w:rsidR="00124477" w:rsidRPr="00124477">
            <w:fldChar w:fldCharType="separate"/>
          </w:r>
          <w:r w:rsidR="00ED42A7">
            <w:rPr>
              <w:noProof/>
            </w:rPr>
            <w:t>[9]</w:t>
          </w:r>
          <w:r w:rsidR="00124477" w:rsidRPr="00124477">
            <w:fldChar w:fldCharType="end"/>
          </w:r>
        </w:sdtContent>
      </w:sdt>
      <w:sdt>
        <w:sdtPr>
          <w:id w:val="296043169"/>
          <w:citation/>
        </w:sdtPr>
        <w:sdtEndPr/>
        <w:sdtContent>
          <w:r w:rsidR="00124477">
            <w:fldChar w:fldCharType="begin"/>
          </w:r>
          <w:r w:rsidR="00124477">
            <w:instrText xml:space="preserve"> CITATION SpaceFOMDSRT2016 \l 1033 </w:instrText>
          </w:r>
          <w:r w:rsidR="00124477">
            <w:fldChar w:fldCharType="separate"/>
          </w:r>
          <w:r w:rsidR="00ED42A7">
            <w:rPr>
              <w:noProof/>
            </w:rPr>
            <w:t xml:space="preserve"> [10]</w:t>
          </w:r>
          <w:r w:rsidR="00124477">
            <w:fldChar w:fldCharType="end"/>
          </w:r>
        </w:sdtContent>
      </w:sdt>
      <w:r>
        <w:t>.</w:t>
      </w:r>
    </w:p>
    <w:p w14:paraId="75DFE1C9" w14:textId="0961A466" w:rsidR="00D01E6F" w:rsidRDefault="75B35432" w:rsidP="002C15C7">
      <w:pPr>
        <w:pStyle w:val="ieeenormal"/>
        <w:spacing w:after="0"/>
      </w:pPr>
      <w:r>
        <w:t>This paper presents a high-level description of the SpaceFOM.  This includes a general overview of the SpaceFOM along with more detailed descriptions of key features including: roles and responsibilities; rules and guidelines; documentation; the constituent Federation Object Models (FOMs); a</w:t>
      </w:r>
      <w:r w:rsidR="001710F3">
        <w:t>-</w:t>
      </w:r>
      <w:r>
        <w:t>priori interoperability, robustness, and extensibility attributes; and some design patterns used.  This paper ends with a few example use cases for the SpaceFOM.</w:t>
      </w:r>
    </w:p>
    <w:p w14:paraId="08843136" w14:textId="07F366D1" w:rsidR="000F08B2" w:rsidRDefault="003B4ED2" w:rsidP="003B4ED2">
      <w:pPr>
        <w:pStyle w:val="ieeehead"/>
      </w:pPr>
      <w:bookmarkStart w:id="2" w:name="_Toc81744967"/>
      <w:r>
        <w:t>Overview</w:t>
      </w:r>
      <w:bookmarkEnd w:id="2"/>
    </w:p>
    <w:p w14:paraId="4F84D3BD" w14:textId="4F163488" w:rsidR="003B4ED2" w:rsidRPr="003B4ED2" w:rsidRDefault="1DE94708" w:rsidP="003B4ED2">
      <w:pPr>
        <w:pStyle w:val="ieeenormal"/>
        <w:spacing w:after="0"/>
      </w:pPr>
      <w:r>
        <w:t xml:space="preserve">The SpaceFOM standard delineates a prescriptive collection of policies, processes, documented agreements, and HLA constructs intended to provide a sound basis for a-priori </w:t>
      </w:r>
      <w:r>
        <w:t xml:space="preserve">HLA-based interoperability for collaborative distributed simulations in the space domain </w:t>
      </w:r>
      <w:sdt>
        <w:sdtPr>
          <w:id w:val="-535880863"/>
          <w:citation/>
        </w:sdtPr>
        <w:sdtEndPr/>
        <w:sdtContent>
          <w:r w:rsidR="00E20F21" w:rsidRPr="00E20F21">
            <w:fldChar w:fldCharType="begin"/>
          </w:r>
          <w:r w:rsidR="00E20F21" w:rsidRPr="00E20F21">
            <w:instrText xml:space="preserve"> CITATION SpaceFOMJOS2021 \l 1033 </w:instrText>
          </w:r>
          <w:r w:rsidR="00E20F21" w:rsidRPr="00E20F21">
            <w:fldChar w:fldCharType="separate"/>
          </w:r>
          <w:r w:rsidR="00ED42A7">
            <w:rPr>
              <w:noProof/>
            </w:rPr>
            <w:t>[9]</w:t>
          </w:r>
          <w:r w:rsidR="00E20F21" w:rsidRPr="00E20F21">
            <w:fldChar w:fldCharType="end"/>
          </w:r>
        </w:sdtContent>
      </w:sdt>
      <w:sdt>
        <w:sdtPr>
          <w:id w:val="-1407847266"/>
          <w:citation/>
        </w:sdtPr>
        <w:sdtEndPr/>
        <w:sdtContent>
          <w:r w:rsidR="00E20F21">
            <w:fldChar w:fldCharType="begin"/>
          </w:r>
          <w:r w:rsidR="00E20F21">
            <w:instrText xml:space="preserve"> CITATION SpaceFOMWSIW2018 \l 1033 </w:instrText>
          </w:r>
          <w:r w:rsidR="00E20F21">
            <w:fldChar w:fldCharType="separate"/>
          </w:r>
          <w:r w:rsidR="00ED42A7">
            <w:rPr>
              <w:noProof/>
            </w:rPr>
            <w:t xml:space="preserve"> [11]</w:t>
          </w:r>
          <w:r w:rsidR="00E20F21">
            <w:fldChar w:fldCharType="end"/>
          </w:r>
        </w:sdtContent>
      </w:sdt>
      <w:r w:rsidRPr="00E20F21">
        <w:t>.</w:t>
      </w:r>
    </w:p>
    <w:p w14:paraId="03F1C4A1" w14:textId="367DBD95" w:rsidR="003B4ED2" w:rsidRPr="003B4ED2" w:rsidRDefault="003B4ED2" w:rsidP="003B4ED2">
      <w:pPr>
        <w:pStyle w:val="ieeenormal"/>
      </w:pPr>
      <w:r w:rsidRPr="003B4ED2">
        <w:t>The SpaceFOM has been defined to meet the following main requirements for supporting the distributed simulation of space missions:</w:t>
      </w:r>
    </w:p>
    <w:p w14:paraId="6D10F72D" w14:textId="77777777" w:rsidR="003B4ED2" w:rsidRPr="003B4ED2" w:rsidRDefault="003B4ED2" w:rsidP="003B4ED2">
      <w:pPr>
        <w:pStyle w:val="ieeenormal"/>
        <w:numPr>
          <w:ilvl w:val="0"/>
          <w:numId w:val="21"/>
        </w:numPr>
        <w:tabs>
          <w:tab w:val="clear" w:pos="720"/>
          <w:tab w:val="num" w:pos="360"/>
        </w:tabs>
        <w:spacing w:before="0" w:after="0"/>
        <w:ind w:left="360"/>
      </w:pPr>
      <w:r w:rsidRPr="003B4ED2">
        <w:t xml:space="preserve">handling of specific roles and responsibilities of federates within a federation execution; </w:t>
      </w:r>
    </w:p>
    <w:p w14:paraId="3EE77D5F" w14:textId="77777777" w:rsidR="003B4ED2" w:rsidRPr="003B4ED2" w:rsidRDefault="003B4ED2" w:rsidP="003B4ED2">
      <w:pPr>
        <w:pStyle w:val="ieeenormal"/>
        <w:numPr>
          <w:ilvl w:val="0"/>
          <w:numId w:val="21"/>
        </w:numPr>
        <w:tabs>
          <w:tab w:val="clear" w:pos="720"/>
          <w:tab w:val="num" w:pos="360"/>
        </w:tabs>
        <w:spacing w:before="0" w:after="0"/>
        <w:ind w:left="360"/>
      </w:pPr>
      <w:r w:rsidRPr="003B4ED2">
        <w:t xml:space="preserve">management of common data types useful in the space domain; </w:t>
      </w:r>
    </w:p>
    <w:p w14:paraId="51C18173" w14:textId="77777777" w:rsidR="003B4ED2" w:rsidRPr="003B4ED2" w:rsidRDefault="003B4ED2" w:rsidP="003B4ED2">
      <w:pPr>
        <w:pStyle w:val="ieeenormal"/>
        <w:numPr>
          <w:ilvl w:val="0"/>
          <w:numId w:val="21"/>
        </w:numPr>
        <w:tabs>
          <w:tab w:val="clear" w:pos="720"/>
          <w:tab w:val="num" w:pos="360"/>
        </w:tabs>
        <w:spacing w:before="0" w:after="0"/>
        <w:ind w:left="360"/>
      </w:pPr>
      <w:r w:rsidRPr="003B4ED2">
        <w:t xml:space="preserve">management of common time lines and time scales needed for time homogeneity; </w:t>
      </w:r>
    </w:p>
    <w:p w14:paraId="078FEDC0" w14:textId="77777777" w:rsidR="003B4ED2" w:rsidRPr="003B4ED2" w:rsidRDefault="003B4ED2" w:rsidP="003B4ED2">
      <w:pPr>
        <w:pStyle w:val="ieeenormal"/>
        <w:numPr>
          <w:ilvl w:val="0"/>
          <w:numId w:val="21"/>
        </w:numPr>
        <w:tabs>
          <w:tab w:val="clear" w:pos="720"/>
          <w:tab w:val="num" w:pos="360"/>
        </w:tabs>
        <w:spacing w:before="0" w:after="0"/>
        <w:ind w:left="360"/>
      </w:pPr>
      <w:r w:rsidRPr="003B4ED2">
        <w:t xml:space="preserve">dealing with specific time-stepped focused time management approaches; </w:t>
      </w:r>
    </w:p>
    <w:p w14:paraId="25F9CE0A" w14:textId="52E40445" w:rsidR="003B4ED2" w:rsidRPr="003B4ED2" w:rsidRDefault="003B4ED2" w:rsidP="003B4ED2">
      <w:pPr>
        <w:pStyle w:val="ieeenormal"/>
        <w:numPr>
          <w:ilvl w:val="0"/>
          <w:numId w:val="21"/>
        </w:numPr>
        <w:tabs>
          <w:tab w:val="clear" w:pos="720"/>
          <w:tab w:val="num" w:pos="360"/>
        </w:tabs>
        <w:spacing w:before="0" w:after="0"/>
        <w:ind w:left="360"/>
      </w:pPr>
      <w:r w:rsidRPr="003B4ED2">
        <w:t xml:space="preserve">handling of a flexible positioning system, using reference frames for locating arbitrary bodies in space; </w:t>
      </w:r>
    </w:p>
    <w:p w14:paraId="7B620B81" w14:textId="77777777" w:rsidR="003B4ED2" w:rsidRPr="003B4ED2" w:rsidRDefault="003B4ED2" w:rsidP="003B4ED2">
      <w:pPr>
        <w:pStyle w:val="ieeenormal"/>
        <w:numPr>
          <w:ilvl w:val="0"/>
          <w:numId w:val="21"/>
        </w:numPr>
        <w:tabs>
          <w:tab w:val="clear" w:pos="720"/>
          <w:tab w:val="num" w:pos="360"/>
        </w:tabs>
        <w:spacing w:before="0" w:after="0"/>
        <w:ind w:left="360"/>
      </w:pPr>
      <w:r w:rsidRPr="003B4ED2">
        <w:t xml:space="preserve">adopting of a naming convention for operational reference frames; </w:t>
      </w:r>
    </w:p>
    <w:p w14:paraId="7B6044B4" w14:textId="62764D02" w:rsidR="003B4ED2" w:rsidRPr="003B4ED2" w:rsidRDefault="003B4ED2" w:rsidP="003B4ED2">
      <w:pPr>
        <w:pStyle w:val="ieeenormal"/>
        <w:numPr>
          <w:ilvl w:val="0"/>
          <w:numId w:val="21"/>
        </w:numPr>
        <w:tabs>
          <w:tab w:val="clear" w:pos="720"/>
          <w:tab w:val="num" w:pos="360"/>
        </w:tabs>
        <w:spacing w:before="0" w:after="0"/>
        <w:ind w:left="360"/>
      </w:pPr>
      <w:r w:rsidRPr="003B4ED2">
        <w:t xml:space="preserve">offering </w:t>
      </w:r>
      <w:r w:rsidR="00602D8D">
        <w:t xml:space="preserve">base object </w:t>
      </w:r>
      <w:r w:rsidRPr="003B4ED2">
        <w:t xml:space="preserve">support for physical entities (e.g., space vehicles and astronauts); </w:t>
      </w:r>
    </w:p>
    <w:p w14:paraId="37389C83" w14:textId="3ACBC873" w:rsidR="003B4ED2" w:rsidRPr="003B4ED2" w:rsidRDefault="003B4ED2" w:rsidP="003B4ED2">
      <w:pPr>
        <w:pStyle w:val="ieeenormal"/>
        <w:numPr>
          <w:ilvl w:val="0"/>
          <w:numId w:val="21"/>
        </w:numPr>
        <w:tabs>
          <w:tab w:val="clear" w:pos="720"/>
          <w:tab w:val="num" w:pos="360"/>
        </w:tabs>
        <w:spacing w:before="0" w:after="0"/>
        <w:ind w:left="360"/>
      </w:pPr>
      <w:r w:rsidRPr="003B4ED2">
        <w:t xml:space="preserve">offering </w:t>
      </w:r>
      <w:r w:rsidR="00602D8D">
        <w:t xml:space="preserve">base object </w:t>
      </w:r>
      <w:r w:rsidRPr="003B4ED2">
        <w:t xml:space="preserve">support for physical interfaces (e.g., docking ports and sensor locations); </w:t>
      </w:r>
    </w:p>
    <w:p w14:paraId="11D90F74" w14:textId="77777777" w:rsidR="003B4ED2" w:rsidRPr="003B4ED2" w:rsidRDefault="003B4ED2" w:rsidP="003B4ED2">
      <w:pPr>
        <w:pStyle w:val="ieeenormal"/>
        <w:numPr>
          <w:ilvl w:val="0"/>
          <w:numId w:val="21"/>
        </w:numPr>
        <w:tabs>
          <w:tab w:val="clear" w:pos="720"/>
          <w:tab w:val="num" w:pos="360"/>
        </w:tabs>
        <w:spacing w:before="0" w:after="0"/>
        <w:ind w:left="360"/>
      </w:pPr>
      <w:r w:rsidRPr="003B4ED2">
        <w:t xml:space="preserve">handling a synchronized execution control strategy and framework; </w:t>
      </w:r>
    </w:p>
    <w:p w14:paraId="4F32A204" w14:textId="77777777" w:rsidR="003B4ED2" w:rsidRPr="003B4ED2" w:rsidRDefault="003B4ED2" w:rsidP="003B4ED2">
      <w:pPr>
        <w:pStyle w:val="ieeenormal"/>
        <w:numPr>
          <w:ilvl w:val="0"/>
          <w:numId w:val="21"/>
        </w:numPr>
        <w:tabs>
          <w:tab w:val="clear" w:pos="720"/>
          <w:tab w:val="num" w:pos="360"/>
        </w:tabs>
        <w:spacing w:before="0" w:after="0"/>
        <w:ind w:left="360"/>
      </w:pPr>
      <w:r w:rsidRPr="003B4ED2">
        <w:t xml:space="preserve">providing rules for assessing the compliance with the SpaceFOM; </w:t>
      </w:r>
    </w:p>
    <w:p w14:paraId="5E7EAFDD" w14:textId="747A053F" w:rsidR="003B4ED2" w:rsidRPr="003B4ED2" w:rsidRDefault="003B4ED2" w:rsidP="003B4ED2">
      <w:pPr>
        <w:pStyle w:val="ieeenormal"/>
        <w:numPr>
          <w:ilvl w:val="0"/>
          <w:numId w:val="21"/>
        </w:numPr>
        <w:tabs>
          <w:tab w:val="clear" w:pos="720"/>
          <w:tab w:val="num" w:pos="360"/>
        </w:tabs>
        <w:spacing w:before="0" w:after="0"/>
        <w:ind w:left="360"/>
      </w:pPr>
      <w:r w:rsidRPr="003B4ED2">
        <w:t xml:space="preserve">providing a core base set of FOM modules needed for a SpaceFOM-compliant federation execution. </w:t>
      </w:r>
    </w:p>
    <w:p w14:paraId="0E609B29" w14:textId="50D73767" w:rsidR="003B4ED2" w:rsidRPr="000F6D1D" w:rsidRDefault="1DE94708" w:rsidP="00F01D8A">
      <w:pPr>
        <w:pStyle w:val="ieeenormal"/>
      </w:pPr>
      <w:r>
        <w:t xml:space="preserve">The SpaceFOM identifies specific Federation Execution management roles, a collection of compliance rules, two document templates, and a set of base HLA data constructs contained in a collection of Federation Object Model modules (FOM modules) </w:t>
      </w:r>
      <w:sdt>
        <w:sdtPr>
          <w:id w:val="-414398404"/>
          <w:citation/>
        </w:sdtPr>
        <w:sdtEndPr/>
        <w:sdtContent>
          <w:r w:rsidR="00EE1E27">
            <w:fldChar w:fldCharType="begin"/>
          </w:r>
          <w:r w:rsidR="00EE1E27">
            <w:instrText xml:space="preserve"> CITATION IEEE1516RULES \l 1033 </w:instrText>
          </w:r>
          <w:r w:rsidR="00EE1E27">
            <w:fldChar w:fldCharType="separate"/>
          </w:r>
          <w:r w:rsidR="00ED42A7">
            <w:rPr>
              <w:noProof/>
            </w:rPr>
            <w:t>[1]</w:t>
          </w:r>
          <w:r w:rsidR="00EE1E27">
            <w:fldChar w:fldCharType="end"/>
          </w:r>
        </w:sdtContent>
      </w:sdt>
      <w:sdt>
        <w:sdtPr>
          <w:id w:val="-1675486770"/>
          <w:citation/>
        </w:sdtPr>
        <w:sdtEndPr/>
        <w:sdtContent>
          <w:r w:rsidR="00EE1E27">
            <w:fldChar w:fldCharType="begin"/>
          </w:r>
          <w:r w:rsidR="00EE1E27">
            <w:instrText xml:space="preserve"> CITATION IEEE1516SPEC \l 1033 </w:instrText>
          </w:r>
          <w:r w:rsidR="00EE1E27">
            <w:fldChar w:fldCharType="separate"/>
          </w:r>
          <w:r w:rsidR="00ED42A7">
            <w:rPr>
              <w:noProof/>
            </w:rPr>
            <w:t xml:space="preserve"> [2]</w:t>
          </w:r>
          <w:r w:rsidR="00EE1E27">
            <w:fldChar w:fldCharType="end"/>
          </w:r>
        </w:sdtContent>
      </w:sdt>
      <w:sdt>
        <w:sdtPr>
          <w:id w:val="2084643263"/>
          <w:citation/>
        </w:sdtPr>
        <w:sdtEndPr/>
        <w:sdtContent>
          <w:r w:rsidR="00EE1E27">
            <w:fldChar w:fldCharType="begin"/>
          </w:r>
          <w:r w:rsidR="00EE1E27">
            <w:instrText xml:space="preserve"> CITATION IEEE1516OMT \l 1033 </w:instrText>
          </w:r>
          <w:r w:rsidR="00EE1E27">
            <w:fldChar w:fldCharType="separate"/>
          </w:r>
          <w:r w:rsidR="00ED42A7">
            <w:rPr>
              <w:noProof/>
            </w:rPr>
            <w:t xml:space="preserve"> [3]</w:t>
          </w:r>
          <w:r w:rsidR="00EE1E27">
            <w:fldChar w:fldCharType="end"/>
          </w:r>
        </w:sdtContent>
      </w:sdt>
      <w:r>
        <w:t xml:space="preserve">. The management roles define principal responsibilities in coordinating a Federation Execution and providing critical data during initialization and run-time. The rules codify fundamental actions, relationships, and behaviors required for functional inter- operability. The document templates provide an outline for specifying a Federation wide agreement on the fundamental aspects defining a specific Federation Execution and an outline for a document that each Federate must provide defining their level of SpaceFOM compliance. The SpaceFOM FOM modules define a collection of base data types, synchronization points, hierarchical </w:t>
      </w:r>
      <w:proofErr w:type="spellStart"/>
      <w:r w:rsidRPr="1DE94708">
        <w:rPr>
          <w:i/>
          <w:iCs/>
        </w:rPr>
        <w:t>ObjectClass</w:t>
      </w:r>
      <w:proofErr w:type="spellEnd"/>
      <w:r>
        <w:t xml:space="preserve"> definitions and </w:t>
      </w:r>
      <w:proofErr w:type="spellStart"/>
      <w:r w:rsidRPr="1DE94708">
        <w:rPr>
          <w:i/>
          <w:iCs/>
        </w:rPr>
        <w:t>InteractionClass</w:t>
      </w:r>
      <w:proofErr w:type="spellEnd"/>
      <w:r>
        <w:t xml:space="preserve"> definitions that are organized according to their purposes in separate modules (files). This separation provides developers with a flexible and effective means for managing and extending the standard </w:t>
      </w:r>
    </w:p>
    <w:p w14:paraId="2D3BC38E" w14:textId="4E7BB926" w:rsidR="00CE2B71" w:rsidRPr="00CE2B71" w:rsidRDefault="002347B3" w:rsidP="002347B3">
      <w:pPr>
        <w:pStyle w:val="ieeehead"/>
      </w:pPr>
      <w:bookmarkStart w:id="3" w:name="_Toc81744968"/>
      <w:r>
        <w:t>Roles and Responsibilities</w:t>
      </w:r>
      <w:bookmarkEnd w:id="3"/>
    </w:p>
    <w:p w14:paraId="65B68C22" w14:textId="28F80E04" w:rsidR="00F01D8A" w:rsidRPr="00F01D8A" w:rsidRDefault="1DE94708" w:rsidP="00F01D8A">
      <w:pPr>
        <w:pStyle w:val="ieeenormal"/>
      </w:pPr>
      <w:r>
        <w:t xml:space="preserve">While the concept of the Federation Object Model (FOM) is contained in the name SpaceFOM, HLA-based interoperability requires more than the data elements contained in a collection of HLA-based FOM modules. Specifically, in addition to the associated FOM modules, the SpaceFOM defines principal roles for a SpaceFOM- compliant Federation and these roles have specified </w:t>
      </w:r>
      <w:r>
        <w:lastRenderedPageBreak/>
        <w:t xml:space="preserve">responsibilities. The SpaceFOM defines three principal Federate roles </w:t>
      </w:r>
      <w:sdt>
        <w:sdtPr>
          <w:id w:val="-289510099"/>
          <w:citation/>
        </w:sdtPr>
        <w:sdtEndPr/>
        <w:sdtContent>
          <w:r w:rsidR="00124477">
            <w:fldChar w:fldCharType="begin"/>
          </w:r>
          <w:r w:rsidR="00124477">
            <w:instrText xml:space="preserve"> CITATION SpaceFOMJOS2021 \l 1033 </w:instrText>
          </w:r>
          <w:r w:rsidR="00124477">
            <w:fldChar w:fldCharType="separate"/>
          </w:r>
          <w:r w:rsidR="00ED42A7">
            <w:rPr>
              <w:noProof/>
            </w:rPr>
            <w:t>[9]</w:t>
          </w:r>
          <w:r w:rsidR="00124477">
            <w:fldChar w:fldCharType="end"/>
          </w:r>
        </w:sdtContent>
      </w:sdt>
      <w:r>
        <w:t xml:space="preserve">: </w:t>
      </w:r>
    </w:p>
    <w:p w14:paraId="272AD29D" w14:textId="6DBA9D60" w:rsidR="00F01D8A" w:rsidRPr="00F01D8A" w:rsidRDefault="00F01D8A" w:rsidP="00F01D8A">
      <w:pPr>
        <w:pStyle w:val="ieeenormal"/>
      </w:pPr>
      <w:r w:rsidRPr="00F72B1E">
        <w:rPr>
          <w:b/>
          <w:bCs/>
          <w:i/>
          <w:iCs/>
        </w:rPr>
        <w:t>Master</w:t>
      </w:r>
      <w:r w:rsidRPr="00F01D8A">
        <w:t xml:space="preserve"> - Responsible for high level coordination of any SpaceFOM-compliant Federation Execution. The Master Federate supports the Federate role determination process, coordinates the Federation Execution initialization process, and manages the execution </w:t>
      </w:r>
      <w:proofErr w:type="spellStart"/>
      <w:r w:rsidRPr="00F01D8A">
        <w:t>moding</w:t>
      </w:r>
      <w:proofErr w:type="spellEnd"/>
      <w:r w:rsidRPr="00F01D8A">
        <w:t xml:space="preserve"> process. </w:t>
      </w:r>
    </w:p>
    <w:p w14:paraId="30DE97D8" w14:textId="4470285E" w:rsidR="00F01D8A" w:rsidRPr="00F01D8A" w:rsidRDefault="00F01D8A" w:rsidP="00F01D8A">
      <w:pPr>
        <w:pStyle w:val="ieeenormal"/>
      </w:pPr>
      <w:r w:rsidRPr="00F72B1E">
        <w:rPr>
          <w:b/>
          <w:bCs/>
          <w:i/>
          <w:iCs/>
        </w:rPr>
        <w:t>Pacing</w:t>
      </w:r>
      <w:r w:rsidRPr="00F01D8A">
        <w:t xml:space="preserve"> - Responsible for coordinating time management and synchronization of a Federation Execution. The Pacing Federate determines the rate at which HLA logical time progresses with respect to this </w:t>
      </w:r>
      <w:proofErr w:type="spellStart"/>
      <w:r w:rsidRPr="00F01D8A">
        <w:t>Federate’s</w:t>
      </w:r>
      <w:proofErr w:type="spellEnd"/>
      <w:r w:rsidRPr="00F01D8A">
        <w:t xml:space="preserve"> computer clock. In some cases, this clock may be linked to Central Timing Equipment (CTE) for hardware level synchronization between physically independent Federates and possibly avionics systems. </w:t>
      </w:r>
    </w:p>
    <w:p w14:paraId="667405E5" w14:textId="2C0A6C38" w:rsidR="00F01D8A" w:rsidRPr="00F01D8A" w:rsidRDefault="00F01D8A" w:rsidP="00F01D8A">
      <w:pPr>
        <w:pStyle w:val="ieeenormal"/>
      </w:pPr>
      <w:r w:rsidRPr="00F72B1E">
        <w:rPr>
          <w:b/>
          <w:bCs/>
          <w:i/>
          <w:iCs/>
        </w:rPr>
        <w:t>Root Reference Frame Publisher (RRFP)</w:t>
      </w:r>
      <w:r w:rsidRPr="00F01D8A">
        <w:t xml:space="preserve"> - Responsible for publishing the name of the root reference frame of the reference frame tree for the Federation Execution. The RRFP Federate provides the name of the root reference frame for the current Federation Execution. This forms the common base or root of the Federation Execution’s reference frame tree. </w:t>
      </w:r>
    </w:p>
    <w:p w14:paraId="0C130686" w14:textId="77777777" w:rsidR="00F01D8A" w:rsidRPr="00F01D8A" w:rsidRDefault="00F01D8A" w:rsidP="00F01D8A">
      <w:pPr>
        <w:pStyle w:val="ieeenormal"/>
      </w:pPr>
      <w:r w:rsidRPr="00F01D8A">
        <w:t xml:space="preserve">Note that these roles are not mutually exclusive and can coexist within a Federate. </w:t>
      </w:r>
    </w:p>
    <w:p w14:paraId="2AC4FAB0" w14:textId="4F230695" w:rsidR="00D01E6F" w:rsidRDefault="002347B3" w:rsidP="002347B3">
      <w:pPr>
        <w:pStyle w:val="ieeehead"/>
      </w:pPr>
      <w:bookmarkStart w:id="4" w:name="_Toc81744969"/>
      <w:r>
        <w:t>Rules and Guidelines</w:t>
      </w:r>
      <w:bookmarkEnd w:id="4"/>
    </w:p>
    <w:p w14:paraId="66305A88" w14:textId="3A0B566C" w:rsidR="004720CC" w:rsidRDefault="004720CC" w:rsidP="004720CC">
      <w:pPr>
        <w:pStyle w:val="ieeenormal"/>
      </w:pPr>
      <w:r w:rsidRPr="004720CC">
        <w:t>In addition to the roles and responsibilities defined above, the SpaceFOM standard specifies 103 compliance rules and a few associated guidelines to facilitate a-priori inte</w:t>
      </w:r>
      <w:r>
        <w:t>r</w:t>
      </w:r>
      <w:r w:rsidRPr="004720CC">
        <w:t>operability. These rules cover topics associated with general HLA compliance, documentation, time management, reference frame specification, data specification, and execution control</w:t>
      </w:r>
      <w:r w:rsidR="00A6107A">
        <w:t>.</w:t>
      </w:r>
    </w:p>
    <w:p w14:paraId="7668818B" w14:textId="5109DBBE" w:rsidR="001439F5" w:rsidRDefault="005D07B4" w:rsidP="004720CC">
      <w:pPr>
        <w:pStyle w:val="ieeenormal"/>
      </w:pPr>
      <w:r>
        <w:t>The format for a rule is Rule Title, Requirement Statement, and Rationale Statement.  For example:</w:t>
      </w:r>
    </w:p>
    <w:p w14:paraId="5B64E51E" w14:textId="77777777" w:rsidR="005D07B4" w:rsidRPr="005D07B4" w:rsidRDefault="005D07B4" w:rsidP="005D07B4">
      <w:pPr>
        <w:pStyle w:val="ieeenormal"/>
      </w:pPr>
      <w:r w:rsidRPr="005D07B4">
        <w:rPr>
          <w:b/>
          <w:bCs/>
        </w:rPr>
        <w:t xml:space="preserve">Rule &lt;C&gt;-&lt;#&gt;: Brief Cross-Referenced Numbered Rule Title </w:t>
      </w:r>
    </w:p>
    <w:p w14:paraId="48B6A755" w14:textId="77777777" w:rsidR="005D07B4" w:rsidRPr="005D07B4" w:rsidRDefault="005D07B4" w:rsidP="005D07B4">
      <w:pPr>
        <w:pStyle w:val="ieeenormal"/>
      </w:pPr>
      <w:r w:rsidRPr="005D07B4">
        <w:rPr>
          <w:i/>
          <w:iCs/>
        </w:rPr>
        <w:t>Requirement</w:t>
      </w:r>
      <w:r w:rsidRPr="005D07B4">
        <w:t xml:space="preserve">: A rule shall have a brief numbered rule title, a requirement “shall” statement, and a rationale statement. The rule title number is a two part hyphenated number with the first number &lt;C&gt; corresponding to the chapter number and the second number corresponding to the ordered occurrence of that rule within the chapter. </w:t>
      </w:r>
    </w:p>
    <w:p w14:paraId="223E5640" w14:textId="34D5CD51" w:rsidR="005D07B4" w:rsidRDefault="005D07B4" w:rsidP="005D07B4">
      <w:pPr>
        <w:pStyle w:val="ieeenormal"/>
      </w:pPr>
      <w:r w:rsidRPr="005D07B4">
        <w:rPr>
          <w:i/>
          <w:iCs/>
        </w:rPr>
        <w:t>Rationale</w:t>
      </w:r>
      <w:r w:rsidRPr="005D07B4">
        <w:t xml:space="preserve">: This rule format permits the unique specification of a SpaceFOM rule. The </w:t>
      </w:r>
      <w:r w:rsidRPr="005D07B4">
        <w:rPr>
          <w:b/>
          <w:bCs/>
        </w:rPr>
        <w:t xml:space="preserve">Title </w:t>
      </w:r>
      <w:r w:rsidRPr="005D07B4">
        <w:t xml:space="preserve">provides a brief descriptive phrase appropriate for listing in the prefatory section of the document. The </w:t>
      </w:r>
      <w:r w:rsidRPr="005D07B4">
        <w:rPr>
          <w:i/>
          <w:iCs/>
        </w:rPr>
        <w:t xml:space="preserve">Requirement </w:t>
      </w:r>
      <w:r w:rsidRPr="005D07B4">
        <w:t xml:space="preserve">provides a statement of the rule using “shall” based requirements language. This requirement is the authoritative statement for the rule. The </w:t>
      </w:r>
      <w:r w:rsidRPr="005D07B4">
        <w:rPr>
          <w:i/>
          <w:iCs/>
        </w:rPr>
        <w:t xml:space="preserve">Rationale </w:t>
      </w:r>
      <w:r w:rsidRPr="005D07B4">
        <w:t>provides context and explanation of the rule as it pertains to the SpaceFOM.</w:t>
      </w:r>
    </w:p>
    <w:p w14:paraId="09325FCA" w14:textId="25567917" w:rsidR="00D52116" w:rsidRPr="005D07B4" w:rsidRDefault="00D52116" w:rsidP="005D07B4">
      <w:pPr>
        <w:pStyle w:val="ieeenormal"/>
      </w:pPr>
      <w:r>
        <w:t>Many sections of the SpaceFOM also provide guidance on the intention of the authors and some examples for clarification.</w:t>
      </w:r>
    </w:p>
    <w:p w14:paraId="23164376" w14:textId="29F0AF9C" w:rsidR="00D01E6F" w:rsidRDefault="002347B3" w:rsidP="002347B3">
      <w:pPr>
        <w:pStyle w:val="ieeehead"/>
      </w:pPr>
      <w:bookmarkStart w:id="5" w:name="_Toc81744970"/>
      <w:r>
        <w:t>Documentation</w:t>
      </w:r>
      <w:bookmarkEnd w:id="5"/>
    </w:p>
    <w:p w14:paraId="78B18365" w14:textId="53B0FF74" w:rsidR="00D01E6F" w:rsidRDefault="1DE94708" w:rsidP="00F14784">
      <w:pPr>
        <w:pStyle w:val="ieeenormal"/>
      </w:pPr>
      <w:r>
        <w:t xml:space="preserve">The SpaceFOM standard also provides two document templates to assist Federation construction and integration: the </w:t>
      </w:r>
      <w:r w:rsidRPr="1DE94708">
        <w:rPr>
          <w:i/>
          <w:iCs/>
        </w:rPr>
        <w:t>Federation Execution Specific Federation Agreement (FESFA)</w:t>
      </w:r>
      <w:r>
        <w:t xml:space="preserve"> and the </w:t>
      </w:r>
      <w:r w:rsidRPr="1DE94708">
        <w:rPr>
          <w:i/>
          <w:iCs/>
        </w:rPr>
        <w:t>Federation Compliance Document (FCD)</w:t>
      </w:r>
      <w:sdt>
        <w:sdtPr>
          <w:rPr>
            <w:i/>
            <w:iCs/>
          </w:rPr>
          <w:id w:val="799725936"/>
          <w:citation/>
        </w:sdtPr>
        <w:sdtEndPr/>
        <w:sdtContent>
          <w:r w:rsidR="00D51EFF">
            <w:rPr>
              <w:i/>
              <w:iCs/>
            </w:rPr>
            <w:fldChar w:fldCharType="begin"/>
          </w:r>
          <w:r w:rsidR="00D51EFF">
            <w:rPr>
              <w:i/>
              <w:iCs/>
            </w:rPr>
            <w:instrText xml:space="preserve"> CITATION SpaceFOM \l 1033 </w:instrText>
          </w:r>
          <w:r w:rsidR="00D51EFF">
            <w:rPr>
              <w:i/>
              <w:iCs/>
            </w:rPr>
            <w:fldChar w:fldCharType="separate"/>
          </w:r>
          <w:r w:rsidR="00ED42A7">
            <w:rPr>
              <w:i/>
              <w:iCs/>
              <w:noProof/>
            </w:rPr>
            <w:t xml:space="preserve"> </w:t>
          </w:r>
          <w:r w:rsidR="00ED42A7">
            <w:rPr>
              <w:noProof/>
            </w:rPr>
            <w:t>[7]</w:t>
          </w:r>
          <w:r w:rsidR="00D51EFF">
            <w:rPr>
              <w:i/>
              <w:iCs/>
            </w:rPr>
            <w:fldChar w:fldCharType="end"/>
          </w:r>
        </w:sdtContent>
      </w:sdt>
      <w:sdt>
        <w:sdtPr>
          <w:rPr>
            <w:i/>
            <w:iCs/>
          </w:rPr>
          <w:id w:val="-1859654172"/>
          <w:citation/>
        </w:sdtPr>
        <w:sdtEndPr/>
        <w:sdtContent>
          <w:r w:rsidR="00D51EFF">
            <w:rPr>
              <w:i/>
              <w:iCs/>
            </w:rPr>
            <w:fldChar w:fldCharType="begin"/>
          </w:r>
          <w:r w:rsidR="00D51EFF">
            <w:rPr>
              <w:i/>
              <w:iCs/>
            </w:rPr>
            <w:instrText xml:space="preserve"> CITATION SpaceFOMSIW2019 \l 1033 </w:instrText>
          </w:r>
          <w:r w:rsidR="00D51EFF">
            <w:rPr>
              <w:i/>
              <w:iCs/>
            </w:rPr>
            <w:fldChar w:fldCharType="separate"/>
          </w:r>
          <w:r w:rsidR="00ED42A7">
            <w:rPr>
              <w:i/>
              <w:iCs/>
              <w:noProof/>
            </w:rPr>
            <w:t xml:space="preserve"> </w:t>
          </w:r>
          <w:r w:rsidR="00ED42A7">
            <w:rPr>
              <w:noProof/>
            </w:rPr>
            <w:t>[12]</w:t>
          </w:r>
          <w:r w:rsidR="00D51EFF">
            <w:rPr>
              <w:i/>
              <w:iCs/>
            </w:rPr>
            <w:fldChar w:fldCharType="end"/>
          </w:r>
        </w:sdtContent>
      </w:sdt>
      <w:r w:rsidRPr="00D51EFF">
        <w:t>.</w:t>
      </w:r>
      <w:r>
        <w:t xml:space="preserve">  Several rules in the SpaceFOM put requirements on what data needs to be recorded in the FESFA and what data needs to be recorded in the FCDs.</w:t>
      </w:r>
    </w:p>
    <w:p w14:paraId="64DE5F37" w14:textId="45E8D948" w:rsidR="00AB3E35" w:rsidRDefault="31D31BA8" w:rsidP="00AB3E35">
      <w:pPr>
        <w:pStyle w:val="IEEEsubhead"/>
      </w:pPr>
      <w:r>
        <w:t>FESFA</w:t>
      </w:r>
    </w:p>
    <w:p w14:paraId="2E47702D" w14:textId="58E907F8" w:rsidR="00B81326" w:rsidRPr="00BD1968" w:rsidRDefault="1DE94708" w:rsidP="00BD1968">
      <w:pPr>
        <w:pStyle w:val="ieeenormal"/>
      </w:pPr>
      <w:r>
        <w:t>The FESFA is a document that represents a Federation-wide agreement between participating Federates and pertains to a specific common set of Federation Executions.  The FESFA provides the general purpose and description of a specific SpaceFOM-compliant federation execution. This should include intended scenarios and other information that describes the nature of the federates participating in a federation execution compliant with this FESFA. A FESFA template is provided in the appendix of the SpaceFOM standard document.</w:t>
      </w:r>
    </w:p>
    <w:p w14:paraId="64E0C2A0" w14:textId="2F2B22AD" w:rsidR="00B81326" w:rsidRPr="00BD1968" w:rsidRDefault="1DE94708" w:rsidP="00BD1968">
      <w:pPr>
        <w:pStyle w:val="ieeenormal"/>
      </w:pPr>
      <w:r>
        <w:t xml:space="preserve">A SpaceFOM-compliant FESFA contains eight major sections: Purpose, Identification, Federation Composition, Time management, Reference Frames, Object Management, Initialization, and Additional Technical Information.  The Purpose provides a high-level brief description of the purpose, capabilities, and intended use of an associated Federation Execution.  The Identification section provides general identifying information associates with the federation execution; this includes federation title, execution name, points of contact, and planned execution dates.  The Federation Composition section provides the identifying information associates with the composition of the federation execution; this includes the name(s) of the Master, Pacing, RRFP, and any other required federates.  The Time Management section provides the general time management information associates with the federation execution.  All participating time managed federates will need this information.  Some of the Time Management information is published by the Master Federate in the </w:t>
      </w:r>
      <w:r w:rsidRPr="1DE94708">
        <w:rPr>
          <w:i/>
          <w:iCs/>
        </w:rPr>
        <w:t>Execution Control Object (</w:t>
      </w:r>
      <w:proofErr w:type="spellStart"/>
      <w:r w:rsidRPr="1DE94708">
        <w:rPr>
          <w:i/>
          <w:iCs/>
        </w:rPr>
        <w:t>ExCO</w:t>
      </w:r>
      <w:proofErr w:type="spellEnd"/>
      <w:r w:rsidRPr="1DE94708">
        <w:rPr>
          <w:i/>
          <w:iCs/>
        </w:rPr>
        <w:t>)</w:t>
      </w:r>
      <w:r>
        <w:t xml:space="preserve">.  The Reference Frames section provides the names and descriptions of the principal reference frames published during a federation execution. It should be sufficient to understand the principal topology of the federation execution’s reference frame tree.  The Object Management section provides the general object management information associated with the federation execution; this includes the principal FOM modules used, </w:t>
      </w:r>
      <w:proofErr w:type="spellStart"/>
      <w:r w:rsidRPr="1DE94708">
        <w:rPr>
          <w:i/>
          <w:iCs/>
        </w:rPr>
        <w:t>PhysicalEntity</w:t>
      </w:r>
      <w:proofErr w:type="spellEnd"/>
      <w:r>
        <w:t xml:space="preserve"> object type string, </w:t>
      </w:r>
      <w:proofErr w:type="spellStart"/>
      <w:r w:rsidRPr="1DE94708">
        <w:rPr>
          <w:i/>
          <w:iCs/>
        </w:rPr>
        <w:t>PhysicalEntity</w:t>
      </w:r>
      <w:proofErr w:type="spellEnd"/>
      <w:r>
        <w:t xml:space="preserve"> object status strings, and </w:t>
      </w:r>
      <w:proofErr w:type="spellStart"/>
      <w:r w:rsidRPr="1DE94708">
        <w:rPr>
          <w:i/>
          <w:iCs/>
        </w:rPr>
        <w:t>PhysicalInterface</w:t>
      </w:r>
      <w:proofErr w:type="spellEnd"/>
      <w:r>
        <w:t xml:space="preserve"> object instance naming convention.  The Initialization section provides the information associates with the initialization policy and approach use in the federation execution. It specifically focuses on the details of any multiphase initialization. All Early Joiner federates participating in the multiphase initialization process will need this information.  Finally, the Additional Technical Information section provides any additional technical information needed by federates participating in the federation execution. This section may be </w:t>
      </w:r>
      <w:r>
        <w:lastRenderedPageBreak/>
        <w:t>marked (N/A) or omitted if there is no additional technical information.</w:t>
      </w:r>
    </w:p>
    <w:p w14:paraId="03B1AC9A" w14:textId="72BE99F6" w:rsidR="00B81326" w:rsidRDefault="00AB3E35" w:rsidP="00AB3E35">
      <w:pPr>
        <w:pStyle w:val="IEEEsubhead"/>
      </w:pPr>
      <w:r>
        <w:t>FCD</w:t>
      </w:r>
    </w:p>
    <w:p w14:paraId="3574E9A4" w14:textId="1F3567CE" w:rsidR="00AB3E35" w:rsidRPr="00BD1968" w:rsidRDefault="31D31BA8" w:rsidP="00BD1968">
      <w:pPr>
        <w:pStyle w:val="ieeenormal"/>
      </w:pPr>
      <w:r w:rsidRPr="00BD1968">
        <w:t xml:space="preserve">In contrast to the FESFA, which is a cross-federation agreement, the FCD describes the capabilities of a specific Federate and which roles it can play in a SpaceFOM-compliant Federation Execution.  The FCD provides the general purpose and description of a specific SpaceFOM-compliant federate. This should include intended scenarios and other information that describes the nature of the </w:t>
      </w:r>
      <w:proofErr w:type="spellStart"/>
      <w:r w:rsidRPr="00BD1968">
        <w:t>federate’s</w:t>
      </w:r>
      <w:proofErr w:type="spellEnd"/>
      <w:r w:rsidRPr="00BD1968">
        <w:t xml:space="preserve"> capabilities and compliance as a SpaceFOM-compliant federate.  Federate providers should provide a federate compliance declaration to facilitate the assessment of the suitability of a federate in a specific federation execution.  An FCD template is provided in the appendix of the SpaceFOM standard document.</w:t>
      </w:r>
    </w:p>
    <w:p w14:paraId="7B5B7BEF" w14:textId="79E97940" w:rsidR="00AB3E35" w:rsidRPr="00BD1968" w:rsidRDefault="31A3FBF0" w:rsidP="00BD1968">
      <w:pPr>
        <w:pStyle w:val="ieeenormal"/>
      </w:pPr>
      <w:r>
        <w:t xml:space="preserve">A SpaceFOM-compliant FCD contains nine major sections: Purpose, Identification, SpaceFOM Federate Roles Supported, Time management, Reference Frames, Object Management, Initialization, Additional Technical Information, and Compliance Statement </w:t>
      </w:r>
      <w:sdt>
        <w:sdtPr>
          <w:id w:val="42806412"/>
          <w:citation/>
        </w:sdtPr>
        <w:sdtEndPr/>
        <w:sdtContent>
          <w:r w:rsidR="00C53091" w:rsidRPr="00C53091">
            <w:fldChar w:fldCharType="begin"/>
          </w:r>
          <w:r w:rsidR="00C53091" w:rsidRPr="00C53091">
            <w:instrText xml:space="preserve"> CITATION SpaceFOM \l 1033 </w:instrText>
          </w:r>
          <w:r w:rsidR="00C53091" w:rsidRPr="00C53091">
            <w:fldChar w:fldCharType="separate"/>
          </w:r>
          <w:r w:rsidR="00ED42A7">
            <w:rPr>
              <w:noProof/>
            </w:rPr>
            <w:t>[7]</w:t>
          </w:r>
          <w:r w:rsidR="00C53091" w:rsidRPr="00C53091">
            <w:fldChar w:fldCharType="end"/>
          </w:r>
        </w:sdtContent>
      </w:sdt>
      <w:r>
        <w:t xml:space="preserve">.  The Purpose section provide the general purpose and description of this specific SpaceFOM-compliant federate. This should include intended scenarios and other information that describes the nature of the </w:t>
      </w:r>
      <w:proofErr w:type="spellStart"/>
      <w:r>
        <w:t>federate’s</w:t>
      </w:r>
      <w:proofErr w:type="spellEnd"/>
      <w:r>
        <w:t xml:space="preserve"> capabilities and compliance as a SpaceFOM-compliant federate.  The Identification section provides the general identifying information associated with this federate; this includes the federate name, version, and points of contact.  The SpaceFOM Federate Roles Supported section provides information on the SpaceFOM roles that this federate can support.  The Time Management section provides the general time management information associates with this federate.  The Reference Frames section provides the names and descriptions of the principal reference frames published by or required by this federate.  The Object Management section provides the general object management information associated with the federate; this includes the principal FOM modules provided or needed, </w:t>
      </w:r>
      <w:proofErr w:type="spellStart"/>
      <w:r w:rsidRPr="31A3FBF0">
        <w:rPr>
          <w:i/>
          <w:iCs/>
        </w:rPr>
        <w:t>PhysicalEntity</w:t>
      </w:r>
      <w:proofErr w:type="spellEnd"/>
      <w:r>
        <w:t xml:space="preserve"> object type strings used, </w:t>
      </w:r>
      <w:proofErr w:type="spellStart"/>
      <w:r w:rsidRPr="31A3FBF0">
        <w:rPr>
          <w:i/>
          <w:iCs/>
        </w:rPr>
        <w:t>PhysicalEntity</w:t>
      </w:r>
      <w:proofErr w:type="spellEnd"/>
      <w:r>
        <w:t xml:space="preserve"> object status strings used, and the names of </w:t>
      </w:r>
      <w:proofErr w:type="spellStart"/>
      <w:r w:rsidRPr="31A3FBF0">
        <w:rPr>
          <w:i/>
          <w:iCs/>
        </w:rPr>
        <w:t>PhysicalInterface</w:t>
      </w:r>
      <w:proofErr w:type="spellEnd"/>
      <w:r>
        <w:t xml:space="preserve"> object instances used.  The Initialization section provides the information associates with the initialization policy and approach use by this federate. It specifically focuses on the details of its M</w:t>
      </w:r>
      <w:r w:rsidRPr="31A3FBF0">
        <w:rPr>
          <w:i/>
          <w:iCs/>
        </w:rPr>
        <w:t>ultiphase Initialization Process (MPI)</w:t>
      </w:r>
      <w:r>
        <w:t>. The information in this section will inform the overall MPI strategy for a federation execution in which this federate participates.  The Additional Technical Information section provides any additional technical information needed by this federate.  Finally, the Compliance Statement section provides a general acknowledgement that this federate complies with the Space Reference FOM standard.</w:t>
      </w:r>
    </w:p>
    <w:p w14:paraId="6472833D" w14:textId="04CA9207" w:rsidR="00D01E6F" w:rsidRDefault="002347B3" w:rsidP="002347B3">
      <w:pPr>
        <w:pStyle w:val="ieeehead"/>
      </w:pPr>
      <w:bookmarkStart w:id="6" w:name="_Toc81744971"/>
      <w:r>
        <w:t>FOM Modules</w:t>
      </w:r>
      <w:bookmarkEnd w:id="6"/>
    </w:p>
    <w:p w14:paraId="18764C9D" w14:textId="44DEC2FE" w:rsidR="00F53A5D" w:rsidRPr="00F53A5D" w:rsidRDefault="1DE94708" w:rsidP="00F53A5D">
      <w:pPr>
        <w:pStyle w:val="ieeenormal"/>
      </w:pPr>
      <w:r>
        <w:t xml:space="preserve">Of course, the SpaceFOM also defines the base set of HLA-compliant FOM modules. </w:t>
      </w:r>
      <w:r w:rsidR="00F53A5D">
        <w:fldChar w:fldCharType="begin"/>
      </w:r>
      <w:r w:rsidR="00F53A5D">
        <w:instrText xml:space="preserve"> REF _Ref81485440 \h </w:instrText>
      </w:r>
      <w:r w:rsidR="00F53A5D">
        <w:fldChar w:fldCharType="separate"/>
      </w:r>
      <w:r w:rsidRPr="1DE94708">
        <w:rPr>
          <w:sz w:val="22"/>
          <w:szCs w:val="22"/>
        </w:rPr>
        <w:t xml:space="preserve">Figure </w:t>
      </w:r>
      <w:r w:rsidRPr="1DE94708">
        <w:rPr>
          <w:noProof/>
          <w:sz w:val="22"/>
          <w:szCs w:val="22"/>
        </w:rPr>
        <w:t>1</w:t>
      </w:r>
      <w:r w:rsidR="00F53A5D">
        <w:fldChar w:fldCharType="end"/>
      </w:r>
      <w:r>
        <w:t xml:space="preserve"> shows the five FOM modules that constitute the SpaceFOM along with the architecture and module dependencies. These modules are: </w:t>
      </w:r>
      <w:proofErr w:type="spellStart"/>
      <w:r w:rsidRPr="1DE94708">
        <w:rPr>
          <w:i/>
          <w:iCs/>
        </w:rPr>
        <w:t>SISO_SpaceFOM_switches</w:t>
      </w:r>
      <w:proofErr w:type="spellEnd"/>
      <w:r>
        <w:t xml:space="preserve">, </w:t>
      </w:r>
      <w:proofErr w:type="spellStart"/>
      <w:r w:rsidRPr="1DE94708">
        <w:rPr>
          <w:i/>
          <w:iCs/>
        </w:rPr>
        <w:t>SISO_SpaceFOM_</w:t>
      </w:r>
      <w:r>
        <w:t>datatypes</w:t>
      </w:r>
      <w:proofErr w:type="spellEnd"/>
      <w:r>
        <w:t xml:space="preserve">, </w:t>
      </w:r>
      <w:proofErr w:type="spellStart"/>
      <w:r w:rsidRPr="1DE94708">
        <w:rPr>
          <w:i/>
          <w:iCs/>
        </w:rPr>
        <w:t>SISO_SpaceFOM_environment</w:t>
      </w:r>
      <w:proofErr w:type="spellEnd"/>
      <w:r>
        <w:t xml:space="preserve">, </w:t>
      </w:r>
      <w:proofErr w:type="spellStart"/>
      <w:r w:rsidRPr="1DE94708">
        <w:rPr>
          <w:i/>
          <w:iCs/>
        </w:rPr>
        <w:t>SISO_SpaceFOM</w:t>
      </w:r>
      <w:proofErr w:type="spellEnd"/>
      <w:r w:rsidRPr="1DE94708">
        <w:rPr>
          <w:i/>
          <w:iCs/>
        </w:rPr>
        <w:t>_ management</w:t>
      </w:r>
      <w:r>
        <w:t xml:space="preserve">, and </w:t>
      </w:r>
      <w:proofErr w:type="spellStart"/>
      <w:r w:rsidRPr="1DE94708">
        <w:rPr>
          <w:i/>
          <w:iCs/>
        </w:rPr>
        <w:t>SISO_SpaceFOM_entity</w:t>
      </w:r>
      <w:proofErr w:type="spellEnd"/>
      <w:r w:rsidRPr="1DE94708">
        <w:rPr>
          <w:i/>
          <w:iCs/>
        </w:rPr>
        <w:t xml:space="preserve"> </w:t>
      </w:r>
      <w:sdt>
        <w:sdtPr>
          <w:id w:val="701601606"/>
          <w:citation/>
        </w:sdtPr>
        <w:sdtEndPr/>
        <w:sdtContent>
          <w:r w:rsidR="007B09E6" w:rsidRPr="007B09E6">
            <w:fldChar w:fldCharType="begin"/>
          </w:r>
          <w:r w:rsidR="007B09E6" w:rsidRPr="007B09E6">
            <w:instrText xml:space="preserve"> CITATION SpaceFOM \l 1033 </w:instrText>
          </w:r>
          <w:r w:rsidR="007B09E6" w:rsidRPr="007B09E6">
            <w:fldChar w:fldCharType="separate"/>
          </w:r>
          <w:r w:rsidR="00ED42A7">
            <w:rPr>
              <w:noProof/>
            </w:rPr>
            <w:t>[7]</w:t>
          </w:r>
          <w:r w:rsidR="007B09E6" w:rsidRPr="007B09E6">
            <w:fldChar w:fldCharType="end"/>
          </w:r>
        </w:sdtContent>
      </w:sdt>
      <w:sdt>
        <w:sdtPr>
          <w:id w:val="1246303376"/>
          <w:citation/>
        </w:sdtPr>
        <w:sdtEndPr/>
        <w:sdtContent>
          <w:r w:rsidR="007B09E6">
            <w:fldChar w:fldCharType="begin"/>
          </w:r>
          <w:r w:rsidR="007B09E6">
            <w:instrText xml:space="preserve"> CITATION SpaceFOMJOS2021 \l 1033 </w:instrText>
          </w:r>
          <w:r w:rsidR="007B09E6">
            <w:fldChar w:fldCharType="separate"/>
          </w:r>
          <w:r w:rsidR="00ED42A7">
            <w:rPr>
              <w:noProof/>
            </w:rPr>
            <w:t xml:space="preserve"> [9]</w:t>
          </w:r>
          <w:r w:rsidR="007B09E6">
            <w:fldChar w:fldCharType="end"/>
          </w:r>
        </w:sdtContent>
      </w:sdt>
      <w:r>
        <w:t xml:space="preserve">. </w:t>
      </w:r>
    </w:p>
    <w:p w14:paraId="0D65E713" w14:textId="50084D2C" w:rsidR="00F53A5D" w:rsidRPr="00F53A5D" w:rsidRDefault="00F53A5D" w:rsidP="00F53A5D">
      <w:pPr>
        <w:pStyle w:val="ieeenormal"/>
      </w:pPr>
      <w:r w:rsidRPr="00F53A5D">
        <w:t xml:space="preserve">The SpaceFOM modules, as all HLA FOMs, relies on the </w:t>
      </w:r>
      <w:r w:rsidRPr="00F53A5D">
        <w:rPr>
          <w:i/>
          <w:iCs/>
        </w:rPr>
        <w:t>Management and Initialization Module (MIM)</w:t>
      </w:r>
      <w:r w:rsidRPr="00F53A5D">
        <w:t xml:space="preserve"> that contains the </w:t>
      </w:r>
      <w:r w:rsidRPr="00F53A5D">
        <w:rPr>
          <w:i/>
          <w:iCs/>
        </w:rPr>
        <w:t>Object Model Template (OMT)</w:t>
      </w:r>
      <w:r w:rsidRPr="00F53A5D">
        <w:t xml:space="preserve"> tables that describe the </w:t>
      </w:r>
      <w:r w:rsidRPr="00F53A5D">
        <w:rPr>
          <w:i/>
          <w:iCs/>
        </w:rPr>
        <w:t>Management Object Model (MOM)</w:t>
      </w:r>
      <w:r w:rsidRPr="00F53A5D">
        <w:t xml:space="preserve">, which is used to control and monitor a federation execution </w:t>
      </w:r>
    </w:p>
    <w:p w14:paraId="1821A6D6" w14:textId="7143B8AC" w:rsidR="00D01E6F" w:rsidRDefault="00F53A5D" w:rsidP="000B259F">
      <w:pPr>
        <w:pStyle w:val="ieeenormal"/>
      </w:pPr>
      <w:r w:rsidRPr="00F53A5D">
        <w:fldChar w:fldCharType="begin"/>
      </w:r>
      <w:r w:rsidRPr="00F53A5D">
        <w:instrText xml:space="preserve"> INCLUDEPICTURE "/var/folders/tb/p9r0nmb08xj_8k0059bn04h00000gn/T/com.microsoft.Word/WebArchiveCopyPasteTempFiles/page8image13243888" \* MERGEFORMATINET </w:instrText>
      </w:r>
      <w:r w:rsidRPr="00F53A5D">
        <w:fldChar w:fldCharType="separate"/>
      </w:r>
      <w:r w:rsidRPr="00F53A5D">
        <w:rPr>
          <w:noProof/>
        </w:rPr>
        <w:drawing>
          <wp:inline distT="0" distB="0" distL="0" distR="0" wp14:anchorId="0A3EED7D" wp14:editId="1A648695">
            <wp:extent cx="3086100" cy="1558388"/>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1"/>
                    <a:stretch>
                      <a:fillRect/>
                    </a:stretch>
                  </pic:blipFill>
                  <pic:spPr bwMode="auto">
                    <a:xfrm>
                      <a:off x="0" y="0"/>
                      <a:ext cx="3086100" cy="1558388"/>
                    </a:xfrm>
                    <a:prstGeom prst="rect">
                      <a:avLst/>
                    </a:prstGeom>
                    <a:noFill/>
                    <a:ln>
                      <a:noFill/>
                    </a:ln>
                  </pic:spPr>
                </pic:pic>
              </a:graphicData>
            </a:graphic>
          </wp:inline>
        </w:drawing>
      </w:r>
      <w:r w:rsidRPr="00F53A5D">
        <w:fldChar w:fldCharType="end"/>
      </w:r>
    </w:p>
    <w:p w14:paraId="127256BD" w14:textId="458B6703" w:rsidR="00F53A5D" w:rsidRPr="00F53A5D" w:rsidRDefault="00F53A5D" w:rsidP="00F53A5D">
      <w:pPr>
        <w:pStyle w:val="Caption"/>
        <w:jc w:val="center"/>
        <w:rPr>
          <w:sz w:val="22"/>
          <w:szCs w:val="22"/>
        </w:rPr>
      </w:pPr>
      <w:bookmarkStart w:id="7" w:name="_Ref81485440"/>
      <w:r w:rsidRPr="00F53A5D">
        <w:rPr>
          <w:sz w:val="22"/>
          <w:szCs w:val="22"/>
        </w:rPr>
        <w:t xml:space="preserve">Figure </w:t>
      </w:r>
      <w:r w:rsidRPr="00F53A5D">
        <w:rPr>
          <w:sz w:val="22"/>
          <w:szCs w:val="22"/>
        </w:rPr>
        <w:fldChar w:fldCharType="begin"/>
      </w:r>
      <w:r w:rsidRPr="00F53A5D">
        <w:rPr>
          <w:sz w:val="22"/>
          <w:szCs w:val="22"/>
        </w:rPr>
        <w:instrText xml:space="preserve"> SEQ Figure \* ARABIC </w:instrText>
      </w:r>
      <w:r w:rsidRPr="00F53A5D">
        <w:rPr>
          <w:sz w:val="22"/>
          <w:szCs w:val="22"/>
        </w:rPr>
        <w:fldChar w:fldCharType="separate"/>
      </w:r>
      <w:r w:rsidR="009004F0">
        <w:rPr>
          <w:noProof/>
          <w:sz w:val="22"/>
          <w:szCs w:val="22"/>
        </w:rPr>
        <w:t>1</w:t>
      </w:r>
      <w:r w:rsidRPr="00F53A5D">
        <w:rPr>
          <w:sz w:val="22"/>
          <w:szCs w:val="22"/>
        </w:rPr>
        <w:fldChar w:fldCharType="end"/>
      </w:r>
      <w:bookmarkEnd w:id="7"/>
      <w:r w:rsidRPr="00F53A5D">
        <w:rPr>
          <w:sz w:val="22"/>
          <w:szCs w:val="22"/>
        </w:rPr>
        <w:t>: Architecture of the SISO SpaceFOM.</w:t>
      </w:r>
    </w:p>
    <w:p w14:paraId="7686BD2F" w14:textId="4F3FB6EB" w:rsidR="00F53A5D" w:rsidRPr="00F53A5D" w:rsidRDefault="00F53A5D" w:rsidP="00F53A5D">
      <w:pPr>
        <w:pStyle w:val="ieeenormal"/>
      </w:pPr>
      <w:proofErr w:type="spellStart"/>
      <w:r w:rsidRPr="00F53A5D">
        <w:rPr>
          <w:b/>
          <w:bCs/>
          <w:i/>
          <w:iCs/>
        </w:rPr>
        <w:t>SISO</w:t>
      </w:r>
      <w:r w:rsidR="001A040D" w:rsidRPr="001A040D">
        <w:rPr>
          <w:b/>
          <w:bCs/>
          <w:i/>
          <w:iCs/>
        </w:rPr>
        <w:t>_</w:t>
      </w:r>
      <w:r w:rsidRPr="00F53A5D">
        <w:rPr>
          <w:b/>
          <w:bCs/>
          <w:i/>
          <w:iCs/>
        </w:rPr>
        <w:t>SpaceFOM</w:t>
      </w:r>
      <w:r w:rsidR="001A040D" w:rsidRPr="001A040D">
        <w:rPr>
          <w:b/>
          <w:bCs/>
          <w:i/>
          <w:iCs/>
        </w:rPr>
        <w:t>_</w:t>
      </w:r>
      <w:r w:rsidRPr="00F53A5D">
        <w:rPr>
          <w:b/>
          <w:bCs/>
          <w:i/>
          <w:iCs/>
        </w:rPr>
        <w:t>switche</w:t>
      </w:r>
      <w:r w:rsidRPr="00F53A5D">
        <w:t>s</w:t>
      </w:r>
      <w:proofErr w:type="spellEnd"/>
      <w:r w:rsidRPr="00F53A5D">
        <w:t xml:space="preserve"> </w:t>
      </w:r>
      <w:r w:rsidR="00E64203">
        <w:t>–</w:t>
      </w:r>
      <w:r w:rsidRPr="00F53A5D">
        <w:t xml:space="preserve"> </w:t>
      </w:r>
      <w:r w:rsidR="00E64203">
        <w:t>This module</w:t>
      </w:r>
      <w:r w:rsidRPr="00F53A5D">
        <w:t xml:space="preserve"> provides configuration settings for the Federation execution by way of global Federation execution wide switches for Local Run-Time Component (LRC) and RTI behavior. The IEEE 1516-2010 standard defines a set of switches that shall be set in the FOM. These switches regulate the behavior of some of the optional actions the RTI can perform on behalf of the Federate, such as automatically requesting updates of an instance attribute when an object instance is discovered or advising the Federates when certain events occur. To facilitate easy replacement of these settings, the switches have been confined to the SISO SpaceFOM switches FOM module. It is expected that Federations might choose to update this module based on their Federation agreement. </w:t>
      </w:r>
    </w:p>
    <w:p w14:paraId="2A149DBA" w14:textId="1D8307B1" w:rsidR="00F53A5D" w:rsidRPr="00F53A5D" w:rsidRDefault="00F53A5D" w:rsidP="00F53A5D">
      <w:pPr>
        <w:pStyle w:val="ieeenormal"/>
      </w:pPr>
      <w:proofErr w:type="spellStart"/>
      <w:r w:rsidRPr="00F53A5D">
        <w:rPr>
          <w:b/>
          <w:bCs/>
          <w:i/>
          <w:iCs/>
        </w:rPr>
        <w:t>SISO</w:t>
      </w:r>
      <w:r w:rsidR="001A040D" w:rsidRPr="001A040D">
        <w:rPr>
          <w:b/>
          <w:bCs/>
          <w:i/>
          <w:iCs/>
        </w:rPr>
        <w:t>_</w:t>
      </w:r>
      <w:r w:rsidRPr="00F53A5D">
        <w:rPr>
          <w:b/>
          <w:bCs/>
          <w:i/>
          <w:iCs/>
        </w:rPr>
        <w:t>SpaceFOM</w:t>
      </w:r>
      <w:r w:rsidR="001A040D" w:rsidRPr="001A040D">
        <w:rPr>
          <w:b/>
          <w:bCs/>
          <w:i/>
          <w:iCs/>
        </w:rPr>
        <w:t>_</w:t>
      </w:r>
      <w:r w:rsidRPr="00F53A5D">
        <w:rPr>
          <w:b/>
          <w:bCs/>
          <w:i/>
          <w:iCs/>
        </w:rPr>
        <w:t>datatypes</w:t>
      </w:r>
      <w:proofErr w:type="spellEnd"/>
      <w:r w:rsidRPr="00F53A5D">
        <w:t xml:space="preserve"> - This module provides the definitions of fundamental data types used as a basis for commonality between SpaceFOM-compliant Federates. This includes three principal HLA data types: </w:t>
      </w:r>
    </w:p>
    <w:p w14:paraId="73F3A08A" w14:textId="14779269" w:rsidR="00F53A5D" w:rsidRPr="00F53A5D" w:rsidRDefault="00F53A5D" w:rsidP="00F53A5D">
      <w:pPr>
        <w:pStyle w:val="ieeenormal"/>
      </w:pPr>
      <w:proofErr w:type="spellStart"/>
      <w:r w:rsidRPr="00F53A5D">
        <w:rPr>
          <w:i/>
          <w:iCs/>
        </w:rPr>
        <w:t>simpleDataTypes</w:t>
      </w:r>
      <w:proofErr w:type="spellEnd"/>
      <w:r w:rsidRPr="00F53A5D">
        <w:t xml:space="preserve"> - contains representations for the main scalar physical quantities, such as Angle, Mass, </w:t>
      </w:r>
      <w:proofErr w:type="spellStart"/>
      <w:r w:rsidRPr="00F53A5D">
        <w:t>MassRate</w:t>
      </w:r>
      <w:proofErr w:type="spellEnd"/>
      <w:r w:rsidRPr="00F53A5D">
        <w:t xml:space="preserve">, Velocity and Acceleration; </w:t>
      </w:r>
    </w:p>
    <w:p w14:paraId="6462C245" w14:textId="68F54F61" w:rsidR="00F53A5D" w:rsidRPr="00F53A5D" w:rsidRDefault="00F53A5D" w:rsidP="00F53A5D">
      <w:pPr>
        <w:pStyle w:val="ieeenormal"/>
      </w:pPr>
      <w:proofErr w:type="spellStart"/>
      <w:r w:rsidRPr="00F53A5D">
        <w:rPr>
          <w:i/>
          <w:iCs/>
        </w:rPr>
        <w:t>arrayDataTypes</w:t>
      </w:r>
      <w:proofErr w:type="spellEnd"/>
      <w:r w:rsidRPr="00F53A5D">
        <w:t xml:space="preserve"> - includes the definitions for managing vector physical quantities, such as position, velocity and acceleration; </w:t>
      </w:r>
    </w:p>
    <w:p w14:paraId="3BC3BFE3" w14:textId="51BBCBB7" w:rsidR="00F53A5D" w:rsidRPr="00F53A5D" w:rsidRDefault="00F53A5D" w:rsidP="00F53A5D">
      <w:pPr>
        <w:pStyle w:val="ieeenormal"/>
      </w:pPr>
      <w:proofErr w:type="spellStart"/>
      <w:r w:rsidRPr="00F53A5D">
        <w:rPr>
          <w:i/>
          <w:iCs/>
        </w:rPr>
        <w:t>fixedrecordDataTypes</w:t>
      </w:r>
      <w:proofErr w:type="spellEnd"/>
      <w:r w:rsidRPr="00F53A5D">
        <w:t xml:space="preserve"> - contains representations for the space-time coordinates and reference frame states. </w:t>
      </w:r>
    </w:p>
    <w:p w14:paraId="75C1BD6B" w14:textId="58AF8E43" w:rsidR="00F53A5D" w:rsidRPr="00F53A5D" w:rsidRDefault="00F53A5D" w:rsidP="00F53A5D">
      <w:pPr>
        <w:pStyle w:val="ieeenormal"/>
      </w:pPr>
      <w:r w:rsidRPr="00F53A5D">
        <w:t xml:space="preserve">This FOM module also defines the HLA logical timestamp and lookahead time; both are represented as 64 bits integers, </w:t>
      </w:r>
      <w:r w:rsidRPr="00E3775A">
        <w:rPr>
          <w:i/>
          <w:iCs/>
        </w:rPr>
        <w:t>HLAinteger64Time</w:t>
      </w:r>
      <w:r w:rsidRPr="00F53A5D">
        <w:t xml:space="preserve">. These data types are used for object attributes as well as interaction parameters and adopt the International System of Units (SI) wherever possible. In addition, this module defines the </w:t>
      </w:r>
      <w:proofErr w:type="spellStart"/>
      <w:r w:rsidRPr="00E3775A">
        <w:rPr>
          <w:i/>
          <w:iCs/>
        </w:rPr>
        <w:t>SpaceTimeCoordinate</w:t>
      </w:r>
      <w:proofErr w:type="spellEnd"/>
      <w:r w:rsidRPr="00F53A5D">
        <w:t xml:space="preserve"> </w:t>
      </w:r>
      <w:proofErr w:type="spellStart"/>
      <w:r w:rsidRPr="00E3775A">
        <w:rPr>
          <w:i/>
          <w:iCs/>
        </w:rPr>
        <w:t>ObjectClass</w:t>
      </w:r>
      <w:proofErr w:type="spellEnd"/>
      <w:r w:rsidRPr="00F53A5D">
        <w:t xml:space="preserve"> that provides the base information for representing when and where any reference frame or physical entity exists in time and space. </w:t>
      </w:r>
    </w:p>
    <w:p w14:paraId="248CBB97" w14:textId="3758E0DC" w:rsidR="00F53A5D" w:rsidRPr="00F53A5D" w:rsidRDefault="00F53A5D" w:rsidP="00F53A5D">
      <w:pPr>
        <w:pStyle w:val="ieeenormal"/>
      </w:pPr>
      <w:proofErr w:type="spellStart"/>
      <w:r w:rsidRPr="00F53A5D">
        <w:rPr>
          <w:b/>
          <w:bCs/>
          <w:i/>
          <w:iCs/>
        </w:rPr>
        <w:lastRenderedPageBreak/>
        <w:t>SISO</w:t>
      </w:r>
      <w:r w:rsidR="00075088" w:rsidRPr="00075088">
        <w:rPr>
          <w:b/>
          <w:bCs/>
          <w:i/>
          <w:iCs/>
        </w:rPr>
        <w:t>_</w:t>
      </w:r>
      <w:r w:rsidRPr="00F53A5D">
        <w:rPr>
          <w:b/>
          <w:bCs/>
          <w:i/>
          <w:iCs/>
        </w:rPr>
        <w:t>SpaceFOM</w:t>
      </w:r>
      <w:r w:rsidR="00075088" w:rsidRPr="00075088">
        <w:rPr>
          <w:b/>
          <w:bCs/>
          <w:i/>
          <w:iCs/>
        </w:rPr>
        <w:t>_</w:t>
      </w:r>
      <w:r w:rsidRPr="00F53A5D">
        <w:rPr>
          <w:b/>
          <w:bCs/>
          <w:i/>
          <w:iCs/>
        </w:rPr>
        <w:t>environment</w:t>
      </w:r>
      <w:proofErr w:type="spellEnd"/>
      <w:r w:rsidRPr="00F53A5D">
        <w:t xml:space="preserve"> - This module provides the fundamental data types used to represent the basic physical environmental properties associated with space-based simulations. In particular, it defines the </w:t>
      </w:r>
      <w:proofErr w:type="spellStart"/>
      <w:r w:rsidRPr="00E3775A">
        <w:rPr>
          <w:i/>
          <w:iCs/>
        </w:rPr>
        <w:t>ReferenceFrame</w:t>
      </w:r>
      <w:proofErr w:type="spellEnd"/>
      <w:r w:rsidRPr="00F53A5D">
        <w:t xml:space="preserve"> HLA </w:t>
      </w:r>
      <w:proofErr w:type="spellStart"/>
      <w:r w:rsidRPr="00E3775A">
        <w:rPr>
          <w:i/>
          <w:iCs/>
        </w:rPr>
        <w:t>ObjectClass</w:t>
      </w:r>
      <w:proofErr w:type="spellEnd"/>
      <w:r w:rsidRPr="00F53A5D">
        <w:t xml:space="preserve"> that provides the base information for associating reference frames and forms the basis for coordinate and state transformations. </w:t>
      </w:r>
    </w:p>
    <w:p w14:paraId="4605644D" w14:textId="5E2CFBEE" w:rsidR="00F53A5D" w:rsidRPr="00F53A5D" w:rsidRDefault="00F53A5D" w:rsidP="00F53A5D">
      <w:pPr>
        <w:pStyle w:val="ieeenormal"/>
      </w:pPr>
      <w:proofErr w:type="spellStart"/>
      <w:r w:rsidRPr="00F53A5D">
        <w:rPr>
          <w:b/>
          <w:bCs/>
          <w:i/>
          <w:iCs/>
        </w:rPr>
        <w:t>SISO</w:t>
      </w:r>
      <w:r w:rsidR="00075088" w:rsidRPr="00075088">
        <w:rPr>
          <w:b/>
          <w:bCs/>
          <w:i/>
          <w:iCs/>
        </w:rPr>
        <w:t>_</w:t>
      </w:r>
      <w:r w:rsidRPr="00F53A5D">
        <w:rPr>
          <w:b/>
          <w:bCs/>
          <w:i/>
          <w:iCs/>
        </w:rPr>
        <w:t>SpaceFOM</w:t>
      </w:r>
      <w:r w:rsidR="00075088" w:rsidRPr="00075088">
        <w:rPr>
          <w:b/>
          <w:bCs/>
          <w:i/>
          <w:iCs/>
        </w:rPr>
        <w:t>_</w:t>
      </w:r>
      <w:r w:rsidRPr="00F53A5D">
        <w:rPr>
          <w:b/>
          <w:bCs/>
          <w:i/>
          <w:iCs/>
        </w:rPr>
        <w:t>management</w:t>
      </w:r>
      <w:proofErr w:type="spellEnd"/>
      <w:r w:rsidRPr="00F53A5D">
        <w:t xml:space="preserve"> - This module offers the specifications for execution control and management of HLA </w:t>
      </w:r>
      <w:proofErr w:type="spellStart"/>
      <w:r w:rsidRPr="00E3775A">
        <w:rPr>
          <w:i/>
          <w:iCs/>
        </w:rPr>
        <w:t>ObjectClass</w:t>
      </w:r>
      <w:proofErr w:type="spellEnd"/>
      <w:r w:rsidRPr="00F53A5D">
        <w:t xml:space="preserve">, </w:t>
      </w:r>
      <w:proofErr w:type="spellStart"/>
      <w:r w:rsidRPr="00E3775A">
        <w:rPr>
          <w:i/>
          <w:iCs/>
        </w:rPr>
        <w:t>InteractionClass</w:t>
      </w:r>
      <w:proofErr w:type="spellEnd"/>
      <w:r w:rsidRPr="00F53A5D">
        <w:t xml:space="preserve"> and </w:t>
      </w:r>
      <w:proofErr w:type="spellStart"/>
      <w:r w:rsidRPr="00E3775A">
        <w:rPr>
          <w:i/>
          <w:iCs/>
        </w:rPr>
        <w:t>SynchronizationPoint</w:t>
      </w:r>
      <w:proofErr w:type="spellEnd"/>
      <w:r w:rsidRPr="00F53A5D">
        <w:t xml:space="preserve"> instances. Specifically, it defines the base set of information necessary to coordinate Federation and Federate execution time lines and execution mode transitions in a SpaceFOM compliant Federation Execution. </w:t>
      </w:r>
    </w:p>
    <w:p w14:paraId="2512D067" w14:textId="5A136CC6" w:rsidR="00F53A5D" w:rsidRDefault="00F53A5D" w:rsidP="000B259F">
      <w:pPr>
        <w:pStyle w:val="ieeenormal"/>
      </w:pPr>
      <w:proofErr w:type="spellStart"/>
      <w:r w:rsidRPr="00F53A5D">
        <w:rPr>
          <w:b/>
          <w:bCs/>
          <w:i/>
          <w:iCs/>
        </w:rPr>
        <w:t>SISO</w:t>
      </w:r>
      <w:r w:rsidR="00075088" w:rsidRPr="00075088">
        <w:rPr>
          <w:b/>
          <w:bCs/>
          <w:i/>
          <w:iCs/>
        </w:rPr>
        <w:t>_</w:t>
      </w:r>
      <w:r w:rsidRPr="00F53A5D">
        <w:rPr>
          <w:b/>
          <w:bCs/>
          <w:i/>
          <w:iCs/>
        </w:rPr>
        <w:t>SpaceFOM</w:t>
      </w:r>
      <w:r w:rsidR="00075088" w:rsidRPr="00075088">
        <w:rPr>
          <w:b/>
          <w:bCs/>
          <w:i/>
          <w:iCs/>
        </w:rPr>
        <w:t>_</w:t>
      </w:r>
      <w:r w:rsidRPr="00F53A5D">
        <w:rPr>
          <w:b/>
          <w:bCs/>
          <w:i/>
          <w:iCs/>
        </w:rPr>
        <w:t>entity</w:t>
      </w:r>
      <w:proofErr w:type="spellEnd"/>
      <w:r w:rsidRPr="00F53A5D">
        <w:t xml:space="preserve"> - This module provides the basic state definitions of any physical object in a space environment through the definition of the </w:t>
      </w:r>
      <w:proofErr w:type="spellStart"/>
      <w:r w:rsidRPr="00E3775A">
        <w:rPr>
          <w:i/>
          <w:iCs/>
        </w:rPr>
        <w:t>PhysicalEntity</w:t>
      </w:r>
      <w:proofErr w:type="spellEnd"/>
      <w:r w:rsidRPr="00F53A5D">
        <w:t xml:space="preserve">, </w:t>
      </w:r>
      <w:proofErr w:type="spellStart"/>
      <w:r w:rsidRPr="00E3775A">
        <w:rPr>
          <w:i/>
          <w:iCs/>
        </w:rPr>
        <w:t>DynamicalEntity</w:t>
      </w:r>
      <w:proofErr w:type="spellEnd"/>
      <w:r w:rsidRPr="00F53A5D">
        <w:t xml:space="preserve">, and </w:t>
      </w:r>
      <w:proofErr w:type="spellStart"/>
      <w:r w:rsidRPr="00E3775A">
        <w:rPr>
          <w:i/>
          <w:iCs/>
        </w:rPr>
        <w:t>PhysicalInterface</w:t>
      </w:r>
      <w:proofErr w:type="spellEnd"/>
      <w:r w:rsidRPr="00F53A5D">
        <w:t xml:space="preserve"> </w:t>
      </w:r>
      <w:proofErr w:type="spellStart"/>
      <w:r w:rsidRPr="00E3775A">
        <w:rPr>
          <w:i/>
          <w:iCs/>
        </w:rPr>
        <w:t>ObjectClasses</w:t>
      </w:r>
      <w:proofErr w:type="spellEnd"/>
      <w:r w:rsidRPr="00F53A5D">
        <w:t xml:space="preserve">. A </w:t>
      </w:r>
      <w:proofErr w:type="spellStart"/>
      <w:r w:rsidRPr="00E3775A">
        <w:rPr>
          <w:i/>
          <w:iCs/>
        </w:rPr>
        <w:t>PhysicalEntity</w:t>
      </w:r>
      <w:proofErr w:type="spellEnd"/>
      <w:r w:rsidRPr="00F53A5D">
        <w:t xml:space="preserve"> is the fundamental base class that provide state information for any item physically present in the Federation Execution. A </w:t>
      </w:r>
      <w:proofErr w:type="spellStart"/>
      <w:r w:rsidRPr="00E3775A">
        <w:rPr>
          <w:i/>
          <w:iCs/>
        </w:rPr>
        <w:t>DynamicalEntity</w:t>
      </w:r>
      <w:proofErr w:type="spellEnd"/>
      <w:r w:rsidRPr="00F53A5D">
        <w:t xml:space="preserve"> inherits from </w:t>
      </w:r>
      <w:proofErr w:type="spellStart"/>
      <w:r w:rsidRPr="00E3775A">
        <w:rPr>
          <w:i/>
          <w:iCs/>
        </w:rPr>
        <w:t>PhysicalEntity</w:t>
      </w:r>
      <w:proofErr w:type="spellEnd"/>
      <w:r w:rsidRPr="00F53A5D">
        <w:t xml:space="preserve"> and can be used to represent a man-made vehicle or a major sub-element of a man-made vehicle. A </w:t>
      </w:r>
      <w:proofErr w:type="spellStart"/>
      <w:r w:rsidRPr="00E3775A">
        <w:rPr>
          <w:i/>
          <w:iCs/>
        </w:rPr>
        <w:t>PhysicalInterface</w:t>
      </w:r>
      <w:proofErr w:type="spellEnd"/>
      <w:r w:rsidRPr="00F53A5D">
        <w:t xml:space="preserve"> is used to create geometric associations between a </w:t>
      </w:r>
      <w:proofErr w:type="spellStart"/>
      <w:r w:rsidRPr="00E3775A">
        <w:rPr>
          <w:i/>
          <w:iCs/>
        </w:rPr>
        <w:t>PhysicalEntity</w:t>
      </w:r>
      <w:proofErr w:type="spellEnd"/>
      <w:r w:rsidRPr="00F53A5D">
        <w:t xml:space="preserve"> or another </w:t>
      </w:r>
      <w:proofErr w:type="spellStart"/>
      <w:r w:rsidRPr="00E3775A">
        <w:rPr>
          <w:i/>
          <w:iCs/>
        </w:rPr>
        <w:t>PhysicalInterface</w:t>
      </w:r>
      <w:proofErr w:type="spellEnd"/>
      <w:r w:rsidRPr="00F53A5D">
        <w:t xml:space="preserve">. </w:t>
      </w:r>
    </w:p>
    <w:p w14:paraId="68C7ED37" w14:textId="3DDF97F6" w:rsidR="002347B3" w:rsidRDefault="002347B3" w:rsidP="002347B3">
      <w:pPr>
        <w:pStyle w:val="ieeehead"/>
      </w:pPr>
      <w:bookmarkStart w:id="8" w:name="_Toc81744972"/>
      <w:r>
        <w:t>A-Priori Interoperability, Robustness, and Extensibility</w:t>
      </w:r>
      <w:bookmarkEnd w:id="8"/>
    </w:p>
    <w:p w14:paraId="2F6D9D51" w14:textId="4C0138BB" w:rsidR="00296678" w:rsidRPr="00296678" w:rsidRDefault="1DE94708" w:rsidP="00296678">
      <w:pPr>
        <w:pStyle w:val="ieeenormal"/>
      </w:pPr>
      <w:r>
        <w:t xml:space="preserve">Fundamentally, the purpose of the SpaceFOM standard is to provide a codified process for creating HLA-based Federates that can reasonably be expected to work together without significant additional negotiation and integration.  This is the concept of a-priori interoperability for space systems simulations </w:t>
      </w:r>
      <w:sdt>
        <w:sdtPr>
          <w:id w:val="-162246496"/>
          <w:placeholder>
            <w:docPart w:val="DefaultPlaceholder_1081868574"/>
          </w:placeholder>
          <w:citation/>
        </w:sdtPr>
        <w:sdtEndPr/>
        <w:sdtContent>
          <w:r w:rsidR="00DB3BB5" w:rsidRPr="00DB3BB5">
            <w:fldChar w:fldCharType="begin"/>
          </w:r>
          <w:r w:rsidR="00DB3BB5" w:rsidRPr="00DB3BB5">
            <w:instrText xml:space="preserve"> CITATION SpaceFOMDSRT2016 \l 1033 </w:instrText>
          </w:r>
          <w:r w:rsidR="00DB3BB5" w:rsidRPr="00DB3BB5">
            <w:fldChar w:fldCharType="separate"/>
          </w:r>
          <w:r w:rsidR="00ED42A7">
            <w:rPr>
              <w:noProof/>
            </w:rPr>
            <w:t>[10]</w:t>
          </w:r>
          <w:r w:rsidR="00DB3BB5" w:rsidRPr="00DB3BB5">
            <w:fldChar w:fldCharType="end"/>
          </w:r>
        </w:sdtContent>
      </w:sdt>
      <w:r>
        <w:t xml:space="preserve"> that is a key enabling factor for the Distributed Digital Twin (DDT) paradigm.  In addition to this, the SpaceFOM is intended to provide for robust execution of the constituent Federates and provide for extension through a common set of base capabilities and data types.  Robustness and extensibility are two important aspects of the SpaceFOM standard since, on one hand, it has been defined to be robust even in the presence of unexpected inputs and behavior of the simulation models, and on the other hand, it provides mechanisms to extend the offered functionalities to meet specific requirements of a specific space mission or even a campaign of space missions. Extensions can be through the definition of new functionalities or through modification of existing ones without impairing the existing functions, roles, and constraints.  Finally, through its robustness and making use of base extension, the SpaceFOM offers mechanisms to detect failing Federate and Federation Executions, allowing the operator to take action. </w:t>
      </w:r>
    </w:p>
    <w:p w14:paraId="484B1644" w14:textId="1AA3D8B5" w:rsidR="002347B3" w:rsidRDefault="00296678" w:rsidP="000B259F">
      <w:pPr>
        <w:pStyle w:val="ieeenormal"/>
      </w:pPr>
      <w:r w:rsidRPr="00296678">
        <w:t>The next section reports a set of design patterns, introduced during the SpaceFOM definition process, to enable or contribute directly to the extensibility, interoperability, and robustness of the standard.</w:t>
      </w:r>
    </w:p>
    <w:p w14:paraId="3F6BECDB" w14:textId="457E9554" w:rsidR="001C3F30" w:rsidRPr="001C3F30" w:rsidRDefault="001C3F30" w:rsidP="001C3F30">
      <w:pPr>
        <w:pStyle w:val="ieeehead"/>
      </w:pPr>
      <w:bookmarkStart w:id="9" w:name="_Toc81744973"/>
      <w:r w:rsidRPr="001C3F30">
        <w:t>Using Design Patterns</w:t>
      </w:r>
      <w:bookmarkEnd w:id="9"/>
      <w:r w:rsidRPr="001C3F30">
        <w:t xml:space="preserve"> </w:t>
      </w:r>
    </w:p>
    <w:p w14:paraId="5EAAEE11" w14:textId="1C24B631" w:rsidR="001C3F30" w:rsidRPr="001C3F30" w:rsidRDefault="1DE94708" w:rsidP="001C3F30">
      <w:pPr>
        <w:pStyle w:val="ieeenormal"/>
      </w:pPr>
      <w:r>
        <w:t xml:space="preserve">In software engineering, design patterns are general repeatable solutions to common problems in software design. A pattern does not represent a finished design that can be translated directly into code, but is a template for addressing a specific design problem </w:t>
      </w:r>
      <w:sdt>
        <w:sdtPr>
          <w:id w:val="295877716"/>
          <w:citation/>
        </w:sdtPr>
        <w:sdtEndPr/>
        <w:sdtContent>
          <w:r w:rsidR="009E309D" w:rsidRPr="009E309D">
            <w:fldChar w:fldCharType="begin"/>
          </w:r>
          <w:r w:rsidR="009E309D" w:rsidRPr="009E309D">
            <w:instrText xml:space="preserve"> CITATION SpaceFOMWSIW2018 \l 1033 </w:instrText>
          </w:r>
          <w:r w:rsidR="009E309D" w:rsidRPr="009E309D">
            <w:fldChar w:fldCharType="separate"/>
          </w:r>
          <w:r w:rsidR="00ED42A7">
            <w:rPr>
              <w:noProof/>
            </w:rPr>
            <w:t>[11]</w:t>
          </w:r>
          <w:r w:rsidR="009E309D" w:rsidRPr="009E309D">
            <w:fldChar w:fldCharType="end"/>
          </w:r>
        </w:sdtContent>
      </w:sdt>
      <w:r w:rsidRPr="009E309D">
        <w:t>.</w:t>
      </w:r>
    </w:p>
    <w:p w14:paraId="5E7BDE1C" w14:textId="74DD7BF1" w:rsidR="001C3F30" w:rsidRPr="001C3F30" w:rsidRDefault="1DE94708" w:rsidP="001C3F30">
      <w:pPr>
        <w:pStyle w:val="ieeenormal"/>
      </w:pPr>
      <w:r>
        <w:t xml:space="preserve">During the SpaceFOM standardization process, several domain-independent and domain-specific design patterns have been introduced to deal with design, development, coordination, and execution challenges of complex systems </w:t>
      </w:r>
      <w:sdt>
        <w:sdtPr>
          <w:id w:val="34941293"/>
          <w:citation/>
        </w:sdtPr>
        <w:sdtEndPr/>
        <w:sdtContent>
          <w:r w:rsidR="009E309D" w:rsidRPr="009E309D">
            <w:fldChar w:fldCharType="begin"/>
          </w:r>
          <w:r w:rsidR="009E309D" w:rsidRPr="009E309D">
            <w:instrText xml:space="preserve"> CITATION SpaceFOMJOS2021 \l 1033 </w:instrText>
          </w:r>
          <w:r w:rsidR="009E309D" w:rsidRPr="009E309D">
            <w:fldChar w:fldCharType="separate"/>
          </w:r>
          <w:r w:rsidR="00ED42A7">
            <w:rPr>
              <w:noProof/>
            </w:rPr>
            <w:t>[9]</w:t>
          </w:r>
          <w:r w:rsidR="009E309D" w:rsidRPr="009E309D">
            <w:fldChar w:fldCharType="end"/>
          </w:r>
        </w:sdtContent>
      </w:sdt>
      <w:sdt>
        <w:sdtPr>
          <w:id w:val="-217210099"/>
          <w:citation/>
        </w:sdtPr>
        <w:sdtEndPr/>
        <w:sdtContent>
          <w:r w:rsidR="009E309D" w:rsidRPr="009E309D">
            <w:fldChar w:fldCharType="begin"/>
          </w:r>
          <w:r w:rsidR="009E309D" w:rsidRPr="009E309D">
            <w:instrText xml:space="preserve"> CITATION SpaceFOMWSIW2018 \l 1033 </w:instrText>
          </w:r>
          <w:r w:rsidR="009E309D" w:rsidRPr="009E309D">
            <w:fldChar w:fldCharType="separate"/>
          </w:r>
          <w:r w:rsidR="00ED42A7">
            <w:rPr>
              <w:noProof/>
            </w:rPr>
            <w:t xml:space="preserve"> [11]</w:t>
          </w:r>
          <w:r w:rsidR="009E309D" w:rsidRPr="009E309D">
            <w:fldChar w:fldCharType="end"/>
          </w:r>
        </w:sdtContent>
      </w:sdt>
      <w:sdt>
        <w:sdtPr>
          <w:id w:val="-1946303460"/>
          <w:citation/>
        </w:sdtPr>
        <w:sdtEndPr/>
        <w:sdtContent>
          <w:r w:rsidR="00C214F9">
            <w:fldChar w:fldCharType="begin"/>
          </w:r>
          <w:r w:rsidR="00C214F9">
            <w:instrText xml:space="preserve"> CITATION SpaceFOMDSRT2017 \l 1033 </w:instrText>
          </w:r>
          <w:r w:rsidR="00C214F9">
            <w:fldChar w:fldCharType="separate"/>
          </w:r>
          <w:r w:rsidR="00ED42A7">
            <w:rPr>
              <w:noProof/>
            </w:rPr>
            <w:t xml:space="preserve"> [13]</w:t>
          </w:r>
          <w:r w:rsidR="00C214F9">
            <w:fldChar w:fldCharType="end"/>
          </w:r>
        </w:sdtContent>
      </w:sdt>
      <w:r>
        <w:t xml:space="preserve">. Although they have been conceived with reference to the typical issues of the distributed simulation of space missions and systems, it is worth noting that the applicability of the introduced design patters (especially the domain-independent ones) can be exploitable as reference solutions for addressing general distribute simulation issues (e.g., synchronization, coordination and time management) in different application domains. </w:t>
      </w:r>
    </w:p>
    <w:p w14:paraId="5104D381" w14:textId="0692D12D" w:rsidR="001C3F30" w:rsidRPr="001C3F30" w:rsidRDefault="1DE94708" w:rsidP="001C3F30">
      <w:pPr>
        <w:pStyle w:val="ieeenormal"/>
      </w:pPr>
      <w:r>
        <w:t xml:space="preserve">The design patterns used in the SpaceFOM are typically associated with the specific SpaceFOM roles of </w:t>
      </w:r>
      <w:r w:rsidRPr="1DE94708">
        <w:rPr>
          <w:i/>
          <w:iCs/>
        </w:rPr>
        <w:t>Master</w:t>
      </w:r>
      <w:r>
        <w:t xml:space="preserve">, </w:t>
      </w:r>
      <w:r w:rsidRPr="1DE94708">
        <w:rPr>
          <w:i/>
          <w:iCs/>
        </w:rPr>
        <w:t>Pacing</w:t>
      </w:r>
      <w:r>
        <w:t xml:space="preserve">, and </w:t>
      </w:r>
      <w:r w:rsidRPr="1DE94708">
        <w:rPr>
          <w:i/>
          <w:iCs/>
        </w:rPr>
        <w:t>Root Reference Frame Publisher Federates</w:t>
      </w:r>
      <w:r>
        <w:t xml:space="preserve"> and can be segregated into the functional areas of </w:t>
      </w:r>
      <w:r w:rsidRPr="1DE94708">
        <w:rPr>
          <w:i/>
          <w:iCs/>
        </w:rPr>
        <w:t xml:space="preserve">Execution Control, Time Management, </w:t>
      </w:r>
      <w:r w:rsidRPr="1DE94708">
        <w:t>and</w:t>
      </w:r>
      <w:r w:rsidRPr="1DE94708">
        <w:rPr>
          <w:i/>
          <w:iCs/>
        </w:rPr>
        <w:t xml:space="preserve"> </w:t>
      </w:r>
      <w:proofErr w:type="spellStart"/>
      <w:r w:rsidRPr="1DE94708">
        <w:rPr>
          <w:i/>
          <w:iCs/>
        </w:rPr>
        <w:t>Spacial</w:t>
      </w:r>
      <w:proofErr w:type="spellEnd"/>
      <w:r w:rsidRPr="1DE94708">
        <w:rPr>
          <w:i/>
          <w:iCs/>
        </w:rPr>
        <w:t xml:space="preserve"> Definition</w:t>
      </w:r>
      <w:r>
        <w:t xml:space="preserve">. For instance, the </w:t>
      </w:r>
      <w:r w:rsidRPr="1DE94708">
        <w:rPr>
          <w:i/>
          <w:iCs/>
        </w:rPr>
        <w:t>Master</w:t>
      </w:r>
      <w:r>
        <w:t xml:space="preserve"> role controls initialization and execution of the Federation; the </w:t>
      </w:r>
      <w:r w:rsidRPr="1DE94708">
        <w:rPr>
          <w:i/>
          <w:iCs/>
        </w:rPr>
        <w:t>Pacing</w:t>
      </w:r>
      <w:r>
        <w:t xml:space="preserve"> role managed the advancement of scenario time in relationship to real-time; and the </w:t>
      </w:r>
      <w:r w:rsidRPr="1DE94708">
        <w:rPr>
          <w:i/>
          <w:iCs/>
        </w:rPr>
        <w:t>Root Reference Frame Publisher</w:t>
      </w:r>
      <w:r>
        <w:t xml:space="preserve"> role defines the foundational reference frame for a Federation Execution’s reference frame tree. </w:t>
      </w:r>
    </w:p>
    <w:p w14:paraId="4132D4F4" w14:textId="5C5ED2BD" w:rsidR="001C3F30" w:rsidRDefault="1DE94708" w:rsidP="001C3F30">
      <w:pPr>
        <w:pStyle w:val="ieeenormal"/>
      </w:pPr>
      <w:r>
        <w:t>Many of the SpaceFOM patterns rely on both HLA synchronization points and HLA time management services, which make it possible for Federates to manage simulation time, and pause and wait for all Federates to complete their processing and proceed to the next step in a fully synchronized way</w:t>
      </w:r>
      <w:r w:rsidR="009B7D48">
        <w:t xml:space="preserve"> </w:t>
      </w:r>
      <w:sdt>
        <w:sdtPr>
          <w:id w:val="-286816334"/>
          <w:citation/>
        </w:sdtPr>
        <w:sdtEndPr/>
        <w:sdtContent>
          <w:r w:rsidR="009B7D48" w:rsidRPr="009B7D48">
            <w:fldChar w:fldCharType="begin"/>
          </w:r>
          <w:r w:rsidR="009B7D48" w:rsidRPr="009B7D48">
            <w:instrText xml:space="preserve"> CITATION SpaceFOMJOS2021 \l 1033 </w:instrText>
          </w:r>
          <w:r w:rsidR="009B7D48" w:rsidRPr="009B7D48">
            <w:fldChar w:fldCharType="separate"/>
          </w:r>
          <w:r w:rsidR="00ED42A7">
            <w:rPr>
              <w:noProof/>
            </w:rPr>
            <w:t>[9]</w:t>
          </w:r>
          <w:r w:rsidR="009B7D48" w:rsidRPr="009B7D48">
            <w:fldChar w:fldCharType="end"/>
          </w:r>
        </w:sdtContent>
      </w:sdt>
      <w:r w:rsidRPr="009B7D48">
        <w:t>.</w:t>
      </w:r>
    </w:p>
    <w:p w14:paraId="3A881521" w14:textId="51C3429A" w:rsidR="00334834" w:rsidRDefault="00334834" w:rsidP="00334834">
      <w:pPr>
        <w:pStyle w:val="IEEEsubhead"/>
      </w:pPr>
      <w:r>
        <w:t>Execution Control</w:t>
      </w:r>
    </w:p>
    <w:p w14:paraId="1BB13680" w14:textId="51C66853" w:rsidR="00334834" w:rsidRPr="00334834" w:rsidRDefault="00334834" w:rsidP="00334834">
      <w:pPr>
        <w:pStyle w:val="ieeenormal"/>
      </w:pPr>
      <w:r w:rsidRPr="00334834">
        <w:t xml:space="preserve">This section presents six design patterns used to enable the initialization and execution control processes of the Federates in an associated Federation Execution. These patterns are: </w:t>
      </w:r>
    </w:p>
    <w:p w14:paraId="484D012D" w14:textId="77777777" w:rsidR="00334834" w:rsidRDefault="00334834" w:rsidP="00334834">
      <w:pPr>
        <w:pStyle w:val="ieeenormal"/>
        <w:numPr>
          <w:ilvl w:val="0"/>
          <w:numId w:val="23"/>
        </w:numPr>
        <w:spacing w:before="0" w:after="0"/>
        <w:ind w:left="360"/>
      </w:pPr>
      <w:r w:rsidRPr="00334834">
        <w:t>Federation Execution orphan detection, creation, and join;</w:t>
      </w:r>
    </w:p>
    <w:p w14:paraId="3C597658" w14:textId="77777777" w:rsidR="00334834" w:rsidRDefault="00334834" w:rsidP="00334834">
      <w:pPr>
        <w:pStyle w:val="ieeenormal"/>
        <w:numPr>
          <w:ilvl w:val="0"/>
          <w:numId w:val="23"/>
        </w:numPr>
        <w:spacing w:before="0" w:after="0"/>
        <w:ind w:left="360"/>
      </w:pPr>
      <w:r w:rsidRPr="00334834">
        <w:t>Centralized checking for required federates;</w:t>
      </w:r>
    </w:p>
    <w:p w14:paraId="453F6BC4" w14:textId="15F6E91B" w:rsidR="00334834" w:rsidRDefault="00334834" w:rsidP="00334834">
      <w:pPr>
        <w:pStyle w:val="ieeenormal"/>
        <w:numPr>
          <w:ilvl w:val="0"/>
          <w:numId w:val="23"/>
        </w:numPr>
        <w:spacing w:before="0" w:after="0"/>
        <w:ind w:left="360"/>
      </w:pPr>
      <w:r w:rsidRPr="00334834">
        <w:t>Detection and designation of early and late joining federates;</w:t>
      </w:r>
    </w:p>
    <w:p w14:paraId="44E16171" w14:textId="77777777" w:rsidR="00334834" w:rsidRDefault="00334834" w:rsidP="00334834">
      <w:pPr>
        <w:pStyle w:val="ieeenormal"/>
        <w:numPr>
          <w:ilvl w:val="0"/>
          <w:numId w:val="23"/>
        </w:numPr>
        <w:spacing w:before="0" w:after="0"/>
        <w:ind w:left="360"/>
      </w:pPr>
      <w:r w:rsidRPr="00334834">
        <w:t>Global configuration using a singleton instance;</w:t>
      </w:r>
    </w:p>
    <w:p w14:paraId="3A3FC21F" w14:textId="77777777" w:rsidR="00334834" w:rsidRDefault="00334834" w:rsidP="00334834">
      <w:pPr>
        <w:pStyle w:val="ieeenormal"/>
        <w:numPr>
          <w:ilvl w:val="0"/>
          <w:numId w:val="23"/>
        </w:numPr>
        <w:spacing w:before="0" w:after="0"/>
        <w:ind w:left="360"/>
      </w:pPr>
      <w:r w:rsidRPr="00334834">
        <w:t>Synchronized multi-phase initialization;</w:t>
      </w:r>
    </w:p>
    <w:p w14:paraId="788489F0" w14:textId="4F1DD706" w:rsidR="00334834" w:rsidRPr="00334834" w:rsidRDefault="00334834" w:rsidP="00334834">
      <w:pPr>
        <w:pStyle w:val="ieeenormal"/>
        <w:numPr>
          <w:ilvl w:val="0"/>
          <w:numId w:val="23"/>
        </w:numPr>
        <w:spacing w:before="0" w:after="0"/>
        <w:ind w:left="360"/>
      </w:pPr>
      <w:r w:rsidRPr="00334834">
        <w:t>Central execution control with transition requests.</w:t>
      </w:r>
    </w:p>
    <w:p w14:paraId="3B9A16BE" w14:textId="1606195E" w:rsidR="00334834" w:rsidRPr="00725FD8" w:rsidRDefault="00725FD8" w:rsidP="00725FD8">
      <w:pPr>
        <w:pStyle w:val="IEEEsubhead"/>
      </w:pPr>
      <w:r w:rsidRPr="00725FD8">
        <w:t>Time Management</w:t>
      </w:r>
    </w:p>
    <w:p w14:paraId="1D2261B1" w14:textId="291F0573" w:rsidR="00725FD8" w:rsidRPr="00725FD8" w:rsidRDefault="1DE94708" w:rsidP="00E83C75">
      <w:pPr>
        <w:pStyle w:val="ieeenormal"/>
      </w:pPr>
      <w:r>
        <w:t xml:space="preserve">This section presents the design patterns for handling four time concepts delineated in the SpaceFOM standard: </w:t>
      </w:r>
      <w:r w:rsidRPr="1DE94708">
        <w:rPr>
          <w:i/>
          <w:iCs/>
        </w:rPr>
        <w:t xml:space="preserve">Simulation Scenario Time, HLA Logical Time, Computer Clock Time, </w:t>
      </w:r>
      <w:r w:rsidRPr="1DE94708">
        <w:t>and</w:t>
      </w:r>
      <w:r w:rsidRPr="1DE94708">
        <w:rPr>
          <w:i/>
          <w:iCs/>
        </w:rPr>
        <w:t xml:space="preserve"> Physical Time</w:t>
      </w:r>
      <w:r>
        <w:t xml:space="preserve">. </w:t>
      </w:r>
      <w:r w:rsidRPr="1DE94708">
        <w:rPr>
          <w:i/>
          <w:iCs/>
        </w:rPr>
        <w:t>Simulation Scenario Time (SST)</w:t>
      </w:r>
      <w:r>
        <w:t xml:space="preserve"> is the conceptual time associated with the modeled </w:t>
      </w:r>
      <w:r>
        <w:lastRenderedPageBreak/>
        <w:t xml:space="preserve">systems. </w:t>
      </w:r>
      <w:r w:rsidRPr="1DE94708">
        <w:rPr>
          <w:i/>
          <w:iCs/>
        </w:rPr>
        <w:t>HLA Logical Time (HLT)</w:t>
      </w:r>
      <w:r>
        <w:t xml:space="preserve"> represents the time used by HLA to timestamp messages, order messages, and regulate time advance. This time concept is related to SST through a starting point or epoch (SST0); usually, HLT starts at zero. The </w:t>
      </w:r>
      <w:r w:rsidRPr="1DE94708">
        <w:rPr>
          <w:i/>
          <w:iCs/>
        </w:rPr>
        <w:t>Physical Time</w:t>
      </w:r>
      <w:r>
        <w:t xml:space="preserve"> is based on the classical Newtonian concept of absolute real-world time. </w:t>
      </w:r>
      <w:r w:rsidRPr="1DE94708">
        <w:rPr>
          <w:i/>
          <w:iCs/>
        </w:rPr>
        <w:t>Computer Clock Time (CCT)</w:t>
      </w:r>
      <w:r>
        <w:t xml:space="preserve"> is the model for time used by the computer to represent Physical Time. Three time management patterns, closely related to these time lines and SpaceFOM execution control, have been defined: </w:t>
      </w:r>
    </w:p>
    <w:p w14:paraId="4B0A9725" w14:textId="1F778FE8" w:rsidR="00725FD8" w:rsidRPr="00725FD8" w:rsidRDefault="00725FD8" w:rsidP="00E83C75">
      <w:pPr>
        <w:pStyle w:val="ieeenormal"/>
        <w:numPr>
          <w:ilvl w:val="0"/>
          <w:numId w:val="24"/>
        </w:numPr>
        <w:ind w:left="360"/>
      </w:pPr>
      <w:r w:rsidRPr="00725FD8">
        <w:t>Constant but potentially different federate time steps;</w:t>
      </w:r>
    </w:p>
    <w:p w14:paraId="058B5704" w14:textId="159257BB" w:rsidR="00725FD8" w:rsidRDefault="00725FD8" w:rsidP="00E83C75">
      <w:pPr>
        <w:pStyle w:val="ieeenormal"/>
        <w:numPr>
          <w:ilvl w:val="0"/>
          <w:numId w:val="24"/>
        </w:numPr>
        <w:ind w:left="360"/>
      </w:pPr>
      <w:r w:rsidRPr="00725FD8">
        <w:t>Coordinated execution time lines and pacing;</w:t>
      </w:r>
    </w:p>
    <w:p w14:paraId="70554A18" w14:textId="74F4E709" w:rsidR="00725FD8" w:rsidRPr="00725FD8" w:rsidRDefault="00725FD8" w:rsidP="00E83C75">
      <w:pPr>
        <w:pStyle w:val="ieeenormal"/>
        <w:numPr>
          <w:ilvl w:val="0"/>
          <w:numId w:val="24"/>
        </w:numPr>
        <w:ind w:left="360"/>
      </w:pPr>
      <w:r w:rsidRPr="00725FD8">
        <w:t>Distributed hardware-based real-time pacing.</w:t>
      </w:r>
    </w:p>
    <w:p w14:paraId="6808F0FD" w14:textId="6CB3468F" w:rsidR="001C3F30" w:rsidRDefault="00E3775A" w:rsidP="00E3775A">
      <w:pPr>
        <w:pStyle w:val="IEEEsubhead"/>
      </w:pPr>
      <w:r>
        <w:t>Reference Frame Management</w:t>
      </w:r>
    </w:p>
    <w:p w14:paraId="74B685C0" w14:textId="40FBB608" w:rsidR="00E3775A" w:rsidRDefault="00E3775A" w:rsidP="00E3775A">
      <w:pPr>
        <w:pStyle w:val="ieeenormal"/>
      </w:pPr>
      <w:r w:rsidRPr="00E3775A">
        <w:t>Space simulations are composed of models that are often formulated with respect to specific reference frames; they are abstract coordinate systems that allow, through a set of reference points, to locate and orient physical objects in space and time.</w:t>
      </w:r>
    </w:p>
    <w:p w14:paraId="6D85F263" w14:textId="119ADCEC" w:rsidR="00E3775A" w:rsidRPr="00E3775A" w:rsidRDefault="00E3775A" w:rsidP="00E3775A">
      <w:pPr>
        <w:pStyle w:val="ieeenormal"/>
      </w:pPr>
      <w:r w:rsidRPr="00E3775A">
        <w:t xml:space="preserve">In any Federation Execution, one Federate may have a preferred computationally convenient reference frame, whereas another Federate may use a different one. So, how does one Federate work with the data from another Federate if they have different representational frames? The answer is that every SpaceFOM-compliant Federation Execution has a rooted directed acyclic graph of reference frame associations, also known as a </w:t>
      </w:r>
      <w:r w:rsidRPr="00E3775A">
        <w:rPr>
          <w:i/>
          <w:iCs/>
        </w:rPr>
        <w:t xml:space="preserve">Reference Frame Tree </w:t>
      </w:r>
      <w:r w:rsidRPr="00E3775A">
        <w:t xml:space="preserve">that provides transformations between Federate reference frames through these two design patterns: </w:t>
      </w:r>
    </w:p>
    <w:p w14:paraId="6509BA68" w14:textId="555AB7D0" w:rsidR="00E3775A" w:rsidRPr="00E3775A" w:rsidRDefault="00E3775A" w:rsidP="00E3775A">
      <w:pPr>
        <w:pStyle w:val="ieeenormal"/>
        <w:numPr>
          <w:ilvl w:val="0"/>
          <w:numId w:val="25"/>
        </w:numPr>
        <w:ind w:left="360"/>
      </w:pPr>
      <w:r w:rsidRPr="00E3775A">
        <w:t>Reference frames explicitly specified using object instances;</w:t>
      </w:r>
    </w:p>
    <w:p w14:paraId="1913370B" w14:textId="275DF822" w:rsidR="00E3775A" w:rsidRDefault="00E3775A" w:rsidP="000B259F">
      <w:pPr>
        <w:pStyle w:val="ieeenormal"/>
        <w:numPr>
          <w:ilvl w:val="0"/>
          <w:numId w:val="25"/>
        </w:numPr>
        <w:ind w:left="360"/>
      </w:pPr>
      <w:r w:rsidRPr="00E3775A">
        <w:t>Replaceable and extendable tree of reference frames.</w:t>
      </w:r>
    </w:p>
    <w:p w14:paraId="03874DA9" w14:textId="33FFBCCB" w:rsidR="001F0EE5" w:rsidRDefault="001F0EE5" w:rsidP="001F0EE5">
      <w:pPr>
        <w:pStyle w:val="ieeehead"/>
      </w:pPr>
      <w:bookmarkStart w:id="10" w:name="_Toc81744974"/>
      <w:r>
        <w:t>SpaceFOM in Use</w:t>
      </w:r>
      <w:bookmarkEnd w:id="10"/>
    </w:p>
    <w:p w14:paraId="74FA7449" w14:textId="33C59DD9" w:rsidR="00C31E92" w:rsidRPr="00C31E92" w:rsidRDefault="00845004" w:rsidP="00C31E92">
      <w:pPr>
        <w:pStyle w:val="ieeenormal"/>
      </w:pPr>
      <w:r>
        <w:t>While the SpaceFOM is a relatively new standard for space systems simulation interoperability, it already has some examples of successful use in application to space systems simulation.</w:t>
      </w:r>
      <w:r w:rsidR="00E845AB">
        <w:t xml:space="preserve">  Three use cases will be discussion in this section: the Simulation Exploration Experience (SEE), the Harwell Robotic and Autonomy Facility (HRAF), and the NASA Artemis program.</w:t>
      </w:r>
    </w:p>
    <w:p w14:paraId="086DA4E4" w14:textId="77777777" w:rsidR="00C31E92" w:rsidRDefault="00C31E92" w:rsidP="00C31E92">
      <w:pPr>
        <w:pStyle w:val="IEEEsubhead"/>
      </w:pPr>
      <w:r>
        <w:t>Simulation Exploration Experience (SEE)</w:t>
      </w:r>
    </w:p>
    <w:p w14:paraId="715B63FD" w14:textId="1B528E05" w:rsidR="00C31E92" w:rsidRPr="00CB1257" w:rsidRDefault="00C31E92" w:rsidP="00C31E92">
      <w:pPr>
        <w:pStyle w:val="ieeenormal"/>
      </w:pPr>
      <w:r>
        <w:t xml:space="preserve">The </w:t>
      </w:r>
      <w:r w:rsidRPr="6C948178">
        <w:rPr>
          <w:i/>
          <w:iCs/>
        </w:rPr>
        <w:t>Simulation Exploration Experience (SEE)</w:t>
      </w:r>
      <w:r>
        <w:t xml:space="preserve"> project, organized since 2011 by SISO in collaboration with NASA and other industry and research partners, aims at providing to undergraduate and postgraduate students a practical experience on Distributed Simulation (DS) systems compliant with the IEEE 1516-2010 standard </w:t>
      </w:r>
      <w:sdt>
        <w:sdtPr>
          <w:id w:val="1835101053"/>
          <w:citation/>
        </w:sdtPr>
        <w:sdtEndPr/>
        <w:sdtContent>
          <w:r>
            <w:fldChar w:fldCharType="begin"/>
          </w:r>
          <w:r>
            <w:instrText xml:space="preserve"> CITATION SMASH_MAS_2016 \l 1033 </w:instrText>
          </w:r>
          <w:r>
            <w:fldChar w:fldCharType="separate"/>
          </w:r>
          <w:r w:rsidR="00ED42A7">
            <w:rPr>
              <w:noProof/>
            </w:rPr>
            <w:t>[14]</w:t>
          </w:r>
          <w:r>
            <w:fldChar w:fldCharType="end"/>
          </w:r>
        </w:sdtContent>
      </w:sdt>
      <w:sdt>
        <w:sdtPr>
          <w:id w:val="1655798413"/>
          <w:citation/>
        </w:sdtPr>
        <w:sdtEndPr/>
        <w:sdtContent>
          <w:r>
            <w:fldChar w:fldCharType="begin"/>
          </w:r>
          <w:r>
            <w:instrText xml:space="preserve"> CITATION Gar15 \l 1033 </w:instrText>
          </w:r>
          <w:r>
            <w:fldChar w:fldCharType="separate"/>
          </w:r>
          <w:r w:rsidR="00ED42A7">
            <w:rPr>
              <w:noProof/>
            </w:rPr>
            <w:t xml:space="preserve"> [15]</w:t>
          </w:r>
          <w:r>
            <w:fldChar w:fldCharType="end"/>
          </w:r>
        </w:sdtContent>
      </w:sdt>
      <w:sdt>
        <w:sdtPr>
          <w:id w:val="557926"/>
          <w:citation/>
        </w:sdtPr>
        <w:sdtEndPr/>
        <w:sdtContent>
          <w:r>
            <w:fldChar w:fldCharType="begin"/>
          </w:r>
          <w:r>
            <w:instrText xml:space="preserve"> CITATION Tay \l 1033 </w:instrText>
          </w:r>
          <w:r>
            <w:fldChar w:fldCharType="separate"/>
          </w:r>
          <w:r w:rsidR="00ED42A7">
            <w:rPr>
              <w:noProof/>
            </w:rPr>
            <w:t xml:space="preserve"> [16]</w:t>
          </w:r>
          <w:r>
            <w:fldChar w:fldCharType="end"/>
          </w:r>
        </w:sdtContent>
      </w:sdt>
      <w:r>
        <w:t>.</w:t>
      </w:r>
    </w:p>
    <w:p w14:paraId="5A17E4B5" w14:textId="77777777" w:rsidR="00C31E92" w:rsidRPr="00CB1257" w:rsidRDefault="00C31E92" w:rsidP="00C31E92">
      <w:pPr>
        <w:pStyle w:val="ieeenormal"/>
      </w:pPr>
      <w:r>
        <w:t>The SpaceFOM version 0.1 was successfully experimented during the 2017 edition of the SEE project. In this edition, in which eleven universities were involved (University of Alberta, University of Nebraska-</w:t>
      </w:r>
      <w:proofErr w:type="spellStart"/>
      <w:r>
        <w:t>Lincon</w:t>
      </w:r>
      <w:proofErr w:type="spellEnd"/>
      <w:r>
        <w:t xml:space="preserve">, the </w:t>
      </w:r>
      <w:proofErr w:type="spellStart"/>
      <w:r>
        <w:t>Faculdade</w:t>
      </w:r>
      <w:proofErr w:type="spellEnd"/>
      <w:r>
        <w:t xml:space="preserve"> de </w:t>
      </w:r>
      <w:proofErr w:type="spellStart"/>
      <w:r>
        <w:t>Engenharia</w:t>
      </w:r>
      <w:proofErr w:type="spellEnd"/>
      <w:r>
        <w:t xml:space="preserve"> de Sorocaba FACENS, University of Calabria, University of Genoa, University of Bordeaux, University of Munich, University of Brunel, University of Liverpool, University of Jaipur, and University of Bulgaria), a lunar settlement was simulated with a dangerous scenario involving an asteroid on a collision course with the Moon.</w:t>
      </w:r>
    </w:p>
    <w:p w14:paraId="61ADE113" w14:textId="04B5C3A1" w:rsidR="00C31E92" w:rsidRPr="00CB1257" w:rsidRDefault="00C31E92" w:rsidP="00C31E92">
      <w:pPr>
        <w:pStyle w:val="ieeenormal"/>
      </w:pPr>
      <w:r>
        <w:t xml:space="preserve">The SpaceFOM has been enhanced on the basis of the results of the SEE 2017 edition in order to increase the stability and dependability of compliant Federates. The updated version 0.2 of the SpaceFOM was then experimented in the 2018 edition of the SEE project, where ten universities participated to simulate a settlement on both Moon and Mars. All of the teams developed a 3D model for their Federates to interact with Distributed Observer Network (DON), a real-time 3D visualization environment developed by NASA that allows to track the Federates' activities and displays updates on the 3D environment during the simulation execution through the DON Visualization Tool (DON-VT). The SEE HLA Starter Kit was utilized by the majority of SEE teams to create their Federates compliant with the SpaceFOM; indeed, it provides a full-fledged Java-based development framework that eases the implementation of Federates complaint with both the HLA and SpaceFOM standard </w:t>
      </w:r>
      <w:sdt>
        <w:sdtPr>
          <w:id w:val="1283451690"/>
          <w:citation/>
        </w:sdtPr>
        <w:sdtEndPr/>
        <w:sdtContent>
          <w:r w:rsidRPr="00A40B3B">
            <w:fldChar w:fldCharType="begin"/>
          </w:r>
          <w:r w:rsidRPr="00A40B3B">
            <w:instrText xml:space="preserve"> CITATION HLADevKitJOS2017 \l 1033 </w:instrText>
          </w:r>
          <w:r w:rsidRPr="00A40B3B">
            <w:fldChar w:fldCharType="separate"/>
          </w:r>
          <w:r w:rsidR="00ED42A7">
            <w:rPr>
              <w:noProof/>
            </w:rPr>
            <w:t>[17]</w:t>
          </w:r>
          <w:r w:rsidRPr="00A40B3B">
            <w:fldChar w:fldCharType="end"/>
          </w:r>
        </w:sdtContent>
      </w:sdt>
      <w:r>
        <w:t>.</w:t>
      </w:r>
    </w:p>
    <w:p w14:paraId="66A07044" w14:textId="77777777" w:rsidR="00C31E92" w:rsidRPr="00CB1257" w:rsidRDefault="00C31E92" w:rsidP="00C31E92">
      <w:pPr>
        <w:pStyle w:val="ieeenormal"/>
        <w:rPr>
          <w:szCs w:val="20"/>
        </w:rPr>
      </w:pPr>
      <w:r w:rsidRPr="6C948178">
        <w:rPr>
          <w:sz w:val="19"/>
          <w:szCs w:val="19"/>
        </w:rPr>
        <w:t>Due to the geographically distributed nature of the SEE project,</w:t>
      </w:r>
      <w:r w:rsidRPr="6C948178">
        <w:rPr>
          <w:szCs w:val="20"/>
        </w:rPr>
        <w:t xml:space="preserve"> it represents an important test-case for the SpaceFOM: SEE partners use heterogenous technologies, operate concurrently on the same simulation scenario and infrastructure, and interact mainly through remote synchronous and asynchronous collaborative tools. This is a typical case where the a-priori interoperability plays a crucial role. As we</w:t>
      </w:r>
      <w:r>
        <w:rPr>
          <w:szCs w:val="20"/>
        </w:rPr>
        <w:t>l</w:t>
      </w:r>
      <w:r w:rsidRPr="6C948178">
        <w:rPr>
          <w:szCs w:val="20"/>
        </w:rPr>
        <w:t>l as testing the SpaceFOM standard, the concrete and continuative exploitation of it in the SEE project provides useful insights and indications on how to evolve the standard itself, paving the way for future releases.</w:t>
      </w:r>
    </w:p>
    <w:p w14:paraId="23257988" w14:textId="77777777" w:rsidR="00C31E92" w:rsidRDefault="00C31E92" w:rsidP="00C31E92">
      <w:pPr>
        <w:pStyle w:val="IEEEsubhead"/>
      </w:pPr>
      <w:r>
        <w:t>ESA – HRAF3</w:t>
      </w:r>
    </w:p>
    <w:p w14:paraId="6FB417E4" w14:textId="23B7C937" w:rsidR="00C31E92" w:rsidRDefault="00C31E92" w:rsidP="00C31E92">
      <w:pPr>
        <w:pStyle w:val="ieeenormal"/>
      </w:pPr>
      <w:r>
        <w:t>The Harwell Robotic and Autonomy Facility (HRAF) activities funded by the European Space Agency (ESA) aim to provide advanced capabilities to support the development and testing of complex autonomous systems for the exploration of our Solar System. The outcome of one of these activities is a flexible simulation environment allowing models and real hardware to be combined, compared and tested in a plug and play mode</w:t>
      </w:r>
      <w:sdt>
        <w:sdtPr>
          <w:id w:val="-2035108426"/>
          <w:citation/>
        </w:sdtPr>
        <w:sdtEndPr/>
        <w:sdtContent>
          <w:r>
            <w:fldChar w:fldCharType="begin"/>
          </w:r>
          <w:r>
            <w:instrText xml:space="preserve"> CITATION Möl21 \l 1033 </w:instrText>
          </w:r>
          <w:r>
            <w:fldChar w:fldCharType="separate"/>
          </w:r>
          <w:r w:rsidR="00ED42A7">
            <w:rPr>
              <w:noProof/>
            </w:rPr>
            <w:t xml:space="preserve"> [18]</w:t>
          </w:r>
          <w:r>
            <w:fldChar w:fldCharType="end"/>
          </w:r>
        </w:sdtContent>
      </w:sdt>
      <w:r>
        <w:t>.</w:t>
      </w:r>
    </w:p>
    <w:p w14:paraId="6B057C96" w14:textId="77777777" w:rsidR="00C31E92" w:rsidRDefault="00C31E92" w:rsidP="00C31E92">
      <w:pPr>
        <w:pStyle w:val="ieeenormal"/>
      </w:pPr>
      <w:r>
        <w:t>One</w:t>
      </w:r>
      <w:r w:rsidRPr="0002042C">
        <w:t xml:space="preserve"> scenario is concerned with Mars Sample Return (MSR). Specifically, the mission phase where the Orbiting Sample (OS) is retrieved by a Chaser spacecraft (ERO) in Mars orbit for later return and analysis on Earth. The guidance, navigation and control (GNC) functionality using Image based Navigation techniques is accompanied by a high-fidelity Physics “real-world” simulator. </w:t>
      </w:r>
      <w:r>
        <w:t>Another</w:t>
      </w:r>
      <w:r w:rsidRPr="0002042C">
        <w:t xml:space="preserve"> scenario is concerned with the soft, precision landing of a Spacecraft on a low gravity Near Earth Object (NEO).</w:t>
      </w:r>
    </w:p>
    <w:p w14:paraId="4C8982F3" w14:textId="44D72FEA" w:rsidR="00C31E92" w:rsidRPr="006D2F80" w:rsidRDefault="00C31E92" w:rsidP="00C31E92">
      <w:pPr>
        <w:pStyle w:val="ieeenormal"/>
      </w:pPr>
      <w:r>
        <w:t xml:space="preserve">The federation is based on the High Level Architecture </w:t>
      </w:r>
      <w:sdt>
        <w:sdtPr>
          <w:id w:val="-877086770"/>
          <w:citation/>
        </w:sdtPr>
        <w:sdtEndPr/>
        <w:sdtContent>
          <w:r w:rsidRPr="00D269AD">
            <w:fldChar w:fldCharType="begin"/>
          </w:r>
          <w:r w:rsidRPr="00D269AD">
            <w:instrText xml:space="preserve"> CITATION IEEE1516RULES \l 1033 </w:instrText>
          </w:r>
          <w:r w:rsidRPr="00D269AD">
            <w:fldChar w:fldCharType="separate"/>
          </w:r>
          <w:r w:rsidR="00ED42A7">
            <w:rPr>
              <w:noProof/>
            </w:rPr>
            <w:t>[1]</w:t>
          </w:r>
          <w:r w:rsidRPr="00D269AD">
            <w:fldChar w:fldCharType="end"/>
          </w:r>
        </w:sdtContent>
      </w:sdt>
      <w:r>
        <w:t>, together with the associated SISO Space Reference FOM standard</w:t>
      </w:r>
      <w:sdt>
        <w:sdtPr>
          <w:id w:val="482900736"/>
          <w:citation/>
        </w:sdtPr>
        <w:sdtEndPr/>
        <w:sdtContent>
          <w:r>
            <w:fldChar w:fldCharType="begin"/>
          </w:r>
          <w:r>
            <w:instrText xml:space="preserve"> CITATION SpaceFOM \l 1033 </w:instrText>
          </w:r>
          <w:r>
            <w:fldChar w:fldCharType="separate"/>
          </w:r>
          <w:r w:rsidR="00ED42A7">
            <w:rPr>
              <w:noProof/>
            </w:rPr>
            <w:t xml:space="preserve"> [7]</w:t>
          </w:r>
          <w:r>
            <w:fldChar w:fldCharType="end"/>
          </w:r>
        </w:sdtContent>
      </w:sdt>
      <w:r>
        <w:t>. Different configurations of the Federation are constructed, the MSR Scenario considering a Model-in-the-</w:t>
      </w:r>
      <w:r>
        <w:lastRenderedPageBreak/>
        <w:t>Loop (MIL) and Hardware-in-the-Loop (HIL) configuration and the NEO Scenario implementing MIL, Processor-in-the-Loop (PIL) including Synthetic Image generation and HIL configurations. In many cases the same functionality is provided as MIL, PIL and HIL and federates can be exchanged between executions. The federation can also be run locally or distributed between ESA and contractor sites.</w:t>
      </w:r>
    </w:p>
    <w:p w14:paraId="15B6D8E1" w14:textId="739BD7F9" w:rsidR="00CB26F7" w:rsidRDefault="006A2676" w:rsidP="003B47B5">
      <w:pPr>
        <w:pStyle w:val="IEEEsubhead"/>
      </w:pPr>
      <w:bookmarkStart w:id="11" w:name="_Toc81744975"/>
      <w:r>
        <w:t xml:space="preserve">NASA – </w:t>
      </w:r>
      <w:proofErr w:type="spellStart"/>
      <w:r w:rsidR="00D51EFF">
        <w:t>NExSyS</w:t>
      </w:r>
      <w:proofErr w:type="spellEnd"/>
      <w:r w:rsidR="00D51EFF">
        <w:t xml:space="preserve"> and </w:t>
      </w:r>
      <w:r>
        <w:t>Artemi</w:t>
      </w:r>
      <w:r w:rsidR="00D51EFF">
        <w:t>s</w:t>
      </w:r>
    </w:p>
    <w:p w14:paraId="680236AD" w14:textId="52BAF60F" w:rsidR="003B47B5" w:rsidRDefault="000D4ACD" w:rsidP="00CB26F7">
      <w:pPr>
        <w:pStyle w:val="ieeenormal"/>
      </w:pPr>
      <w:r w:rsidRPr="000D4ACD">
        <w:t>At NASA’s Johnson Space Center, the NASA Exploration Systems Simulations (</w:t>
      </w:r>
      <w:proofErr w:type="spellStart"/>
      <w:r w:rsidRPr="000D4ACD">
        <w:t>NExSyS</w:t>
      </w:r>
      <w:proofErr w:type="spellEnd"/>
      <w:r w:rsidRPr="000D4ACD">
        <w:t xml:space="preserve">) team </w:t>
      </w:r>
      <w:r w:rsidR="002D6E98">
        <w:t>employed</w:t>
      </w:r>
      <w:r w:rsidRPr="000D4ACD">
        <w:t xml:space="preserve"> some of NASA’s principal modelling and simulation tools to explore, develop, and test the SpaceFOM. </w:t>
      </w:r>
      <w:r w:rsidR="001F60A3">
        <w:t xml:space="preserve"> </w:t>
      </w:r>
      <w:r w:rsidRPr="000D4ACD">
        <w:t>Two of NASA’s principal simulation development tools are the Trick Simulation Environment</w:t>
      </w:r>
      <w:r>
        <w:t xml:space="preserve"> </w:t>
      </w:r>
      <w:sdt>
        <w:sdtPr>
          <w:id w:val="-155464254"/>
          <w:citation/>
        </w:sdtPr>
        <w:sdtEndPr/>
        <w:sdtContent>
          <w:r>
            <w:fldChar w:fldCharType="begin"/>
          </w:r>
          <w:r>
            <w:instrText xml:space="preserve"> CITATION Trick \l 1033 </w:instrText>
          </w:r>
          <w:r>
            <w:fldChar w:fldCharType="separate"/>
          </w:r>
          <w:r w:rsidR="00ED42A7">
            <w:rPr>
              <w:noProof/>
            </w:rPr>
            <w:t>[19]</w:t>
          </w:r>
          <w:r>
            <w:fldChar w:fldCharType="end"/>
          </w:r>
        </w:sdtContent>
      </w:sdt>
      <w:r w:rsidRPr="000D4ACD">
        <w:t xml:space="preserve"> and the Trick High Level Architecture</w:t>
      </w:r>
      <w:r>
        <w:t xml:space="preserve"> interface package</w:t>
      </w:r>
      <w:sdt>
        <w:sdtPr>
          <w:id w:val="1048025779"/>
          <w:citation/>
        </w:sdtPr>
        <w:sdtEndPr/>
        <w:sdtContent>
          <w:r>
            <w:fldChar w:fldCharType="begin"/>
          </w:r>
          <w:r>
            <w:instrText xml:space="preserve"> CITATION TrickHLA \l 1033 </w:instrText>
          </w:r>
          <w:r>
            <w:fldChar w:fldCharType="separate"/>
          </w:r>
          <w:r w:rsidR="00ED42A7">
            <w:rPr>
              <w:noProof/>
            </w:rPr>
            <w:t xml:space="preserve"> [20]</w:t>
          </w:r>
          <w:r>
            <w:fldChar w:fldCharType="end"/>
          </w:r>
        </w:sdtContent>
      </w:sdt>
      <w:r w:rsidRPr="000D4ACD">
        <w:t xml:space="preserve">. </w:t>
      </w:r>
      <w:r w:rsidR="001F60A3">
        <w:t xml:space="preserve"> </w:t>
      </w:r>
      <w:r w:rsidR="00006081">
        <w:t>M</w:t>
      </w:r>
      <w:r w:rsidRPr="000D4ACD">
        <w:t xml:space="preserve">any simulations have been developed in Trick to support NASA’s human exploration missions. </w:t>
      </w:r>
      <w:r w:rsidR="001F60A3">
        <w:t xml:space="preserve"> </w:t>
      </w:r>
      <w:proofErr w:type="spellStart"/>
      <w:r w:rsidRPr="000D4ACD">
        <w:t>TrickHLA</w:t>
      </w:r>
      <w:proofErr w:type="spellEnd"/>
      <w:r w:rsidRPr="000D4ACD">
        <w:t xml:space="preserve"> is a</w:t>
      </w:r>
      <w:r w:rsidR="00EE706A">
        <w:t xml:space="preserve"> </w:t>
      </w:r>
      <w:r w:rsidRPr="000D4ACD">
        <w:t>Trick-compatible interface package that</w:t>
      </w:r>
      <w:r w:rsidR="00EE706A">
        <w:t xml:space="preserve"> </w:t>
      </w:r>
      <w:r w:rsidR="00EE706A" w:rsidRPr="00EE706A">
        <w:t xml:space="preserve">provides HLA-based interoperability with these simulations. </w:t>
      </w:r>
      <w:r w:rsidR="001F60A3">
        <w:t xml:space="preserve"> </w:t>
      </w:r>
      <w:proofErr w:type="spellStart"/>
      <w:r w:rsidR="00EE706A" w:rsidRPr="00EE706A">
        <w:t>TrickHLA</w:t>
      </w:r>
      <w:proofErr w:type="spellEnd"/>
      <w:r w:rsidR="00EE706A" w:rsidRPr="00EE706A">
        <w:t xml:space="preserve"> was developed prior to the specification of the SpaceFOM standard. </w:t>
      </w:r>
      <w:r w:rsidR="001F60A3">
        <w:t xml:space="preserve"> </w:t>
      </w:r>
      <w:r w:rsidR="00EE706A" w:rsidRPr="00EE706A">
        <w:t xml:space="preserve">As part of the SpaceFOM development process, </w:t>
      </w:r>
      <w:proofErr w:type="spellStart"/>
      <w:r w:rsidR="00EE706A" w:rsidRPr="00EE706A">
        <w:t>TrickHLA</w:t>
      </w:r>
      <w:proofErr w:type="spellEnd"/>
      <w:r w:rsidR="00EE706A" w:rsidRPr="00EE706A">
        <w:t xml:space="preserve"> was extended to support full SpaceFOM compliance by adding new SpaceFOM functionalities (i.e., role responsibilities, initiali</w:t>
      </w:r>
      <w:r w:rsidR="0053221C">
        <w:t>z</w:t>
      </w:r>
      <w:r w:rsidR="00EE706A" w:rsidRPr="00EE706A">
        <w:t>ation sequencing, time standards, reference frame publication, and execution control).</w:t>
      </w:r>
    </w:p>
    <w:p w14:paraId="2DA55E36" w14:textId="47484943" w:rsidR="00E03922" w:rsidRDefault="00E03922" w:rsidP="00CB26F7">
      <w:pPr>
        <w:pStyle w:val="ieeenormal"/>
      </w:pPr>
      <w:r>
        <w:t xml:space="preserve">The </w:t>
      </w:r>
      <w:proofErr w:type="spellStart"/>
      <w:r>
        <w:t>NExSyS</w:t>
      </w:r>
      <w:proofErr w:type="spellEnd"/>
      <w:r>
        <w:t xml:space="preserve"> team is using these tools</w:t>
      </w:r>
      <w:r w:rsidR="002D6E98">
        <w:t>, HLA,</w:t>
      </w:r>
      <w:r>
        <w:t xml:space="preserve"> and the SpaceFOM to support simulation development for NASA’s Artemis Program</w:t>
      </w:r>
      <w:sdt>
        <w:sdtPr>
          <w:id w:val="-2048286256"/>
          <w:citation/>
        </w:sdtPr>
        <w:sdtEndPr/>
        <w:sdtContent>
          <w:r>
            <w:fldChar w:fldCharType="begin"/>
          </w:r>
          <w:r>
            <w:instrText xml:space="preserve"> CITATION Nat20 \l 1033 </w:instrText>
          </w:r>
          <w:r>
            <w:fldChar w:fldCharType="separate"/>
          </w:r>
          <w:r w:rsidR="00ED42A7">
            <w:rPr>
              <w:noProof/>
            </w:rPr>
            <w:t xml:space="preserve"> [21]</w:t>
          </w:r>
          <w:r>
            <w:fldChar w:fldCharType="end"/>
          </w:r>
        </w:sdtContent>
      </w:sdt>
      <w:r>
        <w:t>.</w:t>
      </w:r>
      <w:r w:rsidR="009004F0">
        <w:t xml:space="preserve">  The </w:t>
      </w:r>
      <w:proofErr w:type="spellStart"/>
      <w:r w:rsidR="009004F0">
        <w:t>NExSyS</w:t>
      </w:r>
      <w:proofErr w:type="spellEnd"/>
      <w:r w:rsidR="009004F0">
        <w:t xml:space="preserve"> team is building a distributed simulation architecture based on HLA and SpaceFOM to support the</w:t>
      </w:r>
      <w:r w:rsidR="00DB7D83">
        <w:t xml:space="preserve"> formulation and development of the Artemis Base Camp</w:t>
      </w:r>
      <w:r w:rsidR="008D740D">
        <w:t xml:space="preserve">. </w:t>
      </w:r>
      <w:r w:rsidR="00DB7D83">
        <w:t xml:space="preserve"> </w:t>
      </w:r>
      <w:r w:rsidR="00DB7D83">
        <w:fldChar w:fldCharType="begin"/>
      </w:r>
      <w:r w:rsidR="00DB7D83">
        <w:instrText xml:space="preserve"> REF _Ref82003874 \h </w:instrText>
      </w:r>
      <w:r w:rsidR="00DB7D83">
        <w:fldChar w:fldCharType="separate"/>
      </w:r>
      <w:r w:rsidR="00DB7D83" w:rsidRPr="009004F0">
        <w:rPr>
          <w:szCs w:val="20"/>
        </w:rPr>
        <w:t xml:space="preserve">Figure </w:t>
      </w:r>
      <w:r w:rsidR="00DB7D83" w:rsidRPr="009004F0">
        <w:rPr>
          <w:noProof/>
          <w:szCs w:val="20"/>
        </w:rPr>
        <w:t>2</w:t>
      </w:r>
      <w:r w:rsidR="00DB7D83">
        <w:fldChar w:fldCharType="end"/>
      </w:r>
      <w:r w:rsidR="008D740D">
        <w:t xml:space="preserve"> shows a conceptual Artemis Base Camp with key lunar exploration elements.</w:t>
      </w:r>
    </w:p>
    <w:p w14:paraId="76A70D35" w14:textId="77777777" w:rsidR="009004F0" w:rsidRDefault="009004F0" w:rsidP="009004F0">
      <w:pPr>
        <w:pStyle w:val="ieeenormal"/>
        <w:keepNext/>
      </w:pPr>
      <w:r>
        <w:rPr>
          <w:noProof/>
        </w:rPr>
        <w:drawing>
          <wp:inline distT="0" distB="0" distL="0" distR="0" wp14:anchorId="1AC409D9" wp14:editId="5FF1D7F8">
            <wp:extent cx="3086100" cy="1737741"/>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stretch>
                      <a:fillRect/>
                    </a:stretch>
                  </pic:blipFill>
                  <pic:spPr>
                    <a:xfrm>
                      <a:off x="0" y="0"/>
                      <a:ext cx="3086100" cy="1737741"/>
                    </a:xfrm>
                    <a:prstGeom prst="rect">
                      <a:avLst/>
                    </a:prstGeom>
                  </pic:spPr>
                </pic:pic>
              </a:graphicData>
            </a:graphic>
          </wp:inline>
        </w:drawing>
      </w:r>
    </w:p>
    <w:p w14:paraId="6AF2F25F" w14:textId="023781B0" w:rsidR="009004F0" w:rsidRPr="009004F0" w:rsidRDefault="009004F0" w:rsidP="009004F0">
      <w:pPr>
        <w:pStyle w:val="Caption"/>
        <w:jc w:val="center"/>
        <w:rPr>
          <w:sz w:val="20"/>
          <w:szCs w:val="20"/>
        </w:rPr>
      </w:pPr>
      <w:bookmarkStart w:id="12" w:name="_Ref82003874"/>
      <w:r w:rsidRPr="009004F0">
        <w:rPr>
          <w:sz w:val="20"/>
          <w:szCs w:val="20"/>
        </w:rPr>
        <w:t xml:space="preserve">Figure </w:t>
      </w:r>
      <w:r w:rsidRPr="009004F0">
        <w:rPr>
          <w:sz w:val="20"/>
          <w:szCs w:val="20"/>
        </w:rPr>
        <w:fldChar w:fldCharType="begin"/>
      </w:r>
      <w:r w:rsidRPr="009004F0">
        <w:rPr>
          <w:sz w:val="20"/>
          <w:szCs w:val="20"/>
        </w:rPr>
        <w:instrText xml:space="preserve"> SEQ Figure \* ARABIC </w:instrText>
      </w:r>
      <w:r w:rsidRPr="009004F0">
        <w:rPr>
          <w:sz w:val="20"/>
          <w:szCs w:val="20"/>
        </w:rPr>
        <w:fldChar w:fldCharType="separate"/>
      </w:r>
      <w:r w:rsidRPr="009004F0">
        <w:rPr>
          <w:noProof/>
          <w:sz w:val="20"/>
          <w:szCs w:val="20"/>
        </w:rPr>
        <w:t>2</w:t>
      </w:r>
      <w:r w:rsidRPr="009004F0">
        <w:rPr>
          <w:sz w:val="20"/>
          <w:szCs w:val="20"/>
        </w:rPr>
        <w:fldChar w:fldCharType="end"/>
      </w:r>
      <w:bookmarkEnd w:id="12"/>
      <w:r w:rsidRPr="009004F0">
        <w:rPr>
          <w:sz w:val="20"/>
          <w:szCs w:val="20"/>
        </w:rPr>
        <w:t>: Artemis Base Camp</w:t>
      </w:r>
    </w:p>
    <w:p w14:paraId="6D45EA14" w14:textId="05115267" w:rsidR="009004F0" w:rsidRDefault="008D740D" w:rsidP="00CB26F7">
      <w:pPr>
        <w:pStyle w:val="ieeenormal"/>
      </w:pPr>
      <w:r>
        <w:t xml:space="preserve">The </w:t>
      </w:r>
      <w:proofErr w:type="spellStart"/>
      <w:r>
        <w:t>NExSyS</w:t>
      </w:r>
      <w:proofErr w:type="spellEnd"/>
      <w:r>
        <w:t xml:space="preserve"> team is working with NASA domain experts, industry partners, and international space agencies to model </w:t>
      </w:r>
      <w:r w:rsidR="0002033B">
        <w:t>prospective Artemis</w:t>
      </w:r>
      <w:r>
        <w:t xml:space="preserve"> elements and link them together in a</w:t>
      </w:r>
      <w:r w:rsidR="003C5464">
        <w:t xml:space="preserve"> SpaceFOM-compliant</w:t>
      </w:r>
      <w:r>
        <w:t xml:space="preserve"> HLA-based federation execution.</w:t>
      </w:r>
    </w:p>
    <w:p w14:paraId="222550A2" w14:textId="2B9C389B" w:rsidR="001F0EE5" w:rsidRDefault="001F0EE5" w:rsidP="001F0EE5">
      <w:pPr>
        <w:pStyle w:val="ieeehead"/>
      </w:pPr>
      <w:r>
        <w:t>Conclusions</w:t>
      </w:r>
      <w:bookmarkEnd w:id="11"/>
    </w:p>
    <w:p w14:paraId="6F43B010" w14:textId="77777777" w:rsidR="007A6528" w:rsidRDefault="00A7009D" w:rsidP="000B259F">
      <w:pPr>
        <w:pStyle w:val="ieeenormal"/>
      </w:pPr>
      <w:r>
        <w:t>Space exploration is already a collaborative activity and will only become more so in the future.  Unfortunately, with collaboration comes additional concerns and constraints.  Coordinating interfaces becomes a challenge</w:t>
      </w:r>
      <w:r w:rsidR="001805C3">
        <w:t>,</w:t>
      </w:r>
      <w:r>
        <w:t xml:space="preserve"> further </w:t>
      </w:r>
      <w:r>
        <w:t>complicated if proprietary information is involved.  Distributed simulation is a proven approach to dealing with some of those challenges and constraints but requires a coordinated computational infrastructure.</w:t>
      </w:r>
    </w:p>
    <w:p w14:paraId="017B791F" w14:textId="6E37E95E" w:rsidR="001F0EE5" w:rsidRDefault="00FB0D48" w:rsidP="000B259F">
      <w:pPr>
        <w:pStyle w:val="ieeenormal"/>
      </w:pPr>
      <w:r>
        <w:t xml:space="preserve">For decades now, </w:t>
      </w:r>
      <w:r w:rsidR="00A7009D">
        <w:t xml:space="preserve">HLA has been widely used by the military to provide </w:t>
      </w:r>
      <w:r w:rsidR="007A6528">
        <w:t>a</w:t>
      </w:r>
      <w:r w:rsidR="00A7009D">
        <w:t xml:space="preserve"> base </w:t>
      </w:r>
      <w:r>
        <w:t xml:space="preserve">interoperability </w:t>
      </w:r>
      <w:r w:rsidR="00A7009D">
        <w:t xml:space="preserve">infrastructure.  </w:t>
      </w:r>
      <w:r w:rsidR="007C674F">
        <w:t>While HLA does provide a sound computational base for distributed simulation in general, it does not address some necessary aspects required for a</w:t>
      </w:r>
      <w:r w:rsidR="001710F3">
        <w:t>-</w:t>
      </w:r>
      <w:r w:rsidR="007C674F">
        <w:t xml:space="preserve">priori interoperability in space systems distributed simulations. </w:t>
      </w:r>
      <w:r w:rsidR="00271687">
        <w:t xml:space="preserve"> The SpaceFOM was developed to provide the additional infrastructure to support a</w:t>
      </w:r>
      <w:r w:rsidR="001710F3">
        <w:t>-</w:t>
      </w:r>
      <w:r w:rsidR="00271687">
        <w:t>priori interoperability for space systems distributed simulations.</w:t>
      </w:r>
      <w:r w:rsidR="00FB3C43">
        <w:t xml:space="preserve">  </w:t>
      </w:r>
      <w:r w:rsidR="007D2B13" w:rsidRPr="007D2B13">
        <w:t>The SpaceFOM identifies specific Federation Execution management roles,</w:t>
      </w:r>
      <w:r w:rsidR="007A6528">
        <w:t xml:space="preserve"> execution control processes,</w:t>
      </w:r>
      <w:r w:rsidR="007D2B13" w:rsidRPr="007D2B13">
        <w:t xml:space="preserve"> a collection of compliance rules, two document templates, and a set of base HLA data constructs contained in a collection of FOM modules.</w:t>
      </w:r>
    </w:p>
    <w:p w14:paraId="7E52328F" w14:textId="4CAA3EB1" w:rsidR="00FB0D48" w:rsidRDefault="4BA3D77F" w:rsidP="000B259F">
      <w:pPr>
        <w:pStyle w:val="ieeenormal"/>
      </w:pPr>
      <w:r>
        <w:t xml:space="preserve">This paper presents the fundamental aspects of the SpaceFOM along with references for more detailed exploration and some examples of the SpaceFOM in use.  While the SpaceFOM is a relatively new standard, it is already in active use by notable organizations in the space domain.  The authors, also in the context of the </w:t>
      </w:r>
      <w:r w:rsidRPr="4BA3D77F">
        <w:rPr>
          <w:sz w:val="19"/>
          <w:szCs w:val="19"/>
        </w:rPr>
        <w:t>Distributed Digital Twin (</w:t>
      </w:r>
      <w:r w:rsidRPr="006D2CA5">
        <w:rPr>
          <w:sz w:val="19"/>
          <w:szCs w:val="19"/>
        </w:rPr>
        <w:t>DDT</w:t>
      </w:r>
      <w:r w:rsidRPr="4BA3D77F">
        <w:rPr>
          <w:sz w:val="19"/>
          <w:szCs w:val="19"/>
        </w:rPr>
        <w:t>) paradigm they are delineating,</w:t>
      </w:r>
      <w:r>
        <w:t xml:space="preserve"> encourage the reader to further explore the SpaceFOM, participate in its development, and share their experiences and ideas for extension.</w:t>
      </w:r>
    </w:p>
    <w:p w14:paraId="1B8C9101" w14:textId="77777777" w:rsidR="009D663B" w:rsidRPr="00AE7E55" w:rsidRDefault="009D663B" w:rsidP="00467AB4">
      <w:pPr>
        <w:pStyle w:val="ieeehead"/>
        <w:ind w:left="360"/>
      </w:pPr>
      <w:bookmarkStart w:id="13" w:name="_Toc81744976"/>
      <w:r w:rsidRPr="00AE7E55">
        <w:t>Acknowledgements</w:t>
      </w:r>
      <w:bookmarkEnd w:id="13"/>
    </w:p>
    <w:p w14:paraId="7E236DFC" w14:textId="58792F46" w:rsidR="00227218" w:rsidRPr="001950CA" w:rsidRDefault="679AAD96" w:rsidP="001950CA">
      <w:pPr>
        <w:pStyle w:val="ieeenormal"/>
      </w:pPr>
      <w:r>
        <w:t>The authors would like to acknowledge and thank a number of organizations and people.  We would like to thank the Simulation Interoperability Standards Organization for providing the organizational support and standardization framework for developing a broad collection of simulation interoperability standards in general and the SpaceFOM standard specifically.  We would like to thank NASA for permitting NASA employees to participate in the development, testing, drafting, and ongoing support of the SpaceFOM standard.  We would specifically like to thank Doug Craig (head of the Human Exploration Office, Systems Engineering and Integration, Strategy and Architecture Team) for the funding, faith, advice, and direction.  Without this support, the SpaceFOM would not exist.</w:t>
      </w:r>
    </w:p>
    <w:bookmarkStart w:id="14" w:name="_Toc81744978" w:displacedByCustomXml="next"/>
    <w:sdt>
      <w:sdtPr>
        <w:rPr>
          <w:b w:val="0"/>
          <w:smallCaps w:val="0"/>
        </w:rPr>
        <w:id w:val="-435137086"/>
        <w:docPartObj>
          <w:docPartGallery w:val="Bibliographies"/>
          <w:docPartUnique/>
        </w:docPartObj>
      </w:sdtPr>
      <w:sdtEndPr>
        <w:rPr>
          <w:sz w:val="10"/>
          <w:szCs w:val="10"/>
        </w:rPr>
      </w:sdtEndPr>
      <w:sdtContent>
        <w:p w14:paraId="451A55D6" w14:textId="50AF6027" w:rsidR="00ED42A7" w:rsidRDefault="00ED42A7" w:rsidP="00ED42A7">
          <w:pPr>
            <w:pStyle w:val="ieeehead"/>
          </w:pPr>
          <w:r>
            <w:t>Bibliography</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7"/>
            <w:gridCol w:w="4393"/>
          </w:tblGrid>
          <w:tr w:rsidR="00ED42A7" w14:paraId="78A0BBAE" w14:textId="77777777" w:rsidTr="00ED42A7">
            <w:trPr>
              <w:divId w:val="1156411197"/>
              <w:tblCellSpacing w:w="15" w:type="dxa"/>
            </w:trPr>
            <w:tc>
              <w:tcPr>
                <w:tcW w:w="442" w:type="pct"/>
                <w:hideMark/>
              </w:tcPr>
              <w:p w14:paraId="13684D41" w14:textId="552FC4AC" w:rsidR="00ED42A7" w:rsidRPr="00ED42A7" w:rsidRDefault="00ED42A7">
                <w:pPr>
                  <w:pStyle w:val="Bibliography"/>
                  <w:rPr>
                    <w:noProof/>
                    <w:sz w:val="20"/>
                    <w:szCs w:val="20"/>
                  </w:rPr>
                </w:pPr>
                <w:r w:rsidRPr="00ED42A7">
                  <w:rPr>
                    <w:noProof/>
                    <w:sz w:val="20"/>
                    <w:szCs w:val="20"/>
                  </w:rPr>
                  <w:t xml:space="preserve">[1] </w:t>
                </w:r>
              </w:p>
            </w:tc>
            <w:tc>
              <w:tcPr>
                <w:tcW w:w="0" w:type="auto"/>
                <w:hideMark/>
              </w:tcPr>
              <w:p w14:paraId="23687016" w14:textId="77777777" w:rsidR="00ED42A7" w:rsidRPr="00ED42A7" w:rsidRDefault="00ED42A7">
                <w:pPr>
                  <w:pStyle w:val="Bibliography"/>
                  <w:rPr>
                    <w:noProof/>
                    <w:sz w:val="20"/>
                    <w:szCs w:val="20"/>
                  </w:rPr>
                </w:pPr>
                <w:r w:rsidRPr="00ED42A7">
                  <w:rPr>
                    <w:noProof/>
                    <w:sz w:val="20"/>
                    <w:szCs w:val="20"/>
                  </w:rPr>
                  <w:t xml:space="preserve">IEEE, IEEE Standard for Modeling and Simulation (M&amp;S) High Level Architecture (HLA) - Framework Rules, Vols. IEEE 1516-2010, New York, New York, New York: IEEE, 2010. </w:t>
                </w:r>
              </w:p>
            </w:tc>
          </w:tr>
          <w:tr w:rsidR="00ED42A7" w14:paraId="13E859DE" w14:textId="77777777" w:rsidTr="00ED42A7">
            <w:trPr>
              <w:divId w:val="1156411197"/>
              <w:tblCellSpacing w:w="15" w:type="dxa"/>
            </w:trPr>
            <w:tc>
              <w:tcPr>
                <w:tcW w:w="442" w:type="pct"/>
                <w:hideMark/>
              </w:tcPr>
              <w:p w14:paraId="494CEB2F" w14:textId="77777777" w:rsidR="00ED42A7" w:rsidRPr="00ED42A7" w:rsidRDefault="00ED42A7">
                <w:pPr>
                  <w:pStyle w:val="Bibliography"/>
                  <w:rPr>
                    <w:noProof/>
                    <w:sz w:val="20"/>
                    <w:szCs w:val="20"/>
                  </w:rPr>
                </w:pPr>
                <w:r w:rsidRPr="00ED42A7">
                  <w:rPr>
                    <w:noProof/>
                    <w:sz w:val="20"/>
                    <w:szCs w:val="20"/>
                  </w:rPr>
                  <w:t xml:space="preserve">[2] </w:t>
                </w:r>
              </w:p>
            </w:tc>
            <w:tc>
              <w:tcPr>
                <w:tcW w:w="0" w:type="auto"/>
                <w:hideMark/>
              </w:tcPr>
              <w:p w14:paraId="26E75659" w14:textId="77777777" w:rsidR="00ED42A7" w:rsidRPr="00ED42A7" w:rsidRDefault="00ED42A7">
                <w:pPr>
                  <w:pStyle w:val="Bibliography"/>
                  <w:rPr>
                    <w:noProof/>
                    <w:sz w:val="20"/>
                    <w:szCs w:val="20"/>
                  </w:rPr>
                </w:pPr>
                <w:r w:rsidRPr="00ED42A7">
                  <w:rPr>
                    <w:noProof/>
                    <w:sz w:val="20"/>
                    <w:szCs w:val="20"/>
                  </w:rPr>
                  <w:t xml:space="preserve">IEEE, IEEE Standard for Modeling and Simulation (M&amp;S) High Level Architecture (HLA) - Federate Interface Specification, Vols. IEEE 1516.1-2010, New York, New York: IEEE, 2010. </w:t>
                </w:r>
              </w:p>
            </w:tc>
          </w:tr>
          <w:tr w:rsidR="00ED42A7" w14:paraId="3044DB83" w14:textId="77777777" w:rsidTr="00ED42A7">
            <w:trPr>
              <w:divId w:val="1156411197"/>
              <w:tblCellSpacing w:w="15" w:type="dxa"/>
            </w:trPr>
            <w:tc>
              <w:tcPr>
                <w:tcW w:w="442" w:type="pct"/>
                <w:hideMark/>
              </w:tcPr>
              <w:p w14:paraId="53CC62B4" w14:textId="77777777" w:rsidR="00ED42A7" w:rsidRPr="00ED42A7" w:rsidRDefault="00ED42A7">
                <w:pPr>
                  <w:pStyle w:val="Bibliography"/>
                  <w:rPr>
                    <w:noProof/>
                    <w:sz w:val="20"/>
                    <w:szCs w:val="20"/>
                  </w:rPr>
                </w:pPr>
                <w:r w:rsidRPr="00ED42A7">
                  <w:rPr>
                    <w:noProof/>
                    <w:sz w:val="20"/>
                    <w:szCs w:val="20"/>
                  </w:rPr>
                  <w:t xml:space="preserve">[3] </w:t>
                </w:r>
              </w:p>
            </w:tc>
            <w:tc>
              <w:tcPr>
                <w:tcW w:w="0" w:type="auto"/>
                <w:hideMark/>
              </w:tcPr>
              <w:p w14:paraId="62F3710D" w14:textId="77777777" w:rsidR="00ED42A7" w:rsidRPr="00ED42A7" w:rsidRDefault="00ED42A7">
                <w:pPr>
                  <w:pStyle w:val="Bibliography"/>
                  <w:rPr>
                    <w:noProof/>
                    <w:sz w:val="20"/>
                    <w:szCs w:val="20"/>
                  </w:rPr>
                </w:pPr>
                <w:r w:rsidRPr="00ED42A7">
                  <w:rPr>
                    <w:noProof/>
                    <w:sz w:val="20"/>
                    <w:szCs w:val="20"/>
                  </w:rPr>
                  <w:t xml:space="preserve">IEEE, IEEE Standard for Modeling and Simulation (M&amp;S) High Level Architecture (HLA) - Object Model Template (OMT) Specification, Vols. IEEE </w:t>
                </w:r>
                <w:r w:rsidRPr="00ED42A7">
                  <w:rPr>
                    <w:noProof/>
                    <w:sz w:val="20"/>
                    <w:szCs w:val="20"/>
                  </w:rPr>
                  <w:lastRenderedPageBreak/>
                  <w:t xml:space="preserve">1516.2-2010, New York, New York: IEEE, 2010. </w:t>
                </w:r>
              </w:p>
            </w:tc>
          </w:tr>
          <w:tr w:rsidR="00ED42A7" w14:paraId="78EE20AE" w14:textId="77777777" w:rsidTr="00ED42A7">
            <w:trPr>
              <w:divId w:val="1156411197"/>
              <w:tblCellSpacing w:w="15" w:type="dxa"/>
            </w:trPr>
            <w:tc>
              <w:tcPr>
                <w:tcW w:w="442" w:type="pct"/>
                <w:hideMark/>
              </w:tcPr>
              <w:p w14:paraId="5CA5F79F" w14:textId="77777777" w:rsidR="00ED42A7" w:rsidRPr="00ED42A7" w:rsidRDefault="00ED42A7">
                <w:pPr>
                  <w:pStyle w:val="Bibliography"/>
                  <w:rPr>
                    <w:noProof/>
                    <w:sz w:val="20"/>
                    <w:szCs w:val="20"/>
                  </w:rPr>
                </w:pPr>
                <w:r w:rsidRPr="00ED42A7">
                  <w:rPr>
                    <w:noProof/>
                    <w:sz w:val="20"/>
                    <w:szCs w:val="20"/>
                  </w:rPr>
                  <w:lastRenderedPageBreak/>
                  <w:t xml:space="preserve">[4] </w:t>
                </w:r>
              </w:p>
            </w:tc>
            <w:tc>
              <w:tcPr>
                <w:tcW w:w="0" w:type="auto"/>
                <w:hideMark/>
              </w:tcPr>
              <w:p w14:paraId="66197017" w14:textId="77777777" w:rsidR="00ED42A7" w:rsidRPr="00ED42A7" w:rsidRDefault="00ED42A7">
                <w:pPr>
                  <w:pStyle w:val="Bibliography"/>
                  <w:rPr>
                    <w:noProof/>
                    <w:sz w:val="20"/>
                    <w:szCs w:val="20"/>
                  </w:rPr>
                </w:pPr>
                <w:r w:rsidRPr="00ED42A7">
                  <w:rPr>
                    <w:noProof/>
                    <w:sz w:val="20"/>
                    <w:szCs w:val="20"/>
                  </w:rPr>
                  <w:t xml:space="preserve">Simulation Interoperability Standards Organization, Standard for Real-time Platform Reference Federation Object Model (RPR FOM), Orlando, Florida, USA: Simulation Interoperability Standards Organization, 2015. </w:t>
                </w:r>
              </w:p>
            </w:tc>
          </w:tr>
          <w:tr w:rsidR="00ED42A7" w14:paraId="1B3FAB32" w14:textId="77777777" w:rsidTr="00ED42A7">
            <w:trPr>
              <w:divId w:val="1156411197"/>
              <w:tblCellSpacing w:w="15" w:type="dxa"/>
            </w:trPr>
            <w:tc>
              <w:tcPr>
                <w:tcW w:w="442" w:type="pct"/>
                <w:hideMark/>
              </w:tcPr>
              <w:p w14:paraId="6268BCDA" w14:textId="77777777" w:rsidR="00ED42A7" w:rsidRPr="00ED42A7" w:rsidRDefault="00ED42A7">
                <w:pPr>
                  <w:pStyle w:val="Bibliography"/>
                  <w:rPr>
                    <w:noProof/>
                    <w:sz w:val="20"/>
                    <w:szCs w:val="20"/>
                  </w:rPr>
                </w:pPr>
                <w:r w:rsidRPr="00ED42A7">
                  <w:rPr>
                    <w:noProof/>
                    <w:sz w:val="20"/>
                    <w:szCs w:val="20"/>
                  </w:rPr>
                  <w:t xml:space="preserve">[5] </w:t>
                </w:r>
              </w:p>
            </w:tc>
            <w:tc>
              <w:tcPr>
                <w:tcW w:w="0" w:type="auto"/>
                <w:hideMark/>
              </w:tcPr>
              <w:p w14:paraId="6721EAF5" w14:textId="77777777" w:rsidR="00ED42A7" w:rsidRPr="00ED42A7" w:rsidRDefault="00ED42A7">
                <w:pPr>
                  <w:pStyle w:val="Bibliography"/>
                  <w:rPr>
                    <w:noProof/>
                    <w:sz w:val="20"/>
                    <w:szCs w:val="20"/>
                  </w:rPr>
                </w:pPr>
                <w:r w:rsidRPr="00ED42A7">
                  <w:rPr>
                    <w:noProof/>
                    <w:sz w:val="20"/>
                    <w:szCs w:val="20"/>
                  </w:rPr>
                  <w:t xml:space="preserve">G. Lauderdale, E. Z. Crues, D. Snyder and D. Hasan, "A Feasibility Study for ISS and HTV Distributed Simulation," in </w:t>
                </w:r>
                <w:r w:rsidRPr="00ED42A7">
                  <w:rPr>
                    <w:i/>
                    <w:iCs/>
                    <w:noProof/>
                    <w:sz w:val="20"/>
                    <w:szCs w:val="20"/>
                  </w:rPr>
                  <w:t>AIAA Modeling and Simulation Technologies Conference and Exhibit</w:t>
                </w:r>
                <w:r w:rsidRPr="00ED42A7">
                  <w:rPr>
                    <w:noProof/>
                    <w:sz w:val="20"/>
                    <w:szCs w:val="20"/>
                  </w:rPr>
                  <w:t xml:space="preserve">, Austin, Texas, 2003. </w:t>
                </w:r>
              </w:p>
            </w:tc>
          </w:tr>
          <w:tr w:rsidR="00ED42A7" w14:paraId="610DABDE" w14:textId="77777777" w:rsidTr="00ED42A7">
            <w:trPr>
              <w:divId w:val="1156411197"/>
              <w:tblCellSpacing w:w="15" w:type="dxa"/>
            </w:trPr>
            <w:tc>
              <w:tcPr>
                <w:tcW w:w="442" w:type="pct"/>
                <w:hideMark/>
              </w:tcPr>
              <w:p w14:paraId="7497701B" w14:textId="77777777" w:rsidR="00ED42A7" w:rsidRPr="00ED42A7" w:rsidRDefault="00ED42A7">
                <w:pPr>
                  <w:pStyle w:val="Bibliography"/>
                  <w:rPr>
                    <w:noProof/>
                    <w:sz w:val="20"/>
                    <w:szCs w:val="20"/>
                  </w:rPr>
                </w:pPr>
                <w:r w:rsidRPr="00ED42A7">
                  <w:rPr>
                    <w:noProof/>
                    <w:sz w:val="20"/>
                    <w:szCs w:val="20"/>
                  </w:rPr>
                  <w:t xml:space="preserve">[6] </w:t>
                </w:r>
              </w:p>
            </w:tc>
            <w:tc>
              <w:tcPr>
                <w:tcW w:w="0" w:type="auto"/>
                <w:hideMark/>
              </w:tcPr>
              <w:p w14:paraId="70B4BEEE" w14:textId="77777777" w:rsidR="00ED42A7" w:rsidRPr="00ED42A7" w:rsidRDefault="00ED42A7">
                <w:pPr>
                  <w:pStyle w:val="Bibliography"/>
                  <w:rPr>
                    <w:noProof/>
                    <w:sz w:val="20"/>
                    <w:szCs w:val="20"/>
                  </w:rPr>
                </w:pPr>
                <w:r w:rsidRPr="00ED42A7">
                  <w:rPr>
                    <w:noProof/>
                    <w:sz w:val="20"/>
                    <w:szCs w:val="20"/>
                  </w:rPr>
                  <w:t xml:space="preserve">G. Lauderdal, E. Z. Crues, D. Snyder and D. Hasan, "Further Studies On The Feasibility Of A Distributed ISS and HTV Simulation," in </w:t>
                </w:r>
                <w:r w:rsidRPr="00ED42A7">
                  <w:rPr>
                    <w:i/>
                    <w:iCs/>
                    <w:noProof/>
                    <w:sz w:val="20"/>
                    <w:szCs w:val="20"/>
                  </w:rPr>
                  <w:t>Fall 2003 Simulation Interoperability Workshop and Conference</w:t>
                </w:r>
                <w:r w:rsidRPr="00ED42A7">
                  <w:rPr>
                    <w:noProof/>
                    <w:sz w:val="20"/>
                    <w:szCs w:val="20"/>
                  </w:rPr>
                  <w:t xml:space="preserve">, Orlando, Florida, 2003. </w:t>
                </w:r>
              </w:p>
            </w:tc>
          </w:tr>
          <w:tr w:rsidR="00ED42A7" w14:paraId="1CC6DBD6" w14:textId="77777777" w:rsidTr="00ED42A7">
            <w:trPr>
              <w:divId w:val="1156411197"/>
              <w:tblCellSpacing w:w="15" w:type="dxa"/>
            </w:trPr>
            <w:tc>
              <w:tcPr>
                <w:tcW w:w="442" w:type="pct"/>
                <w:hideMark/>
              </w:tcPr>
              <w:p w14:paraId="648743C8" w14:textId="77777777" w:rsidR="00ED42A7" w:rsidRPr="00ED42A7" w:rsidRDefault="00ED42A7">
                <w:pPr>
                  <w:pStyle w:val="Bibliography"/>
                  <w:rPr>
                    <w:noProof/>
                    <w:sz w:val="20"/>
                    <w:szCs w:val="20"/>
                  </w:rPr>
                </w:pPr>
                <w:r w:rsidRPr="00ED42A7">
                  <w:rPr>
                    <w:noProof/>
                    <w:sz w:val="20"/>
                    <w:szCs w:val="20"/>
                  </w:rPr>
                  <w:t xml:space="preserve">[7] </w:t>
                </w:r>
              </w:p>
            </w:tc>
            <w:tc>
              <w:tcPr>
                <w:tcW w:w="0" w:type="auto"/>
                <w:hideMark/>
              </w:tcPr>
              <w:p w14:paraId="34402B38" w14:textId="77777777" w:rsidR="00ED42A7" w:rsidRPr="00ED42A7" w:rsidRDefault="00ED42A7">
                <w:pPr>
                  <w:pStyle w:val="Bibliography"/>
                  <w:rPr>
                    <w:noProof/>
                    <w:sz w:val="20"/>
                    <w:szCs w:val="20"/>
                  </w:rPr>
                </w:pPr>
                <w:r w:rsidRPr="00ED42A7">
                  <w:rPr>
                    <w:noProof/>
                    <w:sz w:val="20"/>
                    <w:szCs w:val="20"/>
                  </w:rPr>
                  <w:t xml:space="preserve">Simulation Interoperability Standards Organization, Standard for Space Reference Federation Object Model (SpaceFOM), Orlando, Florida, USA: Simulation Interoperability Standards Organization, 2020. </w:t>
                </w:r>
              </w:p>
            </w:tc>
          </w:tr>
          <w:tr w:rsidR="00ED42A7" w14:paraId="093BA1DF" w14:textId="77777777" w:rsidTr="00ED42A7">
            <w:trPr>
              <w:divId w:val="1156411197"/>
              <w:tblCellSpacing w:w="15" w:type="dxa"/>
            </w:trPr>
            <w:tc>
              <w:tcPr>
                <w:tcW w:w="442" w:type="pct"/>
                <w:hideMark/>
              </w:tcPr>
              <w:p w14:paraId="13EC6814" w14:textId="77777777" w:rsidR="00ED42A7" w:rsidRPr="00ED42A7" w:rsidRDefault="00ED42A7">
                <w:pPr>
                  <w:pStyle w:val="Bibliography"/>
                  <w:rPr>
                    <w:noProof/>
                    <w:sz w:val="20"/>
                    <w:szCs w:val="20"/>
                  </w:rPr>
                </w:pPr>
                <w:r w:rsidRPr="00ED42A7">
                  <w:rPr>
                    <w:noProof/>
                    <w:sz w:val="20"/>
                    <w:szCs w:val="20"/>
                  </w:rPr>
                  <w:t xml:space="preserve">[8] </w:t>
                </w:r>
              </w:p>
            </w:tc>
            <w:tc>
              <w:tcPr>
                <w:tcW w:w="0" w:type="auto"/>
                <w:hideMark/>
              </w:tcPr>
              <w:p w14:paraId="6F6177BE" w14:textId="2436992A" w:rsidR="00ED42A7" w:rsidRPr="00ED42A7" w:rsidRDefault="00ED42A7">
                <w:pPr>
                  <w:pStyle w:val="Bibliography"/>
                  <w:rPr>
                    <w:noProof/>
                    <w:sz w:val="20"/>
                    <w:szCs w:val="20"/>
                  </w:rPr>
                </w:pPr>
                <w:r w:rsidRPr="00ED42A7">
                  <w:rPr>
                    <w:noProof/>
                    <w:sz w:val="20"/>
                    <w:szCs w:val="20"/>
                  </w:rPr>
                  <w:t xml:space="preserve">B. Möller, E. Z. Crues, D. E. Dexter, A. Garro, A. Skuratovsky and A. Vankov, "A First Look at the Upcoming SISO Space Reference FOM," in </w:t>
                </w:r>
                <w:r w:rsidRPr="00ED42A7">
                  <w:rPr>
                    <w:i/>
                    <w:iCs/>
                    <w:noProof/>
                    <w:sz w:val="20"/>
                    <w:szCs w:val="20"/>
                  </w:rPr>
                  <w:t>SISO 2016 Simulation Innovation Workshop (SIW)</w:t>
                </w:r>
                <w:r w:rsidRPr="00ED42A7">
                  <w:rPr>
                    <w:noProof/>
                    <w:sz w:val="20"/>
                    <w:szCs w:val="20"/>
                  </w:rPr>
                  <w:t>, Orlando, F</w:t>
                </w:r>
                <w:r w:rsidR="00343B13">
                  <w:rPr>
                    <w:noProof/>
                    <w:sz w:val="20"/>
                    <w:szCs w:val="20"/>
                  </w:rPr>
                  <w:t>l</w:t>
                </w:r>
                <w:r w:rsidRPr="00ED42A7">
                  <w:rPr>
                    <w:noProof/>
                    <w:sz w:val="20"/>
                    <w:szCs w:val="20"/>
                  </w:rPr>
                  <w:t xml:space="preserve">orida, 2016. </w:t>
                </w:r>
              </w:p>
            </w:tc>
          </w:tr>
          <w:tr w:rsidR="00ED42A7" w14:paraId="217722D7" w14:textId="77777777" w:rsidTr="00ED42A7">
            <w:trPr>
              <w:divId w:val="1156411197"/>
              <w:tblCellSpacing w:w="15" w:type="dxa"/>
            </w:trPr>
            <w:tc>
              <w:tcPr>
                <w:tcW w:w="442" w:type="pct"/>
                <w:hideMark/>
              </w:tcPr>
              <w:p w14:paraId="4FBDA694" w14:textId="77777777" w:rsidR="00ED42A7" w:rsidRPr="00ED42A7" w:rsidRDefault="00ED42A7">
                <w:pPr>
                  <w:pStyle w:val="Bibliography"/>
                  <w:rPr>
                    <w:noProof/>
                    <w:sz w:val="20"/>
                    <w:szCs w:val="20"/>
                  </w:rPr>
                </w:pPr>
                <w:r w:rsidRPr="00ED42A7">
                  <w:rPr>
                    <w:noProof/>
                    <w:sz w:val="20"/>
                    <w:szCs w:val="20"/>
                  </w:rPr>
                  <w:t xml:space="preserve">[9] </w:t>
                </w:r>
              </w:p>
            </w:tc>
            <w:tc>
              <w:tcPr>
                <w:tcW w:w="0" w:type="auto"/>
                <w:hideMark/>
              </w:tcPr>
              <w:p w14:paraId="39AC48F1" w14:textId="77777777" w:rsidR="00ED42A7" w:rsidRPr="00ED42A7" w:rsidRDefault="00ED42A7">
                <w:pPr>
                  <w:pStyle w:val="Bibliography"/>
                  <w:rPr>
                    <w:noProof/>
                    <w:sz w:val="20"/>
                    <w:szCs w:val="20"/>
                  </w:rPr>
                </w:pPr>
                <w:r w:rsidRPr="00ED42A7">
                  <w:rPr>
                    <w:noProof/>
                    <w:sz w:val="20"/>
                    <w:szCs w:val="20"/>
                  </w:rPr>
                  <w:t xml:space="preserve">E. Z. Crues, D. Dexter, A. Falcone, A. Garro and B. Möller, "SpaceFOM - A Robust Standard for Enabling A-Priori Interoperability of HLA-Based Space Systems Simulations," </w:t>
                </w:r>
                <w:r w:rsidRPr="00ED42A7">
                  <w:rPr>
                    <w:i/>
                    <w:iCs/>
                    <w:noProof/>
                    <w:sz w:val="20"/>
                    <w:szCs w:val="20"/>
                  </w:rPr>
                  <w:t xml:space="preserve">Journal of Simulation, </w:t>
                </w:r>
                <w:r w:rsidRPr="00ED42A7">
                  <w:rPr>
                    <w:noProof/>
                    <w:sz w:val="20"/>
                    <w:szCs w:val="20"/>
                  </w:rPr>
                  <w:t xml:space="preserve">no. DOI:10.1080/17477778.2021.1945962, pp. 1-21, 2021. </w:t>
                </w:r>
              </w:p>
            </w:tc>
          </w:tr>
          <w:tr w:rsidR="00ED42A7" w14:paraId="352961F5" w14:textId="77777777" w:rsidTr="00ED42A7">
            <w:trPr>
              <w:divId w:val="1156411197"/>
              <w:tblCellSpacing w:w="15" w:type="dxa"/>
            </w:trPr>
            <w:tc>
              <w:tcPr>
                <w:tcW w:w="442" w:type="pct"/>
                <w:hideMark/>
              </w:tcPr>
              <w:p w14:paraId="72804B0C" w14:textId="77777777" w:rsidR="00ED42A7" w:rsidRPr="00ED42A7" w:rsidRDefault="00ED42A7">
                <w:pPr>
                  <w:pStyle w:val="Bibliography"/>
                  <w:rPr>
                    <w:noProof/>
                    <w:sz w:val="20"/>
                    <w:szCs w:val="20"/>
                  </w:rPr>
                </w:pPr>
                <w:r w:rsidRPr="00ED42A7">
                  <w:rPr>
                    <w:noProof/>
                    <w:sz w:val="20"/>
                    <w:szCs w:val="20"/>
                  </w:rPr>
                  <w:t xml:space="preserve">[10] </w:t>
                </w:r>
              </w:p>
            </w:tc>
            <w:tc>
              <w:tcPr>
                <w:tcW w:w="0" w:type="auto"/>
                <w:hideMark/>
              </w:tcPr>
              <w:p w14:paraId="3ECC0D5C" w14:textId="77777777" w:rsidR="00ED42A7" w:rsidRPr="00ED42A7" w:rsidRDefault="00ED42A7">
                <w:pPr>
                  <w:pStyle w:val="Bibliography"/>
                  <w:rPr>
                    <w:noProof/>
                    <w:sz w:val="20"/>
                    <w:szCs w:val="20"/>
                  </w:rPr>
                </w:pPr>
                <w:r w:rsidRPr="00ED42A7">
                  <w:rPr>
                    <w:noProof/>
                    <w:sz w:val="20"/>
                    <w:szCs w:val="20"/>
                  </w:rPr>
                  <w:t xml:space="preserve">B. Möller, A. Garro, A. Falcone, E. Z. Crues and D. Dexter, "Promoting a-priori interoperability of hla-based simulations in the space domain: The SISO space reference FOM initiative.," in </w:t>
                </w:r>
                <w:r w:rsidRPr="00ED42A7">
                  <w:rPr>
                    <w:i/>
                    <w:iCs/>
                    <w:noProof/>
                    <w:sz w:val="20"/>
                    <w:szCs w:val="20"/>
                  </w:rPr>
                  <w:t>20th IEEE/ACM international symposium on distributed simulation and real time applications, DS-RT 2016</w:t>
                </w:r>
                <w:r w:rsidRPr="00ED42A7">
                  <w:rPr>
                    <w:noProof/>
                    <w:sz w:val="20"/>
                    <w:szCs w:val="20"/>
                  </w:rPr>
                  <w:t xml:space="preserve">, London, United Kingdom, 2016. </w:t>
                </w:r>
              </w:p>
            </w:tc>
          </w:tr>
          <w:tr w:rsidR="00ED42A7" w14:paraId="59F13051" w14:textId="77777777" w:rsidTr="00ED42A7">
            <w:trPr>
              <w:divId w:val="1156411197"/>
              <w:tblCellSpacing w:w="15" w:type="dxa"/>
            </w:trPr>
            <w:tc>
              <w:tcPr>
                <w:tcW w:w="442" w:type="pct"/>
                <w:hideMark/>
              </w:tcPr>
              <w:p w14:paraId="0F9FBE30" w14:textId="77777777" w:rsidR="00ED42A7" w:rsidRPr="00ED42A7" w:rsidRDefault="00ED42A7">
                <w:pPr>
                  <w:pStyle w:val="Bibliography"/>
                  <w:rPr>
                    <w:noProof/>
                    <w:sz w:val="20"/>
                    <w:szCs w:val="20"/>
                  </w:rPr>
                </w:pPr>
                <w:r w:rsidRPr="00ED42A7">
                  <w:rPr>
                    <w:noProof/>
                    <w:sz w:val="20"/>
                    <w:szCs w:val="20"/>
                  </w:rPr>
                  <w:t xml:space="preserve">[11] </w:t>
                </w:r>
              </w:p>
            </w:tc>
            <w:tc>
              <w:tcPr>
                <w:tcW w:w="0" w:type="auto"/>
                <w:hideMark/>
              </w:tcPr>
              <w:p w14:paraId="7E4FE42B" w14:textId="77777777" w:rsidR="00ED42A7" w:rsidRPr="00ED42A7" w:rsidRDefault="00ED42A7">
                <w:pPr>
                  <w:pStyle w:val="Bibliography"/>
                  <w:rPr>
                    <w:noProof/>
                    <w:sz w:val="20"/>
                    <w:szCs w:val="20"/>
                  </w:rPr>
                </w:pPr>
                <w:r w:rsidRPr="00ED42A7">
                  <w:rPr>
                    <w:noProof/>
                    <w:sz w:val="20"/>
                    <w:szCs w:val="20"/>
                  </w:rPr>
                  <w:t xml:space="preserve">B. Möller, E. Z. Crues, D. Dexter, A. Garro, M. Madden and A. Skuratovsky, Design and Principles Enabling the Space Reference FOM, Orlando, Florida: SISO, 2018. </w:t>
                </w:r>
              </w:p>
            </w:tc>
          </w:tr>
          <w:tr w:rsidR="00ED42A7" w14:paraId="54CB8687" w14:textId="77777777" w:rsidTr="00ED42A7">
            <w:trPr>
              <w:divId w:val="1156411197"/>
              <w:tblCellSpacing w:w="15" w:type="dxa"/>
            </w:trPr>
            <w:tc>
              <w:tcPr>
                <w:tcW w:w="442" w:type="pct"/>
                <w:hideMark/>
              </w:tcPr>
              <w:p w14:paraId="14D78672" w14:textId="77777777" w:rsidR="00ED42A7" w:rsidRPr="00ED42A7" w:rsidRDefault="00ED42A7">
                <w:pPr>
                  <w:pStyle w:val="Bibliography"/>
                  <w:rPr>
                    <w:noProof/>
                    <w:sz w:val="20"/>
                    <w:szCs w:val="20"/>
                  </w:rPr>
                </w:pPr>
                <w:r w:rsidRPr="00ED42A7">
                  <w:rPr>
                    <w:noProof/>
                    <w:sz w:val="20"/>
                    <w:szCs w:val="20"/>
                  </w:rPr>
                  <w:t xml:space="preserve">[12] </w:t>
                </w:r>
              </w:p>
            </w:tc>
            <w:tc>
              <w:tcPr>
                <w:tcW w:w="0" w:type="auto"/>
                <w:hideMark/>
              </w:tcPr>
              <w:p w14:paraId="2B4D6FEC" w14:textId="1AF82F12" w:rsidR="00ED42A7" w:rsidRPr="00ED42A7" w:rsidRDefault="00ED42A7">
                <w:pPr>
                  <w:pStyle w:val="Bibliography"/>
                  <w:rPr>
                    <w:noProof/>
                    <w:sz w:val="20"/>
                    <w:szCs w:val="20"/>
                  </w:rPr>
                </w:pPr>
                <w:r w:rsidRPr="00ED42A7">
                  <w:rPr>
                    <w:noProof/>
                    <w:sz w:val="20"/>
                    <w:szCs w:val="20"/>
                  </w:rPr>
                  <w:t xml:space="preserve">B. Möller, "Developing Space Reference FOM Federation Agreements," Orlando, Florida, USA, 2019. </w:t>
                </w:r>
              </w:p>
            </w:tc>
          </w:tr>
          <w:tr w:rsidR="00ED42A7" w14:paraId="6B79DD85" w14:textId="77777777" w:rsidTr="00ED42A7">
            <w:trPr>
              <w:divId w:val="1156411197"/>
              <w:tblCellSpacing w:w="15" w:type="dxa"/>
            </w:trPr>
            <w:tc>
              <w:tcPr>
                <w:tcW w:w="442" w:type="pct"/>
                <w:hideMark/>
              </w:tcPr>
              <w:p w14:paraId="1EF4C20F" w14:textId="77777777" w:rsidR="00ED42A7" w:rsidRPr="00ED42A7" w:rsidRDefault="00ED42A7">
                <w:pPr>
                  <w:pStyle w:val="Bibliography"/>
                  <w:rPr>
                    <w:noProof/>
                    <w:sz w:val="20"/>
                    <w:szCs w:val="20"/>
                  </w:rPr>
                </w:pPr>
                <w:r w:rsidRPr="00ED42A7">
                  <w:rPr>
                    <w:noProof/>
                    <w:sz w:val="20"/>
                    <w:szCs w:val="20"/>
                  </w:rPr>
                  <w:t xml:space="preserve">[13] </w:t>
                </w:r>
              </w:p>
            </w:tc>
            <w:tc>
              <w:tcPr>
                <w:tcW w:w="0" w:type="auto"/>
                <w:hideMark/>
              </w:tcPr>
              <w:p w14:paraId="2EC58B33" w14:textId="61C1EA3A" w:rsidR="00ED42A7" w:rsidRPr="00ED42A7" w:rsidRDefault="00ED42A7">
                <w:pPr>
                  <w:pStyle w:val="Bibliography"/>
                  <w:rPr>
                    <w:noProof/>
                    <w:sz w:val="20"/>
                    <w:szCs w:val="20"/>
                  </w:rPr>
                </w:pPr>
                <w:r w:rsidRPr="00ED42A7">
                  <w:rPr>
                    <w:noProof/>
                    <w:sz w:val="20"/>
                    <w:szCs w:val="20"/>
                  </w:rPr>
                  <w:t xml:space="preserve">B. Möller, A. Garro, A. Falcone, E. Z. Crues and D. Dexter, "On the execution control of HLA federations using the SISO space reference FOM," in </w:t>
                </w:r>
                <w:r w:rsidRPr="00ED42A7">
                  <w:rPr>
                    <w:i/>
                    <w:iCs/>
                    <w:noProof/>
                    <w:sz w:val="20"/>
                    <w:szCs w:val="20"/>
                  </w:rPr>
                  <w:t>21st IEEE/ACM International Symposium on Distributed Simulation and Real Time Applications, DS-RT 2017</w:t>
                </w:r>
                <w:r w:rsidRPr="00ED42A7">
                  <w:rPr>
                    <w:noProof/>
                    <w:sz w:val="20"/>
                    <w:szCs w:val="20"/>
                  </w:rPr>
                  <w:t xml:space="preserve">, Rome, Italy, 2017. </w:t>
                </w:r>
              </w:p>
            </w:tc>
          </w:tr>
          <w:tr w:rsidR="00ED42A7" w14:paraId="004C5823" w14:textId="77777777" w:rsidTr="00ED42A7">
            <w:trPr>
              <w:divId w:val="1156411197"/>
              <w:tblCellSpacing w:w="15" w:type="dxa"/>
            </w:trPr>
            <w:tc>
              <w:tcPr>
                <w:tcW w:w="442" w:type="pct"/>
                <w:hideMark/>
              </w:tcPr>
              <w:p w14:paraId="3D3427C9" w14:textId="77777777" w:rsidR="00ED42A7" w:rsidRPr="00ED42A7" w:rsidRDefault="00ED42A7">
                <w:pPr>
                  <w:pStyle w:val="Bibliography"/>
                  <w:rPr>
                    <w:noProof/>
                    <w:sz w:val="20"/>
                    <w:szCs w:val="20"/>
                  </w:rPr>
                </w:pPr>
                <w:r w:rsidRPr="00ED42A7">
                  <w:rPr>
                    <w:noProof/>
                    <w:sz w:val="20"/>
                    <w:szCs w:val="20"/>
                  </w:rPr>
                  <w:t xml:space="preserve">[14] </w:t>
                </w:r>
              </w:p>
            </w:tc>
            <w:tc>
              <w:tcPr>
                <w:tcW w:w="0" w:type="auto"/>
                <w:hideMark/>
              </w:tcPr>
              <w:p w14:paraId="14E71639" w14:textId="576BE44F" w:rsidR="00ED42A7" w:rsidRPr="00ED42A7" w:rsidRDefault="00ED42A7">
                <w:pPr>
                  <w:pStyle w:val="Bibliography"/>
                  <w:rPr>
                    <w:noProof/>
                    <w:sz w:val="20"/>
                    <w:szCs w:val="20"/>
                  </w:rPr>
                </w:pPr>
                <w:r w:rsidRPr="00ED42A7">
                  <w:rPr>
                    <w:noProof/>
                    <w:sz w:val="20"/>
                    <w:szCs w:val="20"/>
                  </w:rPr>
                  <w:t xml:space="preserve">A. Falcone and A. Garro, "Using the HLA Standard in the context of an international simulation project: The experience of the ‘SMASHTeam’," in </w:t>
                </w:r>
                <w:r w:rsidRPr="00ED42A7">
                  <w:rPr>
                    <w:i/>
                    <w:iCs/>
                    <w:noProof/>
                    <w:sz w:val="20"/>
                    <w:szCs w:val="20"/>
                  </w:rPr>
                  <w:t xml:space="preserve">15th international conference on Modeling and Applied </w:t>
                </w:r>
                <w:r w:rsidRPr="00ED42A7">
                  <w:rPr>
                    <w:i/>
                    <w:iCs/>
                    <w:noProof/>
                    <w:sz w:val="20"/>
                    <w:szCs w:val="20"/>
                  </w:rPr>
                  <w:t>Simulation, MAS 2016</w:t>
                </w:r>
                <w:r w:rsidRPr="00ED42A7">
                  <w:rPr>
                    <w:noProof/>
                    <w:sz w:val="20"/>
                    <w:szCs w:val="20"/>
                  </w:rPr>
                  <w:t xml:space="preserve">, 2016. </w:t>
                </w:r>
              </w:p>
            </w:tc>
          </w:tr>
          <w:tr w:rsidR="00ED42A7" w14:paraId="039D0A88" w14:textId="77777777" w:rsidTr="00ED42A7">
            <w:trPr>
              <w:divId w:val="1156411197"/>
              <w:tblCellSpacing w:w="15" w:type="dxa"/>
            </w:trPr>
            <w:tc>
              <w:tcPr>
                <w:tcW w:w="442" w:type="pct"/>
                <w:hideMark/>
              </w:tcPr>
              <w:p w14:paraId="0BDDD883" w14:textId="77777777" w:rsidR="00ED42A7" w:rsidRPr="00ED42A7" w:rsidRDefault="00ED42A7">
                <w:pPr>
                  <w:pStyle w:val="Bibliography"/>
                  <w:rPr>
                    <w:noProof/>
                    <w:sz w:val="20"/>
                    <w:szCs w:val="20"/>
                  </w:rPr>
                </w:pPr>
                <w:r w:rsidRPr="00ED42A7">
                  <w:rPr>
                    <w:noProof/>
                    <w:sz w:val="20"/>
                    <w:szCs w:val="20"/>
                  </w:rPr>
                  <w:t xml:space="preserve">[15] </w:t>
                </w:r>
              </w:p>
            </w:tc>
            <w:tc>
              <w:tcPr>
                <w:tcW w:w="0" w:type="auto"/>
                <w:hideMark/>
              </w:tcPr>
              <w:p w14:paraId="58C7C9FE" w14:textId="77777777" w:rsidR="00ED42A7" w:rsidRPr="00ED42A7" w:rsidRDefault="00ED42A7">
                <w:pPr>
                  <w:pStyle w:val="Bibliography"/>
                  <w:rPr>
                    <w:noProof/>
                    <w:sz w:val="20"/>
                    <w:szCs w:val="20"/>
                  </w:rPr>
                </w:pPr>
                <w:r w:rsidRPr="00ED42A7">
                  <w:rPr>
                    <w:noProof/>
                    <w:sz w:val="20"/>
                    <w:szCs w:val="20"/>
                  </w:rPr>
                  <w:t xml:space="preserve">A. Garro, A. Falcone, N. R. Chaundry, O. Salah, A. Anagnostou and S. J. Taylor, "A prototype HLA development kit: results from the 2015 Simulation Exploration Experience," in </w:t>
                </w:r>
                <w:r w:rsidRPr="00ED42A7">
                  <w:rPr>
                    <w:i/>
                    <w:iCs/>
                    <w:noProof/>
                    <w:sz w:val="20"/>
                    <w:szCs w:val="20"/>
                  </w:rPr>
                  <w:t>3rd ACM SIGSIM Conference on Principles of Advanced Discrete Simulation, ACM SIGSIM PADS 2015</w:t>
                </w:r>
                <w:r w:rsidRPr="00ED42A7">
                  <w:rPr>
                    <w:noProof/>
                    <w:sz w:val="20"/>
                    <w:szCs w:val="20"/>
                  </w:rPr>
                  <w:t xml:space="preserve">, 2015. </w:t>
                </w:r>
              </w:p>
            </w:tc>
          </w:tr>
          <w:tr w:rsidR="00ED42A7" w14:paraId="314A47A5" w14:textId="77777777" w:rsidTr="00ED42A7">
            <w:trPr>
              <w:divId w:val="1156411197"/>
              <w:tblCellSpacing w:w="15" w:type="dxa"/>
            </w:trPr>
            <w:tc>
              <w:tcPr>
                <w:tcW w:w="442" w:type="pct"/>
                <w:hideMark/>
              </w:tcPr>
              <w:p w14:paraId="3AA9B1DD" w14:textId="77777777" w:rsidR="00ED42A7" w:rsidRPr="00ED42A7" w:rsidRDefault="00ED42A7">
                <w:pPr>
                  <w:pStyle w:val="Bibliography"/>
                  <w:rPr>
                    <w:noProof/>
                    <w:sz w:val="20"/>
                    <w:szCs w:val="20"/>
                  </w:rPr>
                </w:pPr>
                <w:r w:rsidRPr="00ED42A7">
                  <w:rPr>
                    <w:noProof/>
                    <w:sz w:val="20"/>
                    <w:szCs w:val="20"/>
                  </w:rPr>
                  <w:t xml:space="preserve">[16] </w:t>
                </w:r>
              </w:p>
            </w:tc>
            <w:tc>
              <w:tcPr>
                <w:tcW w:w="0" w:type="auto"/>
                <w:hideMark/>
              </w:tcPr>
              <w:p w14:paraId="1B193671" w14:textId="77777777" w:rsidR="00ED42A7" w:rsidRPr="00ED42A7" w:rsidRDefault="00ED42A7">
                <w:pPr>
                  <w:pStyle w:val="Bibliography"/>
                  <w:rPr>
                    <w:noProof/>
                    <w:sz w:val="20"/>
                    <w:szCs w:val="20"/>
                  </w:rPr>
                </w:pPr>
                <w:r w:rsidRPr="00ED42A7">
                  <w:rPr>
                    <w:noProof/>
                    <w:sz w:val="20"/>
                    <w:szCs w:val="20"/>
                  </w:rPr>
                  <w:t xml:space="preserve">S. J. Taylor, J. Reyagar, J. Chamber, M. Yero, A. Anagnostou, A. Nouman, N. R. Chaudhry and P. R. Elfrey, "Simulation exploration experience: A distributed hybrid simulation of a lunar mining operation," in </w:t>
                </w:r>
                <w:r w:rsidRPr="00ED42A7">
                  <w:rPr>
                    <w:i/>
                    <w:iCs/>
                    <w:noProof/>
                    <w:sz w:val="20"/>
                    <w:szCs w:val="20"/>
                  </w:rPr>
                  <w:t>2014 IEEE/ACM 18th International Symposium on Distributed Simulation and Real Time Applications, DS-RT 2014</w:t>
                </w:r>
                <w:r w:rsidRPr="00ED42A7">
                  <w:rPr>
                    <w:noProof/>
                    <w:sz w:val="20"/>
                    <w:szCs w:val="20"/>
                  </w:rPr>
                  <w:t xml:space="preserve">. </w:t>
                </w:r>
              </w:p>
            </w:tc>
          </w:tr>
          <w:tr w:rsidR="00ED42A7" w14:paraId="0BA0B981" w14:textId="77777777" w:rsidTr="00ED42A7">
            <w:trPr>
              <w:divId w:val="1156411197"/>
              <w:tblCellSpacing w:w="15" w:type="dxa"/>
            </w:trPr>
            <w:tc>
              <w:tcPr>
                <w:tcW w:w="442" w:type="pct"/>
                <w:hideMark/>
              </w:tcPr>
              <w:p w14:paraId="09AB606F" w14:textId="77777777" w:rsidR="00ED42A7" w:rsidRPr="00ED42A7" w:rsidRDefault="00ED42A7">
                <w:pPr>
                  <w:pStyle w:val="Bibliography"/>
                  <w:rPr>
                    <w:noProof/>
                    <w:sz w:val="20"/>
                    <w:szCs w:val="20"/>
                  </w:rPr>
                </w:pPr>
                <w:r w:rsidRPr="00ED42A7">
                  <w:rPr>
                    <w:noProof/>
                    <w:sz w:val="20"/>
                    <w:szCs w:val="20"/>
                  </w:rPr>
                  <w:t xml:space="preserve">[17] </w:t>
                </w:r>
              </w:p>
            </w:tc>
            <w:tc>
              <w:tcPr>
                <w:tcW w:w="0" w:type="auto"/>
                <w:hideMark/>
              </w:tcPr>
              <w:p w14:paraId="0E9F2D7C" w14:textId="77777777" w:rsidR="00ED42A7" w:rsidRPr="00ED42A7" w:rsidRDefault="00ED42A7">
                <w:pPr>
                  <w:pStyle w:val="Bibliography"/>
                  <w:rPr>
                    <w:noProof/>
                    <w:sz w:val="20"/>
                    <w:szCs w:val="20"/>
                  </w:rPr>
                </w:pPr>
                <w:r w:rsidRPr="00ED42A7">
                  <w:rPr>
                    <w:noProof/>
                    <w:sz w:val="20"/>
                    <w:szCs w:val="20"/>
                  </w:rPr>
                  <w:t xml:space="preserve">A. Falcone, A. Garro, S. J. Taylor, A. Anagnostou, N. R. Chaudhry and O. Salah, "Experiences in simplifying distributed simulation: The HLA development kit framework," </w:t>
                </w:r>
                <w:r w:rsidRPr="00ED42A7">
                  <w:rPr>
                    <w:i/>
                    <w:iCs/>
                    <w:noProof/>
                    <w:sz w:val="20"/>
                    <w:szCs w:val="20"/>
                  </w:rPr>
                  <w:t xml:space="preserve">Journal of Simulation, </w:t>
                </w:r>
                <w:r w:rsidRPr="00ED42A7">
                  <w:rPr>
                    <w:noProof/>
                    <w:sz w:val="20"/>
                    <w:szCs w:val="20"/>
                  </w:rPr>
                  <w:t xml:space="preserve">vol. 11(3), no. DOI 10.1057/s41273-016-0039-4, pp. 208-207, 2017. </w:t>
                </w:r>
              </w:p>
            </w:tc>
          </w:tr>
          <w:tr w:rsidR="00ED42A7" w14:paraId="1757541B" w14:textId="77777777" w:rsidTr="00ED42A7">
            <w:trPr>
              <w:divId w:val="1156411197"/>
              <w:tblCellSpacing w:w="15" w:type="dxa"/>
            </w:trPr>
            <w:tc>
              <w:tcPr>
                <w:tcW w:w="442" w:type="pct"/>
                <w:hideMark/>
              </w:tcPr>
              <w:p w14:paraId="2FF939F8" w14:textId="77777777" w:rsidR="00ED42A7" w:rsidRPr="00ED42A7" w:rsidRDefault="00ED42A7">
                <w:pPr>
                  <w:pStyle w:val="Bibliography"/>
                  <w:rPr>
                    <w:noProof/>
                    <w:sz w:val="20"/>
                    <w:szCs w:val="20"/>
                  </w:rPr>
                </w:pPr>
                <w:r w:rsidRPr="00ED42A7">
                  <w:rPr>
                    <w:noProof/>
                    <w:sz w:val="20"/>
                    <w:szCs w:val="20"/>
                  </w:rPr>
                  <w:t xml:space="preserve">[18] </w:t>
                </w:r>
              </w:p>
            </w:tc>
            <w:tc>
              <w:tcPr>
                <w:tcW w:w="0" w:type="auto"/>
                <w:hideMark/>
              </w:tcPr>
              <w:p w14:paraId="0731AA1A" w14:textId="77777777" w:rsidR="00ED42A7" w:rsidRPr="00ED42A7" w:rsidRDefault="00ED42A7">
                <w:pPr>
                  <w:pStyle w:val="Bibliography"/>
                  <w:rPr>
                    <w:noProof/>
                    <w:sz w:val="20"/>
                    <w:szCs w:val="20"/>
                  </w:rPr>
                </w:pPr>
                <w:r w:rsidRPr="00ED42A7">
                  <w:rPr>
                    <w:noProof/>
                    <w:sz w:val="20"/>
                    <w:szCs w:val="20"/>
                  </w:rPr>
                  <w:t xml:space="preserve">B. Möller, T. Gray, S. Kay, A. Kisdi, K. Buckley and J. Delfa, "Experiences from the SISO SpaceFOM at the European Space Agency," in </w:t>
                </w:r>
                <w:r w:rsidRPr="00ED42A7">
                  <w:rPr>
                    <w:i/>
                    <w:iCs/>
                    <w:noProof/>
                    <w:sz w:val="20"/>
                    <w:szCs w:val="20"/>
                  </w:rPr>
                  <w:t>SISO 2021 Simulation Innovation Workshop</w:t>
                </w:r>
                <w:r w:rsidRPr="00ED42A7">
                  <w:rPr>
                    <w:noProof/>
                    <w:sz w:val="20"/>
                    <w:szCs w:val="20"/>
                  </w:rPr>
                  <w:t xml:space="preserve">, Orlando, 2021. </w:t>
                </w:r>
              </w:p>
            </w:tc>
          </w:tr>
          <w:tr w:rsidR="00ED42A7" w14:paraId="5E4DDFC2" w14:textId="77777777" w:rsidTr="00ED42A7">
            <w:trPr>
              <w:divId w:val="1156411197"/>
              <w:tblCellSpacing w:w="15" w:type="dxa"/>
            </w:trPr>
            <w:tc>
              <w:tcPr>
                <w:tcW w:w="442" w:type="pct"/>
                <w:hideMark/>
              </w:tcPr>
              <w:p w14:paraId="0C424D2E" w14:textId="77777777" w:rsidR="00ED42A7" w:rsidRPr="00ED42A7" w:rsidRDefault="00ED42A7">
                <w:pPr>
                  <w:pStyle w:val="Bibliography"/>
                  <w:rPr>
                    <w:noProof/>
                    <w:sz w:val="20"/>
                    <w:szCs w:val="20"/>
                  </w:rPr>
                </w:pPr>
                <w:r w:rsidRPr="00ED42A7">
                  <w:rPr>
                    <w:noProof/>
                    <w:sz w:val="20"/>
                    <w:szCs w:val="20"/>
                  </w:rPr>
                  <w:t xml:space="preserve">[19] </w:t>
                </w:r>
              </w:p>
            </w:tc>
            <w:tc>
              <w:tcPr>
                <w:tcW w:w="0" w:type="auto"/>
                <w:hideMark/>
              </w:tcPr>
              <w:p w14:paraId="6697881E" w14:textId="77777777" w:rsidR="00ED42A7" w:rsidRPr="00ED42A7" w:rsidRDefault="00ED42A7">
                <w:pPr>
                  <w:pStyle w:val="Bibliography"/>
                  <w:rPr>
                    <w:noProof/>
                    <w:sz w:val="20"/>
                    <w:szCs w:val="20"/>
                  </w:rPr>
                </w:pPr>
                <w:r w:rsidRPr="00ED42A7">
                  <w:rPr>
                    <w:noProof/>
                    <w:sz w:val="20"/>
                    <w:szCs w:val="20"/>
                  </w:rPr>
                  <w:t>NASA, "Trick Simulation Development Environment," 31 August 2021. [Online]. Available: https://nasa.github.io/trick/. [Accessed 1 September 2021].</w:t>
                </w:r>
              </w:p>
            </w:tc>
          </w:tr>
          <w:tr w:rsidR="00ED42A7" w14:paraId="79765B4F" w14:textId="77777777" w:rsidTr="00ED42A7">
            <w:trPr>
              <w:divId w:val="1156411197"/>
              <w:tblCellSpacing w:w="15" w:type="dxa"/>
            </w:trPr>
            <w:tc>
              <w:tcPr>
                <w:tcW w:w="442" w:type="pct"/>
                <w:hideMark/>
              </w:tcPr>
              <w:p w14:paraId="6C8DEECA" w14:textId="77777777" w:rsidR="00ED42A7" w:rsidRPr="00ED42A7" w:rsidRDefault="00ED42A7">
                <w:pPr>
                  <w:pStyle w:val="Bibliography"/>
                  <w:rPr>
                    <w:noProof/>
                    <w:sz w:val="20"/>
                    <w:szCs w:val="20"/>
                  </w:rPr>
                </w:pPr>
                <w:r w:rsidRPr="00ED42A7">
                  <w:rPr>
                    <w:noProof/>
                    <w:sz w:val="20"/>
                    <w:szCs w:val="20"/>
                  </w:rPr>
                  <w:t xml:space="preserve">[20] </w:t>
                </w:r>
              </w:p>
            </w:tc>
            <w:tc>
              <w:tcPr>
                <w:tcW w:w="0" w:type="auto"/>
                <w:hideMark/>
              </w:tcPr>
              <w:p w14:paraId="1C0EA901" w14:textId="77777777" w:rsidR="00ED42A7" w:rsidRPr="00ED42A7" w:rsidRDefault="00ED42A7">
                <w:pPr>
                  <w:pStyle w:val="Bibliography"/>
                  <w:rPr>
                    <w:noProof/>
                    <w:sz w:val="20"/>
                    <w:szCs w:val="20"/>
                  </w:rPr>
                </w:pPr>
                <w:r w:rsidRPr="00ED42A7">
                  <w:rPr>
                    <w:noProof/>
                    <w:sz w:val="20"/>
                    <w:szCs w:val="20"/>
                  </w:rPr>
                  <w:t>NASA, "TrickHLA - Trick High-Level Architecture (HLA) Framework for Facilitating IEEE 1516 Simulation Integration," 31 August 2021. [Online]. Available: https://github.com/nasa/TrickHLA/wiki. [Accessed 1 September 2021].</w:t>
                </w:r>
              </w:p>
            </w:tc>
          </w:tr>
          <w:tr w:rsidR="00ED42A7" w14:paraId="5B163A97" w14:textId="77777777" w:rsidTr="00ED42A7">
            <w:trPr>
              <w:divId w:val="1156411197"/>
              <w:tblCellSpacing w:w="15" w:type="dxa"/>
            </w:trPr>
            <w:tc>
              <w:tcPr>
                <w:tcW w:w="442" w:type="pct"/>
                <w:hideMark/>
              </w:tcPr>
              <w:p w14:paraId="4C99DEA2" w14:textId="330D5AD8" w:rsidR="00ED42A7" w:rsidRPr="00ED42A7" w:rsidRDefault="00ED42A7">
                <w:pPr>
                  <w:pStyle w:val="Bibliography"/>
                  <w:rPr>
                    <w:noProof/>
                    <w:sz w:val="20"/>
                    <w:szCs w:val="20"/>
                  </w:rPr>
                </w:pPr>
                <w:r w:rsidRPr="00ED42A7">
                  <w:rPr>
                    <w:noProof/>
                    <w:sz w:val="20"/>
                    <w:szCs w:val="20"/>
                  </w:rPr>
                  <w:t xml:space="preserve">[21] </w:t>
                </w:r>
              </w:p>
            </w:tc>
            <w:tc>
              <w:tcPr>
                <w:tcW w:w="0" w:type="auto"/>
                <w:hideMark/>
              </w:tcPr>
              <w:p w14:paraId="45FECD49" w14:textId="0E0465A2" w:rsidR="00ED42A7" w:rsidRPr="00ED42A7" w:rsidRDefault="00ED42A7">
                <w:pPr>
                  <w:pStyle w:val="Bibliography"/>
                  <w:rPr>
                    <w:noProof/>
                    <w:sz w:val="20"/>
                    <w:szCs w:val="20"/>
                  </w:rPr>
                </w:pPr>
                <w:r w:rsidRPr="00ED42A7">
                  <w:rPr>
                    <w:noProof/>
                    <w:sz w:val="20"/>
                    <w:szCs w:val="20"/>
                  </w:rPr>
                  <w:t>National Aeronautics and Space Adminstration, "Artemis Plan: NASA's Lunar Exploration Program Overview," NASA, Washington, D.C., 2020.</w:t>
                </w:r>
              </w:p>
            </w:tc>
          </w:tr>
        </w:tbl>
        <w:p w14:paraId="1E5BC338" w14:textId="26B92767" w:rsidR="00ED42A7" w:rsidRPr="00ED42A7" w:rsidRDefault="00B4194F">
          <w:pPr>
            <w:rPr>
              <w:sz w:val="10"/>
              <w:szCs w:val="10"/>
            </w:rPr>
          </w:pPr>
        </w:p>
      </w:sdtContent>
    </w:sdt>
    <w:p w14:paraId="0BEED74C" w14:textId="63ABA8D1" w:rsidR="00D01E6F" w:rsidRDefault="00D01E6F" w:rsidP="00467AB4">
      <w:pPr>
        <w:pStyle w:val="ieeehead"/>
        <w:ind w:left="360"/>
      </w:pPr>
      <w:r>
        <w:t>Biograph</w:t>
      </w:r>
      <w:r w:rsidR="001A1B5A">
        <w:t>ies</w:t>
      </w:r>
      <w:bookmarkEnd w:id="14"/>
    </w:p>
    <w:tbl>
      <w:tblPr>
        <w:tblW w:w="4878" w:type="dxa"/>
        <w:tblLook w:val="00A0" w:firstRow="1" w:lastRow="0" w:firstColumn="1" w:lastColumn="0" w:noHBand="0" w:noVBand="0"/>
      </w:tblPr>
      <w:tblGrid>
        <w:gridCol w:w="4878"/>
      </w:tblGrid>
      <w:tr w:rsidR="00D01E6F" w14:paraId="5F8A3EB6" w14:textId="77777777" w:rsidTr="1257DCD6">
        <w:tc>
          <w:tcPr>
            <w:tcW w:w="4878" w:type="dxa"/>
          </w:tcPr>
          <w:p w14:paraId="6A73E689" w14:textId="25B72A70" w:rsidR="009E7B92" w:rsidRPr="009E7B92" w:rsidRDefault="00921D07" w:rsidP="679DBA8F">
            <w:pPr>
              <w:pStyle w:val="ieeenormal"/>
              <w:rPr>
                <w:i/>
                <w:iCs/>
              </w:rPr>
            </w:pPr>
            <w:r w:rsidRPr="009E7B92">
              <w:rPr>
                <w:b/>
                <w:bCs/>
                <w:i/>
                <w:iCs/>
                <w:noProof/>
                <w:szCs w:val="20"/>
              </w:rPr>
              <w:drawing>
                <wp:anchor distT="0" distB="0" distL="114300" distR="114300" simplePos="0" relativeHeight="251655680" behindDoc="0" locked="0" layoutInCell="1" allowOverlap="1" wp14:anchorId="7B601093" wp14:editId="24FBF09D">
                  <wp:simplePos x="0" y="0"/>
                  <wp:positionH relativeFrom="column">
                    <wp:align>left</wp:align>
                  </wp:positionH>
                  <wp:positionV relativeFrom="paragraph">
                    <wp:posOffset>123825</wp:posOffset>
                  </wp:positionV>
                  <wp:extent cx="980440" cy="1047115"/>
                  <wp:effectExtent l="0" t="0" r="0" b="0"/>
                  <wp:wrapSquare wrapText="bothSides"/>
                  <wp:docPr id="3"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4"/>
                          <pic:cNvPicPr>
                            <a:picLocks/>
                          </pic:cNvPicPr>
                        </pic:nvPicPr>
                        <pic:blipFill>
                          <a:blip r:embed="rId13"/>
                          <a:stretch>
                            <a:fillRect/>
                          </a:stretch>
                        </pic:blipFill>
                        <pic:spPr bwMode="auto">
                          <a:xfrm>
                            <a:off x="0" y="0"/>
                            <a:ext cx="980440" cy="1047115"/>
                          </a:xfrm>
                          <a:prstGeom prst="rect">
                            <a:avLst/>
                          </a:prstGeom>
                          <a:noFill/>
                        </pic:spPr>
                      </pic:pic>
                    </a:graphicData>
                  </a:graphic>
                  <wp14:sizeRelH relativeFrom="page">
                    <wp14:pctWidth>0</wp14:pctWidth>
                  </wp14:sizeRelH>
                  <wp14:sizeRelV relativeFrom="page">
                    <wp14:pctHeight>0</wp14:pctHeight>
                  </wp14:sizeRelV>
                </wp:anchor>
              </w:drawing>
            </w:r>
            <w:r w:rsidR="009E7B92" w:rsidRPr="79B4412C">
              <w:rPr>
                <w:b/>
                <w:bCs/>
                <w:i/>
                <w:iCs/>
              </w:rPr>
              <w:t>Edwin Z. {Zack} Crues</w:t>
            </w:r>
            <w:r w:rsidR="009E7B92" w:rsidRPr="79B4412C">
              <w:rPr>
                <w:i/>
                <w:iCs/>
              </w:rPr>
              <w:t xml:space="preserve"> received B.S., M.S., and Ph.D. degrees in Aerospace Engineering from the University of Texas, Austin in 1983, 1985, and 1989 respectively.  </w:t>
            </w:r>
            <w:r w:rsidR="00A9697A" w:rsidRPr="79B4412C">
              <w:rPr>
                <w:i/>
                <w:iCs/>
              </w:rPr>
              <w:t xml:space="preserve">Zack has over </w:t>
            </w:r>
            <w:r w:rsidR="009C1462" w:rsidRPr="79B4412C">
              <w:rPr>
                <w:i/>
                <w:iCs/>
              </w:rPr>
              <w:t>30</w:t>
            </w:r>
            <w:r w:rsidR="00A9697A" w:rsidRPr="79B4412C">
              <w:rPr>
                <w:i/>
                <w:iCs/>
              </w:rPr>
              <w:t xml:space="preserve"> years of professional experience in developing spacecraft simulation and simulation technologies. Zack is currently a member of the Simulation and Graphics branch at NASA’s Johnson Space Center in Houston, Texas where he leads the development of simulation technologies and the application of those technologies in the simulation of NASAs current and proposed crewed spacecraft. He has developed hundreds of models and simulations for NASA spacecraft</w:t>
            </w:r>
            <w:r w:rsidR="00227326" w:rsidRPr="79B4412C">
              <w:rPr>
                <w:i/>
                <w:iCs/>
              </w:rPr>
              <w:t>, European Space Agency launch systems, and Japanese Aerospace Exploration Agency spacecraft</w:t>
            </w:r>
            <w:r w:rsidR="00A9697A" w:rsidRPr="79B4412C">
              <w:rPr>
                <w:i/>
                <w:iCs/>
              </w:rPr>
              <w:t xml:space="preserve">. Zack’s recent research </w:t>
            </w:r>
            <w:r w:rsidR="00A9697A" w:rsidRPr="79B4412C">
              <w:rPr>
                <w:i/>
                <w:iCs/>
              </w:rPr>
              <w:lastRenderedPageBreak/>
              <w:t>focus has been developing and applying distributed computation and distributed simulation technologies. This includes a large-scale distributed simulation of NASAs proposed human space exploration missions.</w:t>
            </w:r>
            <w:r w:rsidR="00227326" w:rsidRPr="79B4412C">
              <w:rPr>
                <w:i/>
                <w:iCs/>
              </w:rPr>
              <w:t xml:space="preserve">  Zack has received numerous awards from the Simulation Interoperability Standards Organization (SISO) including the SISO Technical Merit Award and from NASA including JSC Director’s Commendation Awards and the NASA Exceptional Engineering Achievement </w:t>
            </w:r>
            <w:r w:rsidR="00ED722A" w:rsidRPr="79B4412C">
              <w:rPr>
                <w:i/>
                <w:iCs/>
              </w:rPr>
              <w:t>Medal</w:t>
            </w:r>
            <w:r w:rsidR="00227326" w:rsidRPr="79B4412C">
              <w:rPr>
                <w:i/>
                <w:iCs/>
              </w:rPr>
              <w:t>.</w:t>
            </w:r>
            <w:r w:rsidR="00A9697A" w:rsidRPr="79B4412C">
              <w:rPr>
                <w:i/>
                <w:iCs/>
              </w:rPr>
              <w:t xml:space="preserve"> His email address is edwin.z.crues@nasa.gov.</w:t>
            </w:r>
          </w:p>
          <w:p w14:paraId="233FBEDF" w14:textId="57CD5971" w:rsidR="000B3361" w:rsidRDefault="000B3361" w:rsidP="679DBA8F">
            <w:pPr>
              <w:autoSpaceDE w:val="0"/>
              <w:autoSpaceDN w:val="0"/>
              <w:adjustRightInd w:val="0"/>
              <w:spacing w:after="120"/>
            </w:pPr>
          </w:p>
        </w:tc>
      </w:tr>
      <w:tr w:rsidR="00D01E6F" w14:paraId="1545DE84" w14:textId="77777777" w:rsidTr="1257DCD6">
        <w:tc>
          <w:tcPr>
            <w:tcW w:w="4878" w:type="dxa"/>
          </w:tcPr>
          <w:p w14:paraId="4D652A25" w14:textId="7BED19FD" w:rsidR="00D01E6F" w:rsidRDefault="00251EA2" w:rsidP="3D93EFDA">
            <w:pPr>
              <w:pStyle w:val="Footer"/>
              <w:widowControl/>
              <w:tabs>
                <w:tab w:val="clear" w:pos="4320"/>
                <w:tab w:val="clear" w:pos="8640"/>
                <w:tab w:val="center" w:pos="2175"/>
              </w:tabs>
              <w:suppressAutoHyphens/>
            </w:pPr>
            <w:r>
              <w:rPr>
                <w:noProof/>
              </w:rPr>
              <w:lastRenderedPageBreak/>
              <w:drawing>
                <wp:anchor distT="0" distB="0" distL="114300" distR="114300" simplePos="0" relativeHeight="251659776" behindDoc="0" locked="0" layoutInCell="1" allowOverlap="1" wp14:anchorId="6DD05BB4" wp14:editId="1D0B0997">
                  <wp:simplePos x="0" y="0"/>
                  <wp:positionH relativeFrom="column">
                    <wp:posOffset>2540</wp:posOffset>
                  </wp:positionH>
                  <wp:positionV relativeFrom="paragraph">
                    <wp:posOffset>51435</wp:posOffset>
                  </wp:positionV>
                  <wp:extent cx="979170" cy="1195070"/>
                  <wp:effectExtent l="0" t="0" r="0" b="0"/>
                  <wp:wrapSquare wrapText="bothSides"/>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4"/>
                          <a:stretch>
                            <a:fillRect/>
                          </a:stretch>
                        </pic:blipFill>
                        <pic:spPr>
                          <a:xfrm>
                            <a:off x="0" y="0"/>
                            <a:ext cx="979170" cy="1195070"/>
                          </a:xfrm>
                          <a:prstGeom prst="rect">
                            <a:avLst/>
                          </a:prstGeom>
                        </pic:spPr>
                      </pic:pic>
                    </a:graphicData>
                  </a:graphic>
                  <wp14:sizeRelH relativeFrom="page">
                    <wp14:pctWidth>0</wp14:pctWidth>
                  </wp14:sizeRelH>
                  <wp14:sizeRelV relativeFrom="page">
                    <wp14:pctHeight>0</wp14:pctHeight>
                  </wp14:sizeRelV>
                </wp:anchor>
              </w:drawing>
            </w:r>
            <w:r w:rsidR="6A0B4C76" w:rsidRPr="6A0B4C76">
              <w:rPr>
                <w:b/>
                <w:bCs/>
                <w:i/>
                <w:iCs/>
                <w:sz w:val="20"/>
                <w:szCs w:val="20"/>
              </w:rPr>
              <w:t xml:space="preserve">Björn </w:t>
            </w:r>
            <w:proofErr w:type="spellStart"/>
            <w:r w:rsidR="6A0B4C76" w:rsidRPr="6A0B4C76">
              <w:rPr>
                <w:b/>
                <w:bCs/>
                <w:i/>
                <w:iCs/>
                <w:sz w:val="20"/>
                <w:szCs w:val="20"/>
              </w:rPr>
              <w:t>Möller</w:t>
            </w:r>
            <w:proofErr w:type="spellEnd"/>
            <w:r w:rsidR="6A0B4C76" w:rsidRPr="6A0B4C76">
              <w:rPr>
                <w:i/>
                <w:iCs/>
                <w:sz w:val="20"/>
                <w:szCs w:val="20"/>
              </w:rPr>
              <w:t xml:space="preserve"> is the President and co-founder of Pitch Technologies. He leads the development of Pitch’s products. He has more than twenty-five years of experience in international high-tech R&amp;D companies, in areas such as modeling and simulation, artificial intelligence and web-based collaboration. Björn </w:t>
            </w:r>
            <w:proofErr w:type="spellStart"/>
            <w:r w:rsidR="6A0B4C76" w:rsidRPr="6A0B4C76">
              <w:rPr>
                <w:i/>
                <w:iCs/>
                <w:sz w:val="20"/>
                <w:szCs w:val="20"/>
              </w:rPr>
              <w:t>Möller</w:t>
            </w:r>
            <w:proofErr w:type="spellEnd"/>
            <w:r w:rsidR="6A0B4C76" w:rsidRPr="6A0B4C76">
              <w:rPr>
                <w:i/>
                <w:iCs/>
                <w:sz w:val="20"/>
                <w:szCs w:val="20"/>
              </w:rPr>
              <w:t xml:space="preserve"> holds a M.Sc. in Computer Science and Technology after studies at Linköping University, Sweden, and Imperial College, London. He currently serves as the chair of the SISO Space FOM Product Development group, the chair of the SISO RPR FOM Product Development Group. and the vice chair of the SISO HLA Evolved Product Development Group. His email address is bjorn.moller@pitch.se.</w:t>
            </w:r>
          </w:p>
          <w:p w14:paraId="48D101FB" w14:textId="3EF7D983" w:rsidR="00D01E6F" w:rsidRDefault="00D01E6F" w:rsidP="5E4ADF00">
            <w:pPr>
              <w:pStyle w:val="Footer"/>
              <w:widowControl/>
              <w:tabs>
                <w:tab w:val="clear" w:pos="4320"/>
                <w:tab w:val="clear" w:pos="8640"/>
                <w:tab w:val="center" w:pos="2175"/>
              </w:tabs>
              <w:suppressAutoHyphens/>
            </w:pPr>
          </w:p>
        </w:tc>
      </w:tr>
      <w:tr w:rsidR="00B716BC" w14:paraId="0694A3E6" w14:textId="77777777" w:rsidTr="1257DCD6">
        <w:tc>
          <w:tcPr>
            <w:tcW w:w="4878" w:type="dxa"/>
          </w:tcPr>
          <w:p w14:paraId="142F07DA" w14:textId="0B98242E" w:rsidR="00B716BC" w:rsidRDefault="00A9697A" w:rsidP="1257DCD6">
            <w:pPr>
              <w:pStyle w:val="Footer"/>
              <w:widowControl/>
              <w:tabs>
                <w:tab w:val="clear" w:pos="4320"/>
                <w:tab w:val="clear" w:pos="8640"/>
                <w:tab w:val="center" w:pos="2175"/>
              </w:tabs>
              <w:suppressAutoHyphens/>
              <w:rPr>
                <w:b/>
                <w:bCs/>
                <w:i/>
                <w:iCs/>
                <w:sz w:val="20"/>
                <w:szCs w:val="20"/>
              </w:rPr>
            </w:pPr>
            <w:r>
              <w:rPr>
                <w:noProof/>
              </w:rPr>
              <w:drawing>
                <wp:anchor distT="0" distB="0" distL="114300" distR="114300" simplePos="0" relativeHeight="251656704" behindDoc="0" locked="0" layoutInCell="1" allowOverlap="1" wp14:anchorId="2E212F49" wp14:editId="654F32AC">
                  <wp:simplePos x="0" y="0"/>
                  <wp:positionH relativeFrom="column">
                    <wp:align>left</wp:align>
                  </wp:positionH>
                  <wp:positionV relativeFrom="paragraph">
                    <wp:posOffset>0</wp:posOffset>
                  </wp:positionV>
                  <wp:extent cx="979200" cy="1047600"/>
                  <wp:effectExtent l="0" t="0" r="0" b="0"/>
                  <wp:wrapSquare wrapText="bothSides"/>
                  <wp:docPr id="421560806" name="Picture 4215608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979200" cy="1047600"/>
                          </a:xfrm>
                          <a:prstGeom prst="rect">
                            <a:avLst/>
                          </a:prstGeom>
                        </pic:spPr>
                      </pic:pic>
                    </a:graphicData>
                  </a:graphic>
                  <wp14:sizeRelH relativeFrom="page">
                    <wp14:pctWidth>0</wp14:pctWidth>
                  </wp14:sizeRelH>
                  <wp14:sizeRelV relativeFrom="page">
                    <wp14:pctHeight>0</wp14:pctHeight>
                  </wp14:sizeRelV>
                </wp:anchor>
              </w:drawing>
            </w:r>
            <w:r w:rsidR="6A0B4C76" w:rsidRPr="1257DCD6">
              <w:rPr>
                <w:b/>
                <w:bCs/>
                <w:i/>
                <w:iCs/>
                <w:sz w:val="20"/>
                <w:szCs w:val="20"/>
              </w:rPr>
              <w:t xml:space="preserve">Alfredo </w:t>
            </w:r>
            <w:proofErr w:type="spellStart"/>
            <w:r w:rsidR="6A0B4C76" w:rsidRPr="1257DCD6">
              <w:rPr>
                <w:b/>
                <w:bCs/>
                <w:i/>
                <w:iCs/>
                <w:sz w:val="20"/>
                <w:szCs w:val="20"/>
              </w:rPr>
              <w:t>Garro</w:t>
            </w:r>
            <w:proofErr w:type="spellEnd"/>
            <w:r w:rsidR="6A0B4C76" w:rsidRPr="1257DCD6">
              <w:rPr>
                <w:i/>
                <w:iCs/>
                <w:sz w:val="20"/>
                <w:szCs w:val="20"/>
              </w:rPr>
              <w:t xml:space="preserve"> received a PhD in Systems and Computer Engineering from the University of Calabria (Italy), where he is currently an Associate Professor of Computer and Systems Engineering with the DIMES. In 2016, he was Visiting Professor at NASA JSC, working with the Software, Robotics, and Simulation Division (ER). His main research interests include M&amp;S, multi-agent systems, systems and software engineering, and reliability engineering. His list of publications contains more than 100 papers published in international journals, books, and proceedings of international and national conferences. He is the co-founder (in 2014) and director (from 2018) of the Departmental Research Laboratory “System Modeling And Simulation Hub Lab (SMASH Lab)”. He is vice chair of the SpaceFOM PDG and PSG of SISO. He is the President of the ‘‘Italian Chapter’’ of INCOSE. He is a member of the Executive Committee of the SEE (Simulation Exploration Experience) project. He is involved as a IEEE Senior Member in the activities of the IEEE Computer Society, IEEE Reliability Society, and IEEE Aerospace and Electronic Systems Society. His email address is alfredo.garro@dimes.unical.it.</w:t>
            </w:r>
          </w:p>
          <w:p w14:paraId="047E9130" w14:textId="0BE938A9" w:rsidR="00B716BC" w:rsidRDefault="00B716BC" w:rsidP="679DBA8F">
            <w:pPr>
              <w:pStyle w:val="Footer"/>
              <w:widowControl/>
              <w:tabs>
                <w:tab w:val="clear" w:pos="4320"/>
                <w:tab w:val="clear" w:pos="8640"/>
                <w:tab w:val="center" w:pos="2175"/>
              </w:tabs>
              <w:suppressAutoHyphens/>
            </w:pPr>
          </w:p>
        </w:tc>
      </w:tr>
      <w:tr w:rsidR="00B716BC" w14:paraId="345C0577" w14:textId="77777777" w:rsidTr="1257DCD6">
        <w:tc>
          <w:tcPr>
            <w:tcW w:w="4878" w:type="dxa"/>
          </w:tcPr>
          <w:p w14:paraId="5C7C15D5" w14:textId="602A3FC4" w:rsidR="00B716BC" w:rsidRDefault="00B716BC" w:rsidP="67F1C146">
            <w:pPr>
              <w:pStyle w:val="Footer"/>
              <w:widowControl/>
              <w:tabs>
                <w:tab w:val="clear" w:pos="4320"/>
                <w:tab w:val="clear" w:pos="8640"/>
                <w:tab w:val="center" w:pos="2175"/>
              </w:tabs>
              <w:suppressAutoHyphens/>
            </w:pPr>
            <w:r>
              <w:rPr>
                <w:noProof/>
              </w:rPr>
              <w:drawing>
                <wp:anchor distT="0" distB="0" distL="114300" distR="114300" simplePos="0" relativeHeight="251657728" behindDoc="0" locked="0" layoutInCell="1" allowOverlap="1" wp14:anchorId="6B86CC90" wp14:editId="4A0A8C21">
                  <wp:simplePos x="0" y="0"/>
                  <wp:positionH relativeFrom="column">
                    <wp:align>left</wp:align>
                  </wp:positionH>
                  <wp:positionV relativeFrom="paragraph">
                    <wp:posOffset>0</wp:posOffset>
                  </wp:positionV>
                  <wp:extent cx="878632" cy="1047600"/>
                  <wp:effectExtent l="0" t="0" r="0" b="0"/>
                  <wp:wrapSquare wrapText="bothSides"/>
                  <wp:docPr id="1035663631" name="Picture 10356636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878632" cy="1047600"/>
                          </a:xfrm>
                          <a:prstGeom prst="rect">
                            <a:avLst/>
                          </a:prstGeom>
                        </pic:spPr>
                      </pic:pic>
                    </a:graphicData>
                  </a:graphic>
                  <wp14:sizeRelH relativeFrom="page">
                    <wp14:pctWidth>0</wp14:pctWidth>
                  </wp14:sizeRelH>
                  <wp14:sizeRelV relativeFrom="page">
                    <wp14:pctHeight>0</wp14:pctHeight>
                  </wp14:sizeRelV>
                </wp:anchor>
              </w:drawing>
            </w:r>
            <w:r w:rsidR="6A0B4C76" w:rsidRPr="28C9769C">
              <w:rPr>
                <w:b/>
                <w:bCs/>
                <w:i/>
                <w:iCs/>
                <w:sz w:val="20"/>
                <w:szCs w:val="20"/>
              </w:rPr>
              <w:t>Alberto Falcone</w:t>
            </w:r>
            <w:r w:rsidR="6A0B4C76" w:rsidRPr="28C9769C">
              <w:rPr>
                <w:i/>
                <w:iCs/>
                <w:sz w:val="20"/>
                <w:szCs w:val="20"/>
              </w:rPr>
              <w:t xml:space="preserve"> is a Postdoc Research Fellow at the Department of Informatics, Modeling, Electronics and Systems Engineering (DIMES) of the University of Calabria (Italy). From January to October 2016 he was a Visiting Scholar/Researcher at NASA JSC, working with the Software, Robotics, and Simulation Division (ER). His main research interests include M&amp;S, distributed simulation, systems and software engineering. He is a member of the Simulation Interoperability Standards Organization (SISO). He is a member of the SpaceFOM PDG and PSG of SISO. He is a Member of the Executive Committee of the SEE project as Technical Advisor. He was Tutorial Chair of the 2019 Spring Simulation Conference (SpringSim’19). His email address is alberto.falcone@dimes.unical.it.</w:t>
            </w:r>
          </w:p>
          <w:p w14:paraId="06F9B331" w14:textId="77777777" w:rsidR="00B716BC" w:rsidRDefault="00B716BC" w:rsidP="00612BB3">
            <w:pPr>
              <w:pStyle w:val="Footer"/>
              <w:widowControl/>
              <w:tabs>
                <w:tab w:val="clear" w:pos="4320"/>
                <w:tab w:val="clear" w:pos="8640"/>
                <w:tab w:val="left" w:pos="-1440"/>
                <w:tab w:val="left" w:pos="-720"/>
                <w:tab w:val="left" w:pos="0"/>
                <w:tab w:val="center" w:pos="2175"/>
              </w:tabs>
              <w:suppressAutoHyphens/>
            </w:pPr>
          </w:p>
        </w:tc>
      </w:tr>
      <w:tr w:rsidR="00B716BC" w14:paraId="42F39D66" w14:textId="77777777" w:rsidTr="1257DCD6">
        <w:tc>
          <w:tcPr>
            <w:tcW w:w="4878" w:type="dxa"/>
          </w:tcPr>
          <w:p w14:paraId="366E5D07" w14:textId="3CB83234" w:rsidR="00B716BC" w:rsidRDefault="00B716BC" w:rsidP="00612BB3">
            <w:pPr>
              <w:pStyle w:val="Footer"/>
              <w:widowControl/>
              <w:tabs>
                <w:tab w:val="clear" w:pos="4320"/>
                <w:tab w:val="clear" w:pos="8640"/>
                <w:tab w:val="left" w:pos="-1440"/>
                <w:tab w:val="left" w:pos="-720"/>
                <w:tab w:val="left" w:pos="0"/>
                <w:tab w:val="center" w:pos="2175"/>
              </w:tabs>
              <w:suppressAutoHyphens/>
            </w:pPr>
            <w:r>
              <w:rPr>
                <w:b/>
                <w:noProof/>
              </w:rPr>
              <w:drawing>
                <wp:anchor distT="0" distB="0" distL="114300" distR="114300" simplePos="0" relativeHeight="251658752" behindDoc="1" locked="0" layoutInCell="1" allowOverlap="1" wp14:anchorId="16EA3350" wp14:editId="3FFBBCFC">
                  <wp:simplePos x="0" y="0"/>
                  <wp:positionH relativeFrom="column">
                    <wp:posOffset>36195</wp:posOffset>
                  </wp:positionH>
                  <wp:positionV relativeFrom="paragraph">
                    <wp:posOffset>62865</wp:posOffset>
                  </wp:positionV>
                  <wp:extent cx="914400" cy="1077595"/>
                  <wp:effectExtent l="0" t="0" r="0" b="1905"/>
                  <wp:wrapTight wrapText="bothSides">
                    <wp:wrapPolygon edited="0">
                      <wp:start x="0" y="0"/>
                      <wp:lineTo x="0" y="21384"/>
                      <wp:lineTo x="21300" y="21384"/>
                      <wp:lineTo x="21300" y="0"/>
                      <wp:lineTo x="0" y="0"/>
                    </wp:wrapPolygon>
                  </wp:wrapTight>
                  <wp:docPr id="30" name="Pictur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Picture 30"/>
                          <pic:cNvPicPr>
                            <a:picLocks/>
                          </pic:cNvPicPr>
                        </pic:nvPicPr>
                        <pic:blipFill>
                          <a:blip r:embed="rId17"/>
                          <a:stretch>
                            <a:fillRect/>
                          </a:stretch>
                        </pic:blipFill>
                        <pic:spPr bwMode="auto">
                          <a:xfrm>
                            <a:off x="0" y="0"/>
                            <a:ext cx="914400" cy="1077595"/>
                          </a:xfrm>
                          <a:prstGeom prst="rect">
                            <a:avLst/>
                          </a:prstGeom>
                          <a:noFill/>
                        </pic:spPr>
                      </pic:pic>
                    </a:graphicData>
                  </a:graphic>
                  <wp14:sizeRelH relativeFrom="page">
                    <wp14:pctWidth>0</wp14:pctWidth>
                  </wp14:sizeRelH>
                  <wp14:sizeRelV relativeFrom="page">
                    <wp14:pctHeight>0</wp14:pctHeight>
                  </wp14:sizeRelV>
                </wp:anchor>
              </w:drawing>
            </w:r>
            <w:r>
              <w:rPr>
                <w:b/>
                <w:i/>
                <w:sz w:val="20"/>
              </w:rPr>
              <w:t>Dan Dexter</w:t>
            </w:r>
            <w:r>
              <w:rPr>
                <w:i/>
                <w:sz w:val="20"/>
              </w:rPr>
              <w:t xml:space="preserve"> </w:t>
            </w:r>
            <w:r w:rsidR="002B0451" w:rsidRPr="002B0451">
              <w:rPr>
                <w:i/>
                <w:sz w:val="20"/>
              </w:rPr>
              <w:t xml:space="preserve">is an engineer in the Simulation &amp; Graphics Branch in the Software, Robotics and Simulation Division of the Engineering Directorate at NASA’s Johnson Space Center in Houston, Texas. He has over 22 years of software and simulation development experience ranging from nonlinear signal and image processing, distributed supercomputing, and flight related software to national and international distributed simulations. He is the principal developer of the </w:t>
            </w:r>
            <w:proofErr w:type="spellStart"/>
            <w:r w:rsidR="002B0451" w:rsidRPr="002B0451">
              <w:rPr>
                <w:i/>
                <w:sz w:val="20"/>
              </w:rPr>
              <w:t>TrickHLA</w:t>
            </w:r>
            <w:proofErr w:type="spellEnd"/>
            <w:r w:rsidR="002B0451" w:rsidRPr="002B0451">
              <w:rPr>
                <w:i/>
                <w:sz w:val="20"/>
              </w:rPr>
              <w:t xml:space="preserve"> software package, a NASA developed middleware software package for using the HLA distributed simulation standard with NASA standard M&amp;S tools.</w:t>
            </w:r>
          </w:p>
        </w:tc>
      </w:tr>
    </w:tbl>
    <w:p w14:paraId="347629BF" w14:textId="24CC15E5" w:rsidR="00BB0A74" w:rsidRDefault="00BB0A74" w:rsidP="008462FD">
      <w:pPr>
        <w:widowControl/>
      </w:pPr>
    </w:p>
    <w:sectPr w:rsidR="00BB0A74" w:rsidSect="00AD093B">
      <w:endnotePr>
        <w:numFmt w:val="decimal"/>
        <w:numRestart w:val="eachSect"/>
      </w:endnotePr>
      <w:type w:val="continuous"/>
      <w:pgSz w:w="12240" w:h="15840"/>
      <w:pgMar w:top="864" w:right="1080" w:bottom="1080" w:left="1080" w:header="720" w:footer="720" w:gutter="0"/>
      <w:cols w:num="2" w:space="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7E54F3" w14:textId="77777777" w:rsidR="00B4194F" w:rsidRDefault="00B4194F">
      <w:pPr>
        <w:widowControl/>
        <w:spacing w:line="20" w:lineRule="exact"/>
      </w:pPr>
    </w:p>
  </w:endnote>
  <w:endnote w:type="continuationSeparator" w:id="0">
    <w:p w14:paraId="2BFE7E35" w14:textId="77777777" w:rsidR="00B4194F" w:rsidRDefault="00B4194F">
      <w:pPr>
        <w:widowControl/>
      </w:pPr>
      <w:r>
        <w:t xml:space="preserve"> </w:t>
      </w:r>
    </w:p>
  </w:endnote>
  <w:endnote w:type="continuationNotice" w:id="1">
    <w:p w14:paraId="7344692E" w14:textId="77777777" w:rsidR="00B4194F" w:rsidRDefault="00B4194F">
      <w:pPr>
        <w:widowControl/>
      </w:pPr>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8B0AE" w14:textId="77777777" w:rsidR="00576344" w:rsidRDefault="00576344" w:rsidP="008D18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E0EED9D" w14:textId="77777777" w:rsidR="00576344" w:rsidRDefault="005763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F1EEB" w14:textId="77777777" w:rsidR="00BD39A2" w:rsidRDefault="00BD39A2">
    <w:pPr>
      <w:pStyle w:val="Footer"/>
      <w:jc w:val="center"/>
    </w:pPr>
    <w:r>
      <w:fldChar w:fldCharType="begin"/>
    </w:r>
    <w:r>
      <w:instrText xml:space="preserve"> PAGE   \* MERGEFORMAT </w:instrText>
    </w:r>
    <w:r>
      <w:fldChar w:fldCharType="separate"/>
    </w:r>
    <w:r>
      <w:rPr>
        <w:noProof/>
      </w:rPr>
      <w:t>2</w:t>
    </w:r>
    <w:r>
      <w:rPr>
        <w:noProof/>
      </w:rPr>
      <w:fldChar w:fldCharType="end"/>
    </w:r>
  </w:p>
  <w:p w14:paraId="2FC1F1AB" w14:textId="77777777" w:rsidR="00576344" w:rsidRDefault="00576344" w:rsidP="008D06F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1E85D" w14:textId="77777777" w:rsidR="00D75816" w:rsidRPr="009B5208" w:rsidRDefault="00D75816" w:rsidP="00D75816">
    <w:pPr>
      <w:widowControl/>
      <w:tabs>
        <w:tab w:val="left" w:pos="360"/>
        <w:tab w:val="right" w:leader="dot" w:pos="4572"/>
      </w:tabs>
      <w:suppressAutoHyphens/>
      <w:jc w:val="left"/>
      <w:rPr>
        <w:bCs/>
        <w:sz w:val="18"/>
        <w:szCs w:val="16"/>
      </w:rPr>
    </w:pPr>
    <w:r w:rsidRPr="009B5208">
      <w:rPr>
        <w:bCs/>
        <w:sz w:val="18"/>
        <w:szCs w:val="16"/>
      </w:rPr>
      <w:t>978-1-7281-7436-5/21/$31.00 ©2021 IEEE</w:t>
    </w:r>
  </w:p>
  <w:p w14:paraId="238C10A7" w14:textId="77777777" w:rsidR="00AD093B" w:rsidRDefault="00AD09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8FC271" w14:textId="77777777" w:rsidR="00B4194F" w:rsidRDefault="00B4194F">
      <w:pPr>
        <w:widowControl/>
      </w:pPr>
    </w:p>
  </w:footnote>
  <w:footnote w:type="continuationSeparator" w:id="0">
    <w:p w14:paraId="60BBEE2A" w14:textId="77777777" w:rsidR="00B4194F" w:rsidRDefault="00B4194F">
      <w:r>
        <w:continuationSeparator/>
      </w:r>
    </w:p>
  </w:footnote>
  <w:footnote w:id="1">
    <w:p w14:paraId="619BB82F" w14:textId="17748CA9" w:rsidR="00720AAB" w:rsidRDefault="00720AAB">
      <w:pPr>
        <w:pStyle w:val="FootnoteText"/>
      </w:pPr>
      <w:r>
        <w:rPr>
          <w:rStyle w:val="FootnoteReference"/>
        </w:rPr>
        <w:footnoteRef/>
      </w:r>
      <w:r>
        <w:t xml:space="preserve"> In the religion of the ancient Greeks, Artemis is a goddess and the twin sister of Apollo.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A056F4"/>
    <w:lvl w:ilvl="0">
      <w:start w:val="1"/>
      <w:numFmt w:val="decimal"/>
      <w:pStyle w:val="ListNumber4"/>
      <w:lvlText w:val="%1."/>
      <w:lvlJc w:val="left"/>
      <w:pPr>
        <w:tabs>
          <w:tab w:val="num" w:pos="1800"/>
        </w:tabs>
        <w:ind w:left="1800" w:hanging="360"/>
      </w:pPr>
      <w:rPr>
        <w:rFonts w:cs="Times New Roman"/>
      </w:rPr>
    </w:lvl>
  </w:abstractNum>
  <w:abstractNum w:abstractNumId="1" w15:restartNumberingAfterBreak="0">
    <w:nsid w:val="FFFFFF7D"/>
    <w:multiLevelType w:val="singleLevel"/>
    <w:tmpl w:val="58E4795C"/>
    <w:lvl w:ilvl="0">
      <w:start w:val="1"/>
      <w:numFmt w:val="decimal"/>
      <w:pStyle w:val="ListNumber3"/>
      <w:lvlText w:val="%1."/>
      <w:lvlJc w:val="left"/>
      <w:pPr>
        <w:tabs>
          <w:tab w:val="num" w:pos="1440"/>
        </w:tabs>
        <w:ind w:left="1440" w:hanging="360"/>
      </w:pPr>
      <w:rPr>
        <w:rFonts w:cs="Times New Roman"/>
      </w:rPr>
    </w:lvl>
  </w:abstractNum>
  <w:abstractNum w:abstractNumId="2" w15:restartNumberingAfterBreak="0">
    <w:nsid w:val="FFFFFF7E"/>
    <w:multiLevelType w:val="singleLevel"/>
    <w:tmpl w:val="54825886"/>
    <w:lvl w:ilvl="0">
      <w:start w:val="1"/>
      <w:numFmt w:val="decimal"/>
      <w:pStyle w:val="ListNumber2"/>
      <w:lvlText w:val="%1."/>
      <w:lvlJc w:val="left"/>
      <w:pPr>
        <w:tabs>
          <w:tab w:val="num" w:pos="1080"/>
        </w:tabs>
        <w:ind w:left="1080" w:hanging="360"/>
      </w:pPr>
      <w:rPr>
        <w:rFonts w:cs="Times New Roman"/>
      </w:rPr>
    </w:lvl>
  </w:abstractNum>
  <w:abstractNum w:abstractNumId="3" w15:restartNumberingAfterBreak="0">
    <w:nsid w:val="FFFFFF7F"/>
    <w:multiLevelType w:val="singleLevel"/>
    <w:tmpl w:val="40567C10"/>
    <w:lvl w:ilvl="0">
      <w:start w:val="1"/>
      <w:numFmt w:val="decimal"/>
      <w:pStyle w:val="ListNumber"/>
      <w:lvlText w:val="%1."/>
      <w:lvlJc w:val="left"/>
      <w:pPr>
        <w:tabs>
          <w:tab w:val="num" w:pos="720"/>
        </w:tabs>
        <w:ind w:left="720" w:hanging="360"/>
      </w:pPr>
      <w:rPr>
        <w:rFonts w:cs="Times New Roman"/>
      </w:rPr>
    </w:lvl>
  </w:abstractNum>
  <w:abstractNum w:abstractNumId="4" w15:restartNumberingAfterBreak="0">
    <w:nsid w:val="FFFFFF80"/>
    <w:multiLevelType w:val="singleLevel"/>
    <w:tmpl w:val="6AE8C5D6"/>
    <w:lvl w:ilvl="0">
      <w:start w:val="1"/>
      <w:numFmt w:val="bullet"/>
      <w:pStyle w:val="ListBullet4"/>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C144640"/>
    <w:lvl w:ilvl="0">
      <w:start w:val="1"/>
      <w:numFmt w:val="bullet"/>
      <w:pStyle w:val="ListBullet3"/>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96ADF68"/>
    <w:lvl w:ilvl="0">
      <w:start w:val="1"/>
      <w:numFmt w:val="bullet"/>
      <w:pStyle w:val="ListBullet2"/>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00C87FE"/>
    <w:lvl w:ilvl="0">
      <w:start w:val="1"/>
      <w:numFmt w:val="bullet"/>
      <w:pStyle w:val="List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836650E"/>
    <w:lvl w:ilvl="0">
      <w:start w:val="1"/>
      <w:numFmt w:val="decimal"/>
      <w:pStyle w:val="ListBullet5"/>
      <w:lvlText w:val="%1."/>
      <w:lvlJc w:val="left"/>
      <w:pPr>
        <w:tabs>
          <w:tab w:val="num" w:pos="360"/>
        </w:tabs>
        <w:ind w:left="360" w:hanging="360"/>
      </w:pPr>
      <w:rPr>
        <w:rFonts w:cs="Times New Roman"/>
      </w:rPr>
    </w:lvl>
  </w:abstractNum>
  <w:abstractNum w:abstractNumId="9" w15:restartNumberingAfterBreak="0">
    <w:nsid w:val="FFFFFF89"/>
    <w:multiLevelType w:val="singleLevel"/>
    <w:tmpl w:val="C268CBCC"/>
    <w:lvl w:ilvl="0">
      <w:start w:val="1"/>
      <w:numFmt w:val="bullet"/>
      <w:pStyle w:val="ieeelist"/>
      <w:lvlText w:val=""/>
      <w:lvlJc w:val="left"/>
      <w:pPr>
        <w:tabs>
          <w:tab w:val="num" w:pos="360"/>
        </w:tabs>
        <w:ind w:left="360" w:hanging="360"/>
      </w:pPr>
      <w:rPr>
        <w:rFonts w:ascii="Symbol" w:hAnsi="Symbol" w:hint="default"/>
      </w:rPr>
    </w:lvl>
  </w:abstractNum>
  <w:abstractNum w:abstractNumId="10" w15:restartNumberingAfterBreak="0">
    <w:nsid w:val="00F43264"/>
    <w:multiLevelType w:val="multilevel"/>
    <w:tmpl w:val="5FC8FAEE"/>
    <w:styleLink w:val="CurrentList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2495CD1"/>
    <w:multiLevelType w:val="multilevel"/>
    <w:tmpl w:val="F22C0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A5868A3"/>
    <w:multiLevelType w:val="multilevel"/>
    <w:tmpl w:val="2AAA3B02"/>
    <w:styleLink w:val="CurrentList7"/>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15:restartNumberingAfterBreak="0">
    <w:nsid w:val="293C18CE"/>
    <w:multiLevelType w:val="multilevel"/>
    <w:tmpl w:val="2AAA3B02"/>
    <w:styleLink w:val="CurrentList5"/>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3B0612E2"/>
    <w:multiLevelType w:val="hybridMultilevel"/>
    <w:tmpl w:val="564AC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6F0D7F"/>
    <w:multiLevelType w:val="multilevel"/>
    <w:tmpl w:val="5FC8FAEE"/>
    <w:styleLink w:val="CurrentList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2806013"/>
    <w:multiLevelType w:val="hybridMultilevel"/>
    <w:tmpl w:val="239A1BDC"/>
    <w:lvl w:ilvl="0" w:tplc="295AE47C">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423254E"/>
    <w:multiLevelType w:val="multilevel"/>
    <w:tmpl w:val="2AAA3B02"/>
    <w:styleLink w:val="CurrentList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 w15:restartNumberingAfterBreak="0">
    <w:nsid w:val="48D732C3"/>
    <w:multiLevelType w:val="hybridMultilevel"/>
    <w:tmpl w:val="1FAEB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93639C"/>
    <w:multiLevelType w:val="multilevel"/>
    <w:tmpl w:val="239A1BDC"/>
    <w:styleLink w:val="CurrentList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0" w15:restartNumberingAfterBreak="0">
    <w:nsid w:val="52D628D4"/>
    <w:multiLevelType w:val="hybridMultilevel"/>
    <w:tmpl w:val="5FC8FAEE"/>
    <w:lvl w:ilvl="0" w:tplc="144AA3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9E42017"/>
    <w:multiLevelType w:val="multilevel"/>
    <w:tmpl w:val="AAFE58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A4E73DB"/>
    <w:multiLevelType w:val="multilevel"/>
    <w:tmpl w:val="5FC8FAEE"/>
    <w:styleLink w:val="CurrentList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3083A9F"/>
    <w:multiLevelType w:val="hybridMultilevel"/>
    <w:tmpl w:val="3FDAE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3375F37"/>
    <w:multiLevelType w:val="multilevel"/>
    <w:tmpl w:val="5FC8FAEE"/>
    <w:styleLink w:val="CurrentList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0"/>
  </w:num>
  <w:num w:numId="12">
    <w:abstractNumId w:val="10"/>
  </w:num>
  <w:num w:numId="13">
    <w:abstractNumId w:val="22"/>
  </w:num>
  <w:num w:numId="14">
    <w:abstractNumId w:val="15"/>
  </w:num>
  <w:num w:numId="15">
    <w:abstractNumId w:val="24"/>
  </w:num>
  <w:num w:numId="16">
    <w:abstractNumId w:val="16"/>
  </w:num>
  <w:num w:numId="17">
    <w:abstractNumId w:val="13"/>
  </w:num>
  <w:num w:numId="18">
    <w:abstractNumId w:val="17"/>
  </w:num>
  <w:num w:numId="19">
    <w:abstractNumId w:val="12"/>
  </w:num>
  <w:num w:numId="20">
    <w:abstractNumId w:val="19"/>
  </w:num>
  <w:num w:numId="21">
    <w:abstractNumId w:val="11"/>
  </w:num>
  <w:num w:numId="22">
    <w:abstractNumId w:val="21"/>
  </w:num>
  <w:num w:numId="23">
    <w:abstractNumId w:val="14"/>
  </w:num>
  <w:num w:numId="24">
    <w:abstractNumId w:val="18"/>
  </w:num>
  <w:num w:numId="25">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removePersonalInformation/>
  <w:proofState w:spelling="clean"/>
  <w:attachedTemplate r:id="rId1"/>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pos w:val="sectEnd"/>
    <w:numFmt w:val="decimal"/>
    <w:numRestart w:val="eachSect"/>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szS1NDAyMbGwMDMwsjRQ0lEKTi0uzszPAykwrAUAGfHoXCwAAAA="/>
  </w:docVars>
  <w:rsids>
    <w:rsidRoot w:val="00AD41B0"/>
    <w:rsid w:val="00006081"/>
    <w:rsid w:val="000109BC"/>
    <w:rsid w:val="00011E47"/>
    <w:rsid w:val="0001284E"/>
    <w:rsid w:val="00013C6D"/>
    <w:rsid w:val="0002033B"/>
    <w:rsid w:val="0002042C"/>
    <w:rsid w:val="00021E6D"/>
    <w:rsid w:val="000222DB"/>
    <w:rsid w:val="00031993"/>
    <w:rsid w:val="00036579"/>
    <w:rsid w:val="0003678E"/>
    <w:rsid w:val="000376B7"/>
    <w:rsid w:val="00044EF5"/>
    <w:rsid w:val="00051155"/>
    <w:rsid w:val="00053385"/>
    <w:rsid w:val="00053B90"/>
    <w:rsid w:val="00057C2F"/>
    <w:rsid w:val="000607C6"/>
    <w:rsid w:val="00063054"/>
    <w:rsid w:val="00070BD9"/>
    <w:rsid w:val="0007337A"/>
    <w:rsid w:val="00074752"/>
    <w:rsid w:val="00075088"/>
    <w:rsid w:val="000920FD"/>
    <w:rsid w:val="00093208"/>
    <w:rsid w:val="00093BFE"/>
    <w:rsid w:val="000A38E8"/>
    <w:rsid w:val="000A46BB"/>
    <w:rsid w:val="000A7317"/>
    <w:rsid w:val="000A7643"/>
    <w:rsid w:val="000B259F"/>
    <w:rsid w:val="000B3361"/>
    <w:rsid w:val="000C0551"/>
    <w:rsid w:val="000C0FB1"/>
    <w:rsid w:val="000C48F6"/>
    <w:rsid w:val="000C56CD"/>
    <w:rsid w:val="000D3C0A"/>
    <w:rsid w:val="000D4ACD"/>
    <w:rsid w:val="000D4FEE"/>
    <w:rsid w:val="000E09E5"/>
    <w:rsid w:val="000E3A92"/>
    <w:rsid w:val="000F08B2"/>
    <w:rsid w:val="000F2695"/>
    <w:rsid w:val="000F5DBE"/>
    <w:rsid w:val="000F6D1D"/>
    <w:rsid w:val="000F6E41"/>
    <w:rsid w:val="000F7125"/>
    <w:rsid w:val="001105CC"/>
    <w:rsid w:val="0011278F"/>
    <w:rsid w:val="00115874"/>
    <w:rsid w:val="001224BD"/>
    <w:rsid w:val="00124477"/>
    <w:rsid w:val="00140FBB"/>
    <w:rsid w:val="001410A1"/>
    <w:rsid w:val="001439F5"/>
    <w:rsid w:val="00146543"/>
    <w:rsid w:val="001526E4"/>
    <w:rsid w:val="00152804"/>
    <w:rsid w:val="0016096E"/>
    <w:rsid w:val="00165F83"/>
    <w:rsid w:val="001710F3"/>
    <w:rsid w:val="00174A7B"/>
    <w:rsid w:val="001805C3"/>
    <w:rsid w:val="00180883"/>
    <w:rsid w:val="0018202C"/>
    <w:rsid w:val="001838C0"/>
    <w:rsid w:val="00184756"/>
    <w:rsid w:val="00191917"/>
    <w:rsid w:val="001950CA"/>
    <w:rsid w:val="001A040D"/>
    <w:rsid w:val="001A1B5A"/>
    <w:rsid w:val="001A1C83"/>
    <w:rsid w:val="001A3373"/>
    <w:rsid w:val="001B7D29"/>
    <w:rsid w:val="001C372B"/>
    <w:rsid w:val="001C3F30"/>
    <w:rsid w:val="001C721E"/>
    <w:rsid w:val="001D3730"/>
    <w:rsid w:val="001E0895"/>
    <w:rsid w:val="001E15B7"/>
    <w:rsid w:val="001E67D2"/>
    <w:rsid w:val="001E6A30"/>
    <w:rsid w:val="001E7F29"/>
    <w:rsid w:val="001F0EE5"/>
    <w:rsid w:val="001F3443"/>
    <w:rsid w:val="001F597A"/>
    <w:rsid w:val="001F60A3"/>
    <w:rsid w:val="001F775E"/>
    <w:rsid w:val="002001F0"/>
    <w:rsid w:val="002009FB"/>
    <w:rsid w:val="00202D37"/>
    <w:rsid w:val="00203C17"/>
    <w:rsid w:val="00210915"/>
    <w:rsid w:val="002154A9"/>
    <w:rsid w:val="00220594"/>
    <w:rsid w:val="00224159"/>
    <w:rsid w:val="0022611E"/>
    <w:rsid w:val="00227218"/>
    <w:rsid w:val="00227326"/>
    <w:rsid w:val="00231878"/>
    <w:rsid w:val="0023194B"/>
    <w:rsid w:val="00231F3C"/>
    <w:rsid w:val="002347B3"/>
    <w:rsid w:val="0024463E"/>
    <w:rsid w:val="00251EA2"/>
    <w:rsid w:val="00260FBE"/>
    <w:rsid w:val="00267C4F"/>
    <w:rsid w:val="00271687"/>
    <w:rsid w:val="00272CDE"/>
    <w:rsid w:val="0029323A"/>
    <w:rsid w:val="0029324A"/>
    <w:rsid w:val="00296678"/>
    <w:rsid w:val="0029687E"/>
    <w:rsid w:val="002A657A"/>
    <w:rsid w:val="002B0451"/>
    <w:rsid w:val="002C0AA2"/>
    <w:rsid w:val="002C15C7"/>
    <w:rsid w:val="002C26EF"/>
    <w:rsid w:val="002C5A3E"/>
    <w:rsid w:val="002D0B5A"/>
    <w:rsid w:val="002D1BD1"/>
    <w:rsid w:val="002D35BF"/>
    <w:rsid w:val="002D5387"/>
    <w:rsid w:val="002D65B7"/>
    <w:rsid w:val="002D6CA4"/>
    <w:rsid w:val="002D6E98"/>
    <w:rsid w:val="002E2625"/>
    <w:rsid w:val="002E28CC"/>
    <w:rsid w:val="002E39D5"/>
    <w:rsid w:val="002E5319"/>
    <w:rsid w:val="002E6897"/>
    <w:rsid w:val="002E6F9F"/>
    <w:rsid w:val="002E7561"/>
    <w:rsid w:val="002F348C"/>
    <w:rsid w:val="002F599A"/>
    <w:rsid w:val="002F77E6"/>
    <w:rsid w:val="00300744"/>
    <w:rsid w:val="00302531"/>
    <w:rsid w:val="00305544"/>
    <w:rsid w:val="00312E5E"/>
    <w:rsid w:val="00314797"/>
    <w:rsid w:val="00316561"/>
    <w:rsid w:val="00324C91"/>
    <w:rsid w:val="00333BEB"/>
    <w:rsid w:val="00334834"/>
    <w:rsid w:val="003365D9"/>
    <w:rsid w:val="00343B13"/>
    <w:rsid w:val="00345FC8"/>
    <w:rsid w:val="00347E72"/>
    <w:rsid w:val="00364658"/>
    <w:rsid w:val="00370C0C"/>
    <w:rsid w:val="00372DDC"/>
    <w:rsid w:val="00383623"/>
    <w:rsid w:val="00384C71"/>
    <w:rsid w:val="003925F7"/>
    <w:rsid w:val="0039483E"/>
    <w:rsid w:val="003A4234"/>
    <w:rsid w:val="003A750A"/>
    <w:rsid w:val="003B47B5"/>
    <w:rsid w:val="003B4ED2"/>
    <w:rsid w:val="003B597E"/>
    <w:rsid w:val="003B6F78"/>
    <w:rsid w:val="003C5464"/>
    <w:rsid w:val="003D0BA8"/>
    <w:rsid w:val="003D21B5"/>
    <w:rsid w:val="003D3D92"/>
    <w:rsid w:val="003D59B2"/>
    <w:rsid w:val="003D5C62"/>
    <w:rsid w:val="003D6069"/>
    <w:rsid w:val="003D74CA"/>
    <w:rsid w:val="003E6CFB"/>
    <w:rsid w:val="003E7E64"/>
    <w:rsid w:val="003F3EF1"/>
    <w:rsid w:val="00410D07"/>
    <w:rsid w:val="004124A1"/>
    <w:rsid w:val="00412E35"/>
    <w:rsid w:val="0042045E"/>
    <w:rsid w:val="0042534C"/>
    <w:rsid w:val="00425E8C"/>
    <w:rsid w:val="004461B1"/>
    <w:rsid w:val="004527D4"/>
    <w:rsid w:val="0045418C"/>
    <w:rsid w:val="00454513"/>
    <w:rsid w:val="00461707"/>
    <w:rsid w:val="00465FD7"/>
    <w:rsid w:val="00467AB4"/>
    <w:rsid w:val="004720CC"/>
    <w:rsid w:val="004813DC"/>
    <w:rsid w:val="00481E8B"/>
    <w:rsid w:val="00486824"/>
    <w:rsid w:val="00494350"/>
    <w:rsid w:val="004A3929"/>
    <w:rsid w:val="004A7A75"/>
    <w:rsid w:val="004B1102"/>
    <w:rsid w:val="004B1D96"/>
    <w:rsid w:val="004B1EAC"/>
    <w:rsid w:val="004B7651"/>
    <w:rsid w:val="004C1708"/>
    <w:rsid w:val="004C2A47"/>
    <w:rsid w:val="004E2D12"/>
    <w:rsid w:val="004E42F7"/>
    <w:rsid w:val="004E5A9D"/>
    <w:rsid w:val="004E6E16"/>
    <w:rsid w:val="004F328E"/>
    <w:rsid w:val="005172F5"/>
    <w:rsid w:val="005202B4"/>
    <w:rsid w:val="0053221C"/>
    <w:rsid w:val="00532267"/>
    <w:rsid w:val="0053307E"/>
    <w:rsid w:val="005341B2"/>
    <w:rsid w:val="00535679"/>
    <w:rsid w:val="00545A43"/>
    <w:rsid w:val="005479A1"/>
    <w:rsid w:val="0055381A"/>
    <w:rsid w:val="0056557B"/>
    <w:rsid w:val="00576344"/>
    <w:rsid w:val="005804F2"/>
    <w:rsid w:val="005811F8"/>
    <w:rsid w:val="0058492D"/>
    <w:rsid w:val="00590A5F"/>
    <w:rsid w:val="005A626D"/>
    <w:rsid w:val="005B23A8"/>
    <w:rsid w:val="005B3322"/>
    <w:rsid w:val="005B656E"/>
    <w:rsid w:val="005C18FE"/>
    <w:rsid w:val="005D07B4"/>
    <w:rsid w:val="005D47BE"/>
    <w:rsid w:val="005D773A"/>
    <w:rsid w:val="005F392E"/>
    <w:rsid w:val="005F57AC"/>
    <w:rsid w:val="00601293"/>
    <w:rsid w:val="00601A2A"/>
    <w:rsid w:val="00602D8D"/>
    <w:rsid w:val="00603CC5"/>
    <w:rsid w:val="006200B2"/>
    <w:rsid w:val="00620F11"/>
    <w:rsid w:val="006231A2"/>
    <w:rsid w:val="0063020D"/>
    <w:rsid w:val="00631260"/>
    <w:rsid w:val="00635829"/>
    <w:rsid w:val="006401E6"/>
    <w:rsid w:val="00641EAE"/>
    <w:rsid w:val="00647D7B"/>
    <w:rsid w:val="00650308"/>
    <w:rsid w:val="00651AA7"/>
    <w:rsid w:val="006620F8"/>
    <w:rsid w:val="00662644"/>
    <w:rsid w:val="0066503F"/>
    <w:rsid w:val="00670244"/>
    <w:rsid w:val="00670A60"/>
    <w:rsid w:val="00672BAD"/>
    <w:rsid w:val="006750F6"/>
    <w:rsid w:val="006813F4"/>
    <w:rsid w:val="00682F0F"/>
    <w:rsid w:val="00685F18"/>
    <w:rsid w:val="00692700"/>
    <w:rsid w:val="00692A32"/>
    <w:rsid w:val="00696690"/>
    <w:rsid w:val="0069763B"/>
    <w:rsid w:val="00697FC2"/>
    <w:rsid w:val="006A2676"/>
    <w:rsid w:val="006A4A6C"/>
    <w:rsid w:val="006C05DD"/>
    <w:rsid w:val="006C0EF9"/>
    <w:rsid w:val="006C107C"/>
    <w:rsid w:val="006C5440"/>
    <w:rsid w:val="006D2CA5"/>
    <w:rsid w:val="006D2F80"/>
    <w:rsid w:val="006D7FF6"/>
    <w:rsid w:val="006E107E"/>
    <w:rsid w:val="006F17C6"/>
    <w:rsid w:val="006F1A66"/>
    <w:rsid w:val="006F3035"/>
    <w:rsid w:val="006F5190"/>
    <w:rsid w:val="006F76C3"/>
    <w:rsid w:val="006F7905"/>
    <w:rsid w:val="0070769F"/>
    <w:rsid w:val="00711727"/>
    <w:rsid w:val="00716061"/>
    <w:rsid w:val="0071644D"/>
    <w:rsid w:val="00720AAB"/>
    <w:rsid w:val="007236E4"/>
    <w:rsid w:val="00723A5A"/>
    <w:rsid w:val="00724953"/>
    <w:rsid w:val="00725FD8"/>
    <w:rsid w:val="00733299"/>
    <w:rsid w:val="0074011F"/>
    <w:rsid w:val="0074530E"/>
    <w:rsid w:val="00751371"/>
    <w:rsid w:val="0075174D"/>
    <w:rsid w:val="00753268"/>
    <w:rsid w:val="00763B06"/>
    <w:rsid w:val="00765A2D"/>
    <w:rsid w:val="00770296"/>
    <w:rsid w:val="00770500"/>
    <w:rsid w:val="00771FCF"/>
    <w:rsid w:val="00782931"/>
    <w:rsid w:val="00783FAD"/>
    <w:rsid w:val="00785895"/>
    <w:rsid w:val="00790628"/>
    <w:rsid w:val="00791450"/>
    <w:rsid w:val="007A6528"/>
    <w:rsid w:val="007A7F80"/>
    <w:rsid w:val="007B09E6"/>
    <w:rsid w:val="007B65B8"/>
    <w:rsid w:val="007C04F5"/>
    <w:rsid w:val="007C074A"/>
    <w:rsid w:val="007C5856"/>
    <w:rsid w:val="007C674F"/>
    <w:rsid w:val="007D2B13"/>
    <w:rsid w:val="007D3297"/>
    <w:rsid w:val="007D467B"/>
    <w:rsid w:val="007D5211"/>
    <w:rsid w:val="007D5402"/>
    <w:rsid w:val="007F087C"/>
    <w:rsid w:val="007F3D95"/>
    <w:rsid w:val="007F3F4B"/>
    <w:rsid w:val="00801C95"/>
    <w:rsid w:val="00802099"/>
    <w:rsid w:val="00802492"/>
    <w:rsid w:val="00814829"/>
    <w:rsid w:val="00821FAB"/>
    <w:rsid w:val="00827CEE"/>
    <w:rsid w:val="00840AB8"/>
    <w:rsid w:val="00840F1F"/>
    <w:rsid w:val="00845004"/>
    <w:rsid w:val="008462FD"/>
    <w:rsid w:val="0085255E"/>
    <w:rsid w:val="00856F0C"/>
    <w:rsid w:val="00857381"/>
    <w:rsid w:val="00867EA4"/>
    <w:rsid w:val="00873B96"/>
    <w:rsid w:val="00874215"/>
    <w:rsid w:val="00875B56"/>
    <w:rsid w:val="0087604B"/>
    <w:rsid w:val="008809DB"/>
    <w:rsid w:val="008844EA"/>
    <w:rsid w:val="008854F1"/>
    <w:rsid w:val="00892B00"/>
    <w:rsid w:val="008A14FA"/>
    <w:rsid w:val="008A3805"/>
    <w:rsid w:val="008A65D9"/>
    <w:rsid w:val="008B1C8C"/>
    <w:rsid w:val="008B5C03"/>
    <w:rsid w:val="008B68E0"/>
    <w:rsid w:val="008B6E9E"/>
    <w:rsid w:val="008B7EFA"/>
    <w:rsid w:val="008C4503"/>
    <w:rsid w:val="008D06F4"/>
    <w:rsid w:val="008D182F"/>
    <w:rsid w:val="008D4EB9"/>
    <w:rsid w:val="008D740D"/>
    <w:rsid w:val="008D78ED"/>
    <w:rsid w:val="008E0200"/>
    <w:rsid w:val="008E5746"/>
    <w:rsid w:val="008F0A48"/>
    <w:rsid w:val="009004F0"/>
    <w:rsid w:val="00900899"/>
    <w:rsid w:val="00901584"/>
    <w:rsid w:val="009106FC"/>
    <w:rsid w:val="0091201B"/>
    <w:rsid w:val="00921D07"/>
    <w:rsid w:val="00927BAA"/>
    <w:rsid w:val="009331FC"/>
    <w:rsid w:val="009351AC"/>
    <w:rsid w:val="00942E8B"/>
    <w:rsid w:val="009470E1"/>
    <w:rsid w:val="009521DF"/>
    <w:rsid w:val="0095431F"/>
    <w:rsid w:val="00954A74"/>
    <w:rsid w:val="00956489"/>
    <w:rsid w:val="009608C7"/>
    <w:rsid w:val="009612C5"/>
    <w:rsid w:val="00961975"/>
    <w:rsid w:val="0096581C"/>
    <w:rsid w:val="00965E0C"/>
    <w:rsid w:val="00975A4B"/>
    <w:rsid w:val="009776E8"/>
    <w:rsid w:val="0098166A"/>
    <w:rsid w:val="00985465"/>
    <w:rsid w:val="00987825"/>
    <w:rsid w:val="0099578F"/>
    <w:rsid w:val="00996274"/>
    <w:rsid w:val="00996BC1"/>
    <w:rsid w:val="009A1509"/>
    <w:rsid w:val="009A5386"/>
    <w:rsid w:val="009A5B13"/>
    <w:rsid w:val="009A770C"/>
    <w:rsid w:val="009B1ADB"/>
    <w:rsid w:val="009B5208"/>
    <w:rsid w:val="009B7D48"/>
    <w:rsid w:val="009C1462"/>
    <w:rsid w:val="009C2FA4"/>
    <w:rsid w:val="009C3668"/>
    <w:rsid w:val="009C4E45"/>
    <w:rsid w:val="009C5CE5"/>
    <w:rsid w:val="009D3ADD"/>
    <w:rsid w:val="009D5F2B"/>
    <w:rsid w:val="009D663B"/>
    <w:rsid w:val="009E10CC"/>
    <w:rsid w:val="009E309D"/>
    <w:rsid w:val="009E7B92"/>
    <w:rsid w:val="009F1E7A"/>
    <w:rsid w:val="009F2A39"/>
    <w:rsid w:val="009F6E91"/>
    <w:rsid w:val="00A01FE6"/>
    <w:rsid w:val="00A05A11"/>
    <w:rsid w:val="00A14C8A"/>
    <w:rsid w:val="00A15A61"/>
    <w:rsid w:val="00A172B4"/>
    <w:rsid w:val="00A17A77"/>
    <w:rsid w:val="00A2524D"/>
    <w:rsid w:val="00A30E7C"/>
    <w:rsid w:val="00A31BAB"/>
    <w:rsid w:val="00A36AA4"/>
    <w:rsid w:val="00A40B3B"/>
    <w:rsid w:val="00A4605F"/>
    <w:rsid w:val="00A50553"/>
    <w:rsid w:val="00A5144C"/>
    <w:rsid w:val="00A54C83"/>
    <w:rsid w:val="00A569A5"/>
    <w:rsid w:val="00A6094D"/>
    <w:rsid w:val="00A6107A"/>
    <w:rsid w:val="00A7009D"/>
    <w:rsid w:val="00A70E17"/>
    <w:rsid w:val="00A77987"/>
    <w:rsid w:val="00A806A4"/>
    <w:rsid w:val="00A80AB5"/>
    <w:rsid w:val="00A8136B"/>
    <w:rsid w:val="00A9043D"/>
    <w:rsid w:val="00A9697A"/>
    <w:rsid w:val="00AA15E8"/>
    <w:rsid w:val="00AA28AA"/>
    <w:rsid w:val="00AA7A64"/>
    <w:rsid w:val="00AB3E35"/>
    <w:rsid w:val="00AB495D"/>
    <w:rsid w:val="00AD07A9"/>
    <w:rsid w:val="00AD093B"/>
    <w:rsid w:val="00AD41B0"/>
    <w:rsid w:val="00AD7469"/>
    <w:rsid w:val="00AD7800"/>
    <w:rsid w:val="00AE4846"/>
    <w:rsid w:val="00AE7E55"/>
    <w:rsid w:val="00AF4ADC"/>
    <w:rsid w:val="00B02445"/>
    <w:rsid w:val="00B048EE"/>
    <w:rsid w:val="00B05607"/>
    <w:rsid w:val="00B0623F"/>
    <w:rsid w:val="00B06464"/>
    <w:rsid w:val="00B11043"/>
    <w:rsid w:val="00B120CA"/>
    <w:rsid w:val="00B147FD"/>
    <w:rsid w:val="00B176C8"/>
    <w:rsid w:val="00B17C78"/>
    <w:rsid w:val="00B216A8"/>
    <w:rsid w:val="00B2382C"/>
    <w:rsid w:val="00B25B14"/>
    <w:rsid w:val="00B26C1A"/>
    <w:rsid w:val="00B277E8"/>
    <w:rsid w:val="00B30894"/>
    <w:rsid w:val="00B34669"/>
    <w:rsid w:val="00B376DC"/>
    <w:rsid w:val="00B4194F"/>
    <w:rsid w:val="00B44EBE"/>
    <w:rsid w:val="00B45DD8"/>
    <w:rsid w:val="00B552A1"/>
    <w:rsid w:val="00B63AC4"/>
    <w:rsid w:val="00B65CDB"/>
    <w:rsid w:val="00B66B8B"/>
    <w:rsid w:val="00B67647"/>
    <w:rsid w:val="00B705A4"/>
    <w:rsid w:val="00B708AF"/>
    <w:rsid w:val="00B710B4"/>
    <w:rsid w:val="00B716BC"/>
    <w:rsid w:val="00B72FFB"/>
    <w:rsid w:val="00B73DF1"/>
    <w:rsid w:val="00B77A17"/>
    <w:rsid w:val="00B81261"/>
    <w:rsid w:val="00B81326"/>
    <w:rsid w:val="00B85EDC"/>
    <w:rsid w:val="00B868C1"/>
    <w:rsid w:val="00B91031"/>
    <w:rsid w:val="00B92A01"/>
    <w:rsid w:val="00BA0C58"/>
    <w:rsid w:val="00BA1576"/>
    <w:rsid w:val="00BA2BF8"/>
    <w:rsid w:val="00BA3F54"/>
    <w:rsid w:val="00BA5EEB"/>
    <w:rsid w:val="00BB0A74"/>
    <w:rsid w:val="00BB0B67"/>
    <w:rsid w:val="00BB7CFE"/>
    <w:rsid w:val="00BC0C69"/>
    <w:rsid w:val="00BC0FF4"/>
    <w:rsid w:val="00BC209E"/>
    <w:rsid w:val="00BC3F1F"/>
    <w:rsid w:val="00BC7D09"/>
    <w:rsid w:val="00BD0CF5"/>
    <w:rsid w:val="00BD1968"/>
    <w:rsid w:val="00BD39A2"/>
    <w:rsid w:val="00BD414D"/>
    <w:rsid w:val="00BE1704"/>
    <w:rsid w:val="00BF5B2A"/>
    <w:rsid w:val="00BF5B56"/>
    <w:rsid w:val="00C07734"/>
    <w:rsid w:val="00C07796"/>
    <w:rsid w:val="00C211E3"/>
    <w:rsid w:val="00C214F9"/>
    <w:rsid w:val="00C2164C"/>
    <w:rsid w:val="00C228CD"/>
    <w:rsid w:val="00C3150C"/>
    <w:rsid w:val="00C31E92"/>
    <w:rsid w:val="00C32C04"/>
    <w:rsid w:val="00C3708E"/>
    <w:rsid w:val="00C37F68"/>
    <w:rsid w:val="00C53091"/>
    <w:rsid w:val="00C56580"/>
    <w:rsid w:val="00C56C1A"/>
    <w:rsid w:val="00C844FC"/>
    <w:rsid w:val="00C90A3A"/>
    <w:rsid w:val="00CA0FBA"/>
    <w:rsid w:val="00CA2543"/>
    <w:rsid w:val="00CA44F3"/>
    <w:rsid w:val="00CA527B"/>
    <w:rsid w:val="00CA622A"/>
    <w:rsid w:val="00CB1257"/>
    <w:rsid w:val="00CB15CA"/>
    <w:rsid w:val="00CB26F7"/>
    <w:rsid w:val="00CB3E03"/>
    <w:rsid w:val="00CB497D"/>
    <w:rsid w:val="00CD407C"/>
    <w:rsid w:val="00CD7FF8"/>
    <w:rsid w:val="00CE2B71"/>
    <w:rsid w:val="00CE6C1E"/>
    <w:rsid w:val="00CF5ED0"/>
    <w:rsid w:val="00D01E6F"/>
    <w:rsid w:val="00D05CE3"/>
    <w:rsid w:val="00D103BA"/>
    <w:rsid w:val="00D13596"/>
    <w:rsid w:val="00D1730D"/>
    <w:rsid w:val="00D2172D"/>
    <w:rsid w:val="00D23AD2"/>
    <w:rsid w:val="00D269AD"/>
    <w:rsid w:val="00D26D3C"/>
    <w:rsid w:val="00D27DCC"/>
    <w:rsid w:val="00D30487"/>
    <w:rsid w:val="00D32A0C"/>
    <w:rsid w:val="00D36467"/>
    <w:rsid w:val="00D40AA1"/>
    <w:rsid w:val="00D51EFF"/>
    <w:rsid w:val="00D52116"/>
    <w:rsid w:val="00D579CB"/>
    <w:rsid w:val="00D7566A"/>
    <w:rsid w:val="00D75816"/>
    <w:rsid w:val="00D85AF2"/>
    <w:rsid w:val="00D861FA"/>
    <w:rsid w:val="00D872C5"/>
    <w:rsid w:val="00D9581A"/>
    <w:rsid w:val="00D9645F"/>
    <w:rsid w:val="00DA2D05"/>
    <w:rsid w:val="00DA537E"/>
    <w:rsid w:val="00DB3BB5"/>
    <w:rsid w:val="00DB7D83"/>
    <w:rsid w:val="00DC4B96"/>
    <w:rsid w:val="00DD2156"/>
    <w:rsid w:val="00DD3021"/>
    <w:rsid w:val="00DD564B"/>
    <w:rsid w:val="00DD5B24"/>
    <w:rsid w:val="00DD5FAE"/>
    <w:rsid w:val="00DE2760"/>
    <w:rsid w:val="00DE3D39"/>
    <w:rsid w:val="00DE5D2A"/>
    <w:rsid w:val="00DE636F"/>
    <w:rsid w:val="00E03922"/>
    <w:rsid w:val="00E04E7A"/>
    <w:rsid w:val="00E1176B"/>
    <w:rsid w:val="00E15929"/>
    <w:rsid w:val="00E16428"/>
    <w:rsid w:val="00E20F21"/>
    <w:rsid w:val="00E248C4"/>
    <w:rsid w:val="00E30B36"/>
    <w:rsid w:val="00E32CE9"/>
    <w:rsid w:val="00E345AD"/>
    <w:rsid w:val="00E34C31"/>
    <w:rsid w:val="00E3775A"/>
    <w:rsid w:val="00E43E38"/>
    <w:rsid w:val="00E60F0B"/>
    <w:rsid w:val="00E626F6"/>
    <w:rsid w:val="00E63B7C"/>
    <w:rsid w:val="00E64203"/>
    <w:rsid w:val="00E674DD"/>
    <w:rsid w:val="00E70628"/>
    <w:rsid w:val="00E70ECC"/>
    <w:rsid w:val="00E741FB"/>
    <w:rsid w:val="00E76B5D"/>
    <w:rsid w:val="00E779AE"/>
    <w:rsid w:val="00E801E1"/>
    <w:rsid w:val="00E82D3D"/>
    <w:rsid w:val="00E82D64"/>
    <w:rsid w:val="00E83C75"/>
    <w:rsid w:val="00E845AB"/>
    <w:rsid w:val="00E9078E"/>
    <w:rsid w:val="00E94BE7"/>
    <w:rsid w:val="00EA630B"/>
    <w:rsid w:val="00EB2274"/>
    <w:rsid w:val="00EC350C"/>
    <w:rsid w:val="00ED1F21"/>
    <w:rsid w:val="00ED4248"/>
    <w:rsid w:val="00ED42A7"/>
    <w:rsid w:val="00ED722A"/>
    <w:rsid w:val="00EE1E27"/>
    <w:rsid w:val="00EE706A"/>
    <w:rsid w:val="00EE7AC5"/>
    <w:rsid w:val="00F01D8A"/>
    <w:rsid w:val="00F05AF2"/>
    <w:rsid w:val="00F145C6"/>
    <w:rsid w:val="00F14784"/>
    <w:rsid w:val="00F15B31"/>
    <w:rsid w:val="00F21753"/>
    <w:rsid w:val="00F22C8B"/>
    <w:rsid w:val="00F36DF4"/>
    <w:rsid w:val="00F3794E"/>
    <w:rsid w:val="00F40977"/>
    <w:rsid w:val="00F40FD7"/>
    <w:rsid w:val="00F424EC"/>
    <w:rsid w:val="00F42903"/>
    <w:rsid w:val="00F42971"/>
    <w:rsid w:val="00F469A8"/>
    <w:rsid w:val="00F53A5D"/>
    <w:rsid w:val="00F61C66"/>
    <w:rsid w:val="00F71F9C"/>
    <w:rsid w:val="00F72B1E"/>
    <w:rsid w:val="00F73365"/>
    <w:rsid w:val="00F7405A"/>
    <w:rsid w:val="00F771CB"/>
    <w:rsid w:val="00F8445E"/>
    <w:rsid w:val="00F86217"/>
    <w:rsid w:val="00F87F2E"/>
    <w:rsid w:val="00FA14D8"/>
    <w:rsid w:val="00FA4678"/>
    <w:rsid w:val="00FA6591"/>
    <w:rsid w:val="00FB0D48"/>
    <w:rsid w:val="00FB39AC"/>
    <w:rsid w:val="00FB3C43"/>
    <w:rsid w:val="00FB41A2"/>
    <w:rsid w:val="00FB6338"/>
    <w:rsid w:val="00FB6B84"/>
    <w:rsid w:val="00FC6A9B"/>
    <w:rsid w:val="00FD5BC0"/>
    <w:rsid w:val="00FD5E5E"/>
    <w:rsid w:val="00FE17EE"/>
    <w:rsid w:val="00FE1F1E"/>
    <w:rsid w:val="00FF08B5"/>
    <w:rsid w:val="00FF52BE"/>
    <w:rsid w:val="00FF7178"/>
    <w:rsid w:val="1257DCD6"/>
    <w:rsid w:val="1DE94708"/>
    <w:rsid w:val="28C9769C"/>
    <w:rsid w:val="2D81C3BC"/>
    <w:rsid w:val="31A3FBF0"/>
    <w:rsid w:val="31D31BA8"/>
    <w:rsid w:val="3D93EFDA"/>
    <w:rsid w:val="470DD49E"/>
    <w:rsid w:val="4BA3D77F"/>
    <w:rsid w:val="5E4ADF00"/>
    <w:rsid w:val="666F1942"/>
    <w:rsid w:val="679AAD96"/>
    <w:rsid w:val="679DBA8F"/>
    <w:rsid w:val="67F1C146"/>
    <w:rsid w:val="6A0B4C76"/>
    <w:rsid w:val="6C948178"/>
    <w:rsid w:val="75B35432"/>
    <w:rsid w:val="79B4412C"/>
    <w:rsid w:val="7A9778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F742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4834"/>
    <w:pPr>
      <w:widowControl w:val="0"/>
      <w:jc w:val="both"/>
    </w:pPr>
    <w:rPr>
      <w:sz w:val="24"/>
      <w:szCs w:val="24"/>
    </w:rPr>
  </w:style>
  <w:style w:type="paragraph" w:styleId="Heading1">
    <w:name w:val="heading 1"/>
    <w:basedOn w:val="Normal"/>
    <w:next w:val="Normal"/>
    <w:link w:val="Heading1Char"/>
    <w:uiPriority w:val="99"/>
    <w:qFormat/>
    <w:rsid w:val="00F40FD7"/>
    <w:pPr>
      <w:keepNext/>
      <w:spacing w:before="240" w:after="60"/>
      <w:outlineLvl w:val="0"/>
    </w:pPr>
    <w:rPr>
      <w:rFonts w:ascii="Arial" w:hAnsi="Arial"/>
      <w:b/>
      <w:kern w:val="32"/>
      <w:sz w:val="32"/>
    </w:rPr>
  </w:style>
  <w:style w:type="paragraph" w:styleId="Heading2">
    <w:name w:val="heading 2"/>
    <w:basedOn w:val="Normal"/>
    <w:next w:val="Normal"/>
    <w:link w:val="Heading2Char"/>
    <w:uiPriority w:val="99"/>
    <w:qFormat/>
    <w:rsid w:val="00F40FD7"/>
    <w:pPr>
      <w:keepNext/>
      <w:spacing w:before="240" w:after="60"/>
      <w:outlineLvl w:val="1"/>
    </w:pPr>
    <w:rPr>
      <w:rFonts w:ascii="Arial" w:hAnsi="Arial"/>
      <w:b/>
      <w:i/>
      <w:sz w:val="28"/>
    </w:rPr>
  </w:style>
  <w:style w:type="paragraph" w:styleId="Heading3">
    <w:name w:val="heading 3"/>
    <w:basedOn w:val="Normal"/>
    <w:next w:val="Normal"/>
    <w:link w:val="Heading3Char"/>
    <w:uiPriority w:val="99"/>
    <w:qFormat/>
    <w:rsid w:val="00F40FD7"/>
    <w:pPr>
      <w:keepNext/>
      <w:spacing w:before="240" w:after="60"/>
      <w:outlineLvl w:val="2"/>
    </w:pPr>
    <w:rPr>
      <w:rFonts w:ascii="Arial" w:hAnsi="Arial"/>
      <w:b/>
      <w:sz w:val="26"/>
    </w:rPr>
  </w:style>
  <w:style w:type="paragraph" w:styleId="Heading4">
    <w:name w:val="heading 4"/>
    <w:basedOn w:val="Normal"/>
    <w:next w:val="Normal"/>
    <w:link w:val="Heading4Char"/>
    <w:uiPriority w:val="99"/>
    <w:qFormat/>
    <w:rsid w:val="00F40FD7"/>
    <w:pPr>
      <w:keepNext/>
      <w:spacing w:before="240" w:after="60"/>
      <w:outlineLvl w:val="3"/>
    </w:pPr>
    <w:rPr>
      <w:b/>
      <w:bCs/>
      <w:sz w:val="28"/>
      <w:szCs w:val="28"/>
    </w:rPr>
  </w:style>
  <w:style w:type="paragraph" w:styleId="Heading5">
    <w:name w:val="heading 5"/>
    <w:basedOn w:val="Normal"/>
    <w:next w:val="Normal"/>
    <w:link w:val="Heading5Char"/>
    <w:uiPriority w:val="99"/>
    <w:qFormat/>
    <w:rsid w:val="00F40FD7"/>
    <w:pPr>
      <w:spacing w:before="240" w:after="60"/>
      <w:outlineLvl w:val="4"/>
    </w:pPr>
    <w:rPr>
      <w:b/>
      <w:bCs/>
      <w:i/>
      <w:iCs/>
      <w:sz w:val="26"/>
      <w:szCs w:val="26"/>
    </w:rPr>
  </w:style>
  <w:style w:type="paragraph" w:styleId="Heading6">
    <w:name w:val="heading 6"/>
    <w:basedOn w:val="Normal"/>
    <w:next w:val="Normal"/>
    <w:link w:val="Heading6Char"/>
    <w:uiPriority w:val="99"/>
    <w:qFormat/>
    <w:rsid w:val="00F40FD7"/>
    <w:pPr>
      <w:spacing w:before="240" w:after="60"/>
      <w:outlineLvl w:val="5"/>
    </w:pPr>
    <w:rPr>
      <w:b/>
      <w:bCs/>
      <w:sz w:val="22"/>
      <w:szCs w:val="22"/>
    </w:rPr>
  </w:style>
  <w:style w:type="paragraph" w:styleId="Heading7">
    <w:name w:val="heading 7"/>
    <w:basedOn w:val="Normal"/>
    <w:next w:val="Normal"/>
    <w:link w:val="Heading7Char"/>
    <w:uiPriority w:val="99"/>
    <w:qFormat/>
    <w:rsid w:val="00F40FD7"/>
    <w:pPr>
      <w:spacing w:before="240" w:after="60"/>
      <w:outlineLvl w:val="6"/>
    </w:pPr>
  </w:style>
  <w:style w:type="paragraph" w:styleId="Heading8">
    <w:name w:val="heading 8"/>
    <w:basedOn w:val="Normal"/>
    <w:next w:val="Normal"/>
    <w:link w:val="Heading8Char"/>
    <w:uiPriority w:val="99"/>
    <w:qFormat/>
    <w:rsid w:val="00F40FD7"/>
    <w:pPr>
      <w:spacing w:before="240" w:after="60"/>
      <w:outlineLvl w:val="7"/>
    </w:pPr>
    <w:rPr>
      <w:i/>
      <w:iCs/>
    </w:rPr>
  </w:style>
  <w:style w:type="paragraph" w:styleId="Heading9">
    <w:name w:val="heading 9"/>
    <w:basedOn w:val="Normal"/>
    <w:next w:val="Normal"/>
    <w:link w:val="Heading9Char"/>
    <w:uiPriority w:val="99"/>
    <w:qFormat/>
    <w:rsid w:val="00F40FD7"/>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2F599A"/>
    <w:rPr>
      <w:rFonts w:ascii="Cambria" w:hAnsi="Cambria" w:cs="Times New Roman"/>
      <w:b/>
      <w:bCs/>
      <w:kern w:val="32"/>
      <w:sz w:val="32"/>
      <w:szCs w:val="32"/>
    </w:rPr>
  </w:style>
  <w:style w:type="character" w:customStyle="1" w:styleId="Heading2Char">
    <w:name w:val="Heading 2 Char"/>
    <w:link w:val="Heading2"/>
    <w:uiPriority w:val="99"/>
    <w:semiHidden/>
    <w:locked/>
    <w:rsid w:val="002F599A"/>
    <w:rPr>
      <w:rFonts w:ascii="Cambria" w:hAnsi="Cambria" w:cs="Times New Roman"/>
      <w:b/>
      <w:bCs/>
      <w:i/>
      <w:iCs/>
      <w:sz w:val="28"/>
      <w:szCs w:val="28"/>
    </w:rPr>
  </w:style>
  <w:style w:type="character" w:customStyle="1" w:styleId="Heading3Char">
    <w:name w:val="Heading 3 Char"/>
    <w:link w:val="Heading3"/>
    <w:uiPriority w:val="99"/>
    <w:locked/>
    <w:rsid w:val="00F40FD7"/>
    <w:rPr>
      <w:rFonts w:ascii="Arial" w:hAnsi="Arial" w:cs="Times New Roman"/>
      <w:b/>
      <w:sz w:val="26"/>
      <w:lang w:val="en-US" w:eastAsia="en-US" w:bidi="ar-SA"/>
    </w:rPr>
  </w:style>
  <w:style w:type="character" w:customStyle="1" w:styleId="Heading4Char">
    <w:name w:val="Heading 4 Char"/>
    <w:link w:val="Heading4"/>
    <w:uiPriority w:val="99"/>
    <w:semiHidden/>
    <w:locked/>
    <w:rsid w:val="002F599A"/>
    <w:rPr>
      <w:rFonts w:ascii="Calibri" w:hAnsi="Calibri" w:cs="Times New Roman"/>
      <w:b/>
      <w:bCs/>
      <w:sz w:val="28"/>
      <w:szCs w:val="28"/>
    </w:rPr>
  </w:style>
  <w:style w:type="character" w:customStyle="1" w:styleId="Heading5Char">
    <w:name w:val="Heading 5 Char"/>
    <w:link w:val="Heading5"/>
    <w:uiPriority w:val="99"/>
    <w:semiHidden/>
    <w:locked/>
    <w:rsid w:val="002F599A"/>
    <w:rPr>
      <w:rFonts w:ascii="Calibri" w:hAnsi="Calibri" w:cs="Times New Roman"/>
      <w:b/>
      <w:bCs/>
      <w:i/>
      <w:iCs/>
      <w:sz w:val="26"/>
      <w:szCs w:val="26"/>
    </w:rPr>
  </w:style>
  <w:style w:type="character" w:customStyle="1" w:styleId="Heading6Char">
    <w:name w:val="Heading 6 Char"/>
    <w:link w:val="Heading6"/>
    <w:uiPriority w:val="99"/>
    <w:semiHidden/>
    <w:locked/>
    <w:rsid w:val="002F599A"/>
    <w:rPr>
      <w:rFonts w:ascii="Calibri" w:hAnsi="Calibri" w:cs="Times New Roman"/>
      <w:b/>
      <w:bCs/>
    </w:rPr>
  </w:style>
  <w:style w:type="character" w:customStyle="1" w:styleId="Heading7Char">
    <w:name w:val="Heading 7 Char"/>
    <w:link w:val="Heading7"/>
    <w:uiPriority w:val="99"/>
    <w:semiHidden/>
    <w:locked/>
    <w:rsid w:val="002F599A"/>
    <w:rPr>
      <w:rFonts w:ascii="Calibri" w:hAnsi="Calibri" w:cs="Times New Roman"/>
      <w:sz w:val="24"/>
      <w:szCs w:val="24"/>
    </w:rPr>
  </w:style>
  <w:style w:type="character" w:customStyle="1" w:styleId="Heading8Char">
    <w:name w:val="Heading 8 Char"/>
    <w:link w:val="Heading8"/>
    <w:uiPriority w:val="99"/>
    <w:semiHidden/>
    <w:locked/>
    <w:rsid w:val="002F599A"/>
    <w:rPr>
      <w:rFonts w:ascii="Calibri" w:hAnsi="Calibri" w:cs="Times New Roman"/>
      <w:i/>
      <w:iCs/>
      <w:sz w:val="24"/>
      <w:szCs w:val="24"/>
    </w:rPr>
  </w:style>
  <w:style w:type="character" w:customStyle="1" w:styleId="Heading9Char">
    <w:name w:val="Heading 9 Char"/>
    <w:link w:val="Heading9"/>
    <w:uiPriority w:val="99"/>
    <w:semiHidden/>
    <w:locked/>
    <w:rsid w:val="002F599A"/>
    <w:rPr>
      <w:rFonts w:ascii="Cambria" w:hAnsi="Cambria" w:cs="Times New Roman"/>
    </w:rPr>
  </w:style>
  <w:style w:type="paragraph" w:styleId="FootnoteText">
    <w:name w:val="footnote text"/>
    <w:basedOn w:val="Normal"/>
    <w:link w:val="FootnoteTextChar"/>
    <w:autoRedefine/>
    <w:uiPriority w:val="99"/>
    <w:semiHidden/>
    <w:rsid w:val="00F40FD7"/>
    <w:rPr>
      <w:sz w:val="16"/>
    </w:rPr>
  </w:style>
  <w:style w:type="character" w:customStyle="1" w:styleId="FootnoteTextChar">
    <w:name w:val="Footnote Text Char"/>
    <w:link w:val="FootnoteText"/>
    <w:uiPriority w:val="99"/>
    <w:semiHidden/>
    <w:locked/>
    <w:rsid w:val="002F599A"/>
    <w:rPr>
      <w:rFonts w:cs="Times New Roman"/>
      <w:sz w:val="20"/>
      <w:szCs w:val="20"/>
    </w:rPr>
  </w:style>
  <w:style w:type="character" w:styleId="FootnoteReference">
    <w:name w:val="footnote reference"/>
    <w:uiPriority w:val="99"/>
    <w:semiHidden/>
    <w:rsid w:val="00F40FD7"/>
    <w:rPr>
      <w:rFonts w:cs="Times New Roman"/>
      <w:sz w:val="20"/>
      <w:vertAlign w:val="superscript"/>
    </w:rPr>
  </w:style>
  <w:style w:type="character" w:styleId="Hyperlink">
    <w:name w:val="Hyperlink"/>
    <w:uiPriority w:val="99"/>
    <w:rsid w:val="00F40FD7"/>
    <w:rPr>
      <w:rFonts w:cs="Times New Roman"/>
      <w:color w:val="0000FF"/>
      <w:u w:val="single"/>
    </w:rPr>
  </w:style>
  <w:style w:type="paragraph" w:styleId="TOC1">
    <w:name w:val="toc 1"/>
    <w:basedOn w:val="Normal"/>
    <w:next w:val="Normal"/>
    <w:uiPriority w:val="39"/>
    <w:rsid w:val="009C3668"/>
    <w:pPr>
      <w:widowControl/>
      <w:tabs>
        <w:tab w:val="left" w:pos="288"/>
        <w:tab w:val="right" w:leader="dot" w:pos="4867"/>
      </w:tabs>
      <w:spacing w:after="20"/>
      <w:jc w:val="left"/>
    </w:pPr>
    <w:rPr>
      <w:b/>
      <w:smallCaps/>
      <w:noProof/>
      <w:sz w:val="22"/>
    </w:rPr>
  </w:style>
  <w:style w:type="paragraph" w:customStyle="1" w:styleId="ieeehead">
    <w:name w:val="ieeehead"/>
    <w:basedOn w:val="Normal"/>
    <w:next w:val="ieeenormal"/>
    <w:autoRedefine/>
    <w:uiPriority w:val="99"/>
    <w:rsid w:val="00751371"/>
    <w:pPr>
      <w:keepNext/>
      <w:widowControl/>
      <w:tabs>
        <w:tab w:val="center" w:pos="2434"/>
      </w:tabs>
      <w:suppressAutoHyphens/>
      <w:spacing w:before="200" w:after="100"/>
      <w:jc w:val="center"/>
    </w:pPr>
    <w:rPr>
      <w:b/>
      <w:smallCaps/>
    </w:rPr>
  </w:style>
  <w:style w:type="paragraph" w:styleId="TOC2">
    <w:name w:val="toc 2"/>
    <w:basedOn w:val="Normal"/>
    <w:next w:val="Normal"/>
    <w:autoRedefine/>
    <w:uiPriority w:val="99"/>
    <w:semiHidden/>
    <w:rsid w:val="00F40FD7"/>
    <w:pPr>
      <w:ind w:left="200"/>
    </w:pPr>
  </w:style>
  <w:style w:type="paragraph" w:styleId="Footer">
    <w:name w:val="footer"/>
    <w:basedOn w:val="Normal"/>
    <w:link w:val="FooterChar"/>
    <w:uiPriority w:val="99"/>
    <w:rsid w:val="00F40FD7"/>
    <w:pPr>
      <w:tabs>
        <w:tab w:val="center" w:pos="4320"/>
        <w:tab w:val="right" w:pos="8640"/>
      </w:tabs>
    </w:pPr>
  </w:style>
  <w:style w:type="character" w:customStyle="1" w:styleId="FooterChar">
    <w:name w:val="Footer Char"/>
    <w:link w:val="Footer"/>
    <w:uiPriority w:val="99"/>
    <w:locked/>
    <w:rsid w:val="002F599A"/>
    <w:rPr>
      <w:rFonts w:cs="Times New Roman"/>
      <w:sz w:val="24"/>
      <w:szCs w:val="24"/>
    </w:rPr>
  </w:style>
  <w:style w:type="paragraph" w:customStyle="1" w:styleId="IEEETitle">
    <w:name w:val="IEEETitle"/>
    <w:basedOn w:val="Normal"/>
    <w:link w:val="IEEETitleChar"/>
    <w:uiPriority w:val="99"/>
    <w:rsid w:val="00F40FD7"/>
    <w:pPr>
      <w:suppressAutoHyphens/>
      <w:spacing w:line="264" w:lineRule="auto"/>
      <w:jc w:val="center"/>
    </w:pPr>
    <w:rPr>
      <w:b/>
      <w:sz w:val="40"/>
    </w:rPr>
  </w:style>
  <w:style w:type="paragraph" w:customStyle="1" w:styleId="IEEEAuthor">
    <w:name w:val="IEEEAuthor"/>
    <w:basedOn w:val="Normal"/>
    <w:uiPriority w:val="99"/>
    <w:rsid w:val="00F40FD7"/>
    <w:pPr>
      <w:suppressAutoHyphens/>
      <w:spacing w:line="220" w:lineRule="exact"/>
      <w:jc w:val="center"/>
    </w:pPr>
  </w:style>
  <w:style w:type="paragraph" w:customStyle="1" w:styleId="Equation">
    <w:name w:val="Equation"/>
    <w:basedOn w:val="Normal"/>
    <w:uiPriority w:val="99"/>
    <w:rsid w:val="00F40FD7"/>
    <w:pPr>
      <w:tabs>
        <w:tab w:val="center" w:pos="2175"/>
        <w:tab w:val="right" w:pos="4694"/>
        <w:tab w:val="right" w:pos="4867"/>
      </w:tabs>
      <w:suppressAutoHyphens/>
      <w:spacing w:before="120" w:after="120"/>
    </w:pPr>
  </w:style>
  <w:style w:type="paragraph" w:customStyle="1" w:styleId="ieeenormal">
    <w:name w:val="ieeenormal"/>
    <w:basedOn w:val="Normal"/>
    <w:link w:val="ieeenormalChar"/>
    <w:uiPriority w:val="99"/>
    <w:rsid w:val="0063020D"/>
    <w:pPr>
      <w:widowControl/>
      <w:spacing w:before="100" w:after="100"/>
    </w:pPr>
    <w:rPr>
      <w:sz w:val="20"/>
    </w:rPr>
  </w:style>
  <w:style w:type="paragraph" w:customStyle="1" w:styleId="IEEEsubhead">
    <w:name w:val="IEEEsubhead"/>
    <w:basedOn w:val="Normal"/>
    <w:next w:val="ieeenormal"/>
    <w:uiPriority w:val="99"/>
    <w:rsid w:val="00FB6B84"/>
    <w:pPr>
      <w:keepNext/>
      <w:keepLines/>
      <w:widowControl/>
      <w:tabs>
        <w:tab w:val="left" w:pos="-1440"/>
        <w:tab w:val="left" w:pos="-720"/>
        <w:tab w:val="left" w:pos="0"/>
        <w:tab w:val="left" w:pos="411"/>
        <w:tab w:val="left" w:pos="588"/>
        <w:tab w:val="left" w:pos="882"/>
      </w:tabs>
      <w:suppressAutoHyphens/>
      <w:spacing w:before="200" w:after="100"/>
    </w:pPr>
    <w:rPr>
      <w:i/>
    </w:rPr>
  </w:style>
  <w:style w:type="character" w:styleId="PageNumber">
    <w:name w:val="page number"/>
    <w:uiPriority w:val="99"/>
    <w:rsid w:val="00F40FD7"/>
    <w:rPr>
      <w:rFonts w:ascii="Times New Roman" w:hAnsi="Times New Roman" w:cs="Times New Roman"/>
      <w:sz w:val="20"/>
    </w:rPr>
  </w:style>
  <w:style w:type="paragraph" w:customStyle="1" w:styleId="ieeeTableOfContents">
    <w:name w:val="ieeeTableOfContents"/>
    <w:basedOn w:val="ieeenormal"/>
    <w:uiPriority w:val="99"/>
    <w:rsid w:val="00785895"/>
    <w:pPr>
      <w:spacing w:after="120"/>
      <w:jc w:val="center"/>
    </w:pPr>
    <w:rPr>
      <w:b/>
      <w:smallCaps/>
    </w:rPr>
  </w:style>
  <w:style w:type="paragraph" w:customStyle="1" w:styleId="ieeelist">
    <w:name w:val="ieeelist"/>
    <w:basedOn w:val="ieeenormal"/>
    <w:uiPriority w:val="99"/>
    <w:rsid w:val="00F40FD7"/>
    <w:pPr>
      <w:numPr>
        <w:numId w:val="1"/>
      </w:numPr>
      <w:tabs>
        <w:tab w:val="clear" w:pos="360"/>
        <w:tab w:val="num" w:pos="432"/>
      </w:tabs>
      <w:ind w:left="432" w:hanging="432"/>
    </w:pPr>
  </w:style>
  <w:style w:type="paragraph" w:styleId="TOC3">
    <w:name w:val="toc 3"/>
    <w:basedOn w:val="Normal"/>
    <w:next w:val="Normal"/>
    <w:autoRedefine/>
    <w:uiPriority w:val="99"/>
    <w:semiHidden/>
    <w:rsid w:val="00F40FD7"/>
    <w:pPr>
      <w:ind w:left="400"/>
    </w:pPr>
  </w:style>
  <w:style w:type="paragraph" w:styleId="TOC4">
    <w:name w:val="toc 4"/>
    <w:basedOn w:val="Normal"/>
    <w:next w:val="Normal"/>
    <w:autoRedefine/>
    <w:uiPriority w:val="99"/>
    <w:semiHidden/>
    <w:rsid w:val="00F40FD7"/>
    <w:pPr>
      <w:ind w:left="600"/>
    </w:pPr>
  </w:style>
  <w:style w:type="paragraph" w:customStyle="1" w:styleId="ieeeReferenceText">
    <w:name w:val="ieeeReferenceText"/>
    <w:basedOn w:val="ieeenormal"/>
    <w:uiPriority w:val="99"/>
    <w:rsid w:val="00227218"/>
    <w:pPr>
      <w:keepLines/>
      <w:tabs>
        <w:tab w:val="left" w:pos="288"/>
        <w:tab w:val="left" w:pos="432"/>
      </w:tabs>
      <w:suppressAutoHyphens/>
      <w:ind w:left="288" w:hanging="288"/>
    </w:pPr>
    <w:rPr>
      <w:spacing w:val="-2"/>
    </w:rPr>
  </w:style>
  <w:style w:type="paragraph" w:styleId="TOC5">
    <w:name w:val="toc 5"/>
    <w:basedOn w:val="Normal"/>
    <w:next w:val="Normal"/>
    <w:autoRedefine/>
    <w:uiPriority w:val="99"/>
    <w:semiHidden/>
    <w:rsid w:val="00F40FD7"/>
    <w:pPr>
      <w:ind w:left="800"/>
    </w:pPr>
  </w:style>
  <w:style w:type="paragraph" w:styleId="TOC6">
    <w:name w:val="toc 6"/>
    <w:basedOn w:val="Normal"/>
    <w:next w:val="Normal"/>
    <w:autoRedefine/>
    <w:uiPriority w:val="99"/>
    <w:semiHidden/>
    <w:rsid w:val="00F40FD7"/>
    <w:pPr>
      <w:ind w:left="1000"/>
    </w:pPr>
  </w:style>
  <w:style w:type="paragraph" w:styleId="TOC7">
    <w:name w:val="toc 7"/>
    <w:basedOn w:val="Normal"/>
    <w:next w:val="Normal"/>
    <w:autoRedefine/>
    <w:uiPriority w:val="99"/>
    <w:semiHidden/>
    <w:rsid w:val="00F40FD7"/>
    <w:pPr>
      <w:ind w:left="1200"/>
    </w:pPr>
  </w:style>
  <w:style w:type="paragraph" w:styleId="TOC8">
    <w:name w:val="toc 8"/>
    <w:basedOn w:val="Normal"/>
    <w:next w:val="Normal"/>
    <w:autoRedefine/>
    <w:uiPriority w:val="99"/>
    <w:semiHidden/>
    <w:rsid w:val="00F40FD7"/>
    <w:pPr>
      <w:ind w:left="1400"/>
    </w:pPr>
  </w:style>
  <w:style w:type="paragraph" w:styleId="TOC9">
    <w:name w:val="toc 9"/>
    <w:basedOn w:val="Normal"/>
    <w:next w:val="Normal"/>
    <w:autoRedefine/>
    <w:uiPriority w:val="99"/>
    <w:semiHidden/>
    <w:rsid w:val="00F40FD7"/>
    <w:pPr>
      <w:ind w:left="1600"/>
    </w:pPr>
  </w:style>
  <w:style w:type="paragraph" w:styleId="BodyTextIndent">
    <w:name w:val="Body Text Indent"/>
    <w:basedOn w:val="Normal"/>
    <w:link w:val="BodyTextIndentChar"/>
    <w:uiPriority w:val="99"/>
    <w:rsid w:val="00F40FD7"/>
    <w:pPr>
      <w:widowControl/>
      <w:tabs>
        <w:tab w:val="left" w:pos="360"/>
        <w:tab w:val="right" w:leader="dot" w:pos="4572"/>
      </w:tabs>
      <w:suppressAutoHyphens/>
      <w:ind w:left="360"/>
    </w:pPr>
  </w:style>
  <w:style w:type="character" w:customStyle="1" w:styleId="BodyTextIndentChar">
    <w:name w:val="Body Text Indent Char"/>
    <w:link w:val="BodyTextIndent"/>
    <w:uiPriority w:val="99"/>
    <w:semiHidden/>
    <w:locked/>
    <w:rsid w:val="002F599A"/>
    <w:rPr>
      <w:rFonts w:cs="Times New Roman"/>
      <w:sz w:val="24"/>
      <w:szCs w:val="24"/>
    </w:rPr>
  </w:style>
  <w:style w:type="paragraph" w:styleId="BodyText">
    <w:name w:val="Body Text"/>
    <w:basedOn w:val="Normal"/>
    <w:link w:val="BodyTextChar"/>
    <w:uiPriority w:val="99"/>
    <w:rsid w:val="00F40FD7"/>
    <w:pPr>
      <w:widowControl/>
      <w:pBdr>
        <w:top w:val="single" w:sz="6" w:space="12" w:color="FFFFFF"/>
        <w:left w:val="single" w:sz="6" w:space="12" w:color="FFFFFF"/>
        <w:bottom w:val="single" w:sz="6" w:space="12" w:color="FFFFFF"/>
        <w:right w:val="single" w:sz="6" w:space="12" w:color="FFFFFF"/>
      </w:pBdr>
      <w:tabs>
        <w:tab w:val="left" w:pos="360"/>
        <w:tab w:val="right" w:leader="dot" w:pos="4410"/>
      </w:tabs>
      <w:suppressAutoHyphens/>
      <w:ind w:right="252"/>
      <w:jc w:val="left"/>
    </w:pPr>
  </w:style>
  <w:style w:type="character" w:customStyle="1" w:styleId="BodyTextChar">
    <w:name w:val="Body Text Char"/>
    <w:link w:val="BodyText"/>
    <w:uiPriority w:val="99"/>
    <w:semiHidden/>
    <w:locked/>
    <w:rsid w:val="002F599A"/>
    <w:rPr>
      <w:rFonts w:cs="Times New Roman"/>
      <w:sz w:val="24"/>
      <w:szCs w:val="24"/>
    </w:rPr>
  </w:style>
  <w:style w:type="character" w:customStyle="1" w:styleId="ieeenormalChar">
    <w:name w:val="ieeenormal Char"/>
    <w:link w:val="ieeenormal"/>
    <w:uiPriority w:val="99"/>
    <w:locked/>
    <w:rsid w:val="0063020D"/>
    <w:rPr>
      <w:szCs w:val="24"/>
    </w:rPr>
  </w:style>
  <w:style w:type="character" w:styleId="FollowedHyperlink">
    <w:name w:val="FollowedHyperlink"/>
    <w:uiPriority w:val="99"/>
    <w:rsid w:val="00F40FD7"/>
    <w:rPr>
      <w:rFonts w:cs="Times New Roman"/>
      <w:color w:val="800080"/>
      <w:u w:val="single"/>
    </w:rPr>
  </w:style>
  <w:style w:type="table" w:styleId="TableGrid">
    <w:name w:val="Table Grid"/>
    <w:basedOn w:val="TableNormal"/>
    <w:uiPriority w:val="99"/>
    <w:rsid w:val="00F40F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aption">
    <w:name w:val="caption"/>
    <w:basedOn w:val="Normal"/>
    <w:next w:val="Normal"/>
    <w:uiPriority w:val="99"/>
    <w:qFormat/>
    <w:rsid w:val="00F40FD7"/>
    <w:pPr>
      <w:spacing w:before="120" w:after="120"/>
    </w:pPr>
    <w:rPr>
      <w:b/>
      <w:bCs/>
    </w:rPr>
  </w:style>
  <w:style w:type="paragraph" w:styleId="BalloonText">
    <w:name w:val="Balloon Text"/>
    <w:basedOn w:val="Normal"/>
    <w:link w:val="BalloonTextChar"/>
    <w:uiPriority w:val="99"/>
    <w:semiHidden/>
    <w:rsid w:val="00F40FD7"/>
    <w:rPr>
      <w:rFonts w:ascii="Lucida Grande" w:hAnsi="Lucida Grande"/>
      <w:sz w:val="18"/>
      <w:szCs w:val="18"/>
    </w:rPr>
  </w:style>
  <w:style w:type="character" w:customStyle="1" w:styleId="BalloonTextChar">
    <w:name w:val="Balloon Text Char"/>
    <w:link w:val="BalloonText"/>
    <w:uiPriority w:val="99"/>
    <w:semiHidden/>
    <w:locked/>
    <w:rsid w:val="002F599A"/>
    <w:rPr>
      <w:rFonts w:cs="Times New Roman"/>
      <w:sz w:val="2"/>
    </w:rPr>
  </w:style>
  <w:style w:type="character" w:styleId="CommentReference">
    <w:name w:val="annotation reference"/>
    <w:uiPriority w:val="99"/>
    <w:semiHidden/>
    <w:rsid w:val="00F40FD7"/>
    <w:rPr>
      <w:rFonts w:cs="Times New Roman"/>
      <w:sz w:val="18"/>
    </w:rPr>
  </w:style>
  <w:style w:type="paragraph" w:styleId="CommentText">
    <w:name w:val="annotation text"/>
    <w:basedOn w:val="Normal"/>
    <w:link w:val="CommentTextChar"/>
    <w:uiPriority w:val="99"/>
    <w:semiHidden/>
    <w:rsid w:val="00F40FD7"/>
  </w:style>
  <w:style w:type="character" w:customStyle="1" w:styleId="CommentTextChar">
    <w:name w:val="Comment Text Char"/>
    <w:link w:val="CommentText"/>
    <w:uiPriority w:val="99"/>
    <w:semiHidden/>
    <w:locked/>
    <w:rsid w:val="002F599A"/>
    <w:rPr>
      <w:rFonts w:cs="Times New Roman"/>
      <w:sz w:val="20"/>
      <w:szCs w:val="20"/>
    </w:rPr>
  </w:style>
  <w:style w:type="paragraph" w:styleId="CommentSubject">
    <w:name w:val="annotation subject"/>
    <w:basedOn w:val="CommentText"/>
    <w:next w:val="CommentText"/>
    <w:link w:val="CommentSubjectChar"/>
    <w:uiPriority w:val="99"/>
    <w:semiHidden/>
    <w:rsid w:val="00F40FD7"/>
    <w:rPr>
      <w:sz w:val="20"/>
      <w:szCs w:val="20"/>
    </w:rPr>
  </w:style>
  <w:style w:type="character" w:customStyle="1" w:styleId="CommentSubjectChar">
    <w:name w:val="Comment Subject Char"/>
    <w:link w:val="CommentSubject"/>
    <w:uiPriority w:val="99"/>
    <w:semiHidden/>
    <w:locked/>
    <w:rsid w:val="002F599A"/>
    <w:rPr>
      <w:rFonts w:cs="Times New Roman"/>
      <w:b/>
      <w:bCs/>
      <w:sz w:val="20"/>
      <w:szCs w:val="20"/>
    </w:rPr>
  </w:style>
  <w:style w:type="paragraph" w:styleId="BlockText">
    <w:name w:val="Block Text"/>
    <w:basedOn w:val="Normal"/>
    <w:uiPriority w:val="99"/>
    <w:rsid w:val="00F40FD7"/>
    <w:pPr>
      <w:spacing w:after="120"/>
      <w:ind w:left="1440" w:right="1440"/>
    </w:pPr>
  </w:style>
  <w:style w:type="paragraph" w:styleId="BodyText2">
    <w:name w:val="Body Text 2"/>
    <w:basedOn w:val="Normal"/>
    <w:link w:val="BodyText2Char"/>
    <w:uiPriority w:val="99"/>
    <w:rsid w:val="00F40FD7"/>
    <w:pPr>
      <w:spacing w:after="120" w:line="480" w:lineRule="auto"/>
    </w:pPr>
  </w:style>
  <w:style w:type="character" w:customStyle="1" w:styleId="BodyText2Char">
    <w:name w:val="Body Text 2 Char"/>
    <w:link w:val="BodyText2"/>
    <w:uiPriority w:val="99"/>
    <w:semiHidden/>
    <w:locked/>
    <w:rsid w:val="002F599A"/>
    <w:rPr>
      <w:rFonts w:cs="Times New Roman"/>
      <w:sz w:val="24"/>
      <w:szCs w:val="24"/>
    </w:rPr>
  </w:style>
  <w:style w:type="paragraph" w:styleId="BodyText3">
    <w:name w:val="Body Text 3"/>
    <w:basedOn w:val="Normal"/>
    <w:link w:val="BodyText3Char"/>
    <w:uiPriority w:val="99"/>
    <w:rsid w:val="00F40FD7"/>
    <w:pPr>
      <w:spacing w:after="120"/>
    </w:pPr>
    <w:rPr>
      <w:sz w:val="16"/>
      <w:szCs w:val="16"/>
    </w:rPr>
  </w:style>
  <w:style w:type="character" w:customStyle="1" w:styleId="BodyText3Char">
    <w:name w:val="Body Text 3 Char"/>
    <w:link w:val="BodyText3"/>
    <w:uiPriority w:val="99"/>
    <w:semiHidden/>
    <w:locked/>
    <w:rsid w:val="002F599A"/>
    <w:rPr>
      <w:rFonts w:cs="Times New Roman"/>
      <w:sz w:val="16"/>
      <w:szCs w:val="16"/>
    </w:rPr>
  </w:style>
  <w:style w:type="paragraph" w:styleId="BodyTextFirstIndent">
    <w:name w:val="Body Text First Indent"/>
    <w:basedOn w:val="BodyText"/>
    <w:link w:val="BodyTextFirstIndentChar"/>
    <w:uiPriority w:val="99"/>
    <w:rsid w:val="00F40FD7"/>
    <w:pPr>
      <w:widowControl w:val="0"/>
      <w:pBdr>
        <w:top w:val="none" w:sz="0" w:space="0" w:color="auto"/>
        <w:left w:val="none" w:sz="0" w:space="0" w:color="auto"/>
        <w:bottom w:val="none" w:sz="0" w:space="0" w:color="auto"/>
        <w:right w:val="none" w:sz="0" w:space="0" w:color="auto"/>
      </w:pBdr>
      <w:tabs>
        <w:tab w:val="clear" w:pos="360"/>
        <w:tab w:val="clear" w:pos="4410"/>
      </w:tabs>
      <w:suppressAutoHyphens w:val="0"/>
      <w:spacing w:after="120"/>
      <w:ind w:right="0" w:firstLine="210"/>
      <w:jc w:val="both"/>
    </w:pPr>
  </w:style>
  <w:style w:type="character" w:customStyle="1" w:styleId="BodyTextFirstIndentChar">
    <w:name w:val="Body Text First Indent Char"/>
    <w:link w:val="BodyTextFirstIndent"/>
    <w:uiPriority w:val="99"/>
    <w:semiHidden/>
    <w:locked/>
    <w:rsid w:val="002F599A"/>
    <w:rPr>
      <w:rFonts w:cs="Times New Roman"/>
      <w:sz w:val="24"/>
      <w:szCs w:val="24"/>
    </w:rPr>
  </w:style>
  <w:style w:type="paragraph" w:styleId="BodyTextFirstIndent2">
    <w:name w:val="Body Text First Indent 2"/>
    <w:basedOn w:val="BodyTextIndent"/>
    <w:link w:val="BodyTextFirstIndent2Char"/>
    <w:uiPriority w:val="99"/>
    <w:rsid w:val="00F40FD7"/>
    <w:pPr>
      <w:widowControl w:val="0"/>
      <w:tabs>
        <w:tab w:val="clear" w:pos="360"/>
        <w:tab w:val="clear" w:pos="4572"/>
      </w:tabs>
      <w:suppressAutoHyphens w:val="0"/>
      <w:spacing w:after="120"/>
      <w:ind w:firstLine="210"/>
    </w:pPr>
  </w:style>
  <w:style w:type="character" w:customStyle="1" w:styleId="BodyTextFirstIndent2Char">
    <w:name w:val="Body Text First Indent 2 Char"/>
    <w:link w:val="BodyTextFirstIndent2"/>
    <w:uiPriority w:val="99"/>
    <w:semiHidden/>
    <w:locked/>
    <w:rsid w:val="002F599A"/>
    <w:rPr>
      <w:rFonts w:cs="Times New Roman"/>
      <w:sz w:val="24"/>
      <w:szCs w:val="24"/>
    </w:rPr>
  </w:style>
  <w:style w:type="paragraph" w:styleId="BodyTextIndent2">
    <w:name w:val="Body Text Indent 2"/>
    <w:basedOn w:val="Normal"/>
    <w:link w:val="BodyTextIndent2Char"/>
    <w:uiPriority w:val="99"/>
    <w:rsid w:val="00F40FD7"/>
    <w:pPr>
      <w:spacing w:after="120" w:line="480" w:lineRule="auto"/>
      <w:ind w:left="360"/>
    </w:pPr>
  </w:style>
  <w:style w:type="character" w:customStyle="1" w:styleId="BodyTextIndent2Char">
    <w:name w:val="Body Text Indent 2 Char"/>
    <w:link w:val="BodyTextIndent2"/>
    <w:uiPriority w:val="99"/>
    <w:semiHidden/>
    <w:locked/>
    <w:rsid w:val="002F599A"/>
    <w:rPr>
      <w:rFonts w:cs="Times New Roman"/>
      <w:sz w:val="24"/>
      <w:szCs w:val="24"/>
    </w:rPr>
  </w:style>
  <w:style w:type="paragraph" w:styleId="BodyTextIndent3">
    <w:name w:val="Body Text Indent 3"/>
    <w:basedOn w:val="Normal"/>
    <w:link w:val="BodyTextIndent3Char"/>
    <w:uiPriority w:val="99"/>
    <w:rsid w:val="00F40FD7"/>
    <w:pPr>
      <w:spacing w:after="120"/>
      <w:ind w:left="360"/>
    </w:pPr>
    <w:rPr>
      <w:sz w:val="16"/>
      <w:szCs w:val="16"/>
    </w:rPr>
  </w:style>
  <w:style w:type="character" w:customStyle="1" w:styleId="BodyTextIndent3Char">
    <w:name w:val="Body Text Indent 3 Char"/>
    <w:link w:val="BodyTextIndent3"/>
    <w:uiPriority w:val="99"/>
    <w:semiHidden/>
    <w:locked/>
    <w:rsid w:val="002F599A"/>
    <w:rPr>
      <w:rFonts w:cs="Times New Roman"/>
      <w:sz w:val="16"/>
      <w:szCs w:val="16"/>
    </w:rPr>
  </w:style>
  <w:style w:type="paragraph" w:styleId="Closing">
    <w:name w:val="Closing"/>
    <w:basedOn w:val="Normal"/>
    <w:link w:val="ClosingChar"/>
    <w:uiPriority w:val="99"/>
    <w:rsid w:val="00F40FD7"/>
    <w:pPr>
      <w:ind w:left="4320"/>
    </w:pPr>
  </w:style>
  <w:style w:type="character" w:customStyle="1" w:styleId="ClosingChar">
    <w:name w:val="Closing Char"/>
    <w:link w:val="Closing"/>
    <w:uiPriority w:val="99"/>
    <w:semiHidden/>
    <w:locked/>
    <w:rsid w:val="002F599A"/>
    <w:rPr>
      <w:rFonts w:cs="Times New Roman"/>
      <w:sz w:val="24"/>
      <w:szCs w:val="24"/>
    </w:rPr>
  </w:style>
  <w:style w:type="paragraph" w:styleId="Date">
    <w:name w:val="Date"/>
    <w:basedOn w:val="Normal"/>
    <w:next w:val="Normal"/>
    <w:link w:val="DateChar"/>
    <w:uiPriority w:val="99"/>
    <w:rsid w:val="00F40FD7"/>
  </w:style>
  <w:style w:type="character" w:customStyle="1" w:styleId="DateChar">
    <w:name w:val="Date Char"/>
    <w:link w:val="Date"/>
    <w:uiPriority w:val="99"/>
    <w:semiHidden/>
    <w:locked/>
    <w:rsid w:val="002F599A"/>
    <w:rPr>
      <w:rFonts w:cs="Times New Roman"/>
      <w:sz w:val="24"/>
      <w:szCs w:val="24"/>
    </w:rPr>
  </w:style>
  <w:style w:type="paragraph" w:styleId="DocumentMap">
    <w:name w:val="Document Map"/>
    <w:basedOn w:val="Normal"/>
    <w:link w:val="DocumentMapChar"/>
    <w:uiPriority w:val="99"/>
    <w:semiHidden/>
    <w:rsid w:val="00F40FD7"/>
    <w:pPr>
      <w:shd w:val="clear" w:color="auto" w:fill="000080"/>
    </w:pPr>
    <w:rPr>
      <w:rFonts w:ascii="Tahoma" w:hAnsi="Tahoma" w:cs="Tahoma"/>
    </w:rPr>
  </w:style>
  <w:style w:type="character" w:customStyle="1" w:styleId="DocumentMapChar">
    <w:name w:val="Document Map Char"/>
    <w:link w:val="DocumentMap"/>
    <w:uiPriority w:val="99"/>
    <w:semiHidden/>
    <w:locked/>
    <w:rsid w:val="002F599A"/>
    <w:rPr>
      <w:rFonts w:cs="Times New Roman"/>
      <w:sz w:val="2"/>
    </w:rPr>
  </w:style>
  <w:style w:type="paragraph" w:styleId="E-mailSignature">
    <w:name w:val="E-mail Signature"/>
    <w:basedOn w:val="Normal"/>
    <w:link w:val="E-mailSignatureChar"/>
    <w:uiPriority w:val="99"/>
    <w:rsid w:val="00F40FD7"/>
  </w:style>
  <w:style w:type="character" w:customStyle="1" w:styleId="E-mailSignatureChar">
    <w:name w:val="E-mail Signature Char"/>
    <w:link w:val="E-mailSignature"/>
    <w:uiPriority w:val="99"/>
    <w:semiHidden/>
    <w:locked/>
    <w:rsid w:val="002F599A"/>
    <w:rPr>
      <w:rFonts w:cs="Times New Roman"/>
      <w:sz w:val="24"/>
      <w:szCs w:val="24"/>
    </w:rPr>
  </w:style>
  <w:style w:type="paragraph" w:styleId="EndnoteText">
    <w:name w:val="endnote text"/>
    <w:basedOn w:val="Normal"/>
    <w:link w:val="EndnoteTextChar"/>
    <w:uiPriority w:val="99"/>
    <w:semiHidden/>
    <w:rsid w:val="00F40FD7"/>
  </w:style>
  <w:style w:type="character" w:customStyle="1" w:styleId="EndnoteTextChar">
    <w:name w:val="Endnote Text Char"/>
    <w:link w:val="EndnoteText"/>
    <w:uiPriority w:val="99"/>
    <w:semiHidden/>
    <w:locked/>
    <w:rsid w:val="002F599A"/>
    <w:rPr>
      <w:rFonts w:cs="Times New Roman"/>
      <w:sz w:val="20"/>
      <w:szCs w:val="20"/>
    </w:rPr>
  </w:style>
  <w:style w:type="paragraph" w:styleId="EnvelopeAddress">
    <w:name w:val="envelope address"/>
    <w:basedOn w:val="Normal"/>
    <w:uiPriority w:val="99"/>
    <w:rsid w:val="00F40FD7"/>
    <w:pPr>
      <w:framePr w:w="7920" w:h="1980" w:hRule="exact" w:hSpace="180" w:wrap="auto" w:hAnchor="page" w:xAlign="center" w:yAlign="bottom"/>
      <w:ind w:left="2880"/>
    </w:pPr>
    <w:rPr>
      <w:rFonts w:ascii="Arial" w:hAnsi="Arial" w:cs="Arial"/>
    </w:rPr>
  </w:style>
  <w:style w:type="paragraph" w:styleId="EnvelopeReturn">
    <w:name w:val="envelope return"/>
    <w:basedOn w:val="Normal"/>
    <w:uiPriority w:val="99"/>
    <w:rsid w:val="00F40FD7"/>
    <w:rPr>
      <w:rFonts w:ascii="Arial" w:hAnsi="Arial" w:cs="Arial"/>
    </w:rPr>
  </w:style>
  <w:style w:type="paragraph" w:styleId="Header">
    <w:name w:val="header"/>
    <w:basedOn w:val="Normal"/>
    <w:link w:val="HeaderChar"/>
    <w:uiPriority w:val="99"/>
    <w:rsid w:val="00F40FD7"/>
    <w:pPr>
      <w:tabs>
        <w:tab w:val="center" w:pos="4320"/>
        <w:tab w:val="right" w:pos="8640"/>
      </w:tabs>
    </w:pPr>
  </w:style>
  <w:style w:type="character" w:customStyle="1" w:styleId="HeaderChar">
    <w:name w:val="Header Char"/>
    <w:link w:val="Header"/>
    <w:uiPriority w:val="99"/>
    <w:semiHidden/>
    <w:locked/>
    <w:rsid w:val="002F599A"/>
    <w:rPr>
      <w:rFonts w:cs="Times New Roman"/>
      <w:sz w:val="24"/>
      <w:szCs w:val="24"/>
    </w:rPr>
  </w:style>
  <w:style w:type="paragraph" w:styleId="HTMLAddress">
    <w:name w:val="HTML Address"/>
    <w:basedOn w:val="Normal"/>
    <w:link w:val="HTMLAddressChar"/>
    <w:uiPriority w:val="99"/>
    <w:rsid w:val="00F40FD7"/>
    <w:rPr>
      <w:i/>
      <w:iCs/>
    </w:rPr>
  </w:style>
  <w:style w:type="character" w:customStyle="1" w:styleId="HTMLAddressChar">
    <w:name w:val="HTML Address Char"/>
    <w:link w:val="HTMLAddress"/>
    <w:uiPriority w:val="99"/>
    <w:semiHidden/>
    <w:locked/>
    <w:rsid w:val="002F599A"/>
    <w:rPr>
      <w:rFonts w:cs="Times New Roman"/>
      <w:i/>
      <w:iCs/>
      <w:sz w:val="24"/>
      <w:szCs w:val="24"/>
    </w:rPr>
  </w:style>
  <w:style w:type="paragraph" w:styleId="HTMLPreformatted">
    <w:name w:val="HTML Preformatted"/>
    <w:basedOn w:val="Normal"/>
    <w:link w:val="HTMLPreformattedChar"/>
    <w:uiPriority w:val="99"/>
    <w:rsid w:val="00F40FD7"/>
    <w:rPr>
      <w:rFonts w:ascii="Courier New" w:hAnsi="Courier New" w:cs="Courier New"/>
    </w:rPr>
  </w:style>
  <w:style w:type="character" w:customStyle="1" w:styleId="HTMLPreformattedChar">
    <w:name w:val="HTML Preformatted Char"/>
    <w:link w:val="HTMLPreformatted"/>
    <w:uiPriority w:val="99"/>
    <w:semiHidden/>
    <w:locked/>
    <w:rsid w:val="002F599A"/>
    <w:rPr>
      <w:rFonts w:ascii="Courier New" w:hAnsi="Courier New" w:cs="Courier New"/>
      <w:sz w:val="20"/>
      <w:szCs w:val="20"/>
    </w:rPr>
  </w:style>
  <w:style w:type="paragraph" w:styleId="Index1">
    <w:name w:val="index 1"/>
    <w:basedOn w:val="Normal"/>
    <w:next w:val="Normal"/>
    <w:autoRedefine/>
    <w:uiPriority w:val="99"/>
    <w:semiHidden/>
    <w:rsid w:val="00F40FD7"/>
    <w:pPr>
      <w:ind w:left="200" w:hanging="200"/>
    </w:pPr>
  </w:style>
  <w:style w:type="paragraph" w:styleId="Index2">
    <w:name w:val="index 2"/>
    <w:basedOn w:val="Normal"/>
    <w:next w:val="Normal"/>
    <w:autoRedefine/>
    <w:uiPriority w:val="99"/>
    <w:semiHidden/>
    <w:rsid w:val="00F40FD7"/>
    <w:pPr>
      <w:ind w:left="400" w:hanging="200"/>
    </w:pPr>
  </w:style>
  <w:style w:type="paragraph" w:styleId="Index3">
    <w:name w:val="index 3"/>
    <w:basedOn w:val="Normal"/>
    <w:next w:val="Normal"/>
    <w:autoRedefine/>
    <w:uiPriority w:val="99"/>
    <w:semiHidden/>
    <w:rsid w:val="00F40FD7"/>
    <w:pPr>
      <w:ind w:left="600" w:hanging="200"/>
    </w:pPr>
  </w:style>
  <w:style w:type="paragraph" w:styleId="Index4">
    <w:name w:val="index 4"/>
    <w:basedOn w:val="Normal"/>
    <w:next w:val="Normal"/>
    <w:autoRedefine/>
    <w:uiPriority w:val="99"/>
    <w:semiHidden/>
    <w:rsid w:val="00F40FD7"/>
    <w:pPr>
      <w:ind w:left="800" w:hanging="200"/>
    </w:pPr>
  </w:style>
  <w:style w:type="paragraph" w:styleId="Index5">
    <w:name w:val="index 5"/>
    <w:basedOn w:val="Normal"/>
    <w:next w:val="Normal"/>
    <w:autoRedefine/>
    <w:uiPriority w:val="99"/>
    <w:semiHidden/>
    <w:rsid w:val="00F40FD7"/>
    <w:pPr>
      <w:ind w:left="1000" w:hanging="200"/>
    </w:pPr>
  </w:style>
  <w:style w:type="paragraph" w:styleId="Index6">
    <w:name w:val="index 6"/>
    <w:basedOn w:val="Normal"/>
    <w:next w:val="Normal"/>
    <w:autoRedefine/>
    <w:uiPriority w:val="99"/>
    <w:semiHidden/>
    <w:rsid w:val="00F40FD7"/>
    <w:pPr>
      <w:ind w:left="1200" w:hanging="200"/>
    </w:pPr>
  </w:style>
  <w:style w:type="paragraph" w:styleId="Index7">
    <w:name w:val="index 7"/>
    <w:basedOn w:val="Normal"/>
    <w:next w:val="Normal"/>
    <w:autoRedefine/>
    <w:uiPriority w:val="99"/>
    <w:semiHidden/>
    <w:rsid w:val="00F40FD7"/>
    <w:pPr>
      <w:ind w:left="1400" w:hanging="200"/>
    </w:pPr>
  </w:style>
  <w:style w:type="paragraph" w:styleId="Index8">
    <w:name w:val="index 8"/>
    <w:basedOn w:val="Normal"/>
    <w:next w:val="Normal"/>
    <w:autoRedefine/>
    <w:uiPriority w:val="99"/>
    <w:semiHidden/>
    <w:rsid w:val="00F40FD7"/>
    <w:pPr>
      <w:ind w:left="1600" w:hanging="200"/>
    </w:pPr>
  </w:style>
  <w:style w:type="paragraph" w:styleId="Index9">
    <w:name w:val="index 9"/>
    <w:basedOn w:val="Normal"/>
    <w:next w:val="Normal"/>
    <w:autoRedefine/>
    <w:uiPriority w:val="99"/>
    <w:semiHidden/>
    <w:rsid w:val="00F40FD7"/>
    <w:pPr>
      <w:ind w:left="1800" w:hanging="200"/>
    </w:pPr>
  </w:style>
  <w:style w:type="paragraph" w:styleId="IndexHeading">
    <w:name w:val="index heading"/>
    <w:basedOn w:val="Normal"/>
    <w:next w:val="Index1"/>
    <w:uiPriority w:val="99"/>
    <w:semiHidden/>
    <w:rsid w:val="00F40FD7"/>
    <w:rPr>
      <w:rFonts w:ascii="Arial" w:hAnsi="Arial" w:cs="Arial"/>
      <w:b/>
      <w:bCs/>
    </w:rPr>
  </w:style>
  <w:style w:type="paragraph" w:styleId="List">
    <w:name w:val="List"/>
    <w:basedOn w:val="Normal"/>
    <w:uiPriority w:val="99"/>
    <w:rsid w:val="00F40FD7"/>
    <w:pPr>
      <w:ind w:left="360" w:hanging="360"/>
    </w:pPr>
  </w:style>
  <w:style w:type="paragraph" w:styleId="List2">
    <w:name w:val="List 2"/>
    <w:basedOn w:val="Normal"/>
    <w:uiPriority w:val="99"/>
    <w:rsid w:val="00F40FD7"/>
    <w:pPr>
      <w:ind w:left="720" w:hanging="360"/>
    </w:pPr>
  </w:style>
  <w:style w:type="paragraph" w:styleId="List3">
    <w:name w:val="List 3"/>
    <w:basedOn w:val="Normal"/>
    <w:uiPriority w:val="99"/>
    <w:rsid w:val="00F40FD7"/>
    <w:pPr>
      <w:ind w:left="1080" w:hanging="360"/>
    </w:pPr>
  </w:style>
  <w:style w:type="paragraph" w:styleId="List4">
    <w:name w:val="List 4"/>
    <w:basedOn w:val="Normal"/>
    <w:uiPriority w:val="99"/>
    <w:rsid w:val="00F40FD7"/>
    <w:pPr>
      <w:ind w:left="1440" w:hanging="360"/>
    </w:pPr>
  </w:style>
  <w:style w:type="paragraph" w:styleId="List5">
    <w:name w:val="List 5"/>
    <w:basedOn w:val="Normal"/>
    <w:uiPriority w:val="99"/>
    <w:rsid w:val="00F40FD7"/>
    <w:pPr>
      <w:ind w:left="1800" w:hanging="360"/>
    </w:pPr>
  </w:style>
  <w:style w:type="paragraph" w:styleId="ListBullet">
    <w:name w:val="List Bullet"/>
    <w:basedOn w:val="Normal"/>
    <w:uiPriority w:val="99"/>
    <w:rsid w:val="00F40FD7"/>
    <w:pPr>
      <w:numPr>
        <w:numId w:val="2"/>
      </w:numPr>
      <w:tabs>
        <w:tab w:val="clear" w:pos="720"/>
        <w:tab w:val="num" w:pos="360"/>
      </w:tabs>
      <w:ind w:left="360"/>
    </w:pPr>
  </w:style>
  <w:style w:type="paragraph" w:styleId="ListBullet2">
    <w:name w:val="List Bullet 2"/>
    <w:basedOn w:val="Normal"/>
    <w:uiPriority w:val="99"/>
    <w:rsid w:val="00F40FD7"/>
    <w:pPr>
      <w:numPr>
        <w:numId w:val="3"/>
      </w:numPr>
      <w:tabs>
        <w:tab w:val="clear" w:pos="1080"/>
        <w:tab w:val="num" w:pos="720"/>
      </w:tabs>
      <w:ind w:left="720"/>
    </w:pPr>
  </w:style>
  <w:style w:type="paragraph" w:styleId="ListBullet3">
    <w:name w:val="List Bullet 3"/>
    <w:basedOn w:val="Normal"/>
    <w:uiPriority w:val="99"/>
    <w:rsid w:val="00F40FD7"/>
    <w:pPr>
      <w:numPr>
        <w:numId w:val="4"/>
      </w:numPr>
      <w:tabs>
        <w:tab w:val="clear" w:pos="1440"/>
        <w:tab w:val="num" w:pos="1080"/>
      </w:tabs>
      <w:ind w:left="1080"/>
    </w:pPr>
  </w:style>
  <w:style w:type="paragraph" w:styleId="ListBullet4">
    <w:name w:val="List Bullet 4"/>
    <w:basedOn w:val="Normal"/>
    <w:uiPriority w:val="99"/>
    <w:rsid w:val="00F40FD7"/>
    <w:pPr>
      <w:numPr>
        <w:numId w:val="5"/>
      </w:numPr>
      <w:tabs>
        <w:tab w:val="clear" w:pos="1800"/>
        <w:tab w:val="num" w:pos="1440"/>
      </w:tabs>
      <w:ind w:left="1440"/>
    </w:pPr>
  </w:style>
  <w:style w:type="paragraph" w:styleId="ListBullet5">
    <w:name w:val="List Bullet 5"/>
    <w:basedOn w:val="Normal"/>
    <w:uiPriority w:val="99"/>
    <w:rsid w:val="00F40FD7"/>
    <w:pPr>
      <w:numPr>
        <w:numId w:val="6"/>
      </w:numPr>
      <w:tabs>
        <w:tab w:val="clear" w:pos="360"/>
        <w:tab w:val="num" w:pos="1800"/>
      </w:tabs>
      <w:ind w:left="1800"/>
    </w:pPr>
  </w:style>
  <w:style w:type="paragraph" w:styleId="ListContinue">
    <w:name w:val="List Continue"/>
    <w:basedOn w:val="Normal"/>
    <w:uiPriority w:val="99"/>
    <w:rsid w:val="00F40FD7"/>
    <w:pPr>
      <w:spacing w:after="120"/>
      <w:ind w:left="360"/>
    </w:pPr>
  </w:style>
  <w:style w:type="paragraph" w:styleId="ListContinue2">
    <w:name w:val="List Continue 2"/>
    <w:basedOn w:val="Normal"/>
    <w:uiPriority w:val="99"/>
    <w:rsid w:val="00F40FD7"/>
    <w:pPr>
      <w:spacing w:after="120"/>
      <w:ind w:left="720"/>
    </w:pPr>
  </w:style>
  <w:style w:type="paragraph" w:styleId="ListContinue3">
    <w:name w:val="List Continue 3"/>
    <w:basedOn w:val="Normal"/>
    <w:uiPriority w:val="99"/>
    <w:rsid w:val="00F40FD7"/>
    <w:pPr>
      <w:spacing w:after="120"/>
      <w:ind w:left="1080"/>
    </w:pPr>
  </w:style>
  <w:style w:type="paragraph" w:styleId="ListContinue4">
    <w:name w:val="List Continue 4"/>
    <w:basedOn w:val="Normal"/>
    <w:uiPriority w:val="99"/>
    <w:rsid w:val="00F40FD7"/>
    <w:pPr>
      <w:spacing w:after="120"/>
      <w:ind w:left="1440"/>
    </w:pPr>
  </w:style>
  <w:style w:type="paragraph" w:styleId="ListContinue5">
    <w:name w:val="List Continue 5"/>
    <w:basedOn w:val="Normal"/>
    <w:uiPriority w:val="99"/>
    <w:rsid w:val="00F40FD7"/>
    <w:pPr>
      <w:spacing w:after="120"/>
      <w:ind w:left="1800"/>
    </w:pPr>
  </w:style>
  <w:style w:type="paragraph" w:styleId="ListNumber">
    <w:name w:val="List Number"/>
    <w:basedOn w:val="Normal"/>
    <w:uiPriority w:val="99"/>
    <w:rsid w:val="00F40FD7"/>
    <w:pPr>
      <w:numPr>
        <w:numId w:val="7"/>
      </w:numPr>
      <w:tabs>
        <w:tab w:val="clear" w:pos="720"/>
        <w:tab w:val="num" w:pos="432"/>
      </w:tabs>
      <w:ind w:left="360"/>
    </w:pPr>
  </w:style>
  <w:style w:type="paragraph" w:styleId="ListNumber2">
    <w:name w:val="List Number 2"/>
    <w:basedOn w:val="Normal"/>
    <w:uiPriority w:val="99"/>
    <w:rsid w:val="00F40FD7"/>
    <w:pPr>
      <w:numPr>
        <w:numId w:val="8"/>
      </w:numPr>
      <w:tabs>
        <w:tab w:val="clear" w:pos="1080"/>
        <w:tab w:val="num" w:pos="432"/>
        <w:tab w:val="num" w:pos="720"/>
      </w:tabs>
      <w:ind w:left="720"/>
    </w:pPr>
  </w:style>
  <w:style w:type="paragraph" w:styleId="ListNumber3">
    <w:name w:val="List Number 3"/>
    <w:basedOn w:val="Normal"/>
    <w:uiPriority w:val="99"/>
    <w:rsid w:val="00F40FD7"/>
    <w:pPr>
      <w:numPr>
        <w:numId w:val="9"/>
      </w:numPr>
      <w:tabs>
        <w:tab w:val="clear" w:pos="1440"/>
        <w:tab w:val="num" w:pos="432"/>
        <w:tab w:val="num" w:pos="1080"/>
      </w:tabs>
      <w:ind w:left="1080"/>
    </w:pPr>
  </w:style>
  <w:style w:type="paragraph" w:styleId="ListNumber4">
    <w:name w:val="List Number 4"/>
    <w:basedOn w:val="Normal"/>
    <w:uiPriority w:val="99"/>
    <w:rsid w:val="00F40FD7"/>
    <w:pPr>
      <w:numPr>
        <w:numId w:val="10"/>
      </w:numPr>
      <w:tabs>
        <w:tab w:val="clear" w:pos="1800"/>
        <w:tab w:val="num" w:pos="432"/>
        <w:tab w:val="num" w:pos="1440"/>
      </w:tabs>
      <w:ind w:left="1440"/>
    </w:pPr>
  </w:style>
  <w:style w:type="paragraph" w:styleId="ListNumber5">
    <w:name w:val="List Number 5"/>
    <w:basedOn w:val="Normal"/>
    <w:uiPriority w:val="99"/>
    <w:rsid w:val="00F40FD7"/>
    <w:pPr>
      <w:tabs>
        <w:tab w:val="num" w:pos="432"/>
        <w:tab w:val="num" w:pos="1800"/>
      </w:tabs>
      <w:ind w:left="1800" w:hanging="360"/>
    </w:pPr>
  </w:style>
  <w:style w:type="paragraph" w:styleId="MacroText">
    <w:name w:val="macro"/>
    <w:link w:val="MacroTextChar"/>
    <w:uiPriority w:val="99"/>
    <w:semiHidden/>
    <w:rsid w:val="00F40FD7"/>
    <w:pPr>
      <w:widowControl w:val="0"/>
      <w:tabs>
        <w:tab w:val="left" w:pos="480"/>
        <w:tab w:val="left" w:pos="960"/>
        <w:tab w:val="left" w:pos="1440"/>
        <w:tab w:val="left" w:pos="1920"/>
        <w:tab w:val="left" w:pos="2400"/>
        <w:tab w:val="left" w:pos="2880"/>
        <w:tab w:val="left" w:pos="3360"/>
        <w:tab w:val="left" w:pos="3840"/>
        <w:tab w:val="left" w:pos="4320"/>
      </w:tabs>
      <w:jc w:val="both"/>
    </w:pPr>
    <w:rPr>
      <w:rFonts w:ascii="Courier New" w:hAnsi="Courier New" w:cs="Courier New"/>
      <w:sz w:val="24"/>
      <w:szCs w:val="24"/>
    </w:rPr>
  </w:style>
  <w:style w:type="character" w:customStyle="1" w:styleId="MacroTextChar">
    <w:name w:val="Macro Text Char"/>
    <w:link w:val="MacroText"/>
    <w:uiPriority w:val="99"/>
    <w:semiHidden/>
    <w:locked/>
    <w:rsid w:val="002F599A"/>
    <w:rPr>
      <w:rFonts w:ascii="Courier New" w:hAnsi="Courier New" w:cs="Courier New"/>
      <w:sz w:val="24"/>
      <w:szCs w:val="24"/>
      <w:lang w:val="en-US" w:eastAsia="en-US" w:bidi="ar-SA"/>
    </w:rPr>
  </w:style>
  <w:style w:type="paragraph" w:styleId="MessageHeader">
    <w:name w:val="Message Header"/>
    <w:basedOn w:val="Normal"/>
    <w:link w:val="MessageHeaderChar"/>
    <w:uiPriority w:val="99"/>
    <w:rsid w:val="00F40FD7"/>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character" w:customStyle="1" w:styleId="MessageHeaderChar">
    <w:name w:val="Message Header Char"/>
    <w:link w:val="MessageHeader"/>
    <w:uiPriority w:val="99"/>
    <w:semiHidden/>
    <w:locked/>
    <w:rsid w:val="002F599A"/>
    <w:rPr>
      <w:rFonts w:ascii="Cambria" w:hAnsi="Cambria" w:cs="Times New Roman"/>
      <w:sz w:val="24"/>
      <w:szCs w:val="24"/>
      <w:shd w:val="pct20" w:color="auto" w:fill="auto"/>
    </w:rPr>
  </w:style>
  <w:style w:type="paragraph" w:styleId="NormalWeb">
    <w:name w:val="Normal (Web)"/>
    <w:basedOn w:val="Normal"/>
    <w:uiPriority w:val="99"/>
    <w:rsid w:val="00F40FD7"/>
  </w:style>
  <w:style w:type="paragraph" w:styleId="NormalIndent">
    <w:name w:val="Normal Indent"/>
    <w:basedOn w:val="Normal"/>
    <w:link w:val="NormalIndentChar"/>
    <w:uiPriority w:val="99"/>
    <w:rsid w:val="00F40FD7"/>
    <w:pPr>
      <w:ind w:left="720"/>
    </w:pPr>
  </w:style>
  <w:style w:type="paragraph" w:styleId="NoteHeading">
    <w:name w:val="Note Heading"/>
    <w:basedOn w:val="Normal"/>
    <w:next w:val="Normal"/>
    <w:link w:val="NoteHeadingChar"/>
    <w:uiPriority w:val="99"/>
    <w:rsid w:val="00F40FD7"/>
  </w:style>
  <w:style w:type="character" w:customStyle="1" w:styleId="NoteHeadingChar">
    <w:name w:val="Note Heading Char"/>
    <w:link w:val="NoteHeading"/>
    <w:uiPriority w:val="99"/>
    <w:semiHidden/>
    <w:locked/>
    <w:rsid w:val="002F599A"/>
    <w:rPr>
      <w:rFonts w:cs="Times New Roman"/>
      <w:sz w:val="24"/>
      <w:szCs w:val="24"/>
    </w:rPr>
  </w:style>
  <w:style w:type="paragraph" w:styleId="PlainText">
    <w:name w:val="Plain Text"/>
    <w:basedOn w:val="Normal"/>
    <w:link w:val="PlainTextChar"/>
    <w:uiPriority w:val="99"/>
    <w:rsid w:val="00F40FD7"/>
    <w:rPr>
      <w:rFonts w:ascii="Courier New" w:hAnsi="Courier New" w:cs="Courier New"/>
    </w:rPr>
  </w:style>
  <w:style w:type="character" w:customStyle="1" w:styleId="PlainTextChar">
    <w:name w:val="Plain Text Char"/>
    <w:link w:val="PlainText"/>
    <w:uiPriority w:val="99"/>
    <w:semiHidden/>
    <w:locked/>
    <w:rsid w:val="002F599A"/>
    <w:rPr>
      <w:rFonts w:ascii="Courier New" w:hAnsi="Courier New" w:cs="Courier New"/>
      <w:sz w:val="20"/>
      <w:szCs w:val="20"/>
    </w:rPr>
  </w:style>
  <w:style w:type="paragraph" w:styleId="Salutation">
    <w:name w:val="Salutation"/>
    <w:basedOn w:val="Normal"/>
    <w:next w:val="Normal"/>
    <w:link w:val="SalutationChar"/>
    <w:uiPriority w:val="99"/>
    <w:rsid w:val="00F40FD7"/>
  </w:style>
  <w:style w:type="character" w:customStyle="1" w:styleId="SalutationChar">
    <w:name w:val="Salutation Char"/>
    <w:link w:val="Salutation"/>
    <w:uiPriority w:val="99"/>
    <w:semiHidden/>
    <w:locked/>
    <w:rsid w:val="002F599A"/>
    <w:rPr>
      <w:rFonts w:cs="Times New Roman"/>
      <w:sz w:val="24"/>
      <w:szCs w:val="24"/>
    </w:rPr>
  </w:style>
  <w:style w:type="paragraph" w:styleId="Signature">
    <w:name w:val="Signature"/>
    <w:basedOn w:val="Normal"/>
    <w:link w:val="SignatureChar"/>
    <w:uiPriority w:val="99"/>
    <w:rsid w:val="00F40FD7"/>
    <w:pPr>
      <w:ind w:left="4320"/>
    </w:pPr>
  </w:style>
  <w:style w:type="character" w:customStyle="1" w:styleId="SignatureChar">
    <w:name w:val="Signature Char"/>
    <w:link w:val="Signature"/>
    <w:uiPriority w:val="99"/>
    <w:semiHidden/>
    <w:locked/>
    <w:rsid w:val="002F599A"/>
    <w:rPr>
      <w:rFonts w:cs="Times New Roman"/>
      <w:sz w:val="24"/>
      <w:szCs w:val="24"/>
    </w:rPr>
  </w:style>
  <w:style w:type="paragraph" w:styleId="Subtitle">
    <w:name w:val="Subtitle"/>
    <w:basedOn w:val="Normal"/>
    <w:link w:val="SubtitleChar"/>
    <w:uiPriority w:val="99"/>
    <w:qFormat/>
    <w:rsid w:val="00F40FD7"/>
    <w:pPr>
      <w:spacing w:after="60"/>
      <w:jc w:val="center"/>
      <w:outlineLvl w:val="1"/>
    </w:pPr>
    <w:rPr>
      <w:rFonts w:ascii="Arial" w:hAnsi="Arial" w:cs="Arial"/>
    </w:rPr>
  </w:style>
  <w:style w:type="character" w:customStyle="1" w:styleId="SubtitleChar">
    <w:name w:val="Subtitle Char"/>
    <w:link w:val="Subtitle"/>
    <w:uiPriority w:val="99"/>
    <w:locked/>
    <w:rsid w:val="002F599A"/>
    <w:rPr>
      <w:rFonts w:ascii="Cambria" w:hAnsi="Cambria" w:cs="Times New Roman"/>
      <w:sz w:val="24"/>
      <w:szCs w:val="24"/>
    </w:rPr>
  </w:style>
  <w:style w:type="paragraph" w:styleId="TableofAuthorities">
    <w:name w:val="table of authorities"/>
    <w:basedOn w:val="Normal"/>
    <w:next w:val="Normal"/>
    <w:uiPriority w:val="99"/>
    <w:semiHidden/>
    <w:rsid w:val="00F40FD7"/>
    <w:pPr>
      <w:ind w:left="200" w:hanging="200"/>
    </w:pPr>
  </w:style>
  <w:style w:type="paragraph" w:styleId="TableofFigures">
    <w:name w:val="table of figures"/>
    <w:basedOn w:val="Normal"/>
    <w:next w:val="Normal"/>
    <w:uiPriority w:val="99"/>
    <w:semiHidden/>
    <w:rsid w:val="00F40FD7"/>
  </w:style>
  <w:style w:type="paragraph" w:styleId="Title">
    <w:name w:val="Title"/>
    <w:basedOn w:val="Normal"/>
    <w:link w:val="TitleChar"/>
    <w:uiPriority w:val="99"/>
    <w:qFormat/>
    <w:rsid w:val="00F40FD7"/>
    <w:pPr>
      <w:spacing w:before="240" w:after="60"/>
      <w:jc w:val="center"/>
      <w:outlineLvl w:val="0"/>
    </w:pPr>
    <w:rPr>
      <w:rFonts w:ascii="Arial" w:hAnsi="Arial" w:cs="Arial"/>
      <w:b/>
      <w:bCs/>
      <w:kern w:val="28"/>
      <w:sz w:val="32"/>
      <w:szCs w:val="32"/>
    </w:rPr>
  </w:style>
  <w:style w:type="character" w:customStyle="1" w:styleId="TitleChar">
    <w:name w:val="Title Char"/>
    <w:link w:val="Title"/>
    <w:uiPriority w:val="99"/>
    <w:locked/>
    <w:rsid w:val="002F599A"/>
    <w:rPr>
      <w:rFonts w:ascii="Cambria" w:hAnsi="Cambria" w:cs="Times New Roman"/>
      <w:b/>
      <w:bCs/>
      <w:kern w:val="28"/>
      <w:sz w:val="32"/>
      <w:szCs w:val="32"/>
    </w:rPr>
  </w:style>
  <w:style w:type="paragraph" w:styleId="TOAHeading">
    <w:name w:val="toa heading"/>
    <w:basedOn w:val="Normal"/>
    <w:next w:val="Normal"/>
    <w:uiPriority w:val="99"/>
    <w:semiHidden/>
    <w:rsid w:val="00F40FD7"/>
    <w:pPr>
      <w:spacing w:before="120"/>
    </w:pPr>
    <w:rPr>
      <w:rFonts w:ascii="Arial" w:hAnsi="Arial" w:cs="Arial"/>
      <w:b/>
      <w:bCs/>
    </w:rPr>
  </w:style>
  <w:style w:type="paragraph" w:styleId="ListParagraph">
    <w:name w:val="List Paragraph"/>
    <w:basedOn w:val="Normal"/>
    <w:uiPriority w:val="99"/>
    <w:qFormat/>
    <w:rsid w:val="00F40FD7"/>
    <w:pPr>
      <w:ind w:left="720"/>
    </w:pPr>
  </w:style>
  <w:style w:type="character" w:styleId="BookTitle">
    <w:name w:val="Book Title"/>
    <w:uiPriority w:val="99"/>
    <w:qFormat/>
    <w:rsid w:val="00F40FD7"/>
    <w:rPr>
      <w:rFonts w:cs="Times New Roman"/>
      <w:b/>
      <w:bCs/>
      <w:smallCaps/>
      <w:spacing w:val="5"/>
    </w:rPr>
  </w:style>
  <w:style w:type="character" w:customStyle="1" w:styleId="IEEETitleChar">
    <w:name w:val="IEEETitle Char"/>
    <w:link w:val="IEEETitle"/>
    <w:uiPriority w:val="99"/>
    <w:locked/>
    <w:rsid w:val="00F40FD7"/>
    <w:rPr>
      <w:rFonts w:cs="Times New Roman"/>
      <w:b/>
      <w:sz w:val="40"/>
    </w:rPr>
  </w:style>
  <w:style w:type="character" w:customStyle="1" w:styleId="IEEETITLEChar0">
    <w:name w:val="IEEETITLE Char"/>
    <w:uiPriority w:val="99"/>
    <w:rsid w:val="00F40FD7"/>
    <w:rPr>
      <w:rFonts w:cs="Times New Roman"/>
      <w:b/>
      <w:sz w:val="40"/>
    </w:rPr>
  </w:style>
  <w:style w:type="character" w:styleId="IntenseReference">
    <w:name w:val="Intense Reference"/>
    <w:uiPriority w:val="99"/>
    <w:qFormat/>
    <w:rsid w:val="00F40FD7"/>
    <w:rPr>
      <w:rFonts w:cs="Times New Roman"/>
      <w:b/>
      <w:bCs/>
      <w:smallCaps/>
      <w:color w:val="C0504D"/>
      <w:spacing w:val="5"/>
      <w:u w:val="single"/>
    </w:rPr>
  </w:style>
  <w:style w:type="character" w:styleId="SubtleReference">
    <w:name w:val="Subtle Reference"/>
    <w:uiPriority w:val="99"/>
    <w:qFormat/>
    <w:rsid w:val="00F40FD7"/>
    <w:rPr>
      <w:rFonts w:cs="Times New Roman"/>
      <w:smallCaps/>
      <w:color w:val="C0504D"/>
      <w:u w:val="single"/>
    </w:rPr>
  </w:style>
  <w:style w:type="character" w:styleId="Emphasis">
    <w:name w:val="Emphasis"/>
    <w:uiPriority w:val="99"/>
    <w:qFormat/>
    <w:rsid w:val="00F40FD7"/>
    <w:rPr>
      <w:rFonts w:cs="Times New Roman"/>
      <w:i/>
      <w:iCs/>
    </w:rPr>
  </w:style>
  <w:style w:type="paragraph" w:styleId="TOCHeading">
    <w:name w:val="TOC Heading"/>
    <w:basedOn w:val="Heading1"/>
    <w:next w:val="Normal"/>
    <w:uiPriority w:val="39"/>
    <w:semiHidden/>
    <w:unhideWhenUsed/>
    <w:qFormat/>
    <w:rsid w:val="006200B2"/>
    <w:pPr>
      <w:keepLines/>
      <w:widowControl/>
      <w:spacing w:before="480" w:after="0" w:line="276" w:lineRule="auto"/>
      <w:jc w:val="left"/>
      <w:outlineLvl w:val="9"/>
    </w:pPr>
    <w:rPr>
      <w:rFonts w:ascii="Cambria" w:eastAsia="MS Gothic" w:hAnsi="Cambria"/>
      <w:bCs/>
      <w:color w:val="365F91"/>
      <w:kern w:val="0"/>
      <w:sz w:val="28"/>
      <w:szCs w:val="28"/>
    </w:rPr>
  </w:style>
  <w:style w:type="paragraph" w:styleId="Revision">
    <w:name w:val="Revision"/>
    <w:hidden/>
    <w:uiPriority w:val="99"/>
    <w:semiHidden/>
    <w:rsid w:val="00E76B5D"/>
    <w:rPr>
      <w:sz w:val="24"/>
      <w:szCs w:val="24"/>
    </w:rPr>
  </w:style>
  <w:style w:type="character" w:styleId="UnresolvedMention">
    <w:name w:val="Unresolved Mention"/>
    <w:basedOn w:val="DefaultParagraphFont"/>
    <w:uiPriority w:val="99"/>
    <w:semiHidden/>
    <w:unhideWhenUsed/>
    <w:rsid w:val="0074530E"/>
    <w:rPr>
      <w:color w:val="605E5C"/>
      <w:shd w:val="clear" w:color="auto" w:fill="E1DFDD"/>
    </w:rPr>
  </w:style>
  <w:style w:type="character" w:customStyle="1" w:styleId="NormalIndentChar">
    <w:name w:val="Normal Indent Char"/>
    <w:link w:val="NormalIndent"/>
    <w:uiPriority w:val="99"/>
    <w:rsid w:val="00685F18"/>
    <w:rPr>
      <w:sz w:val="24"/>
      <w:szCs w:val="24"/>
    </w:rPr>
  </w:style>
  <w:style w:type="numbering" w:customStyle="1" w:styleId="CurrentList1">
    <w:name w:val="Current List1"/>
    <w:uiPriority w:val="99"/>
    <w:rsid w:val="00C3150C"/>
    <w:pPr>
      <w:numPr>
        <w:numId w:val="12"/>
      </w:numPr>
    </w:pPr>
  </w:style>
  <w:style w:type="numbering" w:customStyle="1" w:styleId="CurrentList2">
    <w:name w:val="Current List2"/>
    <w:uiPriority w:val="99"/>
    <w:rsid w:val="00856F0C"/>
    <w:pPr>
      <w:numPr>
        <w:numId w:val="13"/>
      </w:numPr>
    </w:pPr>
  </w:style>
  <w:style w:type="numbering" w:customStyle="1" w:styleId="CurrentList3">
    <w:name w:val="Current List3"/>
    <w:uiPriority w:val="99"/>
    <w:rsid w:val="00856F0C"/>
    <w:pPr>
      <w:numPr>
        <w:numId w:val="14"/>
      </w:numPr>
    </w:pPr>
  </w:style>
  <w:style w:type="paragraph" w:styleId="Bibliography">
    <w:name w:val="Bibliography"/>
    <w:basedOn w:val="Normal"/>
    <w:next w:val="Normal"/>
    <w:uiPriority w:val="37"/>
    <w:unhideWhenUsed/>
    <w:rsid w:val="00603CC5"/>
  </w:style>
  <w:style w:type="numbering" w:customStyle="1" w:styleId="CurrentList4">
    <w:name w:val="Current List4"/>
    <w:uiPriority w:val="99"/>
    <w:rsid w:val="00C228CD"/>
    <w:pPr>
      <w:numPr>
        <w:numId w:val="15"/>
      </w:numPr>
    </w:pPr>
  </w:style>
  <w:style w:type="numbering" w:customStyle="1" w:styleId="CurrentList5">
    <w:name w:val="Current List5"/>
    <w:uiPriority w:val="99"/>
    <w:rsid w:val="00467AB4"/>
    <w:pPr>
      <w:numPr>
        <w:numId w:val="17"/>
      </w:numPr>
    </w:pPr>
  </w:style>
  <w:style w:type="numbering" w:customStyle="1" w:styleId="CurrentList6">
    <w:name w:val="Current List6"/>
    <w:uiPriority w:val="99"/>
    <w:rsid w:val="00467AB4"/>
    <w:pPr>
      <w:numPr>
        <w:numId w:val="18"/>
      </w:numPr>
    </w:pPr>
  </w:style>
  <w:style w:type="numbering" w:customStyle="1" w:styleId="CurrentList7">
    <w:name w:val="Current List7"/>
    <w:uiPriority w:val="99"/>
    <w:rsid w:val="00467AB4"/>
    <w:pPr>
      <w:numPr>
        <w:numId w:val="19"/>
      </w:numPr>
    </w:pPr>
  </w:style>
  <w:style w:type="numbering" w:customStyle="1" w:styleId="CurrentList8">
    <w:name w:val="Current List8"/>
    <w:uiPriority w:val="99"/>
    <w:rsid w:val="00751371"/>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0337">
      <w:bodyDiv w:val="1"/>
      <w:marLeft w:val="0"/>
      <w:marRight w:val="0"/>
      <w:marTop w:val="0"/>
      <w:marBottom w:val="0"/>
      <w:divBdr>
        <w:top w:val="none" w:sz="0" w:space="0" w:color="auto"/>
        <w:left w:val="none" w:sz="0" w:space="0" w:color="auto"/>
        <w:bottom w:val="none" w:sz="0" w:space="0" w:color="auto"/>
        <w:right w:val="none" w:sz="0" w:space="0" w:color="auto"/>
      </w:divBdr>
    </w:div>
    <w:div w:id="6638452">
      <w:bodyDiv w:val="1"/>
      <w:marLeft w:val="0"/>
      <w:marRight w:val="0"/>
      <w:marTop w:val="0"/>
      <w:marBottom w:val="0"/>
      <w:divBdr>
        <w:top w:val="none" w:sz="0" w:space="0" w:color="auto"/>
        <w:left w:val="none" w:sz="0" w:space="0" w:color="auto"/>
        <w:bottom w:val="none" w:sz="0" w:space="0" w:color="auto"/>
        <w:right w:val="none" w:sz="0" w:space="0" w:color="auto"/>
      </w:divBdr>
    </w:div>
    <w:div w:id="12264855">
      <w:bodyDiv w:val="1"/>
      <w:marLeft w:val="0"/>
      <w:marRight w:val="0"/>
      <w:marTop w:val="0"/>
      <w:marBottom w:val="0"/>
      <w:divBdr>
        <w:top w:val="none" w:sz="0" w:space="0" w:color="auto"/>
        <w:left w:val="none" w:sz="0" w:space="0" w:color="auto"/>
        <w:bottom w:val="none" w:sz="0" w:space="0" w:color="auto"/>
        <w:right w:val="none" w:sz="0" w:space="0" w:color="auto"/>
      </w:divBdr>
    </w:div>
    <w:div w:id="15932310">
      <w:bodyDiv w:val="1"/>
      <w:marLeft w:val="0"/>
      <w:marRight w:val="0"/>
      <w:marTop w:val="0"/>
      <w:marBottom w:val="0"/>
      <w:divBdr>
        <w:top w:val="none" w:sz="0" w:space="0" w:color="auto"/>
        <w:left w:val="none" w:sz="0" w:space="0" w:color="auto"/>
        <w:bottom w:val="none" w:sz="0" w:space="0" w:color="auto"/>
        <w:right w:val="none" w:sz="0" w:space="0" w:color="auto"/>
      </w:divBdr>
    </w:div>
    <w:div w:id="18556769">
      <w:bodyDiv w:val="1"/>
      <w:marLeft w:val="0"/>
      <w:marRight w:val="0"/>
      <w:marTop w:val="0"/>
      <w:marBottom w:val="0"/>
      <w:divBdr>
        <w:top w:val="none" w:sz="0" w:space="0" w:color="auto"/>
        <w:left w:val="none" w:sz="0" w:space="0" w:color="auto"/>
        <w:bottom w:val="none" w:sz="0" w:space="0" w:color="auto"/>
        <w:right w:val="none" w:sz="0" w:space="0" w:color="auto"/>
      </w:divBdr>
    </w:div>
    <w:div w:id="24714372">
      <w:bodyDiv w:val="1"/>
      <w:marLeft w:val="0"/>
      <w:marRight w:val="0"/>
      <w:marTop w:val="0"/>
      <w:marBottom w:val="0"/>
      <w:divBdr>
        <w:top w:val="none" w:sz="0" w:space="0" w:color="auto"/>
        <w:left w:val="none" w:sz="0" w:space="0" w:color="auto"/>
        <w:bottom w:val="none" w:sz="0" w:space="0" w:color="auto"/>
        <w:right w:val="none" w:sz="0" w:space="0" w:color="auto"/>
      </w:divBdr>
    </w:div>
    <w:div w:id="24864683">
      <w:bodyDiv w:val="1"/>
      <w:marLeft w:val="0"/>
      <w:marRight w:val="0"/>
      <w:marTop w:val="0"/>
      <w:marBottom w:val="0"/>
      <w:divBdr>
        <w:top w:val="none" w:sz="0" w:space="0" w:color="auto"/>
        <w:left w:val="none" w:sz="0" w:space="0" w:color="auto"/>
        <w:bottom w:val="none" w:sz="0" w:space="0" w:color="auto"/>
        <w:right w:val="none" w:sz="0" w:space="0" w:color="auto"/>
      </w:divBdr>
    </w:div>
    <w:div w:id="27410345">
      <w:bodyDiv w:val="1"/>
      <w:marLeft w:val="0"/>
      <w:marRight w:val="0"/>
      <w:marTop w:val="0"/>
      <w:marBottom w:val="0"/>
      <w:divBdr>
        <w:top w:val="none" w:sz="0" w:space="0" w:color="auto"/>
        <w:left w:val="none" w:sz="0" w:space="0" w:color="auto"/>
        <w:bottom w:val="none" w:sz="0" w:space="0" w:color="auto"/>
        <w:right w:val="none" w:sz="0" w:space="0" w:color="auto"/>
      </w:divBdr>
    </w:div>
    <w:div w:id="31926284">
      <w:bodyDiv w:val="1"/>
      <w:marLeft w:val="0"/>
      <w:marRight w:val="0"/>
      <w:marTop w:val="0"/>
      <w:marBottom w:val="0"/>
      <w:divBdr>
        <w:top w:val="none" w:sz="0" w:space="0" w:color="auto"/>
        <w:left w:val="none" w:sz="0" w:space="0" w:color="auto"/>
        <w:bottom w:val="none" w:sz="0" w:space="0" w:color="auto"/>
        <w:right w:val="none" w:sz="0" w:space="0" w:color="auto"/>
      </w:divBdr>
    </w:div>
    <w:div w:id="35476153">
      <w:bodyDiv w:val="1"/>
      <w:marLeft w:val="0"/>
      <w:marRight w:val="0"/>
      <w:marTop w:val="0"/>
      <w:marBottom w:val="0"/>
      <w:divBdr>
        <w:top w:val="none" w:sz="0" w:space="0" w:color="auto"/>
        <w:left w:val="none" w:sz="0" w:space="0" w:color="auto"/>
        <w:bottom w:val="none" w:sz="0" w:space="0" w:color="auto"/>
        <w:right w:val="none" w:sz="0" w:space="0" w:color="auto"/>
      </w:divBdr>
    </w:div>
    <w:div w:id="39943888">
      <w:bodyDiv w:val="1"/>
      <w:marLeft w:val="0"/>
      <w:marRight w:val="0"/>
      <w:marTop w:val="0"/>
      <w:marBottom w:val="0"/>
      <w:divBdr>
        <w:top w:val="none" w:sz="0" w:space="0" w:color="auto"/>
        <w:left w:val="none" w:sz="0" w:space="0" w:color="auto"/>
        <w:bottom w:val="none" w:sz="0" w:space="0" w:color="auto"/>
        <w:right w:val="none" w:sz="0" w:space="0" w:color="auto"/>
      </w:divBdr>
    </w:div>
    <w:div w:id="41684493">
      <w:bodyDiv w:val="1"/>
      <w:marLeft w:val="0"/>
      <w:marRight w:val="0"/>
      <w:marTop w:val="0"/>
      <w:marBottom w:val="0"/>
      <w:divBdr>
        <w:top w:val="none" w:sz="0" w:space="0" w:color="auto"/>
        <w:left w:val="none" w:sz="0" w:space="0" w:color="auto"/>
        <w:bottom w:val="none" w:sz="0" w:space="0" w:color="auto"/>
        <w:right w:val="none" w:sz="0" w:space="0" w:color="auto"/>
      </w:divBdr>
    </w:div>
    <w:div w:id="42873266">
      <w:bodyDiv w:val="1"/>
      <w:marLeft w:val="0"/>
      <w:marRight w:val="0"/>
      <w:marTop w:val="0"/>
      <w:marBottom w:val="0"/>
      <w:divBdr>
        <w:top w:val="none" w:sz="0" w:space="0" w:color="auto"/>
        <w:left w:val="none" w:sz="0" w:space="0" w:color="auto"/>
        <w:bottom w:val="none" w:sz="0" w:space="0" w:color="auto"/>
        <w:right w:val="none" w:sz="0" w:space="0" w:color="auto"/>
      </w:divBdr>
    </w:div>
    <w:div w:id="52002808">
      <w:bodyDiv w:val="1"/>
      <w:marLeft w:val="0"/>
      <w:marRight w:val="0"/>
      <w:marTop w:val="0"/>
      <w:marBottom w:val="0"/>
      <w:divBdr>
        <w:top w:val="none" w:sz="0" w:space="0" w:color="auto"/>
        <w:left w:val="none" w:sz="0" w:space="0" w:color="auto"/>
        <w:bottom w:val="none" w:sz="0" w:space="0" w:color="auto"/>
        <w:right w:val="none" w:sz="0" w:space="0" w:color="auto"/>
      </w:divBdr>
    </w:div>
    <w:div w:id="53358188">
      <w:bodyDiv w:val="1"/>
      <w:marLeft w:val="0"/>
      <w:marRight w:val="0"/>
      <w:marTop w:val="0"/>
      <w:marBottom w:val="0"/>
      <w:divBdr>
        <w:top w:val="none" w:sz="0" w:space="0" w:color="auto"/>
        <w:left w:val="none" w:sz="0" w:space="0" w:color="auto"/>
        <w:bottom w:val="none" w:sz="0" w:space="0" w:color="auto"/>
        <w:right w:val="none" w:sz="0" w:space="0" w:color="auto"/>
      </w:divBdr>
    </w:div>
    <w:div w:id="56980621">
      <w:bodyDiv w:val="1"/>
      <w:marLeft w:val="0"/>
      <w:marRight w:val="0"/>
      <w:marTop w:val="0"/>
      <w:marBottom w:val="0"/>
      <w:divBdr>
        <w:top w:val="none" w:sz="0" w:space="0" w:color="auto"/>
        <w:left w:val="none" w:sz="0" w:space="0" w:color="auto"/>
        <w:bottom w:val="none" w:sz="0" w:space="0" w:color="auto"/>
        <w:right w:val="none" w:sz="0" w:space="0" w:color="auto"/>
      </w:divBdr>
    </w:div>
    <w:div w:id="61146833">
      <w:bodyDiv w:val="1"/>
      <w:marLeft w:val="0"/>
      <w:marRight w:val="0"/>
      <w:marTop w:val="0"/>
      <w:marBottom w:val="0"/>
      <w:divBdr>
        <w:top w:val="none" w:sz="0" w:space="0" w:color="auto"/>
        <w:left w:val="none" w:sz="0" w:space="0" w:color="auto"/>
        <w:bottom w:val="none" w:sz="0" w:space="0" w:color="auto"/>
        <w:right w:val="none" w:sz="0" w:space="0" w:color="auto"/>
      </w:divBdr>
    </w:div>
    <w:div w:id="66540192">
      <w:bodyDiv w:val="1"/>
      <w:marLeft w:val="0"/>
      <w:marRight w:val="0"/>
      <w:marTop w:val="0"/>
      <w:marBottom w:val="0"/>
      <w:divBdr>
        <w:top w:val="none" w:sz="0" w:space="0" w:color="auto"/>
        <w:left w:val="none" w:sz="0" w:space="0" w:color="auto"/>
        <w:bottom w:val="none" w:sz="0" w:space="0" w:color="auto"/>
        <w:right w:val="none" w:sz="0" w:space="0" w:color="auto"/>
      </w:divBdr>
    </w:div>
    <w:div w:id="67726680">
      <w:bodyDiv w:val="1"/>
      <w:marLeft w:val="0"/>
      <w:marRight w:val="0"/>
      <w:marTop w:val="0"/>
      <w:marBottom w:val="0"/>
      <w:divBdr>
        <w:top w:val="none" w:sz="0" w:space="0" w:color="auto"/>
        <w:left w:val="none" w:sz="0" w:space="0" w:color="auto"/>
        <w:bottom w:val="none" w:sz="0" w:space="0" w:color="auto"/>
        <w:right w:val="none" w:sz="0" w:space="0" w:color="auto"/>
      </w:divBdr>
    </w:div>
    <w:div w:id="69937020">
      <w:bodyDiv w:val="1"/>
      <w:marLeft w:val="0"/>
      <w:marRight w:val="0"/>
      <w:marTop w:val="0"/>
      <w:marBottom w:val="0"/>
      <w:divBdr>
        <w:top w:val="none" w:sz="0" w:space="0" w:color="auto"/>
        <w:left w:val="none" w:sz="0" w:space="0" w:color="auto"/>
        <w:bottom w:val="none" w:sz="0" w:space="0" w:color="auto"/>
        <w:right w:val="none" w:sz="0" w:space="0" w:color="auto"/>
      </w:divBdr>
    </w:div>
    <w:div w:id="71852479">
      <w:bodyDiv w:val="1"/>
      <w:marLeft w:val="0"/>
      <w:marRight w:val="0"/>
      <w:marTop w:val="0"/>
      <w:marBottom w:val="0"/>
      <w:divBdr>
        <w:top w:val="none" w:sz="0" w:space="0" w:color="auto"/>
        <w:left w:val="none" w:sz="0" w:space="0" w:color="auto"/>
        <w:bottom w:val="none" w:sz="0" w:space="0" w:color="auto"/>
        <w:right w:val="none" w:sz="0" w:space="0" w:color="auto"/>
      </w:divBdr>
    </w:div>
    <w:div w:id="80418770">
      <w:bodyDiv w:val="1"/>
      <w:marLeft w:val="0"/>
      <w:marRight w:val="0"/>
      <w:marTop w:val="0"/>
      <w:marBottom w:val="0"/>
      <w:divBdr>
        <w:top w:val="none" w:sz="0" w:space="0" w:color="auto"/>
        <w:left w:val="none" w:sz="0" w:space="0" w:color="auto"/>
        <w:bottom w:val="none" w:sz="0" w:space="0" w:color="auto"/>
        <w:right w:val="none" w:sz="0" w:space="0" w:color="auto"/>
      </w:divBdr>
    </w:div>
    <w:div w:id="80882825">
      <w:bodyDiv w:val="1"/>
      <w:marLeft w:val="0"/>
      <w:marRight w:val="0"/>
      <w:marTop w:val="0"/>
      <w:marBottom w:val="0"/>
      <w:divBdr>
        <w:top w:val="none" w:sz="0" w:space="0" w:color="auto"/>
        <w:left w:val="none" w:sz="0" w:space="0" w:color="auto"/>
        <w:bottom w:val="none" w:sz="0" w:space="0" w:color="auto"/>
        <w:right w:val="none" w:sz="0" w:space="0" w:color="auto"/>
      </w:divBdr>
    </w:div>
    <w:div w:id="88279386">
      <w:bodyDiv w:val="1"/>
      <w:marLeft w:val="0"/>
      <w:marRight w:val="0"/>
      <w:marTop w:val="0"/>
      <w:marBottom w:val="0"/>
      <w:divBdr>
        <w:top w:val="none" w:sz="0" w:space="0" w:color="auto"/>
        <w:left w:val="none" w:sz="0" w:space="0" w:color="auto"/>
        <w:bottom w:val="none" w:sz="0" w:space="0" w:color="auto"/>
        <w:right w:val="none" w:sz="0" w:space="0" w:color="auto"/>
      </w:divBdr>
    </w:div>
    <w:div w:id="89129293">
      <w:bodyDiv w:val="1"/>
      <w:marLeft w:val="0"/>
      <w:marRight w:val="0"/>
      <w:marTop w:val="0"/>
      <w:marBottom w:val="0"/>
      <w:divBdr>
        <w:top w:val="none" w:sz="0" w:space="0" w:color="auto"/>
        <w:left w:val="none" w:sz="0" w:space="0" w:color="auto"/>
        <w:bottom w:val="none" w:sz="0" w:space="0" w:color="auto"/>
        <w:right w:val="none" w:sz="0" w:space="0" w:color="auto"/>
      </w:divBdr>
      <w:divsChild>
        <w:div w:id="367490820">
          <w:marLeft w:val="0"/>
          <w:marRight w:val="0"/>
          <w:marTop w:val="0"/>
          <w:marBottom w:val="0"/>
          <w:divBdr>
            <w:top w:val="none" w:sz="0" w:space="0" w:color="auto"/>
            <w:left w:val="none" w:sz="0" w:space="0" w:color="auto"/>
            <w:bottom w:val="none" w:sz="0" w:space="0" w:color="auto"/>
            <w:right w:val="none" w:sz="0" w:space="0" w:color="auto"/>
          </w:divBdr>
          <w:divsChild>
            <w:div w:id="1396665322">
              <w:marLeft w:val="0"/>
              <w:marRight w:val="0"/>
              <w:marTop w:val="0"/>
              <w:marBottom w:val="0"/>
              <w:divBdr>
                <w:top w:val="none" w:sz="0" w:space="0" w:color="auto"/>
                <w:left w:val="none" w:sz="0" w:space="0" w:color="auto"/>
                <w:bottom w:val="none" w:sz="0" w:space="0" w:color="auto"/>
                <w:right w:val="none" w:sz="0" w:space="0" w:color="auto"/>
              </w:divBdr>
              <w:divsChild>
                <w:div w:id="132947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341281">
      <w:bodyDiv w:val="1"/>
      <w:marLeft w:val="0"/>
      <w:marRight w:val="0"/>
      <w:marTop w:val="0"/>
      <w:marBottom w:val="0"/>
      <w:divBdr>
        <w:top w:val="none" w:sz="0" w:space="0" w:color="auto"/>
        <w:left w:val="none" w:sz="0" w:space="0" w:color="auto"/>
        <w:bottom w:val="none" w:sz="0" w:space="0" w:color="auto"/>
        <w:right w:val="none" w:sz="0" w:space="0" w:color="auto"/>
      </w:divBdr>
    </w:div>
    <w:div w:id="99113059">
      <w:bodyDiv w:val="1"/>
      <w:marLeft w:val="0"/>
      <w:marRight w:val="0"/>
      <w:marTop w:val="0"/>
      <w:marBottom w:val="0"/>
      <w:divBdr>
        <w:top w:val="none" w:sz="0" w:space="0" w:color="auto"/>
        <w:left w:val="none" w:sz="0" w:space="0" w:color="auto"/>
        <w:bottom w:val="none" w:sz="0" w:space="0" w:color="auto"/>
        <w:right w:val="none" w:sz="0" w:space="0" w:color="auto"/>
      </w:divBdr>
    </w:div>
    <w:div w:id="99496632">
      <w:bodyDiv w:val="1"/>
      <w:marLeft w:val="0"/>
      <w:marRight w:val="0"/>
      <w:marTop w:val="0"/>
      <w:marBottom w:val="0"/>
      <w:divBdr>
        <w:top w:val="none" w:sz="0" w:space="0" w:color="auto"/>
        <w:left w:val="none" w:sz="0" w:space="0" w:color="auto"/>
        <w:bottom w:val="none" w:sz="0" w:space="0" w:color="auto"/>
        <w:right w:val="none" w:sz="0" w:space="0" w:color="auto"/>
      </w:divBdr>
    </w:div>
    <w:div w:id="101843036">
      <w:bodyDiv w:val="1"/>
      <w:marLeft w:val="0"/>
      <w:marRight w:val="0"/>
      <w:marTop w:val="0"/>
      <w:marBottom w:val="0"/>
      <w:divBdr>
        <w:top w:val="none" w:sz="0" w:space="0" w:color="auto"/>
        <w:left w:val="none" w:sz="0" w:space="0" w:color="auto"/>
        <w:bottom w:val="none" w:sz="0" w:space="0" w:color="auto"/>
        <w:right w:val="none" w:sz="0" w:space="0" w:color="auto"/>
      </w:divBdr>
    </w:div>
    <w:div w:id="108353831">
      <w:bodyDiv w:val="1"/>
      <w:marLeft w:val="0"/>
      <w:marRight w:val="0"/>
      <w:marTop w:val="0"/>
      <w:marBottom w:val="0"/>
      <w:divBdr>
        <w:top w:val="none" w:sz="0" w:space="0" w:color="auto"/>
        <w:left w:val="none" w:sz="0" w:space="0" w:color="auto"/>
        <w:bottom w:val="none" w:sz="0" w:space="0" w:color="auto"/>
        <w:right w:val="none" w:sz="0" w:space="0" w:color="auto"/>
      </w:divBdr>
    </w:div>
    <w:div w:id="111560168">
      <w:bodyDiv w:val="1"/>
      <w:marLeft w:val="0"/>
      <w:marRight w:val="0"/>
      <w:marTop w:val="0"/>
      <w:marBottom w:val="0"/>
      <w:divBdr>
        <w:top w:val="none" w:sz="0" w:space="0" w:color="auto"/>
        <w:left w:val="none" w:sz="0" w:space="0" w:color="auto"/>
        <w:bottom w:val="none" w:sz="0" w:space="0" w:color="auto"/>
        <w:right w:val="none" w:sz="0" w:space="0" w:color="auto"/>
      </w:divBdr>
    </w:div>
    <w:div w:id="114561394">
      <w:bodyDiv w:val="1"/>
      <w:marLeft w:val="0"/>
      <w:marRight w:val="0"/>
      <w:marTop w:val="0"/>
      <w:marBottom w:val="0"/>
      <w:divBdr>
        <w:top w:val="none" w:sz="0" w:space="0" w:color="auto"/>
        <w:left w:val="none" w:sz="0" w:space="0" w:color="auto"/>
        <w:bottom w:val="none" w:sz="0" w:space="0" w:color="auto"/>
        <w:right w:val="none" w:sz="0" w:space="0" w:color="auto"/>
      </w:divBdr>
    </w:div>
    <w:div w:id="118305219">
      <w:bodyDiv w:val="1"/>
      <w:marLeft w:val="0"/>
      <w:marRight w:val="0"/>
      <w:marTop w:val="0"/>
      <w:marBottom w:val="0"/>
      <w:divBdr>
        <w:top w:val="none" w:sz="0" w:space="0" w:color="auto"/>
        <w:left w:val="none" w:sz="0" w:space="0" w:color="auto"/>
        <w:bottom w:val="none" w:sz="0" w:space="0" w:color="auto"/>
        <w:right w:val="none" w:sz="0" w:space="0" w:color="auto"/>
      </w:divBdr>
    </w:div>
    <w:div w:id="129791714">
      <w:bodyDiv w:val="1"/>
      <w:marLeft w:val="0"/>
      <w:marRight w:val="0"/>
      <w:marTop w:val="0"/>
      <w:marBottom w:val="0"/>
      <w:divBdr>
        <w:top w:val="none" w:sz="0" w:space="0" w:color="auto"/>
        <w:left w:val="none" w:sz="0" w:space="0" w:color="auto"/>
        <w:bottom w:val="none" w:sz="0" w:space="0" w:color="auto"/>
        <w:right w:val="none" w:sz="0" w:space="0" w:color="auto"/>
      </w:divBdr>
    </w:div>
    <w:div w:id="130248901">
      <w:bodyDiv w:val="1"/>
      <w:marLeft w:val="0"/>
      <w:marRight w:val="0"/>
      <w:marTop w:val="0"/>
      <w:marBottom w:val="0"/>
      <w:divBdr>
        <w:top w:val="none" w:sz="0" w:space="0" w:color="auto"/>
        <w:left w:val="none" w:sz="0" w:space="0" w:color="auto"/>
        <w:bottom w:val="none" w:sz="0" w:space="0" w:color="auto"/>
        <w:right w:val="none" w:sz="0" w:space="0" w:color="auto"/>
      </w:divBdr>
    </w:div>
    <w:div w:id="130829246">
      <w:bodyDiv w:val="1"/>
      <w:marLeft w:val="0"/>
      <w:marRight w:val="0"/>
      <w:marTop w:val="0"/>
      <w:marBottom w:val="0"/>
      <w:divBdr>
        <w:top w:val="none" w:sz="0" w:space="0" w:color="auto"/>
        <w:left w:val="none" w:sz="0" w:space="0" w:color="auto"/>
        <w:bottom w:val="none" w:sz="0" w:space="0" w:color="auto"/>
        <w:right w:val="none" w:sz="0" w:space="0" w:color="auto"/>
      </w:divBdr>
    </w:div>
    <w:div w:id="131217077">
      <w:bodyDiv w:val="1"/>
      <w:marLeft w:val="0"/>
      <w:marRight w:val="0"/>
      <w:marTop w:val="0"/>
      <w:marBottom w:val="0"/>
      <w:divBdr>
        <w:top w:val="none" w:sz="0" w:space="0" w:color="auto"/>
        <w:left w:val="none" w:sz="0" w:space="0" w:color="auto"/>
        <w:bottom w:val="none" w:sz="0" w:space="0" w:color="auto"/>
        <w:right w:val="none" w:sz="0" w:space="0" w:color="auto"/>
      </w:divBdr>
      <w:divsChild>
        <w:div w:id="1705057082">
          <w:marLeft w:val="0"/>
          <w:marRight w:val="0"/>
          <w:marTop w:val="0"/>
          <w:marBottom w:val="0"/>
          <w:divBdr>
            <w:top w:val="none" w:sz="0" w:space="0" w:color="auto"/>
            <w:left w:val="none" w:sz="0" w:space="0" w:color="auto"/>
            <w:bottom w:val="none" w:sz="0" w:space="0" w:color="auto"/>
            <w:right w:val="none" w:sz="0" w:space="0" w:color="auto"/>
          </w:divBdr>
          <w:divsChild>
            <w:div w:id="228806868">
              <w:marLeft w:val="0"/>
              <w:marRight w:val="0"/>
              <w:marTop w:val="0"/>
              <w:marBottom w:val="0"/>
              <w:divBdr>
                <w:top w:val="none" w:sz="0" w:space="0" w:color="auto"/>
                <w:left w:val="none" w:sz="0" w:space="0" w:color="auto"/>
                <w:bottom w:val="none" w:sz="0" w:space="0" w:color="auto"/>
                <w:right w:val="none" w:sz="0" w:space="0" w:color="auto"/>
              </w:divBdr>
              <w:divsChild>
                <w:div w:id="870190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60179">
      <w:bodyDiv w:val="1"/>
      <w:marLeft w:val="0"/>
      <w:marRight w:val="0"/>
      <w:marTop w:val="0"/>
      <w:marBottom w:val="0"/>
      <w:divBdr>
        <w:top w:val="none" w:sz="0" w:space="0" w:color="auto"/>
        <w:left w:val="none" w:sz="0" w:space="0" w:color="auto"/>
        <w:bottom w:val="none" w:sz="0" w:space="0" w:color="auto"/>
        <w:right w:val="none" w:sz="0" w:space="0" w:color="auto"/>
      </w:divBdr>
    </w:div>
    <w:div w:id="139662992">
      <w:bodyDiv w:val="1"/>
      <w:marLeft w:val="0"/>
      <w:marRight w:val="0"/>
      <w:marTop w:val="0"/>
      <w:marBottom w:val="0"/>
      <w:divBdr>
        <w:top w:val="none" w:sz="0" w:space="0" w:color="auto"/>
        <w:left w:val="none" w:sz="0" w:space="0" w:color="auto"/>
        <w:bottom w:val="none" w:sz="0" w:space="0" w:color="auto"/>
        <w:right w:val="none" w:sz="0" w:space="0" w:color="auto"/>
      </w:divBdr>
    </w:div>
    <w:div w:id="141310149">
      <w:bodyDiv w:val="1"/>
      <w:marLeft w:val="0"/>
      <w:marRight w:val="0"/>
      <w:marTop w:val="0"/>
      <w:marBottom w:val="0"/>
      <w:divBdr>
        <w:top w:val="none" w:sz="0" w:space="0" w:color="auto"/>
        <w:left w:val="none" w:sz="0" w:space="0" w:color="auto"/>
        <w:bottom w:val="none" w:sz="0" w:space="0" w:color="auto"/>
        <w:right w:val="none" w:sz="0" w:space="0" w:color="auto"/>
      </w:divBdr>
    </w:div>
    <w:div w:id="144131603">
      <w:bodyDiv w:val="1"/>
      <w:marLeft w:val="0"/>
      <w:marRight w:val="0"/>
      <w:marTop w:val="0"/>
      <w:marBottom w:val="0"/>
      <w:divBdr>
        <w:top w:val="none" w:sz="0" w:space="0" w:color="auto"/>
        <w:left w:val="none" w:sz="0" w:space="0" w:color="auto"/>
        <w:bottom w:val="none" w:sz="0" w:space="0" w:color="auto"/>
        <w:right w:val="none" w:sz="0" w:space="0" w:color="auto"/>
      </w:divBdr>
    </w:div>
    <w:div w:id="146678115">
      <w:bodyDiv w:val="1"/>
      <w:marLeft w:val="0"/>
      <w:marRight w:val="0"/>
      <w:marTop w:val="0"/>
      <w:marBottom w:val="0"/>
      <w:divBdr>
        <w:top w:val="none" w:sz="0" w:space="0" w:color="auto"/>
        <w:left w:val="none" w:sz="0" w:space="0" w:color="auto"/>
        <w:bottom w:val="none" w:sz="0" w:space="0" w:color="auto"/>
        <w:right w:val="none" w:sz="0" w:space="0" w:color="auto"/>
      </w:divBdr>
    </w:div>
    <w:div w:id="147718506">
      <w:bodyDiv w:val="1"/>
      <w:marLeft w:val="0"/>
      <w:marRight w:val="0"/>
      <w:marTop w:val="0"/>
      <w:marBottom w:val="0"/>
      <w:divBdr>
        <w:top w:val="none" w:sz="0" w:space="0" w:color="auto"/>
        <w:left w:val="none" w:sz="0" w:space="0" w:color="auto"/>
        <w:bottom w:val="none" w:sz="0" w:space="0" w:color="auto"/>
        <w:right w:val="none" w:sz="0" w:space="0" w:color="auto"/>
      </w:divBdr>
    </w:div>
    <w:div w:id="163012710">
      <w:bodyDiv w:val="1"/>
      <w:marLeft w:val="0"/>
      <w:marRight w:val="0"/>
      <w:marTop w:val="0"/>
      <w:marBottom w:val="0"/>
      <w:divBdr>
        <w:top w:val="none" w:sz="0" w:space="0" w:color="auto"/>
        <w:left w:val="none" w:sz="0" w:space="0" w:color="auto"/>
        <w:bottom w:val="none" w:sz="0" w:space="0" w:color="auto"/>
        <w:right w:val="none" w:sz="0" w:space="0" w:color="auto"/>
      </w:divBdr>
    </w:div>
    <w:div w:id="163320800">
      <w:bodyDiv w:val="1"/>
      <w:marLeft w:val="0"/>
      <w:marRight w:val="0"/>
      <w:marTop w:val="0"/>
      <w:marBottom w:val="0"/>
      <w:divBdr>
        <w:top w:val="none" w:sz="0" w:space="0" w:color="auto"/>
        <w:left w:val="none" w:sz="0" w:space="0" w:color="auto"/>
        <w:bottom w:val="none" w:sz="0" w:space="0" w:color="auto"/>
        <w:right w:val="none" w:sz="0" w:space="0" w:color="auto"/>
      </w:divBdr>
    </w:div>
    <w:div w:id="165170646">
      <w:bodyDiv w:val="1"/>
      <w:marLeft w:val="0"/>
      <w:marRight w:val="0"/>
      <w:marTop w:val="0"/>
      <w:marBottom w:val="0"/>
      <w:divBdr>
        <w:top w:val="none" w:sz="0" w:space="0" w:color="auto"/>
        <w:left w:val="none" w:sz="0" w:space="0" w:color="auto"/>
        <w:bottom w:val="none" w:sz="0" w:space="0" w:color="auto"/>
        <w:right w:val="none" w:sz="0" w:space="0" w:color="auto"/>
      </w:divBdr>
    </w:div>
    <w:div w:id="173343209">
      <w:bodyDiv w:val="1"/>
      <w:marLeft w:val="0"/>
      <w:marRight w:val="0"/>
      <w:marTop w:val="0"/>
      <w:marBottom w:val="0"/>
      <w:divBdr>
        <w:top w:val="none" w:sz="0" w:space="0" w:color="auto"/>
        <w:left w:val="none" w:sz="0" w:space="0" w:color="auto"/>
        <w:bottom w:val="none" w:sz="0" w:space="0" w:color="auto"/>
        <w:right w:val="none" w:sz="0" w:space="0" w:color="auto"/>
      </w:divBdr>
    </w:div>
    <w:div w:id="173879598">
      <w:bodyDiv w:val="1"/>
      <w:marLeft w:val="0"/>
      <w:marRight w:val="0"/>
      <w:marTop w:val="0"/>
      <w:marBottom w:val="0"/>
      <w:divBdr>
        <w:top w:val="none" w:sz="0" w:space="0" w:color="auto"/>
        <w:left w:val="none" w:sz="0" w:space="0" w:color="auto"/>
        <w:bottom w:val="none" w:sz="0" w:space="0" w:color="auto"/>
        <w:right w:val="none" w:sz="0" w:space="0" w:color="auto"/>
      </w:divBdr>
    </w:div>
    <w:div w:id="174924616">
      <w:bodyDiv w:val="1"/>
      <w:marLeft w:val="0"/>
      <w:marRight w:val="0"/>
      <w:marTop w:val="0"/>
      <w:marBottom w:val="0"/>
      <w:divBdr>
        <w:top w:val="none" w:sz="0" w:space="0" w:color="auto"/>
        <w:left w:val="none" w:sz="0" w:space="0" w:color="auto"/>
        <w:bottom w:val="none" w:sz="0" w:space="0" w:color="auto"/>
        <w:right w:val="none" w:sz="0" w:space="0" w:color="auto"/>
      </w:divBdr>
    </w:div>
    <w:div w:id="179583834">
      <w:bodyDiv w:val="1"/>
      <w:marLeft w:val="0"/>
      <w:marRight w:val="0"/>
      <w:marTop w:val="0"/>
      <w:marBottom w:val="0"/>
      <w:divBdr>
        <w:top w:val="none" w:sz="0" w:space="0" w:color="auto"/>
        <w:left w:val="none" w:sz="0" w:space="0" w:color="auto"/>
        <w:bottom w:val="none" w:sz="0" w:space="0" w:color="auto"/>
        <w:right w:val="none" w:sz="0" w:space="0" w:color="auto"/>
      </w:divBdr>
    </w:div>
    <w:div w:id="180972064">
      <w:bodyDiv w:val="1"/>
      <w:marLeft w:val="0"/>
      <w:marRight w:val="0"/>
      <w:marTop w:val="0"/>
      <w:marBottom w:val="0"/>
      <w:divBdr>
        <w:top w:val="none" w:sz="0" w:space="0" w:color="auto"/>
        <w:left w:val="none" w:sz="0" w:space="0" w:color="auto"/>
        <w:bottom w:val="none" w:sz="0" w:space="0" w:color="auto"/>
        <w:right w:val="none" w:sz="0" w:space="0" w:color="auto"/>
      </w:divBdr>
    </w:div>
    <w:div w:id="183330073">
      <w:bodyDiv w:val="1"/>
      <w:marLeft w:val="0"/>
      <w:marRight w:val="0"/>
      <w:marTop w:val="0"/>
      <w:marBottom w:val="0"/>
      <w:divBdr>
        <w:top w:val="none" w:sz="0" w:space="0" w:color="auto"/>
        <w:left w:val="none" w:sz="0" w:space="0" w:color="auto"/>
        <w:bottom w:val="none" w:sz="0" w:space="0" w:color="auto"/>
        <w:right w:val="none" w:sz="0" w:space="0" w:color="auto"/>
      </w:divBdr>
    </w:div>
    <w:div w:id="188184273">
      <w:bodyDiv w:val="1"/>
      <w:marLeft w:val="0"/>
      <w:marRight w:val="0"/>
      <w:marTop w:val="0"/>
      <w:marBottom w:val="0"/>
      <w:divBdr>
        <w:top w:val="none" w:sz="0" w:space="0" w:color="auto"/>
        <w:left w:val="none" w:sz="0" w:space="0" w:color="auto"/>
        <w:bottom w:val="none" w:sz="0" w:space="0" w:color="auto"/>
        <w:right w:val="none" w:sz="0" w:space="0" w:color="auto"/>
      </w:divBdr>
    </w:div>
    <w:div w:id="213927140">
      <w:bodyDiv w:val="1"/>
      <w:marLeft w:val="0"/>
      <w:marRight w:val="0"/>
      <w:marTop w:val="0"/>
      <w:marBottom w:val="0"/>
      <w:divBdr>
        <w:top w:val="none" w:sz="0" w:space="0" w:color="auto"/>
        <w:left w:val="none" w:sz="0" w:space="0" w:color="auto"/>
        <w:bottom w:val="none" w:sz="0" w:space="0" w:color="auto"/>
        <w:right w:val="none" w:sz="0" w:space="0" w:color="auto"/>
      </w:divBdr>
    </w:div>
    <w:div w:id="219637824">
      <w:bodyDiv w:val="1"/>
      <w:marLeft w:val="0"/>
      <w:marRight w:val="0"/>
      <w:marTop w:val="0"/>
      <w:marBottom w:val="0"/>
      <w:divBdr>
        <w:top w:val="none" w:sz="0" w:space="0" w:color="auto"/>
        <w:left w:val="none" w:sz="0" w:space="0" w:color="auto"/>
        <w:bottom w:val="none" w:sz="0" w:space="0" w:color="auto"/>
        <w:right w:val="none" w:sz="0" w:space="0" w:color="auto"/>
      </w:divBdr>
    </w:div>
    <w:div w:id="221840742">
      <w:bodyDiv w:val="1"/>
      <w:marLeft w:val="0"/>
      <w:marRight w:val="0"/>
      <w:marTop w:val="0"/>
      <w:marBottom w:val="0"/>
      <w:divBdr>
        <w:top w:val="none" w:sz="0" w:space="0" w:color="auto"/>
        <w:left w:val="none" w:sz="0" w:space="0" w:color="auto"/>
        <w:bottom w:val="none" w:sz="0" w:space="0" w:color="auto"/>
        <w:right w:val="none" w:sz="0" w:space="0" w:color="auto"/>
      </w:divBdr>
    </w:div>
    <w:div w:id="222372711">
      <w:bodyDiv w:val="1"/>
      <w:marLeft w:val="0"/>
      <w:marRight w:val="0"/>
      <w:marTop w:val="0"/>
      <w:marBottom w:val="0"/>
      <w:divBdr>
        <w:top w:val="none" w:sz="0" w:space="0" w:color="auto"/>
        <w:left w:val="none" w:sz="0" w:space="0" w:color="auto"/>
        <w:bottom w:val="none" w:sz="0" w:space="0" w:color="auto"/>
        <w:right w:val="none" w:sz="0" w:space="0" w:color="auto"/>
      </w:divBdr>
    </w:div>
    <w:div w:id="230776780">
      <w:bodyDiv w:val="1"/>
      <w:marLeft w:val="0"/>
      <w:marRight w:val="0"/>
      <w:marTop w:val="0"/>
      <w:marBottom w:val="0"/>
      <w:divBdr>
        <w:top w:val="none" w:sz="0" w:space="0" w:color="auto"/>
        <w:left w:val="none" w:sz="0" w:space="0" w:color="auto"/>
        <w:bottom w:val="none" w:sz="0" w:space="0" w:color="auto"/>
        <w:right w:val="none" w:sz="0" w:space="0" w:color="auto"/>
      </w:divBdr>
    </w:div>
    <w:div w:id="238905915">
      <w:bodyDiv w:val="1"/>
      <w:marLeft w:val="0"/>
      <w:marRight w:val="0"/>
      <w:marTop w:val="0"/>
      <w:marBottom w:val="0"/>
      <w:divBdr>
        <w:top w:val="none" w:sz="0" w:space="0" w:color="auto"/>
        <w:left w:val="none" w:sz="0" w:space="0" w:color="auto"/>
        <w:bottom w:val="none" w:sz="0" w:space="0" w:color="auto"/>
        <w:right w:val="none" w:sz="0" w:space="0" w:color="auto"/>
      </w:divBdr>
    </w:div>
    <w:div w:id="241721964">
      <w:bodyDiv w:val="1"/>
      <w:marLeft w:val="0"/>
      <w:marRight w:val="0"/>
      <w:marTop w:val="0"/>
      <w:marBottom w:val="0"/>
      <w:divBdr>
        <w:top w:val="none" w:sz="0" w:space="0" w:color="auto"/>
        <w:left w:val="none" w:sz="0" w:space="0" w:color="auto"/>
        <w:bottom w:val="none" w:sz="0" w:space="0" w:color="auto"/>
        <w:right w:val="none" w:sz="0" w:space="0" w:color="auto"/>
      </w:divBdr>
    </w:div>
    <w:div w:id="245384272">
      <w:bodyDiv w:val="1"/>
      <w:marLeft w:val="0"/>
      <w:marRight w:val="0"/>
      <w:marTop w:val="0"/>
      <w:marBottom w:val="0"/>
      <w:divBdr>
        <w:top w:val="none" w:sz="0" w:space="0" w:color="auto"/>
        <w:left w:val="none" w:sz="0" w:space="0" w:color="auto"/>
        <w:bottom w:val="none" w:sz="0" w:space="0" w:color="auto"/>
        <w:right w:val="none" w:sz="0" w:space="0" w:color="auto"/>
      </w:divBdr>
      <w:divsChild>
        <w:div w:id="778137728">
          <w:marLeft w:val="0"/>
          <w:marRight w:val="0"/>
          <w:marTop w:val="0"/>
          <w:marBottom w:val="0"/>
          <w:divBdr>
            <w:top w:val="none" w:sz="0" w:space="0" w:color="auto"/>
            <w:left w:val="none" w:sz="0" w:space="0" w:color="auto"/>
            <w:bottom w:val="none" w:sz="0" w:space="0" w:color="auto"/>
            <w:right w:val="none" w:sz="0" w:space="0" w:color="auto"/>
          </w:divBdr>
          <w:divsChild>
            <w:div w:id="1464350428">
              <w:marLeft w:val="0"/>
              <w:marRight w:val="0"/>
              <w:marTop w:val="0"/>
              <w:marBottom w:val="0"/>
              <w:divBdr>
                <w:top w:val="none" w:sz="0" w:space="0" w:color="auto"/>
                <w:left w:val="none" w:sz="0" w:space="0" w:color="auto"/>
                <w:bottom w:val="none" w:sz="0" w:space="0" w:color="auto"/>
                <w:right w:val="none" w:sz="0" w:space="0" w:color="auto"/>
              </w:divBdr>
              <w:divsChild>
                <w:div w:id="1637681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892062">
      <w:bodyDiv w:val="1"/>
      <w:marLeft w:val="0"/>
      <w:marRight w:val="0"/>
      <w:marTop w:val="0"/>
      <w:marBottom w:val="0"/>
      <w:divBdr>
        <w:top w:val="none" w:sz="0" w:space="0" w:color="auto"/>
        <w:left w:val="none" w:sz="0" w:space="0" w:color="auto"/>
        <w:bottom w:val="none" w:sz="0" w:space="0" w:color="auto"/>
        <w:right w:val="none" w:sz="0" w:space="0" w:color="auto"/>
      </w:divBdr>
      <w:divsChild>
        <w:div w:id="1818375649">
          <w:marLeft w:val="0"/>
          <w:marRight w:val="0"/>
          <w:marTop w:val="0"/>
          <w:marBottom w:val="0"/>
          <w:divBdr>
            <w:top w:val="none" w:sz="0" w:space="0" w:color="auto"/>
            <w:left w:val="none" w:sz="0" w:space="0" w:color="auto"/>
            <w:bottom w:val="none" w:sz="0" w:space="0" w:color="auto"/>
            <w:right w:val="none" w:sz="0" w:space="0" w:color="auto"/>
          </w:divBdr>
          <w:divsChild>
            <w:div w:id="1605653429">
              <w:marLeft w:val="0"/>
              <w:marRight w:val="0"/>
              <w:marTop w:val="0"/>
              <w:marBottom w:val="0"/>
              <w:divBdr>
                <w:top w:val="none" w:sz="0" w:space="0" w:color="auto"/>
                <w:left w:val="none" w:sz="0" w:space="0" w:color="auto"/>
                <w:bottom w:val="none" w:sz="0" w:space="0" w:color="auto"/>
                <w:right w:val="none" w:sz="0" w:space="0" w:color="auto"/>
              </w:divBdr>
              <w:divsChild>
                <w:div w:id="151213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9655250">
      <w:bodyDiv w:val="1"/>
      <w:marLeft w:val="0"/>
      <w:marRight w:val="0"/>
      <w:marTop w:val="0"/>
      <w:marBottom w:val="0"/>
      <w:divBdr>
        <w:top w:val="none" w:sz="0" w:space="0" w:color="auto"/>
        <w:left w:val="none" w:sz="0" w:space="0" w:color="auto"/>
        <w:bottom w:val="none" w:sz="0" w:space="0" w:color="auto"/>
        <w:right w:val="none" w:sz="0" w:space="0" w:color="auto"/>
      </w:divBdr>
    </w:div>
    <w:div w:id="249782157">
      <w:bodyDiv w:val="1"/>
      <w:marLeft w:val="0"/>
      <w:marRight w:val="0"/>
      <w:marTop w:val="0"/>
      <w:marBottom w:val="0"/>
      <w:divBdr>
        <w:top w:val="none" w:sz="0" w:space="0" w:color="auto"/>
        <w:left w:val="none" w:sz="0" w:space="0" w:color="auto"/>
        <w:bottom w:val="none" w:sz="0" w:space="0" w:color="auto"/>
        <w:right w:val="none" w:sz="0" w:space="0" w:color="auto"/>
      </w:divBdr>
    </w:div>
    <w:div w:id="251017283">
      <w:bodyDiv w:val="1"/>
      <w:marLeft w:val="0"/>
      <w:marRight w:val="0"/>
      <w:marTop w:val="0"/>
      <w:marBottom w:val="0"/>
      <w:divBdr>
        <w:top w:val="none" w:sz="0" w:space="0" w:color="auto"/>
        <w:left w:val="none" w:sz="0" w:space="0" w:color="auto"/>
        <w:bottom w:val="none" w:sz="0" w:space="0" w:color="auto"/>
        <w:right w:val="none" w:sz="0" w:space="0" w:color="auto"/>
      </w:divBdr>
      <w:divsChild>
        <w:div w:id="1054543880">
          <w:marLeft w:val="0"/>
          <w:marRight w:val="0"/>
          <w:marTop w:val="0"/>
          <w:marBottom w:val="0"/>
          <w:divBdr>
            <w:top w:val="none" w:sz="0" w:space="0" w:color="auto"/>
            <w:left w:val="none" w:sz="0" w:space="0" w:color="auto"/>
            <w:bottom w:val="none" w:sz="0" w:space="0" w:color="auto"/>
            <w:right w:val="none" w:sz="0" w:space="0" w:color="auto"/>
          </w:divBdr>
          <w:divsChild>
            <w:div w:id="1987737513">
              <w:marLeft w:val="0"/>
              <w:marRight w:val="0"/>
              <w:marTop w:val="0"/>
              <w:marBottom w:val="0"/>
              <w:divBdr>
                <w:top w:val="none" w:sz="0" w:space="0" w:color="auto"/>
                <w:left w:val="none" w:sz="0" w:space="0" w:color="auto"/>
                <w:bottom w:val="none" w:sz="0" w:space="0" w:color="auto"/>
                <w:right w:val="none" w:sz="0" w:space="0" w:color="auto"/>
              </w:divBdr>
              <w:divsChild>
                <w:div w:id="1010716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159372">
      <w:bodyDiv w:val="1"/>
      <w:marLeft w:val="0"/>
      <w:marRight w:val="0"/>
      <w:marTop w:val="0"/>
      <w:marBottom w:val="0"/>
      <w:divBdr>
        <w:top w:val="none" w:sz="0" w:space="0" w:color="auto"/>
        <w:left w:val="none" w:sz="0" w:space="0" w:color="auto"/>
        <w:bottom w:val="none" w:sz="0" w:space="0" w:color="auto"/>
        <w:right w:val="none" w:sz="0" w:space="0" w:color="auto"/>
      </w:divBdr>
    </w:div>
    <w:div w:id="252133308">
      <w:bodyDiv w:val="1"/>
      <w:marLeft w:val="0"/>
      <w:marRight w:val="0"/>
      <w:marTop w:val="0"/>
      <w:marBottom w:val="0"/>
      <w:divBdr>
        <w:top w:val="none" w:sz="0" w:space="0" w:color="auto"/>
        <w:left w:val="none" w:sz="0" w:space="0" w:color="auto"/>
        <w:bottom w:val="none" w:sz="0" w:space="0" w:color="auto"/>
        <w:right w:val="none" w:sz="0" w:space="0" w:color="auto"/>
      </w:divBdr>
    </w:div>
    <w:div w:id="261426193">
      <w:bodyDiv w:val="1"/>
      <w:marLeft w:val="0"/>
      <w:marRight w:val="0"/>
      <w:marTop w:val="0"/>
      <w:marBottom w:val="0"/>
      <w:divBdr>
        <w:top w:val="none" w:sz="0" w:space="0" w:color="auto"/>
        <w:left w:val="none" w:sz="0" w:space="0" w:color="auto"/>
        <w:bottom w:val="none" w:sz="0" w:space="0" w:color="auto"/>
        <w:right w:val="none" w:sz="0" w:space="0" w:color="auto"/>
      </w:divBdr>
    </w:div>
    <w:div w:id="262148322">
      <w:bodyDiv w:val="1"/>
      <w:marLeft w:val="0"/>
      <w:marRight w:val="0"/>
      <w:marTop w:val="0"/>
      <w:marBottom w:val="0"/>
      <w:divBdr>
        <w:top w:val="none" w:sz="0" w:space="0" w:color="auto"/>
        <w:left w:val="none" w:sz="0" w:space="0" w:color="auto"/>
        <w:bottom w:val="none" w:sz="0" w:space="0" w:color="auto"/>
        <w:right w:val="none" w:sz="0" w:space="0" w:color="auto"/>
      </w:divBdr>
    </w:div>
    <w:div w:id="268392697">
      <w:bodyDiv w:val="1"/>
      <w:marLeft w:val="0"/>
      <w:marRight w:val="0"/>
      <w:marTop w:val="0"/>
      <w:marBottom w:val="0"/>
      <w:divBdr>
        <w:top w:val="none" w:sz="0" w:space="0" w:color="auto"/>
        <w:left w:val="none" w:sz="0" w:space="0" w:color="auto"/>
        <w:bottom w:val="none" w:sz="0" w:space="0" w:color="auto"/>
        <w:right w:val="none" w:sz="0" w:space="0" w:color="auto"/>
      </w:divBdr>
    </w:div>
    <w:div w:id="271323800">
      <w:bodyDiv w:val="1"/>
      <w:marLeft w:val="0"/>
      <w:marRight w:val="0"/>
      <w:marTop w:val="0"/>
      <w:marBottom w:val="0"/>
      <w:divBdr>
        <w:top w:val="none" w:sz="0" w:space="0" w:color="auto"/>
        <w:left w:val="none" w:sz="0" w:space="0" w:color="auto"/>
        <w:bottom w:val="none" w:sz="0" w:space="0" w:color="auto"/>
        <w:right w:val="none" w:sz="0" w:space="0" w:color="auto"/>
      </w:divBdr>
    </w:div>
    <w:div w:id="275522006">
      <w:bodyDiv w:val="1"/>
      <w:marLeft w:val="0"/>
      <w:marRight w:val="0"/>
      <w:marTop w:val="0"/>
      <w:marBottom w:val="0"/>
      <w:divBdr>
        <w:top w:val="none" w:sz="0" w:space="0" w:color="auto"/>
        <w:left w:val="none" w:sz="0" w:space="0" w:color="auto"/>
        <w:bottom w:val="none" w:sz="0" w:space="0" w:color="auto"/>
        <w:right w:val="none" w:sz="0" w:space="0" w:color="auto"/>
      </w:divBdr>
    </w:div>
    <w:div w:id="289865923">
      <w:bodyDiv w:val="1"/>
      <w:marLeft w:val="0"/>
      <w:marRight w:val="0"/>
      <w:marTop w:val="0"/>
      <w:marBottom w:val="0"/>
      <w:divBdr>
        <w:top w:val="none" w:sz="0" w:space="0" w:color="auto"/>
        <w:left w:val="none" w:sz="0" w:space="0" w:color="auto"/>
        <w:bottom w:val="none" w:sz="0" w:space="0" w:color="auto"/>
        <w:right w:val="none" w:sz="0" w:space="0" w:color="auto"/>
      </w:divBdr>
    </w:div>
    <w:div w:id="293484621">
      <w:bodyDiv w:val="1"/>
      <w:marLeft w:val="0"/>
      <w:marRight w:val="0"/>
      <w:marTop w:val="0"/>
      <w:marBottom w:val="0"/>
      <w:divBdr>
        <w:top w:val="none" w:sz="0" w:space="0" w:color="auto"/>
        <w:left w:val="none" w:sz="0" w:space="0" w:color="auto"/>
        <w:bottom w:val="none" w:sz="0" w:space="0" w:color="auto"/>
        <w:right w:val="none" w:sz="0" w:space="0" w:color="auto"/>
      </w:divBdr>
    </w:div>
    <w:div w:id="295061678">
      <w:bodyDiv w:val="1"/>
      <w:marLeft w:val="0"/>
      <w:marRight w:val="0"/>
      <w:marTop w:val="0"/>
      <w:marBottom w:val="0"/>
      <w:divBdr>
        <w:top w:val="none" w:sz="0" w:space="0" w:color="auto"/>
        <w:left w:val="none" w:sz="0" w:space="0" w:color="auto"/>
        <w:bottom w:val="none" w:sz="0" w:space="0" w:color="auto"/>
        <w:right w:val="none" w:sz="0" w:space="0" w:color="auto"/>
      </w:divBdr>
    </w:div>
    <w:div w:id="296686278">
      <w:bodyDiv w:val="1"/>
      <w:marLeft w:val="0"/>
      <w:marRight w:val="0"/>
      <w:marTop w:val="0"/>
      <w:marBottom w:val="0"/>
      <w:divBdr>
        <w:top w:val="none" w:sz="0" w:space="0" w:color="auto"/>
        <w:left w:val="none" w:sz="0" w:space="0" w:color="auto"/>
        <w:bottom w:val="none" w:sz="0" w:space="0" w:color="auto"/>
        <w:right w:val="none" w:sz="0" w:space="0" w:color="auto"/>
      </w:divBdr>
    </w:div>
    <w:div w:id="302929269">
      <w:bodyDiv w:val="1"/>
      <w:marLeft w:val="0"/>
      <w:marRight w:val="0"/>
      <w:marTop w:val="0"/>
      <w:marBottom w:val="0"/>
      <w:divBdr>
        <w:top w:val="none" w:sz="0" w:space="0" w:color="auto"/>
        <w:left w:val="none" w:sz="0" w:space="0" w:color="auto"/>
        <w:bottom w:val="none" w:sz="0" w:space="0" w:color="auto"/>
        <w:right w:val="none" w:sz="0" w:space="0" w:color="auto"/>
      </w:divBdr>
    </w:div>
    <w:div w:id="315844734">
      <w:bodyDiv w:val="1"/>
      <w:marLeft w:val="0"/>
      <w:marRight w:val="0"/>
      <w:marTop w:val="0"/>
      <w:marBottom w:val="0"/>
      <w:divBdr>
        <w:top w:val="none" w:sz="0" w:space="0" w:color="auto"/>
        <w:left w:val="none" w:sz="0" w:space="0" w:color="auto"/>
        <w:bottom w:val="none" w:sz="0" w:space="0" w:color="auto"/>
        <w:right w:val="none" w:sz="0" w:space="0" w:color="auto"/>
      </w:divBdr>
    </w:div>
    <w:div w:id="318122952">
      <w:bodyDiv w:val="1"/>
      <w:marLeft w:val="0"/>
      <w:marRight w:val="0"/>
      <w:marTop w:val="0"/>
      <w:marBottom w:val="0"/>
      <w:divBdr>
        <w:top w:val="none" w:sz="0" w:space="0" w:color="auto"/>
        <w:left w:val="none" w:sz="0" w:space="0" w:color="auto"/>
        <w:bottom w:val="none" w:sz="0" w:space="0" w:color="auto"/>
        <w:right w:val="none" w:sz="0" w:space="0" w:color="auto"/>
      </w:divBdr>
    </w:div>
    <w:div w:id="319772896">
      <w:bodyDiv w:val="1"/>
      <w:marLeft w:val="0"/>
      <w:marRight w:val="0"/>
      <w:marTop w:val="0"/>
      <w:marBottom w:val="0"/>
      <w:divBdr>
        <w:top w:val="none" w:sz="0" w:space="0" w:color="auto"/>
        <w:left w:val="none" w:sz="0" w:space="0" w:color="auto"/>
        <w:bottom w:val="none" w:sz="0" w:space="0" w:color="auto"/>
        <w:right w:val="none" w:sz="0" w:space="0" w:color="auto"/>
      </w:divBdr>
    </w:div>
    <w:div w:id="320933370">
      <w:bodyDiv w:val="1"/>
      <w:marLeft w:val="0"/>
      <w:marRight w:val="0"/>
      <w:marTop w:val="0"/>
      <w:marBottom w:val="0"/>
      <w:divBdr>
        <w:top w:val="none" w:sz="0" w:space="0" w:color="auto"/>
        <w:left w:val="none" w:sz="0" w:space="0" w:color="auto"/>
        <w:bottom w:val="none" w:sz="0" w:space="0" w:color="auto"/>
        <w:right w:val="none" w:sz="0" w:space="0" w:color="auto"/>
      </w:divBdr>
    </w:div>
    <w:div w:id="327707242">
      <w:bodyDiv w:val="1"/>
      <w:marLeft w:val="0"/>
      <w:marRight w:val="0"/>
      <w:marTop w:val="0"/>
      <w:marBottom w:val="0"/>
      <w:divBdr>
        <w:top w:val="none" w:sz="0" w:space="0" w:color="auto"/>
        <w:left w:val="none" w:sz="0" w:space="0" w:color="auto"/>
        <w:bottom w:val="none" w:sz="0" w:space="0" w:color="auto"/>
        <w:right w:val="none" w:sz="0" w:space="0" w:color="auto"/>
      </w:divBdr>
    </w:div>
    <w:div w:id="328366108">
      <w:bodyDiv w:val="1"/>
      <w:marLeft w:val="0"/>
      <w:marRight w:val="0"/>
      <w:marTop w:val="0"/>
      <w:marBottom w:val="0"/>
      <w:divBdr>
        <w:top w:val="none" w:sz="0" w:space="0" w:color="auto"/>
        <w:left w:val="none" w:sz="0" w:space="0" w:color="auto"/>
        <w:bottom w:val="none" w:sz="0" w:space="0" w:color="auto"/>
        <w:right w:val="none" w:sz="0" w:space="0" w:color="auto"/>
      </w:divBdr>
    </w:div>
    <w:div w:id="330302835">
      <w:bodyDiv w:val="1"/>
      <w:marLeft w:val="0"/>
      <w:marRight w:val="0"/>
      <w:marTop w:val="0"/>
      <w:marBottom w:val="0"/>
      <w:divBdr>
        <w:top w:val="none" w:sz="0" w:space="0" w:color="auto"/>
        <w:left w:val="none" w:sz="0" w:space="0" w:color="auto"/>
        <w:bottom w:val="none" w:sz="0" w:space="0" w:color="auto"/>
        <w:right w:val="none" w:sz="0" w:space="0" w:color="auto"/>
      </w:divBdr>
    </w:div>
    <w:div w:id="337273063">
      <w:bodyDiv w:val="1"/>
      <w:marLeft w:val="0"/>
      <w:marRight w:val="0"/>
      <w:marTop w:val="0"/>
      <w:marBottom w:val="0"/>
      <w:divBdr>
        <w:top w:val="none" w:sz="0" w:space="0" w:color="auto"/>
        <w:left w:val="none" w:sz="0" w:space="0" w:color="auto"/>
        <w:bottom w:val="none" w:sz="0" w:space="0" w:color="auto"/>
        <w:right w:val="none" w:sz="0" w:space="0" w:color="auto"/>
      </w:divBdr>
    </w:div>
    <w:div w:id="338780125">
      <w:bodyDiv w:val="1"/>
      <w:marLeft w:val="0"/>
      <w:marRight w:val="0"/>
      <w:marTop w:val="0"/>
      <w:marBottom w:val="0"/>
      <w:divBdr>
        <w:top w:val="none" w:sz="0" w:space="0" w:color="auto"/>
        <w:left w:val="none" w:sz="0" w:space="0" w:color="auto"/>
        <w:bottom w:val="none" w:sz="0" w:space="0" w:color="auto"/>
        <w:right w:val="none" w:sz="0" w:space="0" w:color="auto"/>
      </w:divBdr>
    </w:div>
    <w:div w:id="343168248">
      <w:bodyDiv w:val="1"/>
      <w:marLeft w:val="0"/>
      <w:marRight w:val="0"/>
      <w:marTop w:val="0"/>
      <w:marBottom w:val="0"/>
      <w:divBdr>
        <w:top w:val="none" w:sz="0" w:space="0" w:color="auto"/>
        <w:left w:val="none" w:sz="0" w:space="0" w:color="auto"/>
        <w:bottom w:val="none" w:sz="0" w:space="0" w:color="auto"/>
        <w:right w:val="none" w:sz="0" w:space="0" w:color="auto"/>
      </w:divBdr>
    </w:div>
    <w:div w:id="344089864">
      <w:bodyDiv w:val="1"/>
      <w:marLeft w:val="0"/>
      <w:marRight w:val="0"/>
      <w:marTop w:val="0"/>
      <w:marBottom w:val="0"/>
      <w:divBdr>
        <w:top w:val="none" w:sz="0" w:space="0" w:color="auto"/>
        <w:left w:val="none" w:sz="0" w:space="0" w:color="auto"/>
        <w:bottom w:val="none" w:sz="0" w:space="0" w:color="auto"/>
        <w:right w:val="none" w:sz="0" w:space="0" w:color="auto"/>
      </w:divBdr>
    </w:div>
    <w:div w:id="346248376">
      <w:bodyDiv w:val="1"/>
      <w:marLeft w:val="0"/>
      <w:marRight w:val="0"/>
      <w:marTop w:val="0"/>
      <w:marBottom w:val="0"/>
      <w:divBdr>
        <w:top w:val="none" w:sz="0" w:space="0" w:color="auto"/>
        <w:left w:val="none" w:sz="0" w:space="0" w:color="auto"/>
        <w:bottom w:val="none" w:sz="0" w:space="0" w:color="auto"/>
        <w:right w:val="none" w:sz="0" w:space="0" w:color="auto"/>
      </w:divBdr>
    </w:div>
    <w:div w:id="353000125">
      <w:bodyDiv w:val="1"/>
      <w:marLeft w:val="0"/>
      <w:marRight w:val="0"/>
      <w:marTop w:val="0"/>
      <w:marBottom w:val="0"/>
      <w:divBdr>
        <w:top w:val="none" w:sz="0" w:space="0" w:color="auto"/>
        <w:left w:val="none" w:sz="0" w:space="0" w:color="auto"/>
        <w:bottom w:val="none" w:sz="0" w:space="0" w:color="auto"/>
        <w:right w:val="none" w:sz="0" w:space="0" w:color="auto"/>
      </w:divBdr>
    </w:div>
    <w:div w:id="356466484">
      <w:bodyDiv w:val="1"/>
      <w:marLeft w:val="0"/>
      <w:marRight w:val="0"/>
      <w:marTop w:val="0"/>
      <w:marBottom w:val="0"/>
      <w:divBdr>
        <w:top w:val="none" w:sz="0" w:space="0" w:color="auto"/>
        <w:left w:val="none" w:sz="0" w:space="0" w:color="auto"/>
        <w:bottom w:val="none" w:sz="0" w:space="0" w:color="auto"/>
        <w:right w:val="none" w:sz="0" w:space="0" w:color="auto"/>
      </w:divBdr>
      <w:divsChild>
        <w:div w:id="1571577813">
          <w:marLeft w:val="0"/>
          <w:marRight w:val="0"/>
          <w:marTop w:val="0"/>
          <w:marBottom w:val="0"/>
          <w:divBdr>
            <w:top w:val="none" w:sz="0" w:space="0" w:color="auto"/>
            <w:left w:val="none" w:sz="0" w:space="0" w:color="auto"/>
            <w:bottom w:val="none" w:sz="0" w:space="0" w:color="auto"/>
            <w:right w:val="none" w:sz="0" w:space="0" w:color="auto"/>
          </w:divBdr>
          <w:divsChild>
            <w:div w:id="611595076">
              <w:marLeft w:val="0"/>
              <w:marRight w:val="0"/>
              <w:marTop w:val="0"/>
              <w:marBottom w:val="0"/>
              <w:divBdr>
                <w:top w:val="none" w:sz="0" w:space="0" w:color="auto"/>
                <w:left w:val="none" w:sz="0" w:space="0" w:color="auto"/>
                <w:bottom w:val="none" w:sz="0" w:space="0" w:color="auto"/>
                <w:right w:val="none" w:sz="0" w:space="0" w:color="auto"/>
              </w:divBdr>
              <w:divsChild>
                <w:div w:id="12250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094557">
      <w:bodyDiv w:val="1"/>
      <w:marLeft w:val="0"/>
      <w:marRight w:val="0"/>
      <w:marTop w:val="0"/>
      <w:marBottom w:val="0"/>
      <w:divBdr>
        <w:top w:val="none" w:sz="0" w:space="0" w:color="auto"/>
        <w:left w:val="none" w:sz="0" w:space="0" w:color="auto"/>
        <w:bottom w:val="none" w:sz="0" w:space="0" w:color="auto"/>
        <w:right w:val="none" w:sz="0" w:space="0" w:color="auto"/>
      </w:divBdr>
    </w:div>
    <w:div w:id="364411006">
      <w:bodyDiv w:val="1"/>
      <w:marLeft w:val="0"/>
      <w:marRight w:val="0"/>
      <w:marTop w:val="0"/>
      <w:marBottom w:val="0"/>
      <w:divBdr>
        <w:top w:val="none" w:sz="0" w:space="0" w:color="auto"/>
        <w:left w:val="none" w:sz="0" w:space="0" w:color="auto"/>
        <w:bottom w:val="none" w:sz="0" w:space="0" w:color="auto"/>
        <w:right w:val="none" w:sz="0" w:space="0" w:color="auto"/>
      </w:divBdr>
    </w:div>
    <w:div w:id="367725153">
      <w:bodyDiv w:val="1"/>
      <w:marLeft w:val="0"/>
      <w:marRight w:val="0"/>
      <w:marTop w:val="0"/>
      <w:marBottom w:val="0"/>
      <w:divBdr>
        <w:top w:val="none" w:sz="0" w:space="0" w:color="auto"/>
        <w:left w:val="none" w:sz="0" w:space="0" w:color="auto"/>
        <w:bottom w:val="none" w:sz="0" w:space="0" w:color="auto"/>
        <w:right w:val="none" w:sz="0" w:space="0" w:color="auto"/>
      </w:divBdr>
    </w:div>
    <w:div w:id="371002176">
      <w:bodyDiv w:val="1"/>
      <w:marLeft w:val="0"/>
      <w:marRight w:val="0"/>
      <w:marTop w:val="0"/>
      <w:marBottom w:val="0"/>
      <w:divBdr>
        <w:top w:val="none" w:sz="0" w:space="0" w:color="auto"/>
        <w:left w:val="none" w:sz="0" w:space="0" w:color="auto"/>
        <w:bottom w:val="none" w:sz="0" w:space="0" w:color="auto"/>
        <w:right w:val="none" w:sz="0" w:space="0" w:color="auto"/>
      </w:divBdr>
    </w:div>
    <w:div w:id="371654946">
      <w:bodyDiv w:val="1"/>
      <w:marLeft w:val="0"/>
      <w:marRight w:val="0"/>
      <w:marTop w:val="0"/>
      <w:marBottom w:val="0"/>
      <w:divBdr>
        <w:top w:val="none" w:sz="0" w:space="0" w:color="auto"/>
        <w:left w:val="none" w:sz="0" w:space="0" w:color="auto"/>
        <w:bottom w:val="none" w:sz="0" w:space="0" w:color="auto"/>
        <w:right w:val="none" w:sz="0" w:space="0" w:color="auto"/>
      </w:divBdr>
    </w:div>
    <w:div w:id="376198765">
      <w:bodyDiv w:val="1"/>
      <w:marLeft w:val="0"/>
      <w:marRight w:val="0"/>
      <w:marTop w:val="0"/>
      <w:marBottom w:val="0"/>
      <w:divBdr>
        <w:top w:val="none" w:sz="0" w:space="0" w:color="auto"/>
        <w:left w:val="none" w:sz="0" w:space="0" w:color="auto"/>
        <w:bottom w:val="none" w:sz="0" w:space="0" w:color="auto"/>
        <w:right w:val="none" w:sz="0" w:space="0" w:color="auto"/>
      </w:divBdr>
    </w:div>
    <w:div w:id="384915267">
      <w:bodyDiv w:val="1"/>
      <w:marLeft w:val="0"/>
      <w:marRight w:val="0"/>
      <w:marTop w:val="0"/>
      <w:marBottom w:val="0"/>
      <w:divBdr>
        <w:top w:val="none" w:sz="0" w:space="0" w:color="auto"/>
        <w:left w:val="none" w:sz="0" w:space="0" w:color="auto"/>
        <w:bottom w:val="none" w:sz="0" w:space="0" w:color="auto"/>
        <w:right w:val="none" w:sz="0" w:space="0" w:color="auto"/>
      </w:divBdr>
    </w:div>
    <w:div w:id="385687900">
      <w:bodyDiv w:val="1"/>
      <w:marLeft w:val="0"/>
      <w:marRight w:val="0"/>
      <w:marTop w:val="0"/>
      <w:marBottom w:val="0"/>
      <w:divBdr>
        <w:top w:val="none" w:sz="0" w:space="0" w:color="auto"/>
        <w:left w:val="none" w:sz="0" w:space="0" w:color="auto"/>
        <w:bottom w:val="none" w:sz="0" w:space="0" w:color="auto"/>
        <w:right w:val="none" w:sz="0" w:space="0" w:color="auto"/>
      </w:divBdr>
    </w:div>
    <w:div w:id="386683097">
      <w:bodyDiv w:val="1"/>
      <w:marLeft w:val="0"/>
      <w:marRight w:val="0"/>
      <w:marTop w:val="0"/>
      <w:marBottom w:val="0"/>
      <w:divBdr>
        <w:top w:val="none" w:sz="0" w:space="0" w:color="auto"/>
        <w:left w:val="none" w:sz="0" w:space="0" w:color="auto"/>
        <w:bottom w:val="none" w:sz="0" w:space="0" w:color="auto"/>
        <w:right w:val="none" w:sz="0" w:space="0" w:color="auto"/>
      </w:divBdr>
    </w:div>
    <w:div w:id="396560848">
      <w:bodyDiv w:val="1"/>
      <w:marLeft w:val="0"/>
      <w:marRight w:val="0"/>
      <w:marTop w:val="0"/>
      <w:marBottom w:val="0"/>
      <w:divBdr>
        <w:top w:val="none" w:sz="0" w:space="0" w:color="auto"/>
        <w:left w:val="none" w:sz="0" w:space="0" w:color="auto"/>
        <w:bottom w:val="none" w:sz="0" w:space="0" w:color="auto"/>
        <w:right w:val="none" w:sz="0" w:space="0" w:color="auto"/>
      </w:divBdr>
    </w:div>
    <w:div w:id="399910227">
      <w:bodyDiv w:val="1"/>
      <w:marLeft w:val="0"/>
      <w:marRight w:val="0"/>
      <w:marTop w:val="0"/>
      <w:marBottom w:val="0"/>
      <w:divBdr>
        <w:top w:val="none" w:sz="0" w:space="0" w:color="auto"/>
        <w:left w:val="none" w:sz="0" w:space="0" w:color="auto"/>
        <w:bottom w:val="none" w:sz="0" w:space="0" w:color="auto"/>
        <w:right w:val="none" w:sz="0" w:space="0" w:color="auto"/>
      </w:divBdr>
    </w:div>
    <w:div w:id="400445363">
      <w:bodyDiv w:val="1"/>
      <w:marLeft w:val="0"/>
      <w:marRight w:val="0"/>
      <w:marTop w:val="0"/>
      <w:marBottom w:val="0"/>
      <w:divBdr>
        <w:top w:val="none" w:sz="0" w:space="0" w:color="auto"/>
        <w:left w:val="none" w:sz="0" w:space="0" w:color="auto"/>
        <w:bottom w:val="none" w:sz="0" w:space="0" w:color="auto"/>
        <w:right w:val="none" w:sz="0" w:space="0" w:color="auto"/>
      </w:divBdr>
    </w:div>
    <w:div w:id="409815601">
      <w:bodyDiv w:val="1"/>
      <w:marLeft w:val="0"/>
      <w:marRight w:val="0"/>
      <w:marTop w:val="0"/>
      <w:marBottom w:val="0"/>
      <w:divBdr>
        <w:top w:val="none" w:sz="0" w:space="0" w:color="auto"/>
        <w:left w:val="none" w:sz="0" w:space="0" w:color="auto"/>
        <w:bottom w:val="none" w:sz="0" w:space="0" w:color="auto"/>
        <w:right w:val="none" w:sz="0" w:space="0" w:color="auto"/>
      </w:divBdr>
    </w:div>
    <w:div w:id="409888370">
      <w:bodyDiv w:val="1"/>
      <w:marLeft w:val="0"/>
      <w:marRight w:val="0"/>
      <w:marTop w:val="0"/>
      <w:marBottom w:val="0"/>
      <w:divBdr>
        <w:top w:val="none" w:sz="0" w:space="0" w:color="auto"/>
        <w:left w:val="none" w:sz="0" w:space="0" w:color="auto"/>
        <w:bottom w:val="none" w:sz="0" w:space="0" w:color="auto"/>
        <w:right w:val="none" w:sz="0" w:space="0" w:color="auto"/>
      </w:divBdr>
    </w:div>
    <w:div w:id="410321906">
      <w:bodyDiv w:val="1"/>
      <w:marLeft w:val="0"/>
      <w:marRight w:val="0"/>
      <w:marTop w:val="0"/>
      <w:marBottom w:val="0"/>
      <w:divBdr>
        <w:top w:val="none" w:sz="0" w:space="0" w:color="auto"/>
        <w:left w:val="none" w:sz="0" w:space="0" w:color="auto"/>
        <w:bottom w:val="none" w:sz="0" w:space="0" w:color="auto"/>
        <w:right w:val="none" w:sz="0" w:space="0" w:color="auto"/>
      </w:divBdr>
    </w:div>
    <w:div w:id="414086320">
      <w:bodyDiv w:val="1"/>
      <w:marLeft w:val="0"/>
      <w:marRight w:val="0"/>
      <w:marTop w:val="0"/>
      <w:marBottom w:val="0"/>
      <w:divBdr>
        <w:top w:val="none" w:sz="0" w:space="0" w:color="auto"/>
        <w:left w:val="none" w:sz="0" w:space="0" w:color="auto"/>
        <w:bottom w:val="none" w:sz="0" w:space="0" w:color="auto"/>
        <w:right w:val="none" w:sz="0" w:space="0" w:color="auto"/>
      </w:divBdr>
    </w:div>
    <w:div w:id="419565612">
      <w:bodyDiv w:val="1"/>
      <w:marLeft w:val="0"/>
      <w:marRight w:val="0"/>
      <w:marTop w:val="0"/>
      <w:marBottom w:val="0"/>
      <w:divBdr>
        <w:top w:val="none" w:sz="0" w:space="0" w:color="auto"/>
        <w:left w:val="none" w:sz="0" w:space="0" w:color="auto"/>
        <w:bottom w:val="none" w:sz="0" w:space="0" w:color="auto"/>
        <w:right w:val="none" w:sz="0" w:space="0" w:color="auto"/>
      </w:divBdr>
    </w:div>
    <w:div w:id="420949057">
      <w:bodyDiv w:val="1"/>
      <w:marLeft w:val="0"/>
      <w:marRight w:val="0"/>
      <w:marTop w:val="0"/>
      <w:marBottom w:val="0"/>
      <w:divBdr>
        <w:top w:val="none" w:sz="0" w:space="0" w:color="auto"/>
        <w:left w:val="none" w:sz="0" w:space="0" w:color="auto"/>
        <w:bottom w:val="none" w:sz="0" w:space="0" w:color="auto"/>
        <w:right w:val="none" w:sz="0" w:space="0" w:color="auto"/>
      </w:divBdr>
    </w:div>
    <w:div w:id="424153403">
      <w:bodyDiv w:val="1"/>
      <w:marLeft w:val="0"/>
      <w:marRight w:val="0"/>
      <w:marTop w:val="0"/>
      <w:marBottom w:val="0"/>
      <w:divBdr>
        <w:top w:val="none" w:sz="0" w:space="0" w:color="auto"/>
        <w:left w:val="none" w:sz="0" w:space="0" w:color="auto"/>
        <w:bottom w:val="none" w:sz="0" w:space="0" w:color="auto"/>
        <w:right w:val="none" w:sz="0" w:space="0" w:color="auto"/>
      </w:divBdr>
    </w:div>
    <w:div w:id="424692368">
      <w:bodyDiv w:val="1"/>
      <w:marLeft w:val="0"/>
      <w:marRight w:val="0"/>
      <w:marTop w:val="0"/>
      <w:marBottom w:val="0"/>
      <w:divBdr>
        <w:top w:val="none" w:sz="0" w:space="0" w:color="auto"/>
        <w:left w:val="none" w:sz="0" w:space="0" w:color="auto"/>
        <w:bottom w:val="none" w:sz="0" w:space="0" w:color="auto"/>
        <w:right w:val="none" w:sz="0" w:space="0" w:color="auto"/>
      </w:divBdr>
    </w:div>
    <w:div w:id="427581630">
      <w:bodyDiv w:val="1"/>
      <w:marLeft w:val="0"/>
      <w:marRight w:val="0"/>
      <w:marTop w:val="0"/>
      <w:marBottom w:val="0"/>
      <w:divBdr>
        <w:top w:val="none" w:sz="0" w:space="0" w:color="auto"/>
        <w:left w:val="none" w:sz="0" w:space="0" w:color="auto"/>
        <w:bottom w:val="none" w:sz="0" w:space="0" w:color="auto"/>
        <w:right w:val="none" w:sz="0" w:space="0" w:color="auto"/>
      </w:divBdr>
    </w:div>
    <w:div w:id="435757495">
      <w:bodyDiv w:val="1"/>
      <w:marLeft w:val="0"/>
      <w:marRight w:val="0"/>
      <w:marTop w:val="0"/>
      <w:marBottom w:val="0"/>
      <w:divBdr>
        <w:top w:val="none" w:sz="0" w:space="0" w:color="auto"/>
        <w:left w:val="none" w:sz="0" w:space="0" w:color="auto"/>
        <w:bottom w:val="none" w:sz="0" w:space="0" w:color="auto"/>
        <w:right w:val="none" w:sz="0" w:space="0" w:color="auto"/>
      </w:divBdr>
    </w:div>
    <w:div w:id="438330743">
      <w:bodyDiv w:val="1"/>
      <w:marLeft w:val="0"/>
      <w:marRight w:val="0"/>
      <w:marTop w:val="0"/>
      <w:marBottom w:val="0"/>
      <w:divBdr>
        <w:top w:val="none" w:sz="0" w:space="0" w:color="auto"/>
        <w:left w:val="none" w:sz="0" w:space="0" w:color="auto"/>
        <w:bottom w:val="none" w:sz="0" w:space="0" w:color="auto"/>
        <w:right w:val="none" w:sz="0" w:space="0" w:color="auto"/>
      </w:divBdr>
    </w:div>
    <w:div w:id="439953768">
      <w:bodyDiv w:val="1"/>
      <w:marLeft w:val="0"/>
      <w:marRight w:val="0"/>
      <w:marTop w:val="0"/>
      <w:marBottom w:val="0"/>
      <w:divBdr>
        <w:top w:val="none" w:sz="0" w:space="0" w:color="auto"/>
        <w:left w:val="none" w:sz="0" w:space="0" w:color="auto"/>
        <w:bottom w:val="none" w:sz="0" w:space="0" w:color="auto"/>
        <w:right w:val="none" w:sz="0" w:space="0" w:color="auto"/>
      </w:divBdr>
    </w:div>
    <w:div w:id="444010258">
      <w:bodyDiv w:val="1"/>
      <w:marLeft w:val="0"/>
      <w:marRight w:val="0"/>
      <w:marTop w:val="0"/>
      <w:marBottom w:val="0"/>
      <w:divBdr>
        <w:top w:val="none" w:sz="0" w:space="0" w:color="auto"/>
        <w:left w:val="none" w:sz="0" w:space="0" w:color="auto"/>
        <w:bottom w:val="none" w:sz="0" w:space="0" w:color="auto"/>
        <w:right w:val="none" w:sz="0" w:space="0" w:color="auto"/>
      </w:divBdr>
    </w:div>
    <w:div w:id="445662683">
      <w:bodyDiv w:val="1"/>
      <w:marLeft w:val="0"/>
      <w:marRight w:val="0"/>
      <w:marTop w:val="0"/>
      <w:marBottom w:val="0"/>
      <w:divBdr>
        <w:top w:val="none" w:sz="0" w:space="0" w:color="auto"/>
        <w:left w:val="none" w:sz="0" w:space="0" w:color="auto"/>
        <w:bottom w:val="none" w:sz="0" w:space="0" w:color="auto"/>
        <w:right w:val="none" w:sz="0" w:space="0" w:color="auto"/>
      </w:divBdr>
    </w:div>
    <w:div w:id="457187036">
      <w:bodyDiv w:val="1"/>
      <w:marLeft w:val="0"/>
      <w:marRight w:val="0"/>
      <w:marTop w:val="0"/>
      <w:marBottom w:val="0"/>
      <w:divBdr>
        <w:top w:val="none" w:sz="0" w:space="0" w:color="auto"/>
        <w:left w:val="none" w:sz="0" w:space="0" w:color="auto"/>
        <w:bottom w:val="none" w:sz="0" w:space="0" w:color="auto"/>
        <w:right w:val="none" w:sz="0" w:space="0" w:color="auto"/>
      </w:divBdr>
    </w:div>
    <w:div w:id="466434090">
      <w:bodyDiv w:val="1"/>
      <w:marLeft w:val="0"/>
      <w:marRight w:val="0"/>
      <w:marTop w:val="0"/>
      <w:marBottom w:val="0"/>
      <w:divBdr>
        <w:top w:val="none" w:sz="0" w:space="0" w:color="auto"/>
        <w:left w:val="none" w:sz="0" w:space="0" w:color="auto"/>
        <w:bottom w:val="none" w:sz="0" w:space="0" w:color="auto"/>
        <w:right w:val="none" w:sz="0" w:space="0" w:color="auto"/>
      </w:divBdr>
    </w:div>
    <w:div w:id="469132765">
      <w:bodyDiv w:val="1"/>
      <w:marLeft w:val="0"/>
      <w:marRight w:val="0"/>
      <w:marTop w:val="0"/>
      <w:marBottom w:val="0"/>
      <w:divBdr>
        <w:top w:val="none" w:sz="0" w:space="0" w:color="auto"/>
        <w:left w:val="none" w:sz="0" w:space="0" w:color="auto"/>
        <w:bottom w:val="none" w:sz="0" w:space="0" w:color="auto"/>
        <w:right w:val="none" w:sz="0" w:space="0" w:color="auto"/>
      </w:divBdr>
    </w:div>
    <w:div w:id="470441356">
      <w:bodyDiv w:val="1"/>
      <w:marLeft w:val="0"/>
      <w:marRight w:val="0"/>
      <w:marTop w:val="0"/>
      <w:marBottom w:val="0"/>
      <w:divBdr>
        <w:top w:val="none" w:sz="0" w:space="0" w:color="auto"/>
        <w:left w:val="none" w:sz="0" w:space="0" w:color="auto"/>
        <w:bottom w:val="none" w:sz="0" w:space="0" w:color="auto"/>
        <w:right w:val="none" w:sz="0" w:space="0" w:color="auto"/>
      </w:divBdr>
    </w:div>
    <w:div w:id="473639769">
      <w:bodyDiv w:val="1"/>
      <w:marLeft w:val="0"/>
      <w:marRight w:val="0"/>
      <w:marTop w:val="0"/>
      <w:marBottom w:val="0"/>
      <w:divBdr>
        <w:top w:val="none" w:sz="0" w:space="0" w:color="auto"/>
        <w:left w:val="none" w:sz="0" w:space="0" w:color="auto"/>
        <w:bottom w:val="none" w:sz="0" w:space="0" w:color="auto"/>
        <w:right w:val="none" w:sz="0" w:space="0" w:color="auto"/>
      </w:divBdr>
    </w:div>
    <w:div w:id="475102867">
      <w:bodyDiv w:val="1"/>
      <w:marLeft w:val="0"/>
      <w:marRight w:val="0"/>
      <w:marTop w:val="0"/>
      <w:marBottom w:val="0"/>
      <w:divBdr>
        <w:top w:val="none" w:sz="0" w:space="0" w:color="auto"/>
        <w:left w:val="none" w:sz="0" w:space="0" w:color="auto"/>
        <w:bottom w:val="none" w:sz="0" w:space="0" w:color="auto"/>
        <w:right w:val="none" w:sz="0" w:space="0" w:color="auto"/>
      </w:divBdr>
    </w:div>
    <w:div w:id="478689659">
      <w:bodyDiv w:val="1"/>
      <w:marLeft w:val="0"/>
      <w:marRight w:val="0"/>
      <w:marTop w:val="0"/>
      <w:marBottom w:val="0"/>
      <w:divBdr>
        <w:top w:val="none" w:sz="0" w:space="0" w:color="auto"/>
        <w:left w:val="none" w:sz="0" w:space="0" w:color="auto"/>
        <w:bottom w:val="none" w:sz="0" w:space="0" w:color="auto"/>
        <w:right w:val="none" w:sz="0" w:space="0" w:color="auto"/>
      </w:divBdr>
    </w:div>
    <w:div w:id="485169675">
      <w:bodyDiv w:val="1"/>
      <w:marLeft w:val="0"/>
      <w:marRight w:val="0"/>
      <w:marTop w:val="0"/>
      <w:marBottom w:val="0"/>
      <w:divBdr>
        <w:top w:val="none" w:sz="0" w:space="0" w:color="auto"/>
        <w:left w:val="none" w:sz="0" w:space="0" w:color="auto"/>
        <w:bottom w:val="none" w:sz="0" w:space="0" w:color="auto"/>
        <w:right w:val="none" w:sz="0" w:space="0" w:color="auto"/>
      </w:divBdr>
    </w:div>
    <w:div w:id="486173034">
      <w:bodyDiv w:val="1"/>
      <w:marLeft w:val="0"/>
      <w:marRight w:val="0"/>
      <w:marTop w:val="0"/>
      <w:marBottom w:val="0"/>
      <w:divBdr>
        <w:top w:val="none" w:sz="0" w:space="0" w:color="auto"/>
        <w:left w:val="none" w:sz="0" w:space="0" w:color="auto"/>
        <w:bottom w:val="none" w:sz="0" w:space="0" w:color="auto"/>
        <w:right w:val="none" w:sz="0" w:space="0" w:color="auto"/>
      </w:divBdr>
    </w:div>
    <w:div w:id="492185088">
      <w:bodyDiv w:val="1"/>
      <w:marLeft w:val="0"/>
      <w:marRight w:val="0"/>
      <w:marTop w:val="0"/>
      <w:marBottom w:val="0"/>
      <w:divBdr>
        <w:top w:val="none" w:sz="0" w:space="0" w:color="auto"/>
        <w:left w:val="none" w:sz="0" w:space="0" w:color="auto"/>
        <w:bottom w:val="none" w:sz="0" w:space="0" w:color="auto"/>
        <w:right w:val="none" w:sz="0" w:space="0" w:color="auto"/>
      </w:divBdr>
    </w:div>
    <w:div w:id="494222266">
      <w:bodyDiv w:val="1"/>
      <w:marLeft w:val="0"/>
      <w:marRight w:val="0"/>
      <w:marTop w:val="0"/>
      <w:marBottom w:val="0"/>
      <w:divBdr>
        <w:top w:val="none" w:sz="0" w:space="0" w:color="auto"/>
        <w:left w:val="none" w:sz="0" w:space="0" w:color="auto"/>
        <w:bottom w:val="none" w:sz="0" w:space="0" w:color="auto"/>
        <w:right w:val="none" w:sz="0" w:space="0" w:color="auto"/>
      </w:divBdr>
    </w:div>
    <w:div w:id="496575039">
      <w:bodyDiv w:val="1"/>
      <w:marLeft w:val="0"/>
      <w:marRight w:val="0"/>
      <w:marTop w:val="0"/>
      <w:marBottom w:val="0"/>
      <w:divBdr>
        <w:top w:val="none" w:sz="0" w:space="0" w:color="auto"/>
        <w:left w:val="none" w:sz="0" w:space="0" w:color="auto"/>
        <w:bottom w:val="none" w:sz="0" w:space="0" w:color="auto"/>
        <w:right w:val="none" w:sz="0" w:space="0" w:color="auto"/>
      </w:divBdr>
    </w:div>
    <w:div w:id="496699853">
      <w:bodyDiv w:val="1"/>
      <w:marLeft w:val="0"/>
      <w:marRight w:val="0"/>
      <w:marTop w:val="0"/>
      <w:marBottom w:val="0"/>
      <w:divBdr>
        <w:top w:val="none" w:sz="0" w:space="0" w:color="auto"/>
        <w:left w:val="none" w:sz="0" w:space="0" w:color="auto"/>
        <w:bottom w:val="none" w:sz="0" w:space="0" w:color="auto"/>
        <w:right w:val="none" w:sz="0" w:space="0" w:color="auto"/>
      </w:divBdr>
    </w:div>
    <w:div w:id="498738425">
      <w:bodyDiv w:val="1"/>
      <w:marLeft w:val="0"/>
      <w:marRight w:val="0"/>
      <w:marTop w:val="0"/>
      <w:marBottom w:val="0"/>
      <w:divBdr>
        <w:top w:val="none" w:sz="0" w:space="0" w:color="auto"/>
        <w:left w:val="none" w:sz="0" w:space="0" w:color="auto"/>
        <w:bottom w:val="none" w:sz="0" w:space="0" w:color="auto"/>
        <w:right w:val="none" w:sz="0" w:space="0" w:color="auto"/>
      </w:divBdr>
    </w:div>
    <w:div w:id="501088862">
      <w:bodyDiv w:val="1"/>
      <w:marLeft w:val="0"/>
      <w:marRight w:val="0"/>
      <w:marTop w:val="0"/>
      <w:marBottom w:val="0"/>
      <w:divBdr>
        <w:top w:val="none" w:sz="0" w:space="0" w:color="auto"/>
        <w:left w:val="none" w:sz="0" w:space="0" w:color="auto"/>
        <w:bottom w:val="none" w:sz="0" w:space="0" w:color="auto"/>
        <w:right w:val="none" w:sz="0" w:space="0" w:color="auto"/>
      </w:divBdr>
    </w:div>
    <w:div w:id="506137751">
      <w:bodyDiv w:val="1"/>
      <w:marLeft w:val="0"/>
      <w:marRight w:val="0"/>
      <w:marTop w:val="0"/>
      <w:marBottom w:val="0"/>
      <w:divBdr>
        <w:top w:val="none" w:sz="0" w:space="0" w:color="auto"/>
        <w:left w:val="none" w:sz="0" w:space="0" w:color="auto"/>
        <w:bottom w:val="none" w:sz="0" w:space="0" w:color="auto"/>
        <w:right w:val="none" w:sz="0" w:space="0" w:color="auto"/>
      </w:divBdr>
    </w:div>
    <w:div w:id="514850985">
      <w:bodyDiv w:val="1"/>
      <w:marLeft w:val="0"/>
      <w:marRight w:val="0"/>
      <w:marTop w:val="0"/>
      <w:marBottom w:val="0"/>
      <w:divBdr>
        <w:top w:val="none" w:sz="0" w:space="0" w:color="auto"/>
        <w:left w:val="none" w:sz="0" w:space="0" w:color="auto"/>
        <w:bottom w:val="none" w:sz="0" w:space="0" w:color="auto"/>
        <w:right w:val="none" w:sz="0" w:space="0" w:color="auto"/>
      </w:divBdr>
    </w:div>
    <w:div w:id="516309014">
      <w:bodyDiv w:val="1"/>
      <w:marLeft w:val="0"/>
      <w:marRight w:val="0"/>
      <w:marTop w:val="0"/>
      <w:marBottom w:val="0"/>
      <w:divBdr>
        <w:top w:val="none" w:sz="0" w:space="0" w:color="auto"/>
        <w:left w:val="none" w:sz="0" w:space="0" w:color="auto"/>
        <w:bottom w:val="none" w:sz="0" w:space="0" w:color="auto"/>
        <w:right w:val="none" w:sz="0" w:space="0" w:color="auto"/>
      </w:divBdr>
    </w:div>
    <w:div w:id="518085265">
      <w:bodyDiv w:val="1"/>
      <w:marLeft w:val="0"/>
      <w:marRight w:val="0"/>
      <w:marTop w:val="0"/>
      <w:marBottom w:val="0"/>
      <w:divBdr>
        <w:top w:val="none" w:sz="0" w:space="0" w:color="auto"/>
        <w:left w:val="none" w:sz="0" w:space="0" w:color="auto"/>
        <w:bottom w:val="none" w:sz="0" w:space="0" w:color="auto"/>
        <w:right w:val="none" w:sz="0" w:space="0" w:color="auto"/>
      </w:divBdr>
    </w:div>
    <w:div w:id="527332758">
      <w:bodyDiv w:val="1"/>
      <w:marLeft w:val="0"/>
      <w:marRight w:val="0"/>
      <w:marTop w:val="0"/>
      <w:marBottom w:val="0"/>
      <w:divBdr>
        <w:top w:val="none" w:sz="0" w:space="0" w:color="auto"/>
        <w:left w:val="none" w:sz="0" w:space="0" w:color="auto"/>
        <w:bottom w:val="none" w:sz="0" w:space="0" w:color="auto"/>
        <w:right w:val="none" w:sz="0" w:space="0" w:color="auto"/>
      </w:divBdr>
    </w:div>
    <w:div w:id="528959588">
      <w:bodyDiv w:val="1"/>
      <w:marLeft w:val="0"/>
      <w:marRight w:val="0"/>
      <w:marTop w:val="0"/>
      <w:marBottom w:val="0"/>
      <w:divBdr>
        <w:top w:val="none" w:sz="0" w:space="0" w:color="auto"/>
        <w:left w:val="none" w:sz="0" w:space="0" w:color="auto"/>
        <w:bottom w:val="none" w:sz="0" w:space="0" w:color="auto"/>
        <w:right w:val="none" w:sz="0" w:space="0" w:color="auto"/>
      </w:divBdr>
    </w:div>
    <w:div w:id="529606479">
      <w:bodyDiv w:val="1"/>
      <w:marLeft w:val="0"/>
      <w:marRight w:val="0"/>
      <w:marTop w:val="0"/>
      <w:marBottom w:val="0"/>
      <w:divBdr>
        <w:top w:val="none" w:sz="0" w:space="0" w:color="auto"/>
        <w:left w:val="none" w:sz="0" w:space="0" w:color="auto"/>
        <w:bottom w:val="none" w:sz="0" w:space="0" w:color="auto"/>
        <w:right w:val="none" w:sz="0" w:space="0" w:color="auto"/>
      </w:divBdr>
    </w:div>
    <w:div w:id="533737683">
      <w:bodyDiv w:val="1"/>
      <w:marLeft w:val="0"/>
      <w:marRight w:val="0"/>
      <w:marTop w:val="0"/>
      <w:marBottom w:val="0"/>
      <w:divBdr>
        <w:top w:val="none" w:sz="0" w:space="0" w:color="auto"/>
        <w:left w:val="none" w:sz="0" w:space="0" w:color="auto"/>
        <w:bottom w:val="none" w:sz="0" w:space="0" w:color="auto"/>
        <w:right w:val="none" w:sz="0" w:space="0" w:color="auto"/>
      </w:divBdr>
    </w:div>
    <w:div w:id="534122126">
      <w:bodyDiv w:val="1"/>
      <w:marLeft w:val="0"/>
      <w:marRight w:val="0"/>
      <w:marTop w:val="0"/>
      <w:marBottom w:val="0"/>
      <w:divBdr>
        <w:top w:val="none" w:sz="0" w:space="0" w:color="auto"/>
        <w:left w:val="none" w:sz="0" w:space="0" w:color="auto"/>
        <w:bottom w:val="none" w:sz="0" w:space="0" w:color="auto"/>
        <w:right w:val="none" w:sz="0" w:space="0" w:color="auto"/>
      </w:divBdr>
    </w:div>
    <w:div w:id="539052796">
      <w:bodyDiv w:val="1"/>
      <w:marLeft w:val="0"/>
      <w:marRight w:val="0"/>
      <w:marTop w:val="0"/>
      <w:marBottom w:val="0"/>
      <w:divBdr>
        <w:top w:val="none" w:sz="0" w:space="0" w:color="auto"/>
        <w:left w:val="none" w:sz="0" w:space="0" w:color="auto"/>
        <w:bottom w:val="none" w:sz="0" w:space="0" w:color="auto"/>
        <w:right w:val="none" w:sz="0" w:space="0" w:color="auto"/>
      </w:divBdr>
    </w:div>
    <w:div w:id="540166653">
      <w:bodyDiv w:val="1"/>
      <w:marLeft w:val="0"/>
      <w:marRight w:val="0"/>
      <w:marTop w:val="0"/>
      <w:marBottom w:val="0"/>
      <w:divBdr>
        <w:top w:val="none" w:sz="0" w:space="0" w:color="auto"/>
        <w:left w:val="none" w:sz="0" w:space="0" w:color="auto"/>
        <w:bottom w:val="none" w:sz="0" w:space="0" w:color="auto"/>
        <w:right w:val="none" w:sz="0" w:space="0" w:color="auto"/>
      </w:divBdr>
      <w:divsChild>
        <w:div w:id="1107846162">
          <w:marLeft w:val="0"/>
          <w:marRight w:val="0"/>
          <w:marTop w:val="0"/>
          <w:marBottom w:val="0"/>
          <w:divBdr>
            <w:top w:val="none" w:sz="0" w:space="0" w:color="auto"/>
            <w:left w:val="none" w:sz="0" w:space="0" w:color="auto"/>
            <w:bottom w:val="none" w:sz="0" w:space="0" w:color="auto"/>
            <w:right w:val="none" w:sz="0" w:space="0" w:color="auto"/>
          </w:divBdr>
          <w:divsChild>
            <w:div w:id="1333028322">
              <w:marLeft w:val="0"/>
              <w:marRight w:val="0"/>
              <w:marTop w:val="0"/>
              <w:marBottom w:val="0"/>
              <w:divBdr>
                <w:top w:val="none" w:sz="0" w:space="0" w:color="auto"/>
                <w:left w:val="none" w:sz="0" w:space="0" w:color="auto"/>
                <w:bottom w:val="none" w:sz="0" w:space="0" w:color="auto"/>
                <w:right w:val="none" w:sz="0" w:space="0" w:color="auto"/>
              </w:divBdr>
              <w:divsChild>
                <w:div w:id="117854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748913">
      <w:bodyDiv w:val="1"/>
      <w:marLeft w:val="0"/>
      <w:marRight w:val="0"/>
      <w:marTop w:val="0"/>
      <w:marBottom w:val="0"/>
      <w:divBdr>
        <w:top w:val="none" w:sz="0" w:space="0" w:color="auto"/>
        <w:left w:val="none" w:sz="0" w:space="0" w:color="auto"/>
        <w:bottom w:val="none" w:sz="0" w:space="0" w:color="auto"/>
        <w:right w:val="none" w:sz="0" w:space="0" w:color="auto"/>
      </w:divBdr>
      <w:divsChild>
        <w:div w:id="983778327">
          <w:marLeft w:val="0"/>
          <w:marRight w:val="0"/>
          <w:marTop w:val="0"/>
          <w:marBottom w:val="0"/>
          <w:divBdr>
            <w:top w:val="none" w:sz="0" w:space="0" w:color="auto"/>
            <w:left w:val="none" w:sz="0" w:space="0" w:color="auto"/>
            <w:bottom w:val="none" w:sz="0" w:space="0" w:color="auto"/>
            <w:right w:val="none" w:sz="0" w:space="0" w:color="auto"/>
          </w:divBdr>
          <w:divsChild>
            <w:div w:id="1272588726">
              <w:marLeft w:val="0"/>
              <w:marRight w:val="0"/>
              <w:marTop w:val="0"/>
              <w:marBottom w:val="0"/>
              <w:divBdr>
                <w:top w:val="none" w:sz="0" w:space="0" w:color="auto"/>
                <w:left w:val="none" w:sz="0" w:space="0" w:color="auto"/>
                <w:bottom w:val="none" w:sz="0" w:space="0" w:color="auto"/>
                <w:right w:val="none" w:sz="0" w:space="0" w:color="auto"/>
              </w:divBdr>
              <w:divsChild>
                <w:div w:id="425538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366658">
          <w:marLeft w:val="0"/>
          <w:marRight w:val="0"/>
          <w:marTop w:val="0"/>
          <w:marBottom w:val="0"/>
          <w:divBdr>
            <w:top w:val="none" w:sz="0" w:space="0" w:color="auto"/>
            <w:left w:val="none" w:sz="0" w:space="0" w:color="auto"/>
            <w:bottom w:val="none" w:sz="0" w:space="0" w:color="auto"/>
            <w:right w:val="none" w:sz="0" w:space="0" w:color="auto"/>
          </w:divBdr>
          <w:divsChild>
            <w:div w:id="156385844">
              <w:marLeft w:val="0"/>
              <w:marRight w:val="0"/>
              <w:marTop w:val="0"/>
              <w:marBottom w:val="0"/>
              <w:divBdr>
                <w:top w:val="none" w:sz="0" w:space="0" w:color="auto"/>
                <w:left w:val="none" w:sz="0" w:space="0" w:color="auto"/>
                <w:bottom w:val="none" w:sz="0" w:space="0" w:color="auto"/>
                <w:right w:val="none" w:sz="0" w:space="0" w:color="auto"/>
              </w:divBdr>
              <w:divsChild>
                <w:div w:id="11741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4755002">
      <w:bodyDiv w:val="1"/>
      <w:marLeft w:val="0"/>
      <w:marRight w:val="0"/>
      <w:marTop w:val="0"/>
      <w:marBottom w:val="0"/>
      <w:divBdr>
        <w:top w:val="none" w:sz="0" w:space="0" w:color="auto"/>
        <w:left w:val="none" w:sz="0" w:space="0" w:color="auto"/>
        <w:bottom w:val="none" w:sz="0" w:space="0" w:color="auto"/>
        <w:right w:val="none" w:sz="0" w:space="0" w:color="auto"/>
      </w:divBdr>
    </w:div>
    <w:div w:id="547573259">
      <w:bodyDiv w:val="1"/>
      <w:marLeft w:val="0"/>
      <w:marRight w:val="0"/>
      <w:marTop w:val="0"/>
      <w:marBottom w:val="0"/>
      <w:divBdr>
        <w:top w:val="none" w:sz="0" w:space="0" w:color="auto"/>
        <w:left w:val="none" w:sz="0" w:space="0" w:color="auto"/>
        <w:bottom w:val="none" w:sz="0" w:space="0" w:color="auto"/>
        <w:right w:val="none" w:sz="0" w:space="0" w:color="auto"/>
      </w:divBdr>
    </w:div>
    <w:div w:id="547687166">
      <w:bodyDiv w:val="1"/>
      <w:marLeft w:val="0"/>
      <w:marRight w:val="0"/>
      <w:marTop w:val="0"/>
      <w:marBottom w:val="0"/>
      <w:divBdr>
        <w:top w:val="none" w:sz="0" w:space="0" w:color="auto"/>
        <w:left w:val="none" w:sz="0" w:space="0" w:color="auto"/>
        <w:bottom w:val="none" w:sz="0" w:space="0" w:color="auto"/>
        <w:right w:val="none" w:sz="0" w:space="0" w:color="auto"/>
      </w:divBdr>
    </w:div>
    <w:div w:id="551619332">
      <w:bodyDiv w:val="1"/>
      <w:marLeft w:val="0"/>
      <w:marRight w:val="0"/>
      <w:marTop w:val="0"/>
      <w:marBottom w:val="0"/>
      <w:divBdr>
        <w:top w:val="none" w:sz="0" w:space="0" w:color="auto"/>
        <w:left w:val="none" w:sz="0" w:space="0" w:color="auto"/>
        <w:bottom w:val="none" w:sz="0" w:space="0" w:color="auto"/>
        <w:right w:val="none" w:sz="0" w:space="0" w:color="auto"/>
      </w:divBdr>
    </w:div>
    <w:div w:id="553470905">
      <w:bodyDiv w:val="1"/>
      <w:marLeft w:val="0"/>
      <w:marRight w:val="0"/>
      <w:marTop w:val="0"/>
      <w:marBottom w:val="0"/>
      <w:divBdr>
        <w:top w:val="none" w:sz="0" w:space="0" w:color="auto"/>
        <w:left w:val="none" w:sz="0" w:space="0" w:color="auto"/>
        <w:bottom w:val="none" w:sz="0" w:space="0" w:color="auto"/>
        <w:right w:val="none" w:sz="0" w:space="0" w:color="auto"/>
      </w:divBdr>
    </w:div>
    <w:div w:id="554631894">
      <w:bodyDiv w:val="1"/>
      <w:marLeft w:val="0"/>
      <w:marRight w:val="0"/>
      <w:marTop w:val="0"/>
      <w:marBottom w:val="0"/>
      <w:divBdr>
        <w:top w:val="none" w:sz="0" w:space="0" w:color="auto"/>
        <w:left w:val="none" w:sz="0" w:space="0" w:color="auto"/>
        <w:bottom w:val="none" w:sz="0" w:space="0" w:color="auto"/>
        <w:right w:val="none" w:sz="0" w:space="0" w:color="auto"/>
      </w:divBdr>
    </w:div>
    <w:div w:id="557470910">
      <w:bodyDiv w:val="1"/>
      <w:marLeft w:val="0"/>
      <w:marRight w:val="0"/>
      <w:marTop w:val="0"/>
      <w:marBottom w:val="0"/>
      <w:divBdr>
        <w:top w:val="none" w:sz="0" w:space="0" w:color="auto"/>
        <w:left w:val="none" w:sz="0" w:space="0" w:color="auto"/>
        <w:bottom w:val="none" w:sz="0" w:space="0" w:color="auto"/>
        <w:right w:val="none" w:sz="0" w:space="0" w:color="auto"/>
      </w:divBdr>
    </w:div>
    <w:div w:id="558714419">
      <w:bodyDiv w:val="1"/>
      <w:marLeft w:val="0"/>
      <w:marRight w:val="0"/>
      <w:marTop w:val="0"/>
      <w:marBottom w:val="0"/>
      <w:divBdr>
        <w:top w:val="none" w:sz="0" w:space="0" w:color="auto"/>
        <w:left w:val="none" w:sz="0" w:space="0" w:color="auto"/>
        <w:bottom w:val="none" w:sz="0" w:space="0" w:color="auto"/>
        <w:right w:val="none" w:sz="0" w:space="0" w:color="auto"/>
      </w:divBdr>
    </w:div>
    <w:div w:id="565799562">
      <w:bodyDiv w:val="1"/>
      <w:marLeft w:val="0"/>
      <w:marRight w:val="0"/>
      <w:marTop w:val="0"/>
      <w:marBottom w:val="0"/>
      <w:divBdr>
        <w:top w:val="none" w:sz="0" w:space="0" w:color="auto"/>
        <w:left w:val="none" w:sz="0" w:space="0" w:color="auto"/>
        <w:bottom w:val="none" w:sz="0" w:space="0" w:color="auto"/>
        <w:right w:val="none" w:sz="0" w:space="0" w:color="auto"/>
      </w:divBdr>
    </w:div>
    <w:div w:id="568538366">
      <w:bodyDiv w:val="1"/>
      <w:marLeft w:val="0"/>
      <w:marRight w:val="0"/>
      <w:marTop w:val="0"/>
      <w:marBottom w:val="0"/>
      <w:divBdr>
        <w:top w:val="none" w:sz="0" w:space="0" w:color="auto"/>
        <w:left w:val="none" w:sz="0" w:space="0" w:color="auto"/>
        <w:bottom w:val="none" w:sz="0" w:space="0" w:color="auto"/>
        <w:right w:val="none" w:sz="0" w:space="0" w:color="auto"/>
      </w:divBdr>
      <w:divsChild>
        <w:div w:id="1313874457">
          <w:marLeft w:val="0"/>
          <w:marRight w:val="0"/>
          <w:marTop w:val="0"/>
          <w:marBottom w:val="0"/>
          <w:divBdr>
            <w:top w:val="none" w:sz="0" w:space="0" w:color="auto"/>
            <w:left w:val="none" w:sz="0" w:space="0" w:color="auto"/>
            <w:bottom w:val="none" w:sz="0" w:space="0" w:color="auto"/>
            <w:right w:val="none" w:sz="0" w:space="0" w:color="auto"/>
          </w:divBdr>
          <w:divsChild>
            <w:div w:id="1113592939">
              <w:marLeft w:val="0"/>
              <w:marRight w:val="0"/>
              <w:marTop w:val="0"/>
              <w:marBottom w:val="0"/>
              <w:divBdr>
                <w:top w:val="none" w:sz="0" w:space="0" w:color="auto"/>
                <w:left w:val="none" w:sz="0" w:space="0" w:color="auto"/>
                <w:bottom w:val="none" w:sz="0" w:space="0" w:color="auto"/>
                <w:right w:val="none" w:sz="0" w:space="0" w:color="auto"/>
              </w:divBdr>
              <w:divsChild>
                <w:div w:id="134972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115454">
      <w:bodyDiv w:val="1"/>
      <w:marLeft w:val="0"/>
      <w:marRight w:val="0"/>
      <w:marTop w:val="0"/>
      <w:marBottom w:val="0"/>
      <w:divBdr>
        <w:top w:val="none" w:sz="0" w:space="0" w:color="auto"/>
        <w:left w:val="none" w:sz="0" w:space="0" w:color="auto"/>
        <w:bottom w:val="none" w:sz="0" w:space="0" w:color="auto"/>
        <w:right w:val="none" w:sz="0" w:space="0" w:color="auto"/>
      </w:divBdr>
    </w:div>
    <w:div w:id="570771877">
      <w:bodyDiv w:val="1"/>
      <w:marLeft w:val="0"/>
      <w:marRight w:val="0"/>
      <w:marTop w:val="0"/>
      <w:marBottom w:val="0"/>
      <w:divBdr>
        <w:top w:val="none" w:sz="0" w:space="0" w:color="auto"/>
        <w:left w:val="none" w:sz="0" w:space="0" w:color="auto"/>
        <w:bottom w:val="none" w:sz="0" w:space="0" w:color="auto"/>
        <w:right w:val="none" w:sz="0" w:space="0" w:color="auto"/>
      </w:divBdr>
    </w:div>
    <w:div w:id="571082259">
      <w:bodyDiv w:val="1"/>
      <w:marLeft w:val="0"/>
      <w:marRight w:val="0"/>
      <w:marTop w:val="0"/>
      <w:marBottom w:val="0"/>
      <w:divBdr>
        <w:top w:val="none" w:sz="0" w:space="0" w:color="auto"/>
        <w:left w:val="none" w:sz="0" w:space="0" w:color="auto"/>
        <w:bottom w:val="none" w:sz="0" w:space="0" w:color="auto"/>
        <w:right w:val="none" w:sz="0" w:space="0" w:color="auto"/>
      </w:divBdr>
    </w:div>
    <w:div w:id="575364260">
      <w:bodyDiv w:val="1"/>
      <w:marLeft w:val="0"/>
      <w:marRight w:val="0"/>
      <w:marTop w:val="0"/>
      <w:marBottom w:val="0"/>
      <w:divBdr>
        <w:top w:val="none" w:sz="0" w:space="0" w:color="auto"/>
        <w:left w:val="none" w:sz="0" w:space="0" w:color="auto"/>
        <w:bottom w:val="none" w:sz="0" w:space="0" w:color="auto"/>
        <w:right w:val="none" w:sz="0" w:space="0" w:color="auto"/>
      </w:divBdr>
    </w:div>
    <w:div w:id="576667935">
      <w:bodyDiv w:val="1"/>
      <w:marLeft w:val="0"/>
      <w:marRight w:val="0"/>
      <w:marTop w:val="0"/>
      <w:marBottom w:val="0"/>
      <w:divBdr>
        <w:top w:val="none" w:sz="0" w:space="0" w:color="auto"/>
        <w:left w:val="none" w:sz="0" w:space="0" w:color="auto"/>
        <w:bottom w:val="none" w:sz="0" w:space="0" w:color="auto"/>
        <w:right w:val="none" w:sz="0" w:space="0" w:color="auto"/>
      </w:divBdr>
    </w:div>
    <w:div w:id="579679195">
      <w:bodyDiv w:val="1"/>
      <w:marLeft w:val="0"/>
      <w:marRight w:val="0"/>
      <w:marTop w:val="0"/>
      <w:marBottom w:val="0"/>
      <w:divBdr>
        <w:top w:val="none" w:sz="0" w:space="0" w:color="auto"/>
        <w:left w:val="none" w:sz="0" w:space="0" w:color="auto"/>
        <w:bottom w:val="none" w:sz="0" w:space="0" w:color="auto"/>
        <w:right w:val="none" w:sz="0" w:space="0" w:color="auto"/>
      </w:divBdr>
    </w:div>
    <w:div w:id="585069797">
      <w:bodyDiv w:val="1"/>
      <w:marLeft w:val="0"/>
      <w:marRight w:val="0"/>
      <w:marTop w:val="0"/>
      <w:marBottom w:val="0"/>
      <w:divBdr>
        <w:top w:val="none" w:sz="0" w:space="0" w:color="auto"/>
        <w:left w:val="none" w:sz="0" w:space="0" w:color="auto"/>
        <w:bottom w:val="none" w:sz="0" w:space="0" w:color="auto"/>
        <w:right w:val="none" w:sz="0" w:space="0" w:color="auto"/>
      </w:divBdr>
    </w:div>
    <w:div w:id="590309349">
      <w:bodyDiv w:val="1"/>
      <w:marLeft w:val="0"/>
      <w:marRight w:val="0"/>
      <w:marTop w:val="0"/>
      <w:marBottom w:val="0"/>
      <w:divBdr>
        <w:top w:val="none" w:sz="0" w:space="0" w:color="auto"/>
        <w:left w:val="none" w:sz="0" w:space="0" w:color="auto"/>
        <w:bottom w:val="none" w:sz="0" w:space="0" w:color="auto"/>
        <w:right w:val="none" w:sz="0" w:space="0" w:color="auto"/>
      </w:divBdr>
    </w:div>
    <w:div w:id="600719996">
      <w:bodyDiv w:val="1"/>
      <w:marLeft w:val="0"/>
      <w:marRight w:val="0"/>
      <w:marTop w:val="0"/>
      <w:marBottom w:val="0"/>
      <w:divBdr>
        <w:top w:val="none" w:sz="0" w:space="0" w:color="auto"/>
        <w:left w:val="none" w:sz="0" w:space="0" w:color="auto"/>
        <w:bottom w:val="none" w:sz="0" w:space="0" w:color="auto"/>
        <w:right w:val="none" w:sz="0" w:space="0" w:color="auto"/>
      </w:divBdr>
    </w:div>
    <w:div w:id="601032746">
      <w:bodyDiv w:val="1"/>
      <w:marLeft w:val="0"/>
      <w:marRight w:val="0"/>
      <w:marTop w:val="0"/>
      <w:marBottom w:val="0"/>
      <w:divBdr>
        <w:top w:val="none" w:sz="0" w:space="0" w:color="auto"/>
        <w:left w:val="none" w:sz="0" w:space="0" w:color="auto"/>
        <w:bottom w:val="none" w:sz="0" w:space="0" w:color="auto"/>
        <w:right w:val="none" w:sz="0" w:space="0" w:color="auto"/>
      </w:divBdr>
    </w:div>
    <w:div w:id="601381273">
      <w:bodyDiv w:val="1"/>
      <w:marLeft w:val="0"/>
      <w:marRight w:val="0"/>
      <w:marTop w:val="0"/>
      <w:marBottom w:val="0"/>
      <w:divBdr>
        <w:top w:val="none" w:sz="0" w:space="0" w:color="auto"/>
        <w:left w:val="none" w:sz="0" w:space="0" w:color="auto"/>
        <w:bottom w:val="none" w:sz="0" w:space="0" w:color="auto"/>
        <w:right w:val="none" w:sz="0" w:space="0" w:color="auto"/>
      </w:divBdr>
    </w:div>
    <w:div w:id="603197322">
      <w:bodyDiv w:val="1"/>
      <w:marLeft w:val="0"/>
      <w:marRight w:val="0"/>
      <w:marTop w:val="0"/>
      <w:marBottom w:val="0"/>
      <w:divBdr>
        <w:top w:val="none" w:sz="0" w:space="0" w:color="auto"/>
        <w:left w:val="none" w:sz="0" w:space="0" w:color="auto"/>
        <w:bottom w:val="none" w:sz="0" w:space="0" w:color="auto"/>
        <w:right w:val="none" w:sz="0" w:space="0" w:color="auto"/>
      </w:divBdr>
    </w:div>
    <w:div w:id="604264098">
      <w:bodyDiv w:val="1"/>
      <w:marLeft w:val="0"/>
      <w:marRight w:val="0"/>
      <w:marTop w:val="0"/>
      <w:marBottom w:val="0"/>
      <w:divBdr>
        <w:top w:val="none" w:sz="0" w:space="0" w:color="auto"/>
        <w:left w:val="none" w:sz="0" w:space="0" w:color="auto"/>
        <w:bottom w:val="none" w:sz="0" w:space="0" w:color="auto"/>
        <w:right w:val="none" w:sz="0" w:space="0" w:color="auto"/>
      </w:divBdr>
    </w:div>
    <w:div w:id="606809913">
      <w:bodyDiv w:val="1"/>
      <w:marLeft w:val="0"/>
      <w:marRight w:val="0"/>
      <w:marTop w:val="0"/>
      <w:marBottom w:val="0"/>
      <w:divBdr>
        <w:top w:val="none" w:sz="0" w:space="0" w:color="auto"/>
        <w:left w:val="none" w:sz="0" w:space="0" w:color="auto"/>
        <w:bottom w:val="none" w:sz="0" w:space="0" w:color="auto"/>
        <w:right w:val="none" w:sz="0" w:space="0" w:color="auto"/>
      </w:divBdr>
    </w:div>
    <w:div w:id="611665682">
      <w:bodyDiv w:val="1"/>
      <w:marLeft w:val="0"/>
      <w:marRight w:val="0"/>
      <w:marTop w:val="0"/>
      <w:marBottom w:val="0"/>
      <w:divBdr>
        <w:top w:val="none" w:sz="0" w:space="0" w:color="auto"/>
        <w:left w:val="none" w:sz="0" w:space="0" w:color="auto"/>
        <w:bottom w:val="none" w:sz="0" w:space="0" w:color="auto"/>
        <w:right w:val="none" w:sz="0" w:space="0" w:color="auto"/>
      </w:divBdr>
    </w:div>
    <w:div w:id="612058054">
      <w:bodyDiv w:val="1"/>
      <w:marLeft w:val="0"/>
      <w:marRight w:val="0"/>
      <w:marTop w:val="0"/>
      <w:marBottom w:val="0"/>
      <w:divBdr>
        <w:top w:val="none" w:sz="0" w:space="0" w:color="auto"/>
        <w:left w:val="none" w:sz="0" w:space="0" w:color="auto"/>
        <w:bottom w:val="none" w:sz="0" w:space="0" w:color="auto"/>
        <w:right w:val="none" w:sz="0" w:space="0" w:color="auto"/>
      </w:divBdr>
    </w:div>
    <w:div w:id="627202505">
      <w:bodyDiv w:val="1"/>
      <w:marLeft w:val="0"/>
      <w:marRight w:val="0"/>
      <w:marTop w:val="0"/>
      <w:marBottom w:val="0"/>
      <w:divBdr>
        <w:top w:val="none" w:sz="0" w:space="0" w:color="auto"/>
        <w:left w:val="none" w:sz="0" w:space="0" w:color="auto"/>
        <w:bottom w:val="none" w:sz="0" w:space="0" w:color="auto"/>
        <w:right w:val="none" w:sz="0" w:space="0" w:color="auto"/>
      </w:divBdr>
    </w:div>
    <w:div w:id="639581002">
      <w:bodyDiv w:val="1"/>
      <w:marLeft w:val="0"/>
      <w:marRight w:val="0"/>
      <w:marTop w:val="0"/>
      <w:marBottom w:val="0"/>
      <w:divBdr>
        <w:top w:val="none" w:sz="0" w:space="0" w:color="auto"/>
        <w:left w:val="none" w:sz="0" w:space="0" w:color="auto"/>
        <w:bottom w:val="none" w:sz="0" w:space="0" w:color="auto"/>
        <w:right w:val="none" w:sz="0" w:space="0" w:color="auto"/>
      </w:divBdr>
    </w:div>
    <w:div w:id="639968823">
      <w:bodyDiv w:val="1"/>
      <w:marLeft w:val="0"/>
      <w:marRight w:val="0"/>
      <w:marTop w:val="0"/>
      <w:marBottom w:val="0"/>
      <w:divBdr>
        <w:top w:val="none" w:sz="0" w:space="0" w:color="auto"/>
        <w:left w:val="none" w:sz="0" w:space="0" w:color="auto"/>
        <w:bottom w:val="none" w:sz="0" w:space="0" w:color="auto"/>
        <w:right w:val="none" w:sz="0" w:space="0" w:color="auto"/>
      </w:divBdr>
    </w:div>
    <w:div w:id="643892463">
      <w:bodyDiv w:val="1"/>
      <w:marLeft w:val="0"/>
      <w:marRight w:val="0"/>
      <w:marTop w:val="0"/>
      <w:marBottom w:val="0"/>
      <w:divBdr>
        <w:top w:val="none" w:sz="0" w:space="0" w:color="auto"/>
        <w:left w:val="none" w:sz="0" w:space="0" w:color="auto"/>
        <w:bottom w:val="none" w:sz="0" w:space="0" w:color="auto"/>
        <w:right w:val="none" w:sz="0" w:space="0" w:color="auto"/>
      </w:divBdr>
    </w:div>
    <w:div w:id="646400658">
      <w:bodyDiv w:val="1"/>
      <w:marLeft w:val="0"/>
      <w:marRight w:val="0"/>
      <w:marTop w:val="0"/>
      <w:marBottom w:val="0"/>
      <w:divBdr>
        <w:top w:val="none" w:sz="0" w:space="0" w:color="auto"/>
        <w:left w:val="none" w:sz="0" w:space="0" w:color="auto"/>
        <w:bottom w:val="none" w:sz="0" w:space="0" w:color="auto"/>
        <w:right w:val="none" w:sz="0" w:space="0" w:color="auto"/>
      </w:divBdr>
    </w:div>
    <w:div w:id="647637887">
      <w:bodyDiv w:val="1"/>
      <w:marLeft w:val="0"/>
      <w:marRight w:val="0"/>
      <w:marTop w:val="0"/>
      <w:marBottom w:val="0"/>
      <w:divBdr>
        <w:top w:val="none" w:sz="0" w:space="0" w:color="auto"/>
        <w:left w:val="none" w:sz="0" w:space="0" w:color="auto"/>
        <w:bottom w:val="none" w:sz="0" w:space="0" w:color="auto"/>
        <w:right w:val="none" w:sz="0" w:space="0" w:color="auto"/>
      </w:divBdr>
    </w:div>
    <w:div w:id="665401718">
      <w:bodyDiv w:val="1"/>
      <w:marLeft w:val="0"/>
      <w:marRight w:val="0"/>
      <w:marTop w:val="0"/>
      <w:marBottom w:val="0"/>
      <w:divBdr>
        <w:top w:val="none" w:sz="0" w:space="0" w:color="auto"/>
        <w:left w:val="none" w:sz="0" w:space="0" w:color="auto"/>
        <w:bottom w:val="none" w:sz="0" w:space="0" w:color="auto"/>
        <w:right w:val="none" w:sz="0" w:space="0" w:color="auto"/>
      </w:divBdr>
    </w:div>
    <w:div w:id="671758941">
      <w:bodyDiv w:val="1"/>
      <w:marLeft w:val="0"/>
      <w:marRight w:val="0"/>
      <w:marTop w:val="0"/>
      <w:marBottom w:val="0"/>
      <w:divBdr>
        <w:top w:val="none" w:sz="0" w:space="0" w:color="auto"/>
        <w:left w:val="none" w:sz="0" w:space="0" w:color="auto"/>
        <w:bottom w:val="none" w:sz="0" w:space="0" w:color="auto"/>
        <w:right w:val="none" w:sz="0" w:space="0" w:color="auto"/>
      </w:divBdr>
    </w:div>
    <w:div w:id="673609270">
      <w:bodyDiv w:val="1"/>
      <w:marLeft w:val="0"/>
      <w:marRight w:val="0"/>
      <w:marTop w:val="0"/>
      <w:marBottom w:val="0"/>
      <w:divBdr>
        <w:top w:val="none" w:sz="0" w:space="0" w:color="auto"/>
        <w:left w:val="none" w:sz="0" w:space="0" w:color="auto"/>
        <w:bottom w:val="none" w:sz="0" w:space="0" w:color="auto"/>
        <w:right w:val="none" w:sz="0" w:space="0" w:color="auto"/>
      </w:divBdr>
    </w:div>
    <w:div w:id="676619561">
      <w:bodyDiv w:val="1"/>
      <w:marLeft w:val="0"/>
      <w:marRight w:val="0"/>
      <w:marTop w:val="0"/>
      <w:marBottom w:val="0"/>
      <w:divBdr>
        <w:top w:val="none" w:sz="0" w:space="0" w:color="auto"/>
        <w:left w:val="none" w:sz="0" w:space="0" w:color="auto"/>
        <w:bottom w:val="none" w:sz="0" w:space="0" w:color="auto"/>
        <w:right w:val="none" w:sz="0" w:space="0" w:color="auto"/>
      </w:divBdr>
    </w:div>
    <w:div w:id="676998117">
      <w:bodyDiv w:val="1"/>
      <w:marLeft w:val="0"/>
      <w:marRight w:val="0"/>
      <w:marTop w:val="0"/>
      <w:marBottom w:val="0"/>
      <w:divBdr>
        <w:top w:val="none" w:sz="0" w:space="0" w:color="auto"/>
        <w:left w:val="none" w:sz="0" w:space="0" w:color="auto"/>
        <w:bottom w:val="none" w:sz="0" w:space="0" w:color="auto"/>
        <w:right w:val="none" w:sz="0" w:space="0" w:color="auto"/>
      </w:divBdr>
    </w:div>
    <w:div w:id="678627064">
      <w:bodyDiv w:val="1"/>
      <w:marLeft w:val="0"/>
      <w:marRight w:val="0"/>
      <w:marTop w:val="0"/>
      <w:marBottom w:val="0"/>
      <w:divBdr>
        <w:top w:val="none" w:sz="0" w:space="0" w:color="auto"/>
        <w:left w:val="none" w:sz="0" w:space="0" w:color="auto"/>
        <w:bottom w:val="none" w:sz="0" w:space="0" w:color="auto"/>
        <w:right w:val="none" w:sz="0" w:space="0" w:color="auto"/>
      </w:divBdr>
    </w:div>
    <w:div w:id="684677250">
      <w:bodyDiv w:val="1"/>
      <w:marLeft w:val="0"/>
      <w:marRight w:val="0"/>
      <w:marTop w:val="0"/>
      <w:marBottom w:val="0"/>
      <w:divBdr>
        <w:top w:val="none" w:sz="0" w:space="0" w:color="auto"/>
        <w:left w:val="none" w:sz="0" w:space="0" w:color="auto"/>
        <w:bottom w:val="none" w:sz="0" w:space="0" w:color="auto"/>
        <w:right w:val="none" w:sz="0" w:space="0" w:color="auto"/>
      </w:divBdr>
    </w:div>
    <w:div w:id="689381402">
      <w:bodyDiv w:val="1"/>
      <w:marLeft w:val="0"/>
      <w:marRight w:val="0"/>
      <w:marTop w:val="0"/>
      <w:marBottom w:val="0"/>
      <w:divBdr>
        <w:top w:val="none" w:sz="0" w:space="0" w:color="auto"/>
        <w:left w:val="none" w:sz="0" w:space="0" w:color="auto"/>
        <w:bottom w:val="none" w:sz="0" w:space="0" w:color="auto"/>
        <w:right w:val="none" w:sz="0" w:space="0" w:color="auto"/>
      </w:divBdr>
    </w:div>
    <w:div w:id="699890588">
      <w:bodyDiv w:val="1"/>
      <w:marLeft w:val="0"/>
      <w:marRight w:val="0"/>
      <w:marTop w:val="0"/>
      <w:marBottom w:val="0"/>
      <w:divBdr>
        <w:top w:val="none" w:sz="0" w:space="0" w:color="auto"/>
        <w:left w:val="none" w:sz="0" w:space="0" w:color="auto"/>
        <w:bottom w:val="none" w:sz="0" w:space="0" w:color="auto"/>
        <w:right w:val="none" w:sz="0" w:space="0" w:color="auto"/>
      </w:divBdr>
    </w:div>
    <w:div w:id="713429314">
      <w:bodyDiv w:val="1"/>
      <w:marLeft w:val="0"/>
      <w:marRight w:val="0"/>
      <w:marTop w:val="0"/>
      <w:marBottom w:val="0"/>
      <w:divBdr>
        <w:top w:val="none" w:sz="0" w:space="0" w:color="auto"/>
        <w:left w:val="none" w:sz="0" w:space="0" w:color="auto"/>
        <w:bottom w:val="none" w:sz="0" w:space="0" w:color="auto"/>
        <w:right w:val="none" w:sz="0" w:space="0" w:color="auto"/>
      </w:divBdr>
    </w:div>
    <w:div w:id="719091036">
      <w:bodyDiv w:val="1"/>
      <w:marLeft w:val="0"/>
      <w:marRight w:val="0"/>
      <w:marTop w:val="0"/>
      <w:marBottom w:val="0"/>
      <w:divBdr>
        <w:top w:val="none" w:sz="0" w:space="0" w:color="auto"/>
        <w:left w:val="none" w:sz="0" w:space="0" w:color="auto"/>
        <w:bottom w:val="none" w:sz="0" w:space="0" w:color="auto"/>
        <w:right w:val="none" w:sz="0" w:space="0" w:color="auto"/>
      </w:divBdr>
    </w:div>
    <w:div w:id="722217145">
      <w:bodyDiv w:val="1"/>
      <w:marLeft w:val="0"/>
      <w:marRight w:val="0"/>
      <w:marTop w:val="0"/>
      <w:marBottom w:val="0"/>
      <w:divBdr>
        <w:top w:val="none" w:sz="0" w:space="0" w:color="auto"/>
        <w:left w:val="none" w:sz="0" w:space="0" w:color="auto"/>
        <w:bottom w:val="none" w:sz="0" w:space="0" w:color="auto"/>
        <w:right w:val="none" w:sz="0" w:space="0" w:color="auto"/>
      </w:divBdr>
    </w:div>
    <w:div w:id="722561135">
      <w:bodyDiv w:val="1"/>
      <w:marLeft w:val="0"/>
      <w:marRight w:val="0"/>
      <w:marTop w:val="0"/>
      <w:marBottom w:val="0"/>
      <w:divBdr>
        <w:top w:val="none" w:sz="0" w:space="0" w:color="auto"/>
        <w:left w:val="none" w:sz="0" w:space="0" w:color="auto"/>
        <w:bottom w:val="none" w:sz="0" w:space="0" w:color="auto"/>
        <w:right w:val="none" w:sz="0" w:space="0" w:color="auto"/>
      </w:divBdr>
    </w:div>
    <w:div w:id="722675666">
      <w:bodyDiv w:val="1"/>
      <w:marLeft w:val="0"/>
      <w:marRight w:val="0"/>
      <w:marTop w:val="0"/>
      <w:marBottom w:val="0"/>
      <w:divBdr>
        <w:top w:val="none" w:sz="0" w:space="0" w:color="auto"/>
        <w:left w:val="none" w:sz="0" w:space="0" w:color="auto"/>
        <w:bottom w:val="none" w:sz="0" w:space="0" w:color="auto"/>
        <w:right w:val="none" w:sz="0" w:space="0" w:color="auto"/>
      </w:divBdr>
    </w:div>
    <w:div w:id="723063510">
      <w:bodyDiv w:val="1"/>
      <w:marLeft w:val="0"/>
      <w:marRight w:val="0"/>
      <w:marTop w:val="0"/>
      <w:marBottom w:val="0"/>
      <w:divBdr>
        <w:top w:val="none" w:sz="0" w:space="0" w:color="auto"/>
        <w:left w:val="none" w:sz="0" w:space="0" w:color="auto"/>
        <w:bottom w:val="none" w:sz="0" w:space="0" w:color="auto"/>
        <w:right w:val="none" w:sz="0" w:space="0" w:color="auto"/>
      </w:divBdr>
    </w:div>
    <w:div w:id="723872347">
      <w:bodyDiv w:val="1"/>
      <w:marLeft w:val="0"/>
      <w:marRight w:val="0"/>
      <w:marTop w:val="0"/>
      <w:marBottom w:val="0"/>
      <w:divBdr>
        <w:top w:val="none" w:sz="0" w:space="0" w:color="auto"/>
        <w:left w:val="none" w:sz="0" w:space="0" w:color="auto"/>
        <w:bottom w:val="none" w:sz="0" w:space="0" w:color="auto"/>
        <w:right w:val="none" w:sz="0" w:space="0" w:color="auto"/>
      </w:divBdr>
    </w:div>
    <w:div w:id="724256876">
      <w:bodyDiv w:val="1"/>
      <w:marLeft w:val="0"/>
      <w:marRight w:val="0"/>
      <w:marTop w:val="0"/>
      <w:marBottom w:val="0"/>
      <w:divBdr>
        <w:top w:val="none" w:sz="0" w:space="0" w:color="auto"/>
        <w:left w:val="none" w:sz="0" w:space="0" w:color="auto"/>
        <w:bottom w:val="none" w:sz="0" w:space="0" w:color="auto"/>
        <w:right w:val="none" w:sz="0" w:space="0" w:color="auto"/>
      </w:divBdr>
    </w:div>
    <w:div w:id="728193507">
      <w:bodyDiv w:val="1"/>
      <w:marLeft w:val="0"/>
      <w:marRight w:val="0"/>
      <w:marTop w:val="0"/>
      <w:marBottom w:val="0"/>
      <w:divBdr>
        <w:top w:val="none" w:sz="0" w:space="0" w:color="auto"/>
        <w:left w:val="none" w:sz="0" w:space="0" w:color="auto"/>
        <w:bottom w:val="none" w:sz="0" w:space="0" w:color="auto"/>
        <w:right w:val="none" w:sz="0" w:space="0" w:color="auto"/>
      </w:divBdr>
    </w:div>
    <w:div w:id="730153347">
      <w:bodyDiv w:val="1"/>
      <w:marLeft w:val="0"/>
      <w:marRight w:val="0"/>
      <w:marTop w:val="0"/>
      <w:marBottom w:val="0"/>
      <w:divBdr>
        <w:top w:val="none" w:sz="0" w:space="0" w:color="auto"/>
        <w:left w:val="none" w:sz="0" w:space="0" w:color="auto"/>
        <w:bottom w:val="none" w:sz="0" w:space="0" w:color="auto"/>
        <w:right w:val="none" w:sz="0" w:space="0" w:color="auto"/>
      </w:divBdr>
    </w:div>
    <w:div w:id="730882494">
      <w:bodyDiv w:val="1"/>
      <w:marLeft w:val="0"/>
      <w:marRight w:val="0"/>
      <w:marTop w:val="0"/>
      <w:marBottom w:val="0"/>
      <w:divBdr>
        <w:top w:val="none" w:sz="0" w:space="0" w:color="auto"/>
        <w:left w:val="none" w:sz="0" w:space="0" w:color="auto"/>
        <w:bottom w:val="none" w:sz="0" w:space="0" w:color="auto"/>
        <w:right w:val="none" w:sz="0" w:space="0" w:color="auto"/>
      </w:divBdr>
    </w:div>
    <w:div w:id="733548032">
      <w:bodyDiv w:val="1"/>
      <w:marLeft w:val="0"/>
      <w:marRight w:val="0"/>
      <w:marTop w:val="0"/>
      <w:marBottom w:val="0"/>
      <w:divBdr>
        <w:top w:val="none" w:sz="0" w:space="0" w:color="auto"/>
        <w:left w:val="none" w:sz="0" w:space="0" w:color="auto"/>
        <w:bottom w:val="none" w:sz="0" w:space="0" w:color="auto"/>
        <w:right w:val="none" w:sz="0" w:space="0" w:color="auto"/>
      </w:divBdr>
    </w:div>
    <w:div w:id="739406737">
      <w:bodyDiv w:val="1"/>
      <w:marLeft w:val="0"/>
      <w:marRight w:val="0"/>
      <w:marTop w:val="0"/>
      <w:marBottom w:val="0"/>
      <w:divBdr>
        <w:top w:val="none" w:sz="0" w:space="0" w:color="auto"/>
        <w:left w:val="none" w:sz="0" w:space="0" w:color="auto"/>
        <w:bottom w:val="none" w:sz="0" w:space="0" w:color="auto"/>
        <w:right w:val="none" w:sz="0" w:space="0" w:color="auto"/>
      </w:divBdr>
    </w:div>
    <w:div w:id="739596535">
      <w:bodyDiv w:val="1"/>
      <w:marLeft w:val="0"/>
      <w:marRight w:val="0"/>
      <w:marTop w:val="0"/>
      <w:marBottom w:val="0"/>
      <w:divBdr>
        <w:top w:val="none" w:sz="0" w:space="0" w:color="auto"/>
        <w:left w:val="none" w:sz="0" w:space="0" w:color="auto"/>
        <w:bottom w:val="none" w:sz="0" w:space="0" w:color="auto"/>
        <w:right w:val="none" w:sz="0" w:space="0" w:color="auto"/>
      </w:divBdr>
    </w:div>
    <w:div w:id="743113464">
      <w:bodyDiv w:val="1"/>
      <w:marLeft w:val="0"/>
      <w:marRight w:val="0"/>
      <w:marTop w:val="0"/>
      <w:marBottom w:val="0"/>
      <w:divBdr>
        <w:top w:val="none" w:sz="0" w:space="0" w:color="auto"/>
        <w:left w:val="none" w:sz="0" w:space="0" w:color="auto"/>
        <w:bottom w:val="none" w:sz="0" w:space="0" w:color="auto"/>
        <w:right w:val="none" w:sz="0" w:space="0" w:color="auto"/>
      </w:divBdr>
    </w:div>
    <w:div w:id="748579398">
      <w:bodyDiv w:val="1"/>
      <w:marLeft w:val="0"/>
      <w:marRight w:val="0"/>
      <w:marTop w:val="0"/>
      <w:marBottom w:val="0"/>
      <w:divBdr>
        <w:top w:val="none" w:sz="0" w:space="0" w:color="auto"/>
        <w:left w:val="none" w:sz="0" w:space="0" w:color="auto"/>
        <w:bottom w:val="none" w:sz="0" w:space="0" w:color="auto"/>
        <w:right w:val="none" w:sz="0" w:space="0" w:color="auto"/>
      </w:divBdr>
    </w:div>
    <w:div w:id="751704520">
      <w:bodyDiv w:val="1"/>
      <w:marLeft w:val="0"/>
      <w:marRight w:val="0"/>
      <w:marTop w:val="0"/>
      <w:marBottom w:val="0"/>
      <w:divBdr>
        <w:top w:val="none" w:sz="0" w:space="0" w:color="auto"/>
        <w:left w:val="none" w:sz="0" w:space="0" w:color="auto"/>
        <w:bottom w:val="none" w:sz="0" w:space="0" w:color="auto"/>
        <w:right w:val="none" w:sz="0" w:space="0" w:color="auto"/>
      </w:divBdr>
    </w:div>
    <w:div w:id="756053748">
      <w:bodyDiv w:val="1"/>
      <w:marLeft w:val="0"/>
      <w:marRight w:val="0"/>
      <w:marTop w:val="0"/>
      <w:marBottom w:val="0"/>
      <w:divBdr>
        <w:top w:val="none" w:sz="0" w:space="0" w:color="auto"/>
        <w:left w:val="none" w:sz="0" w:space="0" w:color="auto"/>
        <w:bottom w:val="none" w:sz="0" w:space="0" w:color="auto"/>
        <w:right w:val="none" w:sz="0" w:space="0" w:color="auto"/>
      </w:divBdr>
    </w:div>
    <w:div w:id="758256821">
      <w:bodyDiv w:val="1"/>
      <w:marLeft w:val="0"/>
      <w:marRight w:val="0"/>
      <w:marTop w:val="0"/>
      <w:marBottom w:val="0"/>
      <w:divBdr>
        <w:top w:val="none" w:sz="0" w:space="0" w:color="auto"/>
        <w:left w:val="none" w:sz="0" w:space="0" w:color="auto"/>
        <w:bottom w:val="none" w:sz="0" w:space="0" w:color="auto"/>
        <w:right w:val="none" w:sz="0" w:space="0" w:color="auto"/>
      </w:divBdr>
    </w:div>
    <w:div w:id="761989950">
      <w:bodyDiv w:val="1"/>
      <w:marLeft w:val="0"/>
      <w:marRight w:val="0"/>
      <w:marTop w:val="0"/>
      <w:marBottom w:val="0"/>
      <w:divBdr>
        <w:top w:val="none" w:sz="0" w:space="0" w:color="auto"/>
        <w:left w:val="none" w:sz="0" w:space="0" w:color="auto"/>
        <w:bottom w:val="none" w:sz="0" w:space="0" w:color="auto"/>
        <w:right w:val="none" w:sz="0" w:space="0" w:color="auto"/>
      </w:divBdr>
    </w:div>
    <w:div w:id="764419663">
      <w:bodyDiv w:val="1"/>
      <w:marLeft w:val="0"/>
      <w:marRight w:val="0"/>
      <w:marTop w:val="0"/>
      <w:marBottom w:val="0"/>
      <w:divBdr>
        <w:top w:val="none" w:sz="0" w:space="0" w:color="auto"/>
        <w:left w:val="none" w:sz="0" w:space="0" w:color="auto"/>
        <w:bottom w:val="none" w:sz="0" w:space="0" w:color="auto"/>
        <w:right w:val="none" w:sz="0" w:space="0" w:color="auto"/>
      </w:divBdr>
    </w:div>
    <w:div w:id="765925429">
      <w:bodyDiv w:val="1"/>
      <w:marLeft w:val="0"/>
      <w:marRight w:val="0"/>
      <w:marTop w:val="0"/>
      <w:marBottom w:val="0"/>
      <w:divBdr>
        <w:top w:val="none" w:sz="0" w:space="0" w:color="auto"/>
        <w:left w:val="none" w:sz="0" w:space="0" w:color="auto"/>
        <w:bottom w:val="none" w:sz="0" w:space="0" w:color="auto"/>
        <w:right w:val="none" w:sz="0" w:space="0" w:color="auto"/>
      </w:divBdr>
    </w:div>
    <w:div w:id="769936019">
      <w:bodyDiv w:val="1"/>
      <w:marLeft w:val="0"/>
      <w:marRight w:val="0"/>
      <w:marTop w:val="0"/>
      <w:marBottom w:val="0"/>
      <w:divBdr>
        <w:top w:val="none" w:sz="0" w:space="0" w:color="auto"/>
        <w:left w:val="none" w:sz="0" w:space="0" w:color="auto"/>
        <w:bottom w:val="none" w:sz="0" w:space="0" w:color="auto"/>
        <w:right w:val="none" w:sz="0" w:space="0" w:color="auto"/>
      </w:divBdr>
    </w:div>
    <w:div w:id="781612928">
      <w:bodyDiv w:val="1"/>
      <w:marLeft w:val="0"/>
      <w:marRight w:val="0"/>
      <w:marTop w:val="0"/>
      <w:marBottom w:val="0"/>
      <w:divBdr>
        <w:top w:val="none" w:sz="0" w:space="0" w:color="auto"/>
        <w:left w:val="none" w:sz="0" w:space="0" w:color="auto"/>
        <w:bottom w:val="none" w:sz="0" w:space="0" w:color="auto"/>
        <w:right w:val="none" w:sz="0" w:space="0" w:color="auto"/>
      </w:divBdr>
    </w:div>
    <w:div w:id="792361812">
      <w:bodyDiv w:val="1"/>
      <w:marLeft w:val="0"/>
      <w:marRight w:val="0"/>
      <w:marTop w:val="0"/>
      <w:marBottom w:val="0"/>
      <w:divBdr>
        <w:top w:val="none" w:sz="0" w:space="0" w:color="auto"/>
        <w:left w:val="none" w:sz="0" w:space="0" w:color="auto"/>
        <w:bottom w:val="none" w:sz="0" w:space="0" w:color="auto"/>
        <w:right w:val="none" w:sz="0" w:space="0" w:color="auto"/>
      </w:divBdr>
    </w:div>
    <w:div w:id="792408941">
      <w:bodyDiv w:val="1"/>
      <w:marLeft w:val="0"/>
      <w:marRight w:val="0"/>
      <w:marTop w:val="0"/>
      <w:marBottom w:val="0"/>
      <w:divBdr>
        <w:top w:val="none" w:sz="0" w:space="0" w:color="auto"/>
        <w:left w:val="none" w:sz="0" w:space="0" w:color="auto"/>
        <w:bottom w:val="none" w:sz="0" w:space="0" w:color="auto"/>
        <w:right w:val="none" w:sz="0" w:space="0" w:color="auto"/>
      </w:divBdr>
    </w:div>
    <w:div w:id="805045885">
      <w:bodyDiv w:val="1"/>
      <w:marLeft w:val="0"/>
      <w:marRight w:val="0"/>
      <w:marTop w:val="0"/>
      <w:marBottom w:val="0"/>
      <w:divBdr>
        <w:top w:val="none" w:sz="0" w:space="0" w:color="auto"/>
        <w:left w:val="none" w:sz="0" w:space="0" w:color="auto"/>
        <w:bottom w:val="none" w:sz="0" w:space="0" w:color="auto"/>
        <w:right w:val="none" w:sz="0" w:space="0" w:color="auto"/>
      </w:divBdr>
    </w:div>
    <w:div w:id="809249561">
      <w:bodyDiv w:val="1"/>
      <w:marLeft w:val="0"/>
      <w:marRight w:val="0"/>
      <w:marTop w:val="0"/>
      <w:marBottom w:val="0"/>
      <w:divBdr>
        <w:top w:val="none" w:sz="0" w:space="0" w:color="auto"/>
        <w:left w:val="none" w:sz="0" w:space="0" w:color="auto"/>
        <w:bottom w:val="none" w:sz="0" w:space="0" w:color="auto"/>
        <w:right w:val="none" w:sz="0" w:space="0" w:color="auto"/>
      </w:divBdr>
    </w:div>
    <w:div w:id="812986685">
      <w:bodyDiv w:val="1"/>
      <w:marLeft w:val="0"/>
      <w:marRight w:val="0"/>
      <w:marTop w:val="0"/>
      <w:marBottom w:val="0"/>
      <w:divBdr>
        <w:top w:val="none" w:sz="0" w:space="0" w:color="auto"/>
        <w:left w:val="none" w:sz="0" w:space="0" w:color="auto"/>
        <w:bottom w:val="none" w:sz="0" w:space="0" w:color="auto"/>
        <w:right w:val="none" w:sz="0" w:space="0" w:color="auto"/>
      </w:divBdr>
      <w:divsChild>
        <w:div w:id="170416469">
          <w:marLeft w:val="0"/>
          <w:marRight w:val="0"/>
          <w:marTop w:val="0"/>
          <w:marBottom w:val="0"/>
          <w:divBdr>
            <w:top w:val="none" w:sz="0" w:space="0" w:color="auto"/>
            <w:left w:val="none" w:sz="0" w:space="0" w:color="auto"/>
            <w:bottom w:val="none" w:sz="0" w:space="0" w:color="auto"/>
            <w:right w:val="none" w:sz="0" w:space="0" w:color="auto"/>
          </w:divBdr>
          <w:divsChild>
            <w:div w:id="478570960">
              <w:marLeft w:val="0"/>
              <w:marRight w:val="0"/>
              <w:marTop w:val="0"/>
              <w:marBottom w:val="0"/>
              <w:divBdr>
                <w:top w:val="none" w:sz="0" w:space="0" w:color="auto"/>
                <w:left w:val="none" w:sz="0" w:space="0" w:color="auto"/>
                <w:bottom w:val="none" w:sz="0" w:space="0" w:color="auto"/>
                <w:right w:val="none" w:sz="0" w:space="0" w:color="auto"/>
              </w:divBdr>
              <w:divsChild>
                <w:div w:id="44422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413003">
      <w:bodyDiv w:val="1"/>
      <w:marLeft w:val="0"/>
      <w:marRight w:val="0"/>
      <w:marTop w:val="0"/>
      <w:marBottom w:val="0"/>
      <w:divBdr>
        <w:top w:val="none" w:sz="0" w:space="0" w:color="auto"/>
        <w:left w:val="none" w:sz="0" w:space="0" w:color="auto"/>
        <w:bottom w:val="none" w:sz="0" w:space="0" w:color="auto"/>
        <w:right w:val="none" w:sz="0" w:space="0" w:color="auto"/>
      </w:divBdr>
    </w:div>
    <w:div w:id="828909605">
      <w:bodyDiv w:val="1"/>
      <w:marLeft w:val="0"/>
      <w:marRight w:val="0"/>
      <w:marTop w:val="0"/>
      <w:marBottom w:val="0"/>
      <w:divBdr>
        <w:top w:val="none" w:sz="0" w:space="0" w:color="auto"/>
        <w:left w:val="none" w:sz="0" w:space="0" w:color="auto"/>
        <w:bottom w:val="none" w:sz="0" w:space="0" w:color="auto"/>
        <w:right w:val="none" w:sz="0" w:space="0" w:color="auto"/>
      </w:divBdr>
    </w:div>
    <w:div w:id="835338752">
      <w:bodyDiv w:val="1"/>
      <w:marLeft w:val="0"/>
      <w:marRight w:val="0"/>
      <w:marTop w:val="0"/>
      <w:marBottom w:val="0"/>
      <w:divBdr>
        <w:top w:val="none" w:sz="0" w:space="0" w:color="auto"/>
        <w:left w:val="none" w:sz="0" w:space="0" w:color="auto"/>
        <w:bottom w:val="none" w:sz="0" w:space="0" w:color="auto"/>
        <w:right w:val="none" w:sz="0" w:space="0" w:color="auto"/>
      </w:divBdr>
    </w:div>
    <w:div w:id="843129723">
      <w:bodyDiv w:val="1"/>
      <w:marLeft w:val="0"/>
      <w:marRight w:val="0"/>
      <w:marTop w:val="0"/>
      <w:marBottom w:val="0"/>
      <w:divBdr>
        <w:top w:val="none" w:sz="0" w:space="0" w:color="auto"/>
        <w:left w:val="none" w:sz="0" w:space="0" w:color="auto"/>
        <w:bottom w:val="none" w:sz="0" w:space="0" w:color="auto"/>
        <w:right w:val="none" w:sz="0" w:space="0" w:color="auto"/>
      </w:divBdr>
    </w:div>
    <w:div w:id="843402909">
      <w:bodyDiv w:val="1"/>
      <w:marLeft w:val="0"/>
      <w:marRight w:val="0"/>
      <w:marTop w:val="0"/>
      <w:marBottom w:val="0"/>
      <w:divBdr>
        <w:top w:val="none" w:sz="0" w:space="0" w:color="auto"/>
        <w:left w:val="none" w:sz="0" w:space="0" w:color="auto"/>
        <w:bottom w:val="none" w:sz="0" w:space="0" w:color="auto"/>
        <w:right w:val="none" w:sz="0" w:space="0" w:color="auto"/>
      </w:divBdr>
    </w:div>
    <w:div w:id="845170450">
      <w:bodyDiv w:val="1"/>
      <w:marLeft w:val="0"/>
      <w:marRight w:val="0"/>
      <w:marTop w:val="0"/>
      <w:marBottom w:val="0"/>
      <w:divBdr>
        <w:top w:val="none" w:sz="0" w:space="0" w:color="auto"/>
        <w:left w:val="none" w:sz="0" w:space="0" w:color="auto"/>
        <w:bottom w:val="none" w:sz="0" w:space="0" w:color="auto"/>
        <w:right w:val="none" w:sz="0" w:space="0" w:color="auto"/>
      </w:divBdr>
    </w:div>
    <w:div w:id="852308248">
      <w:bodyDiv w:val="1"/>
      <w:marLeft w:val="0"/>
      <w:marRight w:val="0"/>
      <w:marTop w:val="0"/>
      <w:marBottom w:val="0"/>
      <w:divBdr>
        <w:top w:val="none" w:sz="0" w:space="0" w:color="auto"/>
        <w:left w:val="none" w:sz="0" w:space="0" w:color="auto"/>
        <w:bottom w:val="none" w:sz="0" w:space="0" w:color="auto"/>
        <w:right w:val="none" w:sz="0" w:space="0" w:color="auto"/>
      </w:divBdr>
    </w:div>
    <w:div w:id="860750500">
      <w:bodyDiv w:val="1"/>
      <w:marLeft w:val="0"/>
      <w:marRight w:val="0"/>
      <w:marTop w:val="0"/>
      <w:marBottom w:val="0"/>
      <w:divBdr>
        <w:top w:val="none" w:sz="0" w:space="0" w:color="auto"/>
        <w:left w:val="none" w:sz="0" w:space="0" w:color="auto"/>
        <w:bottom w:val="none" w:sz="0" w:space="0" w:color="auto"/>
        <w:right w:val="none" w:sz="0" w:space="0" w:color="auto"/>
      </w:divBdr>
    </w:div>
    <w:div w:id="868839013">
      <w:bodyDiv w:val="1"/>
      <w:marLeft w:val="0"/>
      <w:marRight w:val="0"/>
      <w:marTop w:val="0"/>
      <w:marBottom w:val="0"/>
      <w:divBdr>
        <w:top w:val="none" w:sz="0" w:space="0" w:color="auto"/>
        <w:left w:val="none" w:sz="0" w:space="0" w:color="auto"/>
        <w:bottom w:val="none" w:sz="0" w:space="0" w:color="auto"/>
        <w:right w:val="none" w:sz="0" w:space="0" w:color="auto"/>
      </w:divBdr>
    </w:div>
    <w:div w:id="878275413">
      <w:bodyDiv w:val="1"/>
      <w:marLeft w:val="0"/>
      <w:marRight w:val="0"/>
      <w:marTop w:val="0"/>
      <w:marBottom w:val="0"/>
      <w:divBdr>
        <w:top w:val="none" w:sz="0" w:space="0" w:color="auto"/>
        <w:left w:val="none" w:sz="0" w:space="0" w:color="auto"/>
        <w:bottom w:val="none" w:sz="0" w:space="0" w:color="auto"/>
        <w:right w:val="none" w:sz="0" w:space="0" w:color="auto"/>
      </w:divBdr>
    </w:div>
    <w:div w:id="881400284">
      <w:bodyDiv w:val="1"/>
      <w:marLeft w:val="0"/>
      <w:marRight w:val="0"/>
      <w:marTop w:val="0"/>
      <w:marBottom w:val="0"/>
      <w:divBdr>
        <w:top w:val="none" w:sz="0" w:space="0" w:color="auto"/>
        <w:left w:val="none" w:sz="0" w:space="0" w:color="auto"/>
        <w:bottom w:val="none" w:sz="0" w:space="0" w:color="auto"/>
        <w:right w:val="none" w:sz="0" w:space="0" w:color="auto"/>
      </w:divBdr>
    </w:div>
    <w:div w:id="883715005">
      <w:bodyDiv w:val="1"/>
      <w:marLeft w:val="0"/>
      <w:marRight w:val="0"/>
      <w:marTop w:val="0"/>
      <w:marBottom w:val="0"/>
      <w:divBdr>
        <w:top w:val="none" w:sz="0" w:space="0" w:color="auto"/>
        <w:left w:val="none" w:sz="0" w:space="0" w:color="auto"/>
        <w:bottom w:val="none" w:sz="0" w:space="0" w:color="auto"/>
        <w:right w:val="none" w:sz="0" w:space="0" w:color="auto"/>
      </w:divBdr>
    </w:div>
    <w:div w:id="889462079">
      <w:bodyDiv w:val="1"/>
      <w:marLeft w:val="0"/>
      <w:marRight w:val="0"/>
      <w:marTop w:val="0"/>
      <w:marBottom w:val="0"/>
      <w:divBdr>
        <w:top w:val="none" w:sz="0" w:space="0" w:color="auto"/>
        <w:left w:val="none" w:sz="0" w:space="0" w:color="auto"/>
        <w:bottom w:val="none" w:sz="0" w:space="0" w:color="auto"/>
        <w:right w:val="none" w:sz="0" w:space="0" w:color="auto"/>
      </w:divBdr>
    </w:div>
    <w:div w:id="889540387">
      <w:bodyDiv w:val="1"/>
      <w:marLeft w:val="0"/>
      <w:marRight w:val="0"/>
      <w:marTop w:val="0"/>
      <w:marBottom w:val="0"/>
      <w:divBdr>
        <w:top w:val="none" w:sz="0" w:space="0" w:color="auto"/>
        <w:left w:val="none" w:sz="0" w:space="0" w:color="auto"/>
        <w:bottom w:val="none" w:sz="0" w:space="0" w:color="auto"/>
        <w:right w:val="none" w:sz="0" w:space="0" w:color="auto"/>
      </w:divBdr>
      <w:divsChild>
        <w:div w:id="88086014">
          <w:marLeft w:val="0"/>
          <w:marRight w:val="0"/>
          <w:marTop w:val="0"/>
          <w:marBottom w:val="0"/>
          <w:divBdr>
            <w:top w:val="none" w:sz="0" w:space="0" w:color="auto"/>
            <w:left w:val="none" w:sz="0" w:space="0" w:color="auto"/>
            <w:bottom w:val="none" w:sz="0" w:space="0" w:color="auto"/>
            <w:right w:val="none" w:sz="0" w:space="0" w:color="auto"/>
          </w:divBdr>
          <w:divsChild>
            <w:div w:id="1491210718">
              <w:marLeft w:val="0"/>
              <w:marRight w:val="0"/>
              <w:marTop w:val="0"/>
              <w:marBottom w:val="0"/>
              <w:divBdr>
                <w:top w:val="none" w:sz="0" w:space="0" w:color="auto"/>
                <w:left w:val="none" w:sz="0" w:space="0" w:color="auto"/>
                <w:bottom w:val="none" w:sz="0" w:space="0" w:color="auto"/>
                <w:right w:val="none" w:sz="0" w:space="0" w:color="auto"/>
              </w:divBdr>
              <w:divsChild>
                <w:div w:id="978222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459067">
          <w:marLeft w:val="0"/>
          <w:marRight w:val="0"/>
          <w:marTop w:val="0"/>
          <w:marBottom w:val="0"/>
          <w:divBdr>
            <w:top w:val="none" w:sz="0" w:space="0" w:color="auto"/>
            <w:left w:val="none" w:sz="0" w:space="0" w:color="auto"/>
            <w:bottom w:val="none" w:sz="0" w:space="0" w:color="auto"/>
            <w:right w:val="none" w:sz="0" w:space="0" w:color="auto"/>
          </w:divBdr>
          <w:divsChild>
            <w:div w:id="34933854">
              <w:marLeft w:val="0"/>
              <w:marRight w:val="0"/>
              <w:marTop w:val="0"/>
              <w:marBottom w:val="0"/>
              <w:divBdr>
                <w:top w:val="none" w:sz="0" w:space="0" w:color="auto"/>
                <w:left w:val="none" w:sz="0" w:space="0" w:color="auto"/>
                <w:bottom w:val="none" w:sz="0" w:space="0" w:color="auto"/>
                <w:right w:val="none" w:sz="0" w:space="0" w:color="auto"/>
              </w:divBdr>
              <w:divsChild>
                <w:div w:id="103592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888881">
      <w:bodyDiv w:val="1"/>
      <w:marLeft w:val="0"/>
      <w:marRight w:val="0"/>
      <w:marTop w:val="0"/>
      <w:marBottom w:val="0"/>
      <w:divBdr>
        <w:top w:val="none" w:sz="0" w:space="0" w:color="auto"/>
        <w:left w:val="none" w:sz="0" w:space="0" w:color="auto"/>
        <w:bottom w:val="none" w:sz="0" w:space="0" w:color="auto"/>
        <w:right w:val="none" w:sz="0" w:space="0" w:color="auto"/>
      </w:divBdr>
    </w:div>
    <w:div w:id="895624179">
      <w:bodyDiv w:val="1"/>
      <w:marLeft w:val="0"/>
      <w:marRight w:val="0"/>
      <w:marTop w:val="0"/>
      <w:marBottom w:val="0"/>
      <w:divBdr>
        <w:top w:val="none" w:sz="0" w:space="0" w:color="auto"/>
        <w:left w:val="none" w:sz="0" w:space="0" w:color="auto"/>
        <w:bottom w:val="none" w:sz="0" w:space="0" w:color="auto"/>
        <w:right w:val="none" w:sz="0" w:space="0" w:color="auto"/>
      </w:divBdr>
    </w:div>
    <w:div w:id="900213508">
      <w:bodyDiv w:val="1"/>
      <w:marLeft w:val="0"/>
      <w:marRight w:val="0"/>
      <w:marTop w:val="0"/>
      <w:marBottom w:val="0"/>
      <w:divBdr>
        <w:top w:val="none" w:sz="0" w:space="0" w:color="auto"/>
        <w:left w:val="none" w:sz="0" w:space="0" w:color="auto"/>
        <w:bottom w:val="none" w:sz="0" w:space="0" w:color="auto"/>
        <w:right w:val="none" w:sz="0" w:space="0" w:color="auto"/>
      </w:divBdr>
    </w:div>
    <w:div w:id="905526622">
      <w:bodyDiv w:val="1"/>
      <w:marLeft w:val="0"/>
      <w:marRight w:val="0"/>
      <w:marTop w:val="0"/>
      <w:marBottom w:val="0"/>
      <w:divBdr>
        <w:top w:val="none" w:sz="0" w:space="0" w:color="auto"/>
        <w:left w:val="none" w:sz="0" w:space="0" w:color="auto"/>
        <w:bottom w:val="none" w:sz="0" w:space="0" w:color="auto"/>
        <w:right w:val="none" w:sz="0" w:space="0" w:color="auto"/>
      </w:divBdr>
    </w:div>
    <w:div w:id="909147601">
      <w:bodyDiv w:val="1"/>
      <w:marLeft w:val="0"/>
      <w:marRight w:val="0"/>
      <w:marTop w:val="0"/>
      <w:marBottom w:val="0"/>
      <w:divBdr>
        <w:top w:val="none" w:sz="0" w:space="0" w:color="auto"/>
        <w:left w:val="none" w:sz="0" w:space="0" w:color="auto"/>
        <w:bottom w:val="none" w:sz="0" w:space="0" w:color="auto"/>
        <w:right w:val="none" w:sz="0" w:space="0" w:color="auto"/>
      </w:divBdr>
    </w:div>
    <w:div w:id="911812887">
      <w:bodyDiv w:val="1"/>
      <w:marLeft w:val="0"/>
      <w:marRight w:val="0"/>
      <w:marTop w:val="0"/>
      <w:marBottom w:val="0"/>
      <w:divBdr>
        <w:top w:val="none" w:sz="0" w:space="0" w:color="auto"/>
        <w:left w:val="none" w:sz="0" w:space="0" w:color="auto"/>
        <w:bottom w:val="none" w:sz="0" w:space="0" w:color="auto"/>
        <w:right w:val="none" w:sz="0" w:space="0" w:color="auto"/>
      </w:divBdr>
    </w:div>
    <w:div w:id="917709000">
      <w:bodyDiv w:val="1"/>
      <w:marLeft w:val="0"/>
      <w:marRight w:val="0"/>
      <w:marTop w:val="0"/>
      <w:marBottom w:val="0"/>
      <w:divBdr>
        <w:top w:val="none" w:sz="0" w:space="0" w:color="auto"/>
        <w:left w:val="none" w:sz="0" w:space="0" w:color="auto"/>
        <w:bottom w:val="none" w:sz="0" w:space="0" w:color="auto"/>
        <w:right w:val="none" w:sz="0" w:space="0" w:color="auto"/>
      </w:divBdr>
    </w:div>
    <w:div w:id="920991684">
      <w:bodyDiv w:val="1"/>
      <w:marLeft w:val="0"/>
      <w:marRight w:val="0"/>
      <w:marTop w:val="0"/>
      <w:marBottom w:val="0"/>
      <w:divBdr>
        <w:top w:val="none" w:sz="0" w:space="0" w:color="auto"/>
        <w:left w:val="none" w:sz="0" w:space="0" w:color="auto"/>
        <w:bottom w:val="none" w:sz="0" w:space="0" w:color="auto"/>
        <w:right w:val="none" w:sz="0" w:space="0" w:color="auto"/>
      </w:divBdr>
    </w:div>
    <w:div w:id="922568206">
      <w:bodyDiv w:val="1"/>
      <w:marLeft w:val="0"/>
      <w:marRight w:val="0"/>
      <w:marTop w:val="0"/>
      <w:marBottom w:val="0"/>
      <w:divBdr>
        <w:top w:val="none" w:sz="0" w:space="0" w:color="auto"/>
        <w:left w:val="none" w:sz="0" w:space="0" w:color="auto"/>
        <w:bottom w:val="none" w:sz="0" w:space="0" w:color="auto"/>
        <w:right w:val="none" w:sz="0" w:space="0" w:color="auto"/>
      </w:divBdr>
    </w:div>
    <w:div w:id="924923507">
      <w:bodyDiv w:val="1"/>
      <w:marLeft w:val="0"/>
      <w:marRight w:val="0"/>
      <w:marTop w:val="0"/>
      <w:marBottom w:val="0"/>
      <w:divBdr>
        <w:top w:val="none" w:sz="0" w:space="0" w:color="auto"/>
        <w:left w:val="none" w:sz="0" w:space="0" w:color="auto"/>
        <w:bottom w:val="none" w:sz="0" w:space="0" w:color="auto"/>
        <w:right w:val="none" w:sz="0" w:space="0" w:color="auto"/>
      </w:divBdr>
    </w:div>
    <w:div w:id="927495009">
      <w:bodyDiv w:val="1"/>
      <w:marLeft w:val="0"/>
      <w:marRight w:val="0"/>
      <w:marTop w:val="0"/>
      <w:marBottom w:val="0"/>
      <w:divBdr>
        <w:top w:val="none" w:sz="0" w:space="0" w:color="auto"/>
        <w:left w:val="none" w:sz="0" w:space="0" w:color="auto"/>
        <w:bottom w:val="none" w:sz="0" w:space="0" w:color="auto"/>
        <w:right w:val="none" w:sz="0" w:space="0" w:color="auto"/>
      </w:divBdr>
    </w:div>
    <w:div w:id="937055300">
      <w:bodyDiv w:val="1"/>
      <w:marLeft w:val="0"/>
      <w:marRight w:val="0"/>
      <w:marTop w:val="0"/>
      <w:marBottom w:val="0"/>
      <w:divBdr>
        <w:top w:val="none" w:sz="0" w:space="0" w:color="auto"/>
        <w:left w:val="none" w:sz="0" w:space="0" w:color="auto"/>
        <w:bottom w:val="none" w:sz="0" w:space="0" w:color="auto"/>
        <w:right w:val="none" w:sz="0" w:space="0" w:color="auto"/>
      </w:divBdr>
    </w:div>
    <w:div w:id="940797823">
      <w:bodyDiv w:val="1"/>
      <w:marLeft w:val="0"/>
      <w:marRight w:val="0"/>
      <w:marTop w:val="0"/>
      <w:marBottom w:val="0"/>
      <w:divBdr>
        <w:top w:val="none" w:sz="0" w:space="0" w:color="auto"/>
        <w:left w:val="none" w:sz="0" w:space="0" w:color="auto"/>
        <w:bottom w:val="none" w:sz="0" w:space="0" w:color="auto"/>
        <w:right w:val="none" w:sz="0" w:space="0" w:color="auto"/>
      </w:divBdr>
    </w:div>
    <w:div w:id="943197342">
      <w:bodyDiv w:val="1"/>
      <w:marLeft w:val="0"/>
      <w:marRight w:val="0"/>
      <w:marTop w:val="0"/>
      <w:marBottom w:val="0"/>
      <w:divBdr>
        <w:top w:val="none" w:sz="0" w:space="0" w:color="auto"/>
        <w:left w:val="none" w:sz="0" w:space="0" w:color="auto"/>
        <w:bottom w:val="none" w:sz="0" w:space="0" w:color="auto"/>
        <w:right w:val="none" w:sz="0" w:space="0" w:color="auto"/>
      </w:divBdr>
    </w:div>
    <w:div w:id="950433937">
      <w:bodyDiv w:val="1"/>
      <w:marLeft w:val="0"/>
      <w:marRight w:val="0"/>
      <w:marTop w:val="0"/>
      <w:marBottom w:val="0"/>
      <w:divBdr>
        <w:top w:val="none" w:sz="0" w:space="0" w:color="auto"/>
        <w:left w:val="none" w:sz="0" w:space="0" w:color="auto"/>
        <w:bottom w:val="none" w:sz="0" w:space="0" w:color="auto"/>
        <w:right w:val="none" w:sz="0" w:space="0" w:color="auto"/>
      </w:divBdr>
    </w:div>
    <w:div w:id="954024684">
      <w:bodyDiv w:val="1"/>
      <w:marLeft w:val="0"/>
      <w:marRight w:val="0"/>
      <w:marTop w:val="0"/>
      <w:marBottom w:val="0"/>
      <w:divBdr>
        <w:top w:val="none" w:sz="0" w:space="0" w:color="auto"/>
        <w:left w:val="none" w:sz="0" w:space="0" w:color="auto"/>
        <w:bottom w:val="none" w:sz="0" w:space="0" w:color="auto"/>
        <w:right w:val="none" w:sz="0" w:space="0" w:color="auto"/>
      </w:divBdr>
    </w:div>
    <w:div w:id="955716009">
      <w:bodyDiv w:val="1"/>
      <w:marLeft w:val="0"/>
      <w:marRight w:val="0"/>
      <w:marTop w:val="0"/>
      <w:marBottom w:val="0"/>
      <w:divBdr>
        <w:top w:val="none" w:sz="0" w:space="0" w:color="auto"/>
        <w:left w:val="none" w:sz="0" w:space="0" w:color="auto"/>
        <w:bottom w:val="none" w:sz="0" w:space="0" w:color="auto"/>
        <w:right w:val="none" w:sz="0" w:space="0" w:color="auto"/>
      </w:divBdr>
    </w:div>
    <w:div w:id="959385664">
      <w:bodyDiv w:val="1"/>
      <w:marLeft w:val="0"/>
      <w:marRight w:val="0"/>
      <w:marTop w:val="0"/>
      <w:marBottom w:val="0"/>
      <w:divBdr>
        <w:top w:val="none" w:sz="0" w:space="0" w:color="auto"/>
        <w:left w:val="none" w:sz="0" w:space="0" w:color="auto"/>
        <w:bottom w:val="none" w:sz="0" w:space="0" w:color="auto"/>
        <w:right w:val="none" w:sz="0" w:space="0" w:color="auto"/>
      </w:divBdr>
    </w:div>
    <w:div w:id="962199882">
      <w:bodyDiv w:val="1"/>
      <w:marLeft w:val="0"/>
      <w:marRight w:val="0"/>
      <w:marTop w:val="0"/>
      <w:marBottom w:val="0"/>
      <w:divBdr>
        <w:top w:val="none" w:sz="0" w:space="0" w:color="auto"/>
        <w:left w:val="none" w:sz="0" w:space="0" w:color="auto"/>
        <w:bottom w:val="none" w:sz="0" w:space="0" w:color="auto"/>
        <w:right w:val="none" w:sz="0" w:space="0" w:color="auto"/>
      </w:divBdr>
    </w:div>
    <w:div w:id="967855464">
      <w:bodyDiv w:val="1"/>
      <w:marLeft w:val="0"/>
      <w:marRight w:val="0"/>
      <w:marTop w:val="0"/>
      <w:marBottom w:val="0"/>
      <w:divBdr>
        <w:top w:val="none" w:sz="0" w:space="0" w:color="auto"/>
        <w:left w:val="none" w:sz="0" w:space="0" w:color="auto"/>
        <w:bottom w:val="none" w:sz="0" w:space="0" w:color="auto"/>
        <w:right w:val="none" w:sz="0" w:space="0" w:color="auto"/>
      </w:divBdr>
    </w:div>
    <w:div w:id="972177861">
      <w:bodyDiv w:val="1"/>
      <w:marLeft w:val="0"/>
      <w:marRight w:val="0"/>
      <w:marTop w:val="0"/>
      <w:marBottom w:val="0"/>
      <w:divBdr>
        <w:top w:val="none" w:sz="0" w:space="0" w:color="auto"/>
        <w:left w:val="none" w:sz="0" w:space="0" w:color="auto"/>
        <w:bottom w:val="none" w:sz="0" w:space="0" w:color="auto"/>
        <w:right w:val="none" w:sz="0" w:space="0" w:color="auto"/>
      </w:divBdr>
    </w:div>
    <w:div w:id="972448345">
      <w:bodyDiv w:val="1"/>
      <w:marLeft w:val="0"/>
      <w:marRight w:val="0"/>
      <w:marTop w:val="0"/>
      <w:marBottom w:val="0"/>
      <w:divBdr>
        <w:top w:val="none" w:sz="0" w:space="0" w:color="auto"/>
        <w:left w:val="none" w:sz="0" w:space="0" w:color="auto"/>
        <w:bottom w:val="none" w:sz="0" w:space="0" w:color="auto"/>
        <w:right w:val="none" w:sz="0" w:space="0" w:color="auto"/>
      </w:divBdr>
    </w:div>
    <w:div w:id="980384051">
      <w:bodyDiv w:val="1"/>
      <w:marLeft w:val="0"/>
      <w:marRight w:val="0"/>
      <w:marTop w:val="0"/>
      <w:marBottom w:val="0"/>
      <w:divBdr>
        <w:top w:val="none" w:sz="0" w:space="0" w:color="auto"/>
        <w:left w:val="none" w:sz="0" w:space="0" w:color="auto"/>
        <w:bottom w:val="none" w:sz="0" w:space="0" w:color="auto"/>
        <w:right w:val="none" w:sz="0" w:space="0" w:color="auto"/>
      </w:divBdr>
    </w:div>
    <w:div w:id="982582465">
      <w:bodyDiv w:val="1"/>
      <w:marLeft w:val="0"/>
      <w:marRight w:val="0"/>
      <w:marTop w:val="0"/>
      <w:marBottom w:val="0"/>
      <w:divBdr>
        <w:top w:val="none" w:sz="0" w:space="0" w:color="auto"/>
        <w:left w:val="none" w:sz="0" w:space="0" w:color="auto"/>
        <w:bottom w:val="none" w:sz="0" w:space="0" w:color="auto"/>
        <w:right w:val="none" w:sz="0" w:space="0" w:color="auto"/>
      </w:divBdr>
    </w:div>
    <w:div w:id="990598764">
      <w:bodyDiv w:val="1"/>
      <w:marLeft w:val="0"/>
      <w:marRight w:val="0"/>
      <w:marTop w:val="0"/>
      <w:marBottom w:val="0"/>
      <w:divBdr>
        <w:top w:val="none" w:sz="0" w:space="0" w:color="auto"/>
        <w:left w:val="none" w:sz="0" w:space="0" w:color="auto"/>
        <w:bottom w:val="none" w:sz="0" w:space="0" w:color="auto"/>
        <w:right w:val="none" w:sz="0" w:space="0" w:color="auto"/>
      </w:divBdr>
      <w:divsChild>
        <w:div w:id="1173840364">
          <w:marLeft w:val="0"/>
          <w:marRight w:val="0"/>
          <w:marTop w:val="0"/>
          <w:marBottom w:val="0"/>
          <w:divBdr>
            <w:top w:val="none" w:sz="0" w:space="0" w:color="auto"/>
            <w:left w:val="none" w:sz="0" w:space="0" w:color="auto"/>
            <w:bottom w:val="none" w:sz="0" w:space="0" w:color="auto"/>
            <w:right w:val="none" w:sz="0" w:space="0" w:color="auto"/>
          </w:divBdr>
          <w:divsChild>
            <w:div w:id="1146388127">
              <w:marLeft w:val="0"/>
              <w:marRight w:val="0"/>
              <w:marTop w:val="0"/>
              <w:marBottom w:val="0"/>
              <w:divBdr>
                <w:top w:val="none" w:sz="0" w:space="0" w:color="auto"/>
                <w:left w:val="none" w:sz="0" w:space="0" w:color="auto"/>
                <w:bottom w:val="none" w:sz="0" w:space="0" w:color="auto"/>
                <w:right w:val="none" w:sz="0" w:space="0" w:color="auto"/>
              </w:divBdr>
              <w:divsChild>
                <w:div w:id="114192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340218">
      <w:bodyDiv w:val="1"/>
      <w:marLeft w:val="0"/>
      <w:marRight w:val="0"/>
      <w:marTop w:val="0"/>
      <w:marBottom w:val="0"/>
      <w:divBdr>
        <w:top w:val="none" w:sz="0" w:space="0" w:color="auto"/>
        <w:left w:val="none" w:sz="0" w:space="0" w:color="auto"/>
        <w:bottom w:val="none" w:sz="0" w:space="0" w:color="auto"/>
        <w:right w:val="none" w:sz="0" w:space="0" w:color="auto"/>
      </w:divBdr>
    </w:div>
    <w:div w:id="994072410">
      <w:bodyDiv w:val="1"/>
      <w:marLeft w:val="0"/>
      <w:marRight w:val="0"/>
      <w:marTop w:val="0"/>
      <w:marBottom w:val="0"/>
      <w:divBdr>
        <w:top w:val="none" w:sz="0" w:space="0" w:color="auto"/>
        <w:left w:val="none" w:sz="0" w:space="0" w:color="auto"/>
        <w:bottom w:val="none" w:sz="0" w:space="0" w:color="auto"/>
        <w:right w:val="none" w:sz="0" w:space="0" w:color="auto"/>
      </w:divBdr>
    </w:div>
    <w:div w:id="995039171">
      <w:bodyDiv w:val="1"/>
      <w:marLeft w:val="0"/>
      <w:marRight w:val="0"/>
      <w:marTop w:val="0"/>
      <w:marBottom w:val="0"/>
      <w:divBdr>
        <w:top w:val="none" w:sz="0" w:space="0" w:color="auto"/>
        <w:left w:val="none" w:sz="0" w:space="0" w:color="auto"/>
        <w:bottom w:val="none" w:sz="0" w:space="0" w:color="auto"/>
        <w:right w:val="none" w:sz="0" w:space="0" w:color="auto"/>
      </w:divBdr>
    </w:div>
    <w:div w:id="1006830788">
      <w:bodyDiv w:val="1"/>
      <w:marLeft w:val="0"/>
      <w:marRight w:val="0"/>
      <w:marTop w:val="0"/>
      <w:marBottom w:val="0"/>
      <w:divBdr>
        <w:top w:val="none" w:sz="0" w:space="0" w:color="auto"/>
        <w:left w:val="none" w:sz="0" w:space="0" w:color="auto"/>
        <w:bottom w:val="none" w:sz="0" w:space="0" w:color="auto"/>
        <w:right w:val="none" w:sz="0" w:space="0" w:color="auto"/>
      </w:divBdr>
    </w:div>
    <w:div w:id="1007102381">
      <w:bodyDiv w:val="1"/>
      <w:marLeft w:val="0"/>
      <w:marRight w:val="0"/>
      <w:marTop w:val="0"/>
      <w:marBottom w:val="0"/>
      <w:divBdr>
        <w:top w:val="none" w:sz="0" w:space="0" w:color="auto"/>
        <w:left w:val="none" w:sz="0" w:space="0" w:color="auto"/>
        <w:bottom w:val="none" w:sz="0" w:space="0" w:color="auto"/>
        <w:right w:val="none" w:sz="0" w:space="0" w:color="auto"/>
      </w:divBdr>
    </w:div>
    <w:div w:id="1008750721">
      <w:bodyDiv w:val="1"/>
      <w:marLeft w:val="0"/>
      <w:marRight w:val="0"/>
      <w:marTop w:val="0"/>
      <w:marBottom w:val="0"/>
      <w:divBdr>
        <w:top w:val="none" w:sz="0" w:space="0" w:color="auto"/>
        <w:left w:val="none" w:sz="0" w:space="0" w:color="auto"/>
        <w:bottom w:val="none" w:sz="0" w:space="0" w:color="auto"/>
        <w:right w:val="none" w:sz="0" w:space="0" w:color="auto"/>
      </w:divBdr>
    </w:div>
    <w:div w:id="1011640058">
      <w:bodyDiv w:val="1"/>
      <w:marLeft w:val="0"/>
      <w:marRight w:val="0"/>
      <w:marTop w:val="0"/>
      <w:marBottom w:val="0"/>
      <w:divBdr>
        <w:top w:val="none" w:sz="0" w:space="0" w:color="auto"/>
        <w:left w:val="none" w:sz="0" w:space="0" w:color="auto"/>
        <w:bottom w:val="none" w:sz="0" w:space="0" w:color="auto"/>
        <w:right w:val="none" w:sz="0" w:space="0" w:color="auto"/>
      </w:divBdr>
    </w:div>
    <w:div w:id="1018505797">
      <w:bodyDiv w:val="1"/>
      <w:marLeft w:val="0"/>
      <w:marRight w:val="0"/>
      <w:marTop w:val="0"/>
      <w:marBottom w:val="0"/>
      <w:divBdr>
        <w:top w:val="none" w:sz="0" w:space="0" w:color="auto"/>
        <w:left w:val="none" w:sz="0" w:space="0" w:color="auto"/>
        <w:bottom w:val="none" w:sz="0" w:space="0" w:color="auto"/>
        <w:right w:val="none" w:sz="0" w:space="0" w:color="auto"/>
      </w:divBdr>
    </w:div>
    <w:div w:id="1019622307">
      <w:bodyDiv w:val="1"/>
      <w:marLeft w:val="0"/>
      <w:marRight w:val="0"/>
      <w:marTop w:val="0"/>
      <w:marBottom w:val="0"/>
      <w:divBdr>
        <w:top w:val="none" w:sz="0" w:space="0" w:color="auto"/>
        <w:left w:val="none" w:sz="0" w:space="0" w:color="auto"/>
        <w:bottom w:val="none" w:sz="0" w:space="0" w:color="auto"/>
        <w:right w:val="none" w:sz="0" w:space="0" w:color="auto"/>
      </w:divBdr>
    </w:div>
    <w:div w:id="1019703754">
      <w:bodyDiv w:val="1"/>
      <w:marLeft w:val="0"/>
      <w:marRight w:val="0"/>
      <w:marTop w:val="0"/>
      <w:marBottom w:val="0"/>
      <w:divBdr>
        <w:top w:val="none" w:sz="0" w:space="0" w:color="auto"/>
        <w:left w:val="none" w:sz="0" w:space="0" w:color="auto"/>
        <w:bottom w:val="none" w:sz="0" w:space="0" w:color="auto"/>
        <w:right w:val="none" w:sz="0" w:space="0" w:color="auto"/>
      </w:divBdr>
    </w:div>
    <w:div w:id="1022047390">
      <w:bodyDiv w:val="1"/>
      <w:marLeft w:val="0"/>
      <w:marRight w:val="0"/>
      <w:marTop w:val="0"/>
      <w:marBottom w:val="0"/>
      <w:divBdr>
        <w:top w:val="none" w:sz="0" w:space="0" w:color="auto"/>
        <w:left w:val="none" w:sz="0" w:space="0" w:color="auto"/>
        <w:bottom w:val="none" w:sz="0" w:space="0" w:color="auto"/>
        <w:right w:val="none" w:sz="0" w:space="0" w:color="auto"/>
      </w:divBdr>
    </w:div>
    <w:div w:id="1032926817">
      <w:bodyDiv w:val="1"/>
      <w:marLeft w:val="0"/>
      <w:marRight w:val="0"/>
      <w:marTop w:val="0"/>
      <w:marBottom w:val="0"/>
      <w:divBdr>
        <w:top w:val="none" w:sz="0" w:space="0" w:color="auto"/>
        <w:left w:val="none" w:sz="0" w:space="0" w:color="auto"/>
        <w:bottom w:val="none" w:sz="0" w:space="0" w:color="auto"/>
        <w:right w:val="none" w:sz="0" w:space="0" w:color="auto"/>
      </w:divBdr>
      <w:divsChild>
        <w:div w:id="1155292228">
          <w:marLeft w:val="0"/>
          <w:marRight w:val="0"/>
          <w:marTop w:val="0"/>
          <w:marBottom w:val="0"/>
          <w:divBdr>
            <w:top w:val="none" w:sz="0" w:space="0" w:color="auto"/>
            <w:left w:val="none" w:sz="0" w:space="0" w:color="auto"/>
            <w:bottom w:val="none" w:sz="0" w:space="0" w:color="auto"/>
            <w:right w:val="none" w:sz="0" w:space="0" w:color="auto"/>
          </w:divBdr>
          <w:divsChild>
            <w:div w:id="1157187984">
              <w:marLeft w:val="0"/>
              <w:marRight w:val="0"/>
              <w:marTop w:val="0"/>
              <w:marBottom w:val="0"/>
              <w:divBdr>
                <w:top w:val="none" w:sz="0" w:space="0" w:color="auto"/>
                <w:left w:val="none" w:sz="0" w:space="0" w:color="auto"/>
                <w:bottom w:val="none" w:sz="0" w:space="0" w:color="auto"/>
                <w:right w:val="none" w:sz="0" w:space="0" w:color="auto"/>
              </w:divBdr>
              <w:divsChild>
                <w:div w:id="162708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996730">
      <w:bodyDiv w:val="1"/>
      <w:marLeft w:val="0"/>
      <w:marRight w:val="0"/>
      <w:marTop w:val="0"/>
      <w:marBottom w:val="0"/>
      <w:divBdr>
        <w:top w:val="none" w:sz="0" w:space="0" w:color="auto"/>
        <w:left w:val="none" w:sz="0" w:space="0" w:color="auto"/>
        <w:bottom w:val="none" w:sz="0" w:space="0" w:color="auto"/>
        <w:right w:val="none" w:sz="0" w:space="0" w:color="auto"/>
      </w:divBdr>
    </w:div>
    <w:div w:id="1040668717">
      <w:marLeft w:val="0"/>
      <w:marRight w:val="0"/>
      <w:marTop w:val="0"/>
      <w:marBottom w:val="0"/>
      <w:divBdr>
        <w:top w:val="none" w:sz="0" w:space="0" w:color="auto"/>
        <w:left w:val="none" w:sz="0" w:space="0" w:color="auto"/>
        <w:bottom w:val="none" w:sz="0" w:space="0" w:color="auto"/>
        <w:right w:val="none" w:sz="0" w:space="0" w:color="auto"/>
      </w:divBdr>
      <w:divsChild>
        <w:div w:id="1040668713">
          <w:marLeft w:val="720"/>
          <w:marRight w:val="720"/>
          <w:marTop w:val="100"/>
          <w:marBottom w:val="100"/>
          <w:divBdr>
            <w:top w:val="none" w:sz="0" w:space="0" w:color="auto"/>
            <w:left w:val="none" w:sz="0" w:space="0" w:color="auto"/>
            <w:bottom w:val="none" w:sz="0" w:space="0" w:color="auto"/>
            <w:right w:val="none" w:sz="0" w:space="0" w:color="auto"/>
          </w:divBdr>
        </w:div>
      </w:divsChild>
    </w:div>
    <w:div w:id="1040668718">
      <w:marLeft w:val="0"/>
      <w:marRight w:val="0"/>
      <w:marTop w:val="0"/>
      <w:marBottom w:val="0"/>
      <w:divBdr>
        <w:top w:val="none" w:sz="0" w:space="0" w:color="auto"/>
        <w:left w:val="none" w:sz="0" w:space="0" w:color="auto"/>
        <w:bottom w:val="none" w:sz="0" w:space="0" w:color="auto"/>
        <w:right w:val="none" w:sz="0" w:space="0" w:color="auto"/>
      </w:divBdr>
      <w:divsChild>
        <w:div w:id="1040668716">
          <w:marLeft w:val="0"/>
          <w:marRight w:val="0"/>
          <w:marTop w:val="0"/>
          <w:marBottom w:val="0"/>
          <w:divBdr>
            <w:top w:val="none" w:sz="0" w:space="0" w:color="auto"/>
            <w:left w:val="none" w:sz="0" w:space="0" w:color="auto"/>
            <w:bottom w:val="none" w:sz="0" w:space="0" w:color="auto"/>
            <w:right w:val="none" w:sz="0" w:space="0" w:color="auto"/>
          </w:divBdr>
          <w:divsChild>
            <w:div w:id="104066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668719">
      <w:marLeft w:val="0"/>
      <w:marRight w:val="0"/>
      <w:marTop w:val="0"/>
      <w:marBottom w:val="0"/>
      <w:divBdr>
        <w:top w:val="none" w:sz="0" w:space="0" w:color="auto"/>
        <w:left w:val="none" w:sz="0" w:space="0" w:color="auto"/>
        <w:bottom w:val="none" w:sz="0" w:space="0" w:color="auto"/>
        <w:right w:val="none" w:sz="0" w:space="0" w:color="auto"/>
      </w:divBdr>
      <w:divsChild>
        <w:div w:id="1040668712">
          <w:marLeft w:val="0"/>
          <w:marRight w:val="0"/>
          <w:marTop w:val="0"/>
          <w:marBottom w:val="0"/>
          <w:divBdr>
            <w:top w:val="none" w:sz="0" w:space="0" w:color="auto"/>
            <w:left w:val="none" w:sz="0" w:space="0" w:color="auto"/>
            <w:bottom w:val="none" w:sz="0" w:space="0" w:color="auto"/>
            <w:right w:val="none" w:sz="0" w:space="0" w:color="auto"/>
          </w:divBdr>
          <w:divsChild>
            <w:div w:id="10406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743747">
      <w:bodyDiv w:val="1"/>
      <w:marLeft w:val="0"/>
      <w:marRight w:val="0"/>
      <w:marTop w:val="0"/>
      <w:marBottom w:val="0"/>
      <w:divBdr>
        <w:top w:val="none" w:sz="0" w:space="0" w:color="auto"/>
        <w:left w:val="none" w:sz="0" w:space="0" w:color="auto"/>
        <w:bottom w:val="none" w:sz="0" w:space="0" w:color="auto"/>
        <w:right w:val="none" w:sz="0" w:space="0" w:color="auto"/>
      </w:divBdr>
    </w:div>
    <w:div w:id="1042367091">
      <w:bodyDiv w:val="1"/>
      <w:marLeft w:val="0"/>
      <w:marRight w:val="0"/>
      <w:marTop w:val="0"/>
      <w:marBottom w:val="0"/>
      <w:divBdr>
        <w:top w:val="none" w:sz="0" w:space="0" w:color="auto"/>
        <w:left w:val="none" w:sz="0" w:space="0" w:color="auto"/>
        <w:bottom w:val="none" w:sz="0" w:space="0" w:color="auto"/>
        <w:right w:val="none" w:sz="0" w:space="0" w:color="auto"/>
      </w:divBdr>
    </w:div>
    <w:div w:id="1048454605">
      <w:bodyDiv w:val="1"/>
      <w:marLeft w:val="0"/>
      <w:marRight w:val="0"/>
      <w:marTop w:val="0"/>
      <w:marBottom w:val="0"/>
      <w:divBdr>
        <w:top w:val="none" w:sz="0" w:space="0" w:color="auto"/>
        <w:left w:val="none" w:sz="0" w:space="0" w:color="auto"/>
        <w:bottom w:val="none" w:sz="0" w:space="0" w:color="auto"/>
        <w:right w:val="none" w:sz="0" w:space="0" w:color="auto"/>
      </w:divBdr>
    </w:div>
    <w:div w:id="1050883440">
      <w:bodyDiv w:val="1"/>
      <w:marLeft w:val="0"/>
      <w:marRight w:val="0"/>
      <w:marTop w:val="0"/>
      <w:marBottom w:val="0"/>
      <w:divBdr>
        <w:top w:val="none" w:sz="0" w:space="0" w:color="auto"/>
        <w:left w:val="none" w:sz="0" w:space="0" w:color="auto"/>
        <w:bottom w:val="none" w:sz="0" w:space="0" w:color="auto"/>
        <w:right w:val="none" w:sz="0" w:space="0" w:color="auto"/>
      </w:divBdr>
    </w:div>
    <w:div w:id="1056854589">
      <w:bodyDiv w:val="1"/>
      <w:marLeft w:val="0"/>
      <w:marRight w:val="0"/>
      <w:marTop w:val="0"/>
      <w:marBottom w:val="0"/>
      <w:divBdr>
        <w:top w:val="none" w:sz="0" w:space="0" w:color="auto"/>
        <w:left w:val="none" w:sz="0" w:space="0" w:color="auto"/>
        <w:bottom w:val="none" w:sz="0" w:space="0" w:color="auto"/>
        <w:right w:val="none" w:sz="0" w:space="0" w:color="auto"/>
      </w:divBdr>
    </w:div>
    <w:div w:id="1060054701">
      <w:bodyDiv w:val="1"/>
      <w:marLeft w:val="0"/>
      <w:marRight w:val="0"/>
      <w:marTop w:val="0"/>
      <w:marBottom w:val="0"/>
      <w:divBdr>
        <w:top w:val="none" w:sz="0" w:space="0" w:color="auto"/>
        <w:left w:val="none" w:sz="0" w:space="0" w:color="auto"/>
        <w:bottom w:val="none" w:sz="0" w:space="0" w:color="auto"/>
        <w:right w:val="none" w:sz="0" w:space="0" w:color="auto"/>
      </w:divBdr>
    </w:div>
    <w:div w:id="1062799273">
      <w:bodyDiv w:val="1"/>
      <w:marLeft w:val="0"/>
      <w:marRight w:val="0"/>
      <w:marTop w:val="0"/>
      <w:marBottom w:val="0"/>
      <w:divBdr>
        <w:top w:val="none" w:sz="0" w:space="0" w:color="auto"/>
        <w:left w:val="none" w:sz="0" w:space="0" w:color="auto"/>
        <w:bottom w:val="none" w:sz="0" w:space="0" w:color="auto"/>
        <w:right w:val="none" w:sz="0" w:space="0" w:color="auto"/>
      </w:divBdr>
    </w:div>
    <w:div w:id="1065251656">
      <w:bodyDiv w:val="1"/>
      <w:marLeft w:val="0"/>
      <w:marRight w:val="0"/>
      <w:marTop w:val="0"/>
      <w:marBottom w:val="0"/>
      <w:divBdr>
        <w:top w:val="none" w:sz="0" w:space="0" w:color="auto"/>
        <w:left w:val="none" w:sz="0" w:space="0" w:color="auto"/>
        <w:bottom w:val="none" w:sz="0" w:space="0" w:color="auto"/>
        <w:right w:val="none" w:sz="0" w:space="0" w:color="auto"/>
      </w:divBdr>
    </w:div>
    <w:div w:id="1068727161">
      <w:bodyDiv w:val="1"/>
      <w:marLeft w:val="0"/>
      <w:marRight w:val="0"/>
      <w:marTop w:val="0"/>
      <w:marBottom w:val="0"/>
      <w:divBdr>
        <w:top w:val="none" w:sz="0" w:space="0" w:color="auto"/>
        <w:left w:val="none" w:sz="0" w:space="0" w:color="auto"/>
        <w:bottom w:val="none" w:sz="0" w:space="0" w:color="auto"/>
        <w:right w:val="none" w:sz="0" w:space="0" w:color="auto"/>
      </w:divBdr>
    </w:div>
    <w:div w:id="1070467329">
      <w:bodyDiv w:val="1"/>
      <w:marLeft w:val="0"/>
      <w:marRight w:val="0"/>
      <w:marTop w:val="0"/>
      <w:marBottom w:val="0"/>
      <w:divBdr>
        <w:top w:val="none" w:sz="0" w:space="0" w:color="auto"/>
        <w:left w:val="none" w:sz="0" w:space="0" w:color="auto"/>
        <w:bottom w:val="none" w:sz="0" w:space="0" w:color="auto"/>
        <w:right w:val="none" w:sz="0" w:space="0" w:color="auto"/>
      </w:divBdr>
    </w:div>
    <w:div w:id="1072041211">
      <w:bodyDiv w:val="1"/>
      <w:marLeft w:val="0"/>
      <w:marRight w:val="0"/>
      <w:marTop w:val="0"/>
      <w:marBottom w:val="0"/>
      <w:divBdr>
        <w:top w:val="none" w:sz="0" w:space="0" w:color="auto"/>
        <w:left w:val="none" w:sz="0" w:space="0" w:color="auto"/>
        <w:bottom w:val="none" w:sz="0" w:space="0" w:color="auto"/>
        <w:right w:val="none" w:sz="0" w:space="0" w:color="auto"/>
      </w:divBdr>
    </w:div>
    <w:div w:id="1074858264">
      <w:bodyDiv w:val="1"/>
      <w:marLeft w:val="0"/>
      <w:marRight w:val="0"/>
      <w:marTop w:val="0"/>
      <w:marBottom w:val="0"/>
      <w:divBdr>
        <w:top w:val="none" w:sz="0" w:space="0" w:color="auto"/>
        <w:left w:val="none" w:sz="0" w:space="0" w:color="auto"/>
        <w:bottom w:val="none" w:sz="0" w:space="0" w:color="auto"/>
        <w:right w:val="none" w:sz="0" w:space="0" w:color="auto"/>
      </w:divBdr>
    </w:div>
    <w:div w:id="1078286247">
      <w:bodyDiv w:val="1"/>
      <w:marLeft w:val="0"/>
      <w:marRight w:val="0"/>
      <w:marTop w:val="0"/>
      <w:marBottom w:val="0"/>
      <w:divBdr>
        <w:top w:val="none" w:sz="0" w:space="0" w:color="auto"/>
        <w:left w:val="none" w:sz="0" w:space="0" w:color="auto"/>
        <w:bottom w:val="none" w:sz="0" w:space="0" w:color="auto"/>
        <w:right w:val="none" w:sz="0" w:space="0" w:color="auto"/>
      </w:divBdr>
    </w:div>
    <w:div w:id="1078599972">
      <w:bodyDiv w:val="1"/>
      <w:marLeft w:val="0"/>
      <w:marRight w:val="0"/>
      <w:marTop w:val="0"/>
      <w:marBottom w:val="0"/>
      <w:divBdr>
        <w:top w:val="none" w:sz="0" w:space="0" w:color="auto"/>
        <w:left w:val="none" w:sz="0" w:space="0" w:color="auto"/>
        <w:bottom w:val="none" w:sz="0" w:space="0" w:color="auto"/>
        <w:right w:val="none" w:sz="0" w:space="0" w:color="auto"/>
      </w:divBdr>
    </w:div>
    <w:div w:id="1079715289">
      <w:bodyDiv w:val="1"/>
      <w:marLeft w:val="0"/>
      <w:marRight w:val="0"/>
      <w:marTop w:val="0"/>
      <w:marBottom w:val="0"/>
      <w:divBdr>
        <w:top w:val="none" w:sz="0" w:space="0" w:color="auto"/>
        <w:left w:val="none" w:sz="0" w:space="0" w:color="auto"/>
        <w:bottom w:val="none" w:sz="0" w:space="0" w:color="auto"/>
        <w:right w:val="none" w:sz="0" w:space="0" w:color="auto"/>
      </w:divBdr>
    </w:div>
    <w:div w:id="1095054496">
      <w:bodyDiv w:val="1"/>
      <w:marLeft w:val="0"/>
      <w:marRight w:val="0"/>
      <w:marTop w:val="0"/>
      <w:marBottom w:val="0"/>
      <w:divBdr>
        <w:top w:val="none" w:sz="0" w:space="0" w:color="auto"/>
        <w:left w:val="none" w:sz="0" w:space="0" w:color="auto"/>
        <w:bottom w:val="none" w:sz="0" w:space="0" w:color="auto"/>
        <w:right w:val="none" w:sz="0" w:space="0" w:color="auto"/>
      </w:divBdr>
    </w:div>
    <w:div w:id="1098018633">
      <w:bodyDiv w:val="1"/>
      <w:marLeft w:val="0"/>
      <w:marRight w:val="0"/>
      <w:marTop w:val="0"/>
      <w:marBottom w:val="0"/>
      <w:divBdr>
        <w:top w:val="none" w:sz="0" w:space="0" w:color="auto"/>
        <w:left w:val="none" w:sz="0" w:space="0" w:color="auto"/>
        <w:bottom w:val="none" w:sz="0" w:space="0" w:color="auto"/>
        <w:right w:val="none" w:sz="0" w:space="0" w:color="auto"/>
      </w:divBdr>
    </w:div>
    <w:div w:id="1107694788">
      <w:bodyDiv w:val="1"/>
      <w:marLeft w:val="0"/>
      <w:marRight w:val="0"/>
      <w:marTop w:val="0"/>
      <w:marBottom w:val="0"/>
      <w:divBdr>
        <w:top w:val="none" w:sz="0" w:space="0" w:color="auto"/>
        <w:left w:val="none" w:sz="0" w:space="0" w:color="auto"/>
        <w:bottom w:val="none" w:sz="0" w:space="0" w:color="auto"/>
        <w:right w:val="none" w:sz="0" w:space="0" w:color="auto"/>
      </w:divBdr>
    </w:div>
    <w:div w:id="1108699574">
      <w:bodyDiv w:val="1"/>
      <w:marLeft w:val="0"/>
      <w:marRight w:val="0"/>
      <w:marTop w:val="0"/>
      <w:marBottom w:val="0"/>
      <w:divBdr>
        <w:top w:val="none" w:sz="0" w:space="0" w:color="auto"/>
        <w:left w:val="none" w:sz="0" w:space="0" w:color="auto"/>
        <w:bottom w:val="none" w:sz="0" w:space="0" w:color="auto"/>
        <w:right w:val="none" w:sz="0" w:space="0" w:color="auto"/>
      </w:divBdr>
    </w:div>
    <w:div w:id="1109350414">
      <w:bodyDiv w:val="1"/>
      <w:marLeft w:val="0"/>
      <w:marRight w:val="0"/>
      <w:marTop w:val="0"/>
      <w:marBottom w:val="0"/>
      <w:divBdr>
        <w:top w:val="none" w:sz="0" w:space="0" w:color="auto"/>
        <w:left w:val="none" w:sz="0" w:space="0" w:color="auto"/>
        <w:bottom w:val="none" w:sz="0" w:space="0" w:color="auto"/>
        <w:right w:val="none" w:sz="0" w:space="0" w:color="auto"/>
      </w:divBdr>
    </w:div>
    <w:div w:id="1109817960">
      <w:bodyDiv w:val="1"/>
      <w:marLeft w:val="0"/>
      <w:marRight w:val="0"/>
      <w:marTop w:val="0"/>
      <w:marBottom w:val="0"/>
      <w:divBdr>
        <w:top w:val="none" w:sz="0" w:space="0" w:color="auto"/>
        <w:left w:val="none" w:sz="0" w:space="0" w:color="auto"/>
        <w:bottom w:val="none" w:sz="0" w:space="0" w:color="auto"/>
        <w:right w:val="none" w:sz="0" w:space="0" w:color="auto"/>
      </w:divBdr>
    </w:div>
    <w:div w:id="1111510980">
      <w:bodyDiv w:val="1"/>
      <w:marLeft w:val="0"/>
      <w:marRight w:val="0"/>
      <w:marTop w:val="0"/>
      <w:marBottom w:val="0"/>
      <w:divBdr>
        <w:top w:val="none" w:sz="0" w:space="0" w:color="auto"/>
        <w:left w:val="none" w:sz="0" w:space="0" w:color="auto"/>
        <w:bottom w:val="none" w:sz="0" w:space="0" w:color="auto"/>
        <w:right w:val="none" w:sz="0" w:space="0" w:color="auto"/>
      </w:divBdr>
    </w:div>
    <w:div w:id="1113326975">
      <w:bodyDiv w:val="1"/>
      <w:marLeft w:val="0"/>
      <w:marRight w:val="0"/>
      <w:marTop w:val="0"/>
      <w:marBottom w:val="0"/>
      <w:divBdr>
        <w:top w:val="none" w:sz="0" w:space="0" w:color="auto"/>
        <w:left w:val="none" w:sz="0" w:space="0" w:color="auto"/>
        <w:bottom w:val="none" w:sz="0" w:space="0" w:color="auto"/>
        <w:right w:val="none" w:sz="0" w:space="0" w:color="auto"/>
      </w:divBdr>
    </w:div>
    <w:div w:id="1117018620">
      <w:bodyDiv w:val="1"/>
      <w:marLeft w:val="0"/>
      <w:marRight w:val="0"/>
      <w:marTop w:val="0"/>
      <w:marBottom w:val="0"/>
      <w:divBdr>
        <w:top w:val="none" w:sz="0" w:space="0" w:color="auto"/>
        <w:left w:val="none" w:sz="0" w:space="0" w:color="auto"/>
        <w:bottom w:val="none" w:sz="0" w:space="0" w:color="auto"/>
        <w:right w:val="none" w:sz="0" w:space="0" w:color="auto"/>
      </w:divBdr>
      <w:divsChild>
        <w:div w:id="1914657480">
          <w:marLeft w:val="0"/>
          <w:marRight w:val="0"/>
          <w:marTop w:val="0"/>
          <w:marBottom w:val="0"/>
          <w:divBdr>
            <w:top w:val="none" w:sz="0" w:space="0" w:color="auto"/>
            <w:left w:val="none" w:sz="0" w:space="0" w:color="auto"/>
            <w:bottom w:val="none" w:sz="0" w:space="0" w:color="auto"/>
            <w:right w:val="none" w:sz="0" w:space="0" w:color="auto"/>
          </w:divBdr>
          <w:divsChild>
            <w:div w:id="133068915">
              <w:marLeft w:val="0"/>
              <w:marRight w:val="0"/>
              <w:marTop w:val="0"/>
              <w:marBottom w:val="0"/>
              <w:divBdr>
                <w:top w:val="none" w:sz="0" w:space="0" w:color="auto"/>
                <w:left w:val="none" w:sz="0" w:space="0" w:color="auto"/>
                <w:bottom w:val="none" w:sz="0" w:space="0" w:color="auto"/>
                <w:right w:val="none" w:sz="0" w:space="0" w:color="auto"/>
              </w:divBdr>
              <w:divsChild>
                <w:div w:id="1739285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679735">
      <w:bodyDiv w:val="1"/>
      <w:marLeft w:val="0"/>
      <w:marRight w:val="0"/>
      <w:marTop w:val="0"/>
      <w:marBottom w:val="0"/>
      <w:divBdr>
        <w:top w:val="none" w:sz="0" w:space="0" w:color="auto"/>
        <w:left w:val="none" w:sz="0" w:space="0" w:color="auto"/>
        <w:bottom w:val="none" w:sz="0" w:space="0" w:color="auto"/>
        <w:right w:val="none" w:sz="0" w:space="0" w:color="auto"/>
      </w:divBdr>
    </w:div>
    <w:div w:id="1118723329">
      <w:bodyDiv w:val="1"/>
      <w:marLeft w:val="0"/>
      <w:marRight w:val="0"/>
      <w:marTop w:val="0"/>
      <w:marBottom w:val="0"/>
      <w:divBdr>
        <w:top w:val="none" w:sz="0" w:space="0" w:color="auto"/>
        <w:left w:val="none" w:sz="0" w:space="0" w:color="auto"/>
        <w:bottom w:val="none" w:sz="0" w:space="0" w:color="auto"/>
        <w:right w:val="none" w:sz="0" w:space="0" w:color="auto"/>
      </w:divBdr>
    </w:div>
    <w:div w:id="1119378598">
      <w:bodyDiv w:val="1"/>
      <w:marLeft w:val="0"/>
      <w:marRight w:val="0"/>
      <w:marTop w:val="0"/>
      <w:marBottom w:val="0"/>
      <w:divBdr>
        <w:top w:val="none" w:sz="0" w:space="0" w:color="auto"/>
        <w:left w:val="none" w:sz="0" w:space="0" w:color="auto"/>
        <w:bottom w:val="none" w:sz="0" w:space="0" w:color="auto"/>
        <w:right w:val="none" w:sz="0" w:space="0" w:color="auto"/>
      </w:divBdr>
    </w:div>
    <w:div w:id="1126318872">
      <w:bodyDiv w:val="1"/>
      <w:marLeft w:val="0"/>
      <w:marRight w:val="0"/>
      <w:marTop w:val="0"/>
      <w:marBottom w:val="0"/>
      <w:divBdr>
        <w:top w:val="none" w:sz="0" w:space="0" w:color="auto"/>
        <w:left w:val="none" w:sz="0" w:space="0" w:color="auto"/>
        <w:bottom w:val="none" w:sz="0" w:space="0" w:color="auto"/>
        <w:right w:val="none" w:sz="0" w:space="0" w:color="auto"/>
      </w:divBdr>
    </w:div>
    <w:div w:id="1129669004">
      <w:bodyDiv w:val="1"/>
      <w:marLeft w:val="0"/>
      <w:marRight w:val="0"/>
      <w:marTop w:val="0"/>
      <w:marBottom w:val="0"/>
      <w:divBdr>
        <w:top w:val="none" w:sz="0" w:space="0" w:color="auto"/>
        <w:left w:val="none" w:sz="0" w:space="0" w:color="auto"/>
        <w:bottom w:val="none" w:sz="0" w:space="0" w:color="auto"/>
        <w:right w:val="none" w:sz="0" w:space="0" w:color="auto"/>
      </w:divBdr>
    </w:div>
    <w:div w:id="1132164458">
      <w:bodyDiv w:val="1"/>
      <w:marLeft w:val="0"/>
      <w:marRight w:val="0"/>
      <w:marTop w:val="0"/>
      <w:marBottom w:val="0"/>
      <w:divBdr>
        <w:top w:val="none" w:sz="0" w:space="0" w:color="auto"/>
        <w:left w:val="none" w:sz="0" w:space="0" w:color="auto"/>
        <w:bottom w:val="none" w:sz="0" w:space="0" w:color="auto"/>
        <w:right w:val="none" w:sz="0" w:space="0" w:color="auto"/>
      </w:divBdr>
    </w:div>
    <w:div w:id="1137913016">
      <w:bodyDiv w:val="1"/>
      <w:marLeft w:val="0"/>
      <w:marRight w:val="0"/>
      <w:marTop w:val="0"/>
      <w:marBottom w:val="0"/>
      <w:divBdr>
        <w:top w:val="none" w:sz="0" w:space="0" w:color="auto"/>
        <w:left w:val="none" w:sz="0" w:space="0" w:color="auto"/>
        <w:bottom w:val="none" w:sz="0" w:space="0" w:color="auto"/>
        <w:right w:val="none" w:sz="0" w:space="0" w:color="auto"/>
      </w:divBdr>
    </w:div>
    <w:div w:id="1137987318">
      <w:bodyDiv w:val="1"/>
      <w:marLeft w:val="0"/>
      <w:marRight w:val="0"/>
      <w:marTop w:val="0"/>
      <w:marBottom w:val="0"/>
      <w:divBdr>
        <w:top w:val="none" w:sz="0" w:space="0" w:color="auto"/>
        <w:left w:val="none" w:sz="0" w:space="0" w:color="auto"/>
        <w:bottom w:val="none" w:sz="0" w:space="0" w:color="auto"/>
        <w:right w:val="none" w:sz="0" w:space="0" w:color="auto"/>
      </w:divBdr>
    </w:div>
    <w:div w:id="1138692338">
      <w:bodyDiv w:val="1"/>
      <w:marLeft w:val="0"/>
      <w:marRight w:val="0"/>
      <w:marTop w:val="0"/>
      <w:marBottom w:val="0"/>
      <w:divBdr>
        <w:top w:val="none" w:sz="0" w:space="0" w:color="auto"/>
        <w:left w:val="none" w:sz="0" w:space="0" w:color="auto"/>
        <w:bottom w:val="none" w:sz="0" w:space="0" w:color="auto"/>
        <w:right w:val="none" w:sz="0" w:space="0" w:color="auto"/>
      </w:divBdr>
    </w:div>
    <w:div w:id="1147435970">
      <w:bodyDiv w:val="1"/>
      <w:marLeft w:val="0"/>
      <w:marRight w:val="0"/>
      <w:marTop w:val="0"/>
      <w:marBottom w:val="0"/>
      <w:divBdr>
        <w:top w:val="none" w:sz="0" w:space="0" w:color="auto"/>
        <w:left w:val="none" w:sz="0" w:space="0" w:color="auto"/>
        <w:bottom w:val="none" w:sz="0" w:space="0" w:color="auto"/>
        <w:right w:val="none" w:sz="0" w:space="0" w:color="auto"/>
      </w:divBdr>
    </w:div>
    <w:div w:id="1155955910">
      <w:bodyDiv w:val="1"/>
      <w:marLeft w:val="0"/>
      <w:marRight w:val="0"/>
      <w:marTop w:val="0"/>
      <w:marBottom w:val="0"/>
      <w:divBdr>
        <w:top w:val="none" w:sz="0" w:space="0" w:color="auto"/>
        <w:left w:val="none" w:sz="0" w:space="0" w:color="auto"/>
        <w:bottom w:val="none" w:sz="0" w:space="0" w:color="auto"/>
        <w:right w:val="none" w:sz="0" w:space="0" w:color="auto"/>
      </w:divBdr>
    </w:div>
    <w:div w:id="1156411197">
      <w:bodyDiv w:val="1"/>
      <w:marLeft w:val="0"/>
      <w:marRight w:val="0"/>
      <w:marTop w:val="0"/>
      <w:marBottom w:val="0"/>
      <w:divBdr>
        <w:top w:val="none" w:sz="0" w:space="0" w:color="auto"/>
        <w:left w:val="none" w:sz="0" w:space="0" w:color="auto"/>
        <w:bottom w:val="none" w:sz="0" w:space="0" w:color="auto"/>
        <w:right w:val="none" w:sz="0" w:space="0" w:color="auto"/>
      </w:divBdr>
    </w:div>
    <w:div w:id="1169516565">
      <w:bodyDiv w:val="1"/>
      <w:marLeft w:val="0"/>
      <w:marRight w:val="0"/>
      <w:marTop w:val="0"/>
      <w:marBottom w:val="0"/>
      <w:divBdr>
        <w:top w:val="none" w:sz="0" w:space="0" w:color="auto"/>
        <w:left w:val="none" w:sz="0" w:space="0" w:color="auto"/>
        <w:bottom w:val="none" w:sz="0" w:space="0" w:color="auto"/>
        <w:right w:val="none" w:sz="0" w:space="0" w:color="auto"/>
      </w:divBdr>
    </w:div>
    <w:div w:id="1178887930">
      <w:bodyDiv w:val="1"/>
      <w:marLeft w:val="0"/>
      <w:marRight w:val="0"/>
      <w:marTop w:val="0"/>
      <w:marBottom w:val="0"/>
      <w:divBdr>
        <w:top w:val="none" w:sz="0" w:space="0" w:color="auto"/>
        <w:left w:val="none" w:sz="0" w:space="0" w:color="auto"/>
        <w:bottom w:val="none" w:sz="0" w:space="0" w:color="auto"/>
        <w:right w:val="none" w:sz="0" w:space="0" w:color="auto"/>
      </w:divBdr>
    </w:div>
    <w:div w:id="1182629775">
      <w:bodyDiv w:val="1"/>
      <w:marLeft w:val="0"/>
      <w:marRight w:val="0"/>
      <w:marTop w:val="0"/>
      <w:marBottom w:val="0"/>
      <w:divBdr>
        <w:top w:val="none" w:sz="0" w:space="0" w:color="auto"/>
        <w:left w:val="none" w:sz="0" w:space="0" w:color="auto"/>
        <w:bottom w:val="none" w:sz="0" w:space="0" w:color="auto"/>
        <w:right w:val="none" w:sz="0" w:space="0" w:color="auto"/>
      </w:divBdr>
    </w:div>
    <w:div w:id="1190528567">
      <w:bodyDiv w:val="1"/>
      <w:marLeft w:val="0"/>
      <w:marRight w:val="0"/>
      <w:marTop w:val="0"/>
      <w:marBottom w:val="0"/>
      <w:divBdr>
        <w:top w:val="none" w:sz="0" w:space="0" w:color="auto"/>
        <w:left w:val="none" w:sz="0" w:space="0" w:color="auto"/>
        <w:bottom w:val="none" w:sz="0" w:space="0" w:color="auto"/>
        <w:right w:val="none" w:sz="0" w:space="0" w:color="auto"/>
      </w:divBdr>
    </w:div>
    <w:div w:id="1197428748">
      <w:bodyDiv w:val="1"/>
      <w:marLeft w:val="0"/>
      <w:marRight w:val="0"/>
      <w:marTop w:val="0"/>
      <w:marBottom w:val="0"/>
      <w:divBdr>
        <w:top w:val="none" w:sz="0" w:space="0" w:color="auto"/>
        <w:left w:val="none" w:sz="0" w:space="0" w:color="auto"/>
        <w:bottom w:val="none" w:sz="0" w:space="0" w:color="auto"/>
        <w:right w:val="none" w:sz="0" w:space="0" w:color="auto"/>
      </w:divBdr>
    </w:div>
    <w:div w:id="1201631662">
      <w:bodyDiv w:val="1"/>
      <w:marLeft w:val="0"/>
      <w:marRight w:val="0"/>
      <w:marTop w:val="0"/>
      <w:marBottom w:val="0"/>
      <w:divBdr>
        <w:top w:val="none" w:sz="0" w:space="0" w:color="auto"/>
        <w:left w:val="none" w:sz="0" w:space="0" w:color="auto"/>
        <w:bottom w:val="none" w:sz="0" w:space="0" w:color="auto"/>
        <w:right w:val="none" w:sz="0" w:space="0" w:color="auto"/>
      </w:divBdr>
    </w:div>
    <w:div w:id="1204714340">
      <w:bodyDiv w:val="1"/>
      <w:marLeft w:val="0"/>
      <w:marRight w:val="0"/>
      <w:marTop w:val="0"/>
      <w:marBottom w:val="0"/>
      <w:divBdr>
        <w:top w:val="none" w:sz="0" w:space="0" w:color="auto"/>
        <w:left w:val="none" w:sz="0" w:space="0" w:color="auto"/>
        <w:bottom w:val="none" w:sz="0" w:space="0" w:color="auto"/>
        <w:right w:val="none" w:sz="0" w:space="0" w:color="auto"/>
      </w:divBdr>
    </w:div>
    <w:div w:id="1215043387">
      <w:bodyDiv w:val="1"/>
      <w:marLeft w:val="0"/>
      <w:marRight w:val="0"/>
      <w:marTop w:val="0"/>
      <w:marBottom w:val="0"/>
      <w:divBdr>
        <w:top w:val="none" w:sz="0" w:space="0" w:color="auto"/>
        <w:left w:val="none" w:sz="0" w:space="0" w:color="auto"/>
        <w:bottom w:val="none" w:sz="0" w:space="0" w:color="auto"/>
        <w:right w:val="none" w:sz="0" w:space="0" w:color="auto"/>
      </w:divBdr>
    </w:div>
    <w:div w:id="1216623095">
      <w:bodyDiv w:val="1"/>
      <w:marLeft w:val="0"/>
      <w:marRight w:val="0"/>
      <w:marTop w:val="0"/>
      <w:marBottom w:val="0"/>
      <w:divBdr>
        <w:top w:val="none" w:sz="0" w:space="0" w:color="auto"/>
        <w:left w:val="none" w:sz="0" w:space="0" w:color="auto"/>
        <w:bottom w:val="none" w:sz="0" w:space="0" w:color="auto"/>
        <w:right w:val="none" w:sz="0" w:space="0" w:color="auto"/>
      </w:divBdr>
    </w:div>
    <w:div w:id="1217083871">
      <w:bodyDiv w:val="1"/>
      <w:marLeft w:val="0"/>
      <w:marRight w:val="0"/>
      <w:marTop w:val="0"/>
      <w:marBottom w:val="0"/>
      <w:divBdr>
        <w:top w:val="none" w:sz="0" w:space="0" w:color="auto"/>
        <w:left w:val="none" w:sz="0" w:space="0" w:color="auto"/>
        <w:bottom w:val="none" w:sz="0" w:space="0" w:color="auto"/>
        <w:right w:val="none" w:sz="0" w:space="0" w:color="auto"/>
      </w:divBdr>
    </w:div>
    <w:div w:id="1228564453">
      <w:bodyDiv w:val="1"/>
      <w:marLeft w:val="0"/>
      <w:marRight w:val="0"/>
      <w:marTop w:val="0"/>
      <w:marBottom w:val="0"/>
      <w:divBdr>
        <w:top w:val="none" w:sz="0" w:space="0" w:color="auto"/>
        <w:left w:val="none" w:sz="0" w:space="0" w:color="auto"/>
        <w:bottom w:val="none" w:sz="0" w:space="0" w:color="auto"/>
        <w:right w:val="none" w:sz="0" w:space="0" w:color="auto"/>
      </w:divBdr>
    </w:div>
    <w:div w:id="1230338211">
      <w:bodyDiv w:val="1"/>
      <w:marLeft w:val="0"/>
      <w:marRight w:val="0"/>
      <w:marTop w:val="0"/>
      <w:marBottom w:val="0"/>
      <w:divBdr>
        <w:top w:val="none" w:sz="0" w:space="0" w:color="auto"/>
        <w:left w:val="none" w:sz="0" w:space="0" w:color="auto"/>
        <w:bottom w:val="none" w:sz="0" w:space="0" w:color="auto"/>
        <w:right w:val="none" w:sz="0" w:space="0" w:color="auto"/>
      </w:divBdr>
    </w:div>
    <w:div w:id="1230963144">
      <w:bodyDiv w:val="1"/>
      <w:marLeft w:val="0"/>
      <w:marRight w:val="0"/>
      <w:marTop w:val="0"/>
      <w:marBottom w:val="0"/>
      <w:divBdr>
        <w:top w:val="none" w:sz="0" w:space="0" w:color="auto"/>
        <w:left w:val="none" w:sz="0" w:space="0" w:color="auto"/>
        <w:bottom w:val="none" w:sz="0" w:space="0" w:color="auto"/>
        <w:right w:val="none" w:sz="0" w:space="0" w:color="auto"/>
      </w:divBdr>
    </w:div>
    <w:div w:id="1230994431">
      <w:bodyDiv w:val="1"/>
      <w:marLeft w:val="0"/>
      <w:marRight w:val="0"/>
      <w:marTop w:val="0"/>
      <w:marBottom w:val="0"/>
      <w:divBdr>
        <w:top w:val="none" w:sz="0" w:space="0" w:color="auto"/>
        <w:left w:val="none" w:sz="0" w:space="0" w:color="auto"/>
        <w:bottom w:val="none" w:sz="0" w:space="0" w:color="auto"/>
        <w:right w:val="none" w:sz="0" w:space="0" w:color="auto"/>
      </w:divBdr>
    </w:div>
    <w:div w:id="1241404776">
      <w:bodyDiv w:val="1"/>
      <w:marLeft w:val="0"/>
      <w:marRight w:val="0"/>
      <w:marTop w:val="0"/>
      <w:marBottom w:val="0"/>
      <w:divBdr>
        <w:top w:val="none" w:sz="0" w:space="0" w:color="auto"/>
        <w:left w:val="none" w:sz="0" w:space="0" w:color="auto"/>
        <w:bottom w:val="none" w:sz="0" w:space="0" w:color="auto"/>
        <w:right w:val="none" w:sz="0" w:space="0" w:color="auto"/>
      </w:divBdr>
    </w:div>
    <w:div w:id="1244802948">
      <w:bodyDiv w:val="1"/>
      <w:marLeft w:val="0"/>
      <w:marRight w:val="0"/>
      <w:marTop w:val="0"/>
      <w:marBottom w:val="0"/>
      <w:divBdr>
        <w:top w:val="none" w:sz="0" w:space="0" w:color="auto"/>
        <w:left w:val="none" w:sz="0" w:space="0" w:color="auto"/>
        <w:bottom w:val="none" w:sz="0" w:space="0" w:color="auto"/>
        <w:right w:val="none" w:sz="0" w:space="0" w:color="auto"/>
      </w:divBdr>
    </w:div>
    <w:div w:id="1252465509">
      <w:bodyDiv w:val="1"/>
      <w:marLeft w:val="0"/>
      <w:marRight w:val="0"/>
      <w:marTop w:val="0"/>
      <w:marBottom w:val="0"/>
      <w:divBdr>
        <w:top w:val="none" w:sz="0" w:space="0" w:color="auto"/>
        <w:left w:val="none" w:sz="0" w:space="0" w:color="auto"/>
        <w:bottom w:val="none" w:sz="0" w:space="0" w:color="auto"/>
        <w:right w:val="none" w:sz="0" w:space="0" w:color="auto"/>
      </w:divBdr>
    </w:div>
    <w:div w:id="1263103440">
      <w:bodyDiv w:val="1"/>
      <w:marLeft w:val="0"/>
      <w:marRight w:val="0"/>
      <w:marTop w:val="0"/>
      <w:marBottom w:val="0"/>
      <w:divBdr>
        <w:top w:val="none" w:sz="0" w:space="0" w:color="auto"/>
        <w:left w:val="none" w:sz="0" w:space="0" w:color="auto"/>
        <w:bottom w:val="none" w:sz="0" w:space="0" w:color="auto"/>
        <w:right w:val="none" w:sz="0" w:space="0" w:color="auto"/>
      </w:divBdr>
    </w:div>
    <w:div w:id="1263146256">
      <w:bodyDiv w:val="1"/>
      <w:marLeft w:val="0"/>
      <w:marRight w:val="0"/>
      <w:marTop w:val="0"/>
      <w:marBottom w:val="0"/>
      <w:divBdr>
        <w:top w:val="none" w:sz="0" w:space="0" w:color="auto"/>
        <w:left w:val="none" w:sz="0" w:space="0" w:color="auto"/>
        <w:bottom w:val="none" w:sz="0" w:space="0" w:color="auto"/>
        <w:right w:val="none" w:sz="0" w:space="0" w:color="auto"/>
      </w:divBdr>
    </w:div>
    <w:div w:id="1275331490">
      <w:bodyDiv w:val="1"/>
      <w:marLeft w:val="0"/>
      <w:marRight w:val="0"/>
      <w:marTop w:val="0"/>
      <w:marBottom w:val="0"/>
      <w:divBdr>
        <w:top w:val="none" w:sz="0" w:space="0" w:color="auto"/>
        <w:left w:val="none" w:sz="0" w:space="0" w:color="auto"/>
        <w:bottom w:val="none" w:sz="0" w:space="0" w:color="auto"/>
        <w:right w:val="none" w:sz="0" w:space="0" w:color="auto"/>
      </w:divBdr>
    </w:div>
    <w:div w:id="1280380967">
      <w:bodyDiv w:val="1"/>
      <w:marLeft w:val="0"/>
      <w:marRight w:val="0"/>
      <w:marTop w:val="0"/>
      <w:marBottom w:val="0"/>
      <w:divBdr>
        <w:top w:val="none" w:sz="0" w:space="0" w:color="auto"/>
        <w:left w:val="none" w:sz="0" w:space="0" w:color="auto"/>
        <w:bottom w:val="none" w:sz="0" w:space="0" w:color="auto"/>
        <w:right w:val="none" w:sz="0" w:space="0" w:color="auto"/>
      </w:divBdr>
    </w:div>
    <w:div w:id="1286233087">
      <w:bodyDiv w:val="1"/>
      <w:marLeft w:val="0"/>
      <w:marRight w:val="0"/>
      <w:marTop w:val="0"/>
      <w:marBottom w:val="0"/>
      <w:divBdr>
        <w:top w:val="none" w:sz="0" w:space="0" w:color="auto"/>
        <w:left w:val="none" w:sz="0" w:space="0" w:color="auto"/>
        <w:bottom w:val="none" w:sz="0" w:space="0" w:color="auto"/>
        <w:right w:val="none" w:sz="0" w:space="0" w:color="auto"/>
      </w:divBdr>
    </w:div>
    <w:div w:id="1289506977">
      <w:bodyDiv w:val="1"/>
      <w:marLeft w:val="0"/>
      <w:marRight w:val="0"/>
      <w:marTop w:val="0"/>
      <w:marBottom w:val="0"/>
      <w:divBdr>
        <w:top w:val="none" w:sz="0" w:space="0" w:color="auto"/>
        <w:left w:val="none" w:sz="0" w:space="0" w:color="auto"/>
        <w:bottom w:val="none" w:sz="0" w:space="0" w:color="auto"/>
        <w:right w:val="none" w:sz="0" w:space="0" w:color="auto"/>
      </w:divBdr>
    </w:div>
    <w:div w:id="1289817856">
      <w:bodyDiv w:val="1"/>
      <w:marLeft w:val="0"/>
      <w:marRight w:val="0"/>
      <w:marTop w:val="0"/>
      <w:marBottom w:val="0"/>
      <w:divBdr>
        <w:top w:val="none" w:sz="0" w:space="0" w:color="auto"/>
        <w:left w:val="none" w:sz="0" w:space="0" w:color="auto"/>
        <w:bottom w:val="none" w:sz="0" w:space="0" w:color="auto"/>
        <w:right w:val="none" w:sz="0" w:space="0" w:color="auto"/>
      </w:divBdr>
    </w:div>
    <w:div w:id="1293756456">
      <w:bodyDiv w:val="1"/>
      <w:marLeft w:val="0"/>
      <w:marRight w:val="0"/>
      <w:marTop w:val="0"/>
      <w:marBottom w:val="0"/>
      <w:divBdr>
        <w:top w:val="none" w:sz="0" w:space="0" w:color="auto"/>
        <w:left w:val="none" w:sz="0" w:space="0" w:color="auto"/>
        <w:bottom w:val="none" w:sz="0" w:space="0" w:color="auto"/>
        <w:right w:val="none" w:sz="0" w:space="0" w:color="auto"/>
      </w:divBdr>
    </w:div>
    <w:div w:id="1294212740">
      <w:bodyDiv w:val="1"/>
      <w:marLeft w:val="0"/>
      <w:marRight w:val="0"/>
      <w:marTop w:val="0"/>
      <w:marBottom w:val="0"/>
      <w:divBdr>
        <w:top w:val="none" w:sz="0" w:space="0" w:color="auto"/>
        <w:left w:val="none" w:sz="0" w:space="0" w:color="auto"/>
        <w:bottom w:val="none" w:sz="0" w:space="0" w:color="auto"/>
        <w:right w:val="none" w:sz="0" w:space="0" w:color="auto"/>
      </w:divBdr>
      <w:divsChild>
        <w:div w:id="132257318">
          <w:marLeft w:val="0"/>
          <w:marRight w:val="0"/>
          <w:marTop w:val="0"/>
          <w:marBottom w:val="0"/>
          <w:divBdr>
            <w:top w:val="none" w:sz="0" w:space="0" w:color="auto"/>
            <w:left w:val="none" w:sz="0" w:space="0" w:color="auto"/>
            <w:bottom w:val="none" w:sz="0" w:space="0" w:color="auto"/>
            <w:right w:val="none" w:sz="0" w:space="0" w:color="auto"/>
          </w:divBdr>
          <w:divsChild>
            <w:div w:id="769743965">
              <w:marLeft w:val="0"/>
              <w:marRight w:val="0"/>
              <w:marTop w:val="0"/>
              <w:marBottom w:val="0"/>
              <w:divBdr>
                <w:top w:val="none" w:sz="0" w:space="0" w:color="auto"/>
                <w:left w:val="none" w:sz="0" w:space="0" w:color="auto"/>
                <w:bottom w:val="none" w:sz="0" w:space="0" w:color="auto"/>
                <w:right w:val="none" w:sz="0" w:space="0" w:color="auto"/>
              </w:divBdr>
              <w:divsChild>
                <w:div w:id="1257909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841060">
      <w:bodyDiv w:val="1"/>
      <w:marLeft w:val="0"/>
      <w:marRight w:val="0"/>
      <w:marTop w:val="0"/>
      <w:marBottom w:val="0"/>
      <w:divBdr>
        <w:top w:val="none" w:sz="0" w:space="0" w:color="auto"/>
        <w:left w:val="none" w:sz="0" w:space="0" w:color="auto"/>
        <w:bottom w:val="none" w:sz="0" w:space="0" w:color="auto"/>
        <w:right w:val="none" w:sz="0" w:space="0" w:color="auto"/>
      </w:divBdr>
    </w:div>
    <w:div w:id="1300186026">
      <w:bodyDiv w:val="1"/>
      <w:marLeft w:val="0"/>
      <w:marRight w:val="0"/>
      <w:marTop w:val="0"/>
      <w:marBottom w:val="0"/>
      <w:divBdr>
        <w:top w:val="none" w:sz="0" w:space="0" w:color="auto"/>
        <w:left w:val="none" w:sz="0" w:space="0" w:color="auto"/>
        <w:bottom w:val="none" w:sz="0" w:space="0" w:color="auto"/>
        <w:right w:val="none" w:sz="0" w:space="0" w:color="auto"/>
      </w:divBdr>
    </w:div>
    <w:div w:id="1300307394">
      <w:bodyDiv w:val="1"/>
      <w:marLeft w:val="0"/>
      <w:marRight w:val="0"/>
      <w:marTop w:val="0"/>
      <w:marBottom w:val="0"/>
      <w:divBdr>
        <w:top w:val="none" w:sz="0" w:space="0" w:color="auto"/>
        <w:left w:val="none" w:sz="0" w:space="0" w:color="auto"/>
        <w:bottom w:val="none" w:sz="0" w:space="0" w:color="auto"/>
        <w:right w:val="none" w:sz="0" w:space="0" w:color="auto"/>
      </w:divBdr>
    </w:div>
    <w:div w:id="1301957400">
      <w:bodyDiv w:val="1"/>
      <w:marLeft w:val="0"/>
      <w:marRight w:val="0"/>
      <w:marTop w:val="0"/>
      <w:marBottom w:val="0"/>
      <w:divBdr>
        <w:top w:val="none" w:sz="0" w:space="0" w:color="auto"/>
        <w:left w:val="none" w:sz="0" w:space="0" w:color="auto"/>
        <w:bottom w:val="none" w:sz="0" w:space="0" w:color="auto"/>
        <w:right w:val="none" w:sz="0" w:space="0" w:color="auto"/>
      </w:divBdr>
    </w:div>
    <w:div w:id="1302691507">
      <w:bodyDiv w:val="1"/>
      <w:marLeft w:val="0"/>
      <w:marRight w:val="0"/>
      <w:marTop w:val="0"/>
      <w:marBottom w:val="0"/>
      <w:divBdr>
        <w:top w:val="none" w:sz="0" w:space="0" w:color="auto"/>
        <w:left w:val="none" w:sz="0" w:space="0" w:color="auto"/>
        <w:bottom w:val="none" w:sz="0" w:space="0" w:color="auto"/>
        <w:right w:val="none" w:sz="0" w:space="0" w:color="auto"/>
      </w:divBdr>
    </w:div>
    <w:div w:id="1302811353">
      <w:bodyDiv w:val="1"/>
      <w:marLeft w:val="0"/>
      <w:marRight w:val="0"/>
      <w:marTop w:val="0"/>
      <w:marBottom w:val="0"/>
      <w:divBdr>
        <w:top w:val="none" w:sz="0" w:space="0" w:color="auto"/>
        <w:left w:val="none" w:sz="0" w:space="0" w:color="auto"/>
        <w:bottom w:val="none" w:sz="0" w:space="0" w:color="auto"/>
        <w:right w:val="none" w:sz="0" w:space="0" w:color="auto"/>
      </w:divBdr>
    </w:div>
    <w:div w:id="1302922598">
      <w:bodyDiv w:val="1"/>
      <w:marLeft w:val="0"/>
      <w:marRight w:val="0"/>
      <w:marTop w:val="0"/>
      <w:marBottom w:val="0"/>
      <w:divBdr>
        <w:top w:val="none" w:sz="0" w:space="0" w:color="auto"/>
        <w:left w:val="none" w:sz="0" w:space="0" w:color="auto"/>
        <w:bottom w:val="none" w:sz="0" w:space="0" w:color="auto"/>
        <w:right w:val="none" w:sz="0" w:space="0" w:color="auto"/>
      </w:divBdr>
    </w:div>
    <w:div w:id="1304429139">
      <w:bodyDiv w:val="1"/>
      <w:marLeft w:val="0"/>
      <w:marRight w:val="0"/>
      <w:marTop w:val="0"/>
      <w:marBottom w:val="0"/>
      <w:divBdr>
        <w:top w:val="none" w:sz="0" w:space="0" w:color="auto"/>
        <w:left w:val="none" w:sz="0" w:space="0" w:color="auto"/>
        <w:bottom w:val="none" w:sz="0" w:space="0" w:color="auto"/>
        <w:right w:val="none" w:sz="0" w:space="0" w:color="auto"/>
      </w:divBdr>
    </w:div>
    <w:div w:id="1310284363">
      <w:bodyDiv w:val="1"/>
      <w:marLeft w:val="0"/>
      <w:marRight w:val="0"/>
      <w:marTop w:val="0"/>
      <w:marBottom w:val="0"/>
      <w:divBdr>
        <w:top w:val="none" w:sz="0" w:space="0" w:color="auto"/>
        <w:left w:val="none" w:sz="0" w:space="0" w:color="auto"/>
        <w:bottom w:val="none" w:sz="0" w:space="0" w:color="auto"/>
        <w:right w:val="none" w:sz="0" w:space="0" w:color="auto"/>
      </w:divBdr>
    </w:div>
    <w:div w:id="1310748182">
      <w:bodyDiv w:val="1"/>
      <w:marLeft w:val="0"/>
      <w:marRight w:val="0"/>
      <w:marTop w:val="0"/>
      <w:marBottom w:val="0"/>
      <w:divBdr>
        <w:top w:val="none" w:sz="0" w:space="0" w:color="auto"/>
        <w:left w:val="none" w:sz="0" w:space="0" w:color="auto"/>
        <w:bottom w:val="none" w:sz="0" w:space="0" w:color="auto"/>
        <w:right w:val="none" w:sz="0" w:space="0" w:color="auto"/>
      </w:divBdr>
    </w:div>
    <w:div w:id="1311792013">
      <w:bodyDiv w:val="1"/>
      <w:marLeft w:val="0"/>
      <w:marRight w:val="0"/>
      <w:marTop w:val="0"/>
      <w:marBottom w:val="0"/>
      <w:divBdr>
        <w:top w:val="none" w:sz="0" w:space="0" w:color="auto"/>
        <w:left w:val="none" w:sz="0" w:space="0" w:color="auto"/>
        <w:bottom w:val="none" w:sz="0" w:space="0" w:color="auto"/>
        <w:right w:val="none" w:sz="0" w:space="0" w:color="auto"/>
      </w:divBdr>
    </w:div>
    <w:div w:id="1320380024">
      <w:bodyDiv w:val="1"/>
      <w:marLeft w:val="0"/>
      <w:marRight w:val="0"/>
      <w:marTop w:val="0"/>
      <w:marBottom w:val="0"/>
      <w:divBdr>
        <w:top w:val="none" w:sz="0" w:space="0" w:color="auto"/>
        <w:left w:val="none" w:sz="0" w:space="0" w:color="auto"/>
        <w:bottom w:val="none" w:sz="0" w:space="0" w:color="auto"/>
        <w:right w:val="none" w:sz="0" w:space="0" w:color="auto"/>
      </w:divBdr>
    </w:div>
    <w:div w:id="1320689606">
      <w:bodyDiv w:val="1"/>
      <w:marLeft w:val="0"/>
      <w:marRight w:val="0"/>
      <w:marTop w:val="0"/>
      <w:marBottom w:val="0"/>
      <w:divBdr>
        <w:top w:val="none" w:sz="0" w:space="0" w:color="auto"/>
        <w:left w:val="none" w:sz="0" w:space="0" w:color="auto"/>
        <w:bottom w:val="none" w:sz="0" w:space="0" w:color="auto"/>
        <w:right w:val="none" w:sz="0" w:space="0" w:color="auto"/>
      </w:divBdr>
    </w:div>
    <w:div w:id="1326742113">
      <w:bodyDiv w:val="1"/>
      <w:marLeft w:val="0"/>
      <w:marRight w:val="0"/>
      <w:marTop w:val="0"/>
      <w:marBottom w:val="0"/>
      <w:divBdr>
        <w:top w:val="none" w:sz="0" w:space="0" w:color="auto"/>
        <w:left w:val="none" w:sz="0" w:space="0" w:color="auto"/>
        <w:bottom w:val="none" w:sz="0" w:space="0" w:color="auto"/>
        <w:right w:val="none" w:sz="0" w:space="0" w:color="auto"/>
      </w:divBdr>
    </w:div>
    <w:div w:id="1339386811">
      <w:bodyDiv w:val="1"/>
      <w:marLeft w:val="0"/>
      <w:marRight w:val="0"/>
      <w:marTop w:val="0"/>
      <w:marBottom w:val="0"/>
      <w:divBdr>
        <w:top w:val="none" w:sz="0" w:space="0" w:color="auto"/>
        <w:left w:val="none" w:sz="0" w:space="0" w:color="auto"/>
        <w:bottom w:val="none" w:sz="0" w:space="0" w:color="auto"/>
        <w:right w:val="none" w:sz="0" w:space="0" w:color="auto"/>
      </w:divBdr>
    </w:div>
    <w:div w:id="1340889789">
      <w:bodyDiv w:val="1"/>
      <w:marLeft w:val="0"/>
      <w:marRight w:val="0"/>
      <w:marTop w:val="0"/>
      <w:marBottom w:val="0"/>
      <w:divBdr>
        <w:top w:val="none" w:sz="0" w:space="0" w:color="auto"/>
        <w:left w:val="none" w:sz="0" w:space="0" w:color="auto"/>
        <w:bottom w:val="none" w:sz="0" w:space="0" w:color="auto"/>
        <w:right w:val="none" w:sz="0" w:space="0" w:color="auto"/>
      </w:divBdr>
    </w:div>
    <w:div w:id="1342779081">
      <w:bodyDiv w:val="1"/>
      <w:marLeft w:val="0"/>
      <w:marRight w:val="0"/>
      <w:marTop w:val="0"/>
      <w:marBottom w:val="0"/>
      <w:divBdr>
        <w:top w:val="none" w:sz="0" w:space="0" w:color="auto"/>
        <w:left w:val="none" w:sz="0" w:space="0" w:color="auto"/>
        <w:bottom w:val="none" w:sz="0" w:space="0" w:color="auto"/>
        <w:right w:val="none" w:sz="0" w:space="0" w:color="auto"/>
      </w:divBdr>
    </w:div>
    <w:div w:id="1346712094">
      <w:bodyDiv w:val="1"/>
      <w:marLeft w:val="0"/>
      <w:marRight w:val="0"/>
      <w:marTop w:val="0"/>
      <w:marBottom w:val="0"/>
      <w:divBdr>
        <w:top w:val="none" w:sz="0" w:space="0" w:color="auto"/>
        <w:left w:val="none" w:sz="0" w:space="0" w:color="auto"/>
        <w:bottom w:val="none" w:sz="0" w:space="0" w:color="auto"/>
        <w:right w:val="none" w:sz="0" w:space="0" w:color="auto"/>
      </w:divBdr>
    </w:div>
    <w:div w:id="1351057373">
      <w:bodyDiv w:val="1"/>
      <w:marLeft w:val="0"/>
      <w:marRight w:val="0"/>
      <w:marTop w:val="0"/>
      <w:marBottom w:val="0"/>
      <w:divBdr>
        <w:top w:val="none" w:sz="0" w:space="0" w:color="auto"/>
        <w:left w:val="none" w:sz="0" w:space="0" w:color="auto"/>
        <w:bottom w:val="none" w:sz="0" w:space="0" w:color="auto"/>
        <w:right w:val="none" w:sz="0" w:space="0" w:color="auto"/>
      </w:divBdr>
    </w:div>
    <w:div w:id="1354846336">
      <w:bodyDiv w:val="1"/>
      <w:marLeft w:val="0"/>
      <w:marRight w:val="0"/>
      <w:marTop w:val="0"/>
      <w:marBottom w:val="0"/>
      <w:divBdr>
        <w:top w:val="none" w:sz="0" w:space="0" w:color="auto"/>
        <w:left w:val="none" w:sz="0" w:space="0" w:color="auto"/>
        <w:bottom w:val="none" w:sz="0" w:space="0" w:color="auto"/>
        <w:right w:val="none" w:sz="0" w:space="0" w:color="auto"/>
      </w:divBdr>
    </w:div>
    <w:div w:id="1363243896">
      <w:bodyDiv w:val="1"/>
      <w:marLeft w:val="0"/>
      <w:marRight w:val="0"/>
      <w:marTop w:val="0"/>
      <w:marBottom w:val="0"/>
      <w:divBdr>
        <w:top w:val="none" w:sz="0" w:space="0" w:color="auto"/>
        <w:left w:val="none" w:sz="0" w:space="0" w:color="auto"/>
        <w:bottom w:val="none" w:sz="0" w:space="0" w:color="auto"/>
        <w:right w:val="none" w:sz="0" w:space="0" w:color="auto"/>
      </w:divBdr>
    </w:div>
    <w:div w:id="1367607822">
      <w:bodyDiv w:val="1"/>
      <w:marLeft w:val="0"/>
      <w:marRight w:val="0"/>
      <w:marTop w:val="0"/>
      <w:marBottom w:val="0"/>
      <w:divBdr>
        <w:top w:val="none" w:sz="0" w:space="0" w:color="auto"/>
        <w:left w:val="none" w:sz="0" w:space="0" w:color="auto"/>
        <w:bottom w:val="none" w:sz="0" w:space="0" w:color="auto"/>
        <w:right w:val="none" w:sz="0" w:space="0" w:color="auto"/>
      </w:divBdr>
    </w:div>
    <w:div w:id="1370717245">
      <w:bodyDiv w:val="1"/>
      <w:marLeft w:val="0"/>
      <w:marRight w:val="0"/>
      <w:marTop w:val="0"/>
      <w:marBottom w:val="0"/>
      <w:divBdr>
        <w:top w:val="none" w:sz="0" w:space="0" w:color="auto"/>
        <w:left w:val="none" w:sz="0" w:space="0" w:color="auto"/>
        <w:bottom w:val="none" w:sz="0" w:space="0" w:color="auto"/>
        <w:right w:val="none" w:sz="0" w:space="0" w:color="auto"/>
      </w:divBdr>
    </w:div>
    <w:div w:id="1371228736">
      <w:bodyDiv w:val="1"/>
      <w:marLeft w:val="0"/>
      <w:marRight w:val="0"/>
      <w:marTop w:val="0"/>
      <w:marBottom w:val="0"/>
      <w:divBdr>
        <w:top w:val="none" w:sz="0" w:space="0" w:color="auto"/>
        <w:left w:val="none" w:sz="0" w:space="0" w:color="auto"/>
        <w:bottom w:val="none" w:sz="0" w:space="0" w:color="auto"/>
        <w:right w:val="none" w:sz="0" w:space="0" w:color="auto"/>
      </w:divBdr>
    </w:div>
    <w:div w:id="1382826086">
      <w:bodyDiv w:val="1"/>
      <w:marLeft w:val="0"/>
      <w:marRight w:val="0"/>
      <w:marTop w:val="0"/>
      <w:marBottom w:val="0"/>
      <w:divBdr>
        <w:top w:val="none" w:sz="0" w:space="0" w:color="auto"/>
        <w:left w:val="none" w:sz="0" w:space="0" w:color="auto"/>
        <w:bottom w:val="none" w:sz="0" w:space="0" w:color="auto"/>
        <w:right w:val="none" w:sz="0" w:space="0" w:color="auto"/>
      </w:divBdr>
    </w:div>
    <w:div w:id="1387804213">
      <w:bodyDiv w:val="1"/>
      <w:marLeft w:val="0"/>
      <w:marRight w:val="0"/>
      <w:marTop w:val="0"/>
      <w:marBottom w:val="0"/>
      <w:divBdr>
        <w:top w:val="none" w:sz="0" w:space="0" w:color="auto"/>
        <w:left w:val="none" w:sz="0" w:space="0" w:color="auto"/>
        <w:bottom w:val="none" w:sz="0" w:space="0" w:color="auto"/>
        <w:right w:val="none" w:sz="0" w:space="0" w:color="auto"/>
      </w:divBdr>
    </w:div>
    <w:div w:id="1388845217">
      <w:bodyDiv w:val="1"/>
      <w:marLeft w:val="0"/>
      <w:marRight w:val="0"/>
      <w:marTop w:val="0"/>
      <w:marBottom w:val="0"/>
      <w:divBdr>
        <w:top w:val="none" w:sz="0" w:space="0" w:color="auto"/>
        <w:left w:val="none" w:sz="0" w:space="0" w:color="auto"/>
        <w:bottom w:val="none" w:sz="0" w:space="0" w:color="auto"/>
        <w:right w:val="none" w:sz="0" w:space="0" w:color="auto"/>
      </w:divBdr>
    </w:div>
    <w:div w:id="1391264614">
      <w:bodyDiv w:val="1"/>
      <w:marLeft w:val="0"/>
      <w:marRight w:val="0"/>
      <w:marTop w:val="0"/>
      <w:marBottom w:val="0"/>
      <w:divBdr>
        <w:top w:val="none" w:sz="0" w:space="0" w:color="auto"/>
        <w:left w:val="none" w:sz="0" w:space="0" w:color="auto"/>
        <w:bottom w:val="none" w:sz="0" w:space="0" w:color="auto"/>
        <w:right w:val="none" w:sz="0" w:space="0" w:color="auto"/>
      </w:divBdr>
    </w:div>
    <w:div w:id="1404986718">
      <w:bodyDiv w:val="1"/>
      <w:marLeft w:val="0"/>
      <w:marRight w:val="0"/>
      <w:marTop w:val="0"/>
      <w:marBottom w:val="0"/>
      <w:divBdr>
        <w:top w:val="none" w:sz="0" w:space="0" w:color="auto"/>
        <w:left w:val="none" w:sz="0" w:space="0" w:color="auto"/>
        <w:bottom w:val="none" w:sz="0" w:space="0" w:color="auto"/>
        <w:right w:val="none" w:sz="0" w:space="0" w:color="auto"/>
      </w:divBdr>
    </w:div>
    <w:div w:id="1405448574">
      <w:bodyDiv w:val="1"/>
      <w:marLeft w:val="0"/>
      <w:marRight w:val="0"/>
      <w:marTop w:val="0"/>
      <w:marBottom w:val="0"/>
      <w:divBdr>
        <w:top w:val="none" w:sz="0" w:space="0" w:color="auto"/>
        <w:left w:val="none" w:sz="0" w:space="0" w:color="auto"/>
        <w:bottom w:val="none" w:sz="0" w:space="0" w:color="auto"/>
        <w:right w:val="none" w:sz="0" w:space="0" w:color="auto"/>
      </w:divBdr>
    </w:div>
    <w:div w:id="1406148114">
      <w:bodyDiv w:val="1"/>
      <w:marLeft w:val="0"/>
      <w:marRight w:val="0"/>
      <w:marTop w:val="0"/>
      <w:marBottom w:val="0"/>
      <w:divBdr>
        <w:top w:val="none" w:sz="0" w:space="0" w:color="auto"/>
        <w:left w:val="none" w:sz="0" w:space="0" w:color="auto"/>
        <w:bottom w:val="none" w:sz="0" w:space="0" w:color="auto"/>
        <w:right w:val="none" w:sz="0" w:space="0" w:color="auto"/>
      </w:divBdr>
    </w:div>
    <w:div w:id="1411390647">
      <w:bodyDiv w:val="1"/>
      <w:marLeft w:val="0"/>
      <w:marRight w:val="0"/>
      <w:marTop w:val="0"/>
      <w:marBottom w:val="0"/>
      <w:divBdr>
        <w:top w:val="none" w:sz="0" w:space="0" w:color="auto"/>
        <w:left w:val="none" w:sz="0" w:space="0" w:color="auto"/>
        <w:bottom w:val="none" w:sz="0" w:space="0" w:color="auto"/>
        <w:right w:val="none" w:sz="0" w:space="0" w:color="auto"/>
      </w:divBdr>
    </w:div>
    <w:div w:id="1411805569">
      <w:bodyDiv w:val="1"/>
      <w:marLeft w:val="0"/>
      <w:marRight w:val="0"/>
      <w:marTop w:val="0"/>
      <w:marBottom w:val="0"/>
      <w:divBdr>
        <w:top w:val="none" w:sz="0" w:space="0" w:color="auto"/>
        <w:left w:val="none" w:sz="0" w:space="0" w:color="auto"/>
        <w:bottom w:val="none" w:sz="0" w:space="0" w:color="auto"/>
        <w:right w:val="none" w:sz="0" w:space="0" w:color="auto"/>
      </w:divBdr>
    </w:div>
    <w:div w:id="1416439164">
      <w:bodyDiv w:val="1"/>
      <w:marLeft w:val="0"/>
      <w:marRight w:val="0"/>
      <w:marTop w:val="0"/>
      <w:marBottom w:val="0"/>
      <w:divBdr>
        <w:top w:val="none" w:sz="0" w:space="0" w:color="auto"/>
        <w:left w:val="none" w:sz="0" w:space="0" w:color="auto"/>
        <w:bottom w:val="none" w:sz="0" w:space="0" w:color="auto"/>
        <w:right w:val="none" w:sz="0" w:space="0" w:color="auto"/>
      </w:divBdr>
    </w:div>
    <w:div w:id="1416508836">
      <w:bodyDiv w:val="1"/>
      <w:marLeft w:val="0"/>
      <w:marRight w:val="0"/>
      <w:marTop w:val="0"/>
      <w:marBottom w:val="0"/>
      <w:divBdr>
        <w:top w:val="none" w:sz="0" w:space="0" w:color="auto"/>
        <w:left w:val="none" w:sz="0" w:space="0" w:color="auto"/>
        <w:bottom w:val="none" w:sz="0" w:space="0" w:color="auto"/>
        <w:right w:val="none" w:sz="0" w:space="0" w:color="auto"/>
      </w:divBdr>
    </w:div>
    <w:div w:id="1416971496">
      <w:bodyDiv w:val="1"/>
      <w:marLeft w:val="0"/>
      <w:marRight w:val="0"/>
      <w:marTop w:val="0"/>
      <w:marBottom w:val="0"/>
      <w:divBdr>
        <w:top w:val="none" w:sz="0" w:space="0" w:color="auto"/>
        <w:left w:val="none" w:sz="0" w:space="0" w:color="auto"/>
        <w:bottom w:val="none" w:sz="0" w:space="0" w:color="auto"/>
        <w:right w:val="none" w:sz="0" w:space="0" w:color="auto"/>
      </w:divBdr>
    </w:div>
    <w:div w:id="1426077304">
      <w:bodyDiv w:val="1"/>
      <w:marLeft w:val="0"/>
      <w:marRight w:val="0"/>
      <w:marTop w:val="0"/>
      <w:marBottom w:val="0"/>
      <w:divBdr>
        <w:top w:val="none" w:sz="0" w:space="0" w:color="auto"/>
        <w:left w:val="none" w:sz="0" w:space="0" w:color="auto"/>
        <w:bottom w:val="none" w:sz="0" w:space="0" w:color="auto"/>
        <w:right w:val="none" w:sz="0" w:space="0" w:color="auto"/>
      </w:divBdr>
    </w:div>
    <w:div w:id="1430929928">
      <w:bodyDiv w:val="1"/>
      <w:marLeft w:val="0"/>
      <w:marRight w:val="0"/>
      <w:marTop w:val="0"/>
      <w:marBottom w:val="0"/>
      <w:divBdr>
        <w:top w:val="none" w:sz="0" w:space="0" w:color="auto"/>
        <w:left w:val="none" w:sz="0" w:space="0" w:color="auto"/>
        <w:bottom w:val="none" w:sz="0" w:space="0" w:color="auto"/>
        <w:right w:val="none" w:sz="0" w:space="0" w:color="auto"/>
      </w:divBdr>
    </w:div>
    <w:div w:id="1433282073">
      <w:bodyDiv w:val="1"/>
      <w:marLeft w:val="0"/>
      <w:marRight w:val="0"/>
      <w:marTop w:val="0"/>
      <w:marBottom w:val="0"/>
      <w:divBdr>
        <w:top w:val="none" w:sz="0" w:space="0" w:color="auto"/>
        <w:left w:val="none" w:sz="0" w:space="0" w:color="auto"/>
        <w:bottom w:val="none" w:sz="0" w:space="0" w:color="auto"/>
        <w:right w:val="none" w:sz="0" w:space="0" w:color="auto"/>
      </w:divBdr>
    </w:div>
    <w:div w:id="1434983469">
      <w:bodyDiv w:val="1"/>
      <w:marLeft w:val="0"/>
      <w:marRight w:val="0"/>
      <w:marTop w:val="0"/>
      <w:marBottom w:val="0"/>
      <w:divBdr>
        <w:top w:val="none" w:sz="0" w:space="0" w:color="auto"/>
        <w:left w:val="none" w:sz="0" w:space="0" w:color="auto"/>
        <w:bottom w:val="none" w:sz="0" w:space="0" w:color="auto"/>
        <w:right w:val="none" w:sz="0" w:space="0" w:color="auto"/>
      </w:divBdr>
    </w:div>
    <w:div w:id="1435058883">
      <w:bodyDiv w:val="1"/>
      <w:marLeft w:val="0"/>
      <w:marRight w:val="0"/>
      <w:marTop w:val="0"/>
      <w:marBottom w:val="0"/>
      <w:divBdr>
        <w:top w:val="none" w:sz="0" w:space="0" w:color="auto"/>
        <w:left w:val="none" w:sz="0" w:space="0" w:color="auto"/>
        <w:bottom w:val="none" w:sz="0" w:space="0" w:color="auto"/>
        <w:right w:val="none" w:sz="0" w:space="0" w:color="auto"/>
      </w:divBdr>
    </w:div>
    <w:div w:id="1435901294">
      <w:bodyDiv w:val="1"/>
      <w:marLeft w:val="0"/>
      <w:marRight w:val="0"/>
      <w:marTop w:val="0"/>
      <w:marBottom w:val="0"/>
      <w:divBdr>
        <w:top w:val="none" w:sz="0" w:space="0" w:color="auto"/>
        <w:left w:val="none" w:sz="0" w:space="0" w:color="auto"/>
        <w:bottom w:val="none" w:sz="0" w:space="0" w:color="auto"/>
        <w:right w:val="none" w:sz="0" w:space="0" w:color="auto"/>
      </w:divBdr>
    </w:div>
    <w:div w:id="1445230977">
      <w:bodyDiv w:val="1"/>
      <w:marLeft w:val="0"/>
      <w:marRight w:val="0"/>
      <w:marTop w:val="0"/>
      <w:marBottom w:val="0"/>
      <w:divBdr>
        <w:top w:val="none" w:sz="0" w:space="0" w:color="auto"/>
        <w:left w:val="none" w:sz="0" w:space="0" w:color="auto"/>
        <w:bottom w:val="none" w:sz="0" w:space="0" w:color="auto"/>
        <w:right w:val="none" w:sz="0" w:space="0" w:color="auto"/>
      </w:divBdr>
    </w:div>
    <w:div w:id="1447313283">
      <w:bodyDiv w:val="1"/>
      <w:marLeft w:val="0"/>
      <w:marRight w:val="0"/>
      <w:marTop w:val="0"/>
      <w:marBottom w:val="0"/>
      <w:divBdr>
        <w:top w:val="none" w:sz="0" w:space="0" w:color="auto"/>
        <w:left w:val="none" w:sz="0" w:space="0" w:color="auto"/>
        <w:bottom w:val="none" w:sz="0" w:space="0" w:color="auto"/>
        <w:right w:val="none" w:sz="0" w:space="0" w:color="auto"/>
      </w:divBdr>
    </w:div>
    <w:div w:id="1447776716">
      <w:bodyDiv w:val="1"/>
      <w:marLeft w:val="0"/>
      <w:marRight w:val="0"/>
      <w:marTop w:val="0"/>
      <w:marBottom w:val="0"/>
      <w:divBdr>
        <w:top w:val="none" w:sz="0" w:space="0" w:color="auto"/>
        <w:left w:val="none" w:sz="0" w:space="0" w:color="auto"/>
        <w:bottom w:val="none" w:sz="0" w:space="0" w:color="auto"/>
        <w:right w:val="none" w:sz="0" w:space="0" w:color="auto"/>
      </w:divBdr>
    </w:div>
    <w:div w:id="1449811772">
      <w:bodyDiv w:val="1"/>
      <w:marLeft w:val="0"/>
      <w:marRight w:val="0"/>
      <w:marTop w:val="0"/>
      <w:marBottom w:val="0"/>
      <w:divBdr>
        <w:top w:val="none" w:sz="0" w:space="0" w:color="auto"/>
        <w:left w:val="none" w:sz="0" w:space="0" w:color="auto"/>
        <w:bottom w:val="none" w:sz="0" w:space="0" w:color="auto"/>
        <w:right w:val="none" w:sz="0" w:space="0" w:color="auto"/>
      </w:divBdr>
    </w:div>
    <w:div w:id="1452673077">
      <w:bodyDiv w:val="1"/>
      <w:marLeft w:val="0"/>
      <w:marRight w:val="0"/>
      <w:marTop w:val="0"/>
      <w:marBottom w:val="0"/>
      <w:divBdr>
        <w:top w:val="none" w:sz="0" w:space="0" w:color="auto"/>
        <w:left w:val="none" w:sz="0" w:space="0" w:color="auto"/>
        <w:bottom w:val="none" w:sz="0" w:space="0" w:color="auto"/>
        <w:right w:val="none" w:sz="0" w:space="0" w:color="auto"/>
      </w:divBdr>
    </w:div>
    <w:div w:id="1454136943">
      <w:bodyDiv w:val="1"/>
      <w:marLeft w:val="0"/>
      <w:marRight w:val="0"/>
      <w:marTop w:val="0"/>
      <w:marBottom w:val="0"/>
      <w:divBdr>
        <w:top w:val="none" w:sz="0" w:space="0" w:color="auto"/>
        <w:left w:val="none" w:sz="0" w:space="0" w:color="auto"/>
        <w:bottom w:val="none" w:sz="0" w:space="0" w:color="auto"/>
        <w:right w:val="none" w:sz="0" w:space="0" w:color="auto"/>
      </w:divBdr>
    </w:div>
    <w:div w:id="1454472567">
      <w:bodyDiv w:val="1"/>
      <w:marLeft w:val="0"/>
      <w:marRight w:val="0"/>
      <w:marTop w:val="0"/>
      <w:marBottom w:val="0"/>
      <w:divBdr>
        <w:top w:val="none" w:sz="0" w:space="0" w:color="auto"/>
        <w:left w:val="none" w:sz="0" w:space="0" w:color="auto"/>
        <w:bottom w:val="none" w:sz="0" w:space="0" w:color="auto"/>
        <w:right w:val="none" w:sz="0" w:space="0" w:color="auto"/>
      </w:divBdr>
    </w:div>
    <w:div w:id="1457676136">
      <w:bodyDiv w:val="1"/>
      <w:marLeft w:val="0"/>
      <w:marRight w:val="0"/>
      <w:marTop w:val="0"/>
      <w:marBottom w:val="0"/>
      <w:divBdr>
        <w:top w:val="none" w:sz="0" w:space="0" w:color="auto"/>
        <w:left w:val="none" w:sz="0" w:space="0" w:color="auto"/>
        <w:bottom w:val="none" w:sz="0" w:space="0" w:color="auto"/>
        <w:right w:val="none" w:sz="0" w:space="0" w:color="auto"/>
      </w:divBdr>
    </w:div>
    <w:div w:id="1472594705">
      <w:bodyDiv w:val="1"/>
      <w:marLeft w:val="0"/>
      <w:marRight w:val="0"/>
      <w:marTop w:val="0"/>
      <w:marBottom w:val="0"/>
      <w:divBdr>
        <w:top w:val="none" w:sz="0" w:space="0" w:color="auto"/>
        <w:left w:val="none" w:sz="0" w:space="0" w:color="auto"/>
        <w:bottom w:val="none" w:sz="0" w:space="0" w:color="auto"/>
        <w:right w:val="none" w:sz="0" w:space="0" w:color="auto"/>
      </w:divBdr>
    </w:div>
    <w:div w:id="1472987669">
      <w:bodyDiv w:val="1"/>
      <w:marLeft w:val="0"/>
      <w:marRight w:val="0"/>
      <w:marTop w:val="0"/>
      <w:marBottom w:val="0"/>
      <w:divBdr>
        <w:top w:val="none" w:sz="0" w:space="0" w:color="auto"/>
        <w:left w:val="none" w:sz="0" w:space="0" w:color="auto"/>
        <w:bottom w:val="none" w:sz="0" w:space="0" w:color="auto"/>
        <w:right w:val="none" w:sz="0" w:space="0" w:color="auto"/>
      </w:divBdr>
    </w:div>
    <w:div w:id="1474568285">
      <w:bodyDiv w:val="1"/>
      <w:marLeft w:val="0"/>
      <w:marRight w:val="0"/>
      <w:marTop w:val="0"/>
      <w:marBottom w:val="0"/>
      <w:divBdr>
        <w:top w:val="none" w:sz="0" w:space="0" w:color="auto"/>
        <w:left w:val="none" w:sz="0" w:space="0" w:color="auto"/>
        <w:bottom w:val="none" w:sz="0" w:space="0" w:color="auto"/>
        <w:right w:val="none" w:sz="0" w:space="0" w:color="auto"/>
      </w:divBdr>
    </w:div>
    <w:div w:id="1480685812">
      <w:bodyDiv w:val="1"/>
      <w:marLeft w:val="0"/>
      <w:marRight w:val="0"/>
      <w:marTop w:val="0"/>
      <w:marBottom w:val="0"/>
      <w:divBdr>
        <w:top w:val="none" w:sz="0" w:space="0" w:color="auto"/>
        <w:left w:val="none" w:sz="0" w:space="0" w:color="auto"/>
        <w:bottom w:val="none" w:sz="0" w:space="0" w:color="auto"/>
        <w:right w:val="none" w:sz="0" w:space="0" w:color="auto"/>
      </w:divBdr>
    </w:div>
    <w:div w:id="1483354140">
      <w:bodyDiv w:val="1"/>
      <w:marLeft w:val="0"/>
      <w:marRight w:val="0"/>
      <w:marTop w:val="0"/>
      <w:marBottom w:val="0"/>
      <w:divBdr>
        <w:top w:val="none" w:sz="0" w:space="0" w:color="auto"/>
        <w:left w:val="none" w:sz="0" w:space="0" w:color="auto"/>
        <w:bottom w:val="none" w:sz="0" w:space="0" w:color="auto"/>
        <w:right w:val="none" w:sz="0" w:space="0" w:color="auto"/>
      </w:divBdr>
    </w:div>
    <w:div w:id="1484734399">
      <w:bodyDiv w:val="1"/>
      <w:marLeft w:val="0"/>
      <w:marRight w:val="0"/>
      <w:marTop w:val="0"/>
      <w:marBottom w:val="0"/>
      <w:divBdr>
        <w:top w:val="none" w:sz="0" w:space="0" w:color="auto"/>
        <w:left w:val="none" w:sz="0" w:space="0" w:color="auto"/>
        <w:bottom w:val="none" w:sz="0" w:space="0" w:color="auto"/>
        <w:right w:val="none" w:sz="0" w:space="0" w:color="auto"/>
      </w:divBdr>
    </w:div>
    <w:div w:id="1493831680">
      <w:bodyDiv w:val="1"/>
      <w:marLeft w:val="0"/>
      <w:marRight w:val="0"/>
      <w:marTop w:val="0"/>
      <w:marBottom w:val="0"/>
      <w:divBdr>
        <w:top w:val="none" w:sz="0" w:space="0" w:color="auto"/>
        <w:left w:val="none" w:sz="0" w:space="0" w:color="auto"/>
        <w:bottom w:val="none" w:sz="0" w:space="0" w:color="auto"/>
        <w:right w:val="none" w:sz="0" w:space="0" w:color="auto"/>
      </w:divBdr>
    </w:div>
    <w:div w:id="1495991290">
      <w:bodyDiv w:val="1"/>
      <w:marLeft w:val="0"/>
      <w:marRight w:val="0"/>
      <w:marTop w:val="0"/>
      <w:marBottom w:val="0"/>
      <w:divBdr>
        <w:top w:val="none" w:sz="0" w:space="0" w:color="auto"/>
        <w:left w:val="none" w:sz="0" w:space="0" w:color="auto"/>
        <w:bottom w:val="none" w:sz="0" w:space="0" w:color="auto"/>
        <w:right w:val="none" w:sz="0" w:space="0" w:color="auto"/>
      </w:divBdr>
    </w:div>
    <w:div w:id="1498040201">
      <w:bodyDiv w:val="1"/>
      <w:marLeft w:val="0"/>
      <w:marRight w:val="0"/>
      <w:marTop w:val="0"/>
      <w:marBottom w:val="0"/>
      <w:divBdr>
        <w:top w:val="none" w:sz="0" w:space="0" w:color="auto"/>
        <w:left w:val="none" w:sz="0" w:space="0" w:color="auto"/>
        <w:bottom w:val="none" w:sz="0" w:space="0" w:color="auto"/>
        <w:right w:val="none" w:sz="0" w:space="0" w:color="auto"/>
      </w:divBdr>
    </w:div>
    <w:div w:id="1501506802">
      <w:bodyDiv w:val="1"/>
      <w:marLeft w:val="0"/>
      <w:marRight w:val="0"/>
      <w:marTop w:val="0"/>
      <w:marBottom w:val="0"/>
      <w:divBdr>
        <w:top w:val="none" w:sz="0" w:space="0" w:color="auto"/>
        <w:left w:val="none" w:sz="0" w:space="0" w:color="auto"/>
        <w:bottom w:val="none" w:sz="0" w:space="0" w:color="auto"/>
        <w:right w:val="none" w:sz="0" w:space="0" w:color="auto"/>
      </w:divBdr>
    </w:div>
    <w:div w:id="1503276348">
      <w:bodyDiv w:val="1"/>
      <w:marLeft w:val="0"/>
      <w:marRight w:val="0"/>
      <w:marTop w:val="0"/>
      <w:marBottom w:val="0"/>
      <w:divBdr>
        <w:top w:val="none" w:sz="0" w:space="0" w:color="auto"/>
        <w:left w:val="none" w:sz="0" w:space="0" w:color="auto"/>
        <w:bottom w:val="none" w:sz="0" w:space="0" w:color="auto"/>
        <w:right w:val="none" w:sz="0" w:space="0" w:color="auto"/>
      </w:divBdr>
    </w:div>
    <w:div w:id="1509783200">
      <w:bodyDiv w:val="1"/>
      <w:marLeft w:val="0"/>
      <w:marRight w:val="0"/>
      <w:marTop w:val="0"/>
      <w:marBottom w:val="0"/>
      <w:divBdr>
        <w:top w:val="none" w:sz="0" w:space="0" w:color="auto"/>
        <w:left w:val="none" w:sz="0" w:space="0" w:color="auto"/>
        <w:bottom w:val="none" w:sz="0" w:space="0" w:color="auto"/>
        <w:right w:val="none" w:sz="0" w:space="0" w:color="auto"/>
      </w:divBdr>
    </w:div>
    <w:div w:id="1519853420">
      <w:bodyDiv w:val="1"/>
      <w:marLeft w:val="0"/>
      <w:marRight w:val="0"/>
      <w:marTop w:val="0"/>
      <w:marBottom w:val="0"/>
      <w:divBdr>
        <w:top w:val="none" w:sz="0" w:space="0" w:color="auto"/>
        <w:left w:val="none" w:sz="0" w:space="0" w:color="auto"/>
        <w:bottom w:val="none" w:sz="0" w:space="0" w:color="auto"/>
        <w:right w:val="none" w:sz="0" w:space="0" w:color="auto"/>
      </w:divBdr>
    </w:div>
    <w:div w:id="1520966183">
      <w:bodyDiv w:val="1"/>
      <w:marLeft w:val="0"/>
      <w:marRight w:val="0"/>
      <w:marTop w:val="0"/>
      <w:marBottom w:val="0"/>
      <w:divBdr>
        <w:top w:val="none" w:sz="0" w:space="0" w:color="auto"/>
        <w:left w:val="none" w:sz="0" w:space="0" w:color="auto"/>
        <w:bottom w:val="none" w:sz="0" w:space="0" w:color="auto"/>
        <w:right w:val="none" w:sz="0" w:space="0" w:color="auto"/>
      </w:divBdr>
    </w:div>
    <w:div w:id="1524048398">
      <w:bodyDiv w:val="1"/>
      <w:marLeft w:val="0"/>
      <w:marRight w:val="0"/>
      <w:marTop w:val="0"/>
      <w:marBottom w:val="0"/>
      <w:divBdr>
        <w:top w:val="none" w:sz="0" w:space="0" w:color="auto"/>
        <w:left w:val="none" w:sz="0" w:space="0" w:color="auto"/>
        <w:bottom w:val="none" w:sz="0" w:space="0" w:color="auto"/>
        <w:right w:val="none" w:sz="0" w:space="0" w:color="auto"/>
      </w:divBdr>
    </w:div>
    <w:div w:id="1524131773">
      <w:bodyDiv w:val="1"/>
      <w:marLeft w:val="0"/>
      <w:marRight w:val="0"/>
      <w:marTop w:val="0"/>
      <w:marBottom w:val="0"/>
      <w:divBdr>
        <w:top w:val="none" w:sz="0" w:space="0" w:color="auto"/>
        <w:left w:val="none" w:sz="0" w:space="0" w:color="auto"/>
        <w:bottom w:val="none" w:sz="0" w:space="0" w:color="auto"/>
        <w:right w:val="none" w:sz="0" w:space="0" w:color="auto"/>
      </w:divBdr>
    </w:div>
    <w:div w:id="1530070551">
      <w:bodyDiv w:val="1"/>
      <w:marLeft w:val="0"/>
      <w:marRight w:val="0"/>
      <w:marTop w:val="0"/>
      <w:marBottom w:val="0"/>
      <w:divBdr>
        <w:top w:val="none" w:sz="0" w:space="0" w:color="auto"/>
        <w:left w:val="none" w:sz="0" w:space="0" w:color="auto"/>
        <w:bottom w:val="none" w:sz="0" w:space="0" w:color="auto"/>
        <w:right w:val="none" w:sz="0" w:space="0" w:color="auto"/>
      </w:divBdr>
    </w:div>
    <w:div w:id="1537154376">
      <w:bodyDiv w:val="1"/>
      <w:marLeft w:val="0"/>
      <w:marRight w:val="0"/>
      <w:marTop w:val="0"/>
      <w:marBottom w:val="0"/>
      <w:divBdr>
        <w:top w:val="none" w:sz="0" w:space="0" w:color="auto"/>
        <w:left w:val="none" w:sz="0" w:space="0" w:color="auto"/>
        <w:bottom w:val="none" w:sz="0" w:space="0" w:color="auto"/>
        <w:right w:val="none" w:sz="0" w:space="0" w:color="auto"/>
      </w:divBdr>
    </w:div>
    <w:div w:id="1537622639">
      <w:bodyDiv w:val="1"/>
      <w:marLeft w:val="0"/>
      <w:marRight w:val="0"/>
      <w:marTop w:val="0"/>
      <w:marBottom w:val="0"/>
      <w:divBdr>
        <w:top w:val="none" w:sz="0" w:space="0" w:color="auto"/>
        <w:left w:val="none" w:sz="0" w:space="0" w:color="auto"/>
        <w:bottom w:val="none" w:sz="0" w:space="0" w:color="auto"/>
        <w:right w:val="none" w:sz="0" w:space="0" w:color="auto"/>
      </w:divBdr>
    </w:div>
    <w:div w:id="1538202120">
      <w:bodyDiv w:val="1"/>
      <w:marLeft w:val="0"/>
      <w:marRight w:val="0"/>
      <w:marTop w:val="0"/>
      <w:marBottom w:val="0"/>
      <w:divBdr>
        <w:top w:val="none" w:sz="0" w:space="0" w:color="auto"/>
        <w:left w:val="none" w:sz="0" w:space="0" w:color="auto"/>
        <w:bottom w:val="none" w:sz="0" w:space="0" w:color="auto"/>
        <w:right w:val="none" w:sz="0" w:space="0" w:color="auto"/>
      </w:divBdr>
    </w:div>
    <w:div w:id="1540781645">
      <w:bodyDiv w:val="1"/>
      <w:marLeft w:val="0"/>
      <w:marRight w:val="0"/>
      <w:marTop w:val="0"/>
      <w:marBottom w:val="0"/>
      <w:divBdr>
        <w:top w:val="none" w:sz="0" w:space="0" w:color="auto"/>
        <w:left w:val="none" w:sz="0" w:space="0" w:color="auto"/>
        <w:bottom w:val="none" w:sz="0" w:space="0" w:color="auto"/>
        <w:right w:val="none" w:sz="0" w:space="0" w:color="auto"/>
      </w:divBdr>
    </w:div>
    <w:div w:id="1546916071">
      <w:bodyDiv w:val="1"/>
      <w:marLeft w:val="0"/>
      <w:marRight w:val="0"/>
      <w:marTop w:val="0"/>
      <w:marBottom w:val="0"/>
      <w:divBdr>
        <w:top w:val="none" w:sz="0" w:space="0" w:color="auto"/>
        <w:left w:val="none" w:sz="0" w:space="0" w:color="auto"/>
        <w:bottom w:val="none" w:sz="0" w:space="0" w:color="auto"/>
        <w:right w:val="none" w:sz="0" w:space="0" w:color="auto"/>
      </w:divBdr>
    </w:div>
    <w:div w:id="1547378617">
      <w:bodyDiv w:val="1"/>
      <w:marLeft w:val="0"/>
      <w:marRight w:val="0"/>
      <w:marTop w:val="0"/>
      <w:marBottom w:val="0"/>
      <w:divBdr>
        <w:top w:val="none" w:sz="0" w:space="0" w:color="auto"/>
        <w:left w:val="none" w:sz="0" w:space="0" w:color="auto"/>
        <w:bottom w:val="none" w:sz="0" w:space="0" w:color="auto"/>
        <w:right w:val="none" w:sz="0" w:space="0" w:color="auto"/>
      </w:divBdr>
    </w:div>
    <w:div w:id="1550459982">
      <w:bodyDiv w:val="1"/>
      <w:marLeft w:val="0"/>
      <w:marRight w:val="0"/>
      <w:marTop w:val="0"/>
      <w:marBottom w:val="0"/>
      <w:divBdr>
        <w:top w:val="none" w:sz="0" w:space="0" w:color="auto"/>
        <w:left w:val="none" w:sz="0" w:space="0" w:color="auto"/>
        <w:bottom w:val="none" w:sz="0" w:space="0" w:color="auto"/>
        <w:right w:val="none" w:sz="0" w:space="0" w:color="auto"/>
      </w:divBdr>
    </w:div>
    <w:div w:id="1550996702">
      <w:bodyDiv w:val="1"/>
      <w:marLeft w:val="0"/>
      <w:marRight w:val="0"/>
      <w:marTop w:val="0"/>
      <w:marBottom w:val="0"/>
      <w:divBdr>
        <w:top w:val="none" w:sz="0" w:space="0" w:color="auto"/>
        <w:left w:val="none" w:sz="0" w:space="0" w:color="auto"/>
        <w:bottom w:val="none" w:sz="0" w:space="0" w:color="auto"/>
        <w:right w:val="none" w:sz="0" w:space="0" w:color="auto"/>
      </w:divBdr>
    </w:div>
    <w:div w:id="1569800742">
      <w:bodyDiv w:val="1"/>
      <w:marLeft w:val="0"/>
      <w:marRight w:val="0"/>
      <w:marTop w:val="0"/>
      <w:marBottom w:val="0"/>
      <w:divBdr>
        <w:top w:val="none" w:sz="0" w:space="0" w:color="auto"/>
        <w:left w:val="none" w:sz="0" w:space="0" w:color="auto"/>
        <w:bottom w:val="none" w:sz="0" w:space="0" w:color="auto"/>
        <w:right w:val="none" w:sz="0" w:space="0" w:color="auto"/>
      </w:divBdr>
    </w:div>
    <w:div w:id="1575816039">
      <w:bodyDiv w:val="1"/>
      <w:marLeft w:val="0"/>
      <w:marRight w:val="0"/>
      <w:marTop w:val="0"/>
      <w:marBottom w:val="0"/>
      <w:divBdr>
        <w:top w:val="none" w:sz="0" w:space="0" w:color="auto"/>
        <w:left w:val="none" w:sz="0" w:space="0" w:color="auto"/>
        <w:bottom w:val="none" w:sz="0" w:space="0" w:color="auto"/>
        <w:right w:val="none" w:sz="0" w:space="0" w:color="auto"/>
      </w:divBdr>
    </w:div>
    <w:div w:id="1579098238">
      <w:bodyDiv w:val="1"/>
      <w:marLeft w:val="0"/>
      <w:marRight w:val="0"/>
      <w:marTop w:val="0"/>
      <w:marBottom w:val="0"/>
      <w:divBdr>
        <w:top w:val="none" w:sz="0" w:space="0" w:color="auto"/>
        <w:left w:val="none" w:sz="0" w:space="0" w:color="auto"/>
        <w:bottom w:val="none" w:sz="0" w:space="0" w:color="auto"/>
        <w:right w:val="none" w:sz="0" w:space="0" w:color="auto"/>
      </w:divBdr>
    </w:div>
    <w:div w:id="1581014461">
      <w:bodyDiv w:val="1"/>
      <w:marLeft w:val="0"/>
      <w:marRight w:val="0"/>
      <w:marTop w:val="0"/>
      <w:marBottom w:val="0"/>
      <w:divBdr>
        <w:top w:val="none" w:sz="0" w:space="0" w:color="auto"/>
        <w:left w:val="none" w:sz="0" w:space="0" w:color="auto"/>
        <w:bottom w:val="none" w:sz="0" w:space="0" w:color="auto"/>
        <w:right w:val="none" w:sz="0" w:space="0" w:color="auto"/>
      </w:divBdr>
    </w:div>
    <w:div w:id="1593927178">
      <w:bodyDiv w:val="1"/>
      <w:marLeft w:val="0"/>
      <w:marRight w:val="0"/>
      <w:marTop w:val="0"/>
      <w:marBottom w:val="0"/>
      <w:divBdr>
        <w:top w:val="none" w:sz="0" w:space="0" w:color="auto"/>
        <w:left w:val="none" w:sz="0" w:space="0" w:color="auto"/>
        <w:bottom w:val="none" w:sz="0" w:space="0" w:color="auto"/>
        <w:right w:val="none" w:sz="0" w:space="0" w:color="auto"/>
      </w:divBdr>
    </w:div>
    <w:div w:id="1594243856">
      <w:bodyDiv w:val="1"/>
      <w:marLeft w:val="0"/>
      <w:marRight w:val="0"/>
      <w:marTop w:val="0"/>
      <w:marBottom w:val="0"/>
      <w:divBdr>
        <w:top w:val="none" w:sz="0" w:space="0" w:color="auto"/>
        <w:left w:val="none" w:sz="0" w:space="0" w:color="auto"/>
        <w:bottom w:val="none" w:sz="0" w:space="0" w:color="auto"/>
        <w:right w:val="none" w:sz="0" w:space="0" w:color="auto"/>
      </w:divBdr>
    </w:div>
    <w:div w:id="1597865971">
      <w:bodyDiv w:val="1"/>
      <w:marLeft w:val="0"/>
      <w:marRight w:val="0"/>
      <w:marTop w:val="0"/>
      <w:marBottom w:val="0"/>
      <w:divBdr>
        <w:top w:val="none" w:sz="0" w:space="0" w:color="auto"/>
        <w:left w:val="none" w:sz="0" w:space="0" w:color="auto"/>
        <w:bottom w:val="none" w:sz="0" w:space="0" w:color="auto"/>
        <w:right w:val="none" w:sz="0" w:space="0" w:color="auto"/>
      </w:divBdr>
    </w:div>
    <w:div w:id="1612400708">
      <w:bodyDiv w:val="1"/>
      <w:marLeft w:val="0"/>
      <w:marRight w:val="0"/>
      <w:marTop w:val="0"/>
      <w:marBottom w:val="0"/>
      <w:divBdr>
        <w:top w:val="none" w:sz="0" w:space="0" w:color="auto"/>
        <w:left w:val="none" w:sz="0" w:space="0" w:color="auto"/>
        <w:bottom w:val="none" w:sz="0" w:space="0" w:color="auto"/>
        <w:right w:val="none" w:sz="0" w:space="0" w:color="auto"/>
      </w:divBdr>
    </w:div>
    <w:div w:id="1613249042">
      <w:bodyDiv w:val="1"/>
      <w:marLeft w:val="0"/>
      <w:marRight w:val="0"/>
      <w:marTop w:val="0"/>
      <w:marBottom w:val="0"/>
      <w:divBdr>
        <w:top w:val="none" w:sz="0" w:space="0" w:color="auto"/>
        <w:left w:val="none" w:sz="0" w:space="0" w:color="auto"/>
        <w:bottom w:val="none" w:sz="0" w:space="0" w:color="auto"/>
        <w:right w:val="none" w:sz="0" w:space="0" w:color="auto"/>
      </w:divBdr>
    </w:div>
    <w:div w:id="1619219125">
      <w:bodyDiv w:val="1"/>
      <w:marLeft w:val="0"/>
      <w:marRight w:val="0"/>
      <w:marTop w:val="0"/>
      <w:marBottom w:val="0"/>
      <w:divBdr>
        <w:top w:val="none" w:sz="0" w:space="0" w:color="auto"/>
        <w:left w:val="none" w:sz="0" w:space="0" w:color="auto"/>
        <w:bottom w:val="none" w:sz="0" w:space="0" w:color="auto"/>
        <w:right w:val="none" w:sz="0" w:space="0" w:color="auto"/>
      </w:divBdr>
    </w:div>
    <w:div w:id="1622834632">
      <w:bodyDiv w:val="1"/>
      <w:marLeft w:val="0"/>
      <w:marRight w:val="0"/>
      <w:marTop w:val="0"/>
      <w:marBottom w:val="0"/>
      <w:divBdr>
        <w:top w:val="none" w:sz="0" w:space="0" w:color="auto"/>
        <w:left w:val="none" w:sz="0" w:space="0" w:color="auto"/>
        <w:bottom w:val="none" w:sz="0" w:space="0" w:color="auto"/>
        <w:right w:val="none" w:sz="0" w:space="0" w:color="auto"/>
      </w:divBdr>
    </w:div>
    <w:div w:id="1625892986">
      <w:bodyDiv w:val="1"/>
      <w:marLeft w:val="0"/>
      <w:marRight w:val="0"/>
      <w:marTop w:val="0"/>
      <w:marBottom w:val="0"/>
      <w:divBdr>
        <w:top w:val="none" w:sz="0" w:space="0" w:color="auto"/>
        <w:left w:val="none" w:sz="0" w:space="0" w:color="auto"/>
        <w:bottom w:val="none" w:sz="0" w:space="0" w:color="auto"/>
        <w:right w:val="none" w:sz="0" w:space="0" w:color="auto"/>
      </w:divBdr>
    </w:div>
    <w:div w:id="1627467861">
      <w:bodyDiv w:val="1"/>
      <w:marLeft w:val="0"/>
      <w:marRight w:val="0"/>
      <w:marTop w:val="0"/>
      <w:marBottom w:val="0"/>
      <w:divBdr>
        <w:top w:val="none" w:sz="0" w:space="0" w:color="auto"/>
        <w:left w:val="none" w:sz="0" w:space="0" w:color="auto"/>
        <w:bottom w:val="none" w:sz="0" w:space="0" w:color="auto"/>
        <w:right w:val="none" w:sz="0" w:space="0" w:color="auto"/>
      </w:divBdr>
    </w:div>
    <w:div w:id="1627545121">
      <w:bodyDiv w:val="1"/>
      <w:marLeft w:val="0"/>
      <w:marRight w:val="0"/>
      <w:marTop w:val="0"/>
      <w:marBottom w:val="0"/>
      <w:divBdr>
        <w:top w:val="none" w:sz="0" w:space="0" w:color="auto"/>
        <w:left w:val="none" w:sz="0" w:space="0" w:color="auto"/>
        <w:bottom w:val="none" w:sz="0" w:space="0" w:color="auto"/>
        <w:right w:val="none" w:sz="0" w:space="0" w:color="auto"/>
      </w:divBdr>
    </w:div>
    <w:div w:id="1628121060">
      <w:bodyDiv w:val="1"/>
      <w:marLeft w:val="0"/>
      <w:marRight w:val="0"/>
      <w:marTop w:val="0"/>
      <w:marBottom w:val="0"/>
      <w:divBdr>
        <w:top w:val="none" w:sz="0" w:space="0" w:color="auto"/>
        <w:left w:val="none" w:sz="0" w:space="0" w:color="auto"/>
        <w:bottom w:val="none" w:sz="0" w:space="0" w:color="auto"/>
        <w:right w:val="none" w:sz="0" w:space="0" w:color="auto"/>
      </w:divBdr>
      <w:divsChild>
        <w:div w:id="1030178317">
          <w:marLeft w:val="0"/>
          <w:marRight w:val="0"/>
          <w:marTop w:val="0"/>
          <w:marBottom w:val="0"/>
          <w:divBdr>
            <w:top w:val="none" w:sz="0" w:space="0" w:color="auto"/>
            <w:left w:val="none" w:sz="0" w:space="0" w:color="auto"/>
            <w:bottom w:val="none" w:sz="0" w:space="0" w:color="auto"/>
            <w:right w:val="none" w:sz="0" w:space="0" w:color="auto"/>
          </w:divBdr>
          <w:divsChild>
            <w:div w:id="623733956">
              <w:marLeft w:val="0"/>
              <w:marRight w:val="0"/>
              <w:marTop w:val="0"/>
              <w:marBottom w:val="0"/>
              <w:divBdr>
                <w:top w:val="none" w:sz="0" w:space="0" w:color="auto"/>
                <w:left w:val="none" w:sz="0" w:space="0" w:color="auto"/>
                <w:bottom w:val="none" w:sz="0" w:space="0" w:color="auto"/>
                <w:right w:val="none" w:sz="0" w:space="0" w:color="auto"/>
              </w:divBdr>
              <w:divsChild>
                <w:div w:id="130346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912446">
          <w:marLeft w:val="0"/>
          <w:marRight w:val="0"/>
          <w:marTop w:val="0"/>
          <w:marBottom w:val="0"/>
          <w:divBdr>
            <w:top w:val="none" w:sz="0" w:space="0" w:color="auto"/>
            <w:left w:val="none" w:sz="0" w:space="0" w:color="auto"/>
            <w:bottom w:val="none" w:sz="0" w:space="0" w:color="auto"/>
            <w:right w:val="none" w:sz="0" w:space="0" w:color="auto"/>
          </w:divBdr>
          <w:divsChild>
            <w:div w:id="1566646675">
              <w:marLeft w:val="0"/>
              <w:marRight w:val="0"/>
              <w:marTop w:val="0"/>
              <w:marBottom w:val="0"/>
              <w:divBdr>
                <w:top w:val="none" w:sz="0" w:space="0" w:color="auto"/>
                <w:left w:val="none" w:sz="0" w:space="0" w:color="auto"/>
                <w:bottom w:val="none" w:sz="0" w:space="0" w:color="auto"/>
                <w:right w:val="none" w:sz="0" w:space="0" w:color="auto"/>
              </w:divBdr>
              <w:divsChild>
                <w:div w:id="142086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242645">
      <w:bodyDiv w:val="1"/>
      <w:marLeft w:val="0"/>
      <w:marRight w:val="0"/>
      <w:marTop w:val="0"/>
      <w:marBottom w:val="0"/>
      <w:divBdr>
        <w:top w:val="none" w:sz="0" w:space="0" w:color="auto"/>
        <w:left w:val="none" w:sz="0" w:space="0" w:color="auto"/>
        <w:bottom w:val="none" w:sz="0" w:space="0" w:color="auto"/>
        <w:right w:val="none" w:sz="0" w:space="0" w:color="auto"/>
      </w:divBdr>
    </w:div>
    <w:div w:id="1628664263">
      <w:bodyDiv w:val="1"/>
      <w:marLeft w:val="0"/>
      <w:marRight w:val="0"/>
      <w:marTop w:val="0"/>
      <w:marBottom w:val="0"/>
      <w:divBdr>
        <w:top w:val="none" w:sz="0" w:space="0" w:color="auto"/>
        <w:left w:val="none" w:sz="0" w:space="0" w:color="auto"/>
        <w:bottom w:val="none" w:sz="0" w:space="0" w:color="auto"/>
        <w:right w:val="none" w:sz="0" w:space="0" w:color="auto"/>
      </w:divBdr>
    </w:div>
    <w:div w:id="1630090115">
      <w:bodyDiv w:val="1"/>
      <w:marLeft w:val="0"/>
      <w:marRight w:val="0"/>
      <w:marTop w:val="0"/>
      <w:marBottom w:val="0"/>
      <w:divBdr>
        <w:top w:val="none" w:sz="0" w:space="0" w:color="auto"/>
        <w:left w:val="none" w:sz="0" w:space="0" w:color="auto"/>
        <w:bottom w:val="none" w:sz="0" w:space="0" w:color="auto"/>
        <w:right w:val="none" w:sz="0" w:space="0" w:color="auto"/>
      </w:divBdr>
    </w:div>
    <w:div w:id="1631085543">
      <w:bodyDiv w:val="1"/>
      <w:marLeft w:val="0"/>
      <w:marRight w:val="0"/>
      <w:marTop w:val="0"/>
      <w:marBottom w:val="0"/>
      <w:divBdr>
        <w:top w:val="none" w:sz="0" w:space="0" w:color="auto"/>
        <w:left w:val="none" w:sz="0" w:space="0" w:color="auto"/>
        <w:bottom w:val="none" w:sz="0" w:space="0" w:color="auto"/>
        <w:right w:val="none" w:sz="0" w:space="0" w:color="auto"/>
      </w:divBdr>
    </w:div>
    <w:div w:id="1636521293">
      <w:bodyDiv w:val="1"/>
      <w:marLeft w:val="0"/>
      <w:marRight w:val="0"/>
      <w:marTop w:val="0"/>
      <w:marBottom w:val="0"/>
      <w:divBdr>
        <w:top w:val="none" w:sz="0" w:space="0" w:color="auto"/>
        <w:left w:val="none" w:sz="0" w:space="0" w:color="auto"/>
        <w:bottom w:val="none" w:sz="0" w:space="0" w:color="auto"/>
        <w:right w:val="none" w:sz="0" w:space="0" w:color="auto"/>
      </w:divBdr>
    </w:div>
    <w:div w:id="1641495322">
      <w:bodyDiv w:val="1"/>
      <w:marLeft w:val="0"/>
      <w:marRight w:val="0"/>
      <w:marTop w:val="0"/>
      <w:marBottom w:val="0"/>
      <w:divBdr>
        <w:top w:val="none" w:sz="0" w:space="0" w:color="auto"/>
        <w:left w:val="none" w:sz="0" w:space="0" w:color="auto"/>
        <w:bottom w:val="none" w:sz="0" w:space="0" w:color="auto"/>
        <w:right w:val="none" w:sz="0" w:space="0" w:color="auto"/>
      </w:divBdr>
    </w:div>
    <w:div w:id="1649896821">
      <w:bodyDiv w:val="1"/>
      <w:marLeft w:val="0"/>
      <w:marRight w:val="0"/>
      <w:marTop w:val="0"/>
      <w:marBottom w:val="0"/>
      <w:divBdr>
        <w:top w:val="none" w:sz="0" w:space="0" w:color="auto"/>
        <w:left w:val="none" w:sz="0" w:space="0" w:color="auto"/>
        <w:bottom w:val="none" w:sz="0" w:space="0" w:color="auto"/>
        <w:right w:val="none" w:sz="0" w:space="0" w:color="auto"/>
      </w:divBdr>
    </w:div>
    <w:div w:id="1650095394">
      <w:bodyDiv w:val="1"/>
      <w:marLeft w:val="0"/>
      <w:marRight w:val="0"/>
      <w:marTop w:val="0"/>
      <w:marBottom w:val="0"/>
      <w:divBdr>
        <w:top w:val="none" w:sz="0" w:space="0" w:color="auto"/>
        <w:left w:val="none" w:sz="0" w:space="0" w:color="auto"/>
        <w:bottom w:val="none" w:sz="0" w:space="0" w:color="auto"/>
        <w:right w:val="none" w:sz="0" w:space="0" w:color="auto"/>
      </w:divBdr>
    </w:div>
    <w:div w:id="1652128919">
      <w:bodyDiv w:val="1"/>
      <w:marLeft w:val="0"/>
      <w:marRight w:val="0"/>
      <w:marTop w:val="0"/>
      <w:marBottom w:val="0"/>
      <w:divBdr>
        <w:top w:val="none" w:sz="0" w:space="0" w:color="auto"/>
        <w:left w:val="none" w:sz="0" w:space="0" w:color="auto"/>
        <w:bottom w:val="none" w:sz="0" w:space="0" w:color="auto"/>
        <w:right w:val="none" w:sz="0" w:space="0" w:color="auto"/>
      </w:divBdr>
    </w:div>
    <w:div w:id="1653871904">
      <w:bodyDiv w:val="1"/>
      <w:marLeft w:val="0"/>
      <w:marRight w:val="0"/>
      <w:marTop w:val="0"/>
      <w:marBottom w:val="0"/>
      <w:divBdr>
        <w:top w:val="none" w:sz="0" w:space="0" w:color="auto"/>
        <w:left w:val="none" w:sz="0" w:space="0" w:color="auto"/>
        <w:bottom w:val="none" w:sz="0" w:space="0" w:color="auto"/>
        <w:right w:val="none" w:sz="0" w:space="0" w:color="auto"/>
      </w:divBdr>
    </w:div>
    <w:div w:id="1668940280">
      <w:bodyDiv w:val="1"/>
      <w:marLeft w:val="0"/>
      <w:marRight w:val="0"/>
      <w:marTop w:val="0"/>
      <w:marBottom w:val="0"/>
      <w:divBdr>
        <w:top w:val="none" w:sz="0" w:space="0" w:color="auto"/>
        <w:left w:val="none" w:sz="0" w:space="0" w:color="auto"/>
        <w:bottom w:val="none" w:sz="0" w:space="0" w:color="auto"/>
        <w:right w:val="none" w:sz="0" w:space="0" w:color="auto"/>
      </w:divBdr>
    </w:div>
    <w:div w:id="1672021852">
      <w:bodyDiv w:val="1"/>
      <w:marLeft w:val="0"/>
      <w:marRight w:val="0"/>
      <w:marTop w:val="0"/>
      <w:marBottom w:val="0"/>
      <w:divBdr>
        <w:top w:val="none" w:sz="0" w:space="0" w:color="auto"/>
        <w:left w:val="none" w:sz="0" w:space="0" w:color="auto"/>
        <w:bottom w:val="none" w:sz="0" w:space="0" w:color="auto"/>
        <w:right w:val="none" w:sz="0" w:space="0" w:color="auto"/>
      </w:divBdr>
    </w:div>
    <w:div w:id="1676689510">
      <w:bodyDiv w:val="1"/>
      <w:marLeft w:val="0"/>
      <w:marRight w:val="0"/>
      <w:marTop w:val="0"/>
      <w:marBottom w:val="0"/>
      <w:divBdr>
        <w:top w:val="none" w:sz="0" w:space="0" w:color="auto"/>
        <w:left w:val="none" w:sz="0" w:space="0" w:color="auto"/>
        <w:bottom w:val="none" w:sz="0" w:space="0" w:color="auto"/>
        <w:right w:val="none" w:sz="0" w:space="0" w:color="auto"/>
      </w:divBdr>
    </w:div>
    <w:div w:id="1678119021">
      <w:bodyDiv w:val="1"/>
      <w:marLeft w:val="0"/>
      <w:marRight w:val="0"/>
      <w:marTop w:val="0"/>
      <w:marBottom w:val="0"/>
      <w:divBdr>
        <w:top w:val="none" w:sz="0" w:space="0" w:color="auto"/>
        <w:left w:val="none" w:sz="0" w:space="0" w:color="auto"/>
        <w:bottom w:val="none" w:sz="0" w:space="0" w:color="auto"/>
        <w:right w:val="none" w:sz="0" w:space="0" w:color="auto"/>
      </w:divBdr>
    </w:div>
    <w:div w:id="1683242175">
      <w:bodyDiv w:val="1"/>
      <w:marLeft w:val="0"/>
      <w:marRight w:val="0"/>
      <w:marTop w:val="0"/>
      <w:marBottom w:val="0"/>
      <w:divBdr>
        <w:top w:val="none" w:sz="0" w:space="0" w:color="auto"/>
        <w:left w:val="none" w:sz="0" w:space="0" w:color="auto"/>
        <w:bottom w:val="none" w:sz="0" w:space="0" w:color="auto"/>
        <w:right w:val="none" w:sz="0" w:space="0" w:color="auto"/>
      </w:divBdr>
    </w:div>
    <w:div w:id="1686709360">
      <w:bodyDiv w:val="1"/>
      <w:marLeft w:val="0"/>
      <w:marRight w:val="0"/>
      <w:marTop w:val="0"/>
      <w:marBottom w:val="0"/>
      <w:divBdr>
        <w:top w:val="none" w:sz="0" w:space="0" w:color="auto"/>
        <w:left w:val="none" w:sz="0" w:space="0" w:color="auto"/>
        <w:bottom w:val="none" w:sz="0" w:space="0" w:color="auto"/>
        <w:right w:val="none" w:sz="0" w:space="0" w:color="auto"/>
      </w:divBdr>
    </w:div>
    <w:div w:id="1687366161">
      <w:bodyDiv w:val="1"/>
      <w:marLeft w:val="0"/>
      <w:marRight w:val="0"/>
      <w:marTop w:val="0"/>
      <w:marBottom w:val="0"/>
      <w:divBdr>
        <w:top w:val="none" w:sz="0" w:space="0" w:color="auto"/>
        <w:left w:val="none" w:sz="0" w:space="0" w:color="auto"/>
        <w:bottom w:val="none" w:sz="0" w:space="0" w:color="auto"/>
        <w:right w:val="none" w:sz="0" w:space="0" w:color="auto"/>
      </w:divBdr>
    </w:div>
    <w:div w:id="1694763972">
      <w:bodyDiv w:val="1"/>
      <w:marLeft w:val="0"/>
      <w:marRight w:val="0"/>
      <w:marTop w:val="0"/>
      <w:marBottom w:val="0"/>
      <w:divBdr>
        <w:top w:val="none" w:sz="0" w:space="0" w:color="auto"/>
        <w:left w:val="none" w:sz="0" w:space="0" w:color="auto"/>
        <w:bottom w:val="none" w:sz="0" w:space="0" w:color="auto"/>
        <w:right w:val="none" w:sz="0" w:space="0" w:color="auto"/>
      </w:divBdr>
    </w:div>
    <w:div w:id="1702896900">
      <w:bodyDiv w:val="1"/>
      <w:marLeft w:val="0"/>
      <w:marRight w:val="0"/>
      <w:marTop w:val="0"/>
      <w:marBottom w:val="0"/>
      <w:divBdr>
        <w:top w:val="none" w:sz="0" w:space="0" w:color="auto"/>
        <w:left w:val="none" w:sz="0" w:space="0" w:color="auto"/>
        <w:bottom w:val="none" w:sz="0" w:space="0" w:color="auto"/>
        <w:right w:val="none" w:sz="0" w:space="0" w:color="auto"/>
      </w:divBdr>
    </w:div>
    <w:div w:id="1722634624">
      <w:bodyDiv w:val="1"/>
      <w:marLeft w:val="0"/>
      <w:marRight w:val="0"/>
      <w:marTop w:val="0"/>
      <w:marBottom w:val="0"/>
      <w:divBdr>
        <w:top w:val="none" w:sz="0" w:space="0" w:color="auto"/>
        <w:left w:val="none" w:sz="0" w:space="0" w:color="auto"/>
        <w:bottom w:val="none" w:sz="0" w:space="0" w:color="auto"/>
        <w:right w:val="none" w:sz="0" w:space="0" w:color="auto"/>
      </w:divBdr>
    </w:div>
    <w:div w:id="1732849369">
      <w:bodyDiv w:val="1"/>
      <w:marLeft w:val="0"/>
      <w:marRight w:val="0"/>
      <w:marTop w:val="0"/>
      <w:marBottom w:val="0"/>
      <w:divBdr>
        <w:top w:val="none" w:sz="0" w:space="0" w:color="auto"/>
        <w:left w:val="none" w:sz="0" w:space="0" w:color="auto"/>
        <w:bottom w:val="none" w:sz="0" w:space="0" w:color="auto"/>
        <w:right w:val="none" w:sz="0" w:space="0" w:color="auto"/>
      </w:divBdr>
    </w:div>
    <w:div w:id="1736932896">
      <w:bodyDiv w:val="1"/>
      <w:marLeft w:val="0"/>
      <w:marRight w:val="0"/>
      <w:marTop w:val="0"/>
      <w:marBottom w:val="0"/>
      <w:divBdr>
        <w:top w:val="none" w:sz="0" w:space="0" w:color="auto"/>
        <w:left w:val="none" w:sz="0" w:space="0" w:color="auto"/>
        <w:bottom w:val="none" w:sz="0" w:space="0" w:color="auto"/>
        <w:right w:val="none" w:sz="0" w:space="0" w:color="auto"/>
      </w:divBdr>
    </w:div>
    <w:div w:id="1739089309">
      <w:bodyDiv w:val="1"/>
      <w:marLeft w:val="0"/>
      <w:marRight w:val="0"/>
      <w:marTop w:val="0"/>
      <w:marBottom w:val="0"/>
      <w:divBdr>
        <w:top w:val="none" w:sz="0" w:space="0" w:color="auto"/>
        <w:left w:val="none" w:sz="0" w:space="0" w:color="auto"/>
        <w:bottom w:val="none" w:sz="0" w:space="0" w:color="auto"/>
        <w:right w:val="none" w:sz="0" w:space="0" w:color="auto"/>
      </w:divBdr>
    </w:div>
    <w:div w:id="1741903789">
      <w:bodyDiv w:val="1"/>
      <w:marLeft w:val="0"/>
      <w:marRight w:val="0"/>
      <w:marTop w:val="0"/>
      <w:marBottom w:val="0"/>
      <w:divBdr>
        <w:top w:val="none" w:sz="0" w:space="0" w:color="auto"/>
        <w:left w:val="none" w:sz="0" w:space="0" w:color="auto"/>
        <w:bottom w:val="none" w:sz="0" w:space="0" w:color="auto"/>
        <w:right w:val="none" w:sz="0" w:space="0" w:color="auto"/>
      </w:divBdr>
    </w:div>
    <w:div w:id="1742749183">
      <w:bodyDiv w:val="1"/>
      <w:marLeft w:val="0"/>
      <w:marRight w:val="0"/>
      <w:marTop w:val="0"/>
      <w:marBottom w:val="0"/>
      <w:divBdr>
        <w:top w:val="none" w:sz="0" w:space="0" w:color="auto"/>
        <w:left w:val="none" w:sz="0" w:space="0" w:color="auto"/>
        <w:bottom w:val="none" w:sz="0" w:space="0" w:color="auto"/>
        <w:right w:val="none" w:sz="0" w:space="0" w:color="auto"/>
      </w:divBdr>
    </w:div>
    <w:div w:id="1746417985">
      <w:bodyDiv w:val="1"/>
      <w:marLeft w:val="0"/>
      <w:marRight w:val="0"/>
      <w:marTop w:val="0"/>
      <w:marBottom w:val="0"/>
      <w:divBdr>
        <w:top w:val="none" w:sz="0" w:space="0" w:color="auto"/>
        <w:left w:val="none" w:sz="0" w:space="0" w:color="auto"/>
        <w:bottom w:val="none" w:sz="0" w:space="0" w:color="auto"/>
        <w:right w:val="none" w:sz="0" w:space="0" w:color="auto"/>
      </w:divBdr>
    </w:div>
    <w:div w:id="1749185567">
      <w:bodyDiv w:val="1"/>
      <w:marLeft w:val="0"/>
      <w:marRight w:val="0"/>
      <w:marTop w:val="0"/>
      <w:marBottom w:val="0"/>
      <w:divBdr>
        <w:top w:val="none" w:sz="0" w:space="0" w:color="auto"/>
        <w:left w:val="none" w:sz="0" w:space="0" w:color="auto"/>
        <w:bottom w:val="none" w:sz="0" w:space="0" w:color="auto"/>
        <w:right w:val="none" w:sz="0" w:space="0" w:color="auto"/>
      </w:divBdr>
    </w:div>
    <w:div w:id="1750804250">
      <w:bodyDiv w:val="1"/>
      <w:marLeft w:val="0"/>
      <w:marRight w:val="0"/>
      <w:marTop w:val="0"/>
      <w:marBottom w:val="0"/>
      <w:divBdr>
        <w:top w:val="none" w:sz="0" w:space="0" w:color="auto"/>
        <w:left w:val="none" w:sz="0" w:space="0" w:color="auto"/>
        <w:bottom w:val="none" w:sz="0" w:space="0" w:color="auto"/>
        <w:right w:val="none" w:sz="0" w:space="0" w:color="auto"/>
      </w:divBdr>
    </w:div>
    <w:div w:id="1751653907">
      <w:bodyDiv w:val="1"/>
      <w:marLeft w:val="0"/>
      <w:marRight w:val="0"/>
      <w:marTop w:val="0"/>
      <w:marBottom w:val="0"/>
      <w:divBdr>
        <w:top w:val="none" w:sz="0" w:space="0" w:color="auto"/>
        <w:left w:val="none" w:sz="0" w:space="0" w:color="auto"/>
        <w:bottom w:val="none" w:sz="0" w:space="0" w:color="auto"/>
        <w:right w:val="none" w:sz="0" w:space="0" w:color="auto"/>
      </w:divBdr>
    </w:div>
    <w:div w:id="1752265849">
      <w:bodyDiv w:val="1"/>
      <w:marLeft w:val="0"/>
      <w:marRight w:val="0"/>
      <w:marTop w:val="0"/>
      <w:marBottom w:val="0"/>
      <w:divBdr>
        <w:top w:val="none" w:sz="0" w:space="0" w:color="auto"/>
        <w:left w:val="none" w:sz="0" w:space="0" w:color="auto"/>
        <w:bottom w:val="none" w:sz="0" w:space="0" w:color="auto"/>
        <w:right w:val="none" w:sz="0" w:space="0" w:color="auto"/>
      </w:divBdr>
    </w:div>
    <w:div w:id="1752966730">
      <w:bodyDiv w:val="1"/>
      <w:marLeft w:val="0"/>
      <w:marRight w:val="0"/>
      <w:marTop w:val="0"/>
      <w:marBottom w:val="0"/>
      <w:divBdr>
        <w:top w:val="none" w:sz="0" w:space="0" w:color="auto"/>
        <w:left w:val="none" w:sz="0" w:space="0" w:color="auto"/>
        <w:bottom w:val="none" w:sz="0" w:space="0" w:color="auto"/>
        <w:right w:val="none" w:sz="0" w:space="0" w:color="auto"/>
      </w:divBdr>
    </w:div>
    <w:div w:id="1755593655">
      <w:bodyDiv w:val="1"/>
      <w:marLeft w:val="0"/>
      <w:marRight w:val="0"/>
      <w:marTop w:val="0"/>
      <w:marBottom w:val="0"/>
      <w:divBdr>
        <w:top w:val="none" w:sz="0" w:space="0" w:color="auto"/>
        <w:left w:val="none" w:sz="0" w:space="0" w:color="auto"/>
        <w:bottom w:val="none" w:sz="0" w:space="0" w:color="auto"/>
        <w:right w:val="none" w:sz="0" w:space="0" w:color="auto"/>
      </w:divBdr>
    </w:div>
    <w:div w:id="1757290897">
      <w:bodyDiv w:val="1"/>
      <w:marLeft w:val="0"/>
      <w:marRight w:val="0"/>
      <w:marTop w:val="0"/>
      <w:marBottom w:val="0"/>
      <w:divBdr>
        <w:top w:val="none" w:sz="0" w:space="0" w:color="auto"/>
        <w:left w:val="none" w:sz="0" w:space="0" w:color="auto"/>
        <w:bottom w:val="none" w:sz="0" w:space="0" w:color="auto"/>
        <w:right w:val="none" w:sz="0" w:space="0" w:color="auto"/>
      </w:divBdr>
    </w:div>
    <w:div w:id="1758936148">
      <w:bodyDiv w:val="1"/>
      <w:marLeft w:val="0"/>
      <w:marRight w:val="0"/>
      <w:marTop w:val="0"/>
      <w:marBottom w:val="0"/>
      <w:divBdr>
        <w:top w:val="none" w:sz="0" w:space="0" w:color="auto"/>
        <w:left w:val="none" w:sz="0" w:space="0" w:color="auto"/>
        <w:bottom w:val="none" w:sz="0" w:space="0" w:color="auto"/>
        <w:right w:val="none" w:sz="0" w:space="0" w:color="auto"/>
      </w:divBdr>
    </w:div>
    <w:div w:id="1760784224">
      <w:bodyDiv w:val="1"/>
      <w:marLeft w:val="0"/>
      <w:marRight w:val="0"/>
      <w:marTop w:val="0"/>
      <w:marBottom w:val="0"/>
      <w:divBdr>
        <w:top w:val="none" w:sz="0" w:space="0" w:color="auto"/>
        <w:left w:val="none" w:sz="0" w:space="0" w:color="auto"/>
        <w:bottom w:val="none" w:sz="0" w:space="0" w:color="auto"/>
        <w:right w:val="none" w:sz="0" w:space="0" w:color="auto"/>
      </w:divBdr>
    </w:div>
    <w:div w:id="1761178747">
      <w:bodyDiv w:val="1"/>
      <w:marLeft w:val="0"/>
      <w:marRight w:val="0"/>
      <w:marTop w:val="0"/>
      <w:marBottom w:val="0"/>
      <w:divBdr>
        <w:top w:val="none" w:sz="0" w:space="0" w:color="auto"/>
        <w:left w:val="none" w:sz="0" w:space="0" w:color="auto"/>
        <w:bottom w:val="none" w:sz="0" w:space="0" w:color="auto"/>
        <w:right w:val="none" w:sz="0" w:space="0" w:color="auto"/>
      </w:divBdr>
    </w:div>
    <w:div w:id="1769037910">
      <w:bodyDiv w:val="1"/>
      <w:marLeft w:val="0"/>
      <w:marRight w:val="0"/>
      <w:marTop w:val="0"/>
      <w:marBottom w:val="0"/>
      <w:divBdr>
        <w:top w:val="none" w:sz="0" w:space="0" w:color="auto"/>
        <w:left w:val="none" w:sz="0" w:space="0" w:color="auto"/>
        <w:bottom w:val="none" w:sz="0" w:space="0" w:color="auto"/>
        <w:right w:val="none" w:sz="0" w:space="0" w:color="auto"/>
      </w:divBdr>
    </w:div>
    <w:div w:id="1775981625">
      <w:bodyDiv w:val="1"/>
      <w:marLeft w:val="0"/>
      <w:marRight w:val="0"/>
      <w:marTop w:val="0"/>
      <w:marBottom w:val="0"/>
      <w:divBdr>
        <w:top w:val="none" w:sz="0" w:space="0" w:color="auto"/>
        <w:left w:val="none" w:sz="0" w:space="0" w:color="auto"/>
        <w:bottom w:val="none" w:sz="0" w:space="0" w:color="auto"/>
        <w:right w:val="none" w:sz="0" w:space="0" w:color="auto"/>
      </w:divBdr>
    </w:div>
    <w:div w:id="1779566657">
      <w:bodyDiv w:val="1"/>
      <w:marLeft w:val="0"/>
      <w:marRight w:val="0"/>
      <w:marTop w:val="0"/>
      <w:marBottom w:val="0"/>
      <w:divBdr>
        <w:top w:val="none" w:sz="0" w:space="0" w:color="auto"/>
        <w:left w:val="none" w:sz="0" w:space="0" w:color="auto"/>
        <w:bottom w:val="none" w:sz="0" w:space="0" w:color="auto"/>
        <w:right w:val="none" w:sz="0" w:space="0" w:color="auto"/>
      </w:divBdr>
    </w:div>
    <w:div w:id="1782990516">
      <w:bodyDiv w:val="1"/>
      <w:marLeft w:val="0"/>
      <w:marRight w:val="0"/>
      <w:marTop w:val="0"/>
      <w:marBottom w:val="0"/>
      <w:divBdr>
        <w:top w:val="none" w:sz="0" w:space="0" w:color="auto"/>
        <w:left w:val="none" w:sz="0" w:space="0" w:color="auto"/>
        <w:bottom w:val="none" w:sz="0" w:space="0" w:color="auto"/>
        <w:right w:val="none" w:sz="0" w:space="0" w:color="auto"/>
      </w:divBdr>
    </w:div>
    <w:div w:id="1783651031">
      <w:bodyDiv w:val="1"/>
      <w:marLeft w:val="0"/>
      <w:marRight w:val="0"/>
      <w:marTop w:val="0"/>
      <w:marBottom w:val="0"/>
      <w:divBdr>
        <w:top w:val="none" w:sz="0" w:space="0" w:color="auto"/>
        <w:left w:val="none" w:sz="0" w:space="0" w:color="auto"/>
        <w:bottom w:val="none" w:sz="0" w:space="0" w:color="auto"/>
        <w:right w:val="none" w:sz="0" w:space="0" w:color="auto"/>
      </w:divBdr>
    </w:div>
    <w:div w:id="1784228845">
      <w:bodyDiv w:val="1"/>
      <w:marLeft w:val="0"/>
      <w:marRight w:val="0"/>
      <w:marTop w:val="0"/>
      <w:marBottom w:val="0"/>
      <w:divBdr>
        <w:top w:val="none" w:sz="0" w:space="0" w:color="auto"/>
        <w:left w:val="none" w:sz="0" w:space="0" w:color="auto"/>
        <w:bottom w:val="none" w:sz="0" w:space="0" w:color="auto"/>
        <w:right w:val="none" w:sz="0" w:space="0" w:color="auto"/>
      </w:divBdr>
    </w:div>
    <w:div w:id="1784880762">
      <w:bodyDiv w:val="1"/>
      <w:marLeft w:val="0"/>
      <w:marRight w:val="0"/>
      <w:marTop w:val="0"/>
      <w:marBottom w:val="0"/>
      <w:divBdr>
        <w:top w:val="none" w:sz="0" w:space="0" w:color="auto"/>
        <w:left w:val="none" w:sz="0" w:space="0" w:color="auto"/>
        <w:bottom w:val="none" w:sz="0" w:space="0" w:color="auto"/>
        <w:right w:val="none" w:sz="0" w:space="0" w:color="auto"/>
      </w:divBdr>
    </w:div>
    <w:div w:id="1786726293">
      <w:bodyDiv w:val="1"/>
      <w:marLeft w:val="0"/>
      <w:marRight w:val="0"/>
      <w:marTop w:val="0"/>
      <w:marBottom w:val="0"/>
      <w:divBdr>
        <w:top w:val="none" w:sz="0" w:space="0" w:color="auto"/>
        <w:left w:val="none" w:sz="0" w:space="0" w:color="auto"/>
        <w:bottom w:val="none" w:sz="0" w:space="0" w:color="auto"/>
        <w:right w:val="none" w:sz="0" w:space="0" w:color="auto"/>
      </w:divBdr>
    </w:div>
    <w:div w:id="1788885644">
      <w:bodyDiv w:val="1"/>
      <w:marLeft w:val="0"/>
      <w:marRight w:val="0"/>
      <w:marTop w:val="0"/>
      <w:marBottom w:val="0"/>
      <w:divBdr>
        <w:top w:val="none" w:sz="0" w:space="0" w:color="auto"/>
        <w:left w:val="none" w:sz="0" w:space="0" w:color="auto"/>
        <w:bottom w:val="none" w:sz="0" w:space="0" w:color="auto"/>
        <w:right w:val="none" w:sz="0" w:space="0" w:color="auto"/>
      </w:divBdr>
    </w:div>
    <w:div w:id="1791313912">
      <w:bodyDiv w:val="1"/>
      <w:marLeft w:val="0"/>
      <w:marRight w:val="0"/>
      <w:marTop w:val="0"/>
      <w:marBottom w:val="0"/>
      <w:divBdr>
        <w:top w:val="none" w:sz="0" w:space="0" w:color="auto"/>
        <w:left w:val="none" w:sz="0" w:space="0" w:color="auto"/>
        <w:bottom w:val="none" w:sz="0" w:space="0" w:color="auto"/>
        <w:right w:val="none" w:sz="0" w:space="0" w:color="auto"/>
      </w:divBdr>
    </w:div>
    <w:div w:id="1795708778">
      <w:bodyDiv w:val="1"/>
      <w:marLeft w:val="0"/>
      <w:marRight w:val="0"/>
      <w:marTop w:val="0"/>
      <w:marBottom w:val="0"/>
      <w:divBdr>
        <w:top w:val="none" w:sz="0" w:space="0" w:color="auto"/>
        <w:left w:val="none" w:sz="0" w:space="0" w:color="auto"/>
        <w:bottom w:val="none" w:sz="0" w:space="0" w:color="auto"/>
        <w:right w:val="none" w:sz="0" w:space="0" w:color="auto"/>
      </w:divBdr>
    </w:div>
    <w:div w:id="1797024364">
      <w:bodyDiv w:val="1"/>
      <w:marLeft w:val="0"/>
      <w:marRight w:val="0"/>
      <w:marTop w:val="0"/>
      <w:marBottom w:val="0"/>
      <w:divBdr>
        <w:top w:val="none" w:sz="0" w:space="0" w:color="auto"/>
        <w:left w:val="none" w:sz="0" w:space="0" w:color="auto"/>
        <w:bottom w:val="none" w:sz="0" w:space="0" w:color="auto"/>
        <w:right w:val="none" w:sz="0" w:space="0" w:color="auto"/>
      </w:divBdr>
    </w:div>
    <w:div w:id="1806775990">
      <w:bodyDiv w:val="1"/>
      <w:marLeft w:val="0"/>
      <w:marRight w:val="0"/>
      <w:marTop w:val="0"/>
      <w:marBottom w:val="0"/>
      <w:divBdr>
        <w:top w:val="none" w:sz="0" w:space="0" w:color="auto"/>
        <w:left w:val="none" w:sz="0" w:space="0" w:color="auto"/>
        <w:bottom w:val="none" w:sz="0" w:space="0" w:color="auto"/>
        <w:right w:val="none" w:sz="0" w:space="0" w:color="auto"/>
      </w:divBdr>
    </w:div>
    <w:div w:id="1808204212">
      <w:bodyDiv w:val="1"/>
      <w:marLeft w:val="0"/>
      <w:marRight w:val="0"/>
      <w:marTop w:val="0"/>
      <w:marBottom w:val="0"/>
      <w:divBdr>
        <w:top w:val="none" w:sz="0" w:space="0" w:color="auto"/>
        <w:left w:val="none" w:sz="0" w:space="0" w:color="auto"/>
        <w:bottom w:val="none" w:sz="0" w:space="0" w:color="auto"/>
        <w:right w:val="none" w:sz="0" w:space="0" w:color="auto"/>
      </w:divBdr>
    </w:div>
    <w:div w:id="1811168606">
      <w:bodyDiv w:val="1"/>
      <w:marLeft w:val="0"/>
      <w:marRight w:val="0"/>
      <w:marTop w:val="0"/>
      <w:marBottom w:val="0"/>
      <w:divBdr>
        <w:top w:val="none" w:sz="0" w:space="0" w:color="auto"/>
        <w:left w:val="none" w:sz="0" w:space="0" w:color="auto"/>
        <w:bottom w:val="none" w:sz="0" w:space="0" w:color="auto"/>
        <w:right w:val="none" w:sz="0" w:space="0" w:color="auto"/>
      </w:divBdr>
    </w:div>
    <w:div w:id="1820028902">
      <w:bodyDiv w:val="1"/>
      <w:marLeft w:val="0"/>
      <w:marRight w:val="0"/>
      <w:marTop w:val="0"/>
      <w:marBottom w:val="0"/>
      <w:divBdr>
        <w:top w:val="none" w:sz="0" w:space="0" w:color="auto"/>
        <w:left w:val="none" w:sz="0" w:space="0" w:color="auto"/>
        <w:bottom w:val="none" w:sz="0" w:space="0" w:color="auto"/>
        <w:right w:val="none" w:sz="0" w:space="0" w:color="auto"/>
      </w:divBdr>
    </w:div>
    <w:div w:id="1823427379">
      <w:bodyDiv w:val="1"/>
      <w:marLeft w:val="0"/>
      <w:marRight w:val="0"/>
      <w:marTop w:val="0"/>
      <w:marBottom w:val="0"/>
      <w:divBdr>
        <w:top w:val="none" w:sz="0" w:space="0" w:color="auto"/>
        <w:left w:val="none" w:sz="0" w:space="0" w:color="auto"/>
        <w:bottom w:val="none" w:sz="0" w:space="0" w:color="auto"/>
        <w:right w:val="none" w:sz="0" w:space="0" w:color="auto"/>
      </w:divBdr>
    </w:div>
    <w:div w:id="1825047815">
      <w:bodyDiv w:val="1"/>
      <w:marLeft w:val="0"/>
      <w:marRight w:val="0"/>
      <w:marTop w:val="0"/>
      <w:marBottom w:val="0"/>
      <w:divBdr>
        <w:top w:val="none" w:sz="0" w:space="0" w:color="auto"/>
        <w:left w:val="none" w:sz="0" w:space="0" w:color="auto"/>
        <w:bottom w:val="none" w:sz="0" w:space="0" w:color="auto"/>
        <w:right w:val="none" w:sz="0" w:space="0" w:color="auto"/>
      </w:divBdr>
    </w:div>
    <w:div w:id="1829322685">
      <w:bodyDiv w:val="1"/>
      <w:marLeft w:val="0"/>
      <w:marRight w:val="0"/>
      <w:marTop w:val="0"/>
      <w:marBottom w:val="0"/>
      <w:divBdr>
        <w:top w:val="none" w:sz="0" w:space="0" w:color="auto"/>
        <w:left w:val="none" w:sz="0" w:space="0" w:color="auto"/>
        <w:bottom w:val="none" w:sz="0" w:space="0" w:color="auto"/>
        <w:right w:val="none" w:sz="0" w:space="0" w:color="auto"/>
      </w:divBdr>
    </w:div>
    <w:div w:id="1841240558">
      <w:bodyDiv w:val="1"/>
      <w:marLeft w:val="0"/>
      <w:marRight w:val="0"/>
      <w:marTop w:val="0"/>
      <w:marBottom w:val="0"/>
      <w:divBdr>
        <w:top w:val="none" w:sz="0" w:space="0" w:color="auto"/>
        <w:left w:val="none" w:sz="0" w:space="0" w:color="auto"/>
        <w:bottom w:val="none" w:sz="0" w:space="0" w:color="auto"/>
        <w:right w:val="none" w:sz="0" w:space="0" w:color="auto"/>
      </w:divBdr>
    </w:div>
    <w:div w:id="1848716721">
      <w:bodyDiv w:val="1"/>
      <w:marLeft w:val="0"/>
      <w:marRight w:val="0"/>
      <w:marTop w:val="0"/>
      <w:marBottom w:val="0"/>
      <w:divBdr>
        <w:top w:val="none" w:sz="0" w:space="0" w:color="auto"/>
        <w:left w:val="none" w:sz="0" w:space="0" w:color="auto"/>
        <w:bottom w:val="none" w:sz="0" w:space="0" w:color="auto"/>
        <w:right w:val="none" w:sz="0" w:space="0" w:color="auto"/>
      </w:divBdr>
      <w:divsChild>
        <w:div w:id="1808937680">
          <w:marLeft w:val="0"/>
          <w:marRight w:val="0"/>
          <w:marTop w:val="0"/>
          <w:marBottom w:val="0"/>
          <w:divBdr>
            <w:top w:val="none" w:sz="0" w:space="0" w:color="auto"/>
            <w:left w:val="none" w:sz="0" w:space="0" w:color="auto"/>
            <w:bottom w:val="none" w:sz="0" w:space="0" w:color="auto"/>
            <w:right w:val="none" w:sz="0" w:space="0" w:color="auto"/>
          </w:divBdr>
          <w:divsChild>
            <w:div w:id="1905414202">
              <w:marLeft w:val="0"/>
              <w:marRight w:val="0"/>
              <w:marTop w:val="0"/>
              <w:marBottom w:val="0"/>
              <w:divBdr>
                <w:top w:val="none" w:sz="0" w:space="0" w:color="auto"/>
                <w:left w:val="none" w:sz="0" w:space="0" w:color="auto"/>
                <w:bottom w:val="none" w:sz="0" w:space="0" w:color="auto"/>
                <w:right w:val="none" w:sz="0" w:space="0" w:color="auto"/>
              </w:divBdr>
              <w:divsChild>
                <w:div w:id="1452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177343">
      <w:bodyDiv w:val="1"/>
      <w:marLeft w:val="0"/>
      <w:marRight w:val="0"/>
      <w:marTop w:val="0"/>
      <w:marBottom w:val="0"/>
      <w:divBdr>
        <w:top w:val="none" w:sz="0" w:space="0" w:color="auto"/>
        <w:left w:val="none" w:sz="0" w:space="0" w:color="auto"/>
        <w:bottom w:val="none" w:sz="0" w:space="0" w:color="auto"/>
        <w:right w:val="none" w:sz="0" w:space="0" w:color="auto"/>
      </w:divBdr>
    </w:div>
    <w:div w:id="1851799134">
      <w:bodyDiv w:val="1"/>
      <w:marLeft w:val="0"/>
      <w:marRight w:val="0"/>
      <w:marTop w:val="0"/>
      <w:marBottom w:val="0"/>
      <w:divBdr>
        <w:top w:val="none" w:sz="0" w:space="0" w:color="auto"/>
        <w:left w:val="none" w:sz="0" w:space="0" w:color="auto"/>
        <w:bottom w:val="none" w:sz="0" w:space="0" w:color="auto"/>
        <w:right w:val="none" w:sz="0" w:space="0" w:color="auto"/>
      </w:divBdr>
    </w:div>
    <w:div w:id="1852179065">
      <w:bodyDiv w:val="1"/>
      <w:marLeft w:val="0"/>
      <w:marRight w:val="0"/>
      <w:marTop w:val="0"/>
      <w:marBottom w:val="0"/>
      <w:divBdr>
        <w:top w:val="none" w:sz="0" w:space="0" w:color="auto"/>
        <w:left w:val="none" w:sz="0" w:space="0" w:color="auto"/>
        <w:bottom w:val="none" w:sz="0" w:space="0" w:color="auto"/>
        <w:right w:val="none" w:sz="0" w:space="0" w:color="auto"/>
      </w:divBdr>
    </w:div>
    <w:div w:id="1852446228">
      <w:bodyDiv w:val="1"/>
      <w:marLeft w:val="0"/>
      <w:marRight w:val="0"/>
      <w:marTop w:val="0"/>
      <w:marBottom w:val="0"/>
      <w:divBdr>
        <w:top w:val="none" w:sz="0" w:space="0" w:color="auto"/>
        <w:left w:val="none" w:sz="0" w:space="0" w:color="auto"/>
        <w:bottom w:val="none" w:sz="0" w:space="0" w:color="auto"/>
        <w:right w:val="none" w:sz="0" w:space="0" w:color="auto"/>
      </w:divBdr>
      <w:divsChild>
        <w:div w:id="938369384">
          <w:marLeft w:val="0"/>
          <w:marRight w:val="0"/>
          <w:marTop w:val="0"/>
          <w:marBottom w:val="0"/>
          <w:divBdr>
            <w:top w:val="none" w:sz="0" w:space="0" w:color="auto"/>
            <w:left w:val="none" w:sz="0" w:space="0" w:color="auto"/>
            <w:bottom w:val="none" w:sz="0" w:space="0" w:color="auto"/>
            <w:right w:val="none" w:sz="0" w:space="0" w:color="auto"/>
          </w:divBdr>
          <w:divsChild>
            <w:div w:id="1256980868">
              <w:marLeft w:val="0"/>
              <w:marRight w:val="0"/>
              <w:marTop w:val="0"/>
              <w:marBottom w:val="0"/>
              <w:divBdr>
                <w:top w:val="none" w:sz="0" w:space="0" w:color="auto"/>
                <w:left w:val="none" w:sz="0" w:space="0" w:color="auto"/>
                <w:bottom w:val="none" w:sz="0" w:space="0" w:color="auto"/>
                <w:right w:val="none" w:sz="0" w:space="0" w:color="auto"/>
              </w:divBdr>
              <w:divsChild>
                <w:div w:id="1791167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616339">
      <w:bodyDiv w:val="1"/>
      <w:marLeft w:val="0"/>
      <w:marRight w:val="0"/>
      <w:marTop w:val="0"/>
      <w:marBottom w:val="0"/>
      <w:divBdr>
        <w:top w:val="none" w:sz="0" w:space="0" w:color="auto"/>
        <w:left w:val="none" w:sz="0" w:space="0" w:color="auto"/>
        <w:bottom w:val="none" w:sz="0" w:space="0" w:color="auto"/>
        <w:right w:val="none" w:sz="0" w:space="0" w:color="auto"/>
      </w:divBdr>
    </w:div>
    <w:div w:id="1860966282">
      <w:bodyDiv w:val="1"/>
      <w:marLeft w:val="0"/>
      <w:marRight w:val="0"/>
      <w:marTop w:val="0"/>
      <w:marBottom w:val="0"/>
      <w:divBdr>
        <w:top w:val="none" w:sz="0" w:space="0" w:color="auto"/>
        <w:left w:val="none" w:sz="0" w:space="0" w:color="auto"/>
        <w:bottom w:val="none" w:sz="0" w:space="0" w:color="auto"/>
        <w:right w:val="none" w:sz="0" w:space="0" w:color="auto"/>
      </w:divBdr>
    </w:div>
    <w:div w:id="1862470476">
      <w:bodyDiv w:val="1"/>
      <w:marLeft w:val="0"/>
      <w:marRight w:val="0"/>
      <w:marTop w:val="0"/>
      <w:marBottom w:val="0"/>
      <w:divBdr>
        <w:top w:val="none" w:sz="0" w:space="0" w:color="auto"/>
        <w:left w:val="none" w:sz="0" w:space="0" w:color="auto"/>
        <w:bottom w:val="none" w:sz="0" w:space="0" w:color="auto"/>
        <w:right w:val="none" w:sz="0" w:space="0" w:color="auto"/>
      </w:divBdr>
    </w:div>
    <w:div w:id="1864708548">
      <w:bodyDiv w:val="1"/>
      <w:marLeft w:val="0"/>
      <w:marRight w:val="0"/>
      <w:marTop w:val="0"/>
      <w:marBottom w:val="0"/>
      <w:divBdr>
        <w:top w:val="none" w:sz="0" w:space="0" w:color="auto"/>
        <w:left w:val="none" w:sz="0" w:space="0" w:color="auto"/>
        <w:bottom w:val="none" w:sz="0" w:space="0" w:color="auto"/>
        <w:right w:val="none" w:sz="0" w:space="0" w:color="auto"/>
      </w:divBdr>
    </w:div>
    <w:div w:id="1873372817">
      <w:bodyDiv w:val="1"/>
      <w:marLeft w:val="0"/>
      <w:marRight w:val="0"/>
      <w:marTop w:val="0"/>
      <w:marBottom w:val="0"/>
      <w:divBdr>
        <w:top w:val="none" w:sz="0" w:space="0" w:color="auto"/>
        <w:left w:val="none" w:sz="0" w:space="0" w:color="auto"/>
        <w:bottom w:val="none" w:sz="0" w:space="0" w:color="auto"/>
        <w:right w:val="none" w:sz="0" w:space="0" w:color="auto"/>
      </w:divBdr>
    </w:div>
    <w:div w:id="1889951655">
      <w:bodyDiv w:val="1"/>
      <w:marLeft w:val="0"/>
      <w:marRight w:val="0"/>
      <w:marTop w:val="0"/>
      <w:marBottom w:val="0"/>
      <w:divBdr>
        <w:top w:val="none" w:sz="0" w:space="0" w:color="auto"/>
        <w:left w:val="none" w:sz="0" w:space="0" w:color="auto"/>
        <w:bottom w:val="none" w:sz="0" w:space="0" w:color="auto"/>
        <w:right w:val="none" w:sz="0" w:space="0" w:color="auto"/>
      </w:divBdr>
    </w:div>
    <w:div w:id="1902786700">
      <w:bodyDiv w:val="1"/>
      <w:marLeft w:val="0"/>
      <w:marRight w:val="0"/>
      <w:marTop w:val="0"/>
      <w:marBottom w:val="0"/>
      <w:divBdr>
        <w:top w:val="none" w:sz="0" w:space="0" w:color="auto"/>
        <w:left w:val="none" w:sz="0" w:space="0" w:color="auto"/>
        <w:bottom w:val="none" w:sz="0" w:space="0" w:color="auto"/>
        <w:right w:val="none" w:sz="0" w:space="0" w:color="auto"/>
      </w:divBdr>
    </w:div>
    <w:div w:id="1903053776">
      <w:bodyDiv w:val="1"/>
      <w:marLeft w:val="0"/>
      <w:marRight w:val="0"/>
      <w:marTop w:val="0"/>
      <w:marBottom w:val="0"/>
      <w:divBdr>
        <w:top w:val="none" w:sz="0" w:space="0" w:color="auto"/>
        <w:left w:val="none" w:sz="0" w:space="0" w:color="auto"/>
        <w:bottom w:val="none" w:sz="0" w:space="0" w:color="auto"/>
        <w:right w:val="none" w:sz="0" w:space="0" w:color="auto"/>
      </w:divBdr>
    </w:div>
    <w:div w:id="1903981267">
      <w:bodyDiv w:val="1"/>
      <w:marLeft w:val="0"/>
      <w:marRight w:val="0"/>
      <w:marTop w:val="0"/>
      <w:marBottom w:val="0"/>
      <w:divBdr>
        <w:top w:val="none" w:sz="0" w:space="0" w:color="auto"/>
        <w:left w:val="none" w:sz="0" w:space="0" w:color="auto"/>
        <w:bottom w:val="none" w:sz="0" w:space="0" w:color="auto"/>
        <w:right w:val="none" w:sz="0" w:space="0" w:color="auto"/>
      </w:divBdr>
      <w:divsChild>
        <w:div w:id="1021469476">
          <w:marLeft w:val="0"/>
          <w:marRight w:val="0"/>
          <w:marTop w:val="0"/>
          <w:marBottom w:val="0"/>
          <w:divBdr>
            <w:top w:val="none" w:sz="0" w:space="0" w:color="auto"/>
            <w:left w:val="none" w:sz="0" w:space="0" w:color="auto"/>
            <w:bottom w:val="none" w:sz="0" w:space="0" w:color="auto"/>
            <w:right w:val="none" w:sz="0" w:space="0" w:color="auto"/>
          </w:divBdr>
          <w:divsChild>
            <w:div w:id="130950865">
              <w:marLeft w:val="0"/>
              <w:marRight w:val="0"/>
              <w:marTop w:val="0"/>
              <w:marBottom w:val="0"/>
              <w:divBdr>
                <w:top w:val="none" w:sz="0" w:space="0" w:color="auto"/>
                <w:left w:val="none" w:sz="0" w:space="0" w:color="auto"/>
                <w:bottom w:val="none" w:sz="0" w:space="0" w:color="auto"/>
                <w:right w:val="none" w:sz="0" w:space="0" w:color="auto"/>
              </w:divBdr>
              <w:divsChild>
                <w:div w:id="216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558014">
      <w:bodyDiv w:val="1"/>
      <w:marLeft w:val="0"/>
      <w:marRight w:val="0"/>
      <w:marTop w:val="0"/>
      <w:marBottom w:val="0"/>
      <w:divBdr>
        <w:top w:val="none" w:sz="0" w:space="0" w:color="auto"/>
        <w:left w:val="none" w:sz="0" w:space="0" w:color="auto"/>
        <w:bottom w:val="none" w:sz="0" w:space="0" w:color="auto"/>
        <w:right w:val="none" w:sz="0" w:space="0" w:color="auto"/>
      </w:divBdr>
    </w:div>
    <w:div w:id="1908609950">
      <w:bodyDiv w:val="1"/>
      <w:marLeft w:val="0"/>
      <w:marRight w:val="0"/>
      <w:marTop w:val="0"/>
      <w:marBottom w:val="0"/>
      <w:divBdr>
        <w:top w:val="none" w:sz="0" w:space="0" w:color="auto"/>
        <w:left w:val="none" w:sz="0" w:space="0" w:color="auto"/>
        <w:bottom w:val="none" w:sz="0" w:space="0" w:color="auto"/>
        <w:right w:val="none" w:sz="0" w:space="0" w:color="auto"/>
      </w:divBdr>
    </w:div>
    <w:div w:id="1908760939">
      <w:bodyDiv w:val="1"/>
      <w:marLeft w:val="0"/>
      <w:marRight w:val="0"/>
      <w:marTop w:val="0"/>
      <w:marBottom w:val="0"/>
      <w:divBdr>
        <w:top w:val="none" w:sz="0" w:space="0" w:color="auto"/>
        <w:left w:val="none" w:sz="0" w:space="0" w:color="auto"/>
        <w:bottom w:val="none" w:sz="0" w:space="0" w:color="auto"/>
        <w:right w:val="none" w:sz="0" w:space="0" w:color="auto"/>
      </w:divBdr>
    </w:div>
    <w:div w:id="1927376924">
      <w:bodyDiv w:val="1"/>
      <w:marLeft w:val="0"/>
      <w:marRight w:val="0"/>
      <w:marTop w:val="0"/>
      <w:marBottom w:val="0"/>
      <w:divBdr>
        <w:top w:val="none" w:sz="0" w:space="0" w:color="auto"/>
        <w:left w:val="none" w:sz="0" w:space="0" w:color="auto"/>
        <w:bottom w:val="none" w:sz="0" w:space="0" w:color="auto"/>
        <w:right w:val="none" w:sz="0" w:space="0" w:color="auto"/>
      </w:divBdr>
    </w:div>
    <w:div w:id="1930311778">
      <w:bodyDiv w:val="1"/>
      <w:marLeft w:val="0"/>
      <w:marRight w:val="0"/>
      <w:marTop w:val="0"/>
      <w:marBottom w:val="0"/>
      <w:divBdr>
        <w:top w:val="none" w:sz="0" w:space="0" w:color="auto"/>
        <w:left w:val="none" w:sz="0" w:space="0" w:color="auto"/>
        <w:bottom w:val="none" w:sz="0" w:space="0" w:color="auto"/>
        <w:right w:val="none" w:sz="0" w:space="0" w:color="auto"/>
      </w:divBdr>
    </w:div>
    <w:div w:id="1939825022">
      <w:bodyDiv w:val="1"/>
      <w:marLeft w:val="0"/>
      <w:marRight w:val="0"/>
      <w:marTop w:val="0"/>
      <w:marBottom w:val="0"/>
      <w:divBdr>
        <w:top w:val="none" w:sz="0" w:space="0" w:color="auto"/>
        <w:left w:val="none" w:sz="0" w:space="0" w:color="auto"/>
        <w:bottom w:val="none" w:sz="0" w:space="0" w:color="auto"/>
        <w:right w:val="none" w:sz="0" w:space="0" w:color="auto"/>
      </w:divBdr>
    </w:div>
    <w:div w:id="1946307075">
      <w:bodyDiv w:val="1"/>
      <w:marLeft w:val="0"/>
      <w:marRight w:val="0"/>
      <w:marTop w:val="0"/>
      <w:marBottom w:val="0"/>
      <w:divBdr>
        <w:top w:val="none" w:sz="0" w:space="0" w:color="auto"/>
        <w:left w:val="none" w:sz="0" w:space="0" w:color="auto"/>
        <w:bottom w:val="none" w:sz="0" w:space="0" w:color="auto"/>
        <w:right w:val="none" w:sz="0" w:space="0" w:color="auto"/>
      </w:divBdr>
    </w:div>
    <w:div w:id="1946842021">
      <w:bodyDiv w:val="1"/>
      <w:marLeft w:val="0"/>
      <w:marRight w:val="0"/>
      <w:marTop w:val="0"/>
      <w:marBottom w:val="0"/>
      <w:divBdr>
        <w:top w:val="none" w:sz="0" w:space="0" w:color="auto"/>
        <w:left w:val="none" w:sz="0" w:space="0" w:color="auto"/>
        <w:bottom w:val="none" w:sz="0" w:space="0" w:color="auto"/>
        <w:right w:val="none" w:sz="0" w:space="0" w:color="auto"/>
      </w:divBdr>
    </w:div>
    <w:div w:id="1949921770">
      <w:bodyDiv w:val="1"/>
      <w:marLeft w:val="0"/>
      <w:marRight w:val="0"/>
      <w:marTop w:val="0"/>
      <w:marBottom w:val="0"/>
      <w:divBdr>
        <w:top w:val="none" w:sz="0" w:space="0" w:color="auto"/>
        <w:left w:val="none" w:sz="0" w:space="0" w:color="auto"/>
        <w:bottom w:val="none" w:sz="0" w:space="0" w:color="auto"/>
        <w:right w:val="none" w:sz="0" w:space="0" w:color="auto"/>
      </w:divBdr>
    </w:div>
    <w:div w:id="1950117382">
      <w:bodyDiv w:val="1"/>
      <w:marLeft w:val="0"/>
      <w:marRight w:val="0"/>
      <w:marTop w:val="0"/>
      <w:marBottom w:val="0"/>
      <w:divBdr>
        <w:top w:val="none" w:sz="0" w:space="0" w:color="auto"/>
        <w:left w:val="none" w:sz="0" w:space="0" w:color="auto"/>
        <w:bottom w:val="none" w:sz="0" w:space="0" w:color="auto"/>
        <w:right w:val="none" w:sz="0" w:space="0" w:color="auto"/>
      </w:divBdr>
    </w:div>
    <w:div w:id="1950624711">
      <w:bodyDiv w:val="1"/>
      <w:marLeft w:val="0"/>
      <w:marRight w:val="0"/>
      <w:marTop w:val="0"/>
      <w:marBottom w:val="0"/>
      <w:divBdr>
        <w:top w:val="none" w:sz="0" w:space="0" w:color="auto"/>
        <w:left w:val="none" w:sz="0" w:space="0" w:color="auto"/>
        <w:bottom w:val="none" w:sz="0" w:space="0" w:color="auto"/>
        <w:right w:val="none" w:sz="0" w:space="0" w:color="auto"/>
      </w:divBdr>
    </w:div>
    <w:div w:id="1958296895">
      <w:bodyDiv w:val="1"/>
      <w:marLeft w:val="0"/>
      <w:marRight w:val="0"/>
      <w:marTop w:val="0"/>
      <w:marBottom w:val="0"/>
      <w:divBdr>
        <w:top w:val="none" w:sz="0" w:space="0" w:color="auto"/>
        <w:left w:val="none" w:sz="0" w:space="0" w:color="auto"/>
        <w:bottom w:val="none" w:sz="0" w:space="0" w:color="auto"/>
        <w:right w:val="none" w:sz="0" w:space="0" w:color="auto"/>
      </w:divBdr>
    </w:div>
    <w:div w:id="1958566231">
      <w:bodyDiv w:val="1"/>
      <w:marLeft w:val="0"/>
      <w:marRight w:val="0"/>
      <w:marTop w:val="0"/>
      <w:marBottom w:val="0"/>
      <w:divBdr>
        <w:top w:val="none" w:sz="0" w:space="0" w:color="auto"/>
        <w:left w:val="none" w:sz="0" w:space="0" w:color="auto"/>
        <w:bottom w:val="none" w:sz="0" w:space="0" w:color="auto"/>
        <w:right w:val="none" w:sz="0" w:space="0" w:color="auto"/>
      </w:divBdr>
    </w:div>
    <w:div w:id="1971856316">
      <w:bodyDiv w:val="1"/>
      <w:marLeft w:val="0"/>
      <w:marRight w:val="0"/>
      <w:marTop w:val="0"/>
      <w:marBottom w:val="0"/>
      <w:divBdr>
        <w:top w:val="none" w:sz="0" w:space="0" w:color="auto"/>
        <w:left w:val="none" w:sz="0" w:space="0" w:color="auto"/>
        <w:bottom w:val="none" w:sz="0" w:space="0" w:color="auto"/>
        <w:right w:val="none" w:sz="0" w:space="0" w:color="auto"/>
      </w:divBdr>
    </w:div>
    <w:div w:id="1973166125">
      <w:bodyDiv w:val="1"/>
      <w:marLeft w:val="0"/>
      <w:marRight w:val="0"/>
      <w:marTop w:val="0"/>
      <w:marBottom w:val="0"/>
      <w:divBdr>
        <w:top w:val="none" w:sz="0" w:space="0" w:color="auto"/>
        <w:left w:val="none" w:sz="0" w:space="0" w:color="auto"/>
        <w:bottom w:val="none" w:sz="0" w:space="0" w:color="auto"/>
        <w:right w:val="none" w:sz="0" w:space="0" w:color="auto"/>
      </w:divBdr>
    </w:div>
    <w:div w:id="1974214008">
      <w:bodyDiv w:val="1"/>
      <w:marLeft w:val="0"/>
      <w:marRight w:val="0"/>
      <w:marTop w:val="0"/>
      <w:marBottom w:val="0"/>
      <w:divBdr>
        <w:top w:val="none" w:sz="0" w:space="0" w:color="auto"/>
        <w:left w:val="none" w:sz="0" w:space="0" w:color="auto"/>
        <w:bottom w:val="none" w:sz="0" w:space="0" w:color="auto"/>
        <w:right w:val="none" w:sz="0" w:space="0" w:color="auto"/>
      </w:divBdr>
    </w:div>
    <w:div w:id="1975480417">
      <w:bodyDiv w:val="1"/>
      <w:marLeft w:val="0"/>
      <w:marRight w:val="0"/>
      <w:marTop w:val="0"/>
      <w:marBottom w:val="0"/>
      <w:divBdr>
        <w:top w:val="none" w:sz="0" w:space="0" w:color="auto"/>
        <w:left w:val="none" w:sz="0" w:space="0" w:color="auto"/>
        <w:bottom w:val="none" w:sz="0" w:space="0" w:color="auto"/>
        <w:right w:val="none" w:sz="0" w:space="0" w:color="auto"/>
      </w:divBdr>
    </w:div>
    <w:div w:id="1981034267">
      <w:bodyDiv w:val="1"/>
      <w:marLeft w:val="0"/>
      <w:marRight w:val="0"/>
      <w:marTop w:val="0"/>
      <w:marBottom w:val="0"/>
      <w:divBdr>
        <w:top w:val="none" w:sz="0" w:space="0" w:color="auto"/>
        <w:left w:val="none" w:sz="0" w:space="0" w:color="auto"/>
        <w:bottom w:val="none" w:sz="0" w:space="0" w:color="auto"/>
        <w:right w:val="none" w:sz="0" w:space="0" w:color="auto"/>
      </w:divBdr>
    </w:div>
    <w:div w:id="1987002672">
      <w:bodyDiv w:val="1"/>
      <w:marLeft w:val="0"/>
      <w:marRight w:val="0"/>
      <w:marTop w:val="0"/>
      <w:marBottom w:val="0"/>
      <w:divBdr>
        <w:top w:val="none" w:sz="0" w:space="0" w:color="auto"/>
        <w:left w:val="none" w:sz="0" w:space="0" w:color="auto"/>
        <w:bottom w:val="none" w:sz="0" w:space="0" w:color="auto"/>
        <w:right w:val="none" w:sz="0" w:space="0" w:color="auto"/>
      </w:divBdr>
    </w:div>
    <w:div w:id="1989237587">
      <w:bodyDiv w:val="1"/>
      <w:marLeft w:val="0"/>
      <w:marRight w:val="0"/>
      <w:marTop w:val="0"/>
      <w:marBottom w:val="0"/>
      <w:divBdr>
        <w:top w:val="none" w:sz="0" w:space="0" w:color="auto"/>
        <w:left w:val="none" w:sz="0" w:space="0" w:color="auto"/>
        <w:bottom w:val="none" w:sz="0" w:space="0" w:color="auto"/>
        <w:right w:val="none" w:sz="0" w:space="0" w:color="auto"/>
      </w:divBdr>
    </w:div>
    <w:div w:id="1993487903">
      <w:bodyDiv w:val="1"/>
      <w:marLeft w:val="0"/>
      <w:marRight w:val="0"/>
      <w:marTop w:val="0"/>
      <w:marBottom w:val="0"/>
      <w:divBdr>
        <w:top w:val="none" w:sz="0" w:space="0" w:color="auto"/>
        <w:left w:val="none" w:sz="0" w:space="0" w:color="auto"/>
        <w:bottom w:val="none" w:sz="0" w:space="0" w:color="auto"/>
        <w:right w:val="none" w:sz="0" w:space="0" w:color="auto"/>
      </w:divBdr>
    </w:div>
    <w:div w:id="1993942803">
      <w:bodyDiv w:val="1"/>
      <w:marLeft w:val="0"/>
      <w:marRight w:val="0"/>
      <w:marTop w:val="0"/>
      <w:marBottom w:val="0"/>
      <w:divBdr>
        <w:top w:val="none" w:sz="0" w:space="0" w:color="auto"/>
        <w:left w:val="none" w:sz="0" w:space="0" w:color="auto"/>
        <w:bottom w:val="none" w:sz="0" w:space="0" w:color="auto"/>
        <w:right w:val="none" w:sz="0" w:space="0" w:color="auto"/>
      </w:divBdr>
    </w:div>
    <w:div w:id="1996953011">
      <w:bodyDiv w:val="1"/>
      <w:marLeft w:val="0"/>
      <w:marRight w:val="0"/>
      <w:marTop w:val="0"/>
      <w:marBottom w:val="0"/>
      <w:divBdr>
        <w:top w:val="none" w:sz="0" w:space="0" w:color="auto"/>
        <w:left w:val="none" w:sz="0" w:space="0" w:color="auto"/>
        <w:bottom w:val="none" w:sz="0" w:space="0" w:color="auto"/>
        <w:right w:val="none" w:sz="0" w:space="0" w:color="auto"/>
      </w:divBdr>
    </w:div>
    <w:div w:id="1997226736">
      <w:bodyDiv w:val="1"/>
      <w:marLeft w:val="0"/>
      <w:marRight w:val="0"/>
      <w:marTop w:val="0"/>
      <w:marBottom w:val="0"/>
      <w:divBdr>
        <w:top w:val="none" w:sz="0" w:space="0" w:color="auto"/>
        <w:left w:val="none" w:sz="0" w:space="0" w:color="auto"/>
        <w:bottom w:val="none" w:sz="0" w:space="0" w:color="auto"/>
        <w:right w:val="none" w:sz="0" w:space="0" w:color="auto"/>
      </w:divBdr>
    </w:div>
    <w:div w:id="2000844801">
      <w:bodyDiv w:val="1"/>
      <w:marLeft w:val="0"/>
      <w:marRight w:val="0"/>
      <w:marTop w:val="0"/>
      <w:marBottom w:val="0"/>
      <w:divBdr>
        <w:top w:val="none" w:sz="0" w:space="0" w:color="auto"/>
        <w:left w:val="none" w:sz="0" w:space="0" w:color="auto"/>
        <w:bottom w:val="none" w:sz="0" w:space="0" w:color="auto"/>
        <w:right w:val="none" w:sz="0" w:space="0" w:color="auto"/>
      </w:divBdr>
    </w:div>
    <w:div w:id="2004773469">
      <w:bodyDiv w:val="1"/>
      <w:marLeft w:val="0"/>
      <w:marRight w:val="0"/>
      <w:marTop w:val="0"/>
      <w:marBottom w:val="0"/>
      <w:divBdr>
        <w:top w:val="none" w:sz="0" w:space="0" w:color="auto"/>
        <w:left w:val="none" w:sz="0" w:space="0" w:color="auto"/>
        <w:bottom w:val="none" w:sz="0" w:space="0" w:color="auto"/>
        <w:right w:val="none" w:sz="0" w:space="0" w:color="auto"/>
      </w:divBdr>
    </w:div>
    <w:div w:id="2005475185">
      <w:bodyDiv w:val="1"/>
      <w:marLeft w:val="0"/>
      <w:marRight w:val="0"/>
      <w:marTop w:val="0"/>
      <w:marBottom w:val="0"/>
      <w:divBdr>
        <w:top w:val="none" w:sz="0" w:space="0" w:color="auto"/>
        <w:left w:val="none" w:sz="0" w:space="0" w:color="auto"/>
        <w:bottom w:val="none" w:sz="0" w:space="0" w:color="auto"/>
        <w:right w:val="none" w:sz="0" w:space="0" w:color="auto"/>
      </w:divBdr>
    </w:div>
    <w:div w:id="2007367748">
      <w:bodyDiv w:val="1"/>
      <w:marLeft w:val="0"/>
      <w:marRight w:val="0"/>
      <w:marTop w:val="0"/>
      <w:marBottom w:val="0"/>
      <w:divBdr>
        <w:top w:val="none" w:sz="0" w:space="0" w:color="auto"/>
        <w:left w:val="none" w:sz="0" w:space="0" w:color="auto"/>
        <w:bottom w:val="none" w:sz="0" w:space="0" w:color="auto"/>
        <w:right w:val="none" w:sz="0" w:space="0" w:color="auto"/>
      </w:divBdr>
    </w:div>
    <w:div w:id="2018574895">
      <w:bodyDiv w:val="1"/>
      <w:marLeft w:val="0"/>
      <w:marRight w:val="0"/>
      <w:marTop w:val="0"/>
      <w:marBottom w:val="0"/>
      <w:divBdr>
        <w:top w:val="none" w:sz="0" w:space="0" w:color="auto"/>
        <w:left w:val="none" w:sz="0" w:space="0" w:color="auto"/>
        <w:bottom w:val="none" w:sz="0" w:space="0" w:color="auto"/>
        <w:right w:val="none" w:sz="0" w:space="0" w:color="auto"/>
      </w:divBdr>
    </w:div>
    <w:div w:id="2022245253">
      <w:bodyDiv w:val="1"/>
      <w:marLeft w:val="0"/>
      <w:marRight w:val="0"/>
      <w:marTop w:val="0"/>
      <w:marBottom w:val="0"/>
      <w:divBdr>
        <w:top w:val="none" w:sz="0" w:space="0" w:color="auto"/>
        <w:left w:val="none" w:sz="0" w:space="0" w:color="auto"/>
        <w:bottom w:val="none" w:sz="0" w:space="0" w:color="auto"/>
        <w:right w:val="none" w:sz="0" w:space="0" w:color="auto"/>
      </w:divBdr>
    </w:div>
    <w:div w:id="2023896761">
      <w:bodyDiv w:val="1"/>
      <w:marLeft w:val="0"/>
      <w:marRight w:val="0"/>
      <w:marTop w:val="0"/>
      <w:marBottom w:val="0"/>
      <w:divBdr>
        <w:top w:val="none" w:sz="0" w:space="0" w:color="auto"/>
        <w:left w:val="none" w:sz="0" w:space="0" w:color="auto"/>
        <w:bottom w:val="none" w:sz="0" w:space="0" w:color="auto"/>
        <w:right w:val="none" w:sz="0" w:space="0" w:color="auto"/>
      </w:divBdr>
    </w:div>
    <w:div w:id="2024091202">
      <w:bodyDiv w:val="1"/>
      <w:marLeft w:val="0"/>
      <w:marRight w:val="0"/>
      <w:marTop w:val="0"/>
      <w:marBottom w:val="0"/>
      <w:divBdr>
        <w:top w:val="none" w:sz="0" w:space="0" w:color="auto"/>
        <w:left w:val="none" w:sz="0" w:space="0" w:color="auto"/>
        <w:bottom w:val="none" w:sz="0" w:space="0" w:color="auto"/>
        <w:right w:val="none" w:sz="0" w:space="0" w:color="auto"/>
      </w:divBdr>
    </w:div>
    <w:div w:id="2026587730">
      <w:bodyDiv w:val="1"/>
      <w:marLeft w:val="0"/>
      <w:marRight w:val="0"/>
      <w:marTop w:val="0"/>
      <w:marBottom w:val="0"/>
      <w:divBdr>
        <w:top w:val="none" w:sz="0" w:space="0" w:color="auto"/>
        <w:left w:val="none" w:sz="0" w:space="0" w:color="auto"/>
        <w:bottom w:val="none" w:sz="0" w:space="0" w:color="auto"/>
        <w:right w:val="none" w:sz="0" w:space="0" w:color="auto"/>
      </w:divBdr>
    </w:div>
    <w:div w:id="2034333787">
      <w:bodyDiv w:val="1"/>
      <w:marLeft w:val="0"/>
      <w:marRight w:val="0"/>
      <w:marTop w:val="0"/>
      <w:marBottom w:val="0"/>
      <w:divBdr>
        <w:top w:val="none" w:sz="0" w:space="0" w:color="auto"/>
        <w:left w:val="none" w:sz="0" w:space="0" w:color="auto"/>
        <w:bottom w:val="none" w:sz="0" w:space="0" w:color="auto"/>
        <w:right w:val="none" w:sz="0" w:space="0" w:color="auto"/>
      </w:divBdr>
    </w:div>
    <w:div w:id="2040353025">
      <w:bodyDiv w:val="1"/>
      <w:marLeft w:val="0"/>
      <w:marRight w:val="0"/>
      <w:marTop w:val="0"/>
      <w:marBottom w:val="0"/>
      <w:divBdr>
        <w:top w:val="none" w:sz="0" w:space="0" w:color="auto"/>
        <w:left w:val="none" w:sz="0" w:space="0" w:color="auto"/>
        <w:bottom w:val="none" w:sz="0" w:space="0" w:color="auto"/>
        <w:right w:val="none" w:sz="0" w:space="0" w:color="auto"/>
      </w:divBdr>
    </w:div>
    <w:div w:id="2044472594">
      <w:bodyDiv w:val="1"/>
      <w:marLeft w:val="0"/>
      <w:marRight w:val="0"/>
      <w:marTop w:val="0"/>
      <w:marBottom w:val="0"/>
      <w:divBdr>
        <w:top w:val="none" w:sz="0" w:space="0" w:color="auto"/>
        <w:left w:val="none" w:sz="0" w:space="0" w:color="auto"/>
        <w:bottom w:val="none" w:sz="0" w:space="0" w:color="auto"/>
        <w:right w:val="none" w:sz="0" w:space="0" w:color="auto"/>
      </w:divBdr>
    </w:div>
    <w:div w:id="2044593896">
      <w:bodyDiv w:val="1"/>
      <w:marLeft w:val="0"/>
      <w:marRight w:val="0"/>
      <w:marTop w:val="0"/>
      <w:marBottom w:val="0"/>
      <w:divBdr>
        <w:top w:val="none" w:sz="0" w:space="0" w:color="auto"/>
        <w:left w:val="none" w:sz="0" w:space="0" w:color="auto"/>
        <w:bottom w:val="none" w:sz="0" w:space="0" w:color="auto"/>
        <w:right w:val="none" w:sz="0" w:space="0" w:color="auto"/>
      </w:divBdr>
    </w:div>
    <w:div w:id="2050184022">
      <w:bodyDiv w:val="1"/>
      <w:marLeft w:val="0"/>
      <w:marRight w:val="0"/>
      <w:marTop w:val="0"/>
      <w:marBottom w:val="0"/>
      <w:divBdr>
        <w:top w:val="none" w:sz="0" w:space="0" w:color="auto"/>
        <w:left w:val="none" w:sz="0" w:space="0" w:color="auto"/>
        <w:bottom w:val="none" w:sz="0" w:space="0" w:color="auto"/>
        <w:right w:val="none" w:sz="0" w:space="0" w:color="auto"/>
      </w:divBdr>
    </w:div>
    <w:div w:id="2053528274">
      <w:bodyDiv w:val="1"/>
      <w:marLeft w:val="0"/>
      <w:marRight w:val="0"/>
      <w:marTop w:val="0"/>
      <w:marBottom w:val="0"/>
      <w:divBdr>
        <w:top w:val="none" w:sz="0" w:space="0" w:color="auto"/>
        <w:left w:val="none" w:sz="0" w:space="0" w:color="auto"/>
        <w:bottom w:val="none" w:sz="0" w:space="0" w:color="auto"/>
        <w:right w:val="none" w:sz="0" w:space="0" w:color="auto"/>
      </w:divBdr>
    </w:div>
    <w:div w:id="2053730275">
      <w:bodyDiv w:val="1"/>
      <w:marLeft w:val="0"/>
      <w:marRight w:val="0"/>
      <w:marTop w:val="0"/>
      <w:marBottom w:val="0"/>
      <w:divBdr>
        <w:top w:val="none" w:sz="0" w:space="0" w:color="auto"/>
        <w:left w:val="none" w:sz="0" w:space="0" w:color="auto"/>
        <w:bottom w:val="none" w:sz="0" w:space="0" w:color="auto"/>
        <w:right w:val="none" w:sz="0" w:space="0" w:color="auto"/>
      </w:divBdr>
    </w:div>
    <w:div w:id="2067340982">
      <w:bodyDiv w:val="1"/>
      <w:marLeft w:val="0"/>
      <w:marRight w:val="0"/>
      <w:marTop w:val="0"/>
      <w:marBottom w:val="0"/>
      <w:divBdr>
        <w:top w:val="none" w:sz="0" w:space="0" w:color="auto"/>
        <w:left w:val="none" w:sz="0" w:space="0" w:color="auto"/>
        <w:bottom w:val="none" w:sz="0" w:space="0" w:color="auto"/>
        <w:right w:val="none" w:sz="0" w:space="0" w:color="auto"/>
      </w:divBdr>
    </w:div>
    <w:div w:id="2070035626">
      <w:bodyDiv w:val="1"/>
      <w:marLeft w:val="0"/>
      <w:marRight w:val="0"/>
      <w:marTop w:val="0"/>
      <w:marBottom w:val="0"/>
      <w:divBdr>
        <w:top w:val="none" w:sz="0" w:space="0" w:color="auto"/>
        <w:left w:val="none" w:sz="0" w:space="0" w:color="auto"/>
        <w:bottom w:val="none" w:sz="0" w:space="0" w:color="auto"/>
        <w:right w:val="none" w:sz="0" w:space="0" w:color="auto"/>
      </w:divBdr>
    </w:div>
    <w:div w:id="2091611688">
      <w:bodyDiv w:val="1"/>
      <w:marLeft w:val="0"/>
      <w:marRight w:val="0"/>
      <w:marTop w:val="0"/>
      <w:marBottom w:val="0"/>
      <w:divBdr>
        <w:top w:val="none" w:sz="0" w:space="0" w:color="auto"/>
        <w:left w:val="none" w:sz="0" w:space="0" w:color="auto"/>
        <w:bottom w:val="none" w:sz="0" w:space="0" w:color="auto"/>
        <w:right w:val="none" w:sz="0" w:space="0" w:color="auto"/>
      </w:divBdr>
    </w:div>
    <w:div w:id="2092774139">
      <w:bodyDiv w:val="1"/>
      <w:marLeft w:val="0"/>
      <w:marRight w:val="0"/>
      <w:marTop w:val="0"/>
      <w:marBottom w:val="0"/>
      <w:divBdr>
        <w:top w:val="none" w:sz="0" w:space="0" w:color="auto"/>
        <w:left w:val="none" w:sz="0" w:space="0" w:color="auto"/>
        <w:bottom w:val="none" w:sz="0" w:space="0" w:color="auto"/>
        <w:right w:val="none" w:sz="0" w:space="0" w:color="auto"/>
      </w:divBdr>
    </w:div>
    <w:div w:id="2104108485">
      <w:bodyDiv w:val="1"/>
      <w:marLeft w:val="0"/>
      <w:marRight w:val="0"/>
      <w:marTop w:val="0"/>
      <w:marBottom w:val="0"/>
      <w:divBdr>
        <w:top w:val="none" w:sz="0" w:space="0" w:color="auto"/>
        <w:left w:val="none" w:sz="0" w:space="0" w:color="auto"/>
        <w:bottom w:val="none" w:sz="0" w:space="0" w:color="auto"/>
        <w:right w:val="none" w:sz="0" w:space="0" w:color="auto"/>
      </w:divBdr>
      <w:divsChild>
        <w:div w:id="1536045032">
          <w:marLeft w:val="0"/>
          <w:marRight w:val="0"/>
          <w:marTop w:val="0"/>
          <w:marBottom w:val="0"/>
          <w:divBdr>
            <w:top w:val="none" w:sz="0" w:space="0" w:color="auto"/>
            <w:left w:val="none" w:sz="0" w:space="0" w:color="auto"/>
            <w:bottom w:val="none" w:sz="0" w:space="0" w:color="auto"/>
            <w:right w:val="none" w:sz="0" w:space="0" w:color="auto"/>
          </w:divBdr>
          <w:divsChild>
            <w:div w:id="1992826080">
              <w:marLeft w:val="0"/>
              <w:marRight w:val="0"/>
              <w:marTop w:val="0"/>
              <w:marBottom w:val="0"/>
              <w:divBdr>
                <w:top w:val="none" w:sz="0" w:space="0" w:color="auto"/>
                <w:left w:val="none" w:sz="0" w:space="0" w:color="auto"/>
                <w:bottom w:val="none" w:sz="0" w:space="0" w:color="auto"/>
                <w:right w:val="none" w:sz="0" w:space="0" w:color="auto"/>
              </w:divBdr>
              <w:divsChild>
                <w:div w:id="132416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963904">
      <w:bodyDiv w:val="1"/>
      <w:marLeft w:val="0"/>
      <w:marRight w:val="0"/>
      <w:marTop w:val="0"/>
      <w:marBottom w:val="0"/>
      <w:divBdr>
        <w:top w:val="none" w:sz="0" w:space="0" w:color="auto"/>
        <w:left w:val="none" w:sz="0" w:space="0" w:color="auto"/>
        <w:bottom w:val="none" w:sz="0" w:space="0" w:color="auto"/>
        <w:right w:val="none" w:sz="0" w:space="0" w:color="auto"/>
      </w:divBdr>
    </w:div>
    <w:div w:id="2111385759">
      <w:bodyDiv w:val="1"/>
      <w:marLeft w:val="0"/>
      <w:marRight w:val="0"/>
      <w:marTop w:val="0"/>
      <w:marBottom w:val="0"/>
      <w:divBdr>
        <w:top w:val="none" w:sz="0" w:space="0" w:color="auto"/>
        <w:left w:val="none" w:sz="0" w:space="0" w:color="auto"/>
        <w:bottom w:val="none" w:sz="0" w:space="0" w:color="auto"/>
        <w:right w:val="none" w:sz="0" w:space="0" w:color="auto"/>
      </w:divBdr>
    </w:div>
    <w:div w:id="2124956507">
      <w:bodyDiv w:val="1"/>
      <w:marLeft w:val="0"/>
      <w:marRight w:val="0"/>
      <w:marTop w:val="0"/>
      <w:marBottom w:val="0"/>
      <w:divBdr>
        <w:top w:val="none" w:sz="0" w:space="0" w:color="auto"/>
        <w:left w:val="none" w:sz="0" w:space="0" w:color="auto"/>
        <w:bottom w:val="none" w:sz="0" w:space="0" w:color="auto"/>
        <w:right w:val="none" w:sz="0" w:space="0" w:color="auto"/>
      </w:divBdr>
    </w:div>
    <w:div w:id="2128157238">
      <w:bodyDiv w:val="1"/>
      <w:marLeft w:val="0"/>
      <w:marRight w:val="0"/>
      <w:marTop w:val="0"/>
      <w:marBottom w:val="0"/>
      <w:divBdr>
        <w:top w:val="none" w:sz="0" w:space="0" w:color="auto"/>
        <w:left w:val="none" w:sz="0" w:space="0" w:color="auto"/>
        <w:bottom w:val="none" w:sz="0" w:space="0" w:color="auto"/>
        <w:right w:val="none" w:sz="0" w:space="0" w:color="auto"/>
      </w:divBdr>
    </w:div>
    <w:div w:id="2129540702">
      <w:bodyDiv w:val="1"/>
      <w:marLeft w:val="0"/>
      <w:marRight w:val="0"/>
      <w:marTop w:val="0"/>
      <w:marBottom w:val="0"/>
      <w:divBdr>
        <w:top w:val="none" w:sz="0" w:space="0" w:color="auto"/>
        <w:left w:val="none" w:sz="0" w:space="0" w:color="auto"/>
        <w:bottom w:val="none" w:sz="0" w:space="0" w:color="auto"/>
        <w:right w:val="none" w:sz="0" w:space="0" w:color="auto"/>
      </w:divBdr>
    </w:div>
    <w:div w:id="2130319828">
      <w:bodyDiv w:val="1"/>
      <w:marLeft w:val="0"/>
      <w:marRight w:val="0"/>
      <w:marTop w:val="0"/>
      <w:marBottom w:val="0"/>
      <w:divBdr>
        <w:top w:val="none" w:sz="0" w:space="0" w:color="auto"/>
        <w:left w:val="none" w:sz="0" w:space="0" w:color="auto"/>
        <w:bottom w:val="none" w:sz="0" w:space="0" w:color="auto"/>
        <w:right w:val="none" w:sz="0" w:space="0" w:color="auto"/>
      </w:divBdr>
    </w:div>
    <w:div w:id="2134979224">
      <w:bodyDiv w:val="1"/>
      <w:marLeft w:val="0"/>
      <w:marRight w:val="0"/>
      <w:marTop w:val="0"/>
      <w:marBottom w:val="0"/>
      <w:divBdr>
        <w:top w:val="none" w:sz="0" w:space="0" w:color="auto"/>
        <w:left w:val="none" w:sz="0" w:space="0" w:color="auto"/>
        <w:bottom w:val="none" w:sz="0" w:space="0" w:color="auto"/>
        <w:right w:val="none" w:sz="0" w:space="0" w:color="auto"/>
      </w:divBdr>
    </w:div>
    <w:div w:id="2139293385">
      <w:bodyDiv w:val="1"/>
      <w:marLeft w:val="0"/>
      <w:marRight w:val="0"/>
      <w:marTop w:val="0"/>
      <w:marBottom w:val="0"/>
      <w:divBdr>
        <w:top w:val="none" w:sz="0" w:space="0" w:color="auto"/>
        <w:left w:val="none" w:sz="0" w:space="0" w:color="auto"/>
        <w:bottom w:val="none" w:sz="0" w:space="0" w:color="auto"/>
        <w:right w:val="none" w:sz="0" w:space="0" w:color="auto"/>
      </w:divBdr>
    </w:div>
    <w:div w:id="2144342904">
      <w:bodyDiv w:val="1"/>
      <w:marLeft w:val="0"/>
      <w:marRight w:val="0"/>
      <w:marTop w:val="0"/>
      <w:marBottom w:val="0"/>
      <w:divBdr>
        <w:top w:val="none" w:sz="0" w:space="0" w:color="auto"/>
        <w:left w:val="none" w:sz="0" w:space="0" w:color="auto"/>
        <w:bottom w:val="none" w:sz="0" w:space="0" w:color="auto"/>
        <w:right w:val="none" w:sz="0" w:space="0" w:color="auto"/>
      </w:divBdr>
      <w:divsChild>
        <w:div w:id="1514224721">
          <w:marLeft w:val="0"/>
          <w:marRight w:val="0"/>
          <w:marTop w:val="0"/>
          <w:marBottom w:val="0"/>
          <w:divBdr>
            <w:top w:val="none" w:sz="0" w:space="0" w:color="auto"/>
            <w:left w:val="none" w:sz="0" w:space="0" w:color="auto"/>
            <w:bottom w:val="none" w:sz="0" w:space="0" w:color="auto"/>
            <w:right w:val="none" w:sz="0" w:space="0" w:color="auto"/>
          </w:divBdr>
          <w:divsChild>
            <w:div w:id="618877349">
              <w:marLeft w:val="0"/>
              <w:marRight w:val="0"/>
              <w:marTop w:val="0"/>
              <w:marBottom w:val="0"/>
              <w:divBdr>
                <w:top w:val="none" w:sz="0" w:space="0" w:color="auto"/>
                <w:left w:val="none" w:sz="0" w:space="0" w:color="auto"/>
                <w:bottom w:val="none" w:sz="0" w:space="0" w:color="auto"/>
                <w:right w:val="none" w:sz="0" w:space="0" w:color="auto"/>
              </w:divBdr>
              <w:divsChild>
                <w:div w:id="92249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005288">
      <w:bodyDiv w:val="1"/>
      <w:marLeft w:val="0"/>
      <w:marRight w:val="0"/>
      <w:marTop w:val="0"/>
      <w:marBottom w:val="0"/>
      <w:divBdr>
        <w:top w:val="none" w:sz="0" w:space="0" w:color="auto"/>
        <w:left w:val="none" w:sz="0" w:space="0" w:color="auto"/>
        <w:bottom w:val="none" w:sz="0" w:space="0" w:color="auto"/>
        <w:right w:val="none" w:sz="0" w:space="0" w:color="auto"/>
      </w:divBdr>
    </w:div>
    <w:div w:id="2146386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jp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footer" Target="footer3.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D27913\AppData\Local\Temp\notes27FC32\IEEE_Author's%20Instructions_2016.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General"/>
          <w:gallery w:val="placeholder"/>
        </w:category>
        <w:types>
          <w:type w:val="bbPlcHdr"/>
        </w:types>
        <w:behaviors>
          <w:behavior w:val="content"/>
        </w:behaviors>
        <w:guid w:val="{EF39242C-843A-43D2-9821-D90390157FBB}"/>
      </w:docPartPr>
      <w:docPartBody>
        <w:p w:rsidR="00CE3DC9" w:rsidRDefault="00CE3DC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CE3DC9"/>
    <w:rsid w:val="00B91443"/>
    <w:rsid w:val="00CE3D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RPRFOM</b:Tag>
    <b:SourceType>Book</b:SourceType>
    <b:Guid>{F354EC56-DAF4-C543-BDFF-57D9A816CB4B}</b:Guid>
    <b:Author>
      <b:Author>
        <b:Corporate>Simulation Interoperability Standards Organization</b:Corporate>
      </b:Author>
    </b:Author>
    <b:Title>Standard for Real-time Platform Reference Federation Object Model (RPR FOM)</b:Title>
    <b:City>Orlando, Florida, USA</b:City>
    <b:Publisher>Simulation Interoperability Standards Organization</b:Publisher>
    <b:Year>2015</b:Year>
    <b:RefOrder>4</b:RefOrder>
  </b:Source>
  <b:Source>
    <b:Tag>SpaceFOM</b:Tag>
    <b:SourceType>Book</b:SourceType>
    <b:Guid>{95536778-1832-7644-9E33-C5B456EF98CC}</b:Guid>
    <b:Author>
      <b:Author>
        <b:Corporate>Simulation Interoperability Standards Organization</b:Corporate>
      </b:Author>
    </b:Author>
    <b:Title>Standard for Space Reference Federation Object Model (SpaceFOM)</b:Title>
    <b:City>Orlando, Florida, USA</b:City>
    <b:Publisher>Simulation Interoperability Standards Organization</b:Publisher>
    <b:Year>2020</b:Year>
    <b:RefOrder>7</b:RefOrder>
  </b:Source>
  <b:Source>
    <b:Tag>SpaceFOMDSRT2017</b:Tag>
    <b:SourceType>ConferenceProceedings</b:SourceType>
    <b:Guid>{DDB96570-B3C4-C049-9846-BA525A3DA3F4}</b:Guid>
    <b:Title>On the execution control of HLA federations using the SISO space reference FOM</b:Title>
    <b:ConferenceName>21st IEEE/ACM International Symposium on Distributed Simulation and Real Time Applications, DS-RT 2017</b:ConferenceName>
    <b:City>Rome, Italy</b:City>
    <b:Year>2017</b:Year>
    <b:Author>
      <b:Author>
        <b:NameList>
          <b:Person>
            <b:Last>Möller</b:Last>
            <b:First>Björn</b:First>
          </b:Person>
          <b:Person>
            <b:Last>Garro</b:Last>
            <b:First>Alfredo</b:First>
          </b:Person>
          <b:Person>
            <b:Last>Falcone</b:Last>
            <b:First>Alberto</b:First>
          </b:Person>
          <b:Person>
            <b:Last>Crues</b:Last>
            <b:Middle>Zachary</b:Middle>
            <b:First>Edwin</b:First>
          </b:Person>
          <b:Person>
            <b:Last>Dexter</b:Last>
            <b:First>Daniel</b:First>
          </b:Person>
        </b:NameList>
      </b:Author>
    </b:Author>
    <b:Publisher>IEEE</b:Publisher>
    <b:Pages>75-82</b:Pages>
    <b:RefOrder>13</b:RefOrder>
  </b:Source>
  <b:Source>
    <b:Tag>SpaceFOMDSRT2016</b:Tag>
    <b:SourceType>ConferenceProceedings</b:SourceType>
    <b:Guid>{2E022BF9-9ED7-5747-A88B-00848A797752}</b:Guid>
    <b:Title>Promoting a-priori interoperability of hla-based simulations in the space domain: The SISO space reference FOM initiative.</b:Title>
    <b:City>London, United Kingdom</b:City>
    <b:Year>2016</b:Year>
    <b:Author>
      <b:Author>
        <b:NameList>
          <b:Person>
            <b:Last>Möller</b:Last>
            <b:First>Björn</b:First>
          </b:Person>
          <b:Person>
            <b:Last>Garro</b:Last>
            <b:First>Alfredo</b:First>
          </b:Person>
          <b:Person>
            <b:Last>Falcone</b:Last>
            <b:First>Alberto</b:First>
          </b:Person>
          <b:Person>
            <b:Last>Crues</b:Last>
            <b:Middle>Zachary</b:Middle>
            <b:First>Edwin</b:First>
          </b:Person>
          <b:Person>
            <b:Last>Dexter</b:Last>
            <b:First>Daniel</b:First>
          </b:Person>
        </b:NameList>
      </b:Author>
    </b:Author>
    <b:ConferenceName>20th IEEE/ACM international symposium on distributed simulation and real time applications, DS-RT 2016</b:ConferenceName>
    <b:Pages>100-107</b:Pages>
    <b:RefOrder>10</b:RefOrder>
  </b:Source>
  <b:Source>
    <b:Tag>TrickHLA</b:Tag>
    <b:SourceType>DocumentFromInternetSite</b:SourceType>
    <b:Guid>{95EB8299-A9BF-E643-91B1-5481E4634C82}</b:Guid>
    <b:Author>
      <b:Author>
        <b:Corporate>NASA</b:Corporate>
      </b:Author>
    </b:Author>
    <b:Title>TrickHLA - Trick High-Level Architecture (HLA) Framework for Facilitating IEEE 1516 Simulation Integration</b:Title>
    <b:URL>https://github.com/nasa/TrickHLA/wiki</b:URL>
    <b:Year>2021</b:Year>
    <b:Month>August</b:Month>
    <b:Day>31</b:Day>
    <b:YearAccessed>2021</b:YearAccessed>
    <b:MonthAccessed>September</b:MonthAccessed>
    <b:DayAccessed>1</b:DayAccessed>
    <b:RefOrder>20</b:RefOrder>
  </b:Source>
  <b:Source>
    <b:Tag>Trick</b:Tag>
    <b:SourceType>DocumentFromInternetSite</b:SourceType>
    <b:Guid>{A9BB966B-75B7-D24D-85BB-DB54B316C776}</b:Guid>
    <b:Author>
      <b:Author>
        <b:Corporate>NASA</b:Corporate>
      </b:Author>
    </b:Author>
    <b:Title>Trick Simulation Development Environment</b:Title>
    <b:URL>https://nasa.github.io/trick/</b:URL>
    <b:Year>2021</b:Year>
    <b:Month>August</b:Month>
    <b:Day>31</b:Day>
    <b:YearAccessed>2021</b:YearAccessed>
    <b:MonthAccessed>September</b:MonthAccessed>
    <b:DayAccessed>1</b:DayAccessed>
    <b:RefOrder>19</b:RefOrder>
  </b:Source>
  <b:Source>
    <b:Tag>IEEE1516OMT</b:Tag>
    <b:SourceType>Book</b:SourceType>
    <b:Guid>{0A075549-0C27-D44A-81C5-B4F9FF023621}</b:Guid>
    <b:Author>
      <b:Author>
        <b:Corporate>IEEE</b:Corporate>
      </b:Author>
    </b:Author>
    <b:Title>IEEE Standard for Modeling and Simulation (M&amp;S) High Level Architecture (HLA) - Object Model Template (OMT) Specification</b:Title>
    <b:City>New York</b:City>
    <b:Publisher>IEEE</b:Publisher>
    <b:Year>2010</b:Year>
    <b:StateProvince>New York</b:StateProvince>
    <b:CountryRegion>USA</b:CountryRegion>
    <b:ShortTitle>HLA Evolved OMT</b:ShortTitle>
    <b:Volume>IEEE 1516.2-2010</b:Volume>
    <b:RefOrder>3</b:RefOrder>
  </b:Source>
  <b:Source>
    <b:Tag>IEEE1516RULES</b:Tag>
    <b:SourceType>Book</b:SourceType>
    <b:Guid>{838B7253-82E1-5148-A1B9-5B40677A2335}</b:Guid>
    <b:Author>
      <b:Author>
        <b:Corporate>IEEE</b:Corporate>
      </b:Author>
    </b:Author>
    <b:Title>IEEE Standard for Modeling and Simulation (M&amp;S) High Level Architecture (HLA) - Framework Rules</b:Title>
    <b:City>New York, New York</b:City>
    <b:Publisher>IEEE</b:Publisher>
    <b:Year>2010</b:Year>
    <b:StateProvince>New York</b:StateProvince>
    <b:CountryRegion>USA</b:CountryRegion>
    <b:Volume>IEEE 1516-2010</b:Volume>
    <b:ShortTitle>HLA Evolved Rules</b:ShortTitle>
    <b:RefOrder>1</b:RefOrder>
  </b:Source>
  <b:Source>
    <b:Tag>IEEE1516SPEC</b:Tag>
    <b:SourceType>Book</b:SourceType>
    <b:Guid>{A121EEAB-40DC-F048-9602-C819182C51E6}</b:Guid>
    <b:Author>
      <b:Author>
        <b:Corporate>IEEE</b:Corporate>
      </b:Author>
    </b:Author>
    <b:Title>IEEE Standard for Modeling and Simulation (M&amp;S) High Level Architecture (HLA) - Federate Interface Specification</b:Title>
    <b:City>New York</b:City>
    <b:Publisher>IEEE</b:Publisher>
    <b:Year>2010</b:Year>
    <b:StateProvince>New York</b:StateProvince>
    <b:CountryRegion>USA</b:CountryRegion>
    <b:Volume>IEEE 1516.1-2010</b:Volume>
    <b:ShortTitle>HLA Evolved Spec</b:ShortTitle>
    <b:RefOrder>2</b:RefOrder>
  </b:Source>
  <b:Source>
    <b:Tag>SpaceFOMJOS2021</b:Tag>
    <b:SourceType>JournalArticle</b:SourceType>
    <b:Guid>{42E1BB24-4A53-7549-86D9-30C41F37D790}</b:Guid>
    <b:Title>SpaceFOM - A Robust Standard for Enabling A-Priori Interoperability of HLA-Based Space Systems Simulations</b:Title>
    <b:JournalName>Journal of Simulation</b:JournalName>
    <b:Author>
      <b:Author>
        <b:NameList>
          <b:Person>
            <b:Last>Crues</b:Last>
            <b:Middle>Zachary</b:Middle>
            <b:First>Edwin</b:First>
          </b:Person>
          <b:Person>
            <b:Last>Dexter</b:Last>
            <b:First>Dan</b:First>
          </b:Person>
          <b:Person>
            <b:Last>Falcone</b:Last>
            <b:First>Alberto</b:First>
          </b:Person>
          <b:Person>
            <b:Last>Garro</b:Last>
            <b:First>Alfredo</b:First>
          </b:Person>
          <b:Person>
            <b:Last>Möller</b:Last>
            <b:First>Björn</b:First>
          </b:Person>
        </b:NameList>
      </b:Author>
    </b:Author>
    <b:Year>2021</b:Year>
    <b:Issue>DOI:10.1080/17477778.2021.1945962</b:Issue>
    <b:Pages>1-21</b:Pages>
    <b:Publisher>Taylor &amp; Francis</b:Publisher>
    <b:RefOrder>9</b:RefOrder>
  </b:Source>
  <b:Source>
    <b:Tag>SpaceFOMWSIW2018</b:Tag>
    <b:SourceType>Book</b:SourceType>
    <b:Guid>{C14BF140-2A0B-6140-8FD7-C0D73446E258}</b:Guid>
    <b:Title>Design and Principles Enabling the Space Reference FOM</b:Title>
    <b:City>Orlando</b:City>
    <b:Publisher>SISO</b:Publisher>
    <b:Year>2018</b:Year>
    <b:Author>
      <b:Author>
        <b:NameList>
          <b:Person>
            <b:Last>Möller</b:Last>
            <b:First>Björn</b:First>
          </b:Person>
          <b:Person>
            <b:Last>Crues</b:Last>
            <b:Middle>Zachary</b:Middle>
            <b:First>Edwin</b:First>
          </b:Person>
          <b:Person>
            <b:Last>Dexter</b:Last>
            <b:First>Dan</b:First>
          </b:Person>
          <b:Person>
            <b:Last>Garro</b:Last>
            <b:First>Alfredo</b:First>
          </b:Person>
          <b:Person>
            <b:Last>Madden</b:Last>
            <b:First>Michael</b:First>
          </b:Person>
          <b:Person>
            <b:Last>Skuratovsky</b:Last>
            <b:First>Anton</b:First>
          </b:Person>
        </b:NameList>
      </b:Author>
    </b:Author>
    <b:StateProvince>Florida</b:StateProvince>
    <b:CountryRegion>USA</b:CountryRegion>
    <b:NumberVolumes>18W-SIW-038</b:NumberVolumes>
    <b:RefOrder>11</b:RefOrder>
  </b:Source>
  <b:Source>
    <b:Tag>SpaceFOMSIW2019</b:Tag>
    <b:SourceType>ConferenceProceedings</b:SourceType>
    <b:Guid>{0C7BE54B-6ADF-7246-9565-97FD7FF999F0}</b:Guid>
    <b:Title>Developing Space Reference FOM Federation Agreements</b:Title>
    <b:City>Orlando, Florida, USA</b:City>
    <b:Publisher>SISO</b:Publisher>
    <b:Year>2019</b:Year>
    <b:Volume>2019-SIW-Presentation-024</b:Volume>
    <b:Author>
      <b:Author>
        <b:NameList>
          <b:Person>
            <b:Last>Möller</b:Last>
            <b:First>Björn</b:First>
          </b:Person>
        </b:NameList>
      </b:Author>
    </b:Author>
    <b:RefOrder>12</b:RefOrder>
  </b:Source>
  <b:Source>
    <b:Tag>HLADevKitJOS2017</b:Tag>
    <b:SourceType>JournalArticle</b:SourceType>
    <b:Guid>{DADFB873-2C55-7B41-915A-78C9F352D4F7}</b:Guid>
    <b:Title>Experiences in simplifying distributed simulation: The HLA development kit framework</b:Title>
    <b:Year>2017</b:Year>
    <b:Author>
      <b:Author>
        <b:NameList>
          <b:Person>
            <b:Last>Falcone</b:Last>
            <b:First>Alberto</b:First>
          </b:Person>
          <b:Person>
            <b:Last>Garro</b:Last>
            <b:First>Alfredo</b:First>
          </b:Person>
          <b:Person>
            <b:Last>Taylor</b:Last>
            <b:Middle>J</b:Middle>
            <b:First>Simon</b:First>
          </b:Person>
          <b:Person>
            <b:Last>Anagnostou</b:Last>
            <b:First>A</b:First>
          </b:Person>
          <b:Person>
            <b:Last>Chaudhry</b:Last>
            <b:Middle>R</b:Middle>
            <b:First>N</b:First>
          </b:Person>
          <b:Person>
            <b:Last>Salah</b:Last>
            <b:First>O</b:First>
          </b:Person>
        </b:NameList>
      </b:Author>
    </b:Author>
    <b:JournalName>Journal of Simulation</b:JournalName>
    <b:Volume>11(3)</b:Volume>
    <b:Issue>DOI 10.1057/s41273-016-0039-4</b:Issue>
    <b:Pages>208-207</b:Pages>
    <b:RefOrder>17</b:RefOrder>
  </b:Source>
  <b:Source>
    <b:Tag>SMASH_MAS_2016</b:Tag>
    <b:SourceType>ConferenceProceedings</b:SourceType>
    <b:Guid>{9C10F94A-58CC-D441-8111-73999980171B}</b:Guid>
    <b:Title>Using the HLA Standard in the context of an international simulation project: The experience of the ‘SMASHTeam’</b:Title>
    <b:JournalName>MAS</b:JournalName>
    <b:Year>2016</b:Year>
    <b:Pages>26-28</b:Pages>
    <b:Publisher>Modeling and Applied Simulation</b:Publisher>
    <b:Author>
      <b:Author>
        <b:NameList>
          <b:Person>
            <b:Last>Falcone</b:Last>
            <b:First>Alberto</b:First>
          </b:Person>
          <b:Person>
            <b:Last>Garro</b:Last>
            <b:First>Alfredo</b:First>
          </b:Person>
        </b:NameList>
      </b:Author>
    </b:Author>
    <b:ConferenceName>15th international conference on Modeling and Applied Simulation, MAS 2016</b:ConferenceName>
    <b:RefOrder>14</b:RefOrder>
  </b:Source>
  <b:Source>
    <b:Tag>Gar15</b:Tag>
    <b:SourceType>ConferenceProceedings</b:SourceType>
    <b:Guid>{1F5F8699-4B1C-724B-94FE-330A2DA6D2ED}</b:Guid>
    <b:Title>A prototype HLA development kit: results from the 2015 Simulation Exploration Experience</b:Title>
    <b:ConferenceName>3rd ACM SIGSIM Conference on Principles of Advanced Discrete Simulation, ACM SIGSIM PADS 2015</b:ConferenceName>
    <b:Year>2015</b:Year>
    <b:Author>
      <b:Author>
        <b:NameList>
          <b:Person>
            <b:Last>Garro</b:Last>
            <b:First>Alfredo</b:First>
          </b:Person>
          <b:Person>
            <b:Last>Falcone</b:Last>
            <b:First>Alberto</b:First>
          </b:Person>
          <b:Person>
            <b:Last>Chaundry</b:Last>
            <b:Middle>R</b:Middle>
            <b:First>N</b:First>
          </b:Person>
          <b:Person>
            <b:Last>Salah</b:Last>
            <b:First>O</b:First>
          </b:Person>
          <b:Person>
            <b:Last>Anagnostou</b:Last>
            <b:First>A</b:First>
          </b:Person>
          <b:Person>
            <b:Last>Taylor</b:Last>
            <b:Middle>J</b:Middle>
            <b:First>Simon</b:First>
          </b:Person>
        </b:NameList>
      </b:Author>
    </b:Author>
    <b:Publisher>ACM</b:Publisher>
    <b:Pages>45-46</b:Pages>
    <b:RefOrder>15</b:RefOrder>
  </b:Source>
  <b:Source>
    <b:Tag>Tay</b:Tag>
    <b:SourceType>ConferenceProceedings</b:SourceType>
    <b:Guid>{F9E4E129-190A-7046-B474-C8A1B5BB37CC}</b:Guid>
    <b:Title>Simulation exploration experience: A distributed hybrid simulation of a lunar mining operation</b:Title>
    <b:ConferenceName>2014 IEEE/ACM 18th International Symposium on Distributed Simulation and Real Time Applications, DS-RT 2014</b:ConferenceName>
    <b:Publisher>IEEE/ACM</b:Publisher>
    <b:Volume>2014</b:Volume>
    <b:Pages>107-112</b:Pages>
    <b:Author>
      <b:Author>
        <b:NameList>
          <b:Person>
            <b:Last>Taylor</b:Last>
            <b:Middle>J</b:Middle>
            <b:First>Simon</b:First>
          </b:Person>
          <b:Person>
            <b:Last>Reyagar</b:Last>
            <b:First>J</b:First>
          </b:Person>
          <b:Person>
            <b:Last>Chamber</b:Last>
            <b:First>J</b:First>
          </b:Person>
          <b:Person>
            <b:Last>Yero</b:Last>
            <b:First>M</b:First>
          </b:Person>
          <b:Person>
            <b:Last>Anagnostou</b:Last>
            <b:First>A</b:First>
          </b:Person>
          <b:Person>
            <b:Last>Nouman</b:Last>
            <b:First>A</b:First>
          </b:Person>
          <b:Person>
            <b:Last>Chaudhry</b:Last>
            <b:Middle>R</b:Middle>
            <b:First>N</b:First>
          </b:Person>
          <b:Person>
            <b:Last>Elfrey</b:Last>
            <b:Middle>R</b:Middle>
            <b:First>Priscilla</b:First>
          </b:Person>
        </b:NameList>
      </b:Author>
    </b:Author>
    <b:RefOrder>16</b:RefOrder>
  </b:Source>
  <b:Source>
    <b:Tag>Möl21</b:Tag>
    <b:SourceType>ConferenceProceedings</b:SourceType>
    <b:Guid>{A87553D3-FE61-0949-B4A2-039CAF4E6B57}</b:Guid>
    <b:Title>Experiences from the SISO SpaceFOM at the European Space Agency</b:Title>
    <b:ConferenceName>SISO 2021 Simulation Innovation Workshop</b:ConferenceName>
    <b:City>Orlando</b:City>
    <b:Year>2021</b:Year>
    <b:Publisher>SISO</b:Publisher>
    <b:Author>
      <b:Author>
        <b:NameList>
          <b:Person>
            <b:Last>Möller</b:Last>
            <b:First>Björn</b:First>
          </b:Person>
          <b:Person>
            <b:Last>Gray</b:Last>
            <b:First>Tom</b:First>
          </b:Person>
          <b:Person>
            <b:Last>Kay</b:Last>
            <b:First>Steven</b:First>
          </b:Person>
          <b:Person>
            <b:Last>Kisdi</b:Last>
            <b:First>Aron</b:First>
          </b:Person>
          <b:Person>
            <b:Last>Buckley</b:Last>
            <b:First>Karl</b:First>
          </b:Person>
          <b:Person>
            <b:Last>Delfa</b:Last>
            <b:First>Juan</b:First>
          </b:Person>
        </b:NameList>
      </b:Author>
    </b:Author>
    <b:RefOrder>18</b:RefOrder>
  </b:Source>
  <b:Source>
    <b:Tag>Lau03</b:Tag>
    <b:SourceType>ConferenceProceedings</b:SourceType>
    <b:Guid>{BC91A0D4-D1B0-9245-B6B4-0A266FE667E4}</b:Guid>
    <b:Title>A Feasibility Study for ISS and HTV Distributed Simulation</b:Title>
    <b:ConferenceName>AIAA Modeling and Simulation Technologies Conference and Exhibit</b:ConferenceName>
    <b:City>Austin, Texas</b:City>
    <b:Year>2003</b:Year>
    <b:Publisher>AIAA</b:Publisher>
    <b:Author>
      <b:Author>
        <b:NameList>
          <b:Person>
            <b:Last>Lauderdale</b:Last>
            <b:First>Grace</b:First>
          </b:Person>
          <b:Person>
            <b:Last>Crues</b:Last>
            <b:Middle>Z</b:Middle>
            <b:First>Edwin</b:First>
          </b:Person>
          <b:Person>
            <b:Last>Snyder</b:Last>
            <b:First>D</b:First>
          </b:Person>
          <b:Person>
            <b:Last>Hasan</b:Last>
            <b:First>D</b:First>
          </b:Person>
        </b:NameList>
      </b:Author>
    </b:Author>
    <b:RefOrder>5</b:RefOrder>
  </b:Source>
  <b:Source>
    <b:Tag>Lau031</b:Tag>
    <b:SourceType>ConferenceProceedings</b:SourceType>
    <b:Guid>{5C4194BA-4107-0945-A686-32C9EABC02D2}</b:Guid>
    <b:Title>Further Studies On The Feasibility Of A Distributed ISS and HTV Simulation</b:Title>
    <b:ConferenceName>Fall 2003 Simulation Interoperability Workshop and Conference</b:ConferenceName>
    <b:City>Orlando, Florida</b:City>
    <b:Year>2003</b:Year>
    <b:Author>
      <b:Author>
        <b:NameList>
          <b:Person>
            <b:Last>Lauderdal</b:Last>
            <b:First>G</b:First>
          </b:Person>
          <b:Person>
            <b:Last>Crues</b:Last>
            <b:Middle>Z</b:Middle>
            <b:First>Edwin</b:First>
          </b:Person>
          <b:Person>
            <b:Last>Snyder</b:Last>
            <b:First>D</b:First>
          </b:Person>
          <b:Person>
            <b:Last>Hasan</b:Last>
            <b:First>D</b:First>
          </b:Person>
        </b:NameList>
      </b:Author>
    </b:Author>
    <b:Publisher>SISO</b:Publisher>
    <b:RefOrder>6</b:RefOrder>
  </b:Source>
  <b:Source>
    <b:Tag>Nat20</b:Tag>
    <b:SourceType>Report</b:SourceType>
    <b:Guid>{516EF30F-2E3D-E34E-A909-BC4B55FFAD43}</b:Guid>
    <b:Title>Artemis Plan: NASA's Lunar Exploration Program Overview</b:Title>
    <b:City>Washington, D.C.</b:City>
    <b:Year>2020</b:Year>
    <b:Publisher>NASA</b:Publisher>
    <b:Author>
      <b:Author>
        <b:Corporate>National Aeronautics and Space Adminstration</b:Corporate>
      </b:Author>
    </b:Author>
    <b:Institution>NASA</b:Institution>
    <b:Department>Headquarters</b:Department>
    <b:ThesisType>Program Overview</b:ThesisType>
    <b:ShortTitle>Artemis Plan</b:ShortTitle>
    <b:StandardNumber>NP-2020-05-2853-HQ</b:StandardNumber>
    <b:RefOrder>21</b:RefOrder>
  </b:Source>
  <b:Source>
    <b:Tag>Möl16</b:Tag>
    <b:SourceType>ConferenceProceedings</b:SourceType>
    <b:Guid>{A98E1C7A-8982-C54A-9FF2-BD9131527DA5}</b:Guid>
    <b:Title>A First Look at the Upcoming SISO Space Reference FOM</b:Title>
    <b:Year>2016</b:Year>
    <b:Author>
      <b:Author>
        <b:NameList>
          <b:Person>
            <b:Last>Möller</b:Last>
            <b:First>Björn</b:First>
          </b:Person>
          <b:Person>
            <b:Last>Crues</b:Last>
            <b:Middle>Z</b:Middle>
            <b:First>Edwin</b:First>
          </b:Person>
          <b:Person>
            <b:Last>Dexter</b:Last>
            <b:Middle>E</b:Middle>
            <b:First>Dan</b:First>
          </b:Person>
          <b:Person>
            <b:Last>Garro</b:Last>
            <b:First>Alfredo</b:First>
          </b:Person>
          <b:Person>
            <b:Last>Skuratovsky</b:Last>
            <b:First>Anton</b:First>
          </b:Person>
          <b:Person>
            <b:Last>Vankov</b:Last>
            <b:First>A</b:First>
          </b:Person>
        </b:NameList>
      </b:Author>
    </b:Author>
    <b:ConferenceName>SISO 2016 Simulation Innovation Workshop (SIW)</b:ConferenceName>
    <b:City>Orlando, Florida</b:City>
    <b:Publisher>SISO</b:Publisher>
    <b:RefOrder>8</b:RefOrder>
  </b:Source>
</b:Sources>
</file>

<file path=customXml/itemProps1.xml><?xml version="1.0" encoding="utf-8"?>
<ds:datastoreItem xmlns:ds="http://schemas.openxmlformats.org/officeDocument/2006/customXml" ds:itemID="{6E6FAD33-A36D-3F43-96B7-BB873874A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C:\Users\ED27913\AppData\Local\Temp\notes27FC32\IEEE_Author's Instructions_2016.dotx</Template>
  <TotalTime>0</TotalTime>
  <Pages>9</Pages>
  <Words>7000</Words>
  <Characters>39903</Characters>
  <Application>Microsoft Office Word</Application>
  <DocSecurity>0</DocSecurity>
  <Lines>332</Lines>
  <Paragraphs>93</Paragraphs>
  <ScaleCrop>false</ScaleCrop>
  <LinksUpToDate>false</LinksUpToDate>
  <CharactersWithSpaces>46810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Author’s Instructions for the</dc:title>
  <dc:subject/>
  <dc:creator/>
  <cp:keywords/>
  <cp:lastModifiedBy/>
  <cp:revision>20</cp:revision>
  <cp:lastPrinted>2011-07-06T13:57:00Z</cp:lastPrinted>
  <dcterms:created xsi:type="dcterms:W3CDTF">2021-06-16T22:03:00Z</dcterms:created>
  <dcterms:modified xsi:type="dcterms:W3CDTF">2021-09-14T12:51:00Z</dcterms:modified>
</cp:coreProperties>
</file>