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AB5F1" w14:textId="58B2A82E" w:rsidR="003F753C" w:rsidRPr="003F753C" w:rsidRDefault="003F753C" w:rsidP="003F7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F753C">
        <w:rPr>
          <w:rFonts w:ascii="Arial" w:eastAsia="Times New Roman" w:hAnsi="Arial" w:cs="Arial"/>
          <w:b/>
          <w:bCs/>
          <w:color w:val="000000"/>
        </w:rPr>
        <w:t>INTRACRANIAL EFFECTS OF ARTIFICIAL GRAVITY: A 3T</w:t>
      </w:r>
      <w:r w:rsidR="00A43786">
        <w:rPr>
          <w:rFonts w:ascii="Arial" w:eastAsia="Times New Roman" w:hAnsi="Arial" w:cs="Arial"/>
          <w:b/>
          <w:bCs/>
          <w:color w:val="000000"/>
        </w:rPr>
        <w:t xml:space="preserve"> MRI</w:t>
      </w:r>
      <w:r w:rsidR="00204C55">
        <w:rPr>
          <w:rFonts w:ascii="Arial" w:eastAsia="Times New Roman" w:hAnsi="Arial" w:cs="Arial"/>
          <w:b/>
          <w:bCs/>
          <w:color w:val="000000"/>
        </w:rPr>
        <w:t xml:space="preserve"> STUDY</w:t>
      </w:r>
    </w:p>
    <w:p w14:paraId="5426F790" w14:textId="483DF67E" w:rsidR="00D4096B" w:rsidRPr="00EF3E6D" w:rsidRDefault="003F753C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L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A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Kramer</w:t>
      </w:r>
      <w:r w:rsidR="00D4096B"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2D729F">
        <w:rPr>
          <w:rFonts w:ascii="Times New Roman" w:hAnsi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</w:rPr>
        <w:t>K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H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Hasan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E43F20">
        <w:rPr>
          <w:rFonts w:ascii="Times New Roman" w:hAnsi="Times New Roman"/>
          <w:color w:val="000000"/>
          <w:sz w:val="20"/>
          <w:szCs w:val="20"/>
        </w:rPr>
        <w:t>X</w:t>
      </w:r>
      <w:r w:rsidR="00EF5567">
        <w:rPr>
          <w:rFonts w:ascii="Times New Roman" w:hAnsi="Times New Roman"/>
          <w:color w:val="000000"/>
          <w:sz w:val="20"/>
          <w:szCs w:val="20"/>
        </w:rPr>
        <w:t>.</w:t>
      </w:r>
      <w:r w:rsidR="00E43F20">
        <w:rPr>
          <w:rFonts w:ascii="Times New Roman" w:hAnsi="Times New Roman"/>
          <w:color w:val="000000"/>
          <w:sz w:val="20"/>
          <w:szCs w:val="20"/>
        </w:rPr>
        <w:t xml:space="preserve"> Zhang</w:t>
      </w:r>
      <w:r w:rsidR="00E43F20" w:rsidRPr="00E43F20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E43F20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1B39D4">
        <w:rPr>
          <w:rFonts w:ascii="Times New Roman" w:hAnsi="Times New Roman"/>
          <w:color w:val="000000"/>
          <w:sz w:val="20"/>
          <w:szCs w:val="20"/>
        </w:rPr>
        <w:t>B</w:t>
      </w:r>
      <w:r w:rsidR="00DF79B2">
        <w:rPr>
          <w:rFonts w:ascii="Times New Roman" w:hAnsi="Times New Roman"/>
          <w:color w:val="000000"/>
          <w:sz w:val="20"/>
          <w:szCs w:val="20"/>
        </w:rPr>
        <w:t>. R.</w:t>
      </w:r>
      <w:r w:rsidR="001B39D4">
        <w:rPr>
          <w:rFonts w:ascii="Times New Roman" w:hAnsi="Times New Roman"/>
          <w:color w:val="000000"/>
          <w:sz w:val="20"/>
          <w:szCs w:val="20"/>
        </w:rPr>
        <w:t xml:space="preserve"> Macias</w:t>
      </w:r>
      <w:r w:rsidR="001B39D4" w:rsidRPr="00F24B55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="001B39D4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F47913">
        <w:rPr>
          <w:rFonts w:ascii="Times New Roman" w:hAnsi="Times New Roman"/>
          <w:color w:val="000000"/>
          <w:sz w:val="20"/>
          <w:szCs w:val="20"/>
        </w:rPr>
        <w:t>K. Marshall-Goebel</w:t>
      </w:r>
      <w:r w:rsidR="00F47913" w:rsidRPr="00BE3504">
        <w:rPr>
          <w:rFonts w:ascii="Times New Roman" w:hAnsi="Times New Roman"/>
          <w:color w:val="000000"/>
          <w:sz w:val="20"/>
          <w:szCs w:val="20"/>
          <w:vertAlign w:val="superscript"/>
        </w:rPr>
        <w:t>3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A14B63">
        <w:rPr>
          <w:rFonts w:ascii="Times New Roman" w:hAnsi="Times New Roman"/>
          <w:color w:val="000000"/>
          <w:sz w:val="20"/>
          <w:szCs w:val="20"/>
        </w:rPr>
        <w:t>S.</w:t>
      </w:r>
      <w:r w:rsidR="00DF79B2">
        <w:rPr>
          <w:rFonts w:ascii="Times New Roman" w:hAnsi="Times New Roman"/>
          <w:color w:val="000000"/>
          <w:sz w:val="20"/>
          <w:szCs w:val="20"/>
        </w:rPr>
        <w:t xml:space="preserve"> S.</w:t>
      </w:r>
      <w:r w:rsidR="00A14B63">
        <w:rPr>
          <w:rFonts w:ascii="Times New Roman" w:hAnsi="Times New Roman"/>
          <w:color w:val="000000"/>
          <w:sz w:val="20"/>
          <w:szCs w:val="20"/>
        </w:rPr>
        <w:t xml:space="preserve"> Laurie</w:t>
      </w:r>
      <w:r w:rsidR="00A14B63" w:rsidRPr="00EF5567">
        <w:rPr>
          <w:rFonts w:ascii="Times New Roman" w:hAnsi="Times New Roman"/>
          <w:color w:val="000000"/>
          <w:sz w:val="20"/>
          <w:szCs w:val="20"/>
          <w:vertAlign w:val="superscript"/>
        </w:rPr>
        <w:t>3</w:t>
      </w:r>
      <w:r w:rsidR="00A14B63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and </w:t>
      </w:r>
      <w:r>
        <w:rPr>
          <w:rFonts w:ascii="Times New Roman" w:hAnsi="Times New Roman"/>
          <w:color w:val="000000"/>
          <w:sz w:val="20"/>
          <w:szCs w:val="20"/>
        </w:rPr>
        <w:t>E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M</w:t>
      </w:r>
      <w:r w:rsidR="00D4096B" w:rsidRPr="00EF3E6D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>Bershad</w:t>
      </w:r>
      <w:r w:rsidR="00F47913">
        <w:rPr>
          <w:rFonts w:ascii="Times New Roman" w:hAnsi="Times New Roman"/>
          <w:color w:val="000000"/>
          <w:sz w:val="20"/>
          <w:szCs w:val="20"/>
          <w:vertAlign w:val="superscript"/>
        </w:rPr>
        <w:t>4</w:t>
      </w:r>
    </w:p>
    <w:p w14:paraId="75F423D4" w14:textId="169A7152" w:rsidR="00D4096B" w:rsidRPr="00EF3E6D" w:rsidRDefault="00D4096B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3F753C">
        <w:rPr>
          <w:rFonts w:ascii="Times New Roman" w:hAnsi="Times New Roman"/>
          <w:color w:val="000000"/>
          <w:sz w:val="20"/>
          <w:szCs w:val="20"/>
        </w:rPr>
        <w:t>University of Texas, McGovern Medical School, 6431 Fannin Ave, Houston, Texas. Larry.A.Kramer@UTH.TMC.EDU</w:t>
      </w:r>
      <w:r w:rsidRPr="00EF3E6D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="001B39D4">
        <w:rPr>
          <w:rFonts w:ascii="Times New Roman" w:hAnsi="Times New Roman"/>
          <w:color w:val="000000"/>
          <w:sz w:val="20"/>
          <w:szCs w:val="20"/>
        </w:rPr>
        <w:t>NASA, Houston, TX</w:t>
      </w:r>
      <w:r w:rsidRPr="00EF3E6D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F47913" w:rsidRPr="00BE3504">
        <w:rPr>
          <w:rFonts w:ascii="Times New Roman" w:hAnsi="Times New Roman"/>
          <w:color w:val="000000"/>
          <w:sz w:val="20"/>
          <w:szCs w:val="20"/>
          <w:vertAlign w:val="superscript"/>
        </w:rPr>
        <w:t>3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KBR, Houston TX, </w:t>
      </w:r>
      <w:r w:rsidRPr="00EF3E6D">
        <w:rPr>
          <w:rFonts w:ascii="Times New Roman" w:hAnsi="Times New Roman"/>
          <w:color w:val="000000"/>
          <w:sz w:val="20"/>
          <w:szCs w:val="20"/>
        </w:rPr>
        <w:t xml:space="preserve">and </w:t>
      </w:r>
      <w:r w:rsidR="00F47913">
        <w:rPr>
          <w:rFonts w:ascii="Times New Roman" w:hAnsi="Times New Roman"/>
          <w:color w:val="000000"/>
          <w:sz w:val="20"/>
          <w:szCs w:val="20"/>
          <w:vertAlign w:val="superscript"/>
        </w:rPr>
        <w:t>4</w:t>
      </w:r>
      <w:r w:rsidR="003F753C">
        <w:rPr>
          <w:rFonts w:ascii="Times New Roman" w:hAnsi="Times New Roman"/>
          <w:color w:val="000000"/>
          <w:sz w:val="20"/>
          <w:szCs w:val="20"/>
        </w:rPr>
        <w:t>Baylor College of Medicine</w:t>
      </w:r>
      <w:r w:rsidR="00F47913">
        <w:rPr>
          <w:rFonts w:ascii="Times New Roman" w:hAnsi="Times New Roman"/>
          <w:color w:val="000000"/>
          <w:sz w:val="20"/>
          <w:szCs w:val="20"/>
        </w:rPr>
        <w:t>, Houston TX</w:t>
      </w:r>
    </w:p>
    <w:p w14:paraId="320F7806" w14:textId="77777777" w:rsidR="00D4096B" w:rsidRDefault="00D4096B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67C4956" w14:textId="3B76C1BA" w:rsidR="00D4096B" w:rsidRPr="00BF52FD" w:rsidRDefault="003B2878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INTRODUCTION</w:t>
      </w:r>
    </w:p>
    <w:p w14:paraId="2D1073F5" w14:textId="5F5AB9E6" w:rsidR="00D4096B" w:rsidRDefault="003B2878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Spaceflight associated neuro-ocular syndrome</w:t>
      </w:r>
      <w:r w:rsidR="00065A7D">
        <w:rPr>
          <w:rFonts w:ascii="Times New Roman" w:hAnsi="Times New Roman"/>
          <w:color w:val="000000"/>
          <w:sz w:val="20"/>
          <w:szCs w:val="20"/>
        </w:rPr>
        <w:t xml:space="preserve"> (SANS)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8860F5">
        <w:rPr>
          <w:rFonts w:ascii="Times New Roman" w:hAnsi="Times New Roman"/>
          <w:color w:val="000000"/>
          <w:sz w:val="20"/>
          <w:szCs w:val="20"/>
        </w:rPr>
        <w:t xml:space="preserve">is characterized by the development of optic disc edema, </w:t>
      </w:r>
      <w:r w:rsidR="003307D5">
        <w:rPr>
          <w:rFonts w:ascii="Times New Roman" w:hAnsi="Times New Roman"/>
          <w:color w:val="000000"/>
          <w:sz w:val="20"/>
          <w:szCs w:val="20"/>
        </w:rPr>
        <w:t xml:space="preserve">posterior </w:t>
      </w:r>
      <w:r w:rsidR="008860F5">
        <w:rPr>
          <w:rFonts w:ascii="Times New Roman" w:hAnsi="Times New Roman"/>
          <w:color w:val="000000"/>
          <w:sz w:val="20"/>
          <w:szCs w:val="20"/>
        </w:rPr>
        <w:t xml:space="preserve">globe flattening, choroidal/retinal folds </w:t>
      </w:r>
      <w:r w:rsidR="00F05F97">
        <w:rPr>
          <w:rFonts w:ascii="Times New Roman" w:hAnsi="Times New Roman"/>
          <w:color w:val="000000"/>
          <w:sz w:val="20"/>
          <w:szCs w:val="20"/>
        </w:rPr>
        <w:t xml:space="preserve">and </w:t>
      </w:r>
      <w:r w:rsidR="008860F5">
        <w:rPr>
          <w:rFonts w:ascii="Times New Roman" w:hAnsi="Times New Roman"/>
          <w:color w:val="000000"/>
          <w:sz w:val="20"/>
          <w:szCs w:val="20"/>
        </w:rPr>
        <w:t>hyperopic refractive errors</w:t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begin">
          <w:fldData xml:space="preserve">PEVuZE5vdGU+PENpdGU+PEF1dGhvcj5MZWU8L0F1dGhvcj48WWVhcj4yMDIwPC9ZZWFyPjxJRFRl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</w:fldData>
        </w:fldChar>
      </w:r>
      <w:r w:rsidR="005B0498">
        <w:rPr>
          <w:rFonts w:ascii="Times New Roman" w:hAnsi="Times New Roman"/>
          <w:color w:val="000000"/>
          <w:sz w:val="20"/>
          <w:szCs w:val="20"/>
        </w:rPr>
        <w:instrText xml:space="preserve"> ADDIN EN.CITE </w:instrText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begin">
          <w:fldData xml:space="preserve">PEVuZE5vdGU+PENpdGU+PEF1dGhvcj5MZWU8L0F1dGhvcj48WWVhcj4yMDIwPC9ZZWFyPjxJRFRl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</w:fldData>
        </w:fldChar>
      </w:r>
      <w:r w:rsidR="005B0498">
        <w:rPr>
          <w:rFonts w:ascii="Times New Roman" w:hAnsi="Times New Roman"/>
          <w:color w:val="000000"/>
          <w:sz w:val="20"/>
          <w:szCs w:val="20"/>
        </w:rPr>
        <w:instrText xml:space="preserve"> ADDIN EN.CITE.DATA </w:instrText>
      </w:r>
      <w:r w:rsidR="005B0498">
        <w:rPr>
          <w:rFonts w:ascii="Times New Roman" w:hAnsi="Times New Roman"/>
          <w:color w:val="000000"/>
          <w:sz w:val="20"/>
          <w:szCs w:val="20"/>
        </w:rPr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end"/>
      </w:r>
      <w:r w:rsidR="005B0498">
        <w:rPr>
          <w:rFonts w:ascii="Times New Roman" w:hAnsi="Times New Roman"/>
          <w:color w:val="000000"/>
          <w:sz w:val="20"/>
          <w:szCs w:val="20"/>
        </w:rPr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separate"/>
      </w:r>
      <w:r w:rsidR="005B0498" w:rsidRPr="005B0498">
        <w:rPr>
          <w:rFonts w:ascii="Times New Roman" w:hAnsi="Times New Roman"/>
          <w:noProof/>
          <w:color w:val="000000"/>
          <w:sz w:val="20"/>
          <w:szCs w:val="20"/>
          <w:vertAlign w:val="superscript"/>
        </w:rPr>
        <w:t>1</w:t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end"/>
      </w:r>
      <w:r w:rsidR="008860F5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102DD6">
        <w:rPr>
          <w:rFonts w:ascii="Times New Roman" w:hAnsi="Times New Roman"/>
          <w:color w:val="000000"/>
          <w:sz w:val="20"/>
          <w:szCs w:val="20"/>
        </w:rPr>
        <w:t xml:space="preserve">SANS is hypothesized to be a result of headward fluid shifts that invariably occurs in the microgravity environment. </w:t>
      </w:r>
      <w:r>
        <w:rPr>
          <w:rFonts w:ascii="Times New Roman" w:hAnsi="Times New Roman"/>
          <w:color w:val="000000"/>
          <w:sz w:val="20"/>
          <w:szCs w:val="20"/>
        </w:rPr>
        <w:t>As a countermeasure, artificial gravity</w:t>
      </w:r>
      <w:r w:rsidR="003D7E13">
        <w:rPr>
          <w:rFonts w:ascii="Times New Roman" w:hAnsi="Times New Roman"/>
          <w:color w:val="000000"/>
          <w:sz w:val="20"/>
          <w:szCs w:val="20"/>
        </w:rPr>
        <w:t xml:space="preserve"> (AG)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through centrifugation </w:t>
      </w:r>
      <w:r>
        <w:rPr>
          <w:rFonts w:ascii="Times New Roman" w:hAnsi="Times New Roman"/>
          <w:color w:val="000000"/>
          <w:sz w:val="20"/>
          <w:szCs w:val="20"/>
        </w:rPr>
        <w:t xml:space="preserve">has been proposed </w:t>
      </w:r>
      <w:r w:rsidR="003D7E13">
        <w:rPr>
          <w:rFonts w:ascii="Times New Roman" w:hAnsi="Times New Roman"/>
          <w:color w:val="000000"/>
          <w:sz w:val="20"/>
          <w:szCs w:val="20"/>
        </w:rPr>
        <w:t>to reduce th</w:t>
      </w:r>
      <w:r w:rsidR="00744F4B">
        <w:rPr>
          <w:rFonts w:ascii="Times New Roman" w:hAnsi="Times New Roman"/>
          <w:color w:val="000000"/>
          <w:sz w:val="20"/>
          <w:szCs w:val="20"/>
        </w:rPr>
        <w:t>is</w:t>
      </w:r>
      <w:r w:rsidR="003D7E13">
        <w:rPr>
          <w:rFonts w:ascii="Times New Roman" w:hAnsi="Times New Roman"/>
          <w:color w:val="000000"/>
          <w:sz w:val="20"/>
          <w:szCs w:val="20"/>
        </w:rPr>
        <w:t xml:space="preserve"> headward fluid shift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, however </w:t>
      </w:r>
      <w:r w:rsidR="00CB4493">
        <w:rPr>
          <w:rFonts w:ascii="Times New Roman" w:hAnsi="Times New Roman"/>
          <w:color w:val="000000"/>
          <w:sz w:val="20"/>
          <w:szCs w:val="20"/>
        </w:rPr>
        <w:t xml:space="preserve">there is no current </w:t>
      </w:r>
      <w:r w:rsidR="00EE6F37">
        <w:rPr>
          <w:rFonts w:ascii="Times New Roman" w:hAnsi="Times New Roman"/>
          <w:color w:val="000000"/>
          <w:sz w:val="20"/>
          <w:szCs w:val="20"/>
        </w:rPr>
        <w:t>proof of benefit.</w:t>
      </w:r>
      <w:r>
        <w:rPr>
          <w:rFonts w:ascii="Times New Roman" w:hAnsi="Times New Roman"/>
          <w:color w:val="000000"/>
          <w:sz w:val="20"/>
          <w:szCs w:val="20"/>
        </w:rPr>
        <w:t xml:space="preserve"> The goal of this study was </w:t>
      </w:r>
      <w:r w:rsidR="000716E9">
        <w:rPr>
          <w:rFonts w:ascii="Times New Roman" w:hAnsi="Times New Roman"/>
          <w:color w:val="000000"/>
          <w:sz w:val="20"/>
          <w:szCs w:val="20"/>
        </w:rPr>
        <w:t xml:space="preserve">to </w:t>
      </w:r>
      <w:r w:rsidR="00AF3706">
        <w:rPr>
          <w:rFonts w:ascii="Times New Roman" w:hAnsi="Times New Roman"/>
          <w:color w:val="000000"/>
          <w:sz w:val="20"/>
          <w:szCs w:val="20"/>
        </w:rPr>
        <w:t xml:space="preserve">determine if the application of AG can </w:t>
      </w:r>
      <w:r w:rsidR="006744F4">
        <w:rPr>
          <w:rFonts w:ascii="Times New Roman" w:hAnsi="Times New Roman"/>
          <w:color w:val="000000"/>
          <w:sz w:val="20"/>
          <w:szCs w:val="20"/>
        </w:rPr>
        <w:t>prevent or reduce</w:t>
      </w:r>
      <w:r w:rsidR="00D05B1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F3706">
        <w:rPr>
          <w:rFonts w:ascii="Times New Roman" w:hAnsi="Times New Roman"/>
          <w:color w:val="000000"/>
          <w:sz w:val="20"/>
          <w:szCs w:val="20"/>
        </w:rPr>
        <w:t xml:space="preserve">known </w:t>
      </w:r>
      <w:r w:rsidR="003D7E13">
        <w:rPr>
          <w:rFonts w:ascii="Times New Roman" w:hAnsi="Times New Roman"/>
          <w:color w:val="000000"/>
          <w:sz w:val="20"/>
          <w:szCs w:val="20"/>
        </w:rPr>
        <w:t xml:space="preserve">changes in </w:t>
      </w:r>
      <w:r w:rsidR="009132A0">
        <w:rPr>
          <w:rFonts w:ascii="Times New Roman" w:hAnsi="Times New Roman"/>
          <w:color w:val="000000"/>
          <w:sz w:val="20"/>
          <w:szCs w:val="20"/>
        </w:rPr>
        <w:t xml:space="preserve">brain volumetry, </w:t>
      </w:r>
      <w:r w:rsidR="008D1CB1">
        <w:rPr>
          <w:rFonts w:ascii="Times New Roman" w:hAnsi="Times New Roman"/>
          <w:color w:val="000000"/>
          <w:sz w:val="20"/>
          <w:szCs w:val="20"/>
        </w:rPr>
        <w:t xml:space="preserve">internal </w:t>
      </w:r>
      <w:r w:rsidR="003D7E13">
        <w:rPr>
          <w:rFonts w:ascii="Times New Roman" w:hAnsi="Times New Roman"/>
          <w:color w:val="000000"/>
          <w:sz w:val="20"/>
          <w:szCs w:val="20"/>
        </w:rPr>
        <w:t>carotid artery</w:t>
      </w:r>
      <w:r w:rsidR="008D1CB1">
        <w:rPr>
          <w:rFonts w:ascii="Times New Roman" w:hAnsi="Times New Roman"/>
          <w:color w:val="000000"/>
          <w:sz w:val="20"/>
          <w:szCs w:val="20"/>
        </w:rPr>
        <w:t xml:space="preserve"> (ICA)</w:t>
      </w:r>
      <w:r w:rsidR="001F087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35F79">
        <w:rPr>
          <w:rFonts w:ascii="Times New Roman" w:hAnsi="Times New Roman"/>
          <w:color w:val="000000"/>
          <w:sz w:val="20"/>
          <w:szCs w:val="20"/>
        </w:rPr>
        <w:t>stroke volume</w:t>
      </w:r>
      <w:r w:rsidR="001F087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73BCD">
        <w:rPr>
          <w:rFonts w:ascii="Times New Roman" w:hAnsi="Times New Roman"/>
          <w:color w:val="000000"/>
          <w:sz w:val="20"/>
          <w:szCs w:val="20"/>
        </w:rPr>
        <w:t xml:space="preserve">and </w:t>
      </w:r>
      <w:r w:rsidR="003D7E13">
        <w:rPr>
          <w:rFonts w:ascii="Times New Roman" w:hAnsi="Times New Roman"/>
          <w:color w:val="000000"/>
          <w:sz w:val="20"/>
          <w:szCs w:val="20"/>
        </w:rPr>
        <w:t>cerebral spinal fluid (CSF) flow</w:t>
      </w:r>
      <w:r w:rsidR="001F0870">
        <w:rPr>
          <w:rFonts w:ascii="Times New Roman" w:hAnsi="Times New Roman"/>
          <w:color w:val="000000"/>
          <w:sz w:val="20"/>
          <w:szCs w:val="20"/>
        </w:rPr>
        <w:t xml:space="preserve"> velocity</w:t>
      </w:r>
      <w:r w:rsidR="00AF370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D05B10">
        <w:rPr>
          <w:rFonts w:ascii="Times New Roman" w:hAnsi="Times New Roman"/>
          <w:color w:val="000000"/>
          <w:sz w:val="20"/>
          <w:szCs w:val="20"/>
        </w:rPr>
        <w:t>that occur</w:t>
      </w:r>
      <w:r w:rsidR="000716E9">
        <w:rPr>
          <w:rFonts w:ascii="Times New Roman" w:hAnsi="Times New Roman"/>
          <w:color w:val="000000"/>
          <w:sz w:val="20"/>
          <w:szCs w:val="20"/>
        </w:rPr>
        <w:t>s</w:t>
      </w:r>
      <w:r w:rsidR="00D05B10">
        <w:rPr>
          <w:rFonts w:ascii="Times New Roman" w:hAnsi="Times New Roman"/>
          <w:color w:val="000000"/>
          <w:sz w:val="20"/>
          <w:szCs w:val="20"/>
        </w:rPr>
        <w:t xml:space="preserve"> during </w:t>
      </w:r>
      <w:r w:rsidR="00AF3706">
        <w:rPr>
          <w:rFonts w:ascii="Times New Roman" w:hAnsi="Times New Roman"/>
          <w:color w:val="000000"/>
          <w:sz w:val="20"/>
          <w:szCs w:val="20"/>
        </w:rPr>
        <w:t xml:space="preserve">simulated </w:t>
      </w:r>
      <w:r w:rsidR="002F40DC">
        <w:rPr>
          <w:rFonts w:ascii="Times New Roman" w:hAnsi="Times New Roman"/>
          <w:color w:val="000000"/>
          <w:sz w:val="20"/>
          <w:szCs w:val="20"/>
        </w:rPr>
        <w:t xml:space="preserve">chronic </w:t>
      </w:r>
      <w:r w:rsidR="00AF3706">
        <w:rPr>
          <w:rFonts w:ascii="Times New Roman" w:hAnsi="Times New Roman"/>
          <w:color w:val="000000"/>
          <w:sz w:val="20"/>
          <w:szCs w:val="20"/>
        </w:rPr>
        <w:t>headward fluid shift using head down tilt bed rest</w:t>
      </w:r>
      <w:r w:rsidR="008C2851">
        <w:rPr>
          <w:rFonts w:ascii="Times New Roman" w:hAnsi="Times New Roman"/>
          <w:color w:val="000000"/>
          <w:sz w:val="20"/>
          <w:szCs w:val="20"/>
        </w:rPr>
        <w:t xml:space="preserve"> (HDTBR)</w:t>
      </w:r>
      <w:r w:rsidR="00FE5A38">
        <w:rPr>
          <w:rFonts w:ascii="Times New Roman" w:hAnsi="Times New Roman"/>
          <w:color w:val="000000"/>
          <w:sz w:val="20"/>
          <w:szCs w:val="20"/>
        </w:rPr>
        <w:t xml:space="preserve"> methodology</w:t>
      </w:r>
      <w:r w:rsidR="009436CE">
        <w:rPr>
          <w:rFonts w:ascii="Times New Roman" w:hAnsi="Times New Roman"/>
          <w:color w:val="000000"/>
          <w:sz w:val="20"/>
          <w:szCs w:val="20"/>
        </w:rPr>
        <w:fldChar w:fldCharType="begin">
          <w:fldData xml:space="preserve">PEVuZE5vdGU+PENpdGU+PEF1dGhvcj5LcmFtZXI8L0F1dGhvcj48WWVhcj4yMDE3PC9ZZWFyPjxS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</w:fldData>
        </w:fldChar>
      </w:r>
      <w:r w:rsidR="005B0498">
        <w:rPr>
          <w:rFonts w:ascii="Times New Roman" w:hAnsi="Times New Roman"/>
          <w:color w:val="000000"/>
          <w:sz w:val="20"/>
          <w:szCs w:val="20"/>
        </w:rPr>
        <w:instrText xml:space="preserve"> ADDIN EN.CITE </w:instrText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begin">
          <w:fldData xml:space="preserve">PEVuZE5vdGU+PENpdGU+PEF1dGhvcj5LcmFtZXI8L0F1dGhvcj48WWVhcj4yMDE3PC9ZZWFyPjxS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</w:fldData>
        </w:fldChar>
      </w:r>
      <w:r w:rsidR="005B0498">
        <w:rPr>
          <w:rFonts w:ascii="Times New Roman" w:hAnsi="Times New Roman"/>
          <w:color w:val="000000"/>
          <w:sz w:val="20"/>
          <w:szCs w:val="20"/>
        </w:rPr>
        <w:instrText xml:space="preserve"> ADDIN EN.CITE.DATA </w:instrText>
      </w:r>
      <w:r w:rsidR="005B0498">
        <w:rPr>
          <w:rFonts w:ascii="Times New Roman" w:hAnsi="Times New Roman"/>
          <w:color w:val="000000"/>
          <w:sz w:val="20"/>
          <w:szCs w:val="20"/>
        </w:rPr>
      </w:r>
      <w:r w:rsidR="005B0498">
        <w:rPr>
          <w:rFonts w:ascii="Times New Roman" w:hAnsi="Times New Roman"/>
          <w:color w:val="000000"/>
          <w:sz w:val="20"/>
          <w:szCs w:val="20"/>
        </w:rPr>
        <w:fldChar w:fldCharType="end"/>
      </w:r>
      <w:r w:rsidR="009436CE">
        <w:rPr>
          <w:rFonts w:ascii="Times New Roman" w:hAnsi="Times New Roman"/>
          <w:color w:val="000000"/>
          <w:sz w:val="20"/>
          <w:szCs w:val="20"/>
        </w:rPr>
      </w:r>
      <w:r w:rsidR="009436CE">
        <w:rPr>
          <w:rFonts w:ascii="Times New Roman" w:hAnsi="Times New Roman"/>
          <w:color w:val="000000"/>
          <w:sz w:val="20"/>
          <w:szCs w:val="20"/>
        </w:rPr>
        <w:fldChar w:fldCharType="separate"/>
      </w:r>
      <w:r w:rsidR="005B0498" w:rsidRPr="005B0498">
        <w:rPr>
          <w:rFonts w:ascii="Times New Roman" w:hAnsi="Times New Roman"/>
          <w:noProof/>
          <w:color w:val="000000"/>
          <w:sz w:val="20"/>
          <w:szCs w:val="20"/>
          <w:vertAlign w:val="superscript"/>
        </w:rPr>
        <w:t>2</w:t>
      </w:r>
      <w:r w:rsidR="009436CE">
        <w:rPr>
          <w:rFonts w:ascii="Times New Roman" w:hAnsi="Times New Roman"/>
          <w:color w:val="000000"/>
          <w:sz w:val="20"/>
          <w:szCs w:val="20"/>
        </w:rPr>
        <w:fldChar w:fldCharType="end"/>
      </w:r>
      <w:r w:rsidR="003D7E1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as an indicator of </w:t>
      </w:r>
      <w:r w:rsidR="00F24B55">
        <w:rPr>
          <w:rFonts w:ascii="Times New Roman" w:hAnsi="Times New Roman"/>
          <w:color w:val="000000"/>
          <w:sz w:val="20"/>
          <w:szCs w:val="20"/>
        </w:rPr>
        <w:t xml:space="preserve">countermeasure </w:t>
      </w:r>
      <w:r w:rsidR="00AF3706">
        <w:rPr>
          <w:rFonts w:ascii="Times New Roman" w:hAnsi="Times New Roman"/>
          <w:color w:val="000000"/>
          <w:sz w:val="20"/>
          <w:szCs w:val="20"/>
        </w:rPr>
        <w:t>efficacy</w:t>
      </w:r>
      <w:r w:rsidR="003D7E13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937E3F9" w14:textId="50A110B6" w:rsidR="00D4096B" w:rsidRPr="00BF52FD" w:rsidRDefault="003D7E13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METHODS</w:t>
      </w:r>
    </w:p>
    <w:p w14:paraId="7E4DB858" w14:textId="11E5E120" w:rsidR="007B525A" w:rsidRPr="008D1CB1" w:rsidRDefault="00625BA1" w:rsidP="007B525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Healthy</w:t>
      </w:r>
      <w:r w:rsidR="0043742D">
        <w:rPr>
          <w:rFonts w:ascii="Times New Roman" w:hAnsi="Times New Roman"/>
          <w:color w:val="000000"/>
          <w:sz w:val="20"/>
          <w:szCs w:val="20"/>
        </w:rPr>
        <w:t xml:space="preserve"> volunteers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8B62D0">
        <w:rPr>
          <w:rFonts w:ascii="Times New Roman" w:hAnsi="Times New Roman"/>
          <w:color w:val="000000"/>
          <w:sz w:val="20"/>
          <w:szCs w:val="20"/>
        </w:rPr>
        <w:t>were</w:t>
      </w:r>
      <w:r w:rsidR="003D7E1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3742D">
        <w:rPr>
          <w:rFonts w:ascii="Times New Roman" w:hAnsi="Times New Roman"/>
          <w:color w:val="000000"/>
          <w:sz w:val="20"/>
          <w:szCs w:val="20"/>
        </w:rPr>
        <w:t xml:space="preserve">recruited </w:t>
      </w:r>
      <w:r w:rsidR="001C7D37">
        <w:rPr>
          <w:rFonts w:ascii="Times New Roman" w:hAnsi="Times New Roman"/>
          <w:color w:val="000000"/>
          <w:sz w:val="20"/>
          <w:szCs w:val="20"/>
        </w:rPr>
        <w:t xml:space="preserve">for </w:t>
      </w:r>
      <w:r w:rsidR="00F37224">
        <w:rPr>
          <w:rFonts w:ascii="Times New Roman" w:hAnsi="Times New Roman"/>
          <w:color w:val="000000"/>
          <w:sz w:val="20"/>
          <w:szCs w:val="20"/>
        </w:rPr>
        <w:t xml:space="preserve">an </w:t>
      </w:r>
      <w:r>
        <w:rPr>
          <w:rFonts w:ascii="Times New Roman" w:hAnsi="Times New Roman"/>
          <w:color w:val="000000"/>
          <w:sz w:val="20"/>
          <w:szCs w:val="20"/>
        </w:rPr>
        <w:t xml:space="preserve">IRB approved </w:t>
      </w:r>
      <w:r w:rsidR="00F37224">
        <w:rPr>
          <w:rFonts w:ascii="Times New Roman" w:hAnsi="Times New Roman"/>
          <w:color w:val="000000"/>
          <w:sz w:val="20"/>
          <w:szCs w:val="20"/>
        </w:rPr>
        <w:t xml:space="preserve">HDTBR </w:t>
      </w:r>
      <w:r w:rsidR="003D7E13">
        <w:rPr>
          <w:rFonts w:ascii="Times New Roman" w:hAnsi="Times New Roman"/>
          <w:color w:val="000000"/>
          <w:sz w:val="20"/>
          <w:szCs w:val="20"/>
        </w:rPr>
        <w:t>study</w:t>
      </w:r>
      <w:r w:rsidR="001C7D3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performed at the </w:t>
      </w:r>
      <w:r w:rsidR="00E43A85">
        <w:rPr>
          <w:rFonts w:ascii="Times New Roman" w:hAnsi="Times New Roman"/>
          <w:color w:val="000000"/>
          <w:sz w:val="20"/>
          <w:szCs w:val="20"/>
        </w:rPr>
        <w:t>German Aerospace Center</w:t>
      </w:r>
      <w:r w:rsidR="009436C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in Cologne, Germany. </w:t>
      </w:r>
      <w:r w:rsidR="004A5B3A">
        <w:rPr>
          <w:rFonts w:ascii="Times New Roman" w:hAnsi="Times New Roman"/>
          <w:color w:val="000000"/>
          <w:sz w:val="20"/>
          <w:szCs w:val="20"/>
        </w:rPr>
        <w:t>S</w:t>
      </w:r>
      <w:r w:rsidR="00F47913">
        <w:rPr>
          <w:rFonts w:ascii="Times New Roman" w:hAnsi="Times New Roman"/>
          <w:color w:val="000000"/>
          <w:sz w:val="20"/>
          <w:szCs w:val="20"/>
        </w:rPr>
        <w:t>trict s</w:t>
      </w:r>
      <w:r w:rsidR="004A5B3A">
        <w:rPr>
          <w:rFonts w:ascii="Times New Roman" w:hAnsi="Times New Roman"/>
          <w:color w:val="000000"/>
          <w:sz w:val="20"/>
          <w:szCs w:val="20"/>
        </w:rPr>
        <w:t>ix</w:t>
      </w:r>
      <w:r w:rsidR="00744F4B">
        <w:rPr>
          <w:rFonts w:ascii="Times New Roman" w:hAnsi="Times New Roman"/>
          <w:color w:val="000000"/>
          <w:sz w:val="20"/>
          <w:szCs w:val="20"/>
        </w:rPr>
        <w:t>-</w:t>
      </w:r>
      <w:r w:rsidR="004A5B3A">
        <w:rPr>
          <w:rFonts w:ascii="Times New Roman" w:hAnsi="Times New Roman"/>
          <w:color w:val="000000"/>
          <w:sz w:val="20"/>
          <w:szCs w:val="20"/>
        </w:rPr>
        <w:t xml:space="preserve">degree </w:t>
      </w:r>
      <w:r w:rsidR="00744F4B">
        <w:rPr>
          <w:rFonts w:ascii="Times New Roman" w:hAnsi="Times New Roman"/>
          <w:color w:val="000000"/>
          <w:sz w:val="20"/>
          <w:szCs w:val="20"/>
        </w:rPr>
        <w:t>HDT</w:t>
      </w:r>
      <w:r w:rsidR="00D05B10">
        <w:rPr>
          <w:rFonts w:ascii="Times New Roman" w:hAnsi="Times New Roman"/>
          <w:color w:val="000000"/>
          <w:sz w:val="20"/>
          <w:szCs w:val="20"/>
        </w:rPr>
        <w:t>BR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was </w:t>
      </w:r>
      <w:r w:rsidR="004A5B3A">
        <w:rPr>
          <w:rFonts w:ascii="Times New Roman" w:hAnsi="Times New Roman"/>
          <w:color w:val="000000"/>
          <w:sz w:val="20"/>
          <w:szCs w:val="20"/>
        </w:rPr>
        <w:t xml:space="preserve">used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as a spaceflight analog </w:t>
      </w:r>
      <w:r w:rsidR="004A5B3A">
        <w:rPr>
          <w:rFonts w:ascii="Times New Roman" w:hAnsi="Times New Roman"/>
          <w:color w:val="000000"/>
          <w:sz w:val="20"/>
          <w:szCs w:val="20"/>
        </w:rPr>
        <w:t xml:space="preserve">to induce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a continuous </w:t>
      </w:r>
      <w:r w:rsidR="004A5B3A">
        <w:rPr>
          <w:rFonts w:ascii="Times New Roman" w:hAnsi="Times New Roman"/>
          <w:color w:val="000000"/>
          <w:sz w:val="20"/>
          <w:szCs w:val="20"/>
        </w:rPr>
        <w:t>headward fluid shift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1C7D37">
        <w:rPr>
          <w:rFonts w:ascii="Times New Roman" w:hAnsi="Times New Roman"/>
          <w:color w:val="000000"/>
          <w:sz w:val="20"/>
          <w:szCs w:val="20"/>
        </w:rPr>
        <w:t>HDTBR</w:t>
      </w:r>
      <w:r w:rsidR="009436C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744F4B">
        <w:rPr>
          <w:rFonts w:ascii="Times New Roman" w:hAnsi="Times New Roman"/>
          <w:color w:val="000000"/>
          <w:sz w:val="20"/>
          <w:szCs w:val="20"/>
        </w:rPr>
        <w:t>was carried out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for 60 days</w:t>
      </w:r>
      <w:r w:rsidR="009436CE">
        <w:rPr>
          <w:rFonts w:ascii="Times New Roman" w:hAnsi="Times New Roman"/>
          <w:color w:val="000000"/>
          <w:sz w:val="20"/>
          <w:szCs w:val="20"/>
        </w:rPr>
        <w:t xml:space="preserve"> for all subjects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6F68D7">
        <w:rPr>
          <w:rFonts w:ascii="Times New Roman" w:hAnsi="Times New Roman"/>
          <w:color w:val="000000"/>
          <w:sz w:val="20"/>
          <w:szCs w:val="20"/>
        </w:rPr>
        <w:t>Short-arm centrifugation was utilized to generate</w:t>
      </w:r>
      <w:r w:rsidR="00F6650A">
        <w:rPr>
          <w:rFonts w:ascii="Times New Roman" w:hAnsi="Times New Roman"/>
          <w:color w:val="000000"/>
          <w:sz w:val="20"/>
          <w:szCs w:val="20"/>
        </w:rPr>
        <w:t xml:space="preserve"> AG equating to</w:t>
      </w:r>
      <w:r w:rsidR="006F68D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716E9">
        <w:rPr>
          <w:rFonts w:ascii="Times New Roman" w:hAnsi="Times New Roman"/>
          <w:color w:val="000000"/>
          <w:sz w:val="20"/>
          <w:szCs w:val="20"/>
        </w:rPr>
        <w:t>~</w:t>
      </w:r>
      <w:r w:rsidR="006F68D7">
        <w:rPr>
          <w:rFonts w:ascii="Times New Roman" w:hAnsi="Times New Roman"/>
          <w:color w:val="000000"/>
          <w:sz w:val="20"/>
          <w:szCs w:val="20"/>
        </w:rPr>
        <w:t xml:space="preserve">0.3g of acceleration at the level of the eye. </w:t>
      </w:r>
      <w:r w:rsidR="00640035">
        <w:rPr>
          <w:rFonts w:ascii="Times New Roman" w:hAnsi="Times New Roman"/>
          <w:color w:val="000000"/>
          <w:sz w:val="20"/>
          <w:szCs w:val="20"/>
        </w:rPr>
        <w:t>The subjects were divided equally into three groups: No AG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 (control</w:t>
      </w:r>
      <w:r w:rsidR="00612507">
        <w:rPr>
          <w:rFonts w:ascii="Times New Roman" w:hAnsi="Times New Roman"/>
          <w:color w:val="000000"/>
          <w:sz w:val="20"/>
          <w:szCs w:val="20"/>
        </w:rPr>
        <w:t>; n=8</w:t>
      </w:r>
      <w:r w:rsidR="00F47913">
        <w:rPr>
          <w:rFonts w:ascii="Times New Roman" w:hAnsi="Times New Roman"/>
          <w:color w:val="000000"/>
          <w:sz w:val="20"/>
          <w:szCs w:val="20"/>
        </w:rPr>
        <w:t>)</w:t>
      </w:r>
      <w:r w:rsidR="00640035">
        <w:rPr>
          <w:rFonts w:ascii="Times New Roman" w:hAnsi="Times New Roman"/>
          <w:color w:val="000000"/>
          <w:sz w:val="20"/>
          <w:szCs w:val="20"/>
        </w:rPr>
        <w:t>,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 daily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4493">
        <w:rPr>
          <w:rFonts w:ascii="Times New Roman" w:hAnsi="Times New Roman"/>
          <w:color w:val="000000"/>
          <w:sz w:val="20"/>
          <w:szCs w:val="20"/>
        </w:rPr>
        <w:t>i</w:t>
      </w:r>
      <w:r w:rsidR="00640035">
        <w:rPr>
          <w:rFonts w:ascii="Times New Roman" w:hAnsi="Times New Roman"/>
          <w:color w:val="000000"/>
          <w:sz w:val="20"/>
          <w:szCs w:val="20"/>
        </w:rPr>
        <w:t>ntermittent AG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 (6</w:t>
      </w:r>
      <w:r w:rsidR="00F24B5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x 5 min </w:t>
      </w:r>
      <w:proofErr w:type="spellStart"/>
      <w:r w:rsidR="00EC6187">
        <w:rPr>
          <w:rFonts w:ascii="Times New Roman" w:hAnsi="Times New Roman"/>
          <w:color w:val="000000"/>
          <w:sz w:val="20"/>
          <w:szCs w:val="20"/>
        </w:rPr>
        <w:t>i</w:t>
      </w:r>
      <w:r w:rsidR="00F47913">
        <w:rPr>
          <w:rFonts w:ascii="Times New Roman" w:hAnsi="Times New Roman"/>
          <w:color w:val="000000"/>
          <w:sz w:val="20"/>
          <w:szCs w:val="20"/>
        </w:rPr>
        <w:t>AG</w:t>
      </w:r>
      <w:proofErr w:type="spellEnd"/>
      <w:r w:rsidR="00612507">
        <w:rPr>
          <w:rFonts w:ascii="Times New Roman" w:hAnsi="Times New Roman"/>
          <w:color w:val="000000"/>
          <w:sz w:val="20"/>
          <w:szCs w:val="20"/>
        </w:rPr>
        <w:t>; n=8</w:t>
      </w:r>
      <w:r w:rsidR="00F47913">
        <w:rPr>
          <w:rFonts w:ascii="Times New Roman" w:hAnsi="Times New Roman"/>
          <w:color w:val="000000"/>
          <w:sz w:val="20"/>
          <w:szCs w:val="20"/>
        </w:rPr>
        <w:t>)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, and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daily </w:t>
      </w:r>
      <w:r w:rsidR="00CB4493">
        <w:rPr>
          <w:rFonts w:ascii="Times New Roman" w:hAnsi="Times New Roman"/>
          <w:color w:val="000000"/>
          <w:sz w:val="20"/>
          <w:szCs w:val="20"/>
        </w:rPr>
        <w:t>c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ontinuous </w:t>
      </w:r>
      <w:r w:rsidR="00F47913">
        <w:rPr>
          <w:rFonts w:ascii="Times New Roman" w:hAnsi="Times New Roman"/>
          <w:color w:val="000000"/>
          <w:sz w:val="20"/>
          <w:szCs w:val="20"/>
        </w:rPr>
        <w:t xml:space="preserve">30 min </w:t>
      </w:r>
      <w:r w:rsidR="000716E9">
        <w:rPr>
          <w:rFonts w:ascii="Times New Roman" w:hAnsi="Times New Roman"/>
          <w:color w:val="000000"/>
          <w:sz w:val="20"/>
          <w:szCs w:val="20"/>
        </w:rPr>
        <w:t>(</w:t>
      </w:r>
      <w:proofErr w:type="spellStart"/>
      <w:r w:rsidR="00EC6187">
        <w:rPr>
          <w:rFonts w:ascii="Times New Roman" w:hAnsi="Times New Roman"/>
          <w:color w:val="000000"/>
          <w:sz w:val="20"/>
          <w:szCs w:val="20"/>
        </w:rPr>
        <w:t>c</w:t>
      </w:r>
      <w:r w:rsidR="00640035">
        <w:rPr>
          <w:rFonts w:ascii="Times New Roman" w:hAnsi="Times New Roman"/>
          <w:color w:val="000000"/>
          <w:sz w:val="20"/>
          <w:szCs w:val="20"/>
        </w:rPr>
        <w:t>AG</w:t>
      </w:r>
      <w:proofErr w:type="spellEnd"/>
      <w:r w:rsidR="000716E9">
        <w:rPr>
          <w:rFonts w:ascii="Times New Roman" w:hAnsi="Times New Roman"/>
          <w:color w:val="000000"/>
          <w:sz w:val="20"/>
          <w:szCs w:val="20"/>
        </w:rPr>
        <w:t>;</w:t>
      </w:r>
      <w:r w:rsidR="00612507">
        <w:rPr>
          <w:rFonts w:ascii="Times New Roman" w:hAnsi="Times New Roman"/>
          <w:color w:val="000000"/>
          <w:sz w:val="20"/>
          <w:szCs w:val="20"/>
        </w:rPr>
        <w:t xml:space="preserve"> n=8)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F2347B">
        <w:rPr>
          <w:rFonts w:ascii="Times New Roman" w:hAnsi="Times New Roman"/>
          <w:color w:val="000000"/>
          <w:sz w:val="20"/>
          <w:szCs w:val="20"/>
        </w:rPr>
        <w:t xml:space="preserve">All studies were performed on a single </w:t>
      </w:r>
      <w:r w:rsidR="00EA6E82">
        <w:rPr>
          <w:rFonts w:ascii="Times New Roman" w:hAnsi="Times New Roman"/>
          <w:color w:val="000000"/>
          <w:sz w:val="20"/>
          <w:szCs w:val="20"/>
        </w:rPr>
        <w:t xml:space="preserve">dedicated </w:t>
      </w:r>
      <w:r w:rsidR="00F2347B">
        <w:rPr>
          <w:rFonts w:ascii="Times New Roman" w:hAnsi="Times New Roman"/>
          <w:color w:val="000000"/>
          <w:sz w:val="20"/>
          <w:szCs w:val="20"/>
        </w:rPr>
        <w:t xml:space="preserve">3T MRI Scanner. </w:t>
      </w:r>
      <w:r w:rsidR="00EE6F37">
        <w:rPr>
          <w:rFonts w:ascii="Times New Roman" w:hAnsi="Times New Roman"/>
          <w:color w:val="000000"/>
          <w:sz w:val="20"/>
          <w:szCs w:val="20"/>
        </w:rPr>
        <w:t xml:space="preserve">Pulse-gated 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MRI phase-contrast flow imaging was used to quantify </w:t>
      </w:r>
      <w:r w:rsidR="008D1CB1">
        <w:rPr>
          <w:rFonts w:ascii="Times New Roman" w:hAnsi="Times New Roman"/>
          <w:color w:val="000000"/>
          <w:sz w:val="20"/>
          <w:szCs w:val="20"/>
        </w:rPr>
        <w:t xml:space="preserve">ICA </w:t>
      </w:r>
      <w:r w:rsidR="00235F79">
        <w:rPr>
          <w:rFonts w:ascii="Times New Roman" w:hAnsi="Times New Roman"/>
          <w:color w:val="000000"/>
          <w:sz w:val="20"/>
          <w:szCs w:val="20"/>
        </w:rPr>
        <w:t>stroke volume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4493">
        <w:rPr>
          <w:rFonts w:ascii="Times New Roman" w:hAnsi="Times New Roman"/>
          <w:color w:val="000000"/>
          <w:sz w:val="20"/>
          <w:szCs w:val="20"/>
        </w:rPr>
        <w:t xml:space="preserve">and peak-to-peak CSF </w:t>
      </w:r>
      <w:r w:rsidR="00235F79">
        <w:rPr>
          <w:rFonts w:ascii="Times New Roman" w:hAnsi="Times New Roman"/>
          <w:color w:val="000000"/>
          <w:sz w:val="20"/>
          <w:szCs w:val="20"/>
        </w:rPr>
        <w:t xml:space="preserve">flow </w:t>
      </w:r>
      <w:r w:rsidR="00CB4493">
        <w:rPr>
          <w:rFonts w:ascii="Times New Roman" w:hAnsi="Times New Roman"/>
          <w:color w:val="000000"/>
          <w:sz w:val="20"/>
          <w:szCs w:val="20"/>
        </w:rPr>
        <w:t>velocity in the</w:t>
      </w:r>
      <w:r w:rsidR="006400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24B55">
        <w:rPr>
          <w:rFonts w:ascii="Times New Roman" w:hAnsi="Times New Roman"/>
          <w:color w:val="000000"/>
          <w:sz w:val="20"/>
          <w:szCs w:val="20"/>
        </w:rPr>
        <w:t xml:space="preserve">mid </w:t>
      </w:r>
      <w:r w:rsidR="00640035">
        <w:rPr>
          <w:rFonts w:ascii="Times New Roman" w:hAnsi="Times New Roman"/>
          <w:color w:val="000000"/>
          <w:sz w:val="20"/>
          <w:szCs w:val="20"/>
        </w:rPr>
        <w:t>cerebral aqueduct.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C7D37">
        <w:rPr>
          <w:rFonts w:ascii="Times New Roman" w:hAnsi="Times New Roman"/>
          <w:color w:val="000000"/>
          <w:sz w:val="20"/>
          <w:szCs w:val="20"/>
        </w:rPr>
        <w:t>3D</w:t>
      </w:r>
      <w:r w:rsidR="00F24B55">
        <w:rPr>
          <w:rFonts w:ascii="Times New Roman" w:hAnsi="Times New Roman"/>
          <w:color w:val="000000"/>
          <w:sz w:val="20"/>
          <w:szCs w:val="20"/>
        </w:rPr>
        <w:t>-</w:t>
      </w:r>
      <w:r w:rsidR="001C7D37">
        <w:rPr>
          <w:rFonts w:ascii="Times New Roman" w:hAnsi="Times New Roman"/>
          <w:color w:val="000000"/>
          <w:sz w:val="20"/>
          <w:szCs w:val="20"/>
        </w:rPr>
        <w:t xml:space="preserve">SPGR was </w:t>
      </w:r>
      <w:r w:rsidR="00F2347B">
        <w:rPr>
          <w:rFonts w:ascii="Times New Roman" w:hAnsi="Times New Roman"/>
          <w:color w:val="000000"/>
          <w:sz w:val="20"/>
          <w:szCs w:val="20"/>
        </w:rPr>
        <w:t>acquired for volumetric segmentation of the brain and CSF spaces.</w:t>
      </w:r>
      <w:r w:rsidR="001C7D3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MRI acquisitions </w:t>
      </w:r>
      <w:r w:rsidR="00955DE3">
        <w:rPr>
          <w:rFonts w:ascii="Times New Roman" w:hAnsi="Times New Roman"/>
          <w:color w:val="000000"/>
          <w:sz w:val="20"/>
          <w:szCs w:val="20"/>
        </w:rPr>
        <w:t>were obtained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 at baseline</w:t>
      </w:r>
      <w:r w:rsidR="00EC6187">
        <w:rPr>
          <w:rFonts w:ascii="Times New Roman" w:hAnsi="Times New Roman"/>
          <w:color w:val="000000"/>
          <w:sz w:val="20"/>
          <w:szCs w:val="20"/>
        </w:rPr>
        <w:t xml:space="preserve"> (BDC)</w:t>
      </w:r>
      <w:r w:rsidR="00744F4B">
        <w:rPr>
          <w:rFonts w:ascii="Times New Roman" w:hAnsi="Times New Roman"/>
          <w:color w:val="000000"/>
          <w:sz w:val="20"/>
          <w:szCs w:val="20"/>
        </w:rPr>
        <w:t>, 1</w:t>
      </w:r>
      <w:r w:rsidR="00E43A85">
        <w:rPr>
          <w:rFonts w:ascii="Times New Roman" w:hAnsi="Times New Roman"/>
          <w:color w:val="000000"/>
          <w:sz w:val="20"/>
          <w:szCs w:val="20"/>
        </w:rPr>
        <w:t>4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 days into </w:t>
      </w:r>
      <w:r w:rsidR="001C7D37">
        <w:rPr>
          <w:rFonts w:ascii="Times New Roman" w:hAnsi="Times New Roman"/>
          <w:color w:val="000000"/>
          <w:sz w:val="20"/>
          <w:szCs w:val="20"/>
        </w:rPr>
        <w:t>HDTBR</w:t>
      </w:r>
      <w:r w:rsidR="00EC6187">
        <w:rPr>
          <w:rFonts w:ascii="Times New Roman" w:hAnsi="Times New Roman"/>
          <w:color w:val="000000"/>
          <w:sz w:val="20"/>
          <w:szCs w:val="20"/>
        </w:rPr>
        <w:t xml:space="preserve"> (HDTBR1</w:t>
      </w:r>
      <w:r w:rsidR="00E43A85">
        <w:rPr>
          <w:rFonts w:ascii="Times New Roman" w:hAnsi="Times New Roman"/>
          <w:color w:val="000000"/>
          <w:sz w:val="20"/>
          <w:szCs w:val="20"/>
        </w:rPr>
        <w:t>4</w:t>
      </w:r>
      <w:r w:rsidR="00EC6187">
        <w:rPr>
          <w:rFonts w:ascii="Times New Roman" w:hAnsi="Times New Roman"/>
          <w:color w:val="000000"/>
          <w:sz w:val="20"/>
          <w:szCs w:val="20"/>
        </w:rPr>
        <w:t>)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, 52 days into </w:t>
      </w:r>
      <w:r w:rsidR="001C7D37">
        <w:rPr>
          <w:rFonts w:ascii="Times New Roman" w:hAnsi="Times New Roman"/>
          <w:color w:val="000000"/>
          <w:sz w:val="20"/>
          <w:szCs w:val="20"/>
        </w:rPr>
        <w:t>HDTBR</w:t>
      </w:r>
      <w:r w:rsidR="00EC6187">
        <w:rPr>
          <w:rFonts w:ascii="Times New Roman" w:hAnsi="Times New Roman"/>
          <w:color w:val="000000"/>
          <w:sz w:val="20"/>
          <w:szCs w:val="20"/>
        </w:rPr>
        <w:t xml:space="preserve"> (HDTBR52)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 and 3</w:t>
      </w:r>
      <w:r w:rsidR="00A118C2">
        <w:rPr>
          <w:rFonts w:ascii="Times New Roman" w:hAnsi="Times New Roman"/>
          <w:color w:val="000000"/>
          <w:sz w:val="20"/>
          <w:szCs w:val="20"/>
        </w:rPr>
        <w:t xml:space="preserve">-5 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days after </w:t>
      </w:r>
      <w:r w:rsidR="00EC6187">
        <w:rPr>
          <w:rFonts w:ascii="Times New Roman" w:hAnsi="Times New Roman"/>
          <w:color w:val="000000"/>
          <w:sz w:val="20"/>
          <w:szCs w:val="20"/>
        </w:rPr>
        <w:t>HDTBR (</w:t>
      </w:r>
      <w:r w:rsidR="00612507">
        <w:rPr>
          <w:rFonts w:ascii="Times New Roman" w:hAnsi="Times New Roman"/>
          <w:color w:val="000000"/>
          <w:sz w:val="20"/>
          <w:szCs w:val="20"/>
        </w:rPr>
        <w:t xml:space="preserve">recovery, </w:t>
      </w:r>
      <w:r w:rsidR="00EC6187">
        <w:rPr>
          <w:rFonts w:ascii="Times New Roman" w:hAnsi="Times New Roman"/>
          <w:color w:val="000000"/>
          <w:sz w:val="20"/>
          <w:szCs w:val="20"/>
        </w:rPr>
        <w:t>R+3</w:t>
      </w:r>
      <w:r w:rsidR="00A118C2">
        <w:rPr>
          <w:rFonts w:ascii="Times New Roman" w:hAnsi="Times New Roman"/>
          <w:color w:val="000000"/>
          <w:sz w:val="20"/>
          <w:szCs w:val="20"/>
        </w:rPr>
        <w:t>/5</w:t>
      </w:r>
      <w:r w:rsidR="00EC6187">
        <w:rPr>
          <w:rFonts w:ascii="Times New Roman" w:hAnsi="Times New Roman"/>
          <w:color w:val="000000"/>
          <w:sz w:val="20"/>
          <w:szCs w:val="20"/>
        </w:rPr>
        <w:t>)</w:t>
      </w:r>
      <w:r w:rsidR="00744F4B">
        <w:rPr>
          <w:rFonts w:ascii="Times New Roman" w:hAnsi="Times New Roman"/>
          <w:color w:val="000000"/>
          <w:sz w:val="20"/>
          <w:szCs w:val="20"/>
        </w:rPr>
        <w:t>.</w:t>
      </w:r>
      <w:bookmarkStart w:id="0" w:name="OLE_LINK34"/>
      <w:bookmarkStart w:id="1" w:name="OLE_LINK35"/>
      <w:r w:rsidR="007B525A" w:rsidRPr="007B525A">
        <w:rPr>
          <w:rFonts w:ascii="Times New Roman" w:eastAsia="Times New Roman" w:hAnsi="Times New Roman" w:cs="Times New Roman"/>
          <w:color w:val="1F497D"/>
          <w:sz w:val="20"/>
          <w:szCs w:val="20"/>
          <w:shd w:val="clear" w:color="auto" w:fill="FFFFFF"/>
        </w:rPr>
        <w:t xml:space="preserve"> </w:t>
      </w:r>
      <w:r w:rsidR="007B525A" w:rsidRPr="008D1CB1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The data were analyzed by the mixed model, which included intervention and time (BDC, HDT</w:t>
      </w:r>
      <w:r w:rsidR="00235F79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BR </w:t>
      </w:r>
      <w:r w:rsidR="007B525A" w:rsidRPr="008D1CB1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14, HDT</w:t>
      </w:r>
      <w:r w:rsidR="00235F79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BR </w:t>
      </w:r>
      <w:r w:rsidR="007B525A" w:rsidRPr="008D1CB1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52, R+3/5) as the fixed effects and included subject as the random effect</w:t>
      </w:r>
      <w:r w:rsidR="007B525A" w:rsidRPr="008D1CB1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66AC3AF9" w14:textId="18E17F04" w:rsidR="00D4096B" w:rsidRPr="00BF52FD" w:rsidRDefault="0043742D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bookmarkStart w:id="2" w:name="OLE_LINK32"/>
      <w:bookmarkStart w:id="3" w:name="OLE_LINK33"/>
      <w:bookmarkEnd w:id="0"/>
      <w:bookmarkEnd w:id="1"/>
      <w:r>
        <w:rPr>
          <w:rFonts w:ascii="Times New Roman" w:hAnsi="Times New Roman"/>
          <w:b/>
          <w:color w:val="000000"/>
          <w:sz w:val="20"/>
          <w:szCs w:val="20"/>
        </w:rPr>
        <w:t>RESULTS</w:t>
      </w:r>
    </w:p>
    <w:p w14:paraId="785F5A57" w14:textId="3AFA513B" w:rsidR="00D4096B" w:rsidRPr="00EF3E6D" w:rsidRDefault="00625BA1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24 healthy subject volunteers (16 </w:t>
      </w:r>
      <w:r w:rsidR="00F24B55">
        <w:rPr>
          <w:rFonts w:ascii="Times New Roman" w:hAnsi="Times New Roman"/>
          <w:color w:val="000000"/>
          <w:sz w:val="20"/>
          <w:szCs w:val="20"/>
        </w:rPr>
        <w:t>men</w:t>
      </w:r>
      <w:r>
        <w:rPr>
          <w:rFonts w:ascii="Times New Roman" w:hAnsi="Times New Roman"/>
          <w:color w:val="000000"/>
          <w:sz w:val="20"/>
          <w:szCs w:val="20"/>
        </w:rPr>
        <w:t xml:space="preserve">, 8 </w:t>
      </w:r>
      <w:r w:rsidR="00F24B55">
        <w:rPr>
          <w:rFonts w:ascii="Times New Roman" w:hAnsi="Times New Roman"/>
          <w:color w:val="000000"/>
          <w:sz w:val="20"/>
          <w:szCs w:val="20"/>
        </w:rPr>
        <w:t>women</w:t>
      </w:r>
      <w:r>
        <w:rPr>
          <w:rFonts w:ascii="Times New Roman" w:hAnsi="Times New Roman"/>
          <w:color w:val="000000"/>
          <w:sz w:val="20"/>
          <w:szCs w:val="20"/>
        </w:rPr>
        <w:t>, mean age = 33 years ± 9</w:t>
      </w:r>
      <w:r w:rsidR="00F24B55">
        <w:rPr>
          <w:rFonts w:ascii="Times New Roman" w:hAnsi="Times New Roman"/>
          <w:color w:val="000000"/>
          <w:sz w:val="20"/>
          <w:szCs w:val="20"/>
        </w:rPr>
        <w:t xml:space="preserve"> [standard deviation]</w:t>
      </w:r>
      <w:r>
        <w:rPr>
          <w:rFonts w:ascii="Times New Roman" w:hAnsi="Times New Roman"/>
          <w:color w:val="000000"/>
          <w:sz w:val="20"/>
          <w:szCs w:val="20"/>
        </w:rPr>
        <w:t xml:space="preserve"> and mean BMI = 24.3 kg/m</w:t>
      </w:r>
      <w:r w:rsidRPr="00B47859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hAnsi="Times New Roman"/>
          <w:color w:val="000000"/>
          <w:sz w:val="20"/>
          <w:szCs w:val="20"/>
        </w:rPr>
        <w:t xml:space="preserve"> ± 2.0) </w:t>
      </w:r>
      <w:r w:rsidR="00F37224">
        <w:rPr>
          <w:rFonts w:ascii="Times New Roman" w:hAnsi="Times New Roman"/>
          <w:color w:val="000000"/>
          <w:sz w:val="20"/>
          <w:szCs w:val="20"/>
        </w:rPr>
        <w:t xml:space="preserve">successfully </w:t>
      </w:r>
      <w:r>
        <w:rPr>
          <w:rFonts w:ascii="Times New Roman" w:hAnsi="Times New Roman"/>
          <w:color w:val="000000"/>
          <w:sz w:val="20"/>
          <w:szCs w:val="20"/>
        </w:rPr>
        <w:t xml:space="preserve">completed all phases of the study. </w:t>
      </w:r>
      <w:r w:rsidR="005B1B20">
        <w:rPr>
          <w:rFonts w:ascii="Times New Roman" w:hAnsi="Times New Roman"/>
          <w:color w:val="000000"/>
          <w:sz w:val="20"/>
          <w:szCs w:val="20"/>
        </w:rPr>
        <w:t xml:space="preserve">Strict six-degree </w:t>
      </w:r>
      <w:bookmarkStart w:id="4" w:name="OLE_LINK4"/>
      <w:bookmarkStart w:id="5" w:name="OLE_LINK5"/>
      <w:r w:rsidR="005B1B20">
        <w:rPr>
          <w:rFonts w:ascii="Times New Roman" w:hAnsi="Times New Roman"/>
          <w:color w:val="000000"/>
          <w:sz w:val="20"/>
          <w:szCs w:val="20"/>
        </w:rPr>
        <w:t>HDTBR</w:t>
      </w:r>
      <w:bookmarkEnd w:id="4"/>
      <w:bookmarkEnd w:id="5"/>
      <w:r w:rsidR="005B1B2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22D06">
        <w:rPr>
          <w:rFonts w:ascii="Times New Roman" w:hAnsi="Times New Roman"/>
          <w:color w:val="000000"/>
          <w:sz w:val="20"/>
          <w:szCs w:val="20"/>
        </w:rPr>
        <w:t xml:space="preserve">was </w:t>
      </w:r>
      <w:r w:rsidR="00744F4B">
        <w:rPr>
          <w:rFonts w:ascii="Times New Roman" w:hAnsi="Times New Roman"/>
          <w:color w:val="000000"/>
          <w:sz w:val="20"/>
          <w:szCs w:val="20"/>
        </w:rPr>
        <w:t xml:space="preserve">characterized by 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progressive </w:t>
      </w:r>
      <w:r w:rsidR="001E37F8">
        <w:rPr>
          <w:rFonts w:ascii="Times New Roman" w:hAnsi="Times New Roman"/>
          <w:color w:val="000000"/>
          <w:sz w:val="20"/>
          <w:szCs w:val="20"/>
        </w:rPr>
        <w:t>and statistically significant (</w:t>
      </w:r>
      <w:r w:rsidR="001E37F8" w:rsidRPr="005B4AFA">
        <w:rPr>
          <w:rFonts w:ascii="Times New Roman" w:hAnsi="Times New Roman"/>
          <w:i/>
          <w:iCs/>
          <w:color w:val="000000"/>
          <w:sz w:val="20"/>
          <w:szCs w:val="20"/>
        </w:rPr>
        <w:t>p</w:t>
      </w:r>
      <w:r w:rsidR="001E37F8">
        <w:rPr>
          <w:rFonts w:ascii="Times New Roman" w:hAnsi="Times New Roman"/>
          <w:color w:val="000000"/>
          <w:sz w:val="20"/>
          <w:szCs w:val="20"/>
        </w:rPr>
        <w:t xml:space="preserve">&lt;.01) </w:t>
      </w:r>
      <w:r w:rsidR="00A90235">
        <w:rPr>
          <w:rFonts w:ascii="Times New Roman" w:hAnsi="Times New Roman"/>
          <w:color w:val="000000"/>
          <w:sz w:val="20"/>
          <w:szCs w:val="20"/>
        </w:rPr>
        <w:t>increase</w:t>
      </w:r>
      <w:r w:rsidR="00F37224">
        <w:rPr>
          <w:rFonts w:ascii="Times New Roman" w:hAnsi="Times New Roman"/>
          <w:color w:val="000000"/>
          <w:sz w:val="20"/>
          <w:szCs w:val="20"/>
        </w:rPr>
        <w:t>s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 in </w:t>
      </w:r>
      <w:r w:rsidR="000C30D2">
        <w:rPr>
          <w:rFonts w:ascii="Times New Roman" w:hAnsi="Times New Roman"/>
          <w:color w:val="000000"/>
          <w:sz w:val="20"/>
          <w:szCs w:val="20"/>
        </w:rPr>
        <w:t xml:space="preserve">mean </w:t>
      </w:r>
      <w:r w:rsidR="00A90235">
        <w:rPr>
          <w:rFonts w:ascii="Times New Roman" w:hAnsi="Times New Roman"/>
          <w:color w:val="000000"/>
          <w:sz w:val="20"/>
          <w:szCs w:val="20"/>
        </w:rPr>
        <w:t>combined brain and CSF volume</w:t>
      </w:r>
      <w:r w:rsidR="00F37224">
        <w:rPr>
          <w:rFonts w:ascii="Times New Roman" w:hAnsi="Times New Roman"/>
          <w:color w:val="000000"/>
          <w:sz w:val="20"/>
          <w:szCs w:val="20"/>
        </w:rPr>
        <w:t>s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 and </w:t>
      </w:r>
      <w:r w:rsidR="000C30D2">
        <w:rPr>
          <w:rFonts w:ascii="Times New Roman" w:hAnsi="Times New Roman"/>
          <w:color w:val="000000"/>
          <w:sz w:val="20"/>
          <w:szCs w:val="20"/>
        </w:rPr>
        <w:t xml:space="preserve">mean </w:t>
      </w:r>
      <w:proofErr w:type="spellStart"/>
      <w:r w:rsidR="00A90235">
        <w:rPr>
          <w:rFonts w:ascii="Times New Roman" w:hAnsi="Times New Roman"/>
          <w:color w:val="000000"/>
          <w:sz w:val="20"/>
          <w:szCs w:val="20"/>
        </w:rPr>
        <w:t>aqueductal</w:t>
      </w:r>
      <w:proofErr w:type="spellEnd"/>
      <w:r w:rsidR="00A90235">
        <w:rPr>
          <w:rFonts w:ascii="Times New Roman" w:hAnsi="Times New Roman"/>
          <w:color w:val="000000"/>
          <w:sz w:val="20"/>
          <w:szCs w:val="20"/>
        </w:rPr>
        <w:t xml:space="preserve"> CSF peak-to-peak </w:t>
      </w:r>
      <w:r w:rsidR="00235F79">
        <w:rPr>
          <w:rFonts w:ascii="Times New Roman" w:hAnsi="Times New Roman"/>
          <w:color w:val="000000"/>
          <w:sz w:val="20"/>
          <w:szCs w:val="20"/>
        </w:rPr>
        <w:t xml:space="preserve">flow </w:t>
      </w:r>
      <w:r w:rsidR="00A90235">
        <w:rPr>
          <w:rFonts w:ascii="Times New Roman" w:hAnsi="Times New Roman"/>
          <w:color w:val="000000"/>
          <w:sz w:val="20"/>
          <w:szCs w:val="20"/>
        </w:rPr>
        <w:t>velocity</w:t>
      </w:r>
      <w:r w:rsidR="006517AF">
        <w:rPr>
          <w:rFonts w:ascii="Times New Roman" w:hAnsi="Times New Roman"/>
          <w:color w:val="000000"/>
          <w:sz w:val="20"/>
          <w:szCs w:val="20"/>
        </w:rPr>
        <w:t>,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B1789B">
        <w:rPr>
          <w:rFonts w:ascii="Times New Roman" w:hAnsi="Times New Roman"/>
          <w:color w:val="000000"/>
          <w:sz w:val="20"/>
          <w:szCs w:val="20"/>
        </w:rPr>
        <w:t xml:space="preserve">as well as </w:t>
      </w:r>
      <w:r w:rsidR="001E37F8">
        <w:rPr>
          <w:rFonts w:ascii="Times New Roman" w:hAnsi="Times New Roman"/>
          <w:color w:val="000000"/>
          <w:sz w:val="20"/>
          <w:szCs w:val="20"/>
        </w:rPr>
        <w:t>statistically significant (</w:t>
      </w:r>
      <w:r w:rsidR="001E37F8" w:rsidRPr="005B4AFA">
        <w:rPr>
          <w:rFonts w:ascii="Times New Roman" w:hAnsi="Times New Roman"/>
          <w:i/>
          <w:iCs/>
          <w:color w:val="000000"/>
          <w:sz w:val="20"/>
          <w:szCs w:val="20"/>
        </w:rPr>
        <w:t>p</w:t>
      </w:r>
      <w:r w:rsidR="001E37F8">
        <w:rPr>
          <w:rFonts w:ascii="Times New Roman" w:hAnsi="Times New Roman"/>
          <w:color w:val="000000"/>
          <w:sz w:val="20"/>
          <w:szCs w:val="20"/>
        </w:rPr>
        <w:t xml:space="preserve">&lt;.01) </w:t>
      </w:r>
      <w:r w:rsidR="00A90235">
        <w:rPr>
          <w:rFonts w:ascii="Times New Roman" w:hAnsi="Times New Roman"/>
          <w:color w:val="000000"/>
          <w:sz w:val="20"/>
          <w:szCs w:val="20"/>
        </w:rPr>
        <w:t>progressive decrease in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C30D2">
        <w:rPr>
          <w:rFonts w:ascii="Times New Roman" w:hAnsi="Times New Roman"/>
          <w:color w:val="000000"/>
          <w:sz w:val="20"/>
          <w:szCs w:val="20"/>
        </w:rPr>
        <w:t xml:space="preserve">mean </w:t>
      </w:r>
      <w:r w:rsidR="008D1CB1">
        <w:rPr>
          <w:rFonts w:ascii="Times New Roman" w:hAnsi="Times New Roman"/>
          <w:color w:val="000000"/>
          <w:sz w:val="20"/>
          <w:szCs w:val="20"/>
        </w:rPr>
        <w:t>ICA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35F79">
        <w:rPr>
          <w:rFonts w:ascii="Times New Roman" w:hAnsi="Times New Roman"/>
          <w:color w:val="000000"/>
          <w:sz w:val="20"/>
          <w:szCs w:val="20"/>
        </w:rPr>
        <w:t>stroke volume</w:t>
      </w:r>
      <w:r w:rsidR="000C30D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D844A3">
        <w:rPr>
          <w:rFonts w:ascii="Times New Roman" w:hAnsi="Times New Roman"/>
          <w:color w:val="000000"/>
          <w:sz w:val="20"/>
          <w:szCs w:val="20"/>
        </w:rPr>
        <w:t xml:space="preserve">from baseline 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to 52 days </w:t>
      </w:r>
      <w:r w:rsidR="00F37224">
        <w:rPr>
          <w:rFonts w:ascii="Times New Roman" w:hAnsi="Times New Roman"/>
          <w:color w:val="000000"/>
          <w:sz w:val="20"/>
          <w:szCs w:val="20"/>
        </w:rPr>
        <w:t xml:space="preserve">post </w:t>
      </w:r>
      <w:r w:rsidR="00A90235">
        <w:rPr>
          <w:rFonts w:ascii="Times New Roman" w:hAnsi="Times New Roman"/>
          <w:color w:val="000000"/>
          <w:sz w:val="20"/>
          <w:szCs w:val="20"/>
        </w:rPr>
        <w:t>intervention</w:t>
      </w:r>
      <w:r w:rsidR="00FE5A38">
        <w:rPr>
          <w:rFonts w:ascii="Times New Roman" w:hAnsi="Times New Roman"/>
          <w:color w:val="000000"/>
          <w:sz w:val="20"/>
          <w:szCs w:val="20"/>
        </w:rPr>
        <w:t xml:space="preserve"> (Figs. 1-3)</w:t>
      </w:r>
      <w:r w:rsidR="00CF2804">
        <w:rPr>
          <w:rFonts w:ascii="Times New Roman" w:hAnsi="Times New Roman"/>
          <w:color w:val="000000"/>
          <w:sz w:val="20"/>
          <w:szCs w:val="20"/>
        </w:rPr>
        <w:t>.</w:t>
      </w:r>
      <w:r w:rsidR="00A9023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C2916">
        <w:rPr>
          <w:rFonts w:ascii="Times New Roman" w:hAnsi="Times New Roman"/>
          <w:color w:val="000000"/>
          <w:sz w:val="20"/>
          <w:szCs w:val="20"/>
        </w:rPr>
        <w:t xml:space="preserve">Compared to baseline, only combined brain and CSF volumes did not </w:t>
      </w:r>
      <w:r w:rsidR="009242D0">
        <w:rPr>
          <w:rFonts w:ascii="Times New Roman" w:hAnsi="Times New Roman"/>
          <w:color w:val="000000"/>
          <w:sz w:val="20"/>
          <w:szCs w:val="20"/>
        </w:rPr>
        <w:t>return to</w:t>
      </w:r>
      <w:r w:rsidR="00AC2916">
        <w:rPr>
          <w:rFonts w:ascii="Times New Roman" w:hAnsi="Times New Roman"/>
          <w:color w:val="000000"/>
          <w:sz w:val="20"/>
          <w:szCs w:val="20"/>
        </w:rPr>
        <w:t xml:space="preserve"> baseline values</w:t>
      </w:r>
      <w:r w:rsidR="009242D0">
        <w:rPr>
          <w:rFonts w:ascii="Times New Roman" w:hAnsi="Times New Roman"/>
          <w:color w:val="000000"/>
          <w:sz w:val="20"/>
          <w:szCs w:val="20"/>
        </w:rPr>
        <w:t xml:space="preserve"> in the recovery period</w:t>
      </w:r>
      <w:r w:rsidR="008872EE" w:rsidRPr="00EF556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8872EE" w:rsidRPr="00A431F9">
        <w:rPr>
          <w:rFonts w:ascii="Times New Roman" w:hAnsi="Times New Roman"/>
          <w:color w:val="000000"/>
          <w:sz w:val="20"/>
          <w:szCs w:val="20"/>
        </w:rPr>
        <w:t>(p</w:t>
      </w:r>
      <w:r w:rsidR="00EF5567" w:rsidRPr="00A431F9">
        <w:rPr>
          <w:rFonts w:ascii="Times New Roman" w:hAnsi="Times New Roman"/>
          <w:color w:val="000000"/>
          <w:sz w:val="20"/>
          <w:szCs w:val="20"/>
        </w:rPr>
        <w:t>=NS)</w:t>
      </w:r>
      <w:r w:rsidR="00A90235" w:rsidRPr="00EF5567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Neither </w:t>
      </w:r>
      <w:proofErr w:type="spellStart"/>
      <w:r w:rsidR="003307D5" w:rsidRPr="00A431F9">
        <w:rPr>
          <w:rFonts w:ascii="Times New Roman" w:hAnsi="Times New Roman"/>
          <w:color w:val="000000"/>
          <w:sz w:val="20"/>
          <w:szCs w:val="20"/>
        </w:rPr>
        <w:t>iAG</w:t>
      </w:r>
      <w:proofErr w:type="spellEnd"/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C30D2">
        <w:rPr>
          <w:rFonts w:ascii="Times New Roman" w:hAnsi="Times New Roman"/>
          <w:color w:val="000000"/>
          <w:sz w:val="20"/>
          <w:szCs w:val="20"/>
        </w:rPr>
        <w:t>n</w:t>
      </w:r>
      <w:r w:rsidR="003307D5">
        <w:rPr>
          <w:rFonts w:ascii="Times New Roman" w:hAnsi="Times New Roman"/>
          <w:color w:val="000000"/>
          <w:sz w:val="20"/>
          <w:szCs w:val="20"/>
        </w:rPr>
        <w:t>or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3307D5" w:rsidRPr="00A431F9">
        <w:rPr>
          <w:rFonts w:ascii="Times New Roman" w:hAnsi="Times New Roman"/>
          <w:color w:val="000000"/>
          <w:sz w:val="20"/>
          <w:szCs w:val="20"/>
        </w:rPr>
        <w:t>cAG</w:t>
      </w:r>
      <w:proofErr w:type="spellEnd"/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307D5">
        <w:rPr>
          <w:rFonts w:ascii="Times New Roman" w:hAnsi="Times New Roman"/>
          <w:color w:val="000000"/>
          <w:sz w:val="20"/>
          <w:szCs w:val="20"/>
        </w:rPr>
        <w:t>exerted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 any </w:t>
      </w:r>
      <w:r w:rsidR="003307D5">
        <w:rPr>
          <w:rFonts w:ascii="Times New Roman" w:hAnsi="Times New Roman"/>
          <w:color w:val="000000"/>
          <w:sz w:val="20"/>
          <w:szCs w:val="20"/>
        </w:rPr>
        <w:t>significant effects on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307D5">
        <w:rPr>
          <w:rFonts w:ascii="Times New Roman" w:hAnsi="Times New Roman"/>
          <w:color w:val="000000"/>
          <w:sz w:val="20"/>
          <w:szCs w:val="20"/>
        </w:rPr>
        <w:t xml:space="preserve">the </w:t>
      </w:r>
      <w:r w:rsidR="00F65F12">
        <w:rPr>
          <w:rFonts w:ascii="Times New Roman" w:hAnsi="Times New Roman"/>
          <w:color w:val="000000"/>
          <w:sz w:val="20"/>
          <w:szCs w:val="20"/>
        </w:rPr>
        <w:t xml:space="preserve">measured </w:t>
      </w:r>
      <w:r w:rsidR="003307D5">
        <w:rPr>
          <w:rFonts w:ascii="Times New Roman" w:hAnsi="Times New Roman"/>
          <w:color w:val="000000"/>
          <w:sz w:val="20"/>
          <w:szCs w:val="20"/>
        </w:rPr>
        <w:t xml:space="preserve">MRI brain parameters as compared to 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 xml:space="preserve">HDTBR </w:t>
      </w:r>
      <w:r w:rsidR="003307D5">
        <w:rPr>
          <w:rFonts w:ascii="Times New Roman" w:hAnsi="Times New Roman"/>
          <w:color w:val="000000"/>
          <w:sz w:val="20"/>
          <w:szCs w:val="20"/>
        </w:rPr>
        <w:t>alone</w:t>
      </w:r>
      <w:r w:rsidR="003307D5" w:rsidRPr="00EF5567">
        <w:rPr>
          <w:rFonts w:ascii="Times New Roman" w:hAnsi="Times New Roman"/>
          <w:color w:val="000000"/>
          <w:sz w:val="20"/>
          <w:szCs w:val="20"/>
        </w:rPr>
        <w:t xml:space="preserve"> (</w:t>
      </w:r>
      <w:r w:rsidR="003307D5" w:rsidRPr="005B4AFA">
        <w:rPr>
          <w:rFonts w:ascii="Times New Roman" w:hAnsi="Times New Roman"/>
          <w:i/>
          <w:iCs/>
          <w:color w:val="000000"/>
          <w:sz w:val="20"/>
          <w:szCs w:val="20"/>
        </w:rPr>
        <w:t>p</w:t>
      </w:r>
      <w:r w:rsidR="003307D5" w:rsidRPr="00A431F9">
        <w:rPr>
          <w:rFonts w:ascii="Times New Roman" w:hAnsi="Times New Roman"/>
          <w:color w:val="000000"/>
          <w:sz w:val="20"/>
          <w:szCs w:val="20"/>
        </w:rPr>
        <w:t>=NS).</w:t>
      </w:r>
      <w:r w:rsidR="003307D5">
        <w:rPr>
          <w:rFonts w:ascii="Times New Roman" w:hAnsi="Times New Roman"/>
          <w:color w:val="000000"/>
          <w:sz w:val="20"/>
          <w:szCs w:val="20"/>
        </w:rPr>
        <w:t xml:space="preserve">  </w:t>
      </w:r>
    </w:p>
    <w:bookmarkEnd w:id="2"/>
    <w:bookmarkEnd w:id="3"/>
    <w:p w14:paraId="04554A58" w14:textId="4812A76C" w:rsidR="00D4096B" w:rsidRDefault="0043742D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43742D">
        <w:rPr>
          <w:rFonts w:ascii="Times New Roman" w:hAnsi="Times New Roman"/>
          <w:b/>
          <w:bCs/>
          <w:color w:val="000000"/>
          <w:sz w:val="20"/>
          <w:szCs w:val="20"/>
        </w:rPr>
        <w:t>CONCLUSION</w:t>
      </w:r>
    </w:p>
    <w:p w14:paraId="1D081542" w14:textId="300B1EA6" w:rsidR="00EA6CB8" w:rsidRDefault="00EE6F37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bookmarkStart w:id="6" w:name="OLE_LINK36"/>
      <w:bookmarkStart w:id="7" w:name="OLE_LINK37"/>
      <w:r>
        <w:rPr>
          <w:rFonts w:ascii="Times New Roman" w:hAnsi="Times New Roman"/>
          <w:color w:val="000000"/>
          <w:sz w:val="20"/>
          <w:szCs w:val="20"/>
        </w:rPr>
        <w:t>Our</w:t>
      </w:r>
      <w:r w:rsidR="00A43786" w:rsidRPr="00A437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results indicate that </w:t>
      </w:r>
      <w:r w:rsidR="001C7D37">
        <w:rPr>
          <w:rFonts w:ascii="Times New Roman" w:hAnsi="Times New Roman"/>
          <w:color w:val="000000"/>
          <w:sz w:val="20"/>
          <w:szCs w:val="20"/>
        </w:rPr>
        <w:t>HDTBR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 at 6-degree</w:t>
      </w:r>
      <w:r w:rsidR="005F75E3">
        <w:rPr>
          <w:rFonts w:ascii="Times New Roman" w:hAnsi="Times New Roman"/>
          <w:color w:val="000000"/>
          <w:sz w:val="20"/>
          <w:szCs w:val="20"/>
        </w:rPr>
        <w:t>s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 was effective </w:t>
      </w:r>
      <w:r w:rsidR="006A44B2">
        <w:rPr>
          <w:rFonts w:ascii="Times New Roman" w:hAnsi="Times New Roman"/>
          <w:color w:val="000000"/>
          <w:sz w:val="20"/>
          <w:szCs w:val="20"/>
        </w:rPr>
        <w:t xml:space="preserve">in 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producing </w:t>
      </w:r>
      <w:r w:rsidR="00EA2CB4">
        <w:rPr>
          <w:rFonts w:ascii="Times New Roman" w:hAnsi="Times New Roman"/>
          <w:color w:val="000000"/>
          <w:sz w:val="20"/>
          <w:szCs w:val="20"/>
        </w:rPr>
        <w:t>alterations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in </w:t>
      </w:r>
      <w:r w:rsidR="008D1CB1">
        <w:rPr>
          <w:rFonts w:ascii="Times New Roman" w:hAnsi="Times New Roman"/>
          <w:color w:val="000000"/>
          <w:sz w:val="20"/>
          <w:szCs w:val="20"/>
        </w:rPr>
        <w:t xml:space="preserve">ICA </w:t>
      </w:r>
      <w:r w:rsidR="00235F79">
        <w:rPr>
          <w:rFonts w:ascii="Times New Roman" w:hAnsi="Times New Roman"/>
          <w:color w:val="000000"/>
          <w:sz w:val="20"/>
          <w:szCs w:val="20"/>
        </w:rPr>
        <w:t>stroke volume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="00A43786">
        <w:rPr>
          <w:rFonts w:ascii="Times New Roman" w:hAnsi="Times New Roman"/>
          <w:color w:val="000000"/>
          <w:sz w:val="20"/>
          <w:szCs w:val="20"/>
        </w:rPr>
        <w:t>aqueductal</w:t>
      </w:r>
      <w:proofErr w:type="spellEnd"/>
      <w:r w:rsidR="00A43786">
        <w:rPr>
          <w:rFonts w:ascii="Times New Roman" w:hAnsi="Times New Roman"/>
          <w:color w:val="000000"/>
          <w:sz w:val="20"/>
          <w:szCs w:val="20"/>
        </w:rPr>
        <w:t xml:space="preserve"> CSF flow</w:t>
      </w:r>
      <w:r w:rsidR="00D90DC5">
        <w:rPr>
          <w:rFonts w:ascii="Times New Roman" w:hAnsi="Times New Roman"/>
          <w:color w:val="000000"/>
          <w:sz w:val="20"/>
          <w:szCs w:val="20"/>
        </w:rPr>
        <w:t xml:space="preserve"> velocity</w:t>
      </w:r>
      <w:r w:rsidR="005F75E3">
        <w:rPr>
          <w:rFonts w:ascii="Times New Roman" w:hAnsi="Times New Roman"/>
          <w:color w:val="000000"/>
          <w:sz w:val="20"/>
          <w:szCs w:val="20"/>
        </w:rPr>
        <w:t>,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 and combined brain and CSF volumetric change </w:t>
      </w:r>
      <w:r w:rsidR="006A44B2">
        <w:rPr>
          <w:rFonts w:ascii="Times New Roman" w:hAnsi="Times New Roman"/>
          <w:color w:val="000000"/>
          <w:sz w:val="20"/>
          <w:szCs w:val="20"/>
        </w:rPr>
        <w:t>that is associated with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 chronic headward fluid shift</w:t>
      </w:r>
      <w:r w:rsidR="005E1BA4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EA2CB4">
        <w:rPr>
          <w:rFonts w:ascii="Times New Roman" w:hAnsi="Times New Roman"/>
          <w:color w:val="000000"/>
          <w:sz w:val="20"/>
          <w:szCs w:val="20"/>
        </w:rPr>
        <w:t>Short duration</w:t>
      </w:r>
      <w:r w:rsidR="00612507">
        <w:rPr>
          <w:rFonts w:ascii="Times New Roman" w:hAnsi="Times New Roman"/>
          <w:color w:val="000000"/>
          <w:sz w:val="20"/>
          <w:szCs w:val="20"/>
        </w:rPr>
        <w:t>, 30-min daily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 exposure to either </w:t>
      </w:r>
      <w:proofErr w:type="spellStart"/>
      <w:r w:rsidR="00EA2CB4">
        <w:rPr>
          <w:rFonts w:ascii="Times New Roman" w:hAnsi="Times New Roman"/>
          <w:color w:val="000000"/>
          <w:sz w:val="20"/>
          <w:szCs w:val="20"/>
        </w:rPr>
        <w:t>iAG</w:t>
      </w:r>
      <w:proofErr w:type="spellEnd"/>
      <w:r w:rsidR="00EA2CB4">
        <w:rPr>
          <w:rFonts w:ascii="Times New Roman" w:hAnsi="Times New Roman"/>
          <w:color w:val="000000"/>
          <w:sz w:val="20"/>
          <w:szCs w:val="20"/>
        </w:rPr>
        <w:t xml:space="preserve"> or </w:t>
      </w:r>
      <w:proofErr w:type="spellStart"/>
      <w:r w:rsidR="00EA2CB4">
        <w:rPr>
          <w:rFonts w:ascii="Times New Roman" w:hAnsi="Times New Roman"/>
          <w:color w:val="000000"/>
          <w:sz w:val="20"/>
          <w:szCs w:val="20"/>
        </w:rPr>
        <w:t>cAG</w:t>
      </w:r>
      <w:proofErr w:type="spellEnd"/>
      <w:r w:rsidR="00EA2CB4">
        <w:rPr>
          <w:rFonts w:ascii="Times New Roman" w:hAnsi="Times New Roman"/>
          <w:color w:val="000000"/>
          <w:sz w:val="20"/>
          <w:szCs w:val="20"/>
        </w:rPr>
        <w:t xml:space="preserve"> appears to be insufficient in preventing or reducing the effects </w:t>
      </w:r>
      <w:r w:rsidR="006A44B2">
        <w:rPr>
          <w:rFonts w:ascii="Times New Roman" w:hAnsi="Times New Roman"/>
          <w:color w:val="000000"/>
          <w:sz w:val="20"/>
          <w:szCs w:val="20"/>
        </w:rPr>
        <w:t>of chronic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A44B2">
        <w:rPr>
          <w:rFonts w:ascii="Times New Roman" w:hAnsi="Times New Roman"/>
          <w:color w:val="000000"/>
          <w:sz w:val="20"/>
          <w:szCs w:val="20"/>
        </w:rPr>
        <w:t xml:space="preserve">HDTBR </w:t>
      </w:r>
      <w:r w:rsidR="00EA2CB4">
        <w:rPr>
          <w:rFonts w:ascii="Times New Roman" w:hAnsi="Times New Roman"/>
          <w:color w:val="000000"/>
          <w:sz w:val="20"/>
          <w:szCs w:val="20"/>
        </w:rPr>
        <w:t xml:space="preserve">and thus may not be a suitable countermeasure </w:t>
      </w:r>
      <w:r w:rsidR="006A44B2">
        <w:rPr>
          <w:rFonts w:ascii="Times New Roman" w:hAnsi="Times New Roman"/>
          <w:color w:val="000000"/>
          <w:sz w:val="20"/>
          <w:szCs w:val="20"/>
        </w:rPr>
        <w:t>as currently deployed</w:t>
      </w:r>
      <w:r w:rsidR="00EA2CB4">
        <w:rPr>
          <w:rFonts w:ascii="Times New Roman" w:hAnsi="Times New Roman"/>
          <w:color w:val="000000"/>
          <w:sz w:val="20"/>
          <w:szCs w:val="20"/>
        </w:rPr>
        <w:t>.</w:t>
      </w:r>
      <w:r w:rsidR="00D73AE4">
        <w:rPr>
          <w:rFonts w:ascii="Times New Roman" w:hAnsi="Times New Roman"/>
          <w:color w:val="000000"/>
          <w:sz w:val="20"/>
          <w:szCs w:val="20"/>
        </w:rPr>
        <w:t xml:space="preserve"> AG protocol modification</w:t>
      </w:r>
      <w:r w:rsidR="005F75E3">
        <w:rPr>
          <w:rFonts w:ascii="Times New Roman" w:hAnsi="Times New Roman"/>
          <w:color w:val="000000"/>
          <w:sz w:val="20"/>
          <w:szCs w:val="20"/>
        </w:rPr>
        <w:t>s,</w:t>
      </w:r>
      <w:r w:rsidR="00D73AE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BB5E51">
        <w:rPr>
          <w:rFonts w:ascii="Times New Roman" w:hAnsi="Times New Roman"/>
          <w:color w:val="000000"/>
          <w:sz w:val="20"/>
          <w:szCs w:val="20"/>
        </w:rPr>
        <w:t xml:space="preserve">including increased </w:t>
      </w:r>
      <w:r w:rsidR="006F68D7">
        <w:rPr>
          <w:rFonts w:ascii="Times New Roman" w:hAnsi="Times New Roman"/>
          <w:color w:val="000000"/>
          <w:sz w:val="20"/>
          <w:szCs w:val="20"/>
        </w:rPr>
        <w:t xml:space="preserve">duration and magnitude of </w:t>
      </w:r>
      <w:r w:rsidR="00BB5E51">
        <w:rPr>
          <w:rFonts w:ascii="Times New Roman" w:hAnsi="Times New Roman"/>
          <w:color w:val="000000"/>
          <w:sz w:val="20"/>
          <w:szCs w:val="20"/>
        </w:rPr>
        <w:t>exposure</w:t>
      </w:r>
      <w:r w:rsidR="005F75E3">
        <w:rPr>
          <w:rFonts w:ascii="Times New Roman" w:hAnsi="Times New Roman"/>
          <w:color w:val="000000"/>
          <w:sz w:val="20"/>
          <w:szCs w:val="20"/>
        </w:rPr>
        <w:t>,</w:t>
      </w:r>
      <w:r w:rsidR="00BB5E51">
        <w:rPr>
          <w:rFonts w:ascii="Times New Roman" w:hAnsi="Times New Roman"/>
          <w:color w:val="000000"/>
          <w:sz w:val="20"/>
          <w:szCs w:val="20"/>
        </w:rPr>
        <w:t xml:space="preserve"> should be </w:t>
      </w:r>
      <w:r w:rsidR="00D73AE4">
        <w:rPr>
          <w:rFonts w:ascii="Times New Roman" w:hAnsi="Times New Roman"/>
          <w:color w:val="000000"/>
          <w:sz w:val="20"/>
          <w:szCs w:val="20"/>
        </w:rPr>
        <w:t>considered for future research.</w:t>
      </w:r>
      <w:r w:rsidR="00A43786">
        <w:rPr>
          <w:rFonts w:ascii="Times New Roman" w:hAnsi="Times New Roman"/>
          <w:color w:val="000000"/>
          <w:sz w:val="20"/>
          <w:szCs w:val="20"/>
        </w:rPr>
        <w:t xml:space="preserve"> </w:t>
      </w:r>
    </w:p>
    <w:bookmarkEnd w:id="6"/>
    <w:bookmarkEnd w:id="7"/>
    <w:p w14:paraId="0D299B9F" w14:textId="77777777" w:rsidR="00D90DC5" w:rsidRPr="00A43786" w:rsidRDefault="00D90DC5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711C179" w14:textId="6E4D4DB9" w:rsidR="00D4096B" w:rsidRDefault="002119B0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2119B0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C4C2455" wp14:editId="6191F12C">
            <wp:extent cx="1920240" cy="2286000"/>
            <wp:effectExtent l="0" t="0" r="1016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D0A4D8A-6F9C-5E44-B9F7-7950FB312F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noProof/>
        </w:rPr>
        <w:t xml:space="preserve"> </w:t>
      </w:r>
      <w:r w:rsidRPr="002119B0">
        <w:rPr>
          <w:noProof/>
        </w:rPr>
        <w:t xml:space="preserve"> </w:t>
      </w:r>
      <w:r>
        <w:rPr>
          <w:noProof/>
        </w:rPr>
        <w:drawing>
          <wp:inline distT="0" distB="0" distL="0" distR="0" wp14:anchorId="3CB95A56" wp14:editId="6214E3B5">
            <wp:extent cx="1920240" cy="2286000"/>
            <wp:effectExtent l="0" t="0" r="1016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B6C40DC2-2535-454D-A6E5-041166BE32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A0C6EBA" wp14:editId="309B2332">
            <wp:extent cx="1920240" cy="2286000"/>
            <wp:effectExtent l="0" t="0" r="10160" b="1270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6782340E-7B41-4B4B-8ACE-FC532F66D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99EF52A" w14:textId="77777777" w:rsidR="00D90DC5" w:rsidRDefault="00D90DC5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86B44A2" w14:textId="06899254" w:rsidR="009436CE" w:rsidRPr="009436CE" w:rsidRDefault="00D4096B" w:rsidP="009436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BF52FD">
        <w:rPr>
          <w:rFonts w:ascii="Times New Roman" w:hAnsi="Times New Roman"/>
          <w:b/>
          <w:color w:val="000000"/>
          <w:sz w:val="20"/>
          <w:szCs w:val="20"/>
        </w:rPr>
        <w:t>REFERENCES</w:t>
      </w:r>
    </w:p>
    <w:p w14:paraId="6E1050DB" w14:textId="77777777" w:rsidR="005B0498" w:rsidRPr="005B0498" w:rsidRDefault="009436CE" w:rsidP="005B0498">
      <w:pPr>
        <w:pStyle w:val="EndNoteBibliography"/>
        <w:spacing w:after="0"/>
        <w:ind w:left="720" w:hanging="720"/>
        <w:rPr>
          <w:noProof/>
        </w:rPr>
      </w:pPr>
      <w:r w:rsidRPr="00656724">
        <w:rPr>
          <w:sz w:val="18"/>
          <w:szCs w:val="18"/>
        </w:rPr>
        <w:fldChar w:fldCharType="begin"/>
      </w:r>
      <w:r w:rsidRPr="00656724">
        <w:rPr>
          <w:sz w:val="18"/>
          <w:szCs w:val="18"/>
        </w:rPr>
        <w:instrText xml:space="preserve"> ADDIN EN.REFLIST </w:instrText>
      </w:r>
      <w:r w:rsidRPr="00656724">
        <w:rPr>
          <w:sz w:val="18"/>
          <w:szCs w:val="18"/>
        </w:rPr>
        <w:fldChar w:fldCharType="separate"/>
      </w:r>
      <w:r w:rsidR="005B0498" w:rsidRPr="005B0498">
        <w:rPr>
          <w:noProof/>
        </w:rPr>
        <w:t>1.</w:t>
      </w:r>
      <w:r w:rsidR="005B0498" w:rsidRPr="005B0498">
        <w:rPr>
          <w:noProof/>
        </w:rPr>
        <w:tab/>
        <w:t>Lee AG, Mader TH, Gibson CR, et al. Spaceflight associated neuro-ocular syndrome (SANS) and the neuro-ophthalmologic effects of microgravity: a review and an update. NPJ Microgravity 2020;6:7. DOI: 10.1038/s41526-020-0097-9.</w:t>
      </w:r>
    </w:p>
    <w:p w14:paraId="17AC6968" w14:textId="77777777" w:rsidR="005B0498" w:rsidRPr="005B0498" w:rsidRDefault="005B0498" w:rsidP="005B0498">
      <w:pPr>
        <w:pStyle w:val="EndNoteBibliography"/>
        <w:ind w:left="720" w:hanging="720"/>
        <w:rPr>
          <w:noProof/>
        </w:rPr>
      </w:pPr>
      <w:r w:rsidRPr="005B0498">
        <w:rPr>
          <w:noProof/>
        </w:rPr>
        <w:t>2.</w:t>
      </w:r>
      <w:r w:rsidRPr="005B0498">
        <w:rPr>
          <w:noProof/>
        </w:rPr>
        <w:tab/>
        <w:t>Kramer LA, Hasan KM, Sargsyan AE, et al. Quantitative MRI volumetry, diffusivity, cerebrovascular flow, and cranial hydrodynamics during head-down tilt and hypercapnia: the SPACECOT study. J Appl Physiol (1985) 2017;122(5):1155-1166. DOI: 10.1152/japplphysiol.00887.2016.</w:t>
      </w:r>
    </w:p>
    <w:p w14:paraId="16368DD6" w14:textId="6ADF682D" w:rsidR="0026436F" w:rsidRDefault="009436CE">
      <w:r w:rsidRPr="00656724">
        <w:rPr>
          <w:sz w:val="18"/>
          <w:szCs w:val="18"/>
        </w:rPr>
        <w:fldChar w:fldCharType="end"/>
      </w:r>
      <w:r w:rsidR="00CB4493" w:rsidRPr="00CB4493">
        <w:rPr>
          <w:noProof/>
        </w:rPr>
        <w:t xml:space="preserve"> </w:t>
      </w:r>
    </w:p>
    <w:sectPr w:rsidR="00264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4096B"/>
    <w:rsid w:val="00013AD7"/>
    <w:rsid w:val="00065A7D"/>
    <w:rsid w:val="000716E9"/>
    <w:rsid w:val="000C30D2"/>
    <w:rsid w:val="000E2922"/>
    <w:rsid w:val="00102DD6"/>
    <w:rsid w:val="001B39D4"/>
    <w:rsid w:val="001B603C"/>
    <w:rsid w:val="001C23D9"/>
    <w:rsid w:val="001C7D37"/>
    <w:rsid w:val="001D0AED"/>
    <w:rsid w:val="001E37F8"/>
    <w:rsid w:val="001F0870"/>
    <w:rsid w:val="00201627"/>
    <w:rsid w:val="00204C55"/>
    <w:rsid w:val="002113E5"/>
    <w:rsid w:val="002119B0"/>
    <w:rsid w:val="00235F79"/>
    <w:rsid w:val="00247455"/>
    <w:rsid w:val="0026436F"/>
    <w:rsid w:val="002A2D09"/>
    <w:rsid w:val="002C5E31"/>
    <w:rsid w:val="002D729F"/>
    <w:rsid w:val="002F40DC"/>
    <w:rsid w:val="003307D5"/>
    <w:rsid w:val="0034551B"/>
    <w:rsid w:val="003804F3"/>
    <w:rsid w:val="003A6B8F"/>
    <w:rsid w:val="003B2878"/>
    <w:rsid w:val="003D7E13"/>
    <w:rsid w:val="003F753C"/>
    <w:rsid w:val="0043742D"/>
    <w:rsid w:val="004A5B3A"/>
    <w:rsid w:val="004B6C63"/>
    <w:rsid w:val="0051482C"/>
    <w:rsid w:val="005822A5"/>
    <w:rsid w:val="00592BD0"/>
    <w:rsid w:val="00595DB9"/>
    <w:rsid w:val="005B0498"/>
    <w:rsid w:val="005B1B20"/>
    <w:rsid w:val="005B4AFA"/>
    <w:rsid w:val="005C5063"/>
    <w:rsid w:val="005E1BA4"/>
    <w:rsid w:val="005E6967"/>
    <w:rsid w:val="005F75E3"/>
    <w:rsid w:val="00612507"/>
    <w:rsid w:val="00620BAA"/>
    <w:rsid w:val="00625BA1"/>
    <w:rsid w:val="00631185"/>
    <w:rsid w:val="00640035"/>
    <w:rsid w:val="006517AF"/>
    <w:rsid w:val="00656724"/>
    <w:rsid w:val="0067441C"/>
    <w:rsid w:val="006744F4"/>
    <w:rsid w:val="0068791C"/>
    <w:rsid w:val="00694B97"/>
    <w:rsid w:val="00695C8F"/>
    <w:rsid w:val="006A44B2"/>
    <w:rsid w:val="006F68D7"/>
    <w:rsid w:val="007202EA"/>
    <w:rsid w:val="00722319"/>
    <w:rsid w:val="00744F4B"/>
    <w:rsid w:val="007B525A"/>
    <w:rsid w:val="00817979"/>
    <w:rsid w:val="00821496"/>
    <w:rsid w:val="00826467"/>
    <w:rsid w:val="00861A37"/>
    <w:rsid w:val="0087098A"/>
    <w:rsid w:val="008860F5"/>
    <w:rsid w:val="008872EE"/>
    <w:rsid w:val="008B62D0"/>
    <w:rsid w:val="008C2851"/>
    <w:rsid w:val="008D1CB1"/>
    <w:rsid w:val="008D363E"/>
    <w:rsid w:val="008E6EAD"/>
    <w:rsid w:val="009132A0"/>
    <w:rsid w:val="009242D0"/>
    <w:rsid w:val="009436CE"/>
    <w:rsid w:val="00955DE3"/>
    <w:rsid w:val="009B7D86"/>
    <w:rsid w:val="00A118C2"/>
    <w:rsid w:val="00A14B63"/>
    <w:rsid w:val="00A431F9"/>
    <w:rsid w:val="00A43786"/>
    <w:rsid w:val="00A73BCD"/>
    <w:rsid w:val="00A90235"/>
    <w:rsid w:val="00AC2916"/>
    <w:rsid w:val="00AC7067"/>
    <w:rsid w:val="00AE5DF9"/>
    <w:rsid w:val="00AE7900"/>
    <w:rsid w:val="00AF3706"/>
    <w:rsid w:val="00B116F2"/>
    <w:rsid w:val="00B1789B"/>
    <w:rsid w:val="00B47859"/>
    <w:rsid w:val="00B74FDF"/>
    <w:rsid w:val="00BB5E51"/>
    <w:rsid w:val="00BE3504"/>
    <w:rsid w:val="00C03687"/>
    <w:rsid w:val="00C600F6"/>
    <w:rsid w:val="00C92662"/>
    <w:rsid w:val="00CB4493"/>
    <w:rsid w:val="00CE7C12"/>
    <w:rsid w:val="00CF2804"/>
    <w:rsid w:val="00D05B10"/>
    <w:rsid w:val="00D4096B"/>
    <w:rsid w:val="00D716DB"/>
    <w:rsid w:val="00D73AE4"/>
    <w:rsid w:val="00D82699"/>
    <w:rsid w:val="00D844A3"/>
    <w:rsid w:val="00D90DC5"/>
    <w:rsid w:val="00DC3ABA"/>
    <w:rsid w:val="00DF6490"/>
    <w:rsid w:val="00DF79B2"/>
    <w:rsid w:val="00E22D06"/>
    <w:rsid w:val="00E31968"/>
    <w:rsid w:val="00E43A85"/>
    <w:rsid w:val="00E43F20"/>
    <w:rsid w:val="00E46241"/>
    <w:rsid w:val="00E7305F"/>
    <w:rsid w:val="00EA2CB4"/>
    <w:rsid w:val="00EA6CB8"/>
    <w:rsid w:val="00EA6E82"/>
    <w:rsid w:val="00EA745A"/>
    <w:rsid w:val="00EC6187"/>
    <w:rsid w:val="00ED7A3F"/>
    <w:rsid w:val="00EE6F37"/>
    <w:rsid w:val="00EF5567"/>
    <w:rsid w:val="00F00048"/>
    <w:rsid w:val="00F05F97"/>
    <w:rsid w:val="00F2347B"/>
    <w:rsid w:val="00F24B55"/>
    <w:rsid w:val="00F3149E"/>
    <w:rsid w:val="00F37224"/>
    <w:rsid w:val="00F47913"/>
    <w:rsid w:val="00F65F12"/>
    <w:rsid w:val="00F6650A"/>
    <w:rsid w:val="00FB7C1C"/>
    <w:rsid w:val="00F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CF03"/>
  <w15:docId w15:val="{894565CC-C314-6F48-B39F-A5CCC18F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9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9436CE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36CE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9436CE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9436CE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D8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311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1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1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1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1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0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chart" Target="charts/chart3.xml"/><Relationship Id="rId4" Type="http://schemas.openxmlformats.org/officeDocument/2006/relationships/customXml" Target="../customXml/item4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hared\Previously%20Relocated%20Items\Security\SPACECENT\SpaceCENT_Model-based%20mea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hared\Previously%20Relocated%20Items\Security\SPACECENT\SpaceCENT_Model-based%20mean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hared\Previously%20Relocated%20Items\Security\SPACECENT\SpaceCENT_Model-based%20mean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Mean ± SE Brain+CSF</a:t>
            </a:r>
            <a:r>
              <a:rPr lang="en-US" sz="1000" baseline="0"/>
              <a:t> Volume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Sheet1!$D$47</c:f>
              <c:strCache>
                <c:ptCount val="1"/>
                <c:pt idx="0">
                  <c:v>Controls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62</c:v>
                </c:pt>
              </c:numLit>
            </c:plus>
            <c:minus>
              <c:numLit>
                <c:formatCode>General</c:formatCode>
                <c:ptCount val="1"/>
                <c:pt idx="0">
                  <c:v>62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Sheet1!$C$48:$C$51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Sheet1!$D$48:$D$51</c:f>
              <c:numCache>
                <c:formatCode>0.00</c:formatCode>
                <c:ptCount val="4"/>
                <c:pt idx="0">
                  <c:v>1580.62</c:v>
                </c:pt>
                <c:pt idx="1">
                  <c:v>1591.47</c:v>
                </c:pt>
                <c:pt idx="2">
                  <c:v>1611.14</c:v>
                </c:pt>
                <c:pt idx="3">
                  <c:v>1603.18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23-F840-8551-562C2014A760}"/>
            </c:ext>
          </c:extLst>
        </c:ser>
        <c:ser>
          <c:idx val="1"/>
          <c:order val="1"/>
          <c:tx>
            <c:strRef>
              <c:f>Sheet1!$E$47</c:f>
              <c:strCache>
                <c:ptCount val="1"/>
                <c:pt idx="0">
                  <c:v>iAG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62</c:v>
                </c:pt>
              </c:numLit>
            </c:plus>
            <c:minus>
              <c:numLit>
                <c:formatCode>General</c:formatCode>
                <c:ptCount val="1"/>
                <c:pt idx="0">
                  <c:v>62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Sheet1!$C$48:$C$51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Sheet1!$E$48:$E$51</c:f>
              <c:numCache>
                <c:formatCode>0.00</c:formatCode>
                <c:ptCount val="4"/>
                <c:pt idx="0">
                  <c:v>1557.32</c:v>
                </c:pt>
                <c:pt idx="1">
                  <c:v>1568.17</c:v>
                </c:pt>
                <c:pt idx="2">
                  <c:v>1587.84</c:v>
                </c:pt>
                <c:pt idx="3">
                  <c:v>1579.88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A23-F840-8551-562C2014A760}"/>
            </c:ext>
          </c:extLst>
        </c:ser>
        <c:ser>
          <c:idx val="2"/>
          <c:order val="2"/>
          <c:tx>
            <c:strRef>
              <c:f>Sheet1!$F$47</c:f>
              <c:strCache>
                <c:ptCount val="1"/>
                <c:pt idx="0">
                  <c:v>cAG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62</c:v>
                </c:pt>
              </c:numLit>
            </c:plus>
            <c:minus>
              <c:numLit>
                <c:formatCode>General</c:formatCode>
                <c:ptCount val="1"/>
                <c:pt idx="0">
                  <c:v>62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Sheet1!$C$48:$C$51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Sheet1!$F$48:$F$51</c:f>
              <c:numCache>
                <c:formatCode>0.00</c:formatCode>
                <c:ptCount val="4"/>
                <c:pt idx="0">
                  <c:v>1615.09</c:v>
                </c:pt>
                <c:pt idx="1">
                  <c:v>1625.95</c:v>
                </c:pt>
                <c:pt idx="2">
                  <c:v>1645.62</c:v>
                </c:pt>
                <c:pt idx="3">
                  <c:v>1637.65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A23-F840-8551-562C2014A7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15"/>
        <c:axId val="2087594816"/>
        <c:axId val="2100084992"/>
      </c:barChart>
      <c:catAx>
        <c:axId val="2087594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0084992"/>
        <c:crosses val="autoZero"/>
        <c:auto val="1"/>
        <c:lblAlgn val="ctr"/>
        <c:lblOffset val="100"/>
        <c:noMultiLvlLbl val="0"/>
      </c:catAx>
      <c:valAx>
        <c:axId val="210008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 (mL)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7594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baseline="0">
                <a:effectLst/>
              </a:rPr>
              <a:t>Mean ± SE Aqueductal CSF Velocity </a:t>
            </a:r>
            <a:endParaRPr lang="en-US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Sheet1!$I$19</c:f>
              <c:strCache>
                <c:ptCount val="1"/>
                <c:pt idx="0">
                  <c:v>Controls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2</c:v>
                </c:pt>
              </c:numLit>
            </c:plus>
            <c:minus>
              <c:numLit>
                <c:formatCode>General</c:formatCode>
                <c:ptCount val="1"/>
                <c:pt idx="0">
                  <c:v>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Sheet1!$H$20:$H$23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Sheet1!$I$20:$I$23</c:f>
              <c:numCache>
                <c:formatCode>0.000</c:formatCode>
                <c:ptCount val="4"/>
                <c:pt idx="0">
                  <c:v>15.3314</c:v>
                </c:pt>
                <c:pt idx="1">
                  <c:v>17.912099999999999</c:v>
                </c:pt>
                <c:pt idx="2">
                  <c:v>17.718800000000002</c:v>
                </c:pt>
                <c:pt idx="3">
                  <c:v>16.441400000000002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03-404C-94BC-CFA14BED99C3}"/>
            </c:ext>
          </c:extLst>
        </c:ser>
        <c:ser>
          <c:idx val="1"/>
          <c:order val="1"/>
          <c:tx>
            <c:strRef>
              <c:f>Sheet1!$J$19</c:f>
              <c:strCache>
                <c:ptCount val="1"/>
                <c:pt idx="0">
                  <c:v>iAG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2</c:v>
                </c:pt>
              </c:numLit>
            </c:plus>
            <c:minus>
              <c:numLit>
                <c:formatCode>General</c:formatCode>
                <c:ptCount val="1"/>
                <c:pt idx="0">
                  <c:v>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Sheet1!$H$20:$H$23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Sheet1!$J$20:$J$23</c:f>
              <c:numCache>
                <c:formatCode>0.000</c:formatCode>
                <c:ptCount val="4"/>
                <c:pt idx="0">
                  <c:v>18.344000000000001</c:v>
                </c:pt>
                <c:pt idx="1">
                  <c:v>20.924700000000001</c:v>
                </c:pt>
                <c:pt idx="2">
                  <c:v>20.731400000000001</c:v>
                </c:pt>
                <c:pt idx="3">
                  <c:v>19.454000000000001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03-404C-94BC-CFA14BED99C3}"/>
            </c:ext>
          </c:extLst>
        </c:ser>
        <c:ser>
          <c:idx val="2"/>
          <c:order val="2"/>
          <c:tx>
            <c:strRef>
              <c:f>Sheet1!$K$19</c:f>
              <c:strCache>
                <c:ptCount val="1"/>
                <c:pt idx="0">
                  <c:v>cAG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2</c:v>
                </c:pt>
              </c:numLit>
            </c:plus>
            <c:minus>
              <c:numLit>
                <c:formatCode>General</c:formatCode>
                <c:ptCount val="1"/>
                <c:pt idx="0">
                  <c:v>2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Sheet1!$H$20:$H$23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Sheet1!$K$20:$K$23</c:f>
              <c:numCache>
                <c:formatCode>0.000</c:formatCode>
                <c:ptCount val="4"/>
                <c:pt idx="0">
                  <c:v>15.5969</c:v>
                </c:pt>
                <c:pt idx="1">
                  <c:v>18.177600000000002</c:v>
                </c:pt>
                <c:pt idx="2">
                  <c:v>17.984300000000001</c:v>
                </c:pt>
                <c:pt idx="3">
                  <c:v>16.706900000000001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C03-404C-94BC-CFA14BED99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15"/>
        <c:axId val="103641535"/>
        <c:axId val="2086062704"/>
      </c:barChart>
      <c:catAx>
        <c:axId val="103641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6062704"/>
        <c:crosses val="autoZero"/>
        <c:auto val="1"/>
        <c:lblAlgn val="ctr"/>
        <c:lblOffset val="100"/>
        <c:noMultiLvlLbl val="0"/>
      </c:catAx>
      <c:valAx>
        <c:axId val="2086062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Velocity (cm/s)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6415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baseline="0">
                <a:effectLst/>
              </a:rPr>
              <a:t>Mean ± SE ICA Stroke Volume</a:t>
            </a:r>
            <a:endParaRPr lang="en-US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Sheet1!$I$34</c:f>
              <c:strCache>
                <c:ptCount val="1"/>
                <c:pt idx="0">
                  <c:v>Controls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0.3</c:v>
                </c:pt>
              </c:numLit>
            </c:plus>
            <c:minus>
              <c:numLit>
                <c:formatCode>General</c:formatCode>
                <c:ptCount val="1"/>
                <c:pt idx="0">
                  <c:v>0.3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Sheet1!$H$35:$H$38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Sheet1!$I$35:$I$38</c:f>
              <c:numCache>
                <c:formatCode>0.000</c:formatCode>
                <c:ptCount val="4"/>
                <c:pt idx="0">
                  <c:v>4.2154999999999996</c:v>
                </c:pt>
                <c:pt idx="1">
                  <c:v>3.8371</c:v>
                </c:pt>
                <c:pt idx="2">
                  <c:v>3.6570999999999998</c:v>
                </c:pt>
                <c:pt idx="3">
                  <c:v>4.0462999999999996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BD-BF4A-A49C-3CE2B7A1974D}"/>
            </c:ext>
          </c:extLst>
        </c:ser>
        <c:ser>
          <c:idx val="1"/>
          <c:order val="1"/>
          <c:tx>
            <c:strRef>
              <c:f>Sheet1!$J$34</c:f>
              <c:strCache>
                <c:ptCount val="1"/>
                <c:pt idx="0">
                  <c:v>iAG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0.3</c:v>
                </c:pt>
              </c:numLit>
            </c:plus>
            <c:minus>
              <c:numLit>
                <c:formatCode>General</c:formatCode>
                <c:ptCount val="1"/>
                <c:pt idx="0">
                  <c:v>0.3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Sheet1!$H$35:$H$38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Sheet1!$J$35:$J$38</c:f>
              <c:numCache>
                <c:formatCode>0.000</c:formatCode>
                <c:ptCount val="4"/>
                <c:pt idx="0">
                  <c:v>4.6684000000000001</c:v>
                </c:pt>
                <c:pt idx="1">
                  <c:v>4.29</c:v>
                </c:pt>
                <c:pt idx="2">
                  <c:v>4.1100000000000003</c:v>
                </c:pt>
                <c:pt idx="3">
                  <c:v>4.4992000000000001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BD-BF4A-A49C-3CE2B7A1974D}"/>
            </c:ext>
          </c:extLst>
        </c:ser>
        <c:ser>
          <c:idx val="2"/>
          <c:order val="2"/>
          <c:tx>
            <c:strRef>
              <c:f>Sheet1!$K$34</c:f>
              <c:strCache>
                <c:ptCount val="1"/>
                <c:pt idx="0">
                  <c:v>cAG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0.3</c:v>
                </c:pt>
              </c:numLit>
            </c:plus>
            <c:minus>
              <c:numLit>
                <c:formatCode>General</c:formatCode>
                <c:ptCount val="1"/>
                <c:pt idx="0">
                  <c:v>0.3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Sheet1!$H$35:$H$38</c:f>
              <c:strCache>
                <c:ptCount val="4"/>
                <c:pt idx="0">
                  <c:v>BDC</c:v>
                </c:pt>
                <c:pt idx="1">
                  <c:v>HDTBR 14</c:v>
                </c:pt>
                <c:pt idx="2">
                  <c:v>HDTBR 52</c:v>
                </c:pt>
                <c:pt idx="3">
                  <c:v>R+3/5</c:v>
                </c:pt>
              </c:strCache>
            </c:strRef>
          </c:cat>
          <c:val>
            <c:numRef>
              <c:f>Sheet1!$K$35:$K$38</c:f>
              <c:numCache>
                <c:formatCode>0.000</c:formatCode>
                <c:ptCount val="4"/>
                <c:pt idx="0">
                  <c:v>4.7666000000000004</c:v>
                </c:pt>
                <c:pt idx="1">
                  <c:v>4.3882000000000003</c:v>
                </c:pt>
                <c:pt idx="2">
                  <c:v>4.2081999999999997</c:v>
                </c:pt>
                <c:pt idx="3">
                  <c:v>4.5975000000000001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BD-BF4A-A49C-3CE2B7A197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15"/>
        <c:axId val="2135808080"/>
        <c:axId val="2135386848"/>
      </c:barChart>
      <c:catAx>
        <c:axId val="2135808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5386848"/>
        <c:crosses val="autoZero"/>
        <c:auto val="1"/>
        <c:lblAlgn val="ctr"/>
        <c:lblOffset val="100"/>
        <c:noMultiLvlLbl val="0"/>
      </c:catAx>
      <c:valAx>
        <c:axId val="2135386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Flow </a:t>
                </a:r>
                <a:r>
                  <a:rPr lang="en-US" baseline="0"/>
                  <a:t>Rate (mL/cycle)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5808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331cb-5daf-4852-9d8b-5e74950c0d54"/>
    <Restart_x0020_PubPress xmlns="29c68d2c-46c4-4be8-b3d0-d0b3b93f3a23">
      <Url xsi:nil="true"/>
      <Description xsi:nil="true"/>
    </Restart_x0020_PubPress>
    <Primary_x0020_Admin xmlns="29c68d2c-46c4-4be8-b3d0-d0b3b93f3a23">
      <UserInfo>
        <DisplayName/>
        <AccountId xsi:nil="true"/>
        <AccountType/>
      </UserInfo>
    </Primary_x0020_Admin>
    <Are_x0020_you_x0020_ready_x0020_to_x0020_Start_x0020_PubPress xmlns="29c68d2c-46c4-4be8-b3d0-d0b3b93f3a23">false</Are_x0020_you_x0020_ready_x0020_to_x0020_Start_x0020_PubPress>
    <TERA0 xmlns="29c68d2c-46c4-4be8-b3d0-d0b3b93f3a23">
      <UserInfo>
        <DisplayName/>
        <AccountId xsi:nil="true"/>
        <AccountType/>
      </UserInfo>
    </TERA0>
    <TOM_x002f_Manage_x0020_Choice xmlns="29c68d2c-46c4-4be8-b3d0-d0b3b93f3a23" xsi:nil="true"/>
    <Requested_x0020_review_x0020_by_x0020_date xmlns="29c68d2c-46c4-4be8-b3d0-d0b3b93f3a23" xsi:nil="true"/>
    <Send_x0020_Emails xmlns="29c68d2c-46c4-4be8-b3d0-d0b3b93f3a23">true</Send_x0020_Emails>
    <Stage xmlns="29c68d2c-46c4-4be8-b3d0-d0b3b93f3a23">TRA</Stage>
    <PubManager xmlns="29c68d2c-46c4-4be8-b3d0-d0b3b93f3a23">
      <Url xsi:nil="true"/>
      <Description xsi:nil="true"/>
    </PubManager>
    <TRA_x0020_Status xmlns="29c68d2c-46c4-4be8-b3d0-d0b3b93f3a23" xsi:nil="true"/>
    <DocumentSetDescription xmlns="http://schemas.microsoft.com/sharepoint/v3" xsi:nil="true"/>
    <Related_x0020_to_x0020_military_x0020_application xmlns="29c68d2c-46c4-4be8-b3d0-d0b3b93f3a23" xsi:nil="true"/>
    <LargeFileSize xmlns="http://schemas.microsoft.com/sharepoint/v3" xsi:nil="true"/>
    <Technical_x0020_Editor xmlns="29c68d2c-46c4-4be8-b3d0-d0b3b93f3a23">jeannie.l.nillen@nasa.gov</Technical_x0020_Editor>
    <Support_x0020_the_x0020_following_x0020_NASA_x0020_Program xmlns="29c68d2c-46c4-4be8-b3d0-d0b3b93f3a23" xsi:nil="true"/>
    <EC xmlns="29c68d2c-46c4-4be8-b3d0-d0b3b93f3a23">
      <UserInfo>
        <DisplayName/>
        <AccountId xsi:nil="true"/>
        <AccountType/>
      </UserInfo>
    </EC>
    <EC_x0020_Status xmlns="29c68d2c-46c4-4be8-b3d0-d0b3b93f3a23" xsi:nil="true"/>
    <All_x0020_Other_x0020_Authors_x0020_and_x0020_Agency_x002f_Company xmlns="29c68d2c-46c4-4be8-b3d0-d0b3b93f3a23" xsi:nil="true"/>
    <Restart_x0020_Workflows xmlns="29c68d2c-46c4-4be8-b3d0-d0b3b93f3a23">Yes</Restart_x0020_Workflows>
    <Author0 xmlns="29c68d2c-46c4-4be8-b3d0-d0b3b93f3a23">
      <UserInfo>
        <DisplayName/>
        <AccountId xsi:nil="true"/>
        <AccountType/>
      </UserInfo>
    </Author0>
    <Contain_x0020_detail_x0020_design_x002c__x0020_development_x002c__x0020_manufacturing_x0020_or_x0020_production_x0020_data xmlns="29c68d2c-46c4-4be8-b3d0-d0b3b93f3a23" xsi:nil="true"/>
    <Start_x0020_Pubpress xmlns="29c68d2c-46c4-4be8-b3d0-d0b3b93f3a23">
      <Url xsi:nil="true"/>
      <Description xsi:nil="true"/>
    </Start_x0020_Pubpress>
    <Website xmlns="29c68d2c-46c4-4be8-b3d0-d0b3b93f3a23" xsi:nil="true"/>
    <TRA xmlns="29c68d2c-46c4-4be8-b3d0-d0b3b93f3a23">
      <UserInfo>
        <DisplayName/>
        <AccountId xsi:nil="true"/>
        <AccountType/>
      </UserInfo>
    </TRA>
    <PublishingExpirationDate xmlns="http://schemas.microsoft.com/sharepoint/v3" xsi:nil="true"/>
    <Publication_x0020_or_x0020_Organization xmlns="29c68d2c-46c4-4be8-b3d0-d0b3b93f3a23" xsi:nil="true"/>
    <Limited_x0020_until_x0020_Date xmlns="29c68d2c-46c4-4be8-b3d0-d0b3b93f3a23" xsi:nil="true"/>
    <TERA_x0020_Status xmlns="29c68d2c-46c4-4be8-b3d0-d0b3b93f3a23" xsi:nil="true"/>
    <Explain_x0020_information_x0020_contain_x0020_detail_x0020_design_x002c__x0020_development_x002c__x0020_manufacturing_x0020_or_x0020_production_x0020_data xmlns="29c68d2c-46c4-4be8-b3d0-d0b3b93f3a23" xsi:nil="true"/>
    <PublishingStartDate xmlns="http://schemas.microsoft.com/sharepoint/v3" xsi:nil="true"/>
    <StartDate xmlns="29c68d2c-46c4-4be8-b3d0-d0b3b93f3a23" xsi:nil="true"/>
    <Charge_x0020_Number xmlns="29c68d2c-46c4-4be8-b3d0-d0b3b93f3a23" xsi:nil="true"/>
    <Distributed_x0020_Limitations xmlns="29c68d2c-46c4-4be8-b3d0-d0b3b93f3a23" xsi:nil="true"/>
    <Support_x0020_the_x0020_following_x0020_NASA_x0020_Program_x0020_Other xmlns="29c68d2c-46c4-4be8-b3d0-d0b3b93f3a23" xsi:nil="true"/>
    <TERA xmlns="29c68d2c-46c4-4be8-b3d0-d0b3b93f3a23">
      <UserInfo>
        <DisplayName>Collins, Cynthia (JSC-SA)[WYLE LABORATORIES, INC.]</DisplayName>
        <AccountId>4983</AccountId>
        <AccountType/>
      </UserInfo>
    </TERA>
    <TaxKeywordTaxHTField xmlns="329331cb-5daf-4852-9d8b-5e74950c0d54">
      <Terms xmlns="http://schemas.microsoft.com/office/infopath/2007/PartnerControls"/>
    </TaxKeywordTaxHTField>
    <Responsible_x0020_Organization xmlns="29c68d2c-46c4-4be8-b3d0-d0b3b93f3a23">SA (Human Health Performance Contract)</Responsible_x0020_Organization>
    <TOM_x002f_Manager xmlns="29c68d2c-46c4-4be8-b3d0-d0b3b93f3a23">
      <UserInfo>
        <DisplayName/>
        <AccountId xsi:nil="true"/>
        <AccountType/>
      </UserInfo>
    </TOM_x002f_Manager>
    <Contract_x0020_Number xmlns="29c68d2c-46c4-4be8-b3d0-d0b3b93f3a23" xsi:nil="true"/>
    <DocSetID xmlns="29c68d2c-46c4-4be8-b3d0-d0b3b93f3a23" xsi:nil="true"/>
    <Author_x0020_Status xmlns="29c68d2c-46c4-4be8-b3d0-d0b3b93f3a23" xsi:nil="true"/>
    <_dlc_ExpireDateSaved xmlns="http://schemas.microsoft.com/sharepoint/v3" xsi:nil="true"/>
    <_dlc_ExpireDate xmlns="http://schemas.microsoft.com/sharepoint/v3">2022-04-05T20:31:42+00:00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ubPress Document" ma:contentTypeID="0x0101007A1EED61ED555541BBE9EFB66D0CA894" ma:contentTypeVersion="100" ma:contentTypeDescription="Create a new document." ma:contentTypeScope="" ma:versionID="43e6dfee1fac0e6311d997fc32a753d3">
  <xsd:schema xmlns:xsd="http://www.w3.org/2001/XMLSchema" xmlns:xs="http://www.w3.org/2001/XMLSchema" xmlns:p="http://schemas.microsoft.com/office/2006/metadata/properties" xmlns:ns1="http://schemas.microsoft.com/sharepoint/v3" xmlns:ns2="329331cb-5daf-4852-9d8b-5e74950c0d54" xmlns:ns3="29c68d2c-46c4-4be8-b3d0-d0b3b93f3a23" xmlns:ns4="9e14bc9f-d43a-4562-9a47-6bccc43a8b23" targetNamespace="http://schemas.microsoft.com/office/2006/metadata/properties" ma:root="true" ma:fieldsID="b8da7b0f5751855853625a5982de6a6f" ns1:_="" ns2:_="" ns3:_="" ns4:_="">
    <xsd:import namespace="http://schemas.microsoft.com/sharepoint/v3"/>
    <xsd:import namespace="329331cb-5daf-4852-9d8b-5e74950c0d54"/>
    <xsd:import namespace="29c68d2c-46c4-4be8-b3d0-d0b3b93f3a2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tage" minOccurs="0"/>
                <xsd:element ref="ns3:Technical_x0020_Editor" minOccurs="0"/>
                <xsd:element ref="ns3:TRA_x0020_Status" minOccurs="0"/>
                <xsd:element ref="ns3:TERA_x0020_Status" minOccurs="0"/>
                <xsd:element ref="ns3:EC_x0020_Status" minOccurs="0"/>
                <xsd:element ref="ns3:TOM_x002f_Manage_x0020_Choice" minOccurs="0"/>
                <xsd:element ref="ns3:StartDate" minOccurs="0"/>
                <xsd:element ref="ns3:Start_x0020_Pubpress" minOccurs="0"/>
                <xsd:element ref="ns3:Restart_x0020_PubPress" minOccurs="0"/>
                <xsd:element ref="ns3:Author0" minOccurs="0"/>
                <xsd:element ref="ns3:PubManager" minOccurs="0"/>
                <xsd:element ref="ns1:DocumentSetDescription" minOccurs="0"/>
                <xsd:element ref="ns3:All_x0020_Other_x0020_Authors_x0020_and_x0020_Agency_x002f_Company" minOccurs="0"/>
                <xsd:element ref="ns3:Charge_x0020_Number" minOccurs="0"/>
                <xsd:element ref="ns3:Contain_x0020_detail_x0020_design_x002c__x0020_development_x002c__x0020_manufacturing_x0020_or_x0020_production_x0020_data" minOccurs="0"/>
                <xsd:element ref="ns3:Contract_x0020_Number" minOccurs="0"/>
                <xsd:element ref="ns3:Distributed_x0020_Limitations" minOccurs="0"/>
                <xsd:element ref="ns3:DocSetID" minOccurs="0"/>
                <xsd:element ref="ns3:Responsible_x0020_Organization" minOccurs="0"/>
                <xsd:element ref="ns3:Publication_x0020_or_x0020_Organization" minOccurs="0"/>
                <xsd:element ref="ns3:Website" minOccurs="0"/>
                <xsd:element ref="ns3:Support_x0020_the_x0020_following_x0020_NASA_x0020_Program" minOccurs="0"/>
                <xsd:element ref="ns3:Support_x0020_the_x0020_following_x0020_NASA_x0020_Program_x0020_Other" minOccurs="0"/>
                <xsd:element ref="ns3:Related_x0020_to_x0020_military_x0020_application" minOccurs="0"/>
                <xsd:element ref="ns3:Explain_x0020_information_x0020_contain_x0020_detail_x0020_design_x002c__x0020_development_x002c__x0020_manufacturing_x0020_or_x0020_production_x0020_data" minOccurs="0"/>
                <xsd:element ref="ns3:Limited_x0020_until_x0020_Date" minOccurs="0"/>
                <xsd:element ref="ns3:Requested_x0020_review_x0020_by_x0020_date" minOccurs="0"/>
                <xsd:element ref="ns3:TRA" minOccurs="0"/>
                <xsd:element ref="ns3:EC" minOccurs="0"/>
                <xsd:element ref="ns3:TOM_x002f_Manager" minOccurs="0"/>
                <xsd:element ref="ns3:Primary_x0020_Admin" minOccurs="0"/>
                <xsd:element ref="ns3:Author_x0020_Status" minOccurs="0"/>
                <xsd:element ref="ns3:TERA" minOccurs="0"/>
                <xsd:element ref="ns2:TaxKeywordTaxHTField" minOccurs="0"/>
                <xsd:element ref="ns2:TaxCatchAll" minOccurs="0"/>
                <xsd:element ref="ns3:Are_x0020_you_x0020_ready_x0020_to_x0020_Start_x0020_PubPress" minOccurs="0"/>
                <xsd:element ref="ns3:Send_x0020_Emails" minOccurs="0"/>
                <xsd:element ref="ns3:Restart_x0020_Workflows" minOccurs="0"/>
                <xsd:element ref="ns1:_dlc_Exempt" minOccurs="0"/>
                <xsd:element ref="ns1:_dlc_ExpireDateSaved" minOccurs="0"/>
                <xsd:element ref="ns1:_dlc_ExpireDate" minOccurs="0"/>
                <xsd:element ref="ns1:LargeFileSize" minOccurs="0"/>
                <xsd:element ref="ns4:D38D7918E8D62_DiskName" minOccurs="0"/>
                <xsd:element ref="ns1:FileShareFlag" minOccurs="0"/>
                <xsd:element ref="ns3:TERA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DocumentSetDescription" ma:index="24" nillable="true" ma:displayName="Description" ma:description="A description of the Document Set" ma:internalName="DocumentSetDescription">
      <xsd:simpleType>
        <xsd:restriction base="dms:Note"/>
      </xsd:simpleType>
    </xsd:element>
    <xsd:element name="_dlc_Exempt" ma:index="5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5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56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LargeFileSize" ma:index="57" nillable="true" ma:displayName="Linked File Size" ma:hidden="true" ma:internalName="LargeFileSize">
      <xsd:simpleType>
        <xsd:restriction base="dms:Note">
          <xsd:maxLength value="255"/>
        </xsd:restriction>
      </xsd:simpleType>
    </xsd:element>
    <xsd:element name="FileShareFlag" ma:index="59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31cb-5daf-4852-9d8b-5e74950c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48" nillable="true" ma:taxonomy="true" ma:internalName="TaxKeywordTaxHTField" ma:taxonomyFieldName="TaxKeyword" ma:displayName="Enterprise Keywords" ma:fieldId="{23f27201-bee3-471e-b2e7-b64fd8b7ca38}" ma:taxonomyMulti="true" ma:sspId="6cc82dbc-69a5-4e8a-bdbd-5a288e1e957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9" nillable="true" ma:displayName="Taxonomy Catch All Column" ma:hidden="true" ma:list="{b26f93dc-6902-4512-91f8-166d4558bc6f}" ma:internalName="TaxCatchAll" ma:showField="CatchAllData" ma:web="329331cb-5daf-4852-9d8b-5e74950c0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68d2c-46c4-4be8-b3d0-d0b3b93f3a23" elementFormDefault="qualified">
    <xsd:import namespace="http://schemas.microsoft.com/office/2006/documentManagement/types"/>
    <xsd:import namespace="http://schemas.microsoft.com/office/infopath/2007/PartnerControls"/>
    <xsd:element name="Stage" ma:index="11" nillable="true" ma:displayName="Stage" ma:default="TRA" ma:format="Dropdown" ma:internalName="Stage">
      <xsd:simpleType>
        <xsd:restriction base="dms:Choice">
          <xsd:enumeration value="TRA"/>
          <xsd:enumeration value="Author TRA"/>
          <xsd:enumeration value="TERA"/>
          <xsd:enumeration value="Author TERA"/>
          <xsd:enumeration value="EC"/>
          <xsd:enumeration value="Rejected"/>
          <xsd:enumeration value="Author EC"/>
          <xsd:enumeration value="TOM"/>
          <xsd:enumeration value="Approved"/>
        </xsd:restriction>
      </xsd:simpleType>
    </xsd:element>
    <xsd:element name="Technical_x0020_Editor" ma:index="14" nillable="true" ma:displayName="TR Personnel" ma:default="jeannie.l.nillen@nasa.gov" ma:description="" ma:format="Dropdown" ma:hidden="true" ma:internalName="Technical_x0020_Editor" ma:readOnly="false">
      <xsd:simpleType>
        <xsd:restriction base="dms:Choice">
          <xsd:enumeration value="jeannie.l.nillen@nasa.gov"/>
          <xsd:enumeration value="kamel.a.takla@nasa.gov"/>
        </xsd:restriction>
      </xsd:simpleType>
    </xsd:element>
    <xsd:element name="TRA_x0020_Status" ma:index="15" nillable="true" ma:displayName="TRA Status" ma:description="" ma:format="Dropdown" ma:internalName="T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ERA_x0020_Status" ma:index="16" nillable="true" ma:displayName="TERA Status" ma:description="" ma:format="Dropdown" ma:internalName="TE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EC_x0020_Status" ma:index="17" nillable="true" ma:displayName="EC Status" ma:description="" ma:format="Dropdown" ma:internalName="EC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OM_x002f_Manage_x0020_Choice" ma:index="18" nillable="true" ma:displayName="TOM/Manage Status" ma:description="Only Stakeholder that can reject" ma:format="Dropdown" ma:internalName="TOM_x002f_Manage_x0020_Choice">
      <xsd:simpleType>
        <xsd:restriction base="dms:Choice">
          <xsd:enumeration value="Approved"/>
          <xsd:enumeration value="Reject"/>
        </xsd:restriction>
      </xsd:simpleType>
    </xsd:element>
    <xsd:element name="StartDate" ma:index="19" nillable="true" ma:displayName="StartDate" ma:description="Day Workflow Started" ma:format="DateOnly" ma:internalName="StartDate">
      <xsd:simpleType>
        <xsd:restriction base="dms:DateTime"/>
      </xsd:simpleType>
    </xsd:element>
    <xsd:element name="Start_x0020_Pubpress" ma:index="20" nillable="true" ma:displayName="Start Pubpress" ma:internalName="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tart_x0020_PubPress" ma:index="21" nillable="true" ma:displayName="Reset PubPress Fields" ma:internalName="Re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uthor0" ma:index="22" nillable="true" ma:displayName="Author" ma:description="" ma:hidden="true" ma:list="UserInfo" ma:SharePointGroup="0" ma:internalName="Author0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Manager" ma:index="23" nillable="true" ma:displayName="PubManager" ma:internalName="PubManag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ll_x0020_Other_x0020_Authors_x0020_and_x0020_Agency_x002f_Company" ma:index="25" nillable="true" ma:displayName="All Other Authors and Agency/Company" ma:internalName="All_x0020_Other_x0020_Authors_x0020_and_x0020_Agency_x002f_Company">
      <xsd:simpleType>
        <xsd:restriction base="dms:Note">
          <xsd:maxLength value="255"/>
        </xsd:restriction>
      </xsd:simpleType>
    </xsd:element>
    <xsd:element name="Charge_x0020_Number" ma:index="26" nillable="true" ma:displayName="Charge Number" ma:hidden="true" ma:internalName="Charge_x0020_Number" ma:readOnly="false">
      <xsd:simpleType>
        <xsd:restriction base="dms:Text">
          <xsd:maxLength value="255"/>
        </xsd:restriction>
      </xsd:simpleType>
    </xsd:element>
    <xsd:element name="Contain_x0020_detail_x0020_design_x002c__x0020_development_x002c__x0020_manufacturing_x0020_or_x0020_production_x0020_data" ma:index="27" nillable="true" ma:displayName="Contain detail design, development, manufacturing or production data" ma:description="Pertains to Export Control" ma:format="Dropdown" ma:internalName="Contain_x0020_detail_x0020_design_x002c__x0020_development_x002c__x0020_manufacturing_x0020_or_x0020_production_x0020_data">
      <xsd:simpleType>
        <xsd:restriction base="dms:Choice">
          <xsd:enumeration value="Yes"/>
          <xsd:enumeration value="No"/>
        </xsd:restriction>
      </xsd:simpleType>
    </xsd:element>
    <xsd:element name="Contract_x0020_Number" ma:index="28" nillable="true" ma:displayName="Contract or Grant Number" ma:internalName="Contract_x0020_Number">
      <xsd:simpleType>
        <xsd:restriction base="dms:Text">
          <xsd:maxLength value="255"/>
        </xsd:restriction>
      </xsd:simpleType>
    </xsd:element>
    <xsd:element name="Distributed_x0020_Limitations" ma:index="29" nillable="true" ma:displayName="Distributed Limitations" ma:format="Dropdown" ma:internalName="Distributed_x0020_Limitations">
      <xsd:simpleType>
        <xsd:restriction base="dms:Choice">
          <xsd:enumeration value="U.S. Government agencies/agency contractors only"/>
          <xsd:enumeration value="U.S. Government agencies only"/>
          <xsd:enumeration value="NASA personnel and NASA contractors only"/>
          <xsd:enumeration value="NASA contractors and U.S. Government only"/>
          <xsd:enumeration value="NASA personnel only"/>
          <xsd:enumeration value="U.S. persons with a need to know and signed NDA"/>
          <xsd:enumeration value="Available only with the approval of issuing office"/>
          <xsd:enumeration value="Limited until date (mm/dd/yy)"/>
          <xsd:enumeration value="Publicly Available – No Limitations/Restrictions"/>
          <xsd:enumeration value="Only the Publisher"/>
          <xsd:enumeration value="Available only with the approval of the author"/>
        </xsd:restriction>
      </xsd:simpleType>
    </xsd:element>
    <xsd:element name="DocSetID" ma:index="30" nillable="true" ma:displayName="DocSetID" ma:internalName="DocSetID">
      <xsd:simpleType>
        <xsd:restriction base="dms:Text">
          <xsd:maxLength value="255"/>
        </xsd:restriction>
      </xsd:simpleType>
    </xsd:element>
    <xsd:element name="Responsible_x0020_Organization" ma:index="31" nillable="true" ma:displayName="Responsible Organization" ma:default="SA (Human Health Performance Contract)" ma:format="Dropdown" ma:internalName="Responsible_x0020_Organization">
      <xsd:simpleType>
        <xsd:restriction base="dms:Choice">
          <xsd:enumeration value="SA (Human Health Performance Contract)"/>
          <xsd:enumeration value="SD (Flight and Medical Operations)"/>
          <xsd:enumeration value="SF (Human Systems and Engineering)"/>
          <xsd:enumeration value="SK (Biomedical and Environmental Research)"/>
        </xsd:restriction>
      </xsd:simpleType>
    </xsd:element>
    <xsd:element name="Publication_x0020_or_x0020_Organization" ma:index="32" nillable="true" ma:displayName="Publication or Organization" ma:description="Enter journal or conference name or N/A when not applicable." ma:internalName="Publication_x0020_or_x0020_Organization">
      <xsd:simpleType>
        <xsd:restriction base="dms:Text">
          <xsd:maxLength value="255"/>
        </xsd:restriction>
      </xsd:simpleType>
    </xsd:element>
    <xsd:element name="Website" ma:index="33" nillable="true" ma:displayName="Website" ma:description="Conference or Journal Website" ma:internalName="Website">
      <xsd:simpleType>
        <xsd:restriction base="dms:Text">
          <xsd:maxLength value="255"/>
        </xsd:restriction>
      </xsd:simpleType>
    </xsd:element>
    <xsd:element name="Support_x0020_the_x0020_following_x0020_NASA_x0020_Program" ma:index="34" nillable="true" ma:displayName="Support the following NASA Program" ma:format="Dropdown" ma:internalName="Support_x0020_the_x0020_following_x0020_NASA_x0020_Program">
      <xsd:simpleType>
        <xsd:restriction base="dms:Choice">
          <xsd:enumeration value="CHS"/>
          <xsd:enumeration value="DSG"/>
          <xsd:enumeration value="HRP"/>
          <xsd:enumeration value="MPCV"/>
          <xsd:enumeration value="Other(Please Specify)"/>
        </xsd:restriction>
      </xsd:simpleType>
    </xsd:element>
    <xsd:element name="Support_x0020_the_x0020_following_x0020_NASA_x0020_Program_x0020_Other" ma:index="35" nillable="true" ma:displayName="Support the following NASA Program Other" ma:internalName="Support_x0020_the_x0020_following_x0020_NASA_x0020_Program_x0020_Other">
      <xsd:simpleType>
        <xsd:restriction base="dms:Text">
          <xsd:maxLength value="255"/>
        </xsd:restriction>
      </xsd:simpleType>
    </xsd:element>
    <xsd:element name="Related_x0020_to_x0020_military_x0020_application" ma:index="36" nillable="true" ma:displayName="Related to military application" ma:description="Pertains to ITAR" ma:format="Dropdown" ma:internalName="Related_x0020_to_x0020_military_x0020_application">
      <xsd:simpleType>
        <xsd:restriction base="dms:Choice">
          <xsd:enumeration value="Yes"/>
          <xsd:enumeration value="No"/>
        </xsd:restriction>
      </xsd:simpleType>
    </xsd:element>
    <xsd:element name="Explain_x0020_information_x0020_contain_x0020_detail_x0020_design_x002c__x0020_development_x002c__x0020_manufacturing_x0020_or_x0020_production_x0020_data" ma:index="37" nillable="true" ma:displayName="Explain" ma:description="Explain Export Control information contain detail design, development, manufacturing or production data" ma:internalName="Explain_x0020_information_x0020_contain_x0020_detail_x0020_design_x002c__x0020_development_x002c__x0020_manufacturing_x0020_or_x0020_production_x0020_data">
      <xsd:simpleType>
        <xsd:restriction base="dms:Note">
          <xsd:maxLength value="255"/>
        </xsd:restriction>
      </xsd:simpleType>
    </xsd:element>
    <xsd:element name="Limited_x0020_until_x0020_Date" ma:index="38" nillable="true" ma:displayName="Limited until Date" ma:format="DateOnly" ma:internalName="Limited_x0020_until_x0020_Date">
      <xsd:simpleType>
        <xsd:restriction base="dms:DateTime"/>
      </xsd:simpleType>
    </xsd:element>
    <xsd:element name="Requested_x0020_review_x0020_by_x0020_date" ma:index="39" nillable="true" ma:displayName="Author Need By" ma:description="The Date the author needs the PubPress completed by." ma:format="DateOnly" ma:internalName="Requested_x0020_review_x0020_by_x0020_date">
      <xsd:simpleType>
        <xsd:restriction base="dms:DateTime"/>
      </xsd:simpleType>
    </xsd:element>
    <xsd:element name="TRA" ma:index="40" nillable="true" ma:displayName="Technical Reviewer (TRA )" ma:description="" ma:hidden="true" ma:list="UserInfo" ma:SharePointGroup="0" ma:internalName="T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" ma:index="41" nillable="true" ma:displayName="EC" ma:description="" ma:hidden="true" ma:list="UserInfo" ma:SharePointGroup="0" ma:internalName="EC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OM_x002f_Manager" ma:index="42" nillable="true" ma:displayName="TOM/Manager" ma:description="" ma:hidden="true" ma:list="UserInfo" ma:SharePointGroup="0" ma:internalName="TOM_x002f_Manag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mary_x0020_Admin" ma:index="43" nillable="true" ma:displayName="Primary Admin" ma:hidden="true" ma:list="UserInfo" ma:SharePointGroup="0" ma:internalName="Primary_x0020_Admi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_x0020_Status" ma:index="44" nillable="true" ma:displayName="Author Status" ma:description="" ma:format="Dropdown" ma:internalName="Author_x0020_Status">
      <xsd:simpleType>
        <xsd:restriction base="dms:Choice">
          <xsd:enumeration value="Approved"/>
          <xsd:enumeration value="Withdraw"/>
        </xsd:restriction>
      </xsd:simpleType>
    </xsd:element>
    <xsd:element name="TERA" ma:index="45" nillable="true" ma:displayName="Technical Editor (TERA)" ma:description="" ma:hidden="true" ma:list="UserInfo" ma:SearchPeopleOnly="false" ma:SharePointGroup="0" ma:internalName="TE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e_x0020_you_x0020_ready_x0020_to_x0020_Start_x0020_PubPress" ma:index="50" nillable="true" ma:displayName="Are you ready to Start PubPress" ma:default="0" ma:description="After you upload word document, select Yes." ma:internalName="Are_x0020_you_x0020_ready_x0020_to_x0020_Start_x0020_PubPress">
      <xsd:simpleType>
        <xsd:restriction base="dms:Boolean"/>
      </xsd:simpleType>
    </xsd:element>
    <xsd:element name="Send_x0020_Emails" ma:index="52" nillable="true" ma:displayName="Send Emails" ma:default="1" ma:internalName="Send_x0020_Emails">
      <xsd:simpleType>
        <xsd:restriction base="dms:Boolean"/>
      </xsd:simpleType>
    </xsd:element>
    <xsd:element name="Restart_x0020_Workflows" ma:index="53" nillable="true" ma:displayName="Restart Workflows" ma:default="Yes" ma:format="Dropdown" ma:internalName="Restart_x0020_Workflows">
      <xsd:simpleType>
        <xsd:restriction base="dms:Choice">
          <xsd:enumeration value="Yes"/>
          <xsd:enumeration value="No"/>
        </xsd:restriction>
      </xsd:simpleType>
    </xsd:element>
    <xsd:element name="TERA0" ma:index="60" nillable="true" ma:displayName="TERA for holding" ma:list="UserInfo" ma:SharePointGroup="0" ma:internalName="TERA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D38D7918E8D62_DiskName" ma:index="58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4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p:Policy xmlns:p="office.server.policy" id="" local="true">
  <p:Name>PubPress Document</p:Name>
  <p:Description/>
  <p:Statement/>
  <p:PolicyItems>
    <p:PolicyItem featureId="Microsoft.Office.RecordsManagement.PolicyFeatures.Expiration" staticId="0x0101007A1EED61ED555541BBE9EFB66D0CA894|-1397252559" UniqueId="43c5211b-d9f7-4208-889a-5f98f15a278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 recur="true" offset="1" unit="months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26399-071B-493E-BDD7-8599E5D38D29}">
  <ds:schemaRefs>
    <ds:schemaRef ds:uri="http://purl.org/dc/terms/"/>
    <ds:schemaRef ds:uri="http://schemas.microsoft.com/sharepoint/v3"/>
    <ds:schemaRef ds:uri="http://www.w3.org/XML/1998/namespace"/>
    <ds:schemaRef ds:uri="29c68d2c-46c4-4be8-b3d0-d0b3b93f3a23"/>
    <ds:schemaRef ds:uri="http://schemas.microsoft.com/office/2006/documentManagement/types"/>
    <ds:schemaRef ds:uri="http://purl.org/dc/dcmitype/"/>
    <ds:schemaRef ds:uri="9e14bc9f-d43a-4562-9a47-6bccc43a8b23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329331cb-5daf-4852-9d8b-5e74950c0d5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595FDD6-57E3-468D-BB9C-C4300C2BF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9331cb-5daf-4852-9d8b-5e74950c0d54"/>
    <ds:schemaRef ds:uri="29c68d2c-46c4-4be8-b3d0-d0b3b93f3a23"/>
    <ds:schemaRef ds:uri="9e14bc9f-d43a-4562-9a47-6bccc43a8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219C90-A9D7-440A-ABB5-01C8EEFD4D0D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637198CD-F001-4B01-AA53-FC130372FE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Maneesh Arya</dc:creator>
  <cp:lastModifiedBy>Marshall Goebel, Karina (JSC-SK111)[WYLE LABORATORIES, INC.]</cp:lastModifiedBy>
  <cp:revision>2</cp:revision>
  <dcterms:created xsi:type="dcterms:W3CDTF">2021-10-08T01:24:00Z</dcterms:created>
  <dcterms:modified xsi:type="dcterms:W3CDTF">2021-10-08T01:24:00Z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0x0101007A1EED61ED555541BBE9EFB66D0CA894</vt:lpwstr>
  </property>
  <property fmtid="{D5CDD505-2E9C-101B-9397-08002B2CF9AE}" pid="3" name="_dlc_policyId">
    <vt:lpwstr>0x0101007A1EED61ED555541BBE9EFB66D0CA894|-1397252559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Modified&lt;/property&gt;&lt;propertyId&gt;28cf69c5-fa48-462a-b5cd-27b6f9d2bd5f&lt;/propertyId&gt;&lt;period&gt;months&lt;/period&gt;&lt;/formula&gt;</vt:lpwstr>
  </property>
  <property fmtid="{D5CDD505-2E9C-101B-9397-08002B2CF9AE}" pid="5" name="TaxKeyword">
    <vt:lpwstr/>
  </property>
  <property fmtid="{D5CDD505-2E9C-101B-9397-08002B2CF9AE}" pid="6" name="_docset_NoMedatataSyncRequired">
    <vt:lpwstr>False</vt:lpwstr>
  </property>
</Properties>
</file>