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CD648" w14:textId="74DEA365" w:rsidR="006C72F1" w:rsidRPr="00F62801" w:rsidRDefault="004961FE" w:rsidP="00F6280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2801">
        <w:rPr>
          <w:rFonts w:ascii="Times New Roman" w:hAnsi="Times New Roman" w:cs="Times New Roman"/>
          <w:b/>
          <w:bCs/>
        </w:rPr>
        <w:t xml:space="preserve">THE IMPACT OF MOOD AND AFFECT ON OPERATIONALLY RELEVANT PERFORMANCE </w:t>
      </w:r>
      <w:r>
        <w:rPr>
          <w:rFonts w:ascii="Times New Roman" w:hAnsi="Times New Roman" w:cs="Times New Roman"/>
          <w:b/>
          <w:bCs/>
        </w:rPr>
        <w:t>AMONG</w:t>
      </w:r>
      <w:r w:rsidRPr="00F62801">
        <w:rPr>
          <w:rFonts w:ascii="Times New Roman" w:hAnsi="Times New Roman" w:cs="Times New Roman"/>
          <w:b/>
          <w:bCs/>
        </w:rPr>
        <w:t xml:space="preserve"> ASTRONAUT-LIKE INDIVIDUALS</w:t>
      </w:r>
      <w:r>
        <w:rPr>
          <w:rFonts w:ascii="Times New Roman" w:hAnsi="Times New Roman" w:cs="Times New Roman"/>
          <w:b/>
          <w:bCs/>
        </w:rPr>
        <w:t xml:space="preserve"> IN SPACE ANALOG SETTINGS</w:t>
      </w:r>
    </w:p>
    <w:p w14:paraId="3BA0BAB0" w14:textId="34640763" w:rsidR="0087476B" w:rsidRPr="00F62801" w:rsidRDefault="0087476B" w:rsidP="00F62801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F62801">
        <w:rPr>
          <w:rFonts w:ascii="Times New Roman" w:hAnsi="Times New Roman" w:cs="Times New Roman"/>
          <w:sz w:val="20"/>
          <w:szCs w:val="20"/>
        </w:rPr>
        <w:t>S</w:t>
      </w:r>
      <w:r w:rsidR="006D1895" w:rsidRPr="00F62801">
        <w:rPr>
          <w:rFonts w:ascii="Times New Roman" w:hAnsi="Times New Roman" w:cs="Times New Roman"/>
          <w:sz w:val="20"/>
          <w:szCs w:val="20"/>
        </w:rPr>
        <w:t>.</w:t>
      </w:r>
      <w:r w:rsidR="00F62801" w:rsidRPr="00F62801">
        <w:rPr>
          <w:rFonts w:ascii="Times New Roman" w:hAnsi="Times New Roman" w:cs="Times New Roman"/>
          <w:sz w:val="20"/>
          <w:szCs w:val="20"/>
        </w:rPr>
        <w:t xml:space="preserve"> </w:t>
      </w:r>
      <w:r w:rsidR="006D1895" w:rsidRPr="00F62801">
        <w:rPr>
          <w:rFonts w:ascii="Times New Roman" w:hAnsi="Times New Roman" w:cs="Times New Roman"/>
          <w:sz w:val="20"/>
          <w:szCs w:val="20"/>
        </w:rPr>
        <w:t>I. Dev</w:t>
      </w:r>
      <w:r w:rsidR="00F62801" w:rsidRPr="00F6280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D1895" w:rsidRPr="00F62801">
        <w:rPr>
          <w:rFonts w:ascii="Times New Roman" w:hAnsi="Times New Roman" w:cs="Times New Roman"/>
          <w:sz w:val="20"/>
          <w:szCs w:val="20"/>
        </w:rPr>
        <w:t xml:space="preserve">, </w:t>
      </w:r>
      <w:r w:rsidR="0032348E" w:rsidRPr="00F62801">
        <w:rPr>
          <w:rFonts w:ascii="Times New Roman" w:hAnsi="Times New Roman" w:cs="Times New Roman"/>
          <w:sz w:val="20"/>
          <w:szCs w:val="20"/>
        </w:rPr>
        <w:t>S. Whiting</w:t>
      </w:r>
      <w:r w:rsidR="0032348E" w:rsidRPr="00F6280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2348E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32348E">
        <w:rPr>
          <w:rFonts w:ascii="Times New Roman" w:hAnsi="Times New Roman" w:cs="Times New Roman"/>
          <w:sz w:val="20"/>
          <w:szCs w:val="20"/>
        </w:rPr>
        <w:t xml:space="preserve"> </w:t>
      </w:r>
      <w:r w:rsidR="006D1895" w:rsidRPr="00F62801">
        <w:rPr>
          <w:rFonts w:ascii="Times New Roman" w:hAnsi="Times New Roman" w:cs="Times New Roman"/>
          <w:sz w:val="20"/>
          <w:szCs w:val="20"/>
        </w:rPr>
        <w:t>J.</w:t>
      </w:r>
      <w:r w:rsidR="00F62801" w:rsidRPr="00F62801">
        <w:rPr>
          <w:rFonts w:ascii="Times New Roman" w:hAnsi="Times New Roman" w:cs="Times New Roman"/>
          <w:sz w:val="20"/>
          <w:szCs w:val="20"/>
        </w:rPr>
        <w:t xml:space="preserve"> </w:t>
      </w:r>
      <w:r w:rsidR="006D1895" w:rsidRPr="00F62801">
        <w:rPr>
          <w:rFonts w:ascii="Times New Roman" w:hAnsi="Times New Roman" w:cs="Times New Roman"/>
          <w:sz w:val="20"/>
          <w:szCs w:val="20"/>
        </w:rPr>
        <w:t>C.</w:t>
      </w:r>
      <w:r w:rsidR="00F62801" w:rsidRPr="00F62801">
        <w:rPr>
          <w:rFonts w:ascii="Times New Roman" w:hAnsi="Times New Roman" w:cs="Times New Roman"/>
          <w:sz w:val="20"/>
          <w:szCs w:val="20"/>
        </w:rPr>
        <w:t xml:space="preserve"> </w:t>
      </w:r>
      <w:r w:rsidR="006D1895" w:rsidRPr="00F62801">
        <w:rPr>
          <w:rFonts w:ascii="Times New Roman" w:hAnsi="Times New Roman" w:cs="Times New Roman"/>
          <w:sz w:val="20"/>
          <w:szCs w:val="20"/>
        </w:rPr>
        <w:t>W Mil</w:t>
      </w:r>
      <w:r w:rsidR="00A66C29" w:rsidRPr="00F62801">
        <w:rPr>
          <w:rFonts w:ascii="Times New Roman" w:hAnsi="Times New Roman" w:cs="Times New Roman"/>
          <w:sz w:val="20"/>
          <w:szCs w:val="20"/>
        </w:rPr>
        <w:t>l</w:t>
      </w:r>
      <w:r w:rsidR="006D1895" w:rsidRPr="00F62801">
        <w:rPr>
          <w:rFonts w:ascii="Times New Roman" w:hAnsi="Times New Roman" w:cs="Times New Roman"/>
          <w:sz w:val="20"/>
          <w:szCs w:val="20"/>
        </w:rPr>
        <w:t>er</w:t>
      </w:r>
      <w:r w:rsidR="00F62801" w:rsidRPr="00F6280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D1895" w:rsidRPr="00F62801">
        <w:rPr>
          <w:rFonts w:ascii="Times New Roman" w:hAnsi="Times New Roman" w:cs="Times New Roman"/>
          <w:sz w:val="20"/>
          <w:szCs w:val="20"/>
        </w:rPr>
        <w:t>, M. Young</w:t>
      </w:r>
      <w:r w:rsidR="00F62801" w:rsidRPr="00F6280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6D1895" w:rsidRPr="00F62801">
        <w:rPr>
          <w:rFonts w:ascii="Times New Roman" w:hAnsi="Times New Roman" w:cs="Times New Roman"/>
          <w:sz w:val="20"/>
          <w:szCs w:val="20"/>
        </w:rPr>
        <w:t>, P.G. Roma</w:t>
      </w:r>
      <w:r w:rsidR="00F62801" w:rsidRPr="00F6280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D1895" w:rsidRPr="00F62801">
        <w:rPr>
          <w:rFonts w:ascii="Times New Roman" w:hAnsi="Times New Roman" w:cs="Times New Roman"/>
          <w:sz w:val="20"/>
          <w:szCs w:val="20"/>
        </w:rPr>
        <w:t>, &amp; S.T Bell</w:t>
      </w:r>
      <w:r w:rsidR="00F62801" w:rsidRPr="00F62801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11982B30" w14:textId="708661AE" w:rsidR="00F62801" w:rsidRPr="00F62801" w:rsidRDefault="00F62801" w:rsidP="00F62801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62801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F62801">
        <w:rPr>
          <w:rFonts w:ascii="Times New Roman" w:eastAsia="Calibri" w:hAnsi="Times New Roman" w:cs="Times New Roman"/>
          <w:sz w:val="20"/>
          <w:szCs w:val="20"/>
        </w:rPr>
        <w:t xml:space="preserve">KBR, Houston, TX, </w:t>
      </w:r>
      <w:r w:rsidRPr="00F62801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F62801">
        <w:rPr>
          <w:rFonts w:ascii="Times New Roman" w:eastAsia="Calibri" w:hAnsi="Times New Roman" w:cs="Times New Roman"/>
          <w:sz w:val="20"/>
          <w:szCs w:val="20"/>
        </w:rPr>
        <w:t xml:space="preserve">JESTech, Houston, TX, </w:t>
      </w:r>
      <w:r w:rsidRPr="00F6280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F62801">
        <w:rPr>
          <w:rFonts w:ascii="Times New Roman" w:hAnsi="Times New Roman" w:cs="Times New Roman"/>
          <w:color w:val="000000"/>
          <w:sz w:val="20"/>
          <w:szCs w:val="20"/>
        </w:rPr>
        <w:t>NASA, Houston, TX</w:t>
      </w:r>
    </w:p>
    <w:p w14:paraId="66AF5CC2" w14:textId="77777777" w:rsidR="00F62801" w:rsidRPr="00F62801" w:rsidRDefault="00F62801" w:rsidP="00F62801">
      <w:pPr>
        <w:spacing w:after="0"/>
        <w:rPr>
          <w:rFonts w:ascii="Times New Roman" w:hAnsi="Times New Roman" w:cs="Times New Roman"/>
          <w:vertAlign w:val="superscript"/>
        </w:rPr>
      </w:pPr>
    </w:p>
    <w:p w14:paraId="5EC50826" w14:textId="2E860C9B" w:rsidR="003D7F04" w:rsidRPr="00F62801" w:rsidRDefault="003D7F04">
      <w:pPr>
        <w:rPr>
          <w:rFonts w:ascii="Times New Roman" w:hAnsi="Times New Roman" w:cs="Times New Roman"/>
          <w:b/>
          <w:bCs/>
        </w:rPr>
      </w:pPr>
      <w:r w:rsidRPr="00F62801">
        <w:rPr>
          <w:rFonts w:ascii="Times New Roman" w:hAnsi="Times New Roman" w:cs="Times New Roman"/>
          <w:b/>
          <w:bCs/>
        </w:rPr>
        <w:t>INTRODUCTION:</w:t>
      </w:r>
      <w:r w:rsidR="00B173D4" w:rsidRPr="00F62801">
        <w:rPr>
          <w:rFonts w:ascii="Times New Roman" w:hAnsi="Times New Roman" w:cs="Times New Roman"/>
          <w:b/>
          <w:bCs/>
        </w:rPr>
        <w:t xml:space="preserve"> </w:t>
      </w:r>
      <w:r w:rsidR="00DF6CC0">
        <w:rPr>
          <w:rFonts w:ascii="Times New Roman" w:hAnsi="Times New Roman" w:cs="Times New Roman"/>
        </w:rPr>
        <w:t>Crewmembers of</w:t>
      </w:r>
      <w:r w:rsidR="00D76977" w:rsidRPr="00F62801">
        <w:rPr>
          <w:rFonts w:ascii="Times New Roman" w:hAnsi="Times New Roman" w:cs="Times New Roman"/>
        </w:rPr>
        <w:t xml:space="preserve"> future space exploration missions will face </w:t>
      </w:r>
      <w:r w:rsidR="00A9298F">
        <w:rPr>
          <w:rFonts w:ascii="Times New Roman" w:hAnsi="Times New Roman" w:cs="Times New Roman"/>
        </w:rPr>
        <w:t>many</w:t>
      </w:r>
      <w:r w:rsidR="00D76977" w:rsidRPr="00F62801">
        <w:rPr>
          <w:rFonts w:ascii="Times New Roman" w:hAnsi="Times New Roman" w:cs="Times New Roman"/>
        </w:rPr>
        <w:t xml:space="preserve"> challenges associated with living and working in extreme conditions for prolonged periods of time. </w:t>
      </w:r>
      <w:r w:rsidR="0067559C" w:rsidRPr="00F62801">
        <w:rPr>
          <w:rFonts w:ascii="Times New Roman" w:hAnsi="Times New Roman" w:cs="Times New Roman"/>
        </w:rPr>
        <w:t>Thus, it is imperative to understand how spaceflight hazards impact mood and affect, cognitive functioning, and ultimately, operational performance.</w:t>
      </w:r>
      <w:r w:rsidR="00A17C9C" w:rsidRPr="00F62801">
        <w:rPr>
          <w:rFonts w:ascii="Times New Roman" w:hAnsi="Times New Roman" w:cs="Times New Roman"/>
        </w:rPr>
        <w:t xml:space="preserve"> The Human Factors and Behavioral Performance Exploration Measures (HFBP-EM) suite is a set of standardized measures used to assess behavioral health and performance related to future exploration class space missions. </w:t>
      </w:r>
      <w:r w:rsidR="00022DEA" w:rsidRPr="00F62801">
        <w:rPr>
          <w:rFonts w:ascii="Times New Roman" w:hAnsi="Times New Roman" w:cs="Times New Roman"/>
        </w:rPr>
        <w:t xml:space="preserve">HFBP-EM </w:t>
      </w:r>
      <w:r w:rsidR="00A17C9C" w:rsidRPr="00F62801">
        <w:rPr>
          <w:rFonts w:ascii="Times New Roman" w:hAnsi="Times New Roman" w:cs="Times New Roman"/>
        </w:rPr>
        <w:t>includes</w:t>
      </w:r>
      <w:r w:rsidR="00022DEA" w:rsidRPr="00F62801">
        <w:rPr>
          <w:rFonts w:ascii="Times New Roman" w:hAnsi="Times New Roman" w:cs="Times New Roman"/>
        </w:rPr>
        <w:t xml:space="preserve"> the Profile of Mood States (POMS) as a self-report measure of psychological distress</w:t>
      </w:r>
      <w:r w:rsidR="00A9298F">
        <w:rPr>
          <w:rFonts w:ascii="Times New Roman" w:hAnsi="Times New Roman" w:cs="Times New Roman"/>
        </w:rPr>
        <w:t>, and</w:t>
      </w:r>
      <w:r w:rsidR="00022DEA" w:rsidRPr="00F62801">
        <w:rPr>
          <w:rFonts w:ascii="Times New Roman" w:hAnsi="Times New Roman" w:cs="Times New Roman"/>
        </w:rPr>
        <w:t xml:space="preserve"> the Robotic On-Board Trainer (ROBoT) as an operationally relevant task that simulates </w:t>
      </w:r>
      <w:r w:rsidR="00A9298F">
        <w:rPr>
          <w:rFonts w:ascii="Times New Roman" w:hAnsi="Times New Roman" w:cs="Times New Roman"/>
        </w:rPr>
        <w:t xml:space="preserve">the </w:t>
      </w:r>
      <w:r w:rsidR="00022DEA" w:rsidRPr="00F62801">
        <w:rPr>
          <w:rFonts w:ascii="Times New Roman" w:hAnsi="Times New Roman" w:cs="Times New Roman"/>
        </w:rPr>
        <w:t>capture and grappling maneuvers required to operate the Canadarm2 on the International Space Station.</w:t>
      </w:r>
      <w:r w:rsidR="00A17C9C" w:rsidRPr="00F62801">
        <w:rPr>
          <w:rFonts w:ascii="Times New Roman" w:hAnsi="Times New Roman" w:cs="Times New Roman"/>
        </w:rPr>
        <w:t xml:space="preserve"> </w:t>
      </w:r>
      <w:r w:rsidR="00A9298F">
        <w:rPr>
          <w:rFonts w:ascii="Times New Roman" w:hAnsi="Times New Roman" w:cs="Times New Roman"/>
        </w:rPr>
        <w:t>Although</w:t>
      </w:r>
      <w:r w:rsidR="00022DEA" w:rsidRPr="00F62801">
        <w:rPr>
          <w:rFonts w:ascii="Times New Roman" w:hAnsi="Times New Roman" w:cs="Times New Roman"/>
        </w:rPr>
        <w:t xml:space="preserve"> </w:t>
      </w:r>
      <w:r w:rsidR="00022DEA" w:rsidRPr="00C31F22">
        <w:rPr>
          <w:rFonts w:ascii="Times New Roman" w:hAnsi="Times New Roman" w:cs="Times New Roman"/>
        </w:rPr>
        <w:t>p</w:t>
      </w:r>
      <w:r w:rsidR="003258BD" w:rsidRPr="00C31F22">
        <w:rPr>
          <w:rFonts w:ascii="Times New Roman" w:hAnsi="Times New Roman" w:cs="Times New Roman"/>
        </w:rPr>
        <w:t xml:space="preserve">revious space </w:t>
      </w:r>
      <w:r w:rsidR="0067559C" w:rsidRPr="00C31F22">
        <w:rPr>
          <w:rFonts w:ascii="Times New Roman" w:hAnsi="Times New Roman" w:cs="Times New Roman"/>
        </w:rPr>
        <w:t>analog</w:t>
      </w:r>
      <w:r w:rsidR="003258BD" w:rsidRPr="00C31F22">
        <w:rPr>
          <w:rFonts w:ascii="Times New Roman" w:hAnsi="Times New Roman" w:cs="Times New Roman"/>
        </w:rPr>
        <w:t xml:space="preserve"> studies have demonstrated </w:t>
      </w:r>
      <w:r w:rsidR="00A17C9C" w:rsidRPr="00C31F22">
        <w:rPr>
          <w:rFonts w:ascii="Times New Roman" w:hAnsi="Times New Roman" w:cs="Times New Roman"/>
        </w:rPr>
        <w:t>fluctuations</w:t>
      </w:r>
      <w:r w:rsidR="003258BD" w:rsidRPr="00C31F22">
        <w:rPr>
          <w:rFonts w:ascii="Times New Roman" w:hAnsi="Times New Roman" w:cs="Times New Roman"/>
        </w:rPr>
        <w:t xml:space="preserve"> in mood and </w:t>
      </w:r>
      <w:r w:rsidR="0067559C" w:rsidRPr="00C31F22">
        <w:rPr>
          <w:rFonts w:ascii="Times New Roman" w:hAnsi="Times New Roman" w:cs="Times New Roman"/>
        </w:rPr>
        <w:t>affect</w:t>
      </w:r>
      <w:r w:rsidR="00A17C9C" w:rsidRPr="00C31F22">
        <w:rPr>
          <w:rFonts w:ascii="Times New Roman" w:hAnsi="Times New Roman" w:cs="Times New Roman"/>
        </w:rPr>
        <w:t xml:space="preserve"> ratings assessed by</w:t>
      </w:r>
      <w:r w:rsidR="003258BD" w:rsidRPr="00C31F22">
        <w:rPr>
          <w:rFonts w:ascii="Times New Roman" w:hAnsi="Times New Roman" w:cs="Times New Roman"/>
        </w:rPr>
        <w:t xml:space="preserve"> the</w:t>
      </w:r>
      <w:r w:rsidR="00022DEA" w:rsidRPr="00C31F22">
        <w:rPr>
          <w:rFonts w:ascii="Times New Roman" w:hAnsi="Times New Roman" w:cs="Times New Roman"/>
        </w:rPr>
        <w:t xml:space="preserve"> POMS</w:t>
      </w:r>
      <w:r w:rsidR="005F2E31" w:rsidRPr="00C31F22">
        <w:rPr>
          <w:rFonts w:ascii="Times New Roman" w:hAnsi="Times New Roman" w:cs="Times New Roman"/>
        </w:rPr>
        <w:t xml:space="preserve"> (</w:t>
      </w:r>
      <w:r w:rsidR="00C31F22" w:rsidRPr="00C31F22">
        <w:rPr>
          <w:rFonts w:ascii="Times New Roman" w:hAnsi="Times New Roman" w:cs="Times New Roman"/>
        </w:rPr>
        <w:t>Basner, 2014)</w:t>
      </w:r>
      <w:r w:rsidR="00022DEA" w:rsidRPr="00F62801">
        <w:rPr>
          <w:rFonts w:ascii="Times New Roman" w:hAnsi="Times New Roman" w:cs="Times New Roman"/>
        </w:rPr>
        <w:t xml:space="preserve">, no studies to date have examined </w:t>
      </w:r>
      <w:r w:rsidR="00B173D4" w:rsidRPr="00F62801">
        <w:rPr>
          <w:rFonts w:ascii="Times New Roman" w:hAnsi="Times New Roman" w:cs="Times New Roman"/>
        </w:rPr>
        <w:t>impacts</w:t>
      </w:r>
      <w:r w:rsidR="00022DEA" w:rsidRPr="00F62801">
        <w:rPr>
          <w:rFonts w:ascii="Times New Roman" w:hAnsi="Times New Roman" w:cs="Times New Roman"/>
        </w:rPr>
        <w:t xml:space="preserve"> on operationally relevant tasks. </w:t>
      </w:r>
      <w:r w:rsidR="001C14F0">
        <w:rPr>
          <w:rFonts w:ascii="Times New Roman" w:hAnsi="Times New Roman" w:cs="Times New Roman"/>
        </w:rPr>
        <w:t>Here we i</w:t>
      </w:r>
      <w:r w:rsidR="00022DEA" w:rsidRPr="00F62801">
        <w:rPr>
          <w:rFonts w:ascii="Times New Roman" w:hAnsi="Times New Roman" w:cs="Times New Roman"/>
        </w:rPr>
        <w:t xml:space="preserve">nvestigate the relationship between </w:t>
      </w:r>
      <w:r w:rsidR="001C14F0">
        <w:rPr>
          <w:rFonts w:ascii="Times New Roman" w:hAnsi="Times New Roman" w:cs="Times New Roman"/>
        </w:rPr>
        <w:t>POMS</w:t>
      </w:r>
      <w:r w:rsidR="00022DEA" w:rsidRPr="00F62801">
        <w:rPr>
          <w:rFonts w:ascii="Times New Roman" w:hAnsi="Times New Roman" w:cs="Times New Roman"/>
        </w:rPr>
        <w:t xml:space="preserve"> ratings and performance on the </w:t>
      </w:r>
      <w:r w:rsidR="00013CAC" w:rsidRPr="00F62801">
        <w:rPr>
          <w:rFonts w:ascii="Times New Roman" w:hAnsi="Times New Roman" w:cs="Times New Roman"/>
        </w:rPr>
        <w:t>ROBoT</w:t>
      </w:r>
      <w:r w:rsidR="00022DEA" w:rsidRPr="00F62801">
        <w:rPr>
          <w:rFonts w:ascii="Times New Roman" w:hAnsi="Times New Roman" w:cs="Times New Roman"/>
        </w:rPr>
        <w:t xml:space="preserve"> task in space analog settings. </w:t>
      </w:r>
    </w:p>
    <w:p w14:paraId="754BB332" w14:textId="43F396F8" w:rsidR="003D7F04" w:rsidRPr="00F62801" w:rsidRDefault="003D7F04">
      <w:pPr>
        <w:rPr>
          <w:rFonts w:ascii="Times New Roman" w:hAnsi="Times New Roman" w:cs="Times New Roman"/>
        </w:rPr>
      </w:pPr>
      <w:r w:rsidRPr="00F62801">
        <w:rPr>
          <w:rFonts w:ascii="Times New Roman" w:hAnsi="Times New Roman" w:cs="Times New Roman"/>
          <w:b/>
          <w:bCs/>
        </w:rPr>
        <w:t>METHODS:</w:t>
      </w:r>
      <w:r w:rsidR="00022DEA" w:rsidRPr="00F62801">
        <w:rPr>
          <w:rFonts w:ascii="Times New Roman" w:hAnsi="Times New Roman" w:cs="Times New Roman"/>
          <w:b/>
          <w:bCs/>
        </w:rPr>
        <w:t xml:space="preserve"> </w:t>
      </w:r>
      <w:r w:rsidR="00022DEA" w:rsidRPr="00F62801">
        <w:rPr>
          <w:rFonts w:ascii="Times New Roman" w:hAnsi="Times New Roman" w:cs="Times New Roman"/>
        </w:rPr>
        <w:t>HFBP-EM were</w:t>
      </w:r>
      <w:r w:rsidR="00022DEA" w:rsidRPr="00F62801" w:rsidDel="00CF7510">
        <w:rPr>
          <w:rFonts w:ascii="Times New Roman" w:hAnsi="Times New Roman" w:cs="Times New Roman"/>
        </w:rPr>
        <w:t xml:space="preserve"> </w:t>
      </w:r>
      <w:r w:rsidR="00022DEA" w:rsidRPr="00F62801">
        <w:rPr>
          <w:rFonts w:ascii="Times New Roman" w:hAnsi="Times New Roman" w:cs="Times New Roman"/>
        </w:rPr>
        <w:t>collected</w:t>
      </w:r>
      <w:r w:rsidR="00AB3825" w:rsidRPr="00F62801">
        <w:rPr>
          <w:rFonts w:ascii="Times New Roman" w:hAnsi="Times New Roman" w:cs="Times New Roman"/>
        </w:rPr>
        <w:t xml:space="preserve"> from 32 astronaut-like individuals </w:t>
      </w:r>
      <w:r w:rsidR="00AB3825" w:rsidRPr="00F62801">
        <w:rPr>
          <w:rFonts w:ascii="Times New Roman" w:hAnsi="Times New Roman" w:cs="Times New Roman"/>
          <w:color w:val="000000"/>
        </w:rPr>
        <w:t xml:space="preserve">(mean age: 38.53, </w:t>
      </w:r>
      <w:r w:rsidR="00AB3825" w:rsidRPr="00F62801">
        <w:rPr>
          <w:rFonts w:ascii="Times New Roman" w:hAnsi="Times New Roman" w:cs="Times New Roman"/>
          <w:iCs/>
          <w:color w:val="000000"/>
        </w:rPr>
        <w:t>SD</w:t>
      </w:r>
      <w:r w:rsidR="00AB3825" w:rsidRPr="00F62801">
        <w:rPr>
          <w:rFonts w:ascii="Times New Roman" w:hAnsi="Times New Roman" w:cs="Times New Roman"/>
          <w:color w:val="000000"/>
        </w:rPr>
        <w:t xml:space="preserve"> = 7.15; 31% female; 84% with advanced degrees)</w:t>
      </w:r>
      <w:r w:rsidR="00022DEA" w:rsidRPr="00F62801">
        <w:rPr>
          <w:rFonts w:ascii="Times New Roman" w:hAnsi="Times New Roman" w:cs="Times New Roman"/>
        </w:rPr>
        <w:t xml:space="preserve"> during Human Exploration Research Analog (HERA) campaigns 4</w:t>
      </w:r>
      <w:r w:rsidR="00B173D4" w:rsidRPr="00F62801">
        <w:rPr>
          <w:rFonts w:ascii="Times New Roman" w:hAnsi="Times New Roman" w:cs="Times New Roman"/>
        </w:rPr>
        <w:t xml:space="preserve"> </w:t>
      </w:r>
      <w:r w:rsidR="00022DEA" w:rsidRPr="00F62801">
        <w:rPr>
          <w:rFonts w:ascii="Times New Roman" w:hAnsi="Times New Roman" w:cs="Times New Roman"/>
        </w:rPr>
        <w:t>and 5</w:t>
      </w:r>
      <w:r w:rsidR="00AB3825" w:rsidRPr="00F62801">
        <w:rPr>
          <w:rFonts w:ascii="Times New Roman" w:hAnsi="Times New Roman" w:cs="Times New Roman"/>
        </w:rPr>
        <w:t>. Th</w:t>
      </w:r>
      <w:r w:rsidR="00A9298F">
        <w:rPr>
          <w:rFonts w:ascii="Times New Roman" w:hAnsi="Times New Roman" w:cs="Times New Roman"/>
        </w:rPr>
        <w:t>e HERA</w:t>
      </w:r>
      <w:r w:rsidR="00AB3825" w:rsidRPr="00F62801">
        <w:rPr>
          <w:rFonts w:ascii="Times New Roman" w:hAnsi="Times New Roman" w:cs="Times New Roman"/>
        </w:rPr>
        <w:t xml:space="preserve"> is</w:t>
      </w:r>
      <w:r w:rsidR="00013CAC" w:rsidRPr="00F62801">
        <w:rPr>
          <w:rFonts w:ascii="Times New Roman" w:hAnsi="Times New Roman" w:cs="Times New Roman"/>
        </w:rPr>
        <w:t xml:space="preserve"> a high-fidelity isolated, confined, and controlled habitat designed to simulate future exploration class spaceflight missions. Each campaign consisted of four </w:t>
      </w:r>
      <w:r w:rsidR="00B173D4" w:rsidRPr="00F62801">
        <w:rPr>
          <w:rFonts w:ascii="Times New Roman" w:hAnsi="Times New Roman" w:cs="Times New Roman"/>
        </w:rPr>
        <w:t>45-day</w:t>
      </w:r>
      <w:r w:rsidR="00013CAC" w:rsidRPr="00F62801">
        <w:rPr>
          <w:rFonts w:ascii="Times New Roman" w:hAnsi="Times New Roman" w:cs="Times New Roman"/>
        </w:rPr>
        <w:t xml:space="preserve"> missions with </w:t>
      </w:r>
      <w:r w:rsidR="00A9298F">
        <w:rPr>
          <w:rFonts w:ascii="Times New Roman" w:hAnsi="Times New Roman" w:cs="Times New Roman"/>
        </w:rPr>
        <w:t>4</w:t>
      </w:r>
      <w:r w:rsidR="00013CAC" w:rsidRPr="00F62801">
        <w:rPr>
          <w:rFonts w:ascii="Times New Roman" w:hAnsi="Times New Roman" w:cs="Times New Roman"/>
        </w:rPr>
        <w:t xml:space="preserve"> crew members each. All crewmembers </w:t>
      </w:r>
      <w:r w:rsidR="00B173D4" w:rsidRPr="00F62801">
        <w:rPr>
          <w:rFonts w:ascii="Times New Roman" w:hAnsi="Times New Roman" w:cs="Times New Roman"/>
        </w:rPr>
        <w:t>submitted</w:t>
      </w:r>
      <w:r w:rsidR="00013CAC" w:rsidRPr="00F62801">
        <w:rPr>
          <w:rFonts w:ascii="Times New Roman" w:hAnsi="Times New Roman" w:cs="Times New Roman"/>
        </w:rPr>
        <w:t xml:space="preserve"> </w:t>
      </w:r>
      <w:r w:rsidR="00D25D9C" w:rsidRPr="00F62801">
        <w:rPr>
          <w:rFonts w:ascii="Times New Roman" w:hAnsi="Times New Roman" w:cs="Times New Roman"/>
        </w:rPr>
        <w:t xml:space="preserve">daily </w:t>
      </w:r>
      <w:r w:rsidR="00013CAC" w:rsidRPr="00F62801">
        <w:rPr>
          <w:rFonts w:ascii="Times New Roman" w:hAnsi="Times New Roman" w:cs="Times New Roman"/>
        </w:rPr>
        <w:t xml:space="preserve">POMS ratings </w:t>
      </w:r>
      <w:r w:rsidR="00B173D4" w:rsidRPr="00F62801">
        <w:rPr>
          <w:rFonts w:ascii="Times New Roman" w:hAnsi="Times New Roman" w:cs="Times New Roman"/>
        </w:rPr>
        <w:t>and performed</w:t>
      </w:r>
      <w:r w:rsidR="00013CAC" w:rsidRPr="00F62801">
        <w:rPr>
          <w:rFonts w:ascii="Times New Roman" w:hAnsi="Times New Roman" w:cs="Times New Roman"/>
        </w:rPr>
        <w:t xml:space="preserve"> the ROBoT task twice weekly.</w:t>
      </w:r>
      <w:r w:rsidR="00D25D9C" w:rsidRPr="00F62801">
        <w:rPr>
          <w:rFonts w:ascii="Times New Roman" w:hAnsi="Times New Roman" w:cs="Times New Roman"/>
        </w:rPr>
        <w:t xml:space="preserve"> </w:t>
      </w:r>
      <w:r w:rsidR="00766B67">
        <w:rPr>
          <w:rFonts w:ascii="Times New Roman" w:hAnsi="Times New Roman" w:cs="Times New Roman"/>
        </w:rPr>
        <w:t>POMS s</w:t>
      </w:r>
      <w:r w:rsidR="005F2E31" w:rsidRPr="00F62801">
        <w:rPr>
          <w:rFonts w:ascii="Times New Roman" w:hAnsi="Times New Roman" w:cs="Times New Roman"/>
        </w:rPr>
        <w:t>ubscales</w:t>
      </w:r>
      <w:r w:rsidR="00925F79" w:rsidRPr="00F62801">
        <w:rPr>
          <w:rFonts w:ascii="Times New Roman" w:hAnsi="Times New Roman" w:cs="Times New Roman"/>
        </w:rPr>
        <w:t xml:space="preserve"> were generate</w:t>
      </w:r>
      <w:r w:rsidR="00766B67">
        <w:rPr>
          <w:rFonts w:ascii="Times New Roman" w:hAnsi="Times New Roman" w:cs="Times New Roman"/>
        </w:rPr>
        <w:t xml:space="preserve">d for </w:t>
      </w:r>
      <w:r w:rsidR="00925F79" w:rsidRPr="00F62801">
        <w:rPr>
          <w:rFonts w:ascii="Times New Roman" w:hAnsi="Times New Roman" w:cs="Times New Roman"/>
        </w:rPr>
        <w:t xml:space="preserve">anger/hostility, confusion/bewilderment, depression/dejection, fatigue/inertia, tension/anxiety, and vigor/activity. Linear mixed models examined the relationship between each subscale and </w:t>
      </w:r>
      <w:r w:rsidR="00AB3825" w:rsidRPr="00F62801">
        <w:rPr>
          <w:rFonts w:ascii="Times New Roman" w:hAnsi="Times New Roman" w:cs="Times New Roman"/>
        </w:rPr>
        <w:t xml:space="preserve">ROBoT </w:t>
      </w:r>
      <w:r w:rsidR="00925F79" w:rsidRPr="00F62801">
        <w:rPr>
          <w:rFonts w:ascii="Times New Roman" w:hAnsi="Times New Roman" w:cs="Times New Roman"/>
        </w:rPr>
        <w:t xml:space="preserve">overall approach and </w:t>
      </w:r>
      <w:r w:rsidR="00553138" w:rsidRPr="00F62801">
        <w:rPr>
          <w:rFonts w:ascii="Times New Roman" w:hAnsi="Times New Roman" w:cs="Times New Roman"/>
        </w:rPr>
        <w:t>time (in seconds) to successful completion</w:t>
      </w:r>
      <w:r w:rsidR="00925F79" w:rsidRPr="00F62801">
        <w:rPr>
          <w:rFonts w:ascii="Times New Roman" w:hAnsi="Times New Roman" w:cs="Times New Roman"/>
        </w:rPr>
        <w:t>. All models</w:t>
      </w:r>
      <w:r w:rsidR="00B173D4" w:rsidRPr="00F62801">
        <w:rPr>
          <w:rFonts w:ascii="Times New Roman" w:hAnsi="Times New Roman" w:cs="Times New Roman"/>
        </w:rPr>
        <w:t xml:space="preserve"> were nested within person to allow for random slopes and intercepts and </w:t>
      </w:r>
      <w:r w:rsidR="00925F79" w:rsidRPr="00F62801">
        <w:rPr>
          <w:rFonts w:ascii="Times New Roman" w:hAnsi="Times New Roman" w:cs="Times New Roman"/>
        </w:rPr>
        <w:t>include</w:t>
      </w:r>
      <w:r w:rsidR="00B173D4" w:rsidRPr="00F62801">
        <w:rPr>
          <w:rFonts w:ascii="Times New Roman" w:hAnsi="Times New Roman" w:cs="Times New Roman"/>
        </w:rPr>
        <w:t>d</w:t>
      </w:r>
      <w:r w:rsidR="00925F79" w:rsidRPr="00F62801">
        <w:rPr>
          <w:rFonts w:ascii="Times New Roman" w:hAnsi="Times New Roman" w:cs="Times New Roman"/>
        </w:rPr>
        <w:t xml:space="preserve"> campaign, </w:t>
      </w:r>
      <w:r w:rsidR="009C0CB7" w:rsidRPr="00F62801">
        <w:rPr>
          <w:rFonts w:ascii="Times New Roman" w:hAnsi="Times New Roman" w:cs="Times New Roman"/>
        </w:rPr>
        <w:t xml:space="preserve">task difficulty, </w:t>
      </w:r>
      <w:r w:rsidR="00925F79" w:rsidRPr="00F62801">
        <w:rPr>
          <w:rFonts w:ascii="Times New Roman" w:hAnsi="Times New Roman" w:cs="Times New Roman"/>
        </w:rPr>
        <w:t xml:space="preserve">time, and </w:t>
      </w:r>
      <w:r w:rsidR="00B173D4" w:rsidRPr="00F62801">
        <w:rPr>
          <w:rFonts w:ascii="Times New Roman" w:hAnsi="Times New Roman" w:cs="Times New Roman"/>
        </w:rPr>
        <w:t>a time-by-subscale</w:t>
      </w:r>
      <w:r w:rsidR="00925F79" w:rsidRPr="00F62801">
        <w:rPr>
          <w:rFonts w:ascii="Times New Roman" w:hAnsi="Times New Roman" w:cs="Times New Roman"/>
        </w:rPr>
        <w:t xml:space="preserve"> interaction</w:t>
      </w:r>
      <w:r w:rsidR="005F2E31" w:rsidRPr="00F62801">
        <w:rPr>
          <w:rFonts w:ascii="Times New Roman" w:hAnsi="Times New Roman" w:cs="Times New Roman"/>
        </w:rPr>
        <w:t xml:space="preserve"> to account for between campaign differences (i.e., sleep restriction) and practice effects. </w:t>
      </w:r>
    </w:p>
    <w:p w14:paraId="48AF82AE" w14:textId="1836ADD5" w:rsidR="009A3519" w:rsidRPr="00F62801" w:rsidRDefault="003D7F04">
      <w:pPr>
        <w:rPr>
          <w:rFonts w:ascii="Times New Roman" w:hAnsi="Times New Roman" w:cs="Times New Roman"/>
          <w:color w:val="000000"/>
        </w:rPr>
      </w:pPr>
      <w:r w:rsidRPr="00F62801">
        <w:rPr>
          <w:rFonts w:ascii="Times New Roman" w:hAnsi="Times New Roman" w:cs="Times New Roman"/>
          <w:b/>
          <w:bCs/>
        </w:rPr>
        <w:t>RESULTS:</w:t>
      </w:r>
      <w:r w:rsidR="00434D22">
        <w:rPr>
          <w:rFonts w:ascii="Times New Roman" w:hAnsi="Times New Roman" w:cs="Times New Roman"/>
          <w:b/>
          <w:bCs/>
        </w:rPr>
        <w:t xml:space="preserve"> </w:t>
      </w:r>
      <w:r w:rsidR="00434D22">
        <w:rPr>
          <w:rFonts w:ascii="Times New Roman" w:hAnsi="Times New Roman" w:cs="Times New Roman"/>
        </w:rPr>
        <w:t>C</w:t>
      </w:r>
      <w:r w:rsidR="00AB3825" w:rsidRPr="00F62801">
        <w:rPr>
          <w:rFonts w:ascii="Times New Roman" w:hAnsi="Times New Roman" w:cs="Times New Roman"/>
          <w:color w:val="000000"/>
        </w:rPr>
        <w:t>rewmembers</w:t>
      </w:r>
      <w:r w:rsidR="00ED10B1" w:rsidRPr="00F62801">
        <w:rPr>
          <w:rFonts w:ascii="Times New Roman" w:hAnsi="Times New Roman" w:cs="Times New Roman"/>
          <w:color w:val="000000"/>
        </w:rPr>
        <w:t xml:space="preserve"> rated fatigue/inertia</w:t>
      </w:r>
      <w:r w:rsidR="00A9298F">
        <w:rPr>
          <w:rFonts w:ascii="Times New Roman" w:hAnsi="Times New Roman" w:cs="Times New Roman"/>
          <w:color w:val="000000"/>
        </w:rPr>
        <w:t xml:space="preserve"> highest</w:t>
      </w:r>
      <w:r w:rsidR="00ED10B1" w:rsidRPr="00F62801">
        <w:rPr>
          <w:rFonts w:ascii="Times New Roman" w:hAnsi="Times New Roman" w:cs="Times New Roman"/>
          <w:color w:val="000000"/>
        </w:rPr>
        <w:t xml:space="preserve"> (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M</w:t>
      </w:r>
      <w:r w:rsidR="00ED10B1" w:rsidRPr="00F62801">
        <w:rPr>
          <w:rFonts w:ascii="Times New Roman" w:hAnsi="Times New Roman" w:cs="Times New Roman"/>
          <w:color w:val="000000"/>
        </w:rPr>
        <w:t xml:space="preserve"> = </w:t>
      </w:r>
      <w:r w:rsidR="00003C2B" w:rsidRPr="00F62801">
        <w:rPr>
          <w:rFonts w:ascii="Times New Roman" w:hAnsi="Times New Roman" w:cs="Times New Roman"/>
          <w:color w:val="000000"/>
        </w:rPr>
        <w:t>3.18</w:t>
      </w:r>
      <w:r w:rsidR="00ED10B1" w:rsidRPr="00F62801">
        <w:rPr>
          <w:rFonts w:ascii="Times New Roman" w:hAnsi="Times New Roman" w:cs="Times New Roman"/>
          <w:color w:val="000000"/>
        </w:rPr>
        <w:t xml:space="preserve">, 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SD</w:t>
      </w:r>
      <w:r w:rsidR="00ED10B1" w:rsidRPr="00F62801">
        <w:rPr>
          <w:rFonts w:ascii="Times New Roman" w:hAnsi="Times New Roman" w:cs="Times New Roman"/>
          <w:color w:val="000000"/>
        </w:rPr>
        <w:t xml:space="preserve"> = </w:t>
      </w:r>
      <w:r w:rsidR="00003C2B" w:rsidRPr="00F62801">
        <w:rPr>
          <w:rFonts w:ascii="Times New Roman" w:hAnsi="Times New Roman" w:cs="Times New Roman"/>
          <w:color w:val="000000"/>
        </w:rPr>
        <w:t>4.13</w:t>
      </w:r>
      <w:r w:rsidR="00ED10B1" w:rsidRPr="00F62801">
        <w:rPr>
          <w:rFonts w:ascii="Times New Roman" w:hAnsi="Times New Roman" w:cs="Times New Roman"/>
          <w:color w:val="000000"/>
        </w:rPr>
        <w:t>)</w:t>
      </w:r>
      <w:r w:rsidR="00003C2B" w:rsidRPr="00F62801">
        <w:rPr>
          <w:rFonts w:ascii="Times New Roman" w:hAnsi="Times New Roman" w:cs="Times New Roman"/>
          <w:color w:val="000000"/>
        </w:rPr>
        <w:t>, followed by confusion/bewilderment (</w:t>
      </w:r>
      <w:r w:rsidR="00003C2B" w:rsidRPr="00F62801">
        <w:rPr>
          <w:rFonts w:ascii="Times New Roman" w:hAnsi="Times New Roman" w:cs="Times New Roman"/>
          <w:i/>
          <w:iCs/>
          <w:color w:val="000000"/>
        </w:rPr>
        <w:t>M</w:t>
      </w:r>
      <w:r w:rsidR="00003C2B" w:rsidRPr="00F62801">
        <w:rPr>
          <w:rFonts w:ascii="Times New Roman" w:hAnsi="Times New Roman" w:cs="Times New Roman"/>
          <w:color w:val="000000"/>
        </w:rPr>
        <w:t xml:space="preserve"> =0.72, </w:t>
      </w:r>
      <w:r w:rsidR="00003C2B" w:rsidRPr="00F62801">
        <w:rPr>
          <w:rFonts w:ascii="Times New Roman" w:hAnsi="Times New Roman" w:cs="Times New Roman"/>
          <w:i/>
          <w:iCs/>
          <w:color w:val="000000"/>
        </w:rPr>
        <w:t>SD</w:t>
      </w:r>
      <w:r w:rsidR="00003C2B" w:rsidRPr="00F62801">
        <w:rPr>
          <w:rFonts w:ascii="Times New Roman" w:hAnsi="Times New Roman" w:cs="Times New Roman"/>
          <w:color w:val="000000"/>
        </w:rPr>
        <w:t xml:space="preserve"> = 1.34),</w:t>
      </w:r>
      <w:r w:rsidR="00ED10B1" w:rsidRPr="00F62801">
        <w:rPr>
          <w:rFonts w:ascii="Times New Roman" w:hAnsi="Times New Roman" w:cs="Times New Roman"/>
          <w:color w:val="000000"/>
        </w:rPr>
        <w:t xml:space="preserve"> tension/anxiety (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M</w:t>
      </w:r>
      <w:r w:rsidR="00ED10B1" w:rsidRPr="00F62801">
        <w:rPr>
          <w:rFonts w:ascii="Times New Roman" w:hAnsi="Times New Roman" w:cs="Times New Roman"/>
          <w:color w:val="000000"/>
        </w:rPr>
        <w:t xml:space="preserve"> = </w:t>
      </w:r>
      <w:r w:rsidR="00003C2B" w:rsidRPr="00F62801">
        <w:rPr>
          <w:rFonts w:ascii="Times New Roman" w:hAnsi="Times New Roman" w:cs="Times New Roman"/>
          <w:color w:val="000000"/>
        </w:rPr>
        <w:t>0.51</w:t>
      </w:r>
      <w:r w:rsidR="00ED10B1" w:rsidRPr="00F62801">
        <w:rPr>
          <w:rFonts w:ascii="Times New Roman" w:hAnsi="Times New Roman" w:cs="Times New Roman"/>
          <w:color w:val="000000"/>
        </w:rPr>
        <w:t xml:space="preserve"> 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SD</w:t>
      </w:r>
      <w:r w:rsidR="00ED10B1" w:rsidRPr="00F62801">
        <w:rPr>
          <w:rFonts w:ascii="Times New Roman" w:hAnsi="Times New Roman" w:cs="Times New Roman"/>
          <w:color w:val="000000"/>
        </w:rPr>
        <w:t xml:space="preserve"> = </w:t>
      </w:r>
      <w:r w:rsidR="00003C2B" w:rsidRPr="00F62801">
        <w:rPr>
          <w:rFonts w:ascii="Times New Roman" w:hAnsi="Times New Roman" w:cs="Times New Roman"/>
          <w:color w:val="000000"/>
        </w:rPr>
        <w:t>1.33</w:t>
      </w:r>
      <w:r w:rsidR="00ED10B1" w:rsidRPr="00F62801">
        <w:rPr>
          <w:rFonts w:ascii="Times New Roman" w:hAnsi="Times New Roman" w:cs="Times New Roman"/>
          <w:color w:val="000000"/>
        </w:rPr>
        <w:t>), anger/hostility (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M</w:t>
      </w:r>
      <w:r w:rsidR="00ED10B1" w:rsidRPr="00F62801">
        <w:rPr>
          <w:rFonts w:ascii="Times New Roman" w:hAnsi="Times New Roman" w:cs="Times New Roman"/>
          <w:color w:val="000000"/>
        </w:rPr>
        <w:t xml:space="preserve"> = </w:t>
      </w:r>
      <w:r w:rsidR="00003C2B" w:rsidRPr="00F62801">
        <w:rPr>
          <w:rFonts w:ascii="Times New Roman" w:hAnsi="Times New Roman" w:cs="Times New Roman"/>
          <w:color w:val="000000"/>
        </w:rPr>
        <w:t>0.36</w:t>
      </w:r>
      <w:r w:rsidR="00ED10B1" w:rsidRPr="00F62801">
        <w:rPr>
          <w:rFonts w:ascii="Times New Roman" w:hAnsi="Times New Roman" w:cs="Times New Roman"/>
          <w:color w:val="000000"/>
        </w:rPr>
        <w:t xml:space="preserve">, 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SD</w:t>
      </w:r>
      <w:r w:rsidR="00ED10B1" w:rsidRPr="00F62801">
        <w:rPr>
          <w:rFonts w:ascii="Times New Roman" w:hAnsi="Times New Roman" w:cs="Times New Roman"/>
          <w:color w:val="000000"/>
        </w:rPr>
        <w:t xml:space="preserve"> = </w:t>
      </w:r>
      <w:r w:rsidR="00003C2B" w:rsidRPr="00F62801">
        <w:rPr>
          <w:rFonts w:ascii="Times New Roman" w:hAnsi="Times New Roman" w:cs="Times New Roman"/>
          <w:color w:val="000000"/>
        </w:rPr>
        <w:t>1.18</w:t>
      </w:r>
      <w:r w:rsidR="00ED10B1" w:rsidRPr="00F62801">
        <w:rPr>
          <w:rFonts w:ascii="Times New Roman" w:hAnsi="Times New Roman" w:cs="Times New Roman"/>
          <w:color w:val="000000"/>
        </w:rPr>
        <w:t>), and depression/dejection</w:t>
      </w:r>
      <w:r w:rsidR="00003C2B" w:rsidRPr="00F62801">
        <w:rPr>
          <w:rFonts w:ascii="Times New Roman" w:hAnsi="Times New Roman" w:cs="Times New Roman"/>
          <w:color w:val="000000"/>
        </w:rPr>
        <w:t xml:space="preserve"> </w:t>
      </w:r>
      <w:r w:rsidR="00ED10B1" w:rsidRPr="00F62801">
        <w:rPr>
          <w:rFonts w:ascii="Times New Roman" w:hAnsi="Times New Roman" w:cs="Times New Roman"/>
          <w:color w:val="000000"/>
        </w:rPr>
        <w:t>(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M</w:t>
      </w:r>
      <w:r w:rsidR="00ED10B1" w:rsidRPr="00F62801">
        <w:rPr>
          <w:rFonts w:ascii="Times New Roman" w:hAnsi="Times New Roman" w:cs="Times New Roman"/>
          <w:color w:val="000000"/>
        </w:rPr>
        <w:t xml:space="preserve"> = </w:t>
      </w:r>
      <w:r w:rsidR="00003C2B" w:rsidRPr="00F62801">
        <w:rPr>
          <w:rFonts w:ascii="Times New Roman" w:hAnsi="Times New Roman" w:cs="Times New Roman"/>
          <w:color w:val="000000"/>
        </w:rPr>
        <w:t>0.26</w:t>
      </w:r>
      <w:r w:rsidR="00ED10B1" w:rsidRPr="00F62801">
        <w:rPr>
          <w:rFonts w:ascii="Times New Roman" w:hAnsi="Times New Roman" w:cs="Times New Roman"/>
          <w:color w:val="000000"/>
        </w:rPr>
        <w:t xml:space="preserve">, 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SD</w:t>
      </w:r>
      <w:r w:rsidR="00ED10B1" w:rsidRPr="00F62801">
        <w:rPr>
          <w:rFonts w:ascii="Times New Roman" w:hAnsi="Times New Roman" w:cs="Times New Roman"/>
          <w:color w:val="000000"/>
        </w:rPr>
        <w:t xml:space="preserve"> = </w:t>
      </w:r>
      <w:r w:rsidR="00003C2B" w:rsidRPr="00F62801">
        <w:rPr>
          <w:rFonts w:ascii="Times New Roman" w:hAnsi="Times New Roman" w:cs="Times New Roman"/>
          <w:color w:val="000000"/>
        </w:rPr>
        <w:t>1.09</w:t>
      </w:r>
      <w:r w:rsidR="00ED10B1" w:rsidRPr="00F62801">
        <w:rPr>
          <w:rFonts w:ascii="Times New Roman" w:hAnsi="Times New Roman" w:cs="Times New Roman"/>
          <w:color w:val="000000"/>
        </w:rPr>
        <w:t xml:space="preserve">). Average vigor/activity was </w:t>
      </w:r>
      <w:r w:rsidR="00003C2B" w:rsidRPr="00F62801">
        <w:rPr>
          <w:rFonts w:ascii="Times New Roman" w:hAnsi="Times New Roman" w:cs="Times New Roman"/>
          <w:color w:val="000000"/>
        </w:rPr>
        <w:t xml:space="preserve">6.55 </w:t>
      </w:r>
      <w:r w:rsidR="007C4EEC" w:rsidRPr="00F62801">
        <w:rPr>
          <w:rFonts w:ascii="Times New Roman" w:hAnsi="Times New Roman" w:cs="Times New Roman"/>
          <w:color w:val="000000"/>
        </w:rPr>
        <w:t>(</w:t>
      </w:r>
      <w:r w:rsidR="00ED10B1" w:rsidRPr="00F62801">
        <w:rPr>
          <w:rFonts w:ascii="Times New Roman" w:hAnsi="Times New Roman" w:cs="Times New Roman"/>
          <w:i/>
          <w:iCs/>
          <w:color w:val="000000"/>
        </w:rPr>
        <w:t>SD</w:t>
      </w:r>
      <w:r w:rsidR="00ED10B1" w:rsidRPr="00F62801">
        <w:rPr>
          <w:rFonts w:ascii="Times New Roman" w:hAnsi="Times New Roman" w:cs="Times New Roman"/>
          <w:color w:val="000000"/>
        </w:rPr>
        <w:t xml:space="preserve"> =</w:t>
      </w:r>
      <w:r w:rsidR="007C4EEC" w:rsidRPr="00F62801">
        <w:rPr>
          <w:rFonts w:ascii="Times New Roman" w:hAnsi="Times New Roman" w:cs="Times New Roman"/>
          <w:color w:val="000000"/>
        </w:rPr>
        <w:t xml:space="preserve"> </w:t>
      </w:r>
      <w:r w:rsidR="00003C2B" w:rsidRPr="00F62801">
        <w:rPr>
          <w:rFonts w:ascii="Times New Roman" w:hAnsi="Times New Roman" w:cs="Times New Roman"/>
          <w:color w:val="000000"/>
        </w:rPr>
        <w:t>5.04</w:t>
      </w:r>
      <w:r w:rsidR="007C4EEC" w:rsidRPr="00F62801">
        <w:rPr>
          <w:rFonts w:ascii="Times New Roman" w:hAnsi="Times New Roman" w:cs="Times New Roman"/>
          <w:color w:val="000000"/>
        </w:rPr>
        <w:t xml:space="preserve">). </w:t>
      </w:r>
      <w:r w:rsidR="009A3519" w:rsidRPr="00F62801">
        <w:rPr>
          <w:rFonts w:ascii="Times New Roman" w:hAnsi="Times New Roman" w:cs="Times New Roman"/>
          <w:color w:val="000000"/>
        </w:rPr>
        <w:t>Models predicting ROBo</w:t>
      </w:r>
      <w:r w:rsidR="003A133B" w:rsidRPr="00F62801">
        <w:rPr>
          <w:rFonts w:ascii="Times New Roman" w:hAnsi="Times New Roman" w:cs="Times New Roman"/>
          <w:color w:val="000000"/>
        </w:rPr>
        <w:t xml:space="preserve">T </w:t>
      </w:r>
      <w:r w:rsidR="00727F57" w:rsidRPr="00F62801">
        <w:rPr>
          <w:rFonts w:ascii="Times New Roman" w:hAnsi="Times New Roman" w:cs="Times New Roman"/>
          <w:color w:val="000000"/>
        </w:rPr>
        <w:t>time to completion</w:t>
      </w:r>
      <w:r w:rsidR="009A3519" w:rsidRPr="00F62801">
        <w:rPr>
          <w:rFonts w:ascii="Times New Roman" w:hAnsi="Times New Roman" w:cs="Times New Roman"/>
          <w:color w:val="000000"/>
        </w:rPr>
        <w:t xml:space="preserve"> revealed a significant interaction between </w:t>
      </w:r>
      <w:r w:rsidR="00727F57" w:rsidRPr="00F62801">
        <w:rPr>
          <w:rFonts w:ascii="Times New Roman" w:hAnsi="Times New Roman" w:cs="Times New Roman"/>
          <w:color w:val="000000"/>
        </w:rPr>
        <w:t>days</w:t>
      </w:r>
      <w:r w:rsidR="009A3519" w:rsidRPr="00F62801">
        <w:rPr>
          <w:rFonts w:ascii="Times New Roman" w:hAnsi="Times New Roman" w:cs="Times New Roman"/>
          <w:color w:val="000000"/>
        </w:rPr>
        <w:t xml:space="preserve"> in</w:t>
      </w:r>
      <w:r w:rsidR="003A133B" w:rsidRPr="00F62801">
        <w:rPr>
          <w:rFonts w:ascii="Times New Roman" w:hAnsi="Times New Roman" w:cs="Times New Roman"/>
          <w:color w:val="000000"/>
        </w:rPr>
        <w:t>-</w:t>
      </w:r>
      <w:r w:rsidR="009A3519" w:rsidRPr="00F62801">
        <w:rPr>
          <w:rFonts w:ascii="Times New Roman" w:hAnsi="Times New Roman" w:cs="Times New Roman"/>
          <w:color w:val="000000"/>
        </w:rPr>
        <w:t>mission and</w:t>
      </w:r>
      <w:r w:rsidR="00434D22">
        <w:rPr>
          <w:rFonts w:ascii="Times New Roman" w:hAnsi="Times New Roman" w:cs="Times New Roman"/>
          <w:color w:val="000000"/>
        </w:rPr>
        <w:t xml:space="preserve"> negative affect, including</w:t>
      </w:r>
      <w:r w:rsidR="009A3519" w:rsidRPr="00F62801">
        <w:rPr>
          <w:rFonts w:ascii="Times New Roman" w:hAnsi="Times New Roman" w:cs="Times New Roman"/>
          <w:color w:val="000000"/>
        </w:rPr>
        <w:t xml:space="preserve"> </w:t>
      </w:r>
      <w:r w:rsidR="00A35917" w:rsidRPr="00F62801">
        <w:rPr>
          <w:rFonts w:ascii="Times New Roman" w:hAnsi="Times New Roman" w:cs="Times New Roman"/>
          <w:color w:val="000000"/>
        </w:rPr>
        <w:t>tension/anxiety (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>β</w:t>
      </w:r>
      <w:r w:rsidR="00A35917" w:rsidRPr="00F62801">
        <w:rPr>
          <w:rFonts w:ascii="Times New Roman" w:hAnsi="Times New Roman" w:cs="Times New Roman"/>
          <w:color w:val="000000"/>
        </w:rPr>
        <w:t xml:space="preserve"> = -0.05, 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="00A35917" w:rsidRPr="00F62801">
        <w:rPr>
          <w:rFonts w:ascii="Times New Roman" w:hAnsi="Times New Roman" w:cs="Times New Roman"/>
          <w:color w:val="000000"/>
        </w:rPr>
        <w:t>&lt; .001),  depression/dejection (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>β</w:t>
      </w:r>
      <w:r w:rsidR="00A35917" w:rsidRPr="00F62801">
        <w:rPr>
          <w:rFonts w:ascii="Times New Roman" w:hAnsi="Times New Roman" w:cs="Times New Roman"/>
          <w:color w:val="000000"/>
        </w:rPr>
        <w:t xml:space="preserve"> = -0.08, 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="00A35917" w:rsidRPr="00F62801">
        <w:rPr>
          <w:rFonts w:ascii="Times New Roman" w:hAnsi="Times New Roman" w:cs="Times New Roman"/>
          <w:color w:val="000000"/>
        </w:rPr>
        <w:t>&lt; .001), anger/hostility (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>β</w:t>
      </w:r>
      <w:r w:rsidR="00A35917" w:rsidRPr="00F62801">
        <w:rPr>
          <w:rFonts w:ascii="Times New Roman" w:hAnsi="Times New Roman" w:cs="Times New Roman"/>
          <w:color w:val="000000"/>
        </w:rPr>
        <w:t xml:space="preserve"> = -0.10, 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="00A35917" w:rsidRPr="00F62801">
        <w:rPr>
          <w:rFonts w:ascii="Times New Roman" w:hAnsi="Times New Roman" w:cs="Times New Roman"/>
          <w:color w:val="000000"/>
        </w:rPr>
        <w:t>&lt; 0.001), fatigue/inertia (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>β</w:t>
      </w:r>
      <w:r w:rsidR="00A35917" w:rsidRPr="00F62801">
        <w:rPr>
          <w:rFonts w:ascii="Times New Roman" w:hAnsi="Times New Roman" w:cs="Times New Roman"/>
          <w:color w:val="000000"/>
        </w:rPr>
        <w:t xml:space="preserve"> = -0.02, 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="00A35917" w:rsidRPr="00F62801">
        <w:rPr>
          <w:rFonts w:ascii="Times New Roman" w:hAnsi="Times New Roman" w:cs="Times New Roman"/>
          <w:color w:val="000000"/>
        </w:rPr>
        <w:t>&lt; 0.001), and confusion/bewilderment (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>β</w:t>
      </w:r>
      <w:r w:rsidR="00A35917" w:rsidRPr="00F62801">
        <w:rPr>
          <w:rFonts w:ascii="Times New Roman" w:hAnsi="Times New Roman" w:cs="Times New Roman"/>
          <w:color w:val="000000"/>
        </w:rPr>
        <w:t xml:space="preserve"> = -0.07, 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="00A35917" w:rsidRPr="00F62801">
        <w:rPr>
          <w:rFonts w:ascii="Times New Roman" w:hAnsi="Times New Roman" w:cs="Times New Roman"/>
          <w:color w:val="000000"/>
        </w:rPr>
        <w:t>&lt; .001).</w:t>
      </w:r>
      <w:r w:rsidR="009A3519" w:rsidRPr="00F62801">
        <w:rPr>
          <w:rFonts w:ascii="Times New Roman" w:hAnsi="Times New Roman" w:cs="Times New Roman"/>
          <w:color w:val="000000"/>
        </w:rPr>
        <w:t xml:space="preserve"> </w:t>
      </w:r>
      <w:r w:rsidR="003A133B" w:rsidRPr="00F62801">
        <w:rPr>
          <w:rFonts w:ascii="Times New Roman" w:hAnsi="Times New Roman" w:cs="Times New Roman"/>
          <w:color w:val="000000"/>
        </w:rPr>
        <w:t xml:space="preserve">Specifically, </w:t>
      </w:r>
      <w:r w:rsidR="005F2E31" w:rsidRPr="00F62801">
        <w:rPr>
          <w:rFonts w:ascii="Times New Roman" w:hAnsi="Times New Roman" w:cs="Times New Roman"/>
          <w:color w:val="000000"/>
        </w:rPr>
        <w:t xml:space="preserve">the </w:t>
      </w:r>
      <w:r w:rsidR="00727F57" w:rsidRPr="00F62801">
        <w:rPr>
          <w:rFonts w:ascii="Times New Roman" w:hAnsi="Times New Roman" w:cs="Times New Roman"/>
          <w:color w:val="000000"/>
        </w:rPr>
        <w:t>improvements in</w:t>
      </w:r>
      <w:r w:rsidR="005F2E31" w:rsidRPr="00F62801">
        <w:rPr>
          <w:rFonts w:ascii="Times New Roman" w:hAnsi="Times New Roman" w:cs="Times New Roman"/>
          <w:color w:val="000000"/>
        </w:rPr>
        <w:t xml:space="preserve"> </w:t>
      </w:r>
      <w:r w:rsidR="00727F57" w:rsidRPr="00F62801">
        <w:rPr>
          <w:rFonts w:ascii="Times New Roman" w:hAnsi="Times New Roman" w:cs="Times New Roman"/>
          <w:color w:val="000000"/>
        </w:rPr>
        <w:t>ROBoT completion score</w:t>
      </w:r>
      <w:r w:rsidR="005F2E31" w:rsidRPr="00F62801">
        <w:rPr>
          <w:rFonts w:ascii="Times New Roman" w:hAnsi="Times New Roman" w:cs="Times New Roman"/>
          <w:color w:val="000000"/>
        </w:rPr>
        <w:t xml:space="preserve"> </w:t>
      </w:r>
      <w:r w:rsidR="00A35917" w:rsidRPr="00F62801">
        <w:rPr>
          <w:rFonts w:ascii="Times New Roman" w:hAnsi="Times New Roman" w:cs="Times New Roman"/>
          <w:color w:val="000000"/>
        </w:rPr>
        <w:t>over</w:t>
      </w:r>
      <w:r w:rsidR="005F2E31" w:rsidRPr="00F62801">
        <w:rPr>
          <w:rFonts w:ascii="Times New Roman" w:hAnsi="Times New Roman" w:cs="Times New Roman"/>
          <w:color w:val="000000"/>
        </w:rPr>
        <w:t xml:space="preserve"> </w:t>
      </w:r>
      <w:r w:rsidR="00727F57" w:rsidRPr="00F62801">
        <w:rPr>
          <w:rFonts w:ascii="Times New Roman" w:hAnsi="Times New Roman" w:cs="Times New Roman"/>
          <w:color w:val="000000"/>
        </w:rPr>
        <w:t>days</w:t>
      </w:r>
      <w:r w:rsidR="003A133B" w:rsidRPr="00F62801">
        <w:rPr>
          <w:rFonts w:ascii="Times New Roman" w:hAnsi="Times New Roman" w:cs="Times New Roman"/>
          <w:color w:val="000000"/>
        </w:rPr>
        <w:t xml:space="preserve"> in mission </w:t>
      </w:r>
      <w:r w:rsidR="00D17E2F">
        <w:rPr>
          <w:rFonts w:ascii="Times New Roman" w:hAnsi="Times New Roman" w:cs="Times New Roman"/>
          <w:color w:val="000000"/>
        </w:rPr>
        <w:t>increased</w:t>
      </w:r>
      <w:r w:rsidR="00434D22">
        <w:rPr>
          <w:rFonts w:ascii="Times New Roman" w:hAnsi="Times New Roman" w:cs="Times New Roman"/>
          <w:color w:val="000000"/>
        </w:rPr>
        <w:t xml:space="preserve"> </w:t>
      </w:r>
      <w:r w:rsidR="003A133B" w:rsidRPr="00F62801">
        <w:rPr>
          <w:rFonts w:ascii="Times New Roman" w:hAnsi="Times New Roman" w:cs="Times New Roman"/>
          <w:color w:val="000000"/>
        </w:rPr>
        <w:t xml:space="preserve">with greater </w:t>
      </w:r>
      <w:r w:rsidR="00553138" w:rsidRPr="00F62801">
        <w:rPr>
          <w:rFonts w:ascii="Times New Roman" w:hAnsi="Times New Roman" w:cs="Times New Roman"/>
          <w:color w:val="000000"/>
        </w:rPr>
        <w:t xml:space="preserve">POMS </w:t>
      </w:r>
      <w:r w:rsidR="003A133B" w:rsidRPr="00F62801">
        <w:rPr>
          <w:rFonts w:ascii="Times New Roman" w:hAnsi="Times New Roman" w:cs="Times New Roman"/>
          <w:color w:val="000000"/>
        </w:rPr>
        <w:t>ratings</w:t>
      </w:r>
      <w:r w:rsidR="00434D22">
        <w:rPr>
          <w:rFonts w:ascii="Times New Roman" w:hAnsi="Times New Roman" w:cs="Times New Roman"/>
          <w:color w:val="000000"/>
        </w:rPr>
        <w:t xml:space="preserve"> of distress</w:t>
      </w:r>
      <w:r w:rsidR="003A133B" w:rsidRPr="00F62801">
        <w:rPr>
          <w:rFonts w:ascii="Times New Roman" w:hAnsi="Times New Roman" w:cs="Times New Roman"/>
          <w:color w:val="000000"/>
        </w:rPr>
        <w:t xml:space="preserve">. </w:t>
      </w:r>
      <w:r w:rsidR="00A35917" w:rsidRPr="00F62801">
        <w:rPr>
          <w:rFonts w:ascii="Times New Roman" w:hAnsi="Times New Roman" w:cs="Times New Roman"/>
          <w:color w:val="000000"/>
        </w:rPr>
        <w:t xml:space="preserve">Better scores on ROBoT overall approach was associated with </w:t>
      </w:r>
      <w:r w:rsidR="00727F57" w:rsidRPr="00F62801">
        <w:rPr>
          <w:rFonts w:ascii="Times New Roman" w:hAnsi="Times New Roman" w:cs="Times New Roman"/>
          <w:color w:val="000000"/>
        </w:rPr>
        <w:t>more days</w:t>
      </w:r>
      <w:r w:rsidR="00A35917" w:rsidRPr="00F62801">
        <w:rPr>
          <w:rFonts w:ascii="Times New Roman" w:hAnsi="Times New Roman" w:cs="Times New Roman"/>
          <w:color w:val="000000"/>
        </w:rPr>
        <w:t xml:space="preserve"> in mission and lower ratings of vigor</w:t>
      </w:r>
      <w:r w:rsidR="00727F57" w:rsidRPr="00F62801">
        <w:rPr>
          <w:rFonts w:ascii="Times New Roman" w:hAnsi="Times New Roman" w:cs="Times New Roman"/>
          <w:color w:val="000000"/>
        </w:rPr>
        <w:t>/</w:t>
      </w:r>
      <w:r w:rsidR="00A35917" w:rsidRPr="00F62801">
        <w:rPr>
          <w:rFonts w:ascii="Times New Roman" w:hAnsi="Times New Roman" w:cs="Times New Roman"/>
          <w:color w:val="000000"/>
        </w:rPr>
        <w:t>activity (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>β</w:t>
      </w:r>
      <w:r w:rsidR="00A35917" w:rsidRPr="00F62801">
        <w:rPr>
          <w:rFonts w:ascii="Times New Roman" w:hAnsi="Times New Roman" w:cs="Times New Roman"/>
          <w:color w:val="000000"/>
        </w:rPr>
        <w:t xml:space="preserve"> = -0.59, </w:t>
      </w:r>
      <w:r w:rsidR="00A35917" w:rsidRPr="00F6280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="00A35917" w:rsidRPr="00F62801">
        <w:rPr>
          <w:rFonts w:ascii="Times New Roman" w:hAnsi="Times New Roman" w:cs="Times New Roman"/>
          <w:color w:val="000000"/>
        </w:rPr>
        <w:t>= .003) only.</w:t>
      </w:r>
    </w:p>
    <w:p w14:paraId="39349E0E" w14:textId="00115D7B" w:rsidR="003D7F04" w:rsidRDefault="003D7F04">
      <w:pPr>
        <w:rPr>
          <w:rFonts w:ascii="Times New Roman" w:hAnsi="Times New Roman" w:cs="Times New Roman"/>
        </w:rPr>
      </w:pPr>
      <w:r w:rsidRPr="00F62801">
        <w:rPr>
          <w:rFonts w:ascii="Times New Roman" w:hAnsi="Times New Roman" w:cs="Times New Roman"/>
          <w:b/>
          <w:bCs/>
        </w:rPr>
        <w:t>DISCUSSION:</w:t>
      </w:r>
      <w:r w:rsidR="009A3519" w:rsidRPr="00F62801">
        <w:rPr>
          <w:rFonts w:ascii="Times New Roman" w:hAnsi="Times New Roman" w:cs="Times New Roman"/>
          <w:b/>
          <w:bCs/>
        </w:rPr>
        <w:t xml:space="preserve"> </w:t>
      </w:r>
      <w:r w:rsidR="003C6AD7" w:rsidRPr="00F62801">
        <w:rPr>
          <w:rFonts w:ascii="Times New Roman" w:hAnsi="Times New Roman" w:cs="Times New Roman"/>
        </w:rPr>
        <w:t xml:space="preserve">Crewmember ratings of negative affect were generally very low. </w:t>
      </w:r>
      <w:r w:rsidR="00F62801">
        <w:rPr>
          <w:rFonts w:ascii="Times New Roman" w:hAnsi="Times New Roman" w:cs="Times New Roman"/>
        </w:rPr>
        <w:t>Nevertheless, r</w:t>
      </w:r>
      <w:r w:rsidR="009A3519" w:rsidRPr="00F62801">
        <w:rPr>
          <w:rFonts w:ascii="Times New Roman" w:hAnsi="Times New Roman" w:cs="Times New Roman"/>
        </w:rPr>
        <w:t xml:space="preserve">esults </w:t>
      </w:r>
      <w:r w:rsidR="00992E97" w:rsidRPr="00F62801">
        <w:rPr>
          <w:rFonts w:ascii="Times New Roman" w:hAnsi="Times New Roman" w:cs="Times New Roman"/>
        </w:rPr>
        <w:t>indicate</w:t>
      </w:r>
      <w:r w:rsidR="009A3519" w:rsidRPr="00F62801">
        <w:rPr>
          <w:rFonts w:ascii="Times New Roman" w:hAnsi="Times New Roman" w:cs="Times New Roman"/>
        </w:rPr>
        <w:t xml:space="preserve"> </w:t>
      </w:r>
      <w:r w:rsidR="00A35917" w:rsidRPr="00F62801">
        <w:rPr>
          <w:rFonts w:ascii="Times New Roman" w:hAnsi="Times New Roman" w:cs="Times New Roman"/>
        </w:rPr>
        <w:t xml:space="preserve">that changes </w:t>
      </w:r>
      <w:r w:rsidR="00553138" w:rsidRPr="00F62801">
        <w:rPr>
          <w:rFonts w:ascii="Times New Roman" w:hAnsi="Times New Roman" w:cs="Times New Roman"/>
        </w:rPr>
        <w:t>to</w:t>
      </w:r>
      <w:r w:rsidR="00A35917" w:rsidRPr="00F62801">
        <w:rPr>
          <w:rFonts w:ascii="Times New Roman" w:hAnsi="Times New Roman" w:cs="Times New Roman"/>
        </w:rPr>
        <w:t xml:space="preserve"> </w:t>
      </w:r>
      <w:r w:rsidR="00553138" w:rsidRPr="00F62801">
        <w:rPr>
          <w:rFonts w:ascii="Times New Roman" w:hAnsi="Times New Roman" w:cs="Times New Roman"/>
        </w:rPr>
        <w:t xml:space="preserve">operationally relevant </w:t>
      </w:r>
      <w:r w:rsidR="00A35917" w:rsidRPr="00F62801">
        <w:rPr>
          <w:rFonts w:ascii="Times New Roman" w:hAnsi="Times New Roman" w:cs="Times New Roman"/>
        </w:rPr>
        <w:t xml:space="preserve">performance may be observed even at very mild levels of psychological distress in space analog settings. </w:t>
      </w:r>
      <w:r w:rsidR="007202C8" w:rsidRPr="00F62801">
        <w:rPr>
          <w:rFonts w:ascii="Times New Roman" w:hAnsi="Times New Roman" w:cs="Times New Roman"/>
        </w:rPr>
        <w:t xml:space="preserve">Notably, astronaut-like individuals who self-report mild elevations </w:t>
      </w:r>
      <w:r w:rsidR="00971225">
        <w:rPr>
          <w:rFonts w:ascii="Times New Roman" w:hAnsi="Times New Roman" w:cs="Times New Roman"/>
        </w:rPr>
        <w:t xml:space="preserve">in distress </w:t>
      </w:r>
      <w:r w:rsidR="007202C8" w:rsidRPr="00F62801">
        <w:rPr>
          <w:rFonts w:ascii="Times New Roman" w:hAnsi="Times New Roman" w:cs="Times New Roman"/>
        </w:rPr>
        <w:t xml:space="preserve">appear to </w:t>
      </w:r>
      <w:r w:rsidR="008D7970" w:rsidRPr="00F62801">
        <w:rPr>
          <w:rFonts w:ascii="Times New Roman" w:hAnsi="Times New Roman" w:cs="Times New Roman"/>
        </w:rPr>
        <w:t xml:space="preserve">emphasize performance speed, without an overall cost to accuracy, </w:t>
      </w:r>
      <w:r w:rsidR="00B878C6">
        <w:rPr>
          <w:rFonts w:ascii="Times New Roman" w:hAnsi="Times New Roman" w:cs="Times New Roman"/>
        </w:rPr>
        <w:t>during</w:t>
      </w:r>
      <w:r w:rsidR="00553138" w:rsidRPr="00F62801">
        <w:rPr>
          <w:rFonts w:ascii="Times New Roman" w:hAnsi="Times New Roman" w:cs="Times New Roman"/>
        </w:rPr>
        <w:t xml:space="preserve"> operationally relevant tasks.</w:t>
      </w:r>
      <w:r w:rsidR="008D7970" w:rsidRPr="00F62801">
        <w:rPr>
          <w:rFonts w:ascii="Times New Roman" w:hAnsi="Times New Roman" w:cs="Times New Roman"/>
        </w:rPr>
        <w:t xml:space="preserve"> </w:t>
      </w:r>
      <w:r w:rsidR="009861B1" w:rsidRPr="00F62801">
        <w:rPr>
          <w:rFonts w:ascii="Times New Roman" w:hAnsi="Times New Roman" w:cs="Times New Roman"/>
        </w:rPr>
        <w:t>These results present preliminary evidence</w:t>
      </w:r>
      <w:r w:rsidR="005876E6">
        <w:rPr>
          <w:rFonts w:ascii="Times New Roman" w:hAnsi="Times New Roman" w:cs="Times New Roman"/>
        </w:rPr>
        <w:t xml:space="preserve"> suggest</w:t>
      </w:r>
      <w:r w:rsidR="00B878C6">
        <w:rPr>
          <w:rFonts w:ascii="Times New Roman" w:hAnsi="Times New Roman" w:cs="Times New Roman"/>
        </w:rPr>
        <w:t>ing</w:t>
      </w:r>
      <w:r w:rsidR="005876E6">
        <w:rPr>
          <w:rFonts w:ascii="Times New Roman" w:hAnsi="Times New Roman" w:cs="Times New Roman"/>
        </w:rPr>
        <w:t xml:space="preserve"> </w:t>
      </w:r>
      <w:r w:rsidR="009861B1" w:rsidRPr="00F62801">
        <w:rPr>
          <w:rFonts w:ascii="Times New Roman" w:hAnsi="Times New Roman" w:cs="Times New Roman"/>
        </w:rPr>
        <w:t xml:space="preserve">cognitive resilience in astronaut-like individuals. </w:t>
      </w:r>
      <w:r w:rsidR="008D7970" w:rsidRPr="00F62801">
        <w:rPr>
          <w:rFonts w:ascii="Times New Roman" w:hAnsi="Times New Roman" w:cs="Times New Roman"/>
        </w:rPr>
        <w:t>Further analyses will examine relationship</w:t>
      </w:r>
      <w:r w:rsidR="0018704B">
        <w:rPr>
          <w:rFonts w:ascii="Times New Roman" w:hAnsi="Times New Roman" w:cs="Times New Roman"/>
        </w:rPr>
        <w:t>s</w:t>
      </w:r>
      <w:r w:rsidR="008D7970" w:rsidRPr="00F62801">
        <w:rPr>
          <w:rFonts w:ascii="Times New Roman" w:hAnsi="Times New Roman" w:cs="Times New Roman"/>
        </w:rPr>
        <w:t xml:space="preserve"> between POMS surveys and cognitive performance.</w:t>
      </w:r>
    </w:p>
    <w:p w14:paraId="7AB90BD2" w14:textId="77777777" w:rsidR="00C31F22" w:rsidRDefault="00C31F22">
      <w:pPr>
        <w:rPr>
          <w:rFonts w:ascii="Times New Roman" w:hAnsi="Times New Roman" w:cs="Times New Roman"/>
        </w:rPr>
      </w:pPr>
    </w:p>
    <w:p w14:paraId="2E9C3485" w14:textId="07211734" w:rsidR="00C31F22" w:rsidRPr="00C31F22" w:rsidRDefault="00C31F22">
      <w:pPr>
        <w:rPr>
          <w:rFonts w:ascii="Times New Roman" w:hAnsi="Times New Roman" w:cs="Times New Roman"/>
          <w:sz w:val="18"/>
          <w:szCs w:val="18"/>
        </w:rPr>
      </w:pPr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Basner M, Dinges DF, </w:t>
      </w:r>
      <w:proofErr w:type="spellStart"/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Mollicone</w:t>
      </w:r>
      <w:proofErr w:type="spellEnd"/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DJ, Savelev I, Ecker AJ, Di Antonio A, Jones CW, </w:t>
      </w:r>
      <w:proofErr w:type="spellStart"/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Hyder</w:t>
      </w:r>
      <w:proofErr w:type="spellEnd"/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EC, Kan K, </w:t>
      </w:r>
      <w:proofErr w:type="spellStart"/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Morukov</w:t>
      </w:r>
      <w:proofErr w:type="spellEnd"/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BV, Sutton JP (2014) Psychological and behavioral changes during confinement in a 520-day simulated interplanetary mission to mars. </w:t>
      </w:r>
      <w:proofErr w:type="spellStart"/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PloS</w:t>
      </w:r>
      <w:proofErr w:type="spellEnd"/>
      <w:r w:rsidRPr="00C31F22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one, 9(3), e93298.</w:t>
      </w:r>
    </w:p>
    <w:sectPr w:rsidR="00C31F22" w:rsidRPr="00C31F22" w:rsidSect="00C31F2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1D"/>
    <w:rsid w:val="00003C2B"/>
    <w:rsid w:val="00013CAC"/>
    <w:rsid w:val="00022DEA"/>
    <w:rsid w:val="000430C8"/>
    <w:rsid w:val="000A2CE7"/>
    <w:rsid w:val="000A4BFC"/>
    <w:rsid w:val="000B4FB1"/>
    <w:rsid w:val="000F0BF0"/>
    <w:rsid w:val="0011488F"/>
    <w:rsid w:val="0011549F"/>
    <w:rsid w:val="001654CA"/>
    <w:rsid w:val="0018704B"/>
    <w:rsid w:val="001C14F0"/>
    <w:rsid w:val="001F3ED2"/>
    <w:rsid w:val="002206EE"/>
    <w:rsid w:val="00261874"/>
    <w:rsid w:val="0032348E"/>
    <w:rsid w:val="003258BD"/>
    <w:rsid w:val="00344571"/>
    <w:rsid w:val="0038750D"/>
    <w:rsid w:val="003A133B"/>
    <w:rsid w:val="003A1453"/>
    <w:rsid w:val="003A41C4"/>
    <w:rsid w:val="003C6AD7"/>
    <w:rsid w:val="003D7647"/>
    <w:rsid w:val="003D7F04"/>
    <w:rsid w:val="003E3F1D"/>
    <w:rsid w:val="00434D22"/>
    <w:rsid w:val="00455CC6"/>
    <w:rsid w:val="004638ED"/>
    <w:rsid w:val="004961FE"/>
    <w:rsid w:val="004A1F39"/>
    <w:rsid w:val="004C274C"/>
    <w:rsid w:val="00511483"/>
    <w:rsid w:val="00526F12"/>
    <w:rsid w:val="00534981"/>
    <w:rsid w:val="00543F82"/>
    <w:rsid w:val="00553138"/>
    <w:rsid w:val="005876E6"/>
    <w:rsid w:val="005B14CC"/>
    <w:rsid w:val="005F2E31"/>
    <w:rsid w:val="006344AE"/>
    <w:rsid w:val="0067559C"/>
    <w:rsid w:val="006C72F1"/>
    <w:rsid w:val="006D1895"/>
    <w:rsid w:val="006D3570"/>
    <w:rsid w:val="007202C8"/>
    <w:rsid w:val="00727F57"/>
    <w:rsid w:val="00747CEF"/>
    <w:rsid w:val="007644CA"/>
    <w:rsid w:val="00766B67"/>
    <w:rsid w:val="007C4EEC"/>
    <w:rsid w:val="00842F3C"/>
    <w:rsid w:val="0087476B"/>
    <w:rsid w:val="0088535C"/>
    <w:rsid w:val="008C59D9"/>
    <w:rsid w:val="008C6EA3"/>
    <w:rsid w:val="008D7970"/>
    <w:rsid w:val="00925F79"/>
    <w:rsid w:val="00941EB0"/>
    <w:rsid w:val="00951841"/>
    <w:rsid w:val="00965924"/>
    <w:rsid w:val="00971225"/>
    <w:rsid w:val="009861B1"/>
    <w:rsid w:val="00990BC7"/>
    <w:rsid w:val="00992E97"/>
    <w:rsid w:val="009A3519"/>
    <w:rsid w:val="009B6C84"/>
    <w:rsid w:val="009C0CB7"/>
    <w:rsid w:val="00A01F34"/>
    <w:rsid w:val="00A17C9C"/>
    <w:rsid w:val="00A35917"/>
    <w:rsid w:val="00A66C29"/>
    <w:rsid w:val="00A9298F"/>
    <w:rsid w:val="00AB2F9D"/>
    <w:rsid w:val="00AB3825"/>
    <w:rsid w:val="00AE1787"/>
    <w:rsid w:val="00B0431D"/>
    <w:rsid w:val="00B0611A"/>
    <w:rsid w:val="00B173D4"/>
    <w:rsid w:val="00B52711"/>
    <w:rsid w:val="00B615BC"/>
    <w:rsid w:val="00B85A4B"/>
    <w:rsid w:val="00B878C6"/>
    <w:rsid w:val="00BB3836"/>
    <w:rsid w:val="00BD0012"/>
    <w:rsid w:val="00BF2CAB"/>
    <w:rsid w:val="00C0076B"/>
    <w:rsid w:val="00C31F22"/>
    <w:rsid w:val="00C3633F"/>
    <w:rsid w:val="00C53D3D"/>
    <w:rsid w:val="00C9522D"/>
    <w:rsid w:val="00CC6F6C"/>
    <w:rsid w:val="00D0715D"/>
    <w:rsid w:val="00D17E2F"/>
    <w:rsid w:val="00D25D9C"/>
    <w:rsid w:val="00D353A9"/>
    <w:rsid w:val="00D76977"/>
    <w:rsid w:val="00DC04B6"/>
    <w:rsid w:val="00DF6CC0"/>
    <w:rsid w:val="00E316E6"/>
    <w:rsid w:val="00E54908"/>
    <w:rsid w:val="00E926A6"/>
    <w:rsid w:val="00ED10B1"/>
    <w:rsid w:val="00F028B7"/>
    <w:rsid w:val="00F11FB9"/>
    <w:rsid w:val="00F36D87"/>
    <w:rsid w:val="00F40E69"/>
    <w:rsid w:val="00F60805"/>
    <w:rsid w:val="00F62801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0E3D"/>
  <w15:chartTrackingRefBased/>
  <w15:docId w15:val="{29A0566C-EA66-4E21-8CD3-93B8855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3F6533451D0499DA21A5E9681168B" ma:contentTypeVersion="5" ma:contentTypeDescription="Create a new document." ma:contentTypeScope="" ma:versionID="9b3b1f8b3f9080dfe5b72b55c1a22a51">
  <xsd:schema xmlns:xsd="http://www.w3.org/2001/XMLSchema" xmlns:xs="http://www.w3.org/2001/XMLSchema" xmlns:p="http://schemas.microsoft.com/office/2006/metadata/properties" xmlns:ns1="http://schemas.microsoft.com/sharepoint/v3" xmlns:ns2="d3cf81e8-d1cd-4363-8584-6d66dcd9c1e1" xmlns:ns3="9e14bc9f-d43a-4562-9a47-6bccc43a8b23" targetNamespace="http://schemas.microsoft.com/office/2006/metadata/properties" ma:root="true" ma:fieldsID="ff89606c17591af8a6700be7c18aa02c" ns1:_="" ns2:_="" ns3:_="">
    <xsd:import namespace="http://schemas.microsoft.com/sharepoint/v3"/>
    <xsd:import namespace="d3cf81e8-d1cd-4363-8584-6d66dcd9c1e1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LargeFileSize" minOccurs="0"/>
                <xsd:element ref="ns3:D38D7918E8D62_DiskName" minOccurs="0"/>
                <xsd:element ref="ns1:FileShare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9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FileShareFlag" ma:index="11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f81e8-d1cd-4363-8584-6d66dcd9c1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10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11AD1-10E8-4608-BA23-F7AABF217A7B}">
  <ds:schemaRefs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9e14bc9f-d43a-4562-9a47-6bccc43a8b23"/>
    <ds:schemaRef ds:uri="d3cf81e8-d1cd-4363-8584-6d66dcd9c1e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D0D914-A556-4635-A0EA-63A4192FC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D1DA8-36F6-4307-8EEE-0D3CC3C3E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cf81e8-d1cd-4363-8584-6d66dcd9c1e1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Dev, Sheena I. (JSC-SK311)[WYLE LABORATORIES, INC.]</dc:creator>
  <cp:keywords/>
  <dc:description/>
  <cp:lastModifiedBy>Dev, Sheena I. (JSC-SK311)[WYLE LABORATORIES, INC.]</cp:lastModifiedBy>
  <cp:revision>2</cp:revision>
  <dcterms:created xsi:type="dcterms:W3CDTF">2021-10-26T17:26:00Z</dcterms:created>
  <dcterms:modified xsi:type="dcterms:W3CDTF">2021-10-26T17:26:00Z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0x0101002C83F6533451D0499DA21A5E9681168B</vt:lpwstr>
  </property>
  <property fmtid="{D5CDD505-2E9C-101B-9397-08002B2CF9AE}" pid="3" name="_dlc_policyId">
    <vt:lpwstr>0x0101007A1EED61ED555541BBE9EFB66D0CA894|-1397252559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  <property fmtid="{D5CDD505-2E9C-101B-9397-08002B2CF9AE}" pid="6" name="_docset_NoMedatataSyncRequired">
    <vt:lpwstr>False</vt:lpwstr>
  </property>
</Properties>
</file>