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F8EDE" w14:textId="77777777" w:rsidR="00233426" w:rsidRDefault="00F47277" w:rsidP="00022F92">
      <w:pPr>
        <w:spacing w:line="240" w:lineRule="auto"/>
        <w:rPr>
          <w:rFonts w:ascii="Times New Roman" w:hAnsi="Times New Roman" w:cs="Times New Roman"/>
          <w:sz w:val="24"/>
          <w:szCs w:val="24"/>
          <w:highlight w:val="white"/>
        </w:rPr>
      </w:pPr>
      <w:r>
        <w:rPr>
          <w:rFonts w:ascii="Times New Roman" w:hAnsi="Times New Roman" w:cs="Times New Roman"/>
          <w:b/>
          <w:sz w:val="24"/>
          <w:szCs w:val="24"/>
          <w:highlight w:val="white"/>
        </w:rPr>
        <w:t>Title:</w:t>
      </w:r>
      <w:r>
        <w:rPr>
          <w:rFonts w:ascii="Times New Roman" w:hAnsi="Times New Roman" w:cs="Times New Roman"/>
          <w:sz w:val="24"/>
          <w:szCs w:val="24"/>
          <w:highlight w:val="white"/>
        </w:rPr>
        <w:t xml:space="preserve"> </w:t>
      </w:r>
      <w:r>
        <w:rPr>
          <w:rFonts w:ascii="Times New Roman" w:hAnsi="Times New Roman" w:cs="Times New Roman"/>
          <w:sz w:val="24"/>
          <w:szCs w:val="24"/>
        </w:rPr>
        <w:t>A New Approach to Evaluate and Reduce Uncertainty of Model-based Biodiversity Projections for Conservation Policy Formulation</w:t>
      </w:r>
    </w:p>
    <w:p w14:paraId="4958C4D2" w14:textId="77777777" w:rsidR="00233426" w:rsidRDefault="00233426" w:rsidP="00022F92">
      <w:pPr>
        <w:spacing w:line="240" w:lineRule="auto"/>
        <w:rPr>
          <w:rFonts w:ascii="Times New Roman" w:hAnsi="Times New Roman" w:cs="Times New Roman"/>
          <w:b/>
          <w:sz w:val="24"/>
          <w:szCs w:val="24"/>
          <w:highlight w:val="white"/>
        </w:rPr>
      </w:pPr>
    </w:p>
    <w:p w14:paraId="6D8394E3" w14:textId="77777777" w:rsidR="00233426" w:rsidRDefault="00F47277" w:rsidP="00022F92">
      <w:pPr>
        <w:spacing w:line="240" w:lineRule="auto"/>
        <w:rPr>
          <w:rFonts w:ascii="Times New Roman" w:hAnsi="Times New Roman" w:cs="Times New Roman"/>
          <w:sz w:val="24"/>
          <w:szCs w:val="24"/>
          <w:highlight w:val="white"/>
          <w:vertAlign w:val="superscript"/>
        </w:rPr>
      </w:pPr>
      <w:bookmarkStart w:id="0" w:name="_heading=h.gjdgxs" w:colFirst="0" w:colLast="0"/>
      <w:bookmarkEnd w:id="0"/>
      <w:r>
        <w:rPr>
          <w:rFonts w:ascii="Times New Roman" w:hAnsi="Times New Roman" w:cs="Times New Roman"/>
          <w:b/>
          <w:sz w:val="24"/>
          <w:szCs w:val="24"/>
          <w:highlight w:val="white"/>
        </w:rPr>
        <w:t>Authors:</w:t>
      </w:r>
      <w:r>
        <w:rPr>
          <w:rFonts w:ascii="Times New Roman" w:hAnsi="Times New Roman" w:cs="Times New Roman"/>
          <w:sz w:val="24"/>
          <w:szCs w:val="24"/>
          <w:highlight w:val="white"/>
        </w:rPr>
        <w:t xml:space="preserve"> Myers, Bonnie J.E.</w:t>
      </w:r>
      <w:r>
        <w:rPr>
          <w:rFonts w:ascii="Times New Roman" w:hAnsi="Times New Roman" w:cs="Times New Roman"/>
          <w:sz w:val="24"/>
          <w:szCs w:val="24"/>
          <w:highlight w:val="white"/>
          <w:vertAlign w:val="superscript"/>
        </w:rPr>
        <w:t xml:space="preserve"> 1*</w:t>
      </w:r>
      <w:r>
        <w:rPr>
          <w:rFonts w:ascii="Times New Roman" w:hAnsi="Times New Roman" w:cs="Times New Roman"/>
          <w:sz w:val="24"/>
          <w:szCs w:val="24"/>
          <w:highlight w:val="white"/>
        </w:rPr>
        <w:t>, Weiskopf, Sarah R.</w:t>
      </w:r>
      <w:r>
        <w:rPr>
          <w:rFonts w:ascii="Times New Roman" w:hAnsi="Times New Roman" w:cs="Times New Roman"/>
          <w:sz w:val="24"/>
          <w:szCs w:val="24"/>
          <w:highlight w:val="white"/>
          <w:vertAlign w:val="superscript"/>
        </w:rPr>
        <w:t xml:space="preserve"> 1</w:t>
      </w:r>
      <w:r>
        <w:rPr>
          <w:rFonts w:ascii="Times New Roman" w:hAnsi="Times New Roman" w:cs="Times New Roman"/>
          <w:sz w:val="24"/>
          <w:szCs w:val="24"/>
          <w:highlight w:val="white"/>
        </w:rPr>
        <w:t>, Shiklomanov, Alexey N.</w:t>
      </w:r>
      <w:r>
        <w:rPr>
          <w:rFonts w:ascii="Times New Roman" w:hAnsi="Times New Roman" w:cs="Times New Roman"/>
          <w:sz w:val="24"/>
          <w:szCs w:val="24"/>
          <w:highlight w:val="white"/>
          <w:vertAlign w:val="superscript"/>
        </w:rPr>
        <w:t xml:space="preserve"> 2 </w:t>
      </w:r>
      <w:r>
        <w:rPr>
          <w:rFonts w:ascii="Times New Roman" w:hAnsi="Times New Roman" w:cs="Times New Roman"/>
          <w:sz w:val="24"/>
          <w:szCs w:val="24"/>
          <w:highlight w:val="white"/>
        </w:rPr>
        <w:t>, Ferrier, Simon</w:t>
      </w:r>
      <w:r>
        <w:rPr>
          <w:rFonts w:ascii="Times New Roman" w:hAnsi="Times New Roman" w:cs="Times New Roman"/>
          <w:sz w:val="24"/>
          <w:szCs w:val="24"/>
          <w:highlight w:val="white"/>
          <w:vertAlign w:val="superscript"/>
        </w:rPr>
        <w:t>2</w:t>
      </w:r>
      <w:r>
        <w:rPr>
          <w:rFonts w:ascii="Times New Roman" w:hAnsi="Times New Roman" w:cs="Times New Roman"/>
          <w:sz w:val="24"/>
          <w:szCs w:val="24"/>
          <w:highlight w:val="white"/>
        </w:rPr>
        <w:t>, Weng, Ensheng</w:t>
      </w:r>
      <w:r>
        <w:rPr>
          <w:rFonts w:ascii="Times New Roman" w:hAnsi="Times New Roman" w:cs="Times New Roman"/>
          <w:sz w:val="24"/>
          <w:szCs w:val="24"/>
          <w:highlight w:val="white"/>
          <w:vertAlign w:val="superscript"/>
        </w:rPr>
        <w:t>4</w:t>
      </w:r>
      <w:r>
        <w:rPr>
          <w:rFonts w:ascii="Times New Roman" w:hAnsi="Times New Roman" w:cs="Times New Roman"/>
          <w:sz w:val="24"/>
          <w:szCs w:val="24"/>
          <w:highlight w:val="white"/>
        </w:rPr>
        <w:t>, Casey, Kimberly A.</w:t>
      </w:r>
      <w:r>
        <w:rPr>
          <w:rFonts w:ascii="Times New Roman" w:hAnsi="Times New Roman" w:cs="Times New Roman"/>
          <w:sz w:val="24"/>
          <w:szCs w:val="24"/>
          <w:highlight w:val="white"/>
          <w:vertAlign w:val="superscript"/>
        </w:rPr>
        <w:t xml:space="preserve"> 5</w:t>
      </w:r>
      <w:r>
        <w:rPr>
          <w:rFonts w:ascii="Times New Roman" w:hAnsi="Times New Roman" w:cs="Times New Roman"/>
          <w:sz w:val="24"/>
          <w:szCs w:val="24"/>
          <w:highlight w:val="white"/>
        </w:rPr>
        <w:t>, Harfoot, Mike</w:t>
      </w:r>
      <w:r>
        <w:rPr>
          <w:rFonts w:ascii="Times New Roman" w:hAnsi="Times New Roman" w:cs="Times New Roman"/>
          <w:sz w:val="24"/>
          <w:szCs w:val="24"/>
          <w:highlight w:val="white"/>
          <w:vertAlign w:val="superscript"/>
        </w:rPr>
        <w:t>6</w:t>
      </w:r>
      <w:r>
        <w:rPr>
          <w:rFonts w:ascii="Times New Roman" w:hAnsi="Times New Roman" w:cs="Times New Roman"/>
          <w:sz w:val="24"/>
          <w:szCs w:val="24"/>
          <w:highlight w:val="white"/>
        </w:rPr>
        <w:t>, Jackson, Stephen T.</w:t>
      </w:r>
      <w:r>
        <w:rPr>
          <w:rFonts w:ascii="Times New Roman" w:hAnsi="Times New Roman" w:cs="Times New Roman"/>
          <w:sz w:val="24"/>
          <w:szCs w:val="24"/>
          <w:highlight w:val="white"/>
          <w:vertAlign w:val="superscript"/>
        </w:rPr>
        <w:t xml:space="preserve"> 7</w:t>
      </w:r>
      <w:r>
        <w:rPr>
          <w:rFonts w:ascii="Times New Roman" w:hAnsi="Times New Roman" w:cs="Times New Roman"/>
          <w:sz w:val="24"/>
          <w:szCs w:val="24"/>
          <w:highlight w:val="white"/>
        </w:rPr>
        <w:t>, Leidner, Allision K.</w:t>
      </w:r>
      <w:r>
        <w:rPr>
          <w:rFonts w:ascii="Times New Roman" w:hAnsi="Times New Roman" w:cs="Times New Roman"/>
          <w:sz w:val="24"/>
          <w:szCs w:val="24"/>
          <w:highlight w:val="white"/>
          <w:vertAlign w:val="superscript"/>
        </w:rPr>
        <w:t xml:space="preserve"> 8</w:t>
      </w:r>
      <w:r>
        <w:rPr>
          <w:rFonts w:ascii="Times New Roman" w:hAnsi="Times New Roman" w:cs="Times New Roman"/>
          <w:sz w:val="24"/>
          <w:szCs w:val="24"/>
          <w:highlight w:val="white"/>
        </w:rPr>
        <w:t>, Lenton, Timothy M.</w:t>
      </w:r>
      <w:r>
        <w:rPr>
          <w:rFonts w:ascii="Times New Roman" w:hAnsi="Times New Roman" w:cs="Times New Roman"/>
          <w:sz w:val="24"/>
          <w:szCs w:val="24"/>
          <w:highlight w:val="white"/>
          <w:vertAlign w:val="superscript"/>
        </w:rPr>
        <w:t xml:space="preserve"> 9</w:t>
      </w:r>
      <w:r>
        <w:rPr>
          <w:rFonts w:ascii="Times New Roman" w:hAnsi="Times New Roman" w:cs="Times New Roman"/>
          <w:sz w:val="24"/>
          <w:szCs w:val="24"/>
          <w:highlight w:val="white"/>
        </w:rPr>
        <w:t>, Luikart, Gordon</w:t>
      </w:r>
      <w:r>
        <w:rPr>
          <w:rFonts w:ascii="Times New Roman" w:hAnsi="Times New Roman" w:cs="Times New Roman"/>
          <w:sz w:val="24"/>
          <w:szCs w:val="24"/>
          <w:highlight w:val="white"/>
          <w:vertAlign w:val="superscript"/>
        </w:rPr>
        <w:t>10</w:t>
      </w:r>
      <w:r>
        <w:rPr>
          <w:rFonts w:ascii="Times New Roman" w:hAnsi="Times New Roman" w:cs="Times New Roman"/>
          <w:sz w:val="24"/>
          <w:szCs w:val="24"/>
          <w:highlight w:val="white"/>
        </w:rPr>
        <w:t>, Matsuda, Hiroyuki</w:t>
      </w:r>
      <w:r>
        <w:rPr>
          <w:rFonts w:ascii="Times New Roman" w:hAnsi="Times New Roman" w:cs="Times New Roman"/>
          <w:sz w:val="24"/>
          <w:szCs w:val="24"/>
          <w:highlight w:val="white"/>
          <w:vertAlign w:val="superscript"/>
        </w:rPr>
        <w:t>11</w:t>
      </w:r>
      <w:r>
        <w:rPr>
          <w:rFonts w:ascii="Times New Roman" w:hAnsi="Times New Roman" w:cs="Times New Roman"/>
          <w:sz w:val="24"/>
          <w:szCs w:val="24"/>
          <w:highlight w:val="white"/>
        </w:rPr>
        <w:t>, Pettorelli, Nathalie</w:t>
      </w:r>
      <w:r>
        <w:rPr>
          <w:rFonts w:ascii="Times New Roman" w:hAnsi="Times New Roman" w:cs="Times New Roman"/>
          <w:sz w:val="24"/>
          <w:szCs w:val="24"/>
          <w:highlight w:val="white"/>
          <w:vertAlign w:val="superscript"/>
        </w:rPr>
        <w:t>12</w:t>
      </w:r>
      <w:r>
        <w:rPr>
          <w:rFonts w:ascii="Times New Roman" w:hAnsi="Times New Roman" w:cs="Times New Roman"/>
          <w:sz w:val="24"/>
          <w:szCs w:val="24"/>
          <w:highlight w:val="white"/>
        </w:rPr>
        <w:t>, Rosa, Isabel M.D.</w:t>
      </w:r>
      <w:r>
        <w:rPr>
          <w:rFonts w:ascii="Times New Roman" w:hAnsi="Times New Roman" w:cs="Times New Roman"/>
          <w:sz w:val="24"/>
          <w:szCs w:val="24"/>
          <w:highlight w:val="white"/>
          <w:vertAlign w:val="superscript"/>
        </w:rPr>
        <w:t>13</w:t>
      </w:r>
      <w:r>
        <w:rPr>
          <w:rFonts w:ascii="Times New Roman" w:hAnsi="Times New Roman" w:cs="Times New Roman"/>
          <w:sz w:val="24"/>
          <w:szCs w:val="24"/>
          <w:highlight w:val="white"/>
        </w:rPr>
        <w:t>, Ruane, Alex C.</w:t>
      </w:r>
      <w:r>
        <w:rPr>
          <w:rFonts w:ascii="Times New Roman" w:hAnsi="Times New Roman" w:cs="Times New Roman"/>
          <w:sz w:val="24"/>
          <w:szCs w:val="24"/>
          <w:highlight w:val="white"/>
          <w:vertAlign w:val="superscript"/>
        </w:rPr>
        <w:t xml:space="preserve"> 4</w:t>
      </w:r>
      <w:r>
        <w:rPr>
          <w:rFonts w:ascii="Times New Roman" w:hAnsi="Times New Roman" w:cs="Times New Roman"/>
          <w:sz w:val="24"/>
          <w:szCs w:val="24"/>
          <w:highlight w:val="white"/>
        </w:rPr>
        <w:t>, Senay, Gabriel B.</w:t>
      </w:r>
      <w:r>
        <w:rPr>
          <w:rFonts w:ascii="Times New Roman" w:hAnsi="Times New Roman" w:cs="Times New Roman"/>
          <w:sz w:val="24"/>
          <w:szCs w:val="24"/>
          <w:highlight w:val="white"/>
          <w:vertAlign w:val="superscript"/>
        </w:rPr>
        <w:t>14</w:t>
      </w:r>
      <w:r>
        <w:rPr>
          <w:rFonts w:ascii="Times New Roman" w:hAnsi="Times New Roman" w:cs="Times New Roman"/>
          <w:sz w:val="24"/>
          <w:szCs w:val="24"/>
          <w:highlight w:val="white"/>
        </w:rPr>
        <w:t>, Serbin, Shawn P.</w:t>
      </w:r>
      <w:r>
        <w:rPr>
          <w:rFonts w:ascii="Times New Roman" w:hAnsi="Times New Roman" w:cs="Times New Roman"/>
          <w:sz w:val="24"/>
          <w:szCs w:val="24"/>
          <w:highlight w:val="white"/>
          <w:vertAlign w:val="superscript"/>
        </w:rPr>
        <w:t>15</w:t>
      </w:r>
      <w:r>
        <w:rPr>
          <w:rFonts w:ascii="Times New Roman" w:hAnsi="Times New Roman" w:cs="Times New Roman"/>
          <w:sz w:val="24"/>
          <w:szCs w:val="24"/>
          <w:highlight w:val="white"/>
        </w:rPr>
        <w:t>, Tittensor, Derek P.</w:t>
      </w:r>
      <w:r>
        <w:rPr>
          <w:rFonts w:ascii="Times New Roman" w:hAnsi="Times New Roman" w:cs="Times New Roman"/>
          <w:sz w:val="24"/>
          <w:szCs w:val="24"/>
          <w:highlight w:val="white"/>
          <w:vertAlign w:val="superscript"/>
        </w:rPr>
        <w:t xml:space="preserve"> 6,16</w:t>
      </w:r>
      <w:r>
        <w:rPr>
          <w:rFonts w:ascii="Times New Roman" w:hAnsi="Times New Roman" w:cs="Times New Roman"/>
          <w:sz w:val="24"/>
          <w:szCs w:val="24"/>
          <w:highlight w:val="white"/>
        </w:rPr>
        <w:t>, Beard, T. Douglas</w:t>
      </w:r>
      <w:r>
        <w:rPr>
          <w:rFonts w:ascii="Times New Roman" w:hAnsi="Times New Roman" w:cs="Times New Roman"/>
          <w:sz w:val="24"/>
          <w:szCs w:val="24"/>
          <w:highlight w:val="white"/>
          <w:vertAlign w:val="superscript"/>
        </w:rPr>
        <w:t>1</w:t>
      </w:r>
    </w:p>
    <w:p w14:paraId="6BF3B82E" w14:textId="77777777" w:rsidR="00022F92" w:rsidRDefault="00022F92" w:rsidP="00022F92">
      <w:pPr>
        <w:spacing w:line="240" w:lineRule="auto"/>
        <w:rPr>
          <w:rFonts w:ascii="Times New Roman" w:hAnsi="Times New Roman" w:cs="Times New Roman"/>
          <w:sz w:val="24"/>
          <w:szCs w:val="24"/>
          <w:highlight w:val="white"/>
        </w:rPr>
      </w:pPr>
    </w:p>
    <w:p w14:paraId="7FEDB651" w14:textId="5A008AC7" w:rsidR="00022F92" w:rsidRDefault="00F47277" w:rsidP="00022F92">
      <w:pPr>
        <w:spacing w:line="240" w:lineRule="auto"/>
        <w:rPr>
          <w:rFonts w:ascii="Times New Roman" w:hAnsi="Times New Roman" w:cs="Times New Roman"/>
          <w:sz w:val="24"/>
          <w:szCs w:val="24"/>
        </w:rPr>
      </w:pPr>
      <w:bookmarkStart w:id="1" w:name="_heading=h.30j0zll" w:colFirst="0" w:colLast="0"/>
      <w:bookmarkEnd w:id="1"/>
      <w:r>
        <w:rPr>
          <w:rFonts w:ascii="Times New Roman" w:hAnsi="Times New Roman" w:cs="Times New Roman"/>
          <w:sz w:val="24"/>
          <w:szCs w:val="24"/>
          <w:highlight w:val="white"/>
          <w:vertAlign w:val="superscript"/>
        </w:rPr>
        <w:t>1</w:t>
      </w:r>
      <w:r w:rsidR="00022F92" w:rsidRPr="00022F92">
        <w:t xml:space="preserve"> </w:t>
      </w:r>
      <w:r w:rsidR="00022F92" w:rsidRPr="00022F92">
        <w:rPr>
          <w:rFonts w:ascii="Times New Roman" w:hAnsi="Times New Roman" w:cs="Times New Roman"/>
          <w:sz w:val="24"/>
          <w:szCs w:val="24"/>
        </w:rPr>
        <w:t>U.S. Geological Survey, National Climate Adaptation Science Center, 12201 Sunrise Valley Drive, Reston, VA</w:t>
      </w:r>
      <w:r w:rsidR="00022F92">
        <w:rPr>
          <w:rFonts w:ascii="Times New Roman" w:hAnsi="Times New Roman" w:cs="Times New Roman"/>
          <w:sz w:val="24"/>
          <w:szCs w:val="24"/>
        </w:rPr>
        <w:t xml:space="preserve">, </w:t>
      </w:r>
      <w:r w:rsidR="00834B29" w:rsidRPr="00022F92">
        <w:rPr>
          <w:rFonts w:ascii="Times New Roman" w:hAnsi="Times New Roman" w:cs="Times New Roman"/>
          <w:sz w:val="24"/>
          <w:szCs w:val="24"/>
        </w:rPr>
        <w:t>20192</w:t>
      </w:r>
      <w:r w:rsidR="00454998">
        <w:rPr>
          <w:rFonts w:ascii="Times New Roman" w:hAnsi="Times New Roman" w:cs="Times New Roman"/>
          <w:sz w:val="24"/>
          <w:szCs w:val="24"/>
        </w:rPr>
        <w:t>,</w:t>
      </w:r>
      <w:r w:rsidR="00834B29">
        <w:rPr>
          <w:rFonts w:ascii="Times New Roman" w:hAnsi="Times New Roman" w:cs="Times New Roman"/>
          <w:sz w:val="24"/>
          <w:szCs w:val="24"/>
        </w:rPr>
        <w:t xml:space="preserve"> </w:t>
      </w:r>
      <w:r w:rsidR="00022F92">
        <w:rPr>
          <w:rFonts w:ascii="Times New Roman" w:hAnsi="Times New Roman" w:cs="Times New Roman"/>
          <w:sz w:val="24"/>
          <w:szCs w:val="24"/>
        </w:rPr>
        <w:t xml:space="preserve">USA; </w:t>
      </w:r>
      <w:hyperlink r:id="rId12" w:history="1">
        <w:r w:rsidR="00C06E2F">
          <w:rPr>
            <w:rStyle w:val="Hyperlink"/>
            <w:rFonts w:ascii="Times New Roman" w:hAnsi="Times New Roman"/>
            <w:sz w:val="24"/>
            <w:szCs w:val="24"/>
          </w:rPr>
          <w:t>bemyers2@ncsu.edu</w:t>
        </w:r>
      </w:hyperlink>
      <w:r w:rsidR="00022F92">
        <w:rPr>
          <w:rFonts w:ascii="Times New Roman" w:hAnsi="Times New Roman" w:cs="Times New Roman"/>
          <w:sz w:val="24"/>
          <w:szCs w:val="24"/>
        </w:rPr>
        <w:t xml:space="preserve"> (Title: Fish Biologist), </w:t>
      </w:r>
      <w:hyperlink r:id="rId13" w:history="1">
        <w:r w:rsidR="00022F92" w:rsidRPr="00574682">
          <w:rPr>
            <w:rStyle w:val="Hyperlink"/>
            <w:rFonts w:ascii="Times New Roman" w:hAnsi="Times New Roman"/>
            <w:sz w:val="24"/>
            <w:szCs w:val="24"/>
          </w:rPr>
          <w:t>sweiskopf@usgs.gov</w:t>
        </w:r>
      </w:hyperlink>
      <w:r w:rsidR="00022F92">
        <w:rPr>
          <w:rFonts w:ascii="Times New Roman" w:hAnsi="Times New Roman" w:cs="Times New Roman"/>
          <w:sz w:val="24"/>
          <w:szCs w:val="24"/>
        </w:rPr>
        <w:t xml:space="preserve"> (Title: Biologist), </w:t>
      </w:r>
      <w:hyperlink r:id="rId14" w:history="1">
        <w:r w:rsidR="00022F92" w:rsidRPr="00574682">
          <w:rPr>
            <w:rStyle w:val="Hyperlink"/>
            <w:rFonts w:ascii="Times New Roman" w:hAnsi="Times New Roman"/>
            <w:sz w:val="24"/>
            <w:szCs w:val="24"/>
          </w:rPr>
          <w:t>dbeard@usgs.gov</w:t>
        </w:r>
      </w:hyperlink>
      <w:r w:rsidR="00022F92">
        <w:rPr>
          <w:rFonts w:ascii="Times New Roman" w:hAnsi="Times New Roman" w:cs="Times New Roman"/>
          <w:sz w:val="24"/>
          <w:szCs w:val="24"/>
        </w:rPr>
        <w:t xml:space="preserve"> (Title: Chief)</w:t>
      </w:r>
    </w:p>
    <w:p w14:paraId="5D783A22" w14:textId="77777777" w:rsidR="00022F92" w:rsidRDefault="00022F92" w:rsidP="00022F92">
      <w:pPr>
        <w:spacing w:line="240" w:lineRule="auto"/>
        <w:rPr>
          <w:rFonts w:ascii="Times New Roman" w:hAnsi="Times New Roman" w:cs="Times New Roman"/>
          <w:sz w:val="24"/>
          <w:szCs w:val="24"/>
        </w:rPr>
      </w:pPr>
    </w:p>
    <w:p w14:paraId="685B1C2A" w14:textId="3C10DB52" w:rsidR="00C34A21" w:rsidRPr="00022F92" w:rsidRDefault="00F47277" w:rsidP="00022F92">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2</w:t>
      </w:r>
      <w:r>
        <w:rPr>
          <w:rFonts w:ascii="Times New Roman" w:hAnsi="Times New Roman" w:cs="Times New Roman"/>
          <w:sz w:val="24"/>
          <w:szCs w:val="24"/>
          <w:highlight w:val="white"/>
        </w:rPr>
        <w:t>NASA Goddard Space Flight Center,</w:t>
      </w:r>
      <w:r w:rsidR="00022F92" w:rsidRPr="00022F92">
        <w:t xml:space="preserve"> </w:t>
      </w:r>
      <w:r w:rsidR="00022F92" w:rsidRPr="00CD5144">
        <w:rPr>
          <w:rFonts w:ascii="Times New Roman" w:hAnsi="Times New Roman" w:cs="Times New Roman"/>
          <w:sz w:val="24"/>
          <w:szCs w:val="24"/>
        </w:rPr>
        <w:t>NASA GSFC, Mail Code: 618, Greenbelt , MD,</w:t>
      </w:r>
      <w:r w:rsidR="00454998" w:rsidRPr="00CD5144">
        <w:rPr>
          <w:rFonts w:ascii="Times New Roman" w:hAnsi="Times New Roman" w:cs="Times New Roman"/>
          <w:sz w:val="24"/>
          <w:szCs w:val="24"/>
        </w:rPr>
        <w:t xml:space="preserve"> 20771, </w:t>
      </w:r>
      <w:r w:rsidR="00022F92" w:rsidRPr="00CD5144">
        <w:rPr>
          <w:rFonts w:ascii="Times New Roman" w:hAnsi="Times New Roman" w:cs="Times New Roman"/>
          <w:sz w:val="24"/>
          <w:szCs w:val="24"/>
        </w:rPr>
        <w:t>USA</w:t>
      </w:r>
      <w:r w:rsidR="00454998" w:rsidRPr="00CD5144">
        <w:rPr>
          <w:rFonts w:ascii="Times New Roman" w:hAnsi="Times New Roman" w:cs="Times New Roman"/>
          <w:sz w:val="24"/>
          <w:szCs w:val="24"/>
        </w:rPr>
        <w:t xml:space="preserve">; </w:t>
      </w:r>
      <w:hyperlink r:id="rId15" w:history="1">
        <w:r w:rsidR="00022F92" w:rsidRPr="00CD5144">
          <w:rPr>
            <w:rStyle w:val="Hyperlink"/>
            <w:rFonts w:ascii="Times New Roman" w:hAnsi="Times New Roman"/>
            <w:sz w:val="24"/>
            <w:szCs w:val="24"/>
          </w:rPr>
          <w:t>alexey.shiklomanov@nasa.gov</w:t>
        </w:r>
      </w:hyperlink>
      <w:r w:rsidR="00022F92" w:rsidRPr="00CD5144">
        <w:rPr>
          <w:rFonts w:ascii="Times New Roman" w:hAnsi="Times New Roman" w:cs="Times New Roman"/>
          <w:sz w:val="24"/>
          <w:szCs w:val="24"/>
        </w:rPr>
        <w:t xml:space="preserve"> (Title: Research Associate)</w:t>
      </w:r>
    </w:p>
    <w:p w14:paraId="0A547418" w14:textId="77777777" w:rsidR="00022F92" w:rsidRDefault="00022F92" w:rsidP="00022F92">
      <w:pPr>
        <w:spacing w:line="240" w:lineRule="auto"/>
        <w:rPr>
          <w:rFonts w:ascii="Times New Roman" w:hAnsi="Times New Roman" w:cs="Times New Roman"/>
          <w:sz w:val="24"/>
          <w:szCs w:val="24"/>
          <w:highlight w:val="white"/>
          <w:vertAlign w:val="superscript"/>
        </w:rPr>
      </w:pPr>
    </w:p>
    <w:p w14:paraId="64F6615B" w14:textId="77777777" w:rsidR="00834B29" w:rsidRPr="00834B29" w:rsidRDefault="00F47277" w:rsidP="00834B29">
      <w:pPr>
        <w:spacing w:line="240" w:lineRule="auto"/>
        <w:rPr>
          <w:rFonts w:ascii="Times New Roman" w:hAnsi="Times New Roman" w:cs="Times New Roman"/>
          <w:color w:val="222222"/>
          <w:sz w:val="24"/>
          <w:szCs w:val="24"/>
        </w:rPr>
      </w:pPr>
      <w:r>
        <w:rPr>
          <w:rFonts w:ascii="Times New Roman" w:hAnsi="Times New Roman" w:cs="Times New Roman"/>
          <w:sz w:val="24"/>
          <w:szCs w:val="24"/>
          <w:highlight w:val="white"/>
          <w:vertAlign w:val="superscript"/>
        </w:rPr>
        <w:t>3</w:t>
      </w:r>
      <w:r>
        <w:rPr>
          <w:rFonts w:ascii="Times New Roman" w:hAnsi="Times New Roman" w:cs="Times New Roman"/>
          <w:color w:val="222222"/>
          <w:sz w:val="24"/>
          <w:szCs w:val="24"/>
          <w:highlight w:val="white"/>
        </w:rPr>
        <w:t>Commonwealth Scientific and Industrial Research Organisation,</w:t>
      </w:r>
      <w:r w:rsidR="00834B29" w:rsidRPr="00834B29">
        <w:t xml:space="preserve"> </w:t>
      </w:r>
      <w:r w:rsidR="00834B29" w:rsidRPr="00834B29">
        <w:rPr>
          <w:rFonts w:ascii="Times New Roman" w:hAnsi="Times New Roman" w:cs="Times New Roman"/>
          <w:color w:val="222222"/>
          <w:sz w:val="24"/>
          <w:szCs w:val="24"/>
        </w:rPr>
        <w:t>GPO BOX 1700</w:t>
      </w:r>
    </w:p>
    <w:p w14:paraId="5B01D971" w14:textId="77777777" w:rsidR="00022F92" w:rsidRDefault="00834B29" w:rsidP="00834B29">
      <w:pPr>
        <w:spacing w:line="24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rPr>
        <w:t>Canberra</w:t>
      </w:r>
      <w:r w:rsidRPr="00834B29">
        <w:rPr>
          <w:rFonts w:ascii="Times New Roman" w:hAnsi="Times New Roman" w:cs="Times New Roman"/>
          <w:color w:val="222222"/>
          <w:sz w:val="24"/>
          <w:szCs w:val="24"/>
        </w:rPr>
        <w:t xml:space="preserve"> ACT 2601</w:t>
      </w:r>
      <w:r w:rsidR="00454998">
        <w:rPr>
          <w:rFonts w:ascii="Times New Roman" w:hAnsi="Times New Roman" w:cs="Times New Roman"/>
          <w:color w:val="222222"/>
          <w:sz w:val="24"/>
          <w:szCs w:val="24"/>
        </w:rPr>
        <w:t>,</w:t>
      </w:r>
      <w:r>
        <w:rPr>
          <w:rFonts w:ascii="Times New Roman" w:hAnsi="Times New Roman" w:cs="Times New Roman"/>
          <w:color w:val="222222"/>
          <w:sz w:val="24"/>
          <w:szCs w:val="24"/>
        </w:rPr>
        <w:t xml:space="preserve"> Australia; </w:t>
      </w:r>
      <w:hyperlink r:id="rId16" w:history="1">
        <w:r w:rsidRPr="00574682">
          <w:rPr>
            <w:rStyle w:val="Hyperlink"/>
            <w:rFonts w:ascii="Times New Roman" w:hAnsi="Times New Roman"/>
            <w:sz w:val="24"/>
            <w:szCs w:val="24"/>
          </w:rPr>
          <w:t>simon.ferrier@csiro.au</w:t>
        </w:r>
      </w:hyperlink>
      <w:r>
        <w:rPr>
          <w:rFonts w:ascii="Times New Roman" w:hAnsi="Times New Roman" w:cs="Times New Roman"/>
          <w:color w:val="222222"/>
          <w:sz w:val="24"/>
          <w:szCs w:val="24"/>
        </w:rPr>
        <w:t xml:space="preserve"> (Title: Chief Research Scientist)</w:t>
      </w:r>
    </w:p>
    <w:p w14:paraId="70FFA7C7" w14:textId="77777777" w:rsidR="00C34A21" w:rsidRDefault="00F47277" w:rsidP="00022F92">
      <w:pP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w:t>
      </w:r>
    </w:p>
    <w:p w14:paraId="1AD4746E" w14:textId="77777777" w:rsidR="00C34A21" w:rsidRDefault="00F47277" w:rsidP="00022F92">
      <w:pP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vertAlign w:val="superscript"/>
        </w:rPr>
        <w:t>4</w:t>
      </w:r>
      <w:r w:rsidR="00834B29">
        <w:rPr>
          <w:rFonts w:ascii="Times New Roman" w:hAnsi="Times New Roman" w:cs="Times New Roman"/>
          <w:sz w:val="24"/>
          <w:szCs w:val="24"/>
        </w:rPr>
        <w:t>Columbia</w:t>
      </w:r>
      <w:r w:rsidR="00834B29" w:rsidRPr="00834B29">
        <w:rPr>
          <w:rFonts w:ascii="Times New Roman" w:hAnsi="Times New Roman" w:cs="Times New Roman"/>
          <w:sz w:val="24"/>
          <w:szCs w:val="24"/>
        </w:rPr>
        <w:t xml:space="preserve"> University/NASA Goddard Institute for Space Studies, 2880 Broadway, New York, NY</w:t>
      </w:r>
      <w:r w:rsidR="00834B29">
        <w:rPr>
          <w:rFonts w:ascii="Times New Roman" w:hAnsi="Times New Roman" w:cs="Times New Roman"/>
          <w:sz w:val="24"/>
          <w:szCs w:val="24"/>
        </w:rPr>
        <w:t xml:space="preserve">, </w:t>
      </w:r>
      <w:r w:rsidR="00834B29" w:rsidRPr="00834B29">
        <w:rPr>
          <w:rFonts w:ascii="Times New Roman" w:hAnsi="Times New Roman" w:cs="Times New Roman"/>
          <w:sz w:val="24"/>
          <w:szCs w:val="24"/>
        </w:rPr>
        <w:t>10025</w:t>
      </w:r>
      <w:r w:rsidR="00454998">
        <w:rPr>
          <w:rFonts w:ascii="Times New Roman" w:hAnsi="Times New Roman" w:cs="Times New Roman"/>
          <w:sz w:val="24"/>
          <w:szCs w:val="24"/>
        </w:rPr>
        <w:t xml:space="preserve">, </w:t>
      </w:r>
      <w:r w:rsidR="00834B29">
        <w:rPr>
          <w:rFonts w:ascii="Times New Roman" w:hAnsi="Times New Roman" w:cs="Times New Roman"/>
          <w:sz w:val="24"/>
          <w:szCs w:val="24"/>
        </w:rPr>
        <w:t xml:space="preserve">USA; </w:t>
      </w:r>
      <w:hyperlink r:id="rId17" w:history="1">
        <w:r w:rsidR="00834B29" w:rsidRPr="00574682">
          <w:rPr>
            <w:rStyle w:val="Hyperlink"/>
            <w:rFonts w:ascii="Times New Roman" w:hAnsi="Times New Roman"/>
            <w:sz w:val="24"/>
            <w:szCs w:val="24"/>
          </w:rPr>
          <w:t>ew2560@columbia.edu</w:t>
        </w:r>
      </w:hyperlink>
      <w:r w:rsidR="00834B29">
        <w:rPr>
          <w:rFonts w:ascii="Times New Roman" w:hAnsi="Times New Roman" w:cs="Times New Roman"/>
          <w:sz w:val="24"/>
          <w:szCs w:val="24"/>
        </w:rPr>
        <w:t xml:space="preserve"> (Title: Associate Research Scientist)</w:t>
      </w:r>
    </w:p>
    <w:p w14:paraId="6383729B" w14:textId="77777777" w:rsidR="00022F92" w:rsidRDefault="00022F92" w:rsidP="00022F92">
      <w:pPr>
        <w:spacing w:line="240" w:lineRule="auto"/>
        <w:rPr>
          <w:rFonts w:ascii="Times New Roman" w:hAnsi="Times New Roman" w:cs="Times New Roman"/>
          <w:sz w:val="24"/>
          <w:szCs w:val="24"/>
          <w:highlight w:val="white"/>
        </w:rPr>
      </w:pPr>
    </w:p>
    <w:p w14:paraId="44D08B8F" w14:textId="77777777" w:rsidR="00134120" w:rsidRPr="00134120" w:rsidRDefault="00F47277" w:rsidP="00134120">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5</w:t>
      </w:r>
      <w:r>
        <w:rPr>
          <w:rFonts w:ascii="Times New Roman" w:hAnsi="Times New Roman" w:cs="Times New Roman"/>
          <w:sz w:val="24"/>
          <w:szCs w:val="24"/>
          <w:highlight w:val="white"/>
        </w:rPr>
        <w:t>U</w:t>
      </w:r>
      <w:r w:rsidR="00134120">
        <w:rPr>
          <w:rFonts w:ascii="Times New Roman" w:hAnsi="Times New Roman" w:cs="Times New Roman"/>
          <w:sz w:val="24"/>
          <w:szCs w:val="24"/>
          <w:highlight w:val="white"/>
        </w:rPr>
        <w:t>.S.Geological Survey,</w:t>
      </w:r>
      <w:r>
        <w:rPr>
          <w:rFonts w:ascii="Times New Roman" w:hAnsi="Times New Roman" w:cs="Times New Roman"/>
          <w:sz w:val="24"/>
          <w:szCs w:val="24"/>
          <w:highlight w:val="white"/>
        </w:rPr>
        <w:t xml:space="preserve"> National Land Imaging Program, </w:t>
      </w:r>
      <w:r w:rsidR="00134120" w:rsidRPr="00134120">
        <w:rPr>
          <w:rFonts w:ascii="Times New Roman" w:hAnsi="Times New Roman" w:cs="Times New Roman"/>
          <w:sz w:val="24"/>
          <w:szCs w:val="24"/>
        </w:rPr>
        <w:t>12201 Sunrise Valley Drive</w:t>
      </w:r>
    </w:p>
    <w:p w14:paraId="0F86D255" w14:textId="77777777" w:rsidR="00C34A21" w:rsidRPr="00134120" w:rsidRDefault="00134120" w:rsidP="00134120">
      <w:pPr>
        <w:spacing w:line="240" w:lineRule="auto"/>
        <w:rPr>
          <w:rFonts w:ascii="Times New Roman" w:hAnsi="Times New Roman" w:cs="Times New Roman"/>
          <w:sz w:val="24"/>
          <w:szCs w:val="24"/>
        </w:rPr>
      </w:pPr>
      <w:r w:rsidRPr="00134120">
        <w:rPr>
          <w:rFonts w:ascii="Times New Roman" w:hAnsi="Times New Roman" w:cs="Times New Roman"/>
          <w:sz w:val="24"/>
          <w:szCs w:val="24"/>
        </w:rPr>
        <w:t>MS-516</w:t>
      </w:r>
      <w:r>
        <w:rPr>
          <w:rFonts w:ascii="Times New Roman" w:hAnsi="Times New Roman" w:cs="Times New Roman"/>
          <w:sz w:val="24"/>
          <w:szCs w:val="24"/>
        </w:rPr>
        <w:t xml:space="preserve">, </w:t>
      </w:r>
      <w:r w:rsidRPr="00134120">
        <w:rPr>
          <w:rFonts w:ascii="Times New Roman" w:hAnsi="Times New Roman" w:cs="Times New Roman"/>
          <w:sz w:val="24"/>
          <w:szCs w:val="24"/>
        </w:rPr>
        <w:t>Reston, VA 20192</w:t>
      </w:r>
      <w:r>
        <w:rPr>
          <w:rFonts w:ascii="Times New Roman" w:hAnsi="Times New Roman" w:cs="Times New Roman"/>
          <w:sz w:val="24"/>
          <w:szCs w:val="24"/>
        </w:rPr>
        <w:t xml:space="preserve"> USA; </w:t>
      </w:r>
      <w:hyperlink r:id="rId18" w:history="1">
        <w:r w:rsidRPr="00574682">
          <w:rPr>
            <w:rStyle w:val="Hyperlink"/>
            <w:rFonts w:ascii="Times New Roman" w:hAnsi="Times New Roman"/>
            <w:sz w:val="24"/>
            <w:szCs w:val="24"/>
          </w:rPr>
          <w:t>kcasey@usgs.gov</w:t>
        </w:r>
      </w:hyperlink>
      <w:r>
        <w:rPr>
          <w:rFonts w:ascii="Times New Roman" w:hAnsi="Times New Roman" w:cs="Times New Roman"/>
          <w:sz w:val="24"/>
          <w:szCs w:val="24"/>
        </w:rPr>
        <w:t xml:space="preserve"> (Title: Physical Scientist)</w:t>
      </w:r>
    </w:p>
    <w:p w14:paraId="423FB123" w14:textId="77777777" w:rsidR="00022F92" w:rsidRDefault="00022F92" w:rsidP="00022F92">
      <w:pPr>
        <w:spacing w:line="240" w:lineRule="auto"/>
        <w:rPr>
          <w:rFonts w:ascii="Times New Roman" w:hAnsi="Times New Roman" w:cs="Times New Roman"/>
          <w:sz w:val="24"/>
          <w:szCs w:val="24"/>
          <w:highlight w:val="white"/>
        </w:rPr>
      </w:pPr>
    </w:p>
    <w:p w14:paraId="207B76A4" w14:textId="77777777" w:rsidR="00C34A21" w:rsidRDefault="00F47277" w:rsidP="00022F92">
      <w:pP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vertAlign w:val="superscript"/>
        </w:rPr>
        <w:t>6</w:t>
      </w:r>
      <w:r>
        <w:rPr>
          <w:rFonts w:ascii="Times New Roman" w:hAnsi="Times New Roman" w:cs="Times New Roman"/>
          <w:sz w:val="24"/>
          <w:szCs w:val="24"/>
          <w:highlight w:val="white"/>
        </w:rPr>
        <w:t>UN Environment World Conservation Monitoring Centre,</w:t>
      </w:r>
      <w:r w:rsidR="003B3D19">
        <w:rPr>
          <w:rFonts w:ascii="Times New Roman" w:hAnsi="Times New Roman" w:cs="Times New Roman"/>
          <w:sz w:val="24"/>
          <w:szCs w:val="24"/>
          <w:highlight w:val="white"/>
        </w:rPr>
        <w:t xml:space="preserve"> </w:t>
      </w:r>
      <w:r w:rsidR="003B3D19" w:rsidRPr="003B3D19">
        <w:rPr>
          <w:rFonts w:ascii="Times New Roman" w:hAnsi="Times New Roman" w:cs="Times New Roman"/>
          <w:sz w:val="24"/>
          <w:szCs w:val="24"/>
        </w:rPr>
        <w:t>219 Huntingdon Rd, Cambridge CB3 0DL, United Kingdom</w:t>
      </w:r>
      <w:r w:rsidR="003B3D19">
        <w:rPr>
          <w:rFonts w:ascii="Times New Roman" w:hAnsi="Times New Roman" w:cs="Times New Roman"/>
          <w:sz w:val="24"/>
          <w:szCs w:val="24"/>
        </w:rPr>
        <w:t>;</w:t>
      </w:r>
      <w:r>
        <w:rPr>
          <w:rFonts w:ascii="Times New Roman" w:hAnsi="Times New Roman" w:cs="Times New Roman"/>
          <w:sz w:val="24"/>
          <w:szCs w:val="24"/>
          <w:highlight w:val="white"/>
        </w:rPr>
        <w:t xml:space="preserve"> </w:t>
      </w:r>
      <w:hyperlink r:id="rId19" w:history="1">
        <w:r w:rsidR="003B3D19" w:rsidRPr="00574682">
          <w:rPr>
            <w:rStyle w:val="Hyperlink"/>
            <w:rFonts w:ascii="Times New Roman" w:hAnsi="Times New Roman"/>
            <w:sz w:val="24"/>
            <w:szCs w:val="24"/>
          </w:rPr>
          <w:t>mike.harfoot@unep-wcmc.org</w:t>
        </w:r>
      </w:hyperlink>
      <w:r w:rsidR="003B3D19">
        <w:rPr>
          <w:rFonts w:ascii="Times New Roman" w:hAnsi="Times New Roman" w:cs="Times New Roman"/>
          <w:sz w:val="24"/>
          <w:szCs w:val="24"/>
          <w:highlight w:val="white"/>
        </w:rPr>
        <w:t xml:space="preserve"> (Title: Senior Ecosystem Modelling Scientist)</w:t>
      </w:r>
    </w:p>
    <w:p w14:paraId="3B832CC6" w14:textId="77777777" w:rsidR="00022F92" w:rsidRDefault="00022F92" w:rsidP="00022F92">
      <w:pPr>
        <w:spacing w:line="240" w:lineRule="auto"/>
        <w:rPr>
          <w:rFonts w:ascii="Times New Roman" w:hAnsi="Times New Roman" w:cs="Times New Roman"/>
          <w:sz w:val="24"/>
          <w:szCs w:val="24"/>
          <w:highlight w:val="white"/>
        </w:rPr>
      </w:pPr>
    </w:p>
    <w:p w14:paraId="32596E70" w14:textId="0BAB91FA" w:rsidR="00C34A21" w:rsidRPr="00454998" w:rsidRDefault="00F47277" w:rsidP="00454998">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7</w:t>
      </w:r>
      <w:r w:rsidR="004769BD" w:rsidRPr="00C179D2">
        <w:rPr>
          <w:rFonts w:ascii="Times New Roman" w:hAnsi="Times New Roman" w:cs="Times New Roman"/>
          <w:sz w:val="24"/>
          <w:szCs w:val="24"/>
          <w:highlight w:val="white"/>
        </w:rPr>
        <w:t xml:space="preserve">U.S. Geological Survey, </w:t>
      </w:r>
      <w:r>
        <w:rPr>
          <w:rFonts w:ascii="Times New Roman" w:hAnsi="Times New Roman" w:cs="Times New Roman"/>
          <w:sz w:val="24"/>
          <w:szCs w:val="24"/>
          <w:highlight w:val="white"/>
        </w:rPr>
        <w:t xml:space="preserve">Southwest Climate Adaptation Science Center, </w:t>
      </w:r>
      <w:r w:rsidR="00454998" w:rsidRPr="00454998">
        <w:rPr>
          <w:rFonts w:ascii="Times New Roman" w:hAnsi="Times New Roman" w:cs="Times New Roman"/>
          <w:sz w:val="24"/>
          <w:szCs w:val="24"/>
        </w:rPr>
        <w:t>1064 E. Lowell St.</w:t>
      </w:r>
      <w:r w:rsidR="00454998">
        <w:rPr>
          <w:rFonts w:ascii="Times New Roman" w:hAnsi="Times New Roman" w:cs="Times New Roman"/>
          <w:sz w:val="24"/>
          <w:szCs w:val="24"/>
        </w:rPr>
        <w:t xml:space="preserve">, </w:t>
      </w:r>
      <w:r w:rsidR="00454998" w:rsidRPr="00454998">
        <w:rPr>
          <w:rFonts w:ascii="Times New Roman" w:hAnsi="Times New Roman" w:cs="Times New Roman"/>
          <w:sz w:val="24"/>
          <w:szCs w:val="24"/>
        </w:rPr>
        <w:t>P.O. Box 210137</w:t>
      </w:r>
      <w:r w:rsidR="00454998">
        <w:rPr>
          <w:rFonts w:ascii="Times New Roman" w:hAnsi="Times New Roman" w:cs="Times New Roman"/>
          <w:sz w:val="24"/>
          <w:szCs w:val="24"/>
        </w:rPr>
        <w:t xml:space="preserve">, </w:t>
      </w:r>
      <w:r w:rsidR="00454998" w:rsidRPr="00454998">
        <w:rPr>
          <w:rFonts w:ascii="Times New Roman" w:hAnsi="Times New Roman" w:cs="Times New Roman"/>
          <w:sz w:val="24"/>
          <w:szCs w:val="24"/>
        </w:rPr>
        <w:t>Tucson, AZ 85721-0137</w:t>
      </w:r>
      <w:r w:rsidR="00454998">
        <w:rPr>
          <w:rFonts w:ascii="Times New Roman" w:hAnsi="Times New Roman" w:cs="Times New Roman"/>
          <w:sz w:val="24"/>
          <w:szCs w:val="24"/>
        </w:rPr>
        <w:t xml:space="preserve"> USA; </w:t>
      </w:r>
      <w:hyperlink r:id="rId20" w:history="1">
        <w:r w:rsidR="00454998" w:rsidRPr="00574682">
          <w:rPr>
            <w:rStyle w:val="Hyperlink"/>
            <w:rFonts w:ascii="Times New Roman" w:hAnsi="Times New Roman"/>
            <w:sz w:val="24"/>
            <w:szCs w:val="24"/>
          </w:rPr>
          <w:t>stjackson@usgs.gov</w:t>
        </w:r>
      </w:hyperlink>
      <w:r w:rsidR="00454998">
        <w:rPr>
          <w:rFonts w:ascii="Times New Roman" w:hAnsi="Times New Roman" w:cs="Times New Roman"/>
          <w:sz w:val="24"/>
          <w:szCs w:val="24"/>
        </w:rPr>
        <w:t xml:space="preserve"> (Title: Center Director)</w:t>
      </w:r>
    </w:p>
    <w:p w14:paraId="2BEE959B" w14:textId="77777777" w:rsidR="00022F92" w:rsidRDefault="00022F92" w:rsidP="00022F92">
      <w:pPr>
        <w:spacing w:line="240" w:lineRule="auto"/>
        <w:rPr>
          <w:rFonts w:ascii="Times New Roman" w:hAnsi="Times New Roman" w:cs="Times New Roman"/>
          <w:sz w:val="24"/>
          <w:szCs w:val="24"/>
          <w:highlight w:val="white"/>
        </w:rPr>
      </w:pPr>
    </w:p>
    <w:p w14:paraId="7AEE29C1" w14:textId="77777777" w:rsidR="00C34A21" w:rsidRPr="00C8302D" w:rsidRDefault="00F47277" w:rsidP="00C8302D">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8</w:t>
      </w:r>
      <w:r>
        <w:rPr>
          <w:rFonts w:ascii="Times New Roman" w:hAnsi="Times New Roman" w:cs="Times New Roman"/>
          <w:sz w:val="24"/>
          <w:szCs w:val="24"/>
          <w:highlight w:val="white"/>
        </w:rPr>
        <w:t>NASA Biological Diversity Program,</w:t>
      </w:r>
      <w:r w:rsidR="00C8302D">
        <w:rPr>
          <w:rFonts w:ascii="Times New Roman" w:hAnsi="Times New Roman" w:cs="Times New Roman"/>
          <w:sz w:val="24"/>
          <w:szCs w:val="24"/>
          <w:highlight w:val="white"/>
        </w:rPr>
        <w:t xml:space="preserve"> </w:t>
      </w:r>
      <w:r w:rsidR="00C8302D" w:rsidRPr="00C8302D">
        <w:rPr>
          <w:rFonts w:ascii="Times New Roman" w:hAnsi="Times New Roman" w:cs="Times New Roman"/>
          <w:sz w:val="24"/>
          <w:szCs w:val="24"/>
        </w:rPr>
        <w:t>300 E Street, SW</w:t>
      </w:r>
      <w:r w:rsidR="00C8302D">
        <w:rPr>
          <w:rFonts w:ascii="Times New Roman" w:hAnsi="Times New Roman" w:cs="Times New Roman"/>
          <w:sz w:val="24"/>
          <w:szCs w:val="24"/>
        </w:rPr>
        <w:t xml:space="preserve">, </w:t>
      </w:r>
      <w:r w:rsidR="00C8302D" w:rsidRPr="00C8302D">
        <w:rPr>
          <w:rFonts w:ascii="Times New Roman" w:hAnsi="Times New Roman" w:cs="Times New Roman"/>
          <w:sz w:val="24"/>
          <w:szCs w:val="24"/>
        </w:rPr>
        <w:t>Washington, DC 20546-0001</w:t>
      </w:r>
      <w:r w:rsidR="00C8302D">
        <w:rPr>
          <w:rFonts w:ascii="Times New Roman" w:hAnsi="Times New Roman" w:cs="Times New Roman"/>
          <w:sz w:val="24"/>
          <w:szCs w:val="24"/>
        </w:rPr>
        <w:t xml:space="preserve">, USA; </w:t>
      </w:r>
      <w:hyperlink r:id="rId21" w:history="1">
        <w:r w:rsidR="00C8302D" w:rsidRPr="00574682">
          <w:rPr>
            <w:rStyle w:val="Hyperlink"/>
            <w:rFonts w:ascii="Times New Roman" w:hAnsi="Times New Roman"/>
            <w:sz w:val="24"/>
            <w:szCs w:val="24"/>
          </w:rPr>
          <w:t>allison.k.leidner@nasa</w:t>
        </w:r>
      </w:hyperlink>
      <w:r w:rsidR="00C8302D">
        <w:rPr>
          <w:rFonts w:ascii="Times New Roman" w:hAnsi="Times New Roman" w:cs="Times New Roman"/>
          <w:sz w:val="24"/>
          <w:szCs w:val="24"/>
        </w:rPr>
        <w:t xml:space="preserve"> (Title: Program Manager)</w:t>
      </w:r>
      <w:r w:rsidR="008224F3">
        <w:rPr>
          <w:rFonts w:ascii="Times New Roman" w:hAnsi="Times New Roman" w:cs="Times New Roman"/>
          <w:sz w:val="24"/>
          <w:szCs w:val="24"/>
        </w:rPr>
        <w:t xml:space="preserve"> </w:t>
      </w:r>
    </w:p>
    <w:p w14:paraId="1DC4D823" w14:textId="77777777" w:rsidR="00022F92" w:rsidRDefault="00022F92" w:rsidP="00022F92">
      <w:pPr>
        <w:spacing w:line="240" w:lineRule="auto"/>
        <w:rPr>
          <w:rFonts w:ascii="Times New Roman" w:hAnsi="Times New Roman" w:cs="Times New Roman"/>
          <w:sz w:val="24"/>
          <w:szCs w:val="24"/>
          <w:highlight w:val="white"/>
        </w:rPr>
      </w:pPr>
    </w:p>
    <w:p w14:paraId="23A4767B" w14:textId="77777777" w:rsidR="008224F3" w:rsidRPr="008224F3" w:rsidRDefault="00F47277" w:rsidP="008224F3">
      <w:pPr>
        <w:spacing w:line="240" w:lineRule="auto"/>
        <w:rPr>
          <w:rFonts w:ascii="Times New Roman" w:hAnsi="Times New Roman" w:cs="Times New Roman"/>
          <w:sz w:val="24"/>
          <w:szCs w:val="24"/>
        </w:rPr>
      </w:pPr>
      <w:r w:rsidRPr="00473210">
        <w:rPr>
          <w:rFonts w:ascii="Times New Roman" w:hAnsi="Times New Roman" w:cs="Times New Roman"/>
          <w:sz w:val="24"/>
          <w:szCs w:val="24"/>
          <w:highlight w:val="white"/>
          <w:vertAlign w:val="superscript"/>
        </w:rPr>
        <w:t>9</w:t>
      </w:r>
      <w:r w:rsidR="00473210" w:rsidRPr="00473210">
        <w:rPr>
          <w:vertAlign w:val="superscript"/>
        </w:rPr>
        <w:t xml:space="preserve"> </w:t>
      </w:r>
      <w:r w:rsidR="00473210" w:rsidRPr="00473210">
        <w:rPr>
          <w:rFonts w:ascii="Times New Roman" w:hAnsi="Times New Roman" w:cs="Times New Roman"/>
          <w:sz w:val="24"/>
          <w:szCs w:val="24"/>
        </w:rPr>
        <w:t>Global Systems Institute, University of Exeter</w:t>
      </w:r>
      <w:r>
        <w:rPr>
          <w:rFonts w:ascii="Times New Roman" w:hAnsi="Times New Roman" w:cs="Times New Roman"/>
          <w:sz w:val="24"/>
          <w:szCs w:val="24"/>
          <w:highlight w:val="white"/>
        </w:rPr>
        <w:t xml:space="preserve">, </w:t>
      </w:r>
      <w:r w:rsidR="008224F3" w:rsidRPr="008224F3">
        <w:rPr>
          <w:rFonts w:ascii="Times New Roman" w:hAnsi="Times New Roman" w:cs="Times New Roman"/>
          <w:sz w:val="24"/>
          <w:szCs w:val="24"/>
        </w:rPr>
        <w:t>Level 8 Laver Building</w:t>
      </w:r>
      <w:r w:rsidR="008224F3">
        <w:rPr>
          <w:rFonts w:ascii="Times New Roman" w:hAnsi="Times New Roman" w:cs="Times New Roman"/>
          <w:sz w:val="24"/>
          <w:szCs w:val="24"/>
        </w:rPr>
        <w:t xml:space="preserve">, </w:t>
      </w:r>
      <w:r w:rsidR="008224F3" w:rsidRPr="008224F3">
        <w:rPr>
          <w:rFonts w:ascii="Times New Roman" w:hAnsi="Times New Roman" w:cs="Times New Roman"/>
          <w:sz w:val="24"/>
          <w:szCs w:val="24"/>
        </w:rPr>
        <w:t>North Park Road</w:t>
      </w:r>
    </w:p>
    <w:p w14:paraId="77621643" w14:textId="77777777" w:rsidR="00C34A21" w:rsidRPr="008224F3" w:rsidRDefault="008224F3" w:rsidP="008224F3">
      <w:pPr>
        <w:spacing w:line="240" w:lineRule="auto"/>
        <w:rPr>
          <w:rFonts w:ascii="Times New Roman" w:hAnsi="Times New Roman" w:cs="Times New Roman"/>
          <w:sz w:val="24"/>
          <w:szCs w:val="24"/>
        </w:rPr>
      </w:pPr>
      <w:r w:rsidRPr="008224F3">
        <w:rPr>
          <w:rFonts w:ascii="Times New Roman" w:hAnsi="Times New Roman" w:cs="Times New Roman"/>
          <w:sz w:val="24"/>
          <w:szCs w:val="24"/>
        </w:rPr>
        <w:t>Exeter</w:t>
      </w:r>
      <w:r>
        <w:rPr>
          <w:rFonts w:ascii="Times New Roman" w:hAnsi="Times New Roman" w:cs="Times New Roman"/>
          <w:sz w:val="24"/>
          <w:szCs w:val="24"/>
        </w:rPr>
        <w:t xml:space="preserve">, </w:t>
      </w:r>
      <w:r w:rsidRPr="008224F3">
        <w:rPr>
          <w:rFonts w:ascii="Times New Roman" w:hAnsi="Times New Roman" w:cs="Times New Roman"/>
          <w:sz w:val="24"/>
          <w:szCs w:val="24"/>
        </w:rPr>
        <w:t>EX4 4QE</w:t>
      </w:r>
      <w:r>
        <w:rPr>
          <w:rFonts w:ascii="Times New Roman" w:hAnsi="Times New Roman" w:cs="Times New Roman"/>
          <w:sz w:val="24"/>
          <w:szCs w:val="24"/>
        </w:rPr>
        <w:t xml:space="preserve">, United Kingdom; </w:t>
      </w:r>
      <w:hyperlink r:id="rId22" w:history="1">
        <w:r w:rsidRPr="00574682">
          <w:rPr>
            <w:rStyle w:val="Hyperlink"/>
            <w:rFonts w:ascii="Times New Roman" w:hAnsi="Times New Roman"/>
            <w:sz w:val="24"/>
            <w:szCs w:val="24"/>
          </w:rPr>
          <w:t>t.m.lenton@exeter.ac.uk</w:t>
        </w:r>
      </w:hyperlink>
      <w:r>
        <w:rPr>
          <w:rFonts w:ascii="Times New Roman" w:hAnsi="Times New Roman" w:cs="Times New Roman"/>
          <w:sz w:val="24"/>
          <w:szCs w:val="24"/>
        </w:rPr>
        <w:t xml:space="preserve"> (Title: Professor and GSI Director)</w:t>
      </w:r>
    </w:p>
    <w:p w14:paraId="08FCF06B" w14:textId="77777777" w:rsidR="00022F92" w:rsidRDefault="00022F92" w:rsidP="00022F92">
      <w:pPr>
        <w:spacing w:line="240" w:lineRule="auto"/>
        <w:rPr>
          <w:rFonts w:ascii="Times New Roman" w:hAnsi="Times New Roman" w:cs="Times New Roman"/>
          <w:sz w:val="24"/>
          <w:szCs w:val="24"/>
          <w:highlight w:val="white"/>
        </w:rPr>
      </w:pPr>
    </w:p>
    <w:p w14:paraId="6A9FF7E2" w14:textId="77777777" w:rsidR="00C34A21" w:rsidRPr="000914F8" w:rsidRDefault="00F47277" w:rsidP="000914F8">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10</w:t>
      </w:r>
      <w:r>
        <w:rPr>
          <w:rFonts w:ascii="Times New Roman" w:hAnsi="Times New Roman" w:cs="Times New Roman"/>
          <w:sz w:val="24"/>
          <w:szCs w:val="24"/>
          <w:highlight w:val="white"/>
        </w:rPr>
        <w:t>University of Montana Flathead Lake Biological Station,</w:t>
      </w:r>
      <w:r w:rsidR="000914F8">
        <w:rPr>
          <w:rFonts w:ascii="Times New Roman" w:hAnsi="Times New Roman" w:cs="Times New Roman"/>
          <w:sz w:val="24"/>
          <w:szCs w:val="24"/>
          <w:highlight w:val="white"/>
        </w:rPr>
        <w:t xml:space="preserve"> </w:t>
      </w:r>
      <w:r w:rsidR="000914F8" w:rsidRPr="000914F8">
        <w:rPr>
          <w:rFonts w:ascii="Times New Roman" w:hAnsi="Times New Roman" w:cs="Times New Roman"/>
          <w:sz w:val="24"/>
          <w:szCs w:val="24"/>
        </w:rPr>
        <w:t>32125 Bio Station Ln</w:t>
      </w:r>
      <w:r w:rsidR="000914F8">
        <w:rPr>
          <w:rFonts w:ascii="Times New Roman" w:hAnsi="Times New Roman" w:cs="Times New Roman"/>
          <w:sz w:val="24"/>
          <w:szCs w:val="24"/>
        </w:rPr>
        <w:t xml:space="preserve">, </w:t>
      </w:r>
      <w:r w:rsidR="000914F8" w:rsidRPr="000914F8">
        <w:rPr>
          <w:rFonts w:ascii="Times New Roman" w:hAnsi="Times New Roman" w:cs="Times New Roman"/>
          <w:sz w:val="24"/>
          <w:szCs w:val="24"/>
        </w:rPr>
        <w:t>Polson, MT 59860-681</w:t>
      </w:r>
      <w:r w:rsidR="000914F8">
        <w:rPr>
          <w:rFonts w:ascii="Times New Roman" w:hAnsi="Times New Roman" w:cs="Times New Roman"/>
          <w:sz w:val="24"/>
          <w:szCs w:val="24"/>
        </w:rPr>
        <w:t xml:space="preserve">, USA; </w:t>
      </w:r>
      <w:r>
        <w:rPr>
          <w:rFonts w:ascii="Times New Roman" w:hAnsi="Times New Roman" w:cs="Times New Roman"/>
          <w:sz w:val="24"/>
          <w:szCs w:val="24"/>
          <w:highlight w:val="white"/>
          <w:vertAlign w:val="superscript"/>
        </w:rPr>
        <w:t xml:space="preserve"> </w:t>
      </w:r>
      <w:hyperlink r:id="rId23" w:history="1">
        <w:r w:rsidR="000914F8" w:rsidRPr="00574682">
          <w:rPr>
            <w:rStyle w:val="Hyperlink"/>
            <w:rFonts w:ascii="Times New Roman" w:hAnsi="Times New Roman"/>
            <w:sz w:val="24"/>
            <w:szCs w:val="24"/>
          </w:rPr>
          <w:t>gordon.luikart@umontana.edu</w:t>
        </w:r>
      </w:hyperlink>
      <w:r w:rsidR="000914F8">
        <w:rPr>
          <w:rFonts w:ascii="Times New Roman" w:hAnsi="Times New Roman" w:cs="Times New Roman"/>
          <w:sz w:val="24"/>
          <w:szCs w:val="24"/>
        </w:rPr>
        <w:t xml:space="preserve"> (Title: Professor) </w:t>
      </w:r>
    </w:p>
    <w:p w14:paraId="15F59017" w14:textId="77777777" w:rsidR="00022F92" w:rsidRDefault="00022F92" w:rsidP="00022F92">
      <w:pPr>
        <w:spacing w:line="240" w:lineRule="auto"/>
        <w:rPr>
          <w:rFonts w:ascii="Times New Roman" w:hAnsi="Times New Roman" w:cs="Times New Roman"/>
          <w:sz w:val="24"/>
          <w:szCs w:val="24"/>
          <w:highlight w:val="white"/>
          <w:vertAlign w:val="superscript"/>
        </w:rPr>
      </w:pPr>
    </w:p>
    <w:p w14:paraId="08A586EB" w14:textId="77777777" w:rsidR="00C34A21" w:rsidRDefault="00F47277" w:rsidP="00022F92">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11</w:t>
      </w:r>
      <w:r>
        <w:rPr>
          <w:rFonts w:ascii="Times New Roman" w:hAnsi="Times New Roman" w:cs="Times New Roman"/>
          <w:sz w:val="24"/>
          <w:szCs w:val="24"/>
        </w:rPr>
        <w:t xml:space="preserve">Yokohama National University, </w:t>
      </w:r>
      <w:r w:rsidR="00336C34" w:rsidRPr="00336C34">
        <w:rPr>
          <w:rFonts w:ascii="Times New Roman" w:hAnsi="Times New Roman" w:cs="Times New Roman"/>
          <w:sz w:val="24"/>
          <w:szCs w:val="24"/>
        </w:rPr>
        <w:t>79-1 Tokiwadai, Hodogaya Ward, Yokohama, Kanagawa 240-8501, Japan</w:t>
      </w:r>
      <w:r w:rsidR="00336C34">
        <w:rPr>
          <w:rFonts w:ascii="Times New Roman" w:hAnsi="Times New Roman" w:cs="Times New Roman"/>
          <w:sz w:val="24"/>
          <w:szCs w:val="24"/>
        </w:rPr>
        <w:t xml:space="preserve">; </w:t>
      </w:r>
      <w:hyperlink r:id="rId24" w:history="1">
        <w:r w:rsidR="00336C34" w:rsidRPr="00574682">
          <w:rPr>
            <w:rStyle w:val="Hyperlink"/>
            <w:rFonts w:ascii="Times New Roman" w:hAnsi="Times New Roman"/>
            <w:sz w:val="24"/>
            <w:szCs w:val="24"/>
          </w:rPr>
          <w:t>matsuda-hiroyuki-vj@ynu.ac.jp</w:t>
        </w:r>
      </w:hyperlink>
      <w:r w:rsidR="00336C34">
        <w:rPr>
          <w:rFonts w:ascii="Times New Roman" w:hAnsi="Times New Roman" w:cs="Times New Roman"/>
          <w:sz w:val="24"/>
          <w:szCs w:val="24"/>
        </w:rPr>
        <w:t xml:space="preserve"> (Title: Professor)</w:t>
      </w:r>
    </w:p>
    <w:p w14:paraId="5135A090" w14:textId="77777777" w:rsidR="00022F92" w:rsidRDefault="00022F92" w:rsidP="00022F92">
      <w:pPr>
        <w:spacing w:line="240" w:lineRule="auto"/>
        <w:rPr>
          <w:rFonts w:ascii="Times New Roman" w:hAnsi="Times New Roman" w:cs="Times New Roman"/>
          <w:sz w:val="24"/>
          <w:szCs w:val="24"/>
        </w:rPr>
      </w:pPr>
    </w:p>
    <w:p w14:paraId="115DA130" w14:textId="77777777" w:rsidR="00C34A21" w:rsidRDefault="00F47277" w:rsidP="00D43231">
      <w:pPr>
        <w:spacing w:line="240" w:lineRule="auto"/>
        <w:rPr>
          <w:rFonts w:ascii="Times New Roman" w:hAnsi="Times New Roman" w:cs="Times New Roman"/>
          <w:sz w:val="24"/>
          <w:szCs w:val="24"/>
        </w:rPr>
      </w:pPr>
      <w:r>
        <w:rPr>
          <w:rFonts w:ascii="Times New Roman" w:hAnsi="Times New Roman" w:cs="Times New Roman"/>
          <w:sz w:val="24"/>
          <w:szCs w:val="24"/>
          <w:highlight w:val="white"/>
          <w:vertAlign w:val="superscript"/>
        </w:rPr>
        <w:t>12</w:t>
      </w:r>
      <w:r>
        <w:rPr>
          <w:rFonts w:ascii="Times New Roman" w:hAnsi="Times New Roman" w:cs="Times New Roman"/>
          <w:sz w:val="24"/>
          <w:szCs w:val="24"/>
          <w:highlight w:val="white"/>
        </w:rPr>
        <w:t xml:space="preserve">The Institute for Zoology, Zoological Society of London, </w:t>
      </w:r>
      <w:r w:rsidR="00D43231" w:rsidRPr="00D43231">
        <w:rPr>
          <w:rFonts w:ascii="Times New Roman" w:hAnsi="Times New Roman" w:cs="Times New Roman"/>
          <w:sz w:val="24"/>
          <w:szCs w:val="24"/>
        </w:rPr>
        <w:t>Regent's Park</w:t>
      </w:r>
      <w:r w:rsidR="00D43231">
        <w:rPr>
          <w:rFonts w:ascii="Times New Roman" w:hAnsi="Times New Roman" w:cs="Times New Roman"/>
          <w:sz w:val="24"/>
          <w:szCs w:val="24"/>
        </w:rPr>
        <w:t xml:space="preserve">, </w:t>
      </w:r>
      <w:r w:rsidR="00D43231" w:rsidRPr="00D43231">
        <w:rPr>
          <w:rFonts w:ascii="Times New Roman" w:hAnsi="Times New Roman" w:cs="Times New Roman"/>
          <w:sz w:val="24"/>
          <w:szCs w:val="24"/>
        </w:rPr>
        <w:t>NW1 4RY</w:t>
      </w:r>
      <w:r w:rsidR="00D43231">
        <w:rPr>
          <w:rFonts w:ascii="Times New Roman" w:hAnsi="Times New Roman" w:cs="Times New Roman"/>
          <w:sz w:val="24"/>
          <w:szCs w:val="24"/>
        </w:rPr>
        <w:t xml:space="preserve">, </w:t>
      </w:r>
      <w:r w:rsidR="00D43231" w:rsidRPr="00D43231">
        <w:rPr>
          <w:rFonts w:ascii="Times New Roman" w:hAnsi="Times New Roman" w:cs="Times New Roman"/>
          <w:sz w:val="24"/>
          <w:szCs w:val="24"/>
        </w:rPr>
        <w:t>United Kingdom</w:t>
      </w:r>
      <w:r w:rsidR="00D43231">
        <w:rPr>
          <w:rFonts w:ascii="Times New Roman" w:hAnsi="Times New Roman" w:cs="Times New Roman"/>
          <w:sz w:val="24"/>
          <w:szCs w:val="24"/>
        </w:rPr>
        <w:t xml:space="preserve">; </w:t>
      </w:r>
      <w:hyperlink r:id="rId25" w:history="1">
        <w:r w:rsidR="00D43231" w:rsidRPr="00574682">
          <w:rPr>
            <w:rStyle w:val="Hyperlink"/>
            <w:rFonts w:ascii="Times New Roman" w:hAnsi="Times New Roman"/>
            <w:sz w:val="24"/>
            <w:szCs w:val="24"/>
          </w:rPr>
          <w:t>nathalie.pettorelli@ioz.ac.uk</w:t>
        </w:r>
      </w:hyperlink>
      <w:r w:rsidR="00D43231">
        <w:rPr>
          <w:rFonts w:ascii="Times New Roman" w:hAnsi="Times New Roman" w:cs="Times New Roman"/>
          <w:sz w:val="24"/>
          <w:szCs w:val="24"/>
        </w:rPr>
        <w:t xml:space="preserve"> (Title: Senior Research Fellow)</w:t>
      </w:r>
    </w:p>
    <w:p w14:paraId="4FFD5EFE" w14:textId="77777777" w:rsidR="00022F92" w:rsidRDefault="00022F92" w:rsidP="00022F92">
      <w:pPr>
        <w:spacing w:line="240" w:lineRule="auto"/>
        <w:rPr>
          <w:rFonts w:ascii="Times New Roman" w:hAnsi="Times New Roman" w:cs="Times New Roman"/>
          <w:sz w:val="24"/>
          <w:szCs w:val="24"/>
        </w:rPr>
      </w:pPr>
    </w:p>
    <w:p w14:paraId="463204B9" w14:textId="77777777" w:rsidR="00C34A21" w:rsidRDefault="00F47277" w:rsidP="00022F92">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color w:val="222222"/>
          <w:sz w:val="24"/>
          <w:szCs w:val="24"/>
        </w:rPr>
        <w:t>Bangor University School of Natural Sciences</w:t>
      </w:r>
      <w:r>
        <w:rPr>
          <w:rFonts w:ascii="Times New Roman" w:hAnsi="Times New Roman" w:cs="Times New Roman"/>
          <w:sz w:val="24"/>
          <w:szCs w:val="24"/>
        </w:rPr>
        <w:t>,</w:t>
      </w:r>
      <w:r w:rsidR="00F27993">
        <w:rPr>
          <w:rFonts w:ascii="Times New Roman" w:hAnsi="Times New Roman" w:cs="Times New Roman"/>
          <w:sz w:val="24"/>
          <w:szCs w:val="24"/>
        </w:rPr>
        <w:t xml:space="preserve"> </w:t>
      </w:r>
      <w:r w:rsidR="00F27993" w:rsidRPr="00F27993">
        <w:rPr>
          <w:rFonts w:ascii="Times New Roman" w:hAnsi="Times New Roman" w:cs="Times New Roman"/>
          <w:sz w:val="24"/>
          <w:szCs w:val="24"/>
        </w:rPr>
        <w:t>Room G1, Thoday Building, School of Natural Sciences, Bangor LL57 2DG, United Kingdom</w:t>
      </w:r>
      <w:r w:rsidR="00F27993">
        <w:rPr>
          <w:rFonts w:ascii="Times New Roman" w:hAnsi="Times New Roman" w:cs="Times New Roman"/>
          <w:sz w:val="24"/>
          <w:szCs w:val="24"/>
        </w:rPr>
        <w:t xml:space="preserve">; </w:t>
      </w:r>
      <w:hyperlink r:id="rId26" w:history="1">
        <w:r w:rsidR="00F27993" w:rsidRPr="00574682">
          <w:rPr>
            <w:rStyle w:val="Hyperlink"/>
            <w:rFonts w:ascii="Times New Roman" w:hAnsi="Times New Roman"/>
            <w:sz w:val="24"/>
            <w:szCs w:val="24"/>
          </w:rPr>
          <w:t>i.rosa@bangor.ac.uk</w:t>
        </w:r>
      </w:hyperlink>
      <w:r w:rsidR="00F27993">
        <w:rPr>
          <w:rFonts w:ascii="Times New Roman" w:hAnsi="Times New Roman" w:cs="Times New Roman"/>
          <w:sz w:val="24"/>
          <w:szCs w:val="24"/>
        </w:rPr>
        <w:t xml:space="preserve"> (Title: </w:t>
      </w:r>
      <w:r w:rsidR="00F27993" w:rsidRPr="00F27993">
        <w:rPr>
          <w:rFonts w:ascii="Times New Roman" w:hAnsi="Times New Roman" w:cs="Times New Roman"/>
          <w:sz w:val="24"/>
          <w:szCs w:val="24"/>
        </w:rPr>
        <w:t>Lecturer in Environmental Data and Analysis</w:t>
      </w:r>
      <w:r w:rsidR="00F27993">
        <w:rPr>
          <w:rFonts w:ascii="Times New Roman" w:hAnsi="Times New Roman" w:cs="Times New Roman"/>
          <w:sz w:val="24"/>
          <w:szCs w:val="24"/>
        </w:rPr>
        <w:t>)</w:t>
      </w:r>
    </w:p>
    <w:p w14:paraId="07EC0DDE" w14:textId="77777777" w:rsidR="00022F92" w:rsidRDefault="00022F92" w:rsidP="00022F92">
      <w:pPr>
        <w:spacing w:line="240" w:lineRule="auto"/>
        <w:rPr>
          <w:rFonts w:ascii="Times New Roman" w:hAnsi="Times New Roman" w:cs="Times New Roman"/>
          <w:sz w:val="24"/>
          <w:szCs w:val="24"/>
        </w:rPr>
      </w:pPr>
    </w:p>
    <w:p w14:paraId="05DCBD44" w14:textId="5C3E63A3" w:rsidR="00C34A21" w:rsidRPr="00F43939" w:rsidRDefault="00F47277" w:rsidP="00F43939">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14</w:t>
      </w:r>
      <w:r>
        <w:rPr>
          <w:rFonts w:ascii="Times New Roman" w:hAnsi="Times New Roman" w:cs="Times New Roman"/>
          <w:sz w:val="24"/>
          <w:szCs w:val="24"/>
          <w:highlight w:val="white"/>
        </w:rPr>
        <w:t>U</w:t>
      </w:r>
      <w:r w:rsidR="00F43939">
        <w:rPr>
          <w:rFonts w:ascii="Times New Roman" w:hAnsi="Times New Roman" w:cs="Times New Roman"/>
          <w:sz w:val="24"/>
          <w:szCs w:val="24"/>
          <w:highlight w:val="white"/>
        </w:rPr>
        <w:t>.S. Geological Survey</w:t>
      </w:r>
      <w:r w:rsidR="008B20C7">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w:t>
      </w:r>
      <w:r w:rsidR="00F43939">
        <w:rPr>
          <w:rFonts w:ascii="Times New Roman" w:hAnsi="Times New Roman" w:cs="Times New Roman"/>
          <w:sz w:val="24"/>
          <w:szCs w:val="24"/>
          <w:highlight w:val="white"/>
        </w:rPr>
        <w:t xml:space="preserve">Earth Resources Observation </w:t>
      </w:r>
      <w:r w:rsidR="004769BD">
        <w:rPr>
          <w:rFonts w:ascii="Times New Roman" w:hAnsi="Times New Roman" w:cs="Times New Roman"/>
          <w:sz w:val="24"/>
          <w:szCs w:val="24"/>
          <w:highlight w:val="white"/>
        </w:rPr>
        <w:t xml:space="preserve">and </w:t>
      </w:r>
      <w:r w:rsidR="00F43939">
        <w:rPr>
          <w:rFonts w:ascii="Times New Roman" w:hAnsi="Times New Roman" w:cs="Times New Roman"/>
          <w:sz w:val="24"/>
          <w:szCs w:val="24"/>
          <w:highlight w:val="white"/>
        </w:rPr>
        <w:t xml:space="preserve">Science Center; </w:t>
      </w:r>
      <w:r>
        <w:rPr>
          <w:rFonts w:ascii="Times New Roman" w:hAnsi="Times New Roman" w:cs="Times New Roman"/>
          <w:sz w:val="24"/>
          <w:szCs w:val="24"/>
          <w:highlight w:val="white"/>
        </w:rPr>
        <w:t>North Central Climate Adaptation Science Center,</w:t>
      </w:r>
      <w:r w:rsidR="00F43939" w:rsidRPr="00F43939">
        <w:t xml:space="preserve"> </w:t>
      </w:r>
      <w:r w:rsidR="00F43939" w:rsidRPr="00F43939">
        <w:rPr>
          <w:rFonts w:ascii="Times New Roman" w:hAnsi="Times New Roman" w:cs="Times New Roman"/>
          <w:sz w:val="24"/>
          <w:szCs w:val="24"/>
        </w:rPr>
        <w:t>400 University Avenue,</w:t>
      </w:r>
      <w:r w:rsidR="00F43939">
        <w:t xml:space="preserve"> </w:t>
      </w:r>
      <w:r w:rsidR="00F43939" w:rsidRPr="00F43939">
        <w:rPr>
          <w:rFonts w:ascii="Times New Roman" w:hAnsi="Times New Roman" w:cs="Times New Roman"/>
          <w:sz w:val="24"/>
          <w:szCs w:val="24"/>
        </w:rPr>
        <w:t>Fort Collins, Colorado 80523</w:t>
      </w:r>
      <w:r w:rsidR="00F43939">
        <w:rPr>
          <w:rFonts w:ascii="Times New Roman" w:hAnsi="Times New Roman" w:cs="Times New Roman"/>
          <w:sz w:val="24"/>
          <w:szCs w:val="24"/>
        </w:rPr>
        <w:t>, USA;</w:t>
      </w:r>
      <w:r w:rsidR="00F43939">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 xml:space="preserve"> </w:t>
      </w:r>
      <w:hyperlink r:id="rId27" w:history="1">
        <w:r w:rsidR="00F43939" w:rsidRPr="00574682">
          <w:rPr>
            <w:rStyle w:val="Hyperlink"/>
            <w:rFonts w:ascii="Times New Roman" w:hAnsi="Times New Roman"/>
            <w:sz w:val="24"/>
            <w:szCs w:val="24"/>
          </w:rPr>
          <w:t>senay@usgs.gov</w:t>
        </w:r>
      </w:hyperlink>
      <w:r w:rsidR="00F43939">
        <w:rPr>
          <w:rFonts w:ascii="Times New Roman" w:hAnsi="Times New Roman" w:cs="Times New Roman"/>
          <w:sz w:val="24"/>
          <w:szCs w:val="24"/>
        </w:rPr>
        <w:t xml:space="preserve"> (Title: Research Physical Scientist)</w:t>
      </w:r>
    </w:p>
    <w:p w14:paraId="0055955A" w14:textId="77777777" w:rsidR="00022F92" w:rsidRDefault="00022F92" w:rsidP="00022F92">
      <w:pPr>
        <w:spacing w:line="240" w:lineRule="auto"/>
        <w:rPr>
          <w:rFonts w:ascii="Times New Roman" w:hAnsi="Times New Roman" w:cs="Times New Roman"/>
          <w:sz w:val="24"/>
          <w:szCs w:val="24"/>
          <w:highlight w:val="white"/>
        </w:rPr>
      </w:pPr>
    </w:p>
    <w:p w14:paraId="6E4F4149" w14:textId="77777777" w:rsidR="00022F92" w:rsidRPr="00711338" w:rsidRDefault="00F47277" w:rsidP="00711338">
      <w:pPr>
        <w:spacing w:line="240" w:lineRule="auto"/>
        <w:rPr>
          <w:rFonts w:ascii="Times New Roman" w:hAnsi="Times New Roman" w:cs="Times New Roman"/>
          <w:color w:val="000000"/>
          <w:sz w:val="24"/>
          <w:szCs w:val="24"/>
        </w:rPr>
      </w:pPr>
      <w:r>
        <w:rPr>
          <w:rFonts w:ascii="Times New Roman" w:hAnsi="Times New Roman" w:cs="Times New Roman"/>
          <w:sz w:val="24"/>
          <w:szCs w:val="24"/>
          <w:highlight w:val="white"/>
          <w:vertAlign w:val="superscript"/>
        </w:rPr>
        <w:t>15</w:t>
      </w:r>
      <w:r>
        <w:rPr>
          <w:rFonts w:ascii="Times New Roman" w:hAnsi="Times New Roman" w:cs="Times New Roman"/>
          <w:color w:val="000000"/>
          <w:sz w:val="24"/>
          <w:szCs w:val="24"/>
        </w:rPr>
        <w:t xml:space="preserve"> </w:t>
      </w:r>
      <w:r>
        <w:rPr>
          <w:rFonts w:ascii="Times New Roman" w:hAnsi="Times New Roman" w:cs="Times New Roman"/>
          <w:sz w:val="24"/>
          <w:szCs w:val="24"/>
        </w:rPr>
        <w:t>Environmental &amp; Climate Sciences Department</w:t>
      </w:r>
      <w:r>
        <w:rPr>
          <w:rFonts w:ascii="Times New Roman" w:hAnsi="Times New Roman" w:cs="Times New Roman"/>
          <w:color w:val="000000"/>
          <w:sz w:val="24"/>
          <w:szCs w:val="24"/>
        </w:rPr>
        <w:t>, Brookhaven National Laboratory,</w:t>
      </w:r>
      <w:r w:rsidR="00711338" w:rsidRPr="00711338">
        <w:t xml:space="preserve"> </w:t>
      </w:r>
      <w:r w:rsidR="00711338" w:rsidRPr="00711338">
        <w:rPr>
          <w:rFonts w:ascii="Times New Roman" w:hAnsi="Times New Roman" w:cs="Times New Roman"/>
          <w:color w:val="000000"/>
          <w:sz w:val="24"/>
          <w:szCs w:val="24"/>
        </w:rPr>
        <w:t>Bldg. 490D - P.O. Box 5000</w:t>
      </w:r>
      <w:r w:rsidR="00711338">
        <w:rPr>
          <w:rFonts w:ascii="Times New Roman" w:hAnsi="Times New Roman" w:cs="Times New Roman"/>
          <w:color w:val="000000"/>
          <w:sz w:val="24"/>
          <w:szCs w:val="24"/>
        </w:rPr>
        <w:t xml:space="preserve">, </w:t>
      </w:r>
      <w:r w:rsidR="00711338" w:rsidRPr="00711338">
        <w:rPr>
          <w:rFonts w:ascii="Times New Roman" w:hAnsi="Times New Roman" w:cs="Times New Roman"/>
          <w:color w:val="000000"/>
          <w:sz w:val="24"/>
          <w:szCs w:val="24"/>
        </w:rPr>
        <w:t>Upton, NY 11973-5000</w:t>
      </w:r>
      <w:r w:rsidR="00711338">
        <w:rPr>
          <w:rFonts w:ascii="Times New Roman" w:hAnsi="Times New Roman" w:cs="Times New Roman"/>
          <w:color w:val="000000"/>
          <w:sz w:val="24"/>
          <w:szCs w:val="24"/>
        </w:rPr>
        <w:t>,USA;</w:t>
      </w:r>
      <w:r>
        <w:rPr>
          <w:rFonts w:ascii="Times New Roman" w:hAnsi="Times New Roman" w:cs="Times New Roman"/>
          <w:sz w:val="24"/>
          <w:szCs w:val="24"/>
          <w:vertAlign w:val="superscript"/>
        </w:rPr>
        <w:t xml:space="preserve"> </w:t>
      </w:r>
      <w:hyperlink r:id="rId28" w:history="1">
        <w:r w:rsidR="00711338" w:rsidRPr="00574682">
          <w:rPr>
            <w:rStyle w:val="Hyperlink"/>
            <w:rFonts w:ascii="Times New Roman" w:hAnsi="Times New Roman"/>
            <w:sz w:val="24"/>
            <w:szCs w:val="24"/>
          </w:rPr>
          <w:t>sserbin@bnl.gov</w:t>
        </w:r>
      </w:hyperlink>
      <w:r w:rsidR="00711338">
        <w:rPr>
          <w:rFonts w:ascii="Times New Roman" w:hAnsi="Times New Roman" w:cs="Times New Roman"/>
          <w:sz w:val="24"/>
          <w:szCs w:val="24"/>
        </w:rPr>
        <w:t xml:space="preserve"> </w:t>
      </w:r>
      <w:r w:rsidR="00F04EE2">
        <w:rPr>
          <w:rFonts w:ascii="Times New Roman" w:hAnsi="Times New Roman" w:cs="Times New Roman"/>
          <w:sz w:val="24"/>
          <w:szCs w:val="24"/>
        </w:rPr>
        <w:t>(Title: Associate Ecologist)</w:t>
      </w:r>
    </w:p>
    <w:p w14:paraId="71887212" w14:textId="77777777" w:rsidR="00022F92" w:rsidRDefault="00022F92" w:rsidP="00022F92">
      <w:pPr>
        <w:spacing w:line="240" w:lineRule="auto"/>
        <w:rPr>
          <w:rFonts w:ascii="Times New Roman" w:hAnsi="Times New Roman" w:cs="Times New Roman"/>
          <w:sz w:val="24"/>
          <w:szCs w:val="24"/>
          <w:vertAlign w:val="superscript"/>
        </w:rPr>
      </w:pPr>
    </w:p>
    <w:p w14:paraId="1A8D21FD" w14:textId="77777777" w:rsidR="001A7404" w:rsidRPr="001A7404" w:rsidRDefault="00F47277" w:rsidP="001A7404">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16</w:t>
      </w:r>
      <w:r>
        <w:rPr>
          <w:rFonts w:ascii="Times New Roman" w:hAnsi="Times New Roman" w:cs="Times New Roman"/>
          <w:sz w:val="24"/>
          <w:szCs w:val="24"/>
        </w:rPr>
        <w:t>Department of Biology, Dalhousie University</w:t>
      </w:r>
      <w:r w:rsidR="001A7404">
        <w:rPr>
          <w:rFonts w:ascii="Times New Roman" w:hAnsi="Times New Roman" w:cs="Times New Roman"/>
          <w:sz w:val="24"/>
          <w:szCs w:val="24"/>
        </w:rPr>
        <w:t xml:space="preserve">, </w:t>
      </w:r>
      <w:r w:rsidR="001A7404" w:rsidRPr="001A7404">
        <w:rPr>
          <w:rFonts w:ascii="Times New Roman" w:hAnsi="Times New Roman" w:cs="Times New Roman"/>
          <w:sz w:val="24"/>
          <w:szCs w:val="24"/>
        </w:rPr>
        <w:t>Department of Biology,</w:t>
      </w:r>
    </w:p>
    <w:p w14:paraId="335DADB8" w14:textId="77777777" w:rsidR="00233426" w:rsidRPr="001A7404" w:rsidRDefault="001A7404" w:rsidP="001A7404">
      <w:pPr>
        <w:spacing w:line="240" w:lineRule="auto"/>
        <w:rPr>
          <w:rFonts w:ascii="Times New Roman" w:hAnsi="Times New Roman" w:cs="Times New Roman"/>
          <w:sz w:val="24"/>
          <w:szCs w:val="24"/>
        </w:rPr>
      </w:pPr>
      <w:r w:rsidRPr="001A7404">
        <w:rPr>
          <w:rFonts w:ascii="Times New Roman" w:hAnsi="Times New Roman" w:cs="Times New Roman"/>
          <w:sz w:val="24"/>
          <w:szCs w:val="24"/>
        </w:rPr>
        <w:t>1355 Oxford Street,</w:t>
      </w:r>
      <w:r>
        <w:rPr>
          <w:rFonts w:ascii="Times New Roman" w:hAnsi="Times New Roman" w:cs="Times New Roman"/>
          <w:sz w:val="24"/>
          <w:szCs w:val="24"/>
        </w:rPr>
        <w:t xml:space="preserve"> </w:t>
      </w:r>
      <w:r w:rsidRPr="001A7404">
        <w:rPr>
          <w:rFonts w:ascii="Times New Roman" w:hAnsi="Times New Roman" w:cs="Times New Roman"/>
          <w:sz w:val="24"/>
          <w:szCs w:val="24"/>
        </w:rPr>
        <w:t>Halifax, NS. B3H 4R2</w:t>
      </w:r>
      <w:r>
        <w:rPr>
          <w:rFonts w:ascii="Times New Roman" w:hAnsi="Times New Roman" w:cs="Times New Roman"/>
          <w:sz w:val="24"/>
          <w:szCs w:val="24"/>
        </w:rPr>
        <w:t xml:space="preserve">, Canada; </w:t>
      </w:r>
      <w:hyperlink r:id="rId29" w:history="1">
        <w:r w:rsidRPr="00574682">
          <w:rPr>
            <w:rStyle w:val="Hyperlink"/>
            <w:rFonts w:ascii="Times New Roman" w:hAnsi="Times New Roman"/>
            <w:sz w:val="24"/>
            <w:szCs w:val="24"/>
          </w:rPr>
          <w:t>Derek.Tittensor@unep-wcmc.org</w:t>
        </w:r>
      </w:hyperlink>
      <w:r>
        <w:rPr>
          <w:rFonts w:ascii="Times New Roman" w:hAnsi="Times New Roman" w:cs="Times New Roman"/>
          <w:sz w:val="24"/>
          <w:szCs w:val="24"/>
        </w:rPr>
        <w:t xml:space="preserve"> (Title: </w:t>
      </w:r>
      <w:r w:rsidRPr="001A7404">
        <w:rPr>
          <w:rFonts w:ascii="Times New Roman" w:hAnsi="Times New Roman" w:cs="Times New Roman"/>
          <w:sz w:val="24"/>
          <w:szCs w:val="24"/>
        </w:rPr>
        <w:t>Associate Professor</w:t>
      </w:r>
      <w:r>
        <w:rPr>
          <w:rFonts w:ascii="Times New Roman" w:hAnsi="Times New Roman" w:cs="Times New Roman"/>
          <w:sz w:val="24"/>
          <w:szCs w:val="24"/>
        </w:rPr>
        <w:t>)</w:t>
      </w:r>
    </w:p>
    <w:p w14:paraId="2BDE3846" w14:textId="77777777" w:rsidR="00233426" w:rsidRDefault="00233426" w:rsidP="00022F92">
      <w:pPr>
        <w:spacing w:line="240" w:lineRule="auto"/>
        <w:rPr>
          <w:rFonts w:ascii="Times New Roman" w:hAnsi="Times New Roman" w:cs="Times New Roman"/>
          <w:b/>
          <w:sz w:val="24"/>
          <w:szCs w:val="24"/>
          <w:highlight w:val="white"/>
        </w:rPr>
      </w:pPr>
    </w:p>
    <w:p w14:paraId="07219366" w14:textId="61D8CE94" w:rsidR="00233426" w:rsidRDefault="00F47277" w:rsidP="00022F92">
      <w:pP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*Corresponding Author:</w:t>
      </w:r>
      <w:r w:rsidR="003B3D19">
        <w:rPr>
          <w:rFonts w:ascii="Times New Roman" w:hAnsi="Times New Roman" w:cs="Times New Roman"/>
          <w:sz w:val="24"/>
          <w:szCs w:val="24"/>
          <w:highlight w:val="white"/>
        </w:rPr>
        <w:t xml:space="preserve"> </w:t>
      </w:r>
      <w:r w:rsidR="007D368B" w:rsidRPr="006844CF">
        <w:rPr>
          <w:highlight w:val="white"/>
        </w:rPr>
        <w:t>bemyers2@nc</w:t>
      </w:r>
      <w:r w:rsidR="007D368B" w:rsidRPr="00C06E2F">
        <w:rPr>
          <w:rFonts w:ascii="Times New Roman" w:hAnsi="Times New Roman" w:cs="Times New Roman"/>
          <w:sz w:val="24"/>
          <w:szCs w:val="24"/>
          <w:highlight w:val="white"/>
        </w:rPr>
        <w:t>su.</w:t>
      </w:r>
      <w:r w:rsidR="007D368B">
        <w:rPr>
          <w:rFonts w:ascii="Times New Roman" w:hAnsi="Times New Roman" w:cs="Times New Roman"/>
          <w:sz w:val="24"/>
          <w:szCs w:val="24"/>
          <w:highlight w:val="white"/>
        </w:rPr>
        <w:t>edu</w:t>
      </w:r>
      <w:r w:rsidR="003B3D19">
        <w:rPr>
          <w:rFonts w:ascii="Times New Roman" w:hAnsi="Times New Roman" w:cs="Times New Roman"/>
          <w:sz w:val="24"/>
          <w:szCs w:val="24"/>
          <w:highlight w:val="white"/>
        </w:rPr>
        <w:t>; Cell: 307-399-1693</w:t>
      </w:r>
    </w:p>
    <w:p w14:paraId="2E206BD9" w14:textId="77777777" w:rsidR="00233426" w:rsidRDefault="00233426" w:rsidP="00022F92">
      <w:pPr>
        <w:spacing w:line="240" w:lineRule="auto"/>
        <w:rPr>
          <w:rFonts w:ascii="Times New Roman" w:hAnsi="Times New Roman" w:cs="Times New Roman"/>
          <w:sz w:val="24"/>
          <w:szCs w:val="24"/>
          <w:highlight w:val="white"/>
        </w:rPr>
      </w:pPr>
    </w:p>
    <w:p w14:paraId="2CD63BB9" w14:textId="77777777" w:rsidR="00233426" w:rsidRDefault="00233426" w:rsidP="00F87669">
      <w:pPr>
        <w:spacing w:line="480" w:lineRule="auto"/>
        <w:rPr>
          <w:rFonts w:ascii="Times New Roman" w:hAnsi="Times New Roman" w:cs="Times New Roman"/>
          <w:b/>
          <w:sz w:val="24"/>
          <w:szCs w:val="24"/>
          <w:highlight w:val="white"/>
        </w:rPr>
      </w:pPr>
    </w:p>
    <w:p w14:paraId="31BE0485" w14:textId="77777777" w:rsidR="00C34A21" w:rsidRDefault="00C34A21" w:rsidP="00F87669">
      <w:pPr>
        <w:spacing w:line="480" w:lineRule="auto"/>
        <w:rPr>
          <w:rFonts w:ascii="Times New Roman" w:hAnsi="Times New Roman" w:cs="Times New Roman"/>
          <w:b/>
          <w:sz w:val="24"/>
          <w:szCs w:val="24"/>
          <w:highlight w:val="white"/>
        </w:rPr>
      </w:pPr>
    </w:p>
    <w:p w14:paraId="61C033C3" w14:textId="77777777" w:rsidR="00C34A21" w:rsidRDefault="00C34A21" w:rsidP="00F87669">
      <w:pPr>
        <w:spacing w:line="480" w:lineRule="auto"/>
        <w:rPr>
          <w:rFonts w:ascii="Times New Roman" w:hAnsi="Times New Roman" w:cs="Times New Roman"/>
          <w:b/>
          <w:sz w:val="24"/>
          <w:szCs w:val="24"/>
          <w:highlight w:val="white"/>
        </w:rPr>
      </w:pPr>
    </w:p>
    <w:p w14:paraId="258EAAB1" w14:textId="77777777" w:rsidR="00C34A21" w:rsidRDefault="00C34A21" w:rsidP="00F87669">
      <w:pPr>
        <w:spacing w:line="480" w:lineRule="auto"/>
        <w:rPr>
          <w:rFonts w:ascii="Times New Roman" w:hAnsi="Times New Roman" w:cs="Times New Roman"/>
          <w:b/>
          <w:sz w:val="24"/>
          <w:szCs w:val="24"/>
          <w:highlight w:val="white"/>
        </w:rPr>
      </w:pPr>
    </w:p>
    <w:p w14:paraId="6D36FC86" w14:textId="77777777" w:rsidR="00C34A21" w:rsidRDefault="00C34A21" w:rsidP="00F87669">
      <w:pPr>
        <w:spacing w:line="480" w:lineRule="auto"/>
        <w:rPr>
          <w:rFonts w:ascii="Times New Roman" w:hAnsi="Times New Roman" w:cs="Times New Roman"/>
          <w:b/>
          <w:sz w:val="24"/>
          <w:szCs w:val="24"/>
          <w:highlight w:val="white"/>
        </w:rPr>
      </w:pPr>
    </w:p>
    <w:p w14:paraId="718291AB" w14:textId="77777777" w:rsidR="00C34A21" w:rsidRDefault="00C34A21" w:rsidP="00F87669">
      <w:pPr>
        <w:spacing w:line="480" w:lineRule="auto"/>
        <w:rPr>
          <w:rFonts w:ascii="Times New Roman" w:hAnsi="Times New Roman" w:cs="Times New Roman"/>
          <w:b/>
          <w:sz w:val="24"/>
          <w:szCs w:val="24"/>
          <w:highlight w:val="white"/>
        </w:rPr>
      </w:pPr>
    </w:p>
    <w:p w14:paraId="391B4A07" w14:textId="77777777" w:rsidR="00C34A21" w:rsidRDefault="00C34A21" w:rsidP="00F87669">
      <w:pPr>
        <w:spacing w:line="480" w:lineRule="auto"/>
        <w:rPr>
          <w:rFonts w:ascii="Times New Roman" w:hAnsi="Times New Roman" w:cs="Times New Roman"/>
          <w:b/>
          <w:sz w:val="24"/>
          <w:szCs w:val="24"/>
          <w:highlight w:val="white"/>
        </w:rPr>
      </w:pPr>
    </w:p>
    <w:p w14:paraId="66F3C096" w14:textId="77777777" w:rsidR="00C34A21" w:rsidRDefault="00C34A21" w:rsidP="00F87669">
      <w:pPr>
        <w:spacing w:line="480" w:lineRule="auto"/>
        <w:rPr>
          <w:rFonts w:ascii="Times New Roman" w:hAnsi="Times New Roman" w:cs="Times New Roman"/>
          <w:b/>
          <w:sz w:val="24"/>
          <w:szCs w:val="24"/>
          <w:highlight w:val="white"/>
        </w:rPr>
      </w:pPr>
    </w:p>
    <w:p w14:paraId="303036B9" w14:textId="77777777" w:rsidR="00C34A21" w:rsidRDefault="00C34A21" w:rsidP="00F87669">
      <w:pPr>
        <w:spacing w:line="480" w:lineRule="auto"/>
        <w:rPr>
          <w:rFonts w:ascii="Times New Roman" w:hAnsi="Times New Roman" w:cs="Times New Roman"/>
          <w:b/>
          <w:sz w:val="24"/>
          <w:szCs w:val="24"/>
          <w:highlight w:val="white"/>
        </w:rPr>
      </w:pPr>
    </w:p>
    <w:p w14:paraId="44B03731" w14:textId="77777777" w:rsidR="00C34A21" w:rsidRDefault="00C34A21" w:rsidP="00F87669">
      <w:pPr>
        <w:spacing w:line="480" w:lineRule="auto"/>
        <w:rPr>
          <w:rFonts w:ascii="Times New Roman" w:hAnsi="Times New Roman" w:cs="Times New Roman"/>
          <w:b/>
          <w:sz w:val="24"/>
          <w:szCs w:val="24"/>
          <w:highlight w:val="white"/>
        </w:rPr>
      </w:pPr>
    </w:p>
    <w:p w14:paraId="3742206D" w14:textId="77777777" w:rsidR="00C34A21" w:rsidRDefault="00C34A21" w:rsidP="00F87669">
      <w:pPr>
        <w:spacing w:line="480" w:lineRule="auto"/>
        <w:rPr>
          <w:rFonts w:ascii="Times New Roman" w:hAnsi="Times New Roman" w:cs="Times New Roman"/>
          <w:b/>
          <w:sz w:val="24"/>
          <w:szCs w:val="24"/>
          <w:highlight w:val="white"/>
        </w:rPr>
      </w:pPr>
    </w:p>
    <w:p w14:paraId="7EE2D654" w14:textId="77777777" w:rsidR="00E77200" w:rsidRDefault="00E77200" w:rsidP="00E77200">
      <w:pPr>
        <w:pStyle w:val="NormalWeb"/>
        <w:spacing w:before="240" w:beforeAutospacing="0" w:after="240" w:afterAutospacing="0"/>
        <w:rPr>
          <w:color w:val="000000"/>
          <w:sz w:val="16"/>
          <w:szCs w:val="16"/>
        </w:rPr>
      </w:pPr>
    </w:p>
    <w:p w14:paraId="5F454176" w14:textId="7A8F8FFF" w:rsidR="00E77200" w:rsidRDefault="00E77200" w:rsidP="00E77200">
      <w:pPr>
        <w:pStyle w:val="NormalWeb"/>
        <w:spacing w:before="240" w:beforeAutospacing="0" w:after="240" w:afterAutospacing="0"/>
      </w:pPr>
    </w:p>
    <w:p w14:paraId="7EED29E6" w14:textId="77777777" w:rsidR="00C34A21" w:rsidRDefault="00C34A21" w:rsidP="00F87669">
      <w:pPr>
        <w:spacing w:line="480" w:lineRule="auto"/>
        <w:rPr>
          <w:rFonts w:ascii="Times New Roman" w:hAnsi="Times New Roman" w:cs="Times New Roman"/>
          <w:b/>
          <w:sz w:val="24"/>
          <w:szCs w:val="24"/>
          <w:highlight w:val="white"/>
        </w:rPr>
      </w:pPr>
    </w:p>
    <w:p w14:paraId="6B6D5B2E" w14:textId="77777777" w:rsidR="00233426" w:rsidRDefault="00F47277" w:rsidP="00F87669">
      <w:pPr>
        <w:spacing w:line="480" w:lineRule="auto"/>
        <w:rPr>
          <w:rFonts w:ascii="Times New Roman" w:hAnsi="Times New Roman" w:cs="Times New Roman"/>
          <w:b/>
          <w:sz w:val="24"/>
          <w:szCs w:val="24"/>
          <w:highlight w:val="white"/>
        </w:rPr>
      </w:pPr>
      <w:r>
        <w:rPr>
          <w:rFonts w:ascii="Times New Roman" w:hAnsi="Times New Roman" w:cs="Times New Roman"/>
          <w:b/>
          <w:sz w:val="24"/>
          <w:szCs w:val="24"/>
          <w:highlight w:val="white"/>
        </w:rPr>
        <w:lastRenderedPageBreak/>
        <w:t>Abstract</w:t>
      </w:r>
    </w:p>
    <w:p w14:paraId="5D4FF303" w14:textId="77777777" w:rsidR="00473210" w:rsidRDefault="00473210" w:rsidP="00F87669">
      <w:pPr>
        <w:spacing w:line="480" w:lineRule="auto"/>
        <w:rPr>
          <w:rFonts w:ascii="Times New Roman" w:hAnsi="Times New Roman" w:cs="Times New Roman"/>
          <w:b/>
          <w:sz w:val="24"/>
          <w:szCs w:val="24"/>
          <w:highlight w:val="white"/>
        </w:rPr>
      </w:pPr>
    </w:p>
    <w:p w14:paraId="5F2AAB4E" w14:textId="2CB8E433" w:rsidR="00233426" w:rsidRDefault="00F47277" w:rsidP="00F87669">
      <w:pPr>
        <w:spacing w:line="480" w:lineRule="auto"/>
        <w:rPr>
          <w:rFonts w:ascii="Times New Roman" w:hAnsi="Times New Roman" w:cs="Times New Roman"/>
          <w:sz w:val="24"/>
          <w:szCs w:val="24"/>
        </w:rPr>
      </w:pPr>
      <w:bookmarkStart w:id="2" w:name="_Hlk65685465"/>
      <w:r>
        <w:rPr>
          <w:rFonts w:ascii="Times New Roman" w:hAnsi="Times New Roman" w:cs="Times New Roman"/>
          <w:sz w:val="24"/>
          <w:szCs w:val="24"/>
        </w:rPr>
        <w:t xml:space="preserve">Biodiversity projections with uncertainty estimates under different climate, land-use, and policy scenarios are essential to setting </w:t>
      </w:r>
      <w:r w:rsidR="009E2761">
        <w:rPr>
          <w:rFonts w:ascii="Times New Roman" w:hAnsi="Times New Roman" w:cs="Times New Roman"/>
          <w:sz w:val="24"/>
          <w:szCs w:val="24"/>
        </w:rPr>
        <w:t xml:space="preserve">and achieving </w:t>
      </w:r>
      <w:r>
        <w:rPr>
          <w:rFonts w:ascii="Times New Roman" w:hAnsi="Times New Roman" w:cs="Times New Roman"/>
          <w:sz w:val="24"/>
          <w:szCs w:val="24"/>
        </w:rPr>
        <w:t>international targets to mitigate biodiversity loss</w:t>
      </w:r>
      <w:r w:rsidR="009E2761">
        <w:t xml:space="preserve">. </w:t>
      </w:r>
      <w:r w:rsidR="009E2761" w:rsidRPr="009E2761">
        <w:rPr>
          <w:rFonts w:ascii="Times New Roman" w:hAnsi="Times New Roman" w:cs="Times New Roman"/>
          <w:sz w:val="24"/>
          <w:szCs w:val="24"/>
        </w:rPr>
        <w:t xml:space="preserve">Evaluating </w:t>
      </w:r>
      <w:r w:rsidR="00092AAB">
        <w:rPr>
          <w:rFonts w:ascii="Times New Roman" w:hAnsi="Times New Roman" w:cs="Times New Roman"/>
          <w:sz w:val="24"/>
          <w:szCs w:val="24"/>
        </w:rPr>
        <w:t xml:space="preserve">and improving </w:t>
      </w:r>
      <w:r w:rsidR="009E2761" w:rsidRPr="009E2761">
        <w:rPr>
          <w:rFonts w:ascii="Times New Roman" w:hAnsi="Times New Roman" w:cs="Times New Roman"/>
          <w:sz w:val="24"/>
          <w:szCs w:val="24"/>
        </w:rPr>
        <w:t xml:space="preserve">biodiversity predictions </w:t>
      </w:r>
      <w:r w:rsidR="00092AAB">
        <w:rPr>
          <w:rFonts w:ascii="Times New Roman" w:hAnsi="Times New Roman" w:cs="Times New Roman"/>
          <w:sz w:val="24"/>
          <w:szCs w:val="24"/>
        </w:rPr>
        <w:t>to better inform</w:t>
      </w:r>
      <w:r w:rsidR="00092AAB" w:rsidRPr="009E2761">
        <w:rPr>
          <w:rFonts w:ascii="Times New Roman" w:hAnsi="Times New Roman" w:cs="Times New Roman"/>
          <w:sz w:val="24"/>
          <w:szCs w:val="24"/>
        </w:rPr>
        <w:t xml:space="preserve"> </w:t>
      </w:r>
      <w:r w:rsidR="009E2761" w:rsidRPr="009E2761">
        <w:rPr>
          <w:rFonts w:ascii="Times New Roman" w:hAnsi="Times New Roman" w:cs="Times New Roman"/>
          <w:sz w:val="24"/>
          <w:szCs w:val="24"/>
        </w:rPr>
        <w:t xml:space="preserve">policy decisions remains a central </w:t>
      </w:r>
      <w:r w:rsidR="00092AAB">
        <w:rPr>
          <w:rFonts w:ascii="Times New Roman" w:hAnsi="Times New Roman" w:cs="Times New Roman"/>
          <w:sz w:val="24"/>
          <w:szCs w:val="24"/>
        </w:rPr>
        <w:t xml:space="preserve">conservation </w:t>
      </w:r>
      <w:r w:rsidR="009E2761" w:rsidRPr="009E2761">
        <w:rPr>
          <w:rFonts w:ascii="Times New Roman" w:hAnsi="Times New Roman" w:cs="Times New Roman"/>
          <w:sz w:val="24"/>
          <w:szCs w:val="24"/>
        </w:rPr>
        <w:t>goal and challenge.</w:t>
      </w:r>
      <w:r w:rsidR="009E2761">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color w:val="000000"/>
          <w:sz w:val="24"/>
          <w:szCs w:val="24"/>
        </w:rPr>
        <w:t xml:space="preserve"> comprehensive strategy to evaluate and </w:t>
      </w:r>
      <w:r w:rsidR="009E2761">
        <w:t>r</w:t>
      </w:r>
      <w:r>
        <w:rPr>
          <w:rFonts w:ascii="Times New Roman" w:hAnsi="Times New Roman" w:cs="Times New Roman"/>
          <w:color w:val="000000"/>
          <w:sz w:val="24"/>
          <w:szCs w:val="24"/>
        </w:rPr>
        <w:t>educe uncertainty of model outputs against observed measurements and multiple model</w:t>
      </w:r>
      <w:r>
        <w:rPr>
          <w:rFonts w:ascii="Times New Roman" w:hAnsi="Times New Roman" w:cs="Times New Roman"/>
          <w:sz w:val="24"/>
          <w:szCs w:val="24"/>
        </w:rPr>
        <w:t xml:space="preserve">s would help to produce more robust biodiversity </w:t>
      </w:r>
      <w:r w:rsidR="00610055">
        <w:rPr>
          <w:rFonts w:ascii="Times New Roman" w:hAnsi="Times New Roman" w:cs="Times New Roman"/>
          <w:sz w:val="24"/>
          <w:szCs w:val="24"/>
        </w:rPr>
        <w:t>predictions</w:t>
      </w:r>
      <w:r>
        <w:rPr>
          <w:rFonts w:ascii="Times New Roman" w:hAnsi="Times New Roman" w:cs="Times New Roman"/>
          <w:sz w:val="24"/>
          <w:szCs w:val="24"/>
        </w:rPr>
        <w:t xml:space="preserve">. We propose an approach that </w:t>
      </w:r>
      <w:r w:rsidR="00E73F6B">
        <w:rPr>
          <w:rFonts w:ascii="Times New Roman" w:hAnsi="Times New Roman" w:cs="Times New Roman"/>
          <w:sz w:val="24"/>
          <w:szCs w:val="24"/>
        </w:rPr>
        <w:t>integrates</w:t>
      </w:r>
      <w:r>
        <w:rPr>
          <w:rFonts w:ascii="Times New Roman" w:hAnsi="Times New Roman" w:cs="Times New Roman"/>
          <w:sz w:val="24"/>
          <w:szCs w:val="24"/>
        </w:rPr>
        <w:t xml:space="preserve"> biodiversity models and emerging remote sensing and in-situ data streams to evaluate and reduce uncertainty </w:t>
      </w:r>
      <w:r w:rsidR="0073628D">
        <w:rPr>
          <w:rFonts w:ascii="Times New Roman" w:hAnsi="Times New Roman" w:cs="Times New Roman"/>
          <w:sz w:val="24"/>
          <w:szCs w:val="24"/>
        </w:rPr>
        <w:t>with the</w:t>
      </w:r>
      <w:r w:rsidR="00E73F6B">
        <w:rPr>
          <w:rFonts w:ascii="Times New Roman" w:hAnsi="Times New Roman" w:cs="Times New Roman"/>
          <w:sz w:val="24"/>
          <w:szCs w:val="24"/>
        </w:rPr>
        <w:t xml:space="preserve"> </w:t>
      </w:r>
      <w:r>
        <w:rPr>
          <w:rFonts w:ascii="Times New Roman" w:hAnsi="Times New Roman" w:cs="Times New Roman"/>
          <w:sz w:val="24"/>
          <w:szCs w:val="24"/>
        </w:rPr>
        <w:t xml:space="preserve">goal of improving policy-relevant biodiversity </w:t>
      </w:r>
      <w:r w:rsidR="00DA32FA">
        <w:rPr>
          <w:rFonts w:ascii="Times New Roman" w:hAnsi="Times New Roman" w:cs="Times New Roman"/>
          <w:sz w:val="24"/>
          <w:szCs w:val="24"/>
        </w:rPr>
        <w:t>predictions</w:t>
      </w:r>
      <w:r>
        <w:rPr>
          <w:rFonts w:ascii="Times New Roman" w:hAnsi="Times New Roman" w:cs="Times New Roman"/>
          <w:sz w:val="24"/>
          <w:szCs w:val="24"/>
        </w:rPr>
        <w:t xml:space="preserve">. </w:t>
      </w:r>
      <w:bookmarkStart w:id="3" w:name="_Hlk65685509"/>
      <w:r w:rsidR="00F14ACF">
        <w:rPr>
          <w:rFonts w:ascii="Times New Roman" w:hAnsi="Times New Roman" w:cs="Times New Roman"/>
          <w:sz w:val="24"/>
          <w:szCs w:val="24"/>
        </w:rPr>
        <w:t>In this paper, w</w:t>
      </w:r>
      <w:r w:rsidR="0073628D">
        <w:rPr>
          <w:rFonts w:ascii="Times New Roman" w:hAnsi="Times New Roman" w:cs="Times New Roman"/>
          <w:sz w:val="24"/>
          <w:szCs w:val="24"/>
        </w:rPr>
        <w:t>e (</w:t>
      </w:r>
      <w:r>
        <w:rPr>
          <w:rFonts w:ascii="Times New Roman" w:hAnsi="Times New Roman" w:cs="Times New Roman"/>
          <w:sz w:val="24"/>
          <w:szCs w:val="24"/>
        </w:rPr>
        <w:t>1) describe a multivariate approach to directly and indirectly evaluate and constrain model uncertainty, (2) demonstrate a proof</w:t>
      </w:r>
      <w:r w:rsidR="00A02B0C">
        <w:rPr>
          <w:rFonts w:ascii="Times New Roman" w:hAnsi="Times New Roman" w:cs="Times New Roman"/>
          <w:sz w:val="24"/>
          <w:szCs w:val="24"/>
        </w:rPr>
        <w:t>-</w:t>
      </w:r>
      <w:r>
        <w:rPr>
          <w:rFonts w:ascii="Times New Roman" w:hAnsi="Times New Roman" w:cs="Times New Roman"/>
          <w:sz w:val="24"/>
          <w:szCs w:val="24"/>
        </w:rPr>
        <w:t>of</w:t>
      </w:r>
      <w:r w:rsidR="00A02B0C">
        <w:rPr>
          <w:rFonts w:ascii="Times New Roman" w:hAnsi="Times New Roman" w:cs="Times New Roman"/>
          <w:sz w:val="24"/>
          <w:szCs w:val="24"/>
        </w:rPr>
        <w:t>-</w:t>
      </w:r>
      <w:r>
        <w:rPr>
          <w:rFonts w:ascii="Times New Roman" w:hAnsi="Times New Roman" w:cs="Times New Roman"/>
          <w:sz w:val="24"/>
          <w:szCs w:val="24"/>
        </w:rPr>
        <w:t>concept of this</w:t>
      </w:r>
      <w:r w:rsidR="00E73F6B">
        <w:rPr>
          <w:rFonts w:ascii="Times New Roman" w:hAnsi="Times New Roman" w:cs="Times New Roman"/>
          <w:sz w:val="24"/>
          <w:szCs w:val="24"/>
        </w:rPr>
        <w:t xml:space="preserve"> approach</w:t>
      </w:r>
      <w:r>
        <w:rPr>
          <w:rFonts w:ascii="Times New Roman" w:hAnsi="Times New Roman" w:cs="Times New Roman"/>
          <w:sz w:val="24"/>
          <w:szCs w:val="24"/>
        </w:rPr>
        <w:t xml:space="preserve">, (3) </w:t>
      </w:r>
      <w:r w:rsidR="00E73F6B">
        <w:rPr>
          <w:rFonts w:ascii="Times New Roman" w:hAnsi="Times New Roman" w:cs="Times New Roman"/>
          <w:sz w:val="24"/>
          <w:szCs w:val="24"/>
        </w:rPr>
        <w:t>embed</w:t>
      </w:r>
      <w:r>
        <w:rPr>
          <w:rFonts w:ascii="Times New Roman" w:hAnsi="Times New Roman" w:cs="Times New Roman"/>
          <w:sz w:val="24"/>
          <w:szCs w:val="24"/>
        </w:rPr>
        <w:t xml:space="preserve"> the concept </w:t>
      </w:r>
      <w:r w:rsidR="00E73F6B">
        <w:rPr>
          <w:rFonts w:ascii="Times New Roman" w:hAnsi="Times New Roman" w:cs="Times New Roman"/>
          <w:sz w:val="24"/>
          <w:szCs w:val="24"/>
        </w:rPr>
        <w:t>within</w:t>
      </w:r>
      <w:r>
        <w:rPr>
          <w:rFonts w:ascii="Times New Roman" w:hAnsi="Times New Roman" w:cs="Times New Roman"/>
          <w:sz w:val="24"/>
          <w:szCs w:val="24"/>
        </w:rPr>
        <w:t xml:space="preserve"> the broader context of model evaluation and scenario analysis for conservation policy</w:t>
      </w:r>
      <w:r w:rsidR="008857C8">
        <w:rPr>
          <w:rFonts w:ascii="Times New Roman" w:hAnsi="Times New Roman" w:cs="Times New Roman"/>
          <w:sz w:val="24"/>
          <w:szCs w:val="24"/>
        </w:rPr>
        <w:t>, and (4) highlight lessons from other modeling communities</w:t>
      </w:r>
      <w:r>
        <w:rPr>
          <w:rFonts w:ascii="Times New Roman" w:hAnsi="Times New Roman" w:cs="Times New Roman"/>
          <w:sz w:val="24"/>
          <w:szCs w:val="24"/>
        </w:rPr>
        <w:t xml:space="preserve">. </w:t>
      </w:r>
      <w:bookmarkEnd w:id="3"/>
    </w:p>
    <w:bookmarkEnd w:id="2"/>
    <w:p w14:paraId="02FABACA" w14:textId="77777777" w:rsidR="00233426" w:rsidRDefault="00233426" w:rsidP="00F87669">
      <w:pPr>
        <w:spacing w:line="480" w:lineRule="auto"/>
        <w:rPr>
          <w:rFonts w:ascii="Times New Roman" w:hAnsi="Times New Roman" w:cs="Times New Roman"/>
          <w:sz w:val="24"/>
          <w:szCs w:val="24"/>
        </w:rPr>
      </w:pPr>
    </w:p>
    <w:p w14:paraId="67DC76A0" w14:textId="77777777" w:rsidR="00233426" w:rsidRDefault="00F47277" w:rsidP="00F87669">
      <w:pPr>
        <w:spacing w:line="480" w:lineRule="auto"/>
        <w:rPr>
          <w:rFonts w:ascii="Times New Roman" w:hAnsi="Times New Roman" w:cs="Times New Roman"/>
          <w:sz w:val="24"/>
          <w:szCs w:val="24"/>
          <w:highlight w:val="yellow"/>
        </w:rPr>
      </w:pPr>
      <w:r>
        <w:rPr>
          <w:rFonts w:ascii="Times New Roman" w:hAnsi="Times New Roman" w:cs="Times New Roman"/>
          <w:b/>
          <w:sz w:val="24"/>
          <w:szCs w:val="24"/>
        </w:rPr>
        <w:t xml:space="preserve">Keywords: </w:t>
      </w:r>
      <w:r>
        <w:rPr>
          <w:rFonts w:ascii="Times New Roman" w:hAnsi="Times New Roman" w:cs="Times New Roman"/>
          <w:sz w:val="24"/>
          <w:szCs w:val="24"/>
        </w:rPr>
        <w:t>biodiversity conservation, predictive modeling, biodiversity policy, remote sensing, Essential Biodiversity Variables</w:t>
      </w:r>
    </w:p>
    <w:p w14:paraId="0FBFCE84" w14:textId="77777777" w:rsidR="00233426" w:rsidRDefault="00233426" w:rsidP="00F87669">
      <w:pPr>
        <w:spacing w:line="480" w:lineRule="auto"/>
        <w:rPr>
          <w:rFonts w:ascii="Times New Roman" w:hAnsi="Times New Roman" w:cs="Times New Roman"/>
          <w:b/>
          <w:sz w:val="24"/>
          <w:szCs w:val="24"/>
          <w:highlight w:val="white"/>
        </w:rPr>
      </w:pPr>
    </w:p>
    <w:p w14:paraId="4C626822" w14:textId="77777777" w:rsidR="00233426" w:rsidRDefault="00F47277" w:rsidP="00F87669">
      <w:pPr>
        <w:spacing w:line="480" w:lineRule="auto"/>
        <w:rPr>
          <w:rFonts w:ascii="Times New Roman" w:hAnsi="Times New Roman" w:cs="Times New Roman"/>
          <w:b/>
          <w:sz w:val="24"/>
          <w:szCs w:val="24"/>
          <w:highlight w:val="white"/>
        </w:rPr>
      </w:pPr>
      <w:r>
        <w:rPr>
          <w:rFonts w:ascii="Times New Roman" w:hAnsi="Times New Roman" w:cs="Times New Roman"/>
          <w:b/>
          <w:sz w:val="24"/>
          <w:szCs w:val="24"/>
          <w:highlight w:val="white"/>
        </w:rPr>
        <w:t>Introduction</w:t>
      </w:r>
    </w:p>
    <w:p w14:paraId="7641B372" w14:textId="77777777" w:rsidR="00233426" w:rsidRDefault="00233426" w:rsidP="00F87669">
      <w:pPr>
        <w:spacing w:line="480" w:lineRule="auto"/>
        <w:rPr>
          <w:rFonts w:ascii="Times New Roman" w:hAnsi="Times New Roman" w:cs="Times New Roman"/>
          <w:b/>
          <w:sz w:val="24"/>
          <w:szCs w:val="24"/>
          <w:highlight w:val="white"/>
        </w:rPr>
      </w:pPr>
    </w:p>
    <w:p w14:paraId="518E071C" w14:textId="7CEB5A63" w:rsidR="00233426" w:rsidRDefault="00F47277" w:rsidP="00F87669">
      <w:pPr>
        <w:spacing w:line="480" w:lineRule="auto"/>
        <w:ind w:firstLine="720"/>
        <w:rPr>
          <w:rFonts w:ascii="Times New Roman" w:hAnsi="Times New Roman" w:cs="Times New Roman"/>
          <w:sz w:val="24"/>
          <w:szCs w:val="24"/>
        </w:rPr>
      </w:pPr>
      <w:bookmarkStart w:id="4" w:name="_heading=h.1fob9te" w:colFirst="0" w:colLast="0"/>
      <w:bookmarkEnd w:id="4"/>
      <w:r>
        <w:rPr>
          <w:rFonts w:ascii="Times New Roman" w:hAnsi="Times New Roman" w:cs="Times New Roman"/>
          <w:sz w:val="24"/>
          <w:szCs w:val="24"/>
        </w:rPr>
        <w:t>Among the most urgent challenge</w:t>
      </w:r>
      <w:r w:rsidR="0058497D">
        <w:rPr>
          <w:rFonts w:ascii="Times New Roman" w:hAnsi="Times New Roman" w:cs="Times New Roman"/>
          <w:sz w:val="24"/>
          <w:szCs w:val="24"/>
        </w:rPr>
        <w:t>s</w:t>
      </w:r>
      <w:r w:rsidR="00E73F6B">
        <w:rPr>
          <w:rFonts w:ascii="Times New Roman" w:hAnsi="Times New Roman" w:cs="Times New Roman"/>
          <w:sz w:val="24"/>
          <w:szCs w:val="24"/>
        </w:rPr>
        <w:t xml:space="preserve"> </w:t>
      </w:r>
      <w:r>
        <w:rPr>
          <w:rFonts w:ascii="Times New Roman" w:hAnsi="Times New Roman" w:cs="Times New Roman"/>
          <w:sz w:val="24"/>
          <w:szCs w:val="24"/>
        </w:rPr>
        <w:t xml:space="preserve">for society and conservation today is predicting and mitigating loss of biodiversity and ecosystem services (IPBES 2019). </w:t>
      </w:r>
      <w:r w:rsidR="00E73F6B">
        <w:rPr>
          <w:rFonts w:ascii="Times New Roman" w:hAnsi="Times New Roman" w:cs="Times New Roman"/>
          <w:sz w:val="24"/>
          <w:szCs w:val="24"/>
        </w:rPr>
        <w:t xml:space="preserve">With </w:t>
      </w:r>
      <w:r w:rsidR="00A02B0C">
        <w:rPr>
          <w:rFonts w:ascii="Times New Roman" w:hAnsi="Times New Roman" w:cs="Times New Roman"/>
          <w:sz w:val="24"/>
          <w:szCs w:val="24"/>
        </w:rPr>
        <w:t>the potential of</w:t>
      </w:r>
      <w:r w:rsidR="00E73F6B">
        <w:rPr>
          <w:rFonts w:ascii="Times New Roman" w:hAnsi="Times New Roman" w:cs="Times New Roman"/>
          <w:sz w:val="24"/>
          <w:szCs w:val="24"/>
        </w:rPr>
        <w:t xml:space="preserve"> </w:t>
      </w:r>
      <w:r>
        <w:rPr>
          <w:rFonts w:ascii="Times New Roman" w:hAnsi="Times New Roman" w:cs="Times New Roman"/>
          <w:sz w:val="24"/>
          <w:szCs w:val="24"/>
        </w:rPr>
        <w:t xml:space="preserve">1 million species </w:t>
      </w:r>
      <w:r w:rsidR="0073628D">
        <w:rPr>
          <w:rFonts w:ascii="Times New Roman" w:hAnsi="Times New Roman" w:cs="Times New Roman"/>
          <w:sz w:val="24"/>
          <w:szCs w:val="24"/>
        </w:rPr>
        <w:t>to go</w:t>
      </w:r>
      <w:r>
        <w:rPr>
          <w:rFonts w:ascii="Times New Roman" w:hAnsi="Times New Roman" w:cs="Times New Roman"/>
          <w:sz w:val="24"/>
          <w:szCs w:val="24"/>
        </w:rPr>
        <w:t xml:space="preserve"> extinct in the coming decades, developing better tools for projecting </w:t>
      </w:r>
      <w:r>
        <w:rPr>
          <w:rFonts w:ascii="Times New Roman" w:hAnsi="Times New Roman" w:cs="Times New Roman"/>
          <w:sz w:val="24"/>
          <w:szCs w:val="24"/>
        </w:rPr>
        <w:lastRenderedPageBreak/>
        <w:t>biodiversity change is vital (IPBES 2019). Currently, no single model can capture all the dimensi</w:t>
      </w:r>
      <w:r w:rsidR="00551C0E">
        <w:rPr>
          <w:rFonts w:ascii="Times New Roman" w:hAnsi="Times New Roman" w:cs="Times New Roman"/>
          <w:sz w:val="24"/>
          <w:szCs w:val="24"/>
        </w:rPr>
        <w:t xml:space="preserve">ons of biodiversity change </w:t>
      </w:r>
      <w:r w:rsidR="00A02B0C">
        <w:rPr>
          <w:rFonts w:ascii="Times New Roman" w:hAnsi="Times New Roman" w:cs="Times New Roman"/>
          <w:sz w:val="24"/>
          <w:szCs w:val="24"/>
        </w:rPr>
        <w:t>resulting from</w:t>
      </w:r>
      <w:r>
        <w:rPr>
          <w:rFonts w:ascii="Times New Roman" w:hAnsi="Times New Roman" w:cs="Times New Roman"/>
          <w:sz w:val="24"/>
          <w:szCs w:val="24"/>
        </w:rPr>
        <w:t xml:space="preserve"> environmental and anthropogenic impacts (Pereira et al. 2010)</w:t>
      </w:r>
      <w:r w:rsidR="00614CB4">
        <w:rPr>
          <w:rFonts w:ascii="Times New Roman" w:hAnsi="Times New Roman" w:cs="Times New Roman"/>
          <w:sz w:val="24"/>
          <w:szCs w:val="24"/>
        </w:rPr>
        <w:t xml:space="preserve">. Consequently, </w:t>
      </w:r>
      <w:r>
        <w:rPr>
          <w:rFonts w:ascii="Times New Roman" w:hAnsi="Times New Roman" w:cs="Times New Roman"/>
          <w:sz w:val="24"/>
          <w:szCs w:val="24"/>
        </w:rPr>
        <w:t xml:space="preserve">modelers have developed a range of biodiversity models and scenarios to predict change across multiple dimensions of biodiversity (Ferrier et al. 2016). </w:t>
      </w:r>
      <w:r w:rsidR="005459C6">
        <w:rPr>
          <w:rFonts w:ascii="Times New Roman" w:hAnsi="Times New Roman" w:cs="Times New Roman"/>
          <w:sz w:val="24"/>
          <w:szCs w:val="24"/>
        </w:rPr>
        <w:t>The</w:t>
      </w:r>
      <w:r>
        <w:rPr>
          <w:rFonts w:ascii="Times New Roman" w:hAnsi="Times New Roman" w:cs="Times New Roman"/>
          <w:sz w:val="24"/>
          <w:szCs w:val="24"/>
        </w:rPr>
        <w:t xml:space="preserve"> diversity of models enhances researchers’ ability to </w:t>
      </w:r>
      <w:r w:rsidR="00610055">
        <w:rPr>
          <w:rFonts w:ascii="Times New Roman" w:hAnsi="Times New Roman" w:cs="Times New Roman"/>
          <w:sz w:val="24"/>
          <w:szCs w:val="24"/>
        </w:rPr>
        <w:t>predict</w:t>
      </w:r>
      <w:r>
        <w:rPr>
          <w:rFonts w:ascii="Times New Roman" w:hAnsi="Times New Roman" w:cs="Times New Roman"/>
          <w:sz w:val="24"/>
          <w:szCs w:val="24"/>
        </w:rPr>
        <w:t xml:space="preserve"> change in a myriad of individual biodiversity variables, including </w:t>
      </w:r>
      <w:r w:rsidR="00DB65E9" w:rsidRPr="00DB65E9">
        <w:rPr>
          <w:rFonts w:ascii="Times New Roman" w:hAnsi="Times New Roman" w:cs="Times New Roman"/>
          <w:sz w:val="24"/>
          <w:szCs w:val="24"/>
        </w:rPr>
        <w:t>species distribution and abundance, species traits and genetic composition</w:t>
      </w:r>
      <w:r w:rsidR="00A02B0C">
        <w:rPr>
          <w:rFonts w:ascii="Times New Roman" w:hAnsi="Times New Roman" w:cs="Times New Roman"/>
          <w:sz w:val="24"/>
          <w:szCs w:val="24"/>
        </w:rPr>
        <w:t>,</w:t>
      </w:r>
      <w:r w:rsidR="00DB65E9" w:rsidRPr="00DB65E9">
        <w:rPr>
          <w:rFonts w:ascii="Times New Roman" w:hAnsi="Times New Roman" w:cs="Times New Roman"/>
          <w:sz w:val="24"/>
          <w:szCs w:val="24"/>
        </w:rPr>
        <w:t xml:space="preserve"> </w:t>
      </w:r>
      <w:r>
        <w:rPr>
          <w:rFonts w:ascii="Times New Roman" w:hAnsi="Times New Roman" w:cs="Times New Roman"/>
          <w:sz w:val="24"/>
          <w:szCs w:val="24"/>
        </w:rPr>
        <w:t xml:space="preserve">community composition, and ecosystem </w:t>
      </w:r>
      <w:r w:rsidR="00551C0E" w:rsidRPr="00551C0E">
        <w:rPr>
          <w:rFonts w:ascii="Times New Roman" w:hAnsi="Times New Roman" w:cs="Times New Roman"/>
          <w:sz w:val="24"/>
          <w:szCs w:val="24"/>
        </w:rPr>
        <w:t xml:space="preserve">structure and function </w:t>
      </w:r>
      <w:r>
        <w:rPr>
          <w:rFonts w:ascii="Times New Roman" w:hAnsi="Times New Roman" w:cs="Times New Roman"/>
          <w:sz w:val="24"/>
          <w:szCs w:val="24"/>
        </w:rPr>
        <w:t>(Fulton 2010</w:t>
      </w:r>
      <w:r w:rsidR="00706BAF">
        <w:rPr>
          <w:rFonts w:ascii="Times New Roman" w:hAnsi="Times New Roman" w:cs="Times New Roman"/>
          <w:sz w:val="24"/>
          <w:szCs w:val="24"/>
        </w:rPr>
        <w:t>,</w:t>
      </w:r>
      <w:r>
        <w:rPr>
          <w:rFonts w:ascii="Times New Roman" w:hAnsi="Times New Roman" w:cs="Times New Roman"/>
          <w:sz w:val="24"/>
          <w:szCs w:val="24"/>
        </w:rPr>
        <w:t xml:space="preserve"> Lacy et al. 2013</w:t>
      </w:r>
      <w:r w:rsidR="00706BAF">
        <w:rPr>
          <w:rFonts w:ascii="Times New Roman" w:hAnsi="Times New Roman" w:cs="Times New Roman"/>
          <w:sz w:val="24"/>
          <w:szCs w:val="24"/>
        </w:rPr>
        <w:t>,</w:t>
      </w:r>
      <w:r>
        <w:rPr>
          <w:rFonts w:ascii="Times New Roman" w:hAnsi="Times New Roman" w:cs="Times New Roman"/>
          <w:sz w:val="24"/>
          <w:szCs w:val="24"/>
        </w:rPr>
        <w:t xml:space="preserve"> Pacifici et al. 2015</w:t>
      </w:r>
      <w:r w:rsidR="00706BAF">
        <w:rPr>
          <w:rFonts w:ascii="Times New Roman" w:hAnsi="Times New Roman" w:cs="Times New Roman"/>
          <w:sz w:val="24"/>
          <w:szCs w:val="24"/>
        </w:rPr>
        <w:t>,</w:t>
      </w:r>
      <w:r>
        <w:rPr>
          <w:rFonts w:ascii="Times New Roman" w:hAnsi="Times New Roman" w:cs="Times New Roman"/>
          <w:sz w:val="24"/>
          <w:szCs w:val="24"/>
        </w:rPr>
        <w:t xml:space="preserve"> Ikeda et al. 2016</w:t>
      </w:r>
      <w:r w:rsidR="00706BAF">
        <w:rPr>
          <w:rFonts w:ascii="Times New Roman" w:hAnsi="Times New Roman" w:cs="Times New Roman"/>
          <w:sz w:val="24"/>
          <w:szCs w:val="24"/>
        </w:rPr>
        <w:t>,</w:t>
      </w:r>
      <w:r>
        <w:rPr>
          <w:rFonts w:ascii="Times New Roman" w:hAnsi="Times New Roman" w:cs="Times New Roman"/>
          <w:sz w:val="24"/>
          <w:szCs w:val="24"/>
        </w:rPr>
        <w:t xml:space="preserve"> Landguth et al. 2017). </w:t>
      </w:r>
      <w:r w:rsidR="00551C0E" w:rsidRPr="00551C0E">
        <w:rPr>
          <w:rFonts w:ascii="Times New Roman" w:hAnsi="Times New Roman" w:cs="Times New Roman"/>
          <w:sz w:val="24"/>
          <w:szCs w:val="24"/>
        </w:rPr>
        <w:t xml:space="preserve"> </w:t>
      </w:r>
      <w:r w:rsidR="00780AF2">
        <w:rPr>
          <w:rFonts w:ascii="Times New Roman" w:hAnsi="Times New Roman" w:cs="Times New Roman"/>
          <w:sz w:val="24"/>
          <w:szCs w:val="24"/>
        </w:rPr>
        <w:t>This array of possible predicted variables</w:t>
      </w:r>
      <w:r w:rsidR="00551C0E" w:rsidRPr="00551C0E">
        <w:rPr>
          <w:rFonts w:ascii="Times New Roman" w:hAnsi="Times New Roman" w:cs="Times New Roman"/>
          <w:sz w:val="24"/>
          <w:szCs w:val="24"/>
        </w:rPr>
        <w:t xml:space="preserve"> </w:t>
      </w:r>
      <w:r w:rsidR="0030258B">
        <w:rPr>
          <w:rFonts w:ascii="Times New Roman" w:hAnsi="Times New Roman" w:cs="Times New Roman"/>
          <w:sz w:val="24"/>
          <w:szCs w:val="24"/>
        </w:rPr>
        <w:t>makes it challenging</w:t>
      </w:r>
      <w:r w:rsidR="00780AF2">
        <w:rPr>
          <w:rFonts w:ascii="Times New Roman" w:hAnsi="Times New Roman" w:cs="Times New Roman"/>
          <w:sz w:val="24"/>
          <w:szCs w:val="24"/>
        </w:rPr>
        <w:t xml:space="preserve"> to</w:t>
      </w:r>
      <w:r w:rsidR="00551C0E" w:rsidRPr="00551C0E">
        <w:rPr>
          <w:rFonts w:ascii="Times New Roman" w:hAnsi="Times New Roman" w:cs="Times New Roman"/>
          <w:sz w:val="24"/>
          <w:szCs w:val="24"/>
        </w:rPr>
        <w:t xml:space="preserve"> </w:t>
      </w:r>
      <w:r w:rsidR="00780AF2">
        <w:rPr>
          <w:rFonts w:ascii="Times New Roman" w:hAnsi="Times New Roman" w:cs="Times New Roman"/>
          <w:sz w:val="24"/>
          <w:szCs w:val="24"/>
        </w:rPr>
        <w:t>integrat</w:t>
      </w:r>
      <w:r w:rsidR="0030258B">
        <w:rPr>
          <w:rFonts w:ascii="Times New Roman" w:hAnsi="Times New Roman" w:cs="Times New Roman"/>
          <w:sz w:val="24"/>
          <w:szCs w:val="24"/>
        </w:rPr>
        <w:t>e</w:t>
      </w:r>
      <w:r w:rsidR="00780AF2">
        <w:rPr>
          <w:rFonts w:ascii="Times New Roman" w:hAnsi="Times New Roman" w:cs="Times New Roman"/>
          <w:sz w:val="24"/>
          <w:szCs w:val="24"/>
        </w:rPr>
        <w:t xml:space="preserve"> model predictions to </w:t>
      </w:r>
      <w:r w:rsidR="00C52988">
        <w:rPr>
          <w:rFonts w:ascii="Times New Roman" w:hAnsi="Times New Roman" w:cs="Times New Roman"/>
          <w:sz w:val="24"/>
          <w:szCs w:val="24"/>
        </w:rPr>
        <w:t xml:space="preserve">better </w:t>
      </w:r>
      <w:r w:rsidR="00780AF2">
        <w:rPr>
          <w:rFonts w:ascii="Times New Roman" w:hAnsi="Times New Roman" w:cs="Times New Roman"/>
          <w:sz w:val="24"/>
          <w:szCs w:val="24"/>
        </w:rPr>
        <w:t>understand</w:t>
      </w:r>
      <w:r w:rsidR="006611C3">
        <w:rPr>
          <w:rFonts w:ascii="Times New Roman" w:hAnsi="Times New Roman" w:cs="Times New Roman"/>
          <w:sz w:val="24"/>
          <w:szCs w:val="24"/>
        </w:rPr>
        <w:t xml:space="preserve"> </w:t>
      </w:r>
      <w:r w:rsidR="00551C0E" w:rsidRPr="00551C0E">
        <w:rPr>
          <w:rFonts w:ascii="Times New Roman" w:hAnsi="Times New Roman" w:cs="Times New Roman"/>
          <w:sz w:val="24"/>
          <w:szCs w:val="24"/>
        </w:rPr>
        <w:t>large-scale biodiversity</w:t>
      </w:r>
      <w:r w:rsidR="00A02B0C">
        <w:rPr>
          <w:rFonts w:ascii="Times New Roman" w:hAnsi="Times New Roman" w:cs="Times New Roman"/>
          <w:sz w:val="24"/>
          <w:szCs w:val="24"/>
        </w:rPr>
        <w:t xml:space="preserve"> change</w:t>
      </w:r>
      <w:r w:rsidR="00551C0E" w:rsidRPr="00551C0E">
        <w:rPr>
          <w:rFonts w:ascii="Times New Roman" w:hAnsi="Times New Roman" w:cs="Times New Roman"/>
          <w:sz w:val="24"/>
          <w:szCs w:val="24"/>
        </w:rPr>
        <w:t>.</w:t>
      </w:r>
      <w:r>
        <w:rPr>
          <w:rFonts w:ascii="Times New Roman" w:hAnsi="Times New Roman" w:cs="Times New Roman"/>
          <w:sz w:val="24"/>
          <w:szCs w:val="24"/>
        </w:rPr>
        <w:t xml:space="preserve"> </w:t>
      </w:r>
      <w:r w:rsidR="00A02B0C">
        <w:rPr>
          <w:rFonts w:ascii="Times New Roman" w:hAnsi="Times New Roman" w:cs="Times New Roman"/>
          <w:sz w:val="24"/>
          <w:szCs w:val="24"/>
        </w:rPr>
        <w:t>However, the</w:t>
      </w:r>
      <w:r>
        <w:rPr>
          <w:rFonts w:ascii="Times New Roman" w:hAnsi="Times New Roman" w:cs="Times New Roman"/>
          <w:sz w:val="24"/>
          <w:szCs w:val="24"/>
        </w:rPr>
        <w:t xml:space="preserve"> diversity in models </w:t>
      </w:r>
      <w:r w:rsidR="00A02B0C">
        <w:rPr>
          <w:rFonts w:ascii="Times New Roman" w:hAnsi="Times New Roman" w:cs="Times New Roman"/>
          <w:sz w:val="24"/>
          <w:szCs w:val="24"/>
        </w:rPr>
        <w:t>can be</w:t>
      </w:r>
      <w:r>
        <w:rPr>
          <w:rFonts w:ascii="Times New Roman" w:hAnsi="Times New Roman" w:cs="Times New Roman"/>
          <w:sz w:val="24"/>
          <w:szCs w:val="24"/>
        </w:rPr>
        <w:t xml:space="preserve"> advantageous and </w:t>
      </w:r>
      <w:r w:rsidR="00706BAF">
        <w:rPr>
          <w:rFonts w:ascii="Times New Roman" w:hAnsi="Times New Roman" w:cs="Times New Roman"/>
          <w:sz w:val="24"/>
          <w:szCs w:val="24"/>
        </w:rPr>
        <w:t xml:space="preserve">also </w:t>
      </w:r>
      <w:r>
        <w:rPr>
          <w:rFonts w:ascii="Times New Roman" w:hAnsi="Times New Roman" w:cs="Times New Roman"/>
          <w:sz w:val="24"/>
          <w:szCs w:val="24"/>
        </w:rPr>
        <w:t>presents an opportunity to develop new strategies to evaluate, reduce uncertainty, and increase confidence in model predictions for decision</w:t>
      </w:r>
      <w:r w:rsidR="00A02B0C">
        <w:rPr>
          <w:rFonts w:ascii="Times New Roman" w:hAnsi="Times New Roman" w:cs="Times New Roman"/>
          <w:sz w:val="24"/>
          <w:szCs w:val="24"/>
        </w:rPr>
        <w:t xml:space="preserve"> </w:t>
      </w:r>
      <w:r>
        <w:rPr>
          <w:rFonts w:ascii="Times New Roman" w:hAnsi="Times New Roman" w:cs="Times New Roman"/>
          <w:sz w:val="24"/>
          <w:szCs w:val="24"/>
        </w:rPr>
        <w:t>makers (Araújo et al. 2005</w:t>
      </w:r>
      <w:r w:rsidR="00706BAF">
        <w:rPr>
          <w:rFonts w:ascii="Times New Roman" w:hAnsi="Times New Roman" w:cs="Times New Roman"/>
          <w:sz w:val="24"/>
          <w:szCs w:val="24"/>
        </w:rPr>
        <w:t>,</w:t>
      </w:r>
      <w:r>
        <w:rPr>
          <w:rFonts w:ascii="Times New Roman" w:hAnsi="Times New Roman" w:cs="Times New Roman"/>
          <w:sz w:val="24"/>
          <w:szCs w:val="24"/>
        </w:rPr>
        <w:t xml:space="preserve"> Akçakaya et al. 2016</w:t>
      </w:r>
      <w:r w:rsidR="00706BAF">
        <w:rPr>
          <w:rFonts w:ascii="Times New Roman" w:hAnsi="Times New Roman" w:cs="Times New Roman"/>
          <w:sz w:val="24"/>
          <w:szCs w:val="24"/>
        </w:rPr>
        <w:t>,</w:t>
      </w:r>
      <w:r>
        <w:rPr>
          <w:rFonts w:ascii="Times New Roman" w:hAnsi="Times New Roman" w:cs="Times New Roman"/>
          <w:sz w:val="24"/>
          <w:szCs w:val="24"/>
        </w:rPr>
        <w:t xml:space="preserve"> Ferrier et a</w:t>
      </w:r>
      <w:r w:rsidR="00706BAF">
        <w:rPr>
          <w:rFonts w:ascii="Times New Roman" w:hAnsi="Times New Roman" w:cs="Times New Roman"/>
          <w:sz w:val="24"/>
          <w:szCs w:val="24"/>
        </w:rPr>
        <w:t>l</w:t>
      </w:r>
      <w:r>
        <w:rPr>
          <w:rFonts w:ascii="Times New Roman" w:hAnsi="Times New Roman" w:cs="Times New Roman"/>
          <w:sz w:val="24"/>
          <w:szCs w:val="24"/>
        </w:rPr>
        <w:t>. 2016</w:t>
      </w:r>
      <w:r w:rsidR="00706BAF">
        <w:rPr>
          <w:rFonts w:ascii="Times New Roman" w:hAnsi="Times New Roman" w:cs="Times New Roman"/>
          <w:sz w:val="24"/>
          <w:szCs w:val="24"/>
        </w:rPr>
        <w:t xml:space="preserve">, </w:t>
      </w:r>
      <w:r>
        <w:rPr>
          <w:rFonts w:ascii="Times New Roman" w:hAnsi="Times New Roman" w:cs="Times New Roman"/>
          <w:sz w:val="24"/>
          <w:szCs w:val="24"/>
        </w:rPr>
        <w:t xml:space="preserve">Honrado et al. 2016). </w:t>
      </w:r>
    </w:p>
    <w:p w14:paraId="50B3B030" w14:textId="79C4F100"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Decision makers use biodiversity projections to </w:t>
      </w:r>
      <w:r w:rsidR="00551C0E" w:rsidRPr="00551C0E">
        <w:rPr>
          <w:rFonts w:ascii="Times New Roman" w:hAnsi="Times New Roman" w:cs="Times New Roman"/>
          <w:sz w:val="24"/>
          <w:szCs w:val="24"/>
        </w:rPr>
        <w:t>develop and implement polic</w:t>
      </w:r>
      <w:r w:rsidR="00A02B0C">
        <w:rPr>
          <w:rFonts w:ascii="Times New Roman" w:hAnsi="Times New Roman" w:cs="Times New Roman"/>
          <w:sz w:val="24"/>
          <w:szCs w:val="24"/>
        </w:rPr>
        <w:t xml:space="preserve">y actions </w:t>
      </w:r>
      <w:r>
        <w:rPr>
          <w:rFonts w:ascii="Times New Roman" w:hAnsi="Times New Roman" w:cs="Times New Roman"/>
          <w:sz w:val="24"/>
          <w:szCs w:val="24"/>
        </w:rPr>
        <w:t xml:space="preserve">for biodiversity conservation and must make decisions </w:t>
      </w:r>
      <w:r w:rsidR="00551C0E">
        <w:rPr>
          <w:rFonts w:ascii="Times New Roman" w:hAnsi="Times New Roman" w:cs="Times New Roman"/>
          <w:sz w:val="24"/>
          <w:szCs w:val="24"/>
        </w:rPr>
        <w:t>despite</w:t>
      </w:r>
      <w:r>
        <w:rPr>
          <w:rFonts w:ascii="Times New Roman" w:hAnsi="Times New Roman" w:cs="Times New Roman"/>
          <w:sz w:val="24"/>
          <w:szCs w:val="24"/>
        </w:rPr>
        <w:t xml:space="preserve"> uncertainty in the projections (Wilson et al. 2002, UNEP 2010). </w:t>
      </w:r>
      <w:r w:rsidR="00551C0E" w:rsidRPr="00551C0E">
        <w:rPr>
          <w:rFonts w:ascii="Times New Roman" w:hAnsi="Times New Roman" w:cs="Times New Roman"/>
          <w:sz w:val="24"/>
          <w:szCs w:val="24"/>
        </w:rPr>
        <w:t xml:space="preserve">Model-based projections can be used both to inform the formulation of targets, and to identify and prioritize actions </w:t>
      </w:r>
      <w:r>
        <w:rPr>
          <w:rFonts w:ascii="Times New Roman" w:hAnsi="Times New Roman" w:cs="Times New Roman"/>
          <w:sz w:val="24"/>
          <w:szCs w:val="24"/>
        </w:rPr>
        <w:t>(</w:t>
      </w:r>
      <w:r w:rsidR="00943145">
        <w:rPr>
          <w:rFonts w:ascii="Times New Roman" w:hAnsi="Times New Roman" w:cs="Times New Roman"/>
          <w:sz w:val="24"/>
          <w:szCs w:val="24"/>
        </w:rPr>
        <w:t>e.g.,</w:t>
      </w:r>
      <w:r>
        <w:rPr>
          <w:rFonts w:ascii="Times New Roman" w:hAnsi="Times New Roman" w:cs="Times New Roman"/>
          <w:sz w:val="24"/>
          <w:szCs w:val="24"/>
        </w:rPr>
        <w:t xml:space="preserve"> target implementation; Dietze et al. 2018). </w:t>
      </w:r>
      <w:r w:rsidR="00196D9C" w:rsidRPr="00551C0E">
        <w:rPr>
          <w:rFonts w:ascii="Times New Roman" w:hAnsi="Times New Roman" w:cs="Times New Roman"/>
          <w:sz w:val="24"/>
          <w:szCs w:val="24"/>
        </w:rPr>
        <w:t xml:space="preserve">High-accuracy biodiversity </w:t>
      </w:r>
      <w:r w:rsidR="00196D9C">
        <w:rPr>
          <w:rFonts w:ascii="Times New Roman" w:hAnsi="Times New Roman" w:cs="Times New Roman"/>
          <w:sz w:val="24"/>
          <w:szCs w:val="24"/>
        </w:rPr>
        <w:t>estimates</w:t>
      </w:r>
      <w:r w:rsidR="00196D9C" w:rsidRPr="00551C0E">
        <w:rPr>
          <w:rFonts w:ascii="Times New Roman" w:hAnsi="Times New Roman" w:cs="Times New Roman"/>
          <w:sz w:val="24"/>
          <w:szCs w:val="24"/>
        </w:rPr>
        <w:t xml:space="preserve"> </w:t>
      </w:r>
      <w:r w:rsidR="00196D9C">
        <w:rPr>
          <w:rFonts w:ascii="Times New Roman" w:hAnsi="Times New Roman" w:cs="Times New Roman"/>
          <w:sz w:val="24"/>
          <w:szCs w:val="24"/>
        </w:rPr>
        <w:t xml:space="preserve">increase decision makers’ confidence in model outputs (Regan et al. 2005, Akçakaya et al. 2016). </w:t>
      </w:r>
      <w:r>
        <w:rPr>
          <w:rFonts w:ascii="Times New Roman" w:hAnsi="Times New Roman" w:cs="Times New Roman"/>
          <w:sz w:val="24"/>
          <w:szCs w:val="24"/>
        </w:rPr>
        <w:t>To evaluate model perfor</w:t>
      </w:r>
      <w:r w:rsidR="00551C0E">
        <w:rPr>
          <w:rFonts w:ascii="Times New Roman" w:hAnsi="Times New Roman" w:cs="Times New Roman"/>
          <w:sz w:val="24"/>
          <w:szCs w:val="24"/>
        </w:rPr>
        <w:t xml:space="preserve">mance, </w:t>
      </w:r>
      <w:r w:rsidR="00A02B0C">
        <w:rPr>
          <w:rFonts w:ascii="Times New Roman" w:hAnsi="Times New Roman" w:cs="Times New Roman"/>
          <w:sz w:val="24"/>
          <w:szCs w:val="24"/>
        </w:rPr>
        <w:t>researchers can compare model outputs to observations and</w:t>
      </w:r>
      <w:r w:rsidR="00551C0E">
        <w:rPr>
          <w:rFonts w:ascii="Times New Roman" w:hAnsi="Times New Roman" w:cs="Times New Roman"/>
          <w:sz w:val="24"/>
          <w:szCs w:val="24"/>
        </w:rPr>
        <w:t xml:space="preserve"> </w:t>
      </w:r>
      <w:r w:rsidR="00004687">
        <w:rPr>
          <w:rFonts w:ascii="Times New Roman" w:hAnsi="Times New Roman" w:cs="Times New Roman"/>
          <w:sz w:val="24"/>
          <w:szCs w:val="24"/>
        </w:rPr>
        <w:t>from</w:t>
      </w:r>
      <w:r w:rsidR="00155AD8">
        <w:rPr>
          <w:rFonts w:ascii="Times New Roman" w:hAnsi="Times New Roman" w:cs="Times New Roman"/>
          <w:sz w:val="24"/>
          <w:szCs w:val="24"/>
        </w:rPr>
        <w:t xml:space="preserve"> multiple models</w:t>
      </w:r>
      <w:r>
        <w:rPr>
          <w:rFonts w:ascii="Times New Roman" w:hAnsi="Times New Roman" w:cs="Times New Roman"/>
          <w:sz w:val="24"/>
          <w:szCs w:val="24"/>
        </w:rPr>
        <w:t xml:space="preserve"> to quantify the precision and accuracy of multi-model predictions (Zurell et al. 2016). For example, Morin and Thuiller (2009) compared uncertainty in range shift predictions from niche-based and process-based models. These </w:t>
      </w:r>
      <w:r w:rsidR="00C8781D" w:rsidRPr="00C8781D">
        <w:rPr>
          <w:rFonts w:ascii="Times New Roman" w:hAnsi="Times New Roman" w:cs="Times New Roman"/>
          <w:sz w:val="24"/>
          <w:szCs w:val="24"/>
        </w:rPr>
        <w:t>multi-model predictions improved understa</w:t>
      </w:r>
      <w:r w:rsidR="00C8781D">
        <w:rPr>
          <w:rFonts w:ascii="Times New Roman" w:hAnsi="Times New Roman" w:cs="Times New Roman"/>
          <w:sz w:val="24"/>
          <w:szCs w:val="24"/>
        </w:rPr>
        <w:t>nding of species range shift</w:t>
      </w:r>
      <w:r w:rsidR="00706BAF">
        <w:rPr>
          <w:rFonts w:ascii="Times New Roman" w:hAnsi="Times New Roman" w:cs="Times New Roman"/>
          <w:sz w:val="24"/>
          <w:szCs w:val="24"/>
        </w:rPr>
        <w:t>s</w:t>
      </w:r>
      <w:r w:rsidR="00C8781D">
        <w:rPr>
          <w:rFonts w:ascii="Times New Roman" w:hAnsi="Times New Roman" w:cs="Times New Roman"/>
          <w:sz w:val="24"/>
          <w:szCs w:val="24"/>
        </w:rPr>
        <w:t xml:space="preserve"> </w:t>
      </w:r>
      <w:r>
        <w:rPr>
          <w:rFonts w:ascii="Times New Roman" w:hAnsi="Times New Roman" w:cs="Times New Roman"/>
          <w:sz w:val="24"/>
          <w:szCs w:val="24"/>
        </w:rPr>
        <w:t xml:space="preserve">(Morin and </w:t>
      </w:r>
      <w:r>
        <w:rPr>
          <w:rFonts w:ascii="Times New Roman" w:hAnsi="Times New Roman" w:cs="Times New Roman"/>
          <w:sz w:val="24"/>
          <w:szCs w:val="24"/>
        </w:rPr>
        <w:lastRenderedPageBreak/>
        <w:t xml:space="preserve">Thuiller 2009). Other efforts to </w:t>
      </w:r>
      <w:r w:rsidR="00AB13DA">
        <w:rPr>
          <w:rFonts w:ascii="Times New Roman" w:hAnsi="Times New Roman" w:cs="Times New Roman"/>
          <w:sz w:val="24"/>
          <w:szCs w:val="24"/>
        </w:rPr>
        <w:t>improve model predictions</w:t>
      </w:r>
      <w:r>
        <w:rPr>
          <w:rFonts w:ascii="Times New Roman" w:hAnsi="Times New Roman" w:cs="Times New Roman"/>
          <w:sz w:val="24"/>
          <w:szCs w:val="24"/>
        </w:rPr>
        <w:t xml:space="preserve"> have focused on comparing similar biodiversity variables (e.g., range shifts </w:t>
      </w:r>
      <w:r w:rsidR="006611C3">
        <w:rPr>
          <w:rFonts w:ascii="Times New Roman" w:hAnsi="Times New Roman" w:cs="Times New Roman"/>
          <w:sz w:val="24"/>
          <w:szCs w:val="24"/>
        </w:rPr>
        <w:t>and</w:t>
      </w:r>
      <w:r>
        <w:rPr>
          <w:rFonts w:ascii="Times New Roman" w:hAnsi="Times New Roman" w:cs="Times New Roman"/>
          <w:sz w:val="24"/>
          <w:szCs w:val="24"/>
        </w:rPr>
        <w:t xml:space="preserve"> species distributions) from different model types (Araújo et al. 2005</w:t>
      </w:r>
      <w:r w:rsidR="00706BAF">
        <w:rPr>
          <w:rFonts w:ascii="Times New Roman" w:hAnsi="Times New Roman" w:cs="Times New Roman"/>
          <w:sz w:val="24"/>
          <w:szCs w:val="24"/>
        </w:rPr>
        <w:t>,</w:t>
      </w:r>
      <w:r>
        <w:rPr>
          <w:rFonts w:ascii="Times New Roman" w:hAnsi="Times New Roman" w:cs="Times New Roman"/>
          <w:sz w:val="24"/>
          <w:szCs w:val="24"/>
        </w:rPr>
        <w:t xml:space="preserve"> Morin and Thuiller 2009</w:t>
      </w:r>
      <w:r w:rsidR="00706BAF">
        <w:rPr>
          <w:rFonts w:ascii="Times New Roman" w:hAnsi="Times New Roman" w:cs="Times New Roman"/>
          <w:sz w:val="24"/>
          <w:szCs w:val="24"/>
        </w:rPr>
        <w:t>,</w:t>
      </w:r>
      <w:r>
        <w:rPr>
          <w:rFonts w:ascii="Times New Roman" w:hAnsi="Times New Roman" w:cs="Times New Roman"/>
          <w:sz w:val="24"/>
          <w:szCs w:val="24"/>
        </w:rPr>
        <w:t xml:space="preserve"> Zurell et al. 2016). The biodiversity modeling community continues to make strides in quantifying and reducing </w:t>
      </w:r>
      <w:r w:rsidR="00C8781D">
        <w:rPr>
          <w:rFonts w:ascii="Times New Roman" w:hAnsi="Times New Roman" w:cs="Times New Roman"/>
          <w:sz w:val="24"/>
          <w:szCs w:val="24"/>
        </w:rPr>
        <w:t xml:space="preserve">uncertainty </w:t>
      </w:r>
      <w:r w:rsidR="00AB13DA">
        <w:rPr>
          <w:rFonts w:ascii="Times New Roman" w:hAnsi="Times New Roman" w:cs="Times New Roman"/>
          <w:sz w:val="24"/>
          <w:szCs w:val="24"/>
        </w:rPr>
        <w:t>for models</w:t>
      </w:r>
      <w:r w:rsidR="0098090C">
        <w:rPr>
          <w:rFonts w:ascii="Times New Roman" w:hAnsi="Times New Roman" w:cs="Times New Roman"/>
          <w:sz w:val="24"/>
          <w:szCs w:val="24"/>
        </w:rPr>
        <w:t xml:space="preserve"> through model intercomparison efforts</w:t>
      </w:r>
      <w:r>
        <w:rPr>
          <w:rFonts w:ascii="Times New Roman" w:hAnsi="Times New Roman" w:cs="Times New Roman"/>
          <w:sz w:val="24"/>
          <w:szCs w:val="24"/>
        </w:rPr>
        <w:t xml:space="preserve"> (Rosa et al. 2020). Yet, </w:t>
      </w:r>
      <w:r w:rsidR="0098090C">
        <w:rPr>
          <w:rFonts w:ascii="Times New Roman" w:hAnsi="Times New Roman" w:cs="Times New Roman"/>
          <w:sz w:val="24"/>
          <w:szCs w:val="24"/>
        </w:rPr>
        <w:t>additional</w:t>
      </w:r>
      <w:r>
        <w:rPr>
          <w:rFonts w:ascii="Times New Roman" w:hAnsi="Times New Roman" w:cs="Times New Roman"/>
          <w:sz w:val="24"/>
          <w:szCs w:val="24"/>
        </w:rPr>
        <w:t xml:space="preserve"> approaches to evaluate and </w:t>
      </w:r>
      <w:r w:rsidR="00AB13DA">
        <w:rPr>
          <w:rFonts w:ascii="Times New Roman" w:hAnsi="Times New Roman" w:cs="Times New Roman"/>
          <w:sz w:val="24"/>
          <w:szCs w:val="24"/>
        </w:rPr>
        <w:t>reduce</w:t>
      </w:r>
      <w:r>
        <w:rPr>
          <w:rFonts w:ascii="Times New Roman" w:hAnsi="Times New Roman" w:cs="Times New Roman"/>
          <w:sz w:val="24"/>
          <w:szCs w:val="24"/>
        </w:rPr>
        <w:t xml:space="preserve"> uncertainty in model-based biodiversity projections to improve model outputs is a priority (Akçakaya et al. 2016). </w:t>
      </w:r>
      <w:r w:rsidR="00C8781D">
        <w:rPr>
          <w:rFonts w:ascii="Times New Roman" w:hAnsi="Times New Roman" w:cs="Times New Roman"/>
          <w:sz w:val="24"/>
          <w:szCs w:val="24"/>
          <w:highlight w:val="white"/>
        </w:rPr>
        <w:t>W</w:t>
      </w:r>
      <w:r>
        <w:rPr>
          <w:rFonts w:ascii="Times New Roman" w:hAnsi="Times New Roman" w:cs="Times New Roman"/>
          <w:sz w:val="24"/>
          <w:szCs w:val="24"/>
          <w:highlight w:val="white"/>
        </w:rPr>
        <w:t>e identified a pressing need for improved model-data fusion approaches to evaluate and constrain uncertainty using multiple data streams (e.g., remote se</w:t>
      </w:r>
      <w:r w:rsidR="006B4CEE">
        <w:rPr>
          <w:rFonts w:ascii="Times New Roman" w:hAnsi="Times New Roman" w:cs="Times New Roman"/>
          <w:sz w:val="24"/>
          <w:szCs w:val="24"/>
          <w:highlight w:val="white"/>
        </w:rPr>
        <w:t>nsing and in-situ observations)</w:t>
      </w:r>
      <w:r w:rsidR="006B4CEE">
        <w:rPr>
          <w:rFonts w:ascii="Times New Roman" w:hAnsi="Times New Roman" w:cs="Times New Roman"/>
          <w:sz w:val="24"/>
          <w:szCs w:val="24"/>
        </w:rPr>
        <w:t xml:space="preserve">. </w:t>
      </w:r>
      <w:r w:rsidR="006B4CEE" w:rsidRPr="006B4CEE">
        <w:rPr>
          <w:rFonts w:ascii="Times New Roman" w:hAnsi="Times New Roman" w:cs="Times New Roman"/>
          <w:sz w:val="24"/>
          <w:szCs w:val="24"/>
        </w:rPr>
        <w:t xml:space="preserve">We also expand upon Akcakaya </w:t>
      </w:r>
      <w:r w:rsidR="006B4CEE">
        <w:rPr>
          <w:rFonts w:ascii="Times New Roman" w:hAnsi="Times New Roman" w:cs="Times New Roman"/>
          <w:sz w:val="24"/>
          <w:szCs w:val="24"/>
        </w:rPr>
        <w:t>et al.’s</w:t>
      </w:r>
      <w:r w:rsidR="006B4CEE" w:rsidRPr="006B4CEE">
        <w:rPr>
          <w:rFonts w:ascii="Times New Roman" w:hAnsi="Times New Roman" w:cs="Times New Roman"/>
          <w:sz w:val="24"/>
          <w:szCs w:val="24"/>
        </w:rPr>
        <w:t xml:space="preserve"> (2016) charge to use diverse biodiversity models to improve model outputs</w:t>
      </w:r>
      <w:r>
        <w:rPr>
          <w:rFonts w:ascii="Times New Roman" w:hAnsi="Times New Roman" w:cs="Times New Roman"/>
          <w:sz w:val="24"/>
          <w:szCs w:val="24"/>
          <w:highlight w:val="white"/>
        </w:rPr>
        <w:t>.</w:t>
      </w:r>
    </w:p>
    <w:p w14:paraId="187AF450" w14:textId="7A40BE4D" w:rsidR="001B4C27"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challenges in </w:t>
      </w:r>
      <w:r w:rsidR="0073628D">
        <w:rPr>
          <w:rFonts w:ascii="Times New Roman" w:hAnsi="Times New Roman" w:cs="Times New Roman"/>
          <w:sz w:val="24"/>
          <w:szCs w:val="24"/>
        </w:rPr>
        <w:t>improving biodiversity models</w:t>
      </w:r>
      <w:r>
        <w:rPr>
          <w:rFonts w:ascii="Times New Roman" w:hAnsi="Times New Roman" w:cs="Times New Roman"/>
          <w:sz w:val="24"/>
          <w:szCs w:val="24"/>
        </w:rPr>
        <w:t xml:space="preserve"> are unique compared to other modeling communities (e.g., climate modeling). For one,</w:t>
      </w:r>
      <w:r w:rsidR="006611C3">
        <w:rPr>
          <w:rFonts w:ascii="Times New Roman" w:hAnsi="Times New Roman" w:cs="Times New Roman"/>
          <w:sz w:val="24"/>
          <w:szCs w:val="24"/>
        </w:rPr>
        <w:t xml:space="preserve"> </w:t>
      </w:r>
      <w:r>
        <w:rPr>
          <w:rFonts w:ascii="Times New Roman" w:hAnsi="Times New Roman" w:cs="Times New Roman"/>
          <w:sz w:val="24"/>
          <w:szCs w:val="24"/>
        </w:rPr>
        <w:t>biological and ecological processes</w:t>
      </w:r>
      <w:r w:rsidR="006611C3">
        <w:rPr>
          <w:rStyle w:val="CommentReference"/>
        </w:rPr>
        <w:t xml:space="preserve">, </w:t>
      </w:r>
      <w:r w:rsidR="006611C3">
        <w:rPr>
          <w:rFonts w:ascii="Times New Roman" w:hAnsi="Times New Roman" w:cs="Times New Roman"/>
          <w:sz w:val="24"/>
          <w:szCs w:val="24"/>
        </w:rPr>
        <w:t xml:space="preserve">such as changes in </w:t>
      </w:r>
      <w:r>
        <w:rPr>
          <w:rFonts w:ascii="Times New Roman" w:hAnsi="Times New Roman" w:cs="Times New Roman"/>
          <w:sz w:val="24"/>
          <w:szCs w:val="24"/>
        </w:rPr>
        <w:t>speci</w:t>
      </w:r>
      <w:r w:rsidR="006B4CEE">
        <w:rPr>
          <w:rFonts w:ascii="Times New Roman" w:hAnsi="Times New Roman" w:cs="Times New Roman"/>
          <w:sz w:val="24"/>
          <w:szCs w:val="24"/>
        </w:rPr>
        <w:t xml:space="preserve">es interactions and adaptation </w:t>
      </w:r>
      <w:r w:rsidR="006611C3">
        <w:rPr>
          <w:rFonts w:ascii="Times New Roman" w:hAnsi="Times New Roman" w:cs="Times New Roman"/>
          <w:sz w:val="24"/>
          <w:szCs w:val="24"/>
        </w:rPr>
        <w:t>to a stressor, can be complex and difficult to predict</w:t>
      </w:r>
      <w:r>
        <w:rPr>
          <w:rFonts w:ascii="Times New Roman" w:hAnsi="Times New Roman" w:cs="Times New Roman"/>
          <w:sz w:val="24"/>
          <w:szCs w:val="24"/>
        </w:rPr>
        <w:t xml:space="preserve"> (Ibáñez 2006</w:t>
      </w:r>
      <w:r w:rsidR="00706BAF">
        <w:rPr>
          <w:rFonts w:ascii="Times New Roman" w:hAnsi="Times New Roman" w:cs="Times New Roman"/>
          <w:sz w:val="24"/>
          <w:szCs w:val="24"/>
        </w:rPr>
        <w:t>,</w:t>
      </w:r>
      <w:r>
        <w:rPr>
          <w:rFonts w:ascii="Times New Roman" w:hAnsi="Times New Roman" w:cs="Times New Roman"/>
          <w:sz w:val="24"/>
          <w:szCs w:val="24"/>
        </w:rPr>
        <w:t xml:space="preserve"> Jackson et al. 2009</w:t>
      </w:r>
      <w:r w:rsidR="00706BAF">
        <w:rPr>
          <w:rFonts w:ascii="Times New Roman" w:hAnsi="Times New Roman" w:cs="Times New Roman"/>
          <w:sz w:val="24"/>
          <w:szCs w:val="24"/>
        </w:rPr>
        <w:t>,</w:t>
      </w:r>
      <w:r>
        <w:rPr>
          <w:rFonts w:ascii="Times New Roman" w:hAnsi="Times New Roman" w:cs="Times New Roman"/>
          <w:sz w:val="24"/>
          <w:szCs w:val="24"/>
        </w:rPr>
        <w:t xml:space="preserve"> Purves 2013</w:t>
      </w:r>
      <w:r w:rsidR="00706BAF">
        <w:rPr>
          <w:rFonts w:ascii="Times New Roman" w:hAnsi="Times New Roman" w:cs="Times New Roman"/>
          <w:sz w:val="24"/>
          <w:szCs w:val="24"/>
        </w:rPr>
        <w:t>,</w:t>
      </w:r>
      <w:r>
        <w:rPr>
          <w:rFonts w:ascii="Times New Roman" w:hAnsi="Times New Roman" w:cs="Times New Roman"/>
          <w:sz w:val="24"/>
          <w:szCs w:val="24"/>
        </w:rPr>
        <w:t xml:space="preserve"> Harfoot et al. 20</w:t>
      </w:r>
      <w:r w:rsidR="006B4CEE">
        <w:rPr>
          <w:rFonts w:ascii="Times New Roman" w:hAnsi="Times New Roman" w:cs="Times New Roman"/>
          <w:sz w:val="24"/>
          <w:szCs w:val="24"/>
        </w:rPr>
        <w:t>14</w:t>
      </w:r>
      <w:r w:rsidR="00706BAF">
        <w:rPr>
          <w:rFonts w:ascii="Times New Roman" w:hAnsi="Times New Roman" w:cs="Times New Roman"/>
          <w:sz w:val="24"/>
          <w:szCs w:val="24"/>
        </w:rPr>
        <w:t>,</w:t>
      </w:r>
      <w:r w:rsidR="006B4CEE">
        <w:rPr>
          <w:rFonts w:ascii="Times New Roman" w:hAnsi="Times New Roman" w:cs="Times New Roman"/>
          <w:sz w:val="24"/>
          <w:szCs w:val="24"/>
        </w:rPr>
        <w:t xml:space="preserve"> Bay et al. 2018). Second, </w:t>
      </w:r>
      <w:r w:rsidR="006B4CEE" w:rsidRPr="006B4CEE">
        <w:rPr>
          <w:rFonts w:ascii="Times New Roman" w:hAnsi="Times New Roman" w:cs="Times New Roman"/>
          <w:sz w:val="24"/>
          <w:szCs w:val="24"/>
        </w:rPr>
        <w:t>there is currently no standard means to compare b</w:t>
      </w:r>
      <w:r w:rsidR="006B4CEE">
        <w:rPr>
          <w:rFonts w:ascii="Times New Roman" w:hAnsi="Times New Roman" w:cs="Times New Roman"/>
          <w:sz w:val="24"/>
          <w:szCs w:val="24"/>
        </w:rPr>
        <w:t>iodiversity model outputs,</w:t>
      </w:r>
      <w:r>
        <w:rPr>
          <w:rFonts w:ascii="Times New Roman" w:hAnsi="Times New Roman" w:cs="Times New Roman"/>
          <w:sz w:val="24"/>
          <w:szCs w:val="24"/>
        </w:rPr>
        <w:t xml:space="preserve"> which creates challenges </w:t>
      </w:r>
      <w:r w:rsidR="00C8781D">
        <w:rPr>
          <w:rFonts w:ascii="Times New Roman" w:hAnsi="Times New Roman" w:cs="Times New Roman"/>
          <w:sz w:val="24"/>
          <w:szCs w:val="24"/>
        </w:rPr>
        <w:t>when</w:t>
      </w:r>
      <w:r>
        <w:rPr>
          <w:rFonts w:ascii="Times New Roman" w:hAnsi="Times New Roman" w:cs="Times New Roman"/>
          <w:sz w:val="24"/>
          <w:szCs w:val="24"/>
        </w:rPr>
        <w:t xml:space="preserve"> comparing outputs to estimate uncertainty (Rosa et al. 2020). </w:t>
      </w:r>
      <w:r w:rsidR="005459C6">
        <w:rPr>
          <w:rFonts w:ascii="Times New Roman" w:hAnsi="Times New Roman" w:cs="Times New Roman"/>
          <w:sz w:val="24"/>
          <w:szCs w:val="24"/>
        </w:rPr>
        <w:t>Lastly</w:t>
      </w:r>
      <w:r>
        <w:rPr>
          <w:rFonts w:ascii="Times New Roman" w:hAnsi="Times New Roman" w:cs="Times New Roman"/>
          <w:sz w:val="24"/>
          <w:szCs w:val="24"/>
        </w:rPr>
        <w:t xml:space="preserve">, there is no </w:t>
      </w:r>
      <w:r w:rsidR="006B4CEE">
        <w:rPr>
          <w:rFonts w:ascii="Times New Roman" w:hAnsi="Times New Roman" w:cs="Times New Roman"/>
          <w:sz w:val="24"/>
          <w:szCs w:val="24"/>
        </w:rPr>
        <w:t>consistent</w:t>
      </w:r>
      <w:r>
        <w:rPr>
          <w:rFonts w:ascii="Times New Roman" w:hAnsi="Times New Roman" w:cs="Times New Roman"/>
          <w:sz w:val="24"/>
          <w:szCs w:val="24"/>
        </w:rPr>
        <w:t xml:space="preserve"> process to take advantage of the multiple monitoring and </w:t>
      </w:r>
      <w:r w:rsidR="006B4CEE">
        <w:rPr>
          <w:rFonts w:ascii="Times New Roman" w:hAnsi="Times New Roman" w:cs="Times New Roman"/>
          <w:sz w:val="24"/>
          <w:szCs w:val="24"/>
        </w:rPr>
        <w:t xml:space="preserve">varied </w:t>
      </w:r>
      <w:r>
        <w:rPr>
          <w:rFonts w:ascii="Times New Roman" w:hAnsi="Times New Roman" w:cs="Times New Roman"/>
          <w:sz w:val="24"/>
          <w:szCs w:val="24"/>
        </w:rPr>
        <w:t xml:space="preserve">data streams for </w:t>
      </w:r>
      <w:r w:rsidR="00AB13DA">
        <w:rPr>
          <w:rFonts w:ascii="Times New Roman" w:hAnsi="Times New Roman" w:cs="Times New Roman"/>
          <w:sz w:val="24"/>
          <w:szCs w:val="24"/>
        </w:rPr>
        <w:t>improving model outputs</w:t>
      </w:r>
      <w:r w:rsidRPr="00AB13DA">
        <w:rPr>
          <w:rFonts w:ascii="Times New Roman" w:hAnsi="Times New Roman" w:cs="Times New Roman"/>
          <w:sz w:val="24"/>
          <w:szCs w:val="24"/>
        </w:rPr>
        <w:t xml:space="preserve"> </w:t>
      </w:r>
      <w:r>
        <w:rPr>
          <w:rFonts w:ascii="Times New Roman" w:hAnsi="Times New Roman" w:cs="Times New Roman"/>
          <w:sz w:val="24"/>
          <w:szCs w:val="24"/>
        </w:rPr>
        <w:t>(Akçakaya et a</w:t>
      </w:r>
      <w:r w:rsidR="006B4CEE">
        <w:rPr>
          <w:rFonts w:ascii="Times New Roman" w:hAnsi="Times New Roman" w:cs="Times New Roman"/>
          <w:sz w:val="24"/>
          <w:szCs w:val="24"/>
        </w:rPr>
        <w:t>l. 2016</w:t>
      </w:r>
      <w:r w:rsidR="00706BAF">
        <w:rPr>
          <w:rFonts w:ascii="Times New Roman" w:hAnsi="Times New Roman" w:cs="Times New Roman"/>
          <w:sz w:val="24"/>
          <w:szCs w:val="24"/>
        </w:rPr>
        <w:t>,</w:t>
      </w:r>
      <w:r w:rsidR="006B4CEE">
        <w:rPr>
          <w:rFonts w:ascii="Times New Roman" w:hAnsi="Times New Roman" w:cs="Times New Roman"/>
          <w:sz w:val="24"/>
          <w:szCs w:val="24"/>
        </w:rPr>
        <w:t xml:space="preserve"> Honrado et al. 2016). Biodiversity r</w:t>
      </w:r>
      <w:r>
        <w:rPr>
          <w:rFonts w:ascii="Times New Roman" w:hAnsi="Times New Roman" w:cs="Times New Roman"/>
          <w:sz w:val="24"/>
          <w:szCs w:val="24"/>
        </w:rPr>
        <w:t xml:space="preserve">esearchers and decision makers are actively addressing these issues. For example, the Group on Earth Observations Biodiversity Observation Network (GEO BON) is developing Essential Biodiversity Variables (EBVs), defined as the derived measurements required to study and report on biodiversity change (Pereira et al. 2013). EBVs include common biodiversity variables such as species distributions, abundance, trait diversity, genetic diversity, and taxonomic diversity. </w:t>
      </w:r>
      <w:r>
        <w:rPr>
          <w:rFonts w:ascii="Times New Roman" w:hAnsi="Times New Roman" w:cs="Times New Roman"/>
          <w:sz w:val="24"/>
          <w:szCs w:val="24"/>
        </w:rPr>
        <w:lastRenderedPageBreak/>
        <w:t xml:space="preserve">The EBV framework was developed to harmonize </w:t>
      </w:r>
      <w:r w:rsidR="00E555F8" w:rsidRPr="00E555F8">
        <w:rPr>
          <w:rFonts w:ascii="Times New Roman" w:hAnsi="Times New Roman" w:cs="Times New Roman"/>
          <w:sz w:val="24"/>
          <w:szCs w:val="24"/>
        </w:rPr>
        <w:t>observations and model outputs</w:t>
      </w:r>
      <w:r w:rsidR="00E555F8">
        <w:rPr>
          <w:rFonts w:ascii="Times New Roman" w:hAnsi="Times New Roman" w:cs="Times New Roman"/>
          <w:sz w:val="24"/>
          <w:szCs w:val="24"/>
        </w:rPr>
        <w:t xml:space="preserve"> </w:t>
      </w:r>
      <w:r>
        <w:rPr>
          <w:rFonts w:ascii="Times New Roman" w:hAnsi="Times New Roman" w:cs="Times New Roman"/>
          <w:sz w:val="24"/>
          <w:szCs w:val="24"/>
        </w:rPr>
        <w:t>into comparable and monitorable variables (Pereira et al. 2013</w:t>
      </w:r>
      <w:r w:rsidR="00706BAF">
        <w:rPr>
          <w:rFonts w:ascii="Times New Roman" w:hAnsi="Times New Roman" w:cs="Times New Roman"/>
          <w:sz w:val="24"/>
          <w:szCs w:val="24"/>
        </w:rPr>
        <w:t xml:space="preserve">, </w:t>
      </w:r>
      <w:r>
        <w:rPr>
          <w:rFonts w:ascii="Times New Roman" w:hAnsi="Times New Roman" w:cs="Times New Roman"/>
          <w:sz w:val="24"/>
          <w:szCs w:val="24"/>
        </w:rPr>
        <w:t xml:space="preserve">Navarro et al. 2017). Recent efforts have used the EBV framework to </w:t>
      </w:r>
      <w:r w:rsidR="00E555F8">
        <w:rPr>
          <w:rFonts w:ascii="Times New Roman" w:hAnsi="Times New Roman" w:cs="Times New Roman"/>
          <w:sz w:val="24"/>
          <w:szCs w:val="24"/>
        </w:rPr>
        <w:t>combine</w:t>
      </w:r>
      <w:r>
        <w:rPr>
          <w:rFonts w:ascii="Times New Roman" w:hAnsi="Times New Roman" w:cs="Times New Roman"/>
          <w:sz w:val="24"/>
          <w:szCs w:val="24"/>
        </w:rPr>
        <w:t xml:space="preserve"> outputs from multiple models to quantify uncertainty across models (Rosa et al. 2020).</w:t>
      </w:r>
      <w:r w:rsidR="001B4C27">
        <w:rPr>
          <w:rFonts w:ascii="Times New Roman" w:hAnsi="Times New Roman" w:cs="Times New Roman"/>
          <w:sz w:val="24"/>
          <w:szCs w:val="24"/>
        </w:rPr>
        <w:t xml:space="preserve"> </w:t>
      </w:r>
      <w:r>
        <w:rPr>
          <w:rFonts w:ascii="Times New Roman" w:hAnsi="Times New Roman" w:cs="Times New Roman"/>
          <w:sz w:val="24"/>
          <w:szCs w:val="24"/>
        </w:rPr>
        <w:t xml:space="preserve">Thus, </w:t>
      </w:r>
      <w:r w:rsidR="00E555F8">
        <w:rPr>
          <w:rFonts w:ascii="Times New Roman" w:hAnsi="Times New Roman" w:cs="Times New Roman"/>
          <w:sz w:val="24"/>
          <w:szCs w:val="24"/>
        </w:rPr>
        <w:t xml:space="preserve">this is </w:t>
      </w:r>
      <w:r>
        <w:rPr>
          <w:rFonts w:ascii="Times New Roman" w:hAnsi="Times New Roman" w:cs="Times New Roman"/>
          <w:sz w:val="24"/>
          <w:szCs w:val="24"/>
        </w:rPr>
        <w:t xml:space="preserve">a particularly opportune time to explore novel approaches to evaluate and reduce uncertainty in model-based biodiversity projections and contribute to this active field of research. </w:t>
      </w:r>
    </w:p>
    <w:p w14:paraId="3FFB507E" w14:textId="19926EFA" w:rsidR="00233426" w:rsidRDefault="00DF559F" w:rsidP="00F87669">
      <w:pPr>
        <w:spacing w:line="480" w:lineRule="auto"/>
        <w:ind w:firstLine="720"/>
        <w:rPr>
          <w:rFonts w:ascii="Times New Roman" w:hAnsi="Times New Roman" w:cs="Times New Roman"/>
          <w:sz w:val="24"/>
          <w:szCs w:val="24"/>
        </w:rPr>
      </w:pPr>
      <w:r w:rsidRPr="00DF559F">
        <w:rPr>
          <w:rFonts w:ascii="Times New Roman" w:hAnsi="Times New Roman" w:cs="Times New Roman"/>
          <w:sz w:val="24"/>
          <w:szCs w:val="24"/>
        </w:rPr>
        <w:t xml:space="preserve">Given these challenges and opportunities, clearer strategies are needed for biodiversity model evaluation to inform future formulation of biodiversity policy (Tittensor et al. 2014, Ferrier et al. 2016). </w:t>
      </w:r>
      <w:r w:rsidR="00F47277">
        <w:rPr>
          <w:rFonts w:ascii="Times New Roman" w:hAnsi="Times New Roman" w:cs="Times New Roman"/>
          <w:sz w:val="24"/>
          <w:szCs w:val="24"/>
        </w:rPr>
        <w:t xml:space="preserve">International science-policy efforts like the Convention on Biological Diversity’s (CBD) post-2020 biodiversity agenda (UNEP 2017), continued identification of EBVs, and </w:t>
      </w:r>
      <w:r w:rsidR="00706BAF">
        <w:rPr>
          <w:rFonts w:ascii="Times New Roman" w:hAnsi="Times New Roman" w:cs="Times New Roman"/>
          <w:sz w:val="24"/>
          <w:szCs w:val="24"/>
        </w:rPr>
        <w:t>the Intergovernmental Science-Policy Platform on Biodiversity and Ecosystem Services (IPBES)</w:t>
      </w:r>
      <w:r w:rsidR="00F47277">
        <w:rPr>
          <w:rFonts w:ascii="Times New Roman" w:hAnsi="Times New Roman" w:cs="Times New Roman"/>
          <w:sz w:val="24"/>
          <w:szCs w:val="24"/>
        </w:rPr>
        <w:t xml:space="preserve"> global assessment report have highlighted the urgency of biodiversity forecasting and conservation to society (IPBES 2019</w:t>
      </w:r>
      <w:r w:rsidR="00706BAF">
        <w:rPr>
          <w:rFonts w:ascii="Times New Roman" w:hAnsi="Times New Roman" w:cs="Times New Roman"/>
          <w:sz w:val="24"/>
          <w:szCs w:val="24"/>
        </w:rPr>
        <w:t>,</w:t>
      </w:r>
      <w:r w:rsidR="00F47277">
        <w:rPr>
          <w:rFonts w:ascii="Times New Roman" w:hAnsi="Times New Roman" w:cs="Times New Roman"/>
          <w:sz w:val="24"/>
          <w:szCs w:val="24"/>
        </w:rPr>
        <w:t xml:space="preserve"> Essential biodiversity 2019). Additionally, there has been a rapid increase in the quantity and diversity of data available to inform biodiversity assessments, including a wide array of remote sensing, field observations (e.g.</w:t>
      </w:r>
      <w:r w:rsidR="00B51C00">
        <w:rPr>
          <w:rFonts w:ascii="Times New Roman" w:hAnsi="Times New Roman" w:cs="Times New Roman"/>
          <w:sz w:val="24"/>
          <w:szCs w:val="24"/>
        </w:rPr>
        <w:t>,</w:t>
      </w:r>
      <w:r w:rsidR="00F47277">
        <w:rPr>
          <w:rFonts w:ascii="Times New Roman" w:hAnsi="Times New Roman" w:cs="Times New Roman"/>
          <w:sz w:val="24"/>
          <w:szCs w:val="24"/>
        </w:rPr>
        <w:t xml:space="preserve"> </w:t>
      </w:r>
      <w:r w:rsidR="001B4C27">
        <w:rPr>
          <w:rFonts w:ascii="Times New Roman" w:hAnsi="Times New Roman" w:cs="Times New Roman"/>
          <w:sz w:val="24"/>
          <w:szCs w:val="24"/>
        </w:rPr>
        <w:t xml:space="preserve">the </w:t>
      </w:r>
      <w:r w:rsidR="00F47277">
        <w:rPr>
          <w:rFonts w:ascii="Times New Roman" w:hAnsi="Times New Roman" w:cs="Times New Roman"/>
          <w:sz w:val="24"/>
          <w:szCs w:val="24"/>
        </w:rPr>
        <w:t xml:space="preserve">TRY trait database), metagenomics, and citizen science (Silvertown 2009, Theobald et al. 2015, Balasingham et al. 2018). </w:t>
      </w:r>
      <w:r w:rsidR="001B4C27" w:rsidRPr="001B4C27">
        <w:rPr>
          <w:rFonts w:ascii="Times New Roman" w:hAnsi="Times New Roman" w:cs="Times New Roman"/>
          <w:sz w:val="24"/>
          <w:szCs w:val="24"/>
        </w:rPr>
        <w:t xml:space="preserve">Evaluating and using </w:t>
      </w:r>
      <w:r w:rsidR="00F47277">
        <w:rPr>
          <w:rFonts w:ascii="Times New Roman" w:hAnsi="Times New Roman" w:cs="Times New Roman"/>
          <w:sz w:val="24"/>
          <w:szCs w:val="24"/>
        </w:rPr>
        <w:t xml:space="preserve">these data streams requires </w:t>
      </w:r>
      <w:r w:rsidR="001B4C27" w:rsidRPr="001B4C27">
        <w:rPr>
          <w:rFonts w:ascii="Times New Roman" w:hAnsi="Times New Roman" w:cs="Times New Roman"/>
          <w:sz w:val="24"/>
          <w:szCs w:val="24"/>
        </w:rPr>
        <w:t xml:space="preserve">expertise as well as advanced modeling approaches to harness the abundance of available observations (Akcakaya et al., 2016). </w:t>
      </w:r>
    </w:p>
    <w:p w14:paraId="274BCACA" w14:textId="56C7D414"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Here, </w:t>
      </w:r>
      <w:r w:rsidR="001B4C27">
        <w:rPr>
          <w:rFonts w:ascii="Times New Roman" w:hAnsi="Times New Roman" w:cs="Times New Roman"/>
          <w:sz w:val="24"/>
          <w:szCs w:val="24"/>
        </w:rPr>
        <w:t>w</w:t>
      </w:r>
      <w:r w:rsidR="001B4C27" w:rsidRPr="001B4C27">
        <w:rPr>
          <w:rFonts w:ascii="Times New Roman" w:hAnsi="Times New Roman" w:cs="Times New Roman"/>
          <w:sz w:val="24"/>
          <w:szCs w:val="24"/>
        </w:rPr>
        <w:t xml:space="preserve">e address these stated biodiversity community </w:t>
      </w:r>
      <w:r w:rsidR="001B4C27">
        <w:rPr>
          <w:rFonts w:ascii="Times New Roman" w:hAnsi="Times New Roman" w:cs="Times New Roman"/>
          <w:sz w:val="24"/>
          <w:szCs w:val="24"/>
        </w:rPr>
        <w:t xml:space="preserve">and strategic needs </w:t>
      </w:r>
      <w:r>
        <w:rPr>
          <w:rFonts w:ascii="Times New Roman" w:hAnsi="Times New Roman" w:cs="Times New Roman"/>
          <w:sz w:val="24"/>
          <w:szCs w:val="24"/>
        </w:rPr>
        <w:t xml:space="preserve">by proposing a novel multivariate approach to directly and indirectly evaluate and reduce uncertainty of multi-scale model </w:t>
      </w:r>
      <w:r w:rsidR="001F7506">
        <w:rPr>
          <w:rFonts w:ascii="Times New Roman" w:hAnsi="Times New Roman" w:cs="Times New Roman"/>
          <w:sz w:val="24"/>
          <w:szCs w:val="24"/>
        </w:rPr>
        <w:t>predictions</w:t>
      </w:r>
      <w:r>
        <w:rPr>
          <w:rFonts w:ascii="Times New Roman" w:hAnsi="Times New Roman" w:cs="Times New Roman"/>
          <w:sz w:val="24"/>
          <w:szCs w:val="24"/>
        </w:rPr>
        <w:t xml:space="preserve">. First, we use multiple data sources to directly constrain </w:t>
      </w:r>
      <w:r w:rsidR="001B4C27" w:rsidRPr="001B4C27">
        <w:rPr>
          <w:rFonts w:ascii="Times New Roman" w:hAnsi="Times New Roman" w:cs="Times New Roman"/>
          <w:sz w:val="24"/>
          <w:szCs w:val="24"/>
        </w:rPr>
        <w:t xml:space="preserve">model-based </w:t>
      </w:r>
      <w:r w:rsidR="00AB13DA">
        <w:rPr>
          <w:rFonts w:ascii="Times New Roman" w:hAnsi="Times New Roman" w:cs="Times New Roman"/>
          <w:sz w:val="24"/>
          <w:szCs w:val="24"/>
        </w:rPr>
        <w:t>predictions</w:t>
      </w:r>
      <w:r w:rsidR="001B4C27" w:rsidRPr="001B4C27">
        <w:rPr>
          <w:rFonts w:ascii="Times New Roman" w:hAnsi="Times New Roman" w:cs="Times New Roman"/>
          <w:sz w:val="24"/>
          <w:szCs w:val="24"/>
        </w:rPr>
        <w:t xml:space="preserve"> of biodiversity variables</w:t>
      </w:r>
      <w:r>
        <w:rPr>
          <w:rFonts w:ascii="Times New Roman" w:hAnsi="Times New Roman" w:cs="Times New Roman"/>
          <w:sz w:val="24"/>
          <w:szCs w:val="24"/>
        </w:rPr>
        <w:t xml:space="preserve">. We then combine this step with a multivariate indirect </w:t>
      </w:r>
      <w:r>
        <w:rPr>
          <w:rFonts w:ascii="Times New Roman" w:hAnsi="Times New Roman" w:cs="Times New Roman"/>
          <w:sz w:val="24"/>
          <w:szCs w:val="24"/>
        </w:rPr>
        <w:lastRenderedPageBreak/>
        <w:t xml:space="preserve">constraint between models that predict related biodiversity variables to evaluate and jointly reduce uncertainty. Our approach leverages distinct models and allows for the evaluation and </w:t>
      </w:r>
      <w:r w:rsidR="00A2756A">
        <w:rPr>
          <w:rFonts w:ascii="Times New Roman" w:hAnsi="Times New Roman" w:cs="Times New Roman"/>
          <w:sz w:val="24"/>
          <w:szCs w:val="24"/>
        </w:rPr>
        <w:t xml:space="preserve">reduction </w:t>
      </w:r>
      <w:r>
        <w:rPr>
          <w:rFonts w:ascii="Times New Roman" w:hAnsi="Times New Roman" w:cs="Times New Roman"/>
          <w:sz w:val="24"/>
          <w:szCs w:val="24"/>
        </w:rPr>
        <w:t xml:space="preserve">of uncertainty across multiple dimensions of biodiversity in an ecosystem. </w:t>
      </w:r>
      <w:r w:rsidR="001B4C27">
        <w:rPr>
          <w:rFonts w:ascii="Times New Roman" w:hAnsi="Times New Roman" w:cs="Times New Roman"/>
          <w:sz w:val="24"/>
          <w:szCs w:val="24"/>
        </w:rPr>
        <w:t xml:space="preserve">Collectively, we </w:t>
      </w:r>
      <w:r>
        <w:rPr>
          <w:rFonts w:ascii="Times New Roman" w:hAnsi="Times New Roman" w:cs="Times New Roman"/>
          <w:sz w:val="24"/>
          <w:szCs w:val="24"/>
        </w:rPr>
        <w:t xml:space="preserve">(1) describe the proposed multivariate approach to evaluate and directly and indirectly </w:t>
      </w:r>
      <w:r w:rsidR="00525168">
        <w:rPr>
          <w:rFonts w:ascii="Times New Roman" w:hAnsi="Times New Roman" w:cs="Times New Roman"/>
          <w:sz w:val="24"/>
          <w:szCs w:val="24"/>
        </w:rPr>
        <w:t>reduce</w:t>
      </w:r>
      <w:r>
        <w:rPr>
          <w:rFonts w:ascii="Times New Roman" w:hAnsi="Times New Roman" w:cs="Times New Roman"/>
          <w:sz w:val="24"/>
          <w:szCs w:val="24"/>
        </w:rPr>
        <w:t xml:space="preserve"> model uncertainty, (2) outline a proof of concept application to illustrate this approach and how it could be applied to other models and variables, (3) </w:t>
      </w:r>
      <w:r w:rsidR="001E6F4F">
        <w:rPr>
          <w:rFonts w:ascii="Times New Roman" w:hAnsi="Times New Roman" w:cs="Times New Roman"/>
          <w:sz w:val="24"/>
          <w:szCs w:val="24"/>
        </w:rPr>
        <w:t>embed the con</w:t>
      </w:r>
      <w:r w:rsidR="00E44267">
        <w:rPr>
          <w:rFonts w:ascii="Times New Roman" w:hAnsi="Times New Roman" w:cs="Times New Roman"/>
          <w:sz w:val="24"/>
          <w:szCs w:val="24"/>
        </w:rPr>
        <w:t>cep</w:t>
      </w:r>
      <w:r w:rsidR="001E6F4F">
        <w:rPr>
          <w:rFonts w:ascii="Times New Roman" w:hAnsi="Times New Roman" w:cs="Times New Roman"/>
          <w:sz w:val="24"/>
          <w:szCs w:val="24"/>
        </w:rPr>
        <w:t>t within</w:t>
      </w:r>
      <w:r>
        <w:rPr>
          <w:rFonts w:ascii="Times New Roman" w:hAnsi="Times New Roman" w:cs="Times New Roman"/>
          <w:sz w:val="24"/>
          <w:szCs w:val="24"/>
        </w:rPr>
        <w:t xml:space="preserve"> the broader context of model testing and scenario analysis for conservation policy</w:t>
      </w:r>
      <w:r w:rsidR="007E2B0F">
        <w:rPr>
          <w:rFonts w:ascii="Times New Roman" w:hAnsi="Times New Roman" w:cs="Times New Roman"/>
          <w:sz w:val="24"/>
          <w:szCs w:val="24"/>
        </w:rPr>
        <w:t xml:space="preserve">, </w:t>
      </w:r>
      <w:r w:rsidR="007E2B0F" w:rsidRPr="007E2B0F">
        <w:rPr>
          <w:rFonts w:ascii="Times New Roman" w:hAnsi="Times New Roman" w:cs="Times New Roman"/>
          <w:sz w:val="24"/>
          <w:szCs w:val="24"/>
        </w:rPr>
        <w:t>and (4) highlight lessons from other modeling communities</w:t>
      </w:r>
      <w:r w:rsidR="007E2B0F">
        <w:rPr>
          <w:rFonts w:ascii="Times New Roman" w:hAnsi="Times New Roman" w:cs="Times New Roman"/>
          <w:sz w:val="24"/>
          <w:szCs w:val="24"/>
        </w:rPr>
        <w:t xml:space="preserve"> </w:t>
      </w:r>
      <w:r w:rsidR="00706BAF">
        <w:rPr>
          <w:rFonts w:ascii="Times New Roman" w:hAnsi="Times New Roman" w:cs="Times New Roman"/>
          <w:sz w:val="24"/>
          <w:szCs w:val="24"/>
        </w:rPr>
        <w:t>that could be applied to</w:t>
      </w:r>
      <w:r w:rsidR="00247E3F">
        <w:rPr>
          <w:rFonts w:ascii="Times New Roman" w:hAnsi="Times New Roman" w:cs="Times New Roman"/>
          <w:sz w:val="24"/>
          <w:szCs w:val="24"/>
        </w:rPr>
        <w:t xml:space="preserve"> </w:t>
      </w:r>
      <w:r w:rsidR="007E2B0F">
        <w:rPr>
          <w:rFonts w:ascii="Times New Roman" w:hAnsi="Times New Roman" w:cs="Times New Roman"/>
          <w:sz w:val="24"/>
          <w:szCs w:val="24"/>
        </w:rPr>
        <w:t xml:space="preserve">improve </w:t>
      </w:r>
      <w:r w:rsidR="00706BAF">
        <w:rPr>
          <w:rFonts w:ascii="Times New Roman" w:hAnsi="Times New Roman" w:cs="Times New Roman"/>
          <w:sz w:val="24"/>
          <w:szCs w:val="24"/>
        </w:rPr>
        <w:t xml:space="preserve">biodiversity </w:t>
      </w:r>
      <w:r w:rsidR="007E2B0F">
        <w:rPr>
          <w:rFonts w:ascii="Times New Roman" w:hAnsi="Times New Roman" w:cs="Times New Roman"/>
          <w:sz w:val="24"/>
          <w:szCs w:val="24"/>
        </w:rPr>
        <w:t xml:space="preserve">model </w:t>
      </w:r>
      <w:r w:rsidR="00033C8A">
        <w:rPr>
          <w:rFonts w:ascii="Times New Roman" w:hAnsi="Times New Roman" w:cs="Times New Roman"/>
          <w:sz w:val="24"/>
          <w:szCs w:val="24"/>
        </w:rPr>
        <w:t>outputs</w:t>
      </w:r>
      <w:r w:rsidR="007E2B0F">
        <w:rPr>
          <w:rFonts w:ascii="Times New Roman" w:hAnsi="Times New Roman" w:cs="Times New Roman"/>
          <w:sz w:val="24"/>
          <w:szCs w:val="24"/>
        </w:rPr>
        <w:t>.</w:t>
      </w:r>
    </w:p>
    <w:p w14:paraId="21AF7922" w14:textId="77777777" w:rsidR="00233426" w:rsidRDefault="00233426" w:rsidP="00F87669">
      <w:pPr>
        <w:spacing w:line="480" w:lineRule="auto"/>
        <w:ind w:firstLine="720"/>
        <w:rPr>
          <w:rFonts w:ascii="Times New Roman" w:hAnsi="Times New Roman" w:cs="Times New Roman"/>
          <w:sz w:val="24"/>
          <w:szCs w:val="24"/>
        </w:rPr>
      </w:pPr>
    </w:p>
    <w:p w14:paraId="63C6C758" w14:textId="77777777" w:rsidR="00233426" w:rsidRDefault="00F47277" w:rsidP="00F8766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Multivariate </w:t>
      </w:r>
      <w:r w:rsidR="001E6F4F">
        <w:rPr>
          <w:rFonts w:ascii="Times New Roman" w:hAnsi="Times New Roman" w:cs="Times New Roman"/>
          <w:b/>
          <w:sz w:val="24"/>
          <w:szCs w:val="24"/>
        </w:rPr>
        <w:t xml:space="preserve">Approach to </w:t>
      </w:r>
      <w:r>
        <w:rPr>
          <w:rFonts w:ascii="Times New Roman" w:hAnsi="Times New Roman" w:cs="Times New Roman"/>
          <w:b/>
          <w:sz w:val="24"/>
          <w:szCs w:val="24"/>
        </w:rPr>
        <w:t xml:space="preserve">Evaluating and Reducing Uncertainty in Model-based Biodiversity Projections </w:t>
      </w:r>
    </w:p>
    <w:p w14:paraId="5BDA6B6F" w14:textId="77777777" w:rsidR="00233426" w:rsidRDefault="00233426" w:rsidP="00F87669">
      <w:pPr>
        <w:spacing w:line="480" w:lineRule="auto"/>
        <w:ind w:firstLine="720"/>
        <w:rPr>
          <w:rFonts w:ascii="Times New Roman" w:hAnsi="Times New Roman" w:cs="Times New Roman"/>
          <w:i/>
          <w:sz w:val="24"/>
          <w:szCs w:val="24"/>
        </w:rPr>
      </w:pPr>
    </w:p>
    <w:p w14:paraId="655873D0" w14:textId="20F39C12"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Biodiversity variables are linked by physical, biological, and ecological processes, many of which are described quantitatively in models (Harfoot et al. 2014). We use</w:t>
      </w:r>
      <w:r w:rsidR="00B338DF">
        <w:rPr>
          <w:rFonts w:ascii="Times New Roman" w:hAnsi="Times New Roman" w:cs="Times New Roman"/>
          <w:sz w:val="24"/>
          <w:szCs w:val="24"/>
        </w:rPr>
        <w:t>d</w:t>
      </w:r>
      <w:r>
        <w:rPr>
          <w:rFonts w:ascii="Times New Roman" w:hAnsi="Times New Roman" w:cs="Times New Roman"/>
          <w:sz w:val="24"/>
          <w:szCs w:val="24"/>
        </w:rPr>
        <w:t xml:space="preserve"> this interdependency among biodiversity variables to develop a multivariate approach to </w:t>
      </w:r>
      <w:r w:rsidR="007E4DDE">
        <w:rPr>
          <w:rFonts w:ascii="Times New Roman" w:hAnsi="Times New Roman" w:cs="Times New Roman"/>
          <w:sz w:val="24"/>
          <w:szCs w:val="24"/>
        </w:rPr>
        <w:t>evaluate</w:t>
      </w:r>
      <w:r>
        <w:rPr>
          <w:rFonts w:ascii="Times New Roman" w:hAnsi="Times New Roman" w:cs="Times New Roman"/>
          <w:sz w:val="24"/>
          <w:szCs w:val="24"/>
        </w:rPr>
        <w:t xml:space="preserve"> and </w:t>
      </w:r>
      <w:r w:rsidR="007E4DDE">
        <w:rPr>
          <w:rFonts w:ascii="Times New Roman" w:hAnsi="Times New Roman" w:cs="Times New Roman"/>
          <w:sz w:val="24"/>
          <w:szCs w:val="24"/>
        </w:rPr>
        <w:t>reduce</w:t>
      </w:r>
      <w:r>
        <w:rPr>
          <w:rFonts w:ascii="Times New Roman" w:hAnsi="Times New Roman" w:cs="Times New Roman"/>
          <w:sz w:val="24"/>
          <w:szCs w:val="24"/>
        </w:rPr>
        <w:t xml:space="preserve"> uncertainty</w:t>
      </w:r>
      <w:r w:rsidR="007E4DDE">
        <w:rPr>
          <w:rFonts w:ascii="Times New Roman" w:hAnsi="Times New Roman" w:cs="Times New Roman"/>
          <w:sz w:val="24"/>
          <w:szCs w:val="24"/>
        </w:rPr>
        <w:t xml:space="preserve"> in model-based biodiversity projections</w:t>
      </w:r>
      <w:r>
        <w:rPr>
          <w:rFonts w:ascii="Times New Roman" w:hAnsi="Times New Roman" w:cs="Times New Roman"/>
          <w:sz w:val="24"/>
          <w:szCs w:val="24"/>
        </w:rPr>
        <w:t xml:space="preserve">. </w:t>
      </w:r>
      <w:r w:rsidR="00C51319">
        <w:rPr>
          <w:rFonts w:ascii="Times New Roman" w:hAnsi="Times New Roman" w:cs="Times New Roman"/>
          <w:sz w:val="24"/>
          <w:szCs w:val="24"/>
        </w:rPr>
        <w:t xml:space="preserve">We illustrate the two-step process conceptually in Figure 1 using a generic EBV and a biodiversity variable. </w:t>
      </w:r>
      <w:r w:rsidR="002E2668">
        <w:rPr>
          <w:rFonts w:ascii="Times New Roman" w:hAnsi="Times New Roman" w:cs="Times New Roman"/>
          <w:sz w:val="24"/>
          <w:szCs w:val="24"/>
        </w:rPr>
        <w:t>The approach is flexible in that modelers can apply any two models predicting related biodiversity variable</w:t>
      </w:r>
      <w:r w:rsidR="00746BD6">
        <w:rPr>
          <w:rFonts w:ascii="Times New Roman" w:hAnsi="Times New Roman" w:cs="Times New Roman"/>
          <w:sz w:val="24"/>
          <w:szCs w:val="24"/>
        </w:rPr>
        <w:t xml:space="preserve">s, but we used EBVs in our example to better link to ongoing </w:t>
      </w:r>
      <w:r w:rsidR="00133058">
        <w:rPr>
          <w:rFonts w:ascii="Times New Roman" w:hAnsi="Times New Roman" w:cs="Times New Roman"/>
          <w:sz w:val="24"/>
          <w:szCs w:val="24"/>
        </w:rPr>
        <w:t>biodiversity monitoring processes</w:t>
      </w:r>
      <w:r w:rsidR="002E2668">
        <w:rPr>
          <w:rFonts w:ascii="Times New Roman" w:hAnsi="Times New Roman" w:cs="Times New Roman"/>
          <w:sz w:val="24"/>
          <w:szCs w:val="24"/>
        </w:rPr>
        <w:t xml:space="preserve">.  </w:t>
      </w:r>
      <w:r>
        <w:rPr>
          <w:rFonts w:ascii="Times New Roman" w:hAnsi="Times New Roman" w:cs="Times New Roman"/>
          <w:sz w:val="24"/>
          <w:szCs w:val="24"/>
        </w:rPr>
        <w:t xml:space="preserve">Our approach involves two main steps to </w:t>
      </w:r>
      <w:r w:rsidR="00D233CB">
        <w:rPr>
          <w:rFonts w:ascii="Times New Roman" w:hAnsi="Times New Roman" w:cs="Times New Roman"/>
          <w:sz w:val="24"/>
          <w:szCs w:val="24"/>
        </w:rPr>
        <w:t>reduce</w:t>
      </w:r>
      <w:r>
        <w:rPr>
          <w:rFonts w:ascii="Times New Roman" w:hAnsi="Times New Roman" w:cs="Times New Roman"/>
          <w:sz w:val="24"/>
          <w:szCs w:val="24"/>
        </w:rPr>
        <w:t xml:space="preserve"> uncertainty in biodiversity projections</w:t>
      </w:r>
      <w:r w:rsidR="007E4DDE">
        <w:rPr>
          <w:rFonts w:ascii="Times New Roman" w:hAnsi="Times New Roman" w:cs="Times New Roman"/>
          <w:sz w:val="24"/>
          <w:szCs w:val="24"/>
        </w:rPr>
        <w:t xml:space="preserve">. </w:t>
      </w:r>
      <w:r>
        <w:rPr>
          <w:rFonts w:ascii="Times New Roman" w:hAnsi="Times New Roman" w:cs="Times New Roman"/>
          <w:sz w:val="24"/>
          <w:szCs w:val="24"/>
        </w:rPr>
        <w:t xml:space="preserve">Step 1 illustrates a univariate constraint on uncertainty in initial conditions via remote sensing and in-situ observations of a biodiversity variable (Figure 1; Step 1). Step 2 </w:t>
      </w:r>
      <w:r w:rsidR="00FF7F66">
        <w:rPr>
          <w:rFonts w:ascii="Times New Roman" w:hAnsi="Times New Roman" w:cs="Times New Roman"/>
          <w:sz w:val="24"/>
          <w:szCs w:val="24"/>
        </w:rPr>
        <w:t>applies</w:t>
      </w:r>
      <w:r>
        <w:rPr>
          <w:rFonts w:ascii="Times New Roman" w:hAnsi="Times New Roman" w:cs="Times New Roman"/>
          <w:sz w:val="24"/>
          <w:szCs w:val="24"/>
        </w:rPr>
        <w:t xml:space="preserve"> a </w:t>
      </w:r>
      <w:r w:rsidR="00B338DF">
        <w:rPr>
          <w:rFonts w:ascii="Times New Roman" w:hAnsi="Times New Roman" w:cs="Times New Roman"/>
          <w:sz w:val="24"/>
          <w:szCs w:val="24"/>
        </w:rPr>
        <w:t xml:space="preserve">novel </w:t>
      </w:r>
      <w:r>
        <w:rPr>
          <w:rFonts w:ascii="Times New Roman" w:hAnsi="Times New Roman" w:cs="Times New Roman"/>
          <w:sz w:val="24"/>
          <w:szCs w:val="24"/>
        </w:rPr>
        <w:t xml:space="preserve">multivariate </w:t>
      </w:r>
      <w:r>
        <w:rPr>
          <w:rFonts w:ascii="Times New Roman" w:hAnsi="Times New Roman" w:cs="Times New Roman"/>
          <w:sz w:val="24"/>
          <w:szCs w:val="24"/>
        </w:rPr>
        <w:lastRenderedPageBreak/>
        <w:t xml:space="preserve">constraint </w:t>
      </w:r>
      <w:r w:rsidR="00A2756A">
        <w:rPr>
          <w:rFonts w:ascii="Times New Roman" w:hAnsi="Times New Roman" w:cs="Times New Roman"/>
          <w:sz w:val="24"/>
          <w:szCs w:val="24"/>
        </w:rPr>
        <w:t xml:space="preserve">on </w:t>
      </w:r>
      <w:r>
        <w:rPr>
          <w:rFonts w:ascii="Times New Roman" w:hAnsi="Times New Roman" w:cs="Times New Roman"/>
          <w:sz w:val="24"/>
          <w:szCs w:val="24"/>
        </w:rPr>
        <w:t xml:space="preserve">uncertainty via model overlap </w:t>
      </w:r>
      <w:r w:rsidR="00503A30">
        <w:rPr>
          <w:rFonts w:ascii="Times New Roman" w:hAnsi="Times New Roman" w:cs="Times New Roman"/>
          <w:sz w:val="24"/>
          <w:szCs w:val="24"/>
        </w:rPr>
        <w:t xml:space="preserve">using the same models from Step 1 </w:t>
      </w:r>
      <w:r>
        <w:rPr>
          <w:rFonts w:ascii="Times New Roman" w:hAnsi="Times New Roman" w:cs="Times New Roman"/>
          <w:sz w:val="24"/>
          <w:szCs w:val="24"/>
        </w:rPr>
        <w:t>of two biologically</w:t>
      </w:r>
      <w:r w:rsidR="002A05CA">
        <w:rPr>
          <w:rFonts w:ascii="Times New Roman" w:hAnsi="Times New Roman" w:cs="Times New Roman"/>
          <w:sz w:val="24"/>
          <w:szCs w:val="24"/>
        </w:rPr>
        <w:t>-</w:t>
      </w:r>
      <w:r>
        <w:rPr>
          <w:rFonts w:ascii="Times New Roman" w:hAnsi="Times New Roman" w:cs="Times New Roman"/>
          <w:sz w:val="24"/>
          <w:szCs w:val="24"/>
        </w:rPr>
        <w:t xml:space="preserve"> or ecologically</w:t>
      </w:r>
      <w:r w:rsidR="002A05CA">
        <w:rPr>
          <w:rFonts w:ascii="Times New Roman" w:hAnsi="Times New Roman" w:cs="Times New Roman"/>
          <w:sz w:val="24"/>
          <w:szCs w:val="24"/>
        </w:rPr>
        <w:t>-</w:t>
      </w:r>
      <w:r>
        <w:rPr>
          <w:rFonts w:ascii="Times New Roman" w:hAnsi="Times New Roman" w:cs="Times New Roman"/>
          <w:sz w:val="24"/>
          <w:szCs w:val="24"/>
        </w:rPr>
        <w:t>related biodiversity variables (Figure 1; Step 2). Following Step 2, we can repeat the process iteratively to directly constrain the biodiversity variables using remote sensing or in-situ observations and indirectly constrain the related biodiversity variables through reanalysis (Figure 1; Steps 1-2).</w:t>
      </w:r>
      <w:r w:rsidR="007E4DDE">
        <w:rPr>
          <w:rFonts w:ascii="Times New Roman" w:hAnsi="Times New Roman" w:cs="Times New Roman"/>
          <w:sz w:val="24"/>
          <w:szCs w:val="24"/>
        </w:rPr>
        <w:t xml:space="preserve"> </w:t>
      </w:r>
      <w:r>
        <w:rPr>
          <w:rFonts w:ascii="Times New Roman" w:hAnsi="Times New Roman" w:cs="Times New Roman"/>
          <w:sz w:val="24"/>
          <w:szCs w:val="24"/>
        </w:rPr>
        <w:t>The direct constraint of uncertainty using remote sensing and in-situ observations of a predicted biodiversity variable in Step 1 is common practice in modeling (Pasetto et al. 2018); the novelty of our approach lies in</w:t>
      </w:r>
      <w:r w:rsidR="007E4DDE">
        <w:rPr>
          <w:rFonts w:ascii="Times New Roman" w:hAnsi="Times New Roman" w:cs="Times New Roman"/>
          <w:sz w:val="24"/>
          <w:szCs w:val="24"/>
        </w:rPr>
        <w:t xml:space="preserve"> the</w:t>
      </w:r>
      <w:r>
        <w:rPr>
          <w:rFonts w:ascii="Times New Roman" w:hAnsi="Times New Roman" w:cs="Times New Roman"/>
          <w:sz w:val="24"/>
          <w:szCs w:val="24"/>
        </w:rPr>
        <w:t xml:space="preserve"> indirect constraint outlined in Step 2 </w:t>
      </w:r>
      <w:r w:rsidR="00B338DF">
        <w:rPr>
          <w:rFonts w:ascii="Times New Roman" w:hAnsi="Times New Roman" w:cs="Times New Roman"/>
          <w:sz w:val="24"/>
          <w:szCs w:val="24"/>
        </w:rPr>
        <w:t xml:space="preserve">and </w:t>
      </w:r>
      <w:r>
        <w:rPr>
          <w:rFonts w:ascii="Times New Roman" w:hAnsi="Times New Roman" w:cs="Times New Roman"/>
          <w:sz w:val="24"/>
          <w:szCs w:val="24"/>
        </w:rPr>
        <w:t xml:space="preserve">described in more detail below. </w:t>
      </w:r>
    </w:p>
    <w:p w14:paraId="0D5FE163" w14:textId="33769137" w:rsidR="00233426" w:rsidRDefault="00E46C14" w:rsidP="00F87669">
      <w:pPr>
        <w:spacing w:line="480" w:lineRule="auto"/>
        <w:ind w:firstLine="720"/>
        <w:rPr>
          <w:rFonts w:ascii="Times New Roman" w:hAnsi="Times New Roman" w:cs="Times New Roman"/>
          <w:sz w:val="24"/>
          <w:szCs w:val="24"/>
        </w:rPr>
      </w:pPr>
      <w:r w:rsidRPr="00E46C14">
        <w:rPr>
          <w:rFonts w:ascii="Times New Roman" w:hAnsi="Times New Roman" w:cs="Times New Roman"/>
          <w:sz w:val="24"/>
          <w:szCs w:val="24"/>
        </w:rPr>
        <w:t>The</w:t>
      </w:r>
      <w:r w:rsidR="00DD1E8B" w:rsidRPr="00E46C14">
        <w:rPr>
          <w:rFonts w:ascii="Times New Roman" w:hAnsi="Times New Roman" w:cs="Times New Roman"/>
          <w:sz w:val="24"/>
          <w:szCs w:val="24"/>
        </w:rPr>
        <w:t xml:space="preserve"> </w:t>
      </w:r>
      <w:r w:rsidR="00153466" w:rsidRPr="00E46C14">
        <w:rPr>
          <w:rFonts w:ascii="Times New Roman" w:hAnsi="Times New Roman" w:cs="Times New Roman"/>
          <w:sz w:val="24"/>
          <w:szCs w:val="24"/>
        </w:rPr>
        <w:t xml:space="preserve">relationship </w:t>
      </w:r>
      <w:r w:rsidR="00F47277" w:rsidRPr="00E46C14">
        <w:rPr>
          <w:rFonts w:ascii="Times New Roman" w:hAnsi="Times New Roman" w:cs="Times New Roman"/>
          <w:sz w:val="24"/>
          <w:szCs w:val="24"/>
        </w:rPr>
        <w:t>between</w:t>
      </w:r>
      <w:r w:rsidR="00F47277">
        <w:rPr>
          <w:rFonts w:ascii="Times New Roman" w:hAnsi="Times New Roman" w:cs="Times New Roman"/>
          <w:sz w:val="24"/>
          <w:szCs w:val="24"/>
        </w:rPr>
        <w:t xml:space="preserve"> the two related biodiversity model outputs is key</w:t>
      </w:r>
      <w:r w:rsidR="00503A30">
        <w:rPr>
          <w:rFonts w:ascii="Times New Roman" w:hAnsi="Times New Roman" w:cs="Times New Roman"/>
          <w:sz w:val="24"/>
          <w:szCs w:val="24"/>
        </w:rPr>
        <w:t xml:space="preserve"> in Step 2</w:t>
      </w:r>
      <w:r w:rsidR="00F47277">
        <w:rPr>
          <w:rFonts w:ascii="Times New Roman" w:hAnsi="Times New Roman" w:cs="Times New Roman"/>
          <w:sz w:val="24"/>
          <w:szCs w:val="24"/>
        </w:rPr>
        <w:t xml:space="preserve">. We argue that overlap of </w:t>
      </w:r>
      <w:r w:rsidR="005C72F8">
        <w:rPr>
          <w:rFonts w:ascii="Times New Roman" w:hAnsi="Times New Roman" w:cs="Times New Roman"/>
          <w:sz w:val="24"/>
          <w:szCs w:val="24"/>
        </w:rPr>
        <w:t>model-</w:t>
      </w:r>
      <w:r w:rsidR="00D31FA8">
        <w:rPr>
          <w:rFonts w:ascii="Times New Roman" w:hAnsi="Times New Roman" w:cs="Times New Roman"/>
          <w:sz w:val="24"/>
          <w:szCs w:val="24"/>
        </w:rPr>
        <w:t>based predictions of</w:t>
      </w:r>
      <w:r w:rsidR="00F47277">
        <w:rPr>
          <w:rFonts w:ascii="Times New Roman" w:hAnsi="Times New Roman" w:cs="Times New Roman"/>
          <w:sz w:val="24"/>
          <w:szCs w:val="24"/>
        </w:rPr>
        <w:t xml:space="preserve"> different but related biodiversity variables can be used to indirectly constrain uncertainty of combined multiple model outputs (Figure 1; Step 2). Conceptually, if one biodiversity model predicts a biodiversity variable and another predicts a related biodiversity variable, and a set of observations is capable of constraining model predictions of one of those variables, then that set of observations can indirectly constrain model predictions of both variables (Figure 1).</w:t>
      </w:r>
      <w:r w:rsidR="00F47277">
        <w:t xml:space="preserve"> </w:t>
      </w:r>
      <w:r w:rsidR="00F47277">
        <w:rPr>
          <w:rFonts w:ascii="Times New Roman" w:hAnsi="Times New Roman" w:cs="Times New Roman"/>
          <w:sz w:val="24"/>
          <w:szCs w:val="24"/>
        </w:rPr>
        <w:t xml:space="preserve">This is </w:t>
      </w:r>
      <w:r w:rsidR="005A0752">
        <w:rPr>
          <w:rFonts w:ascii="Times New Roman" w:hAnsi="Times New Roman" w:cs="Times New Roman"/>
          <w:sz w:val="24"/>
          <w:szCs w:val="24"/>
        </w:rPr>
        <w:t>based on</w:t>
      </w:r>
      <w:r w:rsidR="00F47277">
        <w:rPr>
          <w:rFonts w:ascii="Times New Roman" w:hAnsi="Times New Roman" w:cs="Times New Roman"/>
          <w:sz w:val="24"/>
          <w:szCs w:val="24"/>
        </w:rPr>
        <w:t xml:space="preserve"> the model </w:t>
      </w:r>
      <w:r w:rsidR="00550077">
        <w:rPr>
          <w:rFonts w:ascii="Times New Roman" w:hAnsi="Times New Roman" w:cs="Times New Roman"/>
          <w:sz w:val="24"/>
          <w:szCs w:val="24"/>
        </w:rPr>
        <w:t xml:space="preserve">predictions </w:t>
      </w:r>
      <w:r w:rsidR="00F47277">
        <w:rPr>
          <w:rFonts w:ascii="Times New Roman" w:hAnsi="Times New Roman" w:cs="Times New Roman"/>
          <w:sz w:val="24"/>
          <w:szCs w:val="24"/>
        </w:rPr>
        <w:t>of the related biodiversity variables being biologically or ecologically linke</w:t>
      </w:r>
      <w:r w:rsidR="003621B8">
        <w:rPr>
          <w:rFonts w:ascii="Times New Roman" w:hAnsi="Times New Roman" w:cs="Times New Roman"/>
          <w:sz w:val="24"/>
          <w:szCs w:val="24"/>
        </w:rPr>
        <w:t>d, and the two variables having a mechanistic c</w:t>
      </w:r>
      <w:r w:rsidR="00572E35">
        <w:rPr>
          <w:rFonts w:ascii="Times New Roman" w:hAnsi="Times New Roman" w:cs="Times New Roman"/>
          <w:sz w:val="24"/>
          <w:szCs w:val="24"/>
        </w:rPr>
        <w:t xml:space="preserve">onnection in one of the models. </w:t>
      </w:r>
      <w:r w:rsidR="00B338DF">
        <w:rPr>
          <w:rFonts w:ascii="Times New Roman" w:hAnsi="Times New Roman" w:cs="Times New Roman"/>
          <w:color w:val="000000"/>
          <w:sz w:val="24"/>
          <w:szCs w:val="24"/>
        </w:rPr>
        <w:t>This link</w:t>
      </w:r>
      <w:r w:rsidR="00F47277">
        <w:rPr>
          <w:rFonts w:ascii="Times New Roman" w:hAnsi="Times New Roman" w:cs="Times New Roman"/>
          <w:color w:val="000000"/>
          <w:sz w:val="24"/>
          <w:szCs w:val="24"/>
        </w:rPr>
        <w:t xml:space="preserve"> allow</w:t>
      </w:r>
      <w:r w:rsidR="00B338DF">
        <w:rPr>
          <w:rFonts w:ascii="Times New Roman" w:hAnsi="Times New Roman" w:cs="Times New Roman"/>
          <w:color w:val="000000"/>
          <w:sz w:val="24"/>
          <w:szCs w:val="24"/>
        </w:rPr>
        <w:t>s</w:t>
      </w:r>
      <w:r w:rsidR="00F47277">
        <w:rPr>
          <w:rFonts w:ascii="Times New Roman" w:hAnsi="Times New Roman" w:cs="Times New Roman"/>
          <w:color w:val="000000"/>
          <w:sz w:val="24"/>
          <w:szCs w:val="24"/>
        </w:rPr>
        <w:t xml:space="preserve"> for joint probability density functions</w:t>
      </w:r>
      <w:r w:rsidR="00E851BE">
        <w:rPr>
          <w:rFonts w:ascii="Times New Roman" w:hAnsi="Times New Roman" w:cs="Times New Roman"/>
          <w:color w:val="000000"/>
          <w:sz w:val="24"/>
          <w:szCs w:val="24"/>
        </w:rPr>
        <w:t xml:space="preserve"> of the related biodiversity predictions</w:t>
      </w:r>
      <w:r w:rsidR="00073307">
        <w:rPr>
          <w:rFonts w:ascii="Times New Roman" w:hAnsi="Times New Roman" w:cs="Times New Roman"/>
          <w:color w:val="000000"/>
          <w:sz w:val="24"/>
          <w:szCs w:val="24"/>
        </w:rPr>
        <w:t xml:space="preserve"> (see proof of concept below)</w:t>
      </w:r>
      <w:r w:rsidR="00F47277">
        <w:rPr>
          <w:rFonts w:ascii="Times New Roman" w:hAnsi="Times New Roman" w:cs="Times New Roman"/>
          <w:sz w:val="24"/>
          <w:szCs w:val="24"/>
        </w:rPr>
        <w:t xml:space="preserve">. </w:t>
      </w:r>
      <w:r w:rsidR="00A66684">
        <w:rPr>
          <w:rFonts w:ascii="Times New Roman" w:hAnsi="Times New Roman" w:cs="Times New Roman"/>
          <w:sz w:val="24"/>
          <w:szCs w:val="24"/>
        </w:rPr>
        <w:t>Using this link, o</w:t>
      </w:r>
      <w:r w:rsidR="00B450B2">
        <w:rPr>
          <w:rFonts w:ascii="Times New Roman" w:hAnsi="Times New Roman" w:cs="Times New Roman"/>
          <w:sz w:val="24"/>
          <w:szCs w:val="24"/>
        </w:rPr>
        <w:t>ur</w:t>
      </w:r>
      <w:r w:rsidR="00F47277">
        <w:rPr>
          <w:rFonts w:ascii="Times New Roman" w:hAnsi="Times New Roman" w:cs="Times New Roman"/>
          <w:sz w:val="24"/>
          <w:szCs w:val="24"/>
        </w:rPr>
        <w:t xml:space="preserve"> approach </w:t>
      </w:r>
      <w:r w:rsidR="00DD1E8B" w:rsidRPr="00DD1E8B">
        <w:rPr>
          <w:rFonts w:ascii="Times New Roman" w:hAnsi="Times New Roman" w:cs="Times New Roman"/>
          <w:sz w:val="24"/>
          <w:szCs w:val="24"/>
        </w:rPr>
        <w:t>can inform predictions in areas with sparse observations.</w:t>
      </w:r>
      <w:r w:rsidR="00DD1E8B">
        <w:rPr>
          <w:rFonts w:ascii="Times New Roman" w:hAnsi="Times New Roman" w:cs="Times New Roman"/>
          <w:sz w:val="24"/>
          <w:szCs w:val="24"/>
        </w:rPr>
        <w:t xml:space="preserve"> </w:t>
      </w:r>
      <w:r w:rsidR="00F47277">
        <w:rPr>
          <w:rFonts w:ascii="Times New Roman" w:hAnsi="Times New Roman" w:cs="Times New Roman"/>
          <w:sz w:val="24"/>
          <w:szCs w:val="24"/>
        </w:rPr>
        <w:t>That is, if an area has missing data (e.g.</w:t>
      </w:r>
      <w:r w:rsidR="00D7111E">
        <w:rPr>
          <w:rFonts w:ascii="Times New Roman" w:hAnsi="Times New Roman" w:cs="Times New Roman"/>
          <w:sz w:val="24"/>
          <w:szCs w:val="24"/>
        </w:rPr>
        <w:t>,</w:t>
      </w:r>
      <w:r w:rsidR="00F47277">
        <w:rPr>
          <w:rFonts w:ascii="Times New Roman" w:hAnsi="Times New Roman" w:cs="Times New Roman"/>
          <w:sz w:val="24"/>
          <w:szCs w:val="24"/>
        </w:rPr>
        <w:t xml:space="preserve"> high cloud cover</w:t>
      </w:r>
      <w:r w:rsidR="000A6428">
        <w:rPr>
          <w:rFonts w:ascii="Times New Roman" w:hAnsi="Times New Roman" w:cs="Times New Roman"/>
          <w:sz w:val="24"/>
          <w:szCs w:val="24"/>
        </w:rPr>
        <w:t xml:space="preserve"> in remote sensing images</w:t>
      </w:r>
      <w:r w:rsidR="00F47277">
        <w:rPr>
          <w:rFonts w:ascii="Times New Roman" w:hAnsi="Times New Roman" w:cs="Times New Roman"/>
          <w:sz w:val="24"/>
          <w:szCs w:val="24"/>
        </w:rPr>
        <w:t xml:space="preserve">) but there is strong internal model covariance between related variables with another model variable, then that undersampled area would still receive informed predictions from </w:t>
      </w:r>
      <w:r w:rsidR="00DD6CE2">
        <w:rPr>
          <w:rFonts w:ascii="Times New Roman" w:hAnsi="Times New Roman" w:cs="Times New Roman"/>
          <w:sz w:val="24"/>
          <w:szCs w:val="24"/>
        </w:rPr>
        <w:t xml:space="preserve">the multivariate constraint step </w:t>
      </w:r>
      <w:r w:rsidR="00F47277">
        <w:rPr>
          <w:rFonts w:ascii="Times New Roman" w:hAnsi="Times New Roman" w:cs="Times New Roman"/>
          <w:sz w:val="24"/>
          <w:szCs w:val="24"/>
        </w:rPr>
        <w:t xml:space="preserve">and not be based purely on an uniformed base model estimate. Modelers can use this process iteratively to both </w:t>
      </w:r>
      <w:r w:rsidR="00F47277">
        <w:rPr>
          <w:rFonts w:ascii="Times New Roman" w:hAnsi="Times New Roman" w:cs="Times New Roman"/>
          <w:sz w:val="24"/>
          <w:szCs w:val="24"/>
        </w:rPr>
        <w:lastRenderedPageBreak/>
        <w:t xml:space="preserve">directly and indirectly constrain uncertainty by integrating new remote sensing, in-situ, or </w:t>
      </w:r>
      <w:r w:rsidR="00F47277" w:rsidRPr="000A6428">
        <w:rPr>
          <w:rFonts w:ascii="Times New Roman" w:hAnsi="Times New Roman" w:cs="Times New Roman"/>
          <w:sz w:val="24"/>
          <w:szCs w:val="24"/>
        </w:rPr>
        <w:t xml:space="preserve">emerging </w:t>
      </w:r>
      <w:r w:rsidR="00CE73C1" w:rsidRPr="000A6428">
        <w:rPr>
          <w:rFonts w:ascii="Times New Roman" w:hAnsi="Times New Roman" w:cs="Times New Roman"/>
          <w:sz w:val="24"/>
          <w:szCs w:val="24"/>
        </w:rPr>
        <w:t xml:space="preserve">biodiversity </w:t>
      </w:r>
      <w:r w:rsidR="000A6428" w:rsidRPr="000A6428">
        <w:rPr>
          <w:rFonts w:ascii="Times New Roman" w:hAnsi="Times New Roman" w:cs="Times New Roman"/>
          <w:sz w:val="24"/>
          <w:szCs w:val="24"/>
        </w:rPr>
        <w:t>relevant t</w:t>
      </w:r>
      <w:r w:rsidR="00F47277" w:rsidRPr="000A6428">
        <w:rPr>
          <w:rFonts w:ascii="Times New Roman" w:hAnsi="Times New Roman" w:cs="Times New Roman"/>
          <w:sz w:val="24"/>
          <w:szCs w:val="24"/>
        </w:rPr>
        <w:t xml:space="preserve">echnologies that become available (Figure 1). </w:t>
      </w:r>
      <w:r w:rsidR="00AC4762" w:rsidRPr="000A6428">
        <w:rPr>
          <w:rFonts w:ascii="Times New Roman" w:hAnsi="Times New Roman" w:cs="Times New Roman"/>
          <w:sz w:val="24"/>
          <w:szCs w:val="24"/>
        </w:rPr>
        <w:t>Repeated improvement iterati</w:t>
      </w:r>
      <w:r w:rsidR="00AC4762">
        <w:rPr>
          <w:rFonts w:ascii="Times New Roman" w:hAnsi="Times New Roman" w:cs="Times New Roman"/>
          <w:sz w:val="24"/>
          <w:szCs w:val="24"/>
        </w:rPr>
        <w:t xml:space="preserve">ons </w:t>
      </w:r>
      <w:r w:rsidR="00F47277">
        <w:rPr>
          <w:rFonts w:ascii="Times New Roman" w:hAnsi="Times New Roman" w:cs="Times New Roman"/>
          <w:sz w:val="24"/>
          <w:szCs w:val="24"/>
        </w:rPr>
        <w:t xml:space="preserve">can be done even when new observations become available for only one of the related variables in the multivariate process. Thus, new observations for one variable would </w:t>
      </w:r>
      <w:r w:rsidR="000505C5">
        <w:rPr>
          <w:rFonts w:ascii="Times New Roman" w:hAnsi="Times New Roman" w:cs="Times New Roman"/>
          <w:sz w:val="24"/>
          <w:szCs w:val="24"/>
        </w:rPr>
        <w:t>reduce</w:t>
      </w:r>
      <w:r w:rsidR="00F47277">
        <w:rPr>
          <w:rFonts w:ascii="Times New Roman" w:hAnsi="Times New Roman" w:cs="Times New Roman"/>
          <w:sz w:val="24"/>
          <w:szCs w:val="24"/>
        </w:rPr>
        <w:t xml:space="preserve"> uncertainty for both related </w:t>
      </w:r>
      <w:r w:rsidR="00696698" w:rsidRPr="00696698">
        <w:rPr>
          <w:rFonts w:ascii="Times New Roman" w:hAnsi="Times New Roman" w:cs="Times New Roman"/>
          <w:sz w:val="24"/>
          <w:szCs w:val="24"/>
        </w:rPr>
        <w:t>biodiversity variables</w:t>
      </w:r>
      <w:r w:rsidR="00696698" w:rsidRPr="00696698">
        <w:t xml:space="preserve"> </w:t>
      </w:r>
      <w:r w:rsidR="00F47277">
        <w:rPr>
          <w:rFonts w:ascii="Times New Roman" w:hAnsi="Times New Roman" w:cs="Times New Roman"/>
          <w:sz w:val="24"/>
          <w:szCs w:val="24"/>
        </w:rPr>
        <w:t>using this approach.</w:t>
      </w:r>
    </w:p>
    <w:p w14:paraId="325638E1" w14:textId="0D7433BF" w:rsidR="00233426" w:rsidRDefault="00F47277" w:rsidP="00F87669">
      <w:pPr>
        <w:shd w:val="clear" w:color="auto" w:fill="FFFFFF"/>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multivariate constraint approach to </w:t>
      </w:r>
      <w:r w:rsidR="00696698" w:rsidRPr="00696698">
        <w:rPr>
          <w:rFonts w:ascii="Times New Roman" w:hAnsi="Times New Roman" w:cs="Times New Roman"/>
          <w:sz w:val="24"/>
          <w:szCs w:val="24"/>
        </w:rPr>
        <w:t>function effectively</w:t>
      </w:r>
      <w:r w:rsidR="00696698">
        <w:rPr>
          <w:rFonts w:ascii="Times New Roman" w:hAnsi="Times New Roman" w:cs="Times New Roman"/>
          <w:sz w:val="24"/>
          <w:szCs w:val="24"/>
        </w:rPr>
        <w:t>, i</w:t>
      </w:r>
      <w:r>
        <w:rPr>
          <w:rFonts w:ascii="Times New Roman" w:hAnsi="Times New Roman" w:cs="Times New Roman"/>
          <w:sz w:val="24"/>
          <w:szCs w:val="24"/>
        </w:rPr>
        <w:t xml:space="preserve">ndirect constraints must have strong covariances (i.e., if two variables are only weakly related in a model then they will be ineffective constraints on each other). Covariances can be positive or negative depending on the relationship between the variables. If the covariance is 0 or weak, then the multivariate constraint approach </w:t>
      </w:r>
      <w:r w:rsidR="00E46C14" w:rsidRPr="00E46C14">
        <w:rPr>
          <w:rFonts w:ascii="Times New Roman" w:hAnsi="Times New Roman" w:cs="Times New Roman"/>
          <w:sz w:val="24"/>
          <w:szCs w:val="24"/>
        </w:rPr>
        <w:t>will be less informative and so is not recommended</w:t>
      </w:r>
      <w:r>
        <w:rPr>
          <w:rFonts w:ascii="Times New Roman" w:hAnsi="Times New Roman" w:cs="Times New Roman"/>
          <w:sz w:val="24"/>
          <w:szCs w:val="24"/>
        </w:rPr>
        <w:t xml:space="preserve">. Furthermore, confidence in these constraints depends on confidence that models are capturing relationships between variables accurately (Zurell et al. 2016). Therefore, effective model-data integration within the approach will work best with diverse models </w:t>
      </w:r>
      <w:r w:rsidR="00AC4762">
        <w:rPr>
          <w:rFonts w:ascii="Times New Roman" w:hAnsi="Times New Roman" w:cs="Times New Roman"/>
          <w:sz w:val="24"/>
          <w:szCs w:val="24"/>
        </w:rPr>
        <w:t>and</w:t>
      </w:r>
      <w:r>
        <w:rPr>
          <w:rFonts w:ascii="Times New Roman" w:hAnsi="Times New Roman" w:cs="Times New Roman"/>
          <w:sz w:val="24"/>
          <w:szCs w:val="24"/>
        </w:rPr>
        <w:t xml:space="preserve"> diverse datasets</w:t>
      </w:r>
      <w:r w:rsidR="00E46C14">
        <w:rPr>
          <w:rFonts w:ascii="Times New Roman" w:hAnsi="Times New Roman" w:cs="Times New Roman"/>
          <w:sz w:val="24"/>
          <w:szCs w:val="24"/>
        </w:rPr>
        <w:t xml:space="preserve"> The models should </w:t>
      </w:r>
      <w:r>
        <w:rPr>
          <w:rFonts w:ascii="Times New Roman" w:hAnsi="Times New Roman" w:cs="Times New Roman"/>
          <w:sz w:val="24"/>
          <w:szCs w:val="24"/>
        </w:rPr>
        <w:t xml:space="preserve">have adequately described uncertainties in their measurements, and account for the predictive variance introduced by competing hypotheses about relevant processes as well as errors, biases, and scaling issues of different data sources. This approach also relies on obtaining accurate observed measurements of biodiversity variables and their uncertainty estimates. We propose that such </w:t>
      </w:r>
      <w:r w:rsidR="00F85987" w:rsidRPr="00F85987">
        <w:rPr>
          <w:rFonts w:ascii="Times New Roman" w:hAnsi="Times New Roman" w:cs="Times New Roman"/>
          <w:sz w:val="24"/>
          <w:szCs w:val="24"/>
        </w:rPr>
        <w:t xml:space="preserve">remote sensing observation data </w:t>
      </w:r>
      <w:r>
        <w:rPr>
          <w:rFonts w:ascii="Times New Roman" w:hAnsi="Times New Roman" w:cs="Times New Roman"/>
          <w:sz w:val="24"/>
          <w:szCs w:val="24"/>
        </w:rPr>
        <w:t xml:space="preserve">could also fine-tune model structure or re-parameterize initial conditions where appropriate. This </w:t>
      </w:r>
      <w:r w:rsidR="00E46C14">
        <w:rPr>
          <w:rFonts w:ascii="Times New Roman" w:hAnsi="Times New Roman" w:cs="Times New Roman"/>
          <w:sz w:val="24"/>
          <w:szCs w:val="24"/>
        </w:rPr>
        <w:t>two-step</w:t>
      </w:r>
      <w:r>
        <w:rPr>
          <w:rFonts w:ascii="Times New Roman" w:hAnsi="Times New Roman" w:cs="Times New Roman"/>
          <w:sz w:val="24"/>
          <w:szCs w:val="24"/>
        </w:rPr>
        <w:t xml:space="preserve"> multivariate approach could facilitate evaluation and uncertainty reduction of a single model or a diverse array of biodiversity models against wide-ranging observations, including those derivable from hyperspectral or lidar-based remote sensing, environmental metagenomics, and long-term monitoring programs. </w:t>
      </w:r>
      <w:r w:rsidR="001D2164" w:rsidRPr="001D2164">
        <w:rPr>
          <w:rFonts w:ascii="Times New Roman" w:hAnsi="Times New Roman" w:cs="Times New Roman"/>
          <w:sz w:val="24"/>
          <w:szCs w:val="24"/>
        </w:rPr>
        <w:t xml:space="preserve">Our proposed two-step multivariate approach results would yield improved biodiversity projections </w:t>
      </w:r>
      <w:r w:rsidR="001D2164" w:rsidRPr="001D2164">
        <w:rPr>
          <w:rFonts w:ascii="Times New Roman" w:hAnsi="Times New Roman" w:cs="Times New Roman"/>
          <w:sz w:val="24"/>
          <w:szCs w:val="24"/>
        </w:rPr>
        <w:lastRenderedPageBreak/>
        <w:t>for policy formulation, including for the next generation of biodiversity targets and EBVs (Bush et al., 2018).</w:t>
      </w:r>
      <w:r w:rsidR="007E4DDE">
        <w:rPr>
          <w:rFonts w:ascii="Times New Roman" w:hAnsi="Times New Roman" w:cs="Times New Roman"/>
          <w:sz w:val="24"/>
          <w:szCs w:val="24"/>
        </w:rPr>
        <w:t xml:space="preserve"> </w:t>
      </w:r>
      <w:r w:rsidR="007E4DDE" w:rsidRPr="007E4DDE">
        <w:rPr>
          <w:rFonts w:ascii="Times New Roman" w:hAnsi="Times New Roman" w:cs="Times New Roman"/>
          <w:sz w:val="24"/>
          <w:szCs w:val="24"/>
        </w:rPr>
        <w:t xml:space="preserve">In our conceptual diagram, </w:t>
      </w:r>
      <w:r w:rsidR="007E4DDE">
        <w:rPr>
          <w:rFonts w:ascii="Times New Roman" w:hAnsi="Times New Roman" w:cs="Times New Roman"/>
          <w:sz w:val="24"/>
          <w:szCs w:val="24"/>
        </w:rPr>
        <w:t>the</w:t>
      </w:r>
      <w:r w:rsidR="007E4DDE" w:rsidRPr="007E4DDE">
        <w:rPr>
          <w:rFonts w:ascii="Times New Roman" w:hAnsi="Times New Roman" w:cs="Times New Roman"/>
          <w:sz w:val="24"/>
          <w:szCs w:val="24"/>
        </w:rPr>
        <w:t xml:space="preserve"> EBV is linked to a related biodiversity variable physically, biologically, or ecologically (Figure 1). We highlight one of the biodiversity variables as an EBV in Figure 1; however, our approach could be applied to any two related biodiversity variables regardless if they are considered EBV</w:t>
      </w:r>
      <w:r w:rsidR="00A6533F">
        <w:rPr>
          <w:rFonts w:ascii="Times New Roman" w:hAnsi="Times New Roman" w:cs="Times New Roman"/>
          <w:sz w:val="24"/>
          <w:szCs w:val="24"/>
        </w:rPr>
        <w:t>s</w:t>
      </w:r>
      <w:r w:rsidR="00D6594B">
        <w:rPr>
          <w:rFonts w:ascii="Times New Roman" w:hAnsi="Times New Roman" w:cs="Times New Roman"/>
          <w:sz w:val="24"/>
          <w:szCs w:val="24"/>
        </w:rPr>
        <w:t>.</w:t>
      </w:r>
      <w:r w:rsidR="005B2FA9">
        <w:rPr>
          <w:rFonts w:ascii="Times New Roman" w:hAnsi="Times New Roman" w:cs="Times New Roman"/>
          <w:sz w:val="24"/>
          <w:szCs w:val="24"/>
        </w:rPr>
        <w:t xml:space="preserve"> Modelers or decision makers can choose the relevant models and variables for their needs.</w:t>
      </w:r>
    </w:p>
    <w:p w14:paraId="30D0E622" w14:textId="77777777" w:rsidR="00233426" w:rsidRDefault="00233426" w:rsidP="00F87669">
      <w:pPr>
        <w:spacing w:line="480" w:lineRule="auto"/>
        <w:ind w:firstLine="720"/>
        <w:rPr>
          <w:rFonts w:ascii="Times New Roman" w:hAnsi="Times New Roman" w:cs="Times New Roman"/>
          <w:sz w:val="24"/>
          <w:szCs w:val="24"/>
        </w:rPr>
      </w:pPr>
    </w:p>
    <w:p w14:paraId="59196A63" w14:textId="77777777" w:rsidR="00233426" w:rsidRDefault="00F47277" w:rsidP="00F8766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Proof of Concept: MstMIP, Madingley Model, and In-situ Observations of Moose Density </w:t>
      </w:r>
    </w:p>
    <w:p w14:paraId="3F132F1B" w14:textId="77777777" w:rsidR="00233426" w:rsidRDefault="00233426" w:rsidP="00F87669">
      <w:pPr>
        <w:spacing w:line="480" w:lineRule="auto"/>
        <w:rPr>
          <w:rFonts w:ascii="Times New Roman" w:hAnsi="Times New Roman" w:cs="Times New Roman"/>
          <w:sz w:val="24"/>
          <w:szCs w:val="24"/>
        </w:rPr>
      </w:pPr>
    </w:p>
    <w:p w14:paraId="5E030229" w14:textId="1373E760"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ab/>
      </w:r>
      <w:r w:rsidR="000133D3" w:rsidRPr="000133D3">
        <w:rPr>
          <w:rFonts w:ascii="Times New Roman" w:hAnsi="Times New Roman" w:cs="Times New Roman"/>
          <w:sz w:val="24"/>
          <w:szCs w:val="24"/>
        </w:rPr>
        <w:t xml:space="preserve">Using various remote sensing and other observations </w:t>
      </w:r>
      <w:r>
        <w:rPr>
          <w:rFonts w:ascii="Times New Roman" w:hAnsi="Times New Roman" w:cs="Times New Roman"/>
          <w:sz w:val="24"/>
          <w:szCs w:val="24"/>
        </w:rPr>
        <w:t>to directly constrain initial co</w:t>
      </w:r>
      <w:r w:rsidR="001D2164">
        <w:rPr>
          <w:rFonts w:ascii="Times New Roman" w:hAnsi="Times New Roman" w:cs="Times New Roman"/>
          <w:sz w:val="24"/>
          <w:szCs w:val="24"/>
        </w:rPr>
        <w:t>nditions and assess accuracy of model-based predictions</w:t>
      </w:r>
      <w:r>
        <w:rPr>
          <w:rFonts w:ascii="Times New Roman" w:hAnsi="Times New Roman" w:cs="Times New Roman"/>
          <w:sz w:val="24"/>
          <w:szCs w:val="24"/>
        </w:rPr>
        <w:t xml:space="preserve"> is fairly straightforward</w:t>
      </w:r>
      <w:r w:rsidR="000133D3">
        <w:rPr>
          <w:rFonts w:ascii="Times New Roman" w:hAnsi="Times New Roman" w:cs="Times New Roman"/>
          <w:sz w:val="24"/>
          <w:szCs w:val="24"/>
        </w:rPr>
        <w:t xml:space="preserve"> (</w:t>
      </w:r>
      <w:r w:rsidR="00913517" w:rsidRPr="00913517">
        <w:rPr>
          <w:rFonts w:ascii="Times New Roman" w:hAnsi="Times New Roman" w:cs="Times New Roman"/>
          <w:sz w:val="24"/>
          <w:szCs w:val="24"/>
        </w:rPr>
        <w:t>Pasetto et al. 2018</w:t>
      </w:r>
      <w:r w:rsidR="000133D3">
        <w:rPr>
          <w:rFonts w:ascii="Times New Roman" w:hAnsi="Times New Roman" w:cs="Times New Roman"/>
          <w:sz w:val="24"/>
          <w:szCs w:val="24"/>
        </w:rPr>
        <w:t>)</w:t>
      </w:r>
      <w:r>
        <w:rPr>
          <w:rFonts w:ascii="Times New Roman" w:hAnsi="Times New Roman" w:cs="Times New Roman"/>
          <w:sz w:val="24"/>
          <w:szCs w:val="24"/>
        </w:rPr>
        <w:t xml:space="preserve">. </w:t>
      </w:r>
      <w:r w:rsidR="0042374C">
        <w:rPr>
          <w:rFonts w:ascii="Times New Roman" w:hAnsi="Times New Roman" w:cs="Times New Roman"/>
          <w:sz w:val="24"/>
          <w:szCs w:val="24"/>
        </w:rPr>
        <w:t>Although we demonstrate the direct constraint of initial conditions with observations, in the proof of concept,</w:t>
      </w:r>
      <w:r>
        <w:rPr>
          <w:rFonts w:ascii="Times New Roman" w:hAnsi="Times New Roman" w:cs="Times New Roman"/>
          <w:sz w:val="24"/>
          <w:szCs w:val="24"/>
        </w:rPr>
        <w:t xml:space="preserve"> we focus </w:t>
      </w:r>
      <w:r w:rsidR="0042374C">
        <w:rPr>
          <w:rFonts w:ascii="Times New Roman" w:hAnsi="Times New Roman" w:cs="Times New Roman"/>
          <w:sz w:val="24"/>
          <w:szCs w:val="24"/>
        </w:rPr>
        <w:t xml:space="preserve">primarily </w:t>
      </w:r>
      <w:r>
        <w:rPr>
          <w:rFonts w:ascii="Times New Roman" w:hAnsi="Times New Roman" w:cs="Times New Roman"/>
          <w:sz w:val="24"/>
          <w:szCs w:val="24"/>
        </w:rPr>
        <w:t xml:space="preserve">on the novel aspect of our approach, which is the multivariate constraint of uncertainty via model overlap (Figure 1; Step 2). As a proof-of-concept of the multivariate constraint approach, we developed a simple joint analysis of </w:t>
      </w:r>
      <w:r w:rsidR="000479B1">
        <w:rPr>
          <w:rFonts w:ascii="Times New Roman" w:hAnsi="Times New Roman" w:cs="Times New Roman"/>
          <w:sz w:val="24"/>
          <w:szCs w:val="24"/>
        </w:rPr>
        <w:t xml:space="preserve">live aboveground </w:t>
      </w:r>
      <w:r>
        <w:rPr>
          <w:rFonts w:ascii="Times New Roman" w:hAnsi="Times New Roman" w:cs="Times New Roman"/>
          <w:sz w:val="24"/>
          <w:szCs w:val="24"/>
        </w:rPr>
        <w:t>vegetation biomass and population density of moose (</w:t>
      </w:r>
      <w:r>
        <w:rPr>
          <w:rFonts w:ascii="Times New Roman" w:hAnsi="Times New Roman" w:cs="Times New Roman"/>
          <w:i/>
          <w:sz w:val="24"/>
          <w:szCs w:val="24"/>
        </w:rPr>
        <w:t>Alces alces</w:t>
      </w:r>
      <w:r>
        <w:rPr>
          <w:rFonts w:ascii="Times New Roman" w:hAnsi="Times New Roman" w:cs="Times New Roman"/>
          <w:sz w:val="24"/>
          <w:szCs w:val="24"/>
        </w:rPr>
        <w:t xml:space="preserve">) in North America. This analysis uses information from a combination of models and observations and demonstrates how a model that jointly predicts moose density and aboveground vegetation biomass allows us to use information </w:t>
      </w:r>
      <w:r w:rsidR="001D2164">
        <w:rPr>
          <w:rFonts w:ascii="Times New Roman" w:hAnsi="Times New Roman" w:cs="Times New Roman"/>
          <w:sz w:val="24"/>
          <w:szCs w:val="24"/>
        </w:rPr>
        <w:t>from</w:t>
      </w:r>
      <w:r>
        <w:rPr>
          <w:rFonts w:ascii="Times New Roman" w:hAnsi="Times New Roman" w:cs="Times New Roman"/>
          <w:sz w:val="24"/>
          <w:szCs w:val="24"/>
        </w:rPr>
        <w:t xml:space="preserve"> one variable to indirectly constrain other</w:t>
      </w:r>
      <w:r w:rsidR="001D2164">
        <w:rPr>
          <w:rFonts w:ascii="Times New Roman" w:hAnsi="Times New Roman" w:cs="Times New Roman"/>
          <w:sz w:val="24"/>
          <w:szCs w:val="24"/>
        </w:rPr>
        <w:t xml:space="preserve"> variables</w:t>
      </w:r>
      <w:r>
        <w:rPr>
          <w:rFonts w:ascii="Times New Roman" w:hAnsi="Times New Roman" w:cs="Times New Roman"/>
          <w:sz w:val="24"/>
          <w:szCs w:val="24"/>
        </w:rPr>
        <w:t xml:space="preserve"> (Figures 2-</w:t>
      </w:r>
      <w:r w:rsidR="004009A7">
        <w:rPr>
          <w:rFonts w:ascii="Times New Roman" w:hAnsi="Times New Roman" w:cs="Times New Roman"/>
          <w:sz w:val="24"/>
          <w:szCs w:val="24"/>
        </w:rPr>
        <w:t>5</w:t>
      </w:r>
      <w:r>
        <w:rPr>
          <w:rFonts w:ascii="Times New Roman" w:hAnsi="Times New Roman" w:cs="Times New Roman"/>
          <w:sz w:val="24"/>
          <w:szCs w:val="24"/>
        </w:rPr>
        <w:t>).</w:t>
      </w:r>
    </w:p>
    <w:p w14:paraId="3476D98E" w14:textId="1F9EDB94"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First, we obtained aboveground vegetation biomass estimates from the North American Carbon Program (NACP) Multi-scale Synthesis and Terrestrial Model Intercomparison Project (MstMIP; Huntzinger et al. 2018). The complete dataset comprises global gridded 0.5</w:t>
      </w:r>
      <w:r>
        <w:rPr>
          <w:rFonts w:ascii="Noto Sans Symbols" w:hAnsi="Noto Sans Symbols" w:cs="Noto Sans Symbols"/>
          <w:sz w:val="24"/>
          <w:szCs w:val="24"/>
        </w:rPr>
        <w:t>°</w:t>
      </w:r>
      <w:r>
        <w:rPr>
          <w:rFonts w:ascii="Times New Roman" w:hAnsi="Times New Roman" w:cs="Times New Roman"/>
          <w:sz w:val="24"/>
          <w:szCs w:val="24"/>
        </w:rPr>
        <w:t xml:space="preserve"> x 0.5</w:t>
      </w:r>
      <w:r>
        <w:rPr>
          <w:rFonts w:ascii="Noto Sans Symbols" w:hAnsi="Noto Sans Symbols" w:cs="Noto Sans Symbols"/>
          <w:sz w:val="24"/>
          <w:szCs w:val="24"/>
        </w:rPr>
        <w:t>°</w:t>
      </w:r>
      <w:r>
        <w:rPr>
          <w:rFonts w:ascii="Times New Roman" w:hAnsi="Times New Roman" w:cs="Times New Roman"/>
          <w:sz w:val="24"/>
          <w:szCs w:val="24"/>
        </w:rPr>
        <w:t xml:space="preserve"> simulations from 15 different terrestrial biosphere models at monthly and yearly time steps for </w:t>
      </w:r>
      <w:r>
        <w:rPr>
          <w:rFonts w:ascii="Times New Roman" w:hAnsi="Times New Roman" w:cs="Times New Roman"/>
          <w:sz w:val="24"/>
          <w:szCs w:val="24"/>
        </w:rPr>
        <w:lastRenderedPageBreak/>
        <w:t>the period 1900-2010. For each model and each pixel within North America, we calculated the mean</w:t>
      </w:r>
      <w:r w:rsidR="00A12B20">
        <w:rPr>
          <w:rFonts w:ascii="Times New Roman" w:hAnsi="Times New Roman" w:cs="Times New Roman"/>
          <w:sz w:val="24"/>
          <w:szCs w:val="24"/>
        </w:rPr>
        <w:t xml:space="preserve"> </w:t>
      </w:r>
      <w:r>
        <w:rPr>
          <w:rFonts w:ascii="Times New Roman" w:hAnsi="Times New Roman" w:cs="Times New Roman"/>
          <w:sz w:val="24"/>
          <w:szCs w:val="24"/>
        </w:rPr>
        <w:t>biomass estimate</w:t>
      </w:r>
      <w:r w:rsidR="00A12B20">
        <w:rPr>
          <w:rFonts w:ascii="Times New Roman" w:hAnsi="Times New Roman" w:cs="Times New Roman"/>
          <w:sz w:val="24"/>
          <w:szCs w:val="24"/>
        </w:rPr>
        <w:t xml:space="preserve"> from the monthly estimates</w:t>
      </w:r>
      <w:r>
        <w:rPr>
          <w:rFonts w:ascii="Times New Roman" w:hAnsi="Times New Roman" w:cs="Times New Roman"/>
          <w:sz w:val="24"/>
          <w:szCs w:val="24"/>
        </w:rPr>
        <w:t xml:space="preserve"> for the period 1990-2010. We then generated a normal distribution of biomass for each pixel by taking the sample mean and standard deviation across the 15 models. A map of the resulting</w:t>
      </w:r>
      <w:r w:rsidR="00A6533F">
        <w:rPr>
          <w:rFonts w:ascii="Times New Roman" w:hAnsi="Times New Roman" w:cs="Times New Roman"/>
          <w:sz w:val="24"/>
          <w:szCs w:val="24"/>
        </w:rPr>
        <w:t xml:space="preserve"> mean estimates is shown in </w:t>
      </w:r>
      <w:r>
        <w:rPr>
          <w:rFonts w:ascii="Times New Roman" w:hAnsi="Times New Roman" w:cs="Times New Roman"/>
          <w:sz w:val="24"/>
          <w:szCs w:val="24"/>
        </w:rPr>
        <w:t>Figure 2</w:t>
      </w:r>
      <w:r w:rsidR="00A6533F">
        <w:rPr>
          <w:rFonts w:ascii="Times New Roman" w:hAnsi="Times New Roman" w:cs="Times New Roman"/>
          <w:sz w:val="24"/>
          <w:szCs w:val="24"/>
        </w:rPr>
        <w:t xml:space="preserve"> (Panel a)</w:t>
      </w:r>
      <w:r>
        <w:rPr>
          <w:rFonts w:ascii="Times New Roman" w:hAnsi="Times New Roman" w:cs="Times New Roman"/>
          <w:sz w:val="24"/>
          <w:szCs w:val="24"/>
        </w:rPr>
        <w:t>.</w:t>
      </w:r>
    </w:p>
    <w:p w14:paraId="4E84DD53" w14:textId="54B40A73"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Second, we obtained estimates of aboveground vegetation biomass and moose population density from existing global gridded ensemble simulations of the Madingley model (Harfoot et al. 2014). The ensemble consisted of six different simulations with varying parameters and initial conditions. </w:t>
      </w:r>
      <w:r w:rsidR="00B272D6">
        <w:rPr>
          <w:rFonts w:ascii="Times New Roman" w:hAnsi="Times New Roman" w:cs="Times New Roman"/>
          <w:sz w:val="24"/>
          <w:szCs w:val="24"/>
        </w:rPr>
        <w:t xml:space="preserve">The Madingley model provides estimates of the total foliar biomass. </w:t>
      </w:r>
      <w:r w:rsidR="00B272D6" w:rsidDel="00B272D6">
        <w:rPr>
          <w:rStyle w:val="CommentReference"/>
        </w:rPr>
        <w:t xml:space="preserve"> </w:t>
      </w:r>
      <w:r>
        <w:rPr>
          <w:rFonts w:ascii="Times New Roman" w:hAnsi="Times New Roman" w:cs="Times New Roman"/>
          <w:sz w:val="24"/>
          <w:szCs w:val="24"/>
        </w:rPr>
        <w:t xml:space="preserve">To </w:t>
      </w:r>
      <w:r w:rsidR="001D2164">
        <w:rPr>
          <w:rFonts w:ascii="Times New Roman" w:hAnsi="Times New Roman" w:cs="Times New Roman"/>
          <w:sz w:val="24"/>
          <w:szCs w:val="24"/>
        </w:rPr>
        <w:t>derive</w:t>
      </w:r>
      <w:r>
        <w:rPr>
          <w:rFonts w:ascii="Times New Roman" w:hAnsi="Times New Roman" w:cs="Times New Roman"/>
          <w:sz w:val="24"/>
          <w:szCs w:val="24"/>
        </w:rPr>
        <w:t xml:space="preserve"> </w:t>
      </w:r>
      <w:r w:rsidR="00B272D6">
        <w:rPr>
          <w:rFonts w:ascii="Times New Roman" w:hAnsi="Times New Roman" w:cs="Times New Roman"/>
          <w:sz w:val="24"/>
          <w:szCs w:val="24"/>
        </w:rPr>
        <w:t xml:space="preserve">live </w:t>
      </w:r>
      <w:r w:rsidR="00741728">
        <w:rPr>
          <w:rFonts w:ascii="Times New Roman" w:hAnsi="Times New Roman" w:cs="Times New Roman"/>
          <w:sz w:val="24"/>
          <w:szCs w:val="24"/>
        </w:rPr>
        <w:t xml:space="preserve">aboveground </w:t>
      </w:r>
      <w:r>
        <w:rPr>
          <w:rFonts w:ascii="Times New Roman" w:hAnsi="Times New Roman" w:cs="Times New Roman"/>
          <w:sz w:val="24"/>
          <w:szCs w:val="24"/>
        </w:rPr>
        <w:t xml:space="preserve">vegetation biomass, we first extracted the predicted autotroph biomass density from each ensemble member for each pixel in North America. To convert </w:t>
      </w:r>
      <w:r w:rsidR="00B272D6">
        <w:rPr>
          <w:rFonts w:ascii="Times New Roman" w:hAnsi="Times New Roman" w:cs="Times New Roman"/>
          <w:sz w:val="24"/>
          <w:szCs w:val="24"/>
        </w:rPr>
        <w:t xml:space="preserve">the total foliar biomass </w:t>
      </w:r>
      <w:r>
        <w:rPr>
          <w:rFonts w:ascii="Times New Roman" w:hAnsi="Times New Roman" w:cs="Times New Roman"/>
          <w:sz w:val="24"/>
          <w:szCs w:val="24"/>
        </w:rPr>
        <w:t>to total</w:t>
      </w:r>
      <w:r w:rsidR="00AB6857">
        <w:rPr>
          <w:rFonts w:ascii="Times New Roman" w:hAnsi="Times New Roman" w:cs="Times New Roman"/>
          <w:sz w:val="24"/>
          <w:szCs w:val="24"/>
        </w:rPr>
        <w:t xml:space="preserve"> live</w:t>
      </w:r>
      <w:r>
        <w:rPr>
          <w:rFonts w:ascii="Times New Roman" w:hAnsi="Times New Roman" w:cs="Times New Roman"/>
          <w:sz w:val="24"/>
          <w:szCs w:val="24"/>
        </w:rPr>
        <w:t xml:space="preserve"> </w:t>
      </w:r>
      <w:r w:rsidR="00B272D6">
        <w:rPr>
          <w:rFonts w:ascii="Times New Roman" w:hAnsi="Times New Roman" w:cs="Times New Roman"/>
          <w:sz w:val="24"/>
          <w:szCs w:val="24"/>
        </w:rPr>
        <w:t xml:space="preserve">aboveground vegetation </w:t>
      </w:r>
      <w:r>
        <w:rPr>
          <w:rFonts w:ascii="Times New Roman" w:hAnsi="Times New Roman" w:cs="Times New Roman"/>
          <w:sz w:val="24"/>
          <w:szCs w:val="24"/>
        </w:rPr>
        <w:t>biomass, we multiplied these values by 10, based on allometric relationships between foliar and total biomass in Bond-Lamberty et al. (2002). A map of the resulting mean estimates of veg</w:t>
      </w:r>
      <w:r w:rsidR="00A6533F">
        <w:rPr>
          <w:rFonts w:ascii="Times New Roman" w:hAnsi="Times New Roman" w:cs="Times New Roman"/>
          <w:sz w:val="24"/>
          <w:szCs w:val="24"/>
        </w:rPr>
        <w:t xml:space="preserve">etation biomass is shown in </w:t>
      </w:r>
      <w:r>
        <w:rPr>
          <w:rFonts w:ascii="Times New Roman" w:hAnsi="Times New Roman" w:cs="Times New Roman"/>
          <w:sz w:val="24"/>
          <w:szCs w:val="24"/>
        </w:rPr>
        <w:t>Figure 2</w:t>
      </w:r>
      <w:r w:rsidR="00A6533F">
        <w:rPr>
          <w:rFonts w:ascii="Times New Roman" w:hAnsi="Times New Roman" w:cs="Times New Roman"/>
          <w:sz w:val="24"/>
          <w:szCs w:val="24"/>
        </w:rPr>
        <w:t xml:space="preserve"> (Panel b)</w:t>
      </w:r>
      <w:r>
        <w:rPr>
          <w:rFonts w:ascii="Times New Roman" w:hAnsi="Times New Roman" w:cs="Times New Roman"/>
          <w:sz w:val="24"/>
          <w:szCs w:val="24"/>
        </w:rPr>
        <w:t xml:space="preserve">. </w:t>
      </w:r>
      <w:r w:rsidR="00B272D6">
        <w:rPr>
          <w:rFonts w:ascii="Times New Roman" w:hAnsi="Times New Roman" w:cs="Times New Roman"/>
          <w:sz w:val="24"/>
          <w:szCs w:val="24"/>
        </w:rPr>
        <w:t xml:space="preserve">The Madingley model produces population estimates of terrestrial herbivores based on diet and body mass. </w:t>
      </w:r>
      <w:r>
        <w:rPr>
          <w:rFonts w:ascii="Times New Roman" w:hAnsi="Times New Roman" w:cs="Times New Roman"/>
          <w:sz w:val="24"/>
          <w:szCs w:val="24"/>
        </w:rPr>
        <w:t>To get moose density</w:t>
      </w:r>
      <w:r w:rsidR="00B272D6">
        <w:rPr>
          <w:rFonts w:ascii="Times New Roman" w:hAnsi="Times New Roman" w:cs="Times New Roman"/>
          <w:sz w:val="24"/>
          <w:szCs w:val="24"/>
        </w:rPr>
        <w:t xml:space="preserve"> from the Madingley model</w:t>
      </w:r>
      <w:r>
        <w:rPr>
          <w:rFonts w:ascii="Times New Roman" w:hAnsi="Times New Roman" w:cs="Times New Roman"/>
          <w:sz w:val="24"/>
          <w:szCs w:val="24"/>
        </w:rPr>
        <w:t>, we extracted the predicted adult population of each cohort of terrestrial herbivores whose body mass was greater than 400 kg for each pixel. Our criteria effectively exclude</w:t>
      </w:r>
      <w:r w:rsidR="00B272D6">
        <w:rPr>
          <w:rFonts w:ascii="Times New Roman" w:hAnsi="Times New Roman" w:cs="Times New Roman"/>
          <w:sz w:val="24"/>
          <w:szCs w:val="24"/>
        </w:rPr>
        <w:t>d</w:t>
      </w:r>
      <w:r>
        <w:rPr>
          <w:rFonts w:ascii="Times New Roman" w:hAnsi="Times New Roman" w:cs="Times New Roman"/>
          <w:sz w:val="24"/>
          <w:szCs w:val="24"/>
        </w:rPr>
        <w:t xml:space="preserve"> the other two largest wild herbivores in North America: White-tailed deer </w:t>
      </w:r>
      <w:r>
        <w:rPr>
          <w:rFonts w:ascii="Times New Roman" w:hAnsi="Times New Roman" w:cs="Times New Roman"/>
          <w:i/>
          <w:sz w:val="24"/>
          <w:szCs w:val="24"/>
        </w:rPr>
        <w:t>Odocoileus virginianus</w:t>
      </w:r>
      <w:r>
        <w:rPr>
          <w:rFonts w:ascii="Times New Roman" w:hAnsi="Times New Roman" w:cs="Times New Roman"/>
          <w:sz w:val="24"/>
          <w:szCs w:val="24"/>
        </w:rPr>
        <w:t xml:space="preserve">—whose adult mass is typically less than 100 kg—and most subspecies of elk </w:t>
      </w:r>
      <w:r>
        <w:rPr>
          <w:rFonts w:ascii="Times New Roman" w:hAnsi="Times New Roman" w:cs="Times New Roman"/>
          <w:i/>
          <w:sz w:val="24"/>
          <w:szCs w:val="24"/>
        </w:rPr>
        <w:t>Cervus canadensis</w:t>
      </w:r>
      <w:r>
        <w:rPr>
          <w:rFonts w:ascii="Times New Roman" w:hAnsi="Times New Roman" w:cs="Times New Roman"/>
          <w:sz w:val="24"/>
          <w:szCs w:val="24"/>
        </w:rPr>
        <w:t xml:space="preserve">—whose adult mass is typically less than 350 kg (Webb et al. 2013; Murie 2017). Adult mass of Roosevelt elk </w:t>
      </w:r>
      <w:r>
        <w:rPr>
          <w:rFonts w:ascii="Times New Roman" w:hAnsi="Times New Roman" w:cs="Times New Roman"/>
          <w:i/>
          <w:sz w:val="24"/>
          <w:szCs w:val="24"/>
        </w:rPr>
        <w:t>C. canadensis roosevelti</w:t>
      </w:r>
      <w:r>
        <w:rPr>
          <w:rFonts w:ascii="Times New Roman" w:hAnsi="Times New Roman" w:cs="Times New Roman"/>
          <w:sz w:val="24"/>
          <w:szCs w:val="24"/>
        </w:rPr>
        <w:t xml:space="preserve"> can reach as high as 400 kg, but their geographic extent is relatively limited compared to moose and they only occasionally exceed a body</w:t>
      </w:r>
      <w:r w:rsidR="001D2164">
        <w:rPr>
          <w:rFonts w:ascii="Times New Roman" w:hAnsi="Times New Roman" w:cs="Times New Roman"/>
          <w:sz w:val="24"/>
          <w:szCs w:val="24"/>
        </w:rPr>
        <w:t xml:space="preserve"> mass</w:t>
      </w:r>
      <w:r>
        <w:rPr>
          <w:rFonts w:ascii="Times New Roman" w:hAnsi="Times New Roman" w:cs="Times New Roman"/>
          <w:sz w:val="24"/>
          <w:szCs w:val="24"/>
        </w:rPr>
        <w:t xml:space="preserve"> of 400 kg (Brunt 1990). We then calculated the population </w:t>
      </w:r>
      <w:r>
        <w:rPr>
          <w:rFonts w:ascii="Times New Roman" w:hAnsi="Times New Roman" w:cs="Times New Roman"/>
          <w:sz w:val="24"/>
          <w:szCs w:val="24"/>
        </w:rPr>
        <w:lastRenderedPageBreak/>
        <w:t xml:space="preserve">density within each pixel by taking the sum of the populations of all cohorts meeting the criteria above and dividing by the area of each pixel. A map of the resulting mean estimates of moose density is </w:t>
      </w:r>
      <w:r w:rsidR="004009A7">
        <w:rPr>
          <w:rFonts w:ascii="Times New Roman" w:hAnsi="Times New Roman" w:cs="Times New Roman"/>
          <w:sz w:val="24"/>
          <w:szCs w:val="24"/>
        </w:rPr>
        <w:t>illustrated in Figure 3.</w:t>
      </w:r>
    </w:p>
    <w:p w14:paraId="5A2B9098" w14:textId="77777777"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we obtained a separate gridded estimate of moose density from the North Dakota Fish and Game Department (Jensen et al. 2018). We first converted the shapefile of moose density to a raster matching the grid of the above using the `rasterize` function in the R package `raster` (Hijmans 2020). This dataset did not come with uncertainty estimates, so we assumed a uniform relative standard deviation of 10% of the stated value for every pixel.</w:t>
      </w:r>
    </w:p>
    <w:p w14:paraId="5456F015" w14:textId="6F3BA6F0"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each of the four </w:t>
      </w:r>
      <w:r w:rsidR="000479B1">
        <w:rPr>
          <w:rFonts w:ascii="Times New Roman" w:hAnsi="Times New Roman" w:cs="Times New Roman"/>
          <w:sz w:val="24"/>
          <w:szCs w:val="24"/>
        </w:rPr>
        <w:t xml:space="preserve">modeled </w:t>
      </w:r>
      <w:r w:rsidR="00A76FDE">
        <w:rPr>
          <w:rFonts w:ascii="Times New Roman" w:hAnsi="Times New Roman" w:cs="Times New Roman"/>
          <w:sz w:val="24"/>
          <w:szCs w:val="24"/>
        </w:rPr>
        <w:t xml:space="preserve">and observed </w:t>
      </w:r>
      <w:r>
        <w:rPr>
          <w:rFonts w:ascii="Times New Roman" w:hAnsi="Times New Roman" w:cs="Times New Roman"/>
          <w:sz w:val="24"/>
          <w:szCs w:val="24"/>
        </w:rPr>
        <w:t>datasets above—vegetation biomass (X</w:t>
      </w:r>
      <w:r>
        <w:rPr>
          <w:rFonts w:ascii="Times New Roman" w:hAnsi="Times New Roman" w:cs="Times New Roman"/>
          <w:sz w:val="24"/>
          <w:szCs w:val="24"/>
          <w:vertAlign w:val="subscript"/>
        </w:rPr>
        <w:t>1</w:t>
      </w:r>
      <w:r>
        <w:rPr>
          <w:rFonts w:ascii="Times New Roman" w:hAnsi="Times New Roman" w:cs="Times New Roman"/>
          <w:sz w:val="24"/>
          <w:szCs w:val="24"/>
        </w:rPr>
        <w:t>) from MstMIP and Madingley, and moose density (X</w:t>
      </w:r>
      <w:r>
        <w:rPr>
          <w:rFonts w:ascii="Times New Roman" w:hAnsi="Times New Roman" w:cs="Times New Roman"/>
          <w:sz w:val="24"/>
          <w:szCs w:val="24"/>
          <w:vertAlign w:val="subscript"/>
        </w:rPr>
        <w:t>2</w:t>
      </w:r>
      <w:r>
        <w:rPr>
          <w:rFonts w:ascii="Times New Roman" w:hAnsi="Times New Roman" w:cs="Times New Roman"/>
          <w:sz w:val="24"/>
          <w:szCs w:val="24"/>
        </w:rPr>
        <w:t>) from Madingley and Jensen et al. 201</w:t>
      </w:r>
      <w:r w:rsidR="004D43D0">
        <w:rPr>
          <w:rFonts w:ascii="Times New Roman" w:hAnsi="Times New Roman" w:cs="Times New Roman"/>
          <w:sz w:val="24"/>
          <w:szCs w:val="24"/>
        </w:rPr>
        <w:t xml:space="preserve">8—we have rasters of means (μ) </w:t>
      </w:r>
      <w:r>
        <w:rPr>
          <w:rFonts w:ascii="Times New Roman" w:hAnsi="Times New Roman" w:cs="Times New Roman"/>
          <w:sz w:val="24"/>
          <w:szCs w:val="24"/>
        </w:rPr>
        <w:t>and standard deviations (σ) from each pixel</w:t>
      </w:r>
      <w:r w:rsidR="00A81ED8">
        <w:rPr>
          <w:rFonts w:ascii="Times New Roman" w:hAnsi="Times New Roman" w:cs="Times New Roman"/>
          <w:sz w:val="24"/>
          <w:szCs w:val="24"/>
        </w:rPr>
        <w:t xml:space="preserve"> shown in equation 1 below</w:t>
      </w:r>
      <w:r w:rsidR="004D43D0">
        <w:rPr>
          <w:rFonts w:ascii="Times New Roman" w:hAnsi="Times New Roman" w:cs="Times New Roman"/>
          <w:sz w:val="24"/>
          <w:szCs w:val="24"/>
        </w:rPr>
        <w:t xml:space="preserve">. </w:t>
      </w:r>
      <w:r>
        <w:rPr>
          <w:rFonts w:ascii="Times New Roman" w:hAnsi="Times New Roman" w:cs="Times New Roman"/>
          <w:sz w:val="24"/>
          <w:szCs w:val="24"/>
        </w:rPr>
        <w:t xml:space="preserve">The rasters </w:t>
      </w:r>
      <w:r w:rsidR="00223126">
        <w:rPr>
          <w:rFonts w:ascii="Times New Roman" w:hAnsi="Times New Roman" w:cs="Times New Roman"/>
          <w:sz w:val="24"/>
          <w:szCs w:val="24"/>
        </w:rPr>
        <w:t xml:space="preserve">of means </w:t>
      </w:r>
      <w:r w:rsidR="00A6533F">
        <w:rPr>
          <w:rFonts w:ascii="Times New Roman" w:hAnsi="Times New Roman" w:cs="Times New Roman"/>
          <w:sz w:val="24"/>
          <w:szCs w:val="24"/>
        </w:rPr>
        <w:t xml:space="preserve">are shown in </w:t>
      </w:r>
      <w:r>
        <w:rPr>
          <w:rFonts w:ascii="Times New Roman" w:hAnsi="Times New Roman" w:cs="Times New Roman"/>
          <w:sz w:val="24"/>
          <w:szCs w:val="24"/>
        </w:rPr>
        <w:t>Figure 2</w:t>
      </w:r>
      <w:r w:rsidR="00A6533F">
        <w:rPr>
          <w:rFonts w:ascii="Times New Roman" w:hAnsi="Times New Roman" w:cs="Times New Roman"/>
          <w:sz w:val="24"/>
          <w:szCs w:val="24"/>
        </w:rPr>
        <w:t xml:space="preserve"> (Panel a and b) and Figure 3 (Panel a and b)</w:t>
      </w:r>
      <w:r>
        <w:rPr>
          <w:rFonts w:ascii="Times New Roman" w:hAnsi="Times New Roman" w:cs="Times New Roman"/>
          <w:sz w:val="24"/>
          <w:szCs w:val="24"/>
        </w:rPr>
        <w:t>. For an initial evaluation of agreement between these estimates, we calculated the probability of overlap of the corresponding distributions as follows: For each pixel and each variable, we calculated the minimum of the corresponding probability density function</w:t>
      </w:r>
      <w:r w:rsidR="00A76FDE">
        <w:rPr>
          <w:rFonts w:ascii="Times New Roman" w:hAnsi="Times New Roman" w:cs="Times New Roman"/>
          <w:sz w:val="24"/>
          <w:szCs w:val="24"/>
        </w:rPr>
        <w:t xml:space="preserve"> (Equation 2)</w:t>
      </w:r>
      <w:r>
        <w:rPr>
          <w:rFonts w:ascii="Times New Roman" w:hAnsi="Times New Roman" w:cs="Times New Roman"/>
          <w:sz w:val="24"/>
          <w:szCs w:val="24"/>
        </w:rPr>
        <w:t xml:space="preserve"> and numerically integrated the resulting values over all regions of non-trivial probability density</w:t>
      </w:r>
      <w:r w:rsidR="00A81ED8">
        <w:rPr>
          <w:rFonts w:ascii="Times New Roman" w:hAnsi="Times New Roman" w:cs="Times New Roman"/>
          <w:sz w:val="24"/>
          <w:szCs w:val="24"/>
        </w:rPr>
        <w:t xml:space="preserve"> (Equation 3)</w:t>
      </w:r>
      <w:r>
        <w:rPr>
          <w:rFonts w:ascii="Times New Roman" w:hAnsi="Times New Roman" w:cs="Times New Roman"/>
          <w:sz w:val="24"/>
          <w:szCs w:val="24"/>
        </w:rPr>
        <w:t>:</w:t>
      </w:r>
    </w:p>
    <w:p w14:paraId="26453FCE" w14:textId="77777777" w:rsidR="00233426" w:rsidRPr="00377A3A" w:rsidRDefault="00FB743D" w:rsidP="00F87669">
      <w:pPr>
        <w:spacing w:line="480" w:lineRule="auto"/>
        <w:rPr>
          <w:rFonts w:ascii="Times New Roman" w:hAnsi="Times New Roman" w:cs="Times New Roman"/>
          <w:sz w:val="24"/>
          <w:szCs w:val="24"/>
        </w:rPr>
      </w:pPr>
      <w:r>
        <w:rPr>
          <w:rFonts w:ascii="Times New Roman" w:hAnsi="Times New Roman" w:cs="Times New Roman"/>
          <w:sz w:val="24"/>
          <w:szCs w:val="24"/>
        </w:rPr>
        <w:t>(1)</w:t>
      </w:r>
    </w:p>
    <w:p w14:paraId="49AD8413" w14:textId="77777777" w:rsidR="00E46C14" w:rsidRPr="00377A3A" w:rsidRDefault="00576880" w:rsidP="00F87669">
      <w:pPr>
        <w:spacing w:line="480" w:lineRule="auto"/>
        <w:rPr>
          <w:rFonts w:eastAsiaTheme="minorEastAsia"/>
          <w:sz w:val="24"/>
          <w:szCs w:val="24"/>
        </w:rPr>
      </w:pPr>
      <m:oMathPara>
        <m:oMath>
          <m:sSub>
            <m:sSubPr>
              <m:ctrlPr>
                <w:rPr>
                  <w:rFonts w:ascii="Cambria Math" w:hAnsi="Cambria Math"/>
                  <w:i/>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~N</m:t>
          </m:r>
          <m:d>
            <m:dPr>
              <m:ctrlPr>
                <w:rPr>
                  <w:rFonts w:ascii="Cambria Math" w:hAnsi="Cambria Math"/>
                  <w:i/>
                </w:rPr>
              </m:ctrlPr>
            </m:dPr>
            <m:e>
              <m:sSub>
                <m:sSubPr>
                  <m:ctrlPr>
                    <w:rPr>
                      <w:rFonts w:ascii="Cambria Math" w:hAnsi="Cambria Math"/>
                      <w:i/>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rPr>
                  </m:ctrlPr>
                </m:sSubPr>
                <m:e>
                  <m:r>
                    <w:rPr>
                      <w:rFonts w:ascii="Cambria Math" w:hAnsi="Cambria Math"/>
                      <w:sz w:val="24"/>
                      <w:szCs w:val="24"/>
                    </w:rPr>
                    <m:t>σ</m:t>
                  </m:r>
                </m:e>
                <m:sub>
                  <m:r>
                    <w:rPr>
                      <w:rFonts w:ascii="Cambria Math" w:hAnsi="Cambria Math"/>
                      <w:sz w:val="24"/>
                      <w:szCs w:val="24"/>
                    </w:rPr>
                    <m:t>1</m:t>
                  </m:r>
                </m:sub>
              </m:sSub>
            </m:e>
          </m:d>
          <m:r>
            <w:rPr>
              <w:rFonts w:ascii="Cambria Math"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σ</m:t>
                  </m:r>
                </m:e>
                <m:sub>
                  <m:r>
                    <w:rPr>
                      <w:rFonts w:ascii="Cambria Math" w:eastAsiaTheme="minorEastAsia" w:hAnsi="Cambria Math"/>
                      <w:sz w:val="24"/>
                      <w:szCs w:val="24"/>
                    </w:rPr>
                    <m:t>2</m:t>
                  </m:r>
                </m:sub>
              </m:sSub>
            </m:e>
          </m:d>
        </m:oMath>
      </m:oMathPara>
    </w:p>
    <w:p w14:paraId="54B0EA02" w14:textId="09C600C2" w:rsidR="00A76FDE" w:rsidRPr="00377A3A" w:rsidRDefault="00A76FDE" w:rsidP="00A76FDE">
      <w:pPr>
        <w:spacing w:line="480" w:lineRule="auto"/>
        <w:rPr>
          <w:rFonts w:ascii="Times New Roman" w:hAnsi="Times New Roman" w:cs="Times New Roman"/>
          <w:sz w:val="24"/>
          <w:szCs w:val="24"/>
        </w:rPr>
      </w:pPr>
      <w:r>
        <w:rPr>
          <w:rFonts w:ascii="Times New Roman" w:hAnsi="Times New Roman" w:cs="Times New Roman"/>
          <w:sz w:val="24"/>
          <w:szCs w:val="24"/>
        </w:rPr>
        <w:t>(2)</w:t>
      </w:r>
    </w:p>
    <w:p w14:paraId="20B09642" w14:textId="77777777" w:rsidR="00E46C14" w:rsidRPr="00377A3A" w:rsidRDefault="00E46C14" w:rsidP="00F87669">
      <w:pPr>
        <w:spacing w:line="480" w:lineRule="auto"/>
        <w:rPr>
          <w:rFonts w:eastAsiaTheme="minorEastAsia"/>
          <w:sz w:val="24"/>
          <w:szCs w:val="24"/>
        </w:rPr>
      </w:pPr>
    </w:p>
    <w:p w14:paraId="31813526" w14:textId="041BDE3F" w:rsidR="00E46C14" w:rsidRPr="00A76FDE" w:rsidRDefault="00E46C14" w:rsidP="00F87669">
      <w:pPr>
        <w:spacing w:line="480" w:lineRule="auto"/>
        <w:rPr>
          <w:rFonts w:eastAsiaTheme="minorEastAsia"/>
        </w:rPr>
      </w:pPr>
      <m:oMathPara>
        <m:oMath>
          <m:r>
            <w:rPr>
              <w:rFonts w:ascii="Cambria Math" w:eastAsiaTheme="minorEastAsia" w:hAnsi="Cambria Math"/>
              <w:sz w:val="24"/>
              <w:szCs w:val="24"/>
            </w:rPr>
            <m:t>P</m:t>
          </m:r>
          <m:d>
            <m:dPr>
              <m:ctrlPr>
                <w:rPr>
                  <w:rFonts w:ascii="Cambria Math" w:eastAsiaTheme="minorEastAsia" w:hAnsi="Cambria Math"/>
                  <w:i/>
                </w:rPr>
              </m:ctrlPr>
            </m:dPr>
            <m:e>
              <m:r>
                <m:rPr>
                  <m:sty m:val="p"/>
                </m:rPr>
                <w:rPr>
                  <w:rFonts w:ascii="Cambria Math" w:eastAsiaTheme="minorEastAsia" w:hAnsi="Cambria Math"/>
                  <w:sz w:val="24"/>
                  <w:szCs w:val="24"/>
                </w:rPr>
                <m:t>overlap</m:t>
              </m:r>
              <m:r>
                <w:rPr>
                  <w:rFonts w:ascii="Cambria Math" w:eastAsiaTheme="minorEastAsia" w:hAnsi="Cambria Math"/>
                  <w:sz w:val="24"/>
                  <w:szCs w:val="24"/>
                </w:rPr>
                <m:t>|x</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min⁡</m:t>
          </m:r>
          <m:d>
            <m:dPr>
              <m:ctrlPr>
                <w:rPr>
                  <w:rFonts w:ascii="Cambria Math" w:eastAsiaTheme="minorEastAsia" w:hAnsi="Cambria Math"/>
                  <w:i/>
                </w:rPr>
              </m:ctrlPr>
            </m:dPr>
            <m:e>
              <m:r>
                <w:rPr>
                  <w:rFonts w:ascii="Cambria Math" w:eastAsiaTheme="minorEastAsia" w:hAnsi="Cambria Math"/>
                  <w:sz w:val="24"/>
                  <w:szCs w:val="24"/>
                </w:rPr>
                <m:t>N</m:t>
              </m:r>
              <m:d>
                <m:dPr>
                  <m:ctrlPr>
                    <w:rPr>
                      <w:rFonts w:ascii="Cambria Math" w:eastAsiaTheme="minorEastAsia" w:hAnsi="Cambria Math"/>
                      <w:i/>
                    </w:rPr>
                  </m:ctrlPr>
                </m:dPr>
                <m:e>
                  <m:r>
                    <w:rPr>
                      <w:rFonts w:ascii="Cambria Math" w:eastAsiaTheme="minorEastAsia" w:hAnsi="Cambria Math"/>
                      <w:sz w:val="24"/>
                      <w:szCs w:val="24"/>
                    </w:rPr>
                    <m:t>x</m:t>
                  </m:r>
                </m:e>
                <m:e>
                  <m:sSub>
                    <m:sSubPr>
                      <m:ctrlPr>
                        <w:rPr>
                          <w:rFonts w:ascii="Cambria Math" w:eastAsiaTheme="minorEastAsia" w:hAnsi="Cambria Math"/>
                          <w:i/>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σ</m:t>
                      </m:r>
                    </m:e>
                    <m:sub>
                      <m:r>
                        <w:rPr>
                          <w:rFonts w:ascii="Cambria Math" w:eastAsiaTheme="minorEastAsia" w:hAnsi="Cambria Math"/>
                          <w:sz w:val="24"/>
                          <w:szCs w:val="24"/>
                        </w:rPr>
                        <m:t>1</m:t>
                      </m:r>
                    </m:sub>
                  </m:sSub>
                </m:e>
              </m:d>
              <m:r>
                <w:rPr>
                  <w:rFonts w:ascii="Cambria Math" w:eastAsiaTheme="minorEastAsia" w:hAnsi="Cambria Math"/>
                  <w:sz w:val="24"/>
                  <w:szCs w:val="24"/>
                </w:rPr>
                <m:t>, N</m:t>
              </m:r>
              <m:d>
                <m:dPr>
                  <m:ctrlPr>
                    <w:rPr>
                      <w:rFonts w:ascii="Cambria Math" w:eastAsiaTheme="minorEastAsia" w:hAnsi="Cambria Math"/>
                      <w:i/>
                    </w:rPr>
                  </m:ctrlPr>
                </m:dPr>
                <m:e>
                  <m:r>
                    <w:rPr>
                      <w:rFonts w:ascii="Cambria Math" w:eastAsiaTheme="minorEastAsia" w:hAnsi="Cambria Math"/>
                      <w:sz w:val="24"/>
                      <w:szCs w:val="24"/>
                    </w:rPr>
                    <m:t>x</m:t>
                  </m:r>
                </m:e>
                <m:e>
                  <m:sSub>
                    <m:sSubPr>
                      <m:ctrlPr>
                        <w:rPr>
                          <w:rFonts w:ascii="Cambria Math" w:eastAsiaTheme="minorEastAsia" w:hAnsi="Cambria Math"/>
                          <w:i/>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σ</m:t>
                      </m:r>
                    </m:e>
                    <m:sub>
                      <m:r>
                        <w:rPr>
                          <w:rFonts w:ascii="Cambria Math" w:eastAsiaTheme="minorEastAsia" w:hAnsi="Cambria Math"/>
                          <w:sz w:val="24"/>
                          <w:szCs w:val="24"/>
                        </w:rPr>
                        <m:t>2</m:t>
                      </m:r>
                    </m:sub>
                  </m:sSub>
                </m:e>
              </m:d>
            </m:e>
          </m:d>
        </m:oMath>
      </m:oMathPara>
    </w:p>
    <w:p w14:paraId="68E813BE" w14:textId="6F87AC41" w:rsidR="00A76FDE" w:rsidRPr="00377A3A" w:rsidRDefault="00A76FDE" w:rsidP="00A76FDE">
      <w:pPr>
        <w:spacing w:line="480" w:lineRule="auto"/>
        <w:rPr>
          <w:rFonts w:ascii="Times New Roman" w:hAnsi="Times New Roman" w:cs="Times New Roman"/>
          <w:sz w:val="24"/>
          <w:szCs w:val="24"/>
        </w:rPr>
      </w:pPr>
      <w:r>
        <w:rPr>
          <w:rFonts w:ascii="Times New Roman" w:hAnsi="Times New Roman" w:cs="Times New Roman"/>
          <w:sz w:val="24"/>
          <w:szCs w:val="24"/>
        </w:rPr>
        <w:t>(3)</w:t>
      </w:r>
    </w:p>
    <w:p w14:paraId="3C29C9FD" w14:textId="77777777" w:rsidR="00A76FDE" w:rsidRPr="00377A3A" w:rsidRDefault="00A76FDE" w:rsidP="00F87669">
      <w:pPr>
        <w:spacing w:line="480" w:lineRule="auto"/>
        <w:rPr>
          <w:rFonts w:eastAsiaTheme="minorEastAsia"/>
          <w:sz w:val="24"/>
          <w:szCs w:val="24"/>
        </w:rPr>
      </w:pPr>
    </w:p>
    <w:p w14:paraId="44E0BE1C" w14:textId="77777777" w:rsidR="00E46C14" w:rsidRPr="00377A3A" w:rsidRDefault="00E46C14" w:rsidP="00F87669">
      <w:pPr>
        <w:spacing w:line="480" w:lineRule="auto"/>
        <w:rPr>
          <w:rFonts w:eastAsiaTheme="minorEastAsia"/>
          <w:i/>
          <w:sz w:val="24"/>
          <w:szCs w:val="24"/>
        </w:rPr>
      </w:pPr>
      <m:oMathPara>
        <m:oMath>
          <m:r>
            <w:rPr>
              <w:rFonts w:ascii="Cambria Math" w:eastAsiaTheme="minorEastAsia" w:hAnsi="Cambria Math"/>
              <w:sz w:val="24"/>
              <w:szCs w:val="24"/>
            </w:rPr>
            <m:t>P</m:t>
          </m:r>
          <m:d>
            <m:dPr>
              <m:ctrlPr>
                <w:rPr>
                  <w:rFonts w:ascii="Cambria Math" w:eastAsiaTheme="minorEastAsia" w:hAnsi="Cambria Math"/>
                  <w:i/>
                </w:rPr>
              </m:ctrlPr>
            </m:dPr>
            <m:e>
              <m:r>
                <m:rPr>
                  <m:sty m:val="p"/>
                </m:rPr>
                <w:rPr>
                  <w:rFonts w:ascii="Cambria Math" w:eastAsiaTheme="minorEastAsia" w:hAnsi="Cambria Math"/>
                  <w:sz w:val="24"/>
                  <w:szCs w:val="24"/>
                </w:rPr>
                <m:t>overlap</m:t>
              </m:r>
            </m:e>
          </m:d>
          <m:r>
            <w:rPr>
              <w:rFonts w:ascii="Cambria Math" w:eastAsiaTheme="minorEastAsia" w:hAnsi="Cambria Math"/>
              <w:sz w:val="24"/>
              <w:szCs w:val="24"/>
            </w:rPr>
            <m:t>=</m:t>
          </m:r>
          <m:nary>
            <m:naryPr>
              <m:limLoc m:val="undOvr"/>
              <m:ctrlPr>
                <w:rPr>
                  <w:rFonts w:ascii="Cambria Math" w:eastAsiaTheme="minorEastAsia" w:hAnsi="Cambria Math"/>
                  <w:i/>
                </w:rPr>
              </m:ctrlPr>
            </m:naryPr>
            <m:sub>
              <m:r>
                <w:rPr>
                  <w:rFonts w:ascii="Cambria Math" w:eastAsiaTheme="minorEastAsia" w:hAnsi="Cambria Math"/>
                  <w:sz w:val="24"/>
                  <w:szCs w:val="24"/>
                </w:rPr>
                <m:t>-∞</m:t>
              </m:r>
            </m:sub>
            <m:sup>
              <m:r>
                <w:rPr>
                  <w:rFonts w:ascii="Cambria Math" w:eastAsiaTheme="minorEastAsia" w:hAnsi="Cambria Math"/>
                  <w:sz w:val="24"/>
                  <w:szCs w:val="24"/>
                </w:rPr>
                <m:t>∞</m:t>
              </m:r>
            </m:sup>
            <m:e>
              <m:r>
                <w:rPr>
                  <w:rFonts w:ascii="Cambria Math" w:eastAsiaTheme="minorEastAsia" w:hAnsi="Cambria Math"/>
                  <w:sz w:val="24"/>
                  <w:szCs w:val="24"/>
                </w:rPr>
                <m:t>P</m:t>
              </m:r>
              <m:d>
                <m:dPr>
                  <m:ctrlPr>
                    <w:rPr>
                      <w:rFonts w:ascii="Cambria Math" w:eastAsiaTheme="minorEastAsia" w:hAnsi="Cambria Math"/>
                      <w:i/>
                    </w:rPr>
                  </m:ctrlPr>
                </m:dPr>
                <m:e>
                  <m:r>
                    <m:rPr>
                      <m:sty m:val="p"/>
                    </m:rPr>
                    <w:rPr>
                      <w:rFonts w:ascii="Cambria Math" w:eastAsiaTheme="minorEastAsia" w:hAnsi="Cambria Math"/>
                      <w:sz w:val="24"/>
                      <w:szCs w:val="24"/>
                    </w:rPr>
                    <m:t>overlap</m:t>
                  </m:r>
                </m:e>
                <m:e>
                  <m:r>
                    <w:rPr>
                      <w:rFonts w:ascii="Cambria Math" w:eastAsiaTheme="minorEastAsia" w:hAnsi="Cambria Math"/>
                      <w:sz w:val="24"/>
                      <w:szCs w:val="24"/>
                    </w:rPr>
                    <m:t>x</m:t>
                  </m:r>
                </m:e>
              </m:d>
              <m:r>
                <w:rPr>
                  <w:rFonts w:ascii="Cambria Math" w:eastAsiaTheme="minorEastAsia" w:hAnsi="Cambria Math"/>
                  <w:sz w:val="24"/>
                  <w:szCs w:val="24"/>
                </w:rPr>
                <m:t xml:space="preserve"> dx</m:t>
              </m:r>
            </m:e>
          </m:nary>
        </m:oMath>
      </m:oMathPara>
    </w:p>
    <w:p w14:paraId="7CEA00B3" w14:textId="4C55195C"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The resulting gridded estimates of overlap for vegetation biomass and moose density are shown in the Figure 2</w:t>
      </w:r>
      <w:r w:rsidR="009871A2">
        <w:rPr>
          <w:rFonts w:ascii="Times New Roman" w:hAnsi="Times New Roman" w:cs="Times New Roman"/>
          <w:sz w:val="24"/>
          <w:szCs w:val="24"/>
        </w:rPr>
        <w:t xml:space="preserve"> (Panel c) and Figure 3 (Panel c)</w:t>
      </w:r>
      <w:r>
        <w:rPr>
          <w:rFonts w:ascii="Times New Roman" w:hAnsi="Times New Roman" w:cs="Times New Roman"/>
          <w:sz w:val="24"/>
          <w:szCs w:val="24"/>
        </w:rPr>
        <w:t>, respectively.</w:t>
      </w:r>
    </w:p>
    <w:p w14:paraId="3829CCA3" w14:textId="77777777"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performed two different kinds of constraint on the output variables: A univariate constraint where moose density and biomass were each constrained independently of one another highlighting </w:t>
      </w:r>
      <w:r w:rsidR="00D14299">
        <w:rPr>
          <w:rFonts w:ascii="Times New Roman" w:hAnsi="Times New Roman" w:cs="Times New Roman"/>
          <w:sz w:val="24"/>
          <w:szCs w:val="24"/>
        </w:rPr>
        <w:t>S</w:t>
      </w:r>
      <w:r>
        <w:rPr>
          <w:rFonts w:ascii="Times New Roman" w:hAnsi="Times New Roman" w:cs="Times New Roman"/>
          <w:sz w:val="24"/>
          <w:szCs w:val="24"/>
        </w:rPr>
        <w:t xml:space="preserve">tep 1 in Figure 1, and a multivariate constraint whereby they were constrained jointly illustrating </w:t>
      </w:r>
      <w:r w:rsidR="00D14299">
        <w:rPr>
          <w:rFonts w:ascii="Times New Roman" w:hAnsi="Times New Roman" w:cs="Times New Roman"/>
          <w:sz w:val="24"/>
          <w:szCs w:val="24"/>
        </w:rPr>
        <w:t>S</w:t>
      </w:r>
      <w:r>
        <w:rPr>
          <w:rFonts w:ascii="Times New Roman" w:hAnsi="Times New Roman" w:cs="Times New Roman"/>
          <w:sz w:val="24"/>
          <w:szCs w:val="24"/>
        </w:rPr>
        <w:t>tep 2 in Figure 1. In the univariate constraint, because we assume both variables are normally distributed, we can analytically calculate the best estimate of each variable (</w:t>
      </w:r>
      <w:r>
        <w:rPr>
          <w:rFonts w:ascii="Times New Roman" w:hAnsi="Times New Roman" w:cs="Times New Roman"/>
          <w:i/>
          <w:sz w:val="24"/>
          <w:szCs w:val="24"/>
        </w:rPr>
        <w:t>X</w:t>
      </w:r>
      <w:r>
        <w:rPr>
          <w:rFonts w:ascii="Times New Roman" w:hAnsi="Times New Roman" w:cs="Times New Roman"/>
          <w:i/>
          <w:sz w:val="24"/>
          <w:szCs w:val="24"/>
          <w:vertAlign w:val="subscript"/>
        </w:rPr>
        <w:t>best</w:t>
      </w:r>
      <w:r>
        <w:rPr>
          <w:rFonts w:ascii="Times New Roman" w:hAnsi="Times New Roman" w:cs="Times New Roman"/>
          <w:sz w:val="24"/>
          <w:szCs w:val="24"/>
        </w:rPr>
        <w:t>) from the distributions of its estimates:</w:t>
      </w:r>
    </w:p>
    <w:p w14:paraId="369C5B90" w14:textId="6664C969" w:rsidR="00FB743D" w:rsidRDefault="00FB743D" w:rsidP="00F87669">
      <w:pPr>
        <w:spacing w:line="480" w:lineRule="auto"/>
        <w:rPr>
          <w:rFonts w:ascii="Times New Roman" w:hAnsi="Times New Roman" w:cs="Times New Roman"/>
          <w:sz w:val="24"/>
          <w:szCs w:val="24"/>
        </w:rPr>
      </w:pPr>
      <w:r>
        <w:rPr>
          <w:rFonts w:ascii="Times New Roman" w:hAnsi="Times New Roman" w:cs="Times New Roman"/>
          <w:sz w:val="24"/>
          <w:szCs w:val="24"/>
        </w:rPr>
        <w:t>(</w:t>
      </w:r>
      <w:r w:rsidR="002F45FE">
        <w:rPr>
          <w:rFonts w:ascii="Times New Roman" w:hAnsi="Times New Roman" w:cs="Times New Roman"/>
          <w:sz w:val="24"/>
          <w:szCs w:val="24"/>
        </w:rPr>
        <w:t>4</w:t>
      </w:r>
      <w:r>
        <w:rPr>
          <w:rFonts w:ascii="Times New Roman" w:hAnsi="Times New Roman" w:cs="Times New Roman"/>
          <w:sz w:val="24"/>
          <w:szCs w:val="24"/>
        </w:rPr>
        <w:t>)</w:t>
      </w:r>
    </w:p>
    <w:p w14:paraId="27716EB1" w14:textId="77777777" w:rsidR="00233426" w:rsidRPr="00377A3A" w:rsidRDefault="00576880" w:rsidP="00F87669">
      <w:pPr>
        <w:spacing w:line="480" w:lineRule="auto"/>
        <w:jc w:val="center"/>
        <w:rPr>
          <w:rFonts w:ascii="Cambria Math" w:hAnsi="Cambria Math" w:cs="Cambria Math"/>
          <w:sz w:val="24"/>
          <w:szCs w:val="24"/>
        </w:rPr>
      </w:pPr>
      <m:oMathPara>
        <m:oMath>
          <m:sSub>
            <m:sSubPr>
              <m:ctrlPr>
                <w:rPr>
                  <w:rFonts w:ascii="Cambria Math" w:hAnsi="Cambria Math"/>
                </w:rPr>
              </m:ctrlPr>
            </m:sSubPr>
            <m:e>
              <m:r>
                <w:rPr>
                  <w:rFonts w:ascii="Cambria Math" w:hAnsi="Cambria Math" w:cs="Cambria Math"/>
                  <w:sz w:val="24"/>
                  <w:szCs w:val="24"/>
                </w:rPr>
                <m:t>X</m:t>
              </m:r>
            </m:e>
            <m:sub>
              <m:r>
                <w:rPr>
                  <w:rFonts w:ascii="Cambria Math" w:hAnsi="Cambria Math" w:cs="Cambria Math"/>
                  <w:sz w:val="24"/>
                  <w:szCs w:val="24"/>
                </w:rPr>
                <m:t>best</m:t>
              </m:r>
            </m:sub>
          </m:sSub>
          <m:r>
            <w:rPr>
              <w:rFonts w:ascii="Cambria Math" w:hAnsi="Cambria Math" w:cs="Cambria Math"/>
              <w:sz w:val="24"/>
              <w:szCs w:val="24"/>
            </w:rPr>
            <m:t>~N(</m:t>
          </m:r>
          <m:sSub>
            <m:sSubPr>
              <m:ctrlPr>
                <w:rPr>
                  <w:rFonts w:ascii="Cambria Math" w:hAnsi="Cambria Math"/>
                </w:rPr>
              </m:ctrlPr>
            </m:sSubPr>
            <m:e>
              <m:r>
                <w:rPr>
                  <w:rFonts w:ascii="Cambria Math" w:hAnsi="Cambria Math" w:cs="Cambria Math"/>
                  <w:sz w:val="24"/>
                  <w:szCs w:val="24"/>
                </w:rPr>
                <m:t>μ</m:t>
              </m:r>
            </m:e>
            <m:sub>
              <m:r>
                <w:rPr>
                  <w:rFonts w:ascii="Cambria Math" w:hAnsi="Cambria Math" w:cs="Cambria Math"/>
                  <w:sz w:val="24"/>
                  <w:szCs w:val="24"/>
                </w:rPr>
                <m:t>best</m:t>
              </m:r>
            </m:sub>
          </m:sSub>
          <m:r>
            <w:rPr>
              <w:rFonts w:ascii="Cambria Math" w:hAnsi="Cambria Math" w:cs="Cambria Math"/>
              <w:sz w:val="24"/>
              <w:szCs w:val="24"/>
            </w:rPr>
            <m:t xml:space="preserve">, </m:t>
          </m:r>
          <m:sSub>
            <m:sSubPr>
              <m:ctrlPr>
                <w:rPr>
                  <w:rFonts w:ascii="Cambria Math" w:hAnsi="Cambria Math"/>
                </w:rPr>
              </m:ctrlPr>
            </m:sSubPr>
            <m:e>
              <m:r>
                <w:rPr>
                  <w:rFonts w:ascii="Cambria Math" w:hAnsi="Cambria Math" w:cs="Cambria Math"/>
                  <w:sz w:val="24"/>
                  <w:szCs w:val="24"/>
                </w:rPr>
                <m:t>σ</m:t>
              </m:r>
            </m:e>
            <m:sub>
              <m:r>
                <w:rPr>
                  <w:rFonts w:ascii="Cambria Math" w:hAnsi="Cambria Math" w:cs="Cambria Math"/>
                  <w:sz w:val="24"/>
                  <w:szCs w:val="24"/>
                </w:rPr>
                <m:t>best</m:t>
              </m:r>
            </m:sub>
          </m:sSub>
          <m:r>
            <w:rPr>
              <w:rFonts w:ascii="Cambria Math" w:hAnsi="Cambria Math" w:cs="Cambria Math"/>
              <w:sz w:val="24"/>
              <w:szCs w:val="24"/>
            </w:rPr>
            <m:t>)</m:t>
          </m:r>
        </m:oMath>
      </m:oMathPara>
    </w:p>
    <w:p w14:paraId="45B04BCD" w14:textId="77777777" w:rsidR="00377A3A" w:rsidRPr="00377A3A" w:rsidRDefault="00377A3A" w:rsidP="00F87669">
      <w:pPr>
        <w:spacing w:line="480" w:lineRule="auto"/>
        <w:jc w:val="center"/>
        <w:rPr>
          <w:rFonts w:ascii="Cambria Math" w:hAnsi="Cambria Math" w:cs="Cambria Math"/>
          <w:sz w:val="24"/>
          <w:szCs w:val="24"/>
        </w:rPr>
      </w:pPr>
    </w:p>
    <w:p w14:paraId="1758C69A" w14:textId="77777777" w:rsidR="00233426" w:rsidRPr="00377A3A" w:rsidRDefault="00576880" w:rsidP="00F87669">
      <w:pPr>
        <w:spacing w:line="480" w:lineRule="auto"/>
        <w:jc w:val="center"/>
        <w:rPr>
          <w:rFonts w:ascii="Cambria Math" w:hAnsi="Cambria Math" w:cs="Cambria Math"/>
          <w:sz w:val="24"/>
          <w:szCs w:val="24"/>
        </w:rPr>
      </w:pPr>
      <m:oMathPara>
        <m:oMath>
          <m:sSub>
            <m:sSubPr>
              <m:ctrlPr>
                <w:rPr>
                  <w:rFonts w:ascii="Cambria Math" w:hAnsi="Cambria Math"/>
                </w:rPr>
              </m:ctrlPr>
            </m:sSubPr>
            <m:e>
              <m:r>
                <w:rPr>
                  <w:rFonts w:ascii="Cambria Math" w:hAnsi="Cambria Math"/>
                  <w:sz w:val="24"/>
                  <w:szCs w:val="24"/>
                </w:rPr>
                <m:t>μ</m:t>
              </m:r>
            </m:e>
            <m:sub>
              <m:r>
                <w:rPr>
                  <w:rFonts w:ascii="Cambria Math" w:hAnsi="Cambria Math" w:cs="Cambria Math"/>
                  <w:sz w:val="24"/>
                  <w:szCs w:val="24"/>
                </w:rPr>
                <m:t>best</m:t>
              </m:r>
            </m:sub>
          </m:sSub>
          <m:r>
            <w:rPr>
              <w:rFonts w:ascii="Cambria Math" w:hAnsi="Cambria Math" w:cs="Cambria Math"/>
              <w:sz w:val="24"/>
              <w:szCs w:val="24"/>
            </w:rPr>
            <m:t>=</m:t>
          </m:r>
          <m:f>
            <m:fPr>
              <m:ctrlPr>
                <w:rPr>
                  <w:rFonts w:ascii="Cambria Math" w:hAnsi="Cambria Math"/>
                </w:rPr>
              </m:ctrlPr>
            </m:fPr>
            <m:num>
              <m:sSub>
                <m:sSubPr>
                  <m:ctrlPr>
                    <w:rPr>
                      <w:rFonts w:ascii="Cambria Math" w:hAnsi="Cambria Math"/>
                    </w:rPr>
                  </m:ctrlPr>
                </m:sSubPr>
                <m:e>
                  <m:r>
                    <w:rPr>
                      <w:rFonts w:ascii="Cambria Math" w:hAnsi="Cambria Math" w:cs="Cambria Math"/>
                      <w:sz w:val="24"/>
                      <w:szCs w:val="24"/>
                    </w:rPr>
                    <m:t>μ</m:t>
                  </m:r>
                </m:e>
                <m:sub>
                  <m:r>
                    <w:rPr>
                      <w:rFonts w:ascii="Cambria Math" w:hAnsi="Cambria Math" w:cs="Cambria Math"/>
                      <w:sz w:val="24"/>
                      <w:szCs w:val="24"/>
                    </w:rPr>
                    <m:t>1</m:t>
                  </m:r>
                </m:sub>
              </m:sSub>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1</m:t>
                  </m:r>
                </m:sub>
              </m:sSub>
              <m:r>
                <w:rPr>
                  <w:rFonts w:ascii="Cambria Math" w:hAnsi="Cambria Math" w:cs="Cambria Math"/>
                  <w:sz w:val="24"/>
                  <w:szCs w:val="24"/>
                </w:rPr>
                <m:t>+</m:t>
              </m:r>
              <m:sSub>
                <m:sSubPr>
                  <m:ctrlPr>
                    <w:rPr>
                      <w:rFonts w:ascii="Cambria Math" w:hAnsi="Cambria Math"/>
                    </w:rPr>
                  </m:ctrlPr>
                </m:sSubPr>
                <m:e>
                  <m:r>
                    <w:rPr>
                      <w:rFonts w:ascii="Cambria Math" w:hAnsi="Cambria Math" w:cs="Cambria Math"/>
                      <w:sz w:val="24"/>
                      <w:szCs w:val="24"/>
                    </w:rPr>
                    <m:t>μ</m:t>
                  </m:r>
                </m:e>
                <m:sub>
                  <m:r>
                    <w:rPr>
                      <w:rFonts w:ascii="Cambria Math" w:hAnsi="Cambria Math" w:cs="Cambria Math"/>
                      <w:sz w:val="24"/>
                      <w:szCs w:val="24"/>
                    </w:rPr>
                    <m:t>2</m:t>
                  </m:r>
                </m:sub>
              </m:sSub>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2</m:t>
                  </m:r>
                </m:sub>
              </m:sSub>
            </m:num>
            <m:den>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1</m:t>
                  </m:r>
                </m:sub>
              </m:sSub>
              <m:r>
                <w:rPr>
                  <w:rFonts w:ascii="Cambria Math" w:hAnsi="Cambria Math" w:cs="Cambria Math"/>
                  <w:sz w:val="24"/>
                  <w:szCs w:val="24"/>
                </w:rPr>
                <m:t>+</m:t>
              </m:r>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2</m:t>
                  </m:r>
                </m:sub>
              </m:sSub>
            </m:den>
          </m:f>
        </m:oMath>
      </m:oMathPara>
    </w:p>
    <w:p w14:paraId="43C7AE3A" w14:textId="77777777" w:rsidR="00377A3A" w:rsidRPr="00377A3A" w:rsidRDefault="00377A3A" w:rsidP="00F87669">
      <w:pPr>
        <w:spacing w:line="480" w:lineRule="auto"/>
        <w:jc w:val="center"/>
        <w:rPr>
          <w:rFonts w:ascii="Cambria Math" w:hAnsi="Cambria Math" w:cs="Cambria Math"/>
          <w:sz w:val="24"/>
          <w:szCs w:val="24"/>
        </w:rPr>
      </w:pPr>
    </w:p>
    <w:p w14:paraId="5E73CE52" w14:textId="77777777" w:rsidR="00233426" w:rsidRPr="00377A3A" w:rsidRDefault="00576880" w:rsidP="00F87669">
      <w:pPr>
        <w:spacing w:line="480" w:lineRule="auto"/>
        <w:jc w:val="center"/>
        <w:rPr>
          <w:rFonts w:ascii="Cambria Math" w:hAnsi="Cambria Math" w:cs="Cambria Math"/>
          <w:sz w:val="24"/>
          <w:szCs w:val="24"/>
        </w:rPr>
      </w:pPr>
      <m:oMathPara>
        <m:oMath>
          <m:sSub>
            <m:sSubPr>
              <m:ctrlPr>
                <w:rPr>
                  <w:rFonts w:ascii="Cambria Math" w:hAnsi="Cambria Math"/>
                </w:rPr>
              </m:ctrlPr>
            </m:sSubPr>
            <m:e>
              <m:r>
                <w:rPr>
                  <w:rFonts w:ascii="Cambria Math" w:hAnsi="Cambria Math"/>
                  <w:sz w:val="24"/>
                  <w:szCs w:val="24"/>
                </w:rPr>
                <m:t>σ</m:t>
              </m:r>
            </m:e>
            <m:sub>
              <m:r>
                <w:rPr>
                  <w:rFonts w:ascii="Cambria Math" w:hAnsi="Cambria Math" w:cs="Cambria Math"/>
                  <w:sz w:val="24"/>
                  <w:szCs w:val="24"/>
                </w:rPr>
                <m:t>best</m:t>
              </m:r>
            </m:sub>
          </m:sSub>
          <m:r>
            <w:rPr>
              <w:rFonts w:ascii="Cambria Math" w:hAnsi="Cambria Math" w:cs="Cambria Math"/>
              <w:sz w:val="24"/>
              <w:szCs w:val="24"/>
            </w:rPr>
            <m:t>=</m:t>
          </m:r>
          <m:rad>
            <m:radPr>
              <m:degHide m:val="1"/>
              <m:ctrlPr>
                <w:rPr>
                  <w:rFonts w:ascii="Cambria Math" w:hAnsi="Cambria Math"/>
                </w:rPr>
              </m:ctrlPr>
            </m:radPr>
            <m:deg/>
            <m:e>
              <m:f>
                <m:fPr>
                  <m:ctrlPr>
                    <w:rPr>
                      <w:rFonts w:ascii="Cambria Math" w:hAnsi="Cambria Math"/>
                    </w:rPr>
                  </m:ctrlPr>
                </m:fPr>
                <m:num>
                  <m:r>
                    <w:rPr>
                      <w:rFonts w:ascii="Cambria Math" w:hAnsi="Cambria Math" w:cs="Cambria Math"/>
                      <w:sz w:val="24"/>
                      <w:szCs w:val="24"/>
                    </w:rPr>
                    <m:t>1</m:t>
                  </m:r>
                </m:num>
                <m:den>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best</m:t>
                      </m:r>
                    </m:sub>
                  </m:sSub>
                </m:den>
              </m:f>
            </m:e>
          </m:rad>
        </m:oMath>
      </m:oMathPara>
    </w:p>
    <w:p w14:paraId="1BBF052B" w14:textId="77777777" w:rsidR="00377A3A" w:rsidRPr="00377A3A" w:rsidRDefault="00377A3A" w:rsidP="00F87669">
      <w:pPr>
        <w:spacing w:line="480" w:lineRule="auto"/>
        <w:jc w:val="center"/>
        <w:rPr>
          <w:rFonts w:ascii="Cambria Math" w:hAnsi="Cambria Math" w:cs="Cambria Math"/>
          <w:sz w:val="24"/>
          <w:szCs w:val="24"/>
        </w:rPr>
      </w:pPr>
    </w:p>
    <w:p w14:paraId="0A36133F" w14:textId="77777777" w:rsidR="00233426" w:rsidRPr="00377A3A" w:rsidRDefault="00576880" w:rsidP="00F87669">
      <w:pPr>
        <w:spacing w:line="480" w:lineRule="auto"/>
        <w:jc w:val="center"/>
        <w:rPr>
          <w:rFonts w:ascii="Cambria Math" w:hAnsi="Cambria Math" w:cs="Cambria Math"/>
          <w:sz w:val="24"/>
          <w:szCs w:val="24"/>
        </w:rPr>
      </w:pPr>
      <m:oMathPara>
        <m:oMath>
          <m:sSub>
            <m:sSubPr>
              <m:ctrlPr>
                <w:rPr>
                  <w:rFonts w:ascii="Cambria Math" w:hAnsi="Cambria Math"/>
                </w:rPr>
              </m:ctrlPr>
            </m:sSubPr>
            <m:e>
              <m:r>
                <w:rPr>
                  <w:rFonts w:ascii="Cambria Math" w:hAnsi="Cambria Math"/>
                  <w:sz w:val="24"/>
                  <w:szCs w:val="24"/>
                </w:rPr>
                <m:t>τ</m:t>
              </m:r>
            </m:e>
            <m:sub>
              <m:r>
                <w:rPr>
                  <w:rFonts w:ascii="Cambria Math" w:hAnsi="Cambria Math" w:cs="Cambria Math"/>
                  <w:sz w:val="24"/>
                  <w:szCs w:val="24"/>
                </w:rPr>
                <m:t>best</m:t>
              </m:r>
            </m:sub>
          </m:sSub>
          <m:r>
            <w:rPr>
              <w:rFonts w:ascii="Cambria Math" w:hAnsi="Cambria Math" w:cs="Cambria Math"/>
              <w:sz w:val="24"/>
              <w:szCs w:val="24"/>
            </w:rPr>
            <m:t>=</m:t>
          </m:r>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1</m:t>
              </m:r>
            </m:sub>
          </m:sSub>
          <m:r>
            <w:rPr>
              <w:rFonts w:ascii="Cambria Math" w:hAnsi="Cambria Math" w:cs="Cambria Math"/>
              <w:sz w:val="24"/>
              <w:szCs w:val="24"/>
            </w:rPr>
            <m:t>+</m:t>
          </m:r>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2</m:t>
              </m:r>
            </m:sub>
          </m:sSub>
        </m:oMath>
      </m:oMathPara>
    </w:p>
    <w:p w14:paraId="578D1C72" w14:textId="77777777" w:rsidR="00377A3A" w:rsidRPr="00377A3A" w:rsidRDefault="00377A3A" w:rsidP="00F87669">
      <w:pPr>
        <w:spacing w:line="480" w:lineRule="auto"/>
        <w:jc w:val="center"/>
        <w:rPr>
          <w:rFonts w:ascii="Cambria Math" w:hAnsi="Cambria Math" w:cs="Cambria Math"/>
          <w:sz w:val="24"/>
          <w:szCs w:val="24"/>
        </w:rPr>
      </w:pPr>
    </w:p>
    <w:p w14:paraId="5B8922F8" w14:textId="77777777" w:rsidR="00233426" w:rsidRPr="00377A3A" w:rsidRDefault="00576880" w:rsidP="00F87669">
      <w:pPr>
        <w:spacing w:line="480" w:lineRule="auto"/>
        <w:jc w:val="center"/>
        <w:rPr>
          <w:rFonts w:ascii="Cambria Math" w:hAnsi="Cambria Math" w:cs="Cambria Math"/>
          <w:sz w:val="24"/>
          <w:szCs w:val="24"/>
        </w:rPr>
      </w:pPr>
      <m:oMathPara>
        <m:oMath>
          <m:sSub>
            <m:sSubPr>
              <m:ctrlPr>
                <w:rPr>
                  <w:rFonts w:ascii="Cambria Math" w:hAnsi="Cambria Math"/>
                </w:rPr>
              </m:ctrlPr>
            </m:sSubPr>
            <m:e>
              <m:r>
                <w:rPr>
                  <w:rFonts w:ascii="Cambria Math" w:hAnsi="Cambria Math"/>
                  <w:sz w:val="24"/>
                  <w:szCs w:val="24"/>
                </w:rPr>
                <m:t>τ</m:t>
              </m:r>
            </m:e>
            <m:sub>
              <m:r>
                <w:rPr>
                  <w:rFonts w:ascii="Cambria Math" w:hAnsi="Cambria Math" w:cs="Cambria Math"/>
                  <w:sz w:val="24"/>
                  <w:szCs w:val="24"/>
                </w:rPr>
                <m:t>1</m:t>
              </m:r>
            </m:sub>
          </m:sSub>
          <m:r>
            <w:rPr>
              <w:rFonts w:ascii="Cambria Math" w:hAnsi="Cambria Math" w:cs="Cambria Math"/>
              <w:sz w:val="24"/>
              <w:szCs w:val="24"/>
            </w:rPr>
            <m:t>=</m:t>
          </m:r>
          <m:f>
            <m:fPr>
              <m:ctrlPr>
                <w:rPr>
                  <w:rFonts w:ascii="Cambria Math" w:hAnsi="Cambria Math"/>
                </w:rPr>
              </m:ctrlPr>
            </m:fPr>
            <m:num>
              <m:r>
                <w:rPr>
                  <w:rFonts w:ascii="Cambria Math" w:hAnsi="Cambria Math" w:cs="Cambria Math"/>
                  <w:sz w:val="24"/>
                  <w:szCs w:val="24"/>
                </w:rPr>
                <m:t>1</m:t>
              </m:r>
            </m:num>
            <m:den>
              <m:sSubSup>
                <m:sSubSupPr>
                  <m:ctrlPr>
                    <w:rPr>
                      <w:rFonts w:ascii="Cambria Math" w:hAnsi="Cambria Math"/>
                    </w:rPr>
                  </m:ctrlPr>
                </m:sSubSupPr>
                <m:e>
                  <m:r>
                    <w:rPr>
                      <w:rFonts w:ascii="Cambria Math" w:hAnsi="Cambria Math" w:cs="Cambria Math"/>
                      <w:sz w:val="24"/>
                      <w:szCs w:val="24"/>
                    </w:rPr>
                    <m:t>σ</m:t>
                  </m:r>
                </m:e>
                <m:sub>
                  <m:r>
                    <w:rPr>
                      <w:rFonts w:ascii="Cambria Math" w:hAnsi="Cambria Math" w:cs="Cambria Math"/>
                      <w:sz w:val="24"/>
                      <w:szCs w:val="24"/>
                    </w:rPr>
                    <m:t>1</m:t>
                  </m:r>
                </m:sub>
                <m:sup>
                  <m:r>
                    <w:rPr>
                      <w:rFonts w:ascii="Cambria Math" w:hAnsi="Cambria Math" w:cs="Cambria Math"/>
                      <w:sz w:val="24"/>
                      <w:szCs w:val="24"/>
                    </w:rPr>
                    <m:t>2</m:t>
                  </m:r>
                </m:sup>
              </m:sSubSup>
            </m:den>
          </m:f>
          <m:r>
            <w:rPr>
              <w:rFonts w:ascii="Cambria Math" w:hAnsi="Cambria Math" w:cs="Cambria Math"/>
              <w:sz w:val="24"/>
              <w:szCs w:val="24"/>
            </w:rPr>
            <m:t xml:space="preserve">,  </m:t>
          </m:r>
          <m:sSub>
            <m:sSubPr>
              <m:ctrlPr>
                <w:rPr>
                  <w:rFonts w:ascii="Cambria Math" w:hAnsi="Cambria Math"/>
                </w:rPr>
              </m:ctrlPr>
            </m:sSubPr>
            <m:e>
              <m:r>
                <w:rPr>
                  <w:rFonts w:ascii="Cambria Math" w:hAnsi="Cambria Math" w:cs="Cambria Math"/>
                  <w:sz w:val="24"/>
                  <w:szCs w:val="24"/>
                </w:rPr>
                <m:t>τ</m:t>
              </m:r>
            </m:e>
            <m:sub>
              <m:r>
                <w:rPr>
                  <w:rFonts w:ascii="Cambria Math" w:hAnsi="Cambria Math" w:cs="Cambria Math"/>
                  <w:sz w:val="24"/>
                  <w:szCs w:val="24"/>
                </w:rPr>
                <m:t>2</m:t>
              </m:r>
            </m:sub>
          </m:sSub>
          <m:r>
            <w:rPr>
              <w:rFonts w:ascii="Cambria Math" w:hAnsi="Cambria Math" w:cs="Cambria Math"/>
              <w:sz w:val="24"/>
              <w:szCs w:val="24"/>
            </w:rPr>
            <m:t>=</m:t>
          </m:r>
          <m:f>
            <m:fPr>
              <m:ctrlPr>
                <w:rPr>
                  <w:rFonts w:ascii="Cambria Math" w:hAnsi="Cambria Math"/>
                </w:rPr>
              </m:ctrlPr>
            </m:fPr>
            <m:num>
              <m:r>
                <w:rPr>
                  <w:rFonts w:ascii="Cambria Math" w:hAnsi="Cambria Math" w:cs="Cambria Math"/>
                  <w:sz w:val="24"/>
                  <w:szCs w:val="24"/>
                </w:rPr>
                <m:t>1</m:t>
              </m:r>
            </m:num>
            <m:den>
              <m:sSubSup>
                <m:sSubSupPr>
                  <m:ctrlPr>
                    <w:rPr>
                      <w:rFonts w:ascii="Cambria Math" w:hAnsi="Cambria Math"/>
                    </w:rPr>
                  </m:ctrlPr>
                </m:sSubSupPr>
                <m:e>
                  <m:r>
                    <w:rPr>
                      <w:rFonts w:ascii="Cambria Math" w:hAnsi="Cambria Math" w:cs="Cambria Math"/>
                      <w:sz w:val="24"/>
                      <w:szCs w:val="24"/>
                    </w:rPr>
                    <m:t>σ</m:t>
                  </m:r>
                </m:e>
                <m:sub>
                  <m:r>
                    <w:rPr>
                      <w:rFonts w:ascii="Cambria Math" w:hAnsi="Cambria Math" w:cs="Cambria Math"/>
                      <w:sz w:val="24"/>
                      <w:szCs w:val="24"/>
                    </w:rPr>
                    <m:t>2</m:t>
                  </m:r>
                </m:sub>
                <m:sup>
                  <m:r>
                    <w:rPr>
                      <w:rFonts w:ascii="Cambria Math" w:hAnsi="Cambria Math" w:cs="Cambria Math"/>
                      <w:sz w:val="24"/>
                      <w:szCs w:val="24"/>
                    </w:rPr>
                    <m:t>2</m:t>
                  </m:r>
                </m:sup>
              </m:sSubSup>
            </m:den>
          </m:f>
        </m:oMath>
      </m:oMathPara>
    </w:p>
    <w:p w14:paraId="370F70F7" w14:textId="471C5AC0" w:rsidR="00233426" w:rsidRDefault="00576880" w:rsidP="00F87669">
      <w:pPr>
        <w:spacing w:line="480" w:lineRule="auto"/>
        <w:rPr>
          <w:rFonts w:ascii="Times New Roman" w:hAnsi="Times New Roman" w:cs="Times New Roman"/>
          <w:sz w:val="24"/>
          <w:szCs w:val="24"/>
        </w:rPr>
      </w:pPr>
      <m:oMath>
        <m:sSub>
          <m:sSubPr>
            <m:ctrlPr>
              <w:rPr>
                <w:rFonts w:ascii="Cambria Math" w:hAnsi="Cambria Math"/>
              </w:rPr>
            </m:ctrlPr>
          </m:sSubPr>
          <m:e>
            <m:r>
              <w:rPr>
                <w:rFonts w:ascii="Cambria Math" w:hAnsi="Cambria Math"/>
              </w:rPr>
              <m:t>τ</m:t>
            </m:r>
          </m:e>
          <m:sub>
            <m:r>
              <w:rPr>
                <w:rFonts w:ascii="Cambria Math" w:hAnsi="Cambria Math"/>
              </w:rPr>
              <m:t>n</m:t>
            </m:r>
          </m:sub>
        </m:sSub>
      </m:oMath>
      <w:r w:rsidR="00F47277">
        <w:rPr>
          <w:rFonts w:ascii="Cambria Math" w:hAnsi="Cambria Math" w:cs="Cambria Math"/>
          <w:sz w:val="24"/>
          <w:szCs w:val="24"/>
        </w:rPr>
        <w:t xml:space="preserve">represents the Kendall rank correlation coefficient </w:t>
      </w:r>
      <w:r w:rsidR="00C41379">
        <w:rPr>
          <w:rFonts w:ascii="Cambria Math" w:hAnsi="Cambria Math" w:cs="Cambria Math"/>
          <w:sz w:val="24"/>
          <w:szCs w:val="24"/>
        </w:rPr>
        <w:t xml:space="preserve">for variable </w:t>
      </w:r>
      <w:r w:rsidR="00C41379" w:rsidRPr="00C41379">
        <w:rPr>
          <w:rFonts w:ascii="Cambria Math" w:hAnsi="Cambria Math" w:cs="Cambria Math"/>
          <w:i/>
          <w:iCs/>
          <w:sz w:val="24"/>
          <w:szCs w:val="24"/>
        </w:rPr>
        <w:t>n</w:t>
      </w:r>
      <w:r w:rsidR="00C41379">
        <w:rPr>
          <w:rFonts w:ascii="Cambria Math" w:hAnsi="Cambria Math" w:cs="Cambria Math"/>
          <w:sz w:val="24"/>
          <w:szCs w:val="24"/>
        </w:rPr>
        <w:t xml:space="preserve"> </w:t>
      </w:r>
      <w:r w:rsidR="00F47277">
        <w:rPr>
          <w:rFonts w:ascii="Cambria Math" w:hAnsi="Cambria Math" w:cs="Cambria Math"/>
          <w:sz w:val="24"/>
          <w:szCs w:val="24"/>
        </w:rPr>
        <w:t>in the equation above</w:t>
      </w:r>
      <w:r w:rsidR="00503A30">
        <w:rPr>
          <w:rFonts w:ascii="Cambria Math" w:hAnsi="Cambria Math" w:cs="Cambria Math"/>
          <w:sz w:val="24"/>
          <w:szCs w:val="24"/>
        </w:rPr>
        <w:t xml:space="preserve"> where </w:t>
      </w:r>
      <m:oMath>
        <m:sSubSup>
          <m:sSubSupPr>
            <m:ctrlPr>
              <w:rPr>
                <w:rFonts w:ascii="Cambria Math" w:hAnsi="Cambria Math"/>
              </w:rPr>
            </m:ctrlPr>
          </m:sSubSupPr>
          <m:e>
            <m:r>
              <w:rPr>
                <w:rFonts w:ascii="Cambria Math" w:hAnsi="Cambria Math" w:cs="Cambria Math"/>
                <w:sz w:val="24"/>
                <w:szCs w:val="24"/>
              </w:rPr>
              <m:t>σ</m:t>
            </m:r>
          </m:e>
          <m:sub>
            <m:r>
              <w:rPr>
                <w:rFonts w:ascii="Cambria Math" w:hAnsi="Cambria Math"/>
              </w:rPr>
              <m:t xml:space="preserve"> </m:t>
            </m:r>
          </m:sub>
          <m:sup>
            <m:r>
              <w:rPr>
                <w:rFonts w:ascii="Cambria Math" w:hAnsi="Cambria Math" w:cs="Cambria Math"/>
                <w:sz w:val="24"/>
                <w:szCs w:val="24"/>
              </w:rPr>
              <m:t>2</m:t>
            </m:r>
          </m:sup>
        </m:sSubSup>
      </m:oMath>
      <w:r w:rsidR="00503A30">
        <w:rPr>
          <w:rFonts w:ascii="Cambria Math" w:hAnsi="Cambria Math" w:cs="Cambria Math"/>
          <w:sz w:val="24"/>
          <w:szCs w:val="24"/>
        </w:rPr>
        <w:t xml:space="preserve"> represents the variance of the variable estimates.</w:t>
      </w:r>
      <w:r w:rsidR="00F47277">
        <w:rPr>
          <w:rFonts w:ascii="Cambria Math" w:hAnsi="Cambria Math" w:cs="Cambria Math"/>
          <w:sz w:val="24"/>
          <w:szCs w:val="24"/>
        </w:rPr>
        <w:t xml:space="preserve"> </w:t>
      </w:r>
      <w:r w:rsidR="00F47277">
        <w:rPr>
          <w:rFonts w:ascii="Times New Roman" w:hAnsi="Times New Roman" w:cs="Times New Roman"/>
          <w:sz w:val="24"/>
          <w:szCs w:val="24"/>
        </w:rPr>
        <w:t>The results of the independent univariate constraints on each var</w:t>
      </w:r>
      <w:r w:rsidR="00343F9A">
        <w:rPr>
          <w:rFonts w:ascii="Times New Roman" w:hAnsi="Times New Roman" w:cs="Times New Roman"/>
          <w:sz w:val="24"/>
          <w:szCs w:val="24"/>
        </w:rPr>
        <w:t>iable are shown in Figure 4</w:t>
      </w:r>
      <w:r w:rsidR="00F47277">
        <w:rPr>
          <w:rFonts w:ascii="Times New Roman" w:hAnsi="Times New Roman" w:cs="Times New Roman"/>
          <w:sz w:val="24"/>
          <w:szCs w:val="24"/>
        </w:rPr>
        <w:t>.</w:t>
      </w:r>
      <w:r w:rsidR="00F47277">
        <w:rPr>
          <w:rFonts w:ascii="Times New Roman" w:hAnsi="Times New Roman" w:cs="Times New Roman"/>
          <w:sz w:val="24"/>
          <w:szCs w:val="24"/>
        </w:rPr>
        <w:tab/>
      </w:r>
    </w:p>
    <w:p w14:paraId="666D8AA5" w14:textId="27C3BD7F"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multivariate distribution of the six Madingley ensemble members was not well approximated by a multivariate normal distribution. Therefore, we performed this constraint numerically, by weighting each Madingley ensemble member according to its agreement with MstMIP vegetation biomass and observed moose density. Our final best estimate of vegetation biomass and moose density </w:t>
      </w:r>
      <w:r w:rsidR="00503A30">
        <w:rPr>
          <w:rFonts w:ascii="Times New Roman" w:hAnsi="Times New Roman" w:cs="Times New Roman"/>
          <w:sz w:val="24"/>
          <w:szCs w:val="24"/>
        </w:rPr>
        <w:t>was</w:t>
      </w:r>
      <w:r>
        <w:rPr>
          <w:rFonts w:ascii="Times New Roman" w:hAnsi="Times New Roman" w:cs="Times New Roman"/>
          <w:sz w:val="24"/>
          <w:szCs w:val="24"/>
        </w:rPr>
        <w:t xml:space="preserve"> the weighted average of predictions across all Madingley ensemble members. The highest weights </w:t>
      </w:r>
      <w:r w:rsidR="000A2BCC">
        <w:rPr>
          <w:rFonts w:ascii="Times New Roman" w:hAnsi="Times New Roman" w:cs="Times New Roman"/>
          <w:sz w:val="24"/>
          <w:szCs w:val="24"/>
        </w:rPr>
        <w:t>were</w:t>
      </w:r>
      <w:r w:rsidR="00503A30">
        <w:rPr>
          <w:rFonts w:ascii="Times New Roman" w:hAnsi="Times New Roman" w:cs="Times New Roman"/>
          <w:sz w:val="24"/>
          <w:szCs w:val="24"/>
        </w:rPr>
        <w:t xml:space="preserve"> </w:t>
      </w:r>
      <w:r>
        <w:rPr>
          <w:rFonts w:ascii="Times New Roman" w:hAnsi="Times New Roman" w:cs="Times New Roman"/>
          <w:sz w:val="24"/>
          <w:szCs w:val="24"/>
        </w:rPr>
        <w:t xml:space="preserve">assigned to Madingley ensemble members that agree closely with MstMIP vegetation biomass or observed moose density. Ensemble members that agree with only one of these two datasets are given lower weight, and ensemble members that agree with neither dataset are given the lowest weights. Importantly, this weighting scheme considers differences between Madingley predictions and the data </w:t>
      </w:r>
      <w:r>
        <w:rPr>
          <w:rFonts w:ascii="Times New Roman" w:hAnsi="Times New Roman" w:cs="Times New Roman"/>
          <w:i/>
          <w:sz w:val="24"/>
          <w:szCs w:val="24"/>
        </w:rPr>
        <w:t>relative to the uncertainties in the data</w:t>
      </w:r>
      <w:r>
        <w:rPr>
          <w:rFonts w:ascii="Times New Roman" w:hAnsi="Times New Roman" w:cs="Times New Roman"/>
          <w:sz w:val="24"/>
          <w:szCs w:val="24"/>
        </w:rPr>
        <w:t>.</w:t>
      </w:r>
    </w:p>
    <w:p w14:paraId="136CD0C2" w14:textId="23F81DD9"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Formally, </w:t>
      </w:r>
      <m:oMath>
        <m:sSub>
          <m:sSubPr>
            <m:ctrlPr>
              <w:rPr>
                <w:rFonts w:ascii="Cambria Math" w:hAnsi="Cambria Math"/>
              </w:rPr>
            </m:ctrlPr>
          </m:sSubPr>
          <m:e>
            <m:r>
              <w:rPr>
                <w:rFonts w:ascii="Cambria Math" w:hAnsi="Cambria Math" w:cs="Cambria Math"/>
                <w:sz w:val="24"/>
                <w:szCs w:val="24"/>
              </w:rPr>
              <m:t>d</m:t>
            </m:r>
          </m:e>
          <m:sub>
            <m:r>
              <w:rPr>
                <w:rFonts w:ascii="Cambria Math" w:hAnsi="Cambria Math" w:cs="Cambria Math"/>
                <w:sz w:val="24"/>
                <w:szCs w:val="24"/>
              </w:rPr>
              <m:t>i</m:t>
            </m:r>
          </m:sub>
        </m:sSub>
      </m:oMath>
      <w:r>
        <w:rPr>
          <w:rFonts w:ascii="Times New Roman" w:hAnsi="Times New Roman" w:cs="Times New Roman"/>
          <w:sz w:val="24"/>
          <w:szCs w:val="24"/>
        </w:rPr>
        <w:t xml:space="preserve"> and </w:t>
      </w:r>
      <m:oMath>
        <m:sSub>
          <m:sSubPr>
            <m:ctrlPr>
              <w:rPr>
                <w:rFonts w:ascii="Cambria Math" w:hAnsi="Cambria Math"/>
              </w:rPr>
            </m:ctrlPr>
          </m:sSubPr>
          <m:e>
            <m:r>
              <w:rPr>
                <w:rFonts w:ascii="Cambria Math" w:hAnsi="Cambria Math" w:cs="Cambria Math"/>
                <w:sz w:val="24"/>
                <w:szCs w:val="24"/>
              </w:rPr>
              <m:t>b</m:t>
            </m:r>
          </m:e>
          <m:sub>
            <m:r>
              <w:rPr>
                <w:rFonts w:ascii="Cambria Math" w:hAnsi="Cambria Math" w:cs="Cambria Math"/>
                <w:sz w:val="24"/>
                <w:szCs w:val="24"/>
              </w:rPr>
              <m:t>i</m:t>
            </m:r>
          </m:sub>
        </m:sSub>
      </m:oMath>
      <w:r>
        <w:rPr>
          <w:rFonts w:ascii="Times New Roman" w:hAnsi="Times New Roman" w:cs="Times New Roman"/>
          <w:sz w:val="24"/>
          <w:szCs w:val="24"/>
        </w:rPr>
        <w:t xml:space="preserve"> </w:t>
      </w:r>
      <w:r w:rsidR="00377A3A">
        <w:rPr>
          <w:rFonts w:ascii="Times New Roman" w:hAnsi="Times New Roman" w:cs="Times New Roman"/>
          <w:sz w:val="24"/>
          <w:szCs w:val="24"/>
        </w:rPr>
        <w:t>represent</w:t>
      </w:r>
      <w:r>
        <w:rPr>
          <w:rFonts w:ascii="Times New Roman" w:hAnsi="Times New Roman" w:cs="Times New Roman"/>
          <w:sz w:val="24"/>
          <w:szCs w:val="24"/>
        </w:rPr>
        <w:t xml:space="preserve"> the estimates of moose density and biomass, respectively, by Madingley ensemble member </w:t>
      </w:r>
      <m:oMath>
        <m:r>
          <w:rPr>
            <w:rFonts w:ascii="Cambria Math" w:hAnsi="Cambria Math" w:cs="Cambria Math"/>
            <w:sz w:val="24"/>
            <w:szCs w:val="24"/>
          </w:rPr>
          <m:t>i</m:t>
        </m:r>
      </m:oMath>
      <w:r>
        <w:rPr>
          <w:rFonts w:ascii="Times New Roman" w:hAnsi="Times New Roman" w:cs="Times New Roman"/>
          <w:sz w:val="24"/>
          <w:szCs w:val="24"/>
        </w:rPr>
        <w:t xml:space="preserve">. Also, </w:t>
      </w:r>
      <m:oMath>
        <m:sSub>
          <m:sSubPr>
            <m:ctrlPr>
              <w:rPr>
                <w:rFonts w:ascii="Cambria Math" w:hAnsi="Cambria Math"/>
              </w:rPr>
            </m:ctrlPr>
          </m:sSubPr>
          <m:e>
            <m:r>
              <w:rPr>
                <w:rFonts w:ascii="Cambria Math" w:hAnsi="Cambria Math"/>
              </w:rPr>
              <m:t>μ</m:t>
            </m:r>
          </m:e>
          <m:sub>
            <m:r>
              <w:rPr>
                <w:rFonts w:ascii="Cambria Math" w:hAnsi="Cambria Math" w:cs="Cambria Math"/>
                <w:sz w:val="24"/>
                <w:szCs w:val="24"/>
              </w:rPr>
              <m:t>b</m:t>
            </m:r>
          </m:sub>
        </m:sSub>
      </m:oMath>
      <w:r>
        <w:rPr>
          <w:rFonts w:ascii="Times New Roman" w:hAnsi="Times New Roman" w:cs="Times New Roman"/>
          <w:sz w:val="24"/>
          <w:szCs w:val="24"/>
        </w:rPr>
        <w:t xml:space="preserve"> and </w:t>
      </w:r>
      <m:oMath>
        <m:sSub>
          <m:sSubPr>
            <m:ctrlPr>
              <w:rPr>
                <w:rFonts w:ascii="Cambria Math" w:hAnsi="Cambria Math"/>
              </w:rPr>
            </m:ctrlPr>
          </m:sSubPr>
          <m:e>
            <m:r>
              <w:rPr>
                <w:rFonts w:ascii="Cambria Math" w:hAnsi="Cambria Math"/>
              </w:rPr>
              <m:t>σ</m:t>
            </m:r>
          </m:e>
          <m:sub>
            <m:r>
              <w:rPr>
                <w:rFonts w:ascii="Cambria Math" w:hAnsi="Cambria Math" w:cs="Cambria Math"/>
                <w:sz w:val="24"/>
                <w:szCs w:val="24"/>
              </w:rPr>
              <m:t>b</m:t>
            </m:r>
          </m:sub>
        </m:sSub>
      </m:oMath>
      <w:r>
        <w:rPr>
          <w:rFonts w:ascii="Times New Roman" w:hAnsi="Times New Roman" w:cs="Times New Roman"/>
          <w:sz w:val="24"/>
          <w:szCs w:val="24"/>
        </w:rPr>
        <w:t xml:space="preserve"> </w:t>
      </w:r>
      <w:r w:rsidR="00377A3A">
        <w:rPr>
          <w:rFonts w:ascii="Times New Roman" w:hAnsi="Times New Roman" w:cs="Times New Roman"/>
          <w:sz w:val="24"/>
          <w:szCs w:val="24"/>
        </w:rPr>
        <w:t>represent</w:t>
      </w:r>
      <w:r>
        <w:rPr>
          <w:rFonts w:ascii="Times New Roman" w:hAnsi="Times New Roman" w:cs="Times New Roman"/>
          <w:sz w:val="24"/>
          <w:szCs w:val="24"/>
        </w:rPr>
        <w:t xml:space="preserve"> the mean and standard deviation of the distribution of MstMIP biomass estimates, </w:t>
      </w:r>
      <m:oMath>
        <m:sSub>
          <m:sSubPr>
            <m:ctrlPr>
              <w:rPr>
                <w:rFonts w:ascii="Cambria Math" w:hAnsi="Cambria Math"/>
              </w:rPr>
            </m:ctrlPr>
          </m:sSubPr>
          <m:e>
            <m:r>
              <w:rPr>
                <w:rFonts w:ascii="Cambria Math" w:hAnsi="Cambria Math"/>
              </w:rPr>
              <m:t>μ</m:t>
            </m:r>
          </m:e>
          <m:sub>
            <m:r>
              <w:rPr>
                <w:rFonts w:ascii="Cambria Math" w:hAnsi="Cambria Math" w:cs="Cambria Math"/>
                <w:sz w:val="24"/>
                <w:szCs w:val="24"/>
              </w:rPr>
              <m:t>d</m:t>
            </m:r>
          </m:sub>
        </m:sSub>
      </m:oMath>
      <w:r>
        <w:rPr>
          <w:rFonts w:ascii="Times New Roman" w:hAnsi="Times New Roman" w:cs="Times New Roman"/>
          <w:sz w:val="24"/>
          <w:szCs w:val="24"/>
        </w:rPr>
        <w:t xml:space="preserve"> and </w:t>
      </w:r>
      <m:oMath>
        <m:sSub>
          <m:sSubPr>
            <m:ctrlPr>
              <w:rPr>
                <w:rFonts w:ascii="Cambria Math" w:hAnsi="Cambria Math"/>
              </w:rPr>
            </m:ctrlPr>
          </m:sSubPr>
          <m:e>
            <m:r>
              <w:rPr>
                <w:rFonts w:ascii="Cambria Math" w:hAnsi="Cambria Math"/>
              </w:rPr>
              <m:t>σ</m:t>
            </m:r>
          </m:e>
          <m:sub>
            <m:r>
              <w:rPr>
                <w:rFonts w:ascii="Cambria Math" w:hAnsi="Cambria Math" w:cs="Cambria Math"/>
                <w:sz w:val="24"/>
                <w:szCs w:val="24"/>
              </w:rPr>
              <m:t>d</m:t>
            </m:r>
          </m:sub>
        </m:sSub>
      </m:oMath>
      <w:r>
        <w:rPr>
          <w:rFonts w:ascii="Times New Roman" w:hAnsi="Times New Roman" w:cs="Times New Roman"/>
          <w:sz w:val="24"/>
          <w:szCs w:val="24"/>
        </w:rPr>
        <w:t xml:space="preserve"> </w:t>
      </w:r>
      <w:r w:rsidR="00377A3A">
        <w:rPr>
          <w:rFonts w:ascii="Times New Roman" w:hAnsi="Times New Roman" w:cs="Times New Roman"/>
          <w:sz w:val="24"/>
          <w:szCs w:val="24"/>
        </w:rPr>
        <w:t>represent</w:t>
      </w:r>
      <w:r>
        <w:rPr>
          <w:rFonts w:ascii="Times New Roman" w:hAnsi="Times New Roman" w:cs="Times New Roman"/>
          <w:sz w:val="24"/>
          <w:szCs w:val="24"/>
        </w:rPr>
        <w:t xml:space="preserve"> the analogous quantities for observed moose </w:t>
      </w:r>
      <w:r w:rsidR="002F45FE">
        <w:rPr>
          <w:rFonts w:ascii="Times New Roman" w:hAnsi="Times New Roman" w:cs="Times New Roman"/>
          <w:sz w:val="24"/>
          <w:szCs w:val="24"/>
        </w:rPr>
        <w:t>density</w:t>
      </w:r>
      <w:r>
        <w:rPr>
          <w:rFonts w:ascii="Times New Roman" w:hAnsi="Times New Roman" w:cs="Times New Roman"/>
          <w:sz w:val="24"/>
          <w:szCs w:val="24"/>
        </w:rPr>
        <w:t xml:space="preserve">, and </w:t>
      </w:r>
      <m:oMath>
        <m:r>
          <w:rPr>
            <w:rFonts w:ascii="Cambria Math" w:hAnsi="Cambria Math" w:cs="Cambria Math"/>
            <w:sz w:val="24"/>
            <w:szCs w:val="24"/>
          </w:rPr>
          <m:t>n</m:t>
        </m:r>
      </m:oMath>
      <w:r>
        <w:rPr>
          <w:rFonts w:ascii="Times New Roman" w:hAnsi="Times New Roman" w:cs="Times New Roman"/>
          <w:sz w:val="24"/>
          <w:szCs w:val="24"/>
        </w:rPr>
        <w:t xml:space="preserve"> be the number of Madingley ensemble members. The </w:t>
      </w:r>
      <w:r>
        <w:rPr>
          <w:rFonts w:ascii="Times New Roman" w:hAnsi="Times New Roman" w:cs="Times New Roman"/>
          <w:i/>
          <w:sz w:val="24"/>
          <w:szCs w:val="24"/>
        </w:rPr>
        <w:t>likelihood</w:t>
      </w:r>
      <w:r w:rsidR="008A58E9">
        <w:rPr>
          <w:rFonts w:ascii="Times New Roman" w:hAnsi="Times New Roman" w:cs="Times New Roman"/>
          <w:i/>
          <w:sz w:val="24"/>
          <w:szCs w:val="24"/>
        </w:rPr>
        <w:t>,</w:t>
      </w:r>
      <w:r>
        <w:rPr>
          <w:rFonts w:ascii="Times New Roman" w:hAnsi="Times New Roman" w:cs="Times New Roman"/>
          <w:sz w:val="24"/>
          <w:szCs w:val="24"/>
        </w:rPr>
        <w:t xml:space="preserve"> </w:t>
      </w:r>
      <m:oMath>
        <m:r>
          <w:rPr>
            <w:rFonts w:ascii="Cambria Math" w:hAnsi="Cambria Math" w:cs="Cambria Math"/>
            <w:sz w:val="24"/>
            <w:szCs w:val="24"/>
          </w:rPr>
          <m:t>P(i)</m:t>
        </m:r>
      </m:oMath>
      <w:r w:rsidR="008A58E9">
        <w:rPr>
          <w:rFonts w:ascii="Times New Roman" w:hAnsi="Times New Roman" w:cs="Times New Roman"/>
          <w:sz w:val="24"/>
          <w:szCs w:val="24"/>
        </w:rPr>
        <w:t xml:space="preserve">, </w:t>
      </w:r>
      <w:r>
        <w:rPr>
          <w:rFonts w:ascii="Times New Roman" w:hAnsi="Times New Roman" w:cs="Times New Roman"/>
          <w:sz w:val="24"/>
          <w:szCs w:val="24"/>
        </w:rPr>
        <w:t xml:space="preserve">of </w:t>
      </w:r>
      <w:r w:rsidR="008D715D">
        <w:rPr>
          <w:rFonts w:ascii="Times New Roman" w:hAnsi="Times New Roman" w:cs="Times New Roman"/>
          <w:sz w:val="24"/>
          <w:szCs w:val="24"/>
        </w:rPr>
        <w:t xml:space="preserve">the </w:t>
      </w:r>
      <w:r>
        <w:rPr>
          <w:rFonts w:ascii="Times New Roman" w:hAnsi="Times New Roman" w:cs="Times New Roman"/>
          <w:sz w:val="24"/>
          <w:szCs w:val="24"/>
        </w:rPr>
        <w:t xml:space="preserve">Madingley ensemble member </w:t>
      </w:r>
      <m:oMath>
        <m:r>
          <w:rPr>
            <w:rFonts w:ascii="Cambria Math" w:hAnsi="Cambria Math" w:cs="Cambria Math"/>
            <w:sz w:val="24"/>
            <w:szCs w:val="24"/>
          </w:rPr>
          <m:t>i</m:t>
        </m:r>
      </m:oMath>
      <w:r>
        <w:rPr>
          <w:rFonts w:ascii="Times New Roman" w:hAnsi="Times New Roman" w:cs="Times New Roman"/>
          <w:sz w:val="24"/>
          <w:szCs w:val="24"/>
        </w:rPr>
        <w:t xml:space="preserve"> given the MstMIP vegetation biomass predictions and moose density observations is therefore given by</w:t>
      </w:r>
      <w:r w:rsidR="002F45FE">
        <w:rPr>
          <w:rFonts w:ascii="Times New Roman" w:hAnsi="Times New Roman" w:cs="Times New Roman"/>
          <w:sz w:val="24"/>
          <w:szCs w:val="24"/>
        </w:rPr>
        <w:t xml:space="preserve"> the following equation</w:t>
      </w:r>
      <w:r>
        <w:rPr>
          <w:rFonts w:ascii="Times New Roman" w:hAnsi="Times New Roman" w:cs="Times New Roman"/>
          <w:sz w:val="24"/>
          <w:szCs w:val="24"/>
        </w:rPr>
        <w:t>:</w:t>
      </w:r>
    </w:p>
    <w:p w14:paraId="50915CC5" w14:textId="2A6F9E1F" w:rsidR="00FB743D" w:rsidRDefault="00FB743D" w:rsidP="00FB743D">
      <w:pPr>
        <w:spacing w:line="480" w:lineRule="auto"/>
        <w:rPr>
          <w:rFonts w:ascii="Times New Roman" w:hAnsi="Times New Roman" w:cs="Times New Roman"/>
          <w:sz w:val="24"/>
          <w:szCs w:val="24"/>
        </w:rPr>
      </w:pPr>
      <w:r>
        <w:rPr>
          <w:rFonts w:ascii="Times New Roman" w:hAnsi="Times New Roman" w:cs="Times New Roman"/>
          <w:sz w:val="24"/>
          <w:szCs w:val="24"/>
        </w:rPr>
        <w:t>(</w:t>
      </w:r>
      <w:r w:rsidR="002F45FE">
        <w:rPr>
          <w:rFonts w:ascii="Times New Roman" w:hAnsi="Times New Roman" w:cs="Times New Roman"/>
          <w:sz w:val="24"/>
          <w:szCs w:val="24"/>
        </w:rPr>
        <w:t>5</w:t>
      </w:r>
      <w:r>
        <w:rPr>
          <w:rFonts w:ascii="Times New Roman" w:hAnsi="Times New Roman" w:cs="Times New Roman"/>
          <w:sz w:val="24"/>
          <w:szCs w:val="24"/>
        </w:rPr>
        <w:t>)</w:t>
      </w:r>
    </w:p>
    <w:p w14:paraId="73A0D78A" w14:textId="77777777" w:rsidR="00377A3A" w:rsidRDefault="00377A3A" w:rsidP="00F87669">
      <w:pPr>
        <w:spacing w:line="480" w:lineRule="auto"/>
        <w:ind w:firstLine="720"/>
        <w:rPr>
          <w:rFonts w:ascii="Times New Roman" w:hAnsi="Times New Roman" w:cs="Times New Roman"/>
          <w:sz w:val="24"/>
          <w:szCs w:val="24"/>
        </w:rPr>
      </w:pPr>
    </w:p>
    <w:p w14:paraId="7C79D180" w14:textId="77777777" w:rsidR="00233426" w:rsidRPr="00377A3A" w:rsidRDefault="00F47277" w:rsidP="00F87669">
      <w:pPr>
        <w:spacing w:line="480" w:lineRule="auto"/>
        <w:jc w:val="center"/>
        <w:rPr>
          <w:rFonts w:ascii="Cambria Math" w:hAnsi="Cambria Math" w:cs="Cambria Math"/>
          <w:sz w:val="24"/>
          <w:szCs w:val="24"/>
        </w:rPr>
      </w:pPr>
      <m:oMathPara>
        <m:oMath>
          <m:r>
            <w:rPr>
              <w:rFonts w:ascii="Cambria Math" w:hAnsi="Cambria Math" w:cs="Cambria Math"/>
              <w:sz w:val="24"/>
              <w:szCs w:val="24"/>
            </w:rPr>
            <m:t>P</m:t>
          </m:r>
          <m:d>
            <m:dPr>
              <m:ctrlPr>
                <w:rPr>
                  <w:rFonts w:ascii="Cambria Math" w:hAnsi="Cambria Math"/>
                </w:rPr>
              </m:ctrlPr>
            </m:dPr>
            <m:e>
              <m:r>
                <w:rPr>
                  <w:rFonts w:ascii="Cambria Math" w:hAnsi="Cambria Math" w:cs="Cambria Math"/>
                  <w:sz w:val="24"/>
                  <w:szCs w:val="24"/>
                </w:rPr>
                <m:t>i</m:t>
              </m:r>
            </m:e>
          </m:d>
          <m:r>
            <w:rPr>
              <w:rFonts w:ascii="Cambria Math" w:hAnsi="Cambria Math" w:cs="Cambria Math"/>
              <w:sz w:val="24"/>
              <w:szCs w:val="24"/>
            </w:rPr>
            <m:t>=N</m:t>
          </m:r>
          <m:d>
            <m:dPr>
              <m:ctrlPr>
                <w:rPr>
                  <w:rFonts w:ascii="Cambria Math" w:hAnsi="Cambria Math"/>
                </w:rPr>
              </m:ctrlPr>
            </m:dPr>
            <m:e>
              <m:sSub>
                <m:sSubPr>
                  <m:ctrlPr>
                    <w:rPr>
                      <w:rFonts w:ascii="Cambria Math" w:hAnsi="Cambria Math"/>
                    </w:rPr>
                  </m:ctrlPr>
                </m:sSubPr>
                <m:e>
                  <m:r>
                    <w:rPr>
                      <w:rFonts w:ascii="Cambria Math" w:hAnsi="Cambria Math" w:cs="Cambria Math"/>
                      <w:sz w:val="24"/>
                      <w:szCs w:val="24"/>
                    </w:rPr>
                    <m:t>d</m:t>
                  </m:r>
                </m:e>
                <m:sub>
                  <m:r>
                    <w:rPr>
                      <w:rFonts w:ascii="Cambria Math" w:hAnsi="Cambria Math" w:cs="Cambria Math"/>
                      <w:sz w:val="24"/>
                      <w:szCs w:val="24"/>
                    </w:rPr>
                    <m:t>i</m:t>
                  </m:r>
                </m:sub>
              </m:sSub>
              <m:r>
                <w:rPr>
                  <w:rFonts w:ascii="Cambria Math" w:hAnsi="Cambria Math" w:cs="Cambria Math"/>
                  <w:sz w:val="24"/>
                  <w:szCs w:val="24"/>
                </w:rPr>
                <m:t xml:space="preserve"> | </m:t>
              </m:r>
              <m:sSub>
                <m:sSubPr>
                  <m:ctrlPr>
                    <w:rPr>
                      <w:rFonts w:ascii="Cambria Math" w:hAnsi="Cambria Math"/>
                    </w:rPr>
                  </m:ctrlPr>
                </m:sSubPr>
                <m:e>
                  <m:r>
                    <w:rPr>
                      <w:rFonts w:ascii="Cambria Math" w:hAnsi="Cambria Math" w:cs="Cambria Math"/>
                      <w:sz w:val="24"/>
                      <w:szCs w:val="24"/>
                    </w:rPr>
                    <m:t>μ</m:t>
                  </m:r>
                </m:e>
                <m:sub>
                  <m:r>
                    <w:rPr>
                      <w:rFonts w:ascii="Cambria Math" w:hAnsi="Cambria Math" w:cs="Cambria Math"/>
                      <w:sz w:val="24"/>
                      <w:szCs w:val="24"/>
                    </w:rPr>
                    <m:t>d</m:t>
                  </m:r>
                </m:sub>
              </m:sSub>
              <m:r>
                <w:rPr>
                  <w:rFonts w:ascii="Cambria Math" w:hAnsi="Cambria Math" w:cs="Cambria Math"/>
                  <w:sz w:val="24"/>
                  <w:szCs w:val="24"/>
                </w:rPr>
                <m:t>,</m:t>
              </m:r>
              <m:sSub>
                <m:sSubPr>
                  <m:ctrlPr>
                    <w:rPr>
                      <w:rFonts w:ascii="Cambria Math" w:hAnsi="Cambria Math"/>
                    </w:rPr>
                  </m:ctrlPr>
                </m:sSubPr>
                <m:e>
                  <m:r>
                    <w:rPr>
                      <w:rFonts w:ascii="Cambria Math" w:hAnsi="Cambria Math" w:cs="Cambria Math"/>
                      <w:sz w:val="24"/>
                      <w:szCs w:val="24"/>
                    </w:rPr>
                    <m:t>σ</m:t>
                  </m:r>
                </m:e>
                <m:sub>
                  <m:r>
                    <w:rPr>
                      <w:rFonts w:ascii="Cambria Math" w:hAnsi="Cambria Math" w:cs="Cambria Math"/>
                      <w:sz w:val="24"/>
                      <w:szCs w:val="24"/>
                    </w:rPr>
                    <m:t>d</m:t>
                  </m:r>
                </m:sub>
              </m:sSub>
            </m:e>
          </m:d>
          <m:r>
            <w:rPr>
              <w:rFonts w:ascii="Cambria Math" w:hAnsi="Cambria Math" w:cs="Cambria Math"/>
              <w:sz w:val="24"/>
              <w:szCs w:val="24"/>
            </w:rPr>
            <m:t xml:space="preserve"> N(</m:t>
          </m:r>
          <m:sSub>
            <m:sSubPr>
              <m:ctrlPr>
                <w:rPr>
                  <w:rFonts w:ascii="Cambria Math" w:hAnsi="Cambria Math"/>
                </w:rPr>
              </m:ctrlPr>
            </m:sSubPr>
            <m:e>
              <m:r>
                <w:rPr>
                  <w:rFonts w:ascii="Cambria Math" w:hAnsi="Cambria Math" w:cs="Cambria Math"/>
                  <w:sz w:val="24"/>
                  <w:szCs w:val="24"/>
                </w:rPr>
                <m:t>b</m:t>
              </m:r>
            </m:e>
            <m:sub>
              <m:r>
                <w:rPr>
                  <w:rFonts w:ascii="Cambria Math" w:hAnsi="Cambria Math" w:cs="Cambria Math"/>
                  <w:sz w:val="24"/>
                  <w:szCs w:val="24"/>
                </w:rPr>
                <m:t>i</m:t>
              </m:r>
            </m:sub>
          </m:sSub>
          <m:r>
            <w:rPr>
              <w:rFonts w:ascii="Cambria Math" w:hAnsi="Cambria Math" w:cs="Cambria Math"/>
              <w:sz w:val="24"/>
              <w:szCs w:val="24"/>
            </w:rPr>
            <m:t xml:space="preserve"> | </m:t>
          </m:r>
          <m:sSub>
            <m:sSubPr>
              <m:ctrlPr>
                <w:rPr>
                  <w:rFonts w:ascii="Cambria Math" w:hAnsi="Cambria Math"/>
                </w:rPr>
              </m:ctrlPr>
            </m:sSubPr>
            <m:e>
              <m:r>
                <w:rPr>
                  <w:rFonts w:ascii="Cambria Math" w:hAnsi="Cambria Math" w:cs="Cambria Math"/>
                  <w:sz w:val="24"/>
                  <w:szCs w:val="24"/>
                </w:rPr>
                <m:t>μ</m:t>
              </m:r>
            </m:e>
            <m:sub>
              <m:r>
                <w:rPr>
                  <w:rFonts w:ascii="Cambria Math" w:hAnsi="Cambria Math" w:cs="Cambria Math"/>
                  <w:sz w:val="24"/>
                  <w:szCs w:val="24"/>
                </w:rPr>
                <m:t>b</m:t>
              </m:r>
            </m:sub>
          </m:sSub>
          <m:r>
            <w:rPr>
              <w:rFonts w:ascii="Cambria Math" w:hAnsi="Cambria Math" w:cs="Cambria Math"/>
              <w:sz w:val="24"/>
              <w:szCs w:val="24"/>
            </w:rPr>
            <m:t xml:space="preserve">, </m:t>
          </m:r>
          <m:sSub>
            <m:sSubPr>
              <m:ctrlPr>
                <w:rPr>
                  <w:rFonts w:ascii="Cambria Math" w:hAnsi="Cambria Math"/>
                </w:rPr>
              </m:ctrlPr>
            </m:sSubPr>
            <m:e>
              <m:r>
                <w:rPr>
                  <w:rFonts w:ascii="Cambria Math" w:hAnsi="Cambria Math" w:cs="Cambria Math"/>
                  <w:sz w:val="24"/>
                  <w:szCs w:val="24"/>
                </w:rPr>
                <m:t>σ</m:t>
              </m:r>
            </m:e>
            <m:sub>
              <m:r>
                <w:rPr>
                  <w:rFonts w:ascii="Cambria Math" w:hAnsi="Cambria Math" w:cs="Cambria Math"/>
                  <w:sz w:val="24"/>
                  <w:szCs w:val="24"/>
                </w:rPr>
                <m:t>b</m:t>
              </m:r>
            </m:sub>
          </m:sSub>
          <m:r>
            <w:rPr>
              <w:rFonts w:ascii="Cambria Math" w:hAnsi="Cambria Math" w:cs="Cambria Math"/>
              <w:sz w:val="24"/>
              <w:szCs w:val="24"/>
            </w:rPr>
            <m:t>)</m:t>
          </m:r>
        </m:oMath>
      </m:oMathPara>
    </w:p>
    <w:p w14:paraId="68670BD1" w14:textId="77777777" w:rsidR="00233426" w:rsidRDefault="00233426" w:rsidP="00F87669">
      <w:pPr>
        <w:spacing w:line="480" w:lineRule="auto"/>
        <w:jc w:val="center"/>
        <w:rPr>
          <w:rFonts w:ascii="Cambria Math" w:hAnsi="Cambria Math" w:cs="Cambria Math"/>
          <w:sz w:val="24"/>
          <w:szCs w:val="24"/>
        </w:rPr>
      </w:pPr>
    </w:p>
    <w:p w14:paraId="543D358E" w14:textId="77777777"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 xml:space="preserve">We define the weight </w:t>
      </w:r>
      <m:oMath>
        <m:sSub>
          <m:sSubPr>
            <m:ctrlPr>
              <w:rPr>
                <w:rFonts w:ascii="Cambria Math" w:hAnsi="Cambria Math"/>
              </w:rPr>
            </m:ctrlPr>
          </m:sSubPr>
          <m:e>
            <m:r>
              <w:rPr>
                <w:rFonts w:ascii="Cambria Math" w:hAnsi="Cambria Math" w:cs="Cambria Math"/>
                <w:sz w:val="24"/>
                <w:szCs w:val="24"/>
              </w:rPr>
              <m:t>w</m:t>
            </m:r>
          </m:e>
          <m:sub>
            <m:r>
              <w:rPr>
                <w:rFonts w:ascii="Cambria Math" w:hAnsi="Cambria Math" w:cs="Cambria Math"/>
                <w:sz w:val="24"/>
                <w:szCs w:val="24"/>
              </w:rPr>
              <m:t>i</m:t>
            </m:r>
          </m:sub>
        </m:sSub>
      </m:oMath>
      <w:r>
        <w:rPr>
          <w:rFonts w:ascii="Times New Roman" w:hAnsi="Times New Roman" w:cs="Times New Roman"/>
          <w:sz w:val="24"/>
          <w:szCs w:val="24"/>
        </w:rPr>
        <w:t xml:space="preserve"> of each ensemble member as the normalized likelihood:</w:t>
      </w:r>
    </w:p>
    <w:p w14:paraId="4B3C6040" w14:textId="1711DD76" w:rsidR="00377A3A" w:rsidRDefault="00FB743D" w:rsidP="00F87669">
      <w:pPr>
        <w:spacing w:line="480" w:lineRule="auto"/>
        <w:rPr>
          <w:rFonts w:ascii="Times New Roman" w:hAnsi="Times New Roman" w:cs="Times New Roman"/>
          <w:sz w:val="24"/>
          <w:szCs w:val="24"/>
        </w:rPr>
      </w:pPr>
      <w:r>
        <w:rPr>
          <w:rFonts w:ascii="Times New Roman" w:hAnsi="Times New Roman" w:cs="Times New Roman"/>
          <w:sz w:val="24"/>
          <w:szCs w:val="24"/>
        </w:rPr>
        <w:t>(</w:t>
      </w:r>
      <w:r w:rsidR="002F45FE">
        <w:rPr>
          <w:rFonts w:ascii="Times New Roman" w:hAnsi="Times New Roman" w:cs="Times New Roman"/>
          <w:sz w:val="24"/>
          <w:szCs w:val="24"/>
        </w:rPr>
        <w:t>6</w:t>
      </w:r>
      <w:r>
        <w:rPr>
          <w:rFonts w:ascii="Times New Roman" w:hAnsi="Times New Roman" w:cs="Times New Roman"/>
          <w:sz w:val="24"/>
          <w:szCs w:val="24"/>
        </w:rPr>
        <w:t>)</w:t>
      </w:r>
    </w:p>
    <w:p w14:paraId="66456505" w14:textId="77777777" w:rsidR="00377A3A" w:rsidRPr="00377A3A" w:rsidRDefault="00576880" w:rsidP="00F87669">
      <w:pPr>
        <w:spacing w:line="480" w:lineRule="auto"/>
        <w:rPr>
          <w:rFonts w:eastAsiaTheme="minorEastAsia"/>
          <w:iCs/>
          <w:sz w:val="24"/>
          <w:szCs w:val="24"/>
        </w:rPr>
      </w:pPr>
      <m:oMathPara>
        <m:oMath>
          <m:sSub>
            <m:sSubPr>
              <m:ctrlPr>
                <w:rPr>
                  <w:rFonts w:ascii="Cambria Math" w:eastAsiaTheme="minorEastAsia" w:hAnsi="Cambria Math"/>
                  <w:i/>
                </w:rPr>
              </m:ctrlPr>
            </m:sSubPr>
            <m:e>
              <m:r>
                <w:rPr>
                  <w:rFonts w:ascii="Cambria Math" w:eastAsiaTheme="minorEastAsia" w:hAnsi="Cambria Math"/>
                  <w:sz w:val="24"/>
                  <w:szCs w:val="24"/>
                </w:rPr>
                <m:t>w</m:t>
              </m:r>
            </m:e>
            <m:sub>
              <m:r>
                <w:rPr>
                  <w:rFonts w:ascii="Cambria Math" w:eastAsiaTheme="minorEastAsia" w:hAnsi="Cambria Math"/>
                  <w:sz w:val="24"/>
                  <w:szCs w:val="24"/>
                </w:rPr>
                <m:t>i</m:t>
              </m:r>
            </m:sub>
          </m:sSub>
          <m:r>
            <w:rPr>
              <w:rFonts w:ascii="Cambria Math" w:eastAsiaTheme="minorEastAsia" w:hAnsi="Cambria Math"/>
              <w:sz w:val="24"/>
              <w:szCs w:val="24"/>
            </w:rPr>
            <m:t>=</m:t>
          </m:r>
          <m:f>
            <m:fPr>
              <m:ctrlPr>
                <w:rPr>
                  <w:rFonts w:ascii="Cambria Math" w:eastAsiaTheme="minorEastAsia" w:hAnsi="Cambria Math"/>
                  <w:i/>
                </w:rPr>
              </m:ctrlPr>
            </m:fPr>
            <m:num>
              <m:r>
                <w:rPr>
                  <w:rFonts w:ascii="Cambria Math" w:eastAsiaTheme="minorEastAsia" w:hAnsi="Cambria Math"/>
                  <w:sz w:val="24"/>
                  <w:szCs w:val="24"/>
                </w:rPr>
                <m:t>P</m:t>
              </m:r>
              <m:d>
                <m:dPr>
                  <m:ctrlPr>
                    <w:rPr>
                      <w:rFonts w:ascii="Cambria Math" w:eastAsiaTheme="minorEastAsia" w:hAnsi="Cambria Math"/>
                      <w:i/>
                    </w:rPr>
                  </m:ctrlPr>
                </m:dPr>
                <m:e>
                  <m:r>
                    <w:rPr>
                      <w:rFonts w:ascii="Cambria Math" w:eastAsiaTheme="minorEastAsia" w:hAnsi="Cambria Math"/>
                      <w:sz w:val="24"/>
                      <w:szCs w:val="24"/>
                    </w:rPr>
                    <m:t>i</m:t>
                  </m:r>
                </m:e>
              </m:d>
            </m:num>
            <m:den>
              <m:nary>
                <m:naryPr>
                  <m:chr m:val="∑"/>
                  <m:limLoc m:val="undOvr"/>
                  <m:ctrlPr>
                    <w:rPr>
                      <w:rFonts w:ascii="Cambria Math" w:eastAsiaTheme="minorEastAsia" w:hAnsi="Cambria Math"/>
                      <w:i/>
                    </w:rPr>
                  </m:ctrlPr>
                </m:naryPr>
                <m:sub>
                  <m:r>
                    <w:rPr>
                      <w:rFonts w:ascii="Cambria Math" w:eastAsiaTheme="minorEastAsia" w:hAnsi="Cambria Math"/>
                      <w:sz w:val="24"/>
                      <w:szCs w:val="24"/>
                    </w:rPr>
                    <m:t>i</m:t>
                  </m:r>
                </m:sub>
                <m:sup>
                  <m:r>
                    <w:rPr>
                      <w:rFonts w:ascii="Cambria Math" w:eastAsiaTheme="minorEastAsia" w:hAnsi="Cambria Math"/>
                      <w:sz w:val="24"/>
                      <w:szCs w:val="24"/>
                    </w:rPr>
                    <m:t>n</m:t>
                  </m:r>
                </m:sup>
                <m:e>
                  <m:r>
                    <w:rPr>
                      <w:rFonts w:ascii="Cambria Math" w:eastAsiaTheme="minorEastAsia" w:hAnsi="Cambria Math"/>
                      <w:sz w:val="24"/>
                      <w:szCs w:val="24"/>
                    </w:rPr>
                    <m:t>P(i)</m:t>
                  </m:r>
                </m:e>
              </m:nary>
            </m:den>
          </m:f>
        </m:oMath>
      </m:oMathPara>
    </w:p>
    <w:p w14:paraId="0F414EA1" w14:textId="77777777" w:rsidR="00233426" w:rsidRDefault="00233426" w:rsidP="00F87669">
      <w:pPr>
        <w:spacing w:line="480" w:lineRule="auto"/>
        <w:rPr>
          <w:rFonts w:ascii="Times New Roman" w:hAnsi="Times New Roman" w:cs="Times New Roman"/>
          <w:sz w:val="24"/>
          <w:szCs w:val="24"/>
        </w:rPr>
      </w:pPr>
    </w:p>
    <w:p w14:paraId="577239D9" w14:textId="77777777"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general solution to determining the final best estimates of variables constrained using such a multivariate approach is to use these weights to do weighted random sampling of the model ensemble predictions and then calculate summary statistics (e.g., sample mean, variance, covariance) from these samples. However, in our specific example, because we assume both terms in the earlier equation are normally distributed, the final jointly-constrained marginal distribution of biomass also follows a normal distribution with analytical solutions for the mean </w:t>
      </w:r>
      <m:oMath>
        <m:sSub>
          <m:sSubPr>
            <m:ctrlPr>
              <w:rPr>
                <w:rFonts w:ascii="Cambria Math" w:hAnsi="Cambria Math"/>
              </w:rPr>
            </m:ctrlPr>
          </m:sSubPr>
          <m:e>
            <m:sSup>
              <m:sSupPr>
                <m:ctrlPr>
                  <w:rPr>
                    <w:rFonts w:ascii="Cambria Math" w:hAnsi="Cambria Math"/>
                  </w:rPr>
                </m:ctrlPr>
              </m:sSupPr>
              <m:e>
                <m:r>
                  <w:rPr>
                    <w:rFonts w:ascii="Cambria Math" w:hAnsi="Cambria Math"/>
                  </w:rPr>
                  <m:t>μ</m:t>
                </m:r>
              </m:e>
              <m:sup>
                <m:r>
                  <w:rPr>
                    <w:rFonts w:ascii="Cambria Math" w:hAnsi="Cambria Math" w:cs="Times New Roman"/>
                    <w:sz w:val="24"/>
                    <w:szCs w:val="24"/>
                  </w:rPr>
                  <m:t>*</m:t>
                </m:r>
              </m:sup>
            </m:sSup>
          </m:e>
          <m:sub>
            <m:r>
              <w:rPr>
                <w:rFonts w:ascii="Cambria Math" w:hAnsi="Cambria Math" w:cs="Cambria Math"/>
                <w:sz w:val="24"/>
                <w:szCs w:val="24"/>
              </w:rPr>
              <m:t>b</m:t>
            </m:r>
          </m:sub>
        </m:sSub>
      </m:oMath>
      <w:r>
        <w:rPr>
          <w:rFonts w:ascii="Cambria Math" w:hAnsi="Cambria Math" w:cs="Cambria Math"/>
          <w:sz w:val="24"/>
          <w:szCs w:val="24"/>
        </w:rPr>
        <w:t xml:space="preserve"> </w:t>
      </w:r>
      <w:r>
        <w:rPr>
          <w:rFonts w:ascii="Times New Roman" w:hAnsi="Times New Roman" w:cs="Times New Roman"/>
          <w:sz w:val="24"/>
          <w:szCs w:val="24"/>
        </w:rPr>
        <w:t>(calculated as the weighted average of biomass estimates)</w:t>
      </w:r>
      <w:r>
        <w:rPr>
          <w:rFonts w:ascii="Cambria Math" w:hAnsi="Cambria Math" w:cs="Cambria Math"/>
          <w:sz w:val="24"/>
          <w:szCs w:val="24"/>
        </w:rPr>
        <w:t xml:space="preserve"> </w:t>
      </w:r>
      <w:r>
        <w:rPr>
          <w:rFonts w:ascii="Times New Roman" w:hAnsi="Times New Roman" w:cs="Times New Roman"/>
          <w:sz w:val="24"/>
          <w:szCs w:val="24"/>
        </w:rPr>
        <w:t xml:space="preserve">and standard deviation </w:t>
      </w:r>
      <m:oMath>
        <m:sSubSup>
          <m:sSubSupPr>
            <m:ctrlPr>
              <w:rPr>
                <w:rFonts w:ascii="Cambria Math" w:hAnsi="Cambria Math"/>
              </w:rPr>
            </m:ctrlPr>
          </m:sSubSupPr>
          <m:e>
            <m:r>
              <w:rPr>
                <w:rFonts w:ascii="Cambria Math" w:hAnsi="Cambria Math"/>
              </w:rPr>
              <m:t>σ</m:t>
            </m:r>
          </m:e>
          <m:sub>
            <m:r>
              <w:rPr>
                <w:rFonts w:ascii="Cambria Math" w:hAnsi="Cambria Math" w:cs="Cambria Math"/>
                <w:sz w:val="24"/>
                <w:szCs w:val="24"/>
              </w:rPr>
              <m:t>b</m:t>
            </m:r>
          </m:sub>
          <m:sup>
            <m:r>
              <w:rPr>
                <w:rFonts w:ascii="Cambria Math" w:hAnsi="Cambria Math" w:cs="Cambria Math"/>
                <w:sz w:val="24"/>
                <w:szCs w:val="24"/>
              </w:rPr>
              <m:t>*</m:t>
            </m:r>
          </m:sup>
        </m:sSubSup>
      </m:oMath>
      <w:r>
        <w:rPr>
          <w:rFonts w:ascii="Times New Roman" w:hAnsi="Times New Roman" w:cs="Times New Roman"/>
          <w:sz w:val="24"/>
          <w:szCs w:val="24"/>
        </w:rPr>
        <w:t>(calculated as the weighted standard deviation of biomass estimates):</w:t>
      </w:r>
    </w:p>
    <w:p w14:paraId="54221EFC" w14:textId="2369B54F" w:rsidR="00FB743D" w:rsidRDefault="00FB743D" w:rsidP="00F87669">
      <w:pPr>
        <w:spacing w:line="480" w:lineRule="auto"/>
        <w:rPr>
          <w:rFonts w:ascii="Times New Roman" w:hAnsi="Times New Roman" w:cs="Times New Roman"/>
          <w:sz w:val="24"/>
          <w:szCs w:val="24"/>
        </w:rPr>
      </w:pPr>
      <w:r>
        <w:rPr>
          <w:rFonts w:ascii="Times New Roman" w:hAnsi="Times New Roman" w:cs="Times New Roman"/>
          <w:sz w:val="24"/>
          <w:szCs w:val="24"/>
        </w:rPr>
        <w:t>(</w:t>
      </w:r>
      <w:r w:rsidR="002F45FE">
        <w:rPr>
          <w:rFonts w:ascii="Times New Roman" w:hAnsi="Times New Roman" w:cs="Times New Roman"/>
          <w:sz w:val="24"/>
          <w:szCs w:val="24"/>
        </w:rPr>
        <w:t>7</w:t>
      </w:r>
      <w:r>
        <w:rPr>
          <w:rFonts w:ascii="Times New Roman" w:hAnsi="Times New Roman" w:cs="Times New Roman"/>
          <w:sz w:val="24"/>
          <w:szCs w:val="24"/>
        </w:rPr>
        <w:t>)</w:t>
      </w:r>
    </w:p>
    <w:p w14:paraId="3C0B8BA1" w14:textId="77777777" w:rsidR="00377A3A" w:rsidRPr="00377A3A" w:rsidRDefault="00576880" w:rsidP="00F87669">
      <w:pPr>
        <w:spacing w:line="480" w:lineRule="auto"/>
        <w:rPr>
          <w:rFonts w:eastAsiaTheme="minorEastAsia"/>
          <w:iCs/>
          <w:sz w:val="24"/>
          <w:szCs w:val="24"/>
        </w:rPr>
      </w:pPr>
      <m:oMathPara>
        <m:oMath>
          <m:sSubSup>
            <m:sSubSupPr>
              <m:ctrlPr>
                <w:rPr>
                  <w:rFonts w:ascii="Cambria Math" w:eastAsiaTheme="minorEastAsia" w:hAnsi="Cambria Math"/>
                  <w:i/>
                </w:rPr>
              </m:ctrlPr>
            </m:sSubSupPr>
            <m:e>
              <m:r>
                <w:rPr>
                  <w:rFonts w:ascii="Cambria Math" w:eastAsiaTheme="minorEastAsia" w:hAnsi="Cambria Math"/>
                  <w:sz w:val="24"/>
                  <w:szCs w:val="24"/>
                </w:rPr>
                <m:t>μ</m:t>
              </m:r>
            </m:e>
            <m:sub>
              <m:r>
                <w:rPr>
                  <w:rFonts w:ascii="Cambria Math" w:eastAsiaTheme="minorEastAsia" w:hAnsi="Cambria Math"/>
                  <w:sz w:val="24"/>
                  <w:szCs w:val="24"/>
                </w:rPr>
                <m:t>b</m:t>
              </m:r>
            </m:sub>
            <m:sup>
              <m:r>
                <w:rPr>
                  <w:rFonts w:ascii="Cambria Math" w:eastAsiaTheme="minorEastAsia" w:hAnsi="Cambria Math"/>
                  <w:sz w:val="24"/>
                  <w:szCs w:val="24"/>
                </w:rPr>
                <m:t>*</m:t>
              </m:r>
            </m:sup>
          </m:sSubSup>
          <m:r>
            <w:rPr>
              <w:rFonts w:ascii="Cambria Math" w:eastAsiaTheme="minorEastAsia" w:hAnsi="Cambria Math"/>
              <w:sz w:val="24"/>
              <w:szCs w:val="24"/>
            </w:rPr>
            <m:t>=</m:t>
          </m:r>
          <m:nary>
            <m:naryPr>
              <m:chr m:val="∑"/>
              <m:limLoc m:val="undOvr"/>
              <m:ctrlPr>
                <w:rPr>
                  <w:rFonts w:ascii="Cambria Math" w:eastAsiaTheme="minorEastAsia" w:hAnsi="Cambria Math"/>
                  <w:i/>
                </w:rPr>
              </m:ctrlPr>
            </m:naryPr>
            <m:sub>
              <m:r>
                <w:rPr>
                  <w:rFonts w:ascii="Cambria Math" w:eastAsiaTheme="minorEastAsia" w:hAnsi="Cambria Math"/>
                  <w:sz w:val="24"/>
                  <w:szCs w:val="24"/>
                </w:rPr>
                <m:t>i</m:t>
              </m:r>
            </m:sub>
            <m:sup>
              <m:r>
                <w:rPr>
                  <w:rFonts w:ascii="Cambria Math" w:eastAsiaTheme="minorEastAsia" w:hAnsi="Cambria Math"/>
                  <w:sz w:val="24"/>
                  <w:szCs w:val="24"/>
                </w:rPr>
                <m:t>n</m:t>
              </m:r>
            </m:sup>
            <m:e>
              <m:sSub>
                <m:sSubPr>
                  <m:ctrlPr>
                    <w:rPr>
                      <w:rFonts w:ascii="Cambria Math" w:eastAsiaTheme="minorEastAsia" w:hAnsi="Cambria Math"/>
                      <w:i/>
                    </w:rPr>
                  </m:ctrlPr>
                </m:sSubPr>
                <m:e>
                  <m:r>
                    <w:rPr>
                      <w:rFonts w:ascii="Cambria Math" w:eastAsiaTheme="minorEastAsia" w:hAnsi="Cambria Math"/>
                      <w:sz w:val="24"/>
                      <w:szCs w:val="24"/>
                    </w:rPr>
                    <m:t>w</m:t>
                  </m:r>
                </m:e>
                <m:sub>
                  <m:r>
                    <w:rPr>
                      <w:rFonts w:ascii="Cambria Math" w:eastAsiaTheme="minorEastAsia" w:hAnsi="Cambria Math"/>
                      <w:sz w:val="24"/>
                      <w:szCs w:val="24"/>
                    </w:rPr>
                    <m:t>i</m:t>
                  </m:r>
                </m:sub>
              </m:sSub>
              <m:sSub>
                <m:sSubPr>
                  <m:ctrlPr>
                    <w:rPr>
                      <w:rFonts w:ascii="Cambria Math" w:eastAsiaTheme="minorEastAsia" w:hAnsi="Cambria Math"/>
                      <w:i/>
                    </w:rPr>
                  </m:ctrlPr>
                </m:sSubPr>
                <m:e>
                  <m:r>
                    <w:rPr>
                      <w:rFonts w:ascii="Cambria Math" w:eastAsiaTheme="minorEastAsia" w:hAnsi="Cambria Math"/>
                      <w:sz w:val="24"/>
                      <w:szCs w:val="24"/>
                    </w:rPr>
                    <m:t>b</m:t>
                  </m:r>
                </m:e>
                <m:sub>
                  <m:r>
                    <w:rPr>
                      <w:rFonts w:ascii="Cambria Math" w:eastAsiaTheme="minorEastAsia" w:hAnsi="Cambria Math"/>
                      <w:sz w:val="24"/>
                      <w:szCs w:val="24"/>
                    </w:rPr>
                    <m:t>i</m:t>
                  </m:r>
                </m:sub>
              </m:sSub>
            </m:e>
          </m:nary>
        </m:oMath>
      </m:oMathPara>
    </w:p>
    <w:p w14:paraId="21F8706A" w14:textId="77777777" w:rsidR="00377A3A" w:rsidRPr="00377A3A" w:rsidRDefault="00576880" w:rsidP="00F87669">
      <w:pPr>
        <w:spacing w:line="480" w:lineRule="auto"/>
        <w:rPr>
          <w:rFonts w:eastAsiaTheme="minorEastAsia"/>
          <w:iCs/>
          <w:sz w:val="24"/>
          <w:szCs w:val="24"/>
        </w:rPr>
      </w:pPr>
      <m:oMathPara>
        <m:oMath>
          <m:sSubSup>
            <m:sSubSupPr>
              <m:ctrlPr>
                <w:rPr>
                  <w:rFonts w:ascii="Cambria Math" w:eastAsiaTheme="minorEastAsia" w:hAnsi="Cambria Math"/>
                  <w:i/>
                </w:rPr>
              </m:ctrlPr>
            </m:sSubSupPr>
            <m:e>
              <m:r>
                <w:rPr>
                  <w:rFonts w:ascii="Cambria Math" w:eastAsiaTheme="minorEastAsia" w:hAnsi="Cambria Math"/>
                  <w:sz w:val="24"/>
                  <w:szCs w:val="24"/>
                </w:rPr>
                <m:t>σ</m:t>
              </m:r>
            </m:e>
            <m:sub>
              <m:r>
                <w:rPr>
                  <w:rFonts w:ascii="Cambria Math" w:eastAsiaTheme="minorEastAsia" w:hAnsi="Cambria Math"/>
                  <w:sz w:val="24"/>
                  <w:szCs w:val="24"/>
                </w:rPr>
                <m:t>b</m:t>
              </m:r>
            </m:sub>
            <m:sup>
              <m:r>
                <w:rPr>
                  <w:rFonts w:ascii="Cambria Math" w:eastAsiaTheme="minorEastAsia" w:hAnsi="Cambria Math"/>
                  <w:sz w:val="24"/>
                  <w:szCs w:val="24"/>
                </w:rPr>
                <m:t>*</m:t>
              </m:r>
            </m:sup>
          </m:sSubSup>
          <m:r>
            <w:rPr>
              <w:rFonts w:ascii="Cambria Math" w:eastAsiaTheme="minorEastAsia" w:hAnsi="Cambria Math"/>
              <w:sz w:val="24"/>
              <w:szCs w:val="24"/>
            </w:rPr>
            <m:t>=</m:t>
          </m:r>
          <m:rad>
            <m:radPr>
              <m:degHide m:val="1"/>
              <m:ctrlPr>
                <w:rPr>
                  <w:rFonts w:ascii="Cambria Math" w:eastAsiaTheme="minorEastAsia" w:hAnsi="Cambria Math"/>
                  <w:i/>
                </w:rPr>
              </m:ctrlPr>
            </m:radPr>
            <m:deg/>
            <m:e>
              <m:nary>
                <m:naryPr>
                  <m:chr m:val="∑"/>
                  <m:limLoc m:val="undOvr"/>
                  <m:ctrlPr>
                    <w:rPr>
                      <w:rFonts w:ascii="Cambria Math" w:eastAsiaTheme="minorEastAsia" w:hAnsi="Cambria Math"/>
                      <w:i/>
                    </w:rPr>
                  </m:ctrlPr>
                </m:naryPr>
                <m:sub>
                  <m:r>
                    <w:rPr>
                      <w:rFonts w:ascii="Cambria Math" w:eastAsiaTheme="minorEastAsia" w:hAnsi="Cambria Math"/>
                      <w:sz w:val="24"/>
                      <w:szCs w:val="24"/>
                    </w:rPr>
                    <m:t>i</m:t>
                  </m:r>
                </m:sub>
                <m:sup>
                  <m:r>
                    <w:rPr>
                      <w:rFonts w:ascii="Cambria Math" w:eastAsiaTheme="minorEastAsia" w:hAnsi="Cambria Math"/>
                      <w:sz w:val="24"/>
                      <w:szCs w:val="24"/>
                    </w:rPr>
                    <m:t>n</m:t>
                  </m:r>
                </m:sup>
                <m:e>
                  <m:sSub>
                    <m:sSubPr>
                      <m:ctrlPr>
                        <w:rPr>
                          <w:rFonts w:ascii="Cambria Math" w:eastAsiaTheme="minorEastAsia" w:hAnsi="Cambria Math"/>
                          <w:i/>
                        </w:rPr>
                      </m:ctrlPr>
                    </m:sSubPr>
                    <m:e>
                      <m:r>
                        <w:rPr>
                          <w:rFonts w:ascii="Cambria Math" w:eastAsiaTheme="minorEastAsia" w:hAnsi="Cambria Math"/>
                          <w:sz w:val="24"/>
                          <w:szCs w:val="24"/>
                        </w:rPr>
                        <m:t>w</m:t>
                      </m:r>
                    </m:e>
                    <m:sub>
                      <m:r>
                        <w:rPr>
                          <w:rFonts w:ascii="Cambria Math" w:eastAsiaTheme="minorEastAsia" w:hAnsi="Cambria Math"/>
                          <w:sz w:val="24"/>
                          <w:szCs w:val="24"/>
                        </w:rPr>
                        <m:t>i</m:t>
                      </m:r>
                    </m:sub>
                  </m:sSub>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sz w:val="24"/>
                                  <w:szCs w:val="24"/>
                                </w:rPr>
                                <m:t>b</m:t>
                              </m:r>
                            </m:e>
                            <m:sub>
                              <m:r>
                                <w:rPr>
                                  <w:rFonts w:ascii="Cambria Math" w:eastAsiaTheme="minorEastAsia" w:hAnsi="Cambria Math"/>
                                  <w:sz w:val="24"/>
                                  <w:szCs w:val="24"/>
                                </w:rPr>
                                <m:t>i</m:t>
                              </m:r>
                            </m:sub>
                          </m:sSub>
                          <m:r>
                            <w:rPr>
                              <w:rFonts w:ascii="Cambria Math" w:eastAsiaTheme="minorEastAsia" w:hAnsi="Cambria Math"/>
                              <w:sz w:val="24"/>
                              <w:szCs w:val="24"/>
                            </w:rPr>
                            <m:t>-</m:t>
                          </m:r>
                          <m:sSubSup>
                            <m:sSubSupPr>
                              <m:ctrlPr>
                                <w:rPr>
                                  <w:rFonts w:ascii="Cambria Math" w:eastAsiaTheme="minorEastAsia" w:hAnsi="Cambria Math"/>
                                  <w:i/>
                                </w:rPr>
                              </m:ctrlPr>
                            </m:sSubSupPr>
                            <m:e>
                              <m:r>
                                <w:rPr>
                                  <w:rFonts w:ascii="Cambria Math" w:eastAsiaTheme="minorEastAsia" w:hAnsi="Cambria Math"/>
                                  <w:sz w:val="24"/>
                                  <w:szCs w:val="24"/>
                                </w:rPr>
                                <m:t>μ</m:t>
                              </m:r>
                            </m:e>
                            <m:sub>
                              <m:r>
                                <w:rPr>
                                  <w:rFonts w:ascii="Cambria Math" w:eastAsiaTheme="minorEastAsia" w:hAnsi="Cambria Math"/>
                                  <w:sz w:val="24"/>
                                  <w:szCs w:val="24"/>
                                </w:rPr>
                                <m:t>b</m:t>
                              </m:r>
                            </m:sub>
                            <m:sup>
                              <m:r>
                                <w:rPr>
                                  <w:rFonts w:ascii="Cambria Math" w:eastAsiaTheme="minorEastAsia" w:hAnsi="Cambria Math"/>
                                  <w:sz w:val="24"/>
                                  <w:szCs w:val="24"/>
                                </w:rPr>
                                <m:t>*</m:t>
                              </m:r>
                            </m:sup>
                          </m:sSubSup>
                        </m:e>
                      </m:d>
                    </m:e>
                    <m:sup>
                      <m:r>
                        <w:rPr>
                          <w:rFonts w:ascii="Cambria Math" w:eastAsiaTheme="minorEastAsia" w:hAnsi="Cambria Math"/>
                          <w:sz w:val="24"/>
                          <w:szCs w:val="24"/>
                        </w:rPr>
                        <m:t>2</m:t>
                      </m:r>
                    </m:sup>
                  </m:sSup>
                </m:e>
              </m:nary>
            </m:e>
          </m:rad>
        </m:oMath>
      </m:oMathPara>
    </w:p>
    <w:p w14:paraId="52FD4C94" w14:textId="77777777" w:rsidR="00233426" w:rsidRDefault="00233426" w:rsidP="00F87669">
      <w:pPr>
        <w:spacing w:line="480" w:lineRule="auto"/>
        <w:rPr>
          <w:rFonts w:ascii="Times New Roman" w:hAnsi="Times New Roman" w:cs="Times New Roman"/>
          <w:sz w:val="24"/>
          <w:szCs w:val="24"/>
        </w:rPr>
      </w:pPr>
    </w:p>
    <w:p w14:paraId="5A6F9AD6" w14:textId="295D6F71"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 xml:space="preserve">Analogous equations </w:t>
      </w:r>
      <w:r w:rsidR="00007131">
        <w:rPr>
          <w:rFonts w:ascii="Times New Roman" w:hAnsi="Times New Roman" w:cs="Times New Roman"/>
          <w:sz w:val="24"/>
          <w:szCs w:val="24"/>
        </w:rPr>
        <w:t>were used</w:t>
      </w:r>
      <w:r>
        <w:rPr>
          <w:rFonts w:ascii="Times New Roman" w:hAnsi="Times New Roman" w:cs="Times New Roman"/>
          <w:sz w:val="24"/>
          <w:szCs w:val="24"/>
        </w:rPr>
        <w:t xml:space="preserve"> for moose density.</w:t>
      </w:r>
    </w:p>
    <w:p w14:paraId="0693F21E" w14:textId="77777777"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joint constraint to produce meaningful and useful results, the distributions of the underlying variables need to have non-trivial overlap for both variables of interest. In practice, this means that the subset of model ensemble members that produce values within the range of </w:t>
      </w:r>
      <w:r>
        <w:rPr>
          <w:rFonts w:ascii="Times New Roman" w:hAnsi="Times New Roman" w:cs="Times New Roman"/>
          <w:sz w:val="24"/>
          <w:szCs w:val="24"/>
        </w:rPr>
        <w:lastRenderedPageBreak/>
        <w:t xml:space="preserve">observations (and vice versa) should be large enough to allow statistical inference. If there is no overlap between the model and observations, that strongly suggests that there is a problem with </w:t>
      </w:r>
      <w:r w:rsidR="00614CB4">
        <w:rPr>
          <w:rFonts w:ascii="Times New Roman" w:hAnsi="Times New Roman" w:cs="Times New Roman"/>
          <w:sz w:val="24"/>
          <w:szCs w:val="24"/>
        </w:rPr>
        <w:t>the</w:t>
      </w:r>
      <w:r>
        <w:rPr>
          <w:rFonts w:ascii="Times New Roman" w:hAnsi="Times New Roman" w:cs="Times New Roman"/>
          <w:sz w:val="24"/>
          <w:szCs w:val="24"/>
        </w:rPr>
        <w:t xml:space="preserve"> </w:t>
      </w:r>
      <w:r w:rsidR="00614CB4">
        <w:rPr>
          <w:rFonts w:ascii="Times New Roman" w:hAnsi="Times New Roman" w:cs="Times New Roman"/>
          <w:sz w:val="24"/>
          <w:szCs w:val="24"/>
        </w:rPr>
        <w:t>model</w:t>
      </w:r>
      <w:r w:rsidR="00D14299">
        <w:rPr>
          <w:rFonts w:ascii="Times New Roman" w:hAnsi="Times New Roman" w:cs="Times New Roman"/>
          <w:sz w:val="24"/>
          <w:szCs w:val="24"/>
        </w:rPr>
        <w:t>.</w:t>
      </w:r>
      <w:r>
        <w:rPr>
          <w:rFonts w:ascii="Times New Roman" w:hAnsi="Times New Roman" w:cs="Times New Roman"/>
          <w:sz w:val="24"/>
          <w:szCs w:val="24"/>
        </w:rPr>
        <w:t xml:space="preserve"> In our proof of concept, while this was often true for vegetation biomass (Figure </w:t>
      </w:r>
      <w:r w:rsidR="00D14299">
        <w:rPr>
          <w:rFonts w:ascii="Times New Roman" w:hAnsi="Times New Roman" w:cs="Times New Roman"/>
          <w:sz w:val="24"/>
          <w:szCs w:val="24"/>
        </w:rPr>
        <w:t xml:space="preserve">2), </w:t>
      </w:r>
      <w:r>
        <w:rPr>
          <w:rFonts w:ascii="Times New Roman" w:hAnsi="Times New Roman" w:cs="Times New Roman"/>
          <w:sz w:val="24"/>
          <w:szCs w:val="24"/>
        </w:rPr>
        <w:t>overlap in moose density estimates was poor in all but a few specific locations (Figure 3), resulting in poor joint constraint results in most places. Therefore, we show the joint constraint analysis described above for one specific pixel.</w:t>
      </w:r>
    </w:p>
    <w:p w14:paraId="74BC0B5D" w14:textId="39B0CEA6"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recognize that the above procedure includes many simplistic assumptions, both scientifically and statistically, and therefore the results of this analysis </w:t>
      </w:r>
      <w:r w:rsidR="00C41379" w:rsidRPr="00C41379">
        <w:rPr>
          <w:rFonts w:ascii="Times New Roman" w:hAnsi="Times New Roman" w:cs="Times New Roman"/>
          <w:sz w:val="24"/>
          <w:szCs w:val="24"/>
        </w:rPr>
        <w:t>should only be taken as a proof-of-concept illustration</w:t>
      </w:r>
      <w:r w:rsidR="00C41379">
        <w:rPr>
          <w:rFonts w:ascii="Times New Roman" w:hAnsi="Times New Roman" w:cs="Times New Roman"/>
          <w:sz w:val="24"/>
          <w:szCs w:val="24"/>
        </w:rPr>
        <w:t xml:space="preserve"> and are not meant to be robust</w:t>
      </w:r>
      <w:r>
        <w:rPr>
          <w:rFonts w:ascii="Times New Roman" w:hAnsi="Times New Roman" w:cs="Times New Roman"/>
          <w:sz w:val="24"/>
          <w:szCs w:val="24"/>
        </w:rPr>
        <w:t xml:space="preserve">. Rather, our objective </w:t>
      </w:r>
      <w:r w:rsidR="00614CB4">
        <w:rPr>
          <w:rFonts w:ascii="Times New Roman" w:hAnsi="Times New Roman" w:cs="Times New Roman"/>
          <w:sz w:val="24"/>
          <w:szCs w:val="24"/>
        </w:rPr>
        <w:t>is</w:t>
      </w:r>
      <w:r>
        <w:rPr>
          <w:rFonts w:ascii="Times New Roman" w:hAnsi="Times New Roman" w:cs="Times New Roman"/>
          <w:sz w:val="24"/>
          <w:szCs w:val="24"/>
        </w:rPr>
        <w:t xml:space="preserve"> to show a simple example of reducing uncertainty via indirect constraints from output variables of different models and with observations. In real settings, more careful consideration should be given to the choice of distributions (or, non-parametric techniques such as bootstrapping can be used) and to the processing steps used to align different variables. Where possible, we recommend running large </w:t>
      </w:r>
      <w:r w:rsidR="000479B1">
        <w:rPr>
          <w:rFonts w:ascii="Times New Roman" w:hAnsi="Times New Roman" w:cs="Times New Roman"/>
          <w:sz w:val="24"/>
          <w:szCs w:val="24"/>
        </w:rPr>
        <w:t xml:space="preserve">model ensembles </w:t>
      </w:r>
      <w:r>
        <w:rPr>
          <w:rFonts w:ascii="Times New Roman" w:hAnsi="Times New Roman" w:cs="Times New Roman"/>
          <w:sz w:val="24"/>
          <w:szCs w:val="24"/>
        </w:rPr>
        <w:t>(100s or 1000s of members</w:t>
      </w:r>
      <w:r w:rsidR="009E18D6">
        <w:rPr>
          <w:rFonts w:ascii="Times New Roman" w:hAnsi="Times New Roman" w:cs="Times New Roman"/>
          <w:sz w:val="24"/>
          <w:szCs w:val="24"/>
        </w:rPr>
        <w:t>)</w:t>
      </w:r>
      <w:r w:rsidR="00AC05EE">
        <w:rPr>
          <w:rFonts w:ascii="Times New Roman" w:hAnsi="Times New Roman" w:cs="Times New Roman"/>
          <w:sz w:val="24"/>
          <w:szCs w:val="24"/>
        </w:rPr>
        <w:t>,</w:t>
      </w:r>
      <w:r>
        <w:rPr>
          <w:rFonts w:ascii="Times New Roman" w:hAnsi="Times New Roman" w:cs="Times New Roman"/>
          <w:sz w:val="24"/>
          <w:szCs w:val="24"/>
        </w:rPr>
        <w:t xml:space="preserve"> much more than our </w:t>
      </w:r>
      <w:r w:rsidR="00614CB4">
        <w:rPr>
          <w:rFonts w:ascii="Times New Roman" w:hAnsi="Times New Roman" w:cs="Times New Roman"/>
          <w:sz w:val="24"/>
          <w:szCs w:val="24"/>
        </w:rPr>
        <w:t>6</w:t>
      </w:r>
      <w:r>
        <w:rPr>
          <w:rFonts w:ascii="Times New Roman" w:hAnsi="Times New Roman" w:cs="Times New Roman"/>
          <w:sz w:val="24"/>
          <w:szCs w:val="24"/>
        </w:rPr>
        <w:t>, so that calculations of summary statistics (e.g., sample mean and variance) on even relatively small subsets of these ensembles are as robust as possible. Where distributions have to be assumed, practitioners should try to pick distributions appropriate to the data</w:t>
      </w:r>
      <w:r w:rsidR="009E18D6">
        <w:rPr>
          <w:rFonts w:ascii="Times New Roman" w:hAnsi="Times New Roman" w:cs="Times New Roman"/>
          <w:sz w:val="24"/>
          <w:szCs w:val="24"/>
        </w:rPr>
        <w:t>—</w:t>
      </w:r>
      <w:r>
        <w:rPr>
          <w:rFonts w:ascii="Times New Roman" w:hAnsi="Times New Roman" w:cs="Times New Roman"/>
          <w:sz w:val="24"/>
          <w:szCs w:val="24"/>
        </w:rPr>
        <w:t>for instance, a Poisson distribution is a good choice for discrete count data, while a re-scaled Beta distribution is good choice for data that have both lower and upper bounds (e.g., fractions). In comparing models to data, it is important to remember that every transformation that requires some assumptions about the data (e.g., our assumptions about the ratio of foliar biomass to total vegetation biomass; interpolation; spatial or temporal disaggregation) introduces additional uncertainties, so such transformations should be avoided wherever possible.</w:t>
      </w:r>
    </w:p>
    <w:p w14:paraId="6D0CDDE7" w14:textId="77777777" w:rsidR="00233426" w:rsidRDefault="00233426" w:rsidP="00F87669">
      <w:pPr>
        <w:spacing w:line="480" w:lineRule="auto"/>
        <w:ind w:firstLine="720"/>
        <w:rPr>
          <w:rFonts w:ascii="Times New Roman" w:hAnsi="Times New Roman" w:cs="Times New Roman"/>
          <w:sz w:val="24"/>
          <w:szCs w:val="24"/>
        </w:rPr>
      </w:pPr>
    </w:p>
    <w:p w14:paraId="21A9CF25" w14:textId="77777777" w:rsidR="00233426" w:rsidRDefault="00F47277" w:rsidP="00F87669">
      <w:pPr>
        <w:spacing w:line="480" w:lineRule="auto"/>
        <w:rPr>
          <w:rFonts w:ascii="Times New Roman" w:hAnsi="Times New Roman" w:cs="Times New Roman"/>
          <w:i/>
          <w:sz w:val="24"/>
          <w:szCs w:val="24"/>
        </w:rPr>
      </w:pPr>
      <w:r>
        <w:rPr>
          <w:rFonts w:ascii="Times New Roman" w:hAnsi="Times New Roman" w:cs="Times New Roman"/>
          <w:i/>
          <w:sz w:val="24"/>
          <w:szCs w:val="24"/>
        </w:rPr>
        <w:t>Proof of Concept Results</w:t>
      </w:r>
    </w:p>
    <w:p w14:paraId="0A7C8B65" w14:textId="77777777" w:rsidR="00C02842" w:rsidRDefault="00C02842" w:rsidP="00F87669">
      <w:pPr>
        <w:spacing w:line="480" w:lineRule="auto"/>
        <w:rPr>
          <w:rFonts w:ascii="Times New Roman" w:hAnsi="Times New Roman" w:cs="Times New Roman"/>
          <w:i/>
          <w:sz w:val="24"/>
          <w:szCs w:val="24"/>
        </w:rPr>
      </w:pPr>
    </w:p>
    <w:p w14:paraId="66FC6A12" w14:textId="1C5516BD" w:rsidR="00233426" w:rsidRDefault="00F47277" w:rsidP="00F87669">
      <w:pPr>
        <w:spacing w:line="480" w:lineRule="auto"/>
        <w:ind w:firstLine="720"/>
        <w:rPr>
          <w:rFonts w:ascii="Times New Roman" w:hAnsi="Times New Roman" w:cs="Times New Roman"/>
          <w:sz w:val="24"/>
          <w:szCs w:val="24"/>
        </w:rPr>
      </w:pPr>
      <w:bookmarkStart w:id="5" w:name="_heading=h.3znysh7" w:colFirst="0" w:colLast="0"/>
      <w:bookmarkEnd w:id="5"/>
      <w:r>
        <w:rPr>
          <w:rFonts w:ascii="Times New Roman" w:hAnsi="Times New Roman" w:cs="Times New Roman"/>
          <w:sz w:val="24"/>
          <w:szCs w:val="24"/>
        </w:rPr>
        <w:t xml:space="preserve">Uncertainty was reduced using our </w:t>
      </w:r>
      <w:r w:rsidR="00C41379">
        <w:rPr>
          <w:rFonts w:ascii="Times New Roman" w:hAnsi="Times New Roman" w:cs="Times New Roman"/>
          <w:sz w:val="24"/>
          <w:szCs w:val="24"/>
        </w:rPr>
        <w:t>two-step</w:t>
      </w:r>
      <w:r>
        <w:rPr>
          <w:rFonts w:ascii="Times New Roman" w:hAnsi="Times New Roman" w:cs="Times New Roman"/>
          <w:sz w:val="24"/>
          <w:szCs w:val="24"/>
        </w:rPr>
        <w:t xml:space="preserve"> multivariate approach. The univariate step (Step 1) directly constrained uncertainty of the Madingley model predictions of moose density and vegetation biomass (Figure </w:t>
      </w:r>
      <w:r w:rsidR="007C7001">
        <w:rPr>
          <w:rFonts w:ascii="Times New Roman" w:hAnsi="Times New Roman" w:cs="Times New Roman"/>
          <w:sz w:val="24"/>
          <w:szCs w:val="24"/>
        </w:rPr>
        <w:t>4</w:t>
      </w:r>
      <w:r>
        <w:rPr>
          <w:rFonts w:ascii="Times New Roman" w:hAnsi="Times New Roman" w:cs="Times New Roman"/>
          <w:sz w:val="24"/>
          <w:szCs w:val="24"/>
        </w:rPr>
        <w:t xml:space="preserve">). The univariate observed moose density estimates when combined with the Madingley model prediction reduced uncertainty in the probability distribution, which tracked with the in-situ observations (Figure </w:t>
      </w:r>
      <w:r w:rsidR="007C7001">
        <w:rPr>
          <w:rFonts w:ascii="Times New Roman" w:hAnsi="Times New Roman" w:cs="Times New Roman"/>
          <w:sz w:val="24"/>
          <w:szCs w:val="24"/>
        </w:rPr>
        <w:t>4</w:t>
      </w:r>
      <w:r>
        <w:rPr>
          <w:rFonts w:ascii="Times New Roman" w:hAnsi="Times New Roman" w:cs="Times New Roman"/>
          <w:sz w:val="24"/>
          <w:szCs w:val="24"/>
        </w:rPr>
        <w:t xml:space="preserve">). The joint estimates of MstMIP and Madingley also improved the vegetation biomass estimates compared to MstMIP alone. The multivariate joint analysis of both moose density and vegetation biomass further constrained both variable outputs (Figure </w:t>
      </w:r>
      <w:r w:rsidR="007C7001">
        <w:rPr>
          <w:rFonts w:ascii="Times New Roman" w:hAnsi="Times New Roman" w:cs="Times New Roman"/>
          <w:sz w:val="24"/>
          <w:szCs w:val="24"/>
        </w:rPr>
        <w:t>5</w:t>
      </w:r>
      <w:r>
        <w:rPr>
          <w:rFonts w:ascii="Times New Roman" w:hAnsi="Times New Roman" w:cs="Times New Roman"/>
          <w:sz w:val="24"/>
          <w:szCs w:val="24"/>
        </w:rPr>
        <w:t xml:space="preserve">). Overall, the proof-of-concept showed the utility of the multivariate approach in evaluating and </w:t>
      </w:r>
      <w:r w:rsidR="007F1091">
        <w:rPr>
          <w:rFonts w:ascii="Times New Roman" w:hAnsi="Times New Roman" w:cs="Times New Roman"/>
          <w:sz w:val="24"/>
          <w:szCs w:val="24"/>
        </w:rPr>
        <w:t>reducing</w:t>
      </w:r>
      <w:r>
        <w:rPr>
          <w:rFonts w:ascii="Times New Roman" w:hAnsi="Times New Roman" w:cs="Times New Roman"/>
          <w:sz w:val="24"/>
          <w:szCs w:val="24"/>
        </w:rPr>
        <w:t xml:space="preserve"> model output by leveraging multiple data streams and different model outputs (Figure </w:t>
      </w:r>
      <w:r w:rsidR="007C7001">
        <w:rPr>
          <w:rFonts w:ascii="Times New Roman" w:hAnsi="Times New Roman" w:cs="Times New Roman"/>
          <w:sz w:val="24"/>
          <w:szCs w:val="24"/>
        </w:rPr>
        <w:t>5</w:t>
      </w:r>
      <w:r>
        <w:rPr>
          <w:rFonts w:ascii="Times New Roman" w:hAnsi="Times New Roman" w:cs="Times New Roman"/>
          <w:sz w:val="24"/>
          <w:szCs w:val="24"/>
        </w:rPr>
        <w:t xml:space="preserve">). </w:t>
      </w:r>
    </w:p>
    <w:p w14:paraId="7C7E2035" w14:textId="77777777" w:rsidR="00233426" w:rsidRDefault="00233426" w:rsidP="00F87669">
      <w:pPr>
        <w:spacing w:line="480" w:lineRule="auto"/>
        <w:jc w:val="both"/>
        <w:rPr>
          <w:rFonts w:ascii="Times New Roman" w:hAnsi="Times New Roman" w:cs="Times New Roman"/>
          <w:sz w:val="24"/>
          <w:szCs w:val="24"/>
        </w:rPr>
      </w:pPr>
      <w:bookmarkStart w:id="6" w:name="_heading=h.2et92p0" w:colFirst="0" w:colLast="0"/>
      <w:bookmarkEnd w:id="6"/>
    </w:p>
    <w:p w14:paraId="0DA69222" w14:textId="77777777" w:rsidR="00233426" w:rsidRDefault="00F47277" w:rsidP="00F87669">
      <w:pPr>
        <w:spacing w:line="480" w:lineRule="auto"/>
        <w:jc w:val="both"/>
        <w:rPr>
          <w:rFonts w:ascii="Times New Roman" w:hAnsi="Times New Roman" w:cs="Times New Roman"/>
          <w:b/>
          <w:sz w:val="24"/>
          <w:szCs w:val="24"/>
        </w:rPr>
      </w:pPr>
      <w:bookmarkStart w:id="7" w:name="_heading=h.6i4nysdy5u08" w:colFirst="0" w:colLast="0"/>
      <w:bookmarkEnd w:id="7"/>
      <w:r>
        <w:rPr>
          <w:rFonts w:ascii="Times New Roman" w:hAnsi="Times New Roman" w:cs="Times New Roman"/>
          <w:b/>
          <w:sz w:val="24"/>
          <w:szCs w:val="24"/>
        </w:rPr>
        <w:t>Discussion</w:t>
      </w:r>
    </w:p>
    <w:p w14:paraId="4A40E603" w14:textId="77777777" w:rsidR="00233426" w:rsidRDefault="00233426" w:rsidP="00F87669">
      <w:pPr>
        <w:spacing w:line="480" w:lineRule="auto"/>
        <w:jc w:val="both"/>
        <w:rPr>
          <w:rFonts w:ascii="Times New Roman" w:hAnsi="Times New Roman" w:cs="Times New Roman"/>
          <w:sz w:val="24"/>
          <w:szCs w:val="24"/>
        </w:rPr>
      </w:pPr>
      <w:bookmarkStart w:id="8" w:name="_heading=h.10u02mevq79k" w:colFirst="0" w:colLast="0"/>
      <w:bookmarkEnd w:id="8"/>
    </w:p>
    <w:p w14:paraId="36C4DBC1" w14:textId="77777777" w:rsidR="00233426" w:rsidRDefault="00F47277" w:rsidP="00F87669">
      <w:pPr>
        <w:spacing w:line="480" w:lineRule="auto"/>
        <w:jc w:val="both"/>
        <w:rPr>
          <w:rFonts w:ascii="Times New Roman" w:hAnsi="Times New Roman" w:cs="Times New Roman"/>
          <w:b/>
          <w:color w:val="000000"/>
          <w:sz w:val="24"/>
          <w:szCs w:val="24"/>
        </w:rPr>
      </w:pPr>
      <w:bookmarkStart w:id="9" w:name="_heading=h.tyjcwt" w:colFirst="0" w:colLast="0"/>
      <w:bookmarkEnd w:id="9"/>
      <w:r>
        <w:rPr>
          <w:rFonts w:ascii="Times New Roman" w:hAnsi="Times New Roman" w:cs="Times New Roman"/>
          <w:i/>
          <w:color w:val="000000"/>
          <w:sz w:val="24"/>
          <w:szCs w:val="24"/>
        </w:rPr>
        <w:t>Role in Iterative Biodiversity Model Testing and Improvement</w:t>
      </w:r>
      <w:r>
        <w:rPr>
          <w:rFonts w:ascii="Times New Roman" w:hAnsi="Times New Roman" w:cs="Times New Roman"/>
          <w:b/>
          <w:color w:val="000000"/>
          <w:sz w:val="24"/>
          <w:szCs w:val="24"/>
        </w:rPr>
        <w:t xml:space="preserve"> </w:t>
      </w:r>
    </w:p>
    <w:p w14:paraId="392F4CB6" w14:textId="77777777" w:rsidR="00233426" w:rsidRDefault="00233426" w:rsidP="00F87669">
      <w:pPr>
        <w:spacing w:line="480" w:lineRule="auto"/>
        <w:jc w:val="both"/>
        <w:rPr>
          <w:rFonts w:ascii="Times New Roman" w:hAnsi="Times New Roman" w:cs="Times New Roman"/>
          <w:b/>
          <w:color w:val="000000"/>
          <w:sz w:val="24"/>
          <w:szCs w:val="24"/>
        </w:rPr>
      </w:pPr>
    </w:p>
    <w:p w14:paraId="669EB489" w14:textId="77777777"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Biodiversity model testing, comparison, and improvement using multiple data streams is an active field of research that is continuously and rapidly advancing (Akçakaya et al. 2016</w:t>
      </w:r>
      <w:r w:rsidR="00CF5061">
        <w:rPr>
          <w:rFonts w:ascii="Times New Roman" w:hAnsi="Times New Roman" w:cs="Times New Roman"/>
          <w:sz w:val="24"/>
          <w:szCs w:val="24"/>
        </w:rPr>
        <w:t>,</w:t>
      </w:r>
      <w:r>
        <w:rPr>
          <w:rFonts w:ascii="Times New Roman" w:hAnsi="Times New Roman" w:cs="Times New Roman"/>
          <w:sz w:val="24"/>
          <w:szCs w:val="24"/>
        </w:rPr>
        <w:t xml:space="preserve"> Honrado et al. 2016</w:t>
      </w:r>
      <w:r w:rsidR="00CF5061">
        <w:rPr>
          <w:rFonts w:ascii="Times New Roman" w:hAnsi="Times New Roman" w:cs="Times New Roman"/>
          <w:sz w:val="24"/>
          <w:szCs w:val="24"/>
        </w:rPr>
        <w:t>,</w:t>
      </w:r>
      <w:r>
        <w:rPr>
          <w:rFonts w:ascii="Times New Roman" w:hAnsi="Times New Roman" w:cs="Times New Roman"/>
          <w:sz w:val="24"/>
          <w:szCs w:val="24"/>
        </w:rPr>
        <w:t xml:space="preserve"> Ferrier et al. 2017</w:t>
      </w:r>
      <w:r w:rsidR="00CF5061">
        <w:rPr>
          <w:rFonts w:ascii="Times New Roman" w:hAnsi="Times New Roman" w:cs="Times New Roman"/>
          <w:sz w:val="24"/>
          <w:szCs w:val="24"/>
        </w:rPr>
        <w:t>,</w:t>
      </w:r>
      <w:r>
        <w:rPr>
          <w:rFonts w:ascii="Times New Roman" w:hAnsi="Times New Roman" w:cs="Times New Roman"/>
          <w:sz w:val="24"/>
          <w:szCs w:val="24"/>
        </w:rPr>
        <w:t xml:space="preserve"> Dietze et al. 2018</w:t>
      </w:r>
      <w:r w:rsidR="00CF5061">
        <w:rPr>
          <w:rFonts w:ascii="Times New Roman" w:hAnsi="Times New Roman" w:cs="Times New Roman"/>
          <w:sz w:val="24"/>
          <w:szCs w:val="24"/>
        </w:rPr>
        <w:t>,</w:t>
      </w:r>
      <w:r>
        <w:rPr>
          <w:rFonts w:ascii="Times New Roman" w:hAnsi="Times New Roman" w:cs="Times New Roman"/>
          <w:sz w:val="24"/>
          <w:szCs w:val="24"/>
        </w:rPr>
        <w:t xml:space="preserve"> Rosa et al. 2020). Model-based projections of biodiversity change used in policy and decision support are generated by combining scenarios of drivers (e.g., land-use and climate change) with policy options for </w:t>
      </w:r>
      <w:r>
        <w:rPr>
          <w:rFonts w:ascii="Times New Roman" w:hAnsi="Times New Roman" w:cs="Times New Roman"/>
          <w:sz w:val="24"/>
          <w:szCs w:val="24"/>
        </w:rPr>
        <w:lastRenderedPageBreak/>
        <w:t>addressing these drivers (Ferrier et al. 2016</w:t>
      </w:r>
      <w:r w:rsidR="00CF5061">
        <w:rPr>
          <w:rFonts w:ascii="Times New Roman" w:hAnsi="Times New Roman" w:cs="Times New Roman"/>
          <w:sz w:val="24"/>
          <w:szCs w:val="24"/>
        </w:rPr>
        <w:t>,</w:t>
      </w:r>
      <w:r>
        <w:rPr>
          <w:rFonts w:ascii="Times New Roman" w:hAnsi="Times New Roman" w:cs="Times New Roman"/>
          <w:sz w:val="24"/>
          <w:szCs w:val="24"/>
        </w:rPr>
        <w:t xml:space="preserve"> Ferrier et al. 2017). </w:t>
      </w:r>
      <w:r w:rsidR="00CF5061">
        <w:rPr>
          <w:rFonts w:ascii="Times New Roman" w:hAnsi="Times New Roman" w:cs="Times New Roman"/>
          <w:sz w:val="24"/>
          <w:szCs w:val="24"/>
        </w:rPr>
        <w:t>Our</w:t>
      </w:r>
      <w:r>
        <w:rPr>
          <w:rFonts w:ascii="Times New Roman" w:hAnsi="Times New Roman" w:cs="Times New Roman"/>
          <w:sz w:val="24"/>
          <w:szCs w:val="24"/>
        </w:rPr>
        <w:t xml:space="preserve"> proposed multivariate approach fits into a </w:t>
      </w:r>
      <w:r w:rsidR="00614CB4">
        <w:rPr>
          <w:rFonts w:ascii="Times New Roman" w:hAnsi="Times New Roman" w:cs="Times New Roman"/>
          <w:sz w:val="24"/>
          <w:szCs w:val="24"/>
        </w:rPr>
        <w:t>broader</w:t>
      </w:r>
      <w:r>
        <w:rPr>
          <w:rFonts w:ascii="Times New Roman" w:hAnsi="Times New Roman" w:cs="Times New Roman"/>
          <w:sz w:val="24"/>
          <w:szCs w:val="24"/>
        </w:rPr>
        <w:t xml:space="preserve"> model testing and improvement </w:t>
      </w:r>
      <w:r w:rsidR="00614CB4">
        <w:rPr>
          <w:rFonts w:ascii="Times New Roman" w:hAnsi="Times New Roman" w:cs="Times New Roman"/>
          <w:sz w:val="24"/>
          <w:szCs w:val="24"/>
        </w:rPr>
        <w:t>framework</w:t>
      </w:r>
      <w:r>
        <w:rPr>
          <w:rFonts w:ascii="Times New Roman" w:hAnsi="Times New Roman" w:cs="Times New Roman"/>
          <w:sz w:val="24"/>
          <w:szCs w:val="24"/>
        </w:rPr>
        <w:t xml:space="preserve"> where models translate policy scenarios into expected consequences for biodiversity with clear error envelopes to convey the range of potential </w:t>
      </w:r>
      <w:r w:rsidR="00614CB4">
        <w:rPr>
          <w:rFonts w:ascii="Times New Roman" w:hAnsi="Times New Roman" w:cs="Times New Roman"/>
          <w:sz w:val="24"/>
          <w:szCs w:val="24"/>
        </w:rPr>
        <w:t>outcomes</w:t>
      </w:r>
      <w:r>
        <w:rPr>
          <w:rFonts w:ascii="Times New Roman" w:hAnsi="Times New Roman" w:cs="Times New Roman"/>
          <w:sz w:val="24"/>
          <w:szCs w:val="24"/>
        </w:rPr>
        <w:t xml:space="preserve"> </w:t>
      </w:r>
      <w:r w:rsidR="00614CB4">
        <w:rPr>
          <w:rFonts w:ascii="Times New Roman" w:hAnsi="Times New Roman" w:cs="Times New Roman"/>
          <w:sz w:val="24"/>
          <w:szCs w:val="24"/>
        </w:rPr>
        <w:t>(Figure 6</w:t>
      </w:r>
      <w:r>
        <w:rPr>
          <w:rFonts w:ascii="Times New Roman" w:hAnsi="Times New Roman" w:cs="Times New Roman"/>
          <w:sz w:val="24"/>
          <w:szCs w:val="24"/>
        </w:rPr>
        <w:t xml:space="preserve">). The approach can be applied at different stages in this process, from assessing how well past models performed to reducing uncertainty in future projections. </w:t>
      </w:r>
    </w:p>
    <w:p w14:paraId="7180E47A" w14:textId="7850F854" w:rsidR="00233426" w:rsidRDefault="00AC05EE" w:rsidP="00F87669">
      <w:pPr>
        <w:spacing w:line="480" w:lineRule="auto"/>
        <w:ind w:firstLine="720"/>
        <w:rPr>
          <w:rFonts w:ascii="Times New Roman" w:hAnsi="Times New Roman" w:cs="Times New Roman"/>
          <w:sz w:val="24"/>
          <w:szCs w:val="24"/>
        </w:rPr>
      </w:pPr>
      <w:bookmarkStart w:id="10" w:name="_Hlk65684128"/>
      <w:r>
        <w:rPr>
          <w:rFonts w:ascii="Times New Roman" w:hAnsi="Times New Roman" w:cs="Times New Roman"/>
          <w:sz w:val="24"/>
          <w:szCs w:val="24"/>
        </w:rPr>
        <w:t>First, w</w:t>
      </w:r>
      <w:r w:rsidR="0035736D">
        <w:rPr>
          <w:rFonts w:ascii="Times New Roman" w:hAnsi="Times New Roman" w:cs="Times New Roman"/>
          <w:sz w:val="24"/>
          <w:szCs w:val="24"/>
        </w:rPr>
        <w:t>e</w:t>
      </w:r>
      <w:r w:rsidR="00945189">
        <w:rPr>
          <w:rFonts w:ascii="Times New Roman" w:hAnsi="Times New Roman" w:cs="Times New Roman"/>
          <w:sz w:val="24"/>
          <w:szCs w:val="24"/>
        </w:rPr>
        <w:t xml:space="preserve"> recommend </w:t>
      </w:r>
      <w:r w:rsidR="00F47277">
        <w:rPr>
          <w:rFonts w:ascii="Times New Roman" w:hAnsi="Times New Roman" w:cs="Times New Roman"/>
          <w:sz w:val="24"/>
          <w:szCs w:val="24"/>
        </w:rPr>
        <w:t>re-run</w:t>
      </w:r>
      <w:r w:rsidR="00945189">
        <w:rPr>
          <w:rFonts w:ascii="Times New Roman" w:hAnsi="Times New Roman" w:cs="Times New Roman"/>
          <w:sz w:val="24"/>
          <w:szCs w:val="24"/>
        </w:rPr>
        <w:t>ning</w:t>
      </w:r>
      <w:r w:rsidR="00F47277">
        <w:rPr>
          <w:rFonts w:ascii="Times New Roman" w:hAnsi="Times New Roman" w:cs="Times New Roman"/>
          <w:sz w:val="24"/>
          <w:szCs w:val="24"/>
        </w:rPr>
        <w:t xml:space="preserve"> previously developed models using observed drivers of change and applying the</w:t>
      </w:r>
      <w:r w:rsidR="00945189">
        <w:rPr>
          <w:rFonts w:ascii="Times New Roman" w:hAnsi="Times New Roman" w:cs="Times New Roman"/>
          <w:sz w:val="24"/>
          <w:szCs w:val="24"/>
        </w:rPr>
        <w:t xml:space="preserve"> two-step</w:t>
      </w:r>
      <w:r w:rsidR="00F47277">
        <w:rPr>
          <w:rFonts w:ascii="Times New Roman" w:hAnsi="Times New Roman" w:cs="Times New Roman"/>
          <w:sz w:val="24"/>
          <w:szCs w:val="24"/>
        </w:rPr>
        <w:t xml:space="preserve"> multivariate constraint </w:t>
      </w:r>
      <w:r w:rsidR="00945189">
        <w:rPr>
          <w:rFonts w:ascii="Times New Roman" w:hAnsi="Times New Roman" w:cs="Times New Roman"/>
          <w:sz w:val="24"/>
          <w:szCs w:val="24"/>
        </w:rPr>
        <w:t>approach</w:t>
      </w:r>
      <w:r w:rsidR="0035736D">
        <w:rPr>
          <w:rFonts w:ascii="Times New Roman" w:hAnsi="Times New Roman" w:cs="Times New Roman"/>
          <w:sz w:val="24"/>
          <w:szCs w:val="24"/>
        </w:rPr>
        <w:t xml:space="preserve"> to assess model performance</w:t>
      </w:r>
      <w:r w:rsidR="00F47277">
        <w:rPr>
          <w:rFonts w:ascii="Times New Roman" w:hAnsi="Times New Roman" w:cs="Times New Roman"/>
          <w:sz w:val="24"/>
          <w:szCs w:val="24"/>
        </w:rPr>
        <w:t xml:space="preserve">. This would provide insight into how well the models, either individually or collectively, predicted the past. </w:t>
      </w:r>
      <w:r w:rsidR="00CF5061" w:rsidRPr="00CF5061">
        <w:rPr>
          <w:rFonts w:ascii="Times New Roman" w:hAnsi="Times New Roman" w:cs="Times New Roman"/>
          <w:sz w:val="24"/>
          <w:szCs w:val="24"/>
        </w:rPr>
        <w:t xml:space="preserve">For example, researchers </w:t>
      </w:r>
      <w:r w:rsidR="00335DAA">
        <w:rPr>
          <w:rFonts w:ascii="Times New Roman" w:hAnsi="Times New Roman" w:cs="Times New Roman"/>
          <w:sz w:val="24"/>
          <w:szCs w:val="24"/>
        </w:rPr>
        <w:t>could</w:t>
      </w:r>
      <w:r w:rsidR="00CF5061" w:rsidRPr="00CF5061">
        <w:rPr>
          <w:rFonts w:ascii="Times New Roman" w:hAnsi="Times New Roman" w:cs="Times New Roman"/>
          <w:sz w:val="24"/>
          <w:szCs w:val="24"/>
        </w:rPr>
        <w:t xml:space="preserve"> re-run a model of predicted biodiversity change in response to climate and land use change variables as the dominant drivers, with reconstructions of the actual changes over a certain time period (e.g., 1950-2000)</w:t>
      </w:r>
      <w:r w:rsidR="00C61532">
        <w:rPr>
          <w:rFonts w:ascii="Times New Roman" w:hAnsi="Times New Roman" w:cs="Times New Roman"/>
          <w:sz w:val="24"/>
          <w:szCs w:val="24"/>
        </w:rPr>
        <w:t xml:space="preserve"> by applying Step 1 (Figure 6)</w:t>
      </w:r>
      <w:r w:rsidR="00CF5061" w:rsidRPr="00CF5061">
        <w:rPr>
          <w:rFonts w:ascii="Times New Roman" w:hAnsi="Times New Roman" w:cs="Times New Roman"/>
          <w:sz w:val="24"/>
          <w:szCs w:val="24"/>
        </w:rPr>
        <w:t xml:space="preserve">. </w:t>
      </w:r>
      <w:r w:rsidR="00F47277">
        <w:rPr>
          <w:rFonts w:ascii="Times New Roman" w:hAnsi="Times New Roman" w:cs="Times New Roman"/>
          <w:sz w:val="24"/>
          <w:szCs w:val="24"/>
        </w:rPr>
        <w:t xml:space="preserve">The same strategy could also predict how well models predict the present status of EBVs and other biodiversity variables (Ferrier et al. 2017; Figure </w:t>
      </w:r>
      <w:r w:rsidR="00D052AC">
        <w:rPr>
          <w:rFonts w:ascii="Times New Roman" w:hAnsi="Times New Roman" w:cs="Times New Roman"/>
          <w:sz w:val="24"/>
          <w:szCs w:val="24"/>
        </w:rPr>
        <w:t>6</w:t>
      </w:r>
      <w:r w:rsidR="00F47277">
        <w:rPr>
          <w:rFonts w:ascii="Times New Roman" w:hAnsi="Times New Roman" w:cs="Times New Roman"/>
          <w:sz w:val="24"/>
          <w:szCs w:val="24"/>
        </w:rPr>
        <w:t xml:space="preserve">). </w:t>
      </w:r>
      <w:bookmarkEnd w:id="10"/>
      <w:r w:rsidR="00F47277">
        <w:rPr>
          <w:rFonts w:ascii="Times New Roman" w:hAnsi="Times New Roman" w:cs="Times New Roman"/>
          <w:sz w:val="24"/>
          <w:szCs w:val="24"/>
        </w:rPr>
        <w:t xml:space="preserve">In some cases, </w:t>
      </w:r>
      <w:r w:rsidR="00F47277">
        <w:rPr>
          <w:rFonts w:ascii="Times New Roman" w:hAnsi="Times New Roman" w:cs="Times New Roman"/>
          <w:sz w:val="24"/>
          <w:szCs w:val="24"/>
          <w:highlight w:val="white"/>
        </w:rPr>
        <w:t>model predictions could be compared with observed biodiversity changes (e.g., remote sensing-enabled EBVs</w:t>
      </w:r>
      <w:r w:rsidR="00F47277">
        <w:rPr>
          <w:rFonts w:ascii="Times New Roman" w:hAnsi="Times New Roman" w:cs="Times New Roman"/>
          <w:sz w:val="24"/>
          <w:szCs w:val="24"/>
        </w:rPr>
        <w:t xml:space="preserve"> or the subset of EBVs that have features capable of being characterized using satellite-based remote sensing</w:t>
      </w:r>
      <w:r w:rsidR="00F47277">
        <w:rPr>
          <w:rFonts w:ascii="Times New Roman" w:hAnsi="Times New Roman" w:cs="Times New Roman"/>
          <w:sz w:val="24"/>
          <w:szCs w:val="24"/>
          <w:highlight w:val="white"/>
        </w:rPr>
        <w:t xml:space="preserve">) (Figure </w:t>
      </w:r>
      <w:r w:rsidR="00D052AC">
        <w:rPr>
          <w:rFonts w:ascii="Times New Roman" w:hAnsi="Times New Roman" w:cs="Times New Roman"/>
          <w:sz w:val="24"/>
          <w:szCs w:val="24"/>
          <w:highlight w:val="white"/>
        </w:rPr>
        <w:t>6</w:t>
      </w:r>
      <w:r w:rsidR="00F47277">
        <w:rPr>
          <w:rFonts w:ascii="Times New Roman" w:hAnsi="Times New Roman" w:cs="Times New Roman"/>
          <w:sz w:val="24"/>
          <w:szCs w:val="24"/>
          <w:highlight w:val="white"/>
        </w:rPr>
        <w:t xml:space="preserve">; Pettorelli et al. 2016a, Pettorelli et al. 2016b). </w:t>
      </w:r>
      <w:r w:rsidR="00CF5061">
        <w:rPr>
          <w:rFonts w:ascii="Times New Roman" w:hAnsi="Times New Roman" w:cs="Times New Roman"/>
          <w:sz w:val="24"/>
          <w:szCs w:val="24"/>
        </w:rPr>
        <w:t>This m</w:t>
      </w:r>
      <w:r w:rsidR="00F47277">
        <w:rPr>
          <w:rFonts w:ascii="Times New Roman" w:hAnsi="Times New Roman" w:cs="Times New Roman"/>
          <w:sz w:val="24"/>
          <w:szCs w:val="24"/>
        </w:rPr>
        <w:t xml:space="preserve">odel evaluation and uncertainty analysis can </w:t>
      </w:r>
      <w:r w:rsidR="007F1091">
        <w:rPr>
          <w:rFonts w:ascii="Times New Roman" w:hAnsi="Times New Roman" w:cs="Times New Roman"/>
          <w:sz w:val="24"/>
          <w:szCs w:val="24"/>
        </w:rPr>
        <w:t xml:space="preserve">also </w:t>
      </w:r>
      <w:r w:rsidR="00F47277">
        <w:rPr>
          <w:rFonts w:ascii="Times New Roman" w:hAnsi="Times New Roman" w:cs="Times New Roman"/>
          <w:sz w:val="24"/>
          <w:szCs w:val="24"/>
        </w:rPr>
        <w:t xml:space="preserve">be performed iteratively over time using updated observations to continuously improve </w:t>
      </w:r>
      <w:r w:rsidR="00614CB4" w:rsidRPr="00614CB4">
        <w:rPr>
          <w:rFonts w:ascii="Times New Roman" w:hAnsi="Times New Roman" w:cs="Times New Roman"/>
          <w:sz w:val="24"/>
          <w:szCs w:val="24"/>
        </w:rPr>
        <w:t xml:space="preserve">predictions of EBVs or other biodiversity variables </w:t>
      </w:r>
      <w:r w:rsidR="00F47277">
        <w:rPr>
          <w:rFonts w:ascii="Times New Roman" w:hAnsi="Times New Roman" w:cs="Times New Roman"/>
          <w:sz w:val="24"/>
          <w:szCs w:val="24"/>
        </w:rPr>
        <w:t>and refine models.</w:t>
      </w:r>
    </w:p>
    <w:p w14:paraId="78CA0E0F" w14:textId="7B9CA5B8"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Secondly, projection and scenario analysis that informs policy and decision-making could also benefit from applying </w:t>
      </w:r>
      <w:r w:rsidR="00CF5061">
        <w:rPr>
          <w:rFonts w:ascii="Times New Roman" w:hAnsi="Times New Roman" w:cs="Times New Roman"/>
          <w:sz w:val="24"/>
          <w:szCs w:val="24"/>
        </w:rPr>
        <w:t>our multivariate</w:t>
      </w:r>
      <w:r>
        <w:rPr>
          <w:rFonts w:ascii="Times New Roman" w:hAnsi="Times New Roman" w:cs="Times New Roman"/>
          <w:sz w:val="24"/>
          <w:szCs w:val="24"/>
        </w:rPr>
        <w:t xml:space="preserve"> approach. For example, the observed EBV in Figure </w:t>
      </w:r>
      <w:r w:rsidR="00757449">
        <w:rPr>
          <w:rFonts w:ascii="Times New Roman" w:hAnsi="Times New Roman" w:cs="Times New Roman"/>
          <w:sz w:val="24"/>
          <w:szCs w:val="24"/>
        </w:rPr>
        <w:t>6</w:t>
      </w:r>
      <w:r>
        <w:rPr>
          <w:rFonts w:ascii="Times New Roman" w:hAnsi="Times New Roman" w:cs="Times New Roman"/>
          <w:sz w:val="24"/>
          <w:szCs w:val="24"/>
        </w:rPr>
        <w:t xml:space="preserve"> would provide the starting condition to project changes in biodiversity based on projected </w:t>
      </w:r>
      <w:r>
        <w:rPr>
          <w:rFonts w:ascii="Times New Roman" w:hAnsi="Times New Roman" w:cs="Times New Roman"/>
          <w:sz w:val="24"/>
          <w:szCs w:val="24"/>
        </w:rPr>
        <w:lastRenderedPageBreak/>
        <w:t xml:space="preserve">drivers of change. The multivariate constraint approach could then be applied to reduce uncertainty in the projected EBVs (Figure 1; Figure </w:t>
      </w:r>
      <w:r w:rsidR="00D052AC">
        <w:rPr>
          <w:rFonts w:ascii="Times New Roman" w:hAnsi="Times New Roman" w:cs="Times New Roman"/>
          <w:sz w:val="24"/>
          <w:szCs w:val="24"/>
        </w:rPr>
        <w:t>6</w:t>
      </w:r>
      <w:r>
        <w:rPr>
          <w:rFonts w:ascii="Times New Roman" w:hAnsi="Times New Roman" w:cs="Times New Roman"/>
          <w:sz w:val="24"/>
          <w:szCs w:val="24"/>
        </w:rPr>
        <w:t xml:space="preserve">). Using different projections of drivers, depending on policy decisions, projected changes in biodiversity could be compared to inform the best policy alternatives to conserve biodiversity (Kim et al. 2018). These two </w:t>
      </w:r>
      <w:r w:rsidR="00815549">
        <w:rPr>
          <w:rFonts w:ascii="Times New Roman" w:hAnsi="Times New Roman" w:cs="Times New Roman"/>
          <w:sz w:val="24"/>
          <w:szCs w:val="24"/>
        </w:rPr>
        <w:t>components</w:t>
      </w:r>
      <w:r>
        <w:rPr>
          <w:rFonts w:ascii="Times New Roman" w:hAnsi="Times New Roman" w:cs="Times New Roman"/>
          <w:sz w:val="24"/>
          <w:szCs w:val="24"/>
        </w:rPr>
        <w:t xml:space="preserve"> of iterative model testing </w:t>
      </w:r>
      <w:r w:rsidR="007F1091">
        <w:rPr>
          <w:rFonts w:ascii="Times New Roman" w:hAnsi="Times New Roman" w:cs="Times New Roman"/>
          <w:sz w:val="24"/>
          <w:szCs w:val="24"/>
        </w:rPr>
        <w:t>could</w:t>
      </w:r>
      <w:r>
        <w:rPr>
          <w:rFonts w:ascii="Times New Roman" w:hAnsi="Times New Roman" w:cs="Times New Roman"/>
          <w:sz w:val="24"/>
          <w:szCs w:val="24"/>
        </w:rPr>
        <w:t xml:space="preserve"> be run in parallel, at regular intervals in time to determine if actual changes in biodiversity aligned with projections based on which policy was selected. Although we focus on climate and land-use as the main drivers of biodiversity change, these are not the sole drivers that influence species populations. For example, commercial exploitation, recreational and subsistence hunting and fishing, invasive species, disease, and other use and non-use drivers of biodiversity change are important factors to take into consideration when using this approach in the broader context of scenario analysis (IPBES 2019).</w:t>
      </w:r>
    </w:p>
    <w:p w14:paraId="7A8A4B75" w14:textId="45FA591A" w:rsidR="00233426" w:rsidRDefault="00815549" w:rsidP="00F87669">
      <w:pPr>
        <w:spacing w:line="480" w:lineRule="auto"/>
        <w:ind w:firstLine="720"/>
        <w:rPr>
          <w:rFonts w:ascii="Times New Roman" w:hAnsi="Times New Roman" w:cs="Times New Roman"/>
          <w:sz w:val="24"/>
          <w:szCs w:val="24"/>
        </w:rPr>
      </w:pPr>
      <w:r w:rsidRPr="00815549">
        <w:rPr>
          <w:rFonts w:ascii="Times New Roman" w:hAnsi="Times New Roman" w:cs="Times New Roman"/>
          <w:sz w:val="24"/>
          <w:szCs w:val="24"/>
        </w:rPr>
        <w:t xml:space="preserve">Throughout this paper we have placed a particular focus </w:t>
      </w:r>
      <w:r w:rsidR="00F47277">
        <w:rPr>
          <w:rFonts w:ascii="Times New Roman" w:hAnsi="Times New Roman" w:cs="Times New Roman"/>
          <w:sz w:val="24"/>
          <w:szCs w:val="24"/>
        </w:rPr>
        <w:t>on remotely-sensed EBVs. This is because satellite-based remote sensing is valuable for monitoring synoptic-scale biodiversity change due to its global and repeated coverage (Pettorelli et al. 2016b). Thus, the remote sensing-enabled EBVs may serve to link model-based projections to observed variables</w:t>
      </w:r>
      <w:r w:rsidR="00A827E7">
        <w:rPr>
          <w:rFonts w:ascii="Times New Roman" w:hAnsi="Times New Roman" w:cs="Times New Roman"/>
          <w:sz w:val="24"/>
          <w:szCs w:val="24"/>
        </w:rPr>
        <w:t xml:space="preserve"> (e.g., aboveground vegetation biomass) </w:t>
      </w:r>
      <w:r w:rsidR="00F47277">
        <w:rPr>
          <w:rFonts w:ascii="Times New Roman" w:hAnsi="Times New Roman" w:cs="Times New Roman"/>
          <w:sz w:val="24"/>
          <w:szCs w:val="24"/>
        </w:rPr>
        <w:t>and non</w:t>
      </w:r>
      <w:r w:rsidR="00A827E7">
        <w:rPr>
          <w:rFonts w:ascii="Times New Roman" w:hAnsi="Times New Roman" w:cs="Times New Roman"/>
          <w:sz w:val="24"/>
          <w:szCs w:val="24"/>
        </w:rPr>
        <w:t>-remote sensing observable</w:t>
      </w:r>
      <w:r w:rsidR="00F47277">
        <w:rPr>
          <w:rFonts w:ascii="Times New Roman" w:hAnsi="Times New Roman" w:cs="Times New Roman"/>
          <w:sz w:val="24"/>
          <w:szCs w:val="24"/>
        </w:rPr>
        <w:t xml:space="preserve"> variables </w:t>
      </w:r>
      <w:r w:rsidR="00A827E7">
        <w:rPr>
          <w:rFonts w:ascii="Times New Roman" w:hAnsi="Times New Roman" w:cs="Times New Roman"/>
          <w:sz w:val="24"/>
          <w:szCs w:val="24"/>
        </w:rPr>
        <w:t xml:space="preserve">(e.g., mammal densities) </w:t>
      </w:r>
      <w:r w:rsidR="00F47277">
        <w:rPr>
          <w:rFonts w:ascii="Times New Roman" w:hAnsi="Times New Roman" w:cs="Times New Roman"/>
          <w:sz w:val="24"/>
          <w:szCs w:val="24"/>
        </w:rPr>
        <w:t xml:space="preserve">using multivariate model constraints. </w:t>
      </w:r>
      <w:bookmarkStart w:id="11" w:name="_Hlk65684430"/>
      <w:r w:rsidR="00F47277">
        <w:rPr>
          <w:rFonts w:ascii="Times New Roman" w:hAnsi="Times New Roman" w:cs="Times New Roman"/>
          <w:sz w:val="24"/>
          <w:szCs w:val="24"/>
        </w:rPr>
        <w:t xml:space="preserve">Satellite-based remote sensing technology can be especially </w:t>
      </w:r>
      <w:r w:rsidR="0048789F">
        <w:rPr>
          <w:rFonts w:ascii="Times New Roman" w:hAnsi="Times New Roman" w:cs="Times New Roman"/>
          <w:sz w:val="24"/>
          <w:szCs w:val="24"/>
        </w:rPr>
        <w:t>useful</w:t>
      </w:r>
      <w:r w:rsidR="00F47277">
        <w:rPr>
          <w:rFonts w:ascii="Times New Roman" w:hAnsi="Times New Roman" w:cs="Times New Roman"/>
          <w:sz w:val="24"/>
          <w:szCs w:val="24"/>
        </w:rPr>
        <w:t xml:space="preserve"> for understanding ecosystem function and structure and these capabilities continue to expand (Jetz et al. 2016</w:t>
      </w:r>
      <w:r w:rsidR="007C49E6">
        <w:rPr>
          <w:rFonts w:ascii="Times New Roman" w:hAnsi="Times New Roman" w:cs="Times New Roman"/>
          <w:sz w:val="24"/>
          <w:szCs w:val="24"/>
        </w:rPr>
        <w:t>;</w:t>
      </w:r>
      <w:r w:rsidR="00F47277">
        <w:rPr>
          <w:rFonts w:ascii="Times New Roman" w:hAnsi="Times New Roman" w:cs="Times New Roman"/>
          <w:sz w:val="24"/>
          <w:szCs w:val="24"/>
        </w:rPr>
        <w:t xml:space="preserve"> Murray et al. 2018</w:t>
      </w:r>
      <w:r w:rsidR="007C49E6">
        <w:rPr>
          <w:rFonts w:ascii="Times New Roman" w:hAnsi="Times New Roman" w:cs="Times New Roman"/>
          <w:sz w:val="24"/>
          <w:szCs w:val="24"/>
        </w:rPr>
        <w:t>;</w:t>
      </w:r>
      <w:r w:rsidR="00F47277">
        <w:rPr>
          <w:rFonts w:ascii="Times New Roman" w:hAnsi="Times New Roman" w:cs="Times New Roman"/>
          <w:sz w:val="24"/>
          <w:szCs w:val="24"/>
        </w:rPr>
        <w:t xml:space="preserve"> Pettorelli et al. 2018).</w:t>
      </w:r>
      <w:bookmarkEnd w:id="11"/>
      <w:r w:rsidR="00F47277">
        <w:rPr>
          <w:rFonts w:ascii="Times New Roman" w:hAnsi="Times New Roman" w:cs="Times New Roman"/>
          <w:sz w:val="24"/>
          <w:szCs w:val="24"/>
        </w:rPr>
        <w:t xml:space="preserve"> Additionally, remotely-sensed EBVs may be a useful way to provide more time-series data for model calibration and validation (Rosa et al. 2020). Thus far, scientists have focused mainly on identifying satellite data that can help detect past-to-present change in ecosystems and thereby support reporting requirements on target achievement. However, in addition to assessing and </w:t>
      </w:r>
      <w:r w:rsidR="00F47277">
        <w:rPr>
          <w:rFonts w:ascii="Times New Roman" w:hAnsi="Times New Roman" w:cs="Times New Roman"/>
          <w:sz w:val="24"/>
          <w:szCs w:val="24"/>
        </w:rPr>
        <w:lastRenderedPageBreak/>
        <w:t>reporting on biodiversity change, multi-scale (i.e.</w:t>
      </w:r>
      <w:r w:rsidR="00AC05EE">
        <w:rPr>
          <w:rFonts w:ascii="Times New Roman" w:hAnsi="Times New Roman" w:cs="Times New Roman"/>
          <w:sz w:val="24"/>
          <w:szCs w:val="24"/>
        </w:rPr>
        <w:t>,</w:t>
      </w:r>
      <w:r w:rsidR="00F47277">
        <w:rPr>
          <w:rFonts w:ascii="Times New Roman" w:hAnsi="Times New Roman" w:cs="Times New Roman"/>
          <w:sz w:val="24"/>
          <w:szCs w:val="24"/>
        </w:rPr>
        <w:t xml:space="preserve"> tower, drone, aircraft, satellite) remote sensing observations could also serve as a rapid-response, cost-effective means to test and improve model-based projections with observed data (Shiklomanov et al. 2019). </w:t>
      </w:r>
    </w:p>
    <w:p w14:paraId="267DCB01" w14:textId="3A36F921" w:rsidR="001C0DC6" w:rsidRDefault="00F47277" w:rsidP="00F87669">
      <w:pPr>
        <w:spacing w:line="480" w:lineRule="auto"/>
        <w:ind w:firstLine="720"/>
        <w:rPr>
          <w:rFonts w:ascii="Times New Roman" w:hAnsi="Times New Roman" w:cs="Times New Roman"/>
          <w:sz w:val="24"/>
          <w:szCs w:val="24"/>
          <w:highlight w:val="white"/>
        </w:rPr>
      </w:pPr>
      <w:r>
        <w:rPr>
          <w:rFonts w:ascii="Times New Roman" w:hAnsi="Times New Roman" w:cs="Times New Roman"/>
          <w:sz w:val="24"/>
          <w:szCs w:val="24"/>
        </w:rPr>
        <w:t xml:space="preserve">Here, we presented one potential application of our proposed </w:t>
      </w:r>
      <w:r w:rsidR="00961CD0">
        <w:rPr>
          <w:rFonts w:ascii="Times New Roman" w:hAnsi="Times New Roman" w:cs="Times New Roman"/>
          <w:sz w:val="24"/>
          <w:szCs w:val="24"/>
        </w:rPr>
        <w:t>approach</w:t>
      </w:r>
      <w:r>
        <w:rPr>
          <w:rFonts w:ascii="Times New Roman" w:hAnsi="Times New Roman" w:cs="Times New Roman"/>
          <w:sz w:val="24"/>
          <w:szCs w:val="24"/>
        </w:rPr>
        <w:t xml:space="preserve">, but this approach could be applied to other remote sensing variables beyond biodiversity variables, as long as the models </w:t>
      </w:r>
      <w:r w:rsidR="0048789F">
        <w:rPr>
          <w:rFonts w:ascii="Times New Roman" w:hAnsi="Times New Roman" w:cs="Times New Roman"/>
          <w:sz w:val="24"/>
          <w:szCs w:val="24"/>
        </w:rPr>
        <w:t>or</w:t>
      </w:r>
      <w:r>
        <w:rPr>
          <w:rFonts w:ascii="Times New Roman" w:hAnsi="Times New Roman" w:cs="Times New Roman"/>
          <w:sz w:val="24"/>
          <w:szCs w:val="24"/>
        </w:rPr>
        <w:t xml:space="preserve"> variables are </w:t>
      </w:r>
      <w:r w:rsidR="000479B1">
        <w:rPr>
          <w:rFonts w:ascii="Times New Roman" w:hAnsi="Times New Roman" w:cs="Times New Roman"/>
          <w:sz w:val="24"/>
          <w:szCs w:val="24"/>
        </w:rPr>
        <w:t>physically, biologically, or ecologically</w:t>
      </w:r>
      <w:r w:rsidR="005727FF">
        <w:rPr>
          <w:rFonts w:ascii="Times New Roman" w:hAnsi="Times New Roman" w:cs="Times New Roman"/>
          <w:sz w:val="24"/>
          <w:szCs w:val="24"/>
        </w:rPr>
        <w:t xml:space="preserve"> linked</w:t>
      </w:r>
      <w:r w:rsidR="000479B1">
        <w:rPr>
          <w:rFonts w:ascii="Times New Roman" w:hAnsi="Times New Roman" w:cs="Times New Roman"/>
          <w:sz w:val="24"/>
          <w:szCs w:val="24"/>
        </w:rPr>
        <w:t>.</w:t>
      </w:r>
      <w:bookmarkStart w:id="12" w:name="_Hlk65685847"/>
      <w:r w:rsidR="00572E35">
        <w:rPr>
          <w:rFonts w:ascii="Times New Roman" w:hAnsi="Times New Roman" w:cs="Times New Roman"/>
          <w:sz w:val="24"/>
          <w:szCs w:val="24"/>
        </w:rPr>
        <w:t xml:space="preserve"> </w:t>
      </w:r>
      <w:r w:rsidR="00762D95">
        <w:rPr>
          <w:rFonts w:ascii="Times New Roman" w:hAnsi="Times New Roman" w:cs="Times New Roman"/>
          <w:sz w:val="24"/>
          <w:szCs w:val="24"/>
        </w:rPr>
        <w:t xml:space="preserve">Other emerging technologies, such as eDNA could also be used in our approach. </w:t>
      </w:r>
      <w:r w:rsidR="001873F8" w:rsidRPr="001873F8">
        <w:rPr>
          <w:rFonts w:ascii="Times New Roman" w:hAnsi="Times New Roman" w:cs="Times New Roman"/>
          <w:sz w:val="24"/>
          <w:szCs w:val="24"/>
        </w:rPr>
        <w:t>Recent advances in genetic technologies provide novel opportunities to detect distribution and abundance of organisms that leave traces of DNA in the environment, including seawater, fresh water, soil, snow</w:t>
      </w:r>
      <w:r w:rsidR="00E15F28">
        <w:rPr>
          <w:rFonts w:ascii="Times New Roman" w:hAnsi="Times New Roman" w:cs="Times New Roman"/>
          <w:sz w:val="24"/>
          <w:szCs w:val="24"/>
        </w:rPr>
        <w:t>,</w:t>
      </w:r>
      <w:r w:rsidR="001873F8" w:rsidRPr="001873F8">
        <w:rPr>
          <w:rFonts w:ascii="Times New Roman" w:hAnsi="Times New Roman" w:cs="Times New Roman"/>
          <w:sz w:val="24"/>
          <w:szCs w:val="24"/>
        </w:rPr>
        <w:t xml:space="preserve"> and air (Pilliod et al. 2013</w:t>
      </w:r>
      <w:r w:rsidR="00E15F28">
        <w:rPr>
          <w:rFonts w:ascii="Times New Roman" w:hAnsi="Times New Roman" w:cs="Times New Roman"/>
          <w:sz w:val="24"/>
          <w:szCs w:val="24"/>
        </w:rPr>
        <w:t xml:space="preserve">, </w:t>
      </w:r>
      <w:r w:rsidR="001873F8" w:rsidRPr="001873F8">
        <w:rPr>
          <w:rFonts w:ascii="Times New Roman" w:hAnsi="Times New Roman" w:cs="Times New Roman"/>
          <w:sz w:val="24"/>
          <w:szCs w:val="24"/>
        </w:rPr>
        <w:t xml:space="preserve">Lacoursiere-Roussel et al. 2015). For example, metabarcoding and next-generation sequencing of eDNA </w:t>
      </w:r>
      <w:r w:rsidR="00C179D2">
        <w:rPr>
          <w:rFonts w:ascii="Times New Roman" w:hAnsi="Times New Roman" w:cs="Times New Roman"/>
          <w:sz w:val="24"/>
          <w:szCs w:val="24"/>
        </w:rPr>
        <w:t>were</w:t>
      </w:r>
      <w:r w:rsidR="00C179D2" w:rsidRPr="001873F8">
        <w:rPr>
          <w:rFonts w:ascii="Times New Roman" w:hAnsi="Times New Roman" w:cs="Times New Roman"/>
          <w:sz w:val="24"/>
          <w:szCs w:val="24"/>
        </w:rPr>
        <w:t xml:space="preserve"> </w:t>
      </w:r>
      <w:r w:rsidR="001873F8" w:rsidRPr="001873F8">
        <w:rPr>
          <w:rFonts w:ascii="Times New Roman" w:hAnsi="Times New Roman" w:cs="Times New Roman"/>
          <w:sz w:val="24"/>
          <w:szCs w:val="24"/>
        </w:rPr>
        <w:t xml:space="preserve">used to detect three species at risk, an invasive species, and 78 native species from two tributary rivers to the Great Lakes in Canada (Balasingham et al. 2018). </w:t>
      </w:r>
      <w:r>
        <w:rPr>
          <w:rFonts w:ascii="Times New Roman" w:hAnsi="Times New Roman" w:cs="Times New Roman"/>
          <w:sz w:val="24"/>
          <w:szCs w:val="24"/>
        </w:rPr>
        <w:t xml:space="preserve">More case studies would reveal best practices in using the multivariate approach and would be a valuable exercise. </w:t>
      </w:r>
      <w:bookmarkEnd w:id="12"/>
      <w:r>
        <w:rPr>
          <w:rFonts w:ascii="Times New Roman" w:hAnsi="Times New Roman" w:cs="Times New Roman"/>
          <w:sz w:val="24"/>
          <w:szCs w:val="24"/>
        </w:rPr>
        <w:t xml:space="preserve">Care needs to be taken, as a key component of this approach that the models accurately capture the unique biological, ecological, and physical links in ecosystems and accurately predict biodiversity variables, </w:t>
      </w:r>
      <w:r w:rsidR="00DA6D7F">
        <w:rPr>
          <w:rFonts w:ascii="Times New Roman" w:hAnsi="Times New Roman" w:cs="Times New Roman"/>
          <w:sz w:val="24"/>
          <w:szCs w:val="24"/>
        </w:rPr>
        <w:t xml:space="preserve">because </w:t>
      </w:r>
      <w:r>
        <w:rPr>
          <w:rFonts w:ascii="Times New Roman" w:hAnsi="Times New Roman" w:cs="Times New Roman"/>
          <w:sz w:val="24"/>
          <w:szCs w:val="24"/>
        </w:rPr>
        <w:t>our multivariate constraint depends on the strength of the relationships in the models</w:t>
      </w:r>
      <w:r w:rsidR="00D052AC">
        <w:rPr>
          <w:rFonts w:ascii="Times New Roman" w:hAnsi="Times New Roman" w:cs="Times New Roman"/>
          <w:sz w:val="24"/>
          <w:szCs w:val="24"/>
        </w:rPr>
        <w:t xml:space="preserve"> </w:t>
      </w:r>
      <w:r>
        <w:rPr>
          <w:rFonts w:ascii="Times New Roman" w:hAnsi="Times New Roman" w:cs="Times New Roman"/>
          <w:sz w:val="24"/>
          <w:szCs w:val="24"/>
        </w:rPr>
        <w:t xml:space="preserve">(Harfoot et al. 2014). However, the iterative approach that we propose, including using in situ or remote sensing observations to constrain model output, will allow us to update the models as our understanding of these relationships improves. </w:t>
      </w:r>
      <w:r>
        <w:rPr>
          <w:rFonts w:ascii="Times New Roman" w:hAnsi="Times New Roman" w:cs="Times New Roman"/>
          <w:sz w:val="24"/>
          <w:szCs w:val="24"/>
          <w:highlight w:val="white"/>
        </w:rPr>
        <w:t xml:space="preserve"> </w:t>
      </w:r>
    </w:p>
    <w:p w14:paraId="42E1B6CF" w14:textId="77777777" w:rsidR="00147178" w:rsidRDefault="00147178" w:rsidP="00F87669">
      <w:pPr>
        <w:spacing w:line="480" w:lineRule="auto"/>
        <w:rPr>
          <w:rFonts w:ascii="Times New Roman" w:hAnsi="Times New Roman" w:cs="Times New Roman"/>
          <w:sz w:val="24"/>
          <w:szCs w:val="24"/>
          <w:highlight w:val="white"/>
        </w:rPr>
      </w:pPr>
    </w:p>
    <w:p w14:paraId="682F0E0B" w14:textId="77777777" w:rsidR="00147178" w:rsidRPr="00147178" w:rsidRDefault="00147178" w:rsidP="00F87669">
      <w:pPr>
        <w:spacing w:line="480" w:lineRule="auto"/>
        <w:rPr>
          <w:rFonts w:ascii="Times New Roman" w:hAnsi="Times New Roman" w:cs="Times New Roman"/>
          <w:i/>
          <w:iCs/>
          <w:sz w:val="24"/>
          <w:szCs w:val="24"/>
          <w:highlight w:val="white"/>
        </w:rPr>
      </w:pPr>
      <w:r w:rsidRPr="00147178">
        <w:rPr>
          <w:rFonts w:ascii="Times New Roman" w:hAnsi="Times New Roman" w:cs="Times New Roman"/>
          <w:i/>
          <w:iCs/>
          <w:sz w:val="24"/>
          <w:szCs w:val="24"/>
          <w:highlight w:val="white"/>
        </w:rPr>
        <w:t xml:space="preserve">Strategies from Other Modeling Communities </w:t>
      </w:r>
    </w:p>
    <w:p w14:paraId="703ABCF2" w14:textId="77777777" w:rsidR="00147178" w:rsidRDefault="00147178" w:rsidP="00F87669">
      <w:pPr>
        <w:spacing w:line="480" w:lineRule="auto"/>
        <w:rPr>
          <w:rFonts w:ascii="Times New Roman" w:hAnsi="Times New Roman" w:cs="Times New Roman"/>
          <w:sz w:val="24"/>
          <w:szCs w:val="24"/>
          <w:highlight w:val="white"/>
        </w:rPr>
      </w:pPr>
    </w:p>
    <w:p w14:paraId="186F80E9" w14:textId="097F79C8" w:rsidR="009352E6" w:rsidRDefault="000479B1"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B</w:t>
      </w:r>
      <w:r w:rsidR="00147178" w:rsidRPr="00147178">
        <w:rPr>
          <w:rFonts w:ascii="Times New Roman" w:hAnsi="Times New Roman" w:cs="Times New Roman"/>
          <w:sz w:val="24"/>
          <w:szCs w:val="24"/>
        </w:rPr>
        <w:t>iodiversity modeling has</w:t>
      </w:r>
      <w:r w:rsidR="003B1022">
        <w:rPr>
          <w:rFonts w:ascii="Times New Roman" w:hAnsi="Times New Roman" w:cs="Times New Roman"/>
          <w:sz w:val="24"/>
          <w:szCs w:val="24"/>
        </w:rPr>
        <w:t xml:space="preserve"> already</w:t>
      </w:r>
      <w:r w:rsidR="00147178" w:rsidRPr="00147178">
        <w:rPr>
          <w:rFonts w:ascii="Times New Roman" w:hAnsi="Times New Roman" w:cs="Times New Roman"/>
          <w:sz w:val="24"/>
          <w:szCs w:val="24"/>
        </w:rPr>
        <w:t xml:space="preserve"> and could continue to benefit </w:t>
      </w:r>
      <w:r w:rsidR="003B1022">
        <w:rPr>
          <w:rFonts w:ascii="Times New Roman" w:hAnsi="Times New Roman" w:cs="Times New Roman"/>
          <w:sz w:val="24"/>
          <w:szCs w:val="24"/>
        </w:rPr>
        <w:t>from</w:t>
      </w:r>
      <w:r w:rsidR="00147178" w:rsidRPr="00147178">
        <w:rPr>
          <w:rFonts w:ascii="Times New Roman" w:hAnsi="Times New Roman" w:cs="Times New Roman"/>
          <w:sz w:val="24"/>
          <w:szCs w:val="24"/>
        </w:rPr>
        <w:t xml:space="preserve"> building on successes from other communities by learning from what worked and did not work to avoid similar pitfalls as advances are made (McMahon et al. 2011). </w:t>
      </w:r>
      <w:r w:rsidR="00F01C66">
        <w:rPr>
          <w:rFonts w:ascii="Times New Roman" w:hAnsi="Times New Roman" w:cs="Times New Roman"/>
          <w:sz w:val="24"/>
          <w:szCs w:val="24"/>
          <w:highlight w:val="white"/>
        </w:rPr>
        <w:t>Applying lessons from climate, agricultural, and other modeling communities for</w:t>
      </w:r>
      <w:r w:rsidR="00F47277" w:rsidRPr="00147178">
        <w:rPr>
          <w:rFonts w:ascii="Times New Roman" w:hAnsi="Times New Roman" w:cs="Times New Roman"/>
          <w:sz w:val="24"/>
          <w:szCs w:val="24"/>
          <w:highlight w:val="white"/>
        </w:rPr>
        <w:t xml:space="preserve"> improving models could ultimately improve our multivariate approach by increasing overall model accuracy</w:t>
      </w:r>
      <w:r w:rsidR="00F01C66">
        <w:rPr>
          <w:rFonts w:ascii="Times New Roman" w:hAnsi="Times New Roman" w:cs="Times New Roman"/>
          <w:sz w:val="24"/>
          <w:szCs w:val="24"/>
        </w:rPr>
        <w:t xml:space="preserve">. These lessons fall into three categories: </w:t>
      </w:r>
      <w:r w:rsidR="00147178">
        <w:rPr>
          <w:rFonts w:ascii="Times New Roman" w:hAnsi="Times New Roman" w:cs="Times New Roman"/>
          <w:sz w:val="24"/>
          <w:szCs w:val="24"/>
        </w:rPr>
        <w:t xml:space="preserve">strengthening the community of practice, improving cooperation across relevant disciplines, </w:t>
      </w:r>
      <w:r w:rsidR="009352E6">
        <w:rPr>
          <w:rFonts w:ascii="Times New Roman" w:hAnsi="Times New Roman" w:cs="Times New Roman"/>
          <w:sz w:val="24"/>
          <w:szCs w:val="24"/>
        </w:rPr>
        <w:t xml:space="preserve">and </w:t>
      </w:r>
      <w:r w:rsidR="00147178">
        <w:rPr>
          <w:rFonts w:ascii="Times New Roman" w:hAnsi="Times New Roman" w:cs="Times New Roman"/>
          <w:sz w:val="24"/>
          <w:szCs w:val="24"/>
        </w:rPr>
        <w:t>better adaptation of remote sensing products.</w:t>
      </w:r>
      <w:r w:rsidR="00147178" w:rsidRPr="00147178">
        <w:rPr>
          <w:rFonts w:ascii="Times New Roman" w:hAnsi="Times New Roman" w:cs="Times New Roman"/>
          <w:sz w:val="24"/>
          <w:szCs w:val="24"/>
        </w:rPr>
        <w:t xml:space="preserve"> </w:t>
      </w:r>
    </w:p>
    <w:p w14:paraId="0D5EE2A1" w14:textId="3D5A3190" w:rsidR="00B64843" w:rsidRDefault="009352E6" w:rsidP="00B2430F">
      <w:pPr>
        <w:spacing w:line="480" w:lineRule="auto"/>
        <w:ind w:firstLine="720"/>
        <w:rPr>
          <w:rFonts w:ascii="Times New Roman" w:hAnsi="Times New Roman" w:cs="Times New Roman"/>
          <w:sz w:val="24"/>
          <w:szCs w:val="24"/>
        </w:rPr>
      </w:pPr>
      <w:r>
        <w:rPr>
          <w:rFonts w:ascii="Times New Roman" w:hAnsi="Times New Roman" w:cs="Times New Roman"/>
          <w:sz w:val="24"/>
          <w:szCs w:val="24"/>
        </w:rPr>
        <w:t>First, l</w:t>
      </w:r>
      <w:r w:rsidRPr="009352E6">
        <w:rPr>
          <w:rFonts w:ascii="Times New Roman" w:hAnsi="Times New Roman" w:cs="Times New Roman"/>
          <w:sz w:val="24"/>
          <w:szCs w:val="24"/>
        </w:rPr>
        <w:t>everaging</w:t>
      </w:r>
      <w:r>
        <w:rPr>
          <w:rFonts w:ascii="Times New Roman" w:hAnsi="Times New Roman" w:cs="Times New Roman"/>
          <w:sz w:val="24"/>
          <w:szCs w:val="24"/>
        </w:rPr>
        <w:t xml:space="preserve"> existing</w:t>
      </w:r>
      <w:r w:rsidRPr="009352E6">
        <w:rPr>
          <w:rFonts w:ascii="Times New Roman" w:hAnsi="Times New Roman" w:cs="Times New Roman"/>
          <w:sz w:val="24"/>
          <w:szCs w:val="24"/>
        </w:rPr>
        <w:t xml:space="preserve"> communities of practice (e.g., GEO BON; Navarro et al. 2017), and establishing a cross-community network </w:t>
      </w:r>
      <w:r w:rsidR="00892533">
        <w:rPr>
          <w:rFonts w:ascii="Times New Roman" w:hAnsi="Times New Roman" w:cs="Times New Roman"/>
          <w:sz w:val="24"/>
          <w:szCs w:val="24"/>
        </w:rPr>
        <w:t>can facilitate</w:t>
      </w:r>
      <w:r w:rsidRPr="009352E6">
        <w:rPr>
          <w:rFonts w:ascii="Times New Roman" w:hAnsi="Times New Roman" w:cs="Times New Roman"/>
          <w:sz w:val="24"/>
          <w:szCs w:val="24"/>
        </w:rPr>
        <w:t xml:space="preserve"> solutions that </w:t>
      </w:r>
      <w:r>
        <w:rPr>
          <w:rFonts w:ascii="Times New Roman" w:hAnsi="Times New Roman" w:cs="Times New Roman"/>
          <w:sz w:val="24"/>
          <w:szCs w:val="24"/>
        </w:rPr>
        <w:t>use</w:t>
      </w:r>
      <w:r w:rsidRPr="009352E6">
        <w:rPr>
          <w:rFonts w:ascii="Times New Roman" w:hAnsi="Times New Roman" w:cs="Times New Roman"/>
          <w:sz w:val="24"/>
          <w:szCs w:val="24"/>
        </w:rPr>
        <w:t xml:space="preserve"> appropriate expertise, address challenges and goals, and prevent the need to overcome established institutional frameworks. </w:t>
      </w:r>
      <w:r w:rsidR="00892533">
        <w:rPr>
          <w:rFonts w:ascii="Times New Roman" w:hAnsi="Times New Roman" w:cs="Times New Roman"/>
          <w:sz w:val="24"/>
          <w:szCs w:val="24"/>
        </w:rPr>
        <w:t>Mu</w:t>
      </w:r>
      <w:r w:rsidRPr="009352E6">
        <w:rPr>
          <w:rFonts w:ascii="Times New Roman" w:hAnsi="Times New Roman" w:cs="Times New Roman"/>
          <w:sz w:val="24"/>
          <w:szCs w:val="24"/>
        </w:rPr>
        <w:t>ch of the advances in climate modeling ha</w:t>
      </w:r>
      <w:r w:rsidR="00C22F88">
        <w:rPr>
          <w:rFonts w:ascii="Times New Roman" w:hAnsi="Times New Roman" w:cs="Times New Roman"/>
          <w:sz w:val="24"/>
          <w:szCs w:val="24"/>
        </w:rPr>
        <w:t>ve</w:t>
      </w:r>
      <w:r w:rsidRPr="009352E6">
        <w:rPr>
          <w:rFonts w:ascii="Times New Roman" w:hAnsi="Times New Roman" w:cs="Times New Roman"/>
          <w:sz w:val="24"/>
          <w:szCs w:val="24"/>
        </w:rPr>
        <w:t xml:space="preserve"> been facilitated by the World Climate Research Programme, which organizes working groups to encourage engagement and systematic development across research and application groups. Through these interactions, models are often developed with goals of integration into larger climate and earth system models, allowing nested models to share boundary variables or creating interchangeable modules and parameterizations. Groundwork for common variables, formal documentation, scenario design, and the dissemination of outputs allow for coordinated climate projections (Taylor et al. 2012</w:t>
      </w:r>
      <w:r w:rsidR="007C49E6">
        <w:rPr>
          <w:rFonts w:ascii="Times New Roman" w:hAnsi="Times New Roman" w:cs="Times New Roman"/>
          <w:sz w:val="24"/>
          <w:szCs w:val="24"/>
        </w:rPr>
        <w:t>;</w:t>
      </w:r>
      <w:r w:rsidRPr="009352E6">
        <w:rPr>
          <w:rFonts w:ascii="Times New Roman" w:hAnsi="Times New Roman" w:cs="Times New Roman"/>
          <w:sz w:val="24"/>
          <w:szCs w:val="24"/>
        </w:rPr>
        <w:t xml:space="preserve"> Eyring et al. 2016a), stakeholder-relevant applications (Ruane et al. 2016), and user-oriented evaluation metrics (Eyring et al. 2016b).</w:t>
      </w:r>
      <w:r>
        <w:rPr>
          <w:rFonts w:ascii="Times New Roman" w:hAnsi="Times New Roman" w:cs="Times New Roman"/>
          <w:sz w:val="24"/>
          <w:szCs w:val="24"/>
        </w:rPr>
        <w:t xml:space="preserve"> </w:t>
      </w:r>
      <w:r w:rsidR="00DD4805">
        <w:rPr>
          <w:rFonts w:ascii="Times New Roman" w:hAnsi="Times New Roman" w:cs="Times New Roman"/>
          <w:sz w:val="24"/>
          <w:szCs w:val="24"/>
        </w:rPr>
        <w:t>In recent years, the</w:t>
      </w:r>
      <w:r w:rsidR="00C94646">
        <w:rPr>
          <w:rFonts w:ascii="Times New Roman" w:hAnsi="Times New Roman" w:cs="Times New Roman"/>
          <w:sz w:val="24"/>
          <w:szCs w:val="24"/>
        </w:rPr>
        <w:t xml:space="preserve"> biod</w:t>
      </w:r>
      <w:r w:rsidR="00DD4805">
        <w:rPr>
          <w:rFonts w:ascii="Times New Roman" w:hAnsi="Times New Roman" w:cs="Times New Roman"/>
          <w:sz w:val="24"/>
          <w:szCs w:val="24"/>
        </w:rPr>
        <w:t>iversity modeling community has made strides through</w:t>
      </w:r>
      <w:r w:rsidR="00C24DC2">
        <w:rPr>
          <w:rFonts w:ascii="Times New Roman" w:hAnsi="Times New Roman" w:cs="Times New Roman"/>
          <w:sz w:val="24"/>
          <w:szCs w:val="24"/>
        </w:rPr>
        <w:t xml:space="preserve"> IPBES</w:t>
      </w:r>
      <w:r w:rsidR="00DD4805">
        <w:rPr>
          <w:rFonts w:ascii="Times New Roman" w:hAnsi="Times New Roman" w:cs="Times New Roman"/>
          <w:sz w:val="24"/>
          <w:szCs w:val="24"/>
        </w:rPr>
        <w:t xml:space="preserve"> and </w:t>
      </w:r>
      <w:r w:rsidR="00DD4805" w:rsidRPr="00DD4805">
        <w:rPr>
          <w:rFonts w:ascii="Times New Roman" w:hAnsi="Times New Roman" w:cs="Times New Roman"/>
          <w:sz w:val="24"/>
          <w:szCs w:val="24"/>
        </w:rPr>
        <w:t>The Inter-Sectoral Impact Model Intercomparison Project</w:t>
      </w:r>
      <w:r w:rsidR="00DD4805">
        <w:rPr>
          <w:rFonts w:ascii="Times New Roman" w:hAnsi="Times New Roman" w:cs="Times New Roman"/>
          <w:sz w:val="24"/>
          <w:szCs w:val="24"/>
        </w:rPr>
        <w:t xml:space="preserve"> (ISIMIP) to conduct</w:t>
      </w:r>
      <w:r w:rsidR="00C94646">
        <w:rPr>
          <w:rFonts w:ascii="Times New Roman" w:hAnsi="Times New Roman" w:cs="Times New Roman"/>
          <w:sz w:val="24"/>
          <w:szCs w:val="24"/>
        </w:rPr>
        <w:t xml:space="preserve"> intercomparison e</w:t>
      </w:r>
      <w:r w:rsidR="005A4AFC">
        <w:rPr>
          <w:rFonts w:ascii="Times New Roman" w:hAnsi="Times New Roman" w:cs="Times New Roman"/>
          <w:sz w:val="24"/>
          <w:szCs w:val="24"/>
        </w:rPr>
        <w:t xml:space="preserve">fforts. </w:t>
      </w:r>
      <w:r w:rsidR="008C66F1" w:rsidRPr="008C66F1">
        <w:rPr>
          <w:rFonts w:ascii="Times New Roman" w:hAnsi="Times New Roman" w:cs="Times New Roman"/>
          <w:sz w:val="24"/>
          <w:szCs w:val="24"/>
        </w:rPr>
        <w:t xml:space="preserve">For example, </w:t>
      </w:r>
      <w:r w:rsidR="00DD4805">
        <w:rPr>
          <w:rFonts w:ascii="Times New Roman" w:hAnsi="Times New Roman" w:cs="Times New Roman"/>
          <w:sz w:val="24"/>
          <w:szCs w:val="24"/>
        </w:rPr>
        <w:t>these model</w:t>
      </w:r>
      <w:r w:rsidR="008C66F1" w:rsidRPr="008C66F1">
        <w:rPr>
          <w:rFonts w:ascii="Times New Roman" w:hAnsi="Times New Roman" w:cs="Times New Roman"/>
          <w:sz w:val="24"/>
          <w:szCs w:val="24"/>
        </w:rPr>
        <w:t xml:space="preserve"> intercomparison efforts </w:t>
      </w:r>
      <w:r w:rsidR="00147178" w:rsidRPr="00147178">
        <w:rPr>
          <w:rFonts w:ascii="Times New Roman" w:hAnsi="Times New Roman" w:cs="Times New Roman"/>
          <w:sz w:val="24"/>
          <w:szCs w:val="24"/>
        </w:rPr>
        <w:t>projected global biodiversity change in marine and terrestrial ecosystems</w:t>
      </w:r>
      <w:r w:rsidR="00C22F88">
        <w:rPr>
          <w:rFonts w:ascii="Times New Roman" w:hAnsi="Times New Roman" w:cs="Times New Roman"/>
          <w:sz w:val="24"/>
          <w:szCs w:val="24"/>
        </w:rPr>
        <w:t xml:space="preserve"> </w:t>
      </w:r>
      <w:r w:rsidR="00147178" w:rsidRPr="00147178">
        <w:rPr>
          <w:rFonts w:ascii="Times New Roman" w:hAnsi="Times New Roman" w:cs="Times New Roman"/>
          <w:sz w:val="24"/>
          <w:szCs w:val="24"/>
        </w:rPr>
        <w:t>under different climate change and economic scenarios</w:t>
      </w:r>
      <w:r w:rsidR="00C22F88">
        <w:rPr>
          <w:rFonts w:ascii="Times New Roman" w:hAnsi="Times New Roman" w:cs="Times New Roman"/>
          <w:sz w:val="24"/>
          <w:szCs w:val="24"/>
        </w:rPr>
        <w:t xml:space="preserve"> </w:t>
      </w:r>
      <w:r w:rsidR="00C22F88" w:rsidRPr="00147178">
        <w:rPr>
          <w:rFonts w:ascii="Times New Roman" w:hAnsi="Times New Roman" w:cs="Times New Roman"/>
          <w:sz w:val="24"/>
          <w:szCs w:val="24"/>
        </w:rPr>
        <w:t>(</w:t>
      </w:r>
      <w:r w:rsidR="00C22F88">
        <w:rPr>
          <w:rFonts w:ascii="Times New Roman" w:hAnsi="Times New Roman" w:cs="Times New Roman"/>
          <w:sz w:val="24"/>
          <w:szCs w:val="24"/>
        </w:rPr>
        <w:t xml:space="preserve">Kim et al.2018; </w:t>
      </w:r>
      <w:r w:rsidR="00C22F88" w:rsidRPr="00147178">
        <w:rPr>
          <w:rFonts w:ascii="Times New Roman" w:hAnsi="Times New Roman" w:cs="Times New Roman"/>
          <w:sz w:val="24"/>
          <w:szCs w:val="24"/>
        </w:rPr>
        <w:t xml:space="preserve">Tittensor et al. 2018; </w:t>
      </w:r>
      <w:r w:rsidR="00C22F88" w:rsidRPr="00147178">
        <w:rPr>
          <w:rFonts w:ascii="Times New Roman" w:hAnsi="Times New Roman" w:cs="Times New Roman"/>
          <w:sz w:val="24"/>
          <w:szCs w:val="24"/>
        </w:rPr>
        <w:lastRenderedPageBreak/>
        <w:t>Rosa et al. 2020).</w:t>
      </w:r>
      <w:r w:rsidR="00C22F88">
        <w:rPr>
          <w:rFonts w:ascii="Times New Roman" w:hAnsi="Times New Roman" w:cs="Times New Roman"/>
          <w:sz w:val="24"/>
          <w:szCs w:val="24"/>
        </w:rPr>
        <w:t xml:space="preserve"> These efforts</w:t>
      </w:r>
      <w:r w:rsidR="00147178" w:rsidRPr="00147178">
        <w:rPr>
          <w:rFonts w:ascii="Times New Roman" w:hAnsi="Times New Roman" w:cs="Times New Roman"/>
          <w:sz w:val="24"/>
          <w:szCs w:val="24"/>
        </w:rPr>
        <w:t xml:space="preserve"> identified ongoing challenges</w:t>
      </w:r>
      <w:r w:rsidR="00C22F88">
        <w:rPr>
          <w:rFonts w:ascii="Times New Roman" w:hAnsi="Times New Roman" w:cs="Times New Roman"/>
          <w:sz w:val="24"/>
          <w:szCs w:val="24"/>
        </w:rPr>
        <w:t xml:space="preserve"> in producing biodiversity projections. </w:t>
      </w:r>
      <w:r w:rsidR="001123AC">
        <w:rPr>
          <w:rFonts w:ascii="Times New Roman" w:hAnsi="Times New Roman" w:cs="Times New Roman"/>
          <w:sz w:val="24"/>
          <w:szCs w:val="24"/>
        </w:rPr>
        <w:t>B</w:t>
      </w:r>
      <w:r w:rsidR="00733121" w:rsidRPr="00733121">
        <w:rPr>
          <w:rFonts w:ascii="Times New Roman" w:hAnsi="Times New Roman" w:cs="Times New Roman"/>
          <w:sz w:val="24"/>
          <w:szCs w:val="24"/>
        </w:rPr>
        <w:t>iodiversity model inte</w:t>
      </w:r>
      <w:r w:rsidR="001123AC">
        <w:rPr>
          <w:rFonts w:ascii="Times New Roman" w:hAnsi="Times New Roman" w:cs="Times New Roman"/>
          <w:sz w:val="24"/>
          <w:szCs w:val="24"/>
        </w:rPr>
        <w:t>r</w:t>
      </w:r>
      <w:r w:rsidR="00733121" w:rsidRPr="00733121">
        <w:rPr>
          <w:rFonts w:ascii="Times New Roman" w:hAnsi="Times New Roman" w:cs="Times New Roman"/>
          <w:sz w:val="24"/>
          <w:szCs w:val="24"/>
        </w:rPr>
        <w:t>comparison</w:t>
      </w:r>
      <w:r w:rsidR="00397F50">
        <w:rPr>
          <w:rFonts w:ascii="Times New Roman" w:hAnsi="Times New Roman" w:cs="Times New Roman"/>
          <w:sz w:val="24"/>
          <w:szCs w:val="24"/>
        </w:rPr>
        <w:t>s</w:t>
      </w:r>
      <w:r w:rsidR="00892533">
        <w:rPr>
          <w:rFonts w:ascii="Times New Roman" w:hAnsi="Times New Roman" w:cs="Times New Roman"/>
          <w:sz w:val="24"/>
          <w:szCs w:val="24"/>
        </w:rPr>
        <w:t xml:space="preserve"> </w:t>
      </w:r>
      <w:r w:rsidR="001123AC">
        <w:rPr>
          <w:rFonts w:ascii="Times New Roman" w:hAnsi="Times New Roman" w:cs="Times New Roman"/>
          <w:sz w:val="24"/>
          <w:szCs w:val="24"/>
        </w:rPr>
        <w:t xml:space="preserve">and related efforts to improve models </w:t>
      </w:r>
      <w:r w:rsidR="00892533">
        <w:rPr>
          <w:rFonts w:ascii="Times New Roman" w:hAnsi="Times New Roman" w:cs="Times New Roman"/>
          <w:sz w:val="24"/>
          <w:szCs w:val="24"/>
        </w:rPr>
        <w:t xml:space="preserve">could benefit from </w:t>
      </w:r>
      <w:r w:rsidR="00B64843">
        <w:rPr>
          <w:rFonts w:ascii="Times New Roman" w:hAnsi="Times New Roman" w:cs="Times New Roman"/>
          <w:sz w:val="24"/>
          <w:szCs w:val="24"/>
        </w:rPr>
        <w:t xml:space="preserve">engaging and coordinating with other </w:t>
      </w:r>
      <w:r w:rsidR="001123AC">
        <w:rPr>
          <w:rFonts w:ascii="Times New Roman" w:hAnsi="Times New Roman" w:cs="Times New Roman"/>
          <w:sz w:val="24"/>
          <w:szCs w:val="24"/>
        </w:rPr>
        <w:t>disciplines</w:t>
      </w:r>
      <w:r w:rsidR="00892533">
        <w:rPr>
          <w:rFonts w:ascii="Times New Roman" w:hAnsi="Times New Roman" w:cs="Times New Roman"/>
          <w:sz w:val="24"/>
          <w:szCs w:val="24"/>
        </w:rPr>
        <w:t xml:space="preserve"> </w:t>
      </w:r>
      <w:r w:rsidR="00B64843">
        <w:rPr>
          <w:rFonts w:ascii="Times New Roman" w:hAnsi="Times New Roman" w:cs="Times New Roman"/>
          <w:sz w:val="24"/>
          <w:szCs w:val="24"/>
        </w:rPr>
        <w:t>to develop best practices.</w:t>
      </w:r>
      <w:r w:rsidR="00B2430F">
        <w:rPr>
          <w:rFonts w:ascii="Times New Roman" w:hAnsi="Times New Roman" w:cs="Times New Roman"/>
          <w:sz w:val="24"/>
          <w:szCs w:val="24"/>
        </w:rPr>
        <w:t xml:space="preserve"> </w:t>
      </w:r>
      <w:r w:rsidR="00E57D15">
        <w:rPr>
          <w:rFonts w:ascii="Times New Roman" w:hAnsi="Times New Roman" w:cs="Times New Roman"/>
          <w:sz w:val="24"/>
          <w:szCs w:val="24"/>
        </w:rPr>
        <w:t xml:space="preserve">Such efforts </w:t>
      </w:r>
      <w:r w:rsidR="00C22F88">
        <w:rPr>
          <w:rFonts w:ascii="Times New Roman" w:hAnsi="Times New Roman" w:cs="Times New Roman"/>
          <w:sz w:val="24"/>
          <w:szCs w:val="24"/>
        </w:rPr>
        <w:t xml:space="preserve">could </w:t>
      </w:r>
      <w:r w:rsidR="00E57D15">
        <w:rPr>
          <w:rFonts w:ascii="Times New Roman" w:hAnsi="Times New Roman" w:cs="Times New Roman"/>
          <w:sz w:val="24"/>
          <w:szCs w:val="24"/>
        </w:rPr>
        <w:t>include</w:t>
      </w:r>
      <w:r w:rsidR="00892533">
        <w:rPr>
          <w:rFonts w:ascii="Times New Roman" w:hAnsi="Times New Roman" w:cs="Times New Roman"/>
          <w:sz w:val="24"/>
          <w:szCs w:val="24"/>
        </w:rPr>
        <w:t xml:space="preserve"> </w:t>
      </w:r>
      <w:r w:rsidR="00892533" w:rsidRPr="00892533">
        <w:rPr>
          <w:rFonts w:ascii="Times New Roman" w:hAnsi="Times New Roman" w:cs="Times New Roman"/>
          <w:sz w:val="24"/>
          <w:szCs w:val="24"/>
        </w:rPr>
        <w:t>the Agricultural Model Intercomparison and Improvement Project (AgMIP) within the agricultural modeling community</w:t>
      </w:r>
      <w:r w:rsidR="00E57D15">
        <w:t xml:space="preserve">; </w:t>
      </w:r>
      <w:r w:rsidR="00E57D15" w:rsidRPr="00E57D15">
        <w:rPr>
          <w:rFonts w:ascii="Times New Roman" w:hAnsi="Times New Roman" w:cs="Times New Roman"/>
          <w:sz w:val="24"/>
          <w:szCs w:val="24"/>
        </w:rPr>
        <w:t>Observations for Model Intercomparison Projects initiative (Obs4MIPS; Teixeira et al. 2014)</w:t>
      </w:r>
      <w:r w:rsidR="00E57D15">
        <w:rPr>
          <w:rFonts w:ascii="Times New Roman" w:hAnsi="Times New Roman" w:cs="Times New Roman"/>
          <w:sz w:val="24"/>
          <w:szCs w:val="24"/>
        </w:rPr>
        <w:t xml:space="preserve">; </w:t>
      </w:r>
      <w:r w:rsidR="00E57D15" w:rsidRPr="00E57D15">
        <w:rPr>
          <w:rFonts w:ascii="Times New Roman" w:hAnsi="Times New Roman" w:cs="Times New Roman"/>
          <w:sz w:val="24"/>
          <w:szCs w:val="24"/>
        </w:rPr>
        <w:t xml:space="preserve">and the International Land Model Benchmarking (ILAMB) framework to formulate curated datasets with similar grids and variable specifications to </w:t>
      </w:r>
      <w:r w:rsidR="00CD4E25">
        <w:rPr>
          <w:rFonts w:ascii="Times New Roman" w:hAnsi="Times New Roman" w:cs="Times New Roman"/>
          <w:sz w:val="24"/>
          <w:szCs w:val="24"/>
        </w:rPr>
        <w:t xml:space="preserve">the </w:t>
      </w:r>
      <w:r w:rsidR="00E57D15">
        <w:rPr>
          <w:rFonts w:ascii="Times New Roman" w:hAnsi="Times New Roman" w:cs="Times New Roman"/>
          <w:sz w:val="24"/>
          <w:szCs w:val="24"/>
        </w:rPr>
        <w:t>Coupled Modeled Intercomparison Project</w:t>
      </w:r>
      <w:r w:rsidR="00CD4E25">
        <w:rPr>
          <w:rFonts w:ascii="Times New Roman" w:hAnsi="Times New Roman" w:cs="Times New Roman"/>
          <w:sz w:val="24"/>
          <w:szCs w:val="24"/>
        </w:rPr>
        <w:t xml:space="preserve"> (CMIP)</w:t>
      </w:r>
      <w:r w:rsidR="00E57D15" w:rsidRPr="00E57D15">
        <w:rPr>
          <w:rFonts w:ascii="Times New Roman" w:hAnsi="Times New Roman" w:cs="Times New Roman"/>
          <w:sz w:val="24"/>
          <w:szCs w:val="24"/>
        </w:rPr>
        <w:t xml:space="preserve"> model outputs (Collier et al. 2018).</w:t>
      </w:r>
      <w:r w:rsidR="00E57D15">
        <w:rPr>
          <w:rFonts w:ascii="Times New Roman" w:hAnsi="Times New Roman" w:cs="Times New Roman"/>
          <w:sz w:val="24"/>
          <w:szCs w:val="24"/>
        </w:rPr>
        <w:t xml:space="preserve"> </w:t>
      </w:r>
      <w:r w:rsidR="00E57D15" w:rsidRPr="00E57D15">
        <w:rPr>
          <w:rFonts w:ascii="Times New Roman" w:hAnsi="Times New Roman" w:cs="Times New Roman"/>
          <w:sz w:val="24"/>
          <w:szCs w:val="24"/>
        </w:rPr>
        <w:t>AgMIP also developed tools to connect disciplines and scales for model inputs and outputs and to allow consistently nested driving scenarios (Valdivia et al. 2015, Rosenzweig et al. 2016).</w:t>
      </w:r>
      <w:r w:rsidR="00E57D15">
        <w:rPr>
          <w:rFonts w:ascii="Times New Roman" w:hAnsi="Times New Roman" w:cs="Times New Roman"/>
          <w:sz w:val="24"/>
          <w:szCs w:val="24"/>
        </w:rPr>
        <w:t xml:space="preserve"> </w:t>
      </w:r>
      <w:r w:rsidR="00892533">
        <w:rPr>
          <w:rFonts w:ascii="Times New Roman" w:hAnsi="Times New Roman" w:cs="Times New Roman"/>
          <w:sz w:val="24"/>
          <w:szCs w:val="24"/>
        </w:rPr>
        <w:t xml:space="preserve">AgMIP </w:t>
      </w:r>
      <w:r w:rsidR="00892533" w:rsidRPr="00892533">
        <w:rPr>
          <w:rFonts w:ascii="Times New Roman" w:hAnsi="Times New Roman" w:cs="Times New Roman"/>
          <w:sz w:val="24"/>
          <w:szCs w:val="24"/>
        </w:rPr>
        <w:t xml:space="preserve">underscored the importance of protocol-based analyses centered on clear questions and observations for validation along with inclusive leadership efforts (Rosenzweig et al. 2013, Rosenzweig et al. 2016). </w:t>
      </w:r>
      <w:r w:rsidR="00892533">
        <w:rPr>
          <w:rFonts w:ascii="Times New Roman" w:hAnsi="Times New Roman" w:cs="Times New Roman"/>
          <w:sz w:val="24"/>
          <w:szCs w:val="24"/>
        </w:rPr>
        <w:t>It</w:t>
      </w:r>
      <w:r w:rsidR="00892533" w:rsidRPr="00892533">
        <w:rPr>
          <w:rFonts w:ascii="Times New Roman" w:hAnsi="Times New Roman" w:cs="Times New Roman"/>
          <w:sz w:val="24"/>
          <w:szCs w:val="24"/>
        </w:rPr>
        <w:t xml:space="preserve"> was most successful when pilot intercomparisons framed a specific question, spatial domain, set of data for model configuration, driving scenarios, and output template. </w:t>
      </w:r>
    </w:p>
    <w:p w14:paraId="0C28E307" w14:textId="349E25BD" w:rsidR="00892533" w:rsidRDefault="00B64843" w:rsidP="00F87669">
      <w:pPr>
        <w:spacing w:line="480" w:lineRule="auto"/>
        <w:ind w:firstLine="720"/>
        <w:rPr>
          <w:rFonts w:ascii="Times New Roman" w:hAnsi="Times New Roman" w:cs="Times New Roman"/>
          <w:sz w:val="24"/>
          <w:szCs w:val="24"/>
        </w:rPr>
      </w:pPr>
      <w:r w:rsidRPr="00B64843">
        <w:rPr>
          <w:rFonts w:ascii="Times New Roman" w:hAnsi="Times New Roman" w:cs="Times New Roman"/>
          <w:sz w:val="24"/>
          <w:szCs w:val="24"/>
        </w:rPr>
        <w:t>Lastly, adaptation or development of remote sensing specific to biodiversity models could improve model accuracy. In the cryospheric science community,</w:t>
      </w:r>
      <w:r w:rsidR="006966D1">
        <w:rPr>
          <w:rFonts w:ascii="Times New Roman" w:hAnsi="Times New Roman" w:cs="Times New Roman"/>
          <w:sz w:val="24"/>
          <w:szCs w:val="24"/>
        </w:rPr>
        <w:t xml:space="preserve"> scientists who generate and use remote sensing data</w:t>
      </w:r>
      <w:r w:rsidRPr="00B64843">
        <w:rPr>
          <w:rFonts w:ascii="Times New Roman" w:hAnsi="Times New Roman" w:cs="Times New Roman"/>
          <w:sz w:val="24"/>
          <w:szCs w:val="24"/>
        </w:rPr>
        <w:t xml:space="preserve"> have interacted with cryospheric climate modelers to adapt remote sensing data products toward climate model requirements (e.g. Hall et al. 2018). Designing observational tools, networks, and easily accessible data portals to provide information for model ingestion and validation </w:t>
      </w:r>
      <w:r w:rsidR="00A9025E">
        <w:rPr>
          <w:rFonts w:ascii="Times New Roman" w:hAnsi="Times New Roman" w:cs="Times New Roman"/>
          <w:sz w:val="24"/>
          <w:szCs w:val="24"/>
        </w:rPr>
        <w:t>would</w:t>
      </w:r>
      <w:r w:rsidR="00C24DC2">
        <w:rPr>
          <w:rFonts w:ascii="Times New Roman" w:hAnsi="Times New Roman" w:cs="Times New Roman"/>
          <w:sz w:val="24"/>
          <w:szCs w:val="24"/>
        </w:rPr>
        <w:t xml:space="preserve"> also</w:t>
      </w:r>
      <w:r w:rsidR="00A9025E">
        <w:rPr>
          <w:rFonts w:ascii="Times New Roman" w:hAnsi="Times New Roman" w:cs="Times New Roman"/>
          <w:sz w:val="24"/>
          <w:szCs w:val="24"/>
        </w:rPr>
        <w:t xml:space="preserve"> be helpful</w:t>
      </w:r>
      <w:r w:rsidRPr="00B64843">
        <w:rPr>
          <w:rFonts w:ascii="Times New Roman" w:hAnsi="Times New Roman" w:cs="Times New Roman"/>
          <w:sz w:val="24"/>
          <w:szCs w:val="24"/>
        </w:rPr>
        <w:t>. A greater push to make model code and forecasts publicly available would help the biodivers</w:t>
      </w:r>
      <w:r w:rsidR="00D94565">
        <w:rPr>
          <w:rFonts w:ascii="Times New Roman" w:hAnsi="Times New Roman" w:cs="Times New Roman"/>
          <w:sz w:val="24"/>
          <w:szCs w:val="24"/>
        </w:rPr>
        <w:t xml:space="preserve">ity modeling community test </w:t>
      </w:r>
      <w:r w:rsidRPr="00B64843">
        <w:rPr>
          <w:rFonts w:ascii="Times New Roman" w:hAnsi="Times New Roman" w:cs="Times New Roman"/>
          <w:sz w:val="24"/>
          <w:szCs w:val="24"/>
        </w:rPr>
        <w:t>projections (Mislan et al. 2016, Dietze et al. 2018).</w:t>
      </w:r>
      <w:r>
        <w:rPr>
          <w:rFonts w:ascii="Times New Roman" w:hAnsi="Times New Roman" w:cs="Times New Roman"/>
          <w:sz w:val="24"/>
          <w:szCs w:val="24"/>
        </w:rPr>
        <w:t xml:space="preserve"> </w:t>
      </w:r>
      <w:r w:rsidR="00892533" w:rsidRPr="00892533">
        <w:rPr>
          <w:rFonts w:ascii="Times New Roman" w:hAnsi="Times New Roman" w:cs="Times New Roman"/>
          <w:sz w:val="24"/>
          <w:szCs w:val="24"/>
        </w:rPr>
        <w:t xml:space="preserve">EBV development could benefit from some of the approaches used </w:t>
      </w:r>
      <w:r w:rsidR="00892533" w:rsidRPr="00892533">
        <w:rPr>
          <w:rFonts w:ascii="Times New Roman" w:hAnsi="Times New Roman" w:cs="Times New Roman"/>
          <w:sz w:val="24"/>
          <w:szCs w:val="24"/>
        </w:rPr>
        <w:lastRenderedPageBreak/>
        <w:t xml:space="preserve">by </w:t>
      </w:r>
      <w:r w:rsidR="00CD4E25" w:rsidRPr="00CD4E25">
        <w:rPr>
          <w:rFonts w:ascii="Times New Roman" w:hAnsi="Times New Roman" w:cs="Times New Roman"/>
          <w:sz w:val="24"/>
          <w:szCs w:val="24"/>
        </w:rPr>
        <w:t>ILAMB and Obs4MIPs</w:t>
      </w:r>
      <w:r w:rsidR="00E57D15">
        <w:rPr>
          <w:rFonts w:ascii="Times New Roman" w:hAnsi="Times New Roman" w:cs="Times New Roman"/>
          <w:sz w:val="24"/>
          <w:szCs w:val="24"/>
        </w:rPr>
        <w:t>.</w:t>
      </w:r>
      <w:r w:rsidR="00892533" w:rsidRPr="00892533">
        <w:rPr>
          <w:rFonts w:ascii="Times New Roman" w:hAnsi="Times New Roman" w:cs="Times New Roman"/>
          <w:sz w:val="24"/>
          <w:szCs w:val="24"/>
        </w:rPr>
        <w:t xml:space="preserve"> </w:t>
      </w:r>
      <w:bookmarkStart w:id="13" w:name="_Hlk65663011"/>
      <w:r w:rsidR="00CD4E25">
        <w:rPr>
          <w:rFonts w:ascii="Times New Roman" w:hAnsi="Times New Roman" w:cs="Times New Roman"/>
          <w:sz w:val="24"/>
          <w:szCs w:val="24"/>
        </w:rPr>
        <w:t>These projects</w:t>
      </w:r>
      <w:r w:rsidR="00892533" w:rsidRPr="00892533">
        <w:rPr>
          <w:rFonts w:ascii="Times New Roman" w:hAnsi="Times New Roman" w:cs="Times New Roman"/>
          <w:sz w:val="24"/>
          <w:szCs w:val="24"/>
        </w:rPr>
        <w:t xml:space="preserve"> </w:t>
      </w:r>
      <w:bookmarkEnd w:id="13"/>
      <w:r w:rsidR="00892533" w:rsidRPr="00892533">
        <w:rPr>
          <w:rFonts w:ascii="Times New Roman" w:hAnsi="Times New Roman" w:cs="Times New Roman"/>
          <w:sz w:val="24"/>
          <w:szCs w:val="24"/>
        </w:rPr>
        <w:t xml:space="preserve">translate observations to be directly comparable with model outputs in a way that allows </w:t>
      </w:r>
      <w:r w:rsidR="00632234">
        <w:rPr>
          <w:rFonts w:ascii="Times New Roman" w:hAnsi="Times New Roman" w:cs="Times New Roman"/>
          <w:sz w:val="24"/>
          <w:szCs w:val="24"/>
        </w:rPr>
        <w:t>improved</w:t>
      </w:r>
      <w:r w:rsidR="00632234" w:rsidRPr="00892533">
        <w:rPr>
          <w:rFonts w:ascii="Times New Roman" w:hAnsi="Times New Roman" w:cs="Times New Roman"/>
          <w:sz w:val="24"/>
          <w:szCs w:val="24"/>
        </w:rPr>
        <w:t xml:space="preserve"> </w:t>
      </w:r>
      <w:r w:rsidR="00892533" w:rsidRPr="00892533">
        <w:rPr>
          <w:rFonts w:ascii="Times New Roman" w:hAnsi="Times New Roman" w:cs="Times New Roman"/>
          <w:sz w:val="24"/>
          <w:szCs w:val="24"/>
        </w:rPr>
        <w:t>validation exercises. A similar ‘Obs4Impacts’ was proposed by the Vulnerability, Impacts, Adaptation and Climate Services (VIACS) Advisory Board for CMIP6, which would locate and process remote sensing and related observational datasets to make them useful for model applications that could include components of biodiversity (Ruane et al. 2016).</w:t>
      </w:r>
      <w:r w:rsidR="000764E4">
        <w:rPr>
          <w:rFonts w:ascii="Times New Roman" w:hAnsi="Times New Roman" w:cs="Times New Roman"/>
          <w:sz w:val="24"/>
          <w:szCs w:val="24"/>
        </w:rPr>
        <w:t xml:space="preserve"> </w:t>
      </w:r>
      <w:r w:rsidR="00B01911">
        <w:rPr>
          <w:rFonts w:ascii="Times New Roman" w:hAnsi="Times New Roman" w:cs="Times New Roman"/>
          <w:sz w:val="24"/>
          <w:szCs w:val="24"/>
        </w:rPr>
        <w:t xml:space="preserve">Strengthening the community of practice, cross collaboration, and adaptation and application of new remote sensing products could contribute to improved biodiversity model accuracy for </w:t>
      </w:r>
      <w:r w:rsidR="00AA7B84">
        <w:rPr>
          <w:rFonts w:ascii="Times New Roman" w:hAnsi="Times New Roman" w:cs="Times New Roman"/>
          <w:sz w:val="24"/>
          <w:szCs w:val="24"/>
        </w:rPr>
        <w:t>target formulation and implementation.</w:t>
      </w:r>
    </w:p>
    <w:p w14:paraId="179A4149" w14:textId="77777777" w:rsidR="00892533" w:rsidRDefault="00892533" w:rsidP="00F87669">
      <w:pPr>
        <w:spacing w:line="480" w:lineRule="auto"/>
        <w:ind w:firstLine="720"/>
        <w:rPr>
          <w:rFonts w:ascii="Times New Roman" w:hAnsi="Times New Roman" w:cs="Times New Roman"/>
          <w:b/>
          <w:sz w:val="24"/>
          <w:szCs w:val="24"/>
        </w:rPr>
      </w:pPr>
    </w:p>
    <w:p w14:paraId="13C75AC6" w14:textId="77777777" w:rsidR="00233426" w:rsidRDefault="00F47277" w:rsidP="00F87669">
      <w:pPr>
        <w:spacing w:line="480" w:lineRule="auto"/>
        <w:rPr>
          <w:rFonts w:ascii="Times New Roman" w:hAnsi="Times New Roman" w:cs="Times New Roman"/>
          <w:i/>
          <w:sz w:val="24"/>
          <w:szCs w:val="24"/>
        </w:rPr>
      </w:pPr>
      <w:r>
        <w:rPr>
          <w:rFonts w:ascii="Times New Roman" w:hAnsi="Times New Roman" w:cs="Times New Roman"/>
          <w:i/>
          <w:sz w:val="24"/>
          <w:szCs w:val="24"/>
        </w:rPr>
        <w:t>Policy Relevance</w:t>
      </w:r>
    </w:p>
    <w:p w14:paraId="61F21BD2" w14:textId="77777777" w:rsidR="00233426" w:rsidRDefault="00233426" w:rsidP="00F87669">
      <w:pPr>
        <w:spacing w:line="480" w:lineRule="auto"/>
        <w:rPr>
          <w:rFonts w:ascii="Times New Roman" w:hAnsi="Times New Roman" w:cs="Times New Roman"/>
          <w:b/>
          <w:sz w:val="24"/>
          <w:szCs w:val="24"/>
          <w:highlight w:val="green"/>
        </w:rPr>
      </w:pPr>
    </w:p>
    <w:p w14:paraId="2022227B" w14:textId="199FD584"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Policy-makers use biodiversity goals and targets, such as the CBD Aichi Biodiversity Targets, to define agreed outcomes for biodiversity to be achieved in a given time period (UNEP 2010). Although the aim is for these targets to be science-based, previous targets have been adopted even when biodiversity information was lacking. </w:t>
      </w:r>
      <w:bookmarkStart w:id="14" w:name="_Hlk65684519"/>
      <w:r>
        <w:rPr>
          <w:rFonts w:ascii="Times New Roman" w:hAnsi="Times New Roman" w:cs="Times New Roman"/>
          <w:sz w:val="24"/>
          <w:szCs w:val="24"/>
        </w:rPr>
        <w:t xml:space="preserve">The proposed process could be most useful for increasing confidence in target setting and decision making, as it would provide </w:t>
      </w:r>
      <w:r w:rsidR="00397F50">
        <w:rPr>
          <w:rFonts w:ascii="Times New Roman" w:hAnsi="Times New Roman" w:cs="Times New Roman"/>
          <w:sz w:val="24"/>
          <w:szCs w:val="24"/>
        </w:rPr>
        <w:t xml:space="preserve">more </w:t>
      </w:r>
      <w:r w:rsidR="00883B11">
        <w:rPr>
          <w:rFonts w:ascii="Times New Roman" w:hAnsi="Times New Roman" w:cs="Times New Roman"/>
          <w:sz w:val="24"/>
          <w:szCs w:val="24"/>
        </w:rPr>
        <w:t>accurate</w:t>
      </w:r>
      <w:r w:rsidR="00397F50">
        <w:rPr>
          <w:rFonts w:ascii="Times New Roman" w:hAnsi="Times New Roman" w:cs="Times New Roman"/>
          <w:sz w:val="24"/>
          <w:szCs w:val="24"/>
        </w:rPr>
        <w:t xml:space="preserve"> </w:t>
      </w:r>
      <w:r>
        <w:rPr>
          <w:rFonts w:ascii="Times New Roman" w:hAnsi="Times New Roman" w:cs="Times New Roman"/>
          <w:sz w:val="24"/>
          <w:szCs w:val="24"/>
        </w:rPr>
        <w:t>model-based information on current and future changes in biodiversity and improve the models used for these projections (Regan et al. 2005).</w:t>
      </w:r>
      <w:r>
        <w:rPr>
          <w:rFonts w:ascii="Times New Roman" w:hAnsi="Times New Roman" w:cs="Times New Roman"/>
          <w:sz w:val="24"/>
          <w:szCs w:val="24"/>
        </w:rPr>
        <w:br/>
      </w:r>
      <w:bookmarkEnd w:id="14"/>
      <w:r>
        <w:rPr>
          <w:rFonts w:ascii="Times New Roman" w:hAnsi="Times New Roman" w:cs="Times New Roman"/>
          <w:sz w:val="24"/>
          <w:szCs w:val="24"/>
        </w:rPr>
        <w:tab/>
        <w:t xml:space="preserve">Most of the current Aichi targets were not met by </w:t>
      </w:r>
      <w:r w:rsidR="0058497D">
        <w:rPr>
          <w:rFonts w:ascii="Times New Roman" w:hAnsi="Times New Roman" w:cs="Times New Roman"/>
          <w:sz w:val="24"/>
          <w:szCs w:val="24"/>
        </w:rPr>
        <w:t xml:space="preserve">the </w:t>
      </w:r>
      <w:r>
        <w:rPr>
          <w:rFonts w:ascii="Times New Roman" w:hAnsi="Times New Roman" w:cs="Times New Roman"/>
          <w:sz w:val="24"/>
          <w:szCs w:val="24"/>
        </w:rPr>
        <w:t>2020</w:t>
      </w:r>
      <w:r w:rsidR="0058497D">
        <w:rPr>
          <w:rFonts w:ascii="Times New Roman" w:hAnsi="Times New Roman" w:cs="Times New Roman"/>
          <w:sz w:val="24"/>
          <w:szCs w:val="24"/>
        </w:rPr>
        <w:t xml:space="preserve"> target</w:t>
      </w:r>
      <w:r>
        <w:rPr>
          <w:rFonts w:ascii="Times New Roman" w:hAnsi="Times New Roman" w:cs="Times New Roman"/>
          <w:sz w:val="24"/>
          <w:szCs w:val="24"/>
        </w:rPr>
        <w:t xml:space="preserve"> (</w:t>
      </w:r>
      <w:r w:rsidR="0009578C">
        <w:rPr>
          <w:rFonts w:ascii="Times New Roman" w:hAnsi="Times New Roman" w:cs="Times New Roman"/>
          <w:sz w:val="24"/>
          <w:szCs w:val="24"/>
        </w:rPr>
        <w:t>CBD 2020</w:t>
      </w:r>
      <w:r>
        <w:rPr>
          <w:rFonts w:ascii="Times New Roman" w:hAnsi="Times New Roman" w:cs="Times New Roman"/>
          <w:sz w:val="24"/>
          <w:szCs w:val="24"/>
        </w:rPr>
        <w:t xml:space="preserve">). As the CBD develops the post-2020 biodiversity framework, there has been a push to consider lessons learned from the Aichi targets. One important lesson is that the next round of targets should “be ambitious but realistic, recognizing that ambition without realism can undermine confidence in the ability to deliver on targets” (UNEP 2018). In addition to increased realism, targets should </w:t>
      </w:r>
      <w:r>
        <w:rPr>
          <w:rFonts w:ascii="Times New Roman" w:hAnsi="Times New Roman" w:cs="Times New Roman"/>
          <w:sz w:val="24"/>
          <w:szCs w:val="24"/>
        </w:rPr>
        <w:lastRenderedPageBreak/>
        <w:t>also encourage meaningful conservation outcomes (Di Marco et al. 2016).  By improving the scenarios and models used to predict future states of biodiversity and assess the impact of policy interventions, the approach described here would con</w:t>
      </w:r>
      <w:r w:rsidR="00883B11">
        <w:rPr>
          <w:rFonts w:ascii="Times New Roman" w:hAnsi="Times New Roman" w:cs="Times New Roman"/>
          <w:sz w:val="24"/>
          <w:szCs w:val="24"/>
        </w:rPr>
        <w:t xml:space="preserve">tribute to the development of </w:t>
      </w:r>
      <w:r>
        <w:rPr>
          <w:rFonts w:ascii="Times New Roman" w:hAnsi="Times New Roman" w:cs="Times New Roman"/>
          <w:sz w:val="24"/>
          <w:szCs w:val="24"/>
        </w:rPr>
        <w:t xml:space="preserve">biodiversity </w:t>
      </w:r>
      <w:r w:rsidR="00CD5ECA">
        <w:rPr>
          <w:rFonts w:ascii="Times New Roman" w:hAnsi="Times New Roman" w:cs="Times New Roman"/>
          <w:sz w:val="24"/>
          <w:szCs w:val="24"/>
        </w:rPr>
        <w:t>predictions</w:t>
      </w:r>
      <w:r w:rsidR="00883B11">
        <w:rPr>
          <w:rFonts w:ascii="Times New Roman" w:hAnsi="Times New Roman" w:cs="Times New Roman"/>
          <w:sz w:val="24"/>
          <w:szCs w:val="24"/>
        </w:rPr>
        <w:t xml:space="preserve"> with less uncertainty</w:t>
      </w:r>
      <w:r>
        <w:rPr>
          <w:rFonts w:ascii="Times New Roman" w:hAnsi="Times New Roman" w:cs="Times New Roman"/>
          <w:sz w:val="24"/>
          <w:szCs w:val="24"/>
        </w:rPr>
        <w:t>. More trusted scenarios and models are necessary for effective conservation policy (Akçakaya et al. 2016)</w:t>
      </w:r>
      <w:r w:rsidR="00CD5ECA">
        <w:rPr>
          <w:rFonts w:ascii="Times New Roman" w:hAnsi="Times New Roman" w:cs="Times New Roman"/>
          <w:sz w:val="24"/>
          <w:szCs w:val="24"/>
        </w:rPr>
        <w:t xml:space="preserve"> and could help identify a range of plausible targets in conjunction with other aspects and interests policy makers consider.</w:t>
      </w:r>
      <w:r>
        <w:rPr>
          <w:rFonts w:ascii="Times New Roman" w:hAnsi="Times New Roman" w:cs="Times New Roman"/>
          <w:sz w:val="24"/>
          <w:szCs w:val="24"/>
        </w:rPr>
        <w:br/>
      </w:r>
      <w:r>
        <w:rPr>
          <w:rFonts w:ascii="Times New Roman" w:hAnsi="Times New Roman" w:cs="Times New Roman"/>
          <w:sz w:val="24"/>
          <w:szCs w:val="24"/>
        </w:rPr>
        <w:tab/>
        <w:t>Lastly, as we</w:t>
      </w:r>
      <w:r w:rsidR="00632234">
        <w:rPr>
          <w:rFonts w:ascii="Times New Roman" w:hAnsi="Times New Roman" w:cs="Times New Roman"/>
          <w:sz w:val="24"/>
          <w:szCs w:val="24"/>
        </w:rPr>
        <w:t xml:space="preserve"> have</w:t>
      </w:r>
      <w:r>
        <w:rPr>
          <w:rFonts w:ascii="Times New Roman" w:hAnsi="Times New Roman" w:cs="Times New Roman"/>
          <w:sz w:val="24"/>
          <w:szCs w:val="24"/>
        </w:rPr>
        <w:t xml:space="preserve"> reach</w:t>
      </w:r>
      <w:r w:rsidR="00632234">
        <w:rPr>
          <w:rFonts w:ascii="Times New Roman" w:hAnsi="Times New Roman" w:cs="Times New Roman"/>
          <w:sz w:val="24"/>
          <w:szCs w:val="24"/>
        </w:rPr>
        <w:t>ed</w:t>
      </w:r>
      <w:r>
        <w:rPr>
          <w:rFonts w:ascii="Times New Roman" w:hAnsi="Times New Roman" w:cs="Times New Roman"/>
          <w:sz w:val="24"/>
          <w:szCs w:val="24"/>
        </w:rPr>
        <w:t xml:space="preserve"> the end of the Strategic Plan for Biodiversity 2011-2020, we need a better mechanism to assess progress, such as addressing what policies worked and which models effectively projected the observed changes in biodiversity. This task is hampered by the fact that several Aichi targets have indicators that were not well aligned with the goal or lack indicators altogether (Tittensor et al. 2014). Using remote sensing-enabled EBVs to test, evaluate, and improve future projections from models used to formulate and implement targets is an important extension of the current EBV agenda. However, for this to happen, agreement is needed on which EBVs to monitor to better align with model-based biodiversity projections (Skidmore et al. 2015) and coordination is needed to expand monitoring data in conservation (Honrado et al. 2016). F</w:t>
      </w:r>
      <w:r>
        <w:rPr>
          <w:rFonts w:ascii="Times New Roman" w:hAnsi="Times New Roman" w:cs="Times New Roman"/>
          <w:sz w:val="24"/>
          <w:szCs w:val="24"/>
          <w:highlight w:val="white"/>
        </w:rPr>
        <w:t>ormer, current and forthcoming government and commercial high spectral, spatial and temporal resolution sensors hold promise for establishing benchmarks on the state of the world’s ecosystems against which future changes can be compared (</w:t>
      </w:r>
      <w:r>
        <w:rPr>
          <w:rFonts w:ascii="Times New Roman" w:hAnsi="Times New Roman" w:cs="Times New Roman"/>
          <w:sz w:val="24"/>
          <w:szCs w:val="24"/>
        </w:rPr>
        <w:t>Transon et al. 2018). Our approach could drive model development toward specific key EBVs and guide resource allocation to monitoring programs or remote sensing capabilities to continuously gat</w:t>
      </w:r>
      <w:r w:rsidR="00815549">
        <w:rPr>
          <w:rFonts w:ascii="Times New Roman" w:hAnsi="Times New Roman" w:cs="Times New Roman"/>
          <w:sz w:val="24"/>
          <w:szCs w:val="24"/>
        </w:rPr>
        <w:t>her EBV observations to improve the predictive accuracy of models.</w:t>
      </w:r>
    </w:p>
    <w:p w14:paraId="58917E55" w14:textId="77777777" w:rsidR="00233426" w:rsidRDefault="00233426" w:rsidP="00F87669">
      <w:pPr>
        <w:spacing w:line="480" w:lineRule="auto"/>
        <w:rPr>
          <w:rFonts w:ascii="Times New Roman" w:hAnsi="Times New Roman" w:cs="Times New Roman"/>
          <w:sz w:val="24"/>
          <w:szCs w:val="24"/>
        </w:rPr>
      </w:pPr>
    </w:p>
    <w:p w14:paraId="60A85ED0" w14:textId="77777777" w:rsidR="00233426" w:rsidRDefault="00F47277" w:rsidP="00F87669">
      <w:pPr>
        <w:spacing w:line="480" w:lineRule="auto"/>
        <w:rPr>
          <w:rFonts w:ascii="Times New Roman" w:hAnsi="Times New Roman" w:cs="Times New Roman"/>
          <w:b/>
          <w:sz w:val="24"/>
          <w:szCs w:val="24"/>
        </w:rPr>
      </w:pPr>
      <w:r>
        <w:rPr>
          <w:rFonts w:ascii="Times New Roman" w:hAnsi="Times New Roman" w:cs="Times New Roman"/>
          <w:b/>
          <w:sz w:val="24"/>
          <w:szCs w:val="24"/>
        </w:rPr>
        <w:t>Conclusions</w:t>
      </w:r>
    </w:p>
    <w:p w14:paraId="364A4CE5" w14:textId="77777777" w:rsidR="00233426" w:rsidRDefault="00233426" w:rsidP="00F87669">
      <w:pPr>
        <w:spacing w:line="480" w:lineRule="auto"/>
        <w:rPr>
          <w:rFonts w:ascii="Times New Roman" w:hAnsi="Times New Roman" w:cs="Times New Roman"/>
          <w:b/>
          <w:sz w:val="24"/>
          <w:szCs w:val="24"/>
        </w:rPr>
      </w:pPr>
    </w:p>
    <w:p w14:paraId="5B74C648" w14:textId="61B0EBB2" w:rsidR="00233426" w:rsidRDefault="00F47277" w:rsidP="00F8766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IPBES global assessment report </w:t>
      </w:r>
      <w:r w:rsidR="00815549">
        <w:rPr>
          <w:rFonts w:ascii="Times New Roman" w:hAnsi="Times New Roman" w:cs="Times New Roman"/>
          <w:sz w:val="24"/>
          <w:szCs w:val="24"/>
        </w:rPr>
        <w:t>on</w:t>
      </w:r>
      <w:r>
        <w:rPr>
          <w:rFonts w:ascii="Times New Roman" w:hAnsi="Times New Roman" w:cs="Times New Roman"/>
          <w:sz w:val="24"/>
          <w:szCs w:val="24"/>
        </w:rPr>
        <w:t xml:space="preserve"> biodiversity and ecosystem services stresses the urgency of continuing to improve upon biodiversity forecasting under future scenarios (IPBES 2019). Using the wealth of remote sensing, metagenomics, and citizen science data </w:t>
      </w:r>
      <w:r w:rsidR="005576C4">
        <w:rPr>
          <w:rFonts w:ascii="Times New Roman" w:hAnsi="Times New Roman" w:cs="Times New Roman"/>
          <w:sz w:val="24"/>
          <w:szCs w:val="24"/>
        </w:rPr>
        <w:t>would help</w:t>
      </w:r>
      <w:r>
        <w:rPr>
          <w:rFonts w:ascii="Times New Roman" w:hAnsi="Times New Roman" w:cs="Times New Roman"/>
          <w:sz w:val="24"/>
          <w:szCs w:val="24"/>
        </w:rPr>
        <w:t xml:space="preserve"> establish data-informed biodiversity conservation targets</w:t>
      </w:r>
      <w:bookmarkStart w:id="15" w:name="_Hlk65684731"/>
      <w:r>
        <w:rPr>
          <w:rFonts w:ascii="Times New Roman" w:hAnsi="Times New Roman" w:cs="Times New Roman"/>
          <w:sz w:val="24"/>
          <w:szCs w:val="24"/>
        </w:rPr>
        <w:t xml:space="preserve">. </w:t>
      </w:r>
      <w:r w:rsidR="00CD4E25">
        <w:rPr>
          <w:rFonts w:ascii="Times New Roman" w:hAnsi="Times New Roman" w:cs="Times New Roman"/>
          <w:sz w:val="24"/>
          <w:szCs w:val="24"/>
        </w:rPr>
        <w:t>Our approach</w:t>
      </w:r>
      <w:r>
        <w:rPr>
          <w:rFonts w:ascii="Times New Roman" w:hAnsi="Times New Roman" w:cs="Times New Roman"/>
          <w:sz w:val="24"/>
          <w:szCs w:val="24"/>
        </w:rPr>
        <w:t xml:space="preserve"> illustrate</w:t>
      </w:r>
      <w:r w:rsidR="00614CB4">
        <w:rPr>
          <w:rFonts w:ascii="Times New Roman" w:hAnsi="Times New Roman" w:cs="Times New Roman"/>
          <w:sz w:val="24"/>
          <w:szCs w:val="24"/>
        </w:rPr>
        <w:t>s t</w:t>
      </w:r>
      <w:r>
        <w:rPr>
          <w:rFonts w:ascii="Times New Roman" w:hAnsi="Times New Roman" w:cs="Times New Roman"/>
          <w:sz w:val="24"/>
          <w:szCs w:val="24"/>
        </w:rPr>
        <w:t xml:space="preserve">he power of linking observations with multiple biodiversity model outputs to directly and indirectly evaluate and </w:t>
      </w:r>
      <w:r w:rsidR="005576C4">
        <w:rPr>
          <w:rFonts w:ascii="Times New Roman" w:hAnsi="Times New Roman" w:cs="Times New Roman"/>
          <w:sz w:val="24"/>
          <w:szCs w:val="24"/>
        </w:rPr>
        <w:t>reduce</w:t>
      </w:r>
      <w:r>
        <w:rPr>
          <w:rFonts w:ascii="Times New Roman" w:hAnsi="Times New Roman" w:cs="Times New Roman"/>
          <w:sz w:val="24"/>
          <w:szCs w:val="24"/>
        </w:rPr>
        <w:t xml:space="preserve"> uncertainty </w:t>
      </w:r>
      <w:r w:rsidR="001C0DC6">
        <w:rPr>
          <w:rFonts w:ascii="Times New Roman" w:hAnsi="Times New Roman" w:cs="Times New Roman"/>
          <w:sz w:val="24"/>
          <w:szCs w:val="24"/>
        </w:rPr>
        <w:t>of</w:t>
      </w:r>
      <w:r>
        <w:rPr>
          <w:rFonts w:ascii="Times New Roman" w:hAnsi="Times New Roman" w:cs="Times New Roman"/>
          <w:sz w:val="24"/>
          <w:szCs w:val="24"/>
        </w:rPr>
        <w:t xml:space="preserve"> model-based projections.</w:t>
      </w:r>
      <w:bookmarkEnd w:id="15"/>
      <w:r>
        <w:rPr>
          <w:rFonts w:ascii="Times New Roman" w:hAnsi="Times New Roman" w:cs="Times New Roman"/>
          <w:sz w:val="24"/>
          <w:szCs w:val="24"/>
        </w:rPr>
        <w:t xml:space="preserve"> </w:t>
      </w:r>
      <w:r w:rsidR="005576C4">
        <w:rPr>
          <w:rFonts w:ascii="Times New Roman" w:hAnsi="Times New Roman" w:cs="Times New Roman"/>
          <w:sz w:val="24"/>
          <w:szCs w:val="24"/>
        </w:rPr>
        <w:t>The</w:t>
      </w:r>
      <w:r>
        <w:rPr>
          <w:rFonts w:ascii="Times New Roman" w:hAnsi="Times New Roman" w:cs="Times New Roman"/>
          <w:sz w:val="24"/>
          <w:szCs w:val="24"/>
        </w:rPr>
        <w:t xml:space="preserve"> novelty of this approach is that uncertainty is jointly constrained for biodiversity variables of different taxa and functional groups, providing improvements of outputs from multiple dimensions of biodiversity – a need for future biodiversity model intercomparison efforts (Rosa et al. 2020). The approach also fits into the broader context of model testing and projection and scenario analysis for identification of alternative policies. </w:t>
      </w:r>
      <w:r w:rsidR="003941B3">
        <w:rPr>
          <w:rFonts w:ascii="Times New Roman" w:hAnsi="Times New Roman" w:cs="Times New Roman"/>
          <w:sz w:val="24"/>
          <w:szCs w:val="24"/>
        </w:rPr>
        <w:t xml:space="preserve">Applying lessons from other modeling communities, such as climate and agriculture, coupled with the use of our approach could improve model-based biodiversity projections for future policy actions. </w:t>
      </w:r>
      <w:r w:rsidR="005576C4">
        <w:rPr>
          <w:rFonts w:ascii="Times New Roman" w:hAnsi="Times New Roman" w:cs="Times New Roman"/>
          <w:sz w:val="24"/>
          <w:szCs w:val="24"/>
        </w:rPr>
        <w:t>We highlighted the</w:t>
      </w:r>
      <w:r>
        <w:rPr>
          <w:rFonts w:ascii="Times New Roman" w:hAnsi="Times New Roman" w:cs="Times New Roman"/>
          <w:sz w:val="24"/>
          <w:szCs w:val="24"/>
        </w:rPr>
        <w:t xml:space="preserve"> need </w:t>
      </w:r>
      <w:r w:rsidR="005576C4">
        <w:rPr>
          <w:rFonts w:ascii="Times New Roman" w:hAnsi="Times New Roman" w:cs="Times New Roman"/>
          <w:sz w:val="24"/>
          <w:szCs w:val="24"/>
        </w:rPr>
        <w:t xml:space="preserve">for </w:t>
      </w:r>
      <w:r>
        <w:rPr>
          <w:rFonts w:ascii="Times New Roman" w:hAnsi="Times New Roman" w:cs="Times New Roman"/>
          <w:sz w:val="24"/>
          <w:szCs w:val="24"/>
        </w:rPr>
        <w:t>reliable, data-driven and continuously improved forecasts of biodiversity to assess policy options and make science-based decisions in an ever-changing world (Ferrier et al. 2016). The proposed process meets this crucial requirement by providing a data-driven method to evaluate and improve biodiversity model outputs to better inform biodiversity conservation policy.</w:t>
      </w:r>
    </w:p>
    <w:p w14:paraId="29E790DF" w14:textId="77777777" w:rsidR="00233426" w:rsidRDefault="00233426" w:rsidP="00F87669">
      <w:pPr>
        <w:spacing w:line="480" w:lineRule="auto"/>
        <w:ind w:firstLine="720"/>
        <w:rPr>
          <w:rFonts w:ascii="Times New Roman" w:hAnsi="Times New Roman" w:cs="Times New Roman"/>
          <w:sz w:val="24"/>
          <w:szCs w:val="24"/>
        </w:rPr>
      </w:pPr>
    </w:p>
    <w:p w14:paraId="33AD9740" w14:textId="77777777" w:rsidR="00233426" w:rsidRDefault="00F47277" w:rsidP="00F87669">
      <w:pPr>
        <w:spacing w:line="480" w:lineRule="auto"/>
        <w:rPr>
          <w:rFonts w:ascii="Times New Roman" w:hAnsi="Times New Roman" w:cs="Times New Roman"/>
          <w:b/>
          <w:sz w:val="24"/>
          <w:szCs w:val="24"/>
        </w:rPr>
      </w:pPr>
      <w:bookmarkStart w:id="16" w:name="_heading=h.1t3h5sf" w:colFirst="0" w:colLast="0"/>
      <w:bookmarkEnd w:id="16"/>
      <w:r>
        <w:rPr>
          <w:rFonts w:ascii="Times New Roman" w:hAnsi="Times New Roman" w:cs="Times New Roman"/>
          <w:b/>
          <w:sz w:val="24"/>
          <w:szCs w:val="24"/>
        </w:rPr>
        <w:t>Acknowledgements</w:t>
      </w:r>
    </w:p>
    <w:p w14:paraId="25903CBB" w14:textId="77777777" w:rsidR="00233426" w:rsidRDefault="00233426" w:rsidP="00F87669">
      <w:pPr>
        <w:spacing w:line="480" w:lineRule="auto"/>
        <w:rPr>
          <w:rFonts w:ascii="Times New Roman" w:hAnsi="Times New Roman" w:cs="Times New Roman"/>
          <w:b/>
          <w:sz w:val="24"/>
          <w:szCs w:val="24"/>
        </w:rPr>
      </w:pPr>
    </w:p>
    <w:p w14:paraId="29769A8A" w14:textId="1A3E5D57" w:rsidR="00233426" w:rsidRDefault="00F47277" w:rsidP="00F87669">
      <w:pPr>
        <w:spacing w:line="480" w:lineRule="auto"/>
        <w:rPr>
          <w:rFonts w:ascii="Times New Roman" w:hAnsi="Times New Roman" w:cs="Times New Roman"/>
          <w:sz w:val="24"/>
          <w:szCs w:val="24"/>
        </w:rPr>
      </w:pPr>
      <w:r>
        <w:rPr>
          <w:rFonts w:ascii="Times New Roman" w:hAnsi="Times New Roman" w:cs="Times New Roman"/>
          <w:sz w:val="24"/>
          <w:szCs w:val="24"/>
        </w:rPr>
        <w:t>This research was funded by the NASA Biological Diversity Program under funding #NNH16AD121 with in-kind support from U</w:t>
      </w:r>
      <w:r w:rsidR="00D071AB">
        <w:rPr>
          <w:rFonts w:ascii="Times New Roman" w:hAnsi="Times New Roman" w:cs="Times New Roman"/>
          <w:sz w:val="24"/>
          <w:szCs w:val="24"/>
        </w:rPr>
        <w:t>.</w:t>
      </w:r>
      <w:r>
        <w:rPr>
          <w:rFonts w:ascii="Times New Roman" w:hAnsi="Times New Roman" w:cs="Times New Roman"/>
          <w:sz w:val="24"/>
          <w:szCs w:val="24"/>
        </w:rPr>
        <w:t>S</w:t>
      </w:r>
      <w:r w:rsidR="00D071AB">
        <w:rPr>
          <w:rFonts w:ascii="Times New Roman" w:hAnsi="Times New Roman" w:cs="Times New Roman"/>
          <w:sz w:val="24"/>
          <w:szCs w:val="24"/>
        </w:rPr>
        <w:t xml:space="preserve">. </w:t>
      </w:r>
      <w:r>
        <w:rPr>
          <w:rFonts w:ascii="Times New Roman" w:hAnsi="Times New Roman" w:cs="Times New Roman"/>
          <w:sz w:val="24"/>
          <w:szCs w:val="24"/>
        </w:rPr>
        <w:t>G</w:t>
      </w:r>
      <w:r w:rsidR="00D071AB">
        <w:rPr>
          <w:rFonts w:ascii="Times New Roman" w:hAnsi="Times New Roman" w:cs="Times New Roman"/>
          <w:sz w:val="24"/>
          <w:szCs w:val="24"/>
        </w:rPr>
        <w:t xml:space="preserve">eological </w:t>
      </w:r>
      <w:r>
        <w:rPr>
          <w:rFonts w:ascii="Times New Roman" w:hAnsi="Times New Roman" w:cs="Times New Roman"/>
          <w:sz w:val="24"/>
          <w:szCs w:val="24"/>
        </w:rPr>
        <w:t>S</w:t>
      </w:r>
      <w:r w:rsidR="00D071AB">
        <w:rPr>
          <w:rFonts w:ascii="Times New Roman" w:hAnsi="Times New Roman" w:cs="Times New Roman"/>
          <w:sz w:val="24"/>
          <w:szCs w:val="24"/>
        </w:rPr>
        <w:t>urvey</w:t>
      </w:r>
      <w:r>
        <w:rPr>
          <w:rFonts w:ascii="Times New Roman" w:hAnsi="Times New Roman" w:cs="Times New Roman"/>
          <w:sz w:val="24"/>
          <w:szCs w:val="24"/>
        </w:rPr>
        <w:t xml:space="preserve"> </w:t>
      </w:r>
      <w:r w:rsidR="00D071AB">
        <w:rPr>
          <w:rFonts w:ascii="Times New Roman" w:hAnsi="Times New Roman" w:cs="Times New Roman"/>
          <w:sz w:val="24"/>
          <w:szCs w:val="24"/>
        </w:rPr>
        <w:t xml:space="preserve">(USGS) </w:t>
      </w:r>
      <w:r>
        <w:rPr>
          <w:rFonts w:ascii="Times New Roman" w:hAnsi="Times New Roman" w:cs="Times New Roman"/>
          <w:sz w:val="24"/>
          <w:szCs w:val="24"/>
        </w:rPr>
        <w:t xml:space="preserve">National Climate </w:t>
      </w:r>
      <w:r>
        <w:rPr>
          <w:rFonts w:ascii="Times New Roman" w:hAnsi="Times New Roman" w:cs="Times New Roman"/>
          <w:sz w:val="24"/>
          <w:szCs w:val="24"/>
        </w:rPr>
        <w:lastRenderedPageBreak/>
        <w:t xml:space="preserve">Adaptation Science Center (NCASC). </w:t>
      </w:r>
      <w:r w:rsidR="00711CD9">
        <w:rPr>
          <w:rFonts w:ascii="Times New Roman" w:hAnsi="Times New Roman" w:cs="Times New Roman"/>
          <w:sz w:val="24"/>
          <w:szCs w:val="24"/>
        </w:rPr>
        <w:t xml:space="preserve">S.S. </w:t>
      </w:r>
      <w:r>
        <w:rPr>
          <w:rFonts w:ascii="Times New Roman" w:hAnsi="Times New Roman" w:cs="Times New Roman"/>
          <w:sz w:val="24"/>
          <w:szCs w:val="24"/>
        </w:rPr>
        <w:t>was partially supported by the United States Department of Energy contract No. DE-SC0012704 to Brookhaven National Laboratory.</w:t>
      </w:r>
      <w:r w:rsidR="00961CD0">
        <w:rPr>
          <w:rFonts w:ascii="Times New Roman" w:hAnsi="Times New Roman" w:cs="Times New Roman"/>
          <w:sz w:val="24"/>
          <w:szCs w:val="24"/>
        </w:rPr>
        <w:t xml:space="preserve"> </w:t>
      </w:r>
      <w:r w:rsidR="00155D87">
        <w:rPr>
          <w:rFonts w:ascii="Times New Roman" w:hAnsi="Times New Roman" w:cs="Times New Roman"/>
          <w:sz w:val="24"/>
          <w:szCs w:val="24"/>
        </w:rPr>
        <w:t>Timothy</w:t>
      </w:r>
      <w:r w:rsidR="00961CD0">
        <w:rPr>
          <w:rFonts w:ascii="Times New Roman" w:hAnsi="Times New Roman" w:cs="Times New Roman"/>
          <w:sz w:val="24"/>
          <w:szCs w:val="24"/>
        </w:rPr>
        <w:t xml:space="preserve"> Lenton’s</w:t>
      </w:r>
      <w:r w:rsidR="00961CD0" w:rsidRPr="00961CD0">
        <w:rPr>
          <w:rFonts w:ascii="Times New Roman" w:hAnsi="Times New Roman" w:cs="Times New Roman"/>
          <w:sz w:val="24"/>
          <w:szCs w:val="24"/>
        </w:rPr>
        <w:t xml:space="preserve"> contribution was supported by the Leverhulme Trust (RPG-2018-046). </w:t>
      </w:r>
      <w:r>
        <w:rPr>
          <w:rFonts w:ascii="Times New Roman" w:hAnsi="Times New Roman" w:cs="Times New Roman"/>
          <w:sz w:val="24"/>
          <w:szCs w:val="24"/>
        </w:rPr>
        <w:t>We thank Woody Turner with NASA’s Biological Diversity Program for his guidance, support, and insight throughout this project</w:t>
      </w:r>
      <w:r w:rsidR="00D071AB">
        <w:rPr>
          <w:rFonts w:ascii="Times New Roman" w:hAnsi="Times New Roman" w:cs="Times New Roman"/>
          <w:sz w:val="24"/>
          <w:szCs w:val="24"/>
        </w:rPr>
        <w:t xml:space="preserve">; </w:t>
      </w:r>
      <w:r>
        <w:rPr>
          <w:rFonts w:ascii="Times New Roman" w:hAnsi="Times New Roman" w:cs="Times New Roman"/>
          <w:sz w:val="24"/>
          <w:szCs w:val="24"/>
        </w:rPr>
        <w:t>Shawn Carter with USGS NCASC</w:t>
      </w:r>
      <w:r w:rsidR="00D071AB">
        <w:rPr>
          <w:rFonts w:ascii="Times New Roman" w:hAnsi="Times New Roman" w:cs="Times New Roman"/>
          <w:sz w:val="24"/>
          <w:szCs w:val="24"/>
        </w:rPr>
        <w:t>;</w:t>
      </w:r>
      <w:r>
        <w:rPr>
          <w:rFonts w:ascii="Times New Roman" w:hAnsi="Times New Roman" w:cs="Times New Roman"/>
          <w:sz w:val="24"/>
          <w:szCs w:val="24"/>
        </w:rPr>
        <w:t xml:space="preserve"> and Gary Geller with NASA Jet Propulsion Laboratory for their invaluable feedback as well as Thomas Hickler for his insight on </w:t>
      </w:r>
      <w:r w:rsidRPr="00D052AC">
        <w:rPr>
          <w:rFonts w:ascii="Times New Roman" w:hAnsi="Times New Roman" w:cs="Times New Roman"/>
          <w:sz w:val="24"/>
          <w:szCs w:val="24"/>
        </w:rPr>
        <w:t xml:space="preserve">the initial outline. Lastly, </w:t>
      </w:r>
      <w:r w:rsidR="00711CD9" w:rsidRPr="00C179D2">
        <w:rPr>
          <w:rFonts w:ascii="Times New Roman" w:hAnsi="Times New Roman" w:cs="Times New Roman"/>
          <w:sz w:val="24"/>
          <w:szCs w:val="24"/>
        </w:rPr>
        <w:t>we’d like to express appreciation for Brian Miller’s extremely constructive and valuable internal review of this manuscript</w:t>
      </w:r>
      <w:r w:rsidR="00711CD9">
        <w:t>.</w:t>
      </w:r>
      <w:r w:rsidRPr="00D052AC">
        <w:rPr>
          <w:rFonts w:ascii="Times New Roman" w:hAnsi="Times New Roman" w:cs="Times New Roman"/>
          <w:sz w:val="24"/>
          <w:szCs w:val="24"/>
        </w:rPr>
        <w:t xml:space="preserve"> </w:t>
      </w:r>
      <w:r w:rsidRPr="00D052AC">
        <w:rPr>
          <w:rFonts w:ascii="Times New Roman" w:hAnsi="Times New Roman" w:cs="Times New Roman"/>
          <w:sz w:val="24"/>
          <w:szCs w:val="24"/>
          <w:highlight w:val="white"/>
        </w:rPr>
        <w:t>Any use of trade, firm, or product names is for descriptive purposes only and does not imply endorsement by the US Government.</w:t>
      </w:r>
      <w:r>
        <w:rPr>
          <w:rFonts w:ascii="Times New Roman" w:hAnsi="Times New Roman" w:cs="Times New Roman"/>
          <w:sz w:val="24"/>
          <w:szCs w:val="24"/>
        </w:rPr>
        <w:t xml:space="preserve"> </w:t>
      </w:r>
    </w:p>
    <w:p w14:paraId="46137A59" w14:textId="77777777" w:rsidR="00233426" w:rsidRDefault="00233426" w:rsidP="00F87669">
      <w:pPr>
        <w:spacing w:line="480" w:lineRule="auto"/>
        <w:rPr>
          <w:rFonts w:ascii="Times New Roman" w:hAnsi="Times New Roman" w:cs="Times New Roman"/>
          <w:b/>
          <w:sz w:val="24"/>
          <w:szCs w:val="24"/>
        </w:rPr>
      </w:pPr>
    </w:p>
    <w:p w14:paraId="7449767B" w14:textId="77777777" w:rsidR="00233426" w:rsidRPr="006844CF" w:rsidRDefault="00F47277" w:rsidP="00F87669">
      <w:pPr>
        <w:spacing w:line="480" w:lineRule="auto"/>
        <w:rPr>
          <w:rFonts w:ascii="Times New Roman" w:hAnsi="Times New Roman" w:cs="Times New Roman"/>
          <w:b/>
          <w:sz w:val="24"/>
          <w:szCs w:val="24"/>
          <w:lang w:val="es-PR"/>
        </w:rPr>
      </w:pPr>
      <w:r w:rsidRPr="006844CF">
        <w:rPr>
          <w:rFonts w:ascii="Times New Roman" w:hAnsi="Times New Roman" w:cs="Times New Roman"/>
          <w:b/>
          <w:sz w:val="24"/>
          <w:szCs w:val="24"/>
          <w:lang w:val="es-PR"/>
        </w:rPr>
        <w:t>References</w:t>
      </w:r>
    </w:p>
    <w:p w14:paraId="415337D5"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6844CF">
        <w:rPr>
          <w:rFonts w:ascii="Times New Roman" w:hAnsi="Times New Roman" w:cs="Times New Roman"/>
          <w:sz w:val="24"/>
          <w:szCs w:val="24"/>
          <w:lang w:val="es-PR"/>
        </w:rPr>
        <w:t xml:space="preserve">Akçakaya HR, Pereira HM, Canziani GA, Mbow C, Mori A, Palomo MG, Soberón J, Thuiller W, Yachi S. 2016. </w:t>
      </w:r>
      <w:r w:rsidRPr="00EE18ED">
        <w:rPr>
          <w:rFonts w:ascii="Times New Roman" w:hAnsi="Times New Roman" w:cs="Times New Roman"/>
          <w:sz w:val="24"/>
          <w:szCs w:val="24"/>
        </w:rPr>
        <w:t>Improving the rigour and usefulness of scenarios and models through ongoing evaluation and refinement. In IPBES (2016): The methodological assessment report on scenarios and models of biodiversity and ecosystem services. Ferrier S et al., eds., Secretariat of the Intergovernmental Science-Policy Platform for Biodiversity and Ecosystem Services, Bonn, Germany.</w:t>
      </w:r>
    </w:p>
    <w:p w14:paraId="3091B6A1"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Araújo MB, Pearson RG., Thuiller W, Erhard M. 2005. Validation of species–climate impact models under climate change. Global change biology 11: 1504-1513.</w:t>
      </w:r>
    </w:p>
    <w:p w14:paraId="61180691"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Balasingham KD, Walter RP, Mandrak NE, Heath DD. 2018. Environmental DNA detection of rare and invasive fish species in two great lakes tributaries. Molecular ecology 27: 112-127.</w:t>
      </w:r>
    </w:p>
    <w:p w14:paraId="71C0DED6"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Bay RA, Harrigan RJ, Le Underwood V, Gibbs HL, Smith TB, Ruegg K, 2018. Genomic signals </w:t>
      </w:r>
      <w:r w:rsidRPr="00EE18ED">
        <w:rPr>
          <w:rFonts w:ascii="Times New Roman" w:hAnsi="Times New Roman" w:cs="Times New Roman"/>
          <w:sz w:val="24"/>
          <w:szCs w:val="24"/>
        </w:rPr>
        <w:lastRenderedPageBreak/>
        <w:t xml:space="preserve">of selection predict climate-driven population declines in a migratory bird. Science 359: 83-86. </w:t>
      </w:r>
    </w:p>
    <w:p w14:paraId="0F31A2BE"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Bond-Lamberty B, Wang C, Gower ST. 2002. Aboveground and belowground biomass and sapwood area allometric equations for six boreal tree species of Northern Manitoba. Canadian Journal of Forest Research 32: 1441–50. </w:t>
      </w:r>
    </w:p>
    <w:p w14:paraId="7E3D152F"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Brunt KR.1990. Ecology of Roosevelt elk. Pages 65-98 in Nyberg JB, Janz DW, eds. Deer and elk habitats in coastal forests of southern British Columbia. Ministry of Environment.</w:t>
      </w:r>
    </w:p>
    <w:p w14:paraId="086294D4"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Bush A et al. 2017. Connecting Earth observation to high-throughput biodiversity data. Nature Ecology &amp; Evolution 1: 0176.</w:t>
      </w:r>
    </w:p>
    <w:p w14:paraId="48F43A18"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Collier MA, Hirst AC, Dix MR, Cechet RP, Gordon HB, Kowalczyk EA, O’Farrell SP, Rotstayn LD. 2004. CMIP experimental results from the CSIRO Mk3 climate system model: Comparison with reanalysis and observations. CSIRO Atmospheric Research Tech. Paper, 69, p.73.</w:t>
      </w:r>
    </w:p>
    <w:p w14:paraId="5C658395"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Di Marco M, Watson JEM, Venter O, Possingham HP. 2016. Global biodiversity targets require both sufficiency and efficiency.  Conservation Letters 9: 395-397. </w:t>
      </w:r>
    </w:p>
    <w:p w14:paraId="3D75D54E"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Díaz S, Fargione J, Chapin III FS, Tilman D. 2006. Biodiversity loss threatens human well-being. PLoS biology 4: e277. </w:t>
      </w:r>
    </w:p>
    <w:p w14:paraId="6C84D392"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Dietze MC et al. 2018. Iterative near-term ecological forecasting: Needs, opportunities, and challenges. Proceedings of the National Academy of Sciences 115: 1424-1432.</w:t>
      </w:r>
    </w:p>
    <w:p w14:paraId="3EB577C2"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Essential biodiversity. 2019. Nature Ecology &amp; Evolution 3:503. </w:t>
      </w:r>
    </w:p>
    <w:p w14:paraId="52C020B9"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Eyring V et al. 2016a. ESMValTool (v1. 0)–a community diagnostic and performance metrics tool for routine evaluation of Earth system models in CMIP. Geoscientific Model Development 9: 1747-1802. </w:t>
      </w:r>
    </w:p>
    <w:p w14:paraId="2FB42B7B"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lastRenderedPageBreak/>
        <w:t xml:space="preserve">Eyring V, Bony S, Meehl GA, Senior CA, Stevens B, Stouffer RJ, Taylor KE. 2016b. Overview of the coupled model intercomparison project phase 6 (CMIP6) experimental design and organization. Geoscientific Model Development 9: 1937-1958. </w:t>
      </w:r>
    </w:p>
    <w:p w14:paraId="2DF4D218"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Ferrier S et al. 2016. The Methodological assessment report on scenarios and models of biodiversity and ecosystem services. Secretariat of the Intergovernmental Platform for Biodiversity and Ecosystem Services, Bonn, Germany. </w:t>
      </w:r>
    </w:p>
    <w:p w14:paraId="242CB657"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Ferrier S, Jetz W, Scharlemann J. 2017. Biodiversity modelling as part of an observation system. In: Walters M, Scholes R, eds. The GEO Handbook on Biodiversity Observation Networks. Springer, Cham.</w:t>
      </w:r>
    </w:p>
    <w:p w14:paraId="625BF65A"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Fulton EA et al. 2011. Lessons in modelling and management of marine ecosystems: the Atlantis experience. Fish and Fisheries 12: 171-188.</w:t>
      </w:r>
    </w:p>
    <w:p w14:paraId="7D06D739"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Hall DK, Cullather RI, DiGirolamo NE, Comiso JC, Medley BC, Nowicki SM. 2018. A multilayer surface temperature, surface albedo, and water vapor product of Greenland from MODIS. Remote Sensing, 10: 555.</w:t>
      </w:r>
    </w:p>
    <w:p w14:paraId="0A7BA191"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Harfoot MB, Newbold T, Tittensor DP, Emmott S, Hutton J, Lyutsarev V, Smith MJ, Scharlemann JP, Purves DW. 2014. Emergent global patterns of ecosystem structure and function from a mechanistic general ecosystem model. PLoS biology 12: e1001841.</w:t>
      </w:r>
    </w:p>
    <w:p w14:paraId="43F1F4E4"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Hijmans RJ. 2020. Raster: Geographic data analysis and modeling. R package version 3.0-12. https://CRAN.R-project.org/package=raster</w:t>
      </w:r>
    </w:p>
    <w:p w14:paraId="344CB807"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Honrado JP, Pereira HM, Guisan A. 2016. Fostering integration between biodiversity monitoring and modelling. Journal of Applied Ecology 53:1299-1304.</w:t>
      </w:r>
    </w:p>
    <w:p w14:paraId="7E3CBF47"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Huntzinger et al. 2018. NACP MsTMIP: Global 0.5-degree model outputs in standard format, Version 1.0. ORNL DAAC, Oak Ridge, Tennessee, USA. </w:t>
      </w:r>
    </w:p>
    <w:p w14:paraId="7B8305B8"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lastRenderedPageBreak/>
        <w:t xml:space="preserve">Ibáñez I, Clark JS, Dietze MC, Feeley K, Hersh M, LaDeau S, McBride A, Welch NE, Wolosin MS. 2006. Predicting biodiversity change: outside the climate envelope, beyond the species–area curve. Ecology 87: 1896-1906. </w:t>
      </w:r>
    </w:p>
    <w:p w14:paraId="6C7F58A8"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Ikeda DH, Max TL, Allan GJ, Lau MK, Shuster SM, Whitham TG. 2017. Genetically informed ecological niche models improve climate change predictions. Global change biology 23: 164-176.</w:t>
      </w:r>
    </w:p>
    <w:p w14:paraId="6C7905C3"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IPBES. 2019. Summary for policymakers of the global assessment report on biodiversity and ecosystem services of the Intergovernmental Science-Policy Platform on Biodiversity and Ecosystem Services.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w:t>
      </w:r>
    </w:p>
    <w:p w14:paraId="79DEF6DB"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Jackson ST, Betancourt JL, Booth RK, Gray ST. 2009. Ecology and the ratchet of events: climate variability, niche dimensions, and species distributions. Proceedings of the National Academy of Sciences 106: 19685-19692. </w:t>
      </w:r>
    </w:p>
    <w:p w14:paraId="79B13AD9"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Jensen WF, Smith JR, Carstensen M, Penner CE, Hosek BM, Maskey Jr JJ. 2018. Expanding GIS analyses to monitor and assess North American moose distribution and density. Alces: A Journal Devoted to the Biology and Management of Moose 54: 45-54.</w:t>
      </w:r>
    </w:p>
    <w:p w14:paraId="1F2B8A73"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Jetz W et al. 2016. Monitoring plant functional diversity from space. Nature Plants 2: 16024.</w:t>
      </w:r>
    </w:p>
    <w:p w14:paraId="646B1BBE"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Kim H et al. 2018. A protocol for an intercomparison of biodiversity and ecosystem services models using harmonized land-use and climate scenarios. Geoscientific Model </w:t>
      </w:r>
      <w:r w:rsidRPr="00EE18ED">
        <w:rPr>
          <w:rFonts w:ascii="Times New Roman" w:hAnsi="Times New Roman" w:cs="Times New Roman"/>
          <w:sz w:val="24"/>
          <w:szCs w:val="24"/>
        </w:rPr>
        <w:lastRenderedPageBreak/>
        <w:t xml:space="preserve">Development Discussions 11: 4537-4562. </w:t>
      </w:r>
    </w:p>
    <w:p w14:paraId="7C142A2D" w14:textId="77777777" w:rsidR="008B7203" w:rsidRPr="00EE18ED" w:rsidRDefault="008B7203"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Lacoursière‐Roussel A, Rosabal M, Bernatchez L. 2016. Estimating fish abundance and biomass from eDNA concentrations: variability among capture methods and environmental conditions. Molecular ecology resources 16: 1401-1414.</w:t>
      </w:r>
    </w:p>
    <w:p w14:paraId="2CA2FE9A"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Lacy RC, Miller PS, Nyhus PJ, Pollak JP, Raboy BE, Zeigler SL. 2013. Metamodels for transdisciplinary analysis of wildlife population dynamics. PLoS One 8: e84211. </w:t>
      </w:r>
    </w:p>
    <w:p w14:paraId="040E3656"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Landguth EL, Bearlin A, Day CC, Dunham J. 2017. CDMetaPOP: an individual‐based, eco‐evolutionary model for spatially explicit simulation of landscape demogenetics. Methods in Ecology and Evolution 8: 4-11. </w:t>
      </w:r>
    </w:p>
    <w:p w14:paraId="3047334C"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McMahon SM, Harrison SP, Armbruster WS, Bartlein PJ, Beale CM, Edwards M.E, Kattge J, Midgley G, Morin X, Prentice IC. 2011. Improving assessment and modelling of climate change impacts on global terrestrial biodiversity. Trends in Ecology &amp; Evolution 26: 249-259. </w:t>
      </w:r>
    </w:p>
    <w:p w14:paraId="3687AAF9"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Mislan KA, Heer JM, White EP. 2016. Elevating the status of code in ecology. Trends in Ecology &amp; Evolution 31: 4-7.</w:t>
      </w:r>
    </w:p>
    <w:p w14:paraId="0DB6ED6C"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Morin X, Thuiller W. 2009. Comparing niche‐and process‐based models to reduce prediction uncertainty in species range shifts under climate change. Ecology 90:1301-13.</w:t>
      </w:r>
    </w:p>
    <w:p w14:paraId="3DBF0F57"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Murie OJ. 2017. The elk of North America. Stackpole Books.</w:t>
      </w:r>
    </w:p>
    <w:p w14:paraId="65BC64E7"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Murray NJ, Keith DA, Bland LM, Ferrari R, Lyons MB, Lucas R, Pettorelli N, Nicholson E. 2018. The role of satellite remote sensing in structured ecosystem risk assessments. Science of the Total Environment 619: 249-257. </w:t>
      </w:r>
    </w:p>
    <w:p w14:paraId="0777EC21"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Navarro LM et al. 2017. Monitoring biodiversity change through effective global coordination. Current opinion in environmental sustainability 29: 158-169. </w:t>
      </w:r>
    </w:p>
    <w:p w14:paraId="1EAA6B48"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lastRenderedPageBreak/>
        <w:t>Pacifici M et al. 2015. Assessing species vulnerability to climate change. Nature Climate Change 5: 215-224.</w:t>
      </w:r>
    </w:p>
    <w:p w14:paraId="0AE272F7" w14:textId="77777777" w:rsidR="00233426" w:rsidRPr="00EE18ED" w:rsidRDefault="00F47277" w:rsidP="00EE18ED">
      <w:pPr>
        <w:widowControl w:val="0"/>
        <w:spacing w:line="480" w:lineRule="auto"/>
        <w:ind w:left="720" w:hanging="720"/>
        <w:rPr>
          <w:rFonts w:ascii="Times New Roman" w:hAnsi="Times New Roman" w:cs="Times New Roman"/>
          <w:sz w:val="28"/>
          <w:szCs w:val="28"/>
        </w:rPr>
      </w:pPr>
      <w:r w:rsidRPr="00EE18ED">
        <w:rPr>
          <w:rFonts w:ascii="Times New Roman" w:hAnsi="Times New Roman" w:cs="Times New Roman"/>
          <w:color w:val="222222"/>
          <w:sz w:val="24"/>
          <w:szCs w:val="24"/>
          <w:highlight w:val="white"/>
        </w:rPr>
        <w:t>Pasetto D et al. 2018. Integration of satellite remote sensing data in ecosystem modelling at local scales: Practices and trends. Methods in Ecology and Evolution 9: 1810-1821.</w:t>
      </w:r>
    </w:p>
    <w:p w14:paraId="2C611DFC"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Pereira HM et al. 2010. Scenarios for global biodiversity in the 21st century. Science 330: 1496-1501.</w:t>
      </w:r>
    </w:p>
    <w:p w14:paraId="24C8257D"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Pereira HM et al. 2013. Essential biodiversity variables. Science 339: 277-278. </w:t>
      </w:r>
    </w:p>
    <w:p w14:paraId="2D52F731"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Pettorelli N et al. 2016b. Framing the concept of satellite remote sensing essential biodiversity variables: challenges and future directions. Remote Sensing in Ecology and Conservation 2: 122-131.</w:t>
      </w:r>
    </w:p>
    <w:p w14:paraId="62E1D0EA"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Pettorelli N et al. 2018. Satellite remote sensing of ecosystem functions: Opportunities, challenges and way forward. Remote Sensing in Ecology and Conservation 4: 71-93. </w:t>
      </w:r>
    </w:p>
    <w:p w14:paraId="0C18911B"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Pettorelli N, Owen HJF, Duncan C. 2016a. How do we want satellite remote sensing to support biodiversity conservation globally? Methods in Ecology and Evolution 7: 656-665.</w:t>
      </w:r>
    </w:p>
    <w:p w14:paraId="25836219" w14:textId="77777777" w:rsidR="001873F8" w:rsidRPr="00EE18ED" w:rsidRDefault="001873F8"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Pilliod DS, Goldberg CS, Arkle RS, Waits, LP. 2013. Estimating occupancy and abundance of stream amphibians using environmental DNA from filtered water samples. Canadian Journal of Fisheries and Aquatic Sciences 70: 1123-1130.</w:t>
      </w:r>
    </w:p>
    <w:p w14:paraId="3C570FC8"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Purves D, Scharlemann JP, Harfoot M, Newbold T, Tittensor DP, Hutton J, Emmott S. 2013. Ecosystems: time to model all life on Earth. Nature 493: 295-297.</w:t>
      </w:r>
    </w:p>
    <w:p w14:paraId="7305360F"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Regan HM, Ben-Haim Y, Langford B, Wilson WG, Lundberg P, Andelman SJ, Burgman MA. 2005. Robust decision-making under severe uncertainty for conservation management. Ecological Applications 15: 1471–1477.</w:t>
      </w:r>
    </w:p>
    <w:p w14:paraId="29F7C574"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Rosa et al. 2020. Challenges in producing policy-relevant global scenarios of biodiversity and </w:t>
      </w:r>
      <w:r w:rsidRPr="00EE18ED">
        <w:rPr>
          <w:rFonts w:ascii="Times New Roman" w:hAnsi="Times New Roman" w:cs="Times New Roman"/>
          <w:sz w:val="24"/>
          <w:szCs w:val="24"/>
        </w:rPr>
        <w:lastRenderedPageBreak/>
        <w:t>ecosystem services. Global Ecology and Conservation 22: e00886.</w:t>
      </w:r>
    </w:p>
    <w:p w14:paraId="215EAB1D"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Rosenzweig C et al. 2013. The agricultural model intercomparison and improvement project (AgMIP): protocols and pilot studies. Agricultural and Forest Meteorology 170: 166-182. </w:t>
      </w:r>
    </w:p>
    <w:p w14:paraId="47D74550"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Rosenzweig C, Antle JM, Elliott J. 2016. Assessing impacts of climate change on food security worldwide. EOS 97: 047387</w:t>
      </w:r>
    </w:p>
    <w:p w14:paraId="288AD65F" w14:textId="57540314" w:rsidR="00233426"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Ruane AC et al. 2016. The vulnerability, impacts, adaptation and climate services advisory board (VIACS AB v1. 0) contribution to CMIP6. Geoscientific Model Development 9:3493-3515.</w:t>
      </w:r>
    </w:p>
    <w:p w14:paraId="4D06F978" w14:textId="0D62A19D" w:rsidR="0009578C" w:rsidRPr="00EE18ED" w:rsidRDefault="0009578C" w:rsidP="00EE18ED">
      <w:pPr>
        <w:widowControl w:val="0"/>
        <w:spacing w:line="480" w:lineRule="auto"/>
        <w:ind w:left="720" w:hanging="720"/>
        <w:rPr>
          <w:rFonts w:ascii="Times New Roman" w:hAnsi="Times New Roman" w:cs="Times New Roman"/>
          <w:sz w:val="24"/>
          <w:szCs w:val="24"/>
        </w:rPr>
      </w:pPr>
      <w:r>
        <w:t>Secretariat of the Convention on Biological Diversity. 2020. Global Biodiversity Outlook 5. Montreal.</w:t>
      </w:r>
    </w:p>
    <w:p w14:paraId="714EB8D9"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Shiklomanov AN, Bradley BA, Dahlin KM, Fox A, Gough CM, Hoffman FM, Middleton E, Serbin SP, Smallman L, Smith WK. 2019. Enhancing global change experiments through integration of remote‐sensing techniques. Frontiers in Ecology and the Environment 17: 215-224.</w:t>
      </w:r>
    </w:p>
    <w:p w14:paraId="741661D4"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Silvertown J. 2009. A new dawn for citizen science. Trends in Ecology &amp; Evolution 24: 467-471.</w:t>
      </w:r>
    </w:p>
    <w:p w14:paraId="19B3EBBE"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Skidmore AK, Pettorelli N. 2015. Agree on biodiversity metrics to track from space: ecologists and space agencies must forge a global monitoring strategy. Nature 523: 403-406. </w:t>
      </w:r>
    </w:p>
    <w:p w14:paraId="266796E4"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Taylor KE, Stouffer RJ, Meehl GA. 2012. An overview of CMIP5 and the experiment design. Bulletin of the American Meteorological Society 93: 485-498. </w:t>
      </w:r>
    </w:p>
    <w:p w14:paraId="6F146B83"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Teixeira J, Waliser D, Ferraro R, Gleckler P, Lee T, Potter G, 2014. Satellite observations for CMIP5: The genesis of Obs4MIPs. Bulletin of the American Meteorological Society 95: 1329-1334. </w:t>
      </w:r>
    </w:p>
    <w:p w14:paraId="7D6D73C0"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Theobald EJ et al. 2015. Global change and local solutions: Tapping the unrealized potential of </w:t>
      </w:r>
      <w:r w:rsidRPr="00EE18ED">
        <w:rPr>
          <w:rFonts w:ascii="Times New Roman" w:hAnsi="Times New Roman" w:cs="Times New Roman"/>
          <w:sz w:val="24"/>
          <w:szCs w:val="24"/>
        </w:rPr>
        <w:lastRenderedPageBreak/>
        <w:t>citizen science for biodiversity research. Biological Conservation 181: 236-244.</w:t>
      </w:r>
    </w:p>
    <w:p w14:paraId="6AFE93FE"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Tittensor DP et al. 2014. A mid-term analysis of progress toward international biodiversity targets. Science 346: 241-244. </w:t>
      </w:r>
    </w:p>
    <w:p w14:paraId="4380723B"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Tittensor DP et al. 2018. A protocol for the intercomparison of marine fishery and ecosystem models: Fish-MIP v1.0. Geoscientific Model Development 11: 1421-1442.</w:t>
      </w:r>
    </w:p>
    <w:p w14:paraId="31AB1E1F"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 xml:space="preserve">Transon J, d’Andrimont R, Maugnard A, Defourny P. 2018. Survey of Hyperspectral Earth Observation Applications from Space in the Sentinel-2 Context. Remote Sensing 10: 157. </w:t>
      </w:r>
    </w:p>
    <w:p w14:paraId="0CAF5931"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UNEP, CBD. 2010 “UNEP/CBD/COP/DEC/X/2 2010.”</w:t>
      </w:r>
    </w:p>
    <w:p w14:paraId="3DFD5CAE"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UNEP, CBD. 2017. Scenarios for the 2050 Vision of Biodiversity. “CBD/SBSTTA/21/2.”</w:t>
      </w:r>
    </w:p>
    <w:p w14:paraId="3BD95BAC"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UNEP, CBD. 2018. Literature-based assessment and lessons learnt analysis of progress towards the Aichi Targets - Input to SBSTTA. “CBD/SBSTTA/22/INF/35.”</w:t>
      </w:r>
    </w:p>
    <w:p w14:paraId="1C9EB4DF"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Valdivia RO et al. 2015. Representative agricultural pathways and scenarios for regional integrated assessment of climate change impacts, vulnerability, and adaptation. In Handbook of Climate Change and Agroecosystems: The Agricultural Model Intercomparison and Improvement Project Integrated Crop and Economic Assessments, Part 1 (pp. 101-145).</w:t>
      </w:r>
    </w:p>
    <w:p w14:paraId="0F8D8B42"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Webb SL, Gee KL, DeYoung RW, Harju SM. 2014. Variance component analysis of body mass in a wild population of deer (Odocoileus virginianus): results from two decades of research. Wildlife Research 40: 588-598.</w:t>
      </w:r>
    </w:p>
    <w:p w14:paraId="442417F3"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Wilson EO. 2002. The future of life. Vintage.</w:t>
      </w:r>
    </w:p>
    <w:p w14:paraId="37B7AF3A" w14:textId="77777777" w:rsidR="00233426" w:rsidRPr="00EE18ED" w:rsidRDefault="00F47277" w:rsidP="00EE18ED">
      <w:pPr>
        <w:widowControl w:val="0"/>
        <w:spacing w:line="480" w:lineRule="auto"/>
        <w:ind w:left="720" w:hanging="720"/>
        <w:rPr>
          <w:rFonts w:ascii="Times New Roman" w:hAnsi="Times New Roman" w:cs="Times New Roman"/>
          <w:sz w:val="24"/>
          <w:szCs w:val="24"/>
        </w:rPr>
      </w:pPr>
      <w:r w:rsidRPr="00EE18ED">
        <w:rPr>
          <w:rFonts w:ascii="Times New Roman" w:hAnsi="Times New Roman" w:cs="Times New Roman"/>
          <w:sz w:val="24"/>
          <w:szCs w:val="24"/>
        </w:rPr>
        <w:t>Zurell D et al. 2016. Benchmarking novel approaches for modelling species range dynamics. Global change biology 22: 2651-2664.</w:t>
      </w:r>
    </w:p>
    <w:p w14:paraId="1CCA17C5" w14:textId="77777777" w:rsidR="00233426" w:rsidRDefault="00233426" w:rsidP="00F87669">
      <w:pPr>
        <w:spacing w:line="480" w:lineRule="auto"/>
        <w:jc w:val="both"/>
        <w:rPr>
          <w:rFonts w:ascii="Times New Roman" w:hAnsi="Times New Roman" w:cs="Times New Roman"/>
          <w:b/>
          <w:sz w:val="24"/>
          <w:szCs w:val="24"/>
        </w:rPr>
      </w:pPr>
    </w:p>
    <w:p w14:paraId="0FFE8FED" w14:textId="77777777" w:rsidR="00233426" w:rsidRPr="000F6C25" w:rsidRDefault="000F6C25" w:rsidP="00F87669">
      <w:pPr>
        <w:shd w:val="clear" w:color="auto" w:fill="FFFFFF"/>
        <w:spacing w:line="480" w:lineRule="auto"/>
        <w:rPr>
          <w:rFonts w:ascii="Times New Roman" w:hAnsi="Times New Roman" w:cs="Times New Roman"/>
          <w:b/>
          <w:bCs/>
          <w:color w:val="000000"/>
          <w:sz w:val="24"/>
          <w:szCs w:val="24"/>
        </w:rPr>
      </w:pPr>
      <w:r w:rsidRPr="000F6C25">
        <w:rPr>
          <w:rFonts w:ascii="Times New Roman" w:hAnsi="Times New Roman" w:cs="Times New Roman"/>
          <w:b/>
          <w:bCs/>
          <w:color w:val="000000"/>
          <w:sz w:val="24"/>
          <w:szCs w:val="24"/>
        </w:rPr>
        <w:lastRenderedPageBreak/>
        <w:t>FIGURE</w:t>
      </w:r>
      <w:r w:rsidR="009465B5">
        <w:rPr>
          <w:rFonts w:ascii="Times New Roman" w:hAnsi="Times New Roman" w:cs="Times New Roman"/>
          <w:b/>
          <w:bCs/>
          <w:color w:val="000000"/>
          <w:sz w:val="24"/>
          <w:szCs w:val="24"/>
        </w:rPr>
        <w:t>S AND</w:t>
      </w:r>
      <w:r w:rsidRPr="000F6C25">
        <w:rPr>
          <w:rFonts w:ascii="Times New Roman" w:hAnsi="Times New Roman" w:cs="Times New Roman"/>
          <w:b/>
          <w:bCs/>
          <w:color w:val="000000"/>
          <w:sz w:val="24"/>
          <w:szCs w:val="24"/>
        </w:rPr>
        <w:t xml:space="preserve"> CAPTIONS</w:t>
      </w:r>
    </w:p>
    <w:p w14:paraId="33E422C8" w14:textId="77777777" w:rsidR="009465B5" w:rsidRDefault="009465B5" w:rsidP="000F6C25">
      <w:pPr>
        <w:shd w:val="clear" w:color="auto" w:fill="FFFFFF"/>
        <w:spacing w:line="480" w:lineRule="auto"/>
        <w:rPr>
          <w:rFonts w:ascii="Times New Roman" w:hAnsi="Times New Roman" w:cs="Times New Roman"/>
          <w:b/>
          <w:color w:val="000000"/>
          <w:sz w:val="24"/>
          <w:szCs w:val="24"/>
        </w:rPr>
      </w:pPr>
      <w:bookmarkStart w:id="17" w:name="_Hlk65684891"/>
    </w:p>
    <w:p w14:paraId="52172886"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5D7A7CA9"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3F0D5362"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7D44B755" w14:textId="46EC270C" w:rsidR="009465B5" w:rsidRDefault="009465B5" w:rsidP="000F6C25">
      <w:pPr>
        <w:shd w:val="clear" w:color="auto" w:fill="FFFFFF"/>
        <w:spacing w:line="480" w:lineRule="auto"/>
        <w:rPr>
          <w:rFonts w:ascii="Times New Roman" w:hAnsi="Times New Roman" w:cs="Times New Roman"/>
          <w:b/>
          <w:color w:val="000000"/>
          <w:sz w:val="24"/>
          <w:szCs w:val="24"/>
        </w:rPr>
      </w:pPr>
    </w:p>
    <w:p w14:paraId="503A24D3"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61A390B0"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5AF28834"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25600BAF"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70ACF56A"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364FD03B"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2EF4307D"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68F50911"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1B69D354"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45DD048C"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4B045031"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7F853FC3"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35EC257C" w14:textId="77777777" w:rsidR="009465B5" w:rsidRDefault="009465B5" w:rsidP="000F6C25">
      <w:pPr>
        <w:shd w:val="clear" w:color="auto" w:fill="FFFFFF"/>
        <w:spacing w:line="480" w:lineRule="auto"/>
        <w:rPr>
          <w:rFonts w:ascii="Times New Roman" w:hAnsi="Times New Roman" w:cs="Times New Roman"/>
          <w:b/>
          <w:color w:val="000000"/>
          <w:sz w:val="24"/>
          <w:szCs w:val="24"/>
        </w:rPr>
      </w:pPr>
    </w:p>
    <w:p w14:paraId="72789724" w14:textId="77777777" w:rsidR="008339AF" w:rsidRDefault="008339AF" w:rsidP="000F6C25">
      <w:pPr>
        <w:shd w:val="clear" w:color="auto" w:fill="FFFFFF"/>
        <w:spacing w:line="480" w:lineRule="auto"/>
        <w:rPr>
          <w:rFonts w:ascii="Times New Roman" w:hAnsi="Times New Roman" w:cs="Times New Roman"/>
          <w:b/>
          <w:color w:val="000000"/>
          <w:sz w:val="24"/>
          <w:szCs w:val="24"/>
        </w:rPr>
      </w:pPr>
    </w:p>
    <w:p w14:paraId="0E0F530C" w14:textId="2D075E7E" w:rsidR="008339AF" w:rsidRDefault="008339AF" w:rsidP="000F6C25">
      <w:pPr>
        <w:shd w:val="clear" w:color="auto" w:fill="FFFFFF"/>
        <w:spacing w:line="480" w:lineRule="auto"/>
        <w:rPr>
          <w:rFonts w:ascii="Times New Roman" w:hAnsi="Times New Roman" w:cs="Times New Roman"/>
          <w:b/>
          <w:color w:val="000000"/>
          <w:sz w:val="24"/>
          <w:szCs w:val="24"/>
        </w:rPr>
      </w:pPr>
    </w:p>
    <w:p w14:paraId="32BDE3B0" w14:textId="77777777" w:rsidR="00226057" w:rsidRDefault="00226057" w:rsidP="000F6C25">
      <w:pPr>
        <w:shd w:val="clear" w:color="auto" w:fill="FFFFFF"/>
        <w:spacing w:line="480" w:lineRule="auto"/>
        <w:rPr>
          <w:rFonts w:ascii="Times New Roman" w:hAnsi="Times New Roman" w:cs="Times New Roman"/>
          <w:b/>
          <w:color w:val="000000"/>
          <w:sz w:val="24"/>
          <w:szCs w:val="24"/>
        </w:rPr>
      </w:pPr>
    </w:p>
    <w:p w14:paraId="4B59B7F9" w14:textId="77777777" w:rsidR="00226057" w:rsidRDefault="00226057" w:rsidP="000F6C25">
      <w:pPr>
        <w:shd w:val="clear" w:color="auto" w:fill="FFFFFF"/>
        <w:spacing w:line="480" w:lineRule="auto"/>
        <w:rPr>
          <w:rFonts w:ascii="Times New Roman" w:hAnsi="Times New Roman" w:cs="Times New Roman"/>
          <w:b/>
          <w:color w:val="000000"/>
          <w:sz w:val="24"/>
          <w:szCs w:val="24"/>
        </w:rPr>
      </w:pPr>
    </w:p>
    <w:p w14:paraId="52CF8313" w14:textId="72FC0FB3" w:rsidR="00226057" w:rsidRDefault="00226057" w:rsidP="000F6C25">
      <w:pPr>
        <w:shd w:val="clear" w:color="auto" w:fill="FFFFFF"/>
        <w:spacing w:line="480" w:lineRule="auto"/>
        <w:rPr>
          <w:rFonts w:ascii="Times New Roman" w:hAnsi="Times New Roman" w:cs="Times New Roman"/>
          <w:b/>
          <w:color w:val="000000"/>
          <w:sz w:val="24"/>
          <w:szCs w:val="24"/>
        </w:rPr>
      </w:pPr>
      <w:r w:rsidRPr="00226057">
        <w:rPr>
          <w:rFonts w:ascii="Times New Roman" w:hAnsi="Times New Roman" w:cs="Times New Roman"/>
          <w:b/>
          <w:noProof/>
          <w:color w:val="000000"/>
          <w:sz w:val="24"/>
          <w:szCs w:val="24"/>
          <w:lang w:val="en-US"/>
        </w:rPr>
        <w:lastRenderedPageBreak/>
        <w:drawing>
          <wp:inline distT="0" distB="0" distL="0" distR="0" wp14:anchorId="0F494E78" wp14:editId="494B90BA">
            <wp:extent cx="5201285" cy="7113270"/>
            <wp:effectExtent l="0" t="0" r="0" b="0"/>
            <wp:docPr id="10" name="Picture 10" descr="C:\Users\Fish\Documents\B_Myers_Files\BioScience_Minor Revis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sh\Documents\B_Myers_Files\BioScience_Minor Revision\Figure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1285" cy="7113270"/>
                    </a:xfrm>
                    <a:prstGeom prst="rect">
                      <a:avLst/>
                    </a:prstGeom>
                    <a:noFill/>
                    <a:ln>
                      <a:noFill/>
                    </a:ln>
                  </pic:spPr>
                </pic:pic>
              </a:graphicData>
            </a:graphic>
          </wp:inline>
        </w:drawing>
      </w:r>
    </w:p>
    <w:p w14:paraId="3F66D373" w14:textId="5B74D7E5" w:rsidR="00233426" w:rsidRDefault="00F47277" w:rsidP="000F6C25">
      <w:pPr>
        <w:shd w:val="clear" w:color="auto" w:fill="FFFFFF"/>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Figure 1:</w:t>
      </w:r>
      <w:r>
        <w:rPr>
          <w:rFonts w:ascii="Times New Roman" w:hAnsi="Times New Roman" w:cs="Times New Roman"/>
          <w:color w:val="000000"/>
          <w:sz w:val="24"/>
          <w:szCs w:val="24"/>
        </w:rPr>
        <w:t xml:space="preserve"> Schematic leveraging multiple biodiversity model outputs, remote sensing, and in-situ observations to evaluate an</w:t>
      </w:r>
      <w:r>
        <w:rPr>
          <w:rFonts w:ascii="Times New Roman" w:hAnsi="Times New Roman" w:cs="Times New Roman"/>
          <w:sz w:val="24"/>
          <w:szCs w:val="24"/>
        </w:rPr>
        <w:t>d</w:t>
      </w:r>
      <w:r>
        <w:rPr>
          <w:rFonts w:ascii="Times New Roman" w:hAnsi="Times New Roman" w:cs="Times New Roman"/>
          <w:color w:val="000000"/>
          <w:sz w:val="24"/>
          <w:szCs w:val="24"/>
        </w:rPr>
        <w:t xml:space="preserve"> constrain uncertainty of </w:t>
      </w:r>
      <w:r>
        <w:rPr>
          <w:rFonts w:ascii="Times New Roman" w:hAnsi="Times New Roman" w:cs="Times New Roman"/>
          <w:sz w:val="24"/>
          <w:szCs w:val="24"/>
        </w:rPr>
        <w:t>biodiversity variables</w:t>
      </w:r>
      <w:r>
        <w:rPr>
          <w:rFonts w:ascii="Times New Roman" w:hAnsi="Times New Roman" w:cs="Times New Roman"/>
          <w:color w:val="000000"/>
          <w:sz w:val="24"/>
          <w:szCs w:val="24"/>
        </w:rPr>
        <w:t xml:space="preserve">. </w:t>
      </w:r>
      <w:r w:rsidR="00332149">
        <w:rPr>
          <w:rFonts w:ascii="Times New Roman" w:hAnsi="Times New Roman" w:cs="Times New Roman"/>
          <w:color w:val="000000"/>
          <w:sz w:val="24"/>
          <w:szCs w:val="24"/>
        </w:rPr>
        <w:t>S</w:t>
      </w:r>
      <w:r w:rsidR="00351756">
        <w:rPr>
          <w:rFonts w:ascii="Times New Roman" w:hAnsi="Times New Roman" w:cs="Times New Roman"/>
          <w:color w:val="000000"/>
          <w:sz w:val="24"/>
          <w:szCs w:val="24"/>
        </w:rPr>
        <w:t>tep 1</w:t>
      </w:r>
      <w:r>
        <w:rPr>
          <w:rFonts w:ascii="Times New Roman" w:hAnsi="Times New Roman" w:cs="Times New Roman"/>
          <w:color w:val="000000"/>
          <w:sz w:val="24"/>
          <w:szCs w:val="24"/>
        </w:rPr>
        <w:t xml:space="preserve"> illustrates direct constraints using remote sensing and in-situ observations of an EBV to inform initial </w:t>
      </w:r>
      <w:r>
        <w:rPr>
          <w:rFonts w:ascii="Times New Roman" w:hAnsi="Times New Roman" w:cs="Times New Roman"/>
          <w:color w:val="000000"/>
          <w:sz w:val="24"/>
          <w:szCs w:val="24"/>
        </w:rPr>
        <w:lastRenderedPageBreak/>
        <w:t xml:space="preserve">model conditions. </w:t>
      </w:r>
      <w:r w:rsidR="00401AE9">
        <w:rPr>
          <w:rFonts w:ascii="Times New Roman" w:hAnsi="Times New Roman" w:cs="Times New Roman"/>
          <w:color w:val="000000"/>
          <w:sz w:val="24"/>
          <w:szCs w:val="24"/>
        </w:rPr>
        <w:t>Step 2</w:t>
      </w:r>
      <w:r>
        <w:rPr>
          <w:rFonts w:ascii="Times New Roman" w:hAnsi="Times New Roman" w:cs="Times New Roman"/>
          <w:color w:val="000000"/>
          <w:sz w:val="24"/>
          <w:szCs w:val="24"/>
        </w:rPr>
        <w:t xml:space="preserve"> illustrates multivariate constraints of EBV uncertainty and related (but biologically different) biodiversity variable 2 output from two different models. </w:t>
      </w:r>
      <w:r w:rsidR="00351756">
        <w:rPr>
          <w:rFonts w:ascii="Times New Roman" w:hAnsi="Times New Roman" w:cs="Times New Roman"/>
          <w:color w:val="000000"/>
          <w:sz w:val="24"/>
          <w:szCs w:val="24"/>
        </w:rPr>
        <w:t>Step 2</w:t>
      </w:r>
      <w:r>
        <w:rPr>
          <w:rFonts w:ascii="Times New Roman" w:hAnsi="Times New Roman" w:cs="Times New Roman"/>
          <w:color w:val="000000"/>
          <w:sz w:val="24"/>
          <w:szCs w:val="24"/>
        </w:rPr>
        <w:t xml:space="preserve"> illustrates both a direct and indirect constraint of the EBV via a combination of using remote sensing to constrain the related biodiversity variable output (biodiversity variable 2) and subsequent model overlap to decrease uncertainty of the predicted EBV further.</w:t>
      </w:r>
      <w:bookmarkEnd w:id="17"/>
    </w:p>
    <w:p w14:paraId="66CAAE9A" w14:textId="77777777" w:rsidR="000F6C25" w:rsidRPr="000F6C25" w:rsidRDefault="000F6C25" w:rsidP="000F6C25">
      <w:pPr>
        <w:shd w:val="clear" w:color="auto" w:fill="FFFFFF"/>
        <w:spacing w:line="480" w:lineRule="auto"/>
        <w:rPr>
          <w:rFonts w:ascii="Times New Roman" w:hAnsi="Times New Roman" w:cs="Times New Roman"/>
          <w:color w:val="000000"/>
          <w:sz w:val="24"/>
          <w:szCs w:val="24"/>
        </w:rPr>
      </w:pPr>
    </w:p>
    <w:bookmarkStart w:id="18" w:name="_Hlk65684926"/>
    <w:p w14:paraId="08994342" w14:textId="009AF1C4" w:rsidR="00941BDB" w:rsidRDefault="00226057" w:rsidP="00F87669">
      <w:pPr>
        <w:spacing w:line="480" w:lineRule="auto"/>
        <w:rPr>
          <w:rFonts w:ascii="Times New Roman" w:hAnsi="Times New Roman" w:cs="Times New Roman"/>
          <w:b/>
          <w:color w:val="000000"/>
          <w:sz w:val="24"/>
          <w:szCs w:val="24"/>
        </w:rPr>
      </w:pPr>
      <w:r>
        <w:rPr>
          <w:noProof/>
          <w:lang w:val="en-US"/>
        </w:rPr>
        <w:lastRenderedPageBreak/>
        <mc:AlternateContent>
          <mc:Choice Requires="wps">
            <w:drawing>
              <wp:anchor distT="0" distB="0" distL="114300" distR="114300" simplePos="0" relativeHeight="251663360" behindDoc="0" locked="0" layoutInCell="1" allowOverlap="1" wp14:anchorId="53398F7E" wp14:editId="65A6438A">
                <wp:simplePos x="0" y="0"/>
                <wp:positionH relativeFrom="column">
                  <wp:posOffset>175887</wp:posOffset>
                </wp:positionH>
                <wp:positionV relativeFrom="paragraph">
                  <wp:posOffset>4937537</wp:posOffset>
                </wp:positionV>
                <wp:extent cx="285008" cy="249382"/>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285008" cy="249382"/>
                        </a:xfrm>
                        <a:prstGeom prst="rect">
                          <a:avLst/>
                        </a:prstGeom>
                        <a:solidFill>
                          <a:sysClr val="window" lastClr="FFFFFF"/>
                        </a:solidFill>
                        <a:ln w="6350">
                          <a:noFill/>
                        </a:ln>
                      </wps:spPr>
                      <wps:txbx>
                        <w:txbxContent>
                          <w:p w14:paraId="50552332" w14:textId="1105BDDA" w:rsidR="00332149" w:rsidRDefault="00332149" w:rsidP="0022605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98F7E" id="_x0000_t202" coordsize="21600,21600" o:spt="202" path="m,l,21600r21600,l21600,xe">
                <v:stroke joinstyle="miter"/>
                <v:path gradientshapeok="t" o:connecttype="rect"/>
              </v:shapetype>
              <v:shape id="Text Box 13" o:spid="_x0000_s1026" type="#_x0000_t202" style="position:absolute;margin-left:13.85pt;margin-top:388.8pt;width:22.4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" fillcolor="window" stroked="f" strokeweight=".5pt">
                <v:textbox>
                  <w:txbxContent>
                    <w:p w14:paraId="50552332" w14:textId="1105BDDA" w:rsidR="00332149" w:rsidRDefault="00332149" w:rsidP="00226057">
                      <w:r>
                        <w:t>c</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0CA76E5C" wp14:editId="1BD0B53C">
                <wp:simplePos x="0" y="0"/>
                <wp:positionH relativeFrom="column">
                  <wp:posOffset>142504</wp:posOffset>
                </wp:positionH>
                <wp:positionV relativeFrom="paragraph">
                  <wp:posOffset>2505694</wp:posOffset>
                </wp:positionV>
                <wp:extent cx="285008" cy="249382"/>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285008" cy="249382"/>
                        </a:xfrm>
                        <a:prstGeom prst="rect">
                          <a:avLst/>
                        </a:prstGeom>
                        <a:solidFill>
                          <a:sysClr val="window" lastClr="FFFFFF"/>
                        </a:solidFill>
                        <a:ln w="6350">
                          <a:noFill/>
                        </a:ln>
                      </wps:spPr>
                      <wps:txbx>
                        <w:txbxContent>
                          <w:p w14:paraId="4CB31ECE" w14:textId="71242EA0" w:rsidR="00332149" w:rsidRDefault="00332149" w:rsidP="0022605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6E5C" id="Text Box 12" o:spid="_x0000_s1027" type="#_x0000_t202" style="position:absolute;margin-left:11.2pt;margin-top:197.3pt;width:22.4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" fillcolor="window" stroked="f" strokeweight=".5pt">
                <v:textbox>
                  <w:txbxContent>
                    <w:p w14:paraId="4CB31ECE" w14:textId="71242EA0" w:rsidR="00332149" w:rsidRDefault="00332149" w:rsidP="00226057">
                      <w:r>
                        <w:t>b</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486FF398" wp14:editId="55577A39">
                <wp:simplePos x="0" y="0"/>
                <wp:positionH relativeFrom="column">
                  <wp:posOffset>153588</wp:posOffset>
                </wp:positionH>
                <wp:positionV relativeFrom="paragraph">
                  <wp:posOffset>118424</wp:posOffset>
                </wp:positionV>
                <wp:extent cx="285008" cy="249382"/>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285008" cy="249382"/>
                        </a:xfrm>
                        <a:prstGeom prst="rect">
                          <a:avLst/>
                        </a:prstGeom>
                        <a:solidFill>
                          <a:schemeClr val="lt1"/>
                        </a:solidFill>
                        <a:ln w="6350">
                          <a:noFill/>
                        </a:ln>
                      </wps:spPr>
                      <wps:txbx>
                        <w:txbxContent>
                          <w:p w14:paraId="6089587B" w14:textId="1FEFA66C" w:rsidR="00332149" w:rsidRDefault="0033214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F398" id="Text Box 11" o:spid="_x0000_s1028" type="#_x0000_t202" style="position:absolute;margin-left:12.1pt;margin-top:9.3pt;width:22.4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" fillcolor="white [3201]" stroked="f" strokeweight=".5pt">
                <v:textbox>
                  <w:txbxContent>
                    <w:p w14:paraId="6089587B" w14:textId="1FEFA66C" w:rsidR="00332149" w:rsidRDefault="00332149">
                      <w:r>
                        <w:t>a</w:t>
                      </w:r>
                    </w:p>
                  </w:txbxContent>
                </v:textbox>
              </v:shape>
            </w:pict>
          </mc:Fallback>
        </mc:AlternateContent>
      </w:r>
      <w:r w:rsidR="00494742" w:rsidRPr="00E43CC7">
        <w:rPr>
          <w:noProof/>
          <w:lang w:val="en-US"/>
        </w:rPr>
        <w:drawing>
          <wp:inline distT="0" distB="0" distL="0" distR="0" wp14:anchorId="76B176EF" wp14:editId="2FBA04AC">
            <wp:extent cx="5909310" cy="72847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310" cy="7284720"/>
                    </a:xfrm>
                    <a:prstGeom prst="rect">
                      <a:avLst/>
                    </a:prstGeom>
                    <a:noFill/>
                    <a:ln>
                      <a:noFill/>
                    </a:ln>
                  </pic:spPr>
                </pic:pic>
              </a:graphicData>
            </a:graphic>
          </wp:inline>
        </w:drawing>
      </w:r>
    </w:p>
    <w:p w14:paraId="7AB5F15F" w14:textId="77777777" w:rsidR="00941BDB" w:rsidRDefault="00941BDB" w:rsidP="00F87669">
      <w:pPr>
        <w:spacing w:line="480" w:lineRule="auto"/>
        <w:rPr>
          <w:rFonts w:ascii="Times New Roman" w:hAnsi="Times New Roman" w:cs="Times New Roman"/>
          <w:b/>
          <w:color w:val="000000"/>
          <w:sz w:val="24"/>
          <w:szCs w:val="24"/>
        </w:rPr>
      </w:pPr>
    </w:p>
    <w:p w14:paraId="30F9C4C5" w14:textId="77777777" w:rsidR="00941BDB" w:rsidRDefault="00941BDB" w:rsidP="00F87669">
      <w:pPr>
        <w:spacing w:line="480" w:lineRule="auto"/>
        <w:rPr>
          <w:rFonts w:ascii="Times New Roman" w:hAnsi="Times New Roman" w:cs="Times New Roman"/>
          <w:b/>
          <w:color w:val="000000"/>
          <w:sz w:val="24"/>
          <w:szCs w:val="24"/>
        </w:rPr>
      </w:pPr>
    </w:p>
    <w:p w14:paraId="78FE8BC2" w14:textId="6B801FFF" w:rsidR="00233426" w:rsidRPr="000F6C25" w:rsidRDefault="00F47277" w:rsidP="00F87669">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Figure 2:</w:t>
      </w:r>
      <w:r>
        <w:rPr>
          <w:rFonts w:ascii="Times New Roman" w:hAnsi="Times New Roman" w:cs="Times New Roman"/>
          <w:color w:val="000000"/>
          <w:sz w:val="24"/>
          <w:szCs w:val="24"/>
        </w:rPr>
        <w:t xml:space="preserve"> Mean estimates of vegetation biomass (kg 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from the MstMIP multi-model ensemble (</w:t>
      </w:r>
      <w:r w:rsidR="00FB7628">
        <w:rPr>
          <w:rFonts w:ascii="Times New Roman" w:hAnsi="Times New Roman" w:cs="Times New Roman"/>
          <w:sz w:val="24"/>
          <w:szCs w:val="24"/>
        </w:rPr>
        <w:t>a)</w:t>
      </w:r>
      <w:r>
        <w:rPr>
          <w:rFonts w:ascii="Times New Roman" w:hAnsi="Times New Roman" w:cs="Times New Roman"/>
          <w:sz w:val="24"/>
          <w:szCs w:val="24"/>
        </w:rPr>
        <w:t xml:space="preserve">, the </w:t>
      </w:r>
      <w:r>
        <w:rPr>
          <w:rFonts w:ascii="Times New Roman" w:hAnsi="Times New Roman" w:cs="Times New Roman"/>
          <w:color w:val="000000"/>
          <w:sz w:val="24"/>
          <w:szCs w:val="24"/>
        </w:rPr>
        <w:t>Madingley model ensemble (</w:t>
      </w:r>
      <w:r w:rsidR="00FB7628">
        <w:rPr>
          <w:rFonts w:ascii="Times New Roman" w:hAnsi="Times New Roman" w:cs="Times New Roman"/>
          <w:sz w:val="24"/>
          <w:szCs w:val="24"/>
        </w:rPr>
        <w:t>b</w:t>
      </w:r>
      <w:r>
        <w:rPr>
          <w:rFonts w:ascii="Times New Roman" w:hAnsi="Times New Roman" w:cs="Times New Roman"/>
          <w:color w:val="000000"/>
          <w:sz w:val="24"/>
          <w:szCs w:val="24"/>
        </w:rPr>
        <w:t xml:space="preserve">), and </w:t>
      </w:r>
      <w:r>
        <w:rPr>
          <w:rFonts w:ascii="Times New Roman" w:hAnsi="Times New Roman" w:cs="Times New Roman"/>
          <w:sz w:val="24"/>
          <w:szCs w:val="24"/>
        </w:rPr>
        <w:t>the fraction of distribution overlap of the vegetation biomass estimates and their</w:t>
      </w:r>
      <w:r w:rsidR="00FB7628">
        <w:rPr>
          <w:rFonts w:ascii="Times New Roman" w:hAnsi="Times New Roman" w:cs="Times New Roman"/>
          <w:sz w:val="24"/>
          <w:szCs w:val="24"/>
        </w:rPr>
        <w:t xml:space="preserve"> uncertainties for each pixel (c</w:t>
      </w:r>
      <w:r>
        <w:rPr>
          <w:rFonts w:ascii="Times New Roman" w:hAnsi="Times New Roman" w:cs="Times New Roman"/>
          <w:sz w:val="24"/>
          <w:szCs w:val="24"/>
        </w:rPr>
        <w:t xml:space="preserve">). </w:t>
      </w:r>
      <w:bookmarkEnd w:id="18"/>
    </w:p>
    <w:p w14:paraId="58449BA5" w14:textId="003E9758" w:rsidR="00233426" w:rsidRDefault="00226057" w:rsidP="00F87669">
      <w:pPr>
        <w:spacing w:line="480" w:lineRule="auto"/>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669504" behindDoc="0" locked="0" layoutInCell="1" allowOverlap="1" wp14:anchorId="6F5571D9" wp14:editId="41EED101">
                <wp:simplePos x="0" y="0"/>
                <wp:positionH relativeFrom="column">
                  <wp:posOffset>190005</wp:posOffset>
                </wp:positionH>
                <wp:positionV relativeFrom="paragraph">
                  <wp:posOffset>4963886</wp:posOffset>
                </wp:positionV>
                <wp:extent cx="285008" cy="249382"/>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285008" cy="249382"/>
                        </a:xfrm>
                        <a:prstGeom prst="rect">
                          <a:avLst/>
                        </a:prstGeom>
                        <a:solidFill>
                          <a:sysClr val="window" lastClr="FFFFFF"/>
                        </a:solidFill>
                        <a:ln w="6350">
                          <a:noFill/>
                        </a:ln>
                      </wps:spPr>
                      <wps:txbx>
                        <w:txbxContent>
                          <w:p w14:paraId="3C4D08DC" w14:textId="1D099464" w:rsidR="00332149" w:rsidRDefault="00332149" w:rsidP="0022605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71D9" id="Text Box 16" o:spid="_x0000_s1029" type="#_x0000_t202" style="position:absolute;margin-left:14.95pt;margin-top:390.85pt;width:22.4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" fillcolor="window" stroked="f" strokeweight=".5pt">
                <v:textbox>
                  <w:txbxContent>
                    <w:p w14:paraId="3C4D08DC" w14:textId="1D099464" w:rsidR="00332149" w:rsidRDefault="00332149" w:rsidP="00226057">
                      <w:r>
                        <w:t>c</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421E0E7F" wp14:editId="7D7E2254">
                <wp:simplePos x="0" y="0"/>
                <wp:positionH relativeFrom="column">
                  <wp:posOffset>166255</wp:posOffset>
                </wp:positionH>
                <wp:positionV relativeFrom="paragraph">
                  <wp:posOffset>2529445</wp:posOffset>
                </wp:positionV>
                <wp:extent cx="285008" cy="249382"/>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285008" cy="249382"/>
                        </a:xfrm>
                        <a:prstGeom prst="rect">
                          <a:avLst/>
                        </a:prstGeom>
                        <a:solidFill>
                          <a:sysClr val="window" lastClr="FFFFFF"/>
                        </a:solidFill>
                        <a:ln w="6350">
                          <a:noFill/>
                        </a:ln>
                      </wps:spPr>
                      <wps:txbx>
                        <w:txbxContent>
                          <w:p w14:paraId="1AF81B92" w14:textId="04AA5D0C" w:rsidR="00332149" w:rsidRDefault="00332149" w:rsidP="0022605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0E7F" id="Text Box 15" o:spid="_x0000_s1030" type="#_x0000_t202" style="position:absolute;margin-left:13.1pt;margin-top:199.15pt;width:22.4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" fillcolor="window" stroked="f" strokeweight=".5pt">
                <v:textbox>
                  <w:txbxContent>
                    <w:p w14:paraId="1AF81B92" w14:textId="04AA5D0C" w:rsidR="00332149" w:rsidRDefault="00332149" w:rsidP="00226057">
                      <w:r>
                        <w:t>b</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742CD3AF" wp14:editId="389BEB7F">
                <wp:simplePos x="0" y="0"/>
                <wp:positionH relativeFrom="column">
                  <wp:posOffset>154379</wp:posOffset>
                </wp:positionH>
                <wp:positionV relativeFrom="paragraph">
                  <wp:posOffset>106878</wp:posOffset>
                </wp:positionV>
                <wp:extent cx="285008" cy="249382"/>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285008" cy="249382"/>
                        </a:xfrm>
                        <a:prstGeom prst="rect">
                          <a:avLst/>
                        </a:prstGeom>
                        <a:solidFill>
                          <a:sysClr val="window" lastClr="FFFFFF"/>
                        </a:solidFill>
                        <a:ln w="6350">
                          <a:noFill/>
                        </a:ln>
                      </wps:spPr>
                      <wps:txbx>
                        <w:txbxContent>
                          <w:p w14:paraId="6E7C3008" w14:textId="77777777" w:rsidR="00332149" w:rsidRDefault="00332149" w:rsidP="0022605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CD3AF" id="Text Box 14" o:spid="_x0000_s1031" type="#_x0000_t202" style="position:absolute;margin-left:12.15pt;margin-top:8.4pt;width:22.4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" fillcolor="window" stroked="f" strokeweight=".5pt">
                <v:textbox>
                  <w:txbxContent>
                    <w:p w14:paraId="6E7C3008" w14:textId="77777777" w:rsidR="00332149" w:rsidRDefault="00332149" w:rsidP="00226057">
                      <w:r>
                        <w:t>a</w:t>
                      </w:r>
                    </w:p>
                  </w:txbxContent>
                </v:textbox>
              </v:shape>
            </w:pict>
          </mc:Fallback>
        </mc:AlternateContent>
      </w:r>
      <w:r w:rsidR="00494742" w:rsidRPr="00E43CC7">
        <w:rPr>
          <w:noProof/>
          <w:lang w:val="en-US"/>
        </w:rPr>
        <w:drawing>
          <wp:inline distT="0" distB="0" distL="0" distR="0" wp14:anchorId="76D6B8CE" wp14:editId="32291AD4">
            <wp:extent cx="5909310" cy="72847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9310" cy="7284720"/>
                    </a:xfrm>
                    <a:prstGeom prst="rect">
                      <a:avLst/>
                    </a:prstGeom>
                    <a:noFill/>
                    <a:ln>
                      <a:noFill/>
                    </a:ln>
                  </pic:spPr>
                </pic:pic>
              </a:graphicData>
            </a:graphic>
          </wp:inline>
        </w:drawing>
      </w:r>
    </w:p>
    <w:p w14:paraId="5B13E0AE" w14:textId="77777777" w:rsidR="00941BDB" w:rsidRDefault="00941BDB" w:rsidP="00F87669">
      <w:pPr>
        <w:spacing w:line="480" w:lineRule="auto"/>
        <w:rPr>
          <w:rFonts w:ascii="Times New Roman" w:hAnsi="Times New Roman" w:cs="Times New Roman"/>
          <w:b/>
          <w:sz w:val="24"/>
          <w:szCs w:val="24"/>
        </w:rPr>
      </w:pPr>
    </w:p>
    <w:p w14:paraId="249F67F4" w14:textId="77777777" w:rsidR="00941BDB" w:rsidRDefault="00941BDB" w:rsidP="00F87669">
      <w:pPr>
        <w:spacing w:line="480" w:lineRule="auto"/>
        <w:rPr>
          <w:rFonts w:ascii="Times New Roman" w:hAnsi="Times New Roman" w:cs="Times New Roman"/>
          <w:b/>
          <w:sz w:val="24"/>
          <w:szCs w:val="24"/>
        </w:rPr>
      </w:pPr>
    </w:p>
    <w:p w14:paraId="1263AEF8" w14:textId="50073287" w:rsidR="00233426" w:rsidRDefault="00F47277" w:rsidP="00F87669">
      <w:pPr>
        <w:spacing w:line="480" w:lineRule="auto"/>
        <w:rPr>
          <w:rFonts w:ascii="Times New Roman" w:hAnsi="Times New Roman" w:cs="Times New Roman"/>
          <w:color w:val="000000"/>
          <w:sz w:val="24"/>
          <w:szCs w:val="24"/>
        </w:rPr>
      </w:pPr>
      <w:r>
        <w:rPr>
          <w:rFonts w:ascii="Times New Roman" w:hAnsi="Times New Roman" w:cs="Times New Roman"/>
          <w:b/>
          <w:sz w:val="24"/>
          <w:szCs w:val="24"/>
        </w:rPr>
        <w:lastRenderedPageBreak/>
        <w:t xml:space="preserve">Figure 3: </w:t>
      </w:r>
      <w:r>
        <w:rPr>
          <w:rFonts w:ascii="Times New Roman" w:hAnsi="Times New Roman" w:cs="Times New Roman"/>
          <w:sz w:val="24"/>
          <w:szCs w:val="24"/>
        </w:rPr>
        <w:t>Moose density (individuals km</w:t>
      </w:r>
      <w:r>
        <w:rPr>
          <w:rFonts w:ascii="Times New Roman" w:hAnsi="Times New Roman" w:cs="Times New Roman"/>
          <w:sz w:val="24"/>
          <w:szCs w:val="24"/>
          <w:vertAlign w:val="superscript"/>
        </w:rPr>
        <w:t>-2</w:t>
      </w:r>
      <w:r>
        <w:rPr>
          <w:rFonts w:ascii="Times New Roman" w:hAnsi="Times New Roman" w:cs="Times New Roman"/>
          <w:sz w:val="24"/>
          <w:szCs w:val="24"/>
        </w:rPr>
        <w:t>) from in-situ observations</w:t>
      </w:r>
      <w:r w:rsidR="00950704">
        <w:rPr>
          <w:rFonts w:ascii="Times New Roman" w:hAnsi="Times New Roman" w:cs="Times New Roman"/>
          <w:sz w:val="24"/>
          <w:szCs w:val="24"/>
        </w:rPr>
        <w:t xml:space="preserve"> (a</w:t>
      </w:r>
      <w:r w:rsidR="000E11F4">
        <w:rPr>
          <w:rFonts w:ascii="Times New Roman" w:hAnsi="Times New Roman" w:cs="Times New Roman"/>
          <w:sz w:val="24"/>
          <w:szCs w:val="24"/>
        </w:rPr>
        <w:t>)</w:t>
      </w:r>
      <w:r>
        <w:rPr>
          <w:rFonts w:ascii="Times New Roman" w:hAnsi="Times New Roman" w:cs="Times New Roman"/>
          <w:sz w:val="24"/>
          <w:szCs w:val="24"/>
        </w:rPr>
        <w:t xml:space="preserve">. </w:t>
      </w:r>
      <w:r w:rsidR="000E11F4">
        <w:rPr>
          <w:rFonts w:ascii="Times New Roman" w:hAnsi="Times New Roman" w:cs="Times New Roman"/>
          <w:sz w:val="24"/>
          <w:szCs w:val="24"/>
        </w:rPr>
        <w:t>Me</w:t>
      </w:r>
      <w:r>
        <w:rPr>
          <w:rFonts w:ascii="Times New Roman" w:hAnsi="Times New Roman" w:cs="Times New Roman"/>
          <w:sz w:val="24"/>
          <w:szCs w:val="24"/>
        </w:rPr>
        <w:t>an estimates of moose density from a six-member ensemble simulation of the Madingley model</w:t>
      </w:r>
      <w:r w:rsidR="00950704">
        <w:rPr>
          <w:rFonts w:ascii="Times New Roman" w:hAnsi="Times New Roman" w:cs="Times New Roman"/>
          <w:sz w:val="24"/>
          <w:szCs w:val="24"/>
        </w:rPr>
        <w:t xml:space="preserve"> (b</w:t>
      </w:r>
      <w:r w:rsidR="000E11F4">
        <w:rPr>
          <w:rFonts w:ascii="Times New Roman" w:hAnsi="Times New Roman" w:cs="Times New Roman"/>
          <w:sz w:val="24"/>
          <w:szCs w:val="24"/>
        </w:rPr>
        <w:t>)</w:t>
      </w:r>
      <w:r>
        <w:rPr>
          <w:rFonts w:ascii="Times New Roman" w:hAnsi="Times New Roman" w:cs="Times New Roman"/>
          <w:sz w:val="24"/>
          <w:szCs w:val="24"/>
        </w:rPr>
        <w:t>. The agreement betwe</w:t>
      </w:r>
      <w:r w:rsidR="00950704">
        <w:rPr>
          <w:rFonts w:ascii="Times New Roman" w:hAnsi="Times New Roman" w:cs="Times New Roman"/>
          <w:sz w:val="24"/>
          <w:szCs w:val="24"/>
        </w:rPr>
        <w:t>en moose density observations (a) and Madingley estimates (b</w:t>
      </w:r>
      <w:r>
        <w:rPr>
          <w:rFonts w:ascii="Times New Roman" w:hAnsi="Times New Roman" w:cs="Times New Roman"/>
          <w:sz w:val="24"/>
          <w:szCs w:val="24"/>
        </w:rPr>
        <w:t>) for each pixel</w:t>
      </w:r>
      <w:r w:rsidR="00950704">
        <w:rPr>
          <w:rFonts w:ascii="Times New Roman" w:hAnsi="Times New Roman" w:cs="Times New Roman"/>
          <w:sz w:val="24"/>
          <w:szCs w:val="24"/>
        </w:rPr>
        <w:t xml:space="preserve"> (c</w:t>
      </w:r>
      <w:r w:rsidR="000E11F4">
        <w:rPr>
          <w:rFonts w:ascii="Times New Roman" w:hAnsi="Times New Roman" w:cs="Times New Roman"/>
          <w:sz w:val="24"/>
          <w:szCs w:val="24"/>
        </w:rPr>
        <w:t>)</w:t>
      </w:r>
      <w:r>
        <w:rPr>
          <w:rFonts w:ascii="Times New Roman" w:hAnsi="Times New Roman" w:cs="Times New Roman"/>
          <w:sz w:val="24"/>
          <w:szCs w:val="24"/>
        </w:rPr>
        <w:t>, expressed as the overlap between the pixel-specific probability distributions (</w:t>
      </w:r>
      <w:r w:rsidR="00FB743D">
        <w:rPr>
          <w:rFonts w:ascii="Times New Roman" w:hAnsi="Times New Roman" w:cs="Times New Roman"/>
          <w:sz w:val="24"/>
          <w:szCs w:val="24"/>
        </w:rPr>
        <w:t xml:space="preserve">Equation 1). </w:t>
      </w:r>
      <w:r>
        <w:rPr>
          <w:rFonts w:ascii="Times New Roman" w:hAnsi="Times New Roman" w:cs="Times New Roman"/>
          <w:color w:val="000000"/>
          <w:sz w:val="24"/>
          <w:szCs w:val="24"/>
        </w:rPr>
        <w:t xml:space="preserve">The pixel used for the </w:t>
      </w:r>
      <w:r>
        <w:rPr>
          <w:rFonts w:ascii="Times New Roman" w:hAnsi="Times New Roman" w:cs="Times New Roman"/>
          <w:sz w:val="24"/>
          <w:szCs w:val="24"/>
        </w:rPr>
        <w:t xml:space="preserve">multivariate </w:t>
      </w:r>
      <w:r>
        <w:rPr>
          <w:rFonts w:ascii="Times New Roman" w:hAnsi="Times New Roman" w:cs="Times New Roman"/>
          <w:color w:val="000000"/>
          <w:sz w:val="24"/>
          <w:szCs w:val="24"/>
        </w:rPr>
        <w:t xml:space="preserve">constraint analysis is indicated by the symbol </w:t>
      </w:r>
      <w:r w:rsidR="00950704">
        <w:rPr>
          <w:rFonts w:ascii="Times New Roman" w:hAnsi="Times New Roman" w:cs="Times New Roman"/>
          <w:sz w:val="24"/>
          <w:szCs w:val="24"/>
        </w:rPr>
        <w:t>in panel c</w:t>
      </w:r>
      <w:r>
        <w:rPr>
          <w:rFonts w:ascii="Times New Roman" w:hAnsi="Times New Roman" w:cs="Times New Roman"/>
          <w:sz w:val="24"/>
          <w:szCs w:val="24"/>
        </w:rPr>
        <w:t>.</w:t>
      </w:r>
    </w:p>
    <w:p w14:paraId="153C23D5" w14:textId="77777777" w:rsidR="00233426" w:rsidRDefault="00233426" w:rsidP="00F87669">
      <w:pPr>
        <w:spacing w:line="480" w:lineRule="auto"/>
        <w:rPr>
          <w:rFonts w:ascii="Times New Roman" w:hAnsi="Times New Roman" w:cs="Times New Roman"/>
          <w:color w:val="000000"/>
          <w:sz w:val="24"/>
          <w:szCs w:val="24"/>
        </w:rPr>
      </w:pPr>
    </w:p>
    <w:p w14:paraId="3F375DA6" w14:textId="77777777" w:rsidR="00941BDB" w:rsidRDefault="00494742" w:rsidP="00F87669">
      <w:pPr>
        <w:spacing w:line="480" w:lineRule="auto"/>
        <w:rPr>
          <w:rFonts w:ascii="Times New Roman" w:hAnsi="Times New Roman" w:cs="Times New Roman"/>
          <w:color w:val="000000"/>
          <w:sz w:val="24"/>
          <w:szCs w:val="24"/>
        </w:rPr>
      </w:pPr>
      <w:r w:rsidRPr="00E43CC7">
        <w:rPr>
          <w:noProof/>
          <w:lang w:val="en-US"/>
        </w:rPr>
        <w:drawing>
          <wp:inline distT="0" distB="0" distL="0" distR="0" wp14:anchorId="1A3064D4" wp14:editId="4D98CD04">
            <wp:extent cx="5939790" cy="297370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973705"/>
                    </a:xfrm>
                    <a:prstGeom prst="rect">
                      <a:avLst/>
                    </a:prstGeom>
                    <a:noFill/>
                    <a:ln>
                      <a:noFill/>
                    </a:ln>
                  </pic:spPr>
                </pic:pic>
              </a:graphicData>
            </a:graphic>
          </wp:inline>
        </w:drawing>
      </w:r>
    </w:p>
    <w:p w14:paraId="4A1076C8" w14:textId="77777777" w:rsidR="00941BDB" w:rsidRDefault="00941BDB" w:rsidP="00F87669">
      <w:pPr>
        <w:spacing w:line="480" w:lineRule="auto"/>
        <w:rPr>
          <w:rFonts w:ascii="Times New Roman" w:hAnsi="Times New Roman" w:cs="Times New Roman"/>
          <w:color w:val="000000"/>
          <w:sz w:val="24"/>
          <w:szCs w:val="24"/>
        </w:rPr>
      </w:pPr>
    </w:p>
    <w:p w14:paraId="74A9A973" w14:textId="2CEB92F1" w:rsidR="00233426" w:rsidRDefault="00F47277" w:rsidP="00F87669">
      <w:pPr>
        <w:spacing w:after="160" w:line="480" w:lineRule="auto"/>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Results of the univariate constraint analysis. The black lines are the distribut</w:t>
      </w:r>
      <w:r w:rsidR="00950704">
        <w:rPr>
          <w:rFonts w:ascii="Times New Roman" w:hAnsi="Times New Roman" w:cs="Times New Roman"/>
          <w:sz w:val="24"/>
          <w:szCs w:val="24"/>
        </w:rPr>
        <w:t>ion of observed moose density (a</w:t>
      </w:r>
      <w:r>
        <w:rPr>
          <w:rFonts w:ascii="Times New Roman" w:hAnsi="Times New Roman" w:cs="Times New Roman"/>
          <w:sz w:val="24"/>
          <w:szCs w:val="24"/>
        </w:rPr>
        <w:t>)</w:t>
      </w:r>
      <w:r w:rsidR="00166FB1">
        <w:rPr>
          <w:rFonts w:ascii="Times New Roman" w:hAnsi="Times New Roman" w:cs="Times New Roman"/>
          <w:sz w:val="24"/>
          <w:szCs w:val="24"/>
        </w:rPr>
        <w:t>*</w:t>
      </w:r>
      <w:r>
        <w:rPr>
          <w:rFonts w:ascii="Times New Roman" w:hAnsi="Times New Roman" w:cs="Times New Roman"/>
          <w:sz w:val="24"/>
          <w:szCs w:val="24"/>
        </w:rPr>
        <w:t xml:space="preserve"> and the MstMIP ensemble es</w:t>
      </w:r>
      <w:r w:rsidR="00950704">
        <w:rPr>
          <w:rFonts w:ascii="Times New Roman" w:hAnsi="Times New Roman" w:cs="Times New Roman"/>
          <w:sz w:val="24"/>
          <w:szCs w:val="24"/>
        </w:rPr>
        <w:t>timates of vegetation biomass (b</w:t>
      </w:r>
      <w:r>
        <w:rPr>
          <w:rFonts w:ascii="Times New Roman" w:hAnsi="Times New Roman" w:cs="Times New Roman"/>
          <w:sz w:val="24"/>
          <w:szCs w:val="24"/>
        </w:rPr>
        <w:t>). The labeled red dashes indicate individual predictions from the six Madingley ensemble members, and the red line in each figure is the normal distribution approximated by this six-member ensemble (i.e., parameterized according to the sample mean and standard deviation calculated from the six-member ensemble). The green lines show the best-estimate distribution from combining the model estimates and observations for moose density and the MstMIP and Madingley model estimates of vegetation biomass.</w:t>
      </w:r>
      <w:r w:rsidR="00BF144E" w:rsidRPr="00BF144E">
        <w:rPr>
          <w:rFonts w:ascii="Times New Roman" w:hAnsi="Times New Roman" w:cs="Times New Roman"/>
          <w:sz w:val="24"/>
          <w:szCs w:val="24"/>
        </w:rPr>
        <w:t xml:space="preserve"> </w:t>
      </w:r>
      <w:r w:rsidR="00BF144E">
        <w:rPr>
          <w:rFonts w:ascii="Times New Roman" w:hAnsi="Times New Roman" w:cs="Times New Roman"/>
          <w:sz w:val="24"/>
          <w:szCs w:val="24"/>
        </w:rPr>
        <w:t xml:space="preserve">*In Panel A the black moose density line </w:t>
      </w:r>
      <w:r w:rsidR="00BF144E">
        <w:rPr>
          <w:rFonts w:ascii="Times New Roman" w:hAnsi="Times New Roman" w:cs="Times New Roman"/>
          <w:sz w:val="24"/>
          <w:szCs w:val="24"/>
        </w:rPr>
        <w:lastRenderedPageBreak/>
        <w:t>tracks the green line (described below) almost perfectly making it difficult to distinguish on the graph.</w:t>
      </w:r>
    </w:p>
    <w:p w14:paraId="2BD695F7" w14:textId="77777777" w:rsidR="00941BDB" w:rsidRDefault="00941BDB" w:rsidP="00F87669">
      <w:pPr>
        <w:spacing w:after="160" w:line="480" w:lineRule="auto"/>
        <w:rPr>
          <w:rFonts w:ascii="Times New Roman" w:hAnsi="Times New Roman" w:cs="Times New Roman"/>
          <w:sz w:val="24"/>
          <w:szCs w:val="24"/>
        </w:rPr>
      </w:pPr>
    </w:p>
    <w:p w14:paraId="624401DD" w14:textId="77777777" w:rsidR="00941BDB" w:rsidRDefault="00494742" w:rsidP="00F87669">
      <w:pPr>
        <w:spacing w:after="160" w:line="480" w:lineRule="auto"/>
        <w:rPr>
          <w:rFonts w:ascii="Times New Roman" w:hAnsi="Times New Roman" w:cs="Times New Roman"/>
          <w:sz w:val="24"/>
          <w:szCs w:val="24"/>
        </w:rPr>
      </w:pPr>
      <w:r w:rsidRPr="00E43CC7">
        <w:rPr>
          <w:noProof/>
          <w:lang w:val="en-US"/>
        </w:rPr>
        <w:drawing>
          <wp:inline distT="0" distB="0" distL="0" distR="0" wp14:anchorId="79FDEE89" wp14:editId="1DB5070A">
            <wp:extent cx="4909820" cy="425704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9820" cy="4257040"/>
                    </a:xfrm>
                    <a:prstGeom prst="rect">
                      <a:avLst/>
                    </a:prstGeom>
                    <a:noFill/>
                    <a:ln>
                      <a:noFill/>
                    </a:ln>
                  </pic:spPr>
                </pic:pic>
              </a:graphicData>
            </a:graphic>
          </wp:inline>
        </w:drawing>
      </w:r>
    </w:p>
    <w:p w14:paraId="66087305" w14:textId="77777777" w:rsidR="00941BDB" w:rsidRDefault="00941BDB" w:rsidP="00F87669">
      <w:pPr>
        <w:spacing w:after="160" w:line="480" w:lineRule="auto"/>
        <w:rPr>
          <w:rFonts w:ascii="Times New Roman" w:hAnsi="Times New Roman" w:cs="Times New Roman"/>
          <w:sz w:val="24"/>
          <w:szCs w:val="24"/>
        </w:rPr>
      </w:pPr>
    </w:p>
    <w:p w14:paraId="6D316AB2" w14:textId="77777777" w:rsidR="00941BDB" w:rsidRDefault="00941BDB" w:rsidP="00F87669">
      <w:pPr>
        <w:spacing w:after="160" w:line="480" w:lineRule="auto"/>
        <w:rPr>
          <w:rFonts w:ascii="Calibri" w:hAnsi="Calibri" w:cs="Calibri"/>
        </w:rPr>
      </w:pPr>
    </w:p>
    <w:p w14:paraId="1BD70D60" w14:textId="77777777" w:rsidR="00941BDB" w:rsidRDefault="00F47277" w:rsidP="000F6C25">
      <w:pPr>
        <w:spacing w:after="160" w:line="480" w:lineRule="auto"/>
        <w:rPr>
          <w:rFonts w:ascii="Times New Roman" w:hAnsi="Times New Roman" w:cs="Times New Roman"/>
          <w:sz w:val="24"/>
          <w:szCs w:val="24"/>
        </w:rPr>
      </w:pPr>
      <w:r>
        <w:rPr>
          <w:rFonts w:ascii="Times New Roman" w:hAnsi="Times New Roman" w:cs="Times New Roman"/>
          <w:b/>
          <w:sz w:val="24"/>
          <w:szCs w:val="24"/>
        </w:rPr>
        <w:t xml:space="preserve">Figure 5: </w:t>
      </w:r>
      <w:r>
        <w:rPr>
          <w:rFonts w:ascii="Times New Roman" w:hAnsi="Times New Roman" w:cs="Times New Roman"/>
          <w:sz w:val="24"/>
          <w:szCs w:val="24"/>
        </w:rPr>
        <w:t>Results of the multivariate constraint analysis outlined in Figure 1 Step 2. The labeled black dots are the six Madingley ensemble joint estimates of moose density (individuals km</w:t>
      </w:r>
      <w:r>
        <w:rPr>
          <w:rFonts w:ascii="Times New Roman" w:hAnsi="Times New Roman" w:cs="Times New Roman"/>
          <w:sz w:val="24"/>
          <w:szCs w:val="24"/>
          <w:vertAlign w:val="superscript"/>
        </w:rPr>
        <w:t>-2</w:t>
      </w:r>
      <w:r>
        <w:rPr>
          <w:rFonts w:ascii="Times New Roman" w:hAnsi="Times New Roman" w:cs="Times New Roman"/>
          <w:sz w:val="24"/>
          <w:szCs w:val="24"/>
        </w:rPr>
        <w:t>) and vegetation biomass (kg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Shading indicates the joint probability of moose density and vegetation biomass based on the MstMIP/observed distributions represented by the black lines in </w:t>
      </w:r>
      <w:r>
        <w:rPr>
          <w:rFonts w:ascii="Times New Roman" w:hAnsi="Times New Roman" w:cs="Times New Roman"/>
          <w:sz w:val="24"/>
          <w:szCs w:val="24"/>
        </w:rPr>
        <w:lastRenderedPageBreak/>
        <w:t>the marginal density plot. The blue lines in the marginal density plot represent the marginal distribution of the two variables after the multivariate constraint has been applied. The green dashed lines in the marginal plots show the distribution of the estimates from Figure 4 if only the univariate constraint step is applied.</w:t>
      </w:r>
    </w:p>
    <w:p w14:paraId="2428E622" w14:textId="77777777" w:rsidR="00941BDB" w:rsidRPr="000F6C25" w:rsidRDefault="00494742" w:rsidP="000F6C25">
      <w:pPr>
        <w:spacing w:after="160" w:line="480" w:lineRule="auto"/>
        <w:rPr>
          <w:rFonts w:ascii="Times New Roman" w:hAnsi="Times New Roman" w:cs="Times New Roman"/>
          <w:sz w:val="24"/>
          <w:szCs w:val="24"/>
        </w:rPr>
      </w:pPr>
      <w:r w:rsidRPr="00E43CC7">
        <w:rPr>
          <w:noProof/>
          <w:lang w:val="en-US"/>
        </w:rPr>
        <w:drawing>
          <wp:inline distT="0" distB="0" distL="0" distR="0" wp14:anchorId="44DBDB7B" wp14:editId="417FD726">
            <wp:extent cx="5893435" cy="423418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b="20807"/>
                    <a:stretch>
                      <a:fillRect/>
                    </a:stretch>
                  </pic:blipFill>
                  <pic:spPr bwMode="auto">
                    <a:xfrm>
                      <a:off x="0" y="0"/>
                      <a:ext cx="5893435" cy="4234180"/>
                    </a:xfrm>
                    <a:prstGeom prst="rect">
                      <a:avLst/>
                    </a:prstGeom>
                    <a:noFill/>
                    <a:ln>
                      <a:noFill/>
                    </a:ln>
                  </pic:spPr>
                </pic:pic>
              </a:graphicData>
            </a:graphic>
          </wp:inline>
        </w:drawing>
      </w:r>
    </w:p>
    <w:p w14:paraId="50115A0D" w14:textId="35A05BFD" w:rsidR="00233426" w:rsidRPr="00941BDB" w:rsidRDefault="00F47277" w:rsidP="00F87669">
      <w:pPr>
        <w:spacing w:line="480" w:lineRule="auto"/>
        <w:rPr>
          <w:rFonts w:ascii="Times New Roman" w:hAnsi="Times New Roman" w:cs="Times New Roman"/>
          <w:sz w:val="24"/>
          <w:szCs w:val="24"/>
        </w:rPr>
      </w:pPr>
      <w:r w:rsidRPr="00941BDB">
        <w:rPr>
          <w:rFonts w:ascii="Times New Roman" w:hAnsi="Times New Roman" w:cs="Times New Roman"/>
          <w:b/>
          <w:color w:val="000000"/>
          <w:sz w:val="24"/>
          <w:szCs w:val="24"/>
        </w:rPr>
        <w:t xml:space="preserve">Figure </w:t>
      </w:r>
      <w:r w:rsidRPr="00941BDB">
        <w:rPr>
          <w:rFonts w:ascii="Times New Roman" w:hAnsi="Times New Roman" w:cs="Times New Roman"/>
          <w:b/>
          <w:sz w:val="24"/>
          <w:szCs w:val="24"/>
        </w:rPr>
        <w:t>6</w:t>
      </w:r>
      <w:r w:rsidR="00941BDB" w:rsidRPr="00941BDB">
        <w:rPr>
          <w:rFonts w:ascii="Times New Roman" w:hAnsi="Times New Roman" w:cs="Times New Roman"/>
          <w:b/>
          <w:sz w:val="24"/>
          <w:szCs w:val="24"/>
        </w:rPr>
        <w:t>:</w:t>
      </w:r>
      <w:r w:rsidRPr="00941BDB">
        <w:rPr>
          <w:rFonts w:ascii="Times New Roman" w:hAnsi="Times New Roman" w:cs="Times New Roman"/>
          <w:color w:val="000000"/>
          <w:sz w:val="24"/>
          <w:szCs w:val="24"/>
        </w:rPr>
        <w:t xml:space="preserve"> Framing of the multivariate </w:t>
      </w:r>
      <w:r w:rsidR="002D4337" w:rsidRPr="00941BDB">
        <w:rPr>
          <w:rFonts w:ascii="Times New Roman" w:hAnsi="Times New Roman" w:cs="Times New Roman"/>
          <w:sz w:val="24"/>
          <w:szCs w:val="24"/>
        </w:rPr>
        <w:t>approach to evaluating and reducing uncertainty in model-based biodiversity projections within</w:t>
      </w:r>
      <w:r w:rsidRPr="00941BDB">
        <w:rPr>
          <w:rFonts w:ascii="Times New Roman" w:hAnsi="Times New Roman" w:cs="Times New Roman"/>
          <w:color w:val="000000"/>
          <w:sz w:val="24"/>
          <w:szCs w:val="24"/>
        </w:rPr>
        <w:t xml:space="preserve"> a broader model testing</w:t>
      </w:r>
      <w:r w:rsidRPr="00941BDB">
        <w:rPr>
          <w:rFonts w:ascii="Times New Roman" w:hAnsi="Times New Roman" w:cs="Times New Roman"/>
          <w:sz w:val="24"/>
          <w:szCs w:val="24"/>
        </w:rPr>
        <w:t xml:space="preserve"> </w:t>
      </w:r>
      <w:r w:rsidRPr="00941BDB">
        <w:rPr>
          <w:rFonts w:ascii="Times New Roman" w:hAnsi="Times New Roman" w:cs="Times New Roman"/>
          <w:color w:val="000000"/>
          <w:sz w:val="24"/>
          <w:szCs w:val="24"/>
        </w:rPr>
        <w:t xml:space="preserve">and biodiversity policy and decision-making context. The approach to constrain </w:t>
      </w:r>
      <w:r w:rsidRPr="00941BDB">
        <w:rPr>
          <w:rFonts w:ascii="Times New Roman" w:hAnsi="Times New Roman" w:cs="Times New Roman"/>
          <w:sz w:val="24"/>
          <w:szCs w:val="24"/>
        </w:rPr>
        <w:t xml:space="preserve">biodiversity </w:t>
      </w:r>
      <w:r w:rsidRPr="00941BDB">
        <w:rPr>
          <w:rFonts w:ascii="Times New Roman" w:hAnsi="Times New Roman" w:cs="Times New Roman"/>
          <w:color w:val="000000"/>
          <w:sz w:val="24"/>
          <w:szCs w:val="24"/>
        </w:rPr>
        <w:t>uncertainty via</w:t>
      </w:r>
      <w:r w:rsidRPr="00941BDB">
        <w:rPr>
          <w:rFonts w:ascii="Times New Roman" w:hAnsi="Times New Roman" w:cs="Times New Roman"/>
          <w:sz w:val="24"/>
          <w:szCs w:val="24"/>
        </w:rPr>
        <w:t xml:space="preserve"> both univariate (Step 1 from Figure 1) and multivariate constraints (Step 2 from Figure 1)</w:t>
      </w:r>
      <w:r w:rsidRPr="00941BDB">
        <w:rPr>
          <w:rFonts w:ascii="Times New Roman" w:hAnsi="Times New Roman" w:cs="Times New Roman"/>
          <w:color w:val="000000"/>
          <w:sz w:val="24"/>
          <w:szCs w:val="24"/>
        </w:rPr>
        <w:t xml:space="preserve"> are mapped</w:t>
      </w:r>
      <w:r w:rsidRPr="00941BDB">
        <w:rPr>
          <w:rFonts w:ascii="Times New Roman" w:hAnsi="Times New Roman" w:cs="Times New Roman"/>
          <w:sz w:val="24"/>
          <w:szCs w:val="24"/>
        </w:rPr>
        <w:t xml:space="preserve"> here</w:t>
      </w:r>
      <w:r w:rsidRPr="00941BDB">
        <w:rPr>
          <w:rFonts w:ascii="Times New Roman" w:hAnsi="Times New Roman" w:cs="Times New Roman"/>
          <w:color w:val="000000"/>
          <w:sz w:val="24"/>
          <w:szCs w:val="24"/>
        </w:rPr>
        <w:t xml:space="preserve"> to show at what time step (past, present, or future) remote sensing, in-situ observations, and multi-model overlap of related biodiversity variables can directly constrain initial conditions of </w:t>
      </w:r>
      <w:r w:rsidRPr="00941BDB">
        <w:rPr>
          <w:rFonts w:ascii="Times New Roman" w:hAnsi="Times New Roman" w:cs="Times New Roman"/>
          <w:sz w:val="24"/>
          <w:szCs w:val="24"/>
        </w:rPr>
        <w:t xml:space="preserve">an </w:t>
      </w:r>
      <w:r w:rsidRPr="00941BDB">
        <w:rPr>
          <w:rFonts w:ascii="Times New Roman" w:hAnsi="Times New Roman" w:cs="Times New Roman"/>
          <w:color w:val="000000"/>
          <w:sz w:val="24"/>
          <w:szCs w:val="24"/>
        </w:rPr>
        <w:lastRenderedPageBreak/>
        <w:t>EBV (Past), directly and indirectly constrain EBV uncertainty to improve and refine model output (Present), and indirectly constrain uncertainty of EBV projections (Future).</w:t>
      </w:r>
    </w:p>
    <w:p w14:paraId="44B88B4D" w14:textId="77777777" w:rsidR="00233426" w:rsidRPr="00941BDB" w:rsidRDefault="00233426" w:rsidP="00F87669">
      <w:pPr>
        <w:widowControl w:val="0"/>
        <w:spacing w:line="480" w:lineRule="auto"/>
        <w:ind w:left="720" w:hanging="720"/>
        <w:rPr>
          <w:rFonts w:ascii="Times New Roman" w:hAnsi="Times New Roman" w:cs="Times New Roman"/>
          <w:b/>
          <w:color w:val="222222"/>
          <w:sz w:val="24"/>
          <w:szCs w:val="24"/>
          <w:highlight w:val="yellow"/>
        </w:rPr>
      </w:pPr>
    </w:p>
    <w:p w14:paraId="76C4D5FF" w14:textId="77777777" w:rsidR="00233426" w:rsidRPr="00941BDB" w:rsidRDefault="00233426" w:rsidP="00F87669">
      <w:pPr>
        <w:spacing w:line="480" w:lineRule="auto"/>
        <w:rPr>
          <w:rFonts w:ascii="Times New Roman" w:hAnsi="Times New Roman" w:cs="Times New Roman"/>
          <w:color w:val="000000"/>
          <w:sz w:val="24"/>
          <w:szCs w:val="24"/>
        </w:rPr>
      </w:pPr>
    </w:p>
    <w:sectPr w:rsidR="00233426" w:rsidRPr="00941BDB" w:rsidSect="009D7DDE">
      <w:footerReference w:type="default" r:id="rId36"/>
      <w:pgSz w:w="12240" w:h="15840"/>
      <w:pgMar w:top="1440" w:right="1440" w:bottom="1440" w:left="1440" w:header="0" w:footer="720" w:gutter="0"/>
      <w:pgNumType w:start="1"/>
      <w:cols w:space="720"/>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A1DFF" w14:textId="77777777" w:rsidR="00576880" w:rsidRDefault="00576880">
      <w:pPr>
        <w:spacing w:line="240" w:lineRule="auto"/>
      </w:pPr>
      <w:r>
        <w:separator/>
      </w:r>
    </w:p>
  </w:endnote>
  <w:endnote w:type="continuationSeparator" w:id="0">
    <w:p w14:paraId="70859A2F" w14:textId="77777777" w:rsidR="00576880" w:rsidRDefault="00576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Noto Sans Symbols">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22E1" w14:textId="6B33F52D" w:rsidR="00332149" w:rsidRDefault="00332149">
    <w:pPr>
      <w:pStyle w:val="Footer"/>
      <w:jc w:val="right"/>
    </w:pPr>
    <w:r>
      <w:fldChar w:fldCharType="begin"/>
    </w:r>
    <w:r>
      <w:instrText xml:space="preserve"> PAGE   \* MERGEFORMAT </w:instrText>
    </w:r>
    <w:r>
      <w:fldChar w:fldCharType="separate"/>
    </w:r>
    <w:r w:rsidR="00426A2F">
      <w:rPr>
        <w:noProof/>
      </w:rPr>
      <w:t>2</w:t>
    </w:r>
    <w:r>
      <w:fldChar w:fldCharType="end"/>
    </w:r>
  </w:p>
  <w:p w14:paraId="113BE583" w14:textId="77777777" w:rsidR="00332149" w:rsidRDefault="00332149">
    <w:pP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C426B" w14:textId="77777777" w:rsidR="00576880" w:rsidRDefault="00576880">
      <w:pPr>
        <w:spacing w:line="240" w:lineRule="auto"/>
      </w:pPr>
      <w:r>
        <w:separator/>
      </w:r>
    </w:p>
  </w:footnote>
  <w:footnote w:type="continuationSeparator" w:id="0">
    <w:p w14:paraId="688441FA" w14:textId="77777777" w:rsidR="00576880" w:rsidRDefault="005768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15437"/>
    <w:multiLevelType w:val="hybridMultilevel"/>
    <w:tmpl w:val="093202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0"/>
  <w:doNotDisplayPageBoundaries/>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426"/>
    <w:rsid w:val="00003089"/>
    <w:rsid w:val="00004687"/>
    <w:rsid w:val="00007131"/>
    <w:rsid w:val="000133D3"/>
    <w:rsid w:val="00022EEA"/>
    <w:rsid w:val="00022F92"/>
    <w:rsid w:val="00033C8A"/>
    <w:rsid w:val="000379E6"/>
    <w:rsid w:val="00045BCA"/>
    <w:rsid w:val="000479B1"/>
    <w:rsid w:val="000505C5"/>
    <w:rsid w:val="00053E1A"/>
    <w:rsid w:val="00062E3D"/>
    <w:rsid w:val="00073307"/>
    <w:rsid w:val="0007438B"/>
    <w:rsid w:val="000764E4"/>
    <w:rsid w:val="000840AF"/>
    <w:rsid w:val="000914F8"/>
    <w:rsid w:val="00092AAB"/>
    <w:rsid w:val="0009578C"/>
    <w:rsid w:val="0009583E"/>
    <w:rsid w:val="00095892"/>
    <w:rsid w:val="000A110E"/>
    <w:rsid w:val="000A2BCC"/>
    <w:rsid w:val="000A6428"/>
    <w:rsid w:val="000B196B"/>
    <w:rsid w:val="000B41CA"/>
    <w:rsid w:val="000C0E97"/>
    <w:rsid w:val="000D4D74"/>
    <w:rsid w:val="000E11F4"/>
    <w:rsid w:val="000E5BC4"/>
    <w:rsid w:val="000F24D7"/>
    <w:rsid w:val="000F4377"/>
    <w:rsid w:val="000F6C25"/>
    <w:rsid w:val="00103912"/>
    <w:rsid w:val="001123AC"/>
    <w:rsid w:val="001227B1"/>
    <w:rsid w:val="0012674A"/>
    <w:rsid w:val="00133058"/>
    <w:rsid w:val="00134120"/>
    <w:rsid w:val="00147178"/>
    <w:rsid w:val="0014721B"/>
    <w:rsid w:val="00153466"/>
    <w:rsid w:val="00154E9E"/>
    <w:rsid w:val="00155AD8"/>
    <w:rsid w:val="00155D87"/>
    <w:rsid w:val="00166FB1"/>
    <w:rsid w:val="00173CEF"/>
    <w:rsid w:val="001873F8"/>
    <w:rsid w:val="00196D9C"/>
    <w:rsid w:val="001A7404"/>
    <w:rsid w:val="001B2BCA"/>
    <w:rsid w:val="001B4C27"/>
    <w:rsid w:val="001C0DC6"/>
    <w:rsid w:val="001D2164"/>
    <w:rsid w:val="001E6F4F"/>
    <w:rsid w:val="001F7506"/>
    <w:rsid w:val="00200B0B"/>
    <w:rsid w:val="00211343"/>
    <w:rsid w:val="002165C3"/>
    <w:rsid w:val="00223126"/>
    <w:rsid w:val="00226057"/>
    <w:rsid w:val="0022709E"/>
    <w:rsid w:val="00233426"/>
    <w:rsid w:val="00240DE2"/>
    <w:rsid w:val="002417F3"/>
    <w:rsid w:val="00247E3F"/>
    <w:rsid w:val="00253171"/>
    <w:rsid w:val="00253C2D"/>
    <w:rsid w:val="00262257"/>
    <w:rsid w:val="002632AE"/>
    <w:rsid w:val="00277303"/>
    <w:rsid w:val="00277311"/>
    <w:rsid w:val="00277834"/>
    <w:rsid w:val="00284A7A"/>
    <w:rsid w:val="002A05CA"/>
    <w:rsid w:val="002C023E"/>
    <w:rsid w:val="002C5B9A"/>
    <w:rsid w:val="002D4337"/>
    <w:rsid w:val="002D6C0C"/>
    <w:rsid w:val="002E2668"/>
    <w:rsid w:val="002E5460"/>
    <w:rsid w:val="002E5531"/>
    <w:rsid w:val="002F45FE"/>
    <w:rsid w:val="00301EFA"/>
    <w:rsid w:val="0030258B"/>
    <w:rsid w:val="00324825"/>
    <w:rsid w:val="00330E23"/>
    <w:rsid w:val="00332149"/>
    <w:rsid w:val="00333727"/>
    <w:rsid w:val="00335DAA"/>
    <w:rsid w:val="00336C34"/>
    <w:rsid w:val="00342463"/>
    <w:rsid w:val="00343F9A"/>
    <w:rsid w:val="003507E8"/>
    <w:rsid w:val="00351756"/>
    <w:rsid w:val="0035736D"/>
    <w:rsid w:val="003621B8"/>
    <w:rsid w:val="00377A3A"/>
    <w:rsid w:val="0038792F"/>
    <w:rsid w:val="003941B3"/>
    <w:rsid w:val="00397F50"/>
    <w:rsid w:val="003A23D8"/>
    <w:rsid w:val="003B1022"/>
    <w:rsid w:val="003B3D19"/>
    <w:rsid w:val="003B3DA1"/>
    <w:rsid w:val="003B5298"/>
    <w:rsid w:val="003D03D3"/>
    <w:rsid w:val="003D0C98"/>
    <w:rsid w:val="003E6349"/>
    <w:rsid w:val="003F75C1"/>
    <w:rsid w:val="003F7DDE"/>
    <w:rsid w:val="004009A7"/>
    <w:rsid w:val="00401AE9"/>
    <w:rsid w:val="00413A6E"/>
    <w:rsid w:val="00420564"/>
    <w:rsid w:val="0042374C"/>
    <w:rsid w:val="00426A2F"/>
    <w:rsid w:val="00430660"/>
    <w:rsid w:val="00454998"/>
    <w:rsid w:val="00473210"/>
    <w:rsid w:val="004769BD"/>
    <w:rsid w:val="00477048"/>
    <w:rsid w:val="0048620B"/>
    <w:rsid w:val="0048789F"/>
    <w:rsid w:val="00494742"/>
    <w:rsid w:val="004B1E5B"/>
    <w:rsid w:val="004D43D0"/>
    <w:rsid w:val="00503A30"/>
    <w:rsid w:val="00516BC8"/>
    <w:rsid w:val="00525168"/>
    <w:rsid w:val="00525B30"/>
    <w:rsid w:val="00544A7A"/>
    <w:rsid w:val="005459C6"/>
    <w:rsid w:val="00550077"/>
    <w:rsid w:val="0055068F"/>
    <w:rsid w:val="00551C0E"/>
    <w:rsid w:val="005552D0"/>
    <w:rsid w:val="005576C4"/>
    <w:rsid w:val="005727FF"/>
    <w:rsid w:val="00572E35"/>
    <w:rsid w:val="00574682"/>
    <w:rsid w:val="00576880"/>
    <w:rsid w:val="0058497D"/>
    <w:rsid w:val="005A0752"/>
    <w:rsid w:val="005A4AFC"/>
    <w:rsid w:val="005B2FA9"/>
    <w:rsid w:val="005C0AEA"/>
    <w:rsid w:val="005C64C0"/>
    <w:rsid w:val="005C72F8"/>
    <w:rsid w:val="005E4B55"/>
    <w:rsid w:val="00610055"/>
    <w:rsid w:val="006103D7"/>
    <w:rsid w:val="00614CB4"/>
    <w:rsid w:val="00622E43"/>
    <w:rsid w:val="00632234"/>
    <w:rsid w:val="00641C95"/>
    <w:rsid w:val="00651958"/>
    <w:rsid w:val="0065646A"/>
    <w:rsid w:val="006611C3"/>
    <w:rsid w:val="00667041"/>
    <w:rsid w:val="00673E2C"/>
    <w:rsid w:val="006844CF"/>
    <w:rsid w:val="00696698"/>
    <w:rsid w:val="006966D1"/>
    <w:rsid w:val="006A4C1B"/>
    <w:rsid w:val="006A7DDE"/>
    <w:rsid w:val="006B4CEE"/>
    <w:rsid w:val="006B617F"/>
    <w:rsid w:val="006B677B"/>
    <w:rsid w:val="00702D21"/>
    <w:rsid w:val="00706BAF"/>
    <w:rsid w:val="00711338"/>
    <w:rsid w:val="00711CD9"/>
    <w:rsid w:val="0073044C"/>
    <w:rsid w:val="00730A5F"/>
    <w:rsid w:val="0073299B"/>
    <w:rsid w:val="00733121"/>
    <w:rsid w:val="0073628D"/>
    <w:rsid w:val="00741728"/>
    <w:rsid w:val="00746BD6"/>
    <w:rsid w:val="00750749"/>
    <w:rsid w:val="00757449"/>
    <w:rsid w:val="00762D95"/>
    <w:rsid w:val="00780AF2"/>
    <w:rsid w:val="00797306"/>
    <w:rsid w:val="007B2E2F"/>
    <w:rsid w:val="007B2E88"/>
    <w:rsid w:val="007C49E6"/>
    <w:rsid w:val="007C7001"/>
    <w:rsid w:val="007D368B"/>
    <w:rsid w:val="007E2B0F"/>
    <w:rsid w:val="007E4DDE"/>
    <w:rsid w:val="007F1091"/>
    <w:rsid w:val="007F14A0"/>
    <w:rsid w:val="007F3BCB"/>
    <w:rsid w:val="007F71F4"/>
    <w:rsid w:val="00815549"/>
    <w:rsid w:val="00817FAA"/>
    <w:rsid w:val="008224F3"/>
    <w:rsid w:val="008339AF"/>
    <w:rsid w:val="00834B29"/>
    <w:rsid w:val="0084599B"/>
    <w:rsid w:val="008473DD"/>
    <w:rsid w:val="00855759"/>
    <w:rsid w:val="00856190"/>
    <w:rsid w:val="008600BE"/>
    <w:rsid w:val="008764FA"/>
    <w:rsid w:val="00883B11"/>
    <w:rsid w:val="0088535C"/>
    <w:rsid w:val="008857C8"/>
    <w:rsid w:val="00892533"/>
    <w:rsid w:val="008A58E9"/>
    <w:rsid w:val="008B20C7"/>
    <w:rsid w:val="008B7203"/>
    <w:rsid w:val="008C66F1"/>
    <w:rsid w:val="008C7E6A"/>
    <w:rsid w:val="008D715D"/>
    <w:rsid w:val="00913517"/>
    <w:rsid w:val="009261B4"/>
    <w:rsid w:val="009352E6"/>
    <w:rsid w:val="00941BDB"/>
    <w:rsid w:val="00942405"/>
    <w:rsid w:val="00943145"/>
    <w:rsid w:val="00945189"/>
    <w:rsid w:val="009465B5"/>
    <w:rsid w:val="00950704"/>
    <w:rsid w:val="00956B99"/>
    <w:rsid w:val="00961CD0"/>
    <w:rsid w:val="0098090C"/>
    <w:rsid w:val="0098637F"/>
    <w:rsid w:val="009871A2"/>
    <w:rsid w:val="00994F6D"/>
    <w:rsid w:val="009B35A3"/>
    <w:rsid w:val="009B4802"/>
    <w:rsid w:val="009D2919"/>
    <w:rsid w:val="009D7683"/>
    <w:rsid w:val="009D7DDE"/>
    <w:rsid w:val="009E18D6"/>
    <w:rsid w:val="009E2761"/>
    <w:rsid w:val="009F78A1"/>
    <w:rsid w:val="00A02B0C"/>
    <w:rsid w:val="00A07911"/>
    <w:rsid w:val="00A12B20"/>
    <w:rsid w:val="00A17BF7"/>
    <w:rsid w:val="00A2756A"/>
    <w:rsid w:val="00A36676"/>
    <w:rsid w:val="00A42827"/>
    <w:rsid w:val="00A5049A"/>
    <w:rsid w:val="00A57A1B"/>
    <w:rsid w:val="00A6533F"/>
    <w:rsid w:val="00A66684"/>
    <w:rsid w:val="00A668F2"/>
    <w:rsid w:val="00A67F96"/>
    <w:rsid w:val="00A76FDE"/>
    <w:rsid w:val="00A80A5E"/>
    <w:rsid w:val="00A81ED8"/>
    <w:rsid w:val="00A827E7"/>
    <w:rsid w:val="00A847A5"/>
    <w:rsid w:val="00A8611B"/>
    <w:rsid w:val="00A9025E"/>
    <w:rsid w:val="00A937F4"/>
    <w:rsid w:val="00AA5DC4"/>
    <w:rsid w:val="00AA7B84"/>
    <w:rsid w:val="00AA7BCD"/>
    <w:rsid w:val="00AB13DA"/>
    <w:rsid w:val="00AB6857"/>
    <w:rsid w:val="00AC05EE"/>
    <w:rsid w:val="00AC3923"/>
    <w:rsid w:val="00AC4762"/>
    <w:rsid w:val="00AD1889"/>
    <w:rsid w:val="00AD64AB"/>
    <w:rsid w:val="00B01911"/>
    <w:rsid w:val="00B12DE2"/>
    <w:rsid w:val="00B2430F"/>
    <w:rsid w:val="00B272D6"/>
    <w:rsid w:val="00B338DF"/>
    <w:rsid w:val="00B43AB5"/>
    <w:rsid w:val="00B450B2"/>
    <w:rsid w:val="00B47AF2"/>
    <w:rsid w:val="00B50A75"/>
    <w:rsid w:val="00B51C00"/>
    <w:rsid w:val="00B6008A"/>
    <w:rsid w:val="00B62AD8"/>
    <w:rsid w:val="00B64843"/>
    <w:rsid w:val="00B672BD"/>
    <w:rsid w:val="00BA60AF"/>
    <w:rsid w:val="00BB3410"/>
    <w:rsid w:val="00BD5E98"/>
    <w:rsid w:val="00BE55C7"/>
    <w:rsid w:val="00BE5F8A"/>
    <w:rsid w:val="00BF144E"/>
    <w:rsid w:val="00BF18C9"/>
    <w:rsid w:val="00C02842"/>
    <w:rsid w:val="00C06E2F"/>
    <w:rsid w:val="00C15D98"/>
    <w:rsid w:val="00C16F1A"/>
    <w:rsid w:val="00C179D2"/>
    <w:rsid w:val="00C22F88"/>
    <w:rsid w:val="00C24DC2"/>
    <w:rsid w:val="00C34918"/>
    <w:rsid w:val="00C34A21"/>
    <w:rsid w:val="00C41379"/>
    <w:rsid w:val="00C51319"/>
    <w:rsid w:val="00C52988"/>
    <w:rsid w:val="00C614AB"/>
    <w:rsid w:val="00C61532"/>
    <w:rsid w:val="00C8302D"/>
    <w:rsid w:val="00C8781D"/>
    <w:rsid w:val="00C90B46"/>
    <w:rsid w:val="00C94646"/>
    <w:rsid w:val="00C966E8"/>
    <w:rsid w:val="00CB392B"/>
    <w:rsid w:val="00CC3DCC"/>
    <w:rsid w:val="00CD4E25"/>
    <w:rsid w:val="00CD5144"/>
    <w:rsid w:val="00CD5ECA"/>
    <w:rsid w:val="00CE62D6"/>
    <w:rsid w:val="00CE73C1"/>
    <w:rsid w:val="00CF5061"/>
    <w:rsid w:val="00D052AC"/>
    <w:rsid w:val="00D06B96"/>
    <w:rsid w:val="00D071AB"/>
    <w:rsid w:val="00D125A6"/>
    <w:rsid w:val="00D13BDF"/>
    <w:rsid w:val="00D14299"/>
    <w:rsid w:val="00D233CB"/>
    <w:rsid w:val="00D260FD"/>
    <w:rsid w:val="00D31FA8"/>
    <w:rsid w:val="00D43231"/>
    <w:rsid w:val="00D47104"/>
    <w:rsid w:val="00D52EE4"/>
    <w:rsid w:val="00D6594B"/>
    <w:rsid w:val="00D70854"/>
    <w:rsid w:val="00D7096A"/>
    <w:rsid w:val="00D7111E"/>
    <w:rsid w:val="00D803D0"/>
    <w:rsid w:val="00D835B9"/>
    <w:rsid w:val="00D91CB1"/>
    <w:rsid w:val="00D94565"/>
    <w:rsid w:val="00D950EC"/>
    <w:rsid w:val="00DA32FA"/>
    <w:rsid w:val="00DA3F16"/>
    <w:rsid w:val="00DA6D7F"/>
    <w:rsid w:val="00DB65E9"/>
    <w:rsid w:val="00DD1E8B"/>
    <w:rsid w:val="00DD4805"/>
    <w:rsid w:val="00DD6CE2"/>
    <w:rsid w:val="00DE2FC0"/>
    <w:rsid w:val="00DE70AF"/>
    <w:rsid w:val="00DF559F"/>
    <w:rsid w:val="00E12653"/>
    <w:rsid w:val="00E15F28"/>
    <w:rsid w:val="00E33AE9"/>
    <w:rsid w:val="00E34949"/>
    <w:rsid w:val="00E43CC7"/>
    <w:rsid w:val="00E44267"/>
    <w:rsid w:val="00E46C14"/>
    <w:rsid w:val="00E47DFD"/>
    <w:rsid w:val="00E53F62"/>
    <w:rsid w:val="00E555F8"/>
    <w:rsid w:val="00E57D15"/>
    <w:rsid w:val="00E67A60"/>
    <w:rsid w:val="00E73F6B"/>
    <w:rsid w:val="00E77200"/>
    <w:rsid w:val="00E84FD6"/>
    <w:rsid w:val="00E851BE"/>
    <w:rsid w:val="00E93CF7"/>
    <w:rsid w:val="00E96113"/>
    <w:rsid w:val="00EB2D0F"/>
    <w:rsid w:val="00ED2E45"/>
    <w:rsid w:val="00ED33C8"/>
    <w:rsid w:val="00EE18ED"/>
    <w:rsid w:val="00EF08B4"/>
    <w:rsid w:val="00F01C66"/>
    <w:rsid w:val="00F04EE2"/>
    <w:rsid w:val="00F134F5"/>
    <w:rsid w:val="00F144D8"/>
    <w:rsid w:val="00F14ACF"/>
    <w:rsid w:val="00F14DEB"/>
    <w:rsid w:val="00F171F7"/>
    <w:rsid w:val="00F214E9"/>
    <w:rsid w:val="00F27993"/>
    <w:rsid w:val="00F4373A"/>
    <w:rsid w:val="00F43939"/>
    <w:rsid w:val="00F46A85"/>
    <w:rsid w:val="00F47277"/>
    <w:rsid w:val="00F72564"/>
    <w:rsid w:val="00F7771C"/>
    <w:rsid w:val="00F85987"/>
    <w:rsid w:val="00F87669"/>
    <w:rsid w:val="00F9236B"/>
    <w:rsid w:val="00FB706F"/>
    <w:rsid w:val="00FB743D"/>
    <w:rsid w:val="00FB7628"/>
    <w:rsid w:val="00FD1F67"/>
    <w:rsid w:val="00FE02EC"/>
    <w:rsid w:val="00FF1DD5"/>
    <w:rsid w:val="00FF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A409A3"/>
  <w14:defaultImageDpi w14:val="0"/>
  <w15:docId w15:val="{063B6754-78A1-4987-B107-BBC020C1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color w:val="000000"/>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color w:val="000000"/>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rPr>
  </w:style>
  <w:style w:type="paragraph" w:styleId="Title">
    <w:name w:val="Title"/>
    <w:basedOn w:val="Normal"/>
    <w:next w:val="Normal"/>
    <w:link w:val="TitleChar"/>
    <w:uiPriority w:val="10"/>
    <w:qFormat/>
    <w:pPr>
      <w:keepNext/>
      <w:keepLines/>
      <w:spacing w:after="60"/>
    </w:pPr>
    <w:rPr>
      <w:sz w:val="52"/>
      <w:szCs w:val="5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locked/>
    <w:rPr>
      <w:rFonts w:cs="Times New Roman"/>
      <w:sz w:val="20"/>
      <w:szCs w:val="20"/>
    </w:rPr>
  </w:style>
  <w:style w:type="character" w:styleId="CommentReference">
    <w:name w:val="annotation reference"/>
    <w:basedOn w:val="DefaultParagraphFont"/>
    <w:uiPriority w:val="99"/>
    <w:semiHidden/>
    <w:unhideWhenUsed/>
    <w:rPr>
      <w:rFonts w:cs="Times New Roman"/>
      <w:sz w:val="16"/>
      <w:szCs w:val="16"/>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hAnsi="Segoe UI" w:cs="Segoe UI"/>
      <w:sz w:val="18"/>
      <w:szCs w:val="18"/>
    </w:rPr>
  </w:style>
  <w:style w:type="character" w:styleId="LineNumber">
    <w:name w:val="line number"/>
    <w:basedOn w:val="DefaultParagraphFont"/>
    <w:uiPriority w:val="99"/>
    <w:semiHidden/>
    <w:unhideWhenUsed/>
    <w:rPr>
      <w:rFonts w:cs="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cs="Times New Roman"/>
      <w:b/>
      <w:bCs/>
      <w:sz w:val="20"/>
      <w:szCs w:val="20"/>
    </w:rPr>
  </w:style>
  <w:style w:type="paragraph" w:styleId="Revision">
    <w:name w:val="Revision"/>
    <w:hidden/>
    <w:uiPriority w:val="99"/>
    <w:semiHidden/>
    <w:rsid w:val="0065646A"/>
    <w:pPr>
      <w:spacing w:line="240" w:lineRule="auto"/>
    </w:pPr>
  </w:style>
  <w:style w:type="paragraph" w:styleId="ListParagraph">
    <w:name w:val="List Paragraph"/>
    <w:basedOn w:val="Normal"/>
    <w:uiPriority w:val="34"/>
    <w:qFormat/>
    <w:rsid w:val="00C15D98"/>
    <w:pPr>
      <w:ind w:left="720"/>
      <w:contextualSpacing/>
    </w:pPr>
  </w:style>
  <w:style w:type="character" w:styleId="Hyperlink">
    <w:name w:val="Hyperlink"/>
    <w:basedOn w:val="DefaultParagraphFont"/>
    <w:uiPriority w:val="99"/>
    <w:unhideWhenUsed/>
    <w:rsid w:val="00022F92"/>
    <w:rPr>
      <w:rFonts w:cs="Times New Roman"/>
      <w:color w:val="0000FF" w:themeColor="hyperlink"/>
      <w:u w:val="single"/>
    </w:rPr>
  </w:style>
  <w:style w:type="character" w:customStyle="1" w:styleId="UnresolvedMention1">
    <w:name w:val="Unresolved Mention1"/>
    <w:basedOn w:val="DefaultParagraphFont"/>
    <w:uiPriority w:val="99"/>
    <w:semiHidden/>
    <w:unhideWhenUsed/>
    <w:rsid w:val="00022F92"/>
    <w:rPr>
      <w:rFonts w:cs="Times New Roman"/>
      <w:color w:val="605E5C"/>
      <w:shd w:val="clear" w:color="auto" w:fill="E1DFDD"/>
    </w:rPr>
  </w:style>
  <w:style w:type="paragraph" w:styleId="Header">
    <w:name w:val="header"/>
    <w:basedOn w:val="Normal"/>
    <w:link w:val="HeaderChar"/>
    <w:uiPriority w:val="99"/>
    <w:unhideWhenUsed/>
    <w:rsid w:val="003B3D19"/>
    <w:pPr>
      <w:tabs>
        <w:tab w:val="center" w:pos="4680"/>
        <w:tab w:val="right" w:pos="9360"/>
      </w:tabs>
      <w:spacing w:line="240" w:lineRule="auto"/>
    </w:pPr>
  </w:style>
  <w:style w:type="character" w:customStyle="1" w:styleId="HeaderChar">
    <w:name w:val="Header Char"/>
    <w:basedOn w:val="DefaultParagraphFont"/>
    <w:link w:val="Header"/>
    <w:uiPriority w:val="99"/>
    <w:locked/>
    <w:rsid w:val="003B3D19"/>
    <w:rPr>
      <w:rFonts w:cs="Times New Roman"/>
    </w:rPr>
  </w:style>
  <w:style w:type="paragraph" w:styleId="Footer">
    <w:name w:val="footer"/>
    <w:basedOn w:val="Normal"/>
    <w:link w:val="FooterChar"/>
    <w:uiPriority w:val="99"/>
    <w:unhideWhenUsed/>
    <w:rsid w:val="003B3D19"/>
    <w:pPr>
      <w:tabs>
        <w:tab w:val="center" w:pos="4680"/>
        <w:tab w:val="right" w:pos="9360"/>
      </w:tabs>
      <w:spacing w:line="240" w:lineRule="auto"/>
    </w:pPr>
  </w:style>
  <w:style w:type="character" w:customStyle="1" w:styleId="FooterChar">
    <w:name w:val="Footer Char"/>
    <w:basedOn w:val="DefaultParagraphFont"/>
    <w:link w:val="Footer"/>
    <w:uiPriority w:val="99"/>
    <w:locked/>
    <w:rsid w:val="003B3D19"/>
    <w:rPr>
      <w:rFonts w:cs="Times New Roman"/>
    </w:rPr>
  </w:style>
  <w:style w:type="paragraph" w:styleId="NormalWeb">
    <w:name w:val="Normal (Web)"/>
    <w:basedOn w:val="Normal"/>
    <w:uiPriority w:val="99"/>
    <w:semiHidden/>
    <w:unhideWhenUsed/>
    <w:rsid w:val="00E77200"/>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F17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9098">
      <w:bodyDiv w:val="1"/>
      <w:marLeft w:val="0"/>
      <w:marRight w:val="0"/>
      <w:marTop w:val="0"/>
      <w:marBottom w:val="0"/>
      <w:divBdr>
        <w:top w:val="none" w:sz="0" w:space="0" w:color="auto"/>
        <w:left w:val="none" w:sz="0" w:space="0" w:color="auto"/>
        <w:bottom w:val="none" w:sz="0" w:space="0" w:color="auto"/>
        <w:right w:val="none" w:sz="0" w:space="0" w:color="auto"/>
      </w:divBdr>
    </w:div>
    <w:div w:id="19340462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eiskopf@usgs.gov" TargetMode="External"/><Relationship Id="rId18" Type="http://schemas.openxmlformats.org/officeDocument/2006/relationships/hyperlink" Target="mailto:kcasey@usgs.gov" TargetMode="External"/><Relationship Id="rId26" Type="http://schemas.openxmlformats.org/officeDocument/2006/relationships/hyperlink" Target="mailto:i.rosa@bangor.ac.uk" TargetMode="External"/><Relationship Id="rId21" Type="http://schemas.openxmlformats.org/officeDocument/2006/relationships/hyperlink" Target="mailto:allison.k.leidner@nasa" TargetMode="External"/><Relationship Id="rId34"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mailto:bjmyers@usgs.gov" TargetMode="External"/><Relationship Id="rId17" Type="http://schemas.openxmlformats.org/officeDocument/2006/relationships/hyperlink" Target="mailto:ew2560@columbia.edu" TargetMode="External"/><Relationship Id="rId25" Type="http://schemas.openxmlformats.org/officeDocument/2006/relationships/hyperlink" Target="mailto:nathalie.pettorelli@ioz.ac.uk"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imon.ferrier@csiro.au" TargetMode="External"/><Relationship Id="rId20" Type="http://schemas.openxmlformats.org/officeDocument/2006/relationships/hyperlink" Target="mailto:stjackson@usgs.gov" TargetMode="External"/><Relationship Id="rId29" Type="http://schemas.openxmlformats.org/officeDocument/2006/relationships/hyperlink" Target="mailto:Derek.Tittensor@unep-wcmc.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atsuda-hiroyuki-vj@ynu.ac.jp"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Users\bjmyers\Documents\Reviews_NASA%20MS\BioScienceMarch2021\SubmissionMaterials\alexey.shiklomanov@nasa.gov" TargetMode="External"/><Relationship Id="rId23" Type="http://schemas.openxmlformats.org/officeDocument/2006/relationships/hyperlink" Target="mailto:gordon.luikart@umontana.edu" TargetMode="External"/><Relationship Id="rId28" Type="http://schemas.openxmlformats.org/officeDocument/2006/relationships/hyperlink" Target="mailto:sserbin@bnl.gov"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ike.harfoot@unep-wcmc.org"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beard@usgs.gov" TargetMode="External"/><Relationship Id="rId22" Type="http://schemas.openxmlformats.org/officeDocument/2006/relationships/hyperlink" Target="mailto:t.m.lenton@exeter.ac.uk" TargetMode="External"/><Relationship Id="rId27" Type="http://schemas.openxmlformats.org/officeDocument/2006/relationships/hyperlink" Target="mailto:senay@usgs.gov" TargetMode="External"/><Relationship Id="rId30" Type="http://schemas.openxmlformats.org/officeDocument/2006/relationships/image" Target="media/image1.jpeg"/><Relationship Id="rId35" Type="http://schemas.openxmlformats.org/officeDocument/2006/relationships/image" Target="media/image6.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6Fslz8o3/J92ex51GJAaQ3MsrKQ==">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IPDocumentContentType" ma:contentTypeID="0x0101006BD571182E2C4DE7854527CFFCE1B0FE00B817D6AF71A356478D74CF0BC113A87D" ma:contentTypeVersion="1" ma:contentTypeDescription="Information Product Document Content Type" ma:contentTypeScope="" ma:versionID="57d1f344d9d7dce9e33f934c5df7c4ff">
  <xsd:schema xmlns:xsd="http://www.w3.org/2001/XMLSchema" xmlns:xs="http://www.w3.org/2001/XMLSchema" xmlns:p="http://schemas.microsoft.com/office/2006/metadata/properties" xmlns:ns1="http://schemas.microsoft.com/sharepoint/v3" targetNamespace="http://schemas.microsoft.com/office/2006/metadata/properties" ma:root="true" ma:fieldsID="05e5fefa80891b084f397fd291fa2983" ns1:_="">
    <xsd:import namespace="http://schemas.microsoft.com/sharepoint/v3"/>
    <xsd:element name="properties">
      <xsd:complexType>
        <xsd:sequence>
          <xsd:element name="documentManagement">
            <xsd:complexType>
              <xsd:all>
                <xsd:element ref="ns1:DocumentType" minOccurs="0"/>
                <xsd:element ref="ns1: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default="" ma:format="Dropdown" ma:internalName="DocumentType">
      <xsd:simpleType>
        <xsd:restriction base="dms:Choice">
          <xsd:enumeration value="[Select]"/>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Accepted Manuscript (only .docx file)"/>
          <xsd:enumeration value="Other"/>
        </xsd:restriction>
      </xsd:simpleType>
    </xsd:element>
    <xsd:element name="DocumentDescription" ma:index="9" nillable="true" ma:displayName="Description" ma:internalName="Document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http://schemas.microsoft.com/sharepoint/v3">Final BAO approved manuscript</DocumentType>
    <DocumentDescription xmlns="http://schemas.microsoft.com/sharepoint/v3">BAO Review and Final approval</DocumentDescription>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8741C29-44CA-4BEE-9EEA-1EBA3B8C4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71D256-A84E-44EC-BF44-A9C94A92744B}">
  <ds:schemaRefs>
    <ds:schemaRef ds:uri="http://schemas.microsoft.com/sharepoint/v3/contenttype/forms"/>
  </ds:schemaRefs>
</ds:datastoreItem>
</file>

<file path=customXml/itemProps4.xml><?xml version="1.0" encoding="utf-8"?>
<ds:datastoreItem xmlns:ds="http://schemas.openxmlformats.org/officeDocument/2006/customXml" ds:itemID="{205CFFB3-4BED-46A2-9759-E5AE15FC46F2}">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DC5A2CA9-79C8-45F5-8CE9-CADC0B18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9519</Words>
  <Characters>54263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BAO Review and Final approval</vt:lpstr>
    </vt:vector>
  </TitlesOfParts>
  <Company/>
  <LinksUpToDate>false</LinksUpToDate>
  <CharactersWithSpaces>63655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BAO Review and Final approval</dc:title>
  <dc:subject/>
  <dc:creator>Fish</dc:creator>
  <cp:keywords/>
  <dc:description/>
  <cp:lastModifiedBy>Alexey N. Shiklomanov</cp:lastModifiedBy>
  <cp:revision>5</cp:revision>
  <dcterms:created xsi:type="dcterms:W3CDTF">2021-09-23T19:29:00Z</dcterms:created>
  <dcterms:modified xsi:type="dcterms:W3CDTF">2022-01-05T14:39:00Z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0x0101006BD571182E2C4DE7854527CFFCE1B0FE00B817D6AF71A356478D74CF0BC113A87D</vt:lpwstr>
  </property>
</Properties>
</file>