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49BB" w14:textId="7D4A9FE4" w:rsidR="00EB1749" w:rsidRPr="0053348D" w:rsidRDefault="00EB1749" w:rsidP="0053348D">
      <w:pPr>
        <w:spacing w:after="0" w:line="240" w:lineRule="auto"/>
        <w:rPr>
          <w:rFonts w:cstheme="minorHAnsi"/>
          <w:b/>
          <w:bCs/>
          <w:sz w:val="24"/>
          <w:szCs w:val="24"/>
        </w:rPr>
      </w:pPr>
      <w:r w:rsidRPr="0053348D">
        <w:rPr>
          <w:rFonts w:cstheme="minorHAnsi"/>
          <w:b/>
          <w:bCs/>
          <w:sz w:val="24"/>
          <w:szCs w:val="24"/>
        </w:rPr>
        <w:t>Predicting the</w:t>
      </w:r>
      <w:r w:rsidR="00FA0096" w:rsidRPr="0053348D">
        <w:rPr>
          <w:rFonts w:cstheme="minorHAnsi"/>
          <w:b/>
          <w:bCs/>
          <w:sz w:val="24"/>
          <w:szCs w:val="24"/>
        </w:rPr>
        <w:t xml:space="preserve"> </w:t>
      </w:r>
      <w:r w:rsidR="00BD6AFA" w:rsidRPr="0053348D">
        <w:rPr>
          <w:rFonts w:cstheme="minorHAnsi"/>
          <w:b/>
          <w:bCs/>
          <w:sz w:val="24"/>
          <w:szCs w:val="24"/>
        </w:rPr>
        <w:t>Penetration of a Shielded TPS Tile</w:t>
      </w:r>
    </w:p>
    <w:p w14:paraId="6C792FB9" w14:textId="77777777" w:rsidR="00F37484" w:rsidRPr="0053348D" w:rsidRDefault="00F37484" w:rsidP="0053348D">
      <w:pPr>
        <w:spacing w:after="0" w:line="240" w:lineRule="auto"/>
        <w:rPr>
          <w:rFonts w:cstheme="minorHAnsi"/>
          <w:sz w:val="24"/>
          <w:szCs w:val="24"/>
        </w:rPr>
      </w:pPr>
    </w:p>
    <w:p w14:paraId="5385496C" w14:textId="4D37B074" w:rsidR="00EB1749" w:rsidRPr="0053348D" w:rsidRDefault="00EB1749" w:rsidP="0053348D">
      <w:pPr>
        <w:spacing w:after="0" w:line="240" w:lineRule="auto"/>
        <w:rPr>
          <w:rFonts w:cstheme="minorHAnsi"/>
          <w:sz w:val="24"/>
          <w:szCs w:val="24"/>
        </w:rPr>
      </w:pPr>
      <w:r w:rsidRPr="0053348D">
        <w:rPr>
          <w:rFonts w:cstheme="minorHAnsi"/>
          <w:sz w:val="24"/>
          <w:szCs w:val="24"/>
        </w:rPr>
        <w:t>W. Schonberg</w:t>
      </w:r>
    </w:p>
    <w:p w14:paraId="0EA2D90C" w14:textId="161D8DFA" w:rsidR="00F37484" w:rsidRPr="0053348D" w:rsidRDefault="00F37484" w:rsidP="0053348D">
      <w:pPr>
        <w:spacing w:after="0" w:line="240" w:lineRule="auto"/>
        <w:rPr>
          <w:rFonts w:cstheme="minorHAnsi"/>
          <w:sz w:val="24"/>
          <w:szCs w:val="24"/>
        </w:rPr>
      </w:pPr>
      <w:r w:rsidRPr="0053348D">
        <w:rPr>
          <w:rFonts w:cstheme="minorHAnsi"/>
          <w:sz w:val="24"/>
          <w:szCs w:val="24"/>
        </w:rPr>
        <w:t>Missouri University of Science &amp; Technology</w:t>
      </w:r>
    </w:p>
    <w:p w14:paraId="3776127B" w14:textId="77777777" w:rsidR="00F37484" w:rsidRPr="0053348D" w:rsidRDefault="00F37484" w:rsidP="0053348D">
      <w:pPr>
        <w:spacing w:after="0" w:line="240" w:lineRule="auto"/>
        <w:rPr>
          <w:rFonts w:cstheme="minorHAnsi"/>
          <w:sz w:val="24"/>
          <w:szCs w:val="24"/>
        </w:rPr>
      </w:pPr>
    </w:p>
    <w:p w14:paraId="3B5EA0CE" w14:textId="0028C765" w:rsidR="00EB1749" w:rsidRPr="0053348D" w:rsidRDefault="00EB1749" w:rsidP="0053348D">
      <w:pPr>
        <w:spacing w:after="0" w:line="240" w:lineRule="auto"/>
        <w:rPr>
          <w:rFonts w:cstheme="minorHAnsi"/>
          <w:sz w:val="24"/>
          <w:szCs w:val="24"/>
        </w:rPr>
      </w:pPr>
      <w:r w:rsidRPr="0053348D">
        <w:rPr>
          <w:rFonts w:cstheme="minorHAnsi"/>
          <w:sz w:val="24"/>
          <w:szCs w:val="24"/>
        </w:rPr>
        <w:t>J. W</w:t>
      </w:r>
      <w:r w:rsidR="00C878A1" w:rsidRPr="0053348D">
        <w:rPr>
          <w:rFonts w:cstheme="minorHAnsi"/>
          <w:sz w:val="24"/>
          <w:szCs w:val="24"/>
        </w:rPr>
        <w:t>i</w:t>
      </w:r>
      <w:r w:rsidRPr="0053348D">
        <w:rPr>
          <w:rFonts w:cstheme="minorHAnsi"/>
          <w:sz w:val="24"/>
          <w:szCs w:val="24"/>
        </w:rPr>
        <w:t>lliamsen</w:t>
      </w:r>
    </w:p>
    <w:p w14:paraId="5024E8EB" w14:textId="7BC89CDF" w:rsidR="00F37484" w:rsidRPr="0053348D" w:rsidRDefault="00F37484" w:rsidP="0053348D">
      <w:pPr>
        <w:spacing w:after="0" w:line="240" w:lineRule="auto"/>
        <w:rPr>
          <w:rFonts w:cstheme="minorHAnsi"/>
          <w:sz w:val="24"/>
          <w:szCs w:val="24"/>
        </w:rPr>
      </w:pPr>
      <w:r w:rsidRPr="0053348D">
        <w:rPr>
          <w:rFonts w:cstheme="minorHAnsi"/>
          <w:sz w:val="24"/>
          <w:szCs w:val="24"/>
        </w:rPr>
        <w:t>Institute for Defense Analyses</w:t>
      </w:r>
    </w:p>
    <w:p w14:paraId="403D5274" w14:textId="77777777" w:rsidR="00F37484" w:rsidRPr="0053348D" w:rsidRDefault="00F37484" w:rsidP="0053348D">
      <w:pPr>
        <w:spacing w:after="0" w:line="240" w:lineRule="auto"/>
        <w:rPr>
          <w:rFonts w:cstheme="minorHAnsi"/>
          <w:sz w:val="24"/>
          <w:szCs w:val="24"/>
        </w:rPr>
      </w:pPr>
    </w:p>
    <w:p w14:paraId="139DB9E1" w14:textId="47AFD9A4" w:rsidR="00BD6AFA" w:rsidRPr="0053348D" w:rsidRDefault="00BD6AFA" w:rsidP="0053348D">
      <w:pPr>
        <w:spacing w:after="0" w:line="240" w:lineRule="auto"/>
        <w:rPr>
          <w:rFonts w:cstheme="minorHAnsi"/>
          <w:sz w:val="24"/>
          <w:szCs w:val="24"/>
        </w:rPr>
      </w:pPr>
      <w:r w:rsidRPr="0053348D">
        <w:rPr>
          <w:rFonts w:cstheme="minorHAnsi"/>
          <w:sz w:val="24"/>
          <w:szCs w:val="24"/>
        </w:rPr>
        <w:t xml:space="preserve">E. Christiansen </w:t>
      </w:r>
    </w:p>
    <w:p w14:paraId="0B0D1290" w14:textId="036888A3" w:rsidR="00F37484" w:rsidRPr="0053348D" w:rsidRDefault="00F37484" w:rsidP="0053348D">
      <w:pPr>
        <w:spacing w:after="0" w:line="240" w:lineRule="auto"/>
        <w:rPr>
          <w:rFonts w:cstheme="minorHAnsi"/>
          <w:sz w:val="24"/>
          <w:szCs w:val="24"/>
        </w:rPr>
      </w:pPr>
      <w:r w:rsidRPr="0053348D">
        <w:rPr>
          <w:rFonts w:cstheme="minorHAnsi"/>
          <w:sz w:val="24"/>
          <w:szCs w:val="24"/>
        </w:rPr>
        <w:t xml:space="preserve">NASA/Johnson Space Center </w:t>
      </w:r>
    </w:p>
    <w:p w14:paraId="5C4E91AE" w14:textId="77777777" w:rsidR="00F37484" w:rsidRPr="0053348D" w:rsidRDefault="00F37484" w:rsidP="0053348D">
      <w:pPr>
        <w:spacing w:after="0" w:line="240" w:lineRule="auto"/>
        <w:rPr>
          <w:rFonts w:cstheme="minorHAnsi"/>
          <w:sz w:val="24"/>
          <w:szCs w:val="24"/>
        </w:rPr>
      </w:pPr>
    </w:p>
    <w:p w14:paraId="13DC5CFE" w14:textId="77777777" w:rsidR="009E4513" w:rsidRPr="0053348D" w:rsidRDefault="009E4513" w:rsidP="0053348D">
      <w:pPr>
        <w:spacing w:after="100" w:afterAutospacing="1" w:line="240" w:lineRule="auto"/>
        <w:rPr>
          <w:rFonts w:cstheme="minorHAnsi"/>
          <w:b/>
          <w:bCs/>
          <w:sz w:val="24"/>
          <w:szCs w:val="24"/>
        </w:rPr>
      </w:pPr>
      <w:r w:rsidRPr="0053348D">
        <w:rPr>
          <w:rFonts w:cstheme="minorHAnsi"/>
          <w:b/>
          <w:bCs/>
          <w:sz w:val="24"/>
          <w:szCs w:val="24"/>
        </w:rPr>
        <w:t>Abstract</w:t>
      </w:r>
    </w:p>
    <w:p w14:paraId="77788D0A" w14:textId="30143FB2" w:rsidR="00BD6AFA" w:rsidRPr="0053348D" w:rsidRDefault="00FA0096" w:rsidP="0053348D">
      <w:pPr>
        <w:spacing w:after="100" w:afterAutospacing="1" w:line="240" w:lineRule="auto"/>
        <w:rPr>
          <w:rFonts w:cstheme="minorHAnsi"/>
          <w:sz w:val="24"/>
          <w:szCs w:val="24"/>
        </w:rPr>
      </w:pPr>
      <w:r w:rsidRPr="0053348D">
        <w:rPr>
          <w:rFonts w:cstheme="minorHAnsi"/>
          <w:sz w:val="24"/>
          <w:szCs w:val="24"/>
        </w:rPr>
        <w:t xml:space="preserve">All spacecraft are subject to the possibility of high-speed particle impacts during their mission life. In low earth orbit, those impacts could be the result of collisions with pieces of orbital debris or with meteorites. Beyond LEO, and especially beyond GEO, those impacts will likely be caused by meteorites. Such </w:t>
      </w:r>
      <w:r w:rsidR="00F37484" w:rsidRPr="0053348D">
        <w:rPr>
          <w:rFonts w:cstheme="minorHAnsi"/>
          <w:sz w:val="24"/>
          <w:szCs w:val="24"/>
        </w:rPr>
        <w:t>high-speed</w:t>
      </w:r>
      <w:r w:rsidRPr="0053348D">
        <w:rPr>
          <w:rFonts w:cstheme="minorHAnsi"/>
          <w:sz w:val="24"/>
          <w:szCs w:val="24"/>
        </w:rPr>
        <w:t xml:space="preserve"> impacts on spacecraft surfaces create debris clouds that travel towards and eventually impact other downstream spacecraft components. In addition to the impulsive load that such debris clouds would impart to the spacecraft elements with which they subsequently collide, the largest fragment in these debris clouds poses a significant threat on its own to those spacecraft elements. In order to be able to assess the severity of the threat posed by such a fragment, </w:t>
      </w:r>
      <w:r w:rsidR="00BD6AFA" w:rsidRPr="0053348D">
        <w:rPr>
          <w:rFonts w:cstheme="minorHAnsi"/>
          <w:sz w:val="24"/>
          <w:szCs w:val="24"/>
        </w:rPr>
        <w:t>it is important to be able to predict the extent of damage sustained by the impacted spacecraft element.</w:t>
      </w:r>
    </w:p>
    <w:p w14:paraId="5F9391C7" w14:textId="4093399F" w:rsidR="00BD6AFA" w:rsidRPr="0053348D" w:rsidRDefault="00BD6AFA" w:rsidP="0053348D">
      <w:pPr>
        <w:spacing w:after="100" w:afterAutospacing="1" w:line="240" w:lineRule="auto"/>
        <w:rPr>
          <w:rFonts w:cstheme="minorHAnsi"/>
          <w:sz w:val="24"/>
          <w:szCs w:val="24"/>
        </w:rPr>
      </w:pPr>
      <w:r w:rsidRPr="0053348D">
        <w:rPr>
          <w:rFonts w:cstheme="minorHAnsi"/>
          <w:sz w:val="24"/>
          <w:szCs w:val="24"/>
        </w:rPr>
        <w:t>In this paper, we present a new process for determining the penetration depth in a shielded TPS tile system. The requirements for the process were that it be applicable across a full spectrum of impact low velocities (</w:t>
      </w:r>
      <w:proofErr w:type="gramStart"/>
      <w:r w:rsidRPr="0053348D">
        <w:rPr>
          <w:rFonts w:cstheme="minorHAnsi"/>
          <w:sz w:val="24"/>
          <w:szCs w:val="24"/>
        </w:rPr>
        <w:t>i.e.</w:t>
      </w:r>
      <w:proofErr w:type="gramEnd"/>
      <w:r w:rsidRPr="0053348D">
        <w:rPr>
          <w:rFonts w:cstheme="minorHAnsi"/>
          <w:sz w:val="24"/>
          <w:szCs w:val="24"/>
        </w:rPr>
        <w:t xml:space="preserve"> from ~ 7 km/s to above 50 km/s), that it be applicable</w:t>
      </w:r>
      <w:r w:rsidR="00252E03" w:rsidRPr="0053348D">
        <w:rPr>
          <w:rFonts w:cstheme="minorHAnsi"/>
          <w:sz w:val="24"/>
          <w:szCs w:val="24"/>
        </w:rPr>
        <w:t xml:space="preserve"> </w:t>
      </w:r>
      <w:r w:rsidRPr="0053348D">
        <w:rPr>
          <w:rFonts w:cstheme="minorHAnsi"/>
          <w:sz w:val="24"/>
          <w:szCs w:val="24"/>
        </w:rPr>
        <w:t xml:space="preserve">over a wide range of projectile materials densities (i.e. ranging from water to steel, for example), and that it be applicable over a wide range of trajectory obliquities (i.e. not just normal impacts). Furthermore, the process developed should be sufficiently flexible so that it can be used for </w:t>
      </w:r>
      <w:r w:rsidR="007065DA" w:rsidRPr="0053348D">
        <w:rPr>
          <w:rFonts w:cstheme="minorHAnsi"/>
          <w:sz w:val="24"/>
          <w:szCs w:val="24"/>
        </w:rPr>
        <w:t xml:space="preserve">shield design </w:t>
      </w:r>
      <w:r w:rsidRPr="0053348D">
        <w:rPr>
          <w:rFonts w:cstheme="minorHAnsi"/>
          <w:sz w:val="24"/>
          <w:szCs w:val="24"/>
        </w:rPr>
        <w:t>parameter and / or</w:t>
      </w:r>
      <w:r w:rsidR="007065DA" w:rsidRPr="0053348D">
        <w:rPr>
          <w:rFonts w:cstheme="minorHAnsi"/>
          <w:sz w:val="24"/>
          <w:szCs w:val="24"/>
        </w:rPr>
        <w:t xml:space="preserve"> system</w:t>
      </w:r>
      <w:r w:rsidRPr="0053348D">
        <w:rPr>
          <w:rFonts w:cstheme="minorHAnsi"/>
          <w:sz w:val="24"/>
          <w:szCs w:val="24"/>
        </w:rPr>
        <w:t xml:space="preserve"> configuration trade studies (</w:t>
      </w:r>
      <w:proofErr w:type="gramStart"/>
      <w:r w:rsidRPr="0053348D">
        <w:rPr>
          <w:rFonts w:cstheme="minorHAnsi"/>
          <w:sz w:val="24"/>
          <w:szCs w:val="24"/>
        </w:rPr>
        <w:t>i.e.</w:t>
      </w:r>
      <w:proofErr w:type="gramEnd"/>
      <w:r w:rsidRPr="0053348D">
        <w:rPr>
          <w:rFonts w:cstheme="minorHAnsi"/>
          <w:sz w:val="24"/>
          <w:szCs w:val="24"/>
        </w:rPr>
        <w:t xml:space="preserve"> be written in terms of as many </w:t>
      </w:r>
      <w:r w:rsidR="007065DA" w:rsidRPr="0053348D">
        <w:rPr>
          <w:rFonts w:cstheme="minorHAnsi"/>
          <w:sz w:val="24"/>
          <w:szCs w:val="24"/>
        </w:rPr>
        <w:t xml:space="preserve">shield and </w:t>
      </w:r>
      <w:r w:rsidRPr="0053348D">
        <w:rPr>
          <w:rFonts w:cstheme="minorHAnsi"/>
          <w:sz w:val="24"/>
          <w:szCs w:val="24"/>
        </w:rPr>
        <w:t xml:space="preserve">TPS </w:t>
      </w:r>
      <w:r w:rsidR="007065DA" w:rsidRPr="0053348D">
        <w:rPr>
          <w:rFonts w:cstheme="minorHAnsi"/>
          <w:sz w:val="24"/>
          <w:szCs w:val="24"/>
        </w:rPr>
        <w:t xml:space="preserve">tile </w:t>
      </w:r>
      <w:r w:rsidRPr="0053348D">
        <w:rPr>
          <w:rFonts w:cstheme="minorHAnsi"/>
          <w:sz w:val="24"/>
          <w:szCs w:val="24"/>
        </w:rPr>
        <w:t xml:space="preserve">system </w:t>
      </w:r>
      <w:r w:rsidR="007065DA" w:rsidRPr="0053348D">
        <w:rPr>
          <w:rFonts w:cstheme="minorHAnsi"/>
          <w:sz w:val="24"/>
          <w:szCs w:val="24"/>
        </w:rPr>
        <w:t>parame</w:t>
      </w:r>
      <w:r w:rsidRPr="0053348D">
        <w:rPr>
          <w:rFonts w:cstheme="minorHAnsi"/>
          <w:sz w:val="24"/>
          <w:szCs w:val="24"/>
        </w:rPr>
        <w:t>ters as possible)</w:t>
      </w:r>
      <w:r w:rsidR="007065DA" w:rsidRPr="0053348D">
        <w:rPr>
          <w:rFonts w:cstheme="minorHAnsi"/>
          <w:sz w:val="24"/>
          <w:szCs w:val="24"/>
        </w:rPr>
        <w:t>.</w:t>
      </w:r>
    </w:p>
    <w:p w14:paraId="372C2A9C" w14:textId="64901FE8" w:rsidR="007E297C" w:rsidRPr="0053348D" w:rsidRDefault="007E297C" w:rsidP="0053348D">
      <w:pPr>
        <w:spacing w:after="100" w:afterAutospacing="1" w:line="240" w:lineRule="auto"/>
        <w:rPr>
          <w:rFonts w:cstheme="minorHAnsi"/>
          <w:sz w:val="24"/>
          <w:szCs w:val="24"/>
        </w:rPr>
      </w:pPr>
      <w:r w:rsidRPr="0053348D">
        <w:rPr>
          <w:rFonts w:cstheme="minorHAnsi"/>
          <w:sz w:val="24"/>
          <w:szCs w:val="24"/>
        </w:rPr>
        <w:t xml:space="preserve">Figure 1 shows </w:t>
      </w:r>
      <w:r w:rsidR="00F37484" w:rsidRPr="0053348D">
        <w:rPr>
          <w:rFonts w:cstheme="minorHAnsi"/>
          <w:sz w:val="24"/>
          <w:szCs w:val="24"/>
        </w:rPr>
        <w:t>a sketch of the shielded TPS system. Following the initial impact of the projectile on the outer wall of the dual-wall shield, a debris cloud (</w:t>
      </w:r>
      <w:proofErr w:type="gramStart"/>
      <w:r w:rsidR="00F37484" w:rsidRPr="0053348D">
        <w:rPr>
          <w:rFonts w:cstheme="minorHAnsi"/>
          <w:sz w:val="24"/>
          <w:szCs w:val="24"/>
        </w:rPr>
        <w:t>i.e.</w:t>
      </w:r>
      <w:proofErr w:type="gramEnd"/>
      <w:r w:rsidR="00F37484" w:rsidRPr="0053348D">
        <w:rPr>
          <w:rFonts w:cstheme="minorHAnsi"/>
          <w:sz w:val="24"/>
          <w:szCs w:val="24"/>
        </w:rPr>
        <w:t xml:space="preserve"> the primary debris cloud) is created that travels towards and impacts the inner wall of the shield. Within this debris cloud is a combination of solid, liquid, and vaporized material, depending on the impact velocity and the impedance mismatch of the projectile and outer wall materials. The impact of this debris cloud on the inner wall creates another debris cloud (</w:t>
      </w:r>
      <w:proofErr w:type="gramStart"/>
      <w:r w:rsidR="00F37484" w:rsidRPr="0053348D">
        <w:rPr>
          <w:rFonts w:cstheme="minorHAnsi"/>
          <w:sz w:val="24"/>
          <w:szCs w:val="24"/>
        </w:rPr>
        <w:t>i.e.</w:t>
      </w:r>
      <w:proofErr w:type="gramEnd"/>
      <w:r w:rsidR="00F37484" w:rsidRPr="0053348D">
        <w:rPr>
          <w:rFonts w:cstheme="minorHAnsi"/>
          <w:sz w:val="24"/>
          <w:szCs w:val="24"/>
        </w:rPr>
        <w:t xml:space="preserve"> the secondary debris cloud)</w:t>
      </w:r>
      <w:r w:rsidR="004D0C5E" w:rsidRPr="0053348D">
        <w:rPr>
          <w:rFonts w:cstheme="minorHAnsi"/>
          <w:sz w:val="24"/>
          <w:szCs w:val="24"/>
        </w:rPr>
        <w:t xml:space="preserve"> that then travels towards and impacts the TPS tile. Within the particulate distribution of the material in each of these debris clouds is a so-called largest fragment.</w:t>
      </w:r>
    </w:p>
    <w:p w14:paraId="476A0510" w14:textId="77777777" w:rsidR="00FC020A" w:rsidRPr="0053348D" w:rsidRDefault="00FC020A" w:rsidP="0053348D">
      <w:pPr>
        <w:spacing w:after="100" w:afterAutospacing="1" w:line="240" w:lineRule="auto"/>
        <w:jc w:val="center"/>
        <w:rPr>
          <w:rFonts w:cstheme="minorHAnsi"/>
          <w:noProof/>
          <w:sz w:val="24"/>
          <w:szCs w:val="24"/>
        </w:rPr>
      </w:pPr>
    </w:p>
    <w:p w14:paraId="4415BE11" w14:textId="77777777" w:rsidR="00FC020A" w:rsidRPr="0053348D" w:rsidRDefault="00FC020A" w:rsidP="0053348D">
      <w:pPr>
        <w:spacing w:after="100" w:afterAutospacing="1" w:line="240" w:lineRule="auto"/>
        <w:jc w:val="center"/>
        <w:rPr>
          <w:rFonts w:cstheme="minorHAnsi"/>
          <w:noProof/>
          <w:sz w:val="24"/>
          <w:szCs w:val="24"/>
        </w:rPr>
      </w:pPr>
    </w:p>
    <w:p w14:paraId="1C0D0E53" w14:textId="49510410" w:rsidR="007E297C" w:rsidRPr="0053348D" w:rsidRDefault="007E297C" w:rsidP="0053348D">
      <w:pPr>
        <w:spacing w:after="100" w:afterAutospacing="1" w:line="240" w:lineRule="auto"/>
        <w:jc w:val="center"/>
        <w:rPr>
          <w:rFonts w:cstheme="minorHAnsi"/>
          <w:sz w:val="24"/>
          <w:szCs w:val="24"/>
        </w:rPr>
      </w:pPr>
      <w:r w:rsidRPr="0053348D">
        <w:rPr>
          <w:rFonts w:cstheme="minorHAnsi"/>
          <w:noProof/>
          <w:sz w:val="24"/>
          <w:szCs w:val="24"/>
        </w:rPr>
        <w:drawing>
          <wp:inline distT="0" distB="0" distL="0" distR="0" wp14:anchorId="58E28B11" wp14:editId="16F99C46">
            <wp:extent cx="3098800" cy="28735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2039" cy="2885822"/>
                    </a:xfrm>
                    <a:prstGeom prst="rect">
                      <a:avLst/>
                    </a:prstGeom>
                    <a:noFill/>
                  </pic:spPr>
                </pic:pic>
              </a:graphicData>
            </a:graphic>
          </wp:inline>
        </w:drawing>
      </w:r>
    </w:p>
    <w:p w14:paraId="49930CB9" w14:textId="0BE1AB8A" w:rsidR="007E297C" w:rsidRPr="0053348D" w:rsidRDefault="004D0C5E" w:rsidP="0053348D">
      <w:pPr>
        <w:spacing w:after="100" w:afterAutospacing="1" w:line="240" w:lineRule="auto"/>
        <w:jc w:val="center"/>
        <w:rPr>
          <w:rFonts w:cstheme="minorHAnsi"/>
          <w:sz w:val="24"/>
          <w:szCs w:val="24"/>
        </w:rPr>
      </w:pPr>
      <w:r w:rsidRPr="0053348D">
        <w:rPr>
          <w:rFonts w:cstheme="minorHAnsi"/>
          <w:sz w:val="24"/>
          <w:szCs w:val="24"/>
        </w:rPr>
        <w:t>Figure 1. Sketch of a high-speed impact on a shielded TPS tile system</w:t>
      </w:r>
    </w:p>
    <w:p w14:paraId="24F41386" w14:textId="6610A648" w:rsidR="0084359C" w:rsidRPr="0053348D" w:rsidRDefault="0084359C" w:rsidP="0053348D">
      <w:pPr>
        <w:spacing w:after="100" w:afterAutospacing="1" w:line="240" w:lineRule="auto"/>
        <w:rPr>
          <w:rFonts w:cstheme="minorHAnsi"/>
          <w:sz w:val="24"/>
          <w:szCs w:val="24"/>
        </w:rPr>
      </w:pPr>
      <w:r w:rsidRPr="0053348D">
        <w:rPr>
          <w:rFonts w:cstheme="minorHAnsi"/>
          <w:sz w:val="24"/>
          <w:szCs w:val="24"/>
        </w:rPr>
        <w:t xml:space="preserve">The process </w:t>
      </w:r>
      <w:r w:rsidR="009E4513" w:rsidRPr="0053348D">
        <w:rPr>
          <w:rFonts w:cstheme="minorHAnsi"/>
          <w:sz w:val="24"/>
          <w:szCs w:val="24"/>
        </w:rPr>
        <w:t xml:space="preserve">used to calculate the penetration depth in a shielded TPS tile system </w:t>
      </w:r>
      <w:r w:rsidRPr="0053348D">
        <w:rPr>
          <w:rFonts w:cstheme="minorHAnsi"/>
          <w:sz w:val="24"/>
          <w:szCs w:val="24"/>
        </w:rPr>
        <w:t xml:space="preserve">developed </w:t>
      </w:r>
      <w:r w:rsidR="009E4513" w:rsidRPr="0053348D">
        <w:rPr>
          <w:rFonts w:cstheme="minorHAnsi"/>
          <w:sz w:val="24"/>
          <w:szCs w:val="24"/>
        </w:rPr>
        <w:t xml:space="preserve">herein </w:t>
      </w:r>
      <w:r w:rsidRPr="0053348D">
        <w:rPr>
          <w:rFonts w:cstheme="minorHAnsi"/>
          <w:sz w:val="24"/>
          <w:szCs w:val="24"/>
        </w:rPr>
        <w:t>consists of the following three steps:</w:t>
      </w:r>
    </w:p>
    <w:p w14:paraId="45EE548E" w14:textId="0B5E0410" w:rsidR="0084359C" w:rsidRPr="0053348D" w:rsidRDefault="0084359C" w:rsidP="0053348D">
      <w:pPr>
        <w:pStyle w:val="ListParagraph"/>
        <w:numPr>
          <w:ilvl w:val="0"/>
          <w:numId w:val="1"/>
        </w:numPr>
        <w:spacing w:after="100" w:afterAutospacing="1" w:line="240" w:lineRule="auto"/>
        <w:rPr>
          <w:rFonts w:cstheme="minorHAnsi"/>
          <w:sz w:val="24"/>
          <w:szCs w:val="24"/>
        </w:rPr>
      </w:pPr>
      <w:r w:rsidRPr="0053348D">
        <w:rPr>
          <w:rFonts w:cstheme="minorHAnsi"/>
          <w:sz w:val="24"/>
          <w:szCs w:val="24"/>
        </w:rPr>
        <w:t xml:space="preserve">Does the initial projectile perforate the outer wall of the shield? If NO, the TPS tile remains undamaged. If YES, calculate </w:t>
      </w:r>
      <w:r w:rsidR="004D0C5E" w:rsidRPr="0053348D">
        <w:rPr>
          <w:rFonts w:cstheme="minorHAnsi"/>
          <w:sz w:val="24"/>
          <w:szCs w:val="24"/>
        </w:rPr>
        <w:t xml:space="preserve">the </w:t>
      </w:r>
      <w:r w:rsidRPr="0053348D">
        <w:rPr>
          <w:rFonts w:cstheme="minorHAnsi"/>
          <w:sz w:val="24"/>
          <w:szCs w:val="24"/>
        </w:rPr>
        <w:t xml:space="preserve">size and speed of </w:t>
      </w:r>
      <w:r w:rsidR="004D0C5E" w:rsidRPr="0053348D">
        <w:rPr>
          <w:rFonts w:cstheme="minorHAnsi"/>
          <w:sz w:val="24"/>
          <w:szCs w:val="24"/>
        </w:rPr>
        <w:t xml:space="preserve">the </w:t>
      </w:r>
      <w:r w:rsidRPr="0053348D">
        <w:rPr>
          <w:rFonts w:cstheme="minorHAnsi"/>
          <w:sz w:val="24"/>
          <w:szCs w:val="24"/>
        </w:rPr>
        <w:t>largest fragment exiting the</w:t>
      </w:r>
      <w:r w:rsidR="004D0C5E" w:rsidRPr="0053348D">
        <w:rPr>
          <w:rFonts w:cstheme="minorHAnsi"/>
          <w:sz w:val="24"/>
          <w:szCs w:val="24"/>
        </w:rPr>
        <w:t xml:space="preserve"> </w:t>
      </w:r>
      <w:r w:rsidRPr="0053348D">
        <w:rPr>
          <w:rFonts w:cstheme="minorHAnsi"/>
          <w:sz w:val="24"/>
          <w:szCs w:val="24"/>
        </w:rPr>
        <w:t xml:space="preserve">outer wall of the shield and </w:t>
      </w:r>
      <w:r w:rsidR="004D0C5E" w:rsidRPr="0053348D">
        <w:rPr>
          <w:rFonts w:cstheme="minorHAnsi"/>
          <w:sz w:val="24"/>
          <w:szCs w:val="24"/>
        </w:rPr>
        <w:t>traveling</w:t>
      </w:r>
      <w:r w:rsidRPr="0053348D">
        <w:rPr>
          <w:rFonts w:cstheme="minorHAnsi"/>
          <w:sz w:val="24"/>
          <w:szCs w:val="24"/>
        </w:rPr>
        <w:t xml:space="preserve"> towards the shield’s inner wall.</w:t>
      </w:r>
    </w:p>
    <w:p w14:paraId="11547716" w14:textId="77777777" w:rsidR="00075977" w:rsidRDefault="00075977" w:rsidP="00075977">
      <w:pPr>
        <w:pStyle w:val="ListParagraph"/>
        <w:spacing w:after="100" w:afterAutospacing="1" w:line="240" w:lineRule="auto"/>
        <w:ind w:left="1080"/>
        <w:rPr>
          <w:rFonts w:cstheme="minorHAnsi"/>
          <w:sz w:val="24"/>
          <w:szCs w:val="24"/>
        </w:rPr>
      </w:pPr>
    </w:p>
    <w:p w14:paraId="2D72767B" w14:textId="7F844B94" w:rsidR="0084359C" w:rsidRPr="0053348D" w:rsidRDefault="0084359C" w:rsidP="0053348D">
      <w:pPr>
        <w:pStyle w:val="ListParagraph"/>
        <w:numPr>
          <w:ilvl w:val="0"/>
          <w:numId w:val="1"/>
        </w:numPr>
        <w:spacing w:after="100" w:afterAutospacing="1" w:line="240" w:lineRule="auto"/>
        <w:rPr>
          <w:rFonts w:cstheme="minorHAnsi"/>
          <w:sz w:val="24"/>
          <w:szCs w:val="24"/>
        </w:rPr>
      </w:pPr>
      <w:r w:rsidRPr="0053348D">
        <w:rPr>
          <w:rFonts w:cstheme="minorHAnsi"/>
          <w:sz w:val="24"/>
          <w:szCs w:val="24"/>
        </w:rPr>
        <w:t xml:space="preserve">Does the largest fragment in the debris cloud exiting the outer wall of the shield perforate the inner wall of the shield? If NO, the TPS tile again remains undamaged. If YES, calculate </w:t>
      </w:r>
      <w:r w:rsidR="004D0C5E" w:rsidRPr="0053348D">
        <w:rPr>
          <w:rFonts w:cstheme="minorHAnsi"/>
          <w:sz w:val="24"/>
          <w:szCs w:val="24"/>
        </w:rPr>
        <w:t xml:space="preserve">the </w:t>
      </w:r>
      <w:r w:rsidRPr="0053348D">
        <w:rPr>
          <w:rFonts w:cstheme="minorHAnsi"/>
          <w:sz w:val="24"/>
          <w:szCs w:val="24"/>
        </w:rPr>
        <w:t xml:space="preserve">size and speed of </w:t>
      </w:r>
      <w:r w:rsidR="004D0C5E" w:rsidRPr="0053348D">
        <w:rPr>
          <w:rFonts w:cstheme="minorHAnsi"/>
          <w:sz w:val="24"/>
          <w:szCs w:val="24"/>
        </w:rPr>
        <w:t xml:space="preserve">the </w:t>
      </w:r>
      <w:r w:rsidRPr="0053348D">
        <w:rPr>
          <w:rFonts w:cstheme="minorHAnsi"/>
          <w:sz w:val="24"/>
          <w:szCs w:val="24"/>
        </w:rPr>
        <w:t>largest fragment exiting the rear of the shield inner wall.</w:t>
      </w:r>
    </w:p>
    <w:p w14:paraId="11C0CA94" w14:textId="77777777" w:rsidR="00075977" w:rsidRDefault="00075977" w:rsidP="00075977">
      <w:pPr>
        <w:pStyle w:val="ListParagraph"/>
        <w:spacing w:after="100" w:afterAutospacing="1" w:line="240" w:lineRule="auto"/>
        <w:ind w:left="1080"/>
        <w:rPr>
          <w:rFonts w:cstheme="minorHAnsi"/>
          <w:sz w:val="24"/>
          <w:szCs w:val="24"/>
        </w:rPr>
      </w:pPr>
    </w:p>
    <w:p w14:paraId="3491913A" w14:textId="70694674" w:rsidR="0084359C" w:rsidRPr="0053348D" w:rsidRDefault="0084359C" w:rsidP="0053348D">
      <w:pPr>
        <w:pStyle w:val="ListParagraph"/>
        <w:numPr>
          <w:ilvl w:val="0"/>
          <w:numId w:val="1"/>
        </w:numPr>
        <w:spacing w:after="100" w:afterAutospacing="1" w:line="240" w:lineRule="auto"/>
        <w:rPr>
          <w:rFonts w:cstheme="minorHAnsi"/>
          <w:sz w:val="24"/>
          <w:szCs w:val="24"/>
        </w:rPr>
      </w:pPr>
      <w:r w:rsidRPr="0053348D">
        <w:rPr>
          <w:rFonts w:cstheme="minorHAnsi"/>
          <w:sz w:val="24"/>
          <w:szCs w:val="24"/>
        </w:rPr>
        <w:t>Calculate the penetration depth of the largest fragment in the debris cloud exiting the inner wall into the TPS.</w:t>
      </w:r>
    </w:p>
    <w:p w14:paraId="6FF929F6" w14:textId="538DE5D5" w:rsidR="00F27A69" w:rsidRPr="0053348D" w:rsidRDefault="00F27A69" w:rsidP="0053348D">
      <w:pPr>
        <w:spacing w:after="100" w:afterAutospacing="1" w:line="240" w:lineRule="auto"/>
        <w:rPr>
          <w:rFonts w:cstheme="minorHAnsi"/>
          <w:sz w:val="24"/>
          <w:szCs w:val="24"/>
        </w:rPr>
      </w:pPr>
      <w:r w:rsidRPr="0053348D">
        <w:rPr>
          <w:rFonts w:cstheme="minorHAnsi"/>
          <w:sz w:val="24"/>
          <w:szCs w:val="24"/>
        </w:rPr>
        <w:t xml:space="preserve">Perforation of the inner and outer shield walls </w:t>
      </w:r>
      <w:r w:rsidR="004D0C5E" w:rsidRPr="0053348D">
        <w:rPr>
          <w:rFonts w:cstheme="minorHAnsi"/>
          <w:sz w:val="24"/>
          <w:szCs w:val="24"/>
        </w:rPr>
        <w:t xml:space="preserve">is </w:t>
      </w:r>
      <w:r w:rsidRPr="0053348D">
        <w:rPr>
          <w:rFonts w:cstheme="minorHAnsi"/>
          <w:sz w:val="24"/>
          <w:szCs w:val="24"/>
        </w:rPr>
        <w:t xml:space="preserve">predicted using </w:t>
      </w:r>
      <w:r w:rsidR="00723B6C" w:rsidRPr="0053348D">
        <w:rPr>
          <w:rFonts w:cstheme="minorHAnsi"/>
          <w:sz w:val="24"/>
          <w:szCs w:val="24"/>
        </w:rPr>
        <w:t xml:space="preserve">the </w:t>
      </w:r>
      <w:r w:rsidRPr="0053348D">
        <w:rPr>
          <w:rFonts w:cstheme="minorHAnsi"/>
          <w:sz w:val="24"/>
          <w:szCs w:val="24"/>
        </w:rPr>
        <w:t>Cour-Palais penetration depth equation and an associated failure criterion [</w:t>
      </w:r>
      <w:r w:rsidR="009E4513" w:rsidRPr="0053348D">
        <w:rPr>
          <w:rFonts w:cstheme="minorHAnsi"/>
          <w:sz w:val="24"/>
          <w:szCs w:val="24"/>
        </w:rPr>
        <w:t>1</w:t>
      </w:r>
      <w:r w:rsidRPr="0053348D">
        <w:rPr>
          <w:rFonts w:cstheme="minorHAnsi"/>
          <w:sz w:val="24"/>
          <w:szCs w:val="24"/>
        </w:rPr>
        <w:t>]. The largest debris cloud fragment diameters and associated velocities are calculated using regression equations developed from a mix of hydrocode and experimental diameter and velocity information [</w:t>
      </w:r>
      <w:r w:rsidR="009E4513" w:rsidRPr="0053348D">
        <w:rPr>
          <w:rFonts w:cstheme="minorHAnsi"/>
          <w:sz w:val="24"/>
          <w:szCs w:val="24"/>
        </w:rPr>
        <w:t>2</w:t>
      </w:r>
      <w:r w:rsidRPr="0053348D">
        <w:rPr>
          <w:rFonts w:cstheme="minorHAnsi"/>
          <w:sz w:val="24"/>
          <w:szCs w:val="24"/>
        </w:rPr>
        <w:t xml:space="preserve">]. Finally, TPS penetration depths are calculated using an empirical penetration depth predictor equation based on </w:t>
      </w:r>
      <w:r w:rsidR="004D0C5E" w:rsidRPr="0053348D">
        <w:rPr>
          <w:rFonts w:cstheme="minorHAnsi"/>
          <w:sz w:val="24"/>
          <w:szCs w:val="24"/>
        </w:rPr>
        <w:t>high-speed</w:t>
      </w:r>
      <w:r w:rsidRPr="0053348D">
        <w:rPr>
          <w:rFonts w:cstheme="minorHAnsi"/>
          <w:sz w:val="24"/>
          <w:szCs w:val="24"/>
        </w:rPr>
        <w:t xml:space="preserve"> impact test data and are calibrated using </w:t>
      </w:r>
      <w:r w:rsidR="00EA18A0" w:rsidRPr="0053348D">
        <w:rPr>
          <w:rFonts w:cstheme="minorHAnsi"/>
          <w:sz w:val="24"/>
          <w:szCs w:val="24"/>
        </w:rPr>
        <w:t xml:space="preserve">a limited number </w:t>
      </w:r>
      <w:r w:rsidR="004D0C5E" w:rsidRPr="0053348D">
        <w:rPr>
          <w:rFonts w:cstheme="minorHAnsi"/>
          <w:sz w:val="24"/>
          <w:szCs w:val="24"/>
        </w:rPr>
        <w:t xml:space="preserve">of </w:t>
      </w:r>
      <w:r w:rsidRPr="0053348D">
        <w:rPr>
          <w:rFonts w:cstheme="minorHAnsi"/>
          <w:sz w:val="24"/>
          <w:szCs w:val="24"/>
        </w:rPr>
        <w:t xml:space="preserve">hydrocode penetration depth predictions for water, nylon, aluminum, </w:t>
      </w:r>
      <w:proofErr w:type="spellStart"/>
      <w:r w:rsidRPr="0053348D">
        <w:rPr>
          <w:rFonts w:cstheme="minorHAnsi"/>
          <w:sz w:val="24"/>
          <w:szCs w:val="24"/>
        </w:rPr>
        <w:t>Dunite</w:t>
      </w:r>
      <w:proofErr w:type="spellEnd"/>
      <w:r w:rsidRPr="0053348D">
        <w:rPr>
          <w:rFonts w:cstheme="minorHAnsi"/>
          <w:sz w:val="24"/>
          <w:szCs w:val="24"/>
        </w:rPr>
        <w:t>, and steel projectiles</w:t>
      </w:r>
    </w:p>
    <w:p w14:paraId="3A33DE93" w14:textId="1BFF146B" w:rsidR="007C740A" w:rsidRPr="0053348D" w:rsidRDefault="00FA0096" w:rsidP="0053348D">
      <w:pPr>
        <w:spacing w:after="100" w:afterAutospacing="1" w:line="240" w:lineRule="auto"/>
        <w:rPr>
          <w:rFonts w:cstheme="minorHAnsi"/>
          <w:sz w:val="24"/>
          <w:szCs w:val="24"/>
        </w:rPr>
      </w:pPr>
      <w:r w:rsidRPr="0053348D">
        <w:rPr>
          <w:rFonts w:cstheme="minorHAnsi"/>
          <w:sz w:val="24"/>
          <w:szCs w:val="24"/>
        </w:rPr>
        <w:lastRenderedPageBreak/>
        <w:t xml:space="preserve">The predictions of the </w:t>
      </w:r>
      <w:r w:rsidR="007C740A" w:rsidRPr="0053348D">
        <w:rPr>
          <w:rFonts w:cstheme="minorHAnsi"/>
          <w:sz w:val="24"/>
          <w:szCs w:val="24"/>
        </w:rPr>
        <w:t xml:space="preserve">penetration depth calculation process are compared against the predictions of </w:t>
      </w:r>
      <w:r w:rsidR="00252E03" w:rsidRPr="0053348D">
        <w:rPr>
          <w:rFonts w:cstheme="minorHAnsi"/>
          <w:sz w:val="24"/>
          <w:szCs w:val="24"/>
        </w:rPr>
        <w:t xml:space="preserve">more than </w:t>
      </w:r>
      <w:r w:rsidR="007C740A" w:rsidRPr="0053348D">
        <w:rPr>
          <w:rFonts w:cstheme="minorHAnsi"/>
          <w:sz w:val="24"/>
          <w:szCs w:val="24"/>
        </w:rPr>
        <w:t xml:space="preserve">60 SPHC hydrocode runs. These comparisons show that the process used to calculate TPS tile penetration depths usually </w:t>
      </w:r>
      <w:r w:rsidR="004D0C5E" w:rsidRPr="0053348D">
        <w:rPr>
          <w:rFonts w:cstheme="minorHAnsi"/>
          <w:sz w:val="24"/>
          <w:szCs w:val="24"/>
        </w:rPr>
        <w:t xml:space="preserve">yields values that are </w:t>
      </w:r>
      <w:r w:rsidR="007C740A" w:rsidRPr="0053348D">
        <w:rPr>
          <w:rFonts w:cstheme="minorHAnsi"/>
          <w:sz w:val="24"/>
          <w:szCs w:val="24"/>
        </w:rPr>
        <w:t>within 1 mm of the predictions of hydrocode simulations</w:t>
      </w:r>
      <w:r w:rsidR="00EA18A0" w:rsidRPr="0053348D">
        <w:rPr>
          <w:rFonts w:cstheme="minorHAnsi"/>
          <w:sz w:val="24"/>
          <w:szCs w:val="24"/>
        </w:rPr>
        <w:t>.</w:t>
      </w:r>
      <w:r w:rsidR="00252E03" w:rsidRPr="0053348D">
        <w:rPr>
          <w:rFonts w:cstheme="minorHAnsi"/>
          <w:sz w:val="24"/>
          <w:szCs w:val="24"/>
        </w:rPr>
        <w:t xml:space="preserve"> If a maximum allowable TPS penetration depth is known, the process developed herein can now be used to </w:t>
      </w:r>
      <w:r w:rsidR="004D0C5E" w:rsidRPr="0053348D">
        <w:rPr>
          <w:rFonts w:cstheme="minorHAnsi"/>
          <w:sz w:val="24"/>
          <w:szCs w:val="24"/>
        </w:rPr>
        <w:t>develop</w:t>
      </w:r>
      <w:r w:rsidR="00252E03" w:rsidRPr="0053348D">
        <w:rPr>
          <w:rFonts w:cstheme="minorHAnsi"/>
          <w:sz w:val="24"/>
          <w:szCs w:val="24"/>
        </w:rPr>
        <w:t xml:space="preserve"> a failure limit equation that would predict </w:t>
      </w:r>
      <w:proofErr w:type="gramStart"/>
      <w:r w:rsidR="00252E03" w:rsidRPr="0053348D">
        <w:rPr>
          <w:rFonts w:cstheme="minorHAnsi"/>
          <w:sz w:val="24"/>
          <w:szCs w:val="24"/>
        </w:rPr>
        <w:t>whether or not</w:t>
      </w:r>
      <w:proofErr w:type="gramEnd"/>
      <w:r w:rsidR="00252E03" w:rsidRPr="0053348D">
        <w:rPr>
          <w:rFonts w:cstheme="minorHAnsi"/>
          <w:sz w:val="24"/>
          <w:szCs w:val="24"/>
        </w:rPr>
        <w:t xml:space="preserve"> an impacting particle would penetrate deeply enough into the TPS </w:t>
      </w:r>
      <w:r w:rsidR="009E4513" w:rsidRPr="0053348D">
        <w:rPr>
          <w:rFonts w:cstheme="minorHAnsi"/>
          <w:sz w:val="24"/>
          <w:szCs w:val="24"/>
        </w:rPr>
        <w:t>to</w:t>
      </w:r>
      <w:r w:rsidR="00252E03" w:rsidRPr="0053348D">
        <w:rPr>
          <w:rFonts w:cstheme="minorHAnsi"/>
          <w:sz w:val="24"/>
          <w:szCs w:val="24"/>
        </w:rPr>
        <w:t xml:space="preserve"> result in a “failed” or “not failed” end state.</w:t>
      </w:r>
    </w:p>
    <w:p w14:paraId="23BF0153" w14:textId="1CD5875B" w:rsidR="009E4513" w:rsidRPr="0053348D" w:rsidRDefault="009E4513" w:rsidP="0053348D">
      <w:pPr>
        <w:spacing w:after="100" w:afterAutospacing="1" w:line="240" w:lineRule="auto"/>
        <w:rPr>
          <w:rFonts w:cstheme="minorHAnsi"/>
          <w:b/>
          <w:bCs/>
          <w:sz w:val="24"/>
          <w:szCs w:val="24"/>
        </w:rPr>
      </w:pPr>
      <w:r w:rsidRPr="0053348D">
        <w:rPr>
          <w:rFonts w:cstheme="minorHAnsi"/>
          <w:b/>
          <w:bCs/>
          <w:sz w:val="24"/>
          <w:szCs w:val="24"/>
        </w:rPr>
        <w:t>References</w:t>
      </w:r>
    </w:p>
    <w:p w14:paraId="46B66A13" w14:textId="7E316FD8" w:rsidR="009E4513" w:rsidRPr="0053348D" w:rsidRDefault="009E4513" w:rsidP="0053348D">
      <w:pPr>
        <w:spacing w:after="100" w:afterAutospacing="1" w:line="240" w:lineRule="auto"/>
        <w:rPr>
          <w:rFonts w:cstheme="minorHAnsi"/>
          <w:sz w:val="24"/>
          <w:szCs w:val="24"/>
        </w:rPr>
      </w:pPr>
      <w:r w:rsidRPr="0053348D">
        <w:rPr>
          <w:rFonts w:cstheme="minorHAnsi"/>
          <w:sz w:val="24"/>
          <w:szCs w:val="24"/>
        </w:rPr>
        <w:t xml:space="preserve">[1] </w:t>
      </w:r>
      <w:r w:rsidR="004519B8" w:rsidRPr="0053348D">
        <w:rPr>
          <w:rFonts w:cstheme="minorHAnsi"/>
          <w:sz w:val="24"/>
          <w:szCs w:val="24"/>
        </w:rPr>
        <w:t xml:space="preserve">E.L. Christiansen, “Design and performance equations for advanced meteoroid and debris shields”, </w:t>
      </w:r>
      <w:r w:rsidR="004519B8" w:rsidRPr="0053348D">
        <w:rPr>
          <w:rFonts w:cstheme="minorHAnsi"/>
          <w:i/>
          <w:iCs/>
          <w:sz w:val="24"/>
          <w:szCs w:val="24"/>
        </w:rPr>
        <w:t>International Journal of Impact Engineering</w:t>
      </w:r>
      <w:r w:rsidR="004519B8" w:rsidRPr="0053348D">
        <w:rPr>
          <w:rFonts w:cstheme="minorHAnsi"/>
          <w:sz w:val="24"/>
          <w:szCs w:val="24"/>
        </w:rPr>
        <w:t>, Vo</w:t>
      </w:r>
      <w:r w:rsidR="0085191E">
        <w:rPr>
          <w:rFonts w:cstheme="minorHAnsi"/>
          <w:sz w:val="24"/>
          <w:szCs w:val="24"/>
        </w:rPr>
        <w:t>l</w:t>
      </w:r>
      <w:r w:rsidR="004519B8" w:rsidRPr="0053348D">
        <w:rPr>
          <w:rFonts w:cstheme="minorHAnsi"/>
          <w:sz w:val="24"/>
          <w:szCs w:val="24"/>
        </w:rPr>
        <w:t>. 14, 1993, pp. 145-156.</w:t>
      </w:r>
    </w:p>
    <w:p w14:paraId="677480BE" w14:textId="631A2CB1" w:rsidR="0053348D" w:rsidRPr="0053348D" w:rsidRDefault="009E4513" w:rsidP="0053348D">
      <w:pPr>
        <w:pStyle w:val="Default"/>
        <w:widowControl w:val="0"/>
        <w:spacing w:after="100" w:afterAutospacing="1"/>
        <w:jc w:val="both"/>
        <w:rPr>
          <w:rFonts w:asciiTheme="minorHAnsi" w:hAnsiTheme="minorHAnsi" w:cstheme="minorHAnsi"/>
          <w:color w:val="auto"/>
        </w:rPr>
      </w:pPr>
      <w:r w:rsidRPr="0053348D">
        <w:rPr>
          <w:rFonts w:asciiTheme="minorHAnsi" w:hAnsiTheme="minorHAnsi" w:cstheme="minorHAnsi"/>
        </w:rPr>
        <w:t xml:space="preserve">[2] </w:t>
      </w:r>
      <w:r w:rsidR="0053348D" w:rsidRPr="0053348D">
        <w:rPr>
          <w:rFonts w:asciiTheme="minorHAnsi" w:hAnsiTheme="minorHAnsi" w:cstheme="minorHAnsi"/>
        </w:rPr>
        <w:t xml:space="preserve">W.P. </w:t>
      </w:r>
      <w:r w:rsidR="0053348D" w:rsidRPr="0053348D">
        <w:rPr>
          <w:rFonts w:asciiTheme="minorHAnsi" w:hAnsiTheme="minorHAnsi" w:cstheme="minorHAnsi"/>
          <w:color w:val="auto"/>
        </w:rPr>
        <w:t xml:space="preserve">Schonberg, </w:t>
      </w:r>
      <w:r w:rsidR="00075977">
        <w:rPr>
          <w:rFonts w:asciiTheme="minorHAnsi" w:hAnsiTheme="minorHAnsi" w:cstheme="minorHAnsi"/>
          <w:color w:val="auto"/>
        </w:rPr>
        <w:t>“</w:t>
      </w:r>
      <w:r w:rsidR="0053348D" w:rsidRPr="0053348D">
        <w:rPr>
          <w:rFonts w:asciiTheme="minorHAnsi" w:hAnsiTheme="minorHAnsi" w:cstheme="minorHAnsi"/>
          <w:color w:val="auto"/>
        </w:rPr>
        <w:t xml:space="preserve">Predicting the </w:t>
      </w:r>
      <w:r w:rsidR="0085191E" w:rsidRPr="0053348D">
        <w:rPr>
          <w:rFonts w:asciiTheme="minorHAnsi" w:hAnsiTheme="minorHAnsi" w:cstheme="minorHAnsi"/>
          <w:color w:val="auto"/>
        </w:rPr>
        <w:t>size of the largest particle fragment in a debris cloud created by an orbital debris impact and its associated velocity</w:t>
      </w:r>
      <w:r w:rsidR="0053348D" w:rsidRPr="0053348D">
        <w:rPr>
          <w:rFonts w:asciiTheme="minorHAnsi" w:hAnsiTheme="minorHAnsi" w:cstheme="minorHAnsi"/>
          <w:color w:val="auto"/>
        </w:rPr>
        <w:t xml:space="preserve">”, </w:t>
      </w:r>
      <w:r w:rsidR="0053348D" w:rsidRPr="0053348D">
        <w:rPr>
          <w:rFonts w:asciiTheme="minorHAnsi" w:hAnsiTheme="minorHAnsi" w:cstheme="minorHAnsi"/>
          <w:i/>
          <w:iCs/>
          <w:color w:val="auto"/>
        </w:rPr>
        <w:t xml:space="preserve">2021 Applied Space </w:t>
      </w:r>
      <w:r w:rsidR="0085191E">
        <w:rPr>
          <w:rFonts w:asciiTheme="minorHAnsi" w:hAnsiTheme="minorHAnsi" w:cstheme="minorHAnsi"/>
          <w:i/>
          <w:iCs/>
          <w:color w:val="auto"/>
        </w:rPr>
        <w:t>Environments</w:t>
      </w:r>
      <w:r w:rsidR="0053348D" w:rsidRPr="0053348D">
        <w:rPr>
          <w:rFonts w:asciiTheme="minorHAnsi" w:hAnsiTheme="minorHAnsi" w:cstheme="minorHAnsi"/>
          <w:i/>
          <w:iCs/>
          <w:color w:val="auto"/>
        </w:rPr>
        <w:t xml:space="preserve"> Con</w:t>
      </w:r>
      <w:r w:rsidR="0085191E">
        <w:rPr>
          <w:rFonts w:asciiTheme="minorHAnsi" w:hAnsiTheme="minorHAnsi" w:cstheme="minorHAnsi"/>
          <w:i/>
          <w:iCs/>
          <w:color w:val="auto"/>
        </w:rPr>
        <w:t>-</w:t>
      </w:r>
      <w:proofErr w:type="spellStart"/>
      <w:r w:rsidR="0053348D" w:rsidRPr="0053348D">
        <w:rPr>
          <w:rFonts w:asciiTheme="minorHAnsi" w:hAnsiTheme="minorHAnsi" w:cstheme="minorHAnsi"/>
          <w:i/>
          <w:iCs/>
          <w:color w:val="auto"/>
        </w:rPr>
        <w:t>ference</w:t>
      </w:r>
      <w:proofErr w:type="spellEnd"/>
      <w:r w:rsidR="0053348D" w:rsidRPr="0053348D">
        <w:rPr>
          <w:rFonts w:asciiTheme="minorHAnsi" w:hAnsiTheme="minorHAnsi" w:cstheme="minorHAnsi"/>
          <w:color w:val="auto"/>
        </w:rPr>
        <w:t xml:space="preserve">, NASA Jet Propulsion Laboratory, Pasadena, California, </w:t>
      </w:r>
      <w:proofErr w:type="gramStart"/>
      <w:r w:rsidR="0053348D" w:rsidRPr="0053348D">
        <w:rPr>
          <w:rFonts w:asciiTheme="minorHAnsi" w:hAnsiTheme="minorHAnsi" w:cstheme="minorHAnsi"/>
          <w:color w:val="auto"/>
        </w:rPr>
        <w:t>November,</w:t>
      </w:r>
      <w:proofErr w:type="gramEnd"/>
      <w:r w:rsidR="0053348D" w:rsidRPr="0053348D">
        <w:rPr>
          <w:rFonts w:asciiTheme="minorHAnsi" w:hAnsiTheme="minorHAnsi" w:cstheme="minorHAnsi"/>
          <w:color w:val="auto"/>
        </w:rPr>
        <w:t xml:space="preserve"> 2021.</w:t>
      </w:r>
    </w:p>
    <w:p w14:paraId="542223F9" w14:textId="7B7BD4BB" w:rsidR="009E4513" w:rsidRPr="0053348D" w:rsidRDefault="009E4513" w:rsidP="0053348D">
      <w:pPr>
        <w:spacing w:after="100" w:afterAutospacing="1" w:line="240" w:lineRule="auto"/>
        <w:rPr>
          <w:rFonts w:cstheme="minorHAnsi"/>
          <w:sz w:val="24"/>
          <w:szCs w:val="24"/>
        </w:rPr>
      </w:pPr>
    </w:p>
    <w:sectPr w:rsidR="009E4513" w:rsidRPr="0053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A6DDD"/>
    <w:multiLevelType w:val="hybridMultilevel"/>
    <w:tmpl w:val="94F28232"/>
    <w:lvl w:ilvl="0" w:tplc="C4B27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DC"/>
    <w:rsid w:val="00075977"/>
    <w:rsid w:val="00252E03"/>
    <w:rsid w:val="004519B8"/>
    <w:rsid w:val="004D0C5E"/>
    <w:rsid w:val="0053348D"/>
    <w:rsid w:val="006E66DC"/>
    <w:rsid w:val="007065DA"/>
    <w:rsid w:val="00723B6C"/>
    <w:rsid w:val="007C740A"/>
    <w:rsid w:val="007E297C"/>
    <w:rsid w:val="0084359C"/>
    <w:rsid w:val="0085191E"/>
    <w:rsid w:val="009E4513"/>
    <w:rsid w:val="00A52EA8"/>
    <w:rsid w:val="00BC5321"/>
    <w:rsid w:val="00BD6AFA"/>
    <w:rsid w:val="00C878A1"/>
    <w:rsid w:val="00EA18A0"/>
    <w:rsid w:val="00EB1749"/>
    <w:rsid w:val="00F27A69"/>
    <w:rsid w:val="00F37484"/>
    <w:rsid w:val="00FA0096"/>
    <w:rsid w:val="00FC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2CAA"/>
  <w15:chartTrackingRefBased/>
  <w15:docId w15:val="{E16178E4-04BB-4D2F-94E2-6C266F7A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A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59C"/>
    <w:pPr>
      <w:ind w:left="720"/>
      <w:contextualSpacing/>
    </w:pPr>
  </w:style>
  <w:style w:type="paragraph" w:customStyle="1" w:styleId="Default">
    <w:name w:val="Default"/>
    <w:rsid w:val="0053348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4050">
      <w:bodyDiv w:val="1"/>
      <w:marLeft w:val="0"/>
      <w:marRight w:val="0"/>
      <w:marTop w:val="0"/>
      <w:marBottom w:val="0"/>
      <w:divBdr>
        <w:top w:val="none" w:sz="0" w:space="0" w:color="auto"/>
        <w:left w:val="none" w:sz="0" w:space="0" w:color="auto"/>
        <w:bottom w:val="none" w:sz="0" w:space="0" w:color="auto"/>
        <w:right w:val="none" w:sz="0" w:space="0" w:color="auto"/>
      </w:divBdr>
    </w:div>
    <w:div w:id="519050731">
      <w:bodyDiv w:val="1"/>
      <w:marLeft w:val="0"/>
      <w:marRight w:val="0"/>
      <w:marTop w:val="0"/>
      <w:marBottom w:val="0"/>
      <w:divBdr>
        <w:top w:val="none" w:sz="0" w:space="0" w:color="auto"/>
        <w:left w:val="none" w:sz="0" w:space="0" w:color="auto"/>
        <w:bottom w:val="none" w:sz="0" w:space="0" w:color="auto"/>
        <w:right w:val="none" w:sz="0" w:space="0" w:color="auto"/>
      </w:divBdr>
    </w:div>
    <w:div w:id="1162429581">
      <w:bodyDiv w:val="1"/>
      <w:marLeft w:val="0"/>
      <w:marRight w:val="0"/>
      <w:marTop w:val="0"/>
      <w:marBottom w:val="0"/>
      <w:divBdr>
        <w:top w:val="none" w:sz="0" w:space="0" w:color="auto"/>
        <w:left w:val="none" w:sz="0" w:space="0" w:color="auto"/>
        <w:bottom w:val="none" w:sz="0" w:space="0" w:color="auto"/>
        <w:right w:val="none" w:sz="0" w:space="0" w:color="auto"/>
      </w:divBdr>
    </w:div>
    <w:div w:id="1173758405">
      <w:bodyDiv w:val="1"/>
      <w:marLeft w:val="0"/>
      <w:marRight w:val="0"/>
      <w:marTop w:val="0"/>
      <w:marBottom w:val="0"/>
      <w:divBdr>
        <w:top w:val="none" w:sz="0" w:space="0" w:color="auto"/>
        <w:left w:val="none" w:sz="0" w:space="0" w:color="auto"/>
        <w:bottom w:val="none" w:sz="0" w:space="0" w:color="auto"/>
        <w:right w:val="none" w:sz="0" w:space="0" w:color="auto"/>
      </w:divBdr>
    </w:div>
    <w:div w:id="1793131314">
      <w:bodyDiv w:val="1"/>
      <w:marLeft w:val="0"/>
      <w:marRight w:val="0"/>
      <w:marTop w:val="0"/>
      <w:marBottom w:val="0"/>
      <w:divBdr>
        <w:top w:val="none" w:sz="0" w:space="0" w:color="auto"/>
        <w:left w:val="none" w:sz="0" w:space="0" w:color="auto"/>
        <w:bottom w:val="none" w:sz="0" w:space="0" w:color="auto"/>
        <w:right w:val="none" w:sz="0" w:space="0" w:color="auto"/>
      </w:divBdr>
    </w:div>
    <w:div w:id="20645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Schonberg, William</dc:creator>
  <cp:keywords/>
  <dc:description/>
  <cp:lastModifiedBy>Schonberg, William</cp:lastModifiedBy>
  <cp:revision>2</cp:revision>
  <dcterms:created xsi:type="dcterms:W3CDTF">2021-12-16T20:40:00Z</dcterms:created>
  <dcterms:modified xsi:type="dcterms:W3CDTF">2021-12-16T20:40:00Z</dcterms:modified>
</cp:coreProperties>
</file>