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CFB4C" w14:textId="3FE388D5" w:rsidR="001434CE" w:rsidRPr="0000410D" w:rsidRDefault="001434CE" w:rsidP="0000410D">
      <w:pPr>
        <w:rPr>
          <w:bCs/>
        </w:rPr>
      </w:pPr>
      <w:proofErr w:type="spellStart"/>
      <w:r w:rsidRPr="0000410D">
        <w:rPr>
          <w:bCs/>
        </w:rPr>
        <w:t>CropManage</w:t>
      </w:r>
      <w:proofErr w:type="spellEnd"/>
      <w:r w:rsidRPr="0000410D">
        <w:rPr>
          <w:bCs/>
        </w:rPr>
        <w:t xml:space="preserve"> </w:t>
      </w:r>
      <w:r w:rsidR="00B3781A" w:rsidRPr="0000410D">
        <w:rPr>
          <w:bCs/>
        </w:rPr>
        <w:t xml:space="preserve">Application for </w:t>
      </w:r>
      <w:r w:rsidR="008E6226" w:rsidRPr="0000410D">
        <w:rPr>
          <w:bCs/>
        </w:rPr>
        <w:t xml:space="preserve">Vineyard </w:t>
      </w:r>
      <w:r w:rsidR="00B3781A" w:rsidRPr="0000410D">
        <w:rPr>
          <w:bCs/>
        </w:rPr>
        <w:t xml:space="preserve">Irrigation </w:t>
      </w:r>
      <w:r w:rsidRPr="0000410D">
        <w:rPr>
          <w:bCs/>
        </w:rPr>
        <w:t>Decision-Support</w:t>
      </w:r>
    </w:p>
    <w:p w14:paraId="406228EA" w14:textId="77777777" w:rsidR="002C5ACF" w:rsidRDefault="002C5ACF" w:rsidP="0000410D">
      <w:pPr>
        <w:spacing w:after="0" w:line="240" w:lineRule="auto"/>
      </w:pPr>
    </w:p>
    <w:p w14:paraId="2FF6CDA4" w14:textId="6271F627" w:rsidR="00C216D1" w:rsidRDefault="001816EF" w:rsidP="0000410D">
      <w:pPr>
        <w:spacing w:after="0" w:line="240" w:lineRule="auto"/>
      </w:pPr>
      <w:r w:rsidRPr="0000410D">
        <w:rPr>
          <w:b/>
          <w:bCs/>
        </w:rPr>
        <w:t>L</w:t>
      </w:r>
      <w:r w:rsidR="00536230" w:rsidRPr="0000410D">
        <w:rPr>
          <w:b/>
          <w:bCs/>
        </w:rPr>
        <w:t xml:space="preserve">ee </w:t>
      </w:r>
      <w:r w:rsidR="00C216D1" w:rsidRPr="0000410D">
        <w:rPr>
          <w:b/>
          <w:bCs/>
        </w:rPr>
        <w:t>Johnson</w:t>
      </w:r>
      <w:r w:rsidR="0000410D">
        <w:t>*</w:t>
      </w:r>
      <w:r w:rsidR="00536230">
        <w:t xml:space="preserve">, Michael Cahn, Forrest </w:t>
      </w:r>
      <w:r w:rsidR="00D852C5">
        <w:t>Melton</w:t>
      </w:r>
    </w:p>
    <w:p w14:paraId="48FD2D27" w14:textId="33BA1C17" w:rsidR="0000410D" w:rsidRDefault="0000410D" w:rsidP="0000410D">
      <w:pPr>
        <w:spacing w:after="0" w:line="240" w:lineRule="auto"/>
      </w:pPr>
    </w:p>
    <w:p w14:paraId="05D47FEA" w14:textId="0B73D4DB" w:rsidR="0000410D" w:rsidRDefault="0000410D" w:rsidP="0000410D">
      <w:pPr>
        <w:spacing w:after="0" w:line="240" w:lineRule="auto"/>
      </w:pPr>
      <w:r>
        <w:t>*CSU Monterey Bay</w:t>
      </w:r>
      <w:r w:rsidR="00C85E40">
        <w:t>/AES</w:t>
      </w:r>
    </w:p>
    <w:p w14:paraId="212486BD" w14:textId="21649E11" w:rsidR="0000410D" w:rsidRDefault="0000410D" w:rsidP="0000410D">
      <w:pPr>
        <w:spacing w:after="0" w:line="240" w:lineRule="auto"/>
      </w:pPr>
      <w:r>
        <w:t>100 Campus Center</w:t>
      </w:r>
    </w:p>
    <w:p w14:paraId="2C10B949" w14:textId="784403B8" w:rsidR="0000410D" w:rsidRDefault="0000410D" w:rsidP="0000410D">
      <w:pPr>
        <w:spacing w:after="0" w:line="240" w:lineRule="auto"/>
      </w:pPr>
      <w:r>
        <w:t>Seaside CA  93955, USA</w:t>
      </w:r>
    </w:p>
    <w:p w14:paraId="644FB2E3" w14:textId="5A87F609" w:rsidR="0000410D" w:rsidRDefault="0000410D" w:rsidP="0000410D">
      <w:pPr>
        <w:spacing w:after="0" w:line="240" w:lineRule="auto"/>
      </w:pPr>
      <w:r>
        <w:t>[l</w:t>
      </w:r>
      <w:r w:rsidR="00C85E40">
        <w:t>ee.f.johnson@nasa.gov</w:t>
      </w:r>
      <w:r>
        <w:t>]</w:t>
      </w:r>
    </w:p>
    <w:p w14:paraId="5605F2E0" w14:textId="3D436E64" w:rsidR="0000410D" w:rsidRDefault="0000410D" w:rsidP="001434CE">
      <w:pPr>
        <w:spacing w:after="0" w:line="240" w:lineRule="auto"/>
        <w:jc w:val="center"/>
      </w:pPr>
    </w:p>
    <w:p w14:paraId="545752D3" w14:textId="77777777" w:rsidR="00C216D1" w:rsidRDefault="00C216D1" w:rsidP="001434CE">
      <w:pPr>
        <w:spacing w:after="0" w:line="240" w:lineRule="auto"/>
        <w:jc w:val="center"/>
      </w:pPr>
    </w:p>
    <w:p w14:paraId="6C4EE7D8" w14:textId="4A8379EA" w:rsidR="006125F1" w:rsidRDefault="006125F1" w:rsidP="00D527CB">
      <w:pPr>
        <w:textAlignment w:val="baseline"/>
      </w:pPr>
      <w:proofErr w:type="spellStart"/>
      <w:r>
        <w:t>CropManage</w:t>
      </w:r>
      <w:proofErr w:type="spellEnd"/>
      <w:r>
        <w:t xml:space="preserve"> is a free web-application developed by U.C. Cooperative Extension to support </w:t>
      </w:r>
      <w:proofErr w:type="gramStart"/>
      <w:r>
        <w:t>evapotranspiration based</w:t>
      </w:r>
      <w:proofErr w:type="gramEnd"/>
      <w:r>
        <w:t xml:space="preserve"> irrigation scheduling and nutrient management for major specialty crops.  Prescribed phenology curves are used to develop daily estimates of canopy cover within a given field, based on days since planting (annual crops) or budbreak (trees, vines).  These curves are modulated by a </w:t>
      </w:r>
      <w:proofErr w:type="spellStart"/>
      <w:r>
        <w:t>MaxCan</w:t>
      </w:r>
      <w:proofErr w:type="spellEnd"/>
      <w:r>
        <w:t xml:space="preserve"> parameter representing seasonal maximum canopy cover.  Crop development observations can be used to adjust for such factors as weather anomalies or non-standard agronomic practice, as needed.  Canopy cover is converted to crop coefficient and combined with reference evapotranspiration to derive daily water consumption. Guidance on crop water requirement is then conveyed to users in terms of system runtime issued on-demand for a given date, largely based on total evapotranspiration since last irrigation event.  In this study, </w:t>
      </w:r>
      <w:proofErr w:type="spellStart"/>
      <w:r>
        <w:t>CropManage</w:t>
      </w:r>
      <w:proofErr w:type="spellEnd"/>
      <w:r>
        <w:t xml:space="preserve"> was adapted to vineyards by adding modules accounting for early-season soil moisture depletion and cover crop presence.  A crop stress parameter was added to accommodate deficit irrigation practice, allowing the user to specify percentage departure from full water requirement along with start/stop dates.   An initial verification exercise was performed on three </w:t>
      </w:r>
      <w:proofErr w:type="spellStart"/>
      <w:r>
        <w:t>winegrape</w:t>
      </w:r>
      <w:proofErr w:type="spellEnd"/>
      <w:r>
        <w:t xml:space="preserve"> vineyards located in California’s Central Coast (2020), North Coast (2020) and Central Valley (2019).  Daily crop evapotranspiration was monitored by eddy-covariance </w:t>
      </w:r>
      <w:proofErr w:type="spellStart"/>
      <w:r>
        <w:t>fluxtowers</w:t>
      </w:r>
      <w:proofErr w:type="spellEnd"/>
      <w:r>
        <w:t>.  </w:t>
      </w:r>
      <w:proofErr w:type="spellStart"/>
      <w:r>
        <w:t>MaxCan</w:t>
      </w:r>
      <w:proofErr w:type="spellEnd"/>
      <w:r>
        <w:t xml:space="preserve"> was measured by ground and satellite observation.  Stress regime was specified by grower practice where available, otherwise stress levels were inferred from applied water records.  Mean absolute error and mean bias error of modeled cumulative evapotranspiration were computed with respect to the eddy covariance measurements collected throughout the growing season.  Results indicate the modified </w:t>
      </w:r>
      <w:proofErr w:type="spellStart"/>
      <w:r>
        <w:t>CropManage</w:t>
      </w:r>
      <w:proofErr w:type="spellEnd"/>
      <w:r>
        <w:t xml:space="preserve"> water management module performs reasonably well for </w:t>
      </w:r>
      <w:proofErr w:type="spellStart"/>
      <w:r>
        <w:t>winegrape</w:t>
      </w:r>
      <w:proofErr w:type="spellEnd"/>
      <w:r>
        <w:t>.  Additional effort is planned to modify the nutrient module for vineyard use.</w:t>
      </w:r>
    </w:p>
    <w:p w14:paraId="468FB38B" w14:textId="11E7C227" w:rsidR="000772EA" w:rsidRDefault="000772EA" w:rsidP="00D527CB">
      <w:pPr>
        <w:textAlignment w:val="baseline"/>
        <w:rPr>
          <w:rFonts w:ascii="Calibri" w:eastAsia="Times New Roman" w:hAnsi="Calibri" w:cs="Calibri"/>
          <w:sz w:val="24"/>
          <w:szCs w:val="24"/>
        </w:rPr>
      </w:pPr>
    </w:p>
    <w:sectPr w:rsidR="000772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D7D6F" w14:textId="77777777" w:rsidR="00CA5A4E" w:rsidRDefault="00CA5A4E" w:rsidP="00337B5B">
      <w:pPr>
        <w:spacing w:after="0" w:line="240" w:lineRule="auto"/>
      </w:pPr>
      <w:r>
        <w:separator/>
      </w:r>
    </w:p>
  </w:endnote>
  <w:endnote w:type="continuationSeparator" w:id="0">
    <w:p w14:paraId="5CE92F19" w14:textId="77777777" w:rsidR="00CA5A4E" w:rsidRDefault="00CA5A4E" w:rsidP="00337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786C8" w14:textId="77777777" w:rsidR="00CA5A4E" w:rsidRDefault="00CA5A4E" w:rsidP="00337B5B">
      <w:pPr>
        <w:spacing w:after="0" w:line="240" w:lineRule="auto"/>
      </w:pPr>
      <w:r>
        <w:separator/>
      </w:r>
    </w:p>
  </w:footnote>
  <w:footnote w:type="continuationSeparator" w:id="0">
    <w:p w14:paraId="6EE8683C" w14:textId="77777777" w:rsidR="00CA5A4E" w:rsidRDefault="00CA5A4E" w:rsidP="00337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6C4E4" w14:textId="53A2C0BC" w:rsidR="00337B5B" w:rsidRDefault="00337B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CB"/>
    <w:rsid w:val="0000410D"/>
    <w:rsid w:val="00035F22"/>
    <w:rsid w:val="0005556F"/>
    <w:rsid w:val="00062290"/>
    <w:rsid w:val="000772EA"/>
    <w:rsid w:val="000870E1"/>
    <w:rsid w:val="000C1024"/>
    <w:rsid w:val="00107AB0"/>
    <w:rsid w:val="00121163"/>
    <w:rsid w:val="00127DAF"/>
    <w:rsid w:val="001434CE"/>
    <w:rsid w:val="001509E2"/>
    <w:rsid w:val="001719AF"/>
    <w:rsid w:val="001816EF"/>
    <w:rsid w:val="001F4BF2"/>
    <w:rsid w:val="001F6A46"/>
    <w:rsid w:val="00207EC0"/>
    <w:rsid w:val="00243A70"/>
    <w:rsid w:val="00253EE2"/>
    <w:rsid w:val="002C5ACF"/>
    <w:rsid w:val="002D00DD"/>
    <w:rsid w:val="002E5CB4"/>
    <w:rsid w:val="002F27EE"/>
    <w:rsid w:val="00330B8B"/>
    <w:rsid w:val="00337B5B"/>
    <w:rsid w:val="00345633"/>
    <w:rsid w:val="003546DE"/>
    <w:rsid w:val="0044339C"/>
    <w:rsid w:val="00471D45"/>
    <w:rsid w:val="00482CE5"/>
    <w:rsid w:val="004B2FF7"/>
    <w:rsid w:val="004C3035"/>
    <w:rsid w:val="004D4A16"/>
    <w:rsid w:val="0050643C"/>
    <w:rsid w:val="00522A85"/>
    <w:rsid w:val="005234CE"/>
    <w:rsid w:val="00536230"/>
    <w:rsid w:val="0053683E"/>
    <w:rsid w:val="005477B9"/>
    <w:rsid w:val="00583BEC"/>
    <w:rsid w:val="005F512C"/>
    <w:rsid w:val="006125F1"/>
    <w:rsid w:val="006272F8"/>
    <w:rsid w:val="006408D7"/>
    <w:rsid w:val="00642417"/>
    <w:rsid w:val="006568D1"/>
    <w:rsid w:val="006909A5"/>
    <w:rsid w:val="006C1D13"/>
    <w:rsid w:val="006C3D46"/>
    <w:rsid w:val="00710B9B"/>
    <w:rsid w:val="00735F56"/>
    <w:rsid w:val="007538CE"/>
    <w:rsid w:val="00793457"/>
    <w:rsid w:val="007D7873"/>
    <w:rsid w:val="00890767"/>
    <w:rsid w:val="008E1AD3"/>
    <w:rsid w:val="008E6226"/>
    <w:rsid w:val="009207F3"/>
    <w:rsid w:val="009A058F"/>
    <w:rsid w:val="009A620D"/>
    <w:rsid w:val="009C3CFB"/>
    <w:rsid w:val="009E2019"/>
    <w:rsid w:val="009E4F08"/>
    <w:rsid w:val="009F5FD8"/>
    <w:rsid w:val="00AA0A2A"/>
    <w:rsid w:val="00AE096D"/>
    <w:rsid w:val="00B24223"/>
    <w:rsid w:val="00B3781A"/>
    <w:rsid w:val="00B5431F"/>
    <w:rsid w:val="00B571DF"/>
    <w:rsid w:val="00B67881"/>
    <w:rsid w:val="00B704B1"/>
    <w:rsid w:val="00B82167"/>
    <w:rsid w:val="00BA5A95"/>
    <w:rsid w:val="00BC56CF"/>
    <w:rsid w:val="00BC6505"/>
    <w:rsid w:val="00C0550D"/>
    <w:rsid w:val="00C216D1"/>
    <w:rsid w:val="00C35EED"/>
    <w:rsid w:val="00C85E40"/>
    <w:rsid w:val="00C873AF"/>
    <w:rsid w:val="00CA5A4E"/>
    <w:rsid w:val="00D527CB"/>
    <w:rsid w:val="00D56840"/>
    <w:rsid w:val="00D852C5"/>
    <w:rsid w:val="00D96732"/>
    <w:rsid w:val="00DC465E"/>
    <w:rsid w:val="00DC59D8"/>
    <w:rsid w:val="00DD346D"/>
    <w:rsid w:val="00DE1022"/>
    <w:rsid w:val="00E26E17"/>
    <w:rsid w:val="00E30271"/>
    <w:rsid w:val="00E345A4"/>
    <w:rsid w:val="00EF3E2E"/>
    <w:rsid w:val="00F0391B"/>
    <w:rsid w:val="00F512C4"/>
    <w:rsid w:val="00F55F67"/>
    <w:rsid w:val="00F55FA6"/>
    <w:rsid w:val="00F75C58"/>
    <w:rsid w:val="00F8031C"/>
    <w:rsid w:val="00FE4453"/>
    <w:rsid w:val="00FF3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49FED"/>
  <w15:chartTrackingRefBased/>
  <w15:docId w15:val="{2EE059AC-361B-4E7A-9306-45FACD5D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7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391B"/>
    <w:rPr>
      <w:color w:val="0563C1" w:themeColor="hyperlink"/>
      <w:u w:val="single"/>
    </w:rPr>
  </w:style>
  <w:style w:type="character" w:styleId="UnresolvedMention">
    <w:name w:val="Unresolved Mention"/>
    <w:basedOn w:val="DefaultParagraphFont"/>
    <w:uiPriority w:val="99"/>
    <w:semiHidden/>
    <w:unhideWhenUsed/>
    <w:rsid w:val="00F0391B"/>
    <w:rPr>
      <w:color w:val="605E5C"/>
      <w:shd w:val="clear" w:color="auto" w:fill="E1DFDD"/>
    </w:rPr>
  </w:style>
  <w:style w:type="character" w:styleId="Emphasis">
    <w:name w:val="Emphasis"/>
    <w:basedOn w:val="DefaultParagraphFont"/>
    <w:uiPriority w:val="20"/>
    <w:qFormat/>
    <w:rsid w:val="00E26E17"/>
    <w:rPr>
      <w:i/>
      <w:iCs/>
    </w:rPr>
  </w:style>
  <w:style w:type="character" w:styleId="FollowedHyperlink">
    <w:name w:val="FollowedHyperlink"/>
    <w:basedOn w:val="DefaultParagraphFont"/>
    <w:uiPriority w:val="99"/>
    <w:semiHidden/>
    <w:unhideWhenUsed/>
    <w:rsid w:val="000772EA"/>
    <w:rPr>
      <w:color w:val="954F72" w:themeColor="followedHyperlink"/>
      <w:u w:val="single"/>
    </w:rPr>
  </w:style>
  <w:style w:type="character" w:styleId="CommentReference">
    <w:name w:val="annotation reference"/>
    <w:basedOn w:val="DefaultParagraphFont"/>
    <w:uiPriority w:val="99"/>
    <w:semiHidden/>
    <w:unhideWhenUsed/>
    <w:rsid w:val="00471D45"/>
    <w:rPr>
      <w:sz w:val="16"/>
      <w:szCs w:val="16"/>
    </w:rPr>
  </w:style>
  <w:style w:type="paragraph" w:styleId="CommentText">
    <w:name w:val="annotation text"/>
    <w:basedOn w:val="Normal"/>
    <w:link w:val="CommentTextChar"/>
    <w:uiPriority w:val="99"/>
    <w:semiHidden/>
    <w:unhideWhenUsed/>
    <w:rsid w:val="00471D45"/>
    <w:pPr>
      <w:spacing w:line="240" w:lineRule="auto"/>
    </w:pPr>
    <w:rPr>
      <w:sz w:val="20"/>
      <w:szCs w:val="20"/>
    </w:rPr>
  </w:style>
  <w:style w:type="character" w:customStyle="1" w:styleId="CommentTextChar">
    <w:name w:val="Comment Text Char"/>
    <w:basedOn w:val="DefaultParagraphFont"/>
    <w:link w:val="CommentText"/>
    <w:uiPriority w:val="99"/>
    <w:semiHidden/>
    <w:rsid w:val="00471D45"/>
    <w:rPr>
      <w:sz w:val="20"/>
      <w:szCs w:val="20"/>
    </w:rPr>
  </w:style>
  <w:style w:type="paragraph" w:styleId="CommentSubject">
    <w:name w:val="annotation subject"/>
    <w:basedOn w:val="CommentText"/>
    <w:next w:val="CommentText"/>
    <w:link w:val="CommentSubjectChar"/>
    <w:uiPriority w:val="99"/>
    <w:semiHidden/>
    <w:unhideWhenUsed/>
    <w:rsid w:val="00471D45"/>
    <w:rPr>
      <w:b/>
      <w:bCs/>
    </w:rPr>
  </w:style>
  <w:style w:type="character" w:customStyle="1" w:styleId="CommentSubjectChar">
    <w:name w:val="Comment Subject Char"/>
    <w:basedOn w:val="CommentTextChar"/>
    <w:link w:val="CommentSubject"/>
    <w:uiPriority w:val="99"/>
    <w:semiHidden/>
    <w:rsid w:val="00471D45"/>
    <w:rPr>
      <w:b/>
      <w:bCs/>
      <w:sz w:val="20"/>
      <w:szCs w:val="20"/>
    </w:rPr>
  </w:style>
  <w:style w:type="paragraph" w:styleId="Header">
    <w:name w:val="header"/>
    <w:basedOn w:val="Normal"/>
    <w:link w:val="HeaderChar"/>
    <w:uiPriority w:val="99"/>
    <w:unhideWhenUsed/>
    <w:rsid w:val="00337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B5B"/>
  </w:style>
  <w:style w:type="paragraph" w:styleId="Footer">
    <w:name w:val="footer"/>
    <w:basedOn w:val="Normal"/>
    <w:link w:val="FooterChar"/>
    <w:uiPriority w:val="99"/>
    <w:unhideWhenUsed/>
    <w:rsid w:val="00337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430812">
      <w:bodyDiv w:val="1"/>
      <w:marLeft w:val="0"/>
      <w:marRight w:val="0"/>
      <w:marTop w:val="0"/>
      <w:marBottom w:val="0"/>
      <w:divBdr>
        <w:top w:val="none" w:sz="0" w:space="0" w:color="auto"/>
        <w:left w:val="none" w:sz="0" w:space="0" w:color="auto"/>
        <w:bottom w:val="none" w:sz="0" w:space="0" w:color="auto"/>
        <w:right w:val="none" w:sz="0" w:space="0" w:color="auto"/>
      </w:divBdr>
    </w:div>
    <w:div w:id="1603876755">
      <w:bodyDiv w:val="1"/>
      <w:marLeft w:val="0"/>
      <w:marRight w:val="0"/>
      <w:marTop w:val="0"/>
      <w:marBottom w:val="0"/>
      <w:divBdr>
        <w:top w:val="none" w:sz="0" w:space="0" w:color="auto"/>
        <w:left w:val="none" w:sz="0" w:space="0" w:color="auto"/>
        <w:bottom w:val="none" w:sz="0" w:space="0" w:color="auto"/>
        <w:right w:val="none" w:sz="0" w:space="0" w:color="auto"/>
      </w:divBdr>
    </w:div>
    <w:div w:id="212418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Lee F. (ARC-SGE)[California State University - Monterey Bay]</dc:creator>
  <cp:keywords/>
  <dc:description/>
  <cp:lastModifiedBy>Johnson, Lee F. (ARC-SGE)[California State University - Monterey Bay]</cp:lastModifiedBy>
  <cp:revision>22</cp:revision>
  <dcterms:created xsi:type="dcterms:W3CDTF">2022-02-09T19:58:00Z</dcterms:created>
  <dcterms:modified xsi:type="dcterms:W3CDTF">2022-02-15T21:48:00Z</dcterms:modified>
</cp:coreProperties>
</file>