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04C3" w14:textId="77777777" w:rsidR="0080180E" w:rsidRDefault="0080180E" w:rsidP="0080180E">
      <w:pPr>
        <w:pStyle w:val="CommentText"/>
        <w:jc w:val="left"/>
        <w:rPr>
          <w:rFonts w:asciiTheme="minorHAnsi" w:hAnsiTheme="minorHAnsi" w:cstheme="minorHAnsi"/>
          <w:sz w:val="22"/>
          <w:szCs w:val="22"/>
        </w:rPr>
      </w:pP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Our team </w:t>
      </w:r>
      <w:r>
        <w:rPr>
          <w:rStyle w:val="ms-metadata"/>
          <w:rFonts w:asciiTheme="minorHAnsi" w:hAnsiTheme="minorHAnsi" w:cstheme="minorHAnsi"/>
          <w:sz w:val="22"/>
          <w:szCs w:val="22"/>
        </w:rPr>
        <w:t>surveyed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 available products and found no </w:t>
      </w:r>
      <w:proofErr w:type="gramStart"/>
      <w:r w:rsidRPr="00AD27F2">
        <w:rPr>
          <w:rStyle w:val="ms-metadata"/>
          <w:rFonts w:asciiTheme="minorHAnsi" w:hAnsiTheme="minorHAnsi" w:cstheme="minorHAnsi"/>
          <w:sz w:val="22"/>
          <w:szCs w:val="22"/>
        </w:rPr>
        <w:t>readily-available</w:t>
      </w:r>
      <w:proofErr w:type="gramEnd"/>
      <w:r>
        <w:rPr>
          <w:rStyle w:val="ms-metadata"/>
          <w:rFonts w:asciiTheme="minorHAnsi" w:hAnsiTheme="minorHAnsi" w:cstheme="minorHAnsi"/>
          <w:sz w:val="22"/>
          <w:szCs w:val="22"/>
        </w:rPr>
        <w:t>/U.S.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 commercial or Agency products which support</w:t>
      </w:r>
      <w:r>
        <w:rPr>
          <w:rStyle w:val="ms-metadata"/>
          <w:rFonts w:asciiTheme="minorHAnsi" w:hAnsiTheme="minorHAnsi" w:cstheme="minorHAnsi"/>
          <w:sz w:val="22"/>
          <w:szCs w:val="22"/>
        </w:rPr>
        <w:t>ed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 our envisioned workflow for the Mission Design Center and </w:t>
      </w:r>
      <w:r>
        <w:rPr>
          <w:rStyle w:val="ms-metadata"/>
          <w:rFonts w:asciiTheme="minorHAnsi" w:hAnsiTheme="minorHAnsi" w:cstheme="minorHAnsi"/>
          <w:sz w:val="22"/>
          <w:szCs w:val="22"/>
        </w:rPr>
        <w:t xml:space="preserve">the 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>concurrent engineering</w:t>
      </w:r>
      <w:r>
        <w:rPr>
          <w:rStyle w:val="ms-metadata"/>
          <w:rFonts w:asciiTheme="minorHAnsi" w:hAnsiTheme="minorHAnsi" w:cstheme="minorHAnsi"/>
          <w:sz w:val="22"/>
          <w:szCs w:val="22"/>
        </w:rPr>
        <w:t xml:space="preserve"> (CE)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 process</w:t>
      </w:r>
      <w:r>
        <w:rPr>
          <w:rStyle w:val="ms-metadata"/>
          <w:rFonts w:asciiTheme="minorHAnsi" w:hAnsiTheme="minorHAnsi" w:cstheme="minorHAnsi"/>
          <w:sz w:val="22"/>
          <w:szCs w:val="22"/>
        </w:rPr>
        <w:t xml:space="preserve"> we use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ms-metadata"/>
          <w:rFonts w:asciiTheme="minorHAnsi" w:hAnsiTheme="minorHAnsi" w:cstheme="minorHAnsi"/>
          <w:sz w:val="22"/>
          <w:szCs w:val="22"/>
        </w:rPr>
        <w:t>Therefore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, we sought to create our own </w:t>
      </w:r>
      <w:r>
        <w:rPr>
          <w:rStyle w:val="ms-metadata"/>
          <w:rFonts w:asciiTheme="minorHAnsi" w:hAnsiTheme="minorHAnsi" w:cstheme="minorHAnsi"/>
          <w:sz w:val="22"/>
          <w:szCs w:val="22"/>
        </w:rPr>
        <w:t>CE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 tool. Changes in agency policy</w:t>
      </w:r>
      <w:r>
        <w:rPr>
          <w:rStyle w:val="ms-metadata"/>
          <w:rFonts w:asciiTheme="minorHAnsi" w:hAnsiTheme="minorHAnsi" w:cstheme="minorHAnsi"/>
          <w:sz w:val="22"/>
          <w:szCs w:val="22"/>
        </w:rPr>
        <w:t xml:space="preserve"> during the performance period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 xml:space="preserve"> allowed us to shift direction and instead adapt our previous legacy tool </w:t>
      </w:r>
      <w:r>
        <w:rPr>
          <w:rStyle w:val="ms-metadata"/>
          <w:rFonts w:asciiTheme="minorHAnsi" w:hAnsiTheme="minorHAnsi" w:cstheme="minorHAnsi"/>
          <w:sz w:val="22"/>
          <w:szCs w:val="22"/>
        </w:rPr>
        <w:t xml:space="preserve">(Atlas) </w:t>
      </w:r>
      <w:r w:rsidRPr="00AD27F2">
        <w:rPr>
          <w:rStyle w:val="ms-metadata"/>
          <w:rFonts w:asciiTheme="minorHAnsi" w:hAnsiTheme="minorHAnsi" w:cstheme="minorHAnsi"/>
          <w:sz w:val="22"/>
          <w:szCs w:val="22"/>
        </w:rPr>
        <w:t>to include the collaboration features we sorely needed.</w:t>
      </w:r>
      <w:r>
        <w:rPr>
          <w:rStyle w:val="ms-metadata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Atlas relied upon databases for its back-end data management. Poseidon, the work proposed under this effort, was also intended to leverage from that previous back end (in part). However, in May 2021</w:t>
      </w:r>
      <w:r w:rsidRPr="00AD27F2">
        <w:rPr>
          <w:rFonts w:asciiTheme="minorHAnsi" w:hAnsiTheme="minorHAnsi" w:cstheme="minorHAnsi"/>
          <w:sz w:val="22"/>
          <w:szCs w:val="22"/>
        </w:rPr>
        <w:t>, EUSO announced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Pr="00AD27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AD27F2">
        <w:rPr>
          <w:rFonts w:asciiTheme="minorHAnsi" w:hAnsiTheme="minorHAnsi" w:cstheme="minorHAnsi"/>
          <w:sz w:val="22"/>
          <w:szCs w:val="22"/>
        </w:rPr>
        <w:t>SBU/CUI Information Can Now Be Shared/Stored Within O365 Without Encryption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D27F2">
        <w:rPr>
          <w:rFonts w:asciiTheme="minorHAnsi" w:hAnsiTheme="minorHAnsi" w:cstheme="minorHAnsi"/>
          <w:sz w:val="22"/>
          <w:szCs w:val="22"/>
        </w:rPr>
        <w:t xml:space="preserve">”  </w:t>
      </w:r>
      <w:r>
        <w:rPr>
          <w:rFonts w:asciiTheme="minorHAnsi" w:hAnsiTheme="minorHAnsi" w:cstheme="minorHAnsi"/>
          <w:sz w:val="22"/>
          <w:szCs w:val="22"/>
        </w:rPr>
        <w:t>Consequently, w</w:t>
      </w:r>
      <w:r w:rsidRPr="00AD27F2">
        <w:rPr>
          <w:rFonts w:asciiTheme="minorHAnsi" w:hAnsiTheme="minorHAnsi" w:cstheme="minorHAnsi"/>
          <w:sz w:val="22"/>
          <w:szCs w:val="22"/>
        </w:rPr>
        <w:t xml:space="preserve">e made the decision to use O365 in place of our back end.  </w:t>
      </w:r>
      <w:r>
        <w:rPr>
          <w:rFonts w:asciiTheme="minorHAnsi" w:hAnsiTheme="minorHAnsi" w:cstheme="minorHAnsi"/>
          <w:sz w:val="22"/>
          <w:szCs w:val="22"/>
        </w:rPr>
        <w:t xml:space="preserve">This change provides for version history, collaborative simultaneous editing, and </w:t>
      </w:r>
      <w:r w:rsidRPr="003524F3">
        <w:rPr>
          <w:rFonts w:asciiTheme="minorHAnsi" w:hAnsiTheme="minorHAnsi" w:cstheme="minorHAnsi"/>
          <w:sz w:val="22"/>
          <w:szCs w:val="22"/>
        </w:rPr>
        <w:t>other collaboration tools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agency-wide</w:t>
      </w:r>
      <w:r>
        <w:rPr>
          <w:rFonts w:asciiTheme="minorHAnsi" w:hAnsiTheme="minorHAnsi" w:cstheme="minorHAnsi"/>
          <w:sz w:val="22"/>
          <w:szCs w:val="22"/>
        </w:rPr>
        <w:t xml:space="preserve"> that were previously unavailable with the old database architecture.</w:t>
      </w:r>
      <w:r w:rsidRPr="00AD2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FAE9E" w14:textId="1659BB59" w:rsidR="006B446B" w:rsidRPr="0080180E" w:rsidRDefault="0080180E" w:rsidP="0080180E">
      <w:pPr>
        <w:jc w:val="left"/>
        <w:rPr>
          <w:rFonts w:asciiTheme="minorHAnsi" w:hAnsiTheme="minorHAnsi" w:cstheme="minorHAnsi"/>
          <w:sz w:val="22"/>
          <w:szCs w:val="22"/>
        </w:rPr>
      </w:pPr>
      <w:r w:rsidRPr="00CA065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new Atlas O365</w:t>
      </w:r>
      <w:r w:rsidRPr="00CA065A">
        <w:rPr>
          <w:rFonts w:asciiTheme="minorHAnsi" w:hAnsiTheme="minorHAnsi" w:cstheme="minorHAnsi"/>
          <w:sz w:val="22"/>
          <w:szCs w:val="22"/>
        </w:rPr>
        <w:t xml:space="preserve"> has more flexibility</w:t>
      </w:r>
      <w:r>
        <w:rPr>
          <w:rFonts w:asciiTheme="minorHAnsi" w:hAnsiTheme="minorHAnsi" w:cstheme="minorHAnsi"/>
          <w:sz w:val="22"/>
          <w:szCs w:val="22"/>
        </w:rPr>
        <w:t xml:space="preserve"> and capability</w:t>
      </w:r>
      <w:r w:rsidRPr="00CA065A">
        <w:rPr>
          <w:rFonts w:asciiTheme="minorHAnsi" w:hAnsiTheme="minorHAnsi" w:cstheme="minorHAnsi"/>
          <w:sz w:val="22"/>
          <w:szCs w:val="22"/>
        </w:rPr>
        <w:t xml:space="preserve"> for users.  It’s now easier for users to switch between using the tool for concurrent engineering and individual</w:t>
      </w:r>
      <w:r>
        <w:rPr>
          <w:rFonts w:asciiTheme="minorHAnsi" w:hAnsiTheme="minorHAnsi" w:cstheme="minorHAnsi"/>
          <w:sz w:val="22"/>
          <w:szCs w:val="22"/>
        </w:rPr>
        <w:t xml:space="preserve"> subsystem</w:t>
      </w:r>
      <w:r w:rsidRPr="00CA065A">
        <w:rPr>
          <w:rFonts w:asciiTheme="minorHAnsi" w:hAnsiTheme="minorHAnsi" w:cstheme="minorHAnsi"/>
          <w:sz w:val="22"/>
          <w:szCs w:val="22"/>
        </w:rPr>
        <w:t xml:space="preserve"> engineering.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77F">
        <w:rPr>
          <w:rFonts w:asciiTheme="minorHAnsi" w:hAnsiTheme="minorHAnsi" w:cstheme="minorHAnsi"/>
          <w:sz w:val="22"/>
          <w:szCs w:val="22"/>
        </w:rPr>
        <w:t>A version was delivered for concurrent engineering of small satellite missions</w:t>
      </w:r>
      <w:r>
        <w:rPr>
          <w:rFonts w:asciiTheme="minorHAnsi" w:hAnsiTheme="minorHAnsi" w:cstheme="minorHAnsi"/>
          <w:sz w:val="22"/>
          <w:szCs w:val="22"/>
        </w:rPr>
        <w:t>; s</w:t>
      </w:r>
      <w:r w:rsidRPr="0031277F">
        <w:rPr>
          <w:rFonts w:asciiTheme="minorHAnsi" w:hAnsiTheme="minorHAnsi" w:cstheme="minorHAnsi"/>
          <w:sz w:val="22"/>
          <w:szCs w:val="22"/>
        </w:rPr>
        <w:t>o far, it has been used successfully on the Aeolus MDC study.</w:t>
      </w:r>
      <w:r>
        <w:rPr>
          <w:rFonts w:asciiTheme="minorHAnsi" w:hAnsiTheme="minorHAnsi" w:cstheme="minorHAnsi"/>
          <w:sz w:val="22"/>
          <w:szCs w:val="22"/>
        </w:rPr>
        <w:t xml:space="preserve"> Atlas O365 </w:t>
      </w:r>
      <w:r w:rsidRPr="00CA065A">
        <w:rPr>
          <w:rFonts w:asciiTheme="minorHAnsi" w:hAnsiTheme="minorHAnsi" w:cstheme="minorHAnsi"/>
          <w:sz w:val="22"/>
          <w:szCs w:val="22"/>
        </w:rPr>
        <w:t xml:space="preserve">will facilitate the design </w:t>
      </w:r>
      <w:r>
        <w:rPr>
          <w:rFonts w:asciiTheme="minorHAnsi" w:hAnsiTheme="minorHAnsi" w:cstheme="minorHAnsi"/>
          <w:sz w:val="22"/>
          <w:szCs w:val="22"/>
        </w:rPr>
        <w:t xml:space="preserve">and assessment </w:t>
      </w:r>
      <w:r w:rsidRPr="00CA065A">
        <w:rPr>
          <w:rFonts w:asciiTheme="minorHAnsi" w:hAnsiTheme="minorHAnsi" w:cstheme="minorHAnsi"/>
          <w:sz w:val="22"/>
          <w:szCs w:val="22"/>
        </w:rPr>
        <w:t>of Small Satellite Missions at low Concept Maturity Level</w:t>
      </w:r>
      <w:r>
        <w:rPr>
          <w:rFonts w:asciiTheme="minorHAnsi" w:hAnsiTheme="minorHAnsi" w:cstheme="minorHAnsi"/>
          <w:sz w:val="22"/>
          <w:szCs w:val="22"/>
        </w:rPr>
        <w:t xml:space="preserve"> at Ames</w:t>
      </w:r>
      <w:r w:rsidRPr="00CA065A">
        <w:rPr>
          <w:rFonts w:asciiTheme="minorHAnsi" w:hAnsiTheme="minorHAnsi" w:cstheme="minorHAnsi"/>
          <w:sz w:val="22"/>
          <w:szCs w:val="22"/>
        </w:rPr>
        <w:t>. Feasibility assessments on mission concepts still at a low CML permit strategic planning and decision-making efforts at the center level about which concepts should be pursued and proposed.</w:t>
      </w:r>
    </w:p>
    <w:sectPr w:rsidR="006B446B" w:rsidRPr="0080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8E"/>
    <w:rsid w:val="0042768E"/>
    <w:rsid w:val="00642E8F"/>
    <w:rsid w:val="007267B3"/>
    <w:rsid w:val="0080180E"/>
    <w:rsid w:val="00AB1845"/>
    <w:rsid w:val="00D941AA"/>
    <w:rsid w:val="00EC2D03"/>
    <w:rsid w:val="00F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945F"/>
  <w15:chartTrackingRefBased/>
  <w15:docId w15:val="{D2B8F07A-75CB-430D-AF1A-DF0DF276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68E"/>
    <w:pPr>
      <w:spacing w:after="0" w:line="240" w:lineRule="auto"/>
      <w:jc w:val="both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metadata">
    <w:name w:val="ms-metadata"/>
    <w:basedOn w:val="DefaultParagraphFont"/>
    <w:rsid w:val="0042768E"/>
  </w:style>
  <w:style w:type="paragraph" w:styleId="CommentText">
    <w:name w:val="annotation text"/>
    <w:basedOn w:val="Normal"/>
    <w:link w:val="CommentTextChar"/>
    <w:uiPriority w:val="99"/>
    <w:unhideWhenUsed/>
    <w:rsid w:val="00427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68E"/>
    <w:rPr>
      <w:rFonts w:ascii="Cambria" w:eastAsia="MS Mincho" w:hAnsi="Cambria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Wickizer, Brittany M. (ARC-RS)</dc:creator>
  <cp:keywords/>
  <dc:description/>
  <cp:lastModifiedBy>Wickizer, Brittany M. (ARC-RS)</cp:lastModifiedBy>
  <cp:revision>2</cp:revision>
  <dcterms:created xsi:type="dcterms:W3CDTF">2022-02-23T16:31:00Z</dcterms:created>
  <dcterms:modified xsi:type="dcterms:W3CDTF">2022-02-24T16:07:00Z</dcterms:modified>
</cp:coreProperties>
</file>