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A959" w14:textId="77777777" w:rsidR="00075C51" w:rsidRPr="00577BDB" w:rsidRDefault="00075C51" w:rsidP="00075C51">
      <w:pPr>
        <w:pStyle w:val="NormalWeb"/>
        <w:spacing w:before="0" w:beforeAutospacing="0" w:after="0" w:afterAutospacing="0"/>
        <w:jc w:val="center"/>
      </w:pPr>
      <w:r>
        <w:rPr>
          <w:b/>
        </w:rPr>
        <w:t>2019 ARIA Proposal Final Report Public Abstract</w:t>
      </w:r>
    </w:p>
    <w:p w14:paraId="582B8263" w14:textId="77777777" w:rsidR="00DB71FE" w:rsidRDefault="00577BDB" w:rsidP="00DB71FE">
      <w:pPr>
        <w:pStyle w:val="NormalWeb"/>
        <w:spacing w:before="0" w:beforeAutospacing="0" w:after="0" w:afterAutospacing="0"/>
        <w:jc w:val="center"/>
        <w:rPr>
          <w:b/>
        </w:rPr>
      </w:pPr>
      <w:r w:rsidRPr="00577BDB">
        <w:rPr>
          <w:b/>
        </w:rPr>
        <w:t>What Happens to Life in an Ocean World Plume?</w:t>
      </w:r>
    </w:p>
    <w:p w14:paraId="72F7AD54" w14:textId="54082976" w:rsidR="00DB71FE" w:rsidRDefault="00DB71FE" w:rsidP="00DB71FE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C.R. Stoker and K. </w:t>
      </w:r>
      <w:proofErr w:type="spellStart"/>
      <w:r>
        <w:rPr>
          <w:b/>
        </w:rPr>
        <w:t>Bywaters</w:t>
      </w:r>
      <w:proofErr w:type="spellEnd"/>
    </w:p>
    <w:p w14:paraId="6F805911" w14:textId="71EE4D61" w:rsidR="00F707B5" w:rsidRDefault="00F707B5" w:rsidP="00162C31">
      <w:pPr>
        <w:pStyle w:val="NormalWeb"/>
      </w:pPr>
      <w:r>
        <w:t>The</w:t>
      </w:r>
      <w:r w:rsidR="00162C31" w:rsidRPr="00013C65">
        <w:t xml:space="preserve"> </w:t>
      </w:r>
      <w:r>
        <w:t xml:space="preserve">NASA Cassini mission </w:t>
      </w:r>
      <w:r w:rsidR="008A5C68">
        <w:t>to Saturn discovered</w:t>
      </w:r>
      <w:r w:rsidR="00162C31" w:rsidRPr="00013C65">
        <w:t xml:space="preserve"> persistent jets of water being ejected </w:t>
      </w:r>
      <w:r w:rsidR="008C22D6">
        <w:t xml:space="preserve">into space </w:t>
      </w:r>
      <w:r>
        <w:t xml:space="preserve">from a subsurface ocean on </w:t>
      </w:r>
      <w:r w:rsidR="008A5C68">
        <w:t xml:space="preserve">the small moon </w:t>
      </w:r>
      <w:r>
        <w:t xml:space="preserve">Enceladus </w:t>
      </w:r>
      <w:r w:rsidR="008C22D6">
        <w:t>and</w:t>
      </w:r>
      <w:r w:rsidR="008A5C68">
        <w:t xml:space="preserve"> </w:t>
      </w:r>
      <w:r>
        <w:t>evidence that this ocean is habitable</w:t>
      </w:r>
      <w:r w:rsidR="008A5C68">
        <w:t xml:space="preserve"> for life</w:t>
      </w:r>
      <w:r>
        <w:t xml:space="preserve">. </w:t>
      </w:r>
      <w:r w:rsidR="008A5C68">
        <w:t>The ice resulting from these plumes forms the</w:t>
      </w:r>
      <w:r w:rsidR="008C22D6">
        <w:t xml:space="preserve"> </w:t>
      </w:r>
      <w:r w:rsidR="008A5C68">
        <w:t>E Ring of Saturn. Missions are under study to fly through these plumes</w:t>
      </w:r>
      <w:r w:rsidR="008C22D6">
        <w:t xml:space="preserve"> and</w:t>
      </w:r>
      <w:r w:rsidR="008A5C68">
        <w:t xml:space="preserve"> collect and ana</w:t>
      </w:r>
      <w:r w:rsidR="00513BF3">
        <w:t>l</w:t>
      </w:r>
      <w:r w:rsidR="008A5C68">
        <w:t xml:space="preserve">yze samples to look for evidence of life. </w:t>
      </w:r>
      <w:r w:rsidR="00513BF3">
        <w:t>To support des</w:t>
      </w:r>
      <w:r w:rsidR="00AA3A90">
        <w:t>ign and instrument selection for these missions, t</w:t>
      </w:r>
      <w:r w:rsidR="00513BF3">
        <w:t xml:space="preserve">here is </w:t>
      </w:r>
      <w:r w:rsidR="008A5C68">
        <w:t xml:space="preserve">a critical need to </w:t>
      </w:r>
      <w:r w:rsidR="00162C31" w:rsidRPr="00013C65">
        <w:t xml:space="preserve">understand </w:t>
      </w:r>
      <w:r w:rsidR="008A5C68">
        <w:t xml:space="preserve">what </w:t>
      </w:r>
      <w:r w:rsidR="00513BF3">
        <w:t>happens to microbial life adapted to a liquid environment when suddenly ejected into the vacuum of space.</w:t>
      </w:r>
      <w:r w:rsidR="00162C31" w:rsidRPr="00013C65">
        <w:t xml:space="preserve"> We experimentally determined the </w:t>
      </w:r>
      <w:r w:rsidR="00AA3A90">
        <w:t xml:space="preserve">structural changes in </w:t>
      </w:r>
      <w:r w:rsidR="00162C31" w:rsidRPr="00013C65">
        <w:t xml:space="preserve">microbial cells in liquid medium when ejected into vacuum. </w:t>
      </w:r>
      <w:r w:rsidR="00E00D9D">
        <w:t xml:space="preserve">We first developed a vacuum chamber fitted with a feedthrough </w:t>
      </w:r>
      <w:r w:rsidR="00244518">
        <w:t xml:space="preserve">and </w:t>
      </w:r>
      <w:r w:rsidR="00E00D9D">
        <w:t xml:space="preserve">nozzle </w:t>
      </w:r>
      <w:r w:rsidR="00244518">
        <w:t>allowing</w:t>
      </w:r>
      <w:r w:rsidR="00E00D9D">
        <w:t xml:space="preserve"> fluid </w:t>
      </w:r>
      <w:r w:rsidR="00244518">
        <w:t>to</w:t>
      </w:r>
      <w:r w:rsidR="00E00D9D">
        <w:t xml:space="preserve"> be injected into vacuum. </w:t>
      </w:r>
      <w:r w:rsidR="00244518">
        <w:t xml:space="preserve">The nozzle dispersed the fluid into micron-sized droplets. </w:t>
      </w:r>
      <w:r w:rsidR="00E00D9D">
        <w:t xml:space="preserve">Fluid containing a population of </w:t>
      </w:r>
      <w:r w:rsidR="00E00D9D" w:rsidRPr="00244518">
        <w:rPr>
          <w:i/>
        </w:rPr>
        <w:t xml:space="preserve">E. Coli </w:t>
      </w:r>
      <w:r w:rsidR="00244518" w:rsidRPr="00244518">
        <w:t>microbes</w:t>
      </w:r>
      <w:r w:rsidR="00244518">
        <w:rPr>
          <w:i/>
        </w:rPr>
        <w:t xml:space="preserve"> </w:t>
      </w:r>
      <w:r w:rsidR="00244518" w:rsidRPr="00244518">
        <w:t>was</w:t>
      </w:r>
      <w:r w:rsidR="00244518">
        <w:rPr>
          <w:i/>
        </w:rPr>
        <w:t xml:space="preserve"> </w:t>
      </w:r>
      <w:r w:rsidR="00E00D9D">
        <w:t>injected into the chamber and droplets were collected on microscope slides and small cups for imaging with a Scanning Electron Microscope</w:t>
      </w:r>
      <w:r w:rsidR="00244518">
        <w:t xml:space="preserve"> (SEM)</w:t>
      </w:r>
      <w:r w:rsidR="00E00D9D">
        <w:t xml:space="preserve">. </w:t>
      </w:r>
      <w:r w:rsidR="00162C31" w:rsidRPr="00013C65">
        <w:t xml:space="preserve">Epifluorescence microscopy, using a lipid stain, and SEM imaging were used to </w:t>
      </w:r>
      <w:r w:rsidR="00AA3A90">
        <w:t>evaluate</w:t>
      </w:r>
      <w:r w:rsidR="00162C31" w:rsidRPr="00013C65">
        <w:t xml:space="preserve"> the cellular integrity of </w:t>
      </w:r>
      <w:r w:rsidR="00162C31" w:rsidRPr="00013C65">
        <w:rPr>
          <w:i/>
          <w:iCs/>
        </w:rPr>
        <w:t xml:space="preserve">E. coli </w:t>
      </w:r>
      <w:r w:rsidR="00162C31" w:rsidRPr="00013C65">
        <w:t xml:space="preserve">after </w:t>
      </w:r>
      <w:r w:rsidR="00244518">
        <w:t>inj</w:t>
      </w:r>
      <w:r w:rsidR="00162C31" w:rsidRPr="00013C65">
        <w:t>ect</w:t>
      </w:r>
      <w:r w:rsidR="00AA3A90">
        <w:t>ion</w:t>
      </w:r>
      <w:r w:rsidR="00162C31" w:rsidRPr="00013C65">
        <w:t xml:space="preserve"> through </w:t>
      </w:r>
      <w:r w:rsidR="00E00D9D">
        <w:t>the</w:t>
      </w:r>
      <w:r w:rsidR="00162C31" w:rsidRPr="00013C65">
        <w:t xml:space="preserve"> pressurized nozzle into vacuum. The experimental samples showed a 94% decrease in visible intact </w:t>
      </w:r>
      <w:r w:rsidR="00162C31" w:rsidRPr="00013C65">
        <w:rPr>
          <w:i/>
          <w:iCs/>
        </w:rPr>
        <w:t xml:space="preserve">E. coli </w:t>
      </w:r>
      <w:r w:rsidR="00162C31" w:rsidRPr="00013C65">
        <w:t xml:space="preserve">cells </w:t>
      </w:r>
      <w:r w:rsidR="00577BDB">
        <w:t xml:space="preserve">as </w:t>
      </w:r>
      <w:r w:rsidR="00244518">
        <w:t>compared with control samples</w:t>
      </w:r>
      <w:r w:rsidR="00577BDB">
        <w:t xml:space="preserve"> </w:t>
      </w:r>
      <w:r w:rsidR="00162C31" w:rsidRPr="00013C65">
        <w:t>but showed a fluorescen</w:t>
      </w:r>
      <w:r w:rsidR="00577BDB">
        <w:t xml:space="preserve">t </w:t>
      </w:r>
      <w:r w:rsidR="00162C31" w:rsidRPr="00013C65">
        <w:t xml:space="preserve">residue in the shape of the sublimated droplets that indicated the presence of lipids. </w:t>
      </w:r>
      <w:r w:rsidR="00162C31" w:rsidRPr="00013C65">
        <w:rPr>
          <w:i/>
          <w:iCs/>
        </w:rPr>
        <w:t xml:space="preserve">E. coli </w:t>
      </w:r>
      <w:r w:rsidR="00162C31" w:rsidRPr="00013C65">
        <w:t xml:space="preserve">was selected for testing although other cell types could vary physiologically which </w:t>
      </w:r>
      <w:r w:rsidR="00075C51">
        <w:t>c</w:t>
      </w:r>
      <w:r w:rsidR="00162C31" w:rsidRPr="00013C65">
        <w:t xml:space="preserve">ould affect their response to a vacuum environment. More testing is needed to determine </w:t>
      </w:r>
      <w:r w:rsidR="00577BDB">
        <w:t>whether other types of microbial cells can</w:t>
      </w:r>
      <w:r w:rsidR="00162C31" w:rsidRPr="00013C65">
        <w:t xml:space="preserve"> survive the plume environment. However, these results suggest that lipids may be directly</w:t>
      </w:r>
      <w:r w:rsidR="00162C31">
        <w:rPr>
          <w:rFonts w:ascii="URWPalladioL" w:hAnsi="URWPalladioL"/>
          <w:sz w:val="20"/>
          <w:szCs w:val="20"/>
        </w:rPr>
        <w:t xml:space="preserve"> </w:t>
      </w:r>
      <w:r w:rsidR="00162C31" w:rsidRPr="00013C65">
        <w:t>detectable evidence of life in icy world plumes</w:t>
      </w:r>
      <w:r w:rsidR="00A230F5">
        <w:t>, but organisms are unlikely to survive</w:t>
      </w:r>
      <w:r w:rsidR="00075C51">
        <w:t xml:space="preserve"> due to disruption of their cell walls</w:t>
      </w:r>
      <w:r w:rsidR="00162C31" w:rsidRPr="00013C65">
        <w:t xml:space="preserve">. </w:t>
      </w:r>
      <w:r>
        <w:t xml:space="preserve">Results of this study </w:t>
      </w:r>
      <w:r w:rsidR="008A5C68">
        <w:t>were</w:t>
      </w:r>
      <w:r>
        <w:t xml:space="preserve"> published in the Journal </w:t>
      </w:r>
      <w:r w:rsidRPr="00F707B5">
        <w:rPr>
          <w:i/>
        </w:rPr>
        <w:t>Life</w:t>
      </w:r>
      <w:r>
        <w:t xml:space="preserve"> in 2020(1).</w:t>
      </w:r>
    </w:p>
    <w:p w14:paraId="2D40993E" w14:textId="1755EB71" w:rsidR="00162C31" w:rsidRDefault="00F707B5" w:rsidP="00162C31">
      <w:pPr>
        <w:pStyle w:val="NormalWeb"/>
        <w:rPr>
          <w:rFonts w:ascii="URWPalladioL" w:hAnsi="URWPalladioL"/>
          <w:sz w:val="20"/>
          <w:szCs w:val="20"/>
        </w:rPr>
      </w:pPr>
      <w:r>
        <w:t xml:space="preserve">(1) </w:t>
      </w:r>
      <w:r>
        <w:rPr>
          <w:iCs/>
          <w:color w:val="000000" w:themeColor="text1"/>
        </w:rPr>
        <w:t xml:space="preserve">K. </w:t>
      </w:r>
      <w:proofErr w:type="spellStart"/>
      <w:r>
        <w:rPr>
          <w:iCs/>
          <w:color w:val="000000" w:themeColor="text1"/>
        </w:rPr>
        <w:t>Bywaters</w:t>
      </w:r>
      <w:proofErr w:type="spellEnd"/>
      <w:r>
        <w:rPr>
          <w:iCs/>
          <w:color w:val="000000" w:themeColor="text1"/>
        </w:rPr>
        <w:t xml:space="preserve">, C.R. Stoker, N. Batista Do Nascimento and L.G. Lemke (2020) Towards determining biosignature retention in Icy World plumes, </w:t>
      </w:r>
      <w:r w:rsidRPr="00C3335E">
        <w:rPr>
          <w:i/>
          <w:iCs/>
          <w:color w:val="000000" w:themeColor="text1"/>
        </w:rPr>
        <w:t>Life</w:t>
      </w:r>
      <w:r>
        <w:rPr>
          <w:iCs/>
          <w:color w:val="000000" w:themeColor="text1"/>
        </w:rPr>
        <w:t xml:space="preserve"> 10,40; </w:t>
      </w:r>
      <w:r w:rsidRPr="00C3335E">
        <w:rPr>
          <w:rFonts w:ascii="URWPalladioL" w:hAnsi="URWPalladioL"/>
        </w:rPr>
        <w:t>doi:10.3390/life10040040</w:t>
      </w:r>
    </w:p>
    <w:p w14:paraId="1D3FA243" w14:textId="77777777" w:rsidR="00162C31" w:rsidRDefault="00162C31"/>
    <w:sectPr w:rsidR="00162C31" w:rsidSect="008D5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PalladioL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31"/>
    <w:rsid w:val="00075C51"/>
    <w:rsid w:val="00150677"/>
    <w:rsid w:val="00162C31"/>
    <w:rsid w:val="00195E3A"/>
    <w:rsid w:val="00244518"/>
    <w:rsid w:val="00282EDE"/>
    <w:rsid w:val="003B0A82"/>
    <w:rsid w:val="00476612"/>
    <w:rsid w:val="004C07D6"/>
    <w:rsid w:val="00513BF3"/>
    <w:rsid w:val="00577BDB"/>
    <w:rsid w:val="006D0A28"/>
    <w:rsid w:val="007F1448"/>
    <w:rsid w:val="008A5C68"/>
    <w:rsid w:val="008C22D6"/>
    <w:rsid w:val="008D5820"/>
    <w:rsid w:val="009003A7"/>
    <w:rsid w:val="00922F9E"/>
    <w:rsid w:val="009D1B47"/>
    <w:rsid w:val="00A230F5"/>
    <w:rsid w:val="00A411E0"/>
    <w:rsid w:val="00AA3A90"/>
    <w:rsid w:val="00B92B4D"/>
    <w:rsid w:val="00BE1248"/>
    <w:rsid w:val="00C35C79"/>
    <w:rsid w:val="00C705E0"/>
    <w:rsid w:val="00D64C0E"/>
    <w:rsid w:val="00DB71FE"/>
    <w:rsid w:val="00DC12F7"/>
    <w:rsid w:val="00E00D9D"/>
    <w:rsid w:val="00E01213"/>
    <w:rsid w:val="00F7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59A7E"/>
  <w14:defaultImageDpi w14:val="32767"/>
  <w15:chartTrackingRefBased/>
  <w15:docId w15:val="{87CF281A-42CA-4B4A-8E15-48D2F9B1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C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Stoker, Carol R. (ARC-SST)</dc:creator>
  <cp:keywords/>
  <dc:description/>
  <cp:lastModifiedBy>Stoker, Carol R. (ARC-SST)</cp:lastModifiedBy>
  <cp:revision>2</cp:revision>
  <dcterms:created xsi:type="dcterms:W3CDTF">2022-03-30T22:40:00Z</dcterms:created>
  <dcterms:modified xsi:type="dcterms:W3CDTF">2022-03-30T22:40:00Z</dcterms:modified>
</cp:coreProperties>
</file>