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0EE59" w14:textId="0B0D04A9" w:rsidR="005F6AD4" w:rsidRPr="0066138C" w:rsidRDefault="4281A66F" w:rsidP="0717EEBB">
      <w:pPr>
        <w:tabs>
          <w:tab w:val="left" w:pos="7329"/>
        </w:tabs>
        <w:spacing w:after="0" w:line="240" w:lineRule="auto"/>
        <w:jc w:val="right"/>
        <w:rPr>
          <w:rFonts w:ascii="Garamond" w:hAnsi="Garamond" w:cs="Arial"/>
          <w:sz w:val="40"/>
          <w:szCs w:val="40"/>
        </w:rPr>
      </w:pPr>
      <w:r w:rsidRPr="4C7C49ED">
        <w:rPr>
          <w:rFonts w:ascii="Garamond" w:hAnsi="Garamond" w:cs="Arial"/>
          <w:sz w:val="40"/>
          <w:szCs w:val="40"/>
        </w:rPr>
        <w:t>Maine Ecological Forecasting II</w:t>
      </w:r>
    </w:p>
    <w:p w14:paraId="0377A807" w14:textId="2761BFFE" w:rsidR="4C7C49ED" w:rsidRDefault="4C7C49ED" w:rsidP="4C7C49ED">
      <w:pPr>
        <w:jc w:val="right"/>
        <w:rPr>
          <w:rFonts w:ascii="Garamond" w:eastAsia="Garamond" w:hAnsi="Garamond" w:cs="Garamond"/>
          <w:color w:val="000000" w:themeColor="text1"/>
          <w:sz w:val="28"/>
          <w:szCs w:val="28"/>
        </w:rPr>
      </w:pPr>
      <w:r w:rsidRPr="5CB2D5DB">
        <w:rPr>
          <w:rFonts w:ascii="Garamond" w:eastAsia="Garamond" w:hAnsi="Garamond" w:cs="Garamond"/>
          <w:color w:val="000000" w:themeColor="text1"/>
          <w:sz w:val="28"/>
          <w:szCs w:val="28"/>
        </w:rPr>
        <w:t>Identifying Forest Cover and Assessing Federally Endangered Atlantic Salmon Habitat in Maine Using Earth Observations</w:t>
      </w:r>
    </w:p>
    <w:p w14:paraId="18869DC0" w14:textId="552DC8C8" w:rsidR="4C7C49ED" w:rsidRDefault="4C7C49ED" w:rsidP="4C7C49ED">
      <w:pPr>
        <w:spacing w:after="160" w:line="240" w:lineRule="auto"/>
        <w:ind w:left="2160" w:right="90" w:hanging="720"/>
        <w:jc w:val="right"/>
        <w:rPr>
          <w:rFonts w:ascii="Century Gothic" w:eastAsia="Century Gothic" w:hAnsi="Century Gothic" w:cs="Century Gothic"/>
          <w:i/>
          <w:iCs/>
          <w:color w:val="000000" w:themeColor="text1"/>
          <w:sz w:val="24"/>
          <w:szCs w:val="24"/>
        </w:rPr>
      </w:pPr>
    </w:p>
    <w:p w14:paraId="3AE8D1B1" w14:textId="46494F27" w:rsidR="7A5FA39D" w:rsidRDefault="7A5FA39D" w:rsidP="7A5FA39D">
      <w:pPr>
        <w:tabs>
          <w:tab w:val="left" w:pos="7329"/>
        </w:tabs>
        <w:spacing w:after="0" w:line="240" w:lineRule="auto"/>
        <w:jc w:val="right"/>
        <w:rPr>
          <w:rFonts w:ascii="Garamond" w:hAnsi="Garamond" w:cs="Arial"/>
          <w:sz w:val="40"/>
          <w:szCs w:val="40"/>
        </w:rPr>
      </w:pPr>
    </w:p>
    <w:p w14:paraId="0F963EE5" w14:textId="77777777" w:rsidR="009830D6" w:rsidRPr="0066138C" w:rsidRDefault="009830D6" w:rsidP="0066138C">
      <w:pPr>
        <w:spacing w:after="0" w:line="240" w:lineRule="auto"/>
        <w:rPr>
          <w:rFonts w:ascii="Garamond" w:hAnsi="Garamond" w:cs="Arial"/>
          <w:sz w:val="32"/>
        </w:rPr>
      </w:pPr>
    </w:p>
    <w:p w14:paraId="37CABABF" w14:textId="7B0F326D" w:rsidR="00FC670A" w:rsidRPr="0066138C" w:rsidRDefault="00FC670A" w:rsidP="371EA682">
      <w:pPr>
        <w:spacing w:after="0" w:line="240" w:lineRule="auto"/>
        <w:rPr>
          <w:rFonts w:ascii="Garamond" w:hAnsi="Garamond" w:cs="Arial"/>
          <w:sz w:val="32"/>
          <w:szCs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3192C52A" w:rsidRPr="5E2FCDBC">
        <w:rPr>
          <w:rFonts w:ascii="Garamond" w:hAnsi="Garamond" w:cs="Arial"/>
          <w:b/>
          <w:bCs/>
          <w:sz w:val="32"/>
          <w:szCs w:val="32"/>
        </w:rPr>
        <w:t xml:space="preserve">                 </w:t>
      </w:r>
      <w:r w:rsidR="3175B565" w:rsidRPr="5E2FCDBC">
        <w:rPr>
          <w:rFonts w:ascii="Garamond" w:hAnsi="Garamond" w:cs="Arial"/>
          <w:b/>
          <w:bCs/>
          <w:sz w:val="32"/>
          <w:szCs w:val="32"/>
        </w:rPr>
        <w:t>Technical Report</w:t>
      </w:r>
    </w:p>
    <w:p w14:paraId="6135BAC2" w14:textId="6F745328" w:rsidR="00916AAB" w:rsidRPr="0066138C" w:rsidRDefault="76042887" w:rsidP="111C6BA7">
      <w:pPr>
        <w:spacing w:after="0" w:line="240" w:lineRule="auto"/>
        <w:jc w:val="center"/>
        <w:rPr>
          <w:rFonts w:ascii="Garamond" w:hAnsi="Garamond" w:cs="Arial"/>
          <w:sz w:val="28"/>
          <w:szCs w:val="28"/>
        </w:rPr>
      </w:pPr>
      <w:r w:rsidRPr="473412C1">
        <w:rPr>
          <w:rFonts w:ascii="Garamond" w:hAnsi="Garamond" w:cs="Arial"/>
          <w:sz w:val="28"/>
          <w:szCs w:val="28"/>
        </w:rPr>
        <w:t>Final</w:t>
      </w:r>
      <w:r w:rsidR="3192C52A" w:rsidRPr="473412C1">
        <w:rPr>
          <w:rFonts w:ascii="Garamond" w:hAnsi="Garamond" w:cs="Arial"/>
          <w:sz w:val="28"/>
          <w:szCs w:val="28"/>
        </w:rPr>
        <w:t xml:space="preserve"> </w:t>
      </w:r>
      <w:r w:rsidR="17885539" w:rsidRPr="473412C1">
        <w:rPr>
          <w:rFonts w:ascii="Garamond" w:hAnsi="Garamond" w:cs="Arial"/>
          <w:sz w:val="28"/>
          <w:szCs w:val="28"/>
        </w:rPr>
        <w:t>–</w:t>
      </w:r>
      <w:r w:rsidR="1A704DF6" w:rsidRPr="473412C1">
        <w:rPr>
          <w:rFonts w:ascii="Garamond" w:hAnsi="Garamond" w:cs="Arial"/>
          <w:sz w:val="28"/>
          <w:szCs w:val="28"/>
        </w:rPr>
        <w:t xml:space="preserve"> </w:t>
      </w:r>
      <w:r w:rsidR="6F2FCCE3" w:rsidRPr="473412C1">
        <w:rPr>
          <w:rFonts w:ascii="Garamond" w:hAnsi="Garamond" w:cs="Arial"/>
          <w:sz w:val="28"/>
          <w:szCs w:val="28"/>
        </w:rPr>
        <w:t>March</w:t>
      </w:r>
      <w:r w:rsidR="3F6553C1" w:rsidRPr="473412C1">
        <w:rPr>
          <w:rFonts w:ascii="Garamond" w:hAnsi="Garamond" w:cs="Arial"/>
          <w:sz w:val="28"/>
          <w:szCs w:val="28"/>
        </w:rPr>
        <w:t xml:space="preserve"> 31</w:t>
      </w:r>
      <w:r w:rsidR="3F6553C1" w:rsidRPr="473412C1">
        <w:rPr>
          <w:rFonts w:ascii="Garamond" w:hAnsi="Garamond" w:cs="Arial"/>
          <w:sz w:val="28"/>
          <w:szCs w:val="28"/>
          <w:vertAlign w:val="superscript"/>
        </w:rPr>
        <w:t>st</w:t>
      </w:r>
      <w:r w:rsidR="02DD26A3" w:rsidRPr="473412C1">
        <w:rPr>
          <w:rFonts w:ascii="Garamond" w:hAnsi="Garamond" w:cs="Arial"/>
          <w:sz w:val="28"/>
          <w:szCs w:val="28"/>
        </w:rPr>
        <w:t xml:space="preserve">, </w:t>
      </w:r>
      <w:r w:rsidR="5296AE93" w:rsidRPr="473412C1">
        <w:rPr>
          <w:rFonts w:ascii="Garamond" w:hAnsi="Garamond" w:cs="Arial"/>
          <w:sz w:val="28"/>
          <w:szCs w:val="28"/>
        </w:rPr>
        <w:t>202</w:t>
      </w:r>
      <w:r w:rsidR="2D2559E2" w:rsidRPr="473412C1">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7593735D" w:rsidR="0041150E" w:rsidRPr="004D75CF" w:rsidRDefault="00FC670A" w:rsidP="7A5FA39D">
      <w:pPr>
        <w:spacing w:after="0" w:line="240" w:lineRule="auto"/>
        <w:jc w:val="center"/>
        <w:rPr>
          <w:rFonts w:ascii="Garamond" w:hAnsi="Garamond" w:cs="Arial"/>
          <w:sz w:val="20"/>
          <w:szCs w:val="20"/>
        </w:rPr>
      </w:pPr>
      <w:r w:rsidRPr="7A5FA39D">
        <w:rPr>
          <w:rFonts w:ascii="Garamond" w:hAnsi="Garamond" w:cs="Arial"/>
          <w:sz w:val="20"/>
          <w:szCs w:val="20"/>
        </w:rPr>
        <w:t xml:space="preserve">Tony Bowman </w:t>
      </w:r>
      <w:r w:rsidR="00BA41F7" w:rsidRPr="7A5FA39D">
        <w:rPr>
          <w:rFonts w:ascii="Garamond" w:hAnsi="Garamond" w:cs="Arial"/>
          <w:sz w:val="20"/>
          <w:szCs w:val="20"/>
        </w:rPr>
        <w:t>(Project L</w:t>
      </w:r>
      <w:r w:rsidR="00B265D9" w:rsidRPr="7A5FA39D">
        <w:rPr>
          <w:rFonts w:ascii="Garamond" w:hAnsi="Garamond" w:cs="Arial"/>
          <w:sz w:val="20"/>
          <w:szCs w:val="20"/>
        </w:rPr>
        <w:t>ead)</w:t>
      </w:r>
    </w:p>
    <w:p w14:paraId="1D941BD4" w14:textId="3D394328" w:rsidR="7A5FA39D" w:rsidRDefault="7A5FA39D" w:rsidP="7A5FA39D">
      <w:pPr>
        <w:spacing w:after="0" w:line="240" w:lineRule="auto"/>
        <w:jc w:val="center"/>
        <w:rPr>
          <w:rFonts w:ascii="Garamond" w:hAnsi="Garamond" w:cs="Arial"/>
          <w:sz w:val="20"/>
          <w:szCs w:val="20"/>
        </w:rPr>
      </w:pPr>
      <w:r w:rsidRPr="7A5FA39D">
        <w:rPr>
          <w:rFonts w:ascii="Garamond" w:hAnsi="Garamond" w:cs="Arial"/>
          <w:sz w:val="20"/>
          <w:szCs w:val="20"/>
        </w:rPr>
        <w:t>Jonathan Falciani</w:t>
      </w:r>
    </w:p>
    <w:p w14:paraId="4645ED0C" w14:textId="0EB1B75B" w:rsidR="7A5FA39D" w:rsidRDefault="02A60D50" w:rsidP="7A5FA39D">
      <w:pPr>
        <w:spacing w:after="0" w:line="240" w:lineRule="auto"/>
        <w:jc w:val="center"/>
        <w:rPr>
          <w:rFonts w:ascii="Garamond" w:hAnsi="Garamond" w:cs="Arial"/>
          <w:sz w:val="20"/>
          <w:szCs w:val="20"/>
        </w:rPr>
      </w:pPr>
      <w:r w:rsidRPr="060A1BE2">
        <w:rPr>
          <w:rFonts w:ascii="Garamond" w:hAnsi="Garamond" w:cs="Arial"/>
          <w:sz w:val="20"/>
          <w:szCs w:val="20"/>
        </w:rPr>
        <w:t>Christopher Matechik</w:t>
      </w:r>
    </w:p>
    <w:p w14:paraId="346A988C" w14:textId="777503C5" w:rsidR="7A5FA39D" w:rsidRDefault="7A5FA39D" w:rsidP="7A5FA39D">
      <w:pPr>
        <w:spacing w:after="0" w:line="240" w:lineRule="auto"/>
        <w:jc w:val="center"/>
        <w:rPr>
          <w:rFonts w:ascii="Garamond" w:hAnsi="Garamond" w:cs="Arial"/>
          <w:sz w:val="20"/>
          <w:szCs w:val="20"/>
        </w:rPr>
      </w:pPr>
      <w:r w:rsidRPr="7A5FA39D">
        <w:rPr>
          <w:rFonts w:ascii="Garamond" w:hAnsi="Garamond" w:cs="Arial"/>
          <w:sz w:val="20"/>
          <w:szCs w:val="20"/>
        </w:rPr>
        <w:t>Kelsey Preslar</w:t>
      </w:r>
    </w:p>
    <w:p w14:paraId="7FB9413C" w14:textId="7423A78C" w:rsidR="7A5FA39D" w:rsidRDefault="7A5FA39D" w:rsidP="7A5FA39D">
      <w:pPr>
        <w:spacing w:after="0" w:line="240" w:lineRule="auto"/>
        <w:jc w:val="center"/>
        <w:rPr>
          <w:rFonts w:ascii="Garamond" w:hAnsi="Garamond" w:cs="Arial"/>
          <w:sz w:val="20"/>
          <w:szCs w:val="20"/>
        </w:rPr>
      </w:pPr>
    </w:p>
    <w:p w14:paraId="243413F3" w14:textId="40AE7AF6" w:rsidR="7A5FA39D" w:rsidRDefault="00611ACB" w:rsidP="111C6BA7">
      <w:pPr>
        <w:spacing w:after="0" w:line="240" w:lineRule="auto"/>
        <w:jc w:val="center"/>
        <w:rPr>
          <w:rFonts w:ascii="Garamond" w:hAnsi="Garamond" w:cs="Arial"/>
          <w:b/>
          <w:bCs/>
          <w:i/>
          <w:iCs/>
          <w:sz w:val="20"/>
          <w:szCs w:val="20"/>
        </w:rPr>
      </w:pPr>
      <w:r w:rsidRPr="111C6BA7">
        <w:rPr>
          <w:rFonts w:ascii="Garamond" w:hAnsi="Garamond" w:cs="Arial"/>
          <w:b/>
          <w:bCs/>
          <w:i/>
          <w:iCs/>
          <w:sz w:val="20"/>
          <w:szCs w:val="20"/>
        </w:rPr>
        <w:t>Advisors:</w:t>
      </w:r>
    </w:p>
    <w:p w14:paraId="0B2EAFCA" w14:textId="004A0DD6" w:rsidR="7A5FA39D" w:rsidRDefault="02A60D50" w:rsidP="111C6BA7">
      <w:pPr>
        <w:spacing w:after="0" w:line="240" w:lineRule="auto"/>
        <w:jc w:val="center"/>
        <w:rPr>
          <w:rFonts w:ascii="Garamond" w:eastAsia="Garamond" w:hAnsi="Garamond" w:cs="Garamond"/>
          <w:color w:val="000000" w:themeColor="text1"/>
        </w:rPr>
      </w:pPr>
      <w:r w:rsidRPr="060A1BE2">
        <w:rPr>
          <w:rFonts w:ascii="Garamond" w:eastAsia="Garamond" w:hAnsi="Garamond" w:cs="Garamond"/>
          <w:color w:val="000000" w:themeColor="text1"/>
        </w:rPr>
        <w:t>Sean McCartney, NASA Goddard Space Flight Center, Science Systems and Applications, Inc. (Science Advisor)</w:t>
      </w:r>
    </w:p>
    <w:p w14:paraId="1AE937A3" w14:textId="49D9E476" w:rsidR="7A5FA39D" w:rsidRDefault="02A60D50" w:rsidP="7A5FA39D">
      <w:pPr>
        <w:spacing w:after="0" w:line="240" w:lineRule="auto"/>
        <w:jc w:val="center"/>
        <w:rPr>
          <w:rFonts w:ascii="Garamond" w:eastAsia="Garamond" w:hAnsi="Garamond" w:cs="Garamond"/>
          <w:color w:val="000000" w:themeColor="text1"/>
        </w:rPr>
      </w:pPr>
      <w:r w:rsidRPr="060A1BE2">
        <w:rPr>
          <w:rFonts w:ascii="Garamond" w:eastAsia="Garamond" w:hAnsi="Garamond" w:cs="Garamond"/>
          <w:color w:val="000000" w:themeColor="text1"/>
        </w:rPr>
        <w:t xml:space="preserve">Dr. Bridget </w:t>
      </w:r>
      <w:proofErr w:type="spellStart"/>
      <w:r w:rsidR="00AC7F36" w:rsidRPr="060A1BE2">
        <w:rPr>
          <w:rFonts w:ascii="Garamond" w:eastAsia="Garamond" w:hAnsi="Garamond" w:cs="Garamond"/>
          <w:color w:val="000000" w:themeColor="text1"/>
        </w:rPr>
        <w:t>Seegers</w:t>
      </w:r>
      <w:proofErr w:type="spellEnd"/>
      <w:r w:rsidR="00AC7F36" w:rsidRPr="060A1BE2">
        <w:rPr>
          <w:rFonts w:ascii="Garamond" w:eastAsia="Garamond" w:hAnsi="Garamond" w:cs="Garamond"/>
          <w:color w:val="000000" w:themeColor="text1"/>
        </w:rPr>
        <w:t>, NASA</w:t>
      </w:r>
      <w:r w:rsidRPr="060A1BE2">
        <w:rPr>
          <w:rFonts w:ascii="Garamond" w:eastAsia="Garamond" w:hAnsi="Garamond" w:cs="Garamond"/>
          <w:color w:val="000000" w:themeColor="text1"/>
        </w:rPr>
        <w:t xml:space="preserve"> Goddard Space Flight Center, Morgan State University (Science Advisor)</w:t>
      </w:r>
    </w:p>
    <w:p w14:paraId="0305F478" w14:textId="76952C8B" w:rsidR="7A5FA39D" w:rsidRDefault="02A60D50" w:rsidP="111C6BA7">
      <w:pPr>
        <w:spacing w:after="0" w:line="240" w:lineRule="auto"/>
        <w:jc w:val="center"/>
        <w:rPr>
          <w:rFonts w:ascii="Garamond" w:eastAsia="Garamond" w:hAnsi="Garamond" w:cs="Garamond"/>
          <w:color w:val="000000" w:themeColor="text1"/>
        </w:rPr>
      </w:pPr>
      <w:r w:rsidRPr="060A1BE2">
        <w:rPr>
          <w:rFonts w:ascii="Garamond" w:eastAsia="Garamond" w:hAnsi="Garamond" w:cs="Garamond"/>
          <w:color w:val="000000" w:themeColor="text1"/>
        </w:rPr>
        <w:t>Joseph Spruce, Science Systems and Applications, Inc. (Science Advisor)</w:t>
      </w:r>
    </w:p>
    <w:p w14:paraId="20DDFCF1" w14:textId="5F96DC5A" w:rsidR="00FC670A" w:rsidRPr="004D75CF" w:rsidRDefault="00FC670A" w:rsidP="111C6BA7">
      <w:pPr>
        <w:spacing w:after="0" w:line="240" w:lineRule="auto"/>
        <w:jc w:val="center"/>
        <w:rPr>
          <w:rFonts w:ascii="Garamond" w:eastAsia="Garamond" w:hAnsi="Garamond" w:cs="Garamond"/>
          <w:color w:val="000000" w:themeColor="text1"/>
        </w:rPr>
      </w:pPr>
    </w:p>
    <w:p w14:paraId="7F3D67F6" w14:textId="77777777" w:rsidR="00FC670A" w:rsidRPr="00611ACB" w:rsidRDefault="6BC5838B" w:rsidP="7A5FA39D">
      <w:pPr>
        <w:spacing w:after="0" w:line="240" w:lineRule="auto"/>
        <w:jc w:val="center"/>
        <w:rPr>
          <w:rFonts w:ascii="Garamond" w:hAnsi="Garamond" w:cs="Arial"/>
          <w:b/>
          <w:bCs/>
          <w:i/>
          <w:iCs/>
          <w:sz w:val="20"/>
          <w:szCs w:val="20"/>
        </w:rPr>
      </w:pPr>
      <w:r w:rsidRPr="371EA682">
        <w:rPr>
          <w:rFonts w:ascii="Garamond" w:hAnsi="Garamond" w:cs="Arial"/>
          <w:b/>
          <w:bCs/>
          <w:i/>
          <w:iCs/>
          <w:sz w:val="20"/>
          <w:szCs w:val="20"/>
        </w:rPr>
        <w:t>Previous Contributors:</w:t>
      </w:r>
    </w:p>
    <w:p w14:paraId="3B550D30" w14:textId="4FC8A0AA"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Michael Corley</w:t>
      </w:r>
    </w:p>
    <w:p w14:paraId="599380A1" w14:textId="20B60CC5"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Philip Casey</w:t>
      </w:r>
    </w:p>
    <w:p w14:paraId="3DF4C1C2" w14:textId="03495342"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Olivia Landry</w:t>
      </w:r>
    </w:p>
    <w:p w14:paraId="7C1FC330" w14:textId="08C5D953" w:rsidR="0064280B" w:rsidRPr="0066138C" w:rsidRDefault="02A60D50" w:rsidP="7A5FA39D">
      <w:pPr>
        <w:spacing w:after="0" w:line="240" w:lineRule="auto"/>
        <w:contextualSpacing/>
        <w:jc w:val="center"/>
        <w:rPr>
          <w:rFonts w:ascii="Garamond" w:eastAsia="Garamond" w:hAnsi="Garamond" w:cs="Garamond"/>
          <w:color w:val="000000" w:themeColor="text1"/>
          <w:sz w:val="20"/>
          <w:szCs w:val="20"/>
        </w:rPr>
      </w:pPr>
      <w:r w:rsidRPr="060A1BE2">
        <w:rPr>
          <w:rFonts w:ascii="Garamond" w:eastAsia="Garamond" w:hAnsi="Garamond" w:cs="Garamond"/>
          <w:color w:val="000000" w:themeColor="text1"/>
          <w:sz w:val="20"/>
          <w:szCs w:val="20"/>
        </w:rPr>
        <w:t>Lily Oliver</w:t>
      </w:r>
    </w:p>
    <w:p w14:paraId="0E3BAAE9" w14:textId="0CAA07A6" w:rsidR="0064280B" w:rsidRPr="0066138C" w:rsidRDefault="7A5FA39D" w:rsidP="7A5FA39D">
      <w:pPr>
        <w:spacing w:after="0" w:line="240" w:lineRule="auto"/>
        <w:contextualSpacing/>
        <w:jc w:val="center"/>
        <w:rPr>
          <w:rFonts w:ascii="Garamond" w:eastAsia="Garamond" w:hAnsi="Garamond" w:cs="Garamond"/>
          <w:color w:val="000000" w:themeColor="text1"/>
          <w:sz w:val="20"/>
          <w:szCs w:val="20"/>
        </w:rPr>
      </w:pPr>
      <w:r w:rsidRPr="7A5FA39D">
        <w:rPr>
          <w:rFonts w:ascii="Garamond" w:eastAsia="Garamond" w:hAnsi="Garamond" w:cs="Garamond"/>
          <w:color w:val="000000" w:themeColor="text1"/>
          <w:sz w:val="20"/>
          <w:szCs w:val="20"/>
        </w:rPr>
        <w:t>Brian Varley</w:t>
      </w:r>
    </w:p>
    <w:p w14:paraId="2558426B" w14:textId="4C164DA1" w:rsidR="0064280B" w:rsidRPr="0066138C" w:rsidRDefault="0064280B" w:rsidP="7A5FA39D">
      <w:pPr>
        <w:spacing w:after="0" w:line="240" w:lineRule="auto"/>
        <w:jc w:val="center"/>
        <w:rPr>
          <w:rFonts w:ascii="Garamond" w:hAnsi="Garamond" w:cs="Arial"/>
          <w:sz w:val="20"/>
          <w:szCs w:val="20"/>
        </w:rPr>
      </w:pPr>
      <w:r w:rsidRPr="7A5FA39D">
        <w:rPr>
          <w:rFonts w:ascii="Garamond" w:hAnsi="Garamond" w:cs="Arial"/>
          <w:b/>
          <w:bCs/>
          <w:sz w:val="20"/>
          <w:szCs w:val="20"/>
        </w:rPr>
        <w:br w:type="page"/>
      </w:r>
    </w:p>
    <w:p w14:paraId="45F8C63B" w14:textId="2ABA52D9" w:rsidR="006E2A1C" w:rsidRPr="0066138C" w:rsidRDefault="1BE2C33F" w:rsidP="0066138C">
      <w:pPr>
        <w:pStyle w:val="Heading1"/>
        <w:spacing w:before="0" w:line="240" w:lineRule="auto"/>
        <w:rPr>
          <w:rFonts w:ascii="Garamond" w:hAnsi="Garamond"/>
        </w:rPr>
      </w:pPr>
      <w:r w:rsidRPr="060A1BE2">
        <w:rPr>
          <w:rFonts w:ascii="Garamond" w:hAnsi="Garamond"/>
        </w:rPr>
        <w:lastRenderedPageBreak/>
        <w:t>1</w:t>
      </w:r>
      <w:r w:rsidR="43CAEE3F" w:rsidRPr="060A1BE2">
        <w:rPr>
          <w:rFonts w:ascii="Garamond" w:hAnsi="Garamond"/>
        </w:rPr>
        <w:t xml:space="preserve">. </w:t>
      </w:r>
      <w:r w:rsidR="2503EAE0" w:rsidRPr="060A1BE2">
        <w:rPr>
          <w:rFonts w:ascii="Garamond" w:hAnsi="Garamond"/>
        </w:rPr>
        <w:t>Abstract</w:t>
      </w:r>
    </w:p>
    <w:p w14:paraId="23A1B75C" w14:textId="7F206E4E" w:rsidR="63F34C61" w:rsidRDefault="63F34C61" w:rsidP="63F34C61">
      <w:pPr>
        <w:spacing w:after="0" w:line="240" w:lineRule="auto"/>
        <w:rPr>
          <w:rFonts w:ascii="Garamond" w:eastAsia="Garamond" w:hAnsi="Garamond" w:cs="Garamond"/>
          <w:color w:val="000000" w:themeColor="text1"/>
        </w:rPr>
      </w:pPr>
      <w:r w:rsidRPr="63F34C61">
        <w:rPr>
          <w:rFonts w:ascii="Garamond" w:eastAsia="Garamond" w:hAnsi="Garamond" w:cs="Garamond"/>
          <w:color w:val="000000" w:themeColor="text1"/>
        </w:rPr>
        <w:t>Major declines in Atlantic salmon (</w:t>
      </w:r>
      <w:r w:rsidRPr="63F34C61">
        <w:rPr>
          <w:rFonts w:ascii="Garamond" w:eastAsia="Garamond" w:hAnsi="Garamond" w:cs="Garamond"/>
          <w:i/>
          <w:iCs/>
          <w:color w:val="000000" w:themeColor="text1"/>
        </w:rPr>
        <w:t>Salmo salar</w:t>
      </w:r>
      <w:r w:rsidRPr="63F34C61">
        <w:rPr>
          <w:rFonts w:ascii="Garamond" w:eastAsia="Garamond" w:hAnsi="Garamond" w:cs="Garamond"/>
          <w:color w:val="000000" w:themeColor="text1"/>
        </w:rPr>
        <w:t xml:space="preserve">) populations have occurred alongside dam construction, shifting temperatures, and changing land use and land cover (LULC), restricting the last remaining wild population in the United States to Maine. In collaboration with the Maine Department of Marine Resources and the Downeast Salmon Federation, the NASA DEVELOP team utilized Earth observations to assess changes within critical salmon habitat. The team used the Landsat 5 Thematic Mapper (TM), Landsat 8 Operation Land Imager (OLI), Sentinel-2 MultiSpectral Instrument (MSI), and National Land Cover Database (NLCD) to refine historical LULC maps from 1985 to 2021. The team also used elevation data from the Shuttle Radar Topography Mission (SRTM) and IDRISI TerrSet Land Change Modeler to forecast LULC change to 2040. From Terra Moderate Resolution Imaging Spectroradiometer (MODIS) land surface temperature (LST) data, the team derived a time series, summer averages, and anomaly maps between 2000 and 2021. The team analyzed LST in relation to LULC classes, specifically forest cover type, and </w:t>
      </w:r>
      <w:r w:rsidRPr="63F34C61">
        <w:rPr>
          <w:rFonts w:ascii="Garamond" w:eastAsia="Garamond" w:hAnsi="Garamond" w:cs="Garamond"/>
          <w:i/>
          <w:iCs/>
          <w:color w:val="000000" w:themeColor="text1"/>
        </w:rPr>
        <w:t>in-situ</w:t>
      </w:r>
      <w:r w:rsidRPr="63F34C61">
        <w:rPr>
          <w:rFonts w:ascii="Garamond" w:eastAsia="Garamond" w:hAnsi="Garamond" w:cs="Garamond"/>
          <w:color w:val="000000" w:themeColor="text1"/>
        </w:rPr>
        <w:t xml:space="preserve"> stream temperature from the Spatial Hydro-Ecological Decision System (EcoSHEDS). LULC trends from 1985 to 2021 revealed a net transition of coniferous forest to other classes, such as deciduous forest and developed land. The team found an association between warmer temperatures and a greater presence of developed and mixed forest classes per 10,000 acres across Maine. These visualizations and analyses will aid partners in identifying riparian locations with ideal or unfavorable habitat conditions to inform Atlantic salmon population recovery efforts.</w:t>
      </w:r>
    </w:p>
    <w:p w14:paraId="00721E94" w14:textId="77777777" w:rsidR="00D3013B" w:rsidRPr="0066138C" w:rsidRDefault="00D3013B" w:rsidP="0066138C">
      <w:pPr>
        <w:spacing w:after="0" w:line="240" w:lineRule="auto"/>
        <w:rPr>
          <w:rFonts w:ascii="Garamond" w:hAnsi="Garamond" w:cs="Arial"/>
          <w:szCs w:val="24"/>
        </w:rPr>
      </w:pPr>
    </w:p>
    <w:p w14:paraId="350BBE67" w14:textId="60F7FBFC" w:rsidR="00770650" w:rsidRPr="0066138C" w:rsidRDefault="36C92189" w:rsidP="0066138C">
      <w:pPr>
        <w:spacing w:after="0" w:line="240" w:lineRule="auto"/>
        <w:rPr>
          <w:rFonts w:ascii="Garamond" w:hAnsi="Garamond" w:cs="Arial"/>
          <w:b/>
        </w:rPr>
      </w:pPr>
      <w:r w:rsidRPr="371EA682">
        <w:rPr>
          <w:rFonts w:ascii="Garamond" w:hAnsi="Garamond" w:cs="Arial"/>
          <w:b/>
          <w:bCs/>
        </w:rPr>
        <w:t>Key</w:t>
      </w:r>
      <w:r w:rsidR="54E4AACC" w:rsidRPr="371EA682">
        <w:rPr>
          <w:rFonts w:ascii="Garamond" w:hAnsi="Garamond" w:cs="Arial"/>
          <w:b/>
          <w:bCs/>
        </w:rPr>
        <w:t xml:space="preserve"> Terms</w:t>
      </w:r>
    </w:p>
    <w:p w14:paraId="78D24544" w14:textId="711BCED7" w:rsidR="371EA682" w:rsidRDefault="7A362CA7" w:rsidP="371EA682">
      <w:pPr>
        <w:spacing w:after="0" w:line="240" w:lineRule="auto"/>
        <w:rPr>
          <w:rFonts w:ascii="Garamond" w:eastAsia="Garamond" w:hAnsi="Garamond" w:cs="Garamond"/>
          <w:color w:val="000000" w:themeColor="text1"/>
        </w:rPr>
      </w:pPr>
      <w:bookmarkStart w:id="0" w:name="_Toc334198720"/>
      <w:r w:rsidRPr="060A1BE2">
        <w:rPr>
          <w:rFonts w:ascii="Garamond" w:eastAsia="Garamond" w:hAnsi="Garamond" w:cs="Garamond"/>
          <w:color w:val="000000" w:themeColor="text1"/>
        </w:rPr>
        <w:t>LULC, land surface reflectance, TerrSet, ecological forecasting, Landsat, MODIS, land surface temperature, critical salmon habitat</w:t>
      </w:r>
    </w:p>
    <w:p w14:paraId="12AB3859" w14:textId="77777777" w:rsidR="0066138C" w:rsidRPr="0066138C" w:rsidRDefault="0066138C" w:rsidP="0066138C">
      <w:pPr>
        <w:spacing w:after="0" w:line="240" w:lineRule="auto"/>
        <w:rPr>
          <w:rFonts w:ascii="Garamond" w:hAnsi="Garamond" w:cs="Arial"/>
        </w:rPr>
      </w:pPr>
    </w:p>
    <w:p w14:paraId="24D6C1A2" w14:textId="18679759" w:rsidR="00E03B8E" w:rsidRPr="0066138C" w:rsidRDefault="759C94F8" w:rsidP="371EA682">
      <w:pPr>
        <w:pStyle w:val="Heading1"/>
        <w:spacing w:before="0" w:line="240" w:lineRule="auto"/>
        <w:rPr>
          <w:rFonts w:ascii="Garamond" w:hAnsi="Garamond"/>
        </w:rPr>
      </w:pPr>
      <w:r w:rsidRPr="371EA682">
        <w:rPr>
          <w:rFonts w:ascii="Garamond" w:hAnsi="Garamond"/>
        </w:rPr>
        <w:t>2</w:t>
      </w:r>
      <w:r w:rsidR="31C91561" w:rsidRPr="371EA682">
        <w:rPr>
          <w:rFonts w:ascii="Garamond" w:hAnsi="Garamond"/>
        </w:rPr>
        <w:t xml:space="preserve">. </w:t>
      </w:r>
      <w:r w:rsidR="3175B565" w:rsidRPr="371EA682">
        <w:rPr>
          <w:rFonts w:ascii="Garamond" w:hAnsi="Garamond"/>
        </w:rPr>
        <w:t>Introduction</w:t>
      </w:r>
      <w:bookmarkEnd w:id="0"/>
    </w:p>
    <w:p w14:paraId="0B0CBA23" w14:textId="28233632" w:rsidR="00C15E9C" w:rsidRPr="0066138C" w:rsidRDefault="0F391BE1" w:rsidP="1FAA4BAB">
      <w:pPr>
        <w:spacing w:after="0" w:line="240" w:lineRule="auto"/>
        <w:rPr>
          <w:rFonts w:ascii="Garamond" w:hAnsi="Garamond"/>
          <w:b/>
          <w:bCs/>
          <w:i/>
          <w:iCs/>
        </w:rPr>
      </w:pPr>
      <w:bookmarkStart w:id="1" w:name="_Toc334198721"/>
      <w:r w:rsidRPr="1FAA4BAB">
        <w:rPr>
          <w:rFonts w:ascii="Garamond" w:hAnsi="Garamond"/>
          <w:b/>
          <w:bCs/>
          <w:i/>
          <w:iCs/>
        </w:rPr>
        <w:t xml:space="preserve">2.1 </w:t>
      </w:r>
      <w:r w:rsidR="759C94F8" w:rsidRPr="1FAA4BAB">
        <w:rPr>
          <w:rFonts w:ascii="Garamond" w:hAnsi="Garamond"/>
          <w:b/>
          <w:bCs/>
          <w:i/>
          <w:iCs/>
        </w:rPr>
        <w:t>Background Information</w:t>
      </w:r>
      <w:bookmarkEnd w:id="1"/>
    </w:p>
    <w:p w14:paraId="3A4A1434" w14:textId="13D8C0F8" w:rsidR="00C15E9C" w:rsidRPr="0066138C" w:rsidRDefault="7A362CA7" w:rsidP="473412C1">
      <w:pPr>
        <w:spacing w:after="0" w:line="240" w:lineRule="auto"/>
        <w:rPr>
          <w:rFonts w:ascii="Garamond" w:eastAsia="Garamond" w:hAnsi="Garamond" w:cs="Garamond"/>
          <w:color w:val="000000" w:themeColor="text1"/>
        </w:rPr>
      </w:pPr>
      <w:r w:rsidRPr="060A1BE2">
        <w:rPr>
          <w:rFonts w:ascii="Garamond" w:eastAsia="Garamond" w:hAnsi="Garamond" w:cs="Garamond"/>
          <w:color w:val="000000" w:themeColor="text1"/>
        </w:rPr>
        <w:t>Atlantic salmon (</w:t>
      </w:r>
      <w:r w:rsidRPr="060A1BE2">
        <w:rPr>
          <w:rFonts w:ascii="Garamond" w:eastAsia="Garamond" w:hAnsi="Garamond" w:cs="Garamond"/>
          <w:i/>
          <w:iCs/>
          <w:color w:val="000000" w:themeColor="text1"/>
        </w:rPr>
        <w:t>Salmo salar</w:t>
      </w:r>
      <w:r w:rsidRPr="060A1BE2">
        <w:rPr>
          <w:rFonts w:ascii="Garamond" w:eastAsia="Garamond" w:hAnsi="Garamond" w:cs="Garamond"/>
          <w:color w:val="000000" w:themeColor="text1"/>
        </w:rPr>
        <w:t>) are a Federally Endangered anadromous fish species that were once abundant throughout New England (</w:t>
      </w:r>
      <w:r w:rsidR="61FABD1D" w:rsidRPr="060A1BE2">
        <w:rPr>
          <w:rFonts w:ascii="Garamond" w:eastAsia="Garamond" w:hAnsi="Garamond" w:cs="Garamond"/>
          <w:color w:val="000000" w:themeColor="text1"/>
        </w:rPr>
        <w:t>National Marine Fisheries Service,</w:t>
      </w:r>
      <w:r w:rsidR="6CAF9573" w:rsidRPr="060A1BE2">
        <w:rPr>
          <w:rFonts w:ascii="Garamond" w:eastAsia="Garamond" w:hAnsi="Garamond" w:cs="Garamond"/>
          <w:color w:val="000000" w:themeColor="text1"/>
        </w:rPr>
        <w:t xml:space="preserve"> </w:t>
      </w:r>
      <w:r w:rsidR="47F2C2B2" w:rsidRPr="060A1BE2">
        <w:rPr>
          <w:rFonts w:ascii="Garamond" w:eastAsia="Garamond" w:hAnsi="Garamond" w:cs="Garamond"/>
          <w:color w:val="000000" w:themeColor="text1"/>
        </w:rPr>
        <w:t>National Oceanic &amp; Atmospheric Administration, &amp;</w:t>
      </w:r>
      <w:r w:rsidR="75453CBD" w:rsidRPr="060A1BE2">
        <w:rPr>
          <w:rFonts w:ascii="Garamond" w:eastAsia="Garamond" w:hAnsi="Garamond" w:cs="Garamond"/>
          <w:color w:val="000000" w:themeColor="text1"/>
        </w:rPr>
        <w:t xml:space="preserve"> </w:t>
      </w:r>
      <w:r w:rsidR="47F2C2B2" w:rsidRPr="060A1BE2">
        <w:rPr>
          <w:rFonts w:ascii="Garamond" w:eastAsia="Garamond" w:hAnsi="Garamond" w:cs="Garamond"/>
          <w:color w:val="000000" w:themeColor="text1"/>
        </w:rPr>
        <w:t>United States Fish &amp; Wildlife Service,</w:t>
      </w:r>
      <w:r w:rsidRPr="060A1BE2">
        <w:rPr>
          <w:rFonts w:ascii="Garamond" w:eastAsia="Garamond" w:hAnsi="Garamond" w:cs="Garamond"/>
          <w:color w:val="000000" w:themeColor="text1"/>
        </w:rPr>
        <w:t xml:space="preserve"> </w:t>
      </w:r>
      <w:r w:rsidR="64A66460" w:rsidRPr="060A1BE2">
        <w:rPr>
          <w:rFonts w:ascii="Garamond" w:eastAsia="Garamond" w:hAnsi="Garamond" w:cs="Garamond"/>
          <w:color w:val="000000" w:themeColor="text1"/>
        </w:rPr>
        <w:t>2000</w:t>
      </w:r>
      <w:r w:rsidRPr="060A1BE2">
        <w:rPr>
          <w:rFonts w:ascii="Garamond" w:eastAsia="Garamond" w:hAnsi="Garamond" w:cs="Garamond"/>
          <w:color w:val="000000" w:themeColor="text1"/>
        </w:rPr>
        <w:t xml:space="preserve">). Juvenile salmon spawn in freshwater streams and develop over a 1- to </w:t>
      </w:r>
      <w:r w:rsidR="291CEB80" w:rsidRPr="060A1BE2">
        <w:rPr>
          <w:rFonts w:ascii="Garamond" w:eastAsia="Garamond" w:hAnsi="Garamond" w:cs="Garamond"/>
          <w:color w:val="000000" w:themeColor="text1"/>
        </w:rPr>
        <w:t>3-year</w:t>
      </w:r>
      <w:r w:rsidRPr="060A1BE2">
        <w:rPr>
          <w:rFonts w:ascii="Garamond" w:eastAsia="Garamond" w:hAnsi="Garamond" w:cs="Garamond"/>
          <w:color w:val="000000" w:themeColor="text1"/>
        </w:rPr>
        <w:t xml:space="preserve"> period before smolting and migrating to the ocean to reach adulthood. Upon maturation, salmon return to freshwater streams to spawn (McCormick et al</w:t>
      </w:r>
      <w:r w:rsidRPr="060A1BE2">
        <w:rPr>
          <w:rFonts w:ascii="Garamond" w:eastAsia="Garamond" w:hAnsi="Garamond" w:cs="Garamond"/>
          <w:i/>
          <w:iCs/>
          <w:color w:val="000000" w:themeColor="text1"/>
        </w:rPr>
        <w:t>.,</w:t>
      </w:r>
      <w:r w:rsidRPr="060A1BE2">
        <w:rPr>
          <w:rFonts w:ascii="Garamond" w:eastAsia="Garamond" w:hAnsi="Garamond" w:cs="Garamond"/>
          <w:color w:val="000000" w:themeColor="text1"/>
        </w:rPr>
        <w:t xml:space="preserve"> 1998). These migrations can benefit aquatic ecosystems through nutrient cycling, though in recent decades, a declining Atlantic salmon population has likely reduced these effects (Hilderbrand et al., 2004; Jonsson &amp; Jonsson, 2003). </w:t>
      </w:r>
    </w:p>
    <w:p w14:paraId="5352AEEC" w14:textId="72B4FCE9" w:rsidR="00C15E9C" w:rsidRPr="0066138C" w:rsidRDefault="00C15E9C" w:rsidP="1FAA4BAB">
      <w:pPr>
        <w:spacing w:after="0" w:line="240" w:lineRule="auto"/>
        <w:rPr>
          <w:rFonts w:ascii="Garamond" w:eastAsia="Garamond" w:hAnsi="Garamond" w:cs="Garamond"/>
          <w:color w:val="000000" w:themeColor="text1"/>
        </w:rPr>
      </w:pPr>
    </w:p>
    <w:p w14:paraId="3D8CEC17" w14:textId="65758B1D" w:rsidR="00C15E9C" w:rsidRPr="0066138C" w:rsidRDefault="03233691" w:rsidP="1FAA4BAB">
      <w:pPr>
        <w:spacing w:line="240" w:lineRule="auto"/>
        <w:rPr>
          <w:rFonts w:ascii="Garamond" w:eastAsia="Garamond" w:hAnsi="Garamond" w:cs="Garamond"/>
        </w:rPr>
      </w:pPr>
      <w:r w:rsidRPr="060A1BE2">
        <w:rPr>
          <w:rFonts w:ascii="Garamond" w:eastAsia="Garamond" w:hAnsi="Garamond" w:cs="Garamond"/>
        </w:rPr>
        <w:t xml:space="preserve">Warming stream temperatures due to climate change are exacerbated by land use land cover (LULC) changes in riparian areas and can have a multitude of effects on aquatic populations and habitat quality (Jonsson &amp; Jonsson, 2009; Turunen et al., 2021). Atlantic salmon are directly and indirectly affected by temperature at each life stage. Early in development, extreme temperatures can influence egg hatching and larval emergence times, while thermal extremes at the juvenile and adult stages directly influence survival by decreasing performance and limiting productivity via thermal stress (Jonsson &amp; Jonsson, 2009). Because salmon rely on thermally optimal waters to regulate body temperature, increasing stream and air temperatures within their native range threaten population recovery potential. </w:t>
      </w:r>
    </w:p>
    <w:p w14:paraId="23A748C1" w14:textId="2EAF7C92" w:rsidR="00C15E9C" w:rsidRPr="0066138C" w:rsidRDefault="03233691" w:rsidP="1FAA4BAB">
      <w:pPr>
        <w:spacing w:line="240" w:lineRule="auto"/>
        <w:rPr>
          <w:rFonts w:ascii="Garamond" w:eastAsia="Garamond" w:hAnsi="Garamond" w:cs="Garamond"/>
        </w:rPr>
      </w:pPr>
      <w:r w:rsidRPr="060A1BE2">
        <w:rPr>
          <w:rFonts w:ascii="Garamond" w:eastAsia="Garamond" w:hAnsi="Garamond" w:cs="Garamond"/>
        </w:rPr>
        <w:t xml:space="preserve">Over the past two centuries, anthropogenic effects from LULC changes, </w:t>
      </w:r>
      <w:r w:rsidR="6C0846B5" w:rsidRPr="060A1BE2">
        <w:rPr>
          <w:rFonts w:ascii="Garamond" w:eastAsia="Garamond" w:hAnsi="Garamond" w:cs="Garamond"/>
        </w:rPr>
        <w:t>dam construction,</w:t>
      </w:r>
      <w:r w:rsidR="3763A509" w:rsidRPr="060A1BE2">
        <w:rPr>
          <w:rFonts w:ascii="Garamond" w:eastAsia="Garamond" w:hAnsi="Garamond" w:cs="Garamond"/>
        </w:rPr>
        <w:t xml:space="preserve"> </w:t>
      </w:r>
      <w:r w:rsidRPr="060A1BE2">
        <w:rPr>
          <w:rFonts w:ascii="Garamond" w:eastAsia="Garamond" w:hAnsi="Garamond" w:cs="Garamond"/>
        </w:rPr>
        <w:t xml:space="preserve">overfishing, </w:t>
      </w:r>
      <w:r w:rsidR="6C0846B5" w:rsidRPr="060A1BE2">
        <w:rPr>
          <w:rFonts w:ascii="Garamond" w:eastAsia="Garamond" w:hAnsi="Garamond" w:cs="Garamond"/>
        </w:rPr>
        <w:t xml:space="preserve">and </w:t>
      </w:r>
      <w:r w:rsidRPr="060A1BE2">
        <w:rPr>
          <w:rFonts w:ascii="Garamond" w:eastAsia="Garamond" w:hAnsi="Garamond" w:cs="Garamond"/>
        </w:rPr>
        <w:t>pollution have decreased the range of Atlantic salmon to watersheds and rivers in Maine (Figure 1</w:t>
      </w:r>
      <w:r w:rsidR="00B83CAC">
        <w:rPr>
          <w:rFonts w:ascii="Garamond" w:eastAsia="Garamond" w:hAnsi="Garamond" w:cs="Garamond"/>
        </w:rPr>
        <w:t>; Figure D1</w:t>
      </w:r>
      <w:r w:rsidR="4C43070C" w:rsidRPr="060A1BE2">
        <w:rPr>
          <w:rFonts w:ascii="Garamond" w:eastAsia="Garamond" w:hAnsi="Garamond" w:cs="Garamond"/>
        </w:rPr>
        <w:t xml:space="preserve">; </w:t>
      </w:r>
      <w:r w:rsidRPr="060A1BE2">
        <w:rPr>
          <w:rFonts w:ascii="Garamond" w:eastAsia="Garamond" w:hAnsi="Garamond" w:cs="Garamond"/>
        </w:rPr>
        <w:t>Saunders et al., 2006). The state of Maine is temperate, and forests cover 83 percent of its total surface area; 91 percent of that forested land is under private ownership (USDA Forest Service, 2020). Maine is known for its freshwater rivers and streams that support diverse coldwater and diadromous fish communities (Saunders et al., 2006). Forested riparian areas have shown promise to reduce the effects of climate change and pollution on aquatic species; they reduce heating of streams and rivers by providing shade and reduce siltation flow by improving stream bank stability (Krosby et al., 2018; Turunen et al., 2021).</w:t>
      </w:r>
    </w:p>
    <w:p w14:paraId="2DE6A585" w14:textId="4D49523B" w:rsidR="00C15E9C" w:rsidRDefault="7A362CA7" w:rsidP="6516EC4E">
      <w:pPr>
        <w:spacing w:line="240"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lastRenderedPageBreak/>
        <w:t>Remote sensing data can be applied in combination with</w:t>
      </w:r>
      <w:r w:rsidRPr="060A1BE2">
        <w:rPr>
          <w:rFonts w:ascii="Garamond" w:eastAsia="Garamond" w:hAnsi="Garamond" w:cs="Garamond"/>
          <w:i/>
          <w:iCs/>
          <w:color w:val="000000" w:themeColor="text1"/>
        </w:rPr>
        <w:t xml:space="preserve"> in-situ</w:t>
      </w:r>
      <w:r w:rsidRPr="060A1BE2">
        <w:rPr>
          <w:rFonts w:ascii="Garamond" w:eastAsia="Garamond" w:hAnsi="Garamond" w:cs="Garamond"/>
          <w:color w:val="000000" w:themeColor="text1"/>
        </w:rPr>
        <w:t xml:space="preserve"> records of stream temperature, LULC changes, and population surveys to support management efforts and population recovery initiatives (Dauwalter et al., </w:t>
      </w:r>
      <w:r w:rsidR="03233691" w:rsidRPr="060A1BE2">
        <w:rPr>
          <w:rFonts w:ascii="Garamond" w:eastAsia="Garamond" w:hAnsi="Garamond" w:cs="Garamond"/>
        </w:rPr>
        <w:t>2017; Krosby et al., 2018</w:t>
      </w:r>
      <w:r w:rsidRPr="060A1BE2">
        <w:rPr>
          <w:rFonts w:ascii="Garamond" w:eastAsia="Garamond" w:hAnsi="Garamond" w:cs="Garamond"/>
          <w:color w:val="000000" w:themeColor="text1"/>
        </w:rPr>
        <w:t xml:space="preserve">). The first term of this project utilized the Landsat 5 Thematic Mapper (TM) and Landsat 8 Operational Land Imager (OLI) to generate foundational LULC </w:t>
      </w:r>
      <w:r w:rsidR="0563734B" w:rsidRPr="060A1BE2">
        <w:rPr>
          <w:rFonts w:ascii="Garamond" w:eastAsia="Garamond" w:hAnsi="Garamond" w:cs="Garamond"/>
          <w:color w:val="000000" w:themeColor="text1"/>
        </w:rPr>
        <w:t>maps</w:t>
      </w:r>
      <w:r w:rsidRPr="060A1BE2">
        <w:rPr>
          <w:rFonts w:ascii="Garamond" w:eastAsia="Garamond" w:hAnsi="Garamond" w:cs="Garamond"/>
          <w:color w:val="000000" w:themeColor="text1"/>
        </w:rPr>
        <w:t xml:space="preserve"> of Maine within ArcGIS Pro and quantified overall LULC change from 1985</w:t>
      </w:r>
      <w:r w:rsidR="0563734B" w:rsidRPr="060A1BE2">
        <w:rPr>
          <w:rFonts w:ascii="Garamond" w:eastAsia="Garamond" w:hAnsi="Garamond" w:cs="Garamond"/>
          <w:color w:val="000000" w:themeColor="text1"/>
        </w:rPr>
        <w:t xml:space="preserve"> to </w:t>
      </w:r>
      <w:r w:rsidRPr="060A1BE2">
        <w:rPr>
          <w:rFonts w:ascii="Garamond" w:eastAsia="Garamond" w:hAnsi="Garamond" w:cs="Garamond"/>
          <w:color w:val="000000" w:themeColor="text1"/>
        </w:rPr>
        <w:t>2021. This team also utilized Terra Moderate Resolution Imaging Spectroradiometer (MODIS) land surface temperature (LST) datasets to create temperature anomaly maps for 2000</w:t>
      </w:r>
      <w:r w:rsidR="0563734B" w:rsidRPr="060A1BE2">
        <w:rPr>
          <w:rFonts w:ascii="Garamond" w:eastAsia="Garamond" w:hAnsi="Garamond" w:cs="Garamond"/>
          <w:color w:val="000000" w:themeColor="text1"/>
        </w:rPr>
        <w:t xml:space="preserve"> to</w:t>
      </w:r>
      <w:r w:rsidR="03FD1A62" w:rsidRPr="060A1BE2">
        <w:rPr>
          <w:rFonts w:ascii="Garamond" w:eastAsia="Garamond" w:hAnsi="Garamond" w:cs="Garamond"/>
          <w:color w:val="000000" w:themeColor="text1"/>
        </w:rPr>
        <w:t xml:space="preserve"> </w:t>
      </w:r>
      <w:r w:rsidRPr="060A1BE2">
        <w:rPr>
          <w:rFonts w:ascii="Garamond" w:eastAsia="Garamond" w:hAnsi="Garamond" w:cs="Garamond"/>
          <w:color w:val="000000" w:themeColor="text1"/>
        </w:rPr>
        <w:t xml:space="preserve">2020, </w:t>
      </w:r>
      <w:r w:rsidR="203E098A" w:rsidRPr="060A1BE2">
        <w:rPr>
          <w:rFonts w:ascii="Garamond" w:eastAsia="Garamond" w:hAnsi="Garamond" w:cs="Garamond"/>
          <w:color w:val="000000" w:themeColor="text1"/>
        </w:rPr>
        <w:t>and</w:t>
      </w:r>
      <w:r w:rsidRPr="060A1BE2">
        <w:rPr>
          <w:rFonts w:ascii="Garamond" w:eastAsia="Garamond" w:hAnsi="Garamond" w:cs="Garamond"/>
          <w:color w:val="000000" w:themeColor="text1"/>
        </w:rPr>
        <w:t xml:space="preserve"> they used Global Precipitation Measurement (GPM)</w:t>
      </w:r>
      <w:r w:rsidR="3F1498A5" w:rsidRPr="060A1BE2">
        <w:rPr>
          <w:rFonts w:ascii="Garamond" w:eastAsia="Garamond" w:hAnsi="Garamond" w:cs="Garamond"/>
          <w:color w:val="000000" w:themeColor="text1"/>
        </w:rPr>
        <w:t xml:space="preserve"> </w:t>
      </w:r>
      <w:r w:rsidRPr="060A1BE2">
        <w:rPr>
          <w:rFonts w:ascii="Garamond" w:eastAsia="Garamond" w:hAnsi="Garamond" w:cs="Garamond"/>
          <w:color w:val="000000" w:themeColor="text1"/>
        </w:rPr>
        <w:t>Integrated Multi-satellitE Retrievals (IMERG) to create precipitation anomaly maps for 2000</w:t>
      </w:r>
      <w:r w:rsidR="0563734B" w:rsidRPr="060A1BE2">
        <w:rPr>
          <w:rFonts w:ascii="Garamond" w:eastAsia="Garamond" w:hAnsi="Garamond" w:cs="Garamond"/>
          <w:color w:val="000000" w:themeColor="text1"/>
        </w:rPr>
        <w:t xml:space="preserve"> to </w:t>
      </w:r>
      <w:r w:rsidRPr="060A1BE2">
        <w:rPr>
          <w:rFonts w:ascii="Garamond" w:eastAsia="Garamond" w:hAnsi="Garamond" w:cs="Garamond"/>
          <w:color w:val="000000" w:themeColor="text1"/>
        </w:rPr>
        <w:t xml:space="preserve">2020. The results from the first team’s study </w:t>
      </w:r>
      <w:r w:rsidR="6DB37C4F" w:rsidRPr="060A1BE2">
        <w:rPr>
          <w:rFonts w:ascii="Garamond" w:eastAsia="Garamond" w:hAnsi="Garamond" w:cs="Garamond"/>
          <w:color w:val="000000" w:themeColor="text1"/>
        </w:rPr>
        <w:t>reflect</w:t>
      </w:r>
      <w:r w:rsidRPr="060A1BE2">
        <w:rPr>
          <w:rFonts w:ascii="Garamond" w:eastAsia="Garamond" w:hAnsi="Garamond" w:cs="Garamond"/>
          <w:color w:val="000000" w:themeColor="text1"/>
        </w:rPr>
        <w:t xml:space="preserve"> shifts in approximately</w:t>
      </w:r>
      <w:r w:rsidR="23C927F3" w:rsidRPr="060A1BE2">
        <w:rPr>
          <w:rFonts w:ascii="Garamond" w:eastAsia="Garamond" w:hAnsi="Garamond" w:cs="Garamond"/>
          <w:color w:val="000000" w:themeColor="text1"/>
        </w:rPr>
        <w:t xml:space="preserve"> 1,458,374 hectares of forested land</w:t>
      </w:r>
      <w:r w:rsidRPr="060A1BE2">
        <w:rPr>
          <w:rFonts w:ascii="Garamond" w:eastAsia="Garamond" w:hAnsi="Garamond" w:cs="Garamond"/>
          <w:color w:val="000000" w:themeColor="text1"/>
        </w:rPr>
        <w:t xml:space="preserve"> to other LULC classes from 1985 to 2021. The first team’s results also highlight regions with above or below average LST and precipitation values which can be visually and statistically compared to LULC types to understand how these climatic variables influence salmon habitat.</w:t>
      </w:r>
    </w:p>
    <w:p w14:paraId="10E47103" w14:textId="77777777" w:rsidR="006E79A8" w:rsidRPr="0066138C" w:rsidRDefault="006E79A8" w:rsidP="6516EC4E">
      <w:pPr>
        <w:spacing w:line="240" w:lineRule="auto"/>
        <w:contextualSpacing/>
        <w:rPr>
          <w:rFonts w:ascii="Garamond" w:eastAsia="Garamond" w:hAnsi="Garamond" w:cs="Garamond"/>
          <w:color w:val="000000" w:themeColor="text1"/>
        </w:rPr>
      </w:pPr>
    </w:p>
    <w:p w14:paraId="7EE17942" w14:textId="49CD6830" w:rsidR="371EA682" w:rsidRDefault="4B6D7062" w:rsidP="006E79A8">
      <w:pPr>
        <w:spacing w:after="0" w:line="240" w:lineRule="auto"/>
        <w:jc w:val="center"/>
        <w:rPr>
          <w:rFonts w:ascii="Garamond" w:eastAsia="Garamond" w:hAnsi="Garamond" w:cs="Garamond"/>
          <w:color w:val="000000" w:themeColor="text1"/>
        </w:rPr>
      </w:pPr>
      <w:r>
        <w:rPr>
          <w:noProof/>
        </w:rPr>
        <w:drawing>
          <wp:inline distT="0" distB="0" distL="0" distR="0" wp14:anchorId="72CFB6C7" wp14:editId="7732D299">
            <wp:extent cx="2953782" cy="3374813"/>
            <wp:effectExtent l="0" t="0" r="0" b="0"/>
            <wp:docPr id="185840761" name="Picture 185840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40761"/>
                    <pic:cNvPicPr/>
                  </pic:nvPicPr>
                  <pic:blipFill>
                    <a:blip r:embed="rId12">
                      <a:extLst>
                        <a:ext uri="{28A0092B-C50C-407E-A947-70E740481C1C}">
                          <a14:useLocalDpi xmlns:a14="http://schemas.microsoft.com/office/drawing/2010/main" val="0"/>
                        </a:ext>
                      </a:extLst>
                    </a:blip>
                    <a:srcRect l="959" t="1458"/>
                    <a:stretch>
                      <a:fillRect/>
                    </a:stretch>
                  </pic:blipFill>
                  <pic:spPr>
                    <a:xfrm>
                      <a:off x="0" y="0"/>
                      <a:ext cx="2953782" cy="3374813"/>
                    </a:xfrm>
                    <a:prstGeom prst="rect">
                      <a:avLst/>
                    </a:prstGeom>
                  </pic:spPr>
                </pic:pic>
              </a:graphicData>
            </a:graphic>
          </wp:inline>
        </w:drawing>
      </w:r>
      <w:r w:rsidR="14C64F6C">
        <w:br/>
      </w:r>
      <w:r w:rsidR="7A362CA7" w:rsidRPr="5717C5DC">
        <w:rPr>
          <w:rFonts w:ascii="Garamond" w:eastAsia="Garamond" w:hAnsi="Garamond" w:cs="Garamond"/>
          <w:i/>
          <w:iCs/>
          <w:color w:val="000000" w:themeColor="text1"/>
        </w:rPr>
        <w:t xml:space="preserve">Figure 1. </w:t>
      </w:r>
      <w:r w:rsidR="7A362CA7" w:rsidRPr="5717C5DC">
        <w:rPr>
          <w:rFonts w:ascii="Garamond" w:eastAsia="Garamond" w:hAnsi="Garamond" w:cs="Garamond"/>
          <w:color w:val="000000" w:themeColor="text1"/>
        </w:rPr>
        <w:t xml:space="preserve">Study area of the state of Maine shown on a 2021 Landsat 8 OLI </w:t>
      </w:r>
      <w:r w:rsidR="6F81EB07" w:rsidRPr="5717C5DC">
        <w:rPr>
          <w:rFonts w:ascii="Garamond" w:eastAsia="Garamond" w:hAnsi="Garamond" w:cs="Garamond"/>
          <w:color w:val="000000" w:themeColor="text1"/>
        </w:rPr>
        <w:t xml:space="preserve">true color </w:t>
      </w:r>
      <w:r w:rsidR="05BC1646" w:rsidRPr="5717C5DC">
        <w:rPr>
          <w:rFonts w:ascii="Garamond" w:eastAsia="Garamond" w:hAnsi="Garamond" w:cs="Garamond"/>
          <w:color w:val="000000" w:themeColor="text1"/>
        </w:rPr>
        <w:t>composite</w:t>
      </w:r>
      <w:r w:rsidR="6F81EB07" w:rsidRPr="5717C5DC">
        <w:rPr>
          <w:rFonts w:ascii="Garamond" w:eastAsia="Garamond" w:hAnsi="Garamond" w:cs="Garamond"/>
          <w:color w:val="000000" w:themeColor="text1"/>
        </w:rPr>
        <w:t xml:space="preserve"> image with polygons</w:t>
      </w:r>
      <w:r w:rsidR="7A362CA7" w:rsidRPr="5717C5DC">
        <w:rPr>
          <w:rFonts w:ascii="Garamond" w:eastAsia="Garamond" w:hAnsi="Garamond" w:cs="Garamond"/>
          <w:color w:val="000000" w:themeColor="text1"/>
        </w:rPr>
        <w:t xml:space="preserve"> representing </w:t>
      </w:r>
      <w:r w:rsidR="6F81EB07" w:rsidRPr="5717C5DC">
        <w:rPr>
          <w:rFonts w:ascii="Garamond" w:eastAsia="Garamond" w:hAnsi="Garamond" w:cs="Garamond"/>
          <w:color w:val="000000" w:themeColor="text1"/>
        </w:rPr>
        <w:t xml:space="preserve">watershed </w:t>
      </w:r>
      <w:r w:rsidR="7A362CA7" w:rsidRPr="5717C5DC">
        <w:rPr>
          <w:rFonts w:ascii="Garamond" w:eastAsia="Garamond" w:hAnsi="Garamond" w:cs="Garamond"/>
          <w:color w:val="000000" w:themeColor="text1"/>
        </w:rPr>
        <w:t xml:space="preserve">delineations </w:t>
      </w:r>
      <w:r w:rsidR="6F81EB07" w:rsidRPr="5717C5DC">
        <w:rPr>
          <w:rFonts w:ascii="Garamond" w:eastAsia="Garamond" w:hAnsi="Garamond" w:cs="Garamond"/>
          <w:color w:val="000000" w:themeColor="text1"/>
        </w:rPr>
        <w:t xml:space="preserve">for areas </w:t>
      </w:r>
      <w:r w:rsidR="7A362CA7" w:rsidRPr="5717C5DC">
        <w:rPr>
          <w:rFonts w:ascii="Garamond" w:eastAsia="Garamond" w:hAnsi="Garamond" w:cs="Garamond"/>
          <w:color w:val="000000" w:themeColor="text1"/>
        </w:rPr>
        <w:t>containing critical salmon habitat.</w:t>
      </w:r>
    </w:p>
    <w:p w14:paraId="6822DB4B" w14:textId="77777777" w:rsidR="006E79A8" w:rsidRDefault="006E79A8" w:rsidP="006E79A8">
      <w:pPr>
        <w:spacing w:after="0" w:line="240" w:lineRule="auto"/>
        <w:jc w:val="center"/>
        <w:rPr>
          <w:rFonts w:ascii="Garamond" w:eastAsia="Garamond" w:hAnsi="Garamond" w:cs="Garamond"/>
          <w:color w:val="000000" w:themeColor="text1"/>
        </w:rPr>
      </w:pPr>
    </w:p>
    <w:p w14:paraId="7C9D709B" w14:textId="676B5D85" w:rsidR="00C15E9C" w:rsidRPr="0066138C" w:rsidRDefault="4BFF8ABE" w:rsidP="371EA682">
      <w:pPr>
        <w:spacing w:after="0" w:line="240" w:lineRule="auto"/>
        <w:rPr>
          <w:rFonts w:ascii="Garamond" w:hAnsi="Garamond"/>
          <w:b/>
          <w:bCs/>
          <w:i/>
          <w:iCs/>
        </w:rPr>
      </w:pPr>
      <w:r w:rsidRPr="371EA682">
        <w:rPr>
          <w:rFonts w:ascii="Garamond" w:hAnsi="Garamond"/>
          <w:b/>
          <w:bCs/>
          <w:i/>
          <w:iCs/>
        </w:rPr>
        <w:t xml:space="preserve">2.2 </w:t>
      </w:r>
      <w:r w:rsidR="759C94F8" w:rsidRPr="371EA682">
        <w:rPr>
          <w:rFonts w:ascii="Garamond" w:hAnsi="Garamond"/>
          <w:b/>
          <w:bCs/>
          <w:i/>
          <w:iCs/>
        </w:rPr>
        <w:t xml:space="preserve">Project </w:t>
      </w:r>
      <w:r w:rsidR="38BEF37B" w:rsidRPr="371EA682">
        <w:rPr>
          <w:rFonts w:ascii="Garamond" w:hAnsi="Garamond"/>
          <w:b/>
          <w:bCs/>
          <w:i/>
          <w:iCs/>
        </w:rPr>
        <w:t>Partners &amp; Objectives</w:t>
      </w:r>
    </w:p>
    <w:p w14:paraId="4DA06642" w14:textId="3F3BCC8C" w:rsidR="0066138C" w:rsidRPr="0066138C" w:rsidRDefault="371EA682" w:rsidP="1FAA4BAB">
      <w:pPr>
        <w:spacing w:after="0" w:line="240" w:lineRule="auto"/>
        <w:rPr>
          <w:rFonts w:ascii="Garamond" w:eastAsia="Garamond" w:hAnsi="Garamond" w:cs="Garamond"/>
        </w:rPr>
      </w:pPr>
      <w:r w:rsidRPr="1FAA4BAB">
        <w:rPr>
          <w:rFonts w:ascii="Garamond" w:eastAsia="Garamond" w:hAnsi="Garamond" w:cs="Garamond"/>
        </w:rPr>
        <w:t xml:space="preserve">The Maine Ecological Forecasting II team partnered with the Maine Department of Marine Resources (DMR) and the Downeast Salmon Federation (DSF) to assess changes in LULC and </w:t>
      </w:r>
      <w:r w:rsidR="0D8BF12C" w:rsidRPr="49ED09A4">
        <w:rPr>
          <w:rFonts w:ascii="Garamond" w:eastAsia="Garamond" w:hAnsi="Garamond" w:cs="Garamond"/>
        </w:rPr>
        <w:t>temperature</w:t>
      </w:r>
      <w:r w:rsidRPr="1FAA4BAB">
        <w:rPr>
          <w:rFonts w:ascii="Garamond" w:eastAsia="Garamond" w:hAnsi="Garamond" w:cs="Garamond"/>
        </w:rPr>
        <w:t xml:space="preserve"> across salmon habitat in Maine. The DMR is a state agency responsible for monitoring and restoring salmon populations in Maine through a variety of activities. The DSF is a non-profit organization that is interested in rebuilding salmon populations in Maine through cooperative conservation hatcheries and stocking, stream restoration, and land acquisition to support salmon habitat connectivity. </w:t>
      </w:r>
      <w:r w:rsidRPr="4CCDC508">
        <w:rPr>
          <w:rFonts w:ascii="Garamond" w:eastAsia="Garamond" w:hAnsi="Garamond" w:cs="Garamond"/>
        </w:rPr>
        <w:t xml:space="preserve">Both partners are interested in understanding how stream temperature is driven by </w:t>
      </w:r>
      <w:r w:rsidRPr="3E5725AD">
        <w:rPr>
          <w:rFonts w:ascii="Garamond" w:eastAsia="Garamond" w:hAnsi="Garamond" w:cs="Garamond"/>
        </w:rPr>
        <w:t>LST</w:t>
      </w:r>
      <w:r w:rsidRPr="4CCDC508">
        <w:rPr>
          <w:rFonts w:ascii="Garamond" w:eastAsia="Garamond" w:hAnsi="Garamond" w:cs="Garamond"/>
        </w:rPr>
        <w:t xml:space="preserve"> and LULC changes. </w:t>
      </w:r>
      <w:r w:rsidRPr="2B1FD18F">
        <w:rPr>
          <w:rFonts w:ascii="Garamond" w:eastAsia="Garamond" w:hAnsi="Garamond" w:cs="Garamond"/>
        </w:rPr>
        <w:t>The</w:t>
      </w:r>
      <w:r w:rsidRPr="1FAA4BAB">
        <w:rPr>
          <w:rFonts w:ascii="Garamond" w:eastAsia="Garamond" w:hAnsi="Garamond" w:cs="Garamond"/>
        </w:rPr>
        <w:t xml:space="preserve"> partners are also interested in forecasting LULC changes into the future so they can better plan their restoration efforts.</w:t>
      </w:r>
      <w:r w:rsidRPr="7E89EFC0">
        <w:rPr>
          <w:rFonts w:ascii="Garamond" w:eastAsia="Garamond" w:hAnsi="Garamond" w:cs="Garamond"/>
        </w:rPr>
        <w:t xml:space="preserve"> The Maine Ecological Forecasting II team specifically focused on both </w:t>
      </w:r>
      <w:r w:rsidRPr="660A53BF">
        <w:rPr>
          <w:rFonts w:ascii="Garamond" w:eastAsia="Garamond" w:hAnsi="Garamond" w:cs="Garamond"/>
        </w:rPr>
        <w:t>partners’</w:t>
      </w:r>
      <w:r w:rsidRPr="7E89EFC0">
        <w:rPr>
          <w:rFonts w:ascii="Garamond" w:eastAsia="Garamond" w:hAnsi="Garamond" w:cs="Garamond"/>
        </w:rPr>
        <w:t xml:space="preserve"> </w:t>
      </w:r>
      <w:r w:rsidRPr="68F35537">
        <w:rPr>
          <w:rFonts w:ascii="Garamond" w:eastAsia="Garamond" w:hAnsi="Garamond" w:cs="Garamond"/>
        </w:rPr>
        <w:t>interests</w:t>
      </w:r>
      <w:r w:rsidRPr="7E89EFC0">
        <w:rPr>
          <w:rFonts w:ascii="Garamond" w:eastAsia="Garamond" w:hAnsi="Garamond" w:cs="Garamond"/>
        </w:rPr>
        <w:t xml:space="preserve"> in identifying thermally optimal waters for juvenile salmon.</w:t>
      </w:r>
    </w:p>
    <w:p w14:paraId="5F7B39D2" w14:textId="118B9E30" w:rsidR="0066138C" w:rsidRPr="0066138C" w:rsidRDefault="0066138C" w:rsidP="371EA682">
      <w:pPr>
        <w:spacing w:after="0" w:line="240" w:lineRule="auto"/>
        <w:rPr>
          <w:rFonts w:ascii="Garamond" w:eastAsia="Garamond" w:hAnsi="Garamond" w:cs="Garamond"/>
        </w:rPr>
      </w:pPr>
    </w:p>
    <w:p w14:paraId="2E2E1E25" w14:textId="7F3BE6AC" w:rsidR="0066138C" w:rsidRPr="0066138C" w:rsidRDefault="7A362CA7" w:rsidP="1FAA4BAB">
      <w:pPr>
        <w:spacing w:after="0" w:line="240" w:lineRule="auto"/>
        <w:rPr>
          <w:rFonts w:ascii="Garamond" w:eastAsia="Garamond" w:hAnsi="Garamond" w:cs="Garamond"/>
        </w:rPr>
      </w:pPr>
      <w:r w:rsidRPr="060A1BE2">
        <w:rPr>
          <w:rFonts w:ascii="Garamond" w:eastAsia="Garamond" w:hAnsi="Garamond" w:cs="Garamond"/>
        </w:rPr>
        <w:t xml:space="preserve">To aid the partners in their salmon recovery efforts, the team refined LULC maps for 1985, 2003, and 2021 based on those generated during the first term to identify coniferous forests. LST anomalies were calculated </w:t>
      </w:r>
      <w:r w:rsidRPr="060A1BE2">
        <w:rPr>
          <w:rFonts w:ascii="Garamond" w:eastAsia="Garamond" w:hAnsi="Garamond" w:cs="Garamond"/>
        </w:rPr>
        <w:lastRenderedPageBreak/>
        <w:t>across Maine and mapped alongside forest type to visually explore their relationship. Spatial analyses quantifying the relationship between forest type and LST were paired with the temperature anomaly maps to further assess the relationship between LST and forest type. Finally, the LULC maps of past years in the study period were used to determine LULC trends and forecast LULC changes to the year 2040.</w:t>
      </w:r>
    </w:p>
    <w:p w14:paraId="1E6FDF6A" w14:textId="57DD8F02" w:rsidR="0066138C" w:rsidRPr="0066138C" w:rsidRDefault="0066138C" w:rsidP="371EA682">
      <w:pPr>
        <w:spacing w:after="0" w:line="240" w:lineRule="auto"/>
        <w:rPr>
          <w:rFonts w:ascii="Garamond" w:eastAsia="Garamond" w:hAnsi="Garamond" w:cs="Garamond"/>
        </w:rPr>
      </w:pPr>
    </w:p>
    <w:p w14:paraId="4EAB8422" w14:textId="0513B259" w:rsidR="00E41324" w:rsidRPr="0066138C" w:rsidRDefault="26B0C40F" w:rsidP="0066138C">
      <w:pPr>
        <w:pStyle w:val="Heading1"/>
        <w:spacing w:before="0" w:line="240" w:lineRule="auto"/>
        <w:rPr>
          <w:rFonts w:ascii="Garamond" w:hAnsi="Garamond"/>
        </w:rPr>
      </w:pPr>
      <w:bookmarkStart w:id="2" w:name="_Toc334198726"/>
      <w:r w:rsidRPr="73E3B191">
        <w:rPr>
          <w:rFonts w:ascii="Garamond" w:hAnsi="Garamond"/>
        </w:rPr>
        <w:t>3</w:t>
      </w:r>
      <w:r w:rsidR="31C91561" w:rsidRPr="73E3B191">
        <w:rPr>
          <w:rFonts w:ascii="Garamond" w:hAnsi="Garamond"/>
        </w:rPr>
        <w:t xml:space="preserve">. </w:t>
      </w:r>
      <w:r w:rsidR="19A8B367" w:rsidRPr="73E3B191">
        <w:rPr>
          <w:rFonts w:ascii="Garamond" w:hAnsi="Garamond"/>
        </w:rPr>
        <w:t>Methodology</w:t>
      </w:r>
      <w:bookmarkEnd w:id="2"/>
    </w:p>
    <w:p w14:paraId="4B13A8D1" w14:textId="432A2E0A" w:rsidR="009A20ED" w:rsidRPr="0066138C" w:rsidRDefault="26B0C40F" w:rsidP="1FAA4BAB">
      <w:pPr>
        <w:spacing w:after="0" w:line="240" w:lineRule="auto"/>
        <w:rPr>
          <w:rFonts w:ascii="Garamond" w:hAnsi="Garamond" w:cs="Arial"/>
          <w:b/>
          <w:bCs/>
          <w:i/>
          <w:iCs/>
        </w:rPr>
      </w:pPr>
      <w:r w:rsidRPr="73E3B191">
        <w:rPr>
          <w:rFonts w:ascii="Garamond" w:hAnsi="Garamond" w:cs="Arial"/>
          <w:b/>
          <w:bCs/>
          <w:i/>
          <w:iCs/>
        </w:rPr>
        <w:t xml:space="preserve">3.1 </w:t>
      </w:r>
      <w:r w:rsidRPr="73E3B191">
        <w:rPr>
          <w:rFonts w:ascii="Garamond" w:hAnsi="Garamond"/>
          <w:b/>
          <w:bCs/>
          <w:i/>
          <w:iCs/>
        </w:rPr>
        <w:t>Data Acquisition</w:t>
      </w:r>
      <w:r w:rsidRPr="73E3B191">
        <w:rPr>
          <w:rFonts w:ascii="Garamond" w:hAnsi="Garamond" w:cs="Arial"/>
          <w:b/>
          <w:bCs/>
          <w:i/>
          <w:iCs/>
        </w:rPr>
        <w:t xml:space="preserve"> </w:t>
      </w:r>
    </w:p>
    <w:p w14:paraId="372B9CA0" w14:textId="55F86C3A" w:rsidR="009A20ED" w:rsidRPr="0066138C" w:rsidRDefault="605AA2CD" w:rsidP="470815D4">
      <w:pPr>
        <w:spacing w:after="0" w:line="240" w:lineRule="auto"/>
        <w:rPr>
          <w:rFonts w:ascii="Garamond" w:eastAsia="Times New Roman" w:hAnsi="Garamond" w:cs="Arial"/>
        </w:rPr>
      </w:pPr>
      <w:r w:rsidRPr="060A1BE2">
        <w:rPr>
          <w:rFonts w:ascii="Garamond" w:eastAsia="Times New Roman" w:hAnsi="Garamond" w:cs="Arial"/>
        </w:rPr>
        <w:t>The Maine Ecological Forecasting II team collected NASA Earth observations spanning from 1985 to 2021. The team used Google Earth Engine (GEE) to acquire 30-meter spatial resolution surface reflectance datasets from Landsat 5 TM and Landsat 8 OLI (Collection 2,</w:t>
      </w:r>
      <w:r w:rsidR="41CF24A3" w:rsidRPr="060A1BE2">
        <w:rPr>
          <w:rFonts w:ascii="Garamond" w:eastAsia="Times New Roman" w:hAnsi="Garamond" w:cs="Arial"/>
        </w:rPr>
        <w:t xml:space="preserve"> </w:t>
      </w:r>
      <w:r w:rsidRPr="060A1BE2">
        <w:rPr>
          <w:rFonts w:ascii="Garamond" w:eastAsia="Times New Roman" w:hAnsi="Garamond" w:cs="Arial"/>
        </w:rPr>
        <w:t>Tier 1, Level 2) for leaf-on (summer</w:t>
      </w:r>
      <w:r w:rsidR="214AA770" w:rsidRPr="060A1BE2">
        <w:rPr>
          <w:rFonts w:ascii="Garamond" w:eastAsia="Times New Roman" w:hAnsi="Garamond" w:cs="Arial"/>
        </w:rPr>
        <w:t>, May 1 – July 31</w:t>
      </w:r>
      <w:r w:rsidRPr="060A1BE2">
        <w:rPr>
          <w:rFonts w:ascii="Garamond" w:eastAsia="Times New Roman" w:hAnsi="Garamond" w:cs="Arial"/>
        </w:rPr>
        <w:t>) and leaf-off (winter, December 31 – March 8) dates during 1985, 2003, and 2021 (Table 1). Reflectance values were downloaded as integer types to avoid complications with image classification tools in ArcGIS Pro</w:t>
      </w:r>
      <w:r w:rsidR="79CEAAEB" w:rsidRPr="060A1BE2">
        <w:rPr>
          <w:rFonts w:ascii="Garamond" w:eastAsia="Times New Roman" w:hAnsi="Garamond" w:cs="Arial"/>
        </w:rPr>
        <w:t xml:space="preserve"> 2.9.0</w:t>
      </w:r>
      <w:r w:rsidRPr="060A1BE2">
        <w:rPr>
          <w:rFonts w:ascii="Garamond" w:eastAsia="Times New Roman" w:hAnsi="Garamond" w:cs="Arial"/>
        </w:rPr>
        <w:t xml:space="preserve">. </w:t>
      </w:r>
      <w:r w:rsidR="482F4814" w:rsidRPr="060A1BE2">
        <w:rPr>
          <w:rFonts w:ascii="Garamond" w:eastAsia="Garamond" w:hAnsi="Garamond" w:cs="Garamond"/>
          <w:color w:val="000000" w:themeColor="text1"/>
        </w:rPr>
        <w:t xml:space="preserve">The </w:t>
      </w:r>
      <w:r w:rsidR="00BC0EA1">
        <w:rPr>
          <w:rFonts w:ascii="Garamond" w:eastAsia="Garamond" w:hAnsi="Garamond" w:cs="Garamond"/>
          <w:color w:val="000000" w:themeColor="text1"/>
        </w:rPr>
        <w:t xml:space="preserve">yearly </w:t>
      </w:r>
      <w:r w:rsidR="482F4814" w:rsidRPr="060A1BE2">
        <w:rPr>
          <w:rFonts w:ascii="Garamond" w:eastAsia="Garamond" w:hAnsi="Garamond" w:cs="Garamond"/>
          <w:color w:val="000000" w:themeColor="text1"/>
        </w:rPr>
        <w:t xml:space="preserve">images were composited for each leaf-on and leaf-off season using the median value for each pixel. The team masked out cloud cover in each scene, </w:t>
      </w:r>
      <w:r w:rsidR="482F4814" w:rsidRPr="060A1BE2">
        <w:rPr>
          <w:rFonts w:ascii="Garamond" w:eastAsia="Garamond" w:hAnsi="Garamond" w:cs="Garamond"/>
        </w:rPr>
        <w:t>as well as snow- or ice-covered pixels during winter months.</w:t>
      </w:r>
      <w:r w:rsidR="482F4814" w:rsidRPr="060A1BE2">
        <w:rPr>
          <w:rFonts w:ascii="Garamond" w:eastAsia="Times New Roman" w:hAnsi="Garamond" w:cs="Arial"/>
        </w:rPr>
        <w:t xml:space="preserve"> </w:t>
      </w:r>
      <w:r w:rsidR="2DF2C9F7" w:rsidRPr="060A1BE2">
        <w:rPr>
          <w:rFonts w:ascii="Garamond" w:eastAsia="Times New Roman" w:hAnsi="Garamond" w:cs="Arial"/>
        </w:rPr>
        <w:t>To</w:t>
      </w:r>
      <w:r w:rsidRPr="060A1BE2">
        <w:rPr>
          <w:rFonts w:ascii="Garamond" w:eastAsia="Times New Roman" w:hAnsi="Garamond" w:cs="Arial"/>
        </w:rPr>
        <w:t xml:space="preserve"> visually validate the 2021 LULC</w:t>
      </w:r>
      <w:r w:rsidR="03233691" w:rsidRPr="060A1BE2">
        <w:rPr>
          <w:rFonts w:ascii="Garamond" w:eastAsia="Times New Roman" w:hAnsi="Garamond" w:cs="Arial"/>
        </w:rPr>
        <w:t xml:space="preserve"> </w:t>
      </w:r>
      <w:r w:rsidRPr="060A1BE2">
        <w:rPr>
          <w:rFonts w:ascii="Garamond" w:eastAsia="Times New Roman" w:hAnsi="Garamond" w:cs="Arial"/>
        </w:rPr>
        <w:t>classification conducted on Landsat imagery, the team acquired 10-meter spatial resolution Bottom of Atmosphere (BOA) Surface Reflectance data (Level 2A) from the European Space Agency Copernicus Sentinel-2 MultiSpectral Instrument (MSI) for leaf-off and leaf-on periods. LULC data from the Unites States Geological Survey</w:t>
      </w:r>
      <w:r w:rsidR="58B9289F" w:rsidRPr="060A1BE2">
        <w:rPr>
          <w:rFonts w:ascii="Garamond" w:eastAsia="Times New Roman" w:hAnsi="Garamond" w:cs="Arial"/>
        </w:rPr>
        <w:t xml:space="preserve"> </w:t>
      </w:r>
      <w:r w:rsidRPr="060A1BE2">
        <w:rPr>
          <w:rFonts w:ascii="Garamond" w:eastAsia="Times New Roman" w:hAnsi="Garamond" w:cs="Arial"/>
        </w:rPr>
        <w:t>(USGS)</w:t>
      </w:r>
      <w:r w:rsidR="3AEF562B" w:rsidRPr="060A1BE2">
        <w:rPr>
          <w:rFonts w:ascii="Garamond" w:eastAsia="Times New Roman" w:hAnsi="Garamond" w:cs="Arial"/>
        </w:rPr>
        <w:t xml:space="preserve"> </w:t>
      </w:r>
      <w:r w:rsidRPr="060A1BE2">
        <w:rPr>
          <w:rFonts w:ascii="Garamond" w:eastAsia="Times New Roman" w:hAnsi="Garamond" w:cs="Arial"/>
        </w:rPr>
        <w:t>National Land Cover Database (NLCD) were used to identify woody wetlands that the team was unable to identify with spectral data alone.</w:t>
      </w:r>
    </w:p>
    <w:p w14:paraId="2AEEA47D" w14:textId="0169A79E" w:rsidR="371EA682" w:rsidRDefault="371EA682" w:rsidP="371EA682">
      <w:pPr>
        <w:spacing w:after="0" w:line="240" w:lineRule="auto"/>
        <w:rPr>
          <w:rFonts w:ascii="Garamond" w:eastAsia="Times New Roman" w:hAnsi="Garamond" w:cs="Arial"/>
        </w:rPr>
      </w:pPr>
    </w:p>
    <w:p w14:paraId="60E062EB" w14:textId="65E857BD" w:rsidR="371EA682" w:rsidRDefault="7A362CA7" w:rsidP="371EA682">
      <w:pPr>
        <w:spacing w:after="0" w:line="240" w:lineRule="auto"/>
        <w:rPr>
          <w:rFonts w:ascii="Garamond" w:eastAsia="Times New Roman" w:hAnsi="Garamond" w:cs="Arial"/>
        </w:rPr>
      </w:pPr>
      <w:r w:rsidRPr="060A1BE2">
        <w:rPr>
          <w:rFonts w:ascii="Garamond" w:eastAsia="Times New Roman" w:hAnsi="Garamond" w:cs="Arial"/>
        </w:rPr>
        <w:t xml:space="preserve">The team also used GEE to acquire LST datasets </w:t>
      </w:r>
      <w:r w:rsidR="65A4BA2F" w:rsidRPr="060A1BE2">
        <w:rPr>
          <w:rFonts w:ascii="Garamond" w:eastAsia="Times New Roman" w:hAnsi="Garamond" w:cs="Arial"/>
        </w:rPr>
        <w:t>f</w:t>
      </w:r>
      <w:r w:rsidR="5D855529" w:rsidRPr="060A1BE2">
        <w:rPr>
          <w:rFonts w:ascii="Garamond" w:eastAsia="Times New Roman" w:hAnsi="Garamond" w:cs="Arial"/>
        </w:rPr>
        <w:t>rom</w:t>
      </w:r>
      <w:r w:rsidRPr="060A1BE2">
        <w:rPr>
          <w:rFonts w:ascii="Garamond" w:eastAsia="Times New Roman" w:hAnsi="Garamond" w:cs="Arial"/>
        </w:rPr>
        <w:t xml:space="preserve"> Terra MODIS for </w:t>
      </w:r>
      <w:r w:rsidR="65548A1F" w:rsidRPr="060A1BE2">
        <w:rPr>
          <w:rFonts w:ascii="Garamond" w:eastAsia="Times New Roman" w:hAnsi="Garamond" w:cs="Arial"/>
        </w:rPr>
        <w:t xml:space="preserve">the </w:t>
      </w:r>
      <w:r w:rsidRPr="060A1BE2">
        <w:rPr>
          <w:rFonts w:ascii="Garamond" w:eastAsia="Times New Roman" w:hAnsi="Garamond" w:cs="Arial"/>
        </w:rPr>
        <w:t>leaf-on dates between 2000 and 2021 (Table 1). To assess the correlation between LST and</w:t>
      </w:r>
      <w:r w:rsidRPr="060A1BE2">
        <w:rPr>
          <w:rFonts w:ascii="Garamond" w:eastAsia="Times New Roman" w:hAnsi="Garamond" w:cs="Arial"/>
          <w:i/>
          <w:iCs/>
        </w:rPr>
        <w:t xml:space="preserve"> in</w:t>
      </w:r>
      <w:r w:rsidR="06517030" w:rsidRPr="060A1BE2">
        <w:rPr>
          <w:rFonts w:ascii="Garamond" w:eastAsia="Times New Roman" w:hAnsi="Garamond" w:cs="Arial"/>
          <w:i/>
          <w:iCs/>
        </w:rPr>
        <w:t>-</w:t>
      </w:r>
      <w:r w:rsidRPr="060A1BE2">
        <w:rPr>
          <w:rFonts w:ascii="Garamond" w:eastAsia="Times New Roman" w:hAnsi="Garamond" w:cs="Arial"/>
          <w:i/>
          <w:iCs/>
        </w:rPr>
        <w:t xml:space="preserve">situ </w:t>
      </w:r>
      <w:r w:rsidRPr="060A1BE2">
        <w:rPr>
          <w:rFonts w:ascii="Garamond" w:eastAsia="Times New Roman" w:hAnsi="Garamond" w:cs="Arial"/>
        </w:rPr>
        <w:t>stream data, the team collected stream temperature data from the Eco Spatial Hydro-Ecological Decision System (</w:t>
      </w:r>
      <w:r w:rsidR="49B405FB" w:rsidRPr="060A1BE2">
        <w:rPr>
          <w:rFonts w:ascii="Garamond" w:eastAsia="Times New Roman" w:hAnsi="Garamond" w:cs="Arial"/>
        </w:rPr>
        <w:t>Eco</w:t>
      </w:r>
      <w:r w:rsidRPr="060A1BE2">
        <w:rPr>
          <w:rFonts w:ascii="Garamond" w:eastAsia="Times New Roman" w:hAnsi="Garamond" w:cs="Arial"/>
        </w:rPr>
        <w:t>SHEDS) Stream Temperature Database</w:t>
      </w:r>
      <w:r w:rsidR="38B18B8E" w:rsidRPr="060A1BE2">
        <w:rPr>
          <w:rFonts w:ascii="Garamond" w:eastAsia="Times New Roman" w:hAnsi="Garamond" w:cs="Arial"/>
        </w:rPr>
        <w:t xml:space="preserve"> </w:t>
      </w:r>
      <w:r w:rsidR="64068044" w:rsidRPr="060A1BE2">
        <w:rPr>
          <w:rFonts w:ascii="Garamond" w:eastAsia="Times New Roman" w:hAnsi="Garamond" w:cs="Arial"/>
        </w:rPr>
        <w:t>at the 305</w:t>
      </w:r>
      <w:r w:rsidR="777C5C4A" w:rsidRPr="060A1BE2">
        <w:rPr>
          <w:rFonts w:ascii="Garamond" w:eastAsia="Times New Roman" w:hAnsi="Garamond" w:cs="Arial"/>
        </w:rPr>
        <w:t xml:space="preserve"> sites </w:t>
      </w:r>
      <w:r w:rsidR="21ACD778" w:rsidRPr="060A1BE2">
        <w:rPr>
          <w:rFonts w:ascii="Garamond" w:eastAsia="Times New Roman" w:hAnsi="Garamond" w:cs="Arial"/>
        </w:rPr>
        <w:t xml:space="preserve">within the Maine Coastal HUC-4 (Hydrologic Unit Code 4) subregion </w:t>
      </w:r>
      <w:r w:rsidR="5A5E593F" w:rsidRPr="060A1BE2">
        <w:rPr>
          <w:rFonts w:ascii="Garamond" w:eastAsia="Times New Roman" w:hAnsi="Garamond" w:cs="Arial"/>
        </w:rPr>
        <w:t>that collected data contemporaneously with</w:t>
      </w:r>
      <w:r w:rsidR="38B18B8E" w:rsidRPr="060A1BE2">
        <w:rPr>
          <w:rFonts w:ascii="Garamond" w:eastAsia="Times New Roman" w:hAnsi="Garamond" w:cs="Arial"/>
        </w:rPr>
        <w:t xml:space="preserve"> </w:t>
      </w:r>
      <w:r w:rsidR="0EE6FAB9" w:rsidRPr="060A1BE2">
        <w:rPr>
          <w:rFonts w:ascii="Garamond" w:eastAsia="Times New Roman" w:hAnsi="Garamond" w:cs="Arial"/>
        </w:rPr>
        <w:t>available Terra</w:t>
      </w:r>
      <w:r w:rsidR="38B18B8E" w:rsidRPr="060A1BE2">
        <w:rPr>
          <w:rFonts w:ascii="Garamond" w:eastAsia="Times New Roman" w:hAnsi="Garamond" w:cs="Arial"/>
        </w:rPr>
        <w:t xml:space="preserve"> MODIS </w:t>
      </w:r>
      <w:r w:rsidR="0EE6FAB9" w:rsidRPr="060A1BE2">
        <w:rPr>
          <w:rFonts w:ascii="Garamond" w:eastAsia="Times New Roman" w:hAnsi="Garamond" w:cs="Arial"/>
        </w:rPr>
        <w:t>LST</w:t>
      </w:r>
      <w:r w:rsidR="38B18B8E" w:rsidRPr="060A1BE2">
        <w:rPr>
          <w:rFonts w:ascii="Garamond" w:eastAsia="Times New Roman" w:hAnsi="Garamond" w:cs="Arial"/>
        </w:rPr>
        <w:t xml:space="preserve"> </w:t>
      </w:r>
      <w:r w:rsidR="0EE6FAB9" w:rsidRPr="060A1BE2">
        <w:rPr>
          <w:rFonts w:ascii="Garamond" w:eastAsia="Times New Roman" w:hAnsi="Garamond" w:cs="Arial"/>
        </w:rPr>
        <w:t>from 2000 until 2021</w:t>
      </w:r>
      <w:r w:rsidRPr="060A1BE2">
        <w:rPr>
          <w:rFonts w:ascii="Garamond" w:eastAsia="Times New Roman" w:hAnsi="Garamond" w:cs="Arial"/>
        </w:rPr>
        <w:t xml:space="preserve">. The DMR provided Salmon Survey Data which included historical records of Young of the Year (YoY) and juvenile salmon density in various streams within Downeast Maine that informed the selection of the </w:t>
      </w:r>
      <w:r w:rsidR="32A0C981" w:rsidRPr="060A1BE2">
        <w:rPr>
          <w:rFonts w:ascii="Garamond" w:eastAsia="Times New Roman" w:hAnsi="Garamond" w:cs="Arial"/>
        </w:rPr>
        <w:t xml:space="preserve">Maine Coastal subregion </w:t>
      </w:r>
      <w:r w:rsidR="6C68B23E" w:rsidRPr="060A1BE2">
        <w:rPr>
          <w:rFonts w:ascii="Garamond" w:eastAsia="Times New Roman" w:hAnsi="Garamond" w:cs="Arial"/>
        </w:rPr>
        <w:t>for EcoSHEDS sites</w:t>
      </w:r>
      <w:r w:rsidR="21ACD778" w:rsidRPr="060A1BE2">
        <w:rPr>
          <w:rFonts w:ascii="Garamond" w:eastAsia="Times New Roman" w:hAnsi="Garamond" w:cs="Arial"/>
        </w:rPr>
        <w:t>.</w:t>
      </w:r>
      <w:r w:rsidRPr="060A1BE2">
        <w:rPr>
          <w:rFonts w:ascii="Garamond" w:eastAsia="Times New Roman" w:hAnsi="Garamond" w:cs="Arial"/>
        </w:rPr>
        <w:t xml:space="preserve"> The Salmon Survey Data also included the Wright Habitat Suitability Model which delineates streams that are known to be suitable for salmon habitat. </w:t>
      </w:r>
    </w:p>
    <w:p w14:paraId="3482D938" w14:textId="68ECB102" w:rsidR="473412C1" w:rsidRDefault="473412C1" w:rsidP="473412C1">
      <w:pPr>
        <w:spacing w:after="0" w:line="240" w:lineRule="auto"/>
        <w:rPr>
          <w:rFonts w:ascii="Garamond" w:eastAsia="Times New Roman" w:hAnsi="Garamond" w:cs="Arial"/>
        </w:rPr>
      </w:pPr>
    </w:p>
    <w:p w14:paraId="3E8EE742" w14:textId="2B1B3191" w:rsidR="004F582F" w:rsidRPr="006E79A8" w:rsidRDefault="1F2EC732" w:rsidP="371EA682">
      <w:pPr>
        <w:spacing w:after="0" w:line="240" w:lineRule="auto"/>
        <w:rPr>
          <w:rFonts w:ascii="Garamond" w:eastAsia="Garamond" w:hAnsi="Garamond" w:cs="Garamond"/>
          <w:color w:val="000000" w:themeColor="text1"/>
        </w:rPr>
      </w:pPr>
      <w:r w:rsidRPr="060A1BE2">
        <w:rPr>
          <w:rFonts w:ascii="Garamond" w:eastAsia="Times New Roman" w:hAnsi="Garamond" w:cs="Arial"/>
        </w:rPr>
        <w:t xml:space="preserve">Lastly, the team used </w:t>
      </w:r>
      <w:r w:rsidR="235ACB15" w:rsidRPr="060A1BE2">
        <w:rPr>
          <w:rFonts w:ascii="Garamond" w:eastAsia="Times New Roman" w:hAnsi="Garamond" w:cs="Arial"/>
        </w:rPr>
        <w:t>GEE</w:t>
      </w:r>
      <w:r w:rsidRPr="060A1BE2">
        <w:rPr>
          <w:rFonts w:ascii="Garamond" w:eastAsia="Times New Roman" w:hAnsi="Garamond" w:cs="Arial"/>
        </w:rPr>
        <w:t xml:space="preserve"> to acquire Shuttle Radar Topography Mission (SRTM) data to obtain elevation values for the state of Maine. This was used as a driver variable for change prediction with the IDRISI TerrSet Land Change Modeler (LCM). Data for driver variables also included roads and urban polygon layers from the </w:t>
      </w:r>
      <w:r w:rsidRPr="060A1BE2">
        <w:rPr>
          <w:rFonts w:ascii="Garamond" w:eastAsia="Garamond" w:hAnsi="Garamond" w:cs="Garamond"/>
          <w:color w:val="000000" w:themeColor="text1"/>
        </w:rPr>
        <w:t>Maine Office of GIS as well as stream and river layers from Esri, the National Atlas of the United States, and the United States Geological Survey.</w:t>
      </w:r>
    </w:p>
    <w:p w14:paraId="4ADF043A" w14:textId="77777777" w:rsidR="004F582F" w:rsidRDefault="004F582F" w:rsidP="371EA682">
      <w:pPr>
        <w:spacing w:after="0" w:line="240" w:lineRule="auto"/>
        <w:rPr>
          <w:rFonts w:ascii="Garamond" w:eastAsia="Times New Roman" w:hAnsi="Garamond" w:cs="Arial"/>
        </w:rPr>
      </w:pPr>
    </w:p>
    <w:p w14:paraId="12A042D2" w14:textId="5140E2B0" w:rsidR="009A20ED" w:rsidRPr="0066138C" w:rsidRDefault="70207290" w:rsidP="371EA682">
      <w:pPr>
        <w:spacing w:line="240" w:lineRule="auto"/>
        <w:rPr>
          <w:rFonts w:ascii="Garamond" w:eastAsia="Garamond" w:hAnsi="Garamond" w:cs="Garamond"/>
          <w:color w:val="000000" w:themeColor="text1"/>
        </w:rPr>
      </w:pPr>
      <w:r w:rsidRPr="371EA682">
        <w:rPr>
          <w:rFonts w:ascii="Garamond" w:eastAsia="Garamond" w:hAnsi="Garamond" w:cs="Garamond"/>
          <w:color w:val="000000" w:themeColor="text1"/>
        </w:rPr>
        <w:t>Table 1</w:t>
      </w:r>
      <w:r w:rsidR="009A20ED">
        <w:br/>
      </w:r>
      <w:r w:rsidRPr="371EA682">
        <w:rPr>
          <w:rFonts w:ascii="Garamond" w:eastAsia="Garamond" w:hAnsi="Garamond" w:cs="Garamond"/>
          <w:i/>
          <w:iCs/>
          <w:color w:val="000000" w:themeColor="text1"/>
        </w:rPr>
        <w:t>List of Sensor and Data Products utilized for this project</w:t>
      </w:r>
    </w:p>
    <w:tbl>
      <w:tblPr>
        <w:tblStyle w:val="TableGrid"/>
        <w:tblW w:w="9485" w:type="dxa"/>
        <w:jc w:val="center"/>
        <w:tblInd w:w="0" w:type="dxa"/>
        <w:tblLayout w:type="fixed"/>
        <w:tblLook w:val="04A0" w:firstRow="1" w:lastRow="0" w:firstColumn="1" w:lastColumn="0" w:noHBand="0" w:noVBand="1"/>
      </w:tblPr>
      <w:tblGrid>
        <w:gridCol w:w="2152"/>
        <w:gridCol w:w="2430"/>
        <w:gridCol w:w="3150"/>
        <w:gridCol w:w="1753"/>
      </w:tblGrid>
      <w:tr w:rsidR="00411827" w14:paraId="00E7CA44" w14:textId="77777777" w:rsidTr="00543304">
        <w:trPr>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18F3A587" w14:textId="0DEB8F1A" w:rsidR="371EA682" w:rsidRDefault="371EA682" w:rsidP="371EA682">
            <w:pPr>
              <w:spacing w:after="200" w:line="276" w:lineRule="auto"/>
              <w:jc w:val="center"/>
              <w:rPr>
                <w:rFonts w:ascii="Garamond" w:eastAsia="Garamond" w:hAnsi="Garamond" w:cs="Garamond"/>
                <w:color w:val="000000" w:themeColor="text1"/>
              </w:rPr>
            </w:pPr>
            <w:r w:rsidRPr="5CB2D5DB">
              <w:rPr>
                <w:rFonts w:ascii="Garamond" w:eastAsia="Garamond" w:hAnsi="Garamond" w:cs="Garamond"/>
                <w:b/>
                <w:bCs/>
                <w:color w:val="000000" w:themeColor="text1"/>
              </w:rPr>
              <w:t>Platform and Sensor</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036DB237" w14:textId="1368F666" w:rsidR="371EA682" w:rsidRDefault="371EA682" w:rsidP="371EA682">
            <w:pPr>
              <w:spacing w:after="200" w:line="276" w:lineRule="auto"/>
              <w:jc w:val="center"/>
              <w:rPr>
                <w:rFonts w:ascii="Garamond" w:eastAsia="Garamond" w:hAnsi="Garamond" w:cs="Garamond"/>
                <w:color w:val="000000" w:themeColor="text1"/>
              </w:rPr>
            </w:pPr>
            <w:r w:rsidRPr="371EA682">
              <w:rPr>
                <w:rFonts w:ascii="Garamond" w:eastAsia="Garamond" w:hAnsi="Garamond" w:cs="Garamond"/>
                <w:b/>
                <w:bCs/>
                <w:color w:val="000000" w:themeColor="text1"/>
              </w:rPr>
              <w:t>Data Product</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43254A18" w14:textId="30023BCA" w:rsidR="371EA682" w:rsidRDefault="371EA682" w:rsidP="371EA682">
            <w:pPr>
              <w:spacing w:after="200" w:line="276" w:lineRule="auto"/>
              <w:jc w:val="center"/>
              <w:rPr>
                <w:rFonts w:ascii="Garamond" w:eastAsia="Garamond" w:hAnsi="Garamond" w:cs="Garamond"/>
                <w:color w:val="000000" w:themeColor="text1"/>
              </w:rPr>
            </w:pPr>
            <w:r w:rsidRPr="371EA682">
              <w:rPr>
                <w:rFonts w:ascii="Garamond" w:eastAsia="Garamond" w:hAnsi="Garamond" w:cs="Garamond"/>
                <w:b/>
                <w:bCs/>
                <w:color w:val="000000" w:themeColor="text1"/>
              </w:rPr>
              <w:t>Dates</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70B3A03F" w14:textId="3D3E3163" w:rsidR="371EA682" w:rsidRDefault="7A362CA7" w:rsidP="371EA682">
            <w:pPr>
              <w:spacing w:after="200" w:line="276" w:lineRule="auto"/>
              <w:jc w:val="center"/>
              <w:rPr>
                <w:rFonts w:ascii="Garamond" w:eastAsia="Garamond" w:hAnsi="Garamond" w:cs="Garamond"/>
                <w:color w:val="000000" w:themeColor="text1"/>
              </w:rPr>
            </w:pPr>
            <w:r w:rsidRPr="060A1BE2">
              <w:rPr>
                <w:rFonts w:ascii="Garamond" w:eastAsia="Garamond" w:hAnsi="Garamond" w:cs="Garamond"/>
                <w:b/>
                <w:bCs/>
                <w:color w:val="000000" w:themeColor="text1"/>
              </w:rPr>
              <w:t>Variable(s)</w:t>
            </w:r>
          </w:p>
        </w:tc>
      </w:tr>
      <w:tr w:rsidR="007704BE" w14:paraId="2C17F66F" w14:textId="77777777" w:rsidTr="00543304">
        <w:tblPrEx>
          <w:tblLook w:val="0000" w:firstRow="0" w:lastRow="0" w:firstColumn="0" w:lastColumn="0" w:noHBand="0" w:noVBand="0"/>
        </w:tblPrEx>
        <w:trPr>
          <w:trHeight w:val="1210"/>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83A993" w14:textId="07F9F023"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Landsat 5 TM</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87E929" w14:textId="2EEFA2FF" w:rsidR="371EA682" w:rsidRDefault="371EA682" w:rsidP="00D85CD2">
            <w:pPr>
              <w:spacing w:line="276" w:lineRule="auto"/>
              <w:rPr>
                <w:rFonts w:ascii="Garamond" w:eastAsia="Garamond" w:hAnsi="Garamond" w:cs="Garamond"/>
                <w:color w:val="000000" w:themeColor="text1"/>
              </w:rPr>
            </w:pPr>
            <w:r w:rsidRPr="1FAA4BAB">
              <w:rPr>
                <w:rFonts w:ascii="Garamond" w:eastAsia="Garamond" w:hAnsi="Garamond" w:cs="Garamond"/>
              </w:rPr>
              <w:t>10.5066/</w:t>
            </w:r>
            <w:hyperlink r:id="rId13" w:anchor="overview">
              <w:r w:rsidRPr="1FAA4BAB">
                <w:rPr>
                  <w:rStyle w:val="Hyperlink"/>
                  <w:rFonts w:ascii="Garamond" w:eastAsia="Garamond" w:hAnsi="Garamond" w:cs="Garamond"/>
                </w:rPr>
                <w:t>P9IAXOVV</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D8B364" w14:textId="77777777" w:rsidR="00DA500D" w:rsidRDefault="371EA682" w:rsidP="00D85CD2">
            <w:pPr>
              <w:spacing w:line="276" w:lineRule="auto"/>
              <w:contextualSpacing/>
              <w:rPr>
                <w:rFonts w:ascii="Garamond" w:eastAsia="Garamond" w:hAnsi="Garamond" w:cs="Garamond"/>
                <w:color w:val="000000" w:themeColor="text1"/>
              </w:rPr>
            </w:pPr>
            <w:r w:rsidRPr="1FAA4BAB">
              <w:rPr>
                <w:rFonts w:ascii="Garamond" w:eastAsia="Garamond" w:hAnsi="Garamond" w:cs="Garamond"/>
                <w:color w:val="000000" w:themeColor="text1"/>
              </w:rPr>
              <w:t xml:space="preserve">December 1984 </w:t>
            </w:r>
            <w:r w:rsidR="1FAA4BAB" w:rsidRPr="1FAA4BAB">
              <w:rPr>
                <w:rFonts w:ascii="Garamond" w:eastAsia="Garamond" w:hAnsi="Garamond" w:cs="Garamond"/>
                <w:color w:val="000000" w:themeColor="text1"/>
              </w:rPr>
              <w:t>–</w:t>
            </w:r>
            <w:r w:rsidR="1ABBFFAB" w:rsidRPr="5E73E89C">
              <w:rPr>
                <w:rFonts w:ascii="Garamond" w:eastAsia="Garamond" w:hAnsi="Garamond" w:cs="Garamond"/>
                <w:color w:val="000000" w:themeColor="text1"/>
              </w:rPr>
              <w:t xml:space="preserve"> </w:t>
            </w:r>
            <w:r w:rsidRPr="1FAA4BAB">
              <w:rPr>
                <w:rFonts w:ascii="Garamond" w:eastAsia="Garamond" w:hAnsi="Garamond" w:cs="Garamond"/>
                <w:color w:val="000000" w:themeColor="text1"/>
              </w:rPr>
              <w:t>February 1985,</w:t>
            </w:r>
            <w:r w:rsidR="0D8BF12C"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 xml:space="preserve">May 1985 </w:t>
            </w:r>
            <w:r w:rsidR="1FAA4BAB" w:rsidRPr="1FAA4BAB">
              <w:rPr>
                <w:rFonts w:ascii="Garamond" w:eastAsia="Garamond" w:hAnsi="Garamond" w:cs="Garamond"/>
                <w:color w:val="000000" w:themeColor="text1"/>
              </w:rPr>
              <w:t>–</w:t>
            </w:r>
            <w:r w:rsidRPr="1FAA4BAB">
              <w:rPr>
                <w:rFonts w:ascii="Garamond" w:eastAsia="Garamond" w:hAnsi="Garamond" w:cs="Garamond"/>
                <w:color w:val="000000" w:themeColor="text1"/>
              </w:rPr>
              <w:t xml:space="preserve"> July 1985</w:t>
            </w:r>
            <w:r w:rsidRPr="07AE0861">
              <w:rPr>
                <w:rFonts w:ascii="Garamond" w:eastAsia="Garamond" w:hAnsi="Garamond" w:cs="Garamond"/>
                <w:color w:val="000000" w:themeColor="text1"/>
              </w:rPr>
              <w:t>,</w:t>
            </w:r>
          </w:p>
          <w:p w14:paraId="66370FA1" w14:textId="0FA952C3" w:rsidR="007D6644" w:rsidRDefault="371EA682" w:rsidP="00D85CD2">
            <w:pPr>
              <w:spacing w:line="276" w:lineRule="auto"/>
              <w:contextualSpacing/>
              <w:rPr>
                <w:rFonts w:ascii="Garamond" w:eastAsia="Garamond" w:hAnsi="Garamond" w:cs="Garamond"/>
                <w:color w:val="000000" w:themeColor="text1"/>
              </w:rPr>
            </w:pPr>
            <w:r w:rsidRPr="1FAA4BAB">
              <w:rPr>
                <w:rFonts w:ascii="Garamond" w:eastAsia="Garamond" w:hAnsi="Garamond" w:cs="Garamond"/>
                <w:color w:val="000000" w:themeColor="text1"/>
              </w:rPr>
              <w:t xml:space="preserve">December 2002 </w:t>
            </w:r>
            <w:r w:rsidR="1FAA4BAB" w:rsidRPr="1FAA4BAB">
              <w:rPr>
                <w:rFonts w:ascii="Garamond" w:eastAsia="Garamond" w:hAnsi="Garamond" w:cs="Garamond"/>
                <w:color w:val="000000" w:themeColor="text1"/>
              </w:rPr>
              <w:t>–</w:t>
            </w:r>
            <w:r w:rsidR="5799E344"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February 2003,</w:t>
            </w:r>
            <w:r w:rsidR="0D8BF12C"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 xml:space="preserve">May 2003 </w:t>
            </w:r>
            <w:r w:rsidR="1FAA4BAB" w:rsidRPr="1FAA4BAB">
              <w:rPr>
                <w:rFonts w:ascii="Garamond" w:eastAsia="Garamond" w:hAnsi="Garamond" w:cs="Garamond"/>
                <w:color w:val="000000" w:themeColor="text1"/>
              </w:rPr>
              <w:t xml:space="preserve">– </w:t>
            </w:r>
            <w:r w:rsidRPr="1FAA4BAB">
              <w:rPr>
                <w:rFonts w:ascii="Garamond" w:eastAsia="Garamond" w:hAnsi="Garamond" w:cs="Garamond"/>
                <w:color w:val="000000" w:themeColor="text1"/>
              </w:rPr>
              <w:t>July 2003</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537044" w14:textId="5522D926"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LULC</w:t>
            </w:r>
          </w:p>
        </w:tc>
      </w:tr>
      <w:tr w:rsidR="007704BE" w14:paraId="495432CB" w14:textId="77777777" w:rsidTr="00543304">
        <w:trPr>
          <w:trHeight w:val="605"/>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A758E2" w14:textId="6E6CAABD"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Landsat 8 OLI</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71DF267" w14:textId="616D3C5A" w:rsidR="371EA682" w:rsidRDefault="371EA682" w:rsidP="00D85CD2">
            <w:pPr>
              <w:spacing w:line="276" w:lineRule="auto"/>
              <w:rPr>
                <w:rFonts w:ascii="Garamond" w:eastAsia="Garamond" w:hAnsi="Garamond" w:cs="Garamond"/>
              </w:rPr>
            </w:pPr>
            <w:r w:rsidRPr="1FAA4BAB">
              <w:rPr>
                <w:rFonts w:ascii="Garamond" w:eastAsia="Garamond" w:hAnsi="Garamond" w:cs="Garamond"/>
                <w:color w:val="000000" w:themeColor="text1"/>
              </w:rPr>
              <w:t>10.5066/</w:t>
            </w:r>
            <w:hyperlink r:id="rId14">
              <w:r w:rsidRPr="1FAA4BAB">
                <w:rPr>
                  <w:rStyle w:val="Hyperlink"/>
                  <w:rFonts w:ascii="Garamond" w:eastAsia="Garamond" w:hAnsi="Garamond" w:cs="Garamond"/>
                </w:rPr>
                <w:t>P9OGBGM6</w:t>
              </w:r>
            </w:hyperlink>
            <w:r w:rsidRPr="1FAA4BAB">
              <w:rPr>
                <w:rFonts w:ascii="Garamond" w:eastAsia="Garamond" w:hAnsi="Garamond" w:cs="Garamond"/>
                <w:color w:val="000000" w:themeColor="text1"/>
              </w:rPr>
              <w:t xml:space="preserve"> </w:t>
            </w:r>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E2E16F" w14:textId="2FA8824A" w:rsidR="371EA682" w:rsidRDefault="371EA682"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 xml:space="preserve">December 2020 </w:t>
            </w:r>
            <w:r w:rsidR="1FAA4BAB" w:rsidRPr="1FAA4BAB">
              <w:rPr>
                <w:rFonts w:ascii="Garamond" w:eastAsia="Garamond" w:hAnsi="Garamond" w:cs="Garamond"/>
                <w:color w:val="000000" w:themeColor="text1"/>
              </w:rPr>
              <w:t>–</w:t>
            </w:r>
            <w:r w:rsidR="5799E344" w:rsidRPr="49ED09A4">
              <w:rPr>
                <w:rFonts w:ascii="Garamond" w:eastAsia="Garamond" w:hAnsi="Garamond" w:cs="Garamond"/>
                <w:color w:val="000000" w:themeColor="text1"/>
              </w:rPr>
              <w:t xml:space="preserve"> </w:t>
            </w:r>
            <w:r w:rsidRPr="1FAA4BAB">
              <w:rPr>
                <w:rFonts w:ascii="Garamond" w:eastAsia="Garamond" w:hAnsi="Garamond" w:cs="Garamond"/>
                <w:color w:val="000000" w:themeColor="text1"/>
              </w:rPr>
              <w:t>February 2021,</w:t>
            </w:r>
            <w:r w:rsidRPr="6F507C6B">
              <w:rPr>
                <w:rFonts w:ascii="Garamond" w:eastAsia="Garamond" w:hAnsi="Garamond" w:cs="Garamond"/>
                <w:color w:val="000000" w:themeColor="text1"/>
              </w:rPr>
              <w:t xml:space="preserve"> </w:t>
            </w:r>
            <w:r w:rsidRPr="1FAA4BAB">
              <w:rPr>
                <w:rFonts w:ascii="Garamond" w:eastAsia="Garamond" w:hAnsi="Garamond" w:cs="Garamond"/>
                <w:color w:val="000000" w:themeColor="text1"/>
              </w:rPr>
              <w:t xml:space="preserve">May 2021 </w:t>
            </w:r>
            <w:r w:rsidR="1FAA4BAB" w:rsidRPr="1FAA4BAB">
              <w:rPr>
                <w:rFonts w:ascii="Garamond" w:eastAsia="Garamond" w:hAnsi="Garamond" w:cs="Garamond"/>
                <w:color w:val="000000" w:themeColor="text1"/>
              </w:rPr>
              <w:t xml:space="preserve">– </w:t>
            </w:r>
            <w:r w:rsidRPr="1FAA4BAB">
              <w:rPr>
                <w:rFonts w:ascii="Garamond" w:eastAsia="Garamond" w:hAnsi="Garamond" w:cs="Garamond"/>
                <w:color w:val="000000" w:themeColor="text1"/>
              </w:rPr>
              <w:t>July 2021</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571BEB" w14:textId="6D747650"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LULC</w:t>
            </w:r>
          </w:p>
        </w:tc>
      </w:tr>
      <w:tr w:rsidR="00FB49A0" w14:paraId="337D8BAD" w14:textId="77777777" w:rsidTr="00543304">
        <w:trPr>
          <w:trHeight w:val="302"/>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56217" w14:textId="42B02B6D" w:rsidR="371EA682" w:rsidRDefault="371EA682" w:rsidP="00D85CD2">
            <w:pPr>
              <w:spacing w:line="276" w:lineRule="auto"/>
              <w:rPr>
                <w:rFonts w:ascii="Garamond" w:eastAsia="Garamond" w:hAnsi="Garamond" w:cs="Garamond"/>
                <w:color w:val="000000" w:themeColor="text1"/>
              </w:rPr>
            </w:pPr>
            <w:r w:rsidRPr="371EA682">
              <w:rPr>
                <w:rFonts w:ascii="Garamond" w:eastAsia="Garamond" w:hAnsi="Garamond" w:cs="Garamond"/>
                <w:color w:val="000000" w:themeColor="text1"/>
              </w:rPr>
              <w:t>Terra MODIS</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778A51" w14:textId="02C29846" w:rsidR="371EA682" w:rsidRDefault="001F43F3" w:rsidP="00D85CD2">
            <w:pPr>
              <w:spacing w:line="276" w:lineRule="auto"/>
              <w:rPr>
                <w:rFonts w:ascii="Garamond" w:eastAsia="Garamond" w:hAnsi="Garamond" w:cs="Garamond"/>
                <w:color w:val="000000" w:themeColor="text1"/>
              </w:rPr>
            </w:pPr>
            <w:hyperlink r:id="rId15">
              <w:r w:rsidR="371EA682" w:rsidRPr="1FAA4BAB">
                <w:rPr>
                  <w:rStyle w:val="Hyperlink"/>
                  <w:rFonts w:ascii="Garamond" w:eastAsia="Garamond" w:hAnsi="Garamond" w:cs="Garamond"/>
                </w:rPr>
                <w:t>MOD11A1</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82E1BA" w14:textId="2847F605" w:rsidR="371EA682" w:rsidRDefault="371EA682"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 xml:space="preserve">March 2000 </w:t>
            </w:r>
            <w:r w:rsidR="1FAA4BAB" w:rsidRPr="1FAA4BAB">
              <w:rPr>
                <w:rFonts w:ascii="Garamond" w:eastAsia="Garamond" w:hAnsi="Garamond" w:cs="Garamond"/>
                <w:color w:val="000000" w:themeColor="text1"/>
              </w:rPr>
              <w:t xml:space="preserve">– </w:t>
            </w:r>
            <w:r w:rsidR="00C350FC">
              <w:rPr>
                <w:rFonts w:ascii="Garamond" w:eastAsia="Garamond" w:hAnsi="Garamond" w:cs="Garamond"/>
                <w:color w:val="000000" w:themeColor="text1"/>
              </w:rPr>
              <w:t>July</w:t>
            </w:r>
            <w:r w:rsidRPr="1FAA4BAB">
              <w:rPr>
                <w:rFonts w:ascii="Garamond" w:eastAsia="Garamond" w:hAnsi="Garamond" w:cs="Garamond"/>
                <w:color w:val="000000" w:themeColor="text1"/>
              </w:rPr>
              <w:t xml:space="preserve"> 2021</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D04500" w14:textId="2DD7CA26" w:rsidR="371EA682" w:rsidRDefault="0EF63854" w:rsidP="00D85CD2">
            <w:pPr>
              <w:spacing w:line="276" w:lineRule="auto"/>
              <w:rPr>
                <w:rFonts w:ascii="Garamond" w:eastAsia="Garamond" w:hAnsi="Garamond" w:cs="Garamond"/>
                <w:color w:val="000000" w:themeColor="text1"/>
              </w:rPr>
            </w:pPr>
            <w:r w:rsidRPr="060A1BE2">
              <w:rPr>
                <w:rFonts w:ascii="Garamond" w:eastAsia="Garamond" w:hAnsi="Garamond" w:cs="Garamond"/>
                <w:color w:val="000000" w:themeColor="text1"/>
              </w:rPr>
              <w:t>LST</w:t>
            </w:r>
          </w:p>
        </w:tc>
      </w:tr>
      <w:tr w:rsidR="007704BE" w14:paraId="0F4D9E3F" w14:textId="77777777" w:rsidTr="00543304">
        <w:trPr>
          <w:trHeight w:val="605"/>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D288CF" w14:textId="12DEEFB2" w:rsidR="1FAA4BAB" w:rsidRDefault="1FAA4BAB"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lastRenderedPageBreak/>
              <w:t>Sentinel-2 MSI</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A1D981" w14:textId="5BBF5D1D" w:rsidR="1FAA4BAB" w:rsidRDefault="1FAA4BAB" w:rsidP="00D85CD2">
            <w:pPr>
              <w:spacing w:line="276" w:lineRule="auto"/>
              <w:rPr>
                <w:rFonts w:ascii="Garamond" w:eastAsia="Garamond" w:hAnsi="Garamond" w:cs="Garamond"/>
              </w:rPr>
            </w:pPr>
            <w:r w:rsidRPr="1FAA4BAB">
              <w:rPr>
                <w:rFonts w:ascii="Garamond" w:eastAsia="Garamond" w:hAnsi="Garamond" w:cs="Garamond"/>
              </w:rPr>
              <w:t>10.5066/</w:t>
            </w:r>
            <w:hyperlink r:id="rId16">
              <w:r w:rsidRPr="1FAA4BAB">
                <w:rPr>
                  <w:rStyle w:val="Hyperlink"/>
                  <w:rFonts w:ascii="Garamond" w:eastAsia="Garamond" w:hAnsi="Garamond" w:cs="Garamond"/>
                </w:rPr>
                <w:t>F76W992G</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4B821A9" w14:textId="254D4BD1" w:rsidR="1FAA4BAB" w:rsidRDefault="1FAA4BAB"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December 2020 – February 2021,</w:t>
            </w:r>
            <w:r w:rsidRPr="397E898B">
              <w:rPr>
                <w:rFonts w:ascii="Garamond" w:eastAsia="Garamond" w:hAnsi="Garamond" w:cs="Garamond"/>
                <w:color w:val="000000" w:themeColor="text1"/>
              </w:rPr>
              <w:t xml:space="preserve"> </w:t>
            </w:r>
            <w:r w:rsidRPr="1FAA4BAB">
              <w:rPr>
                <w:rFonts w:ascii="Garamond" w:eastAsia="Garamond" w:hAnsi="Garamond" w:cs="Garamond"/>
                <w:color w:val="000000" w:themeColor="text1"/>
              </w:rPr>
              <w:t>May 2021 – July 202</w:t>
            </w:r>
            <w:r w:rsidR="003A40FC">
              <w:rPr>
                <w:rFonts w:ascii="Garamond" w:eastAsia="Garamond" w:hAnsi="Garamond" w:cs="Garamond"/>
                <w:color w:val="000000" w:themeColor="text1"/>
              </w:rPr>
              <w:t>1</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7FE54" w14:textId="4374F04C" w:rsidR="1FAA4BAB" w:rsidRDefault="1FAA4BAB" w:rsidP="00D85CD2">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LULC</w:t>
            </w:r>
          </w:p>
        </w:tc>
      </w:tr>
      <w:tr w:rsidR="007704BE" w14:paraId="2E591D1E" w14:textId="77777777" w:rsidTr="000251B4">
        <w:trPr>
          <w:trHeight w:val="605"/>
          <w:jc w:val="center"/>
        </w:trPr>
        <w:tc>
          <w:tcPr>
            <w:tcW w:w="215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161DA2" w14:textId="1F627906" w:rsidR="0B0D9EC7" w:rsidRDefault="23C927F3" w:rsidP="000251B4">
            <w:pPr>
              <w:spacing w:line="276" w:lineRule="auto"/>
              <w:rPr>
                <w:rFonts w:ascii="Garamond" w:eastAsia="Garamond" w:hAnsi="Garamond" w:cs="Garamond"/>
                <w:color w:val="000000" w:themeColor="text1"/>
              </w:rPr>
            </w:pPr>
            <w:r w:rsidRPr="060A1BE2">
              <w:rPr>
                <w:rFonts w:ascii="Garamond" w:eastAsia="Garamond" w:hAnsi="Garamond" w:cs="Garamond"/>
                <w:color w:val="000000" w:themeColor="text1"/>
              </w:rPr>
              <w:t>SRTM</w:t>
            </w:r>
          </w:p>
        </w:tc>
        <w:tc>
          <w:tcPr>
            <w:tcW w:w="243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DB534D" w14:textId="0E3B4551" w:rsidR="0B0D9EC7" w:rsidRPr="00F97939" w:rsidRDefault="004E037F" w:rsidP="00D85CD2">
            <w:pPr>
              <w:spacing w:line="276" w:lineRule="auto"/>
              <w:rPr>
                <w:rFonts w:ascii="Garamond" w:eastAsia="Garamond" w:hAnsi="Garamond" w:cs="Garamond"/>
                <w:color w:val="444444"/>
              </w:rPr>
            </w:pPr>
            <w:r w:rsidRPr="57827E87">
              <w:rPr>
                <w:rFonts w:ascii="Garamond" w:eastAsia="Garamond" w:hAnsi="Garamond" w:cs="Garamond"/>
                <w:color w:val="212529"/>
              </w:rPr>
              <w:t>10.5067/</w:t>
            </w:r>
            <w:hyperlink r:id="rId17">
              <w:r w:rsidR="342A505A" w:rsidRPr="2A18C0B9">
                <w:rPr>
                  <w:rStyle w:val="Hyperlink"/>
                  <w:rFonts w:ascii="Garamond" w:eastAsia="Garamond" w:hAnsi="Garamond" w:cs="Garamond"/>
                </w:rPr>
                <w:t>SRTMGL1v003</w:t>
              </w:r>
            </w:hyperlink>
          </w:p>
        </w:tc>
        <w:tc>
          <w:tcPr>
            <w:tcW w:w="31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13503A" w14:textId="7E58709F" w:rsidR="0B0D9EC7" w:rsidRDefault="6DFE6439" w:rsidP="00D85CD2">
            <w:pPr>
              <w:spacing w:line="276" w:lineRule="auto"/>
              <w:rPr>
                <w:rFonts w:ascii="Garamond" w:eastAsia="Garamond" w:hAnsi="Garamond" w:cs="Garamond"/>
                <w:color w:val="000000" w:themeColor="text1"/>
              </w:rPr>
            </w:pPr>
            <w:r w:rsidRPr="49ED09A4">
              <w:rPr>
                <w:rFonts w:ascii="Garamond" w:eastAsia="Garamond" w:hAnsi="Garamond" w:cs="Garamond"/>
                <w:color w:val="212529"/>
              </w:rPr>
              <w:t>February 2000</w:t>
            </w:r>
          </w:p>
        </w:tc>
        <w:tc>
          <w:tcPr>
            <w:tcW w:w="175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D1533D1" w14:textId="6352D204" w:rsidR="0B0D9EC7" w:rsidRDefault="5243A53E" w:rsidP="00D85CD2">
            <w:pPr>
              <w:spacing w:line="276" w:lineRule="auto"/>
              <w:rPr>
                <w:rFonts w:ascii="Garamond" w:eastAsia="Garamond" w:hAnsi="Garamond" w:cs="Garamond"/>
                <w:color w:val="000000" w:themeColor="text1"/>
              </w:rPr>
            </w:pPr>
            <w:r w:rsidRPr="666D3350">
              <w:rPr>
                <w:rFonts w:ascii="Garamond" w:eastAsia="Garamond" w:hAnsi="Garamond" w:cs="Garamond"/>
                <w:color w:val="000000" w:themeColor="text1"/>
              </w:rPr>
              <w:t xml:space="preserve">Elevation, </w:t>
            </w:r>
            <w:r w:rsidR="666D3350" w:rsidRPr="666D3350">
              <w:rPr>
                <w:rFonts w:ascii="Garamond" w:eastAsia="Garamond" w:hAnsi="Garamond" w:cs="Garamond"/>
                <w:color w:val="000000" w:themeColor="text1"/>
              </w:rPr>
              <w:t>A</w:t>
            </w:r>
            <w:r w:rsidRPr="666D3350">
              <w:rPr>
                <w:rFonts w:ascii="Garamond" w:eastAsia="Garamond" w:hAnsi="Garamond" w:cs="Garamond"/>
                <w:color w:val="000000" w:themeColor="text1"/>
              </w:rPr>
              <w:t>spect, and Slope</w:t>
            </w:r>
          </w:p>
        </w:tc>
      </w:tr>
    </w:tbl>
    <w:p w14:paraId="1C15DA8F" w14:textId="51A97A37" w:rsidR="4A78064C" w:rsidRDefault="4A78064C" w:rsidP="371EA682">
      <w:pPr>
        <w:spacing w:after="0" w:line="240" w:lineRule="auto"/>
      </w:pPr>
    </w:p>
    <w:p w14:paraId="425FD50E" w14:textId="0D5278D8" w:rsidR="009A20ED" w:rsidRPr="0066138C" w:rsidRDefault="26B0C40F" w:rsidP="5CB2D5DB">
      <w:pPr>
        <w:spacing w:after="0" w:line="240" w:lineRule="auto"/>
        <w:rPr>
          <w:rFonts w:ascii="Garamond" w:hAnsi="Garamond" w:cs="Arial"/>
          <w:b/>
          <w:bCs/>
          <w:i/>
          <w:iCs/>
        </w:rPr>
      </w:pPr>
      <w:r w:rsidRPr="5CB2D5DB">
        <w:rPr>
          <w:rFonts w:ascii="Garamond" w:hAnsi="Garamond" w:cs="Arial"/>
          <w:b/>
          <w:bCs/>
          <w:i/>
          <w:iCs/>
        </w:rPr>
        <w:t>3.2 Data Processing</w:t>
      </w:r>
    </w:p>
    <w:p w14:paraId="798C24FA" w14:textId="486D6E86" w:rsidR="009A20ED" w:rsidRPr="0066138C" w:rsidRDefault="371EA682" w:rsidP="371EA682">
      <w:pPr>
        <w:spacing w:after="0" w:line="240" w:lineRule="auto"/>
        <w:rPr>
          <w:rFonts w:ascii="Garamond" w:eastAsia="Times New Roman" w:hAnsi="Garamond" w:cs="Arial"/>
          <w:i/>
          <w:iCs/>
        </w:rPr>
      </w:pPr>
      <w:r w:rsidRPr="371EA682">
        <w:rPr>
          <w:rFonts w:ascii="Garamond" w:eastAsia="Times New Roman" w:hAnsi="Garamond" w:cs="Arial"/>
          <w:i/>
          <w:iCs/>
        </w:rPr>
        <w:t>3.2.1 Land Use Land Cover and Forest Cover Types</w:t>
      </w:r>
    </w:p>
    <w:p w14:paraId="728AA5AE" w14:textId="2C20B4C4" w:rsidR="009A20ED" w:rsidRPr="0066138C" w:rsidRDefault="0E9E73F7" w:rsidP="7270B71B">
      <w:pPr>
        <w:spacing w:after="0" w:line="240" w:lineRule="auto"/>
        <w:rPr>
          <w:rFonts w:ascii="Garamond" w:eastAsia="Times New Roman" w:hAnsi="Garamond" w:cs="Arial"/>
        </w:rPr>
      </w:pPr>
      <w:r w:rsidRPr="060A1BE2">
        <w:rPr>
          <w:rFonts w:ascii="Garamond" w:eastAsia="Times New Roman" w:hAnsi="Garamond" w:cs="Arial"/>
        </w:rPr>
        <w:t>GEE exports large images as separate files, so the team mosaiced them in ArcGIS Pro using the mosaic raster geoprocessing tool.</w:t>
      </w:r>
      <w:r w:rsidR="6EDA434D" w:rsidRPr="060A1BE2">
        <w:rPr>
          <w:rFonts w:ascii="Garamond" w:eastAsia="Times New Roman" w:hAnsi="Garamond" w:cs="Arial"/>
        </w:rPr>
        <w:t xml:space="preserve"> </w:t>
      </w:r>
      <w:r w:rsidRPr="060A1BE2">
        <w:rPr>
          <w:rFonts w:ascii="Garamond" w:eastAsia="Times New Roman" w:hAnsi="Garamond" w:cs="Arial"/>
        </w:rPr>
        <w:t>A large portion of Maine was cloud/snow masked in 2003</w:t>
      </w:r>
      <w:r w:rsidR="10DB2079" w:rsidRPr="060A1BE2">
        <w:rPr>
          <w:rFonts w:ascii="Garamond" w:eastAsia="Times New Roman" w:hAnsi="Garamond" w:cs="Arial"/>
        </w:rPr>
        <w:t xml:space="preserve"> and</w:t>
      </w:r>
      <w:r w:rsidRPr="060A1BE2">
        <w:rPr>
          <w:rFonts w:ascii="Garamond" w:eastAsia="Times New Roman" w:hAnsi="Garamond" w:cs="Arial"/>
        </w:rPr>
        <w:t xml:space="preserve"> filled with data from 2002 using con statements and the IsNull function in the Raster Calculator tool</w:t>
      </w:r>
      <w:r w:rsidR="10DB2079" w:rsidRPr="060A1BE2">
        <w:rPr>
          <w:rFonts w:ascii="Garamond" w:eastAsia="Times New Roman" w:hAnsi="Garamond" w:cs="Arial"/>
        </w:rPr>
        <w:t xml:space="preserve"> in ArcGIS Pro</w:t>
      </w:r>
      <w:r w:rsidRPr="060A1BE2">
        <w:rPr>
          <w:rFonts w:ascii="Garamond" w:eastAsia="Times New Roman" w:hAnsi="Garamond" w:cs="Arial"/>
        </w:rPr>
        <w:t xml:space="preserve">. Next, the team calculated the Normalized Difference Vegetation Index (NDVI) for leaf-on and leaf-off seasons in ArcGIS </w:t>
      </w:r>
      <w:r w:rsidR="35AB73E4" w:rsidRPr="060A1BE2">
        <w:rPr>
          <w:rFonts w:ascii="Garamond" w:eastAsia="Times New Roman" w:hAnsi="Garamond" w:cs="Arial"/>
        </w:rPr>
        <w:t>P</w:t>
      </w:r>
      <w:r w:rsidR="22268C2C" w:rsidRPr="060A1BE2">
        <w:rPr>
          <w:rFonts w:ascii="Garamond" w:eastAsia="Times New Roman" w:hAnsi="Garamond" w:cs="Arial"/>
        </w:rPr>
        <w:t>ro</w:t>
      </w:r>
      <w:r w:rsidRPr="060A1BE2">
        <w:rPr>
          <w:rFonts w:ascii="Garamond" w:eastAsia="Times New Roman" w:hAnsi="Garamond" w:cs="Arial"/>
        </w:rPr>
        <w:t xml:space="preserve"> using the Raster Functions pane (Da Silva et al., 2020</w:t>
      </w:r>
      <w:r w:rsidR="2EB61945" w:rsidRPr="060A1BE2">
        <w:rPr>
          <w:rFonts w:ascii="Garamond" w:eastAsia="Times New Roman" w:hAnsi="Garamond" w:cs="Arial"/>
        </w:rPr>
        <w:t xml:space="preserve">; </w:t>
      </w:r>
      <w:r w:rsidRPr="060A1BE2">
        <w:rPr>
          <w:rFonts w:ascii="Garamond" w:eastAsia="Times New Roman" w:hAnsi="Garamond" w:cs="Arial"/>
        </w:rPr>
        <w:t>Equation 1).</w:t>
      </w:r>
    </w:p>
    <w:p w14:paraId="5E94FA08" w14:textId="7933B38B" w:rsidR="009A20ED" w:rsidRPr="0066138C" w:rsidRDefault="009A20ED" w:rsidP="371EA682">
      <w:pPr>
        <w:spacing w:after="0" w:line="240" w:lineRule="auto"/>
        <w:rPr>
          <w:rFonts w:ascii="Garamond" w:eastAsia="Garamond" w:hAnsi="Garamond" w:cs="Garamond"/>
          <w:sz w:val="20"/>
          <w:szCs w:val="20"/>
        </w:rPr>
      </w:pPr>
    </w:p>
    <w:p w14:paraId="18833AA6" w14:textId="68799B57" w:rsidR="009A20ED" w:rsidRPr="0044678E" w:rsidRDefault="004F44FB" w:rsidP="0044678E">
      <w:pPr>
        <w:tabs>
          <w:tab w:val="center" w:pos="4680"/>
          <w:tab w:val="right" w:pos="9360"/>
        </w:tabs>
        <w:spacing w:after="0" w:line="240" w:lineRule="auto"/>
        <w:rPr>
          <w:rFonts w:ascii="Garamond" w:hAnsi="Garamond"/>
        </w:rPr>
      </w:pPr>
      <w:r>
        <w:rPr>
          <w:rFonts w:ascii="Garamond" w:eastAsia="Garamond" w:hAnsi="Garamond" w:cs="Garamond"/>
        </w:rPr>
        <w:tab/>
      </w:r>
      <m:oMath>
        <m:r>
          <m:rPr>
            <m:nor/>
          </m:rPr>
          <w:rPr>
            <w:rFonts w:ascii="Garamond" w:hAnsi="Garamond"/>
          </w:rPr>
          <m:t>NDVI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d>
              <m:dPr>
                <m:ctrlPr>
                  <w:rPr>
                    <w:rFonts w:ascii="Cambria Math" w:hAnsi="Cambria Math"/>
                  </w:rPr>
                </m:ctrlPr>
              </m:dPr>
              <m:e>
                <m:r>
                  <m:rPr>
                    <m:nor/>
                  </m:rPr>
                  <w:rPr>
                    <w:rFonts w:ascii="Garamond" w:hAnsi="Garamond"/>
                  </w:rPr>
                  <m:t>NIR</m:t>
                </m:r>
                <m:r>
                  <m:rPr>
                    <m:nor/>
                  </m:rPr>
                  <w:rPr>
                    <w:rFonts w:ascii="Times New Roman" w:hAnsi="Times New Roman" w:cs="Times New Roman"/>
                  </w:rPr>
                  <m:t> </m:t>
                </m:r>
                <m:r>
                  <m:rPr>
                    <m:nor/>
                  </m:rPr>
                  <w:rPr>
                    <w:rFonts w:ascii="Garamond" w:eastAsia="Garamond" w:hAnsi="Garamond" w:cs="Garamond"/>
                    <w:color w:val="000000" w:themeColor="text1"/>
                  </w:rPr>
                  <m:t>–</m:t>
                </m:r>
                <m:r>
                  <m:rPr>
                    <m:nor/>
                  </m:rPr>
                  <w:rPr>
                    <w:rFonts w:ascii="Times New Roman" w:hAnsi="Times New Roman" w:cs="Times New Roman"/>
                  </w:rPr>
                  <m:t> </m:t>
                </m:r>
                <m:r>
                  <m:rPr>
                    <m:nor/>
                  </m:rPr>
                  <w:rPr>
                    <w:rFonts w:ascii="Garamond" w:hAnsi="Garamond"/>
                  </w:rPr>
                  <m:t>red</m:t>
                </m:r>
              </m:e>
            </m:d>
          </m:num>
          <m:den>
            <m:d>
              <m:dPr>
                <m:ctrlPr>
                  <w:rPr>
                    <w:rFonts w:ascii="Cambria Math" w:hAnsi="Cambria Math"/>
                  </w:rPr>
                </m:ctrlPr>
              </m:dPr>
              <m:e>
                <m:r>
                  <m:rPr>
                    <m:nor/>
                  </m:rPr>
                  <w:rPr>
                    <w:rFonts w:ascii="Garamond" w:hAnsi="Garamond"/>
                  </w:rPr>
                  <m:t>NIR</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red</m:t>
                </m:r>
              </m:e>
            </m:d>
          </m:den>
        </m:f>
      </m:oMath>
      <w:r w:rsidR="423B27F9" w:rsidRPr="5CB2D5DB">
        <w:rPr>
          <w:i/>
          <w:iCs/>
        </w:rPr>
        <w:t xml:space="preserve"> </w:t>
      </w:r>
      <w:r w:rsidR="005B263A">
        <w:rPr>
          <w:i/>
          <w:iCs/>
        </w:rPr>
        <w:tab/>
      </w:r>
      <w:r w:rsidR="00042436" w:rsidRPr="0044678E">
        <w:rPr>
          <w:rFonts w:ascii="Garamond" w:hAnsi="Garamond"/>
        </w:rPr>
        <w:t>(1)</w:t>
      </w:r>
    </w:p>
    <w:p w14:paraId="28C08A21" w14:textId="630EC9E2" w:rsidR="111C6BA7" w:rsidRDefault="111C6BA7" w:rsidP="111C6BA7">
      <w:pPr>
        <w:spacing w:after="0" w:line="240" w:lineRule="auto"/>
        <w:jc w:val="center"/>
      </w:pPr>
    </w:p>
    <w:p w14:paraId="497DAFC9" w14:textId="50A98BFE" w:rsidR="111C6BA7" w:rsidRDefault="2DB6AB3B" w:rsidP="7CD90B9A">
      <w:pPr>
        <w:spacing w:after="0" w:line="240" w:lineRule="auto"/>
        <w:rPr>
          <w:rFonts w:ascii="Garamond" w:eastAsia="Garamond" w:hAnsi="Garamond" w:cs="Garamond"/>
        </w:rPr>
      </w:pPr>
      <w:r w:rsidRPr="060A1BE2">
        <w:rPr>
          <w:rFonts w:ascii="Garamond" w:eastAsia="Garamond" w:hAnsi="Garamond" w:cs="Garamond"/>
        </w:rPr>
        <w:t>A modified bare index (MBI) intended to separate barren and planted</w:t>
      </w:r>
      <w:r w:rsidR="018A4799" w:rsidRPr="060A1BE2">
        <w:rPr>
          <w:rFonts w:ascii="Garamond" w:eastAsia="Garamond" w:hAnsi="Garamond" w:cs="Garamond"/>
        </w:rPr>
        <w:t>/</w:t>
      </w:r>
      <w:r w:rsidRPr="060A1BE2">
        <w:rPr>
          <w:rFonts w:ascii="Garamond" w:eastAsia="Garamond" w:hAnsi="Garamond" w:cs="Garamond"/>
        </w:rPr>
        <w:t>cultivated land was calculated for summer data in ArcGIS Pro by entering Equation 2 as a custom index in the raster indices tab (Nguyen et al., 2021).</w:t>
      </w:r>
    </w:p>
    <w:p w14:paraId="136C6837" w14:textId="77777777" w:rsidR="00C23245" w:rsidRDefault="00C23245" w:rsidP="7CD90B9A">
      <w:pPr>
        <w:spacing w:after="0" w:line="240" w:lineRule="auto"/>
        <w:rPr>
          <w:rFonts w:ascii="Garamond" w:eastAsia="Garamond" w:hAnsi="Garamond" w:cs="Garamond"/>
        </w:rPr>
      </w:pPr>
    </w:p>
    <w:p w14:paraId="1B4FCF25" w14:textId="427AC247" w:rsidR="111C6BA7" w:rsidRDefault="0044678E" w:rsidP="001610AA">
      <w:pPr>
        <w:tabs>
          <w:tab w:val="center" w:pos="4680"/>
          <w:tab w:val="right" w:pos="9360"/>
        </w:tabs>
        <w:spacing w:after="0" w:line="240" w:lineRule="auto"/>
        <w:jc w:val="center"/>
        <w:rPr>
          <w:rFonts w:ascii="Garamond" w:eastAsia="Garamond" w:hAnsi="Garamond" w:cs="Garamond"/>
        </w:rPr>
      </w:pPr>
      <w:r>
        <w:rPr>
          <w:rFonts w:ascii="Garamond" w:eastAsia="Garamond" w:hAnsi="Garamond" w:cs="Garamond"/>
        </w:rPr>
        <w:tab/>
      </w:r>
      <m:oMath>
        <m:r>
          <m:rPr>
            <m:nor/>
          </m:rPr>
          <w:rPr>
            <w:rFonts w:ascii="Garamond" w:hAnsi="Garamond"/>
          </w:rPr>
          <m:t>MBI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d>
              <m:dPr>
                <m:ctrlPr>
                  <w:rPr>
                    <w:rFonts w:ascii="Cambria Math" w:hAnsi="Cambria Math"/>
                  </w:rPr>
                </m:ctrlPr>
              </m:dPr>
              <m:e>
                <m:r>
                  <m:rPr>
                    <m:nor/>
                  </m:rPr>
                  <w:rPr>
                    <w:rFonts w:ascii="Garamond" w:hAnsi="Garamond"/>
                  </w:rPr>
                  <m:t>SWIR1</m:t>
                </m:r>
                <m:r>
                  <m:rPr>
                    <m:nor/>
                  </m:rPr>
                  <w:rPr>
                    <w:rFonts w:ascii="Times New Roman" w:hAnsi="Times New Roman" w:cs="Times New Roman"/>
                  </w:rPr>
                  <m:t> </m:t>
                </m:r>
                <m:r>
                  <m:rPr>
                    <m:nor/>
                  </m:rPr>
                  <w:rPr>
                    <w:rFonts w:ascii="Garamond" w:eastAsia="Garamond" w:hAnsi="Garamond" w:cs="Garamond"/>
                    <w:color w:val="000000" w:themeColor="text1"/>
                  </w:rPr>
                  <m:t>–</m:t>
                </m:r>
                <m:r>
                  <m:rPr>
                    <m:nor/>
                  </m:rPr>
                  <w:rPr>
                    <w:rFonts w:ascii="Times New Roman" w:hAnsi="Times New Roman" w:cs="Times New Roman"/>
                  </w:rPr>
                  <m:t> </m:t>
                </m:r>
                <m:r>
                  <m:rPr>
                    <m:nor/>
                  </m:rPr>
                  <w:rPr>
                    <w:rFonts w:ascii="Garamond" w:hAnsi="Garamond"/>
                  </w:rPr>
                  <m:t>SWIR2</m:t>
                </m:r>
                <m:r>
                  <m:rPr>
                    <m:nor/>
                  </m:rPr>
                  <w:rPr>
                    <w:rFonts w:ascii="Times New Roman" w:hAnsi="Times New Roman" w:cs="Times New Roman"/>
                  </w:rPr>
                  <m:t> </m:t>
                </m:r>
                <m:r>
                  <m:rPr>
                    <m:nor/>
                  </m:rPr>
                  <w:rPr>
                    <w:rFonts w:ascii="Garamond" w:eastAsia="Garamond" w:hAnsi="Garamond" w:cs="Garamond"/>
                    <w:color w:val="000000" w:themeColor="text1"/>
                  </w:rPr>
                  <m:t>–</m:t>
                </m:r>
                <m:r>
                  <m:rPr>
                    <m:nor/>
                  </m:rPr>
                  <w:rPr>
                    <w:rFonts w:ascii="Times New Roman" w:hAnsi="Times New Roman" w:cs="Times New Roman"/>
                  </w:rPr>
                  <m:t> </m:t>
                </m:r>
                <m:r>
                  <m:rPr>
                    <m:nor/>
                  </m:rPr>
                  <w:rPr>
                    <w:rFonts w:ascii="Garamond" w:hAnsi="Garamond"/>
                  </w:rPr>
                  <m:t>NIR</m:t>
                </m:r>
              </m:e>
            </m:d>
          </m:num>
          <m:den>
            <m:d>
              <m:dPr>
                <m:ctrlPr>
                  <w:rPr>
                    <w:rFonts w:ascii="Cambria Math" w:hAnsi="Cambria Math"/>
                  </w:rPr>
                </m:ctrlPr>
              </m:dPr>
              <m:e>
                <m:r>
                  <m:rPr>
                    <m:nor/>
                  </m:rPr>
                  <w:rPr>
                    <w:rFonts w:ascii="Garamond" w:hAnsi="Garamond"/>
                  </w:rPr>
                  <m:t>SWIR1</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SWIR2</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NIR</m:t>
                </m:r>
              </m:e>
            </m:d>
          </m:den>
        </m:f>
      </m:oMath>
      <w:r>
        <w:tab/>
      </w:r>
      <w:r w:rsidR="792EFA51">
        <w:rPr>
          <w:rFonts w:ascii="Garamond" w:eastAsia="Garamond" w:hAnsi="Garamond" w:cs="Garamond"/>
        </w:rPr>
        <w:t>(2)</w:t>
      </w:r>
    </w:p>
    <w:p w14:paraId="207E79B0" w14:textId="0F43A377" w:rsidR="009A20ED" w:rsidRPr="0066138C" w:rsidRDefault="009A20ED" w:rsidP="371EA682">
      <w:pPr>
        <w:spacing w:after="0" w:line="240" w:lineRule="auto"/>
        <w:jc w:val="center"/>
      </w:pPr>
    </w:p>
    <w:p w14:paraId="6F6DC370" w14:textId="40E6D0C2" w:rsidR="111C6BA7" w:rsidRDefault="2DB6AB3B" w:rsidP="111C6BA7">
      <w:pPr>
        <w:spacing w:after="0" w:line="240" w:lineRule="auto"/>
        <w:rPr>
          <w:rFonts w:ascii="Garamond" w:eastAsia="Garamond" w:hAnsi="Garamond" w:cs="Garamond"/>
        </w:rPr>
      </w:pPr>
      <w:r w:rsidRPr="060A1BE2">
        <w:rPr>
          <w:rFonts w:ascii="Garamond" w:eastAsia="Garamond" w:hAnsi="Garamond" w:cs="Garamond"/>
        </w:rPr>
        <w:t>The team calculated a normalized difference built-up index (NDBI) with summer data using the raster functions pane (Equation 3</w:t>
      </w:r>
      <w:r w:rsidR="687267E6" w:rsidRPr="060A1BE2">
        <w:rPr>
          <w:rFonts w:ascii="Garamond" w:eastAsia="Garamond" w:hAnsi="Garamond" w:cs="Garamond"/>
        </w:rPr>
        <w:t xml:space="preserve">; </w:t>
      </w:r>
      <w:r w:rsidR="721CEE5A" w:rsidRPr="060A1BE2">
        <w:rPr>
          <w:rFonts w:ascii="Garamond" w:eastAsia="Garamond" w:hAnsi="Garamond" w:cs="Garamond"/>
        </w:rPr>
        <w:t>Zha et al., 2003).</w:t>
      </w:r>
    </w:p>
    <w:p w14:paraId="71E386F4" w14:textId="77777777" w:rsidR="00C23245" w:rsidRDefault="00C23245" w:rsidP="111C6BA7">
      <w:pPr>
        <w:spacing w:after="0" w:line="240" w:lineRule="auto"/>
      </w:pPr>
    </w:p>
    <w:p w14:paraId="11965DF9" w14:textId="41D2693A" w:rsidR="111C6BA7" w:rsidRPr="00052EAA" w:rsidRDefault="001610AA" w:rsidP="00261FA5">
      <w:pPr>
        <w:tabs>
          <w:tab w:val="center" w:pos="4680"/>
          <w:tab w:val="left" w:pos="6168"/>
          <w:tab w:val="right" w:pos="9360"/>
        </w:tabs>
        <w:spacing w:after="0" w:line="240" w:lineRule="auto"/>
        <w:jc w:val="center"/>
      </w:pPr>
      <w:r>
        <w:tab/>
      </w:r>
      <m:oMath>
        <m:r>
          <m:rPr>
            <m:nor/>
          </m:rPr>
          <w:rPr>
            <w:rFonts w:ascii="Garamond" w:hAnsi="Garamond"/>
          </w:rPr>
          <m:t>NDBI</m:t>
        </m:r>
        <m:r>
          <m:rPr>
            <m:nor/>
          </m:rPr>
          <w:rPr>
            <w:rFonts w:ascii="Cambria Math" w:hAnsi="Garamond"/>
          </w:rPr>
          <m:t xml:space="preserve"> </m:t>
        </m:r>
        <m:r>
          <m:rPr>
            <m:nor/>
          </m:rPr>
          <w:rPr>
            <w:rFonts w:ascii="Garamond" w:hAnsi="Garamond"/>
          </w:rPr>
          <m:t>=</m:t>
        </m:r>
        <m:f>
          <m:fPr>
            <m:ctrlPr>
              <w:rPr>
                <w:rFonts w:ascii="Cambria Math" w:hAnsi="Cambria Math"/>
              </w:rPr>
            </m:ctrlPr>
          </m:fPr>
          <m:num>
            <m:d>
              <m:dPr>
                <m:ctrlPr>
                  <w:rPr>
                    <w:rFonts w:ascii="Cambria Math" w:hAnsi="Cambria Math"/>
                  </w:rPr>
                </m:ctrlPr>
              </m:dPr>
              <m:e>
                <m:r>
                  <m:rPr>
                    <m:nor/>
                  </m:rPr>
                  <w:rPr>
                    <w:rFonts w:ascii="Garamond" w:hAnsi="Garamond"/>
                  </w:rPr>
                  <m:t>SWIR1</m:t>
                </m:r>
                <m:r>
                  <m:rPr>
                    <m:nor/>
                  </m:rPr>
                  <w:rPr>
                    <w:rFonts w:ascii="Cambria Math" w:hAnsi="Garamond"/>
                  </w:rPr>
                  <m:t xml:space="preserve"> </m:t>
                </m:r>
                <m:r>
                  <m:rPr>
                    <m:nor/>
                  </m:rPr>
                  <w:rPr>
                    <w:rFonts w:ascii="Garamond" w:eastAsia="Garamond" w:hAnsi="Garamond" w:cs="Garamond"/>
                    <w:color w:val="000000" w:themeColor="text1"/>
                  </w:rPr>
                  <m:t>–</m:t>
                </m:r>
                <m:r>
                  <m:rPr>
                    <m:nor/>
                  </m:rPr>
                  <w:rPr>
                    <w:rFonts w:ascii="Cambria Math" w:eastAsia="Garamond" w:hAnsi="Garamond" w:cs="Garamond"/>
                    <w:color w:val="000000" w:themeColor="text1"/>
                  </w:rPr>
                  <m:t xml:space="preserve"> </m:t>
                </m:r>
                <m:r>
                  <m:rPr>
                    <m:nor/>
                  </m:rPr>
                  <w:rPr>
                    <w:rFonts w:ascii="Garamond" w:hAnsi="Garamond"/>
                  </w:rPr>
                  <m:t>NIR</m:t>
                </m:r>
              </m:e>
            </m:d>
          </m:num>
          <m:den>
            <m:d>
              <m:dPr>
                <m:ctrlPr>
                  <w:rPr>
                    <w:rFonts w:ascii="Cambria Math" w:hAnsi="Cambria Math"/>
                  </w:rPr>
                </m:ctrlPr>
              </m:dPr>
              <m:e>
                <m:r>
                  <m:rPr>
                    <m:nor/>
                  </m:rPr>
                  <w:rPr>
                    <w:rFonts w:ascii="Garamond" w:hAnsi="Garamond"/>
                  </w:rPr>
                  <m:t>SWIR1</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NIR</m:t>
                </m:r>
              </m:e>
            </m:d>
          </m:den>
        </m:f>
      </m:oMath>
      <w:r>
        <w:tab/>
      </w:r>
      <w:r w:rsidR="00261FA5">
        <w:tab/>
      </w:r>
      <w:r w:rsidR="75253366" w:rsidRPr="0011684F">
        <w:rPr>
          <w:rFonts w:ascii="Garamond" w:hAnsi="Garamond"/>
        </w:rPr>
        <w:t>(3)</w:t>
      </w:r>
    </w:p>
    <w:p w14:paraId="5A0370FD" w14:textId="41C02ACA" w:rsidR="666D3350" w:rsidRDefault="666D3350" w:rsidP="666D3350">
      <w:pPr>
        <w:spacing w:after="0" w:line="240" w:lineRule="auto"/>
        <w:rPr>
          <w:rFonts w:ascii="Garamond" w:eastAsia="Garamond" w:hAnsi="Garamond" w:cs="Garamond"/>
        </w:rPr>
      </w:pPr>
    </w:p>
    <w:p w14:paraId="649074BD" w14:textId="55552E27" w:rsidR="111C6BA7" w:rsidRDefault="2DB6AB3B" w:rsidP="666D3350">
      <w:pPr>
        <w:spacing w:after="0" w:line="240" w:lineRule="auto"/>
        <w:rPr>
          <w:rFonts w:ascii="Garamond" w:eastAsia="Garamond" w:hAnsi="Garamond" w:cs="Garamond"/>
        </w:rPr>
      </w:pPr>
      <w:r w:rsidRPr="060A1BE2">
        <w:rPr>
          <w:rFonts w:ascii="Garamond" w:eastAsia="Garamond" w:hAnsi="Garamond" w:cs="Garamond"/>
        </w:rPr>
        <w:t>MBI and NDBI values were multiplied by 1,000 and then integerized to avoid processing errors in ArcGIS Pro.</w:t>
      </w:r>
    </w:p>
    <w:p w14:paraId="684F5BA7" w14:textId="5B2EEA1C" w:rsidR="2D50D1B5" w:rsidRDefault="2D50D1B5" w:rsidP="2D50D1B5">
      <w:pPr>
        <w:spacing w:after="0" w:line="240" w:lineRule="auto"/>
        <w:rPr>
          <w:rFonts w:ascii="Garamond" w:eastAsia="Garamond" w:hAnsi="Garamond" w:cs="Garamond"/>
        </w:rPr>
      </w:pPr>
    </w:p>
    <w:p w14:paraId="110C4339" w14:textId="1C24BE09" w:rsidR="111C6BA7" w:rsidRDefault="2DB6AB3B" w:rsidP="060A1BE2">
      <w:pPr>
        <w:spacing w:after="0" w:line="257"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t xml:space="preserve">The team used the Image Classification Wizard in ArcGIS Pro to produce LULC maps for 1985, 2003, and 2021. </w:t>
      </w:r>
      <w:r w:rsidR="018A4799" w:rsidRPr="060A1BE2">
        <w:rPr>
          <w:rFonts w:ascii="Garamond" w:eastAsia="Garamond" w:hAnsi="Garamond" w:cs="Garamond"/>
          <w:i/>
          <w:iCs/>
          <w:color w:val="000000" w:themeColor="text1"/>
        </w:rPr>
        <w:t xml:space="preserve">In-situ </w:t>
      </w:r>
      <w:r w:rsidR="018A4799" w:rsidRPr="060A1BE2">
        <w:rPr>
          <w:rFonts w:ascii="Garamond" w:eastAsia="Garamond" w:hAnsi="Garamond" w:cs="Garamond"/>
          <w:color w:val="000000" w:themeColor="text1"/>
        </w:rPr>
        <w:t>training data were unavailable because much of Maine is privately owned; the limited data that were publicly accessible did not correspond to the forest type classes the team was trying to identify. An</w:t>
      </w:r>
      <w:r w:rsidRPr="060A1BE2">
        <w:rPr>
          <w:rFonts w:ascii="Garamond" w:eastAsia="Garamond" w:hAnsi="Garamond" w:cs="Garamond"/>
          <w:color w:val="000000" w:themeColor="text1"/>
        </w:rPr>
        <w:t xml:space="preserve"> unsupervised, iso-clustering </w:t>
      </w:r>
      <w:r w:rsidR="7C1F8151" w:rsidRPr="060A1BE2">
        <w:rPr>
          <w:rFonts w:ascii="Garamond" w:eastAsia="Garamond" w:hAnsi="Garamond" w:cs="Garamond"/>
          <w:color w:val="000000" w:themeColor="text1"/>
        </w:rPr>
        <w:t xml:space="preserve">classification </w:t>
      </w:r>
      <w:r w:rsidRPr="060A1BE2">
        <w:rPr>
          <w:rFonts w:ascii="Garamond" w:eastAsia="Garamond" w:hAnsi="Garamond" w:cs="Garamond"/>
          <w:color w:val="000000" w:themeColor="text1"/>
        </w:rPr>
        <w:t xml:space="preserve">method </w:t>
      </w:r>
      <w:r w:rsidR="018A4799" w:rsidRPr="060A1BE2">
        <w:rPr>
          <w:rFonts w:ascii="Garamond" w:eastAsia="Garamond" w:hAnsi="Garamond" w:cs="Garamond"/>
          <w:color w:val="000000" w:themeColor="text1"/>
        </w:rPr>
        <w:t xml:space="preserve">allowed the team to delineate classes without </w:t>
      </w:r>
      <w:r w:rsidR="018A4799" w:rsidRPr="060A1BE2">
        <w:rPr>
          <w:rFonts w:ascii="Garamond" w:eastAsia="Garamond" w:hAnsi="Garamond" w:cs="Garamond"/>
          <w:i/>
          <w:iCs/>
          <w:color w:val="000000" w:themeColor="text1"/>
        </w:rPr>
        <w:t>in-situ</w:t>
      </w:r>
      <w:r w:rsidR="018A4799" w:rsidRPr="060A1BE2">
        <w:rPr>
          <w:rFonts w:ascii="Garamond" w:eastAsia="Garamond" w:hAnsi="Garamond" w:cs="Garamond"/>
          <w:color w:val="000000" w:themeColor="text1"/>
        </w:rPr>
        <w:t xml:space="preserve"> training data.</w:t>
      </w:r>
      <w:r w:rsidRPr="060A1BE2">
        <w:rPr>
          <w:rFonts w:ascii="Garamond" w:eastAsia="Garamond" w:hAnsi="Garamond" w:cs="Garamond"/>
          <w:color w:val="000000" w:themeColor="text1"/>
        </w:rPr>
        <w:t xml:space="preserve"> U</w:t>
      </w:r>
      <w:r w:rsidR="58B65486" w:rsidRPr="060A1BE2">
        <w:rPr>
          <w:rFonts w:ascii="Garamond" w:eastAsia="Garamond" w:hAnsi="Garamond" w:cs="Garamond"/>
          <w:color w:val="000000" w:themeColor="text1"/>
        </w:rPr>
        <w:t>sing</w:t>
      </w:r>
      <w:r w:rsidRPr="060A1BE2">
        <w:rPr>
          <w:rFonts w:ascii="Garamond" w:eastAsia="Garamond" w:hAnsi="Garamond" w:cs="Garamond"/>
          <w:color w:val="000000" w:themeColor="text1"/>
        </w:rPr>
        <w:t xml:space="preserve"> the NLCD dataset closest to the date of the Landsat imagery, the team removed</w:t>
      </w:r>
      <w:r w:rsidR="060A1BE2" w:rsidRPr="060A1BE2">
        <w:rPr>
          <w:rFonts w:ascii="Garamond" w:eastAsia="Garamond" w:hAnsi="Garamond" w:cs="Garamond"/>
          <w:color w:val="000000" w:themeColor="text1"/>
        </w:rPr>
        <w:t xml:space="preserve"> </w:t>
      </w:r>
      <w:r w:rsidR="58B65486" w:rsidRPr="060A1BE2">
        <w:rPr>
          <w:rFonts w:ascii="Garamond" w:eastAsia="Garamond" w:hAnsi="Garamond" w:cs="Garamond"/>
          <w:color w:val="000000" w:themeColor="text1"/>
        </w:rPr>
        <w:t>water</w:t>
      </w:r>
      <w:r w:rsidRPr="060A1BE2">
        <w:rPr>
          <w:rFonts w:ascii="Garamond" w:eastAsia="Garamond" w:hAnsi="Garamond" w:cs="Garamond"/>
          <w:color w:val="000000" w:themeColor="text1"/>
        </w:rPr>
        <w:t xml:space="preserve"> features </w:t>
      </w:r>
      <w:r w:rsidR="33575222" w:rsidRPr="060A1BE2">
        <w:rPr>
          <w:rFonts w:ascii="Garamond" w:eastAsia="Garamond" w:hAnsi="Garamond" w:cs="Garamond"/>
          <w:color w:val="000000" w:themeColor="text1"/>
        </w:rPr>
        <w:t>(e.g., lakes,</w:t>
      </w:r>
      <w:r w:rsidRPr="060A1BE2">
        <w:rPr>
          <w:rFonts w:ascii="Garamond" w:eastAsia="Garamond" w:hAnsi="Garamond" w:cs="Garamond"/>
          <w:color w:val="000000" w:themeColor="text1"/>
        </w:rPr>
        <w:t xml:space="preserve"> </w:t>
      </w:r>
      <w:r w:rsidR="33575222" w:rsidRPr="060A1BE2">
        <w:rPr>
          <w:rFonts w:ascii="Garamond" w:eastAsia="Garamond" w:hAnsi="Garamond" w:cs="Garamond"/>
          <w:color w:val="000000" w:themeColor="text1"/>
        </w:rPr>
        <w:t>streams, rivers</w:t>
      </w:r>
      <w:r w:rsidR="36D7A60D" w:rsidRPr="060A1BE2">
        <w:rPr>
          <w:rFonts w:ascii="Garamond" w:eastAsia="Garamond" w:hAnsi="Garamond" w:cs="Garamond"/>
          <w:color w:val="000000" w:themeColor="text1"/>
        </w:rPr>
        <w:t>, ponds)</w:t>
      </w:r>
      <w:r w:rsidR="33575222" w:rsidRPr="060A1BE2">
        <w:rPr>
          <w:rFonts w:ascii="Garamond" w:eastAsia="Garamond" w:hAnsi="Garamond" w:cs="Garamond"/>
          <w:color w:val="000000" w:themeColor="text1"/>
        </w:rPr>
        <w:t xml:space="preserve"> </w:t>
      </w:r>
      <w:r w:rsidR="58B65486" w:rsidRPr="060A1BE2">
        <w:rPr>
          <w:rFonts w:ascii="Garamond" w:eastAsia="Garamond" w:hAnsi="Garamond" w:cs="Garamond"/>
          <w:color w:val="000000" w:themeColor="text1"/>
        </w:rPr>
        <w:t>to prevent class confusion.</w:t>
      </w:r>
      <w:r w:rsidRPr="060A1BE2">
        <w:rPr>
          <w:rFonts w:ascii="Garamond" w:eastAsia="Garamond" w:hAnsi="Garamond" w:cs="Garamond"/>
          <w:color w:val="000000" w:themeColor="text1"/>
        </w:rPr>
        <w:t xml:space="preserve"> Water features were then merged back into the LULC map after classification was completed. </w:t>
      </w:r>
      <w:r w:rsidR="58B65486" w:rsidRPr="060A1BE2">
        <w:rPr>
          <w:rFonts w:ascii="Garamond" w:eastAsia="Garamond" w:hAnsi="Garamond" w:cs="Garamond"/>
          <w:color w:val="000000" w:themeColor="text1"/>
        </w:rPr>
        <w:t>New</w:t>
      </w:r>
      <w:r w:rsidRPr="060A1BE2">
        <w:rPr>
          <w:rFonts w:ascii="Garamond" w:eastAsia="Garamond" w:hAnsi="Garamond" w:cs="Garamond"/>
          <w:color w:val="000000" w:themeColor="text1"/>
        </w:rPr>
        <w:t xml:space="preserve"> </w:t>
      </w:r>
      <w:r w:rsidR="018A4799" w:rsidRPr="060A1BE2">
        <w:rPr>
          <w:rFonts w:ascii="Garamond" w:eastAsia="Garamond" w:hAnsi="Garamond" w:cs="Garamond"/>
          <w:color w:val="000000" w:themeColor="text1"/>
        </w:rPr>
        <w:t xml:space="preserve">natural </w:t>
      </w:r>
      <w:r w:rsidRPr="060A1BE2">
        <w:rPr>
          <w:rFonts w:ascii="Garamond" w:eastAsia="Garamond" w:hAnsi="Garamond" w:cs="Garamond"/>
          <w:color w:val="000000" w:themeColor="text1"/>
        </w:rPr>
        <w:t xml:space="preserve">water features </w:t>
      </w:r>
      <w:r w:rsidR="018A4799" w:rsidRPr="060A1BE2">
        <w:rPr>
          <w:rFonts w:ascii="Garamond" w:eastAsia="Garamond" w:hAnsi="Garamond" w:cs="Garamond"/>
          <w:color w:val="000000" w:themeColor="text1"/>
        </w:rPr>
        <w:t>were</w:t>
      </w:r>
      <w:r w:rsidRPr="060A1BE2">
        <w:rPr>
          <w:rFonts w:ascii="Garamond" w:eastAsia="Garamond" w:hAnsi="Garamond" w:cs="Garamond"/>
          <w:color w:val="000000" w:themeColor="text1"/>
        </w:rPr>
        <w:t xml:space="preserve"> unlikely to appear</w:t>
      </w:r>
      <w:r w:rsidR="58B65486" w:rsidRPr="060A1BE2">
        <w:rPr>
          <w:rFonts w:ascii="Garamond" w:eastAsia="Garamond" w:hAnsi="Garamond" w:cs="Garamond"/>
          <w:color w:val="000000" w:themeColor="text1"/>
        </w:rPr>
        <w:t xml:space="preserve"> over </w:t>
      </w:r>
      <w:r w:rsidR="68D7E76F" w:rsidRPr="060A1BE2">
        <w:rPr>
          <w:rFonts w:ascii="Garamond" w:eastAsia="Garamond" w:hAnsi="Garamond" w:cs="Garamond"/>
          <w:color w:val="000000" w:themeColor="text1"/>
        </w:rPr>
        <w:t>the timeframe of the study period</w:t>
      </w:r>
      <w:r w:rsidRPr="060A1BE2">
        <w:rPr>
          <w:rFonts w:ascii="Garamond" w:eastAsia="Garamond" w:hAnsi="Garamond" w:cs="Garamond"/>
          <w:color w:val="000000" w:themeColor="text1"/>
        </w:rPr>
        <w:t xml:space="preserve">, but </w:t>
      </w:r>
      <w:r w:rsidR="58B65486" w:rsidRPr="060A1BE2">
        <w:rPr>
          <w:rFonts w:ascii="Garamond" w:eastAsia="Garamond" w:hAnsi="Garamond" w:cs="Garamond"/>
          <w:color w:val="000000" w:themeColor="text1"/>
        </w:rPr>
        <w:t>there was a</w:t>
      </w:r>
      <w:r w:rsidRPr="060A1BE2">
        <w:rPr>
          <w:rFonts w:ascii="Garamond" w:eastAsia="Garamond" w:hAnsi="Garamond" w:cs="Garamond"/>
          <w:color w:val="000000" w:themeColor="text1"/>
        </w:rPr>
        <w:t xml:space="preserve"> 16-year difference between </w:t>
      </w:r>
      <w:r w:rsidR="58B65486" w:rsidRPr="060A1BE2">
        <w:rPr>
          <w:rFonts w:ascii="Garamond" w:eastAsia="Garamond" w:hAnsi="Garamond" w:cs="Garamond"/>
          <w:color w:val="000000" w:themeColor="text1"/>
        </w:rPr>
        <w:t xml:space="preserve">the </w:t>
      </w:r>
      <w:r w:rsidRPr="060A1BE2">
        <w:rPr>
          <w:rFonts w:ascii="Garamond" w:eastAsia="Garamond" w:hAnsi="Garamond" w:cs="Garamond"/>
          <w:color w:val="000000" w:themeColor="text1"/>
        </w:rPr>
        <w:t>1985</w:t>
      </w:r>
      <w:r w:rsidR="58B65486" w:rsidRPr="060A1BE2">
        <w:rPr>
          <w:rFonts w:ascii="Garamond" w:eastAsia="Garamond" w:hAnsi="Garamond" w:cs="Garamond"/>
          <w:color w:val="000000" w:themeColor="text1"/>
        </w:rPr>
        <w:t xml:space="preserve"> map</w:t>
      </w:r>
      <w:r w:rsidRPr="060A1BE2">
        <w:rPr>
          <w:rFonts w:ascii="Garamond" w:eastAsia="Garamond" w:hAnsi="Garamond" w:cs="Garamond"/>
          <w:color w:val="000000" w:themeColor="text1"/>
        </w:rPr>
        <w:t xml:space="preserve"> and</w:t>
      </w:r>
      <w:r w:rsidR="58B65486" w:rsidRPr="060A1BE2">
        <w:rPr>
          <w:rFonts w:ascii="Garamond" w:eastAsia="Garamond" w:hAnsi="Garamond" w:cs="Garamond"/>
          <w:color w:val="000000" w:themeColor="text1"/>
        </w:rPr>
        <w:t xml:space="preserve"> the nearest NLCD Layer (2001</w:t>
      </w:r>
      <w:r w:rsidR="56190815" w:rsidRPr="060A1BE2">
        <w:rPr>
          <w:rFonts w:ascii="Garamond" w:eastAsia="Garamond" w:hAnsi="Garamond" w:cs="Garamond"/>
          <w:color w:val="000000" w:themeColor="text1"/>
        </w:rPr>
        <w:t>).</w:t>
      </w:r>
      <w:r w:rsidRPr="060A1BE2">
        <w:rPr>
          <w:rFonts w:ascii="Garamond" w:eastAsia="Garamond" w:hAnsi="Garamond" w:cs="Garamond"/>
          <w:color w:val="000000" w:themeColor="text1"/>
        </w:rPr>
        <w:t xml:space="preserve"> </w:t>
      </w:r>
      <w:r w:rsidR="0E9E73F7" w:rsidRPr="060A1BE2">
        <w:rPr>
          <w:rFonts w:ascii="Garamond" w:eastAsia="Times New Roman" w:hAnsi="Garamond" w:cs="Arial"/>
        </w:rPr>
        <w:t>Winter NDVI was used to identify evergreen plants, which are mostly coniferous (cone-bearing) trees. However, some conifers, such as eastern larch (</w:t>
      </w:r>
      <w:r w:rsidR="13A4A8DD" w:rsidRPr="060A1BE2">
        <w:rPr>
          <w:rFonts w:ascii="Garamond" w:eastAsia="Times New Roman" w:hAnsi="Garamond" w:cs="Arial"/>
          <w:i/>
          <w:iCs/>
        </w:rPr>
        <w:t>Larix laricina</w:t>
      </w:r>
      <w:r w:rsidR="13A4A8DD" w:rsidRPr="060A1BE2">
        <w:rPr>
          <w:rFonts w:ascii="Garamond" w:eastAsia="Times New Roman" w:hAnsi="Garamond" w:cs="Arial"/>
        </w:rPr>
        <w:t>), are deciduous (seasonally shed leaves</w:t>
      </w:r>
      <w:r w:rsidR="060B6E9A" w:rsidRPr="060A1BE2">
        <w:rPr>
          <w:rFonts w:ascii="Garamond" w:eastAsia="Times New Roman" w:hAnsi="Garamond" w:cs="Arial"/>
        </w:rPr>
        <w:t xml:space="preserve"> </w:t>
      </w:r>
      <w:r w:rsidR="1BEC57CD" w:rsidRPr="060A1BE2">
        <w:rPr>
          <w:rFonts w:ascii="Garamond" w:eastAsia="Times New Roman" w:hAnsi="Garamond" w:cs="Arial"/>
        </w:rPr>
        <w:t>or needles</w:t>
      </w:r>
      <w:r w:rsidR="13A4A8DD" w:rsidRPr="060A1BE2">
        <w:rPr>
          <w:rFonts w:ascii="Garamond" w:eastAsia="Times New Roman" w:hAnsi="Garamond" w:cs="Arial"/>
        </w:rPr>
        <w:t>) and were not detected. Similarly, some broadleaf trees and shrubs, such as great rhododendron (</w:t>
      </w:r>
      <w:r w:rsidR="13A4A8DD" w:rsidRPr="060A1BE2">
        <w:rPr>
          <w:rFonts w:ascii="Garamond" w:eastAsia="Times New Roman" w:hAnsi="Garamond" w:cs="Arial"/>
          <w:i/>
          <w:iCs/>
        </w:rPr>
        <w:t>Rhododendron maximum</w:t>
      </w:r>
      <w:r w:rsidR="13A4A8DD" w:rsidRPr="060A1BE2">
        <w:rPr>
          <w:rFonts w:ascii="Garamond" w:eastAsia="Times New Roman" w:hAnsi="Garamond" w:cs="Arial"/>
        </w:rPr>
        <w:t xml:space="preserve">), are not deciduous yet got classified along with conifers. </w:t>
      </w:r>
      <w:r w:rsidR="77AD9510" w:rsidRPr="060A1BE2">
        <w:rPr>
          <w:rFonts w:ascii="Garamond" w:eastAsia="Times New Roman" w:hAnsi="Garamond" w:cs="Arial"/>
        </w:rPr>
        <w:t>Hereafter,</w:t>
      </w:r>
      <w:r w:rsidR="13A4A8DD" w:rsidRPr="060A1BE2">
        <w:rPr>
          <w:rFonts w:ascii="Garamond" w:eastAsia="Times New Roman" w:hAnsi="Garamond" w:cs="Arial"/>
        </w:rPr>
        <w:t xml:space="preserve"> evergreen will refer to non-deciduous conifers and broadleaf trees and shrubs, with the understanding that, in Maine, most evergreen trees are coniferous. </w:t>
      </w:r>
      <w:r w:rsidRPr="060A1BE2">
        <w:rPr>
          <w:rFonts w:ascii="Garamond" w:eastAsia="Garamond" w:hAnsi="Garamond" w:cs="Garamond"/>
          <w:color w:val="000000" w:themeColor="text1"/>
        </w:rPr>
        <w:t xml:space="preserve">An initial round of classification using a data stack consisting of all summer Landsat spectral bands, summer NDVI, </w:t>
      </w:r>
      <w:r w:rsidR="111C6BA7" w:rsidRPr="060A1BE2">
        <w:rPr>
          <w:rFonts w:ascii="Garamond" w:eastAsia="Garamond" w:hAnsi="Garamond" w:cs="Garamond"/>
          <w:color w:val="000000" w:themeColor="text1"/>
        </w:rPr>
        <w:t>winter NDVI,</w:t>
      </w:r>
      <w:r w:rsidRPr="060A1BE2">
        <w:rPr>
          <w:rFonts w:ascii="Garamond" w:eastAsia="Garamond" w:hAnsi="Garamond" w:cs="Garamond"/>
          <w:color w:val="000000" w:themeColor="text1"/>
        </w:rPr>
        <w:t xml:space="preserve"> </w:t>
      </w:r>
      <w:r w:rsidR="6D935FC6" w:rsidRPr="060A1BE2">
        <w:rPr>
          <w:rFonts w:ascii="Garamond" w:eastAsia="Garamond" w:hAnsi="Garamond" w:cs="Garamond"/>
          <w:color w:val="000000" w:themeColor="text1"/>
        </w:rPr>
        <w:t>NDBI</w:t>
      </w:r>
      <w:r w:rsidRPr="060A1BE2">
        <w:rPr>
          <w:rFonts w:ascii="Garamond" w:eastAsia="Garamond" w:hAnsi="Garamond" w:cs="Garamond"/>
          <w:color w:val="000000" w:themeColor="text1"/>
        </w:rPr>
        <w:t xml:space="preserve">, and MBI produced an initial LULC map </w:t>
      </w:r>
      <w:r w:rsidR="018A4799" w:rsidRPr="060A1BE2">
        <w:rPr>
          <w:rFonts w:ascii="Garamond" w:eastAsia="Garamond" w:hAnsi="Garamond" w:cs="Garamond"/>
          <w:color w:val="000000" w:themeColor="text1"/>
        </w:rPr>
        <w:t xml:space="preserve">with 11 </w:t>
      </w:r>
      <w:r w:rsidR="68D7E76F" w:rsidRPr="060A1BE2">
        <w:rPr>
          <w:rFonts w:ascii="Garamond" w:eastAsia="Garamond" w:hAnsi="Garamond" w:cs="Garamond"/>
          <w:color w:val="000000" w:themeColor="text1"/>
        </w:rPr>
        <w:t xml:space="preserve">classes: water, barren, wetlands, evergreen forest, deciduous forest, mixed forest, shrubland, herbaceous, planted/cultivated, developed, and snow/cloud mask (Table </w:t>
      </w:r>
      <w:r w:rsidR="27390719" w:rsidRPr="060A1BE2">
        <w:rPr>
          <w:rFonts w:ascii="Garamond" w:eastAsia="Garamond" w:hAnsi="Garamond" w:cs="Garamond"/>
          <w:color w:val="000000" w:themeColor="text1"/>
        </w:rPr>
        <w:t>A1</w:t>
      </w:r>
      <w:r w:rsidR="68D7E76F" w:rsidRPr="060A1BE2">
        <w:rPr>
          <w:rFonts w:ascii="Garamond" w:eastAsia="Garamond" w:hAnsi="Garamond" w:cs="Garamond"/>
          <w:color w:val="000000" w:themeColor="text1"/>
        </w:rPr>
        <w:t>).</w:t>
      </w:r>
      <w:r w:rsidR="1A4936DD" w:rsidRPr="060A1BE2">
        <w:rPr>
          <w:rFonts w:ascii="Garamond" w:eastAsia="Garamond" w:hAnsi="Garamond" w:cs="Garamond"/>
          <w:color w:val="000000" w:themeColor="text1"/>
        </w:rPr>
        <w:t xml:space="preserve"> </w:t>
      </w:r>
      <w:r w:rsidR="68D7E76F" w:rsidRPr="060A1BE2">
        <w:rPr>
          <w:rFonts w:ascii="Garamond" w:eastAsia="Garamond" w:hAnsi="Garamond" w:cs="Garamond"/>
          <w:color w:val="000000" w:themeColor="text1"/>
        </w:rPr>
        <w:t>However,</w:t>
      </w:r>
      <w:r w:rsidRPr="060A1BE2">
        <w:rPr>
          <w:rFonts w:ascii="Garamond" w:eastAsia="Garamond" w:hAnsi="Garamond" w:cs="Garamond"/>
          <w:color w:val="000000" w:themeColor="text1"/>
        </w:rPr>
        <w:t xml:space="preserve"> high rates of class confusion existed between forest types and among developed, wetlands, planted/cultivated, and </w:t>
      </w:r>
      <w:r w:rsidRPr="060A1BE2">
        <w:rPr>
          <w:rFonts w:ascii="Garamond" w:eastAsia="Garamond" w:hAnsi="Garamond" w:cs="Garamond"/>
          <w:color w:val="000000" w:themeColor="text1"/>
        </w:rPr>
        <w:lastRenderedPageBreak/>
        <w:t>barren classes. Confused classes were isolated, and the team performed a second round of classification on each</w:t>
      </w:r>
      <w:r w:rsidR="018A4799" w:rsidRPr="060A1BE2">
        <w:rPr>
          <w:rFonts w:ascii="Garamond" w:eastAsia="Garamond" w:hAnsi="Garamond" w:cs="Garamond"/>
          <w:color w:val="000000" w:themeColor="text1"/>
        </w:rPr>
        <w:t xml:space="preserve"> to reduce class confusion.</w:t>
      </w:r>
      <w:r w:rsidRPr="060A1BE2">
        <w:rPr>
          <w:rFonts w:ascii="Garamond" w:eastAsia="Garamond" w:hAnsi="Garamond" w:cs="Garamond"/>
          <w:color w:val="000000" w:themeColor="text1"/>
        </w:rPr>
        <w:t xml:space="preserve"> A stack consisting of all summer spectral bands, winter NIR and SWIR, winter NDVI, and summer NDVI was used for the second classification of shrublands, deciduous forest, evergreen forest, and mixed forest. A stack consisting of all summer spectral bands and MBI was used for the second classification of developed, planted/cultivated, and wetlands. Herbaceous and barren classes were not reclassified. After the second round of classification, the team compiled the classes back into one raster using the Raster Calculator tool in ArcGIS Pro.</w:t>
      </w:r>
    </w:p>
    <w:p w14:paraId="3C376AFB" w14:textId="1C37B531" w:rsidR="009A20ED" w:rsidRPr="0066138C" w:rsidRDefault="009A20ED" w:rsidP="371EA682">
      <w:pPr>
        <w:spacing w:after="0" w:line="240" w:lineRule="auto"/>
        <w:jc w:val="center"/>
      </w:pPr>
    </w:p>
    <w:p w14:paraId="6EEAD8DB" w14:textId="4D18B34A" w:rsidR="00AB4E33" w:rsidRDefault="371EA682" w:rsidP="5CB2D5DB">
      <w:pPr>
        <w:spacing w:after="0" w:line="240" w:lineRule="auto"/>
        <w:rPr>
          <w:rFonts w:ascii="Garamond" w:hAnsi="Garamond"/>
          <w:i/>
          <w:iCs/>
        </w:rPr>
      </w:pPr>
      <w:r w:rsidRPr="5CB2D5DB">
        <w:rPr>
          <w:rFonts w:ascii="Garamond" w:eastAsia="Times New Roman" w:hAnsi="Garamond" w:cs="Arial"/>
          <w:i/>
          <w:iCs/>
        </w:rPr>
        <w:t xml:space="preserve">3.2.2 </w:t>
      </w:r>
      <w:r w:rsidR="00AB4E33" w:rsidRPr="5CB2D5DB">
        <w:rPr>
          <w:rFonts w:ascii="Garamond" w:hAnsi="Garamond"/>
          <w:i/>
          <w:iCs/>
        </w:rPr>
        <w:t>Land Surface Temperature Trends on Forest Cover and Stream Temperature</w:t>
      </w:r>
    </w:p>
    <w:p w14:paraId="46E17AA6" w14:textId="3763841C" w:rsidR="0061213A" w:rsidRDefault="7023B2FA" w:rsidP="473412C1">
      <w:pPr>
        <w:spacing w:after="0" w:line="240" w:lineRule="auto"/>
        <w:rPr>
          <w:rFonts w:ascii="Garamond" w:eastAsia="Times New Roman" w:hAnsi="Garamond" w:cs="Arial"/>
        </w:rPr>
      </w:pPr>
      <w:r w:rsidRPr="060A1BE2">
        <w:rPr>
          <w:rFonts w:ascii="Garamond" w:hAnsi="Garamond"/>
        </w:rPr>
        <w:t xml:space="preserve">The team summarized temperature trends for each year of available </w:t>
      </w:r>
      <w:r w:rsidR="4E57A1F7" w:rsidRPr="060A1BE2">
        <w:rPr>
          <w:rFonts w:ascii="Garamond" w:hAnsi="Garamond"/>
        </w:rPr>
        <w:t>Terra MODIS</w:t>
      </w:r>
      <w:r w:rsidR="2942B38A" w:rsidRPr="060A1BE2">
        <w:rPr>
          <w:rFonts w:ascii="Garamond" w:hAnsi="Garamond"/>
        </w:rPr>
        <w:t xml:space="preserve"> data</w:t>
      </w:r>
      <w:r w:rsidR="5C1FA4D1" w:rsidRPr="060A1BE2">
        <w:rPr>
          <w:rFonts w:ascii="Garamond" w:hAnsi="Garamond"/>
        </w:rPr>
        <w:t xml:space="preserve"> by computing</w:t>
      </w:r>
      <w:r w:rsidR="4A56C5C1" w:rsidRPr="060A1BE2">
        <w:rPr>
          <w:rFonts w:ascii="Garamond" w:hAnsi="Garamond"/>
        </w:rPr>
        <w:t xml:space="preserve"> the </w:t>
      </w:r>
      <w:r w:rsidR="4A56C5C1" w:rsidRPr="060A1BE2">
        <w:rPr>
          <w:rFonts w:ascii="Garamond" w:eastAsia="Times New Roman" w:hAnsi="Garamond" w:cs="Arial"/>
        </w:rPr>
        <w:t xml:space="preserve">median </w:t>
      </w:r>
      <w:r w:rsidR="1DEB3D42" w:rsidRPr="060A1BE2">
        <w:rPr>
          <w:rFonts w:ascii="Garamond" w:eastAsia="Times New Roman" w:hAnsi="Garamond" w:cs="Arial"/>
        </w:rPr>
        <w:t>LST</w:t>
      </w:r>
      <w:r w:rsidR="4A56C5C1" w:rsidRPr="060A1BE2">
        <w:rPr>
          <w:rFonts w:ascii="Garamond" w:eastAsia="Times New Roman" w:hAnsi="Garamond" w:cs="Arial"/>
        </w:rPr>
        <w:t xml:space="preserve"> of each pixel </w:t>
      </w:r>
      <w:r w:rsidR="2108CF80" w:rsidRPr="060A1BE2">
        <w:rPr>
          <w:rFonts w:ascii="Garamond" w:eastAsia="Times New Roman" w:hAnsi="Garamond" w:cs="Arial"/>
        </w:rPr>
        <w:t xml:space="preserve">from March </w:t>
      </w:r>
      <w:r w:rsidR="49376612" w:rsidRPr="060A1BE2">
        <w:rPr>
          <w:rFonts w:ascii="Garamond" w:eastAsia="Times New Roman" w:hAnsi="Garamond" w:cs="Arial"/>
        </w:rPr>
        <w:t>until</w:t>
      </w:r>
      <w:r w:rsidR="4A0993E3" w:rsidRPr="060A1BE2">
        <w:rPr>
          <w:rFonts w:ascii="Garamond" w:eastAsia="Times New Roman" w:hAnsi="Garamond" w:cs="Arial"/>
        </w:rPr>
        <w:t xml:space="preserve"> July</w:t>
      </w:r>
      <w:r w:rsidR="169B3937" w:rsidRPr="060A1BE2">
        <w:rPr>
          <w:rFonts w:ascii="Garamond" w:eastAsia="Times New Roman" w:hAnsi="Garamond" w:cs="Arial"/>
        </w:rPr>
        <w:t xml:space="preserve"> in GEE</w:t>
      </w:r>
      <w:r w:rsidR="4A0993E3" w:rsidRPr="060A1BE2">
        <w:rPr>
          <w:rFonts w:ascii="Garamond" w:eastAsia="Times New Roman" w:hAnsi="Garamond" w:cs="Arial"/>
        </w:rPr>
        <w:t xml:space="preserve">, corresponding to the </w:t>
      </w:r>
      <w:r w:rsidR="4D3D9885" w:rsidRPr="060A1BE2">
        <w:rPr>
          <w:rFonts w:ascii="Garamond" w:eastAsia="Times New Roman" w:hAnsi="Garamond" w:cs="Arial"/>
        </w:rPr>
        <w:t>l</w:t>
      </w:r>
      <w:r w:rsidR="4A0993E3" w:rsidRPr="060A1BE2">
        <w:rPr>
          <w:rFonts w:ascii="Garamond" w:eastAsia="Times New Roman" w:hAnsi="Garamond" w:cs="Arial"/>
        </w:rPr>
        <w:t>eaf-on dates</w:t>
      </w:r>
      <w:r w:rsidR="52D98D48" w:rsidRPr="060A1BE2">
        <w:rPr>
          <w:rFonts w:ascii="Garamond" w:eastAsia="Times New Roman" w:hAnsi="Garamond" w:cs="Arial"/>
        </w:rPr>
        <w:t xml:space="preserve"> </w:t>
      </w:r>
      <w:r w:rsidR="4D9B005D" w:rsidRPr="060A1BE2">
        <w:rPr>
          <w:rFonts w:ascii="Garamond" w:eastAsia="Times New Roman" w:hAnsi="Garamond" w:cs="Arial"/>
        </w:rPr>
        <w:t xml:space="preserve">that have the </w:t>
      </w:r>
      <w:r w:rsidR="4E072AFB" w:rsidRPr="060A1BE2">
        <w:rPr>
          <w:rFonts w:ascii="Garamond" w:eastAsia="Times New Roman" w:hAnsi="Garamond" w:cs="Arial"/>
        </w:rPr>
        <w:t xml:space="preserve">relatively </w:t>
      </w:r>
      <w:r w:rsidR="4D9B005D" w:rsidRPr="060A1BE2">
        <w:rPr>
          <w:rFonts w:ascii="Garamond" w:eastAsia="Times New Roman" w:hAnsi="Garamond" w:cs="Arial"/>
        </w:rPr>
        <w:t xml:space="preserve">high </w:t>
      </w:r>
      <w:r w:rsidR="2D3DE7B1" w:rsidRPr="060A1BE2">
        <w:rPr>
          <w:rFonts w:ascii="Garamond" w:eastAsia="Times New Roman" w:hAnsi="Garamond" w:cs="Arial"/>
        </w:rPr>
        <w:t xml:space="preserve">annual </w:t>
      </w:r>
      <w:r w:rsidR="4D9B005D" w:rsidRPr="060A1BE2">
        <w:rPr>
          <w:rFonts w:ascii="Garamond" w:eastAsia="Times New Roman" w:hAnsi="Garamond" w:cs="Arial"/>
        </w:rPr>
        <w:t xml:space="preserve">probability of </w:t>
      </w:r>
      <w:r w:rsidR="45A65848" w:rsidRPr="060A1BE2">
        <w:rPr>
          <w:rFonts w:ascii="Garamond" w:eastAsia="Times New Roman" w:hAnsi="Garamond" w:cs="Arial"/>
        </w:rPr>
        <w:t>exceeding salmon’s thermal</w:t>
      </w:r>
      <w:r w:rsidR="7F3D412B" w:rsidRPr="060A1BE2">
        <w:rPr>
          <w:rFonts w:ascii="Garamond" w:eastAsia="Times New Roman" w:hAnsi="Garamond" w:cs="Arial"/>
        </w:rPr>
        <w:t xml:space="preserve"> tolerance</w:t>
      </w:r>
      <w:r w:rsidR="1CFCD55C" w:rsidRPr="060A1BE2">
        <w:rPr>
          <w:rFonts w:ascii="Garamond" w:eastAsia="Times New Roman" w:hAnsi="Garamond" w:cs="Arial"/>
        </w:rPr>
        <w:t xml:space="preserve">. </w:t>
      </w:r>
      <w:r w:rsidR="1DB46B75" w:rsidRPr="060A1BE2">
        <w:rPr>
          <w:rFonts w:ascii="Garamond" w:eastAsia="Times New Roman" w:hAnsi="Garamond" w:cs="Arial"/>
        </w:rPr>
        <w:t xml:space="preserve">Summer </w:t>
      </w:r>
      <w:r w:rsidR="1C665FE0" w:rsidRPr="060A1BE2">
        <w:rPr>
          <w:rFonts w:ascii="Garamond" w:eastAsia="Times New Roman" w:hAnsi="Garamond" w:cs="Arial"/>
        </w:rPr>
        <w:t xml:space="preserve">LST anomalies </w:t>
      </w:r>
      <w:r w:rsidR="4A564772" w:rsidRPr="060A1BE2">
        <w:rPr>
          <w:rFonts w:ascii="Garamond" w:eastAsia="Times New Roman" w:hAnsi="Garamond" w:cs="Arial"/>
        </w:rPr>
        <w:t>(</w:t>
      </w:r>
      <w:r w:rsidR="4A564772" w:rsidRPr="001340F7">
        <w:rPr>
          <w:rFonts w:ascii="Garamond" w:eastAsia="Times New Roman" w:hAnsi="Garamond" w:cs="Arial"/>
        </w:rPr>
        <w:t>A</w:t>
      </w:r>
      <w:r w:rsidR="4A564772" w:rsidRPr="060A1BE2">
        <w:rPr>
          <w:rFonts w:ascii="Garamond" w:eastAsia="Times New Roman" w:hAnsi="Garamond" w:cs="Arial"/>
        </w:rPr>
        <w:t xml:space="preserve">) </w:t>
      </w:r>
      <w:r w:rsidR="1C665FE0" w:rsidRPr="060A1BE2">
        <w:rPr>
          <w:rFonts w:ascii="Garamond" w:eastAsia="Times New Roman" w:hAnsi="Garamond" w:cs="Arial"/>
        </w:rPr>
        <w:t xml:space="preserve">were calculated </w:t>
      </w:r>
      <w:r w:rsidR="16F3FCEE" w:rsidRPr="060A1BE2">
        <w:rPr>
          <w:rFonts w:ascii="Garamond" w:eastAsia="Times New Roman" w:hAnsi="Garamond" w:cs="Arial"/>
        </w:rPr>
        <w:t xml:space="preserve">for </w:t>
      </w:r>
      <w:r w:rsidR="1DB46B75" w:rsidRPr="060A1BE2">
        <w:rPr>
          <w:rFonts w:ascii="Garamond" w:eastAsia="Times New Roman" w:hAnsi="Garamond" w:cs="Arial"/>
        </w:rPr>
        <w:t>each pixel</w:t>
      </w:r>
      <w:r w:rsidR="0A13EC58" w:rsidRPr="060A1BE2">
        <w:rPr>
          <w:rFonts w:ascii="Garamond" w:eastAsia="Times New Roman" w:hAnsi="Garamond" w:cs="Arial"/>
        </w:rPr>
        <w:t xml:space="preserve"> (</w:t>
      </w:r>
      <w:r w:rsidR="0A13EC58" w:rsidRPr="060A1BE2">
        <w:rPr>
          <w:rFonts w:ascii="Garamond" w:eastAsia="Times New Roman" w:hAnsi="Garamond" w:cs="Arial"/>
          <w:i/>
          <w:iCs/>
        </w:rPr>
        <w:t>i</w:t>
      </w:r>
      <w:r w:rsidR="0A13EC58" w:rsidRPr="060A1BE2">
        <w:rPr>
          <w:rFonts w:ascii="Garamond" w:eastAsia="Times New Roman" w:hAnsi="Garamond" w:cs="Arial"/>
        </w:rPr>
        <w:t>)</w:t>
      </w:r>
      <w:r w:rsidR="1DB46B75" w:rsidRPr="060A1BE2">
        <w:rPr>
          <w:rFonts w:ascii="Garamond" w:eastAsia="Times New Roman" w:hAnsi="Garamond" w:cs="Arial"/>
        </w:rPr>
        <w:t xml:space="preserve"> </w:t>
      </w:r>
      <w:r w:rsidR="13F1D240" w:rsidRPr="060A1BE2">
        <w:rPr>
          <w:rFonts w:ascii="Garamond" w:eastAsia="Times New Roman" w:hAnsi="Garamond" w:cs="Arial"/>
        </w:rPr>
        <w:t>during</w:t>
      </w:r>
      <w:r w:rsidR="360CC460" w:rsidRPr="060A1BE2">
        <w:rPr>
          <w:rFonts w:ascii="Garamond" w:eastAsia="Times New Roman" w:hAnsi="Garamond" w:cs="Arial"/>
        </w:rPr>
        <w:t xml:space="preserve"> each year </w:t>
      </w:r>
      <w:r w:rsidR="0A13EC58" w:rsidRPr="060A1BE2">
        <w:rPr>
          <w:rFonts w:ascii="Garamond" w:eastAsia="Times New Roman" w:hAnsi="Garamond" w:cs="Arial"/>
        </w:rPr>
        <w:t>(</w:t>
      </w:r>
      <w:r w:rsidR="0A13EC58" w:rsidRPr="060A1BE2">
        <w:rPr>
          <w:rFonts w:ascii="Garamond" w:eastAsia="Times New Roman" w:hAnsi="Garamond" w:cs="Arial"/>
          <w:i/>
          <w:iCs/>
        </w:rPr>
        <w:t>y</w:t>
      </w:r>
      <w:r w:rsidR="0A13EC58" w:rsidRPr="060A1BE2">
        <w:rPr>
          <w:rFonts w:ascii="Garamond" w:eastAsia="Times New Roman" w:hAnsi="Garamond" w:cs="Arial"/>
        </w:rPr>
        <w:t xml:space="preserve">) </w:t>
      </w:r>
      <w:r w:rsidR="34C5229F" w:rsidRPr="060A1BE2">
        <w:rPr>
          <w:rFonts w:ascii="Garamond" w:eastAsia="Times New Roman" w:hAnsi="Garamond" w:cs="Arial"/>
        </w:rPr>
        <w:t xml:space="preserve">between 2011 and 2021 in relation to </w:t>
      </w:r>
      <w:r w:rsidR="37C8C785" w:rsidRPr="060A1BE2">
        <w:rPr>
          <w:rFonts w:ascii="Garamond" w:eastAsia="Times New Roman" w:hAnsi="Garamond" w:cs="Arial"/>
        </w:rPr>
        <w:t>the pixel’s</w:t>
      </w:r>
      <w:r w:rsidR="34C5229F" w:rsidRPr="060A1BE2">
        <w:rPr>
          <w:rFonts w:ascii="Garamond" w:eastAsia="Times New Roman" w:hAnsi="Garamond" w:cs="Arial"/>
        </w:rPr>
        <w:t xml:space="preserve"> </w:t>
      </w:r>
      <w:r w:rsidR="742ABE0D" w:rsidRPr="060A1BE2">
        <w:rPr>
          <w:rFonts w:ascii="Garamond" w:eastAsia="Times New Roman" w:hAnsi="Garamond" w:cs="Arial"/>
        </w:rPr>
        <w:t>summer</w:t>
      </w:r>
      <w:r w:rsidR="4A564772" w:rsidRPr="060A1BE2">
        <w:rPr>
          <w:rFonts w:ascii="Garamond" w:eastAsia="Times New Roman" w:hAnsi="Garamond" w:cs="Arial"/>
        </w:rPr>
        <w:t xml:space="preserve"> median</w:t>
      </w:r>
      <w:r w:rsidR="742ABE0D" w:rsidRPr="060A1BE2">
        <w:rPr>
          <w:rFonts w:ascii="Garamond" w:eastAsia="Times New Roman" w:hAnsi="Garamond" w:cs="Arial"/>
        </w:rPr>
        <w:t xml:space="preserve"> baseline</w:t>
      </w:r>
      <w:r w:rsidR="5395933A" w:rsidRPr="060A1BE2">
        <w:rPr>
          <w:rFonts w:ascii="Garamond" w:eastAsia="Times New Roman" w:hAnsi="Garamond" w:cs="Arial"/>
        </w:rPr>
        <w:t xml:space="preserve"> </w:t>
      </w:r>
      <w:r w:rsidR="360CC460" w:rsidRPr="060A1BE2">
        <w:rPr>
          <w:rFonts w:ascii="Garamond" w:eastAsia="Times New Roman" w:hAnsi="Garamond" w:cs="Arial"/>
        </w:rPr>
        <w:t>established between</w:t>
      </w:r>
      <w:r w:rsidR="5395933A" w:rsidRPr="060A1BE2">
        <w:rPr>
          <w:rFonts w:ascii="Garamond" w:eastAsia="Times New Roman" w:hAnsi="Garamond" w:cs="Arial"/>
        </w:rPr>
        <w:t xml:space="preserve"> 2000 and 2010</w:t>
      </w:r>
      <w:r w:rsidR="0E0E8135" w:rsidRPr="060A1BE2">
        <w:rPr>
          <w:rFonts w:ascii="Garamond" w:eastAsia="Times New Roman" w:hAnsi="Garamond" w:cs="Arial"/>
        </w:rPr>
        <w:t xml:space="preserve"> </w:t>
      </w:r>
      <w:r w:rsidR="210B1430" w:rsidRPr="060A1BE2">
        <w:rPr>
          <w:rFonts w:ascii="Garamond" w:eastAsia="Times New Roman" w:hAnsi="Garamond" w:cs="Arial"/>
        </w:rPr>
        <w:t>(Equation 4).</w:t>
      </w:r>
      <w:r w:rsidR="47A13C34" w:rsidRPr="060A1BE2">
        <w:rPr>
          <w:rFonts w:ascii="Garamond" w:eastAsia="Times New Roman" w:hAnsi="Garamond" w:cs="Arial"/>
        </w:rPr>
        <w:t xml:space="preserve"> This provide</w:t>
      </w:r>
      <w:r w:rsidR="7691E99B" w:rsidRPr="060A1BE2">
        <w:rPr>
          <w:rFonts w:ascii="Garamond" w:eastAsia="Times New Roman" w:hAnsi="Garamond" w:cs="Arial"/>
        </w:rPr>
        <w:t>d</w:t>
      </w:r>
      <w:r w:rsidR="47A13C34" w:rsidRPr="060A1BE2">
        <w:rPr>
          <w:rFonts w:ascii="Garamond" w:eastAsia="Times New Roman" w:hAnsi="Garamond" w:cs="Arial"/>
        </w:rPr>
        <w:t xml:space="preserve"> </w:t>
      </w:r>
      <w:r w:rsidR="7691E99B" w:rsidRPr="060A1BE2">
        <w:rPr>
          <w:rFonts w:ascii="Garamond" w:eastAsia="Times New Roman" w:hAnsi="Garamond" w:cs="Arial"/>
        </w:rPr>
        <w:t xml:space="preserve">a metric </w:t>
      </w:r>
      <w:r w:rsidR="4587C0E9" w:rsidRPr="060A1BE2">
        <w:rPr>
          <w:rFonts w:ascii="Garamond" w:eastAsia="Times New Roman" w:hAnsi="Garamond" w:cs="Arial"/>
        </w:rPr>
        <w:t>for spatial warming trends throughout the state.</w:t>
      </w:r>
    </w:p>
    <w:p w14:paraId="5D5CEE7C" w14:textId="5855DD22" w:rsidR="00BD201D" w:rsidRDefault="00BD201D" w:rsidP="473412C1">
      <w:pPr>
        <w:spacing w:after="0" w:line="240" w:lineRule="auto"/>
        <w:rPr>
          <w:rFonts w:ascii="Garamond" w:eastAsia="Times New Roman" w:hAnsi="Garamond" w:cs="Arial"/>
        </w:rPr>
      </w:pPr>
    </w:p>
    <w:p w14:paraId="04D845D0" w14:textId="635CAFC9" w:rsidR="009A20ED" w:rsidRPr="00E02A1A" w:rsidRDefault="0011684F" w:rsidP="008F2889">
      <w:pPr>
        <w:tabs>
          <w:tab w:val="center" w:pos="4680"/>
          <w:tab w:val="right" w:pos="9360"/>
        </w:tabs>
        <w:spacing w:after="0" w:line="240" w:lineRule="auto"/>
        <w:jc w:val="center"/>
        <w:rPr>
          <w:rFonts w:ascii="Garamond" w:eastAsia="Times New Roman" w:hAnsi="Garamond" w:cs="Arial"/>
        </w:rPr>
      </w:pPr>
      <w:r>
        <w:rPr>
          <w:rFonts w:ascii="Garamond" w:eastAsia="Times New Roman" w:hAnsi="Garamond" w:cs="Arial"/>
        </w:rPr>
        <w:tab/>
      </w:r>
      <m:oMath>
        <m:sSub>
          <m:sSubPr>
            <m:ctrlPr>
              <w:rPr>
                <w:rFonts w:ascii="Cambria Math" w:eastAsia="Times New Roman" w:hAnsi="Cambria Math" w:cs="Arial"/>
                <w:i/>
              </w:rPr>
            </m:ctrlPr>
          </m:sSubPr>
          <m:e>
            <m:r>
              <m:rPr>
                <m:nor/>
              </m:rPr>
              <w:rPr>
                <w:rFonts w:ascii="Garamond" w:eastAsia="Times New Roman" w:hAnsi="Garamond" w:cs="Arial"/>
              </w:rPr>
              <m:t>A</m:t>
            </m:r>
          </m:e>
          <m:sub>
            <w:proofErr w:type="spellStart"/>
            <m:r>
              <m:rPr>
                <m:nor/>
              </m:rPr>
              <w:rPr>
                <w:rFonts w:ascii="Garamond" w:eastAsia="Times New Roman" w:hAnsi="Garamond" w:cs="Arial"/>
                <w:i/>
                <w:iCs/>
              </w:rPr>
              <m:t>y,i</m:t>
            </m:r>
            <w:proofErr w:type="spellEnd"/>
          </m:sub>
        </m:sSub>
        <m:r>
          <m:rPr>
            <m:nor/>
          </m:rPr>
          <w:rPr>
            <w:rFonts w:ascii="Cambria Math" w:eastAsia="Times New Roman" w:hAnsi="Garamond" w:cs="Arial"/>
          </w:rPr>
          <m:t xml:space="preserve"> </m:t>
        </m:r>
        <m:r>
          <m:rPr>
            <m:nor/>
          </m:rPr>
          <w:rPr>
            <w:rFonts w:ascii="Garamond" w:eastAsia="Times New Roman" w:hAnsi="Garamond" w:cs="Arial"/>
          </w:rPr>
          <m:t>=</m:t>
        </m:r>
        <m:r>
          <m:rPr>
            <m:nor/>
          </m:rPr>
          <w:rPr>
            <w:rFonts w:ascii="Cambria Math" w:eastAsia="Times New Roman" w:hAnsi="Garamond" w:cs="Arial"/>
          </w:rPr>
          <m:t xml:space="preserve"> </m:t>
        </m:r>
        <m:sSub>
          <m:sSubPr>
            <m:ctrlPr>
              <w:rPr>
                <w:rFonts w:ascii="Cambria Math" w:eastAsia="Times New Roman" w:hAnsi="Cambria Math" w:cs="Arial"/>
                <w:i/>
              </w:rPr>
            </m:ctrlPr>
          </m:sSubPr>
          <m:e>
            <m:r>
              <m:rPr>
                <m:nor/>
              </m:rPr>
              <w:rPr>
                <w:rFonts w:ascii="Garamond" w:eastAsia="Times New Roman" w:hAnsi="Garamond" w:cs="Arial"/>
              </w:rPr>
              <m:t>LST</m:t>
            </m:r>
          </m:e>
          <m:sub>
            <w:proofErr w:type="spellStart"/>
            <m:r>
              <m:rPr>
                <m:nor/>
              </m:rPr>
              <w:rPr>
                <w:rFonts w:ascii="Garamond" w:eastAsia="Times New Roman" w:hAnsi="Garamond" w:cs="Arial"/>
                <w:i/>
                <w:iCs/>
              </w:rPr>
              <m:t>y,i</m:t>
            </m:r>
            <w:proofErr w:type="spellEnd"/>
          </m:sub>
        </m:sSub>
        <m:r>
          <m:rPr>
            <m:nor/>
          </m:rPr>
          <w:rPr>
            <w:rFonts w:ascii="Garamond" w:eastAsia="Times New Roman" w:hAnsi="Garamond" w:cs="Arial"/>
          </w:rPr>
          <m:t xml:space="preserve"> </m:t>
        </m:r>
        <m:r>
          <m:rPr>
            <m:nor/>
          </m:rPr>
          <w:rPr>
            <w:rFonts w:ascii="Garamond" w:eastAsia="Garamond" w:hAnsi="Garamond" w:cs="Garamond"/>
            <w:color w:val="000000" w:themeColor="text1"/>
          </w:rPr>
          <m:t>–</m:t>
        </m:r>
        <m:r>
          <m:rPr>
            <m:nor/>
          </m:rPr>
          <w:rPr>
            <w:rFonts w:ascii="Cambria Math" w:eastAsia="Garamond" w:hAnsi="Garamond" w:cs="Garamond"/>
            <w:color w:val="000000" w:themeColor="text1"/>
          </w:rPr>
          <m:t xml:space="preserve"> </m:t>
        </m:r>
        <m:r>
          <m:rPr>
            <m:nor/>
          </m:rPr>
          <w:rPr>
            <w:rFonts w:ascii="Garamond" w:eastAsia="Times New Roman" w:hAnsi="Garamond" w:cs="Arial"/>
          </w:rPr>
          <m:t>median</m:t>
        </m:r>
        <m:d>
          <m:dPr>
            <m:ctrlPr>
              <w:rPr>
                <w:rFonts w:ascii="Cambria Math" w:eastAsia="Times New Roman" w:hAnsi="Cambria Math" w:cs="Arial"/>
                <w:i/>
              </w:rPr>
            </m:ctrlPr>
          </m:dPr>
          <m:e>
            <m:sSub>
              <m:sSubPr>
                <m:ctrlPr>
                  <w:rPr>
                    <w:rFonts w:ascii="Cambria Math" w:eastAsia="Times New Roman" w:hAnsi="Cambria Math" w:cs="Arial"/>
                    <w:i/>
                  </w:rPr>
                </m:ctrlPr>
              </m:sSubPr>
              <m:e>
                <m:r>
                  <m:rPr>
                    <m:nor/>
                  </m:rPr>
                  <w:rPr>
                    <w:rFonts w:ascii="Garamond" w:eastAsia="Times New Roman" w:hAnsi="Garamond" w:cs="Arial"/>
                  </w:rPr>
                  <m:t>LST</m:t>
                </m:r>
              </m:e>
              <m:sub>
                <m:r>
                  <m:rPr>
                    <m:nor/>
                  </m:rPr>
                  <w:rPr>
                    <w:rFonts w:ascii="Garamond" w:eastAsia="Times New Roman" w:hAnsi="Garamond" w:cs="Arial"/>
                  </w:rPr>
                  <m:t>2000-2010,</m:t>
                </m:r>
                <m:r>
                  <m:rPr>
                    <m:nor/>
                  </m:rPr>
                  <w:rPr>
                    <w:rFonts w:ascii="Garamond" w:eastAsia="Times New Roman" w:hAnsi="Garamond" w:cs="Arial"/>
                    <w:i/>
                    <w:iCs/>
                  </w:rPr>
                  <m:t>i</m:t>
                </m:r>
              </m:sub>
            </m:sSub>
          </m:e>
        </m:d>
      </m:oMath>
      <w:r>
        <w:rPr>
          <w:rFonts w:ascii="Garamond" w:eastAsia="Times New Roman" w:hAnsi="Garamond" w:cs="Arial"/>
        </w:rPr>
        <w:tab/>
        <w:t>(4)</w:t>
      </w:r>
    </w:p>
    <w:p w14:paraId="1EC4BB5A" w14:textId="130EC7B1" w:rsidR="00E02A1A" w:rsidRDefault="00E02A1A" w:rsidP="7A5FA39D">
      <w:pPr>
        <w:spacing w:after="0" w:line="240" w:lineRule="auto"/>
        <w:rPr>
          <w:rFonts w:ascii="Garamond" w:eastAsia="Times New Roman" w:hAnsi="Garamond" w:cs="Arial"/>
        </w:rPr>
      </w:pPr>
    </w:p>
    <w:p w14:paraId="44843DE8" w14:textId="1A25E3AF" w:rsidR="00E02A1A" w:rsidRPr="00E02A1A" w:rsidRDefault="53CEEA34" w:rsidP="7A5FA39D">
      <w:pPr>
        <w:spacing w:after="0" w:line="240" w:lineRule="auto"/>
        <w:rPr>
          <w:rFonts w:ascii="Garamond" w:eastAsia="Times New Roman" w:hAnsi="Garamond" w:cs="Arial"/>
        </w:rPr>
      </w:pPr>
      <w:r w:rsidRPr="060A1BE2">
        <w:rPr>
          <w:rFonts w:ascii="Garamond" w:eastAsia="Times New Roman" w:hAnsi="Garamond" w:cs="Arial"/>
        </w:rPr>
        <w:t xml:space="preserve">For </w:t>
      </w:r>
      <w:r w:rsidR="057365BB" w:rsidRPr="060A1BE2">
        <w:rPr>
          <w:rFonts w:ascii="Garamond" w:eastAsia="Times New Roman" w:hAnsi="Garamond" w:cs="Arial"/>
          <w:i/>
          <w:iCs/>
        </w:rPr>
        <w:t xml:space="preserve">in-situ </w:t>
      </w:r>
      <w:r w:rsidR="51970669" w:rsidRPr="060A1BE2">
        <w:rPr>
          <w:rFonts w:ascii="Garamond" w:eastAsia="Times New Roman" w:hAnsi="Garamond" w:cs="Arial"/>
        </w:rPr>
        <w:t xml:space="preserve">stream temperature, </w:t>
      </w:r>
      <w:r w:rsidR="373381D7" w:rsidRPr="060A1BE2">
        <w:rPr>
          <w:rFonts w:ascii="Garamond" w:eastAsia="Times New Roman" w:hAnsi="Garamond" w:cs="Arial"/>
        </w:rPr>
        <w:t>the team</w:t>
      </w:r>
      <w:r w:rsidR="4A872AA4" w:rsidRPr="060A1BE2">
        <w:rPr>
          <w:rFonts w:ascii="Garamond" w:eastAsia="Times New Roman" w:hAnsi="Garamond" w:cs="Arial"/>
        </w:rPr>
        <w:t xml:space="preserve"> filtered </w:t>
      </w:r>
      <w:r w:rsidR="51141EDA" w:rsidRPr="060A1BE2">
        <w:rPr>
          <w:rFonts w:ascii="Garamond" w:eastAsia="Times New Roman" w:hAnsi="Garamond" w:cs="Arial"/>
        </w:rPr>
        <w:t>each</w:t>
      </w:r>
      <w:r w:rsidR="19333A2D" w:rsidRPr="060A1BE2">
        <w:rPr>
          <w:rFonts w:ascii="Garamond" w:eastAsia="Times New Roman" w:hAnsi="Garamond" w:cs="Arial"/>
        </w:rPr>
        <w:t xml:space="preserve"> of the 305</w:t>
      </w:r>
      <w:r w:rsidR="3215ED6E" w:rsidRPr="060A1BE2">
        <w:rPr>
          <w:rFonts w:ascii="Garamond" w:eastAsia="Times New Roman" w:hAnsi="Garamond" w:cs="Arial"/>
        </w:rPr>
        <w:t xml:space="preserve"> </w:t>
      </w:r>
      <w:r w:rsidR="421B1B4F" w:rsidRPr="060A1BE2">
        <w:rPr>
          <w:rFonts w:ascii="Garamond" w:eastAsia="Times New Roman" w:hAnsi="Garamond" w:cs="Arial"/>
        </w:rPr>
        <w:t xml:space="preserve">EcoSHEDS </w:t>
      </w:r>
      <w:r w:rsidR="6619B99C" w:rsidRPr="060A1BE2">
        <w:rPr>
          <w:rFonts w:ascii="Garamond" w:eastAsia="Times New Roman" w:hAnsi="Garamond" w:cs="Arial"/>
        </w:rPr>
        <w:t>sites</w:t>
      </w:r>
      <w:r w:rsidR="3215ED6E" w:rsidRPr="060A1BE2">
        <w:rPr>
          <w:rFonts w:ascii="Garamond" w:eastAsia="Times New Roman" w:hAnsi="Garamond" w:cs="Arial"/>
        </w:rPr>
        <w:t xml:space="preserve"> </w:t>
      </w:r>
      <w:r w:rsidR="63FE18C4" w:rsidRPr="060A1BE2">
        <w:rPr>
          <w:rFonts w:ascii="Garamond" w:eastAsia="Times New Roman" w:hAnsi="Garamond" w:cs="Arial"/>
        </w:rPr>
        <w:t xml:space="preserve">in coastal Maine </w:t>
      </w:r>
      <w:r w:rsidR="1B3CE712" w:rsidRPr="060A1BE2">
        <w:rPr>
          <w:rFonts w:ascii="Garamond" w:eastAsia="Times New Roman" w:hAnsi="Garamond" w:cs="Arial"/>
        </w:rPr>
        <w:t xml:space="preserve">to </w:t>
      </w:r>
      <w:r w:rsidR="4A872AA4" w:rsidRPr="060A1BE2">
        <w:rPr>
          <w:rFonts w:ascii="Garamond" w:eastAsia="Times New Roman" w:hAnsi="Garamond" w:cs="Arial"/>
        </w:rPr>
        <w:t>include data between 11:00am and 3:00pm</w:t>
      </w:r>
      <w:r w:rsidR="0811DD1A" w:rsidRPr="060A1BE2">
        <w:rPr>
          <w:rFonts w:ascii="Garamond" w:eastAsia="Times New Roman" w:hAnsi="Garamond" w:cs="Arial"/>
        </w:rPr>
        <w:t>,</w:t>
      </w:r>
      <w:r w:rsidR="4A872AA4" w:rsidRPr="060A1BE2">
        <w:rPr>
          <w:rFonts w:ascii="Garamond" w:eastAsia="Times New Roman" w:hAnsi="Garamond" w:cs="Arial"/>
        </w:rPr>
        <w:t xml:space="preserve"> the interval during which Terra MODIS </w:t>
      </w:r>
      <w:r w:rsidR="6666C12B" w:rsidRPr="060A1BE2">
        <w:rPr>
          <w:rFonts w:ascii="Garamond" w:eastAsia="Times New Roman" w:hAnsi="Garamond" w:cs="Arial"/>
        </w:rPr>
        <w:t>flies over</w:t>
      </w:r>
      <w:r w:rsidR="4A872AA4" w:rsidRPr="060A1BE2">
        <w:rPr>
          <w:rFonts w:ascii="Garamond" w:eastAsia="Times New Roman" w:hAnsi="Garamond" w:cs="Arial"/>
        </w:rPr>
        <w:t xml:space="preserve"> the region. Then, the team </w:t>
      </w:r>
      <w:r w:rsidR="373381D7" w:rsidRPr="060A1BE2">
        <w:rPr>
          <w:rFonts w:ascii="Garamond" w:eastAsia="Times New Roman" w:hAnsi="Garamond" w:cs="Arial"/>
        </w:rPr>
        <w:t>averaged</w:t>
      </w:r>
      <w:r w:rsidR="1B3CE712" w:rsidRPr="060A1BE2">
        <w:rPr>
          <w:rFonts w:ascii="Garamond" w:eastAsia="Times New Roman" w:hAnsi="Garamond" w:cs="Arial"/>
        </w:rPr>
        <w:t xml:space="preserve"> the</w:t>
      </w:r>
      <w:r w:rsidR="373381D7" w:rsidRPr="060A1BE2">
        <w:rPr>
          <w:rFonts w:ascii="Garamond" w:eastAsia="Times New Roman" w:hAnsi="Garamond" w:cs="Arial"/>
        </w:rPr>
        <w:t xml:space="preserve"> </w:t>
      </w:r>
      <w:r w:rsidR="40651651" w:rsidRPr="060A1BE2">
        <w:rPr>
          <w:rFonts w:ascii="Garamond" w:eastAsia="Times New Roman" w:hAnsi="Garamond" w:cs="Arial"/>
        </w:rPr>
        <w:t>time</w:t>
      </w:r>
      <w:r w:rsidR="1CAF16A1" w:rsidRPr="060A1BE2">
        <w:rPr>
          <w:rFonts w:ascii="Garamond" w:eastAsia="Times New Roman" w:hAnsi="Garamond" w:cs="Arial"/>
        </w:rPr>
        <w:t xml:space="preserve"> </w:t>
      </w:r>
      <w:r w:rsidR="40651651" w:rsidRPr="060A1BE2">
        <w:rPr>
          <w:rFonts w:ascii="Garamond" w:eastAsia="Times New Roman" w:hAnsi="Garamond" w:cs="Arial"/>
        </w:rPr>
        <w:t>series</w:t>
      </w:r>
      <w:r w:rsidR="5AB0BFB4" w:rsidRPr="060A1BE2">
        <w:rPr>
          <w:rFonts w:ascii="Garamond" w:eastAsia="Times New Roman" w:hAnsi="Garamond" w:cs="Arial"/>
        </w:rPr>
        <w:t xml:space="preserve"> </w:t>
      </w:r>
      <w:r w:rsidR="51970669" w:rsidRPr="060A1BE2">
        <w:rPr>
          <w:rFonts w:ascii="Garamond" w:eastAsia="Times New Roman" w:hAnsi="Garamond" w:cs="Arial"/>
        </w:rPr>
        <w:t xml:space="preserve">at each site </w:t>
      </w:r>
      <w:r w:rsidR="373381D7" w:rsidRPr="060A1BE2">
        <w:rPr>
          <w:rFonts w:ascii="Garamond" w:eastAsia="Times New Roman" w:hAnsi="Garamond" w:cs="Arial"/>
        </w:rPr>
        <w:t>into daily means</w:t>
      </w:r>
      <w:r w:rsidR="6A331341" w:rsidRPr="060A1BE2">
        <w:rPr>
          <w:rFonts w:ascii="Garamond" w:eastAsia="Times New Roman" w:hAnsi="Garamond" w:cs="Arial"/>
        </w:rPr>
        <w:t xml:space="preserve"> to</w:t>
      </w:r>
      <w:r w:rsidR="09849BA4" w:rsidRPr="060A1BE2">
        <w:rPr>
          <w:rFonts w:ascii="Garamond" w:eastAsia="Times New Roman" w:hAnsi="Garamond" w:cs="Arial"/>
        </w:rPr>
        <w:t xml:space="preserve"> </w:t>
      </w:r>
      <w:r w:rsidR="6A331341" w:rsidRPr="060A1BE2">
        <w:rPr>
          <w:rFonts w:ascii="Garamond" w:eastAsia="Times New Roman" w:hAnsi="Garamond" w:cs="Arial"/>
        </w:rPr>
        <w:t xml:space="preserve">correspond </w:t>
      </w:r>
      <w:r w:rsidR="09849BA4" w:rsidRPr="060A1BE2">
        <w:rPr>
          <w:rFonts w:ascii="Garamond" w:eastAsia="Times New Roman" w:hAnsi="Garamond" w:cs="Arial"/>
        </w:rPr>
        <w:t>with</w:t>
      </w:r>
      <w:r w:rsidR="6A331341" w:rsidRPr="060A1BE2">
        <w:rPr>
          <w:rFonts w:ascii="Garamond" w:eastAsia="Times New Roman" w:hAnsi="Garamond" w:cs="Arial"/>
        </w:rPr>
        <w:t xml:space="preserve"> </w:t>
      </w:r>
      <w:r w:rsidR="7DE2D6FC" w:rsidRPr="060A1BE2">
        <w:rPr>
          <w:rFonts w:ascii="Garamond" w:eastAsia="Times New Roman" w:hAnsi="Garamond" w:cs="Arial"/>
        </w:rPr>
        <w:t xml:space="preserve">the </w:t>
      </w:r>
      <w:r w:rsidR="6A331341" w:rsidRPr="060A1BE2">
        <w:rPr>
          <w:rFonts w:ascii="Garamond" w:eastAsia="Times New Roman" w:hAnsi="Garamond" w:cs="Arial"/>
        </w:rPr>
        <w:t>Terra MODIS</w:t>
      </w:r>
      <w:r w:rsidR="25CD6B88" w:rsidRPr="060A1BE2">
        <w:rPr>
          <w:rFonts w:ascii="Garamond" w:eastAsia="Times New Roman" w:hAnsi="Garamond" w:cs="Arial"/>
        </w:rPr>
        <w:t xml:space="preserve"> sampling period.</w:t>
      </w:r>
    </w:p>
    <w:p w14:paraId="2A27CF12" w14:textId="5DE60C79" w:rsidR="009A20ED" w:rsidRPr="0066138C" w:rsidRDefault="009A20ED" w:rsidP="7A5FA39D">
      <w:pPr>
        <w:spacing w:after="0" w:line="240" w:lineRule="auto"/>
        <w:rPr>
          <w:rFonts w:ascii="Garamond" w:hAnsi="Garamond" w:cs="Arial"/>
          <w:b/>
          <w:bCs/>
        </w:rPr>
      </w:pPr>
    </w:p>
    <w:p w14:paraId="6C7D3114" w14:textId="6F44F27C" w:rsidR="371EA682" w:rsidRPr="00DF6148" w:rsidRDefault="371EA682" w:rsidP="371EA682">
      <w:pPr>
        <w:spacing w:after="0" w:line="240" w:lineRule="auto"/>
        <w:rPr>
          <w:rFonts w:ascii="Garamond" w:eastAsia="Times New Roman" w:hAnsi="Garamond" w:cs="Arial"/>
          <w:i/>
        </w:rPr>
      </w:pPr>
      <w:r w:rsidRPr="00DF6148">
        <w:rPr>
          <w:rFonts w:ascii="Garamond" w:eastAsia="Times New Roman" w:hAnsi="Garamond" w:cs="Arial"/>
          <w:i/>
        </w:rPr>
        <w:t>3.2.3 Land Use Land Cover Forecasts</w:t>
      </w:r>
    </w:p>
    <w:p w14:paraId="03BB7542" w14:textId="1FE049E7" w:rsidR="371EA682" w:rsidRDefault="3763A509" w:rsidP="060A1BE2">
      <w:pPr>
        <w:spacing w:after="0" w:line="240" w:lineRule="auto"/>
        <w:rPr>
          <w:rFonts w:ascii="Garamond" w:hAnsi="Garamond" w:cs="Arial"/>
        </w:rPr>
      </w:pPr>
      <w:r w:rsidRPr="060A1BE2">
        <w:rPr>
          <w:rFonts w:ascii="Garamond" w:hAnsi="Garamond" w:cs="Arial"/>
        </w:rPr>
        <w:t xml:space="preserve">The team completed a land cover change assessment and forecasted LULC to 2040 in IDRISI TerrSet’s LCM. </w:t>
      </w:r>
      <w:r w:rsidR="1F2EC732" w:rsidRPr="060A1BE2">
        <w:rPr>
          <w:rFonts w:ascii="Garamond" w:hAnsi="Garamond" w:cs="Arial"/>
        </w:rPr>
        <w:t xml:space="preserve">All inputs for </w:t>
      </w:r>
      <w:r w:rsidRPr="060A1BE2">
        <w:rPr>
          <w:rFonts w:ascii="Garamond" w:hAnsi="Garamond" w:cs="Arial"/>
        </w:rPr>
        <w:t>IDRISI</w:t>
      </w:r>
      <w:r w:rsidR="1F2EC732" w:rsidRPr="060A1BE2">
        <w:rPr>
          <w:rFonts w:ascii="Garamond" w:hAnsi="Garamond" w:cs="Arial"/>
        </w:rPr>
        <w:t xml:space="preserve"> TerrSet LCM were first compiled using ArcGIS Pro model builder. The spatial environment of the model was set so that all driver variables and LULC maps had the same spatial extent</w:t>
      </w:r>
      <w:r w:rsidR="482DD291" w:rsidRPr="060A1BE2">
        <w:rPr>
          <w:rFonts w:ascii="Garamond" w:hAnsi="Garamond" w:cs="Arial"/>
        </w:rPr>
        <w:t>,</w:t>
      </w:r>
      <w:r w:rsidR="1F2EC732" w:rsidRPr="060A1BE2">
        <w:rPr>
          <w:rFonts w:ascii="Garamond" w:hAnsi="Garamond" w:cs="Arial"/>
        </w:rPr>
        <w:t xml:space="preserve"> which is a requirement of the LCM. The team derived aspects and slopes of the study area using the SRTM raster and ArcGIS Pro Spatial Analyst Surface toolsets. Distance from roads, urban areas, and streams </w:t>
      </w:r>
      <w:r w:rsidR="144A0161" w:rsidRPr="060A1BE2">
        <w:rPr>
          <w:rFonts w:ascii="Garamond" w:hAnsi="Garamond" w:cs="Arial"/>
        </w:rPr>
        <w:t>was</w:t>
      </w:r>
      <w:r w:rsidR="1F2EC732" w:rsidRPr="060A1BE2">
        <w:rPr>
          <w:rFonts w:ascii="Garamond" w:hAnsi="Garamond" w:cs="Arial"/>
        </w:rPr>
        <w:t xml:space="preserve"> computed using the Spatial Analyst Distance Accumulation function</w:t>
      </w:r>
      <w:r w:rsidR="69261AA2" w:rsidRPr="060A1BE2">
        <w:rPr>
          <w:rFonts w:ascii="Garamond" w:hAnsi="Garamond" w:cs="Arial"/>
        </w:rPr>
        <w:t xml:space="preserve"> to create individual raster layers for analysis</w:t>
      </w:r>
      <w:r w:rsidR="1F2EC732" w:rsidRPr="060A1BE2">
        <w:rPr>
          <w:rFonts w:ascii="Garamond" w:hAnsi="Garamond" w:cs="Arial"/>
        </w:rPr>
        <w:t>. Due to time constraints</w:t>
      </w:r>
      <w:r w:rsidR="694007FA" w:rsidRPr="060A1BE2">
        <w:rPr>
          <w:rFonts w:ascii="Garamond" w:hAnsi="Garamond" w:cs="Arial"/>
        </w:rPr>
        <w:t>,</w:t>
      </w:r>
      <w:r w:rsidR="1F2EC732" w:rsidRPr="060A1BE2">
        <w:rPr>
          <w:rFonts w:ascii="Garamond" w:hAnsi="Garamond" w:cs="Arial"/>
        </w:rPr>
        <w:t xml:space="preserve"> the team </w:t>
      </w:r>
      <w:r w:rsidR="550CA804" w:rsidRPr="060A1BE2">
        <w:rPr>
          <w:rFonts w:ascii="Garamond" w:hAnsi="Garamond" w:cs="Arial"/>
        </w:rPr>
        <w:t>focused on inland Maine instead of including Maine’s complex coastlines</w:t>
      </w:r>
      <w:r w:rsidR="767400A8" w:rsidRPr="060A1BE2">
        <w:rPr>
          <w:rFonts w:ascii="Garamond" w:hAnsi="Garamond" w:cs="Arial"/>
        </w:rPr>
        <w:t xml:space="preserve"> </w:t>
      </w:r>
      <w:r w:rsidR="088CB802" w:rsidRPr="060A1BE2">
        <w:rPr>
          <w:rFonts w:ascii="Garamond" w:hAnsi="Garamond" w:cs="Arial"/>
        </w:rPr>
        <w:t>and</w:t>
      </w:r>
      <w:r w:rsidR="1F2EC732" w:rsidRPr="060A1BE2">
        <w:rPr>
          <w:rFonts w:ascii="Garamond" w:hAnsi="Garamond" w:cs="Arial"/>
        </w:rPr>
        <w:t xml:space="preserve"> </w:t>
      </w:r>
      <w:r w:rsidR="2C328455" w:rsidRPr="060A1BE2">
        <w:rPr>
          <w:rFonts w:ascii="Garamond" w:hAnsi="Garamond" w:cs="Arial"/>
        </w:rPr>
        <w:t>further</w:t>
      </w:r>
      <w:r w:rsidR="550CA804" w:rsidRPr="060A1BE2">
        <w:rPr>
          <w:rFonts w:ascii="Garamond" w:hAnsi="Garamond" w:cs="Arial"/>
        </w:rPr>
        <w:t xml:space="preserve"> processed</w:t>
      </w:r>
      <w:r w:rsidR="1F2EC732" w:rsidRPr="060A1BE2">
        <w:rPr>
          <w:rFonts w:ascii="Garamond" w:hAnsi="Garamond" w:cs="Arial"/>
        </w:rPr>
        <w:t xml:space="preserve"> LULC maps and driver variables to a coarser resolution</w:t>
      </w:r>
      <w:r w:rsidR="550CA804" w:rsidRPr="060A1BE2">
        <w:rPr>
          <w:rFonts w:ascii="Garamond" w:hAnsi="Garamond" w:cs="Arial"/>
        </w:rPr>
        <w:t xml:space="preserve">. </w:t>
      </w:r>
      <w:r w:rsidR="0B385114" w:rsidRPr="060A1BE2">
        <w:rPr>
          <w:rFonts w:ascii="Garamond" w:hAnsi="Garamond" w:cs="Arial"/>
        </w:rPr>
        <w:t xml:space="preserve">These steps decreased processing time. </w:t>
      </w:r>
      <w:r w:rsidR="550CA804" w:rsidRPr="060A1BE2">
        <w:rPr>
          <w:rFonts w:ascii="Garamond" w:hAnsi="Garamond" w:cs="Arial"/>
        </w:rPr>
        <w:t>This was done</w:t>
      </w:r>
      <w:r w:rsidR="1F2EC732" w:rsidRPr="060A1BE2">
        <w:rPr>
          <w:rFonts w:ascii="Garamond" w:hAnsi="Garamond" w:cs="Arial"/>
        </w:rPr>
        <w:t xml:space="preserve"> </w:t>
      </w:r>
      <w:r w:rsidR="570916C1" w:rsidRPr="060A1BE2">
        <w:rPr>
          <w:rFonts w:ascii="Garamond" w:hAnsi="Garamond" w:cs="Arial"/>
        </w:rPr>
        <w:t xml:space="preserve">using the Contract </w:t>
      </w:r>
      <w:r w:rsidR="087F6A12" w:rsidRPr="060A1BE2">
        <w:rPr>
          <w:rFonts w:ascii="Garamond" w:hAnsi="Garamond" w:cs="Arial"/>
        </w:rPr>
        <w:t>Module within TerrSet</w:t>
      </w:r>
      <w:r w:rsidR="570916C1" w:rsidRPr="060A1BE2">
        <w:rPr>
          <w:rFonts w:ascii="Garamond" w:hAnsi="Garamond" w:cs="Arial"/>
        </w:rPr>
        <w:t xml:space="preserve"> </w:t>
      </w:r>
      <w:r w:rsidR="596EFD7C" w:rsidRPr="060A1BE2">
        <w:rPr>
          <w:rFonts w:ascii="Garamond" w:hAnsi="Garamond" w:cs="Arial"/>
        </w:rPr>
        <w:t>using</w:t>
      </w:r>
      <w:r w:rsidR="570916C1" w:rsidRPr="060A1BE2">
        <w:rPr>
          <w:rFonts w:ascii="Garamond" w:hAnsi="Garamond" w:cs="Arial"/>
        </w:rPr>
        <w:t xml:space="preserve"> a pixel thinning contraction rule with a contraction factor of X and Y of 2.</w:t>
      </w:r>
    </w:p>
    <w:p w14:paraId="0B7F9D3A" w14:textId="716B7896" w:rsidR="371EA682" w:rsidRDefault="371EA682" w:rsidP="371EA682">
      <w:pPr>
        <w:spacing w:after="0" w:line="240" w:lineRule="auto"/>
        <w:rPr>
          <w:rFonts w:ascii="Garamond" w:hAnsi="Garamond" w:cs="Arial"/>
          <w:b/>
          <w:bCs/>
          <w:i/>
          <w:iCs/>
        </w:rPr>
      </w:pPr>
    </w:p>
    <w:p w14:paraId="03158419" w14:textId="05DA2333" w:rsidR="26B0C40F" w:rsidRDefault="26B0C40F" w:rsidP="371EA682">
      <w:pPr>
        <w:spacing w:after="0" w:line="240" w:lineRule="auto"/>
        <w:rPr>
          <w:rFonts w:ascii="Garamond" w:hAnsi="Garamond" w:cs="Arial"/>
          <w:b/>
          <w:bCs/>
          <w:i/>
          <w:iCs/>
        </w:rPr>
      </w:pPr>
      <w:r w:rsidRPr="371EA682">
        <w:rPr>
          <w:rFonts w:ascii="Garamond" w:hAnsi="Garamond" w:cs="Arial"/>
          <w:b/>
          <w:bCs/>
          <w:i/>
          <w:iCs/>
        </w:rPr>
        <w:t>3.3 Data Analysis</w:t>
      </w:r>
    </w:p>
    <w:p w14:paraId="23E8A8DE" w14:textId="0539F8FA" w:rsidR="473412C1" w:rsidRDefault="371EA682" w:rsidP="5CB2D5DB">
      <w:pPr>
        <w:spacing w:after="0" w:line="240" w:lineRule="auto"/>
        <w:contextualSpacing/>
        <w:rPr>
          <w:rFonts w:ascii="Garamond" w:hAnsi="Garamond" w:cs="Arial"/>
          <w:i/>
          <w:iCs/>
        </w:rPr>
      </w:pPr>
      <w:r w:rsidRPr="5CB2D5DB">
        <w:rPr>
          <w:rFonts w:ascii="Garamond" w:hAnsi="Garamond" w:cs="Arial"/>
          <w:i/>
          <w:iCs/>
        </w:rPr>
        <w:t>3.3.1 Land Use Land Cover and Forest Cover Type Classifications</w:t>
      </w:r>
    </w:p>
    <w:p w14:paraId="5BF3774F" w14:textId="60118263" w:rsidR="473412C1" w:rsidRDefault="4032F28D" w:rsidP="060A1BE2">
      <w:pPr>
        <w:spacing w:after="160" w:line="259"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t xml:space="preserve">The team conducted a relative accuracy assessment </w:t>
      </w:r>
      <w:r w:rsidR="2DB6AB3B" w:rsidRPr="060A1BE2">
        <w:rPr>
          <w:rFonts w:ascii="Garamond" w:eastAsia="Garamond" w:hAnsi="Garamond" w:cs="Garamond"/>
          <w:color w:val="000000" w:themeColor="text1"/>
        </w:rPr>
        <w:t xml:space="preserve">of the </w:t>
      </w:r>
      <w:r w:rsidRPr="060A1BE2">
        <w:rPr>
          <w:rFonts w:ascii="Garamond" w:eastAsia="Garamond" w:hAnsi="Garamond" w:cs="Garamond"/>
          <w:color w:val="000000" w:themeColor="text1"/>
        </w:rPr>
        <w:t xml:space="preserve">unsupervised </w:t>
      </w:r>
      <w:r w:rsidR="2DB6AB3B" w:rsidRPr="060A1BE2">
        <w:rPr>
          <w:rFonts w:ascii="Garamond" w:eastAsia="Garamond" w:hAnsi="Garamond" w:cs="Garamond"/>
          <w:color w:val="000000" w:themeColor="text1"/>
        </w:rPr>
        <w:t xml:space="preserve">LULC </w:t>
      </w:r>
      <w:r w:rsidRPr="060A1BE2">
        <w:rPr>
          <w:rFonts w:ascii="Garamond" w:eastAsia="Garamond" w:hAnsi="Garamond" w:cs="Garamond"/>
          <w:color w:val="000000" w:themeColor="text1"/>
        </w:rPr>
        <w:t>classifications for each year (1985, 2003, and 2021) using roughly</w:t>
      </w:r>
      <w:r w:rsidR="2DB6AB3B" w:rsidRPr="060A1BE2">
        <w:rPr>
          <w:rFonts w:ascii="Garamond" w:eastAsia="Garamond" w:hAnsi="Garamond" w:cs="Garamond"/>
          <w:color w:val="000000" w:themeColor="text1"/>
        </w:rPr>
        <w:t xml:space="preserve"> 400 stratified random sampling points distributed across all classes throughout the study area.</w:t>
      </w:r>
      <w:r w:rsidRPr="060A1BE2">
        <w:rPr>
          <w:rFonts w:ascii="Garamond" w:eastAsia="Garamond" w:hAnsi="Garamond" w:cs="Garamond"/>
          <w:color w:val="000000" w:themeColor="text1"/>
        </w:rPr>
        <w:t xml:space="preserve"> </w:t>
      </w:r>
      <w:r w:rsidR="2DB6AB3B" w:rsidRPr="060A1BE2">
        <w:rPr>
          <w:rFonts w:ascii="Garamond" w:eastAsia="Garamond" w:hAnsi="Garamond" w:cs="Garamond"/>
          <w:color w:val="000000" w:themeColor="text1"/>
        </w:rPr>
        <w:t>Each</w:t>
      </w:r>
      <w:r w:rsidRPr="060A1BE2">
        <w:rPr>
          <w:rFonts w:ascii="Garamond" w:eastAsia="Garamond" w:hAnsi="Garamond" w:cs="Garamond"/>
          <w:color w:val="000000" w:themeColor="text1"/>
        </w:rPr>
        <w:t xml:space="preserve"> accuracy assessment</w:t>
      </w:r>
      <w:r w:rsidR="2DB6AB3B" w:rsidRPr="060A1BE2">
        <w:rPr>
          <w:rFonts w:ascii="Garamond" w:eastAsia="Garamond" w:hAnsi="Garamond" w:cs="Garamond"/>
          <w:color w:val="000000" w:themeColor="text1"/>
        </w:rPr>
        <w:t xml:space="preserve"> point was manually assigned a class based on a visual assessment of Google Earth Pro </w:t>
      </w:r>
      <w:r w:rsidR="018A4799" w:rsidRPr="060A1BE2">
        <w:rPr>
          <w:rFonts w:ascii="Garamond" w:eastAsia="Garamond" w:hAnsi="Garamond" w:cs="Garamond"/>
          <w:color w:val="000000" w:themeColor="text1"/>
        </w:rPr>
        <w:t>and Landsat true and false color imagery</w:t>
      </w:r>
      <w:r w:rsidR="2DA63AC2" w:rsidRPr="060A1BE2">
        <w:rPr>
          <w:rFonts w:ascii="Garamond" w:eastAsia="Garamond" w:hAnsi="Garamond" w:cs="Garamond"/>
          <w:color w:val="000000" w:themeColor="text1"/>
        </w:rPr>
        <w:t xml:space="preserve"> for </w:t>
      </w:r>
      <w:r w:rsidRPr="060A1BE2">
        <w:rPr>
          <w:rFonts w:ascii="Garamond" w:eastAsia="Garamond" w:hAnsi="Garamond" w:cs="Garamond"/>
          <w:color w:val="000000" w:themeColor="text1"/>
        </w:rPr>
        <w:t>all years</w:t>
      </w:r>
      <w:r w:rsidR="2DA63AC2" w:rsidRPr="060A1BE2">
        <w:rPr>
          <w:rFonts w:ascii="Garamond" w:eastAsia="Garamond" w:hAnsi="Garamond" w:cs="Garamond"/>
          <w:color w:val="000000" w:themeColor="text1"/>
        </w:rPr>
        <w:t xml:space="preserve">. </w:t>
      </w:r>
      <w:r w:rsidR="3763A509" w:rsidRPr="060A1BE2">
        <w:rPr>
          <w:rFonts w:ascii="Garamond" w:eastAsia="Garamond" w:hAnsi="Garamond" w:cs="Garamond"/>
          <w:color w:val="000000" w:themeColor="text1"/>
        </w:rPr>
        <w:t>In addition,</w:t>
      </w:r>
      <w:r w:rsidR="2DB6AB3B" w:rsidRPr="060A1BE2">
        <w:rPr>
          <w:rFonts w:ascii="Garamond" w:eastAsia="Garamond" w:hAnsi="Garamond" w:cs="Garamond"/>
          <w:color w:val="000000" w:themeColor="text1"/>
        </w:rPr>
        <w:t xml:space="preserve"> Sentinel-2 MSI true and false color imagery </w:t>
      </w:r>
      <w:r w:rsidR="3763A509" w:rsidRPr="060A1BE2">
        <w:rPr>
          <w:rFonts w:ascii="Garamond" w:eastAsia="Garamond" w:hAnsi="Garamond" w:cs="Garamond"/>
          <w:color w:val="000000" w:themeColor="text1"/>
        </w:rPr>
        <w:t xml:space="preserve">was used to assess the team’s </w:t>
      </w:r>
      <w:r w:rsidR="2DB6AB3B" w:rsidRPr="060A1BE2">
        <w:rPr>
          <w:rFonts w:ascii="Garamond" w:eastAsia="Garamond" w:hAnsi="Garamond" w:cs="Garamond"/>
          <w:color w:val="000000" w:themeColor="text1"/>
        </w:rPr>
        <w:t xml:space="preserve">2021 </w:t>
      </w:r>
      <w:r w:rsidR="65C95384" w:rsidRPr="060A1BE2">
        <w:rPr>
          <w:rFonts w:ascii="Garamond" w:eastAsia="Garamond" w:hAnsi="Garamond" w:cs="Garamond"/>
          <w:color w:val="000000" w:themeColor="text1"/>
        </w:rPr>
        <w:t xml:space="preserve">LULC </w:t>
      </w:r>
      <w:r w:rsidR="2DB6AB3B" w:rsidRPr="060A1BE2">
        <w:rPr>
          <w:rFonts w:ascii="Garamond" w:eastAsia="Garamond" w:hAnsi="Garamond" w:cs="Garamond"/>
          <w:color w:val="000000" w:themeColor="text1"/>
        </w:rPr>
        <w:t xml:space="preserve">map, </w:t>
      </w:r>
      <w:r w:rsidR="3763A509" w:rsidRPr="060A1BE2">
        <w:rPr>
          <w:rFonts w:ascii="Garamond" w:eastAsia="Garamond" w:hAnsi="Garamond" w:cs="Garamond"/>
          <w:color w:val="000000" w:themeColor="text1"/>
        </w:rPr>
        <w:t>as the 10m pixel resolution of this dataset allowed for improved image interpretation where Google Earth Pro or Landsat imagery was suboptimal.</w:t>
      </w:r>
      <w:r w:rsidR="2DB6AB3B" w:rsidRPr="060A1BE2">
        <w:rPr>
          <w:rFonts w:ascii="Garamond" w:eastAsia="Garamond" w:hAnsi="Garamond" w:cs="Garamond"/>
          <w:color w:val="000000" w:themeColor="text1"/>
        </w:rPr>
        <w:t xml:space="preserve"> The team compared their manual class assignments to the class assignments within the produced LULC map and compiled a confusion matrix to</w:t>
      </w:r>
      <w:r w:rsidR="7A362CA7" w:rsidRPr="060A1BE2">
        <w:rPr>
          <w:rFonts w:ascii="Garamond" w:eastAsia="Garamond" w:hAnsi="Garamond" w:cs="Garamond"/>
          <w:color w:val="000000" w:themeColor="text1"/>
        </w:rPr>
        <w:t xml:space="preserve"> quantify the agreement for a given date. </w:t>
      </w:r>
      <w:r w:rsidR="2DB6AB3B" w:rsidRPr="060A1BE2">
        <w:rPr>
          <w:rFonts w:ascii="Garamond" w:eastAsia="Garamond" w:hAnsi="Garamond" w:cs="Garamond"/>
          <w:color w:val="000000" w:themeColor="text1"/>
        </w:rPr>
        <w:t>The confusion matrices (</w:t>
      </w:r>
      <w:r w:rsidR="58B65486" w:rsidRPr="060A1BE2">
        <w:rPr>
          <w:rFonts w:ascii="Garamond" w:eastAsia="Garamond" w:hAnsi="Garamond" w:cs="Garamond"/>
          <w:color w:val="000000" w:themeColor="text1"/>
        </w:rPr>
        <w:t>Tables A2-A4)</w:t>
      </w:r>
      <w:r w:rsidR="2DB6AB3B" w:rsidRPr="060A1BE2">
        <w:rPr>
          <w:rFonts w:ascii="Garamond" w:eastAsia="Garamond" w:hAnsi="Garamond" w:cs="Garamond"/>
          <w:color w:val="000000" w:themeColor="text1"/>
        </w:rPr>
        <w:t xml:space="preserve"> display individual class accuracies and the overall accuracy for each year. </w:t>
      </w:r>
      <w:r w:rsidR="2DA63AC2" w:rsidRPr="060A1BE2">
        <w:rPr>
          <w:rFonts w:ascii="Garamond" w:eastAsia="Garamond" w:hAnsi="Garamond" w:cs="Garamond"/>
          <w:color w:val="000000" w:themeColor="text1"/>
        </w:rPr>
        <w:t xml:space="preserve">Because the reference imagery used in the accuracy assessment are also derived images (as opposed to </w:t>
      </w:r>
      <w:r w:rsidR="2DA63AC2" w:rsidRPr="060A1BE2">
        <w:rPr>
          <w:rFonts w:ascii="Garamond" w:eastAsia="Garamond" w:hAnsi="Garamond" w:cs="Garamond"/>
          <w:i/>
          <w:iCs/>
          <w:color w:val="000000" w:themeColor="text1"/>
        </w:rPr>
        <w:t xml:space="preserve">in-situ </w:t>
      </w:r>
      <w:r w:rsidR="2DA63AC2" w:rsidRPr="060A1BE2">
        <w:rPr>
          <w:rFonts w:ascii="Garamond" w:eastAsia="Garamond" w:hAnsi="Garamond" w:cs="Garamond"/>
          <w:color w:val="000000" w:themeColor="text1"/>
        </w:rPr>
        <w:t>data) and may contain errors, the accuracy assessments can only measure relative, not absolute, classification accuracy.</w:t>
      </w:r>
    </w:p>
    <w:p w14:paraId="32AFCAAD" w14:textId="77777777" w:rsidR="008D0BDC" w:rsidRDefault="008D0BDC" w:rsidP="49ED09A4">
      <w:pPr>
        <w:spacing w:after="160" w:line="259" w:lineRule="auto"/>
        <w:contextualSpacing/>
        <w:rPr>
          <w:rFonts w:ascii="Garamond" w:eastAsia="Garamond" w:hAnsi="Garamond" w:cs="Garamond"/>
          <w:color w:val="000000" w:themeColor="text1"/>
        </w:rPr>
      </w:pPr>
    </w:p>
    <w:p w14:paraId="3F8AB9E8" w14:textId="7A7FD378" w:rsidR="371EA682" w:rsidRDefault="38D921E0" w:rsidP="54A5E57A">
      <w:pPr>
        <w:spacing w:after="0" w:line="257"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lastRenderedPageBreak/>
        <w:t xml:space="preserve">Spectral data alone were not sufficient to identify woody wetlands, which tended to classify as one of the forest types using Landsat data. Instead, the intersection between the team’s evergreen forest class and the NLCD data was used to identify woody wetlands. </w:t>
      </w:r>
      <w:r w:rsidR="4CA04C9A" w:rsidRPr="060A1BE2">
        <w:rPr>
          <w:rFonts w:ascii="Garamond" w:eastAsia="Garamond" w:hAnsi="Garamond" w:cs="Garamond"/>
          <w:color w:val="000000" w:themeColor="text1"/>
        </w:rPr>
        <w:t>All remaining evergreen</w:t>
      </w:r>
      <w:r w:rsidR="033325B3" w:rsidRPr="060A1BE2">
        <w:rPr>
          <w:rFonts w:ascii="Garamond" w:eastAsia="Garamond" w:hAnsi="Garamond" w:cs="Garamond"/>
          <w:color w:val="000000" w:themeColor="text1"/>
        </w:rPr>
        <w:t xml:space="preserve"> </w:t>
      </w:r>
      <w:r w:rsidR="18405A04" w:rsidRPr="060A1BE2">
        <w:rPr>
          <w:rFonts w:ascii="Garamond" w:eastAsia="Garamond" w:hAnsi="Garamond" w:cs="Garamond"/>
          <w:color w:val="000000" w:themeColor="text1"/>
        </w:rPr>
        <w:t>forest</w:t>
      </w:r>
      <w:r w:rsidR="4CA04C9A" w:rsidRPr="060A1BE2">
        <w:rPr>
          <w:rFonts w:ascii="Garamond" w:eastAsia="Garamond" w:hAnsi="Garamond" w:cs="Garamond"/>
          <w:color w:val="000000" w:themeColor="text1"/>
        </w:rPr>
        <w:t xml:space="preserve"> pixels were considered evergreen uplands. </w:t>
      </w:r>
      <w:r w:rsidRPr="060A1BE2">
        <w:rPr>
          <w:rFonts w:ascii="Garamond" w:eastAsia="Garamond" w:hAnsi="Garamond" w:cs="Garamond"/>
          <w:color w:val="000000" w:themeColor="text1"/>
        </w:rPr>
        <w:t xml:space="preserve">These classifications are not included in the overall LULC maps but are provided separately (Figure </w:t>
      </w:r>
      <w:r w:rsidR="54D8E19E" w:rsidRPr="060A1BE2">
        <w:rPr>
          <w:rFonts w:ascii="Garamond" w:eastAsia="Garamond" w:hAnsi="Garamond" w:cs="Garamond"/>
          <w:color w:val="000000" w:themeColor="text1"/>
        </w:rPr>
        <w:t>2).</w:t>
      </w:r>
    </w:p>
    <w:p w14:paraId="0DC5E3C3" w14:textId="77777777" w:rsidR="006E79A8" w:rsidRDefault="006E79A8" w:rsidP="54A5E57A">
      <w:pPr>
        <w:spacing w:after="0" w:line="257" w:lineRule="auto"/>
        <w:contextualSpacing/>
      </w:pPr>
    </w:p>
    <w:p w14:paraId="4AE8CA2D" w14:textId="3E8188CA" w:rsidR="371EA682" w:rsidRDefault="69D9379D" w:rsidP="410D35B2">
      <w:pPr>
        <w:spacing w:after="0" w:line="257" w:lineRule="auto"/>
        <w:contextualSpacing/>
        <w:jc w:val="center"/>
      </w:pPr>
      <w:r>
        <w:rPr>
          <w:noProof/>
        </w:rPr>
        <w:drawing>
          <wp:inline distT="0" distB="0" distL="0" distR="0" wp14:anchorId="7E6FCCBA" wp14:editId="0866E0B6">
            <wp:extent cx="2478623" cy="3206844"/>
            <wp:effectExtent l="0" t="0" r="0" b="0"/>
            <wp:docPr id="489870464" name="Picture 357298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98139"/>
                    <pic:cNvPicPr/>
                  </pic:nvPicPr>
                  <pic:blipFill>
                    <a:blip r:embed="rId18">
                      <a:extLst>
                        <a:ext uri="{28A0092B-C50C-407E-A947-70E740481C1C}">
                          <a14:useLocalDpi xmlns:a14="http://schemas.microsoft.com/office/drawing/2010/main" val="0"/>
                        </a:ext>
                      </a:extLst>
                    </a:blip>
                    <a:stretch>
                      <a:fillRect/>
                    </a:stretch>
                  </pic:blipFill>
                  <pic:spPr>
                    <a:xfrm>
                      <a:off x="0" y="0"/>
                      <a:ext cx="2478623" cy="3206844"/>
                    </a:xfrm>
                    <a:prstGeom prst="rect">
                      <a:avLst/>
                    </a:prstGeom>
                  </pic:spPr>
                </pic:pic>
              </a:graphicData>
            </a:graphic>
          </wp:inline>
        </w:drawing>
      </w:r>
    </w:p>
    <w:p w14:paraId="40B0057B" w14:textId="11E44699" w:rsidR="473412C1" w:rsidRDefault="473412C1" w:rsidP="54A5E57A">
      <w:pPr>
        <w:spacing w:after="0" w:line="240" w:lineRule="auto"/>
        <w:contextualSpacing/>
        <w:jc w:val="center"/>
      </w:pPr>
      <w:r w:rsidRPr="5CB2D5DB">
        <w:rPr>
          <w:rFonts w:ascii="Garamond" w:hAnsi="Garamond"/>
          <w:i/>
          <w:iCs/>
        </w:rPr>
        <w:t xml:space="preserve">Figure 2. </w:t>
      </w:r>
      <w:r w:rsidRPr="5CB2D5DB">
        <w:rPr>
          <w:rFonts w:ascii="Garamond" w:hAnsi="Garamond"/>
        </w:rPr>
        <w:t xml:space="preserve">Forest </w:t>
      </w:r>
      <w:r w:rsidR="00D2468E">
        <w:rPr>
          <w:rFonts w:ascii="Garamond" w:hAnsi="Garamond"/>
        </w:rPr>
        <w:t>c</w:t>
      </w:r>
      <w:r w:rsidR="6840CFA5" w:rsidRPr="5CB2D5DB">
        <w:rPr>
          <w:rFonts w:ascii="Garamond" w:hAnsi="Garamond"/>
        </w:rPr>
        <w:t>over</w:t>
      </w:r>
      <w:r w:rsidRPr="5CB2D5DB">
        <w:rPr>
          <w:rFonts w:ascii="Garamond" w:hAnsi="Garamond"/>
        </w:rPr>
        <w:t xml:space="preserve"> </w:t>
      </w:r>
      <w:r w:rsidR="00D2468E">
        <w:rPr>
          <w:rFonts w:ascii="Garamond" w:hAnsi="Garamond"/>
        </w:rPr>
        <w:t>m</w:t>
      </w:r>
      <w:r w:rsidRPr="5CB2D5DB">
        <w:rPr>
          <w:rFonts w:ascii="Garamond" w:hAnsi="Garamond"/>
        </w:rPr>
        <w:t>ap of Maine in 2021</w:t>
      </w:r>
      <w:r w:rsidR="00D2468E">
        <w:rPr>
          <w:rFonts w:ascii="Garamond" w:hAnsi="Garamond"/>
        </w:rPr>
        <w:t>.</w:t>
      </w:r>
    </w:p>
    <w:p w14:paraId="2D9FA124" w14:textId="4763E24D" w:rsidR="473412C1" w:rsidRDefault="473412C1" w:rsidP="54A5E57A">
      <w:pPr>
        <w:spacing w:after="0" w:line="257" w:lineRule="auto"/>
        <w:contextualSpacing/>
        <w:jc w:val="center"/>
        <w:rPr>
          <w:rFonts w:ascii="Garamond" w:eastAsia="Garamond" w:hAnsi="Garamond" w:cs="Garamond"/>
          <w:color w:val="000000" w:themeColor="text1"/>
        </w:rPr>
      </w:pPr>
    </w:p>
    <w:p w14:paraId="0159EC0E" w14:textId="28EC98C6" w:rsidR="00AB4E33" w:rsidRDefault="371EA682" w:rsidP="371EA682">
      <w:pPr>
        <w:spacing w:after="0" w:line="240" w:lineRule="auto"/>
        <w:rPr>
          <w:rFonts w:ascii="Garamond" w:hAnsi="Garamond" w:cs="Arial"/>
        </w:rPr>
      </w:pPr>
      <w:r w:rsidRPr="371EA682">
        <w:rPr>
          <w:rFonts w:ascii="Garamond" w:hAnsi="Garamond" w:cs="Arial"/>
          <w:i/>
          <w:iCs/>
        </w:rPr>
        <w:t xml:space="preserve">3.3.2 </w:t>
      </w:r>
      <w:r w:rsidR="00135075" w:rsidRPr="371EA682">
        <w:rPr>
          <w:rFonts w:ascii="Garamond" w:hAnsi="Garamond" w:cs="Arial"/>
          <w:i/>
        </w:rPr>
        <w:t>Land Surface Temperature Trends</w:t>
      </w:r>
      <w:r w:rsidR="00135075">
        <w:rPr>
          <w:rFonts w:ascii="Garamond" w:hAnsi="Garamond"/>
          <w:i/>
          <w:iCs/>
        </w:rPr>
        <w:t xml:space="preserve"> on Forest Cover and Stream Temperature</w:t>
      </w:r>
    </w:p>
    <w:p w14:paraId="3E6C0FB8" w14:textId="7885CBDB" w:rsidR="371EA682" w:rsidRDefault="23FA32BB" w:rsidP="371EA682">
      <w:pPr>
        <w:spacing w:after="0" w:line="240" w:lineRule="auto"/>
        <w:rPr>
          <w:rFonts w:ascii="Garamond" w:hAnsi="Garamond" w:cs="Arial"/>
        </w:rPr>
      </w:pPr>
      <w:r w:rsidRPr="060A1BE2">
        <w:rPr>
          <w:rFonts w:ascii="Garamond" w:hAnsi="Garamond" w:cs="Arial"/>
        </w:rPr>
        <w:t>The</w:t>
      </w:r>
      <w:r w:rsidR="2FF3B97B" w:rsidRPr="060A1BE2">
        <w:rPr>
          <w:rFonts w:ascii="Garamond" w:hAnsi="Garamond" w:cs="Arial"/>
        </w:rPr>
        <w:t xml:space="preserve"> team imported</w:t>
      </w:r>
      <w:r w:rsidR="1ACFDD4E" w:rsidRPr="060A1BE2">
        <w:rPr>
          <w:rFonts w:ascii="Garamond" w:hAnsi="Garamond" w:cs="Arial"/>
        </w:rPr>
        <w:t xml:space="preserve"> </w:t>
      </w:r>
      <w:r w:rsidR="2CB34585" w:rsidRPr="060A1BE2">
        <w:rPr>
          <w:rFonts w:ascii="Garamond" w:hAnsi="Garamond" w:cs="Arial"/>
        </w:rPr>
        <w:t xml:space="preserve">the </w:t>
      </w:r>
      <w:r w:rsidRPr="060A1BE2">
        <w:rPr>
          <w:rFonts w:ascii="Garamond" w:hAnsi="Garamond" w:cs="Arial"/>
        </w:rPr>
        <w:t>annual summer LST</w:t>
      </w:r>
      <w:r w:rsidR="51620659" w:rsidRPr="060A1BE2">
        <w:rPr>
          <w:rFonts w:ascii="Garamond" w:hAnsi="Garamond" w:cs="Arial"/>
        </w:rPr>
        <w:t xml:space="preserve"> and LST anomaly maps </w:t>
      </w:r>
      <w:r w:rsidR="33C5A7BC" w:rsidRPr="060A1BE2">
        <w:rPr>
          <w:rFonts w:ascii="Garamond" w:hAnsi="Garamond" w:cs="Arial"/>
        </w:rPr>
        <w:t>into ArcGIS Pro</w:t>
      </w:r>
      <w:r w:rsidR="36E67C99" w:rsidRPr="060A1BE2">
        <w:rPr>
          <w:rFonts w:ascii="Garamond" w:hAnsi="Garamond" w:cs="Arial"/>
        </w:rPr>
        <w:t xml:space="preserve"> alongside the completed LULC maps </w:t>
      </w:r>
      <w:r w:rsidR="335DC180" w:rsidRPr="060A1BE2">
        <w:rPr>
          <w:rFonts w:ascii="Garamond" w:hAnsi="Garamond" w:cs="Arial"/>
        </w:rPr>
        <w:t>for 2003 and 2021</w:t>
      </w:r>
      <w:r w:rsidR="36D800EE" w:rsidRPr="060A1BE2">
        <w:rPr>
          <w:rFonts w:ascii="Garamond" w:hAnsi="Garamond" w:cs="Arial"/>
        </w:rPr>
        <w:t xml:space="preserve">. </w:t>
      </w:r>
      <w:r w:rsidR="3E1CA090" w:rsidRPr="060A1BE2">
        <w:rPr>
          <w:rFonts w:ascii="Garamond" w:hAnsi="Garamond" w:cs="Arial"/>
        </w:rPr>
        <w:t xml:space="preserve">Initially, the team </w:t>
      </w:r>
      <w:r w:rsidR="78AF129E" w:rsidRPr="060A1BE2">
        <w:rPr>
          <w:rFonts w:ascii="Garamond" w:hAnsi="Garamond" w:cs="Arial"/>
        </w:rPr>
        <w:t>used the Zonal Statistics tool to calculate the average LST</w:t>
      </w:r>
      <w:r w:rsidR="1FBA5561" w:rsidRPr="060A1BE2">
        <w:rPr>
          <w:rFonts w:ascii="Garamond" w:hAnsi="Garamond" w:cs="Arial"/>
        </w:rPr>
        <w:t xml:space="preserve"> (for 2003 and 2021)</w:t>
      </w:r>
      <w:r w:rsidR="78AF129E" w:rsidRPr="060A1BE2">
        <w:rPr>
          <w:rFonts w:ascii="Garamond" w:hAnsi="Garamond" w:cs="Arial"/>
        </w:rPr>
        <w:t xml:space="preserve"> and </w:t>
      </w:r>
      <w:r w:rsidR="1C6B452B" w:rsidRPr="060A1BE2">
        <w:rPr>
          <w:rFonts w:ascii="Garamond" w:hAnsi="Garamond" w:cs="Arial"/>
        </w:rPr>
        <w:t xml:space="preserve">average </w:t>
      </w:r>
      <w:r w:rsidR="1FBA5561" w:rsidRPr="060A1BE2">
        <w:rPr>
          <w:rFonts w:ascii="Garamond" w:hAnsi="Garamond" w:cs="Arial"/>
        </w:rPr>
        <w:t>LST anomalies (for 2021)</w:t>
      </w:r>
      <w:r w:rsidR="66449E88" w:rsidRPr="060A1BE2">
        <w:rPr>
          <w:rFonts w:ascii="Garamond" w:hAnsi="Garamond" w:cs="Arial"/>
        </w:rPr>
        <w:t xml:space="preserve"> for each LULC class. However, this</w:t>
      </w:r>
      <w:r w:rsidR="096933D8" w:rsidRPr="060A1BE2">
        <w:rPr>
          <w:rFonts w:ascii="Garamond" w:hAnsi="Garamond" w:cs="Arial"/>
        </w:rPr>
        <w:t xml:space="preserve"> </w:t>
      </w:r>
      <w:r w:rsidR="22E98076" w:rsidRPr="060A1BE2">
        <w:rPr>
          <w:rFonts w:ascii="Garamond" w:hAnsi="Garamond" w:cs="Arial"/>
        </w:rPr>
        <w:t xml:space="preserve">method </w:t>
      </w:r>
      <w:r w:rsidR="66449E88" w:rsidRPr="060A1BE2">
        <w:rPr>
          <w:rFonts w:ascii="Garamond" w:hAnsi="Garamond" w:cs="Arial"/>
        </w:rPr>
        <w:t>did not provide s</w:t>
      </w:r>
      <w:r w:rsidR="61611001" w:rsidRPr="060A1BE2">
        <w:rPr>
          <w:rFonts w:ascii="Garamond" w:hAnsi="Garamond" w:cs="Arial"/>
        </w:rPr>
        <w:t xml:space="preserve">tatistical significance for </w:t>
      </w:r>
      <w:r w:rsidR="67D416DF" w:rsidRPr="060A1BE2">
        <w:rPr>
          <w:rFonts w:ascii="Garamond" w:hAnsi="Garamond" w:cs="Arial"/>
        </w:rPr>
        <w:t xml:space="preserve">the observed differences between land cover types. </w:t>
      </w:r>
      <w:r w:rsidR="44269228" w:rsidRPr="060A1BE2">
        <w:rPr>
          <w:rFonts w:ascii="Garamond" w:hAnsi="Garamond" w:cs="Arial"/>
        </w:rPr>
        <w:t>T</w:t>
      </w:r>
      <w:r w:rsidR="3BA1ECC5" w:rsidRPr="060A1BE2">
        <w:rPr>
          <w:rFonts w:ascii="Garamond" w:hAnsi="Garamond" w:cs="Arial"/>
        </w:rPr>
        <w:t>he</w:t>
      </w:r>
      <w:r w:rsidR="398E634D" w:rsidRPr="060A1BE2">
        <w:rPr>
          <w:rFonts w:ascii="Garamond" w:hAnsi="Garamond" w:cs="Arial"/>
        </w:rPr>
        <w:t xml:space="preserve"> team then </w:t>
      </w:r>
      <w:r w:rsidR="39E73547" w:rsidRPr="060A1BE2">
        <w:rPr>
          <w:rFonts w:ascii="Garamond" w:hAnsi="Garamond" w:cs="Arial"/>
        </w:rPr>
        <w:t>analyzed</w:t>
      </w:r>
      <w:r w:rsidR="1C6B452B" w:rsidRPr="060A1BE2">
        <w:rPr>
          <w:rFonts w:ascii="Garamond" w:hAnsi="Garamond" w:cs="Arial"/>
        </w:rPr>
        <w:t xml:space="preserve"> </w:t>
      </w:r>
      <w:r w:rsidR="58C5C7B0" w:rsidRPr="060A1BE2">
        <w:rPr>
          <w:rFonts w:ascii="Garamond" w:hAnsi="Garamond" w:cs="Arial"/>
        </w:rPr>
        <w:t xml:space="preserve">relationships between </w:t>
      </w:r>
      <w:r w:rsidR="4433D050" w:rsidRPr="060A1BE2">
        <w:rPr>
          <w:rFonts w:ascii="Garamond" w:hAnsi="Garamond" w:cs="Arial"/>
        </w:rPr>
        <w:t xml:space="preserve">LULC and LST </w:t>
      </w:r>
      <w:r w:rsidR="7F927307" w:rsidRPr="060A1BE2">
        <w:rPr>
          <w:rFonts w:ascii="Garamond" w:hAnsi="Garamond" w:cs="Arial"/>
        </w:rPr>
        <w:t>by local HUC-12 sub-watershed</w:t>
      </w:r>
      <w:r w:rsidR="0CF7C3AF" w:rsidRPr="060A1BE2">
        <w:rPr>
          <w:rFonts w:ascii="Garamond" w:hAnsi="Garamond" w:cs="Arial"/>
        </w:rPr>
        <w:t xml:space="preserve"> (</w:t>
      </w:r>
      <w:r w:rsidR="00533139">
        <w:rPr>
          <w:rFonts w:ascii="Garamond" w:hAnsi="Garamond" w:cs="Arial"/>
        </w:rPr>
        <w:t>Table</w:t>
      </w:r>
      <w:r w:rsidR="00533139" w:rsidRPr="060A1BE2">
        <w:rPr>
          <w:rFonts w:ascii="Garamond" w:hAnsi="Garamond" w:cs="Arial"/>
        </w:rPr>
        <w:t xml:space="preserve"> </w:t>
      </w:r>
      <w:r w:rsidR="003223C4" w:rsidRPr="060A1BE2">
        <w:rPr>
          <w:rFonts w:ascii="Garamond" w:hAnsi="Garamond" w:cs="Arial"/>
        </w:rPr>
        <w:t>B</w:t>
      </w:r>
      <w:r w:rsidR="0CF7C3AF" w:rsidRPr="060A1BE2">
        <w:rPr>
          <w:rFonts w:ascii="Garamond" w:hAnsi="Garamond" w:cs="Arial"/>
        </w:rPr>
        <w:t>1)</w:t>
      </w:r>
      <w:r w:rsidR="6F08DBDE" w:rsidRPr="060A1BE2">
        <w:rPr>
          <w:rFonts w:ascii="Garamond" w:hAnsi="Garamond" w:cs="Arial"/>
        </w:rPr>
        <w:t xml:space="preserve">, </w:t>
      </w:r>
      <w:r w:rsidR="74E76C2F" w:rsidRPr="060A1BE2">
        <w:rPr>
          <w:rFonts w:ascii="Garamond" w:hAnsi="Garamond" w:cs="Arial"/>
        </w:rPr>
        <w:t>merging</w:t>
      </w:r>
      <w:r w:rsidR="3159F161" w:rsidRPr="060A1BE2">
        <w:rPr>
          <w:rFonts w:ascii="Garamond" w:hAnsi="Garamond" w:cs="Arial"/>
        </w:rPr>
        <w:t xml:space="preserve"> </w:t>
      </w:r>
      <w:r w:rsidR="3CE44F09" w:rsidRPr="060A1BE2">
        <w:rPr>
          <w:rFonts w:ascii="Garamond" w:hAnsi="Garamond" w:cs="Arial"/>
        </w:rPr>
        <w:t>proximate</w:t>
      </w:r>
      <w:r w:rsidR="7AAFB149" w:rsidRPr="060A1BE2">
        <w:rPr>
          <w:rFonts w:ascii="Garamond" w:hAnsi="Garamond" w:cs="Arial"/>
        </w:rPr>
        <w:t xml:space="preserve">, </w:t>
      </w:r>
      <w:r w:rsidR="0D8D1184" w:rsidRPr="060A1BE2">
        <w:rPr>
          <w:rFonts w:ascii="Garamond" w:hAnsi="Garamond" w:cs="Arial"/>
        </w:rPr>
        <w:t>traversable</w:t>
      </w:r>
      <w:r w:rsidR="3CE44F09" w:rsidRPr="060A1BE2">
        <w:rPr>
          <w:rFonts w:ascii="Garamond" w:hAnsi="Garamond" w:cs="Arial"/>
        </w:rPr>
        <w:t xml:space="preserve"> </w:t>
      </w:r>
      <w:r w:rsidR="3159F161" w:rsidRPr="060A1BE2">
        <w:rPr>
          <w:rFonts w:ascii="Garamond" w:hAnsi="Garamond" w:cs="Arial"/>
        </w:rPr>
        <w:t>streams together</w:t>
      </w:r>
      <w:r w:rsidR="628AC36A" w:rsidRPr="060A1BE2">
        <w:rPr>
          <w:rFonts w:ascii="Garamond" w:hAnsi="Garamond" w:cs="Arial"/>
        </w:rPr>
        <w:t xml:space="preserve"> </w:t>
      </w:r>
      <w:r w:rsidR="0D8D1184" w:rsidRPr="060A1BE2">
        <w:rPr>
          <w:rFonts w:ascii="Garamond" w:hAnsi="Garamond" w:cs="Arial"/>
        </w:rPr>
        <w:t>for</w:t>
      </w:r>
      <w:r w:rsidR="7B349476" w:rsidRPr="060A1BE2">
        <w:rPr>
          <w:rFonts w:ascii="Garamond" w:hAnsi="Garamond" w:cs="Arial"/>
        </w:rPr>
        <w:t xml:space="preserve"> juvenile </w:t>
      </w:r>
      <w:r w:rsidR="183A1916" w:rsidRPr="060A1BE2">
        <w:rPr>
          <w:rFonts w:ascii="Garamond" w:hAnsi="Garamond" w:cs="Arial"/>
        </w:rPr>
        <w:t>salmon.</w:t>
      </w:r>
      <w:r w:rsidR="797A2412" w:rsidRPr="060A1BE2">
        <w:rPr>
          <w:rFonts w:ascii="Garamond" w:hAnsi="Garamond" w:cs="Arial"/>
        </w:rPr>
        <w:t xml:space="preserve"> </w:t>
      </w:r>
      <w:r w:rsidR="3C72D51D" w:rsidRPr="060A1BE2">
        <w:rPr>
          <w:rFonts w:ascii="Garamond" w:hAnsi="Garamond" w:cs="Arial"/>
        </w:rPr>
        <w:t>For each HUC-12 sub-watershed,</w:t>
      </w:r>
      <w:r w:rsidR="17DE01A1" w:rsidRPr="060A1BE2">
        <w:rPr>
          <w:rFonts w:ascii="Garamond" w:hAnsi="Garamond" w:cs="Arial"/>
        </w:rPr>
        <w:t xml:space="preserve"> t</w:t>
      </w:r>
      <w:r w:rsidR="21470048" w:rsidRPr="060A1BE2">
        <w:rPr>
          <w:rFonts w:ascii="Garamond" w:hAnsi="Garamond" w:cs="Arial"/>
        </w:rPr>
        <w:t xml:space="preserve">he team found the average </w:t>
      </w:r>
      <w:r w:rsidR="3F8D840F" w:rsidRPr="060A1BE2">
        <w:rPr>
          <w:rFonts w:ascii="Garamond" w:hAnsi="Garamond" w:cs="Arial"/>
        </w:rPr>
        <w:t xml:space="preserve">summer </w:t>
      </w:r>
      <w:r w:rsidR="552EF681" w:rsidRPr="060A1BE2">
        <w:rPr>
          <w:rFonts w:ascii="Garamond" w:hAnsi="Garamond" w:cs="Arial"/>
        </w:rPr>
        <w:t xml:space="preserve">LST, </w:t>
      </w:r>
      <w:r w:rsidR="755A8366" w:rsidRPr="060A1BE2">
        <w:rPr>
          <w:rFonts w:ascii="Garamond" w:hAnsi="Garamond" w:cs="Arial"/>
        </w:rPr>
        <w:t>average</w:t>
      </w:r>
      <w:r w:rsidR="3F8D840F" w:rsidRPr="060A1BE2">
        <w:rPr>
          <w:rFonts w:ascii="Garamond" w:hAnsi="Garamond" w:cs="Arial"/>
        </w:rPr>
        <w:t xml:space="preserve"> summer</w:t>
      </w:r>
      <w:r w:rsidR="755A8366" w:rsidRPr="060A1BE2">
        <w:rPr>
          <w:rFonts w:ascii="Garamond" w:hAnsi="Garamond" w:cs="Arial"/>
        </w:rPr>
        <w:t xml:space="preserve"> </w:t>
      </w:r>
      <w:r w:rsidR="552EF681" w:rsidRPr="060A1BE2">
        <w:rPr>
          <w:rFonts w:ascii="Garamond" w:hAnsi="Garamond" w:cs="Arial"/>
        </w:rPr>
        <w:t>LST anomal</w:t>
      </w:r>
      <w:r w:rsidR="4D1BB083" w:rsidRPr="060A1BE2">
        <w:rPr>
          <w:rFonts w:ascii="Garamond" w:hAnsi="Garamond" w:cs="Arial"/>
        </w:rPr>
        <w:t>ies</w:t>
      </w:r>
      <w:r w:rsidR="552EF681" w:rsidRPr="060A1BE2">
        <w:rPr>
          <w:rFonts w:ascii="Garamond" w:hAnsi="Garamond" w:cs="Arial"/>
        </w:rPr>
        <w:t xml:space="preserve">, </w:t>
      </w:r>
      <w:r w:rsidR="755A8366" w:rsidRPr="060A1BE2">
        <w:rPr>
          <w:rFonts w:ascii="Garamond" w:hAnsi="Garamond" w:cs="Arial"/>
        </w:rPr>
        <w:t xml:space="preserve">average </w:t>
      </w:r>
      <w:r w:rsidR="5E5A0422" w:rsidRPr="060A1BE2">
        <w:rPr>
          <w:rFonts w:ascii="Garamond" w:hAnsi="Garamond" w:cs="Arial"/>
        </w:rPr>
        <w:t xml:space="preserve">SRTM </w:t>
      </w:r>
      <w:r w:rsidR="755A8366" w:rsidRPr="060A1BE2">
        <w:rPr>
          <w:rFonts w:ascii="Garamond" w:hAnsi="Garamond" w:cs="Arial"/>
        </w:rPr>
        <w:t xml:space="preserve">elevation, and </w:t>
      </w:r>
      <w:r w:rsidR="68C514B0" w:rsidRPr="060A1BE2">
        <w:rPr>
          <w:rFonts w:ascii="Garamond" w:hAnsi="Garamond" w:cs="Arial"/>
        </w:rPr>
        <w:t xml:space="preserve">the </w:t>
      </w:r>
      <w:r w:rsidR="755A8366" w:rsidRPr="060A1BE2">
        <w:rPr>
          <w:rFonts w:ascii="Garamond" w:hAnsi="Garamond" w:cs="Arial"/>
        </w:rPr>
        <w:t xml:space="preserve">total </w:t>
      </w:r>
      <w:r w:rsidR="68C514B0" w:rsidRPr="060A1BE2">
        <w:rPr>
          <w:rFonts w:ascii="Garamond" w:hAnsi="Garamond" w:cs="Arial"/>
        </w:rPr>
        <w:t xml:space="preserve">area occupied by each </w:t>
      </w:r>
      <w:r w:rsidR="3D03B851" w:rsidRPr="060A1BE2">
        <w:rPr>
          <w:rFonts w:ascii="Garamond" w:hAnsi="Garamond" w:cs="Arial"/>
        </w:rPr>
        <w:t>LULC class</w:t>
      </w:r>
      <w:r w:rsidR="59EE5404" w:rsidRPr="060A1BE2">
        <w:rPr>
          <w:rFonts w:ascii="Garamond" w:hAnsi="Garamond" w:cs="Arial"/>
        </w:rPr>
        <w:t xml:space="preserve"> </w:t>
      </w:r>
      <w:r w:rsidR="3C72D51D" w:rsidRPr="060A1BE2">
        <w:rPr>
          <w:rFonts w:ascii="Garamond" w:hAnsi="Garamond" w:cs="Arial"/>
        </w:rPr>
        <w:t xml:space="preserve">using the Zonal Statistics Tool. </w:t>
      </w:r>
      <w:r w:rsidR="243D06EA" w:rsidRPr="060A1BE2">
        <w:rPr>
          <w:rFonts w:ascii="Garamond" w:hAnsi="Garamond" w:cs="Arial"/>
        </w:rPr>
        <w:t>Using a linear model, t</w:t>
      </w:r>
      <w:r w:rsidR="42DFD30E" w:rsidRPr="060A1BE2">
        <w:rPr>
          <w:rFonts w:ascii="Garamond" w:hAnsi="Garamond" w:cs="Arial"/>
        </w:rPr>
        <w:t xml:space="preserve">he team regressed LST </w:t>
      </w:r>
      <w:r w:rsidR="577811DE" w:rsidRPr="060A1BE2">
        <w:rPr>
          <w:rFonts w:ascii="Garamond" w:hAnsi="Garamond" w:cs="Arial"/>
        </w:rPr>
        <w:t>(</w:t>
      </w:r>
      <w:r w:rsidR="64CC35BA" w:rsidRPr="060A1BE2">
        <w:rPr>
          <w:rFonts w:ascii="Garamond" w:hAnsi="Garamond" w:cs="Arial"/>
        </w:rPr>
        <w:t>for 2003 and 2021</w:t>
      </w:r>
      <w:r w:rsidR="577811DE" w:rsidRPr="060A1BE2">
        <w:rPr>
          <w:rFonts w:ascii="Garamond" w:hAnsi="Garamond" w:cs="Arial"/>
        </w:rPr>
        <w:t>)</w:t>
      </w:r>
      <w:r w:rsidR="64CC35BA" w:rsidRPr="060A1BE2">
        <w:rPr>
          <w:rFonts w:ascii="Garamond" w:hAnsi="Garamond" w:cs="Arial"/>
        </w:rPr>
        <w:t xml:space="preserve"> and LST anomalies </w:t>
      </w:r>
      <w:r w:rsidR="577811DE" w:rsidRPr="060A1BE2">
        <w:rPr>
          <w:rFonts w:ascii="Garamond" w:hAnsi="Garamond" w:cs="Arial"/>
        </w:rPr>
        <w:t>(</w:t>
      </w:r>
      <w:r w:rsidR="64CC35BA" w:rsidRPr="060A1BE2">
        <w:rPr>
          <w:rFonts w:ascii="Garamond" w:hAnsi="Garamond" w:cs="Arial"/>
        </w:rPr>
        <w:t>for 2021</w:t>
      </w:r>
      <w:r w:rsidR="577811DE" w:rsidRPr="060A1BE2">
        <w:rPr>
          <w:rFonts w:ascii="Garamond" w:hAnsi="Garamond" w:cs="Arial"/>
        </w:rPr>
        <w:t>)</w:t>
      </w:r>
      <w:r w:rsidR="64CC35BA" w:rsidRPr="060A1BE2">
        <w:rPr>
          <w:rFonts w:ascii="Garamond" w:hAnsi="Garamond" w:cs="Arial"/>
        </w:rPr>
        <w:t xml:space="preserve"> using elevation</w:t>
      </w:r>
      <w:r w:rsidR="3F0C938A" w:rsidRPr="060A1BE2">
        <w:rPr>
          <w:rFonts w:ascii="Garamond" w:hAnsi="Garamond" w:cs="Arial"/>
        </w:rPr>
        <w:t xml:space="preserve"> and</w:t>
      </w:r>
      <w:r w:rsidR="577811DE" w:rsidRPr="060A1BE2">
        <w:rPr>
          <w:rFonts w:ascii="Garamond" w:hAnsi="Garamond" w:cs="Arial"/>
        </w:rPr>
        <w:t xml:space="preserve"> </w:t>
      </w:r>
      <w:r w:rsidR="5C9E6D3E" w:rsidRPr="060A1BE2">
        <w:rPr>
          <w:rFonts w:ascii="Garamond" w:hAnsi="Garamond" w:cs="Arial"/>
        </w:rPr>
        <w:t>LULC</w:t>
      </w:r>
      <w:r w:rsidR="1B4A7E51" w:rsidRPr="060A1BE2">
        <w:rPr>
          <w:rFonts w:ascii="Garamond" w:hAnsi="Garamond" w:cs="Arial"/>
        </w:rPr>
        <w:t xml:space="preserve"> area</w:t>
      </w:r>
      <w:r w:rsidR="6A12FD73" w:rsidRPr="060A1BE2">
        <w:rPr>
          <w:rFonts w:ascii="Garamond" w:hAnsi="Garamond" w:cs="Arial"/>
        </w:rPr>
        <w:t xml:space="preserve"> </w:t>
      </w:r>
      <w:r w:rsidR="6A12FD73" w:rsidRPr="060A1BE2">
        <w:rPr>
          <w:rFonts w:ascii="Garamond" w:hAnsi="Garamond"/>
        </w:rPr>
        <w:t>(</w:t>
      </w:r>
      <w:r w:rsidR="00533139">
        <w:rPr>
          <w:rFonts w:ascii="Garamond" w:hAnsi="Garamond"/>
        </w:rPr>
        <w:t>Table</w:t>
      </w:r>
      <w:r w:rsidR="00533139" w:rsidRPr="060A1BE2">
        <w:rPr>
          <w:rFonts w:ascii="Garamond" w:hAnsi="Garamond"/>
        </w:rPr>
        <w:t xml:space="preserve"> </w:t>
      </w:r>
      <w:r w:rsidR="6A12FD73" w:rsidRPr="060A1BE2">
        <w:rPr>
          <w:rFonts w:ascii="Garamond" w:hAnsi="Garamond"/>
        </w:rPr>
        <w:t>B1)</w:t>
      </w:r>
      <w:r w:rsidR="572DF1CA" w:rsidRPr="060A1BE2">
        <w:rPr>
          <w:rFonts w:ascii="Garamond" w:hAnsi="Garamond" w:cs="Arial"/>
        </w:rPr>
        <w:t>.</w:t>
      </w:r>
      <w:r w:rsidR="1B4A7E51" w:rsidRPr="060A1BE2">
        <w:rPr>
          <w:rFonts w:ascii="Garamond" w:hAnsi="Garamond" w:cs="Arial"/>
        </w:rPr>
        <w:t xml:space="preserve"> </w:t>
      </w:r>
      <w:r w:rsidR="569C0CFD" w:rsidRPr="060A1BE2">
        <w:rPr>
          <w:rFonts w:ascii="Garamond" w:hAnsi="Garamond" w:cs="Arial"/>
        </w:rPr>
        <w:t>LULC</w:t>
      </w:r>
      <w:r w:rsidR="2D20D27D" w:rsidRPr="060A1BE2">
        <w:rPr>
          <w:rFonts w:ascii="Garamond" w:hAnsi="Garamond" w:cs="Arial"/>
        </w:rPr>
        <w:t xml:space="preserve"> area was square root transformed</w:t>
      </w:r>
      <w:r w:rsidR="446A42AA" w:rsidRPr="060A1BE2">
        <w:rPr>
          <w:rFonts w:ascii="Garamond" w:hAnsi="Garamond" w:cs="Arial"/>
        </w:rPr>
        <w:t xml:space="preserve"> </w:t>
      </w:r>
      <w:r w:rsidR="339383F8" w:rsidRPr="060A1BE2">
        <w:rPr>
          <w:rFonts w:ascii="Garamond" w:hAnsi="Garamond" w:cs="Arial"/>
        </w:rPr>
        <w:t>to meet the assumptions of normality</w:t>
      </w:r>
      <w:r w:rsidR="2D20D27D" w:rsidRPr="060A1BE2">
        <w:rPr>
          <w:rFonts w:ascii="Garamond" w:hAnsi="Garamond" w:cs="Arial"/>
        </w:rPr>
        <w:t xml:space="preserve">. </w:t>
      </w:r>
      <w:r w:rsidR="1B4A7E51" w:rsidRPr="060A1BE2">
        <w:rPr>
          <w:rFonts w:ascii="Garamond" w:hAnsi="Garamond" w:cs="Arial"/>
        </w:rPr>
        <w:t xml:space="preserve">All explanatory </w:t>
      </w:r>
      <w:r w:rsidR="47DDA0BA" w:rsidRPr="060A1BE2">
        <w:rPr>
          <w:rFonts w:ascii="Garamond" w:hAnsi="Garamond" w:cs="Arial"/>
        </w:rPr>
        <w:t xml:space="preserve">variables </w:t>
      </w:r>
      <w:r w:rsidR="3E765550" w:rsidRPr="060A1BE2">
        <w:rPr>
          <w:rFonts w:ascii="Garamond" w:hAnsi="Garamond" w:cs="Arial"/>
        </w:rPr>
        <w:t xml:space="preserve">were </w:t>
      </w:r>
      <w:r w:rsidR="057E0F8D" w:rsidRPr="060A1BE2">
        <w:rPr>
          <w:rFonts w:ascii="Garamond" w:hAnsi="Garamond" w:cs="Arial"/>
        </w:rPr>
        <w:t xml:space="preserve">Z-score </w:t>
      </w:r>
      <w:r w:rsidR="3E765550" w:rsidRPr="060A1BE2">
        <w:rPr>
          <w:rFonts w:ascii="Garamond" w:hAnsi="Garamond" w:cs="Arial"/>
        </w:rPr>
        <w:t>standardized to make coefficient estimates comparable.</w:t>
      </w:r>
    </w:p>
    <w:p w14:paraId="1958DB21" w14:textId="77777777" w:rsidR="00D16DB9" w:rsidRDefault="00D16DB9" w:rsidP="371EA682">
      <w:pPr>
        <w:spacing w:after="0" w:line="240" w:lineRule="auto"/>
        <w:rPr>
          <w:rFonts w:ascii="Garamond" w:hAnsi="Garamond" w:cs="Arial"/>
        </w:rPr>
      </w:pPr>
    </w:p>
    <w:p w14:paraId="75FF7950" w14:textId="08CE2DE4" w:rsidR="00D16DB9" w:rsidRPr="000D3518" w:rsidRDefault="01385187" w:rsidP="371EA682">
      <w:pPr>
        <w:spacing w:after="0" w:line="240" w:lineRule="auto"/>
        <w:rPr>
          <w:rFonts w:ascii="Garamond" w:hAnsi="Garamond" w:cs="Arial"/>
        </w:rPr>
      </w:pPr>
      <w:r w:rsidRPr="060A1BE2">
        <w:rPr>
          <w:rFonts w:ascii="Garamond" w:hAnsi="Garamond" w:cs="Arial"/>
        </w:rPr>
        <w:t xml:space="preserve">To assess the collinearity </w:t>
      </w:r>
      <w:r w:rsidR="7DFF6154" w:rsidRPr="060A1BE2">
        <w:rPr>
          <w:rFonts w:ascii="Garamond" w:hAnsi="Garamond" w:cs="Arial"/>
        </w:rPr>
        <w:t>between</w:t>
      </w:r>
      <w:r w:rsidR="122D43DD" w:rsidRPr="060A1BE2">
        <w:rPr>
          <w:rFonts w:ascii="Garamond" w:hAnsi="Garamond" w:cs="Arial"/>
        </w:rPr>
        <w:t xml:space="preserve"> </w:t>
      </w:r>
      <w:r w:rsidR="39E081C0" w:rsidRPr="060A1BE2">
        <w:rPr>
          <w:rFonts w:ascii="Garamond" w:hAnsi="Garamond" w:cs="Arial"/>
        </w:rPr>
        <w:t>EcoSHEDS</w:t>
      </w:r>
      <w:r w:rsidR="6B100A11" w:rsidRPr="060A1BE2">
        <w:rPr>
          <w:rFonts w:ascii="Garamond" w:hAnsi="Garamond" w:cs="Arial"/>
        </w:rPr>
        <w:t xml:space="preserve"> </w:t>
      </w:r>
      <w:r w:rsidR="712F1AC1" w:rsidRPr="060A1BE2">
        <w:rPr>
          <w:rFonts w:ascii="Garamond" w:hAnsi="Garamond" w:cs="Arial"/>
        </w:rPr>
        <w:t>and Terra MODIS</w:t>
      </w:r>
      <w:r w:rsidR="296F5C63" w:rsidRPr="060A1BE2">
        <w:rPr>
          <w:rFonts w:ascii="Garamond" w:hAnsi="Garamond" w:cs="Arial"/>
        </w:rPr>
        <w:t xml:space="preserve"> LST</w:t>
      </w:r>
      <w:r w:rsidR="712F1AC1" w:rsidRPr="060A1BE2">
        <w:rPr>
          <w:rFonts w:ascii="Garamond" w:hAnsi="Garamond" w:cs="Arial"/>
        </w:rPr>
        <w:t xml:space="preserve">, </w:t>
      </w:r>
      <w:r w:rsidR="7DFF6154" w:rsidRPr="060A1BE2">
        <w:rPr>
          <w:rFonts w:ascii="Garamond" w:hAnsi="Garamond" w:cs="Arial"/>
        </w:rPr>
        <w:t xml:space="preserve">the team regressed </w:t>
      </w:r>
      <w:r w:rsidR="24EE3AE4" w:rsidRPr="060A1BE2">
        <w:rPr>
          <w:rFonts w:ascii="Garamond" w:hAnsi="Garamond" w:cs="Arial"/>
        </w:rPr>
        <w:t xml:space="preserve">daily stream temperatures </w:t>
      </w:r>
      <w:r w:rsidR="7DFF6154" w:rsidRPr="060A1BE2">
        <w:rPr>
          <w:rFonts w:ascii="Garamond" w:hAnsi="Garamond" w:cs="Arial"/>
        </w:rPr>
        <w:t>with the</w:t>
      </w:r>
      <w:r w:rsidR="4FF6153E" w:rsidRPr="060A1BE2">
        <w:rPr>
          <w:rFonts w:ascii="Garamond" w:hAnsi="Garamond" w:cs="Arial"/>
        </w:rPr>
        <w:t xml:space="preserve"> </w:t>
      </w:r>
      <w:r w:rsidR="22DF91E0" w:rsidRPr="060A1BE2">
        <w:rPr>
          <w:rFonts w:ascii="Garamond" w:hAnsi="Garamond" w:cs="Arial"/>
        </w:rPr>
        <w:t xml:space="preserve">contemporary MODIS LST measurement </w:t>
      </w:r>
      <w:r w:rsidR="7C1468B5" w:rsidRPr="060A1BE2">
        <w:rPr>
          <w:rFonts w:ascii="Garamond" w:hAnsi="Garamond" w:cs="Arial"/>
        </w:rPr>
        <w:t xml:space="preserve">at each site. Three </w:t>
      </w:r>
      <w:r w:rsidR="0BAA172D" w:rsidRPr="060A1BE2">
        <w:rPr>
          <w:rFonts w:ascii="Garamond" w:hAnsi="Garamond" w:cs="Arial"/>
        </w:rPr>
        <w:t>time series</w:t>
      </w:r>
      <w:r w:rsidR="65D9CC2D" w:rsidRPr="060A1BE2">
        <w:rPr>
          <w:rFonts w:ascii="Garamond" w:hAnsi="Garamond" w:cs="Arial"/>
        </w:rPr>
        <w:t xml:space="preserve"> </w:t>
      </w:r>
      <w:r w:rsidR="16CD5E57" w:rsidRPr="060A1BE2">
        <w:rPr>
          <w:rFonts w:ascii="Garamond" w:hAnsi="Garamond" w:cs="Arial"/>
        </w:rPr>
        <w:t xml:space="preserve">for </w:t>
      </w:r>
      <w:r w:rsidR="65D9CC2D" w:rsidRPr="060A1BE2">
        <w:rPr>
          <w:rFonts w:ascii="Garamond" w:hAnsi="Garamond" w:cs="Arial"/>
        </w:rPr>
        <w:t xml:space="preserve">the Narraguagus River, the Orange River, and Second Lake </w:t>
      </w:r>
      <w:r w:rsidR="16CD5E57" w:rsidRPr="060A1BE2">
        <w:rPr>
          <w:rFonts w:ascii="Garamond" w:hAnsi="Garamond" w:cs="Arial"/>
        </w:rPr>
        <w:t xml:space="preserve">areas </w:t>
      </w:r>
      <w:r w:rsidR="65D9CC2D" w:rsidRPr="060A1BE2">
        <w:rPr>
          <w:rFonts w:ascii="Garamond" w:hAnsi="Garamond" w:cs="Arial"/>
        </w:rPr>
        <w:t xml:space="preserve">were visually assessed </w:t>
      </w:r>
      <w:r w:rsidR="4FF40B5D" w:rsidRPr="060A1BE2">
        <w:rPr>
          <w:rFonts w:ascii="Garamond" w:hAnsi="Garamond" w:cs="Arial"/>
        </w:rPr>
        <w:t xml:space="preserve">to track the association between </w:t>
      </w:r>
      <w:r w:rsidR="2643CFBF" w:rsidRPr="060A1BE2">
        <w:rPr>
          <w:rFonts w:ascii="Garamond" w:hAnsi="Garamond" w:cs="Arial"/>
        </w:rPr>
        <w:t>Terra MODIS and</w:t>
      </w:r>
      <w:r w:rsidR="4ACBD4F4" w:rsidRPr="060A1BE2">
        <w:rPr>
          <w:rFonts w:ascii="Garamond" w:hAnsi="Garamond" w:cs="Arial"/>
        </w:rPr>
        <w:t xml:space="preserve"> the</w:t>
      </w:r>
      <w:r w:rsidR="2643CFBF" w:rsidRPr="060A1BE2">
        <w:rPr>
          <w:rFonts w:ascii="Garamond" w:hAnsi="Garamond" w:cs="Arial"/>
        </w:rPr>
        <w:t xml:space="preserve"> </w:t>
      </w:r>
      <w:r w:rsidR="2643CFBF" w:rsidRPr="060A1BE2">
        <w:rPr>
          <w:rFonts w:ascii="Garamond" w:hAnsi="Garamond" w:cs="Arial"/>
          <w:i/>
          <w:iCs/>
        </w:rPr>
        <w:t xml:space="preserve">in-situ </w:t>
      </w:r>
      <w:r w:rsidR="2643CFBF" w:rsidRPr="060A1BE2">
        <w:rPr>
          <w:rFonts w:ascii="Garamond" w:hAnsi="Garamond" w:cs="Arial"/>
        </w:rPr>
        <w:t xml:space="preserve">stream temperature. </w:t>
      </w:r>
      <w:r w:rsidR="32079921" w:rsidRPr="060A1BE2">
        <w:rPr>
          <w:rFonts w:ascii="Garamond" w:hAnsi="Garamond" w:cs="Arial"/>
        </w:rPr>
        <w:t xml:space="preserve">The </w:t>
      </w:r>
      <w:r w:rsidR="59E1DF82" w:rsidRPr="060A1BE2">
        <w:rPr>
          <w:rFonts w:ascii="Garamond" w:hAnsi="Garamond" w:cs="Arial"/>
        </w:rPr>
        <w:t>8</w:t>
      </w:r>
      <w:r w:rsidR="32079921" w:rsidRPr="060A1BE2">
        <w:rPr>
          <w:rFonts w:ascii="Garamond" w:hAnsi="Garamond" w:cs="Arial"/>
        </w:rPr>
        <w:t xml:space="preserve"> s</w:t>
      </w:r>
      <w:r w:rsidR="2643CFBF" w:rsidRPr="060A1BE2">
        <w:rPr>
          <w:rFonts w:ascii="Garamond" w:hAnsi="Garamond" w:cs="Arial"/>
        </w:rPr>
        <w:t xml:space="preserve">ites that </w:t>
      </w:r>
      <w:r w:rsidR="5818194E" w:rsidRPr="060A1BE2">
        <w:rPr>
          <w:rFonts w:ascii="Garamond" w:hAnsi="Garamond" w:cs="Arial"/>
        </w:rPr>
        <w:t xml:space="preserve">did not </w:t>
      </w:r>
      <w:r w:rsidR="3BA31DBF" w:rsidRPr="060A1BE2">
        <w:rPr>
          <w:rFonts w:ascii="Garamond" w:hAnsi="Garamond" w:cs="Arial"/>
        </w:rPr>
        <w:t>report</w:t>
      </w:r>
      <w:r w:rsidR="2643CFBF" w:rsidRPr="060A1BE2">
        <w:rPr>
          <w:rFonts w:ascii="Garamond" w:hAnsi="Garamond" w:cs="Arial"/>
        </w:rPr>
        <w:t xml:space="preserve"> </w:t>
      </w:r>
      <w:r w:rsidR="30EEA445" w:rsidRPr="060A1BE2">
        <w:rPr>
          <w:rFonts w:ascii="Garamond" w:hAnsi="Garamond" w:cs="Arial"/>
        </w:rPr>
        <w:t xml:space="preserve">temperature in </w:t>
      </w:r>
      <w:r w:rsidR="5818194E" w:rsidRPr="060A1BE2">
        <w:rPr>
          <w:rFonts w:ascii="Garamond" w:hAnsi="Garamond" w:cs="Arial"/>
        </w:rPr>
        <w:t>Celsius</w:t>
      </w:r>
      <w:r w:rsidR="30EEA445" w:rsidRPr="060A1BE2">
        <w:rPr>
          <w:rFonts w:ascii="Garamond" w:hAnsi="Garamond" w:cs="Arial"/>
        </w:rPr>
        <w:t xml:space="preserve"> were removed. </w:t>
      </w:r>
      <w:r w:rsidR="47404519" w:rsidRPr="060A1BE2">
        <w:rPr>
          <w:rFonts w:ascii="Garamond" w:hAnsi="Garamond" w:cs="Arial"/>
        </w:rPr>
        <w:t>T</w:t>
      </w:r>
      <w:r w:rsidR="24EE3AE4" w:rsidRPr="060A1BE2">
        <w:rPr>
          <w:rFonts w:ascii="Garamond" w:hAnsi="Garamond" w:cs="Arial"/>
        </w:rPr>
        <w:t>o assess the variability between</w:t>
      </w:r>
      <w:r w:rsidR="11219703" w:rsidRPr="060A1BE2">
        <w:rPr>
          <w:rFonts w:ascii="Garamond" w:hAnsi="Garamond" w:cs="Arial"/>
        </w:rPr>
        <w:t xml:space="preserve"> MODIS LST and</w:t>
      </w:r>
      <w:r w:rsidR="24EE3AE4" w:rsidRPr="060A1BE2">
        <w:rPr>
          <w:rFonts w:ascii="Garamond" w:hAnsi="Garamond" w:cs="Arial"/>
        </w:rPr>
        <w:t xml:space="preserve"> </w:t>
      </w:r>
      <w:r w:rsidR="39E081C0" w:rsidRPr="060A1BE2">
        <w:rPr>
          <w:rFonts w:ascii="Garamond" w:hAnsi="Garamond" w:cs="Arial"/>
        </w:rPr>
        <w:t>EcoSHEDS</w:t>
      </w:r>
      <w:r w:rsidR="410C274B" w:rsidRPr="060A1BE2">
        <w:rPr>
          <w:rFonts w:ascii="Garamond" w:hAnsi="Garamond" w:cs="Arial"/>
        </w:rPr>
        <w:t>,</w:t>
      </w:r>
      <w:r w:rsidR="47404519" w:rsidRPr="060A1BE2">
        <w:rPr>
          <w:rFonts w:ascii="Garamond" w:hAnsi="Garamond" w:cs="Arial"/>
        </w:rPr>
        <w:t xml:space="preserve"> </w:t>
      </w:r>
      <w:r w:rsidR="22DE1715" w:rsidRPr="060A1BE2">
        <w:rPr>
          <w:rFonts w:ascii="Garamond" w:hAnsi="Garamond" w:cs="Arial"/>
        </w:rPr>
        <w:t xml:space="preserve">the </w:t>
      </w:r>
      <w:r w:rsidR="47404519" w:rsidRPr="060A1BE2">
        <w:rPr>
          <w:rFonts w:ascii="Garamond" w:hAnsi="Garamond" w:cs="Arial"/>
        </w:rPr>
        <w:t xml:space="preserve">team </w:t>
      </w:r>
      <w:r w:rsidR="0F5202A0" w:rsidRPr="060A1BE2">
        <w:rPr>
          <w:rFonts w:ascii="Garamond" w:hAnsi="Garamond" w:cs="Arial"/>
        </w:rPr>
        <w:t xml:space="preserve">then </w:t>
      </w:r>
      <w:r w:rsidR="47404519" w:rsidRPr="060A1BE2">
        <w:rPr>
          <w:rFonts w:ascii="Garamond" w:hAnsi="Garamond" w:cs="Arial"/>
        </w:rPr>
        <w:t xml:space="preserve">calculated the difference between </w:t>
      </w:r>
      <w:r w:rsidR="11219703" w:rsidRPr="060A1BE2">
        <w:rPr>
          <w:rFonts w:ascii="Garamond" w:hAnsi="Garamond" w:cs="Arial"/>
        </w:rPr>
        <w:t xml:space="preserve">MODIS LST and EcoSHEDS </w:t>
      </w:r>
      <w:r w:rsidR="5373BEF6" w:rsidRPr="060A1BE2">
        <w:rPr>
          <w:rFonts w:ascii="Garamond" w:hAnsi="Garamond" w:cs="Arial"/>
        </w:rPr>
        <w:t xml:space="preserve">for </w:t>
      </w:r>
      <w:r w:rsidR="5818194E" w:rsidRPr="060A1BE2">
        <w:rPr>
          <w:rFonts w:ascii="Garamond" w:hAnsi="Garamond" w:cs="Arial"/>
        </w:rPr>
        <w:t>each day</w:t>
      </w:r>
      <w:r w:rsidR="5373BEF6" w:rsidRPr="060A1BE2">
        <w:rPr>
          <w:rFonts w:ascii="Garamond" w:hAnsi="Garamond" w:cs="Arial"/>
        </w:rPr>
        <w:t>.</w:t>
      </w:r>
    </w:p>
    <w:p w14:paraId="74DCDC1D" w14:textId="40E3C63F" w:rsidR="371EA682" w:rsidRDefault="371EA682" w:rsidP="371EA682">
      <w:pPr>
        <w:spacing w:after="0" w:line="240" w:lineRule="auto"/>
        <w:rPr>
          <w:rFonts w:ascii="Garamond" w:hAnsi="Garamond" w:cs="Arial"/>
        </w:rPr>
      </w:pPr>
    </w:p>
    <w:p w14:paraId="033A1573" w14:textId="51CF8E38" w:rsidR="371EA682" w:rsidRDefault="371EA682" w:rsidP="371EA682">
      <w:pPr>
        <w:spacing w:after="0" w:line="240" w:lineRule="auto"/>
        <w:rPr>
          <w:rFonts w:ascii="Garamond" w:eastAsia="Times New Roman" w:hAnsi="Garamond" w:cs="Arial"/>
          <w:i/>
          <w:iCs/>
        </w:rPr>
      </w:pPr>
      <w:r w:rsidRPr="371EA682">
        <w:rPr>
          <w:rFonts w:ascii="Garamond" w:eastAsia="Times New Roman" w:hAnsi="Garamond" w:cs="Arial"/>
          <w:i/>
          <w:iCs/>
        </w:rPr>
        <w:t>3.3.3 Land Use Land Cover Forecasts</w:t>
      </w:r>
    </w:p>
    <w:p w14:paraId="29E76CA1" w14:textId="7375F3ED" w:rsidR="371EA682" w:rsidRDefault="7A362CA7" w:rsidP="371EA682">
      <w:pPr>
        <w:spacing w:after="0" w:line="240" w:lineRule="auto"/>
        <w:rPr>
          <w:rFonts w:ascii="Garamond" w:hAnsi="Garamond"/>
        </w:rPr>
      </w:pPr>
      <w:r w:rsidRPr="060A1BE2">
        <w:rPr>
          <w:rFonts w:ascii="Garamond" w:hAnsi="Garamond"/>
        </w:rPr>
        <w:t xml:space="preserve">The team completed a land cover change assessment and </w:t>
      </w:r>
      <w:r w:rsidR="6DB37C4F" w:rsidRPr="060A1BE2">
        <w:rPr>
          <w:rFonts w:ascii="Garamond" w:hAnsi="Garamond"/>
        </w:rPr>
        <w:t>forecasted LULC to 2040</w:t>
      </w:r>
      <w:r w:rsidRPr="060A1BE2">
        <w:rPr>
          <w:rFonts w:ascii="Garamond" w:hAnsi="Garamond"/>
        </w:rPr>
        <w:t xml:space="preserve"> in IDRISI TerrSet’s </w:t>
      </w:r>
      <w:r w:rsidR="77AFE354" w:rsidRPr="060A1BE2">
        <w:rPr>
          <w:rFonts w:ascii="Garamond" w:hAnsi="Garamond"/>
        </w:rPr>
        <w:t>LCM.</w:t>
      </w:r>
      <w:r w:rsidRPr="060A1BE2">
        <w:rPr>
          <w:rFonts w:ascii="Garamond" w:hAnsi="Garamond"/>
        </w:rPr>
        <w:t xml:space="preserve"> Three key features were used</w:t>
      </w:r>
      <w:r w:rsidR="16B8A131" w:rsidRPr="060A1BE2">
        <w:rPr>
          <w:rFonts w:ascii="Garamond" w:hAnsi="Garamond"/>
        </w:rPr>
        <w:t xml:space="preserve">: </w:t>
      </w:r>
      <w:r w:rsidRPr="060A1BE2">
        <w:rPr>
          <w:rFonts w:ascii="Garamond" w:hAnsi="Garamond"/>
        </w:rPr>
        <w:t xml:space="preserve">Land Change Analysis, Land Transition Potential Modeling, and Change </w:t>
      </w:r>
      <w:r w:rsidRPr="060A1BE2">
        <w:rPr>
          <w:rFonts w:ascii="Garamond" w:hAnsi="Garamond"/>
        </w:rPr>
        <w:lastRenderedPageBreak/>
        <w:t xml:space="preserve">Prediction. For the Land Change Analysis section, the team used land class composite images for the years 1985 to 2021 to produce an analysis of net change. Model constraints only allowed for 9 LULC </w:t>
      </w:r>
      <w:r w:rsidR="6FDC73D9" w:rsidRPr="060A1BE2">
        <w:rPr>
          <w:rFonts w:ascii="Garamond" w:hAnsi="Garamond"/>
        </w:rPr>
        <w:t>class inputs</w:t>
      </w:r>
      <w:r w:rsidR="4BE35EFC" w:rsidRPr="060A1BE2">
        <w:rPr>
          <w:rFonts w:ascii="Garamond" w:hAnsi="Garamond"/>
        </w:rPr>
        <w:t>. The team</w:t>
      </w:r>
      <w:r w:rsidR="6DB37C4F" w:rsidRPr="060A1BE2">
        <w:rPr>
          <w:rFonts w:ascii="Garamond" w:hAnsi="Garamond"/>
        </w:rPr>
        <w:t xml:space="preserve"> combined </w:t>
      </w:r>
      <w:r w:rsidRPr="060A1BE2">
        <w:rPr>
          <w:rFonts w:ascii="Garamond" w:hAnsi="Garamond"/>
        </w:rPr>
        <w:t>herbaceous and shrubland types for the analysis</w:t>
      </w:r>
      <w:r w:rsidR="6DB37C4F" w:rsidRPr="060A1BE2">
        <w:rPr>
          <w:rFonts w:ascii="Garamond" w:hAnsi="Garamond"/>
        </w:rPr>
        <w:t>,</w:t>
      </w:r>
      <w:r w:rsidRPr="060A1BE2">
        <w:rPr>
          <w:rFonts w:ascii="Garamond" w:hAnsi="Garamond"/>
        </w:rPr>
        <w:t xml:space="preserve"> as these LULC types were most spectrally and ecologically similar and were not a key interest of our partners. </w:t>
      </w:r>
      <w:r w:rsidR="6DB37C4F" w:rsidRPr="060A1BE2">
        <w:rPr>
          <w:rFonts w:ascii="Garamond" w:hAnsi="Garamond"/>
        </w:rPr>
        <w:t xml:space="preserve">The team focused on five potential land cover transitions of changes in evergreen forests, which were of interest to our partners. Model predicting accuracy assessments also resulted in the highest accuracy when focusing only on these 5 transitions. </w:t>
      </w:r>
      <w:r w:rsidR="77AFE354" w:rsidRPr="060A1BE2">
        <w:rPr>
          <w:rFonts w:ascii="Garamond" w:hAnsi="Garamond"/>
        </w:rPr>
        <w:t>This included evergreen to deciduous forest, mixed forest, developed, barren, and shrubland/herbaceous. Additional delineation of evergreen upland and wetlands were not yet computed at the time of the LCM analysis and therefore all evergreen forest areas were grouped as a whole for the forecasting analysis.</w:t>
      </w:r>
      <w:r w:rsidRPr="060A1BE2">
        <w:rPr>
          <w:rFonts w:ascii="Garamond" w:hAnsi="Garamond"/>
        </w:rPr>
        <w:t xml:space="preserve"> For the Land Transition Potential Modeling, the transition-driving variables included elevation, slope, aspect, distance to roads, distance to streams, and distance to state-defined urban area polygons. </w:t>
      </w:r>
      <w:r w:rsidR="2DB6AB3B" w:rsidRPr="060A1BE2">
        <w:rPr>
          <w:rFonts w:ascii="Garamond" w:hAnsi="Garamond"/>
        </w:rPr>
        <w:t>All potential transitions between the selected land cover classes were then modeled from transition-driving variables using a Multi-Layer Perceptron neural network with the default parameters.</w:t>
      </w:r>
      <w:r w:rsidRPr="060A1BE2">
        <w:rPr>
          <w:rFonts w:ascii="Garamond" w:hAnsi="Garamond"/>
        </w:rPr>
        <w:t xml:space="preserve"> </w:t>
      </w:r>
      <w:r w:rsidR="2DB6AB3B" w:rsidRPr="060A1BE2">
        <w:rPr>
          <w:rFonts w:ascii="Garamond" w:hAnsi="Garamond"/>
        </w:rPr>
        <w:t xml:space="preserve">Next, the transition potential maps were used to quantify the change in each transition between the five land cover classes, resulting in a land cover change map </w:t>
      </w:r>
      <w:r w:rsidR="018A4799" w:rsidRPr="060A1BE2">
        <w:rPr>
          <w:rFonts w:ascii="Garamond" w:hAnsi="Garamond"/>
        </w:rPr>
        <w:t>forecasted</w:t>
      </w:r>
      <w:r w:rsidR="2DB6AB3B" w:rsidRPr="060A1BE2">
        <w:rPr>
          <w:rFonts w:ascii="Garamond" w:hAnsi="Garamond"/>
        </w:rPr>
        <w:t xml:space="preserve"> to the year 2040 based on trends between 1985 and 2021. </w:t>
      </w:r>
      <w:r w:rsidRPr="060A1BE2">
        <w:rPr>
          <w:rFonts w:ascii="Garamond" w:hAnsi="Garamond"/>
        </w:rPr>
        <w:t>Finally, the 2021 LULC map and the 2040 forecasted LULC map were imported into the Change Prediction feature to quantify predicted net change to evergreen forests in 2040.</w:t>
      </w:r>
    </w:p>
    <w:p w14:paraId="4FF3B2DA" w14:textId="245D1998" w:rsidR="371EA682" w:rsidRDefault="371EA682" w:rsidP="371EA682">
      <w:pPr>
        <w:spacing w:after="0" w:line="240" w:lineRule="auto"/>
        <w:rPr>
          <w:rFonts w:ascii="Garamond" w:eastAsia="Times New Roman" w:hAnsi="Garamond" w:cs="Arial"/>
          <w:i/>
          <w:iCs/>
        </w:rPr>
      </w:pPr>
    </w:p>
    <w:p w14:paraId="4DEA908A" w14:textId="7E1449F5" w:rsidR="009A20ED" w:rsidRPr="0066138C" w:rsidRDefault="763A813A" w:rsidP="371EA682">
      <w:pPr>
        <w:pStyle w:val="Heading1"/>
        <w:spacing w:before="0" w:line="240" w:lineRule="auto"/>
        <w:rPr>
          <w:rFonts w:ascii="Garamond" w:hAnsi="Garamond"/>
        </w:rPr>
      </w:pPr>
      <w:bookmarkStart w:id="3" w:name="_Toc334198730"/>
      <w:r w:rsidRPr="371EA682">
        <w:rPr>
          <w:rFonts w:ascii="Garamond" w:hAnsi="Garamond"/>
        </w:rPr>
        <w:t>4</w:t>
      </w:r>
      <w:r w:rsidR="31C91561" w:rsidRPr="371EA682">
        <w:rPr>
          <w:rFonts w:ascii="Garamond" w:hAnsi="Garamond"/>
        </w:rPr>
        <w:t xml:space="preserve">. </w:t>
      </w:r>
      <w:r w:rsidR="19A8B367" w:rsidRPr="371EA682">
        <w:rPr>
          <w:rFonts w:ascii="Garamond" w:hAnsi="Garamond"/>
        </w:rPr>
        <w:t>Results</w:t>
      </w:r>
      <w:bookmarkEnd w:id="3"/>
      <w:r w:rsidR="25AF7B01" w:rsidRPr="371EA682">
        <w:rPr>
          <w:rFonts w:ascii="Garamond" w:hAnsi="Garamond"/>
        </w:rPr>
        <w:t xml:space="preserve"> &amp; Discussion</w:t>
      </w:r>
    </w:p>
    <w:p w14:paraId="3AB7CD2F" w14:textId="4BE3FAF9" w:rsidR="00E41324" w:rsidRPr="0066138C" w:rsidRDefault="763A813A" w:rsidP="371EA682">
      <w:pPr>
        <w:spacing w:after="0" w:line="240" w:lineRule="auto"/>
        <w:rPr>
          <w:rFonts w:ascii="Garamond" w:hAnsi="Garamond"/>
          <w:b/>
          <w:bCs/>
          <w:i/>
          <w:iCs/>
        </w:rPr>
      </w:pPr>
      <w:r w:rsidRPr="371EA682">
        <w:rPr>
          <w:rFonts w:ascii="Garamond" w:hAnsi="Garamond"/>
          <w:b/>
          <w:bCs/>
          <w:i/>
          <w:iCs/>
        </w:rPr>
        <w:t>4.1 Analysis of Results</w:t>
      </w:r>
    </w:p>
    <w:p w14:paraId="1E3C8858" w14:textId="39E0014E" w:rsidR="0056152E" w:rsidRPr="0066138C" w:rsidRDefault="371EA682" w:rsidP="5CB2D5DB">
      <w:pPr>
        <w:spacing w:after="0" w:line="240" w:lineRule="auto"/>
        <w:rPr>
          <w:rFonts w:ascii="Garamond" w:hAnsi="Garamond"/>
          <w:i/>
          <w:iCs/>
        </w:rPr>
      </w:pPr>
      <w:r w:rsidRPr="5CB2D5DB">
        <w:rPr>
          <w:rFonts w:ascii="Garamond" w:hAnsi="Garamond"/>
          <w:i/>
          <w:iCs/>
        </w:rPr>
        <w:t xml:space="preserve">4.1.1 Land Use Land Cover and Forest Cover Type Classifications </w:t>
      </w:r>
    </w:p>
    <w:p w14:paraId="1E8703A7" w14:textId="74DA94A7" w:rsidR="111C6BA7" w:rsidRDefault="2DB6AB3B" w:rsidP="473412C1">
      <w:pPr>
        <w:spacing w:after="0" w:line="240" w:lineRule="auto"/>
        <w:rPr>
          <w:rFonts w:ascii="Garamond" w:hAnsi="Garamond"/>
        </w:rPr>
      </w:pPr>
      <w:r w:rsidRPr="060A1BE2">
        <w:rPr>
          <w:rFonts w:ascii="Garamond" w:hAnsi="Garamond"/>
        </w:rPr>
        <w:t xml:space="preserve">Refined LULC maps created this term indicate a net loss in </w:t>
      </w:r>
      <w:r w:rsidR="459090DD" w:rsidRPr="060A1BE2">
        <w:rPr>
          <w:rFonts w:ascii="Garamond" w:hAnsi="Garamond"/>
        </w:rPr>
        <w:t>evergreen</w:t>
      </w:r>
      <w:r w:rsidRPr="060A1BE2">
        <w:rPr>
          <w:rFonts w:ascii="Garamond" w:hAnsi="Garamond"/>
        </w:rPr>
        <w:t xml:space="preserve"> forest stands and a net gain in developed and cultivated </w:t>
      </w:r>
      <w:r w:rsidR="7E5C4AE4" w:rsidRPr="060A1BE2">
        <w:rPr>
          <w:rFonts w:ascii="Garamond" w:hAnsi="Garamond"/>
        </w:rPr>
        <w:t>LULC</w:t>
      </w:r>
      <w:r w:rsidRPr="060A1BE2">
        <w:rPr>
          <w:rFonts w:ascii="Garamond" w:hAnsi="Garamond"/>
        </w:rPr>
        <w:t xml:space="preserve"> classes (Figure </w:t>
      </w:r>
      <w:r w:rsidR="459090DD" w:rsidRPr="060A1BE2">
        <w:rPr>
          <w:rFonts w:ascii="Garamond" w:hAnsi="Garamond"/>
        </w:rPr>
        <w:t>3</w:t>
      </w:r>
      <w:r w:rsidRPr="060A1BE2">
        <w:rPr>
          <w:rFonts w:ascii="Garamond" w:hAnsi="Garamond"/>
        </w:rPr>
        <w:t xml:space="preserve">). </w:t>
      </w:r>
      <w:r w:rsidR="1F2EC732" w:rsidRPr="060A1BE2">
        <w:rPr>
          <w:rFonts w:ascii="Garamond" w:hAnsi="Garamond"/>
        </w:rPr>
        <w:t>Figures A</w:t>
      </w:r>
      <w:r w:rsidR="00BC0EA1">
        <w:rPr>
          <w:rFonts w:ascii="Garamond" w:hAnsi="Garamond"/>
        </w:rPr>
        <w:t>1</w:t>
      </w:r>
      <w:r w:rsidR="1F2EC732" w:rsidRPr="060A1BE2">
        <w:rPr>
          <w:rFonts w:ascii="Garamond" w:hAnsi="Garamond"/>
        </w:rPr>
        <w:t>-A</w:t>
      </w:r>
      <w:r w:rsidR="00BC0EA1">
        <w:rPr>
          <w:rFonts w:ascii="Garamond" w:hAnsi="Garamond"/>
        </w:rPr>
        <w:t>3</w:t>
      </w:r>
      <w:r w:rsidR="1F2EC732" w:rsidRPr="060A1BE2">
        <w:rPr>
          <w:rFonts w:ascii="Garamond" w:hAnsi="Garamond"/>
        </w:rPr>
        <w:t xml:space="preserve"> in the appendix provide an enlarged view of the state for 1985, 2003, and 2021.</w:t>
      </w:r>
      <w:r w:rsidRPr="060A1BE2">
        <w:rPr>
          <w:rFonts w:ascii="Garamond" w:hAnsi="Garamond"/>
        </w:rPr>
        <w:t xml:space="preserve"> Suboptimal imagery introduced uncertainty within cloud or snow masked areas though overall trends in LULC change are nonetheless apparent. Particularly in the Downeast region of Maine, cloud masked locations along the Machias River should be further investigated with field data to inform classifications and decipher potential temperature relationships in this region. </w:t>
      </w:r>
      <w:r w:rsidR="4D0C1B41" w:rsidRPr="060A1BE2">
        <w:rPr>
          <w:rFonts w:ascii="Garamond" w:hAnsi="Garamond"/>
        </w:rPr>
        <w:t>We observed</w:t>
      </w:r>
      <w:r w:rsidRPr="060A1BE2">
        <w:rPr>
          <w:rFonts w:ascii="Garamond" w:hAnsi="Garamond"/>
        </w:rPr>
        <w:t xml:space="preserve"> classification accuracy</w:t>
      </w:r>
      <w:r w:rsidR="4D0C1B41" w:rsidRPr="060A1BE2">
        <w:rPr>
          <w:rFonts w:ascii="Garamond" w:hAnsi="Garamond"/>
        </w:rPr>
        <w:t xml:space="preserve"> (i.e., agreement with reference data)</w:t>
      </w:r>
      <w:r w:rsidRPr="060A1BE2">
        <w:rPr>
          <w:rFonts w:ascii="Garamond" w:hAnsi="Garamond"/>
        </w:rPr>
        <w:t xml:space="preserve"> </w:t>
      </w:r>
      <w:r w:rsidR="0C2D66E1" w:rsidRPr="060A1BE2">
        <w:rPr>
          <w:rFonts w:ascii="Garamond" w:hAnsi="Garamond"/>
        </w:rPr>
        <w:t>of 90 percent</w:t>
      </w:r>
      <w:r w:rsidR="018A4799" w:rsidRPr="060A1BE2">
        <w:rPr>
          <w:rFonts w:ascii="Garamond" w:hAnsi="Garamond"/>
        </w:rPr>
        <w:t xml:space="preserve"> in</w:t>
      </w:r>
      <w:r w:rsidR="0C2D66E1" w:rsidRPr="060A1BE2">
        <w:rPr>
          <w:rFonts w:ascii="Garamond" w:hAnsi="Garamond"/>
        </w:rPr>
        <w:t xml:space="preserve"> </w:t>
      </w:r>
      <w:r w:rsidR="4D0C1B41" w:rsidRPr="060A1BE2">
        <w:rPr>
          <w:rFonts w:ascii="Garamond" w:hAnsi="Garamond"/>
        </w:rPr>
        <w:t xml:space="preserve">our </w:t>
      </w:r>
      <w:r w:rsidRPr="060A1BE2">
        <w:rPr>
          <w:rFonts w:ascii="Garamond" w:hAnsi="Garamond"/>
        </w:rPr>
        <w:t xml:space="preserve">1985 map (Figure </w:t>
      </w:r>
      <w:r w:rsidR="459090DD" w:rsidRPr="060A1BE2">
        <w:rPr>
          <w:rFonts w:ascii="Garamond" w:hAnsi="Garamond"/>
        </w:rPr>
        <w:t>3a</w:t>
      </w:r>
      <w:r w:rsidRPr="060A1BE2">
        <w:rPr>
          <w:rFonts w:ascii="Garamond" w:hAnsi="Garamond"/>
        </w:rPr>
        <w:t xml:space="preserve">) </w:t>
      </w:r>
      <w:r w:rsidR="4D0C1B41" w:rsidRPr="060A1BE2">
        <w:rPr>
          <w:rFonts w:ascii="Garamond" w:hAnsi="Garamond"/>
        </w:rPr>
        <w:t xml:space="preserve">that </w:t>
      </w:r>
      <w:r w:rsidRPr="060A1BE2">
        <w:rPr>
          <w:rFonts w:ascii="Garamond" w:hAnsi="Garamond"/>
        </w:rPr>
        <w:t xml:space="preserve">was influenced by highly continuous forest stands correctly identified across the state. Because Maine is predominately forested, a majority of the stratified random sampling points within our accuracy assessment fell within the deciduous forest, mixed forest, and evergreen forest classes. Our LULC maps for 2003 (Figure </w:t>
      </w:r>
      <w:r w:rsidR="459090DD" w:rsidRPr="060A1BE2">
        <w:rPr>
          <w:rFonts w:ascii="Garamond" w:hAnsi="Garamond"/>
        </w:rPr>
        <w:t>3b</w:t>
      </w:r>
      <w:r w:rsidRPr="060A1BE2">
        <w:rPr>
          <w:rFonts w:ascii="Garamond" w:hAnsi="Garamond"/>
        </w:rPr>
        <w:t xml:space="preserve">) and 2021 (Figure </w:t>
      </w:r>
      <w:r w:rsidR="459090DD" w:rsidRPr="060A1BE2">
        <w:rPr>
          <w:rFonts w:ascii="Garamond" w:hAnsi="Garamond"/>
        </w:rPr>
        <w:t>3c</w:t>
      </w:r>
      <w:r w:rsidRPr="060A1BE2">
        <w:rPr>
          <w:rFonts w:ascii="Garamond" w:hAnsi="Garamond"/>
        </w:rPr>
        <w:t xml:space="preserve">) reflect lower classification accuracy </w:t>
      </w:r>
      <w:r w:rsidR="4D0C1B41" w:rsidRPr="060A1BE2">
        <w:rPr>
          <w:rFonts w:ascii="Garamond" w:hAnsi="Garamond"/>
        </w:rPr>
        <w:t xml:space="preserve">compared to reference data </w:t>
      </w:r>
      <w:r w:rsidRPr="060A1BE2">
        <w:rPr>
          <w:rFonts w:ascii="Garamond" w:hAnsi="Garamond"/>
        </w:rPr>
        <w:t>(</w:t>
      </w:r>
      <w:r w:rsidR="60558906" w:rsidRPr="060A1BE2">
        <w:rPr>
          <w:rFonts w:ascii="Garamond" w:hAnsi="Garamond"/>
        </w:rPr>
        <w:t>81</w:t>
      </w:r>
      <w:r w:rsidRPr="060A1BE2">
        <w:rPr>
          <w:rFonts w:ascii="Garamond" w:hAnsi="Garamond"/>
        </w:rPr>
        <w:t xml:space="preserve"> and 82</w:t>
      </w:r>
      <w:r w:rsidR="60558906" w:rsidRPr="060A1BE2">
        <w:rPr>
          <w:rFonts w:ascii="Garamond" w:hAnsi="Garamond"/>
        </w:rPr>
        <w:t xml:space="preserve"> percent,</w:t>
      </w:r>
      <w:r w:rsidRPr="060A1BE2">
        <w:rPr>
          <w:rFonts w:ascii="Garamond" w:hAnsi="Garamond"/>
        </w:rPr>
        <w:t xml:space="preserve"> respectively</w:t>
      </w:r>
      <w:r w:rsidR="018A4799" w:rsidRPr="060A1BE2">
        <w:rPr>
          <w:rFonts w:ascii="Garamond" w:hAnsi="Garamond"/>
        </w:rPr>
        <w:t>). This is</w:t>
      </w:r>
      <w:r w:rsidRPr="060A1BE2">
        <w:rPr>
          <w:rFonts w:ascii="Garamond" w:hAnsi="Garamond"/>
        </w:rPr>
        <w:t xml:space="preserve"> potentially due to the increase in other classes such as developed and cultivated land </w:t>
      </w:r>
      <w:r w:rsidR="018A4799" w:rsidRPr="060A1BE2">
        <w:rPr>
          <w:rFonts w:ascii="Garamond" w:hAnsi="Garamond"/>
        </w:rPr>
        <w:t>over time, which adds</w:t>
      </w:r>
      <w:r w:rsidRPr="060A1BE2">
        <w:rPr>
          <w:rFonts w:ascii="Garamond" w:hAnsi="Garamond"/>
        </w:rPr>
        <w:t xml:space="preserve"> further complexity to the </w:t>
      </w:r>
      <w:r w:rsidR="018A4799" w:rsidRPr="060A1BE2">
        <w:rPr>
          <w:rFonts w:ascii="Garamond" w:hAnsi="Garamond"/>
        </w:rPr>
        <w:t xml:space="preserve">classified map </w:t>
      </w:r>
      <w:r w:rsidRPr="060A1BE2">
        <w:rPr>
          <w:rFonts w:ascii="Garamond" w:hAnsi="Garamond"/>
        </w:rPr>
        <w:t xml:space="preserve">upon which </w:t>
      </w:r>
      <w:r w:rsidR="018A4799" w:rsidRPr="060A1BE2">
        <w:rPr>
          <w:rFonts w:ascii="Garamond" w:hAnsi="Garamond"/>
        </w:rPr>
        <w:t xml:space="preserve">the </w:t>
      </w:r>
      <w:r w:rsidRPr="060A1BE2">
        <w:rPr>
          <w:rFonts w:ascii="Garamond" w:hAnsi="Garamond"/>
        </w:rPr>
        <w:t xml:space="preserve">accuracy points were stratified. </w:t>
      </w:r>
      <w:r w:rsidR="4D0C1B41" w:rsidRPr="060A1BE2">
        <w:rPr>
          <w:rFonts w:ascii="Garamond" w:hAnsi="Garamond"/>
        </w:rPr>
        <w:t>The observed</w:t>
      </w:r>
      <w:r w:rsidRPr="060A1BE2">
        <w:rPr>
          <w:rFonts w:ascii="Garamond" w:hAnsi="Garamond"/>
        </w:rPr>
        <w:t xml:space="preserve"> </w:t>
      </w:r>
      <w:r w:rsidR="0C2D66E1" w:rsidRPr="060A1BE2">
        <w:rPr>
          <w:rFonts w:ascii="Garamond" w:hAnsi="Garamond"/>
        </w:rPr>
        <w:t>accuracies</w:t>
      </w:r>
      <w:r w:rsidRPr="060A1BE2">
        <w:rPr>
          <w:rFonts w:ascii="Garamond" w:hAnsi="Garamond"/>
        </w:rPr>
        <w:t xml:space="preserve"> of</w:t>
      </w:r>
      <w:r w:rsidR="4D0C1B41" w:rsidRPr="060A1BE2">
        <w:rPr>
          <w:rFonts w:ascii="Garamond" w:hAnsi="Garamond"/>
        </w:rPr>
        <w:t xml:space="preserve"> classifying </w:t>
      </w:r>
      <w:r w:rsidRPr="060A1BE2">
        <w:rPr>
          <w:rFonts w:ascii="Garamond" w:hAnsi="Garamond"/>
        </w:rPr>
        <w:t xml:space="preserve">deciduous </w:t>
      </w:r>
      <w:r w:rsidR="4D0C1B41" w:rsidRPr="060A1BE2">
        <w:rPr>
          <w:rFonts w:ascii="Garamond" w:hAnsi="Garamond"/>
        </w:rPr>
        <w:t>forest</w:t>
      </w:r>
      <w:r w:rsidRPr="060A1BE2">
        <w:rPr>
          <w:rFonts w:ascii="Garamond" w:hAnsi="Garamond"/>
        </w:rPr>
        <w:t xml:space="preserve"> (91, 80, and 92 percent for 1985, 2003, and 2021, respectively) were higher than the </w:t>
      </w:r>
      <w:r w:rsidR="4D0C1B41" w:rsidRPr="060A1BE2">
        <w:rPr>
          <w:rFonts w:ascii="Garamond" w:hAnsi="Garamond"/>
        </w:rPr>
        <w:t xml:space="preserve">overall </w:t>
      </w:r>
      <w:r w:rsidR="018A4799" w:rsidRPr="060A1BE2">
        <w:rPr>
          <w:rFonts w:ascii="Garamond" w:hAnsi="Garamond"/>
        </w:rPr>
        <w:t>accuracies for the</w:t>
      </w:r>
      <w:r w:rsidR="0C2D66E1" w:rsidRPr="060A1BE2">
        <w:rPr>
          <w:rFonts w:ascii="Garamond" w:hAnsi="Garamond"/>
        </w:rPr>
        <w:t xml:space="preserve"> </w:t>
      </w:r>
      <w:r w:rsidR="4D0C1B41" w:rsidRPr="060A1BE2">
        <w:rPr>
          <w:rFonts w:ascii="Garamond" w:hAnsi="Garamond"/>
        </w:rPr>
        <w:t xml:space="preserve">LULC </w:t>
      </w:r>
      <w:r w:rsidR="0C2D66E1" w:rsidRPr="060A1BE2">
        <w:rPr>
          <w:rFonts w:ascii="Garamond" w:hAnsi="Garamond"/>
        </w:rPr>
        <w:t>maps.</w:t>
      </w:r>
      <w:r w:rsidRPr="060A1BE2">
        <w:rPr>
          <w:rFonts w:ascii="Garamond" w:hAnsi="Garamond"/>
        </w:rPr>
        <w:t xml:space="preserve"> The accuracies of classifying evergreen forest (99, 90, and 92 percent for 1985, 2003, and 2021, respectively)</w:t>
      </w:r>
      <w:r w:rsidR="1F2EC732" w:rsidRPr="060A1BE2">
        <w:rPr>
          <w:rFonts w:ascii="Garamond" w:hAnsi="Garamond"/>
        </w:rPr>
        <w:t xml:space="preserve"> </w:t>
      </w:r>
      <w:r w:rsidRPr="060A1BE2">
        <w:rPr>
          <w:rFonts w:ascii="Garamond" w:hAnsi="Garamond"/>
        </w:rPr>
        <w:t>were higher than all other classes across all years.</w:t>
      </w:r>
    </w:p>
    <w:p w14:paraId="30C5FF5A" w14:textId="44C16BDF" w:rsidR="00645547" w:rsidRDefault="00645547" w:rsidP="473412C1">
      <w:pPr>
        <w:spacing w:after="0" w:line="240" w:lineRule="auto"/>
        <w:rPr>
          <w:rFonts w:ascii="Garamond" w:hAnsi="Garamond"/>
        </w:rPr>
      </w:pPr>
    </w:p>
    <w:p w14:paraId="131ED13E" w14:textId="50FF1169" w:rsidR="0782D641" w:rsidRDefault="7FCC22C3" w:rsidP="7FCC22C3">
      <w:pPr>
        <w:spacing w:after="0" w:line="240" w:lineRule="auto"/>
        <w:jc w:val="center"/>
      </w:pPr>
      <w:r>
        <w:rPr>
          <w:noProof/>
        </w:rPr>
        <w:lastRenderedPageBreak/>
        <w:drawing>
          <wp:inline distT="0" distB="0" distL="0" distR="0" wp14:anchorId="4C993A67" wp14:editId="5C541E95">
            <wp:extent cx="5495636" cy="2518833"/>
            <wp:effectExtent l="0" t="0" r="0" b="0"/>
            <wp:docPr id="2129206069" name="Picture 212920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206069"/>
                    <pic:cNvPicPr/>
                  </pic:nvPicPr>
                  <pic:blipFill>
                    <a:blip r:embed="rId19">
                      <a:extLst>
                        <a:ext uri="{28A0092B-C50C-407E-A947-70E740481C1C}">
                          <a14:useLocalDpi xmlns:a14="http://schemas.microsoft.com/office/drawing/2010/main" val="0"/>
                        </a:ext>
                      </a:extLst>
                    </a:blip>
                    <a:stretch>
                      <a:fillRect/>
                    </a:stretch>
                  </pic:blipFill>
                  <pic:spPr>
                    <a:xfrm>
                      <a:off x="0" y="0"/>
                      <a:ext cx="5495636" cy="2518833"/>
                    </a:xfrm>
                    <a:prstGeom prst="rect">
                      <a:avLst/>
                    </a:prstGeom>
                  </pic:spPr>
                </pic:pic>
              </a:graphicData>
            </a:graphic>
          </wp:inline>
        </w:drawing>
      </w:r>
    </w:p>
    <w:p w14:paraId="49DC358A" w14:textId="620BD967" w:rsidR="00AA2FD9" w:rsidRDefault="473412C1" w:rsidP="00AA2FD9">
      <w:pPr>
        <w:spacing w:after="0" w:line="240" w:lineRule="auto"/>
        <w:jc w:val="center"/>
        <w:rPr>
          <w:rFonts w:ascii="Garamond" w:hAnsi="Garamond"/>
        </w:rPr>
      </w:pPr>
      <w:r w:rsidRPr="5CB2D5DB">
        <w:rPr>
          <w:rFonts w:ascii="Garamond" w:hAnsi="Garamond"/>
          <w:i/>
          <w:iCs/>
        </w:rPr>
        <w:t xml:space="preserve">Figure </w:t>
      </w:r>
      <w:r w:rsidR="14038173" w:rsidRPr="5CB2D5DB">
        <w:rPr>
          <w:rFonts w:ascii="Garamond" w:hAnsi="Garamond"/>
          <w:i/>
          <w:iCs/>
        </w:rPr>
        <w:t>3</w:t>
      </w:r>
      <w:r w:rsidRPr="5CB2D5DB">
        <w:rPr>
          <w:rFonts w:ascii="Garamond" w:hAnsi="Garamond"/>
          <w:i/>
          <w:iCs/>
        </w:rPr>
        <w:t>.</w:t>
      </w:r>
      <w:r w:rsidRPr="5CB2D5DB">
        <w:rPr>
          <w:rFonts w:ascii="Garamond" w:hAnsi="Garamond"/>
        </w:rPr>
        <w:t xml:space="preserve"> Land Use Land Cover of Maine for (a) 1985, (b) 2003, and (c) 2021.   </w:t>
      </w:r>
    </w:p>
    <w:p w14:paraId="443CC0CF" w14:textId="21B79AAE" w:rsidR="473412C1" w:rsidRDefault="473412C1" w:rsidP="473412C1">
      <w:pPr>
        <w:spacing w:after="0" w:line="240" w:lineRule="auto"/>
        <w:rPr>
          <w:rFonts w:ascii="Garamond" w:hAnsi="Garamond"/>
        </w:rPr>
      </w:pPr>
    </w:p>
    <w:p w14:paraId="4143327C" w14:textId="53A4DD7E" w:rsidR="00AA2FD9" w:rsidRPr="00262468" w:rsidRDefault="2DB6AB3B" w:rsidP="00262468">
      <w:pPr>
        <w:spacing w:after="0" w:line="240" w:lineRule="auto"/>
        <w:rPr>
          <w:rFonts w:ascii="Garamond" w:hAnsi="Garamond"/>
        </w:rPr>
      </w:pPr>
      <w:r w:rsidRPr="060A1BE2">
        <w:rPr>
          <w:rFonts w:ascii="Garamond" w:hAnsi="Garamond"/>
        </w:rPr>
        <w:t xml:space="preserve">The 2021 forest cover map created during this term (Figure </w:t>
      </w:r>
      <w:r w:rsidR="459090DD" w:rsidRPr="060A1BE2">
        <w:rPr>
          <w:rFonts w:ascii="Garamond" w:hAnsi="Garamond"/>
        </w:rPr>
        <w:t>2</w:t>
      </w:r>
      <w:r w:rsidRPr="060A1BE2">
        <w:rPr>
          <w:rFonts w:ascii="Garamond" w:hAnsi="Garamond"/>
        </w:rPr>
        <w:t xml:space="preserve">) includes evergreen wetlands, which the partners were especially interested in identifying, delineated using NLCD data. </w:t>
      </w:r>
      <w:r w:rsidR="4032F28D" w:rsidRPr="060A1BE2">
        <w:rPr>
          <w:rFonts w:ascii="Garamond" w:hAnsi="Garamond"/>
        </w:rPr>
        <w:t>Evergreen</w:t>
      </w:r>
      <w:r w:rsidR="2DA63AC2" w:rsidRPr="060A1BE2">
        <w:rPr>
          <w:rFonts w:ascii="Garamond" w:hAnsi="Garamond"/>
        </w:rPr>
        <w:t xml:space="preserve"> </w:t>
      </w:r>
      <w:r w:rsidR="4032F28D" w:rsidRPr="060A1BE2">
        <w:rPr>
          <w:rFonts w:ascii="Garamond" w:hAnsi="Garamond"/>
        </w:rPr>
        <w:t xml:space="preserve">uplands were more common than evergreen wetlands. </w:t>
      </w:r>
      <w:r w:rsidR="4C3B803A" w:rsidRPr="060A1BE2">
        <w:rPr>
          <w:rFonts w:ascii="Garamond" w:hAnsi="Garamond"/>
        </w:rPr>
        <w:t>Evergreen</w:t>
      </w:r>
      <w:r w:rsidR="4032F28D" w:rsidRPr="060A1BE2">
        <w:rPr>
          <w:rFonts w:ascii="Garamond" w:hAnsi="Garamond"/>
        </w:rPr>
        <w:t xml:space="preserve"> wetlands may be under-represented</w:t>
      </w:r>
      <w:r w:rsidR="51DB4374" w:rsidRPr="060A1BE2">
        <w:rPr>
          <w:rFonts w:ascii="Garamond" w:hAnsi="Garamond"/>
        </w:rPr>
        <w:t xml:space="preserve"> due to the NLCD’s incorporation of N</w:t>
      </w:r>
      <w:r w:rsidR="361ACF85" w:rsidRPr="060A1BE2">
        <w:rPr>
          <w:rFonts w:ascii="Garamond" w:hAnsi="Garamond"/>
        </w:rPr>
        <w:t xml:space="preserve">ational Wetland Inventory </w:t>
      </w:r>
      <w:r w:rsidR="51DB4374" w:rsidRPr="060A1BE2">
        <w:rPr>
          <w:rFonts w:ascii="Garamond" w:hAnsi="Garamond"/>
        </w:rPr>
        <w:t>data, which are conservative estimators of wetlands</w:t>
      </w:r>
      <w:r w:rsidRPr="060A1BE2">
        <w:rPr>
          <w:rFonts w:ascii="Garamond" w:hAnsi="Garamond"/>
        </w:rPr>
        <w:t>.</w:t>
      </w:r>
      <w:r w:rsidR="4032F28D" w:rsidRPr="060A1BE2">
        <w:rPr>
          <w:rFonts w:ascii="Garamond" w:hAnsi="Garamond"/>
        </w:rPr>
        <w:t xml:space="preserve"> Due</w:t>
      </w:r>
      <w:r w:rsidRPr="060A1BE2">
        <w:rPr>
          <w:rFonts w:ascii="Garamond" w:hAnsi="Garamond"/>
        </w:rPr>
        <w:t xml:space="preserve"> to time constraints and difficulty in visually recognizing woody wetlands from Google Earth Pro imagery, an accuracy assessment was not completed on this forest cover map, so caution must be used </w:t>
      </w:r>
      <w:r w:rsidR="4032F28D" w:rsidRPr="060A1BE2">
        <w:rPr>
          <w:rFonts w:ascii="Garamond" w:hAnsi="Garamond"/>
        </w:rPr>
        <w:t>when</w:t>
      </w:r>
      <w:r w:rsidRPr="060A1BE2">
        <w:rPr>
          <w:rFonts w:ascii="Garamond" w:hAnsi="Garamond"/>
        </w:rPr>
        <w:t xml:space="preserve"> applying this map in restoration initiatives.</w:t>
      </w:r>
      <w:r w:rsidR="1F2EC732" w:rsidRPr="060A1BE2">
        <w:rPr>
          <w:rFonts w:ascii="Garamond" w:hAnsi="Garamond"/>
        </w:rPr>
        <w:t xml:space="preserve"> However,</w:t>
      </w:r>
      <w:r w:rsidRPr="060A1BE2">
        <w:rPr>
          <w:rFonts w:ascii="Garamond" w:hAnsi="Garamond"/>
        </w:rPr>
        <w:t xml:space="preserve"> high </w:t>
      </w:r>
      <w:r w:rsidR="7C1F8151" w:rsidRPr="060A1BE2">
        <w:rPr>
          <w:rFonts w:ascii="Garamond" w:hAnsi="Garamond"/>
        </w:rPr>
        <w:t>accuracies</w:t>
      </w:r>
      <w:r w:rsidRPr="060A1BE2">
        <w:rPr>
          <w:rFonts w:ascii="Garamond" w:hAnsi="Garamond"/>
        </w:rPr>
        <w:t xml:space="preserve"> within the forest types in our LULC map suggest that the data can be used for exploratory studies as long as users are aware of data limitations.</w:t>
      </w:r>
    </w:p>
    <w:p w14:paraId="155442D3" w14:textId="36BB2004" w:rsidR="0056152E" w:rsidRPr="0066138C" w:rsidRDefault="0056152E" w:rsidP="371EA682">
      <w:pPr>
        <w:spacing w:after="0" w:line="240" w:lineRule="auto"/>
        <w:rPr>
          <w:rFonts w:ascii="Garamond" w:hAnsi="Garamond"/>
        </w:rPr>
      </w:pPr>
    </w:p>
    <w:p w14:paraId="36455E6B" w14:textId="3FDC9A30" w:rsidR="0056152E" w:rsidRDefault="371EA682" w:rsidP="371EA682">
      <w:pPr>
        <w:spacing w:after="0" w:line="240" w:lineRule="auto"/>
        <w:rPr>
          <w:rFonts w:ascii="Garamond" w:hAnsi="Garamond"/>
          <w:i/>
          <w:iCs/>
        </w:rPr>
      </w:pPr>
      <w:r w:rsidRPr="371EA682">
        <w:rPr>
          <w:rFonts w:ascii="Garamond" w:hAnsi="Garamond"/>
          <w:i/>
          <w:iCs/>
        </w:rPr>
        <w:t xml:space="preserve">4.1.2 </w:t>
      </w:r>
      <w:r w:rsidR="004021A8">
        <w:rPr>
          <w:rFonts w:ascii="Garamond" w:hAnsi="Garamond"/>
          <w:i/>
          <w:iCs/>
        </w:rPr>
        <w:t>Land Surface Temperature Trends on Forest Cover and Stream Temperature</w:t>
      </w:r>
    </w:p>
    <w:p w14:paraId="6E29E88E" w14:textId="492FE396" w:rsidR="00863680" w:rsidRDefault="35ED1D6C" w:rsidP="00863680">
      <w:pPr>
        <w:spacing w:after="0" w:line="240" w:lineRule="auto"/>
        <w:rPr>
          <w:rFonts w:ascii="Garamond" w:hAnsi="Garamond"/>
        </w:rPr>
      </w:pPr>
      <w:r w:rsidRPr="060A1BE2">
        <w:rPr>
          <w:rFonts w:ascii="Garamond" w:hAnsi="Garamond"/>
        </w:rPr>
        <w:t>LST is largely associated with LULC classes across Maine’s landscape (</w:t>
      </w:r>
      <w:r w:rsidR="767F1344" w:rsidRPr="060A1BE2">
        <w:rPr>
          <w:rFonts w:ascii="Garamond" w:hAnsi="Garamond"/>
        </w:rPr>
        <w:t>Figure</w:t>
      </w:r>
      <w:r w:rsidRPr="060A1BE2">
        <w:rPr>
          <w:rFonts w:ascii="Garamond" w:hAnsi="Garamond"/>
        </w:rPr>
        <w:t xml:space="preserve"> 4a-b</w:t>
      </w:r>
      <w:r w:rsidR="767F1344" w:rsidRPr="060A1BE2">
        <w:rPr>
          <w:rFonts w:ascii="Garamond" w:hAnsi="Garamond"/>
        </w:rPr>
        <w:t xml:space="preserve"> compared to </w:t>
      </w:r>
      <w:r w:rsidR="7F699B0E" w:rsidRPr="060A1BE2">
        <w:rPr>
          <w:rFonts w:ascii="Garamond" w:hAnsi="Garamond"/>
        </w:rPr>
        <w:t>Figure 3).</w:t>
      </w:r>
      <w:r w:rsidRPr="060A1BE2">
        <w:rPr>
          <w:rFonts w:ascii="Garamond" w:hAnsi="Garamond"/>
        </w:rPr>
        <w:t xml:space="preserve"> Some geographic features are clearly visible on the LST maps: bodies of water like Moosehead and Sebago </w:t>
      </w:r>
      <w:r w:rsidR="767F1344" w:rsidRPr="060A1BE2">
        <w:rPr>
          <w:rFonts w:ascii="Garamond" w:hAnsi="Garamond"/>
        </w:rPr>
        <w:t>Lakes are</w:t>
      </w:r>
      <w:r w:rsidRPr="060A1BE2">
        <w:rPr>
          <w:rFonts w:ascii="Garamond" w:hAnsi="Garamond"/>
        </w:rPr>
        <w:t xml:space="preserve"> cool, as expected due to water’s high heat capacity, and </w:t>
      </w:r>
      <w:r w:rsidR="767F1344" w:rsidRPr="060A1BE2">
        <w:rPr>
          <w:rFonts w:ascii="Garamond" w:hAnsi="Garamond"/>
        </w:rPr>
        <w:t xml:space="preserve">extensive </w:t>
      </w:r>
      <w:r w:rsidRPr="060A1BE2">
        <w:rPr>
          <w:rFonts w:ascii="Garamond" w:hAnsi="Garamond"/>
        </w:rPr>
        <w:t xml:space="preserve">urban areas like Portland, Lewiston, and Bangor </w:t>
      </w:r>
      <w:r w:rsidR="4A7FA885" w:rsidRPr="060A1BE2">
        <w:rPr>
          <w:rFonts w:ascii="Garamond" w:hAnsi="Garamond"/>
        </w:rPr>
        <w:t>are</w:t>
      </w:r>
      <w:r w:rsidR="15C7A6E3" w:rsidRPr="060A1BE2">
        <w:rPr>
          <w:rFonts w:ascii="Garamond" w:hAnsi="Garamond"/>
        </w:rPr>
        <w:t xml:space="preserve"> warmer </w:t>
      </w:r>
      <w:r w:rsidR="29DAE2FF" w:rsidRPr="060A1BE2">
        <w:rPr>
          <w:rFonts w:ascii="Garamond" w:hAnsi="Garamond"/>
        </w:rPr>
        <w:t xml:space="preserve">than the </w:t>
      </w:r>
      <w:r w:rsidR="09EFE3A4" w:rsidRPr="060A1BE2">
        <w:rPr>
          <w:rFonts w:ascii="Garamond" w:hAnsi="Garamond"/>
        </w:rPr>
        <w:t>rural areas.</w:t>
      </w:r>
      <w:r w:rsidRPr="060A1BE2">
        <w:rPr>
          <w:rFonts w:ascii="Garamond" w:hAnsi="Garamond"/>
        </w:rPr>
        <w:t xml:space="preserve"> These observations are reinforced by the HUC-12 statistics (Figure 5). LULC and elevation could explain nearly 50</w:t>
      </w:r>
      <w:r w:rsidR="59166B50" w:rsidRPr="060A1BE2">
        <w:rPr>
          <w:rFonts w:ascii="Garamond" w:hAnsi="Garamond"/>
        </w:rPr>
        <w:t xml:space="preserve">% </w:t>
      </w:r>
      <w:r w:rsidRPr="060A1BE2">
        <w:rPr>
          <w:rFonts w:ascii="Garamond" w:hAnsi="Garamond"/>
        </w:rPr>
        <w:t xml:space="preserve">of the </w:t>
      </w:r>
      <w:r w:rsidR="52D0426A" w:rsidRPr="060A1BE2">
        <w:rPr>
          <w:rFonts w:ascii="Garamond" w:hAnsi="Garamond"/>
        </w:rPr>
        <w:t>variance</w:t>
      </w:r>
      <w:r w:rsidRPr="060A1BE2">
        <w:rPr>
          <w:rFonts w:ascii="Garamond" w:hAnsi="Garamond"/>
        </w:rPr>
        <w:t xml:space="preserve"> in LST, although it could only explain 23</w:t>
      </w:r>
      <w:r w:rsidR="59166B50" w:rsidRPr="060A1BE2">
        <w:rPr>
          <w:rFonts w:ascii="Garamond" w:hAnsi="Garamond"/>
        </w:rPr>
        <w:t xml:space="preserve">% </w:t>
      </w:r>
      <w:r w:rsidRPr="060A1BE2">
        <w:rPr>
          <w:rFonts w:ascii="Garamond" w:hAnsi="Garamond"/>
        </w:rPr>
        <w:t xml:space="preserve">in LST anomalies. Planted/cultivated, barren, deciduous </w:t>
      </w:r>
      <w:r w:rsidR="767F1344" w:rsidRPr="060A1BE2">
        <w:rPr>
          <w:rFonts w:ascii="Garamond" w:hAnsi="Garamond"/>
        </w:rPr>
        <w:t>forest</w:t>
      </w:r>
      <w:r w:rsidR="006F30A1">
        <w:rPr>
          <w:rFonts w:ascii="Garamond" w:hAnsi="Garamond"/>
        </w:rPr>
        <w:t>, and herbaceous</w:t>
      </w:r>
      <w:r w:rsidR="767F1344" w:rsidRPr="060A1BE2">
        <w:rPr>
          <w:rFonts w:ascii="Garamond" w:hAnsi="Garamond"/>
        </w:rPr>
        <w:t xml:space="preserve"> </w:t>
      </w:r>
      <w:r w:rsidRPr="060A1BE2">
        <w:rPr>
          <w:rFonts w:ascii="Garamond" w:hAnsi="Garamond"/>
        </w:rPr>
        <w:t xml:space="preserve">areas were </w:t>
      </w:r>
      <w:r w:rsidR="7F85C2C0" w:rsidRPr="060A1BE2">
        <w:rPr>
          <w:rFonts w:ascii="Garamond" w:hAnsi="Garamond"/>
        </w:rPr>
        <w:t>associated</w:t>
      </w:r>
      <w:r w:rsidRPr="060A1BE2">
        <w:rPr>
          <w:rFonts w:ascii="Garamond" w:hAnsi="Garamond"/>
        </w:rPr>
        <w:t xml:space="preserve"> with warmer </w:t>
      </w:r>
      <w:r w:rsidR="69357F2A" w:rsidRPr="060A1BE2">
        <w:rPr>
          <w:rFonts w:ascii="Garamond" w:hAnsi="Garamond"/>
        </w:rPr>
        <w:t>LST</w:t>
      </w:r>
      <w:r w:rsidRPr="060A1BE2">
        <w:rPr>
          <w:rFonts w:ascii="Garamond" w:hAnsi="Garamond"/>
        </w:rPr>
        <w:t xml:space="preserve"> in 2003, and developed, deciduous</w:t>
      </w:r>
      <w:r w:rsidR="767F1344" w:rsidRPr="060A1BE2">
        <w:rPr>
          <w:rFonts w:ascii="Garamond" w:hAnsi="Garamond"/>
        </w:rPr>
        <w:t xml:space="preserve"> forest</w:t>
      </w:r>
      <w:r w:rsidRPr="060A1BE2">
        <w:rPr>
          <w:rFonts w:ascii="Garamond" w:hAnsi="Garamond"/>
        </w:rPr>
        <w:t>, and mixed forest</w:t>
      </w:r>
      <w:r w:rsidR="006F30A1">
        <w:rPr>
          <w:rFonts w:ascii="Garamond" w:hAnsi="Garamond"/>
        </w:rPr>
        <w:t>, and wetland</w:t>
      </w:r>
      <w:r w:rsidRPr="060A1BE2">
        <w:rPr>
          <w:rFonts w:ascii="Garamond" w:hAnsi="Garamond"/>
        </w:rPr>
        <w:t xml:space="preserve"> areas were </w:t>
      </w:r>
      <w:r w:rsidR="7F85C2C0" w:rsidRPr="060A1BE2">
        <w:rPr>
          <w:rFonts w:ascii="Garamond" w:hAnsi="Garamond"/>
        </w:rPr>
        <w:t>associated</w:t>
      </w:r>
      <w:r w:rsidRPr="060A1BE2">
        <w:rPr>
          <w:rFonts w:ascii="Garamond" w:hAnsi="Garamond"/>
        </w:rPr>
        <w:t xml:space="preserve"> with warmer </w:t>
      </w:r>
      <w:r w:rsidR="69357F2A" w:rsidRPr="060A1BE2">
        <w:rPr>
          <w:rFonts w:ascii="Garamond" w:hAnsi="Garamond"/>
        </w:rPr>
        <w:t>LST</w:t>
      </w:r>
      <w:r w:rsidRPr="060A1BE2">
        <w:rPr>
          <w:rFonts w:ascii="Garamond" w:hAnsi="Garamond"/>
        </w:rPr>
        <w:t xml:space="preserve"> in </w:t>
      </w:r>
      <w:r w:rsidR="767F1344" w:rsidRPr="060A1BE2">
        <w:rPr>
          <w:rFonts w:ascii="Garamond" w:hAnsi="Garamond"/>
        </w:rPr>
        <w:t xml:space="preserve">the summer of </w:t>
      </w:r>
      <w:r w:rsidRPr="060A1BE2">
        <w:rPr>
          <w:rFonts w:ascii="Garamond" w:hAnsi="Garamond"/>
        </w:rPr>
        <w:t>2021. Evergreen</w:t>
      </w:r>
      <w:r w:rsidR="767F1344" w:rsidRPr="060A1BE2">
        <w:rPr>
          <w:rFonts w:ascii="Garamond" w:hAnsi="Garamond"/>
        </w:rPr>
        <w:t xml:space="preserve"> forest </w:t>
      </w:r>
      <w:r w:rsidRPr="060A1BE2">
        <w:rPr>
          <w:rFonts w:ascii="Garamond" w:hAnsi="Garamond"/>
        </w:rPr>
        <w:t xml:space="preserve">uplands and water were consistently </w:t>
      </w:r>
      <w:r w:rsidR="796E6AF8" w:rsidRPr="060A1BE2">
        <w:rPr>
          <w:rFonts w:ascii="Garamond" w:hAnsi="Garamond"/>
        </w:rPr>
        <w:t>associated</w:t>
      </w:r>
      <w:r w:rsidRPr="060A1BE2">
        <w:rPr>
          <w:rFonts w:ascii="Garamond" w:hAnsi="Garamond"/>
        </w:rPr>
        <w:t xml:space="preserve"> </w:t>
      </w:r>
      <w:r w:rsidR="487052F0" w:rsidRPr="060A1BE2">
        <w:rPr>
          <w:rFonts w:ascii="Garamond" w:hAnsi="Garamond"/>
        </w:rPr>
        <w:t>with</w:t>
      </w:r>
      <w:r w:rsidRPr="060A1BE2">
        <w:rPr>
          <w:rFonts w:ascii="Garamond" w:hAnsi="Garamond"/>
        </w:rPr>
        <w:t xml:space="preserve"> cooler </w:t>
      </w:r>
      <w:r w:rsidR="40233A24" w:rsidRPr="060A1BE2">
        <w:rPr>
          <w:rFonts w:ascii="Garamond" w:hAnsi="Garamond"/>
        </w:rPr>
        <w:t>sub-watersheds</w:t>
      </w:r>
      <w:r w:rsidR="11F3A2E0" w:rsidRPr="060A1BE2">
        <w:rPr>
          <w:rFonts w:ascii="Garamond" w:hAnsi="Garamond"/>
        </w:rPr>
        <w:t xml:space="preserve"> in 2003 and 2021</w:t>
      </w:r>
      <w:r w:rsidR="390EFC95" w:rsidRPr="060A1BE2">
        <w:rPr>
          <w:rFonts w:ascii="Garamond" w:hAnsi="Garamond"/>
        </w:rPr>
        <w:t xml:space="preserve"> (Figure 5)</w:t>
      </w:r>
      <w:r w:rsidRPr="060A1BE2">
        <w:rPr>
          <w:rFonts w:ascii="Garamond" w:hAnsi="Garamond"/>
        </w:rPr>
        <w:t xml:space="preserve">. </w:t>
      </w:r>
      <w:r w:rsidR="2F0C4FC7" w:rsidRPr="060A1BE2">
        <w:rPr>
          <w:rFonts w:ascii="Garamond" w:hAnsi="Garamond"/>
        </w:rPr>
        <w:t>Evergreen</w:t>
      </w:r>
      <w:r w:rsidRPr="060A1BE2">
        <w:rPr>
          <w:rFonts w:ascii="Garamond" w:hAnsi="Garamond"/>
        </w:rPr>
        <w:t xml:space="preserve"> forest areas</w:t>
      </w:r>
      <w:r w:rsidR="036DF452" w:rsidRPr="060A1BE2">
        <w:rPr>
          <w:rFonts w:ascii="Garamond" w:hAnsi="Garamond"/>
        </w:rPr>
        <w:t>,</w:t>
      </w:r>
      <w:r w:rsidRPr="060A1BE2">
        <w:rPr>
          <w:rFonts w:ascii="Garamond" w:hAnsi="Garamond"/>
        </w:rPr>
        <w:t xml:space="preserve"> </w:t>
      </w:r>
      <w:r w:rsidR="09579684" w:rsidRPr="060A1BE2">
        <w:rPr>
          <w:rFonts w:ascii="Garamond" w:hAnsi="Garamond"/>
        </w:rPr>
        <w:t>such as</w:t>
      </w:r>
      <w:r w:rsidR="036DF452" w:rsidRPr="060A1BE2">
        <w:rPr>
          <w:rFonts w:ascii="Garamond" w:hAnsi="Garamond"/>
        </w:rPr>
        <w:t xml:space="preserve"> those in</w:t>
      </w:r>
      <w:r w:rsidR="3500E5F7" w:rsidRPr="060A1BE2">
        <w:rPr>
          <w:rFonts w:ascii="Garamond" w:hAnsi="Garamond"/>
        </w:rPr>
        <w:t xml:space="preserve"> Downeast Maine and the western mountains</w:t>
      </w:r>
      <w:r w:rsidR="74A5FC9C" w:rsidRPr="060A1BE2">
        <w:rPr>
          <w:rFonts w:ascii="Garamond" w:hAnsi="Garamond"/>
        </w:rPr>
        <w:t xml:space="preserve"> (Figure 4)</w:t>
      </w:r>
      <w:r w:rsidR="3500E5F7" w:rsidRPr="060A1BE2">
        <w:rPr>
          <w:rFonts w:ascii="Garamond" w:hAnsi="Garamond"/>
        </w:rPr>
        <w:t>,</w:t>
      </w:r>
      <w:r w:rsidRPr="060A1BE2">
        <w:rPr>
          <w:rFonts w:ascii="Garamond" w:hAnsi="Garamond"/>
        </w:rPr>
        <w:t xml:space="preserve"> </w:t>
      </w:r>
      <w:r w:rsidR="767F1344" w:rsidRPr="060A1BE2">
        <w:rPr>
          <w:rFonts w:ascii="Garamond" w:hAnsi="Garamond"/>
        </w:rPr>
        <w:t xml:space="preserve">appear to be cooler </w:t>
      </w:r>
      <w:r w:rsidRPr="060A1BE2">
        <w:rPr>
          <w:rFonts w:ascii="Garamond" w:hAnsi="Garamond"/>
        </w:rPr>
        <w:t>than deciduous forests</w:t>
      </w:r>
      <w:r w:rsidR="74A5FC9C" w:rsidRPr="060A1BE2">
        <w:rPr>
          <w:rFonts w:ascii="Garamond" w:hAnsi="Garamond"/>
        </w:rPr>
        <w:t xml:space="preserve"> (Figure 5)</w:t>
      </w:r>
      <w:r w:rsidR="3500E5F7" w:rsidRPr="060A1BE2">
        <w:rPr>
          <w:rFonts w:ascii="Garamond" w:hAnsi="Garamond"/>
        </w:rPr>
        <w:t xml:space="preserve">. </w:t>
      </w:r>
    </w:p>
    <w:p w14:paraId="0F1A9FFE" w14:textId="39E04714" w:rsidR="00D516E2" w:rsidRDefault="00D516E2" w:rsidP="7CECA061">
      <w:pPr>
        <w:spacing w:after="0" w:line="240" w:lineRule="auto"/>
        <w:rPr>
          <w:rFonts w:ascii="Garamond" w:hAnsi="Garamond"/>
        </w:rPr>
      </w:pPr>
    </w:p>
    <w:p w14:paraId="042F7241" w14:textId="40C21481" w:rsidR="00D516E2" w:rsidRDefault="009F1DCB" w:rsidP="7CECA061">
      <w:pPr>
        <w:spacing w:after="0" w:line="240" w:lineRule="auto"/>
        <w:jc w:val="center"/>
        <w:rPr>
          <w:rFonts w:ascii="Garamond" w:hAnsi="Garamond"/>
        </w:rPr>
      </w:pPr>
      <w:r>
        <w:rPr>
          <w:noProof/>
        </w:rPr>
        <w:lastRenderedPageBreak/>
        <w:drawing>
          <wp:inline distT="0" distB="0" distL="0" distR="0" wp14:anchorId="61C85B49" wp14:editId="42371C12">
            <wp:extent cx="1814195" cy="235000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14195" cy="2350008"/>
                    </a:xfrm>
                    <a:prstGeom prst="rect">
                      <a:avLst/>
                    </a:prstGeom>
                  </pic:spPr>
                </pic:pic>
              </a:graphicData>
            </a:graphic>
          </wp:inline>
        </w:drawing>
      </w:r>
      <w:r>
        <w:rPr>
          <w:noProof/>
        </w:rPr>
        <w:drawing>
          <wp:inline distT="0" distB="0" distL="0" distR="0" wp14:anchorId="57CEB62D" wp14:editId="2EE56362">
            <wp:extent cx="1814194" cy="2350008"/>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14194" cy="2350008"/>
                    </a:xfrm>
                    <a:prstGeom prst="rect">
                      <a:avLst/>
                    </a:prstGeom>
                  </pic:spPr>
                </pic:pic>
              </a:graphicData>
            </a:graphic>
          </wp:inline>
        </w:drawing>
      </w:r>
      <w:r w:rsidR="00A3755D">
        <w:rPr>
          <w:noProof/>
        </w:rPr>
        <w:drawing>
          <wp:inline distT="0" distB="0" distL="0" distR="0" wp14:anchorId="6AECD418" wp14:editId="07FD99A0">
            <wp:extent cx="1815915" cy="235000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5915" cy="2350008"/>
                    </a:xfrm>
                    <a:prstGeom prst="rect">
                      <a:avLst/>
                    </a:prstGeom>
                  </pic:spPr>
                </pic:pic>
              </a:graphicData>
            </a:graphic>
          </wp:inline>
        </w:drawing>
      </w:r>
    </w:p>
    <w:p w14:paraId="27C9379D" w14:textId="432775E0" w:rsidR="00D516E2" w:rsidRDefault="3722B596">
      <w:pPr>
        <w:spacing w:after="0" w:line="240" w:lineRule="auto"/>
        <w:jc w:val="center"/>
        <w:rPr>
          <w:rFonts w:ascii="Garamond" w:hAnsi="Garamond"/>
        </w:rPr>
      </w:pPr>
      <w:r w:rsidRPr="060A1BE2">
        <w:rPr>
          <w:rFonts w:ascii="Garamond" w:hAnsi="Garamond"/>
          <w:i/>
          <w:iCs/>
        </w:rPr>
        <w:t>Figure 4</w:t>
      </w:r>
      <w:r w:rsidR="60F542B3" w:rsidRPr="060A1BE2">
        <w:rPr>
          <w:rFonts w:ascii="Garamond" w:hAnsi="Garamond"/>
          <w:i/>
          <w:iCs/>
        </w:rPr>
        <w:t xml:space="preserve">. </w:t>
      </w:r>
      <w:r w:rsidR="0B010059" w:rsidRPr="060A1BE2">
        <w:rPr>
          <w:rFonts w:ascii="Garamond" w:hAnsi="Garamond"/>
        </w:rPr>
        <w:t xml:space="preserve">Map of </w:t>
      </w:r>
      <w:r w:rsidR="5FC7B3B5" w:rsidRPr="060A1BE2">
        <w:rPr>
          <w:rFonts w:ascii="Garamond" w:hAnsi="Garamond"/>
        </w:rPr>
        <w:t xml:space="preserve">summer </w:t>
      </w:r>
      <w:r w:rsidR="61646ABF" w:rsidRPr="060A1BE2">
        <w:rPr>
          <w:rFonts w:ascii="Garamond" w:hAnsi="Garamond"/>
        </w:rPr>
        <w:t xml:space="preserve">(a) </w:t>
      </w:r>
      <w:r w:rsidR="6AD2DBC1" w:rsidRPr="060A1BE2">
        <w:rPr>
          <w:rFonts w:ascii="Garamond" w:hAnsi="Garamond"/>
        </w:rPr>
        <w:t>LST</w:t>
      </w:r>
      <w:r w:rsidR="61646ABF" w:rsidRPr="060A1BE2">
        <w:rPr>
          <w:rFonts w:ascii="Garamond" w:hAnsi="Garamond"/>
        </w:rPr>
        <w:t xml:space="preserve"> </w:t>
      </w:r>
      <w:r w:rsidR="0B010059" w:rsidRPr="060A1BE2">
        <w:rPr>
          <w:rFonts w:ascii="Garamond" w:hAnsi="Garamond"/>
        </w:rPr>
        <w:t>in 2003</w:t>
      </w:r>
      <w:r w:rsidR="6EA0DA00" w:rsidRPr="060A1BE2">
        <w:rPr>
          <w:rFonts w:ascii="Garamond" w:hAnsi="Garamond"/>
        </w:rPr>
        <w:t xml:space="preserve">, (b) </w:t>
      </w:r>
      <w:r w:rsidR="6AD2DBC1" w:rsidRPr="060A1BE2">
        <w:rPr>
          <w:rFonts w:ascii="Garamond" w:hAnsi="Garamond"/>
        </w:rPr>
        <w:t>LST</w:t>
      </w:r>
      <w:r w:rsidR="33CBF6BE" w:rsidRPr="060A1BE2">
        <w:rPr>
          <w:rFonts w:ascii="Garamond" w:hAnsi="Garamond"/>
        </w:rPr>
        <w:t xml:space="preserve"> </w:t>
      </w:r>
      <w:r w:rsidR="6EA0DA00" w:rsidRPr="060A1BE2">
        <w:rPr>
          <w:rFonts w:ascii="Garamond" w:hAnsi="Garamond"/>
        </w:rPr>
        <w:t>in 2021, and (c)</w:t>
      </w:r>
      <w:r w:rsidR="33CBF6BE" w:rsidRPr="060A1BE2">
        <w:rPr>
          <w:rFonts w:ascii="Garamond" w:hAnsi="Garamond"/>
        </w:rPr>
        <w:t xml:space="preserve"> </w:t>
      </w:r>
      <w:r w:rsidR="6AD2DBC1" w:rsidRPr="060A1BE2">
        <w:rPr>
          <w:rFonts w:ascii="Garamond" w:hAnsi="Garamond"/>
        </w:rPr>
        <w:t>LST</w:t>
      </w:r>
      <w:r w:rsidR="225CA157" w:rsidRPr="060A1BE2">
        <w:rPr>
          <w:rFonts w:ascii="Garamond" w:hAnsi="Garamond"/>
        </w:rPr>
        <w:t xml:space="preserve"> </w:t>
      </w:r>
      <w:r w:rsidR="78554A1D" w:rsidRPr="060A1BE2">
        <w:rPr>
          <w:rFonts w:ascii="Garamond" w:hAnsi="Garamond"/>
        </w:rPr>
        <w:t xml:space="preserve">anomalies in 2021. </w:t>
      </w:r>
      <w:r w:rsidR="604D235B" w:rsidRPr="060A1BE2">
        <w:rPr>
          <w:rFonts w:ascii="Garamond" w:hAnsi="Garamond"/>
        </w:rPr>
        <w:t>HUC-1</w:t>
      </w:r>
      <w:r w:rsidR="30AD759E" w:rsidRPr="060A1BE2">
        <w:rPr>
          <w:rFonts w:ascii="Garamond" w:hAnsi="Garamond"/>
        </w:rPr>
        <w:t>0</w:t>
      </w:r>
      <w:r w:rsidR="604D235B" w:rsidRPr="060A1BE2">
        <w:rPr>
          <w:rFonts w:ascii="Garamond" w:hAnsi="Garamond"/>
        </w:rPr>
        <w:t xml:space="preserve"> watersheds </w:t>
      </w:r>
      <w:r w:rsidR="30AD759E" w:rsidRPr="060A1BE2">
        <w:rPr>
          <w:rFonts w:ascii="Garamond" w:hAnsi="Garamond"/>
        </w:rPr>
        <w:t xml:space="preserve">within the Downeast Salmon Habitat Recovery Unit (SHRU) </w:t>
      </w:r>
      <w:r w:rsidR="604D235B" w:rsidRPr="060A1BE2">
        <w:rPr>
          <w:rFonts w:ascii="Garamond" w:hAnsi="Garamond"/>
        </w:rPr>
        <w:t xml:space="preserve">are </w:t>
      </w:r>
      <w:r w:rsidR="30AD759E" w:rsidRPr="060A1BE2">
        <w:rPr>
          <w:rFonts w:ascii="Garamond" w:hAnsi="Garamond"/>
        </w:rPr>
        <w:t>indicated.</w:t>
      </w:r>
    </w:p>
    <w:p w14:paraId="5A308466" w14:textId="76D1FBD8" w:rsidR="0056152E" w:rsidRDefault="0056152E" w:rsidP="111C6BA7">
      <w:pPr>
        <w:spacing w:after="0" w:line="240" w:lineRule="auto"/>
      </w:pPr>
    </w:p>
    <w:p w14:paraId="70B77BD6" w14:textId="77777777" w:rsidR="00262468" w:rsidRPr="0066138C" w:rsidRDefault="00262468" w:rsidP="111C6BA7">
      <w:pPr>
        <w:spacing w:after="0" w:line="240" w:lineRule="auto"/>
      </w:pPr>
    </w:p>
    <w:p w14:paraId="47983125" w14:textId="297F3A9A" w:rsidR="0056152E" w:rsidRPr="0066138C" w:rsidRDefault="00F37037" w:rsidP="00FE788A">
      <w:pPr>
        <w:spacing w:after="0" w:line="240" w:lineRule="auto"/>
        <w:jc w:val="center"/>
      </w:pPr>
      <w:r>
        <w:rPr>
          <w:noProof/>
        </w:rPr>
        <w:drawing>
          <wp:inline distT="0" distB="0" distL="0" distR="0" wp14:anchorId="777886E3" wp14:editId="37B0ADB7">
            <wp:extent cx="4884420" cy="2665654"/>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4494"/>
                    <a:stretch/>
                  </pic:blipFill>
                  <pic:spPr bwMode="auto">
                    <a:xfrm>
                      <a:off x="0" y="0"/>
                      <a:ext cx="4905905" cy="2677379"/>
                    </a:xfrm>
                    <a:prstGeom prst="rect">
                      <a:avLst/>
                    </a:prstGeom>
                    <a:noFill/>
                    <a:ln>
                      <a:noFill/>
                    </a:ln>
                    <a:extLst>
                      <a:ext uri="{53640926-AAD7-44D8-BBD7-CCE9431645EC}">
                        <a14:shadowObscured xmlns:a14="http://schemas.microsoft.com/office/drawing/2010/main"/>
                      </a:ext>
                    </a:extLst>
                  </pic:spPr>
                </pic:pic>
              </a:graphicData>
            </a:graphic>
          </wp:inline>
        </w:drawing>
      </w:r>
    </w:p>
    <w:p w14:paraId="40297C2C" w14:textId="6B699838" w:rsidR="2A1207D5" w:rsidRPr="009D7D40" w:rsidRDefault="4C0B7A79" w:rsidP="009D7D40">
      <w:pPr>
        <w:spacing w:after="0" w:line="240" w:lineRule="auto"/>
        <w:jc w:val="center"/>
      </w:pPr>
      <w:r w:rsidRPr="060A1BE2">
        <w:rPr>
          <w:rFonts w:ascii="Garamond" w:hAnsi="Garamond"/>
          <w:i/>
          <w:iCs/>
        </w:rPr>
        <w:t xml:space="preserve">Figure 5. </w:t>
      </w:r>
      <w:r w:rsidR="493EEC47" w:rsidRPr="009D7D40">
        <w:rPr>
          <w:rFonts w:ascii="Garamond" w:hAnsi="Garamond"/>
        </w:rPr>
        <w:t>Estimate</w:t>
      </w:r>
      <w:r w:rsidR="5EA9C564" w:rsidRPr="009D7D40">
        <w:rPr>
          <w:rFonts w:ascii="Garamond" w:hAnsi="Garamond"/>
        </w:rPr>
        <w:t xml:space="preserve">d </w:t>
      </w:r>
      <w:r w:rsidR="5E7DC37C" w:rsidRPr="009D7D40">
        <w:rPr>
          <w:rFonts w:ascii="Garamond" w:hAnsi="Garamond"/>
        </w:rPr>
        <w:t xml:space="preserve">linear model </w:t>
      </w:r>
      <w:r w:rsidR="436C8F1B" w:rsidRPr="009D7D40">
        <w:rPr>
          <w:rFonts w:ascii="Garamond" w:hAnsi="Garamond"/>
        </w:rPr>
        <w:t xml:space="preserve">coefficients </w:t>
      </w:r>
      <w:r w:rsidR="7E18DDB7" w:rsidRPr="009D7D40">
        <w:rPr>
          <w:rFonts w:ascii="Garamond" w:hAnsi="Garamond"/>
        </w:rPr>
        <w:t xml:space="preserve">for each </w:t>
      </w:r>
      <w:r w:rsidR="0A81066B" w:rsidRPr="009D7D40">
        <w:rPr>
          <w:rFonts w:ascii="Garamond" w:hAnsi="Garamond"/>
        </w:rPr>
        <w:t xml:space="preserve">LULC class </w:t>
      </w:r>
      <w:r w:rsidR="38BE56F5" w:rsidRPr="009D7D40">
        <w:rPr>
          <w:rFonts w:ascii="Garamond" w:hAnsi="Garamond"/>
        </w:rPr>
        <w:t>and elevation</w:t>
      </w:r>
      <w:r w:rsidR="532B26A2" w:rsidRPr="009D7D40">
        <w:rPr>
          <w:rFonts w:ascii="Garamond" w:hAnsi="Garamond"/>
        </w:rPr>
        <w:t xml:space="preserve"> for </w:t>
      </w:r>
      <w:r w:rsidR="5FC7B3B5">
        <w:rPr>
          <w:rFonts w:ascii="Garamond" w:hAnsi="Garamond"/>
        </w:rPr>
        <w:t xml:space="preserve">summer </w:t>
      </w:r>
      <w:r w:rsidR="744B6507" w:rsidRPr="009D7D40">
        <w:rPr>
          <w:rFonts w:ascii="Garamond" w:hAnsi="Garamond"/>
        </w:rPr>
        <w:t xml:space="preserve">land surface temperature </w:t>
      </w:r>
      <w:r w:rsidR="78B455EE" w:rsidRPr="009D7D40">
        <w:rPr>
          <w:rFonts w:ascii="Garamond" w:hAnsi="Garamond"/>
        </w:rPr>
        <w:t>in 2003 (R</w:t>
      </w:r>
      <w:r w:rsidR="78B455EE" w:rsidRPr="060A1BE2">
        <w:rPr>
          <w:rFonts w:ascii="Garamond" w:hAnsi="Garamond"/>
          <w:vertAlign w:val="superscript"/>
        </w:rPr>
        <w:t>2</w:t>
      </w:r>
      <w:r w:rsidR="78B455EE" w:rsidRPr="009D7D40">
        <w:rPr>
          <w:rFonts w:ascii="Garamond" w:hAnsi="Garamond"/>
        </w:rPr>
        <w:t xml:space="preserve"> = 0.44)</w:t>
      </w:r>
      <w:r w:rsidR="66B0114D" w:rsidRPr="009D7D40">
        <w:rPr>
          <w:rFonts w:ascii="Garamond" w:hAnsi="Garamond"/>
        </w:rPr>
        <w:t xml:space="preserve"> </w:t>
      </w:r>
      <w:r w:rsidR="78B455EE" w:rsidRPr="009D7D40">
        <w:rPr>
          <w:rFonts w:ascii="Garamond" w:hAnsi="Garamond"/>
        </w:rPr>
        <w:t>and 2021 (R</w:t>
      </w:r>
      <w:r w:rsidR="78B455EE" w:rsidRPr="060A1BE2">
        <w:rPr>
          <w:rFonts w:ascii="Garamond" w:hAnsi="Garamond"/>
          <w:vertAlign w:val="superscript"/>
        </w:rPr>
        <w:t>2</w:t>
      </w:r>
      <w:r w:rsidR="78B455EE" w:rsidRPr="009D7D40">
        <w:rPr>
          <w:rFonts w:ascii="Garamond" w:hAnsi="Garamond"/>
        </w:rPr>
        <w:t xml:space="preserve"> = 0.49), and </w:t>
      </w:r>
      <w:r w:rsidR="5E7DC37C" w:rsidRPr="009D7D40">
        <w:rPr>
          <w:rFonts w:ascii="Garamond" w:hAnsi="Garamond"/>
        </w:rPr>
        <w:t>temperature anomalies in 2021</w:t>
      </w:r>
      <w:r w:rsidR="686E190A" w:rsidRPr="009D7D40">
        <w:rPr>
          <w:rFonts w:ascii="Garamond" w:hAnsi="Garamond"/>
        </w:rPr>
        <w:t xml:space="preserve"> (R</w:t>
      </w:r>
      <w:r w:rsidR="686E190A" w:rsidRPr="060A1BE2">
        <w:rPr>
          <w:rFonts w:ascii="Garamond" w:hAnsi="Garamond"/>
          <w:vertAlign w:val="superscript"/>
        </w:rPr>
        <w:t>2</w:t>
      </w:r>
      <w:r w:rsidR="686E190A" w:rsidRPr="009D7D40">
        <w:rPr>
          <w:rFonts w:ascii="Garamond" w:hAnsi="Garamond"/>
        </w:rPr>
        <w:t xml:space="preserve"> = 0.23)</w:t>
      </w:r>
      <w:r w:rsidR="5E7DC37C" w:rsidRPr="009D7D40">
        <w:rPr>
          <w:rFonts w:ascii="Garamond" w:hAnsi="Garamond"/>
        </w:rPr>
        <w:t>.</w:t>
      </w:r>
      <w:r w:rsidR="4D8A3A00">
        <w:rPr>
          <w:rFonts w:ascii="Garamond" w:hAnsi="Garamond"/>
        </w:rPr>
        <w:t xml:space="preserve"> The bars represent one standard deviation. The </w:t>
      </w:r>
      <w:r w:rsidR="0F7A9E1A">
        <w:rPr>
          <w:rFonts w:ascii="Garamond" w:hAnsi="Garamond"/>
        </w:rPr>
        <w:t>crosses denote insignificant variable</w:t>
      </w:r>
      <w:r w:rsidR="2E75B16A">
        <w:rPr>
          <w:rFonts w:ascii="Garamond" w:hAnsi="Garamond"/>
        </w:rPr>
        <w:t>s</w:t>
      </w:r>
      <w:r w:rsidR="0F7A9E1A">
        <w:rPr>
          <w:rFonts w:ascii="Garamond" w:hAnsi="Garamond"/>
        </w:rPr>
        <w:t>.</w:t>
      </w:r>
    </w:p>
    <w:p w14:paraId="632E2EB6" w14:textId="77777777" w:rsidR="005E7277" w:rsidRDefault="005E7277" w:rsidP="00283B0E">
      <w:pPr>
        <w:spacing w:after="0" w:line="240" w:lineRule="auto"/>
        <w:rPr>
          <w:rFonts w:ascii="Garamond" w:hAnsi="Garamond"/>
        </w:rPr>
      </w:pPr>
    </w:p>
    <w:p w14:paraId="295AA7A5" w14:textId="3DE7E08A" w:rsidR="00283B0E" w:rsidRDefault="1461A1C7" w:rsidP="45A8D1E1">
      <w:pPr>
        <w:spacing w:after="0" w:line="240" w:lineRule="auto"/>
        <w:contextualSpacing/>
        <w:rPr>
          <w:rFonts w:ascii="Garamond" w:hAnsi="Garamond"/>
        </w:rPr>
      </w:pPr>
      <w:r w:rsidRPr="060A1BE2">
        <w:rPr>
          <w:rFonts w:ascii="Garamond" w:hAnsi="Garamond"/>
        </w:rPr>
        <w:t xml:space="preserve">Overall, Maine is experiencing </w:t>
      </w:r>
      <w:r w:rsidR="01772BAB" w:rsidRPr="060A1BE2">
        <w:rPr>
          <w:rFonts w:ascii="Garamond" w:hAnsi="Garamond"/>
        </w:rPr>
        <w:t xml:space="preserve">summer </w:t>
      </w:r>
      <w:r w:rsidRPr="060A1BE2">
        <w:rPr>
          <w:rFonts w:ascii="Garamond" w:hAnsi="Garamond"/>
        </w:rPr>
        <w:t>warming trends</w:t>
      </w:r>
      <w:r w:rsidR="7356D62E" w:rsidRPr="060A1BE2">
        <w:rPr>
          <w:rFonts w:ascii="Garamond" w:hAnsi="Garamond"/>
        </w:rPr>
        <w:t>, despite 2003 being warmer than 2021</w:t>
      </w:r>
      <w:r w:rsidR="725B756F" w:rsidRPr="060A1BE2">
        <w:rPr>
          <w:rFonts w:ascii="Garamond" w:hAnsi="Garamond"/>
        </w:rPr>
        <w:t xml:space="preserve"> (</w:t>
      </w:r>
      <w:r w:rsidR="0E4A1D4D" w:rsidRPr="060A1BE2">
        <w:rPr>
          <w:rFonts w:ascii="Garamond" w:hAnsi="Garamond"/>
        </w:rPr>
        <w:t>Figure</w:t>
      </w:r>
      <w:r w:rsidR="725B756F" w:rsidRPr="060A1BE2">
        <w:rPr>
          <w:rFonts w:ascii="Garamond" w:hAnsi="Garamond"/>
        </w:rPr>
        <w:t xml:space="preserve"> 4</w:t>
      </w:r>
      <w:r w:rsidR="2D0490A0" w:rsidRPr="060A1BE2">
        <w:rPr>
          <w:rFonts w:ascii="Garamond" w:hAnsi="Garamond"/>
        </w:rPr>
        <w:t>c)</w:t>
      </w:r>
      <w:r w:rsidRPr="060A1BE2">
        <w:rPr>
          <w:rFonts w:ascii="Garamond" w:hAnsi="Garamond"/>
        </w:rPr>
        <w:t xml:space="preserve">. </w:t>
      </w:r>
      <w:r w:rsidR="7846F651" w:rsidRPr="060A1BE2">
        <w:rPr>
          <w:rFonts w:ascii="Garamond" w:hAnsi="Garamond"/>
        </w:rPr>
        <w:t>Throughout the state, 2011</w:t>
      </w:r>
      <w:r w:rsidR="2094B2C6" w:rsidRPr="060A1BE2">
        <w:rPr>
          <w:rFonts w:ascii="Garamond" w:hAnsi="Garamond"/>
        </w:rPr>
        <w:t>–</w:t>
      </w:r>
      <w:r w:rsidR="7846F651" w:rsidRPr="060A1BE2">
        <w:rPr>
          <w:rFonts w:ascii="Garamond" w:hAnsi="Garamond"/>
        </w:rPr>
        <w:t xml:space="preserve">2021 experienced </w:t>
      </w:r>
      <w:r w:rsidR="12A1D2DB" w:rsidRPr="060A1BE2">
        <w:rPr>
          <w:rFonts w:ascii="Garamond" w:hAnsi="Garamond"/>
        </w:rPr>
        <w:t xml:space="preserve">summer </w:t>
      </w:r>
      <w:r w:rsidR="7846F651" w:rsidRPr="060A1BE2">
        <w:rPr>
          <w:rFonts w:ascii="Garamond" w:hAnsi="Garamond"/>
        </w:rPr>
        <w:t xml:space="preserve">anomalies that were </w:t>
      </w:r>
      <w:r w:rsidR="55E6EF8D" w:rsidRPr="060A1BE2">
        <w:rPr>
          <w:rFonts w:ascii="Garamond" w:hAnsi="Garamond"/>
        </w:rPr>
        <w:t>0.62</w:t>
      </w:r>
      <w:r w:rsidR="7846F651" w:rsidRPr="060A1BE2">
        <w:rPr>
          <w:rFonts w:ascii="Garamond" w:hAnsi="Garamond"/>
        </w:rPr>
        <w:t>°C warmer than the 2000</w:t>
      </w:r>
      <w:r w:rsidR="2094B2C6" w:rsidRPr="060A1BE2">
        <w:rPr>
          <w:rFonts w:ascii="Garamond" w:hAnsi="Garamond"/>
        </w:rPr>
        <w:t>–</w:t>
      </w:r>
      <w:r w:rsidR="7846F651" w:rsidRPr="060A1BE2">
        <w:rPr>
          <w:rFonts w:ascii="Garamond" w:hAnsi="Garamond"/>
        </w:rPr>
        <w:t xml:space="preserve">2010 </w:t>
      </w:r>
      <w:r w:rsidR="12A1D2DB" w:rsidRPr="060A1BE2">
        <w:rPr>
          <w:rFonts w:ascii="Garamond" w:hAnsi="Garamond"/>
        </w:rPr>
        <w:t xml:space="preserve">summer </w:t>
      </w:r>
      <w:r w:rsidR="7846F651" w:rsidRPr="060A1BE2">
        <w:rPr>
          <w:rFonts w:ascii="Garamond" w:hAnsi="Garamond"/>
        </w:rPr>
        <w:t>baseline on average</w:t>
      </w:r>
      <w:r w:rsidR="73BECC5B" w:rsidRPr="060A1BE2">
        <w:rPr>
          <w:rFonts w:ascii="Garamond" w:hAnsi="Garamond"/>
        </w:rPr>
        <w:t xml:space="preserve"> (Figure </w:t>
      </w:r>
      <w:r w:rsidR="005C4E2F" w:rsidRPr="060A1BE2">
        <w:rPr>
          <w:rFonts w:ascii="Garamond" w:hAnsi="Garamond"/>
        </w:rPr>
        <w:t>B</w:t>
      </w:r>
      <w:r w:rsidR="005C4E2F">
        <w:rPr>
          <w:rFonts w:ascii="Garamond" w:hAnsi="Garamond"/>
        </w:rPr>
        <w:t>1</w:t>
      </w:r>
      <w:r w:rsidR="65F8C826" w:rsidRPr="060A1BE2">
        <w:rPr>
          <w:rFonts w:ascii="Garamond" w:hAnsi="Garamond"/>
        </w:rPr>
        <w:t>)</w:t>
      </w:r>
      <w:r w:rsidR="035EE3C5" w:rsidRPr="060A1BE2">
        <w:rPr>
          <w:rFonts w:ascii="Garamond" w:hAnsi="Garamond"/>
        </w:rPr>
        <w:t>.</w:t>
      </w:r>
      <w:r w:rsidR="7846F651" w:rsidRPr="060A1BE2">
        <w:rPr>
          <w:rFonts w:ascii="Garamond" w:hAnsi="Garamond"/>
        </w:rPr>
        <w:t xml:space="preserve"> These trends were not uniform; </w:t>
      </w:r>
      <w:r w:rsidR="21E1DAD3" w:rsidRPr="060A1BE2">
        <w:rPr>
          <w:rFonts w:ascii="Garamond" w:hAnsi="Garamond"/>
        </w:rPr>
        <w:t xml:space="preserve">the mountains in Western Maine </w:t>
      </w:r>
      <w:r w:rsidR="12A1D2DB" w:rsidRPr="060A1BE2">
        <w:rPr>
          <w:rFonts w:ascii="Garamond" w:hAnsi="Garamond"/>
        </w:rPr>
        <w:t>have warmed the most</w:t>
      </w:r>
      <w:r w:rsidR="2C935E48" w:rsidRPr="060A1BE2">
        <w:rPr>
          <w:rFonts w:ascii="Garamond" w:hAnsi="Garamond"/>
        </w:rPr>
        <w:t xml:space="preserve">, by as much as </w:t>
      </w:r>
      <w:r w:rsidR="019D60D2" w:rsidRPr="060A1BE2">
        <w:rPr>
          <w:rFonts w:ascii="Garamond" w:hAnsi="Garamond"/>
        </w:rPr>
        <w:t>1.87</w:t>
      </w:r>
      <w:r w:rsidR="2C935E48" w:rsidRPr="060A1BE2">
        <w:rPr>
          <w:rFonts w:ascii="Garamond" w:hAnsi="Garamond"/>
        </w:rPr>
        <w:t>°C</w:t>
      </w:r>
      <w:r w:rsidR="1E925A1C" w:rsidRPr="060A1BE2">
        <w:rPr>
          <w:rFonts w:ascii="Garamond" w:hAnsi="Garamond"/>
        </w:rPr>
        <w:t xml:space="preserve"> in the 99</w:t>
      </w:r>
      <w:r w:rsidR="63E656BA" w:rsidRPr="060A1BE2">
        <w:rPr>
          <w:rFonts w:ascii="Garamond" w:hAnsi="Garamond"/>
        </w:rPr>
        <w:t>.5</w:t>
      </w:r>
      <w:r w:rsidR="1E925A1C" w:rsidRPr="060A1BE2">
        <w:rPr>
          <w:rFonts w:ascii="Garamond" w:hAnsi="Garamond"/>
          <w:vertAlign w:val="superscript"/>
        </w:rPr>
        <w:t>th</w:t>
      </w:r>
      <w:r w:rsidR="1E925A1C" w:rsidRPr="060A1BE2">
        <w:rPr>
          <w:rFonts w:ascii="Garamond" w:hAnsi="Garamond"/>
        </w:rPr>
        <w:t xml:space="preserve"> percentile</w:t>
      </w:r>
      <w:r w:rsidR="4FBE72BD" w:rsidRPr="060A1BE2">
        <w:rPr>
          <w:rFonts w:ascii="Garamond" w:hAnsi="Garamond"/>
        </w:rPr>
        <w:t xml:space="preserve"> (Figure </w:t>
      </w:r>
      <w:r w:rsidR="00CD522B" w:rsidRPr="060A1BE2">
        <w:rPr>
          <w:rFonts w:ascii="Garamond" w:hAnsi="Garamond"/>
        </w:rPr>
        <w:t>B</w:t>
      </w:r>
      <w:r w:rsidR="00CD522B">
        <w:rPr>
          <w:rFonts w:ascii="Garamond" w:hAnsi="Garamond"/>
        </w:rPr>
        <w:t>2</w:t>
      </w:r>
      <w:r w:rsidR="4FBE72BD" w:rsidRPr="060A1BE2">
        <w:rPr>
          <w:rFonts w:ascii="Garamond" w:hAnsi="Garamond"/>
        </w:rPr>
        <w:t>),</w:t>
      </w:r>
      <w:r w:rsidR="663F7575" w:rsidRPr="060A1BE2">
        <w:rPr>
          <w:rFonts w:ascii="Garamond" w:hAnsi="Garamond"/>
        </w:rPr>
        <w:t xml:space="preserve"> while</w:t>
      </w:r>
      <w:r w:rsidR="2C935E48" w:rsidRPr="060A1BE2">
        <w:rPr>
          <w:rFonts w:ascii="Garamond" w:hAnsi="Garamond"/>
        </w:rPr>
        <w:t xml:space="preserve"> </w:t>
      </w:r>
      <w:r w:rsidR="26661DA3" w:rsidRPr="060A1BE2">
        <w:rPr>
          <w:rFonts w:ascii="Garamond" w:hAnsi="Garamond"/>
        </w:rPr>
        <w:t xml:space="preserve">Downeast Maine </w:t>
      </w:r>
      <w:r w:rsidR="5A4E03F8" w:rsidRPr="060A1BE2">
        <w:rPr>
          <w:rFonts w:ascii="Garamond" w:hAnsi="Garamond"/>
        </w:rPr>
        <w:t xml:space="preserve">has cooled by as much as </w:t>
      </w:r>
      <w:r w:rsidR="78D32FDE" w:rsidRPr="060A1BE2">
        <w:rPr>
          <w:rFonts w:ascii="Garamond" w:hAnsi="Garamond"/>
        </w:rPr>
        <w:t>0.88</w:t>
      </w:r>
      <w:r w:rsidR="5A4E03F8" w:rsidRPr="060A1BE2">
        <w:rPr>
          <w:rFonts w:ascii="Garamond" w:hAnsi="Garamond"/>
        </w:rPr>
        <w:t>°C</w:t>
      </w:r>
      <w:r w:rsidR="1E925A1C" w:rsidRPr="060A1BE2">
        <w:rPr>
          <w:rFonts w:ascii="Garamond" w:hAnsi="Garamond"/>
        </w:rPr>
        <w:t xml:space="preserve"> in the </w:t>
      </w:r>
      <w:r w:rsidR="63E656BA" w:rsidRPr="060A1BE2">
        <w:rPr>
          <w:rFonts w:ascii="Garamond" w:hAnsi="Garamond"/>
        </w:rPr>
        <w:t>0.5</w:t>
      </w:r>
      <w:r w:rsidR="63E656BA" w:rsidRPr="060A1BE2">
        <w:rPr>
          <w:rFonts w:ascii="Garamond" w:hAnsi="Garamond"/>
          <w:vertAlign w:val="superscript"/>
        </w:rPr>
        <w:t>th</w:t>
      </w:r>
      <w:r w:rsidR="79504FD2" w:rsidRPr="060A1BE2">
        <w:rPr>
          <w:rFonts w:ascii="Garamond" w:hAnsi="Garamond"/>
        </w:rPr>
        <w:t xml:space="preserve"> percentile</w:t>
      </w:r>
      <w:r w:rsidR="5A4E03F8" w:rsidRPr="060A1BE2">
        <w:rPr>
          <w:rFonts w:ascii="Garamond" w:hAnsi="Garamond"/>
        </w:rPr>
        <w:t xml:space="preserve">, possibly buffered by </w:t>
      </w:r>
      <w:r w:rsidR="44EC5BDC" w:rsidRPr="060A1BE2">
        <w:rPr>
          <w:rFonts w:ascii="Garamond" w:hAnsi="Garamond"/>
        </w:rPr>
        <w:t>the Gulf of Maine</w:t>
      </w:r>
      <w:r w:rsidR="486ACDC1" w:rsidRPr="060A1BE2">
        <w:rPr>
          <w:rFonts w:ascii="Garamond" w:hAnsi="Garamond"/>
        </w:rPr>
        <w:t xml:space="preserve">. Evergreen forests are </w:t>
      </w:r>
      <w:r w:rsidR="05279143" w:rsidRPr="060A1BE2">
        <w:rPr>
          <w:rFonts w:ascii="Garamond" w:hAnsi="Garamond"/>
        </w:rPr>
        <w:t xml:space="preserve">thus divided into </w:t>
      </w:r>
      <w:r w:rsidR="4FCA3F89" w:rsidRPr="060A1BE2">
        <w:rPr>
          <w:rFonts w:ascii="Garamond" w:hAnsi="Garamond"/>
        </w:rPr>
        <w:t>a cool</w:t>
      </w:r>
      <w:r w:rsidR="773FBB19" w:rsidRPr="060A1BE2">
        <w:rPr>
          <w:rFonts w:ascii="Garamond" w:hAnsi="Garamond"/>
        </w:rPr>
        <w:t>, and cooling, Downeast segment, and a cool, but warming, mountainous segment</w:t>
      </w:r>
      <w:r w:rsidR="0292F552" w:rsidRPr="060A1BE2">
        <w:rPr>
          <w:rFonts w:ascii="Garamond" w:hAnsi="Garamond"/>
        </w:rPr>
        <w:t xml:space="preserve"> (Figure 4c compared to Figure </w:t>
      </w:r>
      <w:r w:rsidR="355DB272" w:rsidRPr="060A1BE2">
        <w:rPr>
          <w:rFonts w:ascii="Garamond" w:hAnsi="Garamond"/>
        </w:rPr>
        <w:t>2</w:t>
      </w:r>
      <w:r w:rsidR="0292F552" w:rsidRPr="060A1BE2">
        <w:rPr>
          <w:rFonts w:ascii="Garamond" w:hAnsi="Garamond"/>
        </w:rPr>
        <w:t>)</w:t>
      </w:r>
      <w:r w:rsidR="773FBB19" w:rsidRPr="060A1BE2">
        <w:rPr>
          <w:rFonts w:ascii="Garamond" w:hAnsi="Garamond"/>
        </w:rPr>
        <w:t xml:space="preserve">. By including elevation in the linear model, the team was able to </w:t>
      </w:r>
      <w:r w:rsidR="4D1EB7DC" w:rsidRPr="060A1BE2">
        <w:rPr>
          <w:rFonts w:ascii="Garamond" w:hAnsi="Garamond"/>
        </w:rPr>
        <w:t xml:space="preserve">account for this difference, </w:t>
      </w:r>
      <w:r w:rsidR="78C65780" w:rsidRPr="060A1BE2">
        <w:rPr>
          <w:rFonts w:ascii="Garamond" w:hAnsi="Garamond"/>
        </w:rPr>
        <w:t>revealing</w:t>
      </w:r>
      <w:r w:rsidR="4D1EB7DC" w:rsidRPr="060A1BE2">
        <w:rPr>
          <w:rFonts w:ascii="Garamond" w:hAnsi="Garamond"/>
        </w:rPr>
        <w:t xml:space="preserve"> that evergreen uplands </w:t>
      </w:r>
      <w:r w:rsidR="30DD5722" w:rsidRPr="060A1BE2">
        <w:rPr>
          <w:rFonts w:ascii="Garamond" w:hAnsi="Garamond"/>
        </w:rPr>
        <w:t>have cooled more</w:t>
      </w:r>
      <w:r w:rsidR="61DCE405" w:rsidRPr="060A1BE2">
        <w:rPr>
          <w:rFonts w:ascii="Garamond" w:hAnsi="Garamond"/>
        </w:rPr>
        <w:t xml:space="preserve"> than average</w:t>
      </w:r>
      <w:r w:rsidR="4D7AD218" w:rsidRPr="060A1BE2">
        <w:rPr>
          <w:rFonts w:ascii="Garamond" w:hAnsi="Garamond"/>
        </w:rPr>
        <w:t xml:space="preserve">, while </w:t>
      </w:r>
      <w:r w:rsidR="6B3F9F79" w:rsidRPr="060A1BE2">
        <w:rPr>
          <w:rFonts w:ascii="Garamond" w:hAnsi="Garamond"/>
        </w:rPr>
        <w:t xml:space="preserve">elevated areas </w:t>
      </w:r>
      <w:r w:rsidR="30DD5722" w:rsidRPr="060A1BE2">
        <w:rPr>
          <w:rFonts w:ascii="Garamond" w:hAnsi="Garamond"/>
        </w:rPr>
        <w:t xml:space="preserve">have warmed more than average </w:t>
      </w:r>
      <w:r w:rsidR="1BB46644" w:rsidRPr="060A1BE2">
        <w:rPr>
          <w:rFonts w:ascii="Garamond" w:hAnsi="Garamond"/>
        </w:rPr>
        <w:t>(Figure 5)</w:t>
      </w:r>
      <w:r w:rsidR="6B3F9F79" w:rsidRPr="060A1BE2">
        <w:rPr>
          <w:rFonts w:ascii="Garamond" w:hAnsi="Garamond"/>
        </w:rPr>
        <w:t>. The coo</w:t>
      </w:r>
      <w:r w:rsidR="49E5AAD9" w:rsidRPr="060A1BE2">
        <w:rPr>
          <w:rFonts w:ascii="Garamond" w:hAnsi="Garamond"/>
        </w:rPr>
        <w:t>l area</w:t>
      </w:r>
      <w:r w:rsidR="7A5A5E1E" w:rsidRPr="060A1BE2">
        <w:rPr>
          <w:rFonts w:ascii="Garamond" w:hAnsi="Garamond"/>
        </w:rPr>
        <w:t>s</w:t>
      </w:r>
      <w:r w:rsidR="49E5AAD9" w:rsidRPr="060A1BE2">
        <w:rPr>
          <w:rFonts w:ascii="Garamond" w:hAnsi="Garamond"/>
        </w:rPr>
        <w:t xml:space="preserve"> in Downeast Maine</w:t>
      </w:r>
      <w:r w:rsidR="3BC044CE" w:rsidRPr="060A1BE2">
        <w:rPr>
          <w:rFonts w:ascii="Garamond" w:hAnsi="Garamond"/>
        </w:rPr>
        <w:t xml:space="preserve"> that are </w:t>
      </w:r>
      <w:r w:rsidR="7A5A5E1E" w:rsidRPr="060A1BE2">
        <w:rPr>
          <w:rFonts w:ascii="Garamond" w:hAnsi="Garamond"/>
        </w:rPr>
        <w:t xml:space="preserve">not associated with the </w:t>
      </w:r>
      <w:r w:rsidR="79EB1E57" w:rsidRPr="060A1BE2">
        <w:rPr>
          <w:rFonts w:ascii="Garamond" w:hAnsi="Garamond"/>
        </w:rPr>
        <w:t xml:space="preserve">warm, </w:t>
      </w:r>
      <w:r w:rsidR="7A5A5E1E" w:rsidRPr="060A1BE2">
        <w:rPr>
          <w:rFonts w:ascii="Garamond" w:hAnsi="Garamond"/>
        </w:rPr>
        <w:t>clear-cut regions</w:t>
      </w:r>
      <w:r w:rsidR="3BC044CE" w:rsidRPr="060A1BE2">
        <w:rPr>
          <w:rFonts w:ascii="Garamond" w:hAnsi="Garamond"/>
        </w:rPr>
        <w:t xml:space="preserve"> </w:t>
      </w:r>
      <w:r w:rsidR="49E5AAD9" w:rsidRPr="060A1BE2">
        <w:rPr>
          <w:rFonts w:ascii="Garamond" w:hAnsi="Garamond"/>
        </w:rPr>
        <w:t>could have a</w:t>
      </w:r>
      <w:r w:rsidR="7A5A5E1E" w:rsidRPr="060A1BE2">
        <w:rPr>
          <w:rFonts w:ascii="Garamond" w:hAnsi="Garamond"/>
        </w:rPr>
        <w:t xml:space="preserve"> positive</w:t>
      </w:r>
      <w:r w:rsidR="49E5AAD9" w:rsidRPr="060A1BE2">
        <w:rPr>
          <w:rFonts w:ascii="Garamond" w:hAnsi="Garamond"/>
        </w:rPr>
        <w:t xml:space="preserve"> effect on salmon survivorship</w:t>
      </w:r>
      <w:r w:rsidR="79EB1E57" w:rsidRPr="060A1BE2">
        <w:rPr>
          <w:rFonts w:ascii="Garamond" w:hAnsi="Garamond"/>
        </w:rPr>
        <w:t xml:space="preserve">, </w:t>
      </w:r>
      <w:r w:rsidR="16787B57" w:rsidRPr="060A1BE2">
        <w:rPr>
          <w:rFonts w:ascii="Garamond" w:hAnsi="Garamond"/>
        </w:rPr>
        <w:t>but this warrants</w:t>
      </w:r>
      <w:r w:rsidR="79EB1E57" w:rsidRPr="060A1BE2">
        <w:rPr>
          <w:rFonts w:ascii="Garamond" w:hAnsi="Garamond"/>
        </w:rPr>
        <w:t xml:space="preserve"> further study.</w:t>
      </w:r>
    </w:p>
    <w:p w14:paraId="22315B2D" w14:textId="1EDABBA1" w:rsidR="00257326" w:rsidRDefault="00257326" w:rsidP="00362CD5">
      <w:pPr>
        <w:spacing w:after="0" w:line="240" w:lineRule="auto"/>
        <w:rPr>
          <w:rFonts w:ascii="Garamond" w:hAnsi="Garamond"/>
        </w:rPr>
      </w:pPr>
    </w:p>
    <w:p w14:paraId="419D0C0D" w14:textId="1EDABBA1" w:rsidR="006C17B4" w:rsidRDefault="00362CD5" w:rsidP="00700C7D">
      <w:pPr>
        <w:spacing w:after="0" w:line="240" w:lineRule="auto"/>
        <w:jc w:val="center"/>
        <w:rPr>
          <w:rFonts w:ascii="Garamond" w:hAnsi="Garamond"/>
          <w:i/>
          <w:iCs/>
        </w:rPr>
      </w:pPr>
      <w:r>
        <w:rPr>
          <w:noProof/>
        </w:rPr>
        <w:lastRenderedPageBreak/>
        <w:drawing>
          <wp:inline distT="0" distB="0" distL="0" distR="0" wp14:anchorId="2F634E9C" wp14:editId="50D25C2B">
            <wp:extent cx="5939792" cy="254254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4">
                      <a:extLst>
                        <a:ext uri="{28A0092B-C50C-407E-A947-70E740481C1C}">
                          <a14:useLocalDpi xmlns:a14="http://schemas.microsoft.com/office/drawing/2010/main" val="0"/>
                        </a:ext>
                      </a:extLst>
                    </a:blip>
                    <a:stretch>
                      <a:fillRect/>
                    </a:stretch>
                  </pic:blipFill>
                  <pic:spPr>
                    <a:xfrm>
                      <a:off x="0" y="0"/>
                      <a:ext cx="5939792" cy="2542540"/>
                    </a:xfrm>
                    <a:prstGeom prst="rect">
                      <a:avLst/>
                    </a:prstGeom>
                  </pic:spPr>
                </pic:pic>
              </a:graphicData>
            </a:graphic>
          </wp:inline>
        </w:drawing>
      </w:r>
    </w:p>
    <w:p w14:paraId="5D1E3C66" w14:textId="56E59BF6" w:rsidR="00700C7D" w:rsidRPr="00F43401" w:rsidRDefault="00700C7D" w:rsidP="00700C7D">
      <w:pPr>
        <w:spacing w:after="0" w:line="240" w:lineRule="auto"/>
        <w:jc w:val="center"/>
        <w:rPr>
          <w:rFonts w:ascii="Garamond" w:hAnsi="Garamond"/>
        </w:rPr>
      </w:pPr>
      <w:r w:rsidRPr="5CB2D5DB">
        <w:rPr>
          <w:rFonts w:ascii="Garamond" w:hAnsi="Garamond"/>
          <w:i/>
          <w:iCs/>
        </w:rPr>
        <w:t>Figure 6</w:t>
      </w:r>
      <w:r w:rsidR="00F43401" w:rsidRPr="5CB2D5DB">
        <w:rPr>
          <w:rFonts w:ascii="Garamond" w:hAnsi="Garamond"/>
        </w:rPr>
        <w:t xml:space="preserve">. </w:t>
      </w:r>
      <w:r w:rsidR="00C007FF" w:rsidRPr="5CB2D5DB">
        <w:rPr>
          <w:rFonts w:ascii="Garamond" w:hAnsi="Garamond"/>
        </w:rPr>
        <w:t xml:space="preserve">(Left) </w:t>
      </w:r>
      <w:r w:rsidR="00777305" w:rsidRPr="5CB2D5DB">
        <w:rPr>
          <w:rFonts w:ascii="Garamond" w:hAnsi="Garamond"/>
        </w:rPr>
        <w:t>Map of</w:t>
      </w:r>
      <w:r w:rsidR="005C0A08" w:rsidRPr="5CB2D5DB">
        <w:rPr>
          <w:rFonts w:ascii="Garamond" w:hAnsi="Garamond"/>
        </w:rPr>
        <w:t xml:space="preserve"> </w:t>
      </w:r>
      <w:r w:rsidR="008D46D2" w:rsidRPr="5CB2D5DB">
        <w:rPr>
          <w:rFonts w:ascii="Garamond" w:hAnsi="Garamond"/>
        </w:rPr>
        <w:t xml:space="preserve">the </w:t>
      </w:r>
      <w:r w:rsidR="005C0A08" w:rsidRPr="5CB2D5DB">
        <w:rPr>
          <w:rFonts w:ascii="Garamond" w:hAnsi="Garamond"/>
        </w:rPr>
        <w:t>305</w:t>
      </w:r>
      <w:r w:rsidR="00777305" w:rsidRPr="5CB2D5DB">
        <w:rPr>
          <w:rFonts w:ascii="Garamond" w:hAnsi="Garamond"/>
        </w:rPr>
        <w:t xml:space="preserve"> </w:t>
      </w:r>
      <w:r w:rsidR="00307EE1" w:rsidRPr="5CB2D5DB">
        <w:rPr>
          <w:rFonts w:ascii="Garamond" w:hAnsi="Garamond"/>
        </w:rPr>
        <w:t xml:space="preserve">EcoSHEDS </w:t>
      </w:r>
      <w:r w:rsidR="00ED73B2" w:rsidRPr="5CB2D5DB">
        <w:rPr>
          <w:rFonts w:ascii="Garamond" w:hAnsi="Garamond"/>
        </w:rPr>
        <w:t xml:space="preserve">sites </w:t>
      </w:r>
      <w:r w:rsidR="00C007FF" w:rsidRPr="5CB2D5DB">
        <w:rPr>
          <w:rFonts w:ascii="Garamond" w:hAnsi="Garamond"/>
        </w:rPr>
        <w:t xml:space="preserve">that collected data between 2000 and 2021 </w:t>
      </w:r>
      <w:r w:rsidR="00ED73B2" w:rsidRPr="5CB2D5DB">
        <w:rPr>
          <w:rFonts w:ascii="Garamond" w:hAnsi="Garamond"/>
        </w:rPr>
        <w:t>in the Maine Coastal HUC-4 subregion</w:t>
      </w:r>
      <w:r w:rsidR="000A3726" w:rsidRPr="5CB2D5DB">
        <w:rPr>
          <w:rFonts w:ascii="Garamond" w:hAnsi="Garamond"/>
        </w:rPr>
        <w:t>, overl</w:t>
      </w:r>
      <w:r w:rsidR="005E60FD" w:rsidRPr="5CB2D5DB">
        <w:rPr>
          <w:rFonts w:ascii="Garamond" w:hAnsi="Garamond"/>
        </w:rPr>
        <w:t>ain on a map of Maine streams</w:t>
      </w:r>
      <w:r w:rsidR="00C007FF" w:rsidRPr="5CB2D5DB">
        <w:rPr>
          <w:rFonts w:ascii="Garamond" w:hAnsi="Garamond"/>
        </w:rPr>
        <w:t>.</w:t>
      </w:r>
      <w:r w:rsidR="00BA670A" w:rsidRPr="5CB2D5DB">
        <w:rPr>
          <w:rFonts w:ascii="Garamond" w:hAnsi="Garamond"/>
        </w:rPr>
        <w:t xml:space="preserve"> (Right) Case studies </w:t>
      </w:r>
      <w:r w:rsidR="00BB326C" w:rsidRPr="5CB2D5DB">
        <w:rPr>
          <w:rFonts w:ascii="Garamond" w:hAnsi="Garamond"/>
        </w:rPr>
        <w:t xml:space="preserve">at three selected sites, </w:t>
      </w:r>
      <w:r w:rsidR="00D04BCC" w:rsidRPr="5CB2D5DB">
        <w:rPr>
          <w:rFonts w:ascii="Garamond" w:hAnsi="Garamond"/>
        </w:rPr>
        <w:t xml:space="preserve">comparing Terra MODIS </w:t>
      </w:r>
      <w:r w:rsidR="00D04F14" w:rsidRPr="5CB2D5DB">
        <w:rPr>
          <w:rFonts w:ascii="Garamond" w:hAnsi="Garamond"/>
        </w:rPr>
        <w:t>LST</w:t>
      </w:r>
      <w:r w:rsidR="00D04BCC" w:rsidRPr="5CB2D5DB">
        <w:rPr>
          <w:rFonts w:ascii="Garamond" w:hAnsi="Garamond"/>
        </w:rPr>
        <w:t xml:space="preserve"> (blue) </w:t>
      </w:r>
      <w:r w:rsidR="006D0065" w:rsidRPr="5CB2D5DB">
        <w:rPr>
          <w:rFonts w:ascii="Garamond" w:hAnsi="Garamond"/>
        </w:rPr>
        <w:t>to</w:t>
      </w:r>
      <w:r w:rsidR="00C17B00" w:rsidRPr="5CB2D5DB">
        <w:rPr>
          <w:rFonts w:ascii="Garamond" w:hAnsi="Garamond"/>
        </w:rPr>
        <w:t xml:space="preserve"> EcoSHEDS temperature (</w:t>
      </w:r>
      <w:r w:rsidR="00D04BCC" w:rsidRPr="5CB2D5DB">
        <w:rPr>
          <w:rFonts w:ascii="Garamond" w:hAnsi="Garamond"/>
        </w:rPr>
        <w:t>red).</w:t>
      </w:r>
    </w:p>
    <w:p w14:paraId="3A91DFFF" w14:textId="77777777" w:rsidR="009B16BB" w:rsidRDefault="009B16BB">
      <w:pPr>
        <w:spacing w:after="0" w:line="240" w:lineRule="auto"/>
        <w:rPr>
          <w:rFonts w:ascii="Garamond" w:hAnsi="Garamond"/>
        </w:rPr>
      </w:pPr>
    </w:p>
    <w:p w14:paraId="4F23D046" w14:textId="5C88653D" w:rsidR="005B7BF3" w:rsidRPr="00B217DE" w:rsidRDefault="13291020">
      <w:pPr>
        <w:spacing w:after="0" w:line="240" w:lineRule="auto"/>
        <w:rPr>
          <w:rFonts w:ascii="Garamond" w:hAnsi="Garamond"/>
        </w:rPr>
      </w:pPr>
      <w:r>
        <w:rPr>
          <w:rFonts w:ascii="Garamond" w:hAnsi="Garamond"/>
        </w:rPr>
        <w:t xml:space="preserve">The team’s MODIS </w:t>
      </w:r>
      <w:r w:rsidR="557C39C3">
        <w:rPr>
          <w:rFonts w:ascii="Garamond" w:hAnsi="Garamond"/>
        </w:rPr>
        <w:t xml:space="preserve">LST </w:t>
      </w:r>
      <w:r>
        <w:rPr>
          <w:rFonts w:ascii="Garamond" w:hAnsi="Garamond"/>
        </w:rPr>
        <w:t xml:space="preserve">analysis captures the broad drivers of </w:t>
      </w:r>
      <w:r w:rsidR="7F738AF6">
        <w:rPr>
          <w:rFonts w:ascii="Garamond" w:hAnsi="Garamond"/>
        </w:rPr>
        <w:t>EcoSHEDS</w:t>
      </w:r>
      <w:r>
        <w:rPr>
          <w:rFonts w:ascii="Garamond" w:hAnsi="Garamond"/>
        </w:rPr>
        <w:t xml:space="preserve"> stream temperature as a close proxy, </w:t>
      </w:r>
      <w:r w:rsidR="409D9216">
        <w:rPr>
          <w:rFonts w:ascii="Garamond" w:hAnsi="Garamond"/>
        </w:rPr>
        <w:t>reinforcing the observed LST trends on LULC</w:t>
      </w:r>
      <w:r w:rsidR="4102538C">
        <w:rPr>
          <w:rFonts w:ascii="Garamond" w:hAnsi="Garamond"/>
        </w:rPr>
        <w:t xml:space="preserve">. However, </w:t>
      </w:r>
      <w:r>
        <w:rPr>
          <w:rFonts w:ascii="Garamond" w:hAnsi="Garamond"/>
        </w:rPr>
        <w:t xml:space="preserve">it does not serve as a sole substitute for </w:t>
      </w:r>
      <w:r w:rsidRPr="060A1BE2">
        <w:rPr>
          <w:rFonts w:ascii="Garamond" w:hAnsi="Garamond"/>
          <w:i/>
          <w:iCs/>
        </w:rPr>
        <w:t xml:space="preserve">in-situ </w:t>
      </w:r>
      <w:r>
        <w:rPr>
          <w:rFonts w:ascii="Garamond" w:hAnsi="Garamond"/>
        </w:rPr>
        <w:t>measurements.</w:t>
      </w:r>
      <w:r w:rsidR="0B07B401">
        <w:rPr>
          <w:rFonts w:ascii="Garamond" w:hAnsi="Garamond"/>
        </w:rPr>
        <w:t xml:space="preserve"> </w:t>
      </w:r>
      <w:r w:rsidR="26C32795">
        <w:rPr>
          <w:rFonts w:ascii="Garamond" w:hAnsi="Garamond"/>
        </w:rPr>
        <w:t xml:space="preserve">A visual assessment </w:t>
      </w:r>
      <w:r w:rsidR="05F6287A">
        <w:rPr>
          <w:rFonts w:ascii="Garamond" w:hAnsi="Garamond"/>
        </w:rPr>
        <w:t xml:space="preserve">shows that </w:t>
      </w:r>
      <w:r w:rsidR="423AC1B4">
        <w:rPr>
          <w:rFonts w:ascii="Garamond" w:hAnsi="Garamond"/>
        </w:rPr>
        <w:t>LST</w:t>
      </w:r>
      <w:r w:rsidR="6BB4B99F">
        <w:rPr>
          <w:rFonts w:ascii="Garamond" w:hAnsi="Garamond"/>
        </w:rPr>
        <w:t xml:space="preserve"> </w:t>
      </w:r>
      <w:r w:rsidR="29AB87EE">
        <w:rPr>
          <w:rFonts w:ascii="Garamond" w:hAnsi="Garamond"/>
        </w:rPr>
        <w:t>seasonal</w:t>
      </w:r>
      <w:r w:rsidR="4F8B31DB">
        <w:rPr>
          <w:rFonts w:ascii="Garamond" w:hAnsi="Garamond"/>
        </w:rPr>
        <w:t xml:space="preserve"> variability </w:t>
      </w:r>
      <w:r w:rsidR="6BB4B99F">
        <w:rPr>
          <w:rFonts w:ascii="Garamond" w:hAnsi="Garamond"/>
        </w:rPr>
        <w:t xml:space="preserve">consistently </w:t>
      </w:r>
      <w:r w:rsidR="4F8B31DB">
        <w:rPr>
          <w:rFonts w:ascii="Garamond" w:hAnsi="Garamond"/>
        </w:rPr>
        <w:t>corresponds</w:t>
      </w:r>
      <w:r w:rsidR="6BB4B99F">
        <w:rPr>
          <w:rFonts w:ascii="Garamond" w:hAnsi="Garamond"/>
        </w:rPr>
        <w:t xml:space="preserve"> </w:t>
      </w:r>
      <w:r w:rsidR="78DD8403">
        <w:rPr>
          <w:rFonts w:ascii="Garamond" w:hAnsi="Garamond"/>
        </w:rPr>
        <w:t xml:space="preserve">with the seasonal variations in stream temperature </w:t>
      </w:r>
      <w:r w:rsidR="4ABC1079">
        <w:rPr>
          <w:rFonts w:ascii="Garamond" w:hAnsi="Garamond"/>
        </w:rPr>
        <w:t>(</w:t>
      </w:r>
      <w:r w:rsidR="4ABC1079" w:rsidRPr="060A1BE2">
        <w:rPr>
          <w:rFonts w:ascii="Garamond" w:hAnsi="Garamond"/>
        </w:rPr>
        <w:t>Figure 6</w:t>
      </w:r>
      <w:r w:rsidR="7259C039">
        <w:rPr>
          <w:rFonts w:ascii="Garamond" w:hAnsi="Garamond"/>
        </w:rPr>
        <w:t>)</w:t>
      </w:r>
      <w:r w:rsidR="0340CBCF">
        <w:rPr>
          <w:rFonts w:ascii="Garamond" w:hAnsi="Garamond"/>
        </w:rPr>
        <w:t xml:space="preserve">. This relationship is </w:t>
      </w:r>
      <w:r w:rsidR="398CFF93">
        <w:rPr>
          <w:rFonts w:ascii="Garamond" w:hAnsi="Garamond"/>
        </w:rPr>
        <w:t xml:space="preserve">decoupled in the winter when the </w:t>
      </w:r>
      <w:r w:rsidR="75C48355">
        <w:rPr>
          <w:rFonts w:ascii="Garamond" w:hAnsi="Garamond"/>
        </w:rPr>
        <w:t>streams freeze</w:t>
      </w:r>
      <w:r w:rsidR="4ABC1079">
        <w:rPr>
          <w:rFonts w:ascii="Garamond" w:hAnsi="Garamond"/>
        </w:rPr>
        <w:t xml:space="preserve">. </w:t>
      </w:r>
      <w:r w:rsidR="755C8271">
        <w:rPr>
          <w:rFonts w:ascii="Garamond" w:hAnsi="Garamond"/>
        </w:rPr>
        <w:t xml:space="preserve">The relationship between </w:t>
      </w:r>
      <w:r w:rsidR="5307F814">
        <w:rPr>
          <w:rFonts w:ascii="Garamond" w:hAnsi="Garamond"/>
        </w:rPr>
        <w:t>LST</w:t>
      </w:r>
      <w:r w:rsidR="4ABC1079">
        <w:rPr>
          <w:rFonts w:ascii="Garamond" w:hAnsi="Garamond"/>
        </w:rPr>
        <w:t xml:space="preserve"> and EcoSHEDS </w:t>
      </w:r>
      <w:r w:rsidR="755C8271">
        <w:rPr>
          <w:rFonts w:ascii="Garamond" w:hAnsi="Garamond"/>
        </w:rPr>
        <w:t>is</w:t>
      </w:r>
      <w:r w:rsidR="4ABC1079">
        <w:rPr>
          <w:rFonts w:ascii="Garamond" w:hAnsi="Garamond"/>
        </w:rPr>
        <w:t xml:space="preserve"> collinear (R</w:t>
      </w:r>
      <w:r w:rsidR="4ABC1079" w:rsidRPr="060A1BE2">
        <w:rPr>
          <w:rFonts w:ascii="Garamond" w:hAnsi="Garamond"/>
          <w:vertAlign w:val="superscript"/>
        </w:rPr>
        <w:t>2</w:t>
      </w:r>
      <w:r w:rsidR="4ABC1079">
        <w:rPr>
          <w:rFonts w:ascii="Garamond" w:hAnsi="Garamond"/>
        </w:rPr>
        <w:t xml:space="preserve"> = 0.80</w:t>
      </w:r>
      <w:r w:rsidR="4ABC1079" w:rsidRPr="009D7D40">
        <w:rPr>
          <w:rFonts w:ascii="Garamond" w:hAnsi="Garamond"/>
        </w:rPr>
        <w:t>)</w:t>
      </w:r>
      <w:r w:rsidR="4ABC1079">
        <w:rPr>
          <w:rFonts w:ascii="Garamond" w:hAnsi="Garamond"/>
        </w:rPr>
        <w:t xml:space="preserve"> throughout coastal Maine</w:t>
      </w:r>
      <w:r w:rsidR="3151609F">
        <w:rPr>
          <w:rFonts w:ascii="Garamond" w:hAnsi="Garamond"/>
        </w:rPr>
        <w:t xml:space="preserve">, </w:t>
      </w:r>
      <w:r w:rsidR="311943ED">
        <w:rPr>
          <w:rFonts w:ascii="Garamond" w:hAnsi="Garamond"/>
        </w:rPr>
        <w:t>where</w:t>
      </w:r>
      <w:r w:rsidR="19D88EC5">
        <w:rPr>
          <w:rFonts w:ascii="Garamond" w:hAnsi="Garamond"/>
        </w:rPr>
        <w:t>, on average,</w:t>
      </w:r>
      <w:r w:rsidR="311943ED">
        <w:rPr>
          <w:rFonts w:ascii="Garamond" w:hAnsi="Garamond"/>
        </w:rPr>
        <w:t xml:space="preserve"> </w:t>
      </w:r>
      <w:r w:rsidR="51E6449D">
        <w:rPr>
          <w:rFonts w:ascii="Garamond" w:hAnsi="Garamond"/>
        </w:rPr>
        <w:t>LST</w:t>
      </w:r>
      <w:r w:rsidR="311943ED">
        <w:rPr>
          <w:rFonts w:ascii="Garamond" w:hAnsi="Garamond"/>
        </w:rPr>
        <w:t xml:space="preserve"> is only </w:t>
      </w:r>
      <w:r w:rsidR="7907D4F9">
        <w:rPr>
          <w:rFonts w:ascii="Garamond" w:hAnsi="Garamond"/>
        </w:rPr>
        <w:t>0.16</w:t>
      </w:r>
      <w:r w:rsidR="7907D4F9" w:rsidRPr="00B33B95">
        <w:rPr>
          <w:rFonts w:ascii="Garamond" w:hAnsi="Garamond"/>
        </w:rPr>
        <w:t>°C</w:t>
      </w:r>
      <w:r w:rsidR="7907D4F9">
        <w:rPr>
          <w:rFonts w:ascii="Garamond" w:hAnsi="Garamond"/>
        </w:rPr>
        <w:t xml:space="preserve"> </w:t>
      </w:r>
      <w:r w:rsidR="58B2849E">
        <w:rPr>
          <w:rFonts w:ascii="Garamond" w:hAnsi="Garamond"/>
        </w:rPr>
        <w:t xml:space="preserve">warmer </w:t>
      </w:r>
      <w:r w:rsidR="515E8B8F">
        <w:rPr>
          <w:rFonts w:ascii="Garamond" w:hAnsi="Garamond"/>
        </w:rPr>
        <w:t>on</w:t>
      </w:r>
      <w:r w:rsidR="76A10DE8">
        <w:rPr>
          <w:rFonts w:ascii="Garamond" w:hAnsi="Garamond"/>
        </w:rPr>
        <w:t xml:space="preserve"> unfrozen days</w:t>
      </w:r>
      <w:r w:rsidR="673C9ACB">
        <w:rPr>
          <w:rFonts w:ascii="Garamond" w:hAnsi="Garamond"/>
        </w:rPr>
        <w:t xml:space="preserve"> (</w:t>
      </w:r>
      <w:r w:rsidR="673C9ACB" w:rsidRPr="060A1BE2">
        <w:rPr>
          <w:rFonts w:ascii="Garamond" w:hAnsi="Garamond"/>
        </w:rPr>
        <w:t xml:space="preserve">Figure </w:t>
      </w:r>
      <w:r w:rsidR="002E70FA" w:rsidRPr="060A1BE2">
        <w:rPr>
          <w:rFonts w:ascii="Garamond" w:hAnsi="Garamond"/>
        </w:rPr>
        <w:t>B</w:t>
      </w:r>
      <w:r w:rsidR="002E70FA">
        <w:rPr>
          <w:rFonts w:ascii="Garamond" w:hAnsi="Garamond"/>
        </w:rPr>
        <w:t>3</w:t>
      </w:r>
      <w:r w:rsidR="1EC85B54">
        <w:rPr>
          <w:rFonts w:ascii="Garamond" w:hAnsi="Garamond"/>
        </w:rPr>
        <w:t>)</w:t>
      </w:r>
      <w:r w:rsidR="373857DD">
        <w:rPr>
          <w:rFonts w:ascii="Garamond" w:hAnsi="Garamond"/>
        </w:rPr>
        <w:t>.</w:t>
      </w:r>
      <w:r w:rsidR="58B2849E">
        <w:rPr>
          <w:rFonts w:ascii="Garamond" w:hAnsi="Garamond"/>
        </w:rPr>
        <w:t xml:space="preserve"> However, </w:t>
      </w:r>
      <w:r w:rsidR="5307F814">
        <w:rPr>
          <w:rFonts w:ascii="Garamond" w:hAnsi="Garamond"/>
        </w:rPr>
        <w:t>LST</w:t>
      </w:r>
      <w:r w:rsidR="58B2849E">
        <w:rPr>
          <w:rFonts w:ascii="Garamond" w:hAnsi="Garamond"/>
        </w:rPr>
        <w:t xml:space="preserve"> does not capture the </w:t>
      </w:r>
      <w:r w:rsidR="2E6CFA85">
        <w:rPr>
          <w:rFonts w:ascii="Garamond" w:hAnsi="Garamond"/>
        </w:rPr>
        <w:t xml:space="preserve">daily variability </w:t>
      </w:r>
      <w:r w:rsidR="44FCB169">
        <w:rPr>
          <w:rFonts w:ascii="Garamond" w:hAnsi="Garamond"/>
        </w:rPr>
        <w:t xml:space="preserve">in </w:t>
      </w:r>
      <w:r w:rsidR="4ED1087C">
        <w:rPr>
          <w:rFonts w:ascii="Garamond" w:hAnsi="Garamond"/>
        </w:rPr>
        <w:t>stream temperature</w:t>
      </w:r>
      <w:r w:rsidR="6349F03E">
        <w:rPr>
          <w:rFonts w:ascii="Garamond" w:hAnsi="Garamond"/>
        </w:rPr>
        <w:t xml:space="preserve">, with a </w:t>
      </w:r>
      <w:r w:rsidR="3ACF9879">
        <w:rPr>
          <w:rFonts w:ascii="Garamond" w:hAnsi="Garamond"/>
        </w:rPr>
        <w:t xml:space="preserve">wide </w:t>
      </w:r>
      <w:r w:rsidR="6349F03E">
        <w:rPr>
          <w:rFonts w:ascii="Garamond" w:hAnsi="Garamond"/>
        </w:rPr>
        <w:t xml:space="preserve">standard deviation of </w:t>
      </w:r>
      <w:r w:rsidR="558830AE">
        <w:rPr>
          <w:rFonts w:ascii="Garamond" w:hAnsi="Garamond"/>
        </w:rPr>
        <w:t>7.77</w:t>
      </w:r>
      <w:r w:rsidR="558830AE" w:rsidRPr="00B33B95">
        <w:rPr>
          <w:rFonts w:ascii="Garamond" w:hAnsi="Garamond"/>
        </w:rPr>
        <w:t>°C</w:t>
      </w:r>
      <w:r w:rsidR="558830AE">
        <w:rPr>
          <w:rFonts w:ascii="Garamond" w:hAnsi="Garamond"/>
        </w:rPr>
        <w:t>.</w:t>
      </w:r>
      <w:r w:rsidR="1D0B1897">
        <w:rPr>
          <w:rFonts w:ascii="Garamond" w:hAnsi="Garamond"/>
        </w:rPr>
        <w:t xml:space="preserve"> </w:t>
      </w:r>
      <w:r w:rsidR="714FEE08">
        <w:rPr>
          <w:rFonts w:ascii="Garamond" w:hAnsi="Garamond"/>
        </w:rPr>
        <w:t xml:space="preserve">This is likely </w:t>
      </w:r>
      <w:r w:rsidR="5920667B">
        <w:rPr>
          <w:rFonts w:ascii="Garamond" w:hAnsi="Garamond"/>
        </w:rPr>
        <w:t>due to</w:t>
      </w:r>
      <w:r w:rsidR="673C9ACB">
        <w:rPr>
          <w:rFonts w:ascii="Garamond" w:hAnsi="Garamond"/>
        </w:rPr>
        <w:t xml:space="preserve"> Terra MODIS’s coarse spatial resol</w:t>
      </w:r>
      <w:r w:rsidR="496F7385">
        <w:rPr>
          <w:rFonts w:ascii="Garamond" w:hAnsi="Garamond"/>
        </w:rPr>
        <w:t xml:space="preserve">ution, which cannot accurately </w:t>
      </w:r>
      <w:r w:rsidR="0664F4CB">
        <w:rPr>
          <w:rFonts w:ascii="Garamond" w:hAnsi="Garamond"/>
        </w:rPr>
        <w:t>assess</w:t>
      </w:r>
      <w:r w:rsidR="01FF47D6">
        <w:rPr>
          <w:rFonts w:ascii="Garamond" w:hAnsi="Garamond"/>
        </w:rPr>
        <w:t xml:space="preserve"> </w:t>
      </w:r>
      <w:r w:rsidR="44DA2D9E">
        <w:rPr>
          <w:rFonts w:ascii="Garamond" w:hAnsi="Garamond"/>
        </w:rPr>
        <w:t xml:space="preserve">Maine’s </w:t>
      </w:r>
      <w:r w:rsidR="615A175B">
        <w:rPr>
          <w:rFonts w:ascii="Garamond" w:hAnsi="Garamond"/>
        </w:rPr>
        <w:t xml:space="preserve">smaller </w:t>
      </w:r>
      <w:r w:rsidR="44DA2D9E">
        <w:rPr>
          <w:rFonts w:ascii="Garamond" w:hAnsi="Garamond"/>
        </w:rPr>
        <w:t>streams.</w:t>
      </w:r>
      <w:r w:rsidR="1C437504">
        <w:rPr>
          <w:rFonts w:ascii="Garamond" w:hAnsi="Garamond"/>
        </w:rPr>
        <w:t xml:space="preserve"> </w:t>
      </w:r>
      <w:r w:rsidR="12FBA78B">
        <w:rPr>
          <w:rFonts w:ascii="Garamond" w:hAnsi="Garamond"/>
        </w:rPr>
        <w:t xml:space="preserve">These streams could be investigated using the </w:t>
      </w:r>
      <w:r w:rsidR="5C292F2A">
        <w:rPr>
          <w:rFonts w:ascii="Garamond" w:hAnsi="Garamond"/>
        </w:rPr>
        <w:t xml:space="preserve">finer </w:t>
      </w:r>
      <w:r w:rsidR="12FBA78B">
        <w:rPr>
          <w:rFonts w:ascii="Garamond" w:hAnsi="Garamond"/>
        </w:rPr>
        <w:t>Landsat constellation</w:t>
      </w:r>
      <w:r w:rsidR="58139FEA">
        <w:rPr>
          <w:rFonts w:ascii="Garamond" w:hAnsi="Garamond"/>
        </w:rPr>
        <w:t>.</w:t>
      </w:r>
    </w:p>
    <w:p w14:paraId="490E47D7" w14:textId="77777777" w:rsidR="00283B0E" w:rsidRDefault="00283B0E" w:rsidP="2A1207D5">
      <w:pPr>
        <w:spacing w:after="0" w:line="240" w:lineRule="auto"/>
      </w:pPr>
    </w:p>
    <w:p w14:paraId="250858A1" w14:textId="1A1A934D" w:rsidR="0056152E" w:rsidRPr="0066138C" w:rsidRDefault="371EA682" w:rsidP="5CB2D5DB">
      <w:pPr>
        <w:spacing w:after="0" w:line="240" w:lineRule="auto"/>
        <w:rPr>
          <w:rFonts w:ascii="Garamond" w:eastAsia="Times New Roman" w:hAnsi="Garamond" w:cs="Arial"/>
          <w:i/>
          <w:iCs/>
        </w:rPr>
      </w:pPr>
      <w:r w:rsidRPr="5CB2D5DB">
        <w:rPr>
          <w:rFonts w:ascii="Garamond" w:eastAsia="Times New Roman" w:hAnsi="Garamond" w:cs="Arial"/>
          <w:i/>
          <w:iCs/>
        </w:rPr>
        <w:t>4.1.3 Land Use Land Cover Forecasts</w:t>
      </w:r>
    </w:p>
    <w:p w14:paraId="1C1A0466" w14:textId="4CB0DE43" w:rsidR="473412C1" w:rsidRDefault="13DBDBAC" w:rsidP="473412C1">
      <w:pPr>
        <w:spacing w:after="0" w:line="240" w:lineRule="auto"/>
        <w:rPr>
          <w:rFonts w:ascii="Garamond" w:hAnsi="Garamond"/>
        </w:rPr>
      </w:pPr>
      <w:r w:rsidRPr="060A1BE2">
        <w:rPr>
          <w:rFonts w:ascii="Garamond" w:eastAsia="Garamond" w:hAnsi="Garamond" w:cs="Garamond"/>
        </w:rPr>
        <w:t>The 2040 forecasting map (</w:t>
      </w:r>
      <w:r w:rsidR="18B569C3" w:rsidRPr="060A1BE2">
        <w:rPr>
          <w:rFonts w:ascii="Garamond" w:eastAsia="Garamond" w:hAnsi="Garamond" w:cs="Garamond"/>
        </w:rPr>
        <w:t>Figure</w:t>
      </w:r>
      <w:r w:rsidR="2455A1C5" w:rsidRPr="060A1BE2">
        <w:rPr>
          <w:rFonts w:ascii="Garamond" w:eastAsia="Garamond" w:hAnsi="Garamond" w:cs="Garamond"/>
        </w:rPr>
        <w:t xml:space="preserve"> </w:t>
      </w:r>
      <w:r w:rsidR="1EAB2815" w:rsidRPr="060A1BE2">
        <w:rPr>
          <w:rFonts w:ascii="Garamond" w:eastAsia="Garamond" w:hAnsi="Garamond" w:cs="Garamond"/>
        </w:rPr>
        <w:t>7</w:t>
      </w:r>
      <w:r w:rsidR="7EE60963" w:rsidRPr="060A1BE2">
        <w:rPr>
          <w:rFonts w:ascii="Garamond" w:eastAsia="Garamond" w:hAnsi="Garamond" w:cs="Garamond"/>
        </w:rPr>
        <w:t>)</w:t>
      </w:r>
      <w:r w:rsidRPr="060A1BE2">
        <w:rPr>
          <w:rFonts w:ascii="Garamond" w:eastAsia="Garamond" w:hAnsi="Garamond" w:cs="Garamond"/>
        </w:rPr>
        <w:t xml:space="preserve"> estimates losses to evergreen forest composition in the year 2040 under a business-as-usual modeling approach. Transitions of evergreen forest to developed, barren, deciduous forest, mixed forest, and shrublands were modeled for the analysis of net change from 2021 to 2040. The model does not consider the net </w:t>
      </w:r>
      <w:r w:rsidR="7EE60963" w:rsidRPr="060A1BE2">
        <w:rPr>
          <w:rFonts w:ascii="Garamond" w:eastAsia="Garamond" w:hAnsi="Garamond" w:cs="Garamond"/>
        </w:rPr>
        <w:t>change</w:t>
      </w:r>
      <w:r w:rsidRPr="060A1BE2">
        <w:rPr>
          <w:rFonts w:ascii="Garamond" w:eastAsia="Garamond" w:hAnsi="Garamond" w:cs="Garamond"/>
        </w:rPr>
        <w:t xml:space="preserve"> of evergreen forest types</w:t>
      </w:r>
      <w:r w:rsidR="7EE60963" w:rsidRPr="060A1BE2">
        <w:rPr>
          <w:rFonts w:ascii="Garamond" w:eastAsia="Garamond" w:hAnsi="Garamond" w:cs="Garamond"/>
        </w:rPr>
        <w:t>,</w:t>
      </w:r>
      <w:r w:rsidRPr="060A1BE2">
        <w:rPr>
          <w:rFonts w:ascii="Garamond" w:eastAsia="Garamond" w:hAnsi="Garamond" w:cs="Garamond"/>
        </w:rPr>
        <w:t xml:space="preserve"> but instead focuses on </w:t>
      </w:r>
      <w:r w:rsidR="7EE60963" w:rsidRPr="060A1BE2">
        <w:rPr>
          <w:rFonts w:ascii="Garamond" w:eastAsia="Garamond" w:hAnsi="Garamond" w:cs="Garamond"/>
        </w:rPr>
        <w:t xml:space="preserve">net loss and </w:t>
      </w:r>
      <w:r w:rsidRPr="060A1BE2">
        <w:rPr>
          <w:rFonts w:ascii="Garamond" w:eastAsia="Garamond" w:hAnsi="Garamond" w:cs="Garamond"/>
        </w:rPr>
        <w:t>forecasting trends of LULC transitions from evergreen forest. Evergreen forests are projected to see the highest rate of transition to deciduous forests, followed by transitions to mixed forest, shrublands/herbaceous, developed, and lastly barren land classes (Figure</w:t>
      </w:r>
      <w:r w:rsidRPr="060A1BE2">
        <w:rPr>
          <w:rFonts w:ascii="Garamond" w:eastAsia="Garamond" w:hAnsi="Garamond" w:cs="Garamond"/>
          <w:i/>
          <w:iCs/>
        </w:rPr>
        <w:t xml:space="preserve"> </w:t>
      </w:r>
      <w:r w:rsidR="7EE60963" w:rsidRPr="060A1BE2">
        <w:rPr>
          <w:rFonts w:ascii="Garamond" w:eastAsia="Garamond" w:hAnsi="Garamond" w:cs="Garamond"/>
        </w:rPr>
        <w:t>7a, Figure C1).</w:t>
      </w:r>
      <w:r w:rsidRPr="060A1BE2">
        <w:rPr>
          <w:rFonts w:ascii="Garamond" w:eastAsia="Garamond" w:hAnsi="Garamond" w:cs="Garamond"/>
        </w:rPr>
        <w:t xml:space="preserve"> The model produced an accuracy rate of 30.</w:t>
      </w:r>
      <w:r w:rsidR="066166A7" w:rsidRPr="060A1BE2">
        <w:rPr>
          <w:rFonts w:ascii="Garamond" w:eastAsia="Garamond" w:hAnsi="Garamond" w:cs="Garamond"/>
        </w:rPr>
        <w:t>6 percent.</w:t>
      </w:r>
    </w:p>
    <w:p w14:paraId="105EA3A5" w14:textId="30D54CBC" w:rsidR="473412C1" w:rsidRDefault="0EF23449" w:rsidP="473412C1">
      <w:pPr>
        <w:spacing w:after="0" w:line="240" w:lineRule="auto"/>
        <w:jc w:val="center"/>
      </w:pPr>
      <w:r>
        <w:rPr>
          <w:noProof/>
        </w:rPr>
        <w:lastRenderedPageBreak/>
        <w:drawing>
          <wp:inline distT="0" distB="0" distL="0" distR="0" wp14:anchorId="1059EE54" wp14:editId="2E78A674">
            <wp:extent cx="2326402" cy="3009900"/>
            <wp:effectExtent l="0" t="0" r="0" b="0"/>
            <wp:docPr id="452029868" name="Picture 452029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029868"/>
                    <pic:cNvPicPr/>
                  </pic:nvPicPr>
                  <pic:blipFill>
                    <a:blip r:embed="rId25">
                      <a:extLst>
                        <a:ext uri="{28A0092B-C50C-407E-A947-70E740481C1C}">
                          <a14:useLocalDpi xmlns:a14="http://schemas.microsoft.com/office/drawing/2010/main" val="0"/>
                        </a:ext>
                      </a:extLst>
                    </a:blip>
                    <a:stretch>
                      <a:fillRect/>
                    </a:stretch>
                  </pic:blipFill>
                  <pic:spPr>
                    <a:xfrm>
                      <a:off x="0" y="0"/>
                      <a:ext cx="2326402" cy="3009900"/>
                    </a:xfrm>
                    <a:prstGeom prst="rect">
                      <a:avLst/>
                    </a:prstGeom>
                  </pic:spPr>
                </pic:pic>
              </a:graphicData>
            </a:graphic>
          </wp:inline>
        </w:drawing>
      </w:r>
      <w:r w:rsidR="166CCD5C">
        <w:rPr>
          <w:noProof/>
        </w:rPr>
        <w:drawing>
          <wp:inline distT="0" distB="0" distL="0" distR="0" wp14:anchorId="0617D9B6" wp14:editId="45D0D60F">
            <wp:extent cx="2315587" cy="2995908"/>
            <wp:effectExtent l="0" t="0" r="0" b="0"/>
            <wp:docPr id="1009077592" name="Picture 100907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077592"/>
                    <pic:cNvPicPr/>
                  </pic:nvPicPr>
                  <pic:blipFill>
                    <a:blip r:embed="rId26">
                      <a:extLst>
                        <a:ext uri="{28A0092B-C50C-407E-A947-70E740481C1C}">
                          <a14:useLocalDpi xmlns:a14="http://schemas.microsoft.com/office/drawing/2010/main" val="0"/>
                        </a:ext>
                      </a:extLst>
                    </a:blip>
                    <a:stretch>
                      <a:fillRect/>
                    </a:stretch>
                  </pic:blipFill>
                  <pic:spPr>
                    <a:xfrm>
                      <a:off x="0" y="0"/>
                      <a:ext cx="2315587" cy="2995908"/>
                    </a:xfrm>
                    <a:prstGeom prst="rect">
                      <a:avLst/>
                    </a:prstGeom>
                  </pic:spPr>
                </pic:pic>
              </a:graphicData>
            </a:graphic>
          </wp:inline>
        </w:drawing>
      </w:r>
      <w:r>
        <w:br/>
      </w:r>
      <w:r w:rsidR="473412C1" w:rsidRPr="5CB2D5DB">
        <w:rPr>
          <w:rFonts w:ascii="Garamond" w:hAnsi="Garamond"/>
          <w:i/>
          <w:iCs/>
        </w:rPr>
        <w:t xml:space="preserve">Figure </w:t>
      </w:r>
      <w:r w:rsidR="5AA81726" w:rsidRPr="5CB2D5DB">
        <w:rPr>
          <w:rFonts w:ascii="Garamond" w:hAnsi="Garamond"/>
          <w:i/>
          <w:iCs/>
        </w:rPr>
        <w:t>7.</w:t>
      </w:r>
      <w:r w:rsidR="473412C1" w:rsidRPr="5CB2D5DB">
        <w:rPr>
          <w:rFonts w:ascii="Garamond" w:hAnsi="Garamond"/>
        </w:rPr>
        <w:t xml:space="preserve"> </w:t>
      </w:r>
      <w:r w:rsidR="35A25FAF" w:rsidRPr="5CB2D5DB">
        <w:rPr>
          <w:rFonts w:ascii="Garamond" w:hAnsi="Garamond"/>
        </w:rPr>
        <w:t xml:space="preserve">The figure on the left </w:t>
      </w:r>
      <w:r w:rsidR="65482E53" w:rsidRPr="5CB2D5DB">
        <w:rPr>
          <w:rFonts w:ascii="Garamond" w:hAnsi="Garamond"/>
        </w:rPr>
        <w:t xml:space="preserve">(a) </w:t>
      </w:r>
      <w:r w:rsidR="35A25FAF" w:rsidRPr="5CB2D5DB">
        <w:rPr>
          <w:rFonts w:ascii="Garamond" w:hAnsi="Garamond"/>
        </w:rPr>
        <w:t xml:space="preserve">shows projected transitions from evergreen forests to corresponding LULC in 2040. The map on the right </w:t>
      </w:r>
      <w:r w:rsidR="65482E53" w:rsidRPr="5CB2D5DB">
        <w:rPr>
          <w:rFonts w:ascii="Garamond" w:hAnsi="Garamond"/>
        </w:rPr>
        <w:t xml:space="preserve">(b) </w:t>
      </w:r>
      <w:r w:rsidR="35A25FAF" w:rsidRPr="5CB2D5DB">
        <w:rPr>
          <w:rFonts w:ascii="Garamond" w:hAnsi="Garamond"/>
        </w:rPr>
        <w:t>models these transitions as projected LULC for the year 2040.</w:t>
      </w:r>
    </w:p>
    <w:p w14:paraId="099BF48F" w14:textId="1107755E" w:rsidR="0056152E" w:rsidRPr="0066138C" w:rsidRDefault="0056152E" w:rsidP="371EA682">
      <w:pPr>
        <w:pStyle w:val="NoSpacing"/>
        <w:rPr>
          <w:rFonts w:ascii="Garamond" w:hAnsi="Garamond"/>
          <w:i/>
          <w:iCs/>
        </w:rPr>
      </w:pPr>
      <w:bookmarkStart w:id="4" w:name="_Toc334198734"/>
    </w:p>
    <w:p w14:paraId="4EB6DFAB" w14:textId="426CAABA" w:rsidR="00621AB9" w:rsidRPr="0066138C" w:rsidRDefault="763A813A" w:rsidP="5CB2D5DB">
      <w:pPr>
        <w:pStyle w:val="NoSpacing"/>
        <w:rPr>
          <w:rFonts w:ascii="Garamond" w:hAnsi="Garamond"/>
          <w:b/>
          <w:bCs/>
          <w:i/>
          <w:iCs/>
        </w:rPr>
      </w:pPr>
      <w:r w:rsidRPr="5CB2D5DB">
        <w:rPr>
          <w:rFonts w:ascii="Garamond" w:hAnsi="Garamond"/>
          <w:b/>
          <w:bCs/>
          <w:i/>
          <w:iCs/>
        </w:rPr>
        <w:t>4.2 Future Work</w:t>
      </w:r>
      <w:bookmarkEnd w:id="4"/>
    </w:p>
    <w:p w14:paraId="767B035B" w14:textId="6C293A98" w:rsidR="371EA682" w:rsidRDefault="6DB37C4F" w:rsidP="60DB8C52">
      <w:pPr>
        <w:spacing w:after="0" w:line="240" w:lineRule="auto"/>
        <w:contextualSpacing/>
        <w:rPr>
          <w:rFonts w:ascii="Garamond" w:eastAsia="Garamond" w:hAnsi="Garamond" w:cs="Garamond"/>
          <w:color w:val="000000" w:themeColor="text1"/>
        </w:rPr>
      </w:pPr>
      <w:r w:rsidRPr="060A1BE2">
        <w:rPr>
          <w:rFonts w:ascii="Garamond" w:eastAsia="Garamond" w:hAnsi="Garamond" w:cs="Garamond"/>
          <w:color w:val="000000" w:themeColor="text1"/>
        </w:rPr>
        <w:t>Future</w:t>
      </w:r>
      <w:r w:rsidR="7A362CA7" w:rsidRPr="060A1BE2">
        <w:rPr>
          <w:rFonts w:ascii="Garamond" w:eastAsia="Garamond" w:hAnsi="Garamond" w:cs="Garamond"/>
          <w:color w:val="000000" w:themeColor="text1"/>
        </w:rPr>
        <w:t xml:space="preserve"> work should use end products from </w:t>
      </w:r>
      <w:r w:rsidR="5728749E" w:rsidRPr="060A1BE2">
        <w:rPr>
          <w:rFonts w:ascii="Garamond" w:eastAsia="Garamond" w:hAnsi="Garamond" w:cs="Garamond"/>
          <w:color w:val="000000" w:themeColor="text1"/>
        </w:rPr>
        <w:t>Term</w:t>
      </w:r>
      <w:r w:rsidR="7A362CA7" w:rsidRPr="060A1BE2">
        <w:rPr>
          <w:rFonts w:ascii="Garamond" w:eastAsia="Garamond" w:hAnsi="Garamond" w:cs="Garamond"/>
          <w:color w:val="000000" w:themeColor="text1"/>
        </w:rPr>
        <w:t xml:space="preserve"> I and </w:t>
      </w:r>
      <w:r w:rsidR="5728749E" w:rsidRPr="060A1BE2">
        <w:rPr>
          <w:rFonts w:ascii="Garamond" w:eastAsia="Garamond" w:hAnsi="Garamond" w:cs="Garamond"/>
          <w:color w:val="000000" w:themeColor="text1"/>
        </w:rPr>
        <w:t>Term</w:t>
      </w:r>
      <w:r w:rsidR="7A362CA7" w:rsidRPr="060A1BE2">
        <w:rPr>
          <w:rFonts w:ascii="Garamond" w:eastAsia="Garamond" w:hAnsi="Garamond" w:cs="Garamond"/>
          <w:color w:val="000000" w:themeColor="text1"/>
        </w:rPr>
        <w:t xml:space="preserve"> II, including refined and forecasted LULC maps, LST anomaly maps and plots, and precipitation data, for further analysis. This could include further analysis of forest cover type maps in relation to anomalous LST and precipitation change maps coupled with partner-provided fish presence datasets. More work is needed to further refine and assess LULC forecast models,</w:t>
      </w:r>
      <w:r w:rsidR="4DB954F2" w:rsidRPr="060A1BE2">
        <w:rPr>
          <w:rFonts w:ascii="Garamond" w:eastAsia="Garamond" w:hAnsi="Garamond" w:cs="Garamond"/>
          <w:color w:val="000000" w:themeColor="text1"/>
        </w:rPr>
        <w:t xml:space="preserve"> which could improve</w:t>
      </w:r>
      <w:r w:rsidR="12013B65" w:rsidRPr="060A1BE2">
        <w:rPr>
          <w:rFonts w:ascii="Garamond" w:eastAsia="Garamond" w:hAnsi="Garamond" w:cs="Garamond"/>
          <w:color w:val="000000" w:themeColor="text1"/>
        </w:rPr>
        <w:t xml:space="preserve"> the accuracy of LST </w:t>
      </w:r>
      <w:r w:rsidR="2CF471C9" w:rsidRPr="060A1BE2">
        <w:rPr>
          <w:rFonts w:ascii="Garamond" w:eastAsia="Garamond" w:hAnsi="Garamond" w:cs="Garamond"/>
          <w:color w:val="000000" w:themeColor="text1"/>
        </w:rPr>
        <w:t>analysis</w:t>
      </w:r>
      <w:r w:rsidR="7A362CA7" w:rsidRPr="060A1BE2">
        <w:rPr>
          <w:rFonts w:ascii="Garamond" w:eastAsia="Garamond" w:hAnsi="Garamond" w:cs="Garamond"/>
          <w:color w:val="000000" w:themeColor="text1"/>
        </w:rPr>
        <w:t xml:space="preserve">. </w:t>
      </w:r>
      <w:r w:rsidR="3B12AA2B" w:rsidRPr="060A1BE2">
        <w:rPr>
          <w:rFonts w:ascii="Garamond" w:eastAsia="Garamond" w:hAnsi="Garamond" w:cs="Garamond"/>
          <w:color w:val="000000" w:themeColor="text1"/>
        </w:rPr>
        <w:t xml:space="preserve">An assessment of Synthetic Aperture Radar data to identify specific wetland types could aid in refining the LULC maps created by the team. </w:t>
      </w:r>
      <w:r w:rsidR="3ABE92F8" w:rsidRPr="060A1BE2">
        <w:rPr>
          <w:rFonts w:ascii="Garamond" w:eastAsia="Garamond" w:hAnsi="Garamond" w:cs="Garamond"/>
        </w:rPr>
        <w:t>Future work could</w:t>
      </w:r>
      <w:r w:rsidR="4EE4F180" w:rsidRPr="060A1BE2">
        <w:rPr>
          <w:rFonts w:ascii="Garamond" w:eastAsia="Garamond" w:hAnsi="Garamond" w:cs="Garamond"/>
        </w:rPr>
        <w:t xml:space="preserve"> also</w:t>
      </w:r>
      <w:r w:rsidR="3ABE92F8" w:rsidRPr="060A1BE2">
        <w:rPr>
          <w:rFonts w:ascii="Garamond" w:eastAsia="Garamond" w:hAnsi="Garamond" w:cs="Garamond"/>
        </w:rPr>
        <w:t xml:space="preserve"> incorporate modeling for different management strategies </w:t>
      </w:r>
      <w:r w:rsidR="3B12AA2B" w:rsidRPr="060A1BE2">
        <w:rPr>
          <w:rFonts w:ascii="Garamond" w:eastAsia="Garamond" w:hAnsi="Garamond" w:cs="Garamond"/>
          <w:color w:val="000000" w:themeColor="text1"/>
        </w:rPr>
        <w:t xml:space="preserve">(e.g., International Panel on Climate Change </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IPCC</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 xml:space="preserve"> Representative Concentration Pathway </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RCP</w:t>
      </w:r>
      <w:r w:rsidR="0449E2A7" w:rsidRPr="060A1BE2">
        <w:rPr>
          <w:rFonts w:ascii="Garamond" w:eastAsia="Garamond" w:hAnsi="Garamond" w:cs="Garamond"/>
          <w:color w:val="000000" w:themeColor="text1"/>
        </w:rPr>
        <w:t>]</w:t>
      </w:r>
      <w:r w:rsidR="3B12AA2B" w:rsidRPr="060A1BE2">
        <w:rPr>
          <w:rFonts w:ascii="Garamond" w:eastAsia="Garamond" w:hAnsi="Garamond" w:cs="Garamond"/>
          <w:color w:val="000000" w:themeColor="text1"/>
        </w:rPr>
        <w:t xml:space="preserve"> warming scenarios) to investigate the impact of climate change on water temperature and the forest cover types that could maintain optimal temperatures for salmon. </w:t>
      </w:r>
    </w:p>
    <w:p w14:paraId="30C95489" w14:textId="32D6EEF1" w:rsidR="5EFDCD45" w:rsidRDefault="5EFDCD45" w:rsidP="5EFDCD45">
      <w:pPr>
        <w:spacing w:after="0" w:line="240" w:lineRule="auto"/>
        <w:rPr>
          <w:rFonts w:ascii="Garamond" w:eastAsia="Garamond" w:hAnsi="Garamond" w:cs="Garamond"/>
          <w:color w:val="000000" w:themeColor="text1"/>
        </w:rPr>
      </w:pPr>
    </w:p>
    <w:p w14:paraId="2073DD3C" w14:textId="6518AFE2" w:rsidR="371EA682" w:rsidRDefault="1EB82FAB" w:rsidP="060A1BE2">
      <w:pPr>
        <w:spacing w:after="0" w:line="240" w:lineRule="auto"/>
        <w:contextualSpacing/>
        <w:rPr>
          <w:rFonts w:ascii="Garamond" w:eastAsia="Garamond" w:hAnsi="Garamond" w:cs="Garamond"/>
          <w:color w:val="000000" w:themeColor="text1"/>
        </w:rPr>
      </w:pPr>
      <w:r w:rsidRPr="060A1BE2">
        <w:rPr>
          <w:rFonts w:ascii="Garamond" w:eastAsia="Garamond" w:hAnsi="Garamond" w:cs="Garamond"/>
        </w:rPr>
        <w:t xml:space="preserve">Forecasting model accuracy of 30.61 percent should be improved upon in future work. This could include adding additional driver variables such as soil properties, population variables, or precipitation data. Performing modeling on a smaller scale by breaking up the state into eco-regions </w:t>
      </w:r>
      <w:r w:rsidR="2BACF613" w:rsidRPr="060A1BE2">
        <w:rPr>
          <w:rFonts w:ascii="Garamond" w:eastAsia="Garamond" w:hAnsi="Garamond" w:cs="Garamond"/>
        </w:rPr>
        <w:t xml:space="preserve">or specific areas of the partner’s interest </w:t>
      </w:r>
      <w:r w:rsidRPr="060A1BE2">
        <w:rPr>
          <w:rFonts w:ascii="Garamond" w:eastAsia="Garamond" w:hAnsi="Garamond" w:cs="Garamond"/>
        </w:rPr>
        <w:t xml:space="preserve">could also improve model accuracy. It would also be beneficial to look at more comprehensive LULC transitions that include net growth in addition to net loss to </w:t>
      </w:r>
      <w:r w:rsidR="6435E821" w:rsidRPr="060A1BE2">
        <w:rPr>
          <w:rFonts w:ascii="Garamond" w:eastAsia="Garamond" w:hAnsi="Garamond" w:cs="Garamond"/>
        </w:rPr>
        <w:t>provide</w:t>
      </w:r>
      <w:r w:rsidRPr="060A1BE2">
        <w:rPr>
          <w:rFonts w:ascii="Garamond" w:eastAsia="Garamond" w:hAnsi="Garamond" w:cs="Garamond"/>
        </w:rPr>
        <w:t xml:space="preserve"> a clearer picture of net change </w:t>
      </w:r>
      <w:proofErr w:type="gramStart"/>
      <w:r w:rsidRPr="060A1BE2">
        <w:rPr>
          <w:rFonts w:ascii="Garamond" w:eastAsia="Garamond" w:hAnsi="Garamond" w:cs="Garamond"/>
        </w:rPr>
        <w:t>in a given</w:t>
      </w:r>
      <w:proofErr w:type="gramEnd"/>
      <w:r w:rsidRPr="060A1BE2">
        <w:rPr>
          <w:rFonts w:ascii="Garamond" w:eastAsia="Garamond" w:hAnsi="Garamond" w:cs="Garamond"/>
        </w:rPr>
        <w:t xml:space="preserve"> land class.</w:t>
      </w:r>
      <w:r w:rsidR="3B12AA2B" w:rsidRPr="060A1BE2">
        <w:rPr>
          <w:rFonts w:ascii="Garamond" w:eastAsia="Garamond" w:hAnsi="Garamond" w:cs="Garamond"/>
          <w:color w:val="000000" w:themeColor="text1"/>
        </w:rPr>
        <w:t xml:space="preserve"> </w:t>
      </w:r>
      <w:r w:rsidR="734A4F93" w:rsidRPr="060A1BE2">
        <w:rPr>
          <w:rFonts w:ascii="Garamond" w:eastAsia="Garamond" w:hAnsi="Garamond" w:cs="Garamond"/>
          <w:color w:val="000000" w:themeColor="text1"/>
        </w:rPr>
        <w:t>The</w:t>
      </w:r>
      <w:r w:rsidR="3B12AA2B" w:rsidRPr="060A1BE2">
        <w:rPr>
          <w:rFonts w:ascii="Garamond" w:eastAsia="Garamond" w:hAnsi="Garamond" w:cs="Garamond"/>
          <w:color w:val="000000" w:themeColor="text1"/>
        </w:rPr>
        <w:t xml:space="preserve"> end products and methods from the initial two terms can be directly applied to the final DEVELOP team’s development of a workshop which will give the partners tools to integrate Earth observations and related data processing methods into their future projects.</w:t>
      </w:r>
    </w:p>
    <w:p w14:paraId="17001FAE" w14:textId="5942DE92" w:rsidR="371EA682" w:rsidRDefault="371EA682" w:rsidP="371EA682">
      <w:pPr>
        <w:spacing w:after="0" w:line="240" w:lineRule="auto"/>
        <w:contextualSpacing/>
        <w:rPr>
          <w:rFonts w:ascii="Garamond" w:eastAsia="Garamond" w:hAnsi="Garamond" w:cs="Garamond"/>
          <w:color w:val="000000" w:themeColor="text1"/>
        </w:rPr>
      </w:pPr>
      <w:bookmarkStart w:id="5" w:name="_Toc334198735"/>
    </w:p>
    <w:p w14:paraId="2177AADA" w14:textId="5942DE92" w:rsidR="00E41324" w:rsidRPr="0066138C" w:rsidRDefault="763A813A" w:rsidP="0066138C">
      <w:pPr>
        <w:pStyle w:val="Heading1"/>
        <w:spacing w:before="0" w:line="240" w:lineRule="auto"/>
        <w:rPr>
          <w:rFonts w:ascii="Garamond" w:hAnsi="Garamond"/>
        </w:rPr>
      </w:pPr>
      <w:r w:rsidRPr="5CB2D5DB">
        <w:rPr>
          <w:rFonts w:ascii="Garamond" w:hAnsi="Garamond"/>
        </w:rPr>
        <w:t>5</w:t>
      </w:r>
      <w:r w:rsidR="31C91561" w:rsidRPr="5CB2D5DB">
        <w:rPr>
          <w:rFonts w:ascii="Garamond" w:hAnsi="Garamond"/>
        </w:rPr>
        <w:t xml:space="preserve">. </w:t>
      </w:r>
      <w:r w:rsidR="19A8B367" w:rsidRPr="5CB2D5DB">
        <w:rPr>
          <w:rFonts w:ascii="Garamond" w:hAnsi="Garamond"/>
        </w:rPr>
        <w:t>Conclusions</w:t>
      </w:r>
      <w:bookmarkEnd w:id="5"/>
    </w:p>
    <w:p w14:paraId="7EF42CEC" w14:textId="1AA4DF9F" w:rsidR="0056152E" w:rsidRPr="00262468" w:rsidRDefault="7A362CA7" w:rsidP="00262468">
      <w:pPr>
        <w:spacing w:line="240" w:lineRule="auto"/>
        <w:rPr>
          <w:rFonts w:ascii="Garamond" w:eastAsia="Garamond" w:hAnsi="Garamond" w:cs="Garamond"/>
        </w:rPr>
      </w:pPr>
      <w:r w:rsidRPr="060A1BE2">
        <w:rPr>
          <w:rFonts w:ascii="Garamond" w:eastAsia="Garamond" w:hAnsi="Garamond" w:cs="Garamond"/>
        </w:rPr>
        <w:t xml:space="preserve">Overall forest change </w:t>
      </w:r>
      <w:r w:rsidR="217376CC" w:rsidRPr="060A1BE2">
        <w:rPr>
          <w:rFonts w:ascii="Garamond" w:eastAsia="Garamond" w:hAnsi="Garamond" w:cs="Garamond"/>
        </w:rPr>
        <w:t>between 1985 and 2021</w:t>
      </w:r>
      <w:r w:rsidR="4526ADA3" w:rsidRPr="060A1BE2">
        <w:rPr>
          <w:rFonts w:ascii="Garamond" w:eastAsia="Garamond" w:hAnsi="Garamond" w:cs="Garamond"/>
        </w:rPr>
        <w:t xml:space="preserve"> </w:t>
      </w:r>
      <w:r w:rsidRPr="060A1BE2">
        <w:rPr>
          <w:rFonts w:ascii="Garamond" w:eastAsia="Garamond" w:hAnsi="Garamond" w:cs="Garamond"/>
        </w:rPr>
        <w:t xml:space="preserve">suggests a net loss of </w:t>
      </w:r>
      <w:r w:rsidR="425753A3" w:rsidRPr="060A1BE2">
        <w:rPr>
          <w:rFonts w:ascii="Garamond" w:eastAsia="Garamond" w:hAnsi="Garamond" w:cs="Garamond"/>
        </w:rPr>
        <w:t>230</w:t>
      </w:r>
      <w:r w:rsidRPr="060A1BE2">
        <w:rPr>
          <w:rFonts w:ascii="Garamond" w:eastAsia="Garamond" w:hAnsi="Garamond" w:cs="Garamond"/>
        </w:rPr>
        <w:t>,</w:t>
      </w:r>
      <w:r w:rsidR="7A41F558" w:rsidRPr="060A1BE2">
        <w:rPr>
          <w:rFonts w:ascii="Garamond" w:eastAsia="Garamond" w:hAnsi="Garamond" w:cs="Garamond"/>
        </w:rPr>
        <w:t>219 hectares</w:t>
      </w:r>
      <w:r w:rsidR="72EFD7E0" w:rsidRPr="060A1BE2">
        <w:rPr>
          <w:rFonts w:ascii="Garamond" w:eastAsia="Garamond" w:hAnsi="Garamond" w:cs="Garamond"/>
        </w:rPr>
        <w:t>,</w:t>
      </w:r>
      <w:r w:rsidRPr="060A1BE2">
        <w:rPr>
          <w:rFonts w:ascii="Garamond" w:eastAsia="Garamond" w:hAnsi="Garamond" w:cs="Garamond"/>
        </w:rPr>
        <w:t xml:space="preserve"> particularly within </w:t>
      </w:r>
      <w:r w:rsidR="3D222591" w:rsidRPr="060A1BE2">
        <w:rPr>
          <w:rFonts w:ascii="Garamond" w:eastAsia="Garamond" w:hAnsi="Garamond" w:cs="Garamond"/>
        </w:rPr>
        <w:t xml:space="preserve">evergreen </w:t>
      </w:r>
      <w:r w:rsidRPr="060A1BE2">
        <w:rPr>
          <w:rFonts w:ascii="Garamond" w:eastAsia="Garamond" w:hAnsi="Garamond" w:cs="Garamond"/>
        </w:rPr>
        <w:t xml:space="preserve">and mixed forest stands. Net </w:t>
      </w:r>
      <w:r w:rsidR="3D222591" w:rsidRPr="060A1BE2">
        <w:rPr>
          <w:rFonts w:ascii="Garamond" w:eastAsia="Garamond" w:hAnsi="Garamond" w:cs="Garamond"/>
        </w:rPr>
        <w:t>evergreen</w:t>
      </w:r>
      <w:r w:rsidRPr="060A1BE2">
        <w:rPr>
          <w:rFonts w:ascii="Garamond" w:eastAsia="Garamond" w:hAnsi="Garamond" w:cs="Garamond"/>
        </w:rPr>
        <w:t xml:space="preserve"> and mixed forest loss over our study period was accompanied by an increase in other LULC classes, such as developed and cultivated land along with deciduous forests. The 30m resolution of the Landsat images, as well as suspected misclassification between deciduous forest stands and </w:t>
      </w:r>
      <w:r w:rsidR="66A76231" w:rsidRPr="060A1BE2">
        <w:rPr>
          <w:rFonts w:ascii="Garamond" w:eastAsia="Garamond" w:hAnsi="Garamond" w:cs="Garamond"/>
        </w:rPr>
        <w:t xml:space="preserve">evergreen </w:t>
      </w:r>
      <w:r w:rsidRPr="060A1BE2">
        <w:rPr>
          <w:rFonts w:ascii="Garamond" w:eastAsia="Garamond" w:hAnsi="Garamond" w:cs="Garamond"/>
        </w:rPr>
        <w:t xml:space="preserve">forests stands that were clear-cut over the fall each year, introduced uncertainty to our LULC maps. The team’s comparison of </w:t>
      </w:r>
      <w:r w:rsidRPr="060A1BE2">
        <w:rPr>
          <w:rFonts w:ascii="Garamond" w:eastAsia="Garamond" w:hAnsi="Garamond" w:cs="Garamond"/>
          <w:i/>
          <w:iCs/>
        </w:rPr>
        <w:t>in-situ</w:t>
      </w:r>
      <w:r w:rsidRPr="060A1BE2">
        <w:rPr>
          <w:rFonts w:ascii="Garamond" w:eastAsia="Garamond" w:hAnsi="Garamond" w:cs="Garamond"/>
        </w:rPr>
        <w:t xml:space="preserve"> stream temperature data and LST indicate LST </w:t>
      </w:r>
      <w:r w:rsidR="1B626DCB" w:rsidRPr="060A1BE2">
        <w:rPr>
          <w:rFonts w:ascii="Garamond" w:eastAsia="Garamond" w:hAnsi="Garamond" w:cs="Garamond"/>
        </w:rPr>
        <w:t>is</w:t>
      </w:r>
      <w:r w:rsidRPr="060A1BE2">
        <w:rPr>
          <w:rFonts w:ascii="Garamond" w:eastAsia="Garamond" w:hAnsi="Garamond" w:cs="Garamond"/>
        </w:rPr>
        <w:t xml:space="preserve"> a useful proxy for stream temperatures during the summer months.</w:t>
      </w:r>
      <w:r w:rsidR="1F2EC732" w:rsidRPr="060A1BE2">
        <w:rPr>
          <w:rFonts w:ascii="Garamond" w:eastAsia="Garamond" w:hAnsi="Garamond" w:cs="Garamond"/>
        </w:rPr>
        <w:t xml:space="preserve"> </w:t>
      </w:r>
      <w:r w:rsidR="69261AA2" w:rsidRPr="060A1BE2">
        <w:rPr>
          <w:rFonts w:ascii="Garamond" w:eastAsia="Garamond" w:hAnsi="Garamond" w:cs="Garamond"/>
        </w:rPr>
        <w:t>Based on the team’s results</w:t>
      </w:r>
      <w:r w:rsidR="1F2EC732" w:rsidRPr="060A1BE2">
        <w:rPr>
          <w:rFonts w:ascii="Garamond" w:eastAsia="Garamond" w:hAnsi="Garamond" w:cs="Garamond"/>
        </w:rPr>
        <w:t>, t</w:t>
      </w:r>
      <w:r w:rsidRPr="060A1BE2">
        <w:rPr>
          <w:rFonts w:ascii="Garamond" w:eastAsia="Garamond" w:hAnsi="Garamond" w:cs="Garamond"/>
        </w:rPr>
        <w:t xml:space="preserve">he </w:t>
      </w:r>
      <w:r w:rsidRPr="060A1BE2">
        <w:rPr>
          <w:rFonts w:ascii="Garamond" w:eastAsia="Garamond" w:hAnsi="Garamond" w:cs="Garamond"/>
        </w:rPr>
        <w:lastRenderedPageBreak/>
        <w:t xml:space="preserve">loss of </w:t>
      </w:r>
      <w:r w:rsidR="3D222591" w:rsidRPr="060A1BE2">
        <w:rPr>
          <w:rFonts w:ascii="Garamond" w:eastAsia="Garamond" w:hAnsi="Garamond" w:cs="Garamond"/>
        </w:rPr>
        <w:t>evergreen</w:t>
      </w:r>
      <w:r w:rsidRPr="060A1BE2">
        <w:rPr>
          <w:rFonts w:ascii="Garamond" w:eastAsia="Garamond" w:hAnsi="Garamond" w:cs="Garamond"/>
        </w:rPr>
        <w:t xml:space="preserve"> forests associated with lower average LST could impact habitat suitability in these riparian zones during summer months</w:t>
      </w:r>
      <w:r w:rsidR="6DB37C4F" w:rsidRPr="060A1BE2">
        <w:rPr>
          <w:rFonts w:ascii="Garamond" w:eastAsia="Garamond" w:hAnsi="Garamond" w:cs="Garamond"/>
        </w:rPr>
        <w:t>. Since</w:t>
      </w:r>
      <w:r w:rsidRPr="060A1BE2">
        <w:rPr>
          <w:rFonts w:ascii="Garamond" w:eastAsia="Garamond" w:hAnsi="Garamond" w:cs="Garamond"/>
        </w:rPr>
        <w:t xml:space="preserve"> Atlantic salmon are known to rely on cool water refugia when stream temperatures exceed the species’ thermal optimum </w:t>
      </w:r>
      <w:r w:rsidR="6DB37C4F" w:rsidRPr="060A1BE2">
        <w:rPr>
          <w:rFonts w:ascii="Garamond" w:eastAsia="Garamond" w:hAnsi="Garamond" w:cs="Garamond"/>
        </w:rPr>
        <w:t>of roughly</w:t>
      </w:r>
      <w:r w:rsidRPr="060A1BE2">
        <w:rPr>
          <w:rFonts w:ascii="Garamond" w:eastAsia="Garamond" w:hAnsi="Garamond" w:cs="Garamond"/>
        </w:rPr>
        <w:t xml:space="preserve"> 18° </w:t>
      </w:r>
      <w:r w:rsidR="6DB37C4F" w:rsidRPr="060A1BE2">
        <w:rPr>
          <w:rFonts w:ascii="Garamond" w:eastAsia="Garamond" w:hAnsi="Garamond" w:cs="Garamond"/>
        </w:rPr>
        <w:t xml:space="preserve">Celsius, </w:t>
      </w:r>
      <w:r w:rsidR="737B4029" w:rsidRPr="060A1BE2">
        <w:rPr>
          <w:rFonts w:ascii="Garamond" w:eastAsia="Garamond" w:hAnsi="Garamond" w:cs="Garamond"/>
        </w:rPr>
        <w:t xml:space="preserve">these </w:t>
      </w:r>
      <w:r w:rsidR="61B43542" w:rsidRPr="060A1BE2">
        <w:rPr>
          <w:rFonts w:ascii="Garamond" w:eastAsia="Garamond" w:hAnsi="Garamond" w:cs="Garamond"/>
        </w:rPr>
        <w:t xml:space="preserve">refugia could be </w:t>
      </w:r>
      <w:r w:rsidR="6387F121" w:rsidRPr="060A1BE2">
        <w:rPr>
          <w:rFonts w:ascii="Garamond" w:eastAsia="Garamond" w:hAnsi="Garamond" w:cs="Garamond"/>
        </w:rPr>
        <w:t>limited</w:t>
      </w:r>
      <w:r w:rsidR="61B43542" w:rsidRPr="060A1BE2">
        <w:rPr>
          <w:rFonts w:ascii="Garamond" w:eastAsia="Garamond" w:hAnsi="Garamond" w:cs="Garamond"/>
        </w:rPr>
        <w:t xml:space="preserve"> by </w:t>
      </w:r>
      <w:r w:rsidR="6DB37C4F" w:rsidRPr="060A1BE2">
        <w:rPr>
          <w:rFonts w:ascii="Garamond" w:eastAsia="Garamond" w:hAnsi="Garamond" w:cs="Garamond"/>
        </w:rPr>
        <w:t xml:space="preserve">deforestation associated with </w:t>
      </w:r>
      <w:r w:rsidR="27B01C60" w:rsidRPr="060A1BE2">
        <w:rPr>
          <w:rFonts w:ascii="Garamond" w:eastAsia="Garamond" w:hAnsi="Garamond" w:cs="Garamond"/>
        </w:rPr>
        <w:t xml:space="preserve">changes </w:t>
      </w:r>
      <w:r w:rsidR="271FA833" w:rsidRPr="060A1BE2">
        <w:rPr>
          <w:rFonts w:ascii="Garamond" w:eastAsia="Garamond" w:hAnsi="Garamond" w:cs="Garamond"/>
        </w:rPr>
        <w:t>to land t</w:t>
      </w:r>
      <w:r w:rsidR="6AC4F730" w:rsidRPr="060A1BE2">
        <w:rPr>
          <w:rFonts w:ascii="Garamond" w:eastAsia="Garamond" w:hAnsi="Garamond" w:cs="Garamond"/>
        </w:rPr>
        <w:t xml:space="preserve">ypes with </w:t>
      </w:r>
      <w:r w:rsidR="2B5E6FB2" w:rsidRPr="060A1BE2">
        <w:rPr>
          <w:rFonts w:ascii="Garamond" w:eastAsia="Garamond" w:hAnsi="Garamond" w:cs="Garamond"/>
        </w:rPr>
        <w:t xml:space="preserve">a </w:t>
      </w:r>
      <w:r w:rsidR="6DB37C4F" w:rsidRPr="060A1BE2">
        <w:rPr>
          <w:rFonts w:ascii="Garamond" w:eastAsia="Garamond" w:hAnsi="Garamond" w:cs="Garamond"/>
        </w:rPr>
        <w:t xml:space="preserve">higher </w:t>
      </w:r>
      <w:r w:rsidR="74F11792" w:rsidRPr="060A1BE2">
        <w:rPr>
          <w:rFonts w:ascii="Garamond" w:eastAsia="Garamond" w:hAnsi="Garamond" w:cs="Garamond"/>
        </w:rPr>
        <w:t>LST</w:t>
      </w:r>
      <w:r w:rsidR="5F268780" w:rsidRPr="060A1BE2">
        <w:rPr>
          <w:rFonts w:ascii="Garamond" w:eastAsia="Garamond" w:hAnsi="Garamond" w:cs="Garamond"/>
        </w:rPr>
        <w:t xml:space="preserve"> and stream temperature.</w:t>
      </w:r>
      <w:r w:rsidR="6DB37C4F" w:rsidRPr="060A1BE2">
        <w:rPr>
          <w:rFonts w:ascii="Garamond" w:eastAsia="Garamond" w:hAnsi="Garamond" w:cs="Garamond"/>
        </w:rPr>
        <w:t xml:space="preserve"> </w:t>
      </w:r>
      <w:r w:rsidRPr="060A1BE2">
        <w:rPr>
          <w:rFonts w:ascii="Garamond" w:eastAsia="Garamond" w:hAnsi="Garamond" w:cs="Garamond"/>
        </w:rPr>
        <w:t xml:space="preserve">The average LST and temperature anomaly maps created this term reflect an association between </w:t>
      </w:r>
      <w:r w:rsidR="3D222591" w:rsidRPr="060A1BE2">
        <w:rPr>
          <w:rFonts w:ascii="Garamond" w:eastAsia="Garamond" w:hAnsi="Garamond" w:cs="Garamond"/>
        </w:rPr>
        <w:t>evergreen</w:t>
      </w:r>
      <w:r w:rsidRPr="060A1BE2">
        <w:rPr>
          <w:rFonts w:ascii="Garamond" w:eastAsia="Garamond" w:hAnsi="Garamond" w:cs="Garamond"/>
        </w:rPr>
        <w:t xml:space="preserve"> forests </w:t>
      </w:r>
      <w:r w:rsidR="6DB37C4F" w:rsidRPr="060A1BE2">
        <w:rPr>
          <w:rFonts w:ascii="Garamond" w:eastAsia="Garamond" w:hAnsi="Garamond" w:cs="Garamond"/>
        </w:rPr>
        <w:t xml:space="preserve">and cooler temperatures </w:t>
      </w:r>
      <w:r w:rsidRPr="060A1BE2">
        <w:rPr>
          <w:rFonts w:ascii="Garamond" w:eastAsia="Garamond" w:hAnsi="Garamond" w:cs="Garamond"/>
        </w:rPr>
        <w:t xml:space="preserve">which could maintain stream temperatures in </w:t>
      </w:r>
      <w:r w:rsidR="6DB37C4F" w:rsidRPr="060A1BE2">
        <w:rPr>
          <w:rFonts w:ascii="Garamond" w:eastAsia="Garamond" w:hAnsi="Garamond" w:cs="Garamond"/>
        </w:rPr>
        <w:t>salmon</w:t>
      </w:r>
      <w:r w:rsidRPr="060A1BE2">
        <w:rPr>
          <w:rFonts w:ascii="Garamond" w:eastAsia="Garamond" w:hAnsi="Garamond" w:cs="Garamond"/>
        </w:rPr>
        <w:t xml:space="preserve"> refugia later into the spring and early summer during critical lifecycle stages.</w:t>
      </w:r>
      <w:bookmarkStart w:id="6" w:name="_Toc334198736"/>
    </w:p>
    <w:p w14:paraId="61D0C84F" w14:textId="61549ADB" w:rsidR="00E41324" w:rsidRDefault="763A813A" w:rsidP="0066138C">
      <w:pPr>
        <w:pStyle w:val="Heading1"/>
        <w:spacing w:before="0" w:line="240" w:lineRule="auto"/>
        <w:rPr>
          <w:rFonts w:ascii="Garamond" w:eastAsia="Garamond" w:hAnsi="Garamond" w:cs="Garamond"/>
          <w:b w:val="0"/>
          <w:bCs w:val="0"/>
          <w:color w:val="000000" w:themeColor="text1"/>
          <w:sz w:val="22"/>
          <w:szCs w:val="22"/>
        </w:rPr>
      </w:pPr>
      <w:r w:rsidRPr="5CB2D5DB">
        <w:rPr>
          <w:rFonts w:ascii="Garamond" w:hAnsi="Garamond"/>
        </w:rPr>
        <w:t>6</w:t>
      </w:r>
      <w:r w:rsidR="31C91561" w:rsidRPr="5CB2D5DB">
        <w:rPr>
          <w:rFonts w:ascii="Garamond" w:hAnsi="Garamond"/>
        </w:rPr>
        <w:t xml:space="preserve">. </w:t>
      </w:r>
      <w:r w:rsidR="19A8B367" w:rsidRPr="5CB2D5DB">
        <w:rPr>
          <w:rFonts w:ascii="Garamond" w:hAnsi="Garamond"/>
        </w:rPr>
        <w:t>Acknowledgments</w:t>
      </w:r>
      <w:bookmarkEnd w:id="6"/>
    </w:p>
    <w:p w14:paraId="55A0E522" w14:textId="7E7F467E" w:rsidR="371EA682" w:rsidRDefault="0AFF8E2F">
      <w:pPr>
        <w:pStyle w:val="Heading1"/>
        <w:spacing w:before="0" w:line="240" w:lineRule="auto"/>
        <w:rPr>
          <w:rFonts w:ascii="Garamond" w:eastAsia="Garamond" w:hAnsi="Garamond" w:cs="Garamond"/>
          <w:b w:val="0"/>
          <w:bCs w:val="0"/>
          <w:color w:val="000000" w:themeColor="text1"/>
          <w:sz w:val="22"/>
          <w:szCs w:val="22"/>
        </w:rPr>
      </w:pPr>
      <w:r w:rsidRPr="060A1BE2">
        <w:rPr>
          <w:rFonts w:ascii="Garamond" w:eastAsia="Garamond" w:hAnsi="Garamond" w:cs="Garamond"/>
          <w:b w:val="0"/>
          <w:bCs w:val="0"/>
          <w:color w:val="000000" w:themeColor="text1"/>
          <w:sz w:val="22"/>
          <w:szCs w:val="22"/>
        </w:rPr>
        <w:t xml:space="preserve">The Spring 2022 Maine Ecological Forecasting II Team would like to thank the project partners, </w:t>
      </w:r>
      <w:r w:rsidR="46AD96C9" w:rsidRPr="060A1BE2">
        <w:rPr>
          <w:rFonts w:ascii="Garamond" w:eastAsia="Garamond" w:hAnsi="Garamond" w:cs="Garamond"/>
          <w:b w:val="0"/>
          <w:bCs w:val="0"/>
          <w:color w:val="000000" w:themeColor="text1"/>
          <w:sz w:val="22"/>
          <w:szCs w:val="22"/>
        </w:rPr>
        <w:t>science advisors</w:t>
      </w:r>
      <w:r w:rsidR="40B5A0C4" w:rsidRPr="060A1BE2">
        <w:rPr>
          <w:rFonts w:ascii="Garamond" w:eastAsia="Garamond" w:hAnsi="Garamond" w:cs="Garamond"/>
          <w:b w:val="0"/>
          <w:bCs w:val="0"/>
          <w:color w:val="000000" w:themeColor="text1"/>
          <w:sz w:val="22"/>
          <w:szCs w:val="22"/>
        </w:rPr>
        <w:t>, and additional supporters:</w:t>
      </w:r>
      <w:r w:rsidR="46AD96C9"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Dwayne Shaw of the Downeast Salmon Federation and Ernie Atkinson of the State of Maine Department of Marine Resources;</w:t>
      </w:r>
      <w:r w:rsidR="46AD96C9"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 xml:space="preserve">Sean </w:t>
      </w:r>
      <w:r w:rsidR="063A4EE2" w:rsidRPr="060A1BE2">
        <w:rPr>
          <w:rFonts w:ascii="Garamond" w:eastAsia="Garamond" w:hAnsi="Garamond" w:cs="Garamond"/>
          <w:b w:val="0"/>
          <w:bCs w:val="0"/>
          <w:color w:val="000000" w:themeColor="text1"/>
          <w:sz w:val="22"/>
          <w:szCs w:val="22"/>
        </w:rPr>
        <w:t xml:space="preserve">McCartney, </w:t>
      </w:r>
      <w:r w:rsidRPr="060A1BE2">
        <w:rPr>
          <w:rFonts w:ascii="Garamond" w:eastAsia="Garamond" w:hAnsi="Garamond" w:cs="Garamond"/>
          <w:b w:val="0"/>
          <w:bCs w:val="0"/>
          <w:color w:val="000000" w:themeColor="text1"/>
          <w:sz w:val="22"/>
          <w:szCs w:val="22"/>
        </w:rPr>
        <w:t>Science Systems &amp; Applications,</w:t>
      </w:r>
      <w:r w:rsidR="060A1BE2"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Inc</w:t>
      </w:r>
      <w:r w:rsidR="063A4EE2" w:rsidRPr="060A1BE2">
        <w:rPr>
          <w:rFonts w:ascii="Garamond" w:eastAsia="Garamond" w:hAnsi="Garamond" w:cs="Garamond"/>
          <w:b w:val="0"/>
          <w:bCs w:val="0"/>
          <w:color w:val="000000" w:themeColor="text1"/>
          <w:sz w:val="22"/>
          <w:szCs w:val="22"/>
        </w:rPr>
        <w:t>.,</w:t>
      </w:r>
      <w:r w:rsidRPr="060A1BE2">
        <w:rPr>
          <w:rFonts w:ascii="Garamond" w:eastAsia="Garamond" w:hAnsi="Garamond" w:cs="Garamond"/>
          <w:b w:val="0"/>
          <w:bCs w:val="0"/>
          <w:color w:val="000000" w:themeColor="text1"/>
          <w:sz w:val="22"/>
          <w:szCs w:val="22"/>
        </w:rPr>
        <w:t xml:space="preserve"> </w:t>
      </w:r>
      <w:r w:rsidR="063A4EE2" w:rsidRPr="060A1BE2">
        <w:rPr>
          <w:rFonts w:ascii="Garamond" w:eastAsia="Garamond" w:hAnsi="Garamond" w:cs="Garamond"/>
          <w:b w:val="0"/>
          <w:bCs w:val="0"/>
          <w:color w:val="000000" w:themeColor="text1"/>
          <w:sz w:val="22"/>
          <w:szCs w:val="22"/>
        </w:rPr>
        <w:t>NASA</w:t>
      </w:r>
      <w:r w:rsidRPr="060A1BE2">
        <w:rPr>
          <w:rFonts w:ascii="Garamond" w:eastAsia="Garamond" w:hAnsi="Garamond" w:cs="Garamond"/>
          <w:b w:val="0"/>
          <w:bCs w:val="0"/>
          <w:color w:val="000000" w:themeColor="text1"/>
          <w:sz w:val="22"/>
          <w:szCs w:val="22"/>
        </w:rPr>
        <w:t xml:space="preserve"> Goddard Space Flight Center</w:t>
      </w:r>
      <w:r w:rsidR="2993DC3E" w:rsidRPr="060A1BE2">
        <w:rPr>
          <w:rFonts w:ascii="Garamond" w:eastAsia="Garamond" w:hAnsi="Garamond" w:cs="Garamond"/>
          <w:b w:val="0"/>
          <w:bCs w:val="0"/>
          <w:color w:val="000000" w:themeColor="text1"/>
          <w:sz w:val="22"/>
          <w:szCs w:val="22"/>
        </w:rPr>
        <w:t>;</w:t>
      </w:r>
      <w:r w:rsidRPr="060A1BE2">
        <w:rPr>
          <w:rFonts w:ascii="Garamond" w:eastAsia="Garamond" w:hAnsi="Garamond" w:cs="Garamond"/>
          <w:b w:val="0"/>
          <w:bCs w:val="0"/>
          <w:color w:val="000000" w:themeColor="text1"/>
          <w:sz w:val="22"/>
          <w:szCs w:val="22"/>
        </w:rPr>
        <w:t xml:space="preserve"> Dr. Bridget Noreen Seegers</w:t>
      </w:r>
      <w:r w:rsidR="2993DC3E"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NASA Goddard Space Flight Center, Morgan State University; Joseph Spruce</w:t>
      </w:r>
      <w:r w:rsidR="2993DC3E" w:rsidRPr="060A1BE2">
        <w:rPr>
          <w:rFonts w:ascii="Garamond" w:eastAsia="Garamond" w:hAnsi="Garamond" w:cs="Garamond"/>
          <w:b w:val="0"/>
          <w:bCs w:val="0"/>
          <w:color w:val="000000" w:themeColor="text1"/>
          <w:sz w:val="22"/>
          <w:szCs w:val="22"/>
        </w:rPr>
        <w:t>,</w:t>
      </w:r>
      <w:r w:rsidR="16B95AF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Science Systems &amp; Applications, Inc</w:t>
      </w:r>
      <w:r w:rsidR="16B95AFF" w:rsidRPr="060A1BE2">
        <w:rPr>
          <w:rFonts w:ascii="Garamond" w:eastAsia="Garamond" w:hAnsi="Garamond" w:cs="Garamond"/>
          <w:b w:val="0"/>
          <w:bCs w:val="0"/>
          <w:color w:val="000000" w:themeColor="text1"/>
          <w:sz w:val="22"/>
          <w:szCs w:val="22"/>
        </w:rPr>
        <w:t>.;</w:t>
      </w:r>
      <w:r w:rsidRPr="060A1BE2">
        <w:rPr>
          <w:rFonts w:ascii="Garamond" w:eastAsia="Garamond" w:hAnsi="Garamond" w:cs="Garamond"/>
          <w:b w:val="0"/>
          <w:bCs w:val="0"/>
          <w:color w:val="000000" w:themeColor="text1"/>
          <w:sz w:val="22"/>
          <w:szCs w:val="22"/>
        </w:rPr>
        <w:t xml:space="preserve"> Dr. Nicole Ramberg-Pihl</w:t>
      </w:r>
      <w:r w:rsidR="16B95AF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Science Systems &amp; Applications, Inc</w:t>
      </w:r>
      <w:r w:rsidR="16B95AFF" w:rsidRPr="060A1BE2">
        <w:rPr>
          <w:rFonts w:ascii="Garamond" w:eastAsia="Garamond" w:hAnsi="Garamond" w:cs="Garamond"/>
          <w:b w:val="0"/>
          <w:bCs w:val="0"/>
          <w:color w:val="000000" w:themeColor="text1"/>
          <w:sz w:val="22"/>
          <w:szCs w:val="22"/>
        </w:rPr>
        <w:t>.,</w:t>
      </w:r>
      <w:r w:rsidR="060A1BE2"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NASA Goddard Space Flight Center;</w:t>
      </w:r>
      <w:r w:rsidR="6CA3E1CF" w:rsidRPr="060A1BE2">
        <w:rPr>
          <w:rFonts w:ascii="Garamond" w:eastAsia="Garamond" w:hAnsi="Garamond" w:cs="Garamond"/>
          <w:b w:val="0"/>
          <w:bCs w:val="0"/>
          <w:color w:val="000000" w:themeColor="text1"/>
          <w:sz w:val="22"/>
          <w:szCs w:val="22"/>
        </w:rPr>
        <w:t xml:space="preserve"> Dr. </w:t>
      </w:r>
      <w:r w:rsidRPr="060A1BE2">
        <w:rPr>
          <w:rFonts w:ascii="Garamond" w:eastAsia="Garamond" w:hAnsi="Garamond" w:cs="Garamond"/>
          <w:b w:val="0"/>
          <w:bCs w:val="0"/>
          <w:color w:val="000000" w:themeColor="text1"/>
          <w:sz w:val="22"/>
          <w:szCs w:val="22"/>
        </w:rPr>
        <w:t>John Bolten, NASA Goddard Space Flight Center; Dr. Kenton Ross</w:t>
      </w:r>
      <w:r w:rsidR="6CA3E1C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NASA Langley Research Center; and Caroline Williams</w:t>
      </w:r>
      <w:r w:rsidR="6CA3E1CF" w:rsidRPr="060A1BE2">
        <w:rPr>
          <w:rFonts w:ascii="Garamond" w:eastAsia="Garamond" w:hAnsi="Garamond" w:cs="Garamond"/>
          <w:b w:val="0"/>
          <w:bCs w:val="0"/>
          <w:color w:val="000000" w:themeColor="text1"/>
          <w:sz w:val="22"/>
          <w:szCs w:val="22"/>
        </w:rPr>
        <w:t xml:space="preserve">, </w:t>
      </w:r>
      <w:r w:rsidRPr="060A1BE2">
        <w:rPr>
          <w:rFonts w:ascii="Garamond" w:eastAsia="Garamond" w:hAnsi="Garamond" w:cs="Garamond"/>
          <w:b w:val="0"/>
          <w:bCs w:val="0"/>
          <w:color w:val="000000" w:themeColor="text1"/>
          <w:sz w:val="22"/>
          <w:szCs w:val="22"/>
        </w:rPr>
        <w:t>Science Systems &amp; Applications, Inc</w:t>
      </w:r>
      <w:r w:rsidR="6CA3E1CF" w:rsidRPr="060A1BE2">
        <w:rPr>
          <w:rFonts w:ascii="Garamond" w:eastAsia="Garamond" w:hAnsi="Garamond" w:cs="Garamond"/>
          <w:b w:val="0"/>
          <w:bCs w:val="0"/>
          <w:color w:val="000000" w:themeColor="text1"/>
          <w:sz w:val="22"/>
          <w:szCs w:val="22"/>
        </w:rPr>
        <w:t>.</w:t>
      </w:r>
    </w:p>
    <w:p w14:paraId="1A9EDAF6" w14:textId="0BBC8428" w:rsidR="31A83AD1" w:rsidRDefault="31A83AD1" w:rsidP="5CB2D5DB">
      <w:pPr>
        <w:spacing w:after="0"/>
      </w:pPr>
    </w:p>
    <w:p w14:paraId="67E5E666" w14:textId="0C4EB28D" w:rsidR="371EA682" w:rsidRDefault="371EA682">
      <w:pPr>
        <w:spacing w:after="0" w:line="240" w:lineRule="auto"/>
        <w:rPr>
          <w:rFonts w:ascii="Garamond" w:hAnsi="Garamond"/>
        </w:rPr>
      </w:pPr>
      <w:r w:rsidRPr="371EA682">
        <w:rPr>
          <w:rFonts w:ascii="Garamond" w:hAnsi="Garamond"/>
        </w:rPr>
        <w:t xml:space="preserve">Any opinions, findings, and conclusions or recommendations expressed in this material are those of the author(s) and do not necessarily reflect the views of the National Aeronautics and Space Administration. </w:t>
      </w:r>
    </w:p>
    <w:p w14:paraId="1F0823AC" w14:textId="4D50BE31" w:rsidR="371EA682" w:rsidRDefault="371EA682">
      <w:pPr>
        <w:spacing w:after="0" w:line="240" w:lineRule="auto"/>
        <w:rPr>
          <w:rFonts w:ascii="Garamond" w:hAnsi="Garamond"/>
        </w:rPr>
      </w:pPr>
      <w:r w:rsidRPr="371EA682">
        <w:rPr>
          <w:rFonts w:ascii="Garamond" w:hAnsi="Garamond"/>
        </w:rPr>
        <w:t xml:space="preserve"> </w:t>
      </w:r>
    </w:p>
    <w:p w14:paraId="505174A1" w14:textId="38785436" w:rsidR="371EA682" w:rsidRDefault="371EA682">
      <w:pPr>
        <w:spacing w:after="0" w:line="240" w:lineRule="auto"/>
        <w:rPr>
          <w:rFonts w:ascii="Garamond" w:hAnsi="Garamond"/>
        </w:rPr>
      </w:pPr>
      <w:r w:rsidRPr="5CB2D5DB">
        <w:rPr>
          <w:rFonts w:ascii="Garamond" w:hAnsi="Garamond"/>
        </w:rPr>
        <w:t>This material is based upon work supported by NASA through contract NNL16AA05C.</w:t>
      </w:r>
    </w:p>
    <w:p w14:paraId="5B932073" w14:textId="1333B90F" w:rsidR="49ED09A4" w:rsidRDefault="49ED09A4">
      <w:pPr>
        <w:spacing w:after="0" w:line="240" w:lineRule="auto"/>
        <w:rPr>
          <w:rFonts w:ascii="Garamond" w:eastAsia="Garamond" w:hAnsi="Garamond" w:cs="Garamond"/>
        </w:rPr>
      </w:pPr>
    </w:p>
    <w:p w14:paraId="0AE5F7AE" w14:textId="30BB6D14" w:rsidR="49ED09A4" w:rsidRDefault="49ED09A4">
      <w:pPr>
        <w:spacing w:after="0" w:line="240" w:lineRule="auto"/>
        <w:rPr>
          <w:rFonts w:ascii="Garamond" w:eastAsia="Garamond" w:hAnsi="Garamond" w:cs="Garamond"/>
        </w:rPr>
      </w:pPr>
      <w:r w:rsidRPr="49ED09A4">
        <w:rPr>
          <w:rFonts w:ascii="Garamond" w:eastAsia="Garamond" w:hAnsi="Garamond" w:cs="Garamond"/>
        </w:rPr>
        <w:t>This material contains modified Copernicus Sentinel data (2020, 2021), processed by ESA.</w:t>
      </w:r>
    </w:p>
    <w:p w14:paraId="208BE60E" w14:textId="77777777" w:rsidR="0056152E" w:rsidRPr="00040AE0" w:rsidRDefault="0056152E" w:rsidP="0066138C">
      <w:pPr>
        <w:pStyle w:val="Heading1"/>
        <w:spacing w:before="0" w:line="240" w:lineRule="auto"/>
        <w:rPr>
          <w:rFonts w:ascii="Garamond" w:hAnsi="Garamond"/>
          <w:sz w:val="22"/>
          <w:szCs w:val="22"/>
        </w:rPr>
      </w:pPr>
      <w:bookmarkStart w:id="7" w:name="_Toc334198737"/>
    </w:p>
    <w:p w14:paraId="5E048FEB" w14:textId="67C28438" w:rsidR="001A67C2" w:rsidRPr="0066138C" w:rsidRDefault="763A813A" w:rsidP="0066138C">
      <w:pPr>
        <w:pStyle w:val="Heading1"/>
        <w:spacing w:before="0" w:line="240" w:lineRule="auto"/>
        <w:rPr>
          <w:rFonts w:ascii="Garamond" w:hAnsi="Garamond"/>
        </w:rPr>
      </w:pPr>
      <w:r w:rsidRPr="5CB2D5DB">
        <w:rPr>
          <w:rFonts w:ascii="Garamond" w:hAnsi="Garamond"/>
        </w:rPr>
        <w:t>7</w:t>
      </w:r>
      <w:r w:rsidR="31C91561" w:rsidRPr="5CB2D5DB">
        <w:rPr>
          <w:rFonts w:ascii="Garamond" w:hAnsi="Garamond"/>
        </w:rPr>
        <w:t xml:space="preserve">. </w:t>
      </w:r>
      <w:r w:rsidR="059814A0" w:rsidRPr="5CB2D5DB">
        <w:rPr>
          <w:rFonts w:ascii="Garamond" w:hAnsi="Garamond"/>
        </w:rPr>
        <w:t>Glossary</w:t>
      </w:r>
    </w:p>
    <w:p w14:paraId="11C60605" w14:textId="05BA963D" w:rsidR="000501ED" w:rsidRPr="0066138C"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Anadromous </w:t>
      </w:r>
      <w:r w:rsidRPr="371EA682">
        <w:rPr>
          <w:rFonts w:ascii="Garamond" w:eastAsia="Garamond" w:hAnsi="Garamond" w:cs="Garamond"/>
          <w:color w:val="000000" w:themeColor="text1"/>
        </w:rPr>
        <w:t xml:space="preserve">– </w:t>
      </w:r>
      <w:r w:rsidR="0D8BF12C" w:rsidRPr="49ED09A4">
        <w:rPr>
          <w:rFonts w:ascii="Garamond" w:eastAsia="Garamond" w:hAnsi="Garamond" w:cs="Garamond"/>
          <w:color w:val="000000" w:themeColor="text1"/>
        </w:rPr>
        <w:t>Fish</w:t>
      </w:r>
      <w:r w:rsidRPr="371EA682">
        <w:rPr>
          <w:rFonts w:ascii="Garamond" w:eastAsia="Garamond" w:hAnsi="Garamond" w:cs="Garamond"/>
          <w:color w:val="000000" w:themeColor="text1"/>
        </w:rPr>
        <w:t xml:space="preserve"> that migrate upstream from the sea for spawning</w:t>
      </w:r>
    </w:p>
    <w:p w14:paraId="1B4D0B3C" w14:textId="2E1B32DB" w:rsidR="136516F6" w:rsidRDefault="1C89C613" w:rsidP="136516F6">
      <w:pPr>
        <w:spacing w:line="240" w:lineRule="auto"/>
        <w:contextualSpacing/>
        <w:rPr>
          <w:rFonts w:ascii="Garamond" w:eastAsia="Garamond" w:hAnsi="Garamond" w:cs="Garamond"/>
          <w:color w:val="000000" w:themeColor="text1"/>
        </w:rPr>
      </w:pPr>
      <w:r w:rsidRPr="3B6A3939">
        <w:rPr>
          <w:rFonts w:ascii="Garamond" w:eastAsia="Garamond" w:hAnsi="Garamond" w:cs="Garamond"/>
          <w:b/>
          <w:color w:val="000000" w:themeColor="text1"/>
        </w:rPr>
        <w:t>Diadromous</w:t>
      </w:r>
      <w:r w:rsidRPr="1C89C613">
        <w:rPr>
          <w:rFonts w:ascii="Garamond" w:eastAsia="Garamond" w:hAnsi="Garamond" w:cs="Garamond"/>
          <w:color w:val="000000" w:themeColor="text1"/>
        </w:rPr>
        <w:t xml:space="preserve"> – </w:t>
      </w:r>
      <w:r w:rsidR="61D4A104" w:rsidRPr="49ED09A4">
        <w:rPr>
          <w:rFonts w:ascii="Garamond" w:eastAsia="Garamond" w:hAnsi="Garamond" w:cs="Garamond"/>
          <w:color w:val="000000" w:themeColor="text1"/>
        </w:rPr>
        <w:t>Fish</w:t>
      </w:r>
      <w:r w:rsidR="7078DAEF" w:rsidRPr="7078DAEF">
        <w:rPr>
          <w:rFonts w:ascii="Garamond" w:eastAsia="Garamond" w:hAnsi="Garamond" w:cs="Garamond"/>
          <w:color w:val="000000" w:themeColor="text1"/>
        </w:rPr>
        <w:t xml:space="preserve"> that </w:t>
      </w:r>
      <w:r w:rsidR="7F4C91E4" w:rsidRPr="7F4C91E4">
        <w:rPr>
          <w:rFonts w:ascii="Garamond" w:eastAsia="Garamond" w:hAnsi="Garamond" w:cs="Garamond"/>
          <w:color w:val="000000" w:themeColor="text1"/>
        </w:rPr>
        <w:t xml:space="preserve">migrate between fresh and saltwater </w:t>
      </w:r>
      <w:r w:rsidR="0E083E37" w:rsidRPr="49ED09A4">
        <w:rPr>
          <w:rFonts w:ascii="Garamond" w:eastAsia="Garamond" w:hAnsi="Garamond" w:cs="Garamond"/>
          <w:color w:val="000000" w:themeColor="text1"/>
        </w:rPr>
        <w:t xml:space="preserve">environments </w:t>
      </w:r>
      <w:r w:rsidR="355A920F" w:rsidRPr="355A920F">
        <w:rPr>
          <w:rFonts w:ascii="Garamond" w:eastAsia="Garamond" w:hAnsi="Garamond" w:cs="Garamond"/>
          <w:color w:val="000000" w:themeColor="text1"/>
        </w:rPr>
        <w:t>in different life stages</w:t>
      </w:r>
    </w:p>
    <w:p w14:paraId="64C93C7D" w14:textId="2166674E" w:rsidR="000501ED" w:rsidRPr="0066138C"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DMR </w:t>
      </w:r>
      <w:r w:rsidRPr="371EA682">
        <w:rPr>
          <w:rFonts w:ascii="Garamond" w:eastAsia="Garamond" w:hAnsi="Garamond" w:cs="Garamond"/>
          <w:color w:val="000000" w:themeColor="text1"/>
        </w:rPr>
        <w:t>– The State of Maine Department of Marine Resources</w:t>
      </w:r>
    </w:p>
    <w:p w14:paraId="34A6E6A0" w14:textId="30A56BC9" w:rsidR="000501ED" w:rsidRPr="0066138C" w:rsidRDefault="371EA682" w:rsidP="371EA682">
      <w:pPr>
        <w:spacing w:line="240" w:lineRule="auto"/>
        <w:contextualSpacing/>
        <w:rPr>
          <w:rFonts w:ascii="Garamond" w:hAnsi="Garamond"/>
        </w:rPr>
      </w:pPr>
      <w:r w:rsidRPr="371EA682">
        <w:rPr>
          <w:rFonts w:ascii="Garamond" w:eastAsia="Garamond" w:hAnsi="Garamond" w:cs="Garamond"/>
          <w:b/>
          <w:bCs/>
          <w:color w:val="000000" w:themeColor="text1"/>
        </w:rPr>
        <w:t xml:space="preserve">DSF </w:t>
      </w:r>
      <w:r w:rsidRPr="371EA682">
        <w:rPr>
          <w:rFonts w:ascii="Garamond" w:eastAsia="Garamond" w:hAnsi="Garamond" w:cs="Garamond"/>
          <w:color w:val="000000" w:themeColor="text1"/>
        </w:rPr>
        <w:t>– The Downeast Salmon Federation</w:t>
      </w:r>
    </w:p>
    <w:p w14:paraId="043E6CBB" w14:textId="30A56BC9" w:rsidR="000501ED" w:rsidRPr="0066138C" w:rsidRDefault="05207122" w:rsidP="371EA682">
      <w:pPr>
        <w:spacing w:line="240" w:lineRule="auto"/>
        <w:contextualSpacing/>
        <w:rPr>
          <w:rFonts w:ascii="Garamond" w:hAnsi="Garamond"/>
        </w:rPr>
      </w:pPr>
      <w:r w:rsidRPr="371EA682">
        <w:rPr>
          <w:rFonts w:ascii="Garamond" w:hAnsi="Garamond"/>
          <w:b/>
          <w:bCs/>
        </w:rPr>
        <w:t>Earth observations</w:t>
      </w:r>
      <w:r w:rsidRPr="371EA682">
        <w:rPr>
          <w:rFonts w:ascii="Garamond" w:hAnsi="Garamond"/>
        </w:rPr>
        <w:t xml:space="preserve"> </w:t>
      </w:r>
      <w:r w:rsidR="7FD4AADD" w:rsidRPr="371EA682">
        <w:rPr>
          <w:rFonts w:ascii="Garamond" w:hAnsi="Garamond"/>
        </w:rPr>
        <w:t>–</w:t>
      </w:r>
      <w:r w:rsidRPr="371EA682">
        <w:rPr>
          <w:rFonts w:ascii="Garamond" w:hAnsi="Garamond"/>
        </w:rPr>
        <w:t xml:space="preserve"> </w:t>
      </w:r>
      <w:r w:rsidR="7FD4AADD" w:rsidRPr="371EA682">
        <w:rPr>
          <w:rFonts w:ascii="Garamond" w:hAnsi="Garamond"/>
        </w:rPr>
        <w:t>Satellites and sensors that collect information about the Earth’s physical, chemical, and biological systems over space and time</w:t>
      </w:r>
    </w:p>
    <w:p w14:paraId="2F9CCEC8" w14:textId="224AA263" w:rsidR="371EA682" w:rsidRDefault="371EA682" w:rsidP="371EA682">
      <w:pPr>
        <w:spacing w:after="0" w:line="240" w:lineRule="auto"/>
        <w:contextualSpacing/>
        <w:rPr>
          <w:rFonts w:ascii="Garamond" w:hAnsi="Garamond"/>
        </w:rPr>
      </w:pPr>
      <w:r w:rsidRPr="1FAA4BAB">
        <w:rPr>
          <w:rFonts w:ascii="Garamond" w:eastAsia="Garamond" w:hAnsi="Garamond" w:cs="Garamond"/>
          <w:b/>
          <w:bCs/>
          <w:color w:val="000000" w:themeColor="text1"/>
        </w:rPr>
        <w:t xml:space="preserve">GEE </w:t>
      </w:r>
      <w:r w:rsidRPr="1FAA4BAB">
        <w:rPr>
          <w:rFonts w:ascii="Garamond" w:eastAsia="Garamond" w:hAnsi="Garamond" w:cs="Garamond"/>
          <w:color w:val="000000" w:themeColor="text1"/>
        </w:rPr>
        <w:t>– Google Earth Engine</w:t>
      </w:r>
      <w:r w:rsidRPr="1FAA4BAB">
        <w:rPr>
          <w:rFonts w:ascii="Garamond" w:eastAsia="Garamond" w:hAnsi="Garamond" w:cs="Garamond"/>
          <w:b/>
          <w:bCs/>
          <w:color w:val="000000" w:themeColor="text1"/>
        </w:rPr>
        <w:t xml:space="preserve"> </w:t>
      </w:r>
      <w:r w:rsidRPr="1FAA4BAB">
        <w:rPr>
          <w:rFonts w:ascii="Garamond" w:eastAsia="Garamond" w:hAnsi="Garamond" w:cs="Garamond"/>
        </w:rPr>
        <w:t xml:space="preserve"> </w:t>
      </w:r>
    </w:p>
    <w:p w14:paraId="4A0DA145" w14:textId="4C6791D9" w:rsidR="781630E0" w:rsidRDefault="7AF4096F" w:rsidP="781630E0">
      <w:pPr>
        <w:spacing w:after="0" w:line="240" w:lineRule="auto"/>
        <w:contextualSpacing/>
        <w:rPr>
          <w:rFonts w:ascii="Garamond" w:eastAsia="Garamond" w:hAnsi="Garamond" w:cs="Garamond"/>
          <w:color w:val="000000" w:themeColor="text1"/>
        </w:rPr>
      </w:pPr>
      <w:r w:rsidRPr="7AF4096F">
        <w:rPr>
          <w:rFonts w:ascii="Garamond" w:eastAsia="Garamond" w:hAnsi="Garamond" w:cs="Garamond"/>
          <w:b/>
          <w:bCs/>
        </w:rPr>
        <w:t>GIS</w:t>
      </w:r>
      <w:r w:rsidRPr="7AF4096F">
        <w:rPr>
          <w:rFonts w:ascii="Garamond" w:eastAsia="Garamond" w:hAnsi="Garamond" w:cs="Garamond"/>
        </w:rPr>
        <w:t xml:space="preserve"> </w:t>
      </w:r>
      <w:r w:rsidRPr="7AF4096F">
        <w:rPr>
          <w:rFonts w:ascii="Garamond" w:eastAsia="Garamond" w:hAnsi="Garamond" w:cs="Garamond"/>
          <w:color w:val="000000" w:themeColor="text1"/>
        </w:rPr>
        <w:t>– Geographic Information Systems</w:t>
      </w:r>
    </w:p>
    <w:p w14:paraId="220B90B3" w14:textId="21CDBB96" w:rsidR="04544B05" w:rsidRDefault="7E4AE937" w:rsidP="04544B05">
      <w:pPr>
        <w:spacing w:after="0" w:line="240" w:lineRule="auto"/>
        <w:contextualSpacing/>
        <w:rPr>
          <w:rFonts w:ascii="Garamond" w:eastAsia="Garamond" w:hAnsi="Garamond" w:cs="Garamond"/>
          <w:color w:val="000000" w:themeColor="text1"/>
        </w:rPr>
      </w:pPr>
      <w:r w:rsidRPr="5CB2D5DB">
        <w:rPr>
          <w:rFonts w:ascii="Garamond" w:eastAsia="Garamond" w:hAnsi="Garamond" w:cs="Garamond"/>
          <w:b/>
          <w:bCs/>
          <w:color w:val="000000" w:themeColor="text1"/>
        </w:rPr>
        <w:t xml:space="preserve">GPM </w:t>
      </w:r>
      <w:r w:rsidR="73405E0B" w:rsidRPr="5CB2D5DB">
        <w:rPr>
          <w:rFonts w:ascii="Garamond" w:eastAsia="Garamond" w:hAnsi="Garamond" w:cs="Garamond"/>
          <w:color w:val="000000" w:themeColor="text1"/>
        </w:rPr>
        <w:t>– Global Precipitation Measurement</w:t>
      </w:r>
    </w:p>
    <w:p w14:paraId="4713558E" w14:textId="78C5780E" w:rsidR="1FAA4BAB" w:rsidRDefault="1FAA4BAB" w:rsidP="1FAA4BAB">
      <w:pPr>
        <w:spacing w:after="0" w:line="240" w:lineRule="auto"/>
        <w:contextualSpacing/>
        <w:rPr>
          <w:rFonts w:ascii="Garamond" w:eastAsia="Garamond" w:hAnsi="Garamond" w:cs="Garamond"/>
          <w:color w:val="000000" w:themeColor="text1"/>
        </w:rPr>
      </w:pPr>
      <w:r w:rsidRPr="1FAA4BAB">
        <w:rPr>
          <w:rFonts w:ascii="Garamond" w:eastAsia="Garamond" w:hAnsi="Garamond" w:cs="Garamond"/>
          <w:b/>
          <w:bCs/>
        </w:rPr>
        <w:t xml:space="preserve">IMERG </w:t>
      </w:r>
      <w:r w:rsidR="194F5A78" w:rsidRPr="7F698BD2">
        <w:rPr>
          <w:rFonts w:ascii="Garamond" w:eastAsia="Garamond" w:hAnsi="Garamond" w:cs="Garamond"/>
          <w:color w:val="000000" w:themeColor="text1"/>
        </w:rPr>
        <w:t>–</w:t>
      </w:r>
      <w:r w:rsidR="7F698BD2" w:rsidRPr="7F698BD2">
        <w:rPr>
          <w:rFonts w:ascii="Garamond" w:eastAsia="Garamond" w:hAnsi="Garamond" w:cs="Garamond"/>
        </w:rPr>
        <w:t xml:space="preserve"> </w:t>
      </w:r>
      <w:r w:rsidR="7F698BD2" w:rsidRPr="73625DB4">
        <w:rPr>
          <w:rFonts w:ascii="Garamond" w:eastAsia="Garamond" w:hAnsi="Garamond" w:cs="Garamond"/>
        </w:rPr>
        <w:t>Integrated Multi-satellite</w:t>
      </w:r>
      <w:r w:rsidRPr="1FAA4BAB">
        <w:rPr>
          <w:rFonts w:ascii="Garamond" w:eastAsia="Garamond" w:hAnsi="Garamond" w:cs="Garamond"/>
        </w:rPr>
        <w:t xml:space="preserve"> </w:t>
      </w:r>
      <w:r w:rsidRPr="1FAA4BAB">
        <w:rPr>
          <w:rFonts w:ascii="Garamond" w:eastAsia="Garamond" w:hAnsi="Garamond" w:cs="Garamond"/>
          <w:color w:val="000000" w:themeColor="text1"/>
        </w:rPr>
        <w:t xml:space="preserve">Retrievals for </w:t>
      </w:r>
      <w:r w:rsidRPr="4E292769">
        <w:rPr>
          <w:rFonts w:ascii="Garamond" w:eastAsia="Garamond" w:hAnsi="Garamond" w:cs="Garamond"/>
          <w:color w:val="000000" w:themeColor="text1"/>
        </w:rPr>
        <w:t>G</w:t>
      </w:r>
      <w:r w:rsidR="4E292769" w:rsidRPr="470D9EFF">
        <w:rPr>
          <w:rFonts w:ascii="Garamond" w:eastAsia="Garamond" w:hAnsi="Garamond" w:cs="Garamond"/>
          <w:color w:val="000000" w:themeColor="text1"/>
        </w:rPr>
        <w:t>PM</w:t>
      </w:r>
    </w:p>
    <w:p w14:paraId="7CD7625E" w14:textId="4B84CC29" w:rsidR="371EA682" w:rsidRDefault="295A548F" w:rsidP="371EA682">
      <w:pPr>
        <w:spacing w:line="240" w:lineRule="auto"/>
        <w:contextualSpacing/>
        <w:rPr>
          <w:rFonts w:ascii="Garamond" w:eastAsia="Garamond" w:hAnsi="Garamond" w:cs="Garamond"/>
          <w:color w:val="000000" w:themeColor="text1"/>
        </w:rPr>
      </w:pPr>
      <w:r w:rsidRPr="5CB2D5DB">
        <w:rPr>
          <w:rFonts w:ascii="Garamond" w:eastAsia="Garamond" w:hAnsi="Garamond" w:cs="Garamond"/>
          <w:b/>
          <w:bCs/>
          <w:color w:val="000000" w:themeColor="text1"/>
        </w:rPr>
        <w:t xml:space="preserve">Landsat </w:t>
      </w:r>
      <w:r w:rsidRPr="5CB2D5DB">
        <w:rPr>
          <w:rFonts w:ascii="Garamond" w:eastAsia="Garamond" w:hAnsi="Garamond" w:cs="Garamond"/>
          <w:color w:val="000000" w:themeColor="text1"/>
        </w:rPr>
        <w:t xml:space="preserve">– Family of satellite missions in NASA’s </w:t>
      </w:r>
      <w:r w:rsidR="2B19EB06" w:rsidRPr="5CB2D5DB">
        <w:rPr>
          <w:rFonts w:ascii="Garamond" w:eastAsia="Garamond" w:hAnsi="Garamond" w:cs="Garamond"/>
          <w:color w:val="000000" w:themeColor="text1"/>
        </w:rPr>
        <w:t>Earth</w:t>
      </w:r>
      <w:r w:rsidRPr="5CB2D5DB">
        <w:rPr>
          <w:rFonts w:ascii="Garamond" w:eastAsia="Garamond" w:hAnsi="Garamond" w:cs="Garamond"/>
          <w:color w:val="000000" w:themeColor="text1"/>
        </w:rPr>
        <w:t xml:space="preserve"> observing fleet</w:t>
      </w:r>
      <w:r w:rsidR="2B19EB06" w:rsidRPr="5CB2D5DB">
        <w:rPr>
          <w:rFonts w:ascii="Garamond" w:eastAsia="Garamond" w:hAnsi="Garamond" w:cs="Garamond"/>
          <w:color w:val="000000" w:themeColor="text1"/>
        </w:rPr>
        <w:t xml:space="preserve"> in collaboration with USGS</w:t>
      </w:r>
    </w:p>
    <w:p w14:paraId="24A3A7D9" w14:textId="404C97B8" w:rsidR="371EA682" w:rsidRDefault="371EA682" w:rsidP="1FAA4BAB">
      <w:pPr>
        <w:spacing w:line="240" w:lineRule="auto"/>
        <w:contextualSpacing/>
        <w:rPr>
          <w:rFonts w:ascii="Garamond" w:eastAsia="Garamond" w:hAnsi="Garamond" w:cs="Garamond"/>
          <w:color w:val="000000" w:themeColor="text1"/>
        </w:rPr>
      </w:pPr>
      <w:r w:rsidRPr="1FAA4BAB">
        <w:rPr>
          <w:rFonts w:ascii="Garamond" w:eastAsia="Garamond" w:hAnsi="Garamond" w:cs="Garamond"/>
          <w:b/>
          <w:bCs/>
          <w:color w:val="000000" w:themeColor="text1"/>
        </w:rPr>
        <w:t xml:space="preserve">LCM </w:t>
      </w:r>
      <w:r w:rsidRPr="65319F59">
        <w:rPr>
          <w:rFonts w:ascii="Garamond" w:eastAsia="Garamond" w:hAnsi="Garamond" w:cs="Garamond"/>
          <w:color w:val="000000" w:themeColor="text1"/>
        </w:rPr>
        <w:t>–</w:t>
      </w:r>
      <w:r w:rsidRPr="1FAA4BAB">
        <w:rPr>
          <w:rFonts w:ascii="Garamond" w:eastAsia="Garamond" w:hAnsi="Garamond" w:cs="Garamond"/>
          <w:b/>
          <w:bCs/>
          <w:color w:val="000000" w:themeColor="text1"/>
        </w:rPr>
        <w:t xml:space="preserve"> </w:t>
      </w:r>
      <w:r w:rsidRPr="1FAA4BAB">
        <w:rPr>
          <w:rFonts w:ascii="Garamond" w:eastAsia="Garamond" w:hAnsi="Garamond" w:cs="Garamond"/>
          <w:color w:val="000000" w:themeColor="text1"/>
        </w:rPr>
        <w:t>Land Change Modeler from TerrSet software toolkit</w:t>
      </w:r>
    </w:p>
    <w:p w14:paraId="6EC8E6E6" w14:textId="1BFA7930" w:rsidR="371EA682"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LST </w:t>
      </w:r>
      <w:r w:rsidRPr="371EA682">
        <w:rPr>
          <w:rFonts w:ascii="Garamond" w:eastAsia="Garamond" w:hAnsi="Garamond" w:cs="Garamond"/>
          <w:color w:val="000000" w:themeColor="text1"/>
        </w:rPr>
        <w:t xml:space="preserve">– Land Surface Temperature </w:t>
      </w:r>
    </w:p>
    <w:p w14:paraId="310E66E6" w14:textId="0BC7A9FA" w:rsidR="371EA682" w:rsidRDefault="371EA682" w:rsidP="371EA682">
      <w:pPr>
        <w:spacing w:after="0" w:line="240" w:lineRule="auto"/>
        <w:rPr>
          <w:rFonts w:ascii="Garamond" w:hAnsi="Garamond"/>
        </w:rPr>
      </w:pPr>
      <w:r w:rsidRPr="371EA682">
        <w:rPr>
          <w:rFonts w:ascii="Garamond" w:eastAsia="Garamond" w:hAnsi="Garamond" w:cs="Garamond"/>
          <w:b/>
          <w:bCs/>
          <w:color w:val="000000" w:themeColor="text1"/>
        </w:rPr>
        <w:t xml:space="preserve">LULC </w:t>
      </w:r>
      <w:r w:rsidRPr="371EA682">
        <w:rPr>
          <w:rFonts w:ascii="Garamond" w:eastAsia="Garamond" w:hAnsi="Garamond" w:cs="Garamond"/>
          <w:color w:val="000000" w:themeColor="text1"/>
        </w:rPr>
        <w:t>– Land Use Land Cover</w:t>
      </w:r>
      <w:r w:rsidR="059814A0" w:rsidRPr="371EA682">
        <w:rPr>
          <w:rFonts w:ascii="Garamond" w:hAnsi="Garamond"/>
          <w:b/>
          <w:bCs/>
        </w:rPr>
        <w:t xml:space="preserve"> </w:t>
      </w:r>
    </w:p>
    <w:p w14:paraId="5DCE3FF7" w14:textId="4F8835FA" w:rsidR="059814A0" w:rsidRDefault="059814A0" w:rsidP="00668D49">
      <w:pPr>
        <w:spacing w:after="0" w:line="240" w:lineRule="auto"/>
        <w:rPr>
          <w:rFonts w:ascii="Garamond" w:eastAsia="Garamond" w:hAnsi="Garamond" w:cs="Garamond"/>
        </w:rPr>
      </w:pPr>
      <w:r w:rsidRPr="371EA682">
        <w:rPr>
          <w:rFonts w:ascii="Garamond" w:hAnsi="Garamond"/>
          <w:b/>
          <w:bCs/>
        </w:rPr>
        <w:t>MODIS</w:t>
      </w:r>
      <w:r w:rsidRPr="371EA682">
        <w:rPr>
          <w:rFonts w:ascii="Garamond" w:hAnsi="Garamond"/>
        </w:rPr>
        <w:t xml:space="preserve"> – </w:t>
      </w:r>
      <w:r w:rsidR="7DFB4E5A" w:rsidRPr="371EA682">
        <w:rPr>
          <w:rFonts w:ascii="Garamond" w:hAnsi="Garamond"/>
        </w:rPr>
        <w:t>Moderate</w:t>
      </w:r>
      <w:r w:rsidRPr="371EA682">
        <w:rPr>
          <w:rFonts w:ascii="Garamond" w:hAnsi="Garamond"/>
        </w:rPr>
        <w:t xml:space="preserve"> </w:t>
      </w:r>
      <w:r w:rsidR="2DA130C3" w:rsidRPr="371EA682">
        <w:rPr>
          <w:rFonts w:ascii="Garamond" w:hAnsi="Garamond"/>
        </w:rPr>
        <w:t>R</w:t>
      </w:r>
      <w:r w:rsidRPr="371EA682">
        <w:rPr>
          <w:rFonts w:ascii="Garamond" w:hAnsi="Garamond"/>
        </w:rPr>
        <w:t>esolution Imaging Spectroradiometer</w:t>
      </w:r>
    </w:p>
    <w:p w14:paraId="4467CCAE" w14:textId="1164FBEB" w:rsidR="059814A0" w:rsidRDefault="371EA682" w:rsidP="371EA682">
      <w:pPr>
        <w:spacing w:after="0" w:line="240" w:lineRule="auto"/>
        <w:rPr>
          <w:rFonts w:ascii="Garamond" w:eastAsia="Garamond" w:hAnsi="Garamond" w:cs="Garamond"/>
        </w:rPr>
      </w:pPr>
      <w:r w:rsidRPr="00668D49">
        <w:rPr>
          <w:rFonts w:ascii="Garamond" w:eastAsia="Garamond" w:hAnsi="Garamond" w:cs="Garamond"/>
          <w:b/>
          <w:bCs/>
          <w:color w:val="000000" w:themeColor="text1"/>
        </w:rPr>
        <w:t>NLCD</w:t>
      </w:r>
      <w:r w:rsidRPr="00668D49">
        <w:rPr>
          <w:rFonts w:ascii="Garamond" w:eastAsia="Garamond" w:hAnsi="Garamond" w:cs="Garamond"/>
          <w:color w:val="000000" w:themeColor="text1"/>
        </w:rPr>
        <w:t xml:space="preserve"> – National Land Cover Database</w:t>
      </w:r>
    </w:p>
    <w:p w14:paraId="0D74BEE6" w14:textId="571F21C6" w:rsidR="371EA682" w:rsidRDefault="371EA682" w:rsidP="1FAA4BAB">
      <w:pPr>
        <w:spacing w:line="240" w:lineRule="auto"/>
        <w:contextualSpacing/>
        <w:rPr>
          <w:rFonts w:ascii="Garamond" w:eastAsia="Garamond" w:hAnsi="Garamond" w:cs="Garamond"/>
          <w:color w:val="000000" w:themeColor="text1"/>
        </w:rPr>
      </w:pPr>
      <w:r w:rsidRPr="1FAA4BAB">
        <w:rPr>
          <w:rFonts w:ascii="Garamond" w:eastAsia="Garamond" w:hAnsi="Garamond" w:cs="Garamond"/>
          <w:b/>
          <w:bCs/>
        </w:rPr>
        <w:t xml:space="preserve">NDVI </w:t>
      </w:r>
      <w:r w:rsidRPr="1FAA4BAB">
        <w:rPr>
          <w:rFonts w:ascii="Garamond" w:eastAsia="Garamond" w:hAnsi="Garamond" w:cs="Garamond"/>
        </w:rPr>
        <w:t>– Normalized Difference Vegetation Index</w:t>
      </w:r>
      <w:r>
        <w:br/>
      </w:r>
      <w:r w:rsidRPr="1FAA4BAB">
        <w:rPr>
          <w:rFonts w:ascii="Garamond" w:eastAsia="Garamond" w:hAnsi="Garamond" w:cs="Garamond"/>
          <w:b/>
          <w:bCs/>
          <w:color w:val="000000" w:themeColor="text1"/>
        </w:rPr>
        <w:t xml:space="preserve">OLI </w:t>
      </w:r>
      <w:r w:rsidRPr="1FAA4BAB">
        <w:rPr>
          <w:rFonts w:ascii="Garamond" w:eastAsia="Garamond" w:hAnsi="Garamond" w:cs="Garamond"/>
          <w:color w:val="000000" w:themeColor="text1"/>
        </w:rPr>
        <w:t>– Operational Land Imager</w:t>
      </w:r>
    </w:p>
    <w:p w14:paraId="6EA58328" w14:textId="6C301386" w:rsidR="1FAA4BAB" w:rsidRDefault="005C5C23" w:rsidP="1FAA4BAB">
      <w:pPr>
        <w:spacing w:line="240" w:lineRule="auto"/>
        <w:contextualSpacing/>
        <w:rPr>
          <w:rFonts w:ascii="Garamond" w:eastAsia="Garamond" w:hAnsi="Garamond" w:cs="Garamond"/>
          <w:color w:val="000000" w:themeColor="text1"/>
        </w:rPr>
      </w:pPr>
      <w:r w:rsidRPr="4E860C32">
        <w:rPr>
          <w:rFonts w:ascii="Garamond" w:eastAsia="Garamond" w:hAnsi="Garamond" w:cs="Garamond"/>
          <w:b/>
          <w:bCs/>
          <w:color w:val="000000" w:themeColor="text1"/>
        </w:rPr>
        <w:t>EcoSHEDS</w:t>
      </w:r>
      <w:r w:rsidR="1FAA4BAB" w:rsidRPr="4E860C32">
        <w:rPr>
          <w:rFonts w:ascii="Garamond" w:eastAsia="Garamond" w:hAnsi="Garamond" w:cs="Garamond"/>
          <w:color w:val="000000" w:themeColor="text1"/>
        </w:rPr>
        <w:t xml:space="preserve"> – Eco</w:t>
      </w:r>
      <w:r w:rsidR="1FAA4BAB" w:rsidRPr="1FAA4BAB">
        <w:rPr>
          <w:rFonts w:ascii="Garamond" w:eastAsia="Garamond" w:hAnsi="Garamond" w:cs="Garamond"/>
          <w:color w:val="000000" w:themeColor="text1"/>
        </w:rPr>
        <w:t xml:space="preserve"> Spatial </w:t>
      </w:r>
      <w:r w:rsidR="1FAA4BAB" w:rsidRPr="4E860C32">
        <w:rPr>
          <w:rFonts w:ascii="Garamond" w:eastAsia="Garamond" w:hAnsi="Garamond" w:cs="Garamond"/>
          <w:color w:val="000000" w:themeColor="text1"/>
        </w:rPr>
        <w:t>Hydro</w:t>
      </w:r>
      <w:r w:rsidR="1FAA4BAB" w:rsidRPr="1FAA4BAB">
        <w:rPr>
          <w:rFonts w:ascii="Garamond" w:eastAsia="Garamond" w:hAnsi="Garamond" w:cs="Garamond"/>
          <w:color w:val="000000" w:themeColor="text1"/>
        </w:rPr>
        <w:t>-Ecological Decision System</w:t>
      </w:r>
    </w:p>
    <w:p w14:paraId="17C2D379" w14:textId="08C0F5D1" w:rsidR="371EA682" w:rsidRDefault="371EA682" w:rsidP="473412C1">
      <w:pPr>
        <w:spacing w:line="240" w:lineRule="auto"/>
        <w:contextualSpacing/>
        <w:rPr>
          <w:rFonts w:ascii="Garamond" w:eastAsia="Garamond" w:hAnsi="Garamond" w:cs="Garamond"/>
          <w:color w:val="000000" w:themeColor="text1"/>
        </w:rPr>
      </w:pPr>
      <w:r w:rsidRPr="473412C1">
        <w:rPr>
          <w:rFonts w:ascii="Garamond" w:eastAsia="Garamond" w:hAnsi="Garamond" w:cs="Garamond"/>
          <w:b/>
          <w:bCs/>
          <w:color w:val="000000" w:themeColor="text1"/>
        </w:rPr>
        <w:t xml:space="preserve">Smolt </w:t>
      </w:r>
      <w:r w:rsidRPr="473412C1">
        <w:rPr>
          <w:rFonts w:ascii="Garamond" w:eastAsia="Garamond" w:hAnsi="Garamond" w:cs="Garamond"/>
          <w:color w:val="000000" w:themeColor="text1"/>
        </w:rPr>
        <w:t>– Life cycle stage wherein salmon first migrate to sea</w:t>
      </w:r>
    </w:p>
    <w:p w14:paraId="6CDA2211" w14:textId="0DBF17B0" w:rsidR="473412C1" w:rsidRDefault="473412C1" w:rsidP="473412C1">
      <w:pPr>
        <w:spacing w:line="240" w:lineRule="auto"/>
        <w:contextualSpacing/>
        <w:rPr>
          <w:rFonts w:ascii="Garamond" w:eastAsia="Garamond" w:hAnsi="Garamond" w:cs="Garamond"/>
          <w:color w:val="000000" w:themeColor="text1"/>
        </w:rPr>
      </w:pPr>
      <w:r w:rsidRPr="473412C1">
        <w:rPr>
          <w:rFonts w:ascii="Garamond" w:eastAsia="Garamond" w:hAnsi="Garamond" w:cs="Garamond"/>
          <w:b/>
          <w:bCs/>
          <w:color w:val="000000" w:themeColor="text1"/>
        </w:rPr>
        <w:t>SRTM</w:t>
      </w:r>
      <w:r w:rsidRPr="473412C1">
        <w:rPr>
          <w:rFonts w:ascii="Garamond" w:eastAsia="Garamond" w:hAnsi="Garamond" w:cs="Garamond"/>
          <w:color w:val="000000" w:themeColor="text1"/>
        </w:rPr>
        <w:t xml:space="preserve"> – Shuttle Radar Topography Mission</w:t>
      </w:r>
    </w:p>
    <w:p w14:paraId="13AD2BEE" w14:textId="44C16BDF" w:rsidR="371EA682" w:rsidRDefault="371EA682" w:rsidP="371EA682">
      <w:pPr>
        <w:spacing w:line="240" w:lineRule="auto"/>
        <w:contextualSpacing/>
        <w:rPr>
          <w:rFonts w:ascii="Garamond" w:eastAsia="Garamond" w:hAnsi="Garamond" w:cs="Garamond"/>
          <w:color w:val="000000" w:themeColor="text1"/>
        </w:rPr>
      </w:pPr>
      <w:r w:rsidRPr="371EA682">
        <w:rPr>
          <w:rFonts w:ascii="Garamond" w:eastAsia="Garamond" w:hAnsi="Garamond" w:cs="Garamond"/>
          <w:b/>
          <w:bCs/>
          <w:color w:val="000000" w:themeColor="text1"/>
        </w:rPr>
        <w:t xml:space="preserve">TM </w:t>
      </w:r>
      <w:r w:rsidRPr="65319F59">
        <w:rPr>
          <w:rFonts w:ascii="Garamond" w:eastAsia="Garamond" w:hAnsi="Garamond" w:cs="Garamond"/>
          <w:color w:val="000000" w:themeColor="text1"/>
        </w:rPr>
        <w:t>–</w:t>
      </w:r>
      <w:r w:rsidRPr="371EA682">
        <w:rPr>
          <w:rFonts w:ascii="Garamond" w:eastAsia="Garamond" w:hAnsi="Garamond" w:cs="Garamond"/>
          <w:b/>
          <w:bCs/>
          <w:color w:val="000000" w:themeColor="text1"/>
        </w:rPr>
        <w:t xml:space="preserve"> </w:t>
      </w:r>
      <w:r w:rsidRPr="371EA682">
        <w:rPr>
          <w:rFonts w:ascii="Garamond" w:eastAsia="Garamond" w:hAnsi="Garamond" w:cs="Garamond"/>
          <w:color w:val="000000" w:themeColor="text1"/>
        </w:rPr>
        <w:t>Thematic Mapper</w:t>
      </w:r>
    </w:p>
    <w:p w14:paraId="6AEDBBA3" w14:textId="77777777" w:rsidR="00262468" w:rsidRDefault="00262468">
      <w:pPr>
        <w:rPr>
          <w:rFonts w:ascii="Garamond" w:eastAsiaTheme="majorEastAsia" w:hAnsi="Garamond" w:cstheme="majorBidi"/>
          <w:b/>
          <w:bCs/>
          <w:color w:val="365F91" w:themeColor="accent1" w:themeShade="BF"/>
          <w:sz w:val="28"/>
          <w:szCs w:val="28"/>
        </w:rPr>
      </w:pPr>
      <w:r>
        <w:rPr>
          <w:rFonts w:ascii="Garamond" w:hAnsi="Garamond"/>
        </w:rPr>
        <w:br w:type="page"/>
      </w:r>
    </w:p>
    <w:p w14:paraId="6A686CFC" w14:textId="42239A92" w:rsidR="00E41324" w:rsidRPr="0066138C" w:rsidRDefault="001A67C2" w:rsidP="0066138C">
      <w:pPr>
        <w:pStyle w:val="Heading1"/>
        <w:spacing w:before="0" w:line="240" w:lineRule="auto"/>
        <w:rPr>
          <w:rFonts w:ascii="Garamond" w:hAnsi="Garamond"/>
        </w:rPr>
      </w:pPr>
      <w:r w:rsidRPr="5CB2D5DB">
        <w:rPr>
          <w:rFonts w:ascii="Garamond" w:hAnsi="Garamond"/>
        </w:rPr>
        <w:lastRenderedPageBreak/>
        <w:t xml:space="preserve">8. </w:t>
      </w:r>
      <w:r w:rsidR="00E41324" w:rsidRPr="5CB2D5DB">
        <w:rPr>
          <w:rFonts w:ascii="Garamond" w:hAnsi="Garamond"/>
        </w:rPr>
        <w:t>References</w:t>
      </w:r>
      <w:bookmarkEnd w:id="7"/>
    </w:p>
    <w:p w14:paraId="7524402E" w14:textId="079BEF17" w:rsidR="2C87EAF0" w:rsidRDefault="2C87EAF0" w:rsidP="41E76F62">
      <w:pPr>
        <w:ind w:left="720" w:hanging="720"/>
        <w:rPr>
          <w:rFonts w:ascii="Garamond" w:eastAsia="Garamond" w:hAnsi="Garamond" w:cs="Garamond"/>
        </w:rPr>
      </w:pPr>
      <w:r w:rsidRPr="2C87EAF0">
        <w:rPr>
          <w:rFonts w:ascii="Garamond" w:eastAsia="Garamond" w:hAnsi="Garamond" w:cs="Garamond"/>
        </w:rPr>
        <w:t xml:space="preserve">Da Silva, V. S., Salami, G., Da Silva, M. I. O., Silva, E. A., Monteiro Junior, J. J., &amp; Alba, E. (2020). Methodological evaluation of vegetation indexes in land use and land cover (LULC) classification. </w:t>
      </w:r>
      <w:r w:rsidRPr="581F59BE">
        <w:rPr>
          <w:rFonts w:ascii="Garamond" w:eastAsia="Garamond" w:hAnsi="Garamond" w:cs="Garamond"/>
          <w:i/>
        </w:rPr>
        <w:t>Geology, Ecology, and Landscapes</w:t>
      </w:r>
      <w:r w:rsidRPr="2C87EAF0">
        <w:rPr>
          <w:rFonts w:ascii="Garamond" w:eastAsia="Garamond" w:hAnsi="Garamond" w:cs="Garamond"/>
        </w:rPr>
        <w:t xml:space="preserve">, </w:t>
      </w:r>
      <w:r w:rsidRPr="49ED09A4">
        <w:rPr>
          <w:rFonts w:ascii="Garamond" w:eastAsia="Garamond" w:hAnsi="Garamond" w:cs="Garamond"/>
          <w:i/>
        </w:rPr>
        <w:t>4</w:t>
      </w:r>
      <w:r w:rsidRPr="2C87EAF0">
        <w:rPr>
          <w:rFonts w:ascii="Garamond" w:eastAsia="Garamond" w:hAnsi="Garamond" w:cs="Garamond"/>
        </w:rPr>
        <w:t>(2), 159</w:t>
      </w:r>
      <w:r w:rsidR="00D024CC" w:rsidRPr="060A1BE2">
        <w:rPr>
          <w:rFonts w:ascii="Garamond" w:eastAsia="Garamond" w:hAnsi="Garamond" w:cs="Garamond"/>
          <w:color w:val="000000" w:themeColor="text1"/>
        </w:rPr>
        <w:t>–</w:t>
      </w:r>
      <w:r w:rsidRPr="2C87EAF0">
        <w:rPr>
          <w:rFonts w:ascii="Garamond" w:eastAsia="Garamond" w:hAnsi="Garamond" w:cs="Garamond"/>
        </w:rPr>
        <w:t>169</w:t>
      </w:r>
      <w:r w:rsidR="25F333CE" w:rsidRPr="25F333CE">
        <w:rPr>
          <w:rFonts w:ascii="Garamond" w:eastAsia="Garamond" w:hAnsi="Garamond" w:cs="Garamond"/>
        </w:rPr>
        <w:t>.</w:t>
      </w:r>
      <w:r w:rsidR="421F1CF1" w:rsidRPr="421F1CF1">
        <w:rPr>
          <w:rFonts w:ascii="Garamond" w:eastAsia="Garamond" w:hAnsi="Garamond" w:cs="Garamond"/>
        </w:rPr>
        <w:t xml:space="preserve"> </w:t>
      </w:r>
      <w:hyperlink r:id="rId27">
        <w:r w:rsidR="3EBA7EAD" w:rsidRPr="3EBA7EAD">
          <w:rPr>
            <w:rStyle w:val="Hyperlink"/>
            <w:rFonts w:ascii="Garamond" w:eastAsia="Garamond" w:hAnsi="Garamond" w:cs="Garamond"/>
          </w:rPr>
          <w:t>https://doi.org/10.1080/24749508.2019.1608409</w:t>
        </w:r>
      </w:hyperlink>
    </w:p>
    <w:p w14:paraId="79280C53" w14:textId="77CABA02" w:rsidR="4A78064C" w:rsidRDefault="605AA2CD" w:rsidP="1FAA4BAB">
      <w:pPr>
        <w:spacing w:after="0"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Dauwalter, D. C., Fesenmyer, K. A., Bjork, R., Leasure, D. R., &amp; Wenger, S. J. (2017). Satellite and airborne remote sensing applications for </w:t>
      </w:r>
      <w:r w:rsidR="5697D0D3" w:rsidRPr="060A1BE2">
        <w:rPr>
          <w:rFonts w:ascii="Garamond" w:eastAsia="Garamond" w:hAnsi="Garamond" w:cs="Garamond"/>
          <w:color w:val="000000" w:themeColor="text1"/>
        </w:rPr>
        <w:t>freshwater</w:t>
      </w:r>
      <w:r w:rsidRPr="060A1BE2">
        <w:rPr>
          <w:rFonts w:ascii="Garamond" w:eastAsia="Garamond" w:hAnsi="Garamond" w:cs="Garamond"/>
          <w:color w:val="000000" w:themeColor="text1"/>
        </w:rPr>
        <w:t xml:space="preserve"> </w:t>
      </w:r>
      <w:r w:rsidR="5697D0D3" w:rsidRPr="060A1BE2">
        <w:rPr>
          <w:rFonts w:ascii="Garamond" w:eastAsia="Garamond" w:hAnsi="Garamond" w:cs="Garamond"/>
          <w:color w:val="000000" w:themeColor="text1"/>
        </w:rPr>
        <w:t>fisheries.</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Fisheries</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42</w:t>
      </w:r>
      <w:r w:rsidRPr="060A1BE2">
        <w:rPr>
          <w:rFonts w:ascii="Garamond" w:eastAsia="Garamond" w:hAnsi="Garamond" w:cs="Garamond"/>
          <w:color w:val="000000" w:themeColor="text1"/>
        </w:rPr>
        <w:t>(10), 526</w:t>
      </w:r>
      <w:r w:rsidR="03233691" w:rsidRPr="060A1BE2">
        <w:rPr>
          <w:rFonts w:ascii="Garamond" w:eastAsia="Garamond" w:hAnsi="Garamond" w:cs="Garamond"/>
          <w:color w:val="000000" w:themeColor="text1"/>
        </w:rPr>
        <w:t>–</w:t>
      </w:r>
      <w:r w:rsidRPr="060A1BE2">
        <w:rPr>
          <w:rFonts w:ascii="Garamond" w:eastAsia="Garamond" w:hAnsi="Garamond" w:cs="Garamond"/>
          <w:color w:val="000000" w:themeColor="text1"/>
        </w:rPr>
        <w:t xml:space="preserve">537. </w:t>
      </w:r>
      <w:hyperlink r:id="rId28">
        <w:r w:rsidRPr="060A1BE2">
          <w:rPr>
            <w:rStyle w:val="Hyperlink"/>
            <w:rFonts w:ascii="Garamond" w:eastAsia="Garamond" w:hAnsi="Garamond" w:cs="Garamond"/>
          </w:rPr>
          <w:t>https://doi.org/10.1080/03632415.2017.1357911</w:t>
        </w:r>
      </w:hyperlink>
    </w:p>
    <w:p w14:paraId="27DCBAC8" w14:textId="051D67F7" w:rsidR="4A78064C" w:rsidRDefault="4A78064C" w:rsidP="1FAA4BAB">
      <w:pPr>
        <w:spacing w:after="0" w:line="240" w:lineRule="auto"/>
        <w:ind w:left="720" w:hanging="720"/>
        <w:rPr>
          <w:rFonts w:ascii="Garamond" w:eastAsia="Garamond" w:hAnsi="Garamond" w:cs="Garamond"/>
        </w:rPr>
      </w:pPr>
    </w:p>
    <w:p w14:paraId="38B6FE10" w14:textId="41D22417" w:rsidR="4A78064C" w:rsidRDefault="1FAA4BAB" w:rsidP="1FAA4BAB">
      <w:pPr>
        <w:spacing w:line="240" w:lineRule="auto"/>
        <w:ind w:left="720" w:hanging="720"/>
        <w:rPr>
          <w:rFonts w:ascii="Garamond" w:eastAsia="Garamond" w:hAnsi="Garamond" w:cs="Garamond"/>
        </w:rPr>
      </w:pPr>
      <w:r w:rsidRPr="1FAA4BAB">
        <w:rPr>
          <w:rFonts w:ascii="Garamond" w:eastAsia="Garamond" w:hAnsi="Garamond" w:cs="Garamond"/>
          <w:color w:val="000000" w:themeColor="text1"/>
        </w:rPr>
        <w:t xml:space="preserve">Hilderbrand, G. V., Farley, S. D., Schwartz, C. C., &amp; Robbins, C. T. (2004). Importance of salmon to wildlife: Implications for integrated management. </w:t>
      </w:r>
      <w:r w:rsidRPr="1FAA4BAB">
        <w:rPr>
          <w:rFonts w:ascii="Garamond" w:eastAsia="Garamond" w:hAnsi="Garamond" w:cs="Garamond"/>
          <w:i/>
          <w:iCs/>
          <w:color w:val="000000" w:themeColor="text1"/>
        </w:rPr>
        <w:t>Ursus</w:t>
      </w:r>
      <w:r w:rsidRPr="1FAA4BAB">
        <w:rPr>
          <w:rFonts w:ascii="Garamond" w:eastAsia="Garamond" w:hAnsi="Garamond" w:cs="Garamond"/>
          <w:color w:val="000000" w:themeColor="text1"/>
        </w:rPr>
        <w:t>,</w:t>
      </w:r>
      <w:r w:rsidRPr="1FAA4BAB">
        <w:rPr>
          <w:rFonts w:ascii="Garamond" w:eastAsia="Garamond" w:hAnsi="Garamond" w:cs="Garamond"/>
          <w:i/>
          <w:iCs/>
          <w:color w:val="000000" w:themeColor="text1"/>
        </w:rPr>
        <w:t xml:space="preserve"> </w:t>
      </w:r>
      <w:r w:rsidRPr="49ED09A4">
        <w:rPr>
          <w:rFonts w:ascii="Garamond" w:eastAsia="Garamond" w:hAnsi="Garamond" w:cs="Garamond"/>
          <w:i/>
          <w:color w:val="000000" w:themeColor="text1"/>
        </w:rPr>
        <w:t>15</w:t>
      </w:r>
      <w:r w:rsidRPr="1FAA4BAB">
        <w:rPr>
          <w:rFonts w:ascii="Garamond" w:eastAsia="Garamond" w:hAnsi="Garamond" w:cs="Garamond"/>
          <w:color w:val="000000" w:themeColor="text1"/>
        </w:rPr>
        <w:t xml:space="preserve">(1), 1–9. </w:t>
      </w:r>
      <w:hyperlink r:id="rId29">
        <w:r w:rsidRPr="1FAA4BAB">
          <w:rPr>
            <w:rStyle w:val="Hyperlink"/>
            <w:rFonts w:ascii="Garamond" w:eastAsia="Garamond" w:hAnsi="Garamond" w:cs="Garamond"/>
          </w:rPr>
          <w:t>https://doi.org/10.2192/1537-6176(2004)015&lt;0001:IOSTWI&gt;2.0.CO;2</w:t>
        </w:r>
      </w:hyperlink>
      <w:r w:rsidRPr="1FAA4BAB">
        <w:rPr>
          <w:rFonts w:ascii="Garamond" w:eastAsia="Garamond" w:hAnsi="Garamond" w:cs="Garamond"/>
        </w:rPr>
        <w:t xml:space="preserve"> </w:t>
      </w:r>
    </w:p>
    <w:p w14:paraId="459B9F9A" w14:textId="2B15F330" w:rsidR="4A78064C" w:rsidRDefault="03233691" w:rsidP="1FAA4BAB">
      <w:pPr>
        <w:spacing w:line="240" w:lineRule="auto"/>
        <w:ind w:left="720" w:hanging="720"/>
        <w:rPr>
          <w:rFonts w:ascii="Garamond" w:eastAsia="Garamond" w:hAnsi="Garamond" w:cs="Garamond"/>
        </w:rPr>
      </w:pPr>
      <w:r w:rsidRPr="060A1BE2">
        <w:rPr>
          <w:rFonts w:ascii="Garamond" w:eastAsia="Garamond" w:hAnsi="Garamond" w:cs="Garamond"/>
        </w:rPr>
        <w:t xml:space="preserve">Jonsson, B. &amp; Jonsson, N. (2003) Migratory Atlantic salmon as vectors for the transfer of energy and nutrients between freshwater and marine environments. </w:t>
      </w:r>
      <w:r w:rsidRPr="060A1BE2">
        <w:rPr>
          <w:rFonts w:ascii="Garamond" w:eastAsia="Garamond" w:hAnsi="Garamond" w:cs="Garamond"/>
          <w:i/>
          <w:iCs/>
        </w:rPr>
        <w:t>Freshwater Biology</w:t>
      </w:r>
      <w:r w:rsidRPr="060A1BE2">
        <w:rPr>
          <w:rFonts w:ascii="Garamond" w:eastAsia="Garamond" w:hAnsi="Garamond" w:cs="Garamond"/>
        </w:rPr>
        <w:t>,</w:t>
      </w:r>
      <w:r w:rsidRPr="060A1BE2">
        <w:rPr>
          <w:rFonts w:ascii="Garamond" w:eastAsia="Garamond" w:hAnsi="Garamond" w:cs="Garamond"/>
          <w:i/>
          <w:iCs/>
        </w:rPr>
        <w:t xml:space="preserve"> 48</w:t>
      </w:r>
      <w:r w:rsidRPr="060A1BE2">
        <w:rPr>
          <w:rFonts w:ascii="Garamond" w:eastAsia="Garamond" w:hAnsi="Garamond" w:cs="Garamond"/>
        </w:rPr>
        <w:t xml:space="preserve">(1), 21–27. </w:t>
      </w:r>
      <w:hyperlink r:id="rId30">
        <w:r w:rsidRPr="060A1BE2">
          <w:rPr>
            <w:rStyle w:val="Hyperlink"/>
            <w:rFonts w:ascii="Garamond" w:eastAsia="Garamond" w:hAnsi="Garamond" w:cs="Garamond"/>
          </w:rPr>
          <w:t>https://doi.org/10.1046/j.1365-2427.2003.00964.x</w:t>
        </w:r>
      </w:hyperlink>
    </w:p>
    <w:p w14:paraId="230FBCD6" w14:textId="09FB63EE" w:rsidR="1FAA4BAB" w:rsidRDefault="1FAA4BAB" w:rsidP="1FAA4BAB">
      <w:pPr>
        <w:spacing w:line="240" w:lineRule="auto"/>
        <w:ind w:left="720" w:hanging="720"/>
        <w:rPr>
          <w:rFonts w:ascii="Garamond" w:eastAsia="Garamond" w:hAnsi="Garamond" w:cs="Garamond"/>
          <w:color w:val="000000" w:themeColor="text1"/>
        </w:rPr>
      </w:pPr>
      <w:r w:rsidRPr="1FAA4BAB">
        <w:rPr>
          <w:rFonts w:ascii="Garamond" w:eastAsia="Garamond" w:hAnsi="Garamond" w:cs="Garamond"/>
          <w:color w:val="000000" w:themeColor="text1"/>
        </w:rPr>
        <w:t xml:space="preserve">Jonsson, B., &amp; Jonsson, N. (2009). A review of the likely effects of climate change on anadromous Atlantic salmon </w:t>
      </w:r>
      <w:r w:rsidRPr="1FAA4BAB">
        <w:rPr>
          <w:rFonts w:ascii="Garamond" w:eastAsia="Garamond" w:hAnsi="Garamond" w:cs="Garamond"/>
          <w:i/>
          <w:iCs/>
          <w:color w:val="000000" w:themeColor="text1"/>
        </w:rPr>
        <w:t xml:space="preserve">Salmo salar </w:t>
      </w:r>
      <w:r w:rsidRPr="1FAA4BAB">
        <w:rPr>
          <w:rFonts w:ascii="Garamond" w:eastAsia="Garamond" w:hAnsi="Garamond" w:cs="Garamond"/>
          <w:color w:val="000000" w:themeColor="text1"/>
        </w:rPr>
        <w:t xml:space="preserve">and brown trout </w:t>
      </w:r>
      <w:r w:rsidRPr="1FAA4BAB">
        <w:rPr>
          <w:rFonts w:ascii="Garamond" w:eastAsia="Garamond" w:hAnsi="Garamond" w:cs="Garamond"/>
          <w:i/>
          <w:iCs/>
          <w:color w:val="000000" w:themeColor="text1"/>
        </w:rPr>
        <w:t>Salmo trutta</w:t>
      </w:r>
      <w:r w:rsidRPr="1FAA4BAB">
        <w:rPr>
          <w:rFonts w:ascii="Garamond" w:eastAsia="Garamond" w:hAnsi="Garamond" w:cs="Garamond"/>
          <w:color w:val="000000" w:themeColor="text1"/>
        </w:rPr>
        <w:t xml:space="preserve">, with particular reference to water temperature and flow. </w:t>
      </w:r>
      <w:r w:rsidRPr="1FAA4BAB">
        <w:rPr>
          <w:rFonts w:ascii="Garamond" w:eastAsia="Garamond" w:hAnsi="Garamond" w:cs="Garamond"/>
          <w:i/>
          <w:iCs/>
          <w:color w:val="000000" w:themeColor="text1"/>
        </w:rPr>
        <w:t>Journal of Fish Biology</w:t>
      </w:r>
      <w:r w:rsidRPr="1FAA4BAB">
        <w:rPr>
          <w:rFonts w:ascii="Garamond" w:eastAsia="Garamond" w:hAnsi="Garamond" w:cs="Garamond"/>
          <w:color w:val="000000" w:themeColor="text1"/>
        </w:rPr>
        <w:t>,</w:t>
      </w:r>
      <w:r w:rsidRPr="1FAA4BAB">
        <w:rPr>
          <w:rFonts w:ascii="Garamond" w:eastAsia="Garamond" w:hAnsi="Garamond" w:cs="Garamond"/>
          <w:i/>
          <w:iCs/>
          <w:color w:val="000000" w:themeColor="text1"/>
        </w:rPr>
        <w:t xml:space="preserve"> 75</w:t>
      </w:r>
      <w:r w:rsidRPr="1FAA4BAB">
        <w:rPr>
          <w:rFonts w:ascii="Garamond" w:eastAsia="Garamond" w:hAnsi="Garamond" w:cs="Garamond"/>
          <w:color w:val="000000" w:themeColor="text1"/>
        </w:rPr>
        <w:t>(10),</w:t>
      </w:r>
      <w:r w:rsidRPr="1FAA4BAB">
        <w:rPr>
          <w:rFonts w:ascii="Garamond" w:eastAsia="Garamond" w:hAnsi="Garamond" w:cs="Garamond"/>
          <w:i/>
          <w:iCs/>
          <w:color w:val="000000" w:themeColor="text1"/>
        </w:rPr>
        <w:t xml:space="preserve"> </w:t>
      </w:r>
      <w:r w:rsidRPr="1FAA4BAB">
        <w:rPr>
          <w:rFonts w:ascii="Garamond" w:eastAsia="Garamond" w:hAnsi="Garamond" w:cs="Garamond"/>
          <w:color w:val="000000" w:themeColor="text1"/>
        </w:rPr>
        <w:t xml:space="preserve">2381–2447. </w:t>
      </w:r>
      <w:hyperlink r:id="rId31" w:history="1">
        <w:r w:rsidRPr="00F86C78">
          <w:rPr>
            <w:rStyle w:val="Hyperlink"/>
            <w:rFonts w:ascii="Garamond" w:eastAsia="Garamond" w:hAnsi="Garamond" w:cs="Garamond"/>
          </w:rPr>
          <w:t>https://doi.org/10.1111/j.1095-8649.2009.02380.x</w:t>
        </w:r>
      </w:hyperlink>
    </w:p>
    <w:p w14:paraId="54A984A5" w14:textId="3B0A4A10" w:rsidR="6E47A7CE" w:rsidRDefault="7A362CA7" w:rsidP="1F4FA591">
      <w:pPr>
        <w:spacing w:after="160" w:line="240" w:lineRule="auto"/>
        <w:ind w:left="720" w:hanging="720"/>
        <w:rPr>
          <w:rFonts w:ascii="Garamond" w:eastAsia="Garamond" w:hAnsi="Garamond" w:cs="Garamond"/>
        </w:rPr>
      </w:pPr>
      <w:r w:rsidRPr="060A1BE2">
        <w:rPr>
          <w:rFonts w:ascii="Garamond" w:eastAsia="Garamond" w:hAnsi="Garamond" w:cs="Garamond"/>
        </w:rPr>
        <w:t xml:space="preserve">Krosby, M., Theobald, D. M., Norheim, R. &amp; McRae, B. H. (2018) Identifying riparian climate corridors to inform climate adaptation planning. </w:t>
      </w:r>
      <w:r w:rsidRPr="060A1BE2">
        <w:rPr>
          <w:rFonts w:ascii="Garamond" w:eastAsia="Garamond" w:hAnsi="Garamond" w:cs="Garamond"/>
          <w:i/>
          <w:iCs/>
        </w:rPr>
        <w:t>PLoS One</w:t>
      </w:r>
      <w:r w:rsidRPr="060A1BE2">
        <w:rPr>
          <w:rFonts w:ascii="Garamond" w:eastAsia="Garamond" w:hAnsi="Garamond" w:cs="Garamond"/>
        </w:rPr>
        <w:t>,</w:t>
      </w:r>
      <w:r w:rsidRPr="060A1BE2">
        <w:rPr>
          <w:rFonts w:ascii="Garamond" w:eastAsia="Garamond" w:hAnsi="Garamond" w:cs="Garamond"/>
          <w:i/>
          <w:iCs/>
        </w:rPr>
        <w:t xml:space="preserve"> 13</w:t>
      </w:r>
      <w:r w:rsidRPr="060A1BE2">
        <w:rPr>
          <w:rFonts w:ascii="Garamond" w:eastAsia="Garamond" w:hAnsi="Garamond" w:cs="Garamond"/>
        </w:rPr>
        <w:t>(11)</w:t>
      </w:r>
      <w:r w:rsidRPr="060A1BE2">
        <w:rPr>
          <w:rFonts w:ascii="Garamond" w:eastAsia="Garamond" w:hAnsi="Garamond" w:cs="Garamond"/>
          <w:i/>
          <w:iCs/>
        </w:rPr>
        <w:t xml:space="preserve">. </w:t>
      </w:r>
      <w:r w:rsidRPr="060A1BE2">
        <w:rPr>
          <w:rFonts w:ascii="Garamond" w:eastAsia="Garamond" w:hAnsi="Garamond" w:cs="Garamond"/>
        </w:rPr>
        <w:t xml:space="preserve">Article e0205156. </w:t>
      </w:r>
      <w:hyperlink r:id="rId32" w:history="1">
        <w:r w:rsidR="66A76231" w:rsidRPr="00F86C78">
          <w:rPr>
            <w:rStyle w:val="Hyperlink"/>
            <w:rFonts w:ascii="Garamond" w:eastAsia="Garamond" w:hAnsi="Garamond" w:cs="Garamond"/>
          </w:rPr>
          <w:t>https://doi.org/10.1371/journal.pone.0205156</w:t>
        </w:r>
      </w:hyperlink>
    </w:p>
    <w:p w14:paraId="62ABC9BF" w14:textId="515B5656" w:rsidR="4A78064C" w:rsidRDefault="605AA2CD" w:rsidP="111C6BA7">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McCormick, S. D., Hansen, L. P., Quinn, T. P., &amp; Saunders, R. L. (1998). Movement, migration, and smolting of Atlantic salmon (</w:t>
      </w:r>
      <w:r w:rsidRPr="060A1BE2">
        <w:rPr>
          <w:rFonts w:ascii="Garamond" w:eastAsia="Garamond" w:hAnsi="Garamond" w:cs="Garamond"/>
          <w:i/>
          <w:iCs/>
          <w:color w:val="000000" w:themeColor="text1"/>
        </w:rPr>
        <w:t>Salmo salar</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Canadian Journal of Fisheries and Aquatic Sciences</w:t>
      </w:r>
      <w:r w:rsidRPr="060A1BE2">
        <w:rPr>
          <w:rFonts w:ascii="Garamond" w:eastAsia="Garamond" w:hAnsi="Garamond" w:cs="Garamond"/>
          <w:color w:val="000000" w:themeColor="text1"/>
        </w:rPr>
        <w:t>,</w:t>
      </w:r>
      <w:r w:rsidRPr="060A1BE2">
        <w:rPr>
          <w:rFonts w:ascii="Garamond" w:eastAsia="Garamond" w:hAnsi="Garamond" w:cs="Garamond"/>
          <w:i/>
          <w:iCs/>
          <w:color w:val="000000" w:themeColor="text1"/>
        </w:rPr>
        <w:t xml:space="preserve"> 55</w:t>
      </w:r>
      <w:r w:rsidRPr="060A1BE2">
        <w:rPr>
          <w:rFonts w:ascii="Garamond" w:eastAsia="Garamond" w:hAnsi="Garamond" w:cs="Garamond"/>
          <w:color w:val="000000" w:themeColor="text1"/>
        </w:rPr>
        <w:t xml:space="preserve">(S1), 77–92. </w:t>
      </w:r>
      <w:hyperlink r:id="rId33" w:history="1">
        <w:r w:rsidRPr="00F86C78">
          <w:rPr>
            <w:rStyle w:val="Hyperlink"/>
            <w:rFonts w:ascii="Garamond" w:eastAsia="Garamond" w:hAnsi="Garamond" w:cs="Garamond"/>
          </w:rPr>
          <w:t>https://doi.org/10.1139/d98-011</w:t>
        </w:r>
      </w:hyperlink>
      <w:r w:rsidRPr="060A1BE2">
        <w:rPr>
          <w:rFonts w:ascii="Garamond" w:eastAsia="Garamond" w:hAnsi="Garamond" w:cs="Garamond"/>
          <w:color w:val="000000" w:themeColor="text1"/>
        </w:rPr>
        <w:t xml:space="preserve"> </w:t>
      </w:r>
    </w:p>
    <w:p w14:paraId="13F66F85" w14:textId="38AD1D0A" w:rsidR="4B9A625C" w:rsidRDefault="4B9A625C" w:rsidP="49ED09A4">
      <w:pPr>
        <w:spacing w:line="240" w:lineRule="auto"/>
        <w:ind w:left="720" w:hanging="720"/>
        <w:rPr>
          <w:rFonts w:ascii="Garamond" w:eastAsia="Garamond" w:hAnsi="Garamond" w:cs="Garamond"/>
        </w:rPr>
      </w:pPr>
      <w:r w:rsidRPr="5CB2D5DB">
        <w:rPr>
          <w:rFonts w:ascii="Garamond" w:eastAsia="Garamond" w:hAnsi="Garamond" w:cs="Garamond"/>
        </w:rPr>
        <w:t xml:space="preserve">NASA JPL (2013). NASA Shuttle Radar Topography Mission Global 1 arc second [Data set]. NASA EOSDIS Land Processes DAAC. Accessed 2022-03-29 from </w:t>
      </w:r>
      <w:hyperlink r:id="rId34">
        <w:r w:rsidRPr="5CB2D5DB">
          <w:rPr>
            <w:rStyle w:val="Hyperlink"/>
            <w:rFonts w:ascii="Garamond" w:eastAsia="Garamond" w:hAnsi="Garamond" w:cs="Garamond"/>
          </w:rPr>
          <w:t>https://doi.org/10.5067/MEaSUREs/SRTM/SRTMGL1.003</w:t>
        </w:r>
      </w:hyperlink>
    </w:p>
    <w:p w14:paraId="55F825F9" w14:textId="4B042C06" w:rsidR="0D8BF12C" w:rsidRDefault="0D8BF12C" w:rsidP="49ED09A4">
      <w:pPr>
        <w:spacing w:after="160" w:line="240" w:lineRule="auto"/>
        <w:ind w:left="720" w:hanging="720"/>
        <w:rPr>
          <w:rFonts w:ascii="Garamond" w:eastAsia="Garamond" w:hAnsi="Garamond" w:cs="Garamond"/>
          <w:color w:val="333333"/>
        </w:rPr>
      </w:pPr>
      <w:r w:rsidRPr="49ED09A4">
        <w:rPr>
          <w:rFonts w:ascii="Garamond" w:eastAsia="Garamond" w:hAnsi="Garamond" w:cs="Garamond"/>
        </w:rPr>
        <w:t xml:space="preserve">National Marine Fisheries Service, </w:t>
      </w:r>
      <w:r w:rsidR="7BE6B8BC" w:rsidRPr="49ED09A4">
        <w:rPr>
          <w:rFonts w:ascii="Garamond" w:eastAsia="Garamond" w:hAnsi="Garamond" w:cs="Garamond"/>
        </w:rPr>
        <w:t xml:space="preserve">National Oceanic and Atmospheric Administration, &amp; </w:t>
      </w:r>
      <w:r w:rsidRPr="49ED09A4">
        <w:rPr>
          <w:rFonts w:ascii="Garamond" w:eastAsia="Garamond" w:hAnsi="Garamond" w:cs="Garamond"/>
        </w:rPr>
        <w:t>United States Fish &amp; Wildlife Service</w:t>
      </w:r>
      <w:r w:rsidR="7BE6B8BC" w:rsidRPr="49ED09A4">
        <w:rPr>
          <w:rFonts w:ascii="Garamond" w:eastAsia="Garamond" w:hAnsi="Garamond" w:cs="Garamond"/>
        </w:rPr>
        <w:t xml:space="preserve"> (2000).</w:t>
      </w:r>
      <w:r w:rsidRPr="49ED09A4">
        <w:rPr>
          <w:rFonts w:ascii="Garamond" w:eastAsia="Garamond" w:hAnsi="Garamond" w:cs="Garamond"/>
        </w:rPr>
        <w:t xml:space="preserve"> Endangered and Threatened Species; Final Status for a Distinct Population Segment of Atlantic Salmon (</w:t>
      </w:r>
      <w:r w:rsidRPr="49ED09A4">
        <w:rPr>
          <w:rFonts w:ascii="Garamond" w:eastAsia="Garamond" w:hAnsi="Garamond" w:cs="Garamond"/>
          <w:i/>
          <w:iCs/>
        </w:rPr>
        <w:t>Salmo salar</w:t>
      </w:r>
      <w:r w:rsidRPr="49ED09A4">
        <w:rPr>
          <w:rFonts w:ascii="Garamond" w:eastAsia="Garamond" w:hAnsi="Garamond" w:cs="Garamond"/>
        </w:rPr>
        <w:t>) in the Gulf of Maine, 65 Fed. Reg. 69459</w:t>
      </w:r>
      <w:r w:rsidR="6D333705" w:rsidRPr="49ED09A4">
        <w:rPr>
          <w:rFonts w:ascii="Garamond" w:eastAsia="Garamond" w:hAnsi="Garamond" w:cs="Garamond"/>
        </w:rPr>
        <w:t xml:space="preserve">. </w:t>
      </w:r>
      <w:r w:rsidRPr="49ED09A4">
        <w:rPr>
          <w:rFonts w:ascii="Garamond" w:eastAsia="Garamond" w:hAnsi="Garamond" w:cs="Garamond"/>
        </w:rPr>
        <w:t>Effective Date: 12/18/2000.</w:t>
      </w:r>
      <w:r w:rsidRPr="49ED09A4">
        <w:rPr>
          <w:rFonts w:ascii="Garamond" w:eastAsia="Garamond" w:hAnsi="Garamond" w:cs="Garamond"/>
          <w:color w:val="333333"/>
        </w:rPr>
        <w:t xml:space="preserve"> </w:t>
      </w:r>
      <w:hyperlink r:id="rId35">
        <w:r w:rsidRPr="49ED09A4">
          <w:rPr>
            <w:rStyle w:val="Hyperlink"/>
            <w:rFonts w:ascii="Garamond" w:eastAsia="Garamond" w:hAnsi="Garamond" w:cs="Garamond"/>
          </w:rPr>
          <w:t>https://www.federalregister.gov/documents/2000/11/17/00-29423/endangered-and-threatened-species-final-endangered-status-for-a-distinct-population-segment-of</w:t>
        </w:r>
      </w:hyperlink>
    </w:p>
    <w:p w14:paraId="79567E77" w14:textId="149A9411" w:rsidR="111C6BA7" w:rsidRDefault="2DB6AB3B" w:rsidP="111C6BA7">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Nguyen, C. T., Chidthaisong, A., Kieu Diem, P., Huo, L.-Z. (2021). </w:t>
      </w:r>
      <w:r w:rsidR="636CFA72" w:rsidRPr="060A1BE2">
        <w:rPr>
          <w:rFonts w:ascii="Garamond" w:eastAsia="Garamond" w:hAnsi="Garamond" w:cs="Garamond"/>
          <w:color w:val="000000" w:themeColor="text1"/>
        </w:rPr>
        <w:t>A modified</w:t>
      </w:r>
      <w:r w:rsidRPr="060A1BE2">
        <w:rPr>
          <w:rFonts w:ascii="Garamond" w:eastAsia="Garamond" w:hAnsi="Garamond" w:cs="Garamond"/>
          <w:color w:val="000000" w:themeColor="text1"/>
        </w:rPr>
        <w:t xml:space="preserve"> </w:t>
      </w:r>
      <w:r w:rsidR="636CFA72" w:rsidRPr="060A1BE2">
        <w:rPr>
          <w:rFonts w:ascii="Garamond" w:eastAsia="Garamond" w:hAnsi="Garamond" w:cs="Garamond"/>
          <w:color w:val="000000" w:themeColor="text1"/>
        </w:rPr>
        <w:t>bare soil index</w:t>
      </w:r>
      <w:r w:rsidRPr="060A1BE2">
        <w:rPr>
          <w:rFonts w:ascii="Garamond" w:eastAsia="Garamond" w:hAnsi="Garamond" w:cs="Garamond"/>
          <w:color w:val="000000" w:themeColor="text1"/>
        </w:rPr>
        <w:t xml:space="preserve"> to </w:t>
      </w:r>
      <w:r w:rsidR="636CFA72" w:rsidRPr="060A1BE2">
        <w:rPr>
          <w:rFonts w:ascii="Garamond" w:eastAsia="Garamond" w:hAnsi="Garamond" w:cs="Garamond"/>
          <w:color w:val="000000" w:themeColor="text1"/>
        </w:rPr>
        <w:t>identify</w:t>
      </w:r>
      <w:r w:rsidRPr="060A1BE2">
        <w:rPr>
          <w:rFonts w:ascii="Garamond" w:eastAsia="Garamond" w:hAnsi="Garamond" w:cs="Garamond"/>
          <w:color w:val="000000" w:themeColor="text1"/>
        </w:rPr>
        <w:t xml:space="preserve"> </w:t>
      </w:r>
      <w:r w:rsidR="636CFA72" w:rsidRPr="060A1BE2">
        <w:rPr>
          <w:rFonts w:ascii="Garamond" w:eastAsia="Garamond" w:hAnsi="Garamond" w:cs="Garamond"/>
          <w:color w:val="000000" w:themeColor="text1"/>
        </w:rPr>
        <w:t>bare land features</w:t>
      </w:r>
      <w:r w:rsidRPr="060A1BE2">
        <w:rPr>
          <w:rFonts w:ascii="Garamond" w:eastAsia="Garamond" w:hAnsi="Garamond" w:cs="Garamond"/>
          <w:color w:val="000000" w:themeColor="text1"/>
        </w:rPr>
        <w:t xml:space="preserve"> during </w:t>
      </w:r>
      <w:r w:rsidR="636CFA72" w:rsidRPr="060A1BE2">
        <w:rPr>
          <w:rFonts w:ascii="Garamond" w:eastAsia="Garamond" w:hAnsi="Garamond" w:cs="Garamond"/>
          <w:color w:val="000000" w:themeColor="text1"/>
        </w:rPr>
        <w:t>agricultural fallow-period</w:t>
      </w:r>
      <w:r w:rsidRPr="060A1BE2">
        <w:rPr>
          <w:rFonts w:ascii="Garamond" w:eastAsia="Garamond" w:hAnsi="Garamond" w:cs="Garamond"/>
          <w:color w:val="000000" w:themeColor="text1"/>
        </w:rPr>
        <w:t xml:space="preserve"> in </w:t>
      </w:r>
      <w:r w:rsidR="636CFA72" w:rsidRPr="060A1BE2">
        <w:rPr>
          <w:rFonts w:ascii="Garamond" w:eastAsia="Garamond" w:hAnsi="Garamond" w:cs="Garamond"/>
          <w:color w:val="000000" w:themeColor="text1"/>
        </w:rPr>
        <w:t>southeast</w:t>
      </w:r>
      <w:r w:rsidRPr="060A1BE2">
        <w:rPr>
          <w:rFonts w:ascii="Garamond" w:eastAsia="Garamond" w:hAnsi="Garamond" w:cs="Garamond"/>
          <w:color w:val="000000" w:themeColor="text1"/>
        </w:rPr>
        <w:t xml:space="preserve"> Asia </w:t>
      </w:r>
      <w:r w:rsidR="636CFA72" w:rsidRPr="060A1BE2">
        <w:rPr>
          <w:rFonts w:ascii="Garamond" w:eastAsia="Garamond" w:hAnsi="Garamond" w:cs="Garamond"/>
          <w:color w:val="000000" w:themeColor="text1"/>
        </w:rPr>
        <w:t>using</w:t>
      </w:r>
      <w:r w:rsidRPr="060A1BE2">
        <w:rPr>
          <w:rFonts w:ascii="Garamond" w:eastAsia="Garamond" w:hAnsi="Garamond" w:cs="Garamond"/>
          <w:color w:val="000000" w:themeColor="text1"/>
        </w:rPr>
        <w:t xml:space="preserve"> Landsat 8. </w:t>
      </w:r>
      <w:r w:rsidRPr="060A1BE2">
        <w:rPr>
          <w:rFonts w:ascii="Garamond" w:eastAsia="Garamond" w:hAnsi="Garamond" w:cs="Garamond"/>
          <w:i/>
          <w:iCs/>
          <w:color w:val="000000" w:themeColor="text1"/>
        </w:rPr>
        <w:t>Land</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10</w:t>
      </w:r>
      <w:r w:rsidRPr="060A1BE2">
        <w:rPr>
          <w:rFonts w:ascii="Garamond" w:eastAsia="Garamond" w:hAnsi="Garamond" w:cs="Garamond"/>
          <w:color w:val="000000" w:themeColor="text1"/>
        </w:rPr>
        <w:t xml:space="preserve">(3), Article 231. </w:t>
      </w:r>
      <w:hyperlink r:id="rId36">
        <w:r w:rsidRPr="060A1BE2">
          <w:rPr>
            <w:rStyle w:val="Hyperlink"/>
            <w:rFonts w:ascii="Garamond" w:eastAsia="Garamond" w:hAnsi="Garamond" w:cs="Garamond"/>
          </w:rPr>
          <w:t>https://doi.org/10.3390/land10030231</w:t>
        </w:r>
      </w:hyperlink>
    </w:p>
    <w:p w14:paraId="64EC822D" w14:textId="3B6D3ED1" w:rsidR="4A78064C" w:rsidRDefault="605AA2CD" w:rsidP="371EA682">
      <w:pPr>
        <w:spacing w:after="160" w:line="240" w:lineRule="auto"/>
        <w:ind w:left="720" w:hanging="720"/>
        <w:rPr>
          <w:rFonts w:ascii="Garamond" w:eastAsia="Garamond" w:hAnsi="Garamond" w:cs="Garamond"/>
        </w:rPr>
      </w:pPr>
      <w:r w:rsidRPr="060A1BE2">
        <w:rPr>
          <w:rFonts w:ascii="Garamond" w:eastAsia="Garamond" w:hAnsi="Garamond" w:cs="Garamond"/>
          <w:color w:val="000000" w:themeColor="text1"/>
        </w:rPr>
        <w:t xml:space="preserve">Saunders, R., Hachey, M. A., &amp; Fay, C. W. (2006). Maine’s diadromous fish community: Past, present, and implications for Atlantic salmon recovery. </w:t>
      </w:r>
      <w:r w:rsidRPr="060A1BE2">
        <w:rPr>
          <w:rFonts w:ascii="Garamond" w:eastAsia="Garamond" w:hAnsi="Garamond" w:cs="Garamond"/>
          <w:i/>
          <w:iCs/>
          <w:color w:val="000000" w:themeColor="text1"/>
        </w:rPr>
        <w:t>Fisheries</w:t>
      </w:r>
      <w:r w:rsidRPr="060A1BE2">
        <w:rPr>
          <w:rFonts w:ascii="Garamond" w:eastAsia="Garamond" w:hAnsi="Garamond" w:cs="Garamond"/>
          <w:color w:val="000000" w:themeColor="text1"/>
        </w:rPr>
        <w:t xml:space="preserve">, </w:t>
      </w:r>
      <w:r w:rsidRPr="060A1BE2">
        <w:rPr>
          <w:rFonts w:ascii="Garamond" w:eastAsia="Garamond" w:hAnsi="Garamond" w:cs="Garamond"/>
          <w:i/>
          <w:iCs/>
          <w:color w:val="000000" w:themeColor="text1"/>
        </w:rPr>
        <w:t>31</w:t>
      </w:r>
      <w:r w:rsidRPr="060A1BE2">
        <w:rPr>
          <w:rFonts w:ascii="Garamond" w:eastAsia="Garamond" w:hAnsi="Garamond" w:cs="Garamond"/>
          <w:color w:val="000000" w:themeColor="text1"/>
        </w:rPr>
        <w:t xml:space="preserve">(11), 537–547. </w:t>
      </w:r>
      <w:hyperlink r:id="rId37">
        <w:r w:rsidRPr="060A1BE2">
          <w:rPr>
            <w:rStyle w:val="Hyperlink"/>
            <w:rFonts w:ascii="Garamond" w:eastAsia="Garamond" w:hAnsi="Garamond" w:cs="Garamond"/>
          </w:rPr>
          <w:t>https://doi.org/10.1577/1548-8446</w:t>
        </w:r>
      </w:hyperlink>
    </w:p>
    <w:p w14:paraId="5C35603C" w14:textId="6EC086EF" w:rsidR="4A78064C" w:rsidRDefault="7A362CA7" w:rsidP="371EA682">
      <w:pPr>
        <w:spacing w:after="160" w:line="240" w:lineRule="auto"/>
        <w:ind w:left="720" w:hanging="720"/>
        <w:rPr>
          <w:rFonts w:ascii="Garamond" w:eastAsia="Garamond" w:hAnsi="Garamond" w:cs="Garamond"/>
        </w:rPr>
      </w:pPr>
      <w:r w:rsidRPr="060A1BE2">
        <w:rPr>
          <w:rFonts w:ascii="Garamond" w:eastAsia="Garamond" w:hAnsi="Garamond" w:cs="Garamond"/>
        </w:rPr>
        <w:t>Turunen, J., Elbrecht, V., Steinke, D., &amp; Aroviita, J. (2021)</w:t>
      </w:r>
      <w:r w:rsidRPr="060A1BE2">
        <w:rPr>
          <w:rFonts w:ascii="Garamond" w:eastAsia="Garamond" w:hAnsi="Garamond" w:cs="Garamond"/>
          <w:b/>
          <w:bCs/>
        </w:rPr>
        <w:t xml:space="preserve"> </w:t>
      </w:r>
      <w:r w:rsidRPr="060A1BE2">
        <w:rPr>
          <w:rFonts w:ascii="Garamond" w:eastAsia="Garamond" w:hAnsi="Garamond" w:cs="Garamond"/>
        </w:rPr>
        <w:t xml:space="preserve">Riparian forests can mitigate warming and ecological degradation of agricultural headwater streams. </w:t>
      </w:r>
      <w:r w:rsidRPr="060A1BE2">
        <w:rPr>
          <w:rFonts w:ascii="Garamond" w:eastAsia="Garamond" w:hAnsi="Garamond" w:cs="Garamond"/>
          <w:i/>
          <w:iCs/>
        </w:rPr>
        <w:t>Freshwater Biology</w:t>
      </w:r>
      <w:r w:rsidRPr="060A1BE2">
        <w:rPr>
          <w:rFonts w:ascii="Garamond" w:eastAsia="Garamond" w:hAnsi="Garamond" w:cs="Garamond"/>
        </w:rPr>
        <w:t xml:space="preserve">, </w:t>
      </w:r>
      <w:r w:rsidRPr="060A1BE2">
        <w:rPr>
          <w:rFonts w:ascii="Garamond" w:eastAsia="Garamond" w:hAnsi="Garamond" w:cs="Garamond"/>
          <w:i/>
          <w:iCs/>
        </w:rPr>
        <w:t>66</w:t>
      </w:r>
      <w:r w:rsidRPr="060A1BE2">
        <w:rPr>
          <w:rFonts w:ascii="Garamond" w:eastAsia="Garamond" w:hAnsi="Garamond" w:cs="Garamond"/>
        </w:rPr>
        <w:t xml:space="preserve">(4), 785–789. </w:t>
      </w:r>
      <w:hyperlink r:id="rId38">
        <w:r w:rsidRPr="060A1BE2">
          <w:rPr>
            <w:rStyle w:val="Hyperlink"/>
            <w:rFonts w:ascii="Garamond" w:eastAsia="Garamond" w:hAnsi="Garamond" w:cs="Garamond"/>
          </w:rPr>
          <w:t>https://doi.org/10.1111/fwb.13678</w:t>
        </w:r>
      </w:hyperlink>
    </w:p>
    <w:p w14:paraId="3E977F8A" w14:textId="261F9535" w:rsidR="4A78064C" w:rsidRDefault="371EA682" w:rsidP="1FAA4BAB">
      <w:pPr>
        <w:spacing w:after="160" w:line="240" w:lineRule="auto"/>
        <w:ind w:left="720" w:hanging="720"/>
        <w:rPr>
          <w:rFonts w:ascii="Garamond" w:eastAsia="Garamond" w:hAnsi="Garamond" w:cs="Garamond"/>
        </w:rPr>
      </w:pPr>
      <w:r w:rsidRPr="1FAA4BAB">
        <w:rPr>
          <w:rFonts w:ascii="Garamond" w:eastAsia="Garamond" w:hAnsi="Garamond" w:cs="Garamond"/>
          <w:color w:val="000000" w:themeColor="text1"/>
        </w:rPr>
        <w:t xml:space="preserve">USDA Forest Service (2020). Forests of Maine, 2019. Resource Update FS-236. Madison, WI: U.S. Department of Agriculture, Forest Service. 2p. </w:t>
      </w:r>
      <w:hyperlink r:id="rId39">
        <w:r w:rsidRPr="1FAA4BAB">
          <w:rPr>
            <w:rStyle w:val="Hyperlink"/>
            <w:rFonts w:ascii="Garamond" w:eastAsia="Garamond" w:hAnsi="Garamond" w:cs="Garamond"/>
          </w:rPr>
          <w:t>https://doi.org/10.2737/FS-RU-236</w:t>
        </w:r>
      </w:hyperlink>
    </w:p>
    <w:p w14:paraId="1A84969D" w14:textId="33536C55" w:rsidR="4A78064C" w:rsidRDefault="605AA2CD" w:rsidP="1382BCAF">
      <w:pPr>
        <w:spacing w:after="160" w:line="240" w:lineRule="auto"/>
        <w:ind w:left="720" w:hanging="720"/>
        <w:rPr>
          <w:rFonts w:ascii="Garamond" w:eastAsia="Garamond" w:hAnsi="Garamond" w:cs="Garamond"/>
        </w:rPr>
      </w:pPr>
      <w:r w:rsidRPr="060A1BE2">
        <w:rPr>
          <w:rFonts w:ascii="Garamond" w:eastAsia="Garamond" w:hAnsi="Garamond" w:cs="Garamond"/>
          <w:color w:val="000000" w:themeColor="text1"/>
        </w:rPr>
        <w:lastRenderedPageBreak/>
        <w:t xml:space="preserve">U.S. Fish and Wildlife Service and </w:t>
      </w:r>
      <w:r w:rsidR="2FE279A6" w:rsidRPr="060A1BE2">
        <w:rPr>
          <w:rFonts w:ascii="Garamond" w:eastAsia="Garamond" w:hAnsi="Garamond" w:cs="Garamond"/>
          <w:color w:val="000000" w:themeColor="text1"/>
        </w:rPr>
        <w:t>National Marine Fisheries Service</w:t>
      </w:r>
      <w:r w:rsidRPr="060A1BE2">
        <w:rPr>
          <w:rFonts w:ascii="Garamond" w:eastAsia="Garamond" w:hAnsi="Garamond" w:cs="Garamond"/>
          <w:color w:val="000000" w:themeColor="text1"/>
        </w:rPr>
        <w:t xml:space="preserve"> (2019). Recovery Plan for the Gulf of Maine Distinct Population Segment of Atlantic Salmon (</w:t>
      </w:r>
      <w:r w:rsidRPr="060A1BE2">
        <w:rPr>
          <w:rFonts w:ascii="Garamond" w:eastAsia="Garamond" w:hAnsi="Garamond" w:cs="Garamond"/>
          <w:i/>
          <w:iCs/>
          <w:color w:val="000000" w:themeColor="text1"/>
        </w:rPr>
        <w:t>Salmo salar</w:t>
      </w:r>
      <w:r w:rsidRPr="060A1BE2">
        <w:rPr>
          <w:rFonts w:ascii="Garamond" w:eastAsia="Garamond" w:hAnsi="Garamond" w:cs="Garamond"/>
          <w:color w:val="000000" w:themeColor="text1"/>
        </w:rPr>
        <w:t xml:space="preserve">). 74pp. </w:t>
      </w:r>
      <w:hyperlink r:id="rId40">
        <w:r w:rsidRPr="060A1BE2">
          <w:rPr>
            <w:rStyle w:val="Hyperlink"/>
            <w:rFonts w:ascii="Garamond" w:eastAsia="Garamond" w:hAnsi="Garamond" w:cs="Garamond"/>
          </w:rPr>
          <w:t>https://www.fisheries.noaa.gov/resource/document/recovery-plan-2019-gulf-maine-distinct-population-segment-atlantic-salmon-salmo</w:t>
        </w:r>
      </w:hyperlink>
    </w:p>
    <w:p w14:paraId="105C41A4" w14:textId="0E66A4E8" w:rsidR="371EA682" w:rsidRDefault="7A362CA7" w:rsidP="1FAA4BAB">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USGS (2021) USGS EROS Archive – Landsat Archives – Landsat 5 TM Level –2 Data Products [Data set]. Retrieved from </w:t>
      </w:r>
      <w:hyperlink r:id="rId41">
        <w:r w:rsidRPr="060A1BE2">
          <w:rPr>
            <w:rStyle w:val="Hyperlink"/>
            <w:rFonts w:ascii="Garamond" w:eastAsia="Garamond" w:hAnsi="Garamond" w:cs="Garamond"/>
          </w:rPr>
          <w:t>https://www.usgs.gov/core-science-systems/nli/landsat/landsat-collection-2-level-2-science-products</w:t>
        </w:r>
      </w:hyperlink>
      <w:r w:rsidRPr="060A1BE2">
        <w:rPr>
          <w:rFonts w:ascii="Garamond" w:eastAsia="Garamond" w:hAnsi="Garamond" w:cs="Garamond"/>
          <w:color w:val="000000" w:themeColor="text1"/>
        </w:rPr>
        <w:t xml:space="preserve"> Accessed February 1st, 2022. </w:t>
      </w:r>
      <w:hyperlink r:id="rId42">
        <w:r w:rsidRPr="060A1BE2">
          <w:rPr>
            <w:rStyle w:val="Hyperlink"/>
            <w:rFonts w:ascii="Garamond" w:eastAsia="Garamond" w:hAnsi="Garamond" w:cs="Garamond"/>
          </w:rPr>
          <w:t>https://doi.org/10.5066/P9IAXOVV</w:t>
        </w:r>
      </w:hyperlink>
    </w:p>
    <w:p w14:paraId="51046B8F" w14:textId="368273A7" w:rsidR="371EA682" w:rsidRDefault="7A362CA7" w:rsidP="608024F5">
      <w:pPr>
        <w:spacing w:line="240" w:lineRule="auto"/>
        <w:ind w:left="720" w:hanging="720"/>
        <w:rPr>
          <w:rFonts w:ascii="Garamond" w:eastAsia="Garamond" w:hAnsi="Garamond" w:cs="Garamond"/>
          <w:color w:val="000000" w:themeColor="text1"/>
        </w:rPr>
      </w:pPr>
      <w:r w:rsidRPr="060A1BE2">
        <w:rPr>
          <w:rFonts w:ascii="Garamond" w:eastAsia="Garamond" w:hAnsi="Garamond" w:cs="Garamond"/>
          <w:color w:val="000000" w:themeColor="text1"/>
        </w:rPr>
        <w:t xml:space="preserve">USGS (2021) USGS EROS Archive – Landsat Archives – Landsat 8 OLI and TIRS Level –2 Data Products [Data set]. Retrieved from </w:t>
      </w:r>
      <w:hyperlink r:id="rId43">
        <w:r w:rsidRPr="060A1BE2">
          <w:rPr>
            <w:rStyle w:val="Hyperlink"/>
            <w:rFonts w:ascii="Garamond" w:eastAsia="Garamond" w:hAnsi="Garamond" w:cs="Garamond"/>
          </w:rPr>
          <w:t>https://www.usgs.gov/core-science-systems/nli/landsat/landsat-collection-2-level-2-science-products</w:t>
        </w:r>
      </w:hyperlink>
      <w:r w:rsidRPr="060A1BE2">
        <w:rPr>
          <w:rFonts w:ascii="Garamond" w:eastAsia="Garamond" w:hAnsi="Garamond" w:cs="Garamond"/>
          <w:color w:val="000000" w:themeColor="text1"/>
        </w:rPr>
        <w:t xml:space="preserve">  Accessed February 1st, 2022. </w:t>
      </w:r>
      <w:hyperlink r:id="rId44">
        <w:r w:rsidRPr="060A1BE2">
          <w:rPr>
            <w:rStyle w:val="Hyperlink"/>
            <w:rFonts w:ascii="Garamond" w:eastAsia="Garamond" w:hAnsi="Garamond" w:cs="Garamond"/>
          </w:rPr>
          <w:t>https://doi.org/10.5066/P9OGBGM6</w:t>
        </w:r>
      </w:hyperlink>
      <w:r w:rsidRPr="060A1BE2">
        <w:rPr>
          <w:rFonts w:ascii="Garamond" w:eastAsia="Garamond" w:hAnsi="Garamond" w:cs="Garamond"/>
          <w:color w:val="333333"/>
        </w:rPr>
        <w:t xml:space="preserve"> </w:t>
      </w:r>
    </w:p>
    <w:p w14:paraId="5B2B7855" w14:textId="68138947" w:rsidR="008E5465" w:rsidRPr="008E5465" w:rsidRDefault="2EFE59A2" w:rsidP="008E5465">
      <w:pPr>
        <w:spacing w:line="240" w:lineRule="auto"/>
        <w:ind w:left="720" w:hanging="720"/>
        <w:rPr>
          <w:rFonts w:ascii="Garamond" w:eastAsia="Garamond" w:hAnsi="Garamond" w:cs="Garamond"/>
        </w:rPr>
      </w:pPr>
      <w:r w:rsidRPr="060A1BE2">
        <w:rPr>
          <w:rFonts w:ascii="Garamond" w:eastAsia="Garamond" w:hAnsi="Garamond" w:cs="Garamond"/>
          <w:color w:val="333333"/>
        </w:rPr>
        <w:t>USGS (2021) USGS EROS Archive</w:t>
      </w:r>
      <w:r w:rsidRPr="060A1BE2">
        <w:rPr>
          <w:rFonts w:ascii="Garamond" w:eastAsia="Garamond" w:hAnsi="Garamond" w:cs="Garamond"/>
          <w:color w:val="000000" w:themeColor="text1"/>
        </w:rPr>
        <w:t xml:space="preserve"> –</w:t>
      </w:r>
      <w:r w:rsidRPr="060A1BE2">
        <w:rPr>
          <w:rFonts w:ascii="Garamond" w:eastAsia="Garamond" w:hAnsi="Garamond" w:cs="Garamond"/>
          <w:color w:val="333333"/>
        </w:rPr>
        <w:t xml:space="preserve"> Sentinel Archives </w:t>
      </w:r>
      <w:r w:rsidRPr="060A1BE2">
        <w:rPr>
          <w:rFonts w:ascii="Garamond" w:eastAsia="Garamond" w:hAnsi="Garamond" w:cs="Garamond"/>
          <w:color w:val="000000" w:themeColor="text1"/>
        </w:rPr>
        <w:t>– Sentinel-2</w:t>
      </w:r>
      <w:r w:rsidR="3B8C4F04" w:rsidRPr="060A1BE2">
        <w:rPr>
          <w:rFonts w:ascii="Garamond" w:eastAsia="Garamond" w:hAnsi="Garamond" w:cs="Garamond"/>
          <w:color w:val="000000" w:themeColor="text1"/>
        </w:rPr>
        <w:t xml:space="preserve"> MSI Level 2A Data Products [Data set]. </w:t>
      </w:r>
      <w:r w:rsidR="65692F79" w:rsidRPr="060A1BE2">
        <w:rPr>
          <w:rFonts w:ascii="Garamond" w:eastAsia="Garamond" w:hAnsi="Garamond" w:cs="Garamond"/>
          <w:color w:val="000000" w:themeColor="text1"/>
        </w:rPr>
        <w:t xml:space="preserve">Retrieved from </w:t>
      </w:r>
      <w:hyperlink r:id="rId45" w:history="1">
        <w:r w:rsidR="65692F79" w:rsidRPr="00F86C78">
          <w:rPr>
            <w:rStyle w:val="Hyperlink"/>
            <w:rFonts w:ascii="Garamond" w:eastAsia="Garamond" w:hAnsi="Garamond" w:cs="Garamond"/>
          </w:rPr>
          <w:t>https://www.usgs.gov/centers/eros/science/usgs-eros-archive-sentinel-2?qt-science_center_objects=0#qt-science_center_objects</w:t>
        </w:r>
        <w:r w:rsidR="6E3B2B17" w:rsidRPr="00F86C78">
          <w:rPr>
            <w:rStyle w:val="Hyperlink"/>
            <w:rFonts w:ascii="Garamond" w:eastAsia="Garamond" w:hAnsi="Garamond" w:cs="Garamond"/>
          </w:rPr>
          <w:t>.</w:t>
        </w:r>
      </w:hyperlink>
      <w:r w:rsidR="6E3B2B17" w:rsidRPr="060A1BE2">
        <w:rPr>
          <w:rFonts w:ascii="Garamond" w:eastAsia="Garamond" w:hAnsi="Garamond" w:cs="Garamond"/>
          <w:color w:val="000000" w:themeColor="text1"/>
        </w:rPr>
        <w:t xml:space="preserve"> Accessed </w:t>
      </w:r>
      <w:r w:rsidR="6C9D297E" w:rsidRPr="060A1BE2">
        <w:rPr>
          <w:rFonts w:ascii="Garamond" w:eastAsia="Garamond" w:hAnsi="Garamond" w:cs="Garamond"/>
          <w:color w:val="000000" w:themeColor="text1"/>
        </w:rPr>
        <w:t>February</w:t>
      </w:r>
      <w:r w:rsidR="6E3B2B17" w:rsidRPr="060A1BE2">
        <w:rPr>
          <w:rFonts w:ascii="Garamond" w:eastAsia="Garamond" w:hAnsi="Garamond" w:cs="Garamond"/>
          <w:color w:val="000000" w:themeColor="text1"/>
        </w:rPr>
        <w:t xml:space="preserve"> 22nd, 2022.</w:t>
      </w:r>
      <w:r w:rsidR="008E5465">
        <w:rPr>
          <w:rFonts w:ascii="Garamond" w:eastAsia="Garamond" w:hAnsi="Garamond" w:cs="Garamond"/>
          <w:color w:val="000000" w:themeColor="text1"/>
        </w:rPr>
        <w:t xml:space="preserve"> </w:t>
      </w:r>
      <w:hyperlink r:id="rId46" w:history="1">
        <w:r w:rsidR="6C9D297E" w:rsidRPr="00F86C78">
          <w:rPr>
            <w:rStyle w:val="Hyperlink"/>
            <w:rFonts w:ascii="Garamond" w:eastAsia="Garamond" w:hAnsi="Garamond" w:cs="Garamond"/>
          </w:rPr>
          <w:t>https:/doi.org/</w:t>
        </w:r>
        <w:r w:rsidR="30272013" w:rsidRPr="00F86C78">
          <w:rPr>
            <w:rStyle w:val="Hyperlink"/>
            <w:rFonts w:ascii="Garamond" w:eastAsia="Garamond" w:hAnsi="Garamond" w:cs="Garamond"/>
          </w:rPr>
          <w:t>10.5066/F76W992G</w:t>
        </w:r>
      </w:hyperlink>
    </w:p>
    <w:p w14:paraId="6A68066F" w14:textId="4C5DB31D" w:rsidR="371EA682" w:rsidRDefault="371EA682" w:rsidP="1FAA4BAB">
      <w:pPr>
        <w:ind w:left="720" w:hanging="720"/>
        <w:rPr>
          <w:rFonts w:ascii="Garamond" w:eastAsia="Garamond" w:hAnsi="Garamond" w:cs="Garamond"/>
          <w:color w:val="000000" w:themeColor="text1"/>
        </w:rPr>
      </w:pPr>
      <w:r w:rsidRPr="73B7E94D">
        <w:rPr>
          <w:rFonts w:ascii="Garamond" w:eastAsia="Garamond" w:hAnsi="Garamond" w:cs="Garamond"/>
          <w:color w:val="000000" w:themeColor="text1"/>
        </w:rPr>
        <w:t xml:space="preserve">Wan, Z., Hook, S., &amp; Hulley, G. (2015). MOD11A1 MODIS/Terra Land Surface Temperature/Emissivity Daily L3 Global 1km SIN Grid V006 [Data set]. NASA EOSDIS Land Processes DAAC. Accessed 2022-02-17 from </w:t>
      </w:r>
      <w:hyperlink r:id="rId47">
        <w:r w:rsidRPr="73B7E94D">
          <w:rPr>
            <w:rStyle w:val="Hyperlink"/>
            <w:rFonts w:ascii="Garamond" w:eastAsia="Garamond" w:hAnsi="Garamond" w:cs="Garamond"/>
          </w:rPr>
          <w:t>https://doi.org/10.5067/MODIS/MOD11A1.006</w:t>
        </w:r>
      </w:hyperlink>
    </w:p>
    <w:p w14:paraId="6C931148" w14:textId="147614D6" w:rsidR="4A78064C" w:rsidRDefault="41606A1D" w:rsidP="060A1BE2">
      <w:pPr>
        <w:spacing w:after="0" w:line="240" w:lineRule="auto"/>
        <w:ind w:left="720" w:hanging="720"/>
        <w:rPr>
          <w:rFonts w:ascii="Garamond" w:eastAsia="Garamond" w:hAnsi="Garamond" w:cs="Garamond"/>
          <w:color w:val="000000" w:themeColor="text1"/>
        </w:rPr>
      </w:pPr>
      <w:r w:rsidRPr="060A1BE2">
        <w:rPr>
          <w:rFonts w:ascii="Garamond" w:eastAsia="Garamond" w:hAnsi="Garamond" w:cs="Garamond"/>
        </w:rPr>
        <w:t xml:space="preserve">Zha, Y., Gao, J., and Ni, S. </w:t>
      </w:r>
      <w:r w:rsidR="756E83C0" w:rsidRPr="060A1BE2">
        <w:rPr>
          <w:rFonts w:ascii="Garamond" w:eastAsia="Garamond" w:hAnsi="Garamond" w:cs="Garamond"/>
        </w:rPr>
        <w:t xml:space="preserve">(2003). </w:t>
      </w:r>
      <w:r w:rsidR="6E4A5300" w:rsidRPr="060A1BE2">
        <w:rPr>
          <w:rFonts w:ascii="Garamond" w:eastAsia="Garamond" w:hAnsi="Garamond" w:cs="Garamond"/>
        </w:rPr>
        <w:t xml:space="preserve">Use of normalized difference built-up index in automatically mapping urban </w:t>
      </w:r>
      <w:r w:rsidR="27698353" w:rsidRPr="060A1BE2">
        <w:rPr>
          <w:rFonts w:ascii="Garamond" w:eastAsia="Garamond" w:hAnsi="Garamond" w:cs="Garamond"/>
        </w:rPr>
        <w:t>areas</w:t>
      </w:r>
      <w:r w:rsidR="6E4A5300" w:rsidRPr="060A1BE2">
        <w:rPr>
          <w:rFonts w:ascii="Garamond" w:eastAsia="Garamond" w:hAnsi="Garamond" w:cs="Garamond"/>
        </w:rPr>
        <w:t xml:space="preserve"> from TM </w:t>
      </w:r>
      <w:r w:rsidR="27698353" w:rsidRPr="060A1BE2">
        <w:rPr>
          <w:rFonts w:ascii="Garamond" w:eastAsia="Garamond" w:hAnsi="Garamond" w:cs="Garamond"/>
        </w:rPr>
        <w:t>imagery.</w:t>
      </w:r>
      <w:r w:rsidR="6E4A5300" w:rsidRPr="060A1BE2">
        <w:rPr>
          <w:rFonts w:ascii="Garamond" w:eastAsia="Garamond" w:hAnsi="Garamond" w:cs="Garamond"/>
          <w:i/>
          <w:iCs/>
        </w:rPr>
        <w:t xml:space="preserve"> </w:t>
      </w:r>
      <w:r w:rsidR="756C6049" w:rsidRPr="060A1BE2">
        <w:rPr>
          <w:rFonts w:ascii="Garamond" w:eastAsia="Garamond" w:hAnsi="Garamond" w:cs="Garamond"/>
          <w:i/>
          <w:iCs/>
          <w:color w:val="000000" w:themeColor="text1"/>
        </w:rPr>
        <w:t>International Journal of Remote Sensing</w:t>
      </w:r>
      <w:r w:rsidR="756C6049" w:rsidRPr="060A1BE2">
        <w:rPr>
          <w:rFonts w:ascii="Garamond" w:eastAsia="Garamond" w:hAnsi="Garamond" w:cs="Garamond"/>
          <w:color w:val="000000" w:themeColor="text1"/>
        </w:rPr>
        <w:t xml:space="preserve">, </w:t>
      </w:r>
      <w:r w:rsidR="756C6049" w:rsidRPr="060A1BE2">
        <w:rPr>
          <w:rFonts w:ascii="Garamond" w:eastAsia="Garamond" w:hAnsi="Garamond" w:cs="Garamond"/>
          <w:i/>
          <w:iCs/>
          <w:color w:val="000000" w:themeColor="text1"/>
        </w:rPr>
        <w:t>24</w:t>
      </w:r>
      <w:r w:rsidR="756C6049" w:rsidRPr="060A1BE2">
        <w:rPr>
          <w:rFonts w:ascii="Garamond" w:eastAsia="Garamond" w:hAnsi="Garamond" w:cs="Garamond"/>
          <w:color w:val="000000" w:themeColor="text1"/>
        </w:rPr>
        <w:t>(3), 583–594</w:t>
      </w:r>
      <w:r w:rsidR="2F732805" w:rsidRPr="060A1BE2">
        <w:rPr>
          <w:rFonts w:ascii="Garamond" w:eastAsia="Garamond" w:hAnsi="Garamond" w:cs="Garamond"/>
          <w:color w:val="000000" w:themeColor="text1"/>
        </w:rPr>
        <w:t>.</w:t>
      </w:r>
      <w:r w:rsidR="756C6049" w:rsidRPr="060A1BE2">
        <w:rPr>
          <w:rFonts w:ascii="Garamond" w:eastAsia="Garamond" w:hAnsi="Garamond" w:cs="Garamond"/>
          <w:color w:val="000000" w:themeColor="text1"/>
        </w:rPr>
        <w:t xml:space="preserve"> </w:t>
      </w:r>
      <w:hyperlink r:id="rId48">
        <w:r w:rsidR="756C6049" w:rsidRPr="060A1BE2">
          <w:rPr>
            <w:rStyle w:val="Hyperlink"/>
            <w:rFonts w:ascii="Garamond" w:eastAsia="Garamond" w:hAnsi="Garamond" w:cs="Garamond"/>
          </w:rPr>
          <w:t>https://doi.org/10.1080/01431160304987</w:t>
        </w:r>
      </w:hyperlink>
    </w:p>
    <w:p w14:paraId="156435D6" w14:textId="6CEFF3B2" w:rsidR="4A78064C" w:rsidRDefault="4A78064C" w:rsidP="7822EA3E">
      <w:pPr>
        <w:spacing w:after="0" w:line="240" w:lineRule="auto"/>
        <w:ind w:left="720" w:hanging="720"/>
        <w:rPr>
          <w:rFonts w:ascii="Garamond" w:eastAsia="Garamond" w:hAnsi="Garamond" w:cs="Garamond"/>
          <w:color w:val="000000" w:themeColor="text1"/>
        </w:rPr>
      </w:pPr>
    </w:p>
    <w:p w14:paraId="318E8AA1" w14:textId="77777777" w:rsidR="00262468" w:rsidRDefault="00262468">
      <w:pPr>
        <w:rPr>
          <w:rFonts w:ascii="Garamond" w:eastAsiaTheme="majorEastAsia" w:hAnsi="Garamond" w:cstheme="majorBidi"/>
          <w:b/>
          <w:bCs/>
          <w:color w:val="365F91" w:themeColor="accent1" w:themeShade="BF"/>
          <w:sz w:val="28"/>
          <w:szCs w:val="28"/>
        </w:rPr>
      </w:pPr>
      <w:r>
        <w:rPr>
          <w:rFonts w:ascii="Garamond" w:hAnsi="Garamond"/>
        </w:rPr>
        <w:br w:type="page"/>
      </w:r>
    </w:p>
    <w:p w14:paraId="38857E92" w14:textId="0C0D3828" w:rsidR="008B1F43" w:rsidRPr="00E665AB" w:rsidRDefault="3FEFB1EC" w:rsidP="008B1F43">
      <w:pPr>
        <w:pStyle w:val="Heading1"/>
        <w:spacing w:before="0" w:line="240" w:lineRule="auto"/>
        <w:rPr>
          <w:rFonts w:ascii="Garamond" w:hAnsi="Garamond"/>
        </w:rPr>
      </w:pPr>
      <w:r w:rsidRPr="1FAA4BAB">
        <w:rPr>
          <w:rFonts w:ascii="Garamond" w:hAnsi="Garamond"/>
        </w:rPr>
        <w:lastRenderedPageBreak/>
        <w:t>9</w:t>
      </w:r>
      <w:r w:rsidR="3B903C79" w:rsidRPr="1FAA4BAB">
        <w:rPr>
          <w:rFonts w:ascii="Garamond" w:hAnsi="Garamond"/>
        </w:rPr>
        <w:t>. Appendices</w:t>
      </w:r>
    </w:p>
    <w:p w14:paraId="7027D4D1" w14:textId="06710A3E" w:rsidR="49ED09A4" w:rsidRPr="00645547" w:rsidRDefault="2E374875" w:rsidP="00645547">
      <w:pPr>
        <w:pStyle w:val="Heading1"/>
        <w:spacing w:before="0" w:line="240" w:lineRule="auto"/>
        <w:jc w:val="center"/>
        <w:rPr>
          <w:rFonts w:ascii="Garamond" w:eastAsia="Garamond" w:hAnsi="Garamond" w:cs="Garamond"/>
          <w:color w:val="auto"/>
          <w:sz w:val="22"/>
          <w:szCs w:val="22"/>
        </w:rPr>
      </w:pPr>
      <w:r w:rsidRPr="007A2F8F">
        <w:rPr>
          <w:rFonts w:ascii="Garamond" w:eastAsia="Garamond" w:hAnsi="Garamond" w:cs="Garamond"/>
          <w:color w:val="auto"/>
          <w:sz w:val="22"/>
          <w:szCs w:val="22"/>
        </w:rPr>
        <w:t>Appendix A</w:t>
      </w:r>
    </w:p>
    <w:p w14:paraId="72670BE1" w14:textId="639F7761" w:rsidR="7E0D176A" w:rsidRPr="00BF1E1A" w:rsidRDefault="26A79C7A" w:rsidP="060A1BE2">
      <w:pPr>
        <w:spacing w:after="0" w:line="240" w:lineRule="auto"/>
        <w:contextualSpacing/>
        <w:rPr>
          <w:rFonts w:ascii="Garamond" w:hAnsi="Garamond"/>
          <w:i/>
          <w:iCs/>
        </w:rPr>
      </w:pPr>
      <w:r w:rsidRPr="060A1BE2">
        <w:rPr>
          <w:rFonts w:ascii="Garamond" w:hAnsi="Garamond"/>
        </w:rPr>
        <w:t>Table A1</w:t>
      </w:r>
    </w:p>
    <w:p w14:paraId="38CF46C0" w14:textId="67234760" w:rsidR="7E0D176A" w:rsidRPr="00BF1E1A" w:rsidRDefault="16B5716B" w:rsidP="060A1BE2">
      <w:pPr>
        <w:spacing w:after="0" w:line="240" w:lineRule="auto"/>
        <w:contextualSpacing/>
        <w:rPr>
          <w:rFonts w:ascii="Garamond" w:hAnsi="Garamond"/>
          <w:i/>
          <w:iCs/>
        </w:rPr>
      </w:pPr>
      <w:r w:rsidRPr="060A1BE2">
        <w:rPr>
          <w:rFonts w:ascii="Garamond" w:hAnsi="Garamond"/>
          <w:i/>
          <w:iCs/>
        </w:rPr>
        <w:t>LULC classification scheme for all years</w:t>
      </w:r>
      <w:r w:rsidRPr="24A0D4D4">
        <w:rPr>
          <w:rFonts w:ascii="Garamond" w:hAnsi="Garamond"/>
          <w:i/>
          <w:iCs/>
        </w:rPr>
        <w:t>.</w:t>
      </w:r>
    </w:p>
    <w:p w14:paraId="2F5B9E15" w14:textId="0B54BE4F" w:rsidR="49ED09A4" w:rsidRDefault="49ED09A4" w:rsidP="49ED09A4">
      <w:pPr>
        <w:spacing w:after="0" w:line="240" w:lineRule="auto"/>
        <w:ind w:firstLine="720"/>
        <w:contextualSpacing/>
        <w:rPr>
          <w:rFonts w:ascii="Garamond" w:hAnsi="Garamond"/>
        </w:rPr>
      </w:pPr>
    </w:p>
    <w:tbl>
      <w:tblPr>
        <w:tblStyle w:val="TableGrid"/>
        <w:tblW w:w="0" w:type="auto"/>
        <w:jc w:val="center"/>
        <w:tblInd w:w="0" w:type="dxa"/>
        <w:tblLayout w:type="fixed"/>
        <w:tblLook w:val="0000" w:firstRow="0" w:lastRow="0" w:firstColumn="0" w:lastColumn="0" w:noHBand="0" w:noVBand="0"/>
      </w:tblPr>
      <w:tblGrid>
        <w:gridCol w:w="1162"/>
        <w:gridCol w:w="1890"/>
        <w:gridCol w:w="6292"/>
      </w:tblGrid>
      <w:tr w:rsidR="1FAA4BAB" w14:paraId="6047BA85"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6F42990B" w14:textId="39D00784" w:rsidR="371EA682" w:rsidRDefault="371EA682" w:rsidP="1FAA4BAB">
            <w:pPr>
              <w:spacing w:after="200" w:line="276" w:lineRule="auto"/>
              <w:jc w:val="center"/>
              <w:rPr>
                <w:rFonts w:ascii="Garamond" w:eastAsia="Garamond" w:hAnsi="Garamond" w:cs="Garamond"/>
                <w:b/>
                <w:bCs/>
                <w:color w:val="000000" w:themeColor="text1"/>
              </w:rPr>
            </w:pPr>
            <w:r w:rsidRPr="1FAA4BAB">
              <w:rPr>
                <w:rFonts w:ascii="Garamond" w:eastAsia="Garamond" w:hAnsi="Garamond" w:cs="Garamond"/>
                <w:b/>
                <w:bCs/>
                <w:color w:val="000000" w:themeColor="text1"/>
              </w:rPr>
              <w:t>Class ID</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6494E3CD" w14:textId="1F9345FF" w:rsidR="371EA682" w:rsidRDefault="371EA682" w:rsidP="1FAA4BAB">
            <w:pPr>
              <w:spacing w:after="200" w:line="276" w:lineRule="auto"/>
              <w:jc w:val="center"/>
              <w:rPr>
                <w:rFonts w:ascii="Garamond" w:eastAsia="Garamond" w:hAnsi="Garamond" w:cs="Garamond"/>
                <w:b/>
                <w:bCs/>
                <w:color w:val="000000" w:themeColor="text1"/>
              </w:rPr>
            </w:pPr>
            <w:r w:rsidRPr="1FAA4BAB">
              <w:rPr>
                <w:rFonts w:ascii="Garamond" w:eastAsia="Garamond" w:hAnsi="Garamond" w:cs="Garamond"/>
                <w:b/>
                <w:bCs/>
                <w:color w:val="000000" w:themeColor="text1"/>
              </w:rPr>
              <w:t>LULC Type</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8CCE4" w:themeFill="accent1" w:themeFillTint="66"/>
          </w:tcPr>
          <w:p w14:paraId="1915752D" w14:textId="4C32C0C9" w:rsidR="371EA682" w:rsidRDefault="371EA682" w:rsidP="1FAA4BAB">
            <w:pPr>
              <w:spacing w:line="276" w:lineRule="auto"/>
              <w:jc w:val="center"/>
              <w:rPr>
                <w:rFonts w:ascii="Garamond" w:eastAsia="Garamond" w:hAnsi="Garamond" w:cs="Garamond"/>
                <w:b/>
                <w:bCs/>
                <w:color w:val="000000" w:themeColor="text1"/>
              </w:rPr>
            </w:pPr>
            <w:r w:rsidRPr="1FAA4BAB">
              <w:rPr>
                <w:rFonts w:ascii="Garamond" w:eastAsia="Garamond" w:hAnsi="Garamond" w:cs="Garamond"/>
                <w:b/>
                <w:bCs/>
                <w:color w:val="000000" w:themeColor="text1"/>
              </w:rPr>
              <w:t>Class Description</w:t>
            </w:r>
          </w:p>
        </w:tc>
      </w:tr>
      <w:tr w:rsidR="1FAA4BAB" w14:paraId="435158D4"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D229BE" w14:textId="26FAE824"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1</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ED65D7" w14:textId="68729F4C"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Water</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35202C" w14:textId="4D69F2E9" w:rsidR="371EA682" w:rsidRDefault="371EA682" w:rsidP="00D86DAE">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Freshwater streams, lakes, and rivers that include salmon habitat</w:t>
            </w:r>
          </w:p>
        </w:tc>
      </w:tr>
      <w:tr w:rsidR="1FAA4BAB" w14:paraId="6C2F2127" w14:textId="77777777" w:rsidTr="000D01BE">
        <w:trPr>
          <w:trHeight w:val="605"/>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278453" w14:textId="69191110"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2</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94CB0" w14:textId="68F93C2A"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Barren</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CC9A62" w14:textId="05398C50" w:rsidR="371EA682" w:rsidRDefault="371EA682" w:rsidP="00D86DAE">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Areas not covered by vegetation, or covered by sparse vegetation, that promote runoff of pollutants into water system</w:t>
            </w:r>
          </w:p>
        </w:tc>
      </w:tr>
      <w:tr w:rsidR="1FAA4BAB" w14:paraId="4DE86E07"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EC0771C" w14:textId="5C1AEF98"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3</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07E4A5" w14:textId="63D4DA48" w:rsidR="371EA682" w:rsidRDefault="371EA682" w:rsidP="1FAA4BAB">
            <w:pPr>
              <w:spacing w:line="276" w:lineRule="auto"/>
              <w:rPr>
                <w:rFonts w:ascii="Garamond" w:eastAsia="Garamond" w:hAnsi="Garamond" w:cs="Garamond"/>
              </w:rPr>
            </w:pPr>
            <w:r w:rsidRPr="111C6BA7">
              <w:rPr>
                <w:rFonts w:ascii="Garamond" w:eastAsia="Garamond" w:hAnsi="Garamond" w:cs="Garamond"/>
              </w:rPr>
              <w:t>Wetlands</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0613674" w14:textId="1429D3F2" w:rsidR="371EA682" w:rsidRDefault="371EA682" w:rsidP="1FAA4BAB">
            <w:pPr>
              <w:spacing w:line="276" w:lineRule="auto"/>
              <w:rPr>
                <w:rFonts w:ascii="Garamond" w:eastAsia="Garamond" w:hAnsi="Garamond" w:cs="Garamond"/>
              </w:rPr>
            </w:pPr>
            <w:r w:rsidRPr="111C6BA7">
              <w:rPr>
                <w:rFonts w:ascii="Garamond" w:eastAsia="Garamond" w:hAnsi="Garamond" w:cs="Garamond"/>
              </w:rPr>
              <w:t>Non-woody areas periodically flooded</w:t>
            </w:r>
          </w:p>
        </w:tc>
      </w:tr>
      <w:tr w:rsidR="1FAA4BAB" w14:paraId="38A79361"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D7204C" w14:textId="7EDA78EE"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4</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F34423" w14:textId="4A539755"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Evergreen Forest</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795AEC" w14:textId="0FD598F2"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Softwood predominates; mainly coniferous spp. including Northern White Cedar groves and managed balsam fir plantations</w:t>
            </w:r>
            <w:r w:rsidR="00875F0F">
              <w:rPr>
                <w:rFonts w:ascii="Garamond" w:eastAsia="Garamond" w:hAnsi="Garamond" w:cs="Garamond"/>
                <w:color w:val="000000" w:themeColor="text1"/>
              </w:rPr>
              <w:t>;</w:t>
            </w:r>
            <w:r w:rsidRPr="1E4B667D">
              <w:rPr>
                <w:rFonts w:ascii="Garamond" w:eastAsia="Garamond" w:hAnsi="Garamond" w:cs="Garamond"/>
                <w:color w:val="000000" w:themeColor="text1"/>
              </w:rPr>
              <w:t xml:space="preserve"> </w:t>
            </w:r>
            <w:r w:rsidR="002C779A">
              <w:rPr>
                <w:rFonts w:ascii="Garamond" w:eastAsia="Garamond" w:hAnsi="Garamond" w:cs="Garamond"/>
                <w:color w:val="000000" w:themeColor="text1"/>
              </w:rPr>
              <w:t>n</w:t>
            </w:r>
            <w:r w:rsidR="00875F0F" w:rsidRPr="1E4B667D">
              <w:rPr>
                <w:rFonts w:ascii="Garamond" w:eastAsia="Garamond" w:hAnsi="Garamond" w:cs="Garamond"/>
                <w:color w:val="000000" w:themeColor="text1"/>
              </w:rPr>
              <w:t>on</w:t>
            </w:r>
            <w:r w:rsidRPr="1E4B667D">
              <w:rPr>
                <w:rFonts w:ascii="Garamond" w:eastAsia="Garamond" w:hAnsi="Garamond" w:cs="Garamond"/>
                <w:color w:val="000000" w:themeColor="text1"/>
              </w:rPr>
              <w:t>-deciduous</w:t>
            </w:r>
          </w:p>
        </w:tc>
      </w:tr>
      <w:tr w:rsidR="1FAA4BAB" w14:paraId="2E5BE845"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08D336" w14:textId="3B5F8695"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5</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FF3CB0" w14:textId="5C77185E" w:rsidR="371EA682" w:rsidRDefault="371EA682" w:rsidP="1FAA4BAB">
            <w:pPr>
              <w:spacing w:line="276" w:lineRule="auto"/>
              <w:rPr>
                <w:rFonts w:ascii="Garamond" w:eastAsia="Garamond" w:hAnsi="Garamond" w:cs="Garamond"/>
              </w:rPr>
            </w:pPr>
            <w:r w:rsidRPr="1FAA4BAB">
              <w:rPr>
                <w:rFonts w:ascii="Garamond" w:eastAsia="Garamond" w:hAnsi="Garamond" w:cs="Garamond"/>
              </w:rPr>
              <w:t>Deciduous Forest</w:t>
            </w:r>
          </w:p>
          <w:p w14:paraId="7C5B467C" w14:textId="6C68DF9A" w:rsidR="1FAA4BAB" w:rsidRDefault="1FAA4BAB" w:rsidP="1FAA4BAB">
            <w:pPr>
              <w:spacing w:line="276" w:lineRule="auto"/>
              <w:rPr>
                <w:rFonts w:ascii="Garamond" w:eastAsia="Garamond" w:hAnsi="Garamond" w:cs="Garamond"/>
                <w:color w:val="000000" w:themeColor="text1"/>
              </w:rPr>
            </w:pP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921050E" w14:textId="23C5FF47"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Hardwood predominates</w:t>
            </w:r>
            <w:r w:rsidR="00875F0F">
              <w:rPr>
                <w:rFonts w:ascii="Garamond" w:eastAsia="Garamond" w:hAnsi="Garamond" w:cs="Garamond"/>
                <w:color w:val="000000" w:themeColor="text1"/>
              </w:rPr>
              <w:t>;</w:t>
            </w:r>
            <w:r w:rsidRPr="111C6BA7">
              <w:rPr>
                <w:rFonts w:ascii="Garamond" w:eastAsia="Garamond" w:hAnsi="Garamond" w:cs="Garamond"/>
                <w:color w:val="000000" w:themeColor="text1"/>
              </w:rPr>
              <w:t xml:space="preserve"> &gt;50</w:t>
            </w:r>
            <w:r w:rsidRPr="79EDD812">
              <w:rPr>
                <w:rFonts w:ascii="Garamond" w:eastAsia="Garamond" w:hAnsi="Garamond" w:cs="Garamond"/>
                <w:color w:val="000000" w:themeColor="text1"/>
              </w:rPr>
              <w:t xml:space="preserve"> percent</w:t>
            </w:r>
            <w:r w:rsidRPr="111C6BA7">
              <w:rPr>
                <w:rFonts w:ascii="Garamond" w:eastAsia="Garamond" w:hAnsi="Garamond" w:cs="Garamond"/>
                <w:color w:val="000000" w:themeColor="text1"/>
              </w:rPr>
              <w:t xml:space="preserve"> of trees within selected area are deciduous</w:t>
            </w:r>
          </w:p>
        </w:tc>
      </w:tr>
      <w:tr w:rsidR="111C6BA7" w14:paraId="091A8942"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92263FD" w14:textId="2DEB85A3"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6</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975362" w14:textId="1213AAA8" w:rsidR="111C6BA7" w:rsidRDefault="111C6BA7" w:rsidP="111C6BA7">
            <w:pPr>
              <w:spacing w:line="276" w:lineRule="auto"/>
              <w:rPr>
                <w:rFonts w:ascii="Garamond" w:eastAsia="Garamond" w:hAnsi="Garamond" w:cs="Garamond"/>
              </w:rPr>
            </w:pPr>
            <w:r w:rsidRPr="111C6BA7">
              <w:rPr>
                <w:rFonts w:ascii="Garamond" w:eastAsia="Garamond" w:hAnsi="Garamond" w:cs="Garamond"/>
              </w:rPr>
              <w:t xml:space="preserve">Mixed Forest </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FB4871" w14:textId="3083C944"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Forested areas where neither evergreen nor deciduous trees dominate the stand</w:t>
            </w:r>
          </w:p>
        </w:tc>
      </w:tr>
      <w:tr w:rsidR="1FAA4BAB" w14:paraId="32BADD76"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61F8D3" w14:textId="1821EF6B"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7</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53A8F9" w14:textId="0B2743E0"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Shrubland</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D3FFEB" w14:textId="2D5A2FF6" w:rsidR="371EA682" w:rsidRDefault="371EA682" w:rsidP="1FAA4BAB">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Areas that are predominantly woody shrubs</w:t>
            </w:r>
            <w:r w:rsidR="00875F0F">
              <w:rPr>
                <w:rFonts w:ascii="Garamond" w:eastAsia="Garamond" w:hAnsi="Garamond" w:cs="Garamond"/>
                <w:color w:val="000000" w:themeColor="text1"/>
              </w:rPr>
              <w:t>,</w:t>
            </w:r>
            <w:r w:rsidRPr="1FAA4BAB">
              <w:rPr>
                <w:rFonts w:ascii="Garamond" w:eastAsia="Garamond" w:hAnsi="Garamond" w:cs="Garamond"/>
                <w:color w:val="000000" w:themeColor="text1"/>
              </w:rPr>
              <w:t xml:space="preserve"> such as blueberries</w:t>
            </w:r>
            <w:r w:rsidR="00875F0F">
              <w:rPr>
                <w:rFonts w:ascii="Garamond" w:eastAsia="Garamond" w:hAnsi="Garamond" w:cs="Garamond"/>
                <w:color w:val="000000" w:themeColor="text1"/>
              </w:rPr>
              <w:t>,</w:t>
            </w:r>
            <w:r w:rsidRPr="1FAA4BAB">
              <w:rPr>
                <w:rFonts w:ascii="Garamond" w:eastAsia="Garamond" w:hAnsi="Garamond" w:cs="Garamond"/>
                <w:color w:val="000000" w:themeColor="text1"/>
              </w:rPr>
              <w:t xml:space="preserve"> and lack a complex overstory</w:t>
            </w:r>
          </w:p>
        </w:tc>
      </w:tr>
      <w:tr w:rsidR="111C6BA7" w14:paraId="1A261AC0"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4F4FC5" w14:textId="6F4B792F"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8</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D294DA" w14:textId="28023091"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Herbaceous</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627667" w14:textId="7DDF1371"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Vegetated areas lacking woody shrubs and trees and having no overstory</w:t>
            </w:r>
          </w:p>
        </w:tc>
      </w:tr>
      <w:tr w:rsidR="1FAA4BAB" w14:paraId="177D493E"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FB1E9D" w14:textId="3E9FCDFB"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9</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11FF28" w14:textId="74756867" w:rsidR="371EA682" w:rsidRDefault="111C6BA7" w:rsidP="00501C44">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Planted/Cultivated</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589EB20" w14:textId="71F9CF48"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Areas cultivated for row crops, blueberry farms, and other agriculture</w:t>
            </w:r>
          </w:p>
        </w:tc>
      </w:tr>
      <w:tr w:rsidR="1FAA4BAB" w14:paraId="3EEAFE86"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3405EFD" w14:textId="345CAFF4" w:rsidR="371EA682"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10</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DAC133" w14:textId="73465B74" w:rsidR="371EA682" w:rsidRDefault="371EA682"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Developed</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843FF4" w14:textId="7B6242D4" w:rsidR="371EA682" w:rsidRDefault="371EA682" w:rsidP="00E27B47">
            <w:pPr>
              <w:spacing w:line="276" w:lineRule="auto"/>
              <w:rPr>
                <w:rFonts w:ascii="Garamond" w:eastAsia="Garamond" w:hAnsi="Garamond" w:cs="Garamond"/>
                <w:color w:val="000000" w:themeColor="text1"/>
              </w:rPr>
            </w:pPr>
            <w:r w:rsidRPr="1FAA4BAB">
              <w:rPr>
                <w:rFonts w:ascii="Garamond" w:eastAsia="Garamond" w:hAnsi="Garamond" w:cs="Garamond"/>
                <w:color w:val="000000" w:themeColor="text1"/>
              </w:rPr>
              <w:t>Built-up developed areas often with high impervious cover that promotes surface runoff of water and pollutants</w:t>
            </w:r>
          </w:p>
        </w:tc>
      </w:tr>
      <w:tr w:rsidR="111C6BA7" w14:paraId="735C5B14" w14:textId="77777777" w:rsidTr="000D01BE">
        <w:trPr>
          <w:jc w:val="center"/>
        </w:trPr>
        <w:tc>
          <w:tcPr>
            <w:tcW w:w="116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0584F6" w14:textId="2B99F197"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11</w:t>
            </w:r>
          </w:p>
        </w:tc>
        <w:tc>
          <w:tcPr>
            <w:tcW w:w="189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8253C7" w14:textId="1540E337" w:rsidR="111C6BA7" w:rsidRDefault="111C6BA7" w:rsidP="111C6BA7">
            <w:pPr>
              <w:spacing w:line="276" w:lineRule="auto"/>
              <w:rPr>
                <w:rFonts w:ascii="Garamond" w:eastAsia="Garamond" w:hAnsi="Garamond" w:cs="Garamond"/>
                <w:color w:val="000000" w:themeColor="text1"/>
              </w:rPr>
            </w:pPr>
            <w:r w:rsidRPr="111C6BA7">
              <w:rPr>
                <w:rFonts w:ascii="Garamond" w:eastAsia="Garamond" w:hAnsi="Garamond" w:cs="Garamond"/>
                <w:color w:val="000000" w:themeColor="text1"/>
              </w:rPr>
              <w:t>Cloud/Snow Mask</w:t>
            </w:r>
          </w:p>
        </w:tc>
        <w:tc>
          <w:tcPr>
            <w:tcW w:w="629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1B2C34E" w14:textId="1791F977" w:rsidR="111C6BA7" w:rsidRDefault="111C6BA7" w:rsidP="111C6BA7">
            <w:pPr>
              <w:spacing w:line="276" w:lineRule="auto"/>
              <w:jc w:val="both"/>
              <w:rPr>
                <w:rFonts w:ascii="Garamond" w:eastAsia="Garamond" w:hAnsi="Garamond" w:cs="Garamond"/>
                <w:color w:val="000000" w:themeColor="text1"/>
              </w:rPr>
            </w:pPr>
            <w:r w:rsidRPr="111C6BA7">
              <w:rPr>
                <w:rFonts w:ascii="Garamond" w:eastAsia="Garamond" w:hAnsi="Garamond" w:cs="Garamond"/>
                <w:color w:val="000000" w:themeColor="text1"/>
              </w:rPr>
              <w:t>Areas that were not classified because Landsat pixels were removed during the cloud and snow masking process, resulting in insufficient data</w:t>
            </w:r>
          </w:p>
        </w:tc>
      </w:tr>
    </w:tbl>
    <w:p w14:paraId="4DCFE7EF" w14:textId="11ECA548" w:rsidR="33D70DB4" w:rsidRDefault="33D70DB4" w:rsidP="007A2F8F">
      <w:pPr>
        <w:spacing w:after="0" w:line="240" w:lineRule="auto"/>
        <w:jc w:val="center"/>
        <w:rPr>
          <w:rFonts w:ascii="Garamond" w:hAnsi="Garamond"/>
        </w:rPr>
      </w:pPr>
    </w:p>
    <w:p w14:paraId="2E439352" w14:textId="2122AF5F" w:rsidR="49ED09A4" w:rsidRDefault="49ED09A4" w:rsidP="49ED09A4">
      <w:pPr>
        <w:spacing w:after="0" w:line="240" w:lineRule="auto"/>
        <w:jc w:val="center"/>
        <w:rPr>
          <w:rFonts w:ascii="Garamond" w:hAnsi="Garamond"/>
        </w:rPr>
      </w:pPr>
    </w:p>
    <w:p w14:paraId="261A346F" w14:textId="7A8701A6" w:rsidR="2C260B3B" w:rsidRDefault="26A79C7A" w:rsidP="060A1BE2">
      <w:pPr>
        <w:spacing w:after="0" w:line="240" w:lineRule="auto"/>
        <w:rPr>
          <w:rFonts w:ascii="Garamond" w:eastAsia="Garamond" w:hAnsi="Garamond" w:cs="Garamond"/>
          <w:i/>
          <w:iCs/>
        </w:rPr>
      </w:pPr>
      <w:r w:rsidRPr="060A1BE2">
        <w:rPr>
          <w:rFonts w:ascii="Garamond" w:eastAsia="Garamond" w:hAnsi="Garamond" w:cs="Garamond"/>
        </w:rPr>
        <w:t>Table</w:t>
      </w:r>
      <w:r w:rsidR="7686065F" w:rsidRPr="060A1BE2">
        <w:rPr>
          <w:rFonts w:ascii="Garamond" w:eastAsia="Garamond" w:hAnsi="Garamond" w:cs="Garamond"/>
        </w:rPr>
        <w:t xml:space="preserve"> A2</w:t>
      </w:r>
    </w:p>
    <w:p w14:paraId="295B6175" w14:textId="23B4C911" w:rsidR="779E5760" w:rsidRDefault="59038705" w:rsidP="49ED09A4">
      <w:pPr>
        <w:spacing w:after="0" w:line="240" w:lineRule="auto"/>
        <w:rPr>
          <w:rFonts w:ascii="Garamond" w:eastAsia="Garamond" w:hAnsi="Garamond" w:cs="Garamond"/>
          <w:color w:val="000000" w:themeColor="text1"/>
        </w:rPr>
      </w:pPr>
      <w:r w:rsidRPr="060A1BE2">
        <w:rPr>
          <w:rFonts w:ascii="Garamond" w:eastAsia="Garamond" w:hAnsi="Garamond" w:cs="Garamond"/>
          <w:i/>
          <w:iCs/>
        </w:rPr>
        <w:t xml:space="preserve">Accuracy </w:t>
      </w:r>
      <w:r w:rsidR="3ABB0B7E" w:rsidRPr="24A0D4D4">
        <w:rPr>
          <w:rFonts w:ascii="Garamond" w:eastAsia="Garamond" w:hAnsi="Garamond" w:cs="Garamond"/>
          <w:i/>
          <w:iCs/>
        </w:rPr>
        <w:t>a</w:t>
      </w:r>
      <w:r w:rsidR="2580A112" w:rsidRPr="24A0D4D4">
        <w:rPr>
          <w:rFonts w:ascii="Garamond" w:eastAsia="Garamond" w:hAnsi="Garamond" w:cs="Garamond"/>
          <w:i/>
          <w:iCs/>
        </w:rPr>
        <w:t xml:space="preserve">ssessment </w:t>
      </w:r>
      <w:r w:rsidR="3ABB0B7E" w:rsidRPr="24A0D4D4">
        <w:rPr>
          <w:rFonts w:ascii="Garamond" w:eastAsia="Garamond" w:hAnsi="Garamond" w:cs="Garamond"/>
          <w:i/>
          <w:iCs/>
        </w:rPr>
        <w:t>e</w:t>
      </w:r>
      <w:r w:rsidR="2580A112" w:rsidRPr="24A0D4D4">
        <w:rPr>
          <w:rFonts w:ascii="Garamond" w:eastAsia="Garamond" w:hAnsi="Garamond" w:cs="Garamond"/>
          <w:i/>
          <w:iCs/>
        </w:rPr>
        <w:t xml:space="preserve">rror </w:t>
      </w:r>
      <w:r w:rsidR="3ABB0B7E" w:rsidRPr="24A0D4D4">
        <w:rPr>
          <w:rFonts w:ascii="Garamond" w:eastAsia="Garamond" w:hAnsi="Garamond" w:cs="Garamond"/>
          <w:i/>
          <w:iCs/>
        </w:rPr>
        <w:t>m</w:t>
      </w:r>
      <w:r w:rsidR="2580A112" w:rsidRPr="24A0D4D4">
        <w:rPr>
          <w:rFonts w:ascii="Garamond" w:eastAsia="Garamond" w:hAnsi="Garamond" w:cs="Garamond"/>
          <w:i/>
          <w:iCs/>
        </w:rPr>
        <w:t>atrix</w:t>
      </w:r>
      <w:r w:rsidRPr="060A1BE2">
        <w:rPr>
          <w:rFonts w:ascii="Garamond" w:eastAsia="Garamond" w:hAnsi="Garamond" w:cs="Garamond"/>
          <w:i/>
          <w:iCs/>
        </w:rPr>
        <w:t xml:space="preserve"> for </w:t>
      </w:r>
      <w:r w:rsidR="01A29D1F" w:rsidRPr="060A1BE2">
        <w:rPr>
          <w:rFonts w:ascii="Garamond" w:eastAsia="Garamond" w:hAnsi="Garamond" w:cs="Garamond"/>
          <w:i/>
          <w:iCs/>
        </w:rPr>
        <w:t xml:space="preserve">1985 LULC </w:t>
      </w:r>
      <w:r w:rsidR="3ABB0B7E" w:rsidRPr="24A0D4D4">
        <w:rPr>
          <w:rFonts w:ascii="Garamond" w:eastAsia="Garamond" w:hAnsi="Garamond" w:cs="Garamond"/>
          <w:i/>
          <w:iCs/>
        </w:rPr>
        <w:t>c</w:t>
      </w:r>
      <w:r w:rsidR="7951471C" w:rsidRPr="24A0D4D4">
        <w:rPr>
          <w:rFonts w:ascii="Garamond" w:eastAsia="Garamond" w:hAnsi="Garamond" w:cs="Garamond"/>
          <w:i/>
          <w:iCs/>
        </w:rPr>
        <w:t>lassification</w:t>
      </w:r>
      <w:r w:rsidR="01A29D1F" w:rsidRPr="060A1BE2">
        <w:rPr>
          <w:rFonts w:ascii="Garamond" w:eastAsia="Garamond" w:hAnsi="Garamond" w:cs="Garamond"/>
          <w:i/>
          <w:iCs/>
        </w:rPr>
        <w:t xml:space="preserve"> prior to </w:t>
      </w:r>
      <w:r w:rsidR="3E6D4E28" w:rsidRPr="060A1BE2">
        <w:rPr>
          <w:rFonts w:ascii="Garamond" w:eastAsia="Garamond" w:hAnsi="Garamond" w:cs="Garamond"/>
          <w:i/>
          <w:iCs/>
          <w:color w:val="000000" w:themeColor="text1"/>
        </w:rPr>
        <w:t xml:space="preserve">excluding masked pixels in overall </w:t>
      </w:r>
      <w:r w:rsidR="779E5760" w:rsidRPr="060A1BE2">
        <w:rPr>
          <w:rFonts w:ascii="Garamond" w:eastAsia="Garamond" w:hAnsi="Garamond" w:cs="Garamond"/>
          <w:i/>
          <w:iCs/>
          <w:color w:val="000000" w:themeColor="text1"/>
        </w:rPr>
        <w:t>U</w:t>
      </w:r>
      <w:r w:rsidR="3E6D4E28" w:rsidRPr="060A1BE2">
        <w:rPr>
          <w:rFonts w:ascii="Garamond" w:eastAsia="Garamond" w:hAnsi="Garamond" w:cs="Garamond"/>
          <w:i/>
          <w:iCs/>
          <w:color w:val="000000" w:themeColor="text1"/>
        </w:rPr>
        <w:t>ser’s accuracy calculation to avoid this accuracy bias from this class</w:t>
      </w:r>
      <w:r w:rsidR="3E6D4E28" w:rsidRPr="060A1BE2">
        <w:rPr>
          <w:rFonts w:ascii="Garamond" w:eastAsia="Garamond" w:hAnsi="Garamond" w:cs="Garamond"/>
          <w:color w:val="000000" w:themeColor="text1"/>
        </w:rPr>
        <w:t>.</w:t>
      </w:r>
    </w:p>
    <w:p w14:paraId="7A5297CF" w14:textId="2807AA11" w:rsidR="35E51DE0" w:rsidRDefault="35E51DE0" w:rsidP="00A737DE">
      <w:pPr>
        <w:spacing w:after="0" w:line="240" w:lineRule="auto"/>
        <w:rPr>
          <w:rFonts w:ascii="Garamond" w:eastAsia="Garamond" w:hAnsi="Garamond" w:cs="Garamond"/>
        </w:rPr>
      </w:pP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49D92972" w14:paraId="5E27B9AA" w14:textId="77777777" w:rsidTr="060A1BE2">
        <w:tc>
          <w:tcPr>
            <w:tcW w:w="1872" w:type="dxa"/>
            <w:shd w:val="clear" w:color="auto" w:fill="BFBFBF" w:themeFill="background1" w:themeFillShade="BF"/>
          </w:tcPr>
          <w:p w14:paraId="04B4D69E" w14:textId="7B23A585" w:rsidR="49D92972" w:rsidRDefault="180FB55A" w:rsidP="49D92972">
            <w:pPr>
              <w:rPr>
                <w:rFonts w:ascii="Garamond" w:eastAsia="Garamond" w:hAnsi="Garamond" w:cs="Garamond"/>
              </w:rPr>
            </w:pPr>
            <w:r w:rsidRPr="180FB55A">
              <w:rPr>
                <w:rFonts w:ascii="Garamond" w:eastAsia="Garamond" w:hAnsi="Garamond" w:cs="Garamond"/>
              </w:rPr>
              <w:t>Class</w:t>
            </w:r>
          </w:p>
        </w:tc>
        <w:tc>
          <w:tcPr>
            <w:tcW w:w="1872" w:type="dxa"/>
            <w:shd w:val="clear" w:color="auto" w:fill="BFBFBF" w:themeFill="background1" w:themeFillShade="BF"/>
          </w:tcPr>
          <w:p w14:paraId="7843CD8A" w14:textId="5A3C76DA" w:rsidR="49D92972" w:rsidRDefault="38565DD8" w:rsidP="49D92972">
            <w:pPr>
              <w:rPr>
                <w:rFonts w:ascii="Garamond" w:eastAsia="Garamond" w:hAnsi="Garamond" w:cs="Garamond"/>
              </w:rPr>
            </w:pPr>
            <w:r w:rsidRPr="38565DD8">
              <w:rPr>
                <w:rFonts w:ascii="Garamond" w:eastAsia="Garamond" w:hAnsi="Garamond" w:cs="Garamond"/>
              </w:rPr>
              <w:t>Total # of Points per Class</w:t>
            </w:r>
          </w:p>
        </w:tc>
        <w:tc>
          <w:tcPr>
            <w:tcW w:w="1872" w:type="dxa"/>
            <w:shd w:val="clear" w:color="auto" w:fill="BFBFBF" w:themeFill="background1" w:themeFillShade="BF"/>
          </w:tcPr>
          <w:p w14:paraId="3E16B26D" w14:textId="0A59AE6B" w:rsidR="49D92972" w:rsidRDefault="38565DD8" w:rsidP="49D92972">
            <w:pPr>
              <w:rPr>
                <w:rFonts w:ascii="Garamond" w:eastAsia="Garamond" w:hAnsi="Garamond" w:cs="Garamond"/>
              </w:rPr>
            </w:pPr>
            <w:r w:rsidRPr="38565DD8">
              <w:rPr>
                <w:rFonts w:ascii="Garamond" w:eastAsia="Garamond" w:hAnsi="Garamond" w:cs="Garamond"/>
              </w:rPr>
              <w:t>Producer’s Accuracy</w:t>
            </w:r>
          </w:p>
        </w:tc>
        <w:tc>
          <w:tcPr>
            <w:tcW w:w="1872" w:type="dxa"/>
            <w:shd w:val="clear" w:color="auto" w:fill="BFBFBF" w:themeFill="background1" w:themeFillShade="BF"/>
          </w:tcPr>
          <w:p w14:paraId="1E6557A8" w14:textId="07F58476" w:rsidR="49D92972" w:rsidRDefault="38565DD8" w:rsidP="49D92972">
            <w:pPr>
              <w:rPr>
                <w:rFonts w:ascii="Garamond" w:eastAsia="Garamond" w:hAnsi="Garamond" w:cs="Garamond"/>
              </w:rPr>
            </w:pPr>
            <w:r w:rsidRPr="38565DD8">
              <w:rPr>
                <w:rFonts w:ascii="Garamond" w:eastAsia="Garamond" w:hAnsi="Garamond" w:cs="Garamond"/>
              </w:rPr>
              <w:t>User’s Accuracy</w:t>
            </w:r>
          </w:p>
        </w:tc>
        <w:tc>
          <w:tcPr>
            <w:tcW w:w="1872" w:type="dxa"/>
            <w:shd w:val="clear" w:color="auto" w:fill="BFBFBF" w:themeFill="background1" w:themeFillShade="BF"/>
          </w:tcPr>
          <w:p w14:paraId="3F9E4240" w14:textId="6BB28C2F" w:rsidR="49D92972" w:rsidRDefault="38565DD8" w:rsidP="49D92972">
            <w:pPr>
              <w:rPr>
                <w:rFonts w:ascii="Garamond" w:eastAsia="Garamond" w:hAnsi="Garamond" w:cs="Garamond"/>
              </w:rPr>
            </w:pPr>
            <w:r w:rsidRPr="38565DD8">
              <w:rPr>
                <w:rFonts w:ascii="Garamond" w:eastAsia="Garamond" w:hAnsi="Garamond" w:cs="Garamond"/>
              </w:rPr>
              <w:t>Kappa Coeff.</w:t>
            </w:r>
          </w:p>
        </w:tc>
      </w:tr>
      <w:tr w:rsidR="49D92972" w14:paraId="63894222" w14:textId="77777777" w:rsidTr="060A1BE2">
        <w:tc>
          <w:tcPr>
            <w:tcW w:w="1872" w:type="dxa"/>
          </w:tcPr>
          <w:p w14:paraId="6EFB369E" w14:textId="54E9BD54" w:rsidR="49D92972" w:rsidRDefault="3AEF3F78" w:rsidP="49D92972">
            <w:pPr>
              <w:rPr>
                <w:rFonts w:ascii="Garamond" w:eastAsia="Garamond" w:hAnsi="Garamond" w:cs="Garamond"/>
              </w:rPr>
            </w:pPr>
            <w:r w:rsidRPr="3AEF3F78">
              <w:rPr>
                <w:rFonts w:ascii="Garamond" w:eastAsia="Garamond" w:hAnsi="Garamond" w:cs="Garamond"/>
              </w:rPr>
              <w:t>Cloud/Snow Mask</w:t>
            </w:r>
          </w:p>
        </w:tc>
        <w:tc>
          <w:tcPr>
            <w:tcW w:w="1872" w:type="dxa"/>
          </w:tcPr>
          <w:p w14:paraId="3AD81CD8" w14:textId="13BE01CF" w:rsidR="49D92972" w:rsidRDefault="0165D68D" w:rsidP="49D92972">
            <w:pPr>
              <w:rPr>
                <w:rFonts w:ascii="Garamond" w:eastAsia="Garamond" w:hAnsi="Garamond" w:cs="Garamond"/>
              </w:rPr>
            </w:pPr>
            <w:r w:rsidRPr="0165D68D">
              <w:rPr>
                <w:rFonts w:ascii="Garamond" w:eastAsia="Garamond" w:hAnsi="Garamond" w:cs="Garamond"/>
              </w:rPr>
              <w:t>10</w:t>
            </w:r>
          </w:p>
        </w:tc>
        <w:tc>
          <w:tcPr>
            <w:tcW w:w="1872" w:type="dxa"/>
          </w:tcPr>
          <w:p w14:paraId="6E5A0575" w14:textId="0DD2AD7E" w:rsidR="49D92972" w:rsidRDefault="19574C33" w:rsidP="49D92972">
            <w:pPr>
              <w:rPr>
                <w:rFonts w:ascii="Garamond" w:eastAsia="Garamond" w:hAnsi="Garamond" w:cs="Garamond"/>
              </w:rPr>
            </w:pPr>
            <w:r w:rsidRPr="19574C33">
              <w:rPr>
                <w:rFonts w:ascii="Garamond" w:eastAsia="Garamond" w:hAnsi="Garamond" w:cs="Garamond"/>
              </w:rPr>
              <w:t>1</w:t>
            </w:r>
          </w:p>
        </w:tc>
        <w:tc>
          <w:tcPr>
            <w:tcW w:w="1872" w:type="dxa"/>
          </w:tcPr>
          <w:p w14:paraId="2137E8EC" w14:textId="5E0AF039" w:rsidR="49D92972" w:rsidRDefault="63D140AD" w:rsidP="49D92972">
            <w:pPr>
              <w:rPr>
                <w:rFonts w:ascii="Garamond" w:eastAsia="Garamond" w:hAnsi="Garamond" w:cs="Garamond"/>
              </w:rPr>
            </w:pPr>
            <w:r w:rsidRPr="63D140AD">
              <w:rPr>
                <w:rFonts w:ascii="Garamond" w:eastAsia="Garamond" w:hAnsi="Garamond" w:cs="Garamond"/>
              </w:rPr>
              <w:t>1</w:t>
            </w:r>
          </w:p>
        </w:tc>
        <w:tc>
          <w:tcPr>
            <w:tcW w:w="1872" w:type="dxa"/>
          </w:tcPr>
          <w:p w14:paraId="6F004140" w14:textId="7691EC23" w:rsidR="49D92972" w:rsidRDefault="7988BE48" w:rsidP="49D92972">
            <w:pPr>
              <w:rPr>
                <w:rFonts w:ascii="Garamond" w:eastAsia="Garamond" w:hAnsi="Garamond" w:cs="Garamond"/>
              </w:rPr>
            </w:pPr>
            <w:r w:rsidRPr="7988BE48">
              <w:rPr>
                <w:rFonts w:ascii="Garamond" w:eastAsia="Garamond" w:hAnsi="Garamond" w:cs="Garamond"/>
              </w:rPr>
              <w:t>0</w:t>
            </w:r>
          </w:p>
        </w:tc>
      </w:tr>
      <w:tr w:rsidR="49D92972" w14:paraId="04821673" w14:textId="77777777" w:rsidTr="060A1BE2">
        <w:tc>
          <w:tcPr>
            <w:tcW w:w="1872" w:type="dxa"/>
          </w:tcPr>
          <w:p w14:paraId="40DE7C1E" w14:textId="26DA6A83" w:rsidR="49D92972" w:rsidRDefault="3AEF3F78" w:rsidP="49D92972">
            <w:pPr>
              <w:rPr>
                <w:rFonts w:ascii="Garamond" w:eastAsia="Garamond" w:hAnsi="Garamond" w:cs="Garamond"/>
              </w:rPr>
            </w:pPr>
            <w:r w:rsidRPr="3AEF3F78">
              <w:rPr>
                <w:rFonts w:ascii="Garamond" w:eastAsia="Garamond" w:hAnsi="Garamond" w:cs="Garamond"/>
              </w:rPr>
              <w:t>Water</w:t>
            </w:r>
          </w:p>
        </w:tc>
        <w:tc>
          <w:tcPr>
            <w:tcW w:w="1872" w:type="dxa"/>
          </w:tcPr>
          <w:p w14:paraId="1196947D" w14:textId="1029FF45" w:rsidR="49D92972" w:rsidRDefault="2FEAF7FB" w:rsidP="49D92972">
            <w:pPr>
              <w:rPr>
                <w:rFonts w:ascii="Garamond" w:eastAsia="Garamond" w:hAnsi="Garamond" w:cs="Garamond"/>
              </w:rPr>
            </w:pPr>
            <w:r w:rsidRPr="2FEAF7FB">
              <w:rPr>
                <w:rFonts w:ascii="Garamond" w:eastAsia="Garamond" w:hAnsi="Garamond" w:cs="Garamond"/>
              </w:rPr>
              <w:t>53</w:t>
            </w:r>
          </w:p>
        </w:tc>
        <w:tc>
          <w:tcPr>
            <w:tcW w:w="1872" w:type="dxa"/>
          </w:tcPr>
          <w:p w14:paraId="6AA66E78" w14:textId="522CD67F" w:rsidR="49D92972" w:rsidRDefault="19574C33" w:rsidP="49D92972">
            <w:pPr>
              <w:rPr>
                <w:rFonts w:ascii="Garamond" w:eastAsia="Garamond" w:hAnsi="Garamond" w:cs="Garamond"/>
              </w:rPr>
            </w:pPr>
            <w:r w:rsidRPr="19574C33">
              <w:rPr>
                <w:rFonts w:ascii="Garamond" w:eastAsia="Garamond" w:hAnsi="Garamond" w:cs="Garamond"/>
              </w:rPr>
              <w:t>0.96</w:t>
            </w:r>
          </w:p>
        </w:tc>
        <w:tc>
          <w:tcPr>
            <w:tcW w:w="1872" w:type="dxa"/>
          </w:tcPr>
          <w:p w14:paraId="5C51784F" w14:textId="4529DA75" w:rsidR="49D92972" w:rsidRDefault="63D140AD" w:rsidP="49D92972">
            <w:pPr>
              <w:rPr>
                <w:rFonts w:ascii="Garamond" w:eastAsia="Garamond" w:hAnsi="Garamond" w:cs="Garamond"/>
              </w:rPr>
            </w:pPr>
            <w:r w:rsidRPr="63D140AD">
              <w:rPr>
                <w:rFonts w:ascii="Garamond" w:eastAsia="Garamond" w:hAnsi="Garamond" w:cs="Garamond"/>
              </w:rPr>
              <w:t>1</w:t>
            </w:r>
          </w:p>
        </w:tc>
        <w:tc>
          <w:tcPr>
            <w:tcW w:w="1872" w:type="dxa"/>
          </w:tcPr>
          <w:p w14:paraId="11A8064F" w14:textId="49E46E35"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2CE7E998" w14:textId="77777777" w:rsidTr="060A1BE2">
        <w:tc>
          <w:tcPr>
            <w:tcW w:w="1872" w:type="dxa"/>
          </w:tcPr>
          <w:p w14:paraId="2C1652C4" w14:textId="53BD8BE1" w:rsidR="49D92972" w:rsidRDefault="3AEF3F78" w:rsidP="49D92972">
            <w:pPr>
              <w:rPr>
                <w:rFonts w:ascii="Garamond" w:eastAsia="Garamond" w:hAnsi="Garamond" w:cs="Garamond"/>
              </w:rPr>
            </w:pPr>
            <w:r w:rsidRPr="3AEF3F78">
              <w:rPr>
                <w:rFonts w:ascii="Garamond" w:eastAsia="Garamond" w:hAnsi="Garamond" w:cs="Garamond"/>
              </w:rPr>
              <w:t>Developed</w:t>
            </w:r>
          </w:p>
        </w:tc>
        <w:tc>
          <w:tcPr>
            <w:tcW w:w="1872" w:type="dxa"/>
          </w:tcPr>
          <w:p w14:paraId="051F5772" w14:textId="22BAAD31" w:rsidR="49D92972" w:rsidRDefault="2FEAF7FB" w:rsidP="49D92972">
            <w:pPr>
              <w:rPr>
                <w:rFonts w:ascii="Garamond" w:eastAsia="Garamond" w:hAnsi="Garamond" w:cs="Garamond"/>
              </w:rPr>
            </w:pPr>
            <w:r w:rsidRPr="2FEAF7FB">
              <w:rPr>
                <w:rFonts w:ascii="Garamond" w:eastAsia="Garamond" w:hAnsi="Garamond" w:cs="Garamond"/>
              </w:rPr>
              <w:t>8</w:t>
            </w:r>
          </w:p>
        </w:tc>
        <w:tc>
          <w:tcPr>
            <w:tcW w:w="1872" w:type="dxa"/>
          </w:tcPr>
          <w:p w14:paraId="266B411F" w14:textId="414B061D" w:rsidR="49D92972" w:rsidRDefault="19574C33" w:rsidP="49D92972">
            <w:pPr>
              <w:rPr>
                <w:rFonts w:ascii="Garamond" w:eastAsia="Garamond" w:hAnsi="Garamond" w:cs="Garamond"/>
              </w:rPr>
            </w:pPr>
            <w:r w:rsidRPr="19574C33">
              <w:rPr>
                <w:rFonts w:ascii="Garamond" w:eastAsia="Garamond" w:hAnsi="Garamond" w:cs="Garamond"/>
              </w:rPr>
              <w:t>0.63</w:t>
            </w:r>
          </w:p>
        </w:tc>
        <w:tc>
          <w:tcPr>
            <w:tcW w:w="1872" w:type="dxa"/>
          </w:tcPr>
          <w:p w14:paraId="5FA9B5F9" w14:textId="5C035A31" w:rsidR="49D92972" w:rsidRDefault="63D140AD" w:rsidP="49D92972">
            <w:pPr>
              <w:rPr>
                <w:rFonts w:ascii="Garamond" w:eastAsia="Garamond" w:hAnsi="Garamond" w:cs="Garamond"/>
              </w:rPr>
            </w:pPr>
            <w:r w:rsidRPr="63D140AD">
              <w:rPr>
                <w:rFonts w:ascii="Garamond" w:eastAsia="Garamond" w:hAnsi="Garamond" w:cs="Garamond"/>
              </w:rPr>
              <w:t>0.5</w:t>
            </w:r>
          </w:p>
        </w:tc>
        <w:tc>
          <w:tcPr>
            <w:tcW w:w="1872" w:type="dxa"/>
          </w:tcPr>
          <w:p w14:paraId="168C18DF" w14:textId="4CFE5D33"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C22BC88" w14:textId="77777777" w:rsidTr="060A1BE2">
        <w:tc>
          <w:tcPr>
            <w:tcW w:w="1872" w:type="dxa"/>
          </w:tcPr>
          <w:p w14:paraId="61ABC451" w14:textId="3552C98D" w:rsidR="49D92972" w:rsidRDefault="1B6C0171" w:rsidP="49D92972">
            <w:pPr>
              <w:rPr>
                <w:rFonts w:ascii="Garamond" w:eastAsia="Garamond" w:hAnsi="Garamond" w:cs="Garamond"/>
              </w:rPr>
            </w:pPr>
            <w:r w:rsidRPr="1B6C0171">
              <w:rPr>
                <w:rFonts w:ascii="Garamond" w:eastAsia="Garamond" w:hAnsi="Garamond" w:cs="Garamond"/>
              </w:rPr>
              <w:t>Barren</w:t>
            </w:r>
          </w:p>
        </w:tc>
        <w:tc>
          <w:tcPr>
            <w:tcW w:w="1872" w:type="dxa"/>
          </w:tcPr>
          <w:p w14:paraId="242BE3A6" w14:textId="4E6EBD16" w:rsidR="49D92972" w:rsidRDefault="2FEAF7FB" w:rsidP="49D92972">
            <w:pPr>
              <w:rPr>
                <w:rFonts w:ascii="Garamond" w:eastAsia="Garamond" w:hAnsi="Garamond" w:cs="Garamond"/>
              </w:rPr>
            </w:pPr>
            <w:r w:rsidRPr="2FEAF7FB">
              <w:rPr>
                <w:rFonts w:ascii="Garamond" w:eastAsia="Garamond" w:hAnsi="Garamond" w:cs="Garamond"/>
              </w:rPr>
              <w:t>10</w:t>
            </w:r>
          </w:p>
        </w:tc>
        <w:tc>
          <w:tcPr>
            <w:tcW w:w="1872" w:type="dxa"/>
          </w:tcPr>
          <w:p w14:paraId="00D7BF8B" w14:textId="76F1A311" w:rsidR="49D92972" w:rsidRDefault="19574C33" w:rsidP="49D92972">
            <w:pPr>
              <w:rPr>
                <w:rFonts w:ascii="Garamond" w:eastAsia="Garamond" w:hAnsi="Garamond" w:cs="Garamond"/>
              </w:rPr>
            </w:pPr>
            <w:r w:rsidRPr="19574C33">
              <w:rPr>
                <w:rFonts w:ascii="Garamond" w:eastAsia="Garamond" w:hAnsi="Garamond" w:cs="Garamond"/>
              </w:rPr>
              <w:t>0.8</w:t>
            </w:r>
          </w:p>
        </w:tc>
        <w:tc>
          <w:tcPr>
            <w:tcW w:w="1872" w:type="dxa"/>
          </w:tcPr>
          <w:p w14:paraId="2AE2D31C" w14:textId="0660CF83" w:rsidR="49D92972" w:rsidRDefault="63D140AD" w:rsidP="49D92972">
            <w:pPr>
              <w:rPr>
                <w:rFonts w:ascii="Garamond" w:eastAsia="Garamond" w:hAnsi="Garamond" w:cs="Garamond"/>
              </w:rPr>
            </w:pPr>
            <w:r w:rsidRPr="63D140AD">
              <w:rPr>
                <w:rFonts w:ascii="Garamond" w:eastAsia="Garamond" w:hAnsi="Garamond" w:cs="Garamond"/>
              </w:rPr>
              <w:t>0.533</w:t>
            </w:r>
          </w:p>
        </w:tc>
        <w:tc>
          <w:tcPr>
            <w:tcW w:w="1872" w:type="dxa"/>
          </w:tcPr>
          <w:p w14:paraId="776725BA" w14:textId="11E49877"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D85425A" w14:textId="77777777" w:rsidTr="060A1BE2">
        <w:tc>
          <w:tcPr>
            <w:tcW w:w="1872" w:type="dxa"/>
          </w:tcPr>
          <w:p w14:paraId="362243D7" w14:textId="307AAEC6" w:rsidR="49D92972" w:rsidRDefault="1B6C0171" w:rsidP="49D92972">
            <w:pPr>
              <w:rPr>
                <w:rFonts w:ascii="Garamond" w:eastAsia="Garamond" w:hAnsi="Garamond" w:cs="Garamond"/>
              </w:rPr>
            </w:pPr>
            <w:r w:rsidRPr="1B6C0171">
              <w:rPr>
                <w:rFonts w:ascii="Garamond" w:eastAsia="Garamond" w:hAnsi="Garamond" w:cs="Garamond"/>
              </w:rPr>
              <w:t>Deciduous</w:t>
            </w:r>
          </w:p>
        </w:tc>
        <w:tc>
          <w:tcPr>
            <w:tcW w:w="1872" w:type="dxa"/>
          </w:tcPr>
          <w:p w14:paraId="0C36B99B" w14:textId="33E3DD88" w:rsidR="49D92972" w:rsidRDefault="2FEAF7FB" w:rsidP="49D92972">
            <w:pPr>
              <w:rPr>
                <w:rFonts w:ascii="Garamond" w:eastAsia="Garamond" w:hAnsi="Garamond" w:cs="Garamond"/>
              </w:rPr>
            </w:pPr>
            <w:r w:rsidRPr="2FEAF7FB">
              <w:rPr>
                <w:rFonts w:ascii="Garamond" w:eastAsia="Garamond" w:hAnsi="Garamond" w:cs="Garamond"/>
              </w:rPr>
              <w:t>134</w:t>
            </w:r>
          </w:p>
        </w:tc>
        <w:tc>
          <w:tcPr>
            <w:tcW w:w="1872" w:type="dxa"/>
          </w:tcPr>
          <w:p w14:paraId="606B25B5" w14:textId="402EE43B" w:rsidR="49D92972" w:rsidRDefault="19574C33" w:rsidP="49D92972">
            <w:pPr>
              <w:rPr>
                <w:rFonts w:ascii="Garamond" w:eastAsia="Garamond" w:hAnsi="Garamond" w:cs="Garamond"/>
              </w:rPr>
            </w:pPr>
            <w:r w:rsidRPr="19574C33">
              <w:rPr>
                <w:rFonts w:ascii="Garamond" w:eastAsia="Garamond" w:hAnsi="Garamond" w:cs="Garamond"/>
              </w:rPr>
              <w:t>0.</w:t>
            </w:r>
            <w:r w:rsidR="0FC0112D" w:rsidRPr="0FC0112D">
              <w:rPr>
                <w:rFonts w:ascii="Garamond" w:eastAsia="Garamond" w:hAnsi="Garamond" w:cs="Garamond"/>
              </w:rPr>
              <w:t>96</w:t>
            </w:r>
          </w:p>
        </w:tc>
        <w:tc>
          <w:tcPr>
            <w:tcW w:w="1872" w:type="dxa"/>
          </w:tcPr>
          <w:p w14:paraId="75893533" w14:textId="455C73DB" w:rsidR="49D92972" w:rsidRDefault="63D140AD" w:rsidP="49D92972">
            <w:pPr>
              <w:rPr>
                <w:rFonts w:ascii="Garamond" w:eastAsia="Garamond" w:hAnsi="Garamond" w:cs="Garamond"/>
              </w:rPr>
            </w:pPr>
            <w:r w:rsidRPr="63D140AD">
              <w:rPr>
                <w:rFonts w:ascii="Garamond" w:eastAsia="Garamond" w:hAnsi="Garamond" w:cs="Garamond"/>
              </w:rPr>
              <w:t>0.91</w:t>
            </w:r>
          </w:p>
        </w:tc>
        <w:tc>
          <w:tcPr>
            <w:tcW w:w="1872" w:type="dxa"/>
          </w:tcPr>
          <w:p w14:paraId="79D7FBD8" w14:textId="347194BF"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4F07D09D" w14:textId="77777777" w:rsidTr="060A1BE2">
        <w:trPr>
          <w:trHeight w:val="134"/>
        </w:trPr>
        <w:tc>
          <w:tcPr>
            <w:tcW w:w="1872" w:type="dxa"/>
          </w:tcPr>
          <w:p w14:paraId="4ACA5F8D" w14:textId="288811E5" w:rsidR="49D92972" w:rsidRDefault="52F51B9C" w:rsidP="00187A6C">
            <w:pPr>
              <w:spacing w:line="276" w:lineRule="auto"/>
              <w:rPr>
                <w:rFonts w:ascii="Garamond" w:eastAsia="Garamond" w:hAnsi="Garamond" w:cs="Garamond"/>
              </w:rPr>
            </w:pPr>
            <w:r w:rsidRPr="52F51B9C">
              <w:rPr>
                <w:rFonts w:ascii="Garamond" w:eastAsia="Garamond" w:hAnsi="Garamond" w:cs="Garamond"/>
              </w:rPr>
              <w:t>Evergreen</w:t>
            </w:r>
          </w:p>
        </w:tc>
        <w:tc>
          <w:tcPr>
            <w:tcW w:w="1872" w:type="dxa"/>
          </w:tcPr>
          <w:p w14:paraId="78DF9297" w14:textId="6948C9FD" w:rsidR="49D92972" w:rsidRDefault="2FEAF7FB" w:rsidP="49D92972">
            <w:pPr>
              <w:rPr>
                <w:rFonts w:ascii="Garamond" w:eastAsia="Garamond" w:hAnsi="Garamond" w:cs="Garamond"/>
              </w:rPr>
            </w:pPr>
            <w:r w:rsidRPr="2FEAF7FB">
              <w:rPr>
                <w:rFonts w:ascii="Garamond" w:eastAsia="Garamond" w:hAnsi="Garamond" w:cs="Garamond"/>
              </w:rPr>
              <w:t>135</w:t>
            </w:r>
          </w:p>
        </w:tc>
        <w:tc>
          <w:tcPr>
            <w:tcW w:w="1872" w:type="dxa"/>
          </w:tcPr>
          <w:p w14:paraId="56EFFDCA" w14:textId="5408F5D7" w:rsidR="49D92972" w:rsidRDefault="0FC0112D" w:rsidP="49D92972">
            <w:pPr>
              <w:rPr>
                <w:rFonts w:ascii="Garamond" w:eastAsia="Garamond" w:hAnsi="Garamond" w:cs="Garamond"/>
              </w:rPr>
            </w:pPr>
            <w:r w:rsidRPr="0FC0112D">
              <w:rPr>
                <w:rFonts w:ascii="Garamond" w:eastAsia="Garamond" w:hAnsi="Garamond" w:cs="Garamond"/>
              </w:rPr>
              <w:t>0.93</w:t>
            </w:r>
          </w:p>
        </w:tc>
        <w:tc>
          <w:tcPr>
            <w:tcW w:w="1872" w:type="dxa"/>
          </w:tcPr>
          <w:p w14:paraId="6938B58E" w14:textId="0C11F5CA" w:rsidR="49D92972" w:rsidRDefault="63D140AD" w:rsidP="49D92972">
            <w:pPr>
              <w:rPr>
                <w:rFonts w:ascii="Garamond" w:eastAsia="Garamond" w:hAnsi="Garamond" w:cs="Garamond"/>
              </w:rPr>
            </w:pPr>
            <w:r w:rsidRPr="63D140AD">
              <w:rPr>
                <w:rFonts w:ascii="Garamond" w:eastAsia="Garamond" w:hAnsi="Garamond" w:cs="Garamond"/>
              </w:rPr>
              <w:t>0.99</w:t>
            </w:r>
          </w:p>
        </w:tc>
        <w:tc>
          <w:tcPr>
            <w:tcW w:w="1872" w:type="dxa"/>
          </w:tcPr>
          <w:p w14:paraId="7100C89D" w14:textId="56BBFDEA"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142DA56E" w14:textId="77777777" w:rsidTr="060A1BE2">
        <w:tc>
          <w:tcPr>
            <w:tcW w:w="1872" w:type="dxa"/>
          </w:tcPr>
          <w:p w14:paraId="1BE6FE08" w14:textId="4BA2C326" w:rsidR="49D92972" w:rsidRDefault="1B6C0171" w:rsidP="49D92972">
            <w:pPr>
              <w:rPr>
                <w:rFonts w:ascii="Garamond" w:eastAsia="Garamond" w:hAnsi="Garamond" w:cs="Garamond"/>
              </w:rPr>
            </w:pPr>
            <w:r w:rsidRPr="1B6C0171">
              <w:rPr>
                <w:rFonts w:ascii="Garamond" w:eastAsia="Garamond" w:hAnsi="Garamond" w:cs="Garamond"/>
              </w:rPr>
              <w:t>Mixed</w:t>
            </w:r>
          </w:p>
        </w:tc>
        <w:tc>
          <w:tcPr>
            <w:tcW w:w="1872" w:type="dxa"/>
          </w:tcPr>
          <w:p w14:paraId="1FCFF7EB" w14:textId="21C7F0B9" w:rsidR="49D92972" w:rsidRDefault="19574C33" w:rsidP="49D92972">
            <w:pPr>
              <w:rPr>
                <w:rFonts w:ascii="Garamond" w:eastAsia="Garamond" w:hAnsi="Garamond" w:cs="Garamond"/>
              </w:rPr>
            </w:pPr>
            <w:r w:rsidRPr="19574C33">
              <w:rPr>
                <w:rFonts w:ascii="Garamond" w:eastAsia="Garamond" w:hAnsi="Garamond" w:cs="Garamond"/>
              </w:rPr>
              <w:t>37</w:t>
            </w:r>
          </w:p>
        </w:tc>
        <w:tc>
          <w:tcPr>
            <w:tcW w:w="1872" w:type="dxa"/>
          </w:tcPr>
          <w:p w14:paraId="5E3F91B4" w14:textId="502E9DA7" w:rsidR="49D92972" w:rsidRDefault="0FC0112D" w:rsidP="49D92972">
            <w:pPr>
              <w:rPr>
                <w:rFonts w:ascii="Garamond" w:eastAsia="Garamond" w:hAnsi="Garamond" w:cs="Garamond"/>
              </w:rPr>
            </w:pPr>
            <w:r w:rsidRPr="0FC0112D">
              <w:rPr>
                <w:rFonts w:ascii="Garamond" w:eastAsia="Garamond" w:hAnsi="Garamond" w:cs="Garamond"/>
              </w:rPr>
              <w:t>0.75</w:t>
            </w:r>
          </w:p>
        </w:tc>
        <w:tc>
          <w:tcPr>
            <w:tcW w:w="1872" w:type="dxa"/>
          </w:tcPr>
          <w:p w14:paraId="1F9196BD" w14:textId="30F37948" w:rsidR="49D92972" w:rsidRDefault="63D140AD" w:rsidP="49D92972">
            <w:pPr>
              <w:rPr>
                <w:rFonts w:ascii="Garamond" w:eastAsia="Garamond" w:hAnsi="Garamond" w:cs="Garamond"/>
              </w:rPr>
            </w:pPr>
            <w:r w:rsidRPr="63D140AD">
              <w:rPr>
                <w:rFonts w:ascii="Garamond" w:eastAsia="Garamond" w:hAnsi="Garamond" w:cs="Garamond"/>
              </w:rPr>
              <w:t>0.</w:t>
            </w:r>
            <w:r w:rsidR="7988BE48" w:rsidRPr="7988BE48">
              <w:rPr>
                <w:rFonts w:ascii="Garamond" w:eastAsia="Garamond" w:hAnsi="Garamond" w:cs="Garamond"/>
              </w:rPr>
              <w:t>82</w:t>
            </w:r>
          </w:p>
        </w:tc>
        <w:tc>
          <w:tcPr>
            <w:tcW w:w="1872" w:type="dxa"/>
          </w:tcPr>
          <w:p w14:paraId="669F294E" w14:textId="43567744"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052D7CBD" w14:textId="77777777" w:rsidTr="060A1BE2">
        <w:tc>
          <w:tcPr>
            <w:tcW w:w="1872" w:type="dxa"/>
          </w:tcPr>
          <w:p w14:paraId="1E8603CF" w14:textId="53930B2C" w:rsidR="49D92972" w:rsidRDefault="1B6C0171" w:rsidP="49D92972">
            <w:pPr>
              <w:rPr>
                <w:rFonts w:ascii="Garamond" w:eastAsia="Garamond" w:hAnsi="Garamond" w:cs="Garamond"/>
              </w:rPr>
            </w:pPr>
            <w:r w:rsidRPr="1B6C0171">
              <w:rPr>
                <w:rFonts w:ascii="Garamond" w:eastAsia="Garamond" w:hAnsi="Garamond" w:cs="Garamond"/>
              </w:rPr>
              <w:t>Shrubland</w:t>
            </w:r>
          </w:p>
        </w:tc>
        <w:tc>
          <w:tcPr>
            <w:tcW w:w="1872" w:type="dxa"/>
          </w:tcPr>
          <w:p w14:paraId="50693A51" w14:textId="77A82265" w:rsidR="49D92972" w:rsidRDefault="19574C33" w:rsidP="49D92972">
            <w:pPr>
              <w:rPr>
                <w:rFonts w:ascii="Garamond" w:eastAsia="Garamond" w:hAnsi="Garamond" w:cs="Garamond"/>
              </w:rPr>
            </w:pPr>
            <w:r w:rsidRPr="19574C33">
              <w:rPr>
                <w:rFonts w:ascii="Garamond" w:eastAsia="Garamond" w:hAnsi="Garamond" w:cs="Garamond"/>
              </w:rPr>
              <w:t>9</w:t>
            </w:r>
          </w:p>
        </w:tc>
        <w:tc>
          <w:tcPr>
            <w:tcW w:w="1872" w:type="dxa"/>
          </w:tcPr>
          <w:p w14:paraId="25A98AD7" w14:textId="6EC1BF69" w:rsidR="49D92972" w:rsidRDefault="0FC0112D" w:rsidP="49D92972">
            <w:pPr>
              <w:rPr>
                <w:rFonts w:ascii="Garamond" w:eastAsia="Garamond" w:hAnsi="Garamond" w:cs="Garamond"/>
              </w:rPr>
            </w:pPr>
            <w:r w:rsidRPr="0FC0112D">
              <w:rPr>
                <w:rFonts w:ascii="Garamond" w:eastAsia="Garamond" w:hAnsi="Garamond" w:cs="Garamond"/>
              </w:rPr>
              <w:t>1</w:t>
            </w:r>
          </w:p>
        </w:tc>
        <w:tc>
          <w:tcPr>
            <w:tcW w:w="1872" w:type="dxa"/>
          </w:tcPr>
          <w:p w14:paraId="7F65B815" w14:textId="58AA4B5B" w:rsidR="49D92972" w:rsidRDefault="7988BE48" w:rsidP="49D92972">
            <w:pPr>
              <w:rPr>
                <w:rFonts w:ascii="Garamond" w:eastAsia="Garamond" w:hAnsi="Garamond" w:cs="Garamond"/>
              </w:rPr>
            </w:pPr>
            <w:r w:rsidRPr="7988BE48">
              <w:rPr>
                <w:rFonts w:ascii="Garamond" w:eastAsia="Garamond" w:hAnsi="Garamond" w:cs="Garamond"/>
              </w:rPr>
              <w:t>0.9</w:t>
            </w:r>
          </w:p>
        </w:tc>
        <w:tc>
          <w:tcPr>
            <w:tcW w:w="1872" w:type="dxa"/>
          </w:tcPr>
          <w:p w14:paraId="6CDF206C" w14:textId="0DCD58AD"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E9308FF" w14:textId="77777777" w:rsidTr="060A1BE2">
        <w:tc>
          <w:tcPr>
            <w:tcW w:w="1872" w:type="dxa"/>
          </w:tcPr>
          <w:p w14:paraId="1244FAEE" w14:textId="07455C40" w:rsidR="49D92972" w:rsidRDefault="457AA218" w:rsidP="49D92972">
            <w:pPr>
              <w:rPr>
                <w:rFonts w:ascii="Garamond" w:eastAsia="Garamond" w:hAnsi="Garamond" w:cs="Garamond"/>
              </w:rPr>
            </w:pPr>
            <w:r w:rsidRPr="457AA218">
              <w:rPr>
                <w:rFonts w:ascii="Garamond" w:eastAsia="Garamond" w:hAnsi="Garamond" w:cs="Garamond"/>
              </w:rPr>
              <w:t>Herbaceous</w:t>
            </w:r>
          </w:p>
        </w:tc>
        <w:tc>
          <w:tcPr>
            <w:tcW w:w="1872" w:type="dxa"/>
          </w:tcPr>
          <w:p w14:paraId="1D0BDF1D" w14:textId="388BD828" w:rsidR="49D92972" w:rsidRDefault="19574C33" w:rsidP="49D92972">
            <w:pPr>
              <w:rPr>
                <w:rFonts w:ascii="Garamond" w:eastAsia="Garamond" w:hAnsi="Garamond" w:cs="Garamond"/>
              </w:rPr>
            </w:pPr>
            <w:r w:rsidRPr="19574C33">
              <w:rPr>
                <w:rFonts w:ascii="Garamond" w:eastAsia="Garamond" w:hAnsi="Garamond" w:cs="Garamond"/>
              </w:rPr>
              <w:t>7</w:t>
            </w:r>
          </w:p>
        </w:tc>
        <w:tc>
          <w:tcPr>
            <w:tcW w:w="1872" w:type="dxa"/>
          </w:tcPr>
          <w:p w14:paraId="1FEDB922" w14:textId="5B205F3C" w:rsidR="49D92972" w:rsidRDefault="0FC0112D" w:rsidP="49D92972">
            <w:pPr>
              <w:rPr>
                <w:rFonts w:ascii="Garamond" w:eastAsia="Garamond" w:hAnsi="Garamond" w:cs="Garamond"/>
              </w:rPr>
            </w:pPr>
            <w:r w:rsidRPr="0FC0112D">
              <w:rPr>
                <w:rFonts w:ascii="Garamond" w:eastAsia="Garamond" w:hAnsi="Garamond" w:cs="Garamond"/>
              </w:rPr>
              <w:t>1</w:t>
            </w:r>
          </w:p>
        </w:tc>
        <w:tc>
          <w:tcPr>
            <w:tcW w:w="1872" w:type="dxa"/>
          </w:tcPr>
          <w:p w14:paraId="667658C9" w14:textId="14F2B49E" w:rsidR="49D92972" w:rsidRDefault="7988BE48" w:rsidP="49D92972">
            <w:pPr>
              <w:rPr>
                <w:rFonts w:ascii="Garamond" w:eastAsia="Garamond" w:hAnsi="Garamond" w:cs="Garamond"/>
              </w:rPr>
            </w:pPr>
            <w:r w:rsidRPr="7988BE48">
              <w:rPr>
                <w:rFonts w:ascii="Garamond" w:eastAsia="Garamond" w:hAnsi="Garamond" w:cs="Garamond"/>
              </w:rPr>
              <w:t>0.7</w:t>
            </w:r>
          </w:p>
        </w:tc>
        <w:tc>
          <w:tcPr>
            <w:tcW w:w="1872" w:type="dxa"/>
          </w:tcPr>
          <w:p w14:paraId="10593DD4" w14:textId="06924047"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6B941C00" w14:textId="77777777" w:rsidTr="060A1BE2">
        <w:tc>
          <w:tcPr>
            <w:tcW w:w="1872" w:type="dxa"/>
          </w:tcPr>
          <w:p w14:paraId="3BC0649C" w14:textId="73A13141" w:rsidR="49D92972" w:rsidRDefault="457AA218" w:rsidP="49D92972">
            <w:pPr>
              <w:rPr>
                <w:rFonts w:ascii="Garamond" w:eastAsia="Garamond" w:hAnsi="Garamond" w:cs="Garamond"/>
              </w:rPr>
            </w:pPr>
            <w:r w:rsidRPr="457AA218">
              <w:rPr>
                <w:rFonts w:ascii="Garamond" w:eastAsia="Garamond" w:hAnsi="Garamond" w:cs="Garamond"/>
              </w:rPr>
              <w:t>Planted/Cultivated</w:t>
            </w:r>
          </w:p>
        </w:tc>
        <w:tc>
          <w:tcPr>
            <w:tcW w:w="1872" w:type="dxa"/>
          </w:tcPr>
          <w:p w14:paraId="5837D8E7" w14:textId="7927A9F1" w:rsidR="49D92972" w:rsidRDefault="19574C33" w:rsidP="49D92972">
            <w:pPr>
              <w:rPr>
                <w:rFonts w:ascii="Garamond" w:eastAsia="Garamond" w:hAnsi="Garamond" w:cs="Garamond"/>
              </w:rPr>
            </w:pPr>
            <w:r w:rsidRPr="19574C33">
              <w:rPr>
                <w:rFonts w:ascii="Garamond" w:eastAsia="Garamond" w:hAnsi="Garamond" w:cs="Garamond"/>
              </w:rPr>
              <w:t>10</w:t>
            </w:r>
          </w:p>
        </w:tc>
        <w:tc>
          <w:tcPr>
            <w:tcW w:w="1872" w:type="dxa"/>
          </w:tcPr>
          <w:p w14:paraId="73E33C20" w14:textId="235A4875" w:rsidR="49D92972" w:rsidRDefault="0FC0112D" w:rsidP="49D92972">
            <w:pPr>
              <w:rPr>
                <w:rFonts w:ascii="Garamond" w:eastAsia="Garamond" w:hAnsi="Garamond" w:cs="Garamond"/>
              </w:rPr>
            </w:pPr>
            <w:r w:rsidRPr="0FC0112D">
              <w:rPr>
                <w:rFonts w:ascii="Garamond" w:eastAsia="Garamond" w:hAnsi="Garamond" w:cs="Garamond"/>
              </w:rPr>
              <w:t>0.6</w:t>
            </w:r>
          </w:p>
        </w:tc>
        <w:tc>
          <w:tcPr>
            <w:tcW w:w="1872" w:type="dxa"/>
          </w:tcPr>
          <w:p w14:paraId="21B71F15" w14:textId="32C53D07" w:rsidR="49D92972" w:rsidRDefault="7988BE48" w:rsidP="49D92972">
            <w:pPr>
              <w:rPr>
                <w:rFonts w:ascii="Garamond" w:eastAsia="Garamond" w:hAnsi="Garamond" w:cs="Garamond"/>
              </w:rPr>
            </w:pPr>
            <w:r w:rsidRPr="7988BE48">
              <w:rPr>
                <w:rFonts w:ascii="Garamond" w:eastAsia="Garamond" w:hAnsi="Garamond" w:cs="Garamond"/>
              </w:rPr>
              <w:t>0.6</w:t>
            </w:r>
          </w:p>
        </w:tc>
        <w:tc>
          <w:tcPr>
            <w:tcW w:w="1872" w:type="dxa"/>
          </w:tcPr>
          <w:p w14:paraId="32BC53C2" w14:textId="5757552E" w:rsidR="49D92972" w:rsidRDefault="7130FABF" w:rsidP="49D92972">
            <w:pPr>
              <w:rPr>
                <w:rFonts w:ascii="Garamond" w:eastAsia="Garamond" w:hAnsi="Garamond" w:cs="Garamond"/>
              </w:rPr>
            </w:pPr>
            <w:r w:rsidRPr="7130FABF">
              <w:rPr>
                <w:rFonts w:ascii="Garamond" w:eastAsia="Garamond" w:hAnsi="Garamond" w:cs="Garamond"/>
              </w:rPr>
              <w:t>0</w:t>
            </w:r>
          </w:p>
        </w:tc>
      </w:tr>
      <w:tr w:rsidR="49D92972" w14:paraId="21FDC84A" w14:textId="77777777" w:rsidTr="060A1BE2">
        <w:tc>
          <w:tcPr>
            <w:tcW w:w="1872" w:type="dxa"/>
          </w:tcPr>
          <w:p w14:paraId="7B730FD0" w14:textId="2B3A36D7" w:rsidR="49D92972" w:rsidRDefault="457AA218" w:rsidP="49D92972">
            <w:pPr>
              <w:rPr>
                <w:rFonts w:ascii="Garamond" w:eastAsia="Garamond" w:hAnsi="Garamond" w:cs="Garamond"/>
              </w:rPr>
            </w:pPr>
            <w:r w:rsidRPr="457AA218">
              <w:rPr>
                <w:rFonts w:ascii="Garamond" w:eastAsia="Garamond" w:hAnsi="Garamond" w:cs="Garamond"/>
              </w:rPr>
              <w:t>Wetlands</w:t>
            </w:r>
          </w:p>
        </w:tc>
        <w:tc>
          <w:tcPr>
            <w:tcW w:w="1872" w:type="dxa"/>
          </w:tcPr>
          <w:p w14:paraId="652C5059" w14:textId="6721B13E" w:rsidR="49D92972" w:rsidRDefault="19574C33" w:rsidP="49D92972">
            <w:pPr>
              <w:rPr>
                <w:rFonts w:ascii="Garamond" w:eastAsia="Garamond" w:hAnsi="Garamond" w:cs="Garamond"/>
              </w:rPr>
            </w:pPr>
            <w:r w:rsidRPr="19574C33">
              <w:rPr>
                <w:rFonts w:ascii="Garamond" w:eastAsia="Garamond" w:hAnsi="Garamond" w:cs="Garamond"/>
              </w:rPr>
              <w:t>15</w:t>
            </w:r>
          </w:p>
        </w:tc>
        <w:tc>
          <w:tcPr>
            <w:tcW w:w="1872" w:type="dxa"/>
          </w:tcPr>
          <w:p w14:paraId="202E577D" w14:textId="28A6BC2B" w:rsidR="49D92972" w:rsidRDefault="63D140AD" w:rsidP="49D92972">
            <w:pPr>
              <w:rPr>
                <w:rFonts w:ascii="Garamond" w:eastAsia="Garamond" w:hAnsi="Garamond" w:cs="Garamond"/>
              </w:rPr>
            </w:pPr>
            <w:r w:rsidRPr="63D140AD">
              <w:rPr>
                <w:rFonts w:ascii="Garamond" w:eastAsia="Garamond" w:hAnsi="Garamond" w:cs="Garamond"/>
              </w:rPr>
              <w:t>.53</w:t>
            </w:r>
          </w:p>
        </w:tc>
        <w:tc>
          <w:tcPr>
            <w:tcW w:w="1872" w:type="dxa"/>
          </w:tcPr>
          <w:p w14:paraId="5A298B3E" w14:textId="7A845E11" w:rsidR="49D92972" w:rsidRDefault="7988BE48" w:rsidP="49D92972">
            <w:pPr>
              <w:rPr>
                <w:rFonts w:ascii="Garamond" w:eastAsia="Garamond" w:hAnsi="Garamond" w:cs="Garamond"/>
              </w:rPr>
            </w:pPr>
            <w:r w:rsidRPr="7988BE48">
              <w:rPr>
                <w:rFonts w:ascii="Garamond" w:eastAsia="Garamond" w:hAnsi="Garamond" w:cs="Garamond"/>
              </w:rPr>
              <w:t>0.8</w:t>
            </w:r>
          </w:p>
        </w:tc>
        <w:tc>
          <w:tcPr>
            <w:tcW w:w="1872" w:type="dxa"/>
          </w:tcPr>
          <w:p w14:paraId="3358CC93" w14:textId="1E8A4D7C" w:rsidR="49D92972" w:rsidRDefault="7130FABF" w:rsidP="49D92972">
            <w:pPr>
              <w:rPr>
                <w:rFonts w:ascii="Garamond" w:eastAsia="Garamond" w:hAnsi="Garamond" w:cs="Garamond"/>
              </w:rPr>
            </w:pPr>
            <w:r w:rsidRPr="7130FABF">
              <w:rPr>
                <w:rFonts w:ascii="Garamond" w:eastAsia="Garamond" w:hAnsi="Garamond" w:cs="Garamond"/>
              </w:rPr>
              <w:t>0</w:t>
            </w:r>
          </w:p>
        </w:tc>
      </w:tr>
      <w:tr w:rsidR="457AA218" w14:paraId="02669DC2" w14:textId="77777777" w:rsidTr="060A1BE2">
        <w:tc>
          <w:tcPr>
            <w:tcW w:w="1872" w:type="dxa"/>
          </w:tcPr>
          <w:p w14:paraId="2D47C97D" w14:textId="2B27F82B" w:rsidR="457AA218" w:rsidRDefault="0165D68D" w:rsidP="457AA218">
            <w:pPr>
              <w:rPr>
                <w:rFonts w:ascii="Garamond" w:eastAsia="Garamond" w:hAnsi="Garamond" w:cs="Garamond"/>
              </w:rPr>
            </w:pPr>
            <w:r w:rsidRPr="0165D68D">
              <w:rPr>
                <w:rFonts w:ascii="Garamond" w:eastAsia="Garamond" w:hAnsi="Garamond" w:cs="Garamond"/>
              </w:rPr>
              <w:t>Total</w:t>
            </w:r>
          </w:p>
        </w:tc>
        <w:tc>
          <w:tcPr>
            <w:tcW w:w="1872" w:type="dxa"/>
          </w:tcPr>
          <w:p w14:paraId="607594F4" w14:textId="3C2174A1" w:rsidR="457AA218" w:rsidRDefault="0165D68D" w:rsidP="457AA218">
            <w:pPr>
              <w:rPr>
                <w:rFonts w:ascii="Garamond" w:eastAsia="Garamond" w:hAnsi="Garamond" w:cs="Garamond"/>
              </w:rPr>
            </w:pPr>
            <w:r w:rsidRPr="0165D68D">
              <w:rPr>
                <w:rFonts w:ascii="Garamond" w:eastAsia="Garamond" w:hAnsi="Garamond" w:cs="Garamond"/>
              </w:rPr>
              <w:t>428</w:t>
            </w:r>
          </w:p>
        </w:tc>
        <w:tc>
          <w:tcPr>
            <w:tcW w:w="1872" w:type="dxa"/>
          </w:tcPr>
          <w:p w14:paraId="22B4F1B6" w14:textId="5124B753" w:rsidR="457AA218" w:rsidRDefault="457AA218" w:rsidP="457AA218">
            <w:pPr>
              <w:rPr>
                <w:rFonts w:ascii="Garamond" w:eastAsia="Garamond" w:hAnsi="Garamond" w:cs="Garamond"/>
              </w:rPr>
            </w:pPr>
          </w:p>
        </w:tc>
        <w:tc>
          <w:tcPr>
            <w:tcW w:w="1872" w:type="dxa"/>
          </w:tcPr>
          <w:p w14:paraId="3D4E59C5" w14:textId="370807AC" w:rsidR="457AA218" w:rsidRDefault="0165D68D" w:rsidP="457AA218">
            <w:pPr>
              <w:rPr>
                <w:rFonts w:ascii="Garamond" w:eastAsia="Garamond" w:hAnsi="Garamond" w:cs="Garamond"/>
              </w:rPr>
            </w:pPr>
            <w:r w:rsidRPr="0165D68D">
              <w:rPr>
                <w:rFonts w:ascii="Garamond" w:eastAsia="Garamond" w:hAnsi="Garamond" w:cs="Garamond"/>
              </w:rPr>
              <w:t>0.9</w:t>
            </w:r>
          </w:p>
        </w:tc>
        <w:tc>
          <w:tcPr>
            <w:tcW w:w="1872" w:type="dxa"/>
          </w:tcPr>
          <w:p w14:paraId="03795FD7" w14:textId="0E9B7177" w:rsidR="457AA218" w:rsidRDefault="0165D68D" w:rsidP="457AA218">
            <w:pPr>
              <w:rPr>
                <w:rFonts w:ascii="Garamond" w:eastAsia="Garamond" w:hAnsi="Garamond" w:cs="Garamond"/>
              </w:rPr>
            </w:pPr>
            <w:r w:rsidRPr="0165D68D">
              <w:rPr>
                <w:rFonts w:ascii="Garamond" w:eastAsia="Garamond" w:hAnsi="Garamond" w:cs="Garamond"/>
              </w:rPr>
              <w:t>0.88</w:t>
            </w:r>
          </w:p>
        </w:tc>
      </w:tr>
    </w:tbl>
    <w:p w14:paraId="18336048" w14:textId="24FCE2DF" w:rsidR="1E8ABEAA" w:rsidRDefault="19E1A010" w:rsidP="49ED09A4">
      <w:pPr>
        <w:spacing w:after="0" w:line="240" w:lineRule="auto"/>
        <w:rPr>
          <w:rFonts w:ascii="Garamond" w:eastAsia="Garamond" w:hAnsi="Garamond" w:cs="Garamond"/>
        </w:rPr>
      </w:pPr>
      <w:r w:rsidRPr="060A1BE2">
        <w:rPr>
          <w:rFonts w:ascii="Garamond" w:eastAsia="Garamond" w:hAnsi="Garamond" w:cs="Garamond"/>
        </w:rPr>
        <w:lastRenderedPageBreak/>
        <w:t>Table</w:t>
      </w:r>
      <w:r w:rsidR="2B2B44F8" w:rsidRPr="060A1BE2">
        <w:rPr>
          <w:rFonts w:ascii="Garamond" w:eastAsia="Garamond" w:hAnsi="Garamond" w:cs="Garamond"/>
        </w:rPr>
        <w:t xml:space="preserve"> A3</w:t>
      </w:r>
    </w:p>
    <w:p w14:paraId="1ACCB906" w14:textId="37500207" w:rsidR="0F7B3FFE" w:rsidRDefault="2B2B44F8" w:rsidP="49ED09A4">
      <w:pPr>
        <w:spacing w:after="0" w:line="240" w:lineRule="auto"/>
        <w:rPr>
          <w:rFonts w:ascii="Garamond" w:eastAsia="Garamond" w:hAnsi="Garamond" w:cs="Garamond"/>
        </w:rPr>
      </w:pPr>
      <w:r w:rsidRPr="060A1BE2">
        <w:rPr>
          <w:rFonts w:ascii="Garamond" w:eastAsia="Garamond" w:hAnsi="Garamond" w:cs="Garamond"/>
          <w:i/>
          <w:iCs/>
        </w:rPr>
        <w:t xml:space="preserve">Accuracy </w:t>
      </w:r>
      <w:r w:rsidR="60F9579E" w:rsidRPr="24A0D4D4">
        <w:rPr>
          <w:rFonts w:ascii="Garamond" w:eastAsia="Garamond" w:hAnsi="Garamond" w:cs="Garamond"/>
          <w:i/>
          <w:iCs/>
        </w:rPr>
        <w:t>a</w:t>
      </w:r>
      <w:r w:rsidR="3FBD5007" w:rsidRPr="24A0D4D4">
        <w:rPr>
          <w:rFonts w:ascii="Garamond" w:eastAsia="Garamond" w:hAnsi="Garamond" w:cs="Garamond"/>
          <w:i/>
          <w:iCs/>
        </w:rPr>
        <w:t xml:space="preserve">ssessment </w:t>
      </w:r>
      <w:r w:rsidR="60F9579E" w:rsidRPr="24A0D4D4">
        <w:rPr>
          <w:rFonts w:ascii="Garamond" w:eastAsia="Garamond" w:hAnsi="Garamond" w:cs="Garamond"/>
          <w:i/>
          <w:iCs/>
        </w:rPr>
        <w:t>e</w:t>
      </w:r>
      <w:r w:rsidR="3FBD5007" w:rsidRPr="24A0D4D4">
        <w:rPr>
          <w:rFonts w:ascii="Garamond" w:eastAsia="Garamond" w:hAnsi="Garamond" w:cs="Garamond"/>
          <w:i/>
          <w:iCs/>
        </w:rPr>
        <w:t xml:space="preserve">rror </w:t>
      </w:r>
      <w:r w:rsidR="60F9579E" w:rsidRPr="24A0D4D4">
        <w:rPr>
          <w:rFonts w:ascii="Garamond" w:eastAsia="Garamond" w:hAnsi="Garamond" w:cs="Garamond"/>
          <w:i/>
          <w:iCs/>
        </w:rPr>
        <w:t>m</w:t>
      </w:r>
      <w:r w:rsidR="3FBD5007" w:rsidRPr="24A0D4D4">
        <w:rPr>
          <w:rFonts w:ascii="Garamond" w:eastAsia="Garamond" w:hAnsi="Garamond" w:cs="Garamond"/>
          <w:i/>
          <w:iCs/>
        </w:rPr>
        <w:t>atrix</w:t>
      </w:r>
      <w:r w:rsidRPr="060A1BE2">
        <w:rPr>
          <w:rFonts w:ascii="Garamond" w:eastAsia="Garamond" w:hAnsi="Garamond" w:cs="Garamond"/>
          <w:i/>
          <w:iCs/>
        </w:rPr>
        <w:t xml:space="preserve"> for 2003 LULC </w:t>
      </w:r>
      <w:r w:rsidR="60F9579E" w:rsidRPr="24A0D4D4">
        <w:rPr>
          <w:rFonts w:ascii="Garamond" w:eastAsia="Garamond" w:hAnsi="Garamond" w:cs="Garamond"/>
          <w:i/>
          <w:iCs/>
        </w:rPr>
        <w:t>c</w:t>
      </w:r>
      <w:r w:rsidR="0B1B8ED5" w:rsidRPr="24A0D4D4">
        <w:rPr>
          <w:rFonts w:ascii="Garamond" w:eastAsia="Garamond" w:hAnsi="Garamond" w:cs="Garamond"/>
          <w:i/>
          <w:iCs/>
        </w:rPr>
        <w:t>lassification</w:t>
      </w:r>
      <w:r w:rsidR="1970B27C" w:rsidRPr="24A0D4D4">
        <w:rPr>
          <w:rFonts w:ascii="Garamond" w:eastAsia="Garamond" w:hAnsi="Garamond" w:cs="Garamond"/>
          <w:i/>
          <w:iCs/>
        </w:rPr>
        <w:t>.</w:t>
      </w:r>
      <w:r w:rsidR="10A73ED1" w:rsidRPr="060A1BE2">
        <w:rPr>
          <w:rFonts w:ascii="Garamond" w:eastAsia="Garamond" w:hAnsi="Garamond" w:cs="Garamond"/>
          <w:i/>
          <w:iCs/>
        </w:rPr>
        <w:t xml:space="preserve"> This classification was not affected by snow and cloud masked pixels.</w:t>
      </w:r>
    </w:p>
    <w:p w14:paraId="5F072506" w14:textId="67595927" w:rsidR="49ED09A4" w:rsidRDefault="49ED09A4" w:rsidP="49ED09A4">
      <w:pPr>
        <w:spacing w:after="0" w:line="240" w:lineRule="auto"/>
        <w:rPr>
          <w:rFonts w:ascii="Garamond" w:eastAsia="Garamond" w:hAnsi="Garamond" w:cs="Garamond"/>
        </w:rPr>
      </w:pPr>
    </w:p>
    <w:tbl>
      <w:tblPr>
        <w:tblStyle w:val="TableGrid"/>
        <w:tblW w:w="0" w:type="auto"/>
        <w:tblInd w:w="0" w:type="dxa"/>
        <w:tblLayout w:type="fixed"/>
        <w:tblLook w:val="06A0" w:firstRow="1" w:lastRow="0" w:firstColumn="1" w:lastColumn="0" w:noHBand="1" w:noVBand="1"/>
      </w:tblPr>
      <w:tblGrid>
        <w:gridCol w:w="1872"/>
        <w:gridCol w:w="1872"/>
        <w:gridCol w:w="1872"/>
        <w:gridCol w:w="1872"/>
        <w:gridCol w:w="1872"/>
      </w:tblGrid>
      <w:tr w:rsidR="6DE72307" w14:paraId="50DE911A" w14:textId="77777777" w:rsidTr="51A46F67">
        <w:tc>
          <w:tcPr>
            <w:tcW w:w="1872" w:type="dxa"/>
            <w:shd w:val="clear" w:color="auto" w:fill="BFBFBF" w:themeFill="background1" w:themeFillShade="BF"/>
          </w:tcPr>
          <w:p w14:paraId="36082486" w14:textId="510A9084" w:rsidR="6DE72307" w:rsidRPr="009E3FBA" w:rsidRDefault="51A46F67" w:rsidP="6DE72307">
            <w:pPr>
              <w:rPr>
                <w:rFonts w:ascii="Garamond" w:eastAsia="Garamond" w:hAnsi="Garamond" w:cs="Garamond"/>
              </w:rPr>
            </w:pPr>
            <w:r w:rsidRPr="009E3FBA">
              <w:rPr>
                <w:rFonts w:ascii="Garamond" w:eastAsia="Garamond" w:hAnsi="Garamond" w:cs="Garamond"/>
              </w:rPr>
              <w:t>Class</w:t>
            </w:r>
          </w:p>
        </w:tc>
        <w:tc>
          <w:tcPr>
            <w:tcW w:w="1872" w:type="dxa"/>
            <w:shd w:val="clear" w:color="auto" w:fill="BFBFBF" w:themeFill="background1" w:themeFillShade="BF"/>
          </w:tcPr>
          <w:p w14:paraId="6CA32C75" w14:textId="5325A4D0" w:rsidR="6DE72307" w:rsidRPr="009E3FBA" w:rsidRDefault="51A46F67" w:rsidP="6DE72307">
            <w:pPr>
              <w:rPr>
                <w:rFonts w:ascii="Garamond" w:eastAsia="Garamond" w:hAnsi="Garamond" w:cs="Garamond"/>
              </w:rPr>
            </w:pPr>
            <w:r w:rsidRPr="009E3FBA">
              <w:rPr>
                <w:rFonts w:ascii="Garamond" w:eastAsia="Garamond" w:hAnsi="Garamond" w:cs="Garamond"/>
              </w:rPr>
              <w:t>Total # of Points per Class</w:t>
            </w:r>
          </w:p>
        </w:tc>
        <w:tc>
          <w:tcPr>
            <w:tcW w:w="1872" w:type="dxa"/>
            <w:shd w:val="clear" w:color="auto" w:fill="BFBFBF" w:themeFill="background1" w:themeFillShade="BF"/>
          </w:tcPr>
          <w:p w14:paraId="1DD916EA" w14:textId="43E4BFF1" w:rsidR="6DE72307" w:rsidRPr="009E3FBA" w:rsidRDefault="16130326" w:rsidP="6DE72307">
            <w:pPr>
              <w:rPr>
                <w:rFonts w:ascii="Garamond" w:eastAsia="Garamond" w:hAnsi="Garamond" w:cs="Garamond"/>
              </w:rPr>
            </w:pPr>
            <w:r w:rsidRPr="009E3FBA">
              <w:rPr>
                <w:rFonts w:ascii="Garamond" w:eastAsia="Garamond" w:hAnsi="Garamond" w:cs="Garamond"/>
              </w:rPr>
              <w:t>Producer’s Accuracy</w:t>
            </w:r>
          </w:p>
        </w:tc>
        <w:tc>
          <w:tcPr>
            <w:tcW w:w="1872" w:type="dxa"/>
            <w:shd w:val="clear" w:color="auto" w:fill="BFBFBF" w:themeFill="background1" w:themeFillShade="BF"/>
          </w:tcPr>
          <w:p w14:paraId="489F1398" w14:textId="7E0550E1" w:rsidR="6DE72307" w:rsidRPr="009E3FBA" w:rsidRDefault="16130326" w:rsidP="6DE72307">
            <w:pPr>
              <w:rPr>
                <w:rFonts w:ascii="Garamond" w:eastAsia="Garamond" w:hAnsi="Garamond" w:cs="Garamond"/>
              </w:rPr>
            </w:pPr>
            <w:r w:rsidRPr="009E3FBA">
              <w:rPr>
                <w:rFonts w:ascii="Garamond" w:eastAsia="Garamond" w:hAnsi="Garamond" w:cs="Garamond"/>
              </w:rPr>
              <w:t>User’s Accuracy</w:t>
            </w:r>
          </w:p>
        </w:tc>
        <w:tc>
          <w:tcPr>
            <w:tcW w:w="1872" w:type="dxa"/>
            <w:shd w:val="clear" w:color="auto" w:fill="BFBFBF" w:themeFill="background1" w:themeFillShade="BF"/>
          </w:tcPr>
          <w:p w14:paraId="64C2AA63" w14:textId="4B1F0EF9" w:rsidR="6DE72307" w:rsidRPr="009E3FBA" w:rsidRDefault="16130326" w:rsidP="6DE72307">
            <w:pPr>
              <w:rPr>
                <w:rFonts w:ascii="Garamond" w:eastAsia="Garamond" w:hAnsi="Garamond" w:cs="Garamond"/>
              </w:rPr>
            </w:pPr>
            <w:r w:rsidRPr="009E3FBA">
              <w:rPr>
                <w:rFonts w:ascii="Garamond" w:eastAsia="Garamond" w:hAnsi="Garamond" w:cs="Garamond"/>
              </w:rPr>
              <w:t>Kappa Coeff.</w:t>
            </w:r>
          </w:p>
        </w:tc>
      </w:tr>
      <w:tr w:rsidR="6DE72307" w14:paraId="370F48A0" w14:textId="77777777" w:rsidTr="6DE72307">
        <w:tc>
          <w:tcPr>
            <w:tcW w:w="1872" w:type="dxa"/>
          </w:tcPr>
          <w:p w14:paraId="3949A02A" w14:textId="1C027507" w:rsidR="6DE72307" w:rsidRDefault="348BE68E" w:rsidP="6DE72307">
            <w:pPr>
              <w:rPr>
                <w:rFonts w:ascii="Garamond" w:eastAsia="Garamond" w:hAnsi="Garamond" w:cs="Garamond"/>
              </w:rPr>
            </w:pPr>
            <w:r w:rsidRPr="348BE68E">
              <w:rPr>
                <w:rFonts w:ascii="Garamond" w:eastAsia="Garamond" w:hAnsi="Garamond" w:cs="Garamond"/>
              </w:rPr>
              <w:t>Water</w:t>
            </w:r>
          </w:p>
        </w:tc>
        <w:tc>
          <w:tcPr>
            <w:tcW w:w="1872" w:type="dxa"/>
          </w:tcPr>
          <w:p w14:paraId="60A3FA7A" w14:textId="2FFC7CD9" w:rsidR="6DE72307" w:rsidRDefault="1C56A8E9" w:rsidP="6DE72307">
            <w:pPr>
              <w:rPr>
                <w:rFonts w:ascii="Garamond" w:eastAsia="Garamond" w:hAnsi="Garamond" w:cs="Garamond"/>
              </w:rPr>
            </w:pPr>
            <w:r w:rsidRPr="1C56A8E9">
              <w:rPr>
                <w:rFonts w:ascii="Garamond" w:eastAsia="Garamond" w:hAnsi="Garamond" w:cs="Garamond"/>
              </w:rPr>
              <w:t>53</w:t>
            </w:r>
          </w:p>
        </w:tc>
        <w:tc>
          <w:tcPr>
            <w:tcW w:w="1872" w:type="dxa"/>
          </w:tcPr>
          <w:p w14:paraId="02A197B7" w14:textId="676FC437" w:rsidR="6DE72307" w:rsidRDefault="2C813950" w:rsidP="6DE72307">
            <w:pPr>
              <w:rPr>
                <w:rFonts w:ascii="Garamond" w:eastAsia="Garamond" w:hAnsi="Garamond" w:cs="Garamond"/>
              </w:rPr>
            </w:pPr>
            <w:r w:rsidRPr="2C813950">
              <w:rPr>
                <w:rFonts w:ascii="Garamond" w:eastAsia="Garamond" w:hAnsi="Garamond" w:cs="Garamond"/>
              </w:rPr>
              <w:t>.94</w:t>
            </w:r>
          </w:p>
        </w:tc>
        <w:tc>
          <w:tcPr>
            <w:tcW w:w="1872" w:type="dxa"/>
          </w:tcPr>
          <w:p w14:paraId="2E622299" w14:textId="3B88BC4E" w:rsidR="6DE72307" w:rsidRDefault="2C813950" w:rsidP="6DE72307">
            <w:pPr>
              <w:rPr>
                <w:rFonts w:ascii="Garamond" w:eastAsia="Garamond" w:hAnsi="Garamond" w:cs="Garamond"/>
              </w:rPr>
            </w:pPr>
            <w:r w:rsidRPr="2C813950">
              <w:rPr>
                <w:rFonts w:ascii="Garamond" w:eastAsia="Garamond" w:hAnsi="Garamond" w:cs="Garamond"/>
              </w:rPr>
              <w:t>1</w:t>
            </w:r>
          </w:p>
        </w:tc>
        <w:tc>
          <w:tcPr>
            <w:tcW w:w="1872" w:type="dxa"/>
          </w:tcPr>
          <w:p w14:paraId="0BBC894F" w14:textId="635B4C82"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6865D81F" w14:textId="77777777" w:rsidTr="6DE72307">
        <w:tc>
          <w:tcPr>
            <w:tcW w:w="1872" w:type="dxa"/>
          </w:tcPr>
          <w:p w14:paraId="72E552AE" w14:textId="1EEDAA50" w:rsidR="6DE72307" w:rsidRDefault="40E0AE89" w:rsidP="6DE72307">
            <w:pPr>
              <w:rPr>
                <w:rFonts w:ascii="Garamond" w:eastAsia="Garamond" w:hAnsi="Garamond" w:cs="Garamond"/>
              </w:rPr>
            </w:pPr>
            <w:r w:rsidRPr="40E0AE89">
              <w:rPr>
                <w:rFonts w:ascii="Garamond" w:eastAsia="Garamond" w:hAnsi="Garamond" w:cs="Garamond"/>
              </w:rPr>
              <w:t>Developed</w:t>
            </w:r>
          </w:p>
        </w:tc>
        <w:tc>
          <w:tcPr>
            <w:tcW w:w="1872" w:type="dxa"/>
          </w:tcPr>
          <w:p w14:paraId="2C3D98AB" w14:textId="79D58516" w:rsidR="6DE72307" w:rsidRDefault="1C56A8E9" w:rsidP="6DE72307">
            <w:pPr>
              <w:rPr>
                <w:rFonts w:ascii="Garamond" w:eastAsia="Garamond" w:hAnsi="Garamond" w:cs="Garamond"/>
              </w:rPr>
            </w:pPr>
            <w:r w:rsidRPr="1C56A8E9">
              <w:rPr>
                <w:rFonts w:ascii="Garamond" w:eastAsia="Garamond" w:hAnsi="Garamond" w:cs="Garamond"/>
              </w:rPr>
              <w:t>13</w:t>
            </w:r>
          </w:p>
        </w:tc>
        <w:tc>
          <w:tcPr>
            <w:tcW w:w="1872" w:type="dxa"/>
          </w:tcPr>
          <w:p w14:paraId="2A325AEA" w14:textId="333942F1"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.54</w:t>
            </w:r>
          </w:p>
        </w:tc>
        <w:tc>
          <w:tcPr>
            <w:tcW w:w="1872" w:type="dxa"/>
          </w:tcPr>
          <w:p w14:paraId="799279FF" w14:textId="29A15B2A" w:rsidR="6DE72307" w:rsidRDefault="1FB2F500" w:rsidP="6DE72307">
            <w:pPr>
              <w:rPr>
                <w:rFonts w:ascii="Garamond" w:eastAsia="Garamond" w:hAnsi="Garamond" w:cs="Garamond"/>
              </w:rPr>
            </w:pPr>
            <w:r w:rsidRPr="1FB2F500">
              <w:rPr>
                <w:rFonts w:ascii="Garamond" w:eastAsia="Garamond" w:hAnsi="Garamond" w:cs="Garamond"/>
              </w:rPr>
              <w:t>0</w:t>
            </w:r>
            <w:r w:rsidR="2C813950" w:rsidRPr="2C813950">
              <w:rPr>
                <w:rFonts w:ascii="Garamond" w:eastAsia="Garamond" w:hAnsi="Garamond" w:cs="Garamond"/>
              </w:rPr>
              <w:t>.7</w:t>
            </w:r>
          </w:p>
        </w:tc>
        <w:tc>
          <w:tcPr>
            <w:tcW w:w="1872" w:type="dxa"/>
          </w:tcPr>
          <w:p w14:paraId="2C457500" w14:textId="3C3793CF"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04C14AB8" w14:textId="77777777" w:rsidTr="6DE72307">
        <w:tc>
          <w:tcPr>
            <w:tcW w:w="1872" w:type="dxa"/>
          </w:tcPr>
          <w:p w14:paraId="2F71F7F5" w14:textId="5976CEDF" w:rsidR="6DE72307" w:rsidRDefault="4852C2C8" w:rsidP="6DE72307">
            <w:pPr>
              <w:rPr>
                <w:rFonts w:ascii="Garamond" w:eastAsia="Garamond" w:hAnsi="Garamond" w:cs="Garamond"/>
              </w:rPr>
            </w:pPr>
            <w:r w:rsidRPr="4852C2C8">
              <w:rPr>
                <w:rFonts w:ascii="Garamond" w:eastAsia="Garamond" w:hAnsi="Garamond" w:cs="Garamond"/>
              </w:rPr>
              <w:t>Barren</w:t>
            </w:r>
          </w:p>
        </w:tc>
        <w:tc>
          <w:tcPr>
            <w:tcW w:w="1872" w:type="dxa"/>
          </w:tcPr>
          <w:p w14:paraId="794E43E5" w14:textId="1BBEF12D" w:rsidR="6DE72307" w:rsidRDefault="1C56A8E9" w:rsidP="6DE72307">
            <w:pPr>
              <w:rPr>
                <w:rFonts w:ascii="Garamond" w:eastAsia="Garamond" w:hAnsi="Garamond" w:cs="Garamond"/>
              </w:rPr>
            </w:pPr>
            <w:r w:rsidRPr="1C56A8E9">
              <w:rPr>
                <w:rFonts w:ascii="Garamond" w:eastAsia="Garamond" w:hAnsi="Garamond" w:cs="Garamond"/>
              </w:rPr>
              <w:t>9</w:t>
            </w:r>
          </w:p>
        </w:tc>
        <w:tc>
          <w:tcPr>
            <w:tcW w:w="1872" w:type="dxa"/>
          </w:tcPr>
          <w:p w14:paraId="4B839E1F" w14:textId="493A632C"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.44</w:t>
            </w:r>
          </w:p>
        </w:tc>
        <w:tc>
          <w:tcPr>
            <w:tcW w:w="1872" w:type="dxa"/>
          </w:tcPr>
          <w:p w14:paraId="3B1E6D14" w14:textId="6F291BA2" w:rsidR="6DE72307" w:rsidRDefault="1FB2F500" w:rsidP="6DE72307">
            <w:pPr>
              <w:rPr>
                <w:rFonts w:ascii="Garamond" w:eastAsia="Garamond" w:hAnsi="Garamond" w:cs="Garamond"/>
              </w:rPr>
            </w:pPr>
            <w:r w:rsidRPr="1FB2F500">
              <w:rPr>
                <w:rFonts w:ascii="Garamond" w:eastAsia="Garamond" w:hAnsi="Garamond" w:cs="Garamond"/>
              </w:rPr>
              <w:t>0</w:t>
            </w:r>
            <w:r w:rsidR="2C813950" w:rsidRPr="2C813950">
              <w:rPr>
                <w:rFonts w:ascii="Garamond" w:eastAsia="Garamond" w:hAnsi="Garamond" w:cs="Garamond"/>
              </w:rPr>
              <w:t>.4</w:t>
            </w:r>
          </w:p>
        </w:tc>
        <w:tc>
          <w:tcPr>
            <w:tcW w:w="1872" w:type="dxa"/>
          </w:tcPr>
          <w:p w14:paraId="5947DA54" w14:textId="1740F4AD"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227EB49E" w14:textId="77777777" w:rsidTr="6DE72307">
        <w:tc>
          <w:tcPr>
            <w:tcW w:w="1872" w:type="dxa"/>
          </w:tcPr>
          <w:p w14:paraId="6BA5DB14" w14:textId="7562B1B4" w:rsidR="6DE72307" w:rsidRDefault="4852C2C8" w:rsidP="6DE72307">
            <w:pPr>
              <w:rPr>
                <w:rFonts w:ascii="Garamond" w:eastAsia="Garamond" w:hAnsi="Garamond" w:cs="Garamond"/>
              </w:rPr>
            </w:pPr>
            <w:r w:rsidRPr="4852C2C8">
              <w:rPr>
                <w:rFonts w:ascii="Garamond" w:eastAsia="Garamond" w:hAnsi="Garamond" w:cs="Garamond"/>
              </w:rPr>
              <w:t>Deciduous Forest</w:t>
            </w:r>
          </w:p>
        </w:tc>
        <w:tc>
          <w:tcPr>
            <w:tcW w:w="1872" w:type="dxa"/>
          </w:tcPr>
          <w:p w14:paraId="583565D5" w14:textId="6FC78BEC" w:rsidR="6DE72307" w:rsidRDefault="1C56A8E9" w:rsidP="6DE72307">
            <w:pPr>
              <w:rPr>
                <w:rFonts w:ascii="Garamond" w:eastAsia="Garamond" w:hAnsi="Garamond" w:cs="Garamond"/>
              </w:rPr>
            </w:pPr>
            <w:r w:rsidRPr="1C56A8E9">
              <w:rPr>
                <w:rFonts w:ascii="Garamond" w:eastAsia="Garamond" w:hAnsi="Garamond" w:cs="Garamond"/>
              </w:rPr>
              <w:t>123</w:t>
            </w:r>
          </w:p>
        </w:tc>
        <w:tc>
          <w:tcPr>
            <w:tcW w:w="1872" w:type="dxa"/>
          </w:tcPr>
          <w:p w14:paraId="28638D38" w14:textId="1AB841CB"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.86</w:t>
            </w:r>
          </w:p>
        </w:tc>
        <w:tc>
          <w:tcPr>
            <w:tcW w:w="1872" w:type="dxa"/>
          </w:tcPr>
          <w:p w14:paraId="4D45E67A" w14:textId="389CB574" w:rsidR="6DE72307" w:rsidRDefault="1FB2F500" w:rsidP="6DE72307">
            <w:pPr>
              <w:rPr>
                <w:rFonts w:ascii="Garamond" w:eastAsia="Garamond" w:hAnsi="Garamond" w:cs="Garamond"/>
              </w:rPr>
            </w:pPr>
            <w:r w:rsidRPr="1FB2F500">
              <w:rPr>
                <w:rFonts w:ascii="Garamond" w:eastAsia="Garamond" w:hAnsi="Garamond" w:cs="Garamond"/>
              </w:rPr>
              <w:t>0</w:t>
            </w:r>
            <w:r w:rsidR="2C813950" w:rsidRPr="2C813950">
              <w:rPr>
                <w:rFonts w:ascii="Garamond" w:eastAsia="Garamond" w:hAnsi="Garamond" w:cs="Garamond"/>
              </w:rPr>
              <w:t>.8</w:t>
            </w:r>
          </w:p>
        </w:tc>
        <w:tc>
          <w:tcPr>
            <w:tcW w:w="1872" w:type="dxa"/>
          </w:tcPr>
          <w:p w14:paraId="18966AFC" w14:textId="7FBEBAF1"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0034A14E" w14:textId="77777777" w:rsidTr="6DE72307">
        <w:tc>
          <w:tcPr>
            <w:tcW w:w="1872" w:type="dxa"/>
          </w:tcPr>
          <w:p w14:paraId="5CC8F512" w14:textId="39723C5C" w:rsidR="6DE72307" w:rsidRDefault="63DDAB2F" w:rsidP="6DE72307">
            <w:pPr>
              <w:rPr>
                <w:rFonts w:ascii="Garamond" w:eastAsia="Garamond" w:hAnsi="Garamond" w:cs="Garamond"/>
              </w:rPr>
            </w:pPr>
            <w:r w:rsidRPr="1433967D">
              <w:rPr>
                <w:rFonts w:ascii="Garamond" w:eastAsia="Garamond" w:hAnsi="Garamond" w:cs="Garamond"/>
              </w:rPr>
              <w:t>Evergreen</w:t>
            </w:r>
            <w:r w:rsidR="4852C2C8" w:rsidRPr="4852C2C8">
              <w:rPr>
                <w:rFonts w:ascii="Garamond" w:eastAsia="Garamond" w:hAnsi="Garamond" w:cs="Garamond"/>
              </w:rPr>
              <w:t xml:space="preserve"> Forest</w:t>
            </w:r>
          </w:p>
        </w:tc>
        <w:tc>
          <w:tcPr>
            <w:tcW w:w="1872" w:type="dxa"/>
          </w:tcPr>
          <w:p w14:paraId="7F8F9777" w14:textId="00BB8E67" w:rsidR="6DE72307" w:rsidRDefault="1C56A8E9" w:rsidP="6DE72307">
            <w:pPr>
              <w:rPr>
                <w:rFonts w:ascii="Garamond" w:eastAsia="Garamond" w:hAnsi="Garamond" w:cs="Garamond"/>
              </w:rPr>
            </w:pPr>
            <w:r w:rsidRPr="1C56A8E9">
              <w:rPr>
                <w:rFonts w:ascii="Garamond" w:eastAsia="Garamond" w:hAnsi="Garamond" w:cs="Garamond"/>
              </w:rPr>
              <w:t>139</w:t>
            </w:r>
          </w:p>
        </w:tc>
        <w:tc>
          <w:tcPr>
            <w:tcW w:w="1872" w:type="dxa"/>
          </w:tcPr>
          <w:p w14:paraId="6C0A4E9E" w14:textId="0761EDAF"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.82</w:t>
            </w:r>
          </w:p>
        </w:tc>
        <w:tc>
          <w:tcPr>
            <w:tcW w:w="1872" w:type="dxa"/>
          </w:tcPr>
          <w:p w14:paraId="08B7C237" w14:textId="07A1420B"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w:t>
            </w:r>
            <w:r w:rsidR="1FB2F500" w:rsidRPr="1FB2F500">
              <w:rPr>
                <w:rFonts w:ascii="Garamond" w:eastAsia="Garamond" w:hAnsi="Garamond" w:cs="Garamond"/>
              </w:rPr>
              <w:t>9</w:t>
            </w:r>
          </w:p>
        </w:tc>
        <w:tc>
          <w:tcPr>
            <w:tcW w:w="1872" w:type="dxa"/>
          </w:tcPr>
          <w:p w14:paraId="1CB614F0" w14:textId="1B27AF38"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52CA31E1" w14:textId="77777777" w:rsidTr="6DE72307">
        <w:tc>
          <w:tcPr>
            <w:tcW w:w="1872" w:type="dxa"/>
          </w:tcPr>
          <w:p w14:paraId="0C9CD632" w14:textId="33782873" w:rsidR="6DE72307" w:rsidRDefault="4852C2C8" w:rsidP="6DE72307">
            <w:pPr>
              <w:rPr>
                <w:rFonts w:ascii="Garamond" w:eastAsia="Garamond" w:hAnsi="Garamond" w:cs="Garamond"/>
              </w:rPr>
            </w:pPr>
            <w:r w:rsidRPr="4852C2C8">
              <w:rPr>
                <w:rFonts w:ascii="Garamond" w:eastAsia="Garamond" w:hAnsi="Garamond" w:cs="Garamond"/>
              </w:rPr>
              <w:t>Mixed Forest</w:t>
            </w:r>
          </w:p>
        </w:tc>
        <w:tc>
          <w:tcPr>
            <w:tcW w:w="1872" w:type="dxa"/>
          </w:tcPr>
          <w:p w14:paraId="0F25853F" w14:textId="3AD47B97" w:rsidR="6DE72307" w:rsidRDefault="69B4CEE6" w:rsidP="6DE72307">
            <w:pPr>
              <w:rPr>
                <w:rFonts w:ascii="Garamond" w:eastAsia="Garamond" w:hAnsi="Garamond" w:cs="Garamond"/>
              </w:rPr>
            </w:pPr>
            <w:r w:rsidRPr="69B4CEE6">
              <w:rPr>
                <w:rFonts w:ascii="Garamond" w:eastAsia="Garamond" w:hAnsi="Garamond" w:cs="Garamond"/>
              </w:rPr>
              <w:t>47</w:t>
            </w:r>
          </w:p>
        </w:tc>
        <w:tc>
          <w:tcPr>
            <w:tcW w:w="1872" w:type="dxa"/>
          </w:tcPr>
          <w:p w14:paraId="3C17137F" w14:textId="456AB7B4"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.78</w:t>
            </w:r>
          </w:p>
        </w:tc>
        <w:tc>
          <w:tcPr>
            <w:tcW w:w="1872" w:type="dxa"/>
          </w:tcPr>
          <w:p w14:paraId="2C75F63F" w14:textId="14A06C6A" w:rsidR="6DE72307" w:rsidRDefault="588E5C30" w:rsidP="6DE72307">
            <w:pPr>
              <w:rPr>
                <w:rFonts w:ascii="Garamond" w:eastAsia="Garamond" w:hAnsi="Garamond" w:cs="Garamond"/>
              </w:rPr>
            </w:pPr>
            <w:r w:rsidRPr="588E5C30">
              <w:rPr>
                <w:rFonts w:ascii="Garamond" w:eastAsia="Garamond" w:hAnsi="Garamond" w:cs="Garamond"/>
              </w:rPr>
              <w:t>0</w:t>
            </w:r>
            <w:r w:rsidR="1FB2F500" w:rsidRPr="1FB2F500">
              <w:rPr>
                <w:rFonts w:ascii="Garamond" w:eastAsia="Garamond" w:hAnsi="Garamond" w:cs="Garamond"/>
              </w:rPr>
              <w:t>.8</w:t>
            </w:r>
          </w:p>
        </w:tc>
        <w:tc>
          <w:tcPr>
            <w:tcW w:w="1872" w:type="dxa"/>
          </w:tcPr>
          <w:p w14:paraId="1A2BB515" w14:textId="3746BBB9" w:rsidR="6DE72307" w:rsidRDefault="56E9A22A" w:rsidP="6DE72307">
            <w:pPr>
              <w:rPr>
                <w:rFonts w:ascii="Garamond" w:eastAsia="Garamond" w:hAnsi="Garamond" w:cs="Garamond"/>
              </w:rPr>
            </w:pPr>
            <w:r w:rsidRPr="56E9A22A">
              <w:rPr>
                <w:rFonts w:ascii="Garamond" w:eastAsia="Garamond" w:hAnsi="Garamond" w:cs="Garamond"/>
              </w:rPr>
              <w:t>0</w:t>
            </w:r>
          </w:p>
        </w:tc>
      </w:tr>
      <w:tr w:rsidR="6DE72307" w14:paraId="4219B722" w14:textId="77777777" w:rsidTr="6DE72307">
        <w:tc>
          <w:tcPr>
            <w:tcW w:w="1872" w:type="dxa"/>
          </w:tcPr>
          <w:p w14:paraId="52CD2FC9" w14:textId="5859DE6A" w:rsidR="6DE72307" w:rsidRDefault="4852C2C8" w:rsidP="6DE72307">
            <w:pPr>
              <w:rPr>
                <w:rFonts w:ascii="Garamond" w:eastAsia="Garamond" w:hAnsi="Garamond" w:cs="Garamond"/>
              </w:rPr>
            </w:pPr>
            <w:r w:rsidRPr="4852C2C8">
              <w:rPr>
                <w:rFonts w:ascii="Garamond" w:eastAsia="Garamond" w:hAnsi="Garamond" w:cs="Garamond"/>
              </w:rPr>
              <w:t>Shrubland</w:t>
            </w:r>
          </w:p>
        </w:tc>
        <w:tc>
          <w:tcPr>
            <w:tcW w:w="1872" w:type="dxa"/>
          </w:tcPr>
          <w:p w14:paraId="708A7A70" w14:textId="5DEF52B0" w:rsidR="6DE72307" w:rsidRDefault="69B4CEE6" w:rsidP="6DE72307">
            <w:pPr>
              <w:rPr>
                <w:rFonts w:ascii="Garamond" w:eastAsia="Garamond" w:hAnsi="Garamond" w:cs="Garamond"/>
              </w:rPr>
            </w:pPr>
            <w:r w:rsidRPr="69B4CEE6">
              <w:rPr>
                <w:rFonts w:ascii="Garamond" w:eastAsia="Garamond" w:hAnsi="Garamond" w:cs="Garamond"/>
              </w:rPr>
              <w:t>11</w:t>
            </w:r>
          </w:p>
        </w:tc>
        <w:tc>
          <w:tcPr>
            <w:tcW w:w="1872" w:type="dxa"/>
          </w:tcPr>
          <w:p w14:paraId="098CB958" w14:textId="75AEF831"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.55</w:t>
            </w:r>
          </w:p>
        </w:tc>
        <w:tc>
          <w:tcPr>
            <w:tcW w:w="1872" w:type="dxa"/>
          </w:tcPr>
          <w:p w14:paraId="78B3F803" w14:textId="6BEA774A" w:rsidR="6DE72307" w:rsidRDefault="588E5C30" w:rsidP="6DE72307">
            <w:pPr>
              <w:rPr>
                <w:rFonts w:ascii="Garamond" w:eastAsia="Garamond" w:hAnsi="Garamond" w:cs="Garamond"/>
              </w:rPr>
            </w:pPr>
            <w:r w:rsidRPr="588E5C30">
              <w:rPr>
                <w:rFonts w:ascii="Garamond" w:eastAsia="Garamond" w:hAnsi="Garamond" w:cs="Garamond"/>
              </w:rPr>
              <w:t>0</w:t>
            </w:r>
            <w:r w:rsidR="1FB2F500" w:rsidRPr="1FB2F500">
              <w:rPr>
                <w:rFonts w:ascii="Garamond" w:eastAsia="Garamond" w:hAnsi="Garamond" w:cs="Garamond"/>
              </w:rPr>
              <w:t>.</w:t>
            </w:r>
            <w:r w:rsidR="56E9A22A" w:rsidRPr="56E9A22A">
              <w:rPr>
                <w:rFonts w:ascii="Garamond" w:eastAsia="Garamond" w:hAnsi="Garamond" w:cs="Garamond"/>
              </w:rPr>
              <w:t>6</w:t>
            </w:r>
          </w:p>
        </w:tc>
        <w:tc>
          <w:tcPr>
            <w:tcW w:w="1872" w:type="dxa"/>
          </w:tcPr>
          <w:p w14:paraId="0C6B49FB" w14:textId="0F3679D2" w:rsidR="6DE72307" w:rsidRDefault="463CABC9" w:rsidP="6DE72307">
            <w:pPr>
              <w:rPr>
                <w:rFonts w:ascii="Garamond" w:eastAsia="Garamond" w:hAnsi="Garamond" w:cs="Garamond"/>
              </w:rPr>
            </w:pPr>
            <w:r w:rsidRPr="463CABC9">
              <w:rPr>
                <w:rFonts w:ascii="Garamond" w:eastAsia="Garamond" w:hAnsi="Garamond" w:cs="Garamond"/>
              </w:rPr>
              <w:t>0</w:t>
            </w:r>
          </w:p>
        </w:tc>
      </w:tr>
      <w:tr w:rsidR="6DE72307" w14:paraId="76AD8DCD" w14:textId="77777777" w:rsidTr="6DE72307">
        <w:tc>
          <w:tcPr>
            <w:tcW w:w="1872" w:type="dxa"/>
          </w:tcPr>
          <w:p w14:paraId="36ECF084" w14:textId="599FDFA0" w:rsidR="6DE72307" w:rsidRDefault="526B0207" w:rsidP="6DE72307">
            <w:pPr>
              <w:rPr>
                <w:rFonts w:ascii="Garamond" w:eastAsia="Garamond" w:hAnsi="Garamond" w:cs="Garamond"/>
              </w:rPr>
            </w:pPr>
            <w:r w:rsidRPr="526B0207">
              <w:rPr>
                <w:rFonts w:ascii="Garamond" w:eastAsia="Garamond" w:hAnsi="Garamond" w:cs="Garamond"/>
              </w:rPr>
              <w:t>Herbaceous</w:t>
            </w:r>
          </w:p>
        </w:tc>
        <w:tc>
          <w:tcPr>
            <w:tcW w:w="1872" w:type="dxa"/>
          </w:tcPr>
          <w:p w14:paraId="213BBD38" w14:textId="4E7A02C6" w:rsidR="6DE72307" w:rsidRDefault="69B4CEE6" w:rsidP="6DE72307">
            <w:pPr>
              <w:rPr>
                <w:rFonts w:ascii="Garamond" w:eastAsia="Garamond" w:hAnsi="Garamond" w:cs="Garamond"/>
              </w:rPr>
            </w:pPr>
            <w:r w:rsidRPr="69B4CEE6">
              <w:rPr>
                <w:rFonts w:ascii="Garamond" w:eastAsia="Garamond" w:hAnsi="Garamond" w:cs="Garamond"/>
              </w:rPr>
              <w:t>11</w:t>
            </w:r>
          </w:p>
        </w:tc>
        <w:tc>
          <w:tcPr>
            <w:tcW w:w="1872" w:type="dxa"/>
          </w:tcPr>
          <w:p w14:paraId="79EC27DC" w14:textId="1B59662F"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.64</w:t>
            </w:r>
          </w:p>
        </w:tc>
        <w:tc>
          <w:tcPr>
            <w:tcW w:w="1872" w:type="dxa"/>
          </w:tcPr>
          <w:p w14:paraId="7A3C4D45" w14:textId="249EB64B" w:rsidR="6DE72307" w:rsidRDefault="56E9A22A" w:rsidP="6DE72307">
            <w:pPr>
              <w:rPr>
                <w:rFonts w:ascii="Garamond" w:eastAsia="Garamond" w:hAnsi="Garamond" w:cs="Garamond"/>
              </w:rPr>
            </w:pPr>
            <w:r w:rsidRPr="56E9A22A">
              <w:rPr>
                <w:rFonts w:ascii="Garamond" w:eastAsia="Garamond" w:hAnsi="Garamond" w:cs="Garamond"/>
              </w:rPr>
              <w:t>.58</w:t>
            </w:r>
          </w:p>
        </w:tc>
        <w:tc>
          <w:tcPr>
            <w:tcW w:w="1872" w:type="dxa"/>
          </w:tcPr>
          <w:p w14:paraId="288B8357" w14:textId="1BA7AFBD" w:rsidR="6DE72307" w:rsidRDefault="463CABC9" w:rsidP="6DE72307">
            <w:pPr>
              <w:rPr>
                <w:rFonts w:ascii="Garamond" w:eastAsia="Garamond" w:hAnsi="Garamond" w:cs="Garamond"/>
              </w:rPr>
            </w:pPr>
            <w:r w:rsidRPr="463CABC9">
              <w:rPr>
                <w:rFonts w:ascii="Garamond" w:eastAsia="Garamond" w:hAnsi="Garamond" w:cs="Garamond"/>
              </w:rPr>
              <w:t>0</w:t>
            </w:r>
          </w:p>
        </w:tc>
      </w:tr>
      <w:tr w:rsidR="6DE72307" w14:paraId="25B83622" w14:textId="77777777" w:rsidTr="6DE72307">
        <w:tc>
          <w:tcPr>
            <w:tcW w:w="1872" w:type="dxa"/>
          </w:tcPr>
          <w:p w14:paraId="61C27467" w14:textId="36255FB7" w:rsidR="6DE72307" w:rsidRDefault="526B0207" w:rsidP="6DE72307">
            <w:pPr>
              <w:rPr>
                <w:rFonts w:ascii="Garamond" w:eastAsia="Garamond" w:hAnsi="Garamond" w:cs="Garamond"/>
              </w:rPr>
            </w:pPr>
            <w:r w:rsidRPr="526B0207">
              <w:rPr>
                <w:rFonts w:ascii="Garamond" w:eastAsia="Garamond" w:hAnsi="Garamond" w:cs="Garamond"/>
              </w:rPr>
              <w:t>Planted/Cultivated</w:t>
            </w:r>
          </w:p>
        </w:tc>
        <w:tc>
          <w:tcPr>
            <w:tcW w:w="1872" w:type="dxa"/>
          </w:tcPr>
          <w:p w14:paraId="5F0B052C" w14:textId="44A7CEA3" w:rsidR="6DE72307" w:rsidRDefault="69B4CEE6" w:rsidP="6DE72307">
            <w:pPr>
              <w:rPr>
                <w:rFonts w:ascii="Garamond" w:eastAsia="Garamond" w:hAnsi="Garamond" w:cs="Garamond"/>
              </w:rPr>
            </w:pPr>
            <w:r w:rsidRPr="69B4CEE6">
              <w:rPr>
                <w:rFonts w:ascii="Garamond" w:eastAsia="Garamond" w:hAnsi="Garamond" w:cs="Garamond"/>
              </w:rPr>
              <w:t>4</w:t>
            </w:r>
          </w:p>
        </w:tc>
        <w:tc>
          <w:tcPr>
            <w:tcW w:w="1872" w:type="dxa"/>
          </w:tcPr>
          <w:p w14:paraId="11EB655F" w14:textId="50F7412F"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.5</w:t>
            </w:r>
          </w:p>
        </w:tc>
        <w:tc>
          <w:tcPr>
            <w:tcW w:w="1872" w:type="dxa"/>
          </w:tcPr>
          <w:p w14:paraId="28DBF7CD" w14:textId="463E4CC4" w:rsidR="6DE72307" w:rsidRDefault="56E9A22A" w:rsidP="6DE72307">
            <w:pPr>
              <w:rPr>
                <w:rFonts w:ascii="Garamond" w:eastAsia="Garamond" w:hAnsi="Garamond" w:cs="Garamond"/>
              </w:rPr>
            </w:pPr>
            <w:r w:rsidRPr="56E9A22A">
              <w:rPr>
                <w:rFonts w:ascii="Garamond" w:eastAsia="Garamond" w:hAnsi="Garamond" w:cs="Garamond"/>
              </w:rPr>
              <w:t>.2</w:t>
            </w:r>
          </w:p>
        </w:tc>
        <w:tc>
          <w:tcPr>
            <w:tcW w:w="1872" w:type="dxa"/>
          </w:tcPr>
          <w:p w14:paraId="1B5F8B45" w14:textId="0D2E3923" w:rsidR="6DE72307" w:rsidRDefault="463CABC9" w:rsidP="6DE72307">
            <w:pPr>
              <w:rPr>
                <w:rFonts w:ascii="Garamond" w:eastAsia="Garamond" w:hAnsi="Garamond" w:cs="Garamond"/>
              </w:rPr>
            </w:pPr>
            <w:r w:rsidRPr="463CABC9">
              <w:rPr>
                <w:rFonts w:ascii="Garamond" w:eastAsia="Garamond" w:hAnsi="Garamond" w:cs="Garamond"/>
              </w:rPr>
              <w:t>0</w:t>
            </w:r>
          </w:p>
        </w:tc>
      </w:tr>
      <w:tr w:rsidR="6DE72307" w14:paraId="5106BA04" w14:textId="77777777" w:rsidTr="6DE72307">
        <w:tc>
          <w:tcPr>
            <w:tcW w:w="1872" w:type="dxa"/>
          </w:tcPr>
          <w:p w14:paraId="6F53F2B9" w14:textId="3B11AC9A" w:rsidR="6DE72307" w:rsidRDefault="526B0207" w:rsidP="6DE72307">
            <w:pPr>
              <w:rPr>
                <w:rFonts w:ascii="Garamond" w:eastAsia="Garamond" w:hAnsi="Garamond" w:cs="Garamond"/>
              </w:rPr>
            </w:pPr>
            <w:r w:rsidRPr="526B0207">
              <w:rPr>
                <w:rFonts w:ascii="Garamond" w:eastAsia="Garamond" w:hAnsi="Garamond" w:cs="Garamond"/>
              </w:rPr>
              <w:t>Wetlands</w:t>
            </w:r>
          </w:p>
        </w:tc>
        <w:tc>
          <w:tcPr>
            <w:tcW w:w="1872" w:type="dxa"/>
          </w:tcPr>
          <w:p w14:paraId="67EE5727" w14:textId="448E652F" w:rsidR="6DE72307" w:rsidRDefault="69B4CEE6" w:rsidP="6DE72307">
            <w:pPr>
              <w:rPr>
                <w:rFonts w:ascii="Garamond" w:eastAsia="Garamond" w:hAnsi="Garamond" w:cs="Garamond"/>
              </w:rPr>
            </w:pPr>
            <w:r w:rsidRPr="69B4CEE6">
              <w:rPr>
                <w:rFonts w:ascii="Garamond" w:eastAsia="Garamond" w:hAnsi="Garamond" w:cs="Garamond"/>
              </w:rPr>
              <w:t>9</w:t>
            </w:r>
          </w:p>
        </w:tc>
        <w:tc>
          <w:tcPr>
            <w:tcW w:w="1872" w:type="dxa"/>
          </w:tcPr>
          <w:p w14:paraId="273FBE5F" w14:textId="788A37C6" w:rsidR="6DE72307" w:rsidRDefault="588E5C30" w:rsidP="6DE72307">
            <w:pPr>
              <w:rPr>
                <w:rFonts w:ascii="Garamond" w:eastAsia="Garamond" w:hAnsi="Garamond" w:cs="Garamond"/>
              </w:rPr>
            </w:pPr>
            <w:r w:rsidRPr="588E5C30">
              <w:rPr>
                <w:rFonts w:ascii="Garamond" w:eastAsia="Garamond" w:hAnsi="Garamond" w:cs="Garamond"/>
              </w:rPr>
              <w:t>0</w:t>
            </w:r>
            <w:r w:rsidR="2C813950" w:rsidRPr="2C813950">
              <w:rPr>
                <w:rFonts w:ascii="Garamond" w:eastAsia="Garamond" w:hAnsi="Garamond" w:cs="Garamond"/>
              </w:rPr>
              <w:t>.4</w:t>
            </w:r>
          </w:p>
        </w:tc>
        <w:tc>
          <w:tcPr>
            <w:tcW w:w="1872" w:type="dxa"/>
          </w:tcPr>
          <w:p w14:paraId="3438B3EA" w14:textId="0A310490" w:rsidR="6DE72307" w:rsidRDefault="56E9A22A" w:rsidP="6DE72307">
            <w:pPr>
              <w:rPr>
                <w:rFonts w:ascii="Garamond" w:eastAsia="Garamond" w:hAnsi="Garamond" w:cs="Garamond"/>
              </w:rPr>
            </w:pPr>
            <w:r w:rsidRPr="56E9A22A">
              <w:rPr>
                <w:rFonts w:ascii="Garamond" w:eastAsia="Garamond" w:hAnsi="Garamond" w:cs="Garamond"/>
              </w:rPr>
              <w:t>.33</w:t>
            </w:r>
          </w:p>
        </w:tc>
        <w:tc>
          <w:tcPr>
            <w:tcW w:w="1872" w:type="dxa"/>
          </w:tcPr>
          <w:p w14:paraId="01D6F926" w14:textId="2AEEF6FA" w:rsidR="6DE72307" w:rsidRDefault="463CABC9" w:rsidP="6DE72307">
            <w:pPr>
              <w:rPr>
                <w:rFonts w:ascii="Garamond" w:eastAsia="Garamond" w:hAnsi="Garamond" w:cs="Garamond"/>
              </w:rPr>
            </w:pPr>
            <w:r w:rsidRPr="463CABC9">
              <w:rPr>
                <w:rFonts w:ascii="Garamond" w:eastAsia="Garamond" w:hAnsi="Garamond" w:cs="Garamond"/>
              </w:rPr>
              <w:t>0</w:t>
            </w:r>
          </w:p>
        </w:tc>
      </w:tr>
      <w:tr w:rsidR="526B0207" w14:paraId="32825BCD" w14:textId="77777777" w:rsidTr="526B0207">
        <w:tc>
          <w:tcPr>
            <w:tcW w:w="1872" w:type="dxa"/>
          </w:tcPr>
          <w:p w14:paraId="3AA1971C" w14:textId="1736EA3A" w:rsidR="526B0207" w:rsidRDefault="78FB11C4" w:rsidP="526B0207">
            <w:pPr>
              <w:rPr>
                <w:rFonts w:ascii="Garamond" w:eastAsia="Garamond" w:hAnsi="Garamond" w:cs="Garamond"/>
              </w:rPr>
            </w:pPr>
            <w:r w:rsidRPr="78FB11C4">
              <w:rPr>
                <w:rFonts w:ascii="Garamond" w:eastAsia="Garamond" w:hAnsi="Garamond" w:cs="Garamond"/>
              </w:rPr>
              <w:t>Total</w:t>
            </w:r>
          </w:p>
        </w:tc>
        <w:tc>
          <w:tcPr>
            <w:tcW w:w="1872" w:type="dxa"/>
          </w:tcPr>
          <w:p w14:paraId="288B034A" w14:textId="45C0E867" w:rsidR="526B0207" w:rsidRDefault="78FB11C4" w:rsidP="526B0207">
            <w:pPr>
              <w:rPr>
                <w:rFonts w:ascii="Garamond" w:eastAsia="Garamond" w:hAnsi="Garamond" w:cs="Garamond"/>
              </w:rPr>
            </w:pPr>
            <w:r w:rsidRPr="78FB11C4">
              <w:rPr>
                <w:rFonts w:ascii="Garamond" w:eastAsia="Garamond" w:hAnsi="Garamond" w:cs="Garamond"/>
              </w:rPr>
              <w:t>419</w:t>
            </w:r>
          </w:p>
        </w:tc>
        <w:tc>
          <w:tcPr>
            <w:tcW w:w="1872" w:type="dxa"/>
          </w:tcPr>
          <w:p w14:paraId="16134B5A" w14:textId="79D84172" w:rsidR="526B0207" w:rsidRDefault="526B0207" w:rsidP="526B0207">
            <w:pPr>
              <w:rPr>
                <w:rFonts w:ascii="Garamond" w:eastAsia="Garamond" w:hAnsi="Garamond" w:cs="Garamond"/>
              </w:rPr>
            </w:pPr>
          </w:p>
        </w:tc>
        <w:tc>
          <w:tcPr>
            <w:tcW w:w="1872" w:type="dxa"/>
          </w:tcPr>
          <w:p w14:paraId="3A27BDA0" w14:textId="4370A2BA" w:rsidR="526B0207" w:rsidRDefault="78FB11C4" w:rsidP="526B0207">
            <w:pPr>
              <w:rPr>
                <w:rFonts w:ascii="Garamond" w:eastAsia="Garamond" w:hAnsi="Garamond" w:cs="Garamond"/>
              </w:rPr>
            </w:pPr>
            <w:r w:rsidRPr="78FB11C4">
              <w:rPr>
                <w:rFonts w:ascii="Garamond" w:eastAsia="Garamond" w:hAnsi="Garamond" w:cs="Garamond"/>
              </w:rPr>
              <w:t>0.8</w:t>
            </w:r>
          </w:p>
        </w:tc>
        <w:tc>
          <w:tcPr>
            <w:tcW w:w="1872" w:type="dxa"/>
          </w:tcPr>
          <w:p w14:paraId="7C8CDA4F" w14:textId="6169B0D3" w:rsidR="526B0207" w:rsidRDefault="78FB11C4" w:rsidP="526B0207">
            <w:pPr>
              <w:rPr>
                <w:rFonts w:ascii="Garamond" w:eastAsia="Garamond" w:hAnsi="Garamond" w:cs="Garamond"/>
              </w:rPr>
            </w:pPr>
            <w:r w:rsidRPr="78FB11C4">
              <w:rPr>
                <w:rFonts w:ascii="Garamond" w:eastAsia="Garamond" w:hAnsi="Garamond" w:cs="Garamond"/>
              </w:rPr>
              <w:t>.75</w:t>
            </w:r>
          </w:p>
        </w:tc>
      </w:tr>
    </w:tbl>
    <w:p w14:paraId="5431A8A2" w14:textId="2674109B" w:rsidR="49ED09A4" w:rsidRDefault="49ED09A4" w:rsidP="49ED09A4">
      <w:pPr>
        <w:spacing w:after="0" w:line="240" w:lineRule="auto"/>
        <w:jc w:val="both"/>
        <w:rPr>
          <w:rFonts w:ascii="Garamond" w:eastAsia="Garamond" w:hAnsi="Garamond" w:cs="Garamond"/>
          <w:color w:val="000000" w:themeColor="text1"/>
        </w:rPr>
      </w:pPr>
    </w:p>
    <w:p w14:paraId="4DADCD4B" w14:textId="77777777" w:rsidR="00E96738" w:rsidRDefault="00E96738" w:rsidP="49ED09A4">
      <w:pPr>
        <w:spacing w:after="0" w:line="240" w:lineRule="auto"/>
        <w:jc w:val="both"/>
        <w:rPr>
          <w:rFonts w:ascii="Garamond" w:eastAsia="Garamond" w:hAnsi="Garamond" w:cs="Garamond"/>
          <w:color w:val="000000" w:themeColor="text1"/>
        </w:rPr>
      </w:pPr>
    </w:p>
    <w:p w14:paraId="0F22111B" w14:textId="0E461E27" w:rsidR="460DAB1F" w:rsidRDefault="55DE88BE" w:rsidP="49ED09A4">
      <w:pPr>
        <w:spacing w:after="0" w:line="240" w:lineRule="auto"/>
        <w:jc w:val="both"/>
        <w:rPr>
          <w:rFonts w:ascii="Garamond" w:eastAsia="Garamond" w:hAnsi="Garamond" w:cs="Garamond"/>
          <w:color w:val="000000" w:themeColor="text1"/>
        </w:rPr>
      </w:pPr>
      <w:r w:rsidRPr="060A1BE2">
        <w:rPr>
          <w:rFonts w:ascii="Garamond" w:eastAsia="Garamond" w:hAnsi="Garamond" w:cs="Garamond"/>
          <w:color w:val="000000" w:themeColor="text1"/>
        </w:rPr>
        <w:t xml:space="preserve">Table </w:t>
      </w:r>
      <w:r w:rsidR="7BEDEA90" w:rsidRPr="060A1BE2">
        <w:rPr>
          <w:rFonts w:ascii="Garamond" w:eastAsia="Garamond" w:hAnsi="Garamond" w:cs="Garamond"/>
          <w:color w:val="000000" w:themeColor="text1"/>
        </w:rPr>
        <w:t>A4</w:t>
      </w:r>
    </w:p>
    <w:p w14:paraId="211D6EF6" w14:textId="6BDD5033" w:rsidR="4B3A4102" w:rsidRDefault="3E6D4E28" w:rsidP="060A1BE2">
      <w:pPr>
        <w:spacing w:after="160" w:line="259" w:lineRule="auto"/>
        <w:rPr>
          <w:rFonts w:ascii="Garamond" w:eastAsia="Garamond" w:hAnsi="Garamond" w:cs="Garamond"/>
          <w:i/>
          <w:iCs/>
          <w:color w:val="000000" w:themeColor="text1"/>
        </w:rPr>
      </w:pPr>
      <w:r w:rsidRPr="060A1BE2">
        <w:rPr>
          <w:rFonts w:ascii="Garamond" w:eastAsia="Garamond" w:hAnsi="Garamond" w:cs="Garamond"/>
          <w:i/>
          <w:iCs/>
          <w:color w:val="000000" w:themeColor="text1"/>
        </w:rPr>
        <w:t xml:space="preserve">2021 accuracy assessment error matrix prior to excluding masked pixels in overall </w:t>
      </w:r>
      <w:r w:rsidR="4B3A4102" w:rsidRPr="060A1BE2">
        <w:rPr>
          <w:rFonts w:ascii="Garamond" w:eastAsia="Garamond" w:hAnsi="Garamond" w:cs="Garamond"/>
          <w:i/>
          <w:iCs/>
          <w:color w:val="000000" w:themeColor="text1"/>
        </w:rPr>
        <w:t>U</w:t>
      </w:r>
      <w:r w:rsidRPr="060A1BE2">
        <w:rPr>
          <w:rFonts w:ascii="Garamond" w:eastAsia="Garamond" w:hAnsi="Garamond" w:cs="Garamond"/>
          <w:i/>
          <w:iCs/>
          <w:color w:val="000000" w:themeColor="text1"/>
        </w:rPr>
        <w:t>ser’s accuracy calculation to avoid this accuracy bias from this class.</w:t>
      </w:r>
    </w:p>
    <w:tbl>
      <w:tblPr>
        <w:tblStyle w:val="TableGrid"/>
        <w:tblW w:w="9360" w:type="dxa"/>
        <w:tblInd w:w="0" w:type="dxa"/>
        <w:tblLayout w:type="fixed"/>
        <w:tblLook w:val="06A0" w:firstRow="1" w:lastRow="0" w:firstColumn="1" w:lastColumn="0" w:noHBand="1" w:noVBand="1"/>
      </w:tblPr>
      <w:tblGrid>
        <w:gridCol w:w="1872"/>
        <w:gridCol w:w="1872"/>
        <w:gridCol w:w="1872"/>
        <w:gridCol w:w="1872"/>
        <w:gridCol w:w="1872"/>
      </w:tblGrid>
      <w:tr w:rsidR="3F603C2C" w14:paraId="7D55FA94" w14:textId="77777777" w:rsidTr="009E3FBA">
        <w:trPr>
          <w:trHeight w:val="533"/>
        </w:trPr>
        <w:tc>
          <w:tcPr>
            <w:tcW w:w="1872" w:type="dxa"/>
            <w:shd w:val="clear" w:color="auto" w:fill="D0CECE"/>
          </w:tcPr>
          <w:p w14:paraId="31D81749" w14:textId="2ADF4FC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Class</w:t>
            </w:r>
          </w:p>
        </w:tc>
        <w:tc>
          <w:tcPr>
            <w:tcW w:w="1872" w:type="dxa"/>
            <w:shd w:val="clear" w:color="auto" w:fill="D0CECE"/>
          </w:tcPr>
          <w:p w14:paraId="64CF1243" w14:textId="20895A9D"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 xml:space="preserve">Total # of Points </w:t>
            </w:r>
            <w:r w:rsidR="16130326" w:rsidRPr="16130326">
              <w:rPr>
                <w:rFonts w:ascii="Garamond" w:eastAsia="Garamond" w:hAnsi="Garamond" w:cs="Garamond"/>
                <w:color w:val="000000" w:themeColor="text1"/>
              </w:rPr>
              <w:t>per</w:t>
            </w:r>
            <w:r w:rsidRPr="43B99982">
              <w:rPr>
                <w:rFonts w:ascii="Garamond" w:eastAsia="Garamond" w:hAnsi="Garamond" w:cs="Garamond"/>
                <w:color w:val="000000" w:themeColor="text1"/>
              </w:rPr>
              <w:t xml:space="preserve"> Class</w:t>
            </w:r>
          </w:p>
        </w:tc>
        <w:tc>
          <w:tcPr>
            <w:tcW w:w="1872" w:type="dxa"/>
            <w:shd w:val="clear" w:color="auto" w:fill="D0CECE"/>
          </w:tcPr>
          <w:p w14:paraId="141CF8DC" w14:textId="689147C8"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Producer’s Accuracy</w:t>
            </w:r>
          </w:p>
        </w:tc>
        <w:tc>
          <w:tcPr>
            <w:tcW w:w="1872" w:type="dxa"/>
            <w:shd w:val="clear" w:color="auto" w:fill="D0CECE"/>
          </w:tcPr>
          <w:p w14:paraId="212ED0E8" w14:textId="514E4FA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User’s Accuracy</w:t>
            </w:r>
          </w:p>
        </w:tc>
        <w:tc>
          <w:tcPr>
            <w:tcW w:w="1872" w:type="dxa"/>
            <w:shd w:val="clear" w:color="auto" w:fill="D0CECE"/>
          </w:tcPr>
          <w:p w14:paraId="37F4800C" w14:textId="2C22E0C3" w:rsidR="3F603C2C" w:rsidRDefault="3F603C2C" w:rsidP="009E3FBA">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Kappa Coeff.</w:t>
            </w:r>
          </w:p>
        </w:tc>
      </w:tr>
      <w:tr w:rsidR="3F603C2C" w14:paraId="645456B2" w14:textId="77777777" w:rsidTr="009E3FBA">
        <w:tc>
          <w:tcPr>
            <w:tcW w:w="1872" w:type="dxa"/>
          </w:tcPr>
          <w:p w14:paraId="2C9DEE4F" w14:textId="00364D9D" w:rsidR="3F603C2C" w:rsidRDefault="3F603C2C" w:rsidP="3F603C2C">
            <w:pPr>
              <w:spacing w:line="259" w:lineRule="auto"/>
              <w:rPr>
                <w:rFonts w:ascii="Garamond" w:eastAsia="Garamond" w:hAnsi="Garamond" w:cs="Garamond"/>
                <w:color w:val="000000" w:themeColor="text1"/>
              </w:rPr>
            </w:pPr>
            <w:r w:rsidRPr="4E9D8ACD">
              <w:rPr>
                <w:rFonts w:ascii="Garamond" w:eastAsia="Garamond" w:hAnsi="Garamond" w:cs="Garamond"/>
                <w:color w:val="000000" w:themeColor="text1"/>
              </w:rPr>
              <w:t>Cloud/Snow Mask</w:t>
            </w:r>
          </w:p>
        </w:tc>
        <w:tc>
          <w:tcPr>
            <w:tcW w:w="1872" w:type="dxa"/>
          </w:tcPr>
          <w:p w14:paraId="05A20182" w14:textId="5466922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10</w:t>
            </w:r>
          </w:p>
        </w:tc>
        <w:tc>
          <w:tcPr>
            <w:tcW w:w="1872" w:type="dxa"/>
          </w:tcPr>
          <w:p w14:paraId="4018B658" w14:textId="7809BAE2"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w:t>
            </w:r>
          </w:p>
        </w:tc>
        <w:tc>
          <w:tcPr>
            <w:tcW w:w="1872" w:type="dxa"/>
          </w:tcPr>
          <w:p w14:paraId="477DF7BA" w14:textId="5292B501"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w:t>
            </w:r>
          </w:p>
        </w:tc>
        <w:tc>
          <w:tcPr>
            <w:tcW w:w="1872" w:type="dxa"/>
          </w:tcPr>
          <w:p w14:paraId="5B09CF81" w14:textId="74144F49"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52EFB0ED" w14:textId="77777777" w:rsidTr="009E3FBA">
        <w:tc>
          <w:tcPr>
            <w:tcW w:w="1872" w:type="dxa"/>
          </w:tcPr>
          <w:p w14:paraId="551C7B53" w14:textId="7B9FBEF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Water</w:t>
            </w:r>
          </w:p>
        </w:tc>
        <w:tc>
          <w:tcPr>
            <w:tcW w:w="1872" w:type="dxa"/>
          </w:tcPr>
          <w:p w14:paraId="68ACC99F" w14:textId="7021727A"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50</w:t>
            </w:r>
          </w:p>
        </w:tc>
        <w:tc>
          <w:tcPr>
            <w:tcW w:w="1872" w:type="dxa"/>
          </w:tcPr>
          <w:p w14:paraId="1701E0CF" w14:textId="12EA1CA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.98</w:t>
            </w:r>
          </w:p>
        </w:tc>
        <w:tc>
          <w:tcPr>
            <w:tcW w:w="1872" w:type="dxa"/>
          </w:tcPr>
          <w:p w14:paraId="31DAAA26" w14:textId="22B65691"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.98</w:t>
            </w:r>
          </w:p>
        </w:tc>
        <w:tc>
          <w:tcPr>
            <w:tcW w:w="1872" w:type="dxa"/>
          </w:tcPr>
          <w:p w14:paraId="40EB91C1" w14:textId="7ECEF92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1A792A5A" w14:textId="77777777" w:rsidTr="009E3FBA">
        <w:tc>
          <w:tcPr>
            <w:tcW w:w="1872" w:type="dxa"/>
          </w:tcPr>
          <w:p w14:paraId="12646411" w14:textId="57755A3D"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Developed</w:t>
            </w:r>
          </w:p>
        </w:tc>
        <w:tc>
          <w:tcPr>
            <w:tcW w:w="1872" w:type="dxa"/>
          </w:tcPr>
          <w:p w14:paraId="2AAD94B5" w14:textId="2CD857B5"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w:t>
            </w:r>
          </w:p>
        </w:tc>
        <w:tc>
          <w:tcPr>
            <w:tcW w:w="1872" w:type="dxa"/>
          </w:tcPr>
          <w:p w14:paraId="4E5A74D7" w14:textId="06E01E7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.625</w:t>
            </w:r>
          </w:p>
        </w:tc>
        <w:tc>
          <w:tcPr>
            <w:tcW w:w="1872" w:type="dxa"/>
          </w:tcPr>
          <w:p w14:paraId="7CB43045" w14:textId="2B99FAE3"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.33</w:t>
            </w:r>
          </w:p>
        </w:tc>
        <w:tc>
          <w:tcPr>
            <w:tcW w:w="1872" w:type="dxa"/>
          </w:tcPr>
          <w:p w14:paraId="1B1F7E85" w14:textId="7F344B0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52D3CA34" w14:textId="77777777" w:rsidTr="009E3FBA">
        <w:tc>
          <w:tcPr>
            <w:tcW w:w="1872" w:type="dxa"/>
          </w:tcPr>
          <w:p w14:paraId="376005DD" w14:textId="07A42C1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Barren</w:t>
            </w:r>
          </w:p>
        </w:tc>
        <w:tc>
          <w:tcPr>
            <w:tcW w:w="1872" w:type="dxa"/>
          </w:tcPr>
          <w:p w14:paraId="0AA44BB8" w14:textId="6430047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10</w:t>
            </w:r>
          </w:p>
        </w:tc>
        <w:tc>
          <w:tcPr>
            <w:tcW w:w="1872" w:type="dxa"/>
          </w:tcPr>
          <w:p w14:paraId="1C5D281F" w14:textId="507D7407"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6741C83F" w14:textId="5E29192B"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10BB87E2" w14:textId="2239C0F5"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27A9F5DE" w14:textId="77777777" w:rsidTr="009E3FBA">
        <w:tc>
          <w:tcPr>
            <w:tcW w:w="1872" w:type="dxa"/>
          </w:tcPr>
          <w:p w14:paraId="0EEC4092" w14:textId="79842FA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Deciduous Forest</w:t>
            </w:r>
          </w:p>
        </w:tc>
        <w:tc>
          <w:tcPr>
            <w:tcW w:w="1872" w:type="dxa"/>
          </w:tcPr>
          <w:p w14:paraId="6AA7464D" w14:textId="6A77894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161</w:t>
            </w:r>
          </w:p>
        </w:tc>
        <w:tc>
          <w:tcPr>
            <w:tcW w:w="1872" w:type="dxa"/>
          </w:tcPr>
          <w:p w14:paraId="5FB6157E" w14:textId="363412B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.88</w:t>
            </w:r>
          </w:p>
        </w:tc>
        <w:tc>
          <w:tcPr>
            <w:tcW w:w="1872" w:type="dxa"/>
          </w:tcPr>
          <w:p w14:paraId="46B01B99" w14:textId="574E7248"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.92</w:t>
            </w:r>
          </w:p>
        </w:tc>
        <w:tc>
          <w:tcPr>
            <w:tcW w:w="1872" w:type="dxa"/>
          </w:tcPr>
          <w:p w14:paraId="53470DE5" w14:textId="5B05774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54A9C943" w14:textId="77777777" w:rsidTr="009E3FBA">
        <w:tc>
          <w:tcPr>
            <w:tcW w:w="1872" w:type="dxa"/>
          </w:tcPr>
          <w:p w14:paraId="25D10478" w14:textId="157780A6" w:rsidR="3F603C2C" w:rsidRDefault="626140F4" w:rsidP="3F603C2C">
            <w:pPr>
              <w:spacing w:line="259" w:lineRule="auto"/>
              <w:rPr>
                <w:rFonts w:ascii="Garamond" w:eastAsia="Garamond" w:hAnsi="Garamond" w:cs="Garamond"/>
                <w:color w:val="000000" w:themeColor="text1"/>
              </w:rPr>
            </w:pPr>
            <w:r w:rsidRPr="1433967D">
              <w:rPr>
                <w:rFonts w:ascii="Garamond" w:eastAsia="Garamond" w:hAnsi="Garamond" w:cs="Garamond"/>
                <w:color w:val="000000" w:themeColor="text1"/>
              </w:rPr>
              <w:t>Evergreen</w:t>
            </w:r>
            <w:r w:rsidR="3F603C2C" w:rsidRPr="43B99982">
              <w:rPr>
                <w:rFonts w:ascii="Garamond" w:eastAsia="Garamond" w:hAnsi="Garamond" w:cs="Garamond"/>
                <w:color w:val="000000" w:themeColor="text1"/>
              </w:rPr>
              <w:t xml:space="preserve"> Forest</w:t>
            </w:r>
          </w:p>
        </w:tc>
        <w:tc>
          <w:tcPr>
            <w:tcW w:w="1872" w:type="dxa"/>
          </w:tcPr>
          <w:p w14:paraId="1015D84C" w14:textId="047C0057"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121</w:t>
            </w:r>
          </w:p>
        </w:tc>
        <w:tc>
          <w:tcPr>
            <w:tcW w:w="1872" w:type="dxa"/>
          </w:tcPr>
          <w:p w14:paraId="4BE10148" w14:textId="426A4DC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.87</w:t>
            </w:r>
          </w:p>
        </w:tc>
        <w:tc>
          <w:tcPr>
            <w:tcW w:w="1872" w:type="dxa"/>
          </w:tcPr>
          <w:p w14:paraId="499418A3" w14:textId="24498F93"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.92</w:t>
            </w:r>
          </w:p>
        </w:tc>
        <w:tc>
          <w:tcPr>
            <w:tcW w:w="1872" w:type="dxa"/>
          </w:tcPr>
          <w:p w14:paraId="1D0AE8C7" w14:textId="5E705EE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05D143EE" w14:textId="77777777" w:rsidTr="009E3FBA">
        <w:tc>
          <w:tcPr>
            <w:tcW w:w="1872" w:type="dxa"/>
          </w:tcPr>
          <w:p w14:paraId="580D0A26" w14:textId="684EEF1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Mixed Forest</w:t>
            </w:r>
          </w:p>
        </w:tc>
        <w:tc>
          <w:tcPr>
            <w:tcW w:w="1872" w:type="dxa"/>
          </w:tcPr>
          <w:p w14:paraId="31D77432" w14:textId="530BCFB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25</w:t>
            </w:r>
          </w:p>
        </w:tc>
        <w:tc>
          <w:tcPr>
            <w:tcW w:w="1872" w:type="dxa"/>
          </w:tcPr>
          <w:p w14:paraId="3FFEEE44" w14:textId="5796BC26"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.72</w:t>
            </w:r>
          </w:p>
        </w:tc>
        <w:tc>
          <w:tcPr>
            <w:tcW w:w="1872" w:type="dxa"/>
          </w:tcPr>
          <w:p w14:paraId="7DE16670" w14:textId="358BE839"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.88</w:t>
            </w:r>
          </w:p>
        </w:tc>
        <w:tc>
          <w:tcPr>
            <w:tcW w:w="1872" w:type="dxa"/>
          </w:tcPr>
          <w:p w14:paraId="098A27AC" w14:textId="1A2923A1"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7E4F045E" w14:textId="77777777" w:rsidTr="009E3FBA">
        <w:trPr>
          <w:trHeight w:val="58"/>
        </w:trPr>
        <w:tc>
          <w:tcPr>
            <w:tcW w:w="1872" w:type="dxa"/>
          </w:tcPr>
          <w:p w14:paraId="34FF901F" w14:textId="084D65FD"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Shrubland</w:t>
            </w:r>
          </w:p>
        </w:tc>
        <w:tc>
          <w:tcPr>
            <w:tcW w:w="1872" w:type="dxa"/>
          </w:tcPr>
          <w:p w14:paraId="539A0F02" w14:textId="1769B033"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211222E7" w14:textId="7B27027B"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.4</w:t>
            </w:r>
          </w:p>
        </w:tc>
        <w:tc>
          <w:tcPr>
            <w:tcW w:w="1872" w:type="dxa"/>
          </w:tcPr>
          <w:p w14:paraId="3752D5BF" w14:textId="71DD4E8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.2</w:t>
            </w:r>
          </w:p>
        </w:tc>
        <w:tc>
          <w:tcPr>
            <w:tcW w:w="1872" w:type="dxa"/>
          </w:tcPr>
          <w:p w14:paraId="49CCAFB0" w14:textId="76A0A39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379D6298" w14:textId="77777777" w:rsidTr="009E3FBA">
        <w:trPr>
          <w:trHeight w:val="58"/>
        </w:trPr>
        <w:tc>
          <w:tcPr>
            <w:tcW w:w="1872" w:type="dxa"/>
          </w:tcPr>
          <w:p w14:paraId="7DA1D991" w14:textId="49549D4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Herbaceous</w:t>
            </w:r>
          </w:p>
        </w:tc>
        <w:tc>
          <w:tcPr>
            <w:tcW w:w="1872" w:type="dxa"/>
          </w:tcPr>
          <w:p w14:paraId="030D91D2" w14:textId="67DB5AE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2</w:t>
            </w:r>
          </w:p>
        </w:tc>
        <w:tc>
          <w:tcPr>
            <w:tcW w:w="1872" w:type="dxa"/>
          </w:tcPr>
          <w:p w14:paraId="4959E004" w14:textId="47E24E6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7BD39068" w14:textId="5ECDAC0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w:t>
            </w:r>
          </w:p>
        </w:tc>
        <w:tc>
          <w:tcPr>
            <w:tcW w:w="1872" w:type="dxa"/>
          </w:tcPr>
          <w:p w14:paraId="1BC0D90E" w14:textId="5D15317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7FF6386C" w14:textId="77777777" w:rsidTr="009E3FBA">
        <w:trPr>
          <w:trHeight w:val="58"/>
        </w:trPr>
        <w:tc>
          <w:tcPr>
            <w:tcW w:w="1872" w:type="dxa"/>
          </w:tcPr>
          <w:p w14:paraId="125E8ACA" w14:textId="75F200B0" w:rsidR="3F603C2C" w:rsidRPr="00187A6C" w:rsidRDefault="3F603C2C" w:rsidP="3F603C2C">
            <w:pPr>
              <w:spacing w:line="259" w:lineRule="auto"/>
              <w:rPr>
                <w:rFonts w:ascii="Garamond" w:eastAsia="Garamond" w:hAnsi="Garamond" w:cs="Garamond"/>
                <w:color w:val="000000" w:themeColor="text1"/>
              </w:rPr>
            </w:pPr>
            <w:r w:rsidRPr="00187A6C">
              <w:rPr>
                <w:rFonts w:ascii="Garamond" w:eastAsia="Garamond" w:hAnsi="Garamond" w:cs="Garamond"/>
                <w:color w:val="000000" w:themeColor="text1"/>
              </w:rPr>
              <w:t>Planted/Cultivated</w:t>
            </w:r>
          </w:p>
        </w:tc>
        <w:tc>
          <w:tcPr>
            <w:tcW w:w="1872" w:type="dxa"/>
          </w:tcPr>
          <w:p w14:paraId="42C256F1" w14:textId="2EEF40E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w:t>
            </w:r>
          </w:p>
        </w:tc>
        <w:tc>
          <w:tcPr>
            <w:tcW w:w="1872" w:type="dxa"/>
          </w:tcPr>
          <w:p w14:paraId="361DEDCA" w14:textId="056B36F2"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.75</w:t>
            </w:r>
          </w:p>
        </w:tc>
        <w:tc>
          <w:tcPr>
            <w:tcW w:w="1872" w:type="dxa"/>
          </w:tcPr>
          <w:p w14:paraId="605F545B" w14:textId="319EEE1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.55</w:t>
            </w:r>
          </w:p>
        </w:tc>
        <w:tc>
          <w:tcPr>
            <w:tcW w:w="1872" w:type="dxa"/>
          </w:tcPr>
          <w:p w14:paraId="6CC651E9" w14:textId="0DF98C60"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3AEC0CE5" w14:textId="77777777" w:rsidTr="009E3FBA">
        <w:trPr>
          <w:trHeight w:val="80"/>
        </w:trPr>
        <w:tc>
          <w:tcPr>
            <w:tcW w:w="1872" w:type="dxa"/>
          </w:tcPr>
          <w:p w14:paraId="09FB1C1B" w14:textId="2B39FCE9"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Wetlands</w:t>
            </w:r>
          </w:p>
        </w:tc>
        <w:tc>
          <w:tcPr>
            <w:tcW w:w="1872" w:type="dxa"/>
          </w:tcPr>
          <w:p w14:paraId="440A2F16" w14:textId="6BFBFA0E"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16</w:t>
            </w:r>
          </w:p>
        </w:tc>
        <w:tc>
          <w:tcPr>
            <w:tcW w:w="1872" w:type="dxa"/>
          </w:tcPr>
          <w:p w14:paraId="22DFAB5C" w14:textId="6D2E708C"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.5</w:t>
            </w:r>
          </w:p>
        </w:tc>
        <w:tc>
          <w:tcPr>
            <w:tcW w:w="1872" w:type="dxa"/>
          </w:tcPr>
          <w:p w14:paraId="6E094BBB" w14:textId="5F3DA8EF"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w:t>
            </w:r>
          </w:p>
        </w:tc>
        <w:tc>
          <w:tcPr>
            <w:tcW w:w="1872" w:type="dxa"/>
          </w:tcPr>
          <w:p w14:paraId="009A5413" w14:textId="5754B7C8"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0</w:t>
            </w:r>
          </w:p>
        </w:tc>
      </w:tr>
      <w:tr w:rsidR="3F603C2C" w14:paraId="6A01BD5E" w14:textId="77777777" w:rsidTr="009E3FBA">
        <w:trPr>
          <w:trHeight w:val="62"/>
        </w:trPr>
        <w:tc>
          <w:tcPr>
            <w:tcW w:w="1872" w:type="dxa"/>
          </w:tcPr>
          <w:p w14:paraId="7EEE0117" w14:textId="2F1A37E4"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Total</w:t>
            </w:r>
          </w:p>
        </w:tc>
        <w:tc>
          <w:tcPr>
            <w:tcW w:w="1872" w:type="dxa"/>
          </w:tcPr>
          <w:p w14:paraId="107FB3A2" w14:textId="7B71029B"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416</w:t>
            </w:r>
          </w:p>
        </w:tc>
        <w:tc>
          <w:tcPr>
            <w:tcW w:w="1872" w:type="dxa"/>
          </w:tcPr>
          <w:p w14:paraId="67D337B1" w14:textId="0934E29B" w:rsidR="3F603C2C" w:rsidRDefault="3F603C2C" w:rsidP="3F603C2C">
            <w:pPr>
              <w:spacing w:line="259" w:lineRule="auto"/>
              <w:rPr>
                <w:rFonts w:ascii="Garamond" w:eastAsia="Garamond" w:hAnsi="Garamond" w:cs="Garamond"/>
                <w:color w:val="000000" w:themeColor="text1"/>
              </w:rPr>
            </w:pPr>
          </w:p>
        </w:tc>
        <w:tc>
          <w:tcPr>
            <w:tcW w:w="1872" w:type="dxa"/>
          </w:tcPr>
          <w:p w14:paraId="0398E4A7" w14:textId="252EE727"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.84</w:t>
            </w:r>
          </w:p>
        </w:tc>
        <w:tc>
          <w:tcPr>
            <w:tcW w:w="1872" w:type="dxa"/>
          </w:tcPr>
          <w:p w14:paraId="1CECFF49" w14:textId="74CF09DA" w:rsidR="3F603C2C" w:rsidRDefault="3F603C2C" w:rsidP="3F603C2C">
            <w:pPr>
              <w:spacing w:line="259" w:lineRule="auto"/>
              <w:rPr>
                <w:rFonts w:ascii="Garamond" w:eastAsia="Garamond" w:hAnsi="Garamond" w:cs="Garamond"/>
                <w:color w:val="000000" w:themeColor="text1"/>
              </w:rPr>
            </w:pPr>
            <w:r w:rsidRPr="43B99982">
              <w:rPr>
                <w:rFonts w:ascii="Garamond" w:eastAsia="Garamond" w:hAnsi="Garamond" w:cs="Garamond"/>
                <w:color w:val="000000" w:themeColor="text1"/>
              </w:rPr>
              <w:t>.79</w:t>
            </w:r>
          </w:p>
        </w:tc>
      </w:tr>
    </w:tbl>
    <w:p w14:paraId="37770A63" w14:textId="7542197D" w:rsidR="49ED09A4" w:rsidRDefault="49ED09A4" w:rsidP="49ED09A4">
      <w:pPr>
        <w:spacing w:after="0" w:line="240" w:lineRule="auto"/>
        <w:jc w:val="center"/>
        <w:rPr>
          <w:rFonts w:ascii="Garamond" w:hAnsi="Garamond"/>
          <w:b/>
          <w:bCs/>
        </w:rPr>
      </w:pPr>
    </w:p>
    <w:p w14:paraId="262B49CC" w14:textId="3C12D723" w:rsidR="2F31EEAF" w:rsidRDefault="2F31EEAF" w:rsidP="2F31EEAF">
      <w:pPr>
        <w:spacing w:after="0" w:line="240" w:lineRule="auto"/>
        <w:jc w:val="center"/>
        <w:rPr>
          <w:rFonts w:ascii="Garamond" w:hAnsi="Garamond"/>
          <w:b/>
          <w:bCs/>
        </w:rPr>
      </w:pPr>
    </w:p>
    <w:p w14:paraId="20905A75" w14:textId="3EDE4D44" w:rsidR="2F31EEAF" w:rsidRDefault="1E03C144" w:rsidP="2F31EEAF">
      <w:pPr>
        <w:spacing w:after="0" w:line="240" w:lineRule="auto"/>
        <w:jc w:val="center"/>
      </w:pPr>
      <w:r>
        <w:rPr>
          <w:noProof/>
        </w:rPr>
        <w:lastRenderedPageBreak/>
        <w:drawing>
          <wp:inline distT="0" distB="0" distL="0" distR="0" wp14:anchorId="21C1EE2F" wp14:editId="20D60255">
            <wp:extent cx="2968371" cy="3840480"/>
            <wp:effectExtent l="0" t="0" r="3810" b="7620"/>
            <wp:docPr id="1325767665" name="Picture 1325767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76766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68371" cy="3840480"/>
                    </a:xfrm>
                    <a:prstGeom prst="rect">
                      <a:avLst/>
                    </a:prstGeom>
                  </pic:spPr>
                </pic:pic>
              </a:graphicData>
            </a:graphic>
          </wp:inline>
        </w:drawing>
      </w:r>
    </w:p>
    <w:p w14:paraId="34C10006" w14:textId="11EE3F22" w:rsidR="2F31EEAF" w:rsidRDefault="7F9AA90C" w:rsidP="2F31EEAF">
      <w:pPr>
        <w:spacing w:after="0" w:line="240" w:lineRule="auto"/>
        <w:jc w:val="center"/>
        <w:rPr>
          <w:rFonts w:ascii="Garamond" w:hAnsi="Garamond"/>
        </w:rPr>
      </w:pPr>
      <w:r w:rsidRPr="060A1BE2">
        <w:rPr>
          <w:rFonts w:ascii="Garamond" w:hAnsi="Garamond"/>
          <w:i/>
          <w:iCs/>
        </w:rPr>
        <w:t>F</w:t>
      </w:r>
      <w:r w:rsidR="18AA02EC" w:rsidRPr="060A1BE2">
        <w:rPr>
          <w:rFonts w:ascii="Garamond" w:hAnsi="Garamond"/>
          <w:i/>
          <w:iCs/>
        </w:rPr>
        <w:t xml:space="preserve">igure </w:t>
      </w:r>
      <w:r w:rsidR="00E96738" w:rsidRPr="060A1BE2">
        <w:rPr>
          <w:rFonts w:ascii="Garamond" w:hAnsi="Garamond"/>
        </w:rPr>
        <w:t>A</w:t>
      </w:r>
      <w:r w:rsidR="00E96738">
        <w:rPr>
          <w:rFonts w:ascii="Garamond" w:hAnsi="Garamond"/>
        </w:rPr>
        <w:t>1</w:t>
      </w:r>
      <w:r w:rsidR="18AA02EC" w:rsidRPr="060A1BE2">
        <w:rPr>
          <w:rFonts w:ascii="Garamond" w:hAnsi="Garamond"/>
        </w:rPr>
        <w:t xml:space="preserve">. LULC </w:t>
      </w:r>
      <w:r w:rsidR="7F1D3A06" w:rsidRPr="0F304623">
        <w:rPr>
          <w:rFonts w:ascii="Garamond" w:hAnsi="Garamond"/>
        </w:rPr>
        <w:t>map</w:t>
      </w:r>
      <w:r w:rsidR="18AA02EC" w:rsidRPr="060A1BE2">
        <w:rPr>
          <w:rFonts w:ascii="Garamond" w:hAnsi="Garamond"/>
        </w:rPr>
        <w:t xml:space="preserve"> of Maine in 1985.</w:t>
      </w:r>
    </w:p>
    <w:p w14:paraId="0A4F6FFB" w14:textId="301552B0" w:rsidR="2F31EEAF" w:rsidRDefault="2F31EEAF" w:rsidP="2F31EEAF">
      <w:pPr>
        <w:spacing w:after="0" w:line="240" w:lineRule="auto"/>
        <w:jc w:val="center"/>
        <w:rPr>
          <w:rFonts w:ascii="Garamond" w:hAnsi="Garamond"/>
          <w:b/>
          <w:bCs/>
        </w:rPr>
      </w:pPr>
    </w:p>
    <w:p w14:paraId="3EF841D0" w14:textId="301552B0" w:rsidR="2F31EEAF" w:rsidRDefault="36C85C33" w:rsidP="2F31EEAF">
      <w:pPr>
        <w:spacing w:after="0" w:line="240" w:lineRule="auto"/>
        <w:jc w:val="center"/>
      </w:pPr>
      <w:r>
        <w:rPr>
          <w:noProof/>
        </w:rPr>
        <w:drawing>
          <wp:inline distT="0" distB="0" distL="0" distR="0" wp14:anchorId="47FA1936" wp14:editId="18DB048A">
            <wp:extent cx="2968371" cy="3840480"/>
            <wp:effectExtent l="0" t="0" r="3810" b="7620"/>
            <wp:docPr id="1349769048" name="Picture 134976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68371" cy="3840480"/>
                    </a:xfrm>
                    <a:prstGeom prst="rect">
                      <a:avLst/>
                    </a:prstGeom>
                  </pic:spPr>
                </pic:pic>
              </a:graphicData>
            </a:graphic>
          </wp:inline>
        </w:drawing>
      </w:r>
    </w:p>
    <w:p w14:paraId="6E8A8FEA" w14:textId="7BF8AC93" w:rsidR="2F31EEAF" w:rsidRDefault="18AA02EC" w:rsidP="2F31EEAF">
      <w:pPr>
        <w:spacing w:after="0" w:line="240" w:lineRule="auto"/>
        <w:jc w:val="center"/>
        <w:rPr>
          <w:rFonts w:ascii="Garamond" w:hAnsi="Garamond"/>
        </w:rPr>
      </w:pPr>
      <w:r w:rsidRPr="060A1BE2">
        <w:rPr>
          <w:rFonts w:ascii="Garamond" w:hAnsi="Garamond"/>
          <w:i/>
          <w:iCs/>
        </w:rPr>
        <w:t xml:space="preserve">Figure </w:t>
      </w:r>
      <w:r w:rsidR="00E96738" w:rsidRPr="060A1BE2">
        <w:rPr>
          <w:rFonts w:ascii="Garamond" w:hAnsi="Garamond"/>
        </w:rPr>
        <w:t>A</w:t>
      </w:r>
      <w:r w:rsidR="00E96738">
        <w:rPr>
          <w:rFonts w:ascii="Garamond" w:hAnsi="Garamond"/>
        </w:rPr>
        <w:t>2</w:t>
      </w:r>
      <w:r w:rsidRPr="060A1BE2">
        <w:rPr>
          <w:rFonts w:ascii="Garamond" w:hAnsi="Garamond"/>
        </w:rPr>
        <w:t xml:space="preserve">. LULC </w:t>
      </w:r>
      <w:r w:rsidR="7F1D3A06" w:rsidRPr="0F304623">
        <w:rPr>
          <w:rFonts w:ascii="Garamond" w:hAnsi="Garamond"/>
        </w:rPr>
        <w:t>map</w:t>
      </w:r>
      <w:r w:rsidRPr="060A1BE2">
        <w:rPr>
          <w:rFonts w:ascii="Garamond" w:hAnsi="Garamond"/>
        </w:rPr>
        <w:t xml:space="preserve"> of Maine in 2003.</w:t>
      </w:r>
    </w:p>
    <w:p w14:paraId="380DF146" w14:textId="301552B0" w:rsidR="36C85C33" w:rsidRDefault="36C85C33" w:rsidP="004C7281">
      <w:pPr>
        <w:spacing w:after="0" w:line="240" w:lineRule="auto"/>
        <w:rPr>
          <w:rFonts w:ascii="Garamond" w:hAnsi="Garamond"/>
          <w:b/>
          <w:bCs/>
        </w:rPr>
      </w:pPr>
    </w:p>
    <w:p w14:paraId="45662105" w14:textId="301552B0" w:rsidR="36C85C33" w:rsidRDefault="36C85C33" w:rsidP="36C85C33">
      <w:pPr>
        <w:spacing w:after="0" w:line="240" w:lineRule="auto"/>
        <w:jc w:val="center"/>
      </w:pPr>
      <w:r>
        <w:rPr>
          <w:noProof/>
        </w:rPr>
        <w:drawing>
          <wp:inline distT="0" distB="0" distL="0" distR="0" wp14:anchorId="770C8FD2" wp14:editId="6C9F982C">
            <wp:extent cx="2968371" cy="3840480"/>
            <wp:effectExtent l="0" t="0" r="3810" b="7620"/>
            <wp:docPr id="352370040" name="Picture 35237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68371" cy="3840480"/>
                    </a:xfrm>
                    <a:prstGeom prst="rect">
                      <a:avLst/>
                    </a:prstGeom>
                  </pic:spPr>
                </pic:pic>
              </a:graphicData>
            </a:graphic>
          </wp:inline>
        </w:drawing>
      </w:r>
    </w:p>
    <w:p w14:paraId="72EC3F16" w14:textId="0E019092" w:rsidR="36C85C33" w:rsidRDefault="0A193884" w:rsidP="36C85C33">
      <w:pPr>
        <w:spacing w:after="0" w:line="240" w:lineRule="auto"/>
        <w:jc w:val="center"/>
        <w:rPr>
          <w:rFonts w:ascii="Garamond" w:eastAsia="Garamond" w:hAnsi="Garamond" w:cs="Garamond"/>
        </w:rPr>
      </w:pPr>
      <w:r w:rsidRPr="060A1BE2">
        <w:rPr>
          <w:rFonts w:ascii="Garamond" w:eastAsia="Garamond" w:hAnsi="Garamond" w:cs="Garamond"/>
          <w:i/>
          <w:iCs/>
        </w:rPr>
        <w:t xml:space="preserve">Figure </w:t>
      </w:r>
      <w:r w:rsidR="00E96738" w:rsidRPr="060A1BE2">
        <w:rPr>
          <w:rFonts w:ascii="Garamond" w:eastAsia="Garamond" w:hAnsi="Garamond" w:cs="Garamond"/>
        </w:rPr>
        <w:t>A</w:t>
      </w:r>
      <w:r w:rsidR="00E96738">
        <w:rPr>
          <w:rFonts w:ascii="Garamond" w:eastAsia="Garamond" w:hAnsi="Garamond" w:cs="Garamond"/>
        </w:rPr>
        <w:t>3</w:t>
      </w:r>
      <w:r w:rsidRPr="060A1BE2">
        <w:rPr>
          <w:rFonts w:ascii="Garamond" w:eastAsia="Garamond" w:hAnsi="Garamond" w:cs="Garamond"/>
        </w:rPr>
        <w:t xml:space="preserve">. LULC </w:t>
      </w:r>
      <w:r w:rsidR="72DF3AD1" w:rsidRPr="0F304623">
        <w:rPr>
          <w:rFonts w:ascii="Garamond" w:eastAsia="Garamond" w:hAnsi="Garamond" w:cs="Garamond"/>
        </w:rPr>
        <w:t>map</w:t>
      </w:r>
      <w:r w:rsidRPr="060A1BE2">
        <w:rPr>
          <w:rFonts w:ascii="Garamond" w:eastAsia="Garamond" w:hAnsi="Garamond" w:cs="Garamond"/>
        </w:rPr>
        <w:t xml:space="preserve"> of Maine in 2021.</w:t>
      </w:r>
    </w:p>
    <w:p w14:paraId="6F9CBB18" w14:textId="1D6BD095" w:rsidR="27E4CB2D" w:rsidRDefault="27E4CB2D" w:rsidP="00C978E1">
      <w:pPr>
        <w:spacing w:after="0" w:line="240" w:lineRule="auto"/>
      </w:pPr>
    </w:p>
    <w:p w14:paraId="6EBD25B7" w14:textId="77777777" w:rsidR="00E96738" w:rsidRDefault="00E96738">
      <w:pPr>
        <w:rPr>
          <w:rFonts w:ascii="Garamond" w:hAnsi="Garamond"/>
          <w:b/>
        </w:rPr>
      </w:pPr>
      <w:r>
        <w:rPr>
          <w:rFonts w:ascii="Garamond" w:hAnsi="Garamond"/>
          <w:b/>
        </w:rPr>
        <w:br w:type="page"/>
      </w:r>
    </w:p>
    <w:p w14:paraId="071E8D97" w14:textId="49B98F59" w:rsidR="7E0D176A" w:rsidRDefault="359982A3" w:rsidP="006868E4">
      <w:pPr>
        <w:spacing w:after="0" w:line="240" w:lineRule="auto"/>
        <w:jc w:val="center"/>
        <w:rPr>
          <w:rFonts w:ascii="Garamond" w:hAnsi="Garamond"/>
          <w:b/>
        </w:rPr>
      </w:pPr>
      <w:r w:rsidRPr="23C3DF42">
        <w:rPr>
          <w:rFonts w:ascii="Garamond" w:hAnsi="Garamond"/>
          <w:b/>
        </w:rPr>
        <w:lastRenderedPageBreak/>
        <w:t>Appendix B</w:t>
      </w:r>
    </w:p>
    <w:p w14:paraId="53DDFCCA" w14:textId="182D35CE" w:rsidR="00750011" w:rsidRDefault="53124D3D" w:rsidP="00750011">
      <w:pPr>
        <w:spacing w:after="0" w:line="240" w:lineRule="auto"/>
        <w:jc w:val="both"/>
        <w:rPr>
          <w:rFonts w:ascii="Garamond" w:eastAsia="Garamond" w:hAnsi="Garamond" w:cs="Garamond"/>
          <w:color w:val="000000" w:themeColor="text1"/>
        </w:rPr>
      </w:pPr>
      <w:r w:rsidRPr="060A1BE2">
        <w:rPr>
          <w:rFonts w:ascii="Garamond" w:eastAsia="Garamond" w:hAnsi="Garamond" w:cs="Garamond"/>
          <w:color w:val="000000" w:themeColor="text1"/>
        </w:rPr>
        <w:t>Table B1</w:t>
      </w:r>
    </w:p>
    <w:p w14:paraId="44416FA6" w14:textId="4ACA7D5A" w:rsidR="00750011" w:rsidRPr="00750011" w:rsidRDefault="53124D3D" w:rsidP="00750011">
      <w:pPr>
        <w:spacing w:after="160" w:line="259" w:lineRule="auto"/>
        <w:rPr>
          <w:rFonts w:ascii="Garamond" w:eastAsia="Garamond" w:hAnsi="Garamond" w:cs="Garamond"/>
          <w:color w:val="000000" w:themeColor="text1"/>
        </w:rPr>
      </w:pPr>
      <w:r w:rsidRPr="060A1BE2">
        <w:rPr>
          <w:rFonts w:ascii="Garamond" w:eastAsia="Garamond" w:hAnsi="Garamond" w:cs="Garamond"/>
          <w:i/>
          <w:iCs/>
          <w:color w:val="000000" w:themeColor="text1"/>
        </w:rPr>
        <w:t xml:space="preserve">The </w:t>
      </w:r>
      <w:r w:rsidR="2E5E560F" w:rsidRPr="060A1BE2">
        <w:rPr>
          <w:rFonts w:ascii="Garamond" w:eastAsia="Garamond" w:hAnsi="Garamond" w:cs="Garamond"/>
          <w:i/>
          <w:iCs/>
          <w:color w:val="000000" w:themeColor="text1"/>
        </w:rPr>
        <w:t xml:space="preserve">linear regression models used </w:t>
      </w:r>
      <w:r w:rsidR="23A56173" w:rsidRPr="060A1BE2">
        <w:rPr>
          <w:rFonts w:ascii="Garamond" w:eastAsia="Garamond" w:hAnsi="Garamond" w:cs="Garamond"/>
          <w:i/>
          <w:iCs/>
          <w:color w:val="000000" w:themeColor="text1"/>
        </w:rPr>
        <w:t xml:space="preserve">to analyze </w:t>
      </w:r>
      <w:r w:rsidR="1BFB1E05" w:rsidRPr="060A1BE2">
        <w:rPr>
          <w:rFonts w:ascii="Garamond" w:eastAsia="Garamond" w:hAnsi="Garamond" w:cs="Garamond"/>
          <w:i/>
          <w:iCs/>
          <w:color w:val="000000" w:themeColor="text1"/>
        </w:rPr>
        <w:t>trends in LST</w:t>
      </w:r>
      <w:r w:rsidR="6DC5EB2D" w:rsidRPr="060A1BE2">
        <w:rPr>
          <w:rFonts w:ascii="Garamond" w:eastAsia="Garamond" w:hAnsi="Garamond" w:cs="Garamond"/>
          <w:i/>
          <w:iCs/>
          <w:color w:val="000000" w:themeColor="text1"/>
        </w:rPr>
        <w:t xml:space="preserve"> (2003 and 2021), LST anomalies (2021), and EcoSHEDS </w:t>
      </w:r>
      <w:r w:rsidR="1AF7BD91" w:rsidRPr="060A1BE2">
        <w:rPr>
          <w:rFonts w:ascii="Garamond" w:eastAsia="Garamond" w:hAnsi="Garamond" w:cs="Garamond"/>
          <w:i/>
          <w:iCs/>
          <w:color w:val="000000" w:themeColor="text1"/>
        </w:rPr>
        <w:t>stream temperature</w:t>
      </w:r>
      <w:r w:rsidR="1FC7E83B" w:rsidRPr="060A1BE2">
        <w:rPr>
          <w:rFonts w:ascii="Garamond" w:eastAsia="Garamond" w:hAnsi="Garamond" w:cs="Garamond"/>
          <w:i/>
          <w:iCs/>
          <w:color w:val="000000" w:themeColor="text1"/>
        </w:rPr>
        <w:t>.</w:t>
      </w:r>
    </w:p>
    <w:tbl>
      <w:tblPr>
        <w:tblStyle w:val="TableGrid"/>
        <w:tblW w:w="9360" w:type="dxa"/>
        <w:jc w:val="center"/>
        <w:tblInd w:w="0" w:type="dxa"/>
        <w:tblLayout w:type="fixed"/>
        <w:tblLook w:val="06A0" w:firstRow="1" w:lastRow="0" w:firstColumn="1" w:lastColumn="0" w:noHBand="1" w:noVBand="1"/>
      </w:tblPr>
      <w:tblGrid>
        <w:gridCol w:w="1260"/>
        <w:gridCol w:w="1440"/>
        <w:gridCol w:w="2155"/>
        <w:gridCol w:w="4505"/>
      </w:tblGrid>
      <w:tr w:rsidR="00E30C83" w14:paraId="039BEE9B" w14:textId="77777777" w:rsidTr="00474046">
        <w:trPr>
          <w:jc w:val="center"/>
        </w:trPr>
        <w:tc>
          <w:tcPr>
            <w:tcW w:w="1260" w:type="dxa"/>
            <w:shd w:val="clear" w:color="auto" w:fill="B8CCE4" w:themeFill="accent1" w:themeFillTint="66"/>
          </w:tcPr>
          <w:p w14:paraId="58AEF524" w14:textId="53DA2726"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Analysis</w:t>
            </w:r>
          </w:p>
        </w:tc>
        <w:tc>
          <w:tcPr>
            <w:tcW w:w="1440" w:type="dxa"/>
            <w:shd w:val="clear" w:color="auto" w:fill="B8CCE4" w:themeFill="accent1" w:themeFillTint="66"/>
          </w:tcPr>
          <w:p w14:paraId="35EDDF73" w14:textId="5B0F863D"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Scale</w:t>
            </w:r>
          </w:p>
        </w:tc>
        <w:tc>
          <w:tcPr>
            <w:tcW w:w="2155" w:type="dxa"/>
            <w:shd w:val="clear" w:color="auto" w:fill="B8CCE4" w:themeFill="accent1" w:themeFillTint="66"/>
          </w:tcPr>
          <w:p w14:paraId="4AFF3AF9" w14:textId="1C20EB41"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Dependent Variable</w:t>
            </w:r>
          </w:p>
        </w:tc>
        <w:tc>
          <w:tcPr>
            <w:tcW w:w="4505" w:type="dxa"/>
            <w:shd w:val="clear" w:color="auto" w:fill="B8CCE4" w:themeFill="accent1" w:themeFillTint="66"/>
          </w:tcPr>
          <w:p w14:paraId="3C863494" w14:textId="23840816" w:rsidR="00E30C83" w:rsidRPr="00DE6E1F" w:rsidRDefault="57E7BFD6" w:rsidP="5CB2D5DB">
            <w:pPr>
              <w:spacing w:line="259" w:lineRule="auto"/>
              <w:jc w:val="center"/>
              <w:rPr>
                <w:rFonts w:ascii="Garamond" w:eastAsia="Garamond" w:hAnsi="Garamond" w:cs="Garamond"/>
                <w:b/>
                <w:bCs/>
                <w:color w:val="000000" w:themeColor="text1"/>
              </w:rPr>
            </w:pPr>
            <w:r w:rsidRPr="5CB2D5DB">
              <w:rPr>
                <w:rFonts w:ascii="Garamond" w:eastAsia="Garamond" w:hAnsi="Garamond" w:cs="Garamond"/>
                <w:b/>
                <w:bCs/>
                <w:color w:val="000000" w:themeColor="text1"/>
              </w:rPr>
              <w:t>Explanatory Variables</w:t>
            </w:r>
          </w:p>
        </w:tc>
      </w:tr>
      <w:tr w:rsidR="00E30C83" w14:paraId="206CAC01" w14:textId="77777777" w:rsidTr="00474046">
        <w:trPr>
          <w:jc w:val="center"/>
        </w:trPr>
        <w:tc>
          <w:tcPr>
            <w:tcW w:w="1260" w:type="dxa"/>
          </w:tcPr>
          <w:p w14:paraId="101D65D0" w14:textId="2AE711E1"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LST 2003</w:t>
            </w:r>
          </w:p>
        </w:tc>
        <w:tc>
          <w:tcPr>
            <w:tcW w:w="1440" w:type="dxa"/>
          </w:tcPr>
          <w:p w14:paraId="5B60F495" w14:textId="3A77260B"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HUC-12 sub-watershed</w:t>
            </w:r>
          </w:p>
        </w:tc>
        <w:tc>
          <w:tcPr>
            <w:tcW w:w="2155" w:type="dxa"/>
          </w:tcPr>
          <w:p w14:paraId="52D78433" w14:textId="0913DBFA"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Average MODIS LST in 2003</w:t>
            </w:r>
          </w:p>
        </w:tc>
        <w:tc>
          <w:tcPr>
            <w:tcW w:w="4505" w:type="dxa"/>
          </w:tcPr>
          <w:p w14:paraId="30F775BD" w14:textId="0A5C399F" w:rsidR="00E30C83" w:rsidRDefault="0008431C"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w:t>
            </w:r>
            <w:r w:rsidR="00FB3815">
              <w:rPr>
                <w:rFonts w:ascii="Garamond" w:eastAsia="Garamond" w:hAnsi="Garamond" w:cs="Garamond"/>
                <w:color w:val="000000" w:themeColor="text1"/>
              </w:rPr>
              <w:t>rea de</w:t>
            </w:r>
            <w:r w:rsidR="00C36814">
              <w:rPr>
                <w:rFonts w:ascii="Garamond" w:eastAsia="Garamond" w:hAnsi="Garamond" w:cs="Garamond"/>
                <w:color w:val="000000" w:themeColor="text1"/>
              </w:rPr>
              <w:t xml:space="preserve">veloped, </w:t>
            </w:r>
            <w:r w:rsidR="00F66A42">
              <w:rPr>
                <w:rFonts w:ascii="Garamond" w:eastAsia="Garamond" w:hAnsi="Garamond" w:cs="Garamond"/>
                <w:color w:val="000000" w:themeColor="text1"/>
              </w:rPr>
              <w:t xml:space="preserve">area barren, area </w:t>
            </w:r>
            <w:r w:rsidR="00CA3E0B">
              <w:rPr>
                <w:rFonts w:ascii="Garamond" w:eastAsia="Garamond" w:hAnsi="Garamond" w:cs="Garamond"/>
                <w:color w:val="000000" w:themeColor="text1"/>
              </w:rPr>
              <w:t xml:space="preserve">planted/cultivated, area </w:t>
            </w:r>
            <w:r w:rsidR="00382285">
              <w:rPr>
                <w:rFonts w:ascii="Garamond" w:eastAsia="Garamond" w:hAnsi="Garamond" w:cs="Garamond"/>
                <w:color w:val="000000" w:themeColor="text1"/>
              </w:rPr>
              <w:t xml:space="preserve">deciduous forest, area </w:t>
            </w:r>
            <w:r w:rsidR="00961A69">
              <w:rPr>
                <w:rFonts w:ascii="Garamond" w:eastAsia="Garamond" w:hAnsi="Garamond" w:cs="Garamond"/>
                <w:color w:val="000000" w:themeColor="text1"/>
              </w:rPr>
              <w:t xml:space="preserve">mixed forest, </w:t>
            </w:r>
            <w:r w:rsidR="00557DB2">
              <w:rPr>
                <w:rFonts w:ascii="Garamond" w:eastAsia="Garamond" w:hAnsi="Garamond" w:cs="Garamond"/>
                <w:color w:val="000000" w:themeColor="text1"/>
              </w:rPr>
              <w:t xml:space="preserve">area evergreen wetlands, area </w:t>
            </w:r>
            <w:r w:rsidR="007C67C2">
              <w:rPr>
                <w:rFonts w:ascii="Garamond" w:eastAsia="Garamond" w:hAnsi="Garamond" w:cs="Garamond"/>
                <w:color w:val="000000" w:themeColor="text1"/>
              </w:rPr>
              <w:t xml:space="preserve">evergreen uplands, </w:t>
            </w:r>
            <w:r w:rsidR="00B54FF4">
              <w:rPr>
                <w:rFonts w:ascii="Garamond" w:eastAsia="Garamond" w:hAnsi="Garamond" w:cs="Garamond"/>
                <w:color w:val="000000" w:themeColor="text1"/>
              </w:rPr>
              <w:t xml:space="preserve">area shrublands, area herbaceous, area wetlands, area water, </w:t>
            </w:r>
            <w:r w:rsidR="00A34209">
              <w:rPr>
                <w:rFonts w:ascii="Garamond" w:eastAsia="Garamond" w:hAnsi="Garamond" w:cs="Garamond"/>
                <w:color w:val="000000" w:themeColor="text1"/>
              </w:rPr>
              <w:t>average elevation</w:t>
            </w:r>
          </w:p>
        </w:tc>
      </w:tr>
      <w:tr w:rsidR="00E30C83" w14:paraId="3E4BA0D1" w14:textId="77777777" w:rsidTr="00474046">
        <w:trPr>
          <w:jc w:val="center"/>
        </w:trPr>
        <w:tc>
          <w:tcPr>
            <w:tcW w:w="1260" w:type="dxa"/>
          </w:tcPr>
          <w:p w14:paraId="040F5BC3" w14:textId="5F386667"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LST 2021</w:t>
            </w:r>
          </w:p>
        </w:tc>
        <w:tc>
          <w:tcPr>
            <w:tcW w:w="1440" w:type="dxa"/>
          </w:tcPr>
          <w:p w14:paraId="292FB786" w14:textId="166C690F"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HUC-12 sub-watershed</w:t>
            </w:r>
          </w:p>
        </w:tc>
        <w:tc>
          <w:tcPr>
            <w:tcW w:w="2155" w:type="dxa"/>
          </w:tcPr>
          <w:p w14:paraId="5C40008F" w14:textId="4EB1C80A"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Average MODIS LST in 2021</w:t>
            </w:r>
          </w:p>
        </w:tc>
        <w:tc>
          <w:tcPr>
            <w:tcW w:w="4505" w:type="dxa"/>
          </w:tcPr>
          <w:p w14:paraId="1E625B0C" w14:textId="393E587C" w:rsidR="00E30C83" w:rsidRDefault="00A34209"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Area developed, area barren, area planted/cultivated, area deciduous forest, area mixed forest, area evergreen wetlands, area evergreen uplands, area shrublands, area herbaceous, area wetlands, area water, average elevation</w:t>
            </w:r>
          </w:p>
        </w:tc>
      </w:tr>
      <w:tr w:rsidR="00E30C83" w14:paraId="64A27D6C" w14:textId="77777777" w:rsidTr="00474046">
        <w:trPr>
          <w:jc w:val="center"/>
        </w:trPr>
        <w:tc>
          <w:tcPr>
            <w:tcW w:w="1260" w:type="dxa"/>
          </w:tcPr>
          <w:p w14:paraId="467A4191" w14:textId="43DE4409"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Anomaly 2021</w:t>
            </w:r>
          </w:p>
        </w:tc>
        <w:tc>
          <w:tcPr>
            <w:tcW w:w="1440" w:type="dxa"/>
          </w:tcPr>
          <w:p w14:paraId="27F95D4D" w14:textId="5807160D"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HUC-12 sub-watershed</w:t>
            </w:r>
          </w:p>
        </w:tc>
        <w:tc>
          <w:tcPr>
            <w:tcW w:w="2155" w:type="dxa"/>
          </w:tcPr>
          <w:p w14:paraId="5B32370F" w14:textId="69CF3EEE"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Average MODIS LST anomaly in 20</w:t>
            </w:r>
            <w:r w:rsidR="007A42BF">
              <w:rPr>
                <w:rFonts w:ascii="Garamond" w:eastAsia="Garamond" w:hAnsi="Garamond" w:cs="Garamond"/>
                <w:color w:val="000000" w:themeColor="text1"/>
              </w:rPr>
              <w:t>21</w:t>
            </w:r>
          </w:p>
        </w:tc>
        <w:tc>
          <w:tcPr>
            <w:tcW w:w="4505" w:type="dxa"/>
          </w:tcPr>
          <w:p w14:paraId="30771D0E" w14:textId="27D55CEC" w:rsidR="00E30C83" w:rsidRPr="43B99982" w:rsidRDefault="00A34209"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Area developed, area barren, area planted/cultivated, area deciduous forest, area mixed forest, area evergreen wetlands, area evergreen uplands, area shrublands, area herbaceous, area wetlands, area water, average elevation</w:t>
            </w:r>
          </w:p>
        </w:tc>
      </w:tr>
      <w:tr w:rsidR="00E30C83" w14:paraId="46ACF9BE" w14:textId="77777777" w:rsidTr="00474046">
        <w:trPr>
          <w:jc w:val="center"/>
        </w:trPr>
        <w:tc>
          <w:tcPr>
            <w:tcW w:w="1260" w:type="dxa"/>
          </w:tcPr>
          <w:p w14:paraId="5988A991" w14:textId="5F21F159"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EcoSHEDS</w:t>
            </w:r>
          </w:p>
        </w:tc>
        <w:tc>
          <w:tcPr>
            <w:tcW w:w="1440" w:type="dxa"/>
          </w:tcPr>
          <w:p w14:paraId="49D35070" w14:textId="3835FEC5" w:rsidR="00E30C83" w:rsidRDefault="00D51B9E"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EcoSHEDS site</w:t>
            </w:r>
          </w:p>
        </w:tc>
        <w:tc>
          <w:tcPr>
            <w:tcW w:w="2155" w:type="dxa"/>
          </w:tcPr>
          <w:p w14:paraId="6ADE0C8B" w14:textId="292D19D2" w:rsidR="00E30C83" w:rsidRDefault="00E30C83"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Daily EcoSHEDS temperature</w:t>
            </w:r>
          </w:p>
        </w:tc>
        <w:tc>
          <w:tcPr>
            <w:tcW w:w="4505" w:type="dxa"/>
          </w:tcPr>
          <w:p w14:paraId="63942DC6" w14:textId="58B84193" w:rsidR="00E30C83" w:rsidRPr="43B99982" w:rsidRDefault="00FB7DD2" w:rsidP="00645547">
            <w:pPr>
              <w:spacing w:line="259" w:lineRule="auto"/>
              <w:rPr>
                <w:rFonts w:ascii="Garamond" w:eastAsia="Garamond" w:hAnsi="Garamond" w:cs="Garamond"/>
                <w:color w:val="000000" w:themeColor="text1"/>
              </w:rPr>
            </w:pPr>
            <w:r>
              <w:rPr>
                <w:rFonts w:ascii="Garamond" w:eastAsia="Garamond" w:hAnsi="Garamond" w:cs="Garamond"/>
                <w:color w:val="000000" w:themeColor="text1"/>
              </w:rPr>
              <w:t xml:space="preserve">MODIS </w:t>
            </w:r>
            <w:r w:rsidR="00824775">
              <w:rPr>
                <w:rFonts w:ascii="Garamond" w:eastAsia="Garamond" w:hAnsi="Garamond" w:cs="Garamond"/>
                <w:color w:val="000000" w:themeColor="text1"/>
              </w:rPr>
              <w:t>LST</w:t>
            </w:r>
          </w:p>
        </w:tc>
      </w:tr>
    </w:tbl>
    <w:p w14:paraId="57D2AFD4" w14:textId="3CEA5FF1" w:rsidR="005E3E9D" w:rsidRPr="005E3E9D" w:rsidRDefault="005E3E9D" w:rsidP="006868E4">
      <w:pPr>
        <w:spacing w:after="0" w:line="240" w:lineRule="auto"/>
        <w:jc w:val="center"/>
        <w:rPr>
          <w:rFonts w:ascii="Garamond" w:hAnsi="Garamond"/>
          <w:bCs/>
        </w:rPr>
      </w:pPr>
    </w:p>
    <w:p w14:paraId="2D77CD93" w14:textId="77777777" w:rsidR="005E3E9D" w:rsidRDefault="005E3E9D" w:rsidP="006868E4">
      <w:pPr>
        <w:spacing w:after="0" w:line="240" w:lineRule="auto"/>
        <w:jc w:val="center"/>
        <w:rPr>
          <w:rFonts w:ascii="Garamond" w:hAnsi="Garamond"/>
          <w:b/>
        </w:rPr>
      </w:pPr>
    </w:p>
    <w:p w14:paraId="3FEDFA38" w14:textId="35C10409" w:rsidR="006D149E" w:rsidRDefault="102986EB" w:rsidP="006D149E">
      <w:pPr>
        <w:spacing w:after="0" w:line="240" w:lineRule="auto"/>
        <w:jc w:val="center"/>
        <w:rPr>
          <w:rFonts w:ascii="Garamond" w:hAnsi="Garamond"/>
          <w:i/>
          <w:iCs/>
        </w:rPr>
      </w:pPr>
      <w:r>
        <w:rPr>
          <w:noProof/>
        </w:rPr>
        <w:drawing>
          <wp:inline distT="0" distB="0" distL="0" distR="0" wp14:anchorId="017EF75B" wp14:editId="4133279E">
            <wp:extent cx="4274820" cy="2438840"/>
            <wp:effectExtent l="0" t="0" r="0" b="0"/>
            <wp:docPr id="12" name="Picture 1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274820" cy="2438840"/>
                    </a:xfrm>
                    <a:prstGeom prst="rect">
                      <a:avLst/>
                    </a:prstGeom>
                  </pic:spPr>
                </pic:pic>
              </a:graphicData>
            </a:graphic>
          </wp:inline>
        </w:drawing>
      </w:r>
    </w:p>
    <w:p w14:paraId="27A50A0A" w14:textId="2A2FBECD" w:rsidR="006D149E" w:rsidRDefault="006D149E" w:rsidP="006D149E">
      <w:pPr>
        <w:spacing w:after="0" w:line="240" w:lineRule="auto"/>
        <w:jc w:val="center"/>
        <w:rPr>
          <w:rFonts w:ascii="Garamond" w:hAnsi="Garamond"/>
        </w:rPr>
      </w:pPr>
      <w:r>
        <w:rPr>
          <w:rFonts w:ascii="Garamond" w:hAnsi="Garamond"/>
          <w:i/>
          <w:iCs/>
        </w:rPr>
        <w:t xml:space="preserve">Figure </w:t>
      </w:r>
      <w:r w:rsidR="00E96738" w:rsidRPr="23C3DF42">
        <w:rPr>
          <w:rFonts w:ascii="Garamond" w:hAnsi="Garamond"/>
          <w:i/>
          <w:iCs/>
        </w:rPr>
        <w:t>B</w:t>
      </w:r>
      <w:r w:rsidR="00E96738">
        <w:rPr>
          <w:rFonts w:ascii="Garamond" w:hAnsi="Garamond"/>
          <w:i/>
          <w:iCs/>
        </w:rPr>
        <w:t>1</w:t>
      </w:r>
      <w:r>
        <w:rPr>
          <w:rFonts w:ascii="Garamond" w:hAnsi="Garamond"/>
          <w:i/>
          <w:iCs/>
        </w:rPr>
        <w:t xml:space="preserve">. </w:t>
      </w:r>
      <w:r>
        <w:rPr>
          <w:rFonts w:ascii="Garamond" w:hAnsi="Garamond"/>
        </w:rPr>
        <w:t>The distribution of decadal anomalies between 2011 and 2021. The mean (0.62</w:t>
      </w:r>
      <w:r w:rsidRPr="00B33B95">
        <w:rPr>
          <w:rFonts w:ascii="Garamond" w:hAnsi="Garamond"/>
        </w:rPr>
        <w:t>°C</w:t>
      </w:r>
      <w:r>
        <w:rPr>
          <w:rFonts w:ascii="Garamond" w:hAnsi="Garamond"/>
        </w:rPr>
        <w:t>) is indicated by the black vertical line.</w:t>
      </w:r>
    </w:p>
    <w:p w14:paraId="42152309" w14:textId="35C10409" w:rsidR="006D149E" w:rsidRDefault="006D149E" w:rsidP="006868E4">
      <w:pPr>
        <w:spacing w:after="0" w:line="240" w:lineRule="auto"/>
        <w:jc w:val="center"/>
        <w:rPr>
          <w:rFonts w:ascii="Garamond" w:hAnsi="Garamond"/>
          <w:b/>
        </w:rPr>
      </w:pPr>
    </w:p>
    <w:p w14:paraId="2EC855E5" w14:textId="6E13D147" w:rsidR="00965DE1" w:rsidRDefault="00DA3CE8" w:rsidP="61835C57">
      <w:pPr>
        <w:spacing w:after="0" w:line="240" w:lineRule="auto"/>
        <w:jc w:val="center"/>
        <w:rPr>
          <w:rFonts w:ascii="Garamond" w:hAnsi="Garamond"/>
          <w:i/>
          <w:iCs/>
        </w:rPr>
      </w:pPr>
      <w:r>
        <w:rPr>
          <w:noProof/>
        </w:rPr>
        <w:lastRenderedPageBreak/>
        <w:drawing>
          <wp:inline distT="0" distB="0" distL="0" distR="0" wp14:anchorId="5EF43865" wp14:editId="0A85C3CB">
            <wp:extent cx="3067797" cy="39748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67797" cy="3974841"/>
                    </a:xfrm>
                    <a:prstGeom prst="rect">
                      <a:avLst/>
                    </a:prstGeom>
                  </pic:spPr>
                </pic:pic>
              </a:graphicData>
            </a:graphic>
          </wp:inline>
        </w:drawing>
      </w:r>
    </w:p>
    <w:p w14:paraId="64D4EC73" w14:textId="10A61A65" w:rsidR="00857110" w:rsidRDefault="00066E2A" w:rsidP="00857110">
      <w:pPr>
        <w:spacing w:after="0" w:line="240" w:lineRule="auto"/>
        <w:jc w:val="center"/>
        <w:rPr>
          <w:rFonts w:ascii="Garamond" w:hAnsi="Garamond"/>
        </w:rPr>
      </w:pPr>
      <w:r w:rsidRPr="5CB2D5DB">
        <w:rPr>
          <w:rFonts w:ascii="Garamond" w:hAnsi="Garamond"/>
          <w:i/>
          <w:iCs/>
        </w:rPr>
        <w:t xml:space="preserve">Figure </w:t>
      </w:r>
      <w:r w:rsidR="00E96738" w:rsidRPr="5CB2D5DB">
        <w:rPr>
          <w:rFonts w:ascii="Garamond" w:hAnsi="Garamond"/>
          <w:i/>
          <w:iCs/>
        </w:rPr>
        <w:t>B</w:t>
      </w:r>
      <w:r w:rsidR="00E96738">
        <w:rPr>
          <w:rFonts w:ascii="Garamond" w:hAnsi="Garamond"/>
          <w:i/>
          <w:iCs/>
        </w:rPr>
        <w:t>2</w:t>
      </w:r>
      <w:r w:rsidR="00531006" w:rsidRPr="5CB2D5DB">
        <w:rPr>
          <w:rFonts w:ascii="Garamond" w:hAnsi="Garamond"/>
          <w:i/>
          <w:iCs/>
        </w:rPr>
        <w:t xml:space="preserve">. </w:t>
      </w:r>
      <w:r w:rsidR="00F5110F" w:rsidRPr="5CB2D5DB">
        <w:rPr>
          <w:rFonts w:ascii="Garamond" w:hAnsi="Garamond"/>
        </w:rPr>
        <w:t>Decadal m</w:t>
      </w:r>
      <w:r w:rsidR="00AB745E" w:rsidRPr="5CB2D5DB">
        <w:rPr>
          <w:rFonts w:ascii="Garamond" w:hAnsi="Garamond"/>
        </w:rPr>
        <w:t>edian t</w:t>
      </w:r>
      <w:r w:rsidR="00531006" w:rsidRPr="5CB2D5DB">
        <w:rPr>
          <w:rFonts w:ascii="Garamond" w:hAnsi="Garamond"/>
        </w:rPr>
        <w:t>emperature</w:t>
      </w:r>
      <w:r w:rsidR="00AB745E" w:rsidRPr="5CB2D5DB">
        <w:rPr>
          <w:rFonts w:ascii="Garamond" w:hAnsi="Garamond"/>
        </w:rPr>
        <w:t xml:space="preserve"> anomalies </w:t>
      </w:r>
      <w:r w:rsidR="003339A7" w:rsidRPr="5CB2D5DB">
        <w:rPr>
          <w:rFonts w:ascii="Garamond" w:hAnsi="Garamond"/>
        </w:rPr>
        <w:t>between 2011 and 2021</w:t>
      </w:r>
      <w:r w:rsidR="004D461A" w:rsidRPr="5CB2D5DB">
        <w:rPr>
          <w:rFonts w:ascii="Garamond" w:hAnsi="Garamond"/>
        </w:rPr>
        <w:t xml:space="preserve"> in relation to the 20</w:t>
      </w:r>
      <w:r w:rsidR="002745C8" w:rsidRPr="5CB2D5DB">
        <w:rPr>
          <w:rFonts w:ascii="Garamond" w:hAnsi="Garamond"/>
        </w:rPr>
        <w:t>00</w:t>
      </w:r>
      <w:r w:rsidR="51C1EA30" w:rsidRPr="5CB2D5DB">
        <w:rPr>
          <w:rFonts w:ascii="Garamond" w:hAnsi="Garamond"/>
        </w:rPr>
        <w:t>–</w:t>
      </w:r>
      <w:r w:rsidR="002745C8" w:rsidRPr="5CB2D5DB">
        <w:rPr>
          <w:rFonts w:ascii="Garamond" w:hAnsi="Garamond"/>
        </w:rPr>
        <w:t>2010 baseline</w:t>
      </w:r>
      <w:r w:rsidR="008D0E2B" w:rsidRPr="5CB2D5DB">
        <w:rPr>
          <w:rFonts w:ascii="Garamond" w:hAnsi="Garamond"/>
        </w:rPr>
        <w:t>.</w:t>
      </w:r>
      <w:r w:rsidR="00531006" w:rsidRPr="5CB2D5DB">
        <w:rPr>
          <w:rFonts w:ascii="Garamond" w:hAnsi="Garamond"/>
        </w:rPr>
        <w:t xml:space="preserve"> </w:t>
      </w:r>
      <w:r w:rsidR="00857110" w:rsidRPr="5CB2D5DB">
        <w:rPr>
          <w:rFonts w:ascii="Garamond" w:hAnsi="Garamond"/>
        </w:rPr>
        <w:t>HUC-10 watersheds within the Downeast SHRU are indicated.</w:t>
      </w:r>
    </w:p>
    <w:p w14:paraId="7CF8D8B6" w14:textId="47397EE5" w:rsidR="4871F8BF" w:rsidRDefault="4871F8BF" w:rsidP="5CB2D5DB">
      <w:pPr>
        <w:spacing w:after="0" w:line="240" w:lineRule="auto"/>
        <w:jc w:val="center"/>
        <w:rPr>
          <w:rFonts w:ascii="Garamond" w:hAnsi="Garamond"/>
        </w:rPr>
      </w:pPr>
    </w:p>
    <w:p w14:paraId="425EC093" w14:textId="5797A10E" w:rsidR="4871F8BF" w:rsidRDefault="29ADAC81" w:rsidP="4871F8BF">
      <w:pPr>
        <w:spacing w:after="0" w:line="240" w:lineRule="auto"/>
        <w:jc w:val="center"/>
        <w:rPr>
          <w:rFonts w:ascii="Garamond" w:hAnsi="Garamond"/>
        </w:rPr>
      </w:pPr>
      <w:r>
        <w:rPr>
          <w:noProof/>
        </w:rPr>
        <w:drawing>
          <wp:inline distT="0" distB="0" distL="0" distR="0" wp14:anchorId="76263F11" wp14:editId="3A5F9A30">
            <wp:extent cx="2854932" cy="1628775"/>
            <wp:effectExtent l="0" t="0" r="0" b="0"/>
            <wp:docPr id="33" name="Picture 3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854932" cy="1628775"/>
                    </a:xfrm>
                    <a:prstGeom prst="rect">
                      <a:avLst/>
                    </a:prstGeom>
                  </pic:spPr>
                </pic:pic>
              </a:graphicData>
            </a:graphic>
          </wp:inline>
        </w:drawing>
      </w:r>
      <w:r w:rsidR="7F2C2970">
        <w:rPr>
          <w:noProof/>
        </w:rPr>
        <w:drawing>
          <wp:inline distT="0" distB="0" distL="0" distR="0" wp14:anchorId="4A13043D" wp14:editId="3F3EA84B">
            <wp:extent cx="2859674" cy="1631480"/>
            <wp:effectExtent l="0" t="0" r="7620" b="4445"/>
            <wp:docPr id="31" name="Picture 3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859674" cy="1631480"/>
                    </a:xfrm>
                    <a:prstGeom prst="rect">
                      <a:avLst/>
                    </a:prstGeom>
                  </pic:spPr>
                </pic:pic>
              </a:graphicData>
            </a:graphic>
          </wp:inline>
        </w:drawing>
      </w:r>
    </w:p>
    <w:p w14:paraId="6F4AC486" w14:textId="31621658" w:rsidR="00100CA4" w:rsidRPr="009949C4" w:rsidRDefault="438B2F16" w:rsidP="00E96738">
      <w:pPr>
        <w:spacing w:after="0" w:line="240" w:lineRule="auto"/>
        <w:jc w:val="center"/>
        <w:rPr>
          <w:rFonts w:ascii="Garamond" w:hAnsi="Garamond"/>
          <w:noProof/>
        </w:rPr>
      </w:pPr>
      <w:r w:rsidRPr="060A1BE2">
        <w:rPr>
          <w:rFonts w:ascii="Garamond" w:hAnsi="Garamond"/>
          <w:i/>
          <w:iCs/>
          <w:noProof/>
        </w:rPr>
        <w:t xml:space="preserve">Figure </w:t>
      </w:r>
      <w:r w:rsidR="00E96738" w:rsidRPr="060A1BE2">
        <w:rPr>
          <w:rFonts w:ascii="Garamond" w:hAnsi="Garamond"/>
          <w:i/>
          <w:iCs/>
          <w:noProof/>
        </w:rPr>
        <w:t>B</w:t>
      </w:r>
      <w:r w:rsidR="00E96738">
        <w:rPr>
          <w:rFonts w:ascii="Garamond" w:hAnsi="Garamond"/>
          <w:i/>
          <w:iCs/>
          <w:noProof/>
        </w:rPr>
        <w:t>3</w:t>
      </w:r>
      <w:r>
        <w:rPr>
          <w:rFonts w:ascii="Garamond" w:hAnsi="Garamond"/>
          <w:noProof/>
        </w:rPr>
        <w:t xml:space="preserve">. (Left) </w:t>
      </w:r>
      <w:r w:rsidR="057A88D1">
        <w:rPr>
          <w:rFonts w:ascii="Garamond" w:hAnsi="Garamond"/>
          <w:noProof/>
        </w:rPr>
        <w:t xml:space="preserve">EcoSHEDS </w:t>
      </w:r>
      <w:r w:rsidR="19FD1B77">
        <w:rPr>
          <w:rFonts w:ascii="Garamond" w:hAnsi="Garamond"/>
          <w:noProof/>
        </w:rPr>
        <w:t>stream temperature versus Terra MODIS</w:t>
      </w:r>
      <w:r w:rsidR="3DADA5BA">
        <w:rPr>
          <w:rFonts w:ascii="Garamond" w:hAnsi="Garamond"/>
          <w:noProof/>
        </w:rPr>
        <w:t xml:space="preserve"> LST</w:t>
      </w:r>
      <w:r w:rsidR="308D49B9">
        <w:rPr>
          <w:rFonts w:ascii="Garamond" w:hAnsi="Garamond"/>
          <w:noProof/>
        </w:rPr>
        <w:t xml:space="preserve"> with a regrssion line</w:t>
      </w:r>
      <w:r w:rsidR="4C888017">
        <w:rPr>
          <w:rFonts w:ascii="Garamond" w:hAnsi="Garamond"/>
          <w:noProof/>
        </w:rPr>
        <w:t xml:space="preserve"> (R</w:t>
      </w:r>
      <w:r w:rsidR="4C888017" w:rsidRPr="060A1BE2">
        <w:rPr>
          <w:rFonts w:ascii="Garamond" w:hAnsi="Garamond"/>
          <w:noProof/>
          <w:vertAlign w:val="superscript"/>
        </w:rPr>
        <w:t>2</w:t>
      </w:r>
      <w:r w:rsidR="4C888017">
        <w:rPr>
          <w:rFonts w:ascii="Garamond" w:hAnsi="Garamond"/>
          <w:noProof/>
        </w:rPr>
        <w:t xml:space="preserve"> = 0.80).</w:t>
      </w:r>
      <w:r w:rsidR="0B6F8A95">
        <w:rPr>
          <w:rFonts w:ascii="Garamond" w:hAnsi="Garamond"/>
          <w:noProof/>
        </w:rPr>
        <w:t xml:space="preserve"> </w:t>
      </w:r>
      <w:r w:rsidR="07A9FCA9">
        <w:rPr>
          <w:rFonts w:ascii="Garamond" w:hAnsi="Garamond"/>
          <w:noProof/>
        </w:rPr>
        <w:t xml:space="preserve">(Right) A histogram of the </w:t>
      </w:r>
      <w:r w:rsidR="5A36EDFF">
        <w:rPr>
          <w:rFonts w:ascii="Garamond" w:hAnsi="Garamond"/>
          <w:noProof/>
        </w:rPr>
        <w:t xml:space="preserve">difference between MODIS </w:t>
      </w:r>
      <w:r w:rsidR="03C00969">
        <w:rPr>
          <w:rFonts w:ascii="Garamond" w:hAnsi="Garamond"/>
          <w:noProof/>
        </w:rPr>
        <w:t>LST</w:t>
      </w:r>
      <w:r w:rsidR="5A36EDFF">
        <w:rPr>
          <w:rFonts w:ascii="Garamond" w:hAnsi="Garamond"/>
          <w:noProof/>
        </w:rPr>
        <w:t xml:space="preserve"> and the c</w:t>
      </w:r>
      <w:r w:rsidR="03202F14">
        <w:rPr>
          <w:rFonts w:ascii="Garamond" w:hAnsi="Garamond"/>
          <w:noProof/>
        </w:rPr>
        <w:t xml:space="preserve">ontemporary EcoSHEDS temperature at each site for </w:t>
      </w:r>
      <w:r w:rsidR="03745542">
        <w:rPr>
          <w:rFonts w:ascii="Garamond" w:hAnsi="Garamond"/>
          <w:noProof/>
        </w:rPr>
        <w:t>April through November</w:t>
      </w:r>
      <w:r w:rsidR="4E2F6D2E">
        <w:rPr>
          <w:rFonts w:ascii="Garamond" w:hAnsi="Garamond"/>
          <w:noProof/>
        </w:rPr>
        <w:t>, where mean is indicated with a vertical black line</w:t>
      </w:r>
      <w:r w:rsidR="07A5B486">
        <w:rPr>
          <w:rFonts w:ascii="Garamond" w:hAnsi="Garamond"/>
          <w:noProof/>
        </w:rPr>
        <w:t xml:space="preserve"> (mean = </w:t>
      </w:r>
      <w:r w:rsidR="07A5B486" w:rsidRPr="060A1BE2">
        <w:rPr>
          <w:rFonts w:ascii="Garamond" w:hAnsi="Garamond"/>
          <w:noProof/>
        </w:rPr>
        <w:t>0.16</w:t>
      </w:r>
      <w:r w:rsidR="060A1BE2" w:rsidRPr="060A1BE2">
        <w:rPr>
          <w:rFonts w:ascii="Garamond" w:eastAsia="Garamond" w:hAnsi="Garamond" w:cs="Garamond"/>
          <w:noProof/>
        </w:rPr>
        <w:t>°C, median = 1.36°C, standard deviation = 7.77°C).</w:t>
      </w:r>
    </w:p>
    <w:p w14:paraId="2872409E" w14:textId="545D9F3D" w:rsidR="4871F8BF" w:rsidRDefault="4871F8BF" w:rsidP="4871F8BF">
      <w:pPr>
        <w:spacing w:after="0" w:line="240" w:lineRule="auto"/>
        <w:jc w:val="center"/>
      </w:pPr>
    </w:p>
    <w:p w14:paraId="116120D4" w14:textId="77777777" w:rsidR="00E96738" w:rsidRDefault="00E96738">
      <w:pPr>
        <w:rPr>
          <w:rFonts w:ascii="Garamond" w:hAnsi="Garamond"/>
          <w:b/>
          <w:bCs/>
        </w:rPr>
      </w:pPr>
      <w:r>
        <w:rPr>
          <w:rFonts w:ascii="Garamond" w:hAnsi="Garamond"/>
          <w:b/>
          <w:bCs/>
        </w:rPr>
        <w:br w:type="page"/>
      </w:r>
    </w:p>
    <w:p w14:paraId="4D6DF839" w14:textId="2DEDA85F" w:rsidR="4871F8BF" w:rsidRDefault="31D5C936" w:rsidP="502ADB68">
      <w:pPr>
        <w:spacing w:after="0" w:line="240" w:lineRule="auto"/>
        <w:jc w:val="center"/>
        <w:rPr>
          <w:rFonts w:ascii="Garamond" w:hAnsi="Garamond"/>
          <w:b/>
          <w:bCs/>
        </w:rPr>
      </w:pPr>
      <w:r w:rsidRPr="060A1BE2">
        <w:rPr>
          <w:rFonts w:ascii="Garamond" w:hAnsi="Garamond"/>
          <w:b/>
          <w:bCs/>
        </w:rPr>
        <w:lastRenderedPageBreak/>
        <w:t>Appendix C</w:t>
      </w:r>
    </w:p>
    <w:p w14:paraId="5DC49C67" w14:textId="15C78444" w:rsidR="060A1BE2" w:rsidRDefault="060A1BE2" w:rsidP="060A1BE2">
      <w:pPr>
        <w:spacing w:after="0" w:line="240" w:lineRule="auto"/>
        <w:jc w:val="center"/>
        <w:rPr>
          <w:rFonts w:ascii="Garamond" w:hAnsi="Garamond"/>
          <w:b/>
          <w:bCs/>
        </w:rPr>
      </w:pPr>
    </w:p>
    <w:p w14:paraId="48E216DB" w14:textId="4FC9C834" w:rsidR="4871F8BF" w:rsidRDefault="2B1FD18F" w:rsidP="502ADB68">
      <w:pPr>
        <w:spacing w:after="0" w:line="240" w:lineRule="auto"/>
        <w:jc w:val="center"/>
      </w:pPr>
      <w:r>
        <w:rPr>
          <w:noProof/>
        </w:rPr>
        <w:drawing>
          <wp:inline distT="0" distB="0" distL="0" distR="0" wp14:anchorId="1085CF97" wp14:editId="00A29414">
            <wp:extent cx="4572000" cy="2886075"/>
            <wp:effectExtent l="0" t="0" r="0" b="0"/>
            <wp:docPr id="294107142" name="Picture 294107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2886075"/>
                    </a:xfrm>
                    <a:prstGeom prst="rect">
                      <a:avLst/>
                    </a:prstGeom>
                  </pic:spPr>
                </pic:pic>
              </a:graphicData>
            </a:graphic>
          </wp:inline>
        </w:drawing>
      </w:r>
    </w:p>
    <w:p w14:paraId="0935A6C1" w14:textId="545D9F3D" w:rsidR="4871F8BF" w:rsidRDefault="4871F8BF" w:rsidP="4871F8BF">
      <w:pPr>
        <w:spacing w:after="0" w:line="240" w:lineRule="auto"/>
        <w:jc w:val="center"/>
        <w:rPr>
          <w:rFonts w:ascii="Garamond" w:hAnsi="Garamond"/>
        </w:rPr>
      </w:pPr>
    </w:p>
    <w:p w14:paraId="7E65CBB8" w14:textId="0F1952D5" w:rsidR="4871F8BF" w:rsidRDefault="00066E2A" w:rsidP="7869BDC0">
      <w:pPr>
        <w:spacing w:after="0" w:line="240" w:lineRule="auto"/>
        <w:jc w:val="center"/>
        <w:rPr>
          <w:rFonts w:ascii="Garamond" w:hAnsi="Garamond"/>
          <w:i/>
        </w:rPr>
      </w:pPr>
      <w:r w:rsidRPr="04BBF50B">
        <w:rPr>
          <w:rFonts w:ascii="Garamond" w:hAnsi="Garamond"/>
          <w:i/>
          <w:iCs/>
        </w:rPr>
        <w:t>Figure C</w:t>
      </w:r>
      <w:r w:rsidR="00531006" w:rsidRPr="04BBF50B">
        <w:rPr>
          <w:rFonts w:ascii="Garamond" w:hAnsi="Garamond"/>
          <w:i/>
          <w:iCs/>
        </w:rPr>
        <w:t>1.</w:t>
      </w:r>
      <w:r w:rsidR="00531006" w:rsidRPr="49ED09A4">
        <w:rPr>
          <w:rFonts w:ascii="Garamond" w:hAnsi="Garamond"/>
        </w:rPr>
        <w:t xml:space="preserve"> Projected change of evergreen </w:t>
      </w:r>
      <w:r w:rsidR="00531006" w:rsidRPr="2BAB31BB">
        <w:rPr>
          <w:rFonts w:ascii="Garamond" w:hAnsi="Garamond"/>
        </w:rPr>
        <w:t>forests</w:t>
      </w:r>
      <w:r w:rsidR="00531006" w:rsidRPr="49ED09A4">
        <w:rPr>
          <w:rFonts w:ascii="Garamond" w:hAnsi="Garamond"/>
        </w:rPr>
        <w:t xml:space="preserve"> to </w:t>
      </w:r>
      <w:r w:rsidR="00531006" w:rsidRPr="239F122F">
        <w:rPr>
          <w:rFonts w:ascii="Garamond" w:hAnsi="Garamond"/>
        </w:rPr>
        <w:t xml:space="preserve">corresponding </w:t>
      </w:r>
      <w:r w:rsidR="00531006" w:rsidRPr="45938596">
        <w:rPr>
          <w:rFonts w:ascii="Garamond" w:hAnsi="Garamond"/>
        </w:rPr>
        <w:t>LULC</w:t>
      </w:r>
      <w:r w:rsidR="00531006" w:rsidRPr="49ED09A4">
        <w:rPr>
          <w:rFonts w:ascii="Garamond" w:hAnsi="Garamond"/>
        </w:rPr>
        <w:t xml:space="preserve"> classes</w:t>
      </w:r>
      <w:r w:rsidR="00531006" w:rsidRPr="323062E6">
        <w:rPr>
          <w:rFonts w:ascii="Garamond" w:hAnsi="Garamond"/>
        </w:rPr>
        <w:t xml:space="preserve"> in Maine</w:t>
      </w:r>
      <w:r w:rsidR="00531006" w:rsidRPr="49ED09A4">
        <w:rPr>
          <w:rFonts w:ascii="Garamond" w:hAnsi="Garamond"/>
        </w:rPr>
        <w:t xml:space="preserve"> for the year 2040</w:t>
      </w:r>
      <w:r w:rsidR="00531006" w:rsidRPr="700AD6FA">
        <w:rPr>
          <w:rFonts w:ascii="Garamond" w:hAnsi="Garamond"/>
        </w:rPr>
        <w:t>.</w:t>
      </w:r>
    </w:p>
    <w:p w14:paraId="381BCD01" w14:textId="719C7FB2" w:rsidR="4871F8BF" w:rsidRDefault="4871F8BF" w:rsidP="00E96738">
      <w:pPr>
        <w:spacing w:after="0" w:line="240" w:lineRule="auto"/>
        <w:rPr>
          <w:rFonts w:ascii="Garamond" w:hAnsi="Garamond"/>
        </w:rPr>
      </w:pPr>
    </w:p>
    <w:p w14:paraId="26D00F5A" w14:textId="77777777" w:rsidR="00E96738" w:rsidRDefault="00E96738">
      <w:pPr>
        <w:rPr>
          <w:rFonts w:ascii="Garamond" w:hAnsi="Garamond"/>
          <w:b/>
          <w:bCs/>
        </w:rPr>
      </w:pPr>
      <w:r>
        <w:rPr>
          <w:rFonts w:ascii="Garamond" w:hAnsi="Garamond"/>
          <w:b/>
          <w:bCs/>
        </w:rPr>
        <w:br w:type="page"/>
      </w:r>
    </w:p>
    <w:p w14:paraId="72A44C4F" w14:textId="35CD7A0D" w:rsidR="0092139A" w:rsidRDefault="0092139A" w:rsidP="0092139A">
      <w:pPr>
        <w:spacing w:after="0" w:line="240" w:lineRule="auto"/>
        <w:jc w:val="center"/>
        <w:rPr>
          <w:rFonts w:ascii="Garamond" w:hAnsi="Garamond"/>
          <w:b/>
          <w:bCs/>
        </w:rPr>
      </w:pPr>
      <w:r w:rsidRPr="502ADB68">
        <w:rPr>
          <w:rFonts w:ascii="Garamond" w:hAnsi="Garamond"/>
          <w:b/>
          <w:bCs/>
        </w:rPr>
        <w:lastRenderedPageBreak/>
        <w:t xml:space="preserve">Appendix </w:t>
      </w:r>
      <w:r>
        <w:rPr>
          <w:rFonts w:ascii="Garamond" w:hAnsi="Garamond"/>
          <w:b/>
          <w:bCs/>
        </w:rPr>
        <w:t>D</w:t>
      </w:r>
    </w:p>
    <w:p w14:paraId="26010CB5" w14:textId="702396ED" w:rsidR="49ED09A4" w:rsidRDefault="49ED09A4" w:rsidP="7A191338">
      <w:pPr>
        <w:spacing w:after="0" w:line="240" w:lineRule="auto"/>
        <w:jc w:val="center"/>
        <w:rPr>
          <w:rFonts w:ascii="Garamond" w:eastAsia="Garamond" w:hAnsi="Garamond" w:cs="Garamond"/>
          <w:color w:val="000000" w:themeColor="text1"/>
        </w:rPr>
      </w:pPr>
      <w:r>
        <w:rPr>
          <w:noProof/>
        </w:rPr>
        <w:drawing>
          <wp:inline distT="0" distB="0" distL="0" distR="0" wp14:anchorId="15840285" wp14:editId="4E90F955">
            <wp:extent cx="2871192" cy="3714750"/>
            <wp:effectExtent l="0" t="0" r="0" b="0"/>
            <wp:docPr id="533346197" name="Picture 167910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9108379"/>
                    <pic:cNvPicPr/>
                  </pic:nvPicPr>
                  <pic:blipFill>
                    <a:blip r:embed="rId57">
                      <a:extLst>
                        <a:ext uri="{28A0092B-C50C-407E-A947-70E740481C1C}">
                          <a14:useLocalDpi xmlns:a14="http://schemas.microsoft.com/office/drawing/2010/main" val="0"/>
                        </a:ext>
                      </a:extLst>
                    </a:blip>
                    <a:stretch>
                      <a:fillRect/>
                    </a:stretch>
                  </pic:blipFill>
                  <pic:spPr>
                    <a:xfrm>
                      <a:off x="0" y="0"/>
                      <a:ext cx="2871192" cy="3714750"/>
                    </a:xfrm>
                    <a:prstGeom prst="rect">
                      <a:avLst/>
                    </a:prstGeom>
                  </pic:spPr>
                </pic:pic>
              </a:graphicData>
            </a:graphic>
          </wp:inline>
        </w:drawing>
      </w:r>
    </w:p>
    <w:p w14:paraId="7F73E59A" w14:textId="27E54A01" w:rsidR="7E0D176A" w:rsidRPr="00474046" w:rsidRDefault="7A191338" w:rsidP="00474046">
      <w:pPr>
        <w:spacing w:after="0" w:line="240" w:lineRule="auto"/>
        <w:jc w:val="center"/>
        <w:rPr>
          <w:rFonts w:ascii="Garamond" w:hAnsi="Garamond"/>
        </w:rPr>
      </w:pPr>
      <w:r w:rsidRPr="27D554CA">
        <w:rPr>
          <w:rFonts w:ascii="Garamond" w:hAnsi="Garamond"/>
          <w:i/>
        </w:rPr>
        <w:t>Figure D1</w:t>
      </w:r>
      <w:r w:rsidRPr="7A191338">
        <w:rPr>
          <w:rFonts w:ascii="Garamond" w:hAnsi="Garamond"/>
        </w:rPr>
        <w:t xml:space="preserve">. Study area map of Maine including HUC-12 watersheds </w:t>
      </w:r>
      <w:r w:rsidR="1E93D640" w:rsidRPr="1E93D640">
        <w:rPr>
          <w:rFonts w:ascii="Garamond" w:hAnsi="Garamond"/>
        </w:rPr>
        <w:t>and</w:t>
      </w:r>
      <w:r w:rsidRPr="7A191338">
        <w:rPr>
          <w:rFonts w:ascii="Garamond" w:hAnsi="Garamond"/>
        </w:rPr>
        <w:t xml:space="preserve"> Salmon Habitat Recovery </w:t>
      </w:r>
      <w:r w:rsidR="1E93D640" w:rsidRPr="1E93D640">
        <w:rPr>
          <w:rFonts w:ascii="Garamond" w:hAnsi="Garamond"/>
        </w:rPr>
        <w:t>Units delineations</w:t>
      </w:r>
      <w:r w:rsidR="00474046">
        <w:rPr>
          <w:rFonts w:ascii="Garamond" w:hAnsi="Garamond"/>
        </w:rPr>
        <w:t>.</w:t>
      </w:r>
    </w:p>
    <w:sectPr w:rsidR="7E0D176A" w:rsidRPr="00474046" w:rsidSect="0064280B">
      <w:headerReference w:type="default"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CA978E" w14:textId="77777777" w:rsidR="006F5BE6" w:rsidRDefault="006F5BE6" w:rsidP="00242822">
      <w:pPr>
        <w:spacing w:after="0" w:line="240" w:lineRule="auto"/>
      </w:pPr>
      <w:r>
        <w:separator/>
      </w:r>
    </w:p>
  </w:endnote>
  <w:endnote w:type="continuationSeparator" w:id="0">
    <w:p w14:paraId="21AC53FA" w14:textId="77777777" w:rsidR="006F5BE6" w:rsidRDefault="006F5BE6" w:rsidP="00242822">
      <w:pPr>
        <w:spacing w:after="0" w:line="240" w:lineRule="auto"/>
      </w:pPr>
      <w:r>
        <w:continuationSeparator/>
      </w:r>
    </w:p>
  </w:endnote>
  <w:endnote w:type="continuationNotice" w:id="1">
    <w:p w14:paraId="051622CD" w14:textId="77777777" w:rsidR="006F5BE6" w:rsidRDefault="006F5B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8823035"/>
      <w:docPartObj>
        <w:docPartGallery w:val="Page Numbers (Bottom of Page)"/>
        <w:docPartUnique/>
      </w:docPartObj>
    </w:sdtPr>
    <w:sdtEndPr>
      <w:rPr>
        <w:rFonts w:ascii="Garamond" w:hAnsi="Garamond"/>
      </w:rPr>
    </w:sdtEndPr>
    <w:sdtContent>
      <w:p w14:paraId="6FC3D74D" w14:textId="6F2B9232" w:rsidR="001F43F3" w:rsidRPr="00892207" w:rsidRDefault="001F43F3">
        <w:pPr>
          <w:pStyle w:val="Footer"/>
          <w:jc w:val="center"/>
          <w:rPr>
            <w:rFonts w:ascii="Garamond" w:hAnsi="Garamond"/>
          </w:rPr>
        </w:pPr>
        <w:r w:rsidRPr="00892207">
          <w:rPr>
            <w:rFonts w:ascii="Garamond" w:hAnsi="Garamond"/>
          </w:rPr>
          <w:fldChar w:fldCharType="begin"/>
        </w:r>
        <w:r w:rsidRPr="00892207">
          <w:rPr>
            <w:rFonts w:ascii="Garamond" w:hAnsi="Garamond"/>
          </w:rPr>
          <w:instrText xml:space="preserve"> PAGE   \* MERGEFORMAT </w:instrText>
        </w:r>
        <w:r w:rsidRPr="00892207">
          <w:rPr>
            <w:rFonts w:ascii="Garamond" w:hAnsi="Garamond"/>
          </w:rPr>
          <w:fldChar w:fldCharType="separate"/>
        </w:r>
        <w:r w:rsidRPr="00892207">
          <w:rPr>
            <w:rFonts w:ascii="Garamond" w:hAnsi="Garamond"/>
          </w:rPr>
          <w:t>4</w:t>
        </w:r>
        <w:r w:rsidRPr="00892207">
          <w:rPr>
            <w:rFonts w:ascii="Garamond" w:hAnsi="Garamond"/>
          </w:rPr>
          <w:fldChar w:fldCharType="end"/>
        </w:r>
      </w:p>
    </w:sdtContent>
  </w:sdt>
  <w:p w14:paraId="472788A1" w14:textId="77777777" w:rsidR="001F43F3" w:rsidRDefault="001F43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F5C54" w14:textId="77777777" w:rsidR="001F43F3" w:rsidRDefault="001F43F3"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19DAD" w14:textId="77777777" w:rsidR="006F5BE6" w:rsidRDefault="006F5BE6" w:rsidP="00242822">
      <w:pPr>
        <w:spacing w:after="0" w:line="240" w:lineRule="auto"/>
      </w:pPr>
      <w:r>
        <w:separator/>
      </w:r>
    </w:p>
  </w:footnote>
  <w:footnote w:type="continuationSeparator" w:id="0">
    <w:p w14:paraId="6936F3AA" w14:textId="77777777" w:rsidR="006F5BE6" w:rsidRDefault="006F5BE6" w:rsidP="00242822">
      <w:pPr>
        <w:spacing w:after="0" w:line="240" w:lineRule="auto"/>
      </w:pPr>
      <w:r>
        <w:continuationSeparator/>
      </w:r>
    </w:p>
  </w:footnote>
  <w:footnote w:type="continuationNotice" w:id="1">
    <w:p w14:paraId="2831D49A" w14:textId="77777777" w:rsidR="006F5BE6" w:rsidRDefault="006F5B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120"/>
      <w:gridCol w:w="3120"/>
      <w:gridCol w:w="3120"/>
    </w:tblGrid>
    <w:tr w:rsidR="001F43F3" w14:paraId="7461642D" w14:textId="77777777" w:rsidTr="012CB798">
      <w:tc>
        <w:tcPr>
          <w:tcW w:w="3120" w:type="dxa"/>
        </w:tcPr>
        <w:p w14:paraId="64C09C29" w14:textId="7462B2C9" w:rsidR="001F43F3" w:rsidRDefault="001F43F3" w:rsidP="012CB798">
          <w:pPr>
            <w:pStyle w:val="Header"/>
            <w:ind w:left="-115"/>
          </w:pPr>
        </w:p>
      </w:tc>
      <w:tc>
        <w:tcPr>
          <w:tcW w:w="3120" w:type="dxa"/>
        </w:tcPr>
        <w:p w14:paraId="2D72DC20" w14:textId="1C05AAF1" w:rsidR="001F43F3" w:rsidRDefault="001F43F3" w:rsidP="012CB798">
          <w:pPr>
            <w:pStyle w:val="Header"/>
            <w:jc w:val="center"/>
          </w:pPr>
        </w:p>
      </w:tc>
      <w:tc>
        <w:tcPr>
          <w:tcW w:w="3120" w:type="dxa"/>
        </w:tcPr>
        <w:p w14:paraId="63ED3F19" w14:textId="51CE3B83" w:rsidR="001F43F3" w:rsidRDefault="001F43F3" w:rsidP="012CB798">
          <w:pPr>
            <w:pStyle w:val="Header"/>
            <w:ind w:right="-115"/>
            <w:jc w:val="right"/>
          </w:pPr>
        </w:p>
      </w:tc>
    </w:tr>
  </w:tbl>
  <w:p w14:paraId="347A735A" w14:textId="0AF501F0" w:rsidR="001F43F3" w:rsidRDefault="001F43F3"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49DE5" w14:textId="4E9B413F" w:rsidR="001F43F3" w:rsidRPr="00E63859" w:rsidRDefault="001F43F3" w:rsidP="00E63859">
    <w:pPr>
      <w:spacing w:after="0" w:line="240" w:lineRule="auto"/>
      <w:jc w:val="right"/>
      <w:rPr>
        <w:rFonts w:ascii="Garamond" w:hAnsi="Garamond"/>
        <w:b/>
        <w:bCs/>
        <w:sz w:val="32"/>
        <w:szCs w:val="32"/>
      </w:rPr>
    </w:pPr>
    <w:r w:rsidRPr="7A5FA39D">
      <w:rPr>
        <w:rFonts w:ascii="Garamond" w:hAnsi="Garamond"/>
        <w:b/>
        <w:bCs/>
        <w:sz w:val="32"/>
        <w:szCs w:val="32"/>
      </w:rPr>
      <w:t>NASA DEVELOP National Program</w:t>
    </w:r>
  </w:p>
  <w:p w14:paraId="030ED70F" w14:textId="3403198C" w:rsidR="001F43F3" w:rsidRPr="000B6E68" w:rsidRDefault="001F43F3" w:rsidP="003E1D96">
    <w:pPr>
      <w:spacing w:after="0" w:line="240" w:lineRule="auto"/>
      <w:jc w:val="right"/>
      <w:rPr>
        <w:rFonts w:ascii="Garamond" w:hAnsi="Garamond"/>
        <w:b/>
        <w:sz w:val="32"/>
        <w:szCs w:val="32"/>
      </w:rPr>
    </w:pPr>
    <w:r w:rsidRPr="003E1D96">
      <w:rPr>
        <w:rFonts w:ascii="Century Gothic" w:hAnsi="Century Gothic" w:cs="Arial"/>
        <w:b/>
        <w:noProof/>
      </w:rPr>
      <w:drawing>
        <wp:anchor distT="0" distB="0" distL="114300" distR="114300" simplePos="0" relativeHeight="251658240" behindDoc="0" locked="0" layoutInCell="1" allowOverlap="1" wp14:anchorId="6B707455" wp14:editId="542BC2A9">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3E1D96">
      <w:rPr>
        <w:rFonts w:ascii="Garamond" w:hAnsi="Garamond"/>
        <w:b/>
        <w:bCs/>
        <w:sz w:val="32"/>
        <w:szCs w:val="32"/>
      </w:rPr>
      <w:t>Maryland – Goddard</w:t>
    </w:r>
  </w:p>
  <w:p w14:paraId="34A6EE40" w14:textId="478A5984" w:rsidR="001F43F3" w:rsidRDefault="001F43F3" w:rsidP="003E1D96">
    <w:pPr>
      <w:pStyle w:val="Header"/>
      <w:jc w:val="right"/>
      <w:rPr>
        <w:rFonts w:ascii="Garamond" w:hAnsi="Garamond"/>
        <w:i/>
        <w:iCs/>
        <w:sz w:val="32"/>
        <w:szCs w:val="32"/>
      </w:rPr>
    </w:pPr>
    <w:r>
      <w:rPr>
        <w:rFonts w:ascii="Garamond" w:hAnsi="Garamond"/>
        <w:i/>
        <w:sz w:val="32"/>
        <w:szCs w:val="32"/>
      </w:rPr>
      <w:t xml:space="preserve"> Spring 2022</w:t>
    </w:r>
  </w:p>
  <w:p w14:paraId="2F683015" w14:textId="77777777" w:rsidR="001F43F3" w:rsidRPr="0077554A" w:rsidRDefault="001F43F3"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ZpwhrJZ7GypBSD" int2:id="2RcLlnpD">
      <int2:state int2:value="Rejected" int2:type="LegacyProofing"/>
    </int2:textHash>
    <int2:textHash int2:hashCode="k6FrGbLdU2OyJ5" int2:id="5SxVRUgu">
      <int2:state int2:value="Rejected" int2:type="LegacyProofing"/>
    </int2:textHash>
    <int2:textHash int2:hashCode="dyI2WgB6sMvgD8" int2:id="8GEE8YuF">
      <int2:state int2:value="Rejected" int2:type="LegacyProofing"/>
    </int2:textHash>
    <int2:textHash int2:hashCode="Ki4D92Imo/y5K6" int2:id="C1sZhKEa"/>
    <int2:textHash int2:hashCode="TaUNCpEh0sOBot" int2:id="DcD3sYWl">
      <int2:state int2:value="Rejected" int2:type="LegacyProofing"/>
    </int2:textHash>
    <int2:textHash int2:hashCode="BC3EUS+j05HFFw" int2:id="E1VBXdoN">
      <int2:state int2:value="Rejected" int2:type="LegacyProofing"/>
    </int2:textHash>
    <int2:textHash int2:hashCode="PFZohjx79bhf1s" int2:id="KrTI6paf">
      <int2:state int2:value="Rejected" int2:type="LegacyProofing"/>
    </int2:textHash>
    <int2:textHash int2:hashCode="NJ7UgVJWVAeCSG" int2:id="Mq0syOP2">
      <int2:state int2:value="Rejected" int2:type="LegacyProofing"/>
    </int2:textHash>
    <int2:textHash int2:hashCode="FFe3XcjFUAwPHU" int2:id="P2hVAokL">
      <int2:state int2:value="Rejected" int2:type="LegacyProofing"/>
    </int2:textHash>
    <int2:textHash int2:hashCode="khMDA/BBlMc1oy" int2:id="SsbhfaYD">
      <int2:state int2:value="Rejected" int2:type="LegacyProofing"/>
    </int2:textHash>
    <int2:textHash int2:hashCode="a1VSiDgWM3CWDK" int2:id="Z0gzvCb7">
      <int2:state int2:value="Rejected" int2:type="LegacyProofing"/>
    </int2:textHash>
    <int2:textHash int2:hashCode="XP4DAgLljH7wbK" int2:id="enqqOi4m">
      <int2:state int2:value="Rejected" int2:type="LegacyProofing"/>
    </int2:textHash>
    <int2:textHash int2:hashCode="NsYWolxMcc+7l3" int2:id="hOhA0sBm">
      <int2:state int2:value="Rejected" int2:type="LegacyProofing"/>
    </int2:textHash>
    <int2:textHash int2:hashCode="Des8v3GMYgpZwy" int2:id="i8GjQusK">
      <int2:state int2:value="Rejected" int2:type="LegacyProofing"/>
    </int2:textHash>
    <int2:textHash int2:hashCode="8nPKxSgM3d4Sum" int2:id="nG5pK324">
      <int2:state int2:value="Rejected" int2:type="LegacyProofing"/>
    </int2:textHash>
    <int2:textHash int2:hashCode="YcrVkigeae1ipd" int2:id="oKCIGNgt">
      <int2:state int2:value="Rejected" int2:type="LegacyProofing"/>
    </int2:textHash>
    <int2:textHash int2:hashCode="OsmbTQPM5yzSEU" int2:id="wFqb3J8y">
      <int2:state int2:value="Rejected" int2:type="LegacyProofing"/>
    </int2:textHash>
    <int2:bookmark int2:bookmarkName="_Int_nG7eY4h8" int2:invalidationBookmarkName="" int2:hashCode="K7a5hsXW+ybdnd" int2:id="7rqYAoAD"/>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77428"/>
    <w:multiLevelType w:val="hybridMultilevel"/>
    <w:tmpl w:val="E334C98A"/>
    <w:lvl w:ilvl="0" w:tplc="6F080224">
      <w:start w:val="1"/>
      <w:numFmt w:val="bullet"/>
      <w:lvlText w:val=""/>
      <w:lvlJc w:val="left"/>
      <w:pPr>
        <w:ind w:left="720" w:hanging="360"/>
      </w:pPr>
      <w:rPr>
        <w:rFonts w:ascii="Symbol" w:hAnsi="Symbol" w:hint="default"/>
      </w:rPr>
    </w:lvl>
    <w:lvl w:ilvl="1" w:tplc="730C1A78">
      <w:start w:val="1"/>
      <w:numFmt w:val="bullet"/>
      <w:lvlText w:val="o"/>
      <w:lvlJc w:val="left"/>
      <w:pPr>
        <w:ind w:left="1440" w:hanging="360"/>
      </w:pPr>
      <w:rPr>
        <w:rFonts w:ascii="Courier New" w:hAnsi="Courier New" w:hint="default"/>
      </w:rPr>
    </w:lvl>
    <w:lvl w:ilvl="2" w:tplc="E1DC6110">
      <w:start w:val="1"/>
      <w:numFmt w:val="bullet"/>
      <w:lvlText w:val=""/>
      <w:lvlJc w:val="left"/>
      <w:pPr>
        <w:ind w:left="2160" w:hanging="360"/>
      </w:pPr>
      <w:rPr>
        <w:rFonts w:ascii="Wingdings" w:hAnsi="Wingdings" w:hint="default"/>
      </w:rPr>
    </w:lvl>
    <w:lvl w:ilvl="3" w:tplc="3F8AECEA">
      <w:start w:val="1"/>
      <w:numFmt w:val="bullet"/>
      <w:lvlText w:val=""/>
      <w:lvlJc w:val="left"/>
      <w:pPr>
        <w:ind w:left="2880" w:hanging="360"/>
      </w:pPr>
      <w:rPr>
        <w:rFonts w:ascii="Symbol" w:hAnsi="Symbol" w:hint="default"/>
      </w:rPr>
    </w:lvl>
    <w:lvl w:ilvl="4" w:tplc="9050E9A6">
      <w:start w:val="1"/>
      <w:numFmt w:val="bullet"/>
      <w:lvlText w:val="o"/>
      <w:lvlJc w:val="left"/>
      <w:pPr>
        <w:ind w:left="3600" w:hanging="360"/>
      </w:pPr>
      <w:rPr>
        <w:rFonts w:ascii="Courier New" w:hAnsi="Courier New" w:hint="default"/>
      </w:rPr>
    </w:lvl>
    <w:lvl w:ilvl="5" w:tplc="150855F6">
      <w:start w:val="1"/>
      <w:numFmt w:val="bullet"/>
      <w:lvlText w:val=""/>
      <w:lvlJc w:val="left"/>
      <w:pPr>
        <w:ind w:left="4320" w:hanging="360"/>
      </w:pPr>
      <w:rPr>
        <w:rFonts w:ascii="Wingdings" w:hAnsi="Wingdings" w:hint="default"/>
      </w:rPr>
    </w:lvl>
    <w:lvl w:ilvl="6" w:tplc="3A66B0DA">
      <w:start w:val="1"/>
      <w:numFmt w:val="bullet"/>
      <w:lvlText w:val=""/>
      <w:lvlJc w:val="left"/>
      <w:pPr>
        <w:ind w:left="5040" w:hanging="360"/>
      </w:pPr>
      <w:rPr>
        <w:rFonts w:ascii="Symbol" w:hAnsi="Symbol" w:hint="default"/>
      </w:rPr>
    </w:lvl>
    <w:lvl w:ilvl="7" w:tplc="4F2A67A2">
      <w:start w:val="1"/>
      <w:numFmt w:val="bullet"/>
      <w:lvlText w:val="o"/>
      <w:lvlJc w:val="left"/>
      <w:pPr>
        <w:ind w:left="5760" w:hanging="360"/>
      </w:pPr>
      <w:rPr>
        <w:rFonts w:ascii="Courier New" w:hAnsi="Courier New" w:hint="default"/>
      </w:rPr>
    </w:lvl>
    <w:lvl w:ilvl="8" w:tplc="272884BE">
      <w:start w:val="1"/>
      <w:numFmt w:val="bullet"/>
      <w:lvlText w:val=""/>
      <w:lvlJc w:val="left"/>
      <w:pPr>
        <w:ind w:left="6480" w:hanging="360"/>
      </w:pPr>
      <w:rPr>
        <w:rFonts w:ascii="Wingdings" w:hAnsi="Wingdings" w:hint="default"/>
      </w:rPr>
    </w:lvl>
  </w:abstractNum>
  <w:abstractNum w:abstractNumId="1" w15:restartNumberingAfterBreak="0">
    <w:nsid w:val="060C1CE1"/>
    <w:multiLevelType w:val="hybridMultilevel"/>
    <w:tmpl w:val="FFFFFFFF"/>
    <w:lvl w:ilvl="0" w:tplc="FFFFFFFF">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FFFFFFFF">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D864E4"/>
    <w:multiLevelType w:val="hybridMultilevel"/>
    <w:tmpl w:val="FFFFFFFF"/>
    <w:lvl w:ilvl="0" w:tplc="FFFFFFFF">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4" w15:restartNumberingAfterBreak="0">
    <w:nsid w:val="0EDD5830"/>
    <w:multiLevelType w:val="hybridMultilevel"/>
    <w:tmpl w:val="FFFFFFFF"/>
    <w:lvl w:ilvl="0" w:tplc="0A4AF688">
      <w:start w:val="1"/>
      <w:numFmt w:val="bullet"/>
      <w:lvlText w:val=""/>
      <w:lvlJc w:val="left"/>
      <w:pPr>
        <w:ind w:left="720" w:hanging="360"/>
      </w:pPr>
      <w:rPr>
        <w:rFonts w:ascii="Symbol" w:hAnsi="Symbol" w:hint="default"/>
      </w:rPr>
    </w:lvl>
    <w:lvl w:ilvl="1" w:tplc="86C4A5C8">
      <w:start w:val="1"/>
      <w:numFmt w:val="bullet"/>
      <w:lvlText w:val="o"/>
      <w:lvlJc w:val="left"/>
      <w:pPr>
        <w:ind w:left="1440" w:hanging="360"/>
      </w:pPr>
      <w:rPr>
        <w:rFonts w:ascii="Courier New" w:hAnsi="Courier New" w:hint="default"/>
      </w:rPr>
    </w:lvl>
    <w:lvl w:ilvl="2" w:tplc="6052ABCC">
      <w:start w:val="1"/>
      <w:numFmt w:val="bullet"/>
      <w:lvlText w:val=""/>
      <w:lvlJc w:val="left"/>
      <w:pPr>
        <w:ind w:left="2160" w:hanging="360"/>
      </w:pPr>
      <w:rPr>
        <w:rFonts w:ascii="Wingdings" w:hAnsi="Wingdings" w:hint="default"/>
      </w:rPr>
    </w:lvl>
    <w:lvl w:ilvl="3" w:tplc="2CA2C804">
      <w:start w:val="1"/>
      <w:numFmt w:val="bullet"/>
      <w:lvlText w:val=""/>
      <w:lvlJc w:val="left"/>
      <w:pPr>
        <w:ind w:left="2880" w:hanging="360"/>
      </w:pPr>
      <w:rPr>
        <w:rFonts w:ascii="Symbol" w:hAnsi="Symbol" w:hint="default"/>
      </w:rPr>
    </w:lvl>
    <w:lvl w:ilvl="4" w:tplc="C568BFC2">
      <w:start w:val="1"/>
      <w:numFmt w:val="bullet"/>
      <w:lvlText w:val="o"/>
      <w:lvlJc w:val="left"/>
      <w:pPr>
        <w:ind w:left="3600" w:hanging="360"/>
      </w:pPr>
      <w:rPr>
        <w:rFonts w:ascii="Courier New" w:hAnsi="Courier New" w:hint="default"/>
      </w:rPr>
    </w:lvl>
    <w:lvl w:ilvl="5" w:tplc="F6022CEA">
      <w:start w:val="1"/>
      <w:numFmt w:val="bullet"/>
      <w:lvlText w:val=""/>
      <w:lvlJc w:val="left"/>
      <w:pPr>
        <w:ind w:left="4320" w:hanging="360"/>
      </w:pPr>
      <w:rPr>
        <w:rFonts w:ascii="Wingdings" w:hAnsi="Wingdings" w:hint="default"/>
      </w:rPr>
    </w:lvl>
    <w:lvl w:ilvl="6" w:tplc="53E60F80">
      <w:start w:val="1"/>
      <w:numFmt w:val="bullet"/>
      <w:lvlText w:val=""/>
      <w:lvlJc w:val="left"/>
      <w:pPr>
        <w:ind w:left="5040" w:hanging="360"/>
      </w:pPr>
      <w:rPr>
        <w:rFonts w:ascii="Symbol" w:hAnsi="Symbol" w:hint="default"/>
      </w:rPr>
    </w:lvl>
    <w:lvl w:ilvl="7" w:tplc="079078DE">
      <w:start w:val="1"/>
      <w:numFmt w:val="bullet"/>
      <w:lvlText w:val="o"/>
      <w:lvlJc w:val="left"/>
      <w:pPr>
        <w:ind w:left="5760" w:hanging="360"/>
      </w:pPr>
      <w:rPr>
        <w:rFonts w:ascii="Courier New" w:hAnsi="Courier New" w:hint="default"/>
      </w:rPr>
    </w:lvl>
    <w:lvl w:ilvl="8" w:tplc="6D469066">
      <w:start w:val="1"/>
      <w:numFmt w:val="bullet"/>
      <w:lvlText w:val=""/>
      <w:lvlJc w:val="left"/>
      <w:pPr>
        <w:ind w:left="6480" w:hanging="360"/>
      </w:pPr>
      <w:rPr>
        <w:rFonts w:ascii="Wingdings" w:hAnsi="Wingdings" w:hint="default"/>
      </w:rPr>
    </w:lvl>
  </w:abstractNum>
  <w:abstractNum w:abstractNumId="5" w15:restartNumberingAfterBreak="0">
    <w:nsid w:val="18040B8F"/>
    <w:multiLevelType w:val="hybridMultilevel"/>
    <w:tmpl w:val="435460A2"/>
    <w:lvl w:ilvl="0" w:tplc="AF7E1C9E">
      <w:start w:val="1"/>
      <w:numFmt w:val="bullet"/>
      <w:lvlText w:val=""/>
      <w:lvlJc w:val="left"/>
      <w:pPr>
        <w:ind w:left="720" w:hanging="360"/>
      </w:pPr>
      <w:rPr>
        <w:rFonts w:ascii="Symbol" w:hAnsi="Symbol" w:hint="default"/>
      </w:rPr>
    </w:lvl>
    <w:lvl w:ilvl="1" w:tplc="25A47BCE">
      <w:start w:val="1"/>
      <w:numFmt w:val="bullet"/>
      <w:lvlText w:val="o"/>
      <w:lvlJc w:val="left"/>
      <w:pPr>
        <w:ind w:left="1440" w:hanging="360"/>
      </w:pPr>
      <w:rPr>
        <w:rFonts w:ascii="Courier New" w:hAnsi="Courier New" w:hint="default"/>
      </w:rPr>
    </w:lvl>
    <w:lvl w:ilvl="2" w:tplc="0178BB50">
      <w:start w:val="1"/>
      <w:numFmt w:val="bullet"/>
      <w:lvlText w:val=""/>
      <w:lvlJc w:val="left"/>
      <w:pPr>
        <w:ind w:left="2160" w:hanging="360"/>
      </w:pPr>
      <w:rPr>
        <w:rFonts w:ascii="Wingdings" w:hAnsi="Wingdings" w:hint="default"/>
      </w:rPr>
    </w:lvl>
    <w:lvl w:ilvl="3" w:tplc="98B00A70">
      <w:start w:val="1"/>
      <w:numFmt w:val="bullet"/>
      <w:lvlText w:val=""/>
      <w:lvlJc w:val="left"/>
      <w:pPr>
        <w:ind w:left="2880" w:hanging="360"/>
      </w:pPr>
      <w:rPr>
        <w:rFonts w:ascii="Symbol" w:hAnsi="Symbol" w:hint="default"/>
      </w:rPr>
    </w:lvl>
    <w:lvl w:ilvl="4" w:tplc="E1EA58BA">
      <w:start w:val="1"/>
      <w:numFmt w:val="bullet"/>
      <w:lvlText w:val="o"/>
      <w:lvlJc w:val="left"/>
      <w:pPr>
        <w:ind w:left="3600" w:hanging="360"/>
      </w:pPr>
      <w:rPr>
        <w:rFonts w:ascii="Courier New" w:hAnsi="Courier New" w:hint="default"/>
      </w:rPr>
    </w:lvl>
    <w:lvl w:ilvl="5" w:tplc="38D0F41E">
      <w:start w:val="1"/>
      <w:numFmt w:val="bullet"/>
      <w:lvlText w:val=""/>
      <w:lvlJc w:val="left"/>
      <w:pPr>
        <w:ind w:left="4320" w:hanging="360"/>
      </w:pPr>
      <w:rPr>
        <w:rFonts w:ascii="Wingdings" w:hAnsi="Wingdings" w:hint="default"/>
      </w:rPr>
    </w:lvl>
    <w:lvl w:ilvl="6" w:tplc="E70C6BB0">
      <w:start w:val="1"/>
      <w:numFmt w:val="bullet"/>
      <w:lvlText w:val=""/>
      <w:lvlJc w:val="left"/>
      <w:pPr>
        <w:ind w:left="5040" w:hanging="360"/>
      </w:pPr>
      <w:rPr>
        <w:rFonts w:ascii="Symbol" w:hAnsi="Symbol" w:hint="default"/>
      </w:rPr>
    </w:lvl>
    <w:lvl w:ilvl="7" w:tplc="BFF8FE5A">
      <w:start w:val="1"/>
      <w:numFmt w:val="bullet"/>
      <w:lvlText w:val="o"/>
      <w:lvlJc w:val="left"/>
      <w:pPr>
        <w:ind w:left="5760" w:hanging="360"/>
      </w:pPr>
      <w:rPr>
        <w:rFonts w:ascii="Courier New" w:hAnsi="Courier New" w:hint="default"/>
      </w:rPr>
    </w:lvl>
    <w:lvl w:ilvl="8" w:tplc="6CB6E998">
      <w:start w:val="1"/>
      <w:numFmt w:val="bullet"/>
      <w:lvlText w:val=""/>
      <w:lvlJc w:val="left"/>
      <w:pPr>
        <w:ind w:left="6480" w:hanging="360"/>
      </w:pPr>
      <w:rPr>
        <w:rFonts w:ascii="Wingdings" w:hAnsi="Wingdings" w:hint="default"/>
      </w:rPr>
    </w:lvl>
  </w:abstractNum>
  <w:abstractNum w:abstractNumId="6" w15:restartNumberingAfterBreak="0">
    <w:nsid w:val="23A12243"/>
    <w:multiLevelType w:val="hybridMultilevel"/>
    <w:tmpl w:val="348A21E4"/>
    <w:lvl w:ilvl="0" w:tplc="FFFFFFFF">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7" w15:restartNumberingAfterBreak="0">
    <w:nsid w:val="2D8909F0"/>
    <w:multiLevelType w:val="hybridMultilevel"/>
    <w:tmpl w:val="FFFFFFFF"/>
    <w:lvl w:ilvl="0" w:tplc="D89EC842">
      <w:start w:val="1"/>
      <w:numFmt w:val="bullet"/>
      <w:lvlText w:val=""/>
      <w:lvlJc w:val="left"/>
      <w:pPr>
        <w:ind w:left="720" w:hanging="360"/>
      </w:pPr>
      <w:rPr>
        <w:rFonts w:ascii="Symbol" w:hAnsi="Symbol" w:hint="default"/>
      </w:rPr>
    </w:lvl>
    <w:lvl w:ilvl="1" w:tplc="23B2ED1A">
      <w:start w:val="1"/>
      <w:numFmt w:val="bullet"/>
      <w:lvlText w:val="o"/>
      <w:lvlJc w:val="left"/>
      <w:pPr>
        <w:ind w:left="1440" w:hanging="360"/>
      </w:pPr>
      <w:rPr>
        <w:rFonts w:ascii="Courier New" w:hAnsi="Courier New" w:hint="default"/>
      </w:rPr>
    </w:lvl>
    <w:lvl w:ilvl="2" w:tplc="8ED0325E">
      <w:start w:val="1"/>
      <w:numFmt w:val="bullet"/>
      <w:lvlText w:val=""/>
      <w:lvlJc w:val="left"/>
      <w:pPr>
        <w:ind w:left="2160" w:hanging="360"/>
      </w:pPr>
      <w:rPr>
        <w:rFonts w:ascii="Wingdings" w:hAnsi="Wingdings" w:hint="default"/>
      </w:rPr>
    </w:lvl>
    <w:lvl w:ilvl="3" w:tplc="A78C4572">
      <w:start w:val="1"/>
      <w:numFmt w:val="bullet"/>
      <w:lvlText w:val=""/>
      <w:lvlJc w:val="left"/>
      <w:pPr>
        <w:ind w:left="2880" w:hanging="360"/>
      </w:pPr>
      <w:rPr>
        <w:rFonts w:ascii="Symbol" w:hAnsi="Symbol" w:hint="default"/>
      </w:rPr>
    </w:lvl>
    <w:lvl w:ilvl="4" w:tplc="9C866C78">
      <w:start w:val="1"/>
      <w:numFmt w:val="bullet"/>
      <w:lvlText w:val="o"/>
      <w:lvlJc w:val="left"/>
      <w:pPr>
        <w:ind w:left="3600" w:hanging="360"/>
      </w:pPr>
      <w:rPr>
        <w:rFonts w:ascii="Courier New" w:hAnsi="Courier New" w:hint="default"/>
      </w:rPr>
    </w:lvl>
    <w:lvl w:ilvl="5" w:tplc="CE681850">
      <w:start w:val="1"/>
      <w:numFmt w:val="bullet"/>
      <w:lvlText w:val=""/>
      <w:lvlJc w:val="left"/>
      <w:pPr>
        <w:ind w:left="4320" w:hanging="360"/>
      </w:pPr>
      <w:rPr>
        <w:rFonts w:ascii="Wingdings" w:hAnsi="Wingdings" w:hint="default"/>
      </w:rPr>
    </w:lvl>
    <w:lvl w:ilvl="6" w:tplc="362A5DB4">
      <w:start w:val="1"/>
      <w:numFmt w:val="bullet"/>
      <w:lvlText w:val=""/>
      <w:lvlJc w:val="left"/>
      <w:pPr>
        <w:ind w:left="5040" w:hanging="360"/>
      </w:pPr>
      <w:rPr>
        <w:rFonts w:ascii="Symbol" w:hAnsi="Symbol" w:hint="default"/>
      </w:rPr>
    </w:lvl>
    <w:lvl w:ilvl="7" w:tplc="212E2B5E">
      <w:start w:val="1"/>
      <w:numFmt w:val="bullet"/>
      <w:lvlText w:val="o"/>
      <w:lvlJc w:val="left"/>
      <w:pPr>
        <w:ind w:left="5760" w:hanging="360"/>
      </w:pPr>
      <w:rPr>
        <w:rFonts w:ascii="Courier New" w:hAnsi="Courier New" w:hint="default"/>
      </w:rPr>
    </w:lvl>
    <w:lvl w:ilvl="8" w:tplc="29B8EAA4">
      <w:start w:val="1"/>
      <w:numFmt w:val="bullet"/>
      <w:lvlText w:val=""/>
      <w:lvlJc w:val="left"/>
      <w:pPr>
        <w:ind w:left="6480" w:hanging="360"/>
      </w:pPr>
      <w:rPr>
        <w:rFonts w:ascii="Wingdings" w:hAnsi="Wingdings" w:hint="default"/>
      </w:rPr>
    </w:lvl>
  </w:abstractNum>
  <w:abstractNum w:abstractNumId="8" w15:restartNumberingAfterBreak="0">
    <w:nsid w:val="365F0ABA"/>
    <w:multiLevelType w:val="hybridMultilevel"/>
    <w:tmpl w:val="FFFFFFFF"/>
    <w:lvl w:ilvl="0" w:tplc="FFFFFFFF">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9" w15:restartNumberingAfterBreak="0">
    <w:nsid w:val="3A1329D2"/>
    <w:multiLevelType w:val="hybridMultilevel"/>
    <w:tmpl w:val="FFFFFFFF"/>
    <w:lvl w:ilvl="0" w:tplc="FFFFFFFF">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0" w15:restartNumberingAfterBreak="0">
    <w:nsid w:val="3B9E6A98"/>
    <w:multiLevelType w:val="hybridMultilevel"/>
    <w:tmpl w:val="FFFFFFFF"/>
    <w:lvl w:ilvl="0" w:tplc="180A9D20">
      <w:start w:val="1"/>
      <w:numFmt w:val="bullet"/>
      <w:lvlText w:val=""/>
      <w:lvlJc w:val="left"/>
      <w:pPr>
        <w:ind w:left="720" w:hanging="360"/>
      </w:pPr>
      <w:rPr>
        <w:rFonts w:ascii="Symbol" w:hAnsi="Symbol" w:hint="default"/>
      </w:rPr>
    </w:lvl>
    <w:lvl w:ilvl="1" w:tplc="3FEC9F62">
      <w:start w:val="1"/>
      <w:numFmt w:val="bullet"/>
      <w:lvlText w:val="o"/>
      <w:lvlJc w:val="left"/>
      <w:pPr>
        <w:ind w:left="1440" w:hanging="360"/>
      </w:pPr>
      <w:rPr>
        <w:rFonts w:ascii="Courier New" w:hAnsi="Courier New" w:hint="default"/>
      </w:rPr>
    </w:lvl>
    <w:lvl w:ilvl="2" w:tplc="F738D662">
      <w:start w:val="1"/>
      <w:numFmt w:val="bullet"/>
      <w:lvlText w:val=""/>
      <w:lvlJc w:val="left"/>
      <w:pPr>
        <w:ind w:left="2160" w:hanging="360"/>
      </w:pPr>
      <w:rPr>
        <w:rFonts w:ascii="Wingdings" w:hAnsi="Wingdings" w:hint="default"/>
      </w:rPr>
    </w:lvl>
    <w:lvl w:ilvl="3" w:tplc="306C2B52">
      <w:start w:val="1"/>
      <w:numFmt w:val="bullet"/>
      <w:lvlText w:val=""/>
      <w:lvlJc w:val="left"/>
      <w:pPr>
        <w:ind w:left="2880" w:hanging="360"/>
      </w:pPr>
      <w:rPr>
        <w:rFonts w:ascii="Symbol" w:hAnsi="Symbol" w:hint="default"/>
      </w:rPr>
    </w:lvl>
    <w:lvl w:ilvl="4" w:tplc="6F8836CA">
      <w:start w:val="1"/>
      <w:numFmt w:val="bullet"/>
      <w:lvlText w:val="o"/>
      <w:lvlJc w:val="left"/>
      <w:pPr>
        <w:ind w:left="3600" w:hanging="360"/>
      </w:pPr>
      <w:rPr>
        <w:rFonts w:ascii="Courier New" w:hAnsi="Courier New" w:hint="default"/>
      </w:rPr>
    </w:lvl>
    <w:lvl w:ilvl="5" w:tplc="305CA784">
      <w:start w:val="1"/>
      <w:numFmt w:val="bullet"/>
      <w:lvlText w:val=""/>
      <w:lvlJc w:val="left"/>
      <w:pPr>
        <w:ind w:left="4320" w:hanging="360"/>
      </w:pPr>
      <w:rPr>
        <w:rFonts w:ascii="Wingdings" w:hAnsi="Wingdings" w:hint="default"/>
      </w:rPr>
    </w:lvl>
    <w:lvl w:ilvl="6" w:tplc="1D327A00">
      <w:start w:val="1"/>
      <w:numFmt w:val="bullet"/>
      <w:lvlText w:val=""/>
      <w:lvlJc w:val="left"/>
      <w:pPr>
        <w:ind w:left="5040" w:hanging="360"/>
      </w:pPr>
      <w:rPr>
        <w:rFonts w:ascii="Symbol" w:hAnsi="Symbol" w:hint="default"/>
      </w:rPr>
    </w:lvl>
    <w:lvl w:ilvl="7" w:tplc="E6167880">
      <w:start w:val="1"/>
      <w:numFmt w:val="bullet"/>
      <w:lvlText w:val="o"/>
      <w:lvlJc w:val="left"/>
      <w:pPr>
        <w:ind w:left="5760" w:hanging="360"/>
      </w:pPr>
      <w:rPr>
        <w:rFonts w:ascii="Courier New" w:hAnsi="Courier New" w:hint="default"/>
      </w:rPr>
    </w:lvl>
    <w:lvl w:ilvl="8" w:tplc="42D65B4A">
      <w:start w:val="1"/>
      <w:numFmt w:val="bullet"/>
      <w:lvlText w:val=""/>
      <w:lvlJc w:val="left"/>
      <w:pPr>
        <w:ind w:left="6480" w:hanging="360"/>
      </w:pPr>
      <w:rPr>
        <w:rFonts w:ascii="Wingdings" w:hAnsi="Wingdings" w:hint="default"/>
      </w:rPr>
    </w:lvl>
  </w:abstractNum>
  <w:abstractNum w:abstractNumId="11" w15:restartNumberingAfterBreak="0">
    <w:nsid w:val="3D42607F"/>
    <w:multiLevelType w:val="hybridMultilevel"/>
    <w:tmpl w:val="FFFFFFFF"/>
    <w:lvl w:ilvl="0" w:tplc="FFFFFFFF">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12" w15:restartNumberingAfterBreak="0">
    <w:nsid w:val="487A2F38"/>
    <w:multiLevelType w:val="hybridMultilevel"/>
    <w:tmpl w:val="FFFFFFFF"/>
    <w:lvl w:ilvl="0" w:tplc="FFFFFFFF">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3" w15:restartNumberingAfterBreak="0">
    <w:nsid w:val="49046E50"/>
    <w:multiLevelType w:val="hybridMultilevel"/>
    <w:tmpl w:val="FFFFFFFF"/>
    <w:lvl w:ilvl="0" w:tplc="86A276C8">
      <w:start w:val="1"/>
      <w:numFmt w:val="bullet"/>
      <w:lvlText w:val=""/>
      <w:lvlJc w:val="left"/>
      <w:pPr>
        <w:ind w:left="720" w:hanging="360"/>
      </w:pPr>
      <w:rPr>
        <w:rFonts w:ascii="Symbol" w:hAnsi="Symbol" w:hint="default"/>
      </w:rPr>
    </w:lvl>
    <w:lvl w:ilvl="1" w:tplc="57AA6ADE">
      <w:start w:val="1"/>
      <w:numFmt w:val="bullet"/>
      <w:lvlText w:val="o"/>
      <w:lvlJc w:val="left"/>
      <w:pPr>
        <w:ind w:left="1440" w:hanging="360"/>
      </w:pPr>
      <w:rPr>
        <w:rFonts w:ascii="Courier New" w:hAnsi="Courier New" w:hint="default"/>
      </w:rPr>
    </w:lvl>
    <w:lvl w:ilvl="2" w:tplc="30825E5E">
      <w:start w:val="1"/>
      <w:numFmt w:val="bullet"/>
      <w:lvlText w:val=""/>
      <w:lvlJc w:val="left"/>
      <w:pPr>
        <w:ind w:left="2160" w:hanging="360"/>
      </w:pPr>
      <w:rPr>
        <w:rFonts w:ascii="Wingdings" w:hAnsi="Wingdings" w:hint="default"/>
      </w:rPr>
    </w:lvl>
    <w:lvl w:ilvl="3" w:tplc="B6F69A3C">
      <w:start w:val="1"/>
      <w:numFmt w:val="bullet"/>
      <w:lvlText w:val=""/>
      <w:lvlJc w:val="left"/>
      <w:pPr>
        <w:ind w:left="2880" w:hanging="360"/>
      </w:pPr>
      <w:rPr>
        <w:rFonts w:ascii="Symbol" w:hAnsi="Symbol" w:hint="default"/>
      </w:rPr>
    </w:lvl>
    <w:lvl w:ilvl="4" w:tplc="85F6B936">
      <w:start w:val="1"/>
      <w:numFmt w:val="bullet"/>
      <w:lvlText w:val="o"/>
      <w:lvlJc w:val="left"/>
      <w:pPr>
        <w:ind w:left="3600" w:hanging="360"/>
      </w:pPr>
      <w:rPr>
        <w:rFonts w:ascii="Courier New" w:hAnsi="Courier New" w:hint="default"/>
      </w:rPr>
    </w:lvl>
    <w:lvl w:ilvl="5" w:tplc="BBB827E6">
      <w:start w:val="1"/>
      <w:numFmt w:val="bullet"/>
      <w:lvlText w:val=""/>
      <w:lvlJc w:val="left"/>
      <w:pPr>
        <w:ind w:left="4320" w:hanging="360"/>
      </w:pPr>
      <w:rPr>
        <w:rFonts w:ascii="Wingdings" w:hAnsi="Wingdings" w:hint="default"/>
      </w:rPr>
    </w:lvl>
    <w:lvl w:ilvl="6" w:tplc="1A72D9E4">
      <w:start w:val="1"/>
      <w:numFmt w:val="bullet"/>
      <w:lvlText w:val=""/>
      <w:lvlJc w:val="left"/>
      <w:pPr>
        <w:ind w:left="5040" w:hanging="360"/>
      </w:pPr>
      <w:rPr>
        <w:rFonts w:ascii="Symbol" w:hAnsi="Symbol" w:hint="default"/>
      </w:rPr>
    </w:lvl>
    <w:lvl w:ilvl="7" w:tplc="BBA2CEEC">
      <w:start w:val="1"/>
      <w:numFmt w:val="bullet"/>
      <w:lvlText w:val="o"/>
      <w:lvlJc w:val="left"/>
      <w:pPr>
        <w:ind w:left="5760" w:hanging="360"/>
      </w:pPr>
      <w:rPr>
        <w:rFonts w:ascii="Courier New" w:hAnsi="Courier New" w:hint="default"/>
      </w:rPr>
    </w:lvl>
    <w:lvl w:ilvl="8" w:tplc="A95E1310">
      <w:start w:val="1"/>
      <w:numFmt w:val="bullet"/>
      <w:lvlText w:val=""/>
      <w:lvlJc w:val="left"/>
      <w:pPr>
        <w:ind w:left="6480" w:hanging="360"/>
      </w:pPr>
      <w:rPr>
        <w:rFonts w:ascii="Wingdings" w:hAnsi="Wingdings" w:hint="default"/>
      </w:rPr>
    </w:lvl>
  </w:abstractNum>
  <w:abstractNum w:abstractNumId="14" w15:restartNumberingAfterBreak="0">
    <w:nsid w:val="4C3C5439"/>
    <w:multiLevelType w:val="hybridMultilevel"/>
    <w:tmpl w:val="FFFFFFFF"/>
    <w:lvl w:ilvl="0" w:tplc="FFFFFFFF">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5" w15:restartNumberingAfterBreak="0">
    <w:nsid w:val="50CD1FD0"/>
    <w:multiLevelType w:val="hybridMultilevel"/>
    <w:tmpl w:val="FFFFFFFF"/>
    <w:lvl w:ilvl="0" w:tplc="FFFFFFFF">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6" w15:restartNumberingAfterBreak="0">
    <w:nsid w:val="57331686"/>
    <w:multiLevelType w:val="hybridMultilevel"/>
    <w:tmpl w:val="FFFFFFFF"/>
    <w:lvl w:ilvl="0" w:tplc="FFFFFFFF">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17" w15:restartNumberingAfterBreak="0">
    <w:nsid w:val="599733A7"/>
    <w:multiLevelType w:val="hybridMultilevel"/>
    <w:tmpl w:val="FFFFFFFF"/>
    <w:lvl w:ilvl="0" w:tplc="9948ECF6">
      <w:start w:val="1"/>
      <w:numFmt w:val="bullet"/>
      <w:lvlText w:val=""/>
      <w:lvlJc w:val="left"/>
      <w:pPr>
        <w:ind w:left="720" w:hanging="360"/>
      </w:pPr>
      <w:rPr>
        <w:rFonts w:ascii="Symbol" w:hAnsi="Symbol" w:hint="default"/>
      </w:rPr>
    </w:lvl>
    <w:lvl w:ilvl="1" w:tplc="39DE6EBA">
      <w:start w:val="1"/>
      <w:numFmt w:val="bullet"/>
      <w:lvlText w:val="o"/>
      <w:lvlJc w:val="left"/>
      <w:pPr>
        <w:ind w:left="1440" w:hanging="360"/>
      </w:pPr>
      <w:rPr>
        <w:rFonts w:ascii="Courier New" w:hAnsi="Courier New" w:hint="default"/>
      </w:rPr>
    </w:lvl>
    <w:lvl w:ilvl="2" w:tplc="3AF2B64A">
      <w:start w:val="1"/>
      <w:numFmt w:val="bullet"/>
      <w:lvlText w:val=""/>
      <w:lvlJc w:val="left"/>
      <w:pPr>
        <w:ind w:left="2160" w:hanging="360"/>
      </w:pPr>
      <w:rPr>
        <w:rFonts w:ascii="Wingdings" w:hAnsi="Wingdings" w:hint="default"/>
      </w:rPr>
    </w:lvl>
    <w:lvl w:ilvl="3" w:tplc="E10E86A0">
      <w:start w:val="1"/>
      <w:numFmt w:val="bullet"/>
      <w:lvlText w:val=""/>
      <w:lvlJc w:val="left"/>
      <w:pPr>
        <w:ind w:left="2880" w:hanging="360"/>
      </w:pPr>
      <w:rPr>
        <w:rFonts w:ascii="Symbol" w:hAnsi="Symbol" w:hint="default"/>
      </w:rPr>
    </w:lvl>
    <w:lvl w:ilvl="4" w:tplc="528C43AC">
      <w:start w:val="1"/>
      <w:numFmt w:val="bullet"/>
      <w:lvlText w:val="o"/>
      <w:lvlJc w:val="left"/>
      <w:pPr>
        <w:ind w:left="3600" w:hanging="360"/>
      </w:pPr>
      <w:rPr>
        <w:rFonts w:ascii="Courier New" w:hAnsi="Courier New" w:hint="default"/>
      </w:rPr>
    </w:lvl>
    <w:lvl w:ilvl="5" w:tplc="97506488">
      <w:start w:val="1"/>
      <w:numFmt w:val="bullet"/>
      <w:lvlText w:val=""/>
      <w:lvlJc w:val="left"/>
      <w:pPr>
        <w:ind w:left="4320" w:hanging="360"/>
      </w:pPr>
      <w:rPr>
        <w:rFonts w:ascii="Wingdings" w:hAnsi="Wingdings" w:hint="default"/>
      </w:rPr>
    </w:lvl>
    <w:lvl w:ilvl="6" w:tplc="397EFB4E">
      <w:start w:val="1"/>
      <w:numFmt w:val="bullet"/>
      <w:lvlText w:val=""/>
      <w:lvlJc w:val="left"/>
      <w:pPr>
        <w:ind w:left="5040" w:hanging="360"/>
      </w:pPr>
      <w:rPr>
        <w:rFonts w:ascii="Symbol" w:hAnsi="Symbol" w:hint="default"/>
      </w:rPr>
    </w:lvl>
    <w:lvl w:ilvl="7" w:tplc="836076E6">
      <w:start w:val="1"/>
      <w:numFmt w:val="bullet"/>
      <w:lvlText w:val="o"/>
      <w:lvlJc w:val="left"/>
      <w:pPr>
        <w:ind w:left="5760" w:hanging="360"/>
      </w:pPr>
      <w:rPr>
        <w:rFonts w:ascii="Courier New" w:hAnsi="Courier New" w:hint="default"/>
      </w:rPr>
    </w:lvl>
    <w:lvl w:ilvl="8" w:tplc="F0441E22">
      <w:start w:val="1"/>
      <w:numFmt w:val="bullet"/>
      <w:lvlText w:val=""/>
      <w:lvlJc w:val="left"/>
      <w:pPr>
        <w:ind w:left="6480" w:hanging="360"/>
      </w:pPr>
      <w:rPr>
        <w:rFonts w:ascii="Wingdings" w:hAnsi="Wingdings" w:hint="default"/>
      </w:rPr>
    </w:lvl>
  </w:abstractNum>
  <w:abstractNum w:abstractNumId="18" w15:restartNumberingAfterBreak="0">
    <w:nsid w:val="5B1B702C"/>
    <w:multiLevelType w:val="hybridMultilevel"/>
    <w:tmpl w:val="FFFFFFFF"/>
    <w:lvl w:ilvl="0" w:tplc="FFFFFFFF">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9" w15:restartNumberingAfterBreak="0">
    <w:nsid w:val="71326736"/>
    <w:multiLevelType w:val="hybridMultilevel"/>
    <w:tmpl w:val="878A1A6A"/>
    <w:lvl w:ilvl="0" w:tplc="FFFFFFFF">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20" w15:restartNumberingAfterBreak="0">
    <w:nsid w:val="76C41BEA"/>
    <w:multiLevelType w:val="hybridMultilevel"/>
    <w:tmpl w:val="FFFFFFFF"/>
    <w:lvl w:ilvl="0" w:tplc="FFFFFFFF">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21" w15:restartNumberingAfterBreak="0">
    <w:nsid w:val="7BCA3539"/>
    <w:multiLevelType w:val="hybridMultilevel"/>
    <w:tmpl w:val="2F94A714"/>
    <w:lvl w:ilvl="0" w:tplc="206E8632">
      <w:start w:val="1"/>
      <w:numFmt w:val="bullet"/>
      <w:lvlText w:val=""/>
      <w:lvlJc w:val="left"/>
      <w:pPr>
        <w:ind w:left="720" w:hanging="360"/>
      </w:pPr>
      <w:rPr>
        <w:rFonts w:ascii="Symbol" w:hAnsi="Symbol" w:hint="default"/>
      </w:rPr>
    </w:lvl>
    <w:lvl w:ilvl="1" w:tplc="B128FFEE">
      <w:start w:val="1"/>
      <w:numFmt w:val="bullet"/>
      <w:lvlText w:val="o"/>
      <w:lvlJc w:val="left"/>
      <w:pPr>
        <w:ind w:left="1440" w:hanging="360"/>
      </w:pPr>
      <w:rPr>
        <w:rFonts w:ascii="Courier New" w:hAnsi="Courier New" w:hint="default"/>
      </w:rPr>
    </w:lvl>
    <w:lvl w:ilvl="2" w:tplc="DD64DD60">
      <w:start w:val="1"/>
      <w:numFmt w:val="bullet"/>
      <w:lvlText w:val=""/>
      <w:lvlJc w:val="left"/>
      <w:pPr>
        <w:ind w:left="2160" w:hanging="360"/>
      </w:pPr>
      <w:rPr>
        <w:rFonts w:ascii="Wingdings" w:hAnsi="Wingdings" w:hint="default"/>
      </w:rPr>
    </w:lvl>
    <w:lvl w:ilvl="3" w:tplc="3B661838">
      <w:start w:val="1"/>
      <w:numFmt w:val="bullet"/>
      <w:lvlText w:val=""/>
      <w:lvlJc w:val="left"/>
      <w:pPr>
        <w:ind w:left="2880" w:hanging="360"/>
      </w:pPr>
      <w:rPr>
        <w:rFonts w:ascii="Symbol" w:hAnsi="Symbol" w:hint="default"/>
      </w:rPr>
    </w:lvl>
    <w:lvl w:ilvl="4" w:tplc="5FD4E212">
      <w:start w:val="1"/>
      <w:numFmt w:val="bullet"/>
      <w:lvlText w:val="o"/>
      <w:lvlJc w:val="left"/>
      <w:pPr>
        <w:ind w:left="3600" w:hanging="360"/>
      </w:pPr>
      <w:rPr>
        <w:rFonts w:ascii="Courier New" w:hAnsi="Courier New" w:hint="default"/>
      </w:rPr>
    </w:lvl>
    <w:lvl w:ilvl="5" w:tplc="57BE8898">
      <w:start w:val="1"/>
      <w:numFmt w:val="bullet"/>
      <w:lvlText w:val=""/>
      <w:lvlJc w:val="left"/>
      <w:pPr>
        <w:ind w:left="4320" w:hanging="360"/>
      </w:pPr>
      <w:rPr>
        <w:rFonts w:ascii="Wingdings" w:hAnsi="Wingdings" w:hint="default"/>
      </w:rPr>
    </w:lvl>
    <w:lvl w:ilvl="6" w:tplc="B71A1A14">
      <w:start w:val="1"/>
      <w:numFmt w:val="bullet"/>
      <w:lvlText w:val=""/>
      <w:lvlJc w:val="left"/>
      <w:pPr>
        <w:ind w:left="5040" w:hanging="360"/>
      </w:pPr>
      <w:rPr>
        <w:rFonts w:ascii="Symbol" w:hAnsi="Symbol" w:hint="default"/>
      </w:rPr>
    </w:lvl>
    <w:lvl w:ilvl="7" w:tplc="D2523FFC">
      <w:start w:val="1"/>
      <w:numFmt w:val="bullet"/>
      <w:lvlText w:val="o"/>
      <w:lvlJc w:val="left"/>
      <w:pPr>
        <w:ind w:left="5760" w:hanging="360"/>
      </w:pPr>
      <w:rPr>
        <w:rFonts w:ascii="Courier New" w:hAnsi="Courier New" w:hint="default"/>
      </w:rPr>
    </w:lvl>
    <w:lvl w:ilvl="8" w:tplc="1AB61A10">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5"/>
  </w:num>
  <w:num w:numId="4">
    <w:abstractNumId w:val="16"/>
  </w:num>
  <w:num w:numId="5">
    <w:abstractNumId w:val="11"/>
  </w:num>
  <w:num w:numId="6">
    <w:abstractNumId w:val="18"/>
  </w:num>
  <w:num w:numId="7">
    <w:abstractNumId w:val="9"/>
  </w:num>
  <w:num w:numId="8">
    <w:abstractNumId w:val="1"/>
  </w:num>
  <w:num w:numId="9">
    <w:abstractNumId w:val="20"/>
  </w:num>
  <w:num w:numId="10">
    <w:abstractNumId w:val="8"/>
  </w:num>
  <w:num w:numId="11">
    <w:abstractNumId w:val="12"/>
  </w:num>
  <w:num w:numId="12">
    <w:abstractNumId w:val="15"/>
  </w:num>
  <w:num w:numId="13">
    <w:abstractNumId w:val="2"/>
  </w:num>
  <w:num w:numId="14">
    <w:abstractNumId w:val="3"/>
  </w:num>
  <w:num w:numId="15">
    <w:abstractNumId w:val="14"/>
  </w:num>
  <w:num w:numId="16">
    <w:abstractNumId w:val="19"/>
  </w:num>
  <w:num w:numId="17">
    <w:abstractNumId w:val="6"/>
  </w:num>
  <w:num w:numId="18">
    <w:abstractNumId w:val="7"/>
  </w:num>
  <w:num w:numId="19">
    <w:abstractNumId w:val="10"/>
  </w:num>
  <w:num w:numId="20">
    <w:abstractNumId w:val="17"/>
  </w:num>
  <w:num w:numId="21">
    <w:abstractNumId w:val="4"/>
  </w:num>
  <w:num w:numId="22">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0B31"/>
    <w:rsid w:val="00000D51"/>
    <w:rsid w:val="00001224"/>
    <w:rsid w:val="00001C6C"/>
    <w:rsid w:val="00001F50"/>
    <w:rsid w:val="000027B0"/>
    <w:rsid w:val="00002983"/>
    <w:rsid w:val="00004EB5"/>
    <w:rsid w:val="000051D6"/>
    <w:rsid w:val="000057A6"/>
    <w:rsid w:val="00005903"/>
    <w:rsid w:val="00010531"/>
    <w:rsid w:val="000108D4"/>
    <w:rsid w:val="000114BE"/>
    <w:rsid w:val="000119D9"/>
    <w:rsid w:val="000119DC"/>
    <w:rsid w:val="00011BB4"/>
    <w:rsid w:val="00011C90"/>
    <w:rsid w:val="000121CD"/>
    <w:rsid w:val="00012501"/>
    <w:rsid w:val="000127E1"/>
    <w:rsid w:val="00013247"/>
    <w:rsid w:val="00013A5E"/>
    <w:rsid w:val="00014A39"/>
    <w:rsid w:val="00014DAF"/>
    <w:rsid w:val="00016A4C"/>
    <w:rsid w:val="0001700A"/>
    <w:rsid w:val="00017A6E"/>
    <w:rsid w:val="00020AA3"/>
    <w:rsid w:val="00020CC9"/>
    <w:rsid w:val="00020EB3"/>
    <w:rsid w:val="000226F7"/>
    <w:rsid w:val="000227CA"/>
    <w:rsid w:val="00022921"/>
    <w:rsid w:val="00022BC0"/>
    <w:rsid w:val="00022F1B"/>
    <w:rsid w:val="00023089"/>
    <w:rsid w:val="00023940"/>
    <w:rsid w:val="000251B4"/>
    <w:rsid w:val="00025206"/>
    <w:rsid w:val="00026CBD"/>
    <w:rsid w:val="00026E3B"/>
    <w:rsid w:val="00026F54"/>
    <w:rsid w:val="0002759B"/>
    <w:rsid w:val="00030B13"/>
    <w:rsid w:val="00032135"/>
    <w:rsid w:val="000325FD"/>
    <w:rsid w:val="000328E4"/>
    <w:rsid w:val="00032F84"/>
    <w:rsid w:val="0003335C"/>
    <w:rsid w:val="000336C3"/>
    <w:rsid w:val="00033978"/>
    <w:rsid w:val="000349EE"/>
    <w:rsid w:val="00034EBF"/>
    <w:rsid w:val="000350AA"/>
    <w:rsid w:val="0003512A"/>
    <w:rsid w:val="00035BB6"/>
    <w:rsid w:val="0003655C"/>
    <w:rsid w:val="00037249"/>
    <w:rsid w:val="000404A0"/>
    <w:rsid w:val="000406EB"/>
    <w:rsid w:val="0004073D"/>
    <w:rsid w:val="0004092D"/>
    <w:rsid w:val="00040A88"/>
    <w:rsid w:val="00040AE0"/>
    <w:rsid w:val="00041ED4"/>
    <w:rsid w:val="00042172"/>
    <w:rsid w:val="00042436"/>
    <w:rsid w:val="00042BEA"/>
    <w:rsid w:val="00042DC1"/>
    <w:rsid w:val="00042E3A"/>
    <w:rsid w:val="00042F6C"/>
    <w:rsid w:val="000437AF"/>
    <w:rsid w:val="00043CEE"/>
    <w:rsid w:val="00044114"/>
    <w:rsid w:val="0004507F"/>
    <w:rsid w:val="000452C8"/>
    <w:rsid w:val="000456D3"/>
    <w:rsid w:val="000474EF"/>
    <w:rsid w:val="0004756C"/>
    <w:rsid w:val="00047746"/>
    <w:rsid w:val="00047A39"/>
    <w:rsid w:val="00047AC2"/>
    <w:rsid w:val="000501ED"/>
    <w:rsid w:val="00050347"/>
    <w:rsid w:val="00050724"/>
    <w:rsid w:val="00050CBF"/>
    <w:rsid w:val="000524A0"/>
    <w:rsid w:val="00052B8F"/>
    <w:rsid w:val="00052EAA"/>
    <w:rsid w:val="0005350F"/>
    <w:rsid w:val="00053822"/>
    <w:rsid w:val="00054474"/>
    <w:rsid w:val="00054A1A"/>
    <w:rsid w:val="00054E40"/>
    <w:rsid w:val="00055521"/>
    <w:rsid w:val="00055EFD"/>
    <w:rsid w:val="00056577"/>
    <w:rsid w:val="00057AB1"/>
    <w:rsid w:val="000602C1"/>
    <w:rsid w:val="00060659"/>
    <w:rsid w:val="0006168E"/>
    <w:rsid w:val="00061B06"/>
    <w:rsid w:val="00061ECF"/>
    <w:rsid w:val="00062A15"/>
    <w:rsid w:val="00062CF3"/>
    <w:rsid w:val="00063619"/>
    <w:rsid w:val="00063A33"/>
    <w:rsid w:val="00063F77"/>
    <w:rsid w:val="00064CF6"/>
    <w:rsid w:val="00064EA2"/>
    <w:rsid w:val="00066BEF"/>
    <w:rsid w:val="00066E2A"/>
    <w:rsid w:val="0006713E"/>
    <w:rsid w:val="0007001B"/>
    <w:rsid w:val="00070673"/>
    <w:rsid w:val="00070757"/>
    <w:rsid w:val="000709A7"/>
    <w:rsid w:val="00070F8B"/>
    <w:rsid w:val="0007183E"/>
    <w:rsid w:val="0007258A"/>
    <w:rsid w:val="00073719"/>
    <w:rsid w:val="00073989"/>
    <w:rsid w:val="0007531C"/>
    <w:rsid w:val="00075514"/>
    <w:rsid w:val="00075755"/>
    <w:rsid w:val="00076780"/>
    <w:rsid w:val="000768C1"/>
    <w:rsid w:val="00077A65"/>
    <w:rsid w:val="000801F4"/>
    <w:rsid w:val="000821DB"/>
    <w:rsid w:val="00082560"/>
    <w:rsid w:val="000825BA"/>
    <w:rsid w:val="00083316"/>
    <w:rsid w:val="00083369"/>
    <w:rsid w:val="000838F4"/>
    <w:rsid w:val="00083BFB"/>
    <w:rsid w:val="00083EFD"/>
    <w:rsid w:val="0008431C"/>
    <w:rsid w:val="000852D0"/>
    <w:rsid w:val="00086301"/>
    <w:rsid w:val="00086415"/>
    <w:rsid w:val="00086B0F"/>
    <w:rsid w:val="00086B7E"/>
    <w:rsid w:val="0008725E"/>
    <w:rsid w:val="0008776C"/>
    <w:rsid w:val="00087A57"/>
    <w:rsid w:val="00087AC8"/>
    <w:rsid w:val="00087C77"/>
    <w:rsid w:val="00087DCA"/>
    <w:rsid w:val="00090278"/>
    <w:rsid w:val="00090DE2"/>
    <w:rsid w:val="000910DD"/>
    <w:rsid w:val="0009219A"/>
    <w:rsid w:val="00092C10"/>
    <w:rsid w:val="000952F7"/>
    <w:rsid w:val="0009553A"/>
    <w:rsid w:val="00095695"/>
    <w:rsid w:val="00096016"/>
    <w:rsid w:val="00096BC2"/>
    <w:rsid w:val="00096EB6"/>
    <w:rsid w:val="00097382"/>
    <w:rsid w:val="000A00AB"/>
    <w:rsid w:val="000A0192"/>
    <w:rsid w:val="000A16CA"/>
    <w:rsid w:val="000A2D75"/>
    <w:rsid w:val="000A3726"/>
    <w:rsid w:val="000A3D95"/>
    <w:rsid w:val="000A3E93"/>
    <w:rsid w:val="000A499B"/>
    <w:rsid w:val="000A4DC2"/>
    <w:rsid w:val="000A5C44"/>
    <w:rsid w:val="000A65A4"/>
    <w:rsid w:val="000A6DEE"/>
    <w:rsid w:val="000A6DF6"/>
    <w:rsid w:val="000A7C57"/>
    <w:rsid w:val="000B08AF"/>
    <w:rsid w:val="000B0BA7"/>
    <w:rsid w:val="000B0F46"/>
    <w:rsid w:val="000B1ACB"/>
    <w:rsid w:val="000B1ADF"/>
    <w:rsid w:val="000B3246"/>
    <w:rsid w:val="000B32B9"/>
    <w:rsid w:val="000B3F87"/>
    <w:rsid w:val="000B4AA3"/>
    <w:rsid w:val="000B510D"/>
    <w:rsid w:val="000B5C4D"/>
    <w:rsid w:val="000B5E26"/>
    <w:rsid w:val="000B63FB"/>
    <w:rsid w:val="000B6BD1"/>
    <w:rsid w:val="000B6E68"/>
    <w:rsid w:val="000B7E64"/>
    <w:rsid w:val="000C0128"/>
    <w:rsid w:val="000C0725"/>
    <w:rsid w:val="000C0735"/>
    <w:rsid w:val="000C08B0"/>
    <w:rsid w:val="000C1E30"/>
    <w:rsid w:val="000C217E"/>
    <w:rsid w:val="000C22E1"/>
    <w:rsid w:val="000C27A7"/>
    <w:rsid w:val="000C310A"/>
    <w:rsid w:val="000C32E4"/>
    <w:rsid w:val="000C40E2"/>
    <w:rsid w:val="000C44E3"/>
    <w:rsid w:val="000C4927"/>
    <w:rsid w:val="000C58B8"/>
    <w:rsid w:val="000C5DFF"/>
    <w:rsid w:val="000C60F2"/>
    <w:rsid w:val="000C61B8"/>
    <w:rsid w:val="000C6499"/>
    <w:rsid w:val="000C6AA8"/>
    <w:rsid w:val="000C6B92"/>
    <w:rsid w:val="000C71AC"/>
    <w:rsid w:val="000C7500"/>
    <w:rsid w:val="000C7B05"/>
    <w:rsid w:val="000D0062"/>
    <w:rsid w:val="000D01BE"/>
    <w:rsid w:val="000D0A81"/>
    <w:rsid w:val="000D0B18"/>
    <w:rsid w:val="000D0E9C"/>
    <w:rsid w:val="000D0ED2"/>
    <w:rsid w:val="000D15AE"/>
    <w:rsid w:val="000D19E4"/>
    <w:rsid w:val="000D1DAF"/>
    <w:rsid w:val="000D24A6"/>
    <w:rsid w:val="000D283F"/>
    <w:rsid w:val="000D290B"/>
    <w:rsid w:val="000D302F"/>
    <w:rsid w:val="000D3518"/>
    <w:rsid w:val="000D3934"/>
    <w:rsid w:val="000D42E8"/>
    <w:rsid w:val="000D4A8E"/>
    <w:rsid w:val="000D5104"/>
    <w:rsid w:val="000D5545"/>
    <w:rsid w:val="000D6939"/>
    <w:rsid w:val="000D711B"/>
    <w:rsid w:val="000D7252"/>
    <w:rsid w:val="000D7658"/>
    <w:rsid w:val="000D781C"/>
    <w:rsid w:val="000D79AC"/>
    <w:rsid w:val="000E0180"/>
    <w:rsid w:val="000E1160"/>
    <w:rsid w:val="000E1A64"/>
    <w:rsid w:val="000E1BD6"/>
    <w:rsid w:val="000E1FE7"/>
    <w:rsid w:val="000E2611"/>
    <w:rsid w:val="000E2DC7"/>
    <w:rsid w:val="000E33C0"/>
    <w:rsid w:val="000E4115"/>
    <w:rsid w:val="000E4BA9"/>
    <w:rsid w:val="000E52C3"/>
    <w:rsid w:val="000E6716"/>
    <w:rsid w:val="000E6805"/>
    <w:rsid w:val="000E6CBC"/>
    <w:rsid w:val="000E74FC"/>
    <w:rsid w:val="000E7640"/>
    <w:rsid w:val="000E7EA4"/>
    <w:rsid w:val="000F0996"/>
    <w:rsid w:val="000F1545"/>
    <w:rsid w:val="000F1EE7"/>
    <w:rsid w:val="000F2070"/>
    <w:rsid w:val="000F2ADA"/>
    <w:rsid w:val="000F35F1"/>
    <w:rsid w:val="000F56A9"/>
    <w:rsid w:val="000F624E"/>
    <w:rsid w:val="000F6E08"/>
    <w:rsid w:val="000F6E73"/>
    <w:rsid w:val="000F6FF3"/>
    <w:rsid w:val="000F7778"/>
    <w:rsid w:val="000F7849"/>
    <w:rsid w:val="0010040B"/>
    <w:rsid w:val="001005DE"/>
    <w:rsid w:val="00100CA4"/>
    <w:rsid w:val="00100DBD"/>
    <w:rsid w:val="00101280"/>
    <w:rsid w:val="00101DB9"/>
    <w:rsid w:val="001023A5"/>
    <w:rsid w:val="001029FD"/>
    <w:rsid w:val="00102A62"/>
    <w:rsid w:val="00102D69"/>
    <w:rsid w:val="00103682"/>
    <w:rsid w:val="00103943"/>
    <w:rsid w:val="00103A2E"/>
    <w:rsid w:val="00103A92"/>
    <w:rsid w:val="00104646"/>
    <w:rsid w:val="00104B98"/>
    <w:rsid w:val="00105475"/>
    <w:rsid w:val="0010585A"/>
    <w:rsid w:val="00105FC3"/>
    <w:rsid w:val="00106221"/>
    <w:rsid w:val="00106246"/>
    <w:rsid w:val="00106BCF"/>
    <w:rsid w:val="00106E02"/>
    <w:rsid w:val="00106FD6"/>
    <w:rsid w:val="00107589"/>
    <w:rsid w:val="00108E54"/>
    <w:rsid w:val="00110160"/>
    <w:rsid w:val="001104D6"/>
    <w:rsid w:val="001116D1"/>
    <w:rsid w:val="00112750"/>
    <w:rsid w:val="00114242"/>
    <w:rsid w:val="00114360"/>
    <w:rsid w:val="00114C6B"/>
    <w:rsid w:val="00115709"/>
    <w:rsid w:val="00115DF4"/>
    <w:rsid w:val="001162A5"/>
    <w:rsid w:val="00116511"/>
    <w:rsid w:val="0011684F"/>
    <w:rsid w:val="00116F89"/>
    <w:rsid w:val="00117014"/>
    <w:rsid w:val="001171D2"/>
    <w:rsid w:val="001172CD"/>
    <w:rsid w:val="00117671"/>
    <w:rsid w:val="00117BCB"/>
    <w:rsid w:val="0012018F"/>
    <w:rsid w:val="001207BC"/>
    <w:rsid w:val="00121184"/>
    <w:rsid w:val="001223CE"/>
    <w:rsid w:val="0012360E"/>
    <w:rsid w:val="00123721"/>
    <w:rsid w:val="00123925"/>
    <w:rsid w:val="00124645"/>
    <w:rsid w:val="00124AA5"/>
    <w:rsid w:val="00124BBB"/>
    <w:rsid w:val="001252D7"/>
    <w:rsid w:val="0012656F"/>
    <w:rsid w:val="00126D47"/>
    <w:rsid w:val="00126F3F"/>
    <w:rsid w:val="001277EC"/>
    <w:rsid w:val="001314AB"/>
    <w:rsid w:val="0013165D"/>
    <w:rsid w:val="001316D4"/>
    <w:rsid w:val="001340F7"/>
    <w:rsid w:val="00135034"/>
    <w:rsid w:val="00135075"/>
    <w:rsid w:val="0013527A"/>
    <w:rsid w:val="001356DF"/>
    <w:rsid w:val="001366F6"/>
    <w:rsid w:val="00136C3F"/>
    <w:rsid w:val="00136F1E"/>
    <w:rsid w:val="0013751D"/>
    <w:rsid w:val="0014019C"/>
    <w:rsid w:val="001401AF"/>
    <w:rsid w:val="0014039E"/>
    <w:rsid w:val="00140D36"/>
    <w:rsid w:val="00140E42"/>
    <w:rsid w:val="001417CD"/>
    <w:rsid w:val="0014286F"/>
    <w:rsid w:val="00143F90"/>
    <w:rsid w:val="001446D5"/>
    <w:rsid w:val="00144B70"/>
    <w:rsid w:val="00145975"/>
    <w:rsid w:val="00145BD3"/>
    <w:rsid w:val="00145FA8"/>
    <w:rsid w:val="00146A82"/>
    <w:rsid w:val="00146B0E"/>
    <w:rsid w:val="001474CA"/>
    <w:rsid w:val="0015019B"/>
    <w:rsid w:val="001506FB"/>
    <w:rsid w:val="00150746"/>
    <w:rsid w:val="00151513"/>
    <w:rsid w:val="00153ACB"/>
    <w:rsid w:val="00153BD5"/>
    <w:rsid w:val="00153BF7"/>
    <w:rsid w:val="00153C80"/>
    <w:rsid w:val="00153D38"/>
    <w:rsid w:val="00154379"/>
    <w:rsid w:val="001556CC"/>
    <w:rsid w:val="001560B0"/>
    <w:rsid w:val="001562E1"/>
    <w:rsid w:val="00156713"/>
    <w:rsid w:val="0015698F"/>
    <w:rsid w:val="00157186"/>
    <w:rsid w:val="00157458"/>
    <w:rsid w:val="0016038A"/>
    <w:rsid w:val="001610AA"/>
    <w:rsid w:val="00161692"/>
    <w:rsid w:val="0016228C"/>
    <w:rsid w:val="00162381"/>
    <w:rsid w:val="00163111"/>
    <w:rsid w:val="001632EF"/>
    <w:rsid w:val="00163E71"/>
    <w:rsid w:val="00163EFB"/>
    <w:rsid w:val="00164063"/>
    <w:rsid w:val="00164BE1"/>
    <w:rsid w:val="00164CCB"/>
    <w:rsid w:val="001670DA"/>
    <w:rsid w:val="00167250"/>
    <w:rsid w:val="001676A3"/>
    <w:rsid w:val="0016799C"/>
    <w:rsid w:val="00167E81"/>
    <w:rsid w:val="00167FEA"/>
    <w:rsid w:val="001705AA"/>
    <w:rsid w:val="001705C6"/>
    <w:rsid w:val="0017098E"/>
    <w:rsid w:val="00171796"/>
    <w:rsid w:val="00171BAA"/>
    <w:rsid w:val="00172801"/>
    <w:rsid w:val="001728A9"/>
    <w:rsid w:val="00172D5C"/>
    <w:rsid w:val="00172F27"/>
    <w:rsid w:val="00173976"/>
    <w:rsid w:val="001746F7"/>
    <w:rsid w:val="0017608D"/>
    <w:rsid w:val="001764F0"/>
    <w:rsid w:val="001765A5"/>
    <w:rsid w:val="00177A70"/>
    <w:rsid w:val="001814CE"/>
    <w:rsid w:val="001821EB"/>
    <w:rsid w:val="001834DA"/>
    <w:rsid w:val="00183D09"/>
    <w:rsid w:val="00185A80"/>
    <w:rsid w:val="00185E9A"/>
    <w:rsid w:val="00186E5F"/>
    <w:rsid w:val="00187953"/>
    <w:rsid w:val="00187A6C"/>
    <w:rsid w:val="00187BEA"/>
    <w:rsid w:val="0019052F"/>
    <w:rsid w:val="00190BAF"/>
    <w:rsid w:val="00190CDB"/>
    <w:rsid w:val="00190E71"/>
    <w:rsid w:val="00190F25"/>
    <w:rsid w:val="00190FAE"/>
    <w:rsid w:val="00191956"/>
    <w:rsid w:val="00191A31"/>
    <w:rsid w:val="00192B06"/>
    <w:rsid w:val="0019304E"/>
    <w:rsid w:val="001931B2"/>
    <w:rsid w:val="00193BDA"/>
    <w:rsid w:val="0019462E"/>
    <w:rsid w:val="00194CC1"/>
    <w:rsid w:val="00194FE1"/>
    <w:rsid w:val="00195D23"/>
    <w:rsid w:val="00195DBC"/>
    <w:rsid w:val="001961A7"/>
    <w:rsid w:val="001962B1"/>
    <w:rsid w:val="00196885"/>
    <w:rsid w:val="00196997"/>
    <w:rsid w:val="00196FBD"/>
    <w:rsid w:val="00197298"/>
    <w:rsid w:val="00197C1B"/>
    <w:rsid w:val="001A13E4"/>
    <w:rsid w:val="001A17F8"/>
    <w:rsid w:val="001A22A1"/>
    <w:rsid w:val="001A262C"/>
    <w:rsid w:val="001A2E43"/>
    <w:rsid w:val="001A2F11"/>
    <w:rsid w:val="001A31CC"/>
    <w:rsid w:val="001A4827"/>
    <w:rsid w:val="001A51BD"/>
    <w:rsid w:val="001A67C2"/>
    <w:rsid w:val="001A778C"/>
    <w:rsid w:val="001A790E"/>
    <w:rsid w:val="001B0461"/>
    <w:rsid w:val="001B0B27"/>
    <w:rsid w:val="001B13CF"/>
    <w:rsid w:val="001B1E1F"/>
    <w:rsid w:val="001B4592"/>
    <w:rsid w:val="001B473E"/>
    <w:rsid w:val="001B4B61"/>
    <w:rsid w:val="001B50F5"/>
    <w:rsid w:val="001B5175"/>
    <w:rsid w:val="001B5913"/>
    <w:rsid w:val="001B5EA8"/>
    <w:rsid w:val="001B62A2"/>
    <w:rsid w:val="001B6CF8"/>
    <w:rsid w:val="001B6E7C"/>
    <w:rsid w:val="001C0674"/>
    <w:rsid w:val="001C0BBB"/>
    <w:rsid w:val="001C167C"/>
    <w:rsid w:val="001C1772"/>
    <w:rsid w:val="001C743B"/>
    <w:rsid w:val="001C7BE1"/>
    <w:rsid w:val="001C7EC0"/>
    <w:rsid w:val="001D07A4"/>
    <w:rsid w:val="001D13A6"/>
    <w:rsid w:val="001D177D"/>
    <w:rsid w:val="001D18C6"/>
    <w:rsid w:val="001D1BEE"/>
    <w:rsid w:val="001D22DE"/>
    <w:rsid w:val="001D3E7D"/>
    <w:rsid w:val="001D4390"/>
    <w:rsid w:val="001D499F"/>
    <w:rsid w:val="001D4B59"/>
    <w:rsid w:val="001D4EB4"/>
    <w:rsid w:val="001D4F57"/>
    <w:rsid w:val="001D60D7"/>
    <w:rsid w:val="001D71FE"/>
    <w:rsid w:val="001D74E4"/>
    <w:rsid w:val="001D7A42"/>
    <w:rsid w:val="001D7BF7"/>
    <w:rsid w:val="001D7EFD"/>
    <w:rsid w:val="001D7F5A"/>
    <w:rsid w:val="001E0B15"/>
    <w:rsid w:val="001E13A5"/>
    <w:rsid w:val="001E158F"/>
    <w:rsid w:val="001E1A91"/>
    <w:rsid w:val="001E1AD3"/>
    <w:rsid w:val="001E214D"/>
    <w:rsid w:val="001E240E"/>
    <w:rsid w:val="001E3462"/>
    <w:rsid w:val="001E350F"/>
    <w:rsid w:val="001E3B98"/>
    <w:rsid w:val="001E4CEA"/>
    <w:rsid w:val="001E515F"/>
    <w:rsid w:val="001E5250"/>
    <w:rsid w:val="001E52AF"/>
    <w:rsid w:val="001E6026"/>
    <w:rsid w:val="001E62FC"/>
    <w:rsid w:val="001F01DC"/>
    <w:rsid w:val="001F088A"/>
    <w:rsid w:val="001F0C30"/>
    <w:rsid w:val="001F1206"/>
    <w:rsid w:val="001F1328"/>
    <w:rsid w:val="001F1850"/>
    <w:rsid w:val="001F1ABD"/>
    <w:rsid w:val="001F1BCA"/>
    <w:rsid w:val="001F2623"/>
    <w:rsid w:val="001F34A8"/>
    <w:rsid w:val="001F3CC3"/>
    <w:rsid w:val="001F3D36"/>
    <w:rsid w:val="001F3E8B"/>
    <w:rsid w:val="001F43F3"/>
    <w:rsid w:val="001F4464"/>
    <w:rsid w:val="001F4590"/>
    <w:rsid w:val="001F4902"/>
    <w:rsid w:val="001F5595"/>
    <w:rsid w:val="001F6799"/>
    <w:rsid w:val="001F7DFD"/>
    <w:rsid w:val="00201B20"/>
    <w:rsid w:val="0020269D"/>
    <w:rsid w:val="002028A8"/>
    <w:rsid w:val="00203657"/>
    <w:rsid w:val="002045C7"/>
    <w:rsid w:val="00205E47"/>
    <w:rsid w:val="00205E62"/>
    <w:rsid w:val="00206AB6"/>
    <w:rsid w:val="00206B1A"/>
    <w:rsid w:val="00207E43"/>
    <w:rsid w:val="00210E78"/>
    <w:rsid w:val="00211C21"/>
    <w:rsid w:val="0021275D"/>
    <w:rsid w:val="00213842"/>
    <w:rsid w:val="00213B22"/>
    <w:rsid w:val="00214BCC"/>
    <w:rsid w:val="002157CB"/>
    <w:rsid w:val="002164A1"/>
    <w:rsid w:val="0021651F"/>
    <w:rsid w:val="00216744"/>
    <w:rsid w:val="002174B4"/>
    <w:rsid w:val="0021771A"/>
    <w:rsid w:val="00220071"/>
    <w:rsid w:val="00220407"/>
    <w:rsid w:val="00220831"/>
    <w:rsid w:val="0022176E"/>
    <w:rsid w:val="00221CE5"/>
    <w:rsid w:val="002221EA"/>
    <w:rsid w:val="00222863"/>
    <w:rsid w:val="00223011"/>
    <w:rsid w:val="00223151"/>
    <w:rsid w:val="00223A4F"/>
    <w:rsid w:val="0022459C"/>
    <w:rsid w:val="00224EFB"/>
    <w:rsid w:val="0022591C"/>
    <w:rsid w:val="00225C6C"/>
    <w:rsid w:val="00225F82"/>
    <w:rsid w:val="002260C0"/>
    <w:rsid w:val="002267A5"/>
    <w:rsid w:val="00227D24"/>
    <w:rsid w:val="00231D88"/>
    <w:rsid w:val="002323FA"/>
    <w:rsid w:val="002328DB"/>
    <w:rsid w:val="002329F1"/>
    <w:rsid w:val="00233677"/>
    <w:rsid w:val="00233E72"/>
    <w:rsid w:val="00234207"/>
    <w:rsid w:val="0023432C"/>
    <w:rsid w:val="00234F37"/>
    <w:rsid w:val="0023574D"/>
    <w:rsid w:val="00236980"/>
    <w:rsid w:val="00242822"/>
    <w:rsid w:val="00242C7E"/>
    <w:rsid w:val="0024316C"/>
    <w:rsid w:val="0024368B"/>
    <w:rsid w:val="00244066"/>
    <w:rsid w:val="00244CEB"/>
    <w:rsid w:val="0024579F"/>
    <w:rsid w:val="002459BF"/>
    <w:rsid w:val="00245E8E"/>
    <w:rsid w:val="0024743E"/>
    <w:rsid w:val="00247E5A"/>
    <w:rsid w:val="0024899A"/>
    <w:rsid w:val="0025054A"/>
    <w:rsid w:val="00250D5B"/>
    <w:rsid w:val="00250FD5"/>
    <w:rsid w:val="00251253"/>
    <w:rsid w:val="002533F7"/>
    <w:rsid w:val="002534FB"/>
    <w:rsid w:val="002539A7"/>
    <w:rsid w:val="0025522D"/>
    <w:rsid w:val="00255FF0"/>
    <w:rsid w:val="00256D3C"/>
    <w:rsid w:val="00257326"/>
    <w:rsid w:val="002577BD"/>
    <w:rsid w:val="00257B3F"/>
    <w:rsid w:val="00257D5A"/>
    <w:rsid w:val="00260A52"/>
    <w:rsid w:val="00260CD5"/>
    <w:rsid w:val="00261FA5"/>
    <w:rsid w:val="00262468"/>
    <w:rsid w:val="002640A1"/>
    <w:rsid w:val="00264189"/>
    <w:rsid w:val="002646F5"/>
    <w:rsid w:val="002657F2"/>
    <w:rsid w:val="00265D20"/>
    <w:rsid w:val="00266051"/>
    <w:rsid w:val="002664F4"/>
    <w:rsid w:val="0026667C"/>
    <w:rsid w:val="002672C0"/>
    <w:rsid w:val="00267BAC"/>
    <w:rsid w:val="00270C8C"/>
    <w:rsid w:val="00270D9D"/>
    <w:rsid w:val="00271FAD"/>
    <w:rsid w:val="0027220F"/>
    <w:rsid w:val="00272287"/>
    <w:rsid w:val="00272F10"/>
    <w:rsid w:val="00273816"/>
    <w:rsid w:val="002745C8"/>
    <w:rsid w:val="002749B5"/>
    <w:rsid w:val="0027503D"/>
    <w:rsid w:val="00275793"/>
    <w:rsid w:val="00276590"/>
    <w:rsid w:val="002774D0"/>
    <w:rsid w:val="0027779B"/>
    <w:rsid w:val="00277C0A"/>
    <w:rsid w:val="0028044D"/>
    <w:rsid w:val="00280592"/>
    <w:rsid w:val="00281A41"/>
    <w:rsid w:val="00281CBF"/>
    <w:rsid w:val="00281FEF"/>
    <w:rsid w:val="00282471"/>
    <w:rsid w:val="002838F4"/>
    <w:rsid w:val="00283902"/>
    <w:rsid w:val="00283B0E"/>
    <w:rsid w:val="00283DAA"/>
    <w:rsid w:val="00283E00"/>
    <w:rsid w:val="00286155"/>
    <w:rsid w:val="0028659E"/>
    <w:rsid w:val="00286FC6"/>
    <w:rsid w:val="00287E63"/>
    <w:rsid w:val="00290317"/>
    <w:rsid w:val="002906A9"/>
    <w:rsid w:val="00290840"/>
    <w:rsid w:val="00290E12"/>
    <w:rsid w:val="00290EAF"/>
    <w:rsid w:val="00291197"/>
    <w:rsid w:val="0029123E"/>
    <w:rsid w:val="00291A38"/>
    <w:rsid w:val="0029214C"/>
    <w:rsid w:val="00293200"/>
    <w:rsid w:val="00293F47"/>
    <w:rsid w:val="00294142"/>
    <w:rsid w:val="002942E8"/>
    <w:rsid w:val="00294368"/>
    <w:rsid w:val="00294D46"/>
    <w:rsid w:val="00295FDA"/>
    <w:rsid w:val="00296035"/>
    <w:rsid w:val="002978B2"/>
    <w:rsid w:val="00297A1F"/>
    <w:rsid w:val="00297A74"/>
    <w:rsid w:val="002A01C3"/>
    <w:rsid w:val="002A0C49"/>
    <w:rsid w:val="002A10D5"/>
    <w:rsid w:val="002A1F58"/>
    <w:rsid w:val="002A2400"/>
    <w:rsid w:val="002A2D97"/>
    <w:rsid w:val="002A3259"/>
    <w:rsid w:val="002A37F8"/>
    <w:rsid w:val="002A386C"/>
    <w:rsid w:val="002A519A"/>
    <w:rsid w:val="002A6E7D"/>
    <w:rsid w:val="002B0D3A"/>
    <w:rsid w:val="002B1159"/>
    <w:rsid w:val="002B1D25"/>
    <w:rsid w:val="002B2994"/>
    <w:rsid w:val="002B2BE4"/>
    <w:rsid w:val="002B35D1"/>
    <w:rsid w:val="002B3CAB"/>
    <w:rsid w:val="002B46E6"/>
    <w:rsid w:val="002B4BB7"/>
    <w:rsid w:val="002B6AAC"/>
    <w:rsid w:val="002B6B54"/>
    <w:rsid w:val="002B7B46"/>
    <w:rsid w:val="002B7DDF"/>
    <w:rsid w:val="002B7F78"/>
    <w:rsid w:val="002C011E"/>
    <w:rsid w:val="002C0F72"/>
    <w:rsid w:val="002C15BB"/>
    <w:rsid w:val="002C28E6"/>
    <w:rsid w:val="002C2B96"/>
    <w:rsid w:val="002C2C74"/>
    <w:rsid w:val="002C355F"/>
    <w:rsid w:val="002C3DCE"/>
    <w:rsid w:val="002C4668"/>
    <w:rsid w:val="002C4914"/>
    <w:rsid w:val="002C4A1F"/>
    <w:rsid w:val="002C4C2E"/>
    <w:rsid w:val="002C4D1C"/>
    <w:rsid w:val="002C5210"/>
    <w:rsid w:val="002C5555"/>
    <w:rsid w:val="002C5A73"/>
    <w:rsid w:val="002C63C2"/>
    <w:rsid w:val="002C66E3"/>
    <w:rsid w:val="002C6A12"/>
    <w:rsid w:val="002C726F"/>
    <w:rsid w:val="002C734E"/>
    <w:rsid w:val="002C779A"/>
    <w:rsid w:val="002C7947"/>
    <w:rsid w:val="002D04DF"/>
    <w:rsid w:val="002D0AE2"/>
    <w:rsid w:val="002D1072"/>
    <w:rsid w:val="002D1158"/>
    <w:rsid w:val="002D19E4"/>
    <w:rsid w:val="002D1EC7"/>
    <w:rsid w:val="002D2F9E"/>
    <w:rsid w:val="002D405B"/>
    <w:rsid w:val="002D40D6"/>
    <w:rsid w:val="002D4557"/>
    <w:rsid w:val="002D4C9E"/>
    <w:rsid w:val="002D5309"/>
    <w:rsid w:val="002D5DCD"/>
    <w:rsid w:val="002D5F9B"/>
    <w:rsid w:val="002D5FA7"/>
    <w:rsid w:val="002D6167"/>
    <w:rsid w:val="002D6532"/>
    <w:rsid w:val="002D662D"/>
    <w:rsid w:val="002D7405"/>
    <w:rsid w:val="002E06AC"/>
    <w:rsid w:val="002E09E9"/>
    <w:rsid w:val="002E15FD"/>
    <w:rsid w:val="002E208E"/>
    <w:rsid w:val="002E2A19"/>
    <w:rsid w:val="002E2B6A"/>
    <w:rsid w:val="002E2F0A"/>
    <w:rsid w:val="002E3F0A"/>
    <w:rsid w:val="002E462F"/>
    <w:rsid w:val="002E4A49"/>
    <w:rsid w:val="002E4CE8"/>
    <w:rsid w:val="002E520E"/>
    <w:rsid w:val="002E524B"/>
    <w:rsid w:val="002E5D8E"/>
    <w:rsid w:val="002E65B5"/>
    <w:rsid w:val="002E70FA"/>
    <w:rsid w:val="002E796B"/>
    <w:rsid w:val="002F1151"/>
    <w:rsid w:val="002F204B"/>
    <w:rsid w:val="002F2077"/>
    <w:rsid w:val="002F4E81"/>
    <w:rsid w:val="002F5082"/>
    <w:rsid w:val="002F5294"/>
    <w:rsid w:val="002F537C"/>
    <w:rsid w:val="002F63FC"/>
    <w:rsid w:val="00300001"/>
    <w:rsid w:val="00300899"/>
    <w:rsid w:val="00300AED"/>
    <w:rsid w:val="00301CFB"/>
    <w:rsid w:val="00302276"/>
    <w:rsid w:val="00302E38"/>
    <w:rsid w:val="00302F1A"/>
    <w:rsid w:val="00302F1E"/>
    <w:rsid w:val="003043CF"/>
    <w:rsid w:val="00304750"/>
    <w:rsid w:val="003050FD"/>
    <w:rsid w:val="00305470"/>
    <w:rsid w:val="00305943"/>
    <w:rsid w:val="00305CED"/>
    <w:rsid w:val="00305F97"/>
    <w:rsid w:val="00306418"/>
    <w:rsid w:val="00306662"/>
    <w:rsid w:val="003066C4"/>
    <w:rsid w:val="003068E6"/>
    <w:rsid w:val="003069DD"/>
    <w:rsid w:val="00306CDF"/>
    <w:rsid w:val="003072BF"/>
    <w:rsid w:val="003075D1"/>
    <w:rsid w:val="00307C81"/>
    <w:rsid w:val="00307D86"/>
    <w:rsid w:val="00307EE1"/>
    <w:rsid w:val="0031009E"/>
    <w:rsid w:val="003100C0"/>
    <w:rsid w:val="00311242"/>
    <w:rsid w:val="00312122"/>
    <w:rsid w:val="00312AA7"/>
    <w:rsid w:val="003135CD"/>
    <w:rsid w:val="0031368A"/>
    <w:rsid w:val="00313805"/>
    <w:rsid w:val="00313CBE"/>
    <w:rsid w:val="00314751"/>
    <w:rsid w:val="0031584B"/>
    <w:rsid w:val="00315A62"/>
    <w:rsid w:val="00317556"/>
    <w:rsid w:val="00317A9F"/>
    <w:rsid w:val="00317DEA"/>
    <w:rsid w:val="00320395"/>
    <w:rsid w:val="0032216A"/>
    <w:rsid w:val="003223C4"/>
    <w:rsid w:val="00323164"/>
    <w:rsid w:val="00324F29"/>
    <w:rsid w:val="0032625E"/>
    <w:rsid w:val="00326661"/>
    <w:rsid w:val="00326870"/>
    <w:rsid w:val="00326D19"/>
    <w:rsid w:val="003272CC"/>
    <w:rsid w:val="00331DBD"/>
    <w:rsid w:val="00332395"/>
    <w:rsid w:val="0033351A"/>
    <w:rsid w:val="003336D7"/>
    <w:rsid w:val="003339A7"/>
    <w:rsid w:val="00333D82"/>
    <w:rsid w:val="00334902"/>
    <w:rsid w:val="003351F6"/>
    <w:rsid w:val="00335CA8"/>
    <w:rsid w:val="00336E03"/>
    <w:rsid w:val="00337895"/>
    <w:rsid w:val="0034082E"/>
    <w:rsid w:val="00341429"/>
    <w:rsid w:val="00342517"/>
    <w:rsid w:val="00344612"/>
    <w:rsid w:val="00345518"/>
    <w:rsid w:val="00345E11"/>
    <w:rsid w:val="003470B8"/>
    <w:rsid w:val="00347DD0"/>
    <w:rsid w:val="00350426"/>
    <w:rsid w:val="003509FA"/>
    <w:rsid w:val="00350B22"/>
    <w:rsid w:val="003519C0"/>
    <w:rsid w:val="00352967"/>
    <w:rsid w:val="00352BFC"/>
    <w:rsid w:val="00353BEA"/>
    <w:rsid w:val="0035417B"/>
    <w:rsid w:val="00354C39"/>
    <w:rsid w:val="0035532B"/>
    <w:rsid w:val="0035590D"/>
    <w:rsid w:val="003560D0"/>
    <w:rsid w:val="003609EA"/>
    <w:rsid w:val="00360A45"/>
    <w:rsid w:val="003614D2"/>
    <w:rsid w:val="0036182D"/>
    <w:rsid w:val="003623A5"/>
    <w:rsid w:val="00362B3F"/>
    <w:rsid w:val="00362B41"/>
    <w:rsid w:val="00362B8D"/>
    <w:rsid w:val="00362CD5"/>
    <w:rsid w:val="00363507"/>
    <w:rsid w:val="003639B4"/>
    <w:rsid w:val="00363C92"/>
    <w:rsid w:val="00363DC7"/>
    <w:rsid w:val="0036414F"/>
    <w:rsid w:val="0036424E"/>
    <w:rsid w:val="0036429A"/>
    <w:rsid w:val="003647A3"/>
    <w:rsid w:val="00364899"/>
    <w:rsid w:val="003655B0"/>
    <w:rsid w:val="00365816"/>
    <w:rsid w:val="00365AA6"/>
    <w:rsid w:val="00365EDC"/>
    <w:rsid w:val="0036623A"/>
    <w:rsid w:val="003663CA"/>
    <w:rsid w:val="00366BA2"/>
    <w:rsid w:val="00367409"/>
    <w:rsid w:val="00367735"/>
    <w:rsid w:val="00367F2A"/>
    <w:rsid w:val="003702E2"/>
    <w:rsid w:val="00370F53"/>
    <w:rsid w:val="003716D5"/>
    <w:rsid w:val="003719B4"/>
    <w:rsid w:val="00371AF7"/>
    <w:rsid w:val="00372A08"/>
    <w:rsid w:val="00372FA6"/>
    <w:rsid w:val="0037303E"/>
    <w:rsid w:val="0037353A"/>
    <w:rsid w:val="0037394C"/>
    <w:rsid w:val="00373E6A"/>
    <w:rsid w:val="00374C2B"/>
    <w:rsid w:val="00374F3C"/>
    <w:rsid w:val="0037672D"/>
    <w:rsid w:val="00376AA3"/>
    <w:rsid w:val="00376F93"/>
    <w:rsid w:val="00377832"/>
    <w:rsid w:val="00377990"/>
    <w:rsid w:val="003802D1"/>
    <w:rsid w:val="00380E3A"/>
    <w:rsid w:val="003815A0"/>
    <w:rsid w:val="0038205E"/>
    <w:rsid w:val="0038224B"/>
    <w:rsid w:val="00382285"/>
    <w:rsid w:val="00382560"/>
    <w:rsid w:val="00382A66"/>
    <w:rsid w:val="003839A7"/>
    <w:rsid w:val="0038526D"/>
    <w:rsid w:val="00385F2F"/>
    <w:rsid w:val="003863AC"/>
    <w:rsid w:val="00386E8F"/>
    <w:rsid w:val="00390937"/>
    <w:rsid w:val="003915A3"/>
    <w:rsid w:val="00391D01"/>
    <w:rsid w:val="00391EA4"/>
    <w:rsid w:val="003929A1"/>
    <w:rsid w:val="00394418"/>
    <w:rsid w:val="0039482B"/>
    <w:rsid w:val="00394F9A"/>
    <w:rsid w:val="0039543C"/>
    <w:rsid w:val="003969CE"/>
    <w:rsid w:val="00396DD2"/>
    <w:rsid w:val="003970FD"/>
    <w:rsid w:val="003978E0"/>
    <w:rsid w:val="003A081A"/>
    <w:rsid w:val="003A0B67"/>
    <w:rsid w:val="003A17A8"/>
    <w:rsid w:val="003A24C7"/>
    <w:rsid w:val="003A2EE1"/>
    <w:rsid w:val="003A3181"/>
    <w:rsid w:val="003A34B8"/>
    <w:rsid w:val="003A40FC"/>
    <w:rsid w:val="003A4C97"/>
    <w:rsid w:val="003A54A2"/>
    <w:rsid w:val="003A66C2"/>
    <w:rsid w:val="003A6891"/>
    <w:rsid w:val="003A6D33"/>
    <w:rsid w:val="003A6EDC"/>
    <w:rsid w:val="003A703F"/>
    <w:rsid w:val="003B0B60"/>
    <w:rsid w:val="003B0F5C"/>
    <w:rsid w:val="003B1F27"/>
    <w:rsid w:val="003B25C1"/>
    <w:rsid w:val="003B27D5"/>
    <w:rsid w:val="003B35FC"/>
    <w:rsid w:val="003B38CC"/>
    <w:rsid w:val="003B43C8"/>
    <w:rsid w:val="003B591B"/>
    <w:rsid w:val="003B7D0C"/>
    <w:rsid w:val="003C02AF"/>
    <w:rsid w:val="003C0498"/>
    <w:rsid w:val="003C1630"/>
    <w:rsid w:val="003C2199"/>
    <w:rsid w:val="003C3508"/>
    <w:rsid w:val="003C5B91"/>
    <w:rsid w:val="003C631D"/>
    <w:rsid w:val="003C65AB"/>
    <w:rsid w:val="003C6646"/>
    <w:rsid w:val="003C712D"/>
    <w:rsid w:val="003D09D6"/>
    <w:rsid w:val="003D2052"/>
    <w:rsid w:val="003D2C2A"/>
    <w:rsid w:val="003D2EC6"/>
    <w:rsid w:val="003D2FE7"/>
    <w:rsid w:val="003D3849"/>
    <w:rsid w:val="003D3A5B"/>
    <w:rsid w:val="003D3D3B"/>
    <w:rsid w:val="003D4831"/>
    <w:rsid w:val="003D7668"/>
    <w:rsid w:val="003E01B8"/>
    <w:rsid w:val="003E1CB6"/>
    <w:rsid w:val="003E1D96"/>
    <w:rsid w:val="003E25B3"/>
    <w:rsid w:val="003E3590"/>
    <w:rsid w:val="003E5098"/>
    <w:rsid w:val="003E53AC"/>
    <w:rsid w:val="003E546E"/>
    <w:rsid w:val="003E572C"/>
    <w:rsid w:val="003E637C"/>
    <w:rsid w:val="003E6910"/>
    <w:rsid w:val="003E6E8D"/>
    <w:rsid w:val="003E7935"/>
    <w:rsid w:val="003F0F4A"/>
    <w:rsid w:val="003F2665"/>
    <w:rsid w:val="003F2F74"/>
    <w:rsid w:val="003F318B"/>
    <w:rsid w:val="003F39BF"/>
    <w:rsid w:val="003F3BF6"/>
    <w:rsid w:val="003F5175"/>
    <w:rsid w:val="003F52E8"/>
    <w:rsid w:val="003F5B88"/>
    <w:rsid w:val="003F5DBA"/>
    <w:rsid w:val="003F694A"/>
    <w:rsid w:val="003F6F4F"/>
    <w:rsid w:val="003F71DB"/>
    <w:rsid w:val="003F74D7"/>
    <w:rsid w:val="003F77D4"/>
    <w:rsid w:val="003F7EF0"/>
    <w:rsid w:val="00400C8D"/>
    <w:rsid w:val="004016FC"/>
    <w:rsid w:val="00401B29"/>
    <w:rsid w:val="004020F7"/>
    <w:rsid w:val="004021A8"/>
    <w:rsid w:val="004022F1"/>
    <w:rsid w:val="00404637"/>
    <w:rsid w:val="004047A9"/>
    <w:rsid w:val="004052D1"/>
    <w:rsid w:val="00405813"/>
    <w:rsid w:val="00405852"/>
    <w:rsid w:val="00405E8D"/>
    <w:rsid w:val="00405E95"/>
    <w:rsid w:val="0040619D"/>
    <w:rsid w:val="004061EE"/>
    <w:rsid w:val="00407CE2"/>
    <w:rsid w:val="004107B7"/>
    <w:rsid w:val="0041150E"/>
    <w:rsid w:val="00411827"/>
    <w:rsid w:val="00411B08"/>
    <w:rsid w:val="0041281A"/>
    <w:rsid w:val="00412D82"/>
    <w:rsid w:val="0041425F"/>
    <w:rsid w:val="0041500B"/>
    <w:rsid w:val="00415B09"/>
    <w:rsid w:val="00417753"/>
    <w:rsid w:val="004178B6"/>
    <w:rsid w:val="00417A61"/>
    <w:rsid w:val="004205DC"/>
    <w:rsid w:val="00420BAE"/>
    <w:rsid w:val="00420C9F"/>
    <w:rsid w:val="0042321B"/>
    <w:rsid w:val="00423941"/>
    <w:rsid w:val="00423FDB"/>
    <w:rsid w:val="0042584D"/>
    <w:rsid w:val="00425B78"/>
    <w:rsid w:val="00425BAC"/>
    <w:rsid w:val="00426018"/>
    <w:rsid w:val="00426CD3"/>
    <w:rsid w:val="004273D9"/>
    <w:rsid w:val="004277C4"/>
    <w:rsid w:val="00427A89"/>
    <w:rsid w:val="0042A1DB"/>
    <w:rsid w:val="0043112E"/>
    <w:rsid w:val="00431B25"/>
    <w:rsid w:val="00431BE6"/>
    <w:rsid w:val="00431E9A"/>
    <w:rsid w:val="0043302B"/>
    <w:rsid w:val="0043479C"/>
    <w:rsid w:val="00434B1D"/>
    <w:rsid w:val="00435690"/>
    <w:rsid w:val="00435B5D"/>
    <w:rsid w:val="00435C53"/>
    <w:rsid w:val="00436161"/>
    <w:rsid w:val="0043621E"/>
    <w:rsid w:val="00436BBB"/>
    <w:rsid w:val="00436E69"/>
    <w:rsid w:val="00436E72"/>
    <w:rsid w:val="00437C33"/>
    <w:rsid w:val="00440574"/>
    <w:rsid w:val="00441EBE"/>
    <w:rsid w:val="00442126"/>
    <w:rsid w:val="004423F9"/>
    <w:rsid w:val="0044258B"/>
    <w:rsid w:val="00443901"/>
    <w:rsid w:val="00443D81"/>
    <w:rsid w:val="00443FDE"/>
    <w:rsid w:val="0044423A"/>
    <w:rsid w:val="00444F9E"/>
    <w:rsid w:val="0044525B"/>
    <w:rsid w:val="0044599D"/>
    <w:rsid w:val="00445E82"/>
    <w:rsid w:val="00446646"/>
    <w:rsid w:val="0044678E"/>
    <w:rsid w:val="00446AE5"/>
    <w:rsid w:val="004478CD"/>
    <w:rsid w:val="00447C19"/>
    <w:rsid w:val="00447E80"/>
    <w:rsid w:val="00451695"/>
    <w:rsid w:val="00451B70"/>
    <w:rsid w:val="00451DE6"/>
    <w:rsid w:val="00452F0B"/>
    <w:rsid w:val="0045423B"/>
    <w:rsid w:val="00455BBD"/>
    <w:rsid w:val="0045630F"/>
    <w:rsid w:val="0045D037"/>
    <w:rsid w:val="004606CE"/>
    <w:rsid w:val="004615AE"/>
    <w:rsid w:val="00461C51"/>
    <w:rsid w:val="00461FDE"/>
    <w:rsid w:val="00462ABA"/>
    <w:rsid w:val="00462DF7"/>
    <w:rsid w:val="00462E9B"/>
    <w:rsid w:val="00463363"/>
    <w:rsid w:val="004637C5"/>
    <w:rsid w:val="00463A4B"/>
    <w:rsid w:val="00463AB2"/>
    <w:rsid w:val="00463F40"/>
    <w:rsid w:val="00464D63"/>
    <w:rsid w:val="00465056"/>
    <w:rsid w:val="00465264"/>
    <w:rsid w:val="00465DED"/>
    <w:rsid w:val="00467EA2"/>
    <w:rsid w:val="004702A3"/>
    <w:rsid w:val="004702B1"/>
    <w:rsid w:val="00471667"/>
    <w:rsid w:val="004718DD"/>
    <w:rsid w:val="00471D0E"/>
    <w:rsid w:val="00472A87"/>
    <w:rsid w:val="00472DFD"/>
    <w:rsid w:val="00474046"/>
    <w:rsid w:val="00474E53"/>
    <w:rsid w:val="00474EDB"/>
    <w:rsid w:val="004777DE"/>
    <w:rsid w:val="00477B84"/>
    <w:rsid w:val="00477D9D"/>
    <w:rsid w:val="00481615"/>
    <w:rsid w:val="00481742"/>
    <w:rsid w:val="00481A70"/>
    <w:rsid w:val="00482041"/>
    <w:rsid w:val="004823DA"/>
    <w:rsid w:val="00482519"/>
    <w:rsid w:val="00482CE3"/>
    <w:rsid w:val="0048398C"/>
    <w:rsid w:val="00485CC5"/>
    <w:rsid w:val="004871B9"/>
    <w:rsid w:val="004875D4"/>
    <w:rsid w:val="00487DF3"/>
    <w:rsid w:val="00490009"/>
    <w:rsid w:val="00490067"/>
    <w:rsid w:val="0049178E"/>
    <w:rsid w:val="00491B27"/>
    <w:rsid w:val="00492091"/>
    <w:rsid w:val="0049241C"/>
    <w:rsid w:val="004930AE"/>
    <w:rsid w:val="00493693"/>
    <w:rsid w:val="00493CEF"/>
    <w:rsid w:val="00494746"/>
    <w:rsid w:val="004949DB"/>
    <w:rsid w:val="004949DE"/>
    <w:rsid w:val="00494A45"/>
    <w:rsid w:val="00494FAE"/>
    <w:rsid w:val="004951A9"/>
    <w:rsid w:val="00495858"/>
    <w:rsid w:val="00496D90"/>
    <w:rsid w:val="00496FCF"/>
    <w:rsid w:val="004972D2"/>
    <w:rsid w:val="0049791F"/>
    <w:rsid w:val="004A1462"/>
    <w:rsid w:val="004A1B8E"/>
    <w:rsid w:val="004A2010"/>
    <w:rsid w:val="004A20EE"/>
    <w:rsid w:val="004A21CE"/>
    <w:rsid w:val="004A21E4"/>
    <w:rsid w:val="004A26C4"/>
    <w:rsid w:val="004A2B23"/>
    <w:rsid w:val="004A34CE"/>
    <w:rsid w:val="004A389D"/>
    <w:rsid w:val="004A3992"/>
    <w:rsid w:val="004A51EA"/>
    <w:rsid w:val="004A5203"/>
    <w:rsid w:val="004A54B3"/>
    <w:rsid w:val="004A55C6"/>
    <w:rsid w:val="004A5F3B"/>
    <w:rsid w:val="004A7B6C"/>
    <w:rsid w:val="004A7E41"/>
    <w:rsid w:val="004A7F2F"/>
    <w:rsid w:val="004B03DE"/>
    <w:rsid w:val="004B03EC"/>
    <w:rsid w:val="004B0697"/>
    <w:rsid w:val="004B119A"/>
    <w:rsid w:val="004B15EB"/>
    <w:rsid w:val="004B1915"/>
    <w:rsid w:val="004B1AF2"/>
    <w:rsid w:val="004B3162"/>
    <w:rsid w:val="004B39EE"/>
    <w:rsid w:val="004B423D"/>
    <w:rsid w:val="004B461D"/>
    <w:rsid w:val="004B4898"/>
    <w:rsid w:val="004B5289"/>
    <w:rsid w:val="004B582E"/>
    <w:rsid w:val="004B736F"/>
    <w:rsid w:val="004B7D62"/>
    <w:rsid w:val="004C0006"/>
    <w:rsid w:val="004C0803"/>
    <w:rsid w:val="004C1333"/>
    <w:rsid w:val="004C1489"/>
    <w:rsid w:val="004C1796"/>
    <w:rsid w:val="004C2211"/>
    <w:rsid w:val="004C2E0D"/>
    <w:rsid w:val="004C400B"/>
    <w:rsid w:val="004C4352"/>
    <w:rsid w:val="004C4CAD"/>
    <w:rsid w:val="004C5781"/>
    <w:rsid w:val="004C5854"/>
    <w:rsid w:val="004C5CBD"/>
    <w:rsid w:val="004C6688"/>
    <w:rsid w:val="004C7281"/>
    <w:rsid w:val="004C73E8"/>
    <w:rsid w:val="004C7971"/>
    <w:rsid w:val="004C7ED1"/>
    <w:rsid w:val="004D0416"/>
    <w:rsid w:val="004D0932"/>
    <w:rsid w:val="004D0CC6"/>
    <w:rsid w:val="004D1661"/>
    <w:rsid w:val="004D18C0"/>
    <w:rsid w:val="004D19D3"/>
    <w:rsid w:val="004D2159"/>
    <w:rsid w:val="004D25A9"/>
    <w:rsid w:val="004D3008"/>
    <w:rsid w:val="004D34F3"/>
    <w:rsid w:val="004D4085"/>
    <w:rsid w:val="004D461A"/>
    <w:rsid w:val="004D4BFD"/>
    <w:rsid w:val="004D5481"/>
    <w:rsid w:val="004D59EA"/>
    <w:rsid w:val="004D5E18"/>
    <w:rsid w:val="004D6A48"/>
    <w:rsid w:val="004D6DED"/>
    <w:rsid w:val="004D7212"/>
    <w:rsid w:val="004D75BF"/>
    <w:rsid w:val="004D75CF"/>
    <w:rsid w:val="004D7A00"/>
    <w:rsid w:val="004D7BF9"/>
    <w:rsid w:val="004D7CFC"/>
    <w:rsid w:val="004E037F"/>
    <w:rsid w:val="004E1975"/>
    <w:rsid w:val="004E1BAE"/>
    <w:rsid w:val="004E29C8"/>
    <w:rsid w:val="004E353D"/>
    <w:rsid w:val="004E62A6"/>
    <w:rsid w:val="004E62B4"/>
    <w:rsid w:val="004E6831"/>
    <w:rsid w:val="004E726C"/>
    <w:rsid w:val="004E730A"/>
    <w:rsid w:val="004E7A9B"/>
    <w:rsid w:val="004F02DC"/>
    <w:rsid w:val="004F0C55"/>
    <w:rsid w:val="004F20A5"/>
    <w:rsid w:val="004F2AF5"/>
    <w:rsid w:val="004F337E"/>
    <w:rsid w:val="004F3449"/>
    <w:rsid w:val="004F3873"/>
    <w:rsid w:val="004F3CC5"/>
    <w:rsid w:val="004F3E5F"/>
    <w:rsid w:val="004F44FB"/>
    <w:rsid w:val="004F4861"/>
    <w:rsid w:val="004F582F"/>
    <w:rsid w:val="004F64D5"/>
    <w:rsid w:val="004F65EE"/>
    <w:rsid w:val="004F7942"/>
    <w:rsid w:val="004F7B93"/>
    <w:rsid w:val="00500E0B"/>
    <w:rsid w:val="00501C44"/>
    <w:rsid w:val="00502871"/>
    <w:rsid w:val="00503DFD"/>
    <w:rsid w:val="00504557"/>
    <w:rsid w:val="00504663"/>
    <w:rsid w:val="00504B7F"/>
    <w:rsid w:val="00506517"/>
    <w:rsid w:val="0050752E"/>
    <w:rsid w:val="0050788D"/>
    <w:rsid w:val="00507AAF"/>
    <w:rsid w:val="00507B96"/>
    <w:rsid w:val="00507DA2"/>
    <w:rsid w:val="0051041B"/>
    <w:rsid w:val="005104D2"/>
    <w:rsid w:val="00510FFF"/>
    <w:rsid w:val="00511790"/>
    <w:rsid w:val="00512315"/>
    <w:rsid w:val="00513CC5"/>
    <w:rsid w:val="00514042"/>
    <w:rsid w:val="00514AE9"/>
    <w:rsid w:val="00516BE8"/>
    <w:rsid w:val="00517753"/>
    <w:rsid w:val="00517F47"/>
    <w:rsid w:val="005203FE"/>
    <w:rsid w:val="00521030"/>
    <w:rsid w:val="00521688"/>
    <w:rsid w:val="00522397"/>
    <w:rsid w:val="00522675"/>
    <w:rsid w:val="00523301"/>
    <w:rsid w:val="00523676"/>
    <w:rsid w:val="00524715"/>
    <w:rsid w:val="00526506"/>
    <w:rsid w:val="00527496"/>
    <w:rsid w:val="00530219"/>
    <w:rsid w:val="005303AA"/>
    <w:rsid w:val="00530553"/>
    <w:rsid w:val="00530CAD"/>
    <w:rsid w:val="00530E3D"/>
    <w:rsid w:val="00530FDC"/>
    <w:rsid w:val="00531006"/>
    <w:rsid w:val="00531238"/>
    <w:rsid w:val="00532203"/>
    <w:rsid w:val="0053268C"/>
    <w:rsid w:val="0053290E"/>
    <w:rsid w:val="00532EFB"/>
    <w:rsid w:val="00533139"/>
    <w:rsid w:val="00533D84"/>
    <w:rsid w:val="00533FA3"/>
    <w:rsid w:val="005343C4"/>
    <w:rsid w:val="005345F9"/>
    <w:rsid w:val="00535558"/>
    <w:rsid w:val="00535E68"/>
    <w:rsid w:val="005364C1"/>
    <w:rsid w:val="00536A33"/>
    <w:rsid w:val="00536C43"/>
    <w:rsid w:val="00536EC4"/>
    <w:rsid w:val="00537214"/>
    <w:rsid w:val="00537F17"/>
    <w:rsid w:val="0054068D"/>
    <w:rsid w:val="0054070B"/>
    <w:rsid w:val="005408A8"/>
    <w:rsid w:val="00540C5B"/>
    <w:rsid w:val="00540EF5"/>
    <w:rsid w:val="005412C4"/>
    <w:rsid w:val="005418C9"/>
    <w:rsid w:val="00541B58"/>
    <w:rsid w:val="0054261A"/>
    <w:rsid w:val="00542A25"/>
    <w:rsid w:val="00542FE1"/>
    <w:rsid w:val="00543036"/>
    <w:rsid w:val="00543168"/>
    <w:rsid w:val="00543304"/>
    <w:rsid w:val="0054367B"/>
    <w:rsid w:val="005437EF"/>
    <w:rsid w:val="005440C6"/>
    <w:rsid w:val="0054446C"/>
    <w:rsid w:val="005447A6"/>
    <w:rsid w:val="00544C65"/>
    <w:rsid w:val="005468F6"/>
    <w:rsid w:val="005477DF"/>
    <w:rsid w:val="00547A07"/>
    <w:rsid w:val="00547F04"/>
    <w:rsid w:val="0055005F"/>
    <w:rsid w:val="005500C4"/>
    <w:rsid w:val="0055177B"/>
    <w:rsid w:val="0055179E"/>
    <w:rsid w:val="005518BC"/>
    <w:rsid w:val="005525D2"/>
    <w:rsid w:val="00552681"/>
    <w:rsid w:val="00552950"/>
    <w:rsid w:val="00552C75"/>
    <w:rsid w:val="005539A0"/>
    <w:rsid w:val="00554B20"/>
    <w:rsid w:val="0055530A"/>
    <w:rsid w:val="00555811"/>
    <w:rsid w:val="00557DB2"/>
    <w:rsid w:val="005602D1"/>
    <w:rsid w:val="00560E03"/>
    <w:rsid w:val="0056133D"/>
    <w:rsid w:val="0056152E"/>
    <w:rsid w:val="00561C9E"/>
    <w:rsid w:val="00562580"/>
    <w:rsid w:val="00563673"/>
    <w:rsid w:val="00564AC6"/>
    <w:rsid w:val="00564AD8"/>
    <w:rsid w:val="00564BEE"/>
    <w:rsid w:val="0056544D"/>
    <w:rsid w:val="005662A5"/>
    <w:rsid w:val="00566EB8"/>
    <w:rsid w:val="005671F9"/>
    <w:rsid w:val="00567A1B"/>
    <w:rsid w:val="00567CE1"/>
    <w:rsid w:val="0057117A"/>
    <w:rsid w:val="00571516"/>
    <w:rsid w:val="005715C5"/>
    <w:rsid w:val="0057170D"/>
    <w:rsid w:val="00571865"/>
    <w:rsid w:val="00571F47"/>
    <w:rsid w:val="00571F90"/>
    <w:rsid w:val="005738F0"/>
    <w:rsid w:val="00573A0A"/>
    <w:rsid w:val="00573AE7"/>
    <w:rsid w:val="00573FC8"/>
    <w:rsid w:val="00574197"/>
    <w:rsid w:val="0057428D"/>
    <w:rsid w:val="005743AA"/>
    <w:rsid w:val="00574A5D"/>
    <w:rsid w:val="00575D95"/>
    <w:rsid w:val="00576D49"/>
    <w:rsid w:val="005774DE"/>
    <w:rsid w:val="005779EC"/>
    <w:rsid w:val="00577EED"/>
    <w:rsid w:val="0058029B"/>
    <w:rsid w:val="00581124"/>
    <w:rsid w:val="00581493"/>
    <w:rsid w:val="00581558"/>
    <w:rsid w:val="00581A49"/>
    <w:rsid w:val="0058252B"/>
    <w:rsid w:val="00583A4D"/>
    <w:rsid w:val="00583B86"/>
    <w:rsid w:val="00584225"/>
    <w:rsid w:val="0058484D"/>
    <w:rsid w:val="005848B5"/>
    <w:rsid w:val="005854B8"/>
    <w:rsid w:val="005859EA"/>
    <w:rsid w:val="005859F9"/>
    <w:rsid w:val="0058607E"/>
    <w:rsid w:val="0058618A"/>
    <w:rsid w:val="00586675"/>
    <w:rsid w:val="005867AC"/>
    <w:rsid w:val="00586F73"/>
    <w:rsid w:val="00590809"/>
    <w:rsid w:val="00590D21"/>
    <w:rsid w:val="00590FFD"/>
    <w:rsid w:val="0059213B"/>
    <w:rsid w:val="00592508"/>
    <w:rsid w:val="00593351"/>
    <w:rsid w:val="00593658"/>
    <w:rsid w:val="00593735"/>
    <w:rsid w:val="0059542B"/>
    <w:rsid w:val="00595B70"/>
    <w:rsid w:val="00596307"/>
    <w:rsid w:val="0059637E"/>
    <w:rsid w:val="005974B9"/>
    <w:rsid w:val="00597545"/>
    <w:rsid w:val="00597A98"/>
    <w:rsid w:val="00597ADA"/>
    <w:rsid w:val="00597C46"/>
    <w:rsid w:val="00597DFA"/>
    <w:rsid w:val="005A0058"/>
    <w:rsid w:val="005A01CB"/>
    <w:rsid w:val="005A02D0"/>
    <w:rsid w:val="005A0F34"/>
    <w:rsid w:val="005A19C6"/>
    <w:rsid w:val="005A2765"/>
    <w:rsid w:val="005A3391"/>
    <w:rsid w:val="005A457F"/>
    <w:rsid w:val="005A491D"/>
    <w:rsid w:val="005A4C2B"/>
    <w:rsid w:val="005A55F0"/>
    <w:rsid w:val="005A568F"/>
    <w:rsid w:val="005A5711"/>
    <w:rsid w:val="005A78B0"/>
    <w:rsid w:val="005A7EC6"/>
    <w:rsid w:val="005B0524"/>
    <w:rsid w:val="005B0C0D"/>
    <w:rsid w:val="005B0EC6"/>
    <w:rsid w:val="005B1EEB"/>
    <w:rsid w:val="005B263A"/>
    <w:rsid w:val="005B2858"/>
    <w:rsid w:val="005B365F"/>
    <w:rsid w:val="005B44FE"/>
    <w:rsid w:val="005B606D"/>
    <w:rsid w:val="005B640C"/>
    <w:rsid w:val="005B682B"/>
    <w:rsid w:val="005B6AE3"/>
    <w:rsid w:val="005B748A"/>
    <w:rsid w:val="005B773A"/>
    <w:rsid w:val="005B7BF3"/>
    <w:rsid w:val="005C03D6"/>
    <w:rsid w:val="005C0A08"/>
    <w:rsid w:val="005C0FD7"/>
    <w:rsid w:val="005C1166"/>
    <w:rsid w:val="005C216A"/>
    <w:rsid w:val="005C350E"/>
    <w:rsid w:val="005C43A5"/>
    <w:rsid w:val="005C4552"/>
    <w:rsid w:val="005C4E2F"/>
    <w:rsid w:val="005C5895"/>
    <w:rsid w:val="005C5C23"/>
    <w:rsid w:val="005C61E2"/>
    <w:rsid w:val="005C723F"/>
    <w:rsid w:val="005C73EF"/>
    <w:rsid w:val="005C7688"/>
    <w:rsid w:val="005C7B3D"/>
    <w:rsid w:val="005CF2BA"/>
    <w:rsid w:val="005D0E0A"/>
    <w:rsid w:val="005D169D"/>
    <w:rsid w:val="005D1944"/>
    <w:rsid w:val="005D1E4E"/>
    <w:rsid w:val="005D2592"/>
    <w:rsid w:val="005D364C"/>
    <w:rsid w:val="005D4BBF"/>
    <w:rsid w:val="005D5002"/>
    <w:rsid w:val="005D5E63"/>
    <w:rsid w:val="005D6B26"/>
    <w:rsid w:val="005D6BA5"/>
    <w:rsid w:val="005D7D78"/>
    <w:rsid w:val="005E0254"/>
    <w:rsid w:val="005E03A3"/>
    <w:rsid w:val="005E162C"/>
    <w:rsid w:val="005E2FDB"/>
    <w:rsid w:val="005E3B21"/>
    <w:rsid w:val="005E3E9D"/>
    <w:rsid w:val="005E4B73"/>
    <w:rsid w:val="005E60FD"/>
    <w:rsid w:val="005E6ECE"/>
    <w:rsid w:val="005E7072"/>
    <w:rsid w:val="005E7277"/>
    <w:rsid w:val="005E75E3"/>
    <w:rsid w:val="005F0980"/>
    <w:rsid w:val="005F1030"/>
    <w:rsid w:val="005F21F7"/>
    <w:rsid w:val="005F28E3"/>
    <w:rsid w:val="005F2923"/>
    <w:rsid w:val="005F32AF"/>
    <w:rsid w:val="005F3D2F"/>
    <w:rsid w:val="005F3FA0"/>
    <w:rsid w:val="005F6188"/>
    <w:rsid w:val="005F62DD"/>
    <w:rsid w:val="005F63BB"/>
    <w:rsid w:val="005F681B"/>
    <w:rsid w:val="005F6AD4"/>
    <w:rsid w:val="005F6BAE"/>
    <w:rsid w:val="005F74C6"/>
    <w:rsid w:val="005F764B"/>
    <w:rsid w:val="005F7A6C"/>
    <w:rsid w:val="00602B67"/>
    <w:rsid w:val="006043FF"/>
    <w:rsid w:val="00604DD8"/>
    <w:rsid w:val="00605B7F"/>
    <w:rsid w:val="00606270"/>
    <w:rsid w:val="00606E44"/>
    <w:rsid w:val="00607BC0"/>
    <w:rsid w:val="00607D17"/>
    <w:rsid w:val="00610933"/>
    <w:rsid w:val="00610F88"/>
    <w:rsid w:val="006118A0"/>
    <w:rsid w:val="00611963"/>
    <w:rsid w:val="00611ACB"/>
    <w:rsid w:val="0061213A"/>
    <w:rsid w:val="00612633"/>
    <w:rsid w:val="00614713"/>
    <w:rsid w:val="00614C67"/>
    <w:rsid w:val="0061523B"/>
    <w:rsid w:val="00615E3A"/>
    <w:rsid w:val="0061634E"/>
    <w:rsid w:val="00617580"/>
    <w:rsid w:val="0061761A"/>
    <w:rsid w:val="00617A4D"/>
    <w:rsid w:val="0062038F"/>
    <w:rsid w:val="006205FD"/>
    <w:rsid w:val="00620D24"/>
    <w:rsid w:val="00620E83"/>
    <w:rsid w:val="0062159A"/>
    <w:rsid w:val="00621AB9"/>
    <w:rsid w:val="006226D4"/>
    <w:rsid w:val="006231D0"/>
    <w:rsid w:val="0062364A"/>
    <w:rsid w:val="00624035"/>
    <w:rsid w:val="00624E1E"/>
    <w:rsid w:val="00625599"/>
    <w:rsid w:val="00625DB2"/>
    <w:rsid w:val="00625EB1"/>
    <w:rsid w:val="00625F4D"/>
    <w:rsid w:val="00626596"/>
    <w:rsid w:val="00626872"/>
    <w:rsid w:val="00627377"/>
    <w:rsid w:val="00627A78"/>
    <w:rsid w:val="00627CBA"/>
    <w:rsid w:val="006301A1"/>
    <w:rsid w:val="00632C90"/>
    <w:rsid w:val="00633A13"/>
    <w:rsid w:val="00633E42"/>
    <w:rsid w:val="0063420A"/>
    <w:rsid w:val="006344A7"/>
    <w:rsid w:val="00634D2E"/>
    <w:rsid w:val="00636125"/>
    <w:rsid w:val="006368EC"/>
    <w:rsid w:val="00636CA1"/>
    <w:rsid w:val="00636FB6"/>
    <w:rsid w:val="0063792F"/>
    <w:rsid w:val="00637FC2"/>
    <w:rsid w:val="006406A7"/>
    <w:rsid w:val="00640E67"/>
    <w:rsid w:val="0064280B"/>
    <w:rsid w:val="00642A96"/>
    <w:rsid w:val="00643C8C"/>
    <w:rsid w:val="00643F5F"/>
    <w:rsid w:val="00643FA0"/>
    <w:rsid w:val="0064483E"/>
    <w:rsid w:val="00645547"/>
    <w:rsid w:val="006464F4"/>
    <w:rsid w:val="00647A3D"/>
    <w:rsid w:val="006511D0"/>
    <w:rsid w:val="006516D1"/>
    <w:rsid w:val="00651B4A"/>
    <w:rsid w:val="006528A0"/>
    <w:rsid w:val="00655D34"/>
    <w:rsid w:val="006560A6"/>
    <w:rsid w:val="00656336"/>
    <w:rsid w:val="00656C33"/>
    <w:rsid w:val="006576C3"/>
    <w:rsid w:val="00657B87"/>
    <w:rsid w:val="006602CA"/>
    <w:rsid w:val="00660451"/>
    <w:rsid w:val="0066075C"/>
    <w:rsid w:val="00660A86"/>
    <w:rsid w:val="00660AF9"/>
    <w:rsid w:val="0066138C"/>
    <w:rsid w:val="006633FF"/>
    <w:rsid w:val="0066345B"/>
    <w:rsid w:val="00664209"/>
    <w:rsid w:val="0066487B"/>
    <w:rsid w:val="00664A97"/>
    <w:rsid w:val="006653D7"/>
    <w:rsid w:val="006654AB"/>
    <w:rsid w:val="0066560F"/>
    <w:rsid w:val="0066568F"/>
    <w:rsid w:val="00665E93"/>
    <w:rsid w:val="00666240"/>
    <w:rsid w:val="0066642C"/>
    <w:rsid w:val="00666503"/>
    <w:rsid w:val="00666E48"/>
    <w:rsid w:val="0066727D"/>
    <w:rsid w:val="00668D49"/>
    <w:rsid w:val="00670BAE"/>
    <w:rsid w:val="00671672"/>
    <w:rsid w:val="00672594"/>
    <w:rsid w:val="006728B3"/>
    <w:rsid w:val="00672C08"/>
    <w:rsid w:val="00673A91"/>
    <w:rsid w:val="006743A8"/>
    <w:rsid w:val="006754A8"/>
    <w:rsid w:val="00675FA4"/>
    <w:rsid w:val="00676424"/>
    <w:rsid w:val="00676479"/>
    <w:rsid w:val="0067655C"/>
    <w:rsid w:val="00676AEF"/>
    <w:rsid w:val="00676DEA"/>
    <w:rsid w:val="00677449"/>
    <w:rsid w:val="00680869"/>
    <w:rsid w:val="00680DC1"/>
    <w:rsid w:val="006822ED"/>
    <w:rsid w:val="006824ED"/>
    <w:rsid w:val="00683FB6"/>
    <w:rsid w:val="00684401"/>
    <w:rsid w:val="00684AE4"/>
    <w:rsid w:val="00684FE5"/>
    <w:rsid w:val="00685439"/>
    <w:rsid w:val="00685E8B"/>
    <w:rsid w:val="00686509"/>
    <w:rsid w:val="00686581"/>
    <w:rsid w:val="006868E4"/>
    <w:rsid w:val="00686A09"/>
    <w:rsid w:val="00686F0D"/>
    <w:rsid w:val="006879C3"/>
    <w:rsid w:val="00690BC4"/>
    <w:rsid w:val="006910FD"/>
    <w:rsid w:val="00692337"/>
    <w:rsid w:val="006942ED"/>
    <w:rsid w:val="00694A71"/>
    <w:rsid w:val="00694DEF"/>
    <w:rsid w:val="00695331"/>
    <w:rsid w:val="00695A9D"/>
    <w:rsid w:val="006966C7"/>
    <w:rsid w:val="0069679E"/>
    <w:rsid w:val="006968EE"/>
    <w:rsid w:val="00696D96"/>
    <w:rsid w:val="00697E1D"/>
    <w:rsid w:val="006A0BCE"/>
    <w:rsid w:val="006A1D1A"/>
    <w:rsid w:val="006A1E8B"/>
    <w:rsid w:val="006A2B34"/>
    <w:rsid w:val="006A3303"/>
    <w:rsid w:val="006A440C"/>
    <w:rsid w:val="006A495E"/>
    <w:rsid w:val="006A4A8D"/>
    <w:rsid w:val="006A4E5A"/>
    <w:rsid w:val="006A5165"/>
    <w:rsid w:val="006A5240"/>
    <w:rsid w:val="006A5549"/>
    <w:rsid w:val="006A597D"/>
    <w:rsid w:val="006A59DA"/>
    <w:rsid w:val="006A5A3B"/>
    <w:rsid w:val="006A6335"/>
    <w:rsid w:val="006A73F2"/>
    <w:rsid w:val="006A74B1"/>
    <w:rsid w:val="006A7F14"/>
    <w:rsid w:val="006B0379"/>
    <w:rsid w:val="006B0BF0"/>
    <w:rsid w:val="006B2769"/>
    <w:rsid w:val="006B2843"/>
    <w:rsid w:val="006B2D9A"/>
    <w:rsid w:val="006B3A17"/>
    <w:rsid w:val="006B40B3"/>
    <w:rsid w:val="006B5164"/>
    <w:rsid w:val="006B5301"/>
    <w:rsid w:val="006B6577"/>
    <w:rsid w:val="006B665E"/>
    <w:rsid w:val="006B6AF3"/>
    <w:rsid w:val="006B6CD5"/>
    <w:rsid w:val="006B6F8D"/>
    <w:rsid w:val="006B6FAA"/>
    <w:rsid w:val="006B7216"/>
    <w:rsid w:val="006B73EF"/>
    <w:rsid w:val="006B7897"/>
    <w:rsid w:val="006B7D12"/>
    <w:rsid w:val="006B7E79"/>
    <w:rsid w:val="006B7E7F"/>
    <w:rsid w:val="006C140E"/>
    <w:rsid w:val="006C17B4"/>
    <w:rsid w:val="006C3387"/>
    <w:rsid w:val="006C495B"/>
    <w:rsid w:val="006C4FED"/>
    <w:rsid w:val="006C5AD8"/>
    <w:rsid w:val="006C6154"/>
    <w:rsid w:val="006C668A"/>
    <w:rsid w:val="006C79A5"/>
    <w:rsid w:val="006C7B8F"/>
    <w:rsid w:val="006C7BC7"/>
    <w:rsid w:val="006D0065"/>
    <w:rsid w:val="006D0F5D"/>
    <w:rsid w:val="006D11FA"/>
    <w:rsid w:val="006D149E"/>
    <w:rsid w:val="006D162D"/>
    <w:rsid w:val="006D1A28"/>
    <w:rsid w:val="006D3CC5"/>
    <w:rsid w:val="006D42B8"/>
    <w:rsid w:val="006D4539"/>
    <w:rsid w:val="006D46B6"/>
    <w:rsid w:val="006D5212"/>
    <w:rsid w:val="006D540A"/>
    <w:rsid w:val="006D5E8B"/>
    <w:rsid w:val="006D641C"/>
    <w:rsid w:val="006D6954"/>
    <w:rsid w:val="006D6A17"/>
    <w:rsid w:val="006D7255"/>
    <w:rsid w:val="006D7C38"/>
    <w:rsid w:val="006DA414"/>
    <w:rsid w:val="006E0334"/>
    <w:rsid w:val="006E049E"/>
    <w:rsid w:val="006E0771"/>
    <w:rsid w:val="006E0BFC"/>
    <w:rsid w:val="006E1497"/>
    <w:rsid w:val="006E1AE0"/>
    <w:rsid w:val="006E2A1C"/>
    <w:rsid w:val="006E2B65"/>
    <w:rsid w:val="006E4751"/>
    <w:rsid w:val="006E4937"/>
    <w:rsid w:val="006E59C3"/>
    <w:rsid w:val="006E5EEA"/>
    <w:rsid w:val="006E6608"/>
    <w:rsid w:val="006E74BC"/>
    <w:rsid w:val="006E79A8"/>
    <w:rsid w:val="006F0219"/>
    <w:rsid w:val="006F0FAB"/>
    <w:rsid w:val="006F168D"/>
    <w:rsid w:val="006F2B13"/>
    <w:rsid w:val="006F30A1"/>
    <w:rsid w:val="006F3B16"/>
    <w:rsid w:val="006F3E5E"/>
    <w:rsid w:val="006F532C"/>
    <w:rsid w:val="006F5727"/>
    <w:rsid w:val="006F5BE6"/>
    <w:rsid w:val="006F5D39"/>
    <w:rsid w:val="006F5EBD"/>
    <w:rsid w:val="006F66D5"/>
    <w:rsid w:val="006F7AD2"/>
    <w:rsid w:val="006F7B30"/>
    <w:rsid w:val="006F7E52"/>
    <w:rsid w:val="00700C7D"/>
    <w:rsid w:val="00701243"/>
    <w:rsid w:val="00701C35"/>
    <w:rsid w:val="007021A1"/>
    <w:rsid w:val="007027A3"/>
    <w:rsid w:val="00702D65"/>
    <w:rsid w:val="007033FC"/>
    <w:rsid w:val="007036DA"/>
    <w:rsid w:val="00703738"/>
    <w:rsid w:val="00703C4B"/>
    <w:rsid w:val="00706274"/>
    <w:rsid w:val="007063FB"/>
    <w:rsid w:val="00706C98"/>
    <w:rsid w:val="007075E4"/>
    <w:rsid w:val="007078D6"/>
    <w:rsid w:val="00707DFA"/>
    <w:rsid w:val="00710E61"/>
    <w:rsid w:val="00711CEA"/>
    <w:rsid w:val="007127E1"/>
    <w:rsid w:val="00712A6E"/>
    <w:rsid w:val="00713BEB"/>
    <w:rsid w:val="007148BD"/>
    <w:rsid w:val="007152DE"/>
    <w:rsid w:val="00715DE2"/>
    <w:rsid w:val="00716586"/>
    <w:rsid w:val="0071670A"/>
    <w:rsid w:val="0071750F"/>
    <w:rsid w:val="007205EF"/>
    <w:rsid w:val="00720C70"/>
    <w:rsid w:val="007210C5"/>
    <w:rsid w:val="00721622"/>
    <w:rsid w:val="00721890"/>
    <w:rsid w:val="0072288B"/>
    <w:rsid w:val="00723F75"/>
    <w:rsid w:val="00724299"/>
    <w:rsid w:val="00724384"/>
    <w:rsid w:val="0072450A"/>
    <w:rsid w:val="00724A75"/>
    <w:rsid w:val="00725296"/>
    <w:rsid w:val="0072613C"/>
    <w:rsid w:val="007266E8"/>
    <w:rsid w:val="00726829"/>
    <w:rsid w:val="00726E2E"/>
    <w:rsid w:val="007270E4"/>
    <w:rsid w:val="0072717B"/>
    <w:rsid w:val="00727AF3"/>
    <w:rsid w:val="00730535"/>
    <w:rsid w:val="00731E8D"/>
    <w:rsid w:val="00731F68"/>
    <w:rsid w:val="00732139"/>
    <w:rsid w:val="00732B10"/>
    <w:rsid w:val="00732BEE"/>
    <w:rsid w:val="00733EF2"/>
    <w:rsid w:val="0073417D"/>
    <w:rsid w:val="007341F0"/>
    <w:rsid w:val="00734D06"/>
    <w:rsid w:val="00734D76"/>
    <w:rsid w:val="007351C1"/>
    <w:rsid w:val="00736103"/>
    <w:rsid w:val="007361A0"/>
    <w:rsid w:val="0073659C"/>
    <w:rsid w:val="0073670C"/>
    <w:rsid w:val="00736AE1"/>
    <w:rsid w:val="00740032"/>
    <w:rsid w:val="00740F87"/>
    <w:rsid w:val="00742099"/>
    <w:rsid w:val="00743418"/>
    <w:rsid w:val="00743965"/>
    <w:rsid w:val="00745036"/>
    <w:rsid w:val="007454D6"/>
    <w:rsid w:val="00745F03"/>
    <w:rsid w:val="00746363"/>
    <w:rsid w:val="007466E6"/>
    <w:rsid w:val="007477B9"/>
    <w:rsid w:val="00750011"/>
    <w:rsid w:val="00750910"/>
    <w:rsid w:val="0075121E"/>
    <w:rsid w:val="00751562"/>
    <w:rsid w:val="007519C5"/>
    <w:rsid w:val="00752577"/>
    <w:rsid w:val="00752692"/>
    <w:rsid w:val="00752AA5"/>
    <w:rsid w:val="00752ED7"/>
    <w:rsid w:val="00753B16"/>
    <w:rsid w:val="00755336"/>
    <w:rsid w:val="007556C2"/>
    <w:rsid w:val="007566D3"/>
    <w:rsid w:val="00756C0F"/>
    <w:rsid w:val="00756F77"/>
    <w:rsid w:val="00757BA1"/>
    <w:rsid w:val="00760361"/>
    <w:rsid w:val="007607A0"/>
    <w:rsid w:val="00761030"/>
    <w:rsid w:val="00761758"/>
    <w:rsid w:val="00761E69"/>
    <w:rsid w:val="00762343"/>
    <w:rsid w:val="007627D6"/>
    <w:rsid w:val="00762CB6"/>
    <w:rsid w:val="00763246"/>
    <w:rsid w:val="0076357B"/>
    <w:rsid w:val="00763F28"/>
    <w:rsid w:val="00764D2F"/>
    <w:rsid w:val="0076598E"/>
    <w:rsid w:val="00765B2E"/>
    <w:rsid w:val="0076686A"/>
    <w:rsid w:val="00766965"/>
    <w:rsid w:val="00766B18"/>
    <w:rsid w:val="007679D8"/>
    <w:rsid w:val="00767EC5"/>
    <w:rsid w:val="00770080"/>
    <w:rsid w:val="00770118"/>
    <w:rsid w:val="007703A1"/>
    <w:rsid w:val="007704BE"/>
    <w:rsid w:val="00770650"/>
    <w:rsid w:val="00770781"/>
    <w:rsid w:val="007707D3"/>
    <w:rsid w:val="007709FB"/>
    <w:rsid w:val="00770B8A"/>
    <w:rsid w:val="00771691"/>
    <w:rsid w:val="007730BA"/>
    <w:rsid w:val="0077371D"/>
    <w:rsid w:val="0077375F"/>
    <w:rsid w:val="00774276"/>
    <w:rsid w:val="0077438E"/>
    <w:rsid w:val="0077554A"/>
    <w:rsid w:val="00775782"/>
    <w:rsid w:val="00775999"/>
    <w:rsid w:val="00775A90"/>
    <w:rsid w:val="00775FC4"/>
    <w:rsid w:val="00776D7D"/>
    <w:rsid w:val="00777305"/>
    <w:rsid w:val="007775D4"/>
    <w:rsid w:val="00780224"/>
    <w:rsid w:val="007809F0"/>
    <w:rsid w:val="0078112F"/>
    <w:rsid w:val="00781304"/>
    <w:rsid w:val="00781908"/>
    <w:rsid w:val="0078190A"/>
    <w:rsid w:val="00781FBF"/>
    <w:rsid w:val="0078247D"/>
    <w:rsid w:val="00782F7F"/>
    <w:rsid w:val="00783935"/>
    <w:rsid w:val="00783BC7"/>
    <w:rsid w:val="00783DCA"/>
    <w:rsid w:val="00783E0D"/>
    <w:rsid w:val="007848BD"/>
    <w:rsid w:val="00784D88"/>
    <w:rsid w:val="00785EBB"/>
    <w:rsid w:val="00786442"/>
    <w:rsid w:val="00786B33"/>
    <w:rsid w:val="00786D69"/>
    <w:rsid w:val="00787429"/>
    <w:rsid w:val="007874DD"/>
    <w:rsid w:val="007877FE"/>
    <w:rsid w:val="007906B8"/>
    <w:rsid w:val="007910C6"/>
    <w:rsid w:val="007915D2"/>
    <w:rsid w:val="00791D78"/>
    <w:rsid w:val="00791E50"/>
    <w:rsid w:val="00793075"/>
    <w:rsid w:val="00793437"/>
    <w:rsid w:val="00793FBF"/>
    <w:rsid w:val="0079455E"/>
    <w:rsid w:val="00794603"/>
    <w:rsid w:val="00794BB9"/>
    <w:rsid w:val="00794C66"/>
    <w:rsid w:val="00794EA5"/>
    <w:rsid w:val="0079515D"/>
    <w:rsid w:val="00795D98"/>
    <w:rsid w:val="007962A5"/>
    <w:rsid w:val="0079638E"/>
    <w:rsid w:val="0079673C"/>
    <w:rsid w:val="007A05D2"/>
    <w:rsid w:val="007A1817"/>
    <w:rsid w:val="007A1D91"/>
    <w:rsid w:val="007A20DC"/>
    <w:rsid w:val="007A2F8F"/>
    <w:rsid w:val="007A2FF2"/>
    <w:rsid w:val="007A42BF"/>
    <w:rsid w:val="007A47F3"/>
    <w:rsid w:val="007A4BF8"/>
    <w:rsid w:val="007A4D36"/>
    <w:rsid w:val="007A6F99"/>
    <w:rsid w:val="007A73C2"/>
    <w:rsid w:val="007B06D8"/>
    <w:rsid w:val="007B11DD"/>
    <w:rsid w:val="007B1616"/>
    <w:rsid w:val="007B1E5E"/>
    <w:rsid w:val="007B2C40"/>
    <w:rsid w:val="007B30C4"/>
    <w:rsid w:val="007B317A"/>
    <w:rsid w:val="007B35DC"/>
    <w:rsid w:val="007B369F"/>
    <w:rsid w:val="007B3778"/>
    <w:rsid w:val="007B4F30"/>
    <w:rsid w:val="007B53C0"/>
    <w:rsid w:val="007B7590"/>
    <w:rsid w:val="007C0A06"/>
    <w:rsid w:val="007C0A1C"/>
    <w:rsid w:val="007C0A9C"/>
    <w:rsid w:val="007C1AEA"/>
    <w:rsid w:val="007C1EDC"/>
    <w:rsid w:val="007C5A31"/>
    <w:rsid w:val="007C5B9F"/>
    <w:rsid w:val="007C5CB0"/>
    <w:rsid w:val="007C67C2"/>
    <w:rsid w:val="007C692F"/>
    <w:rsid w:val="007C6E55"/>
    <w:rsid w:val="007C710E"/>
    <w:rsid w:val="007D0214"/>
    <w:rsid w:val="007D0AE8"/>
    <w:rsid w:val="007D11FA"/>
    <w:rsid w:val="007D2EF9"/>
    <w:rsid w:val="007D33A1"/>
    <w:rsid w:val="007D3C14"/>
    <w:rsid w:val="007D41D7"/>
    <w:rsid w:val="007D4545"/>
    <w:rsid w:val="007D48E2"/>
    <w:rsid w:val="007D4C4C"/>
    <w:rsid w:val="007D5471"/>
    <w:rsid w:val="007D5815"/>
    <w:rsid w:val="007D5C95"/>
    <w:rsid w:val="007D5E7E"/>
    <w:rsid w:val="007D5EA0"/>
    <w:rsid w:val="007D6644"/>
    <w:rsid w:val="007D7993"/>
    <w:rsid w:val="007E0A63"/>
    <w:rsid w:val="007E0E36"/>
    <w:rsid w:val="007E12B4"/>
    <w:rsid w:val="007E1D4F"/>
    <w:rsid w:val="007E210D"/>
    <w:rsid w:val="007E2450"/>
    <w:rsid w:val="007E265C"/>
    <w:rsid w:val="007E31E9"/>
    <w:rsid w:val="007E37B3"/>
    <w:rsid w:val="007E508C"/>
    <w:rsid w:val="007E56FD"/>
    <w:rsid w:val="007E616E"/>
    <w:rsid w:val="007E68B5"/>
    <w:rsid w:val="007E7AD5"/>
    <w:rsid w:val="007E7C44"/>
    <w:rsid w:val="007E7EC1"/>
    <w:rsid w:val="007F06F4"/>
    <w:rsid w:val="007F13A9"/>
    <w:rsid w:val="007F1E21"/>
    <w:rsid w:val="007F3883"/>
    <w:rsid w:val="007F4146"/>
    <w:rsid w:val="007F420E"/>
    <w:rsid w:val="007F43EB"/>
    <w:rsid w:val="007F4412"/>
    <w:rsid w:val="007F453F"/>
    <w:rsid w:val="007F5769"/>
    <w:rsid w:val="007F6093"/>
    <w:rsid w:val="007F7258"/>
    <w:rsid w:val="007F7748"/>
    <w:rsid w:val="007F7752"/>
    <w:rsid w:val="007F78DA"/>
    <w:rsid w:val="008036BF"/>
    <w:rsid w:val="008048A4"/>
    <w:rsid w:val="00805543"/>
    <w:rsid w:val="008069D5"/>
    <w:rsid w:val="00806D13"/>
    <w:rsid w:val="0081005C"/>
    <w:rsid w:val="008100BD"/>
    <w:rsid w:val="0081029B"/>
    <w:rsid w:val="008108CA"/>
    <w:rsid w:val="008109A4"/>
    <w:rsid w:val="00811358"/>
    <w:rsid w:val="00811457"/>
    <w:rsid w:val="0081188B"/>
    <w:rsid w:val="00811DEC"/>
    <w:rsid w:val="0081261B"/>
    <w:rsid w:val="00812782"/>
    <w:rsid w:val="00813C08"/>
    <w:rsid w:val="00813C09"/>
    <w:rsid w:val="00814042"/>
    <w:rsid w:val="008142D9"/>
    <w:rsid w:val="00814E2E"/>
    <w:rsid w:val="00815252"/>
    <w:rsid w:val="00815388"/>
    <w:rsid w:val="0081619E"/>
    <w:rsid w:val="00817F80"/>
    <w:rsid w:val="0082104E"/>
    <w:rsid w:val="00821305"/>
    <w:rsid w:val="00822D6B"/>
    <w:rsid w:val="00823005"/>
    <w:rsid w:val="00823C7B"/>
    <w:rsid w:val="00824775"/>
    <w:rsid w:val="00824CC4"/>
    <w:rsid w:val="008261C3"/>
    <w:rsid w:val="00827F39"/>
    <w:rsid w:val="00830432"/>
    <w:rsid w:val="0083045A"/>
    <w:rsid w:val="008318F3"/>
    <w:rsid w:val="0083191E"/>
    <w:rsid w:val="00831B97"/>
    <w:rsid w:val="0083259F"/>
    <w:rsid w:val="00832B48"/>
    <w:rsid w:val="00832F68"/>
    <w:rsid w:val="0083391E"/>
    <w:rsid w:val="00833D1D"/>
    <w:rsid w:val="008341D5"/>
    <w:rsid w:val="00834242"/>
    <w:rsid w:val="008348C6"/>
    <w:rsid w:val="00835A9D"/>
    <w:rsid w:val="00835E62"/>
    <w:rsid w:val="00836E36"/>
    <w:rsid w:val="00836E7E"/>
    <w:rsid w:val="008370CC"/>
    <w:rsid w:val="008376D9"/>
    <w:rsid w:val="00841187"/>
    <w:rsid w:val="008420A7"/>
    <w:rsid w:val="00843A6D"/>
    <w:rsid w:val="00844729"/>
    <w:rsid w:val="00844AA5"/>
    <w:rsid w:val="00845D93"/>
    <w:rsid w:val="00845E12"/>
    <w:rsid w:val="00845E91"/>
    <w:rsid w:val="008475E7"/>
    <w:rsid w:val="00847DE4"/>
    <w:rsid w:val="00850994"/>
    <w:rsid w:val="008522CD"/>
    <w:rsid w:val="00852465"/>
    <w:rsid w:val="00853977"/>
    <w:rsid w:val="00854826"/>
    <w:rsid w:val="00854B65"/>
    <w:rsid w:val="0085511D"/>
    <w:rsid w:val="00855532"/>
    <w:rsid w:val="00856117"/>
    <w:rsid w:val="00856ED5"/>
    <w:rsid w:val="00857110"/>
    <w:rsid w:val="00857AE6"/>
    <w:rsid w:val="00860D16"/>
    <w:rsid w:val="008610C9"/>
    <w:rsid w:val="00862CDF"/>
    <w:rsid w:val="00863680"/>
    <w:rsid w:val="00863F86"/>
    <w:rsid w:val="00865861"/>
    <w:rsid w:val="00865A53"/>
    <w:rsid w:val="0086615F"/>
    <w:rsid w:val="00866249"/>
    <w:rsid w:val="00866703"/>
    <w:rsid w:val="00866757"/>
    <w:rsid w:val="00866F31"/>
    <w:rsid w:val="0086706F"/>
    <w:rsid w:val="00867278"/>
    <w:rsid w:val="008674E7"/>
    <w:rsid w:val="0086761A"/>
    <w:rsid w:val="008678E4"/>
    <w:rsid w:val="00867A8C"/>
    <w:rsid w:val="00867D17"/>
    <w:rsid w:val="00870E28"/>
    <w:rsid w:val="00870E95"/>
    <w:rsid w:val="00871621"/>
    <w:rsid w:val="00871AC2"/>
    <w:rsid w:val="00872A13"/>
    <w:rsid w:val="00873059"/>
    <w:rsid w:val="008741CE"/>
    <w:rsid w:val="00874FC5"/>
    <w:rsid w:val="00875F0F"/>
    <w:rsid w:val="00876177"/>
    <w:rsid w:val="00876738"/>
    <w:rsid w:val="00876DBF"/>
    <w:rsid w:val="00876F6C"/>
    <w:rsid w:val="008772C8"/>
    <w:rsid w:val="0087732D"/>
    <w:rsid w:val="00880595"/>
    <w:rsid w:val="00881CD0"/>
    <w:rsid w:val="008820EB"/>
    <w:rsid w:val="008825D7"/>
    <w:rsid w:val="008826F3"/>
    <w:rsid w:val="0088332A"/>
    <w:rsid w:val="008838B3"/>
    <w:rsid w:val="00883FA7"/>
    <w:rsid w:val="00884DE0"/>
    <w:rsid w:val="008866FD"/>
    <w:rsid w:val="008871EA"/>
    <w:rsid w:val="00887408"/>
    <w:rsid w:val="00887B07"/>
    <w:rsid w:val="00890207"/>
    <w:rsid w:val="008915C0"/>
    <w:rsid w:val="008921B2"/>
    <w:rsid w:val="00892207"/>
    <w:rsid w:val="00893A40"/>
    <w:rsid w:val="008943D2"/>
    <w:rsid w:val="00894447"/>
    <w:rsid w:val="00896252"/>
    <w:rsid w:val="008966D2"/>
    <w:rsid w:val="00896BF4"/>
    <w:rsid w:val="008970A5"/>
    <w:rsid w:val="008972AF"/>
    <w:rsid w:val="0089733D"/>
    <w:rsid w:val="008975BD"/>
    <w:rsid w:val="008A1235"/>
    <w:rsid w:val="008A127A"/>
    <w:rsid w:val="008A183B"/>
    <w:rsid w:val="008A258C"/>
    <w:rsid w:val="008A357F"/>
    <w:rsid w:val="008A3C4C"/>
    <w:rsid w:val="008A5048"/>
    <w:rsid w:val="008A5272"/>
    <w:rsid w:val="008A7D48"/>
    <w:rsid w:val="008B17F0"/>
    <w:rsid w:val="008B1F43"/>
    <w:rsid w:val="008B1FEF"/>
    <w:rsid w:val="008B2391"/>
    <w:rsid w:val="008B2848"/>
    <w:rsid w:val="008B2FF6"/>
    <w:rsid w:val="008B4160"/>
    <w:rsid w:val="008B4A7B"/>
    <w:rsid w:val="008B4E54"/>
    <w:rsid w:val="008B550F"/>
    <w:rsid w:val="008B5B5E"/>
    <w:rsid w:val="008B5F6F"/>
    <w:rsid w:val="008B645A"/>
    <w:rsid w:val="008B6495"/>
    <w:rsid w:val="008B671A"/>
    <w:rsid w:val="008B6ED8"/>
    <w:rsid w:val="008B7071"/>
    <w:rsid w:val="008B7A3A"/>
    <w:rsid w:val="008B7E37"/>
    <w:rsid w:val="008C0234"/>
    <w:rsid w:val="008C23A9"/>
    <w:rsid w:val="008C36E1"/>
    <w:rsid w:val="008C42AB"/>
    <w:rsid w:val="008C45EA"/>
    <w:rsid w:val="008C4E42"/>
    <w:rsid w:val="008C4FE2"/>
    <w:rsid w:val="008C51E5"/>
    <w:rsid w:val="008C726F"/>
    <w:rsid w:val="008C7380"/>
    <w:rsid w:val="008C783C"/>
    <w:rsid w:val="008D0105"/>
    <w:rsid w:val="008D0642"/>
    <w:rsid w:val="008D0BDC"/>
    <w:rsid w:val="008D0E2B"/>
    <w:rsid w:val="008D1512"/>
    <w:rsid w:val="008D1E3E"/>
    <w:rsid w:val="008D33AE"/>
    <w:rsid w:val="008D39B6"/>
    <w:rsid w:val="008D4272"/>
    <w:rsid w:val="008D44DD"/>
    <w:rsid w:val="008D46D2"/>
    <w:rsid w:val="008D4AA4"/>
    <w:rsid w:val="008D4B2B"/>
    <w:rsid w:val="008D4E56"/>
    <w:rsid w:val="008D5270"/>
    <w:rsid w:val="008D5500"/>
    <w:rsid w:val="008D5ECF"/>
    <w:rsid w:val="008D6799"/>
    <w:rsid w:val="008D7FDD"/>
    <w:rsid w:val="008DDDDF"/>
    <w:rsid w:val="008E02A7"/>
    <w:rsid w:val="008E14C4"/>
    <w:rsid w:val="008E1511"/>
    <w:rsid w:val="008E493D"/>
    <w:rsid w:val="008E4A93"/>
    <w:rsid w:val="008E4F30"/>
    <w:rsid w:val="008E53C4"/>
    <w:rsid w:val="008E5453"/>
    <w:rsid w:val="008E5465"/>
    <w:rsid w:val="008E573D"/>
    <w:rsid w:val="008E6C78"/>
    <w:rsid w:val="008E7933"/>
    <w:rsid w:val="008E799B"/>
    <w:rsid w:val="008E7B6A"/>
    <w:rsid w:val="008F049C"/>
    <w:rsid w:val="008F0633"/>
    <w:rsid w:val="008F0BAD"/>
    <w:rsid w:val="008F1C77"/>
    <w:rsid w:val="008F1E87"/>
    <w:rsid w:val="008F217C"/>
    <w:rsid w:val="008F2889"/>
    <w:rsid w:val="008F3723"/>
    <w:rsid w:val="008F4604"/>
    <w:rsid w:val="008F4657"/>
    <w:rsid w:val="008F5302"/>
    <w:rsid w:val="008F5FCB"/>
    <w:rsid w:val="008F720C"/>
    <w:rsid w:val="009003F1"/>
    <w:rsid w:val="009009B5"/>
    <w:rsid w:val="009025E1"/>
    <w:rsid w:val="009028D8"/>
    <w:rsid w:val="00902A9B"/>
    <w:rsid w:val="00903309"/>
    <w:rsid w:val="00903E77"/>
    <w:rsid w:val="00904163"/>
    <w:rsid w:val="00904315"/>
    <w:rsid w:val="009046BB"/>
    <w:rsid w:val="009047E3"/>
    <w:rsid w:val="00905467"/>
    <w:rsid w:val="009062BD"/>
    <w:rsid w:val="00906815"/>
    <w:rsid w:val="00907E0B"/>
    <w:rsid w:val="009101DF"/>
    <w:rsid w:val="009105F8"/>
    <w:rsid w:val="0091079C"/>
    <w:rsid w:val="0091156C"/>
    <w:rsid w:val="00911953"/>
    <w:rsid w:val="009123A5"/>
    <w:rsid w:val="00912567"/>
    <w:rsid w:val="0091306B"/>
    <w:rsid w:val="009135F6"/>
    <w:rsid w:val="009144E7"/>
    <w:rsid w:val="009150EE"/>
    <w:rsid w:val="00915BDE"/>
    <w:rsid w:val="009163C2"/>
    <w:rsid w:val="00916845"/>
    <w:rsid w:val="00916938"/>
    <w:rsid w:val="00916AAB"/>
    <w:rsid w:val="00916B1D"/>
    <w:rsid w:val="00917202"/>
    <w:rsid w:val="00917333"/>
    <w:rsid w:val="00917B6F"/>
    <w:rsid w:val="00920574"/>
    <w:rsid w:val="00920670"/>
    <w:rsid w:val="0092139A"/>
    <w:rsid w:val="00921461"/>
    <w:rsid w:val="009218DD"/>
    <w:rsid w:val="00921AC1"/>
    <w:rsid w:val="009222D9"/>
    <w:rsid w:val="009228EC"/>
    <w:rsid w:val="00922F76"/>
    <w:rsid w:val="009230BA"/>
    <w:rsid w:val="009230CB"/>
    <w:rsid w:val="0092337B"/>
    <w:rsid w:val="00924F3E"/>
    <w:rsid w:val="00925E8F"/>
    <w:rsid w:val="0092688F"/>
    <w:rsid w:val="00926960"/>
    <w:rsid w:val="00926DEA"/>
    <w:rsid w:val="009270DC"/>
    <w:rsid w:val="00931182"/>
    <w:rsid w:val="00932ED1"/>
    <w:rsid w:val="00933046"/>
    <w:rsid w:val="00933089"/>
    <w:rsid w:val="00933965"/>
    <w:rsid w:val="009344B6"/>
    <w:rsid w:val="00935257"/>
    <w:rsid w:val="00935394"/>
    <w:rsid w:val="00935545"/>
    <w:rsid w:val="009410B2"/>
    <w:rsid w:val="00941174"/>
    <w:rsid w:val="0094158D"/>
    <w:rsid w:val="009417C2"/>
    <w:rsid w:val="00941998"/>
    <w:rsid w:val="00942593"/>
    <w:rsid w:val="009439B6"/>
    <w:rsid w:val="00943CB6"/>
    <w:rsid w:val="009440FE"/>
    <w:rsid w:val="009444F7"/>
    <w:rsid w:val="009450AF"/>
    <w:rsid w:val="00945638"/>
    <w:rsid w:val="009457CA"/>
    <w:rsid w:val="00946A59"/>
    <w:rsid w:val="00946DC0"/>
    <w:rsid w:val="00947D4D"/>
    <w:rsid w:val="009502D1"/>
    <w:rsid w:val="00950DF4"/>
    <w:rsid w:val="009518A0"/>
    <w:rsid w:val="009543CF"/>
    <w:rsid w:val="00954642"/>
    <w:rsid w:val="0095516B"/>
    <w:rsid w:val="00955293"/>
    <w:rsid w:val="00956610"/>
    <w:rsid w:val="009567CE"/>
    <w:rsid w:val="00956F9F"/>
    <w:rsid w:val="00957076"/>
    <w:rsid w:val="0095712A"/>
    <w:rsid w:val="009572A2"/>
    <w:rsid w:val="00957EBE"/>
    <w:rsid w:val="0095FB77"/>
    <w:rsid w:val="009602B7"/>
    <w:rsid w:val="00960D82"/>
    <w:rsid w:val="009617D7"/>
    <w:rsid w:val="00961A69"/>
    <w:rsid w:val="00961CB7"/>
    <w:rsid w:val="009627A6"/>
    <w:rsid w:val="00962BC4"/>
    <w:rsid w:val="00963828"/>
    <w:rsid w:val="009640BF"/>
    <w:rsid w:val="00964A2F"/>
    <w:rsid w:val="009656D6"/>
    <w:rsid w:val="00965DE1"/>
    <w:rsid w:val="00966594"/>
    <w:rsid w:val="009672D2"/>
    <w:rsid w:val="0096744A"/>
    <w:rsid w:val="00970BCD"/>
    <w:rsid w:val="00971709"/>
    <w:rsid w:val="00971815"/>
    <w:rsid w:val="00971DB2"/>
    <w:rsid w:val="0097212D"/>
    <w:rsid w:val="00973CC3"/>
    <w:rsid w:val="00975783"/>
    <w:rsid w:val="00975A47"/>
    <w:rsid w:val="00976610"/>
    <w:rsid w:val="00976D40"/>
    <w:rsid w:val="00977124"/>
    <w:rsid w:val="00977824"/>
    <w:rsid w:val="00981A59"/>
    <w:rsid w:val="00982F5D"/>
    <w:rsid w:val="009830D6"/>
    <w:rsid w:val="009832A8"/>
    <w:rsid w:val="00985CCA"/>
    <w:rsid w:val="00985DD4"/>
    <w:rsid w:val="00985DF1"/>
    <w:rsid w:val="009863E7"/>
    <w:rsid w:val="0098652D"/>
    <w:rsid w:val="009868C0"/>
    <w:rsid w:val="00986DD8"/>
    <w:rsid w:val="00987419"/>
    <w:rsid w:val="0098749C"/>
    <w:rsid w:val="00987988"/>
    <w:rsid w:val="0099064B"/>
    <w:rsid w:val="00990AB7"/>
    <w:rsid w:val="0099109A"/>
    <w:rsid w:val="00991CF5"/>
    <w:rsid w:val="00991E3B"/>
    <w:rsid w:val="00991F9D"/>
    <w:rsid w:val="009932E0"/>
    <w:rsid w:val="009949C4"/>
    <w:rsid w:val="00994BB3"/>
    <w:rsid w:val="00994C49"/>
    <w:rsid w:val="00994FE9"/>
    <w:rsid w:val="00995121"/>
    <w:rsid w:val="0099572A"/>
    <w:rsid w:val="00995769"/>
    <w:rsid w:val="00995D21"/>
    <w:rsid w:val="00996819"/>
    <w:rsid w:val="00996838"/>
    <w:rsid w:val="0099690B"/>
    <w:rsid w:val="00997458"/>
    <w:rsid w:val="009974E9"/>
    <w:rsid w:val="009A03B4"/>
    <w:rsid w:val="009A0CDA"/>
    <w:rsid w:val="009A19B3"/>
    <w:rsid w:val="009A1C9D"/>
    <w:rsid w:val="009A20C2"/>
    <w:rsid w:val="009A20ED"/>
    <w:rsid w:val="009A29B9"/>
    <w:rsid w:val="009A2C80"/>
    <w:rsid w:val="009A4046"/>
    <w:rsid w:val="009A40E5"/>
    <w:rsid w:val="009A4203"/>
    <w:rsid w:val="009A4329"/>
    <w:rsid w:val="009A452D"/>
    <w:rsid w:val="009A5289"/>
    <w:rsid w:val="009A5C11"/>
    <w:rsid w:val="009A5F2A"/>
    <w:rsid w:val="009A60EC"/>
    <w:rsid w:val="009A6109"/>
    <w:rsid w:val="009A6A07"/>
    <w:rsid w:val="009A7860"/>
    <w:rsid w:val="009B0016"/>
    <w:rsid w:val="009B0301"/>
    <w:rsid w:val="009B16BB"/>
    <w:rsid w:val="009B1974"/>
    <w:rsid w:val="009B224B"/>
    <w:rsid w:val="009B22A7"/>
    <w:rsid w:val="009B2D9F"/>
    <w:rsid w:val="009B4253"/>
    <w:rsid w:val="009B4CC4"/>
    <w:rsid w:val="009B54F1"/>
    <w:rsid w:val="009B602D"/>
    <w:rsid w:val="009B6151"/>
    <w:rsid w:val="009B61C2"/>
    <w:rsid w:val="009B624C"/>
    <w:rsid w:val="009B64AA"/>
    <w:rsid w:val="009B6559"/>
    <w:rsid w:val="009B696A"/>
    <w:rsid w:val="009B6C22"/>
    <w:rsid w:val="009B6C4B"/>
    <w:rsid w:val="009B6D39"/>
    <w:rsid w:val="009B75A5"/>
    <w:rsid w:val="009B769A"/>
    <w:rsid w:val="009C028D"/>
    <w:rsid w:val="009C0B63"/>
    <w:rsid w:val="009C1461"/>
    <w:rsid w:val="009C1D5A"/>
    <w:rsid w:val="009C2C07"/>
    <w:rsid w:val="009C38CC"/>
    <w:rsid w:val="009C4999"/>
    <w:rsid w:val="009C4C6C"/>
    <w:rsid w:val="009C52B6"/>
    <w:rsid w:val="009C6088"/>
    <w:rsid w:val="009C64F9"/>
    <w:rsid w:val="009C650C"/>
    <w:rsid w:val="009C6906"/>
    <w:rsid w:val="009C6B80"/>
    <w:rsid w:val="009C6BE2"/>
    <w:rsid w:val="009C7106"/>
    <w:rsid w:val="009C76AF"/>
    <w:rsid w:val="009D0429"/>
    <w:rsid w:val="009D0A96"/>
    <w:rsid w:val="009D0EE3"/>
    <w:rsid w:val="009D139B"/>
    <w:rsid w:val="009D1417"/>
    <w:rsid w:val="009D4204"/>
    <w:rsid w:val="009D47D3"/>
    <w:rsid w:val="009D49FE"/>
    <w:rsid w:val="009D4DF3"/>
    <w:rsid w:val="009D61B5"/>
    <w:rsid w:val="009D642D"/>
    <w:rsid w:val="009D6825"/>
    <w:rsid w:val="009D6888"/>
    <w:rsid w:val="009D6972"/>
    <w:rsid w:val="009D7D40"/>
    <w:rsid w:val="009E038B"/>
    <w:rsid w:val="009E0AA8"/>
    <w:rsid w:val="009E11DE"/>
    <w:rsid w:val="009E13E2"/>
    <w:rsid w:val="009E156A"/>
    <w:rsid w:val="009E2BC9"/>
    <w:rsid w:val="009E3FBA"/>
    <w:rsid w:val="009E4019"/>
    <w:rsid w:val="009E4708"/>
    <w:rsid w:val="009E5D1A"/>
    <w:rsid w:val="009E6F6E"/>
    <w:rsid w:val="009E708C"/>
    <w:rsid w:val="009E7B2A"/>
    <w:rsid w:val="009F08BB"/>
    <w:rsid w:val="009F08D9"/>
    <w:rsid w:val="009F19BB"/>
    <w:rsid w:val="009F1DCB"/>
    <w:rsid w:val="009F3BCB"/>
    <w:rsid w:val="009F41E1"/>
    <w:rsid w:val="009F463E"/>
    <w:rsid w:val="009F4942"/>
    <w:rsid w:val="009F4CA0"/>
    <w:rsid w:val="009F5485"/>
    <w:rsid w:val="009F5888"/>
    <w:rsid w:val="009F5966"/>
    <w:rsid w:val="009F5B6F"/>
    <w:rsid w:val="009F5F34"/>
    <w:rsid w:val="009F60A9"/>
    <w:rsid w:val="009F68B7"/>
    <w:rsid w:val="009F6969"/>
    <w:rsid w:val="009F6E1B"/>
    <w:rsid w:val="009F7872"/>
    <w:rsid w:val="00A0124C"/>
    <w:rsid w:val="00A0128A"/>
    <w:rsid w:val="00A01BF0"/>
    <w:rsid w:val="00A021B7"/>
    <w:rsid w:val="00A02B5C"/>
    <w:rsid w:val="00A030B8"/>
    <w:rsid w:val="00A03AF7"/>
    <w:rsid w:val="00A0556C"/>
    <w:rsid w:val="00A05690"/>
    <w:rsid w:val="00A068A2"/>
    <w:rsid w:val="00A069EB"/>
    <w:rsid w:val="00A06E0B"/>
    <w:rsid w:val="00A0747C"/>
    <w:rsid w:val="00A07B0B"/>
    <w:rsid w:val="00A07BDB"/>
    <w:rsid w:val="00A1063A"/>
    <w:rsid w:val="00A10B9E"/>
    <w:rsid w:val="00A11125"/>
    <w:rsid w:val="00A11C5F"/>
    <w:rsid w:val="00A11DB7"/>
    <w:rsid w:val="00A12042"/>
    <w:rsid w:val="00A1249C"/>
    <w:rsid w:val="00A12963"/>
    <w:rsid w:val="00A12B84"/>
    <w:rsid w:val="00A12C21"/>
    <w:rsid w:val="00A12D23"/>
    <w:rsid w:val="00A130FF"/>
    <w:rsid w:val="00A131E1"/>
    <w:rsid w:val="00A14C20"/>
    <w:rsid w:val="00A150C4"/>
    <w:rsid w:val="00A16D50"/>
    <w:rsid w:val="00A1709F"/>
    <w:rsid w:val="00A17106"/>
    <w:rsid w:val="00A17A15"/>
    <w:rsid w:val="00A17F04"/>
    <w:rsid w:val="00A18FBF"/>
    <w:rsid w:val="00A205D3"/>
    <w:rsid w:val="00A210B6"/>
    <w:rsid w:val="00A212CE"/>
    <w:rsid w:val="00A21F98"/>
    <w:rsid w:val="00A22056"/>
    <w:rsid w:val="00A22A14"/>
    <w:rsid w:val="00A22D62"/>
    <w:rsid w:val="00A230DE"/>
    <w:rsid w:val="00A23191"/>
    <w:rsid w:val="00A231AA"/>
    <w:rsid w:val="00A233DF"/>
    <w:rsid w:val="00A23760"/>
    <w:rsid w:val="00A23F79"/>
    <w:rsid w:val="00A23FA8"/>
    <w:rsid w:val="00A241FF"/>
    <w:rsid w:val="00A246E2"/>
    <w:rsid w:val="00A252F8"/>
    <w:rsid w:val="00A2530C"/>
    <w:rsid w:val="00A25561"/>
    <w:rsid w:val="00A25C63"/>
    <w:rsid w:val="00A2773A"/>
    <w:rsid w:val="00A30656"/>
    <w:rsid w:val="00A30999"/>
    <w:rsid w:val="00A30AD0"/>
    <w:rsid w:val="00A3107C"/>
    <w:rsid w:val="00A31252"/>
    <w:rsid w:val="00A3284C"/>
    <w:rsid w:val="00A32B91"/>
    <w:rsid w:val="00A3341E"/>
    <w:rsid w:val="00A339F6"/>
    <w:rsid w:val="00A34209"/>
    <w:rsid w:val="00A350A3"/>
    <w:rsid w:val="00A3517B"/>
    <w:rsid w:val="00A351E3"/>
    <w:rsid w:val="00A36B28"/>
    <w:rsid w:val="00A36E4D"/>
    <w:rsid w:val="00A36EAF"/>
    <w:rsid w:val="00A3755D"/>
    <w:rsid w:val="00A379A5"/>
    <w:rsid w:val="00A40165"/>
    <w:rsid w:val="00A401A8"/>
    <w:rsid w:val="00A402E2"/>
    <w:rsid w:val="00A40A1E"/>
    <w:rsid w:val="00A40C51"/>
    <w:rsid w:val="00A40D50"/>
    <w:rsid w:val="00A4225B"/>
    <w:rsid w:val="00A42FBA"/>
    <w:rsid w:val="00A4302C"/>
    <w:rsid w:val="00A43059"/>
    <w:rsid w:val="00A43FDD"/>
    <w:rsid w:val="00A440E4"/>
    <w:rsid w:val="00A4412E"/>
    <w:rsid w:val="00A44FFF"/>
    <w:rsid w:val="00A456F2"/>
    <w:rsid w:val="00A45C35"/>
    <w:rsid w:val="00A45D20"/>
    <w:rsid w:val="00A462A1"/>
    <w:rsid w:val="00A46323"/>
    <w:rsid w:val="00A46654"/>
    <w:rsid w:val="00A46A59"/>
    <w:rsid w:val="00A46FF1"/>
    <w:rsid w:val="00A47105"/>
    <w:rsid w:val="00A47683"/>
    <w:rsid w:val="00A47F21"/>
    <w:rsid w:val="00A50B47"/>
    <w:rsid w:val="00A51287"/>
    <w:rsid w:val="00A527B0"/>
    <w:rsid w:val="00A52D22"/>
    <w:rsid w:val="00A52ED3"/>
    <w:rsid w:val="00A53E4E"/>
    <w:rsid w:val="00A542DA"/>
    <w:rsid w:val="00A55E2A"/>
    <w:rsid w:val="00A571A1"/>
    <w:rsid w:val="00A573F2"/>
    <w:rsid w:val="00A57426"/>
    <w:rsid w:val="00A5767B"/>
    <w:rsid w:val="00A5790C"/>
    <w:rsid w:val="00A60355"/>
    <w:rsid w:val="00A6046D"/>
    <w:rsid w:val="00A60645"/>
    <w:rsid w:val="00A607E7"/>
    <w:rsid w:val="00A61690"/>
    <w:rsid w:val="00A6219B"/>
    <w:rsid w:val="00A62A61"/>
    <w:rsid w:val="00A62E89"/>
    <w:rsid w:val="00A63AA8"/>
    <w:rsid w:val="00A64602"/>
    <w:rsid w:val="00A660C6"/>
    <w:rsid w:val="00A661F8"/>
    <w:rsid w:val="00A66431"/>
    <w:rsid w:val="00A67694"/>
    <w:rsid w:val="00A6D993"/>
    <w:rsid w:val="00A715D8"/>
    <w:rsid w:val="00A71B2F"/>
    <w:rsid w:val="00A737DE"/>
    <w:rsid w:val="00A7428A"/>
    <w:rsid w:val="00A7453C"/>
    <w:rsid w:val="00A74EA2"/>
    <w:rsid w:val="00A74FB1"/>
    <w:rsid w:val="00A762F0"/>
    <w:rsid w:val="00A76476"/>
    <w:rsid w:val="00A766DC"/>
    <w:rsid w:val="00A76A77"/>
    <w:rsid w:val="00A774D7"/>
    <w:rsid w:val="00A776A3"/>
    <w:rsid w:val="00A77814"/>
    <w:rsid w:val="00A778DD"/>
    <w:rsid w:val="00A77C7B"/>
    <w:rsid w:val="00A77D44"/>
    <w:rsid w:val="00A77E56"/>
    <w:rsid w:val="00A8059B"/>
    <w:rsid w:val="00A80D23"/>
    <w:rsid w:val="00A812BF"/>
    <w:rsid w:val="00A8137B"/>
    <w:rsid w:val="00A824F4"/>
    <w:rsid w:val="00A8260B"/>
    <w:rsid w:val="00A82C14"/>
    <w:rsid w:val="00A82FD0"/>
    <w:rsid w:val="00A83587"/>
    <w:rsid w:val="00A83771"/>
    <w:rsid w:val="00A8388C"/>
    <w:rsid w:val="00A83FE4"/>
    <w:rsid w:val="00A842BA"/>
    <w:rsid w:val="00A84352"/>
    <w:rsid w:val="00A85147"/>
    <w:rsid w:val="00A85B89"/>
    <w:rsid w:val="00A85C89"/>
    <w:rsid w:val="00A85CA3"/>
    <w:rsid w:val="00A85F0A"/>
    <w:rsid w:val="00A86A76"/>
    <w:rsid w:val="00A86EA6"/>
    <w:rsid w:val="00A8719C"/>
    <w:rsid w:val="00A9118B"/>
    <w:rsid w:val="00A94024"/>
    <w:rsid w:val="00A945EA"/>
    <w:rsid w:val="00A95675"/>
    <w:rsid w:val="00A95E7B"/>
    <w:rsid w:val="00A96390"/>
    <w:rsid w:val="00A97143"/>
    <w:rsid w:val="00A97E3B"/>
    <w:rsid w:val="00AA00DC"/>
    <w:rsid w:val="00AA0129"/>
    <w:rsid w:val="00AA0F52"/>
    <w:rsid w:val="00AA1828"/>
    <w:rsid w:val="00AA19B1"/>
    <w:rsid w:val="00AA1B7D"/>
    <w:rsid w:val="00AA1DCD"/>
    <w:rsid w:val="00AA26DA"/>
    <w:rsid w:val="00AA2E29"/>
    <w:rsid w:val="00AA2F37"/>
    <w:rsid w:val="00AA2FD9"/>
    <w:rsid w:val="00AA327F"/>
    <w:rsid w:val="00AA37EB"/>
    <w:rsid w:val="00AA3A1D"/>
    <w:rsid w:val="00AA3AF0"/>
    <w:rsid w:val="00AA4C5F"/>
    <w:rsid w:val="00AA517C"/>
    <w:rsid w:val="00AA540F"/>
    <w:rsid w:val="00AA6383"/>
    <w:rsid w:val="00AA69E3"/>
    <w:rsid w:val="00AA6CA6"/>
    <w:rsid w:val="00AA72BD"/>
    <w:rsid w:val="00AA73ED"/>
    <w:rsid w:val="00AB0FF8"/>
    <w:rsid w:val="00AB12D0"/>
    <w:rsid w:val="00AB1936"/>
    <w:rsid w:val="00AB1A42"/>
    <w:rsid w:val="00AB3024"/>
    <w:rsid w:val="00AB4E33"/>
    <w:rsid w:val="00AB545B"/>
    <w:rsid w:val="00AB5A0F"/>
    <w:rsid w:val="00AB5B1B"/>
    <w:rsid w:val="00AB6702"/>
    <w:rsid w:val="00AB745E"/>
    <w:rsid w:val="00AC1656"/>
    <w:rsid w:val="00AC1BB8"/>
    <w:rsid w:val="00AC230F"/>
    <w:rsid w:val="00AC2389"/>
    <w:rsid w:val="00AC24B9"/>
    <w:rsid w:val="00AC264B"/>
    <w:rsid w:val="00AC3879"/>
    <w:rsid w:val="00AC3FAF"/>
    <w:rsid w:val="00AC483D"/>
    <w:rsid w:val="00AC5CA8"/>
    <w:rsid w:val="00AC62CA"/>
    <w:rsid w:val="00AC7F36"/>
    <w:rsid w:val="00ACF2EF"/>
    <w:rsid w:val="00AD0131"/>
    <w:rsid w:val="00AD0E6A"/>
    <w:rsid w:val="00AD1017"/>
    <w:rsid w:val="00AD13E7"/>
    <w:rsid w:val="00AD34AB"/>
    <w:rsid w:val="00AD5D0D"/>
    <w:rsid w:val="00AD6177"/>
    <w:rsid w:val="00AD6E52"/>
    <w:rsid w:val="00AD73A1"/>
    <w:rsid w:val="00ADC2C6"/>
    <w:rsid w:val="00AE01A1"/>
    <w:rsid w:val="00AE021A"/>
    <w:rsid w:val="00AE04C1"/>
    <w:rsid w:val="00AE0868"/>
    <w:rsid w:val="00AE0F11"/>
    <w:rsid w:val="00AE2616"/>
    <w:rsid w:val="00AE307C"/>
    <w:rsid w:val="00AE35D6"/>
    <w:rsid w:val="00AE4C43"/>
    <w:rsid w:val="00AE5173"/>
    <w:rsid w:val="00AE691F"/>
    <w:rsid w:val="00AE6E45"/>
    <w:rsid w:val="00AE7346"/>
    <w:rsid w:val="00AE787E"/>
    <w:rsid w:val="00AE78BB"/>
    <w:rsid w:val="00AF11CB"/>
    <w:rsid w:val="00AF22E9"/>
    <w:rsid w:val="00AF2511"/>
    <w:rsid w:val="00AF3300"/>
    <w:rsid w:val="00AF392F"/>
    <w:rsid w:val="00AF4AAE"/>
    <w:rsid w:val="00AF6987"/>
    <w:rsid w:val="00AF73E3"/>
    <w:rsid w:val="00AF7FC4"/>
    <w:rsid w:val="00B004C9"/>
    <w:rsid w:val="00B00BCB"/>
    <w:rsid w:val="00B011FD"/>
    <w:rsid w:val="00B01446"/>
    <w:rsid w:val="00B0185A"/>
    <w:rsid w:val="00B0357A"/>
    <w:rsid w:val="00B0512B"/>
    <w:rsid w:val="00B052B1"/>
    <w:rsid w:val="00B059B9"/>
    <w:rsid w:val="00B05CF9"/>
    <w:rsid w:val="00B068FE"/>
    <w:rsid w:val="00B06E6F"/>
    <w:rsid w:val="00B07E78"/>
    <w:rsid w:val="00B104A1"/>
    <w:rsid w:val="00B10770"/>
    <w:rsid w:val="00B129DF"/>
    <w:rsid w:val="00B13576"/>
    <w:rsid w:val="00B14210"/>
    <w:rsid w:val="00B1493D"/>
    <w:rsid w:val="00B154F9"/>
    <w:rsid w:val="00B16583"/>
    <w:rsid w:val="00B17161"/>
    <w:rsid w:val="00B173A5"/>
    <w:rsid w:val="00B1778F"/>
    <w:rsid w:val="00B17AB7"/>
    <w:rsid w:val="00B203A1"/>
    <w:rsid w:val="00B20604"/>
    <w:rsid w:val="00B217DE"/>
    <w:rsid w:val="00B2285E"/>
    <w:rsid w:val="00B2307C"/>
    <w:rsid w:val="00B238AD"/>
    <w:rsid w:val="00B24E61"/>
    <w:rsid w:val="00B256E2"/>
    <w:rsid w:val="00B25B08"/>
    <w:rsid w:val="00B25D2A"/>
    <w:rsid w:val="00B25EBD"/>
    <w:rsid w:val="00B25FD6"/>
    <w:rsid w:val="00B265D9"/>
    <w:rsid w:val="00B30249"/>
    <w:rsid w:val="00B319D4"/>
    <w:rsid w:val="00B32407"/>
    <w:rsid w:val="00B32A1D"/>
    <w:rsid w:val="00B32C03"/>
    <w:rsid w:val="00B32E2F"/>
    <w:rsid w:val="00B32EDA"/>
    <w:rsid w:val="00B32F76"/>
    <w:rsid w:val="00B3322E"/>
    <w:rsid w:val="00B3339A"/>
    <w:rsid w:val="00B33768"/>
    <w:rsid w:val="00B33B95"/>
    <w:rsid w:val="00B34036"/>
    <w:rsid w:val="00B3430D"/>
    <w:rsid w:val="00B3449B"/>
    <w:rsid w:val="00B34611"/>
    <w:rsid w:val="00B34BDA"/>
    <w:rsid w:val="00B34C9D"/>
    <w:rsid w:val="00B35458"/>
    <w:rsid w:val="00B35B60"/>
    <w:rsid w:val="00B365F0"/>
    <w:rsid w:val="00B36742"/>
    <w:rsid w:val="00B3697D"/>
    <w:rsid w:val="00B36BEB"/>
    <w:rsid w:val="00B36CDD"/>
    <w:rsid w:val="00B36E13"/>
    <w:rsid w:val="00B3778E"/>
    <w:rsid w:val="00B425EC"/>
    <w:rsid w:val="00B4275C"/>
    <w:rsid w:val="00B429EA"/>
    <w:rsid w:val="00B43A57"/>
    <w:rsid w:val="00B46574"/>
    <w:rsid w:val="00B468A3"/>
    <w:rsid w:val="00B477D6"/>
    <w:rsid w:val="00B47E9E"/>
    <w:rsid w:val="00B47EA3"/>
    <w:rsid w:val="00B47F5A"/>
    <w:rsid w:val="00B50A57"/>
    <w:rsid w:val="00B51723"/>
    <w:rsid w:val="00B51864"/>
    <w:rsid w:val="00B52046"/>
    <w:rsid w:val="00B5262E"/>
    <w:rsid w:val="00B52666"/>
    <w:rsid w:val="00B52A96"/>
    <w:rsid w:val="00B53AE7"/>
    <w:rsid w:val="00B54AD0"/>
    <w:rsid w:val="00B54FF4"/>
    <w:rsid w:val="00B551E9"/>
    <w:rsid w:val="00B5529C"/>
    <w:rsid w:val="00B554D4"/>
    <w:rsid w:val="00B55AF7"/>
    <w:rsid w:val="00B564AC"/>
    <w:rsid w:val="00B568FE"/>
    <w:rsid w:val="00B60DFE"/>
    <w:rsid w:val="00B61D3A"/>
    <w:rsid w:val="00B6204D"/>
    <w:rsid w:val="00B62865"/>
    <w:rsid w:val="00B6381E"/>
    <w:rsid w:val="00B64CCF"/>
    <w:rsid w:val="00B65A17"/>
    <w:rsid w:val="00B65C1F"/>
    <w:rsid w:val="00B668BC"/>
    <w:rsid w:val="00B66E85"/>
    <w:rsid w:val="00B66F4E"/>
    <w:rsid w:val="00B67AEC"/>
    <w:rsid w:val="00B70960"/>
    <w:rsid w:val="00B713EF"/>
    <w:rsid w:val="00B72A37"/>
    <w:rsid w:val="00B73017"/>
    <w:rsid w:val="00B73D58"/>
    <w:rsid w:val="00B73F25"/>
    <w:rsid w:val="00B73F2B"/>
    <w:rsid w:val="00B73FFC"/>
    <w:rsid w:val="00B74978"/>
    <w:rsid w:val="00B76028"/>
    <w:rsid w:val="00B77438"/>
    <w:rsid w:val="00B77681"/>
    <w:rsid w:val="00B77FFA"/>
    <w:rsid w:val="00B80363"/>
    <w:rsid w:val="00B807D7"/>
    <w:rsid w:val="00B81E9B"/>
    <w:rsid w:val="00B83AA6"/>
    <w:rsid w:val="00B83CAC"/>
    <w:rsid w:val="00B84BBA"/>
    <w:rsid w:val="00B85651"/>
    <w:rsid w:val="00B8577D"/>
    <w:rsid w:val="00B85E88"/>
    <w:rsid w:val="00B85F9D"/>
    <w:rsid w:val="00B87046"/>
    <w:rsid w:val="00B87F55"/>
    <w:rsid w:val="00B87F8F"/>
    <w:rsid w:val="00B90552"/>
    <w:rsid w:val="00B9109A"/>
    <w:rsid w:val="00B91D66"/>
    <w:rsid w:val="00B92509"/>
    <w:rsid w:val="00B92F9A"/>
    <w:rsid w:val="00B9356A"/>
    <w:rsid w:val="00B935C0"/>
    <w:rsid w:val="00B93BC1"/>
    <w:rsid w:val="00B94309"/>
    <w:rsid w:val="00B96099"/>
    <w:rsid w:val="00B9625F"/>
    <w:rsid w:val="00B962A8"/>
    <w:rsid w:val="00B96A7A"/>
    <w:rsid w:val="00B9733E"/>
    <w:rsid w:val="00BA00FB"/>
    <w:rsid w:val="00BA0797"/>
    <w:rsid w:val="00BA090F"/>
    <w:rsid w:val="00BA0946"/>
    <w:rsid w:val="00BA0F57"/>
    <w:rsid w:val="00BA16DF"/>
    <w:rsid w:val="00BA1E9F"/>
    <w:rsid w:val="00BA2176"/>
    <w:rsid w:val="00BA23BB"/>
    <w:rsid w:val="00BA2D20"/>
    <w:rsid w:val="00BA32FB"/>
    <w:rsid w:val="00BA3D3D"/>
    <w:rsid w:val="00BA41F7"/>
    <w:rsid w:val="00BA4659"/>
    <w:rsid w:val="00BA4AFF"/>
    <w:rsid w:val="00BA555B"/>
    <w:rsid w:val="00BA641F"/>
    <w:rsid w:val="00BA670A"/>
    <w:rsid w:val="00BA6A27"/>
    <w:rsid w:val="00BA6B6E"/>
    <w:rsid w:val="00BA7629"/>
    <w:rsid w:val="00BA7E76"/>
    <w:rsid w:val="00BB0760"/>
    <w:rsid w:val="00BB1840"/>
    <w:rsid w:val="00BB1860"/>
    <w:rsid w:val="00BB1B7B"/>
    <w:rsid w:val="00BB3201"/>
    <w:rsid w:val="00BB326C"/>
    <w:rsid w:val="00BB3A3E"/>
    <w:rsid w:val="00BB42EE"/>
    <w:rsid w:val="00BB4AFD"/>
    <w:rsid w:val="00BB4B21"/>
    <w:rsid w:val="00BB4D60"/>
    <w:rsid w:val="00BB4E4B"/>
    <w:rsid w:val="00BB6517"/>
    <w:rsid w:val="00BB6D97"/>
    <w:rsid w:val="00BB78A4"/>
    <w:rsid w:val="00BC07E1"/>
    <w:rsid w:val="00BC0EA1"/>
    <w:rsid w:val="00BC113C"/>
    <w:rsid w:val="00BC1C60"/>
    <w:rsid w:val="00BC1E1A"/>
    <w:rsid w:val="00BC1FC6"/>
    <w:rsid w:val="00BC3C2E"/>
    <w:rsid w:val="00BC3EC0"/>
    <w:rsid w:val="00BC47BB"/>
    <w:rsid w:val="00BC4A08"/>
    <w:rsid w:val="00BC513C"/>
    <w:rsid w:val="00BC5578"/>
    <w:rsid w:val="00BC5C43"/>
    <w:rsid w:val="00BC748F"/>
    <w:rsid w:val="00BC75AC"/>
    <w:rsid w:val="00BD041F"/>
    <w:rsid w:val="00BD0A88"/>
    <w:rsid w:val="00BD16AC"/>
    <w:rsid w:val="00BD1A87"/>
    <w:rsid w:val="00BD201D"/>
    <w:rsid w:val="00BD2050"/>
    <w:rsid w:val="00BD2927"/>
    <w:rsid w:val="00BD38D8"/>
    <w:rsid w:val="00BD52E2"/>
    <w:rsid w:val="00BD5A97"/>
    <w:rsid w:val="00BD5CDF"/>
    <w:rsid w:val="00BD5D58"/>
    <w:rsid w:val="00BD5E4A"/>
    <w:rsid w:val="00BD6105"/>
    <w:rsid w:val="00BD6B74"/>
    <w:rsid w:val="00BD72BC"/>
    <w:rsid w:val="00BD78C0"/>
    <w:rsid w:val="00BD79EA"/>
    <w:rsid w:val="00BD7D5F"/>
    <w:rsid w:val="00BE0383"/>
    <w:rsid w:val="00BE0AD2"/>
    <w:rsid w:val="00BE0AE2"/>
    <w:rsid w:val="00BE0B95"/>
    <w:rsid w:val="00BE1641"/>
    <w:rsid w:val="00BE289A"/>
    <w:rsid w:val="00BE2A2B"/>
    <w:rsid w:val="00BE2D84"/>
    <w:rsid w:val="00BE38CB"/>
    <w:rsid w:val="00BE4004"/>
    <w:rsid w:val="00BE5103"/>
    <w:rsid w:val="00BE5383"/>
    <w:rsid w:val="00BE54D0"/>
    <w:rsid w:val="00BE57D4"/>
    <w:rsid w:val="00BE5E5F"/>
    <w:rsid w:val="00BE725B"/>
    <w:rsid w:val="00BF00D2"/>
    <w:rsid w:val="00BF12DB"/>
    <w:rsid w:val="00BF1855"/>
    <w:rsid w:val="00BF1CCC"/>
    <w:rsid w:val="00BF1E1A"/>
    <w:rsid w:val="00BF242D"/>
    <w:rsid w:val="00BF24C9"/>
    <w:rsid w:val="00BF2838"/>
    <w:rsid w:val="00BF33A7"/>
    <w:rsid w:val="00BF3BBE"/>
    <w:rsid w:val="00BF3D4C"/>
    <w:rsid w:val="00BF4EED"/>
    <w:rsid w:val="00BF5A97"/>
    <w:rsid w:val="00BF5F04"/>
    <w:rsid w:val="00BF6EE8"/>
    <w:rsid w:val="00BF726F"/>
    <w:rsid w:val="00C007FF"/>
    <w:rsid w:val="00C00BCA"/>
    <w:rsid w:val="00C010AD"/>
    <w:rsid w:val="00C01143"/>
    <w:rsid w:val="00C02180"/>
    <w:rsid w:val="00C022F4"/>
    <w:rsid w:val="00C028B4"/>
    <w:rsid w:val="00C02A78"/>
    <w:rsid w:val="00C02D34"/>
    <w:rsid w:val="00C052F0"/>
    <w:rsid w:val="00C05856"/>
    <w:rsid w:val="00C0594B"/>
    <w:rsid w:val="00C063BA"/>
    <w:rsid w:val="00C06E31"/>
    <w:rsid w:val="00C06FD3"/>
    <w:rsid w:val="00C106B7"/>
    <w:rsid w:val="00C10822"/>
    <w:rsid w:val="00C1104A"/>
    <w:rsid w:val="00C1160C"/>
    <w:rsid w:val="00C11A2F"/>
    <w:rsid w:val="00C11B68"/>
    <w:rsid w:val="00C122D9"/>
    <w:rsid w:val="00C1259C"/>
    <w:rsid w:val="00C12D5F"/>
    <w:rsid w:val="00C13245"/>
    <w:rsid w:val="00C1373E"/>
    <w:rsid w:val="00C13B51"/>
    <w:rsid w:val="00C13F8F"/>
    <w:rsid w:val="00C151F6"/>
    <w:rsid w:val="00C15B31"/>
    <w:rsid w:val="00C15D31"/>
    <w:rsid w:val="00C15E9C"/>
    <w:rsid w:val="00C15FBF"/>
    <w:rsid w:val="00C163D2"/>
    <w:rsid w:val="00C168CC"/>
    <w:rsid w:val="00C17350"/>
    <w:rsid w:val="00C176AD"/>
    <w:rsid w:val="00C17B00"/>
    <w:rsid w:val="00C20544"/>
    <w:rsid w:val="00C217F3"/>
    <w:rsid w:val="00C21CBC"/>
    <w:rsid w:val="00C22B21"/>
    <w:rsid w:val="00C22E60"/>
    <w:rsid w:val="00C23245"/>
    <w:rsid w:val="00C2335F"/>
    <w:rsid w:val="00C23765"/>
    <w:rsid w:val="00C23900"/>
    <w:rsid w:val="00C23BFA"/>
    <w:rsid w:val="00C253A8"/>
    <w:rsid w:val="00C257EC"/>
    <w:rsid w:val="00C2593E"/>
    <w:rsid w:val="00C25C35"/>
    <w:rsid w:val="00C26D38"/>
    <w:rsid w:val="00C27404"/>
    <w:rsid w:val="00C3045C"/>
    <w:rsid w:val="00C3082A"/>
    <w:rsid w:val="00C317FB"/>
    <w:rsid w:val="00C34AC7"/>
    <w:rsid w:val="00C34D59"/>
    <w:rsid w:val="00C34E86"/>
    <w:rsid w:val="00C34ED8"/>
    <w:rsid w:val="00C350FC"/>
    <w:rsid w:val="00C36814"/>
    <w:rsid w:val="00C36AA6"/>
    <w:rsid w:val="00C3729D"/>
    <w:rsid w:val="00C372D9"/>
    <w:rsid w:val="00C400CD"/>
    <w:rsid w:val="00C40A98"/>
    <w:rsid w:val="00C40B7E"/>
    <w:rsid w:val="00C40ED1"/>
    <w:rsid w:val="00C419BB"/>
    <w:rsid w:val="00C419C2"/>
    <w:rsid w:val="00C41C20"/>
    <w:rsid w:val="00C41D57"/>
    <w:rsid w:val="00C42292"/>
    <w:rsid w:val="00C42899"/>
    <w:rsid w:val="00C43744"/>
    <w:rsid w:val="00C449E8"/>
    <w:rsid w:val="00C465B8"/>
    <w:rsid w:val="00C46953"/>
    <w:rsid w:val="00C46DF0"/>
    <w:rsid w:val="00C47729"/>
    <w:rsid w:val="00C47D9F"/>
    <w:rsid w:val="00C50861"/>
    <w:rsid w:val="00C50F66"/>
    <w:rsid w:val="00C51C43"/>
    <w:rsid w:val="00C5217A"/>
    <w:rsid w:val="00C52294"/>
    <w:rsid w:val="00C523BB"/>
    <w:rsid w:val="00C53F96"/>
    <w:rsid w:val="00C54028"/>
    <w:rsid w:val="00C54B79"/>
    <w:rsid w:val="00C559EF"/>
    <w:rsid w:val="00C567B0"/>
    <w:rsid w:val="00C56C2B"/>
    <w:rsid w:val="00C57FA1"/>
    <w:rsid w:val="00C60572"/>
    <w:rsid w:val="00C60F7D"/>
    <w:rsid w:val="00C61520"/>
    <w:rsid w:val="00C61C5D"/>
    <w:rsid w:val="00C6233C"/>
    <w:rsid w:val="00C64144"/>
    <w:rsid w:val="00C64408"/>
    <w:rsid w:val="00C649E6"/>
    <w:rsid w:val="00C64D38"/>
    <w:rsid w:val="00C66C43"/>
    <w:rsid w:val="00C70C49"/>
    <w:rsid w:val="00C70D91"/>
    <w:rsid w:val="00C71CE8"/>
    <w:rsid w:val="00C72BA3"/>
    <w:rsid w:val="00C7349D"/>
    <w:rsid w:val="00C73ADB"/>
    <w:rsid w:val="00C73AEB"/>
    <w:rsid w:val="00C73B13"/>
    <w:rsid w:val="00C73E6E"/>
    <w:rsid w:val="00C74C16"/>
    <w:rsid w:val="00C75EA0"/>
    <w:rsid w:val="00C76542"/>
    <w:rsid w:val="00C76CB3"/>
    <w:rsid w:val="00C7780D"/>
    <w:rsid w:val="00C77E5B"/>
    <w:rsid w:val="00C8004E"/>
    <w:rsid w:val="00C809D0"/>
    <w:rsid w:val="00C80D86"/>
    <w:rsid w:val="00C811DE"/>
    <w:rsid w:val="00C822F4"/>
    <w:rsid w:val="00C82473"/>
    <w:rsid w:val="00C82739"/>
    <w:rsid w:val="00C82E35"/>
    <w:rsid w:val="00C83509"/>
    <w:rsid w:val="00C85124"/>
    <w:rsid w:val="00C85B04"/>
    <w:rsid w:val="00C86A9F"/>
    <w:rsid w:val="00C86E0B"/>
    <w:rsid w:val="00C87318"/>
    <w:rsid w:val="00C8F9BF"/>
    <w:rsid w:val="00C90A52"/>
    <w:rsid w:val="00C9262D"/>
    <w:rsid w:val="00C93317"/>
    <w:rsid w:val="00C938DC"/>
    <w:rsid w:val="00C93D11"/>
    <w:rsid w:val="00C94D13"/>
    <w:rsid w:val="00C9595D"/>
    <w:rsid w:val="00C95F01"/>
    <w:rsid w:val="00C96F0B"/>
    <w:rsid w:val="00C978E1"/>
    <w:rsid w:val="00C97C69"/>
    <w:rsid w:val="00CA0325"/>
    <w:rsid w:val="00CA1409"/>
    <w:rsid w:val="00CA2FDE"/>
    <w:rsid w:val="00CA3E0B"/>
    <w:rsid w:val="00CA4A02"/>
    <w:rsid w:val="00CA4A43"/>
    <w:rsid w:val="00CA4B5F"/>
    <w:rsid w:val="00CA68FC"/>
    <w:rsid w:val="00CA6B8C"/>
    <w:rsid w:val="00CA7915"/>
    <w:rsid w:val="00CA7B03"/>
    <w:rsid w:val="00CB0916"/>
    <w:rsid w:val="00CB0A69"/>
    <w:rsid w:val="00CB0C33"/>
    <w:rsid w:val="00CB0F44"/>
    <w:rsid w:val="00CB1C0F"/>
    <w:rsid w:val="00CB1E14"/>
    <w:rsid w:val="00CB24AB"/>
    <w:rsid w:val="00CB2675"/>
    <w:rsid w:val="00CB315E"/>
    <w:rsid w:val="00CB33F5"/>
    <w:rsid w:val="00CB3FF4"/>
    <w:rsid w:val="00CB4317"/>
    <w:rsid w:val="00CB5393"/>
    <w:rsid w:val="00CB5E34"/>
    <w:rsid w:val="00CB6078"/>
    <w:rsid w:val="00CB74DA"/>
    <w:rsid w:val="00CB7AFE"/>
    <w:rsid w:val="00CB7FE7"/>
    <w:rsid w:val="00CC1726"/>
    <w:rsid w:val="00CC1744"/>
    <w:rsid w:val="00CC24CC"/>
    <w:rsid w:val="00CC2600"/>
    <w:rsid w:val="00CC3841"/>
    <w:rsid w:val="00CC3CA2"/>
    <w:rsid w:val="00CC449F"/>
    <w:rsid w:val="00CC4729"/>
    <w:rsid w:val="00CC4870"/>
    <w:rsid w:val="00CC5574"/>
    <w:rsid w:val="00CC57AF"/>
    <w:rsid w:val="00CC5AED"/>
    <w:rsid w:val="00CC6022"/>
    <w:rsid w:val="00CC6A0E"/>
    <w:rsid w:val="00CD00A5"/>
    <w:rsid w:val="00CD064C"/>
    <w:rsid w:val="00CD092A"/>
    <w:rsid w:val="00CD27DD"/>
    <w:rsid w:val="00CD2845"/>
    <w:rsid w:val="00CD3E18"/>
    <w:rsid w:val="00CD477A"/>
    <w:rsid w:val="00CD4DB0"/>
    <w:rsid w:val="00CD51BD"/>
    <w:rsid w:val="00CD51C8"/>
    <w:rsid w:val="00CD522B"/>
    <w:rsid w:val="00CD5785"/>
    <w:rsid w:val="00CD5C07"/>
    <w:rsid w:val="00CD5FB7"/>
    <w:rsid w:val="00CD62A5"/>
    <w:rsid w:val="00CD6A4E"/>
    <w:rsid w:val="00CD6C61"/>
    <w:rsid w:val="00CD8597"/>
    <w:rsid w:val="00CE04A2"/>
    <w:rsid w:val="00CE0648"/>
    <w:rsid w:val="00CE074A"/>
    <w:rsid w:val="00CE139A"/>
    <w:rsid w:val="00CE1C66"/>
    <w:rsid w:val="00CE268C"/>
    <w:rsid w:val="00CE3B61"/>
    <w:rsid w:val="00CE3B91"/>
    <w:rsid w:val="00CE48E4"/>
    <w:rsid w:val="00CE4965"/>
    <w:rsid w:val="00CE50F3"/>
    <w:rsid w:val="00CE5BC4"/>
    <w:rsid w:val="00CE6330"/>
    <w:rsid w:val="00CE69CC"/>
    <w:rsid w:val="00CE6EC8"/>
    <w:rsid w:val="00CE7909"/>
    <w:rsid w:val="00CE7FDD"/>
    <w:rsid w:val="00CF0789"/>
    <w:rsid w:val="00CF0945"/>
    <w:rsid w:val="00CF15E5"/>
    <w:rsid w:val="00CF17F8"/>
    <w:rsid w:val="00CF1CA8"/>
    <w:rsid w:val="00CF200A"/>
    <w:rsid w:val="00CF31EA"/>
    <w:rsid w:val="00CF4CAF"/>
    <w:rsid w:val="00CF53DC"/>
    <w:rsid w:val="00CF5972"/>
    <w:rsid w:val="00CF5B5F"/>
    <w:rsid w:val="00CF6083"/>
    <w:rsid w:val="00CF614A"/>
    <w:rsid w:val="00CF7314"/>
    <w:rsid w:val="00CF7579"/>
    <w:rsid w:val="00CF7FE7"/>
    <w:rsid w:val="00D002F0"/>
    <w:rsid w:val="00D00C52"/>
    <w:rsid w:val="00D013BE"/>
    <w:rsid w:val="00D0207C"/>
    <w:rsid w:val="00D024CC"/>
    <w:rsid w:val="00D02D2B"/>
    <w:rsid w:val="00D034B7"/>
    <w:rsid w:val="00D03AD7"/>
    <w:rsid w:val="00D03ED9"/>
    <w:rsid w:val="00D04254"/>
    <w:rsid w:val="00D042C7"/>
    <w:rsid w:val="00D04854"/>
    <w:rsid w:val="00D04BCC"/>
    <w:rsid w:val="00D04E44"/>
    <w:rsid w:val="00D04EA8"/>
    <w:rsid w:val="00D04F14"/>
    <w:rsid w:val="00D0564C"/>
    <w:rsid w:val="00D059B1"/>
    <w:rsid w:val="00D05F15"/>
    <w:rsid w:val="00D05FBA"/>
    <w:rsid w:val="00D060BE"/>
    <w:rsid w:val="00D060C5"/>
    <w:rsid w:val="00D06C73"/>
    <w:rsid w:val="00D06D28"/>
    <w:rsid w:val="00D07A35"/>
    <w:rsid w:val="00D07C70"/>
    <w:rsid w:val="00D0FFF8"/>
    <w:rsid w:val="00D1056F"/>
    <w:rsid w:val="00D116CD"/>
    <w:rsid w:val="00D11936"/>
    <w:rsid w:val="00D1201E"/>
    <w:rsid w:val="00D1288B"/>
    <w:rsid w:val="00D1374C"/>
    <w:rsid w:val="00D13945"/>
    <w:rsid w:val="00D14BE9"/>
    <w:rsid w:val="00D15940"/>
    <w:rsid w:val="00D15BCB"/>
    <w:rsid w:val="00D15E04"/>
    <w:rsid w:val="00D1623D"/>
    <w:rsid w:val="00D16DB9"/>
    <w:rsid w:val="00D175E6"/>
    <w:rsid w:val="00D20756"/>
    <w:rsid w:val="00D20E29"/>
    <w:rsid w:val="00D20F4D"/>
    <w:rsid w:val="00D2119F"/>
    <w:rsid w:val="00D2468E"/>
    <w:rsid w:val="00D26605"/>
    <w:rsid w:val="00D267C9"/>
    <w:rsid w:val="00D3013B"/>
    <w:rsid w:val="00D302E5"/>
    <w:rsid w:val="00D30A98"/>
    <w:rsid w:val="00D332F7"/>
    <w:rsid w:val="00D336FE"/>
    <w:rsid w:val="00D33DD4"/>
    <w:rsid w:val="00D34229"/>
    <w:rsid w:val="00D3549A"/>
    <w:rsid w:val="00D35F34"/>
    <w:rsid w:val="00D37248"/>
    <w:rsid w:val="00D3777E"/>
    <w:rsid w:val="00D37B9B"/>
    <w:rsid w:val="00D40941"/>
    <w:rsid w:val="00D40AF1"/>
    <w:rsid w:val="00D40E4C"/>
    <w:rsid w:val="00D41203"/>
    <w:rsid w:val="00D412ED"/>
    <w:rsid w:val="00D41395"/>
    <w:rsid w:val="00D41B46"/>
    <w:rsid w:val="00D41DD4"/>
    <w:rsid w:val="00D4254E"/>
    <w:rsid w:val="00D45347"/>
    <w:rsid w:val="00D46BEC"/>
    <w:rsid w:val="00D472F2"/>
    <w:rsid w:val="00D516E2"/>
    <w:rsid w:val="00D51B9E"/>
    <w:rsid w:val="00D523CD"/>
    <w:rsid w:val="00D53096"/>
    <w:rsid w:val="00D5391E"/>
    <w:rsid w:val="00D53DBB"/>
    <w:rsid w:val="00D5495B"/>
    <w:rsid w:val="00D55025"/>
    <w:rsid w:val="00D5560A"/>
    <w:rsid w:val="00D5576B"/>
    <w:rsid w:val="00D56534"/>
    <w:rsid w:val="00D56FD4"/>
    <w:rsid w:val="00D570C4"/>
    <w:rsid w:val="00D60604"/>
    <w:rsid w:val="00D60749"/>
    <w:rsid w:val="00D609E7"/>
    <w:rsid w:val="00D61206"/>
    <w:rsid w:val="00D61BF0"/>
    <w:rsid w:val="00D62749"/>
    <w:rsid w:val="00D62ED2"/>
    <w:rsid w:val="00D63545"/>
    <w:rsid w:val="00D64095"/>
    <w:rsid w:val="00D64FD1"/>
    <w:rsid w:val="00D6543B"/>
    <w:rsid w:val="00D65647"/>
    <w:rsid w:val="00D6579C"/>
    <w:rsid w:val="00D65A13"/>
    <w:rsid w:val="00D70E0F"/>
    <w:rsid w:val="00D71D61"/>
    <w:rsid w:val="00D728D8"/>
    <w:rsid w:val="00D72D95"/>
    <w:rsid w:val="00D73975"/>
    <w:rsid w:val="00D74A89"/>
    <w:rsid w:val="00D758D4"/>
    <w:rsid w:val="00D7644D"/>
    <w:rsid w:val="00D76D5A"/>
    <w:rsid w:val="00D770D5"/>
    <w:rsid w:val="00D772D7"/>
    <w:rsid w:val="00D77A01"/>
    <w:rsid w:val="00D77B71"/>
    <w:rsid w:val="00D81DA8"/>
    <w:rsid w:val="00D82484"/>
    <w:rsid w:val="00D83F1F"/>
    <w:rsid w:val="00D84322"/>
    <w:rsid w:val="00D85CD2"/>
    <w:rsid w:val="00D86D24"/>
    <w:rsid w:val="00D86DAE"/>
    <w:rsid w:val="00D90DC5"/>
    <w:rsid w:val="00D92027"/>
    <w:rsid w:val="00D92208"/>
    <w:rsid w:val="00D92F9D"/>
    <w:rsid w:val="00D9306B"/>
    <w:rsid w:val="00D93127"/>
    <w:rsid w:val="00D93985"/>
    <w:rsid w:val="00D94154"/>
    <w:rsid w:val="00D94371"/>
    <w:rsid w:val="00D95813"/>
    <w:rsid w:val="00D9655C"/>
    <w:rsid w:val="00D97407"/>
    <w:rsid w:val="00D97ACE"/>
    <w:rsid w:val="00D97C32"/>
    <w:rsid w:val="00DA0221"/>
    <w:rsid w:val="00DA0420"/>
    <w:rsid w:val="00DA0654"/>
    <w:rsid w:val="00DA1470"/>
    <w:rsid w:val="00DA19D6"/>
    <w:rsid w:val="00DA1EA0"/>
    <w:rsid w:val="00DA2069"/>
    <w:rsid w:val="00DA20B1"/>
    <w:rsid w:val="00DA2EA8"/>
    <w:rsid w:val="00DA304A"/>
    <w:rsid w:val="00DA3CE8"/>
    <w:rsid w:val="00DA4A44"/>
    <w:rsid w:val="00DA500D"/>
    <w:rsid w:val="00DA5145"/>
    <w:rsid w:val="00DA6553"/>
    <w:rsid w:val="00DA6624"/>
    <w:rsid w:val="00DA69E6"/>
    <w:rsid w:val="00DA6C24"/>
    <w:rsid w:val="00DA70FF"/>
    <w:rsid w:val="00DA7B77"/>
    <w:rsid w:val="00DA7F96"/>
    <w:rsid w:val="00DB0C06"/>
    <w:rsid w:val="00DB1302"/>
    <w:rsid w:val="00DB13B7"/>
    <w:rsid w:val="00DB15B2"/>
    <w:rsid w:val="00DB1752"/>
    <w:rsid w:val="00DB17D1"/>
    <w:rsid w:val="00DB2668"/>
    <w:rsid w:val="00DB2778"/>
    <w:rsid w:val="00DB2BBC"/>
    <w:rsid w:val="00DB3B09"/>
    <w:rsid w:val="00DB4B1E"/>
    <w:rsid w:val="00DB630B"/>
    <w:rsid w:val="00DB6EE9"/>
    <w:rsid w:val="00DB7BFC"/>
    <w:rsid w:val="00DC01D9"/>
    <w:rsid w:val="00DC02EB"/>
    <w:rsid w:val="00DC18ED"/>
    <w:rsid w:val="00DC22AA"/>
    <w:rsid w:val="00DC2A3C"/>
    <w:rsid w:val="00DC2F6E"/>
    <w:rsid w:val="00DC3C70"/>
    <w:rsid w:val="00DC4771"/>
    <w:rsid w:val="00DC52E2"/>
    <w:rsid w:val="00DC637C"/>
    <w:rsid w:val="00DC75B9"/>
    <w:rsid w:val="00DC7689"/>
    <w:rsid w:val="00DC7D5B"/>
    <w:rsid w:val="00DD01D3"/>
    <w:rsid w:val="00DD04C6"/>
    <w:rsid w:val="00DD0AC9"/>
    <w:rsid w:val="00DD0CC7"/>
    <w:rsid w:val="00DD16DF"/>
    <w:rsid w:val="00DD194A"/>
    <w:rsid w:val="00DD28C4"/>
    <w:rsid w:val="00DD39DC"/>
    <w:rsid w:val="00DD4272"/>
    <w:rsid w:val="00DD6694"/>
    <w:rsid w:val="00DD7AAC"/>
    <w:rsid w:val="00DD7E2C"/>
    <w:rsid w:val="00DDFC15"/>
    <w:rsid w:val="00DE034F"/>
    <w:rsid w:val="00DE048E"/>
    <w:rsid w:val="00DE08B4"/>
    <w:rsid w:val="00DE10E0"/>
    <w:rsid w:val="00DE129F"/>
    <w:rsid w:val="00DE210C"/>
    <w:rsid w:val="00DE245B"/>
    <w:rsid w:val="00DE55D2"/>
    <w:rsid w:val="00DE62A0"/>
    <w:rsid w:val="00DE6E1F"/>
    <w:rsid w:val="00DE741A"/>
    <w:rsid w:val="00DE7A30"/>
    <w:rsid w:val="00DE9EFA"/>
    <w:rsid w:val="00DF0193"/>
    <w:rsid w:val="00DF228E"/>
    <w:rsid w:val="00DF25CC"/>
    <w:rsid w:val="00DF3D82"/>
    <w:rsid w:val="00DF406B"/>
    <w:rsid w:val="00DF4782"/>
    <w:rsid w:val="00DF5DBA"/>
    <w:rsid w:val="00DF6148"/>
    <w:rsid w:val="00DF6207"/>
    <w:rsid w:val="00DF62B0"/>
    <w:rsid w:val="00DF68DB"/>
    <w:rsid w:val="00DF7DAE"/>
    <w:rsid w:val="00E00056"/>
    <w:rsid w:val="00E004B8"/>
    <w:rsid w:val="00E00776"/>
    <w:rsid w:val="00E00A4F"/>
    <w:rsid w:val="00E00AD7"/>
    <w:rsid w:val="00E00E6B"/>
    <w:rsid w:val="00E01033"/>
    <w:rsid w:val="00E02A1A"/>
    <w:rsid w:val="00E02B08"/>
    <w:rsid w:val="00E033F6"/>
    <w:rsid w:val="00E0345E"/>
    <w:rsid w:val="00E03986"/>
    <w:rsid w:val="00E03B8E"/>
    <w:rsid w:val="00E04832"/>
    <w:rsid w:val="00E056FA"/>
    <w:rsid w:val="00E05F93"/>
    <w:rsid w:val="00E06740"/>
    <w:rsid w:val="00E0749C"/>
    <w:rsid w:val="00E11364"/>
    <w:rsid w:val="00E114A6"/>
    <w:rsid w:val="00E11516"/>
    <w:rsid w:val="00E12888"/>
    <w:rsid w:val="00E12AD8"/>
    <w:rsid w:val="00E12D19"/>
    <w:rsid w:val="00E132FE"/>
    <w:rsid w:val="00E13866"/>
    <w:rsid w:val="00E139E4"/>
    <w:rsid w:val="00E14B36"/>
    <w:rsid w:val="00E156D2"/>
    <w:rsid w:val="00E16257"/>
    <w:rsid w:val="00E172F3"/>
    <w:rsid w:val="00E17857"/>
    <w:rsid w:val="00E218EC"/>
    <w:rsid w:val="00E224D4"/>
    <w:rsid w:val="00E246B1"/>
    <w:rsid w:val="00E24DEB"/>
    <w:rsid w:val="00E25954"/>
    <w:rsid w:val="00E25EE5"/>
    <w:rsid w:val="00E25F35"/>
    <w:rsid w:val="00E267CB"/>
    <w:rsid w:val="00E26CE2"/>
    <w:rsid w:val="00E2703D"/>
    <w:rsid w:val="00E27645"/>
    <w:rsid w:val="00E27716"/>
    <w:rsid w:val="00E27B47"/>
    <w:rsid w:val="00E30965"/>
    <w:rsid w:val="00E30B25"/>
    <w:rsid w:val="00E30C83"/>
    <w:rsid w:val="00E31B54"/>
    <w:rsid w:val="00E324DD"/>
    <w:rsid w:val="00E3253E"/>
    <w:rsid w:val="00E325E1"/>
    <w:rsid w:val="00E32B13"/>
    <w:rsid w:val="00E32D54"/>
    <w:rsid w:val="00E336FC"/>
    <w:rsid w:val="00E3372C"/>
    <w:rsid w:val="00E3428A"/>
    <w:rsid w:val="00E34A2E"/>
    <w:rsid w:val="00E35CD3"/>
    <w:rsid w:val="00E365FB"/>
    <w:rsid w:val="00E36996"/>
    <w:rsid w:val="00E36F1A"/>
    <w:rsid w:val="00E371F5"/>
    <w:rsid w:val="00E3739A"/>
    <w:rsid w:val="00E37622"/>
    <w:rsid w:val="00E37D56"/>
    <w:rsid w:val="00E3A562"/>
    <w:rsid w:val="00E40042"/>
    <w:rsid w:val="00E40592"/>
    <w:rsid w:val="00E40B9D"/>
    <w:rsid w:val="00E41324"/>
    <w:rsid w:val="00E414A7"/>
    <w:rsid w:val="00E417BD"/>
    <w:rsid w:val="00E41CAC"/>
    <w:rsid w:val="00E43BB7"/>
    <w:rsid w:val="00E44601"/>
    <w:rsid w:val="00E45863"/>
    <w:rsid w:val="00E460AE"/>
    <w:rsid w:val="00E462E5"/>
    <w:rsid w:val="00E4686B"/>
    <w:rsid w:val="00E471DF"/>
    <w:rsid w:val="00E50117"/>
    <w:rsid w:val="00E51F57"/>
    <w:rsid w:val="00E5237B"/>
    <w:rsid w:val="00E52703"/>
    <w:rsid w:val="00E529CB"/>
    <w:rsid w:val="00E53155"/>
    <w:rsid w:val="00E53414"/>
    <w:rsid w:val="00E537B5"/>
    <w:rsid w:val="00E53BBB"/>
    <w:rsid w:val="00E53D62"/>
    <w:rsid w:val="00E55905"/>
    <w:rsid w:val="00E55985"/>
    <w:rsid w:val="00E55BCA"/>
    <w:rsid w:val="00E562AB"/>
    <w:rsid w:val="00E5669D"/>
    <w:rsid w:val="00E578D5"/>
    <w:rsid w:val="00E578D6"/>
    <w:rsid w:val="00E57A5A"/>
    <w:rsid w:val="00E60CAF"/>
    <w:rsid w:val="00E6105B"/>
    <w:rsid w:val="00E61941"/>
    <w:rsid w:val="00E61E3B"/>
    <w:rsid w:val="00E62528"/>
    <w:rsid w:val="00E63498"/>
    <w:rsid w:val="00E63859"/>
    <w:rsid w:val="00E64BD0"/>
    <w:rsid w:val="00E64FEA"/>
    <w:rsid w:val="00E6502C"/>
    <w:rsid w:val="00E65A3E"/>
    <w:rsid w:val="00E65E65"/>
    <w:rsid w:val="00E665AB"/>
    <w:rsid w:val="00E666E7"/>
    <w:rsid w:val="00E67A2D"/>
    <w:rsid w:val="00E67E41"/>
    <w:rsid w:val="00E70194"/>
    <w:rsid w:val="00E7066C"/>
    <w:rsid w:val="00E71260"/>
    <w:rsid w:val="00E725E2"/>
    <w:rsid w:val="00E72C8A"/>
    <w:rsid w:val="00E73EE2"/>
    <w:rsid w:val="00E74604"/>
    <w:rsid w:val="00E74705"/>
    <w:rsid w:val="00E74845"/>
    <w:rsid w:val="00E74974"/>
    <w:rsid w:val="00E751B7"/>
    <w:rsid w:val="00E75200"/>
    <w:rsid w:val="00E7527D"/>
    <w:rsid w:val="00E7558E"/>
    <w:rsid w:val="00E7575F"/>
    <w:rsid w:val="00E75D54"/>
    <w:rsid w:val="00E75F47"/>
    <w:rsid w:val="00E76A2C"/>
    <w:rsid w:val="00E77EA4"/>
    <w:rsid w:val="00E80E6F"/>
    <w:rsid w:val="00E81DDB"/>
    <w:rsid w:val="00E81F0C"/>
    <w:rsid w:val="00E8248E"/>
    <w:rsid w:val="00E82619"/>
    <w:rsid w:val="00E84734"/>
    <w:rsid w:val="00E859F1"/>
    <w:rsid w:val="00E860BD"/>
    <w:rsid w:val="00E868B6"/>
    <w:rsid w:val="00E86A24"/>
    <w:rsid w:val="00E86D45"/>
    <w:rsid w:val="00E86E4D"/>
    <w:rsid w:val="00E871F1"/>
    <w:rsid w:val="00E877E5"/>
    <w:rsid w:val="00E90252"/>
    <w:rsid w:val="00E90C6A"/>
    <w:rsid w:val="00E90DE3"/>
    <w:rsid w:val="00E912A1"/>
    <w:rsid w:val="00E91B1A"/>
    <w:rsid w:val="00E91C8B"/>
    <w:rsid w:val="00E931BC"/>
    <w:rsid w:val="00E93422"/>
    <w:rsid w:val="00E94849"/>
    <w:rsid w:val="00E94C45"/>
    <w:rsid w:val="00E94D4F"/>
    <w:rsid w:val="00E95B13"/>
    <w:rsid w:val="00E96549"/>
    <w:rsid w:val="00E96738"/>
    <w:rsid w:val="00E9677E"/>
    <w:rsid w:val="00E96B33"/>
    <w:rsid w:val="00E96D9C"/>
    <w:rsid w:val="00E97A1F"/>
    <w:rsid w:val="00E9F398"/>
    <w:rsid w:val="00EA11CE"/>
    <w:rsid w:val="00EA18D2"/>
    <w:rsid w:val="00EA2541"/>
    <w:rsid w:val="00EA26FC"/>
    <w:rsid w:val="00EA2AB8"/>
    <w:rsid w:val="00EA2C5F"/>
    <w:rsid w:val="00EA4135"/>
    <w:rsid w:val="00EA5922"/>
    <w:rsid w:val="00EA5BEE"/>
    <w:rsid w:val="00EA5C68"/>
    <w:rsid w:val="00EA6215"/>
    <w:rsid w:val="00EA68D8"/>
    <w:rsid w:val="00EA7A7C"/>
    <w:rsid w:val="00EB0BB8"/>
    <w:rsid w:val="00EB1428"/>
    <w:rsid w:val="00EB16DA"/>
    <w:rsid w:val="00EB1719"/>
    <w:rsid w:val="00EB29B6"/>
    <w:rsid w:val="00EB352B"/>
    <w:rsid w:val="00EB3709"/>
    <w:rsid w:val="00EB374B"/>
    <w:rsid w:val="00EB4140"/>
    <w:rsid w:val="00EB47B8"/>
    <w:rsid w:val="00EB4CD0"/>
    <w:rsid w:val="00EB565D"/>
    <w:rsid w:val="00EB6AA2"/>
    <w:rsid w:val="00EB6C5A"/>
    <w:rsid w:val="00EB7A9C"/>
    <w:rsid w:val="00EB7AD6"/>
    <w:rsid w:val="00EB7DA0"/>
    <w:rsid w:val="00EC0097"/>
    <w:rsid w:val="00EC0FA0"/>
    <w:rsid w:val="00EC1BA0"/>
    <w:rsid w:val="00EC1DE5"/>
    <w:rsid w:val="00EC2AF7"/>
    <w:rsid w:val="00EC3260"/>
    <w:rsid w:val="00EC464B"/>
    <w:rsid w:val="00EC4C25"/>
    <w:rsid w:val="00EC638E"/>
    <w:rsid w:val="00EC77C8"/>
    <w:rsid w:val="00EC79A4"/>
    <w:rsid w:val="00ED07EF"/>
    <w:rsid w:val="00ED0B65"/>
    <w:rsid w:val="00ED0BFB"/>
    <w:rsid w:val="00ED0E17"/>
    <w:rsid w:val="00ED0EC8"/>
    <w:rsid w:val="00ED0FB1"/>
    <w:rsid w:val="00ED1156"/>
    <w:rsid w:val="00ED1F96"/>
    <w:rsid w:val="00ED2086"/>
    <w:rsid w:val="00ED281B"/>
    <w:rsid w:val="00ED2F49"/>
    <w:rsid w:val="00ED30EE"/>
    <w:rsid w:val="00ED32D6"/>
    <w:rsid w:val="00ED37E3"/>
    <w:rsid w:val="00ED4EBF"/>
    <w:rsid w:val="00ED5499"/>
    <w:rsid w:val="00ED600B"/>
    <w:rsid w:val="00ED73B2"/>
    <w:rsid w:val="00ED79E9"/>
    <w:rsid w:val="00ED7C56"/>
    <w:rsid w:val="00EE0B61"/>
    <w:rsid w:val="00EE0E27"/>
    <w:rsid w:val="00EE12A5"/>
    <w:rsid w:val="00EE27A3"/>
    <w:rsid w:val="00EE4283"/>
    <w:rsid w:val="00EE59DC"/>
    <w:rsid w:val="00EE600C"/>
    <w:rsid w:val="00EE638A"/>
    <w:rsid w:val="00EE7A9F"/>
    <w:rsid w:val="00EF121D"/>
    <w:rsid w:val="00EF149F"/>
    <w:rsid w:val="00EF1AE7"/>
    <w:rsid w:val="00EF215D"/>
    <w:rsid w:val="00EF2A9E"/>
    <w:rsid w:val="00EF2DC9"/>
    <w:rsid w:val="00EF30F4"/>
    <w:rsid w:val="00EF3445"/>
    <w:rsid w:val="00EF36FC"/>
    <w:rsid w:val="00EF40D0"/>
    <w:rsid w:val="00EF44F5"/>
    <w:rsid w:val="00EF4C75"/>
    <w:rsid w:val="00EF4E37"/>
    <w:rsid w:val="00EF56D0"/>
    <w:rsid w:val="00EF5BCB"/>
    <w:rsid w:val="00EF5FC1"/>
    <w:rsid w:val="00EF7529"/>
    <w:rsid w:val="00F00382"/>
    <w:rsid w:val="00F00F4B"/>
    <w:rsid w:val="00F02205"/>
    <w:rsid w:val="00F04BFD"/>
    <w:rsid w:val="00F0566D"/>
    <w:rsid w:val="00F05B32"/>
    <w:rsid w:val="00F05CB0"/>
    <w:rsid w:val="00F101C4"/>
    <w:rsid w:val="00F104BE"/>
    <w:rsid w:val="00F1161C"/>
    <w:rsid w:val="00F116A4"/>
    <w:rsid w:val="00F12134"/>
    <w:rsid w:val="00F121FB"/>
    <w:rsid w:val="00F1257A"/>
    <w:rsid w:val="00F1565D"/>
    <w:rsid w:val="00F16612"/>
    <w:rsid w:val="00F1669C"/>
    <w:rsid w:val="00F21B6A"/>
    <w:rsid w:val="00F2260B"/>
    <w:rsid w:val="00F22723"/>
    <w:rsid w:val="00F22BE4"/>
    <w:rsid w:val="00F235F1"/>
    <w:rsid w:val="00F23625"/>
    <w:rsid w:val="00F237E1"/>
    <w:rsid w:val="00F24013"/>
    <w:rsid w:val="00F2477F"/>
    <w:rsid w:val="00F24F00"/>
    <w:rsid w:val="00F24FCE"/>
    <w:rsid w:val="00F251E5"/>
    <w:rsid w:val="00F26364"/>
    <w:rsid w:val="00F265EE"/>
    <w:rsid w:val="00F27144"/>
    <w:rsid w:val="00F309D0"/>
    <w:rsid w:val="00F30FB9"/>
    <w:rsid w:val="00F31613"/>
    <w:rsid w:val="00F33533"/>
    <w:rsid w:val="00F33D5C"/>
    <w:rsid w:val="00F33EAD"/>
    <w:rsid w:val="00F34D93"/>
    <w:rsid w:val="00F34E7D"/>
    <w:rsid w:val="00F353BF"/>
    <w:rsid w:val="00F35CE6"/>
    <w:rsid w:val="00F36323"/>
    <w:rsid w:val="00F37037"/>
    <w:rsid w:val="00F372DB"/>
    <w:rsid w:val="00F37ABC"/>
    <w:rsid w:val="00F37B0F"/>
    <w:rsid w:val="00F37D4E"/>
    <w:rsid w:val="00F40534"/>
    <w:rsid w:val="00F40D33"/>
    <w:rsid w:val="00F414F3"/>
    <w:rsid w:val="00F41AE4"/>
    <w:rsid w:val="00F41D69"/>
    <w:rsid w:val="00F41E04"/>
    <w:rsid w:val="00F41FFB"/>
    <w:rsid w:val="00F425A7"/>
    <w:rsid w:val="00F42778"/>
    <w:rsid w:val="00F4323A"/>
    <w:rsid w:val="00F43401"/>
    <w:rsid w:val="00F43991"/>
    <w:rsid w:val="00F44FAB"/>
    <w:rsid w:val="00F46F6C"/>
    <w:rsid w:val="00F47DD8"/>
    <w:rsid w:val="00F4B8A6"/>
    <w:rsid w:val="00F5082F"/>
    <w:rsid w:val="00F50D25"/>
    <w:rsid w:val="00F50FA6"/>
    <w:rsid w:val="00F5110F"/>
    <w:rsid w:val="00F5191C"/>
    <w:rsid w:val="00F5208A"/>
    <w:rsid w:val="00F53055"/>
    <w:rsid w:val="00F53EE2"/>
    <w:rsid w:val="00F54201"/>
    <w:rsid w:val="00F54B4A"/>
    <w:rsid w:val="00F54C5E"/>
    <w:rsid w:val="00F56C75"/>
    <w:rsid w:val="00F56D78"/>
    <w:rsid w:val="00F56FDC"/>
    <w:rsid w:val="00F574EB"/>
    <w:rsid w:val="00F57FD3"/>
    <w:rsid w:val="00F608C9"/>
    <w:rsid w:val="00F60D9B"/>
    <w:rsid w:val="00F61AA1"/>
    <w:rsid w:val="00F61D39"/>
    <w:rsid w:val="00F62419"/>
    <w:rsid w:val="00F62BF4"/>
    <w:rsid w:val="00F62D58"/>
    <w:rsid w:val="00F63634"/>
    <w:rsid w:val="00F6363C"/>
    <w:rsid w:val="00F63E27"/>
    <w:rsid w:val="00F646B5"/>
    <w:rsid w:val="00F656F9"/>
    <w:rsid w:val="00F659C3"/>
    <w:rsid w:val="00F66261"/>
    <w:rsid w:val="00F66621"/>
    <w:rsid w:val="00F66A42"/>
    <w:rsid w:val="00F6720C"/>
    <w:rsid w:val="00F67553"/>
    <w:rsid w:val="00F7046B"/>
    <w:rsid w:val="00F713FE"/>
    <w:rsid w:val="00F72985"/>
    <w:rsid w:val="00F729F0"/>
    <w:rsid w:val="00F72BE4"/>
    <w:rsid w:val="00F7319B"/>
    <w:rsid w:val="00F7494C"/>
    <w:rsid w:val="00F7534E"/>
    <w:rsid w:val="00F756E3"/>
    <w:rsid w:val="00F75832"/>
    <w:rsid w:val="00F77204"/>
    <w:rsid w:val="00F7728D"/>
    <w:rsid w:val="00F77EFC"/>
    <w:rsid w:val="00F80621"/>
    <w:rsid w:val="00F80774"/>
    <w:rsid w:val="00F80C90"/>
    <w:rsid w:val="00F81B10"/>
    <w:rsid w:val="00F81CD8"/>
    <w:rsid w:val="00F82014"/>
    <w:rsid w:val="00F821B2"/>
    <w:rsid w:val="00F823A1"/>
    <w:rsid w:val="00F8267F"/>
    <w:rsid w:val="00F843AB"/>
    <w:rsid w:val="00F85D9B"/>
    <w:rsid w:val="00F86A1B"/>
    <w:rsid w:val="00F86A9A"/>
    <w:rsid w:val="00F86C78"/>
    <w:rsid w:val="00F8D860"/>
    <w:rsid w:val="00F90CCA"/>
    <w:rsid w:val="00F91674"/>
    <w:rsid w:val="00F920F6"/>
    <w:rsid w:val="00F948B5"/>
    <w:rsid w:val="00F9510D"/>
    <w:rsid w:val="00F972E1"/>
    <w:rsid w:val="00F978CD"/>
    <w:rsid w:val="00F97939"/>
    <w:rsid w:val="00F979FB"/>
    <w:rsid w:val="00FA064B"/>
    <w:rsid w:val="00FA16F6"/>
    <w:rsid w:val="00FA1BCD"/>
    <w:rsid w:val="00FA253B"/>
    <w:rsid w:val="00FA2B26"/>
    <w:rsid w:val="00FA300F"/>
    <w:rsid w:val="00FA3C4E"/>
    <w:rsid w:val="00FA46B7"/>
    <w:rsid w:val="00FA75A8"/>
    <w:rsid w:val="00FA7A69"/>
    <w:rsid w:val="00FA7EC3"/>
    <w:rsid w:val="00FA8F89"/>
    <w:rsid w:val="00FB0570"/>
    <w:rsid w:val="00FB15AA"/>
    <w:rsid w:val="00FB2DC2"/>
    <w:rsid w:val="00FB2F9A"/>
    <w:rsid w:val="00FB3815"/>
    <w:rsid w:val="00FB4768"/>
    <w:rsid w:val="00FB49A0"/>
    <w:rsid w:val="00FB51DE"/>
    <w:rsid w:val="00FB5846"/>
    <w:rsid w:val="00FB5D1A"/>
    <w:rsid w:val="00FB5D72"/>
    <w:rsid w:val="00FB5D9B"/>
    <w:rsid w:val="00FB6342"/>
    <w:rsid w:val="00FB6365"/>
    <w:rsid w:val="00FB6C85"/>
    <w:rsid w:val="00FB6FBB"/>
    <w:rsid w:val="00FB7049"/>
    <w:rsid w:val="00FB72DC"/>
    <w:rsid w:val="00FB754E"/>
    <w:rsid w:val="00FB7DD2"/>
    <w:rsid w:val="00FC0318"/>
    <w:rsid w:val="00FC05EC"/>
    <w:rsid w:val="00FC110E"/>
    <w:rsid w:val="00FC219F"/>
    <w:rsid w:val="00FC2D04"/>
    <w:rsid w:val="00FC4ED6"/>
    <w:rsid w:val="00FC521C"/>
    <w:rsid w:val="00FC670A"/>
    <w:rsid w:val="00FC7EE5"/>
    <w:rsid w:val="00FD033B"/>
    <w:rsid w:val="00FD0BCB"/>
    <w:rsid w:val="00FD0EE4"/>
    <w:rsid w:val="00FD12A3"/>
    <w:rsid w:val="00FD2486"/>
    <w:rsid w:val="00FD2B86"/>
    <w:rsid w:val="00FD2DED"/>
    <w:rsid w:val="00FD2E28"/>
    <w:rsid w:val="00FD30DE"/>
    <w:rsid w:val="00FD3733"/>
    <w:rsid w:val="00FD3D42"/>
    <w:rsid w:val="00FD4222"/>
    <w:rsid w:val="00FD42A9"/>
    <w:rsid w:val="00FD4620"/>
    <w:rsid w:val="00FD4B14"/>
    <w:rsid w:val="00FD5389"/>
    <w:rsid w:val="00FD5694"/>
    <w:rsid w:val="00FD5F1A"/>
    <w:rsid w:val="00FE08DD"/>
    <w:rsid w:val="00FE1F4D"/>
    <w:rsid w:val="00FE2A30"/>
    <w:rsid w:val="00FE2BC4"/>
    <w:rsid w:val="00FE3AB8"/>
    <w:rsid w:val="00FE466A"/>
    <w:rsid w:val="00FE50CF"/>
    <w:rsid w:val="00FE5203"/>
    <w:rsid w:val="00FE585D"/>
    <w:rsid w:val="00FE5891"/>
    <w:rsid w:val="00FE5C22"/>
    <w:rsid w:val="00FE69E0"/>
    <w:rsid w:val="00FE7564"/>
    <w:rsid w:val="00FE788A"/>
    <w:rsid w:val="00FE792D"/>
    <w:rsid w:val="00FF1E49"/>
    <w:rsid w:val="00FF29CB"/>
    <w:rsid w:val="00FF2C85"/>
    <w:rsid w:val="00FF3F2C"/>
    <w:rsid w:val="00FF49CC"/>
    <w:rsid w:val="00FF5C91"/>
    <w:rsid w:val="00FF6345"/>
    <w:rsid w:val="00FF71F7"/>
    <w:rsid w:val="00FF7205"/>
    <w:rsid w:val="00FF7D1E"/>
    <w:rsid w:val="01173045"/>
    <w:rsid w:val="011DBC8D"/>
    <w:rsid w:val="011DE0C0"/>
    <w:rsid w:val="0124007E"/>
    <w:rsid w:val="0125FC0A"/>
    <w:rsid w:val="01262286"/>
    <w:rsid w:val="012BD092"/>
    <w:rsid w:val="012C5831"/>
    <w:rsid w:val="012CB798"/>
    <w:rsid w:val="0132182D"/>
    <w:rsid w:val="01331F2A"/>
    <w:rsid w:val="01341706"/>
    <w:rsid w:val="01385187"/>
    <w:rsid w:val="01392086"/>
    <w:rsid w:val="0139CA13"/>
    <w:rsid w:val="013C1327"/>
    <w:rsid w:val="013FC1BA"/>
    <w:rsid w:val="0145A11E"/>
    <w:rsid w:val="014713B2"/>
    <w:rsid w:val="014EADB5"/>
    <w:rsid w:val="0158D84A"/>
    <w:rsid w:val="01612EF6"/>
    <w:rsid w:val="0162C842"/>
    <w:rsid w:val="01652617"/>
    <w:rsid w:val="0165D68D"/>
    <w:rsid w:val="01724FDD"/>
    <w:rsid w:val="01772BAB"/>
    <w:rsid w:val="017A8929"/>
    <w:rsid w:val="017C38DD"/>
    <w:rsid w:val="017FCC55"/>
    <w:rsid w:val="018A4799"/>
    <w:rsid w:val="018A8C02"/>
    <w:rsid w:val="018AE0B0"/>
    <w:rsid w:val="01964087"/>
    <w:rsid w:val="0197B15C"/>
    <w:rsid w:val="019D60D2"/>
    <w:rsid w:val="01A29D1F"/>
    <w:rsid w:val="01A66692"/>
    <w:rsid w:val="01A8E548"/>
    <w:rsid w:val="01B0C189"/>
    <w:rsid w:val="01B13267"/>
    <w:rsid w:val="01B40CBE"/>
    <w:rsid w:val="01B7FE13"/>
    <w:rsid w:val="01BA2343"/>
    <w:rsid w:val="01C09A59"/>
    <w:rsid w:val="01C4C6A6"/>
    <w:rsid w:val="01D4BC4B"/>
    <w:rsid w:val="01E216CD"/>
    <w:rsid w:val="01E49F84"/>
    <w:rsid w:val="01E8017A"/>
    <w:rsid w:val="01EED5B5"/>
    <w:rsid w:val="01F0A13C"/>
    <w:rsid w:val="01F879BE"/>
    <w:rsid w:val="01F9582A"/>
    <w:rsid w:val="01FC550A"/>
    <w:rsid w:val="01FD0FF0"/>
    <w:rsid w:val="01FD9B48"/>
    <w:rsid w:val="01FF47D6"/>
    <w:rsid w:val="0207CB11"/>
    <w:rsid w:val="021218D0"/>
    <w:rsid w:val="02180FBE"/>
    <w:rsid w:val="022193BA"/>
    <w:rsid w:val="022EB6F0"/>
    <w:rsid w:val="023C2781"/>
    <w:rsid w:val="024357C1"/>
    <w:rsid w:val="024C5398"/>
    <w:rsid w:val="024C8938"/>
    <w:rsid w:val="024E5775"/>
    <w:rsid w:val="024FBF71"/>
    <w:rsid w:val="0253A54A"/>
    <w:rsid w:val="025A8051"/>
    <w:rsid w:val="025F9700"/>
    <w:rsid w:val="0262A2E7"/>
    <w:rsid w:val="0263E98A"/>
    <w:rsid w:val="0263F548"/>
    <w:rsid w:val="0264CD25"/>
    <w:rsid w:val="02683BD3"/>
    <w:rsid w:val="026C5180"/>
    <w:rsid w:val="026D2EAF"/>
    <w:rsid w:val="026DEA00"/>
    <w:rsid w:val="0270F336"/>
    <w:rsid w:val="02733EDE"/>
    <w:rsid w:val="0276B61D"/>
    <w:rsid w:val="0278CC6D"/>
    <w:rsid w:val="0279C67C"/>
    <w:rsid w:val="0289AC4F"/>
    <w:rsid w:val="028D6EE5"/>
    <w:rsid w:val="028D735E"/>
    <w:rsid w:val="0291253B"/>
    <w:rsid w:val="0292F552"/>
    <w:rsid w:val="029578C0"/>
    <w:rsid w:val="02958900"/>
    <w:rsid w:val="0297FE1B"/>
    <w:rsid w:val="02980151"/>
    <w:rsid w:val="02A28EEB"/>
    <w:rsid w:val="02A2F4CF"/>
    <w:rsid w:val="02A60D50"/>
    <w:rsid w:val="02A87D8B"/>
    <w:rsid w:val="02AB4E01"/>
    <w:rsid w:val="02AF03AF"/>
    <w:rsid w:val="02AF43D0"/>
    <w:rsid w:val="02B50F3D"/>
    <w:rsid w:val="02BB1E00"/>
    <w:rsid w:val="02BFD0DF"/>
    <w:rsid w:val="02C75C68"/>
    <w:rsid w:val="02CC0C35"/>
    <w:rsid w:val="02D28712"/>
    <w:rsid w:val="02D2D61A"/>
    <w:rsid w:val="02D526F6"/>
    <w:rsid w:val="02DD26A3"/>
    <w:rsid w:val="02E19A95"/>
    <w:rsid w:val="02E91DD9"/>
    <w:rsid w:val="02EE6C63"/>
    <w:rsid w:val="02EF5FC5"/>
    <w:rsid w:val="02F03006"/>
    <w:rsid w:val="02F1EE59"/>
    <w:rsid w:val="02F4C534"/>
    <w:rsid w:val="02FC47BB"/>
    <w:rsid w:val="02FFD6E3"/>
    <w:rsid w:val="0301A705"/>
    <w:rsid w:val="0302C5AB"/>
    <w:rsid w:val="0304DAFA"/>
    <w:rsid w:val="030C2581"/>
    <w:rsid w:val="031A2BE4"/>
    <w:rsid w:val="03202F14"/>
    <w:rsid w:val="0320D8F5"/>
    <w:rsid w:val="03233691"/>
    <w:rsid w:val="03275D76"/>
    <w:rsid w:val="032A095B"/>
    <w:rsid w:val="03311105"/>
    <w:rsid w:val="033325B3"/>
    <w:rsid w:val="03364FFC"/>
    <w:rsid w:val="03403187"/>
    <w:rsid w:val="0340CBCF"/>
    <w:rsid w:val="03428945"/>
    <w:rsid w:val="0345EFB4"/>
    <w:rsid w:val="034627D7"/>
    <w:rsid w:val="034759F5"/>
    <w:rsid w:val="034E442A"/>
    <w:rsid w:val="035241CC"/>
    <w:rsid w:val="0352C5F4"/>
    <w:rsid w:val="035E9136"/>
    <w:rsid w:val="035EE3C5"/>
    <w:rsid w:val="03604C85"/>
    <w:rsid w:val="0361B310"/>
    <w:rsid w:val="03642551"/>
    <w:rsid w:val="036A48C7"/>
    <w:rsid w:val="036B2C6B"/>
    <w:rsid w:val="036DF452"/>
    <w:rsid w:val="03731057"/>
    <w:rsid w:val="03745542"/>
    <w:rsid w:val="0377BF98"/>
    <w:rsid w:val="0386B581"/>
    <w:rsid w:val="03896A4B"/>
    <w:rsid w:val="0391AABC"/>
    <w:rsid w:val="03924520"/>
    <w:rsid w:val="039784D4"/>
    <w:rsid w:val="03978AE6"/>
    <w:rsid w:val="039E6433"/>
    <w:rsid w:val="03A1E41E"/>
    <w:rsid w:val="03A44377"/>
    <w:rsid w:val="03A82D35"/>
    <w:rsid w:val="03A98E63"/>
    <w:rsid w:val="03A9C812"/>
    <w:rsid w:val="03AAEB1A"/>
    <w:rsid w:val="03AD24FA"/>
    <w:rsid w:val="03BEB3DE"/>
    <w:rsid w:val="03BFB7AD"/>
    <w:rsid w:val="03C00969"/>
    <w:rsid w:val="03C03DC6"/>
    <w:rsid w:val="03C21C82"/>
    <w:rsid w:val="03C4B459"/>
    <w:rsid w:val="03D63F06"/>
    <w:rsid w:val="03DE7A55"/>
    <w:rsid w:val="03E28615"/>
    <w:rsid w:val="03E454E3"/>
    <w:rsid w:val="03EB19CB"/>
    <w:rsid w:val="03ECA2DA"/>
    <w:rsid w:val="03F495F9"/>
    <w:rsid w:val="03FD1A62"/>
    <w:rsid w:val="0404EF89"/>
    <w:rsid w:val="040649AB"/>
    <w:rsid w:val="0408A091"/>
    <w:rsid w:val="0409B62D"/>
    <w:rsid w:val="040A19F3"/>
    <w:rsid w:val="040F7BE2"/>
    <w:rsid w:val="0417490D"/>
    <w:rsid w:val="04195C75"/>
    <w:rsid w:val="041C06F9"/>
    <w:rsid w:val="0420E459"/>
    <w:rsid w:val="04224F90"/>
    <w:rsid w:val="0426F92C"/>
    <w:rsid w:val="042C82CC"/>
    <w:rsid w:val="042CE17C"/>
    <w:rsid w:val="043513D6"/>
    <w:rsid w:val="0437842A"/>
    <w:rsid w:val="0437F0DE"/>
    <w:rsid w:val="043A17AB"/>
    <w:rsid w:val="043BED93"/>
    <w:rsid w:val="044411E9"/>
    <w:rsid w:val="0447A1A0"/>
    <w:rsid w:val="04488719"/>
    <w:rsid w:val="0449E2A7"/>
    <w:rsid w:val="044B50CD"/>
    <w:rsid w:val="0450FBC7"/>
    <w:rsid w:val="0451B7B0"/>
    <w:rsid w:val="0452A691"/>
    <w:rsid w:val="04544B05"/>
    <w:rsid w:val="04587269"/>
    <w:rsid w:val="0459FA7B"/>
    <w:rsid w:val="045EE5C4"/>
    <w:rsid w:val="046B7FF8"/>
    <w:rsid w:val="046D3C74"/>
    <w:rsid w:val="046FDCB2"/>
    <w:rsid w:val="04761B33"/>
    <w:rsid w:val="04768E80"/>
    <w:rsid w:val="04850A81"/>
    <w:rsid w:val="0485D453"/>
    <w:rsid w:val="048E60BA"/>
    <w:rsid w:val="0493A6DE"/>
    <w:rsid w:val="049CF12F"/>
    <w:rsid w:val="04A3756E"/>
    <w:rsid w:val="04A55C09"/>
    <w:rsid w:val="04A76725"/>
    <w:rsid w:val="04A7F34B"/>
    <w:rsid w:val="04A9ED66"/>
    <w:rsid w:val="04B36C90"/>
    <w:rsid w:val="04B3A8EF"/>
    <w:rsid w:val="04B3E995"/>
    <w:rsid w:val="04B71CAD"/>
    <w:rsid w:val="04BB052D"/>
    <w:rsid w:val="04BBF50B"/>
    <w:rsid w:val="04C2B3CE"/>
    <w:rsid w:val="04C32DD7"/>
    <w:rsid w:val="04C7541E"/>
    <w:rsid w:val="04C91CF1"/>
    <w:rsid w:val="04C93822"/>
    <w:rsid w:val="04CE89C7"/>
    <w:rsid w:val="04D9AB97"/>
    <w:rsid w:val="04DA6735"/>
    <w:rsid w:val="04DE3FCE"/>
    <w:rsid w:val="04E38392"/>
    <w:rsid w:val="04EA9FA8"/>
    <w:rsid w:val="04F7CA9E"/>
    <w:rsid w:val="0500F275"/>
    <w:rsid w:val="05105C1A"/>
    <w:rsid w:val="0511325C"/>
    <w:rsid w:val="05168043"/>
    <w:rsid w:val="05179A14"/>
    <w:rsid w:val="05207122"/>
    <w:rsid w:val="05279143"/>
    <w:rsid w:val="052CA858"/>
    <w:rsid w:val="0531F967"/>
    <w:rsid w:val="0535256F"/>
    <w:rsid w:val="0539409B"/>
    <w:rsid w:val="05402114"/>
    <w:rsid w:val="054ABCDF"/>
    <w:rsid w:val="054BA818"/>
    <w:rsid w:val="0550CF64"/>
    <w:rsid w:val="0554508D"/>
    <w:rsid w:val="0559D011"/>
    <w:rsid w:val="055FCE40"/>
    <w:rsid w:val="0563734B"/>
    <w:rsid w:val="0564B8A7"/>
    <w:rsid w:val="0566C1E9"/>
    <w:rsid w:val="056DCEEA"/>
    <w:rsid w:val="056FA721"/>
    <w:rsid w:val="05704E30"/>
    <w:rsid w:val="057365BB"/>
    <w:rsid w:val="0577CF8D"/>
    <w:rsid w:val="057A88D1"/>
    <w:rsid w:val="057E0F8D"/>
    <w:rsid w:val="057FB1F9"/>
    <w:rsid w:val="05802544"/>
    <w:rsid w:val="05850CC7"/>
    <w:rsid w:val="05873F65"/>
    <w:rsid w:val="0588733B"/>
    <w:rsid w:val="05900761"/>
    <w:rsid w:val="0590665A"/>
    <w:rsid w:val="0593795A"/>
    <w:rsid w:val="0593A84F"/>
    <w:rsid w:val="0595ACFE"/>
    <w:rsid w:val="0597F435"/>
    <w:rsid w:val="059814A0"/>
    <w:rsid w:val="059C28D8"/>
    <w:rsid w:val="059F467D"/>
    <w:rsid w:val="05A0C5EB"/>
    <w:rsid w:val="05AD404B"/>
    <w:rsid w:val="05B16B60"/>
    <w:rsid w:val="05B17C69"/>
    <w:rsid w:val="05BC1646"/>
    <w:rsid w:val="05BD7CA8"/>
    <w:rsid w:val="05C8284A"/>
    <w:rsid w:val="05C96482"/>
    <w:rsid w:val="05CDB0AF"/>
    <w:rsid w:val="05D6E1B6"/>
    <w:rsid w:val="05EC5F35"/>
    <w:rsid w:val="05F0ABB8"/>
    <w:rsid w:val="05F3D797"/>
    <w:rsid w:val="05F6287A"/>
    <w:rsid w:val="0609696F"/>
    <w:rsid w:val="060A1BE2"/>
    <w:rsid w:val="060B6E9A"/>
    <w:rsid w:val="0615B39F"/>
    <w:rsid w:val="06168D7F"/>
    <w:rsid w:val="0618FD28"/>
    <w:rsid w:val="06208912"/>
    <w:rsid w:val="0620C8ED"/>
    <w:rsid w:val="06271E7C"/>
    <w:rsid w:val="06274002"/>
    <w:rsid w:val="062884F6"/>
    <w:rsid w:val="06290E76"/>
    <w:rsid w:val="0630C2B2"/>
    <w:rsid w:val="063A4EE2"/>
    <w:rsid w:val="0647CFA2"/>
    <w:rsid w:val="0649DD50"/>
    <w:rsid w:val="064EDBB8"/>
    <w:rsid w:val="06517030"/>
    <w:rsid w:val="0652E767"/>
    <w:rsid w:val="0652ED0E"/>
    <w:rsid w:val="0653395B"/>
    <w:rsid w:val="065CDE5D"/>
    <w:rsid w:val="065F14B8"/>
    <w:rsid w:val="065FE4C8"/>
    <w:rsid w:val="066166A7"/>
    <w:rsid w:val="0661E0E6"/>
    <w:rsid w:val="0664F4CB"/>
    <w:rsid w:val="066FF41F"/>
    <w:rsid w:val="0675001A"/>
    <w:rsid w:val="067AA2C1"/>
    <w:rsid w:val="06848A5D"/>
    <w:rsid w:val="06870AF2"/>
    <w:rsid w:val="068B2FC8"/>
    <w:rsid w:val="068BBC72"/>
    <w:rsid w:val="068BC618"/>
    <w:rsid w:val="0693E4C4"/>
    <w:rsid w:val="06993690"/>
    <w:rsid w:val="069E8C0F"/>
    <w:rsid w:val="06B40F79"/>
    <w:rsid w:val="06B57978"/>
    <w:rsid w:val="06C0018D"/>
    <w:rsid w:val="06C2747E"/>
    <w:rsid w:val="06CDB05D"/>
    <w:rsid w:val="06CDCD6C"/>
    <w:rsid w:val="06D0C03E"/>
    <w:rsid w:val="06DB94AE"/>
    <w:rsid w:val="06DC75EC"/>
    <w:rsid w:val="06E44CE8"/>
    <w:rsid w:val="06E468D2"/>
    <w:rsid w:val="06E9EA4B"/>
    <w:rsid w:val="06EAD9B9"/>
    <w:rsid w:val="06F2B4E1"/>
    <w:rsid w:val="06F816DE"/>
    <w:rsid w:val="06FAA601"/>
    <w:rsid w:val="06FB6E07"/>
    <w:rsid w:val="06FD7053"/>
    <w:rsid w:val="0700117F"/>
    <w:rsid w:val="07047171"/>
    <w:rsid w:val="070BB3B7"/>
    <w:rsid w:val="070FEC21"/>
    <w:rsid w:val="0715D628"/>
    <w:rsid w:val="0717EEBB"/>
    <w:rsid w:val="0727166D"/>
    <w:rsid w:val="0735F319"/>
    <w:rsid w:val="074B2B41"/>
    <w:rsid w:val="0757F0B4"/>
    <w:rsid w:val="0760F2F6"/>
    <w:rsid w:val="076B5D5F"/>
    <w:rsid w:val="0771F2D8"/>
    <w:rsid w:val="077D5B4A"/>
    <w:rsid w:val="077E3CC5"/>
    <w:rsid w:val="0782D641"/>
    <w:rsid w:val="07839D0A"/>
    <w:rsid w:val="0784EC7A"/>
    <w:rsid w:val="0787E138"/>
    <w:rsid w:val="0793D435"/>
    <w:rsid w:val="07950475"/>
    <w:rsid w:val="07980EBF"/>
    <w:rsid w:val="07984C6D"/>
    <w:rsid w:val="07A5B486"/>
    <w:rsid w:val="07A9FCA9"/>
    <w:rsid w:val="07AE0861"/>
    <w:rsid w:val="07B5C733"/>
    <w:rsid w:val="07B8F796"/>
    <w:rsid w:val="07BB77D0"/>
    <w:rsid w:val="07D0CCA9"/>
    <w:rsid w:val="07D165DB"/>
    <w:rsid w:val="07DD94E2"/>
    <w:rsid w:val="07E1D85D"/>
    <w:rsid w:val="07E6AF59"/>
    <w:rsid w:val="07E719D8"/>
    <w:rsid w:val="07EB0833"/>
    <w:rsid w:val="07ECBA40"/>
    <w:rsid w:val="07F413F6"/>
    <w:rsid w:val="07F811F2"/>
    <w:rsid w:val="07FE3D3D"/>
    <w:rsid w:val="08046DDC"/>
    <w:rsid w:val="080D330E"/>
    <w:rsid w:val="080E13FF"/>
    <w:rsid w:val="080FD714"/>
    <w:rsid w:val="0811DD1A"/>
    <w:rsid w:val="0812E628"/>
    <w:rsid w:val="08167322"/>
    <w:rsid w:val="0817AEDB"/>
    <w:rsid w:val="081C47FE"/>
    <w:rsid w:val="0821DE25"/>
    <w:rsid w:val="0823890F"/>
    <w:rsid w:val="08257BE6"/>
    <w:rsid w:val="083126C1"/>
    <w:rsid w:val="0831B472"/>
    <w:rsid w:val="083824E7"/>
    <w:rsid w:val="0838D1CE"/>
    <w:rsid w:val="083A1A63"/>
    <w:rsid w:val="084286E4"/>
    <w:rsid w:val="084756CB"/>
    <w:rsid w:val="0852F26A"/>
    <w:rsid w:val="0857ECC4"/>
    <w:rsid w:val="085A550F"/>
    <w:rsid w:val="085BCE8E"/>
    <w:rsid w:val="085F368C"/>
    <w:rsid w:val="0860F713"/>
    <w:rsid w:val="0864023A"/>
    <w:rsid w:val="086581A2"/>
    <w:rsid w:val="0870CCAB"/>
    <w:rsid w:val="0871CC61"/>
    <w:rsid w:val="08745314"/>
    <w:rsid w:val="08799636"/>
    <w:rsid w:val="087F6A12"/>
    <w:rsid w:val="08819C60"/>
    <w:rsid w:val="0884F554"/>
    <w:rsid w:val="088CB802"/>
    <w:rsid w:val="088CF51E"/>
    <w:rsid w:val="08915EE4"/>
    <w:rsid w:val="089B0253"/>
    <w:rsid w:val="089B9810"/>
    <w:rsid w:val="089C97C2"/>
    <w:rsid w:val="08A7710B"/>
    <w:rsid w:val="08B022F5"/>
    <w:rsid w:val="08B2349E"/>
    <w:rsid w:val="08B60E93"/>
    <w:rsid w:val="08C013FD"/>
    <w:rsid w:val="08C42297"/>
    <w:rsid w:val="08C4451F"/>
    <w:rsid w:val="08CB4985"/>
    <w:rsid w:val="08D16B77"/>
    <w:rsid w:val="08D2B4F5"/>
    <w:rsid w:val="08DE6F5A"/>
    <w:rsid w:val="08DF3802"/>
    <w:rsid w:val="08E4F158"/>
    <w:rsid w:val="08E5ADB2"/>
    <w:rsid w:val="08E62EA5"/>
    <w:rsid w:val="08E6BDED"/>
    <w:rsid w:val="08E6D321"/>
    <w:rsid w:val="08EF3696"/>
    <w:rsid w:val="08F043BF"/>
    <w:rsid w:val="08F45619"/>
    <w:rsid w:val="090919CD"/>
    <w:rsid w:val="090CA97C"/>
    <w:rsid w:val="090F648F"/>
    <w:rsid w:val="09151170"/>
    <w:rsid w:val="0915ED70"/>
    <w:rsid w:val="0925E22D"/>
    <w:rsid w:val="0928C404"/>
    <w:rsid w:val="092B704D"/>
    <w:rsid w:val="0938FB87"/>
    <w:rsid w:val="093BEFAB"/>
    <w:rsid w:val="093DB15D"/>
    <w:rsid w:val="094646D8"/>
    <w:rsid w:val="095426F1"/>
    <w:rsid w:val="09579684"/>
    <w:rsid w:val="0957EC8C"/>
    <w:rsid w:val="0957FC32"/>
    <w:rsid w:val="09603EE2"/>
    <w:rsid w:val="096933D8"/>
    <w:rsid w:val="09770B71"/>
    <w:rsid w:val="097EF9BE"/>
    <w:rsid w:val="09829AF7"/>
    <w:rsid w:val="09849BA4"/>
    <w:rsid w:val="09875DA1"/>
    <w:rsid w:val="098A3765"/>
    <w:rsid w:val="098F3918"/>
    <w:rsid w:val="0992A387"/>
    <w:rsid w:val="09A54872"/>
    <w:rsid w:val="09A5AE6B"/>
    <w:rsid w:val="09AE8B70"/>
    <w:rsid w:val="09B50A17"/>
    <w:rsid w:val="09BA89DE"/>
    <w:rsid w:val="09BAB5D1"/>
    <w:rsid w:val="09BCC3D0"/>
    <w:rsid w:val="09C95FE9"/>
    <w:rsid w:val="09CD3D4E"/>
    <w:rsid w:val="09D2B685"/>
    <w:rsid w:val="09D950A9"/>
    <w:rsid w:val="09DBB265"/>
    <w:rsid w:val="09DC2755"/>
    <w:rsid w:val="09E1320C"/>
    <w:rsid w:val="09E1CC3B"/>
    <w:rsid w:val="09E73B5C"/>
    <w:rsid w:val="09EEA06D"/>
    <w:rsid w:val="09EFE3A4"/>
    <w:rsid w:val="09F5B494"/>
    <w:rsid w:val="0A00EC40"/>
    <w:rsid w:val="0A060AF1"/>
    <w:rsid w:val="0A088C24"/>
    <w:rsid w:val="0A09FB48"/>
    <w:rsid w:val="0A0AC50B"/>
    <w:rsid w:val="0A13685A"/>
    <w:rsid w:val="0A13EC58"/>
    <w:rsid w:val="0A178CDE"/>
    <w:rsid w:val="0A193884"/>
    <w:rsid w:val="0A2153FA"/>
    <w:rsid w:val="0A253889"/>
    <w:rsid w:val="0A267E1B"/>
    <w:rsid w:val="0A274BDB"/>
    <w:rsid w:val="0A29E318"/>
    <w:rsid w:val="0A2A96F6"/>
    <w:rsid w:val="0A2EADC1"/>
    <w:rsid w:val="0A33CE1D"/>
    <w:rsid w:val="0A382A69"/>
    <w:rsid w:val="0A3DDF1D"/>
    <w:rsid w:val="0A42DC10"/>
    <w:rsid w:val="0A4B3F24"/>
    <w:rsid w:val="0A578FD5"/>
    <w:rsid w:val="0A5F4E4D"/>
    <w:rsid w:val="0A663F99"/>
    <w:rsid w:val="0A6B439A"/>
    <w:rsid w:val="0A6C06DD"/>
    <w:rsid w:val="0A6E8556"/>
    <w:rsid w:val="0A6F212B"/>
    <w:rsid w:val="0A7AB9CB"/>
    <w:rsid w:val="0A7DD3D9"/>
    <w:rsid w:val="0A81066B"/>
    <w:rsid w:val="0A868400"/>
    <w:rsid w:val="0A88289F"/>
    <w:rsid w:val="0A8D7B19"/>
    <w:rsid w:val="0A926BBA"/>
    <w:rsid w:val="0AA3C601"/>
    <w:rsid w:val="0AAB2F17"/>
    <w:rsid w:val="0ABBC31F"/>
    <w:rsid w:val="0AC00FBF"/>
    <w:rsid w:val="0AC1E3EF"/>
    <w:rsid w:val="0AC31497"/>
    <w:rsid w:val="0AC3A512"/>
    <w:rsid w:val="0AC740AE"/>
    <w:rsid w:val="0ACC61DB"/>
    <w:rsid w:val="0ACFE140"/>
    <w:rsid w:val="0AD06753"/>
    <w:rsid w:val="0AD30C56"/>
    <w:rsid w:val="0AD6BE02"/>
    <w:rsid w:val="0AD9E7E2"/>
    <w:rsid w:val="0ADE2AB5"/>
    <w:rsid w:val="0AE2912F"/>
    <w:rsid w:val="0AE5A0E4"/>
    <w:rsid w:val="0AE80FBF"/>
    <w:rsid w:val="0AEA40C7"/>
    <w:rsid w:val="0AF08896"/>
    <w:rsid w:val="0AF54E1E"/>
    <w:rsid w:val="0AF90753"/>
    <w:rsid w:val="0AFB9520"/>
    <w:rsid w:val="0AFF8E2F"/>
    <w:rsid w:val="0B008892"/>
    <w:rsid w:val="0B010059"/>
    <w:rsid w:val="0B027F2A"/>
    <w:rsid w:val="0B07B401"/>
    <w:rsid w:val="0B0D9EC7"/>
    <w:rsid w:val="0B12F1C2"/>
    <w:rsid w:val="0B1B8ED5"/>
    <w:rsid w:val="0B1D4C47"/>
    <w:rsid w:val="0B25A020"/>
    <w:rsid w:val="0B362740"/>
    <w:rsid w:val="0B363B3E"/>
    <w:rsid w:val="0B38075E"/>
    <w:rsid w:val="0B385114"/>
    <w:rsid w:val="0B3E635B"/>
    <w:rsid w:val="0B40BC32"/>
    <w:rsid w:val="0B42CB55"/>
    <w:rsid w:val="0B4B9FAC"/>
    <w:rsid w:val="0B4EA237"/>
    <w:rsid w:val="0B541C04"/>
    <w:rsid w:val="0B54E522"/>
    <w:rsid w:val="0B55F36E"/>
    <w:rsid w:val="0B5B3D7D"/>
    <w:rsid w:val="0B6487D9"/>
    <w:rsid w:val="0B671515"/>
    <w:rsid w:val="0B67F0B3"/>
    <w:rsid w:val="0B6989FC"/>
    <w:rsid w:val="0B6B7353"/>
    <w:rsid w:val="0B6C0D6D"/>
    <w:rsid w:val="0B6C2429"/>
    <w:rsid w:val="0B6F8A95"/>
    <w:rsid w:val="0B6FCF24"/>
    <w:rsid w:val="0B70FB5E"/>
    <w:rsid w:val="0B7553D1"/>
    <w:rsid w:val="0B75C6A8"/>
    <w:rsid w:val="0B75E227"/>
    <w:rsid w:val="0B8042ED"/>
    <w:rsid w:val="0B874382"/>
    <w:rsid w:val="0B932574"/>
    <w:rsid w:val="0B9404ED"/>
    <w:rsid w:val="0B99A2BA"/>
    <w:rsid w:val="0B9BDAC7"/>
    <w:rsid w:val="0B9C1D8E"/>
    <w:rsid w:val="0BA8C6F6"/>
    <w:rsid w:val="0BAA172D"/>
    <w:rsid w:val="0BAD1C79"/>
    <w:rsid w:val="0BB31318"/>
    <w:rsid w:val="0BBF1840"/>
    <w:rsid w:val="0BCB273C"/>
    <w:rsid w:val="0BCF7ABF"/>
    <w:rsid w:val="0BD3F5AE"/>
    <w:rsid w:val="0BD71253"/>
    <w:rsid w:val="0BE150EB"/>
    <w:rsid w:val="0BE36968"/>
    <w:rsid w:val="0BE79FB9"/>
    <w:rsid w:val="0BE891BF"/>
    <w:rsid w:val="0BEE1E6F"/>
    <w:rsid w:val="0BEE40BF"/>
    <w:rsid w:val="0BF36036"/>
    <w:rsid w:val="0BFF02FB"/>
    <w:rsid w:val="0C00020F"/>
    <w:rsid w:val="0C10CF5C"/>
    <w:rsid w:val="0C1225C4"/>
    <w:rsid w:val="0C146792"/>
    <w:rsid w:val="0C156985"/>
    <w:rsid w:val="0C173789"/>
    <w:rsid w:val="0C17BF54"/>
    <w:rsid w:val="0C1A3C0E"/>
    <w:rsid w:val="0C1A43ED"/>
    <w:rsid w:val="0C1EDF24"/>
    <w:rsid w:val="0C200095"/>
    <w:rsid w:val="0C23C9D6"/>
    <w:rsid w:val="0C25426F"/>
    <w:rsid w:val="0C278C9C"/>
    <w:rsid w:val="0C294B7A"/>
    <w:rsid w:val="0C2D66E1"/>
    <w:rsid w:val="0C324319"/>
    <w:rsid w:val="0C3846F2"/>
    <w:rsid w:val="0C385768"/>
    <w:rsid w:val="0C3FF63D"/>
    <w:rsid w:val="0C4496AE"/>
    <w:rsid w:val="0C4E1DB6"/>
    <w:rsid w:val="0C597394"/>
    <w:rsid w:val="0C6039E7"/>
    <w:rsid w:val="0C67B592"/>
    <w:rsid w:val="0C6C23F2"/>
    <w:rsid w:val="0C6C2B86"/>
    <w:rsid w:val="0C6C4A90"/>
    <w:rsid w:val="0C732875"/>
    <w:rsid w:val="0C73F463"/>
    <w:rsid w:val="0C7D2EA8"/>
    <w:rsid w:val="0C7E977B"/>
    <w:rsid w:val="0C861128"/>
    <w:rsid w:val="0C86E084"/>
    <w:rsid w:val="0C8DCFC9"/>
    <w:rsid w:val="0CA1ED87"/>
    <w:rsid w:val="0CA3C4CD"/>
    <w:rsid w:val="0CAD9384"/>
    <w:rsid w:val="0CB1E3F0"/>
    <w:rsid w:val="0CB5CCB3"/>
    <w:rsid w:val="0CB65873"/>
    <w:rsid w:val="0CBC32E4"/>
    <w:rsid w:val="0CBD5C50"/>
    <w:rsid w:val="0CBFC3CE"/>
    <w:rsid w:val="0CC1A687"/>
    <w:rsid w:val="0CC57EEC"/>
    <w:rsid w:val="0CD599E4"/>
    <w:rsid w:val="0CD90F64"/>
    <w:rsid w:val="0CDD3DE2"/>
    <w:rsid w:val="0CDE26D9"/>
    <w:rsid w:val="0CE50BF3"/>
    <w:rsid w:val="0CEB77B2"/>
    <w:rsid w:val="0CF7C3AF"/>
    <w:rsid w:val="0D04EF81"/>
    <w:rsid w:val="0D0F82F9"/>
    <w:rsid w:val="0D101F10"/>
    <w:rsid w:val="0D188DE6"/>
    <w:rsid w:val="0D208EC9"/>
    <w:rsid w:val="0D20B285"/>
    <w:rsid w:val="0D26746F"/>
    <w:rsid w:val="0D26EBA9"/>
    <w:rsid w:val="0D281645"/>
    <w:rsid w:val="0D29B3A9"/>
    <w:rsid w:val="0D388D02"/>
    <w:rsid w:val="0D3A1A6F"/>
    <w:rsid w:val="0D3C7CEC"/>
    <w:rsid w:val="0D3D2C78"/>
    <w:rsid w:val="0D3F8368"/>
    <w:rsid w:val="0D51C592"/>
    <w:rsid w:val="0D5486BA"/>
    <w:rsid w:val="0D59100D"/>
    <w:rsid w:val="0D5A250C"/>
    <w:rsid w:val="0D5CB1A2"/>
    <w:rsid w:val="0D724506"/>
    <w:rsid w:val="0D73C6F9"/>
    <w:rsid w:val="0D74142B"/>
    <w:rsid w:val="0D7794B7"/>
    <w:rsid w:val="0D78C144"/>
    <w:rsid w:val="0D813B97"/>
    <w:rsid w:val="0D84C3D1"/>
    <w:rsid w:val="0D86A05B"/>
    <w:rsid w:val="0D8BF12C"/>
    <w:rsid w:val="0D8D1184"/>
    <w:rsid w:val="0D8EDE4F"/>
    <w:rsid w:val="0D929624"/>
    <w:rsid w:val="0D963400"/>
    <w:rsid w:val="0D9665EF"/>
    <w:rsid w:val="0DA288EC"/>
    <w:rsid w:val="0DA57DFA"/>
    <w:rsid w:val="0DAA6D7F"/>
    <w:rsid w:val="0DAF3269"/>
    <w:rsid w:val="0DBCAFBD"/>
    <w:rsid w:val="0DC29DB8"/>
    <w:rsid w:val="0DD69EF6"/>
    <w:rsid w:val="0DD75103"/>
    <w:rsid w:val="0DDAEECA"/>
    <w:rsid w:val="0DDFC530"/>
    <w:rsid w:val="0DE172A1"/>
    <w:rsid w:val="0DE8E61F"/>
    <w:rsid w:val="0DEC5291"/>
    <w:rsid w:val="0DF63FD2"/>
    <w:rsid w:val="0DF68601"/>
    <w:rsid w:val="0E02ADE3"/>
    <w:rsid w:val="0E06A705"/>
    <w:rsid w:val="0E083E37"/>
    <w:rsid w:val="0E0E8135"/>
    <w:rsid w:val="0E138D95"/>
    <w:rsid w:val="0E14F567"/>
    <w:rsid w:val="0E1C681E"/>
    <w:rsid w:val="0E1F53DC"/>
    <w:rsid w:val="0E25B28A"/>
    <w:rsid w:val="0E25F706"/>
    <w:rsid w:val="0E266CD1"/>
    <w:rsid w:val="0E2697D8"/>
    <w:rsid w:val="0E270262"/>
    <w:rsid w:val="0E2AA762"/>
    <w:rsid w:val="0E2FBD7E"/>
    <w:rsid w:val="0E3075B6"/>
    <w:rsid w:val="0E338E77"/>
    <w:rsid w:val="0E36AED7"/>
    <w:rsid w:val="0E3D7C57"/>
    <w:rsid w:val="0E40758E"/>
    <w:rsid w:val="0E4A1D4D"/>
    <w:rsid w:val="0E505BC9"/>
    <w:rsid w:val="0E5119E1"/>
    <w:rsid w:val="0E573E7F"/>
    <w:rsid w:val="0E59AD21"/>
    <w:rsid w:val="0E5A0192"/>
    <w:rsid w:val="0E5DBA9A"/>
    <w:rsid w:val="0E6E1FB6"/>
    <w:rsid w:val="0E6EA87E"/>
    <w:rsid w:val="0E70977F"/>
    <w:rsid w:val="0E726D7E"/>
    <w:rsid w:val="0E778AA5"/>
    <w:rsid w:val="0E7BBAD6"/>
    <w:rsid w:val="0E83D2D6"/>
    <w:rsid w:val="0E8756C5"/>
    <w:rsid w:val="0E87FF85"/>
    <w:rsid w:val="0E88B190"/>
    <w:rsid w:val="0E97FABE"/>
    <w:rsid w:val="0E9A880D"/>
    <w:rsid w:val="0E9E73F7"/>
    <w:rsid w:val="0E9F820B"/>
    <w:rsid w:val="0EA39B43"/>
    <w:rsid w:val="0EABE499"/>
    <w:rsid w:val="0EB1D11E"/>
    <w:rsid w:val="0EB81BC9"/>
    <w:rsid w:val="0EB95EF3"/>
    <w:rsid w:val="0EBA8DF9"/>
    <w:rsid w:val="0EBB077F"/>
    <w:rsid w:val="0EBDEE1A"/>
    <w:rsid w:val="0EC693CD"/>
    <w:rsid w:val="0ED21D21"/>
    <w:rsid w:val="0ED7755A"/>
    <w:rsid w:val="0ED77F7E"/>
    <w:rsid w:val="0ED818F8"/>
    <w:rsid w:val="0ED8DF51"/>
    <w:rsid w:val="0EDAD2C9"/>
    <w:rsid w:val="0EE6FAB9"/>
    <w:rsid w:val="0EE8C617"/>
    <w:rsid w:val="0EEB32DF"/>
    <w:rsid w:val="0EEB85EF"/>
    <w:rsid w:val="0EF043A1"/>
    <w:rsid w:val="0EF11B7A"/>
    <w:rsid w:val="0EF23449"/>
    <w:rsid w:val="0EF63854"/>
    <w:rsid w:val="0EFD23F0"/>
    <w:rsid w:val="0EFE71E3"/>
    <w:rsid w:val="0EFF4FE7"/>
    <w:rsid w:val="0F0276E7"/>
    <w:rsid w:val="0F114C10"/>
    <w:rsid w:val="0F27EA40"/>
    <w:rsid w:val="0F2BAD73"/>
    <w:rsid w:val="0F2CFF23"/>
    <w:rsid w:val="0F304623"/>
    <w:rsid w:val="0F391BE1"/>
    <w:rsid w:val="0F43B772"/>
    <w:rsid w:val="0F442141"/>
    <w:rsid w:val="0F4440D1"/>
    <w:rsid w:val="0F4A7C49"/>
    <w:rsid w:val="0F4A88F4"/>
    <w:rsid w:val="0F51C954"/>
    <w:rsid w:val="0F5202A0"/>
    <w:rsid w:val="0F571291"/>
    <w:rsid w:val="0F586A99"/>
    <w:rsid w:val="0F5E50F8"/>
    <w:rsid w:val="0F5FB4DC"/>
    <w:rsid w:val="0F60E073"/>
    <w:rsid w:val="0F62549C"/>
    <w:rsid w:val="0F639A9A"/>
    <w:rsid w:val="0F69B209"/>
    <w:rsid w:val="0F7A9E1A"/>
    <w:rsid w:val="0F7B3FFE"/>
    <w:rsid w:val="0F7B4EE7"/>
    <w:rsid w:val="0F7F0BCC"/>
    <w:rsid w:val="0F7FE4B3"/>
    <w:rsid w:val="0F80CBCD"/>
    <w:rsid w:val="0F83ABAC"/>
    <w:rsid w:val="0F8623C4"/>
    <w:rsid w:val="0F86EBCF"/>
    <w:rsid w:val="0F8A17EA"/>
    <w:rsid w:val="0F8C2271"/>
    <w:rsid w:val="0F8EAEEF"/>
    <w:rsid w:val="0F9D3E33"/>
    <w:rsid w:val="0FB6682A"/>
    <w:rsid w:val="0FB7E7F3"/>
    <w:rsid w:val="0FBF544F"/>
    <w:rsid w:val="0FC0112D"/>
    <w:rsid w:val="0FC256B7"/>
    <w:rsid w:val="0FC9760C"/>
    <w:rsid w:val="0FD52750"/>
    <w:rsid w:val="0FD68523"/>
    <w:rsid w:val="0FE0E27D"/>
    <w:rsid w:val="0FE3EB1E"/>
    <w:rsid w:val="0FE4F482"/>
    <w:rsid w:val="0FE5A8C0"/>
    <w:rsid w:val="0FE71357"/>
    <w:rsid w:val="0FE9D3DE"/>
    <w:rsid w:val="0FEC3E47"/>
    <w:rsid w:val="0FEDC8EF"/>
    <w:rsid w:val="0FF9F8AF"/>
    <w:rsid w:val="0FFA01B5"/>
    <w:rsid w:val="1003CD47"/>
    <w:rsid w:val="100B658C"/>
    <w:rsid w:val="100DDB3D"/>
    <w:rsid w:val="1014FD2B"/>
    <w:rsid w:val="10151869"/>
    <w:rsid w:val="10245434"/>
    <w:rsid w:val="10277332"/>
    <w:rsid w:val="102986EB"/>
    <w:rsid w:val="1030327C"/>
    <w:rsid w:val="10349029"/>
    <w:rsid w:val="10350ABD"/>
    <w:rsid w:val="10381EDF"/>
    <w:rsid w:val="103A3F02"/>
    <w:rsid w:val="103CECF7"/>
    <w:rsid w:val="103F556B"/>
    <w:rsid w:val="103F9696"/>
    <w:rsid w:val="103FDE64"/>
    <w:rsid w:val="104E9363"/>
    <w:rsid w:val="105B9322"/>
    <w:rsid w:val="105C6A2E"/>
    <w:rsid w:val="105DA73F"/>
    <w:rsid w:val="1065D0E5"/>
    <w:rsid w:val="1067CA76"/>
    <w:rsid w:val="10691BCC"/>
    <w:rsid w:val="106A2FD5"/>
    <w:rsid w:val="106B3108"/>
    <w:rsid w:val="106BD6A8"/>
    <w:rsid w:val="107246C3"/>
    <w:rsid w:val="107986E5"/>
    <w:rsid w:val="107F9529"/>
    <w:rsid w:val="1080E5C7"/>
    <w:rsid w:val="10860BCF"/>
    <w:rsid w:val="1088C5CF"/>
    <w:rsid w:val="108A2D44"/>
    <w:rsid w:val="108E1C01"/>
    <w:rsid w:val="108E78FC"/>
    <w:rsid w:val="109AFFFE"/>
    <w:rsid w:val="109B738A"/>
    <w:rsid w:val="109BC92E"/>
    <w:rsid w:val="10A06DB4"/>
    <w:rsid w:val="10A73ED1"/>
    <w:rsid w:val="10A79D21"/>
    <w:rsid w:val="10B1E244"/>
    <w:rsid w:val="10BAFA1A"/>
    <w:rsid w:val="10BBD790"/>
    <w:rsid w:val="10C4ADA7"/>
    <w:rsid w:val="10C77DD4"/>
    <w:rsid w:val="10D0DD03"/>
    <w:rsid w:val="10D2BB6A"/>
    <w:rsid w:val="10D64558"/>
    <w:rsid w:val="10D79358"/>
    <w:rsid w:val="10DB2079"/>
    <w:rsid w:val="10DF95BC"/>
    <w:rsid w:val="10E5F52B"/>
    <w:rsid w:val="10E7D261"/>
    <w:rsid w:val="10E99B29"/>
    <w:rsid w:val="10EAA2E7"/>
    <w:rsid w:val="10EE2830"/>
    <w:rsid w:val="10F80325"/>
    <w:rsid w:val="10FE7402"/>
    <w:rsid w:val="111C6BA7"/>
    <w:rsid w:val="112128D3"/>
    <w:rsid w:val="1121657D"/>
    <w:rsid w:val="11219703"/>
    <w:rsid w:val="112573B1"/>
    <w:rsid w:val="1126EAB8"/>
    <w:rsid w:val="11276815"/>
    <w:rsid w:val="11295D5F"/>
    <w:rsid w:val="112E0C8D"/>
    <w:rsid w:val="11304E83"/>
    <w:rsid w:val="1132FF1C"/>
    <w:rsid w:val="1133BF55"/>
    <w:rsid w:val="1137C21E"/>
    <w:rsid w:val="113AFD15"/>
    <w:rsid w:val="11477F80"/>
    <w:rsid w:val="11506E9D"/>
    <w:rsid w:val="11508AD1"/>
    <w:rsid w:val="11514601"/>
    <w:rsid w:val="11539432"/>
    <w:rsid w:val="115779C8"/>
    <w:rsid w:val="115AD73E"/>
    <w:rsid w:val="115DA080"/>
    <w:rsid w:val="1162B788"/>
    <w:rsid w:val="11656252"/>
    <w:rsid w:val="116DA80C"/>
    <w:rsid w:val="1170B73A"/>
    <w:rsid w:val="117E511D"/>
    <w:rsid w:val="11820AF3"/>
    <w:rsid w:val="118237B4"/>
    <w:rsid w:val="1183DFC8"/>
    <w:rsid w:val="11915B4E"/>
    <w:rsid w:val="11967987"/>
    <w:rsid w:val="11A11223"/>
    <w:rsid w:val="11A18DCC"/>
    <w:rsid w:val="11A657E7"/>
    <w:rsid w:val="11A7E169"/>
    <w:rsid w:val="11AAAC33"/>
    <w:rsid w:val="11ADBA02"/>
    <w:rsid w:val="11AF4534"/>
    <w:rsid w:val="11B7B2C1"/>
    <w:rsid w:val="11B824C4"/>
    <w:rsid w:val="11BB1575"/>
    <w:rsid w:val="11C36D0B"/>
    <w:rsid w:val="11C4A194"/>
    <w:rsid w:val="11CB3C78"/>
    <w:rsid w:val="11CF33EB"/>
    <w:rsid w:val="11D0DB1E"/>
    <w:rsid w:val="11D1E8BF"/>
    <w:rsid w:val="11D31C00"/>
    <w:rsid w:val="11D325DE"/>
    <w:rsid w:val="11D7E499"/>
    <w:rsid w:val="11E4ABA1"/>
    <w:rsid w:val="11E5EF88"/>
    <w:rsid w:val="11E7DF2B"/>
    <w:rsid w:val="11EE2D40"/>
    <w:rsid w:val="11F2E101"/>
    <w:rsid w:val="11F3A2E0"/>
    <w:rsid w:val="11F5B86C"/>
    <w:rsid w:val="11FCF1E9"/>
    <w:rsid w:val="12013B65"/>
    <w:rsid w:val="120B5F12"/>
    <w:rsid w:val="120C54AB"/>
    <w:rsid w:val="12183389"/>
    <w:rsid w:val="121851A3"/>
    <w:rsid w:val="12190217"/>
    <w:rsid w:val="121EC1F8"/>
    <w:rsid w:val="121F3418"/>
    <w:rsid w:val="1221A563"/>
    <w:rsid w:val="122C588D"/>
    <w:rsid w:val="122D43DD"/>
    <w:rsid w:val="1231293A"/>
    <w:rsid w:val="123207F8"/>
    <w:rsid w:val="12327B75"/>
    <w:rsid w:val="1237998F"/>
    <w:rsid w:val="1238D641"/>
    <w:rsid w:val="1240F4CB"/>
    <w:rsid w:val="12435ED1"/>
    <w:rsid w:val="1246C6E1"/>
    <w:rsid w:val="124D1ABD"/>
    <w:rsid w:val="12527458"/>
    <w:rsid w:val="12529291"/>
    <w:rsid w:val="1256FD63"/>
    <w:rsid w:val="126C3533"/>
    <w:rsid w:val="126E3979"/>
    <w:rsid w:val="126E8163"/>
    <w:rsid w:val="12797EF2"/>
    <w:rsid w:val="127E0983"/>
    <w:rsid w:val="127E3B1B"/>
    <w:rsid w:val="12815A6A"/>
    <w:rsid w:val="1283BCD6"/>
    <w:rsid w:val="12851A57"/>
    <w:rsid w:val="12874EB7"/>
    <w:rsid w:val="129184CF"/>
    <w:rsid w:val="12998904"/>
    <w:rsid w:val="129B1CB4"/>
    <w:rsid w:val="12A1D2DB"/>
    <w:rsid w:val="12A88410"/>
    <w:rsid w:val="12AA91A9"/>
    <w:rsid w:val="12AB11D3"/>
    <w:rsid w:val="12AC21D4"/>
    <w:rsid w:val="12B2CC88"/>
    <w:rsid w:val="12B9D4D6"/>
    <w:rsid w:val="12C556FA"/>
    <w:rsid w:val="12C64FB1"/>
    <w:rsid w:val="12CBFFAA"/>
    <w:rsid w:val="12D4F495"/>
    <w:rsid w:val="12DA5865"/>
    <w:rsid w:val="12E437E6"/>
    <w:rsid w:val="12E843CC"/>
    <w:rsid w:val="12F38565"/>
    <w:rsid w:val="12F8D28A"/>
    <w:rsid w:val="12FBA78B"/>
    <w:rsid w:val="13032827"/>
    <w:rsid w:val="13089F7E"/>
    <w:rsid w:val="1308E3EA"/>
    <w:rsid w:val="13183931"/>
    <w:rsid w:val="13186209"/>
    <w:rsid w:val="1318E975"/>
    <w:rsid w:val="1318F643"/>
    <w:rsid w:val="1323D30C"/>
    <w:rsid w:val="1327936E"/>
    <w:rsid w:val="1327B4D3"/>
    <w:rsid w:val="13291020"/>
    <w:rsid w:val="1336ADBD"/>
    <w:rsid w:val="134309E6"/>
    <w:rsid w:val="1344025B"/>
    <w:rsid w:val="134DC62E"/>
    <w:rsid w:val="13538322"/>
    <w:rsid w:val="13581514"/>
    <w:rsid w:val="135A96AF"/>
    <w:rsid w:val="135D579A"/>
    <w:rsid w:val="136318C5"/>
    <w:rsid w:val="136516F6"/>
    <w:rsid w:val="1365986F"/>
    <w:rsid w:val="136A153A"/>
    <w:rsid w:val="136BB2C1"/>
    <w:rsid w:val="136E0F5F"/>
    <w:rsid w:val="1371B847"/>
    <w:rsid w:val="1374D2B3"/>
    <w:rsid w:val="13811267"/>
    <w:rsid w:val="1382BCAF"/>
    <w:rsid w:val="1388C661"/>
    <w:rsid w:val="13928C19"/>
    <w:rsid w:val="13932817"/>
    <w:rsid w:val="139BA79F"/>
    <w:rsid w:val="139D0C03"/>
    <w:rsid w:val="139FF2BE"/>
    <w:rsid w:val="13A2D783"/>
    <w:rsid w:val="13A4A8DD"/>
    <w:rsid w:val="13ACFF34"/>
    <w:rsid w:val="13AD1628"/>
    <w:rsid w:val="13B3A9F2"/>
    <w:rsid w:val="13B7F849"/>
    <w:rsid w:val="13BBB407"/>
    <w:rsid w:val="13BC3626"/>
    <w:rsid w:val="13BCEF74"/>
    <w:rsid w:val="13BE5FDC"/>
    <w:rsid w:val="13C21CFC"/>
    <w:rsid w:val="13C3B082"/>
    <w:rsid w:val="13CEE7EE"/>
    <w:rsid w:val="13CF5068"/>
    <w:rsid w:val="13D0CAFC"/>
    <w:rsid w:val="13D3BC91"/>
    <w:rsid w:val="13D7F83C"/>
    <w:rsid w:val="13DA8E73"/>
    <w:rsid w:val="13DBDBAC"/>
    <w:rsid w:val="13E19B0B"/>
    <w:rsid w:val="13E58D05"/>
    <w:rsid w:val="13E9BAEA"/>
    <w:rsid w:val="13F1D240"/>
    <w:rsid w:val="13F2B3EB"/>
    <w:rsid w:val="14038173"/>
    <w:rsid w:val="1403E935"/>
    <w:rsid w:val="1407985A"/>
    <w:rsid w:val="1408BCF3"/>
    <w:rsid w:val="14092083"/>
    <w:rsid w:val="14092E1A"/>
    <w:rsid w:val="140CE4F5"/>
    <w:rsid w:val="1412EF2E"/>
    <w:rsid w:val="1414A024"/>
    <w:rsid w:val="1414F0A1"/>
    <w:rsid w:val="141823FC"/>
    <w:rsid w:val="141BBD23"/>
    <w:rsid w:val="141BF99F"/>
    <w:rsid w:val="1420E8E0"/>
    <w:rsid w:val="14214253"/>
    <w:rsid w:val="1421A830"/>
    <w:rsid w:val="14246D5E"/>
    <w:rsid w:val="14253687"/>
    <w:rsid w:val="142B8CBE"/>
    <w:rsid w:val="1431066C"/>
    <w:rsid w:val="1433967D"/>
    <w:rsid w:val="143B4CA1"/>
    <w:rsid w:val="144A0161"/>
    <w:rsid w:val="1455A0DF"/>
    <w:rsid w:val="14586113"/>
    <w:rsid w:val="14590A36"/>
    <w:rsid w:val="145D9091"/>
    <w:rsid w:val="1461A1C7"/>
    <w:rsid w:val="14726B87"/>
    <w:rsid w:val="147F2F8B"/>
    <w:rsid w:val="147FABAA"/>
    <w:rsid w:val="1484FC1D"/>
    <w:rsid w:val="148720FF"/>
    <w:rsid w:val="1488A7CD"/>
    <w:rsid w:val="148CE53A"/>
    <w:rsid w:val="1497C570"/>
    <w:rsid w:val="149D7239"/>
    <w:rsid w:val="149D80CF"/>
    <w:rsid w:val="14A45FC7"/>
    <w:rsid w:val="14AE4585"/>
    <w:rsid w:val="14AE5F0E"/>
    <w:rsid w:val="14AF715C"/>
    <w:rsid w:val="14B121A2"/>
    <w:rsid w:val="14BB1BE3"/>
    <w:rsid w:val="14BDC8EB"/>
    <w:rsid w:val="14C5FD26"/>
    <w:rsid w:val="14C64F6C"/>
    <w:rsid w:val="14DEA423"/>
    <w:rsid w:val="14E72EF8"/>
    <w:rsid w:val="14EC4E64"/>
    <w:rsid w:val="14ED3D8D"/>
    <w:rsid w:val="14EF5383"/>
    <w:rsid w:val="14F43A65"/>
    <w:rsid w:val="14F74109"/>
    <w:rsid w:val="14FC266C"/>
    <w:rsid w:val="14FDA32F"/>
    <w:rsid w:val="14FE7CB6"/>
    <w:rsid w:val="150333AD"/>
    <w:rsid w:val="150A5C7F"/>
    <w:rsid w:val="150B15B4"/>
    <w:rsid w:val="150DB025"/>
    <w:rsid w:val="150E3486"/>
    <w:rsid w:val="1510D485"/>
    <w:rsid w:val="1513D37A"/>
    <w:rsid w:val="151E5A94"/>
    <w:rsid w:val="152892E3"/>
    <w:rsid w:val="152A7DB2"/>
    <w:rsid w:val="152C1F6C"/>
    <w:rsid w:val="152CABF3"/>
    <w:rsid w:val="15338A40"/>
    <w:rsid w:val="15387952"/>
    <w:rsid w:val="153C8604"/>
    <w:rsid w:val="15439274"/>
    <w:rsid w:val="1545D15A"/>
    <w:rsid w:val="1547E700"/>
    <w:rsid w:val="154E15A5"/>
    <w:rsid w:val="154F3664"/>
    <w:rsid w:val="1551E89F"/>
    <w:rsid w:val="155385B2"/>
    <w:rsid w:val="1555B074"/>
    <w:rsid w:val="15590486"/>
    <w:rsid w:val="155DA167"/>
    <w:rsid w:val="156466EA"/>
    <w:rsid w:val="1565779A"/>
    <w:rsid w:val="156B0995"/>
    <w:rsid w:val="1578F7AF"/>
    <w:rsid w:val="157F6528"/>
    <w:rsid w:val="15828C56"/>
    <w:rsid w:val="158394B0"/>
    <w:rsid w:val="15857705"/>
    <w:rsid w:val="15883331"/>
    <w:rsid w:val="158A566F"/>
    <w:rsid w:val="158BD0E9"/>
    <w:rsid w:val="159130DE"/>
    <w:rsid w:val="15941654"/>
    <w:rsid w:val="1594A732"/>
    <w:rsid w:val="1596ACAB"/>
    <w:rsid w:val="159A427C"/>
    <w:rsid w:val="159AABC6"/>
    <w:rsid w:val="159BDBD6"/>
    <w:rsid w:val="159EC7FB"/>
    <w:rsid w:val="15A190FD"/>
    <w:rsid w:val="15A479A8"/>
    <w:rsid w:val="15A875D6"/>
    <w:rsid w:val="15ABE0C3"/>
    <w:rsid w:val="15B18ACE"/>
    <w:rsid w:val="15B670F8"/>
    <w:rsid w:val="15BD24F4"/>
    <w:rsid w:val="15C07488"/>
    <w:rsid w:val="15C7A6E3"/>
    <w:rsid w:val="15CC31B1"/>
    <w:rsid w:val="15DDE341"/>
    <w:rsid w:val="15DF6D8F"/>
    <w:rsid w:val="15EED355"/>
    <w:rsid w:val="15EEF9EE"/>
    <w:rsid w:val="15EF6E58"/>
    <w:rsid w:val="15FB0439"/>
    <w:rsid w:val="15FFDF81"/>
    <w:rsid w:val="1600EA82"/>
    <w:rsid w:val="160132AF"/>
    <w:rsid w:val="1603EEBE"/>
    <w:rsid w:val="16051541"/>
    <w:rsid w:val="1606866B"/>
    <w:rsid w:val="1608FBC2"/>
    <w:rsid w:val="1609EABF"/>
    <w:rsid w:val="16130326"/>
    <w:rsid w:val="1616EE0C"/>
    <w:rsid w:val="1616F11C"/>
    <w:rsid w:val="1619AB7B"/>
    <w:rsid w:val="161C5C1A"/>
    <w:rsid w:val="16277D47"/>
    <w:rsid w:val="1634B402"/>
    <w:rsid w:val="163761DA"/>
    <w:rsid w:val="1644EB76"/>
    <w:rsid w:val="1646F31E"/>
    <w:rsid w:val="164A33CC"/>
    <w:rsid w:val="164DA695"/>
    <w:rsid w:val="164DF0B6"/>
    <w:rsid w:val="16517D08"/>
    <w:rsid w:val="16552FC7"/>
    <w:rsid w:val="16593575"/>
    <w:rsid w:val="165B8171"/>
    <w:rsid w:val="165D65A7"/>
    <w:rsid w:val="166CCD5C"/>
    <w:rsid w:val="167036AA"/>
    <w:rsid w:val="16753800"/>
    <w:rsid w:val="167546B5"/>
    <w:rsid w:val="16769403"/>
    <w:rsid w:val="16787B57"/>
    <w:rsid w:val="167E4765"/>
    <w:rsid w:val="168015C2"/>
    <w:rsid w:val="168459A4"/>
    <w:rsid w:val="16869CB3"/>
    <w:rsid w:val="16877E8D"/>
    <w:rsid w:val="168A0C01"/>
    <w:rsid w:val="168B23E4"/>
    <w:rsid w:val="168B4543"/>
    <w:rsid w:val="168BD293"/>
    <w:rsid w:val="1692A96A"/>
    <w:rsid w:val="1695A498"/>
    <w:rsid w:val="169B3937"/>
    <w:rsid w:val="16A4C57B"/>
    <w:rsid w:val="16A5271C"/>
    <w:rsid w:val="16B00356"/>
    <w:rsid w:val="16B5716B"/>
    <w:rsid w:val="16B8A131"/>
    <w:rsid w:val="16B95AFF"/>
    <w:rsid w:val="16BA127C"/>
    <w:rsid w:val="16BCD34E"/>
    <w:rsid w:val="16CD5E57"/>
    <w:rsid w:val="16CE1A69"/>
    <w:rsid w:val="16D414DD"/>
    <w:rsid w:val="16D85494"/>
    <w:rsid w:val="16D92363"/>
    <w:rsid w:val="16E95ABE"/>
    <w:rsid w:val="16F02EE0"/>
    <w:rsid w:val="16F071CB"/>
    <w:rsid w:val="16F3FCEE"/>
    <w:rsid w:val="16F9581A"/>
    <w:rsid w:val="1700B324"/>
    <w:rsid w:val="1701016B"/>
    <w:rsid w:val="17066156"/>
    <w:rsid w:val="170F7710"/>
    <w:rsid w:val="17121907"/>
    <w:rsid w:val="1718A642"/>
    <w:rsid w:val="1723568B"/>
    <w:rsid w:val="1728DA06"/>
    <w:rsid w:val="17297672"/>
    <w:rsid w:val="17373F1F"/>
    <w:rsid w:val="17379034"/>
    <w:rsid w:val="1737C4D9"/>
    <w:rsid w:val="17440A41"/>
    <w:rsid w:val="1745149D"/>
    <w:rsid w:val="1746B0CA"/>
    <w:rsid w:val="17475B06"/>
    <w:rsid w:val="1750FD37"/>
    <w:rsid w:val="175A0045"/>
    <w:rsid w:val="175A7F06"/>
    <w:rsid w:val="175AB479"/>
    <w:rsid w:val="175CD3CB"/>
    <w:rsid w:val="175D43EF"/>
    <w:rsid w:val="175D6FF8"/>
    <w:rsid w:val="17610F17"/>
    <w:rsid w:val="1766EEA0"/>
    <w:rsid w:val="176F0AF2"/>
    <w:rsid w:val="17816F74"/>
    <w:rsid w:val="1784E7F5"/>
    <w:rsid w:val="17885539"/>
    <w:rsid w:val="17931A43"/>
    <w:rsid w:val="1794B15B"/>
    <w:rsid w:val="179E0D07"/>
    <w:rsid w:val="17A36B94"/>
    <w:rsid w:val="17A51652"/>
    <w:rsid w:val="17A7739B"/>
    <w:rsid w:val="17A78E74"/>
    <w:rsid w:val="17B50120"/>
    <w:rsid w:val="17B80C8D"/>
    <w:rsid w:val="17BA70F9"/>
    <w:rsid w:val="17BFAA2A"/>
    <w:rsid w:val="17C5A1AE"/>
    <w:rsid w:val="17CF5939"/>
    <w:rsid w:val="17D0F8BD"/>
    <w:rsid w:val="17D55879"/>
    <w:rsid w:val="17D87071"/>
    <w:rsid w:val="17DA5A11"/>
    <w:rsid w:val="17DE01A1"/>
    <w:rsid w:val="17E13360"/>
    <w:rsid w:val="17FB25F6"/>
    <w:rsid w:val="18095B01"/>
    <w:rsid w:val="180AD802"/>
    <w:rsid w:val="180FB55A"/>
    <w:rsid w:val="181CF51B"/>
    <w:rsid w:val="181D849A"/>
    <w:rsid w:val="181F6CE3"/>
    <w:rsid w:val="18207DFE"/>
    <w:rsid w:val="182358A9"/>
    <w:rsid w:val="182C8A2E"/>
    <w:rsid w:val="183A1916"/>
    <w:rsid w:val="18405A04"/>
    <w:rsid w:val="1845A483"/>
    <w:rsid w:val="18489DA0"/>
    <w:rsid w:val="184E6C62"/>
    <w:rsid w:val="18536FD8"/>
    <w:rsid w:val="185537CD"/>
    <w:rsid w:val="185F54BF"/>
    <w:rsid w:val="18673D65"/>
    <w:rsid w:val="1869870C"/>
    <w:rsid w:val="18788B95"/>
    <w:rsid w:val="187913BA"/>
    <w:rsid w:val="187F7CB9"/>
    <w:rsid w:val="187F8CCA"/>
    <w:rsid w:val="18837A45"/>
    <w:rsid w:val="188AD781"/>
    <w:rsid w:val="188B3605"/>
    <w:rsid w:val="188D1458"/>
    <w:rsid w:val="1891AB15"/>
    <w:rsid w:val="18A0D7B0"/>
    <w:rsid w:val="18A0E93D"/>
    <w:rsid w:val="18A500CA"/>
    <w:rsid w:val="18AA02EC"/>
    <w:rsid w:val="18AAA91F"/>
    <w:rsid w:val="18B1D053"/>
    <w:rsid w:val="18B569C3"/>
    <w:rsid w:val="18BB5CDF"/>
    <w:rsid w:val="18C8ECD8"/>
    <w:rsid w:val="18C94FC1"/>
    <w:rsid w:val="18CBD510"/>
    <w:rsid w:val="18CE5A0A"/>
    <w:rsid w:val="18D8EE53"/>
    <w:rsid w:val="18D98AF4"/>
    <w:rsid w:val="18DBCC0D"/>
    <w:rsid w:val="18DC7FFB"/>
    <w:rsid w:val="18E1C0FC"/>
    <w:rsid w:val="18E2909B"/>
    <w:rsid w:val="18ED2562"/>
    <w:rsid w:val="18F1DF31"/>
    <w:rsid w:val="18F1F2E5"/>
    <w:rsid w:val="18F8A42C"/>
    <w:rsid w:val="18F91450"/>
    <w:rsid w:val="1903934B"/>
    <w:rsid w:val="1903D9AB"/>
    <w:rsid w:val="19062ADE"/>
    <w:rsid w:val="1908C4EF"/>
    <w:rsid w:val="190C5A23"/>
    <w:rsid w:val="19108A87"/>
    <w:rsid w:val="1911B4C2"/>
    <w:rsid w:val="191B69A5"/>
    <w:rsid w:val="192EA893"/>
    <w:rsid w:val="192F9602"/>
    <w:rsid w:val="19333A2D"/>
    <w:rsid w:val="194782CF"/>
    <w:rsid w:val="19496F32"/>
    <w:rsid w:val="194F5A78"/>
    <w:rsid w:val="19564E73"/>
    <w:rsid w:val="19574C33"/>
    <w:rsid w:val="195E9CCE"/>
    <w:rsid w:val="1961B58E"/>
    <w:rsid w:val="19633A5B"/>
    <w:rsid w:val="1967FF9D"/>
    <w:rsid w:val="196F49BD"/>
    <w:rsid w:val="1970B27C"/>
    <w:rsid w:val="19767AFF"/>
    <w:rsid w:val="1988717E"/>
    <w:rsid w:val="198EDD76"/>
    <w:rsid w:val="199092DB"/>
    <w:rsid w:val="1995F7C4"/>
    <w:rsid w:val="1998286B"/>
    <w:rsid w:val="19A02086"/>
    <w:rsid w:val="19A8B367"/>
    <w:rsid w:val="19B8C8A0"/>
    <w:rsid w:val="19BDD957"/>
    <w:rsid w:val="19BE728F"/>
    <w:rsid w:val="19CB8C76"/>
    <w:rsid w:val="19CDDB86"/>
    <w:rsid w:val="19CE7CA0"/>
    <w:rsid w:val="19D6C0F2"/>
    <w:rsid w:val="19D76362"/>
    <w:rsid w:val="19D88EC5"/>
    <w:rsid w:val="19E12148"/>
    <w:rsid w:val="19E1A010"/>
    <w:rsid w:val="19E3D2E4"/>
    <w:rsid w:val="19E60D30"/>
    <w:rsid w:val="19ECD132"/>
    <w:rsid w:val="19FD1B77"/>
    <w:rsid w:val="1A037DF3"/>
    <w:rsid w:val="1A065778"/>
    <w:rsid w:val="1A0D72C4"/>
    <w:rsid w:val="1A1474F0"/>
    <w:rsid w:val="1A15346F"/>
    <w:rsid w:val="1A18BCBD"/>
    <w:rsid w:val="1A18DD48"/>
    <w:rsid w:val="1A1BFEEF"/>
    <w:rsid w:val="1A1CE610"/>
    <w:rsid w:val="1A1EC8E4"/>
    <w:rsid w:val="1A1ED46D"/>
    <w:rsid w:val="1A27CEA9"/>
    <w:rsid w:val="1A27EAD4"/>
    <w:rsid w:val="1A314195"/>
    <w:rsid w:val="1A3A59B9"/>
    <w:rsid w:val="1A413876"/>
    <w:rsid w:val="1A430B75"/>
    <w:rsid w:val="1A448D73"/>
    <w:rsid w:val="1A476E5E"/>
    <w:rsid w:val="1A4936DD"/>
    <w:rsid w:val="1A4BA4FF"/>
    <w:rsid w:val="1A50AC25"/>
    <w:rsid w:val="1A53CA44"/>
    <w:rsid w:val="1A59DA01"/>
    <w:rsid w:val="1A6346D9"/>
    <w:rsid w:val="1A68C070"/>
    <w:rsid w:val="1A704DF6"/>
    <w:rsid w:val="1A724661"/>
    <w:rsid w:val="1A74B13A"/>
    <w:rsid w:val="1A7DFCC2"/>
    <w:rsid w:val="1A7E3114"/>
    <w:rsid w:val="1A8450E9"/>
    <w:rsid w:val="1A8C4055"/>
    <w:rsid w:val="1A8DEE74"/>
    <w:rsid w:val="1A92F126"/>
    <w:rsid w:val="1A94748D"/>
    <w:rsid w:val="1A95D055"/>
    <w:rsid w:val="1AA8D9BB"/>
    <w:rsid w:val="1AAE96FE"/>
    <w:rsid w:val="1ABBFFAB"/>
    <w:rsid w:val="1ABFEC8D"/>
    <w:rsid w:val="1AC4EEE7"/>
    <w:rsid w:val="1AC62290"/>
    <w:rsid w:val="1ACD6CCC"/>
    <w:rsid w:val="1ACFDD4E"/>
    <w:rsid w:val="1AD350A4"/>
    <w:rsid w:val="1AD407AA"/>
    <w:rsid w:val="1AD6C1CC"/>
    <w:rsid w:val="1AD901FB"/>
    <w:rsid w:val="1ADBFA71"/>
    <w:rsid w:val="1AE2294C"/>
    <w:rsid w:val="1AE23039"/>
    <w:rsid w:val="1AE31F5A"/>
    <w:rsid w:val="1AE5E76B"/>
    <w:rsid w:val="1AEB891D"/>
    <w:rsid w:val="1AEC5161"/>
    <w:rsid w:val="1AF7BD91"/>
    <w:rsid w:val="1AFF27DA"/>
    <w:rsid w:val="1B025295"/>
    <w:rsid w:val="1B026284"/>
    <w:rsid w:val="1B0D7088"/>
    <w:rsid w:val="1B109F8A"/>
    <w:rsid w:val="1B14B6E2"/>
    <w:rsid w:val="1B1723BB"/>
    <w:rsid w:val="1B1AD591"/>
    <w:rsid w:val="1B27D18B"/>
    <w:rsid w:val="1B30D250"/>
    <w:rsid w:val="1B398571"/>
    <w:rsid w:val="1B3A710A"/>
    <w:rsid w:val="1B3C6743"/>
    <w:rsid w:val="1B3CE712"/>
    <w:rsid w:val="1B4A7E51"/>
    <w:rsid w:val="1B4D52E3"/>
    <w:rsid w:val="1B5006A2"/>
    <w:rsid w:val="1B5073EB"/>
    <w:rsid w:val="1B508982"/>
    <w:rsid w:val="1B52F375"/>
    <w:rsid w:val="1B558F9E"/>
    <w:rsid w:val="1B5CD060"/>
    <w:rsid w:val="1B5EC2A9"/>
    <w:rsid w:val="1B5EF119"/>
    <w:rsid w:val="1B616F05"/>
    <w:rsid w:val="1B626608"/>
    <w:rsid w:val="1B626DCB"/>
    <w:rsid w:val="1B6C0171"/>
    <w:rsid w:val="1B85CB58"/>
    <w:rsid w:val="1B8A652A"/>
    <w:rsid w:val="1B8B0E27"/>
    <w:rsid w:val="1B8C568B"/>
    <w:rsid w:val="1B8CAF54"/>
    <w:rsid w:val="1BA4C523"/>
    <w:rsid w:val="1BB46644"/>
    <w:rsid w:val="1BB9AB5A"/>
    <w:rsid w:val="1BBEB6B8"/>
    <w:rsid w:val="1BC3A9AC"/>
    <w:rsid w:val="1BCC9E65"/>
    <w:rsid w:val="1BCD98F2"/>
    <w:rsid w:val="1BCE12A6"/>
    <w:rsid w:val="1BCE2DC9"/>
    <w:rsid w:val="1BD357E3"/>
    <w:rsid w:val="1BD47B3C"/>
    <w:rsid w:val="1BD8AC3B"/>
    <w:rsid w:val="1BDCE0FA"/>
    <w:rsid w:val="1BDE8EB2"/>
    <w:rsid w:val="1BE00249"/>
    <w:rsid w:val="1BE2C33F"/>
    <w:rsid w:val="1BE4B1BE"/>
    <w:rsid w:val="1BE74E40"/>
    <w:rsid w:val="1BE8B4B7"/>
    <w:rsid w:val="1BEB86AC"/>
    <w:rsid w:val="1BEC57CD"/>
    <w:rsid w:val="1BEC6537"/>
    <w:rsid w:val="1BF75BC8"/>
    <w:rsid w:val="1BF8B54B"/>
    <w:rsid w:val="1BF98D32"/>
    <w:rsid w:val="1BFB1E05"/>
    <w:rsid w:val="1BFC2780"/>
    <w:rsid w:val="1C0A377F"/>
    <w:rsid w:val="1C101699"/>
    <w:rsid w:val="1C12F175"/>
    <w:rsid w:val="1C171C91"/>
    <w:rsid w:val="1C17DD35"/>
    <w:rsid w:val="1C18E183"/>
    <w:rsid w:val="1C1AF4B3"/>
    <w:rsid w:val="1C1E559A"/>
    <w:rsid w:val="1C26E5A0"/>
    <w:rsid w:val="1C2EF175"/>
    <w:rsid w:val="1C393304"/>
    <w:rsid w:val="1C395F17"/>
    <w:rsid w:val="1C3ED892"/>
    <w:rsid w:val="1C3F0B63"/>
    <w:rsid w:val="1C413C4E"/>
    <w:rsid w:val="1C4197F5"/>
    <w:rsid w:val="1C428652"/>
    <w:rsid w:val="1C42DF39"/>
    <w:rsid w:val="1C437504"/>
    <w:rsid w:val="1C52A66B"/>
    <w:rsid w:val="1C530EB9"/>
    <w:rsid w:val="1C54B522"/>
    <w:rsid w:val="1C56A8E9"/>
    <w:rsid w:val="1C58AD97"/>
    <w:rsid w:val="1C5FA298"/>
    <w:rsid w:val="1C665FE0"/>
    <w:rsid w:val="1C699FD5"/>
    <w:rsid w:val="1C6A9FF9"/>
    <w:rsid w:val="1C6B452B"/>
    <w:rsid w:val="1C7DBAFC"/>
    <w:rsid w:val="1C800632"/>
    <w:rsid w:val="1C82B141"/>
    <w:rsid w:val="1C82F510"/>
    <w:rsid w:val="1C887243"/>
    <w:rsid w:val="1C89C613"/>
    <w:rsid w:val="1C8D9932"/>
    <w:rsid w:val="1C8E5D4D"/>
    <w:rsid w:val="1C9083B1"/>
    <w:rsid w:val="1C911B82"/>
    <w:rsid w:val="1C97FAB1"/>
    <w:rsid w:val="1C9DFC0E"/>
    <w:rsid w:val="1CA434EE"/>
    <w:rsid w:val="1CAEFB7C"/>
    <w:rsid w:val="1CAF16A1"/>
    <w:rsid w:val="1CB037E2"/>
    <w:rsid w:val="1CB614E1"/>
    <w:rsid w:val="1CC889D8"/>
    <w:rsid w:val="1CD14EA4"/>
    <w:rsid w:val="1CD3A3CF"/>
    <w:rsid w:val="1CD6C14E"/>
    <w:rsid w:val="1CE41E96"/>
    <w:rsid w:val="1CE83F6E"/>
    <w:rsid w:val="1CEB45F0"/>
    <w:rsid w:val="1CEC6936"/>
    <w:rsid w:val="1CEDE1BF"/>
    <w:rsid w:val="1CFCC9FE"/>
    <w:rsid w:val="1CFCD55C"/>
    <w:rsid w:val="1D03A68D"/>
    <w:rsid w:val="1D079DA7"/>
    <w:rsid w:val="1D0B1897"/>
    <w:rsid w:val="1D139DC6"/>
    <w:rsid w:val="1D1EF807"/>
    <w:rsid w:val="1D28C5E1"/>
    <w:rsid w:val="1D2B0278"/>
    <w:rsid w:val="1D2BA497"/>
    <w:rsid w:val="1D2EDFB3"/>
    <w:rsid w:val="1D31D899"/>
    <w:rsid w:val="1D320ED6"/>
    <w:rsid w:val="1D36AD9B"/>
    <w:rsid w:val="1D378088"/>
    <w:rsid w:val="1D3AAE88"/>
    <w:rsid w:val="1D457F19"/>
    <w:rsid w:val="1D463A9E"/>
    <w:rsid w:val="1D49C84B"/>
    <w:rsid w:val="1D6AABF7"/>
    <w:rsid w:val="1D6CE34D"/>
    <w:rsid w:val="1D731D4A"/>
    <w:rsid w:val="1D789BCC"/>
    <w:rsid w:val="1D7BC399"/>
    <w:rsid w:val="1D7C3536"/>
    <w:rsid w:val="1D7D2A54"/>
    <w:rsid w:val="1D8A1683"/>
    <w:rsid w:val="1D8B63A1"/>
    <w:rsid w:val="1D8DCB5C"/>
    <w:rsid w:val="1D91CE3D"/>
    <w:rsid w:val="1D98165F"/>
    <w:rsid w:val="1D9A8539"/>
    <w:rsid w:val="1D9BE6FD"/>
    <w:rsid w:val="1D9CF26F"/>
    <w:rsid w:val="1D9D9304"/>
    <w:rsid w:val="1DA0008F"/>
    <w:rsid w:val="1DA607E0"/>
    <w:rsid w:val="1DA8EE7B"/>
    <w:rsid w:val="1DAFECAB"/>
    <w:rsid w:val="1DB1B0FC"/>
    <w:rsid w:val="1DB2B58A"/>
    <w:rsid w:val="1DB2D178"/>
    <w:rsid w:val="1DB2D755"/>
    <w:rsid w:val="1DB46B75"/>
    <w:rsid w:val="1DB84365"/>
    <w:rsid w:val="1DBDFAB9"/>
    <w:rsid w:val="1DC22A5F"/>
    <w:rsid w:val="1DC40F6F"/>
    <w:rsid w:val="1DD4E26E"/>
    <w:rsid w:val="1DDD3F2A"/>
    <w:rsid w:val="1DE3E7A8"/>
    <w:rsid w:val="1DEB3D42"/>
    <w:rsid w:val="1DED1A17"/>
    <w:rsid w:val="1DF3CE84"/>
    <w:rsid w:val="1DF5D846"/>
    <w:rsid w:val="1DF9CB8E"/>
    <w:rsid w:val="1DFCE6D6"/>
    <w:rsid w:val="1E03C144"/>
    <w:rsid w:val="1E04FF5E"/>
    <w:rsid w:val="1E056AFC"/>
    <w:rsid w:val="1E085525"/>
    <w:rsid w:val="1E17C804"/>
    <w:rsid w:val="1E1FE7BE"/>
    <w:rsid w:val="1E208094"/>
    <w:rsid w:val="1E221257"/>
    <w:rsid w:val="1E222786"/>
    <w:rsid w:val="1E239345"/>
    <w:rsid w:val="1E251CCA"/>
    <w:rsid w:val="1E27A73B"/>
    <w:rsid w:val="1E2DB38B"/>
    <w:rsid w:val="1E305B99"/>
    <w:rsid w:val="1E329681"/>
    <w:rsid w:val="1E33C480"/>
    <w:rsid w:val="1E33DF9D"/>
    <w:rsid w:val="1E36F567"/>
    <w:rsid w:val="1E37AC18"/>
    <w:rsid w:val="1E3ADF68"/>
    <w:rsid w:val="1E44B206"/>
    <w:rsid w:val="1E4A0835"/>
    <w:rsid w:val="1E4A4DBB"/>
    <w:rsid w:val="1E4B667D"/>
    <w:rsid w:val="1E57DDA3"/>
    <w:rsid w:val="1E5B8C3F"/>
    <w:rsid w:val="1E5D8BC9"/>
    <w:rsid w:val="1E5DB910"/>
    <w:rsid w:val="1E5DCD3F"/>
    <w:rsid w:val="1E5F31D6"/>
    <w:rsid w:val="1E6041AC"/>
    <w:rsid w:val="1E6AFC54"/>
    <w:rsid w:val="1E7C02DC"/>
    <w:rsid w:val="1E7F2832"/>
    <w:rsid w:val="1E7F7D31"/>
    <w:rsid w:val="1E814DFB"/>
    <w:rsid w:val="1E8A5096"/>
    <w:rsid w:val="1E8ABEAA"/>
    <w:rsid w:val="1E91B44D"/>
    <w:rsid w:val="1E925A1C"/>
    <w:rsid w:val="1E93C79C"/>
    <w:rsid w:val="1E93D640"/>
    <w:rsid w:val="1E9A824D"/>
    <w:rsid w:val="1E9CC1D1"/>
    <w:rsid w:val="1E9E2458"/>
    <w:rsid w:val="1E9F2BF3"/>
    <w:rsid w:val="1EA9B17E"/>
    <w:rsid w:val="1EAB2815"/>
    <w:rsid w:val="1EB1B556"/>
    <w:rsid w:val="1EB74004"/>
    <w:rsid w:val="1EB82FAB"/>
    <w:rsid w:val="1EC06658"/>
    <w:rsid w:val="1EC85B54"/>
    <w:rsid w:val="1ECB768E"/>
    <w:rsid w:val="1ECCBFC6"/>
    <w:rsid w:val="1ECE8AD1"/>
    <w:rsid w:val="1ED0EA56"/>
    <w:rsid w:val="1ED62807"/>
    <w:rsid w:val="1EDE1C22"/>
    <w:rsid w:val="1EE364B8"/>
    <w:rsid w:val="1EE8226D"/>
    <w:rsid w:val="1EEE78BE"/>
    <w:rsid w:val="1EFA1905"/>
    <w:rsid w:val="1EFAD494"/>
    <w:rsid w:val="1EFC1FCB"/>
    <w:rsid w:val="1F078F6B"/>
    <w:rsid w:val="1F0B758C"/>
    <w:rsid w:val="1F14C63C"/>
    <w:rsid w:val="1F182CF1"/>
    <w:rsid w:val="1F18B08C"/>
    <w:rsid w:val="1F2BB2F8"/>
    <w:rsid w:val="1F2EC732"/>
    <w:rsid w:val="1F34B95D"/>
    <w:rsid w:val="1F43921D"/>
    <w:rsid w:val="1F4CBA24"/>
    <w:rsid w:val="1F4D8801"/>
    <w:rsid w:val="1F4FA591"/>
    <w:rsid w:val="1F5CAACE"/>
    <w:rsid w:val="1F638BC4"/>
    <w:rsid w:val="1F64F40F"/>
    <w:rsid w:val="1F697EB3"/>
    <w:rsid w:val="1F7A8AC5"/>
    <w:rsid w:val="1F7D07C9"/>
    <w:rsid w:val="1F811422"/>
    <w:rsid w:val="1F82ACEF"/>
    <w:rsid w:val="1F85324D"/>
    <w:rsid w:val="1F86B98B"/>
    <w:rsid w:val="1F8B232D"/>
    <w:rsid w:val="1F9080A7"/>
    <w:rsid w:val="1F98544F"/>
    <w:rsid w:val="1FA0D789"/>
    <w:rsid w:val="1FA1BB7E"/>
    <w:rsid w:val="1FA29F70"/>
    <w:rsid w:val="1FA3B0D2"/>
    <w:rsid w:val="1FA7B70C"/>
    <w:rsid w:val="1FA87C5F"/>
    <w:rsid w:val="1FAA3279"/>
    <w:rsid w:val="1FAA4BAB"/>
    <w:rsid w:val="1FAAC7F8"/>
    <w:rsid w:val="1FB12B2A"/>
    <w:rsid w:val="1FB2F500"/>
    <w:rsid w:val="1FBA5561"/>
    <w:rsid w:val="1FC7E83B"/>
    <w:rsid w:val="1FCCC615"/>
    <w:rsid w:val="1FCDA3BA"/>
    <w:rsid w:val="1FCFFEB7"/>
    <w:rsid w:val="1FD8CDB0"/>
    <w:rsid w:val="1FFB0237"/>
    <w:rsid w:val="1FFFBA12"/>
    <w:rsid w:val="200AB15D"/>
    <w:rsid w:val="200F7F1C"/>
    <w:rsid w:val="201177F8"/>
    <w:rsid w:val="20162DAA"/>
    <w:rsid w:val="2017C5EA"/>
    <w:rsid w:val="20198C7C"/>
    <w:rsid w:val="201ED3F2"/>
    <w:rsid w:val="201EE00B"/>
    <w:rsid w:val="201FF6BD"/>
    <w:rsid w:val="202C3492"/>
    <w:rsid w:val="2032DE72"/>
    <w:rsid w:val="203DFBA3"/>
    <w:rsid w:val="203E098A"/>
    <w:rsid w:val="2041C8C6"/>
    <w:rsid w:val="20437017"/>
    <w:rsid w:val="20471BEE"/>
    <w:rsid w:val="204DB49E"/>
    <w:rsid w:val="2050FCDD"/>
    <w:rsid w:val="205590D0"/>
    <w:rsid w:val="2055BDD8"/>
    <w:rsid w:val="2056FE39"/>
    <w:rsid w:val="2057905B"/>
    <w:rsid w:val="205B8900"/>
    <w:rsid w:val="20613DFC"/>
    <w:rsid w:val="206B75B3"/>
    <w:rsid w:val="206D5F3F"/>
    <w:rsid w:val="20766EBD"/>
    <w:rsid w:val="2076848C"/>
    <w:rsid w:val="20858BA5"/>
    <w:rsid w:val="208FFCD1"/>
    <w:rsid w:val="2094B2C6"/>
    <w:rsid w:val="2094DD12"/>
    <w:rsid w:val="209766C6"/>
    <w:rsid w:val="209CEEBA"/>
    <w:rsid w:val="209D7FC8"/>
    <w:rsid w:val="20A1CC68"/>
    <w:rsid w:val="20A8BCA1"/>
    <w:rsid w:val="20AA245A"/>
    <w:rsid w:val="20AC0D01"/>
    <w:rsid w:val="20B0FF4B"/>
    <w:rsid w:val="20BEA12D"/>
    <w:rsid w:val="20C23C3F"/>
    <w:rsid w:val="20C279D8"/>
    <w:rsid w:val="20C34466"/>
    <w:rsid w:val="20CBBAF9"/>
    <w:rsid w:val="20CC23EF"/>
    <w:rsid w:val="20CEE99D"/>
    <w:rsid w:val="20D20713"/>
    <w:rsid w:val="20D514EF"/>
    <w:rsid w:val="20E88139"/>
    <w:rsid w:val="20EA733D"/>
    <w:rsid w:val="20F0C659"/>
    <w:rsid w:val="20F1D6D4"/>
    <w:rsid w:val="20F3926D"/>
    <w:rsid w:val="20F4DA6F"/>
    <w:rsid w:val="20F5F279"/>
    <w:rsid w:val="20FCF328"/>
    <w:rsid w:val="2105BB8B"/>
    <w:rsid w:val="2108CF80"/>
    <w:rsid w:val="21095F21"/>
    <w:rsid w:val="210B1430"/>
    <w:rsid w:val="210CA0C0"/>
    <w:rsid w:val="2110B01C"/>
    <w:rsid w:val="21123D23"/>
    <w:rsid w:val="2113D6D4"/>
    <w:rsid w:val="211FBB3B"/>
    <w:rsid w:val="2124D9C7"/>
    <w:rsid w:val="21282D78"/>
    <w:rsid w:val="213067E2"/>
    <w:rsid w:val="2136B6C4"/>
    <w:rsid w:val="213BF7B9"/>
    <w:rsid w:val="213EC6F9"/>
    <w:rsid w:val="2140B053"/>
    <w:rsid w:val="214164F0"/>
    <w:rsid w:val="21454A6E"/>
    <w:rsid w:val="21470048"/>
    <w:rsid w:val="214A508C"/>
    <w:rsid w:val="214AA770"/>
    <w:rsid w:val="2150E5D8"/>
    <w:rsid w:val="2151A15C"/>
    <w:rsid w:val="215245DC"/>
    <w:rsid w:val="21535D5B"/>
    <w:rsid w:val="2155A71B"/>
    <w:rsid w:val="215A8B18"/>
    <w:rsid w:val="2166123D"/>
    <w:rsid w:val="216A38DC"/>
    <w:rsid w:val="216F0A8E"/>
    <w:rsid w:val="217376CC"/>
    <w:rsid w:val="2174F26D"/>
    <w:rsid w:val="2175A8AD"/>
    <w:rsid w:val="217A1481"/>
    <w:rsid w:val="218707CB"/>
    <w:rsid w:val="2189285C"/>
    <w:rsid w:val="2192E0F4"/>
    <w:rsid w:val="219BF99E"/>
    <w:rsid w:val="21A3C6DC"/>
    <w:rsid w:val="21A48EBD"/>
    <w:rsid w:val="21A917D1"/>
    <w:rsid w:val="21ACD778"/>
    <w:rsid w:val="21B29477"/>
    <w:rsid w:val="21B56501"/>
    <w:rsid w:val="21BC3D85"/>
    <w:rsid w:val="21BC7589"/>
    <w:rsid w:val="21BEB713"/>
    <w:rsid w:val="21C3D761"/>
    <w:rsid w:val="21CCBEA8"/>
    <w:rsid w:val="21D0EACB"/>
    <w:rsid w:val="21D4FD2F"/>
    <w:rsid w:val="21D5719D"/>
    <w:rsid w:val="21D82139"/>
    <w:rsid w:val="21DD47D5"/>
    <w:rsid w:val="21E1DAD3"/>
    <w:rsid w:val="21EA49BD"/>
    <w:rsid w:val="21F1E4B6"/>
    <w:rsid w:val="21FF5A9E"/>
    <w:rsid w:val="21FF6ADD"/>
    <w:rsid w:val="22023D3A"/>
    <w:rsid w:val="22049B8B"/>
    <w:rsid w:val="220706C5"/>
    <w:rsid w:val="22094FF9"/>
    <w:rsid w:val="220E1FAB"/>
    <w:rsid w:val="221800FA"/>
    <w:rsid w:val="221E9EB3"/>
    <w:rsid w:val="2224C2EA"/>
    <w:rsid w:val="22268C2C"/>
    <w:rsid w:val="22306BA6"/>
    <w:rsid w:val="2235EE23"/>
    <w:rsid w:val="2239DFCB"/>
    <w:rsid w:val="2243FDB0"/>
    <w:rsid w:val="224D67D9"/>
    <w:rsid w:val="224E774E"/>
    <w:rsid w:val="224FFEB7"/>
    <w:rsid w:val="2259ABE2"/>
    <w:rsid w:val="225A75C4"/>
    <w:rsid w:val="225CA157"/>
    <w:rsid w:val="225F819C"/>
    <w:rsid w:val="227714AB"/>
    <w:rsid w:val="227EA726"/>
    <w:rsid w:val="227FBA24"/>
    <w:rsid w:val="22815F85"/>
    <w:rsid w:val="22826E8C"/>
    <w:rsid w:val="2283F9C8"/>
    <w:rsid w:val="228CACCD"/>
    <w:rsid w:val="2291D9A9"/>
    <w:rsid w:val="2291F580"/>
    <w:rsid w:val="22974CF0"/>
    <w:rsid w:val="229846C9"/>
    <w:rsid w:val="229ED8CC"/>
    <w:rsid w:val="22AF9B49"/>
    <w:rsid w:val="22B9C2C6"/>
    <w:rsid w:val="22BB30C1"/>
    <w:rsid w:val="22BCE418"/>
    <w:rsid w:val="22C1D833"/>
    <w:rsid w:val="22C880B4"/>
    <w:rsid w:val="22D93E85"/>
    <w:rsid w:val="22D9C13A"/>
    <w:rsid w:val="22DCA0B4"/>
    <w:rsid w:val="22DE1715"/>
    <w:rsid w:val="22DF91E0"/>
    <w:rsid w:val="22E3E201"/>
    <w:rsid w:val="22E98076"/>
    <w:rsid w:val="22E99262"/>
    <w:rsid w:val="22F197A6"/>
    <w:rsid w:val="22F9EA69"/>
    <w:rsid w:val="22FA3080"/>
    <w:rsid w:val="230B35CE"/>
    <w:rsid w:val="230CC08C"/>
    <w:rsid w:val="23246242"/>
    <w:rsid w:val="2327989C"/>
    <w:rsid w:val="232EF2DB"/>
    <w:rsid w:val="2331CCEB"/>
    <w:rsid w:val="2333B2CF"/>
    <w:rsid w:val="233AE2A5"/>
    <w:rsid w:val="2346457D"/>
    <w:rsid w:val="2346AE3C"/>
    <w:rsid w:val="2349AC6A"/>
    <w:rsid w:val="2352AADC"/>
    <w:rsid w:val="23530D45"/>
    <w:rsid w:val="2355A365"/>
    <w:rsid w:val="23579347"/>
    <w:rsid w:val="2357B4A3"/>
    <w:rsid w:val="235ACB15"/>
    <w:rsid w:val="235F4A75"/>
    <w:rsid w:val="236AD334"/>
    <w:rsid w:val="236BFB69"/>
    <w:rsid w:val="237032F4"/>
    <w:rsid w:val="23703C23"/>
    <w:rsid w:val="2379331F"/>
    <w:rsid w:val="2381FC39"/>
    <w:rsid w:val="238FDB1D"/>
    <w:rsid w:val="2397AA1B"/>
    <w:rsid w:val="239AE287"/>
    <w:rsid w:val="239F122F"/>
    <w:rsid w:val="23A56173"/>
    <w:rsid w:val="23A94E3F"/>
    <w:rsid w:val="23B29EFF"/>
    <w:rsid w:val="23B87D15"/>
    <w:rsid w:val="23BAF812"/>
    <w:rsid w:val="23C3DF42"/>
    <w:rsid w:val="23C69389"/>
    <w:rsid w:val="23C927F3"/>
    <w:rsid w:val="23CAEB14"/>
    <w:rsid w:val="23CEF25F"/>
    <w:rsid w:val="23D4EBC1"/>
    <w:rsid w:val="23DDDE6E"/>
    <w:rsid w:val="23DF19CE"/>
    <w:rsid w:val="23E80047"/>
    <w:rsid w:val="23EDBBD2"/>
    <w:rsid w:val="23EFD802"/>
    <w:rsid w:val="23F1E5AD"/>
    <w:rsid w:val="23FA32BB"/>
    <w:rsid w:val="23FD176F"/>
    <w:rsid w:val="23FF3ACC"/>
    <w:rsid w:val="240C518F"/>
    <w:rsid w:val="240E89D5"/>
    <w:rsid w:val="2417429F"/>
    <w:rsid w:val="24188471"/>
    <w:rsid w:val="241B38DE"/>
    <w:rsid w:val="241C1950"/>
    <w:rsid w:val="241DDB12"/>
    <w:rsid w:val="241E937A"/>
    <w:rsid w:val="241F4330"/>
    <w:rsid w:val="24253AE3"/>
    <w:rsid w:val="242B332F"/>
    <w:rsid w:val="242B3E84"/>
    <w:rsid w:val="242B95B8"/>
    <w:rsid w:val="242E522B"/>
    <w:rsid w:val="24319B90"/>
    <w:rsid w:val="24337961"/>
    <w:rsid w:val="24355D2E"/>
    <w:rsid w:val="243D06EA"/>
    <w:rsid w:val="24409E1F"/>
    <w:rsid w:val="24448807"/>
    <w:rsid w:val="2448DF4A"/>
    <w:rsid w:val="2455A1C5"/>
    <w:rsid w:val="245737F7"/>
    <w:rsid w:val="245924BD"/>
    <w:rsid w:val="2459CEE0"/>
    <w:rsid w:val="245F53E3"/>
    <w:rsid w:val="24659499"/>
    <w:rsid w:val="246921D9"/>
    <w:rsid w:val="2469DDC4"/>
    <w:rsid w:val="246A572B"/>
    <w:rsid w:val="2488A5CB"/>
    <w:rsid w:val="2489583E"/>
    <w:rsid w:val="248A49AA"/>
    <w:rsid w:val="248B6C84"/>
    <w:rsid w:val="249BAF01"/>
    <w:rsid w:val="249C9447"/>
    <w:rsid w:val="24A066E2"/>
    <w:rsid w:val="24A0D4D4"/>
    <w:rsid w:val="24A3F3F1"/>
    <w:rsid w:val="24A6C720"/>
    <w:rsid w:val="24B36674"/>
    <w:rsid w:val="24B90EAC"/>
    <w:rsid w:val="24C120A3"/>
    <w:rsid w:val="24C2379C"/>
    <w:rsid w:val="24CD1825"/>
    <w:rsid w:val="24DADAC5"/>
    <w:rsid w:val="24E55095"/>
    <w:rsid w:val="24EE3AE4"/>
    <w:rsid w:val="24EF9A1E"/>
    <w:rsid w:val="24F174F6"/>
    <w:rsid w:val="24F8F85D"/>
    <w:rsid w:val="24FA0FA2"/>
    <w:rsid w:val="24FB7823"/>
    <w:rsid w:val="2503CECE"/>
    <w:rsid w:val="2503EAE0"/>
    <w:rsid w:val="250B4349"/>
    <w:rsid w:val="250BB8EE"/>
    <w:rsid w:val="250C41C7"/>
    <w:rsid w:val="250EFFBA"/>
    <w:rsid w:val="2517069A"/>
    <w:rsid w:val="2523B703"/>
    <w:rsid w:val="25246369"/>
    <w:rsid w:val="2533D54F"/>
    <w:rsid w:val="253BC6ED"/>
    <w:rsid w:val="254670A2"/>
    <w:rsid w:val="255490A4"/>
    <w:rsid w:val="255B5682"/>
    <w:rsid w:val="2560E3AC"/>
    <w:rsid w:val="2565982E"/>
    <w:rsid w:val="25666061"/>
    <w:rsid w:val="256E2A16"/>
    <w:rsid w:val="257EBDDE"/>
    <w:rsid w:val="2580A112"/>
    <w:rsid w:val="25820C1B"/>
    <w:rsid w:val="2582829E"/>
    <w:rsid w:val="25847FF1"/>
    <w:rsid w:val="258D1BDE"/>
    <w:rsid w:val="258F6828"/>
    <w:rsid w:val="25909156"/>
    <w:rsid w:val="2596C01C"/>
    <w:rsid w:val="2597E7FA"/>
    <w:rsid w:val="259C70ED"/>
    <w:rsid w:val="259EBF3B"/>
    <w:rsid w:val="25A07CB0"/>
    <w:rsid w:val="25A16DB2"/>
    <w:rsid w:val="25A20BC8"/>
    <w:rsid w:val="25AB6CC1"/>
    <w:rsid w:val="25AD00FF"/>
    <w:rsid w:val="25AF7B01"/>
    <w:rsid w:val="25B40060"/>
    <w:rsid w:val="25B9D324"/>
    <w:rsid w:val="25BBF25C"/>
    <w:rsid w:val="25BF1E90"/>
    <w:rsid w:val="25BF4C43"/>
    <w:rsid w:val="25BF7DD8"/>
    <w:rsid w:val="25C0DEED"/>
    <w:rsid w:val="25C23FB8"/>
    <w:rsid w:val="25C61208"/>
    <w:rsid w:val="25CD6B88"/>
    <w:rsid w:val="25CDC7E6"/>
    <w:rsid w:val="25CF760A"/>
    <w:rsid w:val="25D6A6DA"/>
    <w:rsid w:val="25D92CAE"/>
    <w:rsid w:val="25DCE6DB"/>
    <w:rsid w:val="25DE4A28"/>
    <w:rsid w:val="25EBB345"/>
    <w:rsid w:val="25ED486C"/>
    <w:rsid w:val="25F333CE"/>
    <w:rsid w:val="25F40858"/>
    <w:rsid w:val="25F90206"/>
    <w:rsid w:val="2600A5FA"/>
    <w:rsid w:val="261E5058"/>
    <w:rsid w:val="261E79B6"/>
    <w:rsid w:val="262908C5"/>
    <w:rsid w:val="262D867E"/>
    <w:rsid w:val="262E5A85"/>
    <w:rsid w:val="262FBA39"/>
    <w:rsid w:val="26324906"/>
    <w:rsid w:val="26340675"/>
    <w:rsid w:val="26377F62"/>
    <w:rsid w:val="26380AD7"/>
    <w:rsid w:val="263C12E9"/>
    <w:rsid w:val="263FCFF4"/>
    <w:rsid w:val="2643CFBF"/>
    <w:rsid w:val="2643DCC0"/>
    <w:rsid w:val="264FB6C4"/>
    <w:rsid w:val="26643817"/>
    <w:rsid w:val="26661DA3"/>
    <w:rsid w:val="266E6AAA"/>
    <w:rsid w:val="266E9172"/>
    <w:rsid w:val="2674700C"/>
    <w:rsid w:val="267714AF"/>
    <w:rsid w:val="267DEC19"/>
    <w:rsid w:val="267E3731"/>
    <w:rsid w:val="2681FD05"/>
    <w:rsid w:val="2683FEA5"/>
    <w:rsid w:val="268697D1"/>
    <w:rsid w:val="268C478E"/>
    <w:rsid w:val="2690F65F"/>
    <w:rsid w:val="26A02FCB"/>
    <w:rsid w:val="26A5300D"/>
    <w:rsid w:val="26A79C7A"/>
    <w:rsid w:val="26A97BED"/>
    <w:rsid w:val="26A98D92"/>
    <w:rsid w:val="26B0C40F"/>
    <w:rsid w:val="26B482FF"/>
    <w:rsid w:val="26B4CA25"/>
    <w:rsid w:val="26C32795"/>
    <w:rsid w:val="26C4BAB9"/>
    <w:rsid w:val="26C9B192"/>
    <w:rsid w:val="26CAEDA5"/>
    <w:rsid w:val="26D041D0"/>
    <w:rsid w:val="26EEF39D"/>
    <w:rsid w:val="26F1143A"/>
    <w:rsid w:val="26F4AD1E"/>
    <w:rsid w:val="26F8340D"/>
    <w:rsid w:val="27011D55"/>
    <w:rsid w:val="27012197"/>
    <w:rsid w:val="270A5BBA"/>
    <w:rsid w:val="270AF165"/>
    <w:rsid w:val="27119D3A"/>
    <w:rsid w:val="271A70B3"/>
    <w:rsid w:val="271B70A3"/>
    <w:rsid w:val="271FA833"/>
    <w:rsid w:val="272D67DC"/>
    <w:rsid w:val="27304BAF"/>
    <w:rsid w:val="2733829E"/>
    <w:rsid w:val="27390719"/>
    <w:rsid w:val="273C6661"/>
    <w:rsid w:val="273F075A"/>
    <w:rsid w:val="27421778"/>
    <w:rsid w:val="274916EF"/>
    <w:rsid w:val="275CCE03"/>
    <w:rsid w:val="275D96D0"/>
    <w:rsid w:val="275F7C77"/>
    <w:rsid w:val="2763462D"/>
    <w:rsid w:val="276359F2"/>
    <w:rsid w:val="27693C52"/>
    <w:rsid w:val="27698353"/>
    <w:rsid w:val="276E036F"/>
    <w:rsid w:val="2774FD0F"/>
    <w:rsid w:val="2777C0E5"/>
    <w:rsid w:val="2780DE91"/>
    <w:rsid w:val="2787ADBC"/>
    <w:rsid w:val="2788DDBD"/>
    <w:rsid w:val="2789E007"/>
    <w:rsid w:val="2795B950"/>
    <w:rsid w:val="279767C9"/>
    <w:rsid w:val="27999759"/>
    <w:rsid w:val="2799BFB1"/>
    <w:rsid w:val="279AC073"/>
    <w:rsid w:val="279E383B"/>
    <w:rsid w:val="27B01C60"/>
    <w:rsid w:val="27B3E47B"/>
    <w:rsid w:val="27BDE503"/>
    <w:rsid w:val="27C747C7"/>
    <w:rsid w:val="27D04BCD"/>
    <w:rsid w:val="27D554CA"/>
    <w:rsid w:val="27E4CB2D"/>
    <w:rsid w:val="27EE04D3"/>
    <w:rsid w:val="27F09562"/>
    <w:rsid w:val="27F57649"/>
    <w:rsid w:val="27F69EB2"/>
    <w:rsid w:val="27F91516"/>
    <w:rsid w:val="28013ECC"/>
    <w:rsid w:val="28016341"/>
    <w:rsid w:val="280201B5"/>
    <w:rsid w:val="2805EC58"/>
    <w:rsid w:val="2808DCCE"/>
    <w:rsid w:val="2809BA0C"/>
    <w:rsid w:val="280E531D"/>
    <w:rsid w:val="28191AAE"/>
    <w:rsid w:val="281F59F1"/>
    <w:rsid w:val="28345B86"/>
    <w:rsid w:val="283ACE2B"/>
    <w:rsid w:val="283D1951"/>
    <w:rsid w:val="2842D72F"/>
    <w:rsid w:val="2849A500"/>
    <w:rsid w:val="2849B457"/>
    <w:rsid w:val="2849C2EE"/>
    <w:rsid w:val="284AB6C4"/>
    <w:rsid w:val="2859A065"/>
    <w:rsid w:val="285CBC81"/>
    <w:rsid w:val="285DC99C"/>
    <w:rsid w:val="28613707"/>
    <w:rsid w:val="28659981"/>
    <w:rsid w:val="2869B091"/>
    <w:rsid w:val="286A4442"/>
    <w:rsid w:val="286F3D44"/>
    <w:rsid w:val="286FA537"/>
    <w:rsid w:val="28780339"/>
    <w:rsid w:val="288189BB"/>
    <w:rsid w:val="28890C49"/>
    <w:rsid w:val="288D9A45"/>
    <w:rsid w:val="289A5A66"/>
    <w:rsid w:val="289ADBBA"/>
    <w:rsid w:val="289DEC7B"/>
    <w:rsid w:val="28AACFCD"/>
    <w:rsid w:val="28B2CDF5"/>
    <w:rsid w:val="28B4C958"/>
    <w:rsid w:val="28B9F5A4"/>
    <w:rsid w:val="28C02979"/>
    <w:rsid w:val="28C03076"/>
    <w:rsid w:val="28C1D510"/>
    <w:rsid w:val="28C2940B"/>
    <w:rsid w:val="28C34AE0"/>
    <w:rsid w:val="28C7B213"/>
    <w:rsid w:val="28CB9AED"/>
    <w:rsid w:val="28D001D1"/>
    <w:rsid w:val="28D826FC"/>
    <w:rsid w:val="28DD5B01"/>
    <w:rsid w:val="28E5EE31"/>
    <w:rsid w:val="28E643B1"/>
    <w:rsid w:val="28EEADC2"/>
    <w:rsid w:val="28F77A76"/>
    <w:rsid w:val="28FD8D1F"/>
    <w:rsid w:val="28FEA452"/>
    <w:rsid w:val="2901C279"/>
    <w:rsid w:val="29024B1F"/>
    <w:rsid w:val="29050CB3"/>
    <w:rsid w:val="2906BDA0"/>
    <w:rsid w:val="2908CAE4"/>
    <w:rsid w:val="291CEB80"/>
    <w:rsid w:val="2922DA29"/>
    <w:rsid w:val="293578B3"/>
    <w:rsid w:val="2942B38A"/>
    <w:rsid w:val="2942EBC7"/>
    <w:rsid w:val="294995BF"/>
    <w:rsid w:val="294E283E"/>
    <w:rsid w:val="29539AFA"/>
    <w:rsid w:val="29553A39"/>
    <w:rsid w:val="2956F2E3"/>
    <w:rsid w:val="29577417"/>
    <w:rsid w:val="295A548F"/>
    <w:rsid w:val="295B2BEC"/>
    <w:rsid w:val="295E2E60"/>
    <w:rsid w:val="29620CCD"/>
    <w:rsid w:val="296A17D6"/>
    <w:rsid w:val="296A21B5"/>
    <w:rsid w:val="296B2957"/>
    <w:rsid w:val="296C8F71"/>
    <w:rsid w:val="296CA78C"/>
    <w:rsid w:val="296D5A7F"/>
    <w:rsid w:val="296D77E4"/>
    <w:rsid w:val="296E9D70"/>
    <w:rsid w:val="296F5C63"/>
    <w:rsid w:val="297D1915"/>
    <w:rsid w:val="2983A4DA"/>
    <w:rsid w:val="29863BCC"/>
    <w:rsid w:val="2993DC3E"/>
    <w:rsid w:val="29992864"/>
    <w:rsid w:val="299E54BC"/>
    <w:rsid w:val="29A22BB2"/>
    <w:rsid w:val="29A26814"/>
    <w:rsid w:val="29A3DA38"/>
    <w:rsid w:val="29A64B81"/>
    <w:rsid w:val="29AB87EE"/>
    <w:rsid w:val="29AC75F6"/>
    <w:rsid w:val="29ADAC81"/>
    <w:rsid w:val="29AEB87D"/>
    <w:rsid w:val="29B8AAFF"/>
    <w:rsid w:val="29BEA830"/>
    <w:rsid w:val="29D707E1"/>
    <w:rsid w:val="29D82405"/>
    <w:rsid w:val="29DAE2FF"/>
    <w:rsid w:val="29E82FA9"/>
    <w:rsid w:val="29EF6FCF"/>
    <w:rsid w:val="29F103DF"/>
    <w:rsid w:val="29F148D8"/>
    <w:rsid w:val="29F6EE1D"/>
    <w:rsid w:val="29F6EE47"/>
    <w:rsid w:val="29FAF96B"/>
    <w:rsid w:val="2A001853"/>
    <w:rsid w:val="2A0643F3"/>
    <w:rsid w:val="2A08E1A9"/>
    <w:rsid w:val="2A094DF0"/>
    <w:rsid w:val="2A0BF176"/>
    <w:rsid w:val="2A0BFF21"/>
    <w:rsid w:val="2A1207D5"/>
    <w:rsid w:val="2A12C9F8"/>
    <w:rsid w:val="2A18AA91"/>
    <w:rsid w:val="2A18C0B9"/>
    <w:rsid w:val="2A1D5228"/>
    <w:rsid w:val="2A2C4DE0"/>
    <w:rsid w:val="2A320537"/>
    <w:rsid w:val="2A372CEA"/>
    <w:rsid w:val="2A3E33E3"/>
    <w:rsid w:val="2A44BBFA"/>
    <w:rsid w:val="2A4C9124"/>
    <w:rsid w:val="2A57AD46"/>
    <w:rsid w:val="2A5894CF"/>
    <w:rsid w:val="2A5B4D58"/>
    <w:rsid w:val="2A6257D7"/>
    <w:rsid w:val="2A648579"/>
    <w:rsid w:val="2A651BE2"/>
    <w:rsid w:val="2A6B045B"/>
    <w:rsid w:val="2A71A0FB"/>
    <w:rsid w:val="2A72C27A"/>
    <w:rsid w:val="2A730635"/>
    <w:rsid w:val="2A932A74"/>
    <w:rsid w:val="2A94FDC0"/>
    <w:rsid w:val="2A963ED6"/>
    <w:rsid w:val="2A99EB53"/>
    <w:rsid w:val="2A9E73C6"/>
    <w:rsid w:val="2A9F0D07"/>
    <w:rsid w:val="2AA66B65"/>
    <w:rsid w:val="2AA913D8"/>
    <w:rsid w:val="2AB3AA82"/>
    <w:rsid w:val="2AB3D00C"/>
    <w:rsid w:val="2ABF0FF9"/>
    <w:rsid w:val="2AC1AB5E"/>
    <w:rsid w:val="2ACB6A4E"/>
    <w:rsid w:val="2AD9C761"/>
    <w:rsid w:val="2ADAA2FB"/>
    <w:rsid w:val="2ADFCFC3"/>
    <w:rsid w:val="2AE18E45"/>
    <w:rsid w:val="2AEAFFD7"/>
    <w:rsid w:val="2AED0D9B"/>
    <w:rsid w:val="2AEFC7D3"/>
    <w:rsid w:val="2AF68E96"/>
    <w:rsid w:val="2AF8B824"/>
    <w:rsid w:val="2AFD504E"/>
    <w:rsid w:val="2AFDAB1C"/>
    <w:rsid w:val="2AFEA88A"/>
    <w:rsid w:val="2AFEDFC8"/>
    <w:rsid w:val="2B022F31"/>
    <w:rsid w:val="2B0515BA"/>
    <w:rsid w:val="2B12D800"/>
    <w:rsid w:val="2B1735CF"/>
    <w:rsid w:val="2B17F728"/>
    <w:rsid w:val="2B19EB06"/>
    <w:rsid w:val="2B1ECDC6"/>
    <w:rsid w:val="2B1FD18F"/>
    <w:rsid w:val="2B209F15"/>
    <w:rsid w:val="2B20E52E"/>
    <w:rsid w:val="2B2514BE"/>
    <w:rsid w:val="2B29B780"/>
    <w:rsid w:val="2B2B1377"/>
    <w:rsid w:val="2B2B44F8"/>
    <w:rsid w:val="2B2B7990"/>
    <w:rsid w:val="2B2C337D"/>
    <w:rsid w:val="2B2F28C1"/>
    <w:rsid w:val="2B317920"/>
    <w:rsid w:val="2B32DA2B"/>
    <w:rsid w:val="2B335541"/>
    <w:rsid w:val="2B33A756"/>
    <w:rsid w:val="2B41A672"/>
    <w:rsid w:val="2B498DE2"/>
    <w:rsid w:val="2B5018DA"/>
    <w:rsid w:val="2B5C181D"/>
    <w:rsid w:val="2B5E6FB2"/>
    <w:rsid w:val="2B5E71FF"/>
    <w:rsid w:val="2B5FA0FD"/>
    <w:rsid w:val="2B6B6741"/>
    <w:rsid w:val="2B6B90E6"/>
    <w:rsid w:val="2B79AD77"/>
    <w:rsid w:val="2B7A322E"/>
    <w:rsid w:val="2B83EBDD"/>
    <w:rsid w:val="2B8539E7"/>
    <w:rsid w:val="2B93E39C"/>
    <w:rsid w:val="2B9F655D"/>
    <w:rsid w:val="2BA68E2E"/>
    <w:rsid w:val="2BA8B3D6"/>
    <w:rsid w:val="2BAB31BB"/>
    <w:rsid w:val="2BACF613"/>
    <w:rsid w:val="2BB92289"/>
    <w:rsid w:val="2BBB1730"/>
    <w:rsid w:val="2BBBD2F1"/>
    <w:rsid w:val="2BC01F25"/>
    <w:rsid w:val="2BC801F1"/>
    <w:rsid w:val="2BC8A3F9"/>
    <w:rsid w:val="2BCA3F6D"/>
    <w:rsid w:val="2BCC65AC"/>
    <w:rsid w:val="2BCEBD40"/>
    <w:rsid w:val="2BD0D313"/>
    <w:rsid w:val="2BD408B3"/>
    <w:rsid w:val="2BE1B64F"/>
    <w:rsid w:val="2BE8817E"/>
    <w:rsid w:val="2BE8C0B9"/>
    <w:rsid w:val="2BEEF2BE"/>
    <w:rsid w:val="2C0701D2"/>
    <w:rsid w:val="2C0EE3EB"/>
    <w:rsid w:val="2C12ACE5"/>
    <w:rsid w:val="2C1C5DF7"/>
    <w:rsid w:val="2C242483"/>
    <w:rsid w:val="2C260B3B"/>
    <w:rsid w:val="2C27FE9A"/>
    <w:rsid w:val="2C328455"/>
    <w:rsid w:val="2C36B750"/>
    <w:rsid w:val="2C372DE7"/>
    <w:rsid w:val="2C37E651"/>
    <w:rsid w:val="2C3980E9"/>
    <w:rsid w:val="2C39A5B5"/>
    <w:rsid w:val="2C3B85A8"/>
    <w:rsid w:val="2C3EFE6D"/>
    <w:rsid w:val="2C3F12ED"/>
    <w:rsid w:val="2C424CEF"/>
    <w:rsid w:val="2C49AA9E"/>
    <w:rsid w:val="2C4B32BB"/>
    <w:rsid w:val="2C4E1F8D"/>
    <w:rsid w:val="2C512D70"/>
    <w:rsid w:val="2C5FA672"/>
    <w:rsid w:val="2C63AAB2"/>
    <w:rsid w:val="2C63F99B"/>
    <w:rsid w:val="2C652E7A"/>
    <w:rsid w:val="2C68DA3E"/>
    <w:rsid w:val="2C6B3F9B"/>
    <w:rsid w:val="2C6DB009"/>
    <w:rsid w:val="2C813950"/>
    <w:rsid w:val="2C868C9F"/>
    <w:rsid w:val="2C87EAF0"/>
    <w:rsid w:val="2C8AF8C7"/>
    <w:rsid w:val="2C8AFF40"/>
    <w:rsid w:val="2C935E48"/>
    <w:rsid w:val="2C96AB7B"/>
    <w:rsid w:val="2C9E6633"/>
    <w:rsid w:val="2CA5A92D"/>
    <w:rsid w:val="2CA7ECA1"/>
    <w:rsid w:val="2CA82C5A"/>
    <w:rsid w:val="2CA9EFFA"/>
    <w:rsid w:val="2CAA1D86"/>
    <w:rsid w:val="2CB34585"/>
    <w:rsid w:val="2CBAC755"/>
    <w:rsid w:val="2CBF24F5"/>
    <w:rsid w:val="2CDDA401"/>
    <w:rsid w:val="2CDE10B9"/>
    <w:rsid w:val="2CE8F564"/>
    <w:rsid w:val="2CE99C33"/>
    <w:rsid w:val="2CF471C9"/>
    <w:rsid w:val="2CFD7984"/>
    <w:rsid w:val="2CFE7933"/>
    <w:rsid w:val="2D016408"/>
    <w:rsid w:val="2D0490A0"/>
    <w:rsid w:val="2D0508D4"/>
    <w:rsid w:val="2D0D695E"/>
    <w:rsid w:val="2D0EC9B7"/>
    <w:rsid w:val="2D110BD4"/>
    <w:rsid w:val="2D11C6D8"/>
    <w:rsid w:val="2D129861"/>
    <w:rsid w:val="2D1876B8"/>
    <w:rsid w:val="2D20671A"/>
    <w:rsid w:val="2D20D27D"/>
    <w:rsid w:val="2D213840"/>
    <w:rsid w:val="2D21F3D1"/>
    <w:rsid w:val="2D22A528"/>
    <w:rsid w:val="2D2559E2"/>
    <w:rsid w:val="2D329CDA"/>
    <w:rsid w:val="2D35322B"/>
    <w:rsid w:val="2D3DE7B1"/>
    <w:rsid w:val="2D40AC8E"/>
    <w:rsid w:val="2D4C4787"/>
    <w:rsid w:val="2D4EBFF6"/>
    <w:rsid w:val="2D50D1B5"/>
    <w:rsid w:val="2D50E399"/>
    <w:rsid w:val="2D5174BB"/>
    <w:rsid w:val="2D55A421"/>
    <w:rsid w:val="2D5AFE20"/>
    <w:rsid w:val="2D5B73BB"/>
    <w:rsid w:val="2D65A2F9"/>
    <w:rsid w:val="2D6EE195"/>
    <w:rsid w:val="2D750B77"/>
    <w:rsid w:val="2D772700"/>
    <w:rsid w:val="2D77670F"/>
    <w:rsid w:val="2D7990E1"/>
    <w:rsid w:val="2D81E115"/>
    <w:rsid w:val="2D882181"/>
    <w:rsid w:val="2D912193"/>
    <w:rsid w:val="2D979B8F"/>
    <w:rsid w:val="2DA130C3"/>
    <w:rsid w:val="2DA41B35"/>
    <w:rsid w:val="2DA63AC2"/>
    <w:rsid w:val="2DA8B96A"/>
    <w:rsid w:val="2DAEF08C"/>
    <w:rsid w:val="2DAFA1AD"/>
    <w:rsid w:val="2DB40DF9"/>
    <w:rsid w:val="2DB6AB3B"/>
    <w:rsid w:val="2DB82E9B"/>
    <w:rsid w:val="2DBC93FB"/>
    <w:rsid w:val="2DBCD273"/>
    <w:rsid w:val="2DBD86E9"/>
    <w:rsid w:val="2DC517AD"/>
    <w:rsid w:val="2DC5DA64"/>
    <w:rsid w:val="2DCBA2D3"/>
    <w:rsid w:val="2DD15DBD"/>
    <w:rsid w:val="2DD6ADC9"/>
    <w:rsid w:val="2DD74239"/>
    <w:rsid w:val="2DDF614A"/>
    <w:rsid w:val="2DE0D22C"/>
    <w:rsid w:val="2DE41A9B"/>
    <w:rsid w:val="2DE683C3"/>
    <w:rsid w:val="2DEC4847"/>
    <w:rsid w:val="2DEFE646"/>
    <w:rsid w:val="2DF2C9F7"/>
    <w:rsid w:val="2DF526FB"/>
    <w:rsid w:val="2DF9E1F7"/>
    <w:rsid w:val="2DFC0E08"/>
    <w:rsid w:val="2DFC6301"/>
    <w:rsid w:val="2DFCABD3"/>
    <w:rsid w:val="2DFFD015"/>
    <w:rsid w:val="2E014316"/>
    <w:rsid w:val="2E04042D"/>
    <w:rsid w:val="2E04AC56"/>
    <w:rsid w:val="2E0C45A7"/>
    <w:rsid w:val="2E0D7469"/>
    <w:rsid w:val="2E16E185"/>
    <w:rsid w:val="2E1B4A3C"/>
    <w:rsid w:val="2E1C7A8F"/>
    <w:rsid w:val="2E21EEDE"/>
    <w:rsid w:val="2E22575C"/>
    <w:rsid w:val="2E28CE16"/>
    <w:rsid w:val="2E29FB0A"/>
    <w:rsid w:val="2E2AD559"/>
    <w:rsid w:val="2E374875"/>
    <w:rsid w:val="2E3A36B3"/>
    <w:rsid w:val="2E3AEB76"/>
    <w:rsid w:val="2E3BAF21"/>
    <w:rsid w:val="2E40E6E5"/>
    <w:rsid w:val="2E44E327"/>
    <w:rsid w:val="2E44E876"/>
    <w:rsid w:val="2E4F3852"/>
    <w:rsid w:val="2E5D4C56"/>
    <w:rsid w:val="2E5E560F"/>
    <w:rsid w:val="2E5EA017"/>
    <w:rsid w:val="2E6CFA85"/>
    <w:rsid w:val="2E6D9658"/>
    <w:rsid w:val="2E6E0BD8"/>
    <w:rsid w:val="2E75B16A"/>
    <w:rsid w:val="2E7868CB"/>
    <w:rsid w:val="2E827C40"/>
    <w:rsid w:val="2E847E1E"/>
    <w:rsid w:val="2E857D7A"/>
    <w:rsid w:val="2E8BD803"/>
    <w:rsid w:val="2E96266B"/>
    <w:rsid w:val="2E972EEC"/>
    <w:rsid w:val="2E9861AF"/>
    <w:rsid w:val="2EABD9EE"/>
    <w:rsid w:val="2EADEC08"/>
    <w:rsid w:val="2EB4DEA5"/>
    <w:rsid w:val="2EB61945"/>
    <w:rsid w:val="2EBE3FA8"/>
    <w:rsid w:val="2EC9BDC3"/>
    <w:rsid w:val="2ECE8DBB"/>
    <w:rsid w:val="2ED13F2C"/>
    <w:rsid w:val="2ED736FD"/>
    <w:rsid w:val="2EE46DF5"/>
    <w:rsid w:val="2EE9D794"/>
    <w:rsid w:val="2EF1A3B6"/>
    <w:rsid w:val="2EF253E2"/>
    <w:rsid w:val="2EF33B84"/>
    <w:rsid w:val="2EF49039"/>
    <w:rsid w:val="2EFB4038"/>
    <w:rsid w:val="2EFBA5C8"/>
    <w:rsid w:val="2EFD621E"/>
    <w:rsid w:val="2EFE59A2"/>
    <w:rsid w:val="2F076CEC"/>
    <w:rsid w:val="2F0C4FC7"/>
    <w:rsid w:val="2F0C8894"/>
    <w:rsid w:val="2F0D5340"/>
    <w:rsid w:val="2F0FEB2D"/>
    <w:rsid w:val="2F180C71"/>
    <w:rsid w:val="2F31EEAF"/>
    <w:rsid w:val="2F3A85CA"/>
    <w:rsid w:val="2F3E36DB"/>
    <w:rsid w:val="2F42A8C2"/>
    <w:rsid w:val="2F50A70C"/>
    <w:rsid w:val="2F53DC68"/>
    <w:rsid w:val="2F54CEE8"/>
    <w:rsid w:val="2F60E80E"/>
    <w:rsid w:val="2F6F2E63"/>
    <w:rsid w:val="2F6F8510"/>
    <w:rsid w:val="2F732805"/>
    <w:rsid w:val="2F7468E9"/>
    <w:rsid w:val="2F75A4F0"/>
    <w:rsid w:val="2F767755"/>
    <w:rsid w:val="2F7BBA7E"/>
    <w:rsid w:val="2F7BBE1D"/>
    <w:rsid w:val="2F7CF4FF"/>
    <w:rsid w:val="2F7D80E6"/>
    <w:rsid w:val="2F82BA7E"/>
    <w:rsid w:val="2F888AD8"/>
    <w:rsid w:val="2F8B3BA1"/>
    <w:rsid w:val="2F8F6302"/>
    <w:rsid w:val="2F9BC856"/>
    <w:rsid w:val="2FA32733"/>
    <w:rsid w:val="2FA535C7"/>
    <w:rsid w:val="2FB25ABD"/>
    <w:rsid w:val="2FB464AC"/>
    <w:rsid w:val="2FBB6ADA"/>
    <w:rsid w:val="2FBBA909"/>
    <w:rsid w:val="2FBC0AFC"/>
    <w:rsid w:val="2FC29442"/>
    <w:rsid w:val="2FC57657"/>
    <w:rsid w:val="2FCC3EE8"/>
    <w:rsid w:val="2FCE13E8"/>
    <w:rsid w:val="2FD3E2E9"/>
    <w:rsid w:val="2FD5A4F9"/>
    <w:rsid w:val="2FD8F68B"/>
    <w:rsid w:val="2FDC27F8"/>
    <w:rsid w:val="2FDD74F6"/>
    <w:rsid w:val="2FE197A1"/>
    <w:rsid w:val="2FE279A6"/>
    <w:rsid w:val="2FE2B099"/>
    <w:rsid w:val="2FE37BBE"/>
    <w:rsid w:val="2FEAF7FB"/>
    <w:rsid w:val="2FEEFB65"/>
    <w:rsid w:val="2FF3B97B"/>
    <w:rsid w:val="2FF75129"/>
    <w:rsid w:val="2FF8F1EB"/>
    <w:rsid w:val="2FF9204E"/>
    <w:rsid w:val="2FFBC5EF"/>
    <w:rsid w:val="2FFBF71C"/>
    <w:rsid w:val="30014071"/>
    <w:rsid w:val="3003A1C3"/>
    <w:rsid w:val="3015BAA7"/>
    <w:rsid w:val="3020B7F8"/>
    <w:rsid w:val="30272013"/>
    <w:rsid w:val="3027C15D"/>
    <w:rsid w:val="303422C7"/>
    <w:rsid w:val="3035CBB1"/>
    <w:rsid w:val="3036FD09"/>
    <w:rsid w:val="3039D5DC"/>
    <w:rsid w:val="30474324"/>
    <w:rsid w:val="304B3C46"/>
    <w:rsid w:val="3054AD6D"/>
    <w:rsid w:val="305D0D05"/>
    <w:rsid w:val="305D14E1"/>
    <w:rsid w:val="306903DE"/>
    <w:rsid w:val="306C2C43"/>
    <w:rsid w:val="3076FBDD"/>
    <w:rsid w:val="307AC24C"/>
    <w:rsid w:val="307E2CDD"/>
    <w:rsid w:val="307E57CA"/>
    <w:rsid w:val="30840DD1"/>
    <w:rsid w:val="30865EA8"/>
    <w:rsid w:val="3088479D"/>
    <w:rsid w:val="30893736"/>
    <w:rsid w:val="308D49B9"/>
    <w:rsid w:val="30917C70"/>
    <w:rsid w:val="30978027"/>
    <w:rsid w:val="309B8F64"/>
    <w:rsid w:val="309E14F4"/>
    <w:rsid w:val="30A0E5BB"/>
    <w:rsid w:val="30A26A9B"/>
    <w:rsid w:val="30AD759E"/>
    <w:rsid w:val="30AE9E16"/>
    <w:rsid w:val="30B30781"/>
    <w:rsid w:val="30B33086"/>
    <w:rsid w:val="30B5D755"/>
    <w:rsid w:val="30B81A47"/>
    <w:rsid w:val="30B8D0A0"/>
    <w:rsid w:val="30B96967"/>
    <w:rsid w:val="30C10EB6"/>
    <w:rsid w:val="30C28D13"/>
    <w:rsid w:val="30C4C1CD"/>
    <w:rsid w:val="30CC753E"/>
    <w:rsid w:val="30CFAA2B"/>
    <w:rsid w:val="30D12ED9"/>
    <w:rsid w:val="30DD310D"/>
    <w:rsid w:val="30DD5722"/>
    <w:rsid w:val="30E80118"/>
    <w:rsid w:val="30EA039E"/>
    <w:rsid w:val="30EEA445"/>
    <w:rsid w:val="30F3FEF7"/>
    <w:rsid w:val="31091299"/>
    <w:rsid w:val="310B2A78"/>
    <w:rsid w:val="310C0D21"/>
    <w:rsid w:val="310E7010"/>
    <w:rsid w:val="3111D049"/>
    <w:rsid w:val="3111DC18"/>
    <w:rsid w:val="311943ED"/>
    <w:rsid w:val="311A5C7C"/>
    <w:rsid w:val="311E71EC"/>
    <w:rsid w:val="311EA3DE"/>
    <w:rsid w:val="31223E2E"/>
    <w:rsid w:val="3125CADE"/>
    <w:rsid w:val="312753DA"/>
    <w:rsid w:val="3133DA4D"/>
    <w:rsid w:val="3134C815"/>
    <w:rsid w:val="31385DBB"/>
    <w:rsid w:val="313E9EC6"/>
    <w:rsid w:val="3141C2B3"/>
    <w:rsid w:val="31487A02"/>
    <w:rsid w:val="3148D913"/>
    <w:rsid w:val="314AFD92"/>
    <w:rsid w:val="314C466D"/>
    <w:rsid w:val="314CD0E6"/>
    <w:rsid w:val="3151609F"/>
    <w:rsid w:val="3159F161"/>
    <w:rsid w:val="315DCB9F"/>
    <w:rsid w:val="31689D39"/>
    <w:rsid w:val="31697A64"/>
    <w:rsid w:val="316C8452"/>
    <w:rsid w:val="3174065E"/>
    <w:rsid w:val="3175B565"/>
    <w:rsid w:val="317C3DCD"/>
    <w:rsid w:val="317E9CE3"/>
    <w:rsid w:val="3183F8DF"/>
    <w:rsid w:val="3186F7D4"/>
    <w:rsid w:val="3188D6DC"/>
    <w:rsid w:val="318C69E2"/>
    <w:rsid w:val="3192C52A"/>
    <w:rsid w:val="31938FFF"/>
    <w:rsid w:val="3195A0B3"/>
    <w:rsid w:val="31993DCA"/>
    <w:rsid w:val="31A0EDB5"/>
    <w:rsid w:val="31A59955"/>
    <w:rsid w:val="31A83AD1"/>
    <w:rsid w:val="31AA2553"/>
    <w:rsid w:val="31AEF236"/>
    <w:rsid w:val="31B6060D"/>
    <w:rsid w:val="31B84B16"/>
    <w:rsid w:val="31B9E445"/>
    <w:rsid w:val="31C7C204"/>
    <w:rsid w:val="31C91561"/>
    <w:rsid w:val="31CE2BDA"/>
    <w:rsid w:val="31D5C936"/>
    <w:rsid w:val="31E66287"/>
    <w:rsid w:val="31F3F349"/>
    <w:rsid w:val="31FFD150"/>
    <w:rsid w:val="32079921"/>
    <w:rsid w:val="320938FC"/>
    <w:rsid w:val="320DA2AA"/>
    <w:rsid w:val="320E6C76"/>
    <w:rsid w:val="3210A803"/>
    <w:rsid w:val="3215ED6E"/>
    <w:rsid w:val="321FDE32"/>
    <w:rsid w:val="321FF8EA"/>
    <w:rsid w:val="322009E6"/>
    <w:rsid w:val="32200D04"/>
    <w:rsid w:val="3222187E"/>
    <w:rsid w:val="32266CEC"/>
    <w:rsid w:val="322F09C9"/>
    <w:rsid w:val="322F50BE"/>
    <w:rsid w:val="32303543"/>
    <w:rsid w:val="323062E6"/>
    <w:rsid w:val="3231CB6C"/>
    <w:rsid w:val="32374B27"/>
    <w:rsid w:val="3239FA88"/>
    <w:rsid w:val="323C3C87"/>
    <w:rsid w:val="323E8FF8"/>
    <w:rsid w:val="3247BC30"/>
    <w:rsid w:val="324AA5DE"/>
    <w:rsid w:val="324CE523"/>
    <w:rsid w:val="324D47FB"/>
    <w:rsid w:val="324FAD33"/>
    <w:rsid w:val="3252210A"/>
    <w:rsid w:val="32528CD0"/>
    <w:rsid w:val="3254A101"/>
    <w:rsid w:val="32558E46"/>
    <w:rsid w:val="32577131"/>
    <w:rsid w:val="325D7511"/>
    <w:rsid w:val="325F2A56"/>
    <w:rsid w:val="326C9DE1"/>
    <w:rsid w:val="3270E3D7"/>
    <w:rsid w:val="3271BB50"/>
    <w:rsid w:val="32727D33"/>
    <w:rsid w:val="3273B430"/>
    <w:rsid w:val="32764B70"/>
    <w:rsid w:val="32767F8B"/>
    <w:rsid w:val="32883B9E"/>
    <w:rsid w:val="328ACA1E"/>
    <w:rsid w:val="328C2BF0"/>
    <w:rsid w:val="32964000"/>
    <w:rsid w:val="329E5018"/>
    <w:rsid w:val="329F9AC5"/>
    <w:rsid w:val="329FB76B"/>
    <w:rsid w:val="32A0C981"/>
    <w:rsid w:val="32A221DD"/>
    <w:rsid w:val="32A6AF37"/>
    <w:rsid w:val="32A9BD36"/>
    <w:rsid w:val="32B0A7AA"/>
    <w:rsid w:val="32B4A675"/>
    <w:rsid w:val="32B665DE"/>
    <w:rsid w:val="32B7CF1B"/>
    <w:rsid w:val="32BE70B6"/>
    <w:rsid w:val="32C8DF99"/>
    <w:rsid w:val="32CA25BD"/>
    <w:rsid w:val="32D18EAC"/>
    <w:rsid w:val="32D3CE72"/>
    <w:rsid w:val="32D736CC"/>
    <w:rsid w:val="32F918DF"/>
    <w:rsid w:val="32F9A32E"/>
    <w:rsid w:val="32FBED5B"/>
    <w:rsid w:val="32FC1846"/>
    <w:rsid w:val="33005D3B"/>
    <w:rsid w:val="3304BB2B"/>
    <w:rsid w:val="3305D6B3"/>
    <w:rsid w:val="33082023"/>
    <w:rsid w:val="3309C9F5"/>
    <w:rsid w:val="330FA354"/>
    <w:rsid w:val="3321ACEA"/>
    <w:rsid w:val="33223EAE"/>
    <w:rsid w:val="33227010"/>
    <w:rsid w:val="3322CFD6"/>
    <w:rsid w:val="3324AFBC"/>
    <w:rsid w:val="3325EEDE"/>
    <w:rsid w:val="332A7789"/>
    <w:rsid w:val="332AC1D1"/>
    <w:rsid w:val="3330CBB4"/>
    <w:rsid w:val="3333EB8F"/>
    <w:rsid w:val="333B1A4C"/>
    <w:rsid w:val="334F3E08"/>
    <w:rsid w:val="33575222"/>
    <w:rsid w:val="335DC180"/>
    <w:rsid w:val="336AB47C"/>
    <w:rsid w:val="3375B75D"/>
    <w:rsid w:val="33771C75"/>
    <w:rsid w:val="337A3141"/>
    <w:rsid w:val="337AE493"/>
    <w:rsid w:val="337F0C9F"/>
    <w:rsid w:val="33897D09"/>
    <w:rsid w:val="338A1564"/>
    <w:rsid w:val="338C4DEC"/>
    <w:rsid w:val="338DADD2"/>
    <w:rsid w:val="339383F8"/>
    <w:rsid w:val="339C7A4B"/>
    <w:rsid w:val="33A304DC"/>
    <w:rsid w:val="33A3E860"/>
    <w:rsid w:val="33A4FDD9"/>
    <w:rsid w:val="33A77C4C"/>
    <w:rsid w:val="33A9730B"/>
    <w:rsid w:val="33AC9242"/>
    <w:rsid w:val="33B3DA26"/>
    <w:rsid w:val="33B49AAA"/>
    <w:rsid w:val="33B5706D"/>
    <w:rsid w:val="33BF0C70"/>
    <w:rsid w:val="33C1273C"/>
    <w:rsid w:val="33C5A7BC"/>
    <w:rsid w:val="33C8B26C"/>
    <w:rsid w:val="33CBC502"/>
    <w:rsid w:val="33CBF6BE"/>
    <w:rsid w:val="33D3407E"/>
    <w:rsid w:val="33D4FFEA"/>
    <w:rsid w:val="33D50CB6"/>
    <w:rsid w:val="33D70DB4"/>
    <w:rsid w:val="33D98EB5"/>
    <w:rsid w:val="33DE810A"/>
    <w:rsid w:val="33E5328A"/>
    <w:rsid w:val="33E5B54C"/>
    <w:rsid w:val="33F193C9"/>
    <w:rsid w:val="33F47954"/>
    <w:rsid w:val="33F675A9"/>
    <w:rsid w:val="33F8CF9D"/>
    <w:rsid w:val="33F9EBCD"/>
    <w:rsid w:val="33FE1A55"/>
    <w:rsid w:val="3401FCA8"/>
    <w:rsid w:val="3404B27F"/>
    <w:rsid w:val="34080963"/>
    <w:rsid w:val="3410CF8B"/>
    <w:rsid w:val="3411ACA3"/>
    <w:rsid w:val="3414D767"/>
    <w:rsid w:val="34238058"/>
    <w:rsid w:val="3428A0D8"/>
    <w:rsid w:val="342A505A"/>
    <w:rsid w:val="342A7DAF"/>
    <w:rsid w:val="3434509E"/>
    <w:rsid w:val="34418E4D"/>
    <w:rsid w:val="34467C41"/>
    <w:rsid w:val="3447BD69"/>
    <w:rsid w:val="3448BF33"/>
    <w:rsid w:val="344C5B41"/>
    <w:rsid w:val="344EF03A"/>
    <w:rsid w:val="34516040"/>
    <w:rsid w:val="3453314F"/>
    <w:rsid w:val="34571A02"/>
    <w:rsid w:val="345B43E5"/>
    <w:rsid w:val="345F310D"/>
    <w:rsid w:val="3462FCE6"/>
    <w:rsid w:val="3463E08D"/>
    <w:rsid w:val="3468434A"/>
    <w:rsid w:val="34689EBE"/>
    <w:rsid w:val="346A299A"/>
    <w:rsid w:val="346A9E4F"/>
    <w:rsid w:val="347B1B0C"/>
    <w:rsid w:val="347DE130"/>
    <w:rsid w:val="347F11DF"/>
    <w:rsid w:val="34807F11"/>
    <w:rsid w:val="3483AD67"/>
    <w:rsid w:val="3487A69B"/>
    <w:rsid w:val="3489448A"/>
    <w:rsid w:val="348BE68E"/>
    <w:rsid w:val="348E2AFF"/>
    <w:rsid w:val="34984DE3"/>
    <w:rsid w:val="34A7EFE2"/>
    <w:rsid w:val="34B41838"/>
    <w:rsid w:val="34B69E36"/>
    <w:rsid w:val="34B7BD8F"/>
    <w:rsid w:val="34BDDD93"/>
    <w:rsid w:val="34BFEB9A"/>
    <w:rsid w:val="34C5229F"/>
    <w:rsid w:val="34C6CAD5"/>
    <w:rsid w:val="34CC063F"/>
    <w:rsid w:val="34D3D54E"/>
    <w:rsid w:val="34D54C52"/>
    <w:rsid w:val="34D6F882"/>
    <w:rsid w:val="34DFE85D"/>
    <w:rsid w:val="34E52597"/>
    <w:rsid w:val="34E9CC2B"/>
    <w:rsid w:val="34F1712C"/>
    <w:rsid w:val="34F29CC8"/>
    <w:rsid w:val="3500E5F7"/>
    <w:rsid w:val="3505DD66"/>
    <w:rsid w:val="3509F37B"/>
    <w:rsid w:val="35108917"/>
    <w:rsid w:val="3520C0E7"/>
    <w:rsid w:val="3524ED84"/>
    <w:rsid w:val="352A14A5"/>
    <w:rsid w:val="352C83DB"/>
    <w:rsid w:val="352D1671"/>
    <w:rsid w:val="352EF5A5"/>
    <w:rsid w:val="352F3FB2"/>
    <w:rsid w:val="35344FE3"/>
    <w:rsid w:val="35370452"/>
    <w:rsid w:val="35417625"/>
    <w:rsid w:val="354BA58D"/>
    <w:rsid w:val="354D3F21"/>
    <w:rsid w:val="355A920F"/>
    <w:rsid w:val="355DB272"/>
    <w:rsid w:val="3564359D"/>
    <w:rsid w:val="35654121"/>
    <w:rsid w:val="356BC085"/>
    <w:rsid w:val="356C8E81"/>
    <w:rsid w:val="3574EC14"/>
    <w:rsid w:val="35762072"/>
    <w:rsid w:val="35762300"/>
    <w:rsid w:val="358196A1"/>
    <w:rsid w:val="3582F085"/>
    <w:rsid w:val="358A6852"/>
    <w:rsid w:val="358CB075"/>
    <w:rsid w:val="3593A96B"/>
    <w:rsid w:val="359982A3"/>
    <w:rsid w:val="35A25FAF"/>
    <w:rsid w:val="35AB3EC7"/>
    <w:rsid w:val="35AB73E4"/>
    <w:rsid w:val="35AD7C79"/>
    <w:rsid w:val="35BAFD8A"/>
    <w:rsid w:val="35BE4423"/>
    <w:rsid w:val="35C91AA5"/>
    <w:rsid w:val="35CADC1F"/>
    <w:rsid w:val="35D18D7C"/>
    <w:rsid w:val="35D7CF64"/>
    <w:rsid w:val="35DC4E93"/>
    <w:rsid w:val="35DD143D"/>
    <w:rsid w:val="35DF8A8A"/>
    <w:rsid w:val="35E51DE0"/>
    <w:rsid w:val="35E744D0"/>
    <w:rsid w:val="35EB3196"/>
    <w:rsid w:val="35ED1D6C"/>
    <w:rsid w:val="35EE03C2"/>
    <w:rsid w:val="35FE4293"/>
    <w:rsid w:val="35FFB6D9"/>
    <w:rsid w:val="36083938"/>
    <w:rsid w:val="36099D54"/>
    <w:rsid w:val="360CC460"/>
    <w:rsid w:val="36121BC7"/>
    <w:rsid w:val="361481DF"/>
    <w:rsid w:val="3614924F"/>
    <w:rsid w:val="3616B564"/>
    <w:rsid w:val="361ACF85"/>
    <w:rsid w:val="3626331F"/>
    <w:rsid w:val="362DE17A"/>
    <w:rsid w:val="362FA4BF"/>
    <w:rsid w:val="36343D7C"/>
    <w:rsid w:val="36349191"/>
    <w:rsid w:val="36384D25"/>
    <w:rsid w:val="3638639A"/>
    <w:rsid w:val="363B7181"/>
    <w:rsid w:val="36442440"/>
    <w:rsid w:val="364AE0BB"/>
    <w:rsid w:val="364AF6E2"/>
    <w:rsid w:val="3651C06E"/>
    <w:rsid w:val="3653F90A"/>
    <w:rsid w:val="3662C37A"/>
    <w:rsid w:val="366CAAC6"/>
    <w:rsid w:val="366D7C35"/>
    <w:rsid w:val="366EFF14"/>
    <w:rsid w:val="3674A97D"/>
    <w:rsid w:val="3677D1B0"/>
    <w:rsid w:val="367DDDD3"/>
    <w:rsid w:val="367F344B"/>
    <w:rsid w:val="368142D1"/>
    <w:rsid w:val="3686F998"/>
    <w:rsid w:val="368A8F19"/>
    <w:rsid w:val="368B85A9"/>
    <w:rsid w:val="36918DBB"/>
    <w:rsid w:val="36932C0B"/>
    <w:rsid w:val="3696F422"/>
    <w:rsid w:val="369702E1"/>
    <w:rsid w:val="369BB5AC"/>
    <w:rsid w:val="369BF937"/>
    <w:rsid w:val="36A97BCF"/>
    <w:rsid w:val="36B064F7"/>
    <w:rsid w:val="36B6AD61"/>
    <w:rsid w:val="36C0D10B"/>
    <w:rsid w:val="36C1D599"/>
    <w:rsid w:val="36C43ED0"/>
    <w:rsid w:val="36C6243E"/>
    <w:rsid w:val="36C85C33"/>
    <w:rsid w:val="36C92189"/>
    <w:rsid w:val="36D31D62"/>
    <w:rsid w:val="36D7A60D"/>
    <w:rsid w:val="36D800EE"/>
    <w:rsid w:val="36DD40F0"/>
    <w:rsid w:val="36E20477"/>
    <w:rsid w:val="36E67C99"/>
    <w:rsid w:val="36E6A062"/>
    <w:rsid w:val="36ED45B3"/>
    <w:rsid w:val="36ED46D6"/>
    <w:rsid w:val="36F70F37"/>
    <w:rsid w:val="36FEEE11"/>
    <w:rsid w:val="36FFE069"/>
    <w:rsid w:val="370309C0"/>
    <w:rsid w:val="3706B413"/>
    <w:rsid w:val="37102379"/>
    <w:rsid w:val="3710E1A1"/>
    <w:rsid w:val="3719A216"/>
    <w:rsid w:val="3719E8C1"/>
    <w:rsid w:val="371A3D68"/>
    <w:rsid w:val="371B48A2"/>
    <w:rsid w:val="371E031D"/>
    <w:rsid w:val="371EA682"/>
    <w:rsid w:val="37200E46"/>
    <w:rsid w:val="3722B596"/>
    <w:rsid w:val="3726AAD3"/>
    <w:rsid w:val="3727EE61"/>
    <w:rsid w:val="3729399E"/>
    <w:rsid w:val="372A12F5"/>
    <w:rsid w:val="372FB15A"/>
    <w:rsid w:val="373381D7"/>
    <w:rsid w:val="3735F772"/>
    <w:rsid w:val="373857DD"/>
    <w:rsid w:val="37461502"/>
    <w:rsid w:val="374A192D"/>
    <w:rsid w:val="374D2C32"/>
    <w:rsid w:val="3750C091"/>
    <w:rsid w:val="375D74CB"/>
    <w:rsid w:val="375EA2A6"/>
    <w:rsid w:val="375ED987"/>
    <w:rsid w:val="3763A509"/>
    <w:rsid w:val="37673A99"/>
    <w:rsid w:val="376A1CF0"/>
    <w:rsid w:val="376AB141"/>
    <w:rsid w:val="37754EEB"/>
    <w:rsid w:val="3775CCB6"/>
    <w:rsid w:val="3778A57F"/>
    <w:rsid w:val="377FDF99"/>
    <w:rsid w:val="37813023"/>
    <w:rsid w:val="3783E60D"/>
    <w:rsid w:val="378826AE"/>
    <w:rsid w:val="37909FCB"/>
    <w:rsid w:val="3792C037"/>
    <w:rsid w:val="3798084C"/>
    <w:rsid w:val="379BD897"/>
    <w:rsid w:val="37AE13D6"/>
    <w:rsid w:val="37C61032"/>
    <w:rsid w:val="37C8C785"/>
    <w:rsid w:val="37CBA536"/>
    <w:rsid w:val="37CC4712"/>
    <w:rsid w:val="37D11F08"/>
    <w:rsid w:val="37DA53A0"/>
    <w:rsid w:val="37DA72BD"/>
    <w:rsid w:val="37E22853"/>
    <w:rsid w:val="37EDC049"/>
    <w:rsid w:val="37F618F4"/>
    <w:rsid w:val="3806AD48"/>
    <w:rsid w:val="38084D38"/>
    <w:rsid w:val="381442C5"/>
    <w:rsid w:val="382656EB"/>
    <w:rsid w:val="38267C86"/>
    <w:rsid w:val="3826D78C"/>
    <w:rsid w:val="38285285"/>
    <w:rsid w:val="382DF357"/>
    <w:rsid w:val="3830FA48"/>
    <w:rsid w:val="3832E18A"/>
    <w:rsid w:val="3832FD1E"/>
    <w:rsid w:val="38367621"/>
    <w:rsid w:val="383B6581"/>
    <w:rsid w:val="383BEAE0"/>
    <w:rsid w:val="38423AAB"/>
    <w:rsid w:val="3842AFB1"/>
    <w:rsid w:val="384419EC"/>
    <w:rsid w:val="38477E83"/>
    <w:rsid w:val="384849C6"/>
    <w:rsid w:val="3853D099"/>
    <w:rsid w:val="38557DD9"/>
    <w:rsid w:val="38560E65"/>
    <w:rsid w:val="38565DD8"/>
    <w:rsid w:val="3857B237"/>
    <w:rsid w:val="3861A732"/>
    <w:rsid w:val="3870617B"/>
    <w:rsid w:val="38717EEA"/>
    <w:rsid w:val="38720865"/>
    <w:rsid w:val="387E4C8C"/>
    <w:rsid w:val="388015FC"/>
    <w:rsid w:val="38902F00"/>
    <w:rsid w:val="38965CC8"/>
    <w:rsid w:val="389980A3"/>
    <w:rsid w:val="389ED5B8"/>
    <w:rsid w:val="38A5AC7D"/>
    <w:rsid w:val="38A98992"/>
    <w:rsid w:val="38ACF2CF"/>
    <w:rsid w:val="38ADB994"/>
    <w:rsid w:val="38B00E45"/>
    <w:rsid w:val="38B18B8E"/>
    <w:rsid w:val="38B42D27"/>
    <w:rsid w:val="38B4C64B"/>
    <w:rsid w:val="38BE56F5"/>
    <w:rsid w:val="38BEF37B"/>
    <w:rsid w:val="38C1597E"/>
    <w:rsid w:val="38C3D5FC"/>
    <w:rsid w:val="38C5FB59"/>
    <w:rsid w:val="38C686E5"/>
    <w:rsid w:val="38D7702F"/>
    <w:rsid w:val="38D921E0"/>
    <w:rsid w:val="38DDC506"/>
    <w:rsid w:val="38E74B95"/>
    <w:rsid w:val="38EA6584"/>
    <w:rsid w:val="38EFE92B"/>
    <w:rsid w:val="38F38965"/>
    <w:rsid w:val="38F99A9C"/>
    <w:rsid w:val="38FAB6B1"/>
    <w:rsid w:val="38FBEB10"/>
    <w:rsid w:val="3905C5CA"/>
    <w:rsid w:val="3906692B"/>
    <w:rsid w:val="390EFC95"/>
    <w:rsid w:val="3910DD63"/>
    <w:rsid w:val="391EA52E"/>
    <w:rsid w:val="3924B6FF"/>
    <w:rsid w:val="392E851E"/>
    <w:rsid w:val="392E9098"/>
    <w:rsid w:val="392E945E"/>
    <w:rsid w:val="3933D8AD"/>
    <w:rsid w:val="393583BB"/>
    <w:rsid w:val="3938211D"/>
    <w:rsid w:val="393A3A26"/>
    <w:rsid w:val="39486E6A"/>
    <w:rsid w:val="394AC4B3"/>
    <w:rsid w:val="394DC453"/>
    <w:rsid w:val="39583232"/>
    <w:rsid w:val="395B218B"/>
    <w:rsid w:val="395F29F8"/>
    <w:rsid w:val="39615165"/>
    <w:rsid w:val="39662122"/>
    <w:rsid w:val="397963FE"/>
    <w:rsid w:val="397E898B"/>
    <w:rsid w:val="3980E9A1"/>
    <w:rsid w:val="398A0F59"/>
    <w:rsid w:val="398CFF93"/>
    <w:rsid w:val="398E634D"/>
    <w:rsid w:val="398EB9EE"/>
    <w:rsid w:val="3992A3F9"/>
    <w:rsid w:val="3993E757"/>
    <w:rsid w:val="3995BBAF"/>
    <w:rsid w:val="39971372"/>
    <w:rsid w:val="3998FC10"/>
    <w:rsid w:val="3999F316"/>
    <w:rsid w:val="399D21BF"/>
    <w:rsid w:val="39A883A5"/>
    <w:rsid w:val="39A8A0AF"/>
    <w:rsid w:val="39A9EC51"/>
    <w:rsid w:val="39AEF0BD"/>
    <w:rsid w:val="39AFA63D"/>
    <w:rsid w:val="39B6E504"/>
    <w:rsid w:val="39B76A27"/>
    <w:rsid w:val="39C105A3"/>
    <w:rsid w:val="39C52202"/>
    <w:rsid w:val="39CC266D"/>
    <w:rsid w:val="39D04A68"/>
    <w:rsid w:val="39D6738D"/>
    <w:rsid w:val="39D7C5D9"/>
    <w:rsid w:val="39D80CD6"/>
    <w:rsid w:val="39D9B0B7"/>
    <w:rsid w:val="39DCB980"/>
    <w:rsid w:val="39DE588E"/>
    <w:rsid w:val="39E081C0"/>
    <w:rsid w:val="39E5A02F"/>
    <w:rsid w:val="39E73547"/>
    <w:rsid w:val="39ECEBD5"/>
    <w:rsid w:val="39ED994F"/>
    <w:rsid w:val="39EFD4EE"/>
    <w:rsid w:val="39F7B0E9"/>
    <w:rsid w:val="39FA563D"/>
    <w:rsid w:val="3A06BCE4"/>
    <w:rsid w:val="3A0BDDB4"/>
    <w:rsid w:val="3A11AFCE"/>
    <w:rsid w:val="3A13729D"/>
    <w:rsid w:val="3A170A1E"/>
    <w:rsid w:val="3A1A19E4"/>
    <w:rsid w:val="3A1CBA33"/>
    <w:rsid w:val="3A1CFFFF"/>
    <w:rsid w:val="3A1D83ED"/>
    <w:rsid w:val="3A2487D0"/>
    <w:rsid w:val="3A2A0306"/>
    <w:rsid w:val="3A2A6F61"/>
    <w:rsid w:val="3A2AFBD3"/>
    <w:rsid w:val="3A55B8B2"/>
    <w:rsid w:val="3A5A4925"/>
    <w:rsid w:val="3A5CD62D"/>
    <w:rsid w:val="3A77501D"/>
    <w:rsid w:val="3A808C18"/>
    <w:rsid w:val="3A8DD83B"/>
    <w:rsid w:val="3A95DC03"/>
    <w:rsid w:val="3A9C6758"/>
    <w:rsid w:val="3AA1F00E"/>
    <w:rsid w:val="3AA29C38"/>
    <w:rsid w:val="3AA643DB"/>
    <w:rsid w:val="3AA67C7D"/>
    <w:rsid w:val="3AA9DC6C"/>
    <w:rsid w:val="3AAD1233"/>
    <w:rsid w:val="3AAE2AAA"/>
    <w:rsid w:val="3AB8FC7B"/>
    <w:rsid w:val="3AB92779"/>
    <w:rsid w:val="3ABB0B7E"/>
    <w:rsid w:val="3ABE92F8"/>
    <w:rsid w:val="3AC199EC"/>
    <w:rsid w:val="3AC1F69C"/>
    <w:rsid w:val="3AC32C83"/>
    <w:rsid w:val="3ACF9879"/>
    <w:rsid w:val="3AD4DFC8"/>
    <w:rsid w:val="3ADD8368"/>
    <w:rsid w:val="3ADDB087"/>
    <w:rsid w:val="3ADEF28C"/>
    <w:rsid w:val="3AE18AD3"/>
    <w:rsid w:val="3AEBF264"/>
    <w:rsid w:val="3AEC84C1"/>
    <w:rsid w:val="3AEDED18"/>
    <w:rsid w:val="3AEF3F78"/>
    <w:rsid w:val="3AEF562B"/>
    <w:rsid w:val="3AF14AE4"/>
    <w:rsid w:val="3AFDB31E"/>
    <w:rsid w:val="3B12AA2B"/>
    <w:rsid w:val="3B172B46"/>
    <w:rsid w:val="3B1A2009"/>
    <w:rsid w:val="3B2173E6"/>
    <w:rsid w:val="3B2708B2"/>
    <w:rsid w:val="3B2C0013"/>
    <w:rsid w:val="3B2D8A0C"/>
    <w:rsid w:val="3B2DADB5"/>
    <w:rsid w:val="3B31D0BC"/>
    <w:rsid w:val="3B38BF9C"/>
    <w:rsid w:val="3B3BFD8C"/>
    <w:rsid w:val="3B41FF8E"/>
    <w:rsid w:val="3B42E714"/>
    <w:rsid w:val="3B42F09C"/>
    <w:rsid w:val="3B43ADA7"/>
    <w:rsid w:val="3B47F3BC"/>
    <w:rsid w:val="3B4D0790"/>
    <w:rsid w:val="3B50CED0"/>
    <w:rsid w:val="3B51BDD6"/>
    <w:rsid w:val="3B55C19A"/>
    <w:rsid w:val="3B5BDB5C"/>
    <w:rsid w:val="3B5D4E5F"/>
    <w:rsid w:val="3B5F0D1D"/>
    <w:rsid w:val="3B60F386"/>
    <w:rsid w:val="3B651974"/>
    <w:rsid w:val="3B6A3939"/>
    <w:rsid w:val="3B6D25CD"/>
    <w:rsid w:val="3B700FDE"/>
    <w:rsid w:val="3B74831E"/>
    <w:rsid w:val="3B7583E0"/>
    <w:rsid w:val="3B75FAE5"/>
    <w:rsid w:val="3B774E65"/>
    <w:rsid w:val="3B7889E1"/>
    <w:rsid w:val="3B80898A"/>
    <w:rsid w:val="3B8BAFA7"/>
    <w:rsid w:val="3B8BB8EF"/>
    <w:rsid w:val="3B8C4F04"/>
    <w:rsid w:val="3B8EDB4B"/>
    <w:rsid w:val="3B903C79"/>
    <w:rsid w:val="3B927453"/>
    <w:rsid w:val="3BA1ECC5"/>
    <w:rsid w:val="3BA31DBF"/>
    <w:rsid w:val="3BB5625F"/>
    <w:rsid w:val="3BB61DF6"/>
    <w:rsid w:val="3BBDE6C9"/>
    <w:rsid w:val="3BC044CE"/>
    <w:rsid w:val="3BC8FD11"/>
    <w:rsid w:val="3BCFC94E"/>
    <w:rsid w:val="3BD24513"/>
    <w:rsid w:val="3BDEB1A5"/>
    <w:rsid w:val="3BE1D485"/>
    <w:rsid w:val="3BE2F57B"/>
    <w:rsid w:val="3BF720B4"/>
    <w:rsid w:val="3BFB22CA"/>
    <w:rsid w:val="3BFD1ED2"/>
    <w:rsid w:val="3C000D53"/>
    <w:rsid w:val="3C0141BA"/>
    <w:rsid w:val="3C067D4B"/>
    <w:rsid w:val="3C06BEC4"/>
    <w:rsid w:val="3C241AE3"/>
    <w:rsid w:val="3C2478FA"/>
    <w:rsid w:val="3C32354E"/>
    <w:rsid w:val="3C34A2D0"/>
    <w:rsid w:val="3C3646B0"/>
    <w:rsid w:val="3C3B1D84"/>
    <w:rsid w:val="3C3DC06F"/>
    <w:rsid w:val="3C438BCA"/>
    <w:rsid w:val="3C551A5E"/>
    <w:rsid w:val="3C58EE9D"/>
    <w:rsid w:val="3C5B92AB"/>
    <w:rsid w:val="3C5DBA20"/>
    <w:rsid w:val="3C5FFD71"/>
    <w:rsid w:val="3C64398C"/>
    <w:rsid w:val="3C6D64B7"/>
    <w:rsid w:val="3C70573C"/>
    <w:rsid w:val="3C72D51D"/>
    <w:rsid w:val="3C7497F5"/>
    <w:rsid w:val="3C84CA1E"/>
    <w:rsid w:val="3C89A883"/>
    <w:rsid w:val="3C8B497F"/>
    <w:rsid w:val="3C8EFFF8"/>
    <w:rsid w:val="3C95074E"/>
    <w:rsid w:val="3C9574A3"/>
    <w:rsid w:val="3C9AB2D4"/>
    <w:rsid w:val="3C9F88E6"/>
    <w:rsid w:val="3CA24F1F"/>
    <w:rsid w:val="3CA5E927"/>
    <w:rsid w:val="3CAFC71B"/>
    <w:rsid w:val="3CB6B013"/>
    <w:rsid w:val="3CBD11F9"/>
    <w:rsid w:val="3CBD4447"/>
    <w:rsid w:val="3CBF46E2"/>
    <w:rsid w:val="3CCA98A8"/>
    <w:rsid w:val="3CD0917B"/>
    <w:rsid w:val="3CD1193F"/>
    <w:rsid w:val="3CD2614F"/>
    <w:rsid w:val="3CD67758"/>
    <w:rsid w:val="3CD8D09C"/>
    <w:rsid w:val="3CDEC517"/>
    <w:rsid w:val="3CDF467D"/>
    <w:rsid w:val="3CE44F09"/>
    <w:rsid w:val="3CE737EA"/>
    <w:rsid w:val="3CED9188"/>
    <w:rsid w:val="3CF5A146"/>
    <w:rsid w:val="3CF8A665"/>
    <w:rsid w:val="3D03B851"/>
    <w:rsid w:val="3D09FA22"/>
    <w:rsid w:val="3D0FA1BF"/>
    <w:rsid w:val="3D1320CB"/>
    <w:rsid w:val="3D15D4AB"/>
    <w:rsid w:val="3D222591"/>
    <w:rsid w:val="3D229E67"/>
    <w:rsid w:val="3D25EC41"/>
    <w:rsid w:val="3D3621F4"/>
    <w:rsid w:val="3D3E4DA6"/>
    <w:rsid w:val="3D3E906E"/>
    <w:rsid w:val="3D4934B5"/>
    <w:rsid w:val="3D4C24B9"/>
    <w:rsid w:val="3D4DC52B"/>
    <w:rsid w:val="3D5A9068"/>
    <w:rsid w:val="3D5BF101"/>
    <w:rsid w:val="3D64AE89"/>
    <w:rsid w:val="3D65AF6F"/>
    <w:rsid w:val="3D6BF927"/>
    <w:rsid w:val="3D6DEDFE"/>
    <w:rsid w:val="3D7450A5"/>
    <w:rsid w:val="3D7717BE"/>
    <w:rsid w:val="3D79834D"/>
    <w:rsid w:val="3D799A0E"/>
    <w:rsid w:val="3D7E14F3"/>
    <w:rsid w:val="3D880489"/>
    <w:rsid w:val="3D9082D7"/>
    <w:rsid w:val="3D918ADE"/>
    <w:rsid w:val="3D96678D"/>
    <w:rsid w:val="3D9ABA57"/>
    <w:rsid w:val="3D9B2522"/>
    <w:rsid w:val="3D9D89D4"/>
    <w:rsid w:val="3DA213A0"/>
    <w:rsid w:val="3DADA5BA"/>
    <w:rsid w:val="3DB507E9"/>
    <w:rsid w:val="3DB6F5BD"/>
    <w:rsid w:val="3DBAEFCE"/>
    <w:rsid w:val="3DC56F5E"/>
    <w:rsid w:val="3DCCC45D"/>
    <w:rsid w:val="3DE33C9E"/>
    <w:rsid w:val="3DE68568"/>
    <w:rsid w:val="3DEA4F16"/>
    <w:rsid w:val="3DEAE9AF"/>
    <w:rsid w:val="3DF1435E"/>
    <w:rsid w:val="3DF369DE"/>
    <w:rsid w:val="3DF381A6"/>
    <w:rsid w:val="3DF67030"/>
    <w:rsid w:val="3E0E4DF0"/>
    <w:rsid w:val="3E16202B"/>
    <w:rsid w:val="3E1A5EC3"/>
    <w:rsid w:val="3E1CA090"/>
    <w:rsid w:val="3E2A8F06"/>
    <w:rsid w:val="3E32899C"/>
    <w:rsid w:val="3E3A6AAB"/>
    <w:rsid w:val="3E48DA0D"/>
    <w:rsid w:val="3E4B1CAC"/>
    <w:rsid w:val="3E4CFD17"/>
    <w:rsid w:val="3E4FF4DB"/>
    <w:rsid w:val="3E524474"/>
    <w:rsid w:val="3E5554DA"/>
    <w:rsid w:val="3E56B0FD"/>
    <w:rsid w:val="3E5725AD"/>
    <w:rsid w:val="3E62BC63"/>
    <w:rsid w:val="3E62D26C"/>
    <w:rsid w:val="3E643A34"/>
    <w:rsid w:val="3E64A63F"/>
    <w:rsid w:val="3E65C550"/>
    <w:rsid w:val="3E6773B4"/>
    <w:rsid w:val="3E6B1E7F"/>
    <w:rsid w:val="3E6D4E28"/>
    <w:rsid w:val="3E6E1B3A"/>
    <w:rsid w:val="3E765550"/>
    <w:rsid w:val="3E867693"/>
    <w:rsid w:val="3E8CFAC6"/>
    <w:rsid w:val="3E8DE6CB"/>
    <w:rsid w:val="3E8F8401"/>
    <w:rsid w:val="3E948BDF"/>
    <w:rsid w:val="3EA02D15"/>
    <w:rsid w:val="3EA214C6"/>
    <w:rsid w:val="3EB7572E"/>
    <w:rsid w:val="3EB89CF4"/>
    <w:rsid w:val="3EB9D30B"/>
    <w:rsid w:val="3EBA7EAD"/>
    <w:rsid w:val="3EC3A277"/>
    <w:rsid w:val="3ED720C2"/>
    <w:rsid w:val="3EDB9A9C"/>
    <w:rsid w:val="3EE57210"/>
    <w:rsid w:val="3EEDCBAE"/>
    <w:rsid w:val="3EF51706"/>
    <w:rsid w:val="3EF7883A"/>
    <w:rsid w:val="3F00A391"/>
    <w:rsid w:val="3F030670"/>
    <w:rsid w:val="3F0A2C52"/>
    <w:rsid w:val="3F0B900C"/>
    <w:rsid w:val="3F0C938A"/>
    <w:rsid w:val="3F1498A5"/>
    <w:rsid w:val="3F178561"/>
    <w:rsid w:val="3F22CC58"/>
    <w:rsid w:val="3F23D4EA"/>
    <w:rsid w:val="3F2F8E79"/>
    <w:rsid w:val="3F2FF9BB"/>
    <w:rsid w:val="3F34AF7A"/>
    <w:rsid w:val="3F3966A5"/>
    <w:rsid w:val="3F3EB918"/>
    <w:rsid w:val="3F426012"/>
    <w:rsid w:val="3F4EC18E"/>
    <w:rsid w:val="3F5C758D"/>
    <w:rsid w:val="3F5D6797"/>
    <w:rsid w:val="3F5DBEF4"/>
    <w:rsid w:val="3F5DC821"/>
    <w:rsid w:val="3F603C2C"/>
    <w:rsid w:val="3F63894B"/>
    <w:rsid w:val="3F6553C1"/>
    <w:rsid w:val="3F756ACB"/>
    <w:rsid w:val="3F75F123"/>
    <w:rsid w:val="3F769C67"/>
    <w:rsid w:val="3F88908C"/>
    <w:rsid w:val="3F8B500C"/>
    <w:rsid w:val="3F8D840F"/>
    <w:rsid w:val="3F94C4FF"/>
    <w:rsid w:val="3F961E53"/>
    <w:rsid w:val="3F9F35F4"/>
    <w:rsid w:val="3FA4C289"/>
    <w:rsid w:val="3FB29979"/>
    <w:rsid w:val="3FB62F24"/>
    <w:rsid w:val="3FB8479A"/>
    <w:rsid w:val="3FB9FE40"/>
    <w:rsid w:val="3FBD5007"/>
    <w:rsid w:val="3FC1D694"/>
    <w:rsid w:val="3FC5EB3D"/>
    <w:rsid w:val="3FC747E5"/>
    <w:rsid w:val="3FC78780"/>
    <w:rsid w:val="3FCE13B5"/>
    <w:rsid w:val="3FCE86B4"/>
    <w:rsid w:val="3FD50342"/>
    <w:rsid w:val="3FD9EE12"/>
    <w:rsid w:val="3FDC5F06"/>
    <w:rsid w:val="3FDE526D"/>
    <w:rsid w:val="3FE5DF4B"/>
    <w:rsid w:val="3FEA24D7"/>
    <w:rsid w:val="3FED3F1C"/>
    <w:rsid w:val="3FEFB1EC"/>
    <w:rsid w:val="3FF1E3BB"/>
    <w:rsid w:val="3FF3A7CE"/>
    <w:rsid w:val="3FF8157A"/>
    <w:rsid w:val="4005C1CD"/>
    <w:rsid w:val="40079205"/>
    <w:rsid w:val="4011FA2F"/>
    <w:rsid w:val="4014F064"/>
    <w:rsid w:val="4015E8D6"/>
    <w:rsid w:val="401B0157"/>
    <w:rsid w:val="401D4F87"/>
    <w:rsid w:val="40233A24"/>
    <w:rsid w:val="4027E699"/>
    <w:rsid w:val="4031168F"/>
    <w:rsid w:val="4032F28D"/>
    <w:rsid w:val="403735B8"/>
    <w:rsid w:val="4038C4A7"/>
    <w:rsid w:val="4046D363"/>
    <w:rsid w:val="404CAD32"/>
    <w:rsid w:val="405551F4"/>
    <w:rsid w:val="405A2542"/>
    <w:rsid w:val="405C1EF6"/>
    <w:rsid w:val="40640D52"/>
    <w:rsid w:val="40651651"/>
    <w:rsid w:val="40748781"/>
    <w:rsid w:val="407A7877"/>
    <w:rsid w:val="4083B8DB"/>
    <w:rsid w:val="4089EE2D"/>
    <w:rsid w:val="408DD9BE"/>
    <w:rsid w:val="4090CD12"/>
    <w:rsid w:val="409142F4"/>
    <w:rsid w:val="40947AFC"/>
    <w:rsid w:val="409681B1"/>
    <w:rsid w:val="409D9216"/>
    <w:rsid w:val="40B5A0C4"/>
    <w:rsid w:val="40C13D42"/>
    <w:rsid w:val="40C535D4"/>
    <w:rsid w:val="40CBAA8B"/>
    <w:rsid w:val="40DAB80B"/>
    <w:rsid w:val="40DDA6FD"/>
    <w:rsid w:val="40DF0D76"/>
    <w:rsid w:val="40E0AE89"/>
    <w:rsid w:val="40E25E40"/>
    <w:rsid w:val="40E4E00F"/>
    <w:rsid w:val="40EBE8CF"/>
    <w:rsid w:val="40F034D5"/>
    <w:rsid w:val="40F2DB84"/>
    <w:rsid w:val="40F3F8D8"/>
    <w:rsid w:val="40F55320"/>
    <w:rsid w:val="40FC730C"/>
    <w:rsid w:val="4102538C"/>
    <w:rsid w:val="4103EAAB"/>
    <w:rsid w:val="4104C05D"/>
    <w:rsid w:val="410A5804"/>
    <w:rsid w:val="410C274B"/>
    <w:rsid w:val="410D35B2"/>
    <w:rsid w:val="410DB42A"/>
    <w:rsid w:val="4110A475"/>
    <w:rsid w:val="4111B8A7"/>
    <w:rsid w:val="41123706"/>
    <w:rsid w:val="4119C070"/>
    <w:rsid w:val="411A133D"/>
    <w:rsid w:val="411C6A53"/>
    <w:rsid w:val="411D75E9"/>
    <w:rsid w:val="41220E39"/>
    <w:rsid w:val="4122A182"/>
    <w:rsid w:val="4123C8F8"/>
    <w:rsid w:val="412407FB"/>
    <w:rsid w:val="41245584"/>
    <w:rsid w:val="4125C235"/>
    <w:rsid w:val="4126CCCA"/>
    <w:rsid w:val="41315B17"/>
    <w:rsid w:val="41330B7E"/>
    <w:rsid w:val="41378800"/>
    <w:rsid w:val="414300A6"/>
    <w:rsid w:val="41451D01"/>
    <w:rsid w:val="4146142E"/>
    <w:rsid w:val="414680B5"/>
    <w:rsid w:val="414FA4A5"/>
    <w:rsid w:val="41584DA9"/>
    <w:rsid w:val="41606A1D"/>
    <w:rsid w:val="41648ED3"/>
    <w:rsid w:val="41664E53"/>
    <w:rsid w:val="416C54DE"/>
    <w:rsid w:val="4173DDD4"/>
    <w:rsid w:val="417F1AFC"/>
    <w:rsid w:val="4180CAE1"/>
    <w:rsid w:val="418723A8"/>
    <w:rsid w:val="4189C486"/>
    <w:rsid w:val="418EF940"/>
    <w:rsid w:val="419DB4C6"/>
    <w:rsid w:val="41A4322B"/>
    <w:rsid w:val="41B0BF22"/>
    <w:rsid w:val="41BB5652"/>
    <w:rsid w:val="41BDB477"/>
    <w:rsid w:val="41C0BCA8"/>
    <w:rsid w:val="41CF24A3"/>
    <w:rsid w:val="41D3DCA2"/>
    <w:rsid w:val="41D55978"/>
    <w:rsid w:val="41DA4977"/>
    <w:rsid w:val="41DBA0C3"/>
    <w:rsid w:val="41E29B98"/>
    <w:rsid w:val="41E70502"/>
    <w:rsid w:val="41E74126"/>
    <w:rsid w:val="41E76F62"/>
    <w:rsid w:val="41EBB55D"/>
    <w:rsid w:val="41F6A7A3"/>
    <w:rsid w:val="41FC0DF6"/>
    <w:rsid w:val="41FDF3B6"/>
    <w:rsid w:val="41FFC143"/>
    <w:rsid w:val="42046C88"/>
    <w:rsid w:val="42054243"/>
    <w:rsid w:val="420A2AAD"/>
    <w:rsid w:val="42196E80"/>
    <w:rsid w:val="421B1B4F"/>
    <w:rsid w:val="421F1CF1"/>
    <w:rsid w:val="422E0308"/>
    <w:rsid w:val="422E2A78"/>
    <w:rsid w:val="422EDB82"/>
    <w:rsid w:val="423195E4"/>
    <w:rsid w:val="4234C74C"/>
    <w:rsid w:val="42353F80"/>
    <w:rsid w:val="423AC1B4"/>
    <w:rsid w:val="423B27F9"/>
    <w:rsid w:val="424806A7"/>
    <w:rsid w:val="424E23EF"/>
    <w:rsid w:val="42532B94"/>
    <w:rsid w:val="425753A3"/>
    <w:rsid w:val="4265EC4B"/>
    <w:rsid w:val="42677AEC"/>
    <w:rsid w:val="42719011"/>
    <w:rsid w:val="4276658E"/>
    <w:rsid w:val="4281A66F"/>
    <w:rsid w:val="428660D3"/>
    <w:rsid w:val="428D3716"/>
    <w:rsid w:val="4290745F"/>
    <w:rsid w:val="4290F0B6"/>
    <w:rsid w:val="4294ED41"/>
    <w:rsid w:val="4296EAE1"/>
    <w:rsid w:val="429BB1E8"/>
    <w:rsid w:val="429D08CA"/>
    <w:rsid w:val="42A83525"/>
    <w:rsid w:val="42A83C10"/>
    <w:rsid w:val="42AB135A"/>
    <w:rsid w:val="42B017E1"/>
    <w:rsid w:val="42B1EF6C"/>
    <w:rsid w:val="42B35E6D"/>
    <w:rsid w:val="42B627B2"/>
    <w:rsid w:val="42BAF35F"/>
    <w:rsid w:val="42BBCFAF"/>
    <w:rsid w:val="42C3D060"/>
    <w:rsid w:val="42C92085"/>
    <w:rsid w:val="42D2A711"/>
    <w:rsid w:val="42D90B3C"/>
    <w:rsid w:val="42DFD30E"/>
    <w:rsid w:val="42E6F0C4"/>
    <w:rsid w:val="42F67C8C"/>
    <w:rsid w:val="42F9868E"/>
    <w:rsid w:val="42FA042E"/>
    <w:rsid w:val="430131FF"/>
    <w:rsid w:val="4302699F"/>
    <w:rsid w:val="43066AF9"/>
    <w:rsid w:val="4307D938"/>
    <w:rsid w:val="430D4743"/>
    <w:rsid w:val="430E818A"/>
    <w:rsid w:val="43240EE8"/>
    <w:rsid w:val="434AF746"/>
    <w:rsid w:val="434C298E"/>
    <w:rsid w:val="434CAF44"/>
    <w:rsid w:val="434ED9DC"/>
    <w:rsid w:val="4356F242"/>
    <w:rsid w:val="43666ED0"/>
    <w:rsid w:val="436C8F1B"/>
    <w:rsid w:val="436FDF2F"/>
    <w:rsid w:val="437E2621"/>
    <w:rsid w:val="43839BC6"/>
    <w:rsid w:val="438B2F16"/>
    <w:rsid w:val="438BC8E8"/>
    <w:rsid w:val="438D4C85"/>
    <w:rsid w:val="43952DC5"/>
    <w:rsid w:val="4396C218"/>
    <w:rsid w:val="4399676B"/>
    <w:rsid w:val="439E0232"/>
    <w:rsid w:val="43A6DD3F"/>
    <w:rsid w:val="43ADB9EE"/>
    <w:rsid w:val="43AF0049"/>
    <w:rsid w:val="43B24791"/>
    <w:rsid w:val="43B2B782"/>
    <w:rsid w:val="43B6B37B"/>
    <w:rsid w:val="43B99982"/>
    <w:rsid w:val="43BD2446"/>
    <w:rsid w:val="43C6B9A2"/>
    <w:rsid w:val="43C77A79"/>
    <w:rsid w:val="43CAEE3F"/>
    <w:rsid w:val="43CF3F24"/>
    <w:rsid w:val="43D08E94"/>
    <w:rsid w:val="43D78D09"/>
    <w:rsid w:val="43DE1315"/>
    <w:rsid w:val="43E5821C"/>
    <w:rsid w:val="43E61E61"/>
    <w:rsid w:val="43FBF945"/>
    <w:rsid w:val="44034B4D"/>
    <w:rsid w:val="440EA02B"/>
    <w:rsid w:val="4415FE0D"/>
    <w:rsid w:val="4416DBDB"/>
    <w:rsid w:val="441B82E9"/>
    <w:rsid w:val="441BE790"/>
    <w:rsid w:val="441CAA10"/>
    <w:rsid w:val="441FB0D1"/>
    <w:rsid w:val="44269228"/>
    <w:rsid w:val="4428EAFC"/>
    <w:rsid w:val="4433D050"/>
    <w:rsid w:val="443729C7"/>
    <w:rsid w:val="443C47F3"/>
    <w:rsid w:val="4440C8D0"/>
    <w:rsid w:val="4441FC30"/>
    <w:rsid w:val="444733AA"/>
    <w:rsid w:val="44517DF4"/>
    <w:rsid w:val="4453A872"/>
    <w:rsid w:val="445872B3"/>
    <w:rsid w:val="445B7204"/>
    <w:rsid w:val="44636A13"/>
    <w:rsid w:val="44694202"/>
    <w:rsid w:val="446A42AA"/>
    <w:rsid w:val="446C79B0"/>
    <w:rsid w:val="4473355B"/>
    <w:rsid w:val="4478855E"/>
    <w:rsid w:val="447CD414"/>
    <w:rsid w:val="447E9592"/>
    <w:rsid w:val="447F237E"/>
    <w:rsid w:val="447F9D40"/>
    <w:rsid w:val="448AB4D3"/>
    <w:rsid w:val="448CB1E0"/>
    <w:rsid w:val="449E8BD2"/>
    <w:rsid w:val="44A667C1"/>
    <w:rsid w:val="44B1BF15"/>
    <w:rsid w:val="44B7C26C"/>
    <w:rsid w:val="44B8ADC5"/>
    <w:rsid w:val="44C6F464"/>
    <w:rsid w:val="44C780CA"/>
    <w:rsid w:val="44D0AA85"/>
    <w:rsid w:val="44D0F789"/>
    <w:rsid w:val="44D46531"/>
    <w:rsid w:val="44D5366C"/>
    <w:rsid w:val="44DA2D9E"/>
    <w:rsid w:val="44DAB027"/>
    <w:rsid w:val="44E529CC"/>
    <w:rsid w:val="44E66062"/>
    <w:rsid w:val="44EA6E8C"/>
    <w:rsid w:val="44EC3C0A"/>
    <w:rsid w:val="44EC5BDC"/>
    <w:rsid w:val="44F7D519"/>
    <w:rsid w:val="44FA951E"/>
    <w:rsid w:val="44FCB169"/>
    <w:rsid w:val="450349FE"/>
    <w:rsid w:val="4509901E"/>
    <w:rsid w:val="4511D0F2"/>
    <w:rsid w:val="4518AADF"/>
    <w:rsid w:val="4526ADA3"/>
    <w:rsid w:val="452AA085"/>
    <w:rsid w:val="452ACE49"/>
    <w:rsid w:val="452DF365"/>
    <w:rsid w:val="452EE700"/>
    <w:rsid w:val="4531B680"/>
    <w:rsid w:val="4535B53B"/>
    <w:rsid w:val="4535E2C6"/>
    <w:rsid w:val="4536ADAD"/>
    <w:rsid w:val="4537074F"/>
    <w:rsid w:val="453E95AF"/>
    <w:rsid w:val="4543643D"/>
    <w:rsid w:val="4544ED26"/>
    <w:rsid w:val="454D9288"/>
    <w:rsid w:val="4550FA58"/>
    <w:rsid w:val="455138A5"/>
    <w:rsid w:val="4552081D"/>
    <w:rsid w:val="4565D2AA"/>
    <w:rsid w:val="45679A5E"/>
    <w:rsid w:val="456DEB2F"/>
    <w:rsid w:val="4574D2F0"/>
    <w:rsid w:val="45776FF5"/>
    <w:rsid w:val="457AA218"/>
    <w:rsid w:val="457F3246"/>
    <w:rsid w:val="457FAF00"/>
    <w:rsid w:val="458712B7"/>
    <w:rsid w:val="4587C0E9"/>
    <w:rsid w:val="45886AA5"/>
    <w:rsid w:val="458CA7B8"/>
    <w:rsid w:val="459090DD"/>
    <w:rsid w:val="4591700E"/>
    <w:rsid w:val="45938596"/>
    <w:rsid w:val="4595F8BA"/>
    <w:rsid w:val="45967FE8"/>
    <w:rsid w:val="459894D5"/>
    <w:rsid w:val="459CE7FD"/>
    <w:rsid w:val="45A18794"/>
    <w:rsid w:val="45A58BCB"/>
    <w:rsid w:val="45A65848"/>
    <w:rsid w:val="45A681B0"/>
    <w:rsid w:val="45A7AD0D"/>
    <w:rsid w:val="45A8D1E1"/>
    <w:rsid w:val="45AD4120"/>
    <w:rsid w:val="45B0471F"/>
    <w:rsid w:val="45B3A23C"/>
    <w:rsid w:val="45B86A9F"/>
    <w:rsid w:val="45B9989F"/>
    <w:rsid w:val="45BBF39D"/>
    <w:rsid w:val="45BE15FD"/>
    <w:rsid w:val="45CA45BB"/>
    <w:rsid w:val="45CA5489"/>
    <w:rsid w:val="45CBE51B"/>
    <w:rsid w:val="45D35AA2"/>
    <w:rsid w:val="45D99636"/>
    <w:rsid w:val="45E37430"/>
    <w:rsid w:val="45E3A063"/>
    <w:rsid w:val="45E932EF"/>
    <w:rsid w:val="45EC6877"/>
    <w:rsid w:val="45F30826"/>
    <w:rsid w:val="45F4849F"/>
    <w:rsid w:val="45F612A5"/>
    <w:rsid w:val="4600417C"/>
    <w:rsid w:val="4602CA54"/>
    <w:rsid w:val="460D9FE1"/>
    <w:rsid w:val="460DAB1F"/>
    <w:rsid w:val="46127FC2"/>
    <w:rsid w:val="46195FD5"/>
    <w:rsid w:val="461ACFE8"/>
    <w:rsid w:val="461CC50B"/>
    <w:rsid w:val="461FFEF7"/>
    <w:rsid w:val="4625B622"/>
    <w:rsid w:val="4626B805"/>
    <w:rsid w:val="4628EEC4"/>
    <w:rsid w:val="462B6ED7"/>
    <w:rsid w:val="462FCC82"/>
    <w:rsid w:val="46355809"/>
    <w:rsid w:val="463AC047"/>
    <w:rsid w:val="463BBE57"/>
    <w:rsid w:val="463CABC9"/>
    <w:rsid w:val="46420DB6"/>
    <w:rsid w:val="464854E8"/>
    <w:rsid w:val="4649D4DB"/>
    <w:rsid w:val="464BB662"/>
    <w:rsid w:val="464CDC44"/>
    <w:rsid w:val="464E9F37"/>
    <w:rsid w:val="4653FA94"/>
    <w:rsid w:val="46549C83"/>
    <w:rsid w:val="46562EC5"/>
    <w:rsid w:val="4656A961"/>
    <w:rsid w:val="465BAFAA"/>
    <w:rsid w:val="46609874"/>
    <w:rsid w:val="46609E1C"/>
    <w:rsid w:val="4661D901"/>
    <w:rsid w:val="466A6AA9"/>
    <w:rsid w:val="466AFEDC"/>
    <w:rsid w:val="466D4AC5"/>
    <w:rsid w:val="4680FD26"/>
    <w:rsid w:val="4688F3EB"/>
    <w:rsid w:val="468B351A"/>
    <w:rsid w:val="468D7829"/>
    <w:rsid w:val="468E1185"/>
    <w:rsid w:val="468FC04A"/>
    <w:rsid w:val="46A2CACE"/>
    <w:rsid w:val="46A4E32D"/>
    <w:rsid w:val="46A92E4C"/>
    <w:rsid w:val="46AD96C9"/>
    <w:rsid w:val="46B5F6F4"/>
    <w:rsid w:val="46B7888B"/>
    <w:rsid w:val="46B927CB"/>
    <w:rsid w:val="46C226E3"/>
    <w:rsid w:val="46C50C8B"/>
    <w:rsid w:val="46D9F4F5"/>
    <w:rsid w:val="46E7C279"/>
    <w:rsid w:val="46E7C8EA"/>
    <w:rsid w:val="46E95868"/>
    <w:rsid w:val="46E9DD1C"/>
    <w:rsid w:val="46EB5F70"/>
    <w:rsid w:val="46EC5D2F"/>
    <w:rsid w:val="46FCD2E1"/>
    <w:rsid w:val="4700AE89"/>
    <w:rsid w:val="470605BF"/>
    <w:rsid w:val="470815D4"/>
    <w:rsid w:val="470D9EFF"/>
    <w:rsid w:val="47109683"/>
    <w:rsid w:val="47170F5C"/>
    <w:rsid w:val="471ED71F"/>
    <w:rsid w:val="4722D43B"/>
    <w:rsid w:val="472968C1"/>
    <w:rsid w:val="472CD069"/>
    <w:rsid w:val="473306AD"/>
    <w:rsid w:val="473412C1"/>
    <w:rsid w:val="473936B0"/>
    <w:rsid w:val="473AA05E"/>
    <w:rsid w:val="473E30EC"/>
    <w:rsid w:val="47404519"/>
    <w:rsid w:val="4746FCCB"/>
    <w:rsid w:val="4747CC3B"/>
    <w:rsid w:val="4749DEBB"/>
    <w:rsid w:val="47514005"/>
    <w:rsid w:val="47539FB0"/>
    <w:rsid w:val="4766DB65"/>
    <w:rsid w:val="47689D3F"/>
    <w:rsid w:val="476A9D5D"/>
    <w:rsid w:val="476BD14D"/>
    <w:rsid w:val="476F41E4"/>
    <w:rsid w:val="47797BC2"/>
    <w:rsid w:val="477CF20B"/>
    <w:rsid w:val="478C65AE"/>
    <w:rsid w:val="478F3669"/>
    <w:rsid w:val="4790A6F7"/>
    <w:rsid w:val="4795F556"/>
    <w:rsid w:val="4798E948"/>
    <w:rsid w:val="479BB2B5"/>
    <w:rsid w:val="47A13C34"/>
    <w:rsid w:val="47A2F707"/>
    <w:rsid w:val="47A8C09D"/>
    <w:rsid w:val="47AB74AD"/>
    <w:rsid w:val="47AE044C"/>
    <w:rsid w:val="47B0175E"/>
    <w:rsid w:val="47B4BAE6"/>
    <w:rsid w:val="47C6FAC9"/>
    <w:rsid w:val="47D9064E"/>
    <w:rsid w:val="47DB0FE4"/>
    <w:rsid w:val="47DC3DFC"/>
    <w:rsid w:val="47DDA0BA"/>
    <w:rsid w:val="47E47928"/>
    <w:rsid w:val="47E83E4C"/>
    <w:rsid w:val="47EC9390"/>
    <w:rsid w:val="47EF92B7"/>
    <w:rsid w:val="47F279C2"/>
    <w:rsid w:val="47F2C2B2"/>
    <w:rsid w:val="47F31461"/>
    <w:rsid w:val="47FA5892"/>
    <w:rsid w:val="47FB6B73"/>
    <w:rsid w:val="48159BE0"/>
    <w:rsid w:val="4818AA22"/>
    <w:rsid w:val="48268E5F"/>
    <w:rsid w:val="482DD291"/>
    <w:rsid w:val="482F4814"/>
    <w:rsid w:val="4831E9BB"/>
    <w:rsid w:val="48327D96"/>
    <w:rsid w:val="48360C1A"/>
    <w:rsid w:val="484010EA"/>
    <w:rsid w:val="484E8D28"/>
    <w:rsid w:val="484F196A"/>
    <w:rsid w:val="484F8B47"/>
    <w:rsid w:val="48505336"/>
    <w:rsid w:val="4852C2C8"/>
    <w:rsid w:val="48635BA6"/>
    <w:rsid w:val="486618B6"/>
    <w:rsid w:val="486ACDC1"/>
    <w:rsid w:val="486C32C2"/>
    <w:rsid w:val="486E61C0"/>
    <w:rsid w:val="487052F0"/>
    <w:rsid w:val="4871F8BF"/>
    <w:rsid w:val="487296B2"/>
    <w:rsid w:val="4876693E"/>
    <w:rsid w:val="4878453B"/>
    <w:rsid w:val="487851A5"/>
    <w:rsid w:val="4888C6AC"/>
    <w:rsid w:val="48920654"/>
    <w:rsid w:val="489259A5"/>
    <w:rsid w:val="489C54B2"/>
    <w:rsid w:val="489E8277"/>
    <w:rsid w:val="48A0B238"/>
    <w:rsid w:val="48A30BE8"/>
    <w:rsid w:val="48A3DA51"/>
    <w:rsid w:val="48AF3B7C"/>
    <w:rsid w:val="48B08810"/>
    <w:rsid w:val="48B73F13"/>
    <w:rsid w:val="48BBCF2C"/>
    <w:rsid w:val="48C1CF2A"/>
    <w:rsid w:val="48C49D5B"/>
    <w:rsid w:val="48CC13AC"/>
    <w:rsid w:val="48EB6C54"/>
    <w:rsid w:val="48EBE258"/>
    <w:rsid w:val="48ED995C"/>
    <w:rsid w:val="4905F155"/>
    <w:rsid w:val="490EE081"/>
    <w:rsid w:val="4913D05A"/>
    <w:rsid w:val="491D3B1B"/>
    <w:rsid w:val="491DB41C"/>
    <w:rsid w:val="491F2980"/>
    <w:rsid w:val="49226A68"/>
    <w:rsid w:val="49242A99"/>
    <w:rsid w:val="49265A9C"/>
    <w:rsid w:val="4929B9F9"/>
    <w:rsid w:val="492D41F2"/>
    <w:rsid w:val="492EAF7D"/>
    <w:rsid w:val="4931A77F"/>
    <w:rsid w:val="49376612"/>
    <w:rsid w:val="493822BD"/>
    <w:rsid w:val="493C2FBD"/>
    <w:rsid w:val="493CB9FF"/>
    <w:rsid w:val="493DFC8A"/>
    <w:rsid w:val="493EEC47"/>
    <w:rsid w:val="493F063E"/>
    <w:rsid w:val="4941FCCC"/>
    <w:rsid w:val="49448724"/>
    <w:rsid w:val="4949A4CF"/>
    <w:rsid w:val="494B15A8"/>
    <w:rsid w:val="4952A6F3"/>
    <w:rsid w:val="49546435"/>
    <w:rsid w:val="495AC5A6"/>
    <w:rsid w:val="495D790E"/>
    <w:rsid w:val="49610A38"/>
    <w:rsid w:val="496128D2"/>
    <w:rsid w:val="4961E6AF"/>
    <w:rsid w:val="49672D44"/>
    <w:rsid w:val="49696010"/>
    <w:rsid w:val="496A4813"/>
    <w:rsid w:val="496C6F0F"/>
    <w:rsid w:val="496F7385"/>
    <w:rsid w:val="4970C1C5"/>
    <w:rsid w:val="4972356A"/>
    <w:rsid w:val="4980D93F"/>
    <w:rsid w:val="498870E7"/>
    <w:rsid w:val="498973D3"/>
    <w:rsid w:val="498C30DF"/>
    <w:rsid w:val="499314FA"/>
    <w:rsid w:val="49935E44"/>
    <w:rsid w:val="49940A23"/>
    <w:rsid w:val="4999C1A3"/>
    <w:rsid w:val="499B64AD"/>
    <w:rsid w:val="49A3F33A"/>
    <w:rsid w:val="49ABBF39"/>
    <w:rsid w:val="49B20709"/>
    <w:rsid w:val="49B405FB"/>
    <w:rsid w:val="49B704E7"/>
    <w:rsid w:val="49BE0110"/>
    <w:rsid w:val="49C1C923"/>
    <w:rsid w:val="49CA5B8F"/>
    <w:rsid w:val="49CB70D1"/>
    <w:rsid w:val="49D92972"/>
    <w:rsid w:val="49DAE533"/>
    <w:rsid w:val="49DFD4F1"/>
    <w:rsid w:val="49E5AAD9"/>
    <w:rsid w:val="49EB46EC"/>
    <w:rsid w:val="49ED09A4"/>
    <w:rsid w:val="49EE5362"/>
    <w:rsid w:val="49F1AB49"/>
    <w:rsid w:val="49F737A7"/>
    <w:rsid w:val="49FA10A1"/>
    <w:rsid w:val="49FB33FE"/>
    <w:rsid w:val="49FFC916"/>
    <w:rsid w:val="4A01DBE3"/>
    <w:rsid w:val="4A0993E3"/>
    <w:rsid w:val="4A113B22"/>
    <w:rsid w:val="4A13FC1E"/>
    <w:rsid w:val="4A1622CB"/>
    <w:rsid w:val="4A18264D"/>
    <w:rsid w:val="4A1CCF5A"/>
    <w:rsid w:val="4A1D3871"/>
    <w:rsid w:val="4A2B46FF"/>
    <w:rsid w:val="4A2C0DFA"/>
    <w:rsid w:val="4A339B2B"/>
    <w:rsid w:val="4A38DC6C"/>
    <w:rsid w:val="4A3ADDCB"/>
    <w:rsid w:val="4A3BB2E9"/>
    <w:rsid w:val="4A3E7693"/>
    <w:rsid w:val="4A42F373"/>
    <w:rsid w:val="4A564772"/>
    <w:rsid w:val="4A56C5C1"/>
    <w:rsid w:val="4A588B8C"/>
    <w:rsid w:val="4A592437"/>
    <w:rsid w:val="4A602CD1"/>
    <w:rsid w:val="4A66E616"/>
    <w:rsid w:val="4A6BE08C"/>
    <w:rsid w:val="4A6F7608"/>
    <w:rsid w:val="4A78064C"/>
    <w:rsid w:val="4A7AF526"/>
    <w:rsid w:val="4A7EA577"/>
    <w:rsid w:val="4A7FA885"/>
    <w:rsid w:val="4A84EE8F"/>
    <w:rsid w:val="4A864F0D"/>
    <w:rsid w:val="4A872AA4"/>
    <w:rsid w:val="4A88EB1A"/>
    <w:rsid w:val="4A8A5E33"/>
    <w:rsid w:val="4A8ADB83"/>
    <w:rsid w:val="4A901D36"/>
    <w:rsid w:val="4A904A9B"/>
    <w:rsid w:val="4A929AE9"/>
    <w:rsid w:val="4AA2C174"/>
    <w:rsid w:val="4AA4D503"/>
    <w:rsid w:val="4AAF3DF3"/>
    <w:rsid w:val="4ABC1079"/>
    <w:rsid w:val="4ABE7A9D"/>
    <w:rsid w:val="4ABF05C7"/>
    <w:rsid w:val="4AC9B329"/>
    <w:rsid w:val="4ACB32C3"/>
    <w:rsid w:val="4ACBD4F4"/>
    <w:rsid w:val="4ACC5A3B"/>
    <w:rsid w:val="4AD3774F"/>
    <w:rsid w:val="4AD4A2A4"/>
    <w:rsid w:val="4AD905F8"/>
    <w:rsid w:val="4ADC3B6E"/>
    <w:rsid w:val="4AE11D8A"/>
    <w:rsid w:val="4AE4D50C"/>
    <w:rsid w:val="4AED1B6D"/>
    <w:rsid w:val="4AF1C3B7"/>
    <w:rsid w:val="4AF37608"/>
    <w:rsid w:val="4B1566AC"/>
    <w:rsid w:val="4B1932C4"/>
    <w:rsid w:val="4B19A104"/>
    <w:rsid w:val="4B26FAB6"/>
    <w:rsid w:val="4B2B7F0D"/>
    <w:rsid w:val="4B317267"/>
    <w:rsid w:val="4B3A4102"/>
    <w:rsid w:val="4B3ADE8D"/>
    <w:rsid w:val="4B43BDF6"/>
    <w:rsid w:val="4B4BA122"/>
    <w:rsid w:val="4B51BAEB"/>
    <w:rsid w:val="4B5405AE"/>
    <w:rsid w:val="4B59D171"/>
    <w:rsid w:val="4B5A2A47"/>
    <w:rsid w:val="4B5B4A9F"/>
    <w:rsid w:val="4B6D7062"/>
    <w:rsid w:val="4B745323"/>
    <w:rsid w:val="4B79C785"/>
    <w:rsid w:val="4B7AD2A2"/>
    <w:rsid w:val="4B80A064"/>
    <w:rsid w:val="4B8139EF"/>
    <w:rsid w:val="4B88A610"/>
    <w:rsid w:val="4B8BC757"/>
    <w:rsid w:val="4B8E6A2A"/>
    <w:rsid w:val="4B9A625C"/>
    <w:rsid w:val="4BA5A83C"/>
    <w:rsid w:val="4BB10AAF"/>
    <w:rsid w:val="4BB2169F"/>
    <w:rsid w:val="4BB45CE0"/>
    <w:rsid w:val="4BD992D6"/>
    <w:rsid w:val="4BDCAD35"/>
    <w:rsid w:val="4BDE816D"/>
    <w:rsid w:val="4BE35EFC"/>
    <w:rsid w:val="4BE37A9F"/>
    <w:rsid w:val="4BEF5F8D"/>
    <w:rsid w:val="4BF0FC3F"/>
    <w:rsid w:val="4BF3AC26"/>
    <w:rsid w:val="4BF3B55F"/>
    <w:rsid w:val="4BFCA553"/>
    <w:rsid w:val="4BFF8ABE"/>
    <w:rsid w:val="4C033FA7"/>
    <w:rsid w:val="4C043569"/>
    <w:rsid w:val="4C0B7A79"/>
    <w:rsid w:val="4C0BAA1D"/>
    <w:rsid w:val="4C0F7D51"/>
    <w:rsid w:val="4C1575E4"/>
    <w:rsid w:val="4C2DEF69"/>
    <w:rsid w:val="4C347B2E"/>
    <w:rsid w:val="4C3B803A"/>
    <w:rsid w:val="4C3C4431"/>
    <w:rsid w:val="4C3F2179"/>
    <w:rsid w:val="4C43070C"/>
    <w:rsid w:val="4C4E63C0"/>
    <w:rsid w:val="4C52254F"/>
    <w:rsid w:val="4C57C702"/>
    <w:rsid w:val="4C5D500D"/>
    <w:rsid w:val="4C6825F2"/>
    <w:rsid w:val="4C696679"/>
    <w:rsid w:val="4C70C60C"/>
    <w:rsid w:val="4C725DC1"/>
    <w:rsid w:val="4C746357"/>
    <w:rsid w:val="4C7C49ED"/>
    <w:rsid w:val="4C7D081A"/>
    <w:rsid w:val="4C7E214B"/>
    <w:rsid w:val="4C815A1B"/>
    <w:rsid w:val="4C816369"/>
    <w:rsid w:val="4C838881"/>
    <w:rsid w:val="4C83F7F3"/>
    <w:rsid w:val="4C888017"/>
    <w:rsid w:val="4C8B494C"/>
    <w:rsid w:val="4C92B2E4"/>
    <w:rsid w:val="4C9A71A4"/>
    <w:rsid w:val="4C9AD5C4"/>
    <w:rsid w:val="4CA04C9A"/>
    <w:rsid w:val="4CA0631C"/>
    <w:rsid w:val="4CA12B3A"/>
    <w:rsid w:val="4CA375BA"/>
    <w:rsid w:val="4CA54FD6"/>
    <w:rsid w:val="4CA78A39"/>
    <w:rsid w:val="4CAA99F0"/>
    <w:rsid w:val="4CAE0749"/>
    <w:rsid w:val="4CB1586D"/>
    <w:rsid w:val="4CC04797"/>
    <w:rsid w:val="4CC1C8D9"/>
    <w:rsid w:val="4CC3D1A1"/>
    <w:rsid w:val="4CC5B66E"/>
    <w:rsid w:val="4CC5EAE5"/>
    <w:rsid w:val="4CC784CE"/>
    <w:rsid w:val="4CCCF3B0"/>
    <w:rsid w:val="4CCDC508"/>
    <w:rsid w:val="4CD10BAD"/>
    <w:rsid w:val="4CD6955E"/>
    <w:rsid w:val="4CDD3A72"/>
    <w:rsid w:val="4CE3E958"/>
    <w:rsid w:val="4CE8563E"/>
    <w:rsid w:val="4CE9B164"/>
    <w:rsid w:val="4CF9BF6A"/>
    <w:rsid w:val="4CFFD86D"/>
    <w:rsid w:val="4D09C095"/>
    <w:rsid w:val="4D0C1B41"/>
    <w:rsid w:val="4D0CA717"/>
    <w:rsid w:val="4D181161"/>
    <w:rsid w:val="4D1BB083"/>
    <w:rsid w:val="4D1EB7DC"/>
    <w:rsid w:val="4D1F772A"/>
    <w:rsid w:val="4D211C53"/>
    <w:rsid w:val="4D226AC4"/>
    <w:rsid w:val="4D28AC71"/>
    <w:rsid w:val="4D2AC19F"/>
    <w:rsid w:val="4D2B42E6"/>
    <w:rsid w:val="4D2B716F"/>
    <w:rsid w:val="4D30182E"/>
    <w:rsid w:val="4D30BCE8"/>
    <w:rsid w:val="4D35FA8E"/>
    <w:rsid w:val="4D3D1421"/>
    <w:rsid w:val="4D3D9885"/>
    <w:rsid w:val="4D3E4D4C"/>
    <w:rsid w:val="4D3FCE12"/>
    <w:rsid w:val="4D3FE9C1"/>
    <w:rsid w:val="4D53C522"/>
    <w:rsid w:val="4D5E2D98"/>
    <w:rsid w:val="4D601AA9"/>
    <w:rsid w:val="4D71C249"/>
    <w:rsid w:val="4D72A5C8"/>
    <w:rsid w:val="4D73D835"/>
    <w:rsid w:val="4D748596"/>
    <w:rsid w:val="4D749233"/>
    <w:rsid w:val="4D75697F"/>
    <w:rsid w:val="4D7AD218"/>
    <w:rsid w:val="4D7D7116"/>
    <w:rsid w:val="4D857861"/>
    <w:rsid w:val="4D888F9B"/>
    <w:rsid w:val="4D8A3A00"/>
    <w:rsid w:val="4D943D60"/>
    <w:rsid w:val="4D957192"/>
    <w:rsid w:val="4D99FFD7"/>
    <w:rsid w:val="4D9B005D"/>
    <w:rsid w:val="4D9E25BA"/>
    <w:rsid w:val="4DA00A4F"/>
    <w:rsid w:val="4DAF0CD5"/>
    <w:rsid w:val="4DB954F2"/>
    <w:rsid w:val="4DC19719"/>
    <w:rsid w:val="4DC2A0C0"/>
    <w:rsid w:val="4DC51EE9"/>
    <w:rsid w:val="4DD2D635"/>
    <w:rsid w:val="4DD31358"/>
    <w:rsid w:val="4DDFDD9F"/>
    <w:rsid w:val="4DE08CE8"/>
    <w:rsid w:val="4DE74040"/>
    <w:rsid w:val="4DE870E9"/>
    <w:rsid w:val="4DE92913"/>
    <w:rsid w:val="4DED5ABF"/>
    <w:rsid w:val="4DED65D3"/>
    <w:rsid w:val="4DF207E2"/>
    <w:rsid w:val="4DF265E7"/>
    <w:rsid w:val="4DF43E3C"/>
    <w:rsid w:val="4DF5B3B1"/>
    <w:rsid w:val="4DF702C5"/>
    <w:rsid w:val="4DF8AE9F"/>
    <w:rsid w:val="4DFB8DE4"/>
    <w:rsid w:val="4DFBE808"/>
    <w:rsid w:val="4DFE3ECB"/>
    <w:rsid w:val="4E05F333"/>
    <w:rsid w:val="4E072AFB"/>
    <w:rsid w:val="4E116DAD"/>
    <w:rsid w:val="4E12FF5B"/>
    <w:rsid w:val="4E157E34"/>
    <w:rsid w:val="4E17C1D4"/>
    <w:rsid w:val="4E17F72A"/>
    <w:rsid w:val="4E1BD276"/>
    <w:rsid w:val="4E1BD36C"/>
    <w:rsid w:val="4E1BD514"/>
    <w:rsid w:val="4E224E58"/>
    <w:rsid w:val="4E292769"/>
    <w:rsid w:val="4E2F6D2E"/>
    <w:rsid w:val="4E32C5CF"/>
    <w:rsid w:val="4E383C1E"/>
    <w:rsid w:val="4E469F44"/>
    <w:rsid w:val="4E4A5CF5"/>
    <w:rsid w:val="4E4F4FE2"/>
    <w:rsid w:val="4E57A1F7"/>
    <w:rsid w:val="4E5B730B"/>
    <w:rsid w:val="4E5F3D4D"/>
    <w:rsid w:val="4E64EB91"/>
    <w:rsid w:val="4E65CC0E"/>
    <w:rsid w:val="4E6683E3"/>
    <w:rsid w:val="4E68D8DA"/>
    <w:rsid w:val="4E6BC70C"/>
    <w:rsid w:val="4E6D3449"/>
    <w:rsid w:val="4E6DE5D8"/>
    <w:rsid w:val="4E6E54FE"/>
    <w:rsid w:val="4E73FC1E"/>
    <w:rsid w:val="4E7BC2D9"/>
    <w:rsid w:val="4E7DAB3A"/>
    <w:rsid w:val="4E860C32"/>
    <w:rsid w:val="4E88B362"/>
    <w:rsid w:val="4E8B6EF1"/>
    <w:rsid w:val="4E98E80C"/>
    <w:rsid w:val="4E9AA254"/>
    <w:rsid w:val="4E9D8ACD"/>
    <w:rsid w:val="4EA1F489"/>
    <w:rsid w:val="4EA55BC1"/>
    <w:rsid w:val="4EA5F474"/>
    <w:rsid w:val="4EA7185A"/>
    <w:rsid w:val="4EA9503A"/>
    <w:rsid w:val="4EAAB573"/>
    <w:rsid w:val="4EB69B44"/>
    <w:rsid w:val="4EB7664D"/>
    <w:rsid w:val="4EB9934A"/>
    <w:rsid w:val="4EBC24A9"/>
    <w:rsid w:val="4EBDA28B"/>
    <w:rsid w:val="4EBE093C"/>
    <w:rsid w:val="4EC2D6B2"/>
    <w:rsid w:val="4EC8A701"/>
    <w:rsid w:val="4ECABC2F"/>
    <w:rsid w:val="4ECDE1F5"/>
    <w:rsid w:val="4ED1087C"/>
    <w:rsid w:val="4ED4527C"/>
    <w:rsid w:val="4EE4F180"/>
    <w:rsid w:val="4EE58996"/>
    <w:rsid w:val="4EE5A300"/>
    <w:rsid w:val="4EE68F80"/>
    <w:rsid w:val="4EE94299"/>
    <w:rsid w:val="4EF0EE0F"/>
    <w:rsid w:val="4EFF7DEA"/>
    <w:rsid w:val="4F09D8E7"/>
    <w:rsid w:val="4F0A0F86"/>
    <w:rsid w:val="4F0D9AD6"/>
    <w:rsid w:val="4F229190"/>
    <w:rsid w:val="4F28BDD0"/>
    <w:rsid w:val="4F2B555E"/>
    <w:rsid w:val="4F2E11D9"/>
    <w:rsid w:val="4F366C32"/>
    <w:rsid w:val="4F3BE40E"/>
    <w:rsid w:val="4F40D7EA"/>
    <w:rsid w:val="4F557E39"/>
    <w:rsid w:val="4F598B01"/>
    <w:rsid w:val="4F5FC6C9"/>
    <w:rsid w:val="4F6134BA"/>
    <w:rsid w:val="4F62CC2E"/>
    <w:rsid w:val="4F63AA0C"/>
    <w:rsid w:val="4F66CBA9"/>
    <w:rsid w:val="4F73A2E1"/>
    <w:rsid w:val="4F79466B"/>
    <w:rsid w:val="4F7B5840"/>
    <w:rsid w:val="4F7BEDAF"/>
    <w:rsid w:val="4F7EA52B"/>
    <w:rsid w:val="4F7EEB07"/>
    <w:rsid w:val="4F800868"/>
    <w:rsid w:val="4F829765"/>
    <w:rsid w:val="4F864F37"/>
    <w:rsid w:val="4F8B1863"/>
    <w:rsid w:val="4F8B31DB"/>
    <w:rsid w:val="4F8DD843"/>
    <w:rsid w:val="4FA5D9E6"/>
    <w:rsid w:val="4FAFA440"/>
    <w:rsid w:val="4FB29ABB"/>
    <w:rsid w:val="4FB5A0DE"/>
    <w:rsid w:val="4FB7FEBE"/>
    <w:rsid w:val="4FBE72BD"/>
    <w:rsid w:val="4FC04C8D"/>
    <w:rsid w:val="4FC3E571"/>
    <w:rsid w:val="4FC5F626"/>
    <w:rsid w:val="4FC8D4EE"/>
    <w:rsid w:val="4FCA3F89"/>
    <w:rsid w:val="4FCB0DCA"/>
    <w:rsid w:val="4FCEA4F8"/>
    <w:rsid w:val="4FD077BA"/>
    <w:rsid w:val="4FD3952E"/>
    <w:rsid w:val="4FD7F7B1"/>
    <w:rsid w:val="4FDF5932"/>
    <w:rsid w:val="4FE61872"/>
    <w:rsid w:val="4FE923AA"/>
    <w:rsid w:val="4FE97566"/>
    <w:rsid w:val="4FE98110"/>
    <w:rsid w:val="4FE9EE79"/>
    <w:rsid w:val="4FEB48C4"/>
    <w:rsid w:val="4FEF64F7"/>
    <w:rsid w:val="4FF40B5D"/>
    <w:rsid w:val="4FF6153E"/>
    <w:rsid w:val="5000C5B3"/>
    <w:rsid w:val="5001DCD8"/>
    <w:rsid w:val="5004753E"/>
    <w:rsid w:val="500C0575"/>
    <w:rsid w:val="500D431A"/>
    <w:rsid w:val="501409A7"/>
    <w:rsid w:val="5019D77F"/>
    <w:rsid w:val="501A4B26"/>
    <w:rsid w:val="50205E88"/>
    <w:rsid w:val="502ADB68"/>
    <w:rsid w:val="502EE621"/>
    <w:rsid w:val="50308BD1"/>
    <w:rsid w:val="50384A9E"/>
    <w:rsid w:val="503AEFBB"/>
    <w:rsid w:val="503BFD42"/>
    <w:rsid w:val="503C21BE"/>
    <w:rsid w:val="5041EDB9"/>
    <w:rsid w:val="5046C9A0"/>
    <w:rsid w:val="504C5F2D"/>
    <w:rsid w:val="50502C36"/>
    <w:rsid w:val="505FF8E8"/>
    <w:rsid w:val="5061BD37"/>
    <w:rsid w:val="5061C8F2"/>
    <w:rsid w:val="50623CCF"/>
    <w:rsid w:val="506D816B"/>
    <w:rsid w:val="50758265"/>
    <w:rsid w:val="507C2EEE"/>
    <w:rsid w:val="5080E5F0"/>
    <w:rsid w:val="50856AD9"/>
    <w:rsid w:val="5088CFEC"/>
    <w:rsid w:val="508C199F"/>
    <w:rsid w:val="5090712D"/>
    <w:rsid w:val="5097BC01"/>
    <w:rsid w:val="50A237BE"/>
    <w:rsid w:val="50A2B98E"/>
    <w:rsid w:val="50A4929F"/>
    <w:rsid w:val="50A88FEF"/>
    <w:rsid w:val="50B04DC5"/>
    <w:rsid w:val="50B51EB2"/>
    <w:rsid w:val="50BA454E"/>
    <w:rsid w:val="50BD612F"/>
    <w:rsid w:val="50BF957E"/>
    <w:rsid w:val="50C08819"/>
    <w:rsid w:val="50C263C4"/>
    <w:rsid w:val="50C86683"/>
    <w:rsid w:val="50CB1031"/>
    <w:rsid w:val="50CD8C01"/>
    <w:rsid w:val="50D408C6"/>
    <w:rsid w:val="50D76F17"/>
    <w:rsid w:val="50D98BD8"/>
    <w:rsid w:val="50E17AAA"/>
    <w:rsid w:val="50E72022"/>
    <w:rsid w:val="50EA5F55"/>
    <w:rsid w:val="50EDFABC"/>
    <w:rsid w:val="5107DD2A"/>
    <w:rsid w:val="510D493C"/>
    <w:rsid w:val="5110D8D4"/>
    <w:rsid w:val="5110F780"/>
    <w:rsid w:val="511238ED"/>
    <w:rsid w:val="51141EDA"/>
    <w:rsid w:val="511820EE"/>
    <w:rsid w:val="51182DAA"/>
    <w:rsid w:val="5119229B"/>
    <w:rsid w:val="51295004"/>
    <w:rsid w:val="512B54CE"/>
    <w:rsid w:val="512E4AB3"/>
    <w:rsid w:val="512FA6BD"/>
    <w:rsid w:val="5132592A"/>
    <w:rsid w:val="5134CE90"/>
    <w:rsid w:val="5137A5B0"/>
    <w:rsid w:val="51390C89"/>
    <w:rsid w:val="513AB8EE"/>
    <w:rsid w:val="513CB964"/>
    <w:rsid w:val="513F278B"/>
    <w:rsid w:val="51403027"/>
    <w:rsid w:val="514548DE"/>
    <w:rsid w:val="51490E6F"/>
    <w:rsid w:val="514B8867"/>
    <w:rsid w:val="51501E44"/>
    <w:rsid w:val="515426FD"/>
    <w:rsid w:val="51584455"/>
    <w:rsid w:val="515E0EC9"/>
    <w:rsid w:val="515E8B8F"/>
    <w:rsid w:val="51617B83"/>
    <w:rsid w:val="51620659"/>
    <w:rsid w:val="516289A7"/>
    <w:rsid w:val="51644EBE"/>
    <w:rsid w:val="51690CAD"/>
    <w:rsid w:val="516A854B"/>
    <w:rsid w:val="516D4BB1"/>
    <w:rsid w:val="517AA4BA"/>
    <w:rsid w:val="517AAA45"/>
    <w:rsid w:val="517AE114"/>
    <w:rsid w:val="517C6BEB"/>
    <w:rsid w:val="517C956E"/>
    <w:rsid w:val="517F7B05"/>
    <w:rsid w:val="5186EC4C"/>
    <w:rsid w:val="518990B6"/>
    <w:rsid w:val="518ADDEB"/>
    <w:rsid w:val="518CE4BF"/>
    <w:rsid w:val="518DF1D3"/>
    <w:rsid w:val="519256FF"/>
    <w:rsid w:val="5196355D"/>
    <w:rsid w:val="51970669"/>
    <w:rsid w:val="519FE6FF"/>
    <w:rsid w:val="51A14DAB"/>
    <w:rsid w:val="51A46F67"/>
    <w:rsid w:val="51AEE58C"/>
    <w:rsid w:val="51BA66DB"/>
    <w:rsid w:val="51BC8A59"/>
    <w:rsid w:val="51BEE80F"/>
    <w:rsid w:val="51C1EA30"/>
    <w:rsid w:val="51D5E001"/>
    <w:rsid w:val="51DA53DB"/>
    <w:rsid w:val="51DB4374"/>
    <w:rsid w:val="51DB50D4"/>
    <w:rsid w:val="51E3D23A"/>
    <w:rsid w:val="51E5684A"/>
    <w:rsid w:val="51E6449D"/>
    <w:rsid w:val="51E64FD6"/>
    <w:rsid w:val="51E73C71"/>
    <w:rsid w:val="51EA166F"/>
    <w:rsid w:val="51EBE30E"/>
    <w:rsid w:val="51ECCCC5"/>
    <w:rsid w:val="51FBAF6E"/>
    <w:rsid w:val="52060B8E"/>
    <w:rsid w:val="52080488"/>
    <w:rsid w:val="520A54DD"/>
    <w:rsid w:val="5226176F"/>
    <w:rsid w:val="522C8FC3"/>
    <w:rsid w:val="522EF322"/>
    <w:rsid w:val="52343494"/>
    <w:rsid w:val="5234621F"/>
    <w:rsid w:val="523B3AE7"/>
    <w:rsid w:val="523F91D5"/>
    <w:rsid w:val="524370CA"/>
    <w:rsid w:val="5243A53E"/>
    <w:rsid w:val="5244036A"/>
    <w:rsid w:val="52488B69"/>
    <w:rsid w:val="524E5347"/>
    <w:rsid w:val="524F7DD7"/>
    <w:rsid w:val="52511234"/>
    <w:rsid w:val="525477C4"/>
    <w:rsid w:val="525801F3"/>
    <w:rsid w:val="5259C094"/>
    <w:rsid w:val="526B0207"/>
    <w:rsid w:val="526C9E48"/>
    <w:rsid w:val="526F71EE"/>
    <w:rsid w:val="5270861A"/>
    <w:rsid w:val="5275704A"/>
    <w:rsid w:val="527FF5D2"/>
    <w:rsid w:val="5282EFE1"/>
    <w:rsid w:val="5285E86D"/>
    <w:rsid w:val="528E8496"/>
    <w:rsid w:val="52933DDA"/>
    <w:rsid w:val="52937BC7"/>
    <w:rsid w:val="5293D79C"/>
    <w:rsid w:val="5296AE93"/>
    <w:rsid w:val="52A425DC"/>
    <w:rsid w:val="52B29AED"/>
    <w:rsid w:val="52B83B70"/>
    <w:rsid w:val="52C1F41D"/>
    <w:rsid w:val="52C23E50"/>
    <w:rsid w:val="52CA8230"/>
    <w:rsid w:val="52CD67E4"/>
    <w:rsid w:val="52D0426A"/>
    <w:rsid w:val="52D26FB6"/>
    <w:rsid w:val="52D3D3E3"/>
    <w:rsid w:val="52D727F2"/>
    <w:rsid w:val="52D98D48"/>
    <w:rsid w:val="52D9E0FF"/>
    <w:rsid w:val="52DD23B6"/>
    <w:rsid w:val="52DDB706"/>
    <w:rsid w:val="52E21CB3"/>
    <w:rsid w:val="52E48ACC"/>
    <w:rsid w:val="52E6C5FF"/>
    <w:rsid w:val="52ECFC43"/>
    <w:rsid w:val="52F3E672"/>
    <w:rsid w:val="52F51B9C"/>
    <w:rsid w:val="5307F814"/>
    <w:rsid w:val="53124D3D"/>
    <w:rsid w:val="5325572D"/>
    <w:rsid w:val="532B26A2"/>
    <w:rsid w:val="53415F5B"/>
    <w:rsid w:val="53425442"/>
    <w:rsid w:val="53447488"/>
    <w:rsid w:val="5345DB5B"/>
    <w:rsid w:val="534900AC"/>
    <w:rsid w:val="534AA6D9"/>
    <w:rsid w:val="534BBF1B"/>
    <w:rsid w:val="53521E5F"/>
    <w:rsid w:val="5357871C"/>
    <w:rsid w:val="5357ED9B"/>
    <w:rsid w:val="535CEE66"/>
    <w:rsid w:val="5366934D"/>
    <w:rsid w:val="5373BEF6"/>
    <w:rsid w:val="5374ACD4"/>
    <w:rsid w:val="5374F600"/>
    <w:rsid w:val="537565AC"/>
    <w:rsid w:val="53772906"/>
    <w:rsid w:val="53783FF0"/>
    <w:rsid w:val="53818460"/>
    <w:rsid w:val="53847DF6"/>
    <w:rsid w:val="5386325D"/>
    <w:rsid w:val="538E4714"/>
    <w:rsid w:val="5393A581"/>
    <w:rsid w:val="53949585"/>
    <w:rsid w:val="5395933A"/>
    <w:rsid w:val="5396BF84"/>
    <w:rsid w:val="5398C2E6"/>
    <w:rsid w:val="539A0AB6"/>
    <w:rsid w:val="539BBFCB"/>
    <w:rsid w:val="539D51FB"/>
    <w:rsid w:val="53A72FA2"/>
    <w:rsid w:val="53AC3F7E"/>
    <w:rsid w:val="53B861D2"/>
    <w:rsid w:val="53B91D8E"/>
    <w:rsid w:val="53BA7DA6"/>
    <w:rsid w:val="53BA93C8"/>
    <w:rsid w:val="53C06901"/>
    <w:rsid w:val="53C52B7D"/>
    <w:rsid w:val="53C63047"/>
    <w:rsid w:val="53C7557F"/>
    <w:rsid w:val="53CEEA34"/>
    <w:rsid w:val="53D27393"/>
    <w:rsid w:val="53D5E471"/>
    <w:rsid w:val="53D8A339"/>
    <w:rsid w:val="53DC0A7F"/>
    <w:rsid w:val="53DF2489"/>
    <w:rsid w:val="53E02C66"/>
    <w:rsid w:val="53E54EDE"/>
    <w:rsid w:val="53E8EA20"/>
    <w:rsid w:val="53E97B0F"/>
    <w:rsid w:val="53F16152"/>
    <w:rsid w:val="53F4C2B0"/>
    <w:rsid w:val="53F76E86"/>
    <w:rsid w:val="54006349"/>
    <w:rsid w:val="5403535C"/>
    <w:rsid w:val="540D1E66"/>
    <w:rsid w:val="540F83C4"/>
    <w:rsid w:val="5412ED77"/>
    <w:rsid w:val="5412FE60"/>
    <w:rsid w:val="5414730F"/>
    <w:rsid w:val="5417E847"/>
    <w:rsid w:val="541C480A"/>
    <w:rsid w:val="54251445"/>
    <w:rsid w:val="542C4B3D"/>
    <w:rsid w:val="542CF5BD"/>
    <w:rsid w:val="542FEFFB"/>
    <w:rsid w:val="543413CE"/>
    <w:rsid w:val="5443B30E"/>
    <w:rsid w:val="544ACC33"/>
    <w:rsid w:val="5455B272"/>
    <w:rsid w:val="54590DCA"/>
    <w:rsid w:val="545A282B"/>
    <w:rsid w:val="545AA199"/>
    <w:rsid w:val="545BE967"/>
    <w:rsid w:val="5460D6B3"/>
    <w:rsid w:val="5460F424"/>
    <w:rsid w:val="5461614F"/>
    <w:rsid w:val="5462C447"/>
    <w:rsid w:val="5463647F"/>
    <w:rsid w:val="547BAA23"/>
    <w:rsid w:val="547F6CA6"/>
    <w:rsid w:val="54849B3C"/>
    <w:rsid w:val="5484F769"/>
    <w:rsid w:val="5498E514"/>
    <w:rsid w:val="549AC392"/>
    <w:rsid w:val="549B2474"/>
    <w:rsid w:val="54A5E57A"/>
    <w:rsid w:val="54A61A41"/>
    <w:rsid w:val="54A8102D"/>
    <w:rsid w:val="54A81CA0"/>
    <w:rsid w:val="54AE3ED8"/>
    <w:rsid w:val="54AFDF2D"/>
    <w:rsid w:val="54B31AF9"/>
    <w:rsid w:val="54B44C57"/>
    <w:rsid w:val="54B771F0"/>
    <w:rsid w:val="54BBBD64"/>
    <w:rsid w:val="54BF753F"/>
    <w:rsid w:val="54CC8DC9"/>
    <w:rsid w:val="54CE8CDE"/>
    <w:rsid w:val="54D0FCCA"/>
    <w:rsid w:val="54D85AF2"/>
    <w:rsid w:val="54D86B6B"/>
    <w:rsid w:val="54D8E19E"/>
    <w:rsid w:val="54DB2E89"/>
    <w:rsid w:val="54DC018B"/>
    <w:rsid w:val="54DF62B2"/>
    <w:rsid w:val="54E31197"/>
    <w:rsid w:val="54E4AACC"/>
    <w:rsid w:val="54E4D9BF"/>
    <w:rsid w:val="54E77468"/>
    <w:rsid w:val="54ED530D"/>
    <w:rsid w:val="54EDF5A6"/>
    <w:rsid w:val="54F44D7A"/>
    <w:rsid w:val="54F544F6"/>
    <w:rsid w:val="54F86091"/>
    <w:rsid w:val="54FE4C10"/>
    <w:rsid w:val="5500E939"/>
    <w:rsid w:val="55030B3A"/>
    <w:rsid w:val="550CA804"/>
    <w:rsid w:val="550DC718"/>
    <w:rsid w:val="5510D3FD"/>
    <w:rsid w:val="5514808B"/>
    <w:rsid w:val="5515AF22"/>
    <w:rsid w:val="551BD245"/>
    <w:rsid w:val="551DC055"/>
    <w:rsid w:val="552397B0"/>
    <w:rsid w:val="5524171A"/>
    <w:rsid w:val="55279571"/>
    <w:rsid w:val="552CC441"/>
    <w:rsid w:val="552E306A"/>
    <w:rsid w:val="552EF681"/>
    <w:rsid w:val="55334C48"/>
    <w:rsid w:val="5533F676"/>
    <w:rsid w:val="55349B45"/>
    <w:rsid w:val="55391C30"/>
    <w:rsid w:val="553C651C"/>
    <w:rsid w:val="554409A6"/>
    <w:rsid w:val="55523088"/>
    <w:rsid w:val="555E53DF"/>
    <w:rsid w:val="5566BA0A"/>
    <w:rsid w:val="556AF52D"/>
    <w:rsid w:val="5576D1D9"/>
    <w:rsid w:val="557C39C3"/>
    <w:rsid w:val="557EBA47"/>
    <w:rsid w:val="55810CDB"/>
    <w:rsid w:val="558337EE"/>
    <w:rsid w:val="558642AE"/>
    <w:rsid w:val="5586BAB8"/>
    <w:rsid w:val="5586C176"/>
    <w:rsid w:val="558830AE"/>
    <w:rsid w:val="5588C88E"/>
    <w:rsid w:val="5589E2DF"/>
    <w:rsid w:val="558CF58D"/>
    <w:rsid w:val="558FB3AA"/>
    <w:rsid w:val="5591F837"/>
    <w:rsid w:val="559E50C8"/>
    <w:rsid w:val="55A2DFCD"/>
    <w:rsid w:val="55A50D19"/>
    <w:rsid w:val="55A73CCB"/>
    <w:rsid w:val="55A8DAD0"/>
    <w:rsid w:val="55B10646"/>
    <w:rsid w:val="55CDF5C6"/>
    <w:rsid w:val="55D58427"/>
    <w:rsid w:val="55D7F472"/>
    <w:rsid w:val="55D985E2"/>
    <w:rsid w:val="55DD974E"/>
    <w:rsid w:val="55DE88BE"/>
    <w:rsid w:val="55E4A58A"/>
    <w:rsid w:val="55E6EF8D"/>
    <w:rsid w:val="55F29392"/>
    <w:rsid w:val="55F5B5F7"/>
    <w:rsid w:val="55F8736D"/>
    <w:rsid w:val="55FA7F60"/>
    <w:rsid w:val="55FE7FF8"/>
    <w:rsid w:val="55FF00BA"/>
    <w:rsid w:val="56038C37"/>
    <w:rsid w:val="56048FE8"/>
    <w:rsid w:val="5606022D"/>
    <w:rsid w:val="56068CC5"/>
    <w:rsid w:val="560A740D"/>
    <w:rsid w:val="560B06D5"/>
    <w:rsid w:val="5611F119"/>
    <w:rsid w:val="561368AA"/>
    <w:rsid w:val="56148D98"/>
    <w:rsid w:val="561581A7"/>
    <w:rsid w:val="5616FD20"/>
    <w:rsid w:val="56190815"/>
    <w:rsid w:val="561D1EED"/>
    <w:rsid w:val="56206B9D"/>
    <w:rsid w:val="562DB59C"/>
    <w:rsid w:val="5634B575"/>
    <w:rsid w:val="5634DAB1"/>
    <w:rsid w:val="56354005"/>
    <w:rsid w:val="5638C167"/>
    <w:rsid w:val="563AE861"/>
    <w:rsid w:val="5642DFDC"/>
    <w:rsid w:val="56454C8E"/>
    <w:rsid w:val="56455FEE"/>
    <w:rsid w:val="565406EA"/>
    <w:rsid w:val="56556AD7"/>
    <w:rsid w:val="5655B631"/>
    <w:rsid w:val="5656FC63"/>
    <w:rsid w:val="565D4D52"/>
    <w:rsid w:val="565E2C13"/>
    <w:rsid w:val="5661D083"/>
    <w:rsid w:val="5663B276"/>
    <w:rsid w:val="56675B92"/>
    <w:rsid w:val="566BD684"/>
    <w:rsid w:val="567069B9"/>
    <w:rsid w:val="56778928"/>
    <w:rsid w:val="5683731F"/>
    <w:rsid w:val="5687BD7F"/>
    <w:rsid w:val="568EC4C4"/>
    <w:rsid w:val="568F8AC7"/>
    <w:rsid w:val="5697D0D3"/>
    <w:rsid w:val="569C0CFD"/>
    <w:rsid w:val="56A0C666"/>
    <w:rsid w:val="56A346F4"/>
    <w:rsid w:val="56A92573"/>
    <w:rsid w:val="56B0BFE8"/>
    <w:rsid w:val="56B53079"/>
    <w:rsid w:val="56BD1CB2"/>
    <w:rsid w:val="56BFA771"/>
    <w:rsid w:val="56C7C6C5"/>
    <w:rsid w:val="56CA0D61"/>
    <w:rsid w:val="56CF7364"/>
    <w:rsid w:val="56D05B6C"/>
    <w:rsid w:val="56D0A206"/>
    <w:rsid w:val="56D1E496"/>
    <w:rsid w:val="56D2CEAD"/>
    <w:rsid w:val="56D77D42"/>
    <w:rsid w:val="56D97CB1"/>
    <w:rsid w:val="56E1A56C"/>
    <w:rsid w:val="56E39D8E"/>
    <w:rsid w:val="56E7C9CC"/>
    <w:rsid w:val="56E8A803"/>
    <w:rsid w:val="56E9A22A"/>
    <w:rsid w:val="56EBD616"/>
    <w:rsid w:val="56F689B6"/>
    <w:rsid w:val="56FDC686"/>
    <w:rsid w:val="57049B01"/>
    <w:rsid w:val="570916C1"/>
    <w:rsid w:val="57129D22"/>
    <w:rsid w:val="5717C5DC"/>
    <w:rsid w:val="571A6C29"/>
    <w:rsid w:val="57200BF5"/>
    <w:rsid w:val="5723AC59"/>
    <w:rsid w:val="5728749E"/>
    <w:rsid w:val="572DA0BA"/>
    <w:rsid w:val="572DF1CA"/>
    <w:rsid w:val="57302FB6"/>
    <w:rsid w:val="57320E60"/>
    <w:rsid w:val="5735E136"/>
    <w:rsid w:val="573B1901"/>
    <w:rsid w:val="573F09FC"/>
    <w:rsid w:val="57518797"/>
    <w:rsid w:val="5751B4C9"/>
    <w:rsid w:val="575998BE"/>
    <w:rsid w:val="57671413"/>
    <w:rsid w:val="5768B9E5"/>
    <w:rsid w:val="57720507"/>
    <w:rsid w:val="57742AD7"/>
    <w:rsid w:val="57773182"/>
    <w:rsid w:val="577811DE"/>
    <w:rsid w:val="577E3846"/>
    <w:rsid w:val="57827E87"/>
    <w:rsid w:val="5789A70C"/>
    <w:rsid w:val="578A66F5"/>
    <w:rsid w:val="578F306F"/>
    <w:rsid w:val="579373A2"/>
    <w:rsid w:val="5795DDF2"/>
    <w:rsid w:val="57964BB5"/>
    <w:rsid w:val="57983348"/>
    <w:rsid w:val="5799E344"/>
    <w:rsid w:val="579EF28B"/>
    <w:rsid w:val="579FF847"/>
    <w:rsid w:val="57A20295"/>
    <w:rsid w:val="57A40686"/>
    <w:rsid w:val="57AA598B"/>
    <w:rsid w:val="57AD4D2A"/>
    <w:rsid w:val="57AE76B6"/>
    <w:rsid w:val="57B431E8"/>
    <w:rsid w:val="57B96F10"/>
    <w:rsid w:val="57BAE279"/>
    <w:rsid w:val="57BF83D3"/>
    <w:rsid w:val="57BF9840"/>
    <w:rsid w:val="57C0C60D"/>
    <w:rsid w:val="57CCB6CD"/>
    <w:rsid w:val="57D085D6"/>
    <w:rsid w:val="57DB7344"/>
    <w:rsid w:val="57E7BFD6"/>
    <w:rsid w:val="57E85743"/>
    <w:rsid w:val="57EE2634"/>
    <w:rsid w:val="57EE8CB8"/>
    <w:rsid w:val="57EF5BC0"/>
    <w:rsid w:val="57F1D3D8"/>
    <w:rsid w:val="57FB72FE"/>
    <w:rsid w:val="57FD9A33"/>
    <w:rsid w:val="5800721F"/>
    <w:rsid w:val="5801870E"/>
    <w:rsid w:val="58027399"/>
    <w:rsid w:val="58087823"/>
    <w:rsid w:val="5808CE8C"/>
    <w:rsid w:val="580D647F"/>
    <w:rsid w:val="580E9970"/>
    <w:rsid w:val="58139B33"/>
    <w:rsid w:val="58139FEA"/>
    <w:rsid w:val="5813E824"/>
    <w:rsid w:val="581516E4"/>
    <w:rsid w:val="5818194E"/>
    <w:rsid w:val="58198124"/>
    <w:rsid w:val="5819A834"/>
    <w:rsid w:val="581F59BE"/>
    <w:rsid w:val="5820C6A9"/>
    <w:rsid w:val="5824061A"/>
    <w:rsid w:val="58290CB1"/>
    <w:rsid w:val="5829D202"/>
    <w:rsid w:val="582C3ED9"/>
    <w:rsid w:val="583BB1F5"/>
    <w:rsid w:val="583FA7B6"/>
    <w:rsid w:val="5842FC44"/>
    <w:rsid w:val="584343A3"/>
    <w:rsid w:val="58477C20"/>
    <w:rsid w:val="584F095D"/>
    <w:rsid w:val="5858B543"/>
    <w:rsid w:val="585B89E1"/>
    <w:rsid w:val="585C1F18"/>
    <w:rsid w:val="585C3DC1"/>
    <w:rsid w:val="585D0EF5"/>
    <w:rsid w:val="58612EF2"/>
    <w:rsid w:val="5861BC81"/>
    <w:rsid w:val="586D5B9A"/>
    <w:rsid w:val="586ED0E4"/>
    <w:rsid w:val="5873DB0B"/>
    <w:rsid w:val="587CE890"/>
    <w:rsid w:val="587EBE82"/>
    <w:rsid w:val="58862E7C"/>
    <w:rsid w:val="588E5C30"/>
    <w:rsid w:val="58966673"/>
    <w:rsid w:val="589723B1"/>
    <w:rsid w:val="589FE2D4"/>
    <w:rsid w:val="58ACBCE3"/>
    <w:rsid w:val="58B128C9"/>
    <w:rsid w:val="58B2849E"/>
    <w:rsid w:val="58B2A7BB"/>
    <w:rsid w:val="58B65486"/>
    <w:rsid w:val="58B70C84"/>
    <w:rsid w:val="58B9289F"/>
    <w:rsid w:val="58C2D927"/>
    <w:rsid w:val="58C38536"/>
    <w:rsid w:val="58C5C7B0"/>
    <w:rsid w:val="58D0E125"/>
    <w:rsid w:val="58D4E458"/>
    <w:rsid w:val="58DCDB11"/>
    <w:rsid w:val="58E57F54"/>
    <w:rsid w:val="58EA4351"/>
    <w:rsid w:val="58EF3DFE"/>
    <w:rsid w:val="58EFA6DF"/>
    <w:rsid w:val="58F085E7"/>
    <w:rsid w:val="58F355BD"/>
    <w:rsid w:val="58F8B6AF"/>
    <w:rsid w:val="58F91406"/>
    <w:rsid w:val="59038705"/>
    <w:rsid w:val="5908320E"/>
    <w:rsid w:val="590D2AC2"/>
    <w:rsid w:val="5910426E"/>
    <w:rsid w:val="59166B50"/>
    <w:rsid w:val="5920667B"/>
    <w:rsid w:val="592496C9"/>
    <w:rsid w:val="5929451E"/>
    <w:rsid w:val="5929A4AF"/>
    <w:rsid w:val="592AA780"/>
    <w:rsid w:val="592B53C1"/>
    <w:rsid w:val="592BEDA1"/>
    <w:rsid w:val="5939B56C"/>
    <w:rsid w:val="593B3820"/>
    <w:rsid w:val="593C3B66"/>
    <w:rsid w:val="593E4428"/>
    <w:rsid w:val="5940DFC1"/>
    <w:rsid w:val="594117F0"/>
    <w:rsid w:val="59421722"/>
    <w:rsid w:val="5944A1C7"/>
    <w:rsid w:val="595A6E2D"/>
    <w:rsid w:val="595C68F5"/>
    <w:rsid w:val="596304A9"/>
    <w:rsid w:val="59643180"/>
    <w:rsid w:val="596C5637"/>
    <w:rsid w:val="596EFD7C"/>
    <w:rsid w:val="59704AF4"/>
    <w:rsid w:val="59724844"/>
    <w:rsid w:val="597C2BB3"/>
    <w:rsid w:val="59824403"/>
    <w:rsid w:val="5983A930"/>
    <w:rsid w:val="5986F394"/>
    <w:rsid w:val="59A29629"/>
    <w:rsid w:val="59A38744"/>
    <w:rsid w:val="59A830B0"/>
    <w:rsid w:val="59A8DB6D"/>
    <w:rsid w:val="59B4B068"/>
    <w:rsid w:val="59B547E0"/>
    <w:rsid w:val="59B782B6"/>
    <w:rsid w:val="59B794AB"/>
    <w:rsid w:val="59BFC3B7"/>
    <w:rsid w:val="59BFD71E"/>
    <w:rsid w:val="59C2FCD7"/>
    <w:rsid w:val="59CB9C1D"/>
    <w:rsid w:val="59D58265"/>
    <w:rsid w:val="59E1DF82"/>
    <w:rsid w:val="59E50469"/>
    <w:rsid w:val="59E527A6"/>
    <w:rsid w:val="59E720AA"/>
    <w:rsid w:val="59EE5404"/>
    <w:rsid w:val="59F0A787"/>
    <w:rsid w:val="59F0A894"/>
    <w:rsid w:val="59F6BB7A"/>
    <w:rsid w:val="59FF68D3"/>
    <w:rsid w:val="5A0774E8"/>
    <w:rsid w:val="5A0B58E3"/>
    <w:rsid w:val="5A0E2D23"/>
    <w:rsid w:val="5A132CEA"/>
    <w:rsid w:val="5A137B45"/>
    <w:rsid w:val="5A184BC1"/>
    <w:rsid w:val="5A237D28"/>
    <w:rsid w:val="5A2B6BEB"/>
    <w:rsid w:val="5A36EDFF"/>
    <w:rsid w:val="5A4BACD5"/>
    <w:rsid w:val="5A4E03F8"/>
    <w:rsid w:val="5A5BDC48"/>
    <w:rsid w:val="5A5E593F"/>
    <w:rsid w:val="5A635CE6"/>
    <w:rsid w:val="5A661FDC"/>
    <w:rsid w:val="5A72B8FB"/>
    <w:rsid w:val="5A79DCE3"/>
    <w:rsid w:val="5A865DDC"/>
    <w:rsid w:val="5A87308B"/>
    <w:rsid w:val="5AA6EC34"/>
    <w:rsid w:val="5AA81726"/>
    <w:rsid w:val="5AAFA03D"/>
    <w:rsid w:val="5AB0BFB4"/>
    <w:rsid w:val="5ABA9A92"/>
    <w:rsid w:val="5AC0B963"/>
    <w:rsid w:val="5AD2EFFC"/>
    <w:rsid w:val="5AE63B7A"/>
    <w:rsid w:val="5AECFB80"/>
    <w:rsid w:val="5AEEA4D2"/>
    <w:rsid w:val="5AF08E36"/>
    <w:rsid w:val="5AF914F8"/>
    <w:rsid w:val="5AFB33F9"/>
    <w:rsid w:val="5AFC4A82"/>
    <w:rsid w:val="5AFF9B22"/>
    <w:rsid w:val="5AFFE770"/>
    <w:rsid w:val="5B18BE0A"/>
    <w:rsid w:val="5B1F37C1"/>
    <w:rsid w:val="5B20BC1D"/>
    <w:rsid w:val="5B222653"/>
    <w:rsid w:val="5B230C92"/>
    <w:rsid w:val="5B232B10"/>
    <w:rsid w:val="5B26CA9D"/>
    <w:rsid w:val="5B2F0377"/>
    <w:rsid w:val="5B2FDF99"/>
    <w:rsid w:val="5B30D513"/>
    <w:rsid w:val="5B33A05E"/>
    <w:rsid w:val="5B3426E4"/>
    <w:rsid w:val="5B39DBD6"/>
    <w:rsid w:val="5B401AD3"/>
    <w:rsid w:val="5B523FBB"/>
    <w:rsid w:val="5B609125"/>
    <w:rsid w:val="5B62687A"/>
    <w:rsid w:val="5B62FF80"/>
    <w:rsid w:val="5B63278D"/>
    <w:rsid w:val="5B66EF62"/>
    <w:rsid w:val="5B677C5A"/>
    <w:rsid w:val="5B6A1AC3"/>
    <w:rsid w:val="5B6ABCD3"/>
    <w:rsid w:val="5B750215"/>
    <w:rsid w:val="5B83A666"/>
    <w:rsid w:val="5B900C2C"/>
    <w:rsid w:val="5B905605"/>
    <w:rsid w:val="5B93F2D5"/>
    <w:rsid w:val="5B9C6590"/>
    <w:rsid w:val="5BA272A5"/>
    <w:rsid w:val="5BA4A5A6"/>
    <w:rsid w:val="5BAB1B89"/>
    <w:rsid w:val="5BAD626B"/>
    <w:rsid w:val="5BAF7429"/>
    <w:rsid w:val="5BAFB053"/>
    <w:rsid w:val="5BB081F5"/>
    <w:rsid w:val="5BB1819B"/>
    <w:rsid w:val="5BB37CBE"/>
    <w:rsid w:val="5BB38784"/>
    <w:rsid w:val="5BBF6936"/>
    <w:rsid w:val="5BC86507"/>
    <w:rsid w:val="5BD28E0C"/>
    <w:rsid w:val="5BD54E7F"/>
    <w:rsid w:val="5BD9A56E"/>
    <w:rsid w:val="5BDB1740"/>
    <w:rsid w:val="5BDF7FFB"/>
    <w:rsid w:val="5BE2A9F4"/>
    <w:rsid w:val="5BE4EA65"/>
    <w:rsid w:val="5BE50AE2"/>
    <w:rsid w:val="5BE7B866"/>
    <w:rsid w:val="5BE9FD82"/>
    <w:rsid w:val="5BF33C59"/>
    <w:rsid w:val="5BF6437D"/>
    <w:rsid w:val="5BFEE4B5"/>
    <w:rsid w:val="5BFF17B7"/>
    <w:rsid w:val="5C0F2DB3"/>
    <w:rsid w:val="5C10340C"/>
    <w:rsid w:val="5C11C374"/>
    <w:rsid w:val="5C1FA4D1"/>
    <w:rsid w:val="5C215A5A"/>
    <w:rsid w:val="5C292F2A"/>
    <w:rsid w:val="5C2AFEB9"/>
    <w:rsid w:val="5C3418D1"/>
    <w:rsid w:val="5C353650"/>
    <w:rsid w:val="5C382E03"/>
    <w:rsid w:val="5C3FED0D"/>
    <w:rsid w:val="5C45250B"/>
    <w:rsid w:val="5C461E88"/>
    <w:rsid w:val="5C4B08E4"/>
    <w:rsid w:val="5C4D9116"/>
    <w:rsid w:val="5C50C4EA"/>
    <w:rsid w:val="5C589AD0"/>
    <w:rsid w:val="5C5A61FC"/>
    <w:rsid w:val="5C662A45"/>
    <w:rsid w:val="5C6C9FA0"/>
    <w:rsid w:val="5C6D5DCF"/>
    <w:rsid w:val="5C73276E"/>
    <w:rsid w:val="5C741F70"/>
    <w:rsid w:val="5C742BB2"/>
    <w:rsid w:val="5C77B900"/>
    <w:rsid w:val="5C7C904E"/>
    <w:rsid w:val="5C86FD8E"/>
    <w:rsid w:val="5C8A6F8E"/>
    <w:rsid w:val="5C8CE326"/>
    <w:rsid w:val="5C903863"/>
    <w:rsid w:val="5C946CA0"/>
    <w:rsid w:val="5C9E6D3E"/>
    <w:rsid w:val="5CA2C850"/>
    <w:rsid w:val="5CAA2667"/>
    <w:rsid w:val="5CAE82DB"/>
    <w:rsid w:val="5CAEEB8D"/>
    <w:rsid w:val="5CB28E77"/>
    <w:rsid w:val="5CB2D5DB"/>
    <w:rsid w:val="5CB3CA17"/>
    <w:rsid w:val="5CB70DEB"/>
    <w:rsid w:val="5CBAF3BF"/>
    <w:rsid w:val="5CCE04BE"/>
    <w:rsid w:val="5CDCBCD8"/>
    <w:rsid w:val="5CDD12C7"/>
    <w:rsid w:val="5CE38C8D"/>
    <w:rsid w:val="5CF3F909"/>
    <w:rsid w:val="5CF62DBF"/>
    <w:rsid w:val="5D06A2D2"/>
    <w:rsid w:val="5D07A990"/>
    <w:rsid w:val="5D0F1D67"/>
    <w:rsid w:val="5D1AA1B3"/>
    <w:rsid w:val="5D1C95D7"/>
    <w:rsid w:val="5D2122E3"/>
    <w:rsid w:val="5D2473B1"/>
    <w:rsid w:val="5D39D535"/>
    <w:rsid w:val="5D42D01C"/>
    <w:rsid w:val="5D46A3F8"/>
    <w:rsid w:val="5D516D7F"/>
    <w:rsid w:val="5D57D9FA"/>
    <w:rsid w:val="5D5B091E"/>
    <w:rsid w:val="5D5E1085"/>
    <w:rsid w:val="5D60F36E"/>
    <w:rsid w:val="5D6641E4"/>
    <w:rsid w:val="5D6B6FFD"/>
    <w:rsid w:val="5D6D080A"/>
    <w:rsid w:val="5D6F8309"/>
    <w:rsid w:val="5D70951A"/>
    <w:rsid w:val="5D7AB2D6"/>
    <w:rsid w:val="5D7FF2B5"/>
    <w:rsid w:val="5D803E26"/>
    <w:rsid w:val="5D8496CD"/>
    <w:rsid w:val="5D855529"/>
    <w:rsid w:val="5D88C3E4"/>
    <w:rsid w:val="5D8B1F32"/>
    <w:rsid w:val="5D95535D"/>
    <w:rsid w:val="5D959A7C"/>
    <w:rsid w:val="5D962398"/>
    <w:rsid w:val="5DA3371B"/>
    <w:rsid w:val="5DA39A59"/>
    <w:rsid w:val="5DA5C4E3"/>
    <w:rsid w:val="5DB10F41"/>
    <w:rsid w:val="5DB19F51"/>
    <w:rsid w:val="5DB36017"/>
    <w:rsid w:val="5DB705A9"/>
    <w:rsid w:val="5DBB1176"/>
    <w:rsid w:val="5DBB953A"/>
    <w:rsid w:val="5DBC435D"/>
    <w:rsid w:val="5DBED14D"/>
    <w:rsid w:val="5DC0F0B0"/>
    <w:rsid w:val="5DCA8548"/>
    <w:rsid w:val="5DCCE6E3"/>
    <w:rsid w:val="5DCF2734"/>
    <w:rsid w:val="5DD4AB1A"/>
    <w:rsid w:val="5DD56DB5"/>
    <w:rsid w:val="5DD82AC3"/>
    <w:rsid w:val="5DDA59F9"/>
    <w:rsid w:val="5DE0361F"/>
    <w:rsid w:val="5DE65317"/>
    <w:rsid w:val="5DEB2115"/>
    <w:rsid w:val="5DEEFD84"/>
    <w:rsid w:val="5DEF599F"/>
    <w:rsid w:val="5DF000EA"/>
    <w:rsid w:val="5DF095B6"/>
    <w:rsid w:val="5DF39CD1"/>
    <w:rsid w:val="5DF3D8C5"/>
    <w:rsid w:val="5DFBB39C"/>
    <w:rsid w:val="5DFC94B8"/>
    <w:rsid w:val="5DFD09A6"/>
    <w:rsid w:val="5DFDF38A"/>
    <w:rsid w:val="5E01E35C"/>
    <w:rsid w:val="5E0A7839"/>
    <w:rsid w:val="5E0E2277"/>
    <w:rsid w:val="5E0FE8EC"/>
    <w:rsid w:val="5E1082A6"/>
    <w:rsid w:val="5E14765D"/>
    <w:rsid w:val="5E1A3A3C"/>
    <w:rsid w:val="5E1C5BC2"/>
    <w:rsid w:val="5E2A0D82"/>
    <w:rsid w:val="5E2FCDBC"/>
    <w:rsid w:val="5E345A15"/>
    <w:rsid w:val="5E3477B1"/>
    <w:rsid w:val="5E3D4D57"/>
    <w:rsid w:val="5E3D80AE"/>
    <w:rsid w:val="5E3F32E4"/>
    <w:rsid w:val="5E3FC75A"/>
    <w:rsid w:val="5E41F2EF"/>
    <w:rsid w:val="5E455A94"/>
    <w:rsid w:val="5E49C89D"/>
    <w:rsid w:val="5E51F7BF"/>
    <w:rsid w:val="5E55506E"/>
    <w:rsid w:val="5E5A0422"/>
    <w:rsid w:val="5E5BDA48"/>
    <w:rsid w:val="5E606696"/>
    <w:rsid w:val="5E631884"/>
    <w:rsid w:val="5E6576C7"/>
    <w:rsid w:val="5E694492"/>
    <w:rsid w:val="5E6CA057"/>
    <w:rsid w:val="5E73E89C"/>
    <w:rsid w:val="5E7DC37C"/>
    <w:rsid w:val="5E8987E6"/>
    <w:rsid w:val="5E90A7EC"/>
    <w:rsid w:val="5E9A21C9"/>
    <w:rsid w:val="5E9BBC8A"/>
    <w:rsid w:val="5EA61342"/>
    <w:rsid w:val="5EA9C564"/>
    <w:rsid w:val="5EB4C399"/>
    <w:rsid w:val="5EBA5E73"/>
    <w:rsid w:val="5EBB91B5"/>
    <w:rsid w:val="5EC8D7DC"/>
    <w:rsid w:val="5ECD5CE7"/>
    <w:rsid w:val="5ED21848"/>
    <w:rsid w:val="5ED54BFD"/>
    <w:rsid w:val="5EE129D5"/>
    <w:rsid w:val="5EE395DE"/>
    <w:rsid w:val="5EE6CF74"/>
    <w:rsid w:val="5EE74AE5"/>
    <w:rsid w:val="5EE87332"/>
    <w:rsid w:val="5EEC0F49"/>
    <w:rsid w:val="5EEFE1A6"/>
    <w:rsid w:val="5EEFFC74"/>
    <w:rsid w:val="5EF138F8"/>
    <w:rsid w:val="5EF64945"/>
    <w:rsid w:val="5EF6DE98"/>
    <w:rsid w:val="5EF7B0CD"/>
    <w:rsid w:val="5EF863CD"/>
    <w:rsid w:val="5EFDCD45"/>
    <w:rsid w:val="5F008041"/>
    <w:rsid w:val="5F02CFFA"/>
    <w:rsid w:val="5F0711D9"/>
    <w:rsid w:val="5F09F554"/>
    <w:rsid w:val="5F1655AD"/>
    <w:rsid w:val="5F1DD1A2"/>
    <w:rsid w:val="5F1FCAC6"/>
    <w:rsid w:val="5F25ADCF"/>
    <w:rsid w:val="5F268780"/>
    <w:rsid w:val="5F31B998"/>
    <w:rsid w:val="5F3C95D2"/>
    <w:rsid w:val="5F444B02"/>
    <w:rsid w:val="5F44BB7F"/>
    <w:rsid w:val="5F488C71"/>
    <w:rsid w:val="5F4DBFC4"/>
    <w:rsid w:val="5F4FBEAA"/>
    <w:rsid w:val="5F50611E"/>
    <w:rsid w:val="5F56F02D"/>
    <w:rsid w:val="5F574762"/>
    <w:rsid w:val="5F5C3CCC"/>
    <w:rsid w:val="5F5CA073"/>
    <w:rsid w:val="5F5E9624"/>
    <w:rsid w:val="5F64BE50"/>
    <w:rsid w:val="5F6546FF"/>
    <w:rsid w:val="5F6E6673"/>
    <w:rsid w:val="5F6F2E5B"/>
    <w:rsid w:val="5F74E4FF"/>
    <w:rsid w:val="5F7E4B78"/>
    <w:rsid w:val="5F87DB00"/>
    <w:rsid w:val="5F932012"/>
    <w:rsid w:val="5F96B936"/>
    <w:rsid w:val="5F9B1577"/>
    <w:rsid w:val="5F9C3E2E"/>
    <w:rsid w:val="5FAC8034"/>
    <w:rsid w:val="5FACDACF"/>
    <w:rsid w:val="5FB12A75"/>
    <w:rsid w:val="5FBA988F"/>
    <w:rsid w:val="5FBF3113"/>
    <w:rsid w:val="5FC7B3B5"/>
    <w:rsid w:val="5FC89ECC"/>
    <w:rsid w:val="5FD6FF32"/>
    <w:rsid w:val="5FD7C8B2"/>
    <w:rsid w:val="5FDA9EC0"/>
    <w:rsid w:val="5FE03CED"/>
    <w:rsid w:val="5FE3EC80"/>
    <w:rsid w:val="5FF3BAC4"/>
    <w:rsid w:val="5FF47316"/>
    <w:rsid w:val="5FFD7350"/>
    <w:rsid w:val="5FFE6449"/>
    <w:rsid w:val="60008929"/>
    <w:rsid w:val="60035A34"/>
    <w:rsid w:val="60084BEE"/>
    <w:rsid w:val="6015E107"/>
    <w:rsid w:val="6017293A"/>
    <w:rsid w:val="60256D24"/>
    <w:rsid w:val="602B34E6"/>
    <w:rsid w:val="602DEF3E"/>
    <w:rsid w:val="60346ACD"/>
    <w:rsid w:val="6035A378"/>
    <w:rsid w:val="60378CEB"/>
    <w:rsid w:val="60394796"/>
    <w:rsid w:val="603AD20E"/>
    <w:rsid w:val="603F47F6"/>
    <w:rsid w:val="6041549E"/>
    <w:rsid w:val="60439148"/>
    <w:rsid w:val="6043BD9C"/>
    <w:rsid w:val="604588CF"/>
    <w:rsid w:val="60459295"/>
    <w:rsid w:val="60491B10"/>
    <w:rsid w:val="604D235B"/>
    <w:rsid w:val="60505D0F"/>
    <w:rsid w:val="6054D6BF"/>
    <w:rsid w:val="60558906"/>
    <w:rsid w:val="605AA2CD"/>
    <w:rsid w:val="605C112C"/>
    <w:rsid w:val="605D9248"/>
    <w:rsid w:val="605F64F6"/>
    <w:rsid w:val="605F7407"/>
    <w:rsid w:val="606EB9D5"/>
    <w:rsid w:val="606F6613"/>
    <w:rsid w:val="60749C5F"/>
    <w:rsid w:val="6076FE4E"/>
    <w:rsid w:val="6079B0F3"/>
    <w:rsid w:val="608024F5"/>
    <w:rsid w:val="6080500F"/>
    <w:rsid w:val="6080791C"/>
    <w:rsid w:val="60811C71"/>
    <w:rsid w:val="60824272"/>
    <w:rsid w:val="60871BAE"/>
    <w:rsid w:val="6087684C"/>
    <w:rsid w:val="608B3DC6"/>
    <w:rsid w:val="609101F4"/>
    <w:rsid w:val="609F332B"/>
    <w:rsid w:val="609FADEA"/>
    <w:rsid w:val="60A82F61"/>
    <w:rsid w:val="60AB1FCB"/>
    <w:rsid w:val="60B2EC5F"/>
    <w:rsid w:val="60B45B14"/>
    <w:rsid w:val="60B85B9E"/>
    <w:rsid w:val="60BC5A87"/>
    <w:rsid w:val="60BF7014"/>
    <w:rsid w:val="60C1C490"/>
    <w:rsid w:val="60C967D2"/>
    <w:rsid w:val="60D70049"/>
    <w:rsid w:val="60DA4A4D"/>
    <w:rsid w:val="60DB8C52"/>
    <w:rsid w:val="60E39370"/>
    <w:rsid w:val="60E65DFF"/>
    <w:rsid w:val="60E9150C"/>
    <w:rsid w:val="60F136F3"/>
    <w:rsid w:val="60F39B96"/>
    <w:rsid w:val="60F542B3"/>
    <w:rsid w:val="60F6720F"/>
    <w:rsid w:val="60F9579E"/>
    <w:rsid w:val="60FDF2C5"/>
    <w:rsid w:val="6100D398"/>
    <w:rsid w:val="610D982D"/>
    <w:rsid w:val="610DD2D5"/>
    <w:rsid w:val="6110B560"/>
    <w:rsid w:val="6111F9F5"/>
    <w:rsid w:val="611286D2"/>
    <w:rsid w:val="61188FFD"/>
    <w:rsid w:val="611C3658"/>
    <w:rsid w:val="6126ECE6"/>
    <w:rsid w:val="6127786C"/>
    <w:rsid w:val="612BF6E1"/>
    <w:rsid w:val="6133486C"/>
    <w:rsid w:val="6134AA68"/>
    <w:rsid w:val="6136F7CC"/>
    <w:rsid w:val="6149BC2B"/>
    <w:rsid w:val="614CB4D7"/>
    <w:rsid w:val="6154291C"/>
    <w:rsid w:val="6154A3C0"/>
    <w:rsid w:val="615A175B"/>
    <w:rsid w:val="615A8849"/>
    <w:rsid w:val="615EE531"/>
    <w:rsid w:val="61611001"/>
    <w:rsid w:val="6163A658"/>
    <w:rsid w:val="61646ABF"/>
    <w:rsid w:val="6171DAA6"/>
    <w:rsid w:val="61769603"/>
    <w:rsid w:val="617C97BB"/>
    <w:rsid w:val="6181857B"/>
    <w:rsid w:val="61835C57"/>
    <w:rsid w:val="618BA026"/>
    <w:rsid w:val="618FBD26"/>
    <w:rsid w:val="619095B3"/>
    <w:rsid w:val="6194F21F"/>
    <w:rsid w:val="619813C8"/>
    <w:rsid w:val="619E73AF"/>
    <w:rsid w:val="61A34B44"/>
    <w:rsid w:val="61B007D9"/>
    <w:rsid w:val="61B43542"/>
    <w:rsid w:val="61B6B96F"/>
    <w:rsid w:val="61BA9795"/>
    <w:rsid w:val="61CA2D35"/>
    <w:rsid w:val="61CAEEA2"/>
    <w:rsid w:val="61CEC45C"/>
    <w:rsid w:val="61D4A104"/>
    <w:rsid w:val="61D5C4DF"/>
    <w:rsid w:val="61DBAFE9"/>
    <w:rsid w:val="61DCE405"/>
    <w:rsid w:val="61E30713"/>
    <w:rsid w:val="61EAC9EF"/>
    <w:rsid w:val="61EF0DFF"/>
    <w:rsid w:val="61EF7F16"/>
    <w:rsid w:val="61F5D0AD"/>
    <w:rsid w:val="61FABD1D"/>
    <w:rsid w:val="61FF9789"/>
    <w:rsid w:val="62029005"/>
    <w:rsid w:val="6202D88C"/>
    <w:rsid w:val="62032F8A"/>
    <w:rsid w:val="62076F9B"/>
    <w:rsid w:val="620D64DC"/>
    <w:rsid w:val="620E092F"/>
    <w:rsid w:val="620ED034"/>
    <w:rsid w:val="6211A0C3"/>
    <w:rsid w:val="62139993"/>
    <w:rsid w:val="6218DD7F"/>
    <w:rsid w:val="62193CC8"/>
    <w:rsid w:val="621A719C"/>
    <w:rsid w:val="621C9D5E"/>
    <w:rsid w:val="621D4453"/>
    <w:rsid w:val="621EFE7B"/>
    <w:rsid w:val="622FBB40"/>
    <w:rsid w:val="6235FA8E"/>
    <w:rsid w:val="6238C1CE"/>
    <w:rsid w:val="6241FA30"/>
    <w:rsid w:val="6243012E"/>
    <w:rsid w:val="62536FFE"/>
    <w:rsid w:val="62575B24"/>
    <w:rsid w:val="6259FEF1"/>
    <w:rsid w:val="626140F4"/>
    <w:rsid w:val="626AA03F"/>
    <w:rsid w:val="626AE635"/>
    <w:rsid w:val="626D4424"/>
    <w:rsid w:val="6274085A"/>
    <w:rsid w:val="6274C9CB"/>
    <w:rsid w:val="6275941F"/>
    <w:rsid w:val="62833A2F"/>
    <w:rsid w:val="628AC36A"/>
    <w:rsid w:val="629A429B"/>
    <w:rsid w:val="629D838E"/>
    <w:rsid w:val="629EA463"/>
    <w:rsid w:val="62A28B85"/>
    <w:rsid w:val="62A2915F"/>
    <w:rsid w:val="62A38DC0"/>
    <w:rsid w:val="62A5539C"/>
    <w:rsid w:val="62A59123"/>
    <w:rsid w:val="62A80046"/>
    <w:rsid w:val="62AD55EA"/>
    <w:rsid w:val="62BE586C"/>
    <w:rsid w:val="62C987D2"/>
    <w:rsid w:val="62CD00AC"/>
    <w:rsid w:val="62D56F04"/>
    <w:rsid w:val="62D97EA0"/>
    <w:rsid w:val="62DA066D"/>
    <w:rsid w:val="62DFCDDB"/>
    <w:rsid w:val="62E0A048"/>
    <w:rsid w:val="62E568FB"/>
    <w:rsid w:val="62E56F5D"/>
    <w:rsid w:val="62F43A22"/>
    <w:rsid w:val="62F85BAE"/>
    <w:rsid w:val="62F8CAD4"/>
    <w:rsid w:val="62FE3C5F"/>
    <w:rsid w:val="630C9BB3"/>
    <w:rsid w:val="630F6974"/>
    <w:rsid w:val="6311B53D"/>
    <w:rsid w:val="6316B0F2"/>
    <w:rsid w:val="631CD3ED"/>
    <w:rsid w:val="631FD7FD"/>
    <w:rsid w:val="63253141"/>
    <w:rsid w:val="63259896"/>
    <w:rsid w:val="632F484F"/>
    <w:rsid w:val="632F6764"/>
    <w:rsid w:val="633C4ED5"/>
    <w:rsid w:val="634244EB"/>
    <w:rsid w:val="6349F03E"/>
    <w:rsid w:val="634E9F57"/>
    <w:rsid w:val="635767D6"/>
    <w:rsid w:val="635AE908"/>
    <w:rsid w:val="635E53E8"/>
    <w:rsid w:val="635F05E3"/>
    <w:rsid w:val="636266DD"/>
    <w:rsid w:val="6363E832"/>
    <w:rsid w:val="636CFA72"/>
    <w:rsid w:val="636DE6EC"/>
    <w:rsid w:val="63726C3C"/>
    <w:rsid w:val="6375416E"/>
    <w:rsid w:val="6386325F"/>
    <w:rsid w:val="6387F121"/>
    <w:rsid w:val="63899215"/>
    <w:rsid w:val="638C8EF7"/>
    <w:rsid w:val="63906B6A"/>
    <w:rsid w:val="63947B12"/>
    <w:rsid w:val="639921D9"/>
    <w:rsid w:val="639C36CD"/>
    <w:rsid w:val="639DE7D9"/>
    <w:rsid w:val="63A406A2"/>
    <w:rsid w:val="63A510F5"/>
    <w:rsid w:val="63AD68F4"/>
    <w:rsid w:val="63B1C3F1"/>
    <w:rsid w:val="63B365F8"/>
    <w:rsid w:val="63C9665D"/>
    <w:rsid w:val="63CB4C60"/>
    <w:rsid w:val="63D140AD"/>
    <w:rsid w:val="63D6D3ED"/>
    <w:rsid w:val="63DB12A9"/>
    <w:rsid w:val="63DDAB2F"/>
    <w:rsid w:val="63DE7FEA"/>
    <w:rsid w:val="63E656BA"/>
    <w:rsid w:val="63EDA457"/>
    <w:rsid w:val="63F24819"/>
    <w:rsid w:val="63F2C124"/>
    <w:rsid w:val="63F313D2"/>
    <w:rsid w:val="63F34C61"/>
    <w:rsid w:val="63FC5226"/>
    <w:rsid w:val="63FE18C4"/>
    <w:rsid w:val="6401ACC7"/>
    <w:rsid w:val="64068044"/>
    <w:rsid w:val="64089766"/>
    <w:rsid w:val="6413740A"/>
    <w:rsid w:val="641B0D08"/>
    <w:rsid w:val="641CA3F3"/>
    <w:rsid w:val="641D6C61"/>
    <w:rsid w:val="6420EB04"/>
    <w:rsid w:val="64295D8A"/>
    <w:rsid w:val="64316073"/>
    <w:rsid w:val="6435E821"/>
    <w:rsid w:val="643D95B4"/>
    <w:rsid w:val="6447F6DC"/>
    <w:rsid w:val="644B86E6"/>
    <w:rsid w:val="644E3F6D"/>
    <w:rsid w:val="64532127"/>
    <w:rsid w:val="645B46BB"/>
    <w:rsid w:val="645F6CCB"/>
    <w:rsid w:val="64615968"/>
    <w:rsid w:val="6462F215"/>
    <w:rsid w:val="646C2F3B"/>
    <w:rsid w:val="646E5BC7"/>
    <w:rsid w:val="646FBCE6"/>
    <w:rsid w:val="64774D2B"/>
    <w:rsid w:val="6480A86D"/>
    <w:rsid w:val="648607C2"/>
    <w:rsid w:val="64904012"/>
    <w:rsid w:val="6490454D"/>
    <w:rsid w:val="6495B89E"/>
    <w:rsid w:val="649EC081"/>
    <w:rsid w:val="64A10602"/>
    <w:rsid w:val="64A1407E"/>
    <w:rsid w:val="64A1DB74"/>
    <w:rsid w:val="64A66460"/>
    <w:rsid w:val="64A95ABE"/>
    <w:rsid w:val="64A96C85"/>
    <w:rsid w:val="64B35737"/>
    <w:rsid w:val="64B44209"/>
    <w:rsid w:val="64B67700"/>
    <w:rsid w:val="64BE22FB"/>
    <w:rsid w:val="64C1C3A9"/>
    <w:rsid w:val="64C88C3D"/>
    <w:rsid w:val="64C98A31"/>
    <w:rsid w:val="64CC35BA"/>
    <w:rsid w:val="64DA1BDE"/>
    <w:rsid w:val="64DAEC06"/>
    <w:rsid w:val="64DDD343"/>
    <w:rsid w:val="64E12835"/>
    <w:rsid w:val="64E3BC83"/>
    <w:rsid w:val="64E5B42C"/>
    <w:rsid w:val="64EC9BE5"/>
    <w:rsid w:val="64F1549C"/>
    <w:rsid w:val="64F38874"/>
    <w:rsid w:val="64F9372E"/>
    <w:rsid w:val="64FC8388"/>
    <w:rsid w:val="64FC9D45"/>
    <w:rsid w:val="64FFFD39"/>
    <w:rsid w:val="6504877E"/>
    <w:rsid w:val="6507F1B3"/>
    <w:rsid w:val="6508433B"/>
    <w:rsid w:val="6508FDA2"/>
    <w:rsid w:val="650AFE0E"/>
    <w:rsid w:val="650F6DC4"/>
    <w:rsid w:val="6514E7D3"/>
    <w:rsid w:val="6516EC4E"/>
    <w:rsid w:val="652BBA1D"/>
    <w:rsid w:val="652C6307"/>
    <w:rsid w:val="652DBAA0"/>
    <w:rsid w:val="652F1A9A"/>
    <w:rsid w:val="65319F59"/>
    <w:rsid w:val="6538B51A"/>
    <w:rsid w:val="65392F90"/>
    <w:rsid w:val="653DB4F9"/>
    <w:rsid w:val="65482E53"/>
    <w:rsid w:val="6548BD2A"/>
    <w:rsid w:val="654950C5"/>
    <w:rsid w:val="654B8DF9"/>
    <w:rsid w:val="654CFFBB"/>
    <w:rsid w:val="654EC356"/>
    <w:rsid w:val="65548A1F"/>
    <w:rsid w:val="6555EEE4"/>
    <w:rsid w:val="655A00C1"/>
    <w:rsid w:val="655C750F"/>
    <w:rsid w:val="655CD946"/>
    <w:rsid w:val="6561C9FE"/>
    <w:rsid w:val="6565CD8C"/>
    <w:rsid w:val="6566E728"/>
    <w:rsid w:val="65692F79"/>
    <w:rsid w:val="656FD29E"/>
    <w:rsid w:val="6579842A"/>
    <w:rsid w:val="6579E80B"/>
    <w:rsid w:val="657FE984"/>
    <w:rsid w:val="658395F9"/>
    <w:rsid w:val="6583C712"/>
    <w:rsid w:val="658F5B87"/>
    <w:rsid w:val="6591D232"/>
    <w:rsid w:val="6599A4E4"/>
    <w:rsid w:val="65A4BA2F"/>
    <w:rsid w:val="65A4F115"/>
    <w:rsid w:val="65A6DF4F"/>
    <w:rsid w:val="65B06DEB"/>
    <w:rsid w:val="65BE3C81"/>
    <w:rsid w:val="65C08AF2"/>
    <w:rsid w:val="65C78917"/>
    <w:rsid w:val="65C82F76"/>
    <w:rsid w:val="65C95384"/>
    <w:rsid w:val="65C9E332"/>
    <w:rsid w:val="65CA2A40"/>
    <w:rsid w:val="65CB0416"/>
    <w:rsid w:val="65CD6B73"/>
    <w:rsid w:val="65D2449D"/>
    <w:rsid w:val="65D39291"/>
    <w:rsid w:val="65D64525"/>
    <w:rsid w:val="65D9CC2D"/>
    <w:rsid w:val="65DA42AC"/>
    <w:rsid w:val="65F3F881"/>
    <w:rsid w:val="65F8C826"/>
    <w:rsid w:val="6609E6CD"/>
    <w:rsid w:val="660A53BF"/>
    <w:rsid w:val="660A6A59"/>
    <w:rsid w:val="660BF7FF"/>
    <w:rsid w:val="661974B5"/>
    <w:rsid w:val="6619B99C"/>
    <w:rsid w:val="661B5305"/>
    <w:rsid w:val="661D2CFD"/>
    <w:rsid w:val="662025FA"/>
    <w:rsid w:val="662ABC13"/>
    <w:rsid w:val="662E0259"/>
    <w:rsid w:val="66383F8B"/>
    <w:rsid w:val="663F7575"/>
    <w:rsid w:val="66448D41"/>
    <w:rsid w:val="66449E88"/>
    <w:rsid w:val="66499A5C"/>
    <w:rsid w:val="66530E27"/>
    <w:rsid w:val="665F9BF6"/>
    <w:rsid w:val="66651417"/>
    <w:rsid w:val="6666C12B"/>
    <w:rsid w:val="66677EAA"/>
    <w:rsid w:val="666A084B"/>
    <w:rsid w:val="666D3350"/>
    <w:rsid w:val="66767761"/>
    <w:rsid w:val="667C8A90"/>
    <w:rsid w:val="6684CCBE"/>
    <w:rsid w:val="6685D627"/>
    <w:rsid w:val="668FBC02"/>
    <w:rsid w:val="669333BB"/>
    <w:rsid w:val="66963D0C"/>
    <w:rsid w:val="66A76231"/>
    <w:rsid w:val="66AE5005"/>
    <w:rsid w:val="66B0114D"/>
    <w:rsid w:val="66B5BCBA"/>
    <w:rsid w:val="66B64630"/>
    <w:rsid w:val="66BE5B1F"/>
    <w:rsid w:val="66C00D32"/>
    <w:rsid w:val="66C32D81"/>
    <w:rsid w:val="66CC1BD4"/>
    <w:rsid w:val="66CD213E"/>
    <w:rsid w:val="66CE00B7"/>
    <w:rsid w:val="66D03C56"/>
    <w:rsid w:val="66D68466"/>
    <w:rsid w:val="66D7EDCF"/>
    <w:rsid w:val="66D86645"/>
    <w:rsid w:val="66EC7316"/>
    <w:rsid w:val="66EDC3B5"/>
    <w:rsid w:val="66F4CA15"/>
    <w:rsid w:val="66F636EC"/>
    <w:rsid w:val="66F959E8"/>
    <w:rsid w:val="66FE5738"/>
    <w:rsid w:val="670B33A5"/>
    <w:rsid w:val="671A1144"/>
    <w:rsid w:val="671A4B13"/>
    <w:rsid w:val="67281027"/>
    <w:rsid w:val="672AA083"/>
    <w:rsid w:val="672C574E"/>
    <w:rsid w:val="67332928"/>
    <w:rsid w:val="6735AC1A"/>
    <w:rsid w:val="67395915"/>
    <w:rsid w:val="673C9ACB"/>
    <w:rsid w:val="67413FAF"/>
    <w:rsid w:val="67470BDF"/>
    <w:rsid w:val="675049F8"/>
    <w:rsid w:val="676824BA"/>
    <w:rsid w:val="676E14FE"/>
    <w:rsid w:val="6770F3A7"/>
    <w:rsid w:val="67745077"/>
    <w:rsid w:val="67758180"/>
    <w:rsid w:val="677E05EE"/>
    <w:rsid w:val="677F4C7E"/>
    <w:rsid w:val="678A589D"/>
    <w:rsid w:val="678B954E"/>
    <w:rsid w:val="67930C30"/>
    <w:rsid w:val="67934968"/>
    <w:rsid w:val="6798E25B"/>
    <w:rsid w:val="679B362C"/>
    <w:rsid w:val="67A3D4AD"/>
    <w:rsid w:val="67A48EEA"/>
    <w:rsid w:val="67A6729C"/>
    <w:rsid w:val="67AEEDDF"/>
    <w:rsid w:val="67B19816"/>
    <w:rsid w:val="67B53F22"/>
    <w:rsid w:val="67B9C3E3"/>
    <w:rsid w:val="67BD946B"/>
    <w:rsid w:val="67BFB0EB"/>
    <w:rsid w:val="67C27535"/>
    <w:rsid w:val="67C5D042"/>
    <w:rsid w:val="67C71EAA"/>
    <w:rsid w:val="67C91401"/>
    <w:rsid w:val="67CB0AAC"/>
    <w:rsid w:val="67CEAF2A"/>
    <w:rsid w:val="67D416DF"/>
    <w:rsid w:val="67D8C3C9"/>
    <w:rsid w:val="67DA901A"/>
    <w:rsid w:val="67DB924B"/>
    <w:rsid w:val="67DCCF83"/>
    <w:rsid w:val="67DCD9F0"/>
    <w:rsid w:val="67EF9CC4"/>
    <w:rsid w:val="67F5F3EA"/>
    <w:rsid w:val="67F92FE9"/>
    <w:rsid w:val="67F9646B"/>
    <w:rsid w:val="67FC728C"/>
    <w:rsid w:val="67FCE602"/>
    <w:rsid w:val="6803BDA4"/>
    <w:rsid w:val="6808BAC2"/>
    <w:rsid w:val="680CF73B"/>
    <w:rsid w:val="681592AD"/>
    <w:rsid w:val="68196D93"/>
    <w:rsid w:val="681C315A"/>
    <w:rsid w:val="681DC627"/>
    <w:rsid w:val="682277B0"/>
    <w:rsid w:val="682465A9"/>
    <w:rsid w:val="682C067C"/>
    <w:rsid w:val="68372575"/>
    <w:rsid w:val="683DB67F"/>
    <w:rsid w:val="6840CFA5"/>
    <w:rsid w:val="6845A34D"/>
    <w:rsid w:val="684A2066"/>
    <w:rsid w:val="6850D189"/>
    <w:rsid w:val="6851C57B"/>
    <w:rsid w:val="6856C898"/>
    <w:rsid w:val="685B6389"/>
    <w:rsid w:val="685CE6C9"/>
    <w:rsid w:val="686403C9"/>
    <w:rsid w:val="68680857"/>
    <w:rsid w:val="686908AF"/>
    <w:rsid w:val="686A2A5E"/>
    <w:rsid w:val="686D513A"/>
    <w:rsid w:val="686E190A"/>
    <w:rsid w:val="687267E6"/>
    <w:rsid w:val="6874493C"/>
    <w:rsid w:val="6877E699"/>
    <w:rsid w:val="687829AD"/>
    <w:rsid w:val="687D60C0"/>
    <w:rsid w:val="68868E2A"/>
    <w:rsid w:val="688FBCCF"/>
    <w:rsid w:val="6897B6EC"/>
    <w:rsid w:val="689AD503"/>
    <w:rsid w:val="689C9AEE"/>
    <w:rsid w:val="68AD13F8"/>
    <w:rsid w:val="68B3E356"/>
    <w:rsid w:val="68BBCCC3"/>
    <w:rsid w:val="68BD8590"/>
    <w:rsid w:val="68BEB486"/>
    <w:rsid w:val="68BF6AE0"/>
    <w:rsid w:val="68C3CC40"/>
    <w:rsid w:val="68C514B0"/>
    <w:rsid w:val="68D51901"/>
    <w:rsid w:val="68D76196"/>
    <w:rsid w:val="68D7E76F"/>
    <w:rsid w:val="68E24FE9"/>
    <w:rsid w:val="68ECAD2B"/>
    <w:rsid w:val="68ED4C81"/>
    <w:rsid w:val="68F32D41"/>
    <w:rsid w:val="68F35537"/>
    <w:rsid w:val="68F4BD8A"/>
    <w:rsid w:val="68F77400"/>
    <w:rsid w:val="68F79AB8"/>
    <w:rsid w:val="68FD040D"/>
    <w:rsid w:val="68FE8962"/>
    <w:rsid w:val="68FF7049"/>
    <w:rsid w:val="69047A58"/>
    <w:rsid w:val="690782EF"/>
    <w:rsid w:val="690CA955"/>
    <w:rsid w:val="6911D745"/>
    <w:rsid w:val="6911D83A"/>
    <w:rsid w:val="6915320E"/>
    <w:rsid w:val="6917F6A7"/>
    <w:rsid w:val="6919DA11"/>
    <w:rsid w:val="691F5AD3"/>
    <w:rsid w:val="6920D593"/>
    <w:rsid w:val="692233D1"/>
    <w:rsid w:val="6924F5E3"/>
    <w:rsid w:val="69261AA2"/>
    <w:rsid w:val="6929EFAB"/>
    <w:rsid w:val="692AA15F"/>
    <w:rsid w:val="692B6B8A"/>
    <w:rsid w:val="692E778D"/>
    <w:rsid w:val="692F17B8"/>
    <w:rsid w:val="69357F2A"/>
    <w:rsid w:val="693D97AC"/>
    <w:rsid w:val="694007FA"/>
    <w:rsid w:val="694FFE71"/>
    <w:rsid w:val="6951174D"/>
    <w:rsid w:val="6954DD37"/>
    <w:rsid w:val="6958A63F"/>
    <w:rsid w:val="69596D81"/>
    <w:rsid w:val="6965829B"/>
    <w:rsid w:val="69663717"/>
    <w:rsid w:val="696BA9EF"/>
    <w:rsid w:val="696BCBAB"/>
    <w:rsid w:val="6970C3CD"/>
    <w:rsid w:val="69710714"/>
    <w:rsid w:val="697AEBE7"/>
    <w:rsid w:val="698ABB29"/>
    <w:rsid w:val="699DDE80"/>
    <w:rsid w:val="69A48338"/>
    <w:rsid w:val="69AC6BA6"/>
    <w:rsid w:val="69AE1BA0"/>
    <w:rsid w:val="69B477A8"/>
    <w:rsid w:val="69B4CEE6"/>
    <w:rsid w:val="69B65904"/>
    <w:rsid w:val="69BA1324"/>
    <w:rsid w:val="69C02EDC"/>
    <w:rsid w:val="69C9B750"/>
    <w:rsid w:val="69CC37B3"/>
    <w:rsid w:val="69CC6781"/>
    <w:rsid w:val="69CEC3A7"/>
    <w:rsid w:val="69D56B1C"/>
    <w:rsid w:val="69D623D0"/>
    <w:rsid w:val="69D8AEEB"/>
    <w:rsid w:val="69D9379D"/>
    <w:rsid w:val="69D945CB"/>
    <w:rsid w:val="69E33585"/>
    <w:rsid w:val="69E8098C"/>
    <w:rsid w:val="69F3D780"/>
    <w:rsid w:val="69F60242"/>
    <w:rsid w:val="69FB3AFB"/>
    <w:rsid w:val="6A081D62"/>
    <w:rsid w:val="6A0D9BE1"/>
    <w:rsid w:val="6A0E1937"/>
    <w:rsid w:val="6A0F092B"/>
    <w:rsid w:val="6A12FD73"/>
    <w:rsid w:val="6A145B96"/>
    <w:rsid w:val="6A1494F7"/>
    <w:rsid w:val="6A1B3849"/>
    <w:rsid w:val="6A1F481B"/>
    <w:rsid w:val="6A3152FB"/>
    <w:rsid w:val="6A331341"/>
    <w:rsid w:val="6A3BBE65"/>
    <w:rsid w:val="6A45BD62"/>
    <w:rsid w:val="6A4E75B9"/>
    <w:rsid w:val="6A58C5FF"/>
    <w:rsid w:val="6A5C4D32"/>
    <w:rsid w:val="6A612364"/>
    <w:rsid w:val="6A800E8C"/>
    <w:rsid w:val="6A80DF83"/>
    <w:rsid w:val="6A83F044"/>
    <w:rsid w:val="6A8ED5D0"/>
    <w:rsid w:val="6A900960"/>
    <w:rsid w:val="6A989981"/>
    <w:rsid w:val="6AA29675"/>
    <w:rsid w:val="6AAB0046"/>
    <w:rsid w:val="6AB026BE"/>
    <w:rsid w:val="6ABAB7A0"/>
    <w:rsid w:val="6ABBA27F"/>
    <w:rsid w:val="6AC4F730"/>
    <w:rsid w:val="6AC641A4"/>
    <w:rsid w:val="6AC75F0C"/>
    <w:rsid w:val="6AD2DBC1"/>
    <w:rsid w:val="6ADBC10A"/>
    <w:rsid w:val="6ADC5E21"/>
    <w:rsid w:val="6AF89CC0"/>
    <w:rsid w:val="6AFE5824"/>
    <w:rsid w:val="6AFEE87F"/>
    <w:rsid w:val="6B07DF8A"/>
    <w:rsid w:val="6B0A31F8"/>
    <w:rsid w:val="6B100A11"/>
    <w:rsid w:val="6B19EEB2"/>
    <w:rsid w:val="6B1A72C0"/>
    <w:rsid w:val="6B1B9273"/>
    <w:rsid w:val="6B2209EC"/>
    <w:rsid w:val="6B24779F"/>
    <w:rsid w:val="6B29EB81"/>
    <w:rsid w:val="6B316B82"/>
    <w:rsid w:val="6B321A05"/>
    <w:rsid w:val="6B34A868"/>
    <w:rsid w:val="6B35479F"/>
    <w:rsid w:val="6B362D30"/>
    <w:rsid w:val="6B37A7BB"/>
    <w:rsid w:val="6B3F9F79"/>
    <w:rsid w:val="6B47AE74"/>
    <w:rsid w:val="6B4D14C7"/>
    <w:rsid w:val="6B50B3D6"/>
    <w:rsid w:val="6B529304"/>
    <w:rsid w:val="6B534B1D"/>
    <w:rsid w:val="6B555981"/>
    <w:rsid w:val="6B66AF16"/>
    <w:rsid w:val="6B6C7E98"/>
    <w:rsid w:val="6B6FED89"/>
    <w:rsid w:val="6B7477AC"/>
    <w:rsid w:val="6B78E51F"/>
    <w:rsid w:val="6B7F020B"/>
    <w:rsid w:val="6B7F8775"/>
    <w:rsid w:val="6B81B3B0"/>
    <w:rsid w:val="6B84F700"/>
    <w:rsid w:val="6B86BD3A"/>
    <w:rsid w:val="6B8B4133"/>
    <w:rsid w:val="6B8DDA3C"/>
    <w:rsid w:val="6B92B792"/>
    <w:rsid w:val="6B966C6C"/>
    <w:rsid w:val="6B999EEE"/>
    <w:rsid w:val="6BA9E9E0"/>
    <w:rsid w:val="6BACC40A"/>
    <w:rsid w:val="6BADD7F2"/>
    <w:rsid w:val="6BB273FA"/>
    <w:rsid w:val="6BB4B99F"/>
    <w:rsid w:val="6BBA3E99"/>
    <w:rsid w:val="6BC5838B"/>
    <w:rsid w:val="6BD80B78"/>
    <w:rsid w:val="6BE42781"/>
    <w:rsid w:val="6BE5E01F"/>
    <w:rsid w:val="6C0846B5"/>
    <w:rsid w:val="6C09F0BB"/>
    <w:rsid w:val="6C0C7227"/>
    <w:rsid w:val="6C0EDA00"/>
    <w:rsid w:val="6C1C8342"/>
    <w:rsid w:val="6C1CED84"/>
    <w:rsid w:val="6C22BDAA"/>
    <w:rsid w:val="6C26DCD7"/>
    <w:rsid w:val="6C2CCCEE"/>
    <w:rsid w:val="6C2EBE6A"/>
    <w:rsid w:val="6C36728C"/>
    <w:rsid w:val="6C37133F"/>
    <w:rsid w:val="6C3EE34E"/>
    <w:rsid w:val="6C422645"/>
    <w:rsid w:val="6C4535EF"/>
    <w:rsid w:val="6C459D9A"/>
    <w:rsid w:val="6C4A3B01"/>
    <w:rsid w:val="6C51D8FB"/>
    <w:rsid w:val="6C58EAF3"/>
    <w:rsid w:val="6C61C1CE"/>
    <w:rsid w:val="6C641E5F"/>
    <w:rsid w:val="6C689802"/>
    <w:rsid w:val="6C68B23E"/>
    <w:rsid w:val="6C6CCB84"/>
    <w:rsid w:val="6C6CDA40"/>
    <w:rsid w:val="6C6D4081"/>
    <w:rsid w:val="6C6D4ABA"/>
    <w:rsid w:val="6C6F0E7E"/>
    <w:rsid w:val="6C70EC5E"/>
    <w:rsid w:val="6C732A8B"/>
    <w:rsid w:val="6C7D5B18"/>
    <w:rsid w:val="6C7FDF06"/>
    <w:rsid w:val="6C82BB56"/>
    <w:rsid w:val="6C84004A"/>
    <w:rsid w:val="6C8599BD"/>
    <w:rsid w:val="6C8B9968"/>
    <w:rsid w:val="6C903C36"/>
    <w:rsid w:val="6C94B84C"/>
    <w:rsid w:val="6C94E56F"/>
    <w:rsid w:val="6C9D297E"/>
    <w:rsid w:val="6CA37C24"/>
    <w:rsid w:val="6CA3E1CF"/>
    <w:rsid w:val="6CA5D325"/>
    <w:rsid w:val="6CAD1A92"/>
    <w:rsid w:val="6CAE760D"/>
    <w:rsid w:val="6CAF9573"/>
    <w:rsid w:val="6CB1DD25"/>
    <w:rsid w:val="6CB6F146"/>
    <w:rsid w:val="6CBD4724"/>
    <w:rsid w:val="6CBE2690"/>
    <w:rsid w:val="6CC2FB9D"/>
    <w:rsid w:val="6CC849CA"/>
    <w:rsid w:val="6CCBA753"/>
    <w:rsid w:val="6CCE2F1A"/>
    <w:rsid w:val="6CD2598A"/>
    <w:rsid w:val="6CD7F44C"/>
    <w:rsid w:val="6CDD0C82"/>
    <w:rsid w:val="6CE3215A"/>
    <w:rsid w:val="6CE96520"/>
    <w:rsid w:val="6CEB5D0E"/>
    <w:rsid w:val="6CEC9357"/>
    <w:rsid w:val="6CED510D"/>
    <w:rsid w:val="6CF64EC7"/>
    <w:rsid w:val="6CFC477D"/>
    <w:rsid w:val="6CFD2391"/>
    <w:rsid w:val="6D025A96"/>
    <w:rsid w:val="6D1D2730"/>
    <w:rsid w:val="6D26DBFB"/>
    <w:rsid w:val="6D333705"/>
    <w:rsid w:val="6D37E6A5"/>
    <w:rsid w:val="6D41D6F6"/>
    <w:rsid w:val="6D47560D"/>
    <w:rsid w:val="6D4B8BB0"/>
    <w:rsid w:val="6D4CA47C"/>
    <w:rsid w:val="6D4FC75D"/>
    <w:rsid w:val="6D58B276"/>
    <w:rsid w:val="6D5FED97"/>
    <w:rsid w:val="6D674324"/>
    <w:rsid w:val="6D7046B0"/>
    <w:rsid w:val="6D71F0FD"/>
    <w:rsid w:val="6D782B89"/>
    <w:rsid w:val="6D791240"/>
    <w:rsid w:val="6D79631B"/>
    <w:rsid w:val="6D7AD467"/>
    <w:rsid w:val="6D7C7B02"/>
    <w:rsid w:val="6D861D01"/>
    <w:rsid w:val="6D8861AB"/>
    <w:rsid w:val="6D893BFE"/>
    <w:rsid w:val="6D8D2240"/>
    <w:rsid w:val="6D8DB580"/>
    <w:rsid w:val="6D935FC6"/>
    <w:rsid w:val="6D943D71"/>
    <w:rsid w:val="6D9C4DF6"/>
    <w:rsid w:val="6D9EEC4E"/>
    <w:rsid w:val="6DAC5518"/>
    <w:rsid w:val="6DB37C4F"/>
    <w:rsid w:val="6DB50CA0"/>
    <w:rsid w:val="6DBAB942"/>
    <w:rsid w:val="6DBD99CC"/>
    <w:rsid w:val="6DBDF9CA"/>
    <w:rsid w:val="6DBE6EDA"/>
    <w:rsid w:val="6DBFA912"/>
    <w:rsid w:val="6DC5EB2D"/>
    <w:rsid w:val="6DC83F23"/>
    <w:rsid w:val="6DC896B0"/>
    <w:rsid w:val="6DC9AE3A"/>
    <w:rsid w:val="6DCD8FE7"/>
    <w:rsid w:val="6DD09D53"/>
    <w:rsid w:val="6DD13B88"/>
    <w:rsid w:val="6DDB7DE1"/>
    <w:rsid w:val="6DDE1D3C"/>
    <w:rsid w:val="6DE13A31"/>
    <w:rsid w:val="6DE72307"/>
    <w:rsid w:val="6DE92E00"/>
    <w:rsid w:val="6DEF7DF8"/>
    <w:rsid w:val="6DEFA0EB"/>
    <w:rsid w:val="6DEFBD35"/>
    <w:rsid w:val="6DFBDDFA"/>
    <w:rsid w:val="6DFE6439"/>
    <w:rsid w:val="6E00B3BB"/>
    <w:rsid w:val="6E046863"/>
    <w:rsid w:val="6E0528DE"/>
    <w:rsid w:val="6E0E0457"/>
    <w:rsid w:val="6E1A7E95"/>
    <w:rsid w:val="6E1D1C96"/>
    <w:rsid w:val="6E1FA117"/>
    <w:rsid w:val="6E270323"/>
    <w:rsid w:val="6E28018D"/>
    <w:rsid w:val="6E3263B2"/>
    <w:rsid w:val="6E3B2B17"/>
    <w:rsid w:val="6E3FE206"/>
    <w:rsid w:val="6E4091A0"/>
    <w:rsid w:val="6E47A7CE"/>
    <w:rsid w:val="6E4A5300"/>
    <w:rsid w:val="6E4E0C55"/>
    <w:rsid w:val="6E6710F4"/>
    <w:rsid w:val="6E69F5B7"/>
    <w:rsid w:val="6E6C3B55"/>
    <w:rsid w:val="6E6CCB3E"/>
    <w:rsid w:val="6E6EBE53"/>
    <w:rsid w:val="6E73AAB2"/>
    <w:rsid w:val="6E7CD8BC"/>
    <w:rsid w:val="6E81B5F3"/>
    <w:rsid w:val="6E84A8A1"/>
    <w:rsid w:val="6E87E8CB"/>
    <w:rsid w:val="6E9151FE"/>
    <w:rsid w:val="6E970147"/>
    <w:rsid w:val="6EA0DA00"/>
    <w:rsid w:val="6EA537D0"/>
    <w:rsid w:val="6EA78364"/>
    <w:rsid w:val="6EA865AD"/>
    <w:rsid w:val="6EA9D410"/>
    <w:rsid w:val="6EAA67DC"/>
    <w:rsid w:val="6EACC0F8"/>
    <w:rsid w:val="6EB15D3C"/>
    <w:rsid w:val="6EB28565"/>
    <w:rsid w:val="6EBB3325"/>
    <w:rsid w:val="6EC78014"/>
    <w:rsid w:val="6EC858EA"/>
    <w:rsid w:val="6EC9D148"/>
    <w:rsid w:val="6ED50C55"/>
    <w:rsid w:val="6ED61983"/>
    <w:rsid w:val="6EDA434D"/>
    <w:rsid w:val="6EE7AFB6"/>
    <w:rsid w:val="6EF2D197"/>
    <w:rsid w:val="6EF3F82C"/>
    <w:rsid w:val="6EF83E88"/>
    <w:rsid w:val="6EF8B076"/>
    <w:rsid w:val="6EFA6FE1"/>
    <w:rsid w:val="6EFBD481"/>
    <w:rsid w:val="6EFD6ED6"/>
    <w:rsid w:val="6F0157C8"/>
    <w:rsid w:val="6F08DBDE"/>
    <w:rsid w:val="6F13B4FA"/>
    <w:rsid w:val="6F14F427"/>
    <w:rsid w:val="6F175D5D"/>
    <w:rsid w:val="6F17CDB4"/>
    <w:rsid w:val="6F1D70AE"/>
    <w:rsid w:val="6F2198B1"/>
    <w:rsid w:val="6F24F5DA"/>
    <w:rsid w:val="6F27531B"/>
    <w:rsid w:val="6F2FCCE3"/>
    <w:rsid w:val="6F481287"/>
    <w:rsid w:val="6F507C6B"/>
    <w:rsid w:val="6F56DDA1"/>
    <w:rsid w:val="6F5C2557"/>
    <w:rsid w:val="6F5F5545"/>
    <w:rsid w:val="6F60B04C"/>
    <w:rsid w:val="6F634A19"/>
    <w:rsid w:val="6F661FC6"/>
    <w:rsid w:val="6F66A5B5"/>
    <w:rsid w:val="6F6DD1FD"/>
    <w:rsid w:val="6F70F5EB"/>
    <w:rsid w:val="6F720674"/>
    <w:rsid w:val="6F7733ED"/>
    <w:rsid w:val="6F780A4E"/>
    <w:rsid w:val="6F819A9C"/>
    <w:rsid w:val="6F81EB07"/>
    <w:rsid w:val="6F8609F7"/>
    <w:rsid w:val="6F8BA778"/>
    <w:rsid w:val="6F8E9277"/>
    <w:rsid w:val="6F8F4FEF"/>
    <w:rsid w:val="6F9466B3"/>
    <w:rsid w:val="6F987997"/>
    <w:rsid w:val="6FA34C77"/>
    <w:rsid w:val="6FA93012"/>
    <w:rsid w:val="6FA9FB53"/>
    <w:rsid w:val="6FAA1D60"/>
    <w:rsid w:val="6FACABA4"/>
    <w:rsid w:val="6FACEF97"/>
    <w:rsid w:val="6FB6A0E5"/>
    <w:rsid w:val="6FC70840"/>
    <w:rsid w:val="6FC8427D"/>
    <w:rsid w:val="6FC96F02"/>
    <w:rsid w:val="6FD47DBF"/>
    <w:rsid w:val="6FDC73D9"/>
    <w:rsid w:val="6FE3316C"/>
    <w:rsid w:val="6FEA635C"/>
    <w:rsid w:val="6FEAAD94"/>
    <w:rsid w:val="6FF51C82"/>
    <w:rsid w:val="6FFC9714"/>
    <w:rsid w:val="7008C328"/>
    <w:rsid w:val="700AD6FA"/>
    <w:rsid w:val="700B77FC"/>
    <w:rsid w:val="7017699E"/>
    <w:rsid w:val="701B63B7"/>
    <w:rsid w:val="70207290"/>
    <w:rsid w:val="70239D25"/>
    <w:rsid w:val="7023B2FA"/>
    <w:rsid w:val="7023B92C"/>
    <w:rsid w:val="70249633"/>
    <w:rsid w:val="7025EF88"/>
    <w:rsid w:val="7027466B"/>
    <w:rsid w:val="702A765E"/>
    <w:rsid w:val="7037F66C"/>
    <w:rsid w:val="70380EDA"/>
    <w:rsid w:val="7038F74E"/>
    <w:rsid w:val="703C02BD"/>
    <w:rsid w:val="703C36F2"/>
    <w:rsid w:val="703D2AD6"/>
    <w:rsid w:val="7042A20C"/>
    <w:rsid w:val="7044F1FB"/>
    <w:rsid w:val="704AAB15"/>
    <w:rsid w:val="704F4582"/>
    <w:rsid w:val="705F3411"/>
    <w:rsid w:val="7062B1BC"/>
    <w:rsid w:val="70662A52"/>
    <w:rsid w:val="70678F2A"/>
    <w:rsid w:val="7078DAEF"/>
    <w:rsid w:val="707CD8FA"/>
    <w:rsid w:val="708B3243"/>
    <w:rsid w:val="708F0DCC"/>
    <w:rsid w:val="708FE725"/>
    <w:rsid w:val="709E5D6E"/>
    <w:rsid w:val="70B32DBE"/>
    <w:rsid w:val="70BE76FE"/>
    <w:rsid w:val="70C44836"/>
    <w:rsid w:val="70C69EF4"/>
    <w:rsid w:val="70C73FB2"/>
    <w:rsid w:val="70CBA8E0"/>
    <w:rsid w:val="70CEB127"/>
    <w:rsid w:val="70D2CBE9"/>
    <w:rsid w:val="70D5B495"/>
    <w:rsid w:val="70DA4D4A"/>
    <w:rsid w:val="70DB2A2E"/>
    <w:rsid w:val="70E62BA3"/>
    <w:rsid w:val="70E6A79D"/>
    <w:rsid w:val="70EF50D5"/>
    <w:rsid w:val="70F0FAB2"/>
    <w:rsid w:val="70F379F3"/>
    <w:rsid w:val="70F444EA"/>
    <w:rsid w:val="70F94171"/>
    <w:rsid w:val="70FCB458"/>
    <w:rsid w:val="71015EE3"/>
    <w:rsid w:val="7105D015"/>
    <w:rsid w:val="7107CED6"/>
    <w:rsid w:val="71083E15"/>
    <w:rsid w:val="710A4213"/>
    <w:rsid w:val="71169153"/>
    <w:rsid w:val="71185923"/>
    <w:rsid w:val="711A7739"/>
    <w:rsid w:val="711A9A5E"/>
    <w:rsid w:val="711C04C8"/>
    <w:rsid w:val="711DAF10"/>
    <w:rsid w:val="7122A1A7"/>
    <w:rsid w:val="712523B5"/>
    <w:rsid w:val="712F1AC1"/>
    <w:rsid w:val="7130FABF"/>
    <w:rsid w:val="71337BF4"/>
    <w:rsid w:val="713DBD6D"/>
    <w:rsid w:val="71412447"/>
    <w:rsid w:val="71432B96"/>
    <w:rsid w:val="714680CC"/>
    <w:rsid w:val="714C3C1D"/>
    <w:rsid w:val="714D40BE"/>
    <w:rsid w:val="714FEE08"/>
    <w:rsid w:val="71559004"/>
    <w:rsid w:val="715C5397"/>
    <w:rsid w:val="715CE1B3"/>
    <w:rsid w:val="7160B030"/>
    <w:rsid w:val="71665506"/>
    <w:rsid w:val="716BE75A"/>
    <w:rsid w:val="716E2860"/>
    <w:rsid w:val="717A5F06"/>
    <w:rsid w:val="717C05AD"/>
    <w:rsid w:val="717EBA0A"/>
    <w:rsid w:val="7183A320"/>
    <w:rsid w:val="71854C4C"/>
    <w:rsid w:val="71877B10"/>
    <w:rsid w:val="718C292F"/>
    <w:rsid w:val="718DB5EC"/>
    <w:rsid w:val="71906CED"/>
    <w:rsid w:val="7199AE60"/>
    <w:rsid w:val="719B55F4"/>
    <w:rsid w:val="719DA995"/>
    <w:rsid w:val="71A14EA3"/>
    <w:rsid w:val="71A49389"/>
    <w:rsid w:val="71AAEA4B"/>
    <w:rsid w:val="71CA9175"/>
    <w:rsid w:val="71CFFA1D"/>
    <w:rsid w:val="71D3DF3B"/>
    <w:rsid w:val="71DD98FB"/>
    <w:rsid w:val="71E3DC94"/>
    <w:rsid w:val="71E7306F"/>
    <w:rsid w:val="71E99639"/>
    <w:rsid w:val="71EC8593"/>
    <w:rsid w:val="71F1C7B0"/>
    <w:rsid w:val="71F3B3A9"/>
    <w:rsid w:val="7207E65F"/>
    <w:rsid w:val="7207FAB6"/>
    <w:rsid w:val="720B34AA"/>
    <w:rsid w:val="720C64B8"/>
    <w:rsid w:val="7210E8A4"/>
    <w:rsid w:val="7217CA9E"/>
    <w:rsid w:val="721B32FF"/>
    <w:rsid w:val="721CEE5A"/>
    <w:rsid w:val="721DA8D9"/>
    <w:rsid w:val="72206283"/>
    <w:rsid w:val="7225E90C"/>
    <w:rsid w:val="722AFE39"/>
    <w:rsid w:val="722D4A91"/>
    <w:rsid w:val="723DACB9"/>
    <w:rsid w:val="723F4ACB"/>
    <w:rsid w:val="7247CEF5"/>
    <w:rsid w:val="724CA0F7"/>
    <w:rsid w:val="7256BFD2"/>
    <w:rsid w:val="7259C039"/>
    <w:rsid w:val="725B756F"/>
    <w:rsid w:val="72617292"/>
    <w:rsid w:val="726ACAD5"/>
    <w:rsid w:val="726B3BC3"/>
    <w:rsid w:val="72704CD6"/>
    <w:rsid w:val="7270B695"/>
    <w:rsid w:val="7270B71B"/>
    <w:rsid w:val="72745FED"/>
    <w:rsid w:val="727A3B5A"/>
    <w:rsid w:val="727DB61C"/>
    <w:rsid w:val="7286B2AC"/>
    <w:rsid w:val="72888A9E"/>
    <w:rsid w:val="7289EC88"/>
    <w:rsid w:val="728B9DE4"/>
    <w:rsid w:val="728F035B"/>
    <w:rsid w:val="72968CBD"/>
    <w:rsid w:val="7297E68B"/>
    <w:rsid w:val="729BABA3"/>
    <w:rsid w:val="729F00F7"/>
    <w:rsid w:val="729F7575"/>
    <w:rsid w:val="72A61274"/>
    <w:rsid w:val="72A77DB3"/>
    <w:rsid w:val="72A7A39E"/>
    <w:rsid w:val="72B48337"/>
    <w:rsid w:val="72B9F4EB"/>
    <w:rsid w:val="72BB05BD"/>
    <w:rsid w:val="72C0F5B4"/>
    <w:rsid w:val="72C12885"/>
    <w:rsid w:val="72C5183D"/>
    <w:rsid w:val="72C5B54E"/>
    <w:rsid w:val="72CF5C6E"/>
    <w:rsid w:val="72D0790E"/>
    <w:rsid w:val="72D0C110"/>
    <w:rsid w:val="72D27BE5"/>
    <w:rsid w:val="72D2CCD8"/>
    <w:rsid w:val="72DF3AD1"/>
    <w:rsid w:val="72E48724"/>
    <w:rsid w:val="72E4C909"/>
    <w:rsid w:val="72E5AFFC"/>
    <w:rsid w:val="72E6598A"/>
    <w:rsid w:val="72EC5B31"/>
    <w:rsid w:val="72EC8DF7"/>
    <w:rsid w:val="72EE9EBE"/>
    <w:rsid w:val="72EFD7E0"/>
    <w:rsid w:val="72F7F97A"/>
    <w:rsid w:val="72FB1B5D"/>
    <w:rsid w:val="73016DA7"/>
    <w:rsid w:val="73155067"/>
    <w:rsid w:val="7318F74F"/>
    <w:rsid w:val="731B7919"/>
    <w:rsid w:val="731BDC0C"/>
    <w:rsid w:val="7327DE8A"/>
    <w:rsid w:val="7328BAE1"/>
    <w:rsid w:val="733E9EDE"/>
    <w:rsid w:val="733F7FDF"/>
    <w:rsid w:val="73405E0B"/>
    <w:rsid w:val="734A4F93"/>
    <w:rsid w:val="734BBFF9"/>
    <w:rsid w:val="734F4A83"/>
    <w:rsid w:val="7356D62E"/>
    <w:rsid w:val="73576F5C"/>
    <w:rsid w:val="73625DB4"/>
    <w:rsid w:val="7363B250"/>
    <w:rsid w:val="7364C321"/>
    <w:rsid w:val="736D5370"/>
    <w:rsid w:val="737B4029"/>
    <w:rsid w:val="73819C33"/>
    <w:rsid w:val="73895296"/>
    <w:rsid w:val="738C22B5"/>
    <w:rsid w:val="738F62C3"/>
    <w:rsid w:val="739EC034"/>
    <w:rsid w:val="73B6F533"/>
    <w:rsid w:val="73B7E94D"/>
    <w:rsid w:val="73BB35F3"/>
    <w:rsid w:val="73BD60C9"/>
    <w:rsid w:val="73BECC5B"/>
    <w:rsid w:val="73C077D6"/>
    <w:rsid w:val="73C09230"/>
    <w:rsid w:val="73C0BB4E"/>
    <w:rsid w:val="73C38AC6"/>
    <w:rsid w:val="73C98924"/>
    <w:rsid w:val="73CC104E"/>
    <w:rsid w:val="73DB0E4F"/>
    <w:rsid w:val="73E3B191"/>
    <w:rsid w:val="73E48AD4"/>
    <w:rsid w:val="73E9FB0A"/>
    <w:rsid w:val="73EE0CBF"/>
    <w:rsid w:val="73F12F4A"/>
    <w:rsid w:val="73F598D5"/>
    <w:rsid w:val="73F7FF02"/>
    <w:rsid w:val="74002844"/>
    <w:rsid w:val="7400DC13"/>
    <w:rsid w:val="7402EB54"/>
    <w:rsid w:val="74047CC9"/>
    <w:rsid w:val="74065AF5"/>
    <w:rsid w:val="740DB005"/>
    <w:rsid w:val="740E8701"/>
    <w:rsid w:val="7414A732"/>
    <w:rsid w:val="74184B3A"/>
    <w:rsid w:val="7419844A"/>
    <w:rsid w:val="74206A76"/>
    <w:rsid w:val="74222210"/>
    <w:rsid w:val="74236901"/>
    <w:rsid w:val="742658D0"/>
    <w:rsid w:val="7427CFEA"/>
    <w:rsid w:val="74285378"/>
    <w:rsid w:val="7429ECCF"/>
    <w:rsid w:val="742A20A6"/>
    <w:rsid w:val="742ABE0D"/>
    <w:rsid w:val="742B6AEE"/>
    <w:rsid w:val="742BAEAB"/>
    <w:rsid w:val="742CF8BE"/>
    <w:rsid w:val="742FDA05"/>
    <w:rsid w:val="74320369"/>
    <w:rsid w:val="7436418E"/>
    <w:rsid w:val="74396A30"/>
    <w:rsid w:val="7449C0D5"/>
    <w:rsid w:val="744B6507"/>
    <w:rsid w:val="745505FF"/>
    <w:rsid w:val="74574B64"/>
    <w:rsid w:val="74601D76"/>
    <w:rsid w:val="7461F04E"/>
    <w:rsid w:val="746491EE"/>
    <w:rsid w:val="7473B306"/>
    <w:rsid w:val="74767FB5"/>
    <w:rsid w:val="747998EF"/>
    <w:rsid w:val="747B54AE"/>
    <w:rsid w:val="74803C21"/>
    <w:rsid w:val="74846F87"/>
    <w:rsid w:val="7489C96F"/>
    <w:rsid w:val="748D7144"/>
    <w:rsid w:val="749891B2"/>
    <w:rsid w:val="74A2BB9A"/>
    <w:rsid w:val="74A35BDC"/>
    <w:rsid w:val="74A5FC9C"/>
    <w:rsid w:val="74A63A79"/>
    <w:rsid w:val="74A96627"/>
    <w:rsid w:val="74AA3807"/>
    <w:rsid w:val="74B43933"/>
    <w:rsid w:val="74DC3AC3"/>
    <w:rsid w:val="74DF68B2"/>
    <w:rsid w:val="74E63657"/>
    <w:rsid w:val="74E76C2F"/>
    <w:rsid w:val="74EC0F22"/>
    <w:rsid w:val="74ED44A1"/>
    <w:rsid w:val="74EFA1F5"/>
    <w:rsid w:val="74F11792"/>
    <w:rsid w:val="74F11E18"/>
    <w:rsid w:val="74F23B32"/>
    <w:rsid w:val="74F2C601"/>
    <w:rsid w:val="74F4C79C"/>
    <w:rsid w:val="74F55581"/>
    <w:rsid w:val="74FB6771"/>
    <w:rsid w:val="750F2E65"/>
    <w:rsid w:val="7513EBBA"/>
    <w:rsid w:val="75147F1D"/>
    <w:rsid w:val="751E680F"/>
    <w:rsid w:val="751ED131"/>
    <w:rsid w:val="751FFB7F"/>
    <w:rsid w:val="75225FAA"/>
    <w:rsid w:val="75253366"/>
    <w:rsid w:val="752590B7"/>
    <w:rsid w:val="7533AAF1"/>
    <w:rsid w:val="75377DF0"/>
    <w:rsid w:val="75378C35"/>
    <w:rsid w:val="753FA862"/>
    <w:rsid w:val="75432575"/>
    <w:rsid w:val="75453CBD"/>
    <w:rsid w:val="754649CE"/>
    <w:rsid w:val="754956F8"/>
    <w:rsid w:val="754A7B12"/>
    <w:rsid w:val="7552A143"/>
    <w:rsid w:val="7553E257"/>
    <w:rsid w:val="755568C1"/>
    <w:rsid w:val="75589536"/>
    <w:rsid w:val="7558B90D"/>
    <w:rsid w:val="755A8366"/>
    <w:rsid w:val="755C8271"/>
    <w:rsid w:val="7561100B"/>
    <w:rsid w:val="75629ED1"/>
    <w:rsid w:val="7568BC59"/>
    <w:rsid w:val="7568DE72"/>
    <w:rsid w:val="756C6049"/>
    <w:rsid w:val="756CD02D"/>
    <w:rsid w:val="756E767F"/>
    <w:rsid w:val="756E83C0"/>
    <w:rsid w:val="756E9235"/>
    <w:rsid w:val="75733561"/>
    <w:rsid w:val="757DED98"/>
    <w:rsid w:val="75831173"/>
    <w:rsid w:val="758366F8"/>
    <w:rsid w:val="7584950C"/>
    <w:rsid w:val="758A4BD5"/>
    <w:rsid w:val="75914500"/>
    <w:rsid w:val="7594F86A"/>
    <w:rsid w:val="759BF6A1"/>
    <w:rsid w:val="759C94F8"/>
    <w:rsid w:val="75A34782"/>
    <w:rsid w:val="75A46DBF"/>
    <w:rsid w:val="75ADEEF4"/>
    <w:rsid w:val="75ADF77C"/>
    <w:rsid w:val="75AF9757"/>
    <w:rsid w:val="75B413EB"/>
    <w:rsid w:val="75B64EE0"/>
    <w:rsid w:val="75C005AF"/>
    <w:rsid w:val="75C48355"/>
    <w:rsid w:val="75C93A1E"/>
    <w:rsid w:val="75D02793"/>
    <w:rsid w:val="75E30461"/>
    <w:rsid w:val="75E59136"/>
    <w:rsid w:val="75EB50F0"/>
    <w:rsid w:val="75F25BC0"/>
    <w:rsid w:val="75F421DB"/>
    <w:rsid w:val="75F6B898"/>
    <w:rsid w:val="75F86E02"/>
    <w:rsid w:val="75FDB53C"/>
    <w:rsid w:val="75FF5943"/>
    <w:rsid w:val="76042887"/>
    <w:rsid w:val="7605E5D3"/>
    <w:rsid w:val="760DBD07"/>
    <w:rsid w:val="761D2167"/>
    <w:rsid w:val="7625E0E7"/>
    <w:rsid w:val="762B528B"/>
    <w:rsid w:val="762F2925"/>
    <w:rsid w:val="763A813A"/>
    <w:rsid w:val="763E0280"/>
    <w:rsid w:val="763E8BFB"/>
    <w:rsid w:val="76456396"/>
    <w:rsid w:val="764D5BC6"/>
    <w:rsid w:val="764DC6DE"/>
    <w:rsid w:val="765E24DD"/>
    <w:rsid w:val="766711BD"/>
    <w:rsid w:val="767400A8"/>
    <w:rsid w:val="767F1344"/>
    <w:rsid w:val="76843065"/>
    <w:rsid w:val="7686065F"/>
    <w:rsid w:val="768BDF6D"/>
    <w:rsid w:val="7691E99B"/>
    <w:rsid w:val="76A10DE8"/>
    <w:rsid w:val="76A60A77"/>
    <w:rsid w:val="76A70D64"/>
    <w:rsid w:val="76AFBC1B"/>
    <w:rsid w:val="76B1297D"/>
    <w:rsid w:val="76B85814"/>
    <w:rsid w:val="76BE140C"/>
    <w:rsid w:val="76CC5010"/>
    <w:rsid w:val="76CDA816"/>
    <w:rsid w:val="76DFF41C"/>
    <w:rsid w:val="76E00A1D"/>
    <w:rsid w:val="76E551CA"/>
    <w:rsid w:val="76E5ACD8"/>
    <w:rsid w:val="76EEEC4A"/>
    <w:rsid w:val="76EF7E3D"/>
    <w:rsid w:val="76F03B76"/>
    <w:rsid w:val="76F4080A"/>
    <w:rsid w:val="76FEF10E"/>
    <w:rsid w:val="76FF786A"/>
    <w:rsid w:val="7704FE75"/>
    <w:rsid w:val="7709895D"/>
    <w:rsid w:val="770A6B70"/>
    <w:rsid w:val="77136000"/>
    <w:rsid w:val="77202BAC"/>
    <w:rsid w:val="77226F42"/>
    <w:rsid w:val="77275A74"/>
    <w:rsid w:val="772AB532"/>
    <w:rsid w:val="772C7BEA"/>
    <w:rsid w:val="77397711"/>
    <w:rsid w:val="773C1DD2"/>
    <w:rsid w:val="773CB73D"/>
    <w:rsid w:val="773FBB19"/>
    <w:rsid w:val="77401481"/>
    <w:rsid w:val="7740BFFD"/>
    <w:rsid w:val="7745914E"/>
    <w:rsid w:val="7753DE2B"/>
    <w:rsid w:val="77595F0E"/>
    <w:rsid w:val="7762747E"/>
    <w:rsid w:val="776524E2"/>
    <w:rsid w:val="776680B3"/>
    <w:rsid w:val="776D7DE2"/>
    <w:rsid w:val="77710E5B"/>
    <w:rsid w:val="777571E1"/>
    <w:rsid w:val="7777F0D3"/>
    <w:rsid w:val="777B9CDB"/>
    <w:rsid w:val="777C5C4A"/>
    <w:rsid w:val="7784939A"/>
    <w:rsid w:val="77968B28"/>
    <w:rsid w:val="779E5760"/>
    <w:rsid w:val="77A06D19"/>
    <w:rsid w:val="77A21930"/>
    <w:rsid w:val="77AD9510"/>
    <w:rsid w:val="77AFE354"/>
    <w:rsid w:val="77B52360"/>
    <w:rsid w:val="77BBD796"/>
    <w:rsid w:val="77DA2313"/>
    <w:rsid w:val="77DB2B48"/>
    <w:rsid w:val="77DCD686"/>
    <w:rsid w:val="77E0E603"/>
    <w:rsid w:val="77E492BA"/>
    <w:rsid w:val="77EAE7B8"/>
    <w:rsid w:val="77EDE7A8"/>
    <w:rsid w:val="77F2572C"/>
    <w:rsid w:val="77F40591"/>
    <w:rsid w:val="780926B5"/>
    <w:rsid w:val="780A81E6"/>
    <w:rsid w:val="780F6DA5"/>
    <w:rsid w:val="78126F72"/>
    <w:rsid w:val="781630E0"/>
    <w:rsid w:val="78163EFF"/>
    <w:rsid w:val="7819E2FB"/>
    <w:rsid w:val="7822EA3E"/>
    <w:rsid w:val="782955AF"/>
    <w:rsid w:val="782A4429"/>
    <w:rsid w:val="782B6B30"/>
    <w:rsid w:val="782EAF0A"/>
    <w:rsid w:val="783C022C"/>
    <w:rsid w:val="783FF79B"/>
    <w:rsid w:val="78423933"/>
    <w:rsid w:val="7843C82E"/>
    <w:rsid w:val="7846F651"/>
    <w:rsid w:val="78502031"/>
    <w:rsid w:val="7853F1EA"/>
    <w:rsid w:val="78554A1D"/>
    <w:rsid w:val="78557766"/>
    <w:rsid w:val="785671F3"/>
    <w:rsid w:val="785991F3"/>
    <w:rsid w:val="7859D965"/>
    <w:rsid w:val="785FD27A"/>
    <w:rsid w:val="7863A607"/>
    <w:rsid w:val="7869BDC0"/>
    <w:rsid w:val="7869F2B9"/>
    <w:rsid w:val="786DCCBA"/>
    <w:rsid w:val="78736BBA"/>
    <w:rsid w:val="788269A3"/>
    <w:rsid w:val="788C06D8"/>
    <w:rsid w:val="788CEA5D"/>
    <w:rsid w:val="7890D253"/>
    <w:rsid w:val="7892B32B"/>
    <w:rsid w:val="7896812D"/>
    <w:rsid w:val="7899E9FD"/>
    <w:rsid w:val="789CEFD3"/>
    <w:rsid w:val="789F16BB"/>
    <w:rsid w:val="78AF129E"/>
    <w:rsid w:val="78AF3061"/>
    <w:rsid w:val="78B0D1C9"/>
    <w:rsid w:val="78B455EE"/>
    <w:rsid w:val="78B74AD4"/>
    <w:rsid w:val="78BC6931"/>
    <w:rsid w:val="78C2AF36"/>
    <w:rsid w:val="78C5D72A"/>
    <w:rsid w:val="78C65780"/>
    <w:rsid w:val="78C9B8E6"/>
    <w:rsid w:val="78CE0C5E"/>
    <w:rsid w:val="78D32FDE"/>
    <w:rsid w:val="78DBD552"/>
    <w:rsid w:val="78DD8403"/>
    <w:rsid w:val="78E05B6B"/>
    <w:rsid w:val="78E330C6"/>
    <w:rsid w:val="78E468AC"/>
    <w:rsid w:val="78E4CBE9"/>
    <w:rsid w:val="78E57908"/>
    <w:rsid w:val="78ECBE06"/>
    <w:rsid w:val="78EEE3BC"/>
    <w:rsid w:val="78F42087"/>
    <w:rsid w:val="78F70186"/>
    <w:rsid w:val="78FB11C4"/>
    <w:rsid w:val="78FC2B9B"/>
    <w:rsid w:val="78FD271C"/>
    <w:rsid w:val="78FF5A3A"/>
    <w:rsid w:val="7900BE10"/>
    <w:rsid w:val="79034B28"/>
    <w:rsid w:val="7907D4F9"/>
    <w:rsid w:val="7908F56F"/>
    <w:rsid w:val="79102DDF"/>
    <w:rsid w:val="79161996"/>
    <w:rsid w:val="792DFBCC"/>
    <w:rsid w:val="792E0EA0"/>
    <w:rsid w:val="792EFA51"/>
    <w:rsid w:val="7930882B"/>
    <w:rsid w:val="7932C08E"/>
    <w:rsid w:val="7937321E"/>
    <w:rsid w:val="79504FD2"/>
    <w:rsid w:val="7951471C"/>
    <w:rsid w:val="7952EE5B"/>
    <w:rsid w:val="7952F57F"/>
    <w:rsid w:val="79538F5C"/>
    <w:rsid w:val="7955E91F"/>
    <w:rsid w:val="795C0617"/>
    <w:rsid w:val="7964F861"/>
    <w:rsid w:val="79652E64"/>
    <w:rsid w:val="79681B72"/>
    <w:rsid w:val="7968FBCA"/>
    <w:rsid w:val="796D567C"/>
    <w:rsid w:val="796D7EFB"/>
    <w:rsid w:val="796E6AF8"/>
    <w:rsid w:val="79746A05"/>
    <w:rsid w:val="7977BCDA"/>
    <w:rsid w:val="797A2412"/>
    <w:rsid w:val="797A9D63"/>
    <w:rsid w:val="797E9D0F"/>
    <w:rsid w:val="79818572"/>
    <w:rsid w:val="7988BE48"/>
    <w:rsid w:val="7991459E"/>
    <w:rsid w:val="799573FC"/>
    <w:rsid w:val="79961A65"/>
    <w:rsid w:val="7996614D"/>
    <w:rsid w:val="79983733"/>
    <w:rsid w:val="7998EB22"/>
    <w:rsid w:val="799A1C32"/>
    <w:rsid w:val="79A68A0C"/>
    <w:rsid w:val="79A8E677"/>
    <w:rsid w:val="79AC4C35"/>
    <w:rsid w:val="79ACEC2D"/>
    <w:rsid w:val="79B88029"/>
    <w:rsid w:val="79BF9952"/>
    <w:rsid w:val="79CAB313"/>
    <w:rsid w:val="79CC647B"/>
    <w:rsid w:val="79CEAAEB"/>
    <w:rsid w:val="79D0FF8F"/>
    <w:rsid w:val="79D20831"/>
    <w:rsid w:val="79D29731"/>
    <w:rsid w:val="79D70C19"/>
    <w:rsid w:val="79DC106F"/>
    <w:rsid w:val="79DE456C"/>
    <w:rsid w:val="79E33574"/>
    <w:rsid w:val="79E3632F"/>
    <w:rsid w:val="79E8158A"/>
    <w:rsid w:val="79EB1E57"/>
    <w:rsid w:val="79EDD812"/>
    <w:rsid w:val="79F207D2"/>
    <w:rsid w:val="79FABCCB"/>
    <w:rsid w:val="79FC357D"/>
    <w:rsid w:val="79FE649F"/>
    <w:rsid w:val="79FEE814"/>
    <w:rsid w:val="7A033C21"/>
    <w:rsid w:val="7A153406"/>
    <w:rsid w:val="7A176E9F"/>
    <w:rsid w:val="7A191338"/>
    <w:rsid w:val="7A286BFA"/>
    <w:rsid w:val="7A29DB86"/>
    <w:rsid w:val="7A313453"/>
    <w:rsid w:val="7A362CA7"/>
    <w:rsid w:val="7A381EF2"/>
    <w:rsid w:val="7A3FBDCF"/>
    <w:rsid w:val="7A41F558"/>
    <w:rsid w:val="7A4B5899"/>
    <w:rsid w:val="7A4EAD73"/>
    <w:rsid w:val="7A529401"/>
    <w:rsid w:val="7A531B35"/>
    <w:rsid w:val="7A572FB4"/>
    <w:rsid w:val="7A58C759"/>
    <w:rsid w:val="7A5A5E1E"/>
    <w:rsid w:val="7A5B6AC0"/>
    <w:rsid w:val="7A5C8991"/>
    <w:rsid w:val="7A5FA39D"/>
    <w:rsid w:val="7A610F27"/>
    <w:rsid w:val="7A707917"/>
    <w:rsid w:val="7A71405C"/>
    <w:rsid w:val="7A765A04"/>
    <w:rsid w:val="7A7A1272"/>
    <w:rsid w:val="7A7F02DB"/>
    <w:rsid w:val="7A846B95"/>
    <w:rsid w:val="7A877962"/>
    <w:rsid w:val="7A90FFD0"/>
    <w:rsid w:val="7A925AB6"/>
    <w:rsid w:val="7A96B46C"/>
    <w:rsid w:val="7A9C319A"/>
    <w:rsid w:val="7A9CE0DE"/>
    <w:rsid w:val="7AA06611"/>
    <w:rsid w:val="7AA69384"/>
    <w:rsid w:val="7AA88983"/>
    <w:rsid w:val="7AAB366B"/>
    <w:rsid w:val="7AAFB149"/>
    <w:rsid w:val="7AB48795"/>
    <w:rsid w:val="7AB938FA"/>
    <w:rsid w:val="7ABEEC1E"/>
    <w:rsid w:val="7ABFCFEB"/>
    <w:rsid w:val="7AC9DF01"/>
    <w:rsid w:val="7ACF2D91"/>
    <w:rsid w:val="7AD31C21"/>
    <w:rsid w:val="7AE4E87B"/>
    <w:rsid w:val="7AF177D5"/>
    <w:rsid w:val="7AF1F6E9"/>
    <w:rsid w:val="7AF4096F"/>
    <w:rsid w:val="7AF65529"/>
    <w:rsid w:val="7AF96416"/>
    <w:rsid w:val="7B0AA055"/>
    <w:rsid w:val="7B0FA4FE"/>
    <w:rsid w:val="7B1D4EC6"/>
    <w:rsid w:val="7B236D7B"/>
    <w:rsid w:val="7B28D3E1"/>
    <w:rsid w:val="7B2A864D"/>
    <w:rsid w:val="7B2ABD30"/>
    <w:rsid w:val="7B2E2056"/>
    <w:rsid w:val="7B2E456C"/>
    <w:rsid w:val="7B340794"/>
    <w:rsid w:val="7B349476"/>
    <w:rsid w:val="7B37DB9C"/>
    <w:rsid w:val="7B3A18D9"/>
    <w:rsid w:val="7B3DE9D5"/>
    <w:rsid w:val="7B4C6E97"/>
    <w:rsid w:val="7B539E00"/>
    <w:rsid w:val="7B55757D"/>
    <w:rsid w:val="7B5B681B"/>
    <w:rsid w:val="7B62C47B"/>
    <w:rsid w:val="7B6526C1"/>
    <w:rsid w:val="7B67F5C9"/>
    <w:rsid w:val="7B75758D"/>
    <w:rsid w:val="7B7D3F45"/>
    <w:rsid w:val="7B80B938"/>
    <w:rsid w:val="7B889388"/>
    <w:rsid w:val="7B88BB57"/>
    <w:rsid w:val="7B9F1AF7"/>
    <w:rsid w:val="7B9F465E"/>
    <w:rsid w:val="7BB0C859"/>
    <w:rsid w:val="7BB56C44"/>
    <w:rsid w:val="7BC2547D"/>
    <w:rsid w:val="7BC8F16F"/>
    <w:rsid w:val="7BD0821D"/>
    <w:rsid w:val="7BD18ABF"/>
    <w:rsid w:val="7BD4A280"/>
    <w:rsid w:val="7BD72FD8"/>
    <w:rsid w:val="7BDAC6FA"/>
    <w:rsid w:val="7BE1968D"/>
    <w:rsid w:val="7BE6A6BE"/>
    <w:rsid w:val="7BE6B8BC"/>
    <w:rsid w:val="7BEB0623"/>
    <w:rsid w:val="7BEDEA90"/>
    <w:rsid w:val="7BFDB793"/>
    <w:rsid w:val="7C04E96F"/>
    <w:rsid w:val="7C052944"/>
    <w:rsid w:val="7C05B0DE"/>
    <w:rsid w:val="7C0F08C2"/>
    <w:rsid w:val="7C0F617C"/>
    <w:rsid w:val="7C1468B5"/>
    <w:rsid w:val="7C14A075"/>
    <w:rsid w:val="7C164955"/>
    <w:rsid w:val="7C17B4F5"/>
    <w:rsid w:val="7C1829F8"/>
    <w:rsid w:val="7C1BD3D2"/>
    <w:rsid w:val="7C1F8151"/>
    <w:rsid w:val="7C25ACCD"/>
    <w:rsid w:val="7C25C36E"/>
    <w:rsid w:val="7C34E738"/>
    <w:rsid w:val="7C384100"/>
    <w:rsid w:val="7C420CFA"/>
    <w:rsid w:val="7C438773"/>
    <w:rsid w:val="7C4E683B"/>
    <w:rsid w:val="7C551A75"/>
    <w:rsid w:val="7C561E52"/>
    <w:rsid w:val="7C57F43C"/>
    <w:rsid w:val="7C5F8497"/>
    <w:rsid w:val="7C661D0C"/>
    <w:rsid w:val="7C6B18AD"/>
    <w:rsid w:val="7C717957"/>
    <w:rsid w:val="7C73ECA7"/>
    <w:rsid w:val="7C77D6AB"/>
    <w:rsid w:val="7C7F411A"/>
    <w:rsid w:val="7C83B606"/>
    <w:rsid w:val="7C87A02C"/>
    <w:rsid w:val="7CAEBB59"/>
    <w:rsid w:val="7CB0C10B"/>
    <w:rsid w:val="7CBBFCEF"/>
    <w:rsid w:val="7CC04859"/>
    <w:rsid w:val="7CC680B3"/>
    <w:rsid w:val="7CCC830B"/>
    <w:rsid w:val="7CD0C500"/>
    <w:rsid w:val="7CD90B9A"/>
    <w:rsid w:val="7CDA3827"/>
    <w:rsid w:val="7CE48CEF"/>
    <w:rsid w:val="7CEB1EE9"/>
    <w:rsid w:val="7CECA061"/>
    <w:rsid w:val="7CEDB351"/>
    <w:rsid w:val="7CF082E1"/>
    <w:rsid w:val="7CF0C857"/>
    <w:rsid w:val="7CFBB8C5"/>
    <w:rsid w:val="7D089491"/>
    <w:rsid w:val="7D1C1A35"/>
    <w:rsid w:val="7D1C540A"/>
    <w:rsid w:val="7D1DA3DF"/>
    <w:rsid w:val="7D21A013"/>
    <w:rsid w:val="7D22219B"/>
    <w:rsid w:val="7D26C20C"/>
    <w:rsid w:val="7D30380D"/>
    <w:rsid w:val="7D3F1490"/>
    <w:rsid w:val="7D48E508"/>
    <w:rsid w:val="7D538953"/>
    <w:rsid w:val="7D55F6B6"/>
    <w:rsid w:val="7D57E279"/>
    <w:rsid w:val="7D5B03C0"/>
    <w:rsid w:val="7D5B6C6E"/>
    <w:rsid w:val="7D5EE82E"/>
    <w:rsid w:val="7D6C1C5B"/>
    <w:rsid w:val="7D6DAFCC"/>
    <w:rsid w:val="7D6F38D0"/>
    <w:rsid w:val="7D72832D"/>
    <w:rsid w:val="7D72F5A3"/>
    <w:rsid w:val="7D73CBB3"/>
    <w:rsid w:val="7D7C9A49"/>
    <w:rsid w:val="7D7EAB6A"/>
    <w:rsid w:val="7D80B0E6"/>
    <w:rsid w:val="7D81C1DE"/>
    <w:rsid w:val="7D8ABBF7"/>
    <w:rsid w:val="7D8BF678"/>
    <w:rsid w:val="7D8EB955"/>
    <w:rsid w:val="7D961078"/>
    <w:rsid w:val="7D9A9857"/>
    <w:rsid w:val="7DA223DB"/>
    <w:rsid w:val="7DA6F78E"/>
    <w:rsid w:val="7DA9588E"/>
    <w:rsid w:val="7DAA8172"/>
    <w:rsid w:val="7DAAD923"/>
    <w:rsid w:val="7DAB9102"/>
    <w:rsid w:val="7DB494D3"/>
    <w:rsid w:val="7DBA869B"/>
    <w:rsid w:val="7DBFB297"/>
    <w:rsid w:val="7DBFB323"/>
    <w:rsid w:val="7DC3E0D1"/>
    <w:rsid w:val="7DC5E03C"/>
    <w:rsid w:val="7DC61EB4"/>
    <w:rsid w:val="7DC629F9"/>
    <w:rsid w:val="7DD9054E"/>
    <w:rsid w:val="7DE1CC27"/>
    <w:rsid w:val="7DE2D6FC"/>
    <w:rsid w:val="7DE4D8C4"/>
    <w:rsid w:val="7DEC9C58"/>
    <w:rsid w:val="7DEE2D8D"/>
    <w:rsid w:val="7DF0A953"/>
    <w:rsid w:val="7DF4556C"/>
    <w:rsid w:val="7DFB4E5A"/>
    <w:rsid w:val="7DFB54F8"/>
    <w:rsid w:val="7DFF6154"/>
    <w:rsid w:val="7E0D176A"/>
    <w:rsid w:val="7E0D49B8"/>
    <w:rsid w:val="7E125AA2"/>
    <w:rsid w:val="7E14F742"/>
    <w:rsid w:val="7E18DDB7"/>
    <w:rsid w:val="7E1AF81B"/>
    <w:rsid w:val="7E1B40FB"/>
    <w:rsid w:val="7E1E0E70"/>
    <w:rsid w:val="7E221812"/>
    <w:rsid w:val="7E22FB2D"/>
    <w:rsid w:val="7E29A2B3"/>
    <w:rsid w:val="7E2B17A2"/>
    <w:rsid w:val="7E302584"/>
    <w:rsid w:val="7E320D84"/>
    <w:rsid w:val="7E38D6AD"/>
    <w:rsid w:val="7E400830"/>
    <w:rsid w:val="7E47DB28"/>
    <w:rsid w:val="7E4AE937"/>
    <w:rsid w:val="7E4D5894"/>
    <w:rsid w:val="7E4DD80B"/>
    <w:rsid w:val="7E51DB3B"/>
    <w:rsid w:val="7E5AA844"/>
    <w:rsid w:val="7E5C4AE4"/>
    <w:rsid w:val="7E6074A3"/>
    <w:rsid w:val="7E6612D1"/>
    <w:rsid w:val="7E69B7A6"/>
    <w:rsid w:val="7E797C38"/>
    <w:rsid w:val="7E7B2B50"/>
    <w:rsid w:val="7E7BCB8B"/>
    <w:rsid w:val="7E85F7BC"/>
    <w:rsid w:val="7E89EFC0"/>
    <w:rsid w:val="7E8B0F75"/>
    <w:rsid w:val="7E8CB154"/>
    <w:rsid w:val="7E91FF24"/>
    <w:rsid w:val="7E9C8514"/>
    <w:rsid w:val="7EADC426"/>
    <w:rsid w:val="7EB0E766"/>
    <w:rsid w:val="7EB12FE3"/>
    <w:rsid w:val="7EB51D3D"/>
    <w:rsid w:val="7EB69C81"/>
    <w:rsid w:val="7EB734F2"/>
    <w:rsid w:val="7ED4B41D"/>
    <w:rsid w:val="7ED58185"/>
    <w:rsid w:val="7ED960D8"/>
    <w:rsid w:val="7EDAF485"/>
    <w:rsid w:val="7EDC5F57"/>
    <w:rsid w:val="7EE3AE56"/>
    <w:rsid w:val="7EE3F340"/>
    <w:rsid w:val="7EE60963"/>
    <w:rsid w:val="7EFEE641"/>
    <w:rsid w:val="7F04EE0F"/>
    <w:rsid w:val="7F153F06"/>
    <w:rsid w:val="7F1D3A06"/>
    <w:rsid w:val="7F22DE9B"/>
    <w:rsid w:val="7F240200"/>
    <w:rsid w:val="7F2C2970"/>
    <w:rsid w:val="7F3333A8"/>
    <w:rsid w:val="7F39F876"/>
    <w:rsid w:val="7F3D412B"/>
    <w:rsid w:val="7F3EA037"/>
    <w:rsid w:val="7F3F527D"/>
    <w:rsid w:val="7F3FA0E7"/>
    <w:rsid w:val="7F45A686"/>
    <w:rsid w:val="7F4C44CB"/>
    <w:rsid w:val="7F4C91E4"/>
    <w:rsid w:val="7F4F0BA6"/>
    <w:rsid w:val="7F50926C"/>
    <w:rsid w:val="7F5486E7"/>
    <w:rsid w:val="7F592869"/>
    <w:rsid w:val="7F5A9A8E"/>
    <w:rsid w:val="7F5BA5C9"/>
    <w:rsid w:val="7F5C3980"/>
    <w:rsid w:val="7F62662C"/>
    <w:rsid w:val="7F698BD2"/>
    <w:rsid w:val="7F699B0E"/>
    <w:rsid w:val="7F6F9FB0"/>
    <w:rsid w:val="7F738AF6"/>
    <w:rsid w:val="7F769BE9"/>
    <w:rsid w:val="7F7A8940"/>
    <w:rsid w:val="7F7CF1B8"/>
    <w:rsid w:val="7F82105E"/>
    <w:rsid w:val="7F84A837"/>
    <w:rsid w:val="7F85C2C0"/>
    <w:rsid w:val="7F8ABE13"/>
    <w:rsid w:val="7F91B381"/>
    <w:rsid w:val="7F927307"/>
    <w:rsid w:val="7F9AA90C"/>
    <w:rsid w:val="7FA30F06"/>
    <w:rsid w:val="7FA386F9"/>
    <w:rsid w:val="7FA4ACDA"/>
    <w:rsid w:val="7FA6E5B1"/>
    <w:rsid w:val="7FB10E41"/>
    <w:rsid w:val="7FB705C8"/>
    <w:rsid w:val="7FB7BF02"/>
    <w:rsid w:val="7FB7E19A"/>
    <w:rsid w:val="7FB815A4"/>
    <w:rsid w:val="7FCC22C3"/>
    <w:rsid w:val="7FD1FB44"/>
    <w:rsid w:val="7FD4AADD"/>
    <w:rsid w:val="7FD5FC87"/>
    <w:rsid w:val="7FE460EC"/>
    <w:rsid w:val="7FE5AB9C"/>
    <w:rsid w:val="7FE5D2E8"/>
    <w:rsid w:val="7FE65C1B"/>
    <w:rsid w:val="7FE8794F"/>
    <w:rsid w:val="7FED07BE"/>
    <w:rsid w:val="7FF4CF03"/>
    <w:rsid w:val="7FF4FDFE"/>
    <w:rsid w:val="7FFF27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6529B733-403D-4681-859F-7C38F7C03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PlaceholderText">
    <w:name w:val="Placeholder Text"/>
    <w:basedOn w:val="DefaultParagraphFont"/>
    <w:uiPriority w:val="99"/>
    <w:semiHidden/>
    <w:rsid w:val="000E4115"/>
    <w:rPr>
      <w:color w:val="808080"/>
    </w:rPr>
  </w:style>
  <w:style w:type="character" w:styleId="UnresolvedMention">
    <w:name w:val="Unresolved Mention"/>
    <w:basedOn w:val="DefaultParagraphFont"/>
    <w:uiPriority w:val="99"/>
    <w:semiHidden/>
    <w:unhideWhenUsed/>
    <w:rsid w:val="002861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g"/><Relationship Id="rId21" Type="http://schemas.openxmlformats.org/officeDocument/2006/relationships/image" Target="media/image6.png"/><Relationship Id="rId34" Type="http://schemas.openxmlformats.org/officeDocument/2006/relationships/hyperlink" Target="https://lpdaac.usgs.gov/products/srtmgl1v003" TargetMode="External"/><Relationship Id="rId42" Type="http://schemas.openxmlformats.org/officeDocument/2006/relationships/hyperlink" Target="https://doi.org/10.5066/P9IAXOVV" TargetMode="External"/><Relationship Id="rId47" Type="http://schemas.openxmlformats.org/officeDocument/2006/relationships/hyperlink" Target="https://doi.org/10.5067/MODIS/MOD11A1.006" TargetMode="External"/><Relationship Id="rId50" Type="http://schemas.openxmlformats.org/officeDocument/2006/relationships/image" Target="media/image13.jpeg"/><Relationship Id="rId55" Type="http://schemas.openxmlformats.org/officeDocument/2006/relationships/image" Target="media/image18.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doi.org/10.5066/F76W992G" TargetMode="External"/><Relationship Id="rId29" Type="http://schemas.openxmlformats.org/officeDocument/2006/relationships/hyperlink" Target="https://doi.org/10.2192/1537-6176(2004)015%3c0001:IOSTWI%3e2.0.CO;2" TargetMode="Externa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doi.org/10.1371/journal.pone.0205156" TargetMode="External"/><Relationship Id="rId37" Type="http://schemas.openxmlformats.org/officeDocument/2006/relationships/hyperlink" Target="https://doi.org/10.1577/1548-8446" TargetMode="External"/><Relationship Id="rId40" Type="http://schemas.openxmlformats.org/officeDocument/2006/relationships/hyperlink" Target="https://www.fisheries.noaa.gov/resource/document/recovery-plan-2019-gulf-maine-distinct-population-segment-atlantic-salmon-salmo" TargetMode="External"/><Relationship Id="rId45" Type="http://schemas.openxmlformats.org/officeDocument/2006/relationships/hyperlink" Target="https://www.usgs.gov/centers/eros/science/usgs-eros-archive-sentinel-2?qt-science_center_objects=0%23qt-science_center_objects." TargetMode="External"/><Relationship Id="rId53" Type="http://schemas.openxmlformats.org/officeDocument/2006/relationships/image" Target="media/image16.png"/><Relationship Id="rId58" Type="http://schemas.openxmlformats.org/officeDocument/2006/relationships/header" Target="header1.xm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image" Target="media/image4.jpg"/><Relationship Id="rId14" Type="http://schemas.openxmlformats.org/officeDocument/2006/relationships/hyperlink" Target="https://www.usgs.gov/landsat-missions/landsat-collection-2-level-2-science-products" TargetMode="External"/><Relationship Id="rId22" Type="http://schemas.openxmlformats.org/officeDocument/2006/relationships/image" Target="media/image7.png"/><Relationship Id="rId27" Type="http://schemas.openxmlformats.org/officeDocument/2006/relationships/hyperlink" Target="https://doi.org/10.1080/24749508.2019.1608409" TargetMode="External"/><Relationship Id="rId30" Type="http://schemas.openxmlformats.org/officeDocument/2006/relationships/hyperlink" Target="https://doi.org/10.1046/j.1365-2427.2003.00964.x" TargetMode="External"/><Relationship Id="rId35" Type="http://schemas.openxmlformats.org/officeDocument/2006/relationships/hyperlink" Target="https://www.federalregister.gov/documents/2000/11/17/00-29423/endangered-and-threatened-species-final-endangered-status-for-a-distinct-population-segment-of" TargetMode="External"/><Relationship Id="rId43" Type="http://schemas.openxmlformats.org/officeDocument/2006/relationships/hyperlink" Target="https://www.usgs.gov/core-science-systems/nli/landsat/landsat-collection-2-level-2-science-products" TargetMode="External"/><Relationship Id="rId48" Type="http://schemas.openxmlformats.org/officeDocument/2006/relationships/hyperlink" Target="https://doi.org/10.1080/01431160304987" TargetMode="External"/><Relationship Id="rId56" Type="http://schemas.openxmlformats.org/officeDocument/2006/relationships/image" Target="media/image19.png"/><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14.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lpdaac.usgs.gov/products/srtmgl1v003/" TargetMode="External"/><Relationship Id="rId25" Type="http://schemas.openxmlformats.org/officeDocument/2006/relationships/image" Target="media/image10.jpg"/><Relationship Id="rId33" Type="http://schemas.openxmlformats.org/officeDocument/2006/relationships/hyperlink" Target="https://doi.org/10.1139/d98-011" TargetMode="External"/><Relationship Id="rId38" Type="http://schemas.openxmlformats.org/officeDocument/2006/relationships/hyperlink" Target="https://doi.org/10.1111/fwb.13678" TargetMode="External"/><Relationship Id="rId46" Type="http://schemas.openxmlformats.org/officeDocument/2006/relationships/hyperlink" Target="https://doi.org/10.5066/F76W992G" TargetMode="External"/><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hyperlink" Target="https://www.usgs.gov/core-science-systems/nli/landsat/landsat-collection-2-level-2-science-products" TargetMode="External"/><Relationship Id="rId54" Type="http://schemas.openxmlformats.org/officeDocument/2006/relationships/image" Target="media/image1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lpdaac.usgs.gov/products/mod11a1v006/" TargetMode="External"/><Relationship Id="rId23" Type="http://schemas.openxmlformats.org/officeDocument/2006/relationships/image" Target="media/image8.png"/><Relationship Id="rId28" Type="http://schemas.openxmlformats.org/officeDocument/2006/relationships/hyperlink" Target="https://doi.org/10.1080/03632415.2017.1357911" TargetMode="External"/><Relationship Id="rId36" Type="http://schemas.openxmlformats.org/officeDocument/2006/relationships/hyperlink" Target="https://doi.org/10.3390/land10030231" TargetMode="External"/><Relationship Id="rId49" Type="http://schemas.openxmlformats.org/officeDocument/2006/relationships/image" Target="media/image12.jpeg"/><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hyperlink" Target="https://doi.org/10.1111/j.1095-8649.2009.02380.x" TargetMode="External"/><Relationship Id="rId44" Type="http://schemas.openxmlformats.org/officeDocument/2006/relationships/hyperlink" Target="https://doi.org/10.5066/P9OGBGM6" TargetMode="External"/><Relationship Id="rId52" Type="http://schemas.openxmlformats.org/officeDocument/2006/relationships/image" Target="media/image15.png"/><Relationship Id="rId60"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usgs.gov/centers/eros/science/usgs-eros-archive-landsat-archives-landsat-4-5-tm-collection-2-level-2-science" TargetMode="External"/><Relationship Id="rId18" Type="http://schemas.openxmlformats.org/officeDocument/2006/relationships/image" Target="media/image3.jpg"/><Relationship Id="rId39" Type="http://schemas.openxmlformats.org/officeDocument/2006/relationships/hyperlink" Target="https://doi.org/10.2737/FS-RU-236"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documenttasks/documenttasks1.xml><?xml version="1.0" encoding="utf-8"?>
<t:Tasks xmlns:t="http://schemas.microsoft.com/office/tasks/2019/documenttasks" xmlns:oel="http://schemas.microsoft.com/office/2019/extlst">
  <t:Task id="{6EF864E4-4CB0-4362-A0F6-90EA599FC18E}">
    <t:Anchor>
      <t:Comment id="711397582"/>
    </t:Anchor>
    <t:History>
      <t:Event id="{C67208E0-57F7-4B84-862C-543458817756}" time="2022-02-16T14:26:42.682Z">
        <t:Attribution userId="S::anthony.bowman@ssaihq.com::29f38963-c9d1-40bf-8eea-d8ec6d1194ac" userProvider="AD" userName="Anthony Bowman"/>
        <t:Anchor>
          <t:Comment id="711397582"/>
        </t:Anchor>
        <t:Create/>
      </t:Event>
      <t:Event id="{8639E947-D0F7-4EFD-88AC-6B10E14322DA}" time="2022-02-16T14:26:42.682Z">
        <t:Attribution userId="S::anthony.bowman@ssaihq.com::29f38963-c9d1-40bf-8eea-d8ec6d1194ac" userProvider="AD" userName="Anthony Bowman"/>
        <t:Anchor>
          <t:Comment id="711397582"/>
        </t:Anchor>
        <t:Assign userId="S::christopher.matechik@ssaihq.com::1edc8a7f-9bbf-4231-8a83-8ec894a2690b" userProvider="AD" userName="Christopher Matechik"/>
      </t:Event>
      <t:Event id="{53BF94AA-C742-4F17-87D7-7A0721A3B918}" time="2022-02-16T14:26:42.682Z">
        <t:Attribution userId="S::anthony.bowman@ssaihq.com::29f38963-c9d1-40bf-8eea-d8ec6d1194ac" userProvider="AD" userName="Anthony Bowman"/>
        <t:Anchor>
          <t:Comment id="711397582"/>
        </t:Anchor>
        <t:SetTitle title="@Christopher Matechik"/>
      </t:Event>
      <t:Event id="{A43E7598-87B1-42F3-9F18-C4D6CE4D064C}" time="2022-02-17T20:56:44.285Z">
        <t:Attribution userId="S::anthony.bowman@ssaihq.com::29f38963-c9d1-40bf-8eea-d8ec6d1194ac" userProvider="AD" userName="Anthony Bowman"/>
        <t:Progress percentComplete="100"/>
      </t:Event>
    </t:History>
  </t:Task>
  <t:Task id="{580B2A3D-ABEF-4D2E-8AA2-C691660D6DA9}">
    <t:Anchor>
      <t:Comment id="576510788"/>
    </t:Anchor>
    <t:History>
      <t:Event id="{035F81D9-92AA-44A1-A925-2AADCEAD6618}" time="2022-03-30T14:23:56.397Z">
        <t:Attribution userId="S::christopher.matechik@ssaihq.com::1edc8a7f-9bbf-4231-8a83-8ec894a2690b" userProvider="AD" userName="Christopher Matechik"/>
        <t:Anchor>
          <t:Comment id="576510788"/>
        </t:Anchor>
        <t:Create/>
      </t:Event>
      <t:Event id="{0F5C1F4C-FE1F-48E1-A781-E875ED026F6A}" time="2022-03-30T14:23:56.397Z">
        <t:Attribution userId="S::christopher.matechik@ssaihq.com::1edc8a7f-9bbf-4231-8a83-8ec894a2690b" userProvider="AD" userName="Christopher Matechik"/>
        <t:Anchor>
          <t:Comment id="576510788"/>
        </t:Anchor>
        <t:Assign userId="S::jonathan.falciani@ssaihq.com::b33575f6-286b-4874-baa5-6fae93d04b2d" userProvider="AD" userName="Jonathan Falciani"/>
      </t:Event>
      <t:Event id="{61278478-D7A5-476A-8E81-B812FF0AC2B0}" time="2022-03-30T14:23:56.397Z">
        <t:Attribution userId="S::christopher.matechik@ssaihq.com::1edc8a7f-9bbf-4231-8a83-8ec894a2690b" userProvider="AD" userName="Christopher Matechik"/>
        <t:Anchor>
          <t:Comment id="576510788"/>
        </t:Anchor>
        <t:SetTitle title="@Jonathan Falciani , if we keep an in text reference here, we will need to rename it figure 2, move the figure, and rename all of the following figures."/>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Nicole Ramberg</DisplayName>
        <AccountId>10</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2" ma:contentTypeDescription="Create a new document." ma:contentTypeScope="" ma:versionID="5e7b20921abae08b3fd7932cda7a1f89">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b867505f7651fa3182d86d8975d876a8"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2.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3.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s>
</ds:datastoreItem>
</file>

<file path=customXml/itemProps4.xml><?xml version="1.0" encoding="utf-8"?>
<ds:datastoreItem xmlns:ds="http://schemas.openxmlformats.org/officeDocument/2006/customXml" ds:itemID="{D58A8E4F-2D8E-4099-B5CB-DD65A75C75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23</Pages>
  <Words>7127</Words>
  <Characters>40627</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Sophia Skoglund</cp:lastModifiedBy>
  <cp:revision>2139</cp:revision>
  <dcterms:created xsi:type="dcterms:W3CDTF">2021-09-08T00:18:00Z</dcterms:created>
  <dcterms:modified xsi:type="dcterms:W3CDTF">2022-05-11T16:17:00Z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ies>
</file>