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95CA" w14:textId="209DE4F2" w:rsidR="00B07DCC" w:rsidRPr="00B07DCC" w:rsidRDefault="00BD79F1" w:rsidP="00B07DC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SWIPE: Spectral Water Inversion Processor and Emulator</w:t>
      </w:r>
    </w:p>
    <w:p w14:paraId="2408622B" w14:textId="77777777" w:rsidR="00B07DCC" w:rsidRPr="00B07DCC" w:rsidRDefault="00B07DCC" w:rsidP="00B07DCC">
      <w:pPr>
        <w:rPr>
          <w:rFonts w:ascii="Times New Roman" w:eastAsia="Times New Roman" w:hAnsi="Times New Roman" w:cs="Times New Roman"/>
        </w:rPr>
      </w:pPr>
    </w:p>
    <w:p w14:paraId="70AAC1CB" w14:textId="42196069" w:rsidR="00B07DCC" w:rsidRPr="00BD79F1" w:rsidRDefault="00B07DCC" w:rsidP="00B07DCC">
      <w:pPr>
        <w:jc w:val="center"/>
        <w:rPr>
          <w:rFonts w:ascii="Times New Roman" w:eastAsia="Times New Roman" w:hAnsi="Times New Roman" w:cs="Times New Roman"/>
        </w:rPr>
      </w:pPr>
      <w:r w:rsidRPr="00B07DCC">
        <w:rPr>
          <w:rFonts w:ascii="Calibri" w:eastAsia="Times New Roman" w:hAnsi="Calibri" w:cs="Calibri"/>
          <w:b/>
          <w:bCs/>
          <w:color w:val="000000"/>
        </w:rPr>
        <w:t>Jeremy Kravitz</w:t>
      </w:r>
      <w:r w:rsidRPr="00B07DCC">
        <w:rPr>
          <w:rFonts w:ascii="Calibri" w:eastAsia="Times New Roman" w:hAnsi="Calibri" w:cs="Calibri"/>
          <w:b/>
          <w:bCs/>
          <w:color w:val="000000"/>
          <w:vertAlign w:val="superscript"/>
        </w:rPr>
        <w:t>1</w:t>
      </w:r>
      <w:r w:rsidRPr="00B07DCC">
        <w:rPr>
          <w:rFonts w:ascii="Calibri" w:eastAsia="Times New Roman" w:hAnsi="Calibri" w:cs="Calibri"/>
          <w:b/>
          <w:bCs/>
          <w:color w:val="000000"/>
        </w:rPr>
        <w:t>, Liane Guild</w:t>
      </w:r>
      <w:r w:rsidRPr="00B07DCC">
        <w:rPr>
          <w:rFonts w:ascii="Calibri" w:eastAsia="Times New Roman" w:hAnsi="Calibri" w:cs="Calibri"/>
          <w:b/>
          <w:bCs/>
          <w:color w:val="000000"/>
          <w:vertAlign w:val="superscript"/>
        </w:rPr>
        <w:t>2</w:t>
      </w:r>
      <w:r w:rsidR="004C5A7D" w:rsidRPr="004C5A7D">
        <w:rPr>
          <w:rFonts w:ascii="Calibri" w:eastAsia="Times New Roman" w:hAnsi="Calibri" w:cs="Calibri"/>
          <w:b/>
          <w:bCs/>
          <w:color w:val="000000"/>
        </w:rPr>
        <w:t>, Lisl Lain</w:t>
      </w:r>
      <w:r w:rsidR="004C5A7D">
        <w:rPr>
          <w:rFonts w:ascii="Calibri" w:eastAsia="Times New Roman" w:hAnsi="Calibri" w:cs="Calibri"/>
          <w:b/>
          <w:bCs/>
          <w:color w:val="000000"/>
          <w:vertAlign w:val="superscript"/>
        </w:rPr>
        <w:t>3</w:t>
      </w:r>
      <w:r w:rsidR="00BD79F1">
        <w:rPr>
          <w:rFonts w:ascii="Calibri" w:eastAsia="Times New Roman" w:hAnsi="Calibri" w:cs="Calibri"/>
          <w:b/>
          <w:bCs/>
          <w:color w:val="000000"/>
        </w:rPr>
        <w:t>, Steffen Mauceri</w:t>
      </w:r>
      <w:r w:rsidR="00BD79F1">
        <w:rPr>
          <w:rFonts w:ascii="Calibri" w:eastAsia="Times New Roman" w:hAnsi="Calibri" w:cs="Calibri"/>
          <w:b/>
          <w:bCs/>
          <w:color w:val="000000"/>
          <w:vertAlign w:val="superscript"/>
        </w:rPr>
        <w:t>4</w:t>
      </w:r>
      <w:r w:rsidR="00BD79F1">
        <w:rPr>
          <w:rFonts w:ascii="Calibri" w:eastAsia="Times New Roman" w:hAnsi="Calibri" w:cs="Calibri"/>
          <w:b/>
          <w:bCs/>
          <w:color w:val="000000"/>
        </w:rPr>
        <w:t>, Jake Lee</w:t>
      </w:r>
      <w:r w:rsidR="00BD79F1">
        <w:rPr>
          <w:rFonts w:ascii="Calibri" w:eastAsia="Times New Roman" w:hAnsi="Calibri" w:cs="Calibri"/>
          <w:b/>
          <w:bCs/>
          <w:color w:val="000000"/>
          <w:vertAlign w:val="superscript"/>
        </w:rPr>
        <w:t>4</w:t>
      </w:r>
      <w:r w:rsidR="00BD79F1">
        <w:rPr>
          <w:rFonts w:ascii="Calibri" w:eastAsia="Times New Roman" w:hAnsi="Calibri" w:cs="Calibri"/>
          <w:b/>
          <w:bCs/>
          <w:color w:val="000000"/>
        </w:rPr>
        <w:t>, Didier Ramon</w:t>
      </w:r>
      <w:r w:rsidR="00BD79F1">
        <w:rPr>
          <w:rFonts w:ascii="Calibri" w:eastAsia="Times New Roman" w:hAnsi="Calibri" w:cs="Calibri"/>
          <w:b/>
          <w:bCs/>
          <w:color w:val="000000"/>
          <w:vertAlign w:val="superscript"/>
        </w:rPr>
        <w:t>5</w:t>
      </w:r>
      <w:r w:rsidR="00BD79F1">
        <w:rPr>
          <w:rFonts w:ascii="Calibri" w:eastAsia="Times New Roman" w:hAnsi="Calibri" w:cs="Calibri"/>
          <w:b/>
          <w:bCs/>
          <w:color w:val="000000"/>
        </w:rPr>
        <w:t>, François Steinmentz</w:t>
      </w:r>
      <w:r w:rsidR="00BD79F1">
        <w:rPr>
          <w:rFonts w:ascii="Calibri" w:eastAsia="Times New Roman" w:hAnsi="Calibri" w:cs="Calibri"/>
          <w:b/>
          <w:bCs/>
          <w:color w:val="000000"/>
          <w:vertAlign w:val="superscript"/>
        </w:rPr>
        <w:t>5</w:t>
      </w:r>
    </w:p>
    <w:p w14:paraId="61D96F19" w14:textId="77777777" w:rsidR="00B07DCC" w:rsidRPr="00B07DCC" w:rsidRDefault="00B07DCC" w:rsidP="00B07DC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7DCC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1</w:t>
      </w:r>
      <w:r w:rsidRPr="00B07DCC">
        <w:rPr>
          <w:rFonts w:ascii="Calibri" w:eastAsia="Times New Roman" w:hAnsi="Calibri" w:cs="Calibri"/>
          <w:color w:val="000000"/>
          <w:sz w:val="20"/>
          <w:szCs w:val="20"/>
        </w:rPr>
        <w:t>NASA Postdoctoral Program Fellow, NASA Ames Research Center, Moffett Field, CA, United States</w:t>
      </w:r>
    </w:p>
    <w:p w14:paraId="6D87F0B7" w14:textId="29C68CDE" w:rsidR="00B07DCC" w:rsidRPr="00CA78E0" w:rsidRDefault="00B07DCC" w:rsidP="00B07DCC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07DCC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2</w:t>
      </w:r>
      <w:r w:rsidRPr="00B07DCC">
        <w:rPr>
          <w:rFonts w:ascii="Calibri" w:eastAsia="Times New Roman" w:hAnsi="Calibri" w:cs="Calibri"/>
          <w:color w:val="000000"/>
          <w:sz w:val="20"/>
          <w:szCs w:val="20"/>
        </w:rPr>
        <w:t>Biospheric Science Branch, Earth Science Division, NASA Ames Research Center, Moffett Field, CA, United States</w:t>
      </w:r>
    </w:p>
    <w:p w14:paraId="4116F791" w14:textId="62948292" w:rsidR="004C5A7D" w:rsidRDefault="00CA78E0" w:rsidP="00B07DCC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A78E0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3</w:t>
      </w:r>
      <w:r w:rsidR="004C5A7D" w:rsidRPr="00CA78E0">
        <w:rPr>
          <w:rFonts w:ascii="Calibri" w:eastAsia="Times New Roman" w:hAnsi="Calibri" w:cs="Calibri"/>
          <w:color w:val="000000"/>
          <w:sz w:val="20"/>
          <w:szCs w:val="20"/>
        </w:rPr>
        <w:t xml:space="preserve">Council for Scientific and Industrial Research, </w:t>
      </w:r>
      <w:r w:rsidRPr="00CA78E0">
        <w:rPr>
          <w:rFonts w:ascii="Calibri" w:eastAsia="Times New Roman" w:hAnsi="Calibri" w:cs="Calibri"/>
          <w:color w:val="000000"/>
          <w:sz w:val="20"/>
          <w:szCs w:val="20"/>
        </w:rPr>
        <w:t>Cape Town, South Africa</w:t>
      </w:r>
    </w:p>
    <w:p w14:paraId="7662007D" w14:textId="26E18A59" w:rsidR="00BD79F1" w:rsidRDefault="00BD79F1" w:rsidP="00B07DCC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4</w:t>
      </w:r>
      <w:r>
        <w:rPr>
          <w:rFonts w:ascii="Calibri" w:eastAsia="Times New Roman" w:hAnsi="Calibri" w:cs="Calibri"/>
          <w:color w:val="000000"/>
          <w:sz w:val="20"/>
          <w:szCs w:val="20"/>
        </w:rPr>
        <w:t>Machine Learning &amp; Instrument Autonomy group, JPL, Caltech, CA, United States</w:t>
      </w:r>
    </w:p>
    <w:p w14:paraId="35853420" w14:textId="0EA16B96" w:rsidR="00BD79F1" w:rsidRPr="00BD79F1" w:rsidRDefault="00BD79F1" w:rsidP="00B07DC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5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HYGEOS,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Euratechnologies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>, Lille, France</w:t>
      </w:r>
    </w:p>
    <w:p w14:paraId="132A8622" w14:textId="77777777" w:rsidR="00B07DCC" w:rsidRPr="00F479E4" w:rsidRDefault="00B07DCC" w:rsidP="00B07DCC">
      <w:pPr>
        <w:jc w:val="center"/>
        <w:rPr>
          <w:rFonts w:ascii="Times New Roman" w:eastAsia="Times New Roman" w:hAnsi="Times New Roman" w:cs="Times New Roman"/>
          <w:u w:val="single"/>
        </w:rPr>
      </w:pPr>
      <w:r w:rsidRPr="00F479E4">
        <w:rPr>
          <w:rFonts w:ascii="Calibri" w:eastAsia="Times New Roman" w:hAnsi="Calibri" w:cs="Calibri"/>
          <w:color w:val="000000"/>
          <w:u w:val="single"/>
        </w:rPr>
        <w:t>Jeremy.kravitz@nasa.gov</w:t>
      </w:r>
    </w:p>
    <w:p w14:paraId="547A89C4" w14:textId="77777777" w:rsidR="00B07DCC" w:rsidRPr="00B07DCC" w:rsidRDefault="00B07DCC" w:rsidP="00B07DCC">
      <w:pPr>
        <w:rPr>
          <w:rFonts w:ascii="Times New Roman" w:eastAsia="Times New Roman" w:hAnsi="Times New Roman" w:cs="Times New Roman"/>
        </w:rPr>
      </w:pPr>
      <w:r w:rsidRPr="00B07DCC">
        <w:rPr>
          <w:rFonts w:ascii="Times New Roman" w:eastAsia="Times New Roman" w:hAnsi="Times New Roman" w:cs="Times New Roman"/>
        </w:rPr>
        <w:br/>
      </w:r>
    </w:p>
    <w:p w14:paraId="41D69661" w14:textId="5EB40896" w:rsidR="00B07DCC" w:rsidRDefault="00CA78E0" w:rsidP="00B07DCC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ABSTRACT</w:t>
      </w:r>
    </w:p>
    <w:p w14:paraId="3BBA4147" w14:textId="77777777" w:rsidR="00CA78E0" w:rsidRPr="00B07DCC" w:rsidRDefault="00CA78E0" w:rsidP="00B07DCC">
      <w:pPr>
        <w:rPr>
          <w:rFonts w:ascii="Times New Roman" w:eastAsia="Times New Roman" w:hAnsi="Times New Roman" w:cs="Times New Roman"/>
        </w:rPr>
      </w:pPr>
    </w:p>
    <w:p w14:paraId="0F59E287" w14:textId="6646C1AE" w:rsidR="00C853FF" w:rsidRDefault="00B07DCC" w:rsidP="00B07DCC">
      <w:pPr>
        <w:rPr>
          <w:rFonts w:ascii="Calibri" w:eastAsia="Times New Roman" w:hAnsi="Calibri" w:cs="Calibri"/>
          <w:color w:val="000000"/>
        </w:rPr>
      </w:pPr>
      <w:r w:rsidRPr="00B07DCC">
        <w:rPr>
          <w:rFonts w:ascii="Calibri" w:eastAsia="Times New Roman" w:hAnsi="Calibri" w:cs="Calibri"/>
          <w:color w:val="000000"/>
        </w:rPr>
        <w:t xml:space="preserve">Degradation of Earth’s inland water resources due to anthropogenic perturbations and climate anomalies at both local and global scales continues to place human health at substantial risk. There is now a growing necessity to develop pragmatic approaches that allow timely and effective extrapolation of local processes, to spatially resolved global products, and to promote operational and sustainable resource policy management. </w:t>
      </w:r>
      <w:r w:rsidR="003153AD">
        <w:rPr>
          <w:rFonts w:ascii="Calibri" w:eastAsia="Times New Roman" w:hAnsi="Calibri" w:cs="Calibri"/>
          <w:color w:val="000000"/>
        </w:rPr>
        <w:t xml:space="preserve">This presentation will be discussing the progress made developing SWIPE: Spectral Water Inversion Processor and Emulator. SWIPE </w:t>
      </w:r>
      <w:r w:rsidR="00932BFB">
        <w:rPr>
          <w:rFonts w:ascii="Calibri" w:eastAsia="Times New Roman" w:hAnsi="Calibri" w:cs="Calibri"/>
          <w:color w:val="000000"/>
        </w:rPr>
        <w:t xml:space="preserve">is a platform for advanced modeling of coastal and inland aquatic habitats. The goal is </w:t>
      </w:r>
      <w:proofErr w:type="gramStart"/>
      <w:r w:rsidR="00932BFB">
        <w:rPr>
          <w:rFonts w:ascii="Calibri" w:eastAsia="Times New Roman" w:hAnsi="Calibri" w:cs="Calibri"/>
          <w:color w:val="000000"/>
        </w:rPr>
        <w:t>create</w:t>
      </w:r>
      <w:proofErr w:type="gramEnd"/>
      <w:r w:rsidR="00932BFB">
        <w:rPr>
          <w:rFonts w:ascii="Calibri" w:eastAsia="Times New Roman" w:hAnsi="Calibri" w:cs="Calibri"/>
          <w:color w:val="000000"/>
        </w:rPr>
        <w:t xml:space="preserve"> a comprehensive and cohesive system to leverage recent advancements in computation and machine learning to develop a synthetic training ground for sensitivity studies and algorithm development. The four principal facets of SWIPE include: 1. Advanced </w:t>
      </w:r>
      <w:r w:rsidR="00C853FF">
        <w:rPr>
          <w:rFonts w:ascii="Calibri" w:eastAsia="Times New Roman" w:hAnsi="Calibri" w:cs="Calibri"/>
          <w:color w:val="000000"/>
        </w:rPr>
        <w:t xml:space="preserve">two-layer coated sphere </w:t>
      </w:r>
      <w:r w:rsidR="00932BFB">
        <w:rPr>
          <w:rFonts w:ascii="Calibri" w:eastAsia="Times New Roman" w:hAnsi="Calibri" w:cs="Calibri"/>
          <w:color w:val="000000"/>
        </w:rPr>
        <w:t xml:space="preserve">bio-optical </w:t>
      </w:r>
      <w:r w:rsidR="00C853FF">
        <w:rPr>
          <w:rFonts w:ascii="Calibri" w:eastAsia="Times New Roman" w:hAnsi="Calibri" w:cs="Calibri"/>
          <w:color w:val="000000"/>
        </w:rPr>
        <w:t xml:space="preserve">modeling </w:t>
      </w:r>
      <w:r w:rsidR="00932BFB">
        <w:rPr>
          <w:rFonts w:ascii="Calibri" w:eastAsia="Times New Roman" w:hAnsi="Calibri" w:cs="Calibri"/>
          <w:color w:val="000000"/>
        </w:rPr>
        <w:t xml:space="preserve">and </w:t>
      </w:r>
      <w:r w:rsidR="00C853FF">
        <w:rPr>
          <w:rFonts w:ascii="Calibri" w:eastAsia="Times New Roman" w:hAnsi="Calibri" w:cs="Calibri"/>
          <w:color w:val="000000"/>
        </w:rPr>
        <w:t xml:space="preserve">GPU </w:t>
      </w:r>
      <w:r w:rsidR="00932BFB">
        <w:rPr>
          <w:rFonts w:ascii="Calibri" w:eastAsia="Times New Roman" w:hAnsi="Calibri" w:cs="Calibri"/>
          <w:color w:val="000000"/>
        </w:rPr>
        <w:t>radiative transfer modeling, 2. Big Data involving massive synthetic spectral libraries of optical properties of various global aquatic particles</w:t>
      </w:r>
      <w:r w:rsidR="00125AEA">
        <w:rPr>
          <w:rFonts w:ascii="Calibri" w:eastAsia="Times New Roman" w:hAnsi="Calibri" w:cs="Calibri"/>
          <w:color w:val="000000"/>
        </w:rPr>
        <w:t xml:space="preserve">, surface reflectance, and top-of-atmosphere reflectance, all at hyperspectral resolution leveraging high-end computing systems at NASA Ames Research Center, 3. Deep Learning for algorithm development for water quality inversion of concentrations of common </w:t>
      </w:r>
      <w:proofErr w:type="spellStart"/>
      <w:r w:rsidR="00125AEA">
        <w:rPr>
          <w:rFonts w:ascii="Calibri" w:eastAsia="Times New Roman" w:hAnsi="Calibri" w:cs="Calibri"/>
          <w:color w:val="000000"/>
        </w:rPr>
        <w:t>biogeophysical</w:t>
      </w:r>
      <w:proofErr w:type="spellEnd"/>
      <w:r w:rsidR="00125AEA">
        <w:rPr>
          <w:rFonts w:ascii="Calibri" w:eastAsia="Times New Roman" w:hAnsi="Calibri" w:cs="Calibri"/>
          <w:color w:val="000000"/>
        </w:rPr>
        <w:t xml:space="preserve"> variables as well as optics</w:t>
      </w:r>
      <w:r w:rsidR="006E378C">
        <w:rPr>
          <w:rFonts w:ascii="Calibri" w:eastAsia="Times New Roman" w:hAnsi="Calibri" w:cs="Calibri"/>
          <w:color w:val="000000"/>
        </w:rPr>
        <w:t xml:space="preserve">, full uncertainty characterization by water type, and forward emulation, and lastly, 4. Image Processing for application of developed retrieval algorithms for both hyperspectral and multispectral sensors </w:t>
      </w:r>
      <w:r w:rsidR="00C853FF">
        <w:rPr>
          <w:rFonts w:ascii="Calibri" w:eastAsia="Times New Roman" w:hAnsi="Calibri" w:cs="Calibri"/>
          <w:color w:val="000000"/>
        </w:rPr>
        <w:t xml:space="preserve">with experimental corrections for global adjacency, noise, </w:t>
      </w:r>
      <w:proofErr w:type="spellStart"/>
      <w:r w:rsidR="00C853FF">
        <w:rPr>
          <w:rFonts w:ascii="Calibri" w:eastAsia="Times New Roman" w:hAnsi="Calibri" w:cs="Calibri"/>
          <w:color w:val="000000"/>
        </w:rPr>
        <w:t>sunglint</w:t>
      </w:r>
      <w:proofErr w:type="spellEnd"/>
      <w:r w:rsidR="00C853FF">
        <w:rPr>
          <w:rFonts w:ascii="Calibri" w:eastAsia="Times New Roman" w:hAnsi="Calibri" w:cs="Calibri"/>
          <w:color w:val="000000"/>
        </w:rPr>
        <w:t xml:space="preserve">, and benthic reflectance. </w:t>
      </w:r>
      <w:r w:rsidR="00125AEA">
        <w:rPr>
          <w:rFonts w:ascii="Calibri" w:eastAsia="Times New Roman" w:hAnsi="Calibri" w:cs="Calibri"/>
          <w:color w:val="000000"/>
        </w:rPr>
        <w:t xml:space="preserve"> </w:t>
      </w:r>
      <w:r w:rsidR="00C853FF">
        <w:rPr>
          <w:rFonts w:ascii="Calibri" w:eastAsia="Times New Roman" w:hAnsi="Calibri" w:cs="Calibri"/>
          <w:color w:val="000000"/>
        </w:rPr>
        <w:t xml:space="preserve">This presentation will </w:t>
      </w:r>
      <w:r w:rsidR="00794E3E">
        <w:rPr>
          <w:rFonts w:ascii="Calibri" w:eastAsia="Times New Roman" w:hAnsi="Calibri" w:cs="Calibri"/>
          <w:color w:val="000000"/>
        </w:rPr>
        <w:t xml:space="preserve">demonstrate the Equivalent Algal Populations (EAP) two-layer coated sphere scattering model which has been used </w:t>
      </w:r>
      <w:r w:rsidR="008602E7">
        <w:rPr>
          <w:rFonts w:ascii="Calibri" w:eastAsia="Times New Roman" w:hAnsi="Calibri" w:cs="Calibri"/>
          <w:color w:val="000000"/>
        </w:rPr>
        <w:t>develop spectral libraries of</w:t>
      </w:r>
      <w:r w:rsidR="00794E3E">
        <w:rPr>
          <w:rFonts w:ascii="Calibri" w:eastAsia="Times New Roman" w:hAnsi="Calibri" w:cs="Calibri"/>
          <w:color w:val="000000"/>
        </w:rPr>
        <w:t xml:space="preserve"> hyperspectral inherent optical properties of roughly 80 species of phytoplankton, covering </w:t>
      </w:r>
      <w:r w:rsidR="008602E7">
        <w:rPr>
          <w:rFonts w:ascii="Calibri" w:eastAsia="Times New Roman" w:hAnsi="Calibri" w:cs="Calibri"/>
          <w:color w:val="000000"/>
        </w:rPr>
        <w:t xml:space="preserve">15 different classes and nine taxonomic functional types. The EAP model was also used to derive spectral properties of 10 different non-algal particle functional types. </w:t>
      </w:r>
      <w:r w:rsidR="00FA49A7">
        <w:rPr>
          <w:rFonts w:ascii="Calibri" w:eastAsia="Times New Roman" w:hAnsi="Calibri" w:cs="Calibri"/>
          <w:color w:val="000000"/>
        </w:rPr>
        <w:t>Examples of how</w:t>
      </w:r>
      <w:r w:rsidR="008602E7">
        <w:rPr>
          <w:rFonts w:ascii="Calibri" w:eastAsia="Times New Roman" w:hAnsi="Calibri" w:cs="Calibri"/>
          <w:color w:val="000000"/>
        </w:rPr>
        <w:t xml:space="preserve"> the SMART-G (Speed-up Monte-</w:t>
      </w:r>
      <w:proofErr w:type="spellStart"/>
      <w:r w:rsidR="008602E7">
        <w:rPr>
          <w:rFonts w:ascii="Calibri" w:eastAsia="Times New Roman" w:hAnsi="Calibri" w:cs="Calibri"/>
          <w:color w:val="000000"/>
        </w:rPr>
        <w:t>carlo</w:t>
      </w:r>
      <w:proofErr w:type="spellEnd"/>
      <w:r w:rsidR="008602E7">
        <w:rPr>
          <w:rFonts w:ascii="Calibri" w:eastAsia="Times New Roman" w:hAnsi="Calibri" w:cs="Calibri"/>
          <w:color w:val="000000"/>
        </w:rPr>
        <w:t xml:space="preserve"> Advanced Radiative Transfer using GPU) radiative transfer code</w:t>
      </w:r>
      <w:r w:rsidR="00FA49A7">
        <w:rPr>
          <w:rFonts w:ascii="Calibri" w:eastAsia="Times New Roman" w:hAnsi="Calibri" w:cs="Calibri"/>
          <w:color w:val="000000"/>
        </w:rPr>
        <w:t xml:space="preserve"> is used to model optically complex aquatic signals will be presented and discussed in the context of creating a massive synthetic database which can leverage the full power of next generation machine learning techniques and </w:t>
      </w:r>
      <w:proofErr w:type="gramStart"/>
      <w:r w:rsidR="00FA49A7">
        <w:rPr>
          <w:rFonts w:ascii="Calibri" w:eastAsia="Times New Roman" w:hAnsi="Calibri" w:cs="Calibri"/>
          <w:color w:val="000000"/>
        </w:rPr>
        <w:t>high end</w:t>
      </w:r>
      <w:proofErr w:type="gramEnd"/>
      <w:r w:rsidR="00FA49A7">
        <w:rPr>
          <w:rFonts w:ascii="Calibri" w:eastAsia="Times New Roman" w:hAnsi="Calibri" w:cs="Calibri"/>
          <w:color w:val="000000"/>
        </w:rPr>
        <w:t xml:space="preserve"> computing for water quality inversion. </w:t>
      </w:r>
      <w:r w:rsidR="00343CF2">
        <w:rPr>
          <w:rFonts w:ascii="Calibri" w:eastAsia="Times New Roman" w:hAnsi="Calibri" w:cs="Calibri"/>
          <w:color w:val="000000"/>
        </w:rPr>
        <w:t xml:space="preserve">We will discuss our active investigation in things like appropriate model architectures, dimensionality reduction techniques such as PCA and autoencoders, uncertainty quantification and abstaining, and which variables </w:t>
      </w:r>
      <w:proofErr w:type="gramStart"/>
      <w:r w:rsidR="00343CF2">
        <w:rPr>
          <w:rFonts w:ascii="Calibri" w:eastAsia="Times New Roman" w:hAnsi="Calibri" w:cs="Calibri"/>
          <w:color w:val="000000"/>
        </w:rPr>
        <w:t>actually benefit</w:t>
      </w:r>
      <w:proofErr w:type="gramEnd"/>
      <w:r w:rsidR="00343CF2">
        <w:rPr>
          <w:rFonts w:ascii="Calibri" w:eastAsia="Times New Roman" w:hAnsi="Calibri" w:cs="Calibri"/>
          <w:color w:val="000000"/>
        </w:rPr>
        <w:t xml:space="preserve"> </w:t>
      </w:r>
      <w:r w:rsidR="00343CF2">
        <w:rPr>
          <w:rFonts w:ascii="Calibri" w:eastAsia="Times New Roman" w:hAnsi="Calibri" w:cs="Calibri"/>
          <w:color w:val="000000"/>
        </w:rPr>
        <w:lastRenderedPageBreak/>
        <w:t xml:space="preserve">most from hyperspectral information versus multispectral resolution. We are also curious about questions relating to cost/benefit analysis in terms of computation resources, neural network complexity, and data volumes. Answers to these questions will hopefully elaborate on cost efficiency for potential future sensor design considerations. </w:t>
      </w:r>
    </w:p>
    <w:p w14:paraId="5D0939FE" w14:textId="77777777" w:rsidR="003153AD" w:rsidRDefault="003153AD" w:rsidP="00B07DCC">
      <w:pPr>
        <w:rPr>
          <w:rFonts w:ascii="Calibri" w:eastAsia="Times New Roman" w:hAnsi="Calibri" w:cs="Calibri"/>
          <w:color w:val="000000"/>
        </w:rPr>
      </w:pPr>
    </w:p>
    <w:p w14:paraId="0E19807E" w14:textId="77777777" w:rsidR="00B07DCC" w:rsidRPr="00B07DCC" w:rsidRDefault="00B07DCC" w:rsidP="00B07DCC">
      <w:pPr>
        <w:rPr>
          <w:rFonts w:ascii="Times New Roman" w:eastAsia="Times New Roman" w:hAnsi="Times New Roman" w:cs="Times New Roman"/>
        </w:rPr>
      </w:pPr>
    </w:p>
    <w:p w14:paraId="5FBF0F16" w14:textId="77777777" w:rsidR="000C6336" w:rsidRDefault="000C6336"/>
    <w:sectPr w:rsidR="000C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504B"/>
    <w:multiLevelType w:val="multilevel"/>
    <w:tmpl w:val="35C0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CC"/>
    <w:rsid w:val="000C6336"/>
    <w:rsid w:val="00125AEA"/>
    <w:rsid w:val="003153AD"/>
    <w:rsid w:val="00343CF2"/>
    <w:rsid w:val="004C5A7D"/>
    <w:rsid w:val="006E378C"/>
    <w:rsid w:val="00794E3E"/>
    <w:rsid w:val="008602E7"/>
    <w:rsid w:val="00880431"/>
    <w:rsid w:val="008A0B84"/>
    <w:rsid w:val="00932BFB"/>
    <w:rsid w:val="00A00859"/>
    <w:rsid w:val="00B07DCC"/>
    <w:rsid w:val="00BD79F1"/>
    <w:rsid w:val="00C853FF"/>
    <w:rsid w:val="00CA78E0"/>
    <w:rsid w:val="00F479E4"/>
    <w:rsid w:val="00F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4C25B"/>
  <w15:chartTrackingRefBased/>
  <w15:docId w15:val="{64F16E8C-D82D-4642-AA9B-A42CADCC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D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Kravitz, Jeremy A. (ARC-SGE)[Oak Ridge Associated Universities]</dc:creator>
  <cp:keywords/>
  <dc:description/>
  <cp:lastModifiedBy>Kravitz, Jeremy A. (ARC-SGE)[Oak Ridge Associated Universities]</cp:lastModifiedBy>
  <cp:revision>3</cp:revision>
  <dcterms:created xsi:type="dcterms:W3CDTF">2022-02-18T22:48:00Z</dcterms:created>
  <dcterms:modified xsi:type="dcterms:W3CDTF">2022-02-18T22:48:00Z</dcterms:modified>
</cp:coreProperties>
</file>