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495D8" w14:textId="0762E006" w:rsidR="00462279" w:rsidRPr="006B42CE" w:rsidRDefault="00462279" w:rsidP="00462279">
      <w:pPr>
        <w:pStyle w:val="Title"/>
        <w:rPr>
          <w:sz w:val="48"/>
          <w:szCs w:val="48"/>
        </w:rPr>
      </w:pPr>
      <w:r>
        <w:rPr>
          <w:sz w:val="48"/>
          <w:szCs w:val="48"/>
        </w:rPr>
        <w:t>Low Leakage Valves for Long Duration Missions.</w:t>
      </w:r>
    </w:p>
    <w:p w14:paraId="36F55ABB" w14:textId="44EF07FA" w:rsidR="00462279" w:rsidRDefault="004E14B2" w:rsidP="00462279">
      <w:pPr>
        <w:jc w:val="center"/>
        <w:rPr>
          <w:sz w:val="32"/>
          <w:szCs w:val="32"/>
        </w:rPr>
      </w:pPr>
      <w:r>
        <w:rPr>
          <w:sz w:val="32"/>
          <w:szCs w:val="32"/>
        </w:rPr>
        <w:t>Cody</w:t>
      </w:r>
      <w:r w:rsidR="00BB202D">
        <w:rPr>
          <w:sz w:val="32"/>
          <w:szCs w:val="32"/>
        </w:rPr>
        <w:t xml:space="preserve"> </w:t>
      </w:r>
      <w:r>
        <w:rPr>
          <w:sz w:val="32"/>
          <w:szCs w:val="32"/>
        </w:rPr>
        <w:t>L</w:t>
      </w:r>
      <w:r w:rsidR="000727B6">
        <w:rPr>
          <w:sz w:val="32"/>
          <w:szCs w:val="32"/>
        </w:rPr>
        <w:t xml:space="preserve">. </w:t>
      </w:r>
      <w:r>
        <w:rPr>
          <w:sz w:val="32"/>
          <w:szCs w:val="32"/>
        </w:rPr>
        <w:t>Gilliland</w:t>
      </w:r>
      <w:r w:rsidR="00462279" w:rsidRPr="006B42CE">
        <w:rPr>
          <w:sz w:val="32"/>
          <w:szCs w:val="32"/>
          <w:vertAlign w:val="superscript"/>
        </w:rPr>
        <w:footnoteReference w:id="1"/>
      </w:r>
    </w:p>
    <w:p w14:paraId="3F11A202" w14:textId="33E249AE" w:rsidR="004E14B2" w:rsidRDefault="004E14B2" w:rsidP="004E14B2">
      <w:pPr>
        <w:jc w:val="center"/>
        <w:rPr>
          <w:sz w:val="32"/>
          <w:szCs w:val="32"/>
        </w:rPr>
      </w:pPr>
      <w:r>
        <w:rPr>
          <w:sz w:val="32"/>
          <w:szCs w:val="32"/>
        </w:rPr>
        <w:t>Scott Kramer</w:t>
      </w:r>
      <w:r w:rsidRPr="006B42CE">
        <w:rPr>
          <w:sz w:val="32"/>
          <w:szCs w:val="32"/>
          <w:vertAlign w:val="superscript"/>
        </w:rPr>
        <w:footnoteReference w:id="2"/>
      </w:r>
    </w:p>
    <w:p w14:paraId="544C891D" w14:textId="2D80BE4F" w:rsidR="005464EB" w:rsidRDefault="005464EB" w:rsidP="005464EB">
      <w:pPr>
        <w:jc w:val="center"/>
        <w:rPr>
          <w:sz w:val="32"/>
          <w:szCs w:val="32"/>
        </w:rPr>
      </w:pPr>
      <w:r>
        <w:rPr>
          <w:sz w:val="32"/>
          <w:szCs w:val="32"/>
        </w:rPr>
        <w:t>James A. Richard</w:t>
      </w:r>
      <w:r w:rsidRPr="006B42CE">
        <w:rPr>
          <w:sz w:val="32"/>
          <w:szCs w:val="32"/>
          <w:vertAlign w:val="superscript"/>
        </w:rPr>
        <w:footnoteReference w:id="3"/>
      </w:r>
    </w:p>
    <w:p w14:paraId="764BC601" w14:textId="78FE8612" w:rsidR="005464EB" w:rsidRDefault="00955E9F" w:rsidP="005464EB">
      <w:pPr>
        <w:jc w:val="center"/>
        <w:rPr>
          <w:sz w:val="32"/>
          <w:szCs w:val="32"/>
        </w:rPr>
      </w:pPr>
      <w:r>
        <w:rPr>
          <w:sz w:val="32"/>
          <w:szCs w:val="32"/>
        </w:rPr>
        <w:t>William F. Sadowski</w:t>
      </w:r>
      <w:r w:rsidR="005464EB" w:rsidRPr="006B42CE">
        <w:rPr>
          <w:sz w:val="32"/>
          <w:szCs w:val="32"/>
          <w:vertAlign w:val="superscript"/>
        </w:rPr>
        <w:footnoteReference w:id="4"/>
      </w:r>
    </w:p>
    <w:p w14:paraId="499AF63A" w14:textId="490B8C31" w:rsidR="00DE2C54" w:rsidRDefault="00AA2588" w:rsidP="00462279">
      <w:pPr>
        <w:jc w:val="center"/>
        <w:rPr>
          <w:sz w:val="32"/>
          <w:szCs w:val="32"/>
        </w:rPr>
      </w:pPr>
      <w:r>
        <w:rPr>
          <w:sz w:val="32"/>
          <w:szCs w:val="32"/>
        </w:rPr>
        <w:t>Andrew N. Smith</w:t>
      </w:r>
      <w:r w:rsidR="00DE2C54" w:rsidRPr="006B42CE">
        <w:rPr>
          <w:sz w:val="32"/>
          <w:szCs w:val="32"/>
          <w:vertAlign w:val="superscript"/>
        </w:rPr>
        <w:footnoteReference w:id="5"/>
      </w:r>
    </w:p>
    <w:p w14:paraId="7711E38A" w14:textId="04531EBF" w:rsidR="00DE2C54" w:rsidRPr="006B42CE" w:rsidRDefault="00DE2C54" w:rsidP="00462279">
      <w:pPr>
        <w:jc w:val="center"/>
        <w:rPr>
          <w:sz w:val="32"/>
          <w:szCs w:val="32"/>
        </w:rPr>
      </w:pPr>
      <w:r>
        <w:rPr>
          <w:sz w:val="32"/>
          <w:szCs w:val="32"/>
        </w:rPr>
        <w:t>Robert J. Walker</w:t>
      </w:r>
      <w:r w:rsidRPr="006B42CE">
        <w:rPr>
          <w:sz w:val="32"/>
          <w:szCs w:val="32"/>
          <w:vertAlign w:val="superscript"/>
        </w:rPr>
        <w:footnoteReference w:id="6"/>
      </w:r>
    </w:p>
    <w:p w14:paraId="7DA69AE9" w14:textId="17B0A958" w:rsidR="00462279" w:rsidRPr="006B42CE" w:rsidRDefault="000727B6" w:rsidP="00462279">
      <w:pPr>
        <w:spacing w:after="240"/>
        <w:jc w:val="center"/>
        <w:rPr>
          <w:i/>
          <w:szCs w:val="24"/>
        </w:rPr>
      </w:pPr>
      <w:r>
        <w:rPr>
          <w:i/>
          <w:szCs w:val="24"/>
        </w:rPr>
        <w:t>NASA Marshall Space Flight Center, Alabama, USA</w:t>
      </w:r>
    </w:p>
    <w:p w14:paraId="4D349DEF" w14:textId="481F1271" w:rsidR="00462279" w:rsidRDefault="00E62D9A" w:rsidP="00545E5C">
      <w:pPr>
        <w:spacing w:before="480"/>
        <w:ind w:left="720" w:right="720" w:firstLine="288"/>
        <w:jc w:val="center"/>
        <w:rPr>
          <w:b/>
        </w:rPr>
      </w:pPr>
      <w:r>
        <w:rPr>
          <w:b/>
        </w:rPr>
        <w:t>An Extended Abstract Submitted AIAA SciTech 2023</w:t>
      </w:r>
    </w:p>
    <w:p w14:paraId="6B134E18" w14:textId="23D1EB35" w:rsidR="00545E5C" w:rsidRDefault="00545E5C" w:rsidP="00545E5C">
      <w:pPr>
        <w:ind w:left="720" w:right="720" w:firstLine="288"/>
        <w:jc w:val="center"/>
        <w:rPr>
          <w:b/>
        </w:rPr>
      </w:pPr>
      <w:r>
        <w:rPr>
          <w:b/>
        </w:rPr>
        <w:t>23-27 January 2023</w:t>
      </w:r>
    </w:p>
    <w:p w14:paraId="473912DD" w14:textId="30BB2516" w:rsidR="00545E5C" w:rsidRDefault="00545E5C" w:rsidP="00545E5C">
      <w:pPr>
        <w:spacing w:after="120"/>
        <w:ind w:left="720" w:right="720" w:firstLine="288"/>
        <w:jc w:val="center"/>
        <w:rPr>
          <w:b/>
        </w:rPr>
      </w:pPr>
      <w:r>
        <w:rPr>
          <w:b/>
        </w:rPr>
        <w:t>National Harbor, MD</w:t>
      </w:r>
    </w:p>
    <w:p w14:paraId="769BC75E" w14:textId="77777777" w:rsidR="00462279" w:rsidRPr="00F565BA" w:rsidRDefault="00462279" w:rsidP="00545E5C">
      <w:pPr>
        <w:keepNext/>
        <w:numPr>
          <w:ilvl w:val="0"/>
          <w:numId w:val="1"/>
        </w:numPr>
        <w:tabs>
          <w:tab w:val="clear" w:pos="360"/>
          <w:tab w:val="num" w:pos="180"/>
        </w:tabs>
        <w:spacing w:before="480" w:after="60"/>
        <w:ind w:left="187" w:hanging="187"/>
        <w:jc w:val="center"/>
        <w:outlineLvl w:val="0"/>
        <w:rPr>
          <w:b/>
          <w:kern w:val="32"/>
          <w:sz w:val="22"/>
        </w:rPr>
      </w:pPr>
      <w:r w:rsidRPr="00F565BA">
        <w:rPr>
          <w:b/>
          <w:kern w:val="32"/>
          <w:sz w:val="22"/>
        </w:rPr>
        <w:t>Nomenclature</w:t>
      </w:r>
    </w:p>
    <w:p w14:paraId="3C1BD31F" w14:textId="2E420021" w:rsidR="00462279" w:rsidRPr="00F565BA" w:rsidRDefault="00FA1A3E" w:rsidP="00E33CA4">
      <w:pPr>
        <w:widowControl w:val="0"/>
        <w:tabs>
          <w:tab w:val="left" w:pos="1350"/>
          <w:tab w:val="left" w:pos="1710"/>
        </w:tabs>
        <w:spacing w:after="40"/>
      </w:pPr>
      <w:proofErr w:type="spellStart"/>
      <w:r w:rsidRPr="00D911E0">
        <w:rPr>
          <w:i/>
          <w:sz w:val="28"/>
          <w:szCs w:val="24"/>
        </w:rPr>
        <w:t>m</w:t>
      </w:r>
      <w:r>
        <w:rPr>
          <w:i/>
          <w:vertAlign w:val="subscript"/>
        </w:rPr>
        <w:t>typical_mission</w:t>
      </w:r>
      <w:proofErr w:type="spellEnd"/>
      <w:r w:rsidR="00C03390" w:rsidRPr="00C03390">
        <w:rPr>
          <w:i/>
        </w:rPr>
        <w:tab/>
      </w:r>
      <w:r w:rsidR="00C03390" w:rsidRPr="00F565BA">
        <w:t>=</w:t>
      </w:r>
      <w:r w:rsidR="00C03390">
        <w:tab/>
        <w:t xml:space="preserve">internal </w:t>
      </w:r>
      <w:r w:rsidR="005D3C42">
        <w:t xml:space="preserve">mass of </w:t>
      </w:r>
      <w:r w:rsidR="00E250D2">
        <w:t>propellant</w:t>
      </w:r>
      <w:r w:rsidR="005D3C42">
        <w:t xml:space="preserve"> lost over </w:t>
      </w:r>
      <w:r w:rsidR="00084073">
        <w:t>the course of a</w:t>
      </w:r>
      <w:r w:rsidR="005D3C42">
        <w:t xml:space="preserve"> </w:t>
      </w:r>
      <w:r w:rsidR="00E250D2">
        <w:t>mission</w:t>
      </w:r>
      <w:r w:rsidR="009C6939">
        <w:t xml:space="preserve"> with</w:t>
      </w:r>
      <w:r w:rsidR="005D3C42">
        <w:t xml:space="preserve"> </w:t>
      </w:r>
      <w:proofErr w:type="spellStart"/>
      <w:r w:rsidR="009C6939" w:rsidRPr="004E019C">
        <w:rPr>
          <w:i/>
        </w:rPr>
        <w:t>Q</w:t>
      </w:r>
      <w:r w:rsidR="009C6939">
        <w:rPr>
          <w:i/>
          <w:vertAlign w:val="subscript"/>
        </w:rPr>
        <w:t>typical</w:t>
      </w:r>
      <w:proofErr w:type="spellEnd"/>
    </w:p>
    <w:p w14:paraId="742D0752" w14:textId="140A3583" w:rsidR="00462279" w:rsidRDefault="008353CF" w:rsidP="00E33CA4">
      <w:pPr>
        <w:widowControl w:val="0"/>
        <w:tabs>
          <w:tab w:val="left" w:pos="1350"/>
          <w:tab w:val="left" w:pos="1710"/>
        </w:tabs>
        <w:spacing w:after="40"/>
      </w:pPr>
      <w:proofErr w:type="spellStart"/>
      <w:r w:rsidRPr="00D911E0">
        <w:rPr>
          <w:i/>
          <w:sz w:val="28"/>
          <w:szCs w:val="24"/>
        </w:rPr>
        <w:t>m</w:t>
      </w:r>
      <w:r>
        <w:rPr>
          <w:i/>
          <w:vertAlign w:val="subscript"/>
        </w:rPr>
        <w:t>mission_goal</w:t>
      </w:r>
      <w:proofErr w:type="spellEnd"/>
      <w:r w:rsidR="00462279" w:rsidRPr="00F565BA">
        <w:tab/>
        <w:t>=</w:t>
      </w:r>
      <w:r w:rsidR="00462279" w:rsidRPr="00F565BA">
        <w:tab/>
      </w:r>
      <w:r w:rsidR="009C6939">
        <w:t xml:space="preserve">mass of </w:t>
      </w:r>
      <w:r w:rsidR="000F4DB6">
        <w:t>propellant loss</w:t>
      </w:r>
      <w:r w:rsidR="009C6939">
        <w:t xml:space="preserve"> over the course of a mission with </w:t>
      </w:r>
      <w:proofErr w:type="spellStart"/>
      <w:r w:rsidR="009C6939" w:rsidRPr="004E019C">
        <w:rPr>
          <w:i/>
        </w:rPr>
        <w:t>Q</w:t>
      </w:r>
      <w:r w:rsidR="009C6939">
        <w:rPr>
          <w:i/>
          <w:vertAlign w:val="subscript"/>
        </w:rPr>
        <w:t>goal</w:t>
      </w:r>
      <w:proofErr w:type="spellEnd"/>
    </w:p>
    <w:p w14:paraId="35A96CEA" w14:textId="48DEA36F" w:rsidR="00D911E0" w:rsidRDefault="00D911E0" w:rsidP="00E33CA4">
      <w:pPr>
        <w:widowControl w:val="0"/>
        <w:tabs>
          <w:tab w:val="left" w:pos="1350"/>
          <w:tab w:val="left" w:pos="1710"/>
        </w:tabs>
        <w:spacing w:after="40"/>
      </w:pPr>
      <w:proofErr w:type="spellStart"/>
      <w:r>
        <w:rPr>
          <w:i/>
          <w:sz w:val="28"/>
          <w:szCs w:val="24"/>
        </w:rPr>
        <w:t>t</w:t>
      </w:r>
      <w:r>
        <w:rPr>
          <w:i/>
          <w:vertAlign w:val="subscript"/>
        </w:rPr>
        <w:t>mission</w:t>
      </w:r>
      <w:proofErr w:type="spellEnd"/>
      <w:r w:rsidRPr="00F565BA">
        <w:rPr>
          <w:vertAlign w:val="subscript"/>
        </w:rPr>
        <w:tab/>
      </w:r>
      <w:r w:rsidRPr="00F565BA">
        <w:t>=</w:t>
      </w:r>
      <w:r w:rsidRPr="00F565BA">
        <w:tab/>
      </w:r>
      <w:r w:rsidR="00BA1061">
        <w:t>theoretical mission duration</w:t>
      </w:r>
    </w:p>
    <w:p w14:paraId="7B028545" w14:textId="4ECA0439" w:rsidR="004E019C" w:rsidRDefault="004E019C" w:rsidP="00E33CA4">
      <w:pPr>
        <w:widowControl w:val="0"/>
        <w:tabs>
          <w:tab w:val="left" w:pos="1350"/>
          <w:tab w:val="left" w:pos="1710"/>
        </w:tabs>
        <w:spacing w:after="40"/>
      </w:pPr>
      <w:proofErr w:type="spellStart"/>
      <w:r w:rsidRPr="004E019C">
        <w:rPr>
          <w:i/>
        </w:rPr>
        <w:t>Q</w:t>
      </w:r>
      <w:r>
        <w:rPr>
          <w:i/>
          <w:vertAlign w:val="subscript"/>
        </w:rPr>
        <w:t>typical</w:t>
      </w:r>
      <w:proofErr w:type="spellEnd"/>
      <w:r w:rsidRPr="00F565BA">
        <w:rPr>
          <w:vertAlign w:val="subscript"/>
        </w:rPr>
        <w:tab/>
      </w:r>
      <w:r w:rsidRPr="00F565BA">
        <w:t>=</w:t>
      </w:r>
      <w:r w:rsidRPr="00F565BA">
        <w:tab/>
      </w:r>
      <w:r w:rsidR="00CC497B">
        <w:t>internal leakage</w:t>
      </w:r>
      <w:r w:rsidR="00F55653">
        <w:t xml:space="preserve"> rate found in commercially available valves</w:t>
      </w:r>
    </w:p>
    <w:p w14:paraId="26D1864B" w14:textId="72DA786C" w:rsidR="009D312A" w:rsidRDefault="009D312A" w:rsidP="00E33CA4">
      <w:pPr>
        <w:widowControl w:val="0"/>
        <w:tabs>
          <w:tab w:val="left" w:pos="1350"/>
          <w:tab w:val="left" w:pos="1710"/>
        </w:tabs>
        <w:spacing w:after="40"/>
      </w:pPr>
      <w:proofErr w:type="spellStart"/>
      <w:r w:rsidRPr="004E019C">
        <w:rPr>
          <w:i/>
        </w:rPr>
        <w:t>Q</w:t>
      </w:r>
      <w:r>
        <w:rPr>
          <w:i/>
          <w:vertAlign w:val="subscript"/>
        </w:rPr>
        <w:t>goal</w:t>
      </w:r>
      <w:proofErr w:type="spellEnd"/>
      <w:r w:rsidRPr="00F565BA">
        <w:rPr>
          <w:vertAlign w:val="subscript"/>
        </w:rPr>
        <w:tab/>
      </w:r>
      <w:r w:rsidRPr="00F565BA">
        <w:t>=</w:t>
      </w:r>
      <w:r w:rsidRPr="00F565BA">
        <w:tab/>
      </w:r>
      <w:r w:rsidR="00CC497B">
        <w:t xml:space="preserve">internal leakage </w:t>
      </w:r>
      <w:r w:rsidR="00F55653">
        <w:t xml:space="preserve">rate </w:t>
      </w:r>
      <w:r w:rsidR="00CC497B">
        <w:t>design goal</w:t>
      </w:r>
    </w:p>
    <w:p w14:paraId="71911448" w14:textId="6432B6FF" w:rsidR="009B56CE" w:rsidRDefault="00377FBA" w:rsidP="00E33CA4">
      <w:pPr>
        <w:widowControl w:val="0"/>
        <w:tabs>
          <w:tab w:val="left" w:pos="1350"/>
          <w:tab w:val="left" w:pos="1710"/>
        </w:tabs>
      </w:pPr>
      <w:r w:rsidRPr="00D911E0">
        <w:rPr>
          <w:rFonts w:cs="Times New Roman"/>
          <w:i/>
          <w:sz w:val="28"/>
          <w:szCs w:val="24"/>
        </w:rPr>
        <w:t>ρ</w:t>
      </w:r>
      <w:r w:rsidRPr="00023D2F">
        <w:rPr>
          <w:i/>
          <w:sz w:val="20"/>
          <w:szCs w:val="18"/>
          <w:vertAlign w:val="subscript"/>
        </w:rPr>
        <w:t>H2_STP</w:t>
      </w:r>
      <w:r>
        <w:rPr>
          <w:i/>
        </w:rPr>
        <w:tab/>
      </w:r>
      <w:r w:rsidRPr="00F565BA">
        <w:t>=</w:t>
      </w:r>
      <w:r w:rsidRPr="00F565BA">
        <w:tab/>
      </w:r>
      <w:r w:rsidR="0074410D">
        <w:t>density of hydrogen at standard temperature and pressure.</w:t>
      </w:r>
    </w:p>
    <w:p w14:paraId="08A34C13" w14:textId="77777777" w:rsidR="009B56CE" w:rsidRDefault="009B56CE">
      <w:pPr>
        <w:spacing w:after="160" w:line="259" w:lineRule="auto"/>
      </w:pPr>
      <w:r>
        <w:br w:type="page"/>
      </w:r>
    </w:p>
    <w:p w14:paraId="794FA008" w14:textId="77777777" w:rsidR="00462279" w:rsidRPr="00F565BA" w:rsidRDefault="00462279" w:rsidP="00462279">
      <w:pPr>
        <w:keepNext/>
        <w:numPr>
          <w:ilvl w:val="0"/>
          <w:numId w:val="1"/>
        </w:numPr>
        <w:tabs>
          <w:tab w:val="clear" w:pos="360"/>
          <w:tab w:val="num" w:pos="180"/>
        </w:tabs>
        <w:spacing w:before="240" w:after="60"/>
        <w:ind w:left="180" w:hanging="180"/>
        <w:jc w:val="center"/>
        <w:outlineLvl w:val="0"/>
        <w:rPr>
          <w:b/>
          <w:kern w:val="32"/>
          <w:sz w:val="22"/>
        </w:rPr>
      </w:pPr>
      <w:r w:rsidRPr="00F565BA">
        <w:rPr>
          <w:b/>
          <w:kern w:val="32"/>
          <w:sz w:val="22"/>
        </w:rPr>
        <w:lastRenderedPageBreak/>
        <w:t>Introduction</w:t>
      </w:r>
    </w:p>
    <w:p w14:paraId="72259FC4" w14:textId="575EF561" w:rsidR="001E7746" w:rsidRDefault="005766A5" w:rsidP="00392C29">
      <w:pPr>
        <w:spacing w:before="120" w:after="120"/>
      </w:pPr>
      <w:r>
        <w:t xml:space="preserve">Current aerospace </w:t>
      </w:r>
      <w:r w:rsidR="0020730D">
        <w:t>cryogenic</w:t>
      </w:r>
      <w:r w:rsidR="00F35B28">
        <w:t xml:space="preserve"> </w:t>
      </w:r>
      <w:r w:rsidR="00D72071">
        <w:t xml:space="preserve">valves </w:t>
      </w:r>
      <w:r w:rsidR="007E4008">
        <w:t>present</w:t>
      </w:r>
      <w:r w:rsidR="00AA2AE2">
        <w:t xml:space="preserve"> challenges to</w:t>
      </w:r>
      <w:r w:rsidR="00147AA7">
        <w:t xml:space="preserve"> potential</w:t>
      </w:r>
      <w:r w:rsidR="007E4008">
        <w:t xml:space="preserve"> long duration missions</w:t>
      </w:r>
      <w:r w:rsidR="006A046F">
        <w:t xml:space="preserve"> that utilize cryogenic propellants</w:t>
      </w:r>
      <w:r w:rsidR="00AA2AE2">
        <w:t>.</w:t>
      </w:r>
      <w:r w:rsidR="00C578EB">
        <w:t xml:space="preserve"> Small interplanetary and </w:t>
      </w:r>
      <w:r w:rsidR="006A046F">
        <w:t>long-life</w:t>
      </w:r>
      <w:r w:rsidR="00C578EB">
        <w:t xml:space="preserve"> communication satellites </w:t>
      </w:r>
      <w:r w:rsidR="001C70E1">
        <w:t xml:space="preserve">typically </w:t>
      </w:r>
      <w:r w:rsidR="00551D9D">
        <w:t>utilize hypergolic propellants that operate at higher temperatures</w:t>
      </w:r>
      <w:r w:rsidR="0042147F">
        <w:t xml:space="preserve">, making it easier to achieve very low </w:t>
      </w:r>
      <w:r w:rsidR="00541E90">
        <w:t>internal leakage rates</w:t>
      </w:r>
      <w:r w:rsidR="00481FEC">
        <w:t>.</w:t>
      </w:r>
      <w:r w:rsidR="00703EC8">
        <w:t xml:space="preserve"> Larger</w:t>
      </w:r>
      <w:r w:rsidR="0004389B">
        <w:t xml:space="preserve"> vehicles for long duration missions</w:t>
      </w:r>
      <w:r w:rsidR="00357D05">
        <w:t xml:space="preserve"> </w:t>
      </w:r>
      <w:r w:rsidR="008655CA">
        <w:t xml:space="preserve">will likely need </w:t>
      </w:r>
      <w:r w:rsidR="008B4A5A">
        <w:t>to utilize cryogenic-based</w:t>
      </w:r>
      <w:r w:rsidR="00D1567F">
        <w:t xml:space="preserve"> chemical and nuclear systems </w:t>
      </w:r>
      <w:r w:rsidR="00541E90">
        <w:t>to</w:t>
      </w:r>
      <w:r w:rsidR="00D1567F">
        <w:t xml:space="preserve"> achieve </w:t>
      </w:r>
      <w:r w:rsidR="00294591">
        <w:t>mission requirements.</w:t>
      </w:r>
      <w:r w:rsidR="007D234F">
        <w:t xml:space="preserve"> </w:t>
      </w:r>
      <w:r w:rsidR="00801A38">
        <w:t>Some early propulsion concepts are projected to</w:t>
      </w:r>
      <w:r w:rsidR="00490BE7">
        <w:t xml:space="preserve"> require valves with a nominal size ranging from 3” to 10”.</w:t>
      </w:r>
    </w:p>
    <w:p w14:paraId="5099DB2B" w14:textId="7D9E4848" w:rsidR="00750E71" w:rsidRDefault="00801A38" w:rsidP="00392C29">
      <w:pPr>
        <w:spacing w:before="120" w:after="120"/>
      </w:pPr>
      <w:r>
        <w:t>Currently available cryogenic aerospace</w:t>
      </w:r>
      <w:r w:rsidR="00AF4716">
        <w:t xml:space="preserve"> valves</w:t>
      </w:r>
      <w:r w:rsidR="00696A8A">
        <w:t xml:space="preserve"> typically have </w:t>
      </w:r>
      <w:r w:rsidR="00AA2AE2">
        <w:t xml:space="preserve">internal </w:t>
      </w:r>
      <w:r w:rsidR="00696A8A">
        <w:t>leakage rates which can range from 100</w:t>
      </w:r>
      <w:r w:rsidR="005407BA">
        <w:t xml:space="preserve"> to </w:t>
      </w:r>
      <w:r w:rsidR="00147AA7">
        <w:t>3</w:t>
      </w:r>
      <w:r w:rsidR="00696A8A">
        <w:t>00 SCIM for 3”</w:t>
      </w:r>
      <w:r w:rsidR="00B725F0">
        <w:t xml:space="preserve"> valves</w:t>
      </w:r>
      <w:r w:rsidR="009166B0">
        <w:t xml:space="preserve">, or upwards of 2,000 SCIM for </w:t>
      </w:r>
      <w:r w:rsidR="00AC30FE">
        <w:t xml:space="preserve">10” </w:t>
      </w:r>
      <w:r w:rsidR="00203EEF">
        <w:t>v</w:t>
      </w:r>
      <w:r w:rsidR="00AC30FE">
        <w:t>alves</w:t>
      </w:r>
      <w:r w:rsidR="009166B0">
        <w:t>.</w:t>
      </w:r>
      <w:r w:rsidR="00814D35">
        <w:t xml:space="preserve"> </w:t>
      </w:r>
      <w:r w:rsidR="00676213">
        <w:t xml:space="preserve">With </w:t>
      </w:r>
      <w:r w:rsidR="00601BC4">
        <w:t>just a few</w:t>
      </w:r>
      <w:r w:rsidR="00676213">
        <w:t xml:space="preserve"> of these valves in a system</w:t>
      </w:r>
      <w:r w:rsidR="00AB1B79">
        <w:t xml:space="preserve">, internal leakage could account for multiple tons of propellant </w:t>
      </w:r>
      <w:r w:rsidR="00372084">
        <w:t>loss over the course</w:t>
      </w:r>
      <w:r w:rsidR="002D3B27">
        <w:t xml:space="preserve"> of a potential Mars mission</w:t>
      </w:r>
      <w:r w:rsidR="00EE6E44">
        <w:t xml:space="preserve">, as shown </w:t>
      </w:r>
      <w:r w:rsidR="00E33AEA">
        <w:t>in Figure 1.</w:t>
      </w:r>
    </w:p>
    <w:p w14:paraId="710ECFD6" w14:textId="77777777" w:rsidR="00CB69A5" w:rsidRDefault="00E07584" w:rsidP="00392C29">
      <w:pPr>
        <w:keepNext/>
        <w:spacing w:before="360" w:after="120"/>
        <w:jc w:val="center"/>
      </w:pPr>
      <w:r w:rsidRPr="00E07584">
        <w:rPr>
          <w:noProof/>
        </w:rPr>
        <w:drawing>
          <wp:inline distT="0" distB="0" distL="0" distR="0" wp14:anchorId="70304EC6" wp14:editId="517F0E35">
            <wp:extent cx="5283154" cy="2442796"/>
            <wp:effectExtent l="19050" t="19050" r="13335" b="1524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011" cy="24570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02D609" w14:textId="2D7582DC" w:rsidR="00E07584" w:rsidRDefault="00CB69A5" w:rsidP="00CB69A5">
      <w:pPr>
        <w:pStyle w:val="Caption"/>
        <w:jc w:val="center"/>
      </w:pPr>
      <w:r>
        <w:t xml:space="preserve">Figure </w:t>
      </w:r>
      <w:r w:rsidR="00D90F20">
        <w:fldChar w:fldCharType="begin"/>
      </w:r>
      <w:r w:rsidR="00D90F20">
        <w:instrText xml:space="preserve"> SEQ Figure \* ARABIC </w:instrText>
      </w:r>
      <w:r w:rsidR="00D90F20">
        <w:fldChar w:fldCharType="separate"/>
      </w:r>
      <w:r w:rsidR="00851A31">
        <w:rPr>
          <w:noProof/>
        </w:rPr>
        <w:t>1</w:t>
      </w:r>
      <w:r w:rsidR="00D90F20">
        <w:rPr>
          <w:noProof/>
        </w:rPr>
        <w:fldChar w:fldCharType="end"/>
      </w:r>
      <w:r>
        <w:t xml:space="preserve"> - Potential Propellant Loss Over </w:t>
      </w:r>
      <w:r w:rsidR="00970F21">
        <w:t xml:space="preserve">the Course of </w:t>
      </w:r>
      <w:r>
        <w:t>a</w:t>
      </w:r>
      <w:r w:rsidR="006B7DC7">
        <w:t xml:space="preserve"> Long Duration</w:t>
      </w:r>
      <w:r>
        <w:t xml:space="preserve"> Mission</w:t>
      </w:r>
    </w:p>
    <w:p w14:paraId="409535BF" w14:textId="35FAAED8" w:rsidR="00977063" w:rsidRDefault="00977063" w:rsidP="00392C29">
      <w:pPr>
        <w:spacing w:before="360" w:after="240"/>
      </w:pPr>
      <w:r>
        <w:t>Most</w:t>
      </w:r>
      <w:r w:rsidR="00AF5DF5">
        <w:t xml:space="preserve"> internal leakage</w:t>
      </w:r>
      <w:r w:rsidR="00DA3E5E">
        <w:t xml:space="preserve"> rates can be attributed to inherent imperfections and misalignments, which result in imperfect </w:t>
      </w:r>
      <w:r w:rsidR="00EE6E44">
        <w:t>contact between sealing surfaces</w:t>
      </w:r>
      <w:r w:rsidR="00034C34">
        <w:t>, as shown in Figure 2.</w:t>
      </w:r>
    </w:p>
    <w:p w14:paraId="1702D4EC" w14:textId="77777777" w:rsidR="00034C34" w:rsidRDefault="00034C34" w:rsidP="00392C29">
      <w:pPr>
        <w:keepNext/>
        <w:spacing w:before="360" w:after="120"/>
        <w:jc w:val="center"/>
      </w:pPr>
      <w:r>
        <w:rPr>
          <w:noProof/>
        </w:rPr>
        <w:drawing>
          <wp:inline distT="0" distB="0" distL="0" distR="0" wp14:anchorId="2F3EAD1C" wp14:editId="1283E4B7">
            <wp:extent cx="5055276" cy="1887522"/>
            <wp:effectExtent l="19050" t="19050" r="12065" b="177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276" cy="18875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125E45" w14:textId="4C03DDCD" w:rsidR="0060116F" w:rsidRDefault="00034C34" w:rsidP="00034C34">
      <w:pPr>
        <w:pStyle w:val="Caption"/>
        <w:jc w:val="center"/>
      </w:pPr>
      <w:r>
        <w:t xml:space="preserve">Figure </w:t>
      </w:r>
      <w:r w:rsidR="00D90F20">
        <w:fldChar w:fldCharType="begin"/>
      </w:r>
      <w:r w:rsidR="00D90F20">
        <w:instrText xml:space="preserve"> SEQ Figure \* ARABIC </w:instrText>
      </w:r>
      <w:r w:rsidR="00D90F20">
        <w:fldChar w:fldCharType="separate"/>
      </w:r>
      <w:r w:rsidR="00851A31">
        <w:rPr>
          <w:noProof/>
        </w:rPr>
        <w:t>2</w:t>
      </w:r>
      <w:r w:rsidR="00D90F20">
        <w:rPr>
          <w:noProof/>
        </w:rPr>
        <w:fldChar w:fldCharType="end"/>
      </w:r>
      <w:r>
        <w:t xml:space="preserve"> - Imperfections and Misalignments Between Sealing Surfaces</w:t>
      </w:r>
    </w:p>
    <w:p w14:paraId="17B07EFF" w14:textId="18E9DCDB" w:rsidR="00C520C4" w:rsidRDefault="00B0230E" w:rsidP="00C520C4">
      <w:pPr>
        <w:spacing w:before="120"/>
      </w:pPr>
      <w:r>
        <w:lastRenderedPageBreak/>
        <w:t>The ER14 Branch at Marshall Space Flight Center (</w:t>
      </w:r>
      <w:r w:rsidR="002032A7">
        <w:t>MSFC</w:t>
      </w:r>
      <w:r>
        <w:t>)</w:t>
      </w:r>
      <w:r w:rsidR="00C057F1">
        <w:t xml:space="preserve"> has created a </w:t>
      </w:r>
      <w:r w:rsidR="00C90F46">
        <w:t xml:space="preserve">self-aligning </w:t>
      </w:r>
      <w:r w:rsidR="00C057F1">
        <w:t>seat</w:t>
      </w:r>
      <w:r w:rsidR="00C90F46">
        <w:t xml:space="preserve"> and poppet</w:t>
      </w:r>
      <w:r w:rsidR="00C057F1">
        <w:t xml:space="preserve"> design</w:t>
      </w:r>
      <w:r w:rsidR="008E6679">
        <w:t xml:space="preserve"> (</w:t>
      </w:r>
      <w:r w:rsidR="00851A31">
        <w:t>shown in Figure 3)</w:t>
      </w:r>
      <w:r w:rsidR="00C057F1">
        <w:t xml:space="preserve"> that allows a</w:t>
      </w:r>
      <w:r w:rsidR="00C90F46">
        <w:t xml:space="preserve"> valve to be more tolerant of </w:t>
      </w:r>
      <w:r w:rsidR="00C33CDA">
        <w:t xml:space="preserve">imperfect contacts. This design utilizes a metallic poppet head </w:t>
      </w:r>
      <w:r w:rsidR="009330DD">
        <w:t>with five degrees of freedom</w:t>
      </w:r>
      <w:r w:rsidR="00B66342">
        <w:t xml:space="preserve"> </w:t>
      </w:r>
      <w:r w:rsidR="00C33CDA">
        <w:t xml:space="preserve">that </w:t>
      </w:r>
      <w:r w:rsidR="00B03D30">
        <w:t xml:space="preserve">allows the poppet to self-align </w:t>
      </w:r>
      <w:r w:rsidR="004F31AC">
        <w:t>with the seat, reducing the need for tight tolerances.</w:t>
      </w:r>
    </w:p>
    <w:p w14:paraId="341E8805" w14:textId="77777777" w:rsidR="00851A31" w:rsidRDefault="00C520C4" w:rsidP="00851A31">
      <w:pPr>
        <w:keepNext/>
        <w:tabs>
          <w:tab w:val="left" w:pos="288"/>
        </w:tabs>
        <w:spacing w:before="240"/>
        <w:ind w:firstLine="288"/>
      </w:pPr>
      <w:r>
        <w:rPr>
          <w:noProof/>
        </w:rPr>
        <w:drawing>
          <wp:inline distT="0" distB="0" distL="0" distR="0" wp14:anchorId="7715757A" wp14:editId="0D48B598">
            <wp:extent cx="5943600" cy="1833854"/>
            <wp:effectExtent l="19050" t="19050" r="19050" b="146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38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04C564" w14:textId="62554AA1" w:rsidR="00C520C4" w:rsidRDefault="00851A31" w:rsidP="00851A31">
      <w:pPr>
        <w:pStyle w:val="Caption"/>
        <w:jc w:val="center"/>
      </w:pPr>
      <w:r>
        <w:t xml:space="preserve">Figure </w:t>
      </w:r>
      <w:r w:rsidR="00D90F20">
        <w:fldChar w:fldCharType="begin"/>
      </w:r>
      <w:r w:rsidR="00D90F20">
        <w:instrText xml:space="preserve"> SEQ Figure \* ARABIC </w:instrText>
      </w:r>
      <w:r w:rsidR="00D90F20">
        <w:fldChar w:fldCharType="separate"/>
      </w:r>
      <w:r>
        <w:rPr>
          <w:noProof/>
        </w:rPr>
        <w:t>3</w:t>
      </w:r>
      <w:r w:rsidR="00D90F20">
        <w:rPr>
          <w:noProof/>
        </w:rPr>
        <w:fldChar w:fldCharType="end"/>
      </w:r>
      <w:r>
        <w:t xml:space="preserve"> - Self-Aligning Seat and Poppet Design</w:t>
      </w:r>
    </w:p>
    <w:p w14:paraId="5FA63919" w14:textId="7DCB1C28" w:rsidR="00617BDA" w:rsidRPr="00F565BA" w:rsidRDefault="00E10F7F" w:rsidP="00630355">
      <w:pPr>
        <w:keepNext/>
        <w:numPr>
          <w:ilvl w:val="0"/>
          <w:numId w:val="1"/>
        </w:numPr>
        <w:tabs>
          <w:tab w:val="clear" w:pos="360"/>
          <w:tab w:val="num" w:pos="180"/>
        </w:tabs>
        <w:spacing w:before="480" w:after="60"/>
        <w:ind w:left="187" w:hanging="187"/>
        <w:jc w:val="center"/>
        <w:outlineLvl w:val="0"/>
        <w:rPr>
          <w:b/>
          <w:kern w:val="32"/>
          <w:sz w:val="22"/>
        </w:rPr>
      </w:pPr>
      <w:r>
        <w:rPr>
          <w:b/>
          <w:kern w:val="32"/>
          <w:sz w:val="22"/>
        </w:rPr>
        <w:t>Test</w:t>
      </w:r>
      <w:r w:rsidR="0006493B">
        <w:rPr>
          <w:b/>
          <w:kern w:val="32"/>
          <w:sz w:val="22"/>
        </w:rPr>
        <w:t xml:space="preserve"> Valve</w:t>
      </w:r>
      <w:r w:rsidR="000E0F9D">
        <w:rPr>
          <w:b/>
          <w:kern w:val="32"/>
          <w:sz w:val="22"/>
        </w:rPr>
        <w:t xml:space="preserve"> </w:t>
      </w:r>
      <w:r w:rsidR="007D4E62">
        <w:rPr>
          <w:b/>
          <w:kern w:val="32"/>
          <w:sz w:val="22"/>
        </w:rPr>
        <w:t>Description</w:t>
      </w:r>
    </w:p>
    <w:p w14:paraId="637EC373" w14:textId="6956CAB2" w:rsidR="00124127" w:rsidRDefault="00B0230E" w:rsidP="00CE1A25">
      <w:pPr>
        <w:keepNext/>
        <w:spacing w:before="120" w:after="120"/>
      </w:pPr>
      <w:r>
        <w:t>A series of development tasks</w:t>
      </w:r>
      <w:r w:rsidR="00124127">
        <w:t xml:space="preserve"> ha</w:t>
      </w:r>
      <w:r>
        <w:t>ve</w:t>
      </w:r>
      <w:r w:rsidR="00124127">
        <w:t xml:space="preserve"> </w:t>
      </w:r>
      <w:r>
        <w:t xml:space="preserve">been </w:t>
      </w:r>
      <w:r w:rsidR="00124127">
        <w:t xml:space="preserve">conducted </w:t>
      </w:r>
      <w:r>
        <w:t>t</w:t>
      </w:r>
      <w:r w:rsidR="00124127">
        <w:t>o study potential improvements to internal leakage rates. These tasks include 3 test valves</w:t>
      </w:r>
      <w:r w:rsidR="005E024E">
        <w:t xml:space="preserve"> (shown in Figure </w:t>
      </w:r>
      <w:r w:rsidR="002A38D1">
        <w:t>4</w:t>
      </w:r>
      <w:r w:rsidR="005E024E">
        <w:t>)</w:t>
      </w:r>
      <w:r w:rsidR="00124127">
        <w:t xml:space="preserve"> to demonstrate the potential application to various configurations and sizes:</w:t>
      </w:r>
    </w:p>
    <w:p w14:paraId="111D02E0" w14:textId="77777777" w:rsidR="00124127" w:rsidRDefault="00124127" w:rsidP="00CE1A25">
      <w:pPr>
        <w:pStyle w:val="ListParagraph"/>
        <w:keepNext/>
        <w:numPr>
          <w:ilvl w:val="0"/>
          <w:numId w:val="2"/>
        </w:numPr>
      </w:pPr>
      <w:r>
        <w:t>A 3” isolation valve for liquid flows (</w:t>
      </w:r>
      <w:proofErr w:type="gramStart"/>
      <w:r>
        <w:t>similar to</w:t>
      </w:r>
      <w:proofErr w:type="gramEnd"/>
      <w:r>
        <w:t xml:space="preserve"> a fill and drain valve)</w:t>
      </w:r>
    </w:p>
    <w:p w14:paraId="2103F4AA" w14:textId="77777777" w:rsidR="00124127" w:rsidRDefault="00124127" w:rsidP="0060116F">
      <w:pPr>
        <w:pStyle w:val="ListParagraph"/>
        <w:keepNext/>
        <w:numPr>
          <w:ilvl w:val="0"/>
          <w:numId w:val="2"/>
        </w:numPr>
      </w:pPr>
      <w:r>
        <w:t>A 3” relief valve for low temperature gas flows.</w:t>
      </w:r>
    </w:p>
    <w:p w14:paraId="2FCDD475" w14:textId="2D339046" w:rsidR="00124127" w:rsidRDefault="00124127" w:rsidP="00392C29">
      <w:pPr>
        <w:pStyle w:val="ListParagraph"/>
        <w:numPr>
          <w:ilvl w:val="0"/>
          <w:numId w:val="2"/>
        </w:numPr>
      </w:pPr>
      <w:r>
        <w:t>An 8” pre-valve (</w:t>
      </w:r>
      <w:proofErr w:type="gramStart"/>
      <w:r>
        <w:t>similar to</w:t>
      </w:r>
      <w:proofErr w:type="gramEnd"/>
      <w:r>
        <w:t xml:space="preserve"> the engine isolation valve needed on a Nuclear Thermal Propulsion (NTP) engine).</w:t>
      </w:r>
    </w:p>
    <w:p w14:paraId="2D72EFA9" w14:textId="77777777" w:rsidR="005E024E" w:rsidRDefault="00124127" w:rsidP="005E024E">
      <w:pPr>
        <w:keepNext/>
        <w:spacing w:before="360"/>
        <w:jc w:val="center"/>
      </w:pPr>
      <w:r>
        <w:rPr>
          <w:noProof/>
        </w:rPr>
        <w:drawing>
          <wp:inline distT="0" distB="0" distL="0" distR="0" wp14:anchorId="1EA89099" wp14:editId="5A54BB99">
            <wp:extent cx="5579110" cy="2070708"/>
            <wp:effectExtent l="19050" t="19050" r="21590" b="254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111" cy="2075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CF9AC8" w14:textId="1FFB6BCA" w:rsidR="00124127" w:rsidRDefault="005E024E" w:rsidP="005E024E">
      <w:pPr>
        <w:pStyle w:val="Caption"/>
        <w:jc w:val="center"/>
      </w:pPr>
      <w:r>
        <w:t xml:space="preserve">Figure </w:t>
      </w:r>
      <w:r w:rsidR="00D90F20">
        <w:fldChar w:fldCharType="begin"/>
      </w:r>
      <w:r w:rsidR="00D90F20">
        <w:instrText xml:space="preserve"> SEQ Figure \* ARABIC </w:instrText>
      </w:r>
      <w:r w:rsidR="00D90F20">
        <w:fldChar w:fldCharType="separate"/>
      </w:r>
      <w:r w:rsidR="00851A31">
        <w:rPr>
          <w:noProof/>
        </w:rPr>
        <w:t>4</w:t>
      </w:r>
      <w:r w:rsidR="00D90F20">
        <w:rPr>
          <w:noProof/>
        </w:rPr>
        <w:fldChar w:fldCharType="end"/>
      </w:r>
      <w:r>
        <w:t xml:space="preserve"> - Low Leakage Development Test Valves</w:t>
      </w:r>
    </w:p>
    <w:p w14:paraId="66838C32" w14:textId="79FB97DA" w:rsidR="00617BDA" w:rsidRDefault="00124127" w:rsidP="00C21AD2">
      <w:pPr>
        <w:spacing w:before="120"/>
      </w:pPr>
      <w:r>
        <w:t xml:space="preserve">These valves have been developed and are currently being tested at liquid nitrogen (LN2) </w:t>
      </w:r>
      <w:proofErr w:type="gramStart"/>
      <w:r>
        <w:t>temperatures, and</w:t>
      </w:r>
      <w:proofErr w:type="gramEnd"/>
      <w:r>
        <w:t xml:space="preserve"> are anticipated to undergo testing at liquid hydrogen (LH2) temperatures in late 2022.</w:t>
      </w:r>
    </w:p>
    <w:sectPr w:rsidR="00617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2F216" w14:textId="77777777" w:rsidR="00D90F20" w:rsidRDefault="00D90F20" w:rsidP="00462279">
      <w:r>
        <w:separator/>
      </w:r>
    </w:p>
  </w:endnote>
  <w:endnote w:type="continuationSeparator" w:id="0">
    <w:p w14:paraId="0186AA92" w14:textId="77777777" w:rsidR="00D90F20" w:rsidRDefault="00D90F20" w:rsidP="0046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9AE6E" w14:textId="77777777" w:rsidR="00D90F20" w:rsidRDefault="00D90F20" w:rsidP="00462279">
      <w:r>
        <w:separator/>
      </w:r>
    </w:p>
  </w:footnote>
  <w:footnote w:type="continuationSeparator" w:id="0">
    <w:p w14:paraId="53E81283" w14:textId="77777777" w:rsidR="00D90F20" w:rsidRDefault="00D90F20" w:rsidP="00462279">
      <w:r>
        <w:continuationSeparator/>
      </w:r>
    </w:p>
  </w:footnote>
  <w:footnote w:id="1">
    <w:p w14:paraId="3603DC2F" w14:textId="6B9F6329" w:rsidR="0085064F" w:rsidRPr="00FF4270" w:rsidRDefault="00DC2A70" w:rsidP="00983227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Pr="00FF4270">
        <w:rPr>
          <w:sz w:val="22"/>
          <w:szCs w:val="20"/>
        </w:rPr>
        <w:t>NASA AST, Liquid Propulsion Valve Engineer</w:t>
      </w:r>
      <w:r w:rsidR="0069080E" w:rsidRPr="00FF4270">
        <w:rPr>
          <w:sz w:val="22"/>
          <w:szCs w:val="20"/>
        </w:rPr>
        <w:t>.</w:t>
      </w:r>
    </w:p>
    <w:p w14:paraId="29B1C687" w14:textId="0F3D1964" w:rsidR="00462279" w:rsidRPr="00FF4270" w:rsidRDefault="00DC2A70" w:rsidP="00983227">
      <w:pPr>
        <w:spacing w:after="80"/>
        <w:ind w:left="360"/>
        <w:rPr>
          <w:sz w:val="22"/>
          <w:szCs w:val="20"/>
        </w:rPr>
      </w:pPr>
      <w:r w:rsidRPr="00FF4270">
        <w:rPr>
          <w:sz w:val="22"/>
          <w:szCs w:val="20"/>
        </w:rPr>
        <w:t>Valves, Actuators, and Ducts Design and Development Branch (ER14)</w:t>
      </w:r>
    </w:p>
  </w:footnote>
  <w:footnote w:id="2">
    <w:p w14:paraId="7EF2438F" w14:textId="54E21195" w:rsidR="0085064F" w:rsidRPr="00FF4270" w:rsidRDefault="00DC2A70" w:rsidP="00983227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Pr="00FF4270">
        <w:rPr>
          <w:sz w:val="22"/>
          <w:szCs w:val="20"/>
        </w:rPr>
        <w:t>NASA AST, Liquid Propulsion Valve Engineer</w:t>
      </w:r>
      <w:r w:rsidR="0069080E" w:rsidRPr="00FF4270">
        <w:rPr>
          <w:sz w:val="22"/>
          <w:szCs w:val="20"/>
        </w:rPr>
        <w:t>.</w:t>
      </w:r>
    </w:p>
    <w:p w14:paraId="4A196B2F" w14:textId="4CB2B5B8" w:rsidR="004E14B2" w:rsidRPr="00FF4270" w:rsidRDefault="00DC2A70" w:rsidP="00983227">
      <w:pPr>
        <w:spacing w:after="80"/>
        <w:ind w:left="360"/>
        <w:rPr>
          <w:sz w:val="22"/>
          <w:szCs w:val="20"/>
        </w:rPr>
      </w:pPr>
      <w:r w:rsidRPr="00FF4270">
        <w:rPr>
          <w:sz w:val="22"/>
          <w:szCs w:val="20"/>
        </w:rPr>
        <w:t>Valves, Actuators, and Ducts Design and Development Branch (ER14)</w:t>
      </w:r>
    </w:p>
  </w:footnote>
  <w:footnote w:id="3">
    <w:p w14:paraId="22E712F8" w14:textId="45468C03" w:rsidR="0085064F" w:rsidRPr="00FF4270" w:rsidRDefault="00DC2A70" w:rsidP="005464EB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Pr="00FF4270">
        <w:rPr>
          <w:sz w:val="22"/>
          <w:szCs w:val="20"/>
        </w:rPr>
        <w:t>NASA AST, Liquid Propulsion Valve Engineer</w:t>
      </w:r>
      <w:r w:rsidR="000F5D7F" w:rsidRPr="00FF4270">
        <w:rPr>
          <w:sz w:val="22"/>
          <w:szCs w:val="20"/>
        </w:rPr>
        <w:t xml:space="preserve"> (Retired)</w:t>
      </w:r>
      <w:r w:rsidR="0069080E" w:rsidRPr="00FF4270">
        <w:rPr>
          <w:sz w:val="22"/>
          <w:szCs w:val="20"/>
        </w:rPr>
        <w:t>.</w:t>
      </w:r>
    </w:p>
    <w:p w14:paraId="68F9CD67" w14:textId="16966681" w:rsidR="005464EB" w:rsidRPr="00FF4270" w:rsidRDefault="00DC2A70" w:rsidP="00983227">
      <w:pPr>
        <w:spacing w:after="80"/>
        <w:ind w:left="360"/>
        <w:rPr>
          <w:sz w:val="22"/>
          <w:szCs w:val="20"/>
        </w:rPr>
      </w:pPr>
      <w:r w:rsidRPr="00FF4270">
        <w:rPr>
          <w:sz w:val="22"/>
          <w:szCs w:val="20"/>
        </w:rPr>
        <w:t>Valves, Actuators, and Ducts Design and Development Branch (ER14)</w:t>
      </w:r>
    </w:p>
  </w:footnote>
  <w:footnote w:id="4">
    <w:p w14:paraId="776F8A2C" w14:textId="0DB1EF2D" w:rsidR="0085064F" w:rsidRPr="00FF4270" w:rsidRDefault="00BB4593" w:rsidP="005464EB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Pr="00FF4270">
        <w:rPr>
          <w:sz w:val="22"/>
          <w:szCs w:val="20"/>
        </w:rPr>
        <w:t>JSEG ESSCA, Engineering Specialist</w:t>
      </w:r>
      <w:r w:rsidR="0069080E" w:rsidRPr="00FF4270">
        <w:rPr>
          <w:sz w:val="22"/>
          <w:szCs w:val="20"/>
        </w:rPr>
        <w:t>.</w:t>
      </w:r>
    </w:p>
    <w:p w14:paraId="6BC47841" w14:textId="544BB51A" w:rsidR="005464EB" w:rsidRPr="00FF4270" w:rsidRDefault="00BB4593" w:rsidP="00983227">
      <w:pPr>
        <w:spacing w:after="80"/>
        <w:ind w:left="360"/>
        <w:rPr>
          <w:sz w:val="22"/>
          <w:szCs w:val="20"/>
        </w:rPr>
      </w:pPr>
      <w:r w:rsidRPr="00FF4270">
        <w:rPr>
          <w:sz w:val="22"/>
          <w:szCs w:val="20"/>
        </w:rPr>
        <w:t>Valves Actuators and Ducts Design and Development Branch (ER14)</w:t>
      </w:r>
    </w:p>
  </w:footnote>
  <w:footnote w:id="5">
    <w:p w14:paraId="231DDF89" w14:textId="374B1083" w:rsidR="0085064F" w:rsidRPr="00FF4270" w:rsidRDefault="00DE2C54" w:rsidP="00DE2C54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="00244AA5" w:rsidRPr="00FF4270">
        <w:rPr>
          <w:sz w:val="22"/>
          <w:szCs w:val="20"/>
        </w:rPr>
        <w:t>NASA</w:t>
      </w:r>
      <w:r w:rsidR="00784BAB" w:rsidRPr="00FF4270">
        <w:rPr>
          <w:sz w:val="22"/>
          <w:szCs w:val="20"/>
        </w:rPr>
        <w:t xml:space="preserve"> AST, Liquid Propulsion Valve Engineer</w:t>
      </w:r>
      <w:r w:rsidR="0069080E" w:rsidRPr="00FF4270">
        <w:rPr>
          <w:sz w:val="22"/>
          <w:szCs w:val="20"/>
        </w:rPr>
        <w:t>.</w:t>
      </w:r>
    </w:p>
    <w:p w14:paraId="5E4FA0C4" w14:textId="6DDBC4E8" w:rsidR="00DE2C54" w:rsidRPr="00FF4270" w:rsidRDefault="00DE2C54" w:rsidP="00983227">
      <w:pPr>
        <w:spacing w:after="80"/>
        <w:ind w:left="360"/>
        <w:rPr>
          <w:sz w:val="22"/>
          <w:szCs w:val="20"/>
        </w:rPr>
      </w:pPr>
      <w:r w:rsidRPr="00FF4270">
        <w:rPr>
          <w:sz w:val="22"/>
          <w:szCs w:val="20"/>
        </w:rPr>
        <w:t>Valves</w:t>
      </w:r>
      <w:r w:rsidR="00DC2A70" w:rsidRPr="00FF4270">
        <w:rPr>
          <w:sz w:val="22"/>
          <w:szCs w:val="20"/>
        </w:rPr>
        <w:t>,</w:t>
      </w:r>
      <w:r w:rsidRPr="00FF4270">
        <w:rPr>
          <w:sz w:val="22"/>
          <w:szCs w:val="20"/>
        </w:rPr>
        <w:t xml:space="preserve"> Actuators</w:t>
      </w:r>
      <w:r w:rsidR="00DC2A70" w:rsidRPr="00FF4270">
        <w:rPr>
          <w:sz w:val="22"/>
          <w:szCs w:val="20"/>
        </w:rPr>
        <w:t>,</w:t>
      </w:r>
      <w:r w:rsidRPr="00FF4270">
        <w:rPr>
          <w:sz w:val="22"/>
          <w:szCs w:val="20"/>
        </w:rPr>
        <w:t xml:space="preserve"> and Ducts Design and Development Branch (ER14)</w:t>
      </w:r>
    </w:p>
  </w:footnote>
  <w:footnote w:id="6">
    <w:p w14:paraId="20607649" w14:textId="3D084380" w:rsidR="0085064F" w:rsidRPr="00FF4270" w:rsidRDefault="00DE2C54" w:rsidP="00DE2C54">
      <w:pPr>
        <w:rPr>
          <w:sz w:val="22"/>
          <w:szCs w:val="20"/>
        </w:rPr>
      </w:pPr>
      <w:r w:rsidRPr="00FF4270">
        <w:rPr>
          <w:rStyle w:val="FootnoteReference"/>
          <w:sz w:val="18"/>
          <w:szCs w:val="20"/>
        </w:rPr>
        <w:footnoteRef/>
      </w:r>
      <w:r w:rsidR="00AA16C7" w:rsidRPr="00FF4270">
        <w:rPr>
          <w:sz w:val="22"/>
          <w:szCs w:val="20"/>
        </w:rPr>
        <w:t>JSEG ESSCA</w:t>
      </w:r>
      <w:r w:rsidR="00DC2A70" w:rsidRPr="00FF4270">
        <w:rPr>
          <w:sz w:val="22"/>
          <w:szCs w:val="20"/>
        </w:rPr>
        <w:t>,</w:t>
      </w:r>
      <w:r w:rsidR="00AA16C7" w:rsidRPr="00FF4270">
        <w:rPr>
          <w:sz w:val="22"/>
          <w:szCs w:val="20"/>
        </w:rPr>
        <w:t xml:space="preserve"> </w:t>
      </w:r>
      <w:r w:rsidR="003A1D5C" w:rsidRPr="00FF4270">
        <w:rPr>
          <w:sz w:val="22"/>
          <w:szCs w:val="20"/>
        </w:rPr>
        <w:t xml:space="preserve">Valve </w:t>
      </w:r>
      <w:r w:rsidRPr="00FF4270">
        <w:rPr>
          <w:sz w:val="22"/>
          <w:szCs w:val="20"/>
        </w:rPr>
        <w:t>Design and Development Engineer</w:t>
      </w:r>
      <w:r w:rsidR="0069080E" w:rsidRPr="00FF4270">
        <w:rPr>
          <w:sz w:val="22"/>
          <w:szCs w:val="20"/>
        </w:rPr>
        <w:t>.</w:t>
      </w:r>
    </w:p>
    <w:p w14:paraId="03CF3160" w14:textId="67C23462" w:rsidR="00DE2C54" w:rsidRDefault="00DE2C54" w:rsidP="00983227">
      <w:pPr>
        <w:ind w:left="360"/>
      </w:pPr>
      <w:r w:rsidRPr="00FF4270">
        <w:rPr>
          <w:sz w:val="22"/>
          <w:szCs w:val="20"/>
        </w:rPr>
        <w:t>Valves Actuators and Ducts Design and Development Branch (ER14)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CD4ACF"/>
    <w:multiLevelType w:val="hybridMultilevel"/>
    <w:tmpl w:val="C76AA214"/>
    <w:lvl w:ilvl="0" w:tplc="606803D6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8B448">
      <w:start w:val="1"/>
      <w:numFmt w:val="decimal"/>
      <w:lvlText w:val="%3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3" w:tplc="F750E7B0">
      <w:start w:val="1"/>
      <w:numFmt w:val="lowerLetter"/>
      <w:lvlText w:val="%4)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4" w:tplc="2EB26C74">
      <w:start w:val="1"/>
      <w:numFmt w:val="lowerLetter"/>
      <w:lvlText w:val="%5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5" w:tplc="79E24208">
      <w:start w:val="1"/>
      <w:numFmt w:val="decimal"/>
      <w:lvlText w:val="%6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AB3610"/>
    <w:multiLevelType w:val="hybridMultilevel"/>
    <w:tmpl w:val="C3E487AA"/>
    <w:lvl w:ilvl="0" w:tplc="3C78074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80"/>
        </w:tabs>
        <w:ind w:left="5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0"/>
        </w:tabs>
        <w:ind w:left="6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20"/>
        </w:tabs>
        <w:ind w:left="7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2" w15:restartNumberingAfterBreak="0">
    <w:nsid w:val="1B4F54E7"/>
    <w:multiLevelType w:val="hybridMultilevel"/>
    <w:tmpl w:val="C3E487AA"/>
    <w:lvl w:ilvl="0" w:tplc="3C78074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80"/>
        </w:tabs>
        <w:ind w:left="5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0"/>
        </w:tabs>
        <w:ind w:left="6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20"/>
        </w:tabs>
        <w:ind w:left="7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3" w15:restartNumberingAfterBreak="0">
    <w:nsid w:val="238C7968"/>
    <w:multiLevelType w:val="hybridMultilevel"/>
    <w:tmpl w:val="A030C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704F2"/>
    <w:multiLevelType w:val="hybridMultilevel"/>
    <w:tmpl w:val="05DC4C5A"/>
    <w:lvl w:ilvl="0" w:tplc="86E0B4BC">
      <w:start w:val="1"/>
      <w:numFmt w:val="upperRoman"/>
      <w:lvlText w:val="%1."/>
      <w:lvlJc w:val="righ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976073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01068F"/>
    <w:multiLevelType w:val="hybridMultilevel"/>
    <w:tmpl w:val="AB183A2A"/>
    <w:lvl w:ilvl="0" w:tplc="1E9C550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0"/>
    <w:lvlOverride w:ilvl="0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EA"/>
    <w:rsid w:val="000033D5"/>
    <w:rsid w:val="00020C30"/>
    <w:rsid w:val="00023D2F"/>
    <w:rsid w:val="00034C34"/>
    <w:rsid w:val="0004389B"/>
    <w:rsid w:val="0006493B"/>
    <w:rsid w:val="00070A85"/>
    <w:rsid w:val="000727B6"/>
    <w:rsid w:val="00073DEA"/>
    <w:rsid w:val="00084073"/>
    <w:rsid w:val="000E0F9D"/>
    <w:rsid w:val="000F4DB6"/>
    <w:rsid w:val="000F5D7F"/>
    <w:rsid w:val="00101619"/>
    <w:rsid w:val="00102D2E"/>
    <w:rsid w:val="00124127"/>
    <w:rsid w:val="00142CCB"/>
    <w:rsid w:val="00147AA7"/>
    <w:rsid w:val="00185C71"/>
    <w:rsid w:val="00187712"/>
    <w:rsid w:val="00190A04"/>
    <w:rsid w:val="001A2093"/>
    <w:rsid w:val="001C70E1"/>
    <w:rsid w:val="001C76AE"/>
    <w:rsid w:val="001E647B"/>
    <w:rsid w:val="001E7746"/>
    <w:rsid w:val="002032A7"/>
    <w:rsid w:val="00203EEF"/>
    <w:rsid w:val="0020730D"/>
    <w:rsid w:val="0023080C"/>
    <w:rsid w:val="00244AA5"/>
    <w:rsid w:val="00245017"/>
    <w:rsid w:val="0025597A"/>
    <w:rsid w:val="00294591"/>
    <w:rsid w:val="002A38D1"/>
    <w:rsid w:val="002A43DF"/>
    <w:rsid w:val="002D3B27"/>
    <w:rsid w:val="002D45E5"/>
    <w:rsid w:val="002D7139"/>
    <w:rsid w:val="002F0920"/>
    <w:rsid w:val="0035275B"/>
    <w:rsid w:val="00357D05"/>
    <w:rsid w:val="00372084"/>
    <w:rsid w:val="00377FBA"/>
    <w:rsid w:val="00381031"/>
    <w:rsid w:val="0039032E"/>
    <w:rsid w:val="00392C29"/>
    <w:rsid w:val="003A1D5C"/>
    <w:rsid w:val="003A585E"/>
    <w:rsid w:val="003C512B"/>
    <w:rsid w:val="003D44CE"/>
    <w:rsid w:val="003D67D8"/>
    <w:rsid w:val="003F1FEE"/>
    <w:rsid w:val="003F732A"/>
    <w:rsid w:val="004008F1"/>
    <w:rsid w:val="00404396"/>
    <w:rsid w:val="0042147F"/>
    <w:rsid w:val="00444A23"/>
    <w:rsid w:val="00462279"/>
    <w:rsid w:val="00481FEC"/>
    <w:rsid w:val="00490BE7"/>
    <w:rsid w:val="004A15F7"/>
    <w:rsid w:val="004D2D74"/>
    <w:rsid w:val="004E019C"/>
    <w:rsid w:val="004E14B2"/>
    <w:rsid w:val="004F31AC"/>
    <w:rsid w:val="005066A0"/>
    <w:rsid w:val="005407BA"/>
    <w:rsid w:val="00541E90"/>
    <w:rsid w:val="00545E5C"/>
    <w:rsid w:val="005464EB"/>
    <w:rsid w:val="00551D9D"/>
    <w:rsid w:val="00562289"/>
    <w:rsid w:val="005766A5"/>
    <w:rsid w:val="005872D5"/>
    <w:rsid w:val="005B098F"/>
    <w:rsid w:val="005D3C42"/>
    <w:rsid w:val="005E024E"/>
    <w:rsid w:val="0060116F"/>
    <w:rsid w:val="00601BC4"/>
    <w:rsid w:val="00617BDA"/>
    <w:rsid w:val="00625756"/>
    <w:rsid w:val="00630355"/>
    <w:rsid w:val="00634539"/>
    <w:rsid w:val="00652986"/>
    <w:rsid w:val="0066513C"/>
    <w:rsid w:val="00665F95"/>
    <w:rsid w:val="00676213"/>
    <w:rsid w:val="0069080E"/>
    <w:rsid w:val="00690E40"/>
    <w:rsid w:val="00696A8A"/>
    <w:rsid w:val="006A046F"/>
    <w:rsid w:val="006B7DC7"/>
    <w:rsid w:val="006D1132"/>
    <w:rsid w:val="006D37F5"/>
    <w:rsid w:val="006F7D87"/>
    <w:rsid w:val="00703EC8"/>
    <w:rsid w:val="0074410D"/>
    <w:rsid w:val="00750E71"/>
    <w:rsid w:val="00784BAB"/>
    <w:rsid w:val="007D234F"/>
    <w:rsid w:val="007D31F1"/>
    <w:rsid w:val="007D4E62"/>
    <w:rsid w:val="007E0170"/>
    <w:rsid w:val="007E4008"/>
    <w:rsid w:val="007F1C04"/>
    <w:rsid w:val="00801A38"/>
    <w:rsid w:val="00805F41"/>
    <w:rsid w:val="00814D35"/>
    <w:rsid w:val="00827196"/>
    <w:rsid w:val="008304E6"/>
    <w:rsid w:val="0083491E"/>
    <w:rsid w:val="008353CF"/>
    <w:rsid w:val="0085064F"/>
    <w:rsid w:val="00851A31"/>
    <w:rsid w:val="00863513"/>
    <w:rsid w:val="008641C1"/>
    <w:rsid w:val="008655CA"/>
    <w:rsid w:val="00867E69"/>
    <w:rsid w:val="008B4A5A"/>
    <w:rsid w:val="008B760A"/>
    <w:rsid w:val="008D3D62"/>
    <w:rsid w:val="008E6679"/>
    <w:rsid w:val="00904025"/>
    <w:rsid w:val="009166B0"/>
    <w:rsid w:val="009330DD"/>
    <w:rsid w:val="00947565"/>
    <w:rsid w:val="009558BF"/>
    <w:rsid w:val="00955E9F"/>
    <w:rsid w:val="00970D18"/>
    <w:rsid w:val="00970F21"/>
    <w:rsid w:val="00975031"/>
    <w:rsid w:val="00977063"/>
    <w:rsid w:val="00983227"/>
    <w:rsid w:val="00997B95"/>
    <w:rsid w:val="009B56CE"/>
    <w:rsid w:val="009C0F60"/>
    <w:rsid w:val="009C6939"/>
    <w:rsid w:val="009D312A"/>
    <w:rsid w:val="00A27E1F"/>
    <w:rsid w:val="00AA16C7"/>
    <w:rsid w:val="00AA2588"/>
    <w:rsid w:val="00AA2AE2"/>
    <w:rsid w:val="00AB1B79"/>
    <w:rsid w:val="00AC30FE"/>
    <w:rsid w:val="00AF4716"/>
    <w:rsid w:val="00AF5DF5"/>
    <w:rsid w:val="00B0230E"/>
    <w:rsid w:val="00B03D30"/>
    <w:rsid w:val="00B12DEA"/>
    <w:rsid w:val="00B2160E"/>
    <w:rsid w:val="00B66342"/>
    <w:rsid w:val="00B725F0"/>
    <w:rsid w:val="00B82C3E"/>
    <w:rsid w:val="00B856FD"/>
    <w:rsid w:val="00B86B58"/>
    <w:rsid w:val="00B9788B"/>
    <w:rsid w:val="00B97914"/>
    <w:rsid w:val="00BA1061"/>
    <w:rsid w:val="00BA7973"/>
    <w:rsid w:val="00BB202D"/>
    <w:rsid w:val="00BB4593"/>
    <w:rsid w:val="00BE065F"/>
    <w:rsid w:val="00C03390"/>
    <w:rsid w:val="00C057F1"/>
    <w:rsid w:val="00C16C75"/>
    <w:rsid w:val="00C21AD2"/>
    <w:rsid w:val="00C33CDA"/>
    <w:rsid w:val="00C520C4"/>
    <w:rsid w:val="00C578EB"/>
    <w:rsid w:val="00C6424D"/>
    <w:rsid w:val="00C90F46"/>
    <w:rsid w:val="00CB683F"/>
    <w:rsid w:val="00CB69A5"/>
    <w:rsid w:val="00CB6BCE"/>
    <w:rsid w:val="00CC497B"/>
    <w:rsid w:val="00CE1A25"/>
    <w:rsid w:val="00CF064B"/>
    <w:rsid w:val="00CF2B54"/>
    <w:rsid w:val="00D13815"/>
    <w:rsid w:val="00D1567F"/>
    <w:rsid w:val="00D72071"/>
    <w:rsid w:val="00D7507F"/>
    <w:rsid w:val="00D763B4"/>
    <w:rsid w:val="00D86E6C"/>
    <w:rsid w:val="00D87242"/>
    <w:rsid w:val="00D8752A"/>
    <w:rsid w:val="00D90F20"/>
    <w:rsid w:val="00D911E0"/>
    <w:rsid w:val="00DA3E5E"/>
    <w:rsid w:val="00DB55C2"/>
    <w:rsid w:val="00DB6150"/>
    <w:rsid w:val="00DC2A70"/>
    <w:rsid w:val="00DE2C54"/>
    <w:rsid w:val="00E07584"/>
    <w:rsid w:val="00E10F7F"/>
    <w:rsid w:val="00E250D2"/>
    <w:rsid w:val="00E33AEA"/>
    <w:rsid w:val="00E33CA4"/>
    <w:rsid w:val="00E62D9A"/>
    <w:rsid w:val="00EA31E1"/>
    <w:rsid w:val="00EC01D2"/>
    <w:rsid w:val="00EC1E32"/>
    <w:rsid w:val="00EC4C35"/>
    <w:rsid w:val="00EE6E44"/>
    <w:rsid w:val="00F16B88"/>
    <w:rsid w:val="00F35B28"/>
    <w:rsid w:val="00F45A70"/>
    <w:rsid w:val="00F55653"/>
    <w:rsid w:val="00F57216"/>
    <w:rsid w:val="00F70D05"/>
    <w:rsid w:val="00F804AA"/>
    <w:rsid w:val="00F903F6"/>
    <w:rsid w:val="00F90BAC"/>
    <w:rsid w:val="00FA1A3E"/>
    <w:rsid w:val="00FA6304"/>
    <w:rsid w:val="00FF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908B"/>
  <w15:chartTrackingRefBased/>
  <w15:docId w15:val="{148012F0-9DD3-49DB-8FF5-F1C61693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32A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3F732A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F732A"/>
    <w:pPr>
      <w:keepNext/>
      <w:keepLines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32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32A"/>
    <w:rPr>
      <w:rFonts w:ascii="Times New Roman" w:eastAsiaTheme="majorEastAsia" w:hAnsi="Times New Roman" w:cstheme="majorBidi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3F732A"/>
    <w:pPr>
      <w:tabs>
        <w:tab w:val="right" w:leader="dot" w:pos="9350"/>
      </w:tabs>
    </w:pPr>
    <w:rPr>
      <w:rFonts w:eastAsiaTheme="minorEastAsia" w:cs="Times New Roman"/>
      <w:b/>
      <w:sz w:val="28"/>
    </w:rPr>
  </w:style>
  <w:style w:type="paragraph" w:styleId="Caption">
    <w:name w:val="caption"/>
    <w:basedOn w:val="Normal"/>
    <w:next w:val="Normal"/>
    <w:uiPriority w:val="35"/>
    <w:unhideWhenUsed/>
    <w:qFormat/>
    <w:rsid w:val="003F732A"/>
    <w:pPr>
      <w:spacing w:before="120" w:after="120"/>
    </w:pPr>
    <w:rPr>
      <w:i/>
      <w:iCs/>
      <w:sz w:val="20"/>
      <w:szCs w:val="18"/>
    </w:rPr>
  </w:style>
  <w:style w:type="paragraph" w:styleId="Title">
    <w:name w:val="Title"/>
    <w:basedOn w:val="Normal"/>
    <w:next w:val="Normal"/>
    <w:link w:val="TitleChar"/>
    <w:qFormat/>
    <w:rsid w:val="00462279"/>
    <w:pPr>
      <w:spacing w:after="480"/>
      <w:jc w:val="center"/>
      <w:outlineLvl w:val="0"/>
    </w:pPr>
    <w:rPr>
      <w:rFonts w:eastAsia="Times New Roman" w:cs="Times New Roman"/>
      <w:b/>
      <w:kern w:val="28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462279"/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styleId="FootnoteReference">
    <w:name w:val="footnote reference"/>
    <w:rsid w:val="00462279"/>
    <w:rPr>
      <w:sz w:val="20"/>
      <w:vertAlign w:val="superscript"/>
    </w:rPr>
  </w:style>
  <w:style w:type="character" w:styleId="Hyperlink">
    <w:name w:val="Hyperlink"/>
    <w:rsid w:val="00462279"/>
    <w:rPr>
      <w:rFonts w:ascii="Times New Roman" w:hAnsi="Times New Roman"/>
      <w:color w:val="auto"/>
      <w:sz w:val="20"/>
      <w:u w:val="single"/>
    </w:rPr>
  </w:style>
  <w:style w:type="paragraph" w:styleId="FootnoteText">
    <w:name w:val="footnote text"/>
    <w:basedOn w:val="Normal"/>
    <w:link w:val="FootnoteTextChar"/>
    <w:rsid w:val="00462279"/>
    <w:pPr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6227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3F1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481EE-CB9C-447A-8765-3C89CFE0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Robert J. (MSFC-ER14)[ESSCA]</dc:creator>
  <cp:keywords/>
  <dc:description/>
  <cp:lastModifiedBy>Walker, Robert J. (MSFC-ER14)[ESSCA]</cp:lastModifiedBy>
  <cp:revision>215</cp:revision>
  <dcterms:created xsi:type="dcterms:W3CDTF">2022-06-08T14:40:00Z</dcterms:created>
  <dcterms:modified xsi:type="dcterms:W3CDTF">2022-06-10T16:55:00Z</dcterms:modified>
</cp:coreProperties>
</file>