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83F20" w14:textId="77777777" w:rsidR="00DE58BE" w:rsidRPr="00E91810" w:rsidRDefault="00DE58BE" w:rsidP="00D251D7">
      <w:pPr>
        <w:rPr>
          <w:sz w:val="24"/>
          <w:szCs w:val="24"/>
        </w:rPr>
      </w:pPr>
    </w:p>
    <w:p w14:paraId="6BBA5702" w14:textId="17748B3E" w:rsidR="000B57B4" w:rsidRPr="00E91810" w:rsidRDefault="00006869" w:rsidP="00D251D7">
      <w:pPr>
        <w:widowControl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Evidence for Present Day Volcanism on Venus: A Case Study of </w:t>
      </w:r>
      <w:proofErr w:type="spellStart"/>
      <w:r>
        <w:rPr>
          <w:b/>
          <w:bCs/>
          <w:sz w:val="24"/>
          <w:szCs w:val="24"/>
        </w:rPr>
        <w:t>Idunn</w:t>
      </w:r>
      <w:proofErr w:type="spellEnd"/>
      <w:r>
        <w:rPr>
          <w:b/>
          <w:bCs/>
          <w:sz w:val="24"/>
          <w:szCs w:val="24"/>
        </w:rPr>
        <w:t xml:space="preserve"> Mons</w:t>
      </w:r>
    </w:p>
    <w:p w14:paraId="66A8E442" w14:textId="0CE80692" w:rsidR="000B57B4" w:rsidRDefault="00006869" w:rsidP="00D251D7">
      <w:pPr>
        <w:widowControl/>
        <w:jc w:val="center"/>
        <w:rPr>
          <w:sz w:val="24"/>
          <w:szCs w:val="24"/>
          <w:lang w:val="it-IT"/>
        </w:rPr>
      </w:pPr>
      <w:r w:rsidRPr="00276CC0">
        <w:rPr>
          <w:sz w:val="24"/>
          <w:szCs w:val="24"/>
          <w:lang w:val="it-IT"/>
        </w:rPr>
        <w:t>Justin Filiberto</w:t>
      </w:r>
      <w:r w:rsidR="000B57B4" w:rsidRPr="00276CC0">
        <w:rPr>
          <w:sz w:val="24"/>
          <w:szCs w:val="24"/>
          <w:vertAlign w:val="superscript"/>
          <w:lang w:val="it-IT"/>
        </w:rPr>
        <w:t>1</w:t>
      </w:r>
      <w:r w:rsidR="007B16D1">
        <w:rPr>
          <w:sz w:val="24"/>
          <w:szCs w:val="24"/>
          <w:vertAlign w:val="superscript"/>
          <w:lang w:val="it-IT"/>
        </w:rPr>
        <w:t>*</w:t>
      </w:r>
      <w:r w:rsidR="000B57B4" w:rsidRPr="00276CC0">
        <w:rPr>
          <w:sz w:val="24"/>
          <w:szCs w:val="24"/>
          <w:lang w:val="it-IT"/>
        </w:rPr>
        <w:t xml:space="preserve">, </w:t>
      </w:r>
      <w:r w:rsidRPr="00276CC0">
        <w:rPr>
          <w:sz w:val="24"/>
          <w:szCs w:val="24"/>
          <w:lang w:val="it-IT"/>
        </w:rPr>
        <w:t>Piero D’Incecco</w:t>
      </w:r>
      <w:r w:rsidR="000B57B4" w:rsidRPr="00276CC0">
        <w:rPr>
          <w:sz w:val="24"/>
          <w:szCs w:val="24"/>
          <w:vertAlign w:val="superscript"/>
          <w:lang w:val="it-IT"/>
        </w:rPr>
        <w:t>2</w:t>
      </w:r>
      <w:r w:rsidR="00B45CD8">
        <w:rPr>
          <w:sz w:val="24"/>
          <w:szCs w:val="24"/>
          <w:vertAlign w:val="superscript"/>
          <w:lang w:val="it-IT"/>
        </w:rPr>
        <w:t>,3</w:t>
      </w:r>
      <w:r w:rsidRPr="00276CC0">
        <w:rPr>
          <w:sz w:val="24"/>
          <w:szCs w:val="24"/>
          <w:lang w:val="it-IT"/>
        </w:rPr>
        <w:t>, Ivan L</w:t>
      </w:r>
      <w:r w:rsidRPr="00276CC0">
        <w:rPr>
          <w:sz w:val="24"/>
          <w:lang w:val="it-IT"/>
        </w:rPr>
        <w:t>ó</w:t>
      </w:r>
      <w:r w:rsidRPr="00276CC0">
        <w:rPr>
          <w:sz w:val="24"/>
          <w:szCs w:val="24"/>
          <w:lang w:val="it-IT"/>
        </w:rPr>
        <w:t>pez</w:t>
      </w:r>
      <w:r w:rsidR="00B45CD8" w:rsidRPr="00B45CD8">
        <w:rPr>
          <w:sz w:val="24"/>
          <w:szCs w:val="24"/>
          <w:vertAlign w:val="superscript"/>
          <w:lang w:val="it-IT"/>
        </w:rPr>
        <w:t>4</w:t>
      </w:r>
      <w:r w:rsidRPr="00276CC0">
        <w:rPr>
          <w:sz w:val="24"/>
          <w:szCs w:val="24"/>
          <w:lang w:val="it-IT"/>
        </w:rPr>
        <w:t xml:space="preserve">, </w:t>
      </w:r>
      <w:r w:rsidR="000B57B4" w:rsidRPr="00276CC0">
        <w:rPr>
          <w:sz w:val="24"/>
          <w:szCs w:val="24"/>
          <w:lang w:val="it-IT"/>
        </w:rPr>
        <w:t xml:space="preserve"> </w:t>
      </w:r>
      <w:r w:rsidR="00810015" w:rsidRPr="00276CC0">
        <w:rPr>
          <w:sz w:val="24"/>
          <w:szCs w:val="24"/>
          <w:lang w:val="it-IT"/>
        </w:rPr>
        <w:t>D. A. Gorinov</w:t>
      </w:r>
      <w:r w:rsidR="00B45CD8" w:rsidRPr="00B45CD8">
        <w:rPr>
          <w:sz w:val="24"/>
          <w:szCs w:val="24"/>
          <w:vertAlign w:val="superscript"/>
          <w:lang w:val="it-IT"/>
        </w:rPr>
        <w:t>5</w:t>
      </w:r>
      <w:r w:rsidR="00810015" w:rsidRPr="00276CC0">
        <w:rPr>
          <w:sz w:val="24"/>
          <w:szCs w:val="24"/>
          <w:lang w:val="it-IT"/>
        </w:rPr>
        <w:t>, G. Komatsu</w:t>
      </w:r>
      <w:r w:rsidR="00B45CD8" w:rsidRPr="00B45CD8">
        <w:rPr>
          <w:sz w:val="24"/>
          <w:szCs w:val="24"/>
          <w:vertAlign w:val="superscript"/>
          <w:lang w:val="it-IT"/>
        </w:rPr>
        <w:t>6</w:t>
      </w:r>
      <w:r w:rsidR="000E4F67">
        <w:rPr>
          <w:sz w:val="24"/>
          <w:szCs w:val="24"/>
          <w:vertAlign w:val="superscript"/>
          <w:lang w:val="it-IT"/>
        </w:rPr>
        <w:t xml:space="preserve">, </w:t>
      </w:r>
      <w:r w:rsidR="005229BA" w:rsidRPr="005229BA">
        <w:rPr>
          <w:sz w:val="24"/>
          <w:szCs w:val="24"/>
          <w:lang w:val="it-IT"/>
        </w:rPr>
        <w:t xml:space="preserve">and </w:t>
      </w:r>
      <w:r w:rsidR="005229BA" w:rsidRPr="005229BA">
        <w:rPr>
          <w:sz w:val="24"/>
          <w:szCs w:val="24"/>
          <w:lang w:val="it-IT"/>
        </w:rPr>
        <w:t>G. Di Achille</w:t>
      </w:r>
      <w:r w:rsidR="005229BA" w:rsidRPr="005229BA">
        <w:rPr>
          <w:sz w:val="24"/>
          <w:szCs w:val="24"/>
          <w:vertAlign w:val="superscript"/>
          <w:lang w:val="it-IT"/>
        </w:rPr>
        <w:t>2</w:t>
      </w:r>
    </w:p>
    <w:p w14:paraId="707E6AF0" w14:textId="77777777" w:rsidR="007B16D1" w:rsidRPr="00E91810" w:rsidRDefault="007B16D1" w:rsidP="00D251D7">
      <w:pPr>
        <w:widowControl/>
        <w:jc w:val="center"/>
        <w:rPr>
          <w:sz w:val="24"/>
          <w:szCs w:val="24"/>
        </w:rPr>
      </w:pPr>
    </w:p>
    <w:p w14:paraId="44F45AA1" w14:textId="2EF2ED72" w:rsidR="00B45CD8" w:rsidRPr="00B45CD8" w:rsidRDefault="000B57B4" w:rsidP="005F297B">
      <w:pPr>
        <w:widowControl/>
        <w:jc w:val="both"/>
        <w:rPr>
          <w:sz w:val="24"/>
          <w:szCs w:val="24"/>
        </w:rPr>
      </w:pPr>
      <w:r w:rsidRPr="00E91810">
        <w:rPr>
          <w:sz w:val="24"/>
          <w:szCs w:val="24"/>
          <w:vertAlign w:val="superscript"/>
        </w:rPr>
        <w:t>1</w:t>
      </w:r>
      <w:r w:rsidR="00006869" w:rsidRPr="00006869">
        <w:rPr>
          <w:sz w:val="24"/>
          <w:szCs w:val="24"/>
        </w:rPr>
        <w:t>Astromaterials Research and Exploration Science (ARES) Division</w:t>
      </w:r>
      <w:r w:rsidR="00006869">
        <w:rPr>
          <w:sz w:val="24"/>
          <w:szCs w:val="24"/>
        </w:rPr>
        <w:t xml:space="preserve"> (XI3), </w:t>
      </w:r>
      <w:r w:rsidR="00006869" w:rsidRPr="00006869">
        <w:rPr>
          <w:sz w:val="24"/>
          <w:szCs w:val="24"/>
        </w:rPr>
        <w:t>NASA Johnson</w:t>
      </w:r>
      <w:r w:rsidR="005F297B">
        <w:rPr>
          <w:sz w:val="24"/>
          <w:szCs w:val="24"/>
        </w:rPr>
        <w:t xml:space="preserve"> </w:t>
      </w:r>
      <w:r w:rsidR="00006869" w:rsidRPr="00006869">
        <w:rPr>
          <w:sz w:val="24"/>
          <w:szCs w:val="24"/>
        </w:rPr>
        <w:t>Space Center</w:t>
      </w:r>
      <w:r w:rsidR="00006869">
        <w:rPr>
          <w:sz w:val="24"/>
          <w:szCs w:val="24"/>
        </w:rPr>
        <w:t xml:space="preserve">, </w:t>
      </w:r>
      <w:r w:rsidR="00006869" w:rsidRPr="00006869">
        <w:rPr>
          <w:sz w:val="24"/>
          <w:szCs w:val="24"/>
        </w:rPr>
        <w:t>Houston, TX 77058</w:t>
      </w:r>
      <w:r w:rsidR="00006869">
        <w:rPr>
          <w:sz w:val="24"/>
          <w:szCs w:val="24"/>
        </w:rPr>
        <w:t xml:space="preserve"> USA. </w:t>
      </w:r>
      <w:r w:rsidRPr="00B45CD8">
        <w:rPr>
          <w:position w:val="6"/>
          <w:sz w:val="24"/>
          <w:szCs w:val="24"/>
          <w:vertAlign w:val="superscript"/>
        </w:rPr>
        <w:t>2</w:t>
      </w:r>
      <w:r w:rsidR="00B45CD8" w:rsidRPr="00B45CD8">
        <w:rPr>
          <w:sz w:val="24"/>
          <w:szCs w:val="24"/>
        </w:rPr>
        <w:t>National Institute for Astrophysics (INAF) - Astronomical Observatory of Abruzzo, Teramo, Italy</w:t>
      </w:r>
      <w:r w:rsidR="00B45CD8">
        <w:rPr>
          <w:sz w:val="24"/>
          <w:szCs w:val="24"/>
        </w:rPr>
        <w:t xml:space="preserve">. </w:t>
      </w:r>
      <w:r w:rsidR="00B45CD8" w:rsidRPr="00B45CD8">
        <w:rPr>
          <w:sz w:val="24"/>
          <w:szCs w:val="24"/>
          <w:vertAlign w:val="superscript"/>
          <w:lang w:val="it-IT"/>
        </w:rPr>
        <w:t>3</w:t>
      </w:r>
      <w:r w:rsidR="00B45CD8" w:rsidRPr="00B45CD8">
        <w:rPr>
          <w:sz w:val="24"/>
          <w:szCs w:val="24"/>
          <w:lang w:val="it-IT"/>
        </w:rPr>
        <w:t xml:space="preserve">Arctic Planetary Science Institute (APSI), Rovaniemi, Finland. </w:t>
      </w:r>
      <w:r w:rsidR="00B45CD8" w:rsidRPr="00B45CD8">
        <w:rPr>
          <w:sz w:val="24"/>
          <w:szCs w:val="24"/>
          <w:vertAlign w:val="superscript"/>
          <w:lang w:val="it-IT"/>
        </w:rPr>
        <w:t>4</w:t>
      </w:r>
      <w:r w:rsidR="00B45CD8" w:rsidRPr="00B45CD8">
        <w:rPr>
          <w:sz w:val="24"/>
          <w:szCs w:val="24"/>
          <w:lang w:val="it-IT"/>
        </w:rPr>
        <w:t xml:space="preserve">Departamento de Biología, Geología, Física y Química Inorgánica. </w:t>
      </w:r>
      <w:r w:rsidR="00B45CD8" w:rsidRPr="00B45CD8">
        <w:rPr>
          <w:sz w:val="24"/>
          <w:szCs w:val="24"/>
        </w:rPr>
        <w:t>Universidad Rey Juan Carlos, Madrid, Spain</w:t>
      </w:r>
      <w:r w:rsidR="00B45CD8">
        <w:rPr>
          <w:sz w:val="24"/>
          <w:szCs w:val="24"/>
        </w:rPr>
        <w:t xml:space="preserve">. </w:t>
      </w:r>
      <w:r w:rsidR="00A16D75">
        <w:rPr>
          <w:sz w:val="24"/>
          <w:szCs w:val="24"/>
          <w:vertAlign w:val="superscript"/>
        </w:rPr>
        <w:t>5</w:t>
      </w:r>
      <w:r w:rsidR="00A16D75">
        <w:rPr>
          <w:sz w:val="24"/>
          <w:szCs w:val="24"/>
        </w:rPr>
        <w:t xml:space="preserve">Space Research Institute of the Russian Academy of Sciences, Moscow, Russia </w:t>
      </w:r>
      <w:r w:rsidR="00A16D75">
        <w:rPr>
          <w:sz w:val="24"/>
          <w:szCs w:val="24"/>
          <w:vertAlign w:val="superscript"/>
        </w:rPr>
        <w:t>6</w:t>
      </w:r>
      <w:r w:rsidR="00A16D75">
        <w:rPr>
          <w:sz w:val="24"/>
          <w:szCs w:val="24"/>
        </w:rPr>
        <w:t xml:space="preserve">International Research School of Planetary Sciences, </w:t>
      </w:r>
      <w:proofErr w:type="spellStart"/>
      <w:r w:rsidR="00A16D75">
        <w:rPr>
          <w:sz w:val="24"/>
          <w:szCs w:val="24"/>
        </w:rPr>
        <w:t>Università</w:t>
      </w:r>
      <w:proofErr w:type="spellEnd"/>
      <w:r w:rsidR="00A16D75">
        <w:rPr>
          <w:sz w:val="24"/>
          <w:szCs w:val="24"/>
        </w:rPr>
        <w:t xml:space="preserve"> </w:t>
      </w:r>
      <w:proofErr w:type="spellStart"/>
      <w:r w:rsidR="00A16D75">
        <w:rPr>
          <w:sz w:val="24"/>
          <w:szCs w:val="24"/>
        </w:rPr>
        <w:t>d'Annunzio</w:t>
      </w:r>
      <w:proofErr w:type="spellEnd"/>
      <w:r w:rsidR="00A16D75">
        <w:rPr>
          <w:sz w:val="24"/>
          <w:szCs w:val="24"/>
        </w:rPr>
        <w:t>, Pescara, Italy.</w:t>
      </w:r>
    </w:p>
    <w:p w14:paraId="5C452FD1" w14:textId="77777777" w:rsidR="00B45CD8" w:rsidRDefault="00B45CD8" w:rsidP="00B45CD8">
      <w:pPr>
        <w:widowControl/>
        <w:rPr>
          <w:sz w:val="24"/>
          <w:szCs w:val="24"/>
        </w:rPr>
      </w:pPr>
    </w:p>
    <w:p w14:paraId="018D0889" w14:textId="75617FA8" w:rsidR="000B57B4" w:rsidRDefault="000B57B4" w:rsidP="007B16D1">
      <w:pPr>
        <w:widowControl/>
        <w:rPr>
          <w:iCs/>
          <w:sz w:val="24"/>
          <w:szCs w:val="24"/>
        </w:rPr>
      </w:pPr>
      <w:r w:rsidRPr="00E91810">
        <w:rPr>
          <w:iCs/>
          <w:sz w:val="24"/>
          <w:szCs w:val="24"/>
        </w:rPr>
        <w:t>*Corresponding Author E-mail:</w:t>
      </w:r>
      <w:r w:rsidR="00006869">
        <w:rPr>
          <w:iCs/>
          <w:sz w:val="24"/>
          <w:szCs w:val="24"/>
        </w:rPr>
        <w:t xml:space="preserve"> </w:t>
      </w:r>
      <w:hyperlink r:id="rId6" w:history="1">
        <w:r w:rsidR="00006869" w:rsidRPr="00C7486D">
          <w:rPr>
            <w:rStyle w:val="Hyperlink"/>
            <w:iCs/>
            <w:sz w:val="24"/>
            <w:szCs w:val="24"/>
          </w:rPr>
          <w:t>Justin.R.Filiberto@NASA.gov</w:t>
        </w:r>
      </w:hyperlink>
    </w:p>
    <w:p w14:paraId="386B57BA" w14:textId="77777777" w:rsidR="007B16D1" w:rsidRPr="007B16D1" w:rsidRDefault="007B16D1" w:rsidP="007B16D1">
      <w:pPr>
        <w:widowControl/>
        <w:rPr>
          <w:iCs/>
          <w:sz w:val="24"/>
          <w:szCs w:val="24"/>
        </w:rPr>
      </w:pPr>
    </w:p>
    <w:p w14:paraId="13DBC83B" w14:textId="47886D88" w:rsidR="00631150" w:rsidRDefault="000B57B4" w:rsidP="00D251D7">
      <w:pPr>
        <w:widowControl/>
        <w:ind w:firstLine="288"/>
        <w:jc w:val="both"/>
        <w:rPr>
          <w:sz w:val="24"/>
          <w:szCs w:val="24"/>
        </w:rPr>
      </w:pPr>
      <w:r w:rsidRPr="00E91810">
        <w:rPr>
          <w:b/>
          <w:bCs/>
          <w:sz w:val="24"/>
          <w:szCs w:val="24"/>
        </w:rPr>
        <w:t xml:space="preserve">Contents of abstract: </w:t>
      </w:r>
      <w:proofErr w:type="spellStart"/>
      <w:r w:rsidR="00006869">
        <w:rPr>
          <w:sz w:val="24"/>
          <w:szCs w:val="24"/>
        </w:rPr>
        <w:t>Idunn</w:t>
      </w:r>
      <w:proofErr w:type="spellEnd"/>
      <w:r w:rsidR="00006869">
        <w:rPr>
          <w:sz w:val="24"/>
          <w:szCs w:val="24"/>
        </w:rPr>
        <w:t xml:space="preserve"> Mons in </w:t>
      </w:r>
      <w:proofErr w:type="spellStart"/>
      <w:r w:rsidR="00006869">
        <w:rPr>
          <w:sz w:val="24"/>
          <w:szCs w:val="24"/>
        </w:rPr>
        <w:t>Imdr</w:t>
      </w:r>
      <w:proofErr w:type="spellEnd"/>
      <w:r w:rsidR="00006869">
        <w:rPr>
          <w:sz w:val="24"/>
          <w:szCs w:val="24"/>
        </w:rPr>
        <w:t xml:space="preserve"> Regio on Venus is perhaps one of the best studied volcanoes on Venus in part due to having both radar and night-time emissivity data of the region </w:t>
      </w:r>
      <w:r w:rsidR="00A9318C">
        <w:rPr>
          <w:sz w:val="24"/>
          <w:szCs w:val="24"/>
        </w:rPr>
        <w:t>[1-3]</w:t>
      </w:r>
      <w:r w:rsidR="00006869">
        <w:rPr>
          <w:sz w:val="24"/>
          <w:szCs w:val="24"/>
        </w:rPr>
        <w:t xml:space="preserve">. </w:t>
      </w:r>
      <w:proofErr w:type="spellStart"/>
      <w:r w:rsidR="00006869">
        <w:rPr>
          <w:sz w:val="24"/>
          <w:szCs w:val="24"/>
        </w:rPr>
        <w:t>Smrekar</w:t>
      </w:r>
      <w:proofErr w:type="spellEnd"/>
      <w:r w:rsidR="00006869">
        <w:rPr>
          <w:sz w:val="24"/>
          <w:szCs w:val="24"/>
        </w:rPr>
        <w:t xml:space="preserve"> et al.</w:t>
      </w:r>
      <w:r w:rsidR="00A9318C">
        <w:rPr>
          <w:sz w:val="24"/>
          <w:szCs w:val="24"/>
        </w:rPr>
        <w:t xml:space="preserve"> [1]</w:t>
      </w:r>
      <w:r w:rsidR="00006869">
        <w:rPr>
          <w:sz w:val="24"/>
          <w:szCs w:val="24"/>
        </w:rPr>
        <w:t xml:space="preserve"> first presented night-time emissivity data of </w:t>
      </w:r>
      <w:proofErr w:type="spellStart"/>
      <w:r w:rsidR="00006869">
        <w:rPr>
          <w:sz w:val="24"/>
          <w:szCs w:val="24"/>
        </w:rPr>
        <w:t>Idunn</w:t>
      </w:r>
      <w:proofErr w:type="spellEnd"/>
      <w:r w:rsidR="00006869">
        <w:rPr>
          <w:sz w:val="24"/>
          <w:szCs w:val="24"/>
        </w:rPr>
        <w:t xml:space="preserve"> Mons from the </w:t>
      </w:r>
      <w:r w:rsidR="00A63289">
        <w:rPr>
          <w:sz w:val="24"/>
          <w:szCs w:val="24"/>
        </w:rPr>
        <w:t>VIRTIS</w:t>
      </w:r>
      <w:r w:rsidR="00006869">
        <w:rPr>
          <w:sz w:val="24"/>
          <w:szCs w:val="24"/>
        </w:rPr>
        <w:t xml:space="preserve"> instrument on Venus Express, which showed that some lava flows </w:t>
      </w:r>
      <w:r w:rsidR="00C45223">
        <w:rPr>
          <w:sz w:val="24"/>
          <w:szCs w:val="24"/>
        </w:rPr>
        <w:t>have</w:t>
      </w:r>
      <w:r w:rsidR="00631150">
        <w:rPr>
          <w:sz w:val="24"/>
          <w:szCs w:val="24"/>
        </w:rPr>
        <w:t xml:space="preserve"> high emissivity </w:t>
      </w:r>
      <w:r w:rsidR="00006869">
        <w:rPr>
          <w:sz w:val="24"/>
          <w:szCs w:val="24"/>
        </w:rPr>
        <w:t xml:space="preserve">consistent with </w:t>
      </w:r>
      <w:proofErr w:type="spellStart"/>
      <w:r w:rsidR="00006869">
        <w:rPr>
          <w:sz w:val="24"/>
          <w:szCs w:val="24"/>
        </w:rPr>
        <w:t>unweathered</w:t>
      </w:r>
      <w:proofErr w:type="spellEnd"/>
      <w:r w:rsidR="00006869">
        <w:rPr>
          <w:sz w:val="24"/>
          <w:szCs w:val="24"/>
        </w:rPr>
        <w:t xml:space="preserve"> basalt. </w:t>
      </w:r>
      <w:proofErr w:type="spellStart"/>
      <w:r w:rsidR="00006869">
        <w:rPr>
          <w:sz w:val="24"/>
          <w:szCs w:val="24"/>
        </w:rPr>
        <w:t>Smrekar</w:t>
      </w:r>
      <w:proofErr w:type="spellEnd"/>
      <w:r w:rsidR="00006869">
        <w:rPr>
          <w:sz w:val="24"/>
          <w:szCs w:val="24"/>
        </w:rPr>
        <w:t xml:space="preserve"> et al.</w:t>
      </w:r>
      <w:r w:rsidR="00A9318C">
        <w:rPr>
          <w:sz w:val="24"/>
          <w:szCs w:val="24"/>
        </w:rPr>
        <w:t xml:space="preserve"> [1]</w:t>
      </w:r>
      <w:r w:rsidR="00006869">
        <w:rPr>
          <w:sz w:val="24"/>
          <w:szCs w:val="24"/>
        </w:rPr>
        <w:t>, based on known weathering rates at that time, suggested that the lava flows were less than 2.5 million years old and possible as young as 250,000 years old.</w:t>
      </w:r>
      <w:r w:rsidR="00631150">
        <w:rPr>
          <w:sz w:val="24"/>
          <w:szCs w:val="24"/>
        </w:rPr>
        <w:t xml:space="preserve"> However, recent experimental work has shown that basaltic rocks </w:t>
      </w:r>
      <w:r w:rsidR="00A63289">
        <w:rPr>
          <w:sz w:val="24"/>
          <w:szCs w:val="24"/>
        </w:rPr>
        <w:t xml:space="preserve">and associated minerals </w:t>
      </w:r>
      <w:r w:rsidR="00631150">
        <w:rPr>
          <w:sz w:val="24"/>
          <w:szCs w:val="24"/>
        </w:rPr>
        <w:t xml:space="preserve">in contact with the Venusian caustic atmosphere would react </w:t>
      </w:r>
      <w:r w:rsidR="00C45223">
        <w:rPr>
          <w:sz w:val="24"/>
          <w:szCs w:val="24"/>
        </w:rPr>
        <w:t>quickly to</w:t>
      </w:r>
      <w:r w:rsidR="00631150">
        <w:rPr>
          <w:sz w:val="24"/>
          <w:szCs w:val="24"/>
        </w:rPr>
        <w:t xml:space="preserve"> produc</w:t>
      </w:r>
      <w:r w:rsidR="00C45223">
        <w:rPr>
          <w:sz w:val="24"/>
          <w:szCs w:val="24"/>
        </w:rPr>
        <w:t>e</w:t>
      </w:r>
      <w:r w:rsidR="00631150">
        <w:rPr>
          <w:sz w:val="24"/>
          <w:szCs w:val="24"/>
        </w:rPr>
        <w:t xml:space="preserve"> rinds of alteration materials </w:t>
      </w:r>
      <w:r w:rsidR="00C45223">
        <w:rPr>
          <w:sz w:val="24"/>
          <w:szCs w:val="24"/>
        </w:rPr>
        <w:t xml:space="preserve">coating the surface and obscure emissivity signatures of igneous minerals </w:t>
      </w:r>
      <w:r w:rsidR="00631150">
        <w:rPr>
          <w:sz w:val="24"/>
          <w:szCs w:val="24"/>
        </w:rPr>
        <w:t xml:space="preserve">within </w:t>
      </w:r>
      <w:r w:rsidR="009653C4">
        <w:rPr>
          <w:sz w:val="24"/>
          <w:szCs w:val="24"/>
        </w:rPr>
        <w:t>a few</w:t>
      </w:r>
      <w:r w:rsidR="00631150">
        <w:rPr>
          <w:sz w:val="24"/>
          <w:szCs w:val="24"/>
        </w:rPr>
        <w:t xml:space="preserve"> to ~10,000</w:t>
      </w:r>
      <w:r w:rsidR="009653C4">
        <w:rPr>
          <w:sz w:val="24"/>
          <w:szCs w:val="24"/>
        </w:rPr>
        <w:t xml:space="preserve"> years</w:t>
      </w:r>
      <w:r w:rsidR="00631150">
        <w:rPr>
          <w:sz w:val="24"/>
          <w:szCs w:val="24"/>
        </w:rPr>
        <w:t xml:space="preserve"> </w:t>
      </w:r>
      <w:r w:rsidR="00A9318C">
        <w:rPr>
          <w:sz w:val="24"/>
          <w:szCs w:val="24"/>
        </w:rPr>
        <w:t>[4-</w:t>
      </w:r>
      <w:r w:rsidR="00C45223">
        <w:rPr>
          <w:sz w:val="24"/>
          <w:szCs w:val="24"/>
        </w:rPr>
        <w:t>9</w:t>
      </w:r>
      <w:r w:rsidR="00A9318C">
        <w:rPr>
          <w:sz w:val="24"/>
          <w:szCs w:val="24"/>
        </w:rPr>
        <w:t>]</w:t>
      </w:r>
      <w:r w:rsidR="00631150">
        <w:rPr>
          <w:sz w:val="24"/>
          <w:szCs w:val="24"/>
        </w:rPr>
        <w:t xml:space="preserve">. These new experimentally derived weathering and oxidation rates </w:t>
      </w:r>
      <w:r w:rsidR="00C45223">
        <w:rPr>
          <w:sz w:val="24"/>
          <w:szCs w:val="24"/>
        </w:rPr>
        <w:t xml:space="preserve">were used to </w:t>
      </w:r>
      <w:r w:rsidR="00631150">
        <w:rPr>
          <w:sz w:val="24"/>
          <w:szCs w:val="24"/>
        </w:rPr>
        <w:t>suggest that</w:t>
      </w:r>
      <w:r w:rsidR="00C45223">
        <w:rPr>
          <w:sz w:val="24"/>
          <w:szCs w:val="24"/>
        </w:rPr>
        <w:t xml:space="preserve"> lava flows at</w:t>
      </w:r>
      <w:r w:rsidR="00631150">
        <w:rPr>
          <w:sz w:val="24"/>
          <w:szCs w:val="24"/>
        </w:rPr>
        <w:t xml:space="preserve"> </w:t>
      </w:r>
      <w:proofErr w:type="spellStart"/>
      <w:r w:rsidR="00631150">
        <w:rPr>
          <w:sz w:val="24"/>
          <w:szCs w:val="24"/>
        </w:rPr>
        <w:t>Idunn</w:t>
      </w:r>
      <w:proofErr w:type="spellEnd"/>
      <w:r w:rsidR="00631150">
        <w:rPr>
          <w:sz w:val="24"/>
          <w:szCs w:val="24"/>
        </w:rPr>
        <w:t xml:space="preserve"> Mons</w:t>
      </w:r>
      <w:r w:rsidR="00C45223">
        <w:rPr>
          <w:sz w:val="24"/>
          <w:szCs w:val="24"/>
        </w:rPr>
        <w:t xml:space="preserve"> with </w:t>
      </w:r>
      <w:proofErr w:type="spellStart"/>
      <w:r w:rsidR="00C45223">
        <w:rPr>
          <w:sz w:val="24"/>
          <w:szCs w:val="24"/>
        </w:rPr>
        <w:t>unweathe</w:t>
      </w:r>
      <w:r w:rsidR="00276CC0">
        <w:rPr>
          <w:sz w:val="24"/>
          <w:szCs w:val="24"/>
        </w:rPr>
        <w:t>re</w:t>
      </w:r>
      <w:r w:rsidR="00C45223">
        <w:rPr>
          <w:sz w:val="24"/>
          <w:szCs w:val="24"/>
        </w:rPr>
        <w:t>d</w:t>
      </w:r>
      <w:proofErr w:type="spellEnd"/>
      <w:r w:rsidR="00C45223">
        <w:rPr>
          <w:sz w:val="24"/>
          <w:szCs w:val="24"/>
        </w:rPr>
        <w:t xml:space="preserve"> signatures are quite young and </w:t>
      </w:r>
      <w:proofErr w:type="spellStart"/>
      <w:r w:rsidR="00C45223">
        <w:rPr>
          <w:sz w:val="24"/>
          <w:szCs w:val="24"/>
        </w:rPr>
        <w:t>Idunn</w:t>
      </w:r>
      <w:proofErr w:type="spellEnd"/>
      <w:r w:rsidR="00C45223">
        <w:rPr>
          <w:sz w:val="24"/>
          <w:szCs w:val="24"/>
        </w:rPr>
        <w:t xml:space="preserve"> Mons may be</w:t>
      </w:r>
      <w:r w:rsidR="00631150">
        <w:rPr>
          <w:sz w:val="24"/>
          <w:szCs w:val="24"/>
        </w:rPr>
        <w:t xml:space="preserve"> volcanically active</w:t>
      </w:r>
      <w:r w:rsidR="00C45223">
        <w:rPr>
          <w:sz w:val="24"/>
          <w:szCs w:val="24"/>
        </w:rPr>
        <w:t xml:space="preserve"> today [4, 8]</w:t>
      </w:r>
      <w:r w:rsidR="00631150">
        <w:rPr>
          <w:sz w:val="24"/>
          <w:szCs w:val="24"/>
        </w:rPr>
        <w:t xml:space="preserve">. </w:t>
      </w:r>
      <w:r w:rsidR="009653C4">
        <w:rPr>
          <w:sz w:val="24"/>
          <w:szCs w:val="24"/>
        </w:rPr>
        <w:t>I</w:t>
      </w:r>
      <w:r w:rsidR="00276CC0">
        <w:rPr>
          <w:sz w:val="24"/>
          <w:szCs w:val="24"/>
        </w:rPr>
        <w:t xml:space="preserve">ndependent geologic mapping and related stratigraphic reconstruction over the </w:t>
      </w:r>
      <w:r w:rsidR="005A7AB9">
        <w:rPr>
          <w:sz w:val="24"/>
          <w:szCs w:val="24"/>
        </w:rPr>
        <w:t xml:space="preserve">study </w:t>
      </w:r>
      <w:r w:rsidR="00276CC0">
        <w:rPr>
          <w:sz w:val="24"/>
          <w:szCs w:val="24"/>
        </w:rPr>
        <w:t>are</w:t>
      </w:r>
      <w:r w:rsidR="005A7AB9">
        <w:rPr>
          <w:sz w:val="24"/>
          <w:szCs w:val="24"/>
        </w:rPr>
        <w:t>a</w:t>
      </w:r>
      <w:r w:rsidR="00276CC0">
        <w:rPr>
          <w:sz w:val="24"/>
          <w:szCs w:val="24"/>
        </w:rPr>
        <w:t xml:space="preserve"> </w:t>
      </w:r>
      <w:r w:rsidR="005A7AB9">
        <w:rPr>
          <w:sz w:val="24"/>
          <w:szCs w:val="24"/>
        </w:rPr>
        <w:t xml:space="preserve">is </w:t>
      </w:r>
      <w:r w:rsidR="00276CC0">
        <w:rPr>
          <w:sz w:val="24"/>
          <w:szCs w:val="24"/>
        </w:rPr>
        <w:t>consistent with the experimental</w:t>
      </w:r>
      <w:r w:rsidR="005A7AB9">
        <w:rPr>
          <w:sz w:val="24"/>
          <w:szCs w:val="24"/>
        </w:rPr>
        <w:t xml:space="preserve"> results [2, 10]</w:t>
      </w:r>
      <w:r w:rsidR="00276CC0">
        <w:rPr>
          <w:sz w:val="24"/>
          <w:szCs w:val="24"/>
        </w:rPr>
        <w:t>. Considering all the available evidence</w:t>
      </w:r>
      <w:r w:rsidR="005A7AB9">
        <w:rPr>
          <w:sz w:val="24"/>
          <w:szCs w:val="24"/>
        </w:rPr>
        <w:t xml:space="preserve">, </w:t>
      </w:r>
      <w:r w:rsidR="00631150">
        <w:rPr>
          <w:sz w:val="24"/>
          <w:szCs w:val="24"/>
        </w:rPr>
        <w:t xml:space="preserve">we have taken a comprehensive approach combining these recent experimental results with previous orbital night-time emissivity, as well as atmospheric measurements, to constrain the evolution of </w:t>
      </w:r>
      <w:proofErr w:type="spellStart"/>
      <w:r w:rsidR="00631150">
        <w:rPr>
          <w:sz w:val="24"/>
          <w:szCs w:val="24"/>
        </w:rPr>
        <w:t>Idunn</w:t>
      </w:r>
      <w:proofErr w:type="spellEnd"/>
      <w:r w:rsidR="00631150">
        <w:rPr>
          <w:sz w:val="24"/>
          <w:szCs w:val="24"/>
        </w:rPr>
        <w:t xml:space="preserve"> Mons</w:t>
      </w:r>
      <w:r w:rsidR="00A9318C">
        <w:rPr>
          <w:sz w:val="24"/>
          <w:szCs w:val="24"/>
        </w:rPr>
        <w:t xml:space="preserve"> [3,</w:t>
      </w:r>
      <w:r w:rsidR="00C45223">
        <w:rPr>
          <w:sz w:val="24"/>
          <w:szCs w:val="24"/>
        </w:rPr>
        <w:t>10</w:t>
      </w:r>
      <w:r w:rsidR="00A9318C">
        <w:rPr>
          <w:sz w:val="24"/>
          <w:szCs w:val="24"/>
        </w:rPr>
        <w:t>]</w:t>
      </w:r>
      <w:r w:rsidR="00631150">
        <w:rPr>
          <w:sz w:val="24"/>
          <w:szCs w:val="24"/>
        </w:rPr>
        <w:t xml:space="preserve">. Our results suggest that </w:t>
      </w:r>
      <w:proofErr w:type="spellStart"/>
      <w:r w:rsidR="00631150">
        <w:rPr>
          <w:sz w:val="24"/>
          <w:szCs w:val="24"/>
        </w:rPr>
        <w:t>Idunn</w:t>
      </w:r>
      <w:proofErr w:type="spellEnd"/>
      <w:r w:rsidR="00631150">
        <w:rPr>
          <w:sz w:val="24"/>
          <w:szCs w:val="24"/>
        </w:rPr>
        <w:t xml:space="preserve"> Mons is </w:t>
      </w:r>
      <w:r w:rsidR="00A63289">
        <w:rPr>
          <w:sz w:val="24"/>
          <w:szCs w:val="24"/>
        </w:rPr>
        <w:t>both volcanically and tectonically active today, and that volcanism and tectonic activity are likely related</w:t>
      </w:r>
      <w:r w:rsidR="005A7AB9">
        <w:rPr>
          <w:sz w:val="24"/>
          <w:szCs w:val="24"/>
        </w:rPr>
        <w:t xml:space="preserve"> [11]</w:t>
      </w:r>
      <w:r w:rsidR="00A63289">
        <w:rPr>
          <w:sz w:val="24"/>
          <w:szCs w:val="24"/>
        </w:rPr>
        <w:t>.</w:t>
      </w:r>
      <w:r w:rsidR="00C45223">
        <w:rPr>
          <w:sz w:val="24"/>
          <w:szCs w:val="24"/>
        </w:rPr>
        <w:t xml:space="preserve"> Venus being volcanically active has been suggested at other volcanic </w:t>
      </w:r>
      <w:proofErr w:type="gramStart"/>
      <w:r w:rsidR="00C45223">
        <w:rPr>
          <w:sz w:val="24"/>
          <w:szCs w:val="24"/>
        </w:rPr>
        <w:t>centers</w:t>
      </w:r>
      <w:r w:rsidR="009653C4">
        <w:rPr>
          <w:sz w:val="24"/>
          <w:szCs w:val="24"/>
        </w:rPr>
        <w:t>,</w:t>
      </w:r>
      <w:r w:rsidR="000405F2">
        <w:rPr>
          <w:sz w:val="24"/>
          <w:szCs w:val="24"/>
        </w:rPr>
        <w:t xml:space="preserve"> </w:t>
      </w:r>
      <w:r w:rsidR="00C45223">
        <w:rPr>
          <w:sz w:val="24"/>
          <w:szCs w:val="24"/>
        </w:rPr>
        <w:t xml:space="preserve"> as</w:t>
      </w:r>
      <w:proofErr w:type="gramEnd"/>
      <w:r w:rsidR="00C45223">
        <w:rPr>
          <w:sz w:val="24"/>
          <w:szCs w:val="24"/>
        </w:rPr>
        <w:t xml:space="preserve"> well [e.g. </w:t>
      </w:r>
      <w:r w:rsidR="00366EFC">
        <w:rPr>
          <w:sz w:val="24"/>
          <w:szCs w:val="24"/>
        </w:rPr>
        <w:t>1</w:t>
      </w:r>
      <w:r w:rsidR="003A37B9">
        <w:rPr>
          <w:sz w:val="24"/>
          <w:szCs w:val="24"/>
        </w:rPr>
        <w:t>2</w:t>
      </w:r>
      <w:r w:rsidR="00366EFC">
        <w:rPr>
          <w:sz w:val="24"/>
          <w:szCs w:val="24"/>
        </w:rPr>
        <w:t>-1</w:t>
      </w:r>
      <w:r w:rsidR="003A37B9">
        <w:rPr>
          <w:sz w:val="24"/>
          <w:szCs w:val="24"/>
        </w:rPr>
        <w:t>7</w:t>
      </w:r>
      <w:r w:rsidR="00C45223">
        <w:rPr>
          <w:sz w:val="24"/>
          <w:szCs w:val="24"/>
        </w:rPr>
        <w:t xml:space="preserve">]. Therefore, </w:t>
      </w:r>
      <w:r w:rsidR="00A63289">
        <w:rPr>
          <w:sz w:val="24"/>
          <w:szCs w:val="24"/>
        </w:rPr>
        <w:t xml:space="preserve">we use </w:t>
      </w:r>
      <w:proofErr w:type="spellStart"/>
      <w:r w:rsidR="00C45223">
        <w:rPr>
          <w:sz w:val="24"/>
          <w:szCs w:val="24"/>
        </w:rPr>
        <w:t>Idunn</w:t>
      </w:r>
      <w:proofErr w:type="spellEnd"/>
      <w:r w:rsidR="00C45223">
        <w:rPr>
          <w:sz w:val="24"/>
          <w:szCs w:val="24"/>
        </w:rPr>
        <w:t xml:space="preserve"> Mons specifically</w:t>
      </w:r>
      <w:r w:rsidR="00A63289">
        <w:rPr>
          <w:sz w:val="24"/>
          <w:szCs w:val="24"/>
        </w:rPr>
        <w:t xml:space="preserve"> as a case study</w:t>
      </w:r>
      <w:r w:rsidR="00810015">
        <w:rPr>
          <w:sz w:val="24"/>
          <w:szCs w:val="24"/>
        </w:rPr>
        <w:t xml:space="preserve"> of a potentially active volcano that may be detectable by the upcoming</w:t>
      </w:r>
      <w:r w:rsidR="00A63289">
        <w:rPr>
          <w:sz w:val="24"/>
          <w:szCs w:val="24"/>
        </w:rPr>
        <w:t xml:space="preserve"> fleet of missions that will be arriving at Venus in the next decade.</w:t>
      </w:r>
      <w:r w:rsidR="00D94D9C">
        <w:rPr>
          <w:sz w:val="24"/>
          <w:szCs w:val="24"/>
        </w:rPr>
        <w:t xml:space="preserve"> </w:t>
      </w:r>
    </w:p>
    <w:p w14:paraId="423CACBD" w14:textId="77777777" w:rsidR="00006869" w:rsidRPr="00006869" w:rsidRDefault="00006869" w:rsidP="00D251D7">
      <w:pPr>
        <w:widowControl/>
        <w:ind w:firstLine="288"/>
        <w:jc w:val="both"/>
        <w:rPr>
          <w:sz w:val="24"/>
          <w:szCs w:val="24"/>
        </w:rPr>
      </w:pPr>
    </w:p>
    <w:p w14:paraId="60B1052F" w14:textId="571AC73A" w:rsidR="00C45223" w:rsidRPr="007B16D1" w:rsidRDefault="000B57B4" w:rsidP="00C45223">
      <w:pPr>
        <w:widowControl/>
        <w:autoSpaceDE/>
        <w:autoSpaceDN/>
        <w:adjustRightInd/>
        <w:rPr>
          <w:rFonts w:eastAsia="Times New Roman"/>
          <w:sz w:val="23"/>
          <w:szCs w:val="23"/>
          <w:lang w:eastAsia="en-US" w:bidi="ar-SA"/>
        </w:rPr>
      </w:pPr>
      <w:r w:rsidRPr="00E91810">
        <w:rPr>
          <w:b/>
          <w:bCs/>
          <w:sz w:val="24"/>
          <w:szCs w:val="24"/>
        </w:rPr>
        <w:t>References:</w:t>
      </w:r>
      <w:r w:rsidRPr="00E91810">
        <w:rPr>
          <w:sz w:val="24"/>
          <w:szCs w:val="24"/>
        </w:rPr>
        <w:t xml:space="preserve"> </w:t>
      </w:r>
      <w:r w:rsidR="00A9318C" w:rsidRPr="007B16D1">
        <w:rPr>
          <w:sz w:val="23"/>
          <w:szCs w:val="23"/>
        </w:rPr>
        <w:t xml:space="preserve">[1] </w:t>
      </w:r>
      <w:proofErr w:type="spellStart"/>
      <w:r w:rsidR="00A9318C" w:rsidRPr="007B16D1">
        <w:rPr>
          <w:sz w:val="23"/>
          <w:szCs w:val="23"/>
        </w:rPr>
        <w:t>Smrekar</w:t>
      </w:r>
      <w:proofErr w:type="spellEnd"/>
      <w:r w:rsidR="00A9318C" w:rsidRPr="007B16D1">
        <w:rPr>
          <w:sz w:val="23"/>
          <w:szCs w:val="23"/>
        </w:rPr>
        <w:t xml:space="preserve"> S.E. et al. </w:t>
      </w:r>
      <w:r w:rsidR="00A9318C" w:rsidRPr="007B16D1">
        <w:rPr>
          <w:sz w:val="23"/>
          <w:szCs w:val="23"/>
          <w:lang w:val="it-IT"/>
        </w:rPr>
        <w:t xml:space="preserve">(2010) Science, 328(5978), 605-608. [2] D'Incecco P. et al. </w:t>
      </w:r>
      <w:r w:rsidR="00A9318C" w:rsidRPr="007B16D1">
        <w:rPr>
          <w:sz w:val="23"/>
          <w:szCs w:val="23"/>
        </w:rPr>
        <w:t xml:space="preserve">(2017) </w:t>
      </w:r>
      <w:r w:rsidR="00A9318C" w:rsidRPr="007B16D1">
        <w:rPr>
          <w:i/>
          <w:iCs/>
          <w:sz w:val="23"/>
          <w:szCs w:val="23"/>
        </w:rPr>
        <w:t>Planet. &amp; Space Sci.</w:t>
      </w:r>
      <w:r w:rsidR="00A9318C" w:rsidRPr="007B16D1">
        <w:rPr>
          <w:sz w:val="23"/>
          <w:szCs w:val="23"/>
        </w:rPr>
        <w:t xml:space="preserve">, 136, 25-33. D’Incecco P. et al. (2021) </w:t>
      </w:r>
      <w:r w:rsidR="00A9318C" w:rsidRPr="007B16D1">
        <w:rPr>
          <w:i/>
          <w:iCs/>
          <w:sz w:val="23"/>
          <w:szCs w:val="23"/>
        </w:rPr>
        <w:t>The Planet. Sci. Jour</w:t>
      </w:r>
      <w:r w:rsidR="00A9318C" w:rsidRPr="007B16D1">
        <w:rPr>
          <w:sz w:val="23"/>
          <w:szCs w:val="23"/>
        </w:rPr>
        <w:t xml:space="preserve">., 2(5), 215. [4] Filiberto J. et al. (2020) </w:t>
      </w:r>
      <w:r w:rsidR="00A9318C" w:rsidRPr="007B16D1">
        <w:rPr>
          <w:i/>
          <w:iCs/>
          <w:sz w:val="23"/>
          <w:szCs w:val="23"/>
        </w:rPr>
        <w:t>Science Advances</w:t>
      </w:r>
      <w:r w:rsidR="00A9318C" w:rsidRPr="007B16D1">
        <w:rPr>
          <w:sz w:val="23"/>
          <w:szCs w:val="23"/>
        </w:rPr>
        <w:t xml:space="preserve">, 6(1), eaax7445. [5] Teffeteller H. et al. (2022) Icarus, 115085. [6] Berger G. (2019) </w:t>
      </w:r>
      <w:r w:rsidR="00A9318C" w:rsidRPr="007B16D1">
        <w:rPr>
          <w:i/>
          <w:iCs/>
          <w:sz w:val="23"/>
          <w:szCs w:val="23"/>
        </w:rPr>
        <w:t>Icarus</w:t>
      </w:r>
      <w:r w:rsidR="00A9318C" w:rsidRPr="007B16D1">
        <w:rPr>
          <w:sz w:val="23"/>
          <w:szCs w:val="23"/>
        </w:rPr>
        <w:t xml:space="preserve">, 329, 8-23. [7] Reid R. (2021) </w:t>
      </w:r>
      <w:r w:rsidR="00A9318C" w:rsidRPr="007B16D1">
        <w:rPr>
          <w:i/>
          <w:iCs/>
          <w:sz w:val="23"/>
          <w:szCs w:val="23"/>
        </w:rPr>
        <w:t xml:space="preserve">52nd </w:t>
      </w:r>
      <w:r w:rsidR="00C45223" w:rsidRPr="007B16D1">
        <w:rPr>
          <w:i/>
          <w:iCs/>
          <w:sz w:val="23"/>
          <w:szCs w:val="23"/>
        </w:rPr>
        <w:t>LPSC</w:t>
      </w:r>
      <w:r w:rsidR="00C45223" w:rsidRPr="007B16D1">
        <w:rPr>
          <w:sz w:val="23"/>
          <w:szCs w:val="23"/>
        </w:rPr>
        <w:t xml:space="preserve">, </w:t>
      </w:r>
      <w:r w:rsidR="00A9318C" w:rsidRPr="007B16D1">
        <w:rPr>
          <w:sz w:val="23"/>
          <w:szCs w:val="23"/>
        </w:rPr>
        <w:t>1293</w:t>
      </w:r>
      <w:r w:rsidR="00C45223" w:rsidRPr="007B16D1">
        <w:rPr>
          <w:sz w:val="23"/>
          <w:szCs w:val="23"/>
        </w:rPr>
        <w:t xml:space="preserve">. [8] Cutler K. S. et al. (2020). </w:t>
      </w:r>
      <w:r w:rsidR="00C45223" w:rsidRPr="007B16D1">
        <w:rPr>
          <w:i/>
          <w:iCs/>
          <w:sz w:val="23"/>
          <w:szCs w:val="23"/>
        </w:rPr>
        <w:t>The Planetary Science Journal</w:t>
      </w:r>
      <w:r w:rsidR="00C45223" w:rsidRPr="007B16D1">
        <w:rPr>
          <w:sz w:val="23"/>
          <w:szCs w:val="23"/>
        </w:rPr>
        <w:t xml:space="preserve">, </w:t>
      </w:r>
      <w:r w:rsidR="00C45223" w:rsidRPr="007B16D1">
        <w:rPr>
          <w:i/>
          <w:iCs/>
          <w:sz w:val="23"/>
          <w:szCs w:val="23"/>
        </w:rPr>
        <w:t>1</w:t>
      </w:r>
      <w:r w:rsidR="00C45223" w:rsidRPr="007B16D1">
        <w:rPr>
          <w:sz w:val="23"/>
          <w:szCs w:val="23"/>
        </w:rPr>
        <w:t xml:space="preserve">(1), 21. </w:t>
      </w:r>
      <w:r w:rsidR="00366EFC" w:rsidRPr="007B16D1">
        <w:rPr>
          <w:sz w:val="23"/>
          <w:szCs w:val="23"/>
        </w:rPr>
        <w:t xml:space="preserve">[9] </w:t>
      </w:r>
      <w:proofErr w:type="spellStart"/>
      <w:r w:rsidR="00366EFC" w:rsidRPr="007B16D1">
        <w:rPr>
          <w:sz w:val="23"/>
          <w:szCs w:val="23"/>
        </w:rPr>
        <w:t>Fegley</w:t>
      </w:r>
      <w:proofErr w:type="spellEnd"/>
      <w:r w:rsidR="00366EFC" w:rsidRPr="007B16D1">
        <w:rPr>
          <w:sz w:val="23"/>
          <w:szCs w:val="23"/>
        </w:rPr>
        <w:t xml:space="preserve">, B. &amp; </w:t>
      </w:r>
      <w:proofErr w:type="spellStart"/>
      <w:r w:rsidR="00366EFC" w:rsidRPr="007B16D1">
        <w:rPr>
          <w:sz w:val="23"/>
          <w:szCs w:val="23"/>
        </w:rPr>
        <w:t>Prinn</w:t>
      </w:r>
      <w:proofErr w:type="spellEnd"/>
      <w:r w:rsidR="00366EFC" w:rsidRPr="007B16D1">
        <w:rPr>
          <w:sz w:val="23"/>
          <w:szCs w:val="23"/>
        </w:rPr>
        <w:t xml:space="preserve">, R. G. (1989) </w:t>
      </w:r>
      <w:r w:rsidR="00366EFC" w:rsidRPr="007B16D1">
        <w:rPr>
          <w:i/>
          <w:iCs/>
          <w:sz w:val="23"/>
          <w:szCs w:val="23"/>
        </w:rPr>
        <w:t>Nature</w:t>
      </w:r>
      <w:r w:rsidR="00366EFC" w:rsidRPr="007B16D1">
        <w:rPr>
          <w:sz w:val="23"/>
          <w:szCs w:val="23"/>
        </w:rPr>
        <w:t xml:space="preserve">, </w:t>
      </w:r>
      <w:r w:rsidR="00366EFC" w:rsidRPr="007B16D1">
        <w:rPr>
          <w:i/>
          <w:iCs/>
          <w:sz w:val="23"/>
          <w:szCs w:val="23"/>
        </w:rPr>
        <w:t>337</w:t>
      </w:r>
      <w:r w:rsidR="00366EFC" w:rsidRPr="007B16D1">
        <w:rPr>
          <w:sz w:val="23"/>
          <w:szCs w:val="23"/>
        </w:rPr>
        <w:t xml:space="preserve">(6202), 55-58. </w:t>
      </w:r>
      <w:r w:rsidR="00C45223" w:rsidRPr="007B16D1">
        <w:rPr>
          <w:sz w:val="23"/>
          <w:szCs w:val="23"/>
        </w:rPr>
        <w:t>[</w:t>
      </w:r>
      <w:r w:rsidR="00366EFC" w:rsidRPr="007B16D1">
        <w:rPr>
          <w:sz w:val="23"/>
          <w:szCs w:val="23"/>
        </w:rPr>
        <w:t>10</w:t>
      </w:r>
      <w:r w:rsidR="00C45223" w:rsidRPr="007B16D1">
        <w:rPr>
          <w:sz w:val="23"/>
          <w:szCs w:val="23"/>
        </w:rPr>
        <w:t xml:space="preserve">] </w:t>
      </w:r>
      <w:r w:rsidR="00C45223" w:rsidRPr="007B16D1">
        <w:rPr>
          <w:rFonts w:eastAsia="Times New Roman"/>
          <w:sz w:val="23"/>
          <w:szCs w:val="23"/>
          <w:lang w:eastAsia="en-US" w:bidi="ar-SA"/>
        </w:rPr>
        <w:t xml:space="preserve">López I. et al. (2022) </w:t>
      </w:r>
      <w:r w:rsidR="00C45223" w:rsidRPr="007B16D1">
        <w:rPr>
          <w:rFonts w:eastAsia="Times New Roman"/>
          <w:i/>
          <w:iCs/>
          <w:sz w:val="23"/>
          <w:szCs w:val="23"/>
          <w:lang w:eastAsia="en-US" w:bidi="ar-SA"/>
        </w:rPr>
        <w:t>Journal of Volcanology and Geothermal Research</w:t>
      </w:r>
      <w:r w:rsidR="00C45223" w:rsidRPr="007B16D1">
        <w:rPr>
          <w:rFonts w:eastAsia="Times New Roman"/>
          <w:sz w:val="23"/>
          <w:szCs w:val="23"/>
          <w:lang w:eastAsia="en-US" w:bidi="ar-SA"/>
        </w:rPr>
        <w:t xml:space="preserve">, </w:t>
      </w:r>
      <w:r w:rsidR="00C45223" w:rsidRPr="007B16D1">
        <w:rPr>
          <w:rFonts w:eastAsia="Times New Roman"/>
          <w:i/>
          <w:iCs/>
          <w:sz w:val="23"/>
          <w:szCs w:val="23"/>
          <w:lang w:eastAsia="en-US" w:bidi="ar-SA"/>
        </w:rPr>
        <w:t>421</w:t>
      </w:r>
      <w:r w:rsidR="00C45223" w:rsidRPr="007B16D1">
        <w:rPr>
          <w:rFonts w:eastAsia="Times New Roman"/>
          <w:sz w:val="23"/>
          <w:szCs w:val="23"/>
          <w:lang w:eastAsia="en-US" w:bidi="ar-SA"/>
        </w:rPr>
        <w:t xml:space="preserve">, 107428. </w:t>
      </w:r>
      <w:r w:rsidR="003A37B9" w:rsidRPr="007B16D1">
        <w:rPr>
          <w:rFonts w:eastAsia="Times New Roman"/>
          <w:sz w:val="23"/>
          <w:szCs w:val="23"/>
          <w:lang w:val="it-IT" w:eastAsia="en-US" w:bidi="ar-SA"/>
        </w:rPr>
        <w:t xml:space="preserve">[11] D’Incecco P. et al., (2020), </w:t>
      </w:r>
      <w:r w:rsidR="003A37B9" w:rsidRPr="007B16D1">
        <w:rPr>
          <w:rFonts w:eastAsia="Times New Roman"/>
          <w:i/>
          <w:iCs/>
          <w:sz w:val="23"/>
          <w:szCs w:val="23"/>
          <w:lang w:val="it-IT" w:eastAsia="en-US" w:bidi="ar-SA"/>
        </w:rPr>
        <w:t>EPSL</w:t>
      </w:r>
      <w:r w:rsidR="003A37B9" w:rsidRPr="007B16D1">
        <w:rPr>
          <w:rFonts w:eastAsia="Times New Roman"/>
          <w:sz w:val="23"/>
          <w:szCs w:val="23"/>
          <w:lang w:val="it-IT" w:eastAsia="en-US" w:bidi="ar-SA"/>
        </w:rPr>
        <w:t xml:space="preserve">, 546, 116410 </w:t>
      </w:r>
      <w:r w:rsidR="00C45223" w:rsidRPr="007B16D1">
        <w:rPr>
          <w:rFonts w:eastAsia="Times New Roman"/>
          <w:sz w:val="23"/>
          <w:szCs w:val="23"/>
          <w:lang w:val="it-IT" w:eastAsia="en-US" w:bidi="ar-SA"/>
        </w:rPr>
        <w:t>[1</w:t>
      </w:r>
      <w:r w:rsidR="003A37B9" w:rsidRPr="007B16D1">
        <w:rPr>
          <w:rFonts w:eastAsia="Times New Roman"/>
          <w:sz w:val="23"/>
          <w:szCs w:val="23"/>
          <w:lang w:val="it-IT" w:eastAsia="en-US" w:bidi="ar-SA"/>
        </w:rPr>
        <w:t>2</w:t>
      </w:r>
      <w:r w:rsidR="00C45223" w:rsidRPr="007B16D1">
        <w:rPr>
          <w:rFonts w:eastAsia="Times New Roman"/>
          <w:sz w:val="23"/>
          <w:szCs w:val="23"/>
          <w:lang w:val="it-IT" w:eastAsia="en-US" w:bidi="ar-SA"/>
        </w:rPr>
        <w:t xml:space="preserve">] </w:t>
      </w:r>
      <w:r w:rsidR="00C45223" w:rsidRPr="007B16D1">
        <w:rPr>
          <w:sz w:val="23"/>
          <w:szCs w:val="23"/>
          <w:lang w:val="it-IT"/>
        </w:rPr>
        <w:t>Shalygin E. V.</w:t>
      </w:r>
      <w:r w:rsidR="00366EFC" w:rsidRPr="007B16D1">
        <w:rPr>
          <w:sz w:val="23"/>
          <w:szCs w:val="23"/>
          <w:lang w:val="it-IT"/>
        </w:rPr>
        <w:t xml:space="preserve"> et al. </w:t>
      </w:r>
      <w:r w:rsidR="00C45223" w:rsidRPr="007B16D1">
        <w:rPr>
          <w:sz w:val="23"/>
          <w:szCs w:val="23"/>
        </w:rPr>
        <w:t xml:space="preserve">(2015). </w:t>
      </w:r>
      <w:r w:rsidR="00366EFC" w:rsidRPr="007B16D1">
        <w:rPr>
          <w:i/>
          <w:iCs/>
          <w:sz w:val="23"/>
          <w:szCs w:val="23"/>
        </w:rPr>
        <w:t>GRL</w:t>
      </w:r>
      <w:r w:rsidR="00C45223" w:rsidRPr="007B16D1">
        <w:rPr>
          <w:sz w:val="23"/>
          <w:szCs w:val="23"/>
        </w:rPr>
        <w:t xml:space="preserve">, </w:t>
      </w:r>
      <w:r w:rsidR="00C45223" w:rsidRPr="007B16D1">
        <w:rPr>
          <w:i/>
          <w:iCs/>
          <w:sz w:val="23"/>
          <w:szCs w:val="23"/>
        </w:rPr>
        <w:t>42</w:t>
      </w:r>
      <w:r w:rsidR="00C45223" w:rsidRPr="007B16D1">
        <w:rPr>
          <w:sz w:val="23"/>
          <w:szCs w:val="23"/>
        </w:rPr>
        <w:t>(12), 4762-4769.</w:t>
      </w:r>
      <w:r w:rsidR="00366EFC" w:rsidRPr="007B16D1">
        <w:rPr>
          <w:sz w:val="23"/>
          <w:szCs w:val="23"/>
        </w:rPr>
        <w:t xml:space="preserve"> [1</w:t>
      </w:r>
      <w:r w:rsidR="003A37B9" w:rsidRPr="007B16D1">
        <w:rPr>
          <w:sz w:val="23"/>
          <w:szCs w:val="23"/>
        </w:rPr>
        <w:t>3</w:t>
      </w:r>
      <w:r w:rsidR="00366EFC" w:rsidRPr="007B16D1">
        <w:rPr>
          <w:sz w:val="23"/>
          <w:szCs w:val="23"/>
        </w:rPr>
        <w:t xml:space="preserve">] Esposito L. W. (1984). </w:t>
      </w:r>
      <w:r w:rsidR="00366EFC" w:rsidRPr="007B16D1">
        <w:rPr>
          <w:i/>
          <w:iCs/>
          <w:sz w:val="23"/>
          <w:szCs w:val="23"/>
        </w:rPr>
        <w:t>Science</w:t>
      </w:r>
      <w:r w:rsidR="00366EFC" w:rsidRPr="007B16D1">
        <w:rPr>
          <w:sz w:val="23"/>
          <w:szCs w:val="23"/>
        </w:rPr>
        <w:t xml:space="preserve">, </w:t>
      </w:r>
      <w:r w:rsidR="00366EFC" w:rsidRPr="007B16D1">
        <w:rPr>
          <w:i/>
          <w:iCs/>
          <w:sz w:val="23"/>
          <w:szCs w:val="23"/>
        </w:rPr>
        <w:t>223</w:t>
      </w:r>
      <w:r w:rsidR="00366EFC" w:rsidRPr="007B16D1">
        <w:rPr>
          <w:sz w:val="23"/>
          <w:szCs w:val="23"/>
        </w:rPr>
        <w:t>(4640), 1072-1074. [1</w:t>
      </w:r>
      <w:r w:rsidR="003A37B9" w:rsidRPr="007B16D1">
        <w:rPr>
          <w:sz w:val="23"/>
          <w:szCs w:val="23"/>
        </w:rPr>
        <w:t>4</w:t>
      </w:r>
      <w:r w:rsidR="00366EFC" w:rsidRPr="007B16D1">
        <w:rPr>
          <w:sz w:val="23"/>
          <w:szCs w:val="23"/>
        </w:rPr>
        <w:t xml:space="preserve">] </w:t>
      </w:r>
      <w:proofErr w:type="spellStart"/>
      <w:r w:rsidR="00366EFC" w:rsidRPr="007B16D1">
        <w:rPr>
          <w:sz w:val="23"/>
          <w:szCs w:val="23"/>
        </w:rPr>
        <w:t>Brossier</w:t>
      </w:r>
      <w:proofErr w:type="spellEnd"/>
      <w:r w:rsidR="00366EFC" w:rsidRPr="007B16D1">
        <w:rPr>
          <w:sz w:val="23"/>
          <w:szCs w:val="23"/>
        </w:rPr>
        <w:t xml:space="preserve"> J. (2022) </w:t>
      </w:r>
      <w:r w:rsidR="00366EFC" w:rsidRPr="007B16D1">
        <w:rPr>
          <w:i/>
          <w:iCs/>
          <w:sz w:val="23"/>
          <w:szCs w:val="23"/>
        </w:rPr>
        <w:t>GRL</w:t>
      </w:r>
      <w:r w:rsidR="00366EFC" w:rsidRPr="007B16D1">
        <w:rPr>
          <w:sz w:val="23"/>
          <w:szCs w:val="23"/>
        </w:rPr>
        <w:t>, 49(15), e2022GL099765. [1</w:t>
      </w:r>
      <w:r w:rsidR="003A37B9" w:rsidRPr="007B16D1">
        <w:rPr>
          <w:sz w:val="23"/>
          <w:szCs w:val="23"/>
        </w:rPr>
        <w:t>5</w:t>
      </w:r>
      <w:r w:rsidR="00366EFC" w:rsidRPr="007B16D1">
        <w:rPr>
          <w:sz w:val="23"/>
          <w:szCs w:val="23"/>
        </w:rPr>
        <w:t xml:space="preserve">] Russell M. B. &amp; Johnson C. L. (2021). </w:t>
      </w:r>
      <w:r w:rsidR="00366EFC" w:rsidRPr="007B16D1">
        <w:rPr>
          <w:i/>
          <w:iCs/>
          <w:sz w:val="23"/>
          <w:szCs w:val="23"/>
        </w:rPr>
        <w:t>JGR: Planets</w:t>
      </w:r>
      <w:r w:rsidR="00366EFC" w:rsidRPr="007B16D1">
        <w:rPr>
          <w:sz w:val="23"/>
          <w:szCs w:val="23"/>
        </w:rPr>
        <w:t xml:space="preserve">, </w:t>
      </w:r>
      <w:r w:rsidR="00366EFC" w:rsidRPr="007B16D1">
        <w:rPr>
          <w:i/>
          <w:iCs/>
          <w:sz w:val="23"/>
          <w:szCs w:val="23"/>
        </w:rPr>
        <w:t>126</w:t>
      </w:r>
      <w:r w:rsidR="00366EFC" w:rsidRPr="007B16D1">
        <w:rPr>
          <w:sz w:val="23"/>
          <w:szCs w:val="23"/>
        </w:rPr>
        <w:t>(8), e2020JE006783. [1</w:t>
      </w:r>
      <w:r w:rsidR="003A37B9" w:rsidRPr="007B16D1">
        <w:rPr>
          <w:sz w:val="23"/>
          <w:szCs w:val="23"/>
        </w:rPr>
        <w:t>6</w:t>
      </w:r>
      <w:r w:rsidR="00366EFC" w:rsidRPr="007B16D1">
        <w:rPr>
          <w:sz w:val="23"/>
          <w:szCs w:val="23"/>
        </w:rPr>
        <w:t xml:space="preserve">] Truong N. &amp; </w:t>
      </w:r>
      <w:proofErr w:type="spellStart"/>
      <w:r w:rsidR="00366EFC" w:rsidRPr="007B16D1">
        <w:rPr>
          <w:sz w:val="23"/>
          <w:szCs w:val="23"/>
        </w:rPr>
        <w:t>Lunine</w:t>
      </w:r>
      <w:proofErr w:type="spellEnd"/>
      <w:r w:rsidR="00366EFC" w:rsidRPr="007B16D1">
        <w:rPr>
          <w:sz w:val="23"/>
          <w:szCs w:val="23"/>
        </w:rPr>
        <w:t xml:space="preserve"> J. I. (2021) </w:t>
      </w:r>
      <w:r w:rsidR="00366EFC" w:rsidRPr="007B16D1">
        <w:rPr>
          <w:i/>
          <w:iCs/>
          <w:sz w:val="23"/>
          <w:szCs w:val="23"/>
        </w:rPr>
        <w:t>Proceedings of the National Academy of Sciences</w:t>
      </w:r>
      <w:r w:rsidR="00366EFC" w:rsidRPr="007B16D1">
        <w:rPr>
          <w:sz w:val="23"/>
          <w:szCs w:val="23"/>
        </w:rPr>
        <w:t xml:space="preserve">, </w:t>
      </w:r>
      <w:r w:rsidR="00366EFC" w:rsidRPr="007B16D1">
        <w:rPr>
          <w:i/>
          <w:iCs/>
          <w:sz w:val="23"/>
          <w:szCs w:val="23"/>
        </w:rPr>
        <w:t>118</w:t>
      </w:r>
      <w:r w:rsidR="00366EFC" w:rsidRPr="007B16D1">
        <w:rPr>
          <w:sz w:val="23"/>
          <w:szCs w:val="23"/>
        </w:rPr>
        <w:t>(29), e2021689118. [1</w:t>
      </w:r>
      <w:r w:rsidR="003A37B9" w:rsidRPr="007B16D1">
        <w:rPr>
          <w:sz w:val="23"/>
          <w:szCs w:val="23"/>
        </w:rPr>
        <w:t>7</w:t>
      </w:r>
      <w:r w:rsidR="00366EFC" w:rsidRPr="007B16D1">
        <w:rPr>
          <w:sz w:val="23"/>
          <w:szCs w:val="23"/>
        </w:rPr>
        <w:t xml:space="preserve">] </w:t>
      </w:r>
      <w:proofErr w:type="spellStart"/>
      <w:r w:rsidR="00366EFC" w:rsidRPr="007B16D1">
        <w:rPr>
          <w:sz w:val="23"/>
          <w:szCs w:val="23"/>
        </w:rPr>
        <w:t>Gülcher</w:t>
      </w:r>
      <w:proofErr w:type="spellEnd"/>
      <w:r w:rsidR="00366EFC" w:rsidRPr="007B16D1">
        <w:rPr>
          <w:sz w:val="23"/>
          <w:szCs w:val="23"/>
        </w:rPr>
        <w:t xml:space="preserve"> A. J. et al. (2020). N</w:t>
      </w:r>
      <w:r w:rsidR="00366EFC" w:rsidRPr="007B16D1">
        <w:rPr>
          <w:i/>
          <w:iCs/>
          <w:sz w:val="23"/>
          <w:szCs w:val="23"/>
        </w:rPr>
        <w:t>ature Geoscience</w:t>
      </w:r>
      <w:r w:rsidR="00366EFC" w:rsidRPr="007B16D1">
        <w:rPr>
          <w:sz w:val="23"/>
          <w:szCs w:val="23"/>
        </w:rPr>
        <w:t xml:space="preserve">, </w:t>
      </w:r>
      <w:r w:rsidR="00366EFC" w:rsidRPr="007B16D1">
        <w:rPr>
          <w:i/>
          <w:iCs/>
          <w:sz w:val="23"/>
          <w:szCs w:val="23"/>
        </w:rPr>
        <w:t>13</w:t>
      </w:r>
      <w:r w:rsidR="00366EFC" w:rsidRPr="007B16D1">
        <w:rPr>
          <w:sz w:val="23"/>
          <w:szCs w:val="23"/>
        </w:rPr>
        <w:t>(8), 547-554.</w:t>
      </w:r>
    </w:p>
    <w:sectPr w:rsidR="00C45223" w:rsidRPr="007B16D1" w:rsidSect="000B57B4">
      <w:headerReference w:type="even" r:id="rId7"/>
      <w:footerReference w:type="even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1C919" w14:textId="77777777" w:rsidR="0046301F" w:rsidRDefault="0046301F">
      <w:r>
        <w:separator/>
      </w:r>
    </w:p>
  </w:endnote>
  <w:endnote w:type="continuationSeparator" w:id="0">
    <w:p w14:paraId="560E4610" w14:textId="77777777" w:rsidR="0046301F" w:rsidRDefault="0046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6A463" w14:textId="77777777" w:rsidR="008E66DD" w:rsidRDefault="008E66DD">
    <w:pPr>
      <w:pStyle w:val="Footer"/>
      <w:widowControl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A91C4" w14:textId="77777777" w:rsidR="0046301F" w:rsidRDefault="0046301F">
      <w:r>
        <w:separator/>
      </w:r>
    </w:p>
  </w:footnote>
  <w:footnote w:type="continuationSeparator" w:id="0">
    <w:p w14:paraId="6B1ECCB5" w14:textId="77777777" w:rsidR="0046301F" w:rsidRDefault="0046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1658" w14:textId="77777777" w:rsidR="008E66DD" w:rsidRDefault="00A01C0D">
    <w:pPr>
      <w:pStyle w:val="Header"/>
      <w:widowControl/>
      <w:jc w:val="center"/>
    </w:pPr>
    <w:r>
      <w:t>SHORT TITLE HERE:  A. B. Author and C. D. Author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7B4"/>
    <w:rsid w:val="00006869"/>
    <w:rsid w:val="000167F8"/>
    <w:rsid w:val="00034BAB"/>
    <w:rsid w:val="000405F2"/>
    <w:rsid w:val="0006506F"/>
    <w:rsid w:val="00095AE6"/>
    <w:rsid w:val="000B57B4"/>
    <w:rsid w:val="000E4F67"/>
    <w:rsid w:val="0016560B"/>
    <w:rsid w:val="001B0832"/>
    <w:rsid w:val="001F5A1D"/>
    <w:rsid w:val="00276CC0"/>
    <w:rsid w:val="00366EFC"/>
    <w:rsid w:val="003A37B9"/>
    <w:rsid w:val="0042258A"/>
    <w:rsid w:val="0046301F"/>
    <w:rsid w:val="00472EBA"/>
    <w:rsid w:val="005229BA"/>
    <w:rsid w:val="005455AA"/>
    <w:rsid w:val="00553498"/>
    <w:rsid w:val="005A7AB9"/>
    <w:rsid w:val="005C59DB"/>
    <w:rsid w:val="005F297B"/>
    <w:rsid w:val="00600A28"/>
    <w:rsid w:val="00630C0A"/>
    <w:rsid w:val="00631150"/>
    <w:rsid w:val="006B3B34"/>
    <w:rsid w:val="006F03A2"/>
    <w:rsid w:val="00714CBA"/>
    <w:rsid w:val="00766871"/>
    <w:rsid w:val="007A0B4D"/>
    <w:rsid w:val="007B16D1"/>
    <w:rsid w:val="007C7CB9"/>
    <w:rsid w:val="007D1F67"/>
    <w:rsid w:val="007E2A9E"/>
    <w:rsid w:val="007F12E5"/>
    <w:rsid w:val="00810015"/>
    <w:rsid w:val="008772DC"/>
    <w:rsid w:val="00890423"/>
    <w:rsid w:val="00894E13"/>
    <w:rsid w:val="008E66DD"/>
    <w:rsid w:val="00903CB4"/>
    <w:rsid w:val="0090676D"/>
    <w:rsid w:val="00907CE8"/>
    <w:rsid w:val="009653C4"/>
    <w:rsid w:val="00975AE3"/>
    <w:rsid w:val="00A01C0D"/>
    <w:rsid w:val="00A16D75"/>
    <w:rsid w:val="00A63289"/>
    <w:rsid w:val="00A9318C"/>
    <w:rsid w:val="00B45CD8"/>
    <w:rsid w:val="00B85865"/>
    <w:rsid w:val="00BE2B2C"/>
    <w:rsid w:val="00BF6C14"/>
    <w:rsid w:val="00C13026"/>
    <w:rsid w:val="00C41D9E"/>
    <w:rsid w:val="00C45223"/>
    <w:rsid w:val="00C56CA4"/>
    <w:rsid w:val="00C65CC5"/>
    <w:rsid w:val="00C90E84"/>
    <w:rsid w:val="00D251D7"/>
    <w:rsid w:val="00D41AA2"/>
    <w:rsid w:val="00D94D9C"/>
    <w:rsid w:val="00DE58BE"/>
    <w:rsid w:val="00E11A44"/>
    <w:rsid w:val="00E208BA"/>
    <w:rsid w:val="00E75D4C"/>
    <w:rsid w:val="00E91288"/>
    <w:rsid w:val="00E91810"/>
    <w:rsid w:val="00EC746F"/>
    <w:rsid w:val="00F15ED4"/>
    <w:rsid w:val="00F2533A"/>
    <w:rsid w:val="00F74E8D"/>
    <w:rsid w:val="00FC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C727A"/>
  <w15:chartTrackingRefBased/>
  <w15:docId w15:val="{8DA68D61-CB4F-4788-939A-BE17081B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val="en-US" w:eastAsia="en-GB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B57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7B4"/>
    <w:rPr>
      <w:rFonts w:ascii="Times New Roman" w:eastAsiaTheme="minorEastAsia" w:hAnsi="Times New Roman" w:cs="Times New Roman"/>
      <w:sz w:val="18"/>
      <w:szCs w:val="18"/>
      <w:lang w:val="en-US" w:eastAsia="en-GB" w:bidi="te-IN"/>
    </w:rPr>
  </w:style>
  <w:style w:type="paragraph" w:styleId="Header">
    <w:name w:val="header"/>
    <w:basedOn w:val="Normal"/>
    <w:link w:val="HeaderChar"/>
    <w:uiPriority w:val="99"/>
    <w:rsid w:val="000B57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7B4"/>
    <w:rPr>
      <w:rFonts w:ascii="Times New Roman" w:eastAsiaTheme="minorEastAsia" w:hAnsi="Times New Roman" w:cs="Times New Roman"/>
      <w:sz w:val="18"/>
      <w:szCs w:val="18"/>
      <w:lang w:val="en-US" w:eastAsia="en-GB" w:bidi="te-IN"/>
    </w:rPr>
  </w:style>
  <w:style w:type="character" w:styleId="Hyperlink">
    <w:name w:val="Hyperlink"/>
    <w:basedOn w:val="DefaultParagraphFont"/>
    <w:uiPriority w:val="99"/>
    <w:unhideWhenUsed/>
    <w:rsid w:val="000068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stin.R.Filiberto@NASA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PRASAD KARANAM</dc:creator>
  <cp:keywords/>
  <dc:description/>
  <cp:lastModifiedBy>Filiberto, Justin R. (JSC-XI311)</cp:lastModifiedBy>
  <cp:revision>8</cp:revision>
  <dcterms:created xsi:type="dcterms:W3CDTF">2022-08-25T16:36:00Z</dcterms:created>
  <dcterms:modified xsi:type="dcterms:W3CDTF">2022-08-25T17:41:00Z</dcterms:modified>
</cp:coreProperties>
</file>