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FAFC8F" w14:textId="77777777" w:rsidR="007E6486" w:rsidRPr="004413E4" w:rsidRDefault="007E6486" w:rsidP="007E6486">
      <w:pPr>
        <w:spacing w:line="240" w:lineRule="auto"/>
        <w:jc w:val="center"/>
        <w:rPr>
          <w:rFonts w:ascii="Times New Roman" w:hAnsi="Times New Roman" w:cs="Times New Roman"/>
          <w:b/>
          <w:bCs/>
          <w:sz w:val="28"/>
          <w:szCs w:val="28"/>
        </w:rPr>
      </w:pPr>
      <w:bookmarkStart w:id="0" w:name="_Hlk63520915"/>
      <w:r w:rsidRPr="004413E4">
        <w:rPr>
          <w:rFonts w:ascii="Times New Roman" w:hAnsi="Times New Roman" w:cs="Times New Roman"/>
          <w:b/>
          <w:bCs/>
          <w:sz w:val="28"/>
          <w:szCs w:val="28"/>
        </w:rPr>
        <w:t>Morphological evolution and transition at nanoscale in BSTO ceramic materials</w:t>
      </w:r>
    </w:p>
    <w:p w14:paraId="11B7BEA9" w14:textId="77777777" w:rsidR="007E6486" w:rsidRDefault="007E6486" w:rsidP="007E6486">
      <w:pPr>
        <w:spacing w:line="240" w:lineRule="auto"/>
        <w:jc w:val="center"/>
        <w:rPr>
          <w:rFonts w:ascii="Times New Roman" w:hAnsi="Times New Roman" w:cs="Times New Roman"/>
          <w:sz w:val="24"/>
          <w:szCs w:val="24"/>
          <w:u w:val="single"/>
        </w:rPr>
      </w:pPr>
    </w:p>
    <w:p w14:paraId="72AB534E" w14:textId="48218546" w:rsidR="007E6486" w:rsidRPr="003B5558" w:rsidRDefault="007E6486" w:rsidP="007E6486">
      <w:pPr>
        <w:spacing w:line="240" w:lineRule="auto"/>
        <w:jc w:val="center"/>
        <w:rPr>
          <w:rFonts w:ascii="Times New Roman" w:hAnsi="Times New Roman" w:cs="Times New Roman"/>
          <w:sz w:val="24"/>
          <w:szCs w:val="24"/>
        </w:rPr>
      </w:pPr>
      <w:r w:rsidRPr="001570FB">
        <w:rPr>
          <w:rFonts w:ascii="Times New Roman" w:hAnsi="Times New Roman" w:cs="Times New Roman"/>
          <w:sz w:val="24"/>
          <w:szCs w:val="24"/>
        </w:rPr>
        <w:t>N. B. Singh,</w:t>
      </w:r>
      <w:r w:rsidRPr="003B5558">
        <w:rPr>
          <w:rFonts w:ascii="Times New Roman" w:hAnsi="Times New Roman" w:cs="Times New Roman"/>
          <w:sz w:val="24"/>
          <w:szCs w:val="24"/>
        </w:rPr>
        <w:t xml:space="preserve"> Ching Hua Su</w:t>
      </w:r>
      <w:r w:rsidRPr="003B5558">
        <w:rPr>
          <w:rFonts w:ascii="Times New Roman" w:hAnsi="Times New Roman" w:cs="Times New Roman"/>
          <w:sz w:val="24"/>
          <w:szCs w:val="24"/>
          <w:vertAlign w:val="superscript"/>
        </w:rPr>
        <w:t>*</w:t>
      </w:r>
      <w:r w:rsidRPr="003B5558">
        <w:rPr>
          <w:rFonts w:ascii="Times New Roman" w:hAnsi="Times New Roman" w:cs="Times New Roman"/>
          <w:sz w:val="24"/>
          <w:szCs w:val="24"/>
        </w:rPr>
        <w:t>, Fow-Sen Choa, Bradley Arnold, Brian Cullum</w:t>
      </w:r>
      <w:r w:rsidR="00DE3F94">
        <w:rPr>
          <w:rFonts w:ascii="Times New Roman" w:hAnsi="Times New Roman" w:cs="Times New Roman"/>
          <w:sz w:val="24"/>
          <w:szCs w:val="24"/>
        </w:rPr>
        <w:t xml:space="preserve"> </w:t>
      </w:r>
      <w:r w:rsidRPr="003B5558">
        <w:rPr>
          <w:rFonts w:ascii="Times New Roman" w:hAnsi="Times New Roman" w:cs="Times New Roman"/>
          <w:sz w:val="24"/>
          <w:szCs w:val="24"/>
        </w:rPr>
        <w:t xml:space="preserve">and K. D. Mandal**  </w:t>
      </w:r>
    </w:p>
    <w:p w14:paraId="31A7D55E" w14:textId="77777777" w:rsidR="007E6486" w:rsidRPr="00981467" w:rsidRDefault="007E6486" w:rsidP="007E6486">
      <w:pPr>
        <w:spacing w:line="240" w:lineRule="auto"/>
        <w:jc w:val="center"/>
        <w:rPr>
          <w:rFonts w:ascii="Times New Roman" w:hAnsi="Times New Roman" w:cs="Times New Roman"/>
          <w:sz w:val="24"/>
          <w:szCs w:val="24"/>
        </w:rPr>
      </w:pPr>
    </w:p>
    <w:p w14:paraId="0EB13EB5" w14:textId="77777777" w:rsidR="007E6486" w:rsidRDefault="007E6486" w:rsidP="007E6486">
      <w:pPr>
        <w:spacing w:line="240" w:lineRule="auto"/>
        <w:jc w:val="center"/>
        <w:rPr>
          <w:rFonts w:ascii="Times New Roman" w:hAnsi="Times New Roman" w:cs="Times New Roman"/>
          <w:sz w:val="24"/>
          <w:szCs w:val="24"/>
        </w:rPr>
      </w:pPr>
      <w:r w:rsidRPr="00981467">
        <w:rPr>
          <w:rFonts w:ascii="Times New Roman" w:hAnsi="Times New Roman" w:cs="Times New Roman"/>
          <w:sz w:val="24"/>
          <w:szCs w:val="24"/>
        </w:rPr>
        <w:t>University of Maryland, Baltimore County, Baltimore MD</w:t>
      </w:r>
      <w:r>
        <w:rPr>
          <w:rFonts w:ascii="Times New Roman" w:hAnsi="Times New Roman" w:cs="Times New Roman"/>
          <w:sz w:val="24"/>
          <w:szCs w:val="24"/>
        </w:rPr>
        <w:t>, USA</w:t>
      </w:r>
    </w:p>
    <w:p w14:paraId="40BF6B23" w14:textId="77777777" w:rsidR="007E6486" w:rsidRPr="00981467" w:rsidRDefault="007E6486" w:rsidP="007E6486">
      <w:pPr>
        <w:spacing w:line="240" w:lineRule="auto"/>
        <w:jc w:val="center"/>
        <w:rPr>
          <w:rFonts w:ascii="Times New Roman" w:hAnsi="Times New Roman" w:cs="Times New Roman"/>
          <w:sz w:val="24"/>
          <w:szCs w:val="24"/>
        </w:rPr>
      </w:pPr>
      <w:r>
        <w:rPr>
          <w:rFonts w:ascii="Times New Roman" w:hAnsi="Times New Roman" w:cs="Times New Roman"/>
          <w:sz w:val="24"/>
          <w:szCs w:val="24"/>
        </w:rPr>
        <w:t>*NASA Marshall Space Flight Center, Huntsville, AL, USA</w:t>
      </w:r>
    </w:p>
    <w:p w14:paraId="0A7DFF33" w14:textId="77777777" w:rsidR="007E6486" w:rsidRPr="00981467" w:rsidRDefault="007E6486" w:rsidP="007E6486">
      <w:pPr>
        <w:spacing w:line="240" w:lineRule="auto"/>
        <w:jc w:val="center"/>
        <w:rPr>
          <w:rFonts w:ascii="Times New Roman" w:hAnsi="Times New Roman" w:cs="Times New Roman"/>
          <w:bCs/>
          <w:sz w:val="24"/>
          <w:szCs w:val="24"/>
        </w:rPr>
      </w:pPr>
      <w:r>
        <w:rPr>
          <w:rFonts w:ascii="Times New Roman" w:hAnsi="Times New Roman" w:cs="Times New Roman"/>
          <w:bCs/>
          <w:sz w:val="24"/>
          <w:szCs w:val="24"/>
        </w:rPr>
        <w:t>*</w:t>
      </w:r>
      <w:r w:rsidRPr="00981467">
        <w:rPr>
          <w:rFonts w:ascii="Times New Roman" w:hAnsi="Times New Roman" w:cs="Times New Roman"/>
          <w:bCs/>
          <w:sz w:val="24"/>
          <w:szCs w:val="24"/>
        </w:rPr>
        <w:t>*</w:t>
      </w:r>
      <w:r>
        <w:rPr>
          <w:rFonts w:ascii="Times New Roman" w:hAnsi="Times New Roman" w:cs="Times New Roman"/>
          <w:bCs/>
          <w:sz w:val="24"/>
          <w:szCs w:val="24"/>
        </w:rPr>
        <w:t>Indian Institute of Technology, Banaras Hindu University</w:t>
      </w:r>
      <w:r w:rsidRPr="00981467">
        <w:rPr>
          <w:rFonts w:ascii="Times New Roman" w:hAnsi="Times New Roman" w:cs="Times New Roman"/>
          <w:bCs/>
          <w:sz w:val="24"/>
          <w:szCs w:val="24"/>
        </w:rPr>
        <w:t xml:space="preserve"> Varanasi (UP) India</w:t>
      </w:r>
    </w:p>
    <w:p w14:paraId="1EB40712" w14:textId="77777777" w:rsidR="007E6486" w:rsidRDefault="007E6486" w:rsidP="007E6486">
      <w:pPr>
        <w:spacing w:line="240" w:lineRule="auto"/>
        <w:jc w:val="center"/>
        <w:rPr>
          <w:rFonts w:ascii="Liberation serif" w:hAnsi="Liberation serif" w:cs="Times New Roman"/>
          <w:b/>
          <w:bCs/>
          <w:sz w:val="28"/>
          <w:szCs w:val="28"/>
        </w:rPr>
      </w:pPr>
    </w:p>
    <w:p w14:paraId="767BF60E" w14:textId="77777777" w:rsidR="007E6486" w:rsidRPr="00EB285E" w:rsidRDefault="007E6486" w:rsidP="007E6486">
      <w:pPr>
        <w:spacing w:line="240" w:lineRule="auto"/>
        <w:ind w:firstLine="360"/>
        <w:jc w:val="both"/>
        <w:rPr>
          <w:rFonts w:ascii="Liberation serif" w:hAnsi="Liberation serif" w:cs="Times New Roman"/>
          <w:sz w:val="24"/>
          <w:szCs w:val="24"/>
        </w:rPr>
      </w:pPr>
    </w:p>
    <w:p w14:paraId="0C9B5B6B" w14:textId="77777777" w:rsidR="007E6486" w:rsidRPr="00EB285E" w:rsidRDefault="007E6486" w:rsidP="007E6486">
      <w:pPr>
        <w:spacing w:line="240" w:lineRule="auto"/>
        <w:jc w:val="both"/>
        <w:rPr>
          <w:rFonts w:ascii="Liberation serif" w:hAnsi="Liberation serif" w:cs="Times New Roman"/>
          <w:b/>
          <w:sz w:val="24"/>
          <w:szCs w:val="24"/>
        </w:rPr>
      </w:pPr>
      <w:r w:rsidRPr="00EB285E">
        <w:rPr>
          <w:rFonts w:ascii="Liberation serif" w:hAnsi="Liberation serif" w:cs="Times New Roman"/>
          <w:b/>
          <w:sz w:val="24"/>
          <w:szCs w:val="24"/>
        </w:rPr>
        <w:t>ABSTRACT</w:t>
      </w:r>
    </w:p>
    <w:p w14:paraId="36DDD885" w14:textId="44A6F0CE" w:rsidR="007E6486" w:rsidRDefault="0067315D" w:rsidP="007E6486">
      <w:pPr>
        <w:spacing w:line="240" w:lineRule="auto"/>
        <w:jc w:val="both"/>
        <w:rPr>
          <w:rFonts w:ascii="Liberation serif" w:hAnsi="Liberation serif" w:cs="Times New Roman"/>
          <w:sz w:val="24"/>
          <w:szCs w:val="24"/>
        </w:rPr>
      </w:pPr>
      <w:r>
        <w:rPr>
          <w:rFonts w:ascii="Liberation serif" w:hAnsi="Liberation serif" w:cs="Times New Roman"/>
          <w:sz w:val="24"/>
          <w:szCs w:val="24"/>
        </w:rPr>
        <w:t xml:space="preserve">Considerable </w:t>
      </w:r>
      <w:r w:rsidR="007E6486">
        <w:rPr>
          <w:rFonts w:ascii="Liberation serif" w:hAnsi="Liberation serif" w:cs="Times New Roman"/>
          <w:sz w:val="24"/>
          <w:szCs w:val="24"/>
        </w:rPr>
        <w:t>effort</w:t>
      </w:r>
      <w:r>
        <w:rPr>
          <w:rFonts w:ascii="Liberation serif" w:hAnsi="Liberation serif" w:cs="Times New Roman"/>
          <w:sz w:val="24"/>
          <w:szCs w:val="24"/>
        </w:rPr>
        <w:t>s have been</w:t>
      </w:r>
      <w:r w:rsidR="007E6486">
        <w:rPr>
          <w:rFonts w:ascii="Liberation serif" w:hAnsi="Liberation serif" w:cs="Times New Roman"/>
          <w:sz w:val="24"/>
          <w:szCs w:val="24"/>
        </w:rPr>
        <w:t xml:space="preserve"> devoted for the </w:t>
      </w:r>
      <w:r>
        <w:rPr>
          <w:rFonts w:ascii="Liberation serif" w:hAnsi="Liberation serif" w:cs="Times New Roman"/>
          <w:sz w:val="24"/>
          <w:szCs w:val="24"/>
        </w:rPr>
        <w:t xml:space="preserve">development of </w:t>
      </w:r>
      <w:r w:rsidR="007E6486">
        <w:rPr>
          <w:rFonts w:ascii="Liberation serif" w:hAnsi="Liberation serif" w:cs="Times New Roman"/>
          <w:sz w:val="24"/>
          <w:szCs w:val="24"/>
        </w:rPr>
        <w:t>low cost ferroelectric and clean energy storage multifunctional materials. Modification in design and production of a low cost material with well proven process provides pathway for high energy density dielectric energy storage.  We studied f</w:t>
      </w:r>
      <w:r w:rsidR="007E6486" w:rsidRPr="00EB285E">
        <w:rPr>
          <w:rFonts w:ascii="Liberation serif" w:hAnsi="Liberation serif" w:cs="Times New Roman"/>
          <w:sz w:val="24"/>
          <w:szCs w:val="24"/>
        </w:rPr>
        <w:t xml:space="preserve">luorine doped </w:t>
      </w:r>
      <w:r w:rsidR="007E6486">
        <w:rPr>
          <w:rFonts w:ascii="Liberation serif" w:hAnsi="Liberation serif" w:cs="Times New Roman"/>
          <w:sz w:val="24"/>
          <w:szCs w:val="24"/>
        </w:rPr>
        <w:t xml:space="preserve">a commercially well-established material system </w:t>
      </w:r>
      <w:r w:rsidR="007E6486" w:rsidRPr="00EB285E">
        <w:rPr>
          <w:rFonts w:ascii="Liberation serif" w:hAnsi="Liberation serif" w:cs="Times New Roman"/>
          <w:sz w:val="24"/>
          <w:szCs w:val="24"/>
        </w:rPr>
        <w:t xml:space="preserve">barium strontium titanate </w:t>
      </w:r>
      <w:r w:rsidR="007E6486">
        <w:rPr>
          <w:rFonts w:ascii="Liberation serif" w:hAnsi="Liberation serif" w:cs="Times New Roman"/>
          <w:sz w:val="24"/>
          <w:szCs w:val="24"/>
        </w:rPr>
        <w:t xml:space="preserve">with two different concentrations of dopants and </w:t>
      </w:r>
      <w:r w:rsidR="007E6486" w:rsidRPr="00EB285E">
        <w:rPr>
          <w:rFonts w:ascii="Liberation serif" w:hAnsi="Liberation serif" w:cs="Times New Roman"/>
          <w:sz w:val="24"/>
          <w:szCs w:val="24"/>
        </w:rPr>
        <w:t xml:space="preserve">studied </w:t>
      </w:r>
      <w:r w:rsidR="007E6486">
        <w:rPr>
          <w:rFonts w:ascii="Liberation serif" w:hAnsi="Liberation serif" w:cs="Times New Roman"/>
          <w:sz w:val="24"/>
          <w:szCs w:val="24"/>
        </w:rPr>
        <w:t>the m</w:t>
      </w:r>
      <w:r w:rsidR="007E6486" w:rsidRPr="00EB285E">
        <w:rPr>
          <w:rFonts w:ascii="Liberation serif" w:hAnsi="Liberation serif" w:cs="Times New Roman"/>
          <w:sz w:val="24"/>
          <w:szCs w:val="24"/>
        </w:rPr>
        <w:t xml:space="preserve">orphological transition and its effect on </w:t>
      </w:r>
      <w:r w:rsidR="007E6486">
        <w:rPr>
          <w:rFonts w:ascii="Liberation serif" w:hAnsi="Liberation serif" w:cs="Times New Roman"/>
          <w:sz w:val="24"/>
          <w:szCs w:val="24"/>
        </w:rPr>
        <w:t>properties.</w:t>
      </w:r>
      <w:r w:rsidR="007E6486" w:rsidRPr="00EB285E">
        <w:rPr>
          <w:rFonts w:ascii="Liberation serif" w:hAnsi="Liberation serif" w:cs="Times New Roman"/>
          <w:sz w:val="24"/>
          <w:szCs w:val="24"/>
        </w:rPr>
        <w:t xml:space="preserve"> </w:t>
      </w:r>
      <w:r w:rsidR="007E6486">
        <w:rPr>
          <w:rFonts w:ascii="Liberation serif" w:hAnsi="Liberation serif" w:cs="Times New Roman"/>
          <w:sz w:val="24"/>
          <w:szCs w:val="24"/>
        </w:rPr>
        <w:t xml:space="preserve">It was observed that sample with higher concentration transitioned much faster into glassy state, followed by growth of fibers which turned into a self-arranged bird nest type shape. The sample with lower concentration changed slowly into glassy state and only few fibers were farmed. </w:t>
      </w:r>
      <w:r w:rsidR="007E6486" w:rsidRPr="00EB285E">
        <w:rPr>
          <w:rFonts w:ascii="Liberation serif" w:hAnsi="Liberation serif" w:cs="Times New Roman"/>
          <w:sz w:val="24"/>
          <w:szCs w:val="24"/>
        </w:rPr>
        <w:t xml:space="preserve">Dielectric </w:t>
      </w:r>
      <w:r w:rsidR="007E6486">
        <w:rPr>
          <w:rFonts w:ascii="Liberation serif" w:hAnsi="Liberation serif" w:cs="Times New Roman"/>
          <w:sz w:val="24"/>
          <w:szCs w:val="24"/>
        </w:rPr>
        <w:t>was</w:t>
      </w:r>
      <w:r w:rsidR="007E6486" w:rsidRPr="00EB285E">
        <w:rPr>
          <w:rFonts w:ascii="Liberation serif" w:hAnsi="Liberation serif" w:cs="Times New Roman"/>
          <w:sz w:val="24"/>
          <w:szCs w:val="24"/>
        </w:rPr>
        <w:t xml:space="preserve"> highly dependent on processing methods and shows variation with crystallinity of material, temperature and cooling conditions during processing.</w:t>
      </w:r>
      <w:r w:rsidR="007E6486">
        <w:rPr>
          <w:rFonts w:ascii="Liberation serif" w:hAnsi="Liberation serif" w:cs="Times New Roman"/>
          <w:sz w:val="24"/>
          <w:szCs w:val="24"/>
        </w:rPr>
        <w:t xml:space="preserve"> In the higher concentration </w:t>
      </w:r>
      <w:r w:rsidR="00C16D8B">
        <w:rPr>
          <w:rFonts w:ascii="Liberation serif" w:hAnsi="Liberation serif" w:cs="Times New Roman"/>
          <w:sz w:val="24"/>
          <w:szCs w:val="24"/>
        </w:rPr>
        <w:t>range,</w:t>
      </w:r>
      <w:r w:rsidR="007E6486">
        <w:rPr>
          <w:rFonts w:ascii="Liberation serif" w:hAnsi="Liberation serif" w:cs="Times New Roman"/>
          <w:sz w:val="24"/>
          <w:szCs w:val="24"/>
        </w:rPr>
        <w:t xml:space="preserve"> we observed nano-scale interface breakdown very similar to that of solid-liquid interface breakdown during crystal growth.</w:t>
      </w:r>
    </w:p>
    <w:p w14:paraId="47A79EF3" w14:textId="77777777" w:rsidR="007E6486" w:rsidRDefault="007E6486" w:rsidP="007E6486">
      <w:pPr>
        <w:spacing w:line="240" w:lineRule="auto"/>
        <w:jc w:val="both"/>
        <w:rPr>
          <w:rFonts w:ascii="Liberation serif" w:hAnsi="Liberation serif" w:cs="Times New Roman"/>
          <w:b/>
          <w:sz w:val="24"/>
          <w:szCs w:val="24"/>
        </w:rPr>
      </w:pPr>
    </w:p>
    <w:p w14:paraId="08F75876" w14:textId="14096656" w:rsidR="007E6486" w:rsidRPr="00EB285E" w:rsidRDefault="007E6486" w:rsidP="007E6486">
      <w:pPr>
        <w:spacing w:line="240" w:lineRule="auto"/>
        <w:jc w:val="both"/>
        <w:rPr>
          <w:rFonts w:ascii="Liberation serif" w:hAnsi="Liberation serif" w:cs="Times New Roman"/>
          <w:sz w:val="24"/>
          <w:szCs w:val="24"/>
        </w:rPr>
      </w:pPr>
      <w:r w:rsidRPr="00EB285E">
        <w:rPr>
          <w:rFonts w:ascii="Liberation serif" w:hAnsi="Liberation serif" w:cs="Times New Roman"/>
          <w:b/>
          <w:sz w:val="24"/>
          <w:szCs w:val="24"/>
        </w:rPr>
        <w:t xml:space="preserve">Keywords: </w:t>
      </w:r>
      <w:r w:rsidRPr="00EB285E">
        <w:rPr>
          <w:rFonts w:ascii="Liberation serif" w:hAnsi="Liberation serif" w:cs="Times New Roman"/>
          <w:sz w:val="24"/>
          <w:szCs w:val="24"/>
        </w:rPr>
        <w:t>dielectric, barium strontium titanate, energy storage, sintering, nanoparticles, glass</w:t>
      </w:r>
    </w:p>
    <w:p w14:paraId="16A9BE54" w14:textId="77777777" w:rsidR="007E6486" w:rsidRDefault="007E6486" w:rsidP="007E6486">
      <w:pPr>
        <w:spacing w:line="240" w:lineRule="auto"/>
        <w:jc w:val="both"/>
        <w:rPr>
          <w:rFonts w:ascii="Liberation serif" w:hAnsi="Liberation serif" w:cs="Times New Roman"/>
          <w:sz w:val="24"/>
          <w:szCs w:val="24"/>
        </w:rPr>
      </w:pPr>
    </w:p>
    <w:p w14:paraId="77C83E81" w14:textId="77777777" w:rsidR="007E6486" w:rsidRDefault="007E6486" w:rsidP="007E6486">
      <w:pPr>
        <w:spacing w:line="240" w:lineRule="auto"/>
        <w:jc w:val="both"/>
        <w:rPr>
          <w:rFonts w:ascii="Liberation serif" w:hAnsi="Liberation serif" w:cs="Times New Roman"/>
          <w:sz w:val="24"/>
          <w:szCs w:val="24"/>
        </w:rPr>
      </w:pPr>
    </w:p>
    <w:p w14:paraId="5812D30C" w14:textId="77777777" w:rsidR="007E6486" w:rsidRPr="00CF7762" w:rsidRDefault="007E6486" w:rsidP="007E6486">
      <w:pPr>
        <w:pStyle w:val="ListParagraph"/>
        <w:numPr>
          <w:ilvl w:val="0"/>
          <w:numId w:val="20"/>
        </w:num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INTRODUCTION</w:t>
      </w:r>
    </w:p>
    <w:p w14:paraId="338148C1" w14:textId="249CF7D2" w:rsidR="007E6486" w:rsidRDefault="007E6486" w:rsidP="00B93E35">
      <w:pPr>
        <w:spacing w:line="240" w:lineRule="auto"/>
        <w:jc w:val="both"/>
        <w:rPr>
          <w:rFonts w:ascii="Times New Roman" w:hAnsi="Times New Roman" w:cs="Times New Roman"/>
          <w:sz w:val="24"/>
          <w:szCs w:val="24"/>
        </w:rPr>
      </w:pPr>
      <w:r>
        <w:rPr>
          <w:rFonts w:ascii="Times New Roman" w:hAnsi="Times New Roman" w:cs="Times New Roman"/>
          <w:sz w:val="24"/>
          <w:szCs w:val="24"/>
        </w:rPr>
        <w:t>Since past few years we have been studying synthesis and characterization of bulk and nanoengineered multifunctional industrially important dielectric and ferroelectric materials for variety of optical and electronic devices, energy storage, ferroelectric and magnetic devices and systems. Measured properties such as bandgap, resistivity and d</w:t>
      </w:r>
      <w:r w:rsidRPr="00981467">
        <w:rPr>
          <w:rFonts w:ascii="Times New Roman" w:hAnsi="Times New Roman" w:cs="Times New Roman"/>
          <w:sz w:val="24"/>
          <w:szCs w:val="24"/>
        </w:rPr>
        <w:t xml:space="preserve">ielectric constant value </w:t>
      </w:r>
      <w:r>
        <w:rPr>
          <w:rFonts w:ascii="Times New Roman" w:hAnsi="Times New Roman" w:cs="Times New Roman"/>
          <w:sz w:val="24"/>
          <w:szCs w:val="24"/>
        </w:rPr>
        <w:t>are</w:t>
      </w:r>
      <w:r w:rsidRPr="00981467">
        <w:rPr>
          <w:rFonts w:ascii="Times New Roman" w:hAnsi="Times New Roman" w:cs="Times New Roman"/>
          <w:sz w:val="24"/>
          <w:szCs w:val="24"/>
        </w:rPr>
        <w:t xml:space="preserve"> highly </w:t>
      </w:r>
      <w:r>
        <w:rPr>
          <w:rFonts w:ascii="Times New Roman" w:hAnsi="Times New Roman" w:cs="Times New Roman"/>
          <w:sz w:val="24"/>
          <w:szCs w:val="24"/>
        </w:rPr>
        <w:t xml:space="preserve">process dependent and </w:t>
      </w:r>
      <w:r w:rsidRPr="00981467">
        <w:rPr>
          <w:rFonts w:ascii="Times New Roman" w:hAnsi="Times New Roman" w:cs="Times New Roman"/>
          <w:sz w:val="24"/>
          <w:szCs w:val="24"/>
        </w:rPr>
        <w:t xml:space="preserve">show variation with </w:t>
      </w:r>
      <w:r>
        <w:rPr>
          <w:rFonts w:ascii="Times New Roman" w:hAnsi="Times New Roman" w:cs="Times New Roman"/>
          <w:sz w:val="24"/>
          <w:szCs w:val="24"/>
        </w:rPr>
        <w:t xml:space="preserve">particle size of source material, </w:t>
      </w:r>
      <w:r w:rsidRPr="00981467">
        <w:rPr>
          <w:rFonts w:ascii="Times New Roman" w:hAnsi="Times New Roman" w:cs="Times New Roman"/>
          <w:sz w:val="24"/>
          <w:szCs w:val="24"/>
        </w:rPr>
        <w:t>temperature</w:t>
      </w:r>
      <w:r>
        <w:rPr>
          <w:rFonts w:ascii="Times New Roman" w:hAnsi="Times New Roman" w:cs="Times New Roman"/>
          <w:sz w:val="24"/>
          <w:szCs w:val="24"/>
        </w:rPr>
        <w:t xml:space="preserve"> and cooling conditions during processing.</w:t>
      </w:r>
      <w:r w:rsidRPr="00981467">
        <w:rPr>
          <w:rFonts w:ascii="Times New Roman" w:hAnsi="Times New Roman" w:cs="Times New Roman"/>
          <w:sz w:val="24"/>
          <w:szCs w:val="24"/>
        </w:rPr>
        <w:t xml:space="preserve"> </w:t>
      </w:r>
      <w:r>
        <w:rPr>
          <w:rFonts w:ascii="Times New Roman" w:hAnsi="Times New Roman" w:cs="Times New Roman"/>
          <w:sz w:val="24"/>
          <w:szCs w:val="24"/>
        </w:rPr>
        <w:t xml:space="preserve">This may be the reason for  different values reported by different investigators in perovskite materials </w:t>
      </w:r>
      <w:r w:rsidR="00F16C42">
        <w:rPr>
          <w:rFonts w:ascii="Times New Roman" w:hAnsi="Times New Roman" w:cs="Times New Roman"/>
          <w:sz w:val="24"/>
          <w:szCs w:val="24"/>
        </w:rPr>
        <w:t xml:space="preserve">[1-3] </w:t>
      </w:r>
      <w:r w:rsidR="007C2743">
        <w:rPr>
          <w:rFonts w:ascii="Times New Roman" w:hAnsi="Times New Roman" w:cs="Times New Roman"/>
          <w:sz w:val="24"/>
          <w:szCs w:val="24"/>
        </w:rPr>
        <w:t>including</w:t>
      </w:r>
      <w:r>
        <w:rPr>
          <w:rFonts w:ascii="Times New Roman" w:hAnsi="Times New Roman" w:cs="Times New Roman"/>
          <w:sz w:val="24"/>
          <w:szCs w:val="24"/>
        </w:rPr>
        <w:t xml:space="preserve"> as  calcium copper titanate. To understand the problems related to uncertainty and variation of electrical properties, we have prepared nanoparticles based ternary compounds and studied electronic, optical and thermal characteristics including phase transition. </w:t>
      </w:r>
    </w:p>
    <w:p w14:paraId="178712AB" w14:textId="77777777" w:rsidR="0010392F" w:rsidRDefault="0010392F" w:rsidP="0010392F">
      <w:pPr>
        <w:pStyle w:val="Paragraph"/>
        <w:spacing w:after="0" w:line="240" w:lineRule="auto"/>
        <w:rPr>
          <w:rFonts w:ascii="Times New Roman" w:hAnsi="Times New Roman"/>
          <w:color w:val="333333"/>
        </w:rPr>
      </w:pPr>
    </w:p>
    <w:p w14:paraId="1F08A53F" w14:textId="2BAE171B" w:rsidR="007E6486" w:rsidRDefault="0010392F" w:rsidP="00F16C42">
      <w:pPr>
        <w:pStyle w:val="Paragraph"/>
        <w:spacing w:after="0" w:line="240" w:lineRule="auto"/>
        <w:rPr>
          <w:rFonts w:ascii="Times New Roman" w:hAnsi="Times New Roman"/>
        </w:rPr>
      </w:pPr>
      <w:r>
        <w:rPr>
          <w:rFonts w:ascii="Times New Roman" w:hAnsi="Times New Roman"/>
          <w:color w:val="333333"/>
        </w:rPr>
        <w:t xml:space="preserve">Synthesis and growth of industrially important material </w:t>
      </w:r>
      <w:r w:rsidRPr="00A84D20">
        <w:rPr>
          <w:rFonts w:ascii="Times New Roman" w:hAnsi="Times New Roman"/>
          <w:color w:val="333333"/>
        </w:rPr>
        <w:t>Barium strontium titanate (Ba</w:t>
      </w:r>
      <w:r w:rsidRPr="00A84D20">
        <w:rPr>
          <w:rFonts w:ascii="Times New Roman" w:hAnsi="Times New Roman"/>
          <w:color w:val="333333"/>
          <w:bdr w:val="none" w:sz="0" w:space="0" w:color="auto" w:frame="1"/>
          <w:vertAlign w:val="subscript"/>
        </w:rPr>
        <w:t>1–</w:t>
      </w:r>
      <w:r w:rsidRPr="00A84D20">
        <w:rPr>
          <w:rFonts w:ascii="Times New Roman" w:hAnsi="Times New Roman"/>
          <w:i/>
          <w:iCs/>
          <w:color w:val="333333"/>
          <w:bdr w:val="none" w:sz="0" w:space="0" w:color="auto" w:frame="1"/>
        </w:rPr>
        <w:t>x</w:t>
      </w:r>
      <w:r w:rsidRPr="00A84D20">
        <w:rPr>
          <w:rFonts w:ascii="Times New Roman" w:hAnsi="Times New Roman"/>
          <w:color w:val="333333"/>
        </w:rPr>
        <w:t>Sr</w:t>
      </w:r>
      <w:r w:rsidRPr="00A84D20">
        <w:rPr>
          <w:rFonts w:ascii="Times New Roman" w:hAnsi="Times New Roman"/>
          <w:i/>
          <w:iCs/>
          <w:color w:val="333333"/>
          <w:bdr w:val="none" w:sz="0" w:space="0" w:color="auto" w:frame="1"/>
        </w:rPr>
        <w:t>x</w:t>
      </w:r>
      <w:r w:rsidRPr="00A84D20">
        <w:rPr>
          <w:rFonts w:ascii="Times New Roman" w:hAnsi="Times New Roman"/>
          <w:color w:val="333333"/>
        </w:rPr>
        <w:t>TiO</w:t>
      </w:r>
      <w:r w:rsidRPr="00A84D20">
        <w:rPr>
          <w:rFonts w:ascii="Times New Roman" w:hAnsi="Times New Roman"/>
          <w:color w:val="333333"/>
          <w:bdr w:val="none" w:sz="0" w:space="0" w:color="auto" w:frame="1"/>
          <w:vertAlign w:val="subscript"/>
        </w:rPr>
        <w:t>3</w:t>
      </w:r>
      <w:r w:rsidR="007C2743">
        <w:rPr>
          <w:rFonts w:ascii="Times New Roman" w:hAnsi="Times New Roman"/>
          <w:color w:val="333333"/>
        </w:rPr>
        <w:t>),</w:t>
      </w:r>
      <w:r w:rsidRPr="00A84D20">
        <w:rPr>
          <w:rFonts w:ascii="Times New Roman" w:hAnsi="Times New Roman"/>
          <w:color w:val="333333"/>
        </w:rPr>
        <w:t xml:space="preserve"> BSTO ceramics</w:t>
      </w:r>
      <w:r>
        <w:rPr>
          <w:rFonts w:ascii="Times New Roman" w:hAnsi="Times New Roman"/>
          <w:color w:val="333333"/>
        </w:rPr>
        <w:t xml:space="preserve"> has been performed </w:t>
      </w:r>
      <w:r w:rsidRPr="00A84D20">
        <w:rPr>
          <w:rFonts w:ascii="Times New Roman" w:hAnsi="Times New Roman"/>
          <w:color w:val="333333"/>
        </w:rPr>
        <w:t xml:space="preserve"> by sintering </w:t>
      </w:r>
      <w:r>
        <w:rPr>
          <w:rFonts w:ascii="Times New Roman" w:hAnsi="Times New Roman"/>
          <w:color w:val="333333"/>
        </w:rPr>
        <w:t>and other variety of methods including direct reaction followed by sintering and s</w:t>
      </w:r>
      <w:r w:rsidRPr="00A84D20">
        <w:rPr>
          <w:rFonts w:ascii="Times New Roman" w:hAnsi="Times New Roman"/>
          <w:color w:val="333333"/>
        </w:rPr>
        <w:t xml:space="preserve">ol–gel </w:t>
      </w:r>
      <w:r>
        <w:rPr>
          <w:rFonts w:ascii="Times New Roman" w:hAnsi="Times New Roman"/>
          <w:color w:val="333333"/>
        </w:rPr>
        <w:t xml:space="preserve">methods. It has been demonstrated that grain sizes were dependent of constituent composition of the </w:t>
      </w:r>
      <w:r w:rsidRPr="00A84D20">
        <w:rPr>
          <w:rFonts w:ascii="Times New Roman" w:hAnsi="Times New Roman"/>
          <w:color w:val="333333"/>
        </w:rPr>
        <w:t>BSTO ceramics</w:t>
      </w:r>
      <w:r>
        <w:rPr>
          <w:rFonts w:ascii="Times New Roman" w:hAnsi="Times New Roman"/>
          <w:color w:val="333333"/>
        </w:rPr>
        <w:t xml:space="preserve">. The size </w:t>
      </w:r>
      <w:r w:rsidRPr="00A84D20">
        <w:rPr>
          <w:rFonts w:ascii="Times New Roman" w:hAnsi="Times New Roman"/>
          <w:color w:val="333333"/>
        </w:rPr>
        <w:t xml:space="preserve"> decreased from 15 to 2 </w:t>
      </w:r>
      <w:r w:rsidRPr="00A84D20">
        <w:rPr>
          <w:rFonts w:ascii="Times New Roman" w:hAnsi="Times New Roman"/>
          <w:i/>
          <w:iCs/>
          <w:color w:val="333333"/>
          <w:bdr w:val="none" w:sz="0" w:space="0" w:color="auto" w:frame="1"/>
        </w:rPr>
        <w:t>μ</w:t>
      </w:r>
      <w:r w:rsidRPr="00A84D20">
        <w:rPr>
          <w:rFonts w:ascii="Times New Roman" w:hAnsi="Times New Roman"/>
          <w:color w:val="333333"/>
        </w:rPr>
        <w:t xml:space="preserve">m with increasing Sr molar fraction. </w:t>
      </w:r>
      <w:r>
        <w:rPr>
          <w:rFonts w:ascii="Times New Roman" w:hAnsi="Times New Roman"/>
          <w:color w:val="333333"/>
        </w:rPr>
        <w:t>It has been demonstrated that t</w:t>
      </w:r>
      <w:r w:rsidRPr="00A84D20">
        <w:rPr>
          <w:rFonts w:ascii="Times New Roman" w:hAnsi="Times New Roman"/>
          <w:color w:val="333333"/>
        </w:rPr>
        <w:t>emperature transition from ferroelectric to paraelectric phase (Curie temperature: </w:t>
      </w:r>
      <w:r w:rsidRPr="00A84D20">
        <w:rPr>
          <w:rFonts w:ascii="Times New Roman" w:hAnsi="Times New Roman"/>
          <w:i/>
          <w:iCs/>
          <w:color w:val="333333"/>
          <w:bdr w:val="none" w:sz="0" w:space="0" w:color="auto" w:frame="1"/>
        </w:rPr>
        <w:t>TC</w:t>
      </w:r>
      <w:r w:rsidRPr="00A84D20">
        <w:rPr>
          <w:rFonts w:ascii="Times New Roman" w:hAnsi="Times New Roman"/>
          <w:color w:val="333333"/>
        </w:rPr>
        <w:t>) decreased linearly from 125 to −30 °C as Sr molar fraction increased.</w:t>
      </w:r>
      <w:r>
        <w:rPr>
          <w:rFonts w:ascii="Times New Roman" w:hAnsi="Times New Roman"/>
          <w:color w:val="333333"/>
        </w:rPr>
        <w:t xml:space="preserve">  </w:t>
      </w:r>
      <w:r w:rsidRPr="00FF7C41">
        <w:rPr>
          <w:rStyle w:val="nowrap"/>
          <w:rFonts w:ascii="Times New Roman" w:eastAsia="Times" w:hAnsi="Times New Roman"/>
          <w:color w:val="333333"/>
          <w:bdr w:val="none" w:sz="0" w:space="0" w:color="auto" w:frame="1"/>
        </w:rPr>
        <w:t xml:space="preserve"> Panomsuwan</w:t>
      </w:r>
      <w:r w:rsidRPr="00FF7C41">
        <w:rPr>
          <w:rFonts w:ascii="Times New Roman" w:hAnsi="Times New Roman"/>
          <w:color w:val="333333"/>
          <w:bdr w:val="none" w:sz="0" w:space="0" w:color="auto" w:frame="1"/>
        </w:rPr>
        <w:t> and </w:t>
      </w:r>
      <w:r w:rsidRPr="00FF7C41">
        <w:rPr>
          <w:rStyle w:val="nowrap"/>
          <w:rFonts w:ascii="Times New Roman" w:eastAsia="Times" w:hAnsi="Times New Roman"/>
          <w:color w:val="333333"/>
          <w:bdr w:val="none" w:sz="0" w:space="0" w:color="auto" w:frame="1"/>
        </w:rPr>
        <w:t>Manuspiya</w:t>
      </w:r>
      <w:r w:rsidR="00F16C42">
        <w:rPr>
          <w:rStyle w:val="nowrap"/>
          <w:rFonts w:ascii="Times New Roman" w:hAnsi="Times New Roman"/>
          <w:color w:val="333333"/>
          <w:bdr w:val="none" w:sz="0" w:space="0" w:color="auto" w:frame="1"/>
          <w:vertAlign w:val="superscript"/>
        </w:rPr>
        <w:t xml:space="preserve"> </w:t>
      </w:r>
      <w:r w:rsidR="00F16C42">
        <w:rPr>
          <w:rFonts w:ascii="Times New Roman" w:hAnsi="Times New Roman"/>
          <w:color w:val="333333"/>
        </w:rPr>
        <w:t xml:space="preserve">[4] </w:t>
      </w:r>
      <w:r>
        <w:rPr>
          <w:rFonts w:ascii="Times New Roman" w:hAnsi="Times New Roman"/>
          <w:color w:val="333333"/>
        </w:rPr>
        <w:t>have shown that for the range of 1 to 100 KHz frequency range t</w:t>
      </w:r>
      <w:r w:rsidRPr="00A84D20">
        <w:rPr>
          <w:rFonts w:ascii="Times New Roman" w:hAnsi="Times New Roman"/>
          <w:color w:val="333333"/>
        </w:rPr>
        <w:t>he dielectric constant exhibited frequency-independent behavior.</w:t>
      </w:r>
      <w:r>
        <w:rPr>
          <w:rFonts w:ascii="Times New Roman" w:hAnsi="Times New Roman"/>
          <w:color w:val="333333"/>
        </w:rPr>
        <w:t xml:space="preserve">  They indicated that a</w:t>
      </w:r>
      <w:r w:rsidRPr="00A84D20">
        <w:rPr>
          <w:rFonts w:ascii="Times New Roman" w:hAnsi="Times New Roman"/>
          <w:color w:val="333333"/>
        </w:rPr>
        <w:t xml:space="preserve"> diffuse dielectric constant peak was evident for BSTO due to the effect of fine-grained size. </w:t>
      </w:r>
      <w:r>
        <w:rPr>
          <w:rFonts w:ascii="Times New Roman" w:hAnsi="Times New Roman"/>
          <w:color w:val="333333"/>
        </w:rPr>
        <w:t>Also</w:t>
      </w:r>
      <w:r w:rsidR="00F16C42">
        <w:rPr>
          <w:rFonts w:ascii="Times New Roman" w:hAnsi="Times New Roman"/>
          <w:color w:val="333333"/>
        </w:rPr>
        <w:t xml:space="preserve">, </w:t>
      </w:r>
      <w:r>
        <w:rPr>
          <w:rFonts w:ascii="Times New Roman" w:hAnsi="Times New Roman"/>
          <w:color w:val="333333"/>
        </w:rPr>
        <w:t xml:space="preserve"> the p</w:t>
      </w:r>
      <w:r w:rsidRPr="00A84D20">
        <w:rPr>
          <w:rFonts w:ascii="Times New Roman" w:hAnsi="Times New Roman"/>
          <w:color w:val="333333"/>
        </w:rPr>
        <w:t xml:space="preserve">olarization–electric field at room temperature </w:t>
      </w:r>
      <w:r>
        <w:rPr>
          <w:rFonts w:ascii="Times New Roman" w:hAnsi="Times New Roman"/>
          <w:color w:val="333333"/>
        </w:rPr>
        <w:t xml:space="preserve">showed </w:t>
      </w:r>
      <w:r w:rsidRPr="00A84D20">
        <w:rPr>
          <w:rFonts w:ascii="Times New Roman" w:hAnsi="Times New Roman"/>
          <w:color w:val="333333"/>
        </w:rPr>
        <w:t xml:space="preserve"> a well-defined </w:t>
      </w:r>
      <w:r w:rsidRPr="00A84D20">
        <w:rPr>
          <w:rFonts w:ascii="Times New Roman" w:hAnsi="Times New Roman"/>
          <w:color w:val="333333"/>
        </w:rPr>
        <w:lastRenderedPageBreak/>
        <w:t>hysteresis loop for BSTO</w:t>
      </w:r>
      <w:r>
        <w:rPr>
          <w:rFonts w:ascii="Times New Roman" w:hAnsi="Times New Roman"/>
          <w:color w:val="333333"/>
        </w:rPr>
        <w:t xml:space="preserve"> in certain composition range</w:t>
      </w:r>
      <w:r w:rsidRPr="00A84D20">
        <w:rPr>
          <w:rFonts w:ascii="Times New Roman" w:hAnsi="Times New Roman"/>
          <w:color w:val="333333"/>
        </w:rPr>
        <w:t xml:space="preserve"> indicating their ferroelectric characteristics.</w:t>
      </w:r>
      <w:r w:rsidR="00F16C42">
        <w:rPr>
          <w:rFonts w:ascii="Times New Roman" w:hAnsi="Times New Roman"/>
          <w:color w:val="333333"/>
        </w:rPr>
        <w:t xml:space="preserve"> In the past w</w:t>
      </w:r>
      <w:r w:rsidR="007E6486">
        <w:rPr>
          <w:rFonts w:ascii="Liberation serif" w:hAnsi="Liberation serif"/>
        </w:rPr>
        <w:t>e have extensively studied C</w:t>
      </w:r>
      <w:r w:rsidR="007E6486" w:rsidRPr="00F804F0">
        <w:rPr>
          <w:rFonts w:ascii="Times New Roman" w:hAnsi="Times New Roman"/>
        </w:rPr>
        <w:t>alcium copper titanate, CaCu</w:t>
      </w:r>
      <w:r w:rsidR="007E6486" w:rsidRPr="00F804F0">
        <w:rPr>
          <w:rFonts w:ascii="Times New Roman" w:hAnsi="Times New Roman"/>
          <w:vertAlign w:val="subscript"/>
        </w:rPr>
        <w:t>3</w:t>
      </w:r>
      <w:r w:rsidR="007E6486" w:rsidRPr="00F804F0">
        <w:rPr>
          <w:rFonts w:ascii="Times New Roman" w:hAnsi="Times New Roman"/>
        </w:rPr>
        <w:t>Ti</w:t>
      </w:r>
      <w:r w:rsidR="007E6486" w:rsidRPr="00F804F0">
        <w:rPr>
          <w:rFonts w:ascii="Times New Roman" w:hAnsi="Times New Roman"/>
          <w:vertAlign w:val="subscript"/>
        </w:rPr>
        <w:t>4</w:t>
      </w:r>
      <w:r w:rsidR="007E6486" w:rsidRPr="00F804F0">
        <w:rPr>
          <w:rFonts w:ascii="Times New Roman" w:hAnsi="Times New Roman"/>
        </w:rPr>
        <w:t>O</w:t>
      </w:r>
      <w:r w:rsidR="007E6486" w:rsidRPr="00F804F0">
        <w:rPr>
          <w:rFonts w:ascii="Times New Roman" w:hAnsi="Times New Roman"/>
          <w:vertAlign w:val="subscript"/>
        </w:rPr>
        <w:t>12</w:t>
      </w:r>
      <w:r w:rsidR="007E6486" w:rsidRPr="00F804F0">
        <w:rPr>
          <w:rFonts w:ascii="Times New Roman" w:hAnsi="Times New Roman"/>
        </w:rPr>
        <w:t xml:space="preserve">(CCTO) </w:t>
      </w:r>
      <w:r w:rsidR="007E6486">
        <w:rPr>
          <w:rFonts w:ascii="Times New Roman" w:hAnsi="Times New Roman"/>
        </w:rPr>
        <w:t>system [1-</w:t>
      </w:r>
      <w:r w:rsidR="00F16C42">
        <w:rPr>
          <w:rFonts w:ascii="Times New Roman" w:hAnsi="Times New Roman"/>
        </w:rPr>
        <w:t>3</w:t>
      </w:r>
      <w:r w:rsidR="007E6486">
        <w:rPr>
          <w:rFonts w:ascii="Times New Roman" w:hAnsi="Times New Roman"/>
        </w:rPr>
        <w:t>] which was proposed</w:t>
      </w:r>
      <w:r w:rsidR="007E6486" w:rsidRPr="00F804F0">
        <w:rPr>
          <w:rFonts w:ascii="Times New Roman" w:hAnsi="Times New Roman"/>
        </w:rPr>
        <w:t xml:space="preserve"> by Subramanian et al.</w:t>
      </w:r>
      <w:r w:rsidR="00F16C42">
        <w:rPr>
          <w:rFonts w:ascii="Times New Roman" w:hAnsi="Times New Roman"/>
        </w:rPr>
        <w:t xml:space="preserve"> </w:t>
      </w:r>
      <w:r w:rsidR="007E6486" w:rsidRPr="00F804F0">
        <w:rPr>
          <w:rFonts w:ascii="Times New Roman" w:hAnsi="Times New Roman"/>
        </w:rPr>
        <w:t xml:space="preserve">[5] </w:t>
      </w:r>
      <w:r w:rsidR="007E6486">
        <w:rPr>
          <w:rFonts w:ascii="Times New Roman" w:hAnsi="Times New Roman"/>
        </w:rPr>
        <w:t xml:space="preserve">and by using a very small crystal. We demonstrated that [6]  one can achieve a dielectric value &gt;1000, 000 at low frequency even in polycrystalline  materials by controlling the morphology. However, resistivity still remains a big road-block for the breakdown of the material at high voltage. </w:t>
      </w:r>
      <w:r w:rsidR="00B93E35">
        <w:rPr>
          <w:rFonts w:ascii="Times New Roman" w:hAnsi="Times New Roman"/>
        </w:rPr>
        <w:t xml:space="preserve">It has been described by </w:t>
      </w:r>
      <w:r w:rsidR="007E6486" w:rsidRPr="00B93E35">
        <w:rPr>
          <w:rFonts w:ascii="Times New Roman" w:hAnsi="Times New Roman"/>
        </w:rPr>
        <w:t xml:space="preserve"> </w:t>
      </w:r>
      <w:r w:rsidR="007E6486" w:rsidRPr="00B93E35">
        <w:rPr>
          <w:rFonts w:ascii="Liberation serif" w:hAnsi="Liberation serif"/>
          <w:spacing w:val="1"/>
          <w:lang w:val="en-GB"/>
        </w:rPr>
        <w:t>Gorzkowski et al [6]</w:t>
      </w:r>
      <w:r w:rsidR="00B93E35">
        <w:rPr>
          <w:rFonts w:ascii="Liberation serif" w:hAnsi="Liberation serif"/>
          <w:spacing w:val="1"/>
          <w:lang w:val="en-GB"/>
        </w:rPr>
        <w:t xml:space="preserve"> that </w:t>
      </w:r>
      <w:r w:rsidR="007E6486">
        <w:rPr>
          <w:rFonts w:ascii="Liberation serif" w:hAnsi="Liberation serif"/>
          <w:spacing w:val="1"/>
          <w:lang w:val="en-GB"/>
        </w:rPr>
        <w:t>that many</w:t>
      </w:r>
      <w:r w:rsidR="007E6486" w:rsidRPr="00EB285E">
        <w:rPr>
          <w:rFonts w:ascii="Liberation serif" w:hAnsi="Liberation serif"/>
          <w:spacing w:val="1"/>
          <w:lang w:val="en-GB"/>
        </w:rPr>
        <w:t xml:space="preserve"> commercial but military </w:t>
      </w:r>
      <w:r w:rsidR="007E6486">
        <w:rPr>
          <w:rFonts w:ascii="Liberation serif" w:hAnsi="Liberation serif"/>
          <w:spacing w:val="1"/>
          <w:lang w:val="en-GB"/>
        </w:rPr>
        <w:t xml:space="preserve">components, </w:t>
      </w:r>
      <w:r w:rsidR="007E6486" w:rsidRPr="00EB285E">
        <w:rPr>
          <w:rFonts w:ascii="Liberation serif" w:hAnsi="Liberation serif"/>
          <w:spacing w:val="1"/>
          <w:lang w:val="en-GB"/>
        </w:rPr>
        <w:t>systems and weapons require high pulse power</w:t>
      </w:r>
      <w:r w:rsidR="007E6486">
        <w:rPr>
          <w:rFonts w:ascii="Liberation serif" w:hAnsi="Liberation serif"/>
          <w:spacing w:val="1"/>
          <w:lang w:val="en-GB"/>
        </w:rPr>
        <w:t xml:space="preserve"> capacitors</w:t>
      </w:r>
      <w:r w:rsidR="007E6486" w:rsidRPr="00EB285E">
        <w:rPr>
          <w:rFonts w:ascii="Liberation serif" w:hAnsi="Liberation serif"/>
          <w:spacing w:val="1"/>
          <w:lang w:val="en-GB"/>
        </w:rPr>
        <w:t xml:space="preserve">. </w:t>
      </w:r>
      <w:r w:rsidR="00B93E35">
        <w:rPr>
          <w:rFonts w:ascii="Liberation serif" w:hAnsi="Liberation serif"/>
          <w:spacing w:val="1"/>
          <w:lang w:val="en-GB"/>
        </w:rPr>
        <w:t xml:space="preserve">This means a high breakdown voltage material is needed. Also, the pulse power can be achieved by increasing the resistivity of the material. </w:t>
      </w:r>
      <w:r w:rsidR="00B93E35" w:rsidRPr="00B93E35">
        <w:rPr>
          <w:rFonts w:ascii="Liberation serif" w:hAnsi="Liberation serif"/>
          <w:spacing w:val="1"/>
          <w:lang w:val="en-GB"/>
        </w:rPr>
        <w:t xml:space="preserve">Gorzkowski </w:t>
      </w:r>
      <w:r w:rsidR="00B93E35">
        <w:rPr>
          <w:rFonts w:ascii="Liberation serif" w:hAnsi="Liberation serif"/>
          <w:spacing w:val="1"/>
          <w:lang w:val="en-GB"/>
        </w:rPr>
        <w:t xml:space="preserve">and </w:t>
      </w:r>
      <w:r w:rsidR="003D2329">
        <w:rPr>
          <w:rFonts w:ascii="Liberation serif" w:hAnsi="Liberation serif"/>
          <w:spacing w:val="1"/>
          <w:lang w:val="en-GB"/>
        </w:rPr>
        <w:t>co-workers</w:t>
      </w:r>
      <w:r w:rsidR="00B93E35">
        <w:rPr>
          <w:rFonts w:ascii="Liberation serif" w:hAnsi="Liberation serif"/>
          <w:spacing w:val="1"/>
          <w:lang w:val="en-GB"/>
        </w:rPr>
        <w:t xml:space="preserve"> [6] </w:t>
      </w:r>
      <w:r w:rsidR="007E6486" w:rsidRPr="00EB285E">
        <w:rPr>
          <w:rFonts w:ascii="Liberation serif" w:hAnsi="Liberation serif"/>
          <w:spacing w:val="1"/>
          <w:lang w:val="en-GB"/>
        </w:rPr>
        <w:t xml:space="preserve">added aluminium oxide to the </w:t>
      </w:r>
      <w:r w:rsidR="00145E02">
        <w:rPr>
          <w:rFonts w:ascii="Liberation serif" w:hAnsi="Liberation serif"/>
          <w:spacing w:val="1"/>
          <w:lang w:val="en-GB"/>
        </w:rPr>
        <w:t xml:space="preserve"> </w:t>
      </w:r>
      <w:r w:rsidR="00B93E35">
        <w:rPr>
          <w:rFonts w:ascii="Liberation serif" w:hAnsi="Liberation serif"/>
          <w:spacing w:val="1"/>
          <w:lang w:val="en-GB"/>
        </w:rPr>
        <w:t>BSTO system</w:t>
      </w:r>
      <w:r w:rsidR="007E6486" w:rsidRPr="00EB285E">
        <w:rPr>
          <w:rFonts w:ascii="Liberation serif" w:hAnsi="Liberation serif"/>
          <w:spacing w:val="1"/>
          <w:lang w:val="en-GB"/>
        </w:rPr>
        <w:t xml:space="preserve"> and produced glass ceramics </w:t>
      </w:r>
      <w:r w:rsidR="007E6486">
        <w:rPr>
          <w:rFonts w:ascii="Liberation serif" w:hAnsi="Liberation serif"/>
          <w:spacing w:val="1"/>
          <w:lang w:val="en-GB"/>
        </w:rPr>
        <w:t>to demonstrate</w:t>
      </w:r>
      <w:r w:rsidR="007E6486" w:rsidRPr="00EB285E">
        <w:rPr>
          <w:rFonts w:ascii="Liberation serif" w:hAnsi="Liberation serif"/>
          <w:spacing w:val="1"/>
          <w:lang w:val="en-GB"/>
        </w:rPr>
        <w:t xml:space="preserve"> a dielectric constant of 1000 and a significantly high breakdown strength</w:t>
      </w:r>
      <w:r w:rsidR="00B93E35">
        <w:rPr>
          <w:rFonts w:ascii="Liberation serif" w:hAnsi="Liberation serif"/>
          <w:spacing w:val="1"/>
          <w:lang w:val="en-GB"/>
        </w:rPr>
        <w:t xml:space="preserve"> of the material</w:t>
      </w:r>
      <w:r w:rsidR="007E6486" w:rsidRPr="00EB285E">
        <w:rPr>
          <w:rFonts w:ascii="Liberation serif" w:hAnsi="Liberation serif"/>
          <w:spacing w:val="1"/>
          <w:lang w:val="en-GB"/>
        </w:rPr>
        <w:t xml:space="preserve">. </w:t>
      </w:r>
      <w:r w:rsidR="007E6486">
        <w:rPr>
          <w:rFonts w:ascii="Liberation serif" w:hAnsi="Liberation serif"/>
          <w:spacing w:val="1"/>
          <w:lang w:val="en-GB"/>
        </w:rPr>
        <w:t xml:space="preserve">In addition, they tested addition of </w:t>
      </w:r>
      <w:r w:rsidR="007E6486" w:rsidRPr="00EB285E">
        <w:rPr>
          <w:rFonts w:ascii="Liberation serif" w:hAnsi="Liberation serif"/>
          <w:spacing w:val="1"/>
          <w:lang w:val="en-GB"/>
        </w:rPr>
        <w:t>BaF</w:t>
      </w:r>
      <w:r w:rsidR="007E6486" w:rsidRPr="00EB285E">
        <w:rPr>
          <w:rFonts w:ascii="Liberation serif" w:hAnsi="Liberation serif"/>
          <w:spacing w:val="1"/>
          <w:vertAlign w:val="subscript"/>
          <w:lang w:val="en-GB"/>
        </w:rPr>
        <w:t>2</w:t>
      </w:r>
      <w:r w:rsidR="007E6486" w:rsidRPr="00EB285E">
        <w:rPr>
          <w:rFonts w:ascii="Liberation serif" w:hAnsi="Liberation serif"/>
          <w:spacing w:val="1"/>
          <w:lang w:val="en-GB"/>
        </w:rPr>
        <w:t xml:space="preserve"> </w:t>
      </w:r>
      <w:r w:rsidR="007E6486">
        <w:rPr>
          <w:rFonts w:ascii="Liberation serif" w:hAnsi="Liberation serif"/>
          <w:spacing w:val="1"/>
          <w:lang w:val="en-GB"/>
        </w:rPr>
        <w:t xml:space="preserve">which showed further improvement in the </w:t>
      </w:r>
      <w:r w:rsidR="007E6486" w:rsidRPr="00EB285E">
        <w:rPr>
          <w:rFonts w:ascii="Liberation serif" w:hAnsi="Liberation serif"/>
          <w:spacing w:val="1"/>
          <w:lang w:val="en-GB"/>
        </w:rPr>
        <w:t xml:space="preserve">energy density significantly. </w:t>
      </w:r>
      <w:r w:rsidR="007E6486" w:rsidRPr="00E56DCD">
        <w:rPr>
          <w:rFonts w:ascii="Times New Roman" w:hAnsi="Times New Roman"/>
          <w:spacing w:val="1"/>
          <w:lang w:val="en-GB"/>
        </w:rPr>
        <w:t xml:space="preserve">We have been working to improve properties of BSTO and CCTO to achieve high resistivity and hence pulse power by substituting fluorine.  In </w:t>
      </w:r>
      <w:r w:rsidR="00B93E35">
        <w:rPr>
          <w:rFonts w:ascii="Times New Roman" w:hAnsi="Times New Roman"/>
          <w:spacing w:val="1"/>
          <w:lang w:val="en-GB"/>
        </w:rPr>
        <w:t>this paper we have reported results of two concentrations of fluorine and its effect on the morphology and performance</w:t>
      </w:r>
      <w:r w:rsidR="008C11D3">
        <w:rPr>
          <w:rFonts w:ascii="Times New Roman" w:hAnsi="Times New Roman"/>
          <w:spacing w:val="1"/>
          <w:lang w:val="en-GB"/>
        </w:rPr>
        <w:t xml:space="preserve"> of the BSTO system. </w:t>
      </w:r>
      <w:r w:rsidR="007E6486">
        <w:rPr>
          <w:rFonts w:ascii="Times New Roman" w:hAnsi="Times New Roman"/>
        </w:rPr>
        <w:t xml:space="preserve"> </w:t>
      </w:r>
    </w:p>
    <w:p w14:paraId="7F146A67" w14:textId="4D42EE06" w:rsidR="00AF243A" w:rsidRDefault="00AF243A" w:rsidP="00F06A80">
      <w:pPr>
        <w:spacing w:line="240" w:lineRule="auto"/>
        <w:jc w:val="both"/>
        <w:rPr>
          <w:rFonts w:ascii="Liberation serif" w:hAnsi="Liberation serif" w:cs="Times New Roman"/>
          <w:sz w:val="24"/>
          <w:szCs w:val="24"/>
        </w:rPr>
      </w:pPr>
    </w:p>
    <w:p w14:paraId="20C5C66F" w14:textId="77777777" w:rsidR="00EB285E" w:rsidRDefault="00EB285E" w:rsidP="00F06A80">
      <w:pPr>
        <w:autoSpaceDE w:val="0"/>
        <w:autoSpaceDN w:val="0"/>
        <w:adjustRightInd w:val="0"/>
        <w:spacing w:line="240" w:lineRule="auto"/>
        <w:jc w:val="both"/>
        <w:rPr>
          <w:rFonts w:ascii="Liberation serif" w:hAnsi="Liberation serif" w:cs="Times New Roman"/>
          <w:sz w:val="24"/>
          <w:szCs w:val="24"/>
          <w:lang w:val="en"/>
        </w:rPr>
      </w:pPr>
    </w:p>
    <w:bookmarkEnd w:id="0"/>
    <w:p w14:paraId="0C02A426" w14:textId="77777777" w:rsidR="005E40A0" w:rsidRPr="00EB285E" w:rsidRDefault="005E40A0" w:rsidP="00F06A80">
      <w:pPr>
        <w:pStyle w:val="FigureCaption"/>
        <w:numPr>
          <w:ilvl w:val="0"/>
          <w:numId w:val="12"/>
        </w:numPr>
        <w:spacing w:after="0"/>
        <w:rPr>
          <w:rFonts w:ascii="Liberation serif" w:hAnsi="Liberation serif" w:cs="Times New Roman"/>
          <w:sz w:val="24"/>
          <w:szCs w:val="24"/>
        </w:rPr>
      </w:pPr>
      <w:r w:rsidRPr="00EB285E">
        <w:rPr>
          <w:rFonts w:ascii="Liberation serif" w:hAnsi="Liberation serif" w:cs="Times New Roman"/>
          <w:b/>
          <w:sz w:val="24"/>
          <w:szCs w:val="24"/>
        </w:rPr>
        <w:t>EXPERIMENTAL METHODS</w:t>
      </w:r>
    </w:p>
    <w:p w14:paraId="5C600126" w14:textId="77777777" w:rsidR="00EB285E" w:rsidRDefault="00EB285E" w:rsidP="00F06A80">
      <w:pPr>
        <w:pStyle w:val="BodyText"/>
        <w:spacing w:after="0"/>
        <w:jc w:val="both"/>
        <w:rPr>
          <w:rFonts w:ascii="Liberation serif" w:hAnsi="Liberation serif" w:hint="eastAsia"/>
          <w:spacing w:val="-2"/>
        </w:rPr>
      </w:pPr>
    </w:p>
    <w:p w14:paraId="6A18E33F" w14:textId="5755C784" w:rsidR="00F7169B" w:rsidRPr="00EB285E" w:rsidRDefault="00CB57AA" w:rsidP="00F06A80">
      <w:pPr>
        <w:pStyle w:val="BodyText"/>
        <w:spacing w:after="0"/>
        <w:jc w:val="both"/>
        <w:rPr>
          <w:rFonts w:ascii="Liberation serif" w:hAnsi="Liberation serif" w:hint="eastAsia"/>
          <w:spacing w:val="-2"/>
        </w:rPr>
      </w:pPr>
      <w:r>
        <w:rPr>
          <w:rFonts w:ascii="Liberation serif" w:hAnsi="Liberation serif"/>
          <w:spacing w:val="-2"/>
        </w:rPr>
        <w:t>Two major processing methods entitled as semi-wet method and high temperature ceramic sintering methods using carbonates and oxides of the parent components have been extensively used [</w:t>
      </w:r>
      <w:r w:rsidR="00145E02">
        <w:rPr>
          <w:rFonts w:ascii="Liberation serif" w:hAnsi="Liberation serif"/>
          <w:spacing w:val="-2"/>
        </w:rPr>
        <w:t>3,4</w:t>
      </w:r>
      <w:r>
        <w:rPr>
          <w:rFonts w:ascii="Liberation serif" w:hAnsi="Liberation serif"/>
          <w:spacing w:val="-2"/>
        </w:rPr>
        <w:t xml:space="preserve">]. Both methods are used for the </w:t>
      </w:r>
      <w:r w:rsidR="00F7169B" w:rsidRPr="00EB285E">
        <w:rPr>
          <w:rFonts w:ascii="Liberation serif" w:hAnsi="Liberation serif"/>
          <w:spacing w:val="-2"/>
        </w:rPr>
        <w:t>synthesis and processing</w:t>
      </w:r>
      <w:r w:rsidR="00DF6290">
        <w:rPr>
          <w:rFonts w:ascii="Liberation serif" w:hAnsi="Liberation serif"/>
          <w:spacing w:val="-2"/>
        </w:rPr>
        <w:t xml:space="preserve"> including grain growth</w:t>
      </w:r>
      <w:r>
        <w:rPr>
          <w:rFonts w:ascii="Liberation serif" w:hAnsi="Liberation serif"/>
          <w:spacing w:val="-2"/>
        </w:rPr>
        <w:t xml:space="preserve">. The </w:t>
      </w:r>
      <w:r w:rsidR="00DF6290">
        <w:rPr>
          <w:rFonts w:ascii="Liberation serif" w:hAnsi="Liberation serif"/>
          <w:spacing w:val="-2"/>
        </w:rPr>
        <w:t xml:space="preserve">semi-wet methods </w:t>
      </w:r>
      <w:r>
        <w:rPr>
          <w:rFonts w:ascii="Liberation serif" w:hAnsi="Liberation serif"/>
          <w:spacing w:val="-2"/>
        </w:rPr>
        <w:t xml:space="preserve">uses relatively </w:t>
      </w:r>
      <w:r w:rsidR="00DF6290">
        <w:rPr>
          <w:rFonts w:ascii="Liberation serif" w:hAnsi="Liberation serif"/>
          <w:spacing w:val="-2"/>
        </w:rPr>
        <w:t xml:space="preserve">low temperature </w:t>
      </w:r>
      <w:r>
        <w:rPr>
          <w:rFonts w:ascii="Liberation serif" w:hAnsi="Liberation serif"/>
          <w:spacing w:val="-2"/>
        </w:rPr>
        <w:t>to achieve</w:t>
      </w:r>
      <w:r w:rsidR="00DF6290">
        <w:rPr>
          <w:rFonts w:ascii="Liberation serif" w:hAnsi="Liberation serif"/>
          <w:spacing w:val="-2"/>
        </w:rPr>
        <w:t xml:space="preserve"> large multi-crystalline samples. </w:t>
      </w:r>
      <w:r w:rsidR="00F7169B" w:rsidRPr="00EB285E">
        <w:rPr>
          <w:rFonts w:ascii="Liberation serif" w:hAnsi="Liberation serif"/>
          <w:spacing w:val="-2"/>
        </w:rPr>
        <w:t xml:space="preserve"> In the present study compound was prepared by using conventional synthesis process</w:t>
      </w:r>
      <w:r>
        <w:rPr>
          <w:rFonts w:ascii="Liberation serif" w:hAnsi="Liberation serif"/>
          <w:spacing w:val="-2"/>
        </w:rPr>
        <w:t xml:space="preserve"> using carbonates and oxides of the parent components. </w:t>
      </w:r>
      <w:r w:rsidR="00F7169B" w:rsidRPr="00EB285E">
        <w:rPr>
          <w:rFonts w:ascii="Liberation serif" w:hAnsi="Liberation serif"/>
          <w:spacing w:val="-2"/>
        </w:rPr>
        <w:t xml:space="preserve">. </w:t>
      </w:r>
    </w:p>
    <w:p w14:paraId="3D687A8D" w14:textId="6C323ADA" w:rsidR="00CB57AA" w:rsidRDefault="00CB57AA" w:rsidP="00F06A80">
      <w:pPr>
        <w:pStyle w:val="BodyText"/>
        <w:spacing w:after="0"/>
        <w:jc w:val="both"/>
        <w:rPr>
          <w:rFonts w:ascii="Liberation serif" w:hAnsi="Liberation serif" w:hint="eastAsia"/>
          <w:b/>
        </w:rPr>
      </w:pPr>
    </w:p>
    <w:p w14:paraId="4F723F4C" w14:textId="53899ECA" w:rsidR="006A0628" w:rsidRPr="00EB285E" w:rsidRDefault="005E40A0" w:rsidP="00F06A80">
      <w:pPr>
        <w:pStyle w:val="BodyText"/>
        <w:spacing w:after="0"/>
        <w:jc w:val="both"/>
        <w:rPr>
          <w:rFonts w:ascii="Liberation serif" w:hAnsi="Liberation serif" w:hint="eastAsia"/>
        </w:rPr>
      </w:pPr>
      <w:r w:rsidRPr="00EB285E">
        <w:rPr>
          <w:rFonts w:ascii="Liberation serif" w:hAnsi="Liberation serif"/>
          <w:b/>
        </w:rPr>
        <w:t>2.1 Materials Synthesis</w:t>
      </w:r>
      <w:r w:rsidR="00DF6290">
        <w:rPr>
          <w:rFonts w:ascii="Liberation serif" w:hAnsi="Liberation serif"/>
          <w:b/>
        </w:rPr>
        <w:t xml:space="preserve"> and grain growth</w:t>
      </w:r>
      <w:r w:rsidRPr="00EB285E">
        <w:rPr>
          <w:rFonts w:ascii="Liberation serif" w:hAnsi="Liberation serif"/>
          <w:b/>
        </w:rPr>
        <w:t xml:space="preserve">:  </w:t>
      </w:r>
      <w:r w:rsidR="00293F4D" w:rsidRPr="00EB285E">
        <w:rPr>
          <w:rFonts w:ascii="Liberation serif" w:hAnsi="Liberation serif"/>
        </w:rPr>
        <w:t>T</w:t>
      </w:r>
      <w:r w:rsidR="00442277">
        <w:rPr>
          <w:rFonts w:ascii="Liberation serif" w:hAnsi="Liberation serif"/>
        </w:rPr>
        <w:t xml:space="preserve">he details of synthesis and grain growth are described in reference </w:t>
      </w:r>
      <w:r w:rsidR="00B42F1C">
        <w:rPr>
          <w:rFonts w:ascii="Liberation serif" w:hAnsi="Liberation serif"/>
        </w:rPr>
        <w:t>[</w:t>
      </w:r>
      <w:r w:rsidR="00145E02">
        <w:rPr>
          <w:rFonts w:ascii="Liberation serif" w:hAnsi="Liberation serif"/>
        </w:rPr>
        <w:t>3</w:t>
      </w:r>
      <w:r w:rsidR="003D2329">
        <w:rPr>
          <w:rFonts w:ascii="Liberation serif" w:hAnsi="Liberation serif"/>
        </w:rPr>
        <w:t>] extensively</w:t>
      </w:r>
      <w:r w:rsidR="00442277">
        <w:rPr>
          <w:rFonts w:ascii="Liberation serif" w:hAnsi="Liberation serif"/>
        </w:rPr>
        <w:t xml:space="preserve">. For the present study </w:t>
      </w:r>
      <w:r w:rsidR="003D2329">
        <w:rPr>
          <w:rFonts w:ascii="Liberation serif" w:hAnsi="Liberation serif"/>
        </w:rPr>
        <w:t xml:space="preserve">we chose two concentrations described as </w:t>
      </w:r>
      <w:r w:rsidR="00442277">
        <w:rPr>
          <w:rFonts w:ascii="Liberation serif" w:hAnsi="Liberation serif"/>
        </w:rPr>
        <w:t>Ba</w:t>
      </w:r>
      <w:r w:rsidR="00442277">
        <w:rPr>
          <w:rFonts w:ascii="Liberation serif" w:hAnsi="Liberation serif"/>
          <w:vertAlign w:val="subscript"/>
        </w:rPr>
        <w:t>0.5</w:t>
      </w:r>
      <w:r w:rsidR="00442277">
        <w:rPr>
          <w:rFonts w:ascii="Liberation serif" w:hAnsi="Liberation serif"/>
        </w:rPr>
        <w:t>Sr</w:t>
      </w:r>
      <w:r w:rsidR="00442277">
        <w:rPr>
          <w:rFonts w:ascii="Liberation serif" w:hAnsi="Liberation serif"/>
          <w:vertAlign w:val="subscript"/>
        </w:rPr>
        <w:t>0.5</w:t>
      </w:r>
      <w:r w:rsidR="00442277">
        <w:rPr>
          <w:rFonts w:ascii="Liberation serif" w:hAnsi="Liberation serif"/>
        </w:rPr>
        <w:t>Ti</w:t>
      </w:r>
      <w:r w:rsidR="00AC7AFC">
        <w:rPr>
          <w:rFonts w:ascii="Liberation serif" w:hAnsi="Liberation serif"/>
        </w:rPr>
        <w:t>F</w:t>
      </w:r>
      <w:r w:rsidR="00AC7AFC">
        <w:rPr>
          <w:rFonts w:ascii="Liberation serif" w:hAnsi="Liberation serif"/>
          <w:vertAlign w:val="subscript"/>
        </w:rPr>
        <w:t>x</w:t>
      </w:r>
      <w:r w:rsidR="00442277">
        <w:rPr>
          <w:rFonts w:ascii="Liberation serif" w:hAnsi="Liberation serif"/>
        </w:rPr>
        <w:t>O</w:t>
      </w:r>
      <w:r w:rsidR="00145E02">
        <w:rPr>
          <w:rFonts w:ascii="Liberation serif" w:hAnsi="Liberation serif"/>
          <w:vertAlign w:val="subscript"/>
        </w:rPr>
        <w:t>3</w:t>
      </w:r>
      <w:r w:rsidR="00442277">
        <w:rPr>
          <w:rFonts w:ascii="Liberation serif" w:hAnsi="Liberation serif"/>
          <w:vertAlign w:val="subscript"/>
        </w:rPr>
        <w:t>-x</w:t>
      </w:r>
      <w:r w:rsidR="00442277">
        <w:rPr>
          <w:rFonts w:ascii="Liberation serif" w:hAnsi="Liberation serif"/>
        </w:rPr>
        <w:t xml:space="preserve">  (x=0.25 and 0.5) BST</w:t>
      </w:r>
      <w:r w:rsidR="00AC7AFC">
        <w:rPr>
          <w:rFonts w:ascii="Liberation serif" w:hAnsi="Liberation serif"/>
        </w:rPr>
        <w:t>F</w:t>
      </w:r>
      <w:r w:rsidR="00442277">
        <w:rPr>
          <w:rFonts w:ascii="Liberation serif" w:hAnsi="Liberation serif"/>
        </w:rPr>
        <w:t xml:space="preserve">O by using barium fluoride, </w:t>
      </w:r>
      <w:r w:rsidR="00145E02">
        <w:rPr>
          <w:rFonts w:ascii="Liberation serif" w:hAnsi="Liberation serif"/>
        </w:rPr>
        <w:t xml:space="preserve">barium carbonate, </w:t>
      </w:r>
      <w:r w:rsidR="00442277">
        <w:rPr>
          <w:rFonts w:ascii="Liberation serif" w:hAnsi="Liberation serif"/>
        </w:rPr>
        <w:t>strontium carbonate and titanium dioxide. The</w:t>
      </w:r>
      <w:r w:rsidR="003D2329">
        <w:rPr>
          <w:rFonts w:ascii="Liberation serif" w:hAnsi="Liberation serif"/>
        </w:rPr>
        <w:t xml:space="preserve"> parent components were </w:t>
      </w:r>
      <w:r w:rsidR="00442277">
        <w:rPr>
          <w:rFonts w:ascii="Liberation serif" w:hAnsi="Liberation serif"/>
        </w:rPr>
        <w:t>supplied by Alfa Aesar</w:t>
      </w:r>
      <w:r w:rsidR="003D2329">
        <w:rPr>
          <w:rFonts w:ascii="Liberation serif" w:hAnsi="Liberation serif"/>
        </w:rPr>
        <w:t>. The listed purity was be</w:t>
      </w:r>
      <w:r w:rsidR="00442277">
        <w:rPr>
          <w:rFonts w:ascii="Liberation serif" w:hAnsi="Liberation serif"/>
        </w:rPr>
        <w:t xml:space="preserve">tter purity than 99%. </w:t>
      </w:r>
      <w:r w:rsidR="003D2329">
        <w:rPr>
          <w:rFonts w:ascii="Liberation serif" w:hAnsi="Liberation serif"/>
        </w:rPr>
        <w:t xml:space="preserve">These chemicals were used without further </w:t>
      </w:r>
      <w:r w:rsidR="00442277">
        <w:rPr>
          <w:rFonts w:ascii="Liberation serif" w:hAnsi="Liberation serif"/>
        </w:rPr>
        <w:t>purification</w:t>
      </w:r>
      <w:r w:rsidR="003D2329">
        <w:rPr>
          <w:rFonts w:ascii="Liberation serif" w:hAnsi="Liberation serif"/>
        </w:rPr>
        <w:t>.</w:t>
      </w:r>
      <w:r w:rsidR="00AC7AFC">
        <w:rPr>
          <w:rFonts w:ascii="Liberation serif" w:hAnsi="Liberation serif"/>
        </w:rPr>
        <w:t xml:space="preserve"> The samples ranging up to 5-12</w:t>
      </w:r>
      <w:r w:rsidR="00145E02">
        <w:rPr>
          <w:rFonts w:ascii="Liberation serif" w:hAnsi="Liberation serif"/>
        </w:rPr>
        <w:t xml:space="preserve"> </w:t>
      </w:r>
      <w:r w:rsidR="00AC7AFC" w:rsidRPr="00145E02">
        <w:rPr>
          <w:rFonts w:ascii="Liberation serif" w:hAnsi="Liberation serif"/>
        </w:rPr>
        <w:t>g</w:t>
      </w:r>
      <w:r w:rsidR="00AC7AFC">
        <w:rPr>
          <w:rFonts w:ascii="Liberation serif" w:hAnsi="Liberation serif"/>
        </w:rPr>
        <w:t xml:space="preserve"> were </w:t>
      </w:r>
      <w:r w:rsidR="003D2329">
        <w:rPr>
          <w:rFonts w:ascii="Liberation serif" w:hAnsi="Liberation serif"/>
        </w:rPr>
        <w:t xml:space="preserve">synthesized. </w:t>
      </w:r>
      <w:r w:rsidR="003D2329">
        <w:rPr>
          <w:rFonts w:ascii="Liberation serif" w:hAnsi="Liberation serif" w:hint="eastAsia"/>
        </w:rPr>
        <w:t>A</w:t>
      </w:r>
      <w:r w:rsidR="003D2329">
        <w:rPr>
          <w:rFonts w:ascii="Liberation serif" w:hAnsi="Liberation serif"/>
        </w:rPr>
        <w:t xml:space="preserve">ll parent components were placed </w:t>
      </w:r>
      <w:r w:rsidR="00AC7AFC">
        <w:rPr>
          <w:rFonts w:ascii="Liberation serif" w:hAnsi="Liberation serif"/>
        </w:rPr>
        <w:t>in a furnace at 110</w:t>
      </w:r>
      <w:r w:rsidR="00AC7AFC">
        <w:rPr>
          <w:rFonts w:ascii="Liberation serif" w:hAnsi="Liberation serif"/>
          <w:vertAlign w:val="superscript"/>
        </w:rPr>
        <w:t>0</w:t>
      </w:r>
      <w:r w:rsidR="00AC7AFC">
        <w:rPr>
          <w:rFonts w:ascii="Liberation serif" w:hAnsi="Liberation serif"/>
        </w:rPr>
        <w:t xml:space="preserve">C to driveaway moisture. </w:t>
      </w:r>
      <w:r w:rsidR="003D2329">
        <w:rPr>
          <w:rFonts w:ascii="Liberation serif" w:hAnsi="Liberation serif"/>
        </w:rPr>
        <w:t xml:space="preserve">Two </w:t>
      </w:r>
      <w:r w:rsidR="00C16D8B">
        <w:rPr>
          <w:rFonts w:ascii="Liberation serif" w:hAnsi="Liberation serif"/>
        </w:rPr>
        <w:t>composition</w:t>
      </w:r>
      <w:r w:rsidR="00C16D8B">
        <w:rPr>
          <w:rFonts w:ascii="Liberation serif" w:hAnsi="Liberation serif" w:hint="eastAsia"/>
        </w:rPr>
        <w:t>s</w:t>
      </w:r>
      <w:r w:rsidR="003D2329">
        <w:rPr>
          <w:rFonts w:ascii="Liberation serif" w:hAnsi="Liberation serif"/>
        </w:rPr>
        <w:t xml:space="preserve"> of the BSTO with x=0.25 and x=0.50 were prepared by mixing the source materials and </w:t>
      </w:r>
      <w:r w:rsidR="0021304D" w:rsidRPr="00EB285E">
        <w:rPr>
          <w:rFonts w:ascii="Liberation serif" w:hAnsi="Liberation serif"/>
        </w:rPr>
        <w:t xml:space="preserve">were grinded </w:t>
      </w:r>
      <w:r w:rsidR="00AC7AFC">
        <w:rPr>
          <w:rFonts w:ascii="Liberation serif" w:hAnsi="Liberation serif"/>
        </w:rPr>
        <w:t>to make uniform particle size</w:t>
      </w:r>
      <w:r w:rsidR="003D2329">
        <w:rPr>
          <w:rFonts w:ascii="Liberation serif" w:hAnsi="Liberation serif"/>
        </w:rPr>
        <w:t xml:space="preserve">. </w:t>
      </w:r>
      <w:r w:rsidR="00AC7AFC">
        <w:rPr>
          <w:rFonts w:ascii="Liberation serif" w:hAnsi="Liberation serif"/>
        </w:rPr>
        <w:t>After weighing two composition</w:t>
      </w:r>
      <w:r w:rsidR="00AC7AFC">
        <w:rPr>
          <w:rFonts w:ascii="Liberation serif" w:hAnsi="Liberation serif" w:hint="eastAsia"/>
        </w:rPr>
        <w:t>s</w:t>
      </w:r>
      <w:r w:rsidR="00AC7AFC">
        <w:rPr>
          <w:rFonts w:ascii="Liberation serif" w:hAnsi="Liberation serif"/>
        </w:rPr>
        <w:t xml:space="preserve"> with x=0.25 and 0.5, they were </w:t>
      </w:r>
      <w:r w:rsidR="0021304D" w:rsidRPr="00EB285E">
        <w:rPr>
          <w:rFonts w:ascii="Liberation serif" w:hAnsi="Liberation serif"/>
        </w:rPr>
        <w:t>mixed several times</w:t>
      </w:r>
      <w:r w:rsidR="00AC7AFC">
        <w:rPr>
          <w:rFonts w:ascii="Liberation serif" w:hAnsi="Liberation serif"/>
        </w:rPr>
        <w:t xml:space="preserve"> in mortar</w:t>
      </w:r>
      <w:r w:rsidR="003D2329">
        <w:rPr>
          <w:rFonts w:ascii="Liberation serif" w:hAnsi="Liberation serif"/>
        </w:rPr>
        <w:t>. The</w:t>
      </w:r>
      <w:r w:rsidR="00AC7AFC">
        <w:rPr>
          <w:rFonts w:ascii="Liberation serif" w:hAnsi="Liberation serif"/>
        </w:rPr>
        <w:t xml:space="preserve"> mixture was placed in a</w:t>
      </w:r>
      <w:r w:rsidR="0021304D" w:rsidRPr="00EB285E">
        <w:rPr>
          <w:rFonts w:ascii="Liberation serif" w:hAnsi="Liberation serif"/>
        </w:rPr>
        <w:t xml:space="preserve"> wig-L-b</w:t>
      </w:r>
      <w:r w:rsidR="00FF4AB7">
        <w:rPr>
          <w:rFonts w:ascii="Liberation serif" w:hAnsi="Liberation serif"/>
        </w:rPr>
        <w:t>u</w:t>
      </w:r>
      <w:r w:rsidR="0021304D" w:rsidRPr="00EB285E">
        <w:rPr>
          <w:rFonts w:ascii="Liberation serif" w:hAnsi="Liberation serif"/>
        </w:rPr>
        <w:t>g</w:t>
      </w:r>
      <w:r w:rsidR="00FF4AB7">
        <w:rPr>
          <w:rFonts w:ascii="Liberation serif" w:hAnsi="Liberation serif"/>
        </w:rPr>
        <w:t xml:space="preserve"> grinding </w:t>
      </w:r>
      <w:r w:rsidR="009C5DA1">
        <w:rPr>
          <w:rFonts w:ascii="Liberation serif" w:hAnsi="Liberation serif"/>
        </w:rPr>
        <w:t>system</w:t>
      </w:r>
      <w:r w:rsidR="0021304D" w:rsidRPr="00EB285E">
        <w:rPr>
          <w:rFonts w:ascii="Liberation serif" w:hAnsi="Liberation serif"/>
        </w:rPr>
        <w:t xml:space="preserve"> </w:t>
      </w:r>
      <w:r w:rsidR="00AC7AFC">
        <w:rPr>
          <w:rFonts w:ascii="Liberation serif" w:hAnsi="Liberation serif"/>
        </w:rPr>
        <w:t xml:space="preserve">for further mixing. </w:t>
      </w:r>
      <w:r w:rsidR="003D2329">
        <w:rPr>
          <w:rFonts w:ascii="Liberation serif" w:hAnsi="Liberation serif"/>
        </w:rPr>
        <w:t>For mixing a</w:t>
      </w:r>
      <w:r w:rsidR="00AC7AFC">
        <w:rPr>
          <w:rFonts w:ascii="Liberation serif" w:hAnsi="Liberation serif"/>
        </w:rPr>
        <w:t xml:space="preserve"> small holder contactin</w:t>
      </w:r>
      <w:r w:rsidR="00AC7AFC">
        <w:rPr>
          <w:rFonts w:ascii="Liberation serif" w:hAnsi="Liberation serif" w:hint="eastAsia"/>
        </w:rPr>
        <w:t>g</w:t>
      </w:r>
      <w:r w:rsidR="00AC7AFC">
        <w:rPr>
          <w:rFonts w:ascii="Liberation serif" w:hAnsi="Liberation serif"/>
        </w:rPr>
        <w:t xml:space="preserve"> 2-3 gm mixture was used in the sample holder of wig-L-bug</w:t>
      </w:r>
      <w:r w:rsidR="009C5DA1">
        <w:rPr>
          <w:rFonts w:ascii="Liberation serif" w:hAnsi="Liberation serif"/>
        </w:rPr>
        <w:t xml:space="preserve">. </w:t>
      </w:r>
      <w:r w:rsidR="006A0628" w:rsidRPr="00EB285E">
        <w:rPr>
          <w:rFonts w:ascii="Liberation serif" w:hAnsi="Liberation serif"/>
        </w:rPr>
        <w:t xml:space="preserve">The </w:t>
      </w:r>
      <w:r w:rsidR="009C5DA1">
        <w:rPr>
          <w:rFonts w:ascii="Liberation serif" w:hAnsi="Liberation serif"/>
        </w:rPr>
        <w:t xml:space="preserve">final </w:t>
      </w:r>
      <w:r w:rsidR="006A0628" w:rsidRPr="00EB285E">
        <w:rPr>
          <w:rFonts w:ascii="Liberation serif" w:hAnsi="Liberation serif"/>
        </w:rPr>
        <w:t>particles sizes were in the range of 50 to 100</w:t>
      </w:r>
      <w:r w:rsidR="00DE51C3">
        <w:rPr>
          <w:rFonts w:ascii="Liberation serif" w:hAnsi="Liberation serif"/>
        </w:rPr>
        <w:t xml:space="preserve"> </w:t>
      </w:r>
      <w:r w:rsidR="006A0628" w:rsidRPr="00DE51C3">
        <w:rPr>
          <w:rFonts w:ascii="Symbol" w:hAnsi="Symbol"/>
        </w:rPr>
        <w:t></w:t>
      </w:r>
      <w:r w:rsidR="006A0628" w:rsidRPr="00EB285E">
        <w:rPr>
          <w:rFonts w:ascii="Liberation serif" w:hAnsi="Liberation serif"/>
        </w:rPr>
        <w:t>m</w:t>
      </w:r>
      <w:r w:rsidR="002C04CF">
        <w:rPr>
          <w:rFonts w:ascii="Liberation serif" w:hAnsi="Liberation serif"/>
        </w:rPr>
        <w:t>.</w:t>
      </w:r>
      <w:r w:rsidR="009C5DA1">
        <w:rPr>
          <w:rFonts w:ascii="Liberation serif" w:hAnsi="Liberation serif"/>
        </w:rPr>
        <w:t xml:space="preserve"> The mixture </w:t>
      </w:r>
      <w:r w:rsidR="006A0628" w:rsidRPr="00EB285E">
        <w:rPr>
          <w:rFonts w:ascii="Liberation serif" w:hAnsi="Liberation serif"/>
        </w:rPr>
        <w:t xml:space="preserve">was pressed to </w:t>
      </w:r>
      <w:r w:rsidR="009C5DA1">
        <w:rPr>
          <w:rFonts w:ascii="Liberation serif" w:hAnsi="Liberation serif"/>
        </w:rPr>
        <w:t>prepare</w:t>
      </w:r>
      <w:r w:rsidR="006A0628" w:rsidRPr="00EB285E">
        <w:rPr>
          <w:rFonts w:ascii="Liberation serif" w:hAnsi="Liberation serif"/>
        </w:rPr>
        <w:t xml:space="preserve"> pellets</w:t>
      </w:r>
      <w:r w:rsidR="009C5DA1">
        <w:rPr>
          <w:rFonts w:ascii="Liberation serif" w:hAnsi="Liberation serif"/>
        </w:rPr>
        <w:t xml:space="preserve"> using the</w:t>
      </w:r>
      <w:r w:rsidR="006A0628" w:rsidRPr="00EB285E">
        <w:rPr>
          <w:rFonts w:ascii="Liberation serif" w:hAnsi="Liberation serif"/>
        </w:rPr>
        <w:t xml:space="preserve"> pressure </w:t>
      </w:r>
      <w:r w:rsidR="009C5DA1">
        <w:rPr>
          <w:rFonts w:ascii="Liberation serif" w:hAnsi="Liberation serif"/>
        </w:rPr>
        <w:t xml:space="preserve">in the range of </w:t>
      </w:r>
      <w:r w:rsidR="006A0628" w:rsidRPr="00EB285E">
        <w:rPr>
          <w:rFonts w:ascii="Liberation serif" w:hAnsi="Liberation serif"/>
        </w:rPr>
        <w:t xml:space="preserve"> 7000 to 8000 lb/inch</w:t>
      </w:r>
      <w:r w:rsidR="006A0628" w:rsidRPr="00EB285E">
        <w:rPr>
          <w:rFonts w:ascii="Liberation serif" w:hAnsi="Liberation serif"/>
          <w:vertAlign w:val="superscript"/>
        </w:rPr>
        <w:t>2</w:t>
      </w:r>
      <w:r w:rsidR="006A0628" w:rsidRPr="00EB285E">
        <w:rPr>
          <w:rFonts w:ascii="Liberation serif" w:hAnsi="Liberation serif"/>
        </w:rPr>
        <w:t>.</w:t>
      </w:r>
      <w:r w:rsidR="009C5DA1">
        <w:rPr>
          <w:rFonts w:ascii="Liberation serif" w:hAnsi="Liberation serif"/>
        </w:rPr>
        <w:t xml:space="preserve"> The pellet size was 12 mm in diameter. </w:t>
      </w:r>
      <w:r w:rsidR="006A0628" w:rsidRPr="00EB285E">
        <w:rPr>
          <w:rFonts w:ascii="Liberation serif" w:hAnsi="Liberation serif"/>
        </w:rPr>
        <w:t>Th</w:t>
      </w:r>
      <w:r w:rsidR="00DF3828">
        <w:rPr>
          <w:rFonts w:ascii="Liberation serif" w:hAnsi="Liberation serif"/>
        </w:rPr>
        <w:t xml:space="preserve">e sample was prepared in two stages to </w:t>
      </w:r>
      <w:r w:rsidR="002C04CF">
        <w:rPr>
          <w:rFonts w:ascii="Liberation serif" w:hAnsi="Liberation serif"/>
        </w:rPr>
        <w:t xml:space="preserve">insure </w:t>
      </w:r>
      <w:r w:rsidR="00DF3828">
        <w:rPr>
          <w:rFonts w:ascii="Liberation serif" w:hAnsi="Liberation serif"/>
        </w:rPr>
        <w:t xml:space="preserve">homogeneous mixing. </w:t>
      </w:r>
      <w:r w:rsidR="002C04CF">
        <w:rPr>
          <w:rFonts w:ascii="Liberation serif" w:hAnsi="Liberation serif"/>
        </w:rPr>
        <w:t>Both samples were</w:t>
      </w:r>
      <w:r w:rsidR="00DF3828">
        <w:rPr>
          <w:rFonts w:ascii="Liberation serif" w:hAnsi="Liberation serif"/>
        </w:rPr>
        <w:t xml:space="preserve"> placed at 400</w:t>
      </w:r>
      <w:r w:rsidR="00DF3828">
        <w:rPr>
          <w:rFonts w:ascii="Liberation serif" w:hAnsi="Liberation serif"/>
          <w:vertAlign w:val="superscript"/>
        </w:rPr>
        <w:t>0</w:t>
      </w:r>
      <w:r w:rsidR="00DF3828">
        <w:rPr>
          <w:rFonts w:ascii="Liberation serif" w:hAnsi="Liberation serif"/>
        </w:rPr>
        <w:t>C</w:t>
      </w:r>
      <w:r w:rsidR="006A0628" w:rsidRPr="00EB285E">
        <w:rPr>
          <w:rFonts w:ascii="Liberation serif" w:hAnsi="Liberation serif"/>
        </w:rPr>
        <w:t xml:space="preserve"> </w:t>
      </w:r>
      <w:r w:rsidR="00DF3828">
        <w:rPr>
          <w:rFonts w:ascii="Liberation serif" w:hAnsi="Liberation serif"/>
        </w:rPr>
        <w:t xml:space="preserve">for 24 hours followed by raising temperature in the range of  </w:t>
      </w:r>
      <w:r w:rsidR="003E535E">
        <w:rPr>
          <w:rFonts w:ascii="Liberation serif" w:hAnsi="Liberation serif"/>
        </w:rPr>
        <w:t>900</w:t>
      </w:r>
      <w:r w:rsidR="006A0628" w:rsidRPr="00EB285E">
        <w:rPr>
          <w:rFonts w:ascii="Liberation serif" w:hAnsi="Liberation serif"/>
          <w:vertAlign w:val="superscript"/>
        </w:rPr>
        <w:t>o</w:t>
      </w:r>
      <w:r w:rsidR="006A0628" w:rsidRPr="00EB285E">
        <w:rPr>
          <w:rFonts w:ascii="Liberation serif" w:hAnsi="Liberation serif"/>
        </w:rPr>
        <w:t xml:space="preserve">C for sintering and grain growth. </w:t>
      </w:r>
      <w:r w:rsidR="00DF3828">
        <w:rPr>
          <w:rFonts w:ascii="Liberation serif" w:hAnsi="Liberation serif"/>
        </w:rPr>
        <w:t>The temperature of the sample with x=0.5 was raised in longer time (36 hours) compared to sample containin</w:t>
      </w:r>
      <w:r w:rsidR="00DF3828">
        <w:rPr>
          <w:rFonts w:ascii="Liberation serif" w:hAnsi="Liberation serif" w:hint="eastAsia"/>
        </w:rPr>
        <w:t>g</w:t>
      </w:r>
      <w:r w:rsidR="00DF3828">
        <w:rPr>
          <w:rFonts w:ascii="Liberation serif" w:hAnsi="Liberation serif"/>
        </w:rPr>
        <w:t xml:space="preserve"> x=0.25.</w:t>
      </w:r>
      <w:r w:rsidR="00EC5AB2" w:rsidRPr="00EB285E">
        <w:rPr>
          <w:rFonts w:ascii="Liberation serif" w:hAnsi="Liberation serif"/>
        </w:rPr>
        <w:t>.</w:t>
      </w:r>
    </w:p>
    <w:p w14:paraId="6CF32039" w14:textId="77777777" w:rsidR="00EC5AB2" w:rsidRPr="00EB285E" w:rsidRDefault="00EC5AB2" w:rsidP="00F06A80">
      <w:pPr>
        <w:pStyle w:val="BodyText"/>
        <w:spacing w:after="0"/>
        <w:jc w:val="both"/>
        <w:rPr>
          <w:rFonts w:ascii="Liberation serif" w:hAnsi="Liberation serif" w:hint="eastAsia"/>
        </w:rPr>
      </w:pPr>
    </w:p>
    <w:p w14:paraId="09A7B093" w14:textId="110C4238" w:rsidR="00EC5AB2" w:rsidRPr="00EB285E" w:rsidRDefault="00707F68" w:rsidP="00F06A80">
      <w:pPr>
        <w:pStyle w:val="BodyText"/>
        <w:spacing w:after="0"/>
        <w:jc w:val="center"/>
        <w:rPr>
          <w:rFonts w:ascii="Liberation serif" w:hAnsi="Liberation serif" w:hint="eastAsia"/>
        </w:rPr>
      </w:pPr>
      <w:r w:rsidRPr="00EB285E">
        <w:rPr>
          <w:rFonts w:ascii="Liberation serif" w:hAnsi="Liberation serif"/>
        </w:rPr>
        <w:t xml:space="preserve">      </w:t>
      </w:r>
      <w:r w:rsidR="009F029E" w:rsidRPr="00EB285E">
        <w:rPr>
          <w:rFonts w:ascii="Liberation serif" w:hAnsi="Liberation serif"/>
        </w:rPr>
        <w:t xml:space="preserve"> </w:t>
      </w:r>
    </w:p>
    <w:p w14:paraId="457C0F70" w14:textId="27A9FA24" w:rsidR="000852B3" w:rsidRDefault="002C04CF" w:rsidP="002C04CF">
      <w:pPr>
        <w:pStyle w:val="BodyText"/>
        <w:spacing w:after="0"/>
        <w:jc w:val="center"/>
        <w:rPr>
          <w:rFonts w:ascii="Liberation serif" w:hAnsi="Liberation serif" w:hint="eastAsia"/>
          <w:b/>
        </w:rPr>
      </w:pPr>
      <w:r>
        <w:rPr>
          <w:rFonts w:ascii="Liberation serif" w:hAnsi="Liberation serif"/>
          <w:noProof/>
        </w:rPr>
        <w:lastRenderedPageBreak/>
        <w:t xml:space="preserve"> </w:t>
      </w:r>
      <w:r w:rsidRPr="006E7C6F">
        <w:rPr>
          <w:rFonts w:ascii="Liberation serif" w:hAnsi="Liberation serif"/>
          <w:noProof/>
        </w:rPr>
        <w:drawing>
          <wp:inline distT="0" distB="0" distL="0" distR="0" wp14:anchorId="14BA462F" wp14:editId="49233EFB">
            <wp:extent cx="2634038" cy="2532729"/>
            <wp:effectExtent l="0" t="0" r="0" b="1270"/>
            <wp:docPr id="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rotWithShape="1">
                    <a:blip r:embed="rId5"/>
                    <a:srcRect l="43776" t="36486" r="38243" b="32801"/>
                    <a:stretch/>
                  </pic:blipFill>
                  <pic:spPr>
                    <a:xfrm>
                      <a:off x="0" y="0"/>
                      <a:ext cx="2638734" cy="2537245"/>
                    </a:xfrm>
                    <a:prstGeom prst="rect">
                      <a:avLst/>
                    </a:prstGeom>
                  </pic:spPr>
                </pic:pic>
              </a:graphicData>
            </a:graphic>
          </wp:inline>
        </w:drawing>
      </w:r>
      <w:r>
        <w:rPr>
          <w:rFonts w:ascii="Liberation serif" w:hAnsi="Liberation serif"/>
          <w:noProof/>
        </w:rPr>
        <w:t xml:space="preserve">      </w:t>
      </w:r>
      <w:r w:rsidRPr="006E7C6F">
        <w:rPr>
          <w:rFonts w:ascii="Liberation serif" w:hAnsi="Liberation serif"/>
          <w:noProof/>
        </w:rPr>
        <w:drawing>
          <wp:inline distT="0" distB="0" distL="0" distR="0" wp14:anchorId="60098EDA" wp14:editId="65BF17FE">
            <wp:extent cx="2182586" cy="2474305"/>
            <wp:effectExtent l="0" t="0" r="8255" b="2540"/>
            <wp:docPr id="1126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pic:cNvPicPr>
                      <a:picLocks noChangeAspect="1"/>
                    </pic:cNvPicPr>
                  </pic:nvPicPr>
                  <pic:blipFill rotWithShape="1">
                    <a:blip r:embed="rId6"/>
                    <a:srcRect l="42393" t="7784" r="28104" b="32801"/>
                    <a:stretch/>
                  </pic:blipFill>
                  <pic:spPr>
                    <a:xfrm rot="10800000">
                      <a:off x="0" y="0"/>
                      <a:ext cx="2183570" cy="2475421"/>
                    </a:xfrm>
                    <a:prstGeom prst="rect">
                      <a:avLst/>
                    </a:prstGeom>
                  </pic:spPr>
                </pic:pic>
              </a:graphicData>
            </a:graphic>
          </wp:inline>
        </w:drawing>
      </w:r>
    </w:p>
    <w:p w14:paraId="08587FEC" w14:textId="6F08487B" w:rsidR="002C04CF" w:rsidRDefault="002C04CF" w:rsidP="002C04CF">
      <w:pPr>
        <w:pStyle w:val="BodyText"/>
        <w:numPr>
          <w:ilvl w:val="0"/>
          <w:numId w:val="23"/>
        </w:numPr>
        <w:spacing w:after="0"/>
        <w:jc w:val="center"/>
        <w:rPr>
          <w:rFonts w:ascii="Liberation serif" w:hAnsi="Liberation serif" w:hint="eastAsia"/>
          <w:b/>
        </w:rPr>
      </w:pPr>
      <w:r>
        <w:rPr>
          <w:rFonts w:ascii="Liberation serif" w:hAnsi="Liberation serif"/>
          <w:b/>
        </w:rPr>
        <w:t xml:space="preserve">                                                         (b)</w:t>
      </w:r>
    </w:p>
    <w:p w14:paraId="68115324" w14:textId="33FC51BC" w:rsidR="00617E82" w:rsidRDefault="000852B3" w:rsidP="00F06A80">
      <w:pPr>
        <w:pStyle w:val="BodyText"/>
        <w:spacing w:after="0"/>
        <w:jc w:val="both"/>
        <w:rPr>
          <w:rFonts w:ascii="Liberation serif" w:hAnsi="Liberation serif" w:hint="eastAsia"/>
          <w:b/>
        </w:rPr>
      </w:pPr>
      <w:r>
        <w:rPr>
          <w:rFonts w:ascii="Liberation serif" w:hAnsi="Liberation serif"/>
          <w:b/>
        </w:rPr>
        <w:t xml:space="preserve"> </w:t>
      </w:r>
    </w:p>
    <w:p w14:paraId="76E47FFB" w14:textId="758510ED" w:rsidR="00DF3828" w:rsidRDefault="00DF3828" w:rsidP="00DF3828">
      <w:pPr>
        <w:pStyle w:val="BodyText"/>
        <w:spacing w:after="0"/>
        <w:jc w:val="center"/>
        <w:rPr>
          <w:rFonts w:ascii="Liberation serif" w:hAnsi="Liberation serif"/>
          <w:bCs/>
        </w:rPr>
      </w:pPr>
      <w:r w:rsidRPr="00EB285E">
        <w:rPr>
          <w:rFonts w:ascii="Liberation serif" w:hAnsi="Liberation serif"/>
          <w:b/>
        </w:rPr>
        <w:t>Fig</w:t>
      </w:r>
      <w:r w:rsidR="002C04CF">
        <w:rPr>
          <w:rFonts w:ascii="Liberation serif" w:hAnsi="Liberation serif"/>
          <w:b/>
        </w:rPr>
        <w:t xml:space="preserve">ure </w:t>
      </w:r>
      <w:r w:rsidRPr="00EB285E">
        <w:rPr>
          <w:rFonts w:ascii="Liberation serif" w:hAnsi="Liberation serif"/>
          <w:b/>
        </w:rPr>
        <w:t>1</w:t>
      </w:r>
      <w:r w:rsidR="002C04CF">
        <w:rPr>
          <w:rFonts w:ascii="Liberation serif" w:hAnsi="Liberation serif"/>
          <w:b/>
        </w:rPr>
        <w:t>.</w:t>
      </w:r>
      <w:r w:rsidRPr="00EB285E">
        <w:rPr>
          <w:rFonts w:ascii="Liberation serif" w:hAnsi="Liberation serif"/>
          <w:b/>
        </w:rPr>
        <w:t xml:space="preserve"> </w:t>
      </w:r>
      <w:r w:rsidR="002C04CF" w:rsidRPr="002C04CF">
        <w:rPr>
          <w:rFonts w:ascii="Liberation serif" w:hAnsi="Liberation serif"/>
          <w:bCs/>
        </w:rPr>
        <w:t>Annealed pellets with (a) x=0.25 and (b) x=0.50 compositions</w:t>
      </w:r>
      <w:r w:rsidR="003E535E">
        <w:rPr>
          <w:rFonts w:ascii="Liberation serif" w:hAnsi="Liberation serif"/>
          <w:bCs/>
        </w:rPr>
        <w:t xml:space="preserve"> of BaF</w:t>
      </w:r>
      <w:r w:rsidR="003E535E">
        <w:rPr>
          <w:rFonts w:ascii="Liberation serif" w:hAnsi="Liberation serif"/>
          <w:bCs/>
          <w:vertAlign w:val="subscript"/>
        </w:rPr>
        <w:t>2</w:t>
      </w:r>
      <w:r w:rsidR="000F4067">
        <w:rPr>
          <w:rFonts w:ascii="Liberation serif" w:hAnsi="Liberation serif"/>
          <w:bCs/>
        </w:rPr>
        <w:t>. The material with lower fluoride concentration showed partially glassy behavior for identical annealing time</w:t>
      </w:r>
      <w:r w:rsidR="00145E02">
        <w:rPr>
          <w:rFonts w:ascii="Liberation serif" w:hAnsi="Liberation serif"/>
          <w:bCs/>
        </w:rPr>
        <w:t>.</w:t>
      </w:r>
    </w:p>
    <w:p w14:paraId="0CE73B94" w14:textId="77777777" w:rsidR="00145E02" w:rsidRPr="00EB285E" w:rsidRDefault="00145E02" w:rsidP="00DF3828">
      <w:pPr>
        <w:pStyle w:val="BodyText"/>
        <w:spacing w:after="0"/>
        <w:jc w:val="center"/>
        <w:rPr>
          <w:rFonts w:ascii="Liberation serif" w:hAnsi="Liberation serif" w:hint="eastAsia"/>
        </w:rPr>
      </w:pPr>
    </w:p>
    <w:p w14:paraId="52D54872" w14:textId="534B4D97" w:rsidR="002C04CF" w:rsidRPr="00A101E6" w:rsidRDefault="002C04CF" w:rsidP="002C04CF">
      <w:pPr>
        <w:pStyle w:val="BodyText"/>
        <w:spacing w:after="0"/>
        <w:jc w:val="both"/>
        <w:rPr>
          <w:rFonts w:ascii="Liberation serif" w:hAnsi="Liberation serif" w:hint="eastAsia"/>
        </w:rPr>
      </w:pPr>
      <w:r w:rsidRPr="00EB285E">
        <w:rPr>
          <w:rFonts w:ascii="Liberation serif" w:hAnsi="Liberation serif"/>
          <w:b/>
        </w:rPr>
        <w:t>2.</w:t>
      </w:r>
      <w:r>
        <w:rPr>
          <w:rFonts w:ascii="Liberation serif" w:hAnsi="Liberation serif"/>
          <w:b/>
        </w:rPr>
        <w:t>2</w:t>
      </w:r>
      <w:r w:rsidRPr="00EB285E">
        <w:rPr>
          <w:rFonts w:ascii="Liberation serif" w:hAnsi="Liberation serif"/>
          <w:b/>
        </w:rPr>
        <w:t xml:space="preserve"> </w:t>
      </w:r>
      <w:r>
        <w:rPr>
          <w:rFonts w:ascii="Liberation serif" w:hAnsi="Liberation serif"/>
          <w:b/>
        </w:rPr>
        <w:t>Sample characterization</w:t>
      </w:r>
      <w:r w:rsidRPr="00EB285E">
        <w:rPr>
          <w:rFonts w:ascii="Liberation serif" w:eastAsia="Times New Roman" w:hAnsi="Liberation serif"/>
          <w:b/>
        </w:rPr>
        <w:t>:</w:t>
      </w:r>
      <w:r w:rsidRPr="00EB285E">
        <w:rPr>
          <w:rFonts w:ascii="Liberation serif" w:hAnsi="Liberation serif"/>
        </w:rPr>
        <w:t xml:space="preserve"> </w:t>
      </w:r>
      <w:r>
        <w:rPr>
          <w:rFonts w:ascii="Liberation serif" w:hAnsi="Liberation serif"/>
        </w:rPr>
        <w:t>We polished and prepared the materials in geometry of p</w:t>
      </w:r>
      <w:r w:rsidRPr="00EB285E">
        <w:rPr>
          <w:rFonts w:ascii="Liberation serif" w:hAnsi="Liberation serif"/>
        </w:rPr>
        <w:t>arallel-plate capacitors</w:t>
      </w:r>
      <w:r>
        <w:rPr>
          <w:rFonts w:ascii="Liberation serif" w:hAnsi="Liberation serif"/>
        </w:rPr>
        <w:t xml:space="preserve">. The sample thickness ranged </w:t>
      </w:r>
      <w:r w:rsidRPr="00EB285E">
        <w:rPr>
          <w:rFonts w:ascii="Liberation serif" w:hAnsi="Liberation serif"/>
        </w:rPr>
        <w:t xml:space="preserve"> from 1 to 2 mm (thinned and polished).</w:t>
      </w:r>
      <w:r w:rsidR="00D00C09">
        <w:rPr>
          <w:rFonts w:ascii="Liberation serif" w:hAnsi="Liberation serif"/>
        </w:rPr>
        <w:t xml:space="preserve"> </w:t>
      </w:r>
      <w:r w:rsidRPr="00EB285E">
        <w:rPr>
          <w:rFonts w:ascii="Liberation serif" w:hAnsi="Liberation serif"/>
        </w:rPr>
        <w:t xml:space="preserve">The </w:t>
      </w:r>
      <w:r>
        <w:rPr>
          <w:rFonts w:ascii="Liberation serif" w:hAnsi="Liberation serif"/>
        </w:rPr>
        <w:t>uniform thickness was achieve</w:t>
      </w:r>
      <w:r>
        <w:rPr>
          <w:rFonts w:ascii="Liberation serif" w:hAnsi="Liberation serif" w:hint="eastAsia"/>
        </w:rPr>
        <w:t>d</w:t>
      </w:r>
      <w:r>
        <w:rPr>
          <w:rFonts w:ascii="Liberation serif" w:hAnsi="Liberation serif"/>
        </w:rPr>
        <w:t xml:space="preserve"> for the sample by po</w:t>
      </w:r>
      <w:r w:rsidRPr="00EB285E">
        <w:rPr>
          <w:rFonts w:ascii="Liberation serif" w:hAnsi="Liberation serif"/>
        </w:rPr>
        <w:t>lish</w:t>
      </w:r>
      <w:r>
        <w:rPr>
          <w:rFonts w:ascii="Liberation serif" w:hAnsi="Liberation serif"/>
        </w:rPr>
        <w:t xml:space="preserve">ing samples on a very fine </w:t>
      </w:r>
      <w:r w:rsidR="006D0CA7">
        <w:rPr>
          <w:rFonts w:ascii="Liberation serif" w:hAnsi="Liberation serif"/>
        </w:rPr>
        <w:t>sand paper</w:t>
      </w:r>
      <w:r>
        <w:rPr>
          <w:rFonts w:ascii="Liberation serif" w:hAnsi="Liberation serif"/>
        </w:rPr>
        <w:t xml:space="preserve"> followed by cleaning</w:t>
      </w:r>
      <w:r w:rsidR="00D00C09">
        <w:rPr>
          <w:rFonts w:ascii="Liberation serif" w:hAnsi="Liberation serif"/>
        </w:rPr>
        <w:t xml:space="preserve"> with soft tissues wet with acetone. The reactivity of the pellets with silver was evaluated by holding samples for several days. </w:t>
      </w:r>
      <w:r w:rsidRPr="00EB285E">
        <w:rPr>
          <w:rFonts w:ascii="Liberation serif" w:hAnsi="Liberation serif"/>
        </w:rPr>
        <w:t xml:space="preserve">The material does not react with </w:t>
      </w:r>
      <w:r>
        <w:rPr>
          <w:rFonts w:ascii="Liberation serif" w:hAnsi="Liberation serif"/>
        </w:rPr>
        <w:t xml:space="preserve">silver or </w:t>
      </w:r>
      <w:r w:rsidRPr="00EB285E">
        <w:rPr>
          <w:rFonts w:ascii="Liberation serif" w:hAnsi="Liberation serif"/>
        </w:rPr>
        <w:t xml:space="preserve">gold and long-term stability is extremely good. </w:t>
      </w:r>
      <w:r w:rsidR="00D00C09">
        <w:rPr>
          <w:rFonts w:ascii="Liberation serif" w:hAnsi="Liberation serif"/>
        </w:rPr>
        <w:t>We</w:t>
      </w:r>
      <w:r w:rsidRPr="00EB285E">
        <w:rPr>
          <w:rFonts w:ascii="Liberation serif" w:hAnsi="Liberation serif"/>
        </w:rPr>
        <w:t xml:space="preserve"> used silver pastes</w:t>
      </w:r>
      <w:r>
        <w:rPr>
          <w:rFonts w:ascii="Liberation serif" w:hAnsi="Liberation serif"/>
        </w:rPr>
        <w:t xml:space="preserve"> as the electrode</w:t>
      </w:r>
      <w:r w:rsidRPr="00EB285E">
        <w:rPr>
          <w:rFonts w:ascii="Liberation serif" w:hAnsi="Liberation serif"/>
        </w:rPr>
        <w:t>. Electrodes were made with silver paint</w:t>
      </w:r>
      <w:r>
        <w:rPr>
          <w:rFonts w:ascii="Liberation serif" w:hAnsi="Liberation serif"/>
        </w:rPr>
        <w:t xml:space="preserve"> </w:t>
      </w:r>
      <w:r w:rsidR="00D00C09">
        <w:rPr>
          <w:rFonts w:ascii="Liberation serif" w:hAnsi="Liberation serif"/>
        </w:rPr>
        <w:t>for the measurements.</w:t>
      </w:r>
      <w:r>
        <w:rPr>
          <w:rFonts w:ascii="Liberation serif" w:hAnsi="Liberation serif"/>
        </w:rPr>
        <w:t>.</w:t>
      </w:r>
    </w:p>
    <w:p w14:paraId="5B492663" w14:textId="77777777" w:rsidR="002C04CF" w:rsidRPr="00EB285E" w:rsidRDefault="002C04CF" w:rsidP="002C04CF">
      <w:pPr>
        <w:pStyle w:val="BodyText"/>
        <w:spacing w:after="0"/>
        <w:jc w:val="both"/>
        <w:rPr>
          <w:rFonts w:ascii="Liberation serif" w:hAnsi="Liberation serif" w:hint="eastAsia"/>
          <w:b/>
        </w:rPr>
      </w:pPr>
    </w:p>
    <w:p w14:paraId="2052902A" w14:textId="5DE0A5F3" w:rsidR="002C04CF" w:rsidRPr="00D00C09" w:rsidRDefault="002C04CF" w:rsidP="002C04CF">
      <w:pPr>
        <w:pStyle w:val="BodyText"/>
        <w:spacing w:after="0"/>
        <w:jc w:val="both"/>
        <w:rPr>
          <w:rFonts w:ascii="Liberation serif" w:hAnsi="Liberation serif" w:hint="eastAsia"/>
          <w:bCs/>
        </w:rPr>
      </w:pPr>
      <w:r w:rsidRPr="00EB285E">
        <w:rPr>
          <w:rFonts w:ascii="Liberation serif" w:hAnsi="Liberation serif"/>
          <w:b/>
        </w:rPr>
        <w:t xml:space="preserve"> 2.</w:t>
      </w:r>
      <w:r>
        <w:rPr>
          <w:rFonts w:ascii="Liberation serif" w:hAnsi="Liberation serif"/>
          <w:b/>
        </w:rPr>
        <w:t>3</w:t>
      </w:r>
      <w:r w:rsidRPr="00EB285E">
        <w:rPr>
          <w:rFonts w:ascii="Liberation serif" w:hAnsi="Liberation serif"/>
          <w:b/>
        </w:rPr>
        <w:t xml:space="preserve"> </w:t>
      </w:r>
      <w:r>
        <w:rPr>
          <w:rFonts w:ascii="Liberation serif" w:hAnsi="Liberation serif"/>
          <w:b/>
        </w:rPr>
        <w:t>Electrica</w:t>
      </w:r>
      <w:r>
        <w:rPr>
          <w:rFonts w:ascii="Liberation serif" w:hAnsi="Liberation serif" w:hint="eastAsia"/>
          <w:b/>
        </w:rPr>
        <w:t>l</w:t>
      </w:r>
      <w:r>
        <w:rPr>
          <w:rFonts w:ascii="Liberation serif" w:hAnsi="Liberation serif"/>
          <w:b/>
        </w:rPr>
        <w:t xml:space="preserve"> </w:t>
      </w:r>
      <w:r w:rsidR="00D00C09">
        <w:rPr>
          <w:rFonts w:ascii="Liberation serif" w:hAnsi="Liberation serif"/>
          <w:b/>
        </w:rPr>
        <w:t>resistivity and dielectric constant measurements</w:t>
      </w:r>
      <w:r w:rsidRPr="00EB285E">
        <w:rPr>
          <w:rFonts w:ascii="Liberation serif" w:eastAsia="Times New Roman" w:hAnsi="Liberation serif"/>
          <w:b/>
        </w:rPr>
        <w:t xml:space="preserve">: </w:t>
      </w:r>
      <w:r w:rsidR="00D00C09" w:rsidRPr="00D00C09">
        <w:rPr>
          <w:rFonts w:ascii="Liberation serif" w:eastAsia="Times New Roman" w:hAnsi="Liberation serif"/>
          <w:bCs/>
        </w:rPr>
        <w:t>Electrical resistance and dielectric constant were measured w</w:t>
      </w:r>
      <w:r w:rsidRPr="00D00C09">
        <w:rPr>
          <w:rFonts w:ascii="Liberation serif" w:eastAsia="Times New Roman" w:hAnsi="Liberation serif"/>
          <w:bCs/>
        </w:rPr>
        <w:t>ith</w:t>
      </w:r>
      <w:r w:rsidRPr="00D00C09">
        <w:rPr>
          <w:rFonts w:ascii="Liberation serif" w:hAnsi="Liberation serif"/>
          <w:bCs/>
        </w:rPr>
        <w:t xml:space="preserve"> an Agilent/HP 4284A LCR meter</w:t>
      </w:r>
      <w:r w:rsidR="00D00C09" w:rsidRPr="00D00C09">
        <w:rPr>
          <w:rFonts w:ascii="Liberation serif" w:hAnsi="Liberation serif"/>
          <w:bCs/>
        </w:rPr>
        <w:t xml:space="preserve"> for both classes of samples</w:t>
      </w:r>
      <w:r w:rsidRPr="00D00C09">
        <w:rPr>
          <w:rFonts w:ascii="Liberation serif" w:hAnsi="Liberation serif"/>
          <w:bCs/>
        </w:rPr>
        <w:t>. The measurements wer</w:t>
      </w:r>
      <w:r w:rsidRPr="00D00C09">
        <w:rPr>
          <w:rFonts w:ascii="Liberation serif" w:hAnsi="Liberation serif" w:hint="eastAsia"/>
          <w:bCs/>
        </w:rPr>
        <w:t>e</w:t>
      </w:r>
      <w:r w:rsidRPr="00D00C09">
        <w:rPr>
          <w:rFonts w:ascii="Liberation serif" w:hAnsi="Liberation serif"/>
          <w:bCs/>
        </w:rPr>
        <w:t xml:space="preserve"> made for various frequency range at room temperature at several bias voltage using a parallel-resistance model of complex-impedance measurements and  measuring current from a dc voltage bias. </w:t>
      </w:r>
    </w:p>
    <w:p w14:paraId="1A7159D3" w14:textId="77777777" w:rsidR="002C04CF" w:rsidRDefault="002C04CF" w:rsidP="002C04CF">
      <w:pPr>
        <w:pStyle w:val="BodyText"/>
        <w:spacing w:after="0"/>
        <w:jc w:val="both"/>
        <w:rPr>
          <w:rFonts w:ascii="Liberation serif" w:hAnsi="Liberation serif" w:hint="eastAsia"/>
          <w:b/>
        </w:rPr>
      </w:pPr>
    </w:p>
    <w:p w14:paraId="5B1F7B5E" w14:textId="1123B240" w:rsidR="00D00C09" w:rsidRDefault="002C04CF" w:rsidP="00D00C09">
      <w:pPr>
        <w:pStyle w:val="BodyText"/>
        <w:spacing w:after="0"/>
        <w:jc w:val="both"/>
        <w:rPr>
          <w:rFonts w:ascii="Liberation serif" w:hAnsi="Liberation serif" w:hint="eastAsia"/>
          <w14:shadow w14:blurRad="0" w14:dist="38100" w14:dir="0" w14:sx="1000" w14:sy="1000" w14:kx="0" w14:ky="0" w14:algn="tl">
            <w14:srgbClr w14:val="000000"/>
          </w14:shadow>
          <w14:reflection w14:blurRad="0" w14:stA="100000" w14:stPos="0" w14:endA="0" w14:endPos="0" w14:dist="0" w14:dir="0" w14:fadeDir="0" w14:sx="0" w14:sy="0" w14:kx="0" w14:ky="0" w14:algn="b"/>
        </w:rPr>
      </w:pPr>
      <w:r w:rsidRPr="00EB285E">
        <w:rPr>
          <w:rFonts w:ascii="Liberation serif" w:hAnsi="Liberation serif"/>
          <w:b/>
        </w:rPr>
        <w:t>2.</w:t>
      </w:r>
      <w:r>
        <w:rPr>
          <w:rFonts w:ascii="Liberation serif" w:hAnsi="Liberation serif"/>
          <w:b/>
        </w:rPr>
        <w:t>4</w:t>
      </w:r>
      <w:r w:rsidRPr="00EB285E">
        <w:rPr>
          <w:rFonts w:ascii="Liberation serif" w:hAnsi="Liberation serif"/>
          <w:b/>
        </w:rPr>
        <w:t xml:space="preserve"> Morphological </w:t>
      </w:r>
      <w:r>
        <w:rPr>
          <w:rFonts w:ascii="Liberation serif" w:hAnsi="Liberation serif"/>
          <w:b/>
        </w:rPr>
        <w:t>study</w:t>
      </w:r>
      <w:r w:rsidRPr="00EB285E">
        <w:rPr>
          <w:rFonts w:ascii="Liberation serif" w:hAnsi="Liberation serif"/>
          <w:b/>
        </w:rPr>
        <w:t xml:space="preserve">:  </w:t>
      </w:r>
      <w:r w:rsidRPr="00EB285E">
        <w:rPr>
          <w:rFonts w:ascii="Liberation serif" w:hAnsi="Liberation serif"/>
        </w:rPr>
        <w:t>The morpholog</w:t>
      </w:r>
      <w:r w:rsidR="00D00C09">
        <w:rPr>
          <w:rFonts w:ascii="Liberation serif" w:hAnsi="Liberation serif"/>
        </w:rPr>
        <w:t xml:space="preserve">ical studies were made </w:t>
      </w:r>
      <w:r w:rsidRPr="00EB285E">
        <w:rPr>
          <w:rFonts w:ascii="Liberation serif" w:hAnsi="Liberation serif"/>
        </w:rPr>
        <w:t xml:space="preserve">by </w:t>
      </w:r>
      <w:r w:rsidR="00D00C09">
        <w:rPr>
          <w:rFonts w:ascii="Liberation serif" w:hAnsi="Liberation serif"/>
        </w:rPr>
        <w:t xml:space="preserve">both </w:t>
      </w:r>
      <w:r w:rsidRPr="00EB285E">
        <w:rPr>
          <w:rFonts w:ascii="Liberation serif" w:hAnsi="Liberation serif"/>
        </w:rPr>
        <w:t xml:space="preserve">optical microscope and scanning electron </w:t>
      </w:r>
      <w:r w:rsidRPr="00EB285E">
        <w:rPr>
          <w:rFonts w:ascii="Liberation serif" w:hAnsi="Liberation serif"/>
          <w14:shadow w14:blurRad="0" w14:dist="38100" w14:dir="0" w14:sx="1000" w14:sy="1000" w14:kx="0" w14:ky="0" w14:algn="tl">
            <w14:srgbClr w14:val="000000"/>
          </w14:shadow>
          <w14:reflection w14:blurRad="0" w14:stA="100000" w14:stPos="0" w14:endA="0" w14:endPos="0" w14:dist="0" w14:dir="0" w14:fadeDir="0" w14:sx="0" w14:sy="0" w14:kx="0" w14:ky="0" w14:algn="b"/>
        </w:rPr>
        <w:t xml:space="preserve">microscope using a NOVA NANOSEM 450 system. The data were collected using the 20KeV source. The </w:t>
      </w:r>
      <w:r w:rsidR="00D00C09">
        <w:rPr>
          <w:rFonts w:ascii="Liberation serif" w:hAnsi="Liberation serif"/>
          <w14:shadow w14:blurRad="0" w14:dist="38100" w14:dir="0" w14:sx="1000" w14:sy="1000" w14:kx="0" w14:ky="0" w14:algn="tl">
            <w14:srgbClr w14:val="000000"/>
          </w14:shadow>
          <w14:reflection w14:blurRad="0" w14:stA="100000" w14:stPos="0" w14:endA="0" w14:endPos="0" w14:dist="0" w14:dir="0" w14:fadeDir="0" w14:sx="0" w14:sy="0" w14:kx="0" w14:ky="0" w14:algn="b"/>
        </w:rPr>
        <w:t xml:space="preserve">EDX studies for the </w:t>
      </w:r>
      <w:r w:rsidRPr="00EB285E">
        <w:rPr>
          <w:rFonts w:ascii="Liberation serif" w:hAnsi="Liberation serif"/>
          <w14:shadow w14:blurRad="0" w14:dist="38100" w14:dir="0" w14:sx="1000" w14:sy="1000" w14:kx="0" w14:ky="0" w14:algn="tl">
            <w14:srgbClr w14:val="000000"/>
          </w14:shadow>
          <w14:reflection w14:blurRad="0" w14:stA="100000" w14:stPos="0" w14:endA="0" w14:endPos="0" w14:dist="0" w14:dir="0" w14:fadeDir="0" w14:sx="0" w14:sy="0" w14:kx="0" w14:ky="0" w14:algn="b"/>
        </w:rPr>
        <w:t xml:space="preserve">compositional analysis </w:t>
      </w:r>
      <w:r>
        <w:rPr>
          <w:rFonts w:ascii="Liberation serif" w:hAnsi="Liberation serif"/>
          <w14:shadow w14:blurRad="0" w14:dist="38100" w14:dir="0" w14:sx="1000" w14:sy="1000" w14:kx="0" w14:ky="0" w14:algn="tl">
            <w14:srgbClr w14:val="000000"/>
          </w14:shadow>
          <w14:reflection w14:blurRad="0" w14:stA="100000" w14:stPos="0" w14:endA="0" w14:endPos="0" w14:dist="0" w14:dir="0" w14:fadeDir="0" w14:sx="0" w14:sy="0" w14:kx="0" w14:ky="0" w14:algn="b"/>
        </w:rPr>
        <w:t>was performed</w:t>
      </w:r>
      <w:r w:rsidRPr="00EB285E">
        <w:rPr>
          <w:rFonts w:ascii="Liberation serif" w:hAnsi="Liberation serif"/>
          <w14:shadow w14:blurRad="0" w14:dist="38100" w14:dir="0" w14:sx="1000" w14:sy="1000" w14:kx="0" w14:ky="0" w14:algn="tl">
            <w14:srgbClr w14:val="000000"/>
          </w14:shadow>
          <w14:reflection w14:blurRad="0" w14:stA="100000" w14:stPos="0" w14:endA="0" w14:endPos="0" w14:dist="0" w14:dir="0" w14:fadeDir="0" w14:sx="0" w14:sy="0" w14:kx="0" w14:ky="0" w14:algn="b"/>
        </w:rPr>
        <w:t xml:space="preserve"> by exposing to monochromatic X-rays (Al or Mg X-rays) and the ejected electrons intensit</w:t>
      </w:r>
      <w:r>
        <w:rPr>
          <w:rFonts w:ascii="Liberation serif" w:hAnsi="Liberation serif"/>
          <w14:shadow w14:blurRad="0" w14:dist="38100" w14:dir="0" w14:sx="1000" w14:sy="1000" w14:kx="0" w14:ky="0" w14:algn="tl">
            <w14:srgbClr w14:val="000000"/>
          </w14:shadow>
          <w14:reflection w14:blurRad="0" w14:stA="100000" w14:stPos="0" w14:endA="0" w14:endPos="0" w14:dist="0" w14:dir="0" w14:fadeDir="0" w14:sx="0" w14:sy="0" w14:kx="0" w14:ky="0" w14:algn="b"/>
        </w:rPr>
        <w:t xml:space="preserve">ies </w:t>
      </w:r>
      <w:r w:rsidRPr="00EB285E">
        <w:rPr>
          <w:rFonts w:ascii="Liberation serif" w:hAnsi="Liberation serif"/>
          <w14:shadow w14:blurRad="0" w14:dist="38100" w14:dir="0" w14:sx="1000" w14:sy="1000" w14:kx="0" w14:ky="0" w14:algn="tl">
            <w14:srgbClr w14:val="000000"/>
          </w14:shadow>
          <w14:reflection w14:blurRad="0" w14:stA="100000" w14:stPos="0" w14:endA="0" w14:endPos="0" w14:dist="0" w14:dir="0" w14:fadeDir="0" w14:sx="0" w14:sy="0" w14:kx="0" w14:ky="0" w14:algn="b"/>
        </w:rPr>
        <w:t xml:space="preserve">and </w:t>
      </w:r>
      <w:r>
        <w:rPr>
          <w:rFonts w:ascii="Liberation serif" w:hAnsi="Liberation serif"/>
          <w14:shadow w14:blurRad="0" w14:dist="38100" w14:dir="0" w14:sx="1000" w14:sy="1000" w14:kx="0" w14:ky="0" w14:algn="tl">
            <w14:srgbClr w14:val="000000"/>
          </w14:shadow>
          <w14:reflection w14:blurRad="0" w14:stA="100000" w14:stPos="0" w14:endA="0" w14:endPos="0" w14:dist="0" w14:dir="0" w14:fadeDir="0" w14:sx="0" w14:sy="0" w14:kx="0" w14:ky="0" w14:algn="b"/>
        </w:rPr>
        <w:t xml:space="preserve">measuring </w:t>
      </w:r>
      <w:r w:rsidRPr="00EB285E">
        <w:rPr>
          <w:rFonts w:ascii="Liberation serif" w:hAnsi="Liberation serif"/>
          <w14:shadow w14:blurRad="0" w14:dist="38100" w14:dir="0" w14:sx="1000" w14:sy="1000" w14:kx="0" w14:ky="0" w14:algn="tl">
            <w14:srgbClr w14:val="000000"/>
          </w14:shadow>
          <w14:reflection w14:blurRad="0" w14:stA="100000" w14:stPos="0" w14:endA="0" w14:endPos="0" w14:dist="0" w14:dir="0" w14:fadeDir="0" w14:sx="0" w14:sy="0" w14:kx="0" w14:ky="0" w14:algn="b"/>
        </w:rPr>
        <w:t xml:space="preserve">kinetic energies. </w:t>
      </w:r>
      <w:r>
        <w:rPr>
          <w:rFonts w:ascii="Liberation serif" w:hAnsi="Liberation serif"/>
          <w14:shadow w14:blurRad="0" w14:dist="38100" w14:dir="0" w14:sx="1000" w14:sy="1000" w14:kx="0" w14:ky="0" w14:algn="tl">
            <w14:srgbClr w14:val="000000"/>
          </w14:shadow>
          <w14:reflection w14:blurRad="0" w14:stA="100000" w14:stPos="0" w14:endA="0" w14:endPos="0" w14:dist="0" w14:dir="0" w14:fadeDir="0" w14:sx="0" w14:sy="0" w14:kx="0" w14:ky="0" w14:algn="b"/>
        </w:rPr>
        <w:t>In this system e</w:t>
      </w:r>
      <w:r w:rsidRPr="00EB285E">
        <w:rPr>
          <w:rFonts w:ascii="Liberation serif" w:hAnsi="Liberation serif"/>
          <w14:shadow w14:blurRad="0" w14:dist="38100" w14:dir="0" w14:sx="1000" w14:sy="1000" w14:kx="0" w14:ky="0" w14:algn="tl">
            <w14:srgbClr w14:val="000000"/>
          </w14:shadow>
          <w14:reflection w14:blurRad="0" w14:stA="100000" w14:stPos="0" w14:endA="0" w14:endPos="0" w14:dist="0" w14:dir="0" w14:fadeDir="0" w14:sx="0" w14:sy="0" w14:kx="0" w14:ky="0" w14:algn="b"/>
        </w:rPr>
        <w:t xml:space="preserve">lectrons emitted from the top ~10 nm layers are collected.  </w:t>
      </w:r>
    </w:p>
    <w:p w14:paraId="217A0330" w14:textId="77777777" w:rsidR="00D00C09" w:rsidRDefault="00D00C09">
      <w:pPr>
        <w:rPr>
          <w:rFonts w:ascii="Liberation serif" w:eastAsia="Batang" w:hAnsi="Liberation serif" w:cs="Times New Roman" w:hint="eastAsia"/>
          <w:sz w:val="24"/>
          <w:szCs w:val="24"/>
          <w:lang w:eastAsia="ko-KR"/>
          <w14:shadow w14:blurRad="0" w14:dist="38100" w14:dir="0" w14:sx="1000" w14:sy="1000" w14:kx="0" w14:ky="0" w14:algn="tl">
            <w14:srgbClr w14:val="000000"/>
          </w14:shadow>
          <w14:reflection w14:blurRad="0" w14:stA="100000" w14:stPos="0" w14:endA="0" w14:endPos="0" w14:dist="0" w14:dir="0" w14:fadeDir="0" w14:sx="0" w14:sy="0" w14:kx="0" w14:ky="0" w14:algn="b"/>
        </w:rPr>
      </w:pPr>
      <w:r>
        <w:rPr>
          <w:rFonts w:ascii="Liberation serif" w:hAnsi="Liberation serif" w:hint="eastAsia"/>
          <w14:shadow w14:blurRad="0" w14:dist="38100" w14:dir="0" w14:sx="1000" w14:sy="1000" w14:kx="0" w14:ky="0" w14:algn="tl">
            <w14:srgbClr w14:val="000000"/>
          </w14:shadow>
          <w14:reflection w14:blurRad="0" w14:stA="100000" w14:stPos="0" w14:endA="0" w14:endPos="0" w14:dist="0" w14:dir="0" w14:fadeDir="0" w14:sx="0" w14:sy="0" w14:kx="0" w14:ky="0" w14:algn="b"/>
        </w:rPr>
        <w:br w:type="page"/>
      </w:r>
    </w:p>
    <w:p w14:paraId="49E0E935" w14:textId="77777777" w:rsidR="002C04CF" w:rsidRPr="00EB285E" w:rsidRDefault="002C04CF" w:rsidP="002C04CF">
      <w:pPr>
        <w:spacing w:line="240" w:lineRule="auto"/>
        <w:jc w:val="both"/>
        <w:rPr>
          <w:rFonts w:ascii="Liberation serif" w:hAnsi="Liberation serif" w:cs="Times New Roman"/>
          <w:sz w:val="24"/>
          <w:szCs w:val="24"/>
        </w:rPr>
      </w:pPr>
    </w:p>
    <w:p w14:paraId="545F7CD4" w14:textId="4A79FCFB" w:rsidR="002C04CF" w:rsidRPr="008C093B" w:rsidRDefault="002C04CF" w:rsidP="008C093B">
      <w:pPr>
        <w:pStyle w:val="ListParagraph"/>
        <w:numPr>
          <w:ilvl w:val="0"/>
          <w:numId w:val="12"/>
        </w:numPr>
        <w:spacing w:line="240" w:lineRule="auto"/>
        <w:rPr>
          <w:rFonts w:ascii="Liberation serif" w:hAnsi="Liberation serif" w:cs="Times New Roman"/>
          <w:b/>
          <w:sz w:val="24"/>
          <w:szCs w:val="24"/>
        </w:rPr>
      </w:pPr>
      <w:r w:rsidRPr="008C093B">
        <w:rPr>
          <w:rFonts w:ascii="Liberation serif" w:hAnsi="Liberation serif" w:cs="Times New Roman"/>
          <w:b/>
          <w:sz w:val="24"/>
          <w:szCs w:val="24"/>
        </w:rPr>
        <w:t>RESULTS AND DISCUSSION</w:t>
      </w:r>
    </w:p>
    <w:p w14:paraId="6E44C467" w14:textId="77777777" w:rsidR="002C04CF" w:rsidRPr="00EB285E" w:rsidRDefault="002C04CF" w:rsidP="002C04CF">
      <w:pPr>
        <w:pStyle w:val="BodyText"/>
        <w:spacing w:after="0"/>
        <w:jc w:val="both"/>
        <w:rPr>
          <w:rFonts w:ascii="Liberation serif" w:hAnsi="Liberation serif" w:hint="eastAsia"/>
          <w:b/>
        </w:rPr>
      </w:pPr>
    </w:p>
    <w:p w14:paraId="5F2F9921" w14:textId="29563161" w:rsidR="002C04CF" w:rsidRDefault="009F5565" w:rsidP="002C04CF">
      <w:pPr>
        <w:pStyle w:val="BodyText"/>
        <w:spacing w:after="0"/>
        <w:jc w:val="both"/>
        <w:rPr>
          <w:rFonts w:ascii="Liberation serif" w:hAnsi="Liberation serif" w:hint="eastAsia"/>
        </w:rPr>
      </w:pPr>
      <w:r>
        <w:rPr>
          <w:rFonts w:ascii="Liberation serif" w:hAnsi="Liberation serif"/>
        </w:rPr>
        <w:t xml:space="preserve">The samples prepared for </w:t>
      </w:r>
      <w:r w:rsidR="002C04CF" w:rsidRPr="00EB285E">
        <w:rPr>
          <w:rFonts w:ascii="Liberation serif" w:hAnsi="Liberation serif"/>
        </w:rPr>
        <w:t xml:space="preserve">dielectric and resistivity measurements were mostly in the range of 2.0 to 6.0 gm. The diameter of samples was in the range of 10 to 13 mm. </w:t>
      </w:r>
      <w:r>
        <w:rPr>
          <w:rFonts w:ascii="Liberation serif" w:hAnsi="Liberation serif"/>
        </w:rPr>
        <w:t xml:space="preserve">To keep the processing parameters identical for both compositions, pellet formation, annealing and sintering temperatures were kept identical. </w:t>
      </w:r>
      <w:r w:rsidR="002C04CF" w:rsidRPr="00EB285E">
        <w:rPr>
          <w:rFonts w:ascii="Liberation serif" w:hAnsi="Liberation serif"/>
        </w:rPr>
        <w:t>In each case an identical pressure of 7000 to 8000 lb/inch</w:t>
      </w:r>
      <w:r w:rsidR="002C04CF" w:rsidRPr="00EB285E">
        <w:rPr>
          <w:rFonts w:ascii="Liberation serif" w:hAnsi="Liberation serif"/>
          <w:vertAlign w:val="superscript"/>
        </w:rPr>
        <w:t>2</w:t>
      </w:r>
      <w:r w:rsidR="002C04CF" w:rsidRPr="00EB285E">
        <w:rPr>
          <w:rFonts w:ascii="Liberation serif" w:hAnsi="Liberation serif"/>
        </w:rPr>
        <w:t xml:space="preserve"> was used for pressing for a period of 30 to 60 minutes.  In both cases</w:t>
      </w:r>
      <w:r w:rsidR="002C04CF" w:rsidRPr="00EB285E">
        <w:rPr>
          <w:rFonts w:ascii="Liberation serif" w:hAnsi="Liberation serif"/>
          <w:b/>
        </w:rPr>
        <w:t xml:space="preserve"> </w:t>
      </w:r>
      <w:r w:rsidR="002C04CF" w:rsidRPr="00EB285E">
        <w:rPr>
          <w:rFonts w:ascii="Liberation serif" w:hAnsi="Liberation serif"/>
        </w:rPr>
        <w:t xml:space="preserve">of these samples, we cooled samples by shutting down the power of the furnace and temperature reached to room temperature in </w:t>
      </w:r>
      <w:r>
        <w:rPr>
          <w:rFonts w:ascii="Liberation serif" w:hAnsi="Liberation serif"/>
        </w:rPr>
        <w:t xml:space="preserve">approximately 9-10 hours. </w:t>
      </w:r>
      <w:r w:rsidR="002C04CF" w:rsidRPr="00EB285E">
        <w:rPr>
          <w:rFonts w:ascii="Liberation serif" w:hAnsi="Liberation serif"/>
        </w:rPr>
        <w:t xml:space="preserve">The surface and bulk micromorphology observed by optical microscope indicated very smooth surface </w:t>
      </w:r>
      <w:r>
        <w:rPr>
          <w:rFonts w:ascii="Liberation serif" w:hAnsi="Liberation serif"/>
        </w:rPr>
        <w:t xml:space="preserve">for the sample with higher fluorine concentration compared to the sample of lower fluorine concentration. </w:t>
      </w:r>
      <w:r w:rsidRPr="00EB285E">
        <w:rPr>
          <w:rFonts w:ascii="Liberation serif" w:hAnsi="Liberation serif"/>
        </w:rPr>
        <w:t>Th</w:t>
      </w:r>
      <w:r>
        <w:rPr>
          <w:rFonts w:ascii="Liberation serif" w:hAnsi="Liberation serif"/>
        </w:rPr>
        <w:t xml:space="preserve">is sample has </w:t>
      </w:r>
      <w:r w:rsidRPr="00EB285E">
        <w:rPr>
          <w:rFonts w:ascii="Liberation serif" w:hAnsi="Liberation serif"/>
        </w:rPr>
        <w:t>surfaces were glossy and very shining.</w:t>
      </w:r>
      <w:r>
        <w:rPr>
          <w:rFonts w:ascii="Liberation serif" w:hAnsi="Liberation serif"/>
        </w:rPr>
        <w:t xml:space="preserve"> Both samples were free from </w:t>
      </w:r>
      <w:r w:rsidR="002C04CF" w:rsidRPr="00EB285E">
        <w:rPr>
          <w:rFonts w:ascii="Liberation serif" w:hAnsi="Liberation serif"/>
        </w:rPr>
        <w:t xml:space="preserve">gross defects such as bubbles and voids. </w:t>
      </w:r>
    </w:p>
    <w:p w14:paraId="6AB11028" w14:textId="25C5B808" w:rsidR="00B42F1C" w:rsidRDefault="00B42F1C" w:rsidP="002C04CF">
      <w:pPr>
        <w:pStyle w:val="BodyText"/>
        <w:spacing w:after="0"/>
        <w:jc w:val="both"/>
        <w:rPr>
          <w:rFonts w:ascii="Liberation serif" w:hAnsi="Liberation serif" w:hint="eastAsia"/>
        </w:rPr>
      </w:pPr>
    </w:p>
    <w:p w14:paraId="40126E9D" w14:textId="19F264BC" w:rsidR="002C04CF" w:rsidRPr="003E535E" w:rsidRDefault="00D1646D" w:rsidP="002C04CF">
      <w:pPr>
        <w:pStyle w:val="BodyText"/>
        <w:spacing w:after="0"/>
        <w:jc w:val="both"/>
        <w:rPr>
          <w:rFonts w:ascii="Liberation serif" w:hAnsi="Liberation serif" w:hint="eastAsia"/>
          <w:b/>
          <w:bCs/>
        </w:rPr>
      </w:pPr>
      <w:r>
        <w:rPr>
          <w:rFonts w:ascii="Liberation serif" w:hAnsi="Liberation serif"/>
        </w:rPr>
        <w:t xml:space="preserve">As listed in the experimental section we prepared </w:t>
      </w:r>
      <w:r w:rsidR="00B42F1C" w:rsidRPr="00EB285E">
        <w:rPr>
          <w:rFonts w:ascii="Liberation serif" w:hAnsi="Liberation serif"/>
        </w:rPr>
        <w:t>mixtures of BSTO was in the range of Ba</w:t>
      </w:r>
      <w:r w:rsidR="00B42F1C" w:rsidRPr="00EB285E">
        <w:rPr>
          <w:rFonts w:ascii="Liberation serif" w:hAnsi="Liberation serif"/>
          <w:vertAlign w:val="subscript"/>
        </w:rPr>
        <w:t>0.5</w:t>
      </w:r>
      <w:r w:rsidR="00B42F1C" w:rsidRPr="00EB285E">
        <w:rPr>
          <w:rFonts w:ascii="Liberation serif" w:hAnsi="Liberation serif"/>
        </w:rPr>
        <w:t>Sr</w:t>
      </w:r>
      <w:r w:rsidR="00B42F1C" w:rsidRPr="00EB285E">
        <w:rPr>
          <w:rFonts w:ascii="Liberation serif" w:hAnsi="Liberation serif"/>
          <w:vertAlign w:val="subscript"/>
        </w:rPr>
        <w:t>0.5</w:t>
      </w:r>
      <w:r w:rsidR="00B42F1C" w:rsidRPr="00EB285E">
        <w:rPr>
          <w:rFonts w:ascii="Liberation serif" w:hAnsi="Liberation serif"/>
        </w:rPr>
        <w:t>TiO</w:t>
      </w:r>
      <w:r w:rsidR="00145E02">
        <w:rPr>
          <w:rFonts w:ascii="Liberation serif" w:hAnsi="Liberation serif"/>
          <w:vertAlign w:val="subscript"/>
        </w:rPr>
        <w:t>3</w:t>
      </w:r>
      <w:r w:rsidR="00B42F1C" w:rsidRPr="00EB285E">
        <w:rPr>
          <w:rFonts w:ascii="Liberation serif" w:hAnsi="Liberation serif"/>
        </w:rPr>
        <w:t xml:space="preserve">. </w:t>
      </w:r>
      <w:r>
        <w:rPr>
          <w:rFonts w:ascii="Liberation serif" w:hAnsi="Liberation serif"/>
        </w:rPr>
        <w:t>But fluorine concentration was varied by using BaF</w:t>
      </w:r>
      <w:r>
        <w:rPr>
          <w:rFonts w:ascii="Liberation serif" w:hAnsi="Liberation serif"/>
          <w:vertAlign w:val="subscript"/>
        </w:rPr>
        <w:t>2</w:t>
      </w:r>
      <w:r>
        <w:rPr>
          <w:rFonts w:ascii="Liberation serif" w:hAnsi="Liberation serif"/>
        </w:rPr>
        <w:t xml:space="preserve"> in place of BaCO</w:t>
      </w:r>
      <w:r>
        <w:rPr>
          <w:rFonts w:ascii="Liberation serif" w:hAnsi="Liberation serif"/>
          <w:vertAlign w:val="subscript"/>
        </w:rPr>
        <w:t>3</w:t>
      </w:r>
      <w:r>
        <w:rPr>
          <w:rFonts w:ascii="Liberation serif" w:hAnsi="Liberation serif"/>
        </w:rPr>
        <w:t xml:space="preserve">. </w:t>
      </w:r>
      <w:r w:rsidR="00B42F1C" w:rsidRPr="00EB285E">
        <w:rPr>
          <w:rFonts w:ascii="Liberation serif" w:hAnsi="Liberation serif"/>
        </w:rPr>
        <w:t xml:space="preserve"> </w:t>
      </w:r>
      <w:r>
        <w:rPr>
          <w:rFonts w:ascii="Liberation serif" w:hAnsi="Liberation serif"/>
        </w:rPr>
        <w:t xml:space="preserve">So, before the processing </w:t>
      </w:r>
      <w:r w:rsidR="00B42F1C" w:rsidRPr="00EB285E">
        <w:rPr>
          <w:rFonts w:ascii="Liberation serif" w:hAnsi="Liberation serif"/>
        </w:rPr>
        <w:t>the composition was Ba</w:t>
      </w:r>
      <w:r w:rsidR="00B42F1C" w:rsidRPr="00EB285E">
        <w:rPr>
          <w:rFonts w:ascii="Liberation serif" w:hAnsi="Liberation serif"/>
          <w:vertAlign w:val="subscript"/>
        </w:rPr>
        <w:t>0.5</w:t>
      </w:r>
      <w:r w:rsidR="00B42F1C" w:rsidRPr="00EB285E">
        <w:rPr>
          <w:rFonts w:ascii="Liberation serif" w:hAnsi="Liberation serif"/>
        </w:rPr>
        <w:t>Sr</w:t>
      </w:r>
      <w:r w:rsidR="00B42F1C" w:rsidRPr="00EB285E">
        <w:rPr>
          <w:rFonts w:ascii="Liberation serif" w:hAnsi="Liberation serif"/>
          <w:vertAlign w:val="subscript"/>
        </w:rPr>
        <w:t>o.5</w:t>
      </w:r>
      <w:r w:rsidR="00B42F1C" w:rsidRPr="00EB285E">
        <w:rPr>
          <w:rFonts w:ascii="Liberation serif" w:hAnsi="Liberation serif"/>
        </w:rPr>
        <w:t>TiO</w:t>
      </w:r>
      <w:r w:rsidR="00145E02">
        <w:rPr>
          <w:rFonts w:ascii="Liberation serif" w:hAnsi="Liberation serif"/>
          <w:vertAlign w:val="subscript"/>
        </w:rPr>
        <w:t>3</w:t>
      </w:r>
      <w:r w:rsidR="00B42F1C" w:rsidRPr="00EB285E">
        <w:rPr>
          <w:rFonts w:ascii="Liberation serif" w:hAnsi="Liberation serif"/>
          <w:vertAlign w:val="subscript"/>
        </w:rPr>
        <w:t>-x</w:t>
      </w:r>
      <w:r w:rsidR="00B42F1C" w:rsidRPr="00EB285E">
        <w:rPr>
          <w:rFonts w:ascii="Liberation serif" w:hAnsi="Liberation serif"/>
        </w:rPr>
        <w:t>F</w:t>
      </w:r>
      <w:r w:rsidR="00B42F1C" w:rsidRPr="00EB285E">
        <w:rPr>
          <w:rFonts w:ascii="Liberation serif" w:hAnsi="Liberation serif"/>
          <w:vertAlign w:val="subscript"/>
        </w:rPr>
        <w:t>x</w:t>
      </w:r>
      <w:r w:rsidR="007C2743">
        <w:rPr>
          <w:rFonts w:ascii="Liberation serif" w:hAnsi="Liberation serif"/>
        </w:rPr>
        <w:t xml:space="preserve"> (x=0.50 and x=0.25)</w:t>
      </w:r>
      <w:r w:rsidR="007C2743">
        <w:rPr>
          <w:rFonts w:ascii="Liberation serif" w:hAnsi="Liberation serif"/>
          <w:vertAlign w:val="subscript"/>
        </w:rPr>
        <w:t xml:space="preserve"> </w:t>
      </w:r>
      <w:r w:rsidR="00B42F1C" w:rsidRPr="00EB285E">
        <w:rPr>
          <w:rFonts w:ascii="Liberation serif" w:hAnsi="Liberation serif"/>
        </w:rPr>
        <w:t>.</w:t>
      </w:r>
      <w:r>
        <w:rPr>
          <w:rFonts w:ascii="Liberation serif" w:hAnsi="Liberation serif"/>
        </w:rPr>
        <w:t xml:space="preserve"> It appears that fluorine </w:t>
      </w:r>
      <w:r w:rsidR="002301F8">
        <w:rPr>
          <w:rFonts w:ascii="Liberation serif" w:hAnsi="Liberation serif"/>
        </w:rPr>
        <w:t>concertation</w:t>
      </w:r>
      <w:r>
        <w:rPr>
          <w:rFonts w:ascii="Liberation serif" w:hAnsi="Liberation serif"/>
        </w:rPr>
        <w:t xml:space="preserve"> changed significantly since samples were processed in the air. </w:t>
      </w:r>
      <w:r w:rsidR="002301F8">
        <w:rPr>
          <w:rFonts w:ascii="Liberation serif" w:hAnsi="Liberation serif"/>
        </w:rPr>
        <w:t xml:space="preserve">To avoid evolution of fluorine we had chosen lower sintering temperature compared to usually higher temperature when oxides or carbonates are used for sintering. </w:t>
      </w:r>
      <w:r>
        <w:rPr>
          <w:rFonts w:ascii="Liberation serif" w:hAnsi="Liberation serif"/>
        </w:rPr>
        <w:t>There was no attempt to control the atmosphere during sintering.</w:t>
      </w:r>
      <w:r w:rsidR="00B42F1C" w:rsidRPr="00EB285E">
        <w:rPr>
          <w:rFonts w:ascii="Liberation serif" w:hAnsi="Liberation serif"/>
        </w:rPr>
        <w:t xml:space="preserve"> The compositional analysis of the processed sample </w:t>
      </w:r>
      <w:r w:rsidR="006969FE">
        <w:rPr>
          <w:rFonts w:ascii="Liberation serif" w:hAnsi="Liberation serif"/>
        </w:rPr>
        <w:t xml:space="preserve">was </w:t>
      </w:r>
      <w:r w:rsidR="00B42F1C" w:rsidRPr="00EB285E">
        <w:rPr>
          <w:rFonts w:ascii="Liberation serif" w:hAnsi="Liberation serif"/>
        </w:rPr>
        <w:t xml:space="preserve">determined by </w:t>
      </w:r>
      <w:r w:rsidR="00B42F1C" w:rsidRPr="00EB285E">
        <w:rPr>
          <w:rFonts w:ascii="Liberation serif" w:hAnsi="Liberation serif"/>
          <w14:shadow w14:blurRad="0" w14:dist="38100" w14:dir="0" w14:sx="1000" w14:sy="1000" w14:kx="0" w14:ky="0" w14:algn="tl">
            <w14:srgbClr w14:val="000000"/>
          </w14:shadow>
          <w14:reflection w14:blurRad="0" w14:stA="100000" w14:stPos="0" w14:endA="0" w14:endPos="0" w14:dist="0" w14:dir="0" w14:fadeDir="0" w14:sx="0" w14:sy="0" w14:kx="0" w14:ky="0" w14:algn="b"/>
        </w:rPr>
        <w:t>using XPS</w:t>
      </w:r>
      <w:r w:rsidR="00B42F1C" w:rsidRPr="00EB285E">
        <w:rPr>
          <w:rFonts w:ascii="Liberation serif" w:hAnsi="Liberation serif"/>
          <w:b/>
          <w14:shadow w14:blurRad="0" w14:dist="38100" w14:dir="0" w14:sx="1000" w14:sy="1000" w14:kx="0" w14:ky="0" w14:algn="tl">
            <w14:srgbClr w14:val="000000"/>
          </w14:shadow>
          <w14:reflection w14:blurRad="0" w14:stA="100000" w14:stPos="0" w14:endA="0" w14:endPos="0" w14:dist="0" w14:dir="0" w14:fadeDir="0" w14:sx="0" w14:sy="0" w14:kx="0" w14:ky="0" w14:algn="b"/>
        </w:rPr>
        <w:t xml:space="preserve">. </w:t>
      </w:r>
      <w:r w:rsidR="00B42F1C" w:rsidRPr="00EB285E">
        <w:rPr>
          <w:rFonts w:ascii="Liberation serif" w:hAnsi="Liberation serif"/>
          <w14:shadow w14:blurRad="0" w14:dist="38100" w14:dir="0" w14:sx="1000" w14:sy="1000" w14:kx="0" w14:ky="0" w14:algn="tl">
            <w14:srgbClr w14:val="000000"/>
          </w14:shadow>
          <w14:reflection w14:blurRad="0" w14:stA="100000" w14:stPos="0" w14:endA="0" w14:endPos="0" w14:dist="0" w14:dir="0" w14:fadeDir="0" w14:sx="0" w14:sy="0" w14:kx="0" w14:ky="0" w14:algn="b"/>
        </w:rPr>
        <w:t>After scanning compositions at several positions of the samples, we did not observe significant composition</w:t>
      </w:r>
      <w:r w:rsidR="00B42F1C">
        <w:rPr>
          <w:rFonts w:ascii="Liberation serif" w:hAnsi="Liberation serif"/>
          <w14:shadow w14:blurRad="0" w14:dist="38100" w14:dir="0" w14:sx="1000" w14:sy="1000" w14:kx="0" w14:ky="0" w14:algn="tl">
            <w14:srgbClr w14:val="000000"/>
          </w14:shadow>
          <w14:reflection w14:blurRad="0" w14:stA="100000" w14:stPos="0" w14:endA="0" w14:endPos="0" w14:dist="0" w14:dir="0" w14:fadeDir="0" w14:sx="0" w14:sy="0" w14:kx="0" w14:ky="0" w14:algn="b"/>
        </w:rPr>
        <w:t xml:space="preserve"> variation</w:t>
      </w:r>
      <w:r w:rsidR="00B42F1C" w:rsidRPr="00EB285E">
        <w:rPr>
          <w:rFonts w:ascii="Liberation serif" w:hAnsi="Liberation serif"/>
          <w14:shadow w14:blurRad="0" w14:dist="38100" w14:dir="0" w14:sx="1000" w14:sy="1000" w14:kx="0" w14:ky="0" w14:algn="tl">
            <w14:srgbClr w14:val="000000"/>
          </w14:shadow>
          <w14:reflection w14:blurRad="0" w14:stA="100000" w14:stPos="0" w14:endA="0" w14:endPos="0" w14:dist="0" w14:dir="0" w14:fadeDir="0" w14:sx="0" w14:sy="0" w14:kx="0" w14:ky="0" w14:algn="b"/>
        </w:rPr>
        <w:t>.</w:t>
      </w:r>
      <w:r w:rsidR="006969FE">
        <w:rPr>
          <w:rFonts w:ascii="Liberation serif" w:hAnsi="Liberation serif"/>
          <w14:shadow w14:blurRad="0" w14:dist="38100" w14:dir="0" w14:sx="1000" w14:sy="1000" w14:kx="0" w14:ky="0" w14:algn="tl">
            <w14:srgbClr w14:val="000000"/>
          </w14:shadow>
          <w14:reflection w14:blurRad="0" w14:stA="100000" w14:stPos="0" w14:endA="0" w14:endPos="0" w14:dist="0" w14:dir="0" w14:fadeDir="0" w14:sx="0" w14:sy="0" w14:kx="0" w14:ky="0" w14:algn="b"/>
        </w:rPr>
        <w:t xml:space="preserve"> </w:t>
      </w:r>
      <w:r w:rsidR="006969FE">
        <w:rPr>
          <w:rFonts w:ascii="Liberation serif" w:hAnsi="Liberation serif" w:hint="eastAsia"/>
          <w14:shadow w14:blurRad="0" w14:dist="38100" w14:dir="0" w14:sx="1000" w14:sy="1000" w14:kx="0" w14:ky="0" w14:algn="tl">
            <w14:srgbClr w14:val="000000"/>
          </w14:shadow>
          <w14:reflection w14:blurRad="0" w14:stA="100000" w14:stPos="0" w14:endA="0" w14:endPos="0" w14:dist="0" w14:dir="0" w14:fadeDir="0" w14:sx="0" w14:sy="0" w14:kx="0" w14:ky="0" w14:algn="b"/>
        </w:rPr>
        <w:t>W</w:t>
      </w:r>
      <w:r w:rsidR="006969FE">
        <w:rPr>
          <w:rFonts w:ascii="Liberation serif" w:hAnsi="Liberation serif"/>
          <w14:shadow w14:blurRad="0" w14:dist="38100" w14:dir="0" w14:sx="1000" w14:sy="1000" w14:kx="0" w14:ky="0" w14:algn="tl">
            <w14:srgbClr w14:val="000000"/>
          </w14:shadow>
          <w14:reflection w14:blurRad="0" w14:stA="100000" w14:stPos="0" w14:endA="0" w14:endPos="0" w14:dist="0" w14:dir="0" w14:fadeDir="0" w14:sx="0" w14:sy="0" w14:kx="0" w14:ky="0" w14:algn="b"/>
        </w:rPr>
        <w:t>e observed that both samples after processing showed fluorine concentration in the range of 3</w:t>
      </w:r>
      <w:r w:rsidR="00145E02">
        <w:rPr>
          <w:rFonts w:ascii="Liberation serif" w:hAnsi="Liberation serif"/>
          <w14:shadow w14:blurRad="0" w14:dist="38100" w14:dir="0" w14:sx="1000" w14:sy="1000" w14:kx="0" w14:ky="0" w14:algn="tl">
            <w14:srgbClr w14:val="000000"/>
          </w14:shadow>
          <w14:reflection w14:blurRad="0" w14:stA="100000" w14:stPos="0" w14:endA="0" w14:endPos="0" w14:dist="0" w14:dir="0" w14:fadeDir="0" w14:sx="0" w14:sy="0" w14:kx="0" w14:ky="0" w14:algn="b"/>
        </w:rPr>
        <w:t>.9</w:t>
      </w:r>
      <w:r w:rsidR="006969FE">
        <w:rPr>
          <w:rFonts w:ascii="Liberation serif" w:hAnsi="Liberation serif"/>
          <w14:shadow w14:blurRad="0" w14:dist="38100" w14:dir="0" w14:sx="1000" w14:sy="1000" w14:kx="0" w14:ky="0" w14:algn="tl">
            <w14:srgbClr w14:val="000000"/>
          </w14:shadow>
          <w14:reflection w14:blurRad="0" w14:stA="100000" w14:stPos="0" w14:endA="0" w14:endPos="0" w14:dist="0" w14:dir="0" w14:fadeDir="0" w14:sx="0" w14:sy="0" w14:kx="0" w14:ky="0" w14:algn="b"/>
        </w:rPr>
        <w:t>% and 1</w:t>
      </w:r>
      <w:r w:rsidR="00145E02">
        <w:rPr>
          <w:rFonts w:ascii="Liberation serif" w:hAnsi="Liberation serif"/>
          <w14:shadow w14:blurRad="0" w14:dist="38100" w14:dir="0" w14:sx="1000" w14:sy="1000" w14:kx="0" w14:ky="0" w14:algn="tl">
            <w14:srgbClr w14:val="000000"/>
          </w14:shadow>
          <w14:reflection w14:blurRad="0" w14:stA="100000" w14:stPos="0" w14:endA="0" w14:endPos="0" w14:dist="0" w14:dir="0" w14:fadeDir="0" w14:sx="0" w14:sy="0" w14:kx="0" w14:ky="0" w14:algn="b"/>
        </w:rPr>
        <w:t>.8</w:t>
      </w:r>
      <w:r w:rsidR="006969FE">
        <w:rPr>
          <w:rFonts w:ascii="Liberation serif" w:hAnsi="Liberation serif"/>
          <w14:shadow w14:blurRad="0" w14:dist="38100" w14:dir="0" w14:sx="1000" w14:sy="1000" w14:kx="0" w14:ky="0" w14:algn="tl">
            <w14:srgbClr w14:val="000000"/>
          </w14:shadow>
          <w14:reflection w14:blurRad="0" w14:stA="100000" w14:stPos="0" w14:endA="0" w14:endPos="0" w14:dist="0" w14:dir="0" w14:fadeDir="0" w14:sx="0" w14:sy="0" w14:kx="0" w14:ky="0" w14:algn="b"/>
        </w:rPr>
        <w:t xml:space="preserve">% respectively. </w:t>
      </w:r>
      <w:r w:rsidR="00B42F1C" w:rsidRPr="00EB285E">
        <w:rPr>
          <w:rFonts w:ascii="Liberation serif" w:hAnsi="Liberation serif"/>
          <w14:shadow w14:blurRad="0" w14:dist="38100" w14:dir="0" w14:sx="1000" w14:sy="1000" w14:kx="0" w14:ky="0" w14:algn="tl">
            <w14:srgbClr w14:val="000000"/>
          </w14:shadow>
          <w14:reflection w14:blurRad="0" w14:stA="100000" w14:stPos="0" w14:endA="0" w14:endPos="0" w14:dist="0" w14:dir="0" w14:fadeDir="0" w14:sx="0" w14:sy="0" w14:kx="0" w14:ky="0" w14:algn="b"/>
        </w:rPr>
        <w:t xml:space="preserve"> </w:t>
      </w:r>
      <w:r w:rsidR="006969FE">
        <w:rPr>
          <w:rFonts w:ascii="Liberation serif" w:hAnsi="Liberation serif"/>
          <w14:shadow w14:blurRad="0" w14:dist="38100" w14:dir="0" w14:sx="1000" w14:sy="1000" w14:kx="0" w14:ky="0" w14:algn="tl">
            <w14:srgbClr w14:val="000000"/>
          </w14:shadow>
          <w14:reflection w14:blurRad="0" w14:stA="100000" w14:stPos="0" w14:endA="0" w14:endPos="0" w14:dist="0" w14:dir="0" w14:fadeDir="0" w14:sx="0" w14:sy="0" w14:kx="0" w14:ky="0" w14:algn="b"/>
        </w:rPr>
        <w:t>Due to limitation of this instruments better concentration limit was not possible.</w:t>
      </w:r>
      <w:r w:rsidR="00145E02">
        <w:rPr>
          <w:rFonts w:ascii="Liberation serif" w:hAnsi="Liberation serif"/>
          <w14:shadow w14:blurRad="0" w14:dist="38100" w14:dir="0" w14:sx="1000" w14:sy="1000" w14:kx="0" w14:ky="0" w14:algn="tl">
            <w14:srgbClr w14:val="000000"/>
          </w14:shadow>
          <w14:reflection w14:blurRad="0" w14:stA="100000" w14:stPos="0" w14:endA="0" w14:endPos="0" w14:dist="0" w14:dir="0" w14:fadeDir="0" w14:sx="0" w14:sy="0" w14:kx="0" w14:ky="0" w14:algn="b"/>
        </w:rPr>
        <w:t xml:space="preserve"> </w:t>
      </w:r>
    </w:p>
    <w:p w14:paraId="28335FA0" w14:textId="55E85251" w:rsidR="009C07DF" w:rsidRDefault="009C07DF" w:rsidP="00F06A80">
      <w:pPr>
        <w:pStyle w:val="BodyText"/>
        <w:spacing w:after="0"/>
        <w:rPr>
          <w:rFonts w:ascii="Liberation serif" w:hAnsi="Liberation serif" w:hint="eastAsia"/>
        </w:rPr>
      </w:pPr>
    </w:p>
    <w:p w14:paraId="3D9631EB" w14:textId="4A0D34DE" w:rsidR="00B04E2B" w:rsidRDefault="00B04E2B" w:rsidP="00F06A80">
      <w:pPr>
        <w:pStyle w:val="BodyText"/>
        <w:spacing w:after="0"/>
        <w:jc w:val="both"/>
        <w:rPr>
          <w:rFonts w:ascii="Liberation serif" w:hAnsi="Liberation serif" w:hint="eastAsia"/>
          <w:spacing w:val="1"/>
          <w:lang w:val="en-GB"/>
        </w:rPr>
      </w:pPr>
    </w:p>
    <w:p w14:paraId="3B186605" w14:textId="3B5BAAF0" w:rsidR="00B04E2B" w:rsidRDefault="00B04E2B" w:rsidP="00F06A80">
      <w:pPr>
        <w:pStyle w:val="BodyText"/>
        <w:spacing w:after="0"/>
        <w:jc w:val="both"/>
        <w:rPr>
          <w:rFonts w:ascii="Liberation serif" w:hAnsi="Liberation serif" w:hint="eastAsia"/>
          <w:spacing w:val="1"/>
          <w:lang w:val="en-GB"/>
        </w:rPr>
      </w:pPr>
    </w:p>
    <w:p w14:paraId="46B99DE4" w14:textId="77B20B40" w:rsidR="00031EDD" w:rsidRDefault="00031EDD" w:rsidP="00F06A80">
      <w:pPr>
        <w:pStyle w:val="BodyText"/>
        <w:spacing w:after="0"/>
        <w:jc w:val="both"/>
        <w:rPr>
          <w:rFonts w:ascii="Liberation serif" w:hAnsi="Liberation serif" w:hint="eastAsia"/>
          <w:spacing w:val="1"/>
          <w:lang w:val="en-GB"/>
        </w:rPr>
      </w:pPr>
      <w:r w:rsidRPr="00031EDD">
        <w:rPr>
          <w:rFonts w:ascii="Liberation serif" w:hAnsi="Liberation serif"/>
          <w:b/>
          <w:bCs/>
          <w:noProof/>
          <w:spacing w:val="1"/>
          <w:sz w:val="40"/>
          <w:szCs w:val="40"/>
        </w:rPr>
        <w:drawing>
          <wp:inline distT="0" distB="0" distL="0" distR="0" wp14:anchorId="11E957D5" wp14:editId="0363775F">
            <wp:extent cx="5943600" cy="3207385"/>
            <wp:effectExtent l="0" t="0" r="0"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a:blip r:embed="rId7"/>
                    <a:stretch>
                      <a:fillRect/>
                    </a:stretch>
                  </pic:blipFill>
                  <pic:spPr>
                    <a:xfrm>
                      <a:off x="0" y="0"/>
                      <a:ext cx="5943600" cy="3207385"/>
                    </a:xfrm>
                    <a:prstGeom prst="rect">
                      <a:avLst/>
                    </a:prstGeom>
                  </pic:spPr>
                </pic:pic>
              </a:graphicData>
            </a:graphic>
          </wp:inline>
        </w:drawing>
      </w:r>
    </w:p>
    <w:p w14:paraId="046697F4" w14:textId="6F00B2B9" w:rsidR="00031EDD" w:rsidRDefault="00031EDD" w:rsidP="00F06A80">
      <w:pPr>
        <w:pStyle w:val="BodyText"/>
        <w:spacing w:after="0"/>
        <w:jc w:val="both"/>
        <w:rPr>
          <w:rFonts w:ascii="Liberation serif" w:hAnsi="Liberation serif" w:hint="eastAsia"/>
          <w:spacing w:val="1"/>
          <w:lang w:val="en-GB"/>
        </w:rPr>
      </w:pPr>
    </w:p>
    <w:p w14:paraId="08D553AE" w14:textId="7FC0CF2B" w:rsidR="00031EDD" w:rsidRPr="00031EDD" w:rsidRDefault="00031EDD" w:rsidP="00F06A80">
      <w:pPr>
        <w:pStyle w:val="BodyText"/>
        <w:spacing w:after="0"/>
        <w:jc w:val="both"/>
        <w:rPr>
          <w:rFonts w:ascii="Liberation serif" w:hAnsi="Liberation serif" w:hint="eastAsia"/>
          <w:spacing w:val="1"/>
          <w:lang w:val="en-GB"/>
        </w:rPr>
      </w:pPr>
      <w:r>
        <w:rPr>
          <w:rFonts w:ascii="Liberation serif" w:hAnsi="Liberation serif"/>
          <w:b/>
          <w:bCs/>
          <w:spacing w:val="1"/>
          <w:lang w:val="en-GB"/>
        </w:rPr>
        <w:t xml:space="preserve">Figure </w:t>
      </w:r>
      <w:r w:rsidR="003E535E">
        <w:rPr>
          <w:rFonts w:ascii="Liberation serif" w:hAnsi="Liberation serif"/>
          <w:b/>
          <w:bCs/>
          <w:spacing w:val="1"/>
          <w:lang w:val="en-GB"/>
        </w:rPr>
        <w:t xml:space="preserve">2. </w:t>
      </w:r>
      <w:r>
        <w:rPr>
          <w:rFonts w:ascii="Liberation serif" w:hAnsi="Liberation serif"/>
          <w:b/>
          <w:bCs/>
          <w:spacing w:val="1"/>
          <w:lang w:val="en-GB"/>
        </w:rPr>
        <w:t xml:space="preserve"> </w:t>
      </w:r>
      <w:r>
        <w:rPr>
          <w:rFonts w:ascii="Liberation serif" w:hAnsi="Liberation serif"/>
          <w:spacing w:val="1"/>
          <w:lang w:val="en-GB"/>
        </w:rPr>
        <w:t>Thermal gravimetric analysis of sample with lower fluorine concentration</w:t>
      </w:r>
    </w:p>
    <w:p w14:paraId="74266D86" w14:textId="77777777" w:rsidR="00B04E2B" w:rsidRDefault="00B04E2B" w:rsidP="00F06A80">
      <w:pPr>
        <w:pStyle w:val="BodyText"/>
        <w:spacing w:after="0"/>
        <w:jc w:val="both"/>
        <w:rPr>
          <w:rFonts w:ascii="Liberation serif" w:hAnsi="Liberation serif" w:hint="eastAsia"/>
          <w:spacing w:val="1"/>
          <w:lang w:val="en-GB"/>
        </w:rPr>
      </w:pPr>
    </w:p>
    <w:p w14:paraId="4B67BC27" w14:textId="5B9B5374" w:rsidR="00EA6E03" w:rsidRDefault="00EA6E03" w:rsidP="00F06A80">
      <w:pPr>
        <w:pStyle w:val="BodyText"/>
        <w:spacing w:after="0"/>
        <w:jc w:val="both"/>
        <w:rPr>
          <w:rFonts w:ascii="Liberation serif" w:hAnsi="Liberation serif" w:hint="eastAsia"/>
          <w:spacing w:val="1"/>
          <w:lang w:val="en-GB"/>
        </w:rPr>
      </w:pPr>
    </w:p>
    <w:p w14:paraId="70DD6C1E" w14:textId="748F5FF7" w:rsidR="00EA6E03" w:rsidRDefault="00C16D8B" w:rsidP="00F06A80">
      <w:pPr>
        <w:pStyle w:val="BodyText"/>
        <w:spacing w:after="0"/>
        <w:jc w:val="both"/>
        <w:rPr>
          <w:rFonts w:ascii="Liberation serif" w:hAnsi="Liberation serif" w:hint="eastAsia"/>
          <w:spacing w:val="1"/>
          <w:lang w:val="en-GB"/>
        </w:rPr>
      </w:pPr>
      <w:r>
        <w:rPr>
          <w:rFonts w:ascii="Liberation serif" w:hAnsi="Liberation serif"/>
          <w:b/>
          <w:bCs/>
          <w:spacing w:val="1"/>
          <w:lang w:val="en-GB"/>
        </w:rPr>
        <w:t>Figure</w:t>
      </w:r>
      <w:r>
        <w:rPr>
          <w:rFonts w:ascii="Liberation serif" w:hAnsi="Liberation serif" w:hint="eastAsia"/>
          <w:b/>
          <w:bCs/>
          <w:spacing w:val="1"/>
          <w:lang w:val="en-GB"/>
        </w:rPr>
        <w:t>s</w:t>
      </w:r>
      <w:r w:rsidR="003E535E">
        <w:rPr>
          <w:rFonts w:ascii="Liberation serif" w:hAnsi="Liberation serif"/>
          <w:b/>
          <w:bCs/>
          <w:spacing w:val="1"/>
          <w:lang w:val="en-GB"/>
        </w:rPr>
        <w:t xml:space="preserve"> 2 </w:t>
      </w:r>
      <w:r w:rsidR="003E535E" w:rsidRPr="003E535E">
        <w:rPr>
          <w:rFonts w:ascii="Liberation serif" w:hAnsi="Liberation serif"/>
          <w:spacing w:val="1"/>
          <w:lang w:val="en-GB"/>
        </w:rPr>
        <w:t xml:space="preserve">and </w:t>
      </w:r>
      <w:r w:rsidR="003E535E">
        <w:rPr>
          <w:rFonts w:ascii="Liberation serif" w:hAnsi="Liberation serif"/>
          <w:b/>
          <w:bCs/>
          <w:spacing w:val="1"/>
          <w:lang w:val="en-GB"/>
        </w:rPr>
        <w:t xml:space="preserve">3 </w:t>
      </w:r>
      <w:r w:rsidR="003E535E">
        <w:rPr>
          <w:rFonts w:ascii="Liberation serif" w:hAnsi="Liberation serif"/>
          <w:spacing w:val="1"/>
          <w:lang w:val="en-GB"/>
        </w:rPr>
        <w:t xml:space="preserve">show the results of thermal analysis of both samples. </w:t>
      </w:r>
      <w:r w:rsidR="00031EDD">
        <w:rPr>
          <w:rFonts w:ascii="Liberation serif" w:hAnsi="Liberation serif"/>
          <w:spacing w:val="1"/>
          <w:lang w:val="en-GB"/>
        </w:rPr>
        <w:t xml:space="preserve">The thermal gravimetric analysis of both processed samples showed very different characteristics. </w:t>
      </w:r>
      <w:r w:rsidR="003E535E">
        <w:rPr>
          <w:rFonts w:ascii="Liberation serif" w:hAnsi="Liberation serif"/>
          <w:spacing w:val="1"/>
          <w:lang w:val="en-GB"/>
        </w:rPr>
        <w:t>As shown in these figures, the</w:t>
      </w:r>
      <w:r w:rsidR="00031EDD">
        <w:rPr>
          <w:rFonts w:ascii="Liberation serif" w:hAnsi="Liberation serif"/>
          <w:spacing w:val="1"/>
          <w:lang w:val="en-GB"/>
        </w:rPr>
        <w:t xml:space="preserve"> material with higher fluorine concentration showed  glassy at lower temperature and no sign of </w:t>
      </w:r>
      <w:r w:rsidR="00B42F1C">
        <w:rPr>
          <w:rFonts w:ascii="Liberation serif" w:hAnsi="Liberation serif"/>
          <w:spacing w:val="1"/>
          <w:lang w:val="en-GB"/>
        </w:rPr>
        <w:t>crystallites after 30 minutes of sintering temperature. We will discuss the transition in following section. The sample with lower fluorine concentration showed several peaks and within the applied sintering time. Unlike the higher fluorine concentration sample</w:t>
      </w:r>
      <w:r w:rsidR="00246E54">
        <w:rPr>
          <w:rFonts w:ascii="Liberation serif" w:hAnsi="Liberation serif"/>
          <w:spacing w:val="1"/>
          <w:lang w:val="en-GB"/>
        </w:rPr>
        <w:t>,</w:t>
      </w:r>
      <w:r w:rsidR="00B42F1C">
        <w:rPr>
          <w:rFonts w:ascii="Liberation serif" w:hAnsi="Liberation serif"/>
          <w:spacing w:val="1"/>
          <w:lang w:val="en-GB"/>
        </w:rPr>
        <w:t xml:space="preserve"> it did show </w:t>
      </w:r>
      <w:r w:rsidR="00B42F1C" w:rsidRPr="00EB285E">
        <w:rPr>
          <w:rFonts w:ascii="Liberation serif" w:hAnsi="Liberation serif"/>
        </w:rPr>
        <w:t>partial melting and crystallization of the material</w:t>
      </w:r>
      <w:r w:rsidR="00B42F1C">
        <w:rPr>
          <w:rFonts w:ascii="Liberation serif" w:hAnsi="Liberation serif"/>
        </w:rPr>
        <w:t>. However</w:t>
      </w:r>
      <w:r w:rsidR="002301F8">
        <w:rPr>
          <w:rFonts w:ascii="Liberation serif" w:hAnsi="Liberation serif"/>
        </w:rPr>
        <w:t>,</w:t>
      </w:r>
      <w:r w:rsidR="00B42F1C">
        <w:rPr>
          <w:rFonts w:ascii="Liberation serif" w:hAnsi="Liberation serif"/>
        </w:rPr>
        <w:t xml:space="preserve"> it did not show formation of fibers from glassy part of the sample.</w:t>
      </w:r>
    </w:p>
    <w:p w14:paraId="338E099C" w14:textId="2C65ABE4" w:rsidR="00EA6E03" w:rsidRDefault="00EA6E03" w:rsidP="00F06A80">
      <w:pPr>
        <w:pStyle w:val="BodyText"/>
        <w:spacing w:after="0"/>
        <w:jc w:val="both"/>
        <w:rPr>
          <w:rFonts w:ascii="Liberation serif" w:hAnsi="Liberation serif" w:hint="eastAsia"/>
          <w:b/>
        </w:rPr>
      </w:pPr>
    </w:p>
    <w:p w14:paraId="79C257D1" w14:textId="12EBA390" w:rsidR="00E2178B" w:rsidRDefault="00E2178B" w:rsidP="00B654E4">
      <w:pPr>
        <w:pStyle w:val="BodyText"/>
        <w:spacing w:after="0"/>
        <w:jc w:val="center"/>
        <w:rPr>
          <w:rFonts w:ascii="Liberation serif" w:hAnsi="Liberation serif" w:hint="eastAsia"/>
          <w:b/>
        </w:rPr>
      </w:pPr>
    </w:p>
    <w:p w14:paraId="3C49F5EF" w14:textId="77777777" w:rsidR="00031EDD" w:rsidRDefault="00031EDD" w:rsidP="008C093B">
      <w:pPr>
        <w:pStyle w:val="BodyText"/>
        <w:spacing w:after="0"/>
        <w:jc w:val="both"/>
        <w:rPr>
          <w:rFonts w:ascii="Liberation serif" w:hAnsi="Liberation serif" w:hint="eastAsia"/>
        </w:rPr>
      </w:pPr>
    </w:p>
    <w:p w14:paraId="6FAF0E2D" w14:textId="77777777" w:rsidR="00031EDD" w:rsidRDefault="00031EDD" w:rsidP="008C093B">
      <w:pPr>
        <w:pStyle w:val="BodyText"/>
        <w:spacing w:after="0"/>
        <w:jc w:val="both"/>
        <w:rPr>
          <w:rFonts w:ascii="Liberation serif" w:hAnsi="Liberation serif" w:hint="eastAsia"/>
        </w:rPr>
      </w:pPr>
    </w:p>
    <w:p w14:paraId="3FE52FFC" w14:textId="55A3D2C3" w:rsidR="00031EDD" w:rsidRDefault="00031EDD" w:rsidP="008C093B">
      <w:pPr>
        <w:pStyle w:val="BodyText"/>
        <w:spacing w:after="0"/>
        <w:jc w:val="both"/>
        <w:rPr>
          <w:rFonts w:ascii="Liberation serif" w:hAnsi="Liberation serif" w:hint="eastAsia"/>
        </w:rPr>
      </w:pPr>
      <w:r w:rsidRPr="00031EDD">
        <w:rPr>
          <w:rFonts w:ascii="Liberation serif" w:hAnsi="Liberation serif"/>
          <w:noProof/>
        </w:rPr>
        <w:drawing>
          <wp:inline distT="0" distB="0" distL="0" distR="0" wp14:anchorId="08D96945" wp14:editId="646050BE">
            <wp:extent cx="5943600" cy="3207385"/>
            <wp:effectExtent l="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8"/>
                    <a:stretch>
                      <a:fillRect/>
                    </a:stretch>
                  </pic:blipFill>
                  <pic:spPr>
                    <a:xfrm>
                      <a:off x="0" y="0"/>
                      <a:ext cx="5943600" cy="3207385"/>
                    </a:xfrm>
                    <a:prstGeom prst="rect">
                      <a:avLst/>
                    </a:prstGeom>
                  </pic:spPr>
                </pic:pic>
              </a:graphicData>
            </a:graphic>
          </wp:inline>
        </w:drawing>
      </w:r>
    </w:p>
    <w:p w14:paraId="7190DF31" w14:textId="77777777" w:rsidR="00031EDD" w:rsidRDefault="00031EDD" w:rsidP="008C093B">
      <w:pPr>
        <w:pStyle w:val="BodyText"/>
        <w:spacing w:after="0"/>
        <w:jc w:val="both"/>
        <w:rPr>
          <w:rFonts w:ascii="Liberation serif" w:hAnsi="Liberation serif" w:hint="eastAsia"/>
        </w:rPr>
      </w:pPr>
    </w:p>
    <w:p w14:paraId="4BCF4424" w14:textId="6DADB1B2" w:rsidR="00031EDD" w:rsidRPr="00031EDD" w:rsidRDefault="00031EDD" w:rsidP="00031EDD">
      <w:pPr>
        <w:pStyle w:val="BodyText"/>
        <w:spacing w:after="0"/>
        <w:jc w:val="both"/>
        <w:rPr>
          <w:rFonts w:ascii="Liberation serif" w:hAnsi="Liberation serif" w:hint="eastAsia"/>
          <w:spacing w:val="1"/>
          <w:lang w:val="en-GB"/>
        </w:rPr>
      </w:pPr>
      <w:r>
        <w:rPr>
          <w:rFonts w:ascii="Liberation serif" w:hAnsi="Liberation serif"/>
          <w:b/>
          <w:bCs/>
          <w:spacing w:val="1"/>
          <w:lang w:val="en-GB"/>
        </w:rPr>
        <w:t xml:space="preserve">Figure </w:t>
      </w:r>
      <w:r w:rsidR="003E535E">
        <w:rPr>
          <w:rFonts w:ascii="Liberation serif" w:hAnsi="Liberation serif"/>
          <w:b/>
          <w:bCs/>
          <w:spacing w:val="1"/>
          <w:lang w:val="en-GB"/>
        </w:rPr>
        <w:t xml:space="preserve">3. </w:t>
      </w:r>
      <w:r>
        <w:rPr>
          <w:rFonts w:ascii="Liberation serif" w:hAnsi="Liberation serif"/>
          <w:b/>
          <w:bCs/>
          <w:spacing w:val="1"/>
          <w:lang w:val="en-GB"/>
        </w:rPr>
        <w:t xml:space="preserve"> </w:t>
      </w:r>
      <w:r>
        <w:rPr>
          <w:rFonts w:ascii="Liberation serif" w:hAnsi="Liberation serif"/>
          <w:spacing w:val="1"/>
          <w:lang w:val="en-GB"/>
        </w:rPr>
        <w:t>Thermal gravimetric analysis of sample with lower fluorine concentration</w:t>
      </w:r>
    </w:p>
    <w:p w14:paraId="75143C01" w14:textId="77777777" w:rsidR="00031EDD" w:rsidRDefault="00031EDD" w:rsidP="008C093B">
      <w:pPr>
        <w:pStyle w:val="BodyText"/>
        <w:spacing w:after="0"/>
        <w:jc w:val="both"/>
        <w:rPr>
          <w:rFonts w:ascii="Liberation serif" w:hAnsi="Liberation serif" w:hint="eastAsia"/>
        </w:rPr>
      </w:pPr>
    </w:p>
    <w:p w14:paraId="2F4EC0D1" w14:textId="265A3DD2" w:rsidR="005B192F" w:rsidRDefault="00323F23" w:rsidP="008C093B">
      <w:pPr>
        <w:pStyle w:val="BodyText"/>
        <w:spacing w:after="0"/>
        <w:jc w:val="both"/>
        <w:rPr>
          <w:rFonts w:ascii="Liberation serif" w:hAnsi="Liberation serif" w:hint="eastAsia"/>
          <w:spacing w:val="1"/>
          <w:lang w:val="en-GB"/>
        </w:rPr>
      </w:pPr>
      <w:r>
        <w:rPr>
          <w:rFonts w:ascii="Liberation serif" w:hAnsi="Liberation serif"/>
          <w:bCs/>
        </w:rPr>
        <w:t xml:space="preserve">As shown </w:t>
      </w:r>
      <w:r w:rsidRPr="00323F23">
        <w:rPr>
          <w:rFonts w:ascii="Liberation serif" w:hAnsi="Liberation serif"/>
          <w:bCs/>
        </w:rPr>
        <w:t xml:space="preserve"> </w:t>
      </w:r>
      <w:r>
        <w:rPr>
          <w:rFonts w:ascii="Liberation serif" w:hAnsi="Liberation serif"/>
          <w:bCs/>
        </w:rPr>
        <w:t xml:space="preserve">in </w:t>
      </w:r>
      <w:r w:rsidRPr="00323F23">
        <w:rPr>
          <w:rFonts w:ascii="Liberation serif" w:hAnsi="Liberation serif"/>
          <w:bCs/>
        </w:rPr>
        <w:t>previous stud</w:t>
      </w:r>
      <w:r>
        <w:rPr>
          <w:rFonts w:ascii="Liberation serif" w:hAnsi="Liberation serif"/>
          <w:bCs/>
        </w:rPr>
        <w:t>ies using CaCu</w:t>
      </w:r>
      <w:r>
        <w:rPr>
          <w:rFonts w:ascii="Liberation serif" w:hAnsi="Liberation serif"/>
          <w:bCs/>
          <w:vertAlign w:val="subscript"/>
        </w:rPr>
        <w:t>3</w:t>
      </w:r>
      <w:r>
        <w:rPr>
          <w:rFonts w:ascii="Liberation serif" w:hAnsi="Liberation serif"/>
          <w:bCs/>
        </w:rPr>
        <w:t>Ti</w:t>
      </w:r>
      <w:r>
        <w:rPr>
          <w:rFonts w:ascii="Liberation serif" w:hAnsi="Liberation serif"/>
          <w:bCs/>
          <w:vertAlign w:val="subscript"/>
        </w:rPr>
        <w:t>4</w:t>
      </w:r>
      <w:r>
        <w:rPr>
          <w:rFonts w:ascii="Liberation serif" w:hAnsi="Liberation serif"/>
          <w:bCs/>
        </w:rPr>
        <w:t>O</w:t>
      </w:r>
      <w:r>
        <w:rPr>
          <w:rFonts w:ascii="Liberation serif" w:hAnsi="Liberation serif"/>
          <w:bCs/>
          <w:vertAlign w:val="subscript"/>
        </w:rPr>
        <w:t>12</w:t>
      </w:r>
      <w:r>
        <w:rPr>
          <w:rFonts w:ascii="Liberation serif" w:hAnsi="Liberation serif"/>
          <w:bCs/>
        </w:rPr>
        <w:t xml:space="preserve"> perovskite material it was shown that </w:t>
      </w:r>
      <w:r w:rsidR="008C093B" w:rsidRPr="00DE51C3">
        <w:rPr>
          <w:rFonts w:ascii="Liberation serif" w:hAnsi="Liberation serif"/>
          <w:spacing w:val="1"/>
          <w:lang w:val="en-GB"/>
        </w:rPr>
        <w:t xml:space="preserve"> the substitution and </w:t>
      </w:r>
      <w:r w:rsidR="008C093B" w:rsidRPr="0043331C">
        <w:rPr>
          <w:spacing w:val="1"/>
          <w:lang w:val="en-GB"/>
        </w:rPr>
        <w:t>doping of perovskite class of materials have significant</w:t>
      </w:r>
      <w:r w:rsidRPr="0043331C">
        <w:rPr>
          <w:spacing w:val="1"/>
          <w:lang w:val="en-GB"/>
        </w:rPr>
        <w:t xml:space="preserve"> changes in the</w:t>
      </w:r>
      <w:r w:rsidR="008C093B" w:rsidRPr="0043331C">
        <w:rPr>
          <w:spacing w:val="1"/>
          <w:lang w:val="en-GB"/>
        </w:rPr>
        <w:t xml:space="preserve"> </w:t>
      </w:r>
      <w:r w:rsidRPr="0043331C">
        <w:rPr>
          <w:spacing w:val="1"/>
          <w:lang w:val="en-GB"/>
        </w:rPr>
        <w:t>morphology, resistivity</w:t>
      </w:r>
      <w:r w:rsidR="008C093B" w:rsidRPr="0043331C">
        <w:rPr>
          <w:spacing w:val="1"/>
          <w:lang w:val="en-GB"/>
        </w:rPr>
        <w:t xml:space="preserve"> and dielectric properties. </w:t>
      </w:r>
      <w:r w:rsidR="00246E54" w:rsidRPr="0043331C">
        <w:rPr>
          <w:b/>
          <w:bCs/>
          <w:spacing w:val="1"/>
          <w:lang w:val="en-GB"/>
        </w:rPr>
        <w:t xml:space="preserve">Figure 3 </w:t>
      </w:r>
      <w:r w:rsidR="00246E54" w:rsidRPr="0043331C">
        <w:rPr>
          <w:spacing w:val="1"/>
          <w:lang w:val="en-GB"/>
        </w:rPr>
        <w:t xml:space="preserve">shows the morphology of the sample with lower fluorine concentration with increasing magnification. </w:t>
      </w:r>
      <w:r w:rsidR="00C16D8B" w:rsidRPr="0043331C">
        <w:rPr>
          <w:spacing w:val="1"/>
          <w:lang w:val="en-GB"/>
        </w:rPr>
        <w:t>A</w:t>
      </w:r>
      <w:r w:rsidR="00246E54" w:rsidRPr="0043331C">
        <w:rPr>
          <w:spacing w:val="1"/>
          <w:lang w:val="en-GB"/>
        </w:rPr>
        <w:t xml:space="preserve"> major part of the sample showed crystals in the range of 0.2 to 0.9 </w:t>
      </w:r>
      <w:r w:rsidR="00246E54" w:rsidRPr="0043331C">
        <w:rPr>
          <w:rFonts w:ascii="Symbol" w:hAnsi="Symbol"/>
          <w:spacing w:val="1"/>
          <w:lang w:val="en-GB"/>
        </w:rPr>
        <w:t>m</w:t>
      </w:r>
      <w:r w:rsidR="00246E54" w:rsidRPr="0043331C">
        <w:rPr>
          <w:spacing w:val="1"/>
          <w:lang w:val="en-GB"/>
        </w:rPr>
        <w:t>m sizes in length. Almost all these crystallites were  facetted crystals.</w:t>
      </w:r>
      <w:r w:rsidR="005B192F" w:rsidRPr="0043331C">
        <w:rPr>
          <w:spacing w:val="1"/>
          <w:lang w:val="en-GB"/>
        </w:rPr>
        <w:t xml:space="preserve"> The details of the </w:t>
      </w:r>
      <w:r w:rsidR="00185E42" w:rsidRPr="0043331C">
        <w:rPr>
          <w:spacing w:val="1"/>
          <w:lang w:val="en-GB"/>
        </w:rPr>
        <w:t xml:space="preserve">mechanism due to impurities modification are discussed in references 7 and 8. </w:t>
      </w:r>
      <w:r w:rsidR="0043331C" w:rsidRPr="0043331C">
        <w:rPr>
          <w:spacing w:val="1"/>
          <w:lang w:val="en-GB"/>
        </w:rPr>
        <w:t xml:space="preserve">Similar findings with different morphologies were observed for the BSTO by Bomli and Milne [9] where they used BSTO </w:t>
      </w:r>
      <w:r w:rsidR="0043331C" w:rsidRPr="0043331C">
        <w:rPr>
          <w:spacing w:val="1"/>
        </w:rPr>
        <w:t>sintered at 1350 C with different powder beds during sintering. But</w:t>
      </w:r>
      <w:r w:rsidR="00185E42" w:rsidRPr="0043331C">
        <w:rPr>
          <w:spacing w:val="1"/>
          <w:lang w:val="en-GB"/>
        </w:rPr>
        <w:t xml:space="preserve"> the role of the change in the surface energy anisotropy has not been explored. It has been demonstrated based on direct observations of organic materials</w:t>
      </w:r>
      <w:r w:rsidR="00B72A5A">
        <w:rPr>
          <w:spacing w:val="1"/>
          <w:lang w:val="en-GB"/>
        </w:rPr>
        <w:t xml:space="preserve"> [10-11]</w:t>
      </w:r>
      <w:r w:rsidR="00185E42" w:rsidRPr="0043331C">
        <w:rPr>
          <w:spacing w:val="1"/>
          <w:lang w:val="en-GB"/>
        </w:rPr>
        <w:t xml:space="preserve"> that </w:t>
      </w:r>
      <w:r w:rsidR="001835D0" w:rsidRPr="0043331C">
        <w:rPr>
          <w:spacing w:val="1"/>
          <w:lang w:val="en-GB"/>
        </w:rPr>
        <w:t>surface energy anisotropy affects the nucleation and morphologies significantly.</w:t>
      </w:r>
      <w:r w:rsidR="001835D0">
        <w:rPr>
          <w:rFonts w:ascii="Liberation serif" w:hAnsi="Liberation serif"/>
          <w:spacing w:val="1"/>
          <w:lang w:val="en-GB"/>
        </w:rPr>
        <w:t xml:space="preserve"> </w:t>
      </w:r>
      <w:r w:rsidR="00185E42">
        <w:rPr>
          <w:rFonts w:ascii="Liberation serif" w:hAnsi="Liberation serif"/>
          <w:spacing w:val="1"/>
          <w:lang w:val="en-GB"/>
        </w:rPr>
        <w:t xml:space="preserve">  </w:t>
      </w:r>
      <w:r w:rsidR="00246E54">
        <w:rPr>
          <w:rFonts w:ascii="Liberation serif" w:hAnsi="Liberation serif"/>
          <w:spacing w:val="1"/>
          <w:lang w:val="en-GB"/>
        </w:rPr>
        <w:t xml:space="preserve">   </w:t>
      </w:r>
    </w:p>
    <w:p w14:paraId="0D9A7901" w14:textId="77777777" w:rsidR="005B192F" w:rsidRDefault="005B192F" w:rsidP="008C093B">
      <w:pPr>
        <w:pStyle w:val="BodyText"/>
        <w:spacing w:after="0"/>
        <w:jc w:val="both"/>
        <w:rPr>
          <w:rFonts w:ascii="Liberation serif" w:hAnsi="Liberation serif" w:hint="eastAsia"/>
          <w:spacing w:val="1"/>
          <w:lang w:val="en-GB"/>
        </w:rPr>
      </w:pPr>
    </w:p>
    <w:p w14:paraId="29947895" w14:textId="77777777" w:rsidR="008C093B" w:rsidRDefault="008C093B" w:rsidP="008C093B">
      <w:pPr>
        <w:pStyle w:val="BodyText"/>
        <w:spacing w:after="0"/>
        <w:jc w:val="both"/>
        <w:rPr>
          <w:rFonts w:ascii="Liberation serif" w:hAnsi="Liberation serif" w:hint="eastAsia"/>
          <w:spacing w:val="1"/>
          <w:lang w:val="en-GB"/>
        </w:rPr>
      </w:pPr>
    </w:p>
    <w:p w14:paraId="74EE9530" w14:textId="7FDE5662" w:rsidR="00F8709F" w:rsidRDefault="00F8709F" w:rsidP="00B654E4">
      <w:pPr>
        <w:pStyle w:val="BodyText"/>
        <w:spacing w:after="0"/>
        <w:jc w:val="center"/>
        <w:rPr>
          <w:rFonts w:ascii="Liberation serif" w:hAnsi="Liberation serif" w:hint="eastAsia"/>
          <w:b/>
        </w:rPr>
      </w:pPr>
    </w:p>
    <w:p w14:paraId="15FB6837" w14:textId="43CAF4CA" w:rsidR="00F8709F" w:rsidRDefault="00E2178B" w:rsidP="00B654E4">
      <w:pPr>
        <w:pStyle w:val="BodyText"/>
        <w:spacing w:after="0"/>
        <w:jc w:val="center"/>
        <w:rPr>
          <w:rFonts w:ascii="Liberation serif" w:hAnsi="Liberation serif" w:hint="eastAsia"/>
          <w:b/>
        </w:rPr>
      </w:pPr>
      <w:r w:rsidRPr="00E2178B">
        <w:rPr>
          <w:rFonts w:ascii="Liberation serif" w:hAnsi="Liberation serif"/>
          <w:b/>
          <w:noProof/>
        </w:rPr>
        <w:lastRenderedPageBreak/>
        <w:drawing>
          <wp:inline distT="0" distB="0" distL="0" distR="0" wp14:anchorId="55CDCC12" wp14:editId="4A6031E7">
            <wp:extent cx="2911928" cy="2091237"/>
            <wp:effectExtent l="0" t="0" r="3175" b="4445"/>
            <wp:docPr id="3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22719" cy="2098986"/>
                    </a:xfrm>
                    <a:prstGeom prst="rect">
                      <a:avLst/>
                    </a:prstGeom>
                  </pic:spPr>
                </pic:pic>
              </a:graphicData>
            </a:graphic>
          </wp:inline>
        </w:drawing>
      </w:r>
      <w:r w:rsidR="002301F8">
        <w:rPr>
          <w:rFonts w:ascii="Liberation serif" w:hAnsi="Liberation serif"/>
          <w:b/>
        </w:rPr>
        <w:t xml:space="preserve"> </w:t>
      </w:r>
      <w:r w:rsidR="00F8709F" w:rsidRPr="00F8709F">
        <w:rPr>
          <w:rFonts w:ascii="Liberation serif" w:hAnsi="Liberation serif"/>
          <w:b/>
          <w:noProof/>
        </w:rPr>
        <w:drawing>
          <wp:inline distT="0" distB="0" distL="0" distR="0" wp14:anchorId="2459BA60" wp14:editId="2949487B">
            <wp:extent cx="2950513" cy="2118632"/>
            <wp:effectExtent l="0" t="0" r="2540" b="0"/>
            <wp:docPr id="2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973970" cy="2135475"/>
                    </a:xfrm>
                    <a:prstGeom prst="rect">
                      <a:avLst/>
                    </a:prstGeom>
                  </pic:spPr>
                </pic:pic>
              </a:graphicData>
            </a:graphic>
          </wp:inline>
        </w:drawing>
      </w:r>
    </w:p>
    <w:p w14:paraId="5C1DAF11" w14:textId="3A6AFF8F" w:rsidR="003E535E" w:rsidRDefault="003E535E" w:rsidP="003E535E">
      <w:pPr>
        <w:pStyle w:val="BodyText"/>
        <w:numPr>
          <w:ilvl w:val="0"/>
          <w:numId w:val="24"/>
        </w:numPr>
        <w:spacing w:after="0"/>
        <w:jc w:val="center"/>
        <w:rPr>
          <w:rFonts w:ascii="Liberation serif" w:hAnsi="Liberation serif" w:hint="eastAsia"/>
          <w:b/>
        </w:rPr>
      </w:pPr>
      <w:r>
        <w:rPr>
          <w:rFonts w:ascii="Liberation serif" w:hAnsi="Liberation serif"/>
          <w:b/>
        </w:rPr>
        <w:t xml:space="preserve">                                                               (b)</w:t>
      </w:r>
    </w:p>
    <w:p w14:paraId="2745F698" w14:textId="50D7BAFC" w:rsidR="00F8709F" w:rsidRDefault="00F8709F" w:rsidP="00B654E4">
      <w:pPr>
        <w:pStyle w:val="BodyText"/>
        <w:spacing w:after="0"/>
        <w:jc w:val="center"/>
        <w:rPr>
          <w:rFonts w:ascii="Liberation serif" w:hAnsi="Liberation serif" w:hint="eastAsia"/>
          <w:b/>
        </w:rPr>
      </w:pPr>
    </w:p>
    <w:p w14:paraId="7F2D347A" w14:textId="35DAE8C4" w:rsidR="00F8709F" w:rsidRDefault="00F8709F" w:rsidP="00B654E4">
      <w:pPr>
        <w:pStyle w:val="BodyText"/>
        <w:spacing w:after="0"/>
        <w:jc w:val="center"/>
        <w:rPr>
          <w:rFonts w:ascii="Liberation serif" w:hAnsi="Liberation serif" w:hint="eastAsia"/>
          <w:b/>
        </w:rPr>
      </w:pPr>
      <w:r w:rsidRPr="00F8709F">
        <w:rPr>
          <w:rFonts w:ascii="Liberation serif" w:hAnsi="Liberation serif"/>
          <w:b/>
          <w:noProof/>
        </w:rPr>
        <w:drawing>
          <wp:inline distT="0" distB="0" distL="0" distR="0" wp14:anchorId="6EB2A43F" wp14:editId="4FBBD468">
            <wp:extent cx="5943600" cy="4267835"/>
            <wp:effectExtent l="0"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4267835"/>
                    </a:xfrm>
                    <a:prstGeom prst="rect">
                      <a:avLst/>
                    </a:prstGeom>
                  </pic:spPr>
                </pic:pic>
              </a:graphicData>
            </a:graphic>
          </wp:inline>
        </w:drawing>
      </w:r>
    </w:p>
    <w:p w14:paraId="2A207C8C" w14:textId="351A88DD" w:rsidR="003E535E" w:rsidRDefault="003E535E" w:rsidP="00B654E4">
      <w:pPr>
        <w:pStyle w:val="BodyText"/>
        <w:spacing w:after="0"/>
        <w:jc w:val="center"/>
        <w:rPr>
          <w:rFonts w:ascii="Liberation serif" w:hAnsi="Liberation serif" w:hint="eastAsia"/>
          <w:b/>
        </w:rPr>
      </w:pPr>
      <w:r>
        <w:rPr>
          <w:rFonts w:ascii="Liberation serif" w:hAnsi="Liberation serif"/>
          <w:b/>
        </w:rPr>
        <w:t>(c)</w:t>
      </w:r>
    </w:p>
    <w:p w14:paraId="6DB652C2" w14:textId="47C85162" w:rsidR="00F8709F" w:rsidRDefault="0043331C" w:rsidP="00F06A80">
      <w:pPr>
        <w:spacing w:line="240" w:lineRule="auto"/>
        <w:jc w:val="center"/>
        <w:rPr>
          <w:rFonts w:ascii="Liberation serif" w:hAnsi="Liberation serif" w:cs="Times New Roman"/>
          <w:sz w:val="24"/>
          <w:szCs w:val="24"/>
        </w:rPr>
      </w:pPr>
      <w:r>
        <w:rPr>
          <w:rFonts w:ascii="Liberation serif" w:hAnsi="Liberation serif" w:cs="Times New Roman"/>
          <w:b/>
          <w:bCs/>
          <w:sz w:val="24"/>
          <w:szCs w:val="24"/>
        </w:rPr>
        <w:t xml:space="preserve">Figure 4. </w:t>
      </w:r>
      <w:r>
        <w:rPr>
          <w:rFonts w:ascii="Liberation serif" w:hAnsi="Liberation serif" w:cs="Times New Roman"/>
          <w:sz w:val="24"/>
          <w:szCs w:val="24"/>
        </w:rPr>
        <w:t xml:space="preserve">Morphologies of the sample with increasing concentration of </w:t>
      </w:r>
      <w:r w:rsidR="00C16D8B">
        <w:rPr>
          <w:rFonts w:ascii="Liberation serif" w:hAnsi="Liberation serif" w:cs="Times New Roman"/>
          <w:sz w:val="24"/>
          <w:szCs w:val="24"/>
        </w:rPr>
        <w:t>fluorine</w:t>
      </w:r>
      <w:r>
        <w:rPr>
          <w:rFonts w:ascii="Liberation serif" w:hAnsi="Liberation serif" w:cs="Times New Roman"/>
          <w:sz w:val="24"/>
          <w:szCs w:val="24"/>
        </w:rPr>
        <w:t>.</w:t>
      </w:r>
    </w:p>
    <w:p w14:paraId="248F73C0" w14:textId="2E585788" w:rsidR="00F8709F" w:rsidRDefault="00F8709F" w:rsidP="00F06A80">
      <w:pPr>
        <w:spacing w:line="240" w:lineRule="auto"/>
        <w:jc w:val="center"/>
        <w:rPr>
          <w:rFonts w:ascii="Liberation serif" w:hAnsi="Liberation serif" w:cs="Times New Roman"/>
          <w:sz w:val="24"/>
          <w:szCs w:val="24"/>
        </w:rPr>
      </w:pPr>
    </w:p>
    <w:p w14:paraId="17358C4F" w14:textId="64756DFA" w:rsidR="002178EB" w:rsidRDefault="002C1DAA" w:rsidP="002C1DAA">
      <w:pPr>
        <w:pStyle w:val="BodyText"/>
        <w:spacing w:after="0"/>
        <w:jc w:val="both"/>
        <w:rPr>
          <w:rFonts w:ascii="Liberation serif" w:hAnsi="Liberation serif" w:hint="eastAsia"/>
          <w:spacing w:val="1"/>
          <w:lang w:val="en-GB"/>
        </w:rPr>
      </w:pPr>
      <w:r>
        <w:rPr>
          <w:rFonts w:ascii="Liberation serif" w:hAnsi="Liberation serif"/>
          <w:b/>
          <w:bCs/>
          <w:spacing w:val="1"/>
          <w:lang w:val="en-GB"/>
        </w:rPr>
        <w:t>Figure 4</w:t>
      </w:r>
      <w:r>
        <w:rPr>
          <w:rFonts w:ascii="Liberation serif" w:hAnsi="Liberation serif"/>
          <w:spacing w:val="1"/>
          <w:lang w:val="en-GB"/>
        </w:rPr>
        <w:t xml:space="preserve"> shows the morphologies with increasing magnifications for the sample with lower fluorine concentration.  It is very clear that these facets show three dimensional shapes and when compared with pure BSTO, these crystals vary in sizes and also in uniformity.</w:t>
      </w:r>
      <w:r w:rsidR="00B72A5A">
        <w:rPr>
          <w:rFonts w:ascii="Liberation serif" w:hAnsi="Liberation serif"/>
          <w:spacing w:val="1"/>
          <w:lang w:val="en-GB"/>
        </w:rPr>
        <w:t xml:space="preserve"> </w:t>
      </w:r>
    </w:p>
    <w:p w14:paraId="57CF7EAF" w14:textId="740BF888" w:rsidR="00A1469D" w:rsidRDefault="002178EB" w:rsidP="002178EB">
      <w:pPr>
        <w:pStyle w:val="Default"/>
        <w:jc w:val="both"/>
        <w:rPr>
          <w:rFonts w:ascii="Liberation serif" w:hAnsi="Liberation serif" w:cs="Times New Roman"/>
        </w:rPr>
      </w:pPr>
      <w:r w:rsidRPr="00EB285E">
        <w:rPr>
          <w:rFonts w:ascii="Liberation serif" w:hAnsi="Liberation serif" w:cs="Times New Roman"/>
        </w:rPr>
        <w:t xml:space="preserve">The morphology shown in </w:t>
      </w:r>
      <w:r w:rsidRPr="00EB285E">
        <w:rPr>
          <w:rFonts w:ascii="Liberation serif" w:hAnsi="Liberation serif" w:cs="Times New Roman"/>
          <w:b/>
        </w:rPr>
        <w:t>Fig</w:t>
      </w:r>
      <w:r>
        <w:rPr>
          <w:rFonts w:ascii="Liberation serif" w:hAnsi="Liberation serif" w:cs="Times New Roman"/>
          <w:b/>
        </w:rPr>
        <w:t>ure</w:t>
      </w:r>
      <w:r w:rsidRPr="00EB285E">
        <w:rPr>
          <w:rFonts w:ascii="Liberation serif" w:hAnsi="Liberation serif" w:cs="Times New Roman"/>
          <w:b/>
        </w:rPr>
        <w:t xml:space="preserve">. 4 </w:t>
      </w:r>
      <w:r w:rsidRPr="00EB285E">
        <w:rPr>
          <w:rFonts w:ascii="Liberation serif" w:hAnsi="Liberation serif" w:cs="Times New Roman"/>
        </w:rPr>
        <w:t>is similar to that reported in reference</w:t>
      </w:r>
      <w:r w:rsidR="00B72A5A">
        <w:rPr>
          <w:rFonts w:ascii="Liberation serif" w:hAnsi="Liberation serif" w:cs="Times New Roman"/>
        </w:rPr>
        <w:t xml:space="preserve"> 7 and 8</w:t>
      </w:r>
      <w:r w:rsidRPr="002178EB">
        <w:rPr>
          <w:rFonts w:ascii="Liberation serif" w:hAnsi="Liberation serif" w:cs="Times New Roman"/>
          <w:b/>
          <w:bCs/>
          <w:color w:val="FF0000"/>
        </w:rPr>
        <w:t xml:space="preserve"> </w:t>
      </w:r>
      <w:r w:rsidRPr="00EB285E">
        <w:rPr>
          <w:rFonts w:ascii="Liberation serif" w:hAnsi="Liberation serif" w:cs="Times New Roman"/>
        </w:rPr>
        <w:t>where</w:t>
      </w:r>
      <w:r w:rsidR="00C16D8B">
        <w:rPr>
          <w:rFonts w:ascii="Liberation serif" w:hAnsi="Liberation serif" w:cs="Times New Roman"/>
        </w:rPr>
        <w:t xml:space="preserve"> lead oxide (</w:t>
      </w:r>
      <w:r w:rsidRPr="00EB285E">
        <w:rPr>
          <w:rFonts w:ascii="Liberation serif" w:hAnsi="Liberation serif" w:cs="Times New Roman"/>
        </w:rPr>
        <w:t>PbO</w:t>
      </w:r>
      <w:r w:rsidR="00C16D8B">
        <w:rPr>
          <w:rFonts w:ascii="Liberation serif" w:hAnsi="Liberation serif" w:cs="Times New Roman"/>
        </w:rPr>
        <w:t>)</w:t>
      </w:r>
      <w:r w:rsidRPr="00EB285E">
        <w:rPr>
          <w:rFonts w:ascii="Liberation serif" w:hAnsi="Liberation serif" w:cs="Times New Roman"/>
        </w:rPr>
        <w:t xml:space="preserve"> was used as dopant</w:t>
      </w:r>
      <w:r>
        <w:rPr>
          <w:rFonts w:ascii="Liberation serif" w:hAnsi="Liberation serif" w:cs="Times New Roman"/>
        </w:rPr>
        <w:t xml:space="preserve"> where formation of c</w:t>
      </w:r>
      <w:r w:rsidRPr="00EB285E">
        <w:rPr>
          <w:rFonts w:ascii="Liberation serif" w:hAnsi="Liberation serif" w:cs="Times New Roman"/>
        </w:rPr>
        <w:t xml:space="preserve">ubes and faceted grains </w:t>
      </w:r>
      <w:r>
        <w:rPr>
          <w:rFonts w:ascii="Liberation serif" w:hAnsi="Liberation serif" w:cs="Times New Roman"/>
        </w:rPr>
        <w:t xml:space="preserve">formation were </w:t>
      </w:r>
      <w:r w:rsidRPr="00EB285E">
        <w:rPr>
          <w:rFonts w:ascii="Liberation serif" w:hAnsi="Liberation serif" w:cs="Times New Roman"/>
        </w:rPr>
        <w:t xml:space="preserve"> explained by the </w:t>
      </w:r>
      <w:r w:rsidRPr="00EB285E">
        <w:rPr>
          <w:rFonts w:ascii="Liberation serif" w:hAnsi="Liberation serif" w:cs="Times New Roman"/>
          <w:bCs/>
        </w:rPr>
        <w:t>Ledge Coarsening Mechanism (LEM) in which t</w:t>
      </w:r>
      <w:r w:rsidRPr="00EB285E">
        <w:rPr>
          <w:rFonts w:ascii="Liberation serif" w:hAnsi="Liberation serif" w:cs="Times New Roman"/>
        </w:rPr>
        <w:t xml:space="preserve">he diffusion rate and the surface attachment rates are comparable. </w:t>
      </w:r>
      <w:r>
        <w:rPr>
          <w:rFonts w:ascii="Liberation serif" w:hAnsi="Liberation serif" w:cs="Times New Roman"/>
        </w:rPr>
        <w:t>A</w:t>
      </w:r>
      <w:r w:rsidR="00A1469D">
        <w:rPr>
          <w:rFonts w:ascii="Liberation serif" w:hAnsi="Liberation serif" w:cs="Times New Roman"/>
        </w:rPr>
        <w:t>s</w:t>
      </w:r>
      <w:r>
        <w:rPr>
          <w:rFonts w:ascii="Liberation serif" w:hAnsi="Liberation serif" w:cs="Times New Roman"/>
        </w:rPr>
        <w:t xml:space="preserve"> explained by </w:t>
      </w:r>
      <w:r w:rsidRPr="00EB285E">
        <w:rPr>
          <w:rFonts w:ascii="Liberation serif" w:hAnsi="Liberation serif" w:cs="Times New Roman"/>
        </w:rPr>
        <w:t>Shiflet</w:t>
      </w:r>
      <w:r>
        <w:rPr>
          <w:rFonts w:ascii="Liberation serif" w:hAnsi="Liberation serif" w:cs="Times New Roman"/>
        </w:rPr>
        <w:t xml:space="preserve"> et al.</w:t>
      </w:r>
      <w:r w:rsidR="00B72A5A">
        <w:rPr>
          <w:rFonts w:ascii="Liberation serif" w:hAnsi="Liberation serif" w:cs="Times New Roman"/>
        </w:rPr>
        <w:t xml:space="preserve"> [12]</w:t>
      </w:r>
      <w:r w:rsidRPr="00EB285E">
        <w:rPr>
          <w:rFonts w:ascii="Liberation serif" w:hAnsi="Liberation serif" w:cs="Times New Roman"/>
        </w:rPr>
        <w:t xml:space="preserve"> </w:t>
      </w:r>
      <w:r w:rsidR="00A1469D">
        <w:rPr>
          <w:rFonts w:ascii="Liberation serif" w:hAnsi="Liberation serif" w:cs="Times New Roman"/>
        </w:rPr>
        <w:t xml:space="preserve">the LEM can describe </w:t>
      </w:r>
      <w:r w:rsidRPr="00EB285E">
        <w:rPr>
          <w:rFonts w:ascii="Liberation serif" w:hAnsi="Liberation serif" w:cs="Times New Roman"/>
        </w:rPr>
        <w:t xml:space="preserve">in great details </w:t>
      </w:r>
      <w:r w:rsidR="00A1469D">
        <w:rPr>
          <w:rFonts w:ascii="Liberation serif" w:hAnsi="Liberation serif" w:cs="Times New Roman"/>
        </w:rPr>
        <w:t xml:space="preserve">the transformation of </w:t>
      </w:r>
      <w:r w:rsidRPr="00EB285E">
        <w:rPr>
          <w:rFonts w:ascii="Liberation serif" w:hAnsi="Liberation serif" w:cs="Times New Roman"/>
        </w:rPr>
        <w:t xml:space="preserve">coarsening cubes. It </w:t>
      </w:r>
      <w:r w:rsidR="00A1469D">
        <w:rPr>
          <w:rFonts w:ascii="Liberation serif" w:hAnsi="Liberation serif" w:cs="Times New Roman"/>
        </w:rPr>
        <w:t xml:space="preserve">appears that </w:t>
      </w:r>
      <w:r w:rsidRPr="00EB285E">
        <w:rPr>
          <w:rFonts w:ascii="Liberation serif" w:hAnsi="Liberation serif"/>
        </w:rPr>
        <w:t xml:space="preserve">use of fluoride compound </w:t>
      </w:r>
      <w:r w:rsidR="00A1469D">
        <w:rPr>
          <w:rFonts w:ascii="Liberation serif" w:hAnsi="Liberation serif"/>
        </w:rPr>
        <w:t xml:space="preserve">affects the </w:t>
      </w:r>
      <w:r w:rsidRPr="00EB285E">
        <w:rPr>
          <w:rFonts w:ascii="Liberation serif" w:hAnsi="Liberation serif" w:cs="Times New Roman"/>
        </w:rPr>
        <w:lastRenderedPageBreak/>
        <w:t>surface energy.</w:t>
      </w:r>
      <w:r w:rsidR="00A1469D">
        <w:rPr>
          <w:rFonts w:ascii="Liberation serif" w:hAnsi="Liberation serif" w:cs="Times New Roman"/>
        </w:rPr>
        <w:t xml:space="preserve"> The </w:t>
      </w:r>
      <w:r w:rsidRPr="00EB285E">
        <w:rPr>
          <w:rFonts w:ascii="Liberation serif" w:hAnsi="Liberation serif" w:cs="Times New Roman"/>
        </w:rPr>
        <w:t xml:space="preserve"> Wulff shape automatically transforms into the shape that minimizes the total surface energy for a fixed volume of material. </w:t>
      </w:r>
    </w:p>
    <w:p w14:paraId="336C603D" w14:textId="77777777" w:rsidR="00B72A5A" w:rsidRDefault="00B72A5A" w:rsidP="002C1DAA">
      <w:pPr>
        <w:pStyle w:val="BodyText"/>
        <w:spacing w:after="0"/>
        <w:jc w:val="both"/>
        <w:rPr>
          <w:rFonts w:ascii="Liberation serif" w:hAnsi="Liberation serif" w:hint="eastAsia"/>
          <w:spacing w:val="1"/>
          <w:lang w:val="en-GB"/>
        </w:rPr>
      </w:pPr>
    </w:p>
    <w:p w14:paraId="13F73B1F" w14:textId="1CA2FA63" w:rsidR="002C1DAA" w:rsidRDefault="002C1DAA" w:rsidP="002C1DAA">
      <w:pPr>
        <w:pStyle w:val="BodyText"/>
        <w:spacing w:after="0"/>
        <w:jc w:val="both"/>
        <w:rPr>
          <w:rFonts w:ascii="Liberation serif" w:hAnsi="Liberation serif" w:hint="eastAsia"/>
          <w:spacing w:val="1"/>
          <w:lang w:val="en-GB"/>
        </w:rPr>
      </w:pPr>
      <w:r>
        <w:rPr>
          <w:rFonts w:ascii="Liberation serif" w:hAnsi="Liberation serif"/>
          <w:spacing w:val="1"/>
          <w:lang w:val="en-GB"/>
        </w:rPr>
        <w:t xml:space="preserve">When we quenched the sample by turning off the furnace power the transition from crystallites to glassy state started. </w:t>
      </w:r>
      <w:r w:rsidRPr="002C1DAA">
        <w:rPr>
          <w:rFonts w:ascii="Liberation serif" w:hAnsi="Liberation serif"/>
          <w:b/>
          <w:bCs/>
          <w:spacing w:val="1"/>
          <w:lang w:val="en-GB"/>
        </w:rPr>
        <w:t xml:space="preserve">Figure 5 </w:t>
      </w:r>
      <w:r>
        <w:rPr>
          <w:rFonts w:ascii="Liberation serif" w:hAnsi="Liberation serif"/>
          <w:spacing w:val="1"/>
          <w:lang w:val="en-GB"/>
        </w:rPr>
        <w:t xml:space="preserve">shows that crystallites merged together and started forming large clusters of the material. </w:t>
      </w:r>
      <w:r w:rsidR="00B8506B">
        <w:rPr>
          <w:rFonts w:ascii="Liberation serif" w:hAnsi="Liberation serif"/>
        </w:rPr>
        <w:t>Father</w:t>
      </w:r>
      <w:r>
        <w:rPr>
          <w:rFonts w:ascii="Liberation serif" w:hAnsi="Liberation serif"/>
        </w:rPr>
        <w:t xml:space="preserve"> annealin</w:t>
      </w:r>
      <w:r>
        <w:rPr>
          <w:rFonts w:ascii="Liberation serif" w:hAnsi="Liberation serif" w:hint="eastAsia"/>
        </w:rPr>
        <w:t>g</w:t>
      </w:r>
      <w:r>
        <w:rPr>
          <w:rFonts w:ascii="Liberation serif" w:hAnsi="Liberation serif"/>
        </w:rPr>
        <w:t xml:space="preserve"> for </w:t>
      </w:r>
      <w:r w:rsidR="00B8506B">
        <w:rPr>
          <w:rFonts w:ascii="Liberation serif" w:hAnsi="Liberation serif"/>
        </w:rPr>
        <w:t xml:space="preserve">a period of </w:t>
      </w:r>
      <w:r>
        <w:rPr>
          <w:rFonts w:ascii="Liberation serif" w:hAnsi="Liberation serif"/>
        </w:rPr>
        <w:t>50 hours showed</w:t>
      </w:r>
      <w:r w:rsidR="00B8506B">
        <w:rPr>
          <w:rFonts w:ascii="Liberation serif" w:hAnsi="Liberation serif"/>
        </w:rPr>
        <w:t xml:space="preserve"> more extensive merging of grains and formation of diminishing shapes</w:t>
      </w:r>
      <w:r>
        <w:rPr>
          <w:rFonts w:ascii="Liberation serif" w:hAnsi="Liberation serif"/>
        </w:rPr>
        <w:t xml:space="preserve"> . There were grain boundaries even after  extended time of sintering but did not show fiber or nanowire formation</w:t>
      </w:r>
      <w:r w:rsidRPr="002C1DAA">
        <w:rPr>
          <w:rFonts w:ascii="Liberation serif" w:hAnsi="Liberation serif"/>
          <w:b/>
          <w:bCs/>
          <w:spacing w:val="1"/>
          <w:lang w:val="en-GB"/>
        </w:rPr>
        <w:t xml:space="preserve"> </w:t>
      </w:r>
      <w:r w:rsidR="00B8506B" w:rsidRPr="00B8506B">
        <w:rPr>
          <w:rFonts w:ascii="Liberation serif" w:hAnsi="Liberation serif"/>
          <w:spacing w:val="1"/>
          <w:lang w:val="en-GB"/>
        </w:rPr>
        <w:t xml:space="preserve">like samples of </w:t>
      </w:r>
      <w:r w:rsidR="00B8506B">
        <w:rPr>
          <w:rFonts w:ascii="Liberation serif" w:hAnsi="Liberation serif"/>
          <w:spacing w:val="1"/>
          <w:lang w:val="en-GB"/>
        </w:rPr>
        <w:t xml:space="preserve">larger concentration of fluorine. As shown in </w:t>
      </w:r>
      <w:r w:rsidR="00B8506B">
        <w:rPr>
          <w:rFonts w:ascii="Liberation serif" w:hAnsi="Liberation serif"/>
          <w:b/>
          <w:bCs/>
          <w:spacing w:val="1"/>
          <w:lang w:val="en-GB"/>
        </w:rPr>
        <w:t xml:space="preserve"> </w:t>
      </w:r>
      <w:r w:rsidRPr="002C1DAA">
        <w:rPr>
          <w:rFonts w:ascii="Liberation serif" w:hAnsi="Liberation serif"/>
          <w:b/>
          <w:bCs/>
          <w:spacing w:val="1"/>
          <w:lang w:val="en-GB"/>
        </w:rPr>
        <w:t xml:space="preserve">Figure </w:t>
      </w:r>
      <w:r>
        <w:rPr>
          <w:rFonts w:ascii="Liberation serif" w:hAnsi="Liberation serif"/>
          <w:b/>
          <w:bCs/>
          <w:spacing w:val="1"/>
          <w:lang w:val="en-GB"/>
        </w:rPr>
        <w:t xml:space="preserve">6 </w:t>
      </w:r>
      <w:r w:rsidR="00B8506B">
        <w:rPr>
          <w:rFonts w:ascii="Liberation serif" w:hAnsi="Liberation serif"/>
          <w:spacing w:val="1"/>
          <w:lang w:val="en-GB"/>
        </w:rPr>
        <w:t>large</w:t>
      </w:r>
      <w:r>
        <w:rPr>
          <w:rFonts w:ascii="Liberation serif" w:hAnsi="Liberation serif"/>
          <w:spacing w:val="1"/>
          <w:lang w:val="en-GB"/>
        </w:rPr>
        <w:t xml:space="preserve"> </w:t>
      </w:r>
      <w:r w:rsidR="00B8506B">
        <w:rPr>
          <w:rFonts w:ascii="Liberation serif" w:hAnsi="Liberation serif"/>
          <w:spacing w:val="1"/>
          <w:lang w:val="en-GB"/>
        </w:rPr>
        <w:t xml:space="preserve">boundaries as shown in </w:t>
      </w:r>
      <w:r w:rsidR="00B8506B" w:rsidRPr="002C1DAA">
        <w:rPr>
          <w:rFonts w:ascii="Liberation serif" w:hAnsi="Liberation serif"/>
          <w:b/>
          <w:bCs/>
          <w:spacing w:val="1"/>
          <w:lang w:val="en-GB"/>
        </w:rPr>
        <w:t xml:space="preserve">Figure </w:t>
      </w:r>
      <w:r w:rsidR="00B8506B">
        <w:rPr>
          <w:rFonts w:ascii="Liberation serif" w:hAnsi="Liberation serif"/>
          <w:b/>
          <w:bCs/>
          <w:spacing w:val="1"/>
          <w:lang w:val="en-GB"/>
        </w:rPr>
        <w:t xml:space="preserve">6(b) </w:t>
      </w:r>
      <w:r w:rsidR="00B8506B">
        <w:rPr>
          <w:rFonts w:ascii="Liberation serif" w:hAnsi="Liberation serif"/>
          <w:spacing w:val="1"/>
          <w:lang w:val="en-GB"/>
        </w:rPr>
        <w:t xml:space="preserve">extended up to 20-30 </w:t>
      </w:r>
      <w:r w:rsidR="00B8506B" w:rsidRPr="00B8506B">
        <w:rPr>
          <w:rFonts w:ascii="Symbol" w:hAnsi="Symbol"/>
          <w:spacing w:val="1"/>
          <w:lang w:val="en-GB"/>
        </w:rPr>
        <w:t>m</w:t>
      </w:r>
      <w:r w:rsidR="00B8506B">
        <w:rPr>
          <w:rFonts w:ascii="Liberation serif" w:hAnsi="Liberation serif"/>
          <w:spacing w:val="1"/>
          <w:lang w:val="en-GB"/>
        </w:rPr>
        <w:t xml:space="preserve">m range. In both </w:t>
      </w:r>
      <w:r w:rsidR="006E0EFF" w:rsidRPr="002C1DAA">
        <w:rPr>
          <w:rFonts w:ascii="Liberation serif" w:hAnsi="Liberation serif"/>
          <w:b/>
          <w:bCs/>
          <w:spacing w:val="1"/>
          <w:lang w:val="en-GB"/>
        </w:rPr>
        <w:t xml:space="preserve">Figure </w:t>
      </w:r>
      <w:r w:rsidR="006E0EFF">
        <w:rPr>
          <w:rFonts w:ascii="Liberation serif" w:hAnsi="Liberation serif"/>
          <w:b/>
          <w:bCs/>
          <w:spacing w:val="1"/>
          <w:lang w:val="en-GB"/>
        </w:rPr>
        <w:t xml:space="preserve">6 (a) </w:t>
      </w:r>
      <w:r w:rsidR="006E0EFF">
        <w:rPr>
          <w:rFonts w:ascii="Liberation serif" w:hAnsi="Liberation serif"/>
          <w:spacing w:val="1"/>
          <w:lang w:val="en-GB"/>
        </w:rPr>
        <w:t xml:space="preserve">and </w:t>
      </w:r>
      <w:r w:rsidR="006E0EFF" w:rsidRPr="002C1DAA">
        <w:rPr>
          <w:rFonts w:ascii="Liberation serif" w:hAnsi="Liberation serif"/>
          <w:b/>
          <w:bCs/>
          <w:spacing w:val="1"/>
          <w:lang w:val="en-GB"/>
        </w:rPr>
        <w:t xml:space="preserve">Figure </w:t>
      </w:r>
      <w:r w:rsidR="006E0EFF">
        <w:rPr>
          <w:rFonts w:ascii="Liberation serif" w:hAnsi="Liberation serif"/>
          <w:b/>
          <w:bCs/>
          <w:spacing w:val="1"/>
          <w:lang w:val="en-GB"/>
        </w:rPr>
        <w:t>6 (b)</w:t>
      </w:r>
      <w:r w:rsidR="006E0EFF">
        <w:rPr>
          <w:rFonts w:ascii="Liberation serif" w:hAnsi="Liberation serif"/>
          <w:spacing w:val="1"/>
          <w:lang w:val="en-GB"/>
        </w:rPr>
        <w:t xml:space="preserve"> engulfment of faceted grains can be observed. </w:t>
      </w:r>
      <w:r w:rsidR="006E0EFF" w:rsidRPr="002C1DAA">
        <w:rPr>
          <w:rFonts w:ascii="Liberation serif" w:hAnsi="Liberation serif"/>
          <w:b/>
          <w:bCs/>
          <w:spacing w:val="1"/>
          <w:lang w:val="en-GB"/>
        </w:rPr>
        <w:t>Figure</w:t>
      </w:r>
      <w:r w:rsidR="006E0EFF">
        <w:rPr>
          <w:rFonts w:ascii="Liberation serif" w:hAnsi="Liberation serif"/>
          <w:b/>
          <w:bCs/>
          <w:spacing w:val="1"/>
          <w:lang w:val="en-GB"/>
        </w:rPr>
        <w:t xml:space="preserve"> 5 </w:t>
      </w:r>
      <w:r w:rsidR="006E0EFF">
        <w:rPr>
          <w:rFonts w:ascii="Liberation serif" w:hAnsi="Liberation serif"/>
          <w:spacing w:val="1"/>
          <w:lang w:val="en-GB"/>
        </w:rPr>
        <w:t xml:space="preserve">also shows boundary where large clusters are shown merging in a smooth material. </w:t>
      </w:r>
    </w:p>
    <w:p w14:paraId="0D8C7FD0" w14:textId="62101944" w:rsidR="00267F0D" w:rsidRDefault="00267F0D" w:rsidP="002C1DAA">
      <w:pPr>
        <w:pStyle w:val="BodyText"/>
        <w:spacing w:after="0"/>
        <w:jc w:val="both"/>
        <w:rPr>
          <w:rFonts w:ascii="Liberation serif" w:hAnsi="Liberation serif" w:hint="eastAsia"/>
          <w:spacing w:val="1"/>
          <w:lang w:val="en-GB"/>
        </w:rPr>
      </w:pPr>
    </w:p>
    <w:p w14:paraId="66A1C2D4" w14:textId="4E77484D" w:rsidR="00267F0D" w:rsidRPr="00EB285E" w:rsidRDefault="00267F0D" w:rsidP="00267F0D">
      <w:pPr>
        <w:pStyle w:val="Default"/>
        <w:jc w:val="both"/>
        <w:rPr>
          <w:rFonts w:ascii="Liberation serif" w:hAnsi="Liberation serif" w:cs="Times New Roman"/>
        </w:rPr>
      </w:pPr>
      <w:r w:rsidRPr="00EB285E">
        <w:rPr>
          <w:rFonts w:ascii="Liberation serif" w:hAnsi="Liberation serif" w:cs="Times New Roman"/>
        </w:rPr>
        <w:t>When we increased the processing temperature to 900</w:t>
      </w:r>
      <w:r w:rsidRPr="00EB285E">
        <w:rPr>
          <w:rFonts w:ascii="Liberation serif" w:hAnsi="Liberation serif" w:cs="Times New Roman"/>
          <w:vertAlign w:val="superscript"/>
        </w:rPr>
        <w:t>o</w:t>
      </w:r>
      <w:r w:rsidRPr="00EB285E">
        <w:rPr>
          <w:rFonts w:ascii="Liberation serif" w:hAnsi="Liberation serif" w:cs="Times New Roman"/>
        </w:rPr>
        <w:t xml:space="preserve">C, glass formation process started. The morphology of quenched surface is shown in </w:t>
      </w:r>
      <w:r w:rsidRPr="00EB285E">
        <w:rPr>
          <w:rFonts w:ascii="Liberation serif" w:hAnsi="Liberation serif" w:cs="Times New Roman"/>
          <w:b/>
        </w:rPr>
        <w:t xml:space="preserve">Fig. 5 </w:t>
      </w:r>
      <w:r w:rsidRPr="00EB285E">
        <w:rPr>
          <w:rFonts w:ascii="Liberation serif" w:hAnsi="Liberation serif" w:cs="Times New Roman"/>
        </w:rPr>
        <w:t xml:space="preserve">indicating the merging of </w:t>
      </w:r>
      <w:r w:rsidR="00C16D8B" w:rsidRPr="00EB285E">
        <w:rPr>
          <w:rFonts w:ascii="Liberation serif" w:hAnsi="Liberation serif" w:cs="Times New Roman"/>
        </w:rPr>
        <w:t>nano cubes</w:t>
      </w:r>
      <w:r w:rsidRPr="00EB285E">
        <w:rPr>
          <w:rFonts w:ascii="Liberation serif" w:hAnsi="Liberation serif" w:cs="Times New Roman"/>
        </w:rPr>
        <w:t xml:space="preserve"> and glass formation. This process started by merging the cubes at edges followed by evolution of large phase mixing. Although melting point of barium fluoride is well above 1365</w:t>
      </w:r>
      <w:r w:rsidRPr="00EB285E">
        <w:rPr>
          <w:rFonts w:ascii="Liberation serif" w:hAnsi="Liberation serif" w:cs="Times New Roman"/>
          <w:vertAlign w:val="superscript"/>
        </w:rPr>
        <w:t>o</w:t>
      </w:r>
      <w:r w:rsidRPr="00EB285E">
        <w:rPr>
          <w:rFonts w:ascii="Liberation serif" w:hAnsi="Liberation serif" w:cs="Times New Roman"/>
        </w:rPr>
        <w:t>C, even temperature of 900</w:t>
      </w:r>
      <w:r w:rsidRPr="00EB285E">
        <w:rPr>
          <w:rFonts w:ascii="Liberation serif" w:hAnsi="Liberation serif" w:cs="Times New Roman"/>
          <w:vertAlign w:val="superscript"/>
        </w:rPr>
        <w:t>o</w:t>
      </w:r>
      <w:r w:rsidRPr="00EB285E">
        <w:rPr>
          <w:rFonts w:ascii="Liberation serif" w:hAnsi="Liberation serif" w:cs="Times New Roman"/>
        </w:rPr>
        <w:t>C was high enough for glass formation. This indicated that BaF</w:t>
      </w:r>
      <w:r w:rsidRPr="00EB285E">
        <w:rPr>
          <w:rFonts w:ascii="Liberation serif" w:hAnsi="Liberation serif" w:cs="Times New Roman"/>
          <w:vertAlign w:val="subscript"/>
        </w:rPr>
        <w:t>2</w:t>
      </w:r>
      <w:r w:rsidRPr="00EB285E">
        <w:rPr>
          <w:rFonts w:ascii="Liberation serif" w:hAnsi="Liberation serif" w:cs="Times New Roman"/>
        </w:rPr>
        <w:t xml:space="preserve"> acted as flux and enhanced the coarsening.</w:t>
      </w:r>
    </w:p>
    <w:p w14:paraId="66BC34A7" w14:textId="77777777" w:rsidR="00267F0D" w:rsidRDefault="00267F0D" w:rsidP="00267F0D">
      <w:pPr>
        <w:pStyle w:val="BodyText"/>
        <w:spacing w:after="0"/>
        <w:jc w:val="both"/>
        <w:rPr>
          <w:rFonts w:ascii="Liberation serif" w:hAnsi="Liberation serif" w:hint="eastAsia"/>
          <w:spacing w:val="1"/>
          <w:lang w:val="en-GB"/>
        </w:rPr>
      </w:pPr>
    </w:p>
    <w:p w14:paraId="1EA62337" w14:textId="77777777" w:rsidR="00267F0D" w:rsidRPr="002C1DAA" w:rsidRDefault="00267F0D" w:rsidP="002C1DAA">
      <w:pPr>
        <w:pStyle w:val="BodyText"/>
        <w:spacing w:after="0"/>
        <w:jc w:val="both"/>
        <w:rPr>
          <w:rFonts w:ascii="Liberation serif" w:hAnsi="Liberation serif" w:hint="eastAsia"/>
          <w:spacing w:val="1"/>
          <w:lang w:val="en-GB"/>
        </w:rPr>
      </w:pPr>
    </w:p>
    <w:p w14:paraId="0E22BA86" w14:textId="655A7068" w:rsidR="00F8709F" w:rsidRDefault="00F8709F" w:rsidP="002C1DAA">
      <w:pPr>
        <w:spacing w:line="240" w:lineRule="auto"/>
        <w:rPr>
          <w:rFonts w:ascii="Liberation serif" w:hAnsi="Liberation serif" w:cs="Times New Roman"/>
          <w:sz w:val="24"/>
          <w:szCs w:val="24"/>
        </w:rPr>
      </w:pPr>
    </w:p>
    <w:p w14:paraId="59973BCB" w14:textId="10FD4960" w:rsidR="00F8709F" w:rsidRDefault="00F8709F" w:rsidP="00F06A80">
      <w:pPr>
        <w:spacing w:line="240" w:lineRule="auto"/>
        <w:jc w:val="center"/>
        <w:rPr>
          <w:rFonts w:ascii="Liberation serif" w:hAnsi="Liberation serif" w:cs="Times New Roman"/>
          <w:sz w:val="24"/>
          <w:szCs w:val="24"/>
        </w:rPr>
      </w:pPr>
      <w:r w:rsidRPr="00F8709F">
        <w:rPr>
          <w:rFonts w:ascii="Liberation serif" w:hAnsi="Liberation serif" w:cs="Times New Roman"/>
          <w:noProof/>
          <w:sz w:val="24"/>
          <w:szCs w:val="24"/>
        </w:rPr>
        <w:drawing>
          <wp:inline distT="0" distB="0" distL="0" distR="0" wp14:anchorId="13532311" wp14:editId="582C8E57">
            <wp:extent cx="5571295" cy="4000500"/>
            <wp:effectExtent l="0" t="0" r="0" b="0"/>
            <wp:docPr id="1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624285" cy="4038550"/>
                    </a:xfrm>
                    <a:prstGeom prst="rect">
                      <a:avLst/>
                    </a:prstGeom>
                  </pic:spPr>
                </pic:pic>
              </a:graphicData>
            </a:graphic>
          </wp:inline>
        </w:drawing>
      </w:r>
      <w:r w:rsidR="002301F8">
        <w:rPr>
          <w:rFonts w:ascii="Liberation serif" w:hAnsi="Liberation serif" w:cs="Times New Roman"/>
          <w:sz w:val="24"/>
          <w:szCs w:val="24"/>
        </w:rPr>
        <w:t xml:space="preserve"> </w:t>
      </w:r>
    </w:p>
    <w:p w14:paraId="5E039FD8" w14:textId="4C180CB1" w:rsidR="002301F8" w:rsidRDefault="002301F8" w:rsidP="00F06A80">
      <w:pPr>
        <w:spacing w:line="240" w:lineRule="auto"/>
        <w:jc w:val="center"/>
        <w:rPr>
          <w:rFonts w:ascii="Liberation serif" w:hAnsi="Liberation serif" w:cs="Times New Roman"/>
          <w:sz w:val="24"/>
          <w:szCs w:val="24"/>
        </w:rPr>
      </w:pPr>
    </w:p>
    <w:p w14:paraId="51ABB95E" w14:textId="219E7A3B" w:rsidR="002301F8" w:rsidRDefault="002C1DAA" w:rsidP="00F06A80">
      <w:pPr>
        <w:spacing w:line="240" w:lineRule="auto"/>
        <w:jc w:val="center"/>
        <w:rPr>
          <w:rFonts w:ascii="Liberation serif" w:hAnsi="Liberation serif" w:cs="Times New Roman"/>
          <w:sz w:val="24"/>
          <w:szCs w:val="24"/>
        </w:rPr>
      </w:pPr>
      <w:r>
        <w:rPr>
          <w:rFonts w:ascii="Liberation serif" w:hAnsi="Liberation serif" w:cs="Times New Roman"/>
          <w:b/>
          <w:bCs/>
          <w:sz w:val="24"/>
          <w:szCs w:val="24"/>
        </w:rPr>
        <w:t xml:space="preserve">Figure 5. </w:t>
      </w:r>
      <w:r w:rsidR="002301F8">
        <w:rPr>
          <w:rFonts w:ascii="Liberation serif" w:hAnsi="Liberation serif" w:cs="Times New Roman"/>
          <w:sz w:val="24"/>
          <w:szCs w:val="24"/>
        </w:rPr>
        <w:t>Transition in the sample with lower concentration</w:t>
      </w:r>
    </w:p>
    <w:p w14:paraId="62408B2F" w14:textId="612870CD" w:rsidR="002301F8" w:rsidRDefault="002301F8" w:rsidP="00F06A80">
      <w:pPr>
        <w:spacing w:line="240" w:lineRule="auto"/>
        <w:jc w:val="center"/>
        <w:rPr>
          <w:rFonts w:ascii="Liberation serif" w:hAnsi="Liberation serif" w:cs="Times New Roman"/>
          <w:sz w:val="24"/>
          <w:szCs w:val="24"/>
        </w:rPr>
      </w:pPr>
    </w:p>
    <w:p w14:paraId="23C11B61" w14:textId="77777777" w:rsidR="002C1DAA" w:rsidRPr="002C1DAA" w:rsidRDefault="002C1DAA" w:rsidP="00F06A80">
      <w:pPr>
        <w:spacing w:line="240" w:lineRule="auto"/>
        <w:jc w:val="center"/>
        <w:rPr>
          <w:rFonts w:ascii="Liberation serif" w:hAnsi="Liberation serif" w:cs="Times New Roman"/>
          <w:b/>
          <w:bCs/>
          <w:sz w:val="24"/>
          <w:szCs w:val="24"/>
        </w:rPr>
      </w:pPr>
      <w:r w:rsidRPr="00F8709F">
        <w:rPr>
          <w:rFonts w:ascii="Liberation serif" w:hAnsi="Liberation serif" w:cs="Times New Roman"/>
          <w:noProof/>
          <w:sz w:val="24"/>
          <w:szCs w:val="24"/>
        </w:rPr>
        <w:lastRenderedPageBreak/>
        <w:drawing>
          <wp:inline distT="0" distB="0" distL="0" distR="0" wp14:anchorId="28B1E31A" wp14:editId="4B6230F7">
            <wp:extent cx="2857500" cy="2051843"/>
            <wp:effectExtent l="0" t="0" r="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75258" cy="2064594"/>
                    </a:xfrm>
                    <a:prstGeom prst="rect">
                      <a:avLst/>
                    </a:prstGeom>
                  </pic:spPr>
                </pic:pic>
              </a:graphicData>
            </a:graphic>
          </wp:inline>
        </w:drawing>
      </w:r>
      <w:r>
        <w:rPr>
          <w:rFonts w:ascii="Liberation serif" w:hAnsi="Liberation serif" w:cs="Times New Roman"/>
          <w:sz w:val="24"/>
          <w:szCs w:val="24"/>
        </w:rPr>
        <w:t xml:space="preserve"> </w:t>
      </w:r>
      <w:r w:rsidR="00F8709F" w:rsidRPr="002C1DAA">
        <w:rPr>
          <w:rFonts w:ascii="Liberation serif" w:hAnsi="Liberation serif" w:cs="Times New Roman"/>
          <w:b/>
          <w:bCs/>
          <w:noProof/>
          <w:sz w:val="24"/>
          <w:szCs w:val="24"/>
        </w:rPr>
        <w:drawing>
          <wp:inline distT="0" distB="0" distL="0" distR="0" wp14:anchorId="7DDECDDD" wp14:editId="1E303FE5">
            <wp:extent cx="2852057" cy="2047935"/>
            <wp:effectExtent l="0" t="0" r="5715" b="0"/>
            <wp:docPr id="1126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852057" cy="2047935"/>
                    </a:xfrm>
                    <a:prstGeom prst="rect">
                      <a:avLst/>
                    </a:prstGeom>
                  </pic:spPr>
                </pic:pic>
              </a:graphicData>
            </a:graphic>
          </wp:inline>
        </w:drawing>
      </w:r>
    </w:p>
    <w:p w14:paraId="4BA12DB0" w14:textId="05F9E196" w:rsidR="002C1DAA" w:rsidRPr="002C1DAA" w:rsidRDefault="002C1DAA" w:rsidP="002C1DAA">
      <w:pPr>
        <w:pStyle w:val="ListParagraph"/>
        <w:numPr>
          <w:ilvl w:val="0"/>
          <w:numId w:val="25"/>
        </w:numPr>
        <w:spacing w:line="240" w:lineRule="auto"/>
        <w:jc w:val="center"/>
        <w:rPr>
          <w:rFonts w:ascii="Liberation serif" w:hAnsi="Liberation serif" w:cs="Times New Roman"/>
          <w:b/>
          <w:bCs/>
          <w:sz w:val="24"/>
          <w:szCs w:val="24"/>
        </w:rPr>
      </w:pPr>
      <w:r w:rsidRPr="002C1DAA">
        <w:rPr>
          <w:rFonts w:ascii="Liberation serif" w:hAnsi="Liberation serif" w:cs="Times New Roman"/>
          <w:b/>
          <w:bCs/>
          <w:sz w:val="24"/>
          <w:szCs w:val="24"/>
        </w:rPr>
        <w:t xml:space="preserve">  </w:t>
      </w:r>
      <w:r>
        <w:rPr>
          <w:rFonts w:ascii="Liberation serif" w:hAnsi="Liberation serif" w:cs="Times New Roman"/>
          <w:b/>
          <w:bCs/>
          <w:sz w:val="24"/>
          <w:szCs w:val="24"/>
        </w:rPr>
        <w:t xml:space="preserve">                                         </w:t>
      </w:r>
      <w:r w:rsidRPr="002C1DAA">
        <w:rPr>
          <w:rFonts w:ascii="Liberation serif" w:hAnsi="Liberation serif" w:cs="Times New Roman"/>
          <w:b/>
          <w:bCs/>
          <w:sz w:val="24"/>
          <w:szCs w:val="24"/>
        </w:rPr>
        <w:t xml:space="preserve">       (b)</w:t>
      </w:r>
    </w:p>
    <w:p w14:paraId="7901DCA7" w14:textId="42442736" w:rsidR="002C1DAA" w:rsidRDefault="002301F8" w:rsidP="00F06A80">
      <w:pPr>
        <w:spacing w:line="240" w:lineRule="auto"/>
        <w:jc w:val="center"/>
        <w:rPr>
          <w:rFonts w:ascii="Liberation serif" w:hAnsi="Liberation serif" w:cs="Times New Roman"/>
          <w:sz w:val="24"/>
          <w:szCs w:val="24"/>
        </w:rPr>
      </w:pPr>
      <w:r>
        <w:rPr>
          <w:rFonts w:ascii="Liberation serif" w:hAnsi="Liberation serif" w:cs="Times New Roman"/>
          <w:sz w:val="24"/>
          <w:szCs w:val="24"/>
        </w:rPr>
        <w:t xml:space="preserve"> </w:t>
      </w:r>
    </w:p>
    <w:p w14:paraId="1CB50705" w14:textId="34E893DE" w:rsidR="002301F8" w:rsidRDefault="002C1DAA" w:rsidP="00F06A80">
      <w:pPr>
        <w:spacing w:line="240" w:lineRule="auto"/>
        <w:jc w:val="center"/>
        <w:rPr>
          <w:rFonts w:ascii="Liberation serif" w:hAnsi="Liberation serif" w:cs="Times New Roman"/>
          <w:sz w:val="24"/>
          <w:szCs w:val="24"/>
        </w:rPr>
      </w:pPr>
      <w:r>
        <w:rPr>
          <w:rFonts w:ascii="Liberation serif" w:hAnsi="Liberation serif" w:cs="Times New Roman"/>
          <w:b/>
          <w:bCs/>
          <w:sz w:val="24"/>
          <w:szCs w:val="24"/>
        </w:rPr>
        <w:t xml:space="preserve">Figure 6. </w:t>
      </w:r>
      <w:r w:rsidR="006E0EFF">
        <w:rPr>
          <w:rFonts w:ascii="Liberation serif" w:hAnsi="Liberation serif" w:cs="Times New Roman"/>
          <w:sz w:val="24"/>
          <w:szCs w:val="24"/>
        </w:rPr>
        <w:t>Father</w:t>
      </w:r>
      <w:r w:rsidR="003C4A72">
        <w:rPr>
          <w:rFonts w:ascii="Liberation serif" w:hAnsi="Liberation serif" w:cs="Times New Roman"/>
          <w:sz w:val="24"/>
          <w:szCs w:val="24"/>
        </w:rPr>
        <w:t xml:space="preserve"> annealin</w:t>
      </w:r>
      <w:r w:rsidR="006E0EFF">
        <w:rPr>
          <w:rFonts w:ascii="Liberation serif" w:hAnsi="Liberation serif" w:cs="Times New Roman"/>
          <w:sz w:val="24"/>
          <w:szCs w:val="24"/>
        </w:rPr>
        <w:t>g</w:t>
      </w:r>
      <w:r w:rsidR="003C4A72">
        <w:rPr>
          <w:rFonts w:ascii="Liberation serif" w:hAnsi="Liberation serif" w:cs="Times New Roman"/>
          <w:sz w:val="24"/>
          <w:szCs w:val="24"/>
        </w:rPr>
        <w:t xml:space="preserve"> for more than 50 hours</w:t>
      </w:r>
      <w:r w:rsidR="006E0EFF">
        <w:rPr>
          <w:rFonts w:ascii="Liberation serif" w:hAnsi="Liberation serif" w:cs="Times New Roman"/>
          <w:sz w:val="24"/>
          <w:szCs w:val="24"/>
        </w:rPr>
        <w:t xml:space="preserve"> showed (a) merging of grains at high magnification</w:t>
      </w:r>
      <w:r w:rsidR="003C4A72">
        <w:rPr>
          <w:rFonts w:ascii="Liberation serif" w:hAnsi="Liberation serif" w:cs="Times New Roman"/>
          <w:sz w:val="24"/>
          <w:szCs w:val="24"/>
        </w:rPr>
        <w:t xml:space="preserve">. </w:t>
      </w:r>
      <w:r w:rsidR="006E0EFF">
        <w:rPr>
          <w:rFonts w:ascii="Liberation serif" w:hAnsi="Liberation serif" w:cs="Times New Roman"/>
          <w:sz w:val="24"/>
          <w:szCs w:val="24"/>
        </w:rPr>
        <w:t xml:space="preserve">(b) </w:t>
      </w:r>
      <w:r w:rsidR="002301F8">
        <w:rPr>
          <w:rFonts w:ascii="Liberation serif" w:hAnsi="Liberation serif" w:cs="Times New Roman"/>
          <w:sz w:val="24"/>
          <w:szCs w:val="24"/>
        </w:rPr>
        <w:t>There were grain boundaries even after  extended time of sintering but did not show fiber or nanowire formation</w:t>
      </w:r>
    </w:p>
    <w:p w14:paraId="597D8C14" w14:textId="4073D2B4" w:rsidR="00BC046D" w:rsidRDefault="00BC046D" w:rsidP="00F06A80">
      <w:pPr>
        <w:spacing w:line="240" w:lineRule="auto"/>
        <w:jc w:val="center"/>
        <w:rPr>
          <w:rFonts w:ascii="Liberation serif" w:hAnsi="Liberation serif" w:cs="Times New Roman"/>
          <w:sz w:val="24"/>
          <w:szCs w:val="24"/>
        </w:rPr>
      </w:pPr>
    </w:p>
    <w:p w14:paraId="5D3BCA03" w14:textId="59C1B8AB" w:rsidR="0017690C" w:rsidRDefault="0017690C" w:rsidP="00BC046D">
      <w:pPr>
        <w:spacing w:line="240" w:lineRule="auto"/>
        <w:rPr>
          <w:rFonts w:ascii="Liberation serif" w:hAnsi="Liberation serif" w:cs="Times New Roman"/>
          <w:sz w:val="24"/>
          <w:szCs w:val="24"/>
        </w:rPr>
      </w:pPr>
    </w:p>
    <w:p w14:paraId="18C57EB5" w14:textId="76606186" w:rsidR="000852B3" w:rsidRDefault="000852B3" w:rsidP="002301F8">
      <w:pPr>
        <w:rPr>
          <w:rFonts w:ascii="Liberation serif" w:hAnsi="Liberation serif" w:cs="Times New Roman"/>
          <w:sz w:val="24"/>
          <w:szCs w:val="24"/>
        </w:rPr>
      </w:pPr>
      <w:r w:rsidRPr="000852B3">
        <w:rPr>
          <w:rFonts w:ascii="Liberation serif" w:hAnsi="Liberation serif" w:cs="Times New Roman"/>
          <w:noProof/>
          <w:sz w:val="24"/>
          <w:szCs w:val="24"/>
        </w:rPr>
        <w:drawing>
          <wp:inline distT="0" distB="0" distL="0" distR="0" wp14:anchorId="27A8CE94" wp14:editId="54149284">
            <wp:extent cx="2813957" cy="2021179"/>
            <wp:effectExtent l="0" t="0" r="5715" b="0"/>
            <wp:docPr id="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15"/>
                    <a:stretch>
                      <a:fillRect/>
                    </a:stretch>
                  </pic:blipFill>
                  <pic:spPr>
                    <a:xfrm>
                      <a:off x="0" y="0"/>
                      <a:ext cx="2828393" cy="2031548"/>
                    </a:xfrm>
                    <a:prstGeom prst="rect">
                      <a:avLst/>
                    </a:prstGeom>
                  </pic:spPr>
                </pic:pic>
              </a:graphicData>
            </a:graphic>
          </wp:inline>
        </w:drawing>
      </w:r>
      <w:r>
        <w:rPr>
          <w:rFonts w:ascii="Liberation serif" w:hAnsi="Liberation serif" w:cs="Times New Roman"/>
          <w:sz w:val="24"/>
          <w:szCs w:val="24"/>
        </w:rPr>
        <w:t xml:space="preserve">   </w:t>
      </w:r>
      <w:r w:rsidR="002301F8" w:rsidRPr="000852B3">
        <w:rPr>
          <w:rFonts w:ascii="Liberation serif" w:hAnsi="Liberation serif" w:cs="Times New Roman"/>
          <w:noProof/>
          <w:sz w:val="24"/>
          <w:szCs w:val="24"/>
        </w:rPr>
        <w:drawing>
          <wp:inline distT="0" distB="0" distL="0" distR="0" wp14:anchorId="1E9C2A90" wp14:editId="5CAED49A">
            <wp:extent cx="2928257" cy="2103590"/>
            <wp:effectExtent l="0" t="0" r="5715" b="0"/>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16"/>
                    <a:stretch>
                      <a:fillRect/>
                    </a:stretch>
                  </pic:blipFill>
                  <pic:spPr>
                    <a:xfrm>
                      <a:off x="0" y="0"/>
                      <a:ext cx="2947097" cy="2117124"/>
                    </a:xfrm>
                    <a:prstGeom prst="rect">
                      <a:avLst/>
                    </a:prstGeom>
                  </pic:spPr>
                </pic:pic>
              </a:graphicData>
            </a:graphic>
          </wp:inline>
        </w:drawing>
      </w:r>
    </w:p>
    <w:p w14:paraId="28120868" w14:textId="76317582" w:rsidR="003C4A72" w:rsidRPr="00EB285E" w:rsidRDefault="003C4A72" w:rsidP="003C4A72">
      <w:pPr>
        <w:spacing w:line="240" w:lineRule="auto"/>
        <w:jc w:val="center"/>
        <w:rPr>
          <w:rFonts w:ascii="Liberation serif" w:hAnsi="Liberation serif" w:cs="Times New Roman"/>
          <w:sz w:val="24"/>
          <w:szCs w:val="24"/>
        </w:rPr>
      </w:pPr>
      <w:r w:rsidRPr="00EB285E">
        <w:rPr>
          <w:rFonts w:ascii="Liberation serif" w:eastAsia="Batang" w:hAnsi="Liberation serif"/>
          <w:b/>
          <w:noProof/>
          <w:sz w:val="24"/>
          <w:szCs w:val="24"/>
        </w:rPr>
        <w:t>Fig</w:t>
      </w:r>
      <w:r w:rsidR="002178EB">
        <w:rPr>
          <w:rFonts w:ascii="Liberation serif" w:eastAsia="Batang" w:hAnsi="Liberation serif"/>
          <w:b/>
          <w:noProof/>
          <w:sz w:val="24"/>
          <w:szCs w:val="24"/>
        </w:rPr>
        <w:t>ur</w:t>
      </w:r>
      <w:r w:rsidR="0017690C">
        <w:rPr>
          <w:rFonts w:ascii="Liberation serif" w:eastAsia="Batang" w:hAnsi="Liberation serif"/>
          <w:b/>
          <w:noProof/>
          <w:sz w:val="24"/>
          <w:szCs w:val="24"/>
        </w:rPr>
        <w:t>e</w:t>
      </w:r>
      <w:r w:rsidR="002178EB">
        <w:rPr>
          <w:rFonts w:ascii="Liberation serif" w:eastAsia="Batang" w:hAnsi="Liberation serif"/>
          <w:b/>
          <w:noProof/>
          <w:sz w:val="24"/>
          <w:szCs w:val="24"/>
        </w:rPr>
        <w:t xml:space="preserve"> 7</w:t>
      </w:r>
      <w:r w:rsidRPr="00EB285E">
        <w:rPr>
          <w:rFonts w:ascii="Liberation serif" w:eastAsia="Batang" w:hAnsi="Liberation serif"/>
          <w:b/>
          <w:noProof/>
          <w:sz w:val="24"/>
          <w:szCs w:val="24"/>
        </w:rPr>
        <w:t xml:space="preserve">.  </w:t>
      </w:r>
      <w:r>
        <w:rPr>
          <w:rFonts w:ascii="Liberation serif" w:eastAsia="Batang" w:hAnsi="Liberation serif"/>
          <w:noProof/>
          <w:sz w:val="24"/>
          <w:szCs w:val="24"/>
        </w:rPr>
        <w:t>E</w:t>
      </w:r>
      <w:r w:rsidRPr="00EB285E">
        <w:rPr>
          <w:rFonts w:ascii="Liberation serif" w:eastAsia="Batang" w:hAnsi="Liberation serif"/>
          <w:noProof/>
          <w:sz w:val="24"/>
          <w:szCs w:val="24"/>
        </w:rPr>
        <w:t xml:space="preserve">volution of morpholgy from glassy phase (a) </w:t>
      </w:r>
      <w:r>
        <w:rPr>
          <w:rFonts w:ascii="Liberation serif" w:eastAsia="Batang" w:hAnsi="Liberation serif"/>
          <w:noProof/>
          <w:sz w:val="24"/>
          <w:szCs w:val="24"/>
        </w:rPr>
        <w:t xml:space="preserve">particles </w:t>
      </w:r>
      <w:r w:rsidRPr="00EB285E">
        <w:rPr>
          <w:rFonts w:ascii="Liberation serif" w:eastAsia="Batang" w:hAnsi="Liberation serif"/>
          <w:noProof/>
          <w:sz w:val="24"/>
          <w:szCs w:val="24"/>
        </w:rPr>
        <w:t xml:space="preserve">interface </w:t>
      </w:r>
      <w:r>
        <w:rPr>
          <w:rFonts w:ascii="Liberation serif" w:eastAsia="Batang" w:hAnsi="Liberation serif"/>
          <w:noProof/>
          <w:sz w:val="24"/>
          <w:szCs w:val="24"/>
        </w:rPr>
        <w:t xml:space="preserve">to (b) </w:t>
      </w:r>
      <w:r w:rsidRPr="00EB285E">
        <w:rPr>
          <w:rFonts w:ascii="Liberation serif" w:eastAsia="Batang" w:hAnsi="Liberation serif"/>
          <w:noProof/>
          <w:sz w:val="24"/>
          <w:szCs w:val="24"/>
        </w:rPr>
        <w:t xml:space="preserve">showing particles into nano and microfibers, </w:t>
      </w:r>
      <w:r w:rsidRPr="00EB285E">
        <w:rPr>
          <w:rFonts w:ascii="Liberation serif" w:hAnsi="Liberation serif" w:cs="Times New Roman"/>
          <w:sz w:val="24"/>
          <w:szCs w:val="24"/>
        </w:rPr>
        <w:t xml:space="preserve">The morphology of sample processed in furnace at </w:t>
      </w:r>
      <w:r w:rsidR="00C16D8B" w:rsidRPr="00EB285E">
        <w:rPr>
          <w:rFonts w:ascii="Liberation serif" w:hAnsi="Liberation serif" w:cs="Times New Roman"/>
          <w:sz w:val="24"/>
          <w:szCs w:val="24"/>
        </w:rPr>
        <w:t>900</w:t>
      </w:r>
      <w:r w:rsidR="00C16D8B" w:rsidRPr="00EB285E">
        <w:rPr>
          <w:rFonts w:ascii="Liberation serif" w:hAnsi="Liberation serif" w:cs="Times New Roman"/>
          <w:sz w:val="24"/>
          <w:szCs w:val="24"/>
          <w:vertAlign w:val="superscript"/>
        </w:rPr>
        <w:t>o</w:t>
      </w:r>
      <w:r w:rsidR="00C16D8B" w:rsidRPr="00EB285E">
        <w:rPr>
          <w:rFonts w:ascii="Liberation serif" w:hAnsi="Liberation serif" w:cs="Times New Roman"/>
          <w:sz w:val="24"/>
          <w:szCs w:val="24"/>
        </w:rPr>
        <w:t>C,</w:t>
      </w:r>
      <w:r w:rsidRPr="00EB285E">
        <w:rPr>
          <w:rFonts w:ascii="Liberation serif" w:hAnsi="Liberation serif" w:cs="Times New Roman"/>
          <w:sz w:val="24"/>
          <w:szCs w:val="24"/>
        </w:rPr>
        <w:t xml:space="preserve"> and material was soaked for a period of 5 hours.</w:t>
      </w:r>
      <w:r>
        <w:rPr>
          <w:rFonts w:ascii="Liberation serif" w:hAnsi="Liberation serif" w:cs="Times New Roman"/>
          <w:sz w:val="24"/>
          <w:szCs w:val="24"/>
        </w:rPr>
        <w:t xml:space="preserve"> </w:t>
      </w:r>
      <w:r w:rsidRPr="00EB285E">
        <w:rPr>
          <w:rFonts w:ascii="Liberation serif" w:hAnsi="Liberation serif" w:cs="Times New Roman"/>
          <w:sz w:val="24"/>
          <w:szCs w:val="24"/>
        </w:rPr>
        <w:t>Morphology shows merging of cubes and filling of voids merged semi developed glasses with few shaped grains.</w:t>
      </w:r>
    </w:p>
    <w:p w14:paraId="35B65F92" w14:textId="56D94A6F" w:rsidR="003C4A72" w:rsidRPr="00EB285E" w:rsidRDefault="003C4A72" w:rsidP="003C4A72">
      <w:pPr>
        <w:spacing w:line="240" w:lineRule="auto"/>
        <w:jc w:val="center"/>
        <w:rPr>
          <w:rFonts w:ascii="Liberation serif" w:eastAsia="Batang" w:hAnsi="Liberation serif" w:hint="eastAsia"/>
          <w:noProof/>
          <w:sz w:val="24"/>
          <w:szCs w:val="24"/>
        </w:rPr>
      </w:pPr>
    </w:p>
    <w:p w14:paraId="3147303A" w14:textId="1AEB0DC3" w:rsidR="00267F0D" w:rsidRPr="00EB285E" w:rsidRDefault="0017690C" w:rsidP="00267F0D">
      <w:pPr>
        <w:spacing w:line="240" w:lineRule="auto"/>
        <w:jc w:val="both"/>
        <w:rPr>
          <w:rFonts w:ascii="Liberation serif" w:eastAsia="Batang" w:hAnsi="Liberation serif" w:cs="Times New Roman" w:hint="eastAsia"/>
          <w:noProof/>
          <w:sz w:val="24"/>
          <w:szCs w:val="24"/>
        </w:rPr>
      </w:pPr>
      <w:r>
        <w:rPr>
          <w:rFonts w:ascii="Liberation serif" w:hAnsi="Liberation serif" w:cs="Times New Roman"/>
          <w:sz w:val="24"/>
          <w:szCs w:val="24"/>
        </w:rPr>
        <w:t xml:space="preserve">The sample with higher concentration of fluorine showed similar behavior at the early stage of the grain growth. However, with increasing time span of annealing and grain growth transition was very dramatic. </w:t>
      </w:r>
      <w:r w:rsidRPr="00EB285E">
        <w:rPr>
          <w:rFonts w:ascii="Liberation serif" w:eastAsia="Batang" w:hAnsi="Liberation serif"/>
          <w:b/>
          <w:noProof/>
          <w:sz w:val="24"/>
          <w:szCs w:val="24"/>
        </w:rPr>
        <w:t>Fig</w:t>
      </w:r>
      <w:r>
        <w:rPr>
          <w:rFonts w:ascii="Liberation serif" w:eastAsia="Batang" w:hAnsi="Liberation serif"/>
          <w:b/>
          <w:noProof/>
          <w:sz w:val="24"/>
          <w:szCs w:val="24"/>
        </w:rPr>
        <w:t>ure 7</w:t>
      </w:r>
      <w:r w:rsidRPr="00EB285E">
        <w:rPr>
          <w:rFonts w:ascii="Liberation serif" w:eastAsia="Batang" w:hAnsi="Liberation serif"/>
          <w:b/>
          <w:noProof/>
          <w:sz w:val="24"/>
          <w:szCs w:val="24"/>
        </w:rPr>
        <w:t xml:space="preserve">  </w:t>
      </w:r>
      <w:r>
        <w:rPr>
          <w:rFonts w:ascii="Liberation serif" w:eastAsia="Batang" w:hAnsi="Liberation serif"/>
          <w:bCs/>
          <w:noProof/>
          <w:sz w:val="24"/>
          <w:szCs w:val="24"/>
        </w:rPr>
        <w:t>s</w:t>
      </w:r>
      <w:r w:rsidRPr="00BC046D">
        <w:rPr>
          <w:rFonts w:ascii="Liberation serif" w:eastAsia="Batang" w:hAnsi="Liberation serif"/>
          <w:bCs/>
          <w:noProof/>
          <w:sz w:val="24"/>
          <w:szCs w:val="24"/>
        </w:rPr>
        <w:t>hows the e</w:t>
      </w:r>
      <w:r w:rsidRPr="00EB285E">
        <w:rPr>
          <w:rFonts w:ascii="Liberation serif" w:eastAsia="Batang" w:hAnsi="Liberation serif"/>
          <w:noProof/>
          <w:sz w:val="24"/>
          <w:szCs w:val="24"/>
        </w:rPr>
        <w:t xml:space="preserve">volution of </w:t>
      </w:r>
      <w:r>
        <w:rPr>
          <w:rFonts w:ascii="Liberation serif" w:eastAsia="Batang" w:hAnsi="Liberation serif"/>
          <w:noProof/>
          <w:sz w:val="24"/>
          <w:szCs w:val="24"/>
        </w:rPr>
        <w:t xml:space="preserve">different stages of the morphologies. </w:t>
      </w:r>
      <w:r w:rsidRPr="00EB285E">
        <w:rPr>
          <w:rFonts w:ascii="Liberation serif" w:eastAsia="Batang" w:hAnsi="Liberation serif"/>
          <w:b/>
          <w:noProof/>
          <w:sz w:val="24"/>
          <w:szCs w:val="24"/>
        </w:rPr>
        <w:t>Fig</w:t>
      </w:r>
      <w:r>
        <w:rPr>
          <w:rFonts w:ascii="Liberation serif" w:eastAsia="Batang" w:hAnsi="Liberation serif"/>
          <w:b/>
          <w:noProof/>
          <w:sz w:val="24"/>
          <w:szCs w:val="24"/>
        </w:rPr>
        <w:t>ure 7(a)</w:t>
      </w:r>
      <w:r w:rsidRPr="00BC046D">
        <w:rPr>
          <w:rFonts w:ascii="Liberation serif" w:eastAsia="Batang" w:hAnsi="Liberation serif"/>
          <w:bCs/>
          <w:noProof/>
          <w:sz w:val="24"/>
          <w:szCs w:val="24"/>
        </w:rPr>
        <w:t xml:space="preserve"> shows that</w:t>
      </w:r>
      <w:r>
        <w:rPr>
          <w:rFonts w:ascii="Liberation serif" w:eastAsia="Batang" w:hAnsi="Liberation serif"/>
          <w:bCs/>
          <w:noProof/>
          <w:sz w:val="24"/>
          <w:szCs w:val="24"/>
        </w:rPr>
        <w:t xml:space="preserve"> after soaking of 5 hours  at 900C cubes appear to be surrounded by a partial melt and then start dissolving. At this stage </w:t>
      </w:r>
      <w:r>
        <w:rPr>
          <w:rFonts w:ascii="Liberation serif" w:eastAsia="Batang" w:hAnsi="Liberation serif"/>
          <w:b/>
          <w:noProof/>
          <w:sz w:val="24"/>
          <w:szCs w:val="24"/>
        </w:rPr>
        <w:t xml:space="preserve"> </w:t>
      </w:r>
      <w:r w:rsidRPr="0017690C">
        <w:rPr>
          <w:rFonts w:ascii="Liberation serif" w:eastAsia="Batang" w:hAnsi="Liberation serif"/>
          <w:bCs/>
          <w:noProof/>
          <w:sz w:val="24"/>
          <w:szCs w:val="24"/>
        </w:rPr>
        <w:t xml:space="preserve">these facets disappeared. </w:t>
      </w:r>
      <w:r>
        <w:rPr>
          <w:rFonts w:ascii="Liberation serif" w:eastAsia="Batang" w:hAnsi="Liberation serif"/>
          <w:bCs/>
          <w:noProof/>
          <w:sz w:val="24"/>
          <w:szCs w:val="24"/>
        </w:rPr>
        <w:t xml:space="preserve"> </w:t>
      </w:r>
      <w:r w:rsidRPr="00EB285E">
        <w:rPr>
          <w:rFonts w:ascii="Liberation serif" w:hAnsi="Liberation serif" w:cs="Times New Roman"/>
          <w:sz w:val="24"/>
          <w:szCs w:val="24"/>
        </w:rPr>
        <w:t>Morphology shows merging of cubes and filling of voids merged semi developed glasses with few shaped grains.</w:t>
      </w:r>
      <w:r>
        <w:rPr>
          <w:rFonts w:ascii="Liberation serif" w:hAnsi="Liberation serif" w:cs="Times New Roman"/>
          <w:sz w:val="24"/>
          <w:szCs w:val="24"/>
        </w:rPr>
        <w:t xml:space="preserve"> </w:t>
      </w:r>
      <w:r>
        <w:rPr>
          <w:rFonts w:ascii="Liberation serif" w:eastAsia="Batang" w:hAnsi="Liberation serif"/>
          <w:bCs/>
          <w:noProof/>
          <w:sz w:val="24"/>
          <w:szCs w:val="24"/>
        </w:rPr>
        <w:t xml:space="preserve">When this sample was quenched, we observed the rapid formation of </w:t>
      </w:r>
      <w:r w:rsidRPr="00EB285E">
        <w:rPr>
          <w:rFonts w:ascii="Liberation serif" w:eastAsia="Batang" w:hAnsi="Liberation serif"/>
          <w:noProof/>
          <w:sz w:val="24"/>
          <w:szCs w:val="24"/>
        </w:rPr>
        <w:t>glassy phase</w:t>
      </w:r>
      <w:r>
        <w:rPr>
          <w:rFonts w:ascii="Liberation serif" w:eastAsia="Batang" w:hAnsi="Liberation serif"/>
          <w:noProof/>
          <w:sz w:val="24"/>
          <w:szCs w:val="24"/>
        </w:rPr>
        <w:t xml:space="preserve">. As shown in </w:t>
      </w:r>
      <w:r w:rsidRPr="00EB285E">
        <w:rPr>
          <w:rFonts w:ascii="Liberation serif" w:eastAsia="Batang" w:hAnsi="Liberation serif"/>
          <w:b/>
          <w:noProof/>
          <w:sz w:val="24"/>
          <w:szCs w:val="24"/>
        </w:rPr>
        <w:t>Fig</w:t>
      </w:r>
      <w:r>
        <w:rPr>
          <w:rFonts w:ascii="Liberation serif" w:eastAsia="Batang" w:hAnsi="Liberation serif"/>
          <w:b/>
          <w:noProof/>
          <w:sz w:val="24"/>
          <w:szCs w:val="24"/>
        </w:rPr>
        <w:t>ure 7</w:t>
      </w:r>
      <w:r w:rsidRPr="00EB285E">
        <w:rPr>
          <w:rFonts w:ascii="Liberation serif" w:eastAsia="Batang" w:hAnsi="Liberation serif"/>
          <w:noProof/>
          <w:sz w:val="24"/>
          <w:szCs w:val="24"/>
        </w:rPr>
        <w:t xml:space="preserve"> </w:t>
      </w:r>
      <w:r w:rsidRPr="0017690C">
        <w:rPr>
          <w:rFonts w:ascii="Liberation serif" w:eastAsia="Batang" w:hAnsi="Liberation serif"/>
          <w:b/>
          <w:bCs/>
          <w:noProof/>
          <w:sz w:val="24"/>
          <w:szCs w:val="24"/>
        </w:rPr>
        <w:t>(b)</w:t>
      </w:r>
      <w:r w:rsidRPr="00EB285E">
        <w:rPr>
          <w:rFonts w:ascii="Liberation serif" w:eastAsia="Batang" w:hAnsi="Liberation serif"/>
          <w:noProof/>
          <w:sz w:val="24"/>
          <w:szCs w:val="24"/>
        </w:rPr>
        <w:t xml:space="preserve"> </w:t>
      </w:r>
      <w:r>
        <w:rPr>
          <w:rFonts w:ascii="Liberation serif" w:eastAsia="Batang" w:hAnsi="Liberation serif"/>
          <w:noProof/>
          <w:sz w:val="24"/>
          <w:szCs w:val="24"/>
        </w:rPr>
        <w:t xml:space="preserve">particles change into </w:t>
      </w:r>
      <w:r w:rsidRPr="00EB285E">
        <w:rPr>
          <w:rFonts w:ascii="Liberation serif" w:eastAsia="Batang" w:hAnsi="Liberation serif"/>
          <w:noProof/>
          <w:sz w:val="24"/>
          <w:szCs w:val="24"/>
        </w:rPr>
        <w:t>nano and microfibers</w:t>
      </w:r>
      <w:r>
        <w:rPr>
          <w:rFonts w:ascii="Liberation serif" w:eastAsia="Batang" w:hAnsi="Liberation serif"/>
          <w:noProof/>
          <w:sz w:val="24"/>
          <w:szCs w:val="24"/>
        </w:rPr>
        <w:t xml:space="preserve"> before complete transformation. The formation of these nanofiber formation is not completely understood. However, it can be explained on the basis of interface breaking in the semi glassy zones (similar to mushy zone)</w:t>
      </w:r>
      <w:r w:rsidR="00267F0D">
        <w:rPr>
          <w:rFonts w:ascii="Liberation serif" w:eastAsia="Batang" w:hAnsi="Liberation serif"/>
          <w:noProof/>
          <w:sz w:val="24"/>
          <w:szCs w:val="24"/>
        </w:rPr>
        <w:t xml:space="preserve"> for the nucleation of nano scale fibers and fast growth due to quenching. One can understand formation based on the basis of </w:t>
      </w:r>
      <w:r w:rsidR="00267F0D" w:rsidRPr="00EB285E">
        <w:rPr>
          <w:rFonts w:ascii="Liberation serif" w:hAnsi="Liberation serif" w:cs="Times New Roman"/>
          <w:sz w:val="24"/>
          <w:szCs w:val="24"/>
        </w:rPr>
        <w:t xml:space="preserve"> classical </w:t>
      </w:r>
      <w:r w:rsidR="00267F0D">
        <w:rPr>
          <w:rFonts w:ascii="Liberation serif" w:hAnsi="Liberation serif" w:cs="Times New Roman"/>
          <w:sz w:val="24"/>
          <w:szCs w:val="24"/>
        </w:rPr>
        <w:t>theories developed for the</w:t>
      </w:r>
      <w:r w:rsidR="00267F0D" w:rsidRPr="00EB285E">
        <w:rPr>
          <w:rFonts w:ascii="Liberation serif" w:hAnsi="Liberation serif" w:cs="Times New Roman"/>
          <w:sz w:val="24"/>
          <w:szCs w:val="24"/>
        </w:rPr>
        <w:t xml:space="preserve"> whisker growth</w:t>
      </w:r>
      <w:r w:rsidR="00267F0D">
        <w:rPr>
          <w:rFonts w:ascii="Liberation serif" w:hAnsi="Liberation serif" w:cs="Times New Roman"/>
          <w:sz w:val="24"/>
          <w:szCs w:val="24"/>
        </w:rPr>
        <w:t xml:space="preserve">. Most of the models based on classic theory </w:t>
      </w:r>
      <w:r w:rsidR="00267F0D" w:rsidRPr="00EB285E">
        <w:rPr>
          <w:rFonts w:ascii="Liberation serif" w:hAnsi="Liberation serif" w:cs="Times New Roman"/>
          <w:sz w:val="24"/>
          <w:szCs w:val="24"/>
        </w:rPr>
        <w:t xml:space="preserve"> describe impingement of atoms on the whisker sides, and diffusion of adatoms to the whisker tip</w:t>
      </w:r>
      <w:r w:rsidR="00267F0D">
        <w:rPr>
          <w:rFonts w:ascii="Liberation serif" w:hAnsi="Liberation serif" w:cs="Times New Roman"/>
          <w:sz w:val="24"/>
          <w:szCs w:val="24"/>
        </w:rPr>
        <w:t xml:space="preserve">. </w:t>
      </w:r>
      <w:r w:rsidR="00267F0D">
        <w:rPr>
          <w:rFonts w:ascii="Liberation serif" w:hAnsi="Liberation serif" w:cs="Times New Roman"/>
          <w:sz w:val="24"/>
          <w:szCs w:val="24"/>
        </w:rPr>
        <w:lastRenderedPageBreak/>
        <w:t>The adatoms are</w:t>
      </w:r>
      <w:r w:rsidR="00267F0D" w:rsidRPr="00EB285E">
        <w:rPr>
          <w:rFonts w:ascii="Liberation serif" w:hAnsi="Liberation serif" w:cs="Times New Roman"/>
          <w:sz w:val="24"/>
          <w:szCs w:val="24"/>
        </w:rPr>
        <w:t xml:space="preserve"> incorporated </w:t>
      </w:r>
      <w:r w:rsidR="00267F0D">
        <w:rPr>
          <w:rFonts w:ascii="Liberation serif" w:hAnsi="Liberation serif" w:cs="Times New Roman"/>
          <w:sz w:val="24"/>
          <w:szCs w:val="24"/>
        </w:rPr>
        <w:t>at the tip for</w:t>
      </w:r>
      <w:r w:rsidR="00267F0D" w:rsidRPr="00EB285E">
        <w:rPr>
          <w:rFonts w:ascii="Liberation serif" w:hAnsi="Liberation serif" w:cs="Times New Roman"/>
          <w:sz w:val="24"/>
          <w:szCs w:val="24"/>
        </w:rPr>
        <w:t xml:space="preserve"> further growth. </w:t>
      </w:r>
      <w:r w:rsidR="0031540E">
        <w:rPr>
          <w:rFonts w:ascii="Liberation serif" w:hAnsi="Liberation serif" w:cs="Times New Roman"/>
          <w:sz w:val="24"/>
          <w:szCs w:val="24"/>
        </w:rPr>
        <w:t xml:space="preserve">In absence of experimental data, </w:t>
      </w:r>
      <w:r w:rsidR="00267F0D" w:rsidRPr="00EB285E">
        <w:rPr>
          <w:rFonts w:ascii="Liberation serif" w:hAnsi="Liberation serif" w:cs="Times New Roman"/>
          <w:sz w:val="24"/>
          <w:szCs w:val="24"/>
        </w:rPr>
        <w:t xml:space="preserve">it is extremely difficult to compare growth results of </w:t>
      </w:r>
      <w:r w:rsidR="0031540E">
        <w:rPr>
          <w:rFonts w:ascii="Liberation serif" w:hAnsi="Liberation serif" w:cs="Times New Roman"/>
          <w:sz w:val="24"/>
          <w:szCs w:val="24"/>
        </w:rPr>
        <w:t xml:space="preserve">these fibers </w:t>
      </w:r>
      <w:r w:rsidR="00267F0D" w:rsidRPr="00EB285E">
        <w:rPr>
          <w:rFonts w:ascii="Liberation serif" w:hAnsi="Liberation serif" w:cs="Times New Roman"/>
          <w:sz w:val="24"/>
          <w:szCs w:val="24"/>
        </w:rPr>
        <w:t xml:space="preserve">with any </w:t>
      </w:r>
      <w:r w:rsidR="0031540E">
        <w:rPr>
          <w:rFonts w:ascii="Liberation serif" w:hAnsi="Liberation serif" w:cs="Times New Roman"/>
          <w:sz w:val="24"/>
          <w:szCs w:val="24"/>
        </w:rPr>
        <w:t xml:space="preserve">existing model for the nucleation and the </w:t>
      </w:r>
      <w:r w:rsidR="00267F0D" w:rsidRPr="00EB285E">
        <w:rPr>
          <w:rFonts w:ascii="Liberation serif" w:hAnsi="Liberation serif" w:cs="Times New Roman"/>
          <w:sz w:val="24"/>
          <w:szCs w:val="24"/>
        </w:rPr>
        <w:t xml:space="preserve">impingement of atoms on </w:t>
      </w:r>
      <w:r w:rsidR="0031540E">
        <w:rPr>
          <w:rFonts w:ascii="Liberation serif" w:hAnsi="Liberation serif" w:cs="Times New Roman"/>
          <w:sz w:val="24"/>
          <w:szCs w:val="24"/>
        </w:rPr>
        <w:t xml:space="preserve">nucleated </w:t>
      </w:r>
      <w:r w:rsidR="00267F0D" w:rsidRPr="00EB285E">
        <w:rPr>
          <w:rFonts w:ascii="Liberation serif" w:hAnsi="Liberation serif" w:cs="Times New Roman"/>
          <w:sz w:val="24"/>
          <w:szCs w:val="24"/>
        </w:rPr>
        <w:t xml:space="preserve">tip </w:t>
      </w:r>
      <w:r w:rsidR="0031540E">
        <w:rPr>
          <w:rFonts w:ascii="Liberation serif" w:hAnsi="Liberation serif" w:cs="Times New Roman"/>
          <w:sz w:val="24"/>
          <w:szCs w:val="24"/>
        </w:rPr>
        <w:t xml:space="preserve">and formation of </w:t>
      </w:r>
      <w:r w:rsidR="00267F0D" w:rsidRPr="00EB285E">
        <w:rPr>
          <w:rFonts w:ascii="Liberation serif" w:hAnsi="Liberation serif" w:cs="Times New Roman"/>
          <w:sz w:val="24"/>
          <w:szCs w:val="24"/>
        </w:rPr>
        <w:t>shape</w:t>
      </w:r>
      <w:r w:rsidR="0031540E">
        <w:rPr>
          <w:rFonts w:ascii="Liberation serif" w:hAnsi="Liberation serif" w:cs="Times New Roman"/>
          <w:sz w:val="24"/>
          <w:szCs w:val="24"/>
        </w:rPr>
        <w:t xml:space="preserve">. </w:t>
      </w:r>
    </w:p>
    <w:p w14:paraId="0B0A9D74" w14:textId="77777777" w:rsidR="00267F0D" w:rsidRDefault="00267F0D" w:rsidP="00267F0D">
      <w:pPr>
        <w:spacing w:line="240" w:lineRule="auto"/>
        <w:jc w:val="both"/>
        <w:rPr>
          <w:rFonts w:ascii="Liberation serif" w:hAnsi="Liberation serif" w:cs="Times New Roman"/>
          <w:sz w:val="24"/>
          <w:szCs w:val="24"/>
        </w:rPr>
      </w:pPr>
    </w:p>
    <w:p w14:paraId="46168004" w14:textId="307D4393" w:rsidR="003C4A72" w:rsidRDefault="003C4A72" w:rsidP="003C4A72">
      <w:pPr>
        <w:spacing w:line="240" w:lineRule="auto"/>
        <w:jc w:val="center"/>
        <w:rPr>
          <w:rFonts w:ascii="Liberation serif" w:eastAsia="Batang" w:hAnsi="Liberation serif" w:hint="eastAsia"/>
          <w:noProof/>
          <w:sz w:val="24"/>
          <w:szCs w:val="24"/>
        </w:rPr>
      </w:pPr>
    </w:p>
    <w:p w14:paraId="76DCE767" w14:textId="5D3CCB40" w:rsidR="004E375A" w:rsidRPr="00EB285E" w:rsidRDefault="00886F6E" w:rsidP="00E2178B">
      <w:pPr>
        <w:spacing w:line="240" w:lineRule="auto"/>
        <w:rPr>
          <w:rFonts w:ascii="Liberation serif" w:eastAsia="Batang" w:hAnsi="Liberation serif" w:hint="eastAsia"/>
          <w:b/>
          <w:noProof/>
          <w:sz w:val="24"/>
          <w:szCs w:val="24"/>
        </w:rPr>
      </w:pPr>
      <w:r w:rsidRPr="00EB285E">
        <w:rPr>
          <w:rFonts w:ascii="Liberation serif" w:eastAsia="Batang" w:hAnsi="Liberation serif"/>
          <w:noProof/>
          <w:sz w:val="24"/>
          <w:szCs w:val="24"/>
        </w:rPr>
        <w:t xml:space="preserve"> </w:t>
      </w:r>
      <w:r w:rsidR="00E2178B">
        <w:rPr>
          <w:rFonts w:ascii="Liberation serif" w:eastAsia="Batang" w:hAnsi="Liberation serif"/>
          <w:noProof/>
          <w:sz w:val="24"/>
          <w:szCs w:val="24"/>
        </w:rPr>
        <w:t xml:space="preserve">  </w:t>
      </w:r>
      <w:r w:rsidR="004E375A" w:rsidRPr="00EB285E">
        <w:rPr>
          <w:rFonts w:ascii="Liberation serif" w:eastAsia="Batang" w:hAnsi="Liberation serif"/>
          <w:b/>
          <w:noProof/>
          <w:sz w:val="24"/>
          <w:szCs w:val="24"/>
        </w:rPr>
        <w:t xml:space="preserve">                                                                                   </w:t>
      </w:r>
    </w:p>
    <w:p w14:paraId="13A66484" w14:textId="77777777" w:rsidR="007F0B00" w:rsidRPr="00EB285E" w:rsidRDefault="007F0B00" w:rsidP="00F06A80">
      <w:pPr>
        <w:spacing w:line="240" w:lineRule="auto"/>
        <w:jc w:val="center"/>
        <w:rPr>
          <w:rFonts w:ascii="Liberation serif" w:eastAsia="Batang" w:hAnsi="Liberation serif" w:hint="eastAsia"/>
          <w:noProof/>
          <w:sz w:val="24"/>
          <w:szCs w:val="24"/>
        </w:rPr>
      </w:pPr>
    </w:p>
    <w:p w14:paraId="716AC66F" w14:textId="477FE32E" w:rsidR="007F0B00" w:rsidRPr="00EB285E" w:rsidRDefault="00B05CE6" w:rsidP="00F06A80">
      <w:pPr>
        <w:spacing w:line="240" w:lineRule="auto"/>
        <w:jc w:val="center"/>
        <w:rPr>
          <w:rFonts w:ascii="Liberation serif" w:eastAsia="Batang" w:hAnsi="Liberation serif" w:hint="eastAsia"/>
          <w:noProof/>
          <w:sz w:val="24"/>
          <w:szCs w:val="24"/>
        </w:rPr>
      </w:pPr>
      <w:r>
        <w:rPr>
          <w:rFonts w:ascii="Liberation serif" w:eastAsia="Batang" w:hAnsi="Liberation serif" w:hint="eastAsia"/>
          <w:noProof/>
          <w:sz w:val="24"/>
          <w:szCs w:val="24"/>
        </w:rPr>
        <w:drawing>
          <wp:inline distT="0" distB="0" distL="0" distR="0" wp14:anchorId="41C81062" wp14:editId="1C356567">
            <wp:extent cx="7673340" cy="5539740"/>
            <wp:effectExtent l="0" t="0" r="3810" b="3810"/>
            <wp:docPr id="11282" name="Picture 11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673340" cy="5539740"/>
                    </a:xfrm>
                    <a:prstGeom prst="rect">
                      <a:avLst/>
                    </a:prstGeom>
                    <a:noFill/>
                  </pic:spPr>
                </pic:pic>
              </a:graphicData>
            </a:graphic>
          </wp:inline>
        </w:drawing>
      </w:r>
    </w:p>
    <w:p w14:paraId="7DC03C10" w14:textId="77777777" w:rsidR="00B05CE6" w:rsidRDefault="00B05CE6" w:rsidP="00F06A80">
      <w:pPr>
        <w:spacing w:line="240" w:lineRule="auto"/>
        <w:jc w:val="center"/>
        <w:rPr>
          <w:rFonts w:ascii="Liberation serif" w:eastAsia="Batang" w:hAnsi="Liberation serif" w:hint="eastAsia"/>
          <w:b/>
          <w:noProof/>
          <w:sz w:val="24"/>
          <w:szCs w:val="24"/>
        </w:rPr>
      </w:pPr>
    </w:p>
    <w:p w14:paraId="2588CF41" w14:textId="77777777" w:rsidR="00B05CE6" w:rsidRDefault="00B05CE6" w:rsidP="00F06A80">
      <w:pPr>
        <w:spacing w:line="240" w:lineRule="auto"/>
        <w:jc w:val="center"/>
        <w:rPr>
          <w:rFonts w:ascii="Liberation serif" w:eastAsia="Batang" w:hAnsi="Liberation serif" w:hint="eastAsia"/>
          <w:b/>
          <w:noProof/>
          <w:sz w:val="24"/>
          <w:szCs w:val="24"/>
        </w:rPr>
      </w:pPr>
    </w:p>
    <w:p w14:paraId="4B4937E2" w14:textId="7D75C931" w:rsidR="000852B3" w:rsidRPr="00267F0D" w:rsidRDefault="00267F0D" w:rsidP="00F06A80">
      <w:pPr>
        <w:spacing w:line="240" w:lineRule="auto"/>
        <w:jc w:val="center"/>
        <w:rPr>
          <w:rFonts w:ascii="Liberation serif" w:eastAsia="Batang" w:hAnsi="Liberation serif" w:hint="eastAsia"/>
          <w:b/>
          <w:bCs/>
          <w:noProof/>
          <w:sz w:val="24"/>
          <w:szCs w:val="24"/>
        </w:rPr>
      </w:pPr>
      <w:r>
        <w:rPr>
          <w:rFonts w:ascii="Liberation serif" w:eastAsia="Batang" w:hAnsi="Liberation serif"/>
          <w:b/>
          <w:bCs/>
          <w:noProof/>
          <w:sz w:val="24"/>
          <w:szCs w:val="24"/>
        </w:rPr>
        <w:t xml:space="preserve">Figure 8. </w:t>
      </w:r>
      <w:r w:rsidR="00B72E06">
        <w:rPr>
          <w:rFonts w:ascii="Liberation serif" w:eastAsia="Batang" w:hAnsi="Liberation serif"/>
          <w:noProof/>
          <w:sz w:val="24"/>
          <w:szCs w:val="24"/>
        </w:rPr>
        <w:t>S</w:t>
      </w:r>
      <w:r w:rsidR="00B72E06" w:rsidRPr="00EB285E">
        <w:rPr>
          <w:rFonts w:ascii="Liberation serif" w:eastAsia="Batang" w:hAnsi="Liberation serif"/>
          <w:noProof/>
          <w:sz w:val="24"/>
          <w:szCs w:val="24"/>
        </w:rPr>
        <w:t xml:space="preserve">elf assembled </w:t>
      </w:r>
      <w:r w:rsidR="00B72E06">
        <w:rPr>
          <w:rFonts w:ascii="Liberation serif" w:eastAsia="Batang" w:hAnsi="Liberation serif"/>
          <w:noProof/>
          <w:sz w:val="24"/>
          <w:szCs w:val="24"/>
        </w:rPr>
        <w:t xml:space="preserve">in complex shape nanowire surrounded </w:t>
      </w:r>
      <w:r w:rsidR="00B72E06" w:rsidRPr="00EB285E">
        <w:rPr>
          <w:rFonts w:ascii="Liberation serif" w:eastAsia="Batang" w:hAnsi="Liberation serif"/>
          <w:noProof/>
          <w:sz w:val="24"/>
          <w:szCs w:val="24"/>
        </w:rPr>
        <w:t>structure</w:t>
      </w:r>
    </w:p>
    <w:p w14:paraId="133B6029" w14:textId="77777777" w:rsidR="00EE05EF" w:rsidRPr="00EB285E" w:rsidRDefault="00EE05EF" w:rsidP="00F06A80">
      <w:pPr>
        <w:spacing w:line="240" w:lineRule="auto"/>
        <w:jc w:val="center"/>
        <w:rPr>
          <w:rFonts w:ascii="Liberation serif" w:eastAsia="Batang" w:hAnsi="Liberation serif" w:hint="eastAsia"/>
          <w:noProof/>
          <w:sz w:val="24"/>
          <w:szCs w:val="24"/>
        </w:rPr>
      </w:pPr>
    </w:p>
    <w:p w14:paraId="24423E70" w14:textId="25714C3C" w:rsidR="00B72E06" w:rsidRDefault="008944E2" w:rsidP="00B72E06">
      <w:pPr>
        <w:spacing w:line="240" w:lineRule="auto"/>
        <w:jc w:val="both"/>
        <w:rPr>
          <w:rFonts w:ascii="Liberation serif" w:hAnsi="Liberation serif" w:cs="Times New Roman"/>
          <w:sz w:val="24"/>
          <w:szCs w:val="24"/>
        </w:rPr>
      </w:pPr>
      <w:r w:rsidRPr="00EB285E">
        <w:rPr>
          <w:rFonts w:ascii="Liberation serif" w:eastAsia="Batang" w:hAnsi="Liberation serif"/>
          <w:noProof/>
          <w:sz w:val="24"/>
          <w:szCs w:val="24"/>
        </w:rPr>
        <w:t>The samples processed in large span of time (&gt;50 hrs) showed very unique morphologies and transition of nanoparticles into naofibers and shapes consisted of nanowires</w:t>
      </w:r>
      <w:r w:rsidR="0031540E">
        <w:rPr>
          <w:rFonts w:ascii="Liberation serif" w:eastAsia="Batang" w:hAnsi="Liberation serif"/>
          <w:noProof/>
          <w:sz w:val="24"/>
          <w:szCs w:val="24"/>
        </w:rPr>
        <w:t xml:space="preserve">. </w:t>
      </w:r>
      <w:r w:rsidR="00EE05EF" w:rsidRPr="00EB285E">
        <w:rPr>
          <w:rFonts w:ascii="Liberation serif" w:eastAsia="Batang" w:hAnsi="Liberation serif"/>
          <w:noProof/>
          <w:sz w:val="24"/>
          <w:szCs w:val="24"/>
        </w:rPr>
        <w:t xml:space="preserve">The continuation of coarsening results into </w:t>
      </w:r>
      <w:r w:rsidRPr="00EB285E">
        <w:rPr>
          <w:rFonts w:ascii="Liberation serif" w:eastAsia="Batang" w:hAnsi="Liberation serif"/>
          <w:noProof/>
          <w:sz w:val="24"/>
          <w:szCs w:val="24"/>
        </w:rPr>
        <w:t xml:space="preserve"> </w:t>
      </w:r>
      <w:r w:rsidR="00EE05EF" w:rsidRPr="00EB285E">
        <w:rPr>
          <w:rFonts w:ascii="Liberation serif" w:eastAsia="Batang" w:hAnsi="Liberation serif"/>
          <w:noProof/>
          <w:sz w:val="24"/>
          <w:szCs w:val="24"/>
        </w:rPr>
        <w:t>r</w:t>
      </w:r>
      <w:r w:rsidRPr="00EB285E">
        <w:rPr>
          <w:rFonts w:ascii="Liberation serif" w:eastAsia="Batang" w:hAnsi="Liberation serif"/>
          <w:noProof/>
          <w:sz w:val="24"/>
          <w:szCs w:val="24"/>
        </w:rPr>
        <w:t>earrangements of fibers for</w:t>
      </w:r>
      <w:r w:rsidR="00EE05EF" w:rsidRPr="00EB285E">
        <w:rPr>
          <w:rFonts w:ascii="Liberation serif" w:eastAsia="Batang" w:hAnsi="Liberation serif"/>
          <w:noProof/>
          <w:sz w:val="24"/>
          <w:szCs w:val="24"/>
        </w:rPr>
        <w:t>ming complex</w:t>
      </w:r>
      <w:r w:rsidRPr="00EB285E">
        <w:rPr>
          <w:rFonts w:ascii="Liberation serif" w:eastAsia="Batang" w:hAnsi="Liberation serif"/>
          <w:noProof/>
          <w:sz w:val="24"/>
          <w:szCs w:val="24"/>
        </w:rPr>
        <w:t xml:space="preserve"> structured nets</w:t>
      </w:r>
      <w:r w:rsidR="00EE05EF" w:rsidRPr="00EB285E">
        <w:rPr>
          <w:rFonts w:ascii="Liberation serif" w:eastAsia="Batang" w:hAnsi="Liberation serif"/>
          <w:noProof/>
          <w:sz w:val="24"/>
          <w:szCs w:val="24"/>
        </w:rPr>
        <w:t xml:space="preserve"> shown in </w:t>
      </w:r>
      <w:r w:rsidR="00EE05EF" w:rsidRPr="00EB285E">
        <w:rPr>
          <w:rFonts w:ascii="Liberation serif" w:eastAsia="Batang" w:hAnsi="Liberation serif"/>
          <w:b/>
          <w:noProof/>
          <w:sz w:val="24"/>
          <w:szCs w:val="24"/>
        </w:rPr>
        <w:t>Fig</w:t>
      </w:r>
      <w:r w:rsidR="00BF6E82">
        <w:rPr>
          <w:rFonts w:ascii="Liberation serif" w:eastAsia="Batang" w:hAnsi="Liberation serif"/>
          <w:b/>
          <w:noProof/>
          <w:sz w:val="24"/>
          <w:szCs w:val="24"/>
        </w:rPr>
        <w:t>ure</w:t>
      </w:r>
      <w:r w:rsidR="00EE05EF" w:rsidRPr="00EB285E">
        <w:rPr>
          <w:rFonts w:ascii="Liberation serif" w:eastAsia="Batang" w:hAnsi="Liberation serif"/>
          <w:b/>
          <w:noProof/>
          <w:sz w:val="24"/>
          <w:szCs w:val="24"/>
        </w:rPr>
        <w:t xml:space="preserve"> 8. </w:t>
      </w:r>
      <w:r w:rsidR="00EE05EF" w:rsidRPr="00EB285E">
        <w:rPr>
          <w:rFonts w:ascii="Liberation serif" w:eastAsia="Batang" w:hAnsi="Liberation serif"/>
          <w:noProof/>
          <w:sz w:val="24"/>
          <w:szCs w:val="24"/>
        </w:rPr>
        <w:t xml:space="preserve">Ultimately these fibers rearrange and very complex structure is formed by </w:t>
      </w:r>
      <w:r w:rsidRPr="00EB285E">
        <w:rPr>
          <w:rFonts w:ascii="Liberation serif" w:eastAsia="Batang" w:hAnsi="Liberation serif"/>
          <w:noProof/>
          <w:sz w:val="24"/>
          <w:szCs w:val="24"/>
        </w:rPr>
        <w:t xml:space="preserve">self shaping </w:t>
      </w:r>
      <w:r w:rsidR="00EE05EF" w:rsidRPr="00EB285E">
        <w:rPr>
          <w:rFonts w:ascii="Liberation serif" w:eastAsia="Batang" w:hAnsi="Liberation serif"/>
          <w:noProof/>
          <w:sz w:val="24"/>
          <w:szCs w:val="24"/>
        </w:rPr>
        <w:t xml:space="preserve">mechanism </w:t>
      </w:r>
      <w:r w:rsidRPr="00EB285E">
        <w:rPr>
          <w:rFonts w:ascii="Liberation serif" w:eastAsia="Batang" w:hAnsi="Liberation serif"/>
          <w:noProof/>
          <w:sz w:val="24"/>
          <w:szCs w:val="24"/>
        </w:rPr>
        <w:t xml:space="preserve">to form brd nest type self assemled structures </w:t>
      </w:r>
      <w:r w:rsidR="00EE05EF" w:rsidRPr="00EB285E">
        <w:rPr>
          <w:rFonts w:ascii="Liberation serif" w:eastAsia="Batang" w:hAnsi="Liberation serif"/>
          <w:noProof/>
          <w:sz w:val="24"/>
          <w:szCs w:val="24"/>
        </w:rPr>
        <w:t xml:space="preserve">. The mechanism of self shape formation requires more research. </w:t>
      </w:r>
      <w:r w:rsidR="00BF6E82">
        <w:rPr>
          <w:rFonts w:ascii="Liberation serif" w:eastAsia="Batang" w:hAnsi="Liberation serif" w:hint="eastAsia"/>
          <w:noProof/>
          <w:sz w:val="24"/>
          <w:szCs w:val="24"/>
        </w:rPr>
        <w:t>T</w:t>
      </w:r>
      <w:r w:rsidR="00BF6E82">
        <w:rPr>
          <w:rFonts w:ascii="Liberation serif" w:eastAsia="Batang" w:hAnsi="Liberation serif"/>
          <w:noProof/>
          <w:sz w:val="24"/>
          <w:szCs w:val="24"/>
        </w:rPr>
        <w:t xml:space="preserve">he </w:t>
      </w:r>
      <w:r w:rsidR="00EE05EF" w:rsidRPr="00EB285E">
        <w:rPr>
          <w:rFonts w:ascii="Liberation serif" w:eastAsia="Batang" w:hAnsi="Liberation serif"/>
          <w:noProof/>
          <w:sz w:val="24"/>
          <w:szCs w:val="24"/>
        </w:rPr>
        <w:t>nano</w:t>
      </w:r>
      <w:r w:rsidR="00406544" w:rsidRPr="00EB285E">
        <w:rPr>
          <w:rFonts w:ascii="Liberation serif" w:eastAsia="Batang" w:hAnsi="Liberation serif"/>
          <w:noProof/>
          <w:sz w:val="24"/>
          <w:szCs w:val="24"/>
        </w:rPr>
        <w:t xml:space="preserve"> and</w:t>
      </w:r>
      <w:r w:rsidR="00EE05EF" w:rsidRPr="00EB285E">
        <w:rPr>
          <w:rFonts w:ascii="Liberation serif" w:eastAsia="Batang" w:hAnsi="Liberation serif"/>
          <w:noProof/>
          <w:sz w:val="24"/>
          <w:szCs w:val="24"/>
        </w:rPr>
        <w:t xml:space="preserve"> microwire formation </w:t>
      </w:r>
      <w:r w:rsidR="00406544" w:rsidRPr="00EB285E">
        <w:rPr>
          <w:rFonts w:ascii="Liberation serif" w:eastAsia="Batang" w:hAnsi="Liberation serif"/>
          <w:noProof/>
          <w:sz w:val="24"/>
          <w:szCs w:val="24"/>
        </w:rPr>
        <w:t xml:space="preserve">from the particless shown in </w:t>
      </w:r>
      <w:r w:rsidR="00406544" w:rsidRPr="00EB285E">
        <w:rPr>
          <w:rFonts w:ascii="Liberation serif" w:eastAsia="Batang" w:hAnsi="Liberation serif"/>
          <w:b/>
          <w:noProof/>
          <w:sz w:val="24"/>
          <w:szCs w:val="24"/>
        </w:rPr>
        <w:t>Fig</w:t>
      </w:r>
      <w:r w:rsidR="00BF6E82">
        <w:rPr>
          <w:rFonts w:ascii="Liberation serif" w:eastAsia="Batang" w:hAnsi="Liberation serif"/>
          <w:b/>
          <w:noProof/>
          <w:sz w:val="24"/>
          <w:szCs w:val="24"/>
        </w:rPr>
        <w:t>ure 8</w:t>
      </w:r>
      <w:r w:rsidR="00406544" w:rsidRPr="00EB285E">
        <w:rPr>
          <w:rFonts w:ascii="Liberation serif" w:eastAsia="Batang" w:hAnsi="Liberation serif"/>
          <w:noProof/>
          <w:sz w:val="24"/>
          <w:szCs w:val="24"/>
        </w:rPr>
        <w:t xml:space="preserve">  </w:t>
      </w:r>
      <w:r w:rsidR="00BF6E82">
        <w:rPr>
          <w:rFonts w:ascii="Liberation serif" w:eastAsia="Batang" w:hAnsi="Liberation serif"/>
          <w:noProof/>
          <w:sz w:val="24"/>
          <w:szCs w:val="24"/>
        </w:rPr>
        <w:lastRenderedPageBreak/>
        <w:t xml:space="preserve">to </w:t>
      </w:r>
      <w:r w:rsidR="00406544" w:rsidRPr="00EB285E">
        <w:rPr>
          <w:rFonts w:ascii="Liberation serif" w:eastAsia="Batang" w:hAnsi="Liberation serif"/>
          <w:noProof/>
          <w:sz w:val="24"/>
          <w:szCs w:val="24"/>
        </w:rPr>
        <w:t xml:space="preserve">self assembled </w:t>
      </w:r>
      <w:r w:rsidR="00BF6E82">
        <w:rPr>
          <w:rFonts w:ascii="Liberation serif" w:eastAsia="Batang" w:hAnsi="Liberation serif"/>
          <w:noProof/>
          <w:sz w:val="24"/>
          <w:szCs w:val="24"/>
        </w:rPr>
        <w:t xml:space="preserve">in complex shape nanowire surrounded </w:t>
      </w:r>
      <w:r w:rsidR="00406544" w:rsidRPr="00EB285E">
        <w:rPr>
          <w:rFonts w:ascii="Liberation serif" w:eastAsia="Batang" w:hAnsi="Liberation serif"/>
          <w:noProof/>
          <w:sz w:val="24"/>
          <w:szCs w:val="24"/>
        </w:rPr>
        <w:t xml:space="preserve">structure </w:t>
      </w:r>
      <w:r w:rsidR="00BF6E82">
        <w:rPr>
          <w:rFonts w:ascii="Liberation serif" w:eastAsia="Batang" w:hAnsi="Liberation serif"/>
          <w:noProof/>
          <w:sz w:val="24"/>
          <w:szCs w:val="24"/>
        </w:rPr>
        <w:t>has not been</w:t>
      </w:r>
      <w:r w:rsidR="00406544" w:rsidRPr="00EB285E">
        <w:rPr>
          <w:rFonts w:ascii="Liberation serif" w:eastAsia="Batang" w:hAnsi="Liberation serif"/>
          <w:noProof/>
          <w:sz w:val="24"/>
          <w:szCs w:val="24"/>
        </w:rPr>
        <w:t>t observe earlier</w:t>
      </w:r>
      <w:r w:rsidR="00BF6E82">
        <w:rPr>
          <w:rFonts w:ascii="Liberation serif" w:eastAsia="Batang" w:hAnsi="Liberation serif"/>
          <w:noProof/>
          <w:sz w:val="24"/>
          <w:szCs w:val="24"/>
        </w:rPr>
        <w:t xml:space="preserve">. It needs to be explored further in future </w:t>
      </w:r>
      <w:r w:rsidR="00406544" w:rsidRPr="00EB285E">
        <w:rPr>
          <w:rFonts w:ascii="Liberation serif" w:eastAsia="Batang" w:hAnsi="Liberation serif"/>
          <w:noProof/>
          <w:sz w:val="24"/>
          <w:szCs w:val="24"/>
        </w:rPr>
        <w:t xml:space="preserve"> study. </w:t>
      </w:r>
      <w:r w:rsidR="00B72E06">
        <w:rPr>
          <w:rFonts w:ascii="Liberation serif" w:hAnsi="Liberation serif" w:cs="Times New Roman"/>
          <w:sz w:val="24"/>
          <w:szCs w:val="24"/>
        </w:rPr>
        <w:t xml:space="preserve">By observing the shapes, it </w:t>
      </w:r>
      <w:r w:rsidR="00C16D8B">
        <w:rPr>
          <w:rFonts w:ascii="Liberation serif" w:hAnsi="Liberation serif" w:cs="Times New Roman"/>
          <w:sz w:val="24"/>
          <w:szCs w:val="24"/>
        </w:rPr>
        <w:t xml:space="preserve">appears that the </w:t>
      </w:r>
      <w:r w:rsidR="00B72E06">
        <w:rPr>
          <w:rFonts w:ascii="Liberation serif" w:hAnsi="Liberation serif" w:cs="Times New Roman"/>
          <w:sz w:val="24"/>
          <w:szCs w:val="24"/>
        </w:rPr>
        <w:t xml:space="preserve"> interface energy anisotropy plays very important role in governing the direction of bundle of these structures. Another factor which is not observed earlier is interface breakdown to initiate nanowires from the trapped liquidus spots. We have marked these nucleation sites to indicate similarity of interface breakdown similar to the constitutional supercooling. Since time to cool to room temperature is several hours, it provides enough between solid and mushy </w:t>
      </w:r>
      <w:r w:rsidR="00B87013">
        <w:rPr>
          <w:rFonts w:ascii="Liberation serif" w:hAnsi="Liberation serif" w:cs="Times New Roman"/>
          <w:sz w:val="24"/>
          <w:szCs w:val="24"/>
        </w:rPr>
        <w:t xml:space="preserve">liquidus </w:t>
      </w:r>
      <w:r w:rsidR="00B72E06">
        <w:rPr>
          <w:rFonts w:ascii="Liberation serif" w:hAnsi="Liberation serif" w:cs="Times New Roman"/>
          <w:sz w:val="24"/>
          <w:szCs w:val="24"/>
        </w:rPr>
        <w:t xml:space="preserve">state for rearrangement </w:t>
      </w:r>
      <w:r w:rsidR="00B87013">
        <w:rPr>
          <w:rFonts w:ascii="Liberation serif" w:hAnsi="Liberation serif" w:cs="Times New Roman"/>
          <w:sz w:val="24"/>
          <w:szCs w:val="24"/>
        </w:rPr>
        <w:t xml:space="preserve">of wires </w:t>
      </w:r>
      <w:r w:rsidR="00B72E06">
        <w:rPr>
          <w:rFonts w:ascii="Liberation serif" w:hAnsi="Liberation serif" w:cs="Times New Roman"/>
          <w:sz w:val="24"/>
          <w:szCs w:val="24"/>
        </w:rPr>
        <w:t xml:space="preserve">to form unique shapes observed in </w:t>
      </w:r>
      <w:r w:rsidR="00B72E06">
        <w:rPr>
          <w:rFonts w:ascii="Liberation serif" w:hAnsi="Liberation serif" w:cs="Times New Roman"/>
          <w:b/>
          <w:bCs/>
          <w:sz w:val="24"/>
          <w:szCs w:val="24"/>
        </w:rPr>
        <w:t>Figure 8.</w:t>
      </w:r>
      <w:r w:rsidR="00B72E06">
        <w:rPr>
          <w:rFonts w:ascii="Liberation serif" w:hAnsi="Liberation serif" w:cs="Times New Roman"/>
          <w:sz w:val="24"/>
          <w:szCs w:val="24"/>
        </w:rPr>
        <w:t xml:space="preserve"> </w:t>
      </w:r>
      <w:r w:rsidR="00B72E06" w:rsidRPr="00EB285E">
        <w:rPr>
          <w:rFonts w:ascii="Liberation serif" w:hAnsi="Liberation serif" w:cs="Times New Roman"/>
          <w:sz w:val="24"/>
          <w:szCs w:val="24"/>
        </w:rPr>
        <w:t xml:space="preserve"> </w:t>
      </w:r>
    </w:p>
    <w:p w14:paraId="0FD5E54F" w14:textId="1BCAD421" w:rsidR="001E7B0E" w:rsidRDefault="001E7B0E" w:rsidP="00B72E06">
      <w:pPr>
        <w:spacing w:line="240" w:lineRule="auto"/>
        <w:jc w:val="both"/>
        <w:rPr>
          <w:rFonts w:ascii="Liberation serif" w:hAnsi="Liberation serif" w:cs="Times New Roman"/>
          <w:sz w:val="24"/>
          <w:szCs w:val="24"/>
        </w:rPr>
      </w:pPr>
    </w:p>
    <w:p w14:paraId="16650875" w14:textId="706C70E7" w:rsidR="009A27C7" w:rsidRPr="002526F3" w:rsidRDefault="00F16C42" w:rsidP="009A27C7">
      <w:pPr>
        <w:spacing w:line="240" w:lineRule="auto"/>
        <w:jc w:val="both"/>
        <w:rPr>
          <w:rFonts w:ascii="Symbol" w:hAnsi="Symbol" w:cs="Times New Roman"/>
          <w:spacing w:val="1"/>
          <w:sz w:val="24"/>
          <w:szCs w:val="24"/>
          <w:lang w:val="en-GB"/>
        </w:rPr>
      </w:pPr>
      <w:r>
        <w:rPr>
          <w:rFonts w:ascii="Times New Roman" w:hAnsi="Times New Roman" w:cs="Times New Roman"/>
          <w:spacing w:val="1"/>
          <w:sz w:val="24"/>
          <w:szCs w:val="24"/>
          <w:lang w:val="en-GB"/>
        </w:rPr>
        <w:t xml:space="preserve">As we mentioned in the </w:t>
      </w:r>
      <w:r w:rsidR="004A0242">
        <w:rPr>
          <w:rFonts w:ascii="Times New Roman" w:hAnsi="Times New Roman" w:cs="Times New Roman"/>
          <w:spacing w:val="1"/>
          <w:sz w:val="24"/>
          <w:szCs w:val="24"/>
          <w:lang w:val="en-GB"/>
        </w:rPr>
        <w:t xml:space="preserve">introduction, </w:t>
      </w:r>
      <w:r>
        <w:rPr>
          <w:rFonts w:ascii="Times New Roman" w:hAnsi="Times New Roman" w:cs="Times New Roman"/>
          <w:spacing w:val="1"/>
          <w:sz w:val="24"/>
          <w:szCs w:val="24"/>
          <w:lang w:val="en-GB"/>
        </w:rPr>
        <w:t xml:space="preserve"> ferroelectric and dielectric behavior of the BSTO has been explored extensively. However</w:t>
      </w:r>
      <w:r w:rsidR="0008691C">
        <w:rPr>
          <w:rFonts w:ascii="Times New Roman" w:hAnsi="Times New Roman" w:cs="Times New Roman"/>
          <w:spacing w:val="1"/>
          <w:sz w:val="24"/>
          <w:szCs w:val="24"/>
          <w:lang w:val="en-GB"/>
        </w:rPr>
        <w:t>,</w:t>
      </w:r>
      <w:r>
        <w:rPr>
          <w:rFonts w:ascii="Times New Roman" w:hAnsi="Times New Roman" w:cs="Times New Roman"/>
          <w:spacing w:val="1"/>
          <w:sz w:val="24"/>
          <w:szCs w:val="24"/>
          <w:lang w:val="en-GB"/>
        </w:rPr>
        <w:t xml:space="preserve"> study by </w:t>
      </w:r>
      <w:r w:rsidRPr="00F16C42">
        <w:rPr>
          <w:rStyle w:val="nowrap"/>
          <w:rFonts w:ascii="Times New Roman" w:hAnsi="Times New Roman" w:cs="Times New Roman"/>
          <w:color w:val="333333"/>
          <w:sz w:val="24"/>
          <w:szCs w:val="24"/>
          <w:bdr w:val="none" w:sz="0" w:space="0" w:color="auto" w:frame="1"/>
        </w:rPr>
        <w:t>Panomsuwan</w:t>
      </w:r>
      <w:r w:rsidRPr="00F16C42">
        <w:rPr>
          <w:rFonts w:ascii="Times New Roman" w:hAnsi="Times New Roman" w:cs="Times New Roman"/>
          <w:color w:val="333333"/>
          <w:sz w:val="24"/>
          <w:szCs w:val="24"/>
          <w:bdr w:val="none" w:sz="0" w:space="0" w:color="auto" w:frame="1"/>
        </w:rPr>
        <w:t> and </w:t>
      </w:r>
      <w:r w:rsidRPr="00F16C42">
        <w:rPr>
          <w:rStyle w:val="nowrap"/>
          <w:rFonts w:ascii="Times New Roman" w:hAnsi="Times New Roman" w:cs="Times New Roman"/>
          <w:color w:val="333333"/>
          <w:sz w:val="24"/>
          <w:szCs w:val="24"/>
          <w:bdr w:val="none" w:sz="0" w:space="0" w:color="auto" w:frame="1"/>
        </w:rPr>
        <w:t>Manuspiya</w:t>
      </w:r>
      <w:r>
        <w:rPr>
          <w:rStyle w:val="nowrap"/>
          <w:rFonts w:ascii="Times New Roman" w:hAnsi="Times New Roman" w:cs="Times New Roman"/>
          <w:color w:val="333333"/>
          <w:sz w:val="24"/>
          <w:szCs w:val="24"/>
          <w:bdr w:val="none" w:sz="0" w:space="0" w:color="auto" w:frame="1"/>
        </w:rPr>
        <w:t xml:space="preserve"> [4] on BSTO was performed the frequency range of 1 t</w:t>
      </w:r>
      <w:r w:rsidR="002D1A99">
        <w:rPr>
          <w:rStyle w:val="nowrap"/>
          <w:rFonts w:ascii="Times New Roman" w:hAnsi="Times New Roman" w:cs="Times New Roman"/>
          <w:color w:val="333333"/>
          <w:sz w:val="24"/>
          <w:szCs w:val="24"/>
          <w:bdr w:val="none" w:sz="0" w:space="0" w:color="auto" w:frame="1"/>
        </w:rPr>
        <w:t>o</w:t>
      </w:r>
      <w:r>
        <w:rPr>
          <w:rStyle w:val="nowrap"/>
          <w:rFonts w:ascii="Times New Roman" w:hAnsi="Times New Roman" w:cs="Times New Roman"/>
          <w:color w:val="333333"/>
          <w:sz w:val="24"/>
          <w:szCs w:val="24"/>
          <w:bdr w:val="none" w:sz="0" w:space="0" w:color="auto" w:frame="1"/>
        </w:rPr>
        <w:t xml:space="preserve"> 100KHZ for dielectric and ferroelectric behavior. The present study was also in the range of 100 Hz to 1000KHz. The method and brief </w:t>
      </w:r>
      <w:r w:rsidR="002D1A99">
        <w:rPr>
          <w:rStyle w:val="nowrap"/>
          <w:rFonts w:ascii="Times New Roman" w:hAnsi="Times New Roman" w:cs="Times New Roman"/>
          <w:color w:val="333333"/>
          <w:sz w:val="24"/>
          <w:szCs w:val="24"/>
          <w:bdr w:val="none" w:sz="0" w:space="0" w:color="auto" w:frame="1"/>
        </w:rPr>
        <w:t xml:space="preserve">preliminary </w:t>
      </w:r>
      <w:r>
        <w:rPr>
          <w:rStyle w:val="nowrap"/>
          <w:rFonts w:ascii="Times New Roman" w:hAnsi="Times New Roman" w:cs="Times New Roman"/>
          <w:color w:val="333333"/>
          <w:sz w:val="24"/>
          <w:szCs w:val="24"/>
          <w:bdr w:val="none" w:sz="0" w:space="0" w:color="auto" w:frame="1"/>
        </w:rPr>
        <w:t xml:space="preserve">results </w:t>
      </w:r>
      <w:r w:rsidR="002D1A99">
        <w:rPr>
          <w:rStyle w:val="nowrap"/>
          <w:rFonts w:ascii="Times New Roman" w:hAnsi="Times New Roman" w:cs="Times New Roman"/>
          <w:color w:val="333333"/>
          <w:sz w:val="24"/>
          <w:szCs w:val="24"/>
          <w:bdr w:val="none" w:sz="0" w:space="0" w:color="auto" w:frame="1"/>
        </w:rPr>
        <w:t xml:space="preserve">for the BSTO on the </w:t>
      </w:r>
      <w:r w:rsidR="009A27C7" w:rsidRPr="009A27C7">
        <w:rPr>
          <w:rFonts w:ascii="Times New Roman" w:hAnsi="Times New Roman" w:cs="Times New Roman"/>
          <w:spacing w:val="1"/>
          <w:sz w:val="24"/>
          <w:szCs w:val="24"/>
          <w:lang w:val="en-GB"/>
        </w:rPr>
        <w:t xml:space="preserve">dielectric capacitance and resistivity were briefly reported in reference 2. </w:t>
      </w:r>
      <w:r w:rsidR="0008691C">
        <w:rPr>
          <w:rFonts w:ascii="Times New Roman" w:hAnsi="Times New Roman" w:cs="Times New Roman"/>
          <w:spacing w:val="1"/>
          <w:sz w:val="24"/>
          <w:szCs w:val="24"/>
          <w:lang w:val="en-GB"/>
        </w:rPr>
        <w:t xml:space="preserve"> </w:t>
      </w:r>
    </w:p>
    <w:p w14:paraId="1941A24B" w14:textId="77777777" w:rsidR="009A27C7" w:rsidRDefault="009A27C7" w:rsidP="009A27C7">
      <w:pPr>
        <w:spacing w:line="240" w:lineRule="auto"/>
        <w:jc w:val="both"/>
        <w:rPr>
          <w:rFonts w:ascii="Times New Roman" w:hAnsi="Times New Roman" w:cs="Times New Roman"/>
          <w:spacing w:val="1"/>
          <w:sz w:val="24"/>
          <w:szCs w:val="24"/>
          <w:lang w:val="en-GB"/>
        </w:rPr>
      </w:pPr>
    </w:p>
    <w:p w14:paraId="67E4C927" w14:textId="1C621B1E" w:rsidR="002D00A5" w:rsidRPr="00EB285E" w:rsidRDefault="002D00A5" w:rsidP="00F06A80">
      <w:pPr>
        <w:spacing w:line="240" w:lineRule="auto"/>
        <w:jc w:val="both"/>
        <w:rPr>
          <w:rFonts w:ascii="Liberation serif" w:eastAsia="Batang" w:hAnsi="Liberation serif" w:cs="Times New Roman" w:hint="eastAsia"/>
          <w:noProof/>
          <w:sz w:val="24"/>
          <w:szCs w:val="24"/>
        </w:rPr>
      </w:pPr>
    </w:p>
    <w:p w14:paraId="11CF2D41" w14:textId="651A8882" w:rsidR="009C07DF" w:rsidRDefault="009C07DF" w:rsidP="00F06A80">
      <w:pPr>
        <w:pStyle w:val="Paragraph"/>
        <w:spacing w:after="0" w:line="240" w:lineRule="auto"/>
        <w:jc w:val="center"/>
        <w:rPr>
          <w:rFonts w:ascii="Liberation serif" w:hAnsi="Liberation serif"/>
        </w:rPr>
      </w:pPr>
      <w:r>
        <w:rPr>
          <w:noProof/>
        </w:rPr>
        <w:drawing>
          <wp:inline distT="0" distB="0" distL="0" distR="0" wp14:anchorId="1DCEE3FD" wp14:editId="322C3F59">
            <wp:extent cx="4343400" cy="2743200"/>
            <wp:effectExtent l="0" t="0" r="0" b="0"/>
            <wp:docPr id="15" name="Chart 15">
              <a:extLst xmlns:a="http://schemas.openxmlformats.org/drawingml/2006/main">
                <a:ext uri="{FF2B5EF4-FFF2-40B4-BE49-F238E27FC236}">
                  <a16:creationId xmlns:a16="http://schemas.microsoft.com/office/drawing/2014/main" id="{71FCC31F-9C7F-486F-8E4C-D443D193F2A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5F3C2C3" w14:textId="07C370A0" w:rsidR="009C07DF" w:rsidRDefault="009C07DF" w:rsidP="00F06A80">
      <w:pPr>
        <w:pStyle w:val="Paragraph"/>
        <w:spacing w:after="0" w:line="240" w:lineRule="auto"/>
        <w:jc w:val="center"/>
        <w:rPr>
          <w:rFonts w:ascii="Liberation serif" w:hAnsi="Liberation serif"/>
        </w:rPr>
      </w:pPr>
    </w:p>
    <w:p w14:paraId="6FC456A1" w14:textId="1282E96A" w:rsidR="009C07DF" w:rsidRPr="00EB285E" w:rsidRDefault="00FC5910" w:rsidP="00F06A80">
      <w:pPr>
        <w:pStyle w:val="Paragraph"/>
        <w:spacing w:after="0" w:line="240" w:lineRule="auto"/>
        <w:jc w:val="center"/>
        <w:rPr>
          <w:rFonts w:ascii="Liberation serif" w:hAnsi="Liberation serif"/>
        </w:rPr>
      </w:pPr>
      <w:r w:rsidRPr="004A0242">
        <w:rPr>
          <w:rFonts w:ascii="Liberation serif" w:hAnsi="Liberation serif"/>
          <w:b/>
          <w:bCs/>
        </w:rPr>
        <w:t>Figure 9.</w:t>
      </w:r>
      <w:r>
        <w:rPr>
          <w:rFonts w:ascii="Liberation serif" w:hAnsi="Liberation serif"/>
        </w:rPr>
        <w:t xml:space="preserve"> Measured capacitance for fluorine doped BSTO samples. For a 75 hours annealed samples there was no significant difference in dielectric constant and resistivity. </w:t>
      </w:r>
    </w:p>
    <w:p w14:paraId="6FB6CB29" w14:textId="77777777" w:rsidR="007361F9" w:rsidRPr="00EB285E" w:rsidRDefault="007361F9" w:rsidP="00F06A80">
      <w:pPr>
        <w:pStyle w:val="Paragraph"/>
        <w:spacing w:after="0" w:line="240" w:lineRule="auto"/>
        <w:rPr>
          <w:rFonts w:ascii="Liberation serif" w:hAnsi="Liberation serif"/>
          <w:bCs/>
        </w:rPr>
      </w:pPr>
    </w:p>
    <w:p w14:paraId="4249AAD6" w14:textId="7AFCB0AF" w:rsidR="00B72A5A" w:rsidRDefault="00797FD4" w:rsidP="00797FD4">
      <w:pPr>
        <w:spacing w:line="240" w:lineRule="auto"/>
        <w:jc w:val="both"/>
        <w:rPr>
          <w:rFonts w:ascii="Liberation serif" w:hAnsi="Liberation serif"/>
          <w:sz w:val="24"/>
          <w:szCs w:val="24"/>
        </w:rPr>
      </w:pPr>
      <w:r>
        <w:rPr>
          <w:rFonts w:ascii="Times New Roman" w:hAnsi="Times New Roman" w:cs="Times New Roman"/>
          <w:spacing w:val="1"/>
          <w:sz w:val="24"/>
          <w:szCs w:val="24"/>
          <w:lang w:val="en-GB"/>
        </w:rPr>
        <w:t xml:space="preserve">For both classes of pellets, we had fabricated the thickness of 2 mm and spot electrode size of 2mm size. The measured capacitance is shown in </w:t>
      </w:r>
      <w:r>
        <w:rPr>
          <w:rFonts w:ascii="Times New Roman" w:hAnsi="Times New Roman" w:cs="Times New Roman"/>
          <w:b/>
          <w:bCs/>
          <w:spacing w:val="1"/>
          <w:sz w:val="24"/>
          <w:szCs w:val="24"/>
          <w:lang w:val="en-GB"/>
        </w:rPr>
        <w:t>Figure 9.</w:t>
      </w:r>
      <w:r w:rsidR="004A0242">
        <w:rPr>
          <w:rFonts w:ascii="Times New Roman" w:hAnsi="Times New Roman" w:cs="Times New Roman"/>
          <w:b/>
          <w:bCs/>
          <w:spacing w:val="1"/>
          <w:sz w:val="24"/>
          <w:szCs w:val="24"/>
          <w:lang w:val="en-GB"/>
        </w:rPr>
        <w:t xml:space="preserve"> </w:t>
      </w:r>
      <w:r>
        <w:rPr>
          <w:rFonts w:ascii="Times New Roman" w:hAnsi="Times New Roman" w:cs="Times New Roman"/>
          <w:spacing w:val="1"/>
          <w:sz w:val="24"/>
          <w:szCs w:val="24"/>
          <w:lang w:val="en-GB"/>
        </w:rPr>
        <w:t xml:space="preserve">This resulted into dielectric content in the range of 1200 to 1400 and almost constant for the studied frequency range.  </w:t>
      </w:r>
      <w:r w:rsidR="00A95AA3">
        <w:rPr>
          <w:rFonts w:ascii="Times New Roman" w:hAnsi="Times New Roman" w:cs="Times New Roman"/>
          <w:spacing w:val="1"/>
          <w:sz w:val="24"/>
          <w:szCs w:val="24"/>
          <w:lang w:val="en-GB"/>
        </w:rPr>
        <w:t>As shown in reference 2, values were constant for the bias voltage of 50mV to 1V</w:t>
      </w:r>
      <w:r w:rsidR="005F19EA">
        <w:rPr>
          <w:rFonts w:ascii="Times New Roman" w:hAnsi="Times New Roman" w:cs="Times New Roman"/>
          <w:spacing w:val="1"/>
          <w:sz w:val="24"/>
          <w:szCs w:val="24"/>
          <w:lang w:val="en-GB"/>
        </w:rPr>
        <w:t xml:space="preserve"> bias</w:t>
      </w:r>
      <w:r w:rsidR="00A95AA3">
        <w:rPr>
          <w:rFonts w:ascii="Times New Roman" w:hAnsi="Times New Roman" w:cs="Times New Roman"/>
          <w:spacing w:val="1"/>
          <w:sz w:val="24"/>
          <w:szCs w:val="24"/>
          <w:lang w:val="en-GB"/>
        </w:rPr>
        <w:t xml:space="preserve"> range. </w:t>
      </w:r>
      <w:r>
        <w:rPr>
          <w:rFonts w:ascii="Times New Roman" w:hAnsi="Times New Roman" w:cs="Times New Roman"/>
          <w:spacing w:val="1"/>
          <w:sz w:val="24"/>
          <w:szCs w:val="24"/>
          <w:lang w:val="en-GB"/>
        </w:rPr>
        <w:t>It was observed that both samples after annealing of 75 hours demonstrated very little change in the dielectric constant and resistivity.</w:t>
      </w:r>
      <w:r w:rsidR="004A0242">
        <w:rPr>
          <w:rFonts w:ascii="Times New Roman" w:hAnsi="Times New Roman" w:cs="Times New Roman"/>
          <w:spacing w:val="1"/>
          <w:sz w:val="24"/>
          <w:szCs w:val="24"/>
          <w:lang w:val="en-GB"/>
        </w:rPr>
        <w:t xml:space="preserve"> This indicates that fluorine doped samples show slightly less tunablility of dielectric constant with frequency in Hz to KHz range. </w:t>
      </w:r>
      <w:r>
        <w:rPr>
          <w:rFonts w:ascii="Times New Roman" w:hAnsi="Times New Roman" w:cs="Times New Roman"/>
          <w:spacing w:val="1"/>
          <w:sz w:val="24"/>
          <w:szCs w:val="24"/>
          <w:lang w:val="en-GB"/>
        </w:rPr>
        <w:t>The resistivity in 100KHz range of in low 10</w:t>
      </w:r>
      <w:r>
        <w:rPr>
          <w:rFonts w:ascii="Times New Roman" w:hAnsi="Times New Roman" w:cs="Times New Roman"/>
          <w:spacing w:val="1"/>
          <w:sz w:val="24"/>
          <w:szCs w:val="24"/>
          <w:vertAlign w:val="superscript"/>
          <w:lang w:val="en-GB"/>
        </w:rPr>
        <w:t xml:space="preserve">8 </w:t>
      </w:r>
      <w:r>
        <w:rPr>
          <w:rFonts w:ascii="Times New Roman" w:hAnsi="Times New Roman" w:cs="Times New Roman"/>
          <w:spacing w:val="1"/>
          <w:sz w:val="24"/>
          <w:szCs w:val="24"/>
          <w:lang w:val="en-GB"/>
        </w:rPr>
        <w:t xml:space="preserve">ohm/cm range. These values </w:t>
      </w:r>
      <w:r w:rsidR="00FC5910">
        <w:rPr>
          <w:rFonts w:ascii="Times New Roman" w:hAnsi="Times New Roman" w:cs="Times New Roman"/>
          <w:spacing w:val="1"/>
          <w:sz w:val="24"/>
          <w:szCs w:val="24"/>
          <w:lang w:val="en-GB"/>
        </w:rPr>
        <w:t xml:space="preserve">of dielectric constant and resistivity </w:t>
      </w:r>
      <w:r>
        <w:rPr>
          <w:rFonts w:ascii="Times New Roman" w:hAnsi="Times New Roman" w:cs="Times New Roman"/>
          <w:spacing w:val="1"/>
          <w:sz w:val="24"/>
          <w:szCs w:val="24"/>
          <w:lang w:val="en-GB"/>
        </w:rPr>
        <w:t>are slightly higher than some of the literature values reported for pure BSTO. But it should be mentioned that properties of this class of materials are very process dependent.   These values are slightly better than BSTO with Ba</w:t>
      </w:r>
      <w:r>
        <w:rPr>
          <w:rFonts w:ascii="Times New Roman" w:hAnsi="Times New Roman" w:cs="Times New Roman"/>
          <w:spacing w:val="1"/>
          <w:sz w:val="24"/>
          <w:szCs w:val="24"/>
          <w:vertAlign w:val="subscript"/>
          <w:lang w:val="en-GB"/>
        </w:rPr>
        <w:t>0.5</w:t>
      </w:r>
      <w:r>
        <w:rPr>
          <w:rFonts w:ascii="Times New Roman" w:hAnsi="Times New Roman" w:cs="Times New Roman"/>
          <w:spacing w:val="1"/>
          <w:sz w:val="24"/>
          <w:szCs w:val="24"/>
          <w:lang w:val="en-GB"/>
        </w:rPr>
        <w:t>Sr</w:t>
      </w:r>
      <w:r>
        <w:rPr>
          <w:rFonts w:ascii="Times New Roman" w:hAnsi="Times New Roman" w:cs="Times New Roman"/>
          <w:spacing w:val="1"/>
          <w:sz w:val="24"/>
          <w:szCs w:val="24"/>
          <w:vertAlign w:val="subscript"/>
          <w:lang w:val="en-GB"/>
        </w:rPr>
        <w:t>0.5</w:t>
      </w:r>
      <w:r>
        <w:rPr>
          <w:rFonts w:ascii="Times New Roman" w:hAnsi="Times New Roman" w:cs="Times New Roman"/>
          <w:spacing w:val="1"/>
          <w:sz w:val="24"/>
          <w:szCs w:val="24"/>
          <w:lang w:val="en-GB"/>
        </w:rPr>
        <w:t>Tio</w:t>
      </w:r>
      <w:r w:rsidR="007C2743" w:rsidRPr="007C2743">
        <w:rPr>
          <w:rFonts w:ascii="Times New Roman" w:hAnsi="Times New Roman" w:cs="Times New Roman"/>
          <w:spacing w:val="1"/>
          <w:sz w:val="24"/>
          <w:szCs w:val="24"/>
          <w:vertAlign w:val="subscript"/>
          <w:lang w:val="en-GB"/>
        </w:rPr>
        <w:t>3</w:t>
      </w:r>
      <w:r>
        <w:rPr>
          <w:rFonts w:ascii="Times New Roman" w:hAnsi="Times New Roman" w:cs="Times New Roman"/>
          <w:spacing w:val="1"/>
          <w:sz w:val="24"/>
          <w:szCs w:val="24"/>
          <w:lang w:val="en-GB"/>
        </w:rPr>
        <w:t xml:space="preserve"> literature data. The addition of different amount of fluorine does change the </w:t>
      </w:r>
      <w:r w:rsidR="00EC5AB2" w:rsidRPr="00EB285E">
        <w:rPr>
          <w:rFonts w:ascii="Liberation serif" w:hAnsi="Liberation serif" w:cs="Times New Roman"/>
          <w:sz w:val="24"/>
          <w:szCs w:val="24"/>
        </w:rPr>
        <w:t xml:space="preserve"> space charge polarization, </w:t>
      </w:r>
      <w:r>
        <w:rPr>
          <w:rFonts w:ascii="Liberation serif" w:hAnsi="Liberation serif" w:cs="Times New Roman"/>
          <w:sz w:val="24"/>
          <w:szCs w:val="24"/>
        </w:rPr>
        <w:t xml:space="preserve">and hence </w:t>
      </w:r>
      <w:r w:rsidR="00EC5AB2" w:rsidRPr="00EB285E">
        <w:rPr>
          <w:rFonts w:ascii="Liberation serif" w:hAnsi="Liberation serif" w:cs="Times New Roman"/>
          <w:sz w:val="24"/>
          <w:szCs w:val="24"/>
        </w:rPr>
        <w:t>the</w:t>
      </w:r>
      <w:r>
        <w:rPr>
          <w:rFonts w:ascii="Liberation serif" w:hAnsi="Liberation serif" w:cs="Times New Roman"/>
          <w:sz w:val="24"/>
          <w:szCs w:val="24"/>
        </w:rPr>
        <w:t xml:space="preserve"> properties including </w:t>
      </w:r>
      <w:r w:rsidR="00EC5AB2" w:rsidRPr="00EB285E">
        <w:rPr>
          <w:rFonts w:ascii="Liberation serif" w:hAnsi="Liberation serif" w:cs="Times New Roman"/>
          <w:sz w:val="24"/>
          <w:szCs w:val="24"/>
        </w:rPr>
        <w:t xml:space="preserve"> dielectric</w:t>
      </w:r>
      <w:r w:rsidR="00CC479A" w:rsidRPr="00EB285E">
        <w:rPr>
          <w:rFonts w:ascii="Liberation serif" w:hAnsi="Liberation serif" w:cs="Times New Roman"/>
          <w:sz w:val="24"/>
          <w:szCs w:val="24"/>
        </w:rPr>
        <w:t xml:space="preserve"> </w:t>
      </w:r>
      <w:r w:rsidR="00EC5AB2" w:rsidRPr="00EB285E">
        <w:rPr>
          <w:rFonts w:ascii="Liberation serif" w:hAnsi="Liberation serif" w:cs="Times New Roman"/>
          <w:sz w:val="24"/>
          <w:szCs w:val="24"/>
        </w:rPr>
        <w:t xml:space="preserve">loss could be </w:t>
      </w:r>
      <w:r w:rsidR="007F2416" w:rsidRPr="00EB285E">
        <w:rPr>
          <w:rFonts w:ascii="Liberation serif" w:hAnsi="Liberation serif" w:cs="Times New Roman"/>
          <w:sz w:val="24"/>
          <w:szCs w:val="24"/>
        </w:rPr>
        <w:t>affected</w:t>
      </w:r>
      <w:r w:rsidR="00EC5AB2" w:rsidRPr="00EB285E">
        <w:rPr>
          <w:rFonts w:ascii="Liberation serif" w:hAnsi="Liberation serif" w:cs="Times New Roman"/>
          <w:sz w:val="24"/>
          <w:szCs w:val="24"/>
        </w:rPr>
        <w:t xml:space="preserve"> </w:t>
      </w:r>
      <w:r w:rsidR="00EC5AB2" w:rsidRPr="00EB285E">
        <w:rPr>
          <w:rFonts w:ascii="Liberation serif" w:hAnsi="Liberation serif" w:cs="Times New Roman"/>
          <w:sz w:val="24"/>
          <w:szCs w:val="24"/>
        </w:rPr>
        <w:lastRenderedPageBreak/>
        <w:t>between</w:t>
      </w:r>
      <w:r w:rsidR="00CC479A" w:rsidRPr="00EB285E">
        <w:rPr>
          <w:rFonts w:ascii="Liberation serif" w:hAnsi="Liberation serif" w:cs="Times New Roman"/>
          <w:sz w:val="24"/>
          <w:szCs w:val="24"/>
        </w:rPr>
        <w:t xml:space="preserve"> </w:t>
      </w:r>
      <w:r w:rsidR="00EC5AB2" w:rsidRPr="00EB285E">
        <w:rPr>
          <w:rFonts w:ascii="Liberation serif" w:hAnsi="Liberation serif" w:cs="Times New Roman"/>
          <w:sz w:val="24"/>
          <w:szCs w:val="24"/>
        </w:rPr>
        <w:t>conductive particles</w:t>
      </w:r>
      <w:r>
        <w:rPr>
          <w:rFonts w:ascii="Liberation serif" w:hAnsi="Liberation serif" w:cs="Times New Roman"/>
          <w:sz w:val="24"/>
          <w:szCs w:val="24"/>
        </w:rPr>
        <w:t>. This study indicates that even smaller amount of fluorine affects the polarization and hence large a</w:t>
      </w:r>
      <w:r w:rsidR="00B72A5A">
        <w:rPr>
          <w:rFonts w:ascii="Liberation serif" w:hAnsi="Liberation serif" w:cs="Times New Roman"/>
          <w:sz w:val="24"/>
          <w:szCs w:val="24"/>
        </w:rPr>
        <w:t>m</w:t>
      </w:r>
      <w:r>
        <w:rPr>
          <w:rFonts w:ascii="Liberation serif" w:hAnsi="Liberation serif" w:cs="Times New Roman"/>
          <w:sz w:val="24"/>
          <w:szCs w:val="24"/>
        </w:rPr>
        <w:t>oun</w:t>
      </w:r>
      <w:r w:rsidR="00B72A5A">
        <w:rPr>
          <w:rFonts w:ascii="Liberation serif" w:hAnsi="Liberation serif" w:cs="Times New Roman"/>
          <w:sz w:val="24"/>
          <w:szCs w:val="24"/>
        </w:rPr>
        <w:t>t</w:t>
      </w:r>
      <w:r>
        <w:rPr>
          <w:rFonts w:ascii="Liberation serif" w:hAnsi="Liberation serif" w:cs="Times New Roman"/>
          <w:sz w:val="24"/>
          <w:szCs w:val="24"/>
        </w:rPr>
        <w:t xml:space="preserve"> may not be required.  </w:t>
      </w:r>
      <w:r w:rsidR="00363BAB" w:rsidRPr="00EB285E">
        <w:rPr>
          <w:rFonts w:ascii="Liberation serif" w:hAnsi="Liberation serif"/>
          <w:sz w:val="24"/>
          <w:szCs w:val="24"/>
        </w:rPr>
        <w:t>The addition of</w:t>
      </w:r>
      <w:r>
        <w:rPr>
          <w:rFonts w:ascii="Liberation serif" w:hAnsi="Liberation serif"/>
          <w:sz w:val="24"/>
          <w:szCs w:val="24"/>
        </w:rPr>
        <w:t xml:space="preserve"> larger amount of </w:t>
      </w:r>
      <w:r w:rsidR="00363BAB" w:rsidRPr="00EB285E">
        <w:rPr>
          <w:rFonts w:ascii="Liberation serif" w:hAnsi="Liberation serif"/>
          <w:sz w:val="24"/>
          <w:szCs w:val="24"/>
        </w:rPr>
        <w:t xml:space="preserve">fluorine produced glassy </w:t>
      </w:r>
      <w:r>
        <w:rPr>
          <w:rFonts w:ascii="Liberation serif" w:hAnsi="Liberation serif"/>
          <w:sz w:val="24"/>
          <w:szCs w:val="24"/>
        </w:rPr>
        <w:t xml:space="preserve">phase and </w:t>
      </w:r>
      <w:r w:rsidR="00363BAB" w:rsidRPr="00EB285E">
        <w:rPr>
          <w:rFonts w:ascii="Liberation serif" w:hAnsi="Liberation serif"/>
          <w:sz w:val="24"/>
          <w:szCs w:val="24"/>
        </w:rPr>
        <w:t xml:space="preserve"> </w:t>
      </w:r>
      <w:r>
        <w:rPr>
          <w:rFonts w:ascii="Liberation serif" w:hAnsi="Liberation serif"/>
          <w:sz w:val="24"/>
          <w:szCs w:val="24"/>
        </w:rPr>
        <w:t>n</w:t>
      </w:r>
      <w:r w:rsidR="00363BAB" w:rsidRPr="00EB285E">
        <w:rPr>
          <w:rFonts w:ascii="Liberation serif" w:hAnsi="Liberation serif"/>
          <w:sz w:val="24"/>
          <w:szCs w:val="24"/>
        </w:rPr>
        <w:t>ano</w:t>
      </w:r>
      <w:r>
        <w:rPr>
          <w:rFonts w:ascii="Liberation serif" w:hAnsi="Liberation serif"/>
          <w:sz w:val="24"/>
          <w:szCs w:val="24"/>
        </w:rPr>
        <w:t xml:space="preserve"> and </w:t>
      </w:r>
      <w:r w:rsidR="005F19EA">
        <w:rPr>
          <w:rFonts w:ascii="Liberation serif" w:hAnsi="Liberation serif"/>
          <w:sz w:val="24"/>
          <w:szCs w:val="24"/>
        </w:rPr>
        <w:t>microfibers</w:t>
      </w:r>
      <w:r>
        <w:rPr>
          <w:rFonts w:ascii="Liberation serif" w:hAnsi="Liberation serif"/>
          <w:sz w:val="24"/>
          <w:szCs w:val="24"/>
        </w:rPr>
        <w:t xml:space="preserve">. Also, first time it was observed the nucleation and growth of fibers which turn into </w:t>
      </w:r>
      <w:r w:rsidR="005F19EA">
        <w:rPr>
          <w:rFonts w:ascii="Liberation serif" w:hAnsi="Liberation serif"/>
          <w:sz w:val="24"/>
          <w:szCs w:val="24"/>
        </w:rPr>
        <w:t>self-organized</w:t>
      </w:r>
      <w:r>
        <w:rPr>
          <w:rFonts w:ascii="Liberation serif" w:hAnsi="Liberation serif"/>
          <w:sz w:val="24"/>
          <w:szCs w:val="24"/>
        </w:rPr>
        <w:t xml:space="preserve"> structures. </w:t>
      </w:r>
    </w:p>
    <w:p w14:paraId="69BA7E48" w14:textId="77777777" w:rsidR="00B72A5A" w:rsidRDefault="00B72A5A" w:rsidP="00797FD4">
      <w:pPr>
        <w:spacing w:line="240" w:lineRule="auto"/>
        <w:jc w:val="both"/>
        <w:rPr>
          <w:rFonts w:ascii="Liberation serif" w:hAnsi="Liberation serif"/>
          <w:sz w:val="24"/>
          <w:szCs w:val="24"/>
        </w:rPr>
      </w:pPr>
    </w:p>
    <w:p w14:paraId="2CA44853" w14:textId="77777777" w:rsidR="00B72A5A" w:rsidRDefault="00B72A5A" w:rsidP="00797FD4">
      <w:pPr>
        <w:spacing w:line="240" w:lineRule="auto"/>
        <w:jc w:val="both"/>
        <w:rPr>
          <w:rFonts w:ascii="Liberation serif" w:hAnsi="Liberation serif"/>
          <w:sz w:val="24"/>
          <w:szCs w:val="24"/>
        </w:rPr>
      </w:pPr>
    </w:p>
    <w:p w14:paraId="0DF8234F" w14:textId="77777777" w:rsidR="003D0BF8" w:rsidRPr="00EB285E" w:rsidRDefault="00D37901" w:rsidP="008C093B">
      <w:pPr>
        <w:pStyle w:val="ListParagraph"/>
        <w:numPr>
          <w:ilvl w:val="0"/>
          <w:numId w:val="12"/>
        </w:numPr>
        <w:spacing w:line="240" w:lineRule="auto"/>
        <w:rPr>
          <w:rFonts w:ascii="Liberation serif" w:hAnsi="Liberation serif" w:cs="Times New Roman"/>
          <w:b/>
          <w:sz w:val="24"/>
          <w:szCs w:val="24"/>
        </w:rPr>
      </w:pPr>
      <w:r w:rsidRPr="00EB285E">
        <w:rPr>
          <w:rFonts w:ascii="Liberation serif" w:hAnsi="Liberation serif" w:cs="Times New Roman"/>
          <w:b/>
          <w:sz w:val="24"/>
          <w:szCs w:val="24"/>
        </w:rPr>
        <w:t>CONCLUSION</w:t>
      </w:r>
    </w:p>
    <w:p w14:paraId="6015EBB7" w14:textId="4400C756" w:rsidR="00B93E35" w:rsidRDefault="00B93E35" w:rsidP="00F06A80">
      <w:pPr>
        <w:spacing w:line="240" w:lineRule="auto"/>
        <w:jc w:val="both"/>
        <w:rPr>
          <w:rFonts w:ascii="Liberation serif" w:hAnsi="Liberation serif" w:cs="Times New Roman"/>
          <w:sz w:val="24"/>
          <w:szCs w:val="24"/>
        </w:rPr>
      </w:pPr>
    </w:p>
    <w:p w14:paraId="063C8F93" w14:textId="70DD12E8" w:rsidR="00DE3F94" w:rsidRPr="00DE3F94" w:rsidRDefault="005F19EA" w:rsidP="00DE3F94">
      <w:pPr>
        <w:spacing w:line="240" w:lineRule="auto"/>
        <w:jc w:val="both"/>
        <w:rPr>
          <w:rFonts w:ascii="Times New Roman" w:hAnsi="Times New Roman" w:cs="Times New Roman"/>
          <w:sz w:val="24"/>
          <w:szCs w:val="24"/>
        </w:rPr>
      </w:pPr>
      <w:r w:rsidRPr="00DE3F94">
        <w:rPr>
          <w:rFonts w:ascii="Times New Roman" w:hAnsi="Times New Roman" w:cs="Times New Roman"/>
          <w:spacing w:val="1"/>
          <w:sz w:val="24"/>
          <w:szCs w:val="24"/>
          <w:lang w:val="en-GB"/>
        </w:rPr>
        <w:t xml:space="preserve">BSTO samples with two </w:t>
      </w:r>
      <w:r w:rsidR="00DE3F94" w:rsidRPr="00DE3F94">
        <w:rPr>
          <w:rFonts w:ascii="Times New Roman" w:hAnsi="Times New Roman" w:cs="Times New Roman"/>
          <w:spacing w:val="1"/>
          <w:sz w:val="24"/>
          <w:szCs w:val="24"/>
          <w:lang w:val="en-GB"/>
        </w:rPr>
        <w:t>concentrations</w:t>
      </w:r>
      <w:r w:rsidRPr="00DE3F94">
        <w:rPr>
          <w:rFonts w:ascii="Times New Roman" w:hAnsi="Times New Roman" w:cs="Times New Roman"/>
          <w:spacing w:val="1"/>
          <w:sz w:val="24"/>
          <w:szCs w:val="24"/>
          <w:lang w:val="en-GB"/>
        </w:rPr>
        <w:t xml:space="preserve"> of  fluorine was </w:t>
      </w:r>
      <w:r w:rsidR="00DE3F94" w:rsidRPr="00DE3F94">
        <w:rPr>
          <w:rFonts w:ascii="Times New Roman" w:hAnsi="Times New Roman" w:cs="Times New Roman"/>
          <w:spacing w:val="1"/>
          <w:sz w:val="24"/>
          <w:szCs w:val="24"/>
          <w:lang w:val="en-GB"/>
        </w:rPr>
        <w:t xml:space="preserve">prepared and characterized. We did not observe any significant and adverse effect of different amount of fluorine on the resistivity or dielectric properties of the samples. </w:t>
      </w:r>
      <w:r w:rsidR="00B93E35" w:rsidRPr="00DE3F94">
        <w:rPr>
          <w:rFonts w:ascii="Times New Roman" w:hAnsi="Times New Roman" w:cs="Times New Roman"/>
          <w:spacing w:val="1"/>
          <w:sz w:val="24"/>
          <w:szCs w:val="24"/>
          <w:lang w:val="en-GB"/>
        </w:rPr>
        <w:t xml:space="preserve">In the case of large concentration of fluorine, we observed significant morphological transition including morphology from nanoparticle to nanowire and microwire. In certain processing  conditions and composition range, a stable self-assembled structures and glassy morphology was observed. In this paper we report the results of BSTO system due to substitution of fluorine. </w:t>
      </w:r>
      <w:r w:rsidR="00B93E35" w:rsidRPr="00DE3F94">
        <w:rPr>
          <w:rFonts w:ascii="Times New Roman" w:hAnsi="Times New Roman" w:cs="Times New Roman"/>
          <w:sz w:val="24"/>
          <w:szCs w:val="24"/>
        </w:rPr>
        <w:t xml:space="preserve">We observed that similar to the solid-liquid breakdown, nano- and microparticles show huge transition into nanowires and fibers. This transition enables possibility of designing conformal materials for variety of applications without significant decrease in their performance. </w:t>
      </w:r>
      <w:r w:rsidR="00DE3F94" w:rsidRPr="00DE3F94">
        <w:rPr>
          <w:rFonts w:ascii="Times New Roman" w:hAnsi="Times New Roman" w:cs="Times New Roman"/>
          <w:sz w:val="24"/>
          <w:szCs w:val="24"/>
        </w:rPr>
        <w:t xml:space="preserve">The fluorine addition  enables low sintering temperature for the composites for large production and practical applications. Also, since the fluorine doping transitioned into very smooth glassy state this approach has potential to produce BSTO capacitors in glassy and fibrous states. </w:t>
      </w:r>
    </w:p>
    <w:p w14:paraId="6CEC11BF" w14:textId="77777777" w:rsidR="00B93E35" w:rsidRPr="00B93E35" w:rsidRDefault="00B93E35" w:rsidP="00F06A80">
      <w:pPr>
        <w:spacing w:line="240" w:lineRule="auto"/>
        <w:jc w:val="both"/>
        <w:rPr>
          <w:rFonts w:ascii="Liberation serif" w:hAnsi="Liberation serif" w:cs="Times New Roman"/>
          <w:color w:val="0066FF"/>
          <w:sz w:val="24"/>
          <w:szCs w:val="24"/>
        </w:rPr>
      </w:pPr>
    </w:p>
    <w:p w14:paraId="5E12EDCB" w14:textId="77777777" w:rsidR="000F693A" w:rsidRPr="00EB285E" w:rsidRDefault="000F693A" w:rsidP="00F06A80">
      <w:pPr>
        <w:spacing w:line="240" w:lineRule="auto"/>
        <w:jc w:val="both"/>
        <w:rPr>
          <w:rFonts w:ascii="Liberation serif" w:hAnsi="Liberation serif" w:cs="Times New Roman"/>
          <w:sz w:val="24"/>
          <w:szCs w:val="24"/>
        </w:rPr>
      </w:pPr>
    </w:p>
    <w:p w14:paraId="173976DD" w14:textId="77777777" w:rsidR="000F693A" w:rsidRPr="00EB285E" w:rsidRDefault="000F693A" w:rsidP="00F06A8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uto"/>
        <w:rPr>
          <w:rFonts w:ascii="Liberation serif" w:hAnsi="Liberation serif" w:cs="Times New Roman"/>
          <w:b/>
          <w:sz w:val="24"/>
          <w:szCs w:val="24"/>
        </w:rPr>
      </w:pPr>
      <w:r w:rsidRPr="00EB285E">
        <w:rPr>
          <w:rFonts w:ascii="Liberation serif" w:hAnsi="Liberation serif" w:cs="Times New Roman"/>
          <w:b/>
          <w:sz w:val="24"/>
          <w:szCs w:val="24"/>
        </w:rPr>
        <w:t>ACKNOWLEDGEMENTS</w:t>
      </w:r>
    </w:p>
    <w:p w14:paraId="1291C844" w14:textId="38A3CB51" w:rsidR="000F693A" w:rsidRDefault="000F693A" w:rsidP="00F06A80">
      <w:pPr>
        <w:pStyle w:val="TTPParagraphothers"/>
        <w:ind w:firstLine="0"/>
        <w:rPr>
          <w:rFonts w:ascii="Liberation serif" w:hAnsi="Liberation serif" w:hint="eastAsia"/>
        </w:rPr>
      </w:pPr>
      <w:r w:rsidRPr="00EB285E">
        <w:rPr>
          <w:rFonts w:ascii="Liberation serif" w:hAnsi="Liberation serif"/>
        </w:rPr>
        <w:t>The authors would like to acknowledge the supports of Space Life and Physical Sciences Division, Human Exploration and Operations Mission Directorate, NASA Headquarter. The a</w:t>
      </w:r>
      <w:r w:rsidRPr="00EB285E">
        <w:rPr>
          <w:rFonts w:ascii="Liberation serif" w:hAnsi="Liberation serif"/>
          <w:bCs/>
        </w:rPr>
        <w:t xml:space="preserve">uthors are also grateful to </w:t>
      </w:r>
      <w:r w:rsidR="00B12559" w:rsidRPr="00EB285E">
        <w:rPr>
          <w:rFonts w:ascii="Liberation serif" w:hAnsi="Liberation serif"/>
          <w:bCs/>
        </w:rPr>
        <w:t xml:space="preserve">several students including Stacey Sova, Puneet Gill for their help and </w:t>
      </w:r>
      <w:r w:rsidRPr="00EB285E">
        <w:rPr>
          <w:rFonts w:ascii="Liberation serif" w:hAnsi="Liberation serif"/>
          <w:bCs/>
        </w:rPr>
        <w:t xml:space="preserve">Northrop Grumman for </w:t>
      </w:r>
      <w:r w:rsidRPr="00EB285E">
        <w:rPr>
          <w:rFonts w:ascii="Liberation serif" w:hAnsi="Liberation serif"/>
        </w:rPr>
        <w:t xml:space="preserve">providing the chemicals for this project. </w:t>
      </w:r>
    </w:p>
    <w:p w14:paraId="7EBBB61E" w14:textId="045379AA" w:rsidR="002B5C3F" w:rsidRPr="002B5C3F" w:rsidRDefault="002B5C3F" w:rsidP="00F06A80">
      <w:pPr>
        <w:pStyle w:val="TTPParagraphothers"/>
        <w:ind w:firstLine="0"/>
        <w:rPr>
          <w:rFonts w:ascii="Liberation serif" w:hAnsi="Liberation serif" w:hint="eastAsia"/>
          <w:b/>
          <w:bCs/>
        </w:rPr>
      </w:pPr>
    </w:p>
    <w:p w14:paraId="116F1BF1" w14:textId="55637C67" w:rsidR="002B5C3F" w:rsidRPr="002B5C3F" w:rsidRDefault="002B5C3F" w:rsidP="002B5C3F">
      <w:pPr>
        <w:pStyle w:val="TTPParagraphothers"/>
        <w:numPr>
          <w:ilvl w:val="0"/>
          <w:numId w:val="12"/>
        </w:numPr>
        <w:rPr>
          <w:rFonts w:ascii="Liberation serif" w:hAnsi="Liberation serif" w:hint="eastAsia"/>
          <w:b/>
          <w:bCs/>
        </w:rPr>
      </w:pPr>
      <w:r w:rsidRPr="002B5C3F">
        <w:rPr>
          <w:rFonts w:ascii="Liberation serif" w:hAnsi="Liberation serif"/>
          <w:b/>
          <w:bCs/>
        </w:rPr>
        <w:t>REFERENCES</w:t>
      </w:r>
    </w:p>
    <w:p w14:paraId="189E2DBB" w14:textId="77777777" w:rsidR="002B5C3F" w:rsidRDefault="002B5C3F" w:rsidP="002B5C3F">
      <w:pPr>
        <w:pStyle w:val="NoSpacing"/>
        <w:ind w:left="360"/>
        <w:jc w:val="both"/>
        <w:rPr>
          <w:lang w:val="en"/>
          <w14:reflection w14:blurRad="0" w14:stA="100000" w14:stPos="0" w14:endA="0" w14:endPos="0" w14:dist="0" w14:dir="0" w14:fadeDir="0" w14:sx="0" w14:sy="0" w14:kx="0" w14:ky="0" w14:algn="b"/>
        </w:rPr>
      </w:pPr>
    </w:p>
    <w:p w14:paraId="1BFC8B7F" w14:textId="0BBC6CAC" w:rsidR="002B5C3F" w:rsidRPr="002B5C3F" w:rsidRDefault="002B5C3F" w:rsidP="002B5C3F">
      <w:pPr>
        <w:pStyle w:val="NoSpacing"/>
        <w:ind w:left="360"/>
        <w:jc w:val="both"/>
        <w:rPr>
          <w:lang w:val="en"/>
          <w14:reflection w14:blurRad="0" w14:stA="100000" w14:stPos="0" w14:endA="0" w14:endPos="0" w14:dist="0" w14:dir="0" w14:fadeDir="0" w14:sx="0" w14:sy="0" w14:kx="0" w14:ky="0" w14:algn="b"/>
        </w:rPr>
      </w:pPr>
      <w:r>
        <w:rPr>
          <w:lang w:val="en"/>
          <w14:reflection w14:blurRad="0" w14:stA="100000" w14:stPos="0" w14:endA="0" w14:endPos="0" w14:dist="0" w14:dir="0" w14:fadeDir="0" w14:sx="0" w14:sy="0" w14:kx="0" w14:ky="0" w14:algn="b"/>
        </w:rPr>
        <w:t xml:space="preserve">1. </w:t>
      </w:r>
      <w:r w:rsidRPr="002B5C3F">
        <w:rPr>
          <w:lang w:val="en"/>
          <w14:reflection w14:blurRad="0" w14:stA="100000" w14:stPos="0" w14:endA="0" w14:endPos="0" w14:dist="0" w14:dir="0" w14:fadeDir="0" w14:sx="0" w14:sy="0" w14:kx="0" w14:ky="0" w14:algn="b"/>
        </w:rPr>
        <w:t xml:space="preserve">Narsingh B Singh, </w:t>
      </w:r>
      <w:hyperlink r:id="rId19" w:history="1">
        <w:r w:rsidRPr="002B5C3F">
          <w:rPr>
            <w:lang w:val="en"/>
            <w14:reflection w14:blurRad="0" w14:stA="100000" w14:stPos="0" w14:endA="0" w14:endPos="0" w14:dist="0" w14:dir="0" w14:fadeDir="0" w14:sx="0" w14:sy="0" w14:kx="0" w14:ky="0" w14:algn="b"/>
          </w:rPr>
          <w:t>John J Talvacchio</w:t>
        </w:r>
      </w:hyperlink>
      <w:r w:rsidRPr="002B5C3F">
        <w:rPr>
          <w:lang w:val="en"/>
          <w14:reflection w14:blurRad="0" w14:stA="100000" w14:stPos="0" w14:endA="0" w14:endPos="0" w14:dist="0" w14:dir="0" w14:fadeDir="0" w14:sx="0" w14:sy="0" w14:kx="0" w14:ky="0" w14:algn="b"/>
        </w:rPr>
        <w:t xml:space="preserve">, </w:t>
      </w:r>
      <w:hyperlink r:id="rId20" w:history="1">
        <w:r w:rsidRPr="002B5C3F">
          <w:rPr>
            <w:lang w:val="en"/>
            <w14:reflection w14:blurRad="0" w14:stA="100000" w14:stPos="0" w14:endA="0" w14:endPos="0" w14:dist="0" w14:dir="0" w14:fadeDir="0" w14:sx="0" w14:sy="0" w14:kx="0" w14:ky="0" w14:algn="b"/>
          </w:rPr>
          <w:t>Marc Sherwin</w:t>
        </w:r>
      </w:hyperlink>
      <w:r w:rsidRPr="002B5C3F">
        <w:rPr>
          <w:lang w:val="en"/>
          <w14:reflection w14:blurRad="0" w14:stA="100000" w14:stPos="0" w14:endA="0" w14:endPos="0" w14:dist="0" w14:dir="0" w14:fadeDir="0" w14:sx="0" w14:sy="0" w14:kx="0" w14:ky="0" w14:algn="b"/>
        </w:rPr>
        <w:t xml:space="preserve">, </w:t>
      </w:r>
      <w:hyperlink r:id="rId21" w:history="1">
        <w:r w:rsidRPr="002B5C3F">
          <w:rPr>
            <w:lang w:val="en"/>
            <w14:reflection w14:blurRad="0" w14:stA="100000" w14:stPos="0" w14:endA="0" w14:endPos="0" w14:dist="0" w14:dir="0" w14:fadeDir="0" w14:sx="0" w14:sy="0" w14:kx="0" w14:ky="0" w14:algn="b"/>
          </w:rPr>
          <w:t>Andre Berghmans</w:t>
        </w:r>
      </w:hyperlink>
      <w:r w:rsidRPr="002B5C3F">
        <w:rPr>
          <w:lang w:val="en"/>
          <w14:reflection w14:blurRad="0" w14:stA="100000" w14:stPos="0" w14:endA="0" w14:endPos="0" w14:dist="0" w14:dir="0" w14:fadeDir="0" w14:sx="0" w14:sy="0" w14:kx="0" w14:ky="0" w14:algn="b"/>
        </w:rPr>
        <w:t xml:space="preserve">, </w:t>
      </w:r>
      <w:hyperlink r:id="rId22" w:history="1">
        <w:r w:rsidRPr="002B5C3F">
          <w:rPr>
            <w:lang w:val="en"/>
            <w14:reflection w14:blurRad="0" w14:stA="100000" w14:stPos="0" w14:endA="0" w14:endPos="0" w14:dist="0" w14:dir="0" w14:fadeDir="0" w14:sx="0" w14:sy="0" w14:kx="0" w14:ky="0" w14:algn="b"/>
          </w:rPr>
          <w:t>David J Knuteson</w:t>
        </w:r>
      </w:hyperlink>
      <w:r w:rsidRPr="002B5C3F">
        <w:rPr>
          <w:lang w:val="en"/>
          <w14:reflection w14:blurRad="0" w14:stA="100000" w14:stPos="0" w14:endA="0" w14:endPos="0" w14:dist="0" w14:dir="0" w14:fadeDir="0" w14:sx="0" w14:sy="0" w14:kx="0" w14:ky="0" w14:algn="b"/>
        </w:rPr>
        <w:t xml:space="preserve">, </w:t>
      </w:r>
      <w:hyperlink r:id="rId23" w:history="1">
        <w:r w:rsidRPr="002B5C3F">
          <w:rPr>
            <w:lang w:val="en"/>
            <w14:reflection w14:blurRad="0" w14:stA="100000" w14:stPos="0" w14:endA="0" w14:endPos="0" w14:dist="0" w14:dir="0" w14:fadeDir="0" w14:sx="0" w14:sy="0" w14:kx="0" w14:ky="0" w14:algn="b"/>
          </w:rPr>
          <w:t>David Kahler</w:t>
        </w:r>
      </w:hyperlink>
      <w:r w:rsidRPr="002B5C3F">
        <w:rPr>
          <w:lang w:val="en"/>
          <w14:reflection w14:blurRad="0" w14:stA="100000" w14:stPos="0" w14:endA="0" w14:endPos="0" w14:dist="0" w14:dir="0" w14:fadeDir="0" w14:sx="0" w14:sy="0" w14:kx="0" w14:ky="0" w14:algn="b"/>
        </w:rPr>
        <w:t xml:space="preserve">, </w:t>
      </w:r>
      <w:hyperlink r:id="rId24" w:history="1">
        <w:r w:rsidRPr="002B5C3F">
          <w:rPr>
            <w:lang w:val="en"/>
            <w14:reflection w14:blurRad="0" w14:stA="100000" w14:stPos="0" w14:endA="0" w14:endPos="0" w14:dist="0" w14:dir="0" w14:fadeDir="0" w14:sx="0" w14:sy="0" w14:kx="0" w14:ky="0" w14:algn="b"/>
          </w:rPr>
          <w:t>Brian Wagner</w:t>
        </w:r>
      </w:hyperlink>
      <w:r w:rsidRPr="002B5C3F">
        <w:rPr>
          <w:lang w:val="en"/>
          <w14:reflection w14:blurRad="0" w14:stA="100000" w14:stPos="0" w14:endA="0" w14:endPos="0" w14:dist="0" w14:dir="0" w14:fadeDir="0" w14:sx="0" w14:sy="0" w14:kx="0" w14:ky="0" w14:algn="b"/>
        </w:rPr>
        <w:t xml:space="preserve">, </w:t>
      </w:r>
      <w:hyperlink r:id="rId25" w:history="1">
        <w:r w:rsidRPr="002B5C3F">
          <w:rPr>
            <w:lang w:val="en"/>
            <w14:reflection w14:blurRad="0" w14:stA="100000" w14:stPos="0" w14:endA="0" w14:endPos="0" w14:dist="0" w14:dir="0" w14:fadeDir="0" w14:sx="0" w14:sy="0" w14:kx="0" w14:ky="0" w14:algn="b"/>
          </w:rPr>
          <w:t>John D Adam</w:t>
        </w:r>
      </w:hyperlink>
      <w:r w:rsidRPr="002B5C3F">
        <w:rPr>
          <w:lang w:val="en"/>
          <w14:reflection w14:blurRad="0" w14:stA="100000" w14:stPos="0" w14:endA="0" w14:endPos="0" w14:dist="0" w14:dir="0" w14:fadeDir="0" w14:sx="0" w14:sy="0" w14:kx="0" w14:ky="0" w14:algn="b"/>
        </w:rPr>
        <w:t xml:space="preserve">: </w:t>
      </w:r>
      <w:hyperlink r:id="rId26" w:tgtFrame="_blank" w:history="1">
        <w:r w:rsidRPr="002B5C3F">
          <w:rPr>
            <w:lang w:val="en"/>
            <w14:reflection w14:blurRad="0" w14:stA="100000" w14:stPos="0" w14:endA="0" w14:endPos="0" w14:dist="0" w14:dir="0" w14:fadeDir="0" w14:sx="0" w14:sy="0" w14:kx="0" w14:ky="0" w14:algn="b"/>
          </w:rPr>
          <w:t>High dielectric capacitor materials and method of their production</w:t>
        </w:r>
      </w:hyperlink>
      <w:hyperlink r:id="rId27" w:tgtFrame="_blank" w:history="1"/>
      <w:r w:rsidRPr="002B5C3F">
        <w:t xml:space="preserve">, </w:t>
      </w:r>
      <w:r w:rsidRPr="002B5C3F">
        <w:rPr>
          <w:lang w:val="en"/>
          <w14:reflection w14:blurRad="0" w14:stA="100000" w14:stPos="0" w14:endA="0" w14:endPos="0" w14:dist="0" w14:dir="0" w14:fadeDir="0" w14:sx="0" w14:sy="0" w14:kx="0" w14:ky="0" w14:algn="b"/>
        </w:rPr>
        <w:t xml:space="preserve"> </w:t>
      </w:r>
      <w:hyperlink r:id="rId28" w:tgtFrame="_blank" w:history="1">
        <w:r w:rsidRPr="002B5C3F">
          <w:rPr>
            <w:lang w:val="en"/>
            <w14:reflection w14:blurRad="0" w14:stA="100000" w14:stPos="0" w14:endA="0" w14:endPos="0" w14:dist="0" w14:dir="0" w14:fadeDir="0" w14:sx="0" w14:sy="0" w14:kx="0" w14:ky="0" w14:algn="b"/>
          </w:rPr>
          <w:t>US7830644</w:t>
        </w:r>
      </w:hyperlink>
      <w:r w:rsidRPr="002B5C3F">
        <w:rPr>
          <w:lang w:val="en"/>
          <w14:reflection w14:blurRad="0" w14:stA="100000" w14:stPos="0" w14:endA="0" w14:endPos="0" w14:dist="0" w14:dir="0" w14:fadeDir="0" w14:sx="0" w14:sy="0" w14:kx="0" w14:ky="0" w14:algn="b"/>
        </w:rPr>
        <w:t>, November 9, (2010)</w:t>
      </w:r>
    </w:p>
    <w:p w14:paraId="4280500B" w14:textId="64B0DBAF" w:rsidR="002B5C3F" w:rsidRPr="002B5C3F" w:rsidRDefault="002B5C3F" w:rsidP="002B5C3F">
      <w:pPr>
        <w:pStyle w:val="Subtitle2"/>
        <w:ind w:left="360"/>
        <w:jc w:val="both"/>
        <w:rPr>
          <w14:reflection w14:blurRad="0" w14:stA="97000" w14:stPos="0" w14:endA="0" w14:endPos="0" w14:dist="0" w14:dir="0" w14:fadeDir="0" w14:sx="0" w14:sy="0" w14:kx="0" w14:ky="0" w14:algn="b"/>
        </w:rPr>
      </w:pPr>
      <w:r>
        <w:rPr>
          <w14:reflection w14:blurRad="0" w14:stA="97000" w14:stPos="0" w14:endA="0" w14:endPos="0" w14:dist="0" w14:dir="0" w14:fadeDir="0" w14:sx="0" w14:sy="0" w14:kx="0" w14:ky="0" w14:algn="b"/>
        </w:rPr>
        <w:t xml:space="preserve">2. </w:t>
      </w:r>
      <w:r w:rsidRPr="002B5C3F">
        <w:rPr>
          <w14:reflection w14:blurRad="0" w14:stA="97000" w14:stPos="0" w14:endA="0" w14:endPos="0" w14:dist="0" w14:dir="0" w14:fadeDir="0" w14:sx="0" w14:sy="0" w14:kx="0" w14:ky="0" w14:algn="b"/>
        </w:rPr>
        <w:t xml:space="preserve">N. B. Singh, A </w:t>
      </w:r>
      <w:proofErr w:type="spellStart"/>
      <w:r w:rsidRPr="002B5C3F">
        <w:rPr>
          <w14:reflection w14:blurRad="0" w14:stA="97000" w14:stPos="0" w14:endA="0" w14:endPos="0" w14:dist="0" w14:dir="0" w14:fadeDir="0" w14:sx="0" w14:sy="0" w14:kx="0" w14:ky="0" w14:algn="b"/>
        </w:rPr>
        <w:t>Berghmans</w:t>
      </w:r>
      <w:proofErr w:type="spellEnd"/>
      <w:r w:rsidRPr="002B5C3F">
        <w:rPr>
          <w14:reflection w14:blurRad="0" w14:stA="97000" w14:stPos="0" w14:endA="0" w14:endPos="0" w14:dist="0" w14:dir="0" w14:fadeDir="0" w14:sx="0" w14:sy="0" w14:kx="0" w14:ky="0" w14:algn="b"/>
        </w:rPr>
        <w:t xml:space="preserve">, D. </w:t>
      </w:r>
      <w:proofErr w:type="spellStart"/>
      <w:r w:rsidRPr="002B5C3F">
        <w:rPr>
          <w14:reflection w14:blurRad="0" w14:stA="97000" w14:stPos="0" w14:endA="0" w14:endPos="0" w14:dist="0" w14:dir="0" w14:fadeDir="0" w14:sx="0" w14:sy="0" w14:kx="0" w14:ky="0" w14:algn="b"/>
        </w:rPr>
        <w:t>Knuteson</w:t>
      </w:r>
      <w:proofErr w:type="spellEnd"/>
      <w:r w:rsidRPr="002B5C3F">
        <w:rPr>
          <w14:reflection w14:blurRad="0" w14:stA="97000" w14:stPos="0" w14:endA="0" w14:endPos="0" w14:dist="0" w14:dir="0" w14:fadeDir="0" w14:sx="0" w14:sy="0" w14:kx="0" w14:ky="0" w14:algn="b"/>
        </w:rPr>
        <w:t xml:space="preserve">, J. </w:t>
      </w:r>
      <w:proofErr w:type="spellStart"/>
      <w:r w:rsidRPr="002B5C3F">
        <w:rPr>
          <w14:reflection w14:blurRad="0" w14:stA="97000" w14:stPos="0" w14:endA="0" w14:endPos="0" w14:dist="0" w14:dir="0" w14:fadeDir="0" w14:sx="0" w14:sy="0" w14:kx="0" w14:ky="0" w14:algn="b"/>
        </w:rPr>
        <w:t>Talvacchio</w:t>
      </w:r>
      <w:proofErr w:type="spellEnd"/>
      <w:r w:rsidRPr="002B5C3F">
        <w:rPr>
          <w14:reflection w14:blurRad="0" w14:stA="97000" w14:stPos="0" w14:endA="0" w14:endPos="0" w14:dist="0" w14:dir="0" w14:fadeDir="0" w14:sx="0" w14:sy="0" w14:kx="0" w14:ky="0" w14:algn="b"/>
        </w:rPr>
        <w:t xml:space="preserve">, D. Kahler, M House, B. </w:t>
      </w:r>
      <w:proofErr w:type="spellStart"/>
      <w:r w:rsidRPr="002B5C3F">
        <w:rPr>
          <w14:reflection w14:blurRad="0" w14:stA="97000" w14:stPos="0" w14:endA="0" w14:endPos="0" w14:dist="0" w14:dir="0" w14:fadeDir="0" w14:sx="0" w14:sy="0" w14:kx="0" w14:ky="0" w14:algn="b"/>
        </w:rPr>
        <w:t>Schreib</w:t>
      </w:r>
      <w:proofErr w:type="spellEnd"/>
      <w:r w:rsidRPr="002B5C3F">
        <w:rPr>
          <w14:reflection w14:blurRad="0" w14:stA="97000" w14:stPos="0" w14:endA="0" w14:endPos="0" w14:dist="0" w14:dir="0" w14:fadeDir="0" w14:sx="0" w14:sy="0" w14:kx="0" w14:ky="0" w14:algn="b"/>
        </w:rPr>
        <w:t xml:space="preserve">, B. Wagner and M. King, Evolution of microstructure due additives and processing, Ceramic Transaction, 235, 65-76 (2012). </w:t>
      </w:r>
    </w:p>
    <w:p w14:paraId="4F8B85B8" w14:textId="0266AC95" w:rsidR="002B5C3F" w:rsidRPr="002B5C3F" w:rsidRDefault="002B5C3F" w:rsidP="002B5C3F">
      <w:pPr>
        <w:spacing w:line="240" w:lineRule="auto"/>
        <w:ind w:left="360"/>
        <w:rPr>
          <w:rFonts w:ascii="Times New Roman" w:hAnsi="Times New Roman" w:cs="Times New Roman"/>
          <w:sz w:val="24"/>
          <w:szCs w:val="24"/>
        </w:rPr>
      </w:pPr>
      <w:r>
        <w:rPr>
          <w:rFonts w:ascii="Times New Roman" w:hAnsi="Times New Roman" w:cs="Times New Roman"/>
          <w:sz w:val="24"/>
          <w:szCs w:val="24"/>
        </w:rPr>
        <w:t xml:space="preserve">3. </w:t>
      </w:r>
      <w:r w:rsidRPr="002B5C3F">
        <w:rPr>
          <w:rFonts w:ascii="Times New Roman" w:hAnsi="Times New Roman" w:cs="Times New Roman"/>
          <w:sz w:val="24"/>
          <w:szCs w:val="24"/>
        </w:rPr>
        <w:t xml:space="preserve">N. B. Singh, Ching Hua Su, Fow-Sen Choa, Brad Arnold, Lisa Kelly, K. D. Mandal, Narayan Singh and Christopher Cooper, “Morphological transition and evolution of shapes in glassy state; BST dielectric material” Edited  by Amar Bhalla, </w:t>
      </w:r>
      <w:proofErr w:type="spellStart"/>
      <w:r w:rsidRPr="002B5C3F">
        <w:rPr>
          <w:rFonts w:ascii="Times New Roman" w:hAnsi="Times New Roman" w:cs="Times New Roman"/>
          <w:sz w:val="24"/>
          <w:szCs w:val="24"/>
        </w:rPr>
        <w:t>Morsei</w:t>
      </w:r>
      <w:proofErr w:type="spellEnd"/>
      <w:r w:rsidRPr="002B5C3F">
        <w:rPr>
          <w:rFonts w:ascii="Times New Roman" w:hAnsi="Times New Roman" w:cs="Times New Roman"/>
          <w:sz w:val="24"/>
          <w:szCs w:val="24"/>
        </w:rPr>
        <w:t xml:space="preserve"> </w:t>
      </w:r>
      <w:proofErr w:type="spellStart"/>
      <w:r w:rsidRPr="002B5C3F">
        <w:rPr>
          <w:rFonts w:ascii="Times New Roman" w:hAnsi="Times New Roman" w:cs="Times New Roman"/>
          <w:sz w:val="24"/>
          <w:szCs w:val="24"/>
        </w:rPr>
        <w:t>Mohmoud</w:t>
      </w:r>
      <w:proofErr w:type="spellEnd"/>
      <w:r w:rsidRPr="002B5C3F">
        <w:rPr>
          <w:rFonts w:ascii="Times New Roman" w:hAnsi="Times New Roman" w:cs="Times New Roman"/>
          <w:sz w:val="24"/>
          <w:szCs w:val="24"/>
        </w:rPr>
        <w:t xml:space="preserve">, </w:t>
      </w:r>
      <w:proofErr w:type="spellStart"/>
      <w:r w:rsidRPr="002B5C3F">
        <w:rPr>
          <w:rFonts w:ascii="Times New Roman" w:hAnsi="Times New Roman" w:cs="Times New Roman"/>
          <w:sz w:val="24"/>
          <w:szCs w:val="24"/>
        </w:rPr>
        <w:t>Narottam</w:t>
      </w:r>
      <w:proofErr w:type="spellEnd"/>
      <w:r w:rsidRPr="002B5C3F">
        <w:rPr>
          <w:rFonts w:ascii="Times New Roman" w:hAnsi="Times New Roman" w:cs="Times New Roman"/>
          <w:sz w:val="24"/>
          <w:szCs w:val="24"/>
        </w:rPr>
        <w:t xml:space="preserve"> Bansal, Danilo </w:t>
      </w:r>
      <w:proofErr w:type="spellStart"/>
      <w:r w:rsidRPr="002B5C3F">
        <w:rPr>
          <w:rFonts w:ascii="Times New Roman" w:hAnsi="Times New Roman" w:cs="Times New Roman"/>
          <w:sz w:val="24"/>
          <w:szCs w:val="24"/>
        </w:rPr>
        <w:t>Surovov</w:t>
      </w:r>
      <w:proofErr w:type="spellEnd"/>
      <w:r w:rsidRPr="002B5C3F">
        <w:rPr>
          <w:rFonts w:ascii="Times New Roman" w:hAnsi="Times New Roman" w:cs="Times New Roman"/>
          <w:sz w:val="24"/>
          <w:szCs w:val="24"/>
        </w:rPr>
        <w:t xml:space="preserve">,  </w:t>
      </w:r>
      <w:proofErr w:type="spellStart"/>
      <w:r w:rsidRPr="002B5C3F">
        <w:rPr>
          <w:rFonts w:ascii="Times New Roman" w:hAnsi="Times New Roman" w:cs="Times New Roman"/>
          <w:sz w:val="24"/>
          <w:szCs w:val="24"/>
        </w:rPr>
        <w:t>Ruyan</w:t>
      </w:r>
      <w:proofErr w:type="spellEnd"/>
      <w:r w:rsidRPr="002B5C3F">
        <w:rPr>
          <w:rFonts w:ascii="Times New Roman" w:hAnsi="Times New Roman" w:cs="Times New Roman"/>
          <w:sz w:val="24"/>
          <w:szCs w:val="24"/>
        </w:rPr>
        <w:t xml:space="preserve"> Guo, Rick </w:t>
      </w:r>
      <w:proofErr w:type="spellStart"/>
      <w:r w:rsidRPr="002B5C3F">
        <w:rPr>
          <w:rFonts w:ascii="Times New Roman" w:hAnsi="Times New Roman" w:cs="Times New Roman"/>
          <w:sz w:val="24"/>
          <w:szCs w:val="24"/>
        </w:rPr>
        <w:t>Ubic</w:t>
      </w:r>
      <w:proofErr w:type="spellEnd"/>
      <w:r w:rsidRPr="002B5C3F">
        <w:rPr>
          <w:rFonts w:ascii="Times New Roman" w:hAnsi="Times New Roman" w:cs="Times New Roman"/>
          <w:sz w:val="24"/>
          <w:szCs w:val="24"/>
        </w:rPr>
        <w:t xml:space="preserve">, Jake Amoroso, Cory </w:t>
      </w:r>
      <w:proofErr w:type="spellStart"/>
      <w:r w:rsidRPr="002B5C3F">
        <w:rPr>
          <w:rFonts w:ascii="Times New Roman" w:hAnsi="Times New Roman" w:cs="Times New Roman"/>
          <w:sz w:val="24"/>
          <w:szCs w:val="24"/>
        </w:rPr>
        <w:t>Travelpiece</w:t>
      </w:r>
      <w:proofErr w:type="spellEnd"/>
      <w:r w:rsidRPr="002B5C3F">
        <w:rPr>
          <w:rFonts w:ascii="Times New Roman" w:hAnsi="Times New Roman" w:cs="Times New Roman"/>
          <w:sz w:val="24"/>
          <w:szCs w:val="24"/>
        </w:rPr>
        <w:t xml:space="preserve">, Naveen </w:t>
      </w:r>
      <w:proofErr w:type="spellStart"/>
      <w:r w:rsidRPr="002B5C3F">
        <w:rPr>
          <w:rFonts w:ascii="Times New Roman" w:hAnsi="Times New Roman" w:cs="Times New Roman"/>
          <w:sz w:val="24"/>
          <w:szCs w:val="24"/>
        </w:rPr>
        <w:t>Manjooran</w:t>
      </w:r>
      <w:proofErr w:type="spellEnd"/>
      <w:r w:rsidRPr="002B5C3F">
        <w:rPr>
          <w:rFonts w:ascii="Times New Roman" w:hAnsi="Times New Roman" w:cs="Times New Roman"/>
          <w:sz w:val="24"/>
          <w:szCs w:val="24"/>
        </w:rPr>
        <w:t xml:space="preserve">, Gary </w:t>
      </w:r>
      <w:proofErr w:type="spellStart"/>
      <w:r w:rsidRPr="002B5C3F">
        <w:rPr>
          <w:rFonts w:ascii="Times New Roman" w:hAnsi="Times New Roman" w:cs="Times New Roman"/>
          <w:sz w:val="24"/>
          <w:szCs w:val="24"/>
        </w:rPr>
        <w:t>Pickrell</w:t>
      </w:r>
      <w:proofErr w:type="spellEnd"/>
      <w:r w:rsidRPr="002B5C3F">
        <w:rPr>
          <w:rFonts w:ascii="Times New Roman" w:hAnsi="Times New Roman" w:cs="Times New Roman"/>
          <w:sz w:val="24"/>
          <w:szCs w:val="24"/>
        </w:rPr>
        <w:t xml:space="preserve"> and Dinesh Agarwal,  Advances in Ceramics for Environmental Functional Structural and Energy Applications 11, 69-80 (2020)</w:t>
      </w:r>
    </w:p>
    <w:p w14:paraId="3695C7E0" w14:textId="71CED3C0" w:rsidR="002B5C3F" w:rsidRPr="002B5C3F" w:rsidRDefault="002B5C3F" w:rsidP="002B5C3F">
      <w:pPr>
        <w:pStyle w:val="Heading1"/>
        <w:ind w:left="360" w:right="240"/>
        <w:textAlignment w:val="baseline"/>
        <w:rPr>
          <w:szCs w:val="24"/>
        </w:rPr>
      </w:pPr>
      <w:bookmarkStart w:id="1" w:name="_Hlk112342258"/>
      <w:r>
        <w:rPr>
          <w:rStyle w:val="nowrap"/>
          <w:b w:val="0"/>
          <w:bCs/>
          <w:color w:val="333333"/>
          <w:szCs w:val="24"/>
          <w:bdr w:val="none" w:sz="0" w:space="0" w:color="auto" w:frame="1"/>
        </w:rPr>
        <w:t xml:space="preserve">4. </w:t>
      </w:r>
      <w:proofErr w:type="spellStart"/>
      <w:r w:rsidRPr="002B5C3F">
        <w:rPr>
          <w:rStyle w:val="nowrap"/>
          <w:b w:val="0"/>
          <w:bCs/>
          <w:color w:val="333333"/>
          <w:szCs w:val="24"/>
          <w:bdr w:val="none" w:sz="0" w:space="0" w:color="auto" w:frame="1"/>
        </w:rPr>
        <w:t>Gasidit</w:t>
      </w:r>
      <w:proofErr w:type="spellEnd"/>
      <w:r w:rsidRPr="002B5C3F">
        <w:rPr>
          <w:rStyle w:val="nowrap"/>
          <w:b w:val="0"/>
          <w:bCs/>
          <w:color w:val="333333"/>
          <w:szCs w:val="24"/>
          <w:bdr w:val="none" w:sz="0" w:space="0" w:color="auto" w:frame="1"/>
        </w:rPr>
        <w:t xml:space="preserve"> </w:t>
      </w:r>
      <w:proofErr w:type="spellStart"/>
      <w:r w:rsidRPr="002B5C3F">
        <w:rPr>
          <w:rStyle w:val="nowrap"/>
          <w:b w:val="0"/>
          <w:bCs/>
          <w:color w:val="333333"/>
          <w:szCs w:val="24"/>
          <w:bdr w:val="none" w:sz="0" w:space="0" w:color="auto" w:frame="1"/>
        </w:rPr>
        <w:t>Panomsuwan</w:t>
      </w:r>
      <w:proofErr w:type="spellEnd"/>
      <w:r w:rsidRPr="002B5C3F">
        <w:rPr>
          <w:b w:val="0"/>
          <w:bCs/>
          <w:color w:val="333333"/>
          <w:szCs w:val="24"/>
          <w:bdr w:val="none" w:sz="0" w:space="0" w:color="auto" w:frame="1"/>
        </w:rPr>
        <w:t> and </w:t>
      </w:r>
      <w:proofErr w:type="spellStart"/>
      <w:r w:rsidRPr="002B5C3F">
        <w:rPr>
          <w:rStyle w:val="nowrap"/>
          <w:b w:val="0"/>
          <w:bCs/>
          <w:color w:val="333333"/>
          <w:szCs w:val="24"/>
          <w:bdr w:val="none" w:sz="0" w:space="0" w:color="auto" w:frame="1"/>
        </w:rPr>
        <w:t>Hathaikarn</w:t>
      </w:r>
      <w:proofErr w:type="spellEnd"/>
      <w:r w:rsidRPr="002B5C3F">
        <w:rPr>
          <w:rStyle w:val="nowrap"/>
          <w:b w:val="0"/>
          <w:bCs/>
          <w:color w:val="333333"/>
          <w:szCs w:val="24"/>
          <w:bdr w:val="none" w:sz="0" w:space="0" w:color="auto" w:frame="1"/>
        </w:rPr>
        <w:t xml:space="preserve"> </w:t>
      </w:r>
      <w:proofErr w:type="spellStart"/>
      <w:r w:rsidRPr="002B5C3F">
        <w:rPr>
          <w:rStyle w:val="nowrap"/>
          <w:b w:val="0"/>
          <w:bCs/>
          <w:color w:val="333333"/>
          <w:szCs w:val="24"/>
          <w:bdr w:val="none" w:sz="0" w:space="0" w:color="auto" w:frame="1"/>
        </w:rPr>
        <w:t>Manuspiya</w:t>
      </w:r>
      <w:proofErr w:type="spellEnd"/>
      <w:r w:rsidRPr="002B5C3F">
        <w:rPr>
          <w:rStyle w:val="nowrap"/>
          <w:b w:val="0"/>
          <w:bCs/>
          <w:color w:val="333333"/>
          <w:szCs w:val="24"/>
          <w:bdr w:val="none" w:sz="0" w:space="0" w:color="auto" w:frame="1"/>
          <w:vertAlign w:val="superscript"/>
        </w:rPr>
        <w:t xml:space="preserve">, </w:t>
      </w:r>
      <w:r w:rsidRPr="002B5C3F">
        <w:rPr>
          <w:b w:val="0"/>
          <w:bCs/>
          <w:color w:val="333333"/>
          <w:szCs w:val="24"/>
        </w:rPr>
        <w:t>Structural and dielectric properties of sol–gel derived Ba</w:t>
      </w:r>
      <w:r w:rsidRPr="002B5C3F">
        <w:rPr>
          <w:b w:val="0"/>
          <w:bCs/>
          <w:color w:val="333333"/>
          <w:szCs w:val="24"/>
          <w:bdr w:val="none" w:sz="0" w:space="0" w:color="auto" w:frame="1"/>
          <w:vertAlign w:val="subscript"/>
        </w:rPr>
        <w:t>1–</w:t>
      </w:r>
      <w:r w:rsidRPr="002B5C3F">
        <w:rPr>
          <w:b w:val="0"/>
          <w:bCs/>
          <w:i/>
          <w:iCs/>
          <w:color w:val="333333"/>
          <w:szCs w:val="24"/>
          <w:bdr w:val="none" w:sz="0" w:space="0" w:color="auto" w:frame="1"/>
        </w:rPr>
        <w:t>x</w:t>
      </w:r>
      <w:r w:rsidRPr="002B5C3F">
        <w:rPr>
          <w:b w:val="0"/>
          <w:bCs/>
          <w:color w:val="333333"/>
          <w:szCs w:val="24"/>
        </w:rPr>
        <w:t>Sr</w:t>
      </w:r>
      <w:r w:rsidRPr="002B5C3F">
        <w:rPr>
          <w:b w:val="0"/>
          <w:bCs/>
          <w:i/>
          <w:iCs/>
          <w:color w:val="333333"/>
          <w:szCs w:val="24"/>
          <w:bdr w:val="none" w:sz="0" w:space="0" w:color="auto" w:frame="1"/>
        </w:rPr>
        <w:t>x</w:t>
      </w:r>
      <w:r w:rsidRPr="002B5C3F">
        <w:rPr>
          <w:b w:val="0"/>
          <w:bCs/>
          <w:color w:val="333333"/>
          <w:szCs w:val="24"/>
        </w:rPr>
        <w:t>TiO</w:t>
      </w:r>
      <w:r w:rsidRPr="002B5C3F">
        <w:rPr>
          <w:b w:val="0"/>
          <w:bCs/>
          <w:color w:val="333333"/>
          <w:szCs w:val="24"/>
          <w:bdr w:val="none" w:sz="0" w:space="0" w:color="auto" w:frame="1"/>
          <w:vertAlign w:val="subscript"/>
        </w:rPr>
        <w:t>3</w:t>
      </w:r>
      <w:r w:rsidRPr="002B5C3F">
        <w:rPr>
          <w:b w:val="0"/>
          <w:bCs/>
          <w:color w:val="333333"/>
          <w:szCs w:val="24"/>
        </w:rPr>
        <w:t> (0 ≤ </w:t>
      </w:r>
      <w:r w:rsidRPr="002B5C3F">
        <w:rPr>
          <w:b w:val="0"/>
          <w:bCs/>
          <w:i/>
          <w:iCs/>
          <w:color w:val="333333"/>
          <w:szCs w:val="24"/>
          <w:bdr w:val="none" w:sz="0" w:space="0" w:color="auto" w:frame="1"/>
        </w:rPr>
        <w:t>x</w:t>
      </w:r>
      <w:r w:rsidRPr="002B5C3F">
        <w:rPr>
          <w:b w:val="0"/>
          <w:bCs/>
          <w:color w:val="333333"/>
          <w:szCs w:val="24"/>
        </w:rPr>
        <w:t xml:space="preserve"> ≤ 0.5) ceramics for energy storage applications, </w:t>
      </w:r>
      <w:r w:rsidRPr="002B5C3F">
        <w:rPr>
          <w:rStyle w:val="Emphasis"/>
          <w:b w:val="0"/>
          <w:bCs/>
          <w:color w:val="333333"/>
          <w:szCs w:val="24"/>
          <w:bdr w:val="none" w:sz="0" w:space="0" w:color="auto" w:frame="1"/>
        </w:rPr>
        <w:t>Mater. Res. Express</w:t>
      </w:r>
      <w:r w:rsidRPr="002B5C3F">
        <w:rPr>
          <w:b w:val="0"/>
          <w:bCs/>
          <w:color w:val="333333"/>
          <w:szCs w:val="24"/>
        </w:rPr>
        <w:t> </w:t>
      </w:r>
      <w:r w:rsidRPr="002B5C3F">
        <w:rPr>
          <w:b w:val="0"/>
          <w:bCs/>
          <w:color w:val="333333"/>
          <w:szCs w:val="24"/>
          <w:bdr w:val="none" w:sz="0" w:space="0" w:color="auto" w:frame="1"/>
        </w:rPr>
        <w:t>6</w:t>
      </w:r>
      <w:r w:rsidRPr="002B5C3F">
        <w:rPr>
          <w:b w:val="0"/>
          <w:bCs/>
          <w:color w:val="333333"/>
          <w:szCs w:val="24"/>
        </w:rPr>
        <w:t> 026310 (2019)</w:t>
      </w:r>
    </w:p>
    <w:p w14:paraId="2B21A2A9" w14:textId="4E27273E" w:rsidR="002B5C3F" w:rsidRPr="002B5C3F" w:rsidRDefault="002B5C3F" w:rsidP="002B5C3F">
      <w:pPr>
        <w:autoSpaceDE w:val="0"/>
        <w:autoSpaceDN w:val="0"/>
        <w:adjustRightInd w:val="0"/>
        <w:spacing w:line="240" w:lineRule="auto"/>
        <w:ind w:left="360"/>
        <w:rPr>
          <w:rFonts w:ascii="Times New Roman" w:hAnsi="Times New Roman" w:cs="Times New Roman"/>
          <w:spacing w:val="1"/>
          <w:sz w:val="24"/>
          <w:szCs w:val="24"/>
          <w:lang w:val="en-GB"/>
        </w:rPr>
      </w:pPr>
      <w:r>
        <w:rPr>
          <w:rFonts w:ascii="Times New Roman" w:hAnsi="Times New Roman" w:cs="Times New Roman"/>
          <w:sz w:val="24"/>
          <w:szCs w:val="24"/>
        </w:rPr>
        <w:t xml:space="preserve">5. </w:t>
      </w:r>
      <w:r w:rsidRPr="002B5C3F">
        <w:rPr>
          <w:rFonts w:ascii="Times New Roman" w:hAnsi="Times New Roman" w:cs="Times New Roman"/>
          <w:sz w:val="24"/>
          <w:szCs w:val="24"/>
        </w:rPr>
        <w:t xml:space="preserve">N. C. Homes, T. Vogt, S. M. Shapiro, S. </w:t>
      </w:r>
      <w:proofErr w:type="spellStart"/>
      <w:r w:rsidRPr="002B5C3F">
        <w:rPr>
          <w:rFonts w:ascii="Times New Roman" w:hAnsi="Times New Roman" w:cs="Times New Roman"/>
          <w:sz w:val="24"/>
          <w:szCs w:val="24"/>
        </w:rPr>
        <w:t>Wakimoto</w:t>
      </w:r>
      <w:proofErr w:type="spellEnd"/>
      <w:r w:rsidRPr="002B5C3F">
        <w:rPr>
          <w:rFonts w:ascii="Times New Roman" w:hAnsi="Times New Roman" w:cs="Times New Roman"/>
          <w:sz w:val="24"/>
          <w:szCs w:val="24"/>
        </w:rPr>
        <w:t>, and A. P. Ramirez, Science 293, 673 (2001).</w:t>
      </w:r>
    </w:p>
    <w:p w14:paraId="4469EF68" w14:textId="27ECC01C" w:rsidR="002B5C3F" w:rsidRPr="002B5C3F" w:rsidRDefault="002B5C3F" w:rsidP="002B5C3F">
      <w:pPr>
        <w:autoSpaceDE w:val="0"/>
        <w:autoSpaceDN w:val="0"/>
        <w:adjustRightInd w:val="0"/>
        <w:spacing w:line="240" w:lineRule="auto"/>
        <w:ind w:left="360"/>
        <w:jc w:val="both"/>
        <w:rPr>
          <w:rFonts w:ascii="Times New Roman" w:hAnsi="Times New Roman" w:cs="Times New Roman"/>
          <w:sz w:val="24"/>
          <w:szCs w:val="24"/>
          <w14:reflection w14:blurRad="0" w14:stA="97000" w14:stPos="0" w14:endA="0" w14:endPos="0" w14:dist="0" w14:dir="0" w14:fadeDir="0" w14:sx="0" w14:sy="0" w14:kx="0" w14:ky="0" w14:algn="b"/>
        </w:rPr>
      </w:pPr>
      <w:r>
        <w:rPr>
          <w:rFonts w:ascii="Times New Roman" w:hAnsi="Times New Roman" w:cs="Times New Roman"/>
          <w:spacing w:val="1"/>
          <w:sz w:val="24"/>
          <w:szCs w:val="24"/>
          <w:lang w:val="en-GB"/>
        </w:rPr>
        <w:lastRenderedPageBreak/>
        <w:t xml:space="preserve">6. </w:t>
      </w:r>
      <w:r w:rsidRPr="002B5C3F">
        <w:rPr>
          <w:rFonts w:ascii="Times New Roman" w:hAnsi="Times New Roman" w:cs="Times New Roman"/>
          <w:spacing w:val="1"/>
          <w:sz w:val="24"/>
          <w:szCs w:val="24"/>
          <w:lang w:val="en-GB"/>
        </w:rPr>
        <w:t xml:space="preserve">E. P. Gorzkowski,, M. J. Pan, B. Bender, B. and C. C. Wu,  </w:t>
      </w:r>
      <w:r w:rsidRPr="002B5C3F">
        <w:rPr>
          <w:rFonts w:ascii="Times New Roman" w:eastAsia="Times New Roman" w:hAnsi="Times New Roman" w:cs="Times New Roman"/>
          <w:sz w:val="24"/>
          <w:szCs w:val="24"/>
        </w:rPr>
        <w:t xml:space="preserve"> </w:t>
      </w:r>
      <w:r w:rsidRPr="002B5C3F">
        <w:rPr>
          <w:rFonts w:ascii="Times New Roman" w:hAnsi="Times New Roman" w:cs="Times New Roman"/>
          <w:sz w:val="24"/>
          <w:szCs w:val="24"/>
          <w:lang w:val="en"/>
        </w:rPr>
        <w:t xml:space="preserve">Glass-ceramics of  barium strontium titanate for high energy density capacitors,  </w:t>
      </w:r>
      <w:r w:rsidRPr="002B5C3F">
        <w:rPr>
          <w:rFonts w:ascii="Times New Roman" w:hAnsi="Times New Roman" w:cs="Times New Roman"/>
          <w:spacing w:val="1"/>
          <w:sz w:val="24"/>
          <w:szCs w:val="24"/>
          <w:lang w:val="en-GB"/>
        </w:rPr>
        <w:t>J. Electroceramics,18, 269. (2007).</w:t>
      </w:r>
    </w:p>
    <w:p w14:paraId="2F124398" w14:textId="785AC043" w:rsidR="002B5C3F" w:rsidRPr="002B5C3F" w:rsidRDefault="002B5C3F" w:rsidP="002B5C3F">
      <w:pPr>
        <w:autoSpaceDE w:val="0"/>
        <w:autoSpaceDN w:val="0"/>
        <w:adjustRightInd w:val="0"/>
        <w:spacing w:line="240" w:lineRule="auto"/>
        <w:ind w:left="360"/>
        <w:jc w:val="both"/>
        <w:rPr>
          <w:rFonts w:ascii="Times New Roman" w:hAnsi="Times New Roman" w:cs="Times New Roman"/>
          <w:sz w:val="24"/>
          <w:szCs w:val="24"/>
          <w14:reflection w14:blurRad="0" w14:stA="97000" w14:stPos="0" w14:endA="0" w14:endPos="0" w14:dist="0" w14:dir="0" w14:fadeDir="0" w14:sx="0" w14:sy="0" w14:kx="0" w14:ky="0" w14:algn="b"/>
        </w:rPr>
      </w:pPr>
      <w:r>
        <w:rPr>
          <w:rFonts w:ascii="Times New Roman" w:hAnsi="Times New Roman" w:cs="Times New Roman"/>
          <w:sz w:val="24"/>
          <w:szCs w:val="24"/>
          <w14:reflection w14:blurRad="0" w14:stA="79000" w14:stPos="0" w14:endA="0" w14:endPos="0" w14:dist="0" w14:dir="0" w14:fadeDir="0" w14:sx="0" w14:sy="0" w14:kx="0" w14:ky="0" w14:algn="bl"/>
        </w:rPr>
        <w:t xml:space="preserve">7. </w:t>
      </w:r>
      <w:r w:rsidRPr="002B5C3F">
        <w:rPr>
          <w:rFonts w:ascii="Times New Roman" w:hAnsi="Times New Roman" w:cs="Times New Roman"/>
          <w:sz w:val="24"/>
          <w:szCs w:val="24"/>
          <w14:reflection w14:blurRad="0" w14:stA="79000" w14:stPos="0" w14:endA="0" w14:endPos="0" w14:dist="0" w14:dir="0" w14:fadeDir="0" w14:sx="0" w14:sy="0" w14:kx="0" w14:ky="0" w14:algn="bl"/>
        </w:rPr>
        <w:t xml:space="preserve">N. B. Singh, M. </w:t>
      </w:r>
      <w:proofErr w:type="spellStart"/>
      <w:r w:rsidRPr="002B5C3F">
        <w:rPr>
          <w:rFonts w:ascii="Times New Roman" w:hAnsi="Times New Roman" w:cs="Times New Roman"/>
          <w:sz w:val="24"/>
          <w:szCs w:val="24"/>
          <w14:reflection w14:blurRad="0" w14:stA="79000" w14:stPos="0" w14:endA="0" w14:endPos="0" w14:dist="0" w14:dir="0" w14:fadeDir="0" w14:sx="0" w14:sy="0" w14:kx="0" w14:ky="0" w14:algn="bl"/>
        </w:rPr>
        <w:t>Gillan</w:t>
      </w:r>
      <w:proofErr w:type="spellEnd"/>
      <w:r w:rsidRPr="002B5C3F">
        <w:rPr>
          <w:rFonts w:ascii="Times New Roman" w:hAnsi="Times New Roman" w:cs="Times New Roman"/>
          <w:sz w:val="24"/>
          <w:szCs w:val="24"/>
          <w14:reflection w14:blurRad="0" w14:stA="79000" w14:stPos="0" w14:endA="0" w14:endPos="0" w14:dist="0" w14:dir="0" w14:fadeDir="0" w14:sx="0" w14:sy="0" w14:kx="0" w14:ky="0" w14:algn="bl"/>
        </w:rPr>
        <w:t xml:space="preserve">, David House, </w:t>
      </w:r>
      <w:proofErr w:type="spellStart"/>
      <w:r w:rsidRPr="002B5C3F">
        <w:rPr>
          <w:rFonts w:ascii="Times New Roman" w:hAnsi="Times New Roman" w:cs="Times New Roman"/>
          <w:sz w:val="24"/>
          <w:szCs w:val="24"/>
          <w14:reflection w14:blurRad="0" w14:stA="79000" w14:stPos="0" w14:endA="0" w14:endPos="0" w14:dist="0" w14:dir="0" w14:fadeDir="0" w14:sx="0" w14:sy="0" w14:kx="0" w14:ky="0" w14:algn="bl"/>
        </w:rPr>
        <w:t>Ravali</w:t>
      </w:r>
      <w:proofErr w:type="spellEnd"/>
      <w:r w:rsidRPr="002B5C3F">
        <w:rPr>
          <w:rFonts w:ascii="Times New Roman" w:hAnsi="Times New Roman" w:cs="Times New Roman"/>
          <w:sz w:val="24"/>
          <w:szCs w:val="24"/>
          <w14:reflection w14:blurRad="0" w14:stA="79000" w14:stPos="0" w14:endA="0" w14:endPos="0" w14:dist="0" w14:dir="0" w14:fadeDir="0" w14:sx="0" w14:sy="0" w14:kx="0" w14:ky="0" w14:algn="bl"/>
        </w:rPr>
        <w:t xml:space="preserve"> </w:t>
      </w:r>
      <w:proofErr w:type="spellStart"/>
      <w:r w:rsidRPr="002B5C3F">
        <w:rPr>
          <w:rFonts w:ascii="Times New Roman" w:hAnsi="Times New Roman" w:cs="Times New Roman"/>
          <w:sz w:val="24"/>
          <w:szCs w:val="24"/>
          <w14:reflection w14:blurRad="0" w14:stA="79000" w14:stPos="0" w14:endA="0" w14:endPos="0" w14:dist="0" w14:dir="0" w14:fadeDir="0" w14:sx="0" w14:sy="0" w14:kx="0" w14:ky="0" w14:algn="bl"/>
        </w:rPr>
        <w:t>Yanamaddi</w:t>
      </w:r>
      <w:proofErr w:type="spellEnd"/>
      <w:r w:rsidRPr="002B5C3F">
        <w:rPr>
          <w:rFonts w:ascii="Times New Roman" w:hAnsi="Times New Roman" w:cs="Times New Roman"/>
          <w:sz w:val="24"/>
          <w:szCs w:val="24"/>
          <w14:reflection w14:blurRad="0" w14:stA="79000" w14:stPos="0" w14:endA="0" w14:endPos="0" w14:dist="0" w14:dir="0" w14:fadeDir="0" w14:sx="0" w14:sy="0" w14:kx="0" w14:ky="0" w14:algn="bl"/>
        </w:rPr>
        <w:t xml:space="preserve">, Vishnu </w:t>
      </w:r>
      <w:proofErr w:type="spellStart"/>
      <w:r w:rsidRPr="002B5C3F">
        <w:rPr>
          <w:rFonts w:ascii="Times New Roman" w:hAnsi="Times New Roman" w:cs="Times New Roman"/>
          <w:sz w:val="24"/>
          <w:szCs w:val="24"/>
          <w14:reflection w14:blurRad="0" w14:stA="79000" w14:stPos="0" w14:endA="0" w14:endPos="0" w14:dist="0" w14:dir="0" w14:fadeDir="0" w14:sx="0" w14:sy="0" w14:kx="0" w14:ky="0" w14:algn="bl"/>
        </w:rPr>
        <w:t>Razdan</w:t>
      </w:r>
      <w:proofErr w:type="spellEnd"/>
      <w:r w:rsidRPr="002B5C3F">
        <w:rPr>
          <w:rFonts w:ascii="Times New Roman" w:hAnsi="Times New Roman" w:cs="Times New Roman"/>
          <w:sz w:val="24"/>
          <w:szCs w:val="24"/>
          <w14:reflection w14:blurRad="0" w14:stA="79000" w14:stPos="0" w14:endA="0" w14:endPos="0" w14:dist="0" w14:dir="0" w14:fadeDir="0" w14:sx="0" w14:sy="0" w14:kx="0" w14:ky="0" w14:algn="bl"/>
        </w:rPr>
        <w:t>, Brad Arnold, “Effect of substitution and impurities on dielectric properties and resistivity of CaCu</w:t>
      </w:r>
      <w:r w:rsidRPr="002B5C3F">
        <w:rPr>
          <w:rFonts w:ascii="Times New Roman" w:hAnsi="Times New Roman" w:cs="Times New Roman"/>
          <w:sz w:val="24"/>
          <w:szCs w:val="24"/>
          <w:vertAlign w:val="subscript"/>
          <w14:reflection w14:blurRad="0" w14:stA="79000" w14:stPos="0" w14:endA="0" w14:endPos="0" w14:dist="0" w14:dir="0" w14:fadeDir="0" w14:sx="0" w14:sy="0" w14:kx="0" w14:ky="0" w14:algn="bl"/>
        </w:rPr>
        <w:t>3</w:t>
      </w:r>
      <w:r w:rsidRPr="002B5C3F">
        <w:rPr>
          <w:rFonts w:ascii="Times New Roman" w:hAnsi="Times New Roman" w:cs="Times New Roman"/>
          <w:sz w:val="24"/>
          <w:szCs w:val="24"/>
          <w14:reflection w14:blurRad="0" w14:stA="79000" w14:stPos="0" w14:endA="0" w14:endPos="0" w14:dist="0" w14:dir="0" w14:fadeDir="0" w14:sx="0" w14:sy="0" w14:kx="0" w14:ky="0" w14:algn="bl"/>
        </w:rPr>
        <w:t>Ti</w:t>
      </w:r>
      <w:r w:rsidRPr="002B5C3F">
        <w:rPr>
          <w:rFonts w:ascii="Times New Roman" w:hAnsi="Times New Roman" w:cs="Times New Roman"/>
          <w:sz w:val="24"/>
          <w:szCs w:val="24"/>
          <w:vertAlign w:val="subscript"/>
          <w14:reflection w14:blurRad="0" w14:stA="79000" w14:stPos="0" w14:endA="0" w14:endPos="0" w14:dist="0" w14:dir="0" w14:fadeDir="0" w14:sx="0" w14:sy="0" w14:kx="0" w14:ky="0" w14:algn="bl"/>
        </w:rPr>
        <w:t>4</w:t>
      </w:r>
      <w:r w:rsidRPr="002B5C3F">
        <w:rPr>
          <w:rFonts w:ascii="Times New Roman" w:hAnsi="Times New Roman" w:cs="Times New Roman"/>
          <w:sz w:val="24"/>
          <w:szCs w:val="24"/>
          <w14:reflection w14:blurRad="0" w14:stA="79000" w14:stPos="0" w14:endA="0" w14:endPos="0" w14:dist="0" w14:dir="0" w14:fadeDir="0" w14:sx="0" w14:sy="0" w14:kx="0" w14:ky="0" w14:algn="bl"/>
        </w:rPr>
        <w:t>O</w:t>
      </w:r>
      <w:r w:rsidRPr="002B5C3F">
        <w:rPr>
          <w:rFonts w:ascii="Times New Roman" w:hAnsi="Times New Roman" w:cs="Times New Roman"/>
          <w:sz w:val="24"/>
          <w:szCs w:val="24"/>
          <w:vertAlign w:val="subscript"/>
          <w14:reflection w14:blurRad="0" w14:stA="79000" w14:stPos="0" w14:endA="0" w14:endPos="0" w14:dist="0" w14:dir="0" w14:fadeDir="0" w14:sx="0" w14:sy="0" w14:kx="0" w14:ky="0" w14:algn="bl"/>
        </w:rPr>
        <w:t>12</w:t>
      </w:r>
      <w:r w:rsidRPr="002B5C3F">
        <w:rPr>
          <w:rFonts w:ascii="Times New Roman" w:hAnsi="Times New Roman" w:cs="Times New Roman"/>
          <w:sz w:val="24"/>
          <w:szCs w:val="24"/>
          <w14:reflection w14:blurRad="0" w14:stA="79000" w14:stPos="0" w14:endA="0" w14:endPos="0" w14:dist="0" w14:dir="0" w14:fadeDir="0" w14:sx="0" w14:sy="0" w14:kx="0" w14:ky="0" w14:algn="bl"/>
        </w:rPr>
        <w:t>”</w:t>
      </w:r>
      <w:r w:rsidRPr="002B5C3F">
        <w:rPr>
          <w:rFonts w:ascii="Times New Roman" w:hAnsi="Times New Roman" w:cs="Times New Roman"/>
          <w:sz w:val="24"/>
          <w:szCs w:val="24"/>
          <w14:reflection w14:blurRad="0" w14:stA="97000" w14:stPos="0" w14:endA="0" w14:endPos="0" w14:dist="0" w14:dir="0" w14:fadeDir="0" w14:sx="0" w14:sy="0" w14:kx="0" w14:ky="0" w14:algn="b"/>
        </w:rPr>
        <w:t xml:space="preserve"> </w:t>
      </w:r>
      <w:r w:rsidRPr="002B5C3F">
        <w:rPr>
          <w:rFonts w:ascii="Times New Roman" w:hAnsi="Times New Roman" w:cs="Times New Roman"/>
          <w:sz w:val="24"/>
          <w:szCs w:val="24"/>
          <w:u w:val="single"/>
          <w14:reflection w14:blurRad="0" w14:stA="97000" w14:stPos="0" w14:endA="0" w14:endPos="0" w14:dist="0" w14:dir="0" w14:fadeDir="0" w14:sx="0" w14:sy="0" w14:kx="0" w14:ky="0" w14:algn="b"/>
        </w:rPr>
        <w:t xml:space="preserve">J. </w:t>
      </w:r>
      <w:r w:rsidRPr="002B5C3F">
        <w:rPr>
          <w:rFonts w:ascii="Times New Roman" w:hAnsi="Times New Roman" w:cs="Times New Roman"/>
          <w:sz w:val="24"/>
          <w:szCs w:val="24"/>
          <w14:reflection w14:blurRad="0" w14:stA="97000" w14:stPos="0" w14:endA="0" w14:endPos="0" w14:dist="0" w14:dir="0" w14:fadeDir="0" w14:sx="0" w14:sy="0" w14:kx="0" w14:ky="0" w14:algn="b"/>
        </w:rPr>
        <w:t>Emerging Materials Research 2, 6, 344-347 (2013).</w:t>
      </w:r>
    </w:p>
    <w:p w14:paraId="6AB7FDC0" w14:textId="03175412" w:rsidR="002B5C3F" w:rsidRPr="002B5C3F" w:rsidRDefault="002B5C3F" w:rsidP="002B5C3F">
      <w:pPr>
        <w:pStyle w:val="Subtitle2"/>
        <w:ind w:left="360"/>
        <w:jc w:val="both"/>
      </w:pPr>
      <w:r>
        <w:rPr>
          <w14:reflection w14:blurRad="0" w14:stA="97000" w14:stPos="0" w14:endA="0" w14:endPos="0" w14:dist="0" w14:dir="0" w14:fadeDir="0" w14:sx="0" w14:sy="0" w14:kx="0" w14:ky="0" w14:algn="b"/>
        </w:rPr>
        <w:t xml:space="preserve">8. </w:t>
      </w:r>
      <w:r w:rsidRPr="002B5C3F">
        <w:rPr>
          <w14:reflection w14:blurRad="0" w14:stA="97000" w14:stPos="0" w14:endA="0" w14:endPos="0" w14:dist="0" w14:dir="0" w14:fadeDir="0" w14:sx="0" w14:sy="0" w14:kx="0" w14:ky="0" w14:algn="b"/>
        </w:rPr>
        <w:t xml:space="preserve">N. B. Singh, A </w:t>
      </w:r>
      <w:proofErr w:type="spellStart"/>
      <w:r w:rsidRPr="002B5C3F">
        <w:rPr>
          <w14:reflection w14:blurRad="0" w14:stA="97000" w14:stPos="0" w14:endA="0" w14:endPos="0" w14:dist="0" w14:dir="0" w14:fadeDir="0" w14:sx="0" w14:sy="0" w14:kx="0" w14:ky="0" w14:algn="b"/>
        </w:rPr>
        <w:t>Berghmans</w:t>
      </w:r>
      <w:proofErr w:type="spellEnd"/>
      <w:r w:rsidRPr="002B5C3F">
        <w:rPr>
          <w14:reflection w14:blurRad="0" w14:stA="97000" w14:stPos="0" w14:endA="0" w14:endPos="0" w14:dist="0" w14:dir="0" w14:fadeDir="0" w14:sx="0" w14:sy="0" w14:kx="0" w14:ky="0" w14:algn="b"/>
        </w:rPr>
        <w:t xml:space="preserve">, D. </w:t>
      </w:r>
      <w:proofErr w:type="spellStart"/>
      <w:r w:rsidRPr="002B5C3F">
        <w:rPr>
          <w14:reflection w14:blurRad="0" w14:stA="97000" w14:stPos="0" w14:endA="0" w14:endPos="0" w14:dist="0" w14:dir="0" w14:fadeDir="0" w14:sx="0" w14:sy="0" w14:kx="0" w14:ky="0" w14:algn="b"/>
        </w:rPr>
        <w:t>Knuteson</w:t>
      </w:r>
      <w:proofErr w:type="spellEnd"/>
      <w:r w:rsidRPr="002B5C3F">
        <w:rPr>
          <w14:reflection w14:blurRad="0" w14:stA="97000" w14:stPos="0" w14:endA="0" w14:endPos="0" w14:dist="0" w14:dir="0" w14:fadeDir="0" w14:sx="0" w14:sy="0" w14:kx="0" w14:ky="0" w14:algn="b"/>
        </w:rPr>
        <w:t xml:space="preserve">, J. </w:t>
      </w:r>
      <w:proofErr w:type="spellStart"/>
      <w:r w:rsidRPr="002B5C3F">
        <w:rPr>
          <w14:reflection w14:blurRad="0" w14:stA="97000" w14:stPos="0" w14:endA="0" w14:endPos="0" w14:dist="0" w14:dir="0" w14:fadeDir="0" w14:sx="0" w14:sy="0" w14:kx="0" w14:ky="0" w14:algn="b"/>
        </w:rPr>
        <w:t>Talvacchio</w:t>
      </w:r>
      <w:proofErr w:type="spellEnd"/>
      <w:r w:rsidRPr="002B5C3F">
        <w:rPr>
          <w14:reflection w14:blurRad="0" w14:stA="97000" w14:stPos="0" w14:endA="0" w14:endPos="0" w14:dist="0" w14:dir="0" w14:fadeDir="0" w14:sx="0" w14:sy="0" w14:kx="0" w14:ky="0" w14:algn="b"/>
        </w:rPr>
        <w:t xml:space="preserve">, D. Kahler, M House, B. </w:t>
      </w:r>
      <w:proofErr w:type="spellStart"/>
      <w:r w:rsidRPr="002B5C3F">
        <w:rPr>
          <w14:reflection w14:blurRad="0" w14:stA="97000" w14:stPos="0" w14:endA="0" w14:endPos="0" w14:dist="0" w14:dir="0" w14:fadeDir="0" w14:sx="0" w14:sy="0" w14:kx="0" w14:ky="0" w14:algn="b"/>
        </w:rPr>
        <w:t>Schreib</w:t>
      </w:r>
      <w:proofErr w:type="spellEnd"/>
      <w:r w:rsidRPr="002B5C3F">
        <w:rPr>
          <w14:reflection w14:blurRad="0" w14:stA="97000" w14:stPos="0" w14:endA="0" w14:endPos="0" w14:dist="0" w14:dir="0" w14:fadeDir="0" w14:sx="0" w14:sy="0" w14:kx="0" w14:ky="0" w14:algn="b"/>
        </w:rPr>
        <w:t>, B. Wagner and M. King, Evolution of microstructure due additives and processing, Ceramic Transaction, 235, 65-76 (2012).</w:t>
      </w:r>
      <w:bookmarkEnd w:id="1"/>
      <w:r w:rsidRPr="002B5C3F">
        <w:rPr>
          <w14:reflection w14:blurRad="0" w14:stA="97000" w14:stPos="0" w14:endA="0" w14:endPos="0" w14:dist="0" w14:dir="0" w14:fadeDir="0" w14:sx="0" w14:sy="0" w14:kx="0" w14:ky="0" w14:algn="b"/>
        </w:rPr>
        <w:t xml:space="preserve"> </w:t>
      </w:r>
    </w:p>
    <w:p w14:paraId="2F8E9F4B" w14:textId="54D885EB" w:rsidR="002B5C3F" w:rsidRPr="002B5C3F" w:rsidRDefault="002B5C3F" w:rsidP="002B5C3F">
      <w:pPr>
        <w:pStyle w:val="Subtitle2"/>
        <w:ind w:left="360"/>
        <w:jc w:val="both"/>
      </w:pPr>
      <w:r>
        <w:rPr>
          <w:color w:val="333333"/>
          <w:shd w:val="clear" w:color="auto" w:fill="FCFCFC"/>
        </w:rPr>
        <w:t xml:space="preserve">9. </w:t>
      </w:r>
      <w:r w:rsidRPr="002B5C3F">
        <w:rPr>
          <w:color w:val="333333"/>
          <w:shd w:val="clear" w:color="auto" w:fill="FCFCFC"/>
        </w:rPr>
        <w:t xml:space="preserve">P. </w:t>
      </w:r>
      <w:proofErr w:type="spellStart"/>
      <w:r w:rsidRPr="002B5C3F">
        <w:rPr>
          <w:color w:val="333333"/>
          <w:shd w:val="clear" w:color="auto" w:fill="FCFCFC"/>
        </w:rPr>
        <w:t>Bomlai</w:t>
      </w:r>
      <w:proofErr w:type="spellEnd"/>
      <w:r w:rsidRPr="002B5C3F">
        <w:rPr>
          <w:color w:val="333333"/>
          <w:shd w:val="clear" w:color="auto" w:fill="FCFCFC"/>
        </w:rPr>
        <w:t>, and S.J. Milne,  Properties of barium-strontium titanate PTCR ceramics sintered on different powder beds. </w:t>
      </w:r>
      <w:r w:rsidRPr="002B5C3F">
        <w:rPr>
          <w:i/>
          <w:iCs/>
          <w:color w:val="333333"/>
          <w:shd w:val="clear" w:color="auto" w:fill="FCFCFC"/>
        </w:rPr>
        <w:t>J Mater Sci</w:t>
      </w:r>
      <w:r w:rsidRPr="002B5C3F">
        <w:rPr>
          <w:color w:val="333333"/>
          <w:shd w:val="clear" w:color="auto" w:fill="FCFCFC"/>
        </w:rPr>
        <w:t> </w:t>
      </w:r>
      <w:r w:rsidRPr="002B5C3F">
        <w:rPr>
          <w:b/>
          <w:bCs/>
          <w:color w:val="333333"/>
          <w:shd w:val="clear" w:color="auto" w:fill="FCFCFC"/>
        </w:rPr>
        <w:t>42</w:t>
      </w:r>
      <w:r w:rsidRPr="002B5C3F">
        <w:rPr>
          <w:color w:val="333333"/>
          <w:shd w:val="clear" w:color="auto" w:fill="FCFCFC"/>
        </w:rPr>
        <w:t>, 6803–6808 (2007). https://doi.org/10.1007/s10853-006-1400-1</w:t>
      </w:r>
    </w:p>
    <w:p w14:paraId="0D81D358" w14:textId="2E72D6B1" w:rsidR="002B5C3F" w:rsidRPr="002B5C3F" w:rsidRDefault="002B5C3F" w:rsidP="002B5C3F">
      <w:pPr>
        <w:pStyle w:val="NoSpacing"/>
        <w:ind w:left="360"/>
        <w:jc w:val="both"/>
        <w:rPr>
          <w14:reflection w14:blurRad="0" w14:stA="100000" w14:stPos="0" w14:endA="0" w14:endPos="0" w14:dist="0" w14:dir="0" w14:fadeDir="0" w14:sx="0" w14:sy="0" w14:kx="0" w14:ky="0" w14:algn="b"/>
        </w:rPr>
      </w:pPr>
      <w:r>
        <w:rPr>
          <w14:reflection w14:blurRad="0" w14:stA="100000" w14:stPos="0" w14:endA="0" w14:endPos="0" w14:dist="0" w14:dir="0" w14:fadeDir="0" w14:sx="0" w14:sy="0" w14:kx="0" w14:ky="0" w14:algn="b"/>
        </w:rPr>
        <w:t xml:space="preserve">10. </w:t>
      </w:r>
      <w:r w:rsidRPr="002B5C3F">
        <w:rPr>
          <w14:reflection w14:blurRad="0" w14:stA="100000" w14:stPos="0" w14:endA="0" w14:endPos="0" w14:dist="0" w14:dir="0" w14:fadeDir="0" w14:sx="0" w14:sy="0" w14:kx="0" w14:ky="0" w14:algn="b"/>
        </w:rPr>
        <w:t xml:space="preserve">N B Singh and M E. </w:t>
      </w:r>
      <w:proofErr w:type="spellStart"/>
      <w:r w:rsidRPr="002B5C3F">
        <w:rPr>
          <w14:reflection w14:blurRad="0" w14:stA="100000" w14:stPos="0" w14:endA="0" w14:endPos="0" w14:dist="0" w14:dir="0" w14:fadeDir="0" w14:sx="0" w14:sy="0" w14:kx="0" w14:ky="0" w14:algn="b"/>
        </w:rPr>
        <w:t>Glicksman</w:t>
      </w:r>
      <w:proofErr w:type="spellEnd"/>
      <w:r w:rsidRPr="002B5C3F">
        <w:rPr>
          <w14:reflection w14:blurRad="0" w14:stA="100000" w14:stPos="0" w14:endA="0" w14:endPos="0" w14:dist="0" w14:dir="0" w14:fadeDir="0" w14:sx="0" w14:sy="0" w14:kx="0" w14:ky="0" w14:algn="b"/>
        </w:rPr>
        <w:t>, Effect of anisotropy on dendritic morphology, J. Crystal Growth, 98, 277, (1989).</w:t>
      </w:r>
    </w:p>
    <w:p w14:paraId="48959B4E" w14:textId="48419FB0" w:rsidR="002B5C3F" w:rsidRPr="002B5C3F" w:rsidRDefault="002B5C3F" w:rsidP="002B5C3F">
      <w:pPr>
        <w:pStyle w:val="NoSpacing"/>
        <w:ind w:left="360"/>
        <w:jc w:val="both"/>
        <w:rPr>
          <w14:reflection w14:blurRad="0" w14:stA="100000" w14:stPos="0" w14:endA="0" w14:endPos="0" w14:dist="0" w14:dir="0" w14:fadeDir="0" w14:sx="0" w14:sy="0" w14:kx="0" w14:ky="0" w14:algn="b"/>
        </w:rPr>
      </w:pPr>
      <w:r>
        <w:rPr>
          <w14:reflection w14:blurRad="0" w14:stA="100000" w14:stPos="0" w14:endA="0" w14:endPos="0" w14:dist="0" w14:dir="0" w14:fadeDir="0" w14:sx="0" w14:sy="0" w14:kx="0" w14:ky="0" w14:algn="b"/>
        </w:rPr>
        <w:t xml:space="preserve">11. </w:t>
      </w:r>
      <w:r w:rsidRPr="002B5C3F">
        <w:rPr>
          <w14:reflection w14:blurRad="0" w14:stA="100000" w14:stPos="0" w14:endA="0" w14:endPos="0" w14:dist="0" w14:dir="0" w14:fadeDir="0" w14:sx="0" w14:sy="0" w14:kx="0" w14:ky="0" w14:algn="b"/>
        </w:rPr>
        <w:t xml:space="preserve">M. Chopra, N. B Singh and M </w:t>
      </w:r>
      <w:proofErr w:type="spellStart"/>
      <w:r w:rsidRPr="002B5C3F">
        <w:rPr>
          <w14:reflection w14:blurRad="0" w14:stA="100000" w14:stPos="0" w14:endA="0" w14:endPos="0" w14:dist="0" w14:dir="0" w14:fadeDir="0" w14:sx="0" w14:sy="0" w14:kx="0" w14:ky="0" w14:algn="b"/>
        </w:rPr>
        <w:t>Glicksman</w:t>
      </w:r>
      <w:proofErr w:type="spellEnd"/>
      <w:r w:rsidRPr="002B5C3F">
        <w:rPr>
          <w14:reflection w14:blurRad="0" w14:stA="100000" w14:stPos="0" w14:endA="0" w14:endPos="0" w14:dist="0" w14:dir="0" w14:fadeDir="0" w14:sx="0" w14:sy="0" w14:kx="0" w14:ky="0" w14:algn="b"/>
        </w:rPr>
        <w:t xml:space="preserve"> “Fundamentals of dendritic growth in alloys I”, Met. Trans. A, 19A (1987) 3087.</w:t>
      </w:r>
    </w:p>
    <w:p w14:paraId="2E73CBFD" w14:textId="6EE5E372" w:rsidR="002B5C3F" w:rsidRPr="002B5C3F" w:rsidRDefault="002B5C3F" w:rsidP="002B5C3F">
      <w:pPr>
        <w:pStyle w:val="Subtitle2"/>
        <w:tabs>
          <w:tab w:val="left" w:pos="630"/>
        </w:tabs>
        <w:ind w:left="360" w:right="240"/>
        <w:jc w:val="both"/>
        <w:textAlignment w:val="baseline"/>
        <w:rPr>
          <w:b/>
          <w:color w:val="000000" w:themeColor="text1"/>
        </w:rPr>
      </w:pPr>
      <w:r>
        <w:rPr>
          <w:color w:val="000000"/>
        </w:rPr>
        <w:t xml:space="preserve">12. </w:t>
      </w:r>
      <w:r w:rsidRPr="002B5C3F">
        <w:rPr>
          <w:color w:val="000000"/>
        </w:rPr>
        <w:t xml:space="preserve">J. </w:t>
      </w:r>
      <w:proofErr w:type="spellStart"/>
      <w:r w:rsidRPr="002B5C3F">
        <w:rPr>
          <w:color w:val="000000"/>
        </w:rPr>
        <w:t>Shiflet</w:t>
      </w:r>
      <w:proofErr w:type="spellEnd"/>
      <w:r w:rsidRPr="002B5C3F">
        <w:rPr>
          <w:color w:val="000000"/>
        </w:rPr>
        <w:t xml:space="preserve">, H. I. Aaronson, and T. H. Courtney, “Kinetics of Coarsening by the Ledge Mechanism,” </w:t>
      </w:r>
      <w:r w:rsidRPr="002B5C3F">
        <w:rPr>
          <w:i/>
          <w:iCs/>
          <w:color w:val="000000"/>
        </w:rPr>
        <w:t>Acta Metall</w:t>
      </w:r>
      <w:r w:rsidRPr="002B5C3F">
        <w:rPr>
          <w:color w:val="000000"/>
        </w:rPr>
        <w:t xml:space="preserve">., 27, 3, 377-385 (1979). </w:t>
      </w:r>
    </w:p>
    <w:p w14:paraId="2B657BC8" w14:textId="77777777" w:rsidR="002B5C3F" w:rsidRPr="002B5C3F" w:rsidRDefault="002B5C3F" w:rsidP="002B5C3F">
      <w:pPr>
        <w:pStyle w:val="Default"/>
        <w:rPr>
          <w:rFonts w:ascii="Times New Roman" w:hAnsi="Times New Roman" w:cs="Times New Roman"/>
        </w:rPr>
      </w:pPr>
    </w:p>
    <w:p w14:paraId="7162EFBC" w14:textId="77777777" w:rsidR="00BB4BB9" w:rsidRPr="00EB285E" w:rsidRDefault="00BB4BB9" w:rsidP="002B5C3F">
      <w:pPr>
        <w:pStyle w:val="Paragraph"/>
        <w:spacing w:after="0" w:line="240" w:lineRule="auto"/>
        <w:rPr>
          <w:rFonts w:ascii="Liberation serif" w:hAnsi="Liberation serif"/>
          <w:color w:val="0070C0"/>
        </w:rPr>
      </w:pPr>
    </w:p>
    <w:sectPr w:rsidR="00BB4BB9" w:rsidRPr="00EB285E" w:rsidSect="00E51EDB">
      <w:pgSz w:w="12240" w:h="15840"/>
      <w:pgMar w:top="108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PMingLiU">
    <w:altName w:val="新細明體"/>
    <w:panose1 w:val="02010601000101010101"/>
    <w:charset w:val="88"/>
    <w:family w:val="roman"/>
    <w:pitch w:val="variable"/>
    <w:sig w:usb0="A00002FF" w:usb1="28CFFCFA" w:usb2="00000016" w:usb3="00000000" w:csb0="00100001" w:csb1="00000000"/>
  </w:font>
  <w:font w:name="Liberation serif">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774E7"/>
    <w:multiLevelType w:val="hybridMultilevel"/>
    <w:tmpl w:val="5C244236"/>
    <w:lvl w:ilvl="0" w:tplc="D2EE7BF2">
      <w:start w:val="14"/>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114B6A"/>
    <w:multiLevelType w:val="hybridMultilevel"/>
    <w:tmpl w:val="E488DCF0"/>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FC47C64"/>
    <w:multiLevelType w:val="multilevel"/>
    <w:tmpl w:val="07ACAF60"/>
    <w:lvl w:ilvl="0">
      <w:start w:val="2"/>
      <w:numFmt w:val="decimal"/>
      <w:lvlText w:val="%1."/>
      <w:lvlJc w:val="left"/>
      <w:pPr>
        <w:ind w:left="720" w:hanging="360"/>
      </w:pPr>
      <w:rPr>
        <w:rFonts w:hint="default"/>
        <w:b/>
      </w:rPr>
    </w:lvl>
    <w:lvl w:ilvl="1">
      <w:start w:val="3"/>
      <w:numFmt w:val="decimal"/>
      <w:isLgl/>
      <w:lvlText w:val="%1.%2"/>
      <w:lvlJc w:val="left"/>
      <w:pPr>
        <w:ind w:left="720" w:hanging="360"/>
      </w:pPr>
      <w:rPr>
        <w:rFonts w:eastAsiaTheme="minorHAnsi" w:hint="default"/>
      </w:rPr>
    </w:lvl>
    <w:lvl w:ilvl="2">
      <w:start w:val="1"/>
      <w:numFmt w:val="decimal"/>
      <w:isLgl/>
      <w:lvlText w:val="%1.%2.%3"/>
      <w:lvlJc w:val="left"/>
      <w:pPr>
        <w:ind w:left="1080" w:hanging="720"/>
      </w:pPr>
      <w:rPr>
        <w:rFonts w:eastAsiaTheme="minorHAnsi" w:hint="default"/>
      </w:rPr>
    </w:lvl>
    <w:lvl w:ilvl="3">
      <w:start w:val="1"/>
      <w:numFmt w:val="decimal"/>
      <w:isLgl/>
      <w:lvlText w:val="%1.%2.%3.%4"/>
      <w:lvlJc w:val="left"/>
      <w:pPr>
        <w:ind w:left="1080" w:hanging="720"/>
      </w:pPr>
      <w:rPr>
        <w:rFonts w:eastAsiaTheme="minorHAnsi" w:hint="default"/>
      </w:rPr>
    </w:lvl>
    <w:lvl w:ilvl="4">
      <w:start w:val="1"/>
      <w:numFmt w:val="decimal"/>
      <w:isLgl/>
      <w:lvlText w:val="%1.%2.%3.%4.%5"/>
      <w:lvlJc w:val="left"/>
      <w:pPr>
        <w:ind w:left="1440" w:hanging="1080"/>
      </w:pPr>
      <w:rPr>
        <w:rFonts w:eastAsiaTheme="minorHAnsi" w:hint="default"/>
      </w:rPr>
    </w:lvl>
    <w:lvl w:ilvl="5">
      <w:start w:val="1"/>
      <w:numFmt w:val="decimal"/>
      <w:isLgl/>
      <w:lvlText w:val="%1.%2.%3.%4.%5.%6"/>
      <w:lvlJc w:val="left"/>
      <w:pPr>
        <w:ind w:left="1440" w:hanging="1080"/>
      </w:pPr>
      <w:rPr>
        <w:rFonts w:eastAsiaTheme="minorHAnsi" w:hint="default"/>
      </w:rPr>
    </w:lvl>
    <w:lvl w:ilvl="6">
      <w:start w:val="1"/>
      <w:numFmt w:val="decimal"/>
      <w:isLgl/>
      <w:lvlText w:val="%1.%2.%3.%4.%5.%6.%7"/>
      <w:lvlJc w:val="left"/>
      <w:pPr>
        <w:ind w:left="1800" w:hanging="1440"/>
      </w:pPr>
      <w:rPr>
        <w:rFonts w:eastAsiaTheme="minorHAnsi" w:hint="default"/>
      </w:rPr>
    </w:lvl>
    <w:lvl w:ilvl="7">
      <w:start w:val="1"/>
      <w:numFmt w:val="decimal"/>
      <w:isLgl/>
      <w:lvlText w:val="%1.%2.%3.%4.%5.%6.%7.%8"/>
      <w:lvlJc w:val="left"/>
      <w:pPr>
        <w:ind w:left="1800" w:hanging="1440"/>
      </w:pPr>
      <w:rPr>
        <w:rFonts w:eastAsiaTheme="minorHAnsi" w:hint="default"/>
      </w:rPr>
    </w:lvl>
    <w:lvl w:ilvl="8">
      <w:start w:val="1"/>
      <w:numFmt w:val="decimal"/>
      <w:isLgl/>
      <w:lvlText w:val="%1.%2.%3.%4.%5.%6.%7.%8.%9"/>
      <w:lvlJc w:val="left"/>
      <w:pPr>
        <w:ind w:left="2160" w:hanging="1800"/>
      </w:pPr>
      <w:rPr>
        <w:rFonts w:eastAsiaTheme="minorHAnsi" w:hint="default"/>
      </w:rPr>
    </w:lvl>
  </w:abstractNum>
  <w:abstractNum w:abstractNumId="3" w15:restartNumberingAfterBreak="0">
    <w:nsid w:val="12C24B58"/>
    <w:multiLevelType w:val="hybridMultilevel"/>
    <w:tmpl w:val="48D6C53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434326D"/>
    <w:multiLevelType w:val="multilevel"/>
    <w:tmpl w:val="F946AD54"/>
    <w:lvl w:ilvl="0">
      <w:start w:val="1"/>
      <w:numFmt w:val="bullet"/>
      <w:lvlText w:val=""/>
      <w:lvlJc w:val="left"/>
      <w:pPr>
        <w:ind w:left="720" w:hanging="360"/>
      </w:pPr>
      <w:rPr>
        <w:rFonts w:ascii="Symbol" w:hAnsi="Symbol" w:hint="default"/>
        <w:b/>
      </w:rPr>
    </w:lvl>
    <w:lvl w:ilvl="1">
      <w:start w:val="3"/>
      <w:numFmt w:val="decimal"/>
      <w:isLgl/>
      <w:lvlText w:val="%1.%2"/>
      <w:lvlJc w:val="left"/>
      <w:pPr>
        <w:ind w:left="720" w:hanging="360"/>
      </w:pPr>
      <w:rPr>
        <w:rFonts w:eastAsiaTheme="minorHAnsi" w:hint="default"/>
      </w:rPr>
    </w:lvl>
    <w:lvl w:ilvl="2">
      <w:start w:val="1"/>
      <w:numFmt w:val="decimal"/>
      <w:isLgl/>
      <w:lvlText w:val="%1.%2.%3"/>
      <w:lvlJc w:val="left"/>
      <w:pPr>
        <w:ind w:left="1080" w:hanging="720"/>
      </w:pPr>
      <w:rPr>
        <w:rFonts w:eastAsiaTheme="minorHAnsi" w:hint="default"/>
      </w:rPr>
    </w:lvl>
    <w:lvl w:ilvl="3">
      <w:start w:val="1"/>
      <w:numFmt w:val="decimal"/>
      <w:isLgl/>
      <w:lvlText w:val="%1.%2.%3.%4"/>
      <w:lvlJc w:val="left"/>
      <w:pPr>
        <w:ind w:left="1080" w:hanging="720"/>
      </w:pPr>
      <w:rPr>
        <w:rFonts w:eastAsiaTheme="minorHAnsi" w:hint="default"/>
      </w:rPr>
    </w:lvl>
    <w:lvl w:ilvl="4">
      <w:start w:val="1"/>
      <w:numFmt w:val="decimal"/>
      <w:isLgl/>
      <w:lvlText w:val="%1.%2.%3.%4.%5"/>
      <w:lvlJc w:val="left"/>
      <w:pPr>
        <w:ind w:left="1440" w:hanging="1080"/>
      </w:pPr>
      <w:rPr>
        <w:rFonts w:eastAsiaTheme="minorHAnsi" w:hint="default"/>
      </w:rPr>
    </w:lvl>
    <w:lvl w:ilvl="5">
      <w:start w:val="1"/>
      <w:numFmt w:val="decimal"/>
      <w:isLgl/>
      <w:lvlText w:val="%1.%2.%3.%4.%5.%6"/>
      <w:lvlJc w:val="left"/>
      <w:pPr>
        <w:ind w:left="1440" w:hanging="1080"/>
      </w:pPr>
      <w:rPr>
        <w:rFonts w:eastAsiaTheme="minorHAnsi" w:hint="default"/>
      </w:rPr>
    </w:lvl>
    <w:lvl w:ilvl="6">
      <w:start w:val="1"/>
      <w:numFmt w:val="decimal"/>
      <w:isLgl/>
      <w:lvlText w:val="%1.%2.%3.%4.%5.%6.%7"/>
      <w:lvlJc w:val="left"/>
      <w:pPr>
        <w:ind w:left="1800" w:hanging="1440"/>
      </w:pPr>
      <w:rPr>
        <w:rFonts w:eastAsiaTheme="minorHAnsi" w:hint="default"/>
      </w:rPr>
    </w:lvl>
    <w:lvl w:ilvl="7">
      <w:start w:val="1"/>
      <w:numFmt w:val="decimal"/>
      <w:isLgl/>
      <w:lvlText w:val="%1.%2.%3.%4.%5.%6.%7.%8"/>
      <w:lvlJc w:val="left"/>
      <w:pPr>
        <w:ind w:left="1800" w:hanging="1440"/>
      </w:pPr>
      <w:rPr>
        <w:rFonts w:eastAsiaTheme="minorHAnsi" w:hint="default"/>
      </w:rPr>
    </w:lvl>
    <w:lvl w:ilvl="8">
      <w:start w:val="1"/>
      <w:numFmt w:val="decimal"/>
      <w:isLgl/>
      <w:lvlText w:val="%1.%2.%3.%4.%5.%6.%7.%8.%9"/>
      <w:lvlJc w:val="left"/>
      <w:pPr>
        <w:ind w:left="2160" w:hanging="1800"/>
      </w:pPr>
      <w:rPr>
        <w:rFonts w:eastAsiaTheme="minorHAnsi" w:hint="default"/>
      </w:rPr>
    </w:lvl>
  </w:abstractNum>
  <w:abstractNum w:abstractNumId="5" w15:restartNumberingAfterBreak="0">
    <w:nsid w:val="1BE14794"/>
    <w:multiLevelType w:val="multilevel"/>
    <w:tmpl w:val="F946AD54"/>
    <w:lvl w:ilvl="0">
      <w:start w:val="1"/>
      <w:numFmt w:val="bullet"/>
      <w:lvlText w:val=""/>
      <w:lvlJc w:val="left"/>
      <w:pPr>
        <w:ind w:left="720" w:hanging="360"/>
      </w:pPr>
      <w:rPr>
        <w:rFonts w:ascii="Symbol" w:hAnsi="Symbol" w:hint="default"/>
        <w:b/>
      </w:rPr>
    </w:lvl>
    <w:lvl w:ilvl="1">
      <w:start w:val="3"/>
      <w:numFmt w:val="decimal"/>
      <w:isLgl/>
      <w:lvlText w:val="%1.%2"/>
      <w:lvlJc w:val="left"/>
      <w:pPr>
        <w:ind w:left="720" w:hanging="360"/>
      </w:pPr>
      <w:rPr>
        <w:rFonts w:eastAsiaTheme="minorHAnsi" w:hint="default"/>
      </w:rPr>
    </w:lvl>
    <w:lvl w:ilvl="2">
      <w:start w:val="1"/>
      <w:numFmt w:val="decimal"/>
      <w:isLgl/>
      <w:lvlText w:val="%1.%2.%3"/>
      <w:lvlJc w:val="left"/>
      <w:pPr>
        <w:ind w:left="1080" w:hanging="720"/>
      </w:pPr>
      <w:rPr>
        <w:rFonts w:eastAsiaTheme="minorHAnsi" w:hint="default"/>
      </w:rPr>
    </w:lvl>
    <w:lvl w:ilvl="3">
      <w:start w:val="1"/>
      <w:numFmt w:val="decimal"/>
      <w:isLgl/>
      <w:lvlText w:val="%1.%2.%3.%4"/>
      <w:lvlJc w:val="left"/>
      <w:pPr>
        <w:ind w:left="1080" w:hanging="720"/>
      </w:pPr>
      <w:rPr>
        <w:rFonts w:eastAsiaTheme="minorHAnsi" w:hint="default"/>
      </w:rPr>
    </w:lvl>
    <w:lvl w:ilvl="4">
      <w:start w:val="1"/>
      <w:numFmt w:val="decimal"/>
      <w:isLgl/>
      <w:lvlText w:val="%1.%2.%3.%4.%5"/>
      <w:lvlJc w:val="left"/>
      <w:pPr>
        <w:ind w:left="1440" w:hanging="1080"/>
      </w:pPr>
      <w:rPr>
        <w:rFonts w:eastAsiaTheme="minorHAnsi" w:hint="default"/>
      </w:rPr>
    </w:lvl>
    <w:lvl w:ilvl="5">
      <w:start w:val="1"/>
      <w:numFmt w:val="decimal"/>
      <w:isLgl/>
      <w:lvlText w:val="%1.%2.%3.%4.%5.%6"/>
      <w:lvlJc w:val="left"/>
      <w:pPr>
        <w:ind w:left="1440" w:hanging="1080"/>
      </w:pPr>
      <w:rPr>
        <w:rFonts w:eastAsiaTheme="minorHAnsi" w:hint="default"/>
      </w:rPr>
    </w:lvl>
    <w:lvl w:ilvl="6">
      <w:start w:val="1"/>
      <w:numFmt w:val="decimal"/>
      <w:isLgl/>
      <w:lvlText w:val="%1.%2.%3.%4.%5.%6.%7"/>
      <w:lvlJc w:val="left"/>
      <w:pPr>
        <w:ind w:left="1800" w:hanging="1440"/>
      </w:pPr>
      <w:rPr>
        <w:rFonts w:eastAsiaTheme="minorHAnsi" w:hint="default"/>
      </w:rPr>
    </w:lvl>
    <w:lvl w:ilvl="7">
      <w:start w:val="1"/>
      <w:numFmt w:val="decimal"/>
      <w:isLgl/>
      <w:lvlText w:val="%1.%2.%3.%4.%5.%6.%7.%8"/>
      <w:lvlJc w:val="left"/>
      <w:pPr>
        <w:ind w:left="1800" w:hanging="1440"/>
      </w:pPr>
      <w:rPr>
        <w:rFonts w:eastAsiaTheme="minorHAnsi" w:hint="default"/>
      </w:rPr>
    </w:lvl>
    <w:lvl w:ilvl="8">
      <w:start w:val="1"/>
      <w:numFmt w:val="decimal"/>
      <w:isLgl/>
      <w:lvlText w:val="%1.%2.%3.%4.%5.%6.%7.%8.%9"/>
      <w:lvlJc w:val="left"/>
      <w:pPr>
        <w:ind w:left="2160" w:hanging="1800"/>
      </w:pPr>
      <w:rPr>
        <w:rFonts w:eastAsiaTheme="minorHAnsi" w:hint="default"/>
      </w:rPr>
    </w:lvl>
  </w:abstractNum>
  <w:abstractNum w:abstractNumId="6" w15:restartNumberingAfterBreak="0">
    <w:nsid w:val="203B2614"/>
    <w:multiLevelType w:val="multilevel"/>
    <w:tmpl w:val="F946AD54"/>
    <w:lvl w:ilvl="0">
      <w:start w:val="1"/>
      <w:numFmt w:val="bullet"/>
      <w:lvlText w:val=""/>
      <w:lvlJc w:val="left"/>
      <w:pPr>
        <w:ind w:left="720" w:hanging="360"/>
      </w:pPr>
      <w:rPr>
        <w:rFonts w:ascii="Symbol" w:hAnsi="Symbol" w:hint="default"/>
        <w:b/>
      </w:rPr>
    </w:lvl>
    <w:lvl w:ilvl="1">
      <w:start w:val="3"/>
      <w:numFmt w:val="decimal"/>
      <w:isLgl/>
      <w:lvlText w:val="%1.%2"/>
      <w:lvlJc w:val="left"/>
      <w:pPr>
        <w:ind w:left="720" w:hanging="360"/>
      </w:pPr>
      <w:rPr>
        <w:rFonts w:eastAsiaTheme="minorHAnsi" w:hint="default"/>
      </w:rPr>
    </w:lvl>
    <w:lvl w:ilvl="2">
      <w:start w:val="1"/>
      <w:numFmt w:val="decimal"/>
      <w:isLgl/>
      <w:lvlText w:val="%1.%2.%3"/>
      <w:lvlJc w:val="left"/>
      <w:pPr>
        <w:ind w:left="1080" w:hanging="720"/>
      </w:pPr>
      <w:rPr>
        <w:rFonts w:eastAsiaTheme="minorHAnsi" w:hint="default"/>
      </w:rPr>
    </w:lvl>
    <w:lvl w:ilvl="3">
      <w:start w:val="1"/>
      <w:numFmt w:val="decimal"/>
      <w:isLgl/>
      <w:lvlText w:val="%1.%2.%3.%4"/>
      <w:lvlJc w:val="left"/>
      <w:pPr>
        <w:ind w:left="1080" w:hanging="720"/>
      </w:pPr>
      <w:rPr>
        <w:rFonts w:eastAsiaTheme="minorHAnsi" w:hint="default"/>
      </w:rPr>
    </w:lvl>
    <w:lvl w:ilvl="4">
      <w:start w:val="1"/>
      <w:numFmt w:val="decimal"/>
      <w:isLgl/>
      <w:lvlText w:val="%1.%2.%3.%4.%5"/>
      <w:lvlJc w:val="left"/>
      <w:pPr>
        <w:ind w:left="1440" w:hanging="1080"/>
      </w:pPr>
      <w:rPr>
        <w:rFonts w:eastAsiaTheme="minorHAnsi" w:hint="default"/>
      </w:rPr>
    </w:lvl>
    <w:lvl w:ilvl="5">
      <w:start w:val="1"/>
      <w:numFmt w:val="decimal"/>
      <w:isLgl/>
      <w:lvlText w:val="%1.%2.%3.%4.%5.%6"/>
      <w:lvlJc w:val="left"/>
      <w:pPr>
        <w:ind w:left="1440" w:hanging="1080"/>
      </w:pPr>
      <w:rPr>
        <w:rFonts w:eastAsiaTheme="minorHAnsi" w:hint="default"/>
      </w:rPr>
    </w:lvl>
    <w:lvl w:ilvl="6">
      <w:start w:val="1"/>
      <w:numFmt w:val="decimal"/>
      <w:isLgl/>
      <w:lvlText w:val="%1.%2.%3.%4.%5.%6.%7"/>
      <w:lvlJc w:val="left"/>
      <w:pPr>
        <w:ind w:left="1800" w:hanging="1440"/>
      </w:pPr>
      <w:rPr>
        <w:rFonts w:eastAsiaTheme="minorHAnsi" w:hint="default"/>
      </w:rPr>
    </w:lvl>
    <w:lvl w:ilvl="7">
      <w:start w:val="1"/>
      <w:numFmt w:val="decimal"/>
      <w:isLgl/>
      <w:lvlText w:val="%1.%2.%3.%4.%5.%6.%7.%8"/>
      <w:lvlJc w:val="left"/>
      <w:pPr>
        <w:ind w:left="1800" w:hanging="1440"/>
      </w:pPr>
      <w:rPr>
        <w:rFonts w:eastAsiaTheme="minorHAnsi" w:hint="default"/>
      </w:rPr>
    </w:lvl>
    <w:lvl w:ilvl="8">
      <w:start w:val="1"/>
      <w:numFmt w:val="decimal"/>
      <w:isLgl/>
      <w:lvlText w:val="%1.%2.%3.%4.%5.%6.%7.%8.%9"/>
      <w:lvlJc w:val="left"/>
      <w:pPr>
        <w:ind w:left="2160" w:hanging="1800"/>
      </w:pPr>
      <w:rPr>
        <w:rFonts w:eastAsiaTheme="minorHAnsi" w:hint="default"/>
      </w:rPr>
    </w:lvl>
  </w:abstractNum>
  <w:abstractNum w:abstractNumId="7" w15:restartNumberingAfterBreak="0">
    <w:nsid w:val="231336B0"/>
    <w:multiLevelType w:val="hybridMultilevel"/>
    <w:tmpl w:val="FE269D58"/>
    <w:lvl w:ilvl="0" w:tplc="C2689D6E">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3C57A6F"/>
    <w:multiLevelType w:val="hybridMultilevel"/>
    <w:tmpl w:val="E856EBCA"/>
    <w:lvl w:ilvl="0" w:tplc="238E40BC">
      <w:start w:val="1"/>
      <w:numFmt w:val="lowerLetter"/>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9" w15:restartNumberingAfterBreak="0">
    <w:nsid w:val="262057A3"/>
    <w:multiLevelType w:val="hybridMultilevel"/>
    <w:tmpl w:val="CF08E838"/>
    <w:lvl w:ilvl="0" w:tplc="0E5C3E2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E665CC"/>
    <w:multiLevelType w:val="multilevel"/>
    <w:tmpl w:val="452E8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8D71D2"/>
    <w:multiLevelType w:val="hybridMultilevel"/>
    <w:tmpl w:val="B740C50C"/>
    <w:lvl w:ilvl="0" w:tplc="D2EE7BF2">
      <w:start w:val="14"/>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1410B5"/>
    <w:multiLevelType w:val="hybridMultilevel"/>
    <w:tmpl w:val="75EEC30E"/>
    <w:lvl w:ilvl="0" w:tplc="248A0FEE">
      <w:start w:val="1"/>
      <w:numFmt w:val="lowerLetter"/>
      <w:lvlText w:val="(%1)"/>
      <w:lvlJc w:val="left"/>
      <w:pPr>
        <w:ind w:left="1785" w:hanging="360"/>
      </w:pPr>
      <w:rPr>
        <w:rFonts w:hint="default"/>
      </w:rPr>
    </w:lvl>
    <w:lvl w:ilvl="1" w:tplc="04090019" w:tentative="1">
      <w:start w:val="1"/>
      <w:numFmt w:val="lowerLetter"/>
      <w:lvlText w:val="%2."/>
      <w:lvlJc w:val="left"/>
      <w:pPr>
        <w:ind w:left="2505" w:hanging="360"/>
      </w:pPr>
    </w:lvl>
    <w:lvl w:ilvl="2" w:tplc="0409001B" w:tentative="1">
      <w:start w:val="1"/>
      <w:numFmt w:val="lowerRoman"/>
      <w:lvlText w:val="%3."/>
      <w:lvlJc w:val="right"/>
      <w:pPr>
        <w:ind w:left="3225" w:hanging="180"/>
      </w:pPr>
    </w:lvl>
    <w:lvl w:ilvl="3" w:tplc="0409000F" w:tentative="1">
      <w:start w:val="1"/>
      <w:numFmt w:val="decimal"/>
      <w:lvlText w:val="%4."/>
      <w:lvlJc w:val="left"/>
      <w:pPr>
        <w:ind w:left="3945" w:hanging="360"/>
      </w:pPr>
    </w:lvl>
    <w:lvl w:ilvl="4" w:tplc="04090019" w:tentative="1">
      <w:start w:val="1"/>
      <w:numFmt w:val="lowerLetter"/>
      <w:lvlText w:val="%5."/>
      <w:lvlJc w:val="left"/>
      <w:pPr>
        <w:ind w:left="4665" w:hanging="360"/>
      </w:pPr>
    </w:lvl>
    <w:lvl w:ilvl="5" w:tplc="0409001B" w:tentative="1">
      <w:start w:val="1"/>
      <w:numFmt w:val="lowerRoman"/>
      <w:lvlText w:val="%6."/>
      <w:lvlJc w:val="right"/>
      <w:pPr>
        <w:ind w:left="5385" w:hanging="180"/>
      </w:pPr>
    </w:lvl>
    <w:lvl w:ilvl="6" w:tplc="0409000F" w:tentative="1">
      <w:start w:val="1"/>
      <w:numFmt w:val="decimal"/>
      <w:lvlText w:val="%7."/>
      <w:lvlJc w:val="left"/>
      <w:pPr>
        <w:ind w:left="6105" w:hanging="360"/>
      </w:pPr>
    </w:lvl>
    <w:lvl w:ilvl="7" w:tplc="04090019" w:tentative="1">
      <w:start w:val="1"/>
      <w:numFmt w:val="lowerLetter"/>
      <w:lvlText w:val="%8."/>
      <w:lvlJc w:val="left"/>
      <w:pPr>
        <w:ind w:left="6825" w:hanging="360"/>
      </w:pPr>
    </w:lvl>
    <w:lvl w:ilvl="8" w:tplc="0409001B" w:tentative="1">
      <w:start w:val="1"/>
      <w:numFmt w:val="lowerRoman"/>
      <w:lvlText w:val="%9."/>
      <w:lvlJc w:val="right"/>
      <w:pPr>
        <w:ind w:left="7545" w:hanging="180"/>
      </w:pPr>
    </w:lvl>
  </w:abstractNum>
  <w:abstractNum w:abstractNumId="13" w15:restartNumberingAfterBreak="0">
    <w:nsid w:val="32AE7486"/>
    <w:multiLevelType w:val="hybridMultilevel"/>
    <w:tmpl w:val="1E5897D0"/>
    <w:lvl w:ilvl="0" w:tplc="0409000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14" w15:restartNumberingAfterBreak="0">
    <w:nsid w:val="368B40F9"/>
    <w:multiLevelType w:val="hybridMultilevel"/>
    <w:tmpl w:val="5504F53A"/>
    <w:lvl w:ilvl="0" w:tplc="8930717E">
      <w:start w:val="1"/>
      <w:numFmt w:val="lowerLetter"/>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5" w15:restartNumberingAfterBreak="0">
    <w:nsid w:val="3B903BEE"/>
    <w:multiLevelType w:val="hybridMultilevel"/>
    <w:tmpl w:val="1DF0CF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CD44F75"/>
    <w:multiLevelType w:val="hybridMultilevel"/>
    <w:tmpl w:val="A4083174"/>
    <w:lvl w:ilvl="0" w:tplc="7BFA81E2">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0065502"/>
    <w:multiLevelType w:val="hybridMultilevel"/>
    <w:tmpl w:val="006A3162"/>
    <w:lvl w:ilvl="0" w:tplc="0409000F">
      <w:start w:val="1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5C02B1A"/>
    <w:multiLevelType w:val="multilevel"/>
    <w:tmpl w:val="07ACAF60"/>
    <w:lvl w:ilvl="0">
      <w:start w:val="2"/>
      <w:numFmt w:val="decimal"/>
      <w:lvlText w:val="%1."/>
      <w:lvlJc w:val="left"/>
      <w:pPr>
        <w:ind w:left="720" w:hanging="360"/>
      </w:pPr>
      <w:rPr>
        <w:rFonts w:hint="default"/>
        <w:b/>
      </w:rPr>
    </w:lvl>
    <w:lvl w:ilvl="1">
      <w:start w:val="3"/>
      <w:numFmt w:val="decimal"/>
      <w:isLgl/>
      <w:lvlText w:val="%1.%2"/>
      <w:lvlJc w:val="left"/>
      <w:pPr>
        <w:ind w:left="720" w:hanging="360"/>
      </w:pPr>
      <w:rPr>
        <w:rFonts w:eastAsiaTheme="minorHAnsi" w:hint="default"/>
      </w:rPr>
    </w:lvl>
    <w:lvl w:ilvl="2">
      <w:start w:val="1"/>
      <w:numFmt w:val="decimal"/>
      <w:isLgl/>
      <w:lvlText w:val="%1.%2.%3"/>
      <w:lvlJc w:val="left"/>
      <w:pPr>
        <w:ind w:left="1080" w:hanging="720"/>
      </w:pPr>
      <w:rPr>
        <w:rFonts w:eastAsiaTheme="minorHAnsi" w:hint="default"/>
      </w:rPr>
    </w:lvl>
    <w:lvl w:ilvl="3">
      <w:start w:val="1"/>
      <w:numFmt w:val="decimal"/>
      <w:isLgl/>
      <w:lvlText w:val="%1.%2.%3.%4"/>
      <w:lvlJc w:val="left"/>
      <w:pPr>
        <w:ind w:left="1080" w:hanging="720"/>
      </w:pPr>
      <w:rPr>
        <w:rFonts w:eastAsiaTheme="minorHAnsi" w:hint="default"/>
      </w:rPr>
    </w:lvl>
    <w:lvl w:ilvl="4">
      <w:start w:val="1"/>
      <w:numFmt w:val="decimal"/>
      <w:isLgl/>
      <w:lvlText w:val="%1.%2.%3.%4.%5"/>
      <w:lvlJc w:val="left"/>
      <w:pPr>
        <w:ind w:left="1440" w:hanging="1080"/>
      </w:pPr>
      <w:rPr>
        <w:rFonts w:eastAsiaTheme="minorHAnsi" w:hint="default"/>
      </w:rPr>
    </w:lvl>
    <w:lvl w:ilvl="5">
      <w:start w:val="1"/>
      <w:numFmt w:val="decimal"/>
      <w:isLgl/>
      <w:lvlText w:val="%1.%2.%3.%4.%5.%6"/>
      <w:lvlJc w:val="left"/>
      <w:pPr>
        <w:ind w:left="1440" w:hanging="1080"/>
      </w:pPr>
      <w:rPr>
        <w:rFonts w:eastAsiaTheme="minorHAnsi" w:hint="default"/>
      </w:rPr>
    </w:lvl>
    <w:lvl w:ilvl="6">
      <w:start w:val="1"/>
      <w:numFmt w:val="decimal"/>
      <w:isLgl/>
      <w:lvlText w:val="%1.%2.%3.%4.%5.%6.%7"/>
      <w:lvlJc w:val="left"/>
      <w:pPr>
        <w:ind w:left="1800" w:hanging="1440"/>
      </w:pPr>
      <w:rPr>
        <w:rFonts w:eastAsiaTheme="minorHAnsi" w:hint="default"/>
      </w:rPr>
    </w:lvl>
    <w:lvl w:ilvl="7">
      <w:start w:val="1"/>
      <w:numFmt w:val="decimal"/>
      <w:isLgl/>
      <w:lvlText w:val="%1.%2.%3.%4.%5.%6.%7.%8"/>
      <w:lvlJc w:val="left"/>
      <w:pPr>
        <w:ind w:left="1800" w:hanging="1440"/>
      </w:pPr>
      <w:rPr>
        <w:rFonts w:eastAsiaTheme="minorHAnsi" w:hint="default"/>
      </w:rPr>
    </w:lvl>
    <w:lvl w:ilvl="8">
      <w:start w:val="1"/>
      <w:numFmt w:val="decimal"/>
      <w:isLgl/>
      <w:lvlText w:val="%1.%2.%3.%4.%5.%6.%7.%8.%9"/>
      <w:lvlJc w:val="left"/>
      <w:pPr>
        <w:ind w:left="2160" w:hanging="1800"/>
      </w:pPr>
      <w:rPr>
        <w:rFonts w:eastAsiaTheme="minorHAnsi" w:hint="default"/>
      </w:rPr>
    </w:lvl>
  </w:abstractNum>
  <w:abstractNum w:abstractNumId="19" w15:restartNumberingAfterBreak="0">
    <w:nsid w:val="47C46A4C"/>
    <w:multiLevelType w:val="hybridMultilevel"/>
    <w:tmpl w:val="A26200EE"/>
    <w:lvl w:ilvl="0" w:tplc="B8ECCA92">
      <w:start w:val="1"/>
      <w:numFmt w:val="decimal"/>
      <w:lvlText w:val="%1."/>
      <w:lvlJc w:val="left"/>
      <w:pPr>
        <w:ind w:left="720" w:hanging="360"/>
      </w:pPr>
      <w:rPr>
        <w:rFonts w:ascii="Arial" w:hAnsi="Arial" w:cs="Aria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C67515D"/>
    <w:multiLevelType w:val="hybridMultilevel"/>
    <w:tmpl w:val="164A6774"/>
    <w:lvl w:ilvl="0" w:tplc="AF44375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5FE4999"/>
    <w:multiLevelType w:val="multilevel"/>
    <w:tmpl w:val="F946AD54"/>
    <w:lvl w:ilvl="0">
      <w:start w:val="1"/>
      <w:numFmt w:val="bullet"/>
      <w:lvlText w:val=""/>
      <w:lvlJc w:val="left"/>
      <w:pPr>
        <w:ind w:left="720" w:hanging="360"/>
      </w:pPr>
      <w:rPr>
        <w:rFonts w:ascii="Symbol" w:hAnsi="Symbol" w:hint="default"/>
        <w:b/>
      </w:rPr>
    </w:lvl>
    <w:lvl w:ilvl="1">
      <w:start w:val="3"/>
      <w:numFmt w:val="decimal"/>
      <w:isLgl/>
      <w:lvlText w:val="%1.%2"/>
      <w:lvlJc w:val="left"/>
      <w:pPr>
        <w:ind w:left="720" w:hanging="360"/>
      </w:pPr>
      <w:rPr>
        <w:rFonts w:eastAsiaTheme="minorHAnsi" w:hint="default"/>
      </w:rPr>
    </w:lvl>
    <w:lvl w:ilvl="2">
      <w:start w:val="1"/>
      <w:numFmt w:val="decimal"/>
      <w:isLgl/>
      <w:lvlText w:val="%1.%2.%3"/>
      <w:lvlJc w:val="left"/>
      <w:pPr>
        <w:ind w:left="1080" w:hanging="720"/>
      </w:pPr>
      <w:rPr>
        <w:rFonts w:eastAsiaTheme="minorHAnsi" w:hint="default"/>
      </w:rPr>
    </w:lvl>
    <w:lvl w:ilvl="3">
      <w:start w:val="1"/>
      <w:numFmt w:val="decimal"/>
      <w:isLgl/>
      <w:lvlText w:val="%1.%2.%3.%4"/>
      <w:lvlJc w:val="left"/>
      <w:pPr>
        <w:ind w:left="1080" w:hanging="720"/>
      </w:pPr>
      <w:rPr>
        <w:rFonts w:eastAsiaTheme="minorHAnsi" w:hint="default"/>
      </w:rPr>
    </w:lvl>
    <w:lvl w:ilvl="4">
      <w:start w:val="1"/>
      <w:numFmt w:val="decimal"/>
      <w:isLgl/>
      <w:lvlText w:val="%1.%2.%3.%4.%5"/>
      <w:lvlJc w:val="left"/>
      <w:pPr>
        <w:ind w:left="1440" w:hanging="1080"/>
      </w:pPr>
      <w:rPr>
        <w:rFonts w:eastAsiaTheme="minorHAnsi" w:hint="default"/>
      </w:rPr>
    </w:lvl>
    <w:lvl w:ilvl="5">
      <w:start w:val="1"/>
      <w:numFmt w:val="decimal"/>
      <w:isLgl/>
      <w:lvlText w:val="%1.%2.%3.%4.%5.%6"/>
      <w:lvlJc w:val="left"/>
      <w:pPr>
        <w:ind w:left="1440" w:hanging="1080"/>
      </w:pPr>
      <w:rPr>
        <w:rFonts w:eastAsiaTheme="minorHAnsi" w:hint="default"/>
      </w:rPr>
    </w:lvl>
    <w:lvl w:ilvl="6">
      <w:start w:val="1"/>
      <w:numFmt w:val="decimal"/>
      <w:isLgl/>
      <w:lvlText w:val="%1.%2.%3.%4.%5.%6.%7"/>
      <w:lvlJc w:val="left"/>
      <w:pPr>
        <w:ind w:left="1800" w:hanging="1440"/>
      </w:pPr>
      <w:rPr>
        <w:rFonts w:eastAsiaTheme="minorHAnsi" w:hint="default"/>
      </w:rPr>
    </w:lvl>
    <w:lvl w:ilvl="7">
      <w:start w:val="1"/>
      <w:numFmt w:val="decimal"/>
      <w:isLgl/>
      <w:lvlText w:val="%1.%2.%3.%4.%5.%6.%7.%8"/>
      <w:lvlJc w:val="left"/>
      <w:pPr>
        <w:ind w:left="1800" w:hanging="1440"/>
      </w:pPr>
      <w:rPr>
        <w:rFonts w:eastAsiaTheme="minorHAnsi" w:hint="default"/>
      </w:rPr>
    </w:lvl>
    <w:lvl w:ilvl="8">
      <w:start w:val="1"/>
      <w:numFmt w:val="decimal"/>
      <w:isLgl/>
      <w:lvlText w:val="%1.%2.%3.%4.%5.%6.%7.%8.%9"/>
      <w:lvlJc w:val="left"/>
      <w:pPr>
        <w:ind w:left="2160" w:hanging="1800"/>
      </w:pPr>
      <w:rPr>
        <w:rFonts w:eastAsiaTheme="minorHAnsi" w:hint="default"/>
      </w:rPr>
    </w:lvl>
  </w:abstractNum>
  <w:abstractNum w:abstractNumId="22" w15:restartNumberingAfterBreak="0">
    <w:nsid w:val="581B3D92"/>
    <w:multiLevelType w:val="hybridMultilevel"/>
    <w:tmpl w:val="10E69F80"/>
    <w:lvl w:ilvl="0" w:tplc="014C00E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D2777B1"/>
    <w:multiLevelType w:val="hybridMultilevel"/>
    <w:tmpl w:val="0AD2825A"/>
    <w:lvl w:ilvl="0" w:tplc="26C6012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0B54136"/>
    <w:multiLevelType w:val="hybridMultilevel"/>
    <w:tmpl w:val="DCAE94F6"/>
    <w:lvl w:ilvl="0" w:tplc="4FFAC300">
      <w:start w:val="1"/>
      <w:numFmt w:val="lowerLetter"/>
      <w:lvlText w:val="(%1)"/>
      <w:lvlJc w:val="left"/>
      <w:pPr>
        <w:tabs>
          <w:tab w:val="num" w:pos="720"/>
        </w:tabs>
        <w:ind w:left="720" w:hanging="360"/>
      </w:pPr>
    </w:lvl>
    <w:lvl w:ilvl="1" w:tplc="65CEE624" w:tentative="1">
      <w:start w:val="1"/>
      <w:numFmt w:val="lowerLetter"/>
      <w:lvlText w:val="(%2)"/>
      <w:lvlJc w:val="left"/>
      <w:pPr>
        <w:tabs>
          <w:tab w:val="num" w:pos="1440"/>
        </w:tabs>
        <w:ind w:left="1440" w:hanging="360"/>
      </w:pPr>
    </w:lvl>
    <w:lvl w:ilvl="2" w:tplc="711A7A6A" w:tentative="1">
      <w:start w:val="1"/>
      <w:numFmt w:val="lowerLetter"/>
      <w:lvlText w:val="(%3)"/>
      <w:lvlJc w:val="left"/>
      <w:pPr>
        <w:tabs>
          <w:tab w:val="num" w:pos="2160"/>
        </w:tabs>
        <w:ind w:left="2160" w:hanging="360"/>
      </w:pPr>
    </w:lvl>
    <w:lvl w:ilvl="3" w:tplc="B7FA94A8" w:tentative="1">
      <w:start w:val="1"/>
      <w:numFmt w:val="lowerLetter"/>
      <w:lvlText w:val="(%4)"/>
      <w:lvlJc w:val="left"/>
      <w:pPr>
        <w:tabs>
          <w:tab w:val="num" w:pos="2880"/>
        </w:tabs>
        <w:ind w:left="2880" w:hanging="360"/>
      </w:pPr>
    </w:lvl>
    <w:lvl w:ilvl="4" w:tplc="9AFA19FA" w:tentative="1">
      <w:start w:val="1"/>
      <w:numFmt w:val="lowerLetter"/>
      <w:lvlText w:val="(%5)"/>
      <w:lvlJc w:val="left"/>
      <w:pPr>
        <w:tabs>
          <w:tab w:val="num" w:pos="3600"/>
        </w:tabs>
        <w:ind w:left="3600" w:hanging="360"/>
      </w:pPr>
    </w:lvl>
    <w:lvl w:ilvl="5" w:tplc="E174C868" w:tentative="1">
      <w:start w:val="1"/>
      <w:numFmt w:val="lowerLetter"/>
      <w:lvlText w:val="(%6)"/>
      <w:lvlJc w:val="left"/>
      <w:pPr>
        <w:tabs>
          <w:tab w:val="num" w:pos="4320"/>
        </w:tabs>
        <w:ind w:left="4320" w:hanging="360"/>
      </w:pPr>
    </w:lvl>
    <w:lvl w:ilvl="6" w:tplc="D61440A2" w:tentative="1">
      <w:start w:val="1"/>
      <w:numFmt w:val="lowerLetter"/>
      <w:lvlText w:val="(%7)"/>
      <w:lvlJc w:val="left"/>
      <w:pPr>
        <w:tabs>
          <w:tab w:val="num" w:pos="5040"/>
        </w:tabs>
        <w:ind w:left="5040" w:hanging="360"/>
      </w:pPr>
    </w:lvl>
    <w:lvl w:ilvl="7" w:tplc="FD5A1DDC" w:tentative="1">
      <w:start w:val="1"/>
      <w:numFmt w:val="lowerLetter"/>
      <w:lvlText w:val="(%8)"/>
      <w:lvlJc w:val="left"/>
      <w:pPr>
        <w:tabs>
          <w:tab w:val="num" w:pos="5760"/>
        </w:tabs>
        <w:ind w:left="5760" w:hanging="360"/>
      </w:pPr>
    </w:lvl>
    <w:lvl w:ilvl="8" w:tplc="08285970" w:tentative="1">
      <w:start w:val="1"/>
      <w:numFmt w:val="lowerLetter"/>
      <w:lvlText w:val="(%9)"/>
      <w:lvlJc w:val="left"/>
      <w:pPr>
        <w:tabs>
          <w:tab w:val="num" w:pos="6480"/>
        </w:tabs>
        <w:ind w:left="6480" w:hanging="360"/>
      </w:pPr>
    </w:lvl>
  </w:abstractNum>
  <w:abstractNum w:abstractNumId="25" w15:restartNumberingAfterBreak="0">
    <w:nsid w:val="66EB1436"/>
    <w:multiLevelType w:val="hybridMultilevel"/>
    <w:tmpl w:val="46FEE2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1AB6E88"/>
    <w:multiLevelType w:val="hybridMultilevel"/>
    <w:tmpl w:val="7368FA98"/>
    <w:lvl w:ilvl="0" w:tplc="28F6F26A">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26A1561"/>
    <w:multiLevelType w:val="multilevel"/>
    <w:tmpl w:val="F946AD54"/>
    <w:lvl w:ilvl="0">
      <w:start w:val="1"/>
      <w:numFmt w:val="bullet"/>
      <w:lvlText w:val=""/>
      <w:lvlJc w:val="left"/>
      <w:pPr>
        <w:ind w:left="720" w:hanging="360"/>
      </w:pPr>
      <w:rPr>
        <w:rFonts w:ascii="Symbol" w:hAnsi="Symbol" w:hint="default"/>
        <w:b/>
      </w:rPr>
    </w:lvl>
    <w:lvl w:ilvl="1">
      <w:start w:val="3"/>
      <w:numFmt w:val="decimal"/>
      <w:isLgl/>
      <w:lvlText w:val="%1.%2"/>
      <w:lvlJc w:val="left"/>
      <w:pPr>
        <w:ind w:left="720" w:hanging="360"/>
      </w:pPr>
      <w:rPr>
        <w:rFonts w:eastAsiaTheme="minorHAnsi" w:hint="default"/>
      </w:rPr>
    </w:lvl>
    <w:lvl w:ilvl="2">
      <w:start w:val="1"/>
      <w:numFmt w:val="decimal"/>
      <w:isLgl/>
      <w:lvlText w:val="%1.%2.%3"/>
      <w:lvlJc w:val="left"/>
      <w:pPr>
        <w:ind w:left="1080" w:hanging="720"/>
      </w:pPr>
      <w:rPr>
        <w:rFonts w:eastAsiaTheme="minorHAnsi" w:hint="default"/>
      </w:rPr>
    </w:lvl>
    <w:lvl w:ilvl="3">
      <w:start w:val="1"/>
      <w:numFmt w:val="decimal"/>
      <w:isLgl/>
      <w:lvlText w:val="%1.%2.%3.%4"/>
      <w:lvlJc w:val="left"/>
      <w:pPr>
        <w:ind w:left="1080" w:hanging="720"/>
      </w:pPr>
      <w:rPr>
        <w:rFonts w:eastAsiaTheme="minorHAnsi" w:hint="default"/>
      </w:rPr>
    </w:lvl>
    <w:lvl w:ilvl="4">
      <w:start w:val="1"/>
      <w:numFmt w:val="decimal"/>
      <w:isLgl/>
      <w:lvlText w:val="%1.%2.%3.%4.%5"/>
      <w:lvlJc w:val="left"/>
      <w:pPr>
        <w:ind w:left="1440" w:hanging="1080"/>
      </w:pPr>
      <w:rPr>
        <w:rFonts w:eastAsiaTheme="minorHAnsi" w:hint="default"/>
      </w:rPr>
    </w:lvl>
    <w:lvl w:ilvl="5">
      <w:start w:val="1"/>
      <w:numFmt w:val="decimal"/>
      <w:isLgl/>
      <w:lvlText w:val="%1.%2.%3.%4.%5.%6"/>
      <w:lvlJc w:val="left"/>
      <w:pPr>
        <w:ind w:left="1440" w:hanging="1080"/>
      </w:pPr>
      <w:rPr>
        <w:rFonts w:eastAsiaTheme="minorHAnsi" w:hint="default"/>
      </w:rPr>
    </w:lvl>
    <w:lvl w:ilvl="6">
      <w:start w:val="1"/>
      <w:numFmt w:val="decimal"/>
      <w:isLgl/>
      <w:lvlText w:val="%1.%2.%3.%4.%5.%6.%7"/>
      <w:lvlJc w:val="left"/>
      <w:pPr>
        <w:ind w:left="1800" w:hanging="1440"/>
      </w:pPr>
      <w:rPr>
        <w:rFonts w:eastAsiaTheme="minorHAnsi" w:hint="default"/>
      </w:rPr>
    </w:lvl>
    <w:lvl w:ilvl="7">
      <w:start w:val="1"/>
      <w:numFmt w:val="decimal"/>
      <w:isLgl/>
      <w:lvlText w:val="%1.%2.%3.%4.%5.%6.%7.%8"/>
      <w:lvlJc w:val="left"/>
      <w:pPr>
        <w:ind w:left="1800" w:hanging="1440"/>
      </w:pPr>
      <w:rPr>
        <w:rFonts w:eastAsiaTheme="minorHAnsi" w:hint="default"/>
      </w:rPr>
    </w:lvl>
    <w:lvl w:ilvl="8">
      <w:start w:val="1"/>
      <w:numFmt w:val="decimal"/>
      <w:isLgl/>
      <w:lvlText w:val="%1.%2.%3.%4.%5.%6.%7.%8.%9"/>
      <w:lvlJc w:val="left"/>
      <w:pPr>
        <w:ind w:left="2160" w:hanging="1800"/>
      </w:pPr>
      <w:rPr>
        <w:rFonts w:eastAsiaTheme="minorHAnsi" w:hint="default"/>
      </w:rPr>
    </w:lvl>
  </w:abstractNum>
  <w:abstractNum w:abstractNumId="28" w15:restartNumberingAfterBreak="0">
    <w:nsid w:val="77DA4658"/>
    <w:multiLevelType w:val="multilevel"/>
    <w:tmpl w:val="F946AD54"/>
    <w:lvl w:ilvl="0">
      <w:start w:val="1"/>
      <w:numFmt w:val="bullet"/>
      <w:lvlText w:val=""/>
      <w:lvlJc w:val="left"/>
      <w:pPr>
        <w:ind w:left="720" w:hanging="360"/>
      </w:pPr>
      <w:rPr>
        <w:rFonts w:ascii="Symbol" w:hAnsi="Symbol" w:hint="default"/>
        <w:b/>
      </w:rPr>
    </w:lvl>
    <w:lvl w:ilvl="1">
      <w:start w:val="3"/>
      <w:numFmt w:val="decimal"/>
      <w:isLgl/>
      <w:lvlText w:val="%1.%2"/>
      <w:lvlJc w:val="left"/>
      <w:pPr>
        <w:ind w:left="720" w:hanging="360"/>
      </w:pPr>
      <w:rPr>
        <w:rFonts w:eastAsiaTheme="minorHAnsi" w:hint="default"/>
      </w:rPr>
    </w:lvl>
    <w:lvl w:ilvl="2">
      <w:start w:val="1"/>
      <w:numFmt w:val="decimal"/>
      <w:isLgl/>
      <w:lvlText w:val="%1.%2.%3"/>
      <w:lvlJc w:val="left"/>
      <w:pPr>
        <w:ind w:left="1080" w:hanging="720"/>
      </w:pPr>
      <w:rPr>
        <w:rFonts w:eastAsiaTheme="minorHAnsi" w:hint="default"/>
      </w:rPr>
    </w:lvl>
    <w:lvl w:ilvl="3">
      <w:start w:val="1"/>
      <w:numFmt w:val="decimal"/>
      <w:isLgl/>
      <w:lvlText w:val="%1.%2.%3.%4"/>
      <w:lvlJc w:val="left"/>
      <w:pPr>
        <w:ind w:left="1080" w:hanging="720"/>
      </w:pPr>
      <w:rPr>
        <w:rFonts w:eastAsiaTheme="minorHAnsi" w:hint="default"/>
      </w:rPr>
    </w:lvl>
    <w:lvl w:ilvl="4">
      <w:start w:val="1"/>
      <w:numFmt w:val="decimal"/>
      <w:isLgl/>
      <w:lvlText w:val="%1.%2.%3.%4.%5"/>
      <w:lvlJc w:val="left"/>
      <w:pPr>
        <w:ind w:left="1440" w:hanging="1080"/>
      </w:pPr>
      <w:rPr>
        <w:rFonts w:eastAsiaTheme="minorHAnsi" w:hint="default"/>
      </w:rPr>
    </w:lvl>
    <w:lvl w:ilvl="5">
      <w:start w:val="1"/>
      <w:numFmt w:val="decimal"/>
      <w:isLgl/>
      <w:lvlText w:val="%1.%2.%3.%4.%5.%6"/>
      <w:lvlJc w:val="left"/>
      <w:pPr>
        <w:ind w:left="1440" w:hanging="1080"/>
      </w:pPr>
      <w:rPr>
        <w:rFonts w:eastAsiaTheme="minorHAnsi" w:hint="default"/>
      </w:rPr>
    </w:lvl>
    <w:lvl w:ilvl="6">
      <w:start w:val="1"/>
      <w:numFmt w:val="decimal"/>
      <w:isLgl/>
      <w:lvlText w:val="%1.%2.%3.%4.%5.%6.%7"/>
      <w:lvlJc w:val="left"/>
      <w:pPr>
        <w:ind w:left="1800" w:hanging="1440"/>
      </w:pPr>
      <w:rPr>
        <w:rFonts w:eastAsiaTheme="minorHAnsi" w:hint="default"/>
      </w:rPr>
    </w:lvl>
    <w:lvl w:ilvl="7">
      <w:start w:val="1"/>
      <w:numFmt w:val="decimal"/>
      <w:isLgl/>
      <w:lvlText w:val="%1.%2.%3.%4.%5.%6.%7.%8"/>
      <w:lvlJc w:val="left"/>
      <w:pPr>
        <w:ind w:left="1800" w:hanging="1440"/>
      </w:pPr>
      <w:rPr>
        <w:rFonts w:eastAsiaTheme="minorHAnsi" w:hint="default"/>
      </w:rPr>
    </w:lvl>
    <w:lvl w:ilvl="8">
      <w:start w:val="1"/>
      <w:numFmt w:val="decimal"/>
      <w:isLgl/>
      <w:lvlText w:val="%1.%2.%3.%4.%5.%6.%7.%8.%9"/>
      <w:lvlJc w:val="left"/>
      <w:pPr>
        <w:ind w:left="2160" w:hanging="1800"/>
      </w:pPr>
      <w:rPr>
        <w:rFonts w:eastAsiaTheme="minorHAnsi" w:hint="default"/>
      </w:rPr>
    </w:lvl>
  </w:abstractNum>
  <w:abstractNum w:abstractNumId="29" w15:restartNumberingAfterBreak="0">
    <w:nsid w:val="7B88709D"/>
    <w:multiLevelType w:val="multilevel"/>
    <w:tmpl w:val="26BC62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F97262F"/>
    <w:multiLevelType w:val="hybridMultilevel"/>
    <w:tmpl w:val="77462C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5"/>
  </w:num>
  <w:num w:numId="3">
    <w:abstractNumId w:val="3"/>
  </w:num>
  <w:num w:numId="4">
    <w:abstractNumId w:val="11"/>
  </w:num>
  <w:num w:numId="5">
    <w:abstractNumId w:val="7"/>
  </w:num>
  <w:num w:numId="6">
    <w:abstractNumId w:val="19"/>
  </w:num>
  <w:num w:numId="7">
    <w:abstractNumId w:val="24"/>
  </w:num>
  <w:num w:numId="8">
    <w:abstractNumId w:val="22"/>
  </w:num>
  <w:num w:numId="9">
    <w:abstractNumId w:val="29"/>
  </w:num>
  <w:num w:numId="10">
    <w:abstractNumId w:val="10"/>
  </w:num>
  <w:num w:numId="11">
    <w:abstractNumId w:val="1"/>
    <w:lvlOverride w:ilvl="0">
      <w:startOverride w:val="1"/>
    </w:lvlOverride>
    <w:lvlOverride w:ilvl="1"/>
    <w:lvlOverride w:ilvl="2"/>
    <w:lvlOverride w:ilvl="3"/>
    <w:lvlOverride w:ilvl="4"/>
    <w:lvlOverride w:ilvl="5"/>
    <w:lvlOverride w:ilvl="6"/>
    <w:lvlOverride w:ilvl="7"/>
    <w:lvlOverride w:ilvl="8"/>
  </w:num>
  <w:num w:numId="12">
    <w:abstractNumId w:val="18"/>
  </w:num>
  <w:num w:numId="13">
    <w:abstractNumId w:val="14"/>
  </w:num>
  <w:num w:numId="14">
    <w:abstractNumId w:val="12"/>
  </w:num>
  <w:num w:numId="15">
    <w:abstractNumId w:val="1"/>
  </w:num>
  <w:num w:numId="16">
    <w:abstractNumId w:val="17"/>
  </w:num>
  <w:num w:numId="17">
    <w:abstractNumId w:val="25"/>
  </w:num>
  <w:num w:numId="18">
    <w:abstractNumId w:val="8"/>
  </w:num>
  <w:num w:numId="19">
    <w:abstractNumId w:val="26"/>
  </w:num>
  <w:num w:numId="20">
    <w:abstractNumId w:val="30"/>
  </w:num>
  <w:num w:numId="21">
    <w:abstractNumId w:val="13"/>
  </w:num>
  <w:num w:numId="22">
    <w:abstractNumId w:val="2"/>
  </w:num>
  <w:num w:numId="23">
    <w:abstractNumId w:val="20"/>
  </w:num>
  <w:num w:numId="24">
    <w:abstractNumId w:val="23"/>
  </w:num>
  <w:num w:numId="25">
    <w:abstractNumId w:val="9"/>
  </w:num>
  <w:num w:numId="26">
    <w:abstractNumId w:val="16"/>
  </w:num>
  <w:num w:numId="27">
    <w:abstractNumId w:val="6"/>
  </w:num>
  <w:num w:numId="28">
    <w:abstractNumId w:val="21"/>
  </w:num>
  <w:num w:numId="29">
    <w:abstractNumId w:val="5"/>
  </w:num>
  <w:num w:numId="30">
    <w:abstractNumId w:val="27"/>
  </w:num>
  <w:num w:numId="31">
    <w:abstractNumId w:val="28"/>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6781"/>
    <w:rsid w:val="0000501B"/>
    <w:rsid w:val="00005D81"/>
    <w:rsid w:val="0000656E"/>
    <w:rsid w:val="00025D43"/>
    <w:rsid w:val="00031EDD"/>
    <w:rsid w:val="00067C5C"/>
    <w:rsid w:val="000813CE"/>
    <w:rsid w:val="000852B3"/>
    <w:rsid w:val="0008691C"/>
    <w:rsid w:val="00087DDA"/>
    <w:rsid w:val="000C18A9"/>
    <w:rsid w:val="000D01DA"/>
    <w:rsid w:val="000E37C9"/>
    <w:rsid w:val="000E6781"/>
    <w:rsid w:val="000F4067"/>
    <w:rsid w:val="000F693A"/>
    <w:rsid w:val="0010392F"/>
    <w:rsid w:val="00103AD8"/>
    <w:rsid w:val="001310D3"/>
    <w:rsid w:val="00145E02"/>
    <w:rsid w:val="00153929"/>
    <w:rsid w:val="001570FB"/>
    <w:rsid w:val="00167C07"/>
    <w:rsid w:val="0017690C"/>
    <w:rsid w:val="001835D0"/>
    <w:rsid w:val="00185E42"/>
    <w:rsid w:val="001941CB"/>
    <w:rsid w:val="001C51D9"/>
    <w:rsid w:val="001C7624"/>
    <w:rsid w:val="001E7B0E"/>
    <w:rsid w:val="001F64EE"/>
    <w:rsid w:val="0021304D"/>
    <w:rsid w:val="002178EB"/>
    <w:rsid w:val="002301F8"/>
    <w:rsid w:val="00237940"/>
    <w:rsid w:val="00246E54"/>
    <w:rsid w:val="002526F3"/>
    <w:rsid w:val="00267F0D"/>
    <w:rsid w:val="0027792F"/>
    <w:rsid w:val="002876A5"/>
    <w:rsid w:val="00293F4D"/>
    <w:rsid w:val="002A200A"/>
    <w:rsid w:val="002B5C3F"/>
    <w:rsid w:val="002C0174"/>
    <w:rsid w:val="002C04CF"/>
    <w:rsid w:val="002C1DAA"/>
    <w:rsid w:val="002D00A5"/>
    <w:rsid w:val="002D0B65"/>
    <w:rsid w:val="002D1A99"/>
    <w:rsid w:val="002E21B5"/>
    <w:rsid w:val="002F04E1"/>
    <w:rsid w:val="0031540E"/>
    <w:rsid w:val="00323F23"/>
    <w:rsid w:val="00357AD1"/>
    <w:rsid w:val="00363BAB"/>
    <w:rsid w:val="003708CB"/>
    <w:rsid w:val="00383EC2"/>
    <w:rsid w:val="00385337"/>
    <w:rsid w:val="003916CF"/>
    <w:rsid w:val="003C4A72"/>
    <w:rsid w:val="003C68C7"/>
    <w:rsid w:val="003D0BF8"/>
    <w:rsid w:val="003D2329"/>
    <w:rsid w:val="003E535E"/>
    <w:rsid w:val="0040139A"/>
    <w:rsid w:val="00406544"/>
    <w:rsid w:val="00421DA8"/>
    <w:rsid w:val="004228C3"/>
    <w:rsid w:val="00424D13"/>
    <w:rsid w:val="004322D0"/>
    <w:rsid w:val="0043331C"/>
    <w:rsid w:val="004413E4"/>
    <w:rsid w:val="00442277"/>
    <w:rsid w:val="00464FC4"/>
    <w:rsid w:val="0047362E"/>
    <w:rsid w:val="004948C3"/>
    <w:rsid w:val="00496DAA"/>
    <w:rsid w:val="004A0242"/>
    <w:rsid w:val="004A79A5"/>
    <w:rsid w:val="004C4401"/>
    <w:rsid w:val="004E22C4"/>
    <w:rsid w:val="004E375A"/>
    <w:rsid w:val="00534D58"/>
    <w:rsid w:val="00546471"/>
    <w:rsid w:val="0054691B"/>
    <w:rsid w:val="005476E2"/>
    <w:rsid w:val="00557301"/>
    <w:rsid w:val="00580F13"/>
    <w:rsid w:val="0059255D"/>
    <w:rsid w:val="005944DB"/>
    <w:rsid w:val="005B192F"/>
    <w:rsid w:val="005C303A"/>
    <w:rsid w:val="005E26B0"/>
    <w:rsid w:val="005E2F0D"/>
    <w:rsid w:val="005E40A0"/>
    <w:rsid w:val="005E4194"/>
    <w:rsid w:val="005F10A7"/>
    <w:rsid w:val="005F19EA"/>
    <w:rsid w:val="00617E82"/>
    <w:rsid w:val="00654370"/>
    <w:rsid w:val="00660931"/>
    <w:rsid w:val="00664AE6"/>
    <w:rsid w:val="0067315D"/>
    <w:rsid w:val="006969FE"/>
    <w:rsid w:val="006A0628"/>
    <w:rsid w:val="006B2BDE"/>
    <w:rsid w:val="006C5A22"/>
    <w:rsid w:val="006C73CF"/>
    <w:rsid w:val="006D0CA7"/>
    <w:rsid w:val="006D5EE1"/>
    <w:rsid w:val="006E0EFF"/>
    <w:rsid w:val="006E43C9"/>
    <w:rsid w:val="006E7C6F"/>
    <w:rsid w:val="006F1313"/>
    <w:rsid w:val="006F3E8B"/>
    <w:rsid w:val="006F4C78"/>
    <w:rsid w:val="0070072D"/>
    <w:rsid w:val="00707F68"/>
    <w:rsid w:val="00720330"/>
    <w:rsid w:val="00725002"/>
    <w:rsid w:val="00732B61"/>
    <w:rsid w:val="007361F9"/>
    <w:rsid w:val="007418EF"/>
    <w:rsid w:val="00744940"/>
    <w:rsid w:val="0076483C"/>
    <w:rsid w:val="00767F7E"/>
    <w:rsid w:val="00772407"/>
    <w:rsid w:val="0077418C"/>
    <w:rsid w:val="0078376A"/>
    <w:rsid w:val="00797FD4"/>
    <w:rsid w:val="007A2E87"/>
    <w:rsid w:val="007A6F7E"/>
    <w:rsid w:val="007B19BF"/>
    <w:rsid w:val="007C16E9"/>
    <w:rsid w:val="007C2743"/>
    <w:rsid w:val="007C6CC0"/>
    <w:rsid w:val="007D21D3"/>
    <w:rsid w:val="007D6199"/>
    <w:rsid w:val="007E38FA"/>
    <w:rsid w:val="007E6486"/>
    <w:rsid w:val="007E74A2"/>
    <w:rsid w:val="007F0B00"/>
    <w:rsid w:val="007F142C"/>
    <w:rsid w:val="007F2416"/>
    <w:rsid w:val="008023B0"/>
    <w:rsid w:val="00807CAD"/>
    <w:rsid w:val="0083003A"/>
    <w:rsid w:val="00830D0B"/>
    <w:rsid w:val="008378BD"/>
    <w:rsid w:val="00840716"/>
    <w:rsid w:val="0086165F"/>
    <w:rsid w:val="00864121"/>
    <w:rsid w:val="00882E68"/>
    <w:rsid w:val="00886F6E"/>
    <w:rsid w:val="008944E2"/>
    <w:rsid w:val="008A02FB"/>
    <w:rsid w:val="008B0426"/>
    <w:rsid w:val="008C093B"/>
    <w:rsid w:val="008C11D3"/>
    <w:rsid w:val="008C5A69"/>
    <w:rsid w:val="008D7499"/>
    <w:rsid w:val="008F3B65"/>
    <w:rsid w:val="00913580"/>
    <w:rsid w:val="00921707"/>
    <w:rsid w:val="00923DB0"/>
    <w:rsid w:val="009439E4"/>
    <w:rsid w:val="00945EA6"/>
    <w:rsid w:val="009627EF"/>
    <w:rsid w:val="00973BD7"/>
    <w:rsid w:val="00976196"/>
    <w:rsid w:val="00981467"/>
    <w:rsid w:val="0098714F"/>
    <w:rsid w:val="009966C5"/>
    <w:rsid w:val="009A27C7"/>
    <w:rsid w:val="009A7833"/>
    <w:rsid w:val="009C07DF"/>
    <w:rsid w:val="009C5DA1"/>
    <w:rsid w:val="009C73F4"/>
    <w:rsid w:val="009E1458"/>
    <w:rsid w:val="009E22BB"/>
    <w:rsid w:val="009E5908"/>
    <w:rsid w:val="009F029E"/>
    <w:rsid w:val="009F5565"/>
    <w:rsid w:val="00A101E6"/>
    <w:rsid w:val="00A1469D"/>
    <w:rsid w:val="00A246A8"/>
    <w:rsid w:val="00A27F9E"/>
    <w:rsid w:val="00A43917"/>
    <w:rsid w:val="00A51700"/>
    <w:rsid w:val="00A66ED2"/>
    <w:rsid w:val="00A71A39"/>
    <w:rsid w:val="00A92182"/>
    <w:rsid w:val="00A9308A"/>
    <w:rsid w:val="00A9450F"/>
    <w:rsid w:val="00A95AA3"/>
    <w:rsid w:val="00AA2ED6"/>
    <w:rsid w:val="00AA62D2"/>
    <w:rsid w:val="00AB0D58"/>
    <w:rsid w:val="00AC5521"/>
    <w:rsid w:val="00AC7AFC"/>
    <w:rsid w:val="00AD5323"/>
    <w:rsid w:val="00AF243A"/>
    <w:rsid w:val="00AF2B64"/>
    <w:rsid w:val="00AF45BC"/>
    <w:rsid w:val="00AF6A3A"/>
    <w:rsid w:val="00B04E2B"/>
    <w:rsid w:val="00B05CE6"/>
    <w:rsid w:val="00B10317"/>
    <w:rsid w:val="00B12559"/>
    <w:rsid w:val="00B216BF"/>
    <w:rsid w:val="00B26E1C"/>
    <w:rsid w:val="00B30DDF"/>
    <w:rsid w:val="00B34D71"/>
    <w:rsid w:val="00B42F1C"/>
    <w:rsid w:val="00B559FF"/>
    <w:rsid w:val="00B63DCC"/>
    <w:rsid w:val="00B654E4"/>
    <w:rsid w:val="00B72A5A"/>
    <w:rsid w:val="00B72E06"/>
    <w:rsid w:val="00B73245"/>
    <w:rsid w:val="00B8315A"/>
    <w:rsid w:val="00B8506B"/>
    <w:rsid w:val="00B87013"/>
    <w:rsid w:val="00B91469"/>
    <w:rsid w:val="00B93E35"/>
    <w:rsid w:val="00B940AC"/>
    <w:rsid w:val="00B95BA6"/>
    <w:rsid w:val="00BA2DE2"/>
    <w:rsid w:val="00BB4BB9"/>
    <w:rsid w:val="00BC046D"/>
    <w:rsid w:val="00BD1584"/>
    <w:rsid w:val="00BF6E82"/>
    <w:rsid w:val="00C15AEB"/>
    <w:rsid w:val="00C16D8B"/>
    <w:rsid w:val="00C17942"/>
    <w:rsid w:val="00C23283"/>
    <w:rsid w:val="00C33752"/>
    <w:rsid w:val="00C5255E"/>
    <w:rsid w:val="00C541A1"/>
    <w:rsid w:val="00C9259E"/>
    <w:rsid w:val="00CA4E94"/>
    <w:rsid w:val="00CB31A0"/>
    <w:rsid w:val="00CB56D8"/>
    <w:rsid w:val="00CB57AA"/>
    <w:rsid w:val="00CB759D"/>
    <w:rsid w:val="00CC479A"/>
    <w:rsid w:val="00CC4D96"/>
    <w:rsid w:val="00CC6799"/>
    <w:rsid w:val="00CF11FB"/>
    <w:rsid w:val="00CF697F"/>
    <w:rsid w:val="00D00C09"/>
    <w:rsid w:val="00D07ECF"/>
    <w:rsid w:val="00D1646D"/>
    <w:rsid w:val="00D24E98"/>
    <w:rsid w:val="00D31040"/>
    <w:rsid w:val="00D310ED"/>
    <w:rsid w:val="00D341A4"/>
    <w:rsid w:val="00D37901"/>
    <w:rsid w:val="00D42A1B"/>
    <w:rsid w:val="00D553A6"/>
    <w:rsid w:val="00D61514"/>
    <w:rsid w:val="00D76CA8"/>
    <w:rsid w:val="00D82F81"/>
    <w:rsid w:val="00D9447A"/>
    <w:rsid w:val="00D94926"/>
    <w:rsid w:val="00D94FDD"/>
    <w:rsid w:val="00DA3C9F"/>
    <w:rsid w:val="00DB5347"/>
    <w:rsid w:val="00DE3F94"/>
    <w:rsid w:val="00DE51C3"/>
    <w:rsid w:val="00DE72BA"/>
    <w:rsid w:val="00DF3828"/>
    <w:rsid w:val="00DF6290"/>
    <w:rsid w:val="00DF71DE"/>
    <w:rsid w:val="00E00A5B"/>
    <w:rsid w:val="00E2178B"/>
    <w:rsid w:val="00E21E12"/>
    <w:rsid w:val="00E25963"/>
    <w:rsid w:val="00E269A9"/>
    <w:rsid w:val="00E43E27"/>
    <w:rsid w:val="00E4433A"/>
    <w:rsid w:val="00E51EDB"/>
    <w:rsid w:val="00E56DCD"/>
    <w:rsid w:val="00E64CB2"/>
    <w:rsid w:val="00E7108E"/>
    <w:rsid w:val="00E734AE"/>
    <w:rsid w:val="00E81C51"/>
    <w:rsid w:val="00E95CCC"/>
    <w:rsid w:val="00E971EE"/>
    <w:rsid w:val="00EA6E03"/>
    <w:rsid w:val="00EB285E"/>
    <w:rsid w:val="00EB5832"/>
    <w:rsid w:val="00EC5AB2"/>
    <w:rsid w:val="00ED39A8"/>
    <w:rsid w:val="00ED7476"/>
    <w:rsid w:val="00EE05EF"/>
    <w:rsid w:val="00EE05F9"/>
    <w:rsid w:val="00EF68C0"/>
    <w:rsid w:val="00F06A80"/>
    <w:rsid w:val="00F11624"/>
    <w:rsid w:val="00F16C42"/>
    <w:rsid w:val="00F2243B"/>
    <w:rsid w:val="00F24B28"/>
    <w:rsid w:val="00F57FB3"/>
    <w:rsid w:val="00F7169B"/>
    <w:rsid w:val="00F75046"/>
    <w:rsid w:val="00F8024D"/>
    <w:rsid w:val="00F80ED5"/>
    <w:rsid w:val="00F8709F"/>
    <w:rsid w:val="00F93D89"/>
    <w:rsid w:val="00F96016"/>
    <w:rsid w:val="00FA113A"/>
    <w:rsid w:val="00FA19D0"/>
    <w:rsid w:val="00FB398A"/>
    <w:rsid w:val="00FC54A0"/>
    <w:rsid w:val="00FC5910"/>
    <w:rsid w:val="00FD2932"/>
    <w:rsid w:val="00FD455F"/>
    <w:rsid w:val="00FE5B41"/>
    <w:rsid w:val="00FF1166"/>
    <w:rsid w:val="00FF4A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44317"/>
  <w15:docId w15:val="{44D2FB92-76DC-48E2-BC59-8F544480C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3D89"/>
  </w:style>
  <w:style w:type="paragraph" w:styleId="Heading1">
    <w:name w:val="heading 1"/>
    <w:basedOn w:val="Normal"/>
    <w:next w:val="Normal"/>
    <w:link w:val="Heading1Char"/>
    <w:qFormat/>
    <w:rsid w:val="00BB4BB9"/>
    <w:pPr>
      <w:keepNext/>
      <w:spacing w:line="240" w:lineRule="auto"/>
      <w:outlineLvl w:val="0"/>
    </w:pPr>
    <w:rPr>
      <w:rFonts w:ascii="Times New Roman" w:eastAsia="Times" w:hAnsi="Times New Roman" w:cs="Times New Roman"/>
      <w:b/>
      <w:color w:val="000000" w:themeColor="text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113A"/>
    <w:pPr>
      <w:ind w:left="720"/>
      <w:contextualSpacing/>
    </w:pPr>
  </w:style>
  <w:style w:type="character" w:styleId="Hyperlink">
    <w:name w:val="Hyperlink"/>
    <w:basedOn w:val="DefaultParagraphFont"/>
    <w:uiPriority w:val="99"/>
    <w:unhideWhenUsed/>
    <w:rsid w:val="00BB4BB9"/>
    <w:rPr>
      <w:color w:val="0000FF" w:themeColor="hyperlink"/>
      <w:u w:val="single"/>
    </w:rPr>
  </w:style>
  <w:style w:type="paragraph" w:customStyle="1" w:styleId="Default">
    <w:name w:val="Default"/>
    <w:rsid w:val="00BB4BB9"/>
    <w:pPr>
      <w:autoSpaceDE w:val="0"/>
      <w:autoSpaceDN w:val="0"/>
      <w:adjustRightInd w:val="0"/>
      <w:spacing w:line="240" w:lineRule="auto"/>
    </w:pPr>
    <w:rPr>
      <w:rFonts w:ascii="Cambria" w:eastAsia="Times New Roman" w:hAnsi="Cambria" w:cs="Cambria"/>
      <w:color w:val="000000"/>
      <w:sz w:val="24"/>
      <w:szCs w:val="24"/>
    </w:rPr>
  </w:style>
  <w:style w:type="character" w:customStyle="1" w:styleId="Heading1Char">
    <w:name w:val="Heading 1 Char"/>
    <w:basedOn w:val="DefaultParagraphFont"/>
    <w:link w:val="Heading1"/>
    <w:rsid w:val="00BB4BB9"/>
    <w:rPr>
      <w:rFonts w:ascii="Times New Roman" w:eastAsia="Times" w:hAnsi="Times New Roman" w:cs="Times New Roman"/>
      <w:b/>
      <w:color w:val="000000" w:themeColor="text1"/>
      <w:sz w:val="24"/>
    </w:rPr>
  </w:style>
  <w:style w:type="paragraph" w:customStyle="1" w:styleId="Paragraph">
    <w:name w:val="Paragraph"/>
    <w:basedOn w:val="Normal"/>
    <w:link w:val="ParagraphChar"/>
    <w:rsid w:val="005E40A0"/>
    <w:pPr>
      <w:widowControl w:val="0"/>
      <w:spacing w:after="100" w:line="240" w:lineRule="exact"/>
      <w:jc w:val="both"/>
    </w:pPr>
    <w:rPr>
      <w:rFonts w:ascii="Arial Narrow" w:eastAsia="Times New Roman" w:hAnsi="Arial Narrow" w:cs="Times New Roman"/>
      <w:spacing w:val="-2"/>
      <w:sz w:val="24"/>
      <w:szCs w:val="24"/>
    </w:rPr>
  </w:style>
  <w:style w:type="character" w:customStyle="1" w:styleId="ParagraphChar">
    <w:name w:val="Paragraph Char"/>
    <w:basedOn w:val="DefaultParagraphFont"/>
    <w:link w:val="Paragraph"/>
    <w:rsid w:val="005E40A0"/>
    <w:rPr>
      <w:rFonts w:ascii="Arial Narrow" w:eastAsia="Times New Roman" w:hAnsi="Arial Narrow" w:cs="Times New Roman"/>
      <w:spacing w:val="-2"/>
      <w:sz w:val="24"/>
      <w:szCs w:val="24"/>
    </w:rPr>
  </w:style>
  <w:style w:type="paragraph" w:customStyle="1" w:styleId="FigureCaption">
    <w:name w:val="Figure Caption"/>
    <w:basedOn w:val="BodyText"/>
    <w:link w:val="FigureCaptionChar"/>
    <w:rsid w:val="005E40A0"/>
    <w:pPr>
      <w:jc w:val="both"/>
    </w:pPr>
    <w:rPr>
      <w:rFonts w:ascii="Arial" w:eastAsia="Times New Roman" w:hAnsi="Arial" w:cs="Arial"/>
      <w:sz w:val="20"/>
      <w:szCs w:val="20"/>
      <w:lang w:eastAsia="en-US"/>
    </w:rPr>
  </w:style>
  <w:style w:type="character" w:customStyle="1" w:styleId="FigureCaptionChar">
    <w:name w:val="Figure Caption Char"/>
    <w:basedOn w:val="DefaultParagraphFont"/>
    <w:link w:val="FigureCaption"/>
    <w:rsid w:val="005E40A0"/>
    <w:rPr>
      <w:rFonts w:ascii="Arial" w:eastAsia="Times New Roman" w:hAnsi="Arial" w:cs="Arial"/>
      <w:sz w:val="20"/>
      <w:szCs w:val="20"/>
    </w:rPr>
  </w:style>
  <w:style w:type="paragraph" w:styleId="BodyText">
    <w:name w:val="Body Text"/>
    <w:basedOn w:val="Normal"/>
    <w:link w:val="BodyTextChar"/>
    <w:uiPriority w:val="99"/>
    <w:unhideWhenUsed/>
    <w:rsid w:val="005E40A0"/>
    <w:pPr>
      <w:spacing w:after="120" w:line="240" w:lineRule="auto"/>
    </w:pPr>
    <w:rPr>
      <w:rFonts w:ascii="Times New Roman" w:eastAsia="Batang" w:hAnsi="Times New Roman" w:cs="Times New Roman"/>
      <w:sz w:val="24"/>
      <w:szCs w:val="24"/>
      <w:lang w:eastAsia="ko-KR"/>
    </w:rPr>
  </w:style>
  <w:style w:type="character" w:customStyle="1" w:styleId="BodyTextChar">
    <w:name w:val="Body Text Char"/>
    <w:basedOn w:val="DefaultParagraphFont"/>
    <w:link w:val="BodyText"/>
    <w:uiPriority w:val="99"/>
    <w:rsid w:val="005E40A0"/>
    <w:rPr>
      <w:rFonts w:ascii="Times New Roman" w:eastAsia="Batang" w:hAnsi="Times New Roman" w:cs="Times New Roman"/>
      <w:sz w:val="24"/>
      <w:szCs w:val="24"/>
      <w:lang w:eastAsia="ko-KR"/>
    </w:rPr>
  </w:style>
  <w:style w:type="character" w:customStyle="1" w:styleId="journaltitle2">
    <w:name w:val="journaltitle2"/>
    <w:basedOn w:val="DefaultParagraphFont"/>
    <w:rsid w:val="00E81C51"/>
  </w:style>
  <w:style w:type="character" w:customStyle="1" w:styleId="articlecitationyear">
    <w:name w:val="articlecitation_year"/>
    <w:basedOn w:val="DefaultParagraphFont"/>
    <w:rsid w:val="00E81C51"/>
  </w:style>
  <w:style w:type="character" w:customStyle="1" w:styleId="articlecitationvolume">
    <w:name w:val="articlecitation_volume"/>
    <w:basedOn w:val="DefaultParagraphFont"/>
    <w:rsid w:val="00E81C51"/>
  </w:style>
  <w:style w:type="character" w:customStyle="1" w:styleId="articlecitationpages">
    <w:name w:val="articlecitation_pages"/>
    <w:basedOn w:val="DefaultParagraphFont"/>
    <w:rsid w:val="00E81C51"/>
  </w:style>
  <w:style w:type="paragraph" w:customStyle="1" w:styleId="para1">
    <w:name w:val="para1"/>
    <w:basedOn w:val="Normal"/>
    <w:rsid w:val="009439E4"/>
    <w:pPr>
      <w:spacing w:before="240" w:after="288"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439E4"/>
    <w:rPr>
      <w:i/>
      <w:iCs/>
    </w:rPr>
  </w:style>
  <w:style w:type="character" w:styleId="Strong">
    <w:name w:val="Strong"/>
    <w:basedOn w:val="DefaultParagraphFont"/>
    <w:uiPriority w:val="22"/>
    <w:qFormat/>
    <w:rsid w:val="009439E4"/>
    <w:rPr>
      <w:b/>
      <w:bCs/>
    </w:rPr>
  </w:style>
  <w:style w:type="character" w:customStyle="1" w:styleId="occurrence">
    <w:name w:val="occurrence"/>
    <w:basedOn w:val="DefaultParagraphFont"/>
    <w:rsid w:val="009439E4"/>
  </w:style>
  <w:style w:type="character" w:customStyle="1" w:styleId="authorsname">
    <w:name w:val="authors__name"/>
    <w:basedOn w:val="DefaultParagraphFont"/>
    <w:rsid w:val="009439E4"/>
  </w:style>
  <w:style w:type="character" w:customStyle="1" w:styleId="authorscontact">
    <w:name w:val="authors__contact"/>
    <w:basedOn w:val="DefaultParagraphFont"/>
    <w:rsid w:val="009439E4"/>
  </w:style>
  <w:style w:type="character" w:customStyle="1" w:styleId="A2">
    <w:name w:val="A2"/>
    <w:uiPriority w:val="99"/>
    <w:rsid w:val="00F7169B"/>
    <w:rPr>
      <w:rFonts w:ascii="Cambria" w:hAnsi="Cambria" w:cs="Cambria" w:hint="default"/>
      <w:b/>
      <w:bCs/>
      <w:color w:val="000000"/>
      <w:sz w:val="36"/>
      <w:szCs w:val="36"/>
    </w:rPr>
  </w:style>
  <w:style w:type="paragraph" w:customStyle="1" w:styleId="Subtitle2">
    <w:name w:val="Subtitle+2"/>
    <w:basedOn w:val="Default"/>
    <w:next w:val="Default"/>
    <w:uiPriority w:val="99"/>
    <w:rsid w:val="00A9308A"/>
    <w:rPr>
      <w:rFonts w:ascii="Times New Roman" w:eastAsiaTheme="minorEastAsia" w:hAnsi="Times New Roman" w:cs="Times New Roman"/>
      <w:color w:val="auto"/>
    </w:rPr>
  </w:style>
  <w:style w:type="paragraph" w:customStyle="1" w:styleId="BAAtext">
    <w:name w:val="BAA text"/>
    <w:basedOn w:val="Normal"/>
    <w:link w:val="BAAtextChar"/>
    <w:rsid w:val="004E22C4"/>
    <w:pPr>
      <w:spacing w:after="120" w:line="240" w:lineRule="auto"/>
      <w:ind w:firstLine="720"/>
      <w:jc w:val="both"/>
    </w:pPr>
    <w:rPr>
      <w:rFonts w:ascii="Times New Roman" w:eastAsia="Times New Roman" w:hAnsi="Times New Roman" w:cs="Times New Roman"/>
      <w:sz w:val="24"/>
      <w:szCs w:val="24"/>
    </w:rPr>
  </w:style>
  <w:style w:type="character" w:customStyle="1" w:styleId="BAAtextChar">
    <w:name w:val="BAA text Char"/>
    <w:basedOn w:val="DefaultParagraphFont"/>
    <w:link w:val="BAAtext"/>
    <w:rsid w:val="004E22C4"/>
    <w:rPr>
      <w:rFonts w:ascii="Times New Roman" w:eastAsia="Times New Roman" w:hAnsi="Times New Roman" w:cs="Times New Roman"/>
      <w:sz w:val="24"/>
      <w:szCs w:val="24"/>
    </w:rPr>
  </w:style>
  <w:style w:type="paragraph" w:customStyle="1" w:styleId="Subtitle1">
    <w:name w:val="Subtitle+1"/>
    <w:basedOn w:val="Default"/>
    <w:next w:val="Default"/>
    <w:uiPriority w:val="99"/>
    <w:rsid w:val="004E22C4"/>
    <w:rPr>
      <w:rFonts w:ascii="Times New Roman" w:eastAsiaTheme="minorEastAsia" w:hAnsi="Times New Roman" w:cs="Times New Roman"/>
      <w:color w:val="auto"/>
    </w:rPr>
  </w:style>
  <w:style w:type="paragraph" w:customStyle="1" w:styleId="TTPParagraphothers">
    <w:name w:val="TTP Paragraph (others)"/>
    <w:basedOn w:val="Normal"/>
    <w:rsid w:val="000F693A"/>
    <w:pPr>
      <w:autoSpaceDE w:val="0"/>
      <w:autoSpaceDN w:val="0"/>
      <w:spacing w:line="240" w:lineRule="auto"/>
      <w:ind w:firstLine="283"/>
      <w:jc w:val="both"/>
    </w:pPr>
    <w:rPr>
      <w:rFonts w:ascii="Times New Roman" w:eastAsia="PMingLiU" w:hAnsi="Times New Roman" w:cs="Times New Roman"/>
      <w:sz w:val="24"/>
      <w:szCs w:val="24"/>
    </w:rPr>
  </w:style>
  <w:style w:type="character" w:customStyle="1" w:styleId="nowrap">
    <w:name w:val="nowrap"/>
    <w:basedOn w:val="DefaultParagraphFont"/>
    <w:rsid w:val="0010392F"/>
  </w:style>
  <w:style w:type="paragraph" w:styleId="NoSpacing">
    <w:name w:val="No Spacing"/>
    <w:uiPriority w:val="1"/>
    <w:qFormat/>
    <w:rsid w:val="002B5C3F"/>
    <w:pPr>
      <w:spacing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8942457">
      <w:bodyDiv w:val="1"/>
      <w:marLeft w:val="0"/>
      <w:marRight w:val="0"/>
      <w:marTop w:val="0"/>
      <w:marBottom w:val="0"/>
      <w:divBdr>
        <w:top w:val="none" w:sz="0" w:space="0" w:color="auto"/>
        <w:left w:val="none" w:sz="0" w:space="0" w:color="auto"/>
        <w:bottom w:val="none" w:sz="0" w:space="0" w:color="auto"/>
        <w:right w:val="none" w:sz="0" w:space="0" w:color="auto"/>
      </w:divBdr>
    </w:div>
    <w:div w:id="740713707">
      <w:bodyDiv w:val="1"/>
      <w:marLeft w:val="0"/>
      <w:marRight w:val="0"/>
      <w:marTop w:val="0"/>
      <w:marBottom w:val="0"/>
      <w:divBdr>
        <w:top w:val="none" w:sz="0" w:space="0" w:color="auto"/>
        <w:left w:val="none" w:sz="0" w:space="0" w:color="auto"/>
        <w:bottom w:val="none" w:sz="0" w:space="0" w:color="auto"/>
        <w:right w:val="none" w:sz="0" w:space="0" w:color="auto"/>
      </w:divBdr>
    </w:div>
    <w:div w:id="743070106">
      <w:bodyDiv w:val="1"/>
      <w:marLeft w:val="0"/>
      <w:marRight w:val="0"/>
      <w:marTop w:val="0"/>
      <w:marBottom w:val="0"/>
      <w:divBdr>
        <w:top w:val="none" w:sz="0" w:space="0" w:color="auto"/>
        <w:left w:val="none" w:sz="0" w:space="0" w:color="auto"/>
        <w:bottom w:val="none" w:sz="0" w:space="0" w:color="auto"/>
        <w:right w:val="none" w:sz="0" w:space="0" w:color="auto"/>
      </w:divBdr>
    </w:div>
    <w:div w:id="1159031944">
      <w:bodyDiv w:val="1"/>
      <w:marLeft w:val="0"/>
      <w:marRight w:val="0"/>
      <w:marTop w:val="0"/>
      <w:marBottom w:val="0"/>
      <w:divBdr>
        <w:top w:val="none" w:sz="0" w:space="0" w:color="auto"/>
        <w:left w:val="none" w:sz="0" w:space="0" w:color="auto"/>
        <w:bottom w:val="none" w:sz="0" w:space="0" w:color="auto"/>
        <w:right w:val="none" w:sz="0" w:space="0" w:color="auto"/>
      </w:divBdr>
    </w:div>
    <w:div w:id="1516728765">
      <w:bodyDiv w:val="1"/>
      <w:marLeft w:val="0"/>
      <w:marRight w:val="0"/>
      <w:marTop w:val="0"/>
      <w:marBottom w:val="0"/>
      <w:divBdr>
        <w:top w:val="none" w:sz="0" w:space="0" w:color="auto"/>
        <w:left w:val="none" w:sz="0" w:space="0" w:color="auto"/>
        <w:bottom w:val="none" w:sz="0" w:space="0" w:color="auto"/>
        <w:right w:val="none" w:sz="0" w:space="0" w:color="auto"/>
      </w:divBdr>
    </w:div>
    <w:div w:id="1665007710">
      <w:bodyDiv w:val="1"/>
      <w:marLeft w:val="0"/>
      <w:marRight w:val="0"/>
      <w:marTop w:val="0"/>
      <w:marBottom w:val="0"/>
      <w:divBdr>
        <w:top w:val="none" w:sz="0" w:space="0" w:color="auto"/>
        <w:left w:val="none" w:sz="0" w:space="0" w:color="auto"/>
        <w:bottom w:val="none" w:sz="0" w:space="0" w:color="auto"/>
        <w:right w:val="none" w:sz="0" w:space="0" w:color="auto"/>
      </w:divBdr>
    </w:div>
    <w:div w:id="1720930741">
      <w:bodyDiv w:val="1"/>
      <w:marLeft w:val="0"/>
      <w:marRight w:val="0"/>
      <w:marTop w:val="0"/>
      <w:marBottom w:val="0"/>
      <w:divBdr>
        <w:top w:val="none" w:sz="0" w:space="0" w:color="auto"/>
        <w:left w:val="none" w:sz="0" w:space="0" w:color="auto"/>
        <w:bottom w:val="none" w:sz="0" w:space="0" w:color="auto"/>
        <w:right w:val="none" w:sz="0" w:space="0" w:color="auto"/>
      </w:divBdr>
    </w:div>
    <w:div w:id="1992907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chart" Target="charts/chart1.xml"/><Relationship Id="rId26" Type="http://schemas.openxmlformats.org/officeDocument/2006/relationships/hyperlink" Target="http://www.directorypatent.com/topic/High_dielectric_capacitor_materials_and_method_of_their_production_1.html" TargetMode="External"/><Relationship Id="rId3" Type="http://schemas.openxmlformats.org/officeDocument/2006/relationships/settings" Target="settings.xml"/><Relationship Id="rId21" Type="http://schemas.openxmlformats.org/officeDocument/2006/relationships/hyperlink" Target="http://www.directoryinventor.com/inventor/Andre_Berghmans_1.html" TargetMode="Externa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hyperlink" Target="http://www.directoryinventor.com/inventor/John_D_Adam_1.html" TargetMode="External"/><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hyperlink" Target="http://www.directoryinventor.com/inventor/Marc_Sherwin_1.html"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hyperlink" Target="http://www.directoryinventor.com/inventor/Brian_Wagner_1.html" TargetMode="External"/><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hyperlink" Target="http://www.directoryinventor.com/inventor/David_Kahler_1.html" TargetMode="External"/><Relationship Id="rId28" Type="http://schemas.openxmlformats.org/officeDocument/2006/relationships/hyperlink" Target="http://www.directorypatent.com/US/7830644.html" TargetMode="External"/><Relationship Id="rId10" Type="http://schemas.openxmlformats.org/officeDocument/2006/relationships/image" Target="media/image6.jpeg"/><Relationship Id="rId19" Type="http://schemas.openxmlformats.org/officeDocument/2006/relationships/hyperlink" Target="http://www.directoryinventor.com/inventor/John_J_Talvacchio_1.html" TargetMode="Externa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hyperlink" Target="http://www.directoryinventor.com/inventor/David_J_Knuteson_1.html" TargetMode="External"/><Relationship Id="rId27" Type="http://schemas.openxmlformats.org/officeDocument/2006/relationships/hyperlink" Target="http://www.directorypatent.com/assignee/Northop_Grumman_Systems_1.html" TargetMode="External"/><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C:\A%20Files%20and%20Documents\UMBC\Capacitor%20%20and%20Inductor%20%20and%20Piezo%20work\BSTO%20PCTO%20and%20LCTO\BSTOF\Data%20BSTOF%20%20David%20House.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BSTOF</a:t>
            </a:r>
            <a:r>
              <a:rPr lang="en-US" baseline="0"/>
              <a:t> Capacitance</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strRef>
              <c:f>Sheet1!$C$24</c:f>
              <c:strCache>
                <c:ptCount val="1"/>
                <c:pt idx="0">
                  <c:v>100Hz</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Sheet1!$B$25:$B$29</c:f>
              <c:numCache>
                <c:formatCode>General</c:formatCode>
                <c:ptCount val="5"/>
                <c:pt idx="0">
                  <c:v>50</c:v>
                </c:pt>
                <c:pt idx="1">
                  <c:v>100</c:v>
                </c:pt>
                <c:pt idx="2">
                  <c:v>250</c:v>
                </c:pt>
                <c:pt idx="3">
                  <c:v>500</c:v>
                </c:pt>
                <c:pt idx="4">
                  <c:v>1000</c:v>
                </c:pt>
              </c:numCache>
            </c:numRef>
          </c:xVal>
          <c:yVal>
            <c:numRef>
              <c:f>Sheet1!$C$25:$C$29</c:f>
              <c:numCache>
                <c:formatCode>0.00E+00</c:formatCode>
                <c:ptCount val="5"/>
                <c:pt idx="0">
                  <c:v>0.03</c:v>
                </c:pt>
                <c:pt idx="1">
                  <c:v>0.03</c:v>
                </c:pt>
                <c:pt idx="2">
                  <c:v>0.03</c:v>
                </c:pt>
                <c:pt idx="3">
                  <c:v>0.03</c:v>
                </c:pt>
                <c:pt idx="4">
                  <c:v>0.03</c:v>
                </c:pt>
              </c:numCache>
            </c:numRef>
          </c:yVal>
          <c:smooth val="1"/>
          <c:extLst>
            <c:ext xmlns:c16="http://schemas.microsoft.com/office/drawing/2014/chart" uri="{C3380CC4-5D6E-409C-BE32-E72D297353CC}">
              <c16:uniqueId val="{00000000-A4C9-4A32-B25F-E2E4C321AA95}"/>
            </c:ext>
          </c:extLst>
        </c:ser>
        <c:ser>
          <c:idx val="1"/>
          <c:order val="1"/>
          <c:tx>
            <c:strRef>
              <c:f>Sheet1!$D$24</c:f>
              <c:strCache>
                <c:ptCount val="1"/>
                <c:pt idx="0">
                  <c:v>120Hz</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Sheet1!$B$25:$B$29</c:f>
              <c:numCache>
                <c:formatCode>General</c:formatCode>
                <c:ptCount val="5"/>
                <c:pt idx="0">
                  <c:v>50</c:v>
                </c:pt>
                <c:pt idx="1">
                  <c:v>100</c:v>
                </c:pt>
                <c:pt idx="2">
                  <c:v>250</c:v>
                </c:pt>
                <c:pt idx="3">
                  <c:v>500</c:v>
                </c:pt>
                <c:pt idx="4">
                  <c:v>1000</c:v>
                </c:pt>
              </c:numCache>
            </c:numRef>
          </c:xVal>
          <c:yVal>
            <c:numRef>
              <c:f>Sheet1!$D$25:$D$29</c:f>
              <c:numCache>
                <c:formatCode>0.00E+00</c:formatCode>
                <c:ptCount val="5"/>
                <c:pt idx="0">
                  <c:v>0.03</c:v>
                </c:pt>
                <c:pt idx="1">
                  <c:v>0.03</c:v>
                </c:pt>
                <c:pt idx="2">
                  <c:v>0.03</c:v>
                </c:pt>
                <c:pt idx="3">
                  <c:v>0.03</c:v>
                </c:pt>
                <c:pt idx="4">
                  <c:v>0.03</c:v>
                </c:pt>
              </c:numCache>
            </c:numRef>
          </c:yVal>
          <c:smooth val="1"/>
          <c:extLst>
            <c:ext xmlns:c16="http://schemas.microsoft.com/office/drawing/2014/chart" uri="{C3380CC4-5D6E-409C-BE32-E72D297353CC}">
              <c16:uniqueId val="{00000001-A4C9-4A32-B25F-E2E4C321AA95}"/>
            </c:ext>
          </c:extLst>
        </c:ser>
        <c:ser>
          <c:idx val="2"/>
          <c:order val="2"/>
          <c:tx>
            <c:strRef>
              <c:f>Sheet1!$E$24</c:f>
              <c:strCache>
                <c:ptCount val="1"/>
                <c:pt idx="0">
                  <c:v>1kHz</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Sheet1!$B$25:$B$29</c:f>
              <c:numCache>
                <c:formatCode>General</c:formatCode>
                <c:ptCount val="5"/>
                <c:pt idx="0">
                  <c:v>50</c:v>
                </c:pt>
                <c:pt idx="1">
                  <c:v>100</c:v>
                </c:pt>
                <c:pt idx="2">
                  <c:v>250</c:v>
                </c:pt>
                <c:pt idx="3">
                  <c:v>500</c:v>
                </c:pt>
                <c:pt idx="4">
                  <c:v>1000</c:v>
                </c:pt>
              </c:numCache>
            </c:numRef>
          </c:xVal>
          <c:yVal>
            <c:numRef>
              <c:f>Sheet1!$E$25:$E$29</c:f>
              <c:numCache>
                <c:formatCode>0.00E+00</c:formatCode>
                <c:ptCount val="5"/>
                <c:pt idx="0">
                  <c:v>30</c:v>
                </c:pt>
                <c:pt idx="1">
                  <c:v>29</c:v>
                </c:pt>
                <c:pt idx="2">
                  <c:v>29</c:v>
                </c:pt>
                <c:pt idx="3">
                  <c:v>29</c:v>
                </c:pt>
                <c:pt idx="4">
                  <c:v>29</c:v>
                </c:pt>
              </c:numCache>
            </c:numRef>
          </c:yVal>
          <c:smooth val="1"/>
          <c:extLst>
            <c:ext xmlns:c16="http://schemas.microsoft.com/office/drawing/2014/chart" uri="{C3380CC4-5D6E-409C-BE32-E72D297353CC}">
              <c16:uniqueId val="{00000002-A4C9-4A32-B25F-E2E4C321AA95}"/>
            </c:ext>
          </c:extLst>
        </c:ser>
        <c:ser>
          <c:idx val="3"/>
          <c:order val="3"/>
          <c:tx>
            <c:strRef>
              <c:f>Sheet1!$F$24</c:f>
              <c:strCache>
                <c:ptCount val="1"/>
                <c:pt idx="0">
                  <c:v>10kHz</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Sheet1!$B$25:$B$29</c:f>
              <c:numCache>
                <c:formatCode>General</c:formatCode>
                <c:ptCount val="5"/>
                <c:pt idx="0">
                  <c:v>50</c:v>
                </c:pt>
                <c:pt idx="1">
                  <c:v>100</c:v>
                </c:pt>
                <c:pt idx="2">
                  <c:v>250</c:v>
                </c:pt>
                <c:pt idx="3">
                  <c:v>500</c:v>
                </c:pt>
                <c:pt idx="4">
                  <c:v>1000</c:v>
                </c:pt>
              </c:numCache>
            </c:numRef>
          </c:xVal>
          <c:yVal>
            <c:numRef>
              <c:f>Sheet1!$F$25:$F$29</c:f>
              <c:numCache>
                <c:formatCode>0.00E+00</c:formatCode>
                <c:ptCount val="5"/>
                <c:pt idx="0">
                  <c:v>23.5</c:v>
                </c:pt>
                <c:pt idx="1">
                  <c:v>23.5</c:v>
                </c:pt>
                <c:pt idx="2">
                  <c:v>23.5</c:v>
                </c:pt>
                <c:pt idx="3">
                  <c:v>23.5</c:v>
                </c:pt>
                <c:pt idx="4">
                  <c:v>23.5</c:v>
                </c:pt>
              </c:numCache>
            </c:numRef>
          </c:yVal>
          <c:smooth val="1"/>
          <c:extLst>
            <c:ext xmlns:c16="http://schemas.microsoft.com/office/drawing/2014/chart" uri="{C3380CC4-5D6E-409C-BE32-E72D297353CC}">
              <c16:uniqueId val="{00000003-A4C9-4A32-B25F-E2E4C321AA95}"/>
            </c:ext>
          </c:extLst>
        </c:ser>
        <c:ser>
          <c:idx val="4"/>
          <c:order val="4"/>
          <c:tx>
            <c:strRef>
              <c:f>Sheet1!$G$24</c:f>
              <c:strCache>
                <c:ptCount val="1"/>
                <c:pt idx="0">
                  <c:v>100kHz</c:v>
                </c:pt>
              </c:strCache>
            </c:strRef>
          </c:tx>
          <c:spPr>
            <a:ln w="19050" cap="rnd">
              <a:solidFill>
                <a:schemeClr val="accent5"/>
              </a:solidFill>
              <a:round/>
            </a:ln>
            <a:effectLst/>
          </c:spPr>
          <c:marker>
            <c:symbol val="circle"/>
            <c:size val="5"/>
            <c:spPr>
              <a:solidFill>
                <a:schemeClr val="accent5"/>
              </a:solidFill>
              <a:ln w="9525">
                <a:solidFill>
                  <a:schemeClr val="accent5"/>
                </a:solidFill>
              </a:ln>
              <a:effectLst/>
            </c:spPr>
          </c:marker>
          <c:xVal>
            <c:numRef>
              <c:f>Sheet1!$B$25:$B$29</c:f>
              <c:numCache>
                <c:formatCode>General</c:formatCode>
                <c:ptCount val="5"/>
                <c:pt idx="0">
                  <c:v>50</c:v>
                </c:pt>
                <c:pt idx="1">
                  <c:v>100</c:v>
                </c:pt>
                <c:pt idx="2">
                  <c:v>250</c:v>
                </c:pt>
                <c:pt idx="3">
                  <c:v>500</c:v>
                </c:pt>
                <c:pt idx="4">
                  <c:v>1000</c:v>
                </c:pt>
              </c:numCache>
            </c:numRef>
          </c:xVal>
          <c:yVal>
            <c:numRef>
              <c:f>Sheet1!$G$25:$G$29</c:f>
              <c:numCache>
                <c:formatCode>0.00E+00</c:formatCode>
                <c:ptCount val="5"/>
                <c:pt idx="0">
                  <c:v>13.4</c:v>
                </c:pt>
                <c:pt idx="1">
                  <c:v>13.4</c:v>
                </c:pt>
                <c:pt idx="2">
                  <c:v>13.4</c:v>
                </c:pt>
                <c:pt idx="3">
                  <c:v>13.4</c:v>
                </c:pt>
                <c:pt idx="4">
                  <c:v>13.4</c:v>
                </c:pt>
              </c:numCache>
            </c:numRef>
          </c:yVal>
          <c:smooth val="1"/>
          <c:extLst>
            <c:ext xmlns:c16="http://schemas.microsoft.com/office/drawing/2014/chart" uri="{C3380CC4-5D6E-409C-BE32-E72D297353CC}">
              <c16:uniqueId val="{00000004-A4C9-4A32-B25F-E2E4C321AA95}"/>
            </c:ext>
          </c:extLst>
        </c:ser>
        <c:dLbls>
          <c:showLegendKey val="0"/>
          <c:showVal val="0"/>
          <c:showCatName val="0"/>
          <c:showSerName val="0"/>
          <c:showPercent val="0"/>
          <c:showBubbleSize val="0"/>
        </c:dLbls>
        <c:axId val="273668504"/>
        <c:axId val="273670472"/>
      </c:scatterChart>
      <c:valAx>
        <c:axId val="27366850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Voltage</a:t>
                </a:r>
                <a:r>
                  <a:rPr lang="en-US" baseline="0"/>
                  <a:t> (mV)</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3670472"/>
        <c:crosses val="autoZero"/>
        <c:crossBetween val="midCat"/>
      </c:valAx>
      <c:valAx>
        <c:axId val="2736704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Capacitance (nF)</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3668504"/>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448</TotalTime>
  <Pages>12</Pages>
  <Words>3824</Words>
  <Characters>21802</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Owner</dc:creator>
  <cp:lastModifiedBy>N. B. Singh</cp:lastModifiedBy>
  <cp:revision>60</cp:revision>
  <dcterms:created xsi:type="dcterms:W3CDTF">2022-08-19T13:51:00Z</dcterms:created>
  <dcterms:modified xsi:type="dcterms:W3CDTF">2022-08-29T13:45:00Z</dcterms:modified>
</cp:coreProperties>
</file>