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Look w:val="04A0" w:firstRow="1" w:lastRow="0" w:firstColumn="1" w:lastColumn="0" w:noHBand="0" w:noVBand="1"/>
      </w:tblPr>
      <w:tblGrid>
        <w:gridCol w:w="1296"/>
        <w:gridCol w:w="1224"/>
        <w:gridCol w:w="1224"/>
        <w:gridCol w:w="1224"/>
        <w:gridCol w:w="1224"/>
        <w:gridCol w:w="1224"/>
        <w:gridCol w:w="1224"/>
        <w:gridCol w:w="1224"/>
      </w:tblGrid>
      <w:tr w:rsidR="00476842" w:rsidRPr="00DA131B" w14:paraId="6DE20C80" w14:textId="77777777" w:rsidTr="0063301C">
        <w:trPr>
          <w:trHeight w:val="173"/>
        </w:trPr>
        <w:tc>
          <w:tcPr>
            <w:tcW w:w="12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077E" w14:textId="77777777" w:rsidR="00476842" w:rsidRPr="00DA131B" w:rsidRDefault="00476842" w:rsidP="00633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Pre-training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9244C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Super-1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41F0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Super-2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87538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Super-3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855C7CD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Super-4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DED0DF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EBC-1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FFED33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EBC-2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3BB6D6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EBC-3</w:t>
            </w:r>
          </w:p>
        </w:tc>
      </w:tr>
      <w:tr w:rsidR="00476842" w:rsidRPr="00DA131B" w14:paraId="760DF931" w14:textId="77777777" w:rsidTr="0063301C">
        <w:trPr>
          <w:trHeight w:val="173"/>
        </w:trPr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5C3" w14:textId="77777777" w:rsidR="00476842" w:rsidRPr="00DA131B" w:rsidRDefault="00476842" w:rsidP="006330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>None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5AC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76.9% ± 22.8%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B49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46.2% ± 7.1%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DA0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48.3% ± 6.2%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CEC192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34.0% ± 7.5%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E50510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68.0% ± 31.4%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FFF693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48.3% ± 27.7%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A35558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35.1% ± 10.3%</w:t>
            </w:r>
          </w:p>
        </w:tc>
      </w:tr>
      <w:tr w:rsidR="00476842" w:rsidRPr="00DA131B" w14:paraId="5A7298E0" w14:textId="77777777" w:rsidTr="0063301C">
        <w:trPr>
          <w:trHeight w:val="17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00B" w14:textId="77777777" w:rsidR="00476842" w:rsidRPr="00DA131B" w:rsidRDefault="00476842" w:rsidP="006330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>Imagenet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78F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93.8% ± 7.9%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051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62.1% ± 12.1%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553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59.7% ± 7.9%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2915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47.7% ± 14.1%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F2DA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87.9% ± 19.9%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8886F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82.9% ± 17.4%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F219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43.9% ± 7.0%</w:t>
            </w:r>
          </w:p>
        </w:tc>
      </w:tr>
      <w:tr w:rsidR="00476842" w:rsidRPr="00DA131B" w14:paraId="33A2E984" w14:textId="77777777" w:rsidTr="0063301C">
        <w:trPr>
          <w:trHeight w:val="173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383" w14:textId="77777777" w:rsidR="00476842" w:rsidRPr="00DA131B" w:rsidRDefault="00476842" w:rsidP="006330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>MicroNet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622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93.6% ± 8.7%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F5C5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74.6% ± 14.3%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43B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66.9% ± 13.2%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14:paraId="5383E0DB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52.3% ± 10.5%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14:paraId="05561EF5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87.9% ± 18.2%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14:paraId="53EE57F9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81.6% ± 17.1%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vAlign w:val="bottom"/>
          </w:tcPr>
          <w:p w14:paraId="79B1C36B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40.3% ± 6.2%</w:t>
            </w:r>
          </w:p>
        </w:tc>
      </w:tr>
      <w:tr w:rsidR="00476842" w:rsidRPr="00DA131B" w14:paraId="114C72F8" w14:textId="77777777" w:rsidTr="0063301C">
        <w:trPr>
          <w:trHeight w:val="173"/>
        </w:trPr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3A5C" w14:textId="77777777" w:rsidR="00476842" w:rsidRPr="00DA131B" w:rsidRDefault="00476842" w:rsidP="006330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>Im</w:t>
            </w:r>
            <w:proofErr w:type="spellEnd"/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sym w:font="Wingdings" w:char="F0E0"/>
            </w:r>
            <w:r w:rsidRPr="00DA131B">
              <w:rPr>
                <w:rFonts w:ascii="Calibri" w:eastAsia="Times New Roman" w:hAnsi="Calibri" w:cs="Calibri"/>
                <w:sz w:val="16"/>
                <w:szCs w:val="16"/>
              </w:rPr>
              <w:t xml:space="preserve"> Micro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80E2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85.8% ± 19.2%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5769" w14:textId="77777777" w:rsidR="00476842" w:rsidRPr="00DA131B" w:rsidRDefault="00476842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74.6% ± 16.2%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3FA" w14:textId="77777777" w:rsidR="00476842" w:rsidRPr="00DA131B" w:rsidRDefault="00476842" w:rsidP="0063301C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70.0% ± 13.9%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96000D" w14:textId="77777777" w:rsidR="00476842" w:rsidRPr="00DA131B" w:rsidRDefault="00476842" w:rsidP="0063301C">
            <w:pPr>
              <w:keepNext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52.5% ± 16.2%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8C9A82" w14:textId="77777777" w:rsidR="00476842" w:rsidRPr="00DA131B" w:rsidRDefault="00476842" w:rsidP="0063301C">
            <w:pPr>
              <w:keepNext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88.8% ± 16.6%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0585F" w14:textId="77777777" w:rsidR="00476842" w:rsidRPr="00DA131B" w:rsidRDefault="00476842" w:rsidP="0063301C">
            <w:pPr>
              <w:keepNext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b/>
                <w:bCs/>
                <w:sz w:val="16"/>
                <w:szCs w:val="16"/>
              </w:rPr>
              <w:t>81.7% ± 14.7%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1B2AF9" w14:textId="77777777" w:rsidR="00476842" w:rsidRPr="00DA131B" w:rsidRDefault="00476842" w:rsidP="0063301C">
            <w:pPr>
              <w:keepNext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31B">
              <w:rPr>
                <w:rFonts w:ascii="Calibri" w:hAnsi="Calibri" w:cs="Calibri"/>
                <w:sz w:val="16"/>
                <w:szCs w:val="16"/>
              </w:rPr>
              <w:t>41.4% ± 8.2%</w:t>
            </w:r>
          </w:p>
        </w:tc>
      </w:tr>
    </w:tbl>
    <w:p w14:paraId="5C416BB0" w14:textId="77777777" w:rsidR="00F814FE" w:rsidRPr="005262C7" w:rsidRDefault="00F814FE" w:rsidP="005262C7"/>
    <w:sectPr w:rsidR="00F814FE" w:rsidRPr="0052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3"/>
    <w:rsid w:val="00476842"/>
    <w:rsid w:val="005262C7"/>
    <w:rsid w:val="00662B1F"/>
    <w:rsid w:val="00830D1B"/>
    <w:rsid w:val="00936B7E"/>
    <w:rsid w:val="00C159A6"/>
    <w:rsid w:val="00CC5CD3"/>
    <w:rsid w:val="00ED1DF4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0B51"/>
  <w15:chartTrackingRefBased/>
  <w15:docId w15:val="{BB0F48EF-2BB5-4DAB-903A-8FA34BA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1DF4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Stuckner, Joshua (GRC-LMS0)</dc:creator>
  <cp:keywords/>
  <dc:description/>
  <cp:lastModifiedBy>Stuckner, Joshua (GRC-LMS0)</cp:lastModifiedBy>
  <cp:revision>6</cp:revision>
  <dcterms:created xsi:type="dcterms:W3CDTF">2022-08-11T18:02:00Z</dcterms:created>
  <dcterms:modified xsi:type="dcterms:W3CDTF">2022-08-17T20:24:00Z</dcterms:modified>
</cp:coreProperties>
</file>