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CCADD" w14:textId="6C7B2D7E" w:rsidR="00B55B98" w:rsidRPr="00703EB5" w:rsidRDefault="006E562B" w:rsidP="00703EB5">
      <w:pPr>
        <w:spacing w:after="0"/>
        <w:jc w:val="center"/>
        <w:rPr>
          <w:rFonts w:ascii="Times New Roman" w:hAnsi="Times New Roman" w:cs="Times New Roman"/>
          <w:b/>
          <w:bCs/>
          <w:sz w:val="32"/>
          <w:szCs w:val="32"/>
        </w:rPr>
      </w:pPr>
      <w:r w:rsidRPr="00703EB5">
        <w:rPr>
          <w:rFonts w:ascii="Times New Roman" w:hAnsi="Times New Roman" w:cs="Times New Roman"/>
          <w:b/>
          <w:bCs/>
          <w:sz w:val="32"/>
          <w:szCs w:val="32"/>
        </w:rPr>
        <w:t>PACE OCI Short-Wave Infrared Detect</w:t>
      </w:r>
      <w:r w:rsidR="00DE0595" w:rsidRPr="00703EB5">
        <w:rPr>
          <w:rFonts w:ascii="Times New Roman" w:hAnsi="Times New Roman" w:cs="Times New Roman"/>
          <w:b/>
          <w:bCs/>
          <w:sz w:val="32"/>
          <w:szCs w:val="32"/>
        </w:rPr>
        <w:t>ion</w:t>
      </w:r>
      <w:r w:rsidRPr="00703EB5">
        <w:rPr>
          <w:rFonts w:ascii="Times New Roman" w:hAnsi="Times New Roman" w:cs="Times New Roman"/>
          <w:b/>
          <w:bCs/>
          <w:sz w:val="32"/>
          <w:szCs w:val="32"/>
        </w:rPr>
        <w:t xml:space="preserve"> Assembly </w:t>
      </w:r>
      <w:r w:rsidR="00F47436" w:rsidRPr="00703EB5">
        <w:rPr>
          <w:rFonts w:ascii="Times New Roman" w:hAnsi="Times New Roman" w:cs="Times New Roman"/>
          <w:b/>
          <w:bCs/>
          <w:sz w:val="32"/>
          <w:szCs w:val="32"/>
        </w:rPr>
        <w:t>frequency-dependent linearity characterization and uncertainty analysis</w:t>
      </w:r>
    </w:p>
    <w:p w14:paraId="2105DA5A" w14:textId="285EC91C" w:rsidR="00F438BC" w:rsidRPr="008A0B2E" w:rsidRDefault="00F438BC" w:rsidP="00703EB5">
      <w:pPr>
        <w:spacing w:after="0"/>
        <w:jc w:val="center"/>
        <w:rPr>
          <w:rFonts w:ascii="Times New Roman" w:hAnsi="Times New Roman" w:cs="Times New Roman"/>
          <w:sz w:val="24"/>
          <w:szCs w:val="24"/>
        </w:rPr>
      </w:pPr>
      <w:r w:rsidRPr="008A0B2E">
        <w:rPr>
          <w:rFonts w:ascii="Times New Roman" w:hAnsi="Times New Roman" w:cs="Times New Roman"/>
          <w:sz w:val="24"/>
          <w:szCs w:val="24"/>
        </w:rPr>
        <w:t>Kenneth</w:t>
      </w:r>
      <w:r w:rsidR="00071696" w:rsidRPr="008A0B2E">
        <w:rPr>
          <w:rFonts w:ascii="Times New Roman" w:hAnsi="Times New Roman" w:cs="Times New Roman"/>
          <w:sz w:val="24"/>
          <w:szCs w:val="24"/>
        </w:rPr>
        <w:t xml:space="preserve"> J. </w:t>
      </w:r>
      <w:r w:rsidRPr="008A0B2E">
        <w:rPr>
          <w:rFonts w:ascii="Times New Roman" w:hAnsi="Times New Roman" w:cs="Times New Roman"/>
          <w:sz w:val="24"/>
          <w:szCs w:val="24"/>
        </w:rPr>
        <w:t>Squire</w:t>
      </w:r>
      <w:r w:rsidR="00703EB5" w:rsidRPr="008A0B2E">
        <w:rPr>
          <w:rFonts w:ascii="Times New Roman" w:hAnsi="Times New Roman" w:cs="Times New Roman"/>
          <w:sz w:val="24"/>
          <w:szCs w:val="24"/>
          <w:vertAlign w:val="superscript"/>
        </w:rPr>
        <w:t>*a</w:t>
      </w:r>
      <w:r w:rsidRPr="008A0B2E">
        <w:rPr>
          <w:rFonts w:ascii="Times New Roman" w:hAnsi="Times New Roman" w:cs="Times New Roman"/>
          <w:sz w:val="24"/>
          <w:szCs w:val="24"/>
        </w:rPr>
        <w:t xml:space="preserve">, Jacob </w:t>
      </w:r>
      <w:r w:rsidR="00071696" w:rsidRPr="008A0B2E">
        <w:rPr>
          <w:rFonts w:ascii="Times New Roman" w:hAnsi="Times New Roman" w:cs="Times New Roman"/>
          <w:sz w:val="24"/>
          <w:szCs w:val="24"/>
        </w:rPr>
        <w:t xml:space="preserve">K. </w:t>
      </w:r>
      <w:r w:rsidRPr="008A0B2E">
        <w:rPr>
          <w:rFonts w:ascii="Times New Roman" w:hAnsi="Times New Roman" w:cs="Times New Roman"/>
          <w:sz w:val="24"/>
          <w:szCs w:val="24"/>
        </w:rPr>
        <w:t>Hedelius</w:t>
      </w:r>
      <w:r w:rsidR="00703EB5" w:rsidRPr="008A0B2E">
        <w:rPr>
          <w:rFonts w:ascii="Times New Roman" w:hAnsi="Times New Roman" w:cs="Times New Roman"/>
          <w:sz w:val="24"/>
          <w:szCs w:val="24"/>
          <w:vertAlign w:val="superscript"/>
        </w:rPr>
        <w:t>a</w:t>
      </w:r>
      <w:r w:rsidRPr="008A0B2E">
        <w:rPr>
          <w:rFonts w:ascii="Times New Roman" w:hAnsi="Times New Roman" w:cs="Times New Roman"/>
          <w:sz w:val="24"/>
          <w:szCs w:val="24"/>
        </w:rPr>
        <w:t xml:space="preserve">, </w:t>
      </w:r>
      <w:r w:rsidR="00A16509" w:rsidRPr="008A0B2E">
        <w:rPr>
          <w:rFonts w:ascii="Times New Roman" w:hAnsi="Times New Roman" w:cs="Times New Roman"/>
          <w:sz w:val="24"/>
          <w:szCs w:val="24"/>
        </w:rPr>
        <w:t>David</w:t>
      </w:r>
      <w:r w:rsidR="000956A3" w:rsidRPr="008A0B2E">
        <w:rPr>
          <w:rFonts w:ascii="Times New Roman" w:hAnsi="Times New Roman" w:cs="Times New Roman"/>
          <w:sz w:val="24"/>
          <w:szCs w:val="24"/>
        </w:rPr>
        <w:t xml:space="preserve"> K.</w:t>
      </w:r>
      <w:r w:rsidR="00A16509" w:rsidRPr="008A0B2E">
        <w:rPr>
          <w:rFonts w:ascii="Times New Roman" w:hAnsi="Times New Roman" w:cs="Times New Roman"/>
          <w:sz w:val="24"/>
          <w:szCs w:val="24"/>
        </w:rPr>
        <w:t xml:space="preserve"> Moser</w:t>
      </w:r>
      <w:r w:rsidR="00A16509" w:rsidRPr="008A0B2E">
        <w:rPr>
          <w:rFonts w:ascii="Times New Roman" w:hAnsi="Times New Roman" w:cs="Times New Roman"/>
          <w:sz w:val="24"/>
          <w:szCs w:val="24"/>
          <w:vertAlign w:val="superscript"/>
        </w:rPr>
        <w:t>a</w:t>
      </w:r>
      <w:r w:rsidR="00A16509" w:rsidRPr="008A0B2E">
        <w:rPr>
          <w:rFonts w:ascii="Times New Roman" w:hAnsi="Times New Roman" w:cs="Times New Roman"/>
          <w:sz w:val="24"/>
          <w:szCs w:val="24"/>
        </w:rPr>
        <w:t xml:space="preserve">, </w:t>
      </w:r>
      <w:r w:rsidRPr="008A0B2E">
        <w:rPr>
          <w:rFonts w:ascii="Times New Roman" w:hAnsi="Times New Roman" w:cs="Times New Roman"/>
          <w:sz w:val="24"/>
          <w:szCs w:val="24"/>
        </w:rPr>
        <w:t>James Q. Peterson</w:t>
      </w:r>
      <w:r w:rsidR="00703EB5" w:rsidRPr="008A0B2E">
        <w:rPr>
          <w:rFonts w:ascii="Times New Roman" w:hAnsi="Times New Roman" w:cs="Times New Roman"/>
          <w:sz w:val="24"/>
          <w:szCs w:val="24"/>
          <w:vertAlign w:val="superscript"/>
        </w:rPr>
        <w:t>a</w:t>
      </w:r>
      <w:r w:rsidRPr="008A0B2E">
        <w:rPr>
          <w:rFonts w:ascii="Times New Roman" w:hAnsi="Times New Roman" w:cs="Times New Roman"/>
          <w:sz w:val="24"/>
          <w:szCs w:val="24"/>
        </w:rPr>
        <w:t xml:space="preserve">, Eric </w:t>
      </w:r>
      <w:r w:rsidR="00071696" w:rsidRPr="008A0B2E">
        <w:rPr>
          <w:rFonts w:ascii="Times New Roman" w:hAnsi="Times New Roman" w:cs="Times New Roman"/>
          <w:sz w:val="24"/>
          <w:szCs w:val="24"/>
        </w:rPr>
        <w:t xml:space="preserve">T. </w:t>
      </w:r>
      <w:r w:rsidRPr="008A0B2E">
        <w:rPr>
          <w:rFonts w:ascii="Times New Roman" w:hAnsi="Times New Roman" w:cs="Times New Roman"/>
          <w:sz w:val="24"/>
          <w:szCs w:val="24"/>
        </w:rPr>
        <w:t>Gorman</w:t>
      </w:r>
      <w:r w:rsidR="00703EB5" w:rsidRPr="008A0B2E">
        <w:rPr>
          <w:rFonts w:ascii="Times New Roman" w:hAnsi="Times New Roman" w:cs="Times New Roman"/>
          <w:sz w:val="24"/>
          <w:szCs w:val="24"/>
          <w:vertAlign w:val="superscript"/>
        </w:rPr>
        <w:t>b</w:t>
      </w:r>
      <w:r w:rsidRPr="008A0B2E">
        <w:rPr>
          <w:rFonts w:ascii="Times New Roman" w:hAnsi="Times New Roman" w:cs="Times New Roman"/>
          <w:sz w:val="24"/>
          <w:szCs w:val="24"/>
        </w:rPr>
        <w:t xml:space="preserve">, </w:t>
      </w:r>
      <w:r w:rsidR="00FE0788" w:rsidRPr="008A0B2E">
        <w:rPr>
          <w:rFonts w:ascii="Times New Roman" w:hAnsi="Times New Roman" w:cs="Times New Roman"/>
          <w:sz w:val="24"/>
          <w:szCs w:val="24"/>
        </w:rPr>
        <w:t>Emily Kan</w:t>
      </w:r>
      <w:r w:rsidR="00FE0788" w:rsidRPr="008A0B2E">
        <w:rPr>
          <w:rFonts w:ascii="Times New Roman" w:hAnsi="Times New Roman" w:cs="Times New Roman"/>
          <w:sz w:val="24"/>
          <w:szCs w:val="24"/>
          <w:vertAlign w:val="superscript"/>
        </w:rPr>
        <w:t>b</w:t>
      </w:r>
      <w:r w:rsidR="00FE0788" w:rsidRPr="008A0B2E">
        <w:rPr>
          <w:rFonts w:ascii="Times New Roman" w:hAnsi="Times New Roman" w:cs="Times New Roman"/>
          <w:sz w:val="24"/>
          <w:szCs w:val="24"/>
        </w:rPr>
        <w:t>, D. Brent Mott</w:t>
      </w:r>
      <w:r w:rsidR="00FE0788" w:rsidRPr="008A0B2E">
        <w:rPr>
          <w:rFonts w:ascii="Times New Roman" w:hAnsi="Times New Roman" w:cs="Times New Roman"/>
          <w:b/>
          <w:bCs/>
          <w:sz w:val="24"/>
          <w:szCs w:val="24"/>
          <w:vertAlign w:val="superscript"/>
        </w:rPr>
        <w:t>b</w:t>
      </w:r>
      <w:r w:rsidR="00FE0788" w:rsidRPr="008A0B2E">
        <w:rPr>
          <w:rFonts w:ascii="Times New Roman" w:hAnsi="Times New Roman" w:cs="Times New Roman"/>
          <w:b/>
          <w:bCs/>
          <w:sz w:val="24"/>
          <w:szCs w:val="24"/>
        </w:rPr>
        <w:t>,</w:t>
      </w:r>
      <w:r w:rsidR="00FE0788" w:rsidRPr="008A0B2E">
        <w:rPr>
          <w:rFonts w:ascii="Times New Roman" w:hAnsi="Times New Roman" w:cs="Times New Roman"/>
          <w:sz w:val="24"/>
          <w:szCs w:val="24"/>
        </w:rPr>
        <w:t xml:space="preserve"> </w:t>
      </w:r>
      <w:r w:rsidR="00DC504B" w:rsidRPr="008A0B2E">
        <w:rPr>
          <w:rFonts w:ascii="Times New Roman" w:hAnsi="Times New Roman" w:cs="Times New Roman"/>
          <w:sz w:val="24"/>
          <w:szCs w:val="24"/>
        </w:rPr>
        <w:t>Ulrik B. Gliese</w:t>
      </w:r>
      <w:r w:rsidR="00A728BD" w:rsidRPr="008A0B2E">
        <w:rPr>
          <w:rFonts w:ascii="Times New Roman" w:hAnsi="Times New Roman" w:cs="Times New Roman"/>
          <w:sz w:val="24"/>
          <w:szCs w:val="24"/>
          <w:vertAlign w:val="superscript"/>
        </w:rPr>
        <w:t>c</w:t>
      </w:r>
      <w:r w:rsidR="00DC504B" w:rsidRPr="008A0B2E">
        <w:rPr>
          <w:rFonts w:ascii="Times New Roman" w:hAnsi="Times New Roman" w:cs="Times New Roman"/>
          <w:sz w:val="24"/>
          <w:szCs w:val="24"/>
        </w:rPr>
        <w:t xml:space="preserve">, </w:t>
      </w:r>
      <w:r w:rsidRPr="008A0B2E">
        <w:rPr>
          <w:rFonts w:ascii="Times New Roman" w:hAnsi="Times New Roman" w:cs="Times New Roman"/>
          <w:sz w:val="24"/>
          <w:szCs w:val="24"/>
        </w:rPr>
        <w:t>and Gerhard Meister</w:t>
      </w:r>
      <w:r w:rsidR="00703EB5" w:rsidRPr="008A0B2E">
        <w:rPr>
          <w:rFonts w:ascii="Times New Roman" w:hAnsi="Times New Roman" w:cs="Times New Roman"/>
          <w:sz w:val="24"/>
          <w:szCs w:val="24"/>
          <w:vertAlign w:val="superscript"/>
        </w:rPr>
        <w:t>b</w:t>
      </w:r>
    </w:p>
    <w:p w14:paraId="37AFE1F2" w14:textId="796D56A3" w:rsidR="00DE0595" w:rsidRPr="008A0B2E" w:rsidRDefault="00703EB5" w:rsidP="00DE0595">
      <w:pPr>
        <w:spacing w:after="0"/>
        <w:jc w:val="center"/>
        <w:rPr>
          <w:rFonts w:ascii="Times New Roman" w:hAnsi="Times New Roman" w:cs="Times New Roman"/>
          <w:sz w:val="24"/>
          <w:szCs w:val="24"/>
        </w:rPr>
      </w:pPr>
      <w:r w:rsidRPr="008A0B2E">
        <w:rPr>
          <w:rFonts w:ascii="Times New Roman" w:hAnsi="Times New Roman" w:cs="Times New Roman"/>
          <w:sz w:val="24"/>
          <w:szCs w:val="24"/>
          <w:vertAlign w:val="superscript"/>
        </w:rPr>
        <w:t>a</w:t>
      </w:r>
      <w:r w:rsidR="00DE0595" w:rsidRPr="008A0B2E">
        <w:rPr>
          <w:rFonts w:ascii="Times New Roman" w:hAnsi="Times New Roman" w:cs="Times New Roman"/>
          <w:sz w:val="24"/>
          <w:szCs w:val="24"/>
        </w:rPr>
        <w:t>Space Dynamics Laboratory</w:t>
      </w:r>
      <w:r w:rsidR="001C45CA" w:rsidRPr="008A0B2E">
        <w:rPr>
          <w:rFonts w:ascii="Times New Roman" w:hAnsi="Times New Roman" w:cs="Times New Roman"/>
          <w:sz w:val="24"/>
          <w:szCs w:val="24"/>
        </w:rPr>
        <w:t>, 416 East Innovation Ave, North Logan, UT USA 84341</w:t>
      </w:r>
    </w:p>
    <w:p w14:paraId="717BD668" w14:textId="03394E89" w:rsidR="00DE0595" w:rsidRPr="008A0B2E" w:rsidRDefault="00703EB5" w:rsidP="00703EB5">
      <w:pPr>
        <w:spacing w:after="0"/>
        <w:jc w:val="center"/>
        <w:rPr>
          <w:rFonts w:ascii="Times New Roman" w:hAnsi="Times New Roman" w:cs="Times New Roman"/>
          <w:sz w:val="24"/>
          <w:szCs w:val="24"/>
        </w:rPr>
      </w:pPr>
      <w:r w:rsidRPr="008A0B2E">
        <w:rPr>
          <w:rFonts w:ascii="Times New Roman" w:hAnsi="Times New Roman" w:cs="Times New Roman"/>
          <w:sz w:val="24"/>
          <w:szCs w:val="24"/>
          <w:vertAlign w:val="superscript"/>
        </w:rPr>
        <w:t>b</w:t>
      </w:r>
      <w:r w:rsidR="00DE0595" w:rsidRPr="008A0B2E">
        <w:rPr>
          <w:rFonts w:ascii="Times New Roman" w:hAnsi="Times New Roman" w:cs="Times New Roman"/>
          <w:sz w:val="24"/>
          <w:szCs w:val="24"/>
        </w:rPr>
        <w:t>NASA Goddard Space Flight Center (GSFC)</w:t>
      </w:r>
      <w:r w:rsidR="001C45CA" w:rsidRPr="008A0B2E">
        <w:rPr>
          <w:rFonts w:ascii="Times New Roman" w:hAnsi="Times New Roman" w:cs="Times New Roman"/>
          <w:sz w:val="24"/>
          <w:szCs w:val="24"/>
        </w:rPr>
        <w:t>, 8800 Greenbelt Rd, Greenbelt, MD USA 20771</w:t>
      </w:r>
    </w:p>
    <w:p w14:paraId="48869D9C" w14:textId="0064C204" w:rsidR="00A728BD" w:rsidRPr="008A0B2E" w:rsidRDefault="00A728BD" w:rsidP="00703EB5">
      <w:pPr>
        <w:spacing w:after="0"/>
        <w:jc w:val="center"/>
        <w:rPr>
          <w:rFonts w:ascii="Times New Roman" w:hAnsi="Times New Roman" w:cs="Times New Roman"/>
          <w:sz w:val="24"/>
          <w:szCs w:val="24"/>
        </w:rPr>
      </w:pPr>
      <w:r w:rsidRPr="008A0B2E">
        <w:rPr>
          <w:rFonts w:ascii="Times New Roman" w:hAnsi="Times New Roman" w:cs="Times New Roman"/>
          <w:sz w:val="24"/>
          <w:szCs w:val="24"/>
          <w:vertAlign w:val="superscript"/>
        </w:rPr>
        <w:t>c</w:t>
      </w:r>
      <w:r w:rsidRPr="008A0B2E">
        <w:rPr>
          <w:rFonts w:ascii="Times New Roman" w:hAnsi="Times New Roman" w:cs="Times New Roman"/>
          <w:sz w:val="24"/>
          <w:szCs w:val="24"/>
        </w:rPr>
        <w:t>KBR Inc., 8120 Maple Lawn Blvd, Fulton, MD 20759, USA</w:t>
      </w:r>
    </w:p>
    <w:p w14:paraId="6AC8E205" w14:textId="632FDC25" w:rsidR="00703EB5" w:rsidRPr="00703EB5" w:rsidRDefault="00703EB5" w:rsidP="00703EB5">
      <w:pPr>
        <w:spacing w:before="480" w:after="240"/>
        <w:jc w:val="center"/>
        <w:rPr>
          <w:rFonts w:ascii="Times New Roman" w:hAnsi="Times New Roman" w:cs="Times New Roman"/>
          <w:b/>
          <w:bCs/>
          <w:sz w:val="24"/>
          <w:szCs w:val="24"/>
        </w:rPr>
      </w:pPr>
      <w:r w:rsidRPr="00703EB5">
        <w:rPr>
          <w:rFonts w:ascii="Times New Roman" w:hAnsi="Times New Roman" w:cs="Times New Roman"/>
          <w:b/>
          <w:bCs/>
        </w:rPr>
        <w:t>ABSTRACT</w:t>
      </w:r>
    </w:p>
    <w:p w14:paraId="0478DD55" w14:textId="3CC6DE4B" w:rsidR="006A0E43" w:rsidRDefault="006A0E43" w:rsidP="006A0E43">
      <w:pPr>
        <w:jc w:val="both"/>
        <w:rPr>
          <w:rFonts w:ascii="Times New Roman" w:hAnsi="Times New Roman" w:cs="Times New Roman"/>
          <w:sz w:val="20"/>
          <w:szCs w:val="20"/>
        </w:rPr>
      </w:pPr>
      <w:r w:rsidRPr="00703EB5">
        <w:rPr>
          <w:rFonts w:ascii="Times New Roman" w:hAnsi="Times New Roman" w:cs="Times New Roman"/>
          <w:sz w:val="20"/>
          <w:szCs w:val="20"/>
        </w:rPr>
        <w:t xml:space="preserve">The Ocean Color Instrument (OCI), </w:t>
      </w:r>
      <w:r w:rsidR="00EF35DA" w:rsidRPr="00703EB5">
        <w:rPr>
          <w:rFonts w:ascii="Times New Roman" w:hAnsi="Times New Roman" w:cs="Times New Roman"/>
          <w:sz w:val="20"/>
          <w:szCs w:val="20"/>
        </w:rPr>
        <w:t>the primary payload</w:t>
      </w:r>
      <w:r w:rsidRPr="00703EB5">
        <w:rPr>
          <w:rFonts w:ascii="Times New Roman" w:hAnsi="Times New Roman" w:cs="Times New Roman"/>
          <w:sz w:val="20"/>
          <w:szCs w:val="20"/>
        </w:rPr>
        <w:t xml:space="preserve"> </w:t>
      </w:r>
      <w:r w:rsidR="00EF35DA" w:rsidRPr="00703EB5">
        <w:rPr>
          <w:rFonts w:ascii="Times New Roman" w:hAnsi="Times New Roman" w:cs="Times New Roman"/>
          <w:sz w:val="20"/>
          <w:szCs w:val="20"/>
        </w:rPr>
        <w:t xml:space="preserve">of </w:t>
      </w:r>
      <w:r w:rsidRPr="00703EB5">
        <w:rPr>
          <w:rFonts w:ascii="Times New Roman" w:hAnsi="Times New Roman" w:cs="Times New Roman"/>
          <w:sz w:val="20"/>
          <w:szCs w:val="20"/>
        </w:rPr>
        <w:t>the Plankton, Aerosol, Cloud</w:t>
      </w:r>
      <w:r w:rsidR="00095689" w:rsidRPr="00703EB5">
        <w:rPr>
          <w:rFonts w:ascii="Times New Roman" w:hAnsi="Times New Roman" w:cs="Times New Roman"/>
          <w:sz w:val="20"/>
          <w:szCs w:val="20"/>
        </w:rPr>
        <w:t>,</w:t>
      </w:r>
      <w:r w:rsidRPr="00703EB5">
        <w:rPr>
          <w:rFonts w:ascii="Times New Roman" w:hAnsi="Times New Roman" w:cs="Times New Roman"/>
          <w:sz w:val="20"/>
          <w:szCs w:val="20"/>
        </w:rPr>
        <w:t xml:space="preserve"> ocean Ecosystem (PACE) </w:t>
      </w:r>
      <w:r w:rsidR="00EF35DA" w:rsidRPr="00703EB5">
        <w:rPr>
          <w:rFonts w:ascii="Times New Roman" w:hAnsi="Times New Roman" w:cs="Times New Roman"/>
          <w:sz w:val="20"/>
          <w:szCs w:val="20"/>
        </w:rPr>
        <w:t>observatory</w:t>
      </w:r>
      <w:r w:rsidRPr="00703EB5">
        <w:rPr>
          <w:rFonts w:ascii="Times New Roman" w:hAnsi="Times New Roman" w:cs="Times New Roman"/>
          <w:sz w:val="20"/>
          <w:szCs w:val="20"/>
        </w:rPr>
        <w:t xml:space="preserve">, will collect data </w:t>
      </w:r>
      <w:r w:rsidR="0091263C" w:rsidRPr="00703EB5">
        <w:rPr>
          <w:rFonts w:ascii="Times New Roman" w:hAnsi="Times New Roman" w:cs="Times New Roman"/>
          <w:sz w:val="20"/>
          <w:szCs w:val="20"/>
        </w:rPr>
        <w:t>to monitor</w:t>
      </w:r>
      <w:r w:rsidRPr="00703EB5">
        <w:rPr>
          <w:rFonts w:ascii="Times New Roman" w:hAnsi="Times New Roman" w:cs="Times New Roman"/>
          <w:sz w:val="20"/>
          <w:szCs w:val="20"/>
        </w:rPr>
        <w:t xml:space="preserve"> the health of </w:t>
      </w:r>
      <w:r w:rsidR="0091263C" w:rsidRPr="00703EB5">
        <w:rPr>
          <w:rFonts w:ascii="Times New Roman" w:hAnsi="Times New Roman" w:cs="Times New Roman"/>
          <w:sz w:val="20"/>
          <w:szCs w:val="20"/>
        </w:rPr>
        <w:t xml:space="preserve">Earth’s </w:t>
      </w:r>
      <w:r w:rsidRPr="00703EB5">
        <w:rPr>
          <w:rFonts w:ascii="Times New Roman" w:hAnsi="Times New Roman" w:cs="Times New Roman"/>
          <w:sz w:val="20"/>
          <w:szCs w:val="20"/>
        </w:rPr>
        <w:t>oceans and atmosphere.</w:t>
      </w:r>
      <w:r w:rsidR="00C12C11" w:rsidRPr="00703EB5">
        <w:rPr>
          <w:rFonts w:ascii="Times New Roman" w:hAnsi="Times New Roman" w:cs="Times New Roman"/>
          <w:sz w:val="20"/>
          <w:szCs w:val="20"/>
        </w:rPr>
        <w:t xml:space="preserve"> </w:t>
      </w:r>
      <w:r w:rsidR="0083284F" w:rsidRPr="00703EB5">
        <w:rPr>
          <w:rFonts w:ascii="Times New Roman" w:hAnsi="Times New Roman" w:cs="Times New Roman"/>
          <w:sz w:val="20"/>
          <w:szCs w:val="20"/>
        </w:rPr>
        <w:t>The Short-Wave Infrared (SWIR) Detection Assembly (SDA)</w:t>
      </w:r>
      <w:r w:rsidR="0004055F" w:rsidRPr="00703EB5">
        <w:rPr>
          <w:rFonts w:ascii="Times New Roman" w:hAnsi="Times New Roman" w:cs="Times New Roman"/>
          <w:sz w:val="20"/>
          <w:szCs w:val="20"/>
        </w:rPr>
        <w:t xml:space="preserve"> was</w:t>
      </w:r>
      <w:r w:rsidR="0083284F" w:rsidRPr="00703EB5">
        <w:rPr>
          <w:rFonts w:ascii="Times New Roman" w:hAnsi="Times New Roman" w:cs="Times New Roman"/>
          <w:sz w:val="20"/>
          <w:szCs w:val="20"/>
        </w:rPr>
        <w:t xml:space="preserve"> built and characterized by</w:t>
      </w:r>
      <w:r w:rsidR="00D27A8A">
        <w:rPr>
          <w:rFonts w:ascii="Times New Roman" w:hAnsi="Times New Roman" w:cs="Times New Roman"/>
          <w:sz w:val="20"/>
          <w:szCs w:val="20"/>
        </w:rPr>
        <w:t xml:space="preserve"> the Utah State University</w:t>
      </w:r>
      <w:r w:rsidR="0083284F" w:rsidRPr="00703EB5">
        <w:rPr>
          <w:rFonts w:ascii="Times New Roman" w:hAnsi="Times New Roman" w:cs="Times New Roman"/>
          <w:sz w:val="20"/>
          <w:szCs w:val="20"/>
        </w:rPr>
        <w:t xml:space="preserve"> Space Dynamics Laboratory</w:t>
      </w:r>
      <w:r w:rsidR="0004055F" w:rsidRPr="00703EB5">
        <w:rPr>
          <w:rFonts w:ascii="Times New Roman" w:hAnsi="Times New Roman" w:cs="Times New Roman"/>
          <w:sz w:val="20"/>
          <w:szCs w:val="20"/>
        </w:rPr>
        <w:t xml:space="preserve"> (SDL) and</w:t>
      </w:r>
      <w:r w:rsidR="0083284F" w:rsidRPr="00703EB5">
        <w:rPr>
          <w:rFonts w:ascii="Times New Roman" w:hAnsi="Times New Roman" w:cs="Times New Roman"/>
          <w:sz w:val="20"/>
          <w:szCs w:val="20"/>
        </w:rPr>
        <w:t xml:space="preserve"> is a subsystem of OCI</w:t>
      </w:r>
      <w:r w:rsidR="0004055F" w:rsidRPr="00703EB5">
        <w:rPr>
          <w:rFonts w:ascii="Times New Roman" w:hAnsi="Times New Roman" w:cs="Times New Roman"/>
          <w:sz w:val="20"/>
          <w:szCs w:val="20"/>
        </w:rPr>
        <w:t xml:space="preserve">. The </w:t>
      </w:r>
      <w:r w:rsidR="00E71B59" w:rsidRPr="00703EB5">
        <w:rPr>
          <w:rFonts w:ascii="Times New Roman" w:hAnsi="Times New Roman" w:cs="Times New Roman"/>
          <w:sz w:val="20"/>
          <w:szCs w:val="20"/>
        </w:rPr>
        <w:t xml:space="preserve">SDA </w:t>
      </w:r>
      <w:r w:rsidR="0083284F" w:rsidRPr="00703EB5">
        <w:rPr>
          <w:rFonts w:ascii="Times New Roman" w:hAnsi="Times New Roman" w:cs="Times New Roman"/>
          <w:sz w:val="20"/>
          <w:szCs w:val="20"/>
        </w:rPr>
        <w:t xml:space="preserve">measures </w:t>
      </w:r>
      <w:r w:rsidR="00A65441" w:rsidRPr="00703EB5">
        <w:rPr>
          <w:rFonts w:ascii="Times New Roman" w:hAnsi="Times New Roman" w:cs="Times New Roman"/>
          <w:sz w:val="20"/>
          <w:szCs w:val="20"/>
        </w:rPr>
        <w:t>seven</w:t>
      </w:r>
      <w:r w:rsidR="0083284F" w:rsidRPr="00703EB5">
        <w:rPr>
          <w:rFonts w:ascii="Times New Roman" w:hAnsi="Times New Roman" w:cs="Times New Roman"/>
          <w:sz w:val="20"/>
          <w:szCs w:val="20"/>
        </w:rPr>
        <w:t xml:space="preserve"> bands centered at 940, 1038, 1250, 1378, 1615, 2130, and 2260 nm, with standard</w:t>
      </w:r>
      <w:r w:rsidR="00D27A8A">
        <w:rPr>
          <w:rFonts w:ascii="Times New Roman" w:hAnsi="Times New Roman" w:cs="Times New Roman"/>
          <w:sz w:val="20"/>
          <w:szCs w:val="20"/>
        </w:rPr>
        <w:t>-</w:t>
      </w:r>
      <w:r w:rsidR="0083284F" w:rsidRPr="00703EB5">
        <w:rPr>
          <w:rFonts w:ascii="Times New Roman" w:hAnsi="Times New Roman" w:cs="Times New Roman"/>
          <w:sz w:val="20"/>
          <w:szCs w:val="20"/>
        </w:rPr>
        <w:t xml:space="preserve"> and high-gain varieties for the 1250 and 1615 nm bands</w:t>
      </w:r>
      <w:r w:rsidR="00A65441" w:rsidRPr="00703EB5">
        <w:rPr>
          <w:rFonts w:ascii="Times New Roman" w:hAnsi="Times New Roman" w:cs="Times New Roman"/>
          <w:sz w:val="20"/>
          <w:szCs w:val="20"/>
        </w:rPr>
        <w:t>,</w:t>
      </w:r>
      <w:r w:rsidR="0083284F" w:rsidRPr="00703EB5">
        <w:rPr>
          <w:rFonts w:ascii="Times New Roman" w:hAnsi="Times New Roman" w:cs="Times New Roman"/>
          <w:sz w:val="20"/>
          <w:szCs w:val="20"/>
        </w:rPr>
        <w:t xml:space="preserve"> resulting in nine total </w:t>
      </w:r>
      <w:r w:rsidR="00E71B59" w:rsidRPr="00703EB5">
        <w:rPr>
          <w:rFonts w:ascii="Times New Roman" w:hAnsi="Times New Roman" w:cs="Times New Roman"/>
          <w:sz w:val="20"/>
          <w:szCs w:val="20"/>
        </w:rPr>
        <w:t xml:space="preserve">detection </w:t>
      </w:r>
      <w:r w:rsidR="0083284F" w:rsidRPr="00703EB5">
        <w:rPr>
          <w:rFonts w:ascii="Times New Roman" w:hAnsi="Times New Roman" w:cs="Times New Roman"/>
          <w:sz w:val="20"/>
          <w:szCs w:val="20"/>
        </w:rPr>
        <w:t>configurations in the SWIR.</w:t>
      </w:r>
      <w:r w:rsidR="0004055F" w:rsidRPr="00703EB5">
        <w:rPr>
          <w:rFonts w:ascii="Times New Roman" w:hAnsi="Times New Roman" w:cs="Times New Roman"/>
          <w:sz w:val="20"/>
          <w:szCs w:val="20"/>
        </w:rPr>
        <w:t xml:space="preserve"> </w:t>
      </w:r>
      <w:r w:rsidRPr="00703EB5">
        <w:rPr>
          <w:rFonts w:ascii="Times New Roman" w:hAnsi="Times New Roman" w:cs="Times New Roman"/>
          <w:sz w:val="20"/>
          <w:szCs w:val="20"/>
        </w:rPr>
        <w:t xml:space="preserve">The </w:t>
      </w:r>
      <w:r w:rsidR="003C474E" w:rsidRPr="00703EB5">
        <w:rPr>
          <w:rFonts w:ascii="Times New Roman" w:hAnsi="Times New Roman" w:cs="Times New Roman"/>
          <w:sz w:val="20"/>
          <w:szCs w:val="20"/>
        </w:rPr>
        <w:t xml:space="preserve">delivery </w:t>
      </w:r>
      <w:r w:rsidRPr="00703EB5">
        <w:rPr>
          <w:rFonts w:ascii="Times New Roman" w:hAnsi="Times New Roman" w:cs="Times New Roman"/>
          <w:sz w:val="20"/>
          <w:szCs w:val="20"/>
        </w:rPr>
        <w:t xml:space="preserve">of high-quality science data is critically dependent upon </w:t>
      </w:r>
      <w:r w:rsidR="0091263C" w:rsidRPr="00703EB5">
        <w:rPr>
          <w:rFonts w:ascii="Times New Roman" w:hAnsi="Times New Roman" w:cs="Times New Roman"/>
          <w:sz w:val="20"/>
          <w:szCs w:val="20"/>
        </w:rPr>
        <w:t xml:space="preserve">accurately characterizing </w:t>
      </w:r>
      <w:r w:rsidRPr="00703EB5">
        <w:rPr>
          <w:rFonts w:ascii="Times New Roman" w:hAnsi="Times New Roman" w:cs="Times New Roman"/>
          <w:sz w:val="20"/>
          <w:szCs w:val="20"/>
        </w:rPr>
        <w:t>the linearity of the SDA.</w:t>
      </w:r>
      <w:r w:rsidR="00C12C11" w:rsidRPr="00703EB5">
        <w:rPr>
          <w:rFonts w:ascii="Times New Roman" w:hAnsi="Times New Roman" w:cs="Times New Roman"/>
          <w:sz w:val="20"/>
          <w:szCs w:val="20"/>
        </w:rPr>
        <w:t xml:space="preserve"> </w:t>
      </w:r>
      <w:r w:rsidR="0091263C" w:rsidRPr="00703EB5">
        <w:rPr>
          <w:rFonts w:ascii="Times New Roman" w:hAnsi="Times New Roman" w:cs="Times New Roman"/>
          <w:sz w:val="20"/>
          <w:szCs w:val="20"/>
        </w:rPr>
        <w:t>T</w:t>
      </w:r>
      <w:r w:rsidRPr="00703EB5">
        <w:rPr>
          <w:rFonts w:ascii="Times New Roman" w:hAnsi="Times New Roman" w:cs="Times New Roman"/>
          <w:sz w:val="20"/>
          <w:szCs w:val="20"/>
        </w:rPr>
        <w:t>wo metrology techniques were employed to measure the linearity and characterize the frequency-dependent linearity uncertainty of the system.</w:t>
      </w:r>
      <w:r w:rsidR="00C12C11" w:rsidRPr="00703EB5">
        <w:rPr>
          <w:rFonts w:ascii="Times New Roman" w:hAnsi="Times New Roman" w:cs="Times New Roman"/>
          <w:sz w:val="20"/>
          <w:szCs w:val="20"/>
        </w:rPr>
        <w:t xml:space="preserve"> </w:t>
      </w:r>
      <w:r w:rsidR="0091263C" w:rsidRPr="00703EB5">
        <w:rPr>
          <w:rFonts w:ascii="Times New Roman" w:hAnsi="Times New Roman" w:cs="Times New Roman"/>
          <w:sz w:val="20"/>
          <w:szCs w:val="20"/>
        </w:rPr>
        <w:t xml:space="preserve">The first technique used </w:t>
      </w:r>
      <w:r w:rsidRPr="00703EB5">
        <w:rPr>
          <w:rFonts w:ascii="Times New Roman" w:hAnsi="Times New Roman" w:cs="Times New Roman"/>
          <w:sz w:val="20"/>
          <w:szCs w:val="20"/>
        </w:rPr>
        <w:t>superposition linearity measurement</w:t>
      </w:r>
      <w:r w:rsidR="0091263C" w:rsidRPr="00703EB5">
        <w:rPr>
          <w:rFonts w:ascii="Times New Roman" w:hAnsi="Times New Roman" w:cs="Times New Roman"/>
          <w:sz w:val="20"/>
          <w:szCs w:val="20"/>
        </w:rPr>
        <w:t>s</w:t>
      </w:r>
      <w:r w:rsidRPr="00703EB5">
        <w:rPr>
          <w:rFonts w:ascii="Times New Roman" w:hAnsi="Times New Roman" w:cs="Times New Roman"/>
          <w:sz w:val="20"/>
          <w:szCs w:val="20"/>
        </w:rPr>
        <w:t xml:space="preserve"> to </w:t>
      </w:r>
      <w:r w:rsidR="0091263C" w:rsidRPr="00703EB5">
        <w:rPr>
          <w:rFonts w:ascii="Times New Roman" w:hAnsi="Times New Roman" w:cs="Times New Roman"/>
          <w:sz w:val="20"/>
          <w:szCs w:val="20"/>
        </w:rPr>
        <w:t xml:space="preserve">determine </w:t>
      </w:r>
      <w:r w:rsidRPr="00703EB5">
        <w:rPr>
          <w:rFonts w:ascii="Times New Roman" w:hAnsi="Times New Roman" w:cs="Times New Roman"/>
          <w:sz w:val="20"/>
          <w:szCs w:val="20"/>
        </w:rPr>
        <w:t>the DC linearity</w:t>
      </w:r>
      <w:r w:rsidR="009A7666" w:rsidRPr="00703EB5">
        <w:rPr>
          <w:rFonts w:ascii="Times New Roman" w:hAnsi="Times New Roman" w:cs="Times New Roman"/>
          <w:sz w:val="20"/>
          <w:szCs w:val="20"/>
        </w:rPr>
        <w:t>,</w:t>
      </w:r>
      <w:r w:rsidRPr="00703EB5">
        <w:rPr>
          <w:rFonts w:ascii="Times New Roman" w:hAnsi="Times New Roman" w:cs="Times New Roman"/>
          <w:sz w:val="20"/>
          <w:szCs w:val="20"/>
        </w:rPr>
        <w:t xml:space="preserve"> and </w:t>
      </w:r>
      <w:r w:rsidR="0091263C" w:rsidRPr="00703EB5">
        <w:rPr>
          <w:rFonts w:ascii="Times New Roman" w:hAnsi="Times New Roman" w:cs="Times New Roman"/>
          <w:sz w:val="20"/>
          <w:szCs w:val="20"/>
        </w:rPr>
        <w:t xml:space="preserve">the second technique involved </w:t>
      </w:r>
      <w:r w:rsidRPr="00703EB5">
        <w:rPr>
          <w:rFonts w:ascii="Times New Roman" w:hAnsi="Times New Roman" w:cs="Times New Roman"/>
          <w:sz w:val="20"/>
          <w:szCs w:val="20"/>
        </w:rPr>
        <w:t>a</w:t>
      </w:r>
      <w:r w:rsidR="003B5893" w:rsidRPr="00703EB5">
        <w:rPr>
          <w:rFonts w:ascii="Times New Roman" w:hAnsi="Times New Roman" w:cs="Times New Roman"/>
          <w:sz w:val="20"/>
          <w:szCs w:val="20"/>
        </w:rPr>
        <w:t>n oscillating</w:t>
      </w:r>
      <w:r w:rsidRPr="00703EB5">
        <w:rPr>
          <w:rFonts w:ascii="Times New Roman" w:hAnsi="Times New Roman" w:cs="Times New Roman"/>
          <w:sz w:val="20"/>
          <w:szCs w:val="20"/>
        </w:rPr>
        <w:t xml:space="preserve"> small-signal response at </w:t>
      </w:r>
      <w:r w:rsidR="00DE0595" w:rsidRPr="00703EB5">
        <w:rPr>
          <w:rFonts w:ascii="Times New Roman" w:hAnsi="Times New Roman" w:cs="Times New Roman"/>
          <w:sz w:val="20"/>
          <w:szCs w:val="20"/>
        </w:rPr>
        <w:t>seven</w:t>
      </w:r>
      <w:r w:rsidRPr="00703EB5">
        <w:rPr>
          <w:rFonts w:ascii="Times New Roman" w:hAnsi="Times New Roman" w:cs="Times New Roman"/>
          <w:sz w:val="20"/>
          <w:szCs w:val="20"/>
        </w:rPr>
        <w:t xml:space="preserve"> frequencies to determine the frequency-dependent linearity.</w:t>
      </w:r>
      <w:r w:rsidR="00C12C11" w:rsidRPr="00703EB5">
        <w:rPr>
          <w:rFonts w:ascii="Times New Roman" w:hAnsi="Times New Roman" w:cs="Times New Roman"/>
          <w:sz w:val="20"/>
          <w:szCs w:val="20"/>
        </w:rPr>
        <w:t xml:space="preserve"> </w:t>
      </w:r>
      <w:r w:rsidR="003B5893" w:rsidRPr="00703EB5">
        <w:rPr>
          <w:rFonts w:ascii="Times New Roman" w:hAnsi="Times New Roman" w:cs="Times New Roman"/>
          <w:sz w:val="20"/>
          <w:szCs w:val="20"/>
        </w:rPr>
        <w:t xml:space="preserve">Discrepancies between the DC and frequency-dependent linearities </w:t>
      </w:r>
      <w:r w:rsidR="0091263C" w:rsidRPr="00703EB5">
        <w:rPr>
          <w:rFonts w:ascii="Times New Roman" w:hAnsi="Times New Roman" w:cs="Times New Roman"/>
          <w:sz w:val="20"/>
          <w:szCs w:val="20"/>
        </w:rPr>
        <w:t xml:space="preserve">constrain </w:t>
      </w:r>
      <w:r w:rsidR="003B5893" w:rsidRPr="00703EB5">
        <w:rPr>
          <w:rFonts w:ascii="Times New Roman" w:hAnsi="Times New Roman" w:cs="Times New Roman"/>
          <w:sz w:val="20"/>
          <w:szCs w:val="20"/>
        </w:rPr>
        <w:t xml:space="preserve">the uncertainty </w:t>
      </w:r>
      <w:r w:rsidR="003C474E" w:rsidRPr="00703EB5">
        <w:rPr>
          <w:rFonts w:ascii="Times New Roman" w:hAnsi="Times New Roman" w:cs="Times New Roman"/>
          <w:sz w:val="20"/>
          <w:szCs w:val="20"/>
        </w:rPr>
        <w:t>between the two</w:t>
      </w:r>
      <w:r w:rsidR="003B5893" w:rsidRPr="00703EB5">
        <w:rPr>
          <w:rFonts w:ascii="Times New Roman" w:hAnsi="Times New Roman" w:cs="Times New Roman"/>
          <w:sz w:val="20"/>
          <w:szCs w:val="20"/>
        </w:rPr>
        <w:t>.</w:t>
      </w:r>
      <w:r w:rsidR="00C12C11" w:rsidRPr="00703EB5">
        <w:rPr>
          <w:rFonts w:ascii="Times New Roman" w:hAnsi="Times New Roman" w:cs="Times New Roman"/>
          <w:sz w:val="20"/>
          <w:szCs w:val="20"/>
        </w:rPr>
        <w:t xml:space="preserve"> </w:t>
      </w:r>
      <w:r w:rsidR="00F24605" w:rsidRPr="00703EB5">
        <w:rPr>
          <w:rFonts w:ascii="Times New Roman" w:hAnsi="Times New Roman" w:cs="Times New Roman"/>
          <w:sz w:val="20"/>
          <w:szCs w:val="20"/>
        </w:rPr>
        <w:t xml:space="preserve">Examining the difference between </w:t>
      </w:r>
      <w:r w:rsidRPr="00703EB5">
        <w:rPr>
          <w:rFonts w:ascii="Times New Roman" w:hAnsi="Times New Roman" w:cs="Times New Roman"/>
          <w:sz w:val="20"/>
          <w:szCs w:val="20"/>
        </w:rPr>
        <w:t xml:space="preserve">these two methods for all SDA channels, </w:t>
      </w:r>
      <w:r w:rsidR="00F24605" w:rsidRPr="00703EB5">
        <w:rPr>
          <w:rFonts w:ascii="Times New Roman" w:hAnsi="Times New Roman" w:cs="Times New Roman"/>
          <w:sz w:val="20"/>
          <w:szCs w:val="20"/>
        </w:rPr>
        <w:t xml:space="preserve">we find </w:t>
      </w:r>
      <w:r w:rsidR="00110964" w:rsidRPr="00703EB5">
        <w:rPr>
          <w:rFonts w:ascii="Times New Roman" w:hAnsi="Times New Roman" w:cs="Times New Roman"/>
          <w:sz w:val="20"/>
          <w:szCs w:val="20"/>
        </w:rPr>
        <w:t>most channels experience an uncertainty below</w:t>
      </w:r>
      <w:r w:rsidR="00071696" w:rsidRPr="00703EB5">
        <w:rPr>
          <w:rFonts w:ascii="Times New Roman" w:hAnsi="Times New Roman" w:cs="Times New Roman"/>
          <w:sz w:val="20"/>
          <w:szCs w:val="20"/>
        </w:rPr>
        <w:t xml:space="preserve"> </w:t>
      </w:r>
      <w:r w:rsidR="00110964" w:rsidRPr="00703EB5">
        <w:rPr>
          <w:rFonts w:ascii="Times New Roman" w:hAnsi="Times New Roman" w:cs="Times New Roman"/>
          <w:sz w:val="20"/>
          <w:szCs w:val="20"/>
        </w:rPr>
        <w:t>0.2%</w:t>
      </w:r>
      <w:r w:rsidR="00071696" w:rsidRPr="00703EB5">
        <w:rPr>
          <w:rFonts w:ascii="Times New Roman" w:hAnsi="Times New Roman" w:cs="Times New Roman"/>
          <w:sz w:val="20"/>
          <w:szCs w:val="20"/>
        </w:rPr>
        <w:t xml:space="preserve"> </w:t>
      </w:r>
      <w:r w:rsidR="00110964" w:rsidRPr="00703EB5">
        <w:rPr>
          <w:rFonts w:ascii="Times New Roman" w:hAnsi="Times New Roman" w:cs="Times New Roman"/>
          <w:sz w:val="20"/>
          <w:szCs w:val="20"/>
        </w:rPr>
        <w:t xml:space="preserve">with </w:t>
      </w:r>
      <w:r w:rsidRPr="00703EB5">
        <w:rPr>
          <w:rFonts w:ascii="Times New Roman" w:hAnsi="Times New Roman" w:cs="Times New Roman"/>
          <w:sz w:val="20"/>
          <w:szCs w:val="20"/>
        </w:rPr>
        <w:t xml:space="preserve">a worst-case </w:t>
      </w:r>
      <w:r w:rsidR="00EF35DA" w:rsidRPr="00703EB5">
        <w:rPr>
          <w:rFonts w:ascii="Times New Roman" w:hAnsi="Times New Roman" w:cs="Times New Roman"/>
          <w:sz w:val="20"/>
          <w:szCs w:val="20"/>
        </w:rPr>
        <w:t>measurement uncertainty</w:t>
      </w:r>
      <w:r w:rsidR="00A10BC4" w:rsidRPr="00703EB5">
        <w:rPr>
          <w:rFonts w:ascii="Times New Roman" w:hAnsi="Times New Roman" w:cs="Times New Roman"/>
          <w:sz w:val="20"/>
          <w:szCs w:val="20"/>
        </w:rPr>
        <w:t xml:space="preserve"> of 0.</w:t>
      </w:r>
      <w:r w:rsidR="00140B0D" w:rsidRPr="00703EB5">
        <w:rPr>
          <w:rFonts w:ascii="Times New Roman" w:hAnsi="Times New Roman" w:cs="Times New Roman"/>
          <w:sz w:val="20"/>
          <w:szCs w:val="20"/>
        </w:rPr>
        <w:t>31</w:t>
      </w:r>
      <w:r w:rsidR="00A10BC4" w:rsidRPr="00703EB5">
        <w:rPr>
          <w:rFonts w:ascii="Times New Roman" w:hAnsi="Times New Roman" w:cs="Times New Roman"/>
          <w:sz w:val="20"/>
          <w:szCs w:val="20"/>
        </w:rPr>
        <w:t>%</w:t>
      </w:r>
      <w:r w:rsidRPr="00703EB5">
        <w:rPr>
          <w:rFonts w:ascii="Times New Roman" w:hAnsi="Times New Roman" w:cs="Times New Roman"/>
          <w:sz w:val="20"/>
          <w:szCs w:val="20"/>
        </w:rPr>
        <w:t>.</w:t>
      </w:r>
      <w:r w:rsidR="00C12C11" w:rsidRPr="00703EB5">
        <w:rPr>
          <w:rFonts w:ascii="Times New Roman" w:hAnsi="Times New Roman" w:cs="Times New Roman"/>
          <w:sz w:val="20"/>
          <w:szCs w:val="20"/>
        </w:rPr>
        <w:t xml:space="preserve"> </w:t>
      </w:r>
      <w:r w:rsidR="00EF35DA" w:rsidRPr="00703EB5">
        <w:rPr>
          <w:rFonts w:ascii="Times New Roman" w:hAnsi="Times New Roman" w:cs="Times New Roman"/>
          <w:sz w:val="20"/>
          <w:szCs w:val="20"/>
        </w:rPr>
        <w:t>Averaging</w:t>
      </w:r>
      <w:r w:rsidRPr="00703EB5">
        <w:rPr>
          <w:rFonts w:ascii="Times New Roman" w:hAnsi="Times New Roman" w:cs="Times New Roman"/>
          <w:sz w:val="20"/>
          <w:szCs w:val="20"/>
        </w:rPr>
        <w:t xml:space="preserve"> SDA channels </w:t>
      </w:r>
      <w:r w:rsidR="00834F3E" w:rsidRPr="00703EB5">
        <w:rPr>
          <w:rFonts w:ascii="Times New Roman" w:hAnsi="Times New Roman" w:cs="Times New Roman"/>
          <w:sz w:val="20"/>
          <w:szCs w:val="20"/>
        </w:rPr>
        <w:t xml:space="preserve">with similar </w:t>
      </w:r>
      <w:r w:rsidR="00A74A8A" w:rsidRPr="00703EB5">
        <w:rPr>
          <w:rFonts w:ascii="Times New Roman" w:hAnsi="Times New Roman" w:cs="Times New Roman"/>
          <w:sz w:val="20"/>
          <w:szCs w:val="20"/>
        </w:rPr>
        <w:t xml:space="preserve">detectors, optical </w:t>
      </w:r>
      <w:r w:rsidR="00834F3E" w:rsidRPr="00703EB5">
        <w:rPr>
          <w:rFonts w:ascii="Times New Roman" w:hAnsi="Times New Roman" w:cs="Times New Roman"/>
          <w:sz w:val="20"/>
          <w:szCs w:val="20"/>
        </w:rPr>
        <w:t xml:space="preserve">filters, </w:t>
      </w:r>
      <w:r w:rsidR="00A74A8A" w:rsidRPr="00703EB5">
        <w:rPr>
          <w:rFonts w:ascii="Times New Roman" w:hAnsi="Times New Roman" w:cs="Times New Roman"/>
          <w:sz w:val="20"/>
          <w:szCs w:val="20"/>
        </w:rPr>
        <w:t xml:space="preserve">and </w:t>
      </w:r>
      <w:r w:rsidR="00834F3E" w:rsidRPr="00703EB5">
        <w:rPr>
          <w:rFonts w:ascii="Times New Roman" w:hAnsi="Times New Roman" w:cs="Times New Roman"/>
          <w:sz w:val="20"/>
          <w:szCs w:val="20"/>
        </w:rPr>
        <w:t xml:space="preserve">electronics </w:t>
      </w:r>
      <w:r w:rsidRPr="00703EB5">
        <w:rPr>
          <w:rFonts w:ascii="Times New Roman" w:hAnsi="Times New Roman" w:cs="Times New Roman"/>
          <w:sz w:val="20"/>
          <w:szCs w:val="20"/>
        </w:rPr>
        <w:t>to simulate the flight-like data</w:t>
      </w:r>
      <w:r w:rsidR="00DE0595" w:rsidRPr="00703EB5">
        <w:rPr>
          <w:rFonts w:ascii="Times New Roman" w:hAnsi="Times New Roman" w:cs="Times New Roman"/>
          <w:sz w:val="20"/>
          <w:szCs w:val="20"/>
        </w:rPr>
        <w:t xml:space="preserve"> </w:t>
      </w:r>
      <w:r w:rsidR="00EF35DA" w:rsidRPr="00703EB5">
        <w:rPr>
          <w:rFonts w:ascii="Times New Roman" w:hAnsi="Times New Roman" w:cs="Times New Roman"/>
          <w:sz w:val="20"/>
          <w:szCs w:val="20"/>
        </w:rPr>
        <w:t>products</w:t>
      </w:r>
      <w:r w:rsidR="00275CE2" w:rsidRPr="00703EB5">
        <w:rPr>
          <w:rFonts w:ascii="Times New Roman" w:hAnsi="Times New Roman" w:cs="Times New Roman"/>
          <w:sz w:val="20"/>
          <w:szCs w:val="20"/>
        </w:rPr>
        <w:t xml:space="preserve"> yields a</w:t>
      </w:r>
      <w:r w:rsidRPr="00703EB5">
        <w:rPr>
          <w:rFonts w:ascii="Times New Roman" w:hAnsi="Times New Roman" w:cs="Times New Roman"/>
          <w:sz w:val="20"/>
          <w:szCs w:val="20"/>
        </w:rPr>
        <w:t xml:space="preserve"> worst-case frequency-dependence linearity uncertainty </w:t>
      </w:r>
      <w:r w:rsidR="00275CE2" w:rsidRPr="00703EB5">
        <w:rPr>
          <w:rFonts w:ascii="Times New Roman" w:hAnsi="Times New Roman" w:cs="Times New Roman"/>
          <w:sz w:val="20"/>
          <w:szCs w:val="20"/>
        </w:rPr>
        <w:t>of</w:t>
      </w:r>
      <w:r w:rsidR="00F24605" w:rsidRPr="00703EB5">
        <w:rPr>
          <w:rFonts w:ascii="Times New Roman" w:hAnsi="Times New Roman" w:cs="Times New Roman"/>
          <w:sz w:val="20"/>
          <w:szCs w:val="20"/>
        </w:rPr>
        <w:t xml:space="preserve"> </w:t>
      </w:r>
      <w:r w:rsidRPr="00703EB5">
        <w:rPr>
          <w:rFonts w:ascii="Times New Roman" w:hAnsi="Times New Roman" w:cs="Times New Roman"/>
          <w:sz w:val="20"/>
          <w:szCs w:val="20"/>
        </w:rPr>
        <w:t>0.12</w:t>
      </w:r>
      <w:r w:rsidR="00275CE2" w:rsidRPr="00703EB5">
        <w:rPr>
          <w:rFonts w:ascii="Times New Roman" w:hAnsi="Times New Roman" w:cs="Times New Roman"/>
          <w:sz w:val="20"/>
          <w:szCs w:val="20"/>
        </w:rPr>
        <w:t xml:space="preserve">%, </w:t>
      </w:r>
      <w:r w:rsidR="007C31B9" w:rsidRPr="00703EB5">
        <w:rPr>
          <w:rFonts w:ascii="Times New Roman" w:hAnsi="Times New Roman" w:cs="Times New Roman"/>
          <w:sz w:val="20"/>
          <w:szCs w:val="20"/>
        </w:rPr>
        <w:t xml:space="preserve"> demonstrating minimal frequency dependence, implying</w:t>
      </w:r>
      <w:r w:rsidR="00071696" w:rsidRPr="00703EB5">
        <w:rPr>
          <w:rFonts w:ascii="Times New Roman" w:hAnsi="Times New Roman" w:cs="Times New Roman"/>
          <w:sz w:val="20"/>
          <w:szCs w:val="20"/>
        </w:rPr>
        <w:t xml:space="preserve"> </w:t>
      </w:r>
      <w:r w:rsidR="00110964" w:rsidRPr="00703EB5">
        <w:rPr>
          <w:rFonts w:ascii="Times New Roman" w:hAnsi="Times New Roman" w:cs="Times New Roman"/>
          <w:sz w:val="20"/>
          <w:szCs w:val="20"/>
        </w:rPr>
        <w:t>an excellent linearity knowledge</w:t>
      </w:r>
      <w:r w:rsidRPr="00703EB5">
        <w:rPr>
          <w:rFonts w:ascii="Times New Roman" w:hAnsi="Times New Roman" w:cs="Times New Roman"/>
          <w:sz w:val="20"/>
          <w:szCs w:val="20"/>
        </w:rPr>
        <w:t>.</w:t>
      </w:r>
      <w:r w:rsidR="00C12C11" w:rsidRPr="00703EB5">
        <w:rPr>
          <w:rFonts w:ascii="Times New Roman" w:hAnsi="Times New Roman" w:cs="Times New Roman"/>
          <w:sz w:val="20"/>
          <w:szCs w:val="20"/>
        </w:rPr>
        <w:t xml:space="preserve"> </w:t>
      </w:r>
      <w:r w:rsidR="007415D1" w:rsidRPr="00703EB5">
        <w:rPr>
          <w:rFonts w:ascii="Times New Roman" w:hAnsi="Times New Roman" w:cs="Times New Roman"/>
          <w:sz w:val="20"/>
          <w:szCs w:val="20"/>
        </w:rPr>
        <w:t>D</w:t>
      </w:r>
      <w:r w:rsidRPr="00703EB5">
        <w:rPr>
          <w:rFonts w:ascii="Times New Roman" w:hAnsi="Times New Roman" w:cs="Times New Roman"/>
          <w:sz w:val="20"/>
          <w:szCs w:val="20"/>
        </w:rPr>
        <w:t xml:space="preserve">etailed </w:t>
      </w:r>
      <w:r w:rsidR="007415D1" w:rsidRPr="00703EB5">
        <w:rPr>
          <w:rFonts w:ascii="Times New Roman" w:hAnsi="Times New Roman" w:cs="Times New Roman"/>
          <w:sz w:val="20"/>
          <w:szCs w:val="20"/>
        </w:rPr>
        <w:t xml:space="preserve">performance </w:t>
      </w:r>
      <w:r w:rsidRPr="00703EB5">
        <w:rPr>
          <w:rFonts w:ascii="Times New Roman" w:hAnsi="Times New Roman" w:cs="Times New Roman"/>
          <w:sz w:val="20"/>
          <w:szCs w:val="20"/>
        </w:rPr>
        <w:t>knowledge</w:t>
      </w:r>
      <w:r w:rsidR="007415D1" w:rsidRPr="00703EB5">
        <w:rPr>
          <w:rFonts w:ascii="Times New Roman" w:hAnsi="Times New Roman" w:cs="Times New Roman"/>
          <w:sz w:val="20"/>
          <w:szCs w:val="20"/>
        </w:rPr>
        <w:t xml:space="preserve">, including linearity performance, verifies data quality </w:t>
      </w:r>
      <w:r w:rsidRPr="00703EB5">
        <w:rPr>
          <w:rFonts w:ascii="Times New Roman" w:hAnsi="Times New Roman" w:cs="Times New Roman"/>
          <w:sz w:val="20"/>
          <w:szCs w:val="20"/>
        </w:rPr>
        <w:t>and builds confidence in the success of the PACE mission.</w:t>
      </w:r>
    </w:p>
    <w:p w14:paraId="1BE43D5D" w14:textId="7B1C947D" w:rsidR="00703EB5" w:rsidRDefault="00703EB5" w:rsidP="0064455D">
      <w:pPr>
        <w:spacing w:after="0"/>
        <w:jc w:val="both"/>
        <w:rPr>
          <w:rFonts w:ascii="Times New Roman" w:hAnsi="Times New Roman" w:cs="Times New Roman"/>
          <w:sz w:val="20"/>
          <w:szCs w:val="20"/>
        </w:rPr>
      </w:pPr>
      <w:r>
        <w:rPr>
          <w:rFonts w:ascii="Times New Roman" w:hAnsi="Times New Roman" w:cs="Times New Roman"/>
          <w:b/>
          <w:bCs/>
          <w:sz w:val="20"/>
          <w:szCs w:val="20"/>
        </w:rPr>
        <w:t>Keywords</w:t>
      </w:r>
      <w:r>
        <w:rPr>
          <w:rFonts w:ascii="Times New Roman" w:hAnsi="Times New Roman" w:cs="Times New Roman"/>
          <w:sz w:val="20"/>
          <w:szCs w:val="20"/>
        </w:rPr>
        <w:t xml:space="preserve">: Linearity, calibration, </w:t>
      </w:r>
      <w:r w:rsidR="0064455D">
        <w:rPr>
          <w:rFonts w:ascii="Times New Roman" w:hAnsi="Times New Roman" w:cs="Times New Roman"/>
          <w:sz w:val="20"/>
          <w:szCs w:val="20"/>
        </w:rPr>
        <w:t>OCI, InGaAs, HgCdTe</w:t>
      </w:r>
    </w:p>
    <w:p w14:paraId="12797547" w14:textId="5894CDA1" w:rsidR="0064455D" w:rsidRDefault="0064455D" w:rsidP="0064455D">
      <w:pPr>
        <w:spacing w:after="0"/>
        <w:jc w:val="both"/>
        <w:rPr>
          <w:rFonts w:ascii="Times New Roman" w:hAnsi="Times New Roman" w:cs="Times New Roman"/>
          <w:sz w:val="20"/>
          <w:szCs w:val="20"/>
        </w:rPr>
      </w:pPr>
    </w:p>
    <w:p w14:paraId="15A4346D" w14:textId="54505511" w:rsidR="00F132DD" w:rsidRPr="0064455D" w:rsidRDefault="00F132DD" w:rsidP="006E2088">
      <w:pPr>
        <w:pStyle w:val="Heading1"/>
      </w:pPr>
      <w:r w:rsidRPr="0064455D">
        <w:t>Introduction</w:t>
      </w:r>
    </w:p>
    <w:p w14:paraId="50B5C7F6" w14:textId="46151D1D" w:rsidR="00A625F3" w:rsidRPr="0064455D" w:rsidRDefault="00F132DD" w:rsidP="007008E9">
      <w:pPr>
        <w:jc w:val="both"/>
        <w:rPr>
          <w:rFonts w:ascii="Times New Roman" w:hAnsi="Times New Roman" w:cs="Times New Roman"/>
          <w:sz w:val="20"/>
          <w:szCs w:val="20"/>
        </w:rPr>
      </w:pPr>
      <w:r w:rsidRPr="0064455D">
        <w:rPr>
          <w:rFonts w:ascii="Times New Roman" w:hAnsi="Times New Roman" w:cs="Times New Roman"/>
          <w:sz w:val="20"/>
          <w:szCs w:val="20"/>
        </w:rPr>
        <w:t xml:space="preserve">Plankton, Aerosol, Cloud, ocean Ecosystem (PACE) is an Earth-sensing mission planned to launch </w:t>
      </w:r>
      <w:r w:rsidR="004D038E" w:rsidRPr="0064455D">
        <w:rPr>
          <w:rFonts w:ascii="Times New Roman" w:hAnsi="Times New Roman" w:cs="Times New Roman"/>
          <w:sz w:val="20"/>
          <w:szCs w:val="20"/>
        </w:rPr>
        <w:t>late 2023 or early</w:t>
      </w:r>
      <w:r w:rsidR="00E85513" w:rsidRPr="0064455D">
        <w:rPr>
          <w:rFonts w:ascii="Times New Roman" w:hAnsi="Times New Roman" w:cs="Times New Roman"/>
          <w:sz w:val="20"/>
          <w:szCs w:val="20"/>
        </w:rPr>
        <w:t xml:space="preserve"> </w:t>
      </w:r>
      <w:r w:rsidRPr="0064455D">
        <w:rPr>
          <w:rFonts w:ascii="Times New Roman" w:hAnsi="Times New Roman" w:cs="Times New Roman"/>
          <w:sz w:val="20"/>
          <w:szCs w:val="20"/>
        </w:rPr>
        <w:t>2024</w:t>
      </w:r>
      <w:r w:rsidR="006E67DD" w:rsidRPr="0064455D">
        <w:rPr>
          <w:rFonts w:ascii="Times New Roman" w:hAnsi="Times New Roman" w:cs="Times New Roman"/>
          <w:sz w:val="20"/>
          <w:szCs w:val="20"/>
        </w:rPr>
        <w:t xml:space="preserve"> with the objective of extending high</w:t>
      </w:r>
      <w:r w:rsidR="003D4A11">
        <w:rPr>
          <w:rFonts w:ascii="Times New Roman" w:hAnsi="Times New Roman" w:cs="Times New Roman"/>
          <w:sz w:val="20"/>
          <w:szCs w:val="20"/>
        </w:rPr>
        <w:t>-</w:t>
      </w:r>
      <w:r w:rsidR="006E67DD" w:rsidRPr="0064455D">
        <w:rPr>
          <w:rFonts w:ascii="Times New Roman" w:hAnsi="Times New Roman" w:cs="Times New Roman"/>
          <w:sz w:val="20"/>
          <w:szCs w:val="20"/>
        </w:rPr>
        <w:t>quality ocean biological and ecological, biogeochemical, cloud and aerosol particle NASA data records that beg</w:t>
      </w:r>
      <w:r w:rsidR="004D038E" w:rsidRPr="0064455D">
        <w:rPr>
          <w:rFonts w:ascii="Times New Roman" w:hAnsi="Times New Roman" w:cs="Times New Roman"/>
          <w:sz w:val="20"/>
          <w:szCs w:val="20"/>
        </w:rPr>
        <w:t>a</w:t>
      </w:r>
      <w:r w:rsidR="006E67DD" w:rsidRPr="0064455D">
        <w:rPr>
          <w:rFonts w:ascii="Times New Roman" w:hAnsi="Times New Roman" w:cs="Times New Roman"/>
          <w:sz w:val="20"/>
          <w:szCs w:val="20"/>
        </w:rPr>
        <w:t>n in the 1990s</w:t>
      </w:r>
      <w:r w:rsidR="00471D14">
        <w:rPr>
          <w:rFonts w:ascii="Times New Roman" w:hAnsi="Times New Roman" w:cs="Times New Roman"/>
          <w:sz w:val="20"/>
          <w:szCs w:val="20"/>
          <w:vertAlign w:val="superscript"/>
        </w:rPr>
        <w:t>1</w:t>
      </w:r>
      <w:r w:rsidRPr="0064455D">
        <w:rPr>
          <w:rFonts w:ascii="Times New Roman" w:hAnsi="Times New Roman" w:cs="Times New Roman"/>
          <w:sz w:val="20"/>
          <w:szCs w:val="20"/>
        </w:rPr>
        <w:t xml:space="preserve">. The spacecraft will be in a sun-synchronous </w:t>
      </w:r>
      <w:r w:rsidR="000A16C1" w:rsidRPr="0064455D">
        <w:rPr>
          <w:rFonts w:ascii="Times New Roman" w:hAnsi="Times New Roman" w:cs="Times New Roman"/>
          <w:sz w:val="20"/>
          <w:szCs w:val="20"/>
        </w:rPr>
        <w:t xml:space="preserve">polar </w:t>
      </w:r>
      <w:r w:rsidRPr="0064455D">
        <w:rPr>
          <w:rFonts w:ascii="Times New Roman" w:hAnsi="Times New Roman" w:cs="Times New Roman"/>
          <w:sz w:val="20"/>
          <w:szCs w:val="20"/>
        </w:rPr>
        <w:t xml:space="preserve">orbit with an ascending node of </w:t>
      </w:r>
      <w:r w:rsidR="00E85513" w:rsidRPr="0064455D">
        <w:rPr>
          <w:rFonts w:ascii="Times New Roman" w:hAnsi="Times New Roman" w:cs="Times New Roman"/>
          <w:sz w:val="20"/>
          <w:szCs w:val="20"/>
        </w:rPr>
        <w:t xml:space="preserve">approximately </w:t>
      </w:r>
      <w:r w:rsidRPr="0064455D">
        <w:rPr>
          <w:rFonts w:ascii="Times New Roman" w:hAnsi="Times New Roman" w:cs="Times New Roman"/>
          <w:sz w:val="20"/>
          <w:szCs w:val="20"/>
        </w:rPr>
        <w:t>13:00 local time</w:t>
      </w:r>
      <w:r w:rsidR="000A16C1" w:rsidRPr="0064455D">
        <w:rPr>
          <w:rFonts w:ascii="Times New Roman" w:hAnsi="Times New Roman" w:cs="Times New Roman"/>
          <w:sz w:val="20"/>
          <w:szCs w:val="20"/>
        </w:rPr>
        <w:t>, an inclination of 98°</w:t>
      </w:r>
      <w:r w:rsidR="003D4A11">
        <w:rPr>
          <w:rFonts w:ascii="Times New Roman" w:hAnsi="Times New Roman" w:cs="Times New Roman"/>
          <w:sz w:val="20"/>
          <w:szCs w:val="20"/>
        </w:rPr>
        <w:t>,</w:t>
      </w:r>
      <w:r w:rsidRPr="0064455D">
        <w:rPr>
          <w:rFonts w:ascii="Times New Roman" w:hAnsi="Times New Roman" w:cs="Times New Roman"/>
          <w:sz w:val="20"/>
          <w:szCs w:val="20"/>
        </w:rPr>
        <w:t xml:space="preserve"> and an orbit height of 677 km</w:t>
      </w:r>
      <w:r w:rsidR="005544F6" w:rsidRPr="0064455D">
        <w:rPr>
          <w:rFonts w:ascii="Times New Roman" w:hAnsi="Times New Roman" w:cs="Times New Roman"/>
          <w:sz w:val="20"/>
          <w:szCs w:val="20"/>
        </w:rPr>
        <w:t xml:space="preserve">, resulting in 14.5 orbits per day with two-day global coverage. The Ocean Color Instrument (OCI), the primary instrument of the PACE mission, contains a hyperspectral scanning radiometer covering the visible to near infrared (NIR) with a 5 nm </w:t>
      </w:r>
      <w:r w:rsidR="00E85513" w:rsidRPr="0064455D">
        <w:rPr>
          <w:rFonts w:ascii="Times New Roman" w:hAnsi="Times New Roman" w:cs="Times New Roman"/>
          <w:sz w:val="20"/>
          <w:szCs w:val="20"/>
        </w:rPr>
        <w:t xml:space="preserve">spectral point spacing </w:t>
      </w:r>
      <w:r w:rsidR="005544F6" w:rsidRPr="0064455D">
        <w:rPr>
          <w:rFonts w:ascii="Times New Roman" w:hAnsi="Times New Roman" w:cs="Times New Roman"/>
          <w:sz w:val="20"/>
          <w:szCs w:val="20"/>
        </w:rPr>
        <w:t xml:space="preserve">and a </w:t>
      </w:r>
      <w:r w:rsidR="003D4A11">
        <w:rPr>
          <w:rFonts w:ascii="Times New Roman" w:hAnsi="Times New Roman" w:cs="Times New Roman"/>
          <w:sz w:val="20"/>
          <w:szCs w:val="20"/>
        </w:rPr>
        <w:t>S</w:t>
      </w:r>
      <w:r w:rsidR="005544F6" w:rsidRPr="0064455D">
        <w:rPr>
          <w:rFonts w:ascii="Times New Roman" w:hAnsi="Times New Roman" w:cs="Times New Roman"/>
          <w:sz w:val="20"/>
          <w:szCs w:val="20"/>
        </w:rPr>
        <w:t>hort-</w:t>
      </w:r>
      <w:r w:rsidR="003D4A11">
        <w:rPr>
          <w:rFonts w:ascii="Times New Roman" w:hAnsi="Times New Roman" w:cs="Times New Roman"/>
          <w:sz w:val="20"/>
          <w:szCs w:val="20"/>
        </w:rPr>
        <w:t>W</w:t>
      </w:r>
      <w:r w:rsidR="005544F6" w:rsidRPr="0064455D">
        <w:rPr>
          <w:rFonts w:ascii="Times New Roman" w:hAnsi="Times New Roman" w:cs="Times New Roman"/>
          <w:sz w:val="20"/>
          <w:szCs w:val="20"/>
        </w:rPr>
        <w:t xml:space="preserve">ave </w:t>
      </w:r>
      <w:r w:rsidR="003D4A11">
        <w:rPr>
          <w:rFonts w:ascii="Times New Roman" w:hAnsi="Times New Roman" w:cs="Times New Roman"/>
          <w:sz w:val="20"/>
          <w:szCs w:val="20"/>
        </w:rPr>
        <w:t>I</w:t>
      </w:r>
      <w:r w:rsidR="005544F6" w:rsidRPr="0064455D">
        <w:rPr>
          <w:rFonts w:ascii="Times New Roman" w:hAnsi="Times New Roman" w:cs="Times New Roman"/>
          <w:sz w:val="20"/>
          <w:szCs w:val="20"/>
        </w:rPr>
        <w:t xml:space="preserve">nfrared </w:t>
      </w:r>
      <w:r w:rsidR="008438F7" w:rsidRPr="0064455D">
        <w:rPr>
          <w:rFonts w:ascii="Times New Roman" w:hAnsi="Times New Roman" w:cs="Times New Roman"/>
          <w:sz w:val="20"/>
          <w:szCs w:val="20"/>
        </w:rPr>
        <w:t>(</w:t>
      </w:r>
      <w:r w:rsidR="005544F6" w:rsidRPr="0064455D">
        <w:rPr>
          <w:rFonts w:ascii="Times New Roman" w:hAnsi="Times New Roman" w:cs="Times New Roman"/>
          <w:sz w:val="20"/>
          <w:szCs w:val="20"/>
        </w:rPr>
        <w:t xml:space="preserve">SWIR) </w:t>
      </w:r>
      <w:r w:rsidR="003D4A11">
        <w:rPr>
          <w:rFonts w:ascii="Times New Roman" w:hAnsi="Times New Roman" w:cs="Times New Roman"/>
          <w:sz w:val="20"/>
          <w:szCs w:val="20"/>
        </w:rPr>
        <w:t>D</w:t>
      </w:r>
      <w:r w:rsidR="008438F7" w:rsidRPr="0064455D">
        <w:rPr>
          <w:rFonts w:ascii="Times New Roman" w:hAnsi="Times New Roman" w:cs="Times New Roman"/>
          <w:sz w:val="20"/>
          <w:szCs w:val="20"/>
        </w:rPr>
        <w:t xml:space="preserve">etection </w:t>
      </w:r>
      <w:r w:rsidR="003D4A11">
        <w:rPr>
          <w:rFonts w:ascii="Times New Roman" w:hAnsi="Times New Roman" w:cs="Times New Roman"/>
          <w:sz w:val="20"/>
          <w:szCs w:val="20"/>
        </w:rPr>
        <w:t>A</w:t>
      </w:r>
      <w:r w:rsidR="008438F7" w:rsidRPr="0064455D">
        <w:rPr>
          <w:rFonts w:ascii="Times New Roman" w:hAnsi="Times New Roman" w:cs="Times New Roman"/>
          <w:sz w:val="20"/>
          <w:szCs w:val="20"/>
        </w:rPr>
        <w:t>ssembly (SDA).</w:t>
      </w:r>
      <w:r w:rsidR="00A45B9C" w:rsidRPr="0064455D">
        <w:rPr>
          <w:rFonts w:ascii="Times New Roman" w:hAnsi="Times New Roman" w:cs="Times New Roman"/>
          <w:sz w:val="20"/>
          <w:szCs w:val="20"/>
        </w:rPr>
        <w:t xml:space="preserve"> </w:t>
      </w:r>
      <w:r w:rsidR="00CF34CE" w:rsidRPr="0064455D">
        <w:rPr>
          <w:rFonts w:ascii="Times New Roman" w:hAnsi="Times New Roman" w:cs="Times New Roman"/>
          <w:sz w:val="20"/>
          <w:szCs w:val="20"/>
        </w:rPr>
        <w:t xml:space="preserve">The SDA </w:t>
      </w:r>
      <w:r w:rsidR="00251905" w:rsidRPr="0064455D">
        <w:rPr>
          <w:rFonts w:ascii="Times New Roman" w:hAnsi="Times New Roman" w:cs="Times New Roman"/>
          <w:sz w:val="20"/>
          <w:szCs w:val="20"/>
        </w:rPr>
        <w:t xml:space="preserve">uses InGaAs detectors to measure four spectral bands centered </w:t>
      </w:r>
      <w:r w:rsidR="004D038E" w:rsidRPr="0064455D">
        <w:rPr>
          <w:rFonts w:ascii="Times New Roman" w:hAnsi="Times New Roman" w:cs="Times New Roman"/>
          <w:sz w:val="20"/>
          <w:szCs w:val="20"/>
        </w:rPr>
        <w:t xml:space="preserve">at </w:t>
      </w:r>
      <w:r w:rsidR="00CF34CE" w:rsidRPr="0064455D">
        <w:rPr>
          <w:rFonts w:ascii="Times New Roman" w:hAnsi="Times New Roman" w:cs="Times New Roman"/>
          <w:sz w:val="20"/>
          <w:szCs w:val="20"/>
        </w:rPr>
        <w:t>940, 1038, 1250,</w:t>
      </w:r>
      <w:r w:rsidR="00251905" w:rsidRPr="0064455D">
        <w:rPr>
          <w:rFonts w:ascii="Times New Roman" w:hAnsi="Times New Roman" w:cs="Times New Roman"/>
          <w:sz w:val="20"/>
          <w:szCs w:val="20"/>
        </w:rPr>
        <w:t xml:space="preserve"> and</w:t>
      </w:r>
      <w:r w:rsidR="00CF34CE" w:rsidRPr="0064455D">
        <w:rPr>
          <w:rFonts w:ascii="Times New Roman" w:hAnsi="Times New Roman" w:cs="Times New Roman"/>
          <w:sz w:val="20"/>
          <w:szCs w:val="20"/>
        </w:rPr>
        <w:t xml:space="preserve"> 1378</w:t>
      </w:r>
      <w:r w:rsidR="00251905" w:rsidRPr="0064455D">
        <w:rPr>
          <w:rFonts w:ascii="Times New Roman" w:hAnsi="Times New Roman" w:cs="Times New Roman"/>
          <w:sz w:val="20"/>
          <w:szCs w:val="20"/>
        </w:rPr>
        <w:t xml:space="preserve"> nm and HgCdTe detectors for three bands centered at </w:t>
      </w:r>
      <w:r w:rsidR="00CF34CE" w:rsidRPr="0064455D">
        <w:rPr>
          <w:rFonts w:ascii="Times New Roman" w:hAnsi="Times New Roman" w:cs="Times New Roman"/>
          <w:sz w:val="20"/>
          <w:szCs w:val="20"/>
        </w:rPr>
        <w:t>1615, 2130</w:t>
      </w:r>
      <w:r w:rsidR="003D4A11">
        <w:rPr>
          <w:rFonts w:ascii="Times New Roman" w:hAnsi="Times New Roman" w:cs="Times New Roman"/>
          <w:sz w:val="20"/>
          <w:szCs w:val="20"/>
        </w:rPr>
        <w:t>,</w:t>
      </w:r>
      <w:r w:rsidR="00CF34CE" w:rsidRPr="0064455D">
        <w:rPr>
          <w:rFonts w:ascii="Times New Roman" w:hAnsi="Times New Roman" w:cs="Times New Roman"/>
          <w:sz w:val="20"/>
          <w:szCs w:val="20"/>
        </w:rPr>
        <w:t xml:space="preserve"> and 2260 nm</w:t>
      </w:r>
      <w:r w:rsidR="007008E9" w:rsidRPr="0064455D">
        <w:rPr>
          <w:rFonts w:ascii="Times New Roman" w:hAnsi="Times New Roman" w:cs="Times New Roman"/>
          <w:sz w:val="20"/>
          <w:szCs w:val="20"/>
        </w:rPr>
        <w:t>.</w:t>
      </w:r>
      <w:r w:rsidR="006E2088" w:rsidRPr="0064455D">
        <w:rPr>
          <w:rFonts w:ascii="Times New Roman" w:hAnsi="Times New Roman" w:cs="Times New Roman"/>
          <w:sz w:val="20"/>
          <w:szCs w:val="20"/>
        </w:rPr>
        <w:t xml:space="preserve"> </w:t>
      </w:r>
      <w:r w:rsidR="007008E9" w:rsidRPr="0064455D">
        <w:rPr>
          <w:rFonts w:ascii="Times New Roman" w:hAnsi="Times New Roman" w:cs="Times New Roman"/>
          <w:sz w:val="20"/>
          <w:szCs w:val="20"/>
        </w:rPr>
        <w:t>B</w:t>
      </w:r>
      <w:r w:rsidR="00CF34CE" w:rsidRPr="0064455D">
        <w:rPr>
          <w:rFonts w:ascii="Times New Roman" w:hAnsi="Times New Roman" w:cs="Times New Roman"/>
          <w:sz w:val="20"/>
          <w:szCs w:val="20"/>
        </w:rPr>
        <w:t>oth the 1250 and 1615</w:t>
      </w:r>
      <w:r w:rsidR="003D4A11">
        <w:rPr>
          <w:rFonts w:ascii="Times New Roman" w:hAnsi="Times New Roman" w:cs="Times New Roman"/>
          <w:sz w:val="20"/>
          <w:szCs w:val="20"/>
        </w:rPr>
        <w:t xml:space="preserve"> </w:t>
      </w:r>
      <w:r w:rsidR="00CF34CE" w:rsidRPr="0064455D">
        <w:rPr>
          <w:rFonts w:ascii="Times New Roman" w:hAnsi="Times New Roman" w:cs="Times New Roman"/>
          <w:sz w:val="20"/>
          <w:szCs w:val="20"/>
        </w:rPr>
        <w:t>nm bands hav</w:t>
      </w:r>
      <w:r w:rsidR="006E2088" w:rsidRPr="0064455D">
        <w:rPr>
          <w:rFonts w:ascii="Times New Roman" w:hAnsi="Times New Roman" w:cs="Times New Roman"/>
          <w:sz w:val="20"/>
          <w:szCs w:val="20"/>
        </w:rPr>
        <w:t>e</w:t>
      </w:r>
      <w:r w:rsidR="00CF34CE" w:rsidRPr="0064455D">
        <w:rPr>
          <w:rFonts w:ascii="Times New Roman" w:hAnsi="Times New Roman" w:cs="Times New Roman"/>
          <w:sz w:val="20"/>
          <w:szCs w:val="20"/>
        </w:rPr>
        <w:t xml:space="preserve"> standard</w:t>
      </w:r>
      <w:r w:rsidR="003D4A11">
        <w:rPr>
          <w:rFonts w:ascii="Times New Roman" w:hAnsi="Times New Roman" w:cs="Times New Roman"/>
          <w:sz w:val="20"/>
          <w:szCs w:val="20"/>
        </w:rPr>
        <w:t>-</w:t>
      </w:r>
      <w:r w:rsidR="00CF34CE" w:rsidRPr="0064455D">
        <w:rPr>
          <w:rFonts w:ascii="Times New Roman" w:hAnsi="Times New Roman" w:cs="Times New Roman"/>
          <w:sz w:val="20"/>
          <w:szCs w:val="20"/>
        </w:rPr>
        <w:t xml:space="preserve"> and high</w:t>
      </w:r>
      <w:r w:rsidR="003D4A11">
        <w:rPr>
          <w:rFonts w:ascii="Times New Roman" w:hAnsi="Times New Roman" w:cs="Times New Roman"/>
          <w:sz w:val="20"/>
          <w:szCs w:val="20"/>
        </w:rPr>
        <w:t>-</w:t>
      </w:r>
      <w:r w:rsidR="00CF34CE" w:rsidRPr="0064455D">
        <w:rPr>
          <w:rFonts w:ascii="Times New Roman" w:hAnsi="Times New Roman" w:cs="Times New Roman"/>
          <w:sz w:val="20"/>
          <w:szCs w:val="20"/>
        </w:rPr>
        <w:t>gain configurations</w:t>
      </w:r>
      <w:r w:rsidR="003D4A11">
        <w:rPr>
          <w:rFonts w:ascii="Times New Roman" w:hAnsi="Times New Roman" w:cs="Times New Roman"/>
          <w:sz w:val="20"/>
          <w:szCs w:val="20"/>
        </w:rPr>
        <w:t>,</w:t>
      </w:r>
      <w:r w:rsidR="00873B9E" w:rsidRPr="0064455D">
        <w:rPr>
          <w:rFonts w:ascii="Times New Roman" w:hAnsi="Times New Roman" w:cs="Times New Roman"/>
          <w:sz w:val="20"/>
          <w:szCs w:val="20"/>
        </w:rPr>
        <w:t xml:space="preserve"> resulting in nine total </w:t>
      </w:r>
      <w:r w:rsidR="00094860" w:rsidRPr="0064455D">
        <w:rPr>
          <w:rFonts w:ascii="Times New Roman" w:hAnsi="Times New Roman" w:cs="Times New Roman"/>
          <w:sz w:val="20"/>
          <w:szCs w:val="20"/>
        </w:rPr>
        <w:t xml:space="preserve">detector-electronics </w:t>
      </w:r>
      <w:r w:rsidR="00873B9E" w:rsidRPr="0064455D">
        <w:rPr>
          <w:rFonts w:ascii="Times New Roman" w:hAnsi="Times New Roman" w:cs="Times New Roman"/>
          <w:sz w:val="20"/>
          <w:szCs w:val="20"/>
        </w:rPr>
        <w:t>configurations.</w:t>
      </w:r>
      <w:r w:rsidR="00A45B9C" w:rsidRPr="0064455D">
        <w:rPr>
          <w:rFonts w:ascii="Times New Roman" w:hAnsi="Times New Roman" w:cs="Times New Roman"/>
          <w:sz w:val="20"/>
          <w:szCs w:val="20"/>
        </w:rPr>
        <w:t xml:space="preserve"> </w:t>
      </w:r>
      <w:r w:rsidR="007008E9" w:rsidRPr="0064455D">
        <w:rPr>
          <w:rFonts w:ascii="Times New Roman" w:hAnsi="Times New Roman" w:cs="Times New Roman"/>
          <w:sz w:val="20"/>
          <w:szCs w:val="20"/>
        </w:rPr>
        <w:t>Two</w:t>
      </w:r>
      <w:r w:rsidR="00143509" w:rsidRPr="0064455D">
        <w:rPr>
          <w:rFonts w:ascii="Times New Roman" w:hAnsi="Times New Roman" w:cs="Times New Roman"/>
          <w:sz w:val="20"/>
          <w:szCs w:val="20"/>
        </w:rPr>
        <w:t xml:space="preserve"> different</w:t>
      </w:r>
      <w:r w:rsidR="007008E9" w:rsidRPr="0064455D">
        <w:rPr>
          <w:rFonts w:ascii="Times New Roman" w:hAnsi="Times New Roman" w:cs="Times New Roman"/>
          <w:sz w:val="20"/>
          <w:szCs w:val="20"/>
        </w:rPr>
        <w:t xml:space="preserve"> configurations are physically paired into</w:t>
      </w:r>
      <w:r w:rsidR="00143509" w:rsidRPr="0064455D">
        <w:rPr>
          <w:rFonts w:ascii="Times New Roman" w:hAnsi="Times New Roman" w:cs="Times New Roman"/>
          <w:sz w:val="20"/>
          <w:szCs w:val="20"/>
        </w:rPr>
        <w:t xml:space="preserve"> each of the 16</w:t>
      </w:r>
      <w:r w:rsidR="007008E9" w:rsidRPr="0064455D">
        <w:rPr>
          <w:rFonts w:ascii="Times New Roman" w:hAnsi="Times New Roman" w:cs="Times New Roman"/>
          <w:sz w:val="20"/>
          <w:szCs w:val="20"/>
        </w:rPr>
        <w:t xml:space="preserve"> SWIR </w:t>
      </w:r>
      <w:r w:rsidR="003D4A11">
        <w:rPr>
          <w:rFonts w:ascii="Times New Roman" w:hAnsi="Times New Roman" w:cs="Times New Roman"/>
          <w:sz w:val="20"/>
          <w:szCs w:val="20"/>
        </w:rPr>
        <w:t>D</w:t>
      </w:r>
      <w:r w:rsidR="007008E9" w:rsidRPr="0064455D">
        <w:rPr>
          <w:rFonts w:ascii="Times New Roman" w:hAnsi="Times New Roman" w:cs="Times New Roman"/>
          <w:sz w:val="20"/>
          <w:szCs w:val="20"/>
        </w:rPr>
        <w:t xml:space="preserve">etection </w:t>
      </w:r>
      <w:r w:rsidR="003D4A11">
        <w:rPr>
          <w:rFonts w:ascii="Times New Roman" w:hAnsi="Times New Roman" w:cs="Times New Roman"/>
          <w:sz w:val="20"/>
          <w:szCs w:val="20"/>
        </w:rPr>
        <w:t>S</w:t>
      </w:r>
      <w:r w:rsidR="007008E9" w:rsidRPr="0064455D">
        <w:rPr>
          <w:rFonts w:ascii="Times New Roman" w:hAnsi="Times New Roman" w:cs="Times New Roman"/>
          <w:sz w:val="20"/>
          <w:szCs w:val="20"/>
        </w:rPr>
        <w:t>ubassemblies (SDSs</w:t>
      </w:r>
      <w:r w:rsidR="00094860" w:rsidRPr="0064455D">
        <w:rPr>
          <w:rFonts w:ascii="Times New Roman" w:hAnsi="Times New Roman" w:cs="Times New Roman"/>
          <w:sz w:val="20"/>
          <w:szCs w:val="20"/>
        </w:rPr>
        <w:t>).</w:t>
      </w:r>
      <w:r w:rsidR="00CF07E5" w:rsidRPr="0064455D">
        <w:rPr>
          <w:rFonts w:ascii="Times New Roman" w:hAnsi="Times New Roman" w:cs="Times New Roman"/>
          <w:sz w:val="20"/>
          <w:szCs w:val="20"/>
        </w:rPr>
        <w:t xml:space="preserve"> </w:t>
      </w:r>
      <w:r w:rsidR="0048718B" w:rsidRPr="0064455D">
        <w:rPr>
          <w:rFonts w:ascii="Times New Roman" w:hAnsi="Times New Roman" w:cs="Times New Roman"/>
          <w:sz w:val="20"/>
          <w:szCs w:val="20"/>
        </w:rPr>
        <w:t xml:space="preserve">Between two and eight </w:t>
      </w:r>
      <w:r w:rsidR="00094860" w:rsidRPr="0064455D">
        <w:rPr>
          <w:rFonts w:ascii="Times New Roman" w:hAnsi="Times New Roman" w:cs="Times New Roman"/>
          <w:sz w:val="20"/>
          <w:szCs w:val="20"/>
        </w:rPr>
        <w:t xml:space="preserve">SDSs </w:t>
      </w:r>
      <w:r w:rsidR="0048718B" w:rsidRPr="0064455D">
        <w:rPr>
          <w:rFonts w:ascii="Times New Roman" w:hAnsi="Times New Roman" w:cs="Times New Roman"/>
          <w:sz w:val="20"/>
          <w:szCs w:val="20"/>
        </w:rPr>
        <w:t xml:space="preserve">of each band combination </w:t>
      </w:r>
      <w:r w:rsidR="00094860" w:rsidRPr="0064455D">
        <w:rPr>
          <w:rFonts w:ascii="Times New Roman" w:hAnsi="Times New Roman" w:cs="Times New Roman"/>
          <w:sz w:val="20"/>
          <w:szCs w:val="20"/>
        </w:rPr>
        <w:t>are integrated into the SDA to increase signal-to-noise ratio (SNR)</w:t>
      </w:r>
      <w:r w:rsidR="003D4A11">
        <w:rPr>
          <w:rFonts w:ascii="Times New Roman" w:hAnsi="Times New Roman" w:cs="Times New Roman"/>
          <w:sz w:val="20"/>
          <w:szCs w:val="20"/>
        </w:rPr>
        <w:t>,</w:t>
      </w:r>
      <w:r w:rsidR="00094860" w:rsidRPr="0064455D">
        <w:rPr>
          <w:rFonts w:ascii="Times New Roman" w:hAnsi="Times New Roman" w:cs="Times New Roman"/>
          <w:sz w:val="20"/>
          <w:szCs w:val="20"/>
        </w:rPr>
        <w:t xml:space="preserve"> resulting in </w:t>
      </w:r>
      <w:r w:rsidR="007008E9" w:rsidRPr="0064455D">
        <w:rPr>
          <w:rFonts w:ascii="Times New Roman" w:hAnsi="Times New Roman" w:cs="Times New Roman"/>
          <w:sz w:val="20"/>
          <w:szCs w:val="20"/>
        </w:rPr>
        <w:t>a total of 16 SDS units and 32 detectors.</w:t>
      </w:r>
      <w:r w:rsidR="00A625F3" w:rsidRPr="0064455D">
        <w:rPr>
          <w:rFonts w:ascii="Times New Roman" w:hAnsi="Times New Roman" w:cs="Times New Roman"/>
          <w:sz w:val="20"/>
          <w:szCs w:val="20"/>
        </w:rPr>
        <w:tab/>
      </w:r>
    </w:p>
    <w:p w14:paraId="28DC4FC8" w14:textId="3DCAEB4A" w:rsidR="00F132DD" w:rsidRPr="0064455D" w:rsidRDefault="00623A79" w:rsidP="007008E9">
      <w:pPr>
        <w:jc w:val="both"/>
        <w:rPr>
          <w:rFonts w:ascii="Times New Roman" w:hAnsi="Times New Roman" w:cs="Times New Roman"/>
          <w:sz w:val="20"/>
          <w:szCs w:val="20"/>
        </w:rPr>
      </w:pPr>
      <w:r w:rsidRPr="0064455D">
        <w:rPr>
          <w:rFonts w:ascii="Times New Roman" w:hAnsi="Times New Roman" w:cs="Times New Roman"/>
          <w:sz w:val="20"/>
          <w:szCs w:val="20"/>
        </w:rPr>
        <w:t>Because the OCI scanner translate</w:t>
      </w:r>
      <w:r w:rsidR="003D4A11">
        <w:rPr>
          <w:rFonts w:ascii="Times New Roman" w:hAnsi="Times New Roman" w:cs="Times New Roman"/>
          <w:sz w:val="20"/>
          <w:szCs w:val="20"/>
        </w:rPr>
        <w:t>s</w:t>
      </w:r>
      <w:r w:rsidRPr="0064455D">
        <w:rPr>
          <w:rFonts w:ascii="Times New Roman" w:hAnsi="Times New Roman" w:cs="Times New Roman"/>
          <w:sz w:val="20"/>
          <w:szCs w:val="20"/>
        </w:rPr>
        <w:t xml:space="preserve"> spatial structures into temporal frequencies in the SDA, frequency-dependent d</w:t>
      </w:r>
      <w:r w:rsidR="00725CD1" w:rsidRPr="0064455D">
        <w:rPr>
          <w:rFonts w:ascii="Times New Roman" w:hAnsi="Times New Roman" w:cs="Times New Roman"/>
          <w:sz w:val="20"/>
          <w:szCs w:val="20"/>
        </w:rPr>
        <w:t xml:space="preserve">etector linearity </w:t>
      </w:r>
      <w:r w:rsidRPr="0064455D">
        <w:rPr>
          <w:rFonts w:ascii="Times New Roman" w:hAnsi="Times New Roman" w:cs="Times New Roman"/>
          <w:sz w:val="20"/>
          <w:szCs w:val="20"/>
        </w:rPr>
        <w:t xml:space="preserve">directly </w:t>
      </w:r>
      <w:r w:rsidR="00725CD1" w:rsidRPr="0064455D">
        <w:rPr>
          <w:rFonts w:ascii="Times New Roman" w:hAnsi="Times New Roman" w:cs="Times New Roman"/>
          <w:sz w:val="20"/>
          <w:szCs w:val="20"/>
        </w:rPr>
        <w:t xml:space="preserve">impacts SDA </w:t>
      </w:r>
      <w:r w:rsidRPr="0064455D">
        <w:rPr>
          <w:rFonts w:ascii="Times New Roman" w:hAnsi="Times New Roman" w:cs="Times New Roman"/>
          <w:sz w:val="20"/>
          <w:szCs w:val="20"/>
        </w:rPr>
        <w:t>measurement accuracy</w:t>
      </w:r>
      <w:r w:rsidR="00725CD1" w:rsidRPr="0064455D">
        <w:rPr>
          <w:rFonts w:ascii="Times New Roman" w:hAnsi="Times New Roman" w:cs="Times New Roman"/>
          <w:sz w:val="20"/>
          <w:szCs w:val="20"/>
        </w:rPr>
        <w:t xml:space="preserve">. </w:t>
      </w:r>
      <w:r w:rsidR="0077400F" w:rsidRPr="0064455D">
        <w:rPr>
          <w:rFonts w:ascii="Times New Roman" w:hAnsi="Times New Roman" w:cs="Times New Roman"/>
          <w:sz w:val="20"/>
          <w:szCs w:val="20"/>
        </w:rPr>
        <w:t xml:space="preserve">Early in </w:t>
      </w:r>
      <w:r w:rsidR="00725CD1" w:rsidRPr="0064455D">
        <w:rPr>
          <w:rFonts w:ascii="Times New Roman" w:hAnsi="Times New Roman" w:cs="Times New Roman"/>
          <w:sz w:val="20"/>
          <w:szCs w:val="20"/>
        </w:rPr>
        <w:t>component</w:t>
      </w:r>
      <w:r w:rsidR="003D4A11">
        <w:rPr>
          <w:rFonts w:ascii="Times New Roman" w:hAnsi="Times New Roman" w:cs="Times New Roman"/>
          <w:sz w:val="20"/>
          <w:szCs w:val="20"/>
        </w:rPr>
        <w:t>-</w:t>
      </w:r>
      <w:r w:rsidR="00725CD1" w:rsidRPr="0064455D">
        <w:rPr>
          <w:rFonts w:ascii="Times New Roman" w:hAnsi="Times New Roman" w:cs="Times New Roman"/>
          <w:sz w:val="20"/>
          <w:szCs w:val="20"/>
        </w:rPr>
        <w:t xml:space="preserve">level screening, linearity measurements were performed on </w:t>
      </w:r>
      <w:r w:rsidR="0077400F" w:rsidRPr="0064455D">
        <w:rPr>
          <w:rFonts w:ascii="Times New Roman" w:hAnsi="Times New Roman" w:cs="Times New Roman"/>
          <w:sz w:val="20"/>
          <w:szCs w:val="20"/>
        </w:rPr>
        <w:t xml:space="preserve">candidate </w:t>
      </w:r>
      <w:r w:rsidR="00725CD1" w:rsidRPr="0064455D">
        <w:rPr>
          <w:rFonts w:ascii="Times New Roman" w:hAnsi="Times New Roman" w:cs="Times New Roman"/>
          <w:sz w:val="20"/>
          <w:szCs w:val="20"/>
        </w:rPr>
        <w:t>InGaAs and HgCdTe detectors.</w:t>
      </w:r>
      <w:r w:rsidR="0077400F" w:rsidRPr="0064455D">
        <w:rPr>
          <w:rFonts w:ascii="Times New Roman" w:hAnsi="Times New Roman" w:cs="Times New Roman"/>
          <w:sz w:val="20"/>
          <w:szCs w:val="20"/>
        </w:rPr>
        <w:t xml:space="preserve"> During these measurements, the </w:t>
      </w:r>
      <w:r w:rsidR="004461AC" w:rsidRPr="0064455D">
        <w:rPr>
          <w:rFonts w:ascii="Times New Roman" w:hAnsi="Times New Roman" w:cs="Times New Roman"/>
          <w:sz w:val="20"/>
          <w:szCs w:val="20"/>
        </w:rPr>
        <w:t xml:space="preserve">baseline </w:t>
      </w:r>
      <w:r w:rsidR="00725CD1" w:rsidRPr="0064455D">
        <w:rPr>
          <w:rFonts w:ascii="Times New Roman" w:hAnsi="Times New Roman" w:cs="Times New Roman"/>
          <w:sz w:val="20"/>
          <w:szCs w:val="20"/>
        </w:rPr>
        <w:lastRenderedPageBreak/>
        <w:t xml:space="preserve">HgCdTe </w:t>
      </w:r>
      <w:r w:rsidR="0077400F" w:rsidRPr="0064455D">
        <w:rPr>
          <w:rFonts w:ascii="Times New Roman" w:hAnsi="Times New Roman" w:cs="Times New Roman"/>
          <w:sz w:val="20"/>
          <w:szCs w:val="20"/>
        </w:rPr>
        <w:t xml:space="preserve">detectors, when measured under flight-like conditions including underfill of the detector active area, </w:t>
      </w:r>
      <w:r w:rsidR="00864F88" w:rsidRPr="0064455D">
        <w:rPr>
          <w:rFonts w:ascii="Times New Roman" w:hAnsi="Times New Roman" w:cs="Times New Roman"/>
          <w:sz w:val="20"/>
          <w:szCs w:val="20"/>
        </w:rPr>
        <w:t>were</w:t>
      </w:r>
      <w:r w:rsidR="00725CD1" w:rsidRPr="0064455D">
        <w:rPr>
          <w:rFonts w:ascii="Times New Roman" w:hAnsi="Times New Roman" w:cs="Times New Roman"/>
          <w:sz w:val="20"/>
          <w:szCs w:val="20"/>
        </w:rPr>
        <w:t xml:space="preserve"> found to </w:t>
      </w:r>
      <w:r w:rsidR="004461AC" w:rsidRPr="0064455D">
        <w:rPr>
          <w:rFonts w:ascii="Times New Roman" w:hAnsi="Times New Roman" w:cs="Times New Roman"/>
          <w:sz w:val="20"/>
          <w:szCs w:val="20"/>
        </w:rPr>
        <w:t xml:space="preserve">be heavily </w:t>
      </w:r>
      <w:r w:rsidR="00725CD1" w:rsidRPr="0064455D">
        <w:rPr>
          <w:rFonts w:ascii="Times New Roman" w:hAnsi="Times New Roman" w:cs="Times New Roman"/>
          <w:sz w:val="20"/>
          <w:szCs w:val="20"/>
        </w:rPr>
        <w:t>depend</w:t>
      </w:r>
      <w:r w:rsidR="004461AC" w:rsidRPr="0064455D">
        <w:rPr>
          <w:rFonts w:ascii="Times New Roman" w:hAnsi="Times New Roman" w:cs="Times New Roman"/>
          <w:sz w:val="20"/>
          <w:szCs w:val="20"/>
        </w:rPr>
        <w:t>ent</w:t>
      </w:r>
      <w:r w:rsidR="00725CD1" w:rsidRPr="0064455D">
        <w:rPr>
          <w:rFonts w:ascii="Times New Roman" w:hAnsi="Times New Roman" w:cs="Times New Roman"/>
          <w:sz w:val="20"/>
          <w:szCs w:val="20"/>
        </w:rPr>
        <w:t xml:space="preserve"> on </w:t>
      </w:r>
      <w:r w:rsidR="00864F88" w:rsidRPr="0064455D">
        <w:rPr>
          <w:rFonts w:ascii="Times New Roman" w:hAnsi="Times New Roman" w:cs="Times New Roman"/>
          <w:sz w:val="20"/>
          <w:szCs w:val="20"/>
        </w:rPr>
        <w:t>modulation</w:t>
      </w:r>
      <w:r w:rsidR="00725CD1" w:rsidRPr="0064455D">
        <w:rPr>
          <w:rFonts w:ascii="Times New Roman" w:hAnsi="Times New Roman" w:cs="Times New Roman"/>
          <w:sz w:val="20"/>
          <w:szCs w:val="20"/>
        </w:rPr>
        <w:t xml:space="preserve"> frequency. </w:t>
      </w:r>
      <w:r w:rsidR="004461AC" w:rsidRPr="0064455D">
        <w:rPr>
          <w:rFonts w:ascii="Times New Roman" w:hAnsi="Times New Roman" w:cs="Times New Roman"/>
          <w:sz w:val="20"/>
          <w:szCs w:val="20"/>
        </w:rPr>
        <w:t xml:space="preserve">This frequency dependency </w:t>
      </w:r>
      <w:r w:rsidR="007E251D" w:rsidRPr="0064455D">
        <w:rPr>
          <w:rFonts w:ascii="Times New Roman" w:hAnsi="Times New Roman" w:cs="Times New Roman"/>
          <w:sz w:val="20"/>
          <w:szCs w:val="20"/>
        </w:rPr>
        <w:t xml:space="preserve">resulted in the baseline HgCdTe detectors being deemed uncalibratable, and the decision was made to </w:t>
      </w:r>
      <w:r w:rsidR="00864F88" w:rsidRPr="0064455D">
        <w:rPr>
          <w:rFonts w:ascii="Times New Roman" w:hAnsi="Times New Roman" w:cs="Times New Roman"/>
          <w:sz w:val="20"/>
          <w:szCs w:val="20"/>
        </w:rPr>
        <w:t>use</w:t>
      </w:r>
      <w:r w:rsidR="007E251D" w:rsidRPr="0064455D">
        <w:rPr>
          <w:rFonts w:ascii="Times New Roman" w:hAnsi="Times New Roman" w:cs="Times New Roman"/>
          <w:sz w:val="20"/>
          <w:szCs w:val="20"/>
        </w:rPr>
        <w:t xml:space="preserve"> the </w:t>
      </w:r>
      <w:r w:rsidR="00864F88" w:rsidRPr="0064455D">
        <w:rPr>
          <w:rFonts w:ascii="Times New Roman" w:hAnsi="Times New Roman" w:cs="Times New Roman"/>
          <w:sz w:val="20"/>
          <w:szCs w:val="20"/>
        </w:rPr>
        <w:t>backup</w:t>
      </w:r>
      <w:r w:rsidR="007E251D" w:rsidRPr="0064455D">
        <w:rPr>
          <w:rFonts w:ascii="Times New Roman" w:hAnsi="Times New Roman" w:cs="Times New Roman"/>
          <w:sz w:val="20"/>
          <w:szCs w:val="20"/>
        </w:rPr>
        <w:t xml:space="preserve"> HgCdTe detector</w:t>
      </w:r>
      <w:r w:rsidR="00864F88" w:rsidRPr="0064455D">
        <w:rPr>
          <w:rFonts w:ascii="Times New Roman" w:hAnsi="Times New Roman" w:cs="Times New Roman"/>
          <w:sz w:val="20"/>
          <w:szCs w:val="20"/>
        </w:rPr>
        <w:t>s for the flight units.</w:t>
      </w:r>
      <w:r w:rsidR="00834F3E" w:rsidRPr="0064455D">
        <w:rPr>
          <w:rFonts w:ascii="Times New Roman" w:hAnsi="Times New Roman" w:cs="Times New Roman"/>
          <w:sz w:val="20"/>
          <w:szCs w:val="20"/>
        </w:rPr>
        <w:t xml:space="preserve"> </w:t>
      </w:r>
      <w:r w:rsidR="000867EC" w:rsidRPr="0064455D">
        <w:rPr>
          <w:rFonts w:ascii="Times New Roman" w:hAnsi="Times New Roman" w:cs="Times New Roman"/>
          <w:sz w:val="20"/>
          <w:szCs w:val="20"/>
        </w:rPr>
        <w:t>During the integration and testing phase of the OCI instrument at Goddard Space Flight Center (GSFC)</w:t>
      </w:r>
      <w:r w:rsidR="003D4A11">
        <w:rPr>
          <w:rFonts w:ascii="Times New Roman" w:hAnsi="Times New Roman" w:cs="Times New Roman"/>
          <w:sz w:val="20"/>
          <w:szCs w:val="20"/>
        </w:rPr>
        <w:t>,</w:t>
      </w:r>
      <w:r w:rsidR="000867EC" w:rsidRPr="0064455D">
        <w:rPr>
          <w:rFonts w:ascii="Times New Roman" w:hAnsi="Times New Roman" w:cs="Times New Roman"/>
          <w:sz w:val="20"/>
          <w:szCs w:val="20"/>
        </w:rPr>
        <w:t xml:space="preserve"> the SDA linearity will be characterized using the Goddard Laser for Absolute Measurement of Radiance (GLAMR)</w:t>
      </w:r>
      <w:r w:rsidR="00CF07E5" w:rsidRPr="00471D14">
        <w:rPr>
          <w:rFonts w:ascii="Times New Roman" w:hAnsi="Times New Roman" w:cs="Times New Roman"/>
          <w:sz w:val="20"/>
          <w:szCs w:val="20"/>
          <w:vertAlign w:val="superscript"/>
        </w:rPr>
        <w:t>2</w:t>
      </w:r>
      <w:r w:rsidR="000867EC" w:rsidRPr="00471D14">
        <w:rPr>
          <w:rFonts w:ascii="Times New Roman" w:hAnsi="Times New Roman" w:cs="Times New Roman"/>
          <w:sz w:val="20"/>
          <w:szCs w:val="20"/>
          <w:vertAlign w:val="superscript"/>
        </w:rPr>
        <w:t>-</w:t>
      </w:r>
      <w:r w:rsidR="00CF07E5" w:rsidRPr="00471D14">
        <w:rPr>
          <w:rFonts w:ascii="Times New Roman" w:hAnsi="Times New Roman" w:cs="Times New Roman"/>
          <w:sz w:val="20"/>
          <w:szCs w:val="20"/>
          <w:vertAlign w:val="superscript"/>
        </w:rPr>
        <w:t>3</w:t>
      </w:r>
      <w:r w:rsidR="000867EC" w:rsidRPr="0064455D">
        <w:rPr>
          <w:rFonts w:ascii="Times New Roman" w:hAnsi="Times New Roman" w:cs="Times New Roman"/>
          <w:sz w:val="20"/>
          <w:szCs w:val="20"/>
        </w:rPr>
        <w:t xml:space="preserve">. </w:t>
      </w:r>
      <w:r w:rsidR="007E54B3" w:rsidRPr="0064455D">
        <w:rPr>
          <w:rFonts w:ascii="Times New Roman" w:hAnsi="Times New Roman" w:cs="Times New Roman"/>
          <w:sz w:val="20"/>
          <w:szCs w:val="20"/>
        </w:rPr>
        <w:t xml:space="preserve">The </w:t>
      </w:r>
      <w:r w:rsidR="00334E11" w:rsidRPr="0064455D">
        <w:rPr>
          <w:rFonts w:ascii="Times New Roman" w:hAnsi="Times New Roman" w:cs="Times New Roman"/>
          <w:sz w:val="20"/>
          <w:szCs w:val="20"/>
        </w:rPr>
        <w:t xml:space="preserve">continuous wave output from the GLAMR tunable laser </w:t>
      </w:r>
      <w:r w:rsidR="007E54B3" w:rsidRPr="0064455D">
        <w:rPr>
          <w:rFonts w:ascii="Times New Roman" w:hAnsi="Times New Roman" w:cs="Times New Roman"/>
          <w:sz w:val="20"/>
          <w:szCs w:val="20"/>
        </w:rPr>
        <w:t>is varied</w:t>
      </w:r>
      <w:r w:rsidR="003D4A11">
        <w:rPr>
          <w:rFonts w:ascii="Times New Roman" w:hAnsi="Times New Roman" w:cs="Times New Roman"/>
          <w:sz w:val="20"/>
          <w:szCs w:val="20"/>
        </w:rPr>
        <w:t>,</w:t>
      </w:r>
      <w:r w:rsidR="007E54B3" w:rsidRPr="0064455D">
        <w:rPr>
          <w:rFonts w:ascii="Times New Roman" w:hAnsi="Times New Roman" w:cs="Times New Roman"/>
          <w:sz w:val="20"/>
          <w:szCs w:val="20"/>
        </w:rPr>
        <w:t xml:space="preserve"> and the SDA response is </w:t>
      </w:r>
      <w:r w:rsidR="00064640" w:rsidRPr="0064455D">
        <w:rPr>
          <w:rFonts w:ascii="Times New Roman" w:hAnsi="Times New Roman" w:cs="Times New Roman"/>
          <w:sz w:val="20"/>
          <w:szCs w:val="20"/>
        </w:rPr>
        <w:t>recorded</w:t>
      </w:r>
      <w:r w:rsidR="007E54B3" w:rsidRPr="0064455D">
        <w:rPr>
          <w:rFonts w:ascii="Times New Roman" w:hAnsi="Times New Roman" w:cs="Times New Roman"/>
          <w:sz w:val="20"/>
          <w:szCs w:val="20"/>
        </w:rPr>
        <w:t xml:space="preserve"> across the dynamic range. </w:t>
      </w:r>
      <w:r w:rsidR="00267281" w:rsidRPr="0064455D">
        <w:rPr>
          <w:rFonts w:ascii="Times New Roman" w:hAnsi="Times New Roman" w:cs="Times New Roman"/>
          <w:sz w:val="20"/>
          <w:szCs w:val="20"/>
        </w:rPr>
        <w:t>GLAMR is well calibrated</w:t>
      </w:r>
      <w:r w:rsidR="003D4A11">
        <w:rPr>
          <w:rFonts w:ascii="Times New Roman" w:hAnsi="Times New Roman" w:cs="Times New Roman"/>
          <w:sz w:val="20"/>
          <w:szCs w:val="20"/>
        </w:rPr>
        <w:t>,</w:t>
      </w:r>
      <w:r w:rsidR="00267281" w:rsidRPr="0064455D">
        <w:rPr>
          <w:rFonts w:ascii="Times New Roman" w:hAnsi="Times New Roman" w:cs="Times New Roman"/>
          <w:sz w:val="20"/>
          <w:szCs w:val="20"/>
        </w:rPr>
        <w:t xml:space="preserve"> and the spectral and radiometric output </w:t>
      </w:r>
      <w:r w:rsidR="001C29E2" w:rsidRPr="0064455D">
        <w:rPr>
          <w:rFonts w:ascii="Times New Roman" w:hAnsi="Times New Roman" w:cs="Times New Roman"/>
          <w:sz w:val="20"/>
          <w:szCs w:val="20"/>
        </w:rPr>
        <w:t xml:space="preserve">are known and controllable. </w:t>
      </w:r>
      <w:r w:rsidR="007E54B3" w:rsidRPr="0064455D">
        <w:rPr>
          <w:rFonts w:ascii="Times New Roman" w:hAnsi="Times New Roman" w:cs="Times New Roman"/>
          <w:sz w:val="20"/>
          <w:szCs w:val="20"/>
        </w:rPr>
        <w:t>However</w:t>
      </w:r>
      <w:r w:rsidR="00064640" w:rsidRPr="0064455D">
        <w:rPr>
          <w:rFonts w:ascii="Times New Roman" w:hAnsi="Times New Roman" w:cs="Times New Roman"/>
          <w:sz w:val="20"/>
          <w:szCs w:val="20"/>
        </w:rPr>
        <w:t>,</w:t>
      </w:r>
      <w:r w:rsidR="007E54B3" w:rsidRPr="0064455D">
        <w:rPr>
          <w:rFonts w:ascii="Times New Roman" w:hAnsi="Times New Roman" w:cs="Times New Roman"/>
          <w:sz w:val="20"/>
          <w:szCs w:val="20"/>
        </w:rPr>
        <w:t xml:space="preserve"> the planned test configuration measures the linearity with </w:t>
      </w:r>
      <w:r w:rsidR="00064640" w:rsidRPr="0064455D">
        <w:rPr>
          <w:rFonts w:ascii="Times New Roman" w:hAnsi="Times New Roman" w:cs="Times New Roman"/>
          <w:sz w:val="20"/>
          <w:szCs w:val="20"/>
        </w:rPr>
        <w:t xml:space="preserve">constant illumination </w:t>
      </w:r>
      <w:r w:rsidR="007E54B3" w:rsidRPr="0064455D">
        <w:rPr>
          <w:rFonts w:ascii="Times New Roman" w:hAnsi="Times New Roman" w:cs="Times New Roman"/>
          <w:sz w:val="20"/>
          <w:szCs w:val="20"/>
        </w:rPr>
        <w:t xml:space="preserve">and does not </w:t>
      </w:r>
      <w:r w:rsidR="00064640" w:rsidRPr="0064455D">
        <w:rPr>
          <w:rFonts w:ascii="Times New Roman" w:hAnsi="Times New Roman" w:cs="Times New Roman"/>
          <w:sz w:val="20"/>
          <w:szCs w:val="20"/>
        </w:rPr>
        <w:t>facilitate frequency</w:t>
      </w:r>
      <w:r w:rsidR="00334E11" w:rsidRPr="0064455D">
        <w:rPr>
          <w:rFonts w:ascii="Times New Roman" w:hAnsi="Times New Roman" w:cs="Times New Roman"/>
          <w:sz w:val="20"/>
          <w:szCs w:val="20"/>
        </w:rPr>
        <w:t>-</w:t>
      </w:r>
      <w:r w:rsidR="00064640" w:rsidRPr="0064455D">
        <w:rPr>
          <w:rFonts w:ascii="Times New Roman" w:hAnsi="Times New Roman" w:cs="Times New Roman"/>
          <w:sz w:val="20"/>
          <w:szCs w:val="20"/>
        </w:rPr>
        <w:t>dependent linearity characterization.</w:t>
      </w:r>
      <w:r w:rsidR="000867EC" w:rsidRPr="0064455D">
        <w:rPr>
          <w:rFonts w:ascii="Times New Roman" w:hAnsi="Times New Roman" w:cs="Times New Roman"/>
          <w:sz w:val="20"/>
          <w:szCs w:val="20"/>
        </w:rPr>
        <w:t xml:space="preserve"> </w:t>
      </w:r>
      <w:r w:rsidR="00D67F0C" w:rsidRPr="0064455D">
        <w:rPr>
          <w:rFonts w:ascii="Times New Roman" w:hAnsi="Times New Roman" w:cs="Times New Roman"/>
          <w:sz w:val="20"/>
          <w:szCs w:val="20"/>
        </w:rPr>
        <w:t>Frequency-dependent nonlinearity uncertaint</w:t>
      </w:r>
      <w:r w:rsidR="00334E11" w:rsidRPr="0064455D">
        <w:rPr>
          <w:rFonts w:ascii="Times New Roman" w:hAnsi="Times New Roman" w:cs="Times New Roman"/>
          <w:sz w:val="20"/>
          <w:szCs w:val="20"/>
        </w:rPr>
        <w:t xml:space="preserve">ies </w:t>
      </w:r>
      <w:r w:rsidR="00D67F0C" w:rsidRPr="0064455D">
        <w:rPr>
          <w:rFonts w:ascii="Times New Roman" w:hAnsi="Times New Roman" w:cs="Times New Roman"/>
          <w:sz w:val="20"/>
          <w:szCs w:val="20"/>
        </w:rPr>
        <w:t>cannot be resolved by performing measurements solely with a DC source.</w:t>
      </w:r>
      <w:r w:rsidR="003D2826" w:rsidRPr="0064455D">
        <w:rPr>
          <w:rFonts w:ascii="Times New Roman" w:hAnsi="Times New Roman" w:cs="Times New Roman"/>
          <w:sz w:val="20"/>
          <w:szCs w:val="20"/>
        </w:rPr>
        <w:t xml:space="preserve"> Investigating the SDA </w:t>
      </w:r>
      <w:r w:rsidR="004D1A22" w:rsidRPr="0064455D">
        <w:rPr>
          <w:rFonts w:ascii="Times New Roman" w:hAnsi="Times New Roman" w:cs="Times New Roman"/>
          <w:sz w:val="20"/>
          <w:szCs w:val="20"/>
        </w:rPr>
        <w:t xml:space="preserve">instrument </w:t>
      </w:r>
      <w:r w:rsidR="003D2826" w:rsidRPr="0064455D">
        <w:rPr>
          <w:rFonts w:ascii="Times New Roman" w:hAnsi="Times New Roman" w:cs="Times New Roman"/>
          <w:sz w:val="20"/>
          <w:szCs w:val="20"/>
        </w:rPr>
        <w:t xml:space="preserve">linearity as a function of modulation frequency is necessary to </w:t>
      </w:r>
      <w:r w:rsidR="002549D9" w:rsidRPr="0064455D">
        <w:rPr>
          <w:rFonts w:ascii="Times New Roman" w:hAnsi="Times New Roman" w:cs="Times New Roman"/>
          <w:sz w:val="20"/>
          <w:szCs w:val="20"/>
        </w:rPr>
        <w:t>constrain</w:t>
      </w:r>
      <w:r w:rsidR="003D2826" w:rsidRPr="0064455D">
        <w:rPr>
          <w:rFonts w:ascii="Times New Roman" w:hAnsi="Times New Roman" w:cs="Times New Roman"/>
          <w:sz w:val="20"/>
          <w:szCs w:val="20"/>
        </w:rPr>
        <w:t xml:space="preserve"> the </w:t>
      </w:r>
      <w:r w:rsidR="00CD788F" w:rsidRPr="0064455D">
        <w:rPr>
          <w:rFonts w:ascii="Times New Roman" w:hAnsi="Times New Roman" w:cs="Times New Roman"/>
          <w:sz w:val="20"/>
          <w:szCs w:val="20"/>
        </w:rPr>
        <w:t>lineari</w:t>
      </w:r>
      <w:r w:rsidR="002549D9" w:rsidRPr="0064455D">
        <w:rPr>
          <w:rFonts w:ascii="Times New Roman" w:hAnsi="Times New Roman" w:cs="Times New Roman"/>
          <w:sz w:val="20"/>
          <w:szCs w:val="20"/>
        </w:rPr>
        <w:t xml:space="preserve">ty response expected </w:t>
      </w:r>
      <w:r w:rsidR="0002036D" w:rsidRPr="0064455D">
        <w:rPr>
          <w:rFonts w:ascii="Times New Roman" w:hAnsi="Times New Roman" w:cs="Times New Roman"/>
          <w:sz w:val="20"/>
          <w:szCs w:val="20"/>
        </w:rPr>
        <w:t xml:space="preserve">to match </w:t>
      </w:r>
      <w:r w:rsidR="002549D9" w:rsidRPr="0064455D">
        <w:rPr>
          <w:rFonts w:ascii="Times New Roman" w:hAnsi="Times New Roman" w:cs="Times New Roman"/>
          <w:sz w:val="20"/>
          <w:szCs w:val="20"/>
        </w:rPr>
        <w:t>on</w:t>
      </w:r>
      <w:r w:rsidR="003D4A11">
        <w:rPr>
          <w:rFonts w:ascii="Times New Roman" w:hAnsi="Times New Roman" w:cs="Times New Roman"/>
          <w:sz w:val="20"/>
          <w:szCs w:val="20"/>
        </w:rPr>
        <w:t>-</w:t>
      </w:r>
      <w:r w:rsidR="002549D9" w:rsidRPr="0064455D">
        <w:rPr>
          <w:rFonts w:ascii="Times New Roman" w:hAnsi="Times New Roman" w:cs="Times New Roman"/>
          <w:sz w:val="20"/>
          <w:szCs w:val="20"/>
        </w:rPr>
        <w:t>orbit</w:t>
      </w:r>
      <w:r w:rsidR="0002036D" w:rsidRPr="0064455D">
        <w:rPr>
          <w:rFonts w:ascii="Times New Roman" w:hAnsi="Times New Roman" w:cs="Times New Roman"/>
          <w:sz w:val="20"/>
          <w:szCs w:val="20"/>
        </w:rPr>
        <w:t xml:space="preserve"> conditions</w:t>
      </w:r>
      <w:r w:rsidR="003D2826" w:rsidRPr="0064455D">
        <w:rPr>
          <w:rFonts w:ascii="Times New Roman" w:hAnsi="Times New Roman" w:cs="Times New Roman"/>
          <w:sz w:val="20"/>
          <w:szCs w:val="20"/>
        </w:rPr>
        <w:t>.</w:t>
      </w:r>
    </w:p>
    <w:p w14:paraId="5F9FB253" w14:textId="005274EF" w:rsidR="003D2826" w:rsidRDefault="00D67F0C" w:rsidP="007008E9">
      <w:pPr>
        <w:jc w:val="both"/>
        <w:rPr>
          <w:rFonts w:ascii="Times New Roman" w:hAnsi="Times New Roman" w:cs="Times New Roman"/>
          <w:sz w:val="20"/>
          <w:szCs w:val="20"/>
        </w:rPr>
      </w:pPr>
      <w:r w:rsidRPr="0064455D">
        <w:rPr>
          <w:rFonts w:ascii="Times New Roman" w:hAnsi="Times New Roman" w:cs="Times New Roman"/>
          <w:sz w:val="20"/>
          <w:szCs w:val="20"/>
        </w:rPr>
        <w:t>To this end, t</w:t>
      </w:r>
      <w:r w:rsidR="003D2826" w:rsidRPr="0064455D">
        <w:rPr>
          <w:rFonts w:ascii="Times New Roman" w:hAnsi="Times New Roman" w:cs="Times New Roman"/>
          <w:sz w:val="20"/>
          <w:szCs w:val="20"/>
        </w:rPr>
        <w:t xml:space="preserve">wo linearity measurement techniques were employed during the build phase </w:t>
      </w:r>
      <w:r w:rsidR="00C36C95" w:rsidRPr="0064455D">
        <w:rPr>
          <w:rFonts w:ascii="Times New Roman" w:hAnsi="Times New Roman" w:cs="Times New Roman"/>
          <w:sz w:val="20"/>
          <w:szCs w:val="20"/>
        </w:rPr>
        <w:t xml:space="preserve">at SDL </w:t>
      </w:r>
      <w:r w:rsidR="003D2826" w:rsidRPr="0064455D">
        <w:rPr>
          <w:rFonts w:ascii="Times New Roman" w:hAnsi="Times New Roman" w:cs="Times New Roman"/>
          <w:sz w:val="20"/>
          <w:szCs w:val="20"/>
        </w:rPr>
        <w:t xml:space="preserve">to characterize the </w:t>
      </w:r>
      <w:r w:rsidRPr="0064455D">
        <w:rPr>
          <w:rFonts w:ascii="Times New Roman" w:hAnsi="Times New Roman" w:cs="Times New Roman"/>
          <w:sz w:val="20"/>
          <w:szCs w:val="20"/>
        </w:rPr>
        <w:t>SDA</w:t>
      </w:r>
      <w:r w:rsidR="003D2826" w:rsidRPr="0064455D">
        <w:rPr>
          <w:rFonts w:ascii="Times New Roman" w:hAnsi="Times New Roman" w:cs="Times New Roman"/>
          <w:sz w:val="20"/>
          <w:szCs w:val="20"/>
        </w:rPr>
        <w:t xml:space="preserve"> linearity.</w:t>
      </w:r>
      <w:r w:rsidR="00A45B9C" w:rsidRPr="0064455D">
        <w:rPr>
          <w:rFonts w:ascii="Times New Roman" w:hAnsi="Times New Roman" w:cs="Times New Roman"/>
          <w:sz w:val="20"/>
          <w:szCs w:val="20"/>
        </w:rPr>
        <w:t xml:space="preserve"> </w:t>
      </w:r>
      <w:r w:rsidR="00F357F3" w:rsidRPr="0064455D">
        <w:rPr>
          <w:rFonts w:ascii="Times New Roman" w:hAnsi="Times New Roman" w:cs="Times New Roman"/>
          <w:sz w:val="20"/>
          <w:szCs w:val="20"/>
        </w:rPr>
        <w:t xml:space="preserve">The first </w:t>
      </w:r>
      <w:r w:rsidR="0032151A" w:rsidRPr="0064455D">
        <w:rPr>
          <w:rFonts w:ascii="Times New Roman" w:hAnsi="Times New Roman" w:cs="Times New Roman"/>
          <w:sz w:val="20"/>
          <w:szCs w:val="20"/>
        </w:rPr>
        <w:t xml:space="preserve">is performed with a </w:t>
      </w:r>
      <w:r w:rsidR="00ED146C" w:rsidRPr="0064455D">
        <w:rPr>
          <w:rFonts w:ascii="Times New Roman" w:hAnsi="Times New Roman" w:cs="Times New Roman"/>
          <w:sz w:val="20"/>
          <w:szCs w:val="20"/>
        </w:rPr>
        <w:t xml:space="preserve">continuous light source and a </w:t>
      </w:r>
      <w:r w:rsidR="0032151A" w:rsidRPr="0064455D">
        <w:rPr>
          <w:rFonts w:ascii="Times New Roman" w:hAnsi="Times New Roman" w:cs="Times New Roman"/>
          <w:sz w:val="20"/>
          <w:szCs w:val="20"/>
        </w:rPr>
        <w:t>beamconjoiner</w:t>
      </w:r>
      <w:r w:rsidR="004D1A22" w:rsidRPr="0064455D">
        <w:rPr>
          <w:rFonts w:ascii="Times New Roman" w:hAnsi="Times New Roman" w:cs="Times New Roman"/>
          <w:sz w:val="20"/>
          <w:szCs w:val="20"/>
        </w:rPr>
        <w:t xml:space="preserve"> to control excitation levels</w:t>
      </w:r>
      <w:r w:rsidR="0031448C">
        <w:rPr>
          <w:rFonts w:ascii="Times New Roman" w:hAnsi="Times New Roman" w:cs="Times New Roman"/>
          <w:sz w:val="20"/>
          <w:szCs w:val="20"/>
        </w:rPr>
        <w:t>,</w:t>
      </w:r>
      <w:r w:rsidR="0032151A" w:rsidRPr="0064455D">
        <w:rPr>
          <w:rFonts w:ascii="Times New Roman" w:hAnsi="Times New Roman" w:cs="Times New Roman"/>
          <w:sz w:val="20"/>
          <w:szCs w:val="20"/>
        </w:rPr>
        <w:t xml:space="preserve"> while the second is measured using the small</w:t>
      </w:r>
      <w:r w:rsidR="00D72FD7">
        <w:rPr>
          <w:rFonts w:ascii="Times New Roman" w:hAnsi="Times New Roman" w:cs="Times New Roman"/>
          <w:sz w:val="20"/>
          <w:szCs w:val="20"/>
        </w:rPr>
        <w:t>-</w:t>
      </w:r>
      <w:r w:rsidR="0032151A" w:rsidRPr="0064455D">
        <w:rPr>
          <w:rFonts w:ascii="Times New Roman" w:hAnsi="Times New Roman" w:cs="Times New Roman"/>
          <w:sz w:val="20"/>
          <w:szCs w:val="20"/>
        </w:rPr>
        <w:t>signal response</w:t>
      </w:r>
      <w:r w:rsidR="00ED146C" w:rsidRPr="0064455D">
        <w:rPr>
          <w:rFonts w:ascii="Times New Roman" w:hAnsi="Times New Roman" w:cs="Times New Roman"/>
          <w:sz w:val="20"/>
          <w:szCs w:val="20"/>
        </w:rPr>
        <w:t xml:space="preserve"> </w:t>
      </w:r>
      <w:r w:rsidR="00D72FD7">
        <w:rPr>
          <w:rFonts w:ascii="Times New Roman" w:hAnsi="Times New Roman" w:cs="Times New Roman"/>
          <w:sz w:val="20"/>
          <w:szCs w:val="20"/>
        </w:rPr>
        <w:t xml:space="preserve">(SSR) </w:t>
      </w:r>
      <w:r w:rsidR="00ED146C" w:rsidRPr="0064455D">
        <w:rPr>
          <w:rFonts w:ascii="Times New Roman" w:hAnsi="Times New Roman" w:cs="Times New Roman"/>
          <w:sz w:val="20"/>
          <w:szCs w:val="20"/>
        </w:rPr>
        <w:t>to an oscillating source</w:t>
      </w:r>
      <w:r w:rsidR="00CF07E5" w:rsidRPr="00471D14">
        <w:rPr>
          <w:rFonts w:ascii="Times New Roman" w:hAnsi="Times New Roman" w:cs="Times New Roman"/>
          <w:sz w:val="20"/>
          <w:szCs w:val="20"/>
          <w:vertAlign w:val="superscript"/>
        </w:rPr>
        <w:t>4</w:t>
      </w:r>
      <w:r w:rsidR="0032151A" w:rsidRPr="0064455D">
        <w:rPr>
          <w:rFonts w:ascii="Times New Roman" w:hAnsi="Times New Roman" w:cs="Times New Roman"/>
          <w:sz w:val="20"/>
          <w:szCs w:val="20"/>
        </w:rPr>
        <w:t>.</w:t>
      </w:r>
      <w:r w:rsidR="00A45B9C" w:rsidRPr="0064455D">
        <w:rPr>
          <w:rFonts w:ascii="Times New Roman" w:hAnsi="Times New Roman" w:cs="Times New Roman"/>
          <w:sz w:val="20"/>
          <w:szCs w:val="20"/>
        </w:rPr>
        <w:t xml:space="preserve"> </w:t>
      </w:r>
      <w:r w:rsidR="0032151A" w:rsidRPr="0064455D">
        <w:rPr>
          <w:rFonts w:ascii="Times New Roman" w:hAnsi="Times New Roman" w:cs="Times New Roman"/>
          <w:sz w:val="20"/>
          <w:szCs w:val="20"/>
        </w:rPr>
        <w:t>The dual tests allow the linearity characterization when illuminated with a continuous source</w:t>
      </w:r>
      <w:r w:rsidR="0031448C">
        <w:rPr>
          <w:rFonts w:ascii="Times New Roman" w:hAnsi="Times New Roman" w:cs="Times New Roman"/>
          <w:sz w:val="20"/>
          <w:szCs w:val="20"/>
        </w:rPr>
        <w:t>,</w:t>
      </w:r>
      <w:r w:rsidR="0032151A" w:rsidRPr="0064455D">
        <w:rPr>
          <w:rFonts w:ascii="Times New Roman" w:hAnsi="Times New Roman" w:cs="Times New Roman"/>
          <w:sz w:val="20"/>
          <w:szCs w:val="20"/>
        </w:rPr>
        <w:t xml:space="preserve"> as well as to </w:t>
      </w:r>
      <w:r w:rsidR="00ED146C" w:rsidRPr="0064455D">
        <w:rPr>
          <w:rFonts w:ascii="Times New Roman" w:hAnsi="Times New Roman" w:cs="Times New Roman"/>
          <w:sz w:val="20"/>
          <w:szCs w:val="20"/>
        </w:rPr>
        <w:t>quantify the uncertainty introduced from the frequency-dependent nonlinearity component</w:t>
      </w:r>
      <w:r w:rsidR="0032151A" w:rsidRPr="0064455D">
        <w:rPr>
          <w:rFonts w:ascii="Times New Roman" w:hAnsi="Times New Roman" w:cs="Times New Roman"/>
          <w:sz w:val="20"/>
          <w:szCs w:val="20"/>
        </w:rPr>
        <w:t>.</w:t>
      </w:r>
      <w:r w:rsidR="00A45B9C" w:rsidRPr="0064455D">
        <w:rPr>
          <w:rFonts w:ascii="Times New Roman" w:hAnsi="Times New Roman" w:cs="Times New Roman"/>
          <w:sz w:val="20"/>
          <w:szCs w:val="20"/>
        </w:rPr>
        <w:t xml:space="preserve"> </w:t>
      </w:r>
      <w:r w:rsidR="0032151A" w:rsidRPr="0064455D">
        <w:rPr>
          <w:rFonts w:ascii="Times New Roman" w:hAnsi="Times New Roman" w:cs="Times New Roman"/>
          <w:sz w:val="20"/>
          <w:szCs w:val="20"/>
        </w:rPr>
        <w:t xml:space="preserve">The measurement and analysis methodologies are </w:t>
      </w:r>
      <w:r w:rsidR="00A73B50" w:rsidRPr="0064455D">
        <w:rPr>
          <w:rFonts w:ascii="Times New Roman" w:hAnsi="Times New Roman" w:cs="Times New Roman"/>
          <w:sz w:val="20"/>
          <w:szCs w:val="20"/>
        </w:rPr>
        <w:t>explained in this paper</w:t>
      </w:r>
      <w:r w:rsidR="0031448C">
        <w:rPr>
          <w:rFonts w:ascii="Times New Roman" w:hAnsi="Times New Roman" w:cs="Times New Roman"/>
          <w:sz w:val="20"/>
          <w:szCs w:val="20"/>
        </w:rPr>
        <w:t>,</w:t>
      </w:r>
      <w:r w:rsidR="00A73B50" w:rsidRPr="0064455D">
        <w:rPr>
          <w:rFonts w:ascii="Times New Roman" w:hAnsi="Times New Roman" w:cs="Times New Roman"/>
          <w:sz w:val="20"/>
          <w:szCs w:val="20"/>
        </w:rPr>
        <w:t xml:space="preserve"> and a comparison of the results is performed.</w:t>
      </w:r>
      <w:r w:rsidR="00A45B9C" w:rsidRPr="0064455D">
        <w:rPr>
          <w:rFonts w:ascii="Times New Roman" w:hAnsi="Times New Roman" w:cs="Times New Roman"/>
          <w:sz w:val="20"/>
          <w:szCs w:val="20"/>
        </w:rPr>
        <w:t xml:space="preserve"> </w:t>
      </w:r>
    </w:p>
    <w:p w14:paraId="5E4AC7EE" w14:textId="77777777" w:rsidR="00CE18E8" w:rsidRPr="0064455D" w:rsidRDefault="00CE18E8" w:rsidP="007008E9">
      <w:pPr>
        <w:jc w:val="both"/>
        <w:rPr>
          <w:rFonts w:ascii="Times New Roman" w:hAnsi="Times New Roman" w:cs="Times New Roman"/>
          <w:sz w:val="20"/>
          <w:szCs w:val="20"/>
        </w:rPr>
      </w:pPr>
    </w:p>
    <w:p w14:paraId="54B2268A" w14:textId="20389B5C" w:rsidR="00994844" w:rsidRDefault="00B656A7" w:rsidP="006E2088">
      <w:pPr>
        <w:pStyle w:val="Heading1"/>
      </w:pPr>
      <w:r>
        <w:t xml:space="preserve"> Flux Addition Method</w:t>
      </w:r>
    </w:p>
    <w:p w14:paraId="56635E31" w14:textId="765C97D0" w:rsidR="00A45B9C" w:rsidRDefault="00994844" w:rsidP="007008E9">
      <w:pPr>
        <w:jc w:val="both"/>
        <w:rPr>
          <w:rFonts w:ascii="Times New Roman" w:hAnsi="Times New Roman" w:cs="Times New Roman"/>
          <w:sz w:val="20"/>
          <w:szCs w:val="20"/>
        </w:rPr>
      </w:pPr>
      <w:r w:rsidRPr="00046E5E">
        <w:rPr>
          <w:rFonts w:ascii="Times New Roman" w:hAnsi="Times New Roman" w:cs="Times New Roman"/>
          <w:sz w:val="20"/>
          <w:szCs w:val="20"/>
        </w:rPr>
        <w:t xml:space="preserve">The first </w:t>
      </w:r>
      <w:r w:rsidR="00A45B9C" w:rsidRPr="00046E5E">
        <w:rPr>
          <w:rFonts w:ascii="Times New Roman" w:hAnsi="Times New Roman" w:cs="Times New Roman"/>
          <w:sz w:val="20"/>
          <w:szCs w:val="20"/>
        </w:rPr>
        <w:t xml:space="preserve">linearity technique employs </w:t>
      </w:r>
      <w:r w:rsidRPr="00046E5E">
        <w:rPr>
          <w:rFonts w:ascii="Times New Roman" w:hAnsi="Times New Roman" w:cs="Times New Roman"/>
          <w:sz w:val="20"/>
          <w:szCs w:val="20"/>
        </w:rPr>
        <w:t xml:space="preserve">the superposition </w:t>
      </w:r>
      <w:r w:rsidR="00BB17F6" w:rsidRPr="00046E5E">
        <w:rPr>
          <w:rFonts w:ascii="Times New Roman" w:hAnsi="Times New Roman" w:cs="Times New Roman"/>
          <w:sz w:val="20"/>
          <w:szCs w:val="20"/>
        </w:rPr>
        <w:t xml:space="preserve">linearity measurement and </w:t>
      </w:r>
      <w:r w:rsidR="002E40AD" w:rsidRPr="00046E5E">
        <w:rPr>
          <w:rFonts w:ascii="Times New Roman" w:hAnsi="Times New Roman" w:cs="Times New Roman"/>
          <w:sz w:val="20"/>
          <w:szCs w:val="20"/>
        </w:rPr>
        <w:t>relies on the fact that flux is linear.</w:t>
      </w:r>
      <w:r w:rsidR="00CF07E5" w:rsidRPr="00046E5E">
        <w:rPr>
          <w:rFonts w:ascii="Times New Roman" w:hAnsi="Times New Roman" w:cs="Times New Roman"/>
          <w:sz w:val="20"/>
          <w:szCs w:val="20"/>
        </w:rPr>
        <w:t xml:space="preserve"> </w:t>
      </w:r>
      <w:r w:rsidR="00B656A7" w:rsidRPr="00046E5E">
        <w:rPr>
          <w:rFonts w:ascii="Times New Roman" w:hAnsi="Times New Roman" w:cs="Times New Roman"/>
          <w:sz w:val="20"/>
          <w:szCs w:val="20"/>
        </w:rPr>
        <w:t xml:space="preserve">By definition, if </w:t>
      </w:r>
      <w:r w:rsidR="00BB17F6" w:rsidRPr="00046E5E">
        <w:rPr>
          <w:rFonts w:ascii="Times New Roman" w:hAnsi="Times New Roman" w:cs="Times New Roman"/>
          <w:sz w:val="20"/>
          <w:szCs w:val="20"/>
        </w:rPr>
        <w:t>source</w:t>
      </w:r>
      <w:r w:rsidR="002E40AD" w:rsidRPr="00046E5E">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sub>
        </m:sSub>
      </m:oMath>
      <w:r w:rsidR="002E40AD" w:rsidRPr="00046E5E">
        <w:rPr>
          <w:rFonts w:ascii="Times New Roman" w:hAnsi="Times New Roman" w:cs="Times New Roman"/>
          <w:sz w:val="20"/>
          <w:szCs w:val="20"/>
        </w:rPr>
        <w:t xml:space="preserve"> is combined with</w:t>
      </w:r>
      <w:r w:rsidR="00BB17F6" w:rsidRPr="00046E5E">
        <w:rPr>
          <w:rFonts w:ascii="Times New Roman" w:hAnsi="Times New Roman" w:cs="Times New Roman"/>
          <w:sz w:val="20"/>
          <w:szCs w:val="20"/>
        </w:rPr>
        <w:t xml:space="preserve"> source</w:t>
      </w:r>
      <w:r w:rsidR="002E40AD" w:rsidRPr="00046E5E">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b</m:t>
            </m:r>
          </m:sub>
        </m:sSub>
      </m:oMath>
      <w:r w:rsidR="002E40AD" w:rsidRPr="00046E5E">
        <w:rPr>
          <w:rFonts w:ascii="Times New Roman" w:hAnsi="Times New Roman" w:cs="Times New Roman"/>
          <w:sz w:val="20"/>
          <w:szCs w:val="20"/>
        </w:rPr>
        <w:t xml:space="preserve">, the resulting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b</m:t>
            </m:r>
          </m:sub>
        </m:sSub>
      </m:oMath>
      <w:r w:rsidR="002E40AD" w:rsidRPr="00046E5E">
        <w:rPr>
          <w:rFonts w:ascii="Times New Roman" w:hAnsi="Times New Roman" w:cs="Times New Roman"/>
          <w:sz w:val="20"/>
          <w:szCs w:val="20"/>
        </w:rPr>
        <w:t xml:space="preserve"> </w:t>
      </w:r>
      <w:r w:rsidR="00BB17F6" w:rsidRPr="00046E5E">
        <w:rPr>
          <w:rFonts w:ascii="Times New Roman" w:hAnsi="Times New Roman" w:cs="Times New Roman"/>
          <w:sz w:val="20"/>
          <w:szCs w:val="20"/>
        </w:rPr>
        <w:t xml:space="preserve">is </w:t>
      </w:r>
      <w:r w:rsidR="002E40AD" w:rsidRPr="00046E5E">
        <w:rPr>
          <w:rFonts w:ascii="Times New Roman" w:hAnsi="Times New Roman" w:cs="Times New Roman"/>
          <w:sz w:val="20"/>
          <w:szCs w:val="20"/>
        </w:rPr>
        <w:t xml:space="preserve">equal to </w:t>
      </w:r>
      <w:r w:rsidR="00BB17F6" w:rsidRPr="00046E5E">
        <w:rPr>
          <w:rFonts w:ascii="Times New Roman" w:hAnsi="Times New Roman" w:cs="Times New Roman"/>
          <w:sz w:val="20"/>
          <w:szCs w:val="20"/>
        </w:rPr>
        <w:t xml:space="preserve">a </w:t>
      </w:r>
      <w:r w:rsidR="00042B21" w:rsidRPr="00046E5E">
        <w:rPr>
          <w:rFonts w:ascii="Times New Roman" w:hAnsi="Times New Roman" w:cs="Times New Roman"/>
          <w:sz w:val="20"/>
          <w:szCs w:val="20"/>
        </w:rPr>
        <w:t xml:space="preserve">total </w:t>
      </w:r>
      <w:r w:rsidR="00BB17F6" w:rsidRPr="00046E5E">
        <w:rPr>
          <w:rFonts w:ascii="Times New Roman" w:hAnsi="Times New Roman" w:cs="Times New Roman"/>
          <w:sz w:val="20"/>
          <w:szCs w:val="20"/>
        </w:rPr>
        <w:t xml:space="preserve">source output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r>
              <m:rPr>
                <m:sty m:val="p"/>
              </m:rPr>
              <w:rPr>
                <w:rFonts w:ascii="Cambria Math" w:hAnsi="Cambria Math" w:cs="Times New Roman"/>
                <w:sz w:val="20"/>
                <w:szCs w:val="20"/>
              </w:rPr>
              <m:t>+</m:t>
            </m:r>
            <m:r>
              <w:rPr>
                <w:rFonts w:ascii="Cambria Math" w:hAnsi="Cambria Math" w:cs="Times New Roman"/>
                <w:sz w:val="20"/>
                <w:szCs w:val="20"/>
              </w:rPr>
              <m:t>b</m:t>
            </m:r>
          </m:sub>
        </m:sSub>
      </m:oMath>
      <w:r w:rsidR="002E40AD" w:rsidRPr="00046E5E">
        <w:rPr>
          <w:rFonts w:ascii="Times New Roman" w:hAnsi="Times New Roman" w:cs="Times New Roman"/>
          <w:sz w:val="20"/>
          <w:szCs w:val="20"/>
        </w:rPr>
        <w:t>.</w:t>
      </w:r>
      <w:r w:rsidR="00CF07E5" w:rsidRPr="00046E5E">
        <w:rPr>
          <w:rFonts w:ascii="Times New Roman" w:hAnsi="Times New Roman" w:cs="Times New Roman"/>
          <w:sz w:val="20"/>
          <w:szCs w:val="20"/>
        </w:rPr>
        <w:t xml:space="preserve"> </w:t>
      </w:r>
      <w:r w:rsidR="002E40AD" w:rsidRPr="00046E5E">
        <w:rPr>
          <w:rFonts w:ascii="Times New Roman" w:hAnsi="Times New Roman" w:cs="Times New Roman"/>
          <w:sz w:val="20"/>
          <w:szCs w:val="20"/>
        </w:rPr>
        <w:t>Likewise</w:t>
      </w:r>
      <w:r w:rsidR="00D147BE" w:rsidRPr="00046E5E">
        <w:rPr>
          <w:rFonts w:ascii="Times New Roman" w:hAnsi="Times New Roman" w:cs="Times New Roman"/>
          <w:sz w:val="20"/>
          <w:szCs w:val="20"/>
        </w:rPr>
        <w:t>,</w:t>
      </w:r>
      <w:r w:rsidR="002E40AD" w:rsidRPr="00046E5E">
        <w:rPr>
          <w:rFonts w:ascii="Times New Roman" w:hAnsi="Times New Roman" w:cs="Times New Roman"/>
          <w:sz w:val="20"/>
          <w:szCs w:val="20"/>
        </w:rPr>
        <w:t xml:space="preserve"> if detector </w:t>
      </w:r>
      <w:r w:rsidR="00D147BE" w:rsidRPr="00046E5E">
        <w:rPr>
          <w:rFonts w:ascii="Times New Roman" w:hAnsi="Times New Roman" w:cs="Times New Roman"/>
          <w:sz w:val="20"/>
          <w:szCs w:val="20"/>
        </w:rPr>
        <w:t>output signals</w:t>
      </w:r>
      <w:r w:rsidR="002E40AD" w:rsidRPr="00046E5E">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w:rPr>
                <w:rFonts w:ascii="Cambria Math" w:hAnsi="Cambria Math" w:cs="Times New Roman"/>
                <w:sz w:val="20"/>
                <w:szCs w:val="20"/>
              </w:rPr>
              <m:t>S</m:t>
            </m:r>
          </m:e>
          <m:sub>
            <m:r>
              <w:rPr>
                <w:rFonts w:ascii="Cambria Math" w:hAnsi="Cambria Math" w:cs="Times New Roman"/>
                <w:sz w:val="20"/>
                <w:szCs w:val="20"/>
              </w:rPr>
              <m:t>a</m:t>
            </m:r>
          </m:sub>
        </m:sSub>
      </m:oMath>
      <w:r w:rsidR="002E40AD" w:rsidRPr="00046E5E">
        <w:rPr>
          <w:rFonts w:ascii="Times New Roman" w:hAnsi="Times New Roman" w:cs="Times New Roman"/>
          <w:sz w:val="20"/>
          <w:szCs w:val="20"/>
        </w:rPr>
        <w:t xml:space="preserve"> and </w:t>
      </w:r>
      <m:oMath>
        <m:sSub>
          <m:sSubPr>
            <m:ctrlPr>
              <w:rPr>
                <w:rFonts w:ascii="Cambria Math" w:hAnsi="Cambria Math" w:cs="Times New Roman"/>
                <w:sz w:val="20"/>
                <w:szCs w:val="20"/>
              </w:rPr>
            </m:ctrlPr>
          </m:sSubPr>
          <m:e>
            <m:r>
              <w:rPr>
                <w:rFonts w:ascii="Cambria Math" w:hAnsi="Cambria Math" w:cs="Times New Roman"/>
                <w:sz w:val="20"/>
                <w:szCs w:val="20"/>
              </w:rPr>
              <m:t>S</m:t>
            </m:r>
          </m:e>
          <m:sub>
            <m:r>
              <w:rPr>
                <w:rFonts w:ascii="Cambria Math" w:hAnsi="Cambria Math" w:cs="Times New Roman"/>
                <w:sz w:val="20"/>
                <w:szCs w:val="20"/>
              </w:rPr>
              <m:t>b</m:t>
            </m:r>
          </m:sub>
        </m:sSub>
      </m:oMath>
      <w:r w:rsidR="00D147BE" w:rsidRPr="00046E5E">
        <w:rPr>
          <w:rFonts w:ascii="Times New Roman" w:hAnsi="Times New Roman" w:cs="Times New Roman"/>
          <w:sz w:val="20"/>
          <w:szCs w:val="20"/>
        </w:rPr>
        <w:t xml:space="preserve"> are responses to being excited by flux levels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sub>
        </m:sSub>
      </m:oMath>
      <w:r w:rsidR="00D147BE" w:rsidRPr="00046E5E">
        <w:rPr>
          <w:rFonts w:ascii="Times New Roman" w:hAnsi="Times New Roman" w:cs="Times New Roman"/>
          <w:sz w:val="20"/>
          <w:szCs w:val="20"/>
        </w:rPr>
        <w:t xml:space="preserve"> and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b</m:t>
            </m:r>
          </m:sub>
        </m:sSub>
      </m:oMath>
      <w:r w:rsidR="00F039E3">
        <w:rPr>
          <w:rFonts w:ascii="Times New Roman" w:hAnsi="Times New Roman" w:cs="Times New Roman"/>
          <w:sz w:val="20"/>
          <w:szCs w:val="20"/>
        </w:rPr>
        <w:t xml:space="preserve">, </w:t>
      </w:r>
      <w:r w:rsidR="00D147BE" w:rsidRPr="00046E5E">
        <w:rPr>
          <w:rFonts w:ascii="Times New Roman" w:hAnsi="Times New Roman" w:cs="Times New Roman"/>
          <w:sz w:val="20"/>
          <w:szCs w:val="20"/>
        </w:rPr>
        <w:t xml:space="preserve">respectively, the response </w:t>
      </w:r>
      <m:oMath>
        <m:sSub>
          <m:sSubPr>
            <m:ctrlPr>
              <w:rPr>
                <w:rFonts w:ascii="Cambria Math" w:hAnsi="Cambria Math" w:cs="Times New Roman"/>
                <w:sz w:val="20"/>
                <w:szCs w:val="20"/>
              </w:rPr>
            </m:ctrlPr>
          </m:sSubPr>
          <m:e>
            <m:r>
              <w:rPr>
                <w:rFonts w:ascii="Cambria Math" w:hAnsi="Cambria Math" w:cs="Times New Roman"/>
                <w:sz w:val="20"/>
                <w:szCs w:val="20"/>
              </w:rPr>
              <m:t>S</m:t>
            </m:r>
          </m:e>
          <m:sub>
            <m:r>
              <w:rPr>
                <w:rFonts w:ascii="Cambria Math" w:hAnsi="Cambria Math" w:cs="Times New Roman"/>
                <w:sz w:val="20"/>
                <w:szCs w:val="20"/>
              </w:rPr>
              <m:t>a</m:t>
            </m:r>
            <m:r>
              <m:rPr>
                <m:sty m:val="p"/>
              </m:rPr>
              <w:rPr>
                <w:rFonts w:ascii="Cambria Math" w:hAnsi="Cambria Math" w:cs="Times New Roman"/>
                <w:sz w:val="20"/>
                <w:szCs w:val="20"/>
              </w:rPr>
              <m:t>+</m:t>
            </m:r>
            <m:r>
              <w:rPr>
                <w:rFonts w:ascii="Cambria Math" w:hAnsi="Cambria Math" w:cs="Times New Roman"/>
                <w:sz w:val="20"/>
                <w:szCs w:val="20"/>
              </w:rPr>
              <m:t>b</m:t>
            </m:r>
          </m:sub>
        </m:sSub>
      </m:oMath>
      <w:r w:rsidR="00D147BE" w:rsidRPr="00046E5E">
        <w:rPr>
          <w:rFonts w:ascii="Times New Roman" w:hAnsi="Times New Roman" w:cs="Times New Roman"/>
          <w:sz w:val="20"/>
          <w:szCs w:val="20"/>
        </w:rPr>
        <w:t xml:space="preserve"> to flux </w:t>
      </w:r>
      <m:oMath>
        <m:sSub>
          <m:sSubPr>
            <m:ctrlPr>
              <w:rPr>
                <w:rFonts w:ascii="Cambria Math" w:hAnsi="Cambria Math" w:cs="Times New Roman"/>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r>
              <m:rPr>
                <m:sty m:val="p"/>
              </m:rPr>
              <w:rPr>
                <w:rFonts w:ascii="Cambria Math" w:hAnsi="Cambria Math" w:cs="Times New Roman"/>
                <w:sz w:val="20"/>
                <w:szCs w:val="20"/>
              </w:rPr>
              <m:t>+</m:t>
            </m:r>
            <m:r>
              <w:rPr>
                <w:rFonts w:ascii="Cambria Math" w:hAnsi="Cambria Math" w:cs="Times New Roman"/>
                <w:sz w:val="20"/>
                <w:szCs w:val="20"/>
              </w:rPr>
              <m:t>b</m:t>
            </m:r>
          </m:sub>
        </m:sSub>
      </m:oMath>
      <w:r w:rsidR="00CF07E5" w:rsidRPr="00046E5E">
        <w:rPr>
          <w:rFonts w:ascii="Times New Roman" w:hAnsi="Times New Roman" w:cs="Times New Roman"/>
          <w:sz w:val="20"/>
          <w:szCs w:val="20"/>
        </w:rPr>
        <w:t xml:space="preserve"> </w:t>
      </w:r>
      <w:r w:rsidR="00042B21" w:rsidRPr="00046E5E">
        <w:rPr>
          <w:rFonts w:ascii="Times New Roman" w:hAnsi="Times New Roman" w:cs="Times New Roman"/>
          <w:sz w:val="20"/>
          <w:szCs w:val="20"/>
        </w:rPr>
        <w:t>for a system that is perfectly linear is</w:t>
      </w:r>
      <w:r w:rsidR="00D147BE" w:rsidRPr="00046E5E">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w:rPr>
                <w:rFonts w:ascii="Cambria Math" w:hAnsi="Cambria Math" w:cs="Times New Roman"/>
                <w:sz w:val="20"/>
                <w:szCs w:val="20"/>
              </w:rPr>
              <m:t>S</m:t>
            </m:r>
          </m:e>
          <m:sub>
            <m:r>
              <w:rPr>
                <w:rFonts w:ascii="Cambria Math" w:hAnsi="Cambria Math" w:cs="Times New Roman"/>
                <w:sz w:val="20"/>
                <w:szCs w:val="20"/>
              </w:rPr>
              <m:t>a</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S</m:t>
            </m:r>
          </m:e>
          <m:sub>
            <m:r>
              <w:rPr>
                <w:rFonts w:ascii="Cambria Math" w:hAnsi="Cambria Math" w:cs="Times New Roman"/>
                <w:sz w:val="20"/>
                <w:szCs w:val="20"/>
              </w:rPr>
              <m:t>b</m:t>
            </m:r>
          </m:sub>
        </m:sSub>
      </m:oMath>
      <w:r w:rsidR="00D147BE" w:rsidRPr="00046E5E">
        <w:rPr>
          <w:rFonts w:ascii="Times New Roman" w:hAnsi="Times New Roman" w:cs="Times New Roman"/>
          <w:sz w:val="20"/>
          <w:szCs w:val="20"/>
        </w:rPr>
        <w:t>.</w:t>
      </w:r>
      <w:r w:rsidR="00CF07E5" w:rsidRPr="00046E5E">
        <w:rPr>
          <w:rFonts w:ascii="Times New Roman" w:hAnsi="Times New Roman" w:cs="Times New Roman"/>
          <w:sz w:val="20"/>
          <w:szCs w:val="20"/>
        </w:rPr>
        <w:t xml:space="preserve"> </w:t>
      </w:r>
      <w:r w:rsidR="00D147BE" w:rsidRPr="00046E5E">
        <w:rPr>
          <w:rFonts w:ascii="Times New Roman" w:hAnsi="Times New Roman" w:cs="Times New Roman"/>
          <w:sz w:val="20"/>
          <w:szCs w:val="20"/>
        </w:rPr>
        <w:t>Assuming the flux levels</w:t>
      </w:r>
      <w:r w:rsidR="00042B21" w:rsidRPr="00046E5E">
        <w:rPr>
          <w:rFonts w:ascii="Times New Roman" w:hAnsi="Times New Roman" w:cs="Times New Roman"/>
          <w:sz w:val="20"/>
          <w:szCs w:val="20"/>
        </w:rPr>
        <w:t xml:space="preserve"> are</w:t>
      </w:r>
      <w:r w:rsidR="00D147BE" w:rsidRPr="00046E5E">
        <w:rPr>
          <w:rFonts w:ascii="Times New Roman" w:hAnsi="Times New Roman" w:cs="Times New Roman"/>
          <w:sz w:val="20"/>
          <w:szCs w:val="20"/>
        </w:rPr>
        <w:t xml:space="preserve"> </w:t>
      </w:r>
      <w:r w:rsidR="00BB17F6" w:rsidRPr="00046E5E">
        <w:rPr>
          <w:rFonts w:ascii="Times New Roman" w:hAnsi="Times New Roman" w:cs="Times New Roman"/>
          <w:sz w:val="20"/>
          <w:szCs w:val="20"/>
        </w:rPr>
        <w:t>stable</w:t>
      </w:r>
      <w:r w:rsidR="00D147BE" w:rsidRPr="00046E5E">
        <w:rPr>
          <w:rFonts w:ascii="Times New Roman" w:hAnsi="Times New Roman" w:cs="Times New Roman"/>
          <w:sz w:val="20"/>
          <w:szCs w:val="20"/>
        </w:rPr>
        <w:t>, any deviation in detector response can be attributed to nonlinearities in the detector under test (DUT).</w:t>
      </w:r>
      <w:r w:rsidR="00CF07E5" w:rsidRPr="00046E5E">
        <w:rPr>
          <w:rFonts w:ascii="Times New Roman" w:hAnsi="Times New Roman" w:cs="Times New Roman"/>
          <w:sz w:val="20"/>
          <w:szCs w:val="20"/>
        </w:rPr>
        <w:t xml:space="preserve"> </w:t>
      </w:r>
      <w:r w:rsidR="00D147BE" w:rsidRPr="00046E5E">
        <w:rPr>
          <w:rFonts w:ascii="Times New Roman" w:hAnsi="Times New Roman" w:cs="Times New Roman"/>
          <w:sz w:val="20"/>
          <w:szCs w:val="20"/>
        </w:rPr>
        <w:t xml:space="preserve">This is all performed with a continuous source and is used to measure the </w:t>
      </w:r>
      <w:r w:rsidR="00BB17F6" w:rsidRPr="00046E5E">
        <w:rPr>
          <w:rFonts w:ascii="Times New Roman" w:hAnsi="Times New Roman" w:cs="Times New Roman"/>
          <w:sz w:val="20"/>
          <w:szCs w:val="20"/>
        </w:rPr>
        <w:t>DC</w:t>
      </w:r>
      <w:r w:rsidR="00D147BE" w:rsidRPr="00046E5E">
        <w:rPr>
          <w:rFonts w:ascii="Times New Roman" w:hAnsi="Times New Roman" w:cs="Times New Roman"/>
          <w:sz w:val="20"/>
          <w:szCs w:val="20"/>
        </w:rPr>
        <w:t xml:space="preserve"> nonlinearity effects present in the detector.</w:t>
      </w:r>
      <w:r w:rsidR="00CF07E5" w:rsidRPr="00046E5E">
        <w:rPr>
          <w:rFonts w:ascii="Times New Roman" w:hAnsi="Times New Roman" w:cs="Times New Roman"/>
          <w:sz w:val="20"/>
          <w:szCs w:val="20"/>
        </w:rPr>
        <w:t xml:space="preserve"> </w:t>
      </w:r>
    </w:p>
    <w:p w14:paraId="16E29A83" w14:textId="77777777" w:rsidR="00CE18E8" w:rsidRPr="00046E5E" w:rsidRDefault="00CE18E8" w:rsidP="007008E9">
      <w:pPr>
        <w:jc w:val="both"/>
        <w:rPr>
          <w:rFonts w:ascii="Times New Roman" w:hAnsi="Times New Roman" w:cs="Times New Roman"/>
          <w:sz w:val="20"/>
          <w:szCs w:val="20"/>
        </w:rPr>
      </w:pPr>
    </w:p>
    <w:p w14:paraId="7AC31821" w14:textId="5F53ED5A" w:rsidR="00A43F15" w:rsidRDefault="00A43F15" w:rsidP="00834F3E">
      <w:pPr>
        <w:pStyle w:val="Heading1"/>
        <w:rPr>
          <w:rFonts w:eastAsiaTheme="minorEastAsia"/>
        </w:rPr>
      </w:pPr>
      <w:r>
        <w:rPr>
          <w:rFonts w:eastAsiaTheme="minorEastAsia"/>
        </w:rPr>
        <w:t>Beamconjoiner Introduction</w:t>
      </w:r>
    </w:p>
    <w:p w14:paraId="22D24709" w14:textId="36B75D44" w:rsidR="00B656A7" w:rsidRPr="00046E5E" w:rsidRDefault="00B656A7" w:rsidP="007008E9">
      <w:pPr>
        <w:jc w:val="both"/>
        <w:rPr>
          <w:rFonts w:ascii="Times New Roman" w:eastAsiaTheme="minorEastAsia" w:hAnsi="Times New Roman" w:cs="Times New Roman"/>
          <w:sz w:val="20"/>
          <w:szCs w:val="20"/>
        </w:rPr>
      </w:pPr>
      <w:r w:rsidRPr="00046E5E">
        <w:rPr>
          <w:rFonts w:ascii="Times New Roman" w:eastAsiaTheme="minorEastAsia" w:hAnsi="Times New Roman" w:cs="Times New Roman"/>
          <w:sz w:val="20"/>
          <w:szCs w:val="20"/>
        </w:rPr>
        <w:t xml:space="preserve">A flux addition linearity measurement method has been implemented by </w:t>
      </w:r>
      <w:r w:rsidR="00A43F15" w:rsidRPr="00046E5E">
        <w:rPr>
          <w:rFonts w:ascii="Times New Roman" w:eastAsiaTheme="minorEastAsia" w:hAnsi="Times New Roman" w:cs="Times New Roman"/>
          <w:sz w:val="20"/>
          <w:szCs w:val="20"/>
        </w:rPr>
        <w:t xml:space="preserve">Howard Yoon at </w:t>
      </w:r>
      <w:r w:rsidRPr="00046E5E">
        <w:rPr>
          <w:rFonts w:ascii="Times New Roman" w:hAnsi="Times New Roman" w:cs="Times New Roman"/>
          <w:sz w:val="20"/>
          <w:szCs w:val="20"/>
        </w:rPr>
        <w:t>the National Institute for Standards and Technologies (NIST)</w:t>
      </w:r>
      <w:r w:rsidR="00471D14">
        <w:rPr>
          <w:rFonts w:ascii="Times New Roman" w:hAnsi="Times New Roman" w:cs="Times New Roman"/>
          <w:sz w:val="20"/>
          <w:szCs w:val="20"/>
          <w:vertAlign w:val="superscript"/>
        </w:rPr>
        <w:t>5</w:t>
      </w:r>
      <w:r w:rsidRPr="00046E5E">
        <w:rPr>
          <w:rFonts w:ascii="Times New Roman" w:hAnsi="Times New Roman" w:cs="Times New Roman"/>
          <w:sz w:val="20"/>
          <w:szCs w:val="20"/>
        </w:rPr>
        <w:t xml:space="preserve">. </w:t>
      </w:r>
      <w:r w:rsidR="00A43F15" w:rsidRPr="00046E5E">
        <w:rPr>
          <w:rFonts w:ascii="Times New Roman" w:hAnsi="Times New Roman" w:cs="Times New Roman"/>
          <w:sz w:val="20"/>
          <w:szCs w:val="20"/>
        </w:rPr>
        <w:t xml:space="preserve">The name given to this hardware implementation is known as the beamconjoiner method. SDL, in consultation with Yoon, </w:t>
      </w:r>
      <w:r w:rsidRPr="00046E5E">
        <w:rPr>
          <w:rFonts w:ascii="Times New Roman" w:eastAsiaTheme="minorEastAsia" w:hAnsi="Times New Roman" w:cs="Times New Roman"/>
          <w:sz w:val="20"/>
          <w:szCs w:val="20"/>
        </w:rPr>
        <w:t xml:space="preserve">built a beamconjoiner system </w:t>
      </w:r>
      <w:r w:rsidR="00A43F15" w:rsidRPr="00046E5E">
        <w:rPr>
          <w:rFonts w:ascii="Times New Roman" w:eastAsiaTheme="minorEastAsia" w:hAnsi="Times New Roman" w:cs="Times New Roman"/>
          <w:sz w:val="20"/>
          <w:szCs w:val="20"/>
        </w:rPr>
        <w:t>for measuring the DC linearity of the SDA</w:t>
      </w:r>
      <w:r w:rsidRPr="00046E5E">
        <w:rPr>
          <w:rFonts w:ascii="Times New Roman" w:eastAsiaTheme="minorEastAsia" w:hAnsi="Times New Roman" w:cs="Times New Roman"/>
          <w:sz w:val="20"/>
          <w:szCs w:val="20"/>
        </w:rPr>
        <w:t xml:space="preserve">. </w:t>
      </w:r>
    </w:p>
    <w:p w14:paraId="3CC78759" w14:textId="2EDAAC02" w:rsidR="00994844" w:rsidRPr="00046E5E" w:rsidRDefault="001A6050" w:rsidP="00A45B9C">
      <w:pPr>
        <w:jc w:val="both"/>
        <w:rPr>
          <w:rFonts w:ascii="Times New Roman" w:hAnsi="Times New Roman" w:cs="Times New Roman"/>
          <w:sz w:val="20"/>
          <w:szCs w:val="20"/>
        </w:rPr>
      </w:pPr>
      <w:r w:rsidRPr="00046E5E">
        <w:rPr>
          <w:rFonts w:ascii="Times New Roman" w:hAnsi="Times New Roman" w:cs="Times New Roman"/>
          <w:sz w:val="20"/>
          <w:szCs w:val="20"/>
        </w:rPr>
        <w:t>A schematic of the system is shown in Figure 1 below.</w:t>
      </w:r>
      <w:r w:rsidR="00A45B9C" w:rsidRPr="00046E5E">
        <w:rPr>
          <w:rFonts w:ascii="Times New Roman" w:hAnsi="Times New Roman" w:cs="Times New Roman"/>
          <w:sz w:val="20"/>
          <w:szCs w:val="20"/>
        </w:rPr>
        <w:t xml:space="preserve"> </w:t>
      </w:r>
      <w:r w:rsidR="00A05E76" w:rsidRPr="00046E5E">
        <w:rPr>
          <w:rFonts w:ascii="Times New Roman" w:hAnsi="Times New Roman" w:cs="Times New Roman"/>
          <w:sz w:val="20"/>
          <w:szCs w:val="20"/>
        </w:rPr>
        <w:t>A</w:t>
      </w:r>
      <w:r w:rsidRPr="00046E5E">
        <w:rPr>
          <w:rFonts w:ascii="Times New Roman" w:hAnsi="Times New Roman" w:cs="Times New Roman"/>
          <w:sz w:val="20"/>
          <w:szCs w:val="20"/>
        </w:rPr>
        <w:t xml:space="preserve"> stable, collimated </w:t>
      </w:r>
      <w:r w:rsidR="00851688" w:rsidRPr="00046E5E">
        <w:rPr>
          <w:rFonts w:ascii="Times New Roman" w:hAnsi="Times New Roman" w:cs="Times New Roman"/>
          <w:sz w:val="20"/>
          <w:szCs w:val="20"/>
        </w:rPr>
        <w:t>quartz tungsten halogen (QTH)</w:t>
      </w:r>
      <w:r w:rsidRPr="00046E5E">
        <w:rPr>
          <w:rFonts w:ascii="Times New Roman" w:hAnsi="Times New Roman" w:cs="Times New Roman"/>
          <w:sz w:val="20"/>
          <w:szCs w:val="20"/>
        </w:rPr>
        <w:t xml:space="preserve"> lamp is shined into the </w:t>
      </w:r>
      <w:r w:rsidR="00427C50" w:rsidRPr="00046E5E">
        <w:rPr>
          <w:rFonts w:ascii="Times New Roman" w:hAnsi="Times New Roman" w:cs="Times New Roman"/>
          <w:sz w:val="20"/>
          <w:szCs w:val="20"/>
        </w:rPr>
        <w:t>beamconjoiner</w:t>
      </w:r>
      <w:r w:rsidRPr="00046E5E">
        <w:rPr>
          <w:rFonts w:ascii="Times New Roman" w:hAnsi="Times New Roman" w:cs="Times New Roman"/>
          <w:sz w:val="20"/>
          <w:szCs w:val="20"/>
        </w:rPr>
        <w:t xml:space="preserve"> system.</w:t>
      </w:r>
      <w:r w:rsidR="00A45B9C" w:rsidRPr="00046E5E">
        <w:rPr>
          <w:rFonts w:ascii="Times New Roman" w:hAnsi="Times New Roman" w:cs="Times New Roman"/>
          <w:sz w:val="20"/>
          <w:szCs w:val="20"/>
        </w:rPr>
        <w:t xml:space="preserve"> </w:t>
      </w:r>
      <w:r w:rsidRPr="00046E5E">
        <w:rPr>
          <w:rFonts w:ascii="Times New Roman" w:hAnsi="Times New Roman" w:cs="Times New Roman"/>
          <w:sz w:val="20"/>
          <w:szCs w:val="20"/>
        </w:rPr>
        <w:t>The</w:t>
      </w:r>
      <w:r w:rsidR="00A92E92" w:rsidRPr="00046E5E">
        <w:rPr>
          <w:rFonts w:ascii="Times New Roman" w:hAnsi="Times New Roman" w:cs="Times New Roman"/>
          <w:sz w:val="20"/>
          <w:szCs w:val="20"/>
        </w:rPr>
        <w:t xml:space="preserve"> QTH </w:t>
      </w:r>
      <w:r w:rsidR="00AF5BD9" w:rsidRPr="00046E5E">
        <w:rPr>
          <w:rFonts w:ascii="Times New Roman" w:hAnsi="Times New Roman" w:cs="Times New Roman"/>
          <w:sz w:val="20"/>
          <w:szCs w:val="20"/>
        </w:rPr>
        <w:t xml:space="preserve">light </w:t>
      </w:r>
      <w:r w:rsidR="00A92E92" w:rsidRPr="00046E5E">
        <w:rPr>
          <w:rFonts w:ascii="Times New Roman" w:hAnsi="Times New Roman" w:cs="Times New Roman"/>
          <w:sz w:val="20"/>
          <w:szCs w:val="20"/>
        </w:rPr>
        <w:t xml:space="preserve">goes through a filter wheel </w:t>
      </w:r>
      <w:r w:rsidR="00AF5BD9" w:rsidRPr="00046E5E">
        <w:rPr>
          <w:rFonts w:ascii="Times New Roman" w:hAnsi="Times New Roman" w:cs="Times New Roman"/>
          <w:sz w:val="20"/>
          <w:szCs w:val="20"/>
        </w:rPr>
        <w:t xml:space="preserve">(Filter Wheel #1) </w:t>
      </w:r>
      <w:r w:rsidR="00A92E92" w:rsidRPr="00046E5E">
        <w:rPr>
          <w:rFonts w:ascii="Times New Roman" w:hAnsi="Times New Roman" w:cs="Times New Roman"/>
          <w:sz w:val="20"/>
          <w:szCs w:val="20"/>
        </w:rPr>
        <w:t>with 7 positions</w:t>
      </w:r>
      <w:r w:rsidR="00AF5BD9" w:rsidRPr="00046E5E">
        <w:rPr>
          <w:rFonts w:ascii="Times New Roman" w:hAnsi="Times New Roman" w:cs="Times New Roman"/>
          <w:sz w:val="20"/>
          <w:szCs w:val="20"/>
        </w:rPr>
        <w:t xml:space="preserve">: </w:t>
      </w:r>
      <w:r w:rsidR="00A92E92" w:rsidRPr="00046E5E">
        <w:rPr>
          <w:rFonts w:ascii="Times New Roman" w:hAnsi="Times New Roman" w:cs="Times New Roman"/>
          <w:sz w:val="20"/>
          <w:szCs w:val="20"/>
        </w:rPr>
        <w:t>open, closed</w:t>
      </w:r>
      <w:r w:rsidR="00CE18E8">
        <w:rPr>
          <w:rFonts w:ascii="Times New Roman" w:hAnsi="Times New Roman" w:cs="Times New Roman"/>
          <w:sz w:val="20"/>
          <w:szCs w:val="20"/>
        </w:rPr>
        <w:t>,</w:t>
      </w:r>
      <w:r w:rsidR="00A92E92" w:rsidRPr="00046E5E">
        <w:rPr>
          <w:rFonts w:ascii="Times New Roman" w:hAnsi="Times New Roman" w:cs="Times New Roman"/>
          <w:sz w:val="20"/>
          <w:szCs w:val="20"/>
        </w:rPr>
        <w:t xml:space="preserve"> and five neutral density</w:t>
      </w:r>
      <w:r w:rsidR="00E246CD" w:rsidRPr="00046E5E">
        <w:rPr>
          <w:rFonts w:ascii="Times New Roman" w:hAnsi="Times New Roman" w:cs="Times New Roman"/>
          <w:sz w:val="20"/>
          <w:szCs w:val="20"/>
        </w:rPr>
        <w:t xml:space="preserve"> (ND)</w:t>
      </w:r>
      <w:r w:rsidR="00A92E92" w:rsidRPr="00046E5E">
        <w:rPr>
          <w:rFonts w:ascii="Times New Roman" w:hAnsi="Times New Roman" w:cs="Times New Roman"/>
          <w:sz w:val="20"/>
          <w:szCs w:val="20"/>
        </w:rPr>
        <w:t xml:space="preserve"> filters</w:t>
      </w:r>
      <w:r w:rsidR="00427C50" w:rsidRPr="00046E5E">
        <w:rPr>
          <w:rFonts w:ascii="Times New Roman" w:hAnsi="Times New Roman" w:cs="Times New Roman"/>
          <w:sz w:val="20"/>
          <w:szCs w:val="20"/>
        </w:rPr>
        <w:t xml:space="preserve"> used </w:t>
      </w:r>
      <w:r w:rsidR="00A92E92" w:rsidRPr="00046E5E">
        <w:rPr>
          <w:rFonts w:ascii="Times New Roman" w:hAnsi="Times New Roman" w:cs="Times New Roman"/>
          <w:sz w:val="20"/>
          <w:szCs w:val="20"/>
        </w:rPr>
        <w:t xml:space="preserve">for large-scale changes to the </w:t>
      </w:r>
      <w:r w:rsidR="00C36C95" w:rsidRPr="00046E5E">
        <w:rPr>
          <w:rFonts w:ascii="Times New Roman" w:hAnsi="Times New Roman" w:cs="Times New Roman"/>
          <w:sz w:val="20"/>
          <w:szCs w:val="20"/>
        </w:rPr>
        <w:t xml:space="preserve">signal </w:t>
      </w:r>
      <w:r w:rsidR="00A92E92" w:rsidRPr="00046E5E">
        <w:rPr>
          <w:rFonts w:ascii="Times New Roman" w:hAnsi="Times New Roman" w:cs="Times New Roman"/>
          <w:sz w:val="20"/>
          <w:szCs w:val="20"/>
        </w:rPr>
        <w:t>intensity seen by the DUT.</w:t>
      </w:r>
      <w:r w:rsidR="00CF07E5" w:rsidRPr="00046E5E">
        <w:rPr>
          <w:rFonts w:ascii="Times New Roman" w:hAnsi="Times New Roman" w:cs="Times New Roman"/>
          <w:sz w:val="20"/>
          <w:szCs w:val="20"/>
        </w:rPr>
        <w:t xml:space="preserve"> </w:t>
      </w:r>
      <w:r w:rsidR="00A92E92" w:rsidRPr="00046E5E">
        <w:rPr>
          <w:rFonts w:ascii="Times New Roman" w:hAnsi="Times New Roman" w:cs="Times New Roman"/>
          <w:sz w:val="20"/>
          <w:szCs w:val="20"/>
        </w:rPr>
        <w:t xml:space="preserve">The light </w:t>
      </w:r>
      <w:r w:rsidRPr="00046E5E">
        <w:rPr>
          <w:rFonts w:ascii="Times New Roman" w:hAnsi="Times New Roman" w:cs="Times New Roman"/>
          <w:sz w:val="20"/>
          <w:szCs w:val="20"/>
        </w:rPr>
        <w:t xml:space="preserve">is </w:t>
      </w:r>
      <w:r w:rsidR="00A92E92" w:rsidRPr="00046E5E">
        <w:rPr>
          <w:rFonts w:ascii="Times New Roman" w:hAnsi="Times New Roman" w:cs="Times New Roman"/>
          <w:sz w:val="20"/>
          <w:szCs w:val="20"/>
        </w:rPr>
        <w:t xml:space="preserve">then </w:t>
      </w:r>
      <w:r w:rsidRPr="00046E5E">
        <w:rPr>
          <w:rFonts w:ascii="Times New Roman" w:hAnsi="Times New Roman" w:cs="Times New Roman"/>
          <w:sz w:val="20"/>
          <w:szCs w:val="20"/>
        </w:rPr>
        <w:t xml:space="preserve">split </w:t>
      </w:r>
      <w:r w:rsidR="00A92E92" w:rsidRPr="00046E5E">
        <w:rPr>
          <w:rFonts w:ascii="Times New Roman" w:hAnsi="Times New Roman" w:cs="Times New Roman"/>
          <w:sz w:val="20"/>
          <w:szCs w:val="20"/>
        </w:rPr>
        <w:t xml:space="preserve">into two </w:t>
      </w:r>
      <w:r w:rsidR="00AF5BD9" w:rsidRPr="00046E5E">
        <w:rPr>
          <w:rFonts w:ascii="Times New Roman" w:hAnsi="Times New Roman" w:cs="Times New Roman"/>
          <w:sz w:val="20"/>
          <w:szCs w:val="20"/>
        </w:rPr>
        <w:t xml:space="preserve">paths </w:t>
      </w:r>
      <w:r w:rsidR="00A92E92" w:rsidRPr="00046E5E">
        <w:rPr>
          <w:rFonts w:ascii="Times New Roman" w:hAnsi="Times New Roman" w:cs="Times New Roman"/>
          <w:sz w:val="20"/>
          <w:szCs w:val="20"/>
        </w:rPr>
        <w:t xml:space="preserve">using </w:t>
      </w:r>
      <w:r w:rsidRPr="00046E5E">
        <w:rPr>
          <w:rFonts w:ascii="Times New Roman" w:hAnsi="Times New Roman" w:cs="Times New Roman"/>
          <w:sz w:val="20"/>
          <w:szCs w:val="20"/>
        </w:rPr>
        <w:t>a 50:50 beamsplitter.</w:t>
      </w:r>
      <w:r w:rsidR="00A45B9C" w:rsidRPr="00046E5E">
        <w:rPr>
          <w:rFonts w:ascii="Times New Roman" w:hAnsi="Times New Roman" w:cs="Times New Roman"/>
          <w:sz w:val="20"/>
          <w:szCs w:val="20"/>
        </w:rPr>
        <w:t xml:space="preserve"> </w:t>
      </w:r>
      <w:r w:rsidRPr="00046E5E">
        <w:rPr>
          <w:rFonts w:ascii="Times New Roman" w:hAnsi="Times New Roman" w:cs="Times New Roman"/>
          <w:sz w:val="20"/>
          <w:szCs w:val="20"/>
        </w:rPr>
        <w:t xml:space="preserve">Both </w:t>
      </w:r>
      <w:r w:rsidR="00BA63D1" w:rsidRPr="00046E5E">
        <w:rPr>
          <w:rFonts w:ascii="Times New Roman" w:hAnsi="Times New Roman" w:cs="Times New Roman"/>
          <w:sz w:val="20"/>
          <w:szCs w:val="20"/>
        </w:rPr>
        <w:t xml:space="preserve">paths </w:t>
      </w:r>
      <w:r w:rsidR="00A92E92" w:rsidRPr="00046E5E">
        <w:rPr>
          <w:rFonts w:ascii="Times New Roman" w:hAnsi="Times New Roman" w:cs="Times New Roman"/>
          <w:sz w:val="20"/>
          <w:szCs w:val="20"/>
        </w:rPr>
        <w:t xml:space="preserve">reflect off mirrors and </w:t>
      </w:r>
      <w:r w:rsidRPr="00046E5E">
        <w:rPr>
          <w:rFonts w:ascii="Times New Roman" w:hAnsi="Times New Roman" w:cs="Times New Roman"/>
          <w:sz w:val="20"/>
          <w:szCs w:val="20"/>
        </w:rPr>
        <w:t xml:space="preserve">go through </w:t>
      </w:r>
      <w:r w:rsidR="00AF5BD9" w:rsidRPr="00046E5E">
        <w:rPr>
          <w:rFonts w:ascii="Times New Roman" w:hAnsi="Times New Roman" w:cs="Times New Roman"/>
          <w:sz w:val="20"/>
          <w:szCs w:val="20"/>
        </w:rPr>
        <w:t xml:space="preserve">additional </w:t>
      </w:r>
      <w:r w:rsidRPr="00046E5E">
        <w:rPr>
          <w:rFonts w:ascii="Times New Roman" w:hAnsi="Times New Roman" w:cs="Times New Roman"/>
          <w:sz w:val="20"/>
          <w:szCs w:val="20"/>
        </w:rPr>
        <w:t>filter wheels</w:t>
      </w:r>
      <w:r w:rsidR="00AF5BD9" w:rsidRPr="00046E5E">
        <w:rPr>
          <w:rFonts w:ascii="Times New Roman" w:hAnsi="Times New Roman" w:cs="Times New Roman"/>
          <w:sz w:val="20"/>
          <w:szCs w:val="20"/>
        </w:rPr>
        <w:t xml:space="preserve"> (Filter Wheels #2 and #3)</w:t>
      </w:r>
      <w:r w:rsidR="00A92E92" w:rsidRPr="00046E5E">
        <w:rPr>
          <w:rFonts w:ascii="Times New Roman" w:hAnsi="Times New Roman" w:cs="Times New Roman"/>
          <w:sz w:val="20"/>
          <w:szCs w:val="20"/>
        </w:rPr>
        <w:t xml:space="preserve">, each containing </w:t>
      </w:r>
      <w:r w:rsidR="00A06A75" w:rsidRPr="00046E5E">
        <w:rPr>
          <w:rFonts w:ascii="Times New Roman" w:hAnsi="Times New Roman" w:cs="Times New Roman"/>
          <w:sz w:val="20"/>
          <w:szCs w:val="20"/>
        </w:rPr>
        <w:t>five</w:t>
      </w:r>
      <w:r w:rsidR="00A92E92" w:rsidRPr="00046E5E">
        <w:rPr>
          <w:rFonts w:ascii="Times New Roman" w:hAnsi="Times New Roman" w:cs="Times New Roman"/>
          <w:sz w:val="20"/>
          <w:szCs w:val="20"/>
        </w:rPr>
        <w:t xml:space="preserve"> ND filters, an open position</w:t>
      </w:r>
      <w:r w:rsidR="00427C50" w:rsidRPr="00046E5E">
        <w:rPr>
          <w:rFonts w:ascii="Times New Roman" w:hAnsi="Times New Roman" w:cs="Times New Roman"/>
          <w:sz w:val="20"/>
          <w:szCs w:val="20"/>
        </w:rPr>
        <w:t>,</w:t>
      </w:r>
      <w:r w:rsidR="00A92E92" w:rsidRPr="00046E5E">
        <w:rPr>
          <w:rFonts w:ascii="Times New Roman" w:hAnsi="Times New Roman" w:cs="Times New Roman"/>
          <w:sz w:val="20"/>
          <w:szCs w:val="20"/>
        </w:rPr>
        <w:t xml:space="preserve"> and a </w:t>
      </w:r>
      <w:r w:rsidR="00427C50" w:rsidRPr="00046E5E">
        <w:rPr>
          <w:rFonts w:ascii="Times New Roman" w:hAnsi="Times New Roman" w:cs="Times New Roman"/>
          <w:sz w:val="20"/>
          <w:szCs w:val="20"/>
        </w:rPr>
        <w:t>blocked</w:t>
      </w:r>
      <w:r w:rsidR="00A92E92" w:rsidRPr="00046E5E">
        <w:rPr>
          <w:rFonts w:ascii="Times New Roman" w:hAnsi="Times New Roman" w:cs="Times New Roman"/>
          <w:sz w:val="20"/>
          <w:szCs w:val="20"/>
        </w:rPr>
        <w:t xml:space="preserve"> position.</w:t>
      </w:r>
      <w:r w:rsidR="00CF07E5" w:rsidRPr="00046E5E">
        <w:rPr>
          <w:rFonts w:ascii="Times New Roman" w:hAnsi="Times New Roman" w:cs="Times New Roman"/>
          <w:sz w:val="20"/>
          <w:szCs w:val="20"/>
        </w:rPr>
        <w:t xml:space="preserve"> </w:t>
      </w:r>
      <w:r w:rsidRPr="00046E5E">
        <w:rPr>
          <w:rFonts w:ascii="Times New Roman" w:hAnsi="Times New Roman" w:cs="Times New Roman"/>
          <w:sz w:val="20"/>
          <w:szCs w:val="20"/>
        </w:rPr>
        <w:t>The arms are recombined using another 50:50 beamsplitter</w:t>
      </w:r>
      <w:r w:rsidR="00CE18E8">
        <w:rPr>
          <w:rFonts w:ascii="Times New Roman" w:hAnsi="Times New Roman" w:cs="Times New Roman"/>
          <w:sz w:val="20"/>
          <w:szCs w:val="20"/>
        </w:rPr>
        <w:t>,</w:t>
      </w:r>
      <w:r w:rsidRPr="00046E5E">
        <w:rPr>
          <w:rFonts w:ascii="Times New Roman" w:hAnsi="Times New Roman" w:cs="Times New Roman"/>
          <w:sz w:val="20"/>
          <w:szCs w:val="20"/>
        </w:rPr>
        <w:t xml:space="preserve"> and the recombined beam </w:t>
      </w:r>
      <w:r w:rsidR="00A92E92" w:rsidRPr="00046E5E">
        <w:rPr>
          <w:rFonts w:ascii="Times New Roman" w:hAnsi="Times New Roman" w:cs="Times New Roman"/>
          <w:sz w:val="20"/>
          <w:szCs w:val="20"/>
        </w:rPr>
        <w:t xml:space="preserve">proceeds to </w:t>
      </w:r>
      <w:r w:rsidR="002E40AD" w:rsidRPr="00046E5E">
        <w:rPr>
          <w:rFonts w:ascii="Times New Roman" w:hAnsi="Times New Roman" w:cs="Times New Roman"/>
          <w:sz w:val="20"/>
          <w:szCs w:val="20"/>
        </w:rPr>
        <w:t xml:space="preserve">illuminate the </w:t>
      </w:r>
      <w:r w:rsidR="00A92E92" w:rsidRPr="00046E5E">
        <w:rPr>
          <w:rFonts w:ascii="Times New Roman" w:hAnsi="Times New Roman" w:cs="Times New Roman"/>
          <w:sz w:val="20"/>
          <w:szCs w:val="20"/>
        </w:rPr>
        <w:t>DUT</w:t>
      </w:r>
      <w:r w:rsidR="002E40AD" w:rsidRPr="00046E5E">
        <w:rPr>
          <w:rFonts w:ascii="Times New Roman" w:hAnsi="Times New Roman" w:cs="Times New Roman"/>
          <w:sz w:val="20"/>
          <w:szCs w:val="20"/>
        </w:rPr>
        <w:t>.</w:t>
      </w:r>
      <w:r w:rsidR="00CF07E5" w:rsidRPr="00046E5E">
        <w:rPr>
          <w:rFonts w:ascii="Times New Roman" w:hAnsi="Times New Roman" w:cs="Times New Roman"/>
          <w:sz w:val="20"/>
          <w:szCs w:val="20"/>
        </w:rPr>
        <w:t xml:space="preserve"> </w:t>
      </w:r>
    </w:p>
    <w:p w14:paraId="2896A3A0" w14:textId="7BF68587" w:rsidR="00822AE0" w:rsidRPr="00FF3423" w:rsidRDefault="00FF3423" w:rsidP="00FF3423">
      <w:pPr>
        <w:jc w:val="center"/>
        <w:rPr>
          <w:rFonts w:ascii="Times New Roman" w:hAnsi="Times New Roman" w:cs="Times New Roman"/>
          <w:b/>
          <w:bCs/>
          <w:sz w:val="24"/>
          <w:szCs w:val="24"/>
          <w:u w:val="single"/>
        </w:rPr>
      </w:pPr>
      <w:r w:rsidRPr="00FF3423">
        <w:rPr>
          <w:rFonts w:ascii="Times New Roman" w:hAnsi="Times New Roman" w:cs="Times New Roman"/>
          <w:b/>
          <w:bCs/>
          <w:noProof/>
          <w:sz w:val="24"/>
          <w:szCs w:val="24"/>
        </w:rPr>
        <w:lastRenderedPageBreak/>
        <w:drawing>
          <wp:inline distT="0" distB="0" distL="0" distR="0" wp14:anchorId="45629AB4" wp14:editId="02E9928E">
            <wp:extent cx="4590304" cy="3009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9117" cy="3022236"/>
                    </a:xfrm>
                    <a:prstGeom prst="rect">
                      <a:avLst/>
                    </a:prstGeom>
                    <a:noFill/>
                  </pic:spPr>
                </pic:pic>
              </a:graphicData>
            </a:graphic>
          </wp:inline>
        </w:drawing>
      </w:r>
    </w:p>
    <w:p w14:paraId="090F4DDF" w14:textId="46E38CFE" w:rsidR="000A36FA" w:rsidRPr="00046E5E" w:rsidRDefault="000A36FA" w:rsidP="00046E5E">
      <w:pPr>
        <w:tabs>
          <w:tab w:val="left" w:pos="270"/>
        </w:tabs>
        <w:ind w:left="270"/>
        <w:jc w:val="both"/>
        <w:rPr>
          <w:rFonts w:ascii="Times New Roman" w:hAnsi="Times New Roman" w:cs="Times New Roman"/>
          <w:sz w:val="18"/>
          <w:szCs w:val="18"/>
        </w:rPr>
      </w:pPr>
      <w:r w:rsidRPr="00046E5E">
        <w:rPr>
          <w:rFonts w:ascii="Times New Roman" w:hAnsi="Times New Roman" w:cs="Times New Roman"/>
          <w:sz w:val="18"/>
          <w:szCs w:val="18"/>
        </w:rPr>
        <w:t>Figure 1</w:t>
      </w:r>
      <w:r w:rsidR="00CE18E8">
        <w:rPr>
          <w:rFonts w:ascii="Times New Roman" w:hAnsi="Times New Roman" w:cs="Times New Roman"/>
          <w:sz w:val="18"/>
          <w:szCs w:val="18"/>
        </w:rPr>
        <w:t>.</w:t>
      </w:r>
      <w:r w:rsidRPr="00046E5E">
        <w:rPr>
          <w:rFonts w:ascii="Times New Roman" w:hAnsi="Times New Roman" w:cs="Times New Roman"/>
          <w:sz w:val="18"/>
          <w:szCs w:val="18"/>
        </w:rPr>
        <w:t xml:space="preserve"> Schematic </w:t>
      </w:r>
      <w:r w:rsidR="00160953" w:rsidRPr="00046E5E">
        <w:rPr>
          <w:rFonts w:ascii="Times New Roman" w:hAnsi="Times New Roman" w:cs="Times New Roman"/>
          <w:sz w:val="18"/>
          <w:szCs w:val="18"/>
        </w:rPr>
        <w:t>demonstrating the conditioning of the source as it progresses through the beamconjoiner.</w:t>
      </w:r>
      <w:r w:rsidR="00CF07E5" w:rsidRPr="00046E5E">
        <w:rPr>
          <w:rFonts w:ascii="Times New Roman" w:hAnsi="Times New Roman" w:cs="Times New Roman"/>
          <w:sz w:val="18"/>
          <w:szCs w:val="18"/>
        </w:rPr>
        <w:t xml:space="preserve"> </w:t>
      </w:r>
      <w:r w:rsidR="00160953" w:rsidRPr="00046E5E">
        <w:rPr>
          <w:rFonts w:ascii="Times New Roman" w:hAnsi="Times New Roman" w:cs="Times New Roman"/>
          <w:sz w:val="18"/>
          <w:szCs w:val="18"/>
        </w:rPr>
        <w:t>Filter Wheel #1 makes large level adjustments</w:t>
      </w:r>
      <w:r w:rsidR="00CE18E8">
        <w:rPr>
          <w:rFonts w:ascii="Times New Roman" w:hAnsi="Times New Roman" w:cs="Times New Roman"/>
          <w:sz w:val="18"/>
          <w:szCs w:val="18"/>
        </w:rPr>
        <w:t>,</w:t>
      </w:r>
      <w:r w:rsidR="00160953" w:rsidRPr="00046E5E">
        <w:rPr>
          <w:rFonts w:ascii="Times New Roman" w:hAnsi="Times New Roman" w:cs="Times New Roman"/>
          <w:sz w:val="18"/>
          <w:szCs w:val="18"/>
        </w:rPr>
        <w:t xml:space="preserve"> while each path can be individually filtered or blocked with Filter Wheel #2 and #3 to produce </w:t>
      </w:r>
      <m:oMath>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oMath>
      <w:r w:rsidR="00160953" w:rsidRPr="00046E5E">
        <w:rPr>
          <w:rFonts w:ascii="Times New Roman" w:eastAsiaTheme="minorEastAsia" w:hAnsi="Times New Roman" w:cs="Times New Roman"/>
          <w:sz w:val="18"/>
          <w:szCs w:val="18"/>
        </w:rPr>
        <w:t xml:space="preserve">, </w:t>
      </w: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b</m:t>
            </m:r>
          </m:sub>
        </m:sSub>
      </m:oMath>
      <w:r w:rsidR="00160953" w:rsidRPr="00046E5E">
        <w:rPr>
          <w:rFonts w:ascii="Times New Roman" w:eastAsiaTheme="minorEastAsia" w:hAnsi="Times New Roman" w:cs="Times New Roman"/>
          <w:sz w:val="18"/>
          <w:szCs w:val="18"/>
        </w:rPr>
        <w:t xml:space="preserve"> or </w:t>
      </w: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a+b</m:t>
            </m:r>
          </m:sub>
        </m:sSub>
      </m:oMath>
      <w:r w:rsidR="00513A46" w:rsidRPr="00046E5E">
        <w:rPr>
          <w:rFonts w:ascii="Times New Roman" w:hAnsi="Times New Roman" w:cs="Times New Roman"/>
          <w:sz w:val="18"/>
          <w:szCs w:val="18"/>
        </w:rPr>
        <w:t>.</w:t>
      </w:r>
    </w:p>
    <w:p w14:paraId="2CA64B3C" w14:textId="67EDBDB5" w:rsidR="00875436" w:rsidRDefault="00BB36BC" w:rsidP="00046E5E">
      <w:pPr>
        <w:jc w:val="both"/>
        <w:rPr>
          <w:rFonts w:ascii="Times New Roman" w:hAnsi="Times New Roman" w:cs="Times New Roman"/>
          <w:sz w:val="20"/>
          <w:szCs w:val="20"/>
        </w:rPr>
      </w:pPr>
      <w:r w:rsidRPr="00046E5E">
        <w:rPr>
          <w:rFonts w:ascii="Times New Roman" w:eastAsiaTheme="minorEastAsia" w:hAnsi="Times New Roman" w:cs="Times New Roman"/>
          <w:sz w:val="20"/>
          <w:szCs w:val="20"/>
        </w:rPr>
        <w:t xml:space="preserve">The beamconjoiner was used to characterize the </w:t>
      </w:r>
      <w:r w:rsidR="00A06A75" w:rsidRPr="00046E5E">
        <w:rPr>
          <w:rFonts w:ascii="Times New Roman" w:eastAsiaTheme="minorEastAsia" w:hAnsi="Times New Roman" w:cs="Times New Roman"/>
          <w:sz w:val="20"/>
          <w:szCs w:val="20"/>
        </w:rPr>
        <w:t>SDA</w:t>
      </w:r>
      <w:r w:rsidRPr="00046E5E">
        <w:rPr>
          <w:rFonts w:ascii="Times New Roman" w:eastAsiaTheme="minorEastAsia" w:hAnsi="Times New Roman" w:cs="Times New Roman"/>
          <w:sz w:val="20"/>
          <w:szCs w:val="20"/>
        </w:rPr>
        <w:t xml:space="preserve"> linearity</w:t>
      </w:r>
      <w:r w:rsidR="00A06A75" w:rsidRPr="00046E5E">
        <w:rPr>
          <w:rFonts w:ascii="Times New Roman" w:eastAsiaTheme="minorEastAsia" w:hAnsi="Times New Roman" w:cs="Times New Roman"/>
          <w:sz w:val="20"/>
          <w:szCs w:val="20"/>
        </w:rPr>
        <w:t xml:space="preserve"> performance </w:t>
      </w:r>
      <w:r w:rsidRPr="00046E5E">
        <w:rPr>
          <w:rFonts w:ascii="Times New Roman" w:eastAsiaTheme="minorEastAsia" w:hAnsi="Times New Roman" w:cs="Times New Roman"/>
          <w:sz w:val="20"/>
          <w:szCs w:val="20"/>
        </w:rPr>
        <w:t xml:space="preserve">while </w:t>
      </w:r>
      <w:r w:rsidR="00A06A75" w:rsidRPr="00046E5E">
        <w:rPr>
          <w:rFonts w:ascii="Times New Roman" w:eastAsiaTheme="minorEastAsia" w:hAnsi="Times New Roman" w:cs="Times New Roman"/>
          <w:sz w:val="20"/>
          <w:szCs w:val="20"/>
        </w:rPr>
        <w:t>in a thermal vacuum (TVAC)</w:t>
      </w:r>
      <w:r w:rsidR="00E246CD" w:rsidRPr="00046E5E">
        <w:rPr>
          <w:rFonts w:ascii="Times New Roman" w:eastAsiaTheme="minorEastAsia" w:hAnsi="Times New Roman" w:cs="Times New Roman"/>
          <w:sz w:val="20"/>
          <w:szCs w:val="20"/>
        </w:rPr>
        <w:t xml:space="preserve"> chamber</w:t>
      </w:r>
      <w:r w:rsidR="00A06A75" w:rsidRPr="00046E5E">
        <w:rPr>
          <w:rFonts w:ascii="Times New Roman" w:eastAsiaTheme="minorEastAsia" w:hAnsi="Times New Roman" w:cs="Times New Roman"/>
          <w:sz w:val="20"/>
          <w:szCs w:val="20"/>
        </w:rPr>
        <w:t xml:space="preserve"> under vacuum and at hot and cold qualification temperatures.</w:t>
      </w:r>
      <w:r w:rsidR="00CF07E5" w:rsidRPr="00046E5E">
        <w:rPr>
          <w:rFonts w:ascii="Times New Roman" w:eastAsiaTheme="minorEastAsia" w:hAnsi="Times New Roman" w:cs="Times New Roman"/>
          <w:sz w:val="20"/>
          <w:szCs w:val="20"/>
        </w:rPr>
        <w:t xml:space="preserve"> </w:t>
      </w:r>
      <w:r w:rsidR="00A06A75" w:rsidRPr="00046E5E">
        <w:rPr>
          <w:rFonts w:ascii="Times New Roman" w:eastAsiaTheme="minorEastAsia" w:hAnsi="Times New Roman" w:cs="Times New Roman"/>
          <w:sz w:val="20"/>
          <w:szCs w:val="20"/>
        </w:rPr>
        <w:t>Fiber optics coupled each SDS to an integrating sphere</w:t>
      </w:r>
      <w:r w:rsidR="00E246CD" w:rsidRPr="00046E5E">
        <w:rPr>
          <w:rFonts w:ascii="Times New Roman" w:eastAsiaTheme="minorEastAsia" w:hAnsi="Times New Roman" w:cs="Times New Roman"/>
          <w:sz w:val="20"/>
          <w:szCs w:val="20"/>
        </w:rPr>
        <w:t xml:space="preserve"> external to the TVAC</w:t>
      </w:r>
      <w:r w:rsidRPr="00046E5E">
        <w:rPr>
          <w:rFonts w:ascii="Times New Roman" w:eastAsiaTheme="minorEastAsia" w:hAnsi="Times New Roman" w:cs="Times New Roman"/>
          <w:sz w:val="20"/>
          <w:szCs w:val="20"/>
        </w:rPr>
        <w:t xml:space="preserve"> chamber</w:t>
      </w:r>
      <w:r w:rsidR="00B54179" w:rsidRPr="00046E5E">
        <w:rPr>
          <w:rFonts w:ascii="Times New Roman" w:eastAsiaTheme="minorEastAsia" w:hAnsi="Times New Roman" w:cs="Times New Roman"/>
          <w:sz w:val="20"/>
          <w:szCs w:val="20"/>
        </w:rPr>
        <w:t xml:space="preserve">. </w:t>
      </w:r>
      <w:r w:rsidR="00A06A75" w:rsidRPr="00046E5E">
        <w:rPr>
          <w:rFonts w:ascii="Times New Roman" w:eastAsiaTheme="minorEastAsia" w:hAnsi="Times New Roman" w:cs="Times New Roman"/>
          <w:sz w:val="20"/>
          <w:szCs w:val="20"/>
        </w:rPr>
        <w:t>The beamconjoiner was directed into the integrating sphere and used to illuminate all 32 channels simultaneously</w:t>
      </w:r>
      <w:r w:rsidR="00B54179" w:rsidRPr="00046E5E">
        <w:rPr>
          <w:rFonts w:ascii="Times New Roman" w:eastAsiaTheme="minorEastAsia" w:hAnsi="Times New Roman" w:cs="Times New Roman"/>
          <w:sz w:val="20"/>
          <w:szCs w:val="20"/>
        </w:rPr>
        <w:t>. T</w:t>
      </w:r>
      <w:r w:rsidR="00FA72C9" w:rsidRPr="00046E5E">
        <w:rPr>
          <w:rFonts w:ascii="Times New Roman" w:hAnsi="Times New Roman" w:cs="Times New Roman"/>
          <w:sz w:val="20"/>
          <w:szCs w:val="20"/>
        </w:rPr>
        <w:t xml:space="preserve">he beamconjoiner progresses through </w:t>
      </w:r>
      <w:r w:rsidR="00AF5BD9" w:rsidRPr="00046E5E">
        <w:rPr>
          <w:rFonts w:ascii="Times New Roman" w:hAnsi="Times New Roman" w:cs="Times New Roman"/>
          <w:sz w:val="20"/>
          <w:szCs w:val="20"/>
        </w:rPr>
        <w:t>7</w:t>
      </w:r>
      <w:r w:rsidR="00AF5BD9" w:rsidRPr="00046E5E">
        <w:rPr>
          <w:rFonts w:ascii="Times New Roman" w:hAnsi="Times New Roman" w:cs="Times New Roman"/>
          <w:sz w:val="20"/>
          <w:szCs w:val="20"/>
          <w:vertAlign w:val="superscript"/>
        </w:rPr>
        <w:t>3</w:t>
      </w:r>
      <w:r w:rsidR="00AF5BD9" w:rsidRPr="00046E5E">
        <w:rPr>
          <w:rFonts w:ascii="Times New Roman" w:hAnsi="Times New Roman" w:cs="Times New Roman"/>
          <w:sz w:val="20"/>
          <w:szCs w:val="20"/>
        </w:rPr>
        <w:t>=</w:t>
      </w:r>
      <w:r w:rsidR="00FA72C9" w:rsidRPr="00046E5E">
        <w:rPr>
          <w:rFonts w:ascii="Times New Roman" w:hAnsi="Times New Roman" w:cs="Times New Roman"/>
          <w:sz w:val="20"/>
          <w:szCs w:val="20"/>
        </w:rPr>
        <w:t xml:space="preserve">343 randomized filter combinations, </w:t>
      </w:r>
      <w:r w:rsidR="00CC1290" w:rsidRPr="00046E5E">
        <w:rPr>
          <w:rFonts w:ascii="Times New Roman" w:hAnsi="Times New Roman" w:cs="Times New Roman"/>
          <w:sz w:val="20"/>
          <w:szCs w:val="20"/>
        </w:rPr>
        <w:t>pausing at each, allowing</w:t>
      </w:r>
      <w:r w:rsidR="00D17C26" w:rsidRPr="00046E5E">
        <w:rPr>
          <w:rFonts w:ascii="Times New Roman" w:hAnsi="Times New Roman" w:cs="Times New Roman"/>
          <w:sz w:val="20"/>
          <w:szCs w:val="20"/>
        </w:rPr>
        <w:t xml:space="preserve"> </w:t>
      </w:r>
      <w:r w:rsidR="00CC1290" w:rsidRPr="00046E5E">
        <w:rPr>
          <w:rFonts w:ascii="Times New Roman" w:hAnsi="Times New Roman" w:cs="Times New Roman"/>
          <w:sz w:val="20"/>
          <w:szCs w:val="20"/>
        </w:rPr>
        <w:t xml:space="preserve">the SDA to collect </w:t>
      </w:r>
      <w:r w:rsidR="002B2F2C" w:rsidRPr="00046E5E">
        <w:rPr>
          <w:rFonts w:ascii="Times New Roman" w:hAnsi="Times New Roman" w:cs="Times New Roman"/>
          <w:sz w:val="20"/>
          <w:szCs w:val="20"/>
        </w:rPr>
        <w:t>1</w:t>
      </w:r>
      <w:r w:rsidR="00FA72C9" w:rsidRPr="00046E5E">
        <w:rPr>
          <w:rFonts w:ascii="Times New Roman" w:hAnsi="Times New Roman" w:cs="Times New Roman"/>
          <w:sz w:val="20"/>
          <w:szCs w:val="20"/>
        </w:rPr>
        <w:t>0 seconds of data for each combination. Dark measurements are taken after every fifth filter combination by rotating all filter wheels to the blocking positions.</w:t>
      </w:r>
      <w:r w:rsidR="00CF07E5" w:rsidRPr="00046E5E">
        <w:rPr>
          <w:rFonts w:ascii="Times New Roman" w:hAnsi="Times New Roman" w:cs="Times New Roman"/>
          <w:sz w:val="20"/>
          <w:szCs w:val="20"/>
        </w:rPr>
        <w:t xml:space="preserve"> </w:t>
      </w:r>
      <w:r w:rsidR="00FA72C9" w:rsidRPr="00046E5E">
        <w:rPr>
          <w:rFonts w:ascii="Times New Roman" w:hAnsi="Times New Roman" w:cs="Times New Roman"/>
          <w:sz w:val="20"/>
          <w:szCs w:val="20"/>
        </w:rPr>
        <w:t>The dark measurements allow</w:t>
      </w:r>
      <w:r w:rsidR="00014F0B" w:rsidRPr="00046E5E">
        <w:rPr>
          <w:rFonts w:ascii="Times New Roman" w:hAnsi="Times New Roman" w:cs="Times New Roman"/>
          <w:sz w:val="20"/>
          <w:szCs w:val="20"/>
        </w:rPr>
        <w:t xml:space="preserve"> for trend analysis of the SDA dark noise and</w:t>
      </w:r>
      <w:r w:rsidR="00FA72C9" w:rsidRPr="00046E5E">
        <w:rPr>
          <w:rFonts w:ascii="Times New Roman" w:hAnsi="Times New Roman" w:cs="Times New Roman"/>
          <w:sz w:val="20"/>
          <w:szCs w:val="20"/>
        </w:rPr>
        <w:t xml:space="preserve"> correct</w:t>
      </w:r>
      <w:r w:rsidR="00427C50" w:rsidRPr="00046E5E">
        <w:rPr>
          <w:rFonts w:ascii="Times New Roman" w:hAnsi="Times New Roman" w:cs="Times New Roman"/>
          <w:sz w:val="20"/>
          <w:szCs w:val="20"/>
        </w:rPr>
        <w:t>ion</w:t>
      </w:r>
      <w:r w:rsidR="00FA72C9" w:rsidRPr="00046E5E">
        <w:rPr>
          <w:rFonts w:ascii="Times New Roman" w:hAnsi="Times New Roman" w:cs="Times New Roman"/>
          <w:sz w:val="20"/>
          <w:szCs w:val="20"/>
        </w:rPr>
        <w:t xml:space="preserve"> </w:t>
      </w:r>
      <w:r w:rsidR="00014F0B" w:rsidRPr="00046E5E">
        <w:rPr>
          <w:rFonts w:ascii="Times New Roman" w:hAnsi="Times New Roman" w:cs="Times New Roman"/>
          <w:sz w:val="20"/>
          <w:szCs w:val="20"/>
        </w:rPr>
        <w:t xml:space="preserve">of </w:t>
      </w:r>
      <w:r w:rsidR="00875436" w:rsidRPr="00046E5E">
        <w:rPr>
          <w:rFonts w:ascii="Times New Roman" w:hAnsi="Times New Roman" w:cs="Times New Roman"/>
          <w:sz w:val="20"/>
          <w:szCs w:val="20"/>
        </w:rPr>
        <w:t xml:space="preserve">detector </w:t>
      </w:r>
      <w:r w:rsidR="00FA72C9" w:rsidRPr="00046E5E">
        <w:rPr>
          <w:rFonts w:ascii="Times New Roman" w:hAnsi="Times New Roman" w:cs="Times New Roman"/>
          <w:sz w:val="20"/>
          <w:szCs w:val="20"/>
        </w:rPr>
        <w:t>dark offset drift over</w:t>
      </w:r>
      <w:r w:rsidR="00014F0B" w:rsidRPr="00046E5E">
        <w:rPr>
          <w:rFonts w:ascii="Times New Roman" w:hAnsi="Times New Roman" w:cs="Times New Roman"/>
          <w:sz w:val="20"/>
          <w:szCs w:val="20"/>
        </w:rPr>
        <w:t xml:space="preserve"> </w:t>
      </w:r>
      <w:r w:rsidR="00FA72C9" w:rsidRPr="00046E5E">
        <w:rPr>
          <w:rFonts w:ascii="Times New Roman" w:hAnsi="Times New Roman" w:cs="Times New Roman"/>
          <w:sz w:val="20"/>
          <w:szCs w:val="20"/>
        </w:rPr>
        <w:t>time</w:t>
      </w:r>
      <w:r w:rsidR="00875436" w:rsidRPr="00046E5E">
        <w:rPr>
          <w:rFonts w:ascii="Times New Roman" w:hAnsi="Times New Roman" w:cs="Times New Roman"/>
          <w:sz w:val="20"/>
          <w:szCs w:val="20"/>
        </w:rPr>
        <w:t>.</w:t>
      </w:r>
      <w:r w:rsidR="00CF07E5" w:rsidRPr="00046E5E">
        <w:rPr>
          <w:rFonts w:ascii="Times New Roman" w:hAnsi="Times New Roman" w:cs="Times New Roman"/>
          <w:sz w:val="20"/>
          <w:szCs w:val="20"/>
        </w:rPr>
        <w:t xml:space="preserve"> </w:t>
      </w:r>
      <w:r w:rsidR="00875436" w:rsidRPr="00046E5E">
        <w:rPr>
          <w:rFonts w:ascii="Times New Roman" w:hAnsi="Times New Roman" w:cs="Times New Roman"/>
          <w:sz w:val="20"/>
          <w:szCs w:val="20"/>
        </w:rPr>
        <w:t xml:space="preserve">The dark offset corrections </w:t>
      </w:r>
      <w:r w:rsidRPr="00046E5E">
        <w:rPr>
          <w:rFonts w:ascii="Times New Roman" w:hAnsi="Times New Roman" w:cs="Times New Roman"/>
          <w:sz w:val="20"/>
          <w:szCs w:val="20"/>
        </w:rPr>
        <w:t>ensure</w:t>
      </w:r>
      <w:r w:rsidR="00875436" w:rsidRPr="00046E5E">
        <w:rPr>
          <w:rFonts w:ascii="Times New Roman" w:hAnsi="Times New Roman" w:cs="Times New Roman"/>
          <w:sz w:val="20"/>
          <w:szCs w:val="20"/>
        </w:rPr>
        <w:t xml:space="preserve"> that any changes in response </w:t>
      </w:r>
      <w:r w:rsidRPr="00046E5E">
        <w:rPr>
          <w:rFonts w:ascii="Times New Roman" w:hAnsi="Times New Roman" w:cs="Times New Roman"/>
          <w:sz w:val="20"/>
          <w:szCs w:val="20"/>
        </w:rPr>
        <w:t>can be</w:t>
      </w:r>
      <w:r w:rsidR="00875436" w:rsidRPr="00046E5E">
        <w:rPr>
          <w:rFonts w:ascii="Times New Roman" w:hAnsi="Times New Roman" w:cs="Times New Roman"/>
          <w:sz w:val="20"/>
          <w:szCs w:val="20"/>
        </w:rPr>
        <w:t xml:space="preserve"> attributed to the </w:t>
      </w:r>
      <w:r w:rsidRPr="00046E5E">
        <w:rPr>
          <w:rFonts w:ascii="Times New Roman" w:hAnsi="Times New Roman" w:cs="Times New Roman"/>
          <w:sz w:val="20"/>
          <w:szCs w:val="20"/>
        </w:rPr>
        <w:t xml:space="preserve">response </w:t>
      </w:r>
      <w:r w:rsidR="00875436" w:rsidRPr="00046E5E">
        <w:rPr>
          <w:rFonts w:ascii="Times New Roman" w:hAnsi="Times New Roman" w:cs="Times New Roman"/>
          <w:sz w:val="20"/>
          <w:szCs w:val="20"/>
        </w:rPr>
        <w:t>characteristics of the SDA response</w:t>
      </w:r>
      <w:r w:rsidRPr="00046E5E">
        <w:rPr>
          <w:rFonts w:ascii="Times New Roman" w:hAnsi="Times New Roman" w:cs="Times New Roman"/>
          <w:sz w:val="20"/>
          <w:szCs w:val="20"/>
        </w:rPr>
        <w:t>.</w:t>
      </w:r>
    </w:p>
    <w:p w14:paraId="593253F9" w14:textId="77777777" w:rsidR="002B195C" w:rsidRPr="00046E5E" w:rsidRDefault="002B195C" w:rsidP="00046E5E">
      <w:pPr>
        <w:jc w:val="both"/>
        <w:rPr>
          <w:rFonts w:ascii="Times New Roman" w:hAnsi="Times New Roman" w:cs="Times New Roman"/>
          <w:sz w:val="20"/>
          <w:szCs w:val="20"/>
        </w:rPr>
      </w:pPr>
    </w:p>
    <w:p w14:paraId="28C471C8" w14:textId="40B6A35C" w:rsidR="00A06A75" w:rsidRPr="00A06A75" w:rsidRDefault="00A06A75" w:rsidP="00A06A75">
      <w:pPr>
        <w:pStyle w:val="Heading1"/>
      </w:pPr>
      <w:r>
        <w:t>Beamconjoiner Data Analysis</w:t>
      </w:r>
    </w:p>
    <w:p w14:paraId="36C947EA" w14:textId="2CF63D71" w:rsidR="00FA72C9" w:rsidRPr="00046E5E" w:rsidRDefault="00B54179" w:rsidP="00046E5E">
      <w:pPr>
        <w:jc w:val="both"/>
        <w:rPr>
          <w:rFonts w:ascii="Times New Roman" w:hAnsi="Times New Roman" w:cs="Times New Roman"/>
          <w:sz w:val="20"/>
          <w:szCs w:val="20"/>
        </w:rPr>
      </w:pPr>
      <w:r w:rsidRPr="00046E5E">
        <w:rPr>
          <w:rFonts w:ascii="Times New Roman" w:hAnsi="Times New Roman" w:cs="Times New Roman"/>
          <w:sz w:val="20"/>
          <w:szCs w:val="20"/>
        </w:rPr>
        <w:t>Once SDA data was recorded, each channel</w:t>
      </w:r>
      <w:r w:rsidR="00BB36BC" w:rsidRPr="00046E5E">
        <w:rPr>
          <w:rFonts w:ascii="Times New Roman" w:hAnsi="Times New Roman" w:cs="Times New Roman"/>
          <w:sz w:val="20"/>
          <w:szCs w:val="20"/>
        </w:rPr>
        <w:t>’s dark-corrected average response across the 10</w:t>
      </w:r>
      <w:r w:rsidR="002B195C">
        <w:rPr>
          <w:rFonts w:ascii="Times New Roman" w:hAnsi="Times New Roman" w:cs="Times New Roman"/>
          <w:sz w:val="20"/>
          <w:szCs w:val="20"/>
        </w:rPr>
        <w:t>-</w:t>
      </w:r>
      <w:r w:rsidR="00BB36BC" w:rsidRPr="00046E5E">
        <w:rPr>
          <w:rFonts w:ascii="Times New Roman" w:hAnsi="Times New Roman" w:cs="Times New Roman"/>
          <w:sz w:val="20"/>
          <w:szCs w:val="20"/>
        </w:rPr>
        <w:t>second collect was calculated</w:t>
      </w:r>
      <w:r w:rsidR="00FB102C" w:rsidRPr="00046E5E">
        <w:rPr>
          <w:rFonts w:ascii="Times New Roman" w:hAnsi="Times New Roman" w:cs="Times New Roman"/>
          <w:sz w:val="20"/>
          <w:szCs w:val="20"/>
        </w:rPr>
        <w:t>.</w:t>
      </w:r>
      <w:r w:rsidR="00CF07E5" w:rsidRPr="00046E5E">
        <w:rPr>
          <w:rFonts w:ascii="Times New Roman" w:hAnsi="Times New Roman" w:cs="Times New Roman"/>
          <w:sz w:val="20"/>
          <w:szCs w:val="20"/>
        </w:rPr>
        <w:t xml:space="preserve"> </w:t>
      </w:r>
      <w:r w:rsidR="00FB102C" w:rsidRPr="00046E5E">
        <w:rPr>
          <w:rFonts w:ascii="Times New Roman" w:hAnsi="Times New Roman" w:cs="Times New Roman"/>
          <w:sz w:val="20"/>
          <w:szCs w:val="20"/>
        </w:rPr>
        <w:t>The subsequent beamconjoiner linearity analysis has been described in detail elsewhere</w:t>
      </w:r>
      <w:r w:rsidR="007D22A2" w:rsidRPr="00471D14">
        <w:rPr>
          <w:rFonts w:ascii="Times New Roman" w:hAnsi="Times New Roman" w:cs="Times New Roman"/>
          <w:sz w:val="20"/>
          <w:szCs w:val="20"/>
          <w:vertAlign w:val="superscript"/>
        </w:rPr>
        <w:t>5</w:t>
      </w:r>
      <w:r w:rsidR="00CE329E" w:rsidRPr="00471D14">
        <w:rPr>
          <w:rFonts w:ascii="Times New Roman" w:hAnsi="Times New Roman" w:cs="Times New Roman"/>
          <w:sz w:val="20"/>
          <w:szCs w:val="20"/>
          <w:vertAlign w:val="superscript"/>
        </w:rPr>
        <w:t>-</w:t>
      </w:r>
      <w:r w:rsidR="007D22A2" w:rsidRPr="00471D14">
        <w:rPr>
          <w:rFonts w:ascii="Times New Roman" w:hAnsi="Times New Roman" w:cs="Times New Roman"/>
          <w:sz w:val="20"/>
          <w:szCs w:val="20"/>
          <w:vertAlign w:val="superscript"/>
        </w:rPr>
        <w:t>7</w:t>
      </w:r>
      <w:r w:rsidR="00FB102C" w:rsidRPr="00046E5E">
        <w:rPr>
          <w:rFonts w:ascii="Times New Roman" w:hAnsi="Times New Roman" w:cs="Times New Roman"/>
          <w:sz w:val="20"/>
          <w:szCs w:val="20"/>
        </w:rPr>
        <w:t xml:space="preserve"> but will be </w:t>
      </w:r>
      <w:r w:rsidR="00CE329E" w:rsidRPr="00046E5E">
        <w:rPr>
          <w:rFonts w:ascii="Times New Roman" w:hAnsi="Times New Roman" w:cs="Times New Roman"/>
          <w:sz w:val="20"/>
          <w:szCs w:val="20"/>
        </w:rPr>
        <w:t>summarized here.</w:t>
      </w:r>
      <w:r w:rsidR="000B7608" w:rsidRPr="00046E5E">
        <w:rPr>
          <w:rFonts w:ascii="Times New Roman" w:hAnsi="Times New Roman" w:cs="Times New Roman"/>
          <w:sz w:val="20"/>
          <w:szCs w:val="20"/>
        </w:rPr>
        <w:t xml:space="preserve"> </w:t>
      </w:r>
      <w:r w:rsidR="00FB102C" w:rsidRPr="00046E5E">
        <w:rPr>
          <w:rFonts w:ascii="Times New Roman" w:hAnsi="Times New Roman" w:cs="Times New Roman"/>
          <w:sz w:val="20"/>
          <w:szCs w:val="20"/>
        </w:rPr>
        <w:t>F</w:t>
      </w:r>
      <w:r w:rsidR="00875436" w:rsidRPr="00046E5E">
        <w:rPr>
          <w:rFonts w:ascii="Times New Roman" w:hAnsi="Times New Roman" w:cs="Times New Roman"/>
          <w:sz w:val="20"/>
          <w:szCs w:val="20"/>
        </w:rPr>
        <w:t xml:space="preserve">or each channel of the SDA, we assume there is a polynomial that accurately defines its operation. </w:t>
      </w:r>
      <w:r w:rsidR="002F4F91" w:rsidRPr="00046E5E">
        <w:rPr>
          <w:rFonts w:ascii="Times New Roman" w:hAnsi="Times New Roman" w:cs="Times New Roman"/>
          <w:sz w:val="20"/>
          <w:szCs w:val="20"/>
        </w:rPr>
        <w:t>A representative</w:t>
      </w:r>
      <w:r w:rsidR="00FA72C9" w:rsidRPr="00046E5E">
        <w:rPr>
          <w:rFonts w:ascii="Times New Roman" w:hAnsi="Times New Roman" w:cs="Times New Roman"/>
          <w:sz w:val="20"/>
          <w:szCs w:val="20"/>
        </w:rPr>
        <w:t xml:space="preserve"> </w:t>
      </w:r>
      <w:r w:rsidR="00AF2C84" w:rsidRPr="00046E5E">
        <w:rPr>
          <w:rFonts w:ascii="Times New Roman" w:hAnsi="Times New Roman" w:cs="Times New Roman"/>
          <w:sz w:val="20"/>
          <w:szCs w:val="20"/>
        </w:rPr>
        <w:t>n</w:t>
      </w:r>
      <w:r w:rsidR="00AF2C84" w:rsidRPr="00046E5E">
        <w:rPr>
          <w:rFonts w:ascii="Times New Roman" w:hAnsi="Times New Roman" w:cs="Times New Roman"/>
          <w:sz w:val="20"/>
          <w:szCs w:val="20"/>
          <w:vertAlign w:val="superscript"/>
        </w:rPr>
        <w:t>th</w:t>
      </w:r>
      <w:r w:rsidR="00A07403" w:rsidRPr="00046E5E">
        <w:rPr>
          <w:rFonts w:ascii="Times New Roman" w:hAnsi="Times New Roman" w:cs="Times New Roman"/>
          <w:sz w:val="20"/>
          <w:szCs w:val="20"/>
        </w:rPr>
        <w:t>-</w:t>
      </w:r>
      <w:r w:rsidR="00FA72C9" w:rsidRPr="00046E5E">
        <w:rPr>
          <w:rFonts w:ascii="Times New Roman" w:hAnsi="Times New Roman" w:cs="Times New Roman"/>
          <w:sz w:val="20"/>
          <w:szCs w:val="20"/>
        </w:rPr>
        <w:t xml:space="preserve">order polynomial </w:t>
      </w:r>
      <w:r w:rsidR="002B195C">
        <w:rPr>
          <w:rFonts w:ascii="Times New Roman" w:hAnsi="Times New Roman" w:cs="Times New Roman"/>
          <w:sz w:val="20"/>
          <w:szCs w:val="20"/>
        </w:rPr>
        <w:t>is</w:t>
      </w:r>
      <w:r w:rsidR="002B195C" w:rsidRPr="00046E5E">
        <w:rPr>
          <w:rFonts w:ascii="Times New Roman" w:hAnsi="Times New Roman" w:cs="Times New Roman"/>
          <w:sz w:val="20"/>
          <w:szCs w:val="20"/>
        </w:rPr>
        <w:t xml:space="preserve"> </w:t>
      </w:r>
      <w:r w:rsidR="00FA72C9" w:rsidRPr="00046E5E">
        <w:rPr>
          <w:rFonts w:ascii="Times New Roman" w:hAnsi="Times New Roman" w:cs="Times New Roman"/>
          <w:sz w:val="20"/>
          <w:szCs w:val="20"/>
        </w:rPr>
        <w:t xml:space="preserve">shown in </w:t>
      </w:r>
      <w:r w:rsidR="00AF2C84" w:rsidRPr="00046E5E">
        <w:rPr>
          <w:rFonts w:ascii="Times New Roman" w:hAnsi="Times New Roman" w:cs="Times New Roman"/>
          <w:sz w:val="20"/>
          <w:szCs w:val="20"/>
        </w:rPr>
        <w:t>E</w:t>
      </w:r>
      <w:r w:rsidR="00FA72C9" w:rsidRPr="00046E5E">
        <w:rPr>
          <w:rFonts w:ascii="Times New Roman" w:hAnsi="Times New Roman" w:cs="Times New Roman"/>
          <w:sz w:val="20"/>
          <w:szCs w:val="20"/>
        </w:rPr>
        <w:t>q</w:t>
      </w:r>
      <w:r w:rsidR="00C0335E" w:rsidRPr="00046E5E">
        <w:rPr>
          <w:rFonts w:ascii="Times New Roman" w:hAnsi="Times New Roman" w:cs="Times New Roman"/>
          <w:sz w:val="20"/>
          <w:szCs w:val="20"/>
        </w:rPr>
        <w:t>.</w:t>
      </w:r>
      <w:r w:rsidR="00FA72C9" w:rsidRPr="00046E5E">
        <w:rPr>
          <w:rFonts w:ascii="Times New Roman" w:hAnsi="Times New Roman" w:cs="Times New Roman"/>
          <w:sz w:val="20"/>
          <w:szCs w:val="20"/>
        </w:rPr>
        <w:t xml:space="preserve"> </w:t>
      </w:r>
      <w:r w:rsidR="00CE329E" w:rsidRPr="00046E5E">
        <w:rPr>
          <w:rFonts w:ascii="Times New Roman" w:hAnsi="Times New Roman" w:cs="Times New Roman"/>
          <w:sz w:val="20"/>
          <w:szCs w:val="20"/>
        </w:rPr>
        <w:t xml:space="preserve">(1) </w:t>
      </w:r>
    </w:p>
    <w:p w14:paraId="0F311D91" w14:textId="67947247" w:rsidR="00FA72C9" w:rsidRPr="00046E5E" w:rsidRDefault="00046E5E" w:rsidP="00046E5E">
      <w:pPr>
        <w:ind w:left="2880"/>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     </w:t>
      </w:r>
      <m:oMath>
        <m:r>
          <w:rPr>
            <w:rFonts w:ascii="Cambria Math" w:hAnsi="Cambria Math" w:cs="Times New Roman"/>
            <w:sz w:val="20"/>
            <w:szCs w:val="20"/>
          </w:rPr>
          <m:t>θ=</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r>
          <w:rPr>
            <w:rFonts w:ascii="Cambria Math" w:hAnsi="Cambria Math" w:cs="Times New Roman"/>
            <w:sz w:val="20"/>
            <w:szCs w:val="20"/>
          </w:rPr>
          <m:t>S+</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2</m:t>
            </m:r>
          </m:sup>
        </m:s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3</m:t>
            </m:r>
          </m:sub>
        </m:sSub>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3</m:t>
            </m:r>
          </m:sup>
        </m:s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n</m:t>
            </m:r>
          </m:sub>
        </m:sSub>
        <m:sSup>
          <m:sSupPr>
            <m:ctrlPr>
              <w:rPr>
                <w:rFonts w:ascii="Cambria Math" w:hAnsi="Cambria Math" w:cs="Times New Roman"/>
                <w:i/>
                <w:sz w:val="20"/>
                <w:szCs w:val="20"/>
              </w:rPr>
            </m:ctrlPr>
          </m:sSupPr>
          <m:e>
            <m:r>
              <w:rPr>
                <w:rFonts w:ascii="Cambria Math" w:hAnsi="Cambria Math" w:cs="Times New Roman"/>
                <w:sz w:val="20"/>
                <w:szCs w:val="20"/>
              </w:rPr>
              <m:t>S</m:t>
            </m:r>
          </m:e>
          <m:sup>
            <m:r>
              <w:rPr>
                <w:rFonts w:ascii="Cambria Math" w:hAnsi="Cambria Math" w:cs="Times New Roman"/>
                <w:sz w:val="20"/>
                <w:szCs w:val="20"/>
              </w:rPr>
              <m:t>n</m:t>
            </m:r>
          </m:sup>
        </m:sSup>
      </m:oMath>
      <w:r w:rsidR="002B195C">
        <w:rPr>
          <w:rFonts w:ascii="Times New Roman" w:eastAsiaTheme="minorEastAsia" w:hAnsi="Times New Roman" w:cs="Times New Roman"/>
          <w:sz w:val="20"/>
          <w:szCs w:val="20"/>
        </w:rPr>
        <w:t>,</w:t>
      </w:r>
      <w:r w:rsidR="00F538B1">
        <w:rPr>
          <w:rFonts w:ascii="Times New Roman" w:eastAsiaTheme="minorEastAsia" w:hAnsi="Times New Roman" w:cs="Times New Roman"/>
          <w:sz w:val="24"/>
          <w:szCs w:val="24"/>
        </w:rPr>
        <w:tab/>
      </w:r>
      <w:r w:rsidR="00F538B1">
        <w:rPr>
          <w:rFonts w:ascii="Times New Roman" w:eastAsiaTheme="minorEastAsia" w:hAnsi="Times New Roman" w:cs="Times New Roman"/>
          <w:sz w:val="24"/>
          <w:szCs w:val="24"/>
        </w:rPr>
        <w:tab/>
      </w:r>
      <w:r w:rsidR="00F538B1">
        <w:rPr>
          <w:rFonts w:ascii="Times New Roman" w:eastAsiaTheme="minorEastAsia" w:hAnsi="Times New Roman" w:cs="Times New Roman"/>
          <w:sz w:val="24"/>
          <w:szCs w:val="24"/>
        </w:rPr>
        <w:tab/>
      </w:r>
      <w:r w:rsidR="00F538B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      </w:t>
      </w:r>
      <w:r w:rsidR="00F538B1" w:rsidRPr="00046E5E">
        <w:rPr>
          <w:rFonts w:ascii="Times New Roman" w:eastAsiaTheme="minorEastAsia" w:hAnsi="Times New Roman" w:cs="Times New Roman"/>
          <w:sz w:val="20"/>
          <w:szCs w:val="20"/>
        </w:rPr>
        <w:t>(1)</w:t>
      </w:r>
    </w:p>
    <w:p w14:paraId="5BB5C75B" w14:textId="44F0F7D1" w:rsidR="002F4F91" w:rsidRPr="00046E5E" w:rsidRDefault="002B195C" w:rsidP="00046E5E">
      <w:pPr>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where </w:t>
      </w:r>
      <m:oMath>
        <m:r>
          <w:rPr>
            <w:rFonts w:ascii="Cambria Math" w:eastAsiaTheme="minorEastAsia" w:hAnsi="Cambria Math" w:cs="Times New Roman"/>
            <w:sz w:val="20"/>
            <w:szCs w:val="20"/>
          </w:rPr>
          <m:t>S</m:t>
        </m:r>
      </m:oMath>
      <w:r w:rsidR="002F4F91" w:rsidRPr="00046E5E">
        <w:rPr>
          <w:rFonts w:ascii="Times New Roman" w:eastAsiaTheme="minorEastAsia" w:hAnsi="Times New Roman" w:cs="Times New Roman"/>
          <w:sz w:val="20"/>
          <w:szCs w:val="20"/>
        </w:rPr>
        <w:t xml:space="preserve"> is the </w:t>
      </w:r>
      <w:r w:rsidR="00CE329E" w:rsidRPr="00046E5E">
        <w:rPr>
          <w:rFonts w:ascii="Times New Roman" w:eastAsiaTheme="minorEastAsia" w:hAnsi="Times New Roman" w:cs="Times New Roman"/>
          <w:sz w:val="20"/>
          <w:szCs w:val="20"/>
        </w:rPr>
        <w:t xml:space="preserve">measured </w:t>
      </w:r>
      <w:r w:rsidR="002F4F91" w:rsidRPr="00046E5E">
        <w:rPr>
          <w:rFonts w:ascii="Times New Roman" w:eastAsiaTheme="minorEastAsia" w:hAnsi="Times New Roman" w:cs="Times New Roman"/>
          <w:sz w:val="20"/>
          <w:szCs w:val="20"/>
        </w:rPr>
        <w:t>system response to the illumination, the polynomial coefficients (</w:t>
      </w:r>
      <m:oMath>
        <m:r>
          <w:rPr>
            <w:rFonts w:ascii="Cambria Math" w:eastAsiaTheme="minorEastAsia" w:hAnsi="Cambria Math" w:cs="Times New Roman"/>
            <w:sz w:val="20"/>
            <w:szCs w:val="20"/>
          </w:rPr>
          <m:t>r</m:t>
        </m:r>
      </m:oMath>
      <w:r w:rsidR="002F4F91" w:rsidRPr="00046E5E">
        <w:rPr>
          <w:rFonts w:ascii="Times New Roman" w:eastAsiaTheme="minorEastAsia" w:hAnsi="Times New Roman" w:cs="Times New Roman"/>
          <w:sz w:val="20"/>
          <w:szCs w:val="20"/>
        </w:rPr>
        <w:t>) are inherent characteristics of the system</w:t>
      </w:r>
      <w:r>
        <w:rPr>
          <w:rFonts w:ascii="Times New Roman" w:eastAsiaTheme="minorEastAsia" w:hAnsi="Times New Roman" w:cs="Times New Roman"/>
          <w:sz w:val="20"/>
          <w:szCs w:val="20"/>
        </w:rPr>
        <w:t>,</w:t>
      </w:r>
      <w:r w:rsidR="002F4F91" w:rsidRPr="00046E5E">
        <w:rPr>
          <w:rFonts w:ascii="Times New Roman" w:eastAsiaTheme="minorEastAsia" w:hAnsi="Times New Roman" w:cs="Times New Roman"/>
          <w:sz w:val="20"/>
          <w:szCs w:val="20"/>
        </w:rPr>
        <w:t xml:space="preserve"> and </w:t>
      </w:r>
      <m:oMath>
        <m:r>
          <w:rPr>
            <w:rFonts w:ascii="Cambria Math" w:eastAsiaTheme="minorEastAsia" w:hAnsi="Cambria Math" w:cs="Times New Roman"/>
            <w:sz w:val="20"/>
            <w:szCs w:val="20"/>
          </w:rPr>
          <m:t>θ</m:t>
        </m:r>
      </m:oMath>
      <w:r w:rsidR="002F4F91" w:rsidRPr="00046E5E">
        <w:rPr>
          <w:rFonts w:ascii="Times New Roman" w:eastAsiaTheme="minorEastAsia" w:hAnsi="Times New Roman" w:cs="Times New Roman"/>
          <w:sz w:val="20"/>
          <w:szCs w:val="20"/>
        </w:rPr>
        <w:t xml:space="preserve"> is the illumination level.</w:t>
      </w:r>
      <w:r w:rsidR="00CF07E5" w:rsidRPr="00046E5E">
        <w:rPr>
          <w:rFonts w:ascii="Times New Roman" w:eastAsiaTheme="minorEastAsia" w:hAnsi="Times New Roman" w:cs="Times New Roman"/>
          <w:sz w:val="20"/>
          <w:szCs w:val="20"/>
        </w:rPr>
        <w:t xml:space="preserve"> </w:t>
      </w:r>
      <w:r w:rsidR="002F4F91" w:rsidRPr="00046E5E">
        <w:rPr>
          <w:rFonts w:ascii="Times New Roman" w:eastAsiaTheme="minorEastAsia" w:hAnsi="Times New Roman" w:cs="Times New Roman"/>
          <w:sz w:val="20"/>
          <w:szCs w:val="20"/>
        </w:rPr>
        <w:t xml:space="preserve">If a given flux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a</m:t>
            </m:r>
          </m:sub>
        </m:sSub>
      </m:oMath>
      <w:r w:rsidR="002F4F91" w:rsidRPr="00046E5E">
        <w:rPr>
          <w:rFonts w:ascii="Times New Roman" w:eastAsiaTheme="minorEastAsia" w:hAnsi="Times New Roman" w:cs="Times New Roman"/>
          <w:sz w:val="20"/>
          <w:szCs w:val="20"/>
        </w:rPr>
        <w:t xml:space="preserve"> on the detector produces a signal response </w:t>
      </w:r>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m:rPr>
                    <m:sty m:val="p"/>
                  </m:rPr>
                  <w:rPr>
                    <w:rFonts w:ascii="Cambria Math" w:eastAsiaTheme="minorEastAsia" w:hAnsi="Cambria Math" w:cs="Times New Roman"/>
                    <w:sz w:val="20"/>
                    <w:szCs w:val="20"/>
                  </w:rPr>
                  <w:softHyphen/>
                </m:r>
              </m:sub>
            </m:sSub>
          </m:e>
          <m:sub>
            <m:r>
              <w:rPr>
                <w:rFonts w:ascii="Cambria Math" w:eastAsiaTheme="minorEastAsia" w:hAnsi="Cambria Math" w:cs="Times New Roman"/>
                <w:sz w:val="20"/>
                <w:szCs w:val="20"/>
              </w:rPr>
              <m:t>a</m:t>
            </m:r>
          </m:sub>
        </m:sSub>
      </m:oMath>
      <w:r>
        <w:rPr>
          <w:rFonts w:ascii="Times New Roman" w:eastAsiaTheme="minorEastAsia" w:hAnsi="Times New Roman" w:cs="Times New Roman"/>
          <w:sz w:val="20"/>
          <w:szCs w:val="20"/>
        </w:rPr>
        <w:t xml:space="preserve">, </w:t>
      </w:r>
      <w:r w:rsidR="002F4F91" w:rsidRPr="00046E5E">
        <w:rPr>
          <w:rFonts w:ascii="Times New Roman" w:eastAsiaTheme="minorEastAsia" w:hAnsi="Times New Roman" w:cs="Times New Roman"/>
          <w:sz w:val="20"/>
          <w:szCs w:val="20"/>
        </w:rPr>
        <w:t xml:space="preserve">and flux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b</m:t>
            </m:r>
          </m:sub>
        </m:sSub>
      </m:oMath>
      <w:r w:rsidR="002F4F91" w:rsidRPr="00046E5E">
        <w:rPr>
          <w:rFonts w:ascii="Times New Roman" w:eastAsiaTheme="minorEastAsia" w:hAnsi="Times New Roman" w:cs="Times New Roman"/>
          <w:sz w:val="20"/>
          <w:szCs w:val="20"/>
        </w:rPr>
        <w:t xml:space="preserve"> produces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b</m:t>
            </m:r>
          </m:sub>
        </m:sSub>
      </m:oMath>
      <w:r w:rsidR="002F4F91" w:rsidRPr="00046E5E">
        <w:rPr>
          <w:rFonts w:ascii="Times New Roman" w:eastAsiaTheme="minorEastAsia" w:hAnsi="Times New Roman" w:cs="Times New Roman"/>
          <w:sz w:val="20"/>
          <w:szCs w:val="20"/>
        </w:rPr>
        <w:t xml:space="preserve">, an incoming flux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a+b</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b</m:t>
            </m:r>
          </m:sub>
        </m:sSub>
        <m:r>
          <w:rPr>
            <w:rFonts w:ascii="Cambria Math" w:eastAsiaTheme="minorEastAsia" w:hAnsi="Cambria Math" w:cs="Times New Roman"/>
            <w:sz w:val="20"/>
            <w:szCs w:val="20"/>
          </w:rPr>
          <m:t xml:space="preserve"> </m:t>
        </m:r>
      </m:oMath>
      <w:r w:rsidR="002F4F91" w:rsidRPr="00046E5E">
        <w:rPr>
          <w:rFonts w:ascii="Times New Roman" w:eastAsiaTheme="minorEastAsia" w:hAnsi="Times New Roman" w:cs="Times New Roman"/>
          <w:sz w:val="20"/>
          <w:szCs w:val="20"/>
        </w:rPr>
        <w:t>produces a respons</w:t>
      </w:r>
      <w:r w:rsidR="00F538B1" w:rsidRPr="00046E5E">
        <w:rPr>
          <w:rFonts w:ascii="Times New Roman" w:eastAsiaTheme="minorEastAsia" w:hAnsi="Times New Roman" w:cs="Times New Roman"/>
          <w:sz w:val="20"/>
          <w:szCs w:val="20"/>
        </w:rPr>
        <w:t xml:space="preserve">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a+b</m:t>
            </m:r>
          </m:sub>
        </m:sSub>
      </m:oMath>
      <w:r w:rsidR="00F538B1" w:rsidRPr="00046E5E">
        <w:rPr>
          <w:rFonts w:ascii="Times New Roman" w:eastAsiaTheme="minorEastAsia" w:hAnsi="Times New Roman" w:cs="Times New Roman"/>
          <w:sz w:val="20"/>
          <w:szCs w:val="20"/>
        </w:rPr>
        <w:t xml:space="preserve"> that will equal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b</m:t>
            </m:r>
          </m:sub>
        </m:sSub>
      </m:oMath>
      <w:r w:rsidR="00F538B1" w:rsidRPr="00046E5E">
        <w:rPr>
          <w:rFonts w:ascii="Times New Roman" w:eastAsiaTheme="minorEastAsia" w:hAnsi="Times New Roman" w:cs="Times New Roman"/>
          <w:sz w:val="20"/>
          <w:szCs w:val="20"/>
        </w:rPr>
        <w:t xml:space="preserve"> for a linear detector.</w:t>
      </w:r>
      <w:r w:rsidR="00CF07E5" w:rsidRPr="00046E5E">
        <w:rPr>
          <w:rFonts w:ascii="Times New Roman" w:eastAsiaTheme="minorEastAsia" w:hAnsi="Times New Roman" w:cs="Times New Roman"/>
          <w:sz w:val="20"/>
          <w:szCs w:val="20"/>
        </w:rPr>
        <w:t xml:space="preserve"> </w:t>
      </w:r>
      <w:r w:rsidR="00F538B1" w:rsidRPr="00046E5E">
        <w:rPr>
          <w:rFonts w:ascii="Times New Roman" w:eastAsiaTheme="minorEastAsia" w:hAnsi="Times New Roman" w:cs="Times New Roman"/>
          <w:sz w:val="20"/>
          <w:szCs w:val="20"/>
        </w:rPr>
        <w:t xml:space="preserve">Using these three measurements, variations of </w:t>
      </w:r>
      <w:r w:rsidR="00DB5E3A" w:rsidRPr="00046E5E">
        <w:rPr>
          <w:rFonts w:ascii="Times New Roman" w:eastAsiaTheme="minorEastAsia" w:hAnsi="Times New Roman" w:cs="Times New Roman"/>
          <w:sz w:val="20"/>
          <w:szCs w:val="20"/>
        </w:rPr>
        <w:t>Eq. (</w:t>
      </w:r>
      <w:r w:rsidR="00F538B1" w:rsidRPr="00046E5E">
        <w:rPr>
          <w:rFonts w:ascii="Times New Roman" w:eastAsiaTheme="minorEastAsia" w:hAnsi="Times New Roman" w:cs="Times New Roman"/>
          <w:sz w:val="20"/>
          <w:szCs w:val="20"/>
        </w:rPr>
        <w:t>1</w:t>
      </w:r>
      <w:r w:rsidR="00DB5E3A" w:rsidRPr="00046E5E">
        <w:rPr>
          <w:rFonts w:ascii="Times New Roman" w:eastAsiaTheme="minorEastAsia" w:hAnsi="Times New Roman" w:cs="Times New Roman"/>
          <w:sz w:val="20"/>
          <w:szCs w:val="20"/>
        </w:rPr>
        <w:t>)</w:t>
      </w:r>
      <w:r w:rsidR="00F538B1" w:rsidRPr="00046E5E">
        <w:rPr>
          <w:rFonts w:ascii="Times New Roman" w:eastAsiaTheme="minorEastAsia" w:hAnsi="Times New Roman" w:cs="Times New Roman"/>
          <w:sz w:val="20"/>
          <w:szCs w:val="20"/>
        </w:rPr>
        <w:t xml:space="preserve"> can be produced.</w:t>
      </w:r>
    </w:p>
    <w:p w14:paraId="26849AAB" w14:textId="75784E82" w:rsidR="00F538B1" w:rsidRPr="00046E5E" w:rsidRDefault="00C83F59" w:rsidP="00046E5E">
      <w:pPr>
        <w:jc w:val="both"/>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a</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m:t>
              </m:r>
            </m:sub>
            <m:sup>
              <m:r>
                <w:rPr>
                  <w:rFonts w:ascii="Cambria Math" w:hAnsi="Cambria Math" w:cs="Times New Roman"/>
                  <w:sz w:val="20"/>
                  <w:szCs w:val="20"/>
                </w:rPr>
                <m:t>2</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3</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m:t>
              </m:r>
            </m:sub>
            <m:sup>
              <m:r>
                <w:rPr>
                  <w:rFonts w:ascii="Cambria Math" w:hAnsi="Cambria Math" w:cs="Times New Roman"/>
                  <w:sz w:val="20"/>
                  <w:szCs w:val="20"/>
                </w:rPr>
                <m:t>3</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n</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m:t>
              </m:r>
            </m:sub>
            <m:sup>
              <m:r>
                <w:rPr>
                  <w:rFonts w:ascii="Cambria Math" w:hAnsi="Cambria Math" w:cs="Times New Roman"/>
                  <w:sz w:val="20"/>
                  <w:szCs w:val="20"/>
                </w:rPr>
                <m:t>n</m:t>
              </m:r>
            </m:sup>
          </m:sSubSup>
        </m:oMath>
      </m:oMathPara>
    </w:p>
    <w:p w14:paraId="2368D926" w14:textId="27095AC2" w:rsidR="00F538B1" w:rsidRPr="00046E5E" w:rsidRDefault="00C83F59" w:rsidP="00046E5E">
      <w:pPr>
        <w:ind w:left="2160" w:firstLine="720"/>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b</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b</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b</m:t>
            </m:r>
          </m:sub>
          <m:sup>
            <m:r>
              <w:rPr>
                <w:rFonts w:ascii="Cambria Math" w:hAnsi="Cambria Math" w:cs="Times New Roman"/>
                <w:sz w:val="20"/>
                <w:szCs w:val="20"/>
              </w:rPr>
              <m:t>2</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3</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b</m:t>
            </m:r>
          </m:sub>
          <m:sup>
            <m:r>
              <w:rPr>
                <w:rFonts w:ascii="Cambria Math" w:hAnsi="Cambria Math" w:cs="Times New Roman"/>
                <w:sz w:val="20"/>
                <w:szCs w:val="20"/>
              </w:rPr>
              <m:t>3</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n</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b</m:t>
            </m:r>
          </m:sub>
          <m:sup>
            <m:r>
              <w:rPr>
                <w:rFonts w:ascii="Cambria Math" w:eastAsiaTheme="minorEastAsia" w:hAnsi="Cambria Math" w:cs="Times New Roman"/>
                <w:sz w:val="20"/>
                <w:szCs w:val="20"/>
              </w:rPr>
              <m:t>n</m:t>
            </m:r>
          </m:sup>
        </m:sSubSup>
      </m:oMath>
      <w:r w:rsidR="00F538B1" w:rsidRPr="00046E5E">
        <w:rPr>
          <w:rFonts w:ascii="Times New Roman" w:eastAsiaTheme="minorEastAsia" w:hAnsi="Times New Roman" w:cs="Times New Roman"/>
          <w:sz w:val="20"/>
          <w:szCs w:val="20"/>
        </w:rPr>
        <w:tab/>
        <w:t xml:space="preserve"> </w:t>
      </w:r>
      <w:r w:rsidR="00F538B1" w:rsidRPr="00046E5E">
        <w:rPr>
          <w:rFonts w:ascii="Times New Roman" w:eastAsiaTheme="minorEastAsia" w:hAnsi="Times New Roman" w:cs="Times New Roman"/>
          <w:sz w:val="20"/>
          <w:szCs w:val="20"/>
        </w:rPr>
        <w:tab/>
      </w:r>
      <w:r w:rsidR="00F538B1" w:rsidRPr="00046E5E">
        <w:rPr>
          <w:rFonts w:ascii="Times New Roman" w:eastAsiaTheme="minorEastAsia" w:hAnsi="Times New Roman" w:cs="Times New Roman"/>
          <w:sz w:val="20"/>
          <w:szCs w:val="20"/>
        </w:rPr>
        <w:tab/>
      </w:r>
      <w:r w:rsidR="00046E5E">
        <w:rPr>
          <w:rFonts w:ascii="Times New Roman" w:eastAsiaTheme="minorEastAsia" w:hAnsi="Times New Roman" w:cs="Times New Roman"/>
          <w:sz w:val="20"/>
          <w:szCs w:val="20"/>
        </w:rPr>
        <w:tab/>
        <w:t xml:space="preserve">        </w:t>
      </w:r>
      <w:r w:rsidR="00F538B1" w:rsidRPr="00046E5E">
        <w:rPr>
          <w:rFonts w:ascii="Times New Roman" w:eastAsiaTheme="minorEastAsia" w:hAnsi="Times New Roman" w:cs="Times New Roman"/>
          <w:sz w:val="20"/>
          <w:szCs w:val="20"/>
        </w:rPr>
        <w:t>(2)</w:t>
      </w:r>
    </w:p>
    <w:p w14:paraId="55DE6760" w14:textId="089DA220" w:rsidR="00F538B1" w:rsidRPr="00046E5E" w:rsidRDefault="00C83F59">
      <w:pPr>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a+b</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a+b</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a+b</m:t>
              </m:r>
            </m:sub>
            <m:sup>
              <m:r>
                <w:rPr>
                  <w:rFonts w:ascii="Cambria Math" w:hAnsi="Cambria Math" w:cs="Times New Roman"/>
                  <w:sz w:val="20"/>
                  <w:szCs w:val="20"/>
                </w:rPr>
                <m:t>2</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3</m:t>
              </m:r>
            </m:sub>
          </m:sSub>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a+b</m:t>
              </m:r>
            </m:sub>
            <m:sup>
              <m:r>
                <w:rPr>
                  <w:rFonts w:ascii="Cambria Math" w:hAnsi="Cambria Math" w:cs="Times New Roman"/>
                  <w:sz w:val="20"/>
                  <w:szCs w:val="20"/>
                </w:rPr>
                <m:t>3</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n</m:t>
              </m:r>
            </m:sub>
          </m:sSub>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a+b</m:t>
              </m:r>
            </m:sub>
            <m:sup>
              <m:r>
                <w:rPr>
                  <w:rFonts w:ascii="Cambria Math" w:eastAsiaTheme="minorEastAsia" w:hAnsi="Cambria Math" w:cs="Times New Roman"/>
                  <w:sz w:val="20"/>
                  <w:szCs w:val="20"/>
                </w:rPr>
                <m:t>n</m:t>
              </m:r>
            </m:sup>
          </m:sSubSup>
        </m:oMath>
      </m:oMathPara>
    </w:p>
    <w:p w14:paraId="1A4844F0" w14:textId="151B9431" w:rsidR="00D45B3A" w:rsidRPr="00046E5E" w:rsidRDefault="00F538B1" w:rsidP="00046E5E">
      <w:pPr>
        <w:spacing w:before="120"/>
        <w:jc w:val="both"/>
        <w:rPr>
          <w:rFonts w:ascii="Times New Roman" w:hAnsi="Times New Roman" w:cs="Times New Roman"/>
          <w:sz w:val="20"/>
          <w:szCs w:val="20"/>
        </w:rPr>
      </w:pPr>
      <w:r w:rsidRPr="00046E5E">
        <w:rPr>
          <w:rFonts w:ascii="Times New Roman" w:hAnsi="Times New Roman" w:cs="Times New Roman"/>
          <w:sz w:val="20"/>
          <w:szCs w:val="20"/>
        </w:rPr>
        <w:lastRenderedPageBreak/>
        <w:t>Assuming there is a strong linear component</w:t>
      </w:r>
      <w:r w:rsidR="002B195C">
        <w:rPr>
          <w:rFonts w:ascii="Times New Roman" w:hAnsi="Times New Roman" w:cs="Times New Roman"/>
          <w:sz w:val="20"/>
          <w:szCs w:val="20"/>
        </w:rPr>
        <w:t>,</w:t>
      </w:r>
      <w:r w:rsidRPr="00046E5E">
        <w:rPr>
          <w:rFonts w:ascii="Times New Roman" w:hAnsi="Times New Roman" w:cs="Times New Roman"/>
          <w:sz w:val="20"/>
          <w:szCs w:val="20"/>
        </w:rPr>
        <w:t xml:space="preserve"> </w:t>
      </w:r>
      <w:r w:rsidR="00D05902" w:rsidRPr="00046E5E">
        <w:rPr>
          <w:rFonts w:ascii="Times New Roman" w:hAnsi="Times New Roman" w:cs="Times New Roman"/>
          <w:sz w:val="20"/>
          <w:szCs w:val="20"/>
        </w:rPr>
        <w:t>then</w:t>
      </w:r>
      <w:r w:rsidRPr="00046E5E">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oMath>
      <w:r w:rsidR="00D05902" w:rsidRPr="00046E5E">
        <w:rPr>
          <w:rFonts w:ascii="Times New Roman" w:eastAsiaTheme="minorEastAsia" w:hAnsi="Times New Roman" w:cs="Times New Roman"/>
          <w:sz w:val="20"/>
          <w:szCs w:val="20"/>
        </w:rPr>
        <w:t xml:space="preserve"> </w:t>
      </w:r>
      <w:r w:rsidRPr="00046E5E">
        <w:rPr>
          <w:rFonts w:ascii="Times New Roman" w:hAnsi="Times New Roman" w:cs="Times New Roman"/>
          <w:sz w:val="20"/>
          <w:szCs w:val="20"/>
        </w:rPr>
        <w:t xml:space="preserve">is </w:t>
      </w:r>
      <w:r w:rsidR="00D05902" w:rsidRPr="00046E5E">
        <w:rPr>
          <w:rFonts w:ascii="Times New Roman" w:hAnsi="Times New Roman" w:cs="Times New Roman"/>
          <w:sz w:val="20"/>
          <w:szCs w:val="20"/>
        </w:rPr>
        <w:t xml:space="preserve">nonzero and </w:t>
      </w:r>
      <w:r w:rsidRPr="00046E5E">
        <w:rPr>
          <w:rFonts w:ascii="Times New Roman" w:hAnsi="Times New Roman" w:cs="Times New Roman"/>
          <w:sz w:val="20"/>
          <w:szCs w:val="20"/>
        </w:rPr>
        <w:t>close to 1</w:t>
      </w:r>
      <w:r w:rsidR="00D05902" w:rsidRPr="00046E5E">
        <w:rPr>
          <w:rFonts w:ascii="Times New Roman" w:hAnsi="Times New Roman" w:cs="Times New Roman"/>
          <w:sz w:val="20"/>
          <w:szCs w:val="20"/>
        </w:rPr>
        <w:t>.</w:t>
      </w:r>
      <w:r w:rsidR="00CF07E5" w:rsidRPr="00046E5E">
        <w:rPr>
          <w:rFonts w:ascii="Times New Roman" w:hAnsi="Times New Roman" w:cs="Times New Roman"/>
          <w:sz w:val="20"/>
          <w:szCs w:val="20"/>
        </w:rPr>
        <w:t xml:space="preserve"> </w:t>
      </w:r>
      <w:r w:rsidR="00D05902" w:rsidRPr="00046E5E">
        <w:rPr>
          <w:rFonts w:ascii="Times New Roman" w:hAnsi="Times New Roman" w:cs="Times New Roman"/>
          <w:sz w:val="20"/>
          <w:szCs w:val="20"/>
        </w:rPr>
        <w:t>W</w:t>
      </w:r>
      <w:r w:rsidR="00D45B3A" w:rsidRPr="00046E5E">
        <w:rPr>
          <w:rFonts w:ascii="Times New Roman" w:hAnsi="Times New Roman" w:cs="Times New Roman"/>
          <w:sz w:val="20"/>
          <w:szCs w:val="20"/>
        </w:rPr>
        <w:t xml:space="preserve">e can scale the polynomial coefficients as </w:t>
      </w: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m:t>
            </m:r>
          </m:sup>
        </m:s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oMath>
      <w:r w:rsidR="00D45B3A" w:rsidRPr="00046E5E">
        <w:rPr>
          <w:rFonts w:ascii="Times New Roman" w:hAnsi="Times New Roman" w:cs="Times New Roman"/>
          <w:sz w:val="20"/>
          <w:szCs w:val="20"/>
        </w:rPr>
        <w:t xml:space="preserve"> and rearrange to get the </w:t>
      </w:r>
      <w:r w:rsidR="00FF3423" w:rsidRPr="00046E5E">
        <w:rPr>
          <w:rFonts w:ascii="Times New Roman" w:hAnsi="Times New Roman" w:cs="Times New Roman"/>
          <w:sz w:val="20"/>
          <w:szCs w:val="20"/>
        </w:rPr>
        <w:t xml:space="preserve">following </w:t>
      </w:r>
      <w:r w:rsidR="00D45B3A" w:rsidRPr="00046E5E">
        <w:rPr>
          <w:rFonts w:ascii="Times New Roman" w:hAnsi="Times New Roman" w:cs="Times New Roman"/>
          <w:sz w:val="20"/>
          <w:szCs w:val="20"/>
        </w:rPr>
        <w:t>system of equations</w:t>
      </w:r>
      <w:r w:rsidR="00FF3423" w:rsidRPr="00046E5E">
        <w:rPr>
          <w:rFonts w:ascii="Times New Roman" w:hAnsi="Times New Roman" w:cs="Times New Roman"/>
          <w:sz w:val="20"/>
          <w:szCs w:val="20"/>
        </w:rPr>
        <w:t>.</w:t>
      </w:r>
      <w:r w:rsidR="00D45B3A" w:rsidRPr="00046E5E">
        <w:rPr>
          <w:rFonts w:ascii="Times New Roman" w:hAnsi="Times New Roman" w:cs="Times New Roman"/>
          <w:i/>
          <w:sz w:val="20"/>
          <w:szCs w:val="20"/>
        </w:rPr>
        <w:br/>
      </w:r>
      <m:oMathPara>
        <m:oMath>
          <m:sSub>
            <m:sSubPr>
              <m:ctrlPr>
                <w:rPr>
                  <w:rFonts w:ascii="Cambria Math" w:hAnsi="Cambria Math" w:cs="Times New Roman"/>
                  <w:i/>
                  <w:sz w:val="20"/>
                  <w:szCs w:val="20"/>
                </w:rPr>
              </m:ctrlPr>
            </m:sSubPr>
            <m:e>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a</m:t>
                  </m:r>
                </m:sub>
              </m:sSub>
              <m:r>
                <w:rPr>
                  <w:rFonts w:ascii="Cambria Math" w:hAnsi="Cambria Math" w:cs="Times New Roman"/>
                  <w:sz w:val="20"/>
                  <w:szCs w:val="20"/>
                </w:rPr>
                <m:t>=θ</m:t>
              </m:r>
            </m:e>
            <m:sub>
              <m:r>
                <w:rPr>
                  <w:rFonts w:ascii="Cambria Math" w:hAnsi="Cambria Math" w:cs="Times New Roman"/>
                  <w:sz w:val="20"/>
                  <w:szCs w:val="20"/>
                </w:rPr>
                <m:t>a</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2</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m:t>
              </m:r>
            </m:sub>
            <m:sup>
              <m:r>
                <w:rPr>
                  <w:rFonts w:ascii="Cambria Math" w:hAnsi="Cambria Math" w:cs="Times New Roman"/>
                  <w:sz w:val="20"/>
                  <w:szCs w:val="20"/>
                </w:rPr>
                <m:t>2</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3</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m:t>
              </m:r>
            </m:sub>
            <m:sup>
              <m:r>
                <w:rPr>
                  <w:rFonts w:ascii="Cambria Math" w:hAnsi="Cambria Math" w:cs="Times New Roman"/>
                  <w:sz w:val="20"/>
                  <w:szCs w:val="20"/>
                </w:rPr>
                <m:t>3</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n</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m:t>
              </m:r>
            </m:sub>
            <m:sup>
              <m:r>
                <w:rPr>
                  <w:rFonts w:ascii="Cambria Math" w:hAnsi="Cambria Math" w:cs="Times New Roman"/>
                  <w:sz w:val="20"/>
                  <w:szCs w:val="20"/>
                </w:rPr>
                <m:t>n</m:t>
              </m:r>
            </m:sup>
          </m:sSubSup>
        </m:oMath>
      </m:oMathPara>
    </w:p>
    <w:p w14:paraId="61896EB2" w14:textId="49B15660" w:rsidR="00D45B3A" w:rsidRPr="00046E5E" w:rsidRDefault="00C83F59" w:rsidP="00046E5E">
      <w:pPr>
        <w:ind w:left="2160" w:firstLine="720"/>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b</m:t>
                </m:r>
              </m:sub>
            </m:sSub>
            <m:r>
              <w:rPr>
                <w:rFonts w:ascii="Cambria Math" w:hAnsi="Cambria Math" w:cs="Times New Roman"/>
                <w:sz w:val="20"/>
                <w:szCs w:val="20"/>
              </w:rPr>
              <m:t>=θ</m:t>
            </m:r>
          </m:e>
          <m:sub>
            <m:r>
              <w:rPr>
                <w:rFonts w:ascii="Cambria Math" w:hAnsi="Cambria Math" w:cs="Times New Roman"/>
                <w:sz w:val="20"/>
                <w:szCs w:val="20"/>
              </w:rPr>
              <m:t>b</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2</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b</m:t>
            </m:r>
          </m:sub>
          <m:sup>
            <m:r>
              <w:rPr>
                <w:rFonts w:ascii="Cambria Math" w:hAnsi="Cambria Math" w:cs="Times New Roman"/>
                <w:sz w:val="20"/>
                <w:szCs w:val="20"/>
              </w:rPr>
              <m:t>2</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3</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b</m:t>
            </m:r>
          </m:sub>
          <m:sup>
            <m:r>
              <w:rPr>
                <w:rFonts w:ascii="Cambria Math" w:hAnsi="Cambria Math" w:cs="Times New Roman"/>
                <w:sz w:val="20"/>
                <w:szCs w:val="20"/>
              </w:rPr>
              <m:t>3</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n</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b</m:t>
            </m:r>
          </m:sub>
          <m:sup>
            <m:r>
              <w:rPr>
                <w:rFonts w:ascii="Cambria Math" w:hAnsi="Cambria Math" w:cs="Times New Roman"/>
                <w:sz w:val="20"/>
                <w:szCs w:val="20"/>
              </w:rPr>
              <m:t>n</m:t>
            </m:r>
          </m:sup>
        </m:sSubSup>
      </m:oMath>
      <w:r w:rsidR="00D45B3A" w:rsidRPr="00046E5E">
        <w:rPr>
          <w:rFonts w:ascii="Times New Roman" w:eastAsiaTheme="minorEastAsia" w:hAnsi="Times New Roman" w:cs="Times New Roman"/>
          <w:sz w:val="20"/>
          <w:szCs w:val="20"/>
        </w:rPr>
        <w:tab/>
        <w:t xml:space="preserve"> </w:t>
      </w:r>
      <w:r w:rsidR="00D45B3A" w:rsidRPr="00046E5E">
        <w:rPr>
          <w:rFonts w:ascii="Times New Roman" w:eastAsiaTheme="minorEastAsia" w:hAnsi="Times New Roman" w:cs="Times New Roman"/>
          <w:sz w:val="20"/>
          <w:szCs w:val="20"/>
        </w:rPr>
        <w:tab/>
      </w:r>
      <w:r w:rsidR="00D45B3A" w:rsidRPr="00046E5E">
        <w:rPr>
          <w:rFonts w:ascii="Times New Roman" w:eastAsiaTheme="minorEastAsia" w:hAnsi="Times New Roman" w:cs="Times New Roman"/>
          <w:sz w:val="20"/>
          <w:szCs w:val="20"/>
        </w:rPr>
        <w:tab/>
      </w:r>
      <w:r w:rsidR="00046E5E">
        <w:rPr>
          <w:rFonts w:ascii="Times New Roman" w:eastAsiaTheme="minorEastAsia" w:hAnsi="Times New Roman" w:cs="Times New Roman"/>
          <w:sz w:val="20"/>
          <w:szCs w:val="20"/>
        </w:rPr>
        <w:t xml:space="preserve">                     </w:t>
      </w:r>
      <w:r w:rsidR="00D45B3A" w:rsidRPr="00046E5E">
        <w:rPr>
          <w:rFonts w:ascii="Times New Roman" w:eastAsiaTheme="minorEastAsia" w:hAnsi="Times New Roman" w:cs="Times New Roman"/>
          <w:sz w:val="20"/>
          <w:szCs w:val="20"/>
        </w:rPr>
        <w:t>(3)</w:t>
      </w:r>
    </w:p>
    <w:p w14:paraId="706895C0" w14:textId="4DC1E2B4" w:rsidR="00D45B3A" w:rsidRPr="00046E5E" w:rsidRDefault="00C83F59" w:rsidP="00046E5E">
      <w:pPr>
        <w:jc w:val="both"/>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a+b</m:t>
                  </m:r>
                </m:sub>
              </m:sSub>
              <m:r>
                <w:rPr>
                  <w:rFonts w:ascii="Cambria Math" w:hAnsi="Cambria Math" w:cs="Times New Roman"/>
                  <w:sz w:val="20"/>
                  <w:szCs w:val="20"/>
                </w:rPr>
                <m:t>=θ</m:t>
              </m:r>
            </m:e>
            <m:sub>
              <m:r>
                <w:rPr>
                  <w:rFonts w:ascii="Cambria Math" w:hAnsi="Cambria Math" w:cs="Times New Roman"/>
                  <w:sz w:val="20"/>
                  <w:szCs w:val="20"/>
                </w:rPr>
                <m:t>a+b</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0</m:t>
              </m:r>
            </m:sub>
            <m:sup>
              <m:r>
                <w:rPr>
                  <w:rFonts w:ascii="Cambria Math" w:hAnsi="Cambria Math" w:cs="Times New Roman"/>
                  <w:sz w:val="20"/>
                  <w:szCs w:val="20"/>
                </w:rPr>
                <m:t>*</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2</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a+b</m:t>
              </m:r>
            </m:sub>
            <m:sup>
              <m:r>
                <w:rPr>
                  <w:rFonts w:ascii="Cambria Math" w:hAnsi="Cambria Math" w:cs="Times New Roman"/>
                  <w:sz w:val="20"/>
                  <w:szCs w:val="20"/>
                </w:rPr>
                <m:t>2</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3</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a+b</m:t>
              </m:r>
            </m:sub>
            <m:sup>
              <m:r>
                <w:rPr>
                  <w:rFonts w:ascii="Cambria Math" w:hAnsi="Cambria Math" w:cs="Times New Roman"/>
                  <w:sz w:val="20"/>
                  <w:szCs w:val="20"/>
                </w:rPr>
                <m:t>3</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n</m:t>
              </m:r>
            </m:sub>
            <m:sup>
              <m:r>
                <w:rPr>
                  <w:rFonts w:ascii="Cambria Math" w:hAnsi="Cambria Math" w:cs="Times New Roman"/>
                  <w:sz w:val="20"/>
                  <w:szCs w:val="20"/>
                </w:rPr>
                <m:t>*</m:t>
              </m:r>
            </m:sup>
          </m:sSubSup>
          <m:sSubSup>
            <m:sSubSupPr>
              <m:ctrlPr>
                <w:rPr>
                  <w:rFonts w:ascii="Cambria Math" w:hAnsi="Cambria Math" w:cs="Times New Roman"/>
                  <w:i/>
                  <w:sz w:val="20"/>
                  <w:szCs w:val="20"/>
                </w:rPr>
              </m:ctrlPr>
            </m:sSubSupPr>
            <m:e>
              <m:r>
                <w:rPr>
                  <w:rFonts w:ascii="Cambria Math" w:hAnsi="Cambria Math" w:cs="Times New Roman"/>
                  <w:sz w:val="20"/>
                  <w:szCs w:val="20"/>
                </w:rPr>
                <m:t>S</m:t>
              </m:r>
            </m:e>
            <m:sub>
              <m:r>
                <w:rPr>
                  <w:rFonts w:ascii="Cambria Math" w:hAnsi="Cambria Math" w:cs="Times New Roman"/>
                  <w:sz w:val="20"/>
                  <w:szCs w:val="20"/>
                </w:rPr>
                <m:t>a+b</m:t>
              </m:r>
            </m:sub>
            <m:sup>
              <m:r>
                <w:rPr>
                  <w:rFonts w:ascii="Cambria Math" w:hAnsi="Cambria Math" w:cs="Times New Roman"/>
                  <w:sz w:val="20"/>
                  <w:szCs w:val="20"/>
                </w:rPr>
                <m:t>n</m:t>
              </m:r>
            </m:sup>
          </m:sSubSup>
        </m:oMath>
      </m:oMathPara>
    </w:p>
    <w:p w14:paraId="2222EEA8" w14:textId="357747A8" w:rsidR="00D45B3A" w:rsidRPr="00046E5E" w:rsidRDefault="002A732A" w:rsidP="00046E5E">
      <w:pPr>
        <w:jc w:val="both"/>
        <w:rPr>
          <w:rFonts w:ascii="Times New Roman" w:eastAsiaTheme="minorEastAsia" w:hAnsi="Times New Roman" w:cs="Times New Roman"/>
          <w:sz w:val="20"/>
          <w:szCs w:val="20"/>
        </w:rPr>
      </w:pPr>
      <w:r w:rsidRPr="00046E5E">
        <w:rPr>
          <w:rFonts w:ascii="Times New Roman" w:eastAsiaTheme="minorEastAsia" w:hAnsi="Times New Roman" w:cs="Times New Roman"/>
          <w:sz w:val="20"/>
          <w:szCs w:val="20"/>
        </w:rPr>
        <w:t>When including all measurements performed during the beamconjoiner test and creating similar equations, we create an overdetermined matrix as shown below.</w:t>
      </w:r>
    </w:p>
    <w:p w14:paraId="54F3BA69" w14:textId="520AE4A4" w:rsidR="002A732A" w:rsidRPr="00046E5E" w:rsidRDefault="00C83F59" w:rsidP="00046E5E">
      <w:pPr>
        <w:pStyle w:val="ListParagraph"/>
        <w:spacing w:before="120"/>
        <w:ind w:firstLine="720"/>
        <w:jc w:val="both"/>
        <w:rPr>
          <w:rFonts w:ascii="Times New Roman" w:eastAsiaTheme="minorEastAsia" w:hAnsi="Times New Roman" w:cs="Times New Roman"/>
          <w:sz w:val="20"/>
          <w:szCs w:val="20"/>
        </w:rPr>
      </w:pPr>
      <m:oMath>
        <m:d>
          <m:dPr>
            <m:begChr m:val="["/>
            <m:endChr m:val="]"/>
            <m:ctrlPr>
              <w:rPr>
                <w:rFonts w:ascii="Cambria Math" w:hAnsi="Cambria Math" w:cs="Times New Roman"/>
                <w:i/>
                <w:sz w:val="20"/>
                <w:szCs w:val="20"/>
              </w:rPr>
            </m:ctrlPr>
          </m:dPr>
          <m:e>
            <m:m>
              <m:mPr>
                <m:mcs>
                  <m:mc>
                    <m:mcPr>
                      <m:count m:val="12"/>
                      <m:mcJc m:val="center"/>
                    </m:mcPr>
                  </m:mc>
                </m:mcs>
                <m:ctrlPr>
                  <w:rPr>
                    <w:rFonts w:ascii="Cambria Math" w:hAnsi="Cambria Math" w:cs="Times New Roman"/>
                    <w:i/>
                    <w:sz w:val="20"/>
                    <w:szCs w:val="20"/>
                  </w:rPr>
                </m:ctrlPr>
              </m:mPr>
              <m:mr>
                <m:e>
                  <m:r>
                    <w:rPr>
                      <w:rFonts w:ascii="Cambria Math" w:hAnsi="Cambria Math" w:cs="Times New Roman"/>
                      <w:sz w:val="20"/>
                      <w:szCs w:val="20"/>
                    </w:rPr>
                    <m:t>1</m:t>
                  </m:r>
                </m:e>
                <m:e>
                  <m:r>
                    <w:rPr>
                      <w:rFonts w:ascii="Cambria Math" w:hAnsi="Cambria Math" w:cs="Times New Roman"/>
                      <w:sz w:val="20"/>
                      <w:szCs w:val="20"/>
                    </w:rPr>
                    <m:t>0</m:t>
                  </m: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a1</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a1</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a2</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a2</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an</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an</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0</m:t>
                  </m:r>
                </m:e>
                <m:e>
                  <m:r>
                    <w:rPr>
                      <w:rFonts w:ascii="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b1</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b1</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b2</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b2</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bn</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bn</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a1+b1</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a1+b1</m:t>
                      </m:r>
                    </m:sub>
                    <m:sup>
                      <m:r>
                        <w:rPr>
                          <w:rFonts w:ascii="Cambria Math" w:eastAsia="Cambria Math" w:hAnsi="Cambria Math" w:cs="Times New Roman"/>
                          <w:sz w:val="20"/>
                          <w:szCs w:val="20"/>
                        </w:rPr>
                        <m:t>n</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eastAsia="Cambria Math" w:hAnsi="Cambria Math" w:cs="Times New Roman"/>
                      <w:sz w:val="20"/>
                      <w:szCs w:val="20"/>
                    </w:rPr>
                    <m:t>0</m:t>
                  </m:r>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-1</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an+bn</m:t>
                      </m:r>
                    </m:sub>
                    <m:sup>
                      <m:r>
                        <w:rPr>
                          <w:rFonts w:ascii="Cambria Math" w:eastAsia="Cambria Math" w:hAnsi="Cambria Math" w:cs="Times New Roman"/>
                          <w:sz w:val="20"/>
                          <w:szCs w:val="20"/>
                        </w:rPr>
                        <m:t>2</m:t>
                      </m:r>
                    </m:sup>
                  </m:sSubSup>
                  <m:ctrlPr>
                    <w:rPr>
                      <w:rFonts w:ascii="Cambria Math" w:eastAsia="Cambria Math" w:hAnsi="Cambria Math" w:cs="Times New Roman"/>
                      <w:i/>
                      <w:sz w:val="20"/>
                      <w:szCs w:val="20"/>
                    </w:rPr>
                  </m:ctrlPr>
                </m:e>
                <m:e>
                  <m:r>
                    <w:rPr>
                      <w:rFonts w:ascii="Cambria Math" w:hAnsi="Cambria Math" w:cs="Times New Roman"/>
                      <w:sz w:val="20"/>
                      <w:szCs w:val="20"/>
                    </w:rPr>
                    <m:t>…</m:t>
                  </m:r>
                  <m:ctrlPr>
                    <w:rPr>
                      <w:rFonts w:ascii="Cambria Math" w:eastAsia="Cambria Math" w:hAnsi="Cambria Math" w:cs="Times New Roman"/>
                      <w:i/>
                      <w:sz w:val="20"/>
                      <w:szCs w:val="20"/>
                    </w:rPr>
                  </m:ctrlPr>
                </m:e>
                <m:e>
                  <m:r>
                    <w:rPr>
                      <w:rFonts w:ascii="Cambria Math" w:eastAsia="Cambria Math" w:hAnsi="Cambria Math" w:cs="Times New Roman"/>
                      <w:sz w:val="20"/>
                      <w:szCs w:val="20"/>
                    </w:rPr>
                    <m:t>-</m:t>
                  </m:r>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S</m:t>
                      </m:r>
                    </m:e>
                    <m:sub>
                      <m:r>
                        <w:rPr>
                          <w:rFonts w:ascii="Cambria Math" w:eastAsia="Cambria Math" w:hAnsi="Cambria Math" w:cs="Times New Roman"/>
                          <w:sz w:val="20"/>
                          <w:szCs w:val="20"/>
                        </w:rPr>
                        <m:t>an+bn</m:t>
                      </m:r>
                    </m:sub>
                    <m:sup>
                      <m:r>
                        <w:rPr>
                          <w:rFonts w:ascii="Cambria Math" w:eastAsia="Cambria Math" w:hAnsi="Cambria Math" w:cs="Times New Roman"/>
                          <w:sz w:val="20"/>
                          <w:szCs w:val="20"/>
                        </w:rPr>
                        <m:t>n</m:t>
                      </m:r>
                    </m:sup>
                  </m:sSubSup>
                </m:e>
              </m:mr>
            </m:m>
          </m:e>
        </m:d>
        <m:d>
          <m:dPr>
            <m:begChr m:val="["/>
            <m:endChr m:val="]"/>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a1</m:t>
                      </m:r>
                    </m:sub>
                  </m:sSub>
                </m:e>
              </m:mr>
              <m:mr>
                <m:e>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a2</m:t>
                      </m:r>
                    </m:sub>
                  </m:sSub>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θ</m:t>
                      </m:r>
                    </m:e>
                    <m:sub>
                      <m:r>
                        <w:rPr>
                          <w:rFonts w:ascii="Cambria Math" w:eastAsia="Cambria Math" w:hAnsi="Cambria Math" w:cs="Times New Roman"/>
                          <w:sz w:val="20"/>
                          <w:szCs w:val="20"/>
                        </w:rPr>
                        <m:t>an</m:t>
                      </m:r>
                    </m:sub>
                  </m:sSub>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θ</m:t>
                      </m:r>
                    </m:e>
                    <m:sub>
                      <m:r>
                        <w:rPr>
                          <w:rFonts w:ascii="Cambria Math" w:eastAsia="Cambria Math" w:hAnsi="Cambria Math" w:cs="Times New Roman"/>
                          <w:sz w:val="20"/>
                          <w:szCs w:val="20"/>
                        </w:rPr>
                        <m:t>b1</m:t>
                      </m:r>
                    </m:sub>
                  </m:sSub>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θ</m:t>
                      </m:r>
                    </m:e>
                    <m:sub>
                      <m:r>
                        <w:rPr>
                          <w:rFonts w:ascii="Cambria Math" w:eastAsia="Cambria Math" w:hAnsi="Cambria Math" w:cs="Times New Roman"/>
                          <w:sz w:val="20"/>
                          <w:szCs w:val="20"/>
                        </w:rPr>
                        <m:t>b2</m:t>
                      </m:r>
                    </m:sub>
                  </m:sSub>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θ</m:t>
                      </m:r>
                    </m:e>
                    <m:sub>
                      <m:r>
                        <w:rPr>
                          <w:rFonts w:ascii="Cambria Math" w:eastAsia="Cambria Math" w:hAnsi="Cambria Math" w:cs="Times New Roman"/>
                          <w:sz w:val="20"/>
                          <w:szCs w:val="20"/>
                        </w:rPr>
                        <m:t>bn</m:t>
                      </m:r>
                    </m:sub>
                  </m:sSub>
                  <m:ctrlPr>
                    <w:rPr>
                      <w:rFonts w:ascii="Cambria Math" w:eastAsia="Cambria Math" w:hAnsi="Cambria Math" w:cs="Times New Roman"/>
                      <w:i/>
                      <w:sz w:val="20"/>
                      <w:szCs w:val="20"/>
                    </w:rPr>
                  </m:ctrlPr>
                </m:e>
              </m:mr>
              <m:mr>
                <m:e>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r</m:t>
                      </m:r>
                    </m:e>
                    <m:sub>
                      <m:r>
                        <w:rPr>
                          <w:rFonts w:ascii="Cambria Math" w:eastAsia="Cambria Math" w:hAnsi="Cambria Math" w:cs="Times New Roman"/>
                          <w:sz w:val="20"/>
                          <w:szCs w:val="20"/>
                        </w:rPr>
                        <m:t>0</m:t>
                      </m:r>
                    </m:sub>
                    <m:sup>
                      <m:r>
                        <w:rPr>
                          <w:rFonts w:ascii="Cambria Math" w:eastAsia="Cambria Math" w:hAnsi="Cambria Math" w:cs="Times New Roman"/>
                          <w:sz w:val="20"/>
                          <w:szCs w:val="20"/>
                        </w:rPr>
                        <m:t>*</m:t>
                      </m:r>
                    </m:sup>
                  </m:sSubSup>
                  <m:ctrlPr>
                    <w:rPr>
                      <w:rFonts w:ascii="Cambria Math" w:eastAsia="Cambria Math" w:hAnsi="Cambria Math" w:cs="Times New Roman"/>
                      <w:i/>
                      <w:sz w:val="20"/>
                      <w:szCs w:val="20"/>
                    </w:rPr>
                  </m:ctrlPr>
                </m:e>
              </m:mr>
              <m:mr>
                <m:e>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r</m:t>
                      </m:r>
                    </m:e>
                    <m:sub>
                      <m:r>
                        <w:rPr>
                          <w:rFonts w:ascii="Cambria Math" w:eastAsia="Cambria Math" w:hAnsi="Cambria Math" w:cs="Times New Roman"/>
                          <w:sz w:val="20"/>
                          <w:szCs w:val="20"/>
                        </w:rPr>
                        <m:t>2</m:t>
                      </m:r>
                    </m:sub>
                    <m:sup>
                      <m:r>
                        <w:rPr>
                          <w:rFonts w:ascii="Cambria Math" w:eastAsia="Cambria Math" w:hAnsi="Cambria Math" w:cs="Times New Roman"/>
                          <w:sz w:val="20"/>
                          <w:szCs w:val="20"/>
                        </w:rPr>
                        <m:t>*</m:t>
                      </m:r>
                    </m:sup>
                  </m:sSubSup>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sSubSup>
                    <m:sSubSupPr>
                      <m:ctrlPr>
                        <w:rPr>
                          <w:rFonts w:ascii="Cambria Math" w:eastAsia="Cambria Math" w:hAnsi="Cambria Math" w:cs="Times New Roman"/>
                          <w:i/>
                          <w:sz w:val="20"/>
                          <w:szCs w:val="20"/>
                        </w:rPr>
                      </m:ctrlPr>
                    </m:sSubSupPr>
                    <m:e>
                      <m:r>
                        <w:rPr>
                          <w:rFonts w:ascii="Cambria Math" w:eastAsia="Cambria Math" w:hAnsi="Cambria Math" w:cs="Times New Roman"/>
                          <w:sz w:val="20"/>
                          <w:szCs w:val="20"/>
                        </w:rPr>
                        <m:t>r</m:t>
                      </m:r>
                    </m:e>
                    <m:sub>
                      <m:r>
                        <w:rPr>
                          <w:rFonts w:ascii="Cambria Math" w:eastAsia="Cambria Math" w:hAnsi="Cambria Math" w:cs="Times New Roman"/>
                          <w:sz w:val="20"/>
                          <w:szCs w:val="20"/>
                        </w:rPr>
                        <m:t>n</m:t>
                      </m:r>
                    </m:sub>
                    <m:sup>
                      <m:r>
                        <w:rPr>
                          <w:rFonts w:ascii="Cambria Math" w:eastAsia="Cambria Math" w:hAnsi="Cambria Math" w:cs="Times New Roman"/>
                          <w:sz w:val="20"/>
                          <w:szCs w:val="20"/>
                        </w:rPr>
                        <m:t>*</m:t>
                      </m:r>
                    </m:sup>
                  </m:sSubSup>
                </m:e>
              </m:mr>
            </m:m>
          </m:e>
        </m:d>
        <m:r>
          <w:rPr>
            <w:rFonts w:ascii="Cambria Math" w:hAnsi="Cambria Math" w:cs="Times New Roman"/>
            <w:sz w:val="20"/>
            <w:szCs w:val="20"/>
          </w:rPr>
          <m:t xml:space="preserve">= </m:t>
        </m:r>
        <m:d>
          <m:dPr>
            <m:begChr m:val="["/>
            <m:endChr m:val="]"/>
            <m:ctrlPr>
              <w:rPr>
                <w:rFonts w:ascii="Cambria Math" w:hAnsi="Cambria Math" w:cs="Times New Roman"/>
                <w:i/>
                <w:sz w:val="20"/>
                <w:szCs w:val="20"/>
              </w:rPr>
            </m:ctrlPr>
          </m:dPr>
          <m:e>
            <m:m>
              <m:mPr>
                <m:mcs>
                  <m:mc>
                    <m:mcPr>
                      <m:count m:val="1"/>
                      <m:mcJc m:val="center"/>
                    </m:mcPr>
                  </m:mc>
                </m:mcs>
                <m:ctrlPr>
                  <w:rPr>
                    <w:rFonts w:ascii="Cambria Math" w:hAnsi="Cambria Math" w:cs="Times New Roman"/>
                    <w:i/>
                    <w:sz w:val="20"/>
                    <w:szCs w:val="20"/>
                  </w:rPr>
                </m:ctrlPr>
              </m:mPr>
              <m:mr>
                <m:e>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a1</m:t>
                      </m:r>
                    </m:sub>
                  </m:sSub>
                </m:e>
              </m:mr>
              <m:mr>
                <m:e>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a2</m:t>
                      </m:r>
                    </m:sub>
                  </m:sSub>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S</m:t>
                      </m:r>
                    </m:e>
                    <m:sub>
                      <m:r>
                        <w:rPr>
                          <w:rFonts w:ascii="Cambria Math" w:eastAsia="Cambria Math" w:hAnsi="Cambria Math" w:cs="Times New Roman"/>
                          <w:sz w:val="20"/>
                          <w:szCs w:val="20"/>
                        </w:rPr>
                        <m:t>an</m:t>
                      </m:r>
                    </m:sub>
                  </m:sSub>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S</m:t>
                      </m:r>
                    </m:e>
                    <m:sub>
                      <m:r>
                        <w:rPr>
                          <w:rFonts w:ascii="Cambria Math" w:eastAsia="Cambria Math" w:hAnsi="Cambria Math" w:cs="Times New Roman"/>
                          <w:sz w:val="20"/>
                          <w:szCs w:val="20"/>
                        </w:rPr>
                        <m:t>b1</m:t>
                      </m:r>
                    </m:sub>
                  </m:sSub>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S</m:t>
                      </m:r>
                    </m:e>
                    <m:sub>
                      <m:r>
                        <w:rPr>
                          <w:rFonts w:ascii="Cambria Math" w:eastAsia="Cambria Math" w:hAnsi="Cambria Math" w:cs="Times New Roman"/>
                          <w:sz w:val="20"/>
                          <w:szCs w:val="20"/>
                        </w:rPr>
                        <m:t>b2</m:t>
                      </m:r>
                    </m:sub>
                  </m:sSub>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S</m:t>
                      </m:r>
                    </m:e>
                    <m:sub>
                      <m:r>
                        <w:rPr>
                          <w:rFonts w:ascii="Cambria Math" w:eastAsia="Cambria Math" w:hAnsi="Cambria Math" w:cs="Times New Roman"/>
                          <w:sz w:val="20"/>
                          <w:szCs w:val="20"/>
                        </w:rPr>
                        <m:t>bn</m:t>
                      </m:r>
                    </m:sub>
                  </m:sSub>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S</m:t>
                      </m:r>
                    </m:e>
                    <m:sub>
                      <m:r>
                        <w:rPr>
                          <w:rFonts w:ascii="Cambria Math" w:eastAsia="Cambria Math" w:hAnsi="Cambria Math" w:cs="Times New Roman"/>
                          <w:sz w:val="20"/>
                          <w:szCs w:val="20"/>
                        </w:rPr>
                        <m:t>a1+b1</m:t>
                      </m:r>
                    </m:sub>
                  </m:sSub>
                  <m:ctrlPr>
                    <w:rPr>
                      <w:rFonts w:ascii="Cambria Math" w:eastAsia="Cambria Math" w:hAnsi="Cambria Math" w:cs="Times New Roman"/>
                      <w:i/>
                      <w:sz w:val="20"/>
                      <w:szCs w:val="20"/>
                    </w:rPr>
                  </m:ctrlPr>
                </m:e>
              </m:mr>
              <m:mr>
                <m:e>
                  <m:r>
                    <w:rPr>
                      <w:rFonts w:ascii="Cambria Math" w:eastAsia="Cambria Math" w:hAnsi="Cambria Math" w:cs="Times New Roman"/>
                      <w:sz w:val="20"/>
                      <w:szCs w:val="20"/>
                    </w:rPr>
                    <m:t>⋮</m:t>
                  </m:r>
                  <m:ctrlPr>
                    <w:rPr>
                      <w:rFonts w:ascii="Cambria Math" w:eastAsia="Cambria Math" w:hAnsi="Cambria Math" w:cs="Times New Roman"/>
                      <w:i/>
                      <w:sz w:val="20"/>
                      <w:szCs w:val="20"/>
                    </w:rPr>
                  </m:ctrlPr>
                </m:e>
              </m:mr>
              <m:mr>
                <m:e>
                  <m:sSub>
                    <m:sSubPr>
                      <m:ctrlPr>
                        <w:rPr>
                          <w:rFonts w:ascii="Cambria Math" w:eastAsia="Cambria Math" w:hAnsi="Cambria Math" w:cs="Times New Roman"/>
                          <w:i/>
                          <w:sz w:val="20"/>
                          <w:szCs w:val="20"/>
                        </w:rPr>
                      </m:ctrlPr>
                    </m:sSubPr>
                    <m:e>
                      <m:r>
                        <w:rPr>
                          <w:rFonts w:ascii="Cambria Math" w:eastAsia="Cambria Math" w:hAnsi="Cambria Math" w:cs="Times New Roman"/>
                          <w:sz w:val="20"/>
                          <w:szCs w:val="20"/>
                        </w:rPr>
                        <m:t>S</m:t>
                      </m:r>
                    </m:e>
                    <m:sub>
                      <m:r>
                        <w:rPr>
                          <w:rFonts w:ascii="Cambria Math" w:eastAsia="Cambria Math" w:hAnsi="Cambria Math" w:cs="Times New Roman"/>
                          <w:sz w:val="20"/>
                          <w:szCs w:val="20"/>
                        </w:rPr>
                        <m:t>an+bn</m:t>
                      </m:r>
                    </m:sub>
                  </m:sSub>
                </m:e>
              </m:mr>
            </m:m>
          </m:e>
        </m:d>
      </m:oMath>
      <w:r w:rsidR="00CF07E5" w:rsidRPr="00046E5E">
        <w:rPr>
          <w:rFonts w:ascii="Times New Roman" w:eastAsiaTheme="minorEastAsia" w:hAnsi="Times New Roman" w:cs="Times New Roman"/>
          <w:sz w:val="20"/>
          <w:szCs w:val="20"/>
        </w:rPr>
        <w:t xml:space="preserve">   </w:t>
      </w:r>
      <w:r w:rsidR="00046E5E">
        <w:rPr>
          <w:rFonts w:ascii="Times New Roman" w:eastAsiaTheme="minorEastAsia" w:hAnsi="Times New Roman" w:cs="Times New Roman"/>
          <w:sz w:val="20"/>
          <w:szCs w:val="20"/>
        </w:rPr>
        <w:tab/>
        <w:t xml:space="preserve">       </w:t>
      </w:r>
      <w:r w:rsidR="002A732A" w:rsidRPr="00046E5E">
        <w:rPr>
          <w:rFonts w:ascii="Times New Roman" w:eastAsiaTheme="minorEastAsia" w:hAnsi="Times New Roman" w:cs="Times New Roman"/>
          <w:sz w:val="20"/>
          <w:szCs w:val="20"/>
        </w:rPr>
        <w:t>(4)</w:t>
      </w:r>
    </w:p>
    <w:p w14:paraId="2543225E" w14:textId="719B6B4D" w:rsidR="002A732A" w:rsidRPr="00046E5E" w:rsidRDefault="002A732A" w:rsidP="00046E5E">
      <w:pPr>
        <w:pStyle w:val="ListParagraph"/>
        <w:spacing w:before="120"/>
        <w:ind w:left="0"/>
        <w:jc w:val="both"/>
        <w:rPr>
          <w:rFonts w:ascii="Times New Roman" w:eastAsiaTheme="minorEastAsia" w:hAnsi="Times New Roman" w:cs="Times New Roman"/>
          <w:sz w:val="20"/>
          <w:szCs w:val="20"/>
          <w:vertAlign w:val="subscript"/>
        </w:rPr>
      </w:pPr>
      <w:r w:rsidRPr="0073730D">
        <w:rPr>
          <w:rFonts w:ascii="Times New Roman" w:eastAsiaTheme="minorEastAsia" w:hAnsi="Times New Roman" w:cs="Times New Roman"/>
          <w:sz w:val="24"/>
          <w:szCs w:val="24"/>
        </w:rPr>
        <w:tab/>
      </w:r>
      <w:r w:rsidRPr="0073730D">
        <w:rPr>
          <w:rFonts w:ascii="Times New Roman" w:eastAsiaTheme="minorEastAsia" w:hAnsi="Times New Roman" w:cs="Times New Roman"/>
          <w:sz w:val="24"/>
          <w:szCs w:val="24"/>
        </w:rPr>
        <w:tab/>
      </w:r>
      <w:r w:rsidRPr="00046E5E">
        <w:rPr>
          <w:rFonts w:ascii="Times New Roman" w:eastAsiaTheme="minorEastAsia" w:hAnsi="Times New Roman" w:cs="Times New Roman"/>
          <w:sz w:val="20"/>
          <w:szCs w:val="20"/>
        </w:rPr>
        <w:tab/>
      </w:r>
      <w:r w:rsidRPr="00046E5E">
        <w:rPr>
          <w:rFonts w:ascii="Times New Roman" w:eastAsiaTheme="minorEastAsia" w:hAnsi="Times New Roman" w:cs="Times New Roman"/>
          <w:sz w:val="20"/>
          <w:szCs w:val="20"/>
        </w:rPr>
        <w:tab/>
      </w:r>
      <w:r w:rsidRPr="00046E5E">
        <w:rPr>
          <w:rFonts w:ascii="Times New Roman" w:eastAsiaTheme="minorEastAsia" w:hAnsi="Times New Roman" w:cs="Times New Roman"/>
          <w:sz w:val="20"/>
          <w:szCs w:val="20"/>
        </w:rPr>
        <w:tab/>
      </w:r>
      <w:r w:rsidR="00471D14">
        <w:rPr>
          <w:rFonts w:ascii="Times New Roman" w:eastAsiaTheme="minorEastAsia" w:hAnsi="Times New Roman" w:cs="Times New Roman"/>
          <w:sz w:val="20"/>
          <w:szCs w:val="20"/>
        </w:rPr>
        <w:tab/>
      </w:r>
      <w:r w:rsidRPr="00046E5E">
        <w:rPr>
          <w:rFonts w:ascii="Times New Roman" w:eastAsiaTheme="minorEastAsia" w:hAnsi="Times New Roman" w:cs="Times New Roman"/>
          <w:sz w:val="20"/>
          <w:szCs w:val="20"/>
        </w:rPr>
        <w:t>U</w:t>
      </w:r>
      <w:r w:rsidR="005D48E5" w:rsidRPr="00046E5E">
        <w:rPr>
          <w:rFonts w:ascii="Times New Roman" w:eastAsiaTheme="minorEastAsia" w:hAnsi="Times New Roman" w:cs="Times New Roman"/>
          <w:sz w:val="20"/>
          <w:szCs w:val="20"/>
          <w:vertAlign w:val="subscript"/>
        </w:rPr>
        <w:t>m</w:t>
      </w:r>
      <w:r w:rsidRPr="00046E5E">
        <w:rPr>
          <w:rFonts w:ascii="Times New Roman" w:eastAsiaTheme="minorEastAsia" w:hAnsi="Times New Roman" w:cs="Times New Roman"/>
          <w:sz w:val="20"/>
          <w:szCs w:val="20"/>
        </w:rPr>
        <w:tab/>
      </w:r>
      <w:r w:rsidRPr="00046E5E">
        <w:rPr>
          <w:rFonts w:ascii="Times New Roman" w:eastAsiaTheme="minorEastAsia" w:hAnsi="Times New Roman" w:cs="Times New Roman"/>
          <w:sz w:val="20"/>
          <w:szCs w:val="20"/>
        </w:rPr>
        <w:tab/>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m</m:t>
            </m:r>
          </m:sub>
        </m:sSub>
      </m:oMath>
      <w:r w:rsidRPr="00046E5E">
        <w:rPr>
          <w:rFonts w:ascii="Times New Roman" w:eastAsiaTheme="minorEastAsia" w:hAnsi="Times New Roman" w:cs="Times New Roman"/>
          <w:sz w:val="20"/>
          <w:szCs w:val="20"/>
        </w:rPr>
        <w:t xml:space="preserve">            </w:t>
      </w:r>
      <w:r w:rsidR="00D54D6A" w:rsidRPr="00046E5E">
        <w:rPr>
          <w:rFonts w:ascii="Times New Roman" w:eastAsiaTheme="minorEastAsia" w:hAnsi="Times New Roman" w:cs="Times New Roman"/>
          <w:sz w:val="20"/>
          <w:szCs w:val="20"/>
        </w:rPr>
        <w:t>S</w:t>
      </w:r>
      <w:r w:rsidR="00D54D6A" w:rsidRPr="00046E5E">
        <w:rPr>
          <w:rFonts w:ascii="Times New Roman" w:eastAsiaTheme="minorEastAsia" w:hAnsi="Times New Roman" w:cs="Times New Roman"/>
          <w:sz w:val="20"/>
          <w:szCs w:val="20"/>
          <w:vertAlign w:val="subscript"/>
        </w:rPr>
        <w:t>m</w:t>
      </w:r>
    </w:p>
    <w:p w14:paraId="0952B528" w14:textId="5B8DBF47" w:rsidR="001E3C2A" w:rsidRPr="00471D14" w:rsidRDefault="004B763F"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This is an iterative process and requires an initial guess as to the order </w:t>
      </w:r>
      <m:oMath>
        <m:r>
          <w:rPr>
            <w:rFonts w:ascii="Cambria Math" w:eastAsiaTheme="minorEastAsia" w:hAnsi="Cambria Math" w:cs="Times New Roman"/>
            <w:sz w:val="20"/>
            <w:szCs w:val="20"/>
          </w:rPr>
          <m:t>n</m:t>
        </m:r>
      </m:oMath>
      <w:r w:rsidRPr="00471D14">
        <w:rPr>
          <w:rFonts w:ascii="Times New Roman" w:eastAsiaTheme="minorEastAsia" w:hAnsi="Times New Roman" w:cs="Times New Roman"/>
          <w:sz w:val="20"/>
          <w:szCs w:val="20"/>
        </w:rPr>
        <w:t xml:space="preserve"> of the polynomials. </w:t>
      </w:r>
      <w:r w:rsidR="00D05902" w:rsidRPr="00471D14">
        <w:rPr>
          <w:rFonts w:ascii="Times New Roman" w:eastAsiaTheme="minorEastAsia" w:hAnsi="Times New Roman" w:cs="Times New Roman"/>
          <w:sz w:val="20"/>
          <w:szCs w:val="20"/>
        </w:rPr>
        <w:t>Using the Levenberg-Marquardt Algorithm</w:t>
      </w:r>
      <w:r w:rsidR="002B195C">
        <w:rPr>
          <w:rFonts w:ascii="Times New Roman" w:eastAsiaTheme="minorEastAsia" w:hAnsi="Times New Roman" w:cs="Times New Roman"/>
          <w:sz w:val="20"/>
          <w:szCs w:val="20"/>
        </w:rPr>
        <w:t>,</w:t>
      </w:r>
      <w:r w:rsidR="00D05902" w:rsidRPr="00471D14">
        <w:rPr>
          <w:rFonts w:ascii="Times New Roman" w:eastAsiaTheme="minorEastAsia" w:hAnsi="Times New Roman" w:cs="Times New Roman"/>
          <w:sz w:val="20"/>
          <w:szCs w:val="20"/>
        </w:rPr>
        <w:t xml:space="preserve"> </w:t>
      </w:r>
      <w:r w:rsidR="008D0E1D" w:rsidRPr="00471D14">
        <w:rPr>
          <w:rFonts w:ascii="Times New Roman" w:eastAsiaTheme="minorEastAsia" w:hAnsi="Times New Roman" w:cs="Times New Roman"/>
          <w:sz w:val="20"/>
          <w:szCs w:val="20"/>
        </w:rPr>
        <w:t>we</w:t>
      </w:r>
      <w:r w:rsidRPr="00471D14">
        <w:rPr>
          <w:rFonts w:ascii="Times New Roman" w:eastAsiaTheme="minorEastAsia" w:hAnsi="Times New Roman" w:cs="Times New Roman"/>
          <w:sz w:val="20"/>
          <w:szCs w:val="20"/>
        </w:rPr>
        <w:t xml:space="preserve"> then</w:t>
      </w:r>
      <w:r w:rsidR="008D0E1D" w:rsidRPr="00471D14">
        <w:rPr>
          <w:rFonts w:ascii="Times New Roman" w:eastAsiaTheme="minorEastAsia" w:hAnsi="Times New Roman" w:cs="Times New Roman"/>
          <w:sz w:val="20"/>
          <w:szCs w:val="20"/>
        </w:rPr>
        <w:t xml:space="preserve"> </w:t>
      </w:r>
      <w:r w:rsidR="00D05902" w:rsidRPr="00471D14">
        <w:rPr>
          <w:rFonts w:ascii="Times New Roman" w:eastAsiaTheme="minorEastAsia" w:hAnsi="Times New Roman" w:cs="Times New Roman"/>
          <w:sz w:val="20"/>
          <w:szCs w:val="20"/>
        </w:rPr>
        <w:t xml:space="preserve">solve for </w:t>
      </w:r>
      <w:r w:rsidR="00D27998" w:rsidRPr="00471D14">
        <w:rPr>
          <w:rFonts w:ascii="Times New Roman" w:eastAsiaTheme="minorEastAsia" w:hAnsi="Times New Roman" w:cs="Times New Roman"/>
          <w:sz w:val="20"/>
          <w:szCs w:val="20"/>
        </w:rPr>
        <w:t xml:space="preserve">the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m</m:t>
            </m:r>
          </m:sub>
        </m:sSub>
      </m:oMath>
      <w:r w:rsidR="00D27998" w:rsidRPr="00471D14">
        <w:rPr>
          <w:rFonts w:ascii="Times New Roman" w:eastAsiaTheme="minorEastAsia" w:hAnsi="Times New Roman" w:cs="Times New Roman"/>
          <w:sz w:val="20"/>
          <w:szCs w:val="20"/>
        </w:rPr>
        <w:t xml:space="preserve"> matrix</w:t>
      </w:r>
      <w:r w:rsidR="008D0E1D" w:rsidRPr="00471D14">
        <w:rPr>
          <w:rFonts w:ascii="Times New Roman" w:eastAsiaTheme="minorEastAsia" w:hAnsi="Times New Roman" w:cs="Times New Roman"/>
          <w:sz w:val="20"/>
          <w:szCs w:val="20"/>
        </w:rPr>
        <w:t>, which includes</w:t>
      </w:r>
      <w:r w:rsidR="00D27998" w:rsidRPr="00471D14">
        <w:rPr>
          <w:rFonts w:ascii="Times New Roman" w:eastAsiaTheme="minorEastAsia" w:hAnsi="Times New Roman" w:cs="Times New Roman"/>
          <w:sz w:val="20"/>
          <w:szCs w:val="20"/>
        </w:rPr>
        <w:t xml:space="preserve"> the flux values and polynomial coefficients</w:t>
      </w:r>
      <w:r w:rsidR="00A03B16" w:rsidRPr="00471D14">
        <w:rPr>
          <w:rFonts w:ascii="Times New Roman" w:eastAsiaTheme="minorEastAsia" w:hAnsi="Times New Roman" w:cs="Times New Roman"/>
          <w:sz w:val="20"/>
          <w:szCs w:val="20"/>
        </w:rPr>
        <w:t xml:space="preserve"> to Eq. (3)</w:t>
      </w:r>
      <w:r w:rsidR="00D27998"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8D0E1D" w:rsidRPr="00471D14">
        <w:rPr>
          <w:rFonts w:ascii="Times New Roman" w:eastAsiaTheme="minorEastAsia" w:hAnsi="Times New Roman" w:cs="Times New Roman"/>
          <w:sz w:val="20"/>
          <w:szCs w:val="20"/>
        </w:rPr>
        <w:t xml:space="preserve">A </w:t>
      </w:r>
      <w:r w:rsidR="00D27998" w:rsidRPr="00471D14">
        <w:rPr>
          <w:rFonts w:ascii="Times New Roman" w:eastAsiaTheme="minorEastAsia" w:hAnsi="Times New Roman" w:cs="Times New Roman"/>
          <w:sz w:val="20"/>
          <w:szCs w:val="20"/>
        </w:rPr>
        <w:t>polynomial response function</w:t>
      </w:r>
      <w:r w:rsidR="00A03B16" w:rsidRPr="00471D14">
        <w:rPr>
          <w:rFonts w:ascii="Times New Roman" w:eastAsiaTheme="minorEastAsia" w:hAnsi="Times New Roman" w:cs="Times New Roman"/>
          <w:sz w:val="20"/>
          <w:szCs w:val="20"/>
        </w:rPr>
        <w:t xml:space="preserve"> (Eq. 2)</w:t>
      </w:r>
      <w:r w:rsidR="00D27998" w:rsidRPr="00471D14">
        <w:rPr>
          <w:rFonts w:ascii="Times New Roman" w:eastAsiaTheme="minorEastAsia" w:hAnsi="Times New Roman" w:cs="Times New Roman"/>
          <w:sz w:val="20"/>
          <w:szCs w:val="20"/>
        </w:rPr>
        <w:t xml:space="preserve"> </w:t>
      </w:r>
      <w:r w:rsidR="008D0E1D" w:rsidRPr="00471D14">
        <w:rPr>
          <w:rFonts w:ascii="Times New Roman" w:eastAsiaTheme="minorEastAsia" w:hAnsi="Times New Roman" w:cs="Times New Roman"/>
          <w:sz w:val="20"/>
          <w:szCs w:val="20"/>
        </w:rPr>
        <w:t>is</w:t>
      </w:r>
      <w:r w:rsidR="002C2137" w:rsidRPr="00471D14">
        <w:rPr>
          <w:rFonts w:ascii="Times New Roman" w:eastAsiaTheme="minorEastAsia" w:hAnsi="Times New Roman" w:cs="Times New Roman"/>
          <w:sz w:val="20"/>
          <w:szCs w:val="20"/>
        </w:rPr>
        <w:t xml:space="preserve"> </w:t>
      </w:r>
      <w:r w:rsidR="008D0E1D" w:rsidRPr="00471D14">
        <w:rPr>
          <w:rFonts w:ascii="Times New Roman" w:eastAsiaTheme="minorEastAsia" w:hAnsi="Times New Roman" w:cs="Times New Roman"/>
          <w:sz w:val="20"/>
          <w:szCs w:val="20"/>
        </w:rPr>
        <w:t xml:space="preserve">made from the polynomial coefficients and </w:t>
      </w:r>
      <w:r w:rsidR="005B6EEF" w:rsidRPr="00471D14">
        <w:rPr>
          <w:rFonts w:ascii="Times New Roman" w:eastAsiaTheme="minorEastAsia" w:hAnsi="Times New Roman" w:cs="Times New Roman"/>
          <w:sz w:val="20"/>
          <w:szCs w:val="20"/>
        </w:rPr>
        <w:t xml:space="preserve">used to calculate </w:t>
      </w:r>
      <w:r w:rsidR="00A03B16" w:rsidRPr="00471D14">
        <w:rPr>
          <w:rFonts w:ascii="Times New Roman" w:eastAsiaTheme="minorEastAsia" w:hAnsi="Times New Roman" w:cs="Times New Roman"/>
          <w:sz w:val="20"/>
          <w:szCs w:val="20"/>
        </w:rPr>
        <w:t xml:space="preserve">predicted </w:t>
      </w:r>
      <w:r w:rsidR="005B6EEF" w:rsidRPr="00471D14">
        <w:rPr>
          <w:rFonts w:ascii="Times New Roman" w:eastAsiaTheme="minorEastAsia" w:hAnsi="Times New Roman" w:cs="Times New Roman"/>
          <w:sz w:val="20"/>
          <w:szCs w:val="20"/>
        </w:rPr>
        <w:t>flux values</w:t>
      </w:r>
      <w:r w:rsidR="00A03B16"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Predicted flux values are</w:t>
      </w:r>
      <w:r w:rsidR="005B6EEF" w:rsidRPr="00471D14">
        <w:rPr>
          <w:rFonts w:ascii="Times New Roman" w:eastAsiaTheme="minorEastAsia" w:hAnsi="Times New Roman" w:cs="Times New Roman"/>
          <w:sz w:val="20"/>
          <w:szCs w:val="20"/>
        </w:rPr>
        <w:t xml:space="preserve"> compare</w:t>
      </w:r>
      <w:r w:rsidRPr="00471D14">
        <w:rPr>
          <w:rFonts w:ascii="Times New Roman" w:eastAsiaTheme="minorEastAsia" w:hAnsi="Times New Roman" w:cs="Times New Roman"/>
          <w:sz w:val="20"/>
          <w:szCs w:val="20"/>
        </w:rPr>
        <w:t>d</w:t>
      </w:r>
      <w:r w:rsidR="005B6EEF" w:rsidRPr="00471D14">
        <w:rPr>
          <w:rFonts w:ascii="Times New Roman" w:eastAsiaTheme="minorEastAsia" w:hAnsi="Times New Roman" w:cs="Times New Roman"/>
          <w:sz w:val="20"/>
          <w:szCs w:val="20"/>
        </w:rPr>
        <w:t xml:space="preserve"> against the </w:t>
      </w:r>
      <w:r w:rsidR="002C2137" w:rsidRPr="00471D14">
        <w:rPr>
          <w:rFonts w:ascii="Times New Roman" w:eastAsiaTheme="minorEastAsia" w:hAnsi="Times New Roman" w:cs="Times New Roman"/>
          <w:sz w:val="20"/>
          <w:szCs w:val="20"/>
        </w:rPr>
        <w:t>extracted flux values</w:t>
      </w:r>
      <w:r w:rsidRPr="00471D14">
        <w:rPr>
          <w:rFonts w:ascii="Times New Roman" w:eastAsiaTheme="minorEastAsia" w:hAnsi="Times New Roman" w:cs="Times New Roman"/>
          <w:sz w:val="20"/>
          <w:szCs w:val="20"/>
        </w:rPr>
        <w:t xml:space="preserve"> from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m</m:t>
            </m:r>
          </m:sub>
        </m:sSub>
      </m:oMath>
      <w:r w:rsidR="005B6EEF"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E81AA2" w:rsidRPr="00471D14">
        <w:rPr>
          <w:rFonts w:ascii="Times New Roman" w:eastAsiaTheme="minorEastAsia" w:hAnsi="Times New Roman" w:cs="Times New Roman"/>
          <w:sz w:val="20"/>
          <w:szCs w:val="20"/>
        </w:rPr>
        <w:t xml:space="preserve">If residuals </w:t>
      </w:r>
      <w:r w:rsidRPr="00471D14">
        <w:rPr>
          <w:rFonts w:ascii="Times New Roman" w:eastAsiaTheme="minorEastAsia" w:hAnsi="Times New Roman" w:cs="Times New Roman"/>
          <w:sz w:val="20"/>
          <w:szCs w:val="20"/>
        </w:rPr>
        <w:t>between the predicted and extracted flu</w:t>
      </w:r>
      <w:r w:rsidR="001E3C2A" w:rsidRPr="00471D14">
        <w:rPr>
          <w:rFonts w:ascii="Times New Roman" w:eastAsiaTheme="minorEastAsia" w:hAnsi="Times New Roman" w:cs="Times New Roman"/>
          <w:sz w:val="20"/>
          <w:szCs w:val="20"/>
        </w:rPr>
        <w:t>x</w:t>
      </w:r>
      <w:r w:rsidRPr="00471D14">
        <w:rPr>
          <w:rFonts w:ascii="Times New Roman" w:eastAsiaTheme="minorEastAsia" w:hAnsi="Times New Roman" w:cs="Times New Roman"/>
          <w:sz w:val="20"/>
          <w:szCs w:val="20"/>
        </w:rPr>
        <w:t xml:space="preserve"> values </w:t>
      </w:r>
      <w:r w:rsidR="00E81AA2" w:rsidRPr="00471D14">
        <w:rPr>
          <w:rFonts w:ascii="Times New Roman" w:eastAsiaTheme="minorEastAsia" w:hAnsi="Times New Roman" w:cs="Times New Roman"/>
          <w:sz w:val="20"/>
          <w:szCs w:val="20"/>
        </w:rPr>
        <w:t xml:space="preserve">show a trend, a higher polynomial function </w:t>
      </w:r>
      <w:r w:rsidRPr="00471D14">
        <w:rPr>
          <w:rFonts w:ascii="Times New Roman" w:eastAsiaTheme="minorEastAsia" w:hAnsi="Times New Roman" w:cs="Times New Roman"/>
          <w:sz w:val="20"/>
          <w:szCs w:val="20"/>
        </w:rPr>
        <w:t>is</w:t>
      </w:r>
      <w:r w:rsidR="00E81AA2" w:rsidRPr="00471D14">
        <w:rPr>
          <w:rFonts w:ascii="Times New Roman" w:eastAsiaTheme="minorEastAsia" w:hAnsi="Times New Roman" w:cs="Times New Roman"/>
          <w:sz w:val="20"/>
          <w:szCs w:val="20"/>
        </w:rPr>
        <w:t xml:space="preserve"> used</w:t>
      </w:r>
      <w:r w:rsidR="002B195C">
        <w:rPr>
          <w:rFonts w:ascii="Times New Roman" w:eastAsiaTheme="minorEastAsia" w:hAnsi="Times New Roman" w:cs="Times New Roman"/>
          <w:sz w:val="20"/>
          <w:szCs w:val="20"/>
        </w:rPr>
        <w:t>,</w:t>
      </w:r>
      <w:r w:rsidR="00E81AA2"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and </w:t>
      </w:r>
      <w:r w:rsidR="005B6EEF" w:rsidRPr="00471D14">
        <w:rPr>
          <w:rFonts w:ascii="Times New Roman" w:eastAsiaTheme="minorEastAsia" w:hAnsi="Times New Roman" w:cs="Times New Roman"/>
          <w:sz w:val="20"/>
          <w:szCs w:val="20"/>
        </w:rPr>
        <w:t xml:space="preserve">the analysis </w:t>
      </w:r>
      <w:r w:rsidR="005D48E5" w:rsidRPr="00471D14">
        <w:rPr>
          <w:rFonts w:ascii="Times New Roman" w:eastAsiaTheme="minorEastAsia" w:hAnsi="Times New Roman" w:cs="Times New Roman"/>
          <w:sz w:val="20"/>
          <w:szCs w:val="20"/>
        </w:rPr>
        <w:t>is</w:t>
      </w:r>
      <w:r w:rsidR="005B6EEF" w:rsidRPr="00471D14">
        <w:rPr>
          <w:rFonts w:ascii="Times New Roman" w:eastAsiaTheme="minorEastAsia" w:hAnsi="Times New Roman" w:cs="Times New Roman"/>
          <w:sz w:val="20"/>
          <w:szCs w:val="20"/>
        </w:rPr>
        <w:t xml:space="preserve"> </w:t>
      </w:r>
      <w:r w:rsidR="001E3C2A" w:rsidRPr="00471D14">
        <w:rPr>
          <w:rFonts w:ascii="Times New Roman" w:eastAsiaTheme="minorEastAsia" w:hAnsi="Times New Roman" w:cs="Times New Roman"/>
          <w:sz w:val="20"/>
          <w:szCs w:val="20"/>
        </w:rPr>
        <w:t>repeated</w:t>
      </w:r>
      <w:r w:rsidR="005B6EEF" w:rsidRPr="00471D14">
        <w:rPr>
          <w:rFonts w:ascii="Times New Roman" w:eastAsiaTheme="minorEastAsia" w:hAnsi="Times New Roman" w:cs="Times New Roman"/>
          <w:sz w:val="20"/>
          <w:szCs w:val="20"/>
        </w:rPr>
        <w:t xml:space="preserve">. </w:t>
      </w:r>
      <w:r w:rsidR="001E3C2A" w:rsidRPr="00471D14">
        <w:rPr>
          <w:rFonts w:ascii="Times New Roman" w:eastAsiaTheme="minorEastAsia" w:hAnsi="Times New Roman" w:cs="Times New Roman"/>
          <w:sz w:val="20"/>
          <w:szCs w:val="20"/>
        </w:rPr>
        <w:t>For these measurements</w:t>
      </w:r>
      <w:r w:rsidR="002E0145">
        <w:rPr>
          <w:rFonts w:ascii="Times New Roman" w:eastAsiaTheme="minorEastAsia" w:hAnsi="Times New Roman" w:cs="Times New Roman"/>
          <w:sz w:val="20"/>
          <w:szCs w:val="20"/>
        </w:rPr>
        <w:t>,</w:t>
      </w:r>
      <w:r w:rsidR="001E3C2A" w:rsidRPr="00471D14">
        <w:rPr>
          <w:rFonts w:ascii="Times New Roman" w:eastAsiaTheme="minorEastAsia" w:hAnsi="Times New Roman" w:cs="Times New Roman"/>
          <w:sz w:val="20"/>
          <w:szCs w:val="20"/>
        </w:rPr>
        <w:t xml:space="preserve"> we determined a 6</w:t>
      </w:r>
      <w:r w:rsidR="001E3C2A" w:rsidRPr="00471D14">
        <w:rPr>
          <w:rFonts w:ascii="Times New Roman" w:eastAsiaTheme="minorEastAsia" w:hAnsi="Times New Roman" w:cs="Times New Roman"/>
          <w:sz w:val="20"/>
          <w:szCs w:val="20"/>
          <w:vertAlign w:val="superscript"/>
        </w:rPr>
        <w:t>th</w:t>
      </w:r>
      <w:r w:rsidR="001E3C2A" w:rsidRPr="00471D14">
        <w:rPr>
          <w:rFonts w:ascii="Times New Roman" w:eastAsiaTheme="minorEastAsia" w:hAnsi="Times New Roman" w:cs="Times New Roman"/>
          <w:sz w:val="20"/>
          <w:szCs w:val="20"/>
        </w:rPr>
        <w:t>-oder polynomial response function was optimal.</w:t>
      </w:r>
    </w:p>
    <w:p w14:paraId="3C04C79B" w14:textId="6988988C" w:rsidR="002A732A" w:rsidRPr="00471D14" w:rsidRDefault="00E81AA2"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Once the </w:t>
      </w:r>
      <w:r w:rsidR="005B6EEF" w:rsidRPr="00471D14">
        <w:rPr>
          <w:rFonts w:ascii="Times New Roman" w:eastAsiaTheme="minorEastAsia" w:hAnsi="Times New Roman" w:cs="Times New Roman"/>
          <w:sz w:val="20"/>
          <w:szCs w:val="20"/>
        </w:rPr>
        <w:t>appropriate polynomial order has been identified</w:t>
      </w:r>
      <w:r w:rsidR="00D54D6A" w:rsidRPr="00471D14">
        <w:rPr>
          <w:rFonts w:ascii="Times New Roman" w:eastAsiaTheme="minorEastAsia" w:hAnsi="Times New Roman" w:cs="Times New Roman"/>
          <w:sz w:val="20"/>
          <w:szCs w:val="20"/>
        </w:rPr>
        <w:t>, the linearity and linearity correction can be calculated using Equations 5 and 6</w:t>
      </w:r>
      <w:r w:rsidR="00F07BC4">
        <w:rPr>
          <w:rFonts w:ascii="Times New Roman" w:eastAsiaTheme="minorEastAsia" w:hAnsi="Times New Roman" w:cs="Times New Roman"/>
          <w:sz w:val="20"/>
          <w:szCs w:val="20"/>
        </w:rPr>
        <w:t>,</w:t>
      </w:r>
      <w:r w:rsidR="00D54D6A" w:rsidRPr="00471D14">
        <w:rPr>
          <w:rFonts w:ascii="Times New Roman" w:eastAsiaTheme="minorEastAsia" w:hAnsi="Times New Roman" w:cs="Times New Roman"/>
          <w:sz w:val="20"/>
          <w:szCs w:val="20"/>
        </w:rPr>
        <w:t xml:space="preserve"> where </w:t>
      </w:r>
      <m:oMath>
        <m:r>
          <w:rPr>
            <w:rFonts w:ascii="Cambria Math" w:eastAsiaTheme="minorEastAsia" w:hAnsi="Cambria Math" w:cs="Times New Roman"/>
            <w:sz w:val="20"/>
            <w:szCs w:val="20"/>
          </w:rPr>
          <m:t>θ</m:t>
        </m:r>
      </m:oMath>
      <w:r w:rsidR="00D54D6A" w:rsidRPr="00471D14">
        <w:rPr>
          <w:rFonts w:ascii="Times New Roman" w:eastAsiaTheme="minorEastAsia" w:hAnsi="Times New Roman" w:cs="Times New Roman"/>
          <w:sz w:val="20"/>
          <w:szCs w:val="20"/>
        </w:rPr>
        <w:t xml:space="preserve"> represents the extracted flux values, S is the measured </w:t>
      </w:r>
      <w:r w:rsidR="005D48E5" w:rsidRPr="00471D14">
        <w:rPr>
          <w:rFonts w:ascii="Times New Roman" w:eastAsiaTheme="minorEastAsia" w:hAnsi="Times New Roman" w:cs="Times New Roman"/>
          <w:sz w:val="20"/>
          <w:szCs w:val="20"/>
        </w:rPr>
        <w:t>system</w:t>
      </w:r>
      <w:r w:rsidR="00D54D6A" w:rsidRPr="00471D14">
        <w:rPr>
          <w:rFonts w:ascii="Times New Roman" w:eastAsiaTheme="minorEastAsia" w:hAnsi="Times New Roman" w:cs="Times New Roman"/>
          <w:sz w:val="20"/>
          <w:szCs w:val="20"/>
        </w:rPr>
        <w:t xml:space="preserve"> response</w:t>
      </w:r>
      <w:r w:rsidR="005D48E5" w:rsidRPr="00471D14">
        <w:rPr>
          <w:rFonts w:ascii="Times New Roman" w:eastAsiaTheme="minorEastAsia" w:hAnsi="Times New Roman" w:cs="Times New Roman"/>
          <w:sz w:val="20"/>
          <w:szCs w:val="20"/>
        </w:rPr>
        <w:t>s</w:t>
      </w:r>
      <w:r w:rsidR="00F07BC4">
        <w:rPr>
          <w:rFonts w:ascii="Times New Roman" w:eastAsiaTheme="minorEastAsia" w:hAnsi="Times New Roman" w:cs="Times New Roman"/>
          <w:sz w:val="20"/>
          <w:szCs w:val="20"/>
        </w:rPr>
        <w:t>,</w:t>
      </w:r>
      <w:r w:rsidR="00D54D6A" w:rsidRPr="00471D14">
        <w:rPr>
          <w:rFonts w:ascii="Times New Roman" w:eastAsiaTheme="minorEastAsia" w:hAnsi="Times New Roman" w:cs="Times New Roman"/>
          <w:sz w:val="20"/>
          <w:szCs w:val="20"/>
        </w:rPr>
        <w:t xml:space="preserve"> and R is the calculated flux values from the response function.</w:t>
      </w:r>
    </w:p>
    <w:p w14:paraId="7D45FF61" w14:textId="68D62E9D" w:rsidR="00D54D6A" w:rsidRPr="00471D14" w:rsidRDefault="00D54D6A" w:rsidP="00471D14">
      <w:pPr>
        <w:ind w:left="3600" w:firstLine="720"/>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Linearity=</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S</m:t>
            </m:r>
          </m:num>
          <m:den>
            <m:r>
              <w:rPr>
                <w:rFonts w:ascii="Cambria Math" w:eastAsiaTheme="minorEastAsia" w:hAnsi="Cambria Math" w:cs="Times New Roman"/>
                <w:sz w:val="20"/>
                <w:szCs w:val="20"/>
              </w:rPr>
              <m:t>θ</m:t>
            </m:r>
          </m:den>
        </m:f>
      </m:oMath>
      <w:r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ab/>
      </w:r>
      <w:r w:rsidRPr="00471D14">
        <w:rPr>
          <w:rFonts w:ascii="Times New Roman" w:eastAsiaTheme="minorEastAsia" w:hAnsi="Times New Roman" w:cs="Times New Roman"/>
          <w:sz w:val="20"/>
          <w:szCs w:val="20"/>
        </w:rPr>
        <w:tab/>
      </w:r>
      <w:r w:rsidRPr="00471D14">
        <w:rPr>
          <w:rFonts w:ascii="Times New Roman" w:eastAsiaTheme="minorEastAsia" w:hAnsi="Times New Roman" w:cs="Times New Roman"/>
          <w:sz w:val="20"/>
          <w:szCs w:val="20"/>
        </w:rPr>
        <w:tab/>
      </w:r>
      <w:r w:rsidR="00471D14">
        <w:rPr>
          <w:rFonts w:ascii="Times New Roman" w:eastAsiaTheme="minorEastAsia" w:hAnsi="Times New Roman" w:cs="Times New Roman"/>
          <w:sz w:val="20"/>
          <w:szCs w:val="20"/>
        </w:rPr>
        <w:tab/>
        <w:t xml:space="preserve">                     </w:t>
      </w:r>
      <w:r w:rsidRPr="00471D14">
        <w:rPr>
          <w:rFonts w:ascii="Times New Roman" w:eastAsiaTheme="minorEastAsia" w:hAnsi="Times New Roman" w:cs="Times New Roman"/>
          <w:sz w:val="20"/>
          <w:szCs w:val="20"/>
        </w:rPr>
        <w:t>(5)</w:t>
      </w:r>
    </w:p>
    <w:p w14:paraId="10521A62" w14:textId="690784D3" w:rsidR="00D54D6A" w:rsidRPr="00471D14" w:rsidRDefault="00D54D6A" w:rsidP="00471D14">
      <w:pPr>
        <w:ind w:left="3600" w:firstLine="720"/>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Linearity Correction=</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R</m:t>
            </m:r>
          </m:num>
          <m:den>
            <m:r>
              <w:rPr>
                <w:rFonts w:ascii="Cambria Math" w:eastAsiaTheme="minorEastAsia" w:hAnsi="Cambria Math" w:cs="Times New Roman"/>
                <w:sz w:val="20"/>
                <w:szCs w:val="20"/>
              </w:rPr>
              <m:t>S</m:t>
            </m:r>
          </m:den>
        </m:f>
      </m:oMath>
      <w:r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ab/>
      </w:r>
      <w:r w:rsidRPr="00471D14">
        <w:rPr>
          <w:rFonts w:ascii="Times New Roman" w:eastAsiaTheme="minorEastAsia" w:hAnsi="Times New Roman" w:cs="Times New Roman"/>
          <w:sz w:val="20"/>
          <w:szCs w:val="20"/>
        </w:rPr>
        <w:tab/>
      </w:r>
      <w:r w:rsid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(6)</w:t>
      </w:r>
    </w:p>
    <w:p w14:paraId="2DD3EB53" w14:textId="645B7E54" w:rsidR="00D54D6A" w:rsidRDefault="00FB102C"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SDA </w:t>
      </w:r>
      <w:r w:rsidR="001E3C2A" w:rsidRPr="00471D14">
        <w:rPr>
          <w:rFonts w:ascii="Times New Roman" w:eastAsiaTheme="minorEastAsia" w:hAnsi="Times New Roman" w:cs="Times New Roman"/>
          <w:sz w:val="20"/>
          <w:szCs w:val="20"/>
        </w:rPr>
        <w:t>linearity corrections using this DC method are</w:t>
      </w:r>
      <w:r w:rsidR="002B2F2C" w:rsidRPr="00471D14">
        <w:rPr>
          <w:rFonts w:ascii="Times New Roman" w:eastAsiaTheme="minorEastAsia" w:hAnsi="Times New Roman" w:cs="Times New Roman"/>
          <w:sz w:val="20"/>
          <w:szCs w:val="20"/>
        </w:rPr>
        <w:t xml:space="preserve"> shown in comparison with the small</w:t>
      </w:r>
      <w:r w:rsidR="00F07BC4">
        <w:rPr>
          <w:rFonts w:ascii="Times New Roman" w:eastAsiaTheme="minorEastAsia" w:hAnsi="Times New Roman" w:cs="Times New Roman"/>
          <w:sz w:val="20"/>
          <w:szCs w:val="20"/>
        </w:rPr>
        <w:t>-</w:t>
      </w:r>
      <w:r w:rsidR="002B2F2C" w:rsidRPr="00471D14">
        <w:rPr>
          <w:rFonts w:ascii="Times New Roman" w:eastAsiaTheme="minorEastAsia" w:hAnsi="Times New Roman" w:cs="Times New Roman"/>
          <w:sz w:val="20"/>
          <w:szCs w:val="20"/>
        </w:rPr>
        <w:t xml:space="preserve">signal linearity results in </w:t>
      </w:r>
      <w:r w:rsidR="002C5744" w:rsidRPr="00471D14">
        <w:rPr>
          <w:rFonts w:ascii="Times New Roman" w:eastAsiaTheme="minorEastAsia" w:hAnsi="Times New Roman" w:cs="Times New Roman"/>
          <w:sz w:val="20"/>
          <w:szCs w:val="20"/>
        </w:rPr>
        <w:t xml:space="preserve">the </w:t>
      </w:r>
      <w:r w:rsidR="004624F8" w:rsidRPr="00471D14">
        <w:rPr>
          <w:rFonts w:ascii="Times New Roman" w:eastAsiaTheme="minorEastAsia" w:hAnsi="Times New Roman" w:cs="Times New Roman"/>
          <w:sz w:val="20"/>
          <w:szCs w:val="20"/>
        </w:rPr>
        <w:t>R</w:t>
      </w:r>
      <w:r w:rsidR="002C5744" w:rsidRPr="00471D14">
        <w:rPr>
          <w:rFonts w:ascii="Times New Roman" w:eastAsiaTheme="minorEastAsia" w:hAnsi="Times New Roman" w:cs="Times New Roman"/>
          <w:sz w:val="20"/>
          <w:szCs w:val="20"/>
        </w:rPr>
        <w:t xml:space="preserve">esults </w:t>
      </w:r>
      <w:r w:rsidR="002B2F2C" w:rsidRPr="00471D14">
        <w:rPr>
          <w:rFonts w:ascii="Times New Roman" w:eastAsiaTheme="minorEastAsia" w:hAnsi="Times New Roman" w:cs="Times New Roman"/>
          <w:sz w:val="20"/>
          <w:szCs w:val="20"/>
        </w:rPr>
        <w:t>section</w:t>
      </w:r>
      <w:r w:rsidR="002C5744" w:rsidRPr="00471D14">
        <w:rPr>
          <w:rFonts w:ascii="Times New Roman" w:eastAsiaTheme="minorEastAsia" w:hAnsi="Times New Roman" w:cs="Times New Roman"/>
          <w:sz w:val="20"/>
          <w:szCs w:val="20"/>
        </w:rPr>
        <w:t xml:space="preserve"> below</w:t>
      </w:r>
      <w:r w:rsidR="002B2F2C" w:rsidRPr="00471D14">
        <w:rPr>
          <w:rFonts w:ascii="Times New Roman" w:eastAsiaTheme="minorEastAsia" w:hAnsi="Times New Roman" w:cs="Times New Roman"/>
          <w:sz w:val="20"/>
          <w:szCs w:val="20"/>
        </w:rPr>
        <w:t>.</w:t>
      </w:r>
    </w:p>
    <w:p w14:paraId="1B7704D3" w14:textId="77777777" w:rsidR="00F07BC4" w:rsidRPr="00471D14" w:rsidRDefault="00F07BC4" w:rsidP="00471D14">
      <w:pPr>
        <w:jc w:val="both"/>
        <w:rPr>
          <w:rFonts w:ascii="Times New Roman" w:eastAsiaTheme="minorEastAsia" w:hAnsi="Times New Roman" w:cs="Times New Roman"/>
          <w:sz w:val="20"/>
          <w:szCs w:val="20"/>
        </w:rPr>
      </w:pPr>
    </w:p>
    <w:p w14:paraId="41A43B1F" w14:textId="60E0DEE3" w:rsidR="00D45B3A" w:rsidRDefault="009B4089" w:rsidP="00471D14">
      <w:pPr>
        <w:pStyle w:val="Heading1"/>
        <w:rPr>
          <w:rFonts w:eastAsiaTheme="minorEastAsia"/>
        </w:rPr>
      </w:pPr>
      <w:r>
        <w:rPr>
          <w:rFonts w:eastAsiaTheme="minorEastAsia"/>
        </w:rPr>
        <w:t>Small Signal Linearity</w:t>
      </w:r>
      <w:r w:rsidR="00304757">
        <w:rPr>
          <w:rFonts w:eastAsiaTheme="minorEastAsia"/>
        </w:rPr>
        <w:t xml:space="preserve"> </w:t>
      </w:r>
    </w:p>
    <w:p w14:paraId="2D058384" w14:textId="086F82DE" w:rsidR="009B4089" w:rsidRPr="00471D14" w:rsidRDefault="009B4089"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The second linearity measurement technique relies on the fact that a linear detector will have the same response to a small signal regardless of where it occurs along the dynamic range.</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To perform this measurement, a small signal source </w:t>
      </w:r>
      <w:r w:rsidR="00F84E2B" w:rsidRPr="00471D14">
        <w:rPr>
          <w:rFonts w:ascii="Times New Roman" w:eastAsiaTheme="minorEastAsia" w:hAnsi="Times New Roman" w:cs="Times New Roman"/>
          <w:sz w:val="20"/>
          <w:szCs w:val="20"/>
        </w:rPr>
        <w:t>sent through a chopper wheel is combined with</w:t>
      </w:r>
      <w:r w:rsidRPr="00471D14">
        <w:rPr>
          <w:rFonts w:ascii="Times New Roman" w:eastAsiaTheme="minorEastAsia" w:hAnsi="Times New Roman" w:cs="Times New Roman"/>
          <w:sz w:val="20"/>
          <w:szCs w:val="20"/>
        </w:rPr>
        <w:t xml:space="preserve"> a second continuous source </w:t>
      </w:r>
      <w:r w:rsidR="001C5C21" w:rsidRPr="00471D14">
        <w:rPr>
          <w:rFonts w:ascii="Times New Roman" w:eastAsiaTheme="minorEastAsia" w:hAnsi="Times New Roman" w:cs="Times New Roman"/>
          <w:sz w:val="20"/>
          <w:szCs w:val="20"/>
        </w:rPr>
        <w:t xml:space="preserve">used to </w:t>
      </w:r>
      <w:r w:rsidR="000F14E0" w:rsidRPr="00471D14">
        <w:rPr>
          <w:rFonts w:ascii="Times New Roman" w:eastAsiaTheme="minorEastAsia" w:hAnsi="Times New Roman" w:cs="Times New Roman"/>
          <w:sz w:val="20"/>
          <w:szCs w:val="20"/>
        </w:rPr>
        <w:t>step</w:t>
      </w:r>
      <w:r w:rsidR="001C5C21" w:rsidRPr="00471D14">
        <w:rPr>
          <w:rFonts w:ascii="Times New Roman" w:eastAsiaTheme="minorEastAsia" w:hAnsi="Times New Roman" w:cs="Times New Roman"/>
          <w:sz w:val="20"/>
          <w:szCs w:val="20"/>
        </w:rPr>
        <w:t xml:space="preserve"> across the dynamic range</w:t>
      </w:r>
      <w:r w:rsidR="00F07BC4">
        <w:rPr>
          <w:rFonts w:ascii="Times New Roman" w:eastAsiaTheme="minorEastAsia" w:hAnsi="Times New Roman" w:cs="Times New Roman"/>
          <w:sz w:val="20"/>
          <w:szCs w:val="20"/>
        </w:rPr>
        <w:t>,</w:t>
      </w:r>
      <w:r w:rsidR="004624F8" w:rsidRPr="00471D14">
        <w:rPr>
          <w:rFonts w:ascii="Times New Roman" w:eastAsiaTheme="minorEastAsia" w:hAnsi="Times New Roman" w:cs="Times New Roman"/>
          <w:sz w:val="20"/>
          <w:szCs w:val="20"/>
        </w:rPr>
        <w:t xml:space="preserve"> as depicted in the</w:t>
      </w:r>
      <w:r w:rsidR="005D48E5" w:rsidRPr="00471D14">
        <w:rPr>
          <w:rFonts w:ascii="Times New Roman" w:eastAsiaTheme="minorEastAsia" w:hAnsi="Times New Roman" w:cs="Times New Roman"/>
          <w:sz w:val="20"/>
          <w:szCs w:val="20"/>
        </w:rPr>
        <w:t xml:space="preserve"> example signal shown in the Figure 2.</w:t>
      </w:r>
      <w:r w:rsidR="00CF07E5" w:rsidRPr="00471D14">
        <w:rPr>
          <w:rFonts w:ascii="Times New Roman" w:eastAsiaTheme="minorEastAsia" w:hAnsi="Times New Roman" w:cs="Times New Roman"/>
          <w:sz w:val="20"/>
          <w:szCs w:val="20"/>
        </w:rPr>
        <w:t xml:space="preserve"> </w:t>
      </w:r>
      <w:r w:rsidR="001C5C21" w:rsidRPr="00471D14">
        <w:rPr>
          <w:rFonts w:ascii="Times New Roman" w:eastAsiaTheme="minorEastAsia" w:hAnsi="Times New Roman" w:cs="Times New Roman"/>
          <w:sz w:val="20"/>
          <w:szCs w:val="20"/>
        </w:rPr>
        <w:t xml:space="preserve">The </w:t>
      </w:r>
      <w:r w:rsidR="005D48E5" w:rsidRPr="00471D14">
        <w:rPr>
          <w:rFonts w:ascii="Times New Roman" w:eastAsiaTheme="minorEastAsia" w:hAnsi="Times New Roman" w:cs="Times New Roman"/>
          <w:sz w:val="20"/>
          <w:szCs w:val="20"/>
        </w:rPr>
        <w:t>system output is recorded</w:t>
      </w:r>
      <w:r w:rsidR="00F07BC4">
        <w:rPr>
          <w:rFonts w:ascii="Times New Roman" w:eastAsiaTheme="minorEastAsia" w:hAnsi="Times New Roman" w:cs="Times New Roman"/>
          <w:sz w:val="20"/>
          <w:szCs w:val="20"/>
        </w:rPr>
        <w:t>,</w:t>
      </w:r>
      <w:r w:rsidR="005D48E5" w:rsidRPr="00471D14">
        <w:rPr>
          <w:rFonts w:ascii="Times New Roman" w:eastAsiaTheme="minorEastAsia" w:hAnsi="Times New Roman" w:cs="Times New Roman"/>
          <w:sz w:val="20"/>
          <w:szCs w:val="20"/>
        </w:rPr>
        <w:t xml:space="preserve"> </w:t>
      </w:r>
      <w:r w:rsidR="001C5C21" w:rsidRPr="00471D14">
        <w:rPr>
          <w:rFonts w:ascii="Times New Roman" w:eastAsiaTheme="minorEastAsia" w:hAnsi="Times New Roman" w:cs="Times New Roman"/>
          <w:sz w:val="20"/>
          <w:szCs w:val="20"/>
        </w:rPr>
        <w:t xml:space="preserve">and the </w:t>
      </w:r>
      <w:r w:rsidR="00133E55" w:rsidRPr="00471D14">
        <w:rPr>
          <w:rFonts w:ascii="Times New Roman" w:eastAsiaTheme="minorEastAsia" w:hAnsi="Times New Roman" w:cs="Times New Roman"/>
          <w:sz w:val="20"/>
          <w:szCs w:val="20"/>
        </w:rPr>
        <w:t>SSR</w:t>
      </w:r>
      <w:r w:rsidR="001C5C21" w:rsidRPr="00471D14">
        <w:rPr>
          <w:rFonts w:ascii="Times New Roman" w:eastAsiaTheme="minorEastAsia" w:hAnsi="Times New Roman" w:cs="Times New Roman"/>
          <w:sz w:val="20"/>
          <w:szCs w:val="20"/>
        </w:rPr>
        <w:t xml:space="preserve"> is extracted </w:t>
      </w:r>
      <w:r w:rsidR="00133E55" w:rsidRPr="00471D14">
        <w:rPr>
          <w:rFonts w:ascii="Times New Roman" w:eastAsiaTheme="minorEastAsia" w:hAnsi="Times New Roman" w:cs="Times New Roman"/>
          <w:sz w:val="20"/>
          <w:szCs w:val="20"/>
        </w:rPr>
        <w:t xml:space="preserve">using a Fourier transform. The SSR is </w:t>
      </w:r>
      <w:r w:rsidR="001C5C21" w:rsidRPr="00471D14">
        <w:rPr>
          <w:rFonts w:ascii="Times New Roman" w:eastAsiaTheme="minorEastAsia" w:hAnsi="Times New Roman" w:cs="Times New Roman"/>
          <w:sz w:val="20"/>
          <w:szCs w:val="20"/>
        </w:rPr>
        <w:t xml:space="preserve">compared </w:t>
      </w:r>
      <w:r w:rsidR="00133E55" w:rsidRPr="00471D14">
        <w:rPr>
          <w:rFonts w:ascii="Times New Roman" w:eastAsiaTheme="minorEastAsia" w:hAnsi="Times New Roman" w:cs="Times New Roman"/>
          <w:sz w:val="20"/>
          <w:szCs w:val="20"/>
        </w:rPr>
        <w:t>to the</w:t>
      </w:r>
      <w:r w:rsidR="001C5C21" w:rsidRPr="00471D14">
        <w:rPr>
          <w:rFonts w:ascii="Times New Roman" w:eastAsiaTheme="minorEastAsia" w:hAnsi="Times New Roman" w:cs="Times New Roman"/>
          <w:sz w:val="20"/>
          <w:szCs w:val="20"/>
        </w:rPr>
        <w:t xml:space="preserve"> offset level.</w:t>
      </w:r>
      <w:r w:rsidR="00CF07E5" w:rsidRPr="00471D14">
        <w:rPr>
          <w:rFonts w:ascii="Times New Roman" w:eastAsiaTheme="minorEastAsia" w:hAnsi="Times New Roman" w:cs="Times New Roman"/>
          <w:sz w:val="20"/>
          <w:szCs w:val="20"/>
        </w:rPr>
        <w:t xml:space="preserve"> </w:t>
      </w:r>
      <w:r w:rsidR="001C5C21" w:rsidRPr="00471D14">
        <w:rPr>
          <w:rFonts w:ascii="Times New Roman" w:eastAsiaTheme="minorEastAsia" w:hAnsi="Times New Roman" w:cs="Times New Roman"/>
          <w:sz w:val="20"/>
          <w:szCs w:val="20"/>
        </w:rPr>
        <w:t xml:space="preserve">Any deviation in </w:t>
      </w:r>
      <w:r w:rsidR="00133E55" w:rsidRPr="00471D14">
        <w:rPr>
          <w:rFonts w:ascii="Times New Roman" w:eastAsiaTheme="minorEastAsia" w:hAnsi="Times New Roman" w:cs="Times New Roman"/>
          <w:sz w:val="20"/>
          <w:szCs w:val="20"/>
        </w:rPr>
        <w:t>the SSR</w:t>
      </w:r>
      <w:r w:rsidR="001C5C21" w:rsidRPr="00471D14">
        <w:rPr>
          <w:rFonts w:ascii="Times New Roman" w:eastAsiaTheme="minorEastAsia" w:hAnsi="Times New Roman" w:cs="Times New Roman"/>
          <w:sz w:val="20"/>
          <w:szCs w:val="20"/>
        </w:rPr>
        <w:t xml:space="preserve"> is attributed to detector non-linearity.</w:t>
      </w:r>
      <w:r w:rsidR="00CF07E5" w:rsidRPr="00471D14">
        <w:rPr>
          <w:rFonts w:ascii="Times New Roman" w:eastAsiaTheme="minorEastAsia" w:hAnsi="Times New Roman" w:cs="Times New Roman"/>
          <w:sz w:val="20"/>
          <w:szCs w:val="20"/>
        </w:rPr>
        <w:t xml:space="preserve"> </w:t>
      </w:r>
      <w:r w:rsidR="001C5C21" w:rsidRPr="00471D14">
        <w:rPr>
          <w:rFonts w:ascii="Times New Roman" w:eastAsiaTheme="minorEastAsia" w:hAnsi="Times New Roman" w:cs="Times New Roman"/>
          <w:sz w:val="20"/>
          <w:szCs w:val="20"/>
        </w:rPr>
        <w:t xml:space="preserve">To ensure accurate measurements, stable sources </w:t>
      </w:r>
      <w:r w:rsidR="005D48E5" w:rsidRPr="00471D14">
        <w:rPr>
          <w:rFonts w:ascii="Times New Roman" w:eastAsiaTheme="minorEastAsia" w:hAnsi="Times New Roman" w:cs="Times New Roman"/>
          <w:sz w:val="20"/>
          <w:szCs w:val="20"/>
        </w:rPr>
        <w:t xml:space="preserve">and choppers </w:t>
      </w:r>
      <w:r w:rsidR="001C5C21" w:rsidRPr="00471D14">
        <w:rPr>
          <w:rFonts w:ascii="Times New Roman" w:eastAsiaTheme="minorEastAsia" w:hAnsi="Times New Roman" w:cs="Times New Roman"/>
          <w:sz w:val="20"/>
          <w:szCs w:val="20"/>
        </w:rPr>
        <w:t xml:space="preserve">are </w:t>
      </w:r>
      <w:r w:rsidR="004624F8" w:rsidRPr="00471D14">
        <w:rPr>
          <w:rFonts w:ascii="Times New Roman" w:eastAsiaTheme="minorEastAsia" w:hAnsi="Times New Roman" w:cs="Times New Roman"/>
          <w:sz w:val="20"/>
          <w:szCs w:val="20"/>
        </w:rPr>
        <w:t>required</w:t>
      </w:r>
      <w:r w:rsidR="001C5C21" w:rsidRPr="00471D14">
        <w:rPr>
          <w:rFonts w:ascii="Times New Roman" w:eastAsiaTheme="minorEastAsia" w:hAnsi="Times New Roman" w:cs="Times New Roman"/>
          <w:sz w:val="20"/>
          <w:szCs w:val="20"/>
        </w:rPr>
        <w:t>.</w:t>
      </w:r>
    </w:p>
    <w:p w14:paraId="00C9EC1F" w14:textId="5D741556" w:rsidR="00374267" w:rsidRPr="00374267" w:rsidRDefault="00374267" w:rsidP="009F3C52">
      <w:pPr>
        <w:jc w:val="center"/>
        <w:rPr>
          <w:rFonts w:ascii="Times New Roman" w:eastAsiaTheme="minorEastAsia" w:hAnsi="Times New Roman" w:cs="Times New Roman"/>
          <w:sz w:val="24"/>
          <w:szCs w:val="24"/>
        </w:rPr>
      </w:pPr>
      <w:r w:rsidRPr="00374267">
        <w:rPr>
          <w:rFonts w:ascii="Times New Roman" w:eastAsiaTheme="minorEastAsia" w:hAnsi="Times New Roman" w:cs="Times New Roman"/>
          <w:i/>
          <w:iCs/>
          <w:noProof/>
          <w:sz w:val="24"/>
          <w:szCs w:val="24"/>
        </w:rPr>
        <w:lastRenderedPageBreak/>
        <w:drawing>
          <wp:inline distT="0" distB="0" distL="0" distR="0" wp14:anchorId="25169631" wp14:editId="5C3B02E9">
            <wp:extent cx="3048000" cy="2284637"/>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4618" cy="2289597"/>
                    </a:xfrm>
                    <a:prstGeom prst="rect">
                      <a:avLst/>
                    </a:prstGeom>
                    <a:noFill/>
                    <a:ln>
                      <a:noFill/>
                    </a:ln>
                  </pic:spPr>
                </pic:pic>
              </a:graphicData>
            </a:graphic>
          </wp:inline>
        </w:drawing>
      </w:r>
    </w:p>
    <w:p w14:paraId="4963674C" w14:textId="7C2CBC8F" w:rsidR="00374267" w:rsidRPr="00471D14" w:rsidRDefault="00374267" w:rsidP="00471D14">
      <w:pPr>
        <w:ind w:left="270"/>
        <w:rPr>
          <w:rFonts w:ascii="Times New Roman" w:eastAsiaTheme="minorEastAsia" w:hAnsi="Times New Roman" w:cs="Times New Roman"/>
          <w:sz w:val="18"/>
          <w:szCs w:val="18"/>
        </w:rPr>
      </w:pPr>
      <w:r w:rsidRPr="00471D14">
        <w:rPr>
          <w:rFonts w:ascii="Times New Roman" w:eastAsiaTheme="minorEastAsia" w:hAnsi="Times New Roman" w:cs="Times New Roman"/>
          <w:sz w:val="18"/>
          <w:szCs w:val="18"/>
        </w:rPr>
        <w:t>Figure 2</w:t>
      </w:r>
      <w:r w:rsidR="00E512FB">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w:t>
      </w:r>
      <w:r w:rsidR="00FB2CCC" w:rsidRPr="00471D14">
        <w:rPr>
          <w:rFonts w:ascii="Times New Roman" w:eastAsiaTheme="minorEastAsia" w:hAnsi="Times New Roman" w:cs="Times New Roman"/>
          <w:sz w:val="18"/>
          <w:szCs w:val="18"/>
        </w:rPr>
        <w:t>Representative illumination seen by the detector during small</w:t>
      </w:r>
      <w:r w:rsidR="00E512FB">
        <w:rPr>
          <w:rFonts w:ascii="Times New Roman" w:eastAsiaTheme="minorEastAsia" w:hAnsi="Times New Roman" w:cs="Times New Roman"/>
          <w:sz w:val="18"/>
          <w:szCs w:val="18"/>
        </w:rPr>
        <w:t>-</w:t>
      </w:r>
      <w:r w:rsidR="00FB2CCC" w:rsidRPr="00471D14">
        <w:rPr>
          <w:rFonts w:ascii="Times New Roman" w:eastAsiaTheme="minorEastAsia" w:hAnsi="Times New Roman" w:cs="Times New Roman"/>
          <w:sz w:val="18"/>
          <w:szCs w:val="18"/>
        </w:rPr>
        <w:t>signal linearity measurements.</w:t>
      </w:r>
      <w:r w:rsidR="00CF07E5" w:rsidRPr="00471D14">
        <w:rPr>
          <w:rFonts w:ascii="Times New Roman" w:eastAsiaTheme="minorEastAsia" w:hAnsi="Times New Roman" w:cs="Times New Roman"/>
          <w:sz w:val="18"/>
          <w:szCs w:val="18"/>
        </w:rPr>
        <w:t xml:space="preserve"> </w:t>
      </w:r>
      <w:r w:rsidR="00FB2CCC" w:rsidRPr="00471D14">
        <w:rPr>
          <w:rFonts w:ascii="Times New Roman" w:eastAsiaTheme="minorEastAsia" w:hAnsi="Times New Roman" w:cs="Times New Roman"/>
          <w:sz w:val="18"/>
          <w:szCs w:val="18"/>
        </w:rPr>
        <w:t>The AC signal is held constant</w:t>
      </w:r>
      <w:r w:rsidR="00E512FB">
        <w:rPr>
          <w:rFonts w:ascii="Times New Roman" w:eastAsiaTheme="minorEastAsia" w:hAnsi="Times New Roman" w:cs="Times New Roman"/>
          <w:sz w:val="18"/>
          <w:szCs w:val="18"/>
        </w:rPr>
        <w:t>,</w:t>
      </w:r>
      <w:r w:rsidR="00FB2CCC" w:rsidRPr="00471D14">
        <w:rPr>
          <w:rFonts w:ascii="Times New Roman" w:eastAsiaTheme="minorEastAsia" w:hAnsi="Times New Roman" w:cs="Times New Roman"/>
          <w:sz w:val="18"/>
          <w:szCs w:val="18"/>
        </w:rPr>
        <w:t xml:space="preserve"> while the DC is stepped randomly through predefined levels of the dynamic range.</w:t>
      </w:r>
      <w:r w:rsidR="00CF07E5" w:rsidRPr="00471D14">
        <w:rPr>
          <w:rFonts w:ascii="Times New Roman" w:eastAsiaTheme="minorEastAsia" w:hAnsi="Times New Roman" w:cs="Times New Roman"/>
          <w:sz w:val="18"/>
          <w:szCs w:val="18"/>
        </w:rPr>
        <w:t xml:space="preserve"> </w:t>
      </w:r>
      <w:r w:rsidR="00673AC0" w:rsidRPr="00471D14">
        <w:rPr>
          <w:rFonts w:ascii="Times New Roman" w:eastAsiaTheme="minorEastAsia" w:hAnsi="Times New Roman" w:cs="Times New Roman"/>
          <w:sz w:val="18"/>
          <w:szCs w:val="18"/>
        </w:rPr>
        <w:t>During post-collection analysis, t</w:t>
      </w:r>
      <w:r w:rsidR="00FB2CCC" w:rsidRPr="00471D14">
        <w:rPr>
          <w:rFonts w:ascii="Times New Roman" w:eastAsiaTheme="minorEastAsia" w:hAnsi="Times New Roman" w:cs="Times New Roman"/>
          <w:sz w:val="18"/>
          <w:szCs w:val="18"/>
        </w:rPr>
        <w:t xml:space="preserve">he AC response is extracted at each level along </w:t>
      </w:r>
      <w:r w:rsidR="00E512FB">
        <w:rPr>
          <w:rFonts w:ascii="Times New Roman" w:eastAsiaTheme="minorEastAsia" w:hAnsi="Times New Roman" w:cs="Times New Roman"/>
          <w:sz w:val="18"/>
          <w:szCs w:val="18"/>
        </w:rPr>
        <w:t xml:space="preserve">the </w:t>
      </w:r>
      <w:r w:rsidR="00FB2CCC" w:rsidRPr="00471D14">
        <w:rPr>
          <w:rFonts w:ascii="Times New Roman" w:eastAsiaTheme="minorEastAsia" w:hAnsi="Times New Roman" w:cs="Times New Roman"/>
          <w:sz w:val="18"/>
          <w:szCs w:val="18"/>
        </w:rPr>
        <w:t>dynamic range</w:t>
      </w:r>
      <w:r w:rsidR="00455AC1" w:rsidRPr="00471D14">
        <w:rPr>
          <w:rFonts w:ascii="Times New Roman" w:eastAsiaTheme="minorEastAsia" w:hAnsi="Times New Roman" w:cs="Times New Roman"/>
          <w:sz w:val="18"/>
          <w:szCs w:val="18"/>
        </w:rPr>
        <w:t xml:space="preserve"> to determine detector linearity.</w:t>
      </w:r>
    </w:p>
    <w:p w14:paraId="7016FA51" w14:textId="338006F7" w:rsidR="00EC1B97" w:rsidRPr="00471D14" w:rsidRDefault="008E0C33"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To characterize the linearity of the SDA, the instrument was placed in a TVAC chamber with fibers connected to each SDS </w:t>
      </w:r>
      <w:r w:rsidR="0028536F" w:rsidRPr="00471D14">
        <w:rPr>
          <w:rFonts w:ascii="Times New Roman" w:eastAsiaTheme="minorEastAsia" w:hAnsi="Times New Roman" w:cs="Times New Roman"/>
          <w:sz w:val="20"/>
          <w:szCs w:val="20"/>
        </w:rPr>
        <w:t xml:space="preserve">on one end </w:t>
      </w:r>
      <w:r w:rsidRPr="00471D14">
        <w:rPr>
          <w:rFonts w:ascii="Times New Roman" w:eastAsiaTheme="minorEastAsia" w:hAnsi="Times New Roman" w:cs="Times New Roman"/>
          <w:sz w:val="20"/>
          <w:szCs w:val="20"/>
        </w:rPr>
        <w:t>and an integrating sphere</w:t>
      </w:r>
      <w:r w:rsidR="0028536F" w:rsidRPr="00471D14">
        <w:rPr>
          <w:rFonts w:ascii="Times New Roman" w:eastAsiaTheme="minorEastAsia" w:hAnsi="Times New Roman" w:cs="Times New Roman"/>
          <w:sz w:val="20"/>
          <w:szCs w:val="20"/>
        </w:rPr>
        <w:t xml:space="preserve"> on the other (Fig. 3)</w:t>
      </w:r>
      <w:r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One QTH lamp</w:t>
      </w:r>
      <w:r w:rsidR="0028536F" w:rsidRPr="00471D14">
        <w:rPr>
          <w:rFonts w:ascii="Times New Roman" w:eastAsiaTheme="minorEastAsia" w:hAnsi="Times New Roman" w:cs="Times New Roman"/>
          <w:sz w:val="20"/>
          <w:szCs w:val="20"/>
        </w:rPr>
        <w:t>, used for the offsets,</w:t>
      </w:r>
      <w:r w:rsidRPr="00471D14">
        <w:rPr>
          <w:rFonts w:ascii="Times New Roman" w:eastAsiaTheme="minorEastAsia" w:hAnsi="Times New Roman" w:cs="Times New Roman"/>
          <w:sz w:val="20"/>
          <w:szCs w:val="20"/>
        </w:rPr>
        <w:t xml:space="preserve"> was attached to the integrating sphere with a variable aperture between the source and the </w:t>
      </w:r>
      <w:r w:rsidR="00047644" w:rsidRPr="00471D14">
        <w:rPr>
          <w:rFonts w:ascii="Times New Roman" w:eastAsiaTheme="minorEastAsia" w:hAnsi="Times New Roman" w:cs="Times New Roman"/>
          <w:sz w:val="20"/>
          <w:szCs w:val="20"/>
        </w:rPr>
        <w:t xml:space="preserve">sphere </w:t>
      </w:r>
      <w:r w:rsidRPr="00471D14">
        <w:rPr>
          <w:rFonts w:ascii="Times New Roman" w:eastAsiaTheme="minorEastAsia" w:hAnsi="Times New Roman" w:cs="Times New Roman"/>
          <w:sz w:val="20"/>
          <w:szCs w:val="20"/>
        </w:rPr>
        <w:t>port.</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A second </w:t>
      </w:r>
      <w:r w:rsidR="00047644" w:rsidRPr="00471D14">
        <w:rPr>
          <w:rFonts w:ascii="Times New Roman" w:eastAsiaTheme="minorEastAsia" w:hAnsi="Times New Roman" w:cs="Times New Roman"/>
          <w:sz w:val="20"/>
          <w:szCs w:val="20"/>
        </w:rPr>
        <w:t xml:space="preserve">external </w:t>
      </w:r>
      <w:r w:rsidRPr="00471D14">
        <w:rPr>
          <w:rFonts w:ascii="Times New Roman" w:eastAsiaTheme="minorEastAsia" w:hAnsi="Times New Roman" w:cs="Times New Roman"/>
          <w:sz w:val="20"/>
          <w:szCs w:val="20"/>
        </w:rPr>
        <w:t>QTH lamp was</w:t>
      </w:r>
      <w:r w:rsidR="00375534" w:rsidRPr="00471D14">
        <w:rPr>
          <w:rFonts w:ascii="Times New Roman" w:eastAsiaTheme="minorEastAsia" w:hAnsi="Times New Roman" w:cs="Times New Roman"/>
          <w:sz w:val="20"/>
          <w:szCs w:val="20"/>
        </w:rPr>
        <w:t xml:space="preserve"> spatially filtered with an iris to achieve the desired magnitude of the small signal</w:t>
      </w:r>
      <w:r w:rsidR="004624F8" w:rsidRPr="00471D14">
        <w:rPr>
          <w:rFonts w:ascii="Times New Roman" w:eastAsiaTheme="minorEastAsia" w:hAnsi="Times New Roman" w:cs="Times New Roman"/>
          <w:sz w:val="20"/>
          <w:szCs w:val="20"/>
        </w:rPr>
        <w:t xml:space="preserve"> and</w:t>
      </w:r>
      <w:r w:rsidR="00375534" w:rsidRPr="00471D14">
        <w:rPr>
          <w:rFonts w:ascii="Times New Roman" w:eastAsiaTheme="minorEastAsia" w:hAnsi="Times New Roman" w:cs="Times New Roman"/>
          <w:sz w:val="20"/>
          <w:szCs w:val="20"/>
        </w:rPr>
        <w:t xml:space="preserve"> then</w:t>
      </w:r>
      <w:r w:rsidRPr="00471D14">
        <w:rPr>
          <w:rFonts w:ascii="Times New Roman" w:eastAsiaTheme="minorEastAsia" w:hAnsi="Times New Roman" w:cs="Times New Roman"/>
          <w:sz w:val="20"/>
          <w:szCs w:val="20"/>
        </w:rPr>
        <w:t xml:space="preserve"> </w:t>
      </w:r>
      <w:r w:rsidR="004B5B59" w:rsidRPr="00471D14">
        <w:rPr>
          <w:rFonts w:ascii="Times New Roman" w:eastAsiaTheme="minorEastAsia" w:hAnsi="Times New Roman" w:cs="Times New Roman"/>
          <w:sz w:val="20"/>
          <w:szCs w:val="20"/>
        </w:rPr>
        <w:t>passe</w:t>
      </w:r>
      <w:r w:rsidR="004624F8" w:rsidRPr="00471D14">
        <w:rPr>
          <w:rFonts w:ascii="Times New Roman" w:eastAsiaTheme="minorEastAsia" w:hAnsi="Times New Roman" w:cs="Times New Roman"/>
          <w:sz w:val="20"/>
          <w:szCs w:val="20"/>
        </w:rPr>
        <w:t>d</w:t>
      </w:r>
      <w:r w:rsidR="004B5B59" w:rsidRPr="00471D14">
        <w:rPr>
          <w:rFonts w:ascii="Times New Roman" w:eastAsiaTheme="minorEastAsia" w:hAnsi="Times New Roman" w:cs="Times New Roman"/>
          <w:sz w:val="20"/>
          <w:szCs w:val="20"/>
        </w:rPr>
        <w:t xml:space="preserve"> through </w:t>
      </w:r>
      <w:r w:rsidRPr="00471D14">
        <w:rPr>
          <w:rFonts w:ascii="Times New Roman" w:eastAsiaTheme="minorEastAsia" w:hAnsi="Times New Roman" w:cs="Times New Roman"/>
          <w:sz w:val="20"/>
          <w:szCs w:val="20"/>
        </w:rPr>
        <w:t>a chopper wheel</w:t>
      </w:r>
      <w:r w:rsidR="00375534" w:rsidRPr="00471D14">
        <w:rPr>
          <w:rFonts w:ascii="Times New Roman" w:eastAsiaTheme="minorEastAsia" w:hAnsi="Times New Roman" w:cs="Times New Roman"/>
          <w:sz w:val="20"/>
          <w:szCs w:val="20"/>
        </w:rPr>
        <w:t xml:space="preserve"> before </w:t>
      </w:r>
      <w:r w:rsidR="006C196B" w:rsidRPr="00471D14">
        <w:rPr>
          <w:rFonts w:ascii="Times New Roman" w:eastAsiaTheme="minorEastAsia" w:hAnsi="Times New Roman" w:cs="Times New Roman"/>
          <w:sz w:val="20"/>
          <w:szCs w:val="20"/>
        </w:rPr>
        <w:t>entering</w:t>
      </w:r>
      <w:r w:rsidR="00375534" w:rsidRPr="00471D14">
        <w:rPr>
          <w:rFonts w:ascii="Times New Roman" w:eastAsiaTheme="minorEastAsia" w:hAnsi="Times New Roman" w:cs="Times New Roman"/>
          <w:sz w:val="20"/>
          <w:szCs w:val="20"/>
        </w:rPr>
        <w:t xml:space="preserve"> the integrating sphere.</w:t>
      </w:r>
      <w:r w:rsidR="00CF07E5" w:rsidRPr="00471D14">
        <w:rPr>
          <w:rFonts w:ascii="Times New Roman" w:eastAsiaTheme="minorEastAsia" w:hAnsi="Times New Roman" w:cs="Times New Roman"/>
          <w:sz w:val="20"/>
          <w:szCs w:val="20"/>
        </w:rPr>
        <w:t xml:space="preserve"> </w:t>
      </w:r>
      <w:r w:rsidR="004624F8" w:rsidRPr="00471D14">
        <w:rPr>
          <w:rFonts w:ascii="Times New Roman" w:eastAsiaTheme="minorEastAsia" w:hAnsi="Times New Roman" w:cs="Times New Roman"/>
          <w:sz w:val="20"/>
          <w:szCs w:val="20"/>
        </w:rPr>
        <w:t>Both QTH lamps were stabilized prior to data collection.</w:t>
      </w:r>
    </w:p>
    <w:p w14:paraId="4C3E98E1" w14:textId="03C7A336" w:rsidR="00D161F3" w:rsidRDefault="004B5B59" w:rsidP="00D161F3">
      <w:pPr>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7E367C12" wp14:editId="55EF89F3">
            <wp:extent cx="3676650" cy="277061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6460" cy="2778007"/>
                    </a:xfrm>
                    <a:prstGeom prst="rect">
                      <a:avLst/>
                    </a:prstGeom>
                    <a:noFill/>
                  </pic:spPr>
                </pic:pic>
              </a:graphicData>
            </a:graphic>
          </wp:inline>
        </w:drawing>
      </w:r>
    </w:p>
    <w:p w14:paraId="631AB82B" w14:textId="5C94B2A0" w:rsidR="00D161F3" w:rsidRPr="00471D14" w:rsidRDefault="00D161F3" w:rsidP="00471D14">
      <w:pPr>
        <w:ind w:left="270"/>
        <w:jc w:val="both"/>
        <w:rPr>
          <w:rFonts w:ascii="Times New Roman" w:eastAsiaTheme="minorEastAsia" w:hAnsi="Times New Roman" w:cs="Times New Roman"/>
          <w:sz w:val="18"/>
          <w:szCs w:val="18"/>
        </w:rPr>
      </w:pPr>
      <w:r w:rsidRPr="00471D14">
        <w:rPr>
          <w:rFonts w:ascii="Times New Roman" w:eastAsiaTheme="minorEastAsia" w:hAnsi="Times New Roman" w:cs="Times New Roman"/>
          <w:sz w:val="18"/>
          <w:szCs w:val="18"/>
        </w:rPr>
        <w:t>Figure 3</w:t>
      </w:r>
      <w:r w:rsidR="00E512FB">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Schematic depicting small</w:t>
      </w:r>
      <w:r w:rsidR="00E512FB">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signal linearity test setup</w:t>
      </w:r>
      <w:r w:rsidR="00D75556" w:rsidRPr="00471D14">
        <w:rPr>
          <w:rFonts w:ascii="Times New Roman" w:eastAsiaTheme="minorEastAsia" w:hAnsi="Times New Roman" w:cs="Times New Roman"/>
          <w:sz w:val="18"/>
          <w:szCs w:val="18"/>
        </w:rPr>
        <w:t>.</w:t>
      </w:r>
      <w:r w:rsidR="00CF07E5" w:rsidRPr="00471D14">
        <w:rPr>
          <w:rFonts w:ascii="Times New Roman" w:eastAsiaTheme="minorEastAsia" w:hAnsi="Times New Roman" w:cs="Times New Roman"/>
          <w:sz w:val="18"/>
          <w:szCs w:val="18"/>
        </w:rPr>
        <w:t xml:space="preserve"> </w:t>
      </w:r>
      <w:r w:rsidR="00D75556" w:rsidRPr="00471D14">
        <w:rPr>
          <w:rFonts w:ascii="Times New Roman" w:eastAsiaTheme="minorEastAsia" w:hAnsi="Times New Roman" w:cs="Times New Roman"/>
          <w:sz w:val="18"/>
          <w:szCs w:val="18"/>
        </w:rPr>
        <w:t xml:space="preserve">The variable aperture spatially filters the </w:t>
      </w:r>
      <w:r w:rsidR="00695108" w:rsidRPr="00471D14">
        <w:rPr>
          <w:rFonts w:ascii="Times New Roman" w:eastAsiaTheme="minorEastAsia" w:hAnsi="Times New Roman" w:cs="Times New Roman"/>
          <w:sz w:val="18"/>
          <w:szCs w:val="18"/>
        </w:rPr>
        <w:t xml:space="preserve">attached </w:t>
      </w:r>
      <w:r w:rsidR="00D75556" w:rsidRPr="00471D14">
        <w:rPr>
          <w:rFonts w:ascii="Times New Roman" w:eastAsiaTheme="minorEastAsia" w:hAnsi="Times New Roman" w:cs="Times New Roman"/>
          <w:sz w:val="18"/>
          <w:szCs w:val="18"/>
        </w:rPr>
        <w:t>QTH lamp for offset setting</w:t>
      </w:r>
      <w:r w:rsidR="00E512FB">
        <w:rPr>
          <w:rFonts w:ascii="Times New Roman" w:eastAsiaTheme="minorEastAsia" w:hAnsi="Times New Roman" w:cs="Times New Roman"/>
          <w:sz w:val="18"/>
          <w:szCs w:val="18"/>
        </w:rPr>
        <w:t>,</w:t>
      </w:r>
      <w:r w:rsidR="00D75556" w:rsidRPr="00471D14">
        <w:rPr>
          <w:rFonts w:ascii="Times New Roman" w:eastAsiaTheme="minorEastAsia" w:hAnsi="Times New Roman" w:cs="Times New Roman"/>
          <w:sz w:val="18"/>
          <w:szCs w:val="18"/>
        </w:rPr>
        <w:t xml:space="preserve"> while the external spatially filtered and chopped </w:t>
      </w:r>
      <w:r w:rsidR="00695108" w:rsidRPr="00471D14">
        <w:rPr>
          <w:rFonts w:ascii="Times New Roman" w:eastAsiaTheme="minorEastAsia" w:hAnsi="Times New Roman" w:cs="Times New Roman"/>
          <w:sz w:val="18"/>
          <w:szCs w:val="18"/>
        </w:rPr>
        <w:t xml:space="preserve">QTH  is used </w:t>
      </w:r>
      <w:r w:rsidR="00D75556" w:rsidRPr="00471D14">
        <w:rPr>
          <w:rFonts w:ascii="Times New Roman" w:eastAsiaTheme="minorEastAsia" w:hAnsi="Times New Roman" w:cs="Times New Roman"/>
          <w:sz w:val="18"/>
          <w:szCs w:val="18"/>
        </w:rPr>
        <w:t>to produce the small AC signal.</w:t>
      </w:r>
      <w:r w:rsidR="00CF07E5" w:rsidRPr="00471D14">
        <w:rPr>
          <w:rFonts w:ascii="Times New Roman" w:eastAsiaTheme="minorEastAsia" w:hAnsi="Times New Roman" w:cs="Times New Roman"/>
          <w:sz w:val="18"/>
          <w:szCs w:val="18"/>
        </w:rPr>
        <w:t xml:space="preserve"> </w:t>
      </w:r>
      <w:r w:rsidR="00D75556" w:rsidRPr="00471D14">
        <w:rPr>
          <w:rFonts w:ascii="Times New Roman" w:eastAsiaTheme="minorEastAsia" w:hAnsi="Times New Roman" w:cs="Times New Roman"/>
          <w:sz w:val="18"/>
          <w:szCs w:val="18"/>
        </w:rPr>
        <w:t>The fibers attached to the integrating sphere are uniformly illuminated and deliver the light to the SDA within the TVAC chamber</w:t>
      </w:r>
    </w:p>
    <w:p w14:paraId="2CFA9586" w14:textId="7B0DB251" w:rsidR="008E0C33" w:rsidRPr="00471D14" w:rsidRDefault="00D75556"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F</w:t>
      </w:r>
      <w:r w:rsidR="00375534" w:rsidRPr="00471D14">
        <w:rPr>
          <w:rFonts w:ascii="Times New Roman" w:eastAsiaTheme="minorEastAsia" w:hAnsi="Times New Roman" w:cs="Times New Roman"/>
          <w:sz w:val="20"/>
          <w:szCs w:val="20"/>
        </w:rPr>
        <w:t>ifty</w:t>
      </w:r>
      <w:r w:rsidR="006C196B" w:rsidRPr="00471D14">
        <w:rPr>
          <w:rFonts w:ascii="Times New Roman" w:eastAsiaTheme="minorEastAsia" w:hAnsi="Times New Roman" w:cs="Times New Roman"/>
          <w:sz w:val="20"/>
          <w:szCs w:val="20"/>
        </w:rPr>
        <w:t xml:space="preserve"> randomized</w:t>
      </w:r>
      <w:r w:rsidR="00375534" w:rsidRPr="00471D14">
        <w:rPr>
          <w:rFonts w:ascii="Times New Roman" w:eastAsiaTheme="minorEastAsia" w:hAnsi="Times New Roman" w:cs="Times New Roman"/>
          <w:sz w:val="20"/>
          <w:szCs w:val="20"/>
        </w:rPr>
        <w:t xml:space="preserve"> offset levels across the </w:t>
      </w:r>
      <w:r w:rsidR="00694936" w:rsidRPr="00471D14">
        <w:rPr>
          <w:rFonts w:ascii="Times New Roman" w:eastAsiaTheme="minorEastAsia" w:hAnsi="Times New Roman" w:cs="Times New Roman"/>
          <w:sz w:val="20"/>
          <w:szCs w:val="20"/>
        </w:rPr>
        <w:t xml:space="preserve">measurement </w:t>
      </w:r>
      <w:r w:rsidR="00375534" w:rsidRPr="00471D14">
        <w:rPr>
          <w:rFonts w:ascii="Times New Roman" w:eastAsiaTheme="minorEastAsia" w:hAnsi="Times New Roman" w:cs="Times New Roman"/>
          <w:sz w:val="20"/>
          <w:szCs w:val="20"/>
        </w:rPr>
        <w:t xml:space="preserve">range </w:t>
      </w:r>
      <w:r w:rsidR="00F80F93">
        <w:rPr>
          <w:rFonts w:ascii="Times New Roman" w:eastAsiaTheme="minorEastAsia" w:hAnsi="Times New Roman" w:cs="Times New Roman"/>
          <w:sz w:val="20"/>
          <w:szCs w:val="20"/>
        </w:rPr>
        <w:t>were</w:t>
      </w:r>
      <w:r w:rsidR="00F80F93" w:rsidRPr="00471D14">
        <w:rPr>
          <w:rFonts w:ascii="Times New Roman" w:eastAsiaTheme="minorEastAsia" w:hAnsi="Times New Roman" w:cs="Times New Roman"/>
          <w:sz w:val="20"/>
          <w:szCs w:val="20"/>
        </w:rPr>
        <w:t xml:space="preserve"> </w:t>
      </w:r>
      <w:r w:rsidR="00F80F93">
        <w:rPr>
          <w:rFonts w:ascii="Times New Roman" w:eastAsiaTheme="minorEastAsia" w:hAnsi="Times New Roman" w:cs="Times New Roman"/>
          <w:sz w:val="20"/>
          <w:szCs w:val="20"/>
        </w:rPr>
        <w:t xml:space="preserve">each </w:t>
      </w:r>
      <w:r w:rsidR="006C196B" w:rsidRPr="00471D14">
        <w:rPr>
          <w:rFonts w:ascii="Times New Roman" w:eastAsiaTheme="minorEastAsia" w:hAnsi="Times New Roman" w:cs="Times New Roman"/>
          <w:sz w:val="20"/>
          <w:szCs w:val="20"/>
        </w:rPr>
        <w:t>held for 10 seconds of data collection</w:t>
      </w:r>
      <w:r w:rsidR="00375534"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4B5B59" w:rsidRPr="00471D14">
        <w:rPr>
          <w:rFonts w:ascii="Times New Roman" w:eastAsiaTheme="minorEastAsia" w:hAnsi="Times New Roman" w:cs="Times New Roman"/>
          <w:sz w:val="20"/>
          <w:szCs w:val="20"/>
        </w:rPr>
        <w:t xml:space="preserve">This set of measurements </w:t>
      </w:r>
      <w:r w:rsidR="00694936" w:rsidRPr="00471D14">
        <w:rPr>
          <w:rFonts w:ascii="Times New Roman" w:eastAsiaTheme="minorEastAsia" w:hAnsi="Times New Roman" w:cs="Times New Roman"/>
          <w:sz w:val="20"/>
          <w:szCs w:val="20"/>
        </w:rPr>
        <w:t xml:space="preserve">is </w:t>
      </w:r>
      <w:r w:rsidR="004B5B59" w:rsidRPr="00471D14">
        <w:rPr>
          <w:rFonts w:ascii="Times New Roman" w:eastAsiaTheme="minorEastAsia" w:hAnsi="Times New Roman" w:cs="Times New Roman"/>
          <w:sz w:val="20"/>
          <w:szCs w:val="20"/>
        </w:rPr>
        <w:t>called a ramp.</w:t>
      </w:r>
      <w:r w:rsidR="00375534" w:rsidRPr="00471D14">
        <w:rPr>
          <w:rFonts w:ascii="Times New Roman" w:eastAsiaTheme="minorEastAsia" w:hAnsi="Times New Roman" w:cs="Times New Roman"/>
          <w:sz w:val="20"/>
          <w:szCs w:val="20"/>
        </w:rPr>
        <w:t xml:space="preserve"> </w:t>
      </w:r>
      <w:r w:rsidR="004B5B59" w:rsidRPr="00471D14">
        <w:rPr>
          <w:rFonts w:ascii="Times New Roman" w:eastAsiaTheme="minorEastAsia" w:hAnsi="Times New Roman" w:cs="Times New Roman"/>
          <w:sz w:val="20"/>
          <w:szCs w:val="20"/>
        </w:rPr>
        <w:t>F</w:t>
      </w:r>
      <w:r w:rsidR="00EC1B97" w:rsidRPr="00471D14">
        <w:rPr>
          <w:rFonts w:ascii="Times New Roman" w:eastAsiaTheme="minorEastAsia" w:hAnsi="Times New Roman" w:cs="Times New Roman"/>
          <w:sz w:val="20"/>
          <w:szCs w:val="20"/>
        </w:rPr>
        <w:t xml:space="preserve">ive </w:t>
      </w:r>
      <w:r w:rsidR="004B5B59" w:rsidRPr="00471D14">
        <w:rPr>
          <w:rFonts w:ascii="Times New Roman" w:eastAsiaTheme="minorEastAsia" w:hAnsi="Times New Roman" w:cs="Times New Roman"/>
          <w:sz w:val="20"/>
          <w:szCs w:val="20"/>
        </w:rPr>
        <w:t xml:space="preserve">ramps were performed </w:t>
      </w:r>
      <w:r w:rsidR="00EC1B97" w:rsidRPr="00471D14">
        <w:rPr>
          <w:rFonts w:ascii="Times New Roman" w:eastAsiaTheme="minorEastAsia" w:hAnsi="Times New Roman" w:cs="Times New Roman"/>
          <w:sz w:val="20"/>
          <w:szCs w:val="20"/>
        </w:rPr>
        <w:t>with different small</w:t>
      </w:r>
      <w:r w:rsidR="00F80F93">
        <w:rPr>
          <w:rFonts w:ascii="Times New Roman" w:eastAsiaTheme="minorEastAsia" w:hAnsi="Times New Roman" w:cs="Times New Roman"/>
          <w:sz w:val="20"/>
          <w:szCs w:val="20"/>
        </w:rPr>
        <w:t>-</w:t>
      </w:r>
      <w:r w:rsidR="00EC1B97" w:rsidRPr="00471D14">
        <w:rPr>
          <w:rFonts w:ascii="Times New Roman" w:eastAsiaTheme="minorEastAsia" w:hAnsi="Times New Roman" w:cs="Times New Roman"/>
          <w:sz w:val="20"/>
          <w:szCs w:val="20"/>
        </w:rPr>
        <w:t>signal amplitudes and offset</w:t>
      </w:r>
      <w:r w:rsidR="00F80F93">
        <w:rPr>
          <w:rFonts w:ascii="Times New Roman" w:eastAsiaTheme="minorEastAsia" w:hAnsi="Times New Roman" w:cs="Times New Roman"/>
          <w:sz w:val="20"/>
          <w:szCs w:val="20"/>
        </w:rPr>
        <w:t>-</w:t>
      </w:r>
      <w:r w:rsidR="00EC1B97" w:rsidRPr="00471D14">
        <w:rPr>
          <w:rFonts w:ascii="Times New Roman" w:eastAsiaTheme="minorEastAsia" w:hAnsi="Times New Roman" w:cs="Times New Roman"/>
          <w:sz w:val="20"/>
          <w:szCs w:val="20"/>
        </w:rPr>
        <w:t>level ranges</w:t>
      </w:r>
      <w:r w:rsidR="00694936" w:rsidRPr="00471D14">
        <w:rPr>
          <w:rFonts w:ascii="Times New Roman" w:eastAsiaTheme="minorEastAsia" w:hAnsi="Times New Roman" w:cs="Times New Roman"/>
          <w:sz w:val="20"/>
          <w:szCs w:val="20"/>
        </w:rPr>
        <w:t xml:space="preserve"> to cover the full dynamic range of the SDA</w:t>
      </w:r>
      <w:r w:rsidR="00EC1B97"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EC1B97" w:rsidRPr="00471D14">
        <w:rPr>
          <w:rFonts w:ascii="Times New Roman" w:eastAsiaTheme="minorEastAsia" w:hAnsi="Times New Roman" w:cs="Times New Roman"/>
          <w:sz w:val="20"/>
          <w:szCs w:val="20"/>
        </w:rPr>
        <w:t>Th</w:t>
      </w:r>
      <w:r w:rsidRPr="00471D14">
        <w:rPr>
          <w:rFonts w:ascii="Times New Roman" w:eastAsiaTheme="minorEastAsia" w:hAnsi="Times New Roman" w:cs="Times New Roman"/>
          <w:sz w:val="20"/>
          <w:szCs w:val="20"/>
        </w:rPr>
        <w:t xml:space="preserve">e small signal was manipulated between ramps </w:t>
      </w:r>
      <w:r w:rsidR="004B5B59" w:rsidRPr="00471D14">
        <w:rPr>
          <w:rFonts w:ascii="Times New Roman" w:eastAsiaTheme="minorEastAsia" w:hAnsi="Times New Roman" w:cs="Times New Roman"/>
          <w:sz w:val="20"/>
          <w:szCs w:val="20"/>
        </w:rPr>
        <w:t xml:space="preserve">to </w:t>
      </w:r>
      <w:r w:rsidR="00EC1B97" w:rsidRPr="00471D14">
        <w:rPr>
          <w:rFonts w:ascii="Times New Roman" w:eastAsiaTheme="minorEastAsia" w:hAnsi="Times New Roman" w:cs="Times New Roman"/>
          <w:sz w:val="20"/>
          <w:szCs w:val="20"/>
        </w:rPr>
        <w:t xml:space="preserve">ensure high </w:t>
      </w:r>
      <w:r w:rsidR="00851688" w:rsidRPr="00471D14">
        <w:rPr>
          <w:rFonts w:ascii="Times New Roman" w:eastAsiaTheme="minorEastAsia" w:hAnsi="Times New Roman" w:cs="Times New Roman"/>
          <w:sz w:val="20"/>
          <w:szCs w:val="20"/>
        </w:rPr>
        <w:t>SNR</w:t>
      </w:r>
      <w:r w:rsidR="00F80F93">
        <w:rPr>
          <w:rFonts w:ascii="Times New Roman" w:eastAsiaTheme="minorEastAsia" w:hAnsi="Times New Roman" w:cs="Times New Roman"/>
          <w:sz w:val="20"/>
          <w:szCs w:val="20"/>
        </w:rPr>
        <w:t>,</w:t>
      </w:r>
      <w:r w:rsidR="00EC1B97"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but during the ramp</w:t>
      </w:r>
      <w:r w:rsidR="00F80F93">
        <w:rPr>
          <w:rFonts w:ascii="Times New Roman" w:eastAsiaTheme="minorEastAsia" w:hAnsi="Times New Roman" w:cs="Times New Roman"/>
          <w:sz w:val="20"/>
          <w:szCs w:val="20"/>
        </w:rPr>
        <w:t>,</w:t>
      </w:r>
      <w:r w:rsidRPr="00471D14">
        <w:rPr>
          <w:rFonts w:ascii="Times New Roman" w:eastAsiaTheme="minorEastAsia" w:hAnsi="Times New Roman" w:cs="Times New Roman"/>
          <w:sz w:val="20"/>
          <w:szCs w:val="20"/>
        </w:rPr>
        <w:t xml:space="preserve"> the AC signal was maintained constant.</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This </w:t>
      </w:r>
      <w:r w:rsidR="00EC1B97" w:rsidRPr="00471D14">
        <w:rPr>
          <w:rFonts w:ascii="Times New Roman" w:eastAsiaTheme="minorEastAsia" w:hAnsi="Times New Roman" w:cs="Times New Roman"/>
          <w:sz w:val="20"/>
          <w:szCs w:val="20"/>
        </w:rPr>
        <w:t>allow</w:t>
      </w:r>
      <w:r w:rsidR="00F80F93">
        <w:rPr>
          <w:rFonts w:ascii="Times New Roman" w:eastAsiaTheme="minorEastAsia" w:hAnsi="Times New Roman" w:cs="Times New Roman"/>
          <w:sz w:val="20"/>
          <w:szCs w:val="20"/>
        </w:rPr>
        <w:t>ed</w:t>
      </w:r>
      <w:r w:rsidR="00EC1B97" w:rsidRPr="00471D14">
        <w:rPr>
          <w:rFonts w:ascii="Times New Roman" w:eastAsiaTheme="minorEastAsia" w:hAnsi="Times New Roman" w:cs="Times New Roman"/>
          <w:sz w:val="20"/>
          <w:szCs w:val="20"/>
        </w:rPr>
        <w:t xml:space="preserve"> accurate characterization at both high</w:t>
      </w:r>
      <w:r w:rsidR="00F80F93">
        <w:rPr>
          <w:rFonts w:ascii="Times New Roman" w:eastAsiaTheme="minorEastAsia" w:hAnsi="Times New Roman" w:cs="Times New Roman"/>
          <w:sz w:val="20"/>
          <w:szCs w:val="20"/>
        </w:rPr>
        <w:t>-</w:t>
      </w:r>
      <w:r w:rsidR="00EC1B97" w:rsidRPr="00471D14">
        <w:rPr>
          <w:rFonts w:ascii="Times New Roman" w:eastAsiaTheme="minorEastAsia" w:hAnsi="Times New Roman" w:cs="Times New Roman"/>
          <w:sz w:val="20"/>
          <w:szCs w:val="20"/>
        </w:rPr>
        <w:t xml:space="preserve"> and low</w:t>
      </w:r>
      <w:r w:rsidR="00F80F93">
        <w:rPr>
          <w:rFonts w:ascii="Times New Roman" w:eastAsiaTheme="minorEastAsia" w:hAnsi="Times New Roman" w:cs="Times New Roman"/>
          <w:sz w:val="20"/>
          <w:szCs w:val="20"/>
        </w:rPr>
        <w:t>-</w:t>
      </w:r>
      <w:r w:rsidR="00EC1B97" w:rsidRPr="00471D14">
        <w:rPr>
          <w:rFonts w:ascii="Times New Roman" w:eastAsiaTheme="minorEastAsia" w:hAnsi="Times New Roman" w:cs="Times New Roman"/>
          <w:sz w:val="20"/>
          <w:szCs w:val="20"/>
        </w:rPr>
        <w:t>offset regions.</w:t>
      </w:r>
      <w:r w:rsidR="00CF07E5" w:rsidRPr="00471D14">
        <w:rPr>
          <w:rFonts w:ascii="Times New Roman" w:eastAsiaTheme="minorEastAsia" w:hAnsi="Times New Roman" w:cs="Times New Roman"/>
          <w:sz w:val="20"/>
          <w:szCs w:val="20"/>
        </w:rPr>
        <w:t xml:space="preserve"> </w:t>
      </w:r>
      <w:r w:rsidR="00EC1B97" w:rsidRPr="00471D14">
        <w:rPr>
          <w:rFonts w:ascii="Times New Roman" w:eastAsiaTheme="minorEastAsia" w:hAnsi="Times New Roman" w:cs="Times New Roman"/>
          <w:sz w:val="20"/>
          <w:szCs w:val="20"/>
        </w:rPr>
        <w:t xml:space="preserve">Each </w:t>
      </w:r>
      <w:r w:rsidR="004B5B59" w:rsidRPr="00471D14">
        <w:rPr>
          <w:rFonts w:ascii="Times New Roman" w:eastAsiaTheme="minorEastAsia" w:hAnsi="Times New Roman" w:cs="Times New Roman"/>
          <w:sz w:val="20"/>
          <w:szCs w:val="20"/>
        </w:rPr>
        <w:t xml:space="preserve">ramp </w:t>
      </w:r>
      <w:r w:rsidR="00694936" w:rsidRPr="00471D14">
        <w:rPr>
          <w:rFonts w:ascii="Times New Roman" w:eastAsiaTheme="minorEastAsia" w:hAnsi="Times New Roman" w:cs="Times New Roman"/>
          <w:sz w:val="20"/>
          <w:szCs w:val="20"/>
        </w:rPr>
        <w:t xml:space="preserve">contains </w:t>
      </w:r>
      <w:r w:rsidR="00EC1B97" w:rsidRPr="00471D14">
        <w:rPr>
          <w:rFonts w:ascii="Times New Roman" w:eastAsiaTheme="minorEastAsia" w:hAnsi="Times New Roman" w:cs="Times New Roman"/>
          <w:sz w:val="20"/>
          <w:szCs w:val="20"/>
        </w:rPr>
        <w:t xml:space="preserve">overlapping offset values to allow for the linearity </w:t>
      </w:r>
      <w:r w:rsidRPr="00471D14">
        <w:rPr>
          <w:rFonts w:ascii="Times New Roman" w:eastAsiaTheme="minorEastAsia" w:hAnsi="Times New Roman" w:cs="Times New Roman"/>
          <w:sz w:val="20"/>
          <w:szCs w:val="20"/>
        </w:rPr>
        <w:t xml:space="preserve">correction </w:t>
      </w:r>
      <w:r w:rsidR="00EC1B97" w:rsidRPr="00471D14">
        <w:rPr>
          <w:rFonts w:ascii="Times New Roman" w:eastAsiaTheme="minorEastAsia" w:hAnsi="Times New Roman" w:cs="Times New Roman"/>
          <w:sz w:val="20"/>
          <w:szCs w:val="20"/>
        </w:rPr>
        <w:t xml:space="preserve">to be scaled relative to </w:t>
      </w:r>
      <w:r w:rsidR="00694936" w:rsidRPr="00471D14">
        <w:rPr>
          <w:rFonts w:ascii="Times New Roman" w:eastAsiaTheme="minorEastAsia" w:hAnsi="Times New Roman" w:cs="Times New Roman"/>
          <w:sz w:val="20"/>
          <w:szCs w:val="20"/>
        </w:rPr>
        <w:t xml:space="preserve">the </w:t>
      </w:r>
      <w:r w:rsidR="00EC1B97" w:rsidRPr="00471D14">
        <w:rPr>
          <w:rFonts w:ascii="Times New Roman" w:eastAsiaTheme="minorEastAsia" w:hAnsi="Times New Roman" w:cs="Times New Roman"/>
          <w:sz w:val="20"/>
          <w:szCs w:val="20"/>
        </w:rPr>
        <w:t>other</w:t>
      </w:r>
      <w:r w:rsidR="00694936" w:rsidRPr="00471D14">
        <w:rPr>
          <w:rFonts w:ascii="Times New Roman" w:eastAsiaTheme="minorEastAsia" w:hAnsi="Times New Roman" w:cs="Times New Roman"/>
          <w:sz w:val="20"/>
          <w:szCs w:val="20"/>
        </w:rPr>
        <w:t>s</w:t>
      </w:r>
      <w:r w:rsidRPr="00471D14">
        <w:rPr>
          <w:rFonts w:ascii="Times New Roman" w:eastAsiaTheme="minorEastAsia" w:hAnsi="Times New Roman" w:cs="Times New Roman"/>
          <w:sz w:val="20"/>
          <w:szCs w:val="20"/>
        </w:rPr>
        <w:t xml:space="preserve"> to form a correction across the full dynamic range of the detector</w:t>
      </w:r>
      <w:r w:rsidR="00EC1B97" w:rsidRPr="00471D14">
        <w:rPr>
          <w:rFonts w:ascii="Times New Roman" w:eastAsiaTheme="minorEastAsia" w:hAnsi="Times New Roman" w:cs="Times New Roman"/>
          <w:sz w:val="20"/>
          <w:szCs w:val="20"/>
        </w:rPr>
        <w:t xml:space="preserve">. </w:t>
      </w:r>
    </w:p>
    <w:p w14:paraId="2D468223" w14:textId="77777777" w:rsidR="00033577" w:rsidRDefault="00033577" w:rsidP="009F3C52">
      <w:pPr>
        <w:jc w:val="center"/>
        <w:rPr>
          <w:rFonts w:ascii="Times New Roman" w:eastAsiaTheme="minorEastAsia" w:hAnsi="Times New Roman" w:cs="Times New Roman"/>
          <w:sz w:val="24"/>
          <w:szCs w:val="24"/>
        </w:rPr>
      </w:pPr>
      <w:r w:rsidRPr="00033577">
        <w:rPr>
          <w:rFonts w:ascii="Times New Roman" w:eastAsiaTheme="minorEastAsia" w:hAnsi="Times New Roman" w:cs="Times New Roman"/>
          <w:noProof/>
          <w:sz w:val="24"/>
          <w:szCs w:val="24"/>
        </w:rPr>
        <w:lastRenderedPageBreak/>
        <w:drawing>
          <wp:inline distT="0" distB="0" distL="0" distR="0" wp14:anchorId="52F16895" wp14:editId="2D0CC898">
            <wp:extent cx="4364191" cy="2971800"/>
            <wp:effectExtent l="0" t="0" r="0" b="0"/>
            <wp:docPr id="5" name="Picture 4">
              <a:extLst xmlns:a="http://schemas.openxmlformats.org/drawingml/2006/main">
                <a:ext uri="{FF2B5EF4-FFF2-40B4-BE49-F238E27FC236}">
                  <a16:creationId xmlns:a16="http://schemas.microsoft.com/office/drawing/2014/main" id="{4E31DD5E-A028-0AC7-D328-DBA48415B6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E31DD5E-A028-0AC7-D328-DBA48415B6BC}"/>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4145" b="5096"/>
                    <a:stretch/>
                  </pic:blipFill>
                  <pic:spPr>
                    <a:xfrm>
                      <a:off x="0" y="0"/>
                      <a:ext cx="4384960" cy="2985943"/>
                    </a:xfrm>
                    <a:prstGeom prst="rect">
                      <a:avLst/>
                    </a:prstGeom>
                  </pic:spPr>
                </pic:pic>
              </a:graphicData>
            </a:graphic>
          </wp:inline>
        </w:drawing>
      </w:r>
    </w:p>
    <w:p w14:paraId="7427B3A2" w14:textId="7EEF742A" w:rsidR="00C22B8F" w:rsidRPr="00471D14" w:rsidRDefault="00033577" w:rsidP="00471D14">
      <w:pPr>
        <w:jc w:val="both"/>
        <w:rPr>
          <w:rFonts w:ascii="Times New Roman" w:eastAsiaTheme="minorEastAsia" w:hAnsi="Times New Roman" w:cs="Times New Roman"/>
          <w:sz w:val="18"/>
          <w:szCs w:val="18"/>
        </w:rPr>
      </w:pPr>
      <w:r w:rsidRPr="00471D14">
        <w:rPr>
          <w:rFonts w:ascii="Times New Roman" w:eastAsiaTheme="minorEastAsia" w:hAnsi="Times New Roman" w:cs="Times New Roman"/>
          <w:sz w:val="18"/>
          <w:szCs w:val="18"/>
        </w:rPr>
        <w:t>Figure 4</w:t>
      </w:r>
      <w:r w:rsidR="00C03895">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Example small</w:t>
      </w:r>
      <w:r w:rsidR="00C03895">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signal linearity responses for five different ramps tied together and on the same plot</w:t>
      </w:r>
      <w:r w:rsidR="00694936" w:rsidRPr="00471D14">
        <w:rPr>
          <w:rFonts w:ascii="Times New Roman" w:eastAsiaTheme="minorEastAsia" w:hAnsi="Times New Roman" w:cs="Times New Roman"/>
          <w:sz w:val="18"/>
          <w:szCs w:val="18"/>
        </w:rPr>
        <w:t>.</w:t>
      </w:r>
      <w:r w:rsidR="00CF07E5" w:rsidRPr="00471D14">
        <w:rPr>
          <w:rFonts w:ascii="Times New Roman" w:eastAsiaTheme="minorEastAsia" w:hAnsi="Times New Roman" w:cs="Times New Roman"/>
          <w:sz w:val="18"/>
          <w:szCs w:val="18"/>
        </w:rPr>
        <w:t xml:space="preserve"> </w:t>
      </w:r>
      <w:r w:rsidR="00BF633A" w:rsidRPr="00471D14">
        <w:rPr>
          <w:rFonts w:ascii="Times New Roman" w:eastAsiaTheme="minorEastAsia" w:hAnsi="Times New Roman" w:cs="Times New Roman"/>
          <w:sz w:val="18"/>
          <w:szCs w:val="18"/>
        </w:rPr>
        <w:t xml:space="preserve">Nonlinearity features are observed </w:t>
      </w:r>
      <w:r w:rsidR="00304757" w:rsidRPr="00471D14">
        <w:rPr>
          <w:rFonts w:ascii="Times New Roman" w:eastAsiaTheme="minorEastAsia" w:hAnsi="Times New Roman" w:cs="Times New Roman"/>
          <w:sz w:val="18"/>
          <w:szCs w:val="18"/>
        </w:rPr>
        <w:t>in multiple</w:t>
      </w:r>
      <w:r w:rsidR="00BF633A" w:rsidRPr="00471D14">
        <w:rPr>
          <w:rFonts w:ascii="Times New Roman" w:eastAsiaTheme="minorEastAsia" w:hAnsi="Times New Roman" w:cs="Times New Roman"/>
          <w:sz w:val="18"/>
          <w:szCs w:val="18"/>
        </w:rPr>
        <w:t xml:space="preserve"> ramps and have good agreement indicating the linearity of the detector across the full dynamic range can be represented using this approach.</w:t>
      </w:r>
      <w:r w:rsidR="00694936" w:rsidRPr="00471D14">
        <w:rPr>
          <w:rFonts w:ascii="Times New Roman" w:eastAsiaTheme="minorEastAsia" w:hAnsi="Times New Roman" w:cs="Times New Roman"/>
          <w:sz w:val="18"/>
          <w:szCs w:val="18"/>
        </w:rPr>
        <w:t xml:space="preserve"> Values in the legend are scaling factors applied to the different ramps to normalize them together.</w:t>
      </w:r>
    </w:p>
    <w:p w14:paraId="571AB4E0" w14:textId="4990BFD9" w:rsidR="00D45B3A" w:rsidRPr="00471D14" w:rsidRDefault="00C22B8F"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The small signal linearity results were </w:t>
      </w:r>
      <w:r w:rsidR="00304757" w:rsidRPr="00471D14">
        <w:rPr>
          <w:rFonts w:ascii="Times New Roman" w:eastAsiaTheme="minorEastAsia" w:hAnsi="Times New Roman" w:cs="Times New Roman"/>
          <w:sz w:val="20"/>
          <w:szCs w:val="20"/>
        </w:rPr>
        <w:t>analyzed</w:t>
      </w:r>
      <w:r w:rsidRPr="00471D14">
        <w:rPr>
          <w:rFonts w:ascii="Times New Roman" w:eastAsiaTheme="minorEastAsia" w:hAnsi="Times New Roman" w:cs="Times New Roman"/>
          <w:sz w:val="20"/>
          <w:szCs w:val="20"/>
        </w:rPr>
        <w:t xml:space="preserve"> using the differential method described in the NIST Technical Note 1376 [</w:t>
      </w:r>
      <w:r w:rsidR="007D22A2" w:rsidRPr="00471D14">
        <w:rPr>
          <w:rFonts w:ascii="Times New Roman" w:eastAsiaTheme="minorEastAsia" w:hAnsi="Times New Roman" w:cs="Times New Roman"/>
          <w:sz w:val="20"/>
          <w:szCs w:val="20"/>
        </w:rPr>
        <w:t>4</w:t>
      </w:r>
      <w:r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4B5B59" w:rsidRPr="00471D14">
        <w:rPr>
          <w:rFonts w:ascii="Times New Roman" w:eastAsiaTheme="minorEastAsia" w:hAnsi="Times New Roman" w:cs="Times New Roman"/>
          <w:sz w:val="20"/>
          <w:szCs w:val="20"/>
        </w:rPr>
        <w:t xml:space="preserve">The system </w:t>
      </w:r>
      <w:r w:rsidR="00FD1851" w:rsidRPr="00471D14">
        <w:rPr>
          <w:rFonts w:ascii="Times New Roman" w:eastAsiaTheme="minorEastAsia" w:hAnsi="Times New Roman" w:cs="Times New Roman"/>
          <w:sz w:val="20"/>
          <w:szCs w:val="20"/>
        </w:rPr>
        <w:t>SSR</w:t>
      </w:r>
      <w:r w:rsidR="004B5B59" w:rsidRPr="00471D14">
        <w:rPr>
          <w:rFonts w:ascii="Times New Roman" w:eastAsiaTheme="minorEastAsia" w:hAnsi="Times New Roman" w:cs="Times New Roman"/>
          <w:sz w:val="20"/>
          <w:szCs w:val="20"/>
        </w:rPr>
        <w:t xml:space="preserve"> was extracted </w:t>
      </w:r>
      <w:r w:rsidR="00D91097" w:rsidRPr="00471D14">
        <w:rPr>
          <w:rFonts w:ascii="Times New Roman" w:eastAsiaTheme="minorEastAsia" w:hAnsi="Times New Roman" w:cs="Times New Roman"/>
          <w:sz w:val="20"/>
          <w:szCs w:val="20"/>
        </w:rPr>
        <w:t>and plotted with respect to the DC response as shown in Figure 4 above.</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The inverse of the scaled </w:t>
      </w:r>
      <w:r w:rsidR="00FD1851" w:rsidRPr="00471D14">
        <w:rPr>
          <w:rFonts w:ascii="Times New Roman" w:eastAsiaTheme="minorEastAsia" w:hAnsi="Times New Roman" w:cs="Times New Roman"/>
          <w:sz w:val="20"/>
          <w:szCs w:val="20"/>
        </w:rPr>
        <w:t>SSR</w:t>
      </w:r>
      <w:r w:rsidRPr="00471D14">
        <w:rPr>
          <w:rFonts w:ascii="Times New Roman" w:eastAsiaTheme="minorEastAsia" w:hAnsi="Times New Roman" w:cs="Times New Roman"/>
          <w:sz w:val="20"/>
          <w:szCs w:val="20"/>
        </w:rPr>
        <w:t xml:space="preserve"> </w:t>
      </w:r>
      <w:r w:rsidR="00156D25" w:rsidRPr="00471D14">
        <w:rPr>
          <w:rFonts w:ascii="Times New Roman" w:eastAsiaTheme="minorEastAsia" w:hAnsi="Times New Roman" w:cs="Times New Roman"/>
          <w:sz w:val="20"/>
          <w:szCs w:val="20"/>
        </w:rPr>
        <w:t xml:space="preserve">is </w:t>
      </w:r>
      <w:r w:rsidRPr="00471D14">
        <w:rPr>
          <w:rFonts w:ascii="Times New Roman" w:eastAsiaTheme="minorEastAsia" w:hAnsi="Times New Roman" w:cs="Times New Roman"/>
          <w:sz w:val="20"/>
          <w:szCs w:val="20"/>
        </w:rPr>
        <w:t xml:space="preserve">integrated as a function of the </w:t>
      </w:r>
      <w:r w:rsidR="00D91097" w:rsidRPr="00471D14">
        <w:rPr>
          <w:rFonts w:ascii="Times New Roman" w:eastAsiaTheme="minorEastAsia" w:hAnsi="Times New Roman" w:cs="Times New Roman"/>
          <w:sz w:val="20"/>
          <w:szCs w:val="20"/>
        </w:rPr>
        <w:t>DC</w:t>
      </w:r>
      <w:r w:rsidRPr="00471D14">
        <w:rPr>
          <w:rFonts w:ascii="Times New Roman" w:eastAsiaTheme="minorEastAsia" w:hAnsi="Times New Roman" w:cs="Times New Roman"/>
          <w:sz w:val="20"/>
          <w:szCs w:val="20"/>
        </w:rPr>
        <w:t xml:space="preserve"> offset level.</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This creates an unscaled linearity correction function.</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Scaling is performed by choosing a tie point </w:t>
      </w:r>
      <w:r w:rsidR="00156D25" w:rsidRPr="00471D14">
        <w:rPr>
          <w:rFonts w:ascii="Times New Roman" w:eastAsiaTheme="minorEastAsia" w:hAnsi="Times New Roman" w:cs="Times New Roman"/>
          <w:sz w:val="20"/>
          <w:szCs w:val="20"/>
        </w:rPr>
        <w:t xml:space="preserve">at which the linearity is set equal to one, </w:t>
      </w:r>
      <w:r w:rsidR="00D91097" w:rsidRPr="00471D14">
        <w:rPr>
          <w:rFonts w:ascii="Times New Roman" w:eastAsiaTheme="minorEastAsia" w:hAnsi="Times New Roman" w:cs="Times New Roman"/>
          <w:sz w:val="20"/>
          <w:szCs w:val="20"/>
        </w:rPr>
        <w:t>and t</w:t>
      </w:r>
      <w:r w:rsidRPr="00471D14">
        <w:rPr>
          <w:rFonts w:ascii="Times New Roman" w:eastAsiaTheme="minorEastAsia" w:hAnsi="Times New Roman" w:cs="Times New Roman"/>
          <w:sz w:val="20"/>
          <w:szCs w:val="20"/>
        </w:rPr>
        <w:t xml:space="preserve">he </w:t>
      </w:r>
      <w:r w:rsidR="00156D25" w:rsidRPr="00471D14">
        <w:rPr>
          <w:rFonts w:ascii="Times New Roman" w:eastAsiaTheme="minorEastAsia" w:hAnsi="Times New Roman" w:cs="Times New Roman"/>
          <w:sz w:val="20"/>
          <w:szCs w:val="20"/>
        </w:rPr>
        <w:t>linearity response across the rest of the measurement range</w:t>
      </w:r>
      <w:r w:rsidRPr="00471D14">
        <w:rPr>
          <w:rFonts w:ascii="Times New Roman" w:eastAsiaTheme="minorEastAsia" w:hAnsi="Times New Roman" w:cs="Times New Roman"/>
          <w:sz w:val="20"/>
          <w:szCs w:val="20"/>
        </w:rPr>
        <w:t xml:space="preserve"> is </w:t>
      </w:r>
      <w:r w:rsidR="00FC41CA" w:rsidRPr="00471D14">
        <w:rPr>
          <w:rFonts w:ascii="Times New Roman" w:eastAsiaTheme="minorEastAsia" w:hAnsi="Times New Roman" w:cs="Times New Roman"/>
          <w:sz w:val="20"/>
          <w:szCs w:val="20"/>
        </w:rPr>
        <w:t>with respect to that point.</w:t>
      </w:r>
      <w:r w:rsidR="00CF07E5" w:rsidRPr="00471D14">
        <w:rPr>
          <w:rFonts w:ascii="Times New Roman" w:eastAsiaTheme="minorEastAsia" w:hAnsi="Times New Roman" w:cs="Times New Roman"/>
          <w:sz w:val="20"/>
          <w:szCs w:val="20"/>
        </w:rPr>
        <w:t xml:space="preserve"> </w:t>
      </w:r>
      <w:r w:rsidR="00FC41CA" w:rsidRPr="00471D14">
        <w:rPr>
          <w:rFonts w:ascii="Times New Roman" w:eastAsiaTheme="minorEastAsia" w:hAnsi="Times New Roman" w:cs="Times New Roman"/>
          <w:sz w:val="20"/>
          <w:szCs w:val="20"/>
        </w:rPr>
        <w:t>For our analysis</w:t>
      </w:r>
      <w:r w:rsidR="00C03895">
        <w:rPr>
          <w:rFonts w:ascii="Times New Roman" w:eastAsiaTheme="minorEastAsia" w:hAnsi="Times New Roman" w:cs="Times New Roman"/>
          <w:sz w:val="20"/>
          <w:szCs w:val="20"/>
        </w:rPr>
        <w:t>,</w:t>
      </w:r>
      <w:r w:rsidR="00FC41CA" w:rsidRPr="00471D14">
        <w:rPr>
          <w:rFonts w:ascii="Times New Roman" w:eastAsiaTheme="minorEastAsia" w:hAnsi="Times New Roman" w:cs="Times New Roman"/>
          <w:sz w:val="20"/>
          <w:szCs w:val="20"/>
        </w:rPr>
        <w:t xml:space="preserve"> we used the bright </w:t>
      </w:r>
      <w:r w:rsidR="001E06F5" w:rsidRPr="00471D14">
        <w:rPr>
          <w:rFonts w:ascii="Times New Roman" w:eastAsiaTheme="minorEastAsia" w:hAnsi="Times New Roman" w:cs="Times New Roman"/>
          <w:sz w:val="20"/>
          <w:szCs w:val="20"/>
        </w:rPr>
        <w:t>radiance</w:t>
      </w:r>
      <w:r w:rsidR="00FC41CA" w:rsidRPr="00471D14">
        <w:rPr>
          <w:rFonts w:ascii="Times New Roman" w:eastAsiaTheme="minorEastAsia" w:hAnsi="Times New Roman" w:cs="Times New Roman"/>
          <w:sz w:val="20"/>
          <w:szCs w:val="20"/>
        </w:rPr>
        <w:t xml:space="preserve"> we expect to see in orbit for each SDA channel</w:t>
      </w:r>
      <w:r w:rsidR="00A87C72" w:rsidRPr="00471D14">
        <w:rPr>
          <w:rFonts w:ascii="Times New Roman" w:eastAsiaTheme="minorEastAsia" w:hAnsi="Times New Roman" w:cs="Times New Roman"/>
          <w:sz w:val="20"/>
          <w:szCs w:val="20"/>
        </w:rPr>
        <w:t>, L</w:t>
      </w:r>
      <w:r w:rsidR="00A87C72" w:rsidRPr="00471D14">
        <w:rPr>
          <w:rFonts w:ascii="Times New Roman" w:eastAsiaTheme="minorEastAsia" w:hAnsi="Times New Roman" w:cs="Times New Roman"/>
          <w:sz w:val="20"/>
          <w:szCs w:val="20"/>
          <w:vertAlign w:val="subscript"/>
        </w:rPr>
        <w:t>bright</w:t>
      </w:r>
      <w:r w:rsidR="00156D25" w:rsidRPr="00471D14">
        <w:rPr>
          <w:rFonts w:ascii="Times New Roman" w:eastAsiaTheme="minorEastAsia" w:hAnsi="Times New Roman" w:cs="Times New Roman"/>
          <w:sz w:val="20"/>
          <w:szCs w:val="20"/>
        </w:rPr>
        <w:t>, as the tie point</w:t>
      </w:r>
      <w:r w:rsidR="00FC41CA"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D91097" w:rsidRPr="00471D14">
        <w:rPr>
          <w:rFonts w:ascii="Times New Roman" w:eastAsiaTheme="minorEastAsia" w:hAnsi="Times New Roman" w:cs="Times New Roman"/>
          <w:sz w:val="20"/>
          <w:szCs w:val="20"/>
        </w:rPr>
        <w:t>Figure 5</w:t>
      </w:r>
      <w:r w:rsidR="00FC41CA" w:rsidRPr="00471D14">
        <w:rPr>
          <w:rFonts w:ascii="Times New Roman" w:eastAsiaTheme="minorEastAsia" w:hAnsi="Times New Roman" w:cs="Times New Roman"/>
          <w:sz w:val="20"/>
          <w:szCs w:val="20"/>
        </w:rPr>
        <w:t xml:space="preserve"> shows an example of the analysis</w:t>
      </w:r>
      <w:r w:rsidR="00C03895">
        <w:rPr>
          <w:rFonts w:ascii="Times New Roman" w:eastAsiaTheme="minorEastAsia" w:hAnsi="Times New Roman" w:cs="Times New Roman"/>
          <w:sz w:val="20"/>
          <w:szCs w:val="20"/>
        </w:rPr>
        <w:t>,</w:t>
      </w:r>
      <w:r w:rsidR="00FC41CA" w:rsidRPr="00471D14">
        <w:rPr>
          <w:rFonts w:ascii="Times New Roman" w:eastAsiaTheme="minorEastAsia" w:hAnsi="Times New Roman" w:cs="Times New Roman"/>
          <w:sz w:val="20"/>
          <w:szCs w:val="20"/>
        </w:rPr>
        <w:t xml:space="preserve"> and the black dots are the small</w:t>
      </w:r>
      <w:r w:rsidR="00C03895">
        <w:rPr>
          <w:rFonts w:ascii="Times New Roman" w:eastAsiaTheme="minorEastAsia" w:hAnsi="Times New Roman" w:cs="Times New Roman"/>
          <w:sz w:val="20"/>
          <w:szCs w:val="20"/>
        </w:rPr>
        <w:t>-</w:t>
      </w:r>
      <w:r w:rsidR="00FC41CA" w:rsidRPr="00471D14">
        <w:rPr>
          <w:rFonts w:ascii="Times New Roman" w:eastAsiaTheme="minorEastAsia" w:hAnsi="Times New Roman" w:cs="Times New Roman"/>
          <w:sz w:val="20"/>
          <w:szCs w:val="20"/>
        </w:rPr>
        <w:t>signal response</w:t>
      </w:r>
      <w:r w:rsidR="00BF633A" w:rsidRPr="00471D14">
        <w:rPr>
          <w:rFonts w:ascii="Times New Roman" w:eastAsiaTheme="minorEastAsia" w:hAnsi="Times New Roman" w:cs="Times New Roman"/>
          <w:sz w:val="20"/>
          <w:szCs w:val="20"/>
        </w:rPr>
        <w:t>s</w:t>
      </w:r>
      <w:r w:rsidR="00FC41CA" w:rsidRPr="00471D14">
        <w:rPr>
          <w:rFonts w:ascii="Times New Roman" w:eastAsiaTheme="minorEastAsia" w:hAnsi="Times New Roman" w:cs="Times New Roman"/>
          <w:sz w:val="20"/>
          <w:szCs w:val="20"/>
        </w:rPr>
        <w:t xml:space="preserve"> seen in </w:t>
      </w:r>
      <w:r w:rsidR="00D91097" w:rsidRPr="00471D14">
        <w:rPr>
          <w:rFonts w:ascii="Times New Roman" w:eastAsiaTheme="minorEastAsia" w:hAnsi="Times New Roman" w:cs="Times New Roman"/>
          <w:sz w:val="20"/>
          <w:szCs w:val="20"/>
        </w:rPr>
        <w:t>Figure 4</w:t>
      </w:r>
      <w:r w:rsidR="00FC41CA"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FC41CA" w:rsidRPr="00471D14">
        <w:rPr>
          <w:rFonts w:ascii="Times New Roman" w:eastAsiaTheme="minorEastAsia" w:hAnsi="Times New Roman" w:cs="Times New Roman"/>
          <w:sz w:val="20"/>
          <w:szCs w:val="20"/>
        </w:rPr>
        <w:t xml:space="preserve">The green dots represent the </w:t>
      </w:r>
      <w:r w:rsidR="00A87C72" w:rsidRPr="00471D14">
        <w:rPr>
          <w:rFonts w:ascii="Times New Roman" w:eastAsiaTheme="minorEastAsia" w:hAnsi="Times New Roman" w:cs="Times New Roman"/>
          <w:sz w:val="20"/>
          <w:szCs w:val="20"/>
        </w:rPr>
        <w:t>relative source input compared to the offset</w:t>
      </w:r>
      <w:r w:rsidR="00C03895">
        <w:rPr>
          <w:rFonts w:ascii="Times New Roman" w:eastAsiaTheme="minorEastAsia" w:hAnsi="Times New Roman" w:cs="Times New Roman"/>
          <w:sz w:val="20"/>
          <w:szCs w:val="20"/>
        </w:rPr>
        <w:t>-</w:t>
      </w:r>
      <w:r w:rsidR="00A87C72" w:rsidRPr="00471D14">
        <w:rPr>
          <w:rFonts w:ascii="Times New Roman" w:eastAsiaTheme="minorEastAsia" w:hAnsi="Times New Roman" w:cs="Times New Roman"/>
          <w:sz w:val="20"/>
          <w:szCs w:val="20"/>
        </w:rPr>
        <w:t>level response, scaled at L</w:t>
      </w:r>
      <w:r w:rsidR="00A87C72" w:rsidRPr="00471D14">
        <w:rPr>
          <w:rFonts w:ascii="Times New Roman" w:eastAsiaTheme="minorEastAsia" w:hAnsi="Times New Roman" w:cs="Times New Roman"/>
          <w:sz w:val="20"/>
          <w:szCs w:val="20"/>
          <w:vertAlign w:val="subscript"/>
        </w:rPr>
        <w:t>bright</w:t>
      </w:r>
      <w:r w:rsidR="00A87C72"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A87C72" w:rsidRPr="00471D14">
        <w:rPr>
          <w:rFonts w:ascii="Times New Roman" w:eastAsiaTheme="minorEastAsia" w:hAnsi="Times New Roman" w:cs="Times New Roman"/>
          <w:sz w:val="20"/>
          <w:szCs w:val="20"/>
        </w:rPr>
        <w:t xml:space="preserve">The linearity correction factor is calculated by dividing the relative source input by the offset level and is shown in </w:t>
      </w:r>
      <w:r w:rsidR="00D91097" w:rsidRPr="00471D14">
        <w:rPr>
          <w:rFonts w:ascii="Times New Roman" w:eastAsiaTheme="minorEastAsia" w:hAnsi="Times New Roman" w:cs="Times New Roman"/>
          <w:sz w:val="20"/>
          <w:szCs w:val="20"/>
        </w:rPr>
        <w:t>Figure 5b</w:t>
      </w:r>
      <w:r w:rsidR="00A87C72"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A87C72" w:rsidRPr="00471D14">
        <w:rPr>
          <w:rFonts w:ascii="Times New Roman" w:eastAsiaTheme="minorEastAsia" w:hAnsi="Times New Roman" w:cs="Times New Roman"/>
          <w:sz w:val="20"/>
          <w:szCs w:val="20"/>
        </w:rPr>
        <w:t>The small</w:t>
      </w:r>
      <w:r w:rsidR="00C03895">
        <w:rPr>
          <w:rFonts w:ascii="Times New Roman" w:eastAsiaTheme="minorEastAsia" w:hAnsi="Times New Roman" w:cs="Times New Roman"/>
          <w:sz w:val="20"/>
          <w:szCs w:val="20"/>
        </w:rPr>
        <w:t>-</w:t>
      </w:r>
      <w:r w:rsidR="00A87C72" w:rsidRPr="00471D14">
        <w:rPr>
          <w:rFonts w:ascii="Times New Roman" w:eastAsiaTheme="minorEastAsia" w:hAnsi="Times New Roman" w:cs="Times New Roman"/>
          <w:sz w:val="20"/>
          <w:szCs w:val="20"/>
        </w:rPr>
        <w:t>signal linearity measurement and analysis was repeated for small</w:t>
      </w:r>
      <w:r w:rsidR="00C03895">
        <w:rPr>
          <w:rFonts w:ascii="Times New Roman" w:eastAsiaTheme="minorEastAsia" w:hAnsi="Times New Roman" w:cs="Times New Roman"/>
          <w:sz w:val="20"/>
          <w:szCs w:val="20"/>
        </w:rPr>
        <w:t>-</w:t>
      </w:r>
      <w:r w:rsidR="00A87C72" w:rsidRPr="00471D14">
        <w:rPr>
          <w:rFonts w:ascii="Times New Roman" w:eastAsiaTheme="minorEastAsia" w:hAnsi="Times New Roman" w:cs="Times New Roman"/>
          <w:sz w:val="20"/>
          <w:szCs w:val="20"/>
        </w:rPr>
        <w:t>signal frequencies of 10, 40, 100, 400, 1000, 4000, and 10000 Hz to investigate the frequency dependence of the SDA channels’ linearity.</w:t>
      </w:r>
    </w:p>
    <w:p w14:paraId="15B9A56F" w14:textId="136A153B" w:rsidR="00446FD5" w:rsidRDefault="00446FD5" w:rsidP="00D45B3A">
      <w:pP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19B9496A" wp14:editId="6BEF2519">
            <wp:extent cx="6048546" cy="210425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9240" cy="2121888"/>
                    </a:xfrm>
                    <a:prstGeom prst="rect">
                      <a:avLst/>
                    </a:prstGeom>
                    <a:noFill/>
                  </pic:spPr>
                </pic:pic>
              </a:graphicData>
            </a:graphic>
          </wp:inline>
        </w:drawing>
      </w:r>
    </w:p>
    <w:p w14:paraId="15E7D3A1" w14:textId="0CEE91C0" w:rsidR="00446FD5" w:rsidRPr="00471D14" w:rsidRDefault="00446FD5" w:rsidP="00D72FD7">
      <w:pPr>
        <w:ind w:left="270" w:right="-90"/>
        <w:jc w:val="both"/>
        <w:rPr>
          <w:rFonts w:ascii="Times New Roman" w:eastAsiaTheme="minorEastAsia" w:hAnsi="Times New Roman" w:cs="Times New Roman"/>
          <w:sz w:val="18"/>
          <w:szCs w:val="18"/>
        </w:rPr>
      </w:pPr>
      <w:r w:rsidRPr="00471D14">
        <w:rPr>
          <w:rFonts w:ascii="Times New Roman" w:eastAsiaTheme="minorEastAsia" w:hAnsi="Times New Roman" w:cs="Times New Roman"/>
          <w:sz w:val="18"/>
          <w:szCs w:val="18"/>
        </w:rPr>
        <w:t>Figure 5</w:t>
      </w:r>
      <w:r w:rsidR="00C03895">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w:t>
      </w:r>
      <w:r w:rsidR="00B35A56" w:rsidRPr="00471D14">
        <w:rPr>
          <w:rFonts w:ascii="Times New Roman" w:eastAsiaTheme="minorEastAsia" w:hAnsi="Times New Roman" w:cs="Times New Roman"/>
          <w:sz w:val="18"/>
          <w:szCs w:val="18"/>
        </w:rPr>
        <w:t>Small</w:t>
      </w:r>
      <w:r w:rsidR="00C03895">
        <w:rPr>
          <w:rFonts w:ascii="Times New Roman" w:eastAsiaTheme="minorEastAsia" w:hAnsi="Times New Roman" w:cs="Times New Roman"/>
          <w:sz w:val="18"/>
          <w:szCs w:val="18"/>
        </w:rPr>
        <w:t>-</w:t>
      </w:r>
      <w:r w:rsidR="00B35A56" w:rsidRPr="00471D14">
        <w:rPr>
          <w:rFonts w:ascii="Times New Roman" w:eastAsiaTheme="minorEastAsia" w:hAnsi="Times New Roman" w:cs="Times New Roman"/>
          <w:sz w:val="18"/>
          <w:szCs w:val="18"/>
        </w:rPr>
        <w:t xml:space="preserve">signal linearity processing example. </w:t>
      </w:r>
      <w:r w:rsidRPr="00471D14">
        <w:rPr>
          <w:rFonts w:ascii="Times New Roman" w:eastAsiaTheme="minorEastAsia" w:hAnsi="Times New Roman" w:cs="Times New Roman"/>
          <w:sz w:val="18"/>
          <w:szCs w:val="18"/>
        </w:rPr>
        <w:t>a) Black points represent the extracted small</w:t>
      </w:r>
      <w:r w:rsidR="00D72FD7">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signal response of the detector</w:t>
      </w:r>
      <w:r w:rsidR="006071A1">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and green points show the relative source input.</w:t>
      </w:r>
      <w:r w:rsidR="00CF07E5" w:rsidRPr="00471D14">
        <w:rPr>
          <w:rFonts w:ascii="Times New Roman" w:eastAsiaTheme="minorEastAsia" w:hAnsi="Times New Roman" w:cs="Times New Roman"/>
          <w:sz w:val="18"/>
          <w:szCs w:val="18"/>
        </w:rPr>
        <w:t xml:space="preserve"> </w:t>
      </w:r>
      <w:r w:rsidRPr="00471D14">
        <w:rPr>
          <w:rFonts w:ascii="Times New Roman" w:eastAsiaTheme="minorEastAsia" w:hAnsi="Times New Roman" w:cs="Times New Roman"/>
          <w:sz w:val="18"/>
          <w:szCs w:val="18"/>
        </w:rPr>
        <w:t>b) The linearity correction factor is calculated by dividing the relative source input by the DC response of the detector and is plotted with respect to the DC response with green error</w:t>
      </w:r>
      <w:r w:rsidR="001C3C9E" w:rsidRPr="00471D14">
        <w:rPr>
          <w:rFonts w:ascii="Times New Roman" w:eastAsiaTheme="minorEastAsia" w:hAnsi="Times New Roman" w:cs="Times New Roman"/>
          <w:sz w:val="18"/>
          <w:szCs w:val="18"/>
        </w:rPr>
        <w:t xml:space="preserve"> </w:t>
      </w:r>
      <w:r w:rsidRPr="00471D14">
        <w:rPr>
          <w:rFonts w:ascii="Times New Roman" w:eastAsiaTheme="minorEastAsia" w:hAnsi="Times New Roman" w:cs="Times New Roman"/>
          <w:sz w:val="18"/>
          <w:szCs w:val="18"/>
        </w:rPr>
        <w:t>bars showing uncertainty.</w:t>
      </w:r>
    </w:p>
    <w:p w14:paraId="09A085DF" w14:textId="003C74E9" w:rsidR="00AA6E4D" w:rsidRPr="00A87C72" w:rsidRDefault="002C5744" w:rsidP="00471D14">
      <w:pPr>
        <w:pStyle w:val="Heading1"/>
        <w:rPr>
          <w:rFonts w:eastAsiaTheme="minorEastAsia"/>
        </w:rPr>
      </w:pPr>
      <w:r>
        <w:rPr>
          <w:rFonts w:eastAsiaTheme="minorEastAsia"/>
        </w:rPr>
        <w:lastRenderedPageBreak/>
        <w:t>Results</w:t>
      </w:r>
    </w:p>
    <w:p w14:paraId="7CC8445E" w14:textId="0F46DC17" w:rsidR="008661E4" w:rsidRPr="00471D14" w:rsidRDefault="00C13F67"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Results from the DC linearity characterization and frequency-dependent linearity characterization are </w:t>
      </w:r>
      <w:r w:rsidR="00AA6E4D" w:rsidRPr="00471D14">
        <w:rPr>
          <w:rFonts w:ascii="Times New Roman" w:eastAsiaTheme="minorEastAsia" w:hAnsi="Times New Roman" w:cs="Times New Roman"/>
          <w:sz w:val="20"/>
          <w:szCs w:val="20"/>
        </w:rPr>
        <w:t xml:space="preserve">compared. </w:t>
      </w:r>
      <w:r w:rsidR="00D5597D" w:rsidRPr="00471D14">
        <w:rPr>
          <w:rFonts w:ascii="Times New Roman" w:eastAsiaTheme="minorEastAsia" w:hAnsi="Times New Roman" w:cs="Times New Roman"/>
          <w:sz w:val="20"/>
          <w:szCs w:val="20"/>
        </w:rPr>
        <w:t xml:space="preserve">The average </w:t>
      </w:r>
      <w:r w:rsidR="003D5E2B" w:rsidRPr="00471D14">
        <w:rPr>
          <w:rFonts w:ascii="Times New Roman" w:eastAsiaTheme="minorEastAsia" w:hAnsi="Times New Roman" w:cs="Times New Roman"/>
          <w:sz w:val="20"/>
          <w:szCs w:val="20"/>
        </w:rPr>
        <w:t xml:space="preserve">of the seven </w:t>
      </w:r>
      <w:r w:rsidR="00D5597D" w:rsidRPr="00471D14">
        <w:rPr>
          <w:rFonts w:ascii="Times New Roman" w:eastAsiaTheme="minorEastAsia" w:hAnsi="Times New Roman" w:cs="Times New Roman"/>
          <w:sz w:val="20"/>
          <w:szCs w:val="20"/>
        </w:rPr>
        <w:t xml:space="preserve">frequency-dependent linearity </w:t>
      </w:r>
      <w:r w:rsidR="003D5E2B" w:rsidRPr="00471D14">
        <w:rPr>
          <w:rFonts w:ascii="Times New Roman" w:eastAsiaTheme="minorEastAsia" w:hAnsi="Times New Roman" w:cs="Times New Roman"/>
          <w:sz w:val="20"/>
          <w:szCs w:val="20"/>
        </w:rPr>
        <w:t xml:space="preserve">measurements </w:t>
      </w:r>
      <w:r w:rsidR="00436344" w:rsidRPr="00471D14">
        <w:rPr>
          <w:rFonts w:ascii="Times New Roman" w:eastAsiaTheme="minorEastAsia" w:hAnsi="Times New Roman" w:cs="Times New Roman"/>
          <w:sz w:val="20"/>
          <w:szCs w:val="20"/>
        </w:rPr>
        <w:t>and</w:t>
      </w:r>
      <w:r w:rsidR="003D5E2B" w:rsidRPr="00471D14">
        <w:rPr>
          <w:rFonts w:ascii="Times New Roman" w:eastAsiaTheme="minorEastAsia" w:hAnsi="Times New Roman" w:cs="Times New Roman"/>
          <w:sz w:val="20"/>
          <w:szCs w:val="20"/>
        </w:rPr>
        <w:t xml:space="preserve"> their</w:t>
      </w:r>
      <w:r w:rsidR="00436344" w:rsidRPr="00471D14">
        <w:rPr>
          <w:rFonts w:ascii="Times New Roman" w:eastAsiaTheme="minorEastAsia" w:hAnsi="Times New Roman" w:cs="Times New Roman"/>
          <w:sz w:val="20"/>
          <w:szCs w:val="20"/>
        </w:rPr>
        <w:t xml:space="preserve"> </w:t>
      </w:r>
      <w:r w:rsidR="00D5597D" w:rsidRPr="00471D14">
        <w:rPr>
          <w:rFonts w:ascii="Times New Roman" w:eastAsiaTheme="minorEastAsia" w:hAnsi="Times New Roman" w:cs="Times New Roman"/>
          <w:sz w:val="20"/>
          <w:szCs w:val="20"/>
        </w:rPr>
        <w:t xml:space="preserve">standard deviation </w:t>
      </w:r>
      <w:r w:rsidR="003D5E2B" w:rsidRPr="00471D14">
        <w:rPr>
          <w:rFonts w:ascii="Times New Roman" w:eastAsiaTheme="minorEastAsia" w:hAnsi="Times New Roman" w:cs="Times New Roman"/>
          <w:sz w:val="20"/>
          <w:szCs w:val="20"/>
        </w:rPr>
        <w:t xml:space="preserve">are </w:t>
      </w:r>
      <w:r w:rsidR="00436344" w:rsidRPr="00471D14">
        <w:rPr>
          <w:rFonts w:ascii="Times New Roman" w:eastAsiaTheme="minorEastAsia" w:hAnsi="Times New Roman" w:cs="Times New Roman"/>
          <w:sz w:val="20"/>
          <w:szCs w:val="20"/>
        </w:rPr>
        <w:t>calculated and plotted in red</w:t>
      </w:r>
      <w:r w:rsidR="00DE3745">
        <w:rPr>
          <w:rFonts w:ascii="Times New Roman" w:eastAsiaTheme="minorEastAsia" w:hAnsi="Times New Roman" w:cs="Times New Roman"/>
          <w:sz w:val="20"/>
          <w:szCs w:val="20"/>
        </w:rPr>
        <w:t>,</w:t>
      </w:r>
      <w:r w:rsidR="00436344" w:rsidRPr="00471D14">
        <w:rPr>
          <w:rFonts w:ascii="Times New Roman" w:eastAsiaTheme="minorEastAsia" w:hAnsi="Times New Roman" w:cs="Times New Roman"/>
          <w:sz w:val="20"/>
          <w:szCs w:val="20"/>
        </w:rPr>
        <w:t xml:space="preserve"> </w:t>
      </w:r>
      <w:r w:rsidR="00D91097" w:rsidRPr="00471D14">
        <w:rPr>
          <w:rFonts w:ascii="Times New Roman" w:eastAsiaTheme="minorEastAsia" w:hAnsi="Times New Roman" w:cs="Times New Roman"/>
          <w:sz w:val="20"/>
          <w:szCs w:val="20"/>
        </w:rPr>
        <w:t xml:space="preserve">along </w:t>
      </w:r>
      <w:r w:rsidR="00436344" w:rsidRPr="00471D14">
        <w:rPr>
          <w:rFonts w:ascii="Times New Roman" w:eastAsiaTheme="minorEastAsia" w:hAnsi="Times New Roman" w:cs="Times New Roman"/>
          <w:sz w:val="20"/>
          <w:szCs w:val="20"/>
        </w:rPr>
        <w:t>with the DC correction</w:t>
      </w:r>
      <w:r w:rsidR="00D91097" w:rsidRPr="00471D14">
        <w:rPr>
          <w:rFonts w:ascii="Times New Roman" w:eastAsiaTheme="minorEastAsia" w:hAnsi="Times New Roman" w:cs="Times New Roman"/>
          <w:sz w:val="20"/>
          <w:szCs w:val="20"/>
        </w:rPr>
        <w:t xml:space="preserve"> in blue in Figure 6a</w:t>
      </w:r>
      <w:r w:rsidR="00D5597D"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D5597D" w:rsidRPr="00471D14">
        <w:rPr>
          <w:rFonts w:ascii="Times New Roman" w:eastAsiaTheme="minorEastAsia" w:hAnsi="Times New Roman" w:cs="Times New Roman"/>
          <w:sz w:val="20"/>
          <w:szCs w:val="20"/>
        </w:rPr>
        <w:t xml:space="preserve">The frequency-dependent linearity correction and the DC correction were tied together at the high </w:t>
      </w:r>
      <w:r w:rsidR="001E06F5" w:rsidRPr="00471D14">
        <w:rPr>
          <w:rFonts w:ascii="Times New Roman" w:eastAsiaTheme="minorEastAsia" w:hAnsi="Times New Roman" w:cs="Times New Roman"/>
          <w:sz w:val="20"/>
          <w:szCs w:val="20"/>
        </w:rPr>
        <w:t>radiance</w:t>
      </w:r>
      <w:r w:rsidR="00D5597D" w:rsidRPr="00471D14">
        <w:rPr>
          <w:rFonts w:ascii="Times New Roman" w:eastAsiaTheme="minorEastAsia" w:hAnsi="Times New Roman" w:cs="Times New Roman"/>
          <w:sz w:val="20"/>
          <w:szCs w:val="20"/>
        </w:rPr>
        <w:t xml:space="preserve"> level expected to see on orbit (L</w:t>
      </w:r>
      <w:r w:rsidR="00D5597D" w:rsidRPr="00471D14">
        <w:rPr>
          <w:rFonts w:ascii="Times New Roman" w:eastAsiaTheme="minorEastAsia" w:hAnsi="Times New Roman" w:cs="Times New Roman"/>
          <w:sz w:val="20"/>
          <w:szCs w:val="20"/>
          <w:vertAlign w:val="subscript"/>
        </w:rPr>
        <w:t>high</w:t>
      </w:r>
      <w:r w:rsidR="00D5597D" w:rsidRPr="00471D14">
        <w:rPr>
          <w:rFonts w:ascii="Times New Roman" w:eastAsiaTheme="minorEastAsia" w:hAnsi="Times New Roman" w:cs="Times New Roman"/>
          <w:sz w:val="20"/>
          <w:szCs w:val="20"/>
        </w:rPr>
        <w:t>).</w:t>
      </w:r>
      <w:r w:rsidR="00436344" w:rsidRPr="00471D14">
        <w:rPr>
          <w:rFonts w:ascii="Times New Roman" w:eastAsiaTheme="minorEastAsia" w:hAnsi="Times New Roman" w:cs="Times New Roman"/>
          <w:sz w:val="20"/>
          <w:szCs w:val="20"/>
        </w:rPr>
        <w:t xml:space="preserve"> </w:t>
      </w:r>
    </w:p>
    <w:p w14:paraId="482D65F1" w14:textId="60D9D7F9" w:rsidR="00D45B3A" w:rsidRPr="00471D14" w:rsidRDefault="008661E4"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The deviation of the frequency-dependent correction from the DC correction was calculated by normalizing the average frequency-dependent linearity correction by the DC correction, shown in red in Figure 6b.</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This </w:t>
      </w:r>
      <w:r w:rsidR="0093476F" w:rsidRPr="00471D14">
        <w:rPr>
          <w:rFonts w:ascii="Times New Roman" w:eastAsiaTheme="minorEastAsia" w:hAnsi="Times New Roman" w:cs="Times New Roman"/>
          <w:sz w:val="20"/>
          <w:szCs w:val="20"/>
        </w:rPr>
        <w:t xml:space="preserve">deviation </w:t>
      </w:r>
      <w:r w:rsidR="003D5E2B" w:rsidRPr="00471D14">
        <w:rPr>
          <w:rFonts w:ascii="Times New Roman" w:eastAsiaTheme="minorEastAsia" w:hAnsi="Times New Roman" w:cs="Times New Roman"/>
          <w:sz w:val="20"/>
          <w:szCs w:val="20"/>
        </w:rPr>
        <w:t xml:space="preserve">constrains </w:t>
      </w:r>
      <w:r w:rsidR="00436344" w:rsidRPr="00471D14">
        <w:rPr>
          <w:rFonts w:ascii="Times New Roman" w:eastAsiaTheme="minorEastAsia" w:hAnsi="Times New Roman" w:cs="Times New Roman"/>
          <w:sz w:val="20"/>
          <w:szCs w:val="20"/>
        </w:rPr>
        <w:t xml:space="preserve">the </w:t>
      </w:r>
      <w:r w:rsidR="003D5E2B" w:rsidRPr="00471D14">
        <w:rPr>
          <w:rFonts w:ascii="Times New Roman" w:eastAsiaTheme="minorEastAsia" w:hAnsi="Times New Roman" w:cs="Times New Roman"/>
          <w:sz w:val="20"/>
          <w:szCs w:val="20"/>
        </w:rPr>
        <w:t xml:space="preserve">uncorrectable uncertainty of the </w:t>
      </w:r>
      <w:r w:rsidR="00436344" w:rsidRPr="00471D14">
        <w:rPr>
          <w:rFonts w:ascii="Times New Roman" w:eastAsiaTheme="minorEastAsia" w:hAnsi="Times New Roman" w:cs="Times New Roman"/>
          <w:sz w:val="20"/>
          <w:szCs w:val="20"/>
        </w:rPr>
        <w:t>frequency-dependent linearity</w:t>
      </w:r>
      <w:r w:rsidR="00744640" w:rsidRPr="00471D14">
        <w:rPr>
          <w:rFonts w:ascii="Times New Roman" w:eastAsiaTheme="minorEastAsia" w:hAnsi="Times New Roman" w:cs="Times New Roman"/>
          <w:sz w:val="20"/>
          <w:szCs w:val="20"/>
        </w:rPr>
        <w:t xml:space="preserve">. This is insightful </w:t>
      </w:r>
      <w:r w:rsidR="001E06F5" w:rsidRPr="00471D14">
        <w:rPr>
          <w:rFonts w:ascii="Times New Roman" w:eastAsiaTheme="minorEastAsia" w:hAnsi="Times New Roman" w:cs="Times New Roman"/>
          <w:sz w:val="20"/>
          <w:szCs w:val="20"/>
        </w:rPr>
        <w:t>due to the continuous source nature of the GLAMR calibration being performed at GSFC.</w:t>
      </w:r>
      <w:r w:rsidR="00CF07E5" w:rsidRPr="00471D14">
        <w:rPr>
          <w:rFonts w:ascii="Times New Roman" w:eastAsiaTheme="minorEastAsia" w:hAnsi="Times New Roman" w:cs="Times New Roman"/>
          <w:sz w:val="20"/>
          <w:szCs w:val="20"/>
        </w:rPr>
        <w:t xml:space="preserve"> </w:t>
      </w:r>
      <w:r w:rsidR="001E06F5" w:rsidRPr="00471D14">
        <w:rPr>
          <w:rFonts w:ascii="Times New Roman" w:eastAsiaTheme="minorEastAsia" w:hAnsi="Times New Roman" w:cs="Times New Roman"/>
          <w:sz w:val="20"/>
          <w:szCs w:val="20"/>
        </w:rPr>
        <w:t>The gray region represents the uncertainty requirements as a function of</w:t>
      </w:r>
      <w:r w:rsidR="00CF07E5" w:rsidRPr="00471D14">
        <w:rPr>
          <w:rFonts w:ascii="Times New Roman" w:eastAsiaTheme="minorEastAsia" w:hAnsi="Times New Roman" w:cs="Times New Roman"/>
          <w:sz w:val="20"/>
          <w:szCs w:val="20"/>
        </w:rPr>
        <w:t xml:space="preserve"> </w:t>
      </w:r>
      <w:r w:rsidR="001E06F5" w:rsidRPr="00471D14">
        <w:rPr>
          <w:rFonts w:ascii="Times New Roman" w:eastAsiaTheme="minorEastAsia" w:hAnsi="Times New Roman" w:cs="Times New Roman"/>
          <w:sz w:val="20"/>
          <w:szCs w:val="20"/>
        </w:rPr>
        <w:t>radiance.</w:t>
      </w:r>
      <w:r w:rsidR="00CF07E5" w:rsidRPr="00471D14">
        <w:rPr>
          <w:rFonts w:ascii="Times New Roman" w:eastAsiaTheme="minorEastAsia" w:hAnsi="Times New Roman" w:cs="Times New Roman"/>
          <w:sz w:val="20"/>
          <w:szCs w:val="20"/>
        </w:rPr>
        <w:t xml:space="preserve"> </w:t>
      </w:r>
      <w:r w:rsidR="001E06F5" w:rsidRPr="00471D14">
        <w:rPr>
          <w:rFonts w:ascii="Times New Roman" w:eastAsiaTheme="minorEastAsia" w:hAnsi="Times New Roman" w:cs="Times New Roman"/>
          <w:sz w:val="20"/>
          <w:szCs w:val="20"/>
        </w:rPr>
        <w:t xml:space="preserve">In Figure </w:t>
      </w:r>
      <w:r w:rsidR="0093476F" w:rsidRPr="00471D14">
        <w:rPr>
          <w:rFonts w:ascii="Times New Roman" w:eastAsiaTheme="minorEastAsia" w:hAnsi="Times New Roman" w:cs="Times New Roman"/>
          <w:sz w:val="20"/>
          <w:szCs w:val="20"/>
        </w:rPr>
        <w:t>6</w:t>
      </w:r>
      <w:r w:rsidR="001E06F5" w:rsidRPr="00471D14">
        <w:rPr>
          <w:rFonts w:ascii="Times New Roman" w:eastAsiaTheme="minorEastAsia" w:hAnsi="Times New Roman" w:cs="Times New Roman"/>
          <w:sz w:val="20"/>
          <w:szCs w:val="20"/>
        </w:rPr>
        <w:t>a</w:t>
      </w:r>
      <w:r w:rsidR="00DE3745">
        <w:rPr>
          <w:rFonts w:ascii="Times New Roman" w:eastAsiaTheme="minorEastAsia" w:hAnsi="Times New Roman" w:cs="Times New Roman"/>
          <w:sz w:val="20"/>
          <w:szCs w:val="20"/>
        </w:rPr>
        <w:t>,</w:t>
      </w:r>
      <w:r w:rsidR="001E06F5" w:rsidRPr="00471D14">
        <w:rPr>
          <w:rFonts w:ascii="Times New Roman" w:eastAsiaTheme="minorEastAsia" w:hAnsi="Times New Roman" w:cs="Times New Roman"/>
          <w:sz w:val="20"/>
          <w:szCs w:val="20"/>
        </w:rPr>
        <w:t xml:space="preserve"> the gray region is for reference</w:t>
      </w:r>
      <w:r w:rsidRPr="00471D14">
        <w:rPr>
          <w:rFonts w:ascii="Times New Roman" w:eastAsiaTheme="minorEastAsia" w:hAnsi="Times New Roman" w:cs="Times New Roman"/>
          <w:sz w:val="20"/>
          <w:szCs w:val="20"/>
        </w:rPr>
        <w:t xml:space="preserve"> only</w:t>
      </w:r>
      <w:r w:rsidR="001E06F5" w:rsidRPr="00471D14">
        <w:rPr>
          <w:rFonts w:ascii="Times New Roman" w:eastAsiaTheme="minorEastAsia" w:hAnsi="Times New Roman" w:cs="Times New Roman"/>
          <w:sz w:val="20"/>
          <w:szCs w:val="20"/>
        </w:rPr>
        <w:t xml:space="preserve"> and not comparison against the non-linearity</w:t>
      </w:r>
      <w:r w:rsidR="00DE3745">
        <w:rPr>
          <w:rFonts w:ascii="Times New Roman" w:eastAsiaTheme="minorEastAsia" w:hAnsi="Times New Roman" w:cs="Times New Roman"/>
          <w:sz w:val="20"/>
          <w:szCs w:val="20"/>
        </w:rPr>
        <w:t>,</w:t>
      </w:r>
      <w:r w:rsidR="0093476F" w:rsidRPr="00471D14">
        <w:rPr>
          <w:rFonts w:ascii="Times New Roman" w:eastAsiaTheme="minorEastAsia" w:hAnsi="Times New Roman" w:cs="Times New Roman"/>
          <w:sz w:val="20"/>
          <w:szCs w:val="20"/>
        </w:rPr>
        <w:t xml:space="preserve"> whereas </w:t>
      </w:r>
      <w:r w:rsidR="00DE3745">
        <w:rPr>
          <w:rFonts w:ascii="Times New Roman" w:eastAsiaTheme="minorEastAsia" w:hAnsi="Times New Roman" w:cs="Times New Roman"/>
          <w:sz w:val="20"/>
          <w:szCs w:val="20"/>
        </w:rPr>
        <w:t xml:space="preserve">in </w:t>
      </w:r>
      <w:r w:rsidR="0093476F" w:rsidRPr="00471D14">
        <w:rPr>
          <w:rFonts w:ascii="Times New Roman" w:eastAsiaTheme="minorEastAsia" w:hAnsi="Times New Roman" w:cs="Times New Roman"/>
          <w:sz w:val="20"/>
          <w:szCs w:val="20"/>
        </w:rPr>
        <w:t>6b</w:t>
      </w:r>
      <w:r w:rsidR="00DE3745">
        <w:rPr>
          <w:rFonts w:ascii="Times New Roman" w:eastAsiaTheme="minorEastAsia" w:hAnsi="Times New Roman" w:cs="Times New Roman"/>
          <w:sz w:val="20"/>
          <w:szCs w:val="20"/>
        </w:rPr>
        <w:t>,</w:t>
      </w:r>
      <w:r w:rsidR="0093476F" w:rsidRPr="00471D14">
        <w:rPr>
          <w:rFonts w:ascii="Times New Roman" w:eastAsiaTheme="minorEastAsia" w:hAnsi="Times New Roman" w:cs="Times New Roman"/>
          <w:sz w:val="20"/>
          <w:szCs w:val="20"/>
        </w:rPr>
        <w:t xml:space="preserve"> </w:t>
      </w:r>
      <w:r w:rsidR="00C42340" w:rsidRPr="00471D14">
        <w:rPr>
          <w:rFonts w:ascii="Times New Roman" w:eastAsiaTheme="minorEastAsia" w:hAnsi="Times New Roman" w:cs="Times New Roman"/>
          <w:sz w:val="20"/>
          <w:szCs w:val="20"/>
        </w:rPr>
        <w:t>the results</w:t>
      </w:r>
      <w:r w:rsidRPr="00471D14">
        <w:rPr>
          <w:rFonts w:ascii="Times New Roman" w:eastAsiaTheme="minorEastAsia" w:hAnsi="Times New Roman" w:cs="Times New Roman"/>
          <w:sz w:val="20"/>
          <w:szCs w:val="20"/>
        </w:rPr>
        <w:t xml:space="preserve"> </w:t>
      </w:r>
      <w:r w:rsidR="0093476F" w:rsidRPr="00471D14">
        <w:rPr>
          <w:rFonts w:ascii="Times New Roman" w:eastAsiaTheme="minorEastAsia" w:hAnsi="Times New Roman" w:cs="Times New Roman"/>
          <w:sz w:val="20"/>
          <w:szCs w:val="20"/>
        </w:rPr>
        <w:t>can be directly compared against the requirements.</w:t>
      </w:r>
    </w:p>
    <w:p w14:paraId="760D94FA" w14:textId="378B1C69" w:rsidR="001E06F5" w:rsidRDefault="001C3C9E" w:rsidP="00D9510C">
      <w:pPr>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166D2233" wp14:editId="5775006F">
            <wp:extent cx="5415915" cy="3141270"/>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4161" cy="3146053"/>
                    </a:xfrm>
                    <a:prstGeom prst="rect">
                      <a:avLst/>
                    </a:prstGeom>
                    <a:noFill/>
                  </pic:spPr>
                </pic:pic>
              </a:graphicData>
            </a:graphic>
          </wp:inline>
        </w:drawing>
      </w:r>
    </w:p>
    <w:p w14:paraId="43EB2E78" w14:textId="375A3344" w:rsidR="00AA6E4D" w:rsidRPr="00471D14" w:rsidRDefault="001C3C9E" w:rsidP="00471D14">
      <w:pPr>
        <w:ind w:left="270"/>
        <w:jc w:val="both"/>
        <w:rPr>
          <w:rFonts w:ascii="Times New Roman" w:eastAsiaTheme="minorEastAsia" w:hAnsi="Times New Roman" w:cs="Times New Roman"/>
          <w:sz w:val="20"/>
          <w:szCs w:val="20"/>
        </w:rPr>
      </w:pPr>
      <w:r w:rsidRPr="00471D14">
        <w:rPr>
          <w:rFonts w:ascii="Times New Roman" w:hAnsi="Times New Roman" w:cs="Times New Roman"/>
          <w:noProof/>
          <w:sz w:val="20"/>
          <w:szCs w:val="20"/>
        </w:rPr>
        <w:t>Figure 6</w:t>
      </w:r>
      <w:r w:rsidR="00DE3745">
        <w:rPr>
          <w:rFonts w:ascii="Times New Roman" w:hAnsi="Times New Roman" w:cs="Times New Roman"/>
          <w:noProof/>
          <w:sz w:val="20"/>
          <w:szCs w:val="20"/>
        </w:rPr>
        <w:t>.</w:t>
      </w:r>
      <w:r w:rsidRPr="00471D14">
        <w:rPr>
          <w:rFonts w:ascii="Times New Roman" w:hAnsi="Times New Roman" w:cs="Times New Roman"/>
          <w:noProof/>
          <w:sz w:val="20"/>
          <w:szCs w:val="20"/>
        </w:rPr>
        <w:t xml:space="preserve"> a) Comparison of linearity correction using beamconjoiner (DC Correction) and the small signal linearity average correction for various frequencies.</w:t>
      </w:r>
      <w:r w:rsidR="00CF07E5" w:rsidRPr="00471D14">
        <w:rPr>
          <w:rFonts w:ascii="Times New Roman" w:hAnsi="Times New Roman" w:cs="Times New Roman"/>
          <w:noProof/>
          <w:sz w:val="20"/>
          <w:szCs w:val="20"/>
        </w:rPr>
        <w:t xml:space="preserve"> </w:t>
      </w:r>
      <w:r w:rsidRPr="00471D14">
        <w:rPr>
          <w:rFonts w:ascii="Times New Roman" w:hAnsi="Times New Roman" w:cs="Times New Roman"/>
          <w:noProof/>
          <w:sz w:val="20"/>
          <w:szCs w:val="20"/>
        </w:rPr>
        <w:t xml:space="preserve">The requirements are shown for reference and not for comparison in this plot. b) </w:t>
      </w:r>
      <w:r w:rsidR="00942C6D" w:rsidRPr="00471D14">
        <w:rPr>
          <w:rFonts w:ascii="Times New Roman" w:hAnsi="Times New Roman" w:cs="Times New Roman"/>
          <w:noProof/>
          <w:sz w:val="20"/>
          <w:szCs w:val="20"/>
        </w:rPr>
        <w:t>Frequency-dependent linearity deviation is shown with respect to signal by correcting the small signal linearity results by the beamconjoiner measurement.</w:t>
      </w:r>
      <w:r w:rsidR="00CF07E5" w:rsidRPr="00471D14">
        <w:rPr>
          <w:rFonts w:ascii="Times New Roman" w:hAnsi="Times New Roman" w:cs="Times New Roman"/>
          <w:noProof/>
          <w:sz w:val="20"/>
          <w:szCs w:val="20"/>
        </w:rPr>
        <w:t xml:space="preserve"> </w:t>
      </w:r>
      <w:r w:rsidR="00942C6D" w:rsidRPr="00471D14">
        <w:rPr>
          <w:rFonts w:ascii="Times New Roman" w:hAnsi="Times New Roman" w:cs="Times New Roman"/>
          <w:noProof/>
          <w:sz w:val="20"/>
          <w:szCs w:val="20"/>
        </w:rPr>
        <w:t>The grayed out requirements region denote the requirements of the SDA performance.</w:t>
      </w:r>
    </w:p>
    <w:p w14:paraId="4468B22C" w14:textId="6A3D1C41" w:rsidR="001E06F5" w:rsidRPr="00471D14" w:rsidRDefault="001E06F5"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To achieve a single figure of merit, the frequency-dependent linearity deviation (D</w:t>
      </w:r>
      <w:r w:rsidRPr="00471D14">
        <w:rPr>
          <w:rFonts w:ascii="Times New Roman" w:eastAsiaTheme="minorEastAsia" w:hAnsi="Times New Roman" w:cs="Times New Roman"/>
          <w:sz w:val="20"/>
          <w:szCs w:val="20"/>
          <w:vertAlign w:val="subscript"/>
        </w:rPr>
        <w:t>freq</w:t>
      </w:r>
      <w:r w:rsidRPr="00471D14">
        <w:rPr>
          <w:rFonts w:ascii="Times New Roman" w:eastAsiaTheme="minorEastAsia" w:hAnsi="Times New Roman" w:cs="Times New Roman"/>
          <w:sz w:val="20"/>
          <w:szCs w:val="20"/>
        </w:rPr>
        <w:t>) was averaged across the region from L</w:t>
      </w:r>
      <w:r w:rsidRPr="00471D14">
        <w:rPr>
          <w:rFonts w:ascii="Times New Roman" w:eastAsiaTheme="minorEastAsia" w:hAnsi="Times New Roman" w:cs="Times New Roman"/>
          <w:sz w:val="20"/>
          <w:szCs w:val="20"/>
          <w:vertAlign w:val="subscript"/>
        </w:rPr>
        <w:t>low</w:t>
      </w:r>
      <w:r w:rsidRPr="00471D14">
        <w:rPr>
          <w:rFonts w:ascii="Times New Roman" w:eastAsiaTheme="minorEastAsia" w:hAnsi="Times New Roman" w:cs="Times New Roman"/>
          <w:sz w:val="20"/>
          <w:szCs w:val="20"/>
        </w:rPr>
        <w:t xml:space="preserve"> to L</w:t>
      </w:r>
      <w:r w:rsidRPr="00471D14">
        <w:rPr>
          <w:rFonts w:ascii="Times New Roman" w:eastAsiaTheme="minorEastAsia" w:hAnsi="Times New Roman" w:cs="Times New Roman"/>
          <w:sz w:val="20"/>
          <w:szCs w:val="20"/>
          <w:vertAlign w:val="subscript"/>
        </w:rPr>
        <w:t>high</w:t>
      </w:r>
      <w:r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8661E4" w:rsidRPr="00471D14">
        <w:rPr>
          <w:rFonts w:ascii="Times New Roman" w:eastAsiaTheme="minorEastAsia" w:hAnsi="Times New Roman" w:cs="Times New Roman"/>
          <w:sz w:val="20"/>
          <w:szCs w:val="20"/>
        </w:rPr>
        <w:t>Eq. (7)</w:t>
      </w:r>
      <w:r w:rsidR="00123E7E" w:rsidRPr="00471D14">
        <w:rPr>
          <w:rFonts w:ascii="Times New Roman" w:eastAsiaTheme="minorEastAsia" w:hAnsi="Times New Roman" w:cs="Times New Roman"/>
          <w:sz w:val="20"/>
          <w:szCs w:val="20"/>
        </w:rPr>
        <w:t xml:space="preserve"> was used</w:t>
      </w:r>
      <w:r w:rsidR="00DE3745">
        <w:rPr>
          <w:rFonts w:ascii="Times New Roman" w:eastAsiaTheme="minorEastAsia" w:hAnsi="Times New Roman" w:cs="Times New Roman"/>
          <w:sz w:val="20"/>
          <w:szCs w:val="20"/>
        </w:rPr>
        <w:t>,</w:t>
      </w:r>
      <w:r w:rsidR="00123E7E" w:rsidRPr="00471D14">
        <w:rPr>
          <w:rFonts w:ascii="Times New Roman" w:eastAsiaTheme="minorEastAsia" w:hAnsi="Times New Roman" w:cs="Times New Roman"/>
          <w:sz w:val="20"/>
          <w:szCs w:val="20"/>
        </w:rPr>
        <w:t xml:space="preserve"> where N is the number of samples in the region of interest</w:t>
      </w:r>
      <w:r w:rsidR="00DE3745">
        <w:rPr>
          <w:rFonts w:ascii="Times New Roman" w:eastAsiaTheme="minorEastAsia" w:hAnsi="Times New Roman" w:cs="Times New Roman"/>
          <w:sz w:val="20"/>
          <w:szCs w:val="20"/>
        </w:rPr>
        <w:t>,</w:t>
      </w:r>
      <w:r w:rsidR="00123E7E" w:rsidRPr="00471D14">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linearity</m:t>
            </m:r>
          </m:sub>
        </m:sSub>
      </m:oMath>
      <w:r w:rsidR="00123E7E" w:rsidRPr="00471D14">
        <w:rPr>
          <w:rFonts w:ascii="Times New Roman" w:eastAsiaTheme="minorEastAsia" w:hAnsi="Times New Roman" w:cs="Times New Roman"/>
          <w:sz w:val="20"/>
          <w:szCs w:val="20"/>
        </w:rPr>
        <w:t>is the frequency-dependent uncertainty of the linearity.</w:t>
      </w:r>
      <w:r w:rsidR="00CF07E5" w:rsidRPr="00471D14">
        <w:rPr>
          <w:rFonts w:ascii="Times New Roman" w:eastAsiaTheme="minorEastAsia" w:hAnsi="Times New Roman" w:cs="Times New Roman"/>
          <w:sz w:val="20"/>
          <w:szCs w:val="20"/>
        </w:rPr>
        <w:t xml:space="preserve"> </w:t>
      </w:r>
    </w:p>
    <w:p w14:paraId="24192CB3" w14:textId="41AA059B" w:rsidR="00123E7E" w:rsidRPr="00471D14" w:rsidRDefault="00C83F59" w:rsidP="00471D14">
      <w:pPr>
        <w:ind w:left="2880" w:firstLine="720"/>
        <w:jc w:val="both"/>
        <w:rPr>
          <w:rFonts w:ascii="Times New Roman" w:eastAsiaTheme="minorEastAsia" w:hAnsi="Times New Roman"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linearity</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nary>
              <m:naryPr>
                <m:chr m:val="∑"/>
                <m:limLoc m:val="subSup"/>
                <m:ctrlPr>
                  <w:rPr>
                    <w:rFonts w:ascii="Cambria Math" w:eastAsiaTheme="minorEastAsia" w:hAnsi="Cambria Math" w:cs="Times New Roman"/>
                    <w:i/>
                    <w:sz w:val="20"/>
                    <w:szCs w:val="20"/>
                  </w:rPr>
                </m:ctrlPr>
              </m:naryPr>
              <m: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low</m:t>
                    </m:r>
                  </m:sub>
                </m:sSub>
              </m:sub>
              <m: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m:t>
                    </m:r>
                  </m:e>
                  <m:sub>
                    <m:r>
                      <w:rPr>
                        <w:rFonts w:ascii="Cambria Math" w:eastAsiaTheme="minorEastAsia" w:hAnsi="Cambria Math" w:cs="Times New Roman"/>
                        <w:sz w:val="20"/>
                        <w:szCs w:val="20"/>
                      </w:rPr>
                      <m:t>high</m:t>
                    </m:r>
                  </m:sub>
                </m:sSub>
              </m:sup>
              <m:e>
                <m:d>
                  <m:dPr>
                    <m:begChr m:val="|"/>
                    <m:endChr m:val="|"/>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freq</m:t>
                        </m:r>
                      </m:sub>
                    </m:sSub>
                  </m:e>
                </m:d>
                <m:r>
                  <w:rPr>
                    <w:rFonts w:ascii="Cambria Math" w:eastAsiaTheme="minorEastAsia" w:hAnsi="Cambria Math" w:cs="Times New Roman"/>
                    <w:sz w:val="20"/>
                    <w:szCs w:val="20"/>
                  </w:rPr>
                  <m:t xml:space="preserve"> </m:t>
                </m:r>
              </m:e>
            </m:nary>
          </m:num>
          <m:den>
            <m:r>
              <w:rPr>
                <w:rFonts w:ascii="Cambria Math" w:eastAsiaTheme="minorEastAsia" w:hAnsi="Cambria Math" w:cs="Times New Roman"/>
                <w:sz w:val="20"/>
                <w:szCs w:val="20"/>
              </w:rPr>
              <m:t>N</m:t>
            </m:r>
          </m:den>
        </m:f>
      </m:oMath>
      <w:r w:rsidR="00CF07E5" w:rsidRPr="00471D14">
        <w:rPr>
          <w:rFonts w:ascii="Times New Roman" w:eastAsiaTheme="minorEastAsia" w:hAnsi="Times New Roman" w:cs="Times New Roman"/>
          <w:sz w:val="20"/>
          <w:szCs w:val="20"/>
        </w:rPr>
        <w:t xml:space="preserve"> </w:t>
      </w:r>
      <w:r w:rsidR="00123E7E" w:rsidRPr="00471D14">
        <w:rPr>
          <w:rFonts w:ascii="Times New Roman" w:eastAsiaTheme="minorEastAsia" w:hAnsi="Times New Roman" w:cs="Times New Roman"/>
          <w:sz w:val="20"/>
          <w:szCs w:val="20"/>
        </w:rPr>
        <w:tab/>
      </w:r>
      <w:r w:rsidR="00123E7E" w:rsidRPr="00471D14">
        <w:rPr>
          <w:rFonts w:ascii="Times New Roman" w:eastAsiaTheme="minorEastAsia" w:hAnsi="Times New Roman" w:cs="Times New Roman"/>
          <w:sz w:val="20"/>
          <w:szCs w:val="20"/>
        </w:rPr>
        <w:tab/>
      </w:r>
      <w:r w:rsidR="00123E7E" w:rsidRPr="00471D14">
        <w:rPr>
          <w:rFonts w:ascii="Times New Roman" w:eastAsiaTheme="minorEastAsia" w:hAnsi="Times New Roman" w:cs="Times New Roman"/>
          <w:sz w:val="20"/>
          <w:szCs w:val="20"/>
        </w:rPr>
        <w:tab/>
      </w:r>
      <w:r w:rsidR="00123E7E" w:rsidRPr="00471D14">
        <w:rPr>
          <w:rFonts w:ascii="Times New Roman" w:eastAsiaTheme="minorEastAsia" w:hAnsi="Times New Roman" w:cs="Times New Roman"/>
          <w:sz w:val="20"/>
          <w:szCs w:val="20"/>
        </w:rPr>
        <w:tab/>
      </w:r>
      <w:r w:rsidR="00471D14">
        <w:rPr>
          <w:rFonts w:ascii="Times New Roman" w:eastAsiaTheme="minorEastAsia" w:hAnsi="Times New Roman" w:cs="Times New Roman"/>
          <w:sz w:val="20"/>
          <w:szCs w:val="20"/>
        </w:rPr>
        <w:t xml:space="preserve">         </w:t>
      </w:r>
      <w:r w:rsidR="00123E7E" w:rsidRPr="00471D14">
        <w:rPr>
          <w:rFonts w:ascii="Times New Roman" w:eastAsiaTheme="minorEastAsia" w:hAnsi="Times New Roman" w:cs="Times New Roman"/>
          <w:sz w:val="20"/>
          <w:szCs w:val="20"/>
        </w:rPr>
        <w:t>(7)</w:t>
      </w:r>
    </w:p>
    <w:p w14:paraId="227DEC63" w14:textId="553828F8" w:rsidR="001E06F5" w:rsidRPr="00471D14" w:rsidRDefault="00C83F59" w:rsidP="00471D14">
      <w:pPr>
        <w:jc w:val="both"/>
        <w:rPr>
          <w:rFonts w:ascii="Times New Roman" w:eastAsiaTheme="minorEastAsia" w:hAnsi="Times New Roman"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linearity</m:t>
            </m:r>
          </m:sub>
        </m:sSub>
      </m:oMath>
      <w:r w:rsidR="00123E7E" w:rsidRPr="00471D14">
        <w:rPr>
          <w:rFonts w:ascii="Times New Roman" w:eastAsiaTheme="minorEastAsia" w:hAnsi="Times New Roman" w:cs="Times New Roman"/>
          <w:sz w:val="20"/>
          <w:szCs w:val="20"/>
        </w:rPr>
        <w:t xml:space="preserve"> was calculated for measurements performed at </w:t>
      </w:r>
      <w:r w:rsidR="0093476F" w:rsidRPr="00471D14">
        <w:rPr>
          <w:rFonts w:ascii="Times New Roman" w:eastAsiaTheme="minorEastAsia" w:hAnsi="Times New Roman" w:cs="Times New Roman"/>
          <w:sz w:val="20"/>
          <w:szCs w:val="20"/>
        </w:rPr>
        <w:t>h</w:t>
      </w:r>
      <w:r w:rsidR="00123E7E" w:rsidRPr="00471D14">
        <w:rPr>
          <w:rFonts w:ascii="Times New Roman" w:eastAsiaTheme="minorEastAsia" w:hAnsi="Times New Roman" w:cs="Times New Roman"/>
          <w:sz w:val="20"/>
          <w:szCs w:val="20"/>
        </w:rPr>
        <w:t xml:space="preserve">ot and </w:t>
      </w:r>
      <w:r w:rsidR="0093476F" w:rsidRPr="00471D14">
        <w:rPr>
          <w:rFonts w:ascii="Times New Roman" w:eastAsiaTheme="minorEastAsia" w:hAnsi="Times New Roman" w:cs="Times New Roman"/>
          <w:sz w:val="20"/>
          <w:szCs w:val="20"/>
        </w:rPr>
        <w:t>c</w:t>
      </w:r>
      <w:r w:rsidR="00123E7E" w:rsidRPr="00471D14">
        <w:rPr>
          <w:rFonts w:ascii="Times New Roman" w:eastAsiaTheme="minorEastAsia" w:hAnsi="Times New Roman" w:cs="Times New Roman"/>
          <w:sz w:val="20"/>
          <w:szCs w:val="20"/>
        </w:rPr>
        <w:t>old qualification temperatures for each SDA channel.</w:t>
      </w:r>
      <w:r w:rsidR="00CF07E5" w:rsidRPr="00471D14">
        <w:rPr>
          <w:rFonts w:ascii="Times New Roman" w:eastAsiaTheme="minorEastAsia" w:hAnsi="Times New Roman" w:cs="Times New Roman"/>
          <w:sz w:val="20"/>
          <w:szCs w:val="20"/>
        </w:rPr>
        <w:t xml:space="preserve"> </w:t>
      </w:r>
      <w:r w:rsidR="00123E7E" w:rsidRPr="00471D14">
        <w:rPr>
          <w:rFonts w:ascii="Times New Roman" w:eastAsiaTheme="minorEastAsia" w:hAnsi="Times New Roman" w:cs="Times New Roman"/>
          <w:sz w:val="20"/>
          <w:szCs w:val="20"/>
        </w:rPr>
        <w:t xml:space="preserve">The results are shown in </w:t>
      </w:r>
      <w:r w:rsidR="0093476F" w:rsidRPr="00471D14">
        <w:rPr>
          <w:rFonts w:ascii="Times New Roman" w:eastAsiaTheme="minorEastAsia" w:hAnsi="Times New Roman" w:cs="Times New Roman"/>
          <w:sz w:val="20"/>
          <w:szCs w:val="20"/>
        </w:rPr>
        <w:t>Figure 7</w:t>
      </w:r>
      <w:r w:rsidR="00123E7E" w:rsidRPr="00471D14">
        <w:rPr>
          <w:rFonts w:ascii="Times New Roman" w:eastAsiaTheme="minorEastAsia" w:hAnsi="Times New Roman" w:cs="Times New Roman"/>
          <w:sz w:val="20"/>
          <w:szCs w:val="20"/>
        </w:rPr>
        <w:t xml:space="preserve"> below.</w:t>
      </w:r>
    </w:p>
    <w:p w14:paraId="0F6C4F85" w14:textId="1D9485D4" w:rsidR="00123E7E" w:rsidRDefault="008A61BE" w:rsidP="009F3C52">
      <w:pPr>
        <w:jc w:val="center"/>
        <w:rPr>
          <w:rFonts w:ascii="Times New Roman" w:eastAsiaTheme="minorEastAsia" w:hAnsi="Times New Roman" w:cs="Times New Roman"/>
          <w:sz w:val="24"/>
          <w:szCs w:val="24"/>
        </w:rPr>
      </w:pPr>
      <w:r w:rsidRPr="008A61BE">
        <w:rPr>
          <w:rFonts w:ascii="Times New Roman" w:eastAsiaTheme="minorEastAsia" w:hAnsi="Times New Roman" w:cs="Times New Roman"/>
          <w:noProof/>
          <w:sz w:val="24"/>
          <w:szCs w:val="24"/>
        </w:rPr>
        <w:lastRenderedPageBreak/>
        <w:drawing>
          <wp:inline distT="0" distB="0" distL="0" distR="0" wp14:anchorId="62BED997" wp14:editId="65E2D5E2">
            <wp:extent cx="4596765" cy="2363398"/>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80" t="4857" r="8127"/>
                    <a:stretch/>
                  </pic:blipFill>
                  <pic:spPr bwMode="auto">
                    <a:xfrm>
                      <a:off x="0" y="0"/>
                      <a:ext cx="4605385" cy="2367830"/>
                    </a:xfrm>
                    <a:prstGeom prst="rect">
                      <a:avLst/>
                    </a:prstGeom>
                    <a:noFill/>
                    <a:ln>
                      <a:noFill/>
                    </a:ln>
                    <a:extLst>
                      <a:ext uri="{53640926-AAD7-44D8-BBD7-CCE9431645EC}">
                        <a14:shadowObscured xmlns:a14="http://schemas.microsoft.com/office/drawing/2010/main"/>
                      </a:ext>
                    </a:extLst>
                  </pic:spPr>
                </pic:pic>
              </a:graphicData>
            </a:graphic>
          </wp:inline>
        </w:drawing>
      </w:r>
    </w:p>
    <w:p w14:paraId="65DEE297" w14:textId="6DA18E13" w:rsidR="008A61BE" w:rsidRPr="00471D14" w:rsidRDefault="008A61BE" w:rsidP="00471D14">
      <w:pPr>
        <w:ind w:left="270"/>
        <w:jc w:val="both"/>
        <w:rPr>
          <w:rFonts w:ascii="Times New Roman" w:eastAsiaTheme="minorEastAsia" w:hAnsi="Times New Roman" w:cs="Times New Roman"/>
          <w:sz w:val="18"/>
          <w:szCs w:val="18"/>
        </w:rPr>
      </w:pPr>
      <w:r w:rsidRPr="00471D14">
        <w:rPr>
          <w:rFonts w:ascii="Times New Roman" w:eastAsiaTheme="minorEastAsia" w:hAnsi="Times New Roman" w:cs="Times New Roman"/>
          <w:sz w:val="18"/>
          <w:szCs w:val="18"/>
        </w:rPr>
        <w:t>Figure 7</w:t>
      </w:r>
      <w:r w:rsidR="007332F9">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Frequency-dependent linearity uncertainty for each SDA channel at hot and cold qual temperatures.</w:t>
      </w:r>
    </w:p>
    <w:p w14:paraId="4DB8D2AD" w14:textId="77777777" w:rsidR="007332F9" w:rsidRDefault="007332F9" w:rsidP="00471D14">
      <w:pPr>
        <w:jc w:val="both"/>
        <w:rPr>
          <w:rFonts w:ascii="Times New Roman" w:eastAsiaTheme="minorEastAsia" w:hAnsi="Times New Roman" w:cs="Times New Roman"/>
          <w:sz w:val="20"/>
          <w:szCs w:val="20"/>
        </w:rPr>
      </w:pPr>
    </w:p>
    <w:p w14:paraId="52467E00" w14:textId="288A6D9B" w:rsidR="00AA6E4D" w:rsidRPr="00471D14" w:rsidRDefault="00F376C8"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On orbit, OCI operates in a Time Delay Integration (TDI) architecture that sums the response </w:t>
      </w:r>
      <w:r w:rsidR="0015731C" w:rsidRPr="00471D14">
        <w:rPr>
          <w:rFonts w:ascii="Times New Roman" w:eastAsiaTheme="minorEastAsia" w:hAnsi="Times New Roman" w:cs="Times New Roman"/>
          <w:sz w:val="20"/>
          <w:szCs w:val="20"/>
        </w:rPr>
        <w:t>across all</w:t>
      </w:r>
      <w:r w:rsidRPr="00471D14">
        <w:rPr>
          <w:rFonts w:ascii="Times New Roman" w:eastAsiaTheme="minorEastAsia" w:hAnsi="Times New Roman" w:cs="Times New Roman"/>
          <w:sz w:val="20"/>
          <w:szCs w:val="20"/>
        </w:rPr>
        <w:t xml:space="preserve"> SDA channels of similar </w:t>
      </w:r>
      <w:r w:rsidR="0015731C" w:rsidRPr="00471D14">
        <w:rPr>
          <w:rFonts w:ascii="Times New Roman" w:eastAsiaTheme="minorEastAsia" w:hAnsi="Times New Roman" w:cs="Times New Roman"/>
          <w:sz w:val="20"/>
          <w:szCs w:val="20"/>
        </w:rPr>
        <w:t>configuration</w:t>
      </w:r>
      <w:r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This increases </w:t>
      </w:r>
      <w:r w:rsidR="00851688" w:rsidRPr="00471D14">
        <w:rPr>
          <w:rFonts w:ascii="Times New Roman" w:eastAsiaTheme="minorEastAsia" w:hAnsi="Times New Roman" w:cs="Times New Roman"/>
          <w:sz w:val="20"/>
          <w:szCs w:val="20"/>
        </w:rPr>
        <w:t>SNR</w:t>
      </w:r>
      <w:r w:rsidR="008A61BE" w:rsidRPr="00471D14">
        <w:rPr>
          <w:rFonts w:ascii="Times New Roman" w:eastAsiaTheme="minorEastAsia" w:hAnsi="Times New Roman" w:cs="Times New Roman"/>
          <w:sz w:val="20"/>
          <w:szCs w:val="20"/>
        </w:rPr>
        <w:t xml:space="preserve"> to </w:t>
      </w:r>
      <w:r w:rsidRPr="00471D14">
        <w:rPr>
          <w:rFonts w:ascii="Times New Roman" w:eastAsiaTheme="minorEastAsia" w:hAnsi="Times New Roman" w:cs="Times New Roman"/>
          <w:sz w:val="20"/>
          <w:szCs w:val="20"/>
        </w:rPr>
        <w:t>ensure higher</w:t>
      </w:r>
      <w:r w:rsidR="007332F9">
        <w:rPr>
          <w:rFonts w:ascii="Times New Roman" w:eastAsiaTheme="minorEastAsia" w:hAnsi="Times New Roman" w:cs="Times New Roman"/>
          <w:sz w:val="20"/>
          <w:szCs w:val="20"/>
        </w:rPr>
        <w:t>-</w:t>
      </w:r>
      <w:r w:rsidRPr="00471D14">
        <w:rPr>
          <w:rFonts w:ascii="Times New Roman" w:eastAsiaTheme="minorEastAsia" w:hAnsi="Times New Roman" w:cs="Times New Roman"/>
          <w:sz w:val="20"/>
          <w:szCs w:val="20"/>
        </w:rPr>
        <w:t>quality data</w:t>
      </w:r>
      <w:r w:rsidR="008A61BE" w:rsidRPr="00471D14">
        <w:rPr>
          <w:rFonts w:ascii="Times New Roman" w:eastAsiaTheme="minorEastAsia" w:hAnsi="Times New Roman" w:cs="Times New Roman"/>
          <w:sz w:val="20"/>
          <w:szCs w:val="20"/>
        </w:rPr>
        <w:t xml:space="preserve"> and is the mode of operation that is of interest</w:t>
      </w:r>
      <w:r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To achieve the TDI uncertainty, </w:t>
      </w:r>
      <w:r w:rsidR="008A61BE" w:rsidRPr="00471D14">
        <w:rPr>
          <w:rFonts w:ascii="Times New Roman" w:eastAsiaTheme="minorEastAsia" w:hAnsi="Times New Roman" w:cs="Times New Roman"/>
          <w:sz w:val="20"/>
          <w:szCs w:val="20"/>
        </w:rPr>
        <w:t xml:space="preserve">the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linearity</m:t>
            </m:r>
          </m:sub>
        </m:sSub>
      </m:oMath>
      <w:r w:rsidRPr="00471D14">
        <w:rPr>
          <w:rFonts w:ascii="Times New Roman" w:eastAsiaTheme="minorEastAsia" w:hAnsi="Times New Roman" w:cs="Times New Roman"/>
          <w:sz w:val="20"/>
          <w:szCs w:val="20"/>
        </w:rPr>
        <w:t xml:space="preserve"> for each </w:t>
      </w:r>
      <w:r w:rsidR="008A61BE" w:rsidRPr="00471D14">
        <w:rPr>
          <w:rFonts w:ascii="Times New Roman" w:eastAsiaTheme="minorEastAsia" w:hAnsi="Times New Roman" w:cs="Times New Roman"/>
          <w:sz w:val="20"/>
          <w:szCs w:val="20"/>
        </w:rPr>
        <w:t xml:space="preserve">SDA </w:t>
      </w:r>
      <w:r w:rsidRPr="00471D14">
        <w:rPr>
          <w:rFonts w:ascii="Times New Roman" w:eastAsiaTheme="minorEastAsia" w:hAnsi="Times New Roman" w:cs="Times New Roman"/>
          <w:sz w:val="20"/>
          <w:szCs w:val="20"/>
        </w:rPr>
        <w:t xml:space="preserve">channel wavelength and gain configuration </w:t>
      </w:r>
      <w:r w:rsidR="0015731C" w:rsidRPr="00471D14">
        <w:rPr>
          <w:rFonts w:ascii="Times New Roman" w:eastAsiaTheme="minorEastAsia" w:hAnsi="Times New Roman" w:cs="Times New Roman"/>
          <w:sz w:val="20"/>
          <w:szCs w:val="20"/>
        </w:rPr>
        <w:t xml:space="preserve">are </w:t>
      </w:r>
      <w:r w:rsidRPr="00471D14">
        <w:rPr>
          <w:rFonts w:ascii="Times New Roman" w:eastAsiaTheme="minorEastAsia" w:hAnsi="Times New Roman" w:cs="Times New Roman"/>
          <w:sz w:val="20"/>
          <w:szCs w:val="20"/>
        </w:rPr>
        <w:t xml:space="preserve">averaged and provided in </w:t>
      </w:r>
      <w:r w:rsidR="008A61BE" w:rsidRPr="00471D14">
        <w:rPr>
          <w:rFonts w:ascii="Times New Roman" w:eastAsiaTheme="minorEastAsia" w:hAnsi="Times New Roman" w:cs="Times New Roman"/>
          <w:sz w:val="20"/>
          <w:szCs w:val="20"/>
        </w:rPr>
        <w:t xml:space="preserve">Figure 8 </w:t>
      </w:r>
      <w:r w:rsidRPr="00471D14">
        <w:rPr>
          <w:rFonts w:ascii="Times New Roman" w:eastAsiaTheme="minorEastAsia" w:hAnsi="Times New Roman" w:cs="Times New Roman"/>
          <w:sz w:val="20"/>
          <w:szCs w:val="20"/>
        </w:rPr>
        <w:t>below.</w:t>
      </w:r>
    </w:p>
    <w:p w14:paraId="3CE72DAE" w14:textId="5114C825" w:rsidR="00F376C8" w:rsidRDefault="00906441" w:rsidP="00906441">
      <w:pPr>
        <w:jc w:val="center"/>
        <w:rPr>
          <w:rFonts w:ascii="Times New Roman" w:eastAsiaTheme="minorEastAsia" w:hAnsi="Times New Roman" w:cs="Times New Roman"/>
          <w:sz w:val="24"/>
          <w:szCs w:val="24"/>
        </w:rPr>
      </w:pPr>
      <w:r w:rsidRPr="00906441">
        <w:rPr>
          <w:rFonts w:ascii="Times New Roman" w:eastAsiaTheme="minorEastAsia" w:hAnsi="Times New Roman" w:cs="Times New Roman"/>
          <w:noProof/>
          <w:sz w:val="24"/>
          <w:szCs w:val="24"/>
        </w:rPr>
        <w:drawing>
          <wp:inline distT="0" distB="0" distL="0" distR="0" wp14:anchorId="11FC8B80" wp14:editId="0E96E330">
            <wp:extent cx="3790221" cy="2683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586"/>
                    <a:stretch/>
                  </pic:blipFill>
                  <pic:spPr bwMode="auto">
                    <a:xfrm>
                      <a:off x="0" y="0"/>
                      <a:ext cx="3793655" cy="2685941"/>
                    </a:xfrm>
                    <a:prstGeom prst="rect">
                      <a:avLst/>
                    </a:prstGeom>
                    <a:noFill/>
                    <a:ln>
                      <a:noFill/>
                    </a:ln>
                    <a:extLst>
                      <a:ext uri="{53640926-AAD7-44D8-BBD7-CCE9431645EC}">
                        <a14:shadowObscured xmlns:a14="http://schemas.microsoft.com/office/drawing/2010/main"/>
                      </a:ext>
                    </a:extLst>
                  </pic:spPr>
                </pic:pic>
              </a:graphicData>
            </a:graphic>
          </wp:inline>
        </w:drawing>
      </w:r>
    </w:p>
    <w:p w14:paraId="7EDE4897" w14:textId="619B97CB" w:rsidR="008A61BE" w:rsidRPr="00471D14" w:rsidRDefault="008A61BE" w:rsidP="00471D14">
      <w:pPr>
        <w:ind w:left="270"/>
        <w:jc w:val="both"/>
        <w:rPr>
          <w:rFonts w:ascii="Times New Roman" w:eastAsiaTheme="minorEastAsia" w:hAnsi="Times New Roman" w:cs="Times New Roman"/>
          <w:sz w:val="18"/>
          <w:szCs w:val="18"/>
        </w:rPr>
      </w:pPr>
      <w:r w:rsidRPr="00471D14">
        <w:rPr>
          <w:rFonts w:ascii="Times New Roman" w:eastAsiaTheme="minorEastAsia" w:hAnsi="Times New Roman" w:cs="Times New Roman"/>
          <w:sz w:val="18"/>
          <w:szCs w:val="18"/>
        </w:rPr>
        <w:t>Figure 8</w:t>
      </w:r>
      <w:r w:rsidR="007332F9">
        <w:rPr>
          <w:rFonts w:ascii="Times New Roman" w:eastAsiaTheme="minorEastAsia" w:hAnsi="Times New Roman" w:cs="Times New Roman"/>
          <w:sz w:val="18"/>
          <w:szCs w:val="18"/>
        </w:rPr>
        <w:t>.</w:t>
      </w:r>
      <w:r w:rsidRPr="00471D14">
        <w:rPr>
          <w:rFonts w:ascii="Times New Roman" w:eastAsiaTheme="minorEastAsia" w:hAnsi="Times New Roman" w:cs="Times New Roman"/>
          <w:sz w:val="18"/>
          <w:szCs w:val="18"/>
        </w:rPr>
        <w:t xml:space="preserve"> Frequency-dependent linearity uncertainty for TDI channels at hot and cold qual temperatures.</w:t>
      </w:r>
    </w:p>
    <w:p w14:paraId="5D50C68F" w14:textId="77777777" w:rsidR="008A61BE" w:rsidRDefault="008A61BE" w:rsidP="00D45B3A">
      <w:pPr>
        <w:rPr>
          <w:rFonts w:ascii="Times New Roman" w:eastAsiaTheme="minorEastAsia" w:hAnsi="Times New Roman" w:cs="Times New Roman"/>
          <w:sz w:val="24"/>
          <w:szCs w:val="24"/>
        </w:rPr>
      </w:pPr>
    </w:p>
    <w:p w14:paraId="4B93CCB0" w14:textId="7EB0986F" w:rsidR="00D45B3A" w:rsidRPr="00471D14" w:rsidRDefault="00851688"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In both the TDI and the individual SDA channel tables, the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m:t>
            </m:r>
          </m:e>
          <m:sub>
            <m:r>
              <w:rPr>
                <w:rFonts w:ascii="Cambria Math" w:eastAsiaTheme="minorEastAsia" w:hAnsi="Cambria Math" w:cs="Times New Roman"/>
                <w:sz w:val="20"/>
                <w:szCs w:val="20"/>
              </w:rPr>
              <m:t>linearity</m:t>
            </m:r>
          </m:sub>
        </m:sSub>
      </m:oMath>
      <w:r w:rsidRPr="00471D14">
        <w:rPr>
          <w:rFonts w:ascii="Times New Roman" w:eastAsiaTheme="minorEastAsia" w:hAnsi="Times New Roman" w:cs="Times New Roman"/>
          <w:sz w:val="20"/>
          <w:szCs w:val="20"/>
        </w:rPr>
        <w:t xml:space="preserve"> is large for the 2260 nm band.</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This is due to ground support test equipment (GSE) limitations that result in low signal-to-noise ratio</w:t>
      </w:r>
      <w:r w:rsidR="001F48A4" w:rsidRPr="00471D14">
        <w:rPr>
          <w:rFonts w:ascii="Times New Roman" w:eastAsiaTheme="minorEastAsia" w:hAnsi="Times New Roman" w:cs="Times New Roman"/>
          <w:sz w:val="20"/>
          <w:szCs w:val="20"/>
        </w:rPr>
        <w:t xml:space="preserve">, </w:t>
      </w:r>
      <w:r w:rsidR="00142303" w:rsidRPr="00471D14">
        <w:rPr>
          <w:rFonts w:ascii="Times New Roman" w:eastAsiaTheme="minorEastAsia" w:hAnsi="Times New Roman" w:cs="Times New Roman"/>
          <w:sz w:val="20"/>
          <w:szCs w:val="20"/>
        </w:rPr>
        <w:t>i.e.,</w:t>
      </w:r>
      <w:r w:rsidR="001F48A4" w:rsidRPr="00471D14">
        <w:rPr>
          <w:rFonts w:ascii="Times New Roman" w:eastAsiaTheme="minorEastAsia" w:hAnsi="Times New Roman" w:cs="Times New Roman"/>
          <w:sz w:val="20"/>
          <w:szCs w:val="20"/>
        </w:rPr>
        <w:t xml:space="preserve"> the</w:t>
      </w:r>
      <w:r w:rsidRPr="00471D14">
        <w:rPr>
          <w:rFonts w:ascii="Times New Roman" w:eastAsiaTheme="minorEastAsia" w:hAnsi="Times New Roman" w:cs="Times New Roman"/>
          <w:sz w:val="20"/>
          <w:szCs w:val="20"/>
        </w:rPr>
        <w:t xml:space="preserve"> QTH lamp</w:t>
      </w:r>
      <w:r w:rsidR="001F48A4" w:rsidRPr="00471D14">
        <w:rPr>
          <w:rFonts w:ascii="Times New Roman" w:eastAsiaTheme="minorEastAsia" w:hAnsi="Times New Roman" w:cs="Times New Roman"/>
          <w:sz w:val="20"/>
          <w:szCs w:val="20"/>
        </w:rPr>
        <w:t xml:space="preserve"> used</w:t>
      </w:r>
      <w:r w:rsidRPr="00471D14">
        <w:rPr>
          <w:rFonts w:ascii="Times New Roman" w:eastAsiaTheme="minorEastAsia" w:hAnsi="Times New Roman" w:cs="Times New Roman"/>
          <w:sz w:val="20"/>
          <w:szCs w:val="20"/>
        </w:rPr>
        <w:t xml:space="preserve"> has lo</w:t>
      </w:r>
      <w:r w:rsidR="00A93D52" w:rsidRPr="00471D14">
        <w:rPr>
          <w:rFonts w:ascii="Times New Roman" w:eastAsiaTheme="minorEastAsia" w:hAnsi="Times New Roman" w:cs="Times New Roman"/>
          <w:sz w:val="20"/>
          <w:szCs w:val="20"/>
        </w:rPr>
        <w:t xml:space="preserve">wer </w:t>
      </w:r>
      <w:r w:rsidR="001F48A4" w:rsidRPr="00471D14">
        <w:rPr>
          <w:rFonts w:ascii="Times New Roman" w:eastAsiaTheme="minorEastAsia" w:hAnsi="Times New Roman" w:cs="Times New Roman"/>
          <w:sz w:val="20"/>
          <w:szCs w:val="20"/>
        </w:rPr>
        <w:t xml:space="preserve">signal </w:t>
      </w:r>
      <w:r w:rsidR="00A93D52" w:rsidRPr="00471D14">
        <w:rPr>
          <w:rFonts w:ascii="Times New Roman" w:eastAsiaTheme="minorEastAsia" w:hAnsi="Times New Roman" w:cs="Times New Roman"/>
          <w:sz w:val="20"/>
          <w:szCs w:val="20"/>
        </w:rPr>
        <w:t>at the longer wavelengths.</w:t>
      </w:r>
      <w:r w:rsidR="00CF07E5" w:rsidRPr="00471D14">
        <w:rPr>
          <w:rFonts w:ascii="Times New Roman" w:eastAsiaTheme="minorEastAsia" w:hAnsi="Times New Roman" w:cs="Times New Roman"/>
          <w:sz w:val="20"/>
          <w:szCs w:val="20"/>
        </w:rPr>
        <w:t xml:space="preserve"> </w:t>
      </w:r>
      <w:r w:rsidR="007C0F11" w:rsidRPr="00471D14">
        <w:rPr>
          <w:rFonts w:ascii="Times New Roman" w:eastAsiaTheme="minorEastAsia" w:hAnsi="Times New Roman" w:cs="Times New Roman"/>
          <w:sz w:val="20"/>
          <w:szCs w:val="20"/>
        </w:rPr>
        <w:t>T</w:t>
      </w:r>
      <w:r w:rsidR="00A93D52" w:rsidRPr="00471D14">
        <w:rPr>
          <w:rFonts w:ascii="Times New Roman" w:eastAsiaTheme="minorEastAsia" w:hAnsi="Times New Roman" w:cs="Times New Roman"/>
          <w:sz w:val="20"/>
          <w:szCs w:val="20"/>
        </w:rPr>
        <w:t>he HgCdTe detectors used at 2260 nm were the same detectors used at 1615 and 2130 nm.</w:t>
      </w:r>
      <w:r w:rsidR="00CF07E5" w:rsidRPr="00471D14">
        <w:rPr>
          <w:rFonts w:ascii="Times New Roman" w:eastAsiaTheme="minorEastAsia" w:hAnsi="Times New Roman" w:cs="Times New Roman"/>
          <w:sz w:val="20"/>
          <w:szCs w:val="20"/>
        </w:rPr>
        <w:t xml:space="preserve"> </w:t>
      </w:r>
      <w:r w:rsidR="007C0F11" w:rsidRPr="00471D14">
        <w:rPr>
          <w:rFonts w:ascii="Times New Roman" w:eastAsiaTheme="minorEastAsia" w:hAnsi="Times New Roman" w:cs="Times New Roman"/>
          <w:sz w:val="20"/>
          <w:szCs w:val="20"/>
        </w:rPr>
        <w:t>These other channels have small TDI uncertainties, on</w:t>
      </w:r>
      <w:r w:rsidR="008B4CC9" w:rsidRPr="00471D14">
        <w:rPr>
          <w:rFonts w:ascii="Times New Roman" w:eastAsiaTheme="minorEastAsia" w:hAnsi="Times New Roman" w:cs="Times New Roman"/>
          <w:sz w:val="20"/>
          <w:szCs w:val="20"/>
        </w:rPr>
        <w:t xml:space="preserve"> the</w:t>
      </w:r>
      <w:r w:rsidR="007C0F11" w:rsidRPr="00471D14">
        <w:rPr>
          <w:rFonts w:ascii="Times New Roman" w:eastAsiaTheme="minorEastAsia" w:hAnsi="Times New Roman" w:cs="Times New Roman"/>
          <w:sz w:val="20"/>
          <w:szCs w:val="20"/>
        </w:rPr>
        <w:t xml:space="preserve"> order of 0.1% or less.</w:t>
      </w:r>
      <w:r w:rsidR="00A93D52" w:rsidRPr="00471D14">
        <w:rPr>
          <w:rFonts w:ascii="Times New Roman" w:eastAsiaTheme="minorEastAsia" w:hAnsi="Times New Roman" w:cs="Times New Roman"/>
          <w:sz w:val="20"/>
          <w:szCs w:val="20"/>
        </w:rPr>
        <w:t xml:space="preserve"> This indicates that while the 2260 nm uncertainty is high due to </w:t>
      </w:r>
      <w:r w:rsidR="008A61BE" w:rsidRPr="00471D14">
        <w:rPr>
          <w:rFonts w:ascii="Times New Roman" w:eastAsiaTheme="minorEastAsia" w:hAnsi="Times New Roman" w:cs="Times New Roman"/>
          <w:sz w:val="20"/>
          <w:szCs w:val="20"/>
        </w:rPr>
        <w:t>GSE limitations</w:t>
      </w:r>
      <w:r w:rsidR="00A93D52" w:rsidRPr="00471D14">
        <w:rPr>
          <w:rFonts w:ascii="Times New Roman" w:eastAsiaTheme="minorEastAsia" w:hAnsi="Times New Roman" w:cs="Times New Roman"/>
          <w:sz w:val="20"/>
          <w:szCs w:val="20"/>
        </w:rPr>
        <w:t>, it is reasonable to assume that the actual detector uncertainty</w:t>
      </w:r>
      <w:r w:rsidR="007C0F11" w:rsidRPr="00471D14">
        <w:rPr>
          <w:rFonts w:ascii="Times New Roman" w:eastAsiaTheme="minorEastAsia" w:hAnsi="Times New Roman" w:cs="Times New Roman"/>
          <w:sz w:val="20"/>
          <w:szCs w:val="20"/>
        </w:rPr>
        <w:t xml:space="preserve"> is much lower</w:t>
      </w:r>
      <w:r w:rsidR="00142303">
        <w:rPr>
          <w:rFonts w:ascii="Times New Roman" w:eastAsiaTheme="minorEastAsia" w:hAnsi="Times New Roman" w:cs="Times New Roman"/>
          <w:sz w:val="20"/>
          <w:szCs w:val="20"/>
        </w:rPr>
        <w:t>,</w:t>
      </w:r>
      <w:r w:rsidR="007C0F11" w:rsidRPr="00471D14">
        <w:rPr>
          <w:rFonts w:ascii="Times New Roman" w:eastAsiaTheme="minorEastAsia" w:hAnsi="Times New Roman" w:cs="Times New Roman"/>
          <w:sz w:val="20"/>
          <w:szCs w:val="20"/>
        </w:rPr>
        <w:t xml:space="preserve"> as we expect it</w:t>
      </w:r>
      <w:r w:rsidR="00A93D52" w:rsidRPr="00471D14">
        <w:rPr>
          <w:rFonts w:ascii="Times New Roman" w:eastAsiaTheme="minorEastAsia" w:hAnsi="Times New Roman" w:cs="Times New Roman"/>
          <w:sz w:val="20"/>
          <w:szCs w:val="20"/>
        </w:rPr>
        <w:t xml:space="preserve"> will not vary largely among the 1615, 2130</w:t>
      </w:r>
      <w:r w:rsidR="00142303">
        <w:rPr>
          <w:rFonts w:ascii="Times New Roman" w:eastAsiaTheme="minorEastAsia" w:hAnsi="Times New Roman" w:cs="Times New Roman"/>
          <w:sz w:val="20"/>
          <w:szCs w:val="20"/>
        </w:rPr>
        <w:t>,</w:t>
      </w:r>
      <w:r w:rsidR="00A93D52" w:rsidRPr="00471D14">
        <w:rPr>
          <w:rFonts w:ascii="Times New Roman" w:eastAsiaTheme="minorEastAsia" w:hAnsi="Times New Roman" w:cs="Times New Roman"/>
          <w:sz w:val="20"/>
          <w:szCs w:val="20"/>
        </w:rPr>
        <w:t xml:space="preserve"> and 2260 nm bands.</w:t>
      </w:r>
    </w:p>
    <w:p w14:paraId="6A02A22B" w14:textId="5BFDEBF4" w:rsidR="00CF67A1" w:rsidRDefault="00CF67A1" w:rsidP="005E14BE">
      <w:pPr>
        <w:pStyle w:val="Heading1"/>
        <w:rPr>
          <w:rFonts w:eastAsiaTheme="minorEastAsia"/>
        </w:rPr>
      </w:pPr>
      <w:r>
        <w:rPr>
          <w:rFonts w:eastAsiaTheme="minorEastAsia"/>
        </w:rPr>
        <w:lastRenderedPageBreak/>
        <w:t>Summary</w:t>
      </w:r>
    </w:p>
    <w:p w14:paraId="3751D3D3" w14:textId="4A132988" w:rsidR="00CF67A1" w:rsidRPr="00471D14" w:rsidRDefault="00CF67A1" w:rsidP="00471D14">
      <w:pPr>
        <w:jc w:val="both"/>
        <w:rPr>
          <w:rFonts w:ascii="Times New Roman" w:eastAsiaTheme="minorEastAsia" w:hAnsi="Times New Roman" w:cs="Times New Roman"/>
          <w:sz w:val="20"/>
          <w:szCs w:val="20"/>
        </w:rPr>
      </w:pPr>
      <w:r w:rsidRPr="00471D14">
        <w:rPr>
          <w:rFonts w:ascii="Times New Roman" w:eastAsiaTheme="minorEastAsia" w:hAnsi="Times New Roman" w:cs="Times New Roman"/>
          <w:sz w:val="20"/>
          <w:szCs w:val="20"/>
        </w:rPr>
        <w:t xml:space="preserve">The linearity of a system must be well understood </w:t>
      </w:r>
      <w:r w:rsidR="007C0F11" w:rsidRPr="00471D14">
        <w:rPr>
          <w:rFonts w:ascii="Times New Roman" w:eastAsiaTheme="minorEastAsia" w:hAnsi="Times New Roman" w:cs="Times New Roman"/>
          <w:sz w:val="20"/>
          <w:szCs w:val="20"/>
        </w:rPr>
        <w:t xml:space="preserve">to </w:t>
      </w:r>
      <w:r w:rsidRPr="00471D14">
        <w:rPr>
          <w:rFonts w:ascii="Times New Roman" w:eastAsiaTheme="minorEastAsia" w:hAnsi="Times New Roman" w:cs="Times New Roman"/>
          <w:sz w:val="20"/>
          <w:szCs w:val="20"/>
        </w:rPr>
        <w:t>draw scientific conclusions</w:t>
      </w:r>
      <w:r w:rsidR="008B4CC9" w:rsidRPr="00471D14">
        <w:rPr>
          <w:rFonts w:ascii="Times New Roman" w:eastAsiaTheme="minorEastAsia" w:hAnsi="Times New Roman" w:cs="Times New Roman"/>
          <w:sz w:val="20"/>
          <w:szCs w:val="20"/>
        </w:rPr>
        <w:t xml:space="preserve"> from the collected data</w:t>
      </w:r>
      <w:r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OCI will be calibrated using a continuous source, but frequency-dependent linearity </w:t>
      </w:r>
      <w:r w:rsidR="007C0F11" w:rsidRPr="00471D14">
        <w:rPr>
          <w:rFonts w:ascii="Times New Roman" w:eastAsiaTheme="minorEastAsia" w:hAnsi="Times New Roman" w:cs="Times New Roman"/>
          <w:sz w:val="20"/>
          <w:szCs w:val="20"/>
        </w:rPr>
        <w:t>may better match conditions on orbit</w:t>
      </w:r>
      <w:r w:rsidR="006E235E" w:rsidRPr="00471D14">
        <w:rPr>
          <w:rFonts w:ascii="Times New Roman" w:eastAsiaTheme="minorEastAsia" w:hAnsi="Times New Roman" w:cs="Times New Roman"/>
          <w:sz w:val="20"/>
          <w:szCs w:val="20"/>
        </w:rPr>
        <w:t>.</w:t>
      </w:r>
      <w:r w:rsidR="00034A39" w:rsidRPr="00471D14">
        <w:rPr>
          <w:rFonts w:ascii="Times New Roman" w:eastAsiaTheme="minorEastAsia" w:hAnsi="Times New Roman" w:cs="Times New Roman"/>
          <w:sz w:val="20"/>
          <w:szCs w:val="20"/>
        </w:rPr>
        <w:t xml:space="preserve"> T</w:t>
      </w:r>
      <w:r w:rsidRPr="00471D14">
        <w:rPr>
          <w:rFonts w:ascii="Times New Roman" w:eastAsiaTheme="minorEastAsia" w:hAnsi="Times New Roman" w:cs="Times New Roman"/>
          <w:sz w:val="20"/>
          <w:szCs w:val="20"/>
        </w:rPr>
        <w:t>o mitigate th</w:t>
      </w:r>
      <w:r w:rsidR="001E04AB" w:rsidRPr="00471D14">
        <w:rPr>
          <w:rFonts w:ascii="Times New Roman" w:eastAsiaTheme="minorEastAsia" w:hAnsi="Times New Roman" w:cs="Times New Roman"/>
          <w:sz w:val="20"/>
          <w:szCs w:val="20"/>
        </w:rPr>
        <w:t>e</w:t>
      </w:r>
      <w:r w:rsidRPr="00471D14">
        <w:rPr>
          <w:rFonts w:ascii="Times New Roman" w:eastAsiaTheme="minorEastAsia" w:hAnsi="Times New Roman" w:cs="Times New Roman"/>
          <w:sz w:val="20"/>
          <w:szCs w:val="20"/>
        </w:rPr>
        <w:t xml:space="preserve"> risk</w:t>
      </w:r>
      <w:r w:rsidR="006E235E" w:rsidRPr="00471D14">
        <w:rPr>
          <w:rFonts w:ascii="Times New Roman" w:eastAsiaTheme="minorEastAsia" w:hAnsi="Times New Roman" w:cs="Times New Roman"/>
          <w:sz w:val="20"/>
          <w:szCs w:val="20"/>
        </w:rPr>
        <w:t xml:space="preserve"> of using a linearity calibration method that does not match on</w:t>
      </w:r>
      <w:r w:rsidR="002047DD">
        <w:rPr>
          <w:rFonts w:ascii="Times New Roman" w:eastAsiaTheme="minorEastAsia" w:hAnsi="Times New Roman" w:cs="Times New Roman"/>
          <w:sz w:val="20"/>
          <w:szCs w:val="20"/>
        </w:rPr>
        <w:t>-</w:t>
      </w:r>
      <w:r w:rsidR="006E235E" w:rsidRPr="00471D14">
        <w:rPr>
          <w:rFonts w:ascii="Times New Roman" w:eastAsiaTheme="minorEastAsia" w:hAnsi="Times New Roman" w:cs="Times New Roman"/>
          <w:sz w:val="20"/>
          <w:szCs w:val="20"/>
        </w:rPr>
        <w:t>orbit conditions</w:t>
      </w:r>
      <w:r w:rsidRPr="00471D14">
        <w:rPr>
          <w:rFonts w:ascii="Times New Roman" w:eastAsiaTheme="minorEastAsia" w:hAnsi="Times New Roman" w:cs="Times New Roman"/>
          <w:sz w:val="20"/>
          <w:szCs w:val="20"/>
        </w:rPr>
        <w:t xml:space="preserve">, linearity measurements were performed at the SDA subsystem level using </w:t>
      </w:r>
      <w:r w:rsidR="006E235E" w:rsidRPr="00471D14">
        <w:rPr>
          <w:rFonts w:ascii="Times New Roman" w:eastAsiaTheme="minorEastAsia" w:hAnsi="Times New Roman" w:cs="Times New Roman"/>
          <w:sz w:val="20"/>
          <w:szCs w:val="20"/>
        </w:rPr>
        <w:t>both</w:t>
      </w:r>
      <w:r w:rsidRPr="00471D14">
        <w:rPr>
          <w:rFonts w:ascii="Times New Roman" w:eastAsiaTheme="minorEastAsia" w:hAnsi="Times New Roman" w:cs="Times New Roman"/>
          <w:sz w:val="20"/>
          <w:szCs w:val="20"/>
        </w:rPr>
        <w:t xml:space="preserve"> a continuous source </w:t>
      </w:r>
      <w:r w:rsidR="006E235E" w:rsidRPr="00471D14">
        <w:rPr>
          <w:rFonts w:ascii="Times New Roman" w:eastAsiaTheme="minorEastAsia" w:hAnsi="Times New Roman" w:cs="Times New Roman"/>
          <w:sz w:val="20"/>
          <w:szCs w:val="20"/>
        </w:rPr>
        <w:t>approach</w:t>
      </w:r>
      <w:r w:rsidR="002047DD">
        <w:rPr>
          <w:rFonts w:ascii="Times New Roman" w:eastAsiaTheme="minorEastAsia" w:hAnsi="Times New Roman" w:cs="Times New Roman"/>
          <w:sz w:val="20"/>
          <w:szCs w:val="20"/>
        </w:rPr>
        <w:t>,</w:t>
      </w:r>
      <w:r w:rsidR="006E235E" w:rsidRPr="00471D14">
        <w:rPr>
          <w:rFonts w:ascii="Times New Roman" w:eastAsiaTheme="minorEastAsia" w:hAnsi="Times New Roman" w:cs="Times New Roman"/>
          <w:sz w:val="20"/>
          <w:szCs w:val="20"/>
        </w:rPr>
        <w:t xml:space="preserve"> </w:t>
      </w:r>
      <w:r w:rsidRPr="00471D14">
        <w:rPr>
          <w:rFonts w:ascii="Times New Roman" w:eastAsiaTheme="minorEastAsia" w:hAnsi="Times New Roman" w:cs="Times New Roman"/>
          <w:sz w:val="20"/>
          <w:szCs w:val="20"/>
        </w:rPr>
        <w:t xml:space="preserve">as well as </w:t>
      </w:r>
      <w:r w:rsidR="006E235E" w:rsidRPr="00471D14">
        <w:rPr>
          <w:rFonts w:ascii="Times New Roman" w:eastAsiaTheme="minorEastAsia" w:hAnsi="Times New Roman" w:cs="Times New Roman"/>
          <w:sz w:val="20"/>
          <w:szCs w:val="20"/>
        </w:rPr>
        <w:t xml:space="preserve">a </w:t>
      </w:r>
      <w:r w:rsidRPr="00471D14">
        <w:rPr>
          <w:rFonts w:ascii="Times New Roman" w:eastAsiaTheme="minorEastAsia" w:hAnsi="Times New Roman" w:cs="Times New Roman"/>
          <w:sz w:val="20"/>
          <w:szCs w:val="20"/>
        </w:rPr>
        <w:t>frequency-dependent linearity approach. The two methods were compared</w:t>
      </w:r>
      <w:r w:rsidR="003F5044" w:rsidRPr="00471D14">
        <w:rPr>
          <w:rFonts w:ascii="Times New Roman" w:eastAsiaTheme="minorEastAsia" w:hAnsi="Times New Roman" w:cs="Times New Roman"/>
          <w:sz w:val="20"/>
          <w:szCs w:val="20"/>
        </w:rPr>
        <w:t>,</w:t>
      </w:r>
      <w:r w:rsidRPr="00471D14">
        <w:rPr>
          <w:rFonts w:ascii="Times New Roman" w:eastAsiaTheme="minorEastAsia" w:hAnsi="Times New Roman" w:cs="Times New Roman"/>
          <w:sz w:val="20"/>
          <w:szCs w:val="20"/>
        </w:rPr>
        <w:t xml:space="preserve"> and the frequency-dependent nonlinearity uncertainty was </w:t>
      </w:r>
      <w:r w:rsidR="006E235E" w:rsidRPr="00471D14">
        <w:rPr>
          <w:rFonts w:ascii="Times New Roman" w:eastAsiaTheme="minorEastAsia" w:hAnsi="Times New Roman" w:cs="Times New Roman"/>
          <w:sz w:val="20"/>
          <w:szCs w:val="20"/>
        </w:rPr>
        <w:t xml:space="preserve">less than </w:t>
      </w:r>
      <w:r w:rsidRPr="00471D14">
        <w:rPr>
          <w:rFonts w:ascii="Times New Roman" w:eastAsiaTheme="minorEastAsia" w:hAnsi="Times New Roman" w:cs="Times New Roman"/>
          <w:sz w:val="20"/>
          <w:szCs w:val="20"/>
        </w:rPr>
        <w:t xml:space="preserve">approximately 0.1% </w:t>
      </w:r>
      <w:r w:rsidR="00F80CE9" w:rsidRPr="00471D14">
        <w:rPr>
          <w:rFonts w:ascii="Times New Roman" w:eastAsiaTheme="minorEastAsia" w:hAnsi="Times New Roman" w:cs="Times New Roman"/>
          <w:sz w:val="20"/>
          <w:szCs w:val="20"/>
        </w:rPr>
        <w:t>for all SDA channels</w:t>
      </w:r>
      <w:r w:rsidR="00445B43" w:rsidRPr="00471D14">
        <w:rPr>
          <w:rFonts w:ascii="Times New Roman" w:eastAsiaTheme="minorEastAsia" w:hAnsi="Times New Roman" w:cs="Times New Roman"/>
          <w:sz w:val="20"/>
          <w:szCs w:val="20"/>
        </w:rPr>
        <w:t>.</w:t>
      </w:r>
      <w:r w:rsidR="00CF07E5" w:rsidRPr="00471D14">
        <w:rPr>
          <w:rFonts w:ascii="Times New Roman" w:eastAsiaTheme="minorEastAsia" w:hAnsi="Times New Roman" w:cs="Times New Roman"/>
          <w:sz w:val="20"/>
          <w:szCs w:val="20"/>
        </w:rPr>
        <w:t xml:space="preserve"> </w:t>
      </w:r>
      <w:r w:rsidR="0079531C" w:rsidRPr="00471D14">
        <w:rPr>
          <w:rFonts w:ascii="Times New Roman" w:eastAsiaTheme="minorEastAsia" w:hAnsi="Times New Roman" w:cs="Times New Roman"/>
          <w:sz w:val="20"/>
          <w:szCs w:val="20"/>
        </w:rPr>
        <w:t>This uncertainty is small enough to be included in the uncorrectable po</w:t>
      </w:r>
      <w:r w:rsidR="00EC27D8">
        <w:rPr>
          <w:rFonts w:ascii="Times New Roman" w:eastAsiaTheme="minorEastAsia" w:hAnsi="Times New Roman" w:cs="Times New Roman"/>
          <w:sz w:val="20"/>
          <w:szCs w:val="20"/>
        </w:rPr>
        <w:t>r</w:t>
      </w:r>
      <w:r w:rsidR="0079531C" w:rsidRPr="00471D14">
        <w:rPr>
          <w:rFonts w:ascii="Times New Roman" w:eastAsiaTheme="minorEastAsia" w:hAnsi="Times New Roman" w:cs="Times New Roman"/>
          <w:sz w:val="20"/>
          <w:szCs w:val="20"/>
        </w:rPr>
        <w:t>tion of the error budget</w:t>
      </w:r>
      <w:r w:rsidR="002047DD">
        <w:rPr>
          <w:rFonts w:ascii="Times New Roman" w:eastAsiaTheme="minorEastAsia" w:hAnsi="Times New Roman" w:cs="Times New Roman"/>
          <w:sz w:val="20"/>
          <w:szCs w:val="20"/>
        </w:rPr>
        <w:t>,</w:t>
      </w:r>
      <w:r w:rsidR="0079531C" w:rsidRPr="00471D14">
        <w:rPr>
          <w:rFonts w:ascii="Times New Roman" w:eastAsiaTheme="minorEastAsia" w:hAnsi="Times New Roman" w:cs="Times New Roman"/>
          <w:sz w:val="20"/>
          <w:szCs w:val="20"/>
        </w:rPr>
        <w:t xml:space="preserve"> </w:t>
      </w:r>
      <w:r w:rsidR="001E04AB" w:rsidRPr="00471D14">
        <w:rPr>
          <w:rFonts w:ascii="Times New Roman" w:eastAsiaTheme="minorEastAsia" w:hAnsi="Times New Roman" w:cs="Times New Roman"/>
          <w:sz w:val="20"/>
          <w:szCs w:val="20"/>
        </w:rPr>
        <w:t>and confidence can be had in data collected by OCI in orbit.</w:t>
      </w:r>
    </w:p>
    <w:p w14:paraId="74FD3426" w14:textId="30C696E9" w:rsidR="00D45B3A" w:rsidRDefault="00D45B3A" w:rsidP="00D45B3A">
      <w:pPr>
        <w:rPr>
          <w:rFonts w:ascii="Times New Roman" w:eastAsiaTheme="minorEastAsia" w:hAnsi="Times New Roman" w:cs="Times New Roman"/>
          <w:sz w:val="24"/>
          <w:szCs w:val="24"/>
        </w:rPr>
      </w:pPr>
    </w:p>
    <w:p w14:paraId="4D98294F" w14:textId="61758C2C" w:rsidR="00D45B3A" w:rsidRDefault="00D45B3A" w:rsidP="00D45B3A">
      <w:pPr>
        <w:rPr>
          <w:rFonts w:ascii="Times New Roman" w:eastAsiaTheme="minorEastAsia" w:hAnsi="Times New Roman" w:cs="Times New Roman"/>
          <w:sz w:val="24"/>
          <w:szCs w:val="24"/>
        </w:rPr>
      </w:pPr>
    </w:p>
    <w:p w14:paraId="758F50F8" w14:textId="162223E5" w:rsidR="00D45B3A" w:rsidRDefault="00D45B3A" w:rsidP="00D45B3A">
      <w:pPr>
        <w:rPr>
          <w:rFonts w:ascii="Times New Roman" w:eastAsiaTheme="minorEastAsia" w:hAnsi="Times New Roman" w:cs="Times New Roman"/>
          <w:sz w:val="24"/>
          <w:szCs w:val="24"/>
        </w:rPr>
      </w:pPr>
    </w:p>
    <w:p w14:paraId="36C7CDF3" w14:textId="2A34C13D" w:rsidR="00D45B3A" w:rsidRDefault="00D45B3A" w:rsidP="00D45B3A">
      <w:pPr>
        <w:rPr>
          <w:rFonts w:ascii="Times New Roman" w:eastAsiaTheme="minorEastAsia" w:hAnsi="Times New Roman" w:cs="Times New Roman"/>
          <w:sz w:val="24"/>
          <w:szCs w:val="24"/>
        </w:rPr>
      </w:pPr>
    </w:p>
    <w:p w14:paraId="44E61275" w14:textId="495EEF6A" w:rsidR="00D45B3A" w:rsidRDefault="00D45B3A" w:rsidP="00D45B3A">
      <w:pPr>
        <w:rPr>
          <w:rFonts w:ascii="Times New Roman" w:eastAsiaTheme="minorEastAsia" w:hAnsi="Times New Roman" w:cs="Times New Roman"/>
          <w:sz w:val="24"/>
          <w:szCs w:val="24"/>
        </w:rPr>
      </w:pPr>
    </w:p>
    <w:p w14:paraId="5A139856" w14:textId="3CC80B7C" w:rsidR="00D45B3A" w:rsidRDefault="00D45B3A">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616D71A1" w14:textId="77777777" w:rsidR="00D45B3A" w:rsidRPr="00F538B1" w:rsidRDefault="00D45B3A" w:rsidP="00D45B3A">
      <w:pPr>
        <w:rPr>
          <w:rFonts w:ascii="Times New Roman" w:eastAsiaTheme="minorEastAsia" w:hAnsi="Times New Roman" w:cs="Times New Roman"/>
          <w:sz w:val="24"/>
          <w:szCs w:val="24"/>
        </w:rPr>
      </w:pPr>
    </w:p>
    <w:p w14:paraId="5BA3EEF4" w14:textId="34375937" w:rsidR="00994844" w:rsidRPr="00D15F35" w:rsidRDefault="00D15F35" w:rsidP="00D15F35">
      <w:pPr>
        <w:jc w:val="center"/>
        <w:rPr>
          <w:rFonts w:ascii="Times New Roman" w:hAnsi="Times New Roman" w:cs="Times New Roman"/>
          <w:b/>
          <w:caps/>
          <w:szCs w:val="24"/>
        </w:rPr>
      </w:pPr>
      <w:r w:rsidRPr="00D15F35">
        <w:rPr>
          <w:rFonts w:ascii="Times New Roman" w:hAnsi="Times New Roman" w:cs="Times New Roman"/>
          <w:b/>
          <w:caps/>
          <w:szCs w:val="24"/>
        </w:rPr>
        <w:t>References</w:t>
      </w:r>
    </w:p>
    <w:p w14:paraId="14F197A4" w14:textId="0C12F864" w:rsidR="00732B32" w:rsidRPr="00D15F35" w:rsidRDefault="00732B32" w:rsidP="00732B32">
      <w:pPr>
        <w:spacing w:after="0"/>
        <w:ind w:left="270" w:hanging="274"/>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tab/>
        <w:t>Gorman, N., Kubalak</w:t>
      </w:r>
      <w:r w:rsidRPr="00D15F35">
        <w:rPr>
          <w:rFonts w:ascii="Times New Roman" w:hAnsi="Times New Roman" w:cs="Times New Roman"/>
          <w:sz w:val="20"/>
          <w:szCs w:val="20"/>
        </w:rPr>
        <w:t>, D.,</w:t>
      </w:r>
      <w:r>
        <w:rPr>
          <w:rFonts w:ascii="Times New Roman" w:hAnsi="Times New Roman" w:cs="Times New Roman"/>
          <w:sz w:val="20"/>
          <w:szCs w:val="20"/>
        </w:rPr>
        <w:t xml:space="preserve"> Patel,</w:t>
      </w:r>
      <w:r w:rsidRPr="00D15F35">
        <w:rPr>
          <w:rFonts w:ascii="Times New Roman" w:hAnsi="Times New Roman" w:cs="Times New Roman"/>
          <w:sz w:val="20"/>
          <w:szCs w:val="20"/>
        </w:rPr>
        <w:t xml:space="preserve"> D., Dress,</w:t>
      </w:r>
      <w:r>
        <w:rPr>
          <w:rFonts w:ascii="Times New Roman" w:hAnsi="Times New Roman" w:cs="Times New Roman"/>
          <w:sz w:val="20"/>
          <w:szCs w:val="20"/>
        </w:rPr>
        <w:t xml:space="preserve"> A., </w:t>
      </w:r>
      <w:r w:rsidRPr="00D15F35">
        <w:rPr>
          <w:rFonts w:ascii="Times New Roman" w:hAnsi="Times New Roman" w:cs="Times New Roman"/>
          <w:sz w:val="20"/>
          <w:szCs w:val="20"/>
        </w:rPr>
        <w:t>Mott</w:t>
      </w:r>
      <w:r>
        <w:rPr>
          <w:rFonts w:ascii="Times New Roman" w:hAnsi="Times New Roman" w:cs="Times New Roman"/>
          <w:sz w:val="20"/>
          <w:szCs w:val="20"/>
        </w:rPr>
        <w:t>, D.,</w:t>
      </w:r>
      <w:r w:rsidRPr="00D15F35">
        <w:rPr>
          <w:rFonts w:ascii="Times New Roman" w:hAnsi="Times New Roman" w:cs="Times New Roman"/>
          <w:sz w:val="20"/>
          <w:szCs w:val="20"/>
        </w:rPr>
        <w:t xml:space="preserve"> Meister,</w:t>
      </w:r>
      <w:r>
        <w:rPr>
          <w:rFonts w:ascii="Times New Roman" w:hAnsi="Times New Roman" w:cs="Times New Roman"/>
          <w:sz w:val="20"/>
          <w:szCs w:val="20"/>
        </w:rPr>
        <w:t xml:space="preserve"> G.,</w:t>
      </w:r>
      <w:r w:rsidRPr="00D15F35">
        <w:rPr>
          <w:rFonts w:ascii="Times New Roman" w:hAnsi="Times New Roman" w:cs="Times New Roman"/>
          <w:sz w:val="20"/>
          <w:szCs w:val="20"/>
        </w:rPr>
        <w:t xml:space="preserve"> and Werdell,</w:t>
      </w:r>
      <w:r>
        <w:rPr>
          <w:rFonts w:ascii="Times New Roman" w:hAnsi="Times New Roman" w:cs="Times New Roman"/>
          <w:sz w:val="20"/>
          <w:szCs w:val="20"/>
        </w:rPr>
        <w:t xml:space="preserve"> P.,</w:t>
      </w:r>
      <w:r w:rsidRPr="00D15F35">
        <w:rPr>
          <w:rFonts w:ascii="Times New Roman" w:hAnsi="Times New Roman" w:cs="Times New Roman"/>
          <w:sz w:val="20"/>
          <w:szCs w:val="20"/>
        </w:rPr>
        <w:t xml:space="preserve"> “The NASA Plankton, Aerosol, Cloud, ocean Ecosystem (PACE) mission: an emerging era of global, hyperspectral Earth system remote sensing</w:t>
      </w:r>
      <w:r w:rsidR="005A263B">
        <w:rPr>
          <w:rFonts w:ascii="Times New Roman" w:hAnsi="Times New Roman" w:cs="Times New Roman"/>
          <w:sz w:val="20"/>
          <w:szCs w:val="20"/>
        </w:rPr>
        <w:t>,</w:t>
      </w:r>
      <w:r w:rsidRPr="00D15F35">
        <w:rPr>
          <w:rFonts w:ascii="Times New Roman" w:hAnsi="Times New Roman" w:cs="Times New Roman"/>
          <w:sz w:val="20"/>
          <w:szCs w:val="20"/>
        </w:rPr>
        <w:t xml:space="preserve">” Sensors, Systems, and Next-Generation Satellites XXIII, vol 11151 </w:t>
      </w:r>
      <w:r>
        <w:rPr>
          <w:rFonts w:ascii="Times New Roman" w:hAnsi="Times New Roman" w:cs="Times New Roman"/>
          <w:sz w:val="20"/>
          <w:szCs w:val="20"/>
        </w:rPr>
        <w:t>(</w:t>
      </w:r>
      <w:r w:rsidRPr="00D15F35">
        <w:rPr>
          <w:rFonts w:ascii="Times New Roman" w:hAnsi="Times New Roman" w:cs="Times New Roman"/>
          <w:sz w:val="20"/>
          <w:szCs w:val="20"/>
        </w:rPr>
        <w:t>2019</w:t>
      </w:r>
      <w:r>
        <w:rPr>
          <w:rFonts w:ascii="Times New Roman" w:hAnsi="Times New Roman" w:cs="Times New Roman"/>
          <w:sz w:val="20"/>
          <w:szCs w:val="20"/>
        </w:rPr>
        <w:t>).</w:t>
      </w:r>
    </w:p>
    <w:p w14:paraId="602EB5D9" w14:textId="1EAF9EF2" w:rsidR="00CF07E5" w:rsidRPr="00D15F35" w:rsidRDefault="00CF07E5" w:rsidP="00D15F35">
      <w:pPr>
        <w:spacing w:after="0"/>
        <w:ind w:left="270" w:hanging="274"/>
        <w:jc w:val="both"/>
        <w:rPr>
          <w:rFonts w:ascii="Times New Roman" w:hAnsi="Times New Roman" w:cs="Times New Roman"/>
          <w:sz w:val="20"/>
          <w:szCs w:val="20"/>
        </w:rPr>
      </w:pPr>
      <w:r w:rsidRPr="00D15F35">
        <w:rPr>
          <w:rFonts w:ascii="Times New Roman" w:hAnsi="Times New Roman" w:cs="Times New Roman"/>
          <w:sz w:val="20"/>
          <w:szCs w:val="20"/>
        </w:rPr>
        <w:t>[2]</w:t>
      </w:r>
      <w:r w:rsidRPr="00D15F35">
        <w:rPr>
          <w:rFonts w:ascii="Times New Roman" w:hAnsi="Times New Roman" w:cs="Times New Roman"/>
          <w:sz w:val="20"/>
          <w:szCs w:val="20"/>
        </w:rPr>
        <w:tab/>
        <w:t>Woodward IV,</w:t>
      </w:r>
      <w:r w:rsidR="00732B32">
        <w:rPr>
          <w:rFonts w:ascii="Times New Roman" w:hAnsi="Times New Roman" w:cs="Times New Roman"/>
          <w:sz w:val="20"/>
          <w:szCs w:val="20"/>
        </w:rPr>
        <w:t xml:space="preserve"> J.,</w:t>
      </w:r>
      <w:r w:rsidRPr="00D15F35">
        <w:rPr>
          <w:rFonts w:ascii="Times New Roman" w:hAnsi="Times New Roman" w:cs="Times New Roman"/>
          <w:sz w:val="20"/>
          <w:szCs w:val="20"/>
        </w:rPr>
        <w:t xml:space="preserve"> Brown,</w:t>
      </w:r>
      <w:r w:rsidR="00732B32">
        <w:rPr>
          <w:rFonts w:ascii="Times New Roman" w:hAnsi="Times New Roman" w:cs="Times New Roman"/>
          <w:sz w:val="20"/>
          <w:szCs w:val="20"/>
        </w:rPr>
        <w:t xml:space="preserve"> S.,</w:t>
      </w:r>
      <w:r w:rsidRPr="00D15F35">
        <w:rPr>
          <w:rFonts w:ascii="Times New Roman" w:hAnsi="Times New Roman" w:cs="Times New Roman"/>
          <w:sz w:val="20"/>
          <w:szCs w:val="20"/>
        </w:rPr>
        <w:t xml:space="preserve"> </w:t>
      </w:r>
      <w:r w:rsidR="00732B32">
        <w:rPr>
          <w:rFonts w:ascii="Times New Roman" w:hAnsi="Times New Roman" w:cs="Times New Roman"/>
          <w:sz w:val="20"/>
          <w:szCs w:val="20"/>
        </w:rPr>
        <w:t xml:space="preserve">and </w:t>
      </w:r>
      <w:r w:rsidRPr="00D15F35">
        <w:rPr>
          <w:rFonts w:ascii="Times New Roman" w:hAnsi="Times New Roman" w:cs="Times New Roman"/>
          <w:sz w:val="20"/>
          <w:szCs w:val="20"/>
        </w:rPr>
        <w:t>Lykke,</w:t>
      </w:r>
      <w:r w:rsidR="00732B32">
        <w:rPr>
          <w:rFonts w:ascii="Times New Roman" w:hAnsi="Times New Roman" w:cs="Times New Roman"/>
          <w:sz w:val="20"/>
          <w:szCs w:val="20"/>
        </w:rPr>
        <w:t xml:space="preserve"> K.,</w:t>
      </w:r>
      <w:r w:rsidRPr="00D15F35">
        <w:rPr>
          <w:rFonts w:ascii="Times New Roman" w:hAnsi="Times New Roman" w:cs="Times New Roman"/>
          <w:sz w:val="20"/>
          <w:szCs w:val="20"/>
        </w:rPr>
        <w:t xml:space="preserve"> “Optical Parametric Oscillator”</w:t>
      </w:r>
      <w:r w:rsidR="00732B32">
        <w:rPr>
          <w:rFonts w:ascii="Times New Roman" w:hAnsi="Times New Roman" w:cs="Times New Roman"/>
          <w:sz w:val="20"/>
          <w:szCs w:val="20"/>
        </w:rPr>
        <w:t xml:space="preserve"> (</w:t>
      </w:r>
      <w:r w:rsidRPr="00D15F35">
        <w:rPr>
          <w:rFonts w:ascii="Times New Roman" w:hAnsi="Times New Roman" w:cs="Times New Roman"/>
          <w:sz w:val="20"/>
          <w:szCs w:val="20"/>
        </w:rPr>
        <w:t>U.S. Patent No. 10,156,771), U.S. Patent and Trademark Office</w:t>
      </w:r>
      <w:r w:rsidR="00732B32">
        <w:rPr>
          <w:rFonts w:ascii="Times New Roman" w:hAnsi="Times New Roman" w:cs="Times New Roman"/>
          <w:sz w:val="20"/>
          <w:szCs w:val="20"/>
        </w:rPr>
        <w:t xml:space="preserve"> (</w:t>
      </w:r>
      <w:r w:rsidRPr="00D15F35">
        <w:rPr>
          <w:rFonts w:ascii="Times New Roman" w:hAnsi="Times New Roman" w:cs="Times New Roman"/>
          <w:sz w:val="20"/>
          <w:szCs w:val="20"/>
        </w:rPr>
        <w:t>2018</w:t>
      </w:r>
      <w:r w:rsidR="00732B32">
        <w:rPr>
          <w:rFonts w:ascii="Times New Roman" w:hAnsi="Times New Roman" w:cs="Times New Roman"/>
          <w:sz w:val="20"/>
          <w:szCs w:val="20"/>
        </w:rPr>
        <w:t>).</w:t>
      </w:r>
    </w:p>
    <w:p w14:paraId="7B0342C6" w14:textId="4ECFD1EB" w:rsidR="00CF07E5" w:rsidRPr="00D15F35" w:rsidRDefault="00CF07E5" w:rsidP="00D15F35">
      <w:pPr>
        <w:spacing w:after="0"/>
        <w:ind w:left="270" w:hanging="274"/>
        <w:jc w:val="both"/>
        <w:rPr>
          <w:rFonts w:ascii="Times New Roman" w:hAnsi="Times New Roman" w:cs="Times New Roman"/>
          <w:sz w:val="20"/>
          <w:szCs w:val="20"/>
        </w:rPr>
      </w:pPr>
      <w:r w:rsidRPr="00D15F35">
        <w:rPr>
          <w:rFonts w:ascii="Times New Roman" w:hAnsi="Times New Roman" w:cs="Times New Roman"/>
          <w:sz w:val="20"/>
          <w:szCs w:val="20"/>
        </w:rPr>
        <w:t>[3]</w:t>
      </w:r>
      <w:r w:rsidRPr="00D15F35">
        <w:rPr>
          <w:rFonts w:ascii="Times New Roman" w:hAnsi="Times New Roman" w:cs="Times New Roman"/>
          <w:sz w:val="20"/>
          <w:szCs w:val="20"/>
        </w:rPr>
        <w:tab/>
        <w:t>McAndrew,</w:t>
      </w:r>
      <w:r w:rsidR="00732B32">
        <w:rPr>
          <w:rFonts w:ascii="Times New Roman" w:hAnsi="Times New Roman" w:cs="Times New Roman"/>
          <w:sz w:val="20"/>
          <w:szCs w:val="20"/>
        </w:rPr>
        <w:t xml:space="preserve"> B.,</w:t>
      </w:r>
      <w:r w:rsidRPr="00D15F35">
        <w:rPr>
          <w:rFonts w:ascii="Times New Roman" w:hAnsi="Times New Roman" w:cs="Times New Roman"/>
          <w:sz w:val="20"/>
          <w:szCs w:val="20"/>
        </w:rPr>
        <w:t xml:space="preserve"> McCorkel,</w:t>
      </w:r>
      <w:r w:rsidR="00732B32">
        <w:rPr>
          <w:rFonts w:ascii="Times New Roman" w:hAnsi="Times New Roman" w:cs="Times New Roman"/>
          <w:sz w:val="20"/>
          <w:szCs w:val="20"/>
        </w:rPr>
        <w:t xml:space="preserve"> J.,</w:t>
      </w:r>
      <w:r w:rsidRPr="00D15F35">
        <w:rPr>
          <w:rFonts w:ascii="Times New Roman" w:hAnsi="Times New Roman" w:cs="Times New Roman"/>
          <w:sz w:val="20"/>
          <w:szCs w:val="20"/>
        </w:rPr>
        <w:t xml:space="preserve"> Shuman,</w:t>
      </w:r>
      <w:r w:rsidR="00732B32">
        <w:rPr>
          <w:rFonts w:ascii="Times New Roman" w:hAnsi="Times New Roman" w:cs="Times New Roman"/>
          <w:sz w:val="20"/>
          <w:szCs w:val="20"/>
        </w:rPr>
        <w:t xml:space="preserve"> T.,</w:t>
      </w:r>
      <w:r w:rsidRPr="00D15F35">
        <w:rPr>
          <w:rFonts w:ascii="Times New Roman" w:hAnsi="Times New Roman" w:cs="Times New Roman"/>
          <w:sz w:val="20"/>
          <w:szCs w:val="20"/>
        </w:rPr>
        <w:t xml:space="preserve"> Zukowski,</w:t>
      </w:r>
      <w:r w:rsidR="00732B32">
        <w:rPr>
          <w:rFonts w:ascii="Times New Roman" w:hAnsi="Times New Roman" w:cs="Times New Roman"/>
          <w:sz w:val="20"/>
          <w:szCs w:val="20"/>
        </w:rPr>
        <w:t xml:space="preserve"> B.,</w:t>
      </w:r>
      <w:r w:rsidRPr="00D15F35">
        <w:rPr>
          <w:rFonts w:ascii="Times New Roman" w:hAnsi="Times New Roman" w:cs="Times New Roman"/>
          <w:sz w:val="20"/>
          <w:szCs w:val="20"/>
        </w:rPr>
        <w:t xml:space="preserve"> Traore,</w:t>
      </w:r>
      <w:r w:rsidR="00732B32">
        <w:rPr>
          <w:rFonts w:ascii="Times New Roman" w:hAnsi="Times New Roman" w:cs="Times New Roman"/>
          <w:sz w:val="20"/>
          <w:szCs w:val="20"/>
        </w:rPr>
        <w:t xml:space="preserve"> A.,</w:t>
      </w:r>
      <w:r w:rsidRPr="00D15F35">
        <w:rPr>
          <w:rFonts w:ascii="Times New Roman" w:hAnsi="Times New Roman" w:cs="Times New Roman"/>
          <w:sz w:val="20"/>
          <w:szCs w:val="20"/>
        </w:rPr>
        <w:t xml:space="preserve"> Rodriguez,</w:t>
      </w:r>
      <w:r w:rsidR="00732B32">
        <w:rPr>
          <w:rFonts w:ascii="Times New Roman" w:hAnsi="Times New Roman" w:cs="Times New Roman"/>
          <w:sz w:val="20"/>
          <w:szCs w:val="20"/>
        </w:rPr>
        <w:t xml:space="preserve"> M.,</w:t>
      </w:r>
      <w:r w:rsidRPr="00D15F35">
        <w:rPr>
          <w:rFonts w:ascii="Times New Roman" w:hAnsi="Times New Roman" w:cs="Times New Roman"/>
          <w:sz w:val="20"/>
          <w:szCs w:val="20"/>
        </w:rPr>
        <w:t xml:space="preserve"> </w:t>
      </w:r>
      <w:r w:rsidR="00732B32">
        <w:rPr>
          <w:rFonts w:ascii="Times New Roman" w:hAnsi="Times New Roman" w:cs="Times New Roman"/>
          <w:sz w:val="20"/>
          <w:szCs w:val="20"/>
        </w:rPr>
        <w:t>B</w:t>
      </w:r>
      <w:r w:rsidRPr="00D15F35">
        <w:rPr>
          <w:rFonts w:ascii="Times New Roman" w:hAnsi="Times New Roman" w:cs="Times New Roman"/>
          <w:sz w:val="20"/>
          <w:szCs w:val="20"/>
        </w:rPr>
        <w:t>rown,</w:t>
      </w:r>
      <w:r w:rsid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S.</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and Woodward,</w:t>
      </w:r>
      <w:r w:rsid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J.</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“Goddard Laser for Absolute Measurement of Radiance for Instrument Calibration in the Ultraviolet to Short Wave Infrared</w:t>
      </w:r>
      <w:r w:rsidR="005A263B">
        <w:rPr>
          <w:rFonts w:ascii="Times New Roman" w:hAnsi="Times New Roman" w:cs="Times New Roman"/>
          <w:sz w:val="20"/>
          <w:szCs w:val="20"/>
        </w:rPr>
        <w:t>,</w:t>
      </w:r>
      <w:r w:rsidRPr="00D15F35">
        <w:rPr>
          <w:rFonts w:ascii="Times New Roman" w:hAnsi="Times New Roman" w:cs="Times New Roman"/>
          <w:sz w:val="20"/>
          <w:szCs w:val="20"/>
        </w:rPr>
        <w:t>” 2018 Conference on Lasers and Electro-Optics</w:t>
      </w:r>
      <w:r w:rsidR="00732B32">
        <w:rPr>
          <w:rFonts w:ascii="Times New Roman" w:hAnsi="Times New Roman" w:cs="Times New Roman"/>
          <w:sz w:val="20"/>
          <w:szCs w:val="20"/>
        </w:rPr>
        <w:t xml:space="preserve"> (</w:t>
      </w:r>
      <w:r w:rsidRPr="00D15F35">
        <w:rPr>
          <w:rFonts w:ascii="Times New Roman" w:hAnsi="Times New Roman" w:cs="Times New Roman"/>
          <w:sz w:val="20"/>
          <w:szCs w:val="20"/>
        </w:rPr>
        <w:t>2018</w:t>
      </w:r>
      <w:r w:rsidR="00732B32">
        <w:rPr>
          <w:rFonts w:ascii="Times New Roman" w:hAnsi="Times New Roman" w:cs="Times New Roman"/>
          <w:sz w:val="20"/>
          <w:szCs w:val="20"/>
        </w:rPr>
        <w:t>).</w:t>
      </w:r>
    </w:p>
    <w:p w14:paraId="3D368424" w14:textId="15B50A0D" w:rsidR="00CF07E5" w:rsidRPr="00D15F35" w:rsidRDefault="00CF07E5" w:rsidP="00D15F35">
      <w:pPr>
        <w:spacing w:after="0"/>
        <w:ind w:left="270" w:hanging="274"/>
        <w:rPr>
          <w:rFonts w:ascii="Times New Roman" w:hAnsi="Times New Roman" w:cs="Times New Roman"/>
          <w:sz w:val="20"/>
          <w:szCs w:val="20"/>
        </w:rPr>
      </w:pPr>
      <w:r w:rsidRPr="00D15F35">
        <w:rPr>
          <w:rFonts w:ascii="Times New Roman" w:hAnsi="Times New Roman" w:cs="Times New Roman"/>
          <w:sz w:val="20"/>
          <w:szCs w:val="20"/>
        </w:rPr>
        <w:t>[4] Yang,</w:t>
      </w:r>
      <w:r w:rsid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S.</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Vayshenker,</w:t>
      </w:r>
      <w:r w:rsidR="00732B32" w:rsidRP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I.</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Li,</w:t>
      </w:r>
      <w:r w:rsidR="00732B32" w:rsidRP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X.</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Scott,</w:t>
      </w:r>
      <w:r w:rsidR="00732B32" w:rsidRP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T.</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and Zander,</w:t>
      </w:r>
      <w:r w:rsidR="00732B32" w:rsidRP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M.</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“Optical Detector Nonlinearity: Simulation</w:t>
      </w:r>
      <w:r w:rsidR="005A263B">
        <w:rPr>
          <w:rFonts w:ascii="Times New Roman" w:hAnsi="Times New Roman" w:cs="Times New Roman"/>
          <w:sz w:val="20"/>
          <w:szCs w:val="20"/>
        </w:rPr>
        <w:t>,</w:t>
      </w:r>
      <w:r w:rsidRPr="00D15F35">
        <w:rPr>
          <w:rFonts w:ascii="Times New Roman" w:hAnsi="Times New Roman" w:cs="Times New Roman"/>
          <w:sz w:val="20"/>
          <w:szCs w:val="20"/>
        </w:rPr>
        <w:t xml:space="preserve">” National Institute of Standards and Technology, Boulder, Colorado </w:t>
      </w:r>
      <w:r w:rsidR="00732B32">
        <w:rPr>
          <w:rFonts w:ascii="Times New Roman" w:hAnsi="Times New Roman" w:cs="Times New Roman"/>
          <w:sz w:val="20"/>
          <w:szCs w:val="20"/>
        </w:rPr>
        <w:t>(</w:t>
      </w:r>
      <w:r w:rsidRPr="00D15F35">
        <w:rPr>
          <w:rFonts w:ascii="Times New Roman" w:hAnsi="Times New Roman" w:cs="Times New Roman"/>
          <w:sz w:val="20"/>
          <w:szCs w:val="20"/>
        </w:rPr>
        <w:t>1995</w:t>
      </w:r>
      <w:r w:rsidR="00732B32">
        <w:rPr>
          <w:rFonts w:ascii="Times New Roman" w:hAnsi="Times New Roman" w:cs="Times New Roman"/>
          <w:sz w:val="20"/>
          <w:szCs w:val="20"/>
        </w:rPr>
        <w:t>)</w:t>
      </w:r>
      <w:r w:rsidRPr="00D15F35">
        <w:rPr>
          <w:rFonts w:ascii="Times New Roman" w:hAnsi="Times New Roman" w:cs="Times New Roman"/>
          <w:sz w:val="20"/>
          <w:szCs w:val="20"/>
        </w:rPr>
        <w:t>.</w:t>
      </w:r>
    </w:p>
    <w:p w14:paraId="1B56EAC9" w14:textId="5AA55741" w:rsidR="00994844" w:rsidRPr="00D15F35" w:rsidRDefault="00994844" w:rsidP="00D15F35">
      <w:pPr>
        <w:spacing w:after="0"/>
        <w:ind w:left="270" w:hanging="274"/>
        <w:rPr>
          <w:rFonts w:ascii="Times New Roman" w:hAnsi="Times New Roman" w:cs="Times New Roman"/>
          <w:sz w:val="20"/>
          <w:szCs w:val="20"/>
        </w:rPr>
      </w:pPr>
      <w:r w:rsidRPr="00D15F35">
        <w:rPr>
          <w:rFonts w:ascii="Times New Roman" w:hAnsi="Times New Roman" w:cs="Times New Roman"/>
          <w:sz w:val="20"/>
          <w:szCs w:val="20"/>
        </w:rPr>
        <w:t>[</w:t>
      </w:r>
      <w:r w:rsidR="00CF07E5" w:rsidRPr="00D15F35">
        <w:rPr>
          <w:rFonts w:ascii="Times New Roman" w:hAnsi="Times New Roman" w:cs="Times New Roman"/>
          <w:sz w:val="20"/>
          <w:szCs w:val="20"/>
        </w:rPr>
        <w:t>5</w:t>
      </w:r>
      <w:r w:rsidRPr="00D15F35">
        <w:rPr>
          <w:rFonts w:ascii="Times New Roman" w:hAnsi="Times New Roman" w:cs="Times New Roman"/>
          <w:sz w:val="20"/>
          <w:szCs w:val="20"/>
        </w:rPr>
        <w:t>] Yoon,</w:t>
      </w:r>
      <w:r w:rsidR="00732B32" w:rsidRPr="00732B32">
        <w:rPr>
          <w:rFonts w:ascii="Times New Roman" w:hAnsi="Times New Roman" w:cs="Times New Roman"/>
          <w:sz w:val="20"/>
          <w:szCs w:val="20"/>
        </w:rPr>
        <w:t xml:space="preserve"> </w:t>
      </w:r>
      <w:r w:rsidR="00732B32">
        <w:rPr>
          <w:rFonts w:ascii="Times New Roman" w:hAnsi="Times New Roman" w:cs="Times New Roman"/>
          <w:sz w:val="20"/>
          <w:szCs w:val="20"/>
        </w:rPr>
        <w:t>H</w:t>
      </w:r>
      <w:r w:rsidR="00732B32" w:rsidRPr="00D15F35">
        <w:rPr>
          <w:rFonts w:ascii="Times New Roman" w:hAnsi="Times New Roman" w:cs="Times New Roman"/>
          <w:sz w:val="20"/>
          <w:szCs w:val="20"/>
        </w:rPr>
        <w:t>.</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Butler,</w:t>
      </w:r>
      <w:r w:rsidR="00732B32" w:rsidRPr="00D15F35">
        <w:rPr>
          <w:rFonts w:ascii="Times New Roman" w:hAnsi="Times New Roman" w:cs="Times New Roman"/>
          <w:sz w:val="20"/>
          <w:szCs w:val="20"/>
        </w:rPr>
        <w:t xml:space="preserve"> J.</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Larason,</w:t>
      </w:r>
      <w:r w:rsidR="00732B32" w:rsidRP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T.</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and Eppeldauer,</w:t>
      </w:r>
      <w:r w:rsidR="00732B32" w:rsidRPr="00732B32">
        <w:rPr>
          <w:rFonts w:ascii="Times New Roman" w:hAnsi="Times New Roman" w:cs="Times New Roman"/>
          <w:sz w:val="20"/>
          <w:szCs w:val="20"/>
        </w:rPr>
        <w:t xml:space="preserve"> </w:t>
      </w:r>
      <w:r w:rsidR="00732B32" w:rsidRPr="00D15F35">
        <w:rPr>
          <w:rFonts w:ascii="Times New Roman" w:hAnsi="Times New Roman" w:cs="Times New Roman"/>
          <w:sz w:val="20"/>
          <w:szCs w:val="20"/>
        </w:rPr>
        <w:t>G.</w:t>
      </w:r>
      <w:r w:rsidR="00732B32">
        <w:rPr>
          <w:rFonts w:ascii="Times New Roman" w:hAnsi="Times New Roman" w:cs="Times New Roman"/>
          <w:sz w:val="20"/>
          <w:szCs w:val="20"/>
        </w:rPr>
        <w:t>,</w:t>
      </w:r>
      <w:r w:rsidRPr="00D15F35">
        <w:rPr>
          <w:rFonts w:ascii="Times New Roman" w:hAnsi="Times New Roman" w:cs="Times New Roman"/>
          <w:sz w:val="20"/>
          <w:szCs w:val="20"/>
        </w:rPr>
        <w:t xml:space="preserve"> “Linearity of InGaAs Photodiodes,” Metrologia, pp. S154–S158 </w:t>
      </w:r>
      <w:r w:rsidR="00DF71A6">
        <w:rPr>
          <w:rFonts w:ascii="Times New Roman" w:hAnsi="Times New Roman" w:cs="Times New Roman"/>
          <w:sz w:val="20"/>
          <w:szCs w:val="20"/>
        </w:rPr>
        <w:t>(</w:t>
      </w:r>
      <w:r w:rsidRPr="00D15F35">
        <w:rPr>
          <w:rFonts w:ascii="Times New Roman" w:hAnsi="Times New Roman" w:cs="Times New Roman"/>
          <w:sz w:val="20"/>
          <w:szCs w:val="20"/>
        </w:rPr>
        <w:t>2003</w:t>
      </w:r>
      <w:r w:rsidR="00DF71A6">
        <w:rPr>
          <w:rFonts w:ascii="Times New Roman" w:hAnsi="Times New Roman" w:cs="Times New Roman"/>
          <w:sz w:val="20"/>
          <w:szCs w:val="20"/>
        </w:rPr>
        <w:t>).</w:t>
      </w:r>
      <w:r w:rsidRPr="00D15F35">
        <w:rPr>
          <w:rFonts w:ascii="Times New Roman" w:hAnsi="Times New Roman" w:cs="Times New Roman"/>
          <w:sz w:val="20"/>
          <w:szCs w:val="20"/>
        </w:rPr>
        <w:t xml:space="preserve"> </w:t>
      </w:r>
    </w:p>
    <w:p w14:paraId="3B12FA08" w14:textId="6D788453" w:rsidR="00994844" w:rsidRPr="00D15F35" w:rsidRDefault="00994844" w:rsidP="00D15F35">
      <w:pPr>
        <w:spacing w:after="0"/>
        <w:ind w:left="270" w:hanging="274"/>
        <w:rPr>
          <w:rFonts w:ascii="Times New Roman" w:hAnsi="Times New Roman" w:cs="Times New Roman"/>
          <w:sz w:val="20"/>
          <w:szCs w:val="20"/>
        </w:rPr>
      </w:pPr>
      <w:r w:rsidRPr="00D15F35">
        <w:rPr>
          <w:rFonts w:ascii="Times New Roman" w:hAnsi="Times New Roman" w:cs="Times New Roman"/>
          <w:sz w:val="20"/>
          <w:szCs w:val="20"/>
        </w:rPr>
        <w:t>[</w:t>
      </w:r>
      <w:r w:rsidR="007D22A2" w:rsidRPr="00D15F35">
        <w:rPr>
          <w:rFonts w:ascii="Times New Roman" w:hAnsi="Times New Roman" w:cs="Times New Roman"/>
          <w:sz w:val="20"/>
          <w:szCs w:val="20"/>
        </w:rPr>
        <w:t>6</w:t>
      </w:r>
      <w:r w:rsidRPr="00D15F35">
        <w:rPr>
          <w:rFonts w:ascii="Times New Roman" w:hAnsi="Times New Roman" w:cs="Times New Roman"/>
          <w:sz w:val="20"/>
          <w:szCs w:val="20"/>
        </w:rPr>
        <w:t>] Thompson</w:t>
      </w:r>
      <w:r w:rsidR="00167E85">
        <w:rPr>
          <w:rFonts w:ascii="Times New Roman" w:hAnsi="Times New Roman" w:cs="Times New Roman"/>
          <w:sz w:val="20"/>
          <w:szCs w:val="20"/>
        </w:rPr>
        <w:t xml:space="preserve">, </w:t>
      </w:r>
      <w:r w:rsidR="00167E85" w:rsidRPr="00D15F35">
        <w:rPr>
          <w:rFonts w:ascii="Times New Roman" w:hAnsi="Times New Roman" w:cs="Times New Roman"/>
          <w:sz w:val="20"/>
          <w:szCs w:val="20"/>
        </w:rPr>
        <w:t>A.</w:t>
      </w:r>
      <w:r w:rsidR="00167E85">
        <w:rPr>
          <w:rFonts w:ascii="Times New Roman" w:hAnsi="Times New Roman" w:cs="Times New Roman"/>
          <w:sz w:val="20"/>
          <w:szCs w:val="20"/>
        </w:rPr>
        <w:t xml:space="preserve"> </w:t>
      </w:r>
      <w:r w:rsidRPr="00D15F35">
        <w:rPr>
          <w:rFonts w:ascii="Times New Roman" w:hAnsi="Times New Roman" w:cs="Times New Roman"/>
          <w:sz w:val="20"/>
          <w:szCs w:val="20"/>
        </w:rPr>
        <w:t>and Chen,</w:t>
      </w:r>
      <w:r w:rsidR="00167E85">
        <w:rPr>
          <w:rFonts w:ascii="Times New Roman" w:hAnsi="Times New Roman" w:cs="Times New Roman"/>
          <w:sz w:val="20"/>
          <w:szCs w:val="20"/>
        </w:rPr>
        <w:t xml:space="preserve"> </w:t>
      </w:r>
      <w:r w:rsidR="00167E85" w:rsidRPr="00D15F35">
        <w:rPr>
          <w:rFonts w:ascii="Times New Roman" w:hAnsi="Times New Roman" w:cs="Times New Roman"/>
          <w:sz w:val="20"/>
          <w:szCs w:val="20"/>
        </w:rPr>
        <w:t>H.</w:t>
      </w:r>
      <w:r w:rsidRPr="00D15F35">
        <w:rPr>
          <w:rFonts w:ascii="Times New Roman" w:hAnsi="Times New Roman" w:cs="Times New Roman"/>
          <w:sz w:val="20"/>
          <w:szCs w:val="20"/>
        </w:rPr>
        <w:t xml:space="preserve"> “Beamcon III, a Linearity Measurement Instrument for Optical Detectors,” Journal of Research of the National Institute of Standards and Technology, pp. 751–755</w:t>
      </w:r>
      <w:r w:rsidR="00167E85">
        <w:rPr>
          <w:rFonts w:ascii="Times New Roman" w:hAnsi="Times New Roman" w:cs="Times New Roman"/>
          <w:sz w:val="20"/>
          <w:szCs w:val="20"/>
        </w:rPr>
        <w:t xml:space="preserve"> (</w:t>
      </w:r>
      <w:r w:rsidRPr="00D15F35">
        <w:rPr>
          <w:rFonts w:ascii="Times New Roman" w:hAnsi="Times New Roman" w:cs="Times New Roman"/>
          <w:sz w:val="20"/>
          <w:szCs w:val="20"/>
        </w:rPr>
        <w:t>1994</w:t>
      </w:r>
      <w:r w:rsidR="00167E85">
        <w:rPr>
          <w:rFonts w:ascii="Times New Roman" w:hAnsi="Times New Roman" w:cs="Times New Roman"/>
          <w:sz w:val="20"/>
          <w:szCs w:val="20"/>
        </w:rPr>
        <w:t>)</w:t>
      </w:r>
      <w:r w:rsidRPr="00D15F35">
        <w:rPr>
          <w:rFonts w:ascii="Times New Roman" w:hAnsi="Times New Roman" w:cs="Times New Roman"/>
          <w:sz w:val="20"/>
          <w:szCs w:val="20"/>
        </w:rPr>
        <w:t xml:space="preserve">. </w:t>
      </w:r>
    </w:p>
    <w:p w14:paraId="71642175" w14:textId="6690A581" w:rsidR="00994844" w:rsidRPr="00D15F35" w:rsidRDefault="00994844" w:rsidP="00D15F35">
      <w:pPr>
        <w:spacing w:after="0"/>
        <w:ind w:left="270" w:hanging="274"/>
        <w:rPr>
          <w:rFonts w:ascii="Times New Roman" w:hAnsi="Times New Roman" w:cs="Times New Roman"/>
          <w:sz w:val="20"/>
          <w:szCs w:val="20"/>
        </w:rPr>
      </w:pPr>
      <w:r w:rsidRPr="00D15F35">
        <w:rPr>
          <w:rFonts w:ascii="Times New Roman" w:hAnsi="Times New Roman" w:cs="Times New Roman"/>
          <w:sz w:val="20"/>
          <w:szCs w:val="20"/>
        </w:rPr>
        <w:t>[</w:t>
      </w:r>
      <w:r w:rsidR="007D22A2" w:rsidRPr="00D15F35">
        <w:rPr>
          <w:rFonts w:ascii="Times New Roman" w:hAnsi="Times New Roman" w:cs="Times New Roman"/>
          <w:sz w:val="20"/>
          <w:szCs w:val="20"/>
        </w:rPr>
        <w:t>7</w:t>
      </w:r>
      <w:r w:rsidRPr="00D15F35">
        <w:rPr>
          <w:rFonts w:ascii="Times New Roman" w:hAnsi="Times New Roman" w:cs="Times New Roman"/>
          <w:sz w:val="20"/>
          <w:szCs w:val="20"/>
        </w:rPr>
        <w:t>]</w:t>
      </w:r>
      <w:r w:rsidRPr="00D15F35">
        <w:rPr>
          <w:rFonts w:ascii="Times New Roman" w:hAnsi="Times New Roman" w:cs="Times New Roman"/>
          <w:sz w:val="20"/>
          <w:szCs w:val="20"/>
        </w:rPr>
        <w:tab/>
        <w:t xml:space="preserve">Hamadani, </w:t>
      </w:r>
      <w:r w:rsidR="003361DD" w:rsidRPr="00D15F35">
        <w:rPr>
          <w:rFonts w:ascii="Times New Roman" w:hAnsi="Times New Roman" w:cs="Times New Roman"/>
          <w:sz w:val="20"/>
          <w:szCs w:val="20"/>
        </w:rPr>
        <w:t>B.</w:t>
      </w:r>
      <w:r w:rsidR="003361DD">
        <w:rPr>
          <w:rFonts w:ascii="Times New Roman" w:hAnsi="Times New Roman" w:cs="Times New Roman"/>
          <w:sz w:val="20"/>
          <w:szCs w:val="20"/>
        </w:rPr>
        <w:t xml:space="preserve">, </w:t>
      </w:r>
      <w:r w:rsidRPr="00D15F35">
        <w:rPr>
          <w:rFonts w:ascii="Times New Roman" w:hAnsi="Times New Roman" w:cs="Times New Roman"/>
          <w:sz w:val="20"/>
          <w:szCs w:val="20"/>
        </w:rPr>
        <w:t>Shore,</w:t>
      </w:r>
      <w:r w:rsidR="003361DD" w:rsidRPr="003361DD">
        <w:rPr>
          <w:rFonts w:ascii="Times New Roman" w:hAnsi="Times New Roman" w:cs="Times New Roman"/>
          <w:sz w:val="20"/>
          <w:szCs w:val="20"/>
        </w:rPr>
        <w:t xml:space="preserve"> </w:t>
      </w:r>
      <w:r w:rsidR="003361DD" w:rsidRPr="00D15F35">
        <w:rPr>
          <w:rFonts w:ascii="Times New Roman" w:hAnsi="Times New Roman" w:cs="Times New Roman"/>
          <w:sz w:val="20"/>
          <w:szCs w:val="20"/>
        </w:rPr>
        <w:t>A.</w:t>
      </w:r>
      <w:r w:rsidR="003361DD">
        <w:rPr>
          <w:rFonts w:ascii="Times New Roman" w:hAnsi="Times New Roman" w:cs="Times New Roman"/>
          <w:sz w:val="20"/>
          <w:szCs w:val="20"/>
        </w:rPr>
        <w:t>,</w:t>
      </w:r>
      <w:r w:rsidRPr="00D15F35">
        <w:rPr>
          <w:rFonts w:ascii="Times New Roman" w:hAnsi="Times New Roman" w:cs="Times New Roman"/>
          <w:sz w:val="20"/>
          <w:szCs w:val="20"/>
        </w:rPr>
        <w:t xml:space="preserve"> Roller,</w:t>
      </w:r>
      <w:r w:rsidR="003361DD" w:rsidRPr="003361DD">
        <w:rPr>
          <w:rFonts w:ascii="Times New Roman" w:hAnsi="Times New Roman" w:cs="Times New Roman"/>
          <w:sz w:val="20"/>
          <w:szCs w:val="20"/>
        </w:rPr>
        <w:t xml:space="preserve"> </w:t>
      </w:r>
      <w:r w:rsidR="003361DD" w:rsidRPr="00D15F35">
        <w:rPr>
          <w:rFonts w:ascii="Times New Roman" w:hAnsi="Times New Roman" w:cs="Times New Roman"/>
          <w:sz w:val="20"/>
          <w:szCs w:val="20"/>
        </w:rPr>
        <w:t>J.</w:t>
      </w:r>
      <w:r w:rsidR="003361DD">
        <w:rPr>
          <w:rFonts w:ascii="Times New Roman" w:hAnsi="Times New Roman" w:cs="Times New Roman"/>
          <w:sz w:val="20"/>
          <w:szCs w:val="20"/>
        </w:rPr>
        <w:t>,</w:t>
      </w:r>
      <w:r w:rsidRPr="00D15F35">
        <w:rPr>
          <w:rFonts w:ascii="Times New Roman" w:hAnsi="Times New Roman" w:cs="Times New Roman"/>
          <w:sz w:val="20"/>
          <w:szCs w:val="20"/>
        </w:rPr>
        <w:t xml:space="preserve"> Yoon,</w:t>
      </w:r>
      <w:r w:rsidR="003361DD" w:rsidRPr="003361DD">
        <w:rPr>
          <w:rFonts w:ascii="Times New Roman" w:hAnsi="Times New Roman" w:cs="Times New Roman"/>
          <w:sz w:val="20"/>
          <w:szCs w:val="20"/>
        </w:rPr>
        <w:t xml:space="preserve"> </w:t>
      </w:r>
      <w:r w:rsidR="003361DD" w:rsidRPr="00D15F35">
        <w:rPr>
          <w:rFonts w:ascii="Times New Roman" w:hAnsi="Times New Roman" w:cs="Times New Roman"/>
          <w:sz w:val="20"/>
          <w:szCs w:val="20"/>
        </w:rPr>
        <w:t>H.</w:t>
      </w:r>
      <w:r w:rsidR="003361DD">
        <w:rPr>
          <w:rFonts w:ascii="Times New Roman" w:hAnsi="Times New Roman" w:cs="Times New Roman"/>
          <w:sz w:val="20"/>
          <w:szCs w:val="20"/>
        </w:rPr>
        <w:t>,</w:t>
      </w:r>
      <w:r w:rsidRPr="00D15F35">
        <w:rPr>
          <w:rFonts w:ascii="Times New Roman" w:hAnsi="Times New Roman" w:cs="Times New Roman"/>
          <w:sz w:val="20"/>
          <w:szCs w:val="20"/>
        </w:rPr>
        <w:t xml:space="preserve"> and Campanelli,</w:t>
      </w:r>
      <w:r w:rsidR="003361DD" w:rsidRPr="003361DD">
        <w:rPr>
          <w:rFonts w:ascii="Times New Roman" w:hAnsi="Times New Roman" w:cs="Times New Roman"/>
          <w:sz w:val="20"/>
          <w:szCs w:val="20"/>
        </w:rPr>
        <w:t xml:space="preserve"> </w:t>
      </w:r>
      <w:r w:rsidR="003361DD" w:rsidRPr="00D15F35">
        <w:rPr>
          <w:rFonts w:ascii="Times New Roman" w:hAnsi="Times New Roman" w:cs="Times New Roman"/>
          <w:sz w:val="20"/>
          <w:szCs w:val="20"/>
        </w:rPr>
        <w:t>M.</w:t>
      </w:r>
      <w:r w:rsidR="003361DD">
        <w:rPr>
          <w:rFonts w:ascii="Times New Roman" w:hAnsi="Times New Roman" w:cs="Times New Roman"/>
          <w:sz w:val="20"/>
          <w:szCs w:val="20"/>
        </w:rPr>
        <w:t>,</w:t>
      </w:r>
      <w:r w:rsidRPr="00D15F35">
        <w:rPr>
          <w:rFonts w:ascii="Times New Roman" w:hAnsi="Times New Roman" w:cs="Times New Roman"/>
          <w:sz w:val="20"/>
          <w:szCs w:val="20"/>
        </w:rPr>
        <w:t xml:space="preserve"> “Nonlinearity measurements of solar cells with an LED-based combinatorial flux addition method,” Metrologia, vol. 53, no. 1, pp. 76–85 </w:t>
      </w:r>
      <w:r w:rsidR="003361DD">
        <w:rPr>
          <w:rFonts w:ascii="Times New Roman" w:hAnsi="Times New Roman" w:cs="Times New Roman"/>
          <w:sz w:val="20"/>
          <w:szCs w:val="20"/>
        </w:rPr>
        <w:t>(</w:t>
      </w:r>
      <w:r w:rsidRPr="00D15F35">
        <w:rPr>
          <w:rFonts w:ascii="Times New Roman" w:hAnsi="Times New Roman" w:cs="Times New Roman"/>
          <w:sz w:val="20"/>
          <w:szCs w:val="20"/>
        </w:rPr>
        <w:t>2016</w:t>
      </w:r>
      <w:r w:rsidR="003361DD">
        <w:rPr>
          <w:rFonts w:ascii="Times New Roman" w:hAnsi="Times New Roman" w:cs="Times New Roman"/>
          <w:sz w:val="20"/>
          <w:szCs w:val="20"/>
        </w:rPr>
        <w:t>)</w:t>
      </w:r>
      <w:r w:rsidRPr="00D15F35">
        <w:rPr>
          <w:rFonts w:ascii="Times New Roman" w:hAnsi="Times New Roman" w:cs="Times New Roman"/>
          <w:sz w:val="20"/>
          <w:szCs w:val="20"/>
        </w:rPr>
        <w:t xml:space="preserve">. </w:t>
      </w:r>
    </w:p>
    <w:sectPr w:rsidR="00994844" w:rsidRPr="00D15F3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E1580" w14:textId="77777777" w:rsidR="00C83F59" w:rsidRDefault="00C83F59" w:rsidP="00B01219">
      <w:pPr>
        <w:spacing w:after="0" w:line="240" w:lineRule="auto"/>
      </w:pPr>
      <w:r>
        <w:separator/>
      </w:r>
    </w:p>
  </w:endnote>
  <w:endnote w:type="continuationSeparator" w:id="0">
    <w:p w14:paraId="6388468A" w14:textId="77777777" w:rsidR="00C83F59" w:rsidRDefault="00C83F59" w:rsidP="00B01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E6BF" w14:textId="612E3682" w:rsidR="00703EB5" w:rsidRPr="00703EB5" w:rsidRDefault="00703EB5" w:rsidP="00703EB5">
    <w:pPr>
      <w:pStyle w:val="Footer"/>
      <w:rPr>
        <w:rFonts w:ascii="Times New Roman" w:hAnsi="Times New Roman" w:cs="Times New Roman"/>
        <w:sz w:val="18"/>
        <w:szCs w:val="18"/>
      </w:rPr>
    </w:pPr>
    <w:r w:rsidRPr="00703EB5">
      <w:rPr>
        <w:rFonts w:ascii="Times New Roman" w:hAnsi="Times New Roman" w:cs="Times New Roman"/>
        <w:sz w:val="18"/>
        <w:szCs w:val="18"/>
      </w:rPr>
      <w:t>*Kenny.</w:t>
    </w:r>
    <w:r w:rsidR="002B195C">
      <w:rPr>
        <w:rFonts w:ascii="Times New Roman" w:hAnsi="Times New Roman" w:cs="Times New Roman"/>
        <w:sz w:val="18"/>
        <w:szCs w:val="18"/>
      </w:rPr>
      <w:t>S</w:t>
    </w:r>
    <w:r w:rsidRPr="00703EB5">
      <w:rPr>
        <w:rFonts w:ascii="Times New Roman" w:hAnsi="Times New Roman" w:cs="Times New Roman"/>
        <w:sz w:val="18"/>
        <w:szCs w:val="18"/>
      </w:rPr>
      <w:t>quire@sdl.usu.edu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7632" w14:textId="77777777" w:rsidR="00C83F59" w:rsidRDefault="00C83F59" w:rsidP="00B01219">
      <w:pPr>
        <w:spacing w:after="0" w:line="240" w:lineRule="auto"/>
      </w:pPr>
      <w:r>
        <w:separator/>
      </w:r>
    </w:p>
  </w:footnote>
  <w:footnote w:type="continuationSeparator" w:id="0">
    <w:p w14:paraId="1EDEB120" w14:textId="77777777" w:rsidR="00C83F59" w:rsidRDefault="00C83F59" w:rsidP="00B012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A7989"/>
    <w:multiLevelType w:val="hybridMultilevel"/>
    <w:tmpl w:val="3CE20870"/>
    <w:lvl w:ilvl="0" w:tplc="64E04B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986BD4"/>
    <w:multiLevelType w:val="hybridMultilevel"/>
    <w:tmpl w:val="C2BC365C"/>
    <w:lvl w:ilvl="0" w:tplc="4E7ECC1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C2C"/>
    <w:rsid w:val="00004A43"/>
    <w:rsid w:val="00014F0B"/>
    <w:rsid w:val="0002036D"/>
    <w:rsid w:val="00033577"/>
    <w:rsid w:val="00034A39"/>
    <w:rsid w:val="0004055F"/>
    <w:rsid w:val="000407AA"/>
    <w:rsid w:val="00042B21"/>
    <w:rsid w:val="00046E5E"/>
    <w:rsid w:val="00047644"/>
    <w:rsid w:val="00064640"/>
    <w:rsid w:val="00071696"/>
    <w:rsid w:val="00084DA3"/>
    <w:rsid w:val="000867EC"/>
    <w:rsid w:val="00094860"/>
    <w:rsid w:val="00095689"/>
    <w:rsid w:val="000956A3"/>
    <w:rsid w:val="000A16C1"/>
    <w:rsid w:val="000A36FA"/>
    <w:rsid w:val="000B7608"/>
    <w:rsid w:val="000C4C9F"/>
    <w:rsid w:val="000E2164"/>
    <w:rsid w:val="000F14E0"/>
    <w:rsid w:val="000F18BE"/>
    <w:rsid w:val="00110964"/>
    <w:rsid w:val="00123E7E"/>
    <w:rsid w:val="00133E55"/>
    <w:rsid w:val="00140B0D"/>
    <w:rsid w:val="00142303"/>
    <w:rsid w:val="00143509"/>
    <w:rsid w:val="00156D25"/>
    <w:rsid w:val="0015731C"/>
    <w:rsid w:val="00160953"/>
    <w:rsid w:val="00167E85"/>
    <w:rsid w:val="001A28BC"/>
    <w:rsid w:val="001A6050"/>
    <w:rsid w:val="001B32F5"/>
    <w:rsid w:val="001C29E2"/>
    <w:rsid w:val="001C3C9E"/>
    <w:rsid w:val="001C45CA"/>
    <w:rsid w:val="001C5C21"/>
    <w:rsid w:val="001E04AB"/>
    <w:rsid w:val="001E06F5"/>
    <w:rsid w:val="001E3C2A"/>
    <w:rsid w:val="001F48A4"/>
    <w:rsid w:val="002047DD"/>
    <w:rsid w:val="00214953"/>
    <w:rsid w:val="00222F2F"/>
    <w:rsid w:val="00230B9C"/>
    <w:rsid w:val="00251905"/>
    <w:rsid w:val="002549D9"/>
    <w:rsid w:val="00267281"/>
    <w:rsid w:val="00275CE2"/>
    <w:rsid w:val="0028536F"/>
    <w:rsid w:val="002A3577"/>
    <w:rsid w:val="002A732A"/>
    <w:rsid w:val="002B195C"/>
    <w:rsid w:val="002B2F2C"/>
    <w:rsid w:val="002C2137"/>
    <w:rsid w:val="002C5744"/>
    <w:rsid w:val="002D427C"/>
    <w:rsid w:val="002E0145"/>
    <w:rsid w:val="002E3EBC"/>
    <w:rsid w:val="002E40AD"/>
    <w:rsid w:val="002F4F91"/>
    <w:rsid w:val="00304757"/>
    <w:rsid w:val="003115BE"/>
    <w:rsid w:val="00313E29"/>
    <w:rsid w:val="0031448C"/>
    <w:rsid w:val="0032151A"/>
    <w:rsid w:val="00332C54"/>
    <w:rsid w:val="00334E11"/>
    <w:rsid w:val="0033518B"/>
    <w:rsid w:val="003361DD"/>
    <w:rsid w:val="003377AD"/>
    <w:rsid w:val="003647A4"/>
    <w:rsid w:val="00370BEB"/>
    <w:rsid w:val="00374267"/>
    <w:rsid w:val="00375534"/>
    <w:rsid w:val="00380CE7"/>
    <w:rsid w:val="003B5893"/>
    <w:rsid w:val="003B701D"/>
    <w:rsid w:val="003C474E"/>
    <w:rsid w:val="003C6329"/>
    <w:rsid w:val="003C745C"/>
    <w:rsid w:val="003D2826"/>
    <w:rsid w:val="003D4A11"/>
    <w:rsid w:val="003D5E2B"/>
    <w:rsid w:val="003F5044"/>
    <w:rsid w:val="004172AC"/>
    <w:rsid w:val="00427C50"/>
    <w:rsid w:val="00436344"/>
    <w:rsid w:val="00445B43"/>
    <w:rsid w:val="004461AC"/>
    <w:rsid w:val="00446FD5"/>
    <w:rsid w:val="00455AC1"/>
    <w:rsid w:val="004624F8"/>
    <w:rsid w:val="00470E06"/>
    <w:rsid w:val="00471D14"/>
    <w:rsid w:val="00476EDF"/>
    <w:rsid w:val="00477B34"/>
    <w:rsid w:val="0048718B"/>
    <w:rsid w:val="00496247"/>
    <w:rsid w:val="004B5B59"/>
    <w:rsid w:val="004B763F"/>
    <w:rsid w:val="004D038E"/>
    <w:rsid w:val="004D1A22"/>
    <w:rsid w:val="004E2D03"/>
    <w:rsid w:val="00513A46"/>
    <w:rsid w:val="00520FF1"/>
    <w:rsid w:val="00523C5A"/>
    <w:rsid w:val="00525996"/>
    <w:rsid w:val="00532831"/>
    <w:rsid w:val="005544F6"/>
    <w:rsid w:val="00572C5A"/>
    <w:rsid w:val="005915ED"/>
    <w:rsid w:val="00591EAD"/>
    <w:rsid w:val="005A263B"/>
    <w:rsid w:val="005A2FF8"/>
    <w:rsid w:val="005B6EEF"/>
    <w:rsid w:val="005D48E5"/>
    <w:rsid w:val="005E14BE"/>
    <w:rsid w:val="006071A1"/>
    <w:rsid w:val="00615AA7"/>
    <w:rsid w:val="00623A79"/>
    <w:rsid w:val="00635BF7"/>
    <w:rsid w:val="006436E4"/>
    <w:rsid w:val="0064455D"/>
    <w:rsid w:val="006703EC"/>
    <w:rsid w:val="00673AC0"/>
    <w:rsid w:val="0068035C"/>
    <w:rsid w:val="00694936"/>
    <w:rsid w:val="00695108"/>
    <w:rsid w:val="006A0E43"/>
    <w:rsid w:val="006A28F0"/>
    <w:rsid w:val="006B05CB"/>
    <w:rsid w:val="006C196B"/>
    <w:rsid w:val="006E2088"/>
    <w:rsid w:val="006E235E"/>
    <w:rsid w:val="006E562B"/>
    <w:rsid w:val="006E67DD"/>
    <w:rsid w:val="006F7586"/>
    <w:rsid w:val="007008E9"/>
    <w:rsid w:val="00703EB5"/>
    <w:rsid w:val="00707F9A"/>
    <w:rsid w:val="00725CD1"/>
    <w:rsid w:val="00732B32"/>
    <w:rsid w:val="007332F9"/>
    <w:rsid w:val="007356E1"/>
    <w:rsid w:val="007415D1"/>
    <w:rsid w:val="00744640"/>
    <w:rsid w:val="00744AC3"/>
    <w:rsid w:val="00752AA6"/>
    <w:rsid w:val="007649EA"/>
    <w:rsid w:val="0077400F"/>
    <w:rsid w:val="0079531C"/>
    <w:rsid w:val="007A7235"/>
    <w:rsid w:val="007C0F11"/>
    <w:rsid w:val="007C31B9"/>
    <w:rsid w:val="007C6996"/>
    <w:rsid w:val="007D1CDB"/>
    <w:rsid w:val="007D22A2"/>
    <w:rsid w:val="007E251D"/>
    <w:rsid w:val="007E54B3"/>
    <w:rsid w:val="008138E0"/>
    <w:rsid w:val="00822AE0"/>
    <w:rsid w:val="0083284F"/>
    <w:rsid w:val="00834F3E"/>
    <w:rsid w:val="008438F7"/>
    <w:rsid w:val="00851688"/>
    <w:rsid w:val="008628BB"/>
    <w:rsid w:val="00864F88"/>
    <w:rsid w:val="008661E4"/>
    <w:rsid w:val="0086786D"/>
    <w:rsid w:val="00873B9E"/>
    <w:rsid w:val="00875436"/>
    <w:rsid w:val="008817B9"/>
    <w:rsid w:val="008A0B2E"/>
    <w:rsid w:val="008A0E3E"/>
    <w:rsid w:val="008A25E7"/>
    <w:rsid w:val="008A61BE"/>
    <w:rsid w:val="008A62D7"/>
    <w:rsid w:val="008B4CC9"/>
    <w:rsid w:val="008D0E1D"/>
    <w:rsid w:val="008E0C33"/>
    <w:rsid w:val="008E74C5"/>
    <w:rsid w:val="00906441"/>
    <w:rsid w:val="0091263C"/>
    <w:rsid w:val="0093476F"/>
    <w:rsid w:val="00942C6D"/>
    <w:rsid w:val="00994844"/>
    <w:rsid w:val="009A7666"/>
    <w:rsid w:val="009B4089"/>
    <w:rsid w:val="009F3C52"/>
    <w:rsid w:val="00A03B16"/>
    <w:rsid w:val="00A05E76"/>
    <w:rsid w:val="00A06A75"/>
    <w:rsid w:val="00A07403"/>
    <w:rsid w:val="00A10BC4"/>
    <w:rsid w:val="00A13526"/>
    <w:rsid w:val="00A16509"/>
    <w:rsid w:val="00A17C96"/>
    <w:rsid w:val="00A23317"/>
    <w:rsid w:val="00A43F15"/>
    <w:rsid w:val="00A45B9C"/>
    <w:rsid w:val="00A57299"/>
    <w:rsid w:val="00A625F3"/>
    <w:rsid w:val="00A65441"/>
    <w:rsid w:val="00A728BD"/>
    <w:rsid w:val="00A73B50"/>
    <w:rsid w:val="00A74A8A"/>
    <w:rsid w:val="00A7749A"/>
    <w:rsid w:val="00A837B9"/>
    <w:rsid w:val="00A84488"/>
    <w:rsid w:val="00A87C72"/>
    <w:rsid w:val="00A922AF"/>
    <w:rsid w:val="00A92E92"/>
    <w:rsid w:val="00A93D52"/>
    <w:rsid w:val="00AA6E4D"/>
    <w:rsid w:val="00AB20B0"/>
    <w:rsid w:val="00AE16D7"/>
    <w:rsid w:val="00AF2C84"/>
    <w:rsid w:val="00AF5BD9"/>
    <w:rsid w:val="00B01219"/>
    <w:rsid w:val="00B012F0"/>
    <w:rsid w:val="00B04DBB"/>
    <w:rsid w:val="00B3092D"/>
    <w:rsid w:val="00B35A56"/>
    <w:rsid w:val="00B54179"/>
    <w:rsid w:val="00B55B98"/>
    <w:rsid w:val="00B656A7"/>
    <w:rsid w:val="00B719A8"/>
    <w:rsid w:val="00B71C2C"/>
    <w:rsid w:val="00B75A10"/>
    <w:rsid w:val="00BA63D1"/>
    <w:rsid w:val="00BB17F6"/>
    <w:rsid w:val="00BB36BC"/>
    <w:rsid w:val="00BD3201"/>
    <w:rsid w:val="00BF633A"/>
    <w:rsid w:val="00C0335E"/>
    <w:rsid w:val="00C03895"/>
    <w:rsid w:val="00C12C11"/>
    <w:rsid w:val="00C13F67"/>
    <w:rsid w:val="00C20893"/>
    <w:rsid w:val="00C22B8F"/>
    <w:rsid w:val="00C239C3"/>
    <w:rsid w:val="00C36C95"/>
    <w:rsid w:val="00C42340"/>
    <w:rsid w:val="00C52430"/>
    <w:rsid w:val="00C83F59"/>
    <w:rsid w:val="00CA29CE"/>
    <w:rsid w:val="00CC1290"/>
    <w:rsid w:val="00CC2C29"/>
    <w:rsid w:val="00CD788F"/>
    <w:rsid w:val="00CE18E8"/>
    <w:rsid w:val="00CE329E"/>
    <w:rsid w:val="00CF07E5"/>
    <w:rsid w:val="00CF34CE"/>
    <w:rsid w:val="00CF67A1"/>
    <w:rsid w:val="00D05902"/>
    <w:rsid w:val="00D147BE"/>
    <w:rsid w:val="00D15F35"/>
    <w:rsid w:val="00D161F3"/>
    <w:rsid w:val="00D17C26"/>
    <w:rsid w:val="00D27998"/>
    <w:rsid w:val="00D27A8A"/>
    <w:rsid w:val="00D40C58"/>
    <w:rsid w:val="00D45B3A"/>
    <w:rsid w:val="00D54D6A"/>
    <w:rsid w:val="00D5597D"/>
    <w:rsid w:val="00D67F0C"/>
    <w:rsid w:val="00D72FD7"/>
    <w:rsid w:val="00D75556"/>
    <w:rsid w:val="00D91097"/>
    <w:rsid w:val="00D9510C"/>
    <w:rsid w:val="00DB5E3A"/>
    <w:rsid w:val="00DC504B"/>
    <w:rsid w:val="00DC6F68"/>
    <w:rsid w:val="00DD1C18"/>
    <w:rsid w:val="00DE0595"/>
    <w:rsid w:val="00DE3745"/>
    <w:rsid w:val="00DF71A6"/>
    <w:rsid w:val="00E246CD"/>
    <w:rsid w:val="00E512FB"/>
    <w:rsid w:val="00E553B6"/>
    <w:rsid w:val="00E624F0"/>
    <w:rsid w:val="00E71B59"/>
    <w:rsid w:val="00E81AA2"/>
    <w:rsid w:val="00E85513"/>
    <w:rsid w:val="00EC1B97"/>
    <w:rsid w:val="00EC27D8"/>
    <w:rsid w:val="00ED146C"/>
    <w:rsid w:val="00EE6F57"/>
    <w:rsid w:val="00EF35DA"/>
    <w:rsid w:val="00EF73FF"/>
    <w:rsid w:val="00F039E3"/>
    <w:rsid w:val="00F05E5D"/>
    <w:rsid w:val="00F07BC4"/>
    <w:rsid w:val="00F132DD"/>
    <w:rsid w:val="00F24605"/>
    <w:rsid w:val="00F357F3"/>
    <w:rsid w:val="00F376C8"/>
    <w:rsid w:val="00F438BC"/>
    <w:rsid w:val="00F45166"/>
    <w:rsid w:val="00F47436"/>
    <w:rsid w:val="00F538B1"/>
    <w:rsid w:val="00F65F76"/>
    <w:rsid w:val="00F80CE9"/>
    <w:rsid w:val="00F80F93"/>
    <w:rsid w:val="00F84E2B"/>
    <w:rsid w:val="00FA72C9"/>
    <w:rsid w:val="00FB102C"/>
    <w:rsid w:val="00FB2CCC"/>
    <w:rsid w:val="00FC41CA"/>
    <w:rsid w:val="00FD1851"/>
    <w:rsid w:val="00FD7D34"/>
    <w:rsid w:val="00FE0788"/>
    <w:rsid w:val="00FF3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50C38"/>
  <w15:chartTrackingRefBased/>
  <w15:docId w15:val="{F65F9D83-141E-4355-961A-31E4FB47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F57"/>
  </w:style>
  <w:style w:type="paragraph" w:styleId="Heading1">
    <w:name w:val="heading 1"/>
    <w:aliases w:val="SPIE Section"/>
    <w:basedOn w:val="Normal"/>
    <w:next w:val="Normal"/>
    <w:link w:val="Heading1Char"/>
    <w:uiPriority w:val="9"/>
    <w:qFormat/>
    <w:rsid w:val="0064455D"/>
    <w:pPr>
      <w:keepNext/>
      <w:keepLines/>
      <w:numPr>
        <w:numId w:val="2"/>
      </w:numPr>
      <w:spacing w:before="240" w:after="120" w:line="240" w:lineRule="auto"/>
      <w:jc w:val="center"/>
      <w:outlineLvl w:val="0"/>
    </w:pPr>
    <w:rPr>
      <w:rFonts w:ascii="Times New Roman" w:eastAsiaTheme="majorEastAsia" w:hAnsi="Times New Roman" w:cstheme="majorBidi"/>
      <w:b/>
      <w:caps/>
      <w:sz w:val="24"/>
      <w:szCs w:val="32"/>
    </w:rPr>
  </w:style>
  <w:style w:type="paragraph" w:styleId="Heading2">
    <w:name w:val="heading 2"/>
    <w:basedOn w:val="Normal"/>
    <w:next w:val="Normal"/>
    <w:link w:val="Heading2Char"/>
    <w:uiPriority w:val="9"/>
    <w:unhideWhenUsed/>
    <w:qFormat/>
    <w:rsid w:val="008E0C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24605"/>
    <w:rPr>
      <w:sz w:val="16"/>
      <w:szCs w:val="16"/>
    </w:rPr>
  </w:style>
  <w:style w:type="paragraph" w:styleId="CommentText">
    <w:name w:val="annotation text"/>
    <w:basedOn w:val="Normal"/>
    <w:link w:val="CommentTextChar"/>
    <w:uiPriority w:val="99"/>
    <w:semiHidden/>
    <w:unhideWhenUsed/>
    <w:rsid w:val="00F24605"/>
    <w:pPr>
      <w:spacing w:line="240" w:lineRule="auto"/>
    </w:pPr>
    <w:rPr>
      <w:sz w:val="20"/>
      <w:szCs w:val="20"/>
    </w:rPr>
  </w:style>
  <w:style w:type="character" w:customStyle="1" w:styleId="CommentTextChar">
    <w:name w:val="Comment Text Char"/>
    <w:basedOn w:val="DefaultParagraphFont"/>
    <w:link w:val="CommentText"/>
    <w:uiPriority w:val="99"/>
    <w:semiHidden/>
    <w:rsid w:val="00F24605"/>
    <w:rPr>
      <w:sz w:val="20"/>
      <w:szCs w:val="20"/>
    </w:rPr>
  </w:style>
  <w:style w:type="paragraph" w:styleId="CommentSubject">
    <w:name w:val="annotation subject"/>
    <w:basedOn w:val="CommentText"/>
    <w:next w:val="CommentText"/>
    <w:link w:val="CommentSubjectChar"/>
    <w:uiPriority w:val="99"/>
    <w:semiHidden/>
    <w:unhideWhenUsed/>
    <w:rsid w:val="00F24605"/>
    <w:rPr>
      <w:b/>
      <w:bCs/>
    </w:rPr>
  </w:style>
  <w:style w:type="character" w:customStyle="1" w:styleId="CommentSubjectChar">
    <w:name w:val="Comment Subject Char"/>
    <w:basedOn w:val="CommentTextChar"/>
    <w:link w:val="CommentSubject"/>
    <w:uiPriority w:val="99"/>
    <w:semiHidden/>
    <w:rsid w:val="00F24605"/>
    <w:rPr>
      <w:b/>
      <w:bCs/>
      <w:sz w:val="20"/>
      <w:szCs w:val="20"/>
    </w:rPr>
  </w:style>
  <w:style w:type="paragraph" w:styleId="Revision">
    <w:name w:val="Revision"/>
    <w:hidden/>
    <w:uiPriority w:val="99"/>
    <w:semiHidden/>
    <w:rsid w:val="00C12C11"/>
    <w:pPr>
      <w:spacing w:after="0" w:line="240" w:lineRule="auto"/>
    </w:pPr>
  </w:style>
  <w:style w:type="paragraph" w:styleId="Header">
    <w:name w:val="header"/>
    <w:basedOn w:val="Normal"/>
    <w:link w:val="HeaderChar"/>
    <w:uiPriority w:val="99"/>
    <w:unhideWhenUsed/>
    <w:rsid w:val="00B01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219"/>
  </w:style>
  <w:style w:type="paragraph" w:styleId="Footer">
    <w:name w:val="footer"/>
    <w:basedOn w:val="Normal"/>
    <w:link w:val="FooterChar"/>
    <w:uiPriority w:val="99"/>
    <w:unhideWhenUsed/>
    <w:rsid w:val="00B01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219"/>
  </w:style>
  <w:style w:type="character" w:styleId="PlaceholderText">
    <w:name w:val="Placeholder Text"/>
    <w:basedOn w:val="DefaultParagraphFont"/>
    <w:uiPriority w:val="99"/>
    <w:semiHidden/>
    <w:rsid w:val="002E40AD"/>
    <w:rPr>
      <w:color w:val="808080"/>
    </w:rPr>
  </w:style>
  <w:style w:type="paragraph" w:styleId="ListParagraph">
    <w:name w:val="List Paragraph"/>
    <w:basedOn w:val="Normal"/>
    <w:uiPriority w:val="34"/>
    <w:qFormat/>
    <w:rsid w:val="002A732A"/>
    <w:pPr>
      <w:ind w:left="720"/>
      <w:contextualSpacing/>
    </w:pPr>
  </w:style>
  <w:style w:type="character" w:customStyle="1" w:styleId="Heading2Char">
    <w:name w:val="Heading 2 Char"/>
    <w:basedOn w:val="DefaultParagraphFont"/>
    <w:link w:val="Heading2"/>
    <w:uiPriority w:val="9"/>
    <w:rsid w:val="008E0C3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AA6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SPIE Section Char"/>
    <w:basedOn w:val="DefaultParagraphFont"/>
    <w:link w:val="Heading1"/>
    <w:uiPriority w:val="9"/>
    <w:rsid w:val="0064455D"/>
    <w:rPr>
      <w:rFonts w:ascii="Times New Roman" w:eastAsiaTheme="majorEastAsia" w:hAnsi="Times New Roman" w:cstheme="majorBidi"/>
      <w:b/>
      <w:caps/>
      <w:sz w:val="24"/>
      <w:szCs w:val="32"/>
    </w:rPr>
  </w:style>
  <w:style w:type="character" w:styleId="Hyperlink">
    <w:name w:val="Hyperlink"/>
    <w:basedOn w:val="DefaultParagraphFont"/>
    <w:uiPriority w:val="99"/>
    <w:unhideWhenUsed/>
    <w:rsid w:val="00CC2C29"/>
    <w:rPr>
      <w:color w:val="0563C1" w:themeColor="hyperlink"/>
      <w:u w:val="single"/>
    </w:rPr>
  </w:style>
  <w:style w:type="character" w:styleId="UnresolvedMention">
    <w:name w:val="Unresolved Mention"/>
    <w:basedOn w:val="DefaultParagraphFont"/>
    <w:uiPriority w:val="99"/>
    <w:semiHidden/>
    <w:unhideWhenUsed/>
    <w:rsid w:val="00CC2C29"/>
    <w:rPr>
      <w:color w:val="605E5C"/>
      <w:shd w:val="clear" w:color="auto" w:fill="E1DFDD"/>
    </w:rPr>
  </w:style>
  <w:style w:type="character" w:styleId="FollowedHyperlink">
    <w:name w:val="FollowedHyperlink"/>
    <w:basedOn w:val="DefaultParagraphFont"/>
    <w:uiPriority w:val="99"/>
    <w:semiHidden/>
    <w:unhideWhenUsed/>
    <w:rsid w:val="008628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4054978-F51D-4C03-AA82-9F72DA033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3492</Words>
  <Characters>19908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Squire</dc:creator>
  <cp:keywords/>
  <dc:description/>
  <cp:lastModifiedBy>Sanchez, Kitty (GSFC-616.0)[SCIENCE SYSTEMS AND APPLICATIONS INC]</cp:lastModifiedBy>
  <cp:revision>2</cp:revision>
  <dcterms:created xsi:type="dcterms:W3CDTF">2022-09-06T13:17:00Z</dcterms:created>
  <dcterms:modified xsi:type="dcterms:W3CDTF">2022-09-06T13:17:00Z</dcterms:modified>
</cp:coreProperties>
</file>