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DED71" w14:textId="09A2F284" w:rsidR="00DC41D3" w:rsidRPr="00EB0D04" w:rsidRDefault="00155009" w:rsidP="00EB0D04">
      <w:pPr>
        <w:jc w:val="center"/>
        <w:rPr>
          <w:rFonts w:ascii="Times New Roman" w:hAnsi="Times New Roman" w:cs="Times New Roman"/>
          <w:sz w:val="40"/>
          <w:szCs w:val="40"/>
        </w:rPr>
      </w:pPr>
      <w:r w:rsidRPr="00752FE4">
        <w:rPr>
          <w:rFonts w:ascii="Algerian" w:hAnsi="Algerian" w:cs="Times New Roman"/>
          <w:noProof/>
          <w:sz w:val="40"/>
          <w:szCs w:val="40"/>
        </w:rPr>
        <w:drawing>
          <wp:anchor distT="0" distB="0" distL="114300" distR="114300" simplePos="0" relativeHeight="251658240" behindDoc="1" locked="0" layoutInCell="1" allowOverlap="1" wp14:anchorId="51413E3F" wp14:editId="26842C1B">
            <wp:simplePos x="0" y="0"/>
            <wp:positionH relativeFrom="margin">
              <wp:posOffset>-317500</wp:posOffset>
            </wp:positionH>
            <wp:positionV relativeFrom="page">
              <wp:posOffset>730250</wp:posOffset>
            </wp:positionV>
            <wp:extent cx="6515100" cy="3840480"/>
            <wp:effectExtent l="0" t="0" r="0" b="7620"/>
            <wp:wrapTight wrapText="bothSides">
              <wp:wrapPolygon edited="0">
                <wp:start x="0" y="0"/>
                <wp:lineTo x="0" y="21536"/>
                <wp:lineTo x="21537" y="21536"/>
                <wp:lineTo x="21537" y="0"/>
                <wp:lineTo x="0" y="0"/>
              </wp:wrapPolygon>
            </wp:wrapTight>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t="5806" b="17806"/>
                    <a:stretch/>
                  </pic:blipFill>
                  <pic:spPr bwMode="auto">
                    <a:xfrm>
                      <a:off x="0" y="0"/>
                      <a:ext cx="6515100" cy="384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89F">
        <w:rPr>
          <w:rFonts w:ascii="Algerian" w:hAnsi="Algerian" w:cs="Times New Roman"/>
          <w:noProof/>
          <w:sz w:val="40"/>
          <w:szCs w:val="40"/>
        </w:rPr>
        <mc:AlternateContent>
          <mc:Choice Requires="wps">
            <w:drawing>
              <wp:anchor distT="0" distB="0" distL="114300" distR="114300" simplePos="0" relativeHeight="251659264" behindDoc="0" locked="0" layoutInCell="1" allowOverlap="1" wp14:anchorId="34524D10" wp14:editId="4B3E5C96">
                <wp:simplePos x="0" y="0"/>
                <wp:positionH relativeFrom="column">
                  <wp:posOffset>158750</wp:posOffset>
                </wp:positionH>
                <wp:positionV relativeFrom="paragraph">
                  <wp:posOffset>1714500</wp:posOffset>
                </wp:positionV>
                <wp:extent cx="1041400" cy="2667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1041400" cy="266700"/>
                        </a:xfrm>
                        <a:prstGeom prst="rect">
                          <a:avLst/>
                        </a:prstGeom>
                        <a:solidFill>
                          <a:schemeClr val="lt1">
                            <a:alpha val="0"/>
                          </a:schemeClr>
                        </a:solidFill>
                        <a:ln w="6350">
                          <a:solidFill>
                            <a:prstClr val="black"/>
                          </a:solidFill>
                        </a:ln>
                      </wps:spPr>
                      <wps:txbx>
                        <w:txbxContent>
                          <w:p w14:paraId="4E93B366" w14:textId="0D6C46DB" w:rsidR="0078089F" w:rsidRPr="0078089F" w:rsidRDefault="0078089F" w:rsidP="0078089F">
                            <w:pPr>
                              <w:shd w:val="clear" w:color="auto" w:fill="000000" w:themeFill="text1"/>
                              <w:rPr>
                                <w:rFonts w:ascii="Algerian" w:hAnsi="Algerian"/>
                                <w:color w:val="FFFF00"/>
                              </w:rPr>
                            </w:pPr>
                            <w:r w:rsidRPr="0078089F">
                              <w:rPr>
                                <w:rFonts w:ascii="Algerian" w:hAnsi="Algerian"/>
                                <w:color w:val="FFFF00"/>
                              </w:rPr>
                              <w:t>Sun Chaser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524D10" id="_x0000_t202" coordsize="21600,21600" o:spt="202" path="m,l,21600r21600,l21600,xe">
                <v:stroke joinstyle="miter"/>
                <v:path gradientshapeok="t" o:connecttype="rect"/>
              </v:shapetype>
              <v:shape id="Text Box 2" o:spid="_x0000_s1026" type="#_x0000_t202" style="position:absolute;left:0;text-align:left;margin-left:12.5pt;margin-top:135pt;width:82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" fillcolor="white [3201]" strokeweight=".5pt">
                <v:fill opacity="0"/>
                <v:textbox>
                  <w:txbxContent>
                    <w:p w14:paraId="4E93B366" w14:textId="0D6C46DB" w:rsidR="0078089F" w:rsidRPr="0078089F" w:rsidRDefault="0078089F" w:rsidP="0078089F">
                      <w:pPr>
                        <w:shd w:val="clear" w:color="auto" w:fill="000000" w:themeFill="text1"/>
                        <w:rPr>
                          <w:rFonts w:ascii="Algerian" w:hAnsi="Algerian"/>
                          <w:color w:val="FFFF00"/>
                        </w:rPr>
                      </w:pPr>
                      <w:r w:rsidRPr="0078089F">
                        <w:rPr>
                          <w:rFonts w:ascii="Algerian" w:hAnsi="Algerian"/>
                          <w:color w:val="FFFF00"/>
                        </w:rPr>
                        <w:t>Sun Chaser</w:t>
                      </w:r>
                    </w:p>
                  </w:txbxContent>
                </v:textbox>
              </v:shape>
            </w:pict>
          </mc:Fallback>
        </mc:AlternateContent>
      </w:r>
      <w:r w:rsidR="00DC41D3" w:rsidRPr="00752FE4">
        <w:rPr>
          <w:rFonts w:ascii="Algerian" w:hAnsi="Algerian" w:cs="Times New Roman"/>
          <w:sz w:val="40"/>
          <w:szCs w:val="40"/>
        </w:rPr>
        <w:t xml:space="preserve">Sun </w:t>
      </w:r>
      <w:proofErr w:type="spellStart"/>
      <w:r w:rsidR="00DC41D3" w:rsidRPr="00752FE4">
        <w:rPr>
          <w:rFonts w:ascii="Algerian" w:hAnsi="Algerian" w:cs="Times New Roman"/>
          <w:sz w:val="40"/>
          <w:szCs w:val="40"/>
        </w:rPr>
        <w:t>Chase</w:t>
      </w:r>
      <w:r w:rsidR="00B30033">
        <w:rPr>
          <w:rFonts w:ascii="Algerian" w:hAnsi="Algerian" w:cs="Times New Roman"/>
          <w:sz w:val="40"/>
          <w:szCs w:val="40"/>
        </w:rPr>
        <w:t>R</w:t>
      </w:r>
      <w:proofErr w:type="spellEnd"/>
      <w:r w:rsidR="00B30033">
        <w:rPr>
          <w:rFonts w:ascii="Algerian" w:hAnsi="Algerian" w:cs="Times New Roman"/>
          <w:sz w:val="40"/>
          <w:szCs w:val="40"/>
        </w:rPr>
        <w:t>*</w:t>
      </w:r>
      <w:r w:rsidR="00EB0D04">
        <w:rPr>
          <w:rFonts w:ascii="Times New Roman" w:hAnsi="Times New Roman" w:cs="Times New Roman"/>
          <w:sz w:val="40"/>
          <w:szCs w:val="40"/>
        </w:rPr>
        <w:t xml:space="preserve"> - </w:t>
      </w:r>
      <w:r w:rsidR="00DC41D3" w:rsidRPr="00EB0D04">
        <w:rPr>
          <w:rFonts w:ascii="Times New Roman" w:hAnsi="Times New Roman" w:cs="Times New Roman"/>
          <w:sz w:val="32"/>
          <w:szCs w:val="32"/>
        </w:rPr>
        <w:t xml:space="preserve">A Mission to the Earth-Sun </w:t>
      </w:r>
      <w:proofErr w:type="spellStart"/>
      <w:r w:rsidR="00DC41D3" w:rsidRPr="00EB0D04">
        <w:rPr>
          <w:rFonts w:ascii="Times New Roman" w:hAnsi="Times New Roman" w:cs="Times New Roman"/>
          <w:sz w:val="32"/>
          <w:szCs w:val="32"/>
        </w:rPr>
        <w:t>Lagrangian</w:t>
      </w:r>
      <w:proofErr w:type="spellEnd"/>
      <w:r w:rsidR="00DC41D3" w:rsidRPr="00EB0D04">
        <w:rPr>
          <w:rFonts w:ascii="Times New Roman" w:hAnsi="Times New Roman" w:cs="Times New Roman"/>
          <w:sz w:val="32"/>
          <w:szCs w:val="32"/>
        </w:rPr>
        <w:t xml:space="preserve"> Point 4</w:t>
      </w:r>
    </w:p>
    <w:p w14:paraId="14537F7A" w14:textId="2C3F8712" w:rsidR="00155009" w:rsidRDefault="00155009" w:rsidP="008621A0">
      <w:pPr>
        <w:jc w:val="center"/>
        <w:rPr>
          <w:rFonts w:ascii="Times New Roman" w:hAnsi="Times New Roman" w:cs="Times New Roman"/>
          <w:sz w:val="24"/>
          <w:szCs w:val="24"/>
        </w:rPr>
      </w:pPr>
      <w:r>
        <w:rPr>
          <w:rFonts w:ascii="Times New Roman" w:hAnsi="Times New Roman" w:cs="Times New Roman"/>
          <w:sz w:val="24"/>
          <w:szCs w:val="24"/>
        </w:rPr>
        <w:t>A. Posner (</w:t>
      </w:r>
      <w:hyperlink r:id="rId8" w:history="1">
        <w:r w:rsidRPr="00F37192">
          <w:rPr>
            <w:rStyle w:val="Hyperlink"/>
            <w:rFonts w:ascii="Times New Roman" w:hAnsi="Times New Roman" w:cs="Times New Roman"/>
            <w:sz w:val="24"/>
            <w:szCs w:val="24"/>
          </w:rPr>
          <w:t>arik.posner@nasa.gov</w:t>
        </w:r>
      </w:hyperlink>
      <w:r>
        <w:rPr>
          <w:rFonts w:ascii="Times New Roman" w:hAnsi="Times New Roman" w:cs="Times New Roman"/>
          <w:sz w:val="24"/>
          <w:szCs w:val="24"/>
        </w:rPr>
        <w:t xml:space="preserve">), S. K. Solanki, C. N. Arge, A. Bemporad, K.-S. Cho, Y. M. </w:t>
      </w:r>
      <w:proofErr w:type="spellStart"/>
      <w:r>
        <w:rPr>
          <w:rFonts w:ascii="Times New Roman" w:hAnsi="Times New Roman" w:cs="Times New Roman"/>
          <w:sz w:val="24"/>
          <w:szCs w:val="24"/>
        </w:rPr>
        <w:t>Collado</w:t>
      </w:r>
      <w:proofErr w:type="spellEnd"/>
      <w:r>
        <w:rPr>
          <w:rFonts w:ascii="Times New Roman" w:hAnsi="Times New Roman" w:cs="Times New Roman"/>
          <w:sz w:val="24"/>
          <w:szCs w:val="24"/>
        </w:rPr>
        <w:t xml:space="preserve">-Vega, C. Dong, F. Effenberger, R. Filwett, A. </w:t>
      </w:r>
      <w:proofErr w:type="spellStart"/>
      <w:r>
        <w:rPr>
          <w:rFonts w:ascii="Times New Roman" w:hAnsi="Times New Roman" w:cs="Times New Roman"/>
          <w:sz w:val="24"/>
          <w:szCs w:val="24"/>
        </w:rPr>
        <w:t>Gandorfer</w:t>
      </w:r>
      <w:proofErr w:type="spellEnd"/>
      <w:r>
        <w:rPr>
          <w:rFonts w:ascii="Times New Roman" w:hAnsi="Times New Roman" w:cs="Times New Roman"/>
          <w:sz w:val="24"/>
          <w:szCs w:val="24"/>
        </w:rPr>
        <w:t xml:space="preserve">, N. Hatten, B. Heber, C. J. </w:t>
      </w:r>
      <w:proofErr w:type="spellStart"/>
      <w:r>
        <w:rPr>
          <w:rFonts w:ascii="Times New Roman" w:hAnsi="Times New Roman" w:cs="Times New Roman"/>
          <w:sz w:val="24"/>
          <w:szCs w:val="24"/>
        </w:rPr>
        <w:t>Henney</w:t>
      </w:r>
      <w:proofErr w:type="spellEnd"/>
      <w:r>
        <w:rPr>
          <w:rFonts w:ascii="Times New Roman" w:hAnsi="Times New Roman" w:cs="Times New Roman"/>
          <w:sz w:val="24"/>
          <w:szCs w:val="24"/>
        </w:rPr>
        <w:t xml:space="preserve">, D. Jha, S. Jones, P. Kühl, C. Lee, O. Malandraki, N. Nitta, Y.-D. Park, H. Peter, A. A. Pevtsov, J. Staub, O. C. </w:t>
      </w:r>
      <w:proofErr w:type="spellStart"/>
      <w:r>
        <w:rPr>
          <w:rFonts w:ascii="Times New Roman" w:hAnsi="Times New Roman" w:cs="Times New Roman"/>
          <w:sz w:val="24"/>
          <w:szCs w:val="24"/>
        </w:rPr>
        <w:t>StCyr</w:t>
      </w:r>
      <w:proofErr w:type="spellEnd"/>
      <w:r>
        <w:rPr>
          <w:rFonts w:ascii="Times New Roman" w:hAnsi="Times New Roman" w:cs="Times New Roman"/>
          <w:sz w:val="24"/>
          <w:szCs w:val="24"/>
        </w:rPr>
        <w:t>, V. Sterken, R. D. T. Strauss, L. Upton, &amp; K. Whitman</w:t>
      </w:r>
    </w:p>
    <w:p w14:paraId="3BC23439" w14:textId="4D8A1911" w:rsidR="00850853" w:rsidRDefault="000B1577" w:rsidP="008621A0">
      <w:pPr>
        <w:jc w:val="center"/>
        <w:rPr>
          <w:rFonts w:ascii="Times New Roman" w:hAnsi="Times New Roman" w:cs="Times New Roman"/>
          <w:sz w:val="24"/>
          <w:szCs w:val="24"/>
        </w:rPr>
      </w:pPr>
      <w:r w:rsidRPr="000B1577">
        <w:rPr>
          <w:rFonts w:ascii="Times New Roman" w:hAnsi="Times New Roman" w:cs="Times New Roman"/>
          <w:sz w:val="24"/>
          <w:szCs w:val="24"/>
        </w:rPr>
        <w:t>Placed at L4</w:t>
      </w:r>
      <w:r>
        <w:rPr>
          <w:rFonts w:ascii="Times New Roman" w:hAnsi="Times New Roman" w:cs="Times New Roman"/>
          <w:i/>
          <w:iCs/>
          <w:sz w:val="24"/>
          <w:szCs w:val="24"/>
        </w:rPr>
        <w:t xml:space="preserve">, </w:t>
      </w:r>
      <w:r w:rsidR="00577630" w:rsidRPr="000351FB">
        <w:rPr>
          <w:rFonts w:ascii="Times New Roman" w:hAnsi="Times New Roman" w:cs="Times New Roman"/>
          <w:i/>
          <w:iCs/>
          <w:sz w:val="24"/>
          <w:szCs w:val="24"/>
        </w:rPr>
        <w:t>Sun Chaser</w:t>
      </w:r>
      <w:r w:rsidR="00577630">
        <w:rPr>
          <w:rFonts w:ascii="Times New Roman" w:hAnsi="Times New Roman" w:cs="Times New Roman"/>
          <w:sz w:val="24"/>
          <w:szCs w:val="24"/>
        </w:rPr>
        <w:t xml:space="preserve"> is a mission concept that will </w:t>
      </w:r>
      <w:r w:rsidR="00752FE4">
        <w:rPr>
          <w:rFonts w:ascii="Times New Roman" w:hAnsi="Times New Roman" w:cs="Times New Roman"/>
          <w:sz w:val="24"/>
          <w:szCs w:val="24"/>
        </w:rPr>
        <w:t>follow</w:t>
      </w:r>
      <w:r w:rsidR="000351FB">
        <w:rPr>
          <w:rFonts w:ascii="Times New Roman" w:hAnsi="Times New Roman" w:cs="Times New Roman"/>
          <w:sz w:val="24"/>
          <w:szCs w:val="24"/>
        </w:rPr>
        <w:t xml:space="preserve"> (or chase)</w:t>
      </w:r>
      <w:r w:rsidR="00752FE4">
        <w:rPr>
          <w:rFonts w:ascii="Times New Roman" w:hAnsi="Times New Roman" w:cs="Times New Roman"/>
          <w:sz w:val="24"/>
          <w:szCs w:val="24"/>
        </w:rPr>
        <w:t xml:space="preserve"> </w:t>
      </w:r>
      <w:r w:rsidR="00357D5C">
        <w:rPr>
          <w:rFonts w:ascii="Times New Roman" w:hAnsi="Times New Roman" w:cs="Times New Roman"/>
          <w:sz w:val="24"/>
          <w:szCs w:val="24"/>
        </w:rPr>
        <w:t>high-energy processes</w:t>
      </w:r>
      <w:r w:rsidR="00752FE4">
        <w:rPr>
          <w:rFonts w:ascii="Times New Roman" w:hAnsi="Times New Roman" w:cs="Times New Roman"/>
          <w:sz w:val="24"/>
          <w:szCs w:val="24"/>
        </w:rPr>
        <w:t xml:space="preserve"> around the west limb</w:t>
      </w:r>
      <w:r w:rsidR="00357D5C">
        <w:rPr>
          <w:rFonts w:ascii="Times New Roman" w:hAnsi="Times New Roman" w:cs="Times New Roman"/>
          <w:sz w:val="24"/>
          <w:szCs w:val="24"/>
        </w:rPr>
        <w:t xml:space="preserve">, </w:t>
      </w:r>
      <w:r w:rsidR="008621A0">
        <w:rPr>
          <w:rFonts w:ascii="Times New Roman" w:hAnsi="Times New Roman" w:cs="Times New Roman"/>
          <w:sz w:val="24"/>
          <w:szCs w:val="24"/>
        </w:rPr>
        <w:t>combin</w:t>
      </w:r>
      <w:r w:rsidR="00357D5C">
        <w:rPr>
          <w:rFonts w:ascii="Times New Roman" w:hAnsi="Times New Roman" w:cs="Times New Roman"/>
          <w:sz w:val="24"/>
          <w:szCs w:val="24"/>
        </w:rPr>
        <w:t>ing</w:t>
      </w:r>
      <w:r w:rsidR="00577630" w:rsidRPr="00577630">
        <w:rPr>
          <w:rFonts w:ascii="Times New Roman" w:hAnsi="Times New Roman" w:cs="Times New Roman"/>
          <w:sz w:val="24"/>
          <w:szCs w:val="24"/>
        </w:rPr>
        <w:t xml:space="preserve"> solar remote sensing</w:t>
      </w:r>
      <w:r w:rsidR="00CC5795">
        <w:rPr>
          <w:rFonts w:ascii="Times New Roman" w:hAnsi="Times New Roman" w:cs="Times New Roman"/>
          <w:sz w:val="24"/>
          <w:szCs w:val="24"/>
        </w:rPr>
        <w:t xml:space="preserve"> &amp; </w:t>
      </w:r>
      <w:r w:rsidR="00752FE4">
        <w:rPr>
          <w:rFonts w:ascii="Times New Roman" w:hAnsi="Times New Roman" w:cs="Times New Roman"/>
          <w:sz w:val="24"/>
          <w:szCs w:val="24"/>
        </w:rPr>
        <w:t>in situ</w:t>
      </w:r>
      <w:r w:rsidR="00577630" w:rsidRPr="00577630">
        <w:rPr>
          <w:rFonts w:ascii="Times New Roman" w:hAnsi="Times New Roman" w:cs="Times New Roman"/>
          <w:sz w:val="24"/>
          <w:szCs w:val="24"/>
        </w:rPr>
        <w:t xml:space="preserve"> observat</w:t>
      </w:r>
      <w:r w:rsidR="008621A0">
        <w:rPr>
          <w:rFonts w:ascii="Times New Roman" w:hAnsi="Times New Roman" w:cs="Times New Roman"/>
          <w:sz w:val="24"/>
          <w:szCs w:val="24"/>
        </w:rPr>
        <w:t>ions</w:t>
      </w:r>
      <w:r w:rsidR="00357D5C">
        <w:rPr>
          <w:rFonts w:ascii="Times New Roman" w:hAnsi="Times New Roman" w:cs="Times New Roman"/>
          <w:sz w:val="24"/>
          <w:szCs w:val="24"/>
        </w:rPr>
        <w:t>,</w:t>
      </w:r>
      <w:r w:rsidR="008621A0">
        <w:rPr>
          <w:rFonts w:ascii="Times New Roman" w:hAnsi="Times New Roman" w:cs="Times New Roman"/>
          <w:sz w:val="24"/>
          <w:szCs w:val="24"/>
        </w:rPr>
        <w:t xml:space="preserve"> </w:t>
      </w:r>
      <w:r w:rsidR="00357D5C">
        <w:rPr>
          <w:rFonts w:ascii="Times New Roman" w:hAnsi="Times New Roman" w:cs="Times New Roman"/>
          <w:sz w:val="24"/>
          <w:szCs w:val="24"/>
        </w:rPr>
        <w:t xml:space="preserve">and </w:t>
      </w:r>
      <w:r w:rsidR="008621A0">
        <w:rPr>
          <w:rFonts w:ascii="Times New Roman" w:hAnsi="Times New Roman" w:cs="Times New Roman"/>
          <w:sz w:val="24"/>
          <w:szCs w:val="24"/>
        </w:rPr>
        <w:t>oversee</w:t>
      </w:r>
      <w:r w:rsidR="00357D5C">
        <w:rPr>
          <w:rFonts w:ascii="Times New Roman" w:hAnsi="Times New Roman" w:cs="Times New Roman"/>
          <w:sz w:val="24"/>
          <w:szCs w:val="24"/>
        </w:rPr>
        <w:t>ing</w:t>
      </w:r>
      <w:r w:rsidR="00577630" w:rsidRPr="00577630">
        <w:rPr>
          <w:rFonts w:ascii="Times New Roman" w:hAnsi="Times New Roman" w:cs="Times New Roman"/>
          <w:sz w:val="24"/>
          <w:szCs w:val="24"/>
        </w:rPr>
        <w:t xml:space="preserve"> the entire solar radiation hemisphere. </w:t>
      </w:r>
      <w:r w:rsidR="008621A0" w:rsidRPr="000351FB">
        <w:rPr>
          <w:rFonts w:ascii="Times New Roman" w:hAnsi="Times New Roman" w:cs="Times New Roman"/>
          <w:i/>
          <w:iCs/>
          <w:sz w:val="24"/>
          <w:szCs w:val="24"/>
        </w:rPr>
        <w:t>Sun Chaser</w:t>
      </w:r>
      <w:r w:rsidR="008621A0">
        <w:rPr>
          <w:rFonts w:ascii="Times New Roman" w:hAnsi="Times New Roman" w:cs="Times New Roman"/>
          <w:i/>
          <w:iCs/>
          <w:sz w:val="24"/>
          <w:szCs w:val="24"/>
        </w:rPr>
        <w:t>’s</w:t>
      </w:r>
      <w:r w:rsidR="008621A0">
        <w:rPr>
          <w:rFonts w:ascii="Times New Roman" w:hAnsi="Times New Roman" w:cs="Times New Roman"/>
          <w:sz w:val="24"/>
          <w:szCs w:val="24"/>
        </w:rPr>
        <w:t xml:space="preserve"> remote sensing is essential for </w:t>
      </w:r>
      <w:r w:rsidR="00357D5C">
        <w:rPr>
          <w:rFonts w:ascii="Times New Roman" w:hAnsi="Times New Roman" w:cs="Times New Roman"/>
          <w:sz w:val="24"/>
          <w:szCs w:val="24"/>
        </w:rPr>
        <w:t>~</w:t>
      </w:r>
      <w:r w:rsidR="008621A0">
        <w:rPr>
          <w:rFonts w:ascii="Times New Roman" w:hAnsi="Times New Roman" w:cs="Times New Roman"/>
          <w:sz w:val="24"/>
          <w:szCs w:val="24"/>
        </w:rPr>
        <w:t>90% of current physics-based and empirical solar energetic particle</w:t>
      </w:r>
      <w:r w:rsidR="00EB0D04">
        <w:rPr>
          <w:rFonts w:ascii="Times New Roman" w:hAnsi="Times New Roman" w:cs="Times New Roman"/>
          <w:sz w:val="24"/>
          <w:szCs w:val="24"/>
        </w:rPr>
        <w:t xml:space="preserve"> (SEP)</w:t>
      </w:r>
      <w:r w:rsidR="008621A0">
        <w:rPr>
          <w:rFonts w:ascii="Times New Roman" w:hAnsi="Times New Roman" w:cs="Times New Roman"/>
          <w:sz w:val="24"/>
          <w:szCs w:val="24"/>
        </w:rPr>
        <w:t xml:space="preserve"> </w:t>
      </w:r>
      <w:r w:rsidR="00EB0D04">
        <w:rPr>
          <w:rFonts w:ascii="Times New Roman" w:hAnsi="Times New Roman" w:cs="Times New Roman"/>
          <w:sz w:val="24"/>
          <w:szCs w:val="24"/>
        </w:rPr>
        <w:t xml:space="preserve">event </w:t>
      </w:r>
      <w:r w:rsidR="008621A0">
        <w:rPr>
          <w:rFonts w:ascii="Times New Roman" w:hAnsi="Times New Roman" w:cs="Times New Roman"/>
          <w:sz w:val="24"/>
          <w:szCs w:val="24"/>
        </w:rPr>
        <w:t xml:space="preserve">forecasting techniques. Without </w:t>
      </w:r>
      <w:r w:rsidR="008621A0" w:rsidRPr="008621A0">
        <w:rPr>
          <w:rFonts w:ascii="Times New Roman" w:hAnsi="Times New Roman" w:cs="Times New Roman"/>
          <w:i/>
          <w:iCs/>
          <w:sz w:val="24"/>
          <w:szCs w:val="24"/>
        </w:rPr>
        <w:t>Sun Chaser</w:t>
      </w:r>
      <w:r w:rsidR="008621A0">
        <w:rPr>
          <w:rFonts w:ascii="Times New Roman" w:hAnsi="Times New Roman" w:cs="Times New Roman"/>
          <w:sz w:val="24"/>
          <w:szCs w:val="24"/>
        </w:rPr>
        <w:t xml:space="preserve">, there </w:t>
      </w:r>
      <w:r w:rsidR="00357D5C">
        <w:rPr>
          <w:rFonts w:ascii="Times New Roman" w:hAnsi="Times New Roman" w:cs="Times New Roman"/>
          <w:sz w:val="24"/>
          <w:szCs w:val="24"/>
        </w:rPr>
        <w:t>cannot be a</w:t>
      </w:r>
      <w:r w:rsidR="008621A0">
        <w:rPr>
          <w:rFonts w:ascii="Times New Roman" w:hAnsi="Times New Roman" w:cs="Times New Roman"/>
          <w:sz w:val="24"/>
          <w:szCs w:val="24"/>
        </w:rPr>
        <w:t xml:space="preserve"> basis for </w:t>
      </w:r>
      <w:r w:rsidR="00141721">
        <w:rPr>
          <w:rFonts w:ascii="Times New Roman" w:hAnsi="Times New Roman" w:cs="Times New Roman"/>
          <w:sz w:val="24"/>
          <w:szCs w:val="24"/>
        </w:rPr>
        <w:t xml:space="preserve">SEP </w:t>
      </w:r>
      <w:r w:rsidR="00EB0D04">
        <w:rPr>
          <w:rFonts w:ascii="Times New Roman" w:hAnsi="Times New Roman" w:cs="Times New Roman"/>
          <w:sz w:val="24"/>
          <w:szCs w:val="24"/>
        </w:rPr>
        <w:t xml:space="preserve">event </w:t>
      </w:r>
      <w:r w:rsidR="008621A0">
        <w:rPr>
          <w:rFonts w:ascii="Times New Roman" w:hAnsi="Times New Roman" w:cs="Times New Roman"/>
          <w:sz w:val="24"/>
          <w:szCs w:val="24"/>
        </w:rPr>
        <w:t>all-clear forecasting.</w:t>
      </w:r>
      <w:r w:rsidR="008621A0" w:rsidRPr="00577630">
        <w:rPr>
          <w:rFonts w:ascii="Times New Roman" w:hAnsi="Times New Roman" w:cs="Times New Roman"/>
          <w:sz w:val="24"/>
          <w:szCs w:val="24"/>
        </w:rPr>
        <w:t xml:space="preserve"> </w:t>
      </w:r>
      <w:r w:rsidR="008621A0">
        <w:rPr>
          <w:rFonts w:ascii="Times New Roman" w:hAnsi="Times New Roman" w:cs="Times New Roman"/>
          <w:sz w:val="24"/>
          <w:szCs w:val="24"/>
        </w:rPr>
        <w:t xml:space="preserve">It establishes and maintains a </w:t>
      </w:r>
      <w:r w:rsidR="00EB0D04">
        <w:rPr>
          <w:rFonts w:ascii="Times New Roman" w:hAnsi="Times New Roman" w:cs="Times New Roman"/>
          <w:sz w:val="24"/>
          <w:szCs w:val="24"/>
        </w:rPr>
        <w:t>space weather (</w:t>
      </w:r>
      <w:proofErr w:type="spellStart"/>
      <w:r w:rsidR="008621A0">
        <w:rPr>
          <w:rFonts w:ascii="Times New Roman" w:hAnsi="Times New Roman" w:cs="Times New Roman"/>
          <w:sz w:val="24"/>
          <w:szCs w:val="24"/>
        </w:rPr>
        <w:t>SWx</w:t>
      </w:r>
      <w:proofErr w:type="spellEnd"/>
      <w:r w:rsidR="00EB0D04">
        <w:rPr>
          <w:rFonts w:ascii="Times New Roman" w:hAnsi="Times New Roman" w:cs="Times New Roman"/>
          <w:sz w:val="24"/>
          <w:szCs w:val="24"/>
        </w:rPr>
        <w:t>)</w:t>
      </w:r>
      <w:r w:rsidR="008621A0">
        <w:rPr>
          <w:rFonts w:ascii="Times New Roman" w:hAnsi="Times New Roman" w:cs="Times New Roman"/>
          <w:sz w:val="24"/>
          <w:szCs w:val="24"/>
        </w:rPr>
        <w:t xml:space="preserve"> </w:t>
      </w:r>
      <w:r w:rsidR="004A2C39">
        <w:rPr>
          <w:rFonts w:ascii="Times New Roman" w:hAnsi="Times New Roman" w:cs="Times New Roman"/>
          <w:sz w:val="24"/>
          <w:szCs w:val="24"/>
        </w:rPr>
        <w:t xml:space="preserve">radiation </w:t>
      </w:r>
      <w:r w:rsidR="008621A0">
        <w:rPr>
          <w:rFonts w:ascii="Times New Roman" w:hAnsi="Times New Roman" w:cs="Times New Roman"/>
          <w:sz w:val="24"/>
          <w:szCs w:val="24"/>
        </w:rPr>
        <w:t xml:space="preserve">safe zone that supports all near-term human missions to the Moon and Mars. </w:t>
      </w:r>
      <w:r w:rsidR="008621A0" w:rsidRPr="000B1577">
        <w:rPr>
          <w:rFonts w:ascii="Times New Roman" w:hAnsi="Times New Roman" w:cs="Times New Roman"/>
          <w:i/>
          <w:iCs/>
          <w:sz w:val="24"/>
          <w:szCs w:val="24"/>
        </w:rPr>
        <w:t>Sun Chaser</w:t>
      </w:r>
      <w:r w:rsidR="008621A0">
        <w:rPr>
          <w:rFonts w:ascii="Times New Roman" w:hAnsi="Times New Roman" w:cs="Times New Roman"/>
          <w:sz w:val="24"/>
          <w:szCs w:val="24"/>
        </w:rPr>
        <w:t xml:space="preserve"> latitude in-situ coverage also </w:t>
      </w:r>
      <w:r w:rsidR="008621A0" w:rsidRPr="000B1577">
        <w:rPr>
          <w:rFonts w:ascii="Times New Roman" w:hAnsi="Times New Roman" w:cs="Times New Roman"/>
          <w:sz w:val="24"/>
          <w:szCs w:val="24"/>
        </w:rPr>
        <w:t>provide</w:t>
      </w:r>
      <w:r w:rsidR="008621A0">
        <w:rPr>
          <w:rFonts w:ascii="Times New Roman" w:hAnsi="Times New Roman" w:cs="Times New Roman"/>
          <w:sz w:val="24"/>
          <w:szCs w:val="24"/>
        </w:rPr>
        <w:t>s</w:t>
      </w:r>
      <w:r w:rsidR="008621A0" w:rsidRPr="000B1577">
        <w:rPr>
          <w:rFonts w:ascii="Times New Roman" w:hAnsi="Times New Roman" w:cs="Times New Roman"/>
          <w:sz w:val="24"/>
          <w:szCs w:val="24"/>
        </w:rPr>
        <w:t xml:space="preserve"> a unique opportunity for </w:t>
      </w:r>
      <w:r w:rsidR="00357D5C">
        <w:rPr>
          <w:rFonts w:ascii="Times New Roman" w:hAnsi="Times New Roman" w:cs="Times New Roman"/>
          <w:sz w:val="24"/>
          <w:szCs w:val="24"/>
        </w:rPr>
        <w:t xml:space="preserve">solar wind-, </w:t>
      </w:r>
      <w:r w:rsidR="008621A0" w:rsidRPr="000B1577">
        <w:rPr>
          <w:rFonts w:ascii="Times New Roman" w:hAnsi="Times New Roman" w:cs="Times New Roman"/>
          <w:sz w:val="24"/>
          <w:szCs w:val="24"/>
        </w:rPr>
        <w:t>interplanetary</w:t>
      </w:r>
      <w:r w:rsidR="00357D5C">
        <w:rPr>
          <w:rFonts w:ascii="Times New Roman" w:hAnsi="Times New Roman" w:cs="Times New Roman"/>
          <w:sz w:val="24"/>
          <w:szCs w:val="24"/>
        </w:rPr>
        <w:t>-</w:t>
      </w:r>
      <w:r w:rsidR="008621A0" w:rsidRPr="000B1577">
        <w:rPr>
          <w:rFonts w:ascii="Times New Roman" w:hAnsi="Times New Roman" w:cs="Times New Roman"/>
          <w:sz w:val="24"/>
          <w:szCs w:val="24"/>
        </w:rPr>
        <w:t xml:space="preserve"> and interstellar</w:t>
      </w:r>
      <w:r w:rsidR="00357D5C">
        <w:rPr>
          <w:rFonts w:ascii="Times New Roman" w:hAnsi="Times New Roman" w:cs="Times New Roman"/>
          <w:sz w:val="24"/>
          <w:szCs w:val="24"/>
        </w:rPr>
        <w:t>-</w:t>
      </w:r>
      <w:r w:rsidR="008621A0" w:rsidRPr="000B1577">
        <w:rPr>
          <w:rFonts w:ascii="Times New Roman" w:hAnsi="Times New Roman" w:cs="Times New Roman"/>
          <w:sz w:val="24"/>
          <w:szCs w:val="24"/>
        </w:rPr>
        <w:t>dust science.</w:t>
      </w:r>
      <w:r w:rsidR="008621A0">
        <w:rPr>
          <w:rFonts w:ascii="Times New Roman" w:hAnsi="Times New Roman" w:cs="Times New Roman"/>
          <w:sz w:val="24"/>
          <w:szCs w:val="24"/>
        </w:rPr>
        <w:t xml:space="preserve"> </w:t>
      </w:r>
      <w:r w:rsidR="00577630" w:rsidRPr="00577630">
        <w:rPr>
          <w:rFonts w:ascii="Times New Roman" w:hAnsi="Times New Roman" w:cs="Times New Roman"/>
          <w:sz w:val="24"/>
          <w:szCs w:val="24"/>
        </w:rPr>
        <w:t xml:space="preserve">In combination with </w:t>
      </w:r>
      <w:r w:rsidR="000351FB">
        <w:rPr>
          <w:rFonts w:ascii="Times New Roman" w:hAnsi="Times New Roman" w:cs="Times New Roman"/>
          <w:sz w:val="24"/>
          <w:szCs w:val="24"/>
        </w:rPr>
        <w:t xml:space="preserve">existing and planned </w:t>
      </w:r>
      <w:r w:rsidR="00577630" w:rsidRPr="00577630">
        <w:rPr>
          <w:rFonts w:ascii="Times New Roman" w:hAnsi="Times New Roman" w:cs="Times New Roman"/>
          <w:sz w:val="24"/>
          <w:szCs w:val="24"/>
        </w:rPr>
        <w:t xml:space="preserve">observatories at L1 and L5, the three </w:t>
      </w:r>
      <w:r w:rsidR="00CC5795">
        <w:rPr>
          <w:rFonts w:ascii="Times New Roman" w:hAnsi="Times New Roman" w:cs="Times New Roman"/>
          <w:sz w:val="24"/>
          <w:szCs w:val="24"/>
        </w:rPr>
        <w:t>locations</w:t>
      </w:r>
      <w:r w:rsidR="00577630" w:rsidRPr="00577630">
        <w:rPr>
          <w:rFonts w:ascii="Times New Roman" w:hAnsi="Times New Roman" w:cs="Times New Roman"/>
          <w:sz w:val="24"/>
          <w:szCs w:val="24"/>
        </w:rPr>
        <w:t xml:space="preserve"> provide </w:t>
      </w:r>
      <w:r w:rsidR="00752FE4">
        <w:rPr>
          <w:rFonts w:ascii="Times New Roman" w:hAnsi="Times New Roman" w:cs="Times New Roman"/>
          <w:sz w:val="24"/>
          <w:szCs w:val="24"/>
        </w:rPr>
        <w:t>24</w:t>
      </w:r>
      <w:r w:rsidR="00577630" w:rsidRPr="00577630">
        <w:rPr>
          <w:rFonts w:ascii="Times New Roman" w:hAnsi="Times New Roman" w:cs="Times New Roman"/>
          <w:sz w:val="24"/>
          <w:szCs w:val="24"/>
        </w:rPr>
        <w:t xml:space="preserve">0° longitude coverage of </w:t>
      </w:r>
      <w:r w:rsidR="00752FE4">
        <w:rPr>
          <w:rFonts w:ascii="Times New Roman" w:hAnsi="Times New Roman" w:cs="Times New Roman"/>
          <w:sz w:val="24"/>
          <w:szCs w:val="24"/>
        </w:rPr>
        <w:t xml:space="preserve">resolving </w:t>
      </w:r>
      <w:r w:rsidR="00577630" w:rsidRPr="00577630">
        <w:rPr>
          <w:rFonts w:ascii="Times New Roman" w:hAnsi="Times New Roman" w:cs="Times New Roman"/>
          <w:sz w:val="24"/>
          <w:szCs w:val="24"/>
        </w:rPr>
        <w:t>photospheric magnetic field structure</w:t>
      </w:r>
      <w:r w:rsidR="00357D5C">
        <w:rPr>
          <w:rFonts w:ascii="Times New Roman" w:hAnsi="Times New Roman" w:cs="Times New Roman"/>
          <w:sz w:val="24"/>
          <w:szCs w:val="24"/>
        </w:rPr>
        <w:t xml:space="preserve"> and safe Earth-directed CME viewing</w:t>
      </w:r>
      <w:r w:rsidR="00752FE4">
        <w:rPr>
          <w:rFonts w:ascii="Times New Roman" w:hAnsi="Times New Roman" w:cs="Times New Roman"/>
          <w:sz w:val="24"/>
          <w:szCs w:val="24"/>
        </w:rPr>
        <w:t>.</w:t>
      </w:r>
      <w:r w:rsidR="00577630" w:rsidRPr="00577630">
        <w:rPr>
          <w:rFonts w:ascii="Times New Roman" w:hAnsi="Times New Roman" w:cs="Times New Roman"/>
          <w:sz w:val="24"/>
          <w:szCs w:val="24"/>
        </w:rPr>
        <w:t xml:space="preserve"> </w:t>
      </w:r>
      <w:r w:rsidR="00752FE4">
        <w:rPr>
          <w:rFonts w:ascii="Times New Roman" w:hAnsi="Times New Roman" w:cs="Times New Roman"/>
          <w:sz w:val="24"/>
          <w:szCs w:val="24"/>
        </w:rPr>
        <w:t xml:space="preserve">A </w:t>
      </w:r>
      <w:r w:rsidR="0078089F">
        <w:rPr>
          <w:rFonts w:ascii="Times New Roman" w:hAnsi="Times New Roman" w:cs="Times New Roman"/>
          <w:sz w:val="24"/>
          <w:szCs w:val="24"/>
        </w:rPr>
        <w:t>~</w:t>
      </w:r>
      <w:r w:rsidR="000351FB">
        <w:rPr>
          <w:rFonts w:ascii="Times New Roman" w:hAnsi="Times New Roman" w:cs="Times New Roman"/>
          <w:sz w:val="24"/>
          <w:szCs w:val="24"/>
        </w:rPr>
        <w:t>14</w:t>
      </w:r>
      <w:r w:rsidR="00752FE4" w:rsidRPr="00752FE4">
        <w:rPr>
          <w:rFonts w:ascii="Times New Roman" w:hAnsi="Times New Roman" w:cs="Times New Roman"/>
          <w:sz w:val="24"/>
          <w:szCs w:val="24"/>
        </w:rPr>
        <w:t>°</w:t>
      </w:r>
      <w:r w:rsidR="00CC5795">
        <w:rPr>
          <w:rFonts w:ascii="Times New Roman" w:hAnsi="Times New Roman" w:cs="Times New Roman"/>
          <w:sz w:val="24"/>
          <w:szCs w:val="24"/>
        </w:rPr>
        <w:t>-</w:t>
      </w:r>
      <w:r w:rsidR="000351FB">
        <w:rPr>
          <w:rFonts w:ascii="Times New Roman" w:hAnsi="Times New Roman" w:cs="Times New Roman"/>
          <w:sz w:val="24"/>
          <w:szCs w:val="24"/>
        </w:rPr>
        <w:t>inclination</w:t>
      </w:r>
      <w:r w:rsidR="00752FE4" w:rsidRPr="00752FE4">
        <w:rPr>
          <w:rFonts w:ascii="Times New Roman" w:hAnsi="Times New Roman" w:cs="Times New Roman"/>
          <w:sz w:val="24"/>
          <w:szCs w:val="24"/>
        </w:rPr>
        <w:t xml:space="preserve"> </w:t>
      </w:r>
      <w:r w:rsidR="0044245A">
        <w:rPr>
          <w:rFonts w:ascii="Times New Roman" w:hAnsi="Times New Roman" w:cs="Times New Roman"/>
          <w:sz w:val="24"/>
          <w:szCs w:val="24"/>
        </w:rPr>
        <w:t xml:space="preserve">of both L4 and L5 </w:t>
      </w:r>
      <w:r w:rsidR="000351FB">
        <w:rPr>
          <w:rFonts w:ascii="Times New Roman" w:hAnsi="Times New Roman" w:cs="Times New Roman"/>
          <w:sz w:val="24"/>
          <w:szCs w:val="24"/>
        </w:rPr>
        <w:t>out of the ecliptic</w:t>
      </w:r>
      <w:r w:rsidR="00752FE4">
        <w:rPr>
          <w:rFonts w:ascii="Times New Roman" w:hAnsi="Times New Roman" w:cs="Times New Roman"/>
          <w:sz w:val="24"/>
          <w:szCs w:val="24"/>
        </w:rPr>
        <w:t xml:space="preserve"> guarantee</w:t>
      </w:r>
      <w:r>
        <w:rPr>
          <w:rFonts w:ascii="Times New Roman" w:hAnsi="Times New Roman" w:cs="Times New Roman"/>
          <w:sz w:val="24"/>
          <w:szCs w:val="24"/>
        </w:rPr>
        <w:t>s</w:t>
      </w:r>
      <w:r w:rsidR="00752FE4">
        <w:rPr>
          <w:rFonts w:ascii="Times New Roman" w:hAnsi="Times New Roman" w:cs="Times New Roman"/>
          <w:sz w:val="24"/>
          <w:szCs w:val="24"/>
        </w:rPr>
        <w:t xml:space="preserve"> c</w:t>
      </w:r>
      <w:r w:rsidR="00577630" w:rsidRPr="00577630">
        <w:rPr>
          <w:rFonts w:ascii="Times New Roman" w:hAnsi="Times New Roman" w:cs="Times New Roman"/>
          <w:sz w:val="24"/>
          <w:szCs w:val="24"/>
        </w:rPr>
        <w:t>ontinuous viewing of both solar poles</w:t>
      </w:r>
      <w:r w:rsidR="000351FB">
        <w:rPr>
          <w:rFonts w:ascii="Times New Roman" w:hAnsi="Times New Roman" w:cs="Times New Roman"/>
          <w:sz w:val="24"/>
          <w:szCs w:val="24"/>
        </w:rPr>
        <w:t xml:space="preserve"> and continuous </w:t>
      </w:r>
      <w:r w:rsidR="008621A0">
        <w:rPr>
          <w:rFonts w:ascii="Times New Roman" w:hAnsi="Times New Roman" w:cs="Times New Roman"/>
          <w:sz w:val="24"/>
          <w:szCs w:val="24"/>
        </w:rPr>
        <w:t>in</w:t>
      </w:r>
      <w:r w:rsidR="00357D5C">
        <w:rPr>
          <w:rFonts w:ascii="Times New Roman" w:hAnsi="Times New Roman" w:cs="Times New Roman"/>
          <w:sz w:val="24"/>
          <w:szCs w:val="24"/>
        </w:rPr>
        <w:t>-</w:t>
      </w:r>
      <w:r w:rsidR="008621A0">
        <w:rPr>
          <w:rFonts w:ascii="Times New Roman" w:hAnsi="Times New Roman" w:cs="Times New Roman"/>
          <w:sz w:val="24"/>
          <w:szCs w:val="24"/>
        </w:rPr>
        <w:t xml:space="preserve">situ </w:t>
      </w:r>
      <w:r w:rsidR="000351FB">
        <w:rPr>
          <w:rFonts w:ascii="Times New Roman" w:hAnsi="Times New Roman" w:cs="Times New Roman"/>
          <w:sz w:val="24"/>
          <w:szCs w:val="24"/>
        </w:rPr>
        <w:t>presence on both sides of the helio</w:t>
      </w:r>
      <w:r w:rsidR="008621A0">
        <w:rPr>
          <w:rFonts w:ascii="Times New Roman" w:hAnsi="Times New Roman" w:cs="Times New Roman"/>
          <w:sz w:val="24"/>
          <w:szCs w:val="24"/>
        </w:rPr>
        <w:t>graphic equator</w:t>
      </w:r>
      <w:r w:rsidR="00577630" w:rsidRPr="00577630">
        <w:rPr>
          <w:rFonts w:ascii="Times New Roman" w:hAnsi="Times New Roman" w:cs="Times New Roman"/>
          <w:sz w:val="24"/>
          <w:szCs w:val="24"/>
        </w:rPr>
        <w:t xml:space="preserve">, with &gt;3.6° elevation. </w:t>
      </w:r>
      <w:r w:rsidR="00752FE4">
        <w:rPr>
          <w:rFonts w:ascii="Times New Roman" w:hAnsi="Times New Roman" w:cs="Times New Roman"/>
          <w:sz w:val="24"/>
          <w:szCs w:val="24"/>
        </w:rPr>
        <w:t>E</w:t>
      </w:r>
      <w:r w:rsidR="00577630" w:rsidRPr="00577630">
        <w:rPr>
          <w:rFonts w:ascii="Times New Roman" w:hAnsi="Times New Roman" w:cs="Times New Roman"/>
          <w:sz w:val="24"/>
          <w:szCs w:val="24"/>
        </w:rPr>
        <w:t>xtend</w:t>
      </w:r>
      <w:r w:rsidR="008621A0">
        <w:rPr>
          <w:rFonts w:ascii="Times New Roman" w:hAnsi="Times New Roman" w:cs="Times New Roman"/>
          <w:sz w:val="24"/>
          <w:szCs w:val="24"/>
        </w:rPr>
        <w:t>ed</w:t>
      </w:r>
      <w:r w:rsidR="000351FB">
        <w:rPr>
          <w:rFonts w:ascii="Times New Roman" w:hAnsi="Times New Roman" w:cs="Times New Roman"/>
          <w:sz w:val="24"/>
          <w:szCs w:val="24"/>
        </w:rPr>
        <w:t xml:space="preserve"> </w:t>
      </w:r>
      <w:r w:rsidR="00577630" w:rsidRPr="00577630">
        <w:rPr>
          <w:rFonts w:ascii="Times New Roman" w:hAnsi="Times New Roman" w:cs="Times New Roman"/>
          <w:sz w:val="24"/>
          <w:szCs w:val="24"/>
        </w:rPr>
        <w:t xml:space="preserve">observations in both longitude and latitude </w:t>
      </w:r>
      <w:r>
        <w:rPr>
          <w:rFonts w:ascii="Times New Roman" w:hAnsi="Times New Roman" w:cs="Times New Roman"/>
          <w:sz w:val="24"/>
          <w:szCs w:val="24"/>
        </w:rPr>
        <w:t>will</w:t>
      </w:r>
      <w:r w:rsidR="00577630" w:rsidRPr="00577630">
        <w:rPr>
          <w:rFonts w:ascii="Times New Roman" w:hAnsi="Times New Roman" w:cs="Times New Roman"/>
          <w:sz w:val="24"/>
          <w:szCs w:val="24"/>
        </w:rPr>
        <w:t xml:space="preserve"> </w:t>
      </w:r>
      <w:r w:rsidR="008621A0">
        <w:rPr>
          <w:rFonts w:ascii="Times New Roman" w:hAnsi="Times New Roman" w:cs="Times New Roman"/>
          <w:sz w:val="24"/>
          <w:szCs w:val="24"/>
        </w:rPr>
        <w:t>revolutionize</w:t>
      </w:r>
      <w:r w:rsidR="00577630" w:rsidRPr="00577630">
        <w:rPr>
          <w:rFonts w:ascii="Times New Roman" w:hAnsi="Times New Roman" w:cs="Times New Roman"/>
          <w:sz w:val="24"/>
          <w:szCs w:val="24"/>
        </w:rPr>
        <w:t xml:space="preserve"> global solar wind modeling and</w:t>
      </w:r>
      <w:r w:rsidR="000351FB">
        <w:rPr>
          <w:rFonts w:ascii="Times New Roman" w:hAnsi="Times New Roman" w:cs="Times New Roman"/>
          <w:sz w:val="24"/>
          <w:szCs w:val="24"/>
        </w:rPr>
        <w:t xml:space="preserve"> </w:t>
      </w:r>
      <w:r w:rsidR="008621A0">
        <w:rPr>
          <w:rFonts w:ascii="Times New Roman" w:hAnsi="Times New Roman" w:cs="Times New Roman"/>
          <w:sz w:val="24"/>
          <w:szCs w:val="24"/>
        </w:rPr>
        <w:t xml:space="preserve">immediate </w:t>
      </w:r>
      <w:r w:rsidR="000351FB">
        <w:rPr>
          <w:rFonts w:ascii="Times New Roman" w:hAnsi="Times New Roman" w:cs="Times New Roman"/>
          <w:sz w:val="24"/>
          <w:szCs w:val="24"/>
        </w:rPr>
        <w:t>validation</w:t>
      </w:r>
      <w:r w:rsidR="00577630" w:rsidRPr="00577630">
        <w:rPr>
          <w:rFonts w:ascii="Times New Roman" w:hAnsi="Times New Roman" w:cs="Times New Roman"/>
          <w:sz w:val="24"/>
          <w:szCs w:val="24"/>
        </w:rPr>
        <w:t xml:space="preserve">, </w:t>
      </w:r>
      <w:r w:rsidR="008621A0">
        <w:rPr>
          <w:rFonts w:ascii="Times New Roman" w:hAnsi="Times New Roman" w:cs="Times New Roman"/>
          <w:sz w:val="24"/>
          <w:szCs w:val="24"/>
        </w:rPr>
        <w:t xml:space="preserve">and </w:t>
      </w:r>
      <w:r w:rsidR="004B59C2">
        <w:rPr>
          <w:rFonts w:ascii="Times New Roman" w:hAnsi="Times New Roman" w:cs="Times New Roman"/>
          <w:sz w:val="24"/>
          <w:szCs w:val="24"/>
        </w:rPr>
        <w:t>enables</w:t>
      </w:r>
      <w:r w:rsidR="008621A0">
        <w:rPr>
          <w:rFonts w:ascii="Times New Roman" w:hAnsi="Times New Roman" w:cs="Times New Roman"/>
          <w:sz w:val="24"/>
          <w:szCs w:val="24"/>
        </w:rPr>
        <w:t xml:space="preserve"> </w:t>
      </w:r>
      <w:r w:rsidR="00577630" w:rsidRPr="00577630">
        <w:rPr>
          <w:rFonts w:ascii="Times New Roman" w:hAnsi="Times New Roman" w:cs="Times New Roman"/>
          <w:sz w:val="24"/>
          <w:szCs w:val="24"/>
        </w:rPr>
        <w:t xml:space="preserve">the development of local helioseismology, </w:t>
      </w:r>
      <w:r w:rsidR="000351FB">
        <w:rPr>
          <w:rFonts w:ascii="Times New Roman" w:hAnsi="Times New Roman" w:cs="Times New Roman"/>
          <w:sz w:val="24"/>
          <w:szCs w:val="24"/>
        </w:rPr>
        <w:t xml:space="preserve">with </w:t>
      </w:r>
      <w:r w:rsidR="00577630" w:rsidRPr="00577630">
        <w:rPr>
          <w:rFonts w:ascii="Times New Roman" w:hAnsi="Times New Roman" w:cs="Times New Roman"/>
          <w:sz w:val="24"/>
          <w:szCs w:val="24"/>
        </w:rPr>
        <w:t xml:space="preserve">potential for long-term solar activity forecasting. </w:t>
      </w:r>
    </w:p>
    <w:p w14:paraId="45F09191" w14:textId="47687675" w:rsidR="005E13DB" w:rsidRPr="0026602C" w:rsidRDefault="005E13DB" w:rsidP="008621A0">
      <w:pPr>
        <w:jc w:val="center"/>
        <w:rPr>
          <w:rFonts w:ascii="Times New Roman" w:hAnsi="Times New Roman" w:cs="Times New Roman"/>
          <w:i/>
          <w:iCs/>
          <w:color w:val="FF0000"/>
          <w:sz w:val="24"/>
          <w:szCs w:val="24"/>
        </w:rPr>
      </w:pPr>
      <w:r w:rsidRPr="0026602C">
        <w:rPr>
          <w:rFonts w:ascii="Times New Roman" w:hAnsi="Times New Roman" w:cs="Times New Roman"/>
          <w:i/>
          <w:iCs/>
          <w:color w:val="FF0000"/>
          <w:sz w:val="24"/>
          <w:szCs w:val="24"/>
        </w:rPr>
        <w:lastRenderedPageBreak/>
        <w:t>Disclaimer: This White paper solely expresses the view</w:t>
      </w:r>
      <w:r w:rsidR="0026602C" w:rsidRPr="0026602C">
        <w:rPr>
          <w:rFonts w:ascii="Times New Roman" w:hAnsi="Times New Roman" w:cs="Times New Roman"/>
          <w:i/>
          <w:iCs/>
          <w:color w:val="FF0000"/>
          <w:sz w:val="24"/>
          <w:szCs w:val="24"/>
        </w:rPr>
        <w:t>s</w:t>
      </w:r>
      <w:r w:rsidRPr="0026602C">
        <w:rPr>
          <w:rFonts w:ascii="Times New Roman" w:hAnsi="Times New Roman" w:cs="Times New Roman"/>
          <w:i/>
          <w:iCs/>
          <w:color w:val="FF0000"/>
          <w:sz w:val="24"/>
          <w:szCs w:val="24"/>
        </w:rPr>
        <w:t xml:space="preserve"> of the authors and in no way </w:t>
      </w:r>
      <w:r w:rsidR="0026602C" w:rsidRPr="0026602C">
        <w:rPr>
          <w:rFonts w:ascii="Times New Roman" w:hAnsi="Times New Roman" w:cs="Times New Roman"/>
          <w:i/>
          <w:iCs/>
          <w:color w:val="FF0000"/>
          <w:sz w:val="24"/>
          <w:szCs w:val="24"/>
        </w:rPr>
        <w:t>represents the view or endorsement of NASA or the NASA/SMD Heliophysics Division.</w:t>
      </w:r>
    </w:p>
    <w:p w14:paraId="261B94DF" w14:textId="77777777" w:rsidR="007F44BB" w:rsidRDefault="007F44BB" w:rsidP="00D71D0C">
      <w:pPr>
        <w:rPr>
          <w:rFonts w:ascii="Times New Roman" w:hAnsi="Times New Roman" w:cs="Times New Roman"/>
          <w:b/>
          <w:bCs/>
          <w:sz w:val="24"/>
          <w:szCs w:val="24"/>
        </w:rPr>
      </w:pPr>
    </w:p>
    <w:p w14:paraId="1598CA8B" w14:textId="69D832A3" w:rsidR="00D60424" w:rsidRDefault="00D60424" w:rsidP="00D71D0C">
      <w:pPr>
        <w:rPr>
          <w:rFonts w:ascii="Times New Roman" w:hAnsi="Times New Roman" w:cs="Times New Roman"/>
          <w:b/>
          <w:bCs/>
          <w:sz w:val="24"/>
          <w:szCs w:val="24"/>
        </w:rPr>
      </w:pPr>
      <w:r>
        <w:rPr>
          <w:rFonts w:ascii="Times New Roman" w:hAnsi="Times New Roman" w:cs="Times New Roman"/>
          <w:b/>
          <w:bCs/>
          <w:sz w:val="24"/>
          <w:szCs w:val="24"/>
        </w:rPr>
        <w:t>Sun Chaser</w:t>
      </w:r>
      <w:r w:rsidR="001B5F24">
        <w:rPr>
          <w:rFonts w:ascii="Times New Roman" w:hAnsi="Times New Roman" w:cs="Times New Roman"/>
          <w:b/>
          <w:bCs/>
          <w:sz w:val="24"/>
          <w:szCs w:val="24"/>
        </w:rPr>
        <w:t xml:space="preserve"> and Sun Chaser</w:t>
      </w:r>
      <w:r w:rsidR="0038791F" w:rsidRPr="003D58D2">
        <w:rPr>
          <w:rFonts w:ascii="Times New Roman" w:hAnsi="Times New Roman" w:cs="Times New Roman"/>
          <w:b/>
          <w:bCs/>
          <w:sz w:val="24"/>
          <w:szCs w:val="24"/>
          <w:vertAlign w:val="superscript"/>
        </w:rPr>
        <w:t>+</w:t>
      </w:r>
    </w:p>
    <w:p w14:paraId="774850A9" w14:textId="29F169CE" w:rsidR="00D60424" w:rsidRDefault="00A8492D" w:rsidP="00D96ED1">
      <w:pPr>
        <w:rPr>
          <w:rFonts w:ascii="Times New Roman" w:hAnsi="Times New Roman" w:cs="Times New Roman"/>
          <w:sz w:val="24"/>
          <w:szCs w:val="24"/>
        </w:rPr>
      </w:pPr>
      <w:r w:rsidRPr="00A8492D">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4B1E160D" wp14:editId="0ED62A75">
                <wp:simplePos x="0" y="0"/>
                <wp:positionH relativeFrom="page">
                  <wp:posOffset>4876800</wp:posOffset>
                </wp:positionH>
                <wp:positionV relativeFrom="paragraph">
                  <wp:posOffset>7620</wp:posOffset>
                </wp:positionV>
                <wp:extent cx="2056130" cy="532765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5327650"/>
                        </a:xfrm>
                        <a:prstGeom prst="rect">
                          <a:avLst/>
                        </a:prstGeom>
                        <a:solidFill>
                          <a:srgbClr val="FFFFFF"/>
                        </a:solidFill>
                        <a:ln w="9525">
                          <a:solidFill>
                            <a:srgbClr val="000000"/>
                          </a:solidFill>
                          <a:miter lim="800000"/>
                          <a:headEnd/>
                          <a:tailEnd/>
                        </a:ln>
                      </wps:spPr>
                      <wps:txbx>
                        <w:txbxContent>
                          <w:p w14:paraId="499E2EB4" w14:textId="5C6FFCC3" w:rsidR="00A8492D" w:rsidRDefault="00A8492D" w:rsidP="00A8492D">
                            <w:r w:rsidRPr="00A8492D">
                              <w:rPr>
                                <w:b/>
                                <w:bCs/>
                              </w:rPr>
                              <w:t>Cover Page Figure</w:t>
                            </w:r>
                            <w:r w:rsidR="007C22E2">
                              <w:rPr>
                                <w:b/>
                                <w:bCs/>
                              </w:rPr>
                              <w:t xml:space="preserve"> (Figure 1)</w:t>
                            </w:r>
                            <w:r w:rsidRPr="00A8492D">
                              <w:rPr>
                                <w:b/>
                                <w:bCs/>
                              </w:rPr>
                              <w:t>:</w:t>
                            </w:r>
                            <w:r>
                              <w:t xml:space="preserve"> The Solar Radiation Hemisphere is the relative solar hemisphere from a 1 AU observer (such as the Earth-Moon system in this case) that has the potential to severely affect its local radiation environment. It spans solar longitudes from 30°E to 150°W relative to the observer and is centered around and fully observable from a location 60° ahead in the observers' orbit (here the Sun-Earth L4 location). The histogram shows the relative source longitudes of maximum solar energetic particle (SEP) 14–24 MeV proton intensity of all three-spacecraft SEP events in the STEREO era as described in </w:t>
                            </w:r>
                            <w:r w:rsidRPr="00A8492D">
                              <w:rPr>
                                <w:i/>
                                <w:iCs/>
                              </w:rPr>
                              <w:t>Richardson et al.</w:t>
                            </w:r>
                            <w:r>
                              <w:t xml:space="preserve"> [2014]. The relative trajectories of the Earth/Moon system with respect to sample Hohmann transfer orbits to and from Mars, and the Earth/Sun </w:t>
                            </w:r>
                            <w:proofErr w:type="spellStart"/>
                            <w:r>
                              <w:t>Lagrangian</w:t>
                            </w:r>
                            <w:proofErr w:type="spellEnd"/>
                            <w:r>
                              <w:t xml:space="preserve"> Point 4, the </w:t>
                            </w:r>
                            <w:r w:rsidR="00562115">
                              <w:t>baseline</w:t>
                            </w:r>
                            <w:r>
                              <w:t xml:space="preserve"> location of Sun Chaser.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E160D" id="_x0000_s1027" type="#_x0000_t202" style="position:absolute;margin-left:384pt;margin-top:.6pt;width:161.9pt;height:419.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">
                <v:textbox>
                  <w:txbxContent>
                    <w:p w14:paraId="499E2EB4" w14:textId="5C6FFCC3" w:rsidR="00A8492D" w:rsidRDefault="00A8492D" w:rsidP="00A8492D">
                      <w:r w:rsidRPr="00A8492D">
                        <w:rPr>
                          <w:b/>
                          <w:bCs/>
                        </w:rPr>
                        <w:t>Cover Page Figure</w:t>
                      </w:r>
                      <w:r w:rsidR="007C22E2">
                        <w:rPr>
                          <w:b/>
                          <w:bCs/>
                        </w:rPr>
                        <w:t xml:space="preserve"> (Figure 1)</w:t>
                      </w:r>
                      <w:r w:rsidRPr="00A8492D">
                        <w:rPr>
                          <w:b/>
                          <w:bCs/>
                        </w:rPr>
                        <w:t>:</w:t>
                      </w:r>
                      <w:r>
                        <w:t xml:space="preserve"> The Solar Radiation Hemisphere is the relative solar hemisphere from a 1 AU observer (such as the Earth-Moon system in this case) that has the potential to severely affect its local radiation environment. It spans solar longitudes from 30°E to 150°W relative to the observer and is centered around and fully observable from a location 60° ahead in the observers' orbit (here the Sun-Earth L4 location). The histogram shows the relative source longitudes of maximum solar energetic particle (SEP) 14–24 MeV proton intensity of all three-spacecraft SEP events in the STEREO era as described in </w:t>
                      </w:r>
                      <w:r w:rsidRPr="00A8492D">
                        <w:rPr>
                          <w:i/>
                          <w:iCs/>
                        </w:rPr>
                        <w:t>Richardson et al.</w:t>
                      </w:r>
                      <w:r>
                        <w:t xml:space="preserve"> [2014]. The relative trajectories of the Earth/Moon system with respect to sample Hohmann transfer orbits to and from Mars, and the Earth/Sun </w:t>
                      </w:r>
                      <w:proofErr w:type="spellStart"/>
                      <w:r>
                        <w:t>Lagrangian</w:t>
                      </w:r>
                      <w:proofErr w:type="spellEnd"/>
                      <w:r>
                        <w:t xml:space="preserve"> Point 4, the </w:t>
                      </w:r>
                      <w:r w:rsidR="00562115">
                        <w:t>baseline</w:t>
                      </w:r>
                      <w:r>
                        <w:t xml:space="preserve"> location of Sun Chaser.</w:t>
                      </w:r>
                    </w:p>
                  </w:txbxContent>
                </v:textbox>
                <w10:wrap type="square" anchorx="page"/>
              </v:shape>
            </w:pict>
          </mc:Fallback>
        </mc:AlternateContent>
      </w:r>
      <w:r w:rsidR="003D58D2" w:rsidRPr="00A66767">
        <w:rPr>
          <w:rFonts w:ascii="Times New Roman" w:hAnsi="Times New Roman" w:cs="Times New Roman"/>
          <w:i/>
          <w:iCs/>
          <w:sz w:val="24"/>
          <w:szCs w:val="24"/>
        </w:rPr>
        <w:t>As a baseline, w</w:t>
      </w:r>
      <w:r w:rsidR="00D96ED1" w:rsidRPr="00A66767">
        <w:rPr>
          <w:rFonts w:ascii="Times New Roman" w:hAnsi="Times New Roman" w:cs="Times New Roman"/>
          <w:i/>
          <w:iCs/>
          <w:sz w:val="24"/>
          <w:szCs w:val="24"/>
        </w:rPr>
        <w:t>e describ</w:t>
      </w:r>
      <w:r w:rsidR="003D58D2" w:rsidRPr="00A66767">
        <w:rPr>
          <w:rFonts w:ascii="Times New Roman" w:hAnsi="Times New Roman" w:cs="Times New Roman"/>
          <w:i/>
          <w:iCs/>
          <w:sz w:val="24"/>
          <w:szCs w:val="24"/>
        </w:rPr>
        <w:t>e</w:t>
      </w:r>
      <w:r w:rsidR="00D96ED1" w:rsidRPr="00A66767">
        <w:rPr>
          <w:rFonts w:ascii="Times New Roman" w:hAnsi="Times New Roman" w:cs="Times New Roman"/>
          <w:i/>
          <w:iCs/>
          <w:sz w:val="24"/>
          <w:szCs w:val="24"/>
        </w:rPr>
        <w:t xml:space="preserve"> a </w:t>
      </w:r>
      <w:r w:rsidR="003D58D2" w:rsidRPr="00A66767">
        <w:rPr>
          <w:rFonts w:ascii="Times New Roman" w:hAnsi="Times New Roman" w:cs="Times New Roman"/>
          <w:i/>
          <w:iCs/>
          <w:sz w:val="24"/>
          <w:szCs w:val="24"/>
        </w:rPr>
        <w:t>two-</w:t>
      </w:r>
      <w:r w:rsidR="0044245A">
        <w:rPr>
          <w:rFonts w:ascii="Times New Roman" w:hAnsi="Times New Roman" w:cs="Times New Roman"/>
          <w:i/>
          <w:iCs/>
          <w:sz w:val="24"/>
          <w:szCs w:val="24"/>
        </w:rPr>
        <w:t>spacecraft (s/c)</w:t>
      </w:r>
      <w:r w:rsidR="003D58D2" w:rsidRPr="00A66767">
        <w:rPr>
          <w:rFonts w:ascii="Times New Roman" w:hAnsi="Times New Roman" w:cs="Times New Roman"/>
          <w:i/>
          <w:iCs/>
          <w:sz w:val="24"/>
          <w:szCs w:val="24"/>
        </w:rPr>
        <w:t>, single-launch mission</w:t>
      </w:r>
      <w:r w:rsidR="00D96ED1" w:rsidRPr="00A66767">
        <w:rPr>
          <w:rFonts w:ascii="Times New Roman" w:hAnsi="Times New Roman" w:cs="Times New Roman"/>
          <w:i/>
          <w:iCs/>
          <w:sz w:val="24"/>
          <w:szCs w:val="24"/>
        </w:rPr>
        <w:t xml:space="preserve">, </w:t>
      </w:r>
      <w:r w:rsidR="00D96ED1" w:rsidRPr="00A66767">
        <w:rPr>
          <w:rFonts w:ascii="Times New Roman" w:hAnsi="Times New Roman" w:cs="Times New Roman"/>
          <w:i/>
          <w:iCs/>
          <w:sz w:val="24"/>
          <w:szCs w:val="24"/>
          <w:u w:val="single"/>
        </w:rPr>
        <w:t>Sun Chaser</w:t>
      </w:r>
      <w:r w:rsidR="00D96ED1" w:rsidRPr="00A66767">
        <w:rPr>
          <w:rFonts w:ascii="Times New Roman" w:hAnsi="Times New Roman" w:cs="Times New Roman"/>
          <w:i/>
          <w:iCs/>
          <w:sz w:val="24"/>
          <w:szCs w:val="24"/>
          <w:u w:val="single"/>
          <w:vertAlign w:val="superscript"/>
        </w:rPr>
        <w:t>+</w:t>
      </w:r>
      <w:r w:rsidR="00D96ED1" w:rsidRPr="00A66767">
        <w:rPr>
          <w:rFonts w:ascii="Times New Roman" w:hAnsi="Times New Roman" w:cs="Times New Roman"/>
          <w:i/>
          <w:iCs/>
          <w:sz w:val="24"/>
          <w:szCs w:val="24"/>
        </w:rPr>
        <w:t xml:space="preserve">, </w:t>
      </w:r>
      <w:r w:rsidR="004B59C2">
        <w:rPr>
          <w:rFonts w:ascii="Times New Roman" w:hAnsi="Times New Roman" w:cs="Times New Roman"/>
          <w:i/>
          <w:iCs/>
          <w:sz w:val="24"/>
          <w:szCs w:val="24"/>
        </w:rPr>
        <w:t>60</w:t>
      </w:r>
      <w:r w:rsidR="004B59C2" w:rsidRPr="004B59C2">
        <w:rPr>
          <w:rFonts w:ascii="Times New Roman" w:hAnsi="Times New Roman" w:cs="Times New Roman"/>
          <w:i/>
          <w:iCs/>
          <w:sz w:val="24"/>
          <w:szCs w:val="24"/>
        </w:rPr>
        <w:t>°</w:t>
      </w:r>
      <w:r w:rsidR="004B59C2">
        <w:rPr>
          <w:rFonts w:ascii="Times New Roman" w:hAnsi="Times New Roman" w:cs="Times New Roman"/>
          <w:i/>
          <w:iCs/>
          <w:sz w:val="24"/>
          <w:szCs w:val="24"/>
        </w:rPr>
        <w:t xml:space="preserve"> </w:t>
      </w:r>
      <w:r w:rsidR="00D96ED1" w:rsidRPr="00A66767">
        <w:rPr>
          <w:rFonts w:ascii="Times New Roman" w:hAnsi="Times New Roman" w:cs="Times New Roman"/>
          <w:i/>
          <w:iCs/>
          <w:sz w:val="24"/>
          <w:szCs w:val="24"/>
        </w:rPr>
        <w:t xml:space="preserve">ahead </w:t>
      </w:r>
      <w:r w:rsidR="00A66767" w:rsidRPr="00A66767">
        <w:rPr>
          <w:rFonts w:ascii="Times New Roman" w:hAnsi="Times New Roman" w:cs="Times New Roman"/>
          <w:i/>
          <w:iCs/>
          <w:sz w:val="24"/>
          <w:szCs w:val="24"/>
        </w:rPr>
        <w:t xml:space="preserve">(at L4) </w:t>
      </w:r>
      <w:r w:rsidR="00D96ED1" w:rsidRPr="00A66767">
        <w:rPr>
          <w:rFonts w:ascii="Times New Roman" w:hAnsi="Times New Roman" w:cs="Times New Roman"/>
          <w:i/>
          <w:iCs/>
          <w:sz w:val="24"/>
          <w:szCs w:val="24"/>
        </w:rPr>
        <w:t xml:space="preserve">and behind </w:t>
      </w:r>
      <w:r w:rsidR="00A66767" w:rsidRPr="00A66767">
        <w:rPr>
          <w:rFonts w:ascii="Times New Roman" w:hAnsi="Times New Roman" w:cs="Times New Roman"/>
          <w:i/>
          <w:iCs/>
          <w:sz w:val="24"/>
          <w:szCs w:val="24"/>
        </w:rPr>
        <w:t>(at L5)</w:t>
      </w:r>
      <w:r w:rsidR="00D96ED1" w:rsidRPr="00A66767">
        <w:rPr>
          <w:rFonts w:ascii="Times New Roman" w:hAnsi="Times New Roman" w:cs="Times New Roman"/>
          <w:i/>
          <w:iCs/>
          <w:sz w:val="24"/>
          <w:szCs w:val="24"/>
        </w:rPr>
        <w:t xml:space="preserve"> Earth</w:t>
      </w:r>
      <w:r w:rsidR="003D58D2">
        <w:rPr>
          <w:rFonts w:ascii="Times New Roman" w:hAnsi="Times New Roman" w:cs="Times New Roman"/>
          <w:sz w:val="24"/>
          <w:szCs w:val="24"/>
        </w:rPr>
        <w:t xml:space="preserve"> that</w:t>
      </w:r>
      <w:r w:rsidR="00D96ED1" w:rsidRPr="00D96ED1">
        <w:rPr>
          <w:rFonts w:ascii="Times New Roman" w:hAnsi="Times New Roman" w:cs="Times New Roman"/>
          <w:sz w:val="24"/>
          <w:szCs w:val="24"/>
        </w:rPr>
        <w:t xml:space="preserve"> provide </w:t>
      </w:r>
      <w:r w:rsidR="003D58D2">
        <w:rPr>
          <w:rFonts w:ascii="Times New Roman" w:hAnsi="Times New Roman" w:cs="Times New Roman"/>
          <w:sz w:val="24"/>
          <w:szCs w:val="24"/>
        </w:rPr>
        <w:t>synergistic</w:t>
      </w:r>
      <w:r w:rsidR="00D96ED1" w:rsidRPr="00D96ED1">
        <w:rPr>
          <w:rFonts w:ascii="Times New Roman" w:hAnsi="Times New Roman" w:cs="Times New Roman"/>
          <w:sz w:val="24"/>
          <w:szCs w:val="24"/>
        </w:rPr>
        <w:t xml:space="preserve"> benefits</w:t>
      </w:r>
      <w:r w:rsidR="003D58D2">
        <w:rPr>
          <w:rFonts w:ascii="Times New Roman" w:hAnsi="Times New Roman" w:cs="Times New Roman"/>
          <w:sz w:val="24"/>
          <w:szCs w:val="24"/>
        </w:rPr>
        <w:t xml:space="preserve"> when</w:t>
      </w:r>
      <w:r w:rsidR="00D96ED1" w:rsidRPr="00D96ED1">
        <w:rPr>
          <w:rFonts w:ascii="Times New Roman" w:hAnsi="Times New Roman" w:cs="Times New Roman"/>
          <w:sz w:val="24"/>
          <w:szCs w:val="24"/>
        </w:rPr>
        <w:t xml:space="preserve"> injected in an orbital plane that is tilted by </w:t>
      </w:r>
      <w:r w:rsidR="00D96ED1" w:rsidRPr="00D96ED1">
        <w:rPr>
          <w:rFonts w:ascii="Cambria Math" w:hAnsi="Cambria Math" w:cs="Cambria Math"/>
          <w:sz w:val="24"/>
          <w:szCs w:val="24"/>
        </w:rPr>
        <w:t>∼</w:t>
      </w:r>
      <w:r w:rsidR="00D96ED1" w:rsidRPr="00D96ED1">
        <w:rPr>
          <w:rFonts w:ascii="Times New Roman" w:hAnsi="Times New Roman" w:cs="Times New Roman"/>
          <w:sz w:val="24"/>
          <w:szCs w:val="24"/>
        </w:rPr>
        <w:t>14°</w:t>
      </w:r>
      <w:r w:rsidR="003D58D2">
        <w:rPr>
          <w:rFonts w:ascii="Times New Roman" w:hAnsi="Times New Roman" w:cs="Times New Roman"/>
          <w:sz w:val="24"/>
          <w:szCs w:val="24"/>
        </w:rPr>
        <w:t xml:space="preserve"> </w:t>
      </w:r>
      <w:r w:rsidR="00A66767">
        <w:rPr>
          <w:rFonts w:ascii="Times New Roman" w:hAnsi="Times New Roman" w:cs="Times New Roman"/>
          <w:sz w:val="24"/>
          <w:szCs w:val="24"/>
        </w:rPr>
        <w:t>out of</w:t>
      </w:r>
      <w:r w:rsidR="003D58D2">
        <w:rPr>
          <w:rFonts w:ascii="Times New Roman" w:hAnsi="Times New Roman" w:cs="Times New Roman"/>
          <w:sz w:val="24"/>
          <w:szCs w:val="24"/>
        </w:rPr>
        <w:t xml:space="preserve"> the ecliptic</w:t>
      </w:r>
      <w:r w:rsidR="00D96ED1" w:rsidRPr="00D96ED1">
        <w:rPr>
          <w:rFonts w:ascii="Times New Roman" w:hAnsi="Times New Roman" w:cs="Times New Roman"/>
          <w:sz w:val="24"/>
          <w:szCs w:val="24"/>
        </w:rPr>
        <w:t xml:space="preserve">. </w:t>
      </w:r>
      <w:r w:rsidR="003D58D2" w:rsidRPr="00A66767">
        <w:rPr>
          <w:rFonts w:ascii="Times New Roman" w:hAnsi="Times New Roman" w:cs="Times New Roman"/>
          <w:i/>
          <w:iCs/>
          <w:sz w:val="24"/>
          <w:szCs w:val="24"/>
        </w:rPr>
        <w:t>A descope option is</w:t>
      </w:r>
      <w:r w:rsidR="00A66767" w:rsidRPr="00A66767">
        <w:rPr>
          <w:rFonts w:ascii="Times New Roman" w:hAnsi="Times New Roman" w:cs="Times New Roman"/>
          <w:i/>
          <w:iCs/>
          <w:sz w:val="24"/>
          <w:szCs w:val="24"/>
        </w:rPr>
        <w:t xml:space="preserve"> </w:t>
      </w:r>
      <w:r w:rsidR="00A66767" w:rsidRPr="00A66767">
        <w:rPr>
          <w:rFonts w:ascii="Times New Roman" w:hAnsi="Times New Roman" w:cs="Times New Roman"/>
          <w:i/>
          <w:iCs/>
          <w:sz w:val="24"/>
          <w:szCs w:val="24"/>
          <w:u w:val="single"/>
        </w:rPr>
        <w:t>Sun Chaser</w:t>
      </w:r>
      <w:r w:rsidR="00A66767" w:rsidRPr="00A66767">
        <w:rPr>
          <w:rFonts w:ascii="Times New Roman" w:hAnsi="Times New Roman" w:cs="Times New Roman"/>
          <w:i/>
          <w:iCs/>
          <w:sz w:val="24"/>
          <w:szCs w:val="24"/>
        </w:rPr>
        <w:t>,</w:t>
      </w:r>
      <w:r w:rsidR="003D58D2" w:rsidRPr="00A66767">
        <w:rPr>
          <w:rFonts w:ascii="Times New Roman" w:hAnsi="Times New Roman" w:cs="Times New Roman"/>
          <w:i/>
          <w:iCs/>
          <w:sz w:val="24"/>
          <w:szCs w:val="24"/>
        </w:rPr>
        <w:t xml:space="preserve"> a single s/c mission to L4.</w:t>
      </w:r>
      <w:r w:rsidR="003D58D2">
        <w:rPr>
          <w:rFonts w:ascii="Times New Roman" w:hAnsi="Times New Roman" w:cs="Times New Roman"/>
          <w:sz w:val="24"/>
          <w:szCs w:val="24"/>
        </w:rPr>
        <w:t xml:space="preserve"> </w:t>
      </w:r>
      <w:r w:rsidR="00D60424" w:rsidRPr="00D60424">
        <w:rPr>
          <w:rFonts w:ascii="Times New Roman" w:hAnsi="Times New Roman" w:cs="Times New Roman"/>
          <w:sz w:val="24"/>
          <w:szCs w:val="24"/>
        </w:rPr>
        <w:t>Sun Chaser</w:t>
      </w:r>
      <w:r w:rsidR="003D58D2" w:rsidRPr="00620518">
        <w:rPr>
          <w:rFonts w:ascii="Times New Roman" w:hAnsi="Times New Roman" w:cs="Times New Roman"/>
          <w:sz w:val="24"/>
          <w:szCs w:val="24"/>
          <w:vertAlign w:val="superscript"/>
        </w:rPr>
        <w:t>+</w:t>
      </w:r>
      <w:r w:rsidR="00EE4E39">
        <w:rPr>
          <w:rFonts w:ascii="Times New Roman" w:hAnsi="Times New Roman" w:cs="Times New Roman"/>
          <w:sz w:val="24"/>
          <w:szCs w:val="24"/>
        </w:rPr>
        <w:t>-type</w:t>
      </w:r>
      <w:r w:rsidR="00D60424" w:rsidRPr="00D60424">
        <w:rPr>
          <w:rFonts w:ascii="Times New Roman" w:hAnsi="Times New Roman" w:cs="Times New Roman"/>
          <w:sz w:val="24"/>
          <w:szCs w:val="24"/>
        </w:rPr>
        <w:t xml:space="preserve"> concept</w:t>
      </w:r>
      <w:r w:rsidR="00EE4E39">
        <w:rPr>
          <w:rFonts w:ascii="Times New Roman" w:hAnsi="Times New Roman" w:cs="Times New Roman"/>
          <w:sz w:val="24"/>
          <w:szCs w:val="24"/>
        </w:rPr>
        <w:t>s</w:t>
      </w:r>
      <w:r w:rsidR="00D60424" w:rsidRPr="00D60424">
        <w:rPr>
          <w:rFonts w:ascii="Times New Roman" w:hAnsi="Times New Roman" w:cs="Times New Roman"/>
          <w:sz w:val="24"/>
          <w:szCs w:val="24"/>
        </w:rPr>
        <w:t xml:space="preserve"> ha</w:t>
      </w:r>
      <w:r w:rsidR="00EE4E39">
        <w:rPr>
          <w:rFonts w:ascii="Times New Roman" w:hAnsi="Times New Roman" w:cs="Times New Roman"/>
          <w:sz w:val="24"/>
          <w:szCs w:val="24"/>
        </w:rPr>
        <w:t>ve</w:t>
      </w:r>
      <w:r w:rsidR="00D60424" w:rsidRPr="00D60424">
        <w:rPr>
          <w:rFonts w:ascii="Times New Roman" w:hAnsi="Times New Roman" w:cs="Times New Roman"/>
          <w:sz w:val="24"/>
          <w:szCs w:val="24"/>
        </w:rPr>
        <w:t xml:space="preserve"> bee</w:t>
      </w:r>
      <w:r w:rsidR="00D60424">
        <w:rPr>
          <w:rFonts w:ascii="Times New Roman" w:hAnsi="Times New Roman" w:cs="Times New Roman"/>
          <w:sz w:val="24"/>
          <w:szCs w:val="24"/>
        </w:rPr>
        <w:t xml:space="preserve">n discussed in detail in </w:t>
      </w:r>
      <w:r w:rsidR="00D60424" w:rsidRPr="0007340E">
        <w:rPr>
          <w:rFonts w:ascii="Times New Roman" w:hAnsi="Times New Roman" w:cs="Times New Roman"/>
          <w:i/>
          <w:iCs/>
          <w:sz w:val="24"/>
          <w:szCs w:val="24"/>
        </w:rPr>
        <w:t>Posner et al.</w:t>
      </w:r>
      <w:r w:rsidR="003D58D2">
        <w:rPr>
          <w:rFonts w:ascii="Times New Roman" w:hAnsi="Times New Roman" w:cs="Times New Roman"/>
          <w:i/>
          <w:iCs/>
          <w:sz w:val="24"/>
          <w:szCs w:val="24"/>
        </w:rPr>
        <w:t xml:space="preserve"> </w:t>
      </w:r>
      <w:r w:rsidR="00EE4E39">
        <w:rPr>
          <w:rFonts w:ascii="Times New Roman" w:hAnsi="Times New Roman" w:cs="Times New Roman"/>
          <w:sz w:val="24"/>
          <w:szCs w:val="24"/>
        </w:rPr>
        <w:t>[</w:t>
      </w:r>
      <w:r w:rsidR="00D60424">
        <w:rPr>
          <w:rFonts w:ascii="Times New Roman" w:hAnsi="Times New Roman" w:cs="Times New Roman"/>
          <w:sz w:val="24"/>
          <w:szCs w:val="24"/>
        </w:rPr>
        <w:t>2021</w:t>
      </w:r>
      <w:r w:rsidR="00EE4E39">
        <w:rPr>
          <w:rFonts w:ascii="Times New Roman" w:hAnsi="Times New Roman" w:cs="Times New Roman"/>
          <w:sz w:val="24"/>
          <w:szCs w:val="24"/>
        </w:rPr>
        <w:t>]</w:t>
      </w:r>
      <w:r w:rsidR="004A2C39">
        <w:rPr>
          <w:rFonts w:ascii="Times New Roman" w:hAnsi="Times New Roman" w:cs="Times New Roman"/>
          <w:sz w:val="24"/>
          <w:szCs w:val="24"/>
        </w:rPr>
        <w:t xml:space="preserve"> and</w:t>
      </w:r>
      <w:r w:rsidR="00EE4E39">
        <w:rPr>
          <w:rFonts w:ascii="Times New Roman" w:hAnsi="Times New Roman" w:cs="Times New Roman"/>
          <w:sz w:val="24"/>
          <w:szCs w:val="24"/>
        </w:rPr>
        <w:t xml:space="preserve"> </w:t>
      </w:r>
      <w:r w:rsidR="00EE4E39" w:rsidRPr="0007340E">
        <w:rPr>
          <w:rFonts w:ascii="Times New Roman" w:hAnsi="Times New Roman" w:cs="Times New Roman"/>
          <w:i/>
          <w:iCs/>
          <w:sz w:val="24"/>
          <w:szCs w:val="24"/>
        </w:rPr>
        <w:t>Bemporad</w:t>
      </w:r>
      <w:r w:rsidR="00EE4E39">
        <w:rPr>
          <w:rFonts w:ascii="Times New Roman" w:hAnsi="Times New Roman" w:cs="Times New Roman"/>
          <w:sz w:val="24"/>
          <w:szCs w:val="24"/>
        </w:rPr>
        <w:t xml:space="preserve"> [2021]</w:t>
      </w:r>
      <w:r w:rsidR="00D60424">
        <w:rPr>
          <w:rFonts w:ascii="Times New Roman" w:hAnsi="Times New Roman" w:cs="Times New Roman"/>
          <w:sz w:val="24"/>
          <w:szCs w:val="24"/>
        </w:rPr>
        <w:t xml:space="preserve">. This White Paper </w:t>
      </w:r>
      <w:r w:rsidR="003D58D2">
        <w:rPr>
          <w:rFonts w:ascii="Times New Roman" w:hAnsi="Times New Roman" w:cs="Times New Roman"/>
          <w:sz w:val="24"/>
          <w:szCs w:val="24"/>
        </w:rPr>
        <w:t>synthesizes</w:t>
      </w:r>
      <w:r w:rsidR="00D60424">
        <w:rPr>
          <w:rFonts w:ascii="Times New Roman" w:hAnsi="Times New Roman" w:cs="Times New Roman"/>
          <w:sz w:val="24"/>
          <w:szCs w:val="24"/>
        </w:rPr>
        <w:t xml:space="preserve"> the science opportunities that Sun Chaser</w:t>
      </w:r>
      <w:r w:rsidR="003D58D2" w:rsidRPr="003D58D2">
        <w:rPr>
          <w:rFonts w:ascii="Times New Roman" w:hAnsi="Times New Roman" w:cs="Times New Roman"/>
          <w:sz w:val="24"/>
          <w:szCs w:val="24"/>
          <w:vertAlign w:val="superscript"/>
        </w:rPr>
        <w:t>+</w:t>
      </w:r>
      <w:r w:rsidR="00D60424">
        <w:rPr>
          <w:rFonts w:ascii="Times New Roman" w:hAnsi="Times New Roman" w:cs="Times New Roman"/>
          <w:sz w:val="24"/>
          <w:szCs w:val="24"/>
        </w:rPr>
        <w:t xml:space="preserve"> provides, in terms of </w:t>
      </w:r>
      <w:r w:rsidR="0044245A">
        <w:rPr>
          <w:rFonts w:ascii="Times New Roman" w:hAnsi="Times New Roman" w:cs="Times New Roman"/>
          <w:sz w:val="24"/>
          <w:szCs w:val="24"/>
        </w:rPr>
        <w:t>fundamental</w:t>
      </w:r>
      <w:r w:rsidR="00D60424">
        <w:rPr>
          <w:rFonts w:ascii="Times New Roman" w:hAnsi="Times New Roman" w:cs="Times New Roman"/>
          <w:sz w:val="24"/>
          <w:szCs w:val="24"/>
        </w:rPr>
        <w:t xml:space="preserve"> science and </w:t>
      </w:r>
      <w:proofErr w:type="spellStart"/>
      <w:r w:rsidR="0044245A">
        <w:rPr>
          <w:rFonts w:ascii="Times New Roman" w:hAnsi="Times New Roman" w:cs="Times New Roman"/>
          <w:sz w:val="24"/>
          <w:szCs w:val="24"/>
        </w:rPr>
        <w:t>SWx</w:t>
      </w:r>
      <w:proofErr w:type="spellEnd"/>
      <w:r w:rsidR="00D60424">
        <w:rPr>
          <w:rFonts w:ascii="Times New Roman" w:hAnsi="Times New Roman" w:cs="Times New Roman"/>
          <w:sz w:val="24"/>
          <w:szCs w:val="24"/>
        </w:rPr>
        <w:t xml:space="preserve"> research</w:t>
      </w:r>
      <w:r w:rsidR="00620518">
        <w:rPr>
          <w:rFonts w:ascii="Times New Roman" w:hAnsi="Times New Roman" w:cs="Times New Roman"/>
          <w:sz w:val="24"/>
          <w:szCs w:val="24"/>
        </w:rPr>
        <w:t>,</w:t>
      </w:r>
      <w:r w:rsidR="00326771">
        <w:rPr>
          <w:rFonts w:ascii="Times New Roman" w:hAnsi="Times New Roman" w:cs="Times New Roman"/>
          <w:sz w:val="24"/>
          <w:szCs w:val="24"/>
        </w:rPr>
        <w:t xml:space="preserve"> </w:t>
      </w:r>
      <w:r w:rsidR="0044245A">
        <w:rPr>
          <w:rFonts w:ascii="Times New Roman" w:hAnsi="Times New Roman" w:cs="Times New Roman"/>
          <w:sz w:val="24"/>
          <w:szCs w:val="24"/>
        </w:rPr>
        <w:t>their</w:t>
      </w:r>
      <w:r w:rsidR="00326771">
        <w:rPr>
          <w:rFonts w:ascii="Times New Roman" w:hAnsi="Times New Roman" w:cs="Times New Roman"/>
          <w:sz w:val="24"/>
          <w:szCs w:val="24"/>
        </w:rPr>
        <w:t xml:space="preserve"> </w:t>
      </w:r>
      <w:r w:rsidR="0007340E">
        <w:rPr>
          <w:rFonts w:ascii="Times New Roman" w:hAnsi="Times New Roman" w:cs="Times New Roman"/>
          <w:sz w:val="24"/>
          <w:szCs w:val="24"/>
        </w:rPr>
        <w:t xml:space="preserve">rapid </w:t>
      </w:r>
      <w:r w:rsidR="00326771">
        <w:rPr>
          <w:rFonts w:ascii="Times New Roman" w:hAnsi="Times New Roman" w:cs="Times New Roman"/>
          <w:sz w:val="24"/>
          <w:szCs w:val="24"/>
        </w:rPr>
        <w:t>transition to potential operational use</w:t>
      </w:r>
      <w:r w:rsidR="00620518">
        <w:rPr>
          <w:rFonts w:ascii="Times New Roman" w:hAnsi="Times New Roman" w:cs="Times New Roman"/>
          <w:sz w:val="24"/>
          <w:szCs w:val="24"/>
        </w:rPr>
        <w:t>, and the</w:t>
      </w:r>
      <w:r w:rsidR="0044245A">
        <w:rPr>
          <w:rFonts w:ascii="Times New Roman" w:hAnsi="Times New Roman" w:cs="Times New Roman"/>
          <w:sz w:val="24"/>
          <w:szCs w:val="24"/>
        </w:rPr>
        <w:t>ir</w:t>
      </w:r>
      <w:r w:rsidR="00620518">
        <w:rPr>
          <w:rFonts w:ascii="Times New Roman" w:hAnsi="Times New Roman" w:cs="Times New Roman"/>
          <w:sz w:val="24"/>
          <w:szCs w:val="24"/>
        </w:rPr>
        <w:t xml:space="preserve"> expected </w:t>
      </w:r>
      <w:r w:rsidR="0044245A">
        <w:rPr>
          <w:rFonts w:ascii="Times New Roman" w:hAnsi="Times New Roman" w:cs="Times New Roman"/>
          <w:sz w:val="24"/>
          <w:szCs w:val="24"/>
        </w:rPr>
        <w:t>advance</w:t>
      </w:r>
      <w:r w:rsidR="00620518">
        <w:rPr>
          <w:rFonts w:ascii="Times New Roman" w:hAnsi="Times New Roman" w:cs="Times New Roman"/>
          <w:sz w:val="24"/>
          <w:szCs w:val="24"/>
        </w:rPr>
        <w:t xml:space="preserve"> of </w:t>
      </w:r>
      <w:proofErr w:type="spellStart"/>
      <w:r w:rsidR="00620518">
        <w:rPr>
          <w:rFonts w:ascii="Times New Roman" w:hAnsi="Times New Roman" w:cs="Times New Roman"/>
          <w:sz w:val="24"/>
          <w:szCs w:val="24"/>
        </w:rPr>
        <w:t>SWx</w:t>
      </w:r>
      <w:proofErr w:type="spellEnd"/>
      <w:r w:rsidR="00620518">
        <w:rPr>
          <w:rFonts w:ascii="Times New Roman" w:hAnsi="Times New Roman" w:cs="Times New Roman"/>
          <w:sz w:val="24"/>
          <w:szCs w:val="24"/>
        </w:rPr>
        <w:t xml:space="preserve"> metrics</w:t>
      </w:r>
      <w:r w:rsidR="00D60424">
        <w:rPr>
          <w:rFonts w:ascii="Times New Roman" w:hAnsi="Times New Roman" w:cs="Times New Roman"/>
          <w:sz w:val="24"/>
          <w:szCs w:val="24"/>
        </w:rPr>
        <w:t>.</w:t>
      </w:r>
      <w:r w:rsidR="004A2C39">
        <w:rPr>
          <w:rFonts w:ascii="Times New Roman" w:hAnsi="Times New Roman" w:cs="Times New Roman"/>
          <w:sz w:val="24"/>
          <w:szCs w:val="24"/>
        </w:rPr>
        <w:t xml:space="preserve"> </w:t>
      </w:r>
    </w:p>
    <w:p w14:paraId="1F3FBD59" w14:textId="03B9880E" w:rsidR="007D3FAD" w:rsidRPr="007D3FAD" w:rsidRDefault="007D3FAD" w:rsidP="0007340E">
      <w:pPr>
        <w:rPr>
          <w:rFonts w:ascii="Times New Roman" w:hAnsi="Times New Roman" w:cs="Times New Roman"/>
          <w:b/>
          <w:bCs/>
          <w:sz w:val="24"/>
          <w:szCs w:val="24"/>
        </w:rPr>
      </w:pPr>
      <w:r w:rsidRPr="007D3FAD">
        <w:rPr>
          <w:rFonts w:ascii="Times New Roman" w:hAnsi="Times New Roman" w:cs="Times New Roman"/>
          <w:b/>
          <w:bCs/>
          <w:sz w:val="24"/>
          <w:szCs w:val="24"/>
        </w:rPr>
        <w:t>Understanding Solar Eruptions</w:t>
      </w:r>
      <w:r>
        <w:rPr>
          <w:rFonts w:ascii="Times New Roman" w:hAnsi="Times New Roman" w:cs="Times New Roman"/>
          <w:b/>
          <w:bCs/>
          <w:sz w:val="24"/>
          <w:szCs w:val="24"/>
        </w:rPr>
        <w:t xml:space="preserve"> – Science of </w:t>
      </w:r>
      <w:proofErr w:type="spellStart"/>
      <w:r>
        <w:rPr>
          <w:rFonts w:ascii="Times New Roman" w:hAnsi="Times New Roman" w:cs="Times New Roman"/>
          <w:b/>
          <w:bCs/>
          <w:sz w:val="24"/>
          <w:szCs w:val="24"/>
        </w:rPr>
        <w:t>SWx</w:t>
      </w:r>
      <w:proofErr w:type="spellEnd"/>
    </w:p>
    <w:p w14:paraId="5BD98F7C" w14:textId="684BAC5D" w:rsidR="0007340E" w:rsidRDefault="0007340E" w:rsidP="0007340E">
      <w:pPr>
        <w:rPr>
          <w:rFonts w:ascii="Times New Roman" w:hAnsi="Times New Roman" w:cs="Times New Roman"/>
          <w:sz w:val="24"/>
          <w:szCs w:val="24"/>
        </w:rPr>
      </w:pPr>
      <w:r>
        <w:rPr>
          <w:rFonts w:ascii="Times New Roman" w:hAnsi="Times New Roman" w:cs="Times New Roman"/>
          <w:sz w:val="24"/>
          <w:szCs w:val="24"/>
        </w:rPr>
        <w:t>M</w:t>
      </w:r>
      <w:r w:rsidRPr="0007340E">
        <w:rPr>
          <w:rFonts w:ascii="Times New Roman" w:hAnsi="Times New Roman" w:cs="Times New Roman"/>
          <w:sz w:val="24"/>
          <w:szCs w:val="24"/>
        </w:rPr>
        <w:t xml:space="preserve">uch of the underlying physics of </w:t>
      </w:r>
      <w:proofErr w:type="spellStart"/>
      <w:r w:rsidRPr="0007340E">
        <w:rPr>
          <w:rFonts w:ascii="Times New Roman" w:hAnsi="Times New Roman" w:cs="Times New Roman"/>
          <w:sz w:val="24"/>
          <w:szCs w:val="24"/>
        </w:rPr>
        <w:t>SWx</w:t>
      </w:r>
      <w:proofErr w:type="spellEnd"/>
      <w:r w:rsidRPr="0007340E">
        <w:rPr>
          <w:rFonts w:ascii="Times New Roman" w:hAnsi="Times New Roman" w:cs="Times New Roman"/>
          <w:sz w:val="24"/>
          <w:szCs w:val="24"/>
        </w:rPr>
        <w:t xml:space="preserve"> is not yet understood. This includes</w:t>
      </w:r>
      <w:r w:rsidR="00064A54">
        <w:rPr>
          <w:rFonts w:ascii="Times New Roman" w:hAnsi="Times New Roman" w:cs="Times New Roman"/>
          <w:sz w:val="24"/>
          <w:szCs w:val="24"/>
        </w:rPr>
        <w:t xml:space="preserve"> </w:t>
      </w:r>
      <w:r w:rsidRPr="0007340E">
        <w:rPr>
          <w:rFonts w:ascii="Times New Roman" w:hAnsi="Times New Roman" w:cs="Times New Roman"/>
          <w:sz w:val="24"/>
          <w:szCs w:val="24"/>
        </w:rPr>
        <w:t>the initiation of flares and coronal mass ejections (CMEs), the</w:t>
      </w:r>
      <w:r>
        <w:rPr>
          <w:rFonts w:ascii="Times New Roman" w:hAnsi="Times New Roman" w:cs="Times New Roman"/>
          <w:sz w:val="24"/>
          <w:szCs w:val="24"/>
        </w:rPr>
        <w:t xml:space="preserve"> </w:t>
      </w:r>
      <w:r w:rsidRPr="0007340E">
        <w:rPr>
          <w:rFonts w:ascii="Times New Roman" w:hAnsi="Times New Roman" w:cs="Times New Roman"/>
          <w:sz w:val="24"/>
          <w:szCs w:val="24"/>
        </w:rPr>
        <w:t>acceleration of the solar wind and particles to high energies</w:t>
      </w:r>
      <w:r w:rsidR="00064A54">
        <w:rPr>
          <w:rFonts w:ascii="Times New Roman" w:hAnsi="Times New Roman" w:cs="Times New Roman"/>
          <w:sz w:val="24"/>
          <w:szCs w:val="24"/>
        </w:rPr>
        <w:t>, and the identification of where particles are accelerated</w:t>
      </w:r>
      <w:r w:rsidR="006B3D1A">
        <w:rPr>
          <w:rFonts w:ascii="Times New Roman" w:hAnsi="Times New Roman" w:cs="Times New Roman"/>
          <w:sz w:val="24"/>
          <w:szCs w:val="24"/>
        </w:rPr>
        <w:t xml:space="preserve"> and how they are transported</w:t>
      </w:r>
      <w:r w:rsidRPr="0007340E">
        <w:rPr>
          <w:rFonts w:ascii="Times New Roman" w:hAnsi="Times New Roman" w:cs="Times New Roman"/>
          <w:sz w:val="24"/>
          <w:szCs w:val="24"/>
        </w:rPr>
        <w:t>.</w:t>
      </w:r>
      <w:r>
        <w:rPr>
          <w:rFonts w:ascii="Times New Roman" w:hAnsi="Times New Roman" w:cs="Times New Roman"/>
          <w:sz w:val="24"/>
          <w:szCs w:val="24"/>
        </w:rPr>
        <w:t xml:space="preserve"> </w:t>
      </w:r>
      <w:r w:rsidRPr="0007340E">
        <w:rPr>
          <w:rFonts w:ascii="Times New Roman" w:hAnsi="Times New Roman" w:cs="Times New Roman"/>
          <w:sz w:val="24"/>
          <w:szCs w:val="24"/>
        </w:rPr>
        <w:t>The difficulty in forecasting solar eruptions is expressed well in</w:t>
      </w:r>
      <w:r>
        <w:rPr>
          <w:rFonts w:ascii="Times New Roman" w:hAnsi="Times New Roman" w:cs="Times New Roman"/>
          <w:sz w:val="24"/>
          <w:szCs w:val="24"/>
        </w:rPr>
        <w:t xml:space="preserve"> </w:t>
      </w:r>
      <w:r w:rsidRPr="0007340E">
        <w:rPr>
          <w:rFonts w:ascii="Times New Roman" w:hAnsi="Times New Roman" w:cs="Times New Roman"/>
          <w:sz w:val="24"/>
          <w:szCs w:val="24"/>
        </w:rPr>
        <w:t xml:space="preserve">the quote from </w:t>
      </w:r>
      <w:r w:rsidRPr="0007340E">
        <w:rPr>
          <w:rFonts w:ascii="Times New Roman" w:hAnsi="Times New Roman" w:cs="Times New Roman"/>
          <w:i/>
          <w:iCs/>
          <w:sz w:val="24"/>
          <w:szCs w:val="24"/>
        </w:rPr>
        <w:t xml:space="preserve">Schrijver </w:t>
      </w:r>
      <w:r>
        <w:rPr>
          <w:rFonts w:ascii="Times New Roman" w:hAnsi="Times New Roman" w:cs="Times New Roman"/>
          <w:sz w:val="24"/>
          <w:szCs w:val="24"/>
        </w:rPr>
        <w:t>[</w:t>
      </w:r>
      <w:r w:rsidRPr="0007340E">
        <w:rPr>
          <w:rFonts w:ascii="Times New Roman" w:hAnsi="Times New Roman" w:cs="Times New Roman"/>
          <w:sz w:val="24"/>
          <w:szCs w:val="24"/>
        </w:rPr>
        <w:t>2009</w:t>
      </w:r>
      <w:r>
        <w:rPr>
          <w:rFonts w:ascii="Times New Roman" w:hAnsi="Times New Roman" w:cs="Times New Roman"/>
          <w:sz w:val="24"/>
          <w:szCs w:val="24"/>
        </w:rPr>
        <w:t>]</w:t>
      </w:r>
      <w:r w:rsidRPr="0007340E">
        <w:rPr>
          <w:rFonts w:ascii="Times New Roman" w:hAnsi="Times New Roman" w:cs="Times New Roman"/>
          <w:sz w:val="24"/>
          <w:szCs w:val="24"/>
        </w:rPr>
        <w:t>: “Flux rope-emergence may lead to major flares within about a quarter</w:t>
      </w:r>
      <w:r>
        <w:rPr>
          <w:rFonts w:ascii="Times New Roman" w:hAnsi="Times New Roman" w:cs="Times New Roman"/>
          <w:sz w:val="24"/>
          <w:szCs w:val="24"/>
        </w:rPr>
        <w:t xml:space="preserve"> </w:t>
      </w:r>
      <w:r w:rsidRPr="0007340E">
        <w:rPr>
          <w:rFonts w:ascii="Times New Roman" w:hAnsi="Times New Roman" w:cs="Times New Roman"/>
          <w:sz w:val="24"/>
          <w:szCs w:val="24"/>
        </w:rPr>
        <w:t>of a day”</w:t>
      </w:r>
      <w:r w:rsidR="002103AD">
        <w:rPr>
          <w:rFonts w:ascii="Times New Roman" w:hAnsi="Times New Roman" w:cs="Times New Roman"/>
          <w:sz w:val="24"/>
          <w:szCs w:val="24"/>
        </w:rPr>
        <w:t>.</w:t>
      </w:r>
      <w:r w:rsidR="00F9031E">
        <w:rPr>
          <w:rFonts w:ascii="Times New Roman" w:hAnsi="Times New Roman" w:cs="Times New Roman"/>
          <w:sz w:val="24"/>
          <w:szCs w:val="24"/>
        </w:rPr>
        <w:t xml:space="preserve"> </w:t>
      </w:r>
      <w:r w:rsidRPr="0007340E">
        <w:rPr>
          <w:rFonts w:ascii="Times New Roman" w:hAnsi="Times New Roman" w:cs="Times New Roman"/>
          <w:sz w:val="24"/>
          <w:szCs w:val="24"/>
        </w:rPr>
        <w:t xml:space="preserve">The severity of the impact </w:t>
      </w:r>
      <w:r>
        <w:rPr>
          <w:rFonts w:ascii="Times New Roman" w:hAnsi="Times New Roman" w:cs="Times New Roman"/>
          <w:sz w:val="24"/>
          <w:szCs w:val="24"/>
        </w:rPr>
        <w:t xml:space="preserve">of </w:t>
      </w:r>
      <w:proofErr w:type="spellStart"/>
      <w:r>
        <w:rPr>
          <w:rFonts w:ascii="Times New Roman" w:hAnsi="Times New Roman" w:cs="Times New Roman"/>
          <w:sz w:val="24"/>
          <w:szCs w:val="24"/>
        </w:rPr>
        <w:t>SWx</w:t>
      </w:r>
      <w:proofErr w:type="spellEnd"/>
      <w:r>
        <w:rPr>
          <w:rFonts w:ascii="Times New Roman" w:hAnsi="Times New Roman" w:cs="Times New Roman"/>
          <w:sz w:val="24"/>
          <w:szCs w:val="24"/>
        </w:rPr>
        <w:t xml:space="preserve"> </w:t>
      </w:r>
      <w:r w:rsidR="00064A54">
        <w:rPr>
          <w:rFonts w:ascii="Times New Roman" w:hAnsi="Times New Roman" w:cs="Times New Roman"/>
          <w:sz w:val="24"/>
          <w:szCs w:val="24"/>
        </w:rPr>
        <w:t>is understood to be a function of</w:t>
      </w:r>
      <w:r w:rsidRPr="0007340E">
        <w:rPr>
          <w:rFonts w:ascii="Times New Roman" w:hAnsi="Times New Roman" w:cs="Times New Roman"/>
          <w:sz w:val="24"/>
          <w:szCs w:val="24"/>
        </w:rPr>
        <w:t xml:space="preserve"> the relative locations of </w:t>
      </w:r>
      <w:r w:rsidR="00064A54">
        <w:rPr>
          <w:rFonts w:ascii="Times New Roman" w:hAnsi="Times New Roman" w:cs="Times New Roman"/>
          <w:sz w:val="24"/>
          <w:szCs w:val="24"/>
        </w:rPr>
        <w:t xml:space="preserve">the </w:t>
      </w:r>
      <w:proofErr w:type="spellStart"/>
      <w:r w:rsidR="00064A54">
        <w:rPr>
          <w:rFonts w:ascii="Times New Roman" w:hAnsi="Times New Roman" w:cs="Times New Roman"/>
          <w:sz w:val="24"/>
          <w:szCs w:val="24"/>
        </w:rPr>
        <w:t>SWx</w:t>
      </w:r>
      <w:proofErr w:type="spellEnd"/>
      <w:r w:rsidRPr="0007340E">
        <w:rPr>
          <w:rFonts w:ascii="Times New Roman" w:hAnsi="Times New Roman" w:cs="Times New Roman"/>
          <w:sz w:val="24"/>
          <w:szCs w:val="24"/>
        </w:rPr>
        <w:t xml:space="preserve"> source on the Sun, often an</w:t>
      </w:r>
      <w:r>
        <w:rPr>
          <w:rFonts w:ascii="Times New Roman" w:hAnsi="Times New Roman" w:cs="Times New Roman"/>
          <w:sz w:val="24"/>
          <w:szCs w:val="24"/>
        </w:rPr>
        <w:t xml:space="preserve"> </w:t>
      </w:r>
      <w:r w:rsidRPr="0007340E">
        <w:rPr>
          <w:rFonts w:ascii="Times New Roman" w:hAnsi="Times New Roman" w:cs="Times New Roman"/>
          <w:sz w:val="24"/>
          <w:szCs w:val="24"/>
        </w:rPr>
        <w:t>active region or filamentary magnetic neutral line,</w:t>
      </w:r>
      <w:r w:rsidR="00F30184">
        <w:rPr>
          <w:rFonts w:ascii="Times New Roman" w:hAnsi="Times New Roman" w:cs="Times New Roman"/>
          <w:sz w:val="24"/>
          <w:szCs w:val="24"/>
        </w:rPr>
        <w:t xml:space="preserve"> and that of</w:t>
      </w:r>
      <w:r w:rsidRPr="0007340E">
        <w:rPr>
          <w:rFonts w:ascii="Times New Roman" w:hAnsi="Times New Roman" w:cs="Times New Roman"/>
          <w:sz w:val="24"/>
          <w:szCs w:val="24"/>
        </w:rPr>
        <w:t xml:space="preserve"> the observer</w:t>
      </w:r>
      <w:r w:rsidR="00F30184">
        <w:rPr>
          <w:rFonts w:ascii="Times New Roman" w:hAnsi="Times New Roman" w:cs="Times New Roman"/>
          <w:sz w:val="24"/>
          <w:szCs w:val="24"/>
        </w:rPr>
        <w:t>.</w:t>
      </w:r>
      <w:r w:rsidRPr="0007340E">
        <w:rPr>
          <w:rFonts w:ascii="Times New Roman" w:hAnsi="Times New Roman" w:cs="Times New Roman"/>
          <w:sz w:val="24"/>
          <w:szCs w:val="24"/>
        </w:rPr>
        <w:t xml:space="preserve"> </w:t>
      </w:r>
      <w:r>
        <w:rPr>
          <w:rFonts w:ascii="Times New Roman" w:hAnsi="Times New Roman" w:cs="Times New Roman"/>
          <w:sz w:val="24"/>
          <w:szCs w:val="24"/>
        </w:rPr>
        <w:t>Sun Chaser</w:t>
      </w:r>
      <w:r w:rsidR="00F30184" w:rsidRPr="00F30184">
        <w:rPr>
          <w:rFonts w:ascii="Times New Roman" w:hAnsi="Times New Roman" w:cs="Times New Roman"/>
          <w:sz w:val="24"/>
          <w:szCs w:val="24"/>
          <w:vertAlign w:val="superscript"/>
        </w:rPr>
        <w:t>+</w:t>
      </w:r>
      <w:r w:rsidRPr="0007340E">
        <w:rPr>
          <w:rFonts w:ascii="Times New Roman" w:hAnsi="Times New Roman" w:cs="Times New Roman"/>
          <w:sz w:val="24"/>
          <w:szCs w:val="24"/>
        </w:rPr>
        <w:t xml:space="preserve"> focuses on two aspects of severe </w:t>
      </w:r>
      <w:proofErr w:type="spellStart"/>
      <w:r w:rsidRPr="0007340E">
        <w:rPr>
          <w:rFonts w:ascii="Times New Roman" w:hAnsi="Times New Roman" w:cs="Times New Roman"/>
          <w:sz w:val="24"/>
          <w:szCs w:val="24"/>
        </w:rPr>
        <w:t>SWx</w:t>
      </w:r>
      <w:proofErr w:type="spellEnd"/>
      <w:r w:rsidRPr="0007340E">
        <w:rPr>
          <w:rFonts w:ascii="Times New Roman" w:hAnsi="Times New Roman" w:cs="Times New Roman"/>
          <w:sz w:val="24"/>
          <w:szCs w:val="24"/>
        </w:rPr>
        <w:t xml:space="preserve">: </w:t>
      </w:r>
      <w:r w:rsidR="00F30184">
        <w:rPr>
          <w:rFonts w:ascii="Times New Roman" w:hAnsi="Times New Roman" w:cs="Times New Roman"/>
          <w:sz w:val="24"/>
          <w:szCs w:val="24"/>
        </w:rPr>
        <w:t xml:space="preserve">SEPs directed at current human exploration targets and </w:t>
      </w:r>
      <w:r>
        <w:rPr>
          <w:rFonts w:ascii="Times New Roman" w:hAnsi="Times New Roman" w:cs="Times New Roman"/>
          <w:sz w:val="24"/>
          <w:szCs w:val="24"/>
        </w:rPr>
        <w:t xml:space="preserve">Earth-directed </w:t>
      </w:r>
      <w:r w:rsidRPr="0007340E">
        <w:rPr>
          <w:rFonts w:ascii="Times New Roman" w:hAnsi="Times New Roman" w:cs="Times New Roman"/>
          <w:sz w:val="24"/>
          <w:szCs w:val="24"/>
        </w:rPr>
        <w:t>CMEs, the main source</w:t>
      </w:r>
      <w:r>
        <w:rPr>
          <w:rFonts w:ascii="Times New Roman" w:hAnsi="Times New Roman" w:cs="Times New Roman"/>
          <w:sz w:val="24"/>
          <w:szCs w:val="24"/>
        </w:rPr>
        <w:t xml:space="preserve"> </w:t>
      </w:r>
      <w:r w:rsidRPr="0007340E">
        <w:rPr>
          <w:rFonts w:ascii="Times New Roman" w:hAnsi="Times New Roman" w:cs="Times New Roman"/>
          <w:sz w:val="24"/>
          <w:szCs w:val="24"/>
        </w:rPr>
        <w:t>of geomagnetic storms</w:t>
      </w:r>
      <w:r w:rsidR="00F30184">
        <w:rPr>
          <w:rFonts w:ascii="Times New Roman" w:hAnsi="Times New Roman" w:cs="Times New Roman"/>
          <w:sz w:val="24"/>
          <w:szCs w:val="24"/>
        </w:rPr>
        <w:t>.</w:t>
      </w:r>
    </w:p>
    <w:p w14:paraId="56050BB2" w14:textId="341251BF" w:rsidR="008F194F" w:rsidRPr="008F194F" w:rsidRDefault="008F194F" w:rsidP="0007340E">
      <w:pPr>
        <w:rPr>
          <w:rFonts w:ascii="Times New Roman" w:hAnsi="Times New Roman" w:cs="Times New Roman"/>
          <w:b/>
          <w:bCs/>
          <w:sz w:val="24"/>
          <w:szCs w:val="24"/>
        </w:rPr>
      </w:pPr>
      <w:r w:rsidRPr="008F194F">
        <w:rPr>
          <w:rFonts w:ascii="Times New Roman" w:hAnsi="Times New Roman" w:cs="Times New Roman"/>
          <w:b/>
          <w:bCs/>
          <w:sz w:val="24"/>
          <w:szCs w:val="24"/>
        </w:rPr>
        <w:t>Sun Chaser: A</w:t>
      </w:r>
      <w:r>
        <w:rPr>
          <w:rFonts w:ascii="Times New Roman" w:hAnsi="Times New Roman" w:cs="Times New Roman"/>
          <w:b/>
          <w:bCs/>
          <w:sz w:val="24"/>
          <w:szCs w:val="24"/>
        </w:rPr>
        <w:t xml:space="preserve"> </w:t>
      </w:r>
      <w:r w:rsidR="00E85F2B">
        <w:rPr>
          <w:rFonts w:ascii="Times New Roman" w:hAnsi="Times New Roman" w:cs="Times New Roman"/>
          <w:b/>
          <w:bCs/>
          <w:sz w:val="24"/>
          <w:szCs w:val="24"/>
        </w:rPr>
        <w:t xml:space="preserve">Critical </w:t>
      </w:r>
      <w:r>
        <w:rPr>
          <w:rFonts w:ascii="Times New Roman" w:hAnsi="Times New Roman" w:cs="Times New Roman"/>
          <w:b/>
          <w:bCs/>
          <w:sz w:val="24"/>
          <w:szCs w:val="24"/>
        </w:rPr>
        <w:t>Investigation</w:t>
      </w:r>
      <w:r w:rsidRPr="008F194F">
        <w:rPr>
          <w:rFonts w:ascii="Times New Roman" w:hAnsi="Times New Roman" w:cs="Times New Roman"/>
          <w:b/>
          <w:bCs/>
          <w:sz w:val="24"/>
          <w:szCs w:val="24"/>
        </w:rPr>
        <w:t xml:space="preserve"> for </w:t>
      </w:r>
      <w:r>
        <w:rPr>
          <w:rFonts w:ascii="Times New Roman" w:hAnsi="Times New Roman" w:cs="Times New Roman"/>
          <w:b/>
          <w:bCs/>
          <w:sz w:val="24"/>
          <w:szCs w:val="24"/>
        </w:rPr>
        <w:t>H</w:t>
      </w:r>
      <w:r w:rsidRPr="008F194F">
        <w:rPr>
          <w:rFonts w:ascii="Times New Roman" w:hAnsi="Times New Roman" w:cs="Times New Roman"/>
          <w:b/>
          <w:bCs/>
          <w:sz w:val="24"/>
          <w:szCs w:val="24"/>
        </w:rPr>
        <w:t xml:space="preserve">uman </w:t>
      </w:r>
      <w:r>
        <w:rPr>
          <w:rFonts w:ascii="Times New Roman" w:hAnsi="Times New Roman" w:cs="Times New Roman"/>
          <w:b/>
          <w:bCs/>
          <w:sz w:val="24"/>
          <w:szCs w:val="24"/>
        </w:rPr>
        <w:t>E</w:t>
      </w:r>
      <w:r w:rsidRPr="008F194F">
        <w:rPr>
          <w:rFonts w:ascii="Times New Roman" w:hAnsi="Times New Roman" w:cs="Times New Roman"/>
          <w:b/>
          <w:bCs/>
          <w:sz w:val="24"/>
          <w:szCs w:val="24"/>
        </w:rPr>
        <w:t>xploration</w:t>
      </w:r>
    </w:p>
    <w:p w14:paraId="5EF2CDC1" w14:textId="0508A871" w:rsidR="008F194F" w:rsidRPr="00D60424" w:rsidRDefault="008F194F" w:rsidP="008F194F">
      <w:pPr>
        <w:rPr>
          <w:rFonts w:ascii="Times New Roman" w:hAnsi="Times New Roman" w:cs="Times New Roman"/>
          <w:sz w:val="24"/>
          <w:szCs w:val="24"/>
        </w:rPr>
      </w:pPr>
      <w:r w:rsidRPr="008F194F">
        <w:rPr>
          <w:rFonts w:ascii="Times New Roman" w:hAnsi="Times New Roman" w:cs="Times New Roman"/>
          <w:sz w:val="24"/>
          <w:szCs w:val="24"/>
        </w:rPr>
        <w:t xml:space="preserve">Extreme SEP events were </w:t>
      </w:r>
      <w:r w:rsidR="00F30184">
        <w:rPr>
          <w:rFonts w:ascii="Times New Roman" w:hAnsi="Times New Roman" w:cs="Times New Roman"/>
          <w:sz w:val="24"/>
          <w:szCs w:val="24"/>
        </w:rPr>
        <w:t>first observe</w:t>
      </w:r>
      <w:r w:rsidRPr="008F194F">
        <w:rPr>
          <w:rFonts w:ascii="Times New Roman" w:hAnsi="Times New Roman" w:cs="Times New Roman"/>
          <w:sz w:val="24"/>
          <w:szCs w:val="24"/>
        </w:rPr>
        <w:t>d in ionization effects they create</w:t>
      </w:r>
      <w:r>
        <w:rPr>
          <w:rFonts w:ascii="Times New Roman" w:hAnsi="Times New Roman" w:cs="Times New Roman"/>
          <w:sz w:val="24"/>
          <w:szCs w:val="24"/>
        </w:rPr>
        <w:t xml:space="preserve"> </w:t>
      </w:r>
      <w:r w:rsidRPr="008F194F">
        <w:rPr>
          <w:rFonts w:ascii="Times New Roman" w:hAnsi="Times New Roman" w:cs="Times New Roman"/>
          <w:sz w:val="24"/>
          <w:szCs w:val="24"/>
        </w:rPr>
        <w:t xml:space="preserve">at ground level </w:t>
      </w:r>
      <w:r>
        <w:rPr>
          <w:rFonts w:ascii="Times New Roman" w:hAnsi="Times New Roman" w:cs="Times New Roman"/>
          <w:sz w:val="24"/>
          <w:szCs w:val="24"/>
        </w:rPr>
        <w:t>[</w:t>
      </w:r>
      <w:r w:rsidRPr="008F194F">
        <w:rPr>
          <w:rFonts w:ascii="Times New Roman" w:hAnsi="Times New Roman" w:cs="Times New Roman"/>
          <w:i/>
          <w:iCs/>
          <w:sz w:val="24"/>
          <w:szCs w:val="24"/>
        </w:rPr>
        <w:t xml:space="preserve">Lange &amp; </w:t>
      </w:r>
      <w:proofErr w:type="spellStart"/>
      <w:r w:rsidRPr="008F194F">
        <w:rPr>
          <w:rFonts w:ascii="Times New Roman" w:hAnsi="Times New Roman" w:cs="Times New Roman"/>
          <w:i/>
          <w:iCs/>
          <w:sz w:val="24"/>
          <w:szCs w:val="24"/>
        </w:rPr>
        <w:t>Forbush</w:t>
      </w:r>
      <w:proofErr w:type="spellEnd"/>
      <w:r w:rsidRPr="008F194F">
        <w:rPr>
          <w:rFonts w:ascii="Times New Roman" w:hAnsi="Times New Roman" w:cs="Times New Roman"/>
          <w:i/>
          <w:iCs/>
          <w:sz w:val="24"/>
          <w:szCs w:val="24"/>
        </w:rPr>
        <w:t xml:space="preserve">, </w:t>
      </w:r>
      <w:r w:rsidRPr="008F194F">
        <w:rPr>
          <w:rFonts w:ascii="Times New Roman" w:hAnsi="Times New Roman" w:cs="Times New Roman"/>
          <w:sz w:val="24"/>
          <w:szCs w:val="24"/>
        </w:rPr>
        <w:t>1942</w:t>
      </w:r>
      <w:r>
        <w:rPr>
          <w:rFonts w:ascii="Times New Roman" w:hAnsi="Times New Roman" w:cs="Times New Roman"/>
          <w:sz w:val="24"/>
          <w:szCs w:val="24"/>
        </w:rPr>
        <w:t xml:space="preserve">]. </w:t>
      </w:r>
      <w:r w:rsidR="008B487C">
        <w:rPr>
          <w:rFonts w:ascii="Times New Roman" w:hAnsi="Times New Roman" w:cs="Times New Roman"/>
          <w:sz w:val="24"/>
          <w:szCs w:val="24"/>
        </w:rPr>
        <w:t>Thro</w:t>
      </w:r>
      <w:r w:rsidR="00F60223">
        <w:rPr>
          <w:rFonts w:ascii="Times New Roman" w:hAnsi="Times New Roman" w:cs="Times New Roman"/>
          <w:sz w:val="24"/>
          <w:szCs w:val="24"/>
        </w:rPr>
        <w:t>ugh 60+ years observed from space, the phenomenon has not been sufficiently understood to reliabl</w:t>
      </w:r>
      <w:r w:rsidR="007174E8">
        <w:rPr>
          <w:rFonts w:ascii="Times New Roman" w:hAnsi="Times New Roman" w:cs="Times New Roman"/>
          <w:sz w:val="24"/>
          <w:szCs w:val="24"/>
        </w:rPr>
        <w:t>y</w:t>
      </w:r>
      <w:r w:rsidR="00F60223">
        <w:rPr>
          <w:rFonts w:ascii="Times New Roman" w:hAnsi="Times New Roman" w:cs="Times New Roman"/>
          <w:sz w:val="24"/>
          <w:szCs w:val="24"/>
        </w:rPr>
        <w:t xml:space="preserve"> predict their</w:t>
      </w:r>
      <w:r w:rsidR="006B3D1A">
        <w:rPr>
          <w:rFonts w:ascii="Times New Roman" w:hAnsi="Times New Roman" w:cs="Times New Roman"/>
          <w:sz w:val="24"/>
          <w:szCs w:val="24"/>
        </w:rPr>
        <w:t xml:space="preserve"> </w:t>
      </w:r>
      <w:r w:rsidR="00F60223">
        <w:rPr>
          <w:rFonts w:ascii="Times New Roman" w:hAnsi="Times New Roman" w:cs="Times New Roman"/>
          <w:sz w:val="24"/>
          <w:szCs w:val="24"/>
        </w:rPr>
        <w:t xml:space="preserve">occurrence </w:t>
      </w:r>
      <w:r w:rsidR="008B487C">
        <w:rPr>
          <w:rFonts w:ascii="Times New Roman" w:hAnsi="Times New Roman" w:cs="Times New Roman"/>
          <w:sz w:val="24"/>
          <w:szCs w:val="24"/>
        </w:rPr>
        <w:t xml:space="preserve">time </w:t>
      </w:r>
      <w:r w:rsidR="00F60223">
        <w:rPr>
          <w:rFonts w:ascii="Times New Roman" w:hAnsi="Times New Roman" w:cs="Times New Roman"/>
          <w:sz w:val="24"/>
          <w:szCs w:val="24"/>
        </w:rPr>
        <w:t>or intensity</w:t>
      </w:r>
      <w:r w:rsidR="00FD7ADF">
        <w:rPr>
          <w:rFonts w:ascii="Times New Roman" w:hAnsi="Times New Roman" w:cs="Times New Roman"/>
          <w:sz w:val="24"/>
          <w:szCs w:val="24"/>
        </w:rPr>
        <w:t>, in part due to lack of observations from locations off the Sun-Earth line</w:t>
      </w:r>
      <w:r w:rsidR="00F60223">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30184">
        <w:rPr>
          <w:rFonts w:ascii="Times New Roman" w:hAnsi="Times New Roman" w:cs="Times New Roman"/>
          <w:sz w:val="24"/>
          <w:szCs w:val="24"/>
        </w:rPr>
        <w:t xml:space="preserve">study of </w:t>
      </w:r>
      <w:r>
        <w:rPr>
          <w:rFonts w:ascii="Times New Roman" w:hAnsi="Times New Roman" w:cs="Times New Roman"/>
          <w:sz w:val="24"/>
          <w:szCs w:val="24"/>
        </w:rPr>
        <w:t xml:space="preserve">longitudinal distribution </w:t>
      </w:r>
      <w:r w:rsidR="00E85F2B">
        <w:rPr>
          <w:rFonts w:ascii="Times New Roman" w:hAnsi="Times New Roman" w:cs="Times New Roman"/>
          <w:sz w:val="24"/>
          <w:szCs w:val="24"/>
        </w:rPr>
        <w:t xml:space="preserve">of three-s/c SEPs </w:t>
      </w:r>
      <w:r>
        <w:rPr>
          <w:rFonts w:ascii="Times New Roman" w:hAnsi="Times New Roman" w:cs="Times New Roman"/>
          <w:sz w:val="24"/>
          <w:szCs w:val="24"/>
        </w:rPr>
        <w:t xml:space="preserve">in the ecliptic plane by </w:t>
      </w:r>
      <w:r w:rsidRPr="008F194F">
        <w:rPr>
          <w:rFonts w:ascii="Times New Roman" w:hAnsi="Times New Roman" w:cs="Times New Roman"/>
          <w:i/>
          <w:iCs/>
          <w:sz w:val="24"/>
          <w:szCs w:val="24"/>
        </w:rPr>
        <w:t>Richardson et al.</w:t>
      </w:r>
      <w:r>
        <w:rPr>
          <w:rFonts w:ascii="Times New Roman" w:hAnsi="Times New Roman" w:cs="Times New Roman"/>
          <w:sz w:val="24"/>
          <w:szCs w:val="24"/>
        </w:rPr>
        <w:t xml:space="preserve"> [2014], </w:t>
      </w:r>
      <w:r w:rsidR="00F30184">
        <w:rPr>
          <w:rFonts w:ascii="Times New Roman" w:hAnsi="Times New Roman" w:cs="Times New Roman"/>
          <w:sz w:val="24"/>
          <w:szCs w:val="24"/>
        </w:rPr>
        <w:t>has been transformational</w:t>
      </w:r>
      <w:r w:rsidR="007908C9">
        <w:rPr>
          <w:rFonts w:ascii="Times New Roman" w:hAnsi="Times New Roman" w:cs="Times New Roman"/>
          <w:sz w:val="24"/>
          <w:szCs w:val="24"/>
        </w:rPr>
        <w:t>, while confirm</w:t>
      </w:r>
      <w:r w:rsidR="00E85F2B">
        <w:rPr>
          <w:rFonts w:ascii="Times New Roman" w:hAnsi="Times New Roman" w:cs="Times New Roman"/>
          <w:sz w:val="24"/>
          <w:szCs w:val="24"/>
        </w:rPr>
        <w:t>ing that the most severe and rapid rise in intensity occurs when the source of the eruption is at or near W60 from the view of the 1 AU observer</w:t>
      </w:r>
      <w:r w:rsidR="007908C9">
        <w:rPr>
          <w:rFonts w:ascii="Times New Roman" w:hAnsi="Times New Roman" w:cs="Times New Roman"/>
          <w:sz w:val="24"/>
          <w:szCs w:val="24"/>
        </w:rPr>
        <w:t xml:space="preserve">, </w:t>
      </w:r>
      <w:r w:rsidR="004B59C2">
        <w:rPr>
          <w:rFonts w:ascii="Times New Roman" w:hAnsi="Times New Roman" w:cs="Times New Roman"/>
          <w:sz w:val="24"/>
          <w:szCs w:val="24"/>
        </w:rPr>
        <w:t xml:space="preserve">they also </w:t>
      </w:r>
      <w:r w:rsidR="007908C9">
        <w:rPr>
          <w:rFonts w:ascii="Times New Roman" w:hAnsi="Times New Roman" w:cs="Times New Roman"/>
          <w:sz w:val="24"/>
          <w:szCs w:val="24"/>
        </w:rPr>
        <w:t>point</w:t>
      </w:r>
      <w:r w:rsidR="004B59C2">
        <w:rPr>
          <w:rFonts w:ascii="Times New Roman" w:hAnsi="Times New Roman" w:cs="Times New Roman"/>
          <w:sz w:val="24"/>
          <w:szCs w:val="24"/>
        </w:rPr>
        <w:t>ed</w:t>
      </w:r>
      <w:r w:rsidR="007908C9">
        <w:rPr>
          <w:rFonts w:ascii="Times New Roman" w:hAnsi="Times New Roman" w:cs="Times New Roman"/>
          <w:sz w:val="24"/>
          <w:szCs w:val="24"/>
        </w:rPr>
        <w:t xml:space="preserve"> out that</w:t>
      </w:r>
      <w:r w:rsidR="00981FBD">
        <w:rPr>
          <w:rFonts w:ascii="Times New Roman" w:hAnsi="Times New Roman" w:cs="Times New Roman"/>
          <w:sz w:val="24"/>
          <w:szCs w:val="24"/>
        </w:rPr>
        <w:t xml:space="preserve"> SEP events </w:t>
      </w:r>
      <w:r w:rsidR="00981FBD">
        <w:rPr>
          <w:rFonts w:ascii="Times New Roman" w:hAnsi="Times New Roman" w:cs="Times New Roman"/>
          <w:sz w:val="24"/>
          <w:szCs w:val="24"/>
        </w:rPr>
        <w:lastRenderedPageBreak/>
        <w:t>originating behind the W limb can be hazardous</w:t>
      </w:r>
      <w:r w:rsidR="007908C9">
        <w:rPr>
          <w:rFonts w:ascii="Times New Roman" w:hAnsi="Times New Roman" w:cs="Times New Roman"/>
          <w:sz w:val="24"/>
          <w:szCs w:val="24"/>
        </w:rPr>
        <w:t xml:space="preserve"> and need to be taken into consideration</w:t>
      </w:r>
      <w:r w:rsidR="00981FBD">
        <w:rPr>
          <w:rFonts w:ascii="Times New Roman" w:hAnsi="Times New Roman" w:cs="Times New Roman"/>
          <w:sz w:val="24"/>
          <w:szCs w:val="24"/>
        </w:rPr>
        <w:t xml:space="preserve">. </w:t>
      </w:r>
      <w:r w:rsidR="007908C9">
        <w:rPr>
          <w:rFonts w:ascii="Times New Roman" w:hAnsi="Times New Roman" w:cs="Times New Roman"/>
          <w:sz w:val="24"/>
          <w:szCs w:val="24"/>
        </w:rPr>
        <w:t xml:space="preserve">Statistics presented by </w:t>
      </w:r>
      <w:r w:rsidR="00981FBD" w:rsidRPr="00981FBD">
        <w:rPr>
          <w:rFonts w:ascii="Times New Roman" w:hAnsi="Times New Roman" w:cs="Times New Roman"/>
          <w:i/>
          <w:iCs/>
          <w:sz w:val="24"/>
          <w:szCs w:val="24"/>
        </w:rPr>
        <w:t>Li et al.</w:t>
      </w:r>
      <w:r w:rsidR="00981FBD">
        <w:rPr>
          <w:rFonts w:ascii="Times New Roman" w:hAnsi="Times New Roman" w:cs="Times New Roman"/>
          <w:sz w:val="24"/>
          <w:szCs w:val="24"/>
        </w:rPr>
        <w:t xml:space="preserve"> [2016] show </w:t>
      </w:r>
      <w:r w:rsidR="007908C9">
        <w:rPr>
          <w:rFonts w:ascii="Times New Roman" w:hAnsi="Times New Roman" w:cs="Times New Roman"/>
          <w:sz w:val="24"/>
          <w:szCs w:val="24"/>
        </w:rPr>
        <w:t xml:space="preserve">that </w:t>
      </w:r>
      <w:r w:rsidR="00981FBD">
        <w:rPr>
          <w:rFonts w:ascii="Times New Roman" w:hAnsi="Times New Roman" w:cs="Times New Roman"/>
          <w:sz w:val="24"/>
          <w:szCs w:val="24"/>
        </w:rPr>
        <w:t>nominal magnetic field connection to the Sun</w:t>
      </w:r>
      <w:r w:rsidR="007908C9">
        <w:rPr>
          <w:rFonts w:ascii="Times New Roman" w:hAnsi="Times New Roman" w:cs="Times New Roman"/>
          <w:sz w:val="24"/>
          <w:szCs w:val="24"/>
        </w:rPr>
        <w:t xml:space="preserve"> are frequently near or beyond </w:t>
      </w:r>
      <w:r w:rsidR="00981FBD">
        <w:rPr>
          <w:rFonts w:ascii="Times New Roman" w:hAnsi="Times New Roman" w:cs="Times New Roman"/>
          <w:sz w:val="24"/>
          <w:szCs w:val="24"/>
        </w:rPr>
        <w:t>8</w:t>
      </w:r>
      <w:r w:rsidR="007908C9">
        <w:rPr>
          <w:rFonts w:ascii="Times New Roman" w:hAnsi="Times New Roman" w:cs="Times New Roman"/>
          <w:sz w:val="24"/>
          <w:szCs w:val="24"/>
        </w:rPr>
        <w:t>0</w:t>
      </w:r>
      <w:r w:rsidR="00981FBD" w:rsidRPr="00981FBD">
        <w:rPr>
          <w:rFonts w:ascii="Times New Roman" w:hAnsi="Times New Roman" w:cs="Times New Roman"/>
          <w:sz w:val="24"/>
          <w:szCs w:val="24"/>
        </w:rPr>
        <w:t>°</w:t>
      </w:r>
      <w:r w:rsidR="00981FBD">
        <w:rPr>
          <w:rFonts w:ascii="Times New Roman" w:hAnsi="Times New Roman" w:cs="Times New Roman"/>
          <w:sz w:val="24"/>
          <w:szCs w:val="24"/>
        </w:rPr>
        <w:t xml:space="preserve"> W.</w:t>
      </w:r>
      <w:r w:rsidR="00CE7A55">
        <w:rPr>
          <w:rFonts w:ascii="Times New Roman" w:hAnsi="Times New Roman" w:cs="Times New Roman"/>
          <w:sz w:val="24"/>
          <w:szCs w:val="24"/>
        </w:rPr>
        <w:t xml:space="preserve"> </w:t>
      </w:r>
      <w:r w:rsidR="007908C9">
        <w:rPr>
          <w:rFonts w:ascii="Times New Roman" w:hAnsi="Times New Roman" w:cs="Times New Roman"/>
          <w:sz w:val="24"/>
          <w:szCs w:val="24"/>
        </w:rPr>
        <w:t>About</w:t>
      </w:r>
      <w:r w:rsidR="00CE7A55">
        <w:rPr>
          <w:rFonts w:ascii="Times New Roman" w:hAnsi="Times New Roman" w:cs="Times New Roman"/>
          <w:sz w:val="24"/>
          <w:szCs w:val="24"/>
        </w:rPr>
        <w:t xml:space="preserve"> ~30% of </w:t>
      </w:r>
      <w:r w:rsidR="007908C9">
        <w:rPr>
          <w:rFonts w:ascii="Times New Roman" w:hAnsi="Times New Roman" w:cs="Times New Roman"/>
          <w:sz w:val="24"/>
          <w:szCs w:val="24"/>
        </w:rPr>
        <w:t xml:space="preserve">three-s/c </w:t>
      </w:r>
      <w:r w:rsidR="00CE7A55">
        <w:rPr>
          <w:rFonts w:ascii="Times New Roman" w:hAnsi="Times New Roman" w:cs="Times New Roman"/>
          <w:sz w:val="24"/>
          <w:szCs w:val="24"/>
        </w:rPr>
        <w:t xml:space="preserve">SEPs originate behind the W limb, </w:t>
      </w:r>
      <w:r w:rsidR="004B59C2">
        <w:rPr>
          <w:rFonts w:ascii="Times New Roman" w:hAnsi="Times New Roman" w:cs="Times New Roman"/>
          <w:sz w:val="24"/>
          <w:szCs w:val="24"/>
        </w:rPr>
        <w:t xml:space="preserve">with </w:t>
      </w:r>
      <w:r w:rsidR="002103AD">
        <w:rPr>
          <w:rFonts w:ascii="Times New Roman" w:hAnsi="Times New Roman" w:cs="Times New Roman"/>
          <w:sz w:val="24"/>
          <w:szCs w:val="24"/>
        </w:rPr>
        <w:t xml:space="preserve">their </w:t>
      </w:r>
      <w:r w:rsidR="00CE7A55">
        <w:rPr>
          <w:rFonts w:ascii="Times New Roman" w:hAnsi="Times New Roman" w:cs="Times New Roman"/>
          <w:sz w:val="24"/>
          <w:szCs w:val="24"/>
        </w:rPr>
        <w:t>source region</w:t>
      </w:r>
      <w:r w:rsidR="002103AD">
        <w:rPr>
          <w:rFonts w:ascii="Times New Roman" w:hAnsi="Times New Roman" w:cs="Times New Roman"/>
          <w:sz w:val="24"/>
          <w:szCs w:val="24"/>
        </w:rPr>
        <w:t xml:space="preserve"> and underlying magnetic field obstructed from view</w:t>
      </w:r>
      <w:r w:rsidR="00CE7A55">
        <w:rPr>
          <w:rFonts w:ascii="Times New Roman" w:hAnsi="Times New Roman" w:cs="Times New Roman"/>
          <w:sz w:val="24"/>
          <w:szCs w:val="24"/>
        </w:rPr>
        <w:t xml:space="preserve">. </w:t>
      </w:r>
      <w:r w:rsidR="007908C9">
        <w:rPr>
          <w:rFonts w:ascii="Times New Roman" w:hAnsi="Times New Roman" w:cs="Times New Roman"/>
          <w:sz w:val="24"/>
          <w:szCs w:val="24"/>
        </w:rPr>
        <w:t xml:space="preserve">This poses enormous challenges to current efforts of forecasting the occurrence of and </w:t>
      </w:r>
      <w:r w:rsidR="00BC1B49">
        <w:rPr>
          <w:rFonts w:ascii="Times New Roman" w:hAnsi="Times New Roman" w:cs="Times New Roman"/>
          <w:sz w:val="24"/>
          <w:szCs w:val="24"/>
        </w:rPr>
        <w:t>absence of (</w:t>
      </w:r>
      <w:r w:rsidR="007908C9">
        <w:rPr>
          <w:rFonts w:ascii="Times New Roman" w:hAnsi="Times New Roman" w:cs="Times New Roman"/>
          <w:sz w:val="24"/>
          <w:szCs w:val="24"/>
        </w:rPr>
        <w:t xml:space="preserve">all-clear </w:t>
      </w:r>
      <w:r w:rsidR="00BC1B49">
        <w:rPr>
          <w:rFonts w:ascii="Times New Roman" w:hAnsi="Times New Roman" w:cs="Times New Roman"/>
          <w:sz w:val="24"/>
          <w:szCs w:val="24"/>
        </w:rPr>
        <w:t>forecasting)</w:t>
      </w:r>
      <w:r w:rsidR="007908C9">
        <w:rPr>
          <w:rFonts w:ascii="Times New Roman" w:hAnsi="Times New Roman" w:cs="Times New Roman"/>
          <w:sz w:val="24"/>
          <w:szCs w:val="24"/>
        </w:rPr>
        <w:t xml:space="preserve"> hazardous SEP event conditions</w:t>
      </w:r>
      <w:r w:rsidR="007C22E2">
        <w:rPr>
          <w:rFonts w:ascii="Times New Roman" w:hAnsi="Times New Roman" w:cs="Times New Roman"/>
          <w:sz w:val="24"/>
          <w:szCs w:val="24"/>
        </w:rPr>
        <w:t xml:space="preserve"> for the Earth/Moon system</w:t>
      </w:r>
      <w:r w:rsidR="007908C9">
        <w:rPr>
          <w:rFonts w:ascii="Times New Roman" w:hAnsi="Times New Roman" w:cs="Times New Roman"/>
          <w:sz w:val="24"/>
          <w:szCs w:val="24"/>
        </w:rPr>
        <w:t xml:space="preserve">. </w:t>
      </w:r>
      <w:r w:rsidR="00CE7A55">
        <w:rPr>
          <w:rFonts w:ascii="Times New Roman" w:hAnsi="Times New Roman" w:cs="Times New Roman"/>
          <w:sz w:val="24"/>
          <w:szCs w:val="24"/>
        </w:rPr>
        <w:t>Table</w:t>
      </w:r>
      <w:r w:rsidR="007908C9">
        <w:rPr>
          <w:rFonts w:ascii="Times New Roman" w:hAnsi="Times New Roman" w:cs="Times New Roman"/>
          <w:sz w:val="24"/>
          <w:szCs w:val="24"/>
        </w:rPr>
        <w:t xml:space="preserve"> 1, based on </w:t>
      </w:r>
      <w:r w:rsidR="00CE7A55" w:rsidRPr="008E60B8">
        <w:rPr>
          <w:rFonts w:ascii="Times New Roman" w:hAnsi="Times New Roman" w:cs="Times New Roman"/>
          <w:i/>
          <w:iCs/>
          <w:sz w:val="24"/>
          <w:szCs w:val="24"/>
        </w:rPr>
        <w:t>Whitman et al</w:t>
      </w:r>
      <w:r w:rsidR="00CE7A55">
        <w:rPr>
          <w:rFonts w:ascii="Times New Roman" w:hAnsi="Times New Roman" w:cs="Times New Roman"/>
          <w:sz w:val="24"/>
          <w:szCs w:val="24"/>
        </w:rPr>
        <w:t>. [2022]</w:t>
      </w:r>
      <w:r w:rsidR="007908C9">
        <w:rPr>
          <w:rFonts w:ascii="Times New Roman" w:hAnsi="Times New Roman" w:cs="Times New Roman"/>
          <w:sz w:val="24"/>
          <w:szCs w:val="24"/>
        </w:rPr>
        <w:t>,</w:t>
      </w:r>
      <w:r w:rsidR="00CE7A55">
        <w:rPr>
          <w:rFonts w:ascii="Times New Roman" w:hAnsi="Times New Roman" w:cs="Times New Roman"/>
          <w:sz w:val="24"/>
          <w:szCs w:val="24"/>
        </w:rPr>
        <w:t xml:space="preserve"> identifies all current SEP forecasting</w:t>
      </w:r>
      <w:r w:rsidR="007908C9">
        <w:rPr>
          <w:rFonts w:ascii="Times New Roman" w:hAnsi="Times New Roman" w:cs="Times New Roman"/>
          <w:sz w:val="24"/>
          <w:szCs w:val="24"/>
        </w:rPr>
        <w:t>/all-clear</w:t>
      </w:r>
      <w:r w:rsidR="00CE7A55">
        <w:rPr>
          <w:rFonts w:ascii="Times New Roman" w:hAnsi="Times New Roman" w:cs="Times New Roman"/>
          <w:sz w:val="24"/>
          <w:szCs w:val="24"/>
        </w:rPr>
        <w:t xml:space="preserve"> techniques by </w:t>
      </w:r>
      <w:r w:rsidR="007908C9">
        <w:rPr>
          <w:rFonts w:ascii="Times New Roman" w:hAnsi="Times New Roman" w:cs="Times New Roman"/>
          <w:sz w:val="24"/>
          <w:szCs w:val="24"/>
        </w:rPr>
        <w:t xml:space="preserve">their dependency on </w:t>
      </w:r>
      <w:r w:rsidR="00F60223">
        <w:rPr>
          <w:rFonts w:ascii="Times New Roman" w:hAnsi="Times New Roman" w:cs="Times New Roman"/>
          <w:sz w:val="24"/>
          <w:szCs w:val="24"/>
        </w:rPr>
        <w:t>remote sensing</w:t>
      </w:r>
      <w:r w:rsidR="00CE7A55">
        <w:rPr>
          <w:rFonts w:ascii="Times New Roman" w:hAnsi="Times New Roman" w:cs="Times New Roman"/>
          <w:sz w:val="24"/>
          <w:szCs w:val="24"/>
        </w:rPr>
        <w:t xml:space="preserve"> inputs</w:t>
      </w:r>
      <w:r w:rsidR="00F60223">
        <w:rPr>
          <w:rFonts w:ascii="Times New Roman" w:hAnsi="Times New Roman" w:cs="Times New Roman"/>
          <w:sz w:val="24"/>
          <w:szCs w:val="24"/>
        </w:rPr>
        <w:t>. T</w:t>
      </w:r>
      <w:r w:rsidR="007908C9">
        <w:rPr>
          <w:rFonts w:ascii="Times New Roman" w:hAnsi="Times New Roman" w:cs="Times New Roman"/>
          <w:sz w:val="24"/>
          <w:szCs w:val="24"/>
        </w:rPr>
        <w:t>he inclusion of</w:t>
      </w:r>
      <w:r w:rsidR="00CE7A55">
        <w:rPr>
          <w:rFonts w:ascii="Times New Roman" w:hAnsi="Times New Roman" w:cs="Times New Roman"/>
          <w:sz w:val="24"/>
          <w:szCs w:val="24"/>
        </w:rPr>
        <w:t xml:space="preserve"> </w:t>
      </w:r>
      <w:r w:rsidR="007908C9">
        <w:rPr>
          <w:rFonts w:ascii="Times New Roman" w:hAnsi="Times New Roman" w:cs="Times New Roman"/>
          <w:sz w:val="24"/>
          <w:szCs w:val="24"/>
        </w:rPr>
        <w:t>the</w:t>
      </w:r>
      <w:r w:rsidR="008B487C">
        <w:rPr>
          <w:rFonts w:ascii="Times New Roman" w:hAnsi="Times New Roman" w:cs="Times New Roman"/>
          <w:sz w:val="24"/>
          <w:szCs w:val="24"/>
        </w:rPr>
        <w:t xml:space="preserve"> ~</w:t>
      </w:r>
      <w:r w:rsidR="007908C9">
        <w:rPr>
          <w:rFonts w:ascii="Times New Roman" w:hAnsi="Times New Roman" w:cs="Times New Roman"/>
          <w:sz w:val="24"/>
          <w:szCs w:val="24"/>
        </w:rPr>
        <w:t xml:space="preserve">30% of </w:t>
      </w:r>
      <w:r w:rsidR="00CE7A55">
        <w:rPr>
          <w:rFonts w:ascii="Times New Roman" w:hAnsi="Times New Roman" w:cs="Times New Roman"/>
          <w:sz w:val="24"/>
          <w:szCs w:val="24"/>
        </w:rPr>
        <w:t>SEPs originating from behind the W limb could be readily provided, in near-real-time, by Sun Chaser</w:t>
      </w:r>
      <w:r w:rsidR="00F60223">
        <w:rPr>
          <w:rFonts w:ascii="Times New Roman" w:hAnsi="Times New Roman" w:cs="Times New Roman"/>
          <w:sz w:val="24"/>
          <w:szCs w:val="24"/>
        </w:rPr>
        <w:t xml:space="preserve"> at L4</w:t>
      </w:r>
      <w:r w:rsidR="00CE7A55">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5035"/>
        <w:gridCol w:w="4315"/>
      </w:tblGrid>
      <w:tr w:rsidR="00277CD1" w14:paraId="61541386" w14:textId="77777777" w:rsidTr="000911BE">
        <w:tc>
          <w:tcPr>
            <w:tcW w:w="5035" w:type="dxa"/>
          </w:tcPr>
          <w:p w14:paraId="3EA65EF0" w14:textId="7C79DF4F" w:rsidR="00277CD1" w:rsidRPr="00FD7ADF" w:rsidRDefault="00277CD1" w:rsidP="00D71D0C">
            <w:pPr>
              <w:rPr>
                <w:rFonts w:cstheme="minorHAnsi"/>
                <w:b/>
                <w:bCs/>
              </w:rPr>
            </w:pPr>
            <w:r w:rsidRPr="00FD7ADF">
              <w:rPr>
                <w:rFonts w:cstheme="minorHAnsi"/>
                <w:b/>
                <w:bCs/>
              </w:rPr>
              <w:t xml:space="preserve">SEP Forecasting or All Clear </w:t>
            </w:r>
            <w:r w:rsidR="0044090C" w:rsidRPr="00FD7ADF">
              <w:rPr>
                <w:rFonts w:cstheme="minorHAnsi"/>
                <w:b/>
                <w:bCs/>
              </w:rPr>
              <w:t xml:space="preserve">Forecasting </w:t>
            </w:r>
            <w:r w:rsidRPr="00FD7ADF">
              <w:rPr>
                <w:rFonts w:cstheme="minorHAnsi"/>
                <w:b/>
                <w:bCs/>
              </w:rPr>
              <w:t>Method</w:t>
            </w:r>
          </w:p>
        </w:tc>
        <w:tc>
          <w:tcPr>
            <w:tcW w:w="4315" w:type="dxa"/>
          </w:tcPr>
          <w:p w14:paraId="0F94FA54" w14:textId="2125A81C" w:rsidR="00277CD1" w:rsidRPr="00FD7ADF" w:rsidRDefault="00CE7A55" w:rsidP="00D71D0C">
            <w:pPr>
              <w:rPr>
                <w:rFonts w:cstheme="minorHAnsi"/>
                <w:b/>
                <w:bCs/>
              </w:rPr>
            </w:pPr>
            <w:r w:rsidRPr="00FD7ADF">
              <w:rPr>
                <w:rFonts w:cstheme="minorHAnsi"/>
                <w:b/>
                <w:bCs/>
              </w:rPr>
              <w:t xml:space="preserve">Sun Chaser (L4) </w:t>
            </w:r>
            <w:r w:rsidR="00277CD1" w:rsidRPr="00FD7ADF">
              <w:rPr>
                <w:rFonts w:cstheme="minorHAnsi"/>
                <w:b/>
                <w:bCs/>
              </w:rPr>
              <w:t>Input Needed</w:t>
            </w:r>
          </w:p>
        </w:tc>
      </w:tr>
      <w:tr w:rsidR="00277CD1" w14:paraId="785AD0A5" w14:textId="77777777" w:rsidTr="000911BE">
        <w:tc>
          <w:tcPr>
            <w:tcW w:w="5035" w:type="dxa"/>
          </w:tcPr>
          <w:p w14:paraId="717DDF8E" w14:textId="68B53744" w:rsidR="00277CD1" w:rsidRPr="00FD7ADF" w:rsidRDefault="00277CD1" w:rsidP="00D71D0C">
            <w:pPr>
              <w:rPr>
                <w:rFonts w:cstheme="minorHAnsi"/>
              </w:rPr>
            </w:pPr>
            <w:r w:rsidRPr="00FD7ADF">
              <w:rPr>
                <w:rFonts w:cstheme="minorHAnsi"/>
              </w:rPr>
              <w:t>FORSPEF</w:t>
            </w:r>
            <w:r w:rsidR="00CE7A55" w:rsidRPr="00FD7ADF">
              <w:rPr>
                <w:rFonts w:cstheme="minorHAnsi"/>
                <w:vertAlign w:val="superscript"/>
              </w:rPr>
              <w:t>1</w:t>
            </w:r>
            <w:r w:rsidRPr="00FD7ADF">
              <w:rPr>
                <w:rFonts w:cstheme="minorHAnsi"/>
              </w:rPr>
              <w:t>, MEMPSEP, Sadyk</w:t>
            </w:r>
            <w:r w:rsidR="003B6AFF" w:rsidRPr="00FD7ADF">
              <w:rPr>
                <w:rFonts w:cstheme="minorHAnsi"/>
              </w:rPr>
              <w:t>ov</w:t>
            </w:r>
            <w:r w:rsidRPr="00FD7ADF">
              <w:rPr>
                <w:rFonts w:cstheme="minorHAnsi"/>
              </w:rPr>
              <w:t xml:space="preserve"> Mod.</w:t>
            </w:r>
            <w:r w:rsidR="00CE7A55" w:rsidRPr="00FD7ADF">
              <w:rPr>
                <w:rFonts w:cstheme="minorHAnsi"/>
                <w:vertAlign w:val="superscript"/>
              </w:rPr>
              <w:t>2</w:t>
            </w:r>
            <w:r w:rsidRPr="00FD7ADF">
              <w:rPr>
                <w:rFonts w:cstheme="minorHAnsi"/>
              </w:rPr>
              <w:t>, SAWS-ASPECS</w:t>
            </w:r>
            <w:r w:rsidR="00CE7A55" w:rsidRPr="00FD7ADF">
              <w:rPr>
                <w:rFonts w:cstheme="minorHAnsi"/>
                <w:vertAlign w:val="superscript"/>
              </w:rPr>
              <w:t>1</w:t>
            </w:r>
            <w:r w:rsidRPr="00FD7ADF">
              <w:rPr>
                <w:rFonts w:cstheme="minorHAnsi"/>
              </w:rPr>
              <w:t xml:space="preserve"> </w:t>
            </w:r>
          </w:p>
        </w:tc>
        <w:tc>
          <w:tcPr>
            <w:tcW w:w="4315" w:type="dxa"/>
          </w:tcPr>
          <w:p w14:paraId="04F64FAA" w14:textId="22AC10BC" w:rsidR="00277CD1" w:rsidRPr="00B30033" w:rsidRDefault="00277CD1" w:rsidP="00D71D0C">
            <w:pPr>
              <w:rPr>
                <w:rFonts w:cstheme="minorHAnsi"/>
              </w:rPr>
            </w:pPr>
            <w:r w:rsidRPr="00B30033">
              <w:rPr>
                <w:rFonts w:cstheme="minorHAnsi"/>
              </w:rPr>
              <w:t xml:space="preserve">Magnetograms </w:t>
            </w:r>
            <w:r w:rsidR="00D346C4">
              <w:rPr>
                <w:rFonts w:cstheme="minorHAnsi"/>
              </w:rPr>
              <w:t xml:space="preserve">+ </w:t>
            </w:r>
            <w:r w:rsidRPr="00B30033">
              <w:rPr>
                <w:rFonts w:cstheme="minorHAnsi"/>
              </w:rPr>
              <w:t>X</w:t>
            </w:r>
            <w:r w:rsidR="00A21A81" w:rsidRPr="00B30033">
              <w:rPr>
                <w:rFonts w:cstheme="minorHAnsi"/>
              </w:rPr>
              <w:t>-</w:t>
            </w:r>
            <w:r w:rsidRPr="00B30033">
              <w:rPr>
                <w:rFonts w:cstheme="minorHAnsi"/>
              </w:rPr>
              <w:t xml:space="preserve">Ray </w:t>
            </w:r>
            <w:r w:rsidR="00A21A81" w:rsidRPr="00B30033">
              <w:rPr>
                <w:rFonts w:cstheme="minorHAnsi"/>
              </w:rPr>
              <w:t>Brightness/</w:t>
            </w:r>
            <w:r w:rsidRPr="00B30033">
              <w:rPr>
                <w:rFonts w:cstheme="minorHAnsi"/>
              </w:rPr>
              <w:t>Imaging</w:t>
            </w:r>
          </w:p>
        </w:tc>
      </w:tr>
      <w:tr w:rsidR="00277CD1" w14:paraId="229B1257" w14:textId="77777777" w:rsidTr="000911BE">
        <w:tc>
          <w:tcPr>
            <w:tcW w:w="5035" w:type="dxa"/>
          </w:tcPr>
          <w:p w14:paraId="4F034A5E" w14:textId="0F6A9768" w:rsidR="00277CD1" w:rsidRPr="00FD7ADF" w:rsidRDefault="00277CD1" w:rsidP="00D71D0C">
            <w:pPr>
              <w:rPr>
                <w:rFonts w:cstheme="minorHAnsi"/>
                <w:vertAlign w:val="superscript"/>
              </w:rPr>
            </w:pPr>
            <w:r w:rsidRPr="00FD7ADF">
              <w:rPr>
                <w:rFonts w:cstheme="minorHAnsi"/>
              </w:rPr>
              <w:t>AMPS</w:t>
            </w:r>
            <w:r w:rsidR="00CE7A55" w:rsidRPr="00FD7ADF">
              <w:rPr>
                <w:rFonts w:cstheme="minorHAnsi"/>
                <w:vertAlign w:val="superscript"/>
              </w:rPr>
              <w:t>3</w:t>
            </w:r>
            <w:r w:rsidRPr="00FD7ADF">
              <w:rPr>
                <w:rFonts w:cstheme="minorHAnsi"/>
              </w:rPr>
              <w:t>, EPREM</w:t>
            </w:r>
            <w:r w:rsidR="00CE7A55" w:rsidRPr="00FD7ADF">
              <w:rPr>
                <w:rFonts w:cstheme="minorHAnsi"/>
                <w:vertAlign w:val="superscript"/>
              </w:rPr>
              <w:t>4</w:t>
            </w:r>
            <w:r w:rsidRPr="00FD7ADF">
              <w:rPr>
                <w:rFonts w:cstheme="minorHAnsi"/>
              </w:rPr>
              <w:t>, iPath</w:t>
            </w:r>
            <w:r w:rsidR="00283EA9" w:rsidRPr="00FD7ADF">
              <w:rPr>
                <w:rFonts w:cstheme="minorHAnsi"/>
                <w:vertAlign w:val="superscript"/>
              </w:rPr>
              <w:t>5</w:t>
            </w:r>
            <w:r w:rsidRPr="00FD7ADF">
              <w:rPr>
                <w:rFonts w:cstheme="minorHAnsi"/>
              </w:rPr>
              <w:t>, SEPMOD</w:t>
            </w:r>
            <w:r w:rsidR="00283EA9" w:rsidRPr="00FD7ADF">
              <w:rPr>
                <w:rFonts w:cstheme="minorHAnsi"/>
                <w:vertAlign w:val="superscript"/>
              </w:rPr>
              <w:t>6</w:t>
            </w:r>
            <w:r w:rsidRPr="00FD7ADF">
              <w:rPr>
                <w:rFonts w:cstheme="minorHAnsi"/>
              </w:rPr>
              <w:t>, SPREAdFAST</w:t>
            </w:r>
            <w:r w:rsidR="00283EA9" w:rsidRPr="00FD7ADF">
              <w:rPr>
                <w:rFonts w:cstheme="minorHAnsi"/>
                <w:vertAlign w:val="superscript"/>
              </w:rPr>
              <w:t>7</w:t>
            </w:r>
          </w:p>
        </w:tc>
        <w:tc>
          <w:tcPr>
            <w:tcW w:w="4315" w:type="dxa"/>
          </w:tcPr>
          <w:p w14:paraId="4C48DEE0" w14:textId="70171B61" w:rsidR="00277CD1" w:rsidRPr="00B30033" w:rsidRDefault="00277CD1" w:rsidP="00D71D0C">
            <w:pPr>
              <w:rPr>
                <w:rFonts w:cstheme="minorHAnsi"/>
              </w:rPr>
            </w:pPr>
            <w:r w:rsidRPr="00B30033">
              <w:rPr>
                <w:rFonts w:cstheme="minorHAnsi"/>
              </w:rPr>
              <w:t>Magnetograms</w:t>
            </w:r>
            <w:r w:rsidR="00D346C4">
              <w:rPr>
                <w:rFonts w:cstheme="minorHAnsi"/>
              </w:rPr>
              <w:t xml:space="preserve"> + </w:t>
            </w:r>
            <w:r w:rsidRPr="00B30033">
              <w:rPr>
                <w:rFonts w:cstheme="minorHAnsi"/>
              </w:rPr>
              <w:t>EUV Imaging</w:t>
            </w:r>
          </w:p>
        </w:tc>
      </w:tr>
      <w:tr w:rsidR="00277CD1" w14:paraId="1E753CB8" w14:textId="77777777" w:rsidTr="000911BE">
        <w:tc>
          <w:tcPr>
            <w:tcW w:w="5035" w:type="dxa"/>
          </w:tcPr>
          <w:p w14:paraId="321B5AB7" w14:textId="3BB21556" w:rsidR="00277CD1" w:rsidRPr="00FD7ADF" w:rsidRDefault="00277CD1" w:rsidP="00D71D0C">
            <w:pPr>
              <w:rPr>
                <w:rFonts w:cstheme="minorHAnsi"/>
                <w:vertAlign w:val="superscript"/>
              </w:rPr>
            </w:pPr>
            <w:r w:rsidRPr="00FD7ADF">
              <w:rPr>
                <w:rFonts w:cstheme="minorHAnsi"/>
              </w:rPr>
              <w:t>GSU Mod.</w:t>
            </w:r>
            <w:r w:rsidR="00283EA9" w:rsidRPr="00FD7ADF">
              <w:rPr>
                <w:rFonts w:cstheme="minorHAnsi"/>
                <w:vertAlign w:val="superscript"/>
              </w:rPr>
              <w:t>8</w:t>
            </w:r>
            <w:r w:rsidRPr="00FD7ADF">
              <w:rPr>
                <w:rFonts w:cstheme="minorHAnsi"/>
              </w:rPr>
              <w:t>, MAG4</w:t>
            </w:r>
            <w:r w:rsidR="00283EA9" w:rsidRPr="00FD7ADF">
              <w:rPr>
                <w:rFonts w:cstheme="minorHAnsi"/>
                <w:vertAlign w:val="superscript"/>
              </w:rPr>
              <w:t>9</w:t>
            </w:r>
            <w:r w:rsidRPr="00FD7ADF">
              <w:rPr>
                <w:rFonts w:cstheme="minorHAnsi"/>
              </w:rPr>
              <w:t xml:space="preserve">, </w:t>
            </w:r>
            <w:proofErr w:type="spellStart"/>
            <w:r w:rsidRPr="00FD7ADF">
              <w:rPr>
                <w:rFonts w:cstheme="minorHAnsi"/>
              </w:rPr>
              <w:t>MAGPy</w:t>
            </w:r>
            <w:proofErr w:type="spellEnd"/>
            <w:r w:rsidRPr="00FD7ADF">
              <w:rPr>
                <w:rFonts w:cstheme="minorHAnsi"/>
              </w:rPr>
              <w:t>, M-FLAMPA</w:t>
            </w:r>
            <w:r w:rsidR="00283EA9" w:rsidRPr="00FD7ADF">
              <w:rPr>
                <w:rFonts w:cstheme="minorHAnsi"/>
                <w:vertAlign w:val="superscript"/>
              </w:rPr>
              <w:t>10</w:t>
            </w:r>
            <w:r w:rsidR="00886E78" w:rsidRPr="00FD7ADF">
              <w:rPr>
                <w:rFonts w:cstheme="minorHAnsi"/>
              </w:rPr>
              <w:t>, PARADISE</w:t>
            </w:r>
            <w:r w:rsidR="001458B7" w:rsidRPr="00FD7ADF">
              <w:rPr>
                <w:rFonts w:cstheme="minorHAnsi"/>
                <w:vertAlign w:val="superscript"/>
              </w:rPr>
              <w:t>11</w:t>
            </w:r>
            <w:r w:rsidR="00886E78" w:rsidRPr="00FD7ADF">
              <w:rPr>
                <w:rFonts w:cstheme="minorHAnsi"/>
              </w:rPr>
              <w:t>, SEPCaster</w:t>
            </w:r>
            <w:r w:rsidR="001458B7" w:rsidRPr="00FD7ADF">
              <w:rPr>
                <w:rFonts w:cstheme="minorHAnsi"/>
                <w:vertAlign w:val="superscript"/>
              </w:rPr>
              <w:t>12</w:t>
            </w:r>
            <w:r w:rsidR="00886E78" w:rsidRPr="00FD7ADF">
              <w:rPr>
                <w:rFonts w:cstheme="minorHAnsi"/>
              </w:rPr>
              <w:t>, SMARP</w:t>
            </w:r>
            <w:r w:rsidR="001458B7" w:rsidRPr="00FD7ADF">
              <w:rPr>
                <w:rFonts w:cstheme="minorHAnsi"/>
                <w:vertAlign w:val="superscript"/>
              </w:rPr>
              <w:t>13</w:t>
            </w:r>
            <w:r w:rsidR="00886E78" w:rsidRPr="00FD7ADF">
              <w:rPr>
                <w:rFonts w:cstheme="minorHAnsi"/>
              </w:rPr>
              <w:t>, STAT</w:t>
            </w:r>
            <w:r w:rsidR="001458B7" w:rsidRPr="00FD7ADF">
              <w:rPr>
                <w:rFonts w:cstheme="minorHAnsi"/>
                <w:vertAlign w:val="superscript"/>
              </w:rPr>
              <w:t>14</w:t>
            </w:r>
          </w:p>
        </w:tc>
        <w:tc>
          <w:tcPr>
            <w:tcW w:w="4315" w:type="dxa"/>
          </w:tcPr>
          <w:p w14:paraId="5E73E06A" w14:textId="10322159" w:rsidR="00277CD1" w:rsidRPr="00B30033" w:rsidRDefault="00277CD1" w:rsidP="00D71D0C">
            <w:pPr>
              <w:rPr>
                <w:rFonts w:cstheme="minorHAnsi"/>
              </w:rPr>
            </w:pPr>
            <w:r w:rsidRPr="00B30033">
              <w:rPr>
                <w:rFonts w:cstheme="minorHAnsi"/>
              </w:rPr>
              <w:t>Magnetograms</w:t>
            </w:r>
          </w:p>
        </w:tc>
      </w:tr>
      <w:tr w:rsidR="00277CD1" w14:paraId="06BEA8F0" w14:textId="77777777" w:rsidTr="000911BE">
        <w:tc>
          <w:tcPr>
            <w:tcW w:w="5035" w:type="dxa"/>
          </w:tcPr>
          <w:p w14:paraId="12A71C23" w14:textId="2C123ECB" w:rsidR="00277CD1" w:rsidRPr="00FD7ADF" w:rsidRDefault="00A21A81" w:rsidP="00D71D0C">
            <w:pPr>
              <w:rPr>
                <w:rFonts w:cstheme="minorHAnsi"/>
                <w:vertAlign w:val="superscript"/>
              </w:rPr>
            </w:pPr>
            <w:r w:rsidRPr="00FD7ADF">
              <w:rPr>
                <w:rFonts w:cstheme="minorHAnsi"/>
              </w:rPr>
              <w:t>ESPERTA</w:t>
            </w:r>
            <w:r w:rsidR="001458B7" w:rsidRPr="00FD7ADF">
              <w:rPr>
                <w:rFonts w:cstheme="minorHAnsi"/>
                <w:vertAlign w:val="superscript"/>
              </w:rPr>
              <w:t>15</w:t>
            </w:r>
            <w:r w:rsidRPr="00FD7ADF">
              <w:rPr>
                <w:rFonts w:cstheme="minorHAnsi"/>
              </w:rPr>
              <w:t>, PROTONS</w:t>
            </w:r>
            <w:r w:rsidR="001458B7" w:rsidRPr="00FD7ADF">
              <w:rPr>
                <w:rFonts w:cstheme="minorHAnsi"/>
                <w:vertAlign w:val="superscript"/>
              </w:rPr>
              <w:t>16</w:t>
            </w:r>
          </w:p>
        </w:tc>
        <w:tc>
          <w:tcPr>
            <w:tcW w:w="4315" w:type="dxa"/>
          </w:tcPr>
          <w:p w14:paraId="2FEF3485" w14:textId="2868D321" w:rsidR="00277CD1" w:rsidRPr="00B30033" w:rsidRDefault="00A21A81" w:rsidP="00D71D0C">
            <w:pPr>
              <w:rPr>
                <w:rFonts w:cstheme="minorHAnsi"/>
              </w:rPr>
            </w:pPr>
            <w:r w:rsidRPr="00B30033">
              <w:rPr>
                <w:rFonts w:cstheme="minorHAnsi"/>
              </w:rPr>
              <w:t>X Ray Brightness/Imaging</w:t>
            </w:r>
            <w:r w:rsidR="00D346C4">
              <w:rPr>
                <w:rFonts w:cstheme="minorHAnsi"/>
              </w:rPr>
              <w:t xml:space="preserve"> +</w:t>
            </w:r>
            <w:r w:rsidRPr="00B30033">
              <w:rPr>
                <w:rFonts w:cstheme="minorHAnsi"/>
              </w:rPr>
              <w:t xml:space="preserve"> Solar Radio</w:t>
            </w:r>
          </w:p>
        </w:tc>
      </w:tr>
      <w:tr w:rsidR="00277CD1" w14:paraId="258C5FAA" w14:textId="77777777" w:rsidTr="000911BE">
        <w:tc>
          <w:tcPr>
            <w:tcW w:w="5035" w:type="dxa"/>
          </w:tcPr>
          <w:p w14:paraId="5B63B1C3" w14:textId="496DE917" w:rsidR="00277CD1" w:rsidRPr="00FD7ADF" w:rsidRDefault="001458B7" w:rsidP="00D71D0C">
            <w:pPr>
              <w:rPr>
                <w:rFonts w:cstheme="minorHAnsi"/>
                <w:vertAlign w:val="superscript"/>
              </w:rPr>
            </w:pPr>
            <w:r w:rsidRPr="00FD7ADF">
              <w:rPr>
                <w:rFonts w:cstheme="minorHAnsi"/>
              </w:rPr>
              <w:t>A</w:t>
            </w:r>
            <w:r w:rsidR="00A21A81" w:rsidRPr="00FD7ADF">
              <w:rPr>
                <w:rFonts w:cstheme="minorHAnsi"/>
              </w:rPr>
              <w:t>-G Mod.</w:t>
            </w:r>
            <w:r w:rsidRPr="00FD7ADF">
              <w:rPr>
                <w:rFonts w:cstheme="minorHAnsi"/>
                <w:vertAlign w:val="superscript"/>
              </w:rPr>
              <w:t>17</w:t>
            </w:r>
            <w:r w:rsidR="00A21A81" w:rsidRPr="00FD7ADF">
              <w:rPr>
                <w:rFonts w:cstheme="minorHAnsi"/>
              </w:rPr>
              <w:t>, Boubr</w:t>
            </w:r>
            <w:r w:rsidR="003B6AFF" w:rsidRPr="00FD7ADF">
              <w:rPr>
                <w:rFonts w:cstheme="minorHAnsi"/>
              </w:rPr>
              <w:t>ahimi</w:t>
            </w:r>
            <w:r w:rsidR="00A21A81" w:rsidRPr="00FD7ADF">
              <w:rPr>
                <w:rFonts w:cstheme="minorHAnsi"/>
              </w:rPr>
              <w:t xml:space="preserve"> Mod.</w:t>
            </w:r>
            <w:r w:rsidR="005D1900" w:rsidRPr="00FD7ADF">
              <w:rPr>
                <w:rFonts w:cstheme="minorHAnsi"/>
                <w:vertAlign w:val="superscript"/>
              </w:rPr>
              <w:t>18</w:t>
            </w:r>
            <w:r w:rsidR="00A21A81" w:rsidRPr="00FD7ADF">
              <w:rPr>
                <w:rFonts w:cstheme="minorHAnsi"/>
              </w:rPr>
              <w:t>, COMESEP</w:t>
            </w:r>
            <w:r w:rsidR="005D1900" w:rsidRPr="00FD7ADF">
              <w:rPr>
                <w:rFonts w:cstheme="minorHAnsi"/>
                <w:vertAlign w:val="superscript"/>
              </w:rPr>
              <w:t>19</w:t>
            </w:r>
            <w:r w:rsidR="00A21A81" w:rsidRPr="00FD7ADF">
              <w:rPr>
                <w:rFonts w:cstheme="minorHAnsi"/>
              </w:rPr>
              <w:t xml:space="preserve">, </w:t>
            </w:r>
            <w:proofErr w:type="spellStart"/>
            <w:r w:rsidR="00A21A81" w:rsidRPr="00FD7ADF">
              <w:rPr>
                <w:rFonts w:cstheme="minorHAnsi"/>
              </w:rPr>
              <w:t>L</w:t>
            </w:r>
            <w:r w:rsidR="005D1900" w:rsidRPr="00FD7ADF">
              <w:rPr>
                <w:rFonts w:cstheme="minorHAnsi"/>
              </w:rPr>
              <w:t>av</w:t>
            </w:r>
            <w:r w:rsidR="00A21A81" w:rsidRPr="00FD7ADF">
              <w:rPr>
                <w:rFonts w:cstheme="minorHAnsi"/>
              </w:rPr>
              <w:t>asa</w:t>
            </w:r>
            <w:proofErr w:type="spellEnd"/>
            <w:r w:rsidR="00A21A81" w:rsidRPr="00FD7ADF">
              <w:rPr>
                <w:rFonts w:cstheme="minorHAnsi"/>
              </w:rPr>
              <w:t xml:space="preserve"> Mod.</w:t>
            </w:r>
            <w:r w:rsidR="005D1900" w:rsidRPr="00FD7ADF">
              <w:rPr>
                <w:rFonts w:cstheme="minorHAnsi"/>
                <w:vertAlign w:val="superscript"/>
              </w:rPr>
              <w:t>20</w:t>
            </w:r>
            <w:r w:rsidR="00A21A81" w:rsidRPr="00FD7ADF">
              <w:rPr>
                <w:rFonts w:cstheme="minorHAnsi"/>
              </w:rPr>
              <w:t>, PCA</w:t>
            </w:r>
            <w:r w:rsidR="005D1900" w:rsidRPr="00FD7ADF">
              <w:rPr>
                <w:rFonts w:cstheme="minorHAnsi"/>
                <w:vertAlign w:val="superscript"/>
              </w:rPr>
              <w:t>21</w:t>
            </w:r>
            <w:r w:rsidR="00A21A81" w:rsidRPr="00FD7ADF">
              <w:rPr>
                <w:rFonts w:cstheme="minorHAnsi"/>
              </w:rPr>
              <w:t>, PHSVM, South Afr</w:t>
            </w:r>
            <w:r w:rsidR="003B6AFF" w:rsidRPr="00FD7ADF">
              <w:rPr>
                <w:rFonts w:cstheme="minorHAnsi"/>
              </w:rPr>
              <w:t>ican</w:t>
            </w:r>
            <w:r w:rsidR="00A21A81" w:rsidRPr="00FD7ADF">
              <w:rPr>
                <w:rFonts w:cstheme="minorHAnsi"/>
              </w:rPr>
              <w:t xml:space="preserve"> Mod.</w:t>
            </w:r>
            <w:r w:rsidR="005D1900" w:rsidRPr="00FD7ADF">
              <w:rPr>
                <w:rFonts w:cstheme="minorHAnsi"/>
                <w:vertAlign w:val="superscript"/>
              </w:rPr>
              <w:t>22</w:t>
            </w:r>
            <w:r w:rsidR="00A21A81" w:rsidRPr="00FD7ADF">
              <w:rPr>
                <w:rFonts w:cstheme="minorHAnsi"/>
              </w:rPr>
              <w:t>, SPARX</w:t>
            </w:r>
            <w:r w:rsidR="005D1900" w:rsidRPr="00FD7ADF">
              <w:rPr>
                <w:rFonts w:cstheme="minorHAnsi"/>
                <w:vertAlign w:val="superscript"/>
              </w:rPr>
              <w:t>23</w:t>
            </w:r>
            <w:r w:rsidR="00A21A81" w:rsidRPr="00FD7ADF">
              <w:rPr>
                <w:rFonts w:cstheme="minorHAnsi"/>
              </w:rPr>
              <w:t>, SPRINT</w:t>
            </w:r>
            <w:r w:rsidR="005D1900" w:rsidRPr="00FD7ADF">
              <w:rPr>
                <w:rFonts w:cstheme="minorHAnsi"/>
              </w:rPr>
              <w:t>S</w:t>
            </w:r>
            <w:r w:rsidR="005D1900" w:rsidRPr="00FD7ADF">
              <w:rPr>
                <w:rFonts w:cstheme="minorHAnsi"/>
                <w:vertAlign w:val="superscript"/>
              </w:rPr>
              <w:t>24</w:t>
            </w:r>
            <w:r w:rsidR="00A21A81" w:rsidRPr="00FD7ADF">
              <w:rPr>
                <w:rFonts w:cstheme="minorHAnsi"/>
              </w:rPr>
              <w:t>, UMASEP</w:t>
            </w:r>
            <w:r w:rsidR="005D1900" w:rsidRPr="00FD7ADF">
              <w:rPr>
                <w:rFonts w:cstheme="minorHAnsi"/>
                <w:vertAlign w:val="superscript"/>
              </w:rPr>
              <w:t>25</w:t>
            </w:r>
          </w:p>
        </w:tc>
        <w:tc>
          <w:tcPr>
            <w:tcW w:w="4315" w:type="dxa"/>
          </w:tcPr>
          <w:p w14:paraId="1AA776FC" w14:textId="35784E24" w:rsidR="00277CD1" w:rsidRPr="00B30033" w:rsidRDefault="00A21A81" w:rsidP="00D71D0C">
            <w:pPr>
              <w:rPr>
                <w:rFonts w:cstheme="minorHAnsi"/>
              </w:rPr>
            </w:pPr>
            <w:r w:rsidRPr="00B30033">
              <w:rPr>
                <w:rFonts w:cstheme="minorHAnsi"/>
              </w:rPr>
              <w:t>X Ray Brightness/Imaging</w:t>
            </w:r>
          </w:p>
        </w:tc>
      </w:tr>
      <w:tr w:rsidR="00277CD1" w14:paraId="649E1182" w14:textId="77777777" w:rsidTr="000911BE">
        <w:tc>
          <w:tcPr>
            <w:tcW w:w="5035" w:type="dxa"/>
          </w:tcPr>
          <w:p w14:paraId="153EC67D" w14:textId="37928C2F" w:rsidR="00277CD1" w:rsidRPr="00FD7ADF" w:rsidRDefault="00A21A81" w:rsidP="00D71D0C">
            <w:pPr>
              <w:rPr>
                <w:rFonts w:cstheme="minorHAnsi"/>
                <w:vertAlign w:val="superscript"/>
              </w:rPr>
            </w:pPr>
            <w:r w:rsidRPr="00FD7ADF">
              <w:rPr>
                <w:rFonts w:cstheme="minorHAnsi"/>
              </w:rPr>
              <w:t>AFRP-PPS</w:t>
            </w:r>
            <w:r w:rsidR="005D1900" w:rsidRPr="00FD7ADF">
              <w:rPr>
                <w:rFonts w:cstheme="minorHAnsi"/>
                <w:vertAlign w:val="superscript"/>
              </w:rPr>
              <w:t>26</w:t>
            </w:r>
          </w:p>
        </w:tc>
        <w:tc>
          <w:tcPr>
            <w:tcW w:w="4315" w:type="dxa"/>
          </w:tcPr>
          <w:p w14:paraId="24517910" w14:textId="79C6BA4F" w:rsidR="00277CD1" w:rsidRPr="00B30033" w:rsidRDefault="00A21A81" w:rsidP="00D71D0C">
            <w:pPr>
              <w:rPr>
                <w:rFonts w:cstheme="minorHAnsi"/>
              </w:rPr>
            </w:pPr>
            <w:r w:rsidRPr="00B30033">
              <w:rPr>
                <w:rFonts w:cstheme="minorHAnsi"/>
              </w:rPr>
              <w:t>X-Ray Brightness/Imaging</w:t>
            </w:r>
            <w:r w:rsidR="00D346C4">
              <w:rPr>
                <w:rFonts w:cstheme="minorHAnsi"/>
              </w:rPr>
              <w:t xml:space="preserve"> + </w:t>
            </w:r>
            <w:r w:rsidRPr="00B30033">
              <w:rPr>
                <w:rFonts w:cstheme="minorHAnsi"/>
              </w:rPr>
              <w:t>Solar Radio</w:t>
            </w:r>
            <w:r w:rsidR="00D346C4">
              <w:rPr>
                <w:rFonts w:cstheme="minorHAnsi"/>
              </w:rPr>
              <w:t xml:space="preserve"> + </w:t>
            </w:r>
            <w:r w:rsidRPr="00B30033">
              <w:rPr>
                <w:rFonts w:cstheme="minorHAnsi"/>
              </w:rPr>
              <w:t>H-Alpha</w:t>
            </w:r>
          </w:p>
        </w:tc>
      </w:tr>
      <w:tr w:rsidR="00277CD1" w14:paraId="153CCBC4" w14:textId="77777777" w:rsidTr="000911BE">
        <w:tc>
          <w:tcPr>
            <w:tcW w:w="5035" w:type="dxa"/>
          </w:tcPr>
          <w:p w14:paraId="1F1298FF" w14:textId="5756CB30" w:rsidR="00277CD1" w:rsidRPr="00FD7ADF" w:rsidRDefault="00A21A81" w:rsidP="00D71D0C">
            <w:pPr>
              <w:rPr>
                <w:rFonts w:cstheme="minorHAnsi"/>
                <w:vertAlign w:val="superscript"/>
              </w:rPr>
            </w:pPr>
            <w:r w:rsidRPr="00FD7ADF">
              <w:rPr>
                <w:rFonts w:cstheme="minorHAnsi"/>
              </w:rPr>
              <w:t>SEPSTER</w:t>
            </w:r>
            <w:r w:rsidR="005D1900" w:rsidRPr="00FD7ADF">
              <w:rPr>
                <w:rFonts w:cstheme="minorHAnsi"/>
                <w:vertAlign w:val="superscript"/>
              </w:rPr>
              <w:t>27</w:t>
            </w:r>
            <w:r w:rsidRPr="00FD7ADF">
              <w:rPr>
                <w:rFonts w:cstheme="minorHAnsi"/>
              </w:rPr>
              <w:t>, SEPSTER2D</w:t>
            </w:r>
            <w:r w:rsidR="005D1900" w:rsidRPr="00FD7ADF">
              <w:rPr>
                <w:rFonts w:cstheme="minorHAnsi"/>
                <w:vertAlign w:val="superscript"/>
              </w:rPr>
              <w:t>28</w:t>
            </w:r>
          </w:p>
        </w:tc>
        <w:tc>
          <w:tcPr>
            <w:tcW w:w="4315" w:type="dxa"/>
          </w:tcPr>
          <w:p w14:paraId="27843047" w14:textId="096A1E85" w:rsidR="00277CD1" w:rsidRPr="00B30033" w:rsidRDefault="00A21A81" w:rsidP="00D71D0C">
            <w:pPr>
              <w:rPr>
                <w:rFonts w:cstheme="minorHAnsi"/>
              </w:rPr>
            </w:pPr>
            <w:r w:rsidRPr="00B30033">
              <w:rPr>
                <w:rFonts w:cstheme="minorHAnsi"/>
              </w:rPr>
              <w:t>EUV Imaging</w:t>
            </w:r>
          </w:p>
        </w:tc>
      </w:tr>
      <w:tr w:rsidR="00A21A81" w14:paraId="641D4302" w14:textId="77777777" w:rsidTr="000911BE">
        <w:tc>
          <w:tcPr>
            <w:tcW w:w="5035" w:type="dxa"/>
          </w:tcPr>
          <w:p w14:paraId="4A0DFF3B" w14:textId="4090610C" w:rsidR="00A21A81" w:rsidRPr="00FD7ADF" w:rsidRDefault="00A21A81" w:rsidP="00D71D0C">
            <w:pPr>
              <w:rPr>
                <w:rFonts w:cstheme="minorHAnsi"/>
                <w:vertAlign w:val="superscript"/>
              </w:rPr>
            </w:pPr>
            <w:r w:rsidRPr="00FD7ADF">
              <w:rPr>
                <w:rFonts w:cstheme="minorHAnsi"/>
              </w:rPr>
              <w:t>ADEPT</w:t>
            </w:r>
            <w:r w:rsidR="005D1900" w:rsidRPr="00FD7ADF">
              <w:rPr>
                <w:rFonts w:cstheme="minorHAnsi"/>
                <w:vertAlign w:val="superscript"/>
              </w:rPr>
              <w:t>29</w:t>
            </w:r>
            <w:r w:rsidRPr="00FD7ADF">
              <w:rPr>
                <w:rFonts w:cstheme="minorHAnsi"/>
              </w:rPr>
              <w:t>, REleASE</w:t>
            </w:r>
            <w:r w:rsidR="005D1900" w:rsidRPr="00FD7ADF">
              <w:rPr>
                <w:rFonts w:cstheme="minorHAnsi"/>
                <w:vertAlign w:val="superscript"/>
              </w:rPr>
              <w:t>30</w:t>
            </w:r>
            <w:r w:rsidRPr="00FD7ADF">
              <w:rPr>
                <w:rFonts w:cstheme="minorHAnsi"/>
              </w:rPr>
              <w:t xml:space="preserve">, </w:t>
            </w:r>
            <w:r w:rsidRPr="00B30033">
              <w:rPr>
                <w:rFonts w:cstheme="minorHAnsi"/>
                <w:i/>
                <w:iCs/>
              </w:rPr>
              <w:t>SOLPENCO</w:t>
            </w:r>
            <w:r w:rsidR="003B6AFF" w:rsidRPr="00B30033">
              <w:rPr>
                <w:rFonts w:cstheme="minorHAnsi"/>
                <w:i/>
                <w:iCs/>
                <w:vertAlign w:val="superscript"/>
              </w:rPr>
              <w:t>31</w:t>
            </w:r>
            <w:r w:rsidR="00886E78" w:rsidRPr="00B30033">
              <w:rPr>
                <w:rFonts w:cstheme="minorHAnsi"/>
                <w:i/>
                <w:iCs/>
              </w:rPr>
              <w:t>, SOLPENCO2</w:t>
            </w:r>
            <w:r w:rsidR="003B6AFF" w:rsidRPr="00B30033">
              <w:rPr>
                <w:rFonts w:cstheme="minorHAnsi"/>
                <w:i/>
                <w:iCs/>
                <w:vertAlign w:val="superscript"/>
              </w:rPr>
              <w:t>31</w:t>
            </w:r>
          </w:p>
        </w:tc>
        <w:tc>
          <w:tcPr>
            <w:tcW w:w="4315" w:type="dxa"/>
          </w:tcPr>
          <w:p w14:paraId="16054B0F" w14:textId="3A99E9E1" w:rsidR="00A21A81" w:rsidRPr="00FD7ADF" w:rsidRDefault="007908C9" w:rsidP="00D71D0C">
            <w:pPr>
              <w:rPr>
                <w:rFonts w:cstheme="minorHAnsi"/>
                <w:i/>
                <w:iCs/>
              </w:rPr>
            </w:pPr>
            <w:r w:rsidRPr="00FD7ADF">
              <w:rPr>
                <w:rFonts w:cstheme="minorHAnsi"/>
                <w:i/>
                <w:iCs/>
              </w:rPr>
              <w:t>None</w:t>
            </w:r>
          </w:p>
        </w:tc>
      </w:tr>
    </w:tbl>
    <w:p w14:paraId="69B93929" w14:textId="0105BA23" w:rsidR="00D60424" w:rsidRPr="007F7CE7" w:rsidRDefault="00886E78" w:rsidP="00D71D0C">
      <w:pPr>
        <w:rPr>
          <w:rFonts w:cstheme="minorHAnsi"/>
        </w:rPr>
      </w:pPr>
      <w:r w:rsidRPr="007F7CE7">
        <w:rPr>
          <w:rFonts w:cstheme="minorHAnsi"/>
          <w:b/>
          <w:bCs/>
        </w:rPr>
        <w:t xml:space="preserve">Table </w:t>
      </w:r>
      <w:r w:rsidR="008E60B8" w:rsidRPr="007F7CE7">
        <w:rPr>
          <w:rFonts w:cstheme="minorHAnsi"/>
          <w:b/>
          <w:bCs/>
        </w:rPr>
        <w:t>1</w:t>
      </w:r>
      <w:r w:rsidRPr="007F7CE7">
        <w:rPr>
          <w:rFonts w:cstheme="minorHAnsi"/>
          <w:b/>
          <w:bCs/>
        </w:rPr>
        <w:t xml:space="preserve">: </w:t>
      </w:r>
      <w:r w:rsidRPr="007F7CE7">
        <w:rPr>
          <w:rFonts w:cstheme="minorHAnsi"/>
        </w:rPr>
        <w:t>Current</w:t>
      </w:r>
      <w:r w:rsidR="001A7627">
        <w:rPr>
          <w:rFonts w:cstheme="minorHAnsi"/>
        </w:rPr>
        <w:t xml:space="preserve"> </w:t>
      </w:r>
      <w:r w:rsidRPr="007F7CE7">
        <w:rPr>
          <w:rFonts w:cstheme="minorHAnsi"/>
        </w:rPr>
        <w:t>SEP forecasting and all-clear models from list</w:t>
      </w:r>
      <w:r w:rsidR="0049362F" w:rsidRPr="007F7CE7">
        <w:rPr>
          <w:rFonts w:cstheme="minorHAnsi"/>
        </w:rPr>
        <w:t>s</w:t>
      </w:r>
      <w:r w:rsidRPr="007F7CE7">
        <w:rPr>
          <w:rFonts w:cstheme="minorHAnsi"/>
        </w:rPr>
        <w:t xml:space="preserve"> of </w:t>
      </w:r>
      <w:r w:rsidRPr="007F7CE7">
        <w:rPr>
          <w:rFonts w:cstheme="minorHAnsi"/>
          <w:i/>
          <w:iCs/>
        </w:rPr>
        <w:t>Whitman et al.</w:t>
      </w:r>
      <w:r w:rsidRPr="007F7CE7">
        <w:rPr>
          <w:rFonts w:cstheme="minorHAnsi"/>
        </w:rPr>
        <w:t xml:space="preserve"> </w:t>
      </w:r>
      <w:r w:rsidR="0044090C" w:rsidRPr="007F7CE7">
        <w:rPr>
          <w:rFonts w:cstheme="minorHAnsi"/>
        </w:rPr>
        <w:t>[</w:t>
      </w:r>
      <w:r w:rsidRPr="007F7CE7">
        <w:rPr>
          <w:rFonts w:cstheme="minorHAnsi"/>
        </w:rPr>
        <w:t>2022</w:t>
      </w:r>
      <w:r w:rsidR="0044090C" w:rsidRPr="007F7CE7">
        <w:rPr>
          <w:rFonts w:cstheme="minorHAnsi"/>
        </w:rPr>
        <w:t>]</w:t>
      </w:r>
      <w:r w:rsidR="0049362F" w:rsidRPr="007F7CE7">
        <w:rPr>
          <w:rFonts w:cstheme="minorHAnsi"/>
        </w:rPr>
        <w:t xml:space="preserve"> and </w:t>
      </w:r>
      <w:r w:rsidR="0049362F" w:rsidRPr="007F7CE7">
        <w:rPr>
          <w:rFonts w:cstheme="minorHAnsi"/>
          <w:i/>
          <w:iCs/>
        </w:rPr>
        <w:t>Posner et al.</w:t>
      </w:r>
      <w:r w:rsidR="0049362F" w:rsidRPr="007F7CE7">
        <w:rPr>
          <w:rFonts w:cstheme="minorHAnsi"/>
        </w:rPr>
        <w:t xml:space="preserve"> [2021]</w:t>
      </w:r>
      <w:r w:rsidRPr="007F7CE7">
        <w:rPr>
          <w:rFonts w:cstheme="minorHAnsi"/>
        </w:rPr>
        <w:t>. Of 37 models</w:t>
      </w:r>
      <w:r w:rsidR="00E13CC8" w:rsidRPr="007F7CE7">
        <w:rPr>
          <w:rFonts w:cstheme="minorHAnsi"/>
        </w:rPr>
        <w:t xml:space="preserve"> (left column)</w:t>
      </w:r>
      <w:r w:rsidRPr="007F7CE7">
        <w:rPr>
          <w:rFonts w:cstheme="minorHAnsi"/>
        </w:rPr>
        <w:t>, 3</w:t>
      </w:r>
      <w:r w:rsidR="00E13CC8" w:rsidRPr="007F7CE7">
        <w:rPr>
          <w:rFonts w:cstheme="minorHAnsi"/>
        </w:rPr>
        <w:t>3</w:t>
      </w:r>
      <w:r w:rsidRPr="007F7CE7">
        <w:rPr>
          <w:rFonts w:cstheme="minorHAnsi"/>
        </w:rPr>
        <w:t xml:space="preserve"> would require </w:t>
      </w:r>
      <w:r w:rsidR="00E13CC8" w:rsidRPr="007F7CE7">
        <w:rPr>
          <w:rFonts w:cstheme="minorHAnsi"/>
        </w:rPr>
        <w:t xml:space="preserve">specific additional observations from </w:t>
      </w:r>
      <w:r w:rsidRPr="007F7CE7">
        <w:rPr>
          <w:rFonts w:cstheme="minorHAnsi"/>
        </w:rPr>
        <w:t>L4</w:t>
      </w:r>
      <w:r w:rsidR="00E13CC8" w:rsidRPr="007F7CE7">
        <w:rPr>
          <w:rFonts w:cstheme="minorHAnsi"/>
        </w:rPr>
        <w:t xml:space="preserve"> (right column) to capture behind-the-limb SEP events</w:t>
      </w:r>
      <w:r w:rsidR="00E13CC8" w:rsidRPr="00B30033">
        <w:rPr>
          <w:rFonts w:cstheme="minorHAnsi"/>
        </w:rPr>
        <w:t xml:space="preserve">. (Note that </w:t>
      </w:r>
      <w:r w:rsidR="00E13CC8" w:rsidRPr="00B30033">
        <w:rPr>
          <w:rFonts w:cstheme="minorHAnsi"/>
          <w:i/>
          <w:iCs/>
        </w:rPr>
        <w:t xml:space="preserve">SOLPENCO </w:t>
      </w:r>
      <w:r w:rsidR="00E13CC8" w:rsidRPr="00B30033">
        <w:rPr>
          <w:rFonts w:cstheme="minorHAnsi"/>
        </w:rPr>
        <w:t>and</w:t>
      </w:r>
      <w:r w:rsidR="00E13CC8" w:rsidRPr="00B30033">
        <w:rPr>
          <w:rFonts w:cstheme="minorHAnsi"/>
          <w:i/>
          <w:iCs/>
        </w:rPr>
        <w:t xml:space="preserve"> SOLPENCO2</w:t>
      </w:r>
      <w:r w:rsidR="00E13CC8" w:rsidRPr="00B30033">
        <w:rPr>
          <w:rFonts w:cstheme="minorHAnsi"/>
        </w:rPr>
        <w:t xml:space="preserve"> explicitly exclude behind-the-limb events</w:t>
      </w:r>
      <w:r w:rsidR="00AD0C80" w:rsidRPr="00B30033">
        <w:rPr>
          <w:rFonts w:cstheme="minorHAnsi"/>
        </w:rPr>
        <w:t xml:space="preserve"> from forecasting</w:t>
      </w:r>
      <w:bookmarkStart w:id="0" w:name="_Hlk111736334"/>
      <w:r w:rsidR="00E13CC8" w:rsidRPr="00B30033">
        <w:rPr>
          <w:rFonts w:cstheme="minorHAnsi"/>
        </w:rPr>
        <w:t>.)</w:t>
      </w:r>
      <w:r w:rsidR="001A7627" w:rsidRPr="001A7627">
        <w:t xml:space="preserve"> </w:t>
      </w:r>
      <w:r w:rsidR="006B3D1A">
        <w:t xml:space="preserve">For </w:t>
      </w:r>
      <w:r w:rsidR="001A7627" w:rsidRPr="001A7627">
        <w:rPr>
          <w:rFonts w:cstheme="minorHAnsi"/>
        </w:rPr>
        <w:t xml:space="preserve">Table </w:t>
      </w:r>
      <w:r w:rsidR="001A7627">
        <w:rPr>
          <w:rFonts w:cstheme="minorHAnsi"/>
        </w:rPr>
        <w:t xml:space="preserve">1 </w:t>
      </w:r>
      <w:r w:rsidR="001A7627" w:rsidRPr="001A7627">
        <w:rPr>
          <w:rFonts w:cstheme="minorHAnsi"/>
        </w:rPr>
        <w:t xml:space="preserve">reference linkages </w:t>
      </w:r>
      <w:r w:rsidR="00480499">
        <w:rPr>
          <w:rFonts w:cstheme="minorHAnsi"/>
        </w:rPr>
        <w:t>see</w:t>
      </w:r>
      <w:r w:rsidR="001A7627" w:rsidRPr="001A7627">
        <w:rPr>
          <w:rFonts w:cstheme="minorHAnsi"/>
        </w:rPr>
        <w:t xml:space="preserve"> </w:t>
      </w:r>
      <w:r w:rsidR="00480499">
        <w:rPr>
          <w:rFonts w:cstheme="minorHAnsi"/>
        </w:rPr>
        <w:t>R</w:t>
      </w:r>
      <w:r w:rsidR="001A7627" w:rsidRPr="001A7627">
        <w:rPr>
          <w:rFonts w:cstheme="minorHAnsi"/>
        </w:rPr>
        <w:t>eference section.</w:t>
      </w:r>
    </w:p>
    <w:bookmarkEnd w:id="0"/>
    <w:p w14:paraId="7694EC04" w14:textId="6CD81D84" w:rsidR="00480499" w:rsidRDefault="006B3D1A" w:rsidP="009109C8">
      <w:pPr>
        <w:rPr>
          <w:rFonts w:ascii="Times New Roman" w:hAnsi="Times New Roman" w:cs="Times New Roman"/>
          <w:sz w:val="24"/>
          <w:szCs w:val="24"/>
        </w:rPr>
      </w:pPr>
      <w:r>
        <w:rPr>
          <w:rFonts w:ascii="Times New Roman" w:hAnsi="Times New Roman" w:cs="Times New Roman"/>
          <w:sz w:val="24"/>
          <w:szCs w:val="24"/>
        </w:rPr>
        <w:t xml:space="preserve">The </w:t>
      </w:r>
      <w:r w:rsidR="007C22E2" w:rsidRPr="007C22E2">
        <w:rPr>
          <w:rFonts w:ascii="Times New Roman" w:hAnsi="Times New Roman" w:cs="Times New Roman"/>
          <w:sz w:val="24"/>
          <w:szCs w:val="24"/>
        </w:rPr>
        <w:t>addi</w:t>
      </w:r>
      <w:r>
        <w:rPr>
          <w:rFonts w:ascii="Times New Roman" w:hAnsi="Times New Roman" w:cs="Times New Roman"/>
          <w:sz w:val="24"/>
          <w:szCs w:val="24"/>
        </w:rPr>
        <w:t>tion</w:t>
      </w:r>
      <w:r w:rsidR="007C22E2" w:rsidRPr="007C22E2">
        <w:rPr>
          <w:rFonts w:ascii="Times New Roman" w:hAnsi="Times New Roman" w:cs="Times New Roman"/>
          <w:sz w:val="24"/>
          <w:szCs w:val="24"/>
        </w:rPr>
        <w:t xml:space="preserve"> </w:t>
      </w:r>
      <w:r>
        <w:rPr>
          <w:rFonts w:ascii="Times New Roman" w:hAnsi="Times New Roman" w:cs="Times New Roman"/>
          <w:sz w:val="24"/>
          <w:szCs w:val="24"/>
        </w:rPr>
        <w:t xml:space="preserve">of </w:t>
      </w:r>
      <w:r w:rsidR="007C22E2" w:rsidRPr="007C22E2">
        <w:rPr>
          <w:rFonts w:ascii="Times New Roman" w:hAnsi="Times New Roman" w:cs="Times New Roman"/>
          <w:sz w:val="24"/>
          <w:szCs w:val="24"/>
        </w:rPr>
        <w:t>Sun Chaser</w:t>
      </w:r>
      <w:r w:rsidR="00B51694">
        <w:rPr>
          <w:rFonts w:ascii="Times New Roman" w:hAnsi="Times New Roman" w:cs="Times New Roman"/>
          <w:sz w:val="24"/>
          <w:szCs w:val="24"/>
        </w:rPr>
        <w:t xml:space="preserve"> e</w:t>
      </w:r>
      <w:r>
        <w:rPr>
          <w:rFonts w:ascii="Times New Roman" w:hAnsi="Times New Roman" w:cs="Times New Roman"/>
          <w:sz w:val="24"/>
          <w:szCs w:val="24"/>
        </w:rPr>
        <w:t>xpand</w:t>
      </w:r>
      <w:r w:rsidR="00B51694">
        <w:rPr>
          <w:rFonts w:ascii="Times New Roman" w:hAnsi="Times New Roman" w:cs="Times New Roman"/>
          <w:sz w:val="24"/>
          <w:szCs w:val="24"/>
        </w:rPr>
        <w:t xml:space="preserve">s for the </w:t>
      </w:r>
      <w:r>
        <w:rPr>
          <w:rFonts w:ascii="Times New Roman" w:hAnsi="Times New Roman" w:cs="Times New Roman"/>
          <w:sz w:val="24"/>
          <w:szCs w:val="24"/>
        </w:rPr>
        <w:t>existing</w:t>
      </w:r>
      <w:r w:rsidR="009D7E4C">
        <w:rPr>
          <w:rFonts w:ascii="Times New Roman" w:hAnsi="Times New Roman" w:cs="Times New Roman"/>
          <w:sz w:val="24"/>
          <w:szCs w:val="24"/>
        </w:rPr>
        <w:t xml:space="preserve"> </w:t>
      </w:r>
      <w:proofErr w:type="spellStart"/>
      <w:r w:rsidR="001A0734">
        <w:rPr>
          <w:rFonts w:ascii="Times New Roman" w:hAnsi="Times New Roman" w:cs="Times New Roman"/>
          <w:sz w:val="24"/>
          <w:szCs w:val="24"/>
        </w:rPr>
        <w:t>SWx</w:t>
      </w:r>
      <w:proofErr w:type="spellEnd"/>
      <w:r w:rsidR="001A0734">
        <w:rPr>
          <w:rFonts w:ascii="Times New Roman" w:hAnsi="Times New Roman" w:cs="Times New Roman"/>
          <w:sz w:val="24"/>
          <w:szCs w:val="24"/>
        </w:rPr>
        <w:t xml:space="preserve"> </w:t>
      </w:r>
      <w:r w:rsidR="00AD0C80">
        <w:rPr>
          <w:rFonts w:ascii="Times New Roman" w:hAnsi="Times New Roman" w:cs="Times New Roman"/>
          <w:sz w:val="24"/>
          <w:szCs w:val="24"/>
        </w:rPr>
        <w:t xml:space="preserve">safe </w:t>
      </w:r>
      <w:r w:rsidR="007C22E2">
        <w:rPr>
          <w:rFonts w:ascii="Times New Roman" w:hAnsi="Times New Roman" w:cs="Times New Roman"/>
          <w:sz w:val="24"/>
          <w:szCs w:val="24"/>
        </w:rPr>
        <w:t xml:space="preserve">zone </w:t>
      </w:r>
      <w:r>
        <w:rPr>
          <w:rFonts w:ascii="Times New Roman" w:hAnsi="Times New Roman" w:cs="Times New Roman"/>
          <w:sz w:val="24"/>
          <w:szCs w:val="24"/>
        </w:rPr>
        <w:t xml:space="preserve">(Fig. 2, left) </w:t>
      </w:r>
      <w:r w:rsidR="00B51694">
        <w:rPr>
          <w:rFonts w:ascii="Times New Roman" w:hAnsi="Times New Roman" w:cs="Times New Roman"/>
          <w:sz w:val="24"/>
          <w:szCs w:val="24"/>
        </w:rPr>
        <w:t>t</w:t>
      </w:r>
      <w:r>
        <w:rPr>
          <w:rFonts w:ascii="Times New Roman" w:hAnsi="Times New Roman" w:cs="Times New Roman"/>
          <w:sz w:val="24"/>
          <w:szCs w:val="24"/>
        </w:rPr>
        <w:t>o</w:t>
      </w:r>
      <w:r w:rsidR="00B51694">
        <w:rPr>
          <w:rFonts w:ascii="Times New Roman" w:hAnsi="Times New Roman" w:cs="Times New Roman"/>
          <w:sz w:val="24"/>
          <w:szCs w:val="24"/>
        </w:rPr>
        <w:t xml:space="preserve"> include the Moon</w:t>
      </w:r>
      <w:r>
        <w:rPr>
          <w:rFonts w:ascii="Times New Roman" w:hAnsi="Times New Roman" w:cs="Times New Roman"/>
          <w:sz w:val="24"/>
          <w:szCs w:val="24"/>
        </w:rPr>
        <w:t xml:space="preserve"> (</w:t>
      </w:r>
      <w:r w:rsidR="00B51694" w:rsidRPr="00B51694">
        <w:rPr>
          <w:rFonts w:ascii="Times New Roman" w:hAnsi="Times New Roman" w:cs="Times New Roman"/>
          <w:sz w:val="24"/>
          <w:szCs w:val="24"/>
        </w:rPr>
        <w:t>Fig</w:t>
      </w:r>
      <w:r>
        <w:rPr>
          <w:rFonts w:ascii="Times New Roman" w:hAnsi="Times New Roman" w:cs="Times New Roman"/>
          <w:sz w:val="24"/>
          <w:szCs w:val="24"/>
        </w:rPr>
        <w:t>.</w:t>
      </w:r>
      <w:r w:rsidR="00B51694" w:rsidRPr="00B51694">
        <w:rPr>
          <w:rFonts w:ascii="Times New Roman" w:hAnsi="Times New Roman" w:cs="Times New Roman"/>
          <w:sz w:val="24"/>
          <w:szCs w:val="24"/>
        </w:rPr>
        <w:t xml:space="preserve"> 2</w:t>
      </w:r>
      <w:r>
        <w:rPr>
          <w:rFonts w:ascii="Times New Roman" w:hAnsi="Times New Roman" w:cs="Times New Roman"/>
          <w:sz w:val="24"/>
          <w:szCs w:val="24"/>
        </w:rPr>
        <w:t>,</w:t>
      </w:r>
      <w:r w:rsidR="00B51694">
        <w:rPr>
          <w:rFonts w:ascii="Times New Roman" w:hAnsi="Times New Roman" w:cs="Times New Roman"/>
          <w:sz w:val="24"/>
          <w:szCs w:val="24"/>
        </w:rPr>
        <w:t xml:space="preserve"> right), but also </w:t>
      </w:r>
      <w:r>
        <w:rPr>
          <w:rFonts w:ascii="Times New Roman" w:hAnsi="Times New Roman" w:cs="Times New Roman"/>
          <w:sz w:val="24"/>
          <w:szCs w:val="24"/>
        </w:rPr>
        <w:t xml:space="preserve">the </w:t>
      </w:r>
      <w:r w:rsidR="00B51694">
        <w:rPr>
          <w:rFonts w:ascii="Times New Roman" w:hAnsi="Times New Roman" w:cs="Times New Roman"/>
          <w:sz w:val="24"/>
          <w:szCs w:val="24"/>
        </w:rPr>
        <w:t>entire</w:t>
      </w:r>
      <w:r>
        <w:rPr>
          <w:rFonts w:ascii="Times New Roman" w:hAnsi="Times New Roman" w:cs="Times New Roman"/>
          <w:sz w:val="24"/>
          <w:szCs w:val="24"/>
        </w:rPr>
        <w:t>ty of</w:t>
      </w:r>
      <w:r w:rsidR="00B51694">
        <w:rPr>
          <w:rFonts w:ascii="Times New Roman" w:hAnsi="Times New Roman" w:cs="Times New Roman"/>
          <w:sz w:val="24"/>
          <w:szCs w:val="24"/>
        </w:rPr>
        <w:t xml:space="preserve"> short-term round-trip trajectories to Mars. O</w:t>
      </w:r>
      <w:r w:rsidR="00FD7ADF">
        <w:rPr>
          <w:rFonts w:ascii="Times New Roman" w:hAnsi="Times New Roman" w:cs="Times New Roman"/>
          <w:sz w:val="24"/>
          <w:szCs w:val="24"/>
        </w:rPr>
        <w:t xml:space="preserve">bservations of the region behind the solar W limb will become available </w:t>
      </w:r>
      <w:r w:rsidR="00A3439B">
        <w:rPr>
          <w:rFonts w:ascii="Times New Roman" w:hAnsi="Times New Roman" w:cs="Times New Roman"/>
          <w:sz w:val="24"/>
          <w:szCs w:val="24"/>
        </w:rPr>
        <w:t>to drive models</w:t>
      </w:r>
      <w:r w:rsidR="009D7E4C">
        <w:rPr>
          <w:rFonts w:ascii="Times New Roman" w:hAnsi="Times New Roman" w:cs="Times New Roman"/>
          <w:sz w:val="24"/>
          <w:szCs w:val="24"/>
        </w:rPr>
        <w:t xml:space="preserve"> </w:t>
      </w:r>
      <w:r w:rsidR="00FD7ADF">
        <w:rPr>
          <w:rFonts w:ascii="Times New Roman" w:hAnsi="Times New Roman" w:cs="Times New Roman"/>
          <w:sz w:val="24"/>
          <w:szCs w:val="24"/>
        </w:rPr>
        <w:t xml:space="preserve">and </w:t>
      </w:r>
      <w:r w:rsidR="009D7E4C">
        <w:rPr>
          <w:rFonts w:ascii="Times New Roman" w:hAnsi="Times New Roman" w:cs="Times New Roman"/>
          <w:sz w:val="24"/>
          <w:szCs w:val="24"/>
        </w:rPr>
        <w:t xml:space="preserve">potentially </w:t>
      </w:r>
      <w:r w:rsidR="00FD7ADF">
        <w:rPr>
          <w:rFonts w:ascii="Times New Roman" w:hAnsi="Times New Roman" w:cs="Times New Roman"/>
          <w:sz w:val="24"/>
          <w:szCs w:val="24"/>
        </w:rPr>
        <w:t>render many of the listed SEP forecast</w:t>
      </w:r>
      <w:r w:rsidR="009D7E4C">
        <w:rPr>
          <w:rFonts w:ascii="Times New Roman" w:hAnsi="Times New Roman" w:cs="Times New Roman"/>
          <w:sz w:val="24"/>
          <w:szCs w:val="24"/>
        </w:rPr>
        <w:t>s</w:t>
      </w:r>
      <w:r w:rsidR="00FD7ADF">
        <w:rPr>
          <w:rFonts w:ascii="Times New Roman" w:hAnsi="Times New Roman" w:cs="Times New Roman"/>
          <w:sz w:val="24"/>
          <w:szCs w:val="24"/>
        </w:rPr>
        <w:t xml:space="preserve"> robust.</w:t>
      </w:r>
      <w:r w:rsidR="001A7627">
        <w:rPr>
          <w:rFonts w:ascii="Times New Roman" w:hAnsi="Times New Roman" w:cs="Times New Roman"/>
          <w:sz w:val="24"/>
          <w:szCs w:val="24"/>
        </w:rPr>
        <w:t xml:space="preserve"> </w:t>
      </w:r>
      <w:r>
        <w:rPr>
          <w:rFonts w:ascii="Times New Roman" w:hAnsi="Times New Roman" w:cs="Times New Roman"/>
          <w:sz w:val="24"/>
          <w:szCs w:val="24"/>
        </w:rPr>
        <w:t>Thus, o</w:t>
      </w:r>
      <w:r w:rsidR="001A0734" w:rsidRPr="001A0734">
        <w:rPr>
          <w:rFonts w:ascii="Times New Roman" w:hAnsi="Times New Roman" w:cs="Times New Roman"/>
          <w:sz w:val="24"/>
          <w:szCs w:val="24"/>
        </w:rPr>
        <w:t xml:space="preserve">ver the course of the Decadal Survey period, this </w:t>
      </w:r>
      <w:r w:rsidR="00B51694">
        <w:rPr>
          <w:rFonts w:ascii="Times New Roman" w:hAnsi="Times New Roman" w:cs="Times New Roman"/>
          <w:sz w:val="24"/>
          <w:szCs w:val="24"/>
        </w:rPr>
        <w:t xml:space="preserve">new </w:t>
      </w:r>
      <w:r w:rsidR="001A0734" w:rsidRPr="001A0734">
        <w:rPr>
          <w:rFonts w:ascii="Times New Roman" w:hAnsi="Times New Roman" w:cs="Times New Roman"/>
          <w:sz w:val="24"/>
          <w:szCs w:val="24"/>
        </w:rPr>
        <w:t>zone would become increasingly safe</w:t>
      </w:r>
      <w:r>
        <w:rPr>
          <w:rFonts w:ascii="Times New Roman" w:hAnsi="Times New Roman" w:cs="Times New Roman"/>
          <w:sz w:val="24"/>
          <w:szCs w:val="24"/>
        </w:rPr>
        <w:t xml:space="preserve"> for human exploration</w:t>
      </w:r>
      <w:r w:rsidR="001A0734">
        <w:rPr>
          <w:rFonts w:ascii="Times New Roman" w:hAnsi="Times New Roman" w:cs="Times New Roman"/>
          <w:sz w:val="24"/>
          <w:szCs w:val="24"/>
        </w:rPr>
        <w:t>.</w:t>
      </w:r>
    </w:p>
    <w:p w14:paraId="19FE7483" w14:textId="19684D52" w:rsidR="00480499" w:rsidRDefault="00480499" w:rsidP="009109C8">
      <w:pPr>
        <w:rPr>
          <w:rFonts w:ascii="Times New Roman" w:hAnsi="Times New Roman" w:cs="Times New Roman"/>
          <w:sz w:val="24"/>
          <w:szCs w:val="24"/>
        </w:rPr>
      </w:pPr>
      <w:r w:rsidRPr="00480499">
        <w:rPr>
          <w:rFonts w:ascii="Times New Roman" w:hAnsi="Times New Roman" w:cs="Times New Roman"/>
          <w:sz w:val="24"/>
          <w:szCs w:val="24"/>
        </w:rPr>
        <w:t>Longer-term forecasts</w:t>
      </w:r>
      <w:r w:rsidR="006B3D1A">
        <w:rPr>
          <w:rFonts w:ascii="Times New Roman" w:hAnsi="Times New Roman" w:cs="Times New Roman"/>
          <w:sz w:val="24"/>
          <w:szCs w:val="24"/>
        </w:rPr>
        <w:t xml:space="preserve"> </w:t>
      </w:r>
      <w:r w:rsidRPr="00480499">
        <w:rPr>
          <w:rFonts w:ascii="Times New Roman" w:hAnsi="Times New Roman" w:cs="Times New Roman"/>
          <w:sz w:val="24"/>
          <w:szCs w:val="24"/>
        </w:rPr>
        <w:t xml:space="preserve">depend on understanding and predicting solar activity. Recently, progress has been made in flare forecasting [e.g., </w:t>
      </w:r>
      <w:proofErr w:type="spellStart"/>
      <w:r w:rsidRPr="00480499">
        <w:rPr>
          <w:rFonts w:ascii="Times New Roman" w:hAnsi="Times New Roman" w:cs="Times New Roman"/>
          <w:i/>
          <w:iCs/>
          <w:sz w:val="24"/>
          <w:szCs w:val="24"/>
        </w:rPr>
        <w:t>Kusano</w:t>
      </w:r>
      <w:proofErr w:type="spellEnd"/>
      <w:r w:rsidRPr="00480499">
        <w:rPr>
          <w:rFonts w:ascii="Times New Roman" w:hAnsi="Times New Roman" w:cs="Times New Roman"/>
          <w:i/>
          <w:iCs/>
          <w:sz w:val="24"/>
          <w:szCs w:val="24"/>
        </w:rPr>
        <w:t xml:space="preserve"> et al.,</w:t>
      </w:r>
      <w:r w:rsidRPr="00480499">
        <w:rPr>
          <w:rFonts w:ascii="Times New Roman" w:hAnsi="Times New Roman" w:cs="Times New Roman"/>
          <w:sz w:val="24"/>
          <w:szCs w:val="24"/>
        </w:rPr>
        <w:t xml:space="preserve"> 2020</w:t>
      </w:r>
      <w:r>
        <w:rPr>
          <w:rFonts w:ascii="Times New Roman" w:hAnsi="Times New Roman" w:cs="Times New Roman"/>
          <w:sz w:val="24"/>
          <w:szCs w:val="24"/>
        </w:rPr>
        <w:t>,</w:t>
      </w:r>
      <w:r w:rsidRPr="00480499">
        <w:rPr>
          <w:rFonts w:ascii="Times New Roman" w:hAnsi="Times New Roman" w:cs="Times New Roman"/>
          <w:sz w:val="24"/>
          <w:szCs w:val="24"/>
        </w:rPr>
        <w:t xml:space="preserve"> </w:t>
      </w:r>
      <w:r w:rsidRPr="00480499">
        <w:rPr>
          <w:rFonts w:ascii="Times New Roman" w:hAnsi="Times New Roman" w:cs="Times New Roman"/>
          <w:i/>
          <w:iCs/>
          <w:sz w:val="24"/>
          <w:szCs w:val="24"/>
        </w:rPr>
        <w:t>Wang et al.,</w:t>
      </w:r>
      <w:r w:rsidRPr="00480499">
        <w:rPr>
          <w:rFonts w:ascii="Times New Roman" w:hAnsi="Times New Roman" w:cs="Times New Roman"/>
          <w:sz w:val="24"/>
          <w:szCs w:val="24"/>
        </w:rPr>
        <w:t xml:space="preserve"> 2020</w:t>
      </w:r>
      <w:r>
        <w:rPr>
          <w:rFonts w:ascii="Times New Roman" w:hAnsi="Times New Roman" w:cs="Times New Roman"/>
          <w:sz w:val="24"/>
          <w:szCs w:val="24"/>
        </w:rPr>
        <w:t>,</w:t>
      </w:r>
      <w:r w:rsidRPr="00480499">
        <w:rPr>
          <w:rFonts w:ascii="Times New Roman" w:hAnsi="Times New Roman" w:cs="Times New Roman"/>
          <w:sz w:val="24"/>
          <w:szCs w:val="24"/>
        </w:rPr>
        <w:t xml:space="preserve"> </w:t>
      </w:r>
      <w:r w:rsidRPr="00480499">
        <w:rPr>
          <w:rFonts w:ascii="Times New Roman" w:hAnsi="Times New Roman" w:cs="Times New Roman"/>
          <w:i/>
          <w:iCs/>
          <w:sz w:val="24"/>
          <w:szCs w:val="24"/>
        </w:rPr>
        <w:t>Chen et al.,</w:t>
      </w:r>
      <w:r w:rsidRPr="00480499">
        <w:rPr>
          <w:rFonts w:ascii="Times New Roman" w:hAnsi="Times New Roman" w:cs="Times New Roman"/>
          <w:sz w:val="24"/>
          <w:szCs w:val="24"/>
        </w:rPr>
        <w:t xml:space="preserve"> 2020</w:t>
      </w:r>
      <w:r w:rsidR="00B15E46">
        <w:rPr>
          <w:rFonts w:ascii="Times New Roman" w:hAnsi="Times New Roman" w:cs="Times New Roman"/>
          <w:sz w:val="24"/>
          <w:szCs w:val="24"/>
        </w:rPr>
        <w:t xml:space="preserve">; </w:t>
      </w:r>
      <w:r w:rsidR="00B15E46" w:rsidRPr="00B15E46">
        <w:rPr>
          <w:rFonts w:ascii="Times New Roman" w:hAnsi="Times New Roman" w:cs="Times New Roman"/>
          <w:i/>
          <w:iCs/>
          <w:sz w:val="24"/>
          <w:szCs w:val="24"/>
        </w:rPr>
        <w:t>Kasapis et al.,</w:t>
      </w:r>
      <w:r w:rsidR="00B15E46">
        <w:rPr>
          <w:rFonts w:ascii="Times New Roman" w:hAnsi="Times New Roman" w:cs="Times New Roman"/>
          <w:sz w:val="24"/>
          <w:szCs w:val="24"/>
        </w:rPr>
        <w:t xml:space="preserve"> 2022</w:t>
      </w:r>
      <w:r w:rsidRPr="00480499">
        <w:rPr>
          <w:rFonts w:ascii="Times New Roman" w:hAnsi="Times New Roman" w:cs="Times New Roman"/>
          <w:sz w:val="24"/>
          <w:szCs w:val="24"/>
        </w:rPr>
        <w:t xml:space="preserve">], and it is expected that with </w:t>
      </w:r>
      <w:r>
        <w:rPr>
          <w:rFonts w:ascii="Times New Roman" w:hAnsi="Times New Roman" w:cs="Times New Roman"/>
          <w:sz w:val="24"/>
          <w:szCs w:val="24"/>
        </w:rPr>
        <w:t xml:space="preserve">artificial intelligence and </w:t>
      </w:r>
      <w:r w:rsidRPr="00480499">
        <w:rPr>
          <w:rFonts w:ascii="Times New Roman" w:hAnsi="Times New Roman" w:cs="Times New Roman"/>
          <w:sz w:val="24"/>
          <w:szCs w:val="24"/>
        </w:rPr>
        <w:t>machine learning</w:t>
      </w:r>
      <w:r>
        <w:rPr>
          <w:rFonts w:ascii="Times New Roman" w:hAnsi="Times New Roman" w:cs="Times New Roman"/>
          <w:sz w:val="24"/>
          <w:szCs w:val="24"/>
        </w:rPr>
        <w:t>,</w:t>
      </w:r>
      <w:r w:rsidRPr="00480499">
        <w:rPr>
          <w:rFonts w:ascii="Times New Roman" w:hAnsi="Times New Roman" w:cs="Times New Roman"/>
          <w:sz w:val="24"/>
          <w:szCs w:val="24"/>
        </w:rPr>
        <w:t xml:space="preserve"> patterns leading up to eruptions and flares can be recognized even more reliably. </w:t>
      </w:r>
      <w:r w:rsidR="006B3D1A">
        <w:rPr>
          <w:rFonts w:ascii="Times New Roman" w:hAnsi="Times New Roman" w:cs="Times New Roman"/>
          <w:sz w:val="24"/>
          <w:szCs w:val="24"/>
        </w:rPr>
        <w:t>These would be enhanced by Sun Chaser</w:t>
      </w:r>
      <w:r w:rsidR="006B3D1A" w:rsidRPr="00705450">
        <w:rPr>
          <w:rFonts w:ascii="Times New Roman" w:hAnsi="Times New Roman" w:cs="Times New Roman"/>
          <w:sz w:val="24"/>
          <w:szCs w:val="24"/>
          <w:vertAlign w:val="superscript"/>
        </w:rPr>
        <w:t>+</w:t>
      </w:r>
      <w:r w:rsidR="006B3D1A">
        <w:rPr>
          <w:rFonts w:ascii="Times New Roman" w:hAnsi="Times New Roman" w:cs="Times New Roman"/>
          <w:sz w:val="24"/>
          <w:szCs w:val="24"/>
        </w:rPr>
        <w:t xml:space="preserve"> remote sensing capabilities</w:t>
      </w:r>
      <w:r w:rsidR="00705450">
        <w:rPr>
          <w:rFonts w:ascii="Times New Roman" w:hAnsi="Times New Roman" w:cs="Times New Roman"/>
          <w:sz w:val="24"/>
          <w:szCs w:val="24"/>
        </w:rPr>
        <w:t xml:space="preserve"> (see below). </w:t>
      </w:r>
      <w:r w:rsidRPr="00480499">
        <w:rPr>
          <w:rFonts w:ascii="Times New Roman" w:hAnsi="Times New Roman" w:cs="Times New Roman"/>
          <w:sz w:val="24"/>
          <w:szCs w:val="24"/>
        </w:rPr>
        <w:t xml:space="preserve">All </w:t>
      </w:r>
      <w:r w:rsidR="00705450">
        <w:rPr>
          <w:rFonts w:ascii="Times New Roman" w:hAnsi="Times New Roman" w:cs="Times New Roman"/>
          <w:sz w:val="24"/>
          <w:szCs w:val="24"/>
        </w:rPr>
        <w:t>such</w:t>
      </w:r>
      <w:r w:rsidRPr="00480499">
        <w:rPr>
          <w:rFonts w:ascii="Times New Roman" w:hAnsi="Times New Roman" w:cs="Times New Roman"/>
          <w:sz w:val="24"/>
          <w:szCs w:val="24"/>
        </w:rPr>
        <w:t xml:space="preserve"> methods have in common, when applied to </w:t>
      </w:r>
      <w:r w:rsidR="00B51694">
        <w:rPr>
          <w:rFonts w:ascii="Times New Roman" w:hAnsi="Times New Roman" w:cs="Times New Roman"/>
          <w:sz w:val="24"/>
          <w:szCs w:val="24"/>
        </w:rPr>
        <w:t>SEP</w:t>
      </w:r>
      <w:r w:rsidRPr="00480499">
        <w:rPr>
          <w:rFonts w:ascii="Times New Roman" w:hAnsi="Times New Roman" w:cs="Times New Roman"/>
          <w:sz w:val="24"/>
          <w:szCs w:val="24"/>
        </w:rPr>
        <w:t xml:space="preserve"> forecasting, that the Solar Radiation Hemisphere is observed continuously, requiring</w:t>
      </w:r>
      <w:r>
        <w:rPr>
          <w:rFonts w:ascii="Times New Roman" w:hAnsi="Times New Roman" w:cs="Times New Roman"/>
          <w:sz w:val="24"/>
          <w:szCs w:val="24"/>
        </w:rPr>
        <w:t xml:space="preserve"> Sun Chaser</w:t>
      </w:r>
      <w:r w:rsidR="00705450">
        <w:rPr>
          <w:rFonts w:ascii="Times New Roman" w:hAnsi="Times New Roman" w:cs="Times New Roman"/>
          <w:sz w:val="24"/>
          <w:szCs w:val="24"/>
        </w:rPr>
        <w:t xml:space="preserve"> anchored at Earth/Sun L4</w:t>
      </w:r>
      <w:r>
        <w:rPr>
          <w:rFonts w:ascii="Times New Roman" w:hAnsi="Times New Roman" w:cs="Times New Roman"/>
          <w:sz w:val="24"/>
          <w:szCs w:val="24"/>
        </w:rPr>
        <w:t xml:space="preserve">. </w:t>
      </w:r>
    </w:p>
    <w:p w14:paraId="60CC6969" w14:textId="5897301D" w:rsidR="002E1482" w:rsidRDefault="002E1482" w:rsidP="009109C8">
      <w:pPr>
        <w:rPr>
          <w:rFonts w:ascii="Times New Roman" w:hAnsi="Times New Roman" w:cs="Times New Roman"/>
          <w:sz w:val="24"/>
          <w:szCs w:val="24"/>
        </w:rPr>
      </w:pPr>
      <w:r>
        <w:rPr>
          <w:rFonts w:ascii="Times New Roman" w:hAnsi="Times New Roman" w:cs="Times New Roman"/>
          <w:sz w:val="24"/>
          <w:szCs w:val="24"/>
        </w:rPr>
        <w:t xml:space="preserve">A significant </w:t>
      </w:r>
      <w:r w:rsidR="00B51694">
        <w:rPr>
          <w:rFonts w:ascii="Times New Roman" w:hAnsi="Times New Roman" w:cs="Times New Roman"/>
          <w:sz w:val="24"/>
          <w:szCs w:val="24"/>
        </w:rPr>
        <w:t xml:space="preserve">Sun Chaser </w:t>
      </w:r>
      <w:r>
        <w:rPr>
          <w:rFonts w:ascii="Times New Roman" w:hAnsi="Times New Roman" w:cs="Times New Roman"/>
          <w:sz w:val="24"/>
          <w:szCs w:val="24"/>
        </w:rPr>
        <w:t xml:space="preserve">benefit would be the expected demonstration of </w:t>
      </w:r>
      <w:proofErr w:type="spellStart"/>
      <w:r>
        <w:rPr>
          <w:rFonts w:ascii="Times New Roman" w:hAnsi="Times New Roman" w:cs="Times New Roman"/>
          <w:sz w:val="24"/>
          <w:szCs w:val="24"/>
        </w:rPr>
        <w:t>SWx</w:t>
      </w:r>
      <w:proofErr w:type="spellEnd"/>
      <w:r>
        <w:rPr>
          <w:rFonts w:ascii="Times New Roman" w:hAnsi="Times New Roman" w:cs="Times New Roman"/>
          <w:sz w:val="24"/>
          <w:szCs w:val="24"/>
        </w:rPr>
        <w:t xml:space="preserve"> </w:t>
      </w:r>
      <w:r w:rsidR="001A0734">
        <w:rPr>
          <w:rFonts w:ascii="Times New Roman" w:hAnsi="Times New Roman" w:cs="Times New Roman"/>
          <w:sz w:val="24"/>
          <w:szCs w:val="24"/>
        </w:rPr>
        <w:t xml:space="preserve">SEP </w:t>
      </w:r>
      <w:r>
        <w:rPr>
          <w:rFonts w:ascii="Times New Roman" w:hAnsi="Times New Roman" w:cs="Times New Roman"/>
          <w:sz w:val="24"/>
          <w:szCs w:val="24"/>
        </w:rPr>
        <w:t xml:space="preserve">metrics that will improve over time based on the addition of </w:t>
      </w:r>
      <w:r w:rsidR="00B51694">
        <w:rPr>
          <w:rFonts w:ascii="Times New Roman" w:hAnsi="Times New Roman" w:cs="Times New Roman"/>
          <w:sz w:val="24"/>
          <w:szCs w:val="24"/>
        </w:rPr>
        <w:t>the proposed</w:t>
      </w:r>
      <w:r>
        <w:rPr>
          <w:rFonts w:ascii="Times New Roman" w:hAnsi="Times New Roman" w:cs="Times New Roman"/>
          <w:sz w:val="24"/>
          <w:szCs w:val="24"/>
        </w:rPr>
        <w:t xml:space="preserve"> observations</w:t>
      </w:r>
      <w:r w:rsidR="001A0734">
        <w:rPr>
          <w:rFonts w:ascii="Times New Roman" w:hAnsi="Times New Roman" w:cs="Times New Roman"/>
          <w:sz w:val="24"/>
          <w:szCs w:val="24"/>
        </w:rPr>
        <w:t>. Improving metrics is a</w:t>
      </w:r>
      <w:r>
        <w:rPr>
          <w:rFonts w:ascii="Times New Roman" w:hAnsi="Times New Roman" w:cs="Times New Roman"/>
          <w:sz w:val="24"/>
          <w:szCs w:val="24"/>
        </w:rPr>
        <w:t xml:space="preserve"> transparent way to justify the investment in Heliophysics new mission capabilities.</w:t>
      </w:r>
    </w:p>
    <w:p w14:paraId="30467C6B" w14:textId="52993E1A" w:rsidR="007C22E2" w:rsidRPr="007C22E2" w:rsidRDefault="007C22E2" w:rsidP="009109C8">
      <w:pPr>
        <w:rPr>
          <w:rFonts w:ascii="Times New Roman" w:hAnsi="Times New Roman" w:cs="Times New Roman"/>
          <w:sz w:val="24"/>
          <w:szCs w:val="24"/>
        </w:rPr>
      </w:pPr>
      <w:r>
        <w:rPr>
          <w:noProof/>
        </w:rPr>
        <w:lastRenderedPageBreak/>
        <w:drawing>
          <wp:inline distT="0" distB="0" distL="0" distR="0" wp14:anchorId="02515A6B" wp14:editId="50D7ED96">
            <wp:extent cx="2690321" cy="2324100"/>
            <wp:effectExtent l="0" t="0" r="0" b="0"/>
            <wp:docPr id="3" name="Picture 2">
              <a:extLst xmlns:a="http://schemas.openxmlformats.org/drawingml/2006/main">
                <a:ext uri="{FF2B5EF4-FFF2-40B4-BE49-F238E27FC236}">
                  <a16:creationId xmlns:a16="http://schemas.microsoft.com/office/drawing/2014/main" id="{598A6E16-7E75-433B-92F7-7B88C9604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98A6E16-7E75-433B-92F7-7B88C9604D2C}"/>
                        </a:ext>
                      </a:extLst>
                    </pic:cNvPr>
                    <pic:cNvPicPr>
                      <a:picLocks noChangeAspect="1"/>
                    </pic:cNvPicPr>
                  </pic:nvPicPr>
                  <pic:blipFill>
                    <a:blip r:embed="rId9"/>
                    <a:stretch>
                      <a:fillRect/>
                    </a:stretch>
                  </pic:blipFill>
                  <pic:spPr>
                    <a:xfrm>
                      <a:off x="0" y="0"/>
                      <a:ext cx="2703053" cy="2335099"/>
                    </a:xfrm>
                    <a:prstGeom prst="rect">
                      <a:avLst/>
                    </a:prstGeom>
                  </pic:spPr>
                </pic:pic>
              </a:graphicData>
            </a:graphic>
          </wp:inline>
        </w:drawing>
      </w:r>
      <w:r w:rsidRPr="007C22E2">
        <w:rPr>
          <w:noProof/>
        </w:rPr>
        <w:t xml:space="preserve"> </w:t>
      </w:r>
      <w:r>
        <w:rPr>
          <w:noProof/>
        </w:rPr>
        <w:drawing>
          <wp:inline distT="0" distB="0" distL="0" distR="0" wp14:anchorId="631241E8" wp14:editId="7430A6FB">
            <wp:extent cx="2707306" cy="2393315"/>
            <wp:effectExtent l="0" t="0" r="0" b="6985"/>
            <wp:docPr id="20" name="Picture 19">
              <a:extLst xmlns:a="http://schemas.openxmlformats.org/drawingml/2006/main">
                <a:ext uri="{FF2B5EF4-FFF2-40B4-BE49-F238E27FC236}">
                  <a16:creationId xmlns:a16="http://schemas.microsoft.com/office/drawing/2014/main" id="{C6F50C63-9920-4D83-AEED-93DDB76B9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C6F50C63-9920-4D83-AEED-93DDB76B9A61}"/>
                        </a:ext>
                      </a:extLst>
                    </pic:cNvPr>
                    <pic:cNvPicPr>
                      <a:picLocks noChangeAspect="1"/>
                    </pic:cNvPicPr>
                  </pic:nvPicPr>
                  <pic:blipFill>
                    <a:blip r:embed="rId10"/>
                    <a:stretch>
                      <a:fillRect/>
                    </a:stretch>
                  </pic:blipFill>
                  <pic:spPr>
                    <a:xfrm>
                      <a:off x="0" y="0"/>
                      <a:ext cx="2766858" cy="2445960"/>
                    </a:xfrm>
                    <a:prstGeom prst="rect">
                      <a:avLst/>
                    </a:prstGeom>
                  </pic:spPr>
                </pic:pic>
              </a:graphicData>
            </a:graphic>
          </wp:inline>
        </w:drawing>
      </w:r>
    </w:p>
    <w:p w14:paraId="7F3F11EB" w14:textId="7F2F2E53" w:rsidR="00562115" w:rsidRDefault="00562115" w:rsidP="009109C8">
      <w:pPr>
        <w:rPr>
          <w:rFonts w:cstheme="minorHAnsi"/>
          <w:b/>
          <w:bCs/>
        </w:rPr>
      </w:pPr>
      <w:r>
        <w:rPr>
          <w:rFonts w:cstheme="minorHAnsi"/>
          <w:b/>
          <w:bCs/>
          <w:noProof/>
        </w:rPr>
        <mc:AlternateContent>
          <mc:Choice Requires="wps">
            <w:drawing>
              <wp:anchor distT="0" distB="0" distL="114300" distR="114300" simplePos="0" relativeHeight="251663360" behindDoc="0" locked="0" layoutInCell="1" allowOverlap="1" wp14:anchorId="50111412" wp14:editId="1685429D">
                <wp:simplePos x="0" y="0"/>
                <wp:positionH relativeFrom="margin">
                  <wp:align>right</wp:align>
                </wp:positionH>
                <wp:positionV relativeFrom="paragraph">
                  <wp:posOffset>56515</wp:posOffset>
                </wp:positionV>
                <wp:extent cx="5930900" cy="133985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5930900" cy="1339850"/>
                        </a:xfrm>
                        <a:prstGeom prst="rect">
                          <a:avLst/>
                        </a:prstGeom>
                        <a:solidFill>
                          <a:schemeClr val="lt1"/>
                        </a:solidFill>
                        <a:ln w="6350">
                          <a:solidFill>
                            <a:prstClr val="black"/>
                          </a:solidFill>
                        </a:ln>
                      </wps:spPr>
                      <wps:txbx>
                        <w:txbxContent>
                          <w:p w14:paraId="0FDF91DE" w14:textId="7B07658D" w:rsidR="00B60E85" w:rsidRPr="007F7CE7" w:rsidRDefault="00B60E85" w:rsidP="00B60E85">
                            <w:pPr>
                              <w:rPr>
                                <w:rFonts w:cstheme="minorHAnsi"/>
                              </w:rPr>
                            </w:pPr>
                            <w:r w:rsidRPr="007F7CE7">
                              <w:rPr>
                                <w:rFonts w:cstheme="minorHAnsi"/>
                                <w:b/>
                                <w:bCs/>
                              </w:rPr>
                              <w:t xml:space="preserve">Figure 2: </w:t>
                            </w:r>
                            <w:r w:rsidR="002714E4" w:rsidRPr="002714E4">
                              <w:rPr>
                                <w:rFonts w:cstheme="minorHAnsi"/>
                              </w:rPr>
                              <w:t>On the left:</w:t>
                            </w:r>
                            <w:r w:rsidR="002714E4">
                              <w:rPr>
                                <w:rFonts w:cstheme="minorHAnsi"/>
                                <w:b/>
                                <w:bCs/>
                              </w:rPr>
                              <w:t xml:space="preserve"> </w:t>
                            </w:r>
                            <w:r w:rsidR="002714E4">
                              <w:rPr>
                                <w:rFonts w:cstheme="minorHAnsi"/>
                              </w:rPr>
                              <w:t>C</w:t>
                            </w:r>
                            <w:r w:rsidRPr="007F7CE7">
                              <w:rPr>
                                <w:rFonts w:cstheme="minorHAnsi"/>
                              </w:rPr>
                              <w:t xml:space="preserve">urrent </w:t>
                            </w:r>
                            <w:proofErr w:type="spellStart"/>
                            <w:r w:rsidRPr="007F7CE7">
                              <w:rPr>
                                <w:rFonts w:cstheme="minorHAnsi"/>
                              </w:rPr>
                              <w:t>SWx</w:t>
                            </w:r>
                            <w:proofErr w:type="spellEnd"/>
                            <w:r w:rsidRPr="007F7CE7">
                              <w:rPr>
                                <w:rFonts w:cstheme="minorHAnsi"/>
                              </w:rPr>
                              <w:t xml:space="preserve"> Safe Zone </w:t>
                            </w:r>
                            <w:r>
                              <w:rPr>
                                <w:rFonts w:cstheme="minorHAnsi"/>
                              </w:rPr>
                              <w:t>(unshaded area) supported by Sun-remote-sensing from the Earth only. Boundaries are a</w:t>
                            </w:r>
                            <w:r w:rsidR="00B146A6">
                              <w:rPr>
                                <w:rFonts w:cstheme="minorHAnsi"/>
                              </w:rPr>
                              <w:t>t 15</w:t>
                            </w:r>
                            <w:r w:rsidR="00B146A6" w:rsidRPr="00B146A6">
                              <w:rPr>
                                <w:rFonts w:cstheme="minorHAnsi"/>
                              </w:rPr>
                              <w:t>°</w:t>
                            </w:r>
                            <w:r>
                              <w:rPr>
                                <w:rFonts w:cstheme="minorHAnsi"/>
                              </w:rPr>
                              <w:t xml:space="preserve"> distance </w:t>
                            </w:r>
                            <w:r w:rsidR="00B146A6">
                              <w:rPr>
                                <w:rFonts w:cstheme="minorHAnsi"/>
                              </w:rPr>
                              <w:t xml:space="preserve">(red dashed lines) </w:t>
                            </w:r>
                            <w:r>
                              <w:rPr>
                                <w:rFonts w:cstheme="minorHAnsi"/>
                              </w:rPr>
                              <w:t>from Earth’s magnetic horizon (blue dash-dotted lines), the set of field lines expanding into heliosphere originating from the Solar limb, by considering the longitudinal intensity distribution of SEP events [</w:t>
                            </w:r>
                            <w:r w:rsidRPr="007F7CE7">
                              <w:rPr>
                                <w:rFonts w:cstheme="minorHAnsi"/>
                                <w:i/>
                                <w:iCs/>
                              </w:rPr>
                              <w:t>Richardson et al.</w:t>
                            </w:r>
                            <w:r>
                              <w:rPr>
                                <w:rFonts w:cstheme="minorHAnsi"/>
                              </w:rPr>
                              <w:t xml:space="preserve">, 2014]. </w:t>
                            </w:r>
                            <w:r w:rsidR="002714E4">
                              <w:rPr>
                                <w:rFonts w:cstheme="minorHAnsi"/>
                              </w:rPr>
                              <w:t xml:space="preserve">On the right: </w:t>
                            </w:r>
                            <w:r>
                              <w:rPr>
                                <w:rFonts w:cstheme="minorHAnsi"/>
                              </w:rPr>
                              <w:t>The addition of Sun Chase</w:t>
                            </w:r>
                            <w:r w:rsidR="002714E4">
                              <w:rPr>
                                <w:rFonts w:cstheme="minorHAnsi"/>
                              </w:rPr>
                              <w:t>r</w:t>
                            </w:r>
                            <w:r>
                              <w:rPr>
                                <w:rFonts w:cstheme="minorHAnsi"/>
                              </w:rPr>
                              <w:t xml:space="preserve"> L4 expands the current </w:t>
                            </w:r>
                            <w:proofErr w:type="spellStart"/>
                            <w:r>
                              <w:rPr>
                                <w:rFonts w:cstheme="minorHAnsi"/>
                              </w:rPr>
                              <w:t>SWx</w:t>
                            </w:r>
                            <w:proofErr w:type="spellEnd"/>
                            <w:r>
                              <w:rPr>
                                <w:rFonts w:cstheme="minorHAnsi"/>
                              </w:rPr>
                              <w:t xml:space="preserve"> safe zone to include for the </w:t>
                            </w:r>
                            <w:proofErr w:type="gramStart"/>
                            <w:r>
                              <w:rPr>
                                <w:rFonts w:cstheme="minorHAnsi"/>
                              </w:rPr>
                              <w:t>first time</w:t>
                            </w:r>
                            <w:proofErr w:type="gramEnd"/>
                            <w:r>
                              <w:rPr>
                                <w:rFonts w:cstheme="minorHAnsi"/>
                              </w:rPr>
                              <w:t xml:space="preserve"> human exploration of the Moon and </w:t>
                            </w:r>
                            <w:r w:rsidR="002714E4">
                              <w:rPr>
                                <w:rFonts w:cstheme="minorHAnsi"/>
                              </w:rPr>
                              <w:t xml:space="preserve">the complete </w:t>
                            </w:r>
                            <w:r>
                              <w:rPr>
                                <w:rFonts w:cstheme="minorHAnsi"/>
                              </w:rPr>
                              <w:t>short-term round trip</w:t>
                            </w:r>
                            <w:r w:rsidR="002714E4">
                              <w:rPr>
                                <w:rFonts w:cstheme="minorHAnsi"/>
                              </w:rPr>
                              <w:t xml:space="preserve"> trajectory</w:t>
                            </w:r>
                            <w:r>
                              <w:rPr>
                                <w:rFonts w:cstheme="minorHAnsi"/>
                              </w:rPr>
                              <w:t xml:space="preserve"> to Mars </w:t>
                            </w:r>
                            <w:r w:rsidR="0084124A">
                              <w:rPr>
                                <w:rFonts w:cstheme="minorHAnsi"/>
                              </w:rPr>
                              <w:t>[</w:t>
                            </w:r>
                            <w:r w:rsidR="00B146A6" w:rsidRPr="0084124A">
                              <w:rPr>
                                <w:rFonts w:cstheme="minorHAnsi"/>
                                <w:i/>
                                <w:iCs/>
                              </w:rPr>
                              <w:t>Hatten et al.,</w:t>
                            </w:r>
                            <w:r w:rsidR="00B146A6">
                              <w:rPr>
                                <w:rFonts w:cstheme="minorHAnsi"/>
                              </w:rPr>
                              <w:t xml:space="preserve"> 2022</w:t>
                            </w:r>
                            <w:r w:rsidR="0084124A">
                              <w:rPr>
                                <w:rFonts w:cstheme="minorHAnsi"/>
                              </w:rPr>
                              <w:t>]</w:t>
                            </w:r>
                            <w:r>
                              <w:rPr>
                                <w:rFonts w:cstheme="minorHAnsi"/>
                              </w:rPr>
                              <w:t>. The Sun-Earth line is held fixed</w:t>
                            </w:r>
                            <w:r w:rsidR="00B146A6">
                              <w:rPr>
                                <w:rFonts w:cstheme="minorHAnsi"/>
                              </w:rPr>
                              <w:t>. VGA: Venus Gravity Assist.</w:t>
                            </w:r>
                          </w:p>
                          <w:p w14:paraId="77050BCA" w14:textId="77777777" w:rsidR="00562115" w:rsidRDefault="00562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11412" id="Text Box 6" o:spid="_x0000_s1028" type="#_x0000_t202" style="position:absolute;margin-left:415.8pt;margin-top:4.45pt;width:467pt;height:105.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" fillcolor="white [3201]" strokeweight=".5pt">
                <v:textbox>
                  <w:txbxContent>
                    <w:p w14:paraId="0FDF91DE" w14:textId="7B07658D" w:rsidR="00B60E85" w:rsidRPr="007F7CE7" w:rsidRDefault="00B60E85" w:rsidP="00B60E85">
                      <w:pPr>
                        <w:rPr>
                          <w:rFonts w:cstheme="minorHAnsi"/>
                        </w:rPr>
                      </w:pPr>
                      <w:r w:rsidRPr="007F7CE7">
                        <w:rPr>
                          <w:rFonts w:cstheme="minorHAnsi"/>
                          <w:b/>
                          <w:bCs/>
                        </w:rPr>
                        <w:t xml:space="preserve">Figure 2: </w:t>
                      </w:r>
                      <w:r w:rsidR="002714E4" w:rsidRPr="002714E4">
                        <w:rPr>
                          <w:rFonts w:cstheme="minorHAnsi"/>
                        </w:rPr>
                        <w:t>On the left:</w:t>
                      </w:r>
                      <w:r w:rsidR="002714E4">
                        <w:rPr>
                          <w:rFonts w:cstheme="minorHAnsi"/>
                          <w:b/>
                          <w:bCs/>
                        </w:rPr>
                        <w:t xml:space="preserve"> </w:t>
                      </w:r>
                      <w:r w:rsidR="002714E4">
                        <w:rPr>
                          <w:rFonts w:cstheme="minorHAnsi"/>
                        </w:rPr>
                        <w:t>C</w:t>
                      </w:r>
                      <w:r w:rsidRPr="007F7CE7">
                        <w:rPr>
                          <w:rFonts w:cstheme="minorHAnsi"/>
                        </w:rPr>
                        <w:t xml:space="preserve">urrent </w:t>
                      </w:r>
                      <w:proofErr w:type="spellStart"/>
                      <w:r w:rsidRPr="007F7CE7">
                        <w:rPr>
                          <w:rFonts w:cstheme="minorHAnsi"/>
                        </w:rPr>
                        <w:t>SWx</w:t>
                      </w:r>
                      <w:proofErr w:type="spellEnd"/>
                      <w:r w:rsidRPr="007F7CE7">
                        <w:rPr>
                          <w:rFonts w:cstheme="minorHAnsi"/>
                        </w:rPr>
                        <w:t xml:space="preserve"> Safe Zone </w:t>
                      </w:r>
                      <w:r>
                        <w:rPr>
                          <w:rFonts w:cstheme="minorHAnsi"/>
                        </w:rPr>
                        <w:t>(unshaded area) supported by Sun-remote-sensing from the Earth only. Boundaries are a</w:t>
                      </w:r>
                      <w:r w:rsidR="00B146A6">
                        <w:rPr>
                          <w:rFonts w:cstheme="minorHAnsi"/>
                        </w:rPr>
                        <w:t>t 15</w:t>
                      </w:r>
                      <w:r w:rsidR="00B146A6" w:rsidRPr="00B146A6">
                        <w:rPr>
                          <w:rFonts w:cstheme="minorHAnsi"/>
                        </w:rPr>
                        <w:t>°</w:t>
                      </w:r>
                      <w:r>
                        <w:rPr>
                          <w:rFonts w:cstheme="minorHAnsi"/>
                        </w:rPr>
                        <w:t xml:space="preserve"> distance </w:t>
                      </w:r>
                      <w:r w:rsidR="00B146A6">
                        <w:rPr>
                          <w:rFonts w:cstheme="minorHAnsi"/>
                        </w:rPr>
                        <w:t xml:space="preserve">(red dashed lines) </w:t>
                      </w:r>
                      <w:r>
                        <w:rPr>
                          <w:rFonts w:cstheme="minorHAnsi"/>
                        </w:rPr>
                        <w:t>from Earth’s magnetic horizon (blue dash-dotted lines), the set of field lines expanding into heliosphere originating from the Solar limb, by considering the longitudinal intensity distribution of SEP events [</w:t>
                      </w:r>
                      <w:r w:rsidRPr="007F7CE7">
                        <w:rPr>
                          <w:rFonts w:cstheme="minorHAnsi"/>
                          <w:i/>
                          <w:iCs/>
                        </w:rPr>
                        <w:t>Richardson et al.</w:t>
                      </w:r>
                      <w:r>
                        <w:rPr>
                          <w:rFonts w:cstheme="minorHAnsi"/>
                        </w:rPr>
                        <w:t xml:space="preserve">, 2014]. </w:t>
                      </w:r>
                      <w:r w:rsidR="002714E4">
                        <w:rPr>
                          <w:rFonts w:cstheme="minorHAnsi"/>
                        </w:rPr>
                        <w:t xml:space="preserve">On the right: </w:t>
                      </w:r>
                      <w:r>
                        <w:rPr>
                          <w:rFonts w:cstheme="minorHAnsi"/>
                        </w:rPr>
                        <w:t>The addition of Sun Chase</w:t>
                      </w:r>
                      <w:r w:rsidR="002714E4">
                        <w:rPr>
                          <w:rFonts w:cstheme="minorHAnsi"/>
                        </w:rPr>
                        <w:t>r</w:t>
                      </w:r>
                      <w:r>
                        <w:rPr>
                          <w:rFonts w:cstheme="minorHAnsi"/>
                        </w:rPr>
                        <w:t xml:space="preserve"> L4 expands the current </w:t>
                      </w:r>
                      <w:proofErr w:type="spellStart"/>
                      <w:r>
                        <w:rPr>
                          <w:rFonts w:cstheme="minorHAnsi"/>
                        </w:rPr>
                        <w:t>SWx</w:t>
                      </w:r>
                      <w:proofErr w:type="spellEnd"/>
                      <w:r>
                        <w:rPr>
                          <w:rFonts w:cstheme="minorHAnsi"/>
                        </w:rPr>
                        <w:t xml:space="preserve"> safe zone to include for the </w:t>
                      </w:r>
                      <w:proofErr w:type="gramStart"/>
                      <w:r>
                        <w:rPr>
                          <w:rFonts w:cstheme="minorHAnsi"/>
                        </w:rPr>
                        <w:t>first time</w:t>
                      </w:r>
                      <w:proofErr w:type="gramEnd"/>
                      <w:r>
                        <w:rPr>
                          <w:rFonts w:cstheme="minorHAnsi"/>
                        </w:rPr>
                        <w:t xml:space="preserve"> human exploration of the Moon and </w:t>
                      </w:r>
                      <w:r w:rsidR="002714E4">
                        <w:rPr>
                          <w:rFonts w:cstheme="minorHAnsi"/>
                        </w:rPr>
                        <w:t xml:space="preserve">the complete </w:t>
                      </w:r>
                      <w:r>
                        <w:rPr>
                          <w:rFonts w:cstheme="minorHAnsi"/>
                        </w:rPr>
                        <w:t>short-term round trip</w:t>
                      </w:r>
                      <w:r w:rsidR="002714E4">
                        <w:rPr>
                          <w:rFonts w:cstheme="minorHAnsi"/>
                        </w:rPr>
                        <w:t xml:space="preserve"> trajectory</w:t>
                      </w:r>
                      <w:r>
                        <w:rPr>
                          <w:rFonts w:cstheme="minorHAnsi"/>
                        </w:rPr>
                        <w:t xml:space="preserve"> to Mars </w:t>
                      </w:r>
                      <w:r w:rsidR="0084124A">
                        <w:rPr>
                          <w:rFonts w:cstheme="minorHAnsi"/>
                        </w:rPr>
                        <w:t>[</w:t>
                      </w:r>
                      <w:r w:rsidR="00B146A6" w:rsidRPr="0084124A">
                        <w:rPr>
                          <w:rFonts w:cstheme="minorHAnsi"/>
                          <w:i/>
                          <w:iCs/>
                        </w:rPr>
                        <w:t>Hatten et al.,</w:t>
                      </w:r>
                      <w:r w:rsidR="00B146A6">
                        <w:rPr>
                          <w:rFonts w:cstheme="minorHAnsi"/>
                        </w:rPr>
                        <w:t xml:space="preserve"> 2022</w:t>
                      </w:r>
                      <w:r w:rsidR="0084124A">
                        <w:rPr>
                          <w:rFonts w:cstheme="minorHAnsi"/>
                        </w:rPr>
                        <w:t>]</w:t>
                      </w:r>
                      <w:r>
                        <w:rPr>
                          <w:rFonts w:cstheme="minorHAnsi"/>
                        </w:rPr>
                        <w:t>. The Sun-Earth line is held fixed</w:t>
                      </w:r>
                      <w:r w:rsidR="00B146A6">
                        <w:rPr>
                          <w:rFonts w:cstheme="minorHAnsi"/>
                        </w:rPr>
                        <w:t>. VGA: Venus Gravity Assist.</w:t>
                      </w:r>
                    </w:p>
                    <w:p w14:paraId="77050BCA" w14:textId="77777777" w:rsidR="00562115" w:rsidRDefault="00562115"/>
                  </w:txbxContent>
                </v:textbox>
                <w10:wrap anchorx="margin"/>
              </v:shape>
            </w:pict>
          </mc:Fallback>
        </mc:AlternateContent>
      </w:r>
    </w:p>
    <w:p w14:paraId="4C5ABC48" w14:textId="77777777" w:rsidR="00562115" w:rsidRDefault="00562115" w:rsidP="009109C8">
      <w:pPr>
        <w:rPr>
          <w:rFonts w:cstheme="minorHAnsi"/>
          <w:b/>
          <w:bCs/>
        </w:rPr>
      </w:pPr>
    </w:p>
    <w:p w14:paraId="27150DB2" w14:textId="77777777" w:rsidR="00B60E85" w:rsidRDefault="00B60E85" w:rsidP="00FE551A">
      <w:pPr>
        <w:rPr>
          <w:rFonts w:ascii="Times New Roman" w:hAnsi="Times New Roman" w:cs="Times New Roman"/>
          <w:b/>
          <w:bCs/>
          <w:sz w:val="24"/>
          <w:szCs w:val="24"/>
        </w:rPr>
      </w:pPr>
    </w:p>
    <w:p w14:paraId="3DF9C92A" w14:textId="77777777" w:rsidR="00B60E85" w:rsidRDefault="00B60E85" w:rsidP="00FE551A">
      <w:pPr>
        <w:rPr>
          <w:rFonts w:ascii="Times New Roman" w:hAnsi="Times New Roman" w:cs="Times New Roman"/>
          <w:b/>
          <w:bCs/>
          <w:sz w:val="24"/>
          <w:szCs w:val="24"/>
        </w:rPr>
      </w:pPr>
    </w:p>
    <w:p w14:paraId="5120DD19" w14:textId="77777777" w:rsidR="00B60E85" w:rsidRDefault="00B60E85" w:rsidP="00FE551A">
      <w:pPr>
        <w:rPr>
          <w:rFonts w:ascii="Times New Roman" w:hAnsi="Times New Roman" w:cs="Times New Roman"/>
          <w:b/>
          <w:bCs/>
          <w:sz w:val="24"/>
          <w:szCs w:val="24"/>
        </w:rPr>
      </w:pPr>
    </w:p>
    <w:p w14:paraId="2DBB520E" w14:textId="270E0F67" w:rsidR="00FE551A" w:rsidRPr="00FE551A" w:rsidRDefault="00620518" w:rsidP="00FE551A">
      <w:pPr>
        <w:rPr>
          <w:rFonts w:ascii="Times New Roman" w:hAnsi="Times New Roman" w:cs="Times New Roman"/>
          <w:b/>
          <w:bCs/>
          <w:sz w:val="24"/>
          <w:szCs w:val="24"/>
        </w:rPr>
      </w:pPr>
      <w:r>
        <w:rPr>
          <w:rFonts w:ascii="Times New Roman" w:hAnsi="Times New Roman" w:cs="Times New Roman"/>
          <w:b/>
          <w:bCs/>
          <w:sz w:val="24"/>
          <w:szCs w:val="24"/>
        </w:rPr>
        <w:t>Sun Chaser</w:t>
      </w:r>
      <w:r w:rsidRPr="00620518">
        <w:rPr>
          <w:rFonts w:ascii="Times New Roman" w:hAnsi="Times New Roman" w:cs="Times New Roman"/>
          <w:b/>
          <w:bCs/>
          <w:sz w:val="24"/>
          <w:szCs w:val="24"/>
          <w:vertAlign w:val="superscript"/>
        </w:rPr>
        <w:t>+</w:t>
      </w:r>
      <w:r>
        <w:rPr>
          <w:rFonts w:ascii="Times New Roman" w:hAnsi="Times New Roman" w:cs="Times New Roman"/>
          <w:b/>
          <w:bCs/>
          <w:sz w:val="24"/>
          <w:szCs w:val="24"/>
        </w:rPr>
        <w:t xml:space="preserve"> and </w:t>
      </w:r>
      <w:r w:rsidR="00FE551A" w:rsidRPr="00FE551A">
        <w:rPr>
          <w:rFonts w:ascii="Times New Roman" w:hAnsi="Times New Roman" w:cs="Times New Roman"/>
          <w:b/>
          <w:bCs/>
          <w:sz w:val="24"/>
          <w:szCs w:val="24"/>
        </w:rPr>
        <w:t>Inner Heliospheric Solar Wind Modeling</w:t>
      </w:r>
    </w:p>
    <w:p w14:paraId="3B5B1481" w14:textId="167F34F6" w:rsidR="00785B97" w:rsidRPr="00785B97" w:rsidRDefault="00785B97" w:rsidP="00785B97">
      <w:pPr>
        <w:rPr>
          <w:rFonts w:ascii="Times New Roman" w:hAnsi="Times New Roman" w:cs="Times New Roman"/>
          <w:sz w:val="24"/>
          <w:szCs w:val="24"/>
        </w:rPr>
      </w:pPr>
      <w:r w:rsidRPr="00785B97">
        <w:rPr>
          <w:rFonts w:ascii="Times New Roman" w:hAnsi="Times New Roman" w:cs="Times New Roman"/>
          <w:sz w:val="24"/>
          <w:szCs w:val="24"/>
        </w:rPr>
        <w:t>Earth-directed coronal mass ejections are the source of all major geomagnetic storms. A historically significant space weather event was witnessed by R. Carrington on 1 September 1859. Magnetometer records suggest a very fast, &lt;17h [</w:t>
      </w:r>
      <w:r w:rsidRPr="00785B97">
        <w:rPr>
          <w:rFonts w:ascii="Times New Roman" w:hAnsi="Times New Roman" w:cs="Times New Roman"/>
          <w:i/>
          <w:iCs/>
          <w:sz w:val="24"/>
          <w:szCs w:val="24"/>
        </w:rPr>
        <w:t>Carrington,</w:t>
      </w:r>
      <w:r w:rsidRPr="00785B97">
        <w:rPr>
          <w:rFonts w:ascii="Times New Roman" w:hAnsi="Times New Roman" w:cs="Times New Roman"/>
          <w:sz w:val="24"/>
          <w:szCs w:val="24"/>
        </w:rPr>
        <w:t xml:space="preserve"> 1859; </w:t>
      </w:r>
      <w:proofErr w:type="spellStart"/>
      <w:r w:rsidRPr="00785B97">
        <w:rPr>
          <w:rFonts w:ascii="Times New Roman" w:hAnsi="Times New Roman" w:cs="Times New Roman"/>
          <w:i/>
          <w:iCs/>
          <w:sz w:val="24"/>
          <w:szCs w:val="24"/>
        </w:rPr>
        <w:t>Cliver</w:t>
      </w:r>
      <w:proofErr w:type="spellEnd"/>
      <w:r w:rsidRPr="00785B97">
        <w:rPr>
          <w:rFonts w:ascii="Times New Roman" w:hAnsi="Times New Roman" w:cs="Times New Roman"/>
          <w:i/>
          <w:iCs/>
          <w:sz w:val="24"/>
          <w:szCs w:val="24"/>
        </w:rPr>
        <w:t xml:space="preserve"> </w:t>
      </w:r>
      <w:r>
        <w:rPr>
          <w:rFonts w:ascii="Times New Roman" w:hAnsi="Times New Roman" w:cs="Times New Roman"/>
          <w:i/>
          <w:iCs/>
          <w:sz w:val="24"/>
          <w:szCs w:val="24"/>
        </w:rPr>
        <w:t>&amp;</w:t>
      </w:r>
      <w:r w:rsidRPr="00785B97">
        <w:rPr>
          <w:rFonts w:ascii="Times New Roman" w:hAnsi="Times New Roman" w:cs="Times New Roman"/>
          <w:i/>
          <w:iCs/>
          <w:sz w:val="24"/>
          <w:szCs w:val="24"/>
        </w:rPr>
        <w:t xml:space="preserve"> </w:t>
      </w:r>
      <w:proofErr w:type="spellStart"/>
      <w:r w:rsidRPr="00785B97">
        <w:rPr>
          <w:rFonts w:ascii="Times New Roman" w:hAnsi="Times New Roman" w:cs="Times New Roman"/>
          <w:i/>
          <w:iCs/>
          <w:sz w:val="24"/>
          <w:szCs w:val="24"/>
        </w:rPr>
        <w:t>Svalgaard</w:t>
      </w:r>
      <w:proofErr w:type="spellEnd"/>
      <w:r w:rsidRPr="00785B97">
        <w:rPr>
          <w:rFonts w:ascii="Times New Roman" w:hAnsi="Times New Roman" w:cs="Times New Roman"/>
          <w:i/>
          <w:iCs/>
          <w:sz w:val="24"/>
          <w:szCs w:val="24"/>
        </w:rPr>
        <w:t>,</w:t>
      </w:r>
      <w:r w:rsidRPr="00785B97">
        <w:rPr>
          <w:rFonts w:ascii="Times New Roman" w:hAnsi="Times New Roman" w:cs="Times New Roman"/>
          <w:sz w:val="24"/>
          <w:szCs w:val="24"/>
        </w:rPr>
        <w:t xml:space="preserve"> 2004] </w:t>
      </w:r>
      <w:r w:rsidR="00D91D58">
        <w:rPr>
          <w:rFonts w:ascii="Times New Roman" w:hAnsi="Times New Roman" w:cs="Times New Roman"/>
          <w:sz w:val="24"/>
          <w:szCs w:val="24"/>
        </w:rPr>
        <w:t xml:space="preserve">disturbance </w:t>
      </w:r>
      <w:r w:rsidRPr="00785B97">
        <w:rPr>
          <w:rFonts w:ascii="Times New Roman" w:hAnsi="Times New Roman" w:cs="Times New Roman"/>
          <w:sz w:val="24"/>
          <w:szCs w:val="24"/>
        </w:rPr>
        <w:t>propagation time from Sun to Earth as compared to the more typical solar wind propagation time. Early ground-based magnetometer readings have been interpreted as equivalent to the disturbance storm time (</w:t>
      </w:r>
      <w:proofErr w:type="spellStart"/>
      <w:r w:rsidRPr="00785B97">
        <w:rPr>
          <w:rFonts w:ascii="Times New Roman" w:hAnsi="Times New Roman" w:cs="Times New Roman"/>
          <w:sz w:val="24"/>
          <w:szCs w:val="24"/>
        </w:rPr>
        <w:t>Dst</w:t>
      </w:r>
      <w:proofErr w:type="spellEnd"/>
      <w:r w:rsidRPr="00785B97">
        <w:rPr>
          <w:rFonts w:ascii="Times New Roman" w:hAnsi="Times New Roman" w:cs="Times New Roman"/>
          <w:sz w:val="24"/>
          <w:szCs w:val="24"/>
        </w:rPr>
        <w:t>) index value of ~-850 to -1,760 [</w:t>
      </w:r>
      <w:proofErr w:type="spellStart"/>
      <w:r w:rsidRPr="00785B97">
        <w:rPr>
          <w:rFonts w:ascii="Times New Roman" w:hAnsi="Times New Roman" w:cs="Times New Roman"/>
          <w:i/>
          <w:iCs/>
          <w:sz w:val="24"/>
          <w:szCs w:val="24"/>
        </w:rPr>
        <w:t>Siscoe</w:t>
      </w:r>
      <w:proofErr w:type="spellEnd"/>
      <w:r w:rsidR="00760C24">
        <w:rPr>
          <w:rFonts w:ascii="Times New Roman" w:hAnsi="Times New Roman" w:cs="Times New Roman"/>
          <w:i/>
          <w:iCs/>
          <w:sz w:val="24"/>
          <w:szCs w:val="24"/>
        </w:rPr>
        <w:t xml:space="preserve"> et al.</w:t>
      </w:r>
      <w:r w:rsidRPr="00785B97">
        <w:rPr>
          <w:rFonts w:ascii="Times New Roman" w:hAnsi="Times New Roman" w:cs="Times New Roman"/>
          <w:i/>
          <w:iCs/>
          <w:sz w:val="24"/>
          <w:szCs w:val="24"/>
        </w:rPr>
        <w:t>,</w:t>
      </w:r>
      <w:r w:rsidRPr="00785B97">
        <w:rPr>
          <w:rFonts w:ascii="Times New Roman" w:hAnsi="Times New Roman" w:cs="Times New Roman"/>
          <w:sz w:val="24"/>
          <w:szCs w:val="24"/>
        </w:rPr>
        <w:t xml:space="preserve"> 2006; </w:t>
      </w:r>
      <w:r w:rsidRPr="00785B97">
        <w:rPr>
          <w:rFonts w:ascii="Times New Roman" w:hAnsi="Times New Roman" w:cs="Times New Roman"/>
          <w:i/>
          <w:iCs/>
          <w:sz w:val="24"/>
          <w:szCs w:val="24"/>
        </w:rPr>
        <w:t>Tsurutani et al</w:t>
      </w:r>
      <w:r w:rsidRPr="00785B97">
        <w:rPr>
          <w:rFonts w:ascii="Times New Roman" w:hAnsi="Times New Roman" w:cs="Times New Roman"/>
          <w:sz w:val="24"/>
          <w:szCs w:val="24"/>
        </w:rPr>
        <w:t xml:space="preserve">., 2003], which, although contamination by auroral currents may be possible, would so far be unsurpassed in the space age. As a context, geomagnetic storm conditions are considered severe when </w:t>
      </w:r>
      <w:proofErr w:type="spellStart"/>
      <w:r w:rsidRPr="00785B97">
        <w:rPr>
          <w:rFonts w:ascii="Times New Roman" w:hAnsi="Times New Roman" w:cs="Times New Roman"/>
          <w:sz w:val="24"/>
          <w:szCs w:val="24"/>
        </w:rPr>
        <w:t>Dst</w:t>
      </w:r>
      <w:proofErr w:type="spellEnd"/>
      <w:r w:rsidRPr="00785B97">
        <w:rPr>
          <w:rFonts w:ascii="Times New Roman" w:hAnsi="Times New Roman" w:cs="Times New Roman"/>
          <w:sz w:val="24"/>
          <w:szCs w:val="24"/>
        </w:rPr>
        <w:t xml:space="preserve"> dips below ~-150. </w:t>
      </w:r>
      <w:r w:rsidRPr="00785B97">
        <w:rPr>
          <w:rFonts w:ascii="Times New Roman" w:hAnsi="Times New Roman" w:cs="Times New Roman"/>
          <w:i/>
          <w:iCs/>
          <w:sz w:val="24"/>
          <w:szCs w:val="24"/>
        </w:rPr>
        <w:t>Riley</w:t>
      </w:r>
      <w:r w:rsidRPr="00785B97">
        <w:rPr>
          <w:rFonts w:ascii="Times New Roman" w:hAnsi="Times New Roman" w:cs="Times New Roman"/>
          <w:sz w:val="24"/>
          <w:szCs w:val="24"/>
        </w:rPr>
        <w:t xml:space="preserve"> [2012] statistically analyzed occurrence rates of space weather parameters including </w:t>
      </w:r>
      <w:proofErr w:type="spellStart"/>
      <w:r w:rsidRPr="00785B97">
        <w:rPr>
          <w:rFonts w:ascii="Times New Roman" w:hAnsi="Times New Roman" w:cs="Times New Roman"/>
          <w:sz w:val="24"/>
          <w:szCs w:val="24"/>
        </w:rPr>
        <w:t>Dst</w:t>
      </w:r>
      <w:proofErr w:type="spellEnd"/>
      <w:r w:rsidRPr="00785B97">
        <w:rPr>
          <w:rFonts w:ascii="Times New Roman" w:hAnsi="Times New Roman" w:cs="Times New Roman"/>
          <w:sz w:val="24"/>
          <w:szCs w:val="24"/>
        </w:rPr>
        <w:t xml:space="preserve"> and predicted that the likelihood of occurrence during the next decade of a similar or larger storm would be ~12%. </w:t>
      </w:r>
    </w:p>
    <w:p w14:paraId="4BC9E1CA" w14:textId="35BE608F" w:rsidR="00785B97" w:rsidRDefault="00785B97" w:rsidP="00785B97">
      <w:pPr>
        <w:rPr>
          <w:rFonts w:ascii="Times New Roman" w:hAnsi="Times New Roman" w:cs="Times New Roman"/>
          <w:sz w:val="24"/>
          <w:szCs w:val="24"/>
        </w:rPr>
      </w:pPr>
      <w:r w:rsidRPr="00785B97">
        <w:rPr>
          <w:rFonts w:ascii="Times New Roman" w:hAnsi="Times New Roman" w:cs="Times New Roman"/>
          <w:sz w:val="24"/>
          <w:szCs w:val="24"/>
        </w:rPr>
        <w:t>Space weather forecasting critically depends upon availability of timely and reliable observational</w:t>
      </w:r>
      <w:r>
        <w:rPr>
          <w:rFonts w:ascii="Times New Roman" w:hAnsi="Times New Roman" w:cs="Times New Roman"/>
          <w:sz w:val="24"/>
          <w:szCs w:val="24"/>
        </w:rPr>
        <w:t xml:space="preserve"> </w:t>
      </w:r>
      <w:r w:rsidRPr="00785B97">
        <w:rPr>
          <w:rFonts w:ascii="Times New Roman" w:hAnsi="Times New Roman" w:cs="Times New Roman"/>
          <w:sz w:val="24"/>
          <w:szCs w:val="24"/>
        </w:rPr>
        <w:t>data. Extreme space weather creates challenging conditions under which instrumentation and spacecraft may be impeded or in which parameters reach values that are outside the nominal observational range. An assessment of reliability of current and near-future space weather assets found that at least two widely spaced coronagraphs covering the Sun-Earth line, including</w:t>
      </w:r>
      <w:r w:rsidR="008B487C">
        <w:rPr>
          <w:rFonts w:ascii="Times New Roman" w:hAnsi="Times New Roman" w:cs="Times New Roman"/>
          <w:sz w:val="24"/>
          <w:szCs w:val="24"/>
        </w:rPr>
        <w:t xml:space="preserve"> Sun Chaser at L4</w:t>
      </w:r>
      <w:r w:rsidRPr="00785B97">
        <w:rPr>
          <w:rFonts w:ascii="Times New Roman" w:hAnsi="Times New Roman" w:cs="Times New Roman"/>
          <w:sz w:val="24"/>
          <w:szCs w:val="24"/>
        </w:rPr>
        <w:t>, would provide reliability for Earth-bound CMEs [</w:t>
      </w:r>
      <w:r w:rsidRPr="00785B97">
        <w:rPr>
          <w:rFonts w:ascii="Times New Roman" w:hAnsi="Times New Roman" w:cs="Times New Roman"/>
          <w:i/>
          <w:iCs/>
          <w:sz w:val="24"/>
          <w:szCs w:val="24"/>
        </w:rPr>
        <w:t xml:space="preserve">Posner, Hesse &amp; </w:t>
      </w:r>
      <w:proofErr w:type="spellStart"/>
      <w:r w:rsidRPr="00785B97">
        <w:rPr>
          <w:rFonts w:ascii="Times New Roman" w:hAnsi="Times New Roman" w:cs="Times New Roman"/>
          <w:i/>
          <w:iCs/>
          <w:sz w:val="24"/>
          <w:szCs w:val="24"/>
        </w:rPr>
        <w:t>StCyr</w:t>
      </w:r>
      <w:proofErr w:type="spellEnd"/>
      <w:r w:rsidRPr="00785B97">
        <w:rPr>
          <w:rFonts w:ascii="Times New Roman" w:hAnsi="Times New Roman" w:cs="Times New Roman"/>
          <w:sz w:val="24"/>
          <w:szCs w:val="24"/>
        </w:rPr>
        <w:t>, 2014].</w:t>
      </w:r>
    </w:p>
    <w:p w14:paraId="1BC0FAA7" w14:textId="22BD6F43" w:rsidR="009109C8" w:rsidRDefault="00785B97" w:rsidP="00785B97">
      <w:pPr>
        <w:rPr>
          <w:rFonts w:ascii="Times New Roman" w:hAnsi="Times New Roman" w:cs="Times New Roman"/>
          <w:sz w:val="24"/>
          <w:szCs w:val="24"/>
        </w:rPr>
      </w:pPr>
      <w:r w:rsidRPr="00785B97">
        <w:rPr>
          <w:rFonts w:ascii="Times New Roman" w:hAnsi="Times New Roman" w:cs="Times New Roman"/>
          <w:sz w:val="24"/>
          <w:szCs w:val="24"/>
        </w:rPr>
        <w:t xml:space="preserve">Moreover, it is essential to fully understand the inner heliospheric solar wind. </w:t>
      </w:r>
      <w:r w:rsidR="00FE551A" w:rsidRPr="00FE551A">
        <w:rPr>
          <w:rFonts w:ascii="Times New Roman" w:hAnsi="Times New Roman" w:cs="Times New Roman"/>
          <w:sz w:val="24"/>
          <w:szCs w:val="24"/>
        </w:rPr>
        <w:t>There are several models capable of predicting the background or ambient</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 xml:space="preserve">solar wind. They vary from relatively </w:t>
      </w:r>
      <w:r w:rsidR="00FE551A" w:rsidRPr="00FE551A">
        <w:rPr>
          <w:rFonts w:ascii="Times New Roman" w:hAnsi="Times New Roman" w:cs="Times New Roman"/>
          <w:sz w:val="24"/>
          <w:szCs w:val="24"/>
        </w:rPr>
        <w:lastRenderedPageBreak/>
        <w:t>simple, quick running models</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such as the Wang-</w:t>
      </w:r>
      <w:proofErr w:type="spellStart"/>
      <w:r w:rsidR="00FE551A" w:rsidRPr="00FE551A">
        <w:rPr>
          <w:rFonts w:ascii="Times New Roman" w:hAnsi="Times New Roman" w:cs="Times New Roman"/>
          <w:sz w:val="24"/>
          <w:szCs w:val="24"/>
        </w:rPr>
        <w:t>Sheeley</w:t>
      </w:r>
      <w:proofErr w:type="spellEnd"/>
      <w:r w:rsidR="00FE551A" w:rsidRPr="00FE551A">
        <w:rPr>
          <w:rFonts w:ascii="Times New Roman" w:hAnsi="Times New Roman" w:cs="Times New Roman"/>
          <w:sz w:val="24"/>
          <w:szCs w:val="24"/>
        </w:rPr>
        <w:t xml:space="preserve">-Arge (WSA) model </w:t>
      </w:r>
      <w:r w:rsidR="00FE551A">
        <w:rPr>
          <w:rFonts w:ascii="Times New Roman" w:hAnsi="Times New Roman" w:cs="Times New Roman"/>
          <w:sz w:val="24"/>
          <w:szCs w:val="24"/>
        </w:rPr>
        <w:t>[</w:t>
      </w:r>
      <w:r w:rsidR="00FE551A" w:rsidRPr="00FE551A">
        <w:rPr>
          <w:rFonts w:ascii="Times New Roman" w:hAnsi="Times New Roman" w:cs="Times New Roman"/>
          <w:i/>
          <w:iCs/>
          <w:sz w:val="24"/>
          <w:szCs w:val="24"/>
        </w:rPr>
        <w:t>Arge et al</w:t>
      </w:r>
      <w:r w:rsidR="00FE551A" w:rsidRPr="00FE551A">
        <w:rPr>
          <w:rFonts w:ascii="Times New Roman" w:hAnsi="Times New Roman" w:cs="Times New Roman"/>
          <w:sz w:val="24"/>
          <w:szCs w:val="24"/>
        </w:rPr>
        <w:t xml:space="preserve">., 2004; </w:t>
      </w:r>
      <w:r w:rsidR="00FE551A" w:rsidRPr="00FE551A">
        <w:rPr>
          <w:rFonts w:ascii="Times New Roman" w:hAnsi="Times New Roman" w:cs="Times New Roman"/>
          <w:i/>
          <w:iCs/>
          <w:sz w:val="24"/>
          <w:szCs w:val="24"/>
        </w:rPr>
        <w:t>Wallace et al.,</w:t>
      </w:r>
      <w:r w:rsidR="00FE551A" w:rsidRPr="00FE551A">
        <w:rPr>
          <w:rFonts w:ascii="Times New Roman" w:hAnsi="Times New Roman" w:cs="Times New Roman"/>
          <w:sz w:val="24"/>
          <w:szCs w:val="24"/>
        </w:rPr>
        <w:t xml:space="preserve"> 2019</w:t>
      </w:r>
      <w:r w:rsidR="00FE551A">
        <w:rPr>
          <w:rFonts w:ascii="Times New Roman" w:hAnsi="Times New Roman" w:cs="Times New Roman"/>
          <w:sz w:val="24"/>
          <w:szCs w:val="24"/>
        </w:rPr>
        <w:t>]</w:t>
      </w:r>
      <w:r w:rsidR="00FE551A" w:rsidRPr="00FE551A">
        <w:rPr>
          <w:rFonts w:ascii="Times New Roman" w:hAnsi="Times New Roman" w:cs="Times New Roman"/>
          <w:sz w:val="24"/>
          <w:szCs w:val="24"/>
        </w:rPr>
        <w:t xml:space="preserve"> to highly advanced MHD models</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 xml:space="preserve">such as Enlil </w:t>
      </w:r>
      <w:r w:rsidR="00FE551A">
        <w:rPr>
          <w:rFonts w:ascii="Times New Roman" w:hAnsi="Times New Roman" w:cs="Times New Roman"/>
          <w:sz w:val="24"/>
          <w:szCs w:val="24"/>
        </w:rPr>
        <w:t>[</w:t>
      </w:r>
      <w:proofErr w:type="spellStart"/>
      <w:r w:rsidR="00FE551A" w:rsidRPr="00FE551A">
        <w:rPr>
          <w:rFonts w:ascii="Times New Roman" w:hAnsi="Times New Roman" w:cs="Times New Roman"/>
          <w:i/>
          <w:iCs/>
          <w:sz w:val="24"/>
          <w:szCs w:val="24"/>
        </w:rPr>
        <w:t>Odstrҫil</w:t>
      </w:r>
      <w:proofErr w:type="spellEnd"/>
      <w:r w:rsidR="00FE551A" w:rsidRPr="00FE551A">
        <w:rPr>
          <w:rFonts w:ascii="Times New Roman" w:hAnsi="Times New Roman" w:cs="Times New Roman"/>
          <w:i/>
          <w:iCs/>
          <w:sz w:val="24"/>
          <w:szCs w:val="24"/>
        </w:rPr>
        <w:t xml:space="preserve"> et al.,</w:t>
      </w:r>
      <w:r w:rsidR="00FE551A" w:rsidRPr="00FE551A">
        <w:rPr>
          <w:rFonts w:ascii="Times New Roman" w:hAnsi="Times New Roman" w:cs="Times New Roman"/>
          <w:sz w:val="24"/>
          <w:szCs w:val="24"/>
        </w:rPr>
        <w:t xml:space="preserve"> 2004, 2005</w:t>
      </w:r>
      <w:r w:rsidR="00FE551A">
        <w:rPr>
          <w:rFonts w:ascii="Times New Roman" w:hAnsi="Times New Roman" w:cs="Times New Roman"/>
          <w:sz w:val="24"/>
          <w:szCs w:val="24"/>
        </w:rPr>
        <w:t>]</w:t>
      </w:r>
      <w:r w:rsidR="00FE551A" w:rsidRPr="00FE551A">
        <w:rPr>
          <w:rFonts w:ascii="Times New Roman" w:hAnsi="Times New Roman" w:cs="Times New Roman"/>
          <w:sz w:val="24"/>
          <w:szCs w:val="24"/>
        </w:rPr>
        <w:t xml:space="preserve">, CORHEL </w:t>
      </w:r>
      <w:r w:rsidR="00FE551A">
        <w:rPr>
          <w:rFonts w:ascii="Times New Roman" w:hAnsi="Times New Roman" w:cs="Times New Roman"/>
          <w:sz w:val="24"/>
          <w:szCs w:val="24"/>
        </w:rPr>
        <w:t>[</w:t>
      </w:r>
      <w:r w:rsidR="00FE551A" w:rsidRPr="00FE551A">
        <w:rPr>
          <w:rFonts w:ascii="Times New Roman" w:hAnsi="Times New Roman" w:cs="Times New Roman"/>
          <w:i/>
          <w:iCs/>
          <w:sz w:val="24"/>
          <w:szCs w:val="24"/>
        </w:rPr>
        <w:t>Riley et al.,</w:t>
      </w:r>
      <w:r w:rsidR="00FE551A" w:rsidRPr="00FE551A">
        <w:rPr>
          <w:rFonts w:ascii="Times New Roman" w:hAnsi="Times New Roman" w:cs="Times New Roman"/>
          <w:sz w:val="24"/>
          <w:szCs w:val="24"/>
        </w:rPr>
        <w:t xml:space="preserve"> 2012</w:t>
      </w:r>
      <w:r w:rsidR="00FE551A">
        <w:rPr>
          <w:rFonts w:ascii="Times New Roman" w:hAnsi="Times New Roman" w:cs="Times New Roman"/>
          <w:sz w:val="24"/>
          <w:szCs w:val="24"/>
        </w:rPr>
        <w:t>]</w:t>
      </w:r>
      <w:r w:rsidR="00FE551A" w:rsidRPr="00FE551A">
        <w:rPr>
          <w:rFonts w:ascii="Times New Roman" w:hAnsi="Times New Roman" w:cs="Times New Roman"/>
          <w:sz w:val="24"/>
          <w:szCs w:val="24"/>
        </w:rPr>
        <w:t>,</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 xml:space="preserve">MS-FLUKSS </w:t>
      </w:r>
      <w:r w:rsidR="00FE551A">
        <w:rPr>
          <w:rFonts w:ascii="Times New Roman" w:hAnsi="Times New Roman" w:cs="Times New Roman"/>
          <w:sz w:val="24"/>
          <w:szCs w:val="24"/>
        </w:rPr>
        <w:t>[</w:t>
      </w:r>
      <w:r w:rsidR="00FE551A" w:rsidRPr="00FE551A">
        <w:rPr>
          <w:rFonts w:ascii="Times New Roman" w:hAnsi="Times New Roman" w:cs="Times New Roman"/>
          <w:i/>
          <w:iCs/>
          <w:sz w:val="24"/>
          <w:szCs w:val="24"/>
        </w:rPr>
        <w:t xml:space="preserve">T. K. Kim et al., </w:t>
      </w:r>
      <w:r w:rsidR="00FE551A" w:rsidRPr="00FE551A">
        <w:rPr>
          <w:rFonts w:ascii="Times New Roman" w:hAnsi="Times New Roman" w:cs="Times New Roman"/>
          <w:sz w:val="24"/>
          <w:szCs w:val="24"/>
        </w:rPr>
        <w:t>2014</w:t>
      </w:r>
      <w:r w:rsidR="00FE551A">
        <w:rPr>
          <w:rFonts w:ascii="Times New Roman" w:hAnsi="Times New Roman" w:cs="Times New Roman"/>
          <w:sz w:val="24"/>
          <w:szCs w:val="24"/>
        </w:rPr>
        <w:t>]</w:t>
      </w:r>
      <w:r w:rsidR="00FE551A" w:rsidRPr="00FE551A">
        <w:rPr>
          <w:rFonts w:ascii="Times New Roman" w:hAnsi="Times New Roman" w:cs="Times New Roman"/>
          <w:sz w:val="24"/>
          <w:szCs w:val="24"/>
        </w:rPr>
        <w:t xml:space="preserve">, </w:t>
      </w:r>
      <w:proofErr w:type="spellStart"/>
      <w:r w:rsidR="00FE551A" w:rsidRPr="00FE551A">
        <w:rPr>
          <w:rFonts w:ascii="Times New Roman" w:hAnsi="Times New Roman" w:cs="Times New Roman"/>
          <w:sz w:val="24"/>
          <w:szCs w:val="24"/>
        </w:rPr>
        <w:t>Gamera</w:t>
      </w:r>
      <w:proofErr w:type="spellEnd"/>
      <w:r w:rsidR="00FE551A" w:rsidRPr="00FE551A">
        <w:rPr>
          <w:rFonts w:ascii="Times New Roman" w:hAnsi="Times New Roman" w:cs="Times New Roman"/>
          <w:sz w:val="24"/>
          <w:szCs w:val="24"/>
        </w:rPr>
        <w:t xml:space="preserve"> </w:t>
      </w:r>
      <w:r w:rsidR="00FE551A">
        <w:rPr>
          <w:rFonts w:ascii="Times New Roman" w:hAnsi="Times New Roman" w:cs="Times New Roman"/>
          <w:sz w:val="24"/>
          <w:szCs w:val="24"/>
        </w:rPr>
        <w:t>[</w:t>
      </w:r>
      <w:r w:rsidR="00FE551A" w:rsidRPr="00FE551A">
        <w:rPr>
          <w:rFonts w:ascii="Times New Roman" w:hAnsi="Times New Roman" w:cs="Times New Roman"/>
          <w:i/>
          <w:iCs/>
          <w:sz w:val="24"/>
          <w:szCs w:val="24"/>
        </w:rPr>
        <w:t>Zhang et al.,</w:t>
      </w:r>
      <w:r w:rsidR="00FE551A" w:rsidRPr="00FE551A">
        <w:rPr>
          <w:rFonts w:ascii="Times New Roman" w:hAnsi="Times New Roman" w:cs="Times New Roman"/>
          <w:sz w:val="24"/>
          <w:szCs w:val="24"/>
        </w:rPr>
        <w:t xml:space="preserve"> 2019</w:t>
      </w:r>
      <w:r w:rsidR="00FE551A">
        <w:rPr>
          <w:rFonts w:ascii="Times New Roman" w:hAnsi="Times New Roman" w:cs="Times New Roman"/>
          <w:sz w:val="24"/>
          <w:szCs w:val="24"/>
        </w:rPr>
        <w:t>]</w:t>
      </w:r>
      <w:r w:rsidR="00FE551A" w:rsidRPr="00FE551A">
        <w:rPr>
          <w:rFonts w:ascii="Times New Roman" w:hAnsi="Times New Roman" w:cs="Times New Roman"/>
          <w:sz w:val="24"/>
          <w:szCs w:val="24"/>
        </w:rPr>
        <w:t>, SWMF</w:t>
      </w:r>
      <w:r w:rsidR="00FE551A">
        <w:rPr>
          <w:rFonts w:ascii="Times New Roman" w:hAnsi="Times New Roman" w:cs="Times New Roman"/>
          <w:sz w:val="24"/>
          <w:szCs w:val="24"/>
        </w:rPr>
        <w:t xml:space="preserve"> [</w:t>
      </w:r>
      <w:proofErr w:type="spellStart"/>
      <w:r w:rsidR="00FE551A" w:rsidRPr="00FE551A">
        <w:rPr>
          <w:rFonts w:ascii="Times New Roman" w:hAnsi="Times New Roman" w:cs="Times New Roman"/>
          <w:i/>
          <w:iCs/>
          <w:sz w:val="24"/>
          <w:szCs w:val="24"/>
        </w:rPr>
        <w:t>Tóth</w:t>
      </w:r>
      <w:proofErr w:type="spellEnd"/>
      <w:r w:rsidR="00FE551A" w:rsidRPr="00FE551A">
        <w:rPr>
          <w:rFonts w:ascii="Times New Roman" w:hAnsi="Times New Roman" w:cs="Times New Roman"/>
          <w:i/>
          <w:iCs/>
          <w:sz w:val="24"/>
          <w:szCs w:val="24"/>
        </w:rPr>
        <w:t xml:space="preserve"> et al.,</w:t>
      </w:r>
      <w:r w:rsidR="00FE551A" w:rsidRPr="00FE551A">
        <w:rPr>
          <w:rFonts w:ascii="Times New Roman" w:hAnsi="Times New Roman" w:cs="Times New Roman"/>
          <w:sz w:val="24"/>
          <w:szCs w:val="24"/>
        </w:rPr>
        <w:t xml:space="preserve"> 2012</w:t>
      </w:r>
      <w:r w:rsidR="00FE551A">
        <w:rPr>
          <w:rFonts w:ascii="Times New Roman" w:hAnsi="Times New Roman" w:cs="Times New Roman"/>
          <w:sz w:val="24"/>
          <w:szCs w:val="24"/>
        </w:rPr>
        <w:t>]</w:t>
      </w:r>
      <w:r w:rsidR="00FE551A" w:rsidRPr="00FE551A">
        <w:rPr>
          <w:rFonts w:ascii="Times New Roman" w:hAnsi="Times New Roman" w:cs="Times New Roman"/>
          <w:sz w:val="24"/>
          <w:szCs w:val="24"/>
        </w:rPr>
        <w:t xml:space="preserve">, and EUHFORIA </w:t>
      </w:r>
      <w:r w:rsidR="00FE551A">
        <w:rPr>
          <w:rFonts w:ascii="Times New Roman" w:hAnsi="Times New Roman" w:cs="Times New Roman"/>
          <w:sz w:val="24"/>
          <w:szCs w:val="24"/>
        </w:rPr>
        <w:t>[</w:t>
      </w:r>
      <w:proofErr w:type="spellStart"/>
      <w:r w:rsidR="00FE551A" w:rsidRPr="00FE551A">
        <w:rPr>
          <w:rFonts w:ascii="Times New Roman" w:hAnsi="Times New Roman" w:cs="Times New Roman"/>
          <w:i/>
          <w:iCs/>
          <w:sz w:val="24"/>
          <w:szCs w:val="24"/>
        </w:rPr>
        <w:t>Pomoell</w:t>
      </w:r>
      <w:proofErr w:type="spellEnd"/>
      <w:r w:rsidR="00FE551A" w:rsidRPr="00FE551A">
        <w:rPr>
          <w:rFonts w:ascii="Times New Roman" w:hAnsi="Times New Roman" w:cs="Times New Roman"/>
          <w:i/>
          <w:iCs/>
          <w:sz w:val="24"/>
          <w:szCs w:val="24"/>
        </w:rPr>
        <w:t xml:space="preserve"> &amp; </w:t>
      </w:r>
      <w:proofErr w:type="spellStart"/>
      <w:r w:rsidR="00FE551A" w:rsidRPr="00FE551A">
        <w:rPr>
          <w:rFonts w:ascii="Times New Roman" w:hAnsi="Times New Roman" w:cs="Times New Roman"/>
          <w:i/>
          <w:iCs/>
          <w:sz w:val="24"/>
          <w:szCs w:val="24"/>
        </w:rPr>
        <w:t>Poedts</w:t>
      </w:r>
      <w:proofErr w:type="spellEnd"/>
      <w:r w:rsidR="00FE551A" w:rsidRPr="00FE551A">
        <w:rPr>
          <w:rFonts w:ascii="Times New Roman" w:hAnsi="Times New Roman" w:cs="Times New Roman"/>
          <w:sz w:val="24"/>
          <w:szCs w:val="24"/>
        </w:rPr>
        <w:t>, 2018</w:t>
      </w:r>
      <w:r w:rsidR="00FE551A">
        <w:rPr>
          <w:rFonts w:ascii="Times New Roman" w:hAnsi="Times New Roman" w:cs="Times New Roman"/>
          <w:sz w:val="24"/>
          <w:szCs w:val="24"/>
        </w:rPr>
        <w:t>]</w:t>
      </w:r>
      <w:r w:rsidR="00FE551A" w:rsidRPr="00FE551A">
        <w:rPr>
          <w:rFonts w:ascii="Times New Roman" w:hAnsi="Times New Roman" w:cs="Times New Roman"/>
          <w:sz w:val="24"/>
          <w:szCs w:val="24"/>
        </w:rPr>
        <w:t>. WSA + Enlil</w:t>
      </w:r>
      <w:r w:rsidR="00FE551A">
        <w:rPr>
          <w:rFonts w:ascii="Times New Roman" w:hAnsi="Times New Roman" w:cs="Times New Roman"/>
          <w:sz w:val="24"/>
          <w:szCs w:val="24"/>
        </w:rPr>
        <w:t xml:space="preserve"> </w:t>
      </w:r>
      <w:r w:rsidR="00AF60F1">
        <w:rPr>
          <w:rFonts w:ascii="Times New Roman" w:hAnsi="Times New Roman" w:cs="Times New Roman"/>
          <w:sz w:val="24"/>
          <w:szCs w:val="24"/>
        </w:rPr>
        <w:t>[</w:t>
      </w:r>
      <w:proofErr w:type="spellStart"/>
      <w:r w:rsidR="00FE551A" w:rsidRPr="00FE551A">
        <w:rPr>
          <w:rFonts w:ascii="Times New Roman" w:hAnsi="Times New Roman" w:cs="Times New Roman"/>
          <w:i/>
          <w:iCs/>
          <w:sz w:val="24"/>
          <w:szCs w:val="24"/>
        </w:rPr>
        <w:t>Odstrҫil</w:t>
      </w:r>
      <w:proofErr w:type="spellEnd"/>
      <w:r w:rsidR="00FE551A" w:rsidRPr="00FE551A">
        <w:rPr>
          <w:rFonts w:ascii="Times New Roman" w:hAnsi="Times New Roman" w:cs="Times New Roman"/>
          <w:i/>
          <w:iCs/>
          <w:sz w:val="24"/>
          <w:szCs w:val="24"/>
        </w:rPr>
        <w:t xml:space="preserve"> et al.,</w:t>
      </w:r>
      <w:r w:rsidR="00FE551A" w:rsidRPr="00FE551A">
        <w:rPr>
          <w:rFonts w:ascii="Times New Roman" w:hAnsi="Times New Roman" w:cs="Times New Roman"/>
          <w:sz w:val="24"/>
          <w:szCs w:val="24"/>
        </w:rPr>
        <w:t xml:space="preserve"> 2020</w:t>
      </w:r>
      <w:r w:rsidR="00AF60F1">
        <w:rPr>
          <w:rFonts w:ascii="Times New Roman" w:hAnsi="Times New Roman" w:cs="Times New Roman"/>
          <w:sz w:val="24"/>
          <w:szCs w:val="24"/>
        </w:rPr>
        <w:t>]</w:t>
      </w:r>
      <w:r w:rsidR="00FE551A" w:rsidRPr="00FE551A">
        <w:rPr>
          <w:rFonts w:ascii="Times New Roman" w:hAnsi="Times New Roman" w:cs="Times New Roman"/>
          <w:sz w:val="24"/>
          <w:szCs w:val="24"/>
        </w:rPr>
        <w:t xml:space="preserve"> is a hybrid model that runs relatively quickly and</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 xml:space="preserve">has been used to make operational forecasts at NOAA since 2011 </w:t>
      </w:r>
      <w:r w:rsidR="00FE551A">
        <w:rPr>
          <w:rFonts w:ascii="Times New Roman" w:hAnsi="Times New Roman" w:cs="Times New Roman"/>
          <w:sz w:val="24"/>
          <w:szCs w:val="24"/>
        </w:rPr>
        <w:t>[</w:t>
      </w:r>
      <w:proofErr w:type="spellStart"/>
      <w:r w:rsidR="00FE551A" w:rsidRPr="00FE551A">
        <w:rPr>
          <w:rFonts w:ascii="Times New Roman" w:hAnsi="Times New Roman" w:cs="Times New Roman"/>
          <w:i/>
          <w:iCs/>
          <w:sz w:val="24"/>
          <w:szCs w:val="24"/>
        </w:rPr>
        <w:t>Pizzo</w:t>
      </w:r>
      <w:proofErr w:type="spellEnd"/>
      <w:r w:rsidR="00FE551A" w:rsidRPr="00FE551A">
        <w:rPr>
          <w:rFonts w:ascii="Times New Roman" w:hAnsi="Times New Roman" w:cs="Times New Roman"/>
          <w:i/>
          <w:iCs/>
          <w:sz w:val="24"/>
          <w:szCs w:val="24"/>
        </w:rPr>
        <w:t xml:space="preserve"> et al.</w:t>
      </w:r>
      <w:r w:rsidR="00FE551A" w:rsidRPr="00FE551A">
        <w:rPr>
          <w:rFonts w:ascii="Times New Roman" w:hAnsi="Times New Roman" w:cs="Times New Roman"/>
          <w:sz w:val="24"/>
          <w:szCs w:val="24"/>
        </w:rPr>
        <w:t>, 2011</w:t>
      </w:r>
      <w:r w:rsidR="00FE551A">
        <w:rPr>
          <w:rFonts w:ascii="Times New Roman" w:hAnsi="Times New Roman" w:cs="Times New Roman"/>
          <w:sz w:val="24"/>
          <w:szCs w:val="24"/>
        </w:rPr>
        <w:t>]</w:t>
      </w:r>
      <w:r w:rsidR="00FE551A" w:rsidRPr="00FE551A">
        <w:rPr>
          <w:rFonts w:ascii="Times New Roman" w:hAnsi="Times New Roman" w:cs="Times New Roman"/>
          <w:sz w:val="24"/>
          <w:szCs w:val="24"/>
        </w:rPr>
        <w:t>. Reliable forecasts of the ambient solar wind are critical for</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 xml:space="preserve">accurately predicting the arrival time of CMEs </w:t>
      </w:r>
      <w:r w:rsidR="00FE551A">
        <w:rPr>
          <w:rFonts w:ascii="Times New Roman" w:hAnsi="Times New Roman" w:cs="Times New Roman"/>
          <w:sz w:val="24"/>
          <w:szCs w:val="24"/>
        </w:rPr>
        <w:t>[</w:t>
      </w:r>
      <w:proofErr w:type="spellStart"/>
      <w:r w:rsidR="00FE551A" w:rsidRPr="00FE551A">
        <w:rPr>
          <w:rFonts w:ascii="Times New Roman" w:hAnsi="Times New Roman" w:cs="Times New Roman"/>
          <w:i/>
          <w:iCs/>
          <w:sz w:val="24"/>
          <w:szCs w:val="24"/>
        </w:rPr>
        <w:t>Kilpua</w:t>
      </w:r>
      <w:proofErr w:type="spellEnd"/>
      <w:r w:rsidR="00FE551A" w:rsidRPr="00FE551A">
        <w:rPr>
          <w:rFonts w:ascii="Times New Roman" w:hAnsi="Times New Roman" w:cs="Times New Roman"/>
          <w:i/>
          <w:iCs/>
          <w:sz w:val="24"/>
          <w:szCs w:val="24"/>
        </w:rPr>
        <w:t xml:space="preserve"> et al.,</w:t>
      </w:r>
      <w:r w:rsidR="00FE551A" w:rsidRPr="00FE551A">
        <w:rPr>
          <w:rFonts w:ascii="Times New Roman" w:hAnsi="Times New Roman" w:cs="Times New Roman"/>
          <w:sz w:val="24"/>
          <w:szCs w:val="24"/>
        </w:rPr>
        <w:t xml:space="preserve"> 2019; </w:t>
      </w:r>
      <w:proofErr w:type="spellStart"/>
      <w:r w:rsidR="00FE551A" w:rsidRPr="00FE551A">
        <w:rPr>
          <w:rFonts w:ascii="Times New Roman" w:hAnsi="Times New Roman" w:cs="Times New Roman"/>
          <w:i/>
          <w:iCs/>
          <w:sz w:val="24"/>
          <w:szCs w:val="24"/>
        </w:rPr>
        <w:t>Pizzo</w:t>
      </w:r>
      <w:proofErr w:type="spellEnd"/>
      <w:r w:rsidR="00FE551A" w:rsidRPr="00FE551A">
        <w:rPr>
          <w:rFonts w:ascii="Times New Roman" w:hAnsi="Times New Roman" w:cs="Times New Roman"/>
          <w:i/>
          <w:iCs/>
          <w:sz w:val="24"/>
          <w:szCs w:val="24"/>
        </w:rPr>
        <w:t xml:space="preserve"> et al.,</w:t>
      </w:r>
      <w:r w:rsidR="00FE551A" w:rsidRPr="00FE551A">
        <w:rPr>
          <w:rFonts w:ascii="Times New Roman" w:hAnsi="Times New Roman" w:cs="Times New Roman"/>
          <w:sz w:val="24"/>
          <w:szCs w:val="24"/>
        </w:rPr>
        <w:t xml:space="preserve"> 2015</w:t>
      </w:r>
      <w:r w:rsidR="00FE551A">
        <w:rPr>
          <w:rFonts w:ascii="Times New Roman" w:hAnsi="Times New Roman" w:cs="Times New Roman"/>
          <w:sz w:val="24"/>
          <w:szCs w:val="24"/>
        </w:rPr>
        <w:t>]</w:t>
      </w:r>
      <w:r w:rsidR="00FE551A" w:rsidRPr="00FE551A">
        <w:rPr>
          <w:rFonts w:ascii="Times New Roman" w:hAnsi="Times New Roman" w:cs="Times New Roman"/>
          <w:sz w:val="24"/>
          <w:szCs w:val="24"/>
        </w:rPr>
        <w:t xml:space="preserve"> or the magnetic connectivity of a spacecraft back to the Sun.</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There have been numerous validation studies evaluating the</w:t>
      </w:r>
      <w:r w:rsidR="00DA2236">
        <w:rPr>
          <w:rFonts w:ascii="Times New Roman" w:hAnsi="Times New Roman" w:cs="Times New Roman"/>
          <w:sz w:val="24"/>
          <w:szCs w:val="24"/>
        </w:rPr>
        <w:t>ir</w:t>
      </w:r>
      <w:r w:rsidR="00FE551A" w:rsidRPr="00FE551A">
        <w:rPr>
          <w:rFonts w:ascii="Times New Roman" w:hAnsi="Times New Roman" w:cs="Times New Roman"/>
          <w:sz w:val="24"/>
          <w:szCs w:val="24"/>
        </w:rPr>
        <w:t xml:space="preserve"> reliability</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 xml:space="preserve">and forecast capability </w:t>
      </w:r>
      <w:r w:rsidR="00FE551A">
        <w:rPr>
          <w:rFonts w:ascii="Times New Roman" w:hAnsi="Times New Roman" w:cs="Times New Roman"/>
          <w:sz w:val="24"/>
          <w:szCs w:val="24"/>
        </w:rPr>
        <w:t>[</w:t>
      </w:r>
      <w:r w:rsidR="00FE551A" w:rsidRPr="00FE551A">
        <w:rPr>
          <w:rFonts w:ascii="Times New Roman" w:hAnsi="Times New Roman" w:cs="Times New Roman"/>
          <w:sz w:val="24"/>
          <w:szCs w:val="24"/>
        </w:rPr>
        <w:t xml:space="preserve">e.g., </w:t>
      </w:r>
      <w:r w:rsidR="00FE551A" w:rsidRPr="00FE551A">
        <w:rPr>
          <w:rFonts w:ascii="Times New Roman" w:hAnsi="Times New Roman" w:cs="Times New Roman"/>
          <w:i/>
          <w:iCs/>
          <w:sz w:val="24"/>
          <w:szCs w:val="24"/>
        </w:rPr>
        <w:t>MacNeice,</w:t>
      </w:r>
      <w:r w:rsidR="00FE551A" w:rsidRPr="00FE551A">
        <w:rPr>
          <w:rFonts w:ascii="Times New Roman" w:hAnsi="Times New Roman" w:cs="Times New Roman"/>
          <w:sz w:val="24"/>
          <w:szCs w:val="24"/>
        </w:rPr>
        <w:t xml:space="preserve"> 2009a, 2009b;</w:t>
      </w:r>
      <w:r w:rsidR="00FE551A">
        <w:rPr>
          <w:rFonts w:ascii="Times New Roman" w:hAnsi="Times New Roman" w:cs="Times New Roman"/>
          <w:sz w:val="24"/>
          <w:szCs w:val="24"/>
        </w:rPr>
        <w:t xml:space="preserve"> </w:t>
      </w:r>
      <w:r w:rsidR="00FE551A" w:rsidRPr="00FE551A">
        <w:rPr>
          <w:rFonts w:ascii="Times New Roman" w:hAnsi="Times New Roman" w:cs="Times New Roman"/>
          <w:i/>
          <w:iCs/>
          <w:sz w:val="24"/>
          <w:szCs w:val="24"/>
        </w:rPr>
        <w:t>MacNeice et al.,</w:t>
      </w:r>
      <w:r w:rsidR="00FE551A" w:rsidRPr="00FE551A">
        <w:rPr>
          <w:rFonts w:ascii="Times New Roman" w:hAnsi="Times New Roman" w:cs="Times New Roman"/>
          <w:sz w:val="24"/>
          <w:szCs w:val="24"/>
        </w:rPr>
        <w:t xml:space="preserve"> 2011; </w:t>
      </w:r>
      <w:r w:rsidR="00FE551A" w:rsidRPr="00FE551A">
        <w:rPr>
          <w:rFonts w:ascii="Times New Roman" w:hAnsi="Times New Roman" w:cs="Times New Roman"/>
          <w:i/>
          <w:iCs/>
          <w:sz w:val="24"/>
          <w:szCs w:val="24"/>
        </w:rPr>
        <w:t>Norquist,</w:t>
      </w:r>
      <w:r w:rsidR="00FE551A" w:rsidRPr="00FE551A">
        <w:rPr>
          <w:rFonts w:ascii="Times New Roman" w:hAnsi="Times New Roman" w:cs="Times New Roman"/>
          <w:sz w:val="24"/>
          <w:szCs w:val="24"/>
        </w:rPr>
        <w:t xml:space="preserve"> 2013; </w:t>
      </w:r>
      <w:r w:rsidR="00FE551A" w:rsidRPr="00FE551A">
        <w:rPr>
          <w:rFonts w:ascii="Times New Roman" w:hAnsi="Times New Roman" w:cs="Times New Roman"/>
          <w:i/>
          <w:iCs/>
          <w:sz w:val="24"/>
          <w:szCs w:val="24"/>
        </w:rPr>
        <w:t>Norquist &amp; Meeks</w:t>
      </w:r>
      <w:r w:rsidR="00FE551A" w:rsidRPr="00FE551A">
        <w:rPr>
          <w:rFonts w:ascii="Times New Roman" w:hAnsi="Times New Roman" w:cs="Times New Roman"/>
          <w:sz w:val="24"/>
          <w:szCs w:val="24"/>
        </w:rPr>
        <w:t>, 2010</w:t>
      </w:r>
      <w:r w:rsidR="00DA2236">
        <w:rPr>
          <w:rFonts w:ascii="Times New Roman" w:hAnsi="Times New Roman" w:cs="Times New Roman"/>
          <w:sz w:val="24"/>
          <w:szCs w:val="24"/>
        </w:rPr>
        <w:t>]</w:t>
      </w:r>
      <w:r w:rsidR="00FE551A" w:rsidRPr="00FE551A">
        <w:rPr>
          <w:rFonts w:ascii="Times New Roman" w:hAnsi="Times New Roman" w:cs="Times New Roman"/>
          <w:sz w:val="24"/>
          <w:szCs w:val="24"/>
        </w:rPr>
        <w:t>.</w:t>
      </w:r>
    </w:p>
    <w:p w14:paraId="66CA75CC" w14:textId="1E49D2D0" w:rsidR="00FE551A" w:rsidRDefault="00FE551A" w:rsidP="00FE551A">
      <w:pPr>
        <w:rPr>
          <w:rFonts w:ascii="Times New Roman" w:hAnsi="Times New Roman" w:cs="Times New Roman"/>
          <w:sz w:val="24"/>
          <w:szCs w:val="24"/>
        </w:rPr>
      </w:pPr>
      <w:r w:rsidRPr="00FE551A">
        <w:rPr>
          <w:rFonts w:ascii="Times New Roman" w:hAnsi="Times New Roman" w:cs="Times New Roman"/>
          <w:sz w:val="24"/>
          <w:szCs w:val="24"/>
        </w:rPr>
        <w:t>Virtually all models use global maps of the Sun's</w:t>
      </w:r>
      <w:r>
        <w:rPr>
          <w:rFonts w:ascii="Times New Roman" w:hAnsi="Times New Roman" w:cs="Times New Roman"/>
          <w:sz w:val="24"/>
          <w:szCs w:val="24"/>
        </w:rPr>
        <w:t xml:space="preserve"> </w:t>
      </w:r>
      <w:r w:rsidRPr="00FE551A">
        <w:rPr>
          <w:rFonts w:ascii="Times New Roman" w:hAnsi="Times New Roman" w:cs="Times New Roman"/>
          <w:sz w:val="24"/>
          <w:szCs w:val="24"/>
        </w:rPr>
        <w:t>photospheric magnetic field as their primary driver. Historically, these</w:t>
      </w:r>
      <w:r>
        <w:rPr>
          <w:rFonts w:ascii="Times New Roman" w:hAnsi="Times New Roman" w:cs="Times New Roman"/>
          <w:sz w:val="24"/>
          <w:szCs w:val="24"/>
        </w:rPr>
        <w:t xml:space="preserve"> </w:t>
      </w:r>
      <w:r w:rsidRPr="00FE551A">
        <w:rPr>
          <w:rFonts w:ascii="Times New Roman" w:hAnsi="Times New Roman" w:cs="Times New Roman"/>
          <w:sz w:val="24"/>
          <w:szCs w:val="24"/>
        </w:rPr>
        <w:t>maps have been constructed from magnetograms of the LOS magnetic</w:t>
      </w:r>
      <w:r>
        <w:rPr>
          <w:rFonts w:ascii="Times New Roman" w:hAnsi="Times New Roman" w:cs="Times New Roman"/>
          <w:sz w:val="24"/>
          <w:szCs w:val="24"/>
        </w:rPr>
        <w:t xml:space="preserve"> </w:t>
      </w:r>
      <w:r w:rsidRPr="00FE551A">
        <w:rPr>
          <w:rFonts w:ascii="Times New Roman" w:hAnsi="Times New Roman" w:cs="Times New Roman"/>
          <w:sz w:val="24"/>
          <w:szCs w:val="24"/>
        </w:rPr>
        <w:t xml:space="preserve">field that have been converted to radial orientation, where it is </w:t>
      </w:r>
      <w:proofErr w:type="gramStart"/>
      <w:r w:rsidRPr="00FE551A">
        <w:rPr>
          <w:rFonts w:ascii="Times New Roman" w:hAnsi="Times New Roman" w:cs="Times New Roman"/>
          <w:sz w:val="24"/>
          <w:szCs w:val="24"/>
        </w:rPr>
        <w:t>assumed</w:t>
      </w:r>
      <w:proofErr w:type="gramEnd"/>
      <w:r>
        <w:rPr>
          <w:rFonts w:ascii="Times New Roman" w:hAnsi="Times New Roman" w:cs="Times New Roman"/>
          <w:sz w:val="24"/>
          <w:szCs w:val="24"/>
        </w:rPr>
        <w:t xml:space="preserve"> </w:t>
      </w:r>
      <w:r w:rsidRPr="00FE551A">
        <w:rPr>
          <w:rFonts w:ascii="Times New Roman" w:hAnsi="Times New Roman" w:cs="Times New Roman"/>
          <w:sz w:val="24"/>
          <w:szCs w:val="24"/>
        </w:rPr>
        <w:t xml:space="preserve">the field is radial </w:t>
      </w:r>
      <w:r>
        <w:rPr>
          <w:rFonts w:ascii="Times New Roman" w:hAnsi="Times New Roman" w:cs="Times New Roman"/>
          <w:sz w:val="24"/>
          <w:szCs w:val="24"/>
        </w:rPr>
        <w:t>[</w:t>
      </w:r>
      <w:proofErr w:type="spellStart"/>
      <w:r w:rsidRPr="00FE551A">
        <w:rPr>
          <w:rFonts w:ascii="Times New Roman" w:hAnsi="Times New Roman" w:cs="Times New Roman"/>
          <w:i/>
          <w:iCs/>
          <w:sz w:val="24"/>
          <w:szCs w:val="24"/>
        </w:rPr>
        <w:t>Svalgaard</w:t>
      </w:r>
      <w:proofErr w:type="spellEnd"/>
      <w:r w:rsidRPr="00FE551A">
        <w:rPr>
          <w:rFonts w:ascii="Times New Roman" w:hAnsi="Times New Roman" w:cs="Times New Roman"/>
          <w:i/>
          <w:iCs/>
          <w:sz w:val="24"/>
          <w:szCs w:val="24"/>
        </w:rPr>
        <w:t xml:space="preserve"> et al.,</w:t>
      </w:r>
      <w:r w:rsidRPr="00FE551A">
        <w:rPr>
          <w:rFonts w:ascii="Times New Roman" w:hAnsi="Times New Roman" w:cs="Times New Roman"/>
          <w:sz w:val="24"/>
          <w:szCs w:val="24"/>
        </w:rPr>
        <w:t xml:space="preserve"> 1978; </w:t>
      </w:r>
      <w:r w:rsidRPr="00FE551A">
        <w:rPr>
          <w:rFonts w:ascii="Times New Roman" w:hAnsi="Times New Roman" w:cs="Times New Roman"/>
          <w:i/>
          <w:iCs/>
          <w:sz w:val="24"/>
          <w:szCs w:val="24"/>
        </w:rPr>
        <w:t xml:space="preserve">Y.-M. Wang &amp; </w:t>
      </w:r>
      <w:proofErr w:type="spellStart"/>
      <w:r w:rsidRPr="00FE551A">
        <w:rPr>
          <w:rFonts w:ascii="Times New Roman" w:hAnsi="Times New Roman" w:cs="Times New Roman"/>
          <w:i/>
          <w:iCs/>
          <w:sz w:val="24"/>
          <w:szCs w:val="24"/>
        </w:rPr>
        <w:t>Sheeley</w:t>
      </w:r>
      <w:proofErr w:type="spellEnd"/>
      <w:r w:rsidRPr="00FE551A">
        <w:rPr>
          <w:rFonts w:ascii="Times New Roman" w:hAnsi="Times New Roman" w:cs="Times New Roman"/>
          <w:sz w:val="24"/>
          <w:szCs w:val="24"/>
        </w:rPr>
        <w:t>, 1992</w:t>
      </w:r>
      <w:r>
        <w:rPr>
          <w:rFonts w:ascii="Times New Roman" w:hAnsi="Times New Roman" w:cs="Times New Roman"/>
          <w:sz w:val="24"/>
          <w:szCs w:val="24"/>
        </w:rPr>
        <w:t>]</w:t>
      </w:r>
      <w:r w:rsidRPr="00FE551A">
        <w:rPr>
          <w:rFonts w:ascii="Times New Roman" w:hAnsi="Times New Roman" w:cs="Times New Roman"/>
          <w:sz w:val="24"/>
          <w:szCs w:val="24"/>
        </w:rPr>
        <w:t>.</w:t>
      </w:r>
      <w:r>
        <w:rPr>
          <w:rFonts w:ascii="Times New Roman" w:hAnsi="Times New Roman" w:cs="Times New Roman"/>
          <w:sz w:val="24"/>
          <w:szCs w:val="24"/>
        </w:rPr>
        <w:t xml:space="preserve"> </w:t>
      </w:r>
      <w:r w:rsidRPr="00FE551A">
        <w:rPr>
          <w:rFonts w:ascii="Times New Roman" w:hAnsi="Times New Roman" w:cs="Times New Roman"/>
          <w:sz w:val="24"/>
          <w:szCs w:val="24"/>
        </w:rPr>
        <w:t>More recently, global maps of the radial field are being constructed from</w:t>
      </w:r>
      <w:r>
        <w:rPr>
          <w:rFonts w:ascii="Times New Roman" w:hAnsi="Times New Roman" w:cs="Times New Roman"/>
          <w:sz w:val="24"/>
          <w:szCs w:val="24"/>
        </w:rPr>
        <w:t xml:space="preserve"> </w:t>
      </w:r>
      <w:r w:rsidRPr="00FE551A">
        <w:rPr>
          <w:rFonts w:ascii="Times New Roman" w:hAnsi="Times New Roman" w:cs="Times New Roman"/>
          <w:sz w:val="24"/>
          <w:szCs w:val="24"/>
        </w:rPr>
        <w:t xml:space="preserve">vector magnetograms from SOLIS, SDO/HMI </w:t>
      </w:r>
      <w:r>
        <w:rPr>
          <w:rFonts w:ascii="Times New Roman" w:hAnsi="Times New Roman" w:cs="Times New Roman"/>
          <w:sz w:val="24"/>
          <w:szCs w:val="24"/>
        </w:rPr>
        <w:t>[</w:t>
      </w:r>
      <w:r w:rsidRPr="00FE551A">
        <w:rPr>
          <w:rFonts w:ascii="Times New Roman" w:hAnsi="Times New Roman" w:cs="Times New Roman"/>
          <w:i/>
          <w:iCs/>
          <w:sz w:val="24"/>
          <w:szCs w:val="24"/>
        </w:rPr>
        <w:t>Schou et al.,</w:t>
      </w:r>
      <w:r w:rsidRPr="00FE551A">
        <w:rPr>
          <w:rFonts w:ascii="Times New Roman" w:hAnsi="Times New Roman" w:cs="Times New Roman"/>
          <w:sz w:val="24"/>
          <w:szCs w:val="24"/>
        </w:rPr>
        <w:t xml:space="preserve"> 2012</w:t>
      </w:r>
      <w:r>
        <w:rPr>
          <w:rFonts w:ascii="Times New Roman" w:hAnsi="Times New Roman" w:cs="Times New Roman"/>
          <w:sz w:val="24"/>
          <w:szCs w:val="24"/>
        </w:rPr>
        <w:t>]</w:t>
      </w:r>
      <w:r w:rsidRPr="00FE551A">
        <w:rPr>
          <w:rFonts w:ascii="Times New Roman" w:hAnsi="Times New Roman" w:cs="Times New Roman"/>
          <w:sz w:val="24"/>
          <w:szCs w:val="24"/>
        </w:rPr>
        <w:t>, and</w:t>
      </w:r>
      <w:r>
        <w:rPr>
          <w:rFonts w:ascii="Times New Roman" w:hAnsi="Times New Roman" w:cs="Times New Roman"/>
          <w:sz w:val="24"/>
          <w:szCs w:val="24"/>
        </w:rPr>
        <w:t xml:space="preserve"> </w:t>
      </w:r>
      <w:r w:rsidRPr="00FE551A">
        <w:rPr>
          <w:rFonts w:ascii="Times New Roman" w:hAnsi="Times New Roman" w:cs="Times New Roman"/>
          <w:sz w:val="24"/>
          <w:szCs w:val="24"/>
        </w:rPr>
        <w:t>soon the PHI instrument</w:t>
      </w:r>
      <w:r w:rsidR="009464F6">
        <w:rPr>
          <w:rFonts w:ascii="Times New Roman" w:hAnsi="Times New Roman" w:cs="Times New Roman"/>
          <w:sz w:val="24"/>
          <w:szCs w:val="24"/>
        </w:rPr>
        <w:t xml:space="preserve"> [</w:t>
      </w:r>
      <w:r w:rsidR="009464F6" w:rsidRPr="009464F6">
        <w:rPr>
          <w:rFonts w:ascii="Times New Roman" w:hAnsi="Times New Roman" w:cs="Times New Roman"/>
          <w:i/>
          <w:iCs/>
          <w:sz w:val="24"/>
          <w:szCs w:val="24"/>
        </w:rPr>
        <w:t>Solanki et al.</w:t>
      </w:r>
      <w:r w:rsidR="009464F6">
        <w:rPr>
          <w:rFonts w:ascii="Times New Roman" w:hAnsi="Times New Roman" w:cs="Times New Roman"/>
          <w:sz w:val="24"/>
          <w:szCs w:val="24"/>
        </w:rPr>
        <w:t>, 2020]</w:t>
      </w:r>
      <w:r w:rsidRPr="00FE551A">
        <w:rPr>
          <w:rFonts w:ascii="Times New Roman" w:hAnsi="Times New Roman" w:cs="Times New Roman"/>
          <w:sz w:val="24"/>
          <w:szCs w:val="24"/>
        </w:rPr>
        <w:t xml:space="preserve"> on Solar Orbiter</w:t>
      </w:r>
      <w:r w:rsidR="005B17DE">
        <w:rPr>
          <w:rFonts w:ascii="Times New Roman" w:hAnsi="Times New Roman" w:cs="Times New Roman"/>
          <w:sz w:val="24"/>
          <w:szCs w:val="24"/>
        </w:rPr>
        <w:t xml:space="preserve"> [</w:t>
      </w:r>
      <w:r w:rsidR="005B17DE" w:rsidRPr="005B17DE">
        <w:rPr>
          <w:rFonts w:ascii="Times New Roman" w:hAnsi="Times New Roman" w:cs="Times New Roman"/>
          <w:i/>
          <w:iCs/>
          <w:sz w:val="24"/>
          <w:szCs w:val="24"/>
        </w:rPr>
        <w:t>Müller et al.,</w:t>
      </w:r>
      <w:r w:rsidR="005B17DE">
        <w:rPr>
          <w:rFonts w:ascii="Times New Roman" w:hAnsi="Times New Roman" w:cs="Times New Roman"/>
          <w:sz w:val="24"/>
          <w:szCs w:val="24"/>
        </w:rPr>
        <w:t xml:space="preserve"> 2020]</w:t>
      </w:r>
      <w:r w:rsidRPr="00FE551A">
        <w:rPr>
          <w:rFonts w:ascii="Times New Roman" w:hAnsi="Times New Roman" w:cs="Times New Roman"/>
          <w:sz w:val="24"/>
          <w:szCs w:val="24"/>
        </w:rPr>
        <w:t xml:space="preserve">. However, there are </w:t>
      </w:r>
      <w:r w:rsidR="00AD0C80" w:rsidRPr="00FE551A">
        <w:rPr>
          <w:rFonts w:ascii="Times New Roman" w:hAnsi="Times New Roman" w:cs="Times New Roman"/>
          <w:sz w:val="24"/>
          <w:szCs w:val="24"/>
        </w:rPr>
        <w:t>several</w:t>
      </w:r>
      <w:r w:rsidRPr="00FE551A">
        <w:rPr>
          <w:rFonts w:ascii="Times New Roman" w:hAnsi="Times New Roman" w:cs="Times New Roman"/>
          <w:sz w:val="24"/>
          <w:szCs w:val="24"/>
        </w:rPr>
        <w:t xml:space="preserve"> complexities intrinsic to</w:t>
      </w:r>
      <w:r>
        <w:rPr>
          <w:rFonts w:ascii="Times New Roman" w:hAnsi="Times New Roman" w:cs="Times New Roman"/>
          <w:sz w:val="24"/>
          <w:szCs w:val="24"/>
        </w:rPr>
        <w:t xml:space="preserve"> </w:t>
      </w:r>
      <w:r w:rsidRPr="00FE551A">
        <w:rPr>
          <w:rFonts w:ascii="Times New Roman" w:hAnsi="Times New Roman" w:cs="Times New Roman"/>
          <w:sz w:val="24"/>
          <w:szCs w:val="24"/>
        </w:rPr>
        <w:t>these maps that often introduce errors into the coronal and solar wind</w:t>
      </w:r>
      <w:r>
        <w:rPr>
          <w:rFonts w:ascii="Times New Roman" w:hAnsi="Times New Roman" w:cs="Times New Roman"/>
          <w:sz w:val="24"/>
          <w:szCs w:val="24"/>
        </w:rPr>
        <w:t xml:space="preserve"> </w:t>
      </w:r>
      <w:r w:rsidRPr="00FE551A">
        <w:rPr>
          <w:rFonts w:ascii="Times New Roman" w:hAnsi="Times New Roman" w:cs="Times New Roman"/>
          <w:sz w:val="24"/>
          <w:szCs w:val="24"/>
        </w:rPr>
        <w:t>solutions.</w:t>
      </w:r>
    </w:p>
    <w:p w14:paraId="4CD3A94E" w14:textId="28664307" w:rsidR="00FE551A" w:rsidRPr="00FE551A" w:rsidRDefault="00FB0A49" w:rsidP="00115F60">
      <w:pPr>
        <w:rPr>
          <w:rFonts w:ascii="Times New Roman" w:hAnsi="Times New Roman" w:cs="Times New Roman"/>
          <w:sz w:val="24"/>
          <w:szCs w:val="24"/>
        </w:rPr>
      </w:pPr>
      <w:r>
        <w:rPr>
          <w:rFonts w:ascii="Times New Roman" w:hAnsi="Times New Roman" w:cs="Times New Roman"/>
          <w:sz w:val="24"/>
          <w:szCs w:val="24"/>
        </w:rPr>
        <w:t>So far</w:t>
      </w:r>
      <w:r w:rsidR="00FE551A" w:rsidRPr="00FE551A">
        <w:rPr>
          <w:rFonts w:ascii="Times New Roman" w:hAnsi="Times New Roman" w:cs="Times New Roman"/>
          <w:sz w:val="24"/>
          <w:szCs w:val="24"/>
        </w:rPr>
        <w:t>, constructing global maps of the photospheric magnetic field required acquiring</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about 27 days of magnetograms and then assembling them into maps, typically by using a weighting</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function that is sharply peaked at central meridian. Other approaches include constructing maps by taking</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narrow strips along the central meridians (as seen by the observer) from a series of magnetograms. The</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resulting maps represent the time history of central meridian-, that is, diachronic maps. But they do not</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represent what the Sun's field looks like at any given moment in time, that is, synchronic maps, which are</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the real need. Attempts to produce maps that are more nearly synchronic have been generated using flux</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 xml:space="preserve">transport models </w:t>
      </w:r>
      <w:r w:rsidR="007C138E">
        <w:rPr>
          <w:rFonts w:ascii="Times New Roman" w:hAnsi="Times New Roman" w:cs="Times New Roman"/>
          <w:sz w:val="24"/>
          <w:szCs w:val="24"/>
        </w:rPr>
        <w:t>[</w:t>
      </w:r>
      <w:r w:rsidR="00FE551A" w:rsidRPr="00FE551A">
        <w:rPr>
          <w:rFonts w:ascii="Times New Roman" w:hAnsi="Times New Roman" w:cs="Times New Roman"/>
          <w:sz w:val="24"/>
          <w:szCs w:val="24"/>
        </w:rPr>
        <w:t xml:space="preserve">e.g., </w:t>
      </w:r>
      <w:r w:rsidR="00FE551A" w:rsidRPr="007C138E">
        <w:rPr>
          <w:rFonts w:ascii="Times New Roman" w:hAnsi="Times New Roman" w:cs="Times New Roman"/>
          <w:i/>
          <w:iCs/>
          <w:sz w:val="24"/>
          <w:szCs w:val="24"/>
        </w:rPr>
        <w:t>Arge et al.,</w:t>
      </w:r>
      <w:r w:rsidR="00FE551A" w:rsidRPr="00FE551A">
        <w:rPr>
          <w:rFonts w:ascii="Times New Roman" w:hAnsi="Times New Roman" w:cs="Times New Roman"/>
          <w:sz w:val="24"/>
          <w:szCs w:val="24"/>
        </w:rPr>
        <w:t xml:space="preserve"> 2011; </w:t>
      </w:r>
      <w:r w:rsidR="00FE551A" w:rsidRPr="007C138E">
        <w:rPr>
          <w:rFonts w:ascii="Times New Roman" w:hAnsi="Times New Roman" w:cs="Times New Roman"/>
          <w:i/>
          <w:iCs/>
          <w:sz w:val="24"/>
          <w:szCs w:val="24"/>
        </w:rPr>
        <w:t>Hickmann et al.,</w:t>
      </w:r>
      <w:r w:rsidR="00FE551A" w:rsidRPr="00FE551A">
        <w:rPr>
          <w:rFonts w:ascii="Times New Roman" w:hAnsi="Times New Roman" w:cs="Times New Roman"/>
          <w:sz w:val="24"/>
          <w:szCs w:val="24"/>
        </w:rPr>
        <w:t xml:space="preserve"> 2015; </w:t>
      </w:r>
      <w:r w:rsidR="00FE551A" w:rsidRPr="007C138E">
        <w:rPr>
          <w:rFonts w:ascii="Times New Roman" w:hAnsi="Times New Roman" w:cs="Times New Roman"/>
          <w:i/>
          <w:iCs/>
          <w:sz w:val="24"/>
          <w:szCs w:val="24"/>
        </w:rPr>
        <w:t>Schrijver &amp; DeRosa</w:t>
      </w:r>
      <w:r w:rsidR="00FE551A" w:rsidRPr="00FE551A">
        <w:rPr>
          <w:rFonts w:ascii="Times New Roman" w:hAnsi="Times New Roman" w:cs="Times New Roman"/>
          <w:sz w:val="24"/>
          <w:szCs w:val="24"/>
        </w:rPr>
        <w:t xml:space="preserve">, 2003; </w:t>
      </w:r>
      <w:r w:rsidR="00FE551A" w:rsidRPr="007C138E">
        <w:rPr>
          <w:rFonts w:ascii="Times New Roman" w:hAnsi="Times New Roman" w:cs="Times New Roman"/>
          <w:i/>
          <w:iCs/>
          <w:sz w:val="24"/>
          <w:szCs w:val="24"/>
        </w:rPr>
        <w:t>Upton &amp; Hathaway</w:t>
      </w:r>
      <w:r w:rsidR="00FE551A" w:rsidRPr="00FE551A">
        <w:rPr>
          <w:rFonts w:ascii="Times New Roman" w:hAnsi="Times New Roman" w:cs="Times New Roman"/>
          <w:sz w:val="24"/>
          <w:szCs w:val="24"/>
        </w:rPr>
        <w:t>,</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2014</w:t>
      </w:r>
      <w:r w:rsidR="007C138E">
        <w:rPr>
          <w:rFonts w:ascii="Times New Roman" w:hAnsi="Times New Roman" w:cs="Times New Roman"/>
          <w:sz w:val="24"/>
          <w:szCs w:val="24"/>
        </w:rPr>
        <w:t>]</w:t>
      </w:r>
      <w:r w:rsidR="00FE551A" w:rsidRPr="00FE551A">
        <w:rPr>
          <w:rFonts w:ascii="Times New Roman" w:hAnsi="Times New Roman" w:cs="Times New Roman"/>
          <w:sz w:val="24"/>
          <w:szCs w:val="24"/>
        </w:rPr>
        <w:t>. While these models can generate maps that are more nearly synchronic in nature, they are still</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rife with problems. They have two critical limitations that have been discussed previously resulting from</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the lack of global, simultaneous observations: a) flux emergence on the solar far-side and b) large measurement</w:t>
      </w:r>
      <w:r w:rsidR="00FE551A">
        <w:rPr>
          <w:rFonts w:ascii="Times New Roman" w:hAnsi="Times New Roman" w:cs="Times New Roman"/>
          <w:sz w:val="24"/>
          <w:szCs w:val="24"/>
        </w:rPr>
        <w:t xml:space="preserve"> </w:t>
      </w:r>
      <w:r w:rsidR="00FE551A" w:rsidRPr="00FE551A">
        <w:rPr>
          <w:rFonts w:ascii="Times New Roman" w:hAnsi="Times New Roman" w:cs="Times New Roman"/>
          <w:sz w:val="24"/>
          <w:szCs w:val="24"/>
        </w:rPr>
        <w:t>uncertainties near the solar limb.</w:t>
      </w:r>
      <w:r w:rsidR="00115F60" w:rsidRPr="00115F60">
        <w:t xml:space="preserve"> </w:t>
      </w:r>
      <w:r w:rsidR="00115F60" w:rsidRPr="00115F60">
        <w:rPr>
          <w:rFonts w:ascii="Times New Roman" w:hAnsi="Times New Roman" w:cs="Times New Roman"/>
          <w:sz w:val="24"/>
          <w:szCs w:val="24"/>
        </w:rPr>
        <w:t xml:space="preserve">With simultaneous magnetograms from </w:t>
      </w:r>
      <w:r w:rsidR="00115F60">
        <w:rPr>
          <w:rFonts w:ascii="Times New Roman" w:hAnsi="Times New Roman" w:cs="Times New Roman"/>
          <w:sz w:val="24"/>
          <w:szCs w:val="24"/>
        </w:rPr>
        <w:t>Sun Chaser</w:t>
      </w:r>
      <w:r w:rsidR="00115F60" w:rsidRPr="00115F60">
        <w:rPr>
          <w:rFonts w:ascii="Times New Roman" w:hAnsi="Times New Roman" w:cs="Times New Roman"/>
          <w:sz w:val="24"/>
          <w:szCs w:val="24"/>
          <w:vertAlign w:val="superscript"/>
        </w:rPr>
        <w:t>+</w:t>
      </w:r>
      <w:r w:rsidR="00115F60">
        <w:rPr>
          <w:rFonts w:ascii="Times New Roman" w:hAnsi="Times New Roman" w:cs="Times New Roman"/>
          <w:sz w:val="24"/>
          <w:szCs w:val="24"/>
        </w:rPr>
        <w:t xml:space="preserve"> </w:t>
      </w:r>
      <w:r w:rsidR="00141721">
        <w:rPr>
          <w:rFonts w:ascii="Times New Roman" w:hAnsi="Times New Roman" w:cs="Times New Roman"/>
          <w:sz w:val="24"/>
          <w:szCs w:val="24"/>
        </w:rPr>
        <w:t xml:space="preserve">(L4 + L5) </w:t>
      </w:r>
      <w:r w:rsidR="00115F60">
        <w:rPr>
          <w:rFonts w:ascii="Times New Roman" w:hAnsi="Times New Roman" w:cs="Times New Roman"/>
          <w:sz w:val="24"/>
          <w:szCs w:val="24"/>
        </w:rPr>
        <w:t xml:space="preserve">and </w:t>
      </w:r>
      <w:r w:rsidR="00115F60" w:rsidRPr="00115F60">
        <w:rPr>
          <w:rFonts w:ascii="Times New Roman" w:hAnsi="Times New Roman" w:cs="Times New Roman"/>
          <w:sz w:val="24"/>
          <w:szCs w:val="24"/>
        </w:rPr>
        <w:t>Earth,</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only about a quarter of the Sun's surface magnetic field will lack new</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observations at any given moment in time, which will greatly reduce the</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likelihood of missing significant flux emergence and its subsequent adverse</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 xml:space="preserve">impact on </w:t>
      </w:r>
      <w:proofErr w:type="spellStart"/>
      <w:r w:rsidR="00115F60" w:rsidRPr="00115F60">
        <w:rPr>
          <w:rFonts w:ascii="Times New Roman" w:hAnsi="Times New Roman" w:cs="Times New Roman"/>
          <w:sz w:val="24"/>
          <w:szCs w:val="24"/>
        </w:rPr>
        <w:t>SWx</w:t>
      </w:r>
      <w:proofErr w:type="spellEnd"/>
      <w:r w:rsidR="00115F60" w:rsidRPr="00115F60">
        <w:rPr>
          <w:rFonts w:ascii="Times New Roman" w:hAnsi="Times New Roman" w:cs="Times New Roman"/>
          <w:sz w:val="24"/>
          <w:szCs w:val="24"/>
        </w:rPr>
        <w:t xml:space="preserve"> model forecasts. Flux transport models will also be</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able to manage these narrower gap regions much more effectively.</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 xml:space="preserve">Helioseismic holography </w:t>
      </w:r>
      <w:r w:rsidR="004D4C9A">
        <w:rPr>
          <w:rFonts w:ascii="Times New Roman" w:hAnsi="Times New Roman" w:cs="Times New Roman"/>
          <w:sz w:val="24"/>
          <w:szCs w:val="24"/>
        </w:rPr>
        <w:t>[</w:t>
      </w:r>
      <w:proofErr w:type="spellStart"/>
      <w:r w:rsidR="00115F60" w:rsidRPr="00115F60">
        <w:rPr>
          <w:rFonts w:ascii="Times New Roman" w:hAnsi="Times New Roman" w:cs="Times New Roman"/>
          <w:i/>
          <w:iCs/>
          <w:sz w:val="24"/>
          <w:szCs w:val="24"/>
        </w:rPr>
        <w:t>Gizon</w:t>
      </w:r>
      <w:proofErr w:type="spellEnd"/>
      <w:r w:rsidR="00115F60" w:rsidRPr="00115F60">
        <w:rPr>
          <w:rFonts w:ascii="Times New Roman" w:hAnsi="Times New Roman" w:cs="Times New Roman"/>
          <w:i/>
          <w:iCs/>
          <w:sz w:val="24"/>
          <w:szCs w:val="24"/>
        </w:rPr>
        <w:t xml:space="preserve"> et al.,</w:t>
      </w:r>
      <w:r w:rsidR="00115F60" w:rsidRPr="00115F60">
        <w:rPr>
          <w:rFonts w:ascii="Times New Roman" w:hAnsi="Times New Roman" w:cs="Times New Roman"/>
          <w:sz w:val="24"/>
          <w:szCs w:val="24"/>
        </w:rPr>
        <w:t xml:space="preserve"> 2018; </w:t>
      </w:r>
      <w:r w:rsidR="00115F60" w:rsidRPr="00115F60">
        <w:rPr>
          <w:rFonts w:ascii="Times New Roman" w:hAnsi="Times New Roman" w:cs="Times New Roman"/>
          <w:i/>
          <w:iCs/>
          <w:sz w:val="24"/>
          <w:szCs w:val="24"/>
        </w:rPr>
        <w:t>Liewer et al.,</w:t>
      </w:r>
      <w:r w:rsidR="00115F60" w:rsidRPr="00115F60">
        <w:rPr>
          <w:rFonts w:ascii="Times New Roman" w:hAnsi="Times New Roman" w:cs="Times New Roman"/>
          <w:sz w:val="24"/>
          <w:szCs w:val="24"/>
        </w:rPr>
        <w:t xml:space="preserve"> 2014; </w:t>
      </w:r>
      <w:r w:rsidR="00115F60" w:rsidRPr="00115F60">
        <w:rPr>
          <w:rFonts w:ascii="Times New Roman" w:hAnsi="Times New Roman" w:cs="Times New Roman"/>
          <w:i/>
          <w:iCs/>
          <w:sz w:val="24"/>
          <w:szCs w:val="24"/>
        </w:rPr>
        <w:t>Lindsey &amp; Braun</w:t>
      </w:r>
      <w:r w:rsidR="00115F60" w:rsidRPr="00115F60">
        <w:rPr>
          <w:rFonts w:ascii="Times New Roman" w:hAnsi="Times New Roman" w:cs="Times New Roman"/>
          <w:sz w:val="24"/>
          <w:szCs w:val="24"/>
        </w:rPr>
        <w:t xml:space="preserve">, 2000; </w:t>
      </w:r>
      <w:r w:rsidR="00115F60" w:rsidRPr="00115F60">
        <w:rPr>
          <w:rFonts w:ascii="Times New Roman" w:hAnsi="Times New Roman" w:cs="Times New Roman"/>
          <w:i/>
          <w:iCs/>
          <w:sz w:val="24"/>
          <w:szCs w:val="24"/>
        </w:rPr>
        <w:t>Yang</w:t>
      </w:r>
      <w:r w:rsidR="00115F60" w:rsidRPr="00115F60">
        <w:rPr>
          <w:rFonts w:ascii="Times New Roman" w:hAnsi="Times New Roman" w:cs="Times New Roman"/>
          <w:sz w:val="24"/>
          <w:szCs w:val="24"/>
        </w:rPr>
        <w:t>, 2018</w:t>
      </w:r>
      <w:r w:rsidR="004D4C9A">
        <w:rPr>
          <w:rFonts w:ascii="Times New Roman" w:hAnsi="Times New Roman" w:cs="Times New Roman"/>
          <w:sz w:val="24"/>
          <w:szCs w:val="24"/>
        </w:rPr>
        <w:t>]</w:t>
      </w:r>
      <w:r w:rsidR="00115F60" w:rsidRPr="00115F60">
        <w:rPr>
          <w:rFonts w:ascii="Times New Roman" w:hAnsi="Times New Roman" w:cs="Times New Roman"/>
          <w:sz w:val="24"/>
          <w:szCs w:val="24"/>
        </w:rPr>
        <w:t xml:space="preserve"> and time-distance helioseismology </w:t>
      </w:r>
      <w:r w:rsidR="004D4C9A">
        <w:rPr>
          <w:rFonts w:ascii="Times New Roman" w:hAnsi="Times New Roman" w:cs="Times New Roman"/>
          <w:sz w:val="24"/>
          <w:szCs w:val="24"/>
        </w:rPr>
        <w:t>[</w:t>
      </w:r>
      <w:r w:rsidR="00115F60" w:rsidRPr="00115F60">
        <w:rPr>
          <w:rFonts w:ascii="Times New Roman" w:hAnsi="Times New Roman" w:cs="Times New Roman"/>
          <w:i/>
          <w:iCs/>
          <w:sz w:val="24"/>
          <w:szCs w:val="24"/>
        </w:rPr>
        <w:t>Duvall et al</w:t>
      </w:r>
      <w:r w:rsidR="00115F60" w:rsidRPr="00115F60">
        <w:rPr>
          <w:rFonts w:ascii="Times New Roman" w:hAnsi="Times New Roman" w:cs="Times New Roman"/>
          <w:sz w:val="24"/>
          <w:szCs w:val="24"/>
        </w:rPr>
        <w:t xml:space="preserve">., 1993; </w:t>
      </w:r>
      <w:r w:rsidR="00115F60" w:rsidRPr="00115F60">
        <w:rPr>
          <w:rFonts w:ascii="Times New Roman" w:hAnsi="Times New Roman" w:cs="Times New Roman"/>
          <w:i/>
          <w:iCs/>
          <w:sz w:val="24"/>
          <w:szCs w:val="24"/>
        </w:rPr>
        <w:t>Zhao et al.,</w:t>
      </w:r>
      <w:r w:rsidR="00115F60" w:rsidRPr="00115F60">
        <w:rPr>
          <w:rFonts w:ascii="Times New Roman" w:hAnsi="Times New Roman" w:cs="Times New Roman"/>
          <w:sz w:val="24"/>
          <w:szCs w:val="24"/>
        </w:rPr>
        <w:t xml:space="preserve"> 2019</w:t>
      </w:r>
      <w:r w:rsidR="004D4C9A">
        <w:rPr>
          <w:rFonts w:ascii="Times New Roman" w:hAnsi="Times New Roman" w:cs="Times New Roman"/>
          <w:sz w:val="24"/>
          <w:szCs w:val="24"/>
        </w:rPr>
        <w:t>]</w:t>
      </w:r>
      <w:r w:rsidR="00115F60" w:rsidRPr="00115F60">
        <w:rPr>
          <w:rFonts w:ascii="Times New Roman" w:hAnsi="Times New Roman" w:cs="Times New Roman"/>
          <w:sz w:val="24"/>
          <w:szCs w:val="24"/>
        </w:rPr>
        <w:t xml:space="preserve"> could be a further interesting application of</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 xml:space="preserve">magnetograph data from </w:t>
      </w:r>
      <w:r w:rsidR="00115F60">
        <w:rPr>
          <w:rFonts w:ascii="Times New Roman" w:hAnsi="Times New Roman" w:cs="Times New Roman"/>
          <w:sz w:val="24"/>
          <w:szCs w:val="24"/>
        </w:rPr>
        <w:t>Sun Chaser</w:t>
      </w:r>
      <w:r w:rsidR="00115F60" w:rsidRPr="00115F60">
        <w:rPr>
          <w:rFonts w:ascii="Times New Roman" w:hAnsi="Times New Roman" w:cs="Times New Roman"/>
          <w:sz w:val="24"/>
          <w:szCs w:val="24"/>
          <w:vertAlign w:val="superscript"/>
        </w:rPr>
        <w:t>+</w:t>
      </w:r>
      <w:r w:rsidR="00115F60">
        <w:rPr>
          <w:rFonts w:ascii="Times New Roman" w:hAnsi="Times New Roman" w:cs="Times New Roman"/>
          <w:sz w:val="24"/>
          <w:szCs w:val="24"/>
        </w:rPr>
        <w:t xml:space="preserve"> locations</w:t>
      </w:r>
      <w:r w:rsidR="00115F60" w:rsidRPr="00115F60">
        <w:rPr>
          <w:rFonts w:ascii="Times New Roman" w:hAnsi="Times New Roman" w:cs="Times New Roman"/>
          <w:sz w:val="24"/>
          <w:szCs w:val="24"/>
        </w:rPr>
        <w:t>. Both</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techniques enable the detection and specification of active regions on the</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far side of the Sun. They can thus be monitored and even inserted into</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photospheric maps before they enter the field-of-view as seen from L5,</w:t>
      </w:r>
      <w:r w:rsidR="00115F60">
        <w:rPr>
          <w:rFonts w:ascii="Times New Roman" w:hAnsi="Times New Roman" w:cs="Times New Roman"/>
          <w:sz w:val="24"/>
          <w:szCs w:val="24"/>
        </w:rPr>
        <w:t xml:space="preserve"> </w:t>
      </w:r>
      <w:r w:rsidR="00115F60" w:rsidRPr="00115F60">
        <w:rPr>
          <w:rFonts w:ascii="Times New Roman" w:hAnsi="Times New Roman" w:cs="Times New Roman"/>
          <w:sz w:val="24"/>
          <w:szCs w:val="24"/>
        </w:rPr>
        <w:t xml:space="preserve">which would further improve </w:t>
      </w:r>
      <w:proofErr w:type="spellStart"/>
      <w:r w:rsidR="00115F60" w:rsidRPr="00115F60">
        <w:rPr>
          <w:rFonts w:ascii="Times New Roman" w:hAnsi="Times New Roman" w:cs="Times New Roman"/>
          <w:sz w:val="24"/>
          <w:szCs w:val="24"/>
        </w:rPr>
        <w:t>SWx</w:t>
      </w:r>
      <w:proofErr w:type="spellEnd"/>
      <w:r w:rsidR="00115F60" w:rsidRPr="00115F60">
        <w:rPr>
          <w:rFonts w:ascii="Times New Roman" w:hAnsi="Times New Roman" w:cs="Times New Roman"/>
          <w:sz w:val="24"/>
          <w:szCs w:val="24"/>
        </w:rPr>
        <w:t xml:space="preserve"> predictions.</w:t>
      </w:r>
    </w:p>
    <w:p w14:paraId="4007F235" w14:textId="6171A2DB" w:rsidR="00AD0C80" w:rsidRPr="009109C8" w:rsidRDefault="00AD0C80" w:rsidP="00AD0C80">
      <w:pPr>
        <w:rPr>
          <w:rFonts w:ascii="Times New Roman" w:hAnsi="Times New Roman" w:cs="Times New Roman"/>
          <w:b/>
          <w:bCs/>
          <w:sz w:val="24"/>
          <w:szCs w:val="24"/>
        </w:rPr>
      </w:pPr>
      <w:r w:rsidRPr="009109C8">
        <w:rPr>
          <w:rFonts w:ascii="Times New Roman" w:hAnsi="Times New Roman" w:cs="Times New Roman"/>
          <w:b/>
          <w:bCs/>
          <w:sz w:val="24"/>
          <w:szCs w:val="24"/>
        </w:rPr>
        <w:lastRenderedPageBreak/>
        <w:t>Sun Chaser</w:t>
      </w:r>
      <w:r w:rsidR="00620518" w:rsidRPr="00620518">
        <w:rPr>
          <w:rFonts w:ascii="Times New Roman" w:hAnsi="Times New Roman" w:cs="Times New Roman"/>
          <w:b/>
          <w:bCs/>
          <w:sz w:val="24"/>
          <w:szCs w:val="24"/>
          <w:vertAlign w:val="superscript"/>
        </w:rPr>
        <w:t>+</w:t>
      </w:r>
      <w:r w:rsidRPr="009109C8">
        <w:rPr>
          <w:rFonts w:ascii="Times New Roman" w:hAnsi="Times New Roman" w:cs="Times New Roman"/>
          <w:b/>
          <w:bCs/>
          <w:sz w:val="24"/>
          <w:szCs w:val="24"/>
        </w:rPr>
        <w:t xml:space="preserve"> Focused Solar Magnetic Field Investigations</w:t>
      </w:r>
    </w:p>
    <w:p w14:paraId="63CBE581" w14:textId="77777777" w:rsidR="00562115" w:rsidRDefault="009542ED" w:rsidP="00020B63">
      <w:pPr>
        <w:rPr>
          <w:rFonts w:ascii="Times New Roman" w:hAnsi="Times New Roman" w:cs="Times New Roman"/>
          <w:sz w:val="24"/>
          <w:szCs w:val="24"/>
        </w:rPr>
      </w:pPr>
      <w:r>
        <w:rPr>
          <w:rFonts w:ascii="Times New Roman" w:hAnsi="Times New Roman" w:cs="Times New Roman"/>
          <w:sz w:val="24"/>
          <w:szCs w:val="24"/>
        </w:rPr>
        <w:t>The Sun Chaser</w:t>
      </w:r>
      <w:r w:rsidRPr="009542ED">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00020B63" w:rsidRPr="00020B63">
        <w:rPr>
          <w:rFonts w:ascii="Times New Roman" w:hAnsi="Times New Roman" w:cs="Times New Roman"/>
          <w:sz w:val="24"/>
          <w:szCs w:val="24"/>
        </w:rPr>
        <w:t>Observatories in addition to an Earth-based one would</w:t>
      </w:r>
      <w:r>
        <w:rPr>
          <w:rFonts w:ascii="Times New Roman" w:hAnsi="Times New Roman" w:cs="Times New Roman"/>
          <w:sz w:val="24"/>
          <w:szCs w:val="24"/>
        </w:rPr>
        <w:t xml:space="preserve"> </w:t>
      </w:r>
      <w:r w:rsidR="00020B63" w:rsidRPr="00020B63">
        <w:rPr>
          <w:rFonts w:ascii="Times New Roman" w:hAnsi="Times New Roman" w:cs="Times New Roman"/>
          <w:sz w:val="24"/>
          <w:szCs w:val="24"/>
        </w:rPr>
        <w:t>enhance the quality, not only the quantity of observations of the photosphere</w:t>
      </w:r>
      <w:r>
        <w:rPr>
          <w:rFonts w:ascii="Times New Roman" w:hAnsi="Times New Roman" w:cs="Times New Roman"/>
          <w:sz w:val="24"/>
          <w:szCs w:val="24"/>
        </w:rPr>
        <w:t xml:space="preserve"> </w:t>
      </w:r>
      <w:r w:rsidR="00020B63" w:rsidRPr="00020B63">
        <w:rPr>
          <w:rFonts w:ascii="Times New Roman" w:hAnsi="Times New Roman" w:cs="Times New Roman"/>
          <w:sz w:val="24"/>
          <w:szCs w:val="24"/>
        </w:rPr>
        <w:t>seen over most of the solar disk as viewed from Earth. By combining</w:t>
      </w:r>
      <w:r>
        <w:rPr>
          <w:rFonts w:ascii="Times New Roman" w:hAnsi="Times New Roman" w:cs="Times New Roman"/>
          <w:sz w:val="24"/>
          <w:szCs w:val="24"/>
        </w:rPr>
        <w:t xml:space="preserve"> </w:t>
      </w:r>
      <w:r w:rsidR="00020B63" w:rsidRPr="00020B63">
        <w:rPr>
          <w:rFonts w:ascii="Times New Roman" w:hAnsi="Times New Roman" w:cs="Times New Roman"/>
          <w:sz w:val="24"/>
          <w:szCs w:val="24"/>
        </w:rPr>
        <w:t>the LOS components recorded from different vantage points, the</w:t>
      </w:r>
      <w:r>
        <w:rPr>
          <w:rFonts w:ascii="Times New Roman" w:hAnsi="Times New Roman" w:cs="Times New Roman"/>
          <w:sz w:val="24"/>
          <w:szCs w:val="24"/>
        </w:rPr>
        <w:t xml:space="preserve"> </w:t>
      </w:r>
      <w:r w:rsidR="00020B63" w:rsidRPr="00020B63">
        <w:rPr>
          <w:rFonts w:ascii="Times New Roman" w:hAnsi="Times New Roman" w:cs="Times New Roman"/>
          <w:sz w:val="24"/>
          <w:szCs w:val="24"/>
        </w:rPr>
        <w:t>magnetic field vector can be determined with higher precision, as the</w:t>
      </w:r>
      <w:r>
        <w:rPr>
          <w:rFonts w:ascii="Times New Roman" w:hAnsi="Times New Roman" w:cs="Times New Roman"/>
          <w:sz w:val="24"/>
          <w:szCs w:val="24"/>
        </w:rPr>
        <w:t xml:space="preserve"> </w:t>
      </w:r>
      <w:r w:rsidR="00020B63" w:rsidRPr="00020B63">
        <w:rPr>
          <w:rFonts w:ascii="Times New Roman" w:hAnsi="Times New Roman" w:cs="Times New Roman"/>
          <w:sz w:val="24"/>
          <w:szCs w:val="24"/>
        </w:rPr>
        <w:t>LOS component is usually measured with much greater reliability. Since all three spacecraft will be roughly</w:t>
      </w:r>
      <w:r>
        <w:rPr>
          <w:rFonts w:ascii="Times New Roman" w:hAnsi="Times New Roman" w:cs="Times New Roman"/>
          <w:sz w:val="24"/>
          <w:szCs w:val="24"/>
        </w:rPr>
        <w:t xml:space="preserve"> </w:t>
      </w:r>
      <w:r w:rsidR="00020B63" w:rsidRPr="00020B63">
        <w:rPr>
          <w:rFonts w:ascii="Times New Roman" w:hAnsi="Times New Roman" w:cs="Times New Roman"/>
          <w:sz w:val="24"/>
          <w:szCs w:val="24"/>
        </w:rPr>
        <w:t>in the ecliptic, mainly two components of the field can be determined in this manner. Similarly, such “stereoscopic</w:t>
      </w:r>
      <w:r>
        <w:rPr>
          <w:rFonts w:ascii="Times New Roman" w:hAnsi="Times New Roman" w:cs="Times New Roman"/>
          <w:sz w:val="24"/>
          <w:szCs w:val="24"/>
        </w:rPr>
        <w:t xml:space="preserve"> </w:t>
      </w:r>
      <w:r w:rsidR="00020B63" w:rsidRPr="00020B63">
        <w:rPr>
          <w:rFonts w:ascii="Times New Roman" w:hAnsi="Times New Roman" w:cs="Times New Roman"/>
          <w:sz w:val="24"/>
          <w:szCs w:val="24"/>
        </w:rPr>
        <w:t>observations” will also allow determining two components of the velocity vector instead of just</w:t>
      </w:r>
      <w:r>
        <w:rPr>
          <w:rFonts w:ascii="Times New Roman" w:hAnsi="Times New Roman" w:cs="Times New Roman"/>
          <w:sz w:val="24"/>
          <w:szCs w:val="24"/>
        </w:rPr>
        <w:t xml:space="preserve"> </w:t>
      </w:r>
      <w:r w:rsidR="00020B63" w:rsidRPr="00020B63">
        <w:rPr>
          <w:rFonts w:ascii="Times New Roman" w:hAnsi="Times New Roman" w:cs="Times New Roman"/>
          <w:sz w:val="24"/>
          <w:szCs w:val="24"/>
        </w:rPr>
        <w:t>the LOS component.</w:t>
      </w:r>
    </w:p>
    <w:p w14:paraId="7F4AB400" w14:textId="74FB3277" w:rsidR="00020B63" w:rsidRDefault="00FF470C" w:rsidP="00020B6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FC3EC79" wp14:editId="28C85229">
                <wp:simplePos x="0" y="0"/>
                <wp:positionH relativeFrom="column">
                  <wp:posOffset>3003550</wp:posOffset>
                </wp:positionH>
                <wp:positionV relativeFrom="paragraph">
                  <wp:posOffset>2296160</wp:posOffset>
                </wp:positionV>
                <wp:extent cx="3117850" cy="2711450"/>
                <wp:effectExtent l="0" t="0" r="25400" b="12700"/>
                <wp:wrapNone/>
                <wp:docPr id="5" name="Text Box 5"/>
                <wp:cNvGraphicFramePr/>
                <a:graphic xmlns:a="http://schemas.openxmlformats.org/drawingml/2006/main">
                  <a:graphicData uri="http://schemas.microsoft.com/office/word/2010/wordprocessingShape">
                    <wps:wsp>
                      <wps:cNvSpPr txBox="1"/>
                      <wps:spPr>
                        <a:xfrm>
                          <a:off x="0" y="0"/>
                          <a:ext cx="3117850" cy="2711450"/>
                        </a:xfrm>
                        <a:prstGeom prst="rect">
                          <a:avLst/>
                        </a:prstGeom>
                        <a:solidFill>
                          <a:schemeClr val="lt1"/>
                        </a:solidFill>
                        <a:ln w="6350">
                          <a:solidFill>
                            <a:prstClr val="black"/>
                          </a:solidFill>
                        </a:ln>
                      </wps:spPr>
                      <wps:txbx>
                        <w:txbxContent>
                          <w:p w14:paraId="6609F128" w14:textId="552CAADF" w:rsidR="00FF470C" w:rsidRDefault="00FF470C" w:rsidP="00FF470C">
                            <w:r w:rsidRPr="00FF470C">
                              <w:rPr>
                                <w:b/>
                                <w:bCs/>
                              </w:rPr>
                              <w:t>Fig. 3:</w:t>
                            </w:r>
                            <w:r>
                              <w:t xml:space="preserve"> Illustration of </w:t>
                            </w:r>
                            <w:r w:rsidR="00B35571">
                              <w:t>how</w:t>
                            </w:r>
                            <w:r>
                              <w:t xml:space="preserve"> the 180° ambiguity in magnetic field azimuth can be removed with measurements carried out from two directions. Shown is the solar limb (yellow </w:t>
                            </w:r>
                            <w:r w:rsidR="00B35571">
                              <w:t>curve</w:t>
                            </w:r>
                            <w:r>
                              <w:t>), observed from two locations (magnetograph</w:t>
                            </w:r>
                            <w:r w:rsidR="00B35571">
                              <w:t>s</w:t>
                            </w:r>
                            <w:r>
                              <w:t xml:space="preserve"> 1&amp;2). The long</w:t>
                            </w:r>
                            <w:r w:rsidR="00B35571">
                              <w:t>.</w:t>
                            </w:r>
                            <w:r>
                              <w:t xml:space="preserve"> component of the fields as seen from both (B</w:t>
                            </w:r>
                            <w:r w:rsidRPr="00FF470C">
                              <w:rPr>
                                <w:vertAlign w:val="subscript"/>
                              </w:rPr>
                              <w:t>LOS</w:t>
                            </w:r>
                            <w:r>
                              <w:rPr>
                                <w:vertAlign w:val="subscript"/>
                              </w:rPr>
                              <w:t>,1</w:t>
                            </w:r>
                            <w:r>
                              <w:t xml:space="preserve"> and B</w:t>
                            </w:r>
                            <w:r w:rsidRPr="00FF470C">
                              <w:rPr>
                                <w:vertAlign w:val="subscript"/>
                              </w:rPr>
                              <w:t>LOS,2</w:t>
                            </w:r>
                            <w:r>
                              <w:t>) is uniquely determined, but there is an ambiguity in the according azimuthal components (B</w:t>
                            </w:r>
                            <w:r w:rsidRPr="00FF470C">
                              <w:rPr>
                                <w:vertAlign w:val="subscript"/>
                              </w:rPr>
                              <w:t>T,</w:t>
                            </w:r>
                            <w:proofErr w:type="gramStart"/>
                            <w:r w:rsidRPr="00FF470C">
                              <w:rPr>
                                <w:vertAlign w:val="subscript"/>
                              </w:rPr>
                              <w:t>1,true</w:t>
                            </w:r>
                            <w:proofErr w:type="gramEnd"/>
                            <w:r>
                              <w:t>, B</w:t>
                            </w:r>
                            <w:r w:rsidRPr="00FF470C">
                              <w:rPr>
                                <w:vertAlign w:val="subscript"/>
                              </w:rPr>
                              <w:t>T,1,false</w:t>
                            </w:r>
                            <w:r>
                              <w:t xml:space="preserve"> and B</w:t>
                            </w:r>
                            <w:r w:rsidRPr="00FF470C">
                              <w:rPr>
                                <w:vertAlign w:val="subscript"/>
                              </w:rPr>
                              <w:t>T,2,true</w:t>
                            </w:r>
                            <w:r>
                              <w:t>, B</w:t>
                            </w:r>
                            <w:r w:rsidRPr="00FF470C">
                              <w:rPr>
                                <w:vertAlign w:val="subscript"/>
                              </w:rPr>
                              <w:t>T,2,false</w:t>
                            </w:r>
                            <w:r>
                              <w:t>). That is, the</w:t>
                            </w:r>
                            <w:r w:rsidR="00B35571">
                              <w:t xml:space="preserve"> </w:t>
                            </w:r>
                            <w:r>
                              <w:t>Zeeman e</w:t>
                            </w:r>
                            <w:r w:rsidR="00B35571">
                              <w:t>f</w:t>
                            </w:r>
                            <w:r>
                              <w:t>fect can</w:t>
                            </w:r>
                            <w:r w:rsidR="00B35571">
                              <w:t>’</w:t>
                            </w:r>
                            <w:r>
                              <w:t>t distinguish between B</w:t>
                            </w:r>
                            <w:r w:rsidRPr="00B35571">
                              <w:rPr>
                                <w:vertAlign w:val="subscript"/>
                              </w:rPr>
                              <w:t>T,1/</w:t>
                            </w:r>
                            <w:proofErr w:type="gramStart"/>
                            <w:r w:rsidRPr="00B35571">
                              <w:rPr>
                                <w:vertAlign w:val="subscript"/>
                              </w:rPr>
                              <w:t>2,true</w:t>
                            </w:r>
                            <w:proofErr w:type="gramEnd"/>
                            <w:r>
                              <w:t xml:space="preserve"> and</w:t>
                            </w:r>
                            <w:r w:rsidR="00B35571">
                              <w:t xml:space="preserve"> </w:t>
                            </w:r>
                            <w:r>
                              <w:t>B</w:t>
                            </w:r>
                            <w:r w:rsidRPr="00B35571">
                              <w:rPr>
                                <w:vertAlign w:val="subscript"/>
                              </w:rPr>
                              <w:t>T,1/2,false</w:t>
                            </w:r>
                            <w:r w:rsidR="00B35571">
                              <w:t xml:space="preserve"> (purple)</w:t>
                            </w:r>
                            <w:r>
                              <w:t>. If the observations from the two vantage points are carried out</w:t>
                            </w:r>
                            <w:r w:rsidR="00B35571">
                              <w:t xml:space="preserve"> </w:t>
                            </w:r>
                            <w:r>
                              <w:t>simultaneously, then only the green arrow (</w:t>
                            </w:r>
                            <w:proofErr w:type="spellStart"/>
                            <w:r>
                              <w:t>B</w:t>
                            </w:r>
                            <w:r w:rsidRPr="00B35571">
                              <w:rPr>
                                <w:vertAlign w:val="subscript"/>
                              </w:rPr>
                              <w:t>true</w:t>
                            </w:r>
                            <w:proofErr w:type="spellEnd"/>
                            <w:r>
                              <w:t>) satisfies both constraints.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EC79" id="Text Box 5" o:spid="_x0000_s1029" type="#_x0000_t202" style="position:absolute;margin-left:236.5pt;margin-top:180.8pt;width:245.5pt;height: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" fillcolor="white [3201]" strokeweight=".5pt">
                <v:textbox>
                  <w:txbxContent>
                    <w:p w14:paraId="6609F128" w14:textId="552CAADF" w:rsidR="00FF470C" w:rsidRDefault="00FF470C" w:rsidP="00FF470C">
                      <w:r w:rsidRPr="00FF470C">
                        <w:rPr>
                          <w:b/>
                          <w:bCs/>
                        </w:rPr>
                        <w:t>Fig. 3:</w:t>
                      </w:r>
                      <w:r>
                        <w:t xml:space="preserve"> Illustration of </w:t>
                      </w:r>
                      <w:r w:rsidR="00B35571">
                        <w:t>how</w:t>
                      </w:r>
                      <w:r>
                        <w:t xml:space="preserve"> the 180° ambiguity in magnetic field azimuth can be removed with measurements carried out from two directions. Shown is the solar limb (yellow </w:t>
                      </w:r>
                      <w:r w:rsidR="00B35571">
                        <w:t>curve</w:t>
                      </w:r>
                      <w:r>
                        <w:t>), observed from two locations (magnetograph</w:t>
                      </w:r>
                      <w:r w:rsidR="00B35571">
                        <w:t>s</w:t>
                      </w:r>
                      <w:r>
                        <w:t xml:space="preserve"> 1&amp;2). The long</w:t>
                      </w:r>
                      <w:r w:rsidR="00B35571">
                        <w:t>.</w:t>
                      </w:r>
                      <w:r>
                        <w:t xml:space="preserve"> component of the fields as seen from both (B</w:t>
                      </w:r>
                      <w:r w:rsidRPr="00FF470C">
                        <w:rPr>
                          <w:vertAlign w:val="subscript"/>
                        </w:rPr>
                        <w:t>LOS</w:t>
                      </w:r>
                      <w:r>
                        <w:rPr>
                          <w:vertAlign w:val="subscript"/>
                        </w:rPr>
                        <w:t>,1</w:t>
                      </w:r>
                      <w:r>
                        <w:t xml:space="preserve"> and B</w:t>
                      </w:r>
                      <w:r w:rsidRPr="00FF470C">
                        <w:rPr>
                          <w:vertAlign w:val="subscript"/>
                        </w:rPr>
                        <w:t>LOS,2</w:t>
                      </w:r>
                      <w:r>
                        <w:t>) is uniquely determined, but there is an ambiguity in the according azimuthal components (B</w:t>
                      </w:r>
                      <w:r w:rsidRPr="00FF470C">
                        <w:rPr>
                          <w:vertAlign w:val="subscript"/>
                        </w:rPr>
                        <w:t>T,</w:t>
                      </w:r>
                      <w:proofErr w:type="gramStart"/>
                      <w:r w:rsidRPr="00FF470C">
                        <w:rPr>
                          <w:vertAlign w:val="subscript"/>
                        </w:rPr>
                        <w:t>1,true</w:t>
                      </w:r>
                      <w:proofErr w:type="gramEnd"/>
                      <w:r>
                        <w:t>, B</w:t>
                      </w:r>
                      <w:r w:rsidRPr="00FF470C">
                        <w:rPr>
                          <w:vertAlign w:val="subscript"/>
                        </w:rPr>
                        <w:t>T,1,false</w:t>
                      </w:r>
                      <w:r>
                        <w:t xml:space="preserve"> and B</w:t>
                      </w:r>
                      <w:r w:rsidRPr="00FF470C">
                        <w:rPr>
                          <w:vertAlign w:val="subscript"/>
                        </w:rPr>
                        <w:t>T,2,true</w:t>
                      </w:r>
                      <w:r>
                        <w:t>, B</w:t>
                      </w:r>
                      <w:r w:rsidRPr="00FF470C">
                        <w:rPr>
                          <w:vertAlign w:val="subscript"/>
                        </w:rPr>
                        <w:t>T,2,false</w:t>
                      </w:r>
                      <w:r>
                        <w:t>). That is, the</w:t>
                      </w:r>
                      <w:r w:rsidR="00B35571">
                        <w:t xml:space="preserve"> </w:t>
                      </w:r>
                      <w:r>
                        <w:t>Zeeman e</w:t>
                      </w:r>
                      <w:r w:rsidR="00B35571">
                        <w:t>f</w:t>
                      </w:r>
                      <w:r>
                        <w:t>fect can</w:t>
                      </w:r>
                      <w:r w:rsidR="00B35571">
                        <w:t>’</w:t>
                      </w:r>
                      <w:r>
                        <w:t>t distinguish between B</w:t>
                      </w:r>
                      <w:r w:rsidRPr="00B35571">
                        <w:rPr>
                          <w:vertAlign w:val="subscript"/>
                        </w:rPr>
                        <w:t>T,1/</w:t>
                      </w:r>
                      <w:proofErr w:type="gramStart"/>
                      <w:r w:rsidRPr="00B35571">
                        <w:rPr>
                          <w:vertAlign w:val="subscript"/>
                        </w:rPr>
                        <w:t>2,true</w:t>
                      </w:r>
                      <w:proofErr w:type="gramEnd"/>
                      <w:r>
                        <w:t xml:space="preserve"> and</w:t>
                      </w:r>
                      <w:r w:rsidR="00B35571">
                        <w:t xml:space="preserve"> </w:t>
                      </w:r>
                      <w:r>
                        <w:t>B</w:t>
                      </w:r>
                      <w:r w:rsidRPr="00B35571">
                        <w:rPr>
                          <w:vertAlign w:val="subscript"/>
                        </w:rPr>
                        <w:t>T,1/2,false</w:t>
                      </w:r>
                      <w:r w:rsidR="00B35571">
                        <w:t xml:space="preserve"> (purple)</w:t>
                      </w:r>
                      <w:r>
                        <w:t>. If the observations from the two vantage points are carried out</w:t>
                      </w:r>
                      <w:r w:rsidR="00B35571">
                        <w:t xml:space="preserve"> </w:t>
                      </w:r>
                      <w:r>
                        <w:t>simultaneously, then only the green arrow (</w:t>
                      </w:r>
                      <w:proofErr w:type="spellStart"/>
                      <w:r>
                        <w:t>B</w:t>
                      </w:r>
                      <w:r w:rsidRPr="00B35571">
                        <w:rPr>
                          <w:vertAlign w:val="subscript"/>
                        </w:rPr>
                        <w:t>true</w:t>
                      </w:r>
                      <w:proofErr w:type="spellEnd"/>
                      <w:r>
                        <w:t>) satisfies both constraints.</w:t>
                      </w:r>
                    </w:p>
                  </w:txbxContent>
                </v:textbox>
              </v:shape>
            </w:pict>
          </mc:Fallback>
        </mc:AlternateContent>
      </w:r>
      <w:r w:rsidR="00020B63" w:rsidRPr="00020B63">
        <w:rPr>
          <w:rFonts w:ascii="Times New Roman" w:hAnsi="Times New Roman" w:cs="Times New Roman"/>
          <w:sz w:val="24"/>
          <w:szCs w:val="24"/>
        </w:rPr>
        <w:t>Another significant improvement would be the removal of the 180° ambiguity in the direction of the transverse</w:t>
      </w:r>
      <w:r w:rsidR="00020B63">
        <w:rPr>
          <w:rFonts w:ascii="Times New Roman" w:hAnsi="Times New Roman" w:cs="Times New Roman"/>
          <w:sz w:val="24"/>
          <w:szCs w:val="24"/>
        </w:rPr>
        <w:t xml:space="preserve"> </w:t>
      </w:r>
      <w:r w:rsidR="00020B63" w:rsidRPr="00020B63">
        <w:rPr>
          <w:rFonts w:ascii="Times New Roman" w:hAnsi="Times New Roman" w:cs="Times New Roman"/>
          <w:sz w:val="24"/>
          <w:szCs w:val="24"/>
        </w:rPr>
        <w:t>component of the magnetic field vector innate to the Zeeman effect. This ambiguity is a bane for the</w:t>
      </w:r>
      <w:r w:rsidR="00020B63">
        <w:rPr>
          <w:rFonts w:ascii="Times New Roman" w:hAnsi="Times New Roman" w:cs="Times New Roman"/>
          <w:sz w:val="24"/>
          <w:szCs w:val="24"/>
        </w:rPr>
        <w:t xml:space="preserve"> </w:t>
      </w:r>
      <w:r w:rsidR="00020B63" w:rsidRPr="00020B63">
        <w:rPr>
          <w:rFonts w:ascii="Times New Roman" w:hAnsi="Times New Roman" w:cs="Times New Roman"/>
          <w:sz w:val="24"/>
          <w:szCs w:val="24"/>
        </w:rPr>
        <w:t>accurate extrapolation of the magnetic field from the photosphere to the corona. Whereas potential fields</w:t>
      </w:r>
      <w:r w:rsidR="00020B63">
        <w:rPr>
          <w:rFonts w:ascii="Times New Roman" w:hAnsi="Times New Roman" w:cs="Times New Roman"/>
          <w:sz w:val="24"/>
          <w:szCs w:val="24"/>
        </w:rPr>
        <w:t xml:space="preserve"> </w:t>
      </w:r>
      <w:r w:rsidR="00020B63" w:rsidRPr="00020B63">
        <w:rPr>
          <w:rFonts w:ascii="Times New Roman" w:hAnsi="Times New Roman" w:cs="Times New Roman"/>
          <w:sz w:val="24"/>
          <w:szCs w:val="24"/>
        </w:rPr>
        <w:t>only require measurements of the longitudinal component of the magnetic field, the more realistic non-linear</w:t>
      </w:r>
      <w:r w:rsidR="00020B63">
        <w:rPr>
          <w:rFonts w:ascii="Times New Roman" w:hAnsi="Times New Roman" w:cs="Times New Roman"/>
          <w:sz w:val="24"/>
          <w:szCs w:val="24"/>
        </w:rPr>
        <w:t xml:space="preserve"> </w:t>
      </w:r>
      <w:r w:rsidR="00020B63" w:rsidRPr="00020B63">
        <w:rPr>
          <w:rFonts w:ascii="Times New Roman" w:hAnsi="Times New Roman" w:cs="Times New Roman"/>
          <w:sz w:val="24"/>
          <w:szCs w:val="24"/>
        </w:rPr>
        <w:t xml:space="preserve">force-free fields require the full magnetic vector </w:t>
      </w:r>
      <w:r w:rsidR="004D4C9A">
        <w:rPr>
          <w:rFonts w:ascii="Times New Roman" w:hAnsi="Times New Roman" w:cs="Times New Roman"/>
          <w:sz w:val="24"/>
          <w:szCs w:val="24"/>
        </w:rPr>
        <w:t>[</w:t>
      </w:r>
      <w:r w:rsidR="00020B63" w:rsidRPr="00020B63">
        <w:rPr>
          <w:rFonts w:ascii="Times New Roman" w:hAnsi="Times New Roman" w:cs="Times New Roman"/>
          <w:sz w:val="24"/>
          <w:szCs w:val="24"/>
        </w:rPr>
        <w:t xml:space="preserve">e.g., </w:t>
      </w:r>
      <w:proofErr w:type="spellStart"/>
      <w:r w:rsidR="00020B63" w:rsidRPr="004D4C9A">
        <w:rPr>
          <w:rFonts w:ascii="Times New Roman" w:hAnsi="Times New Roman" w:cs="Times New Roman"/>
          <w:i/>
          <w:iCs/>
          <w:sz w:val="24"/>
          <w:szCs w:val="24"/>
        </w:rPr>
        <w:t>Wiegelmann</w:t>
      </w:r>
      <w:proofErr w:type="spellEnd"/>
      <w:r w:rsidR="00020B63" w:rsidRPr="004D4C9A">
        <w:rPr>
          <w:rFonts w:ascii="Times New Roman" w:hAnsi="Times New Roman" w:cs="Times New Roman"/>
          <w:i/>
          <w:iCs/>
          <w:sz w:val="24"/>
          <w:szCs w:val="24"/>
        </w:rPr>
        <w:t xml:space="preserve"> et al</w:t>
      </w:r>
      <w:r w:rsidR="00020B63" w:rsidRPr="00020B63">
        <w:rPr>
          <w:rFonts w:ascii="Times New Roman" w:hAnsi="Times New Roman" w:cs="Times New Roman"/>
          <w:sz w:val="24"/>
          <w:szCs w:val="24"/>
        </w:rPr>
        <w:t>., 2014</w:t>
      </w:r>
      <w:r w:rsidR="004D4C9A">
        <w:rPr>
          <w:rFonts w:ascii="Times New Roman" w:hAnsi="Times New Roman" w:cs="Times New Roman"/>
          <w:sz w:val="24"/>
          <w:szCs w:val="24"/>
        </w:rPr>
        <w:t>]</w:t>
      </w:r>
      <w:r w:rsidR="00020B63" w:rsidRPr="00020B63">
        <w:rPr>
          <w:rFonts w:ascii="Times New Roman" w:hAnsi="Times New Roman" w:cs="Times New Roman"/>
          <w:sz w:val="24"/>
          <w:szCs w:val="24"/>
        </w:rPr>
        <w:t>. The methods currently</w:t>
      </w:r>
      <w:r w:rsidR="00020B63">
        <w:rPr>
          <w:rFonts w:ascii="Times New Roman" w:hAnsi="Times New Roman" w:cs="Times New Roman"/>
          <w:sz w:val="24"/>
          <w:szCs w:val="24"/>
        </w:rPr>
        <w:t xml:space="preserve"> </w:t>
      </w:r>
      <w:r w:rsidR="00020B63" w:rsidRPr="00020B63">
        <w:rPr>
          <w:rFonts w:ascii="Times New Roman" w:hAnsi="Times New Roman" w:cs="Times New Roman"/>
          <w:sz w:val="24"/>
          <w:szCs w:val="24"/>
        </w:rPr>
        <w:t>available for removing the ambiguity all suffer from having to make assumptions about the magnetic field</w:t>
      </w:r>
      <w:r w:rsidR="00020B63">
        <w:rPr>
          <w:rFonts w:ascii="Times New Roman" w:hAnsi="Times New Roman" w:cs="Times New Roman"/>
          <w:sz w:val="24"/>
          <w:szCs w:val="24"/>
        </w:rPr>
        <w:t xml:space="preserve"> </w:t>
      </w:r>
      <w:r w:rsidR="004D4C9A">
        <w:rPr>
          <w:rFonts w:ascii="Times New Roman" w:hAnsi="Times New Roman" w:cs="Times New Roman"/>
          <w:sz w:val="24"/>
          <w:szCs w:val="24"/>
        </w:rPr>
        <w:t>[</w:t>
      </w:r>
      <w:r w:rsidR="00020B63" w:rsidRPr="004D4C9A">
        <w:rPr>
          <w:rFonts w:ascii="Times New Roman" w:hAnsi="Times New Roman" w:cs="Times New Roman"/>
          <w:i/>
          <w:iCs/>
          <w:sz w:val="24"/>
          <w:szCs w:val="24"/>
        </w:rPr>
        <w:t>Leka et al.,</w:t>
      </w:r>
      <w:r w:rsidR="00020B63" w:rsidRPr="00020B63">
        <w:rPr>
          <w:rFonts w:ascii="Times New Roman" w:hAnsi="Times New Roman" w:cs="Times New Roman"/>
          <w:sz w:val="24"/>
          <w:szCs w:val="24"/>
        </w:rPr>
        <w:t xml:space="preserve"> 2009; </w:t>
      </w:r>
      <w:r w:rsidR="00020B63" w:rsidRPr="004D4C9A">
        <w:rPr>
          <w:rFonts w:ascii="Times New Roman" w:hAnsi="Times New Roman" w:cs="Times New Roman"/>
          <w:i/>
          <w:iCs/>
          <w:sz w:val="24"/>
          <w:szCs w:val="24"/>
        </w:rPr>
        <w:t>Metcalf et al</w:t>
      </w:r>
      <w:r w:rsidR="00020B63" w:rsidRPr="00020B63">
        <w:rPr>
          <w:rFonts w:ascii="Times New Roman" w:hAnsi="Times New Roman" w:cs="Times New Roman"/>
          <w:sz w:val="24"/>
          <w:szCs w:val="24"/>
        </w:rPr>
        <w:t>., 2006</w:t>
      </w:r>
      <w:r w:rsidR="004D4C9A">
        <w:rPr>
          <w:rFonts w:ascii="Times New Roman" w:hAnsi="Times New Roman" w:cs="Times New Roman"/>
          <w:sz w:val="24"/>
          <w:szCs w:val="24"/>
        </w:rPr>
        <w:t>]</w:t>
      </w:r>
      <w:r w:rsidR="00020B63" w:rsidRPr="00020B63">
        <w:rPr>
          <w:rFonts w:ascii="Times New Roman" w:hAnsi="Times New Roman" w:cs="Times New Roman"/>
          <w:sz w:val="24"/>
          <w:szCs w:val="24"/>
        </w:rPr>
        <w:t>. By combining observations from L4 and Earth, overcoming this ambiguity</w:t>
      </w:r>
      <w:r w:rsidR="00020B63">
        <w:rPr>
          <w:rFonts w:ascii="Times New Roman" w:hAnsi="Times New Roman" w:cs="Times New Roman"/>
          <w:sz w:val="24"/>
          <w:szCs w:val="24"/>
        </w:rPr>
        <w:t xml:space="preserve"> </w:t>
      </w:r>
      <w:r w:rsidR="00020B63" w:rsidRPr="00020B63">
        <w:rPr>
          <w:rFonts w:ascii="Times New Roman" w:hAnsi="Times New Roman" w:cs="Times New Roman"/>
          <w:sz w:val="24"/>
          <w:szCs w:val="24"/>
        </w:rPr>
        <w:t>will be possible without additional assumptions for a swathe of the solar surface covering roughly</w:t>
      </w:r>
      <w:r w:rsidR="00020B63">
        <w:rPr>
          <w:rFonts w:ascii="Times New Roman" w:hAnsi="Times New Roman" w:cs="Times New Roman"/>
          <w:sz w:val="24"/>
          <w:szCs w:val="24"/>
        </w:rPr>
        <w:t xml:space="preserve"> </w:t>
      </w:r>
      <w:r w:rsidR="00020B63" w:rsidRPr="00020B63">
        <w:rPr>
          <w:rFonts w:ascii="Times New Roman" w:hAnsi="Times New Roman" w:cs="Times New Roman"/>
          <w:sz w:val="24"/>
          <w:szCs w:val="24"/>
        </w:rPr>
        <w:t>60° in longitude (between the Sun-L4 and the Sun-Earth lines). If an identical magnetograph is also present</w:t>
      </w:r>
      <w:r w:rsidR="00020B63">
        <w:rPr>
          <w:rFonts w:ascii="Times New Roman" w:hAnsi="Times New Roman" w:cs="Times New Roman"/>
          <w:sz w:val="24"/>
          <w:szCs w:val="24"/>
        </w:rPr>
        <w:t xml:space="preserve"> </w:t>
      </w:r>
      <w:r w:rsidR="00020B63" w:rsidRPr="00020B63">
        <w:rPr>
          <w:rFonts w:ascii="Times New Roman" w:hAnsi="Times New Roman" w:cs="Times New Roman"/>
          <w:sz w:val="24"/>
          <w:szCs w:val="24"/>
        </w:rPr>
        <w:t>at L5, then the ambiguity can be overcome over most of the visible disk of the Sun, allowing for greatly</w:t>
      </w:r>
      <w:r w:rsidR="00020B63">
        <w:rPr>
          <w:rFonts w:ascii="Times New Roman" w:hAnsi="Times New Roman" w:cs="Times New Roman"/>
          <w:sz w:val="24"/>
          <w:szCs w:val="24"/>
        </w:rPr>
        <w:t xml:space="preserve"> </w:t>
      </w:r>
      <w:r w:rsidR="00020B63" w:rsidRPr="00020B63">
        <w:rPr>
          <w:rFonts w:ascii="Times New Roman" w:hAnsi="Times New Roman" w:cs="Times New Roman"/>
          <w:sz w:val="24"/>
          <w:szCs w:val="24"/>
        </w:rPr>
        <w:t>improved magnetic field extrapolations into the corona. The method is illustrated in Figure</w:t>
      </w:r>
      <w:r w:rsidR="00020B63">
        <w:rPr>
          <w:rFonts w:ascii="Times New Roman" w:hAnsi="Times New Roman" w:cs="Times New Roman"/>
          <w:sz w:val="24"/>
          <w:szCs w:val="24"/>
        </w:rPr>
        <w:t xml:space="preserve"> 3.</w:t>
      </w:r>
    </w:p>
    <w:p w14:paraId="25D4F47F" w14:textId="77777777" w:rsidR="00FF470C" w:rsidRDefault="00FF470C" w:rsidP="00020B63">
      <w:pPr>
        <w:rPr>
          <w:rFonts w:ascii="Times New Roman" w:hAnsi="Times New Roman" w:cs="Times New Roman"/>
          <w:sz w:val="24"/>
          <w:szCs w:val="24"/>
        </w:rPr>
      </w:pPr>
      <w:r w:rsidRPr="00FF470C">
        <w:rPr>
          <w:rFonts w:ascii="Times New Roman" w:hAnsi="Times New Roman" w:cs="Times New Roman"/>
          <w:noProof/>
          <w:sz w:val="24"/>
          <w:szCs w:val="24"/>
        </w:rPr>
        <w:drawing>
          <wp:inline distT="0" distB="0" distL="0" distR="0" wp14:anchorId="3E9FB4B3" wp14:editId="2999C370">
            <wp:extent cx="2978150" cy="2336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335" cy="2344792"/>
                    </a:xfrm>
                    <a:prstGeom prst="rect">
                      <a:avLst/>
                    </a:prstGeom>
                    <a:noFill/>
                    <a:ln>
                      <a:noFill/>
                    </a:ln>
                  </pic:spPr>
                </pic:pic>
              </a:graphicData>
            </a:graphic>
          </wp:inline>
        </w:drawing>
      </w:r>
    </w:p>
    <w:p w14:paraId="0BE3BA31" w14:textId="606CB709" w:rsidR="00AD0C80" w:rsidRPr="00BE1A35" w:rsidRDefault="0080432C" w:rsidP="0064324C">
      <w:pPr>
        <w:rPr>
          <w:rFonts w:ascii="Times New Roman" w:hAnsi="Times New Roman" w:cs="Times New Roman"/>
          <w:sz w:val="24"/>
          <w:szCs w:val="24"/>
        </w:rPr>
      </w:pPr>
      <w:r w:rsidRPr="0080432C">
        <w:rPr>
          <w:rFonts w:ascii="Times New Roman" w:hAnsi="Times New Roman" w:cs="Times New Roman"/>
          <w:sz w:val="24"/>
          <w:szCs w:val="24"/>
        </w:rPr>
        <w:t xml:space="preserve">The lack of knowledge of the coronal magnetic field is </w:t>
      </w:r>
      <w:r w:rsidR="00D91D58">
        <w:rPr>
          <w:rFonts w:ascii="Times New Roman" w:hAnsi="Times New Roman" w:cs="Times New Roman"/>
          <w:sz w:val="24"/>
          <w:szCs w:val="24"/>
        </w:rPr>
        <w:t>a</w:t>
      </w:r>
      <w:r w:rsidRPr="0080432C">
        <w:rPr>
          <w:rFonts w:ascii="Times New Roman" w:hAnsi="Times New Roman" w:cs="Times New Roman"/>
          <w:sz w:val="24"/>
          <w:szCs w:val="24"/>
        </w:rPr>
        <w:t xml:space="preserve"> </w:t>
      </w:r>
      <w:proofErr w:type="gramStart"/>
      <w:r w:rsidRPr="0080432C">
        <w:rPr>
          <w:rFonts w:ascii="Times New Roman" w:hAnsi="Times New Roman" w:cs="Times New Roman"/>
          <w:sz w:val="24"/>
          <w:szCs w:val="24"/>
        </w:rPr>
        <w:t>main obstacle</w:t>
      </w:r>
      <w:r w:rsidR="0064324C">
        <w:rPr>
          <w:rFonts w:ascii="Times New Roman" w:hAnsi="Times New Roman" w:cs="Times New Roman"/>
          <w:sz w:val="24"/>
          <w:szCs w:val="24"/>
        </w:rPr>
        <w:t>s</w:t>
      </w:r>
      <w:proofErr w:type="gramEnd"/>
      <w:r w:rsidRPr="0080432C">
        <w:rPr>
          <w:rFonts w:ascii="Times New Roman" w:hAnsi="Times New Roman" w:cs="Times New Roman"/>
          <w:sz w:val="24"/>
          <w:szCs w:val="24"/>
        </w:rPr>
        <w:t xml:space="preserve"> towards forecasting solar eruptions. </w:t>
      </w:r>
      <w:r w:rsidR="0064324C">
        <w:rPr>
          <w:rFonts w:ascii="Times New Roman" w:hAnsi="Times New Roman" w:cs="Times New Roman"/>
          <w:sz w:val="24"/>
          <w:szCs w:val="24"/>
        </w:rPr>
        <w:t>While p</w:t>
      </w:r>
      <w:r w:rsidRPr="0080432C">
        <w:rPr>
          <w:rFonts w:ascii="Times New Roman" w:hAnsi="Times New Roman" w:cs="Times New Roman"/>
          <w:sz w:val="24"/>
          <w:szCs w:val="24"/>
        </w:rPr>
        <w:t xml:space="preserve">hotospheric magnetograms provide fundamental information about the emergence of new magnetic flux, </w:t>
      </w:r>
      <w:r w:rsidR="0064324C">
        <w:rPr>
          <w:rFonts w:ascii="Times New Roman" w:hAnsi="Times New Roman" w:cs="Times New Roman"/>
          <w:sz w:val="24"/>
          <w:szCs w:val="24"/>
        </w:rPr>
        <w:t xml:space="preserve">there is </w:t>
      </w:r>
      <w:r w:rsidRPr="0080432C">
        <w:rPr>
          <w:rFonts w:ascii="Times New Roman" w:hAnsi="Times New Roman" w:cs="Times New Roman"/>
          <w:sz w:val="24"/>
          <w:szCs w:val="24"/>
        </w:rPr>
        <w:t>no information about how the overlying corona respond</w:t>
      </w:r>
      <w:r w:rsidR="00D91D58">
        <w:rPr>
          <w:rFonts w:ascii="Times New Roman" w:hAnsi="Times New Roman" w:cs="Times New Roman"/>
          <w:sz w:val="24"/>
          <w:szCs w:val="24"/>
        </w:rPr>
        <w:t>s</w:t>
      </w:r>
      <w:r w:rsidRPr="0080432C">
        <w:rPr>
          <w:rFonts w:ascii="Times New Roman" w:hAnsi="Times New Roman" w:cs="Times New Roman"/>
          <w:sz w:val="24"/>
          <w:szCs w:val="24"/>
        </w:rPr>
        <w:t xml:space="preserve"> to these </w:t>
      </w:r>
      <w:r w:rsidR="0064324C">
        <w:rPr>
          <w:rFonts w:ascii="Times New Roman" w:hAnsi="Times New Roman" w:cs="Times New Roman"/>
          <w:sz w:val="24"/>
          <w:szCs w:val="24"/>
        </w:rPr>
        <w:t>changes. Sun Chaser</w:t>
      </w:r>
      <w:r w:rsidR="0064324C" w:rsidRPr="00D91D58">
        <w:rPr>
          <w:rFonts w:ascii="Times New Roman" w:hAnsi="Times New Roman" w:cs="Times New Roman"/>
          <w:sz w:val="24"/>
          <w:szCs w:val="24"/>
          <w:vertAlign w:val="superscript"/>
        </w:rPr>
        <w:t>+</w:t>
      </w:r>
      <w:r w:rsidR="0064324C">
        <w:rPr>
          <w:rFonts w:ascii="Times New Roman" w:hAnsi="Times New Roman" w:cs="Times New Roman"/>
          <w:sz w:val="24"/>
          <w:szCs w:val="24"/>
        </w:rPr>
        <w:t xml:space="preserve"> will</w:t>
      </w:r>
      <w:r w:rsidR="0064324C" w:rsidRPr="0064324C">
        <w:rPr>
          <w:rFonts w:ascii="Times New Roman" w:hAnsi="Times New Roman" w:cs="Times New Roman"/>
          <w:sz w:val="24"/>
          <w:szCs w:val="24"/>
        </w:rPr>
        <w:t xml:space="preserve"> </w:t>
      </w:r>
      <w:r w:rsidR="00D91D58">
        <w:rPr>
          <w:rFonts w:ascii="Times New Roman" w:hAnsi="Times New Roman" w:cs="Times New Roman"/>
          <w:sz w:val="24"/>
          <w:szCs w:val="24"/>
        </w:rPr>
        <w:t>observe</w:t>
      </w:r>
      <w:r w:rsidR="0064324C" w:rsidRPr="0064324C">
        <w:rPr>
          <w:rFonts w:ascii="Times New Roman" w:hAnsi="Times New Roman" w:cs="Times New Roman"/>
          <w:sz w:val="24"/>
          <w:szCs w:val="24"/>
        </w:rPr>
        <w:t xml:space="preserve"> coronal</w:t>
      </w:r>
      <w:r w:rsidR="0064324C">
        <w:rPr>
          <w:rFonts w:ascii="Times New Roman" w:hAnsi="Times New Roman" w:cs="Times New Roman"/>
          <w:sz w:val="24"/>
          <w:szCs w:val="24"/>
        </w:rPr>
        <w:t xml:space="preserve"> </w:t>
      </w:r>
      <w:r w:rsidR="0064324C" w:rsidRPr="0064324C">
        <w:rPr>
          <w:rFonts w:ascii="Times New Roman" w:hAnsi="Times New Roman" w:cs="Times New Roman"/>
          <w:sz w:val="24"/>
          <w:szCs w:val="24"/>
        </w:rPr>
        <w:t>magnetic field strength</w:t>
      </w:r>
      <w:r w:rsidR="0064324C">
        <w:rPr>
          <w:rFonts w:ascii="Times New Roman" w:hAnsi="Times New Roman" w:cs="Times New Roman"/>
          <w:sz w:val="24"/>
          <w:szCs w:val="24"/>
        </w:rPr>
        <w:t xml:space="preserve"> in active regions. Placing a</w:t>
      </w:r>
      <w:r w:rsidR="00AD0C80" w:rsidRPr="00BE1A35">
        <w:rPr>
          <w:rFonts w:ascii="Times New Roman" w:hAnsi="Times New Roman" w:cs="Times New Roman"/>
          <w:sz w:val="24"/>
          <w:szCs w:val="24"/>
        </w:rPr>
        <w:t xml:space="preserve"> magnetograph at </w:t>
      </w:r>
      <w:r w:rsidR="0064324C">
        <w:rPr>
          <w:rFonts w:ascii="Times New Roman" w:hAnsi="Times New Roman" w:cs="Times New Roman"/>
          <w:sz w:val="24"/>
          <w:szCs w:val="24"/>
        </w:rPr>
        <w:t>L4</w:t>
      </w:r>
      <w:r w:rsidR="00AD0C80" w:rsidRPr="00BE1A35">
        <w:rPr>
          <w:rFonts w:ascii="Times New Roman" w:hAnsi="Times New Roman" w:cs="Times New Roman"/>
          <w:sz w:val="24"/>
          <w:szCs w:val="24"/>
        </w:rPr>
        <w:t xml:space="preserve"> near quadrature with an EUV spectro</w:t>
      </w:r>
      <w:r w:rsidR="00C1629F">
        <w:rPr>
          <w:rFonts w:ascii="Times New Roman" w:hAnsi="Times New Roman" w:cs="Times New Roman"/>
          <w:sz w:val="24"/>
          <w:szCs w:val="24"/>
        </w:rPr>
        <w:t>graph</w:t>
      </w:r>
      <w:r w:rsidR="00AD0C80" w:rsidRPr="00BE1A35">
        <w:rPr>
          <w:rFonts w:ascii="Times New Roman" w:hAnsi="Times New Roman" w:cs="Times New Roman"/>
          <w:sz w:val="24"/>
          <w:szCs w:val="24"/>
        </w:rPr>
        <w:t xml:space="preserve"> </w:t>
      </w:r>
      <w:r w:rsidR="0064324C">
        <w:rPr>
          <w:rFonts w:ascii="Times New Roman" w:hAnsi="Times New Roman" w:cs="Times New Roman"/>
          <w:sz w:val="24"/>
          <w:szCs w:val="24"/>
        </w:rPr>
        <w:t>at L5 will facilitate</w:t>
      </w:r>
      <w:r w:rsidR="00AD0C80" w:rsidRPr="00BE1A35">
        <w:rPr>
          <w:rFonts w:ascii="Times New Roman" w:hAnsi="Times New Roman" w:cs="Times New Roman"/>
          <w:sz w:val="24"/>
          <w:szCs w:val="24"/>
        </w:rPr>
        <w:t xml:space="preserve"> </w:t>
      </w:r>
      <w:r w:rsidR="00C1629F">
        <w:rPr>
          <w:rFonts w:ascii="Times New Roman" w:hAnsi="Times New Roman" w:cs="Times New Roman"/>
          <w:sz w:val="24"/>
          <w:szCs w:val="24"/>
        </w:rPr>
        <w:t>d</w:t>
      </w:r>
      <w:r w:rsidR="0064324C">
        <w:rPr>
          <w:rFonts w:ascii="Times New Roman" w:hAnsi="Times New Roman" w:cs="Times New Roman"/>
          <w:sz w:val="24"/>
          <w:szCs w:val="24"/>
        </w:rPr>
        <w:t>ual diagnostics of</w:t>
      </w:r>
      <w:r w:rsidR="00AD0C80" w:rsidRPr="00BE1A35">
        <w:rPr>
          <w:rFonts w:ascii="Times New Roman" w:hAnsi="Times New Roman" w:cs="Times New Roman"/>
          <w:sz w:val="24"/>
          <w:szCs w:val="24"/>
        </w:rPr>
        <w:t xml:space="preserve"> the photospheric and coronal fields of an active region </w:t>
      </w:r>
      <w:r w:rsidR="00AD0C80" w:rsidRPr="00BE1A35">
        <w:rPr>
          <w:rFonts w:ascii="Times New Roman" w:hAnsi="Times New Roman" w:cs="Times New Roman"/>
          <w:sz w:val="24"/>
          <w:szCs w:val="24"/>
        </w:rPr>
        <w:lastRenderedPageBreak/>
        <w:t xml:space="preserve">simultaneously </w:t>
      </w:r>
      <w:r w:rsidR="00AD0C80">
        <w:rPr>
          <w:rFonts w:ascii="Times New Roman" w:hAnsi="Times New Roman" w:cs="Times New Roman"/>
          <w:sz w:val="24"/>
          <w:szCs w:val="24"/>
        </w:rPr>
        <w:t>[</w:t>
      </w:r>
      <w:proofErr w:type="spellStart"/>
      <w:r w:rsidR="00C1629F">
        <w:rPr>
          <w:rFonts w:ascii="Times New Roman" w:hAnsi="Times New Roman" w:cs="Times New Roman"/>
          <w:i/>
          <w:iCs/>
          <w:sz w:val="24"/>
          <w:szCs w:val="24"/>
        </w:rPr>
        <w:t>Landi</w:t>
      </w:r>
      <w:proofErr w:type="spellEnd"/>
      <w:r w:rsidR="00C1629F">
        <w:rPr>
          <w:rFonts w:ascii="Times New Roman" w:hAnsi="Times New Roman" w:cs="Times New Roman"/>
          <w:i/>
          <w:iCs/>
          <w:sz w:val="24"/>
          <w:szCs w:val="24"/>
        </w:rPr>
        <w:t xml:space="preserve"> et al.</w:t>
      </w:r>
      <w:r w:rsidR="00AD0C80" w:rsidRPr="00A8492D">
        <w:rPr>
          <w:rFonts w:ascii="Times New Roman" w:hAnsi="Times New Roman" w:cs="Times New Roman"/>
          <w:i/>
          <w:iCs/>
          <w:sz w:val="24"/>
          <w:szCs w:val="24"/>
        </w:rPr>
        <w:t>,</w:t>
      </w:r>
      <w:r w:rsidR="00AD0C80">
        <w:rPr>
          <w:rFonts w:ascii="Times New Roman" w:hAnsi="Times New Roman" w:cs="Times New Roman"/>
          <w:sz w:val="24"/>
          <w:szCs w:val="24"/>
        </w:rPr>
        <w:t xml:space="preserve"> 202</w:t>
      </w:r>
      <w:r w:rsidR="00C1629F">
        <w:rPr>
          <w:rFonts w:ascii="Times New Roman" w:hAnsi="Times New Roman" w:cs="Times New Roman"/>
          <w:sz w:val="24"/>
          <w:szCs w:val="24"/>
        </w:rPr>
        <w:t>0</w:t>
      </w:r>
      <w:r w:rsidR="00AD0C80">
        <w:rPr>
          <w:rFonts w:ascii="Times New Roman" w:hAnsi="Times New Roman" w:cs="Times New Roman"/>
          <w:sz w:val="24"/>
          <w:szCs w:val="24"/>
        </w:rPr>
        <w:t>]</w:t>
      </w:r>
      <w:r w:rsidR="00AD0C80" w:rsidRPr="00BE1A35">
        <w:rPr>
          <w:rFonts w:ascii="Times New Roman" w:hAnsi="Times New Roman" w:cs="Times New Roman"/>
          <w:sz w:val="24"/>
          <w:szCs w:val="24"/>
        </w:rPr>
        <w:t>.</w:t>
      </w:r>
      <w:r w:rsidR="0064324C">
        <w:rPr>
          <w:rFonts w:ascii="Times New Roman" w:hAnsi="Times New Roman" w:cs="Times New Roman"/>
          <w:sz w:val="24"/>
          <w:szCs w:val="24"/>
        </w:rPr>
        <w:t xml:space="preserve"> </w:t>
      </w:r>
      <w:r w:rsidR="00AD0C80">
        <w:rPr>
          <w:rFonts w:ascii="Times New Roman" w:hAnsi="Times New Roman" w:cs="Times New Roman"/>
          <w:sz w:val="24"/>
          <w:szCs w:val="24"/>
        </w:rPr>
        <w:t xml:space="preserve">Sun </w:t>
      </w:r>
      <w:proofErr w:type="spellStart"/>
      <w:r w:rsidR="00AD0C80">
        <w:rPr>
          <w:rFonts w:ascii="Times New Roman" w:hAnsi="Times New Roman" w:cs="Times New Roman"/>
          <w:sz w:val="24"/>
          <w:szCs w:val="24"/>
        </w:rPr>
        <w:t>Chaser</w:t>
      </w:r>
      <w:r w:rsidR="0064324C" w:rsidRPr="00D91D58">
        <w:rPr>
          <w:rFonts w:ascii="Times New Roman" w:hAnsi="Times New Roman" w:cs="Times New Roman"/>
          <w:sz w:val="24"/>
          <w:szCs w:val="24"/>
          <w:vertAlign w:val="superscript"/>
        </w:rPr>
        <w:t>+</w:t>
      </w:r>
      <w:r w:rsidR="00D91D58">
        <w:rPr>
          <w:rFonts w:ascii="Times New Roman" w:hAnsi="Times New Roman" w:cs="Times New Roman"/>
          <w:sz w:val="24"/>
          <w:szCs w:val="24"/>
        </w:rPr>
        <w:t>’s</w:t>
      </w:r>
      <w:proofErr w:type="spellEnd"/>
      <w:r w:rsidR="00D91D58">
        <w:rPr>
          <w:rFonts w:ascii="Times New Roman" w:hAnsi="Times New Roman" w:cs="Times New Roman"/>
          <w:sz w:val="24"/>
          <w:szCs w:val="24"/>
        </w:rPr>
        <w:t xml:space="preserve"> diagnostics is optimized for</w:t>
      </w:r>
      <w:r w:rsidR="0064324C">
        <w:rPr>
          <w:rFonts w:ascii="Times New Roman" w:hAnsi="Times New Roman" w:cs="Times New Roman"/>
          <w:sz w:val="24"/>
          <w:szCs w:val="24"/>
        </w:rPr>
        <w:t xml:space="preserve"> 30W of Earth’s central meridian</w:t>
      </w:r>
      <w:r w:rsidR="00D91D58">
        <w:rPr>
          <w:rFonts w:ascii="Times New Roman" w:hAnsi="Times New Roman" w:cs="Times New Roman"/>
          <w:sz w:val="24"/>
          <w:szCs w:val="24"/>
        </w:rPr>
        <w:t>, a critical source location for geomagnetic storms and severe SEPs</w:t>
      </w:r>
      <w:r w:rsidR="00AD0C80">
        <w:rPr>
          <w:rFonts w:ascii="Times New Roman" w:hAnsi="Times New Roman" w:cs="Times New Roman"/>
          <w:sz w:val="24"/>
          <w:szCs w:val="24"/>
        </w:rPr>
        <w:t>.</w:t>
      </w:r>
    </w:p>
    <w:p w14:paraId="5D5E57D3" w14:textId="3B584618" w:rsidR="002D57B9" w:rsidRDefault="001B5F24" w:rsidP="00D71D0C">
      <w:pPr>
        <w:rPr>
          <w:rFonts w:ascii="Times New Roman" w:hAnsi="Times New Roman" w:cs="Times New Roman"/>
          <w:b/>
          <w:bCs/>
          <w:sz w:val="24"/>
          <w:szCs w:val="24"/>
        </w:rPr>
      </w:pPr>
      <w:r>
        <w:rPr>
          <w:rFonts w:ascii="Times New Roman" w:hAnsi="Times New Roman" w:cs="Times New Roman"/>
          <w:b/>
          <w:bCs/>
          <w:sz w:val="24"/>
          <w:szCs w:val="24"/>
        </w:rPr>
        <w:t xml:space="preserve">Sun Chaser and Interplanetary </w:t>
      </w:r>
      <w:r w:rsidR="002D57B9">
        <w:rPr>
          <w:rFonts w:ascii="Times New Roman" w:hAnsi="Times New Roman" w:cs="Times New Roman"/>
          <w:b/>
          <w:bCs/>
          <w:sz w:val="24"/>
          <w:szCs w:val="24"/>
        </w:rPr>
        <w:t>Dust:</w:t>
      </w:r>
    </w:p>
    <w:p w14:paraId="30DCD0DF" w14:textId="0B2AF9F2" w:rsidR="002D57B9" w:rsidRPr="002D57B9" w:rsidRDefault="005B56CE" w:rsidP="002D57B9">
      <w:pPr>
        <w:rPr>
          <w:rFonts w:ascii="Times New Roman" w:hAnsi="Times New Roman" w:cs="Times New Roman"/>
          <w:sz w:val="24"/>
          <w:szCs w:val="24"/>
        </w:rPr>
      </w:pPr>
      <w:r>
        <w:rPr>
          <w:rFonts w:ascii="Times New Roman" w:hAnsi="Times New Roman" w:cs="Times New Roman"/>
          <w:sz w:val="24"/>
          <w:szCs w:val="24"/>
        </w:rPr>
        <w:t>Zodiacal dust forms the main component of interplanetary dust, and it is ordered by</w:t>
      </w:r>
      <w:r w:rsidRPr="005B56CE">
        <w:rPr>
          <w:rFonts w:ascii="Times New Roman" w:hAnsi="Times New Roman" w:cs="Times New Roman"/>
          <w:sz w:val="24"/>
          <w:szCs w:val="24"/>
        </w:rPr>
        <w:t xml:space="preserve"> ecliptic latitude,</w:t>
      </w:r>
      <w:r>
        <w:rPr>
          <w:rFonts w:ascii="Times New Roman" w:hAnsi="Times New Roman" w:cs="Times New Roman"/>
          <w:sz w:val="24"/>
          <w:szCs w:val="24"/>
        </w:rPr>
        <w:t xml:space="preserve"> </w:t>
      </w:r>
      <w:r w:rsidRPr="005B56CE">
        <w:rPr>
          <w:rFonts w:ascii="Times New Roman" w:hAnsi="Times New Roman" w:cs="Times New Roman"/>
          <w:sz w:val="24"/>
          <w:szCs w:val="24"/>
        </w:rPr>
        <w:t>Ulysses</w:t>
      </w:r>
      <w:r w:rsidR="007F44BB">
        <w:rPr>
          <w:rFonts w:ascii="Times New Roman" w:hAnsi="Times New Roman" w:cs="Times New Roman"/>
          <w:sz w:val="24"/>
          <w:szCs w:val="24"/>
        </w:rPr>
        <w:t xml:space="preserve"> </w:t>
      </w:r>
      <w:r w:rsidR="00AF2545">
        <w:rPr>
          <w:rFonts w:ascii="Times New Roman" w:hAnsi="Times New Roman" w:cs="Times New Roman"/>
          <w:sz w:val="24"/>
          <w:szCs w:val="24"/>
        </w:rPr>
        <w:t>[</w:t>
      </w:r>
      <w:r w:rsidR="00AF2545" w:rsidRPr="005B56CE">
        <w:rPr>
          <w:rFonts w:ascii="Times New Roman" w:hAnsi="Times New Roman" w:cs="Times New Roman"/>
          <w:i/>
          <w:iCs/>
          <w:sz w:val="24"/>
          <w:szCs w:val="24"/>
        </w:rPr>
        <w:t>Wenzel et al.,</w:t>
      </w:r>
      <w:r w:rsidR="00AF2545" w:rsidRPr="005B56CE">
        <w:rPr>
          <w:rFonts w:ascii="Times New Roman" w:hAnsi="Times New Roman" w:cs="Times New Roman"/>
          <w:sz w:val="24"/>
          <w:szCs w:val="24"/>
        </w:rPr>
        <w:t xml:space="preserve"> 1992</w:t>
      </w:r>
      <w:r w:rsidR="00AF2545">
        <w:rPr>
          <w:rFonts w:ascii="Times New Roman" w:hAnsi="Times New Roman" w:cs="Times New Roman"/>
          <w:sz w:val="24"/>
          <w:szCs w:val="24"/>
        </w:rPr>
        <w:t>]</w:t>
      </w:r>
      <w:r w:rsidRPr="005B56CE">
        <w:rPr>
          <w:rFonts w:ascii="Times New Roman" w:hAnsi="Times New Roman" w:cs="Times New Roman"/>
          <w:sz w:val="24"/>
          <w:szCs w:val="24"/>
        </w:rPr>
        <w:t xml:space="preserve"> was the only spacecraft that carried a dust detector</w:t>
      </w:r>
      <w:r>
        <w:rPr>
          <w:rFonts w:ascii="Times New Roman" w:hAnsi="Times New Roman" w:cs="Times New Roman"/>
          <w:sz w:val="24"/>
          <w:szCs w:val="24"/>
        </w:rPr>
        <w:t xml:space="preserve"> </w:t>
      </w:r>
      <w:r w:rsidRPr="005B56CE">
        <w:rPr>
          <w:rFonts w:ascii="Times New Roman" w:hAnsi="Times New Roman" w:cs="Times New Roman"/>
          <w:sz w:val="24"/>
          <w:szCs w:val="24"/>
        </w:rPr>
        <w:t>into high ecliptic latitudes and thus for the first time measured</w:t>
      </w:r>
      <w:r>
        <w:rPr>
          <w:rFonts w:ascii="Times New Roman" w:hAnsi="Times New Roman" w:cs="Times New Roman"/>
          <w:sz w:val="24"/>
          <w:szCs w:val="24"/>
        </w:rPr>
        <w:t xml:space="preserve"> </w:t>
      </w:r>
      <w:r w:rsidRPr="005B56CE">
        <w:rPr>
          <w:rFonts w:ascii="Times New Roman" w:hAnsi="Times New Roman" w:cs="Times New Roman"/>
          <w:sz w:val="24"/>
          <w:szCs w:val="24"/>
        </w:rPr>
        <w:t>a latitudinal profile of interplanetary dust</w:t>
      </w:r>
      <w:r w:rsidR="00AF2545">
        <w:rPr>
          <w:rFonts w:ascii="Times New Roman" w:hAnsi="Times New Roman" w:cs="Times New Roman"/>
          <w:sz w:val="24"/>
          <w:szCs w:val="24"/>
        </w:rPr>
        <w:t xml:space="preserve"> [</w:t>
      </w:r>
      <w:proofErr w:type="spellStart"/>
      <w:r w:rsidR="00AF2545" w:rsidRPr="00AF2545">
        <w:rPr>
          <w:rFonts w:ascii="Times New Roman" w:hAnsi="Times New Roman" w:cs="Times New Roman"/>
          <w:i/>
          <w:iCs/>
          <w:sz w:val="24"/>
          <w:szCs w:val="24"/>
        </w:rPr>
        <w:t>Grün</w:t>
      </w:r>
      <w:proofErr w:type="spellEnd"/>
      <w:r w:rsidR="00AF2545" w:rsidRPr="00AF2545">
        <w:rPr>
          <w:rFonts w:ascii="Times New Roman" w:hAnsi="Times New Roman" w:cs="Times New Roman"/>
          <w:i/>
          <w:iCs/>
          <w:sz w:val="24"/>
          <w:szCs w:val="24"/>
        </w:rPr>
        <w:t xml:space="preserve"> et al</w:t>
      </w:r>
      <w:r w:rsidR="00AF2545">
        <w:rPr>
          <w:rFonts w:ascii="Times New Roman" w:hAnsi="Times New Roman" w:cs="Times New Roman"/>
          <w:sz w:val="24"/>
          <w:szCs w:val="24"/>
        </w:rPr>
        <w:t>., 1997]</w:t>
      </w:r>
      <w:r w:rsidRPr="005B56CE">
        <w:rPr>
          <w:rFonts w:ascii="Times New Roman" w:hAnsi="Times New Roman" w:cs="Times New Roman"/>
          <w:sz w:val="24"/>
          <w:szCs w:val="24"/>
        </w:rPr>
        <w:t>. Yet, the three orbits of Ulysses and</w:t>
      </w:r>
      <w:r>
        <w:rPr>
          <w:rFonts w:ascii="Times New Roman" w:hAnsi="Times New Roman" w:cs="Times New Roman"/>
          <w:sz w:val="24"/>
          <w:szCs w:val="24"/>
        </w:rPr>
        <w:t xml:space="preserve"> </w:t>
      </w:r>
      <w:r w:rsidRPr="005B56CE">
        <w:rPr>
          <w:rFonts w:ascii="Times New Roman" w:hAnsi="Times New Roman" w:cs="Times New Roman"/>
          <w:sz w:val="24"/>
          <w:szCs w:val="24"/>
        </w:rPr>
        <w:t>limited number of particles detected in the inner heliosphere, during its “fast latitude scans” were insufficient</w:t>
      </w:r>
      <w:r>
        <w:rPr>
          <w:rFonts w:ascii="Times New Roman" w:hAnsi="Times New Roman" w:cs="Times New Roman"/>
          <w:sz w:val="24"/>
          <w:szCs w:val="24"/>
        </w:rPr>
        <w:t xml:space="preserve"> </w:t>
      </w:r>
      <w:r w:rsidRPr="005B56CE">
        <w:rPr>
          <w:rFonts w:ascii="Times New Roman" w:hAnsi="Times New Roman" w:cs="Times New Roman"/>
          <w:sz w:val="24"/>
          <w:szCs w:val="24"/>
        </w:rPr>
        <w:t>to fully characterize the orientation of the disk.</w:t>
      </w:r>
      <w:r>
        <w:rPr>
          <w:rFonts w:ascii="Times New Roman" w:hAnsi="Times New Roman" w:cs="Times New Roman"/>
          <w:sz w:val="24"/>
          <w:szCs w:val="24"/>
        </w:rPr>
        <w:t xml:space="preserve"> </w:t>
      </w:r>
      <w:r w:rsidRPr="005B56CE">
        <w:rPr>
          <w:rFonts w:ascii="Times New Roman" w:hAnsi="Times New Roman" w:cs="Times New Roman"/>
          <w:sz w:val="24"/>
          <w:szCs w:val="24"/>
        </w:rPr>
        <w:t>Science questions related to the zodiacal dust cloud</w:t>
      </w:r>
      <w:r w:rsidR="001B5F24">
        <w:rPr>
          <w:rFonts w:ascii="Times New Roman" w:hAnsi="Times New Roman" w:cs="Times New Roman"/>
          <w:sz w:val="24"/>
          <w:szCs w:val="24"/>
        </w:rPr>
        <w:t xml:space="preserve"> to be addressed by Sun Chaser are: </w:t>
      </w:r>
      <w:r w:rsidR="002D57B9" w:rsidRPr="002D57B9">
        <w:rPr>
          <w:rFonts w:ascii="Times New Roman" w:hAnsi="Times New Roman" w:cs="Times New Roman"/>
          <w:sz w:val="24"/>
          <w:szCs w:val="24"/>
        </w:rPr>
        <w:t>What is</w:t>
      </w:r>
      <w:r w:rsidR="002D57B9">
        <w:rPr>
          <w:rFonts w:ascii="Times New Roman" w:hAnsi="Times New Roman" w:cs="Times New Roman"/>
          <w:sz w:val="24"/>
          <w:szCs w:val="24"/>
        </w:rPr>
        <w:t xml:space="preserve"> </w:t>
      </w:r>
      <w:r w:rsidR="002D57B9" w:rsidRPr="002D57B9">
        <w:rPr>
          <w:rFonts w:ascii="Times New Roman" w:hAnsi="Times New Roman" w:cs="Times New Roman"/>
          <w:sz w:val="24"/>
          <w:szCs w:val="24"/>
        </w:rPr>
        <w:t xml:space="preserve">the vertical extent of the zodiacal dust cloud? </w:t>
      </w:r>
      <w:r w:rsidR="006475F3">
        <w:rPr>
          <w:rFonts w:ascii="Times New Roman" w:hAnsi="Times New Roman" w:cs="Times New Roman"/>
          <w:sz w:val="24"/>
          <w:szCs w:val="24"/>
        </w:rPr>
        <w:t xml:space="preserve"> </w:t>
      </w:r>
      <w:r w:rsidR="002D57B9" w:rsidRPr="002D57B9">
        <w:rPr>
          <w:rFonts w:ascii="Times New Roman" w:hAnsi="Times New Roman" w:cs="Times New Roman"/>
          <w:sz w:val="24"/>
          <w:szCs w:val="24"/>
        </w:rPr>
        <w:t>What is its symmetry plane and what dynamics cause it to be</w:t>
      </w:r>
      <w:r w:rsidR="002D57B9">
        <w:rPr>
          <w:rFonts w:ascii="Times New Roman" w:hAnsi="Times New Roman" w:cs="Times New Roman"/>
          <w:sz w:val="24"/>
          <w:szCs w:val="24"/>
        </w:rPr>
        <w:t xml:space="preserve"> </w:t>
      </w:r>
      <w:r w:rsidR="002D57B9" w:rsidRPr="002D57B9">
        <w:rPr>
          <w:rFonts w:ascii="Times New Roman" w:hAnsi="Times New Roman" w:cs="Times New Roman"/>
          <w:sz w:val="24"/>
          <w:szCs w:val="24"/>
        </w:rPr>
        <w:t xml:space="preserve">inclined? </w:t>
      </w:r>
      <w:r w:rsidR="006475F3">
        <w:rPr>
          <w:rFonts w:ascii="Times New Roman" w:hAnsi="Times New Roman" w:cs="Times New Roman"/>
          <w:sz w:val="24"/>
          <w:szCs w:val="24"/>
        </w:rPr>
        <w:t xml:space="preserve"> </w:t>
      </w:r>
      <w:r w:rsidR="002D57B9" w:rsidRPr="002D57B9">
        <w:rPr>
          <w:rFonts w:ascii="Times New Roman" w:hAnsi="Times New Roman" w:cs="Times New Roman"/>
          <w:sz w:val="24"/>
          <w:szCs w:val="24"/>
        </w:rPr>
        <w:t xml:space="preserve">What </w:t>
      </w:r>
      <w:proofErr w:type="gramStart"/>
      <w:r w:rsidR="002D57B9" w:rsidRPr="002D57B9">
        <w:rPr>
          <w:rFonts w:ascii="Times New Roman" w:hAnsi="Times New Roman" w:cs="Times New Roman"/>
          <w:sz w:val="24"/>
          <w:szCs w:val="24"/>
        </w:rPr>
        <w:t>amount</w:t>
      </w:r>
      <w:proofErr w:type="gramEnd"/>
      <w:r w:rsidR="002D57B9" w:rsidRPr="002D57B9">
        <w:rPr>
          <w:rFonts w:ascii="Times New Roman" w:hAnsi="Times New Roman" w:cs="Times New Roman"/>
          <w:sz w:val="24"/>
          <w:szCs w:val="24"/>
        </w:rPr>
        <w:t xml:space="preserve"> of β-meteoroids are escaping the system? </w:t>
      </w:r>
      <w:r w:rsidR="006475F3">
        <w:rPr>
          <w:rFonts w:ascii="Times New Roman" w:hAnsi="Times New Roman" w:cs="Times New Roman"/>
          <w:sz w:val="24"/>
          <w:szCs w:val="24"/>
        </w:rPr>
        <w:t xml:space="preserve"> </w:t>
      </w:r>
      <w:r w:rsidR="002D57B9" w:rsidRPr="002D57B9">
        <w:rPr>
          <w:rFonts w:ascii="Times New Roman" w:hAnsi="Times New Roman" w:cs="Times New Roman"/>
          <w:sz w:val="24"/>
          <w:szCs w:val="24"/>
        </w:rPr>
        <w:t xml:space="preserve">Is there </w:t>
      </w:r>
      <w:proofErr w:type="spellStart"/>
      <w:r w:rsidR="002D57B9" w:rsidRPr="002D57B9">
        <w:rPr>
          <w:rFonts w:ascii="Times New Roman" w:hAnsi="Times New Roman" w:cs="Times New Roman"/>
          <w:sz w:val="24"/>
          <w:szCs w:val="24"/>
        </w:rPr>
        <w:t>nanodust</w:t>
      </w:r>
      <w:proofErr w:type="spellEnd"/>
      <w:r w:rsidR="002D57B9" w:rsidRPr="002D57B9">
        <w:rPr>
          <w:rFonts w:ascii="Times New Roman" w:hAnsi="Times New Roman" w:cs="Times New Roman"/>
          <w:sz w:val="24"/>
          <w:szCs w:val="24"/>
        </w:rPr>
        <w:t xml:space="preserve"> to be detected that is</w:t>
      </w:r>
      <w:r w:rsidR="002D57B9">
        <w:rPr>
          <w:rFonts w:ascii="Times New Roman" w:hAnsi="Times New Roman" w:cs="Times New Roman"/>
          <w:sz w:val="24"/>
          <w:szCs w:val="24"/>
        </w:rPr>
        <w:t xml:space="preserve"> </w:t>
      </w:r>
      <w:r w:rsidR="002D57B9" w:rsidRPr="002D57B9">
        <w:rPr>
          <w:rFonts w:ascii="Times New Roman" w:hAnsi="Times New Roman" w:cs="Times New Roman"/>
          <w:sz w:val="24"/>
          <w:szCs w:val="24"/>
        </w:rPr>
        <w:t xml:space="preserve">related to solar phenomena? </w:t>
      </w:r>
      <w:r w:rsidR="006475F3">
        <w:rPr>
          <w:rFonts w:ascii="Times New Roman" w:hAnsi="Times New Roman" w:cs="Times New Roman"/>
          <w:sz w:val="24"/>
          <w:szCs w:val="24"/>
        </w:rPr>
        <w:t xml:space="preserve"> </w:t>
      </w:r>
      <w:r w:rsidR="002D57B9" w:rsidRPr="002D57B9">
        <w:rPr>
          <w:rFonts w:ascii="Times New Roman" w:hAnsi="Times New Roman" w:cs="Times New Roman"/>
          <w:sz w:val="24"/>
          <w:szCs w:val="24"/>
        </w:rPr>
        <w:t>Can interplanetary dust particles reside in the L4 point and for how long?</w:t>
      </w:r>
    </w:p>
    <w:p w14:paraId="7B1268BA" w14:textId="42B26300" w:rsidR="00D71D0C" w:rsidRPr="00DA38EE" w:rsidRDefault="00D71D0C" w:rsidP="00D71D0C">
      <w:pPr>
        <w:rPr>
          <w:rFonts w:ascii="Times New Roman" w:hAnsi="Times New Roman" w:cs="Times New Roman"/>
          <w:b/>
          <w:bCs/>
          <w:sz w:val="24"/>
          <w:szCs w:val="24"/>
        </w:rPr>
      </w:pPr>
      <w:r w:rsidRPr="00DA38EE">
        <w:rPr>
          <w:rFonts w:ascii="Times New Roman" w:hAnsi="Times New Roman" w:cs="Times New Roman"/>
          <w:b/>
          <w:bCs/>
          <w:sz w:val="24"/>
          <w:szCs w:val="24"/>
        </w:rPr>
        <w:t>Sun Chaser</w:t>
      </w:r>
      <w:r w:rsidR="001B5F24" w:rsidRPr="001B5F24">
        <w:rPr>
          <w:rFonts w:ascii="Times New Roman" w:hAnsi="Times New Roman" w:cs="Times New Roman"/>
          <w:b/>
          <w:bCs/>
          <w:sz w:val="24"/>
          <w:szCs w:val="24"/>
          <w:vertAlign w:val="superscript"/>
        </w:rPr>
        <w:t>+</w:t>
      </w:r>
      <w:r w:rsidRPr="00DA38EE">
        <w:rPr>
          <w:rFonts w:ascii="Times New Roman" w:hAnsi="Times New Roman" w:cs="Times New Roman"/>
          <w:b/>
          <w:bCs/>
          <w:sz w:val="24"/>
          <w:szCs w:val="24"/>
        </w:rPr>
        <w:t xml:space="preserve"> Mission Architecture</w:t>
      </w:r>
      <w:r w:rsidR="004B666E">
        <w:rPr>
          <w:rFonts w:ascii="Times New Roman" w:hAnsi="Times New Roman" w:cs="Times New Roman"/>
          <w:b/>
          <w:bCs/>
          <w:sz w:val="24"/>
          <w:szCs w:val="24"/>
        </w:rPr>
        <w:t>,</w:t>
      </w:r>
      <w:r w:rsidR="004B666E" w:rsidRPr="004B666E">
        <w:t xml:space="preserve"> </w:t>
      </w:r>
      <w:r w:rsidR="004B666E" w:rsidRPr="004B666E">
        <w:rPr>
          <w:rFonts w:ascii="Times New Roman" w:hAnsi="Times New Roman" w:cs="Times New Roman"/>
          <w:b/>
          <w:bCs/>
          <w:sz w:val="24"/>
          <w:szCs w:val="24"/>
        </w:rPr>
        <w:t>Mission Design</w:t>
      </w:r>
      <w:r w:rsidR="004B666E">
        <w:rPr>
          <w:rFonts w:ascii="Times New Roman" w:hAnsi="Times New Roman" w:cs="Times New Roman"/>
          <w:b/>
          <w:bCs/>
          <w:sz w:val="24"/>
          <w:szCs w:val="24"/>
        </w:rPr>
        <w:t>,</w:t>
      </w:r>
      <w:r w:rsidR="004B666E" w:rsidRPr="004B666E">
        <w:rPr>
          <w:rFonts w:ascii="Times New Roman" w:hAnsi="Times New Roman" w:cs="Times New Roman"/>
          <w:b/>
          <w:bCs/>
          <w:sz w:val="24"/>
          <w:szCs w:val="24"/>
        </w:rPr>
        <w:t xml:space="preserve"> and Resource Assessment</w:t>
      </w:r>
    </w:p>
    <w:p w14:paraId="103B9BF6" w14:textId="5867E8E3" w:rsidR="00D71D0C" w:rsidRPr="00D71D0C" w:rsidRDefault="00D71D0C" w:rsidP="00D71D0C">
      <w:pPr>
        <w:rPr>
          <w:rFonts w:ascii="Times New Roman" w:hAnsi="Times New Roman" w:cs="Times New Roman"/>
          <w:sz w:val="24"/>
          <w:szCs w:val="24"/>
        </w:rPr>
      </w:pPr>
      <w:r w:rsidRPr="00D71D0C">
        <w:rPr>
          <w:rFonts w:ascii="Times New Roman" w:hAnsi="Times New Roman" w:cs="Times New Roman"/>
          <w:sz w:val="24"/>
          <w:szCs w:val="24"/>
        </w:rPr>
        <w:t xml:space="preserve">Since many of the aspects of operating from </w:t>
      </w:r>
      <w:r>
        <w:rPr>
          <w:rFonts w:ascii="Times New Roman" w:hAnsi="Times New Roman" w:cs="Times New Roman"/>
          <w:sz w:val="24"/>
          <w:szCs w:val="24"/>
        </w:rPr>
        <w:t xml:space="preserve">Sun Chaser’s </w:t>
      </w:r>
      <w:r w:rsidRPr="00D71D0C">
        <w:rPr>
          <w:rFonts w:ascii="Times New Roman" w:hAnsi="Times New Roman" w:cs="Times New Roman"/>
          <w:sz w:val="24"/>
          <w:szCs w:val="24"/>
        </w:rPr>
        <w:t xml:space="preserve">L4 vantage point are equivalent to L5, it is useful to review some of the published studies.  </w:t>
      </w:r>
      <w:r w:rsidRPr="00620518">
        <w:rPr>
          <w:rFonts w:ascii="Times New Roman" w:hAnsi="Times New Roman" w:cs="Times New Roman"/>
          <w:i/>
          <w:iCs/>
          <w:sz w:val="24"/>
          <w:szCs w:val="24"/>
        </w:rPr>
        <w:t>Gopalswamy et al</w:t>
      </w:r>
      <w:r w:rsidRPr="00D71D0C">
        <w:rPr>
          <w:rFonts w:ascii="Times New Roman" w:hAnsi="Times New Roman" w:cs="Times New Roman"/>
          <w:sz w:val="24"/>
          <w:szCs w:val="24"/>
        </w:rPr>
        <w:t xml:space="preserve">. [2011a] described </w:t>
      </w:r>
      <w:r w:rsidR="009372B8">
        <w:rPr>
          <w:rFonts w:ascii="Times New Roman" w:hAnsi="Times New Roman" w:cs="Times New Roman"/>
          <w:sz w:val="24"/>
          <w:szCs w:val="24"/>
        </w:rPr>
        <w:t xml:space="preserve">an L5 </w:t>
      </w:r>
      <w:r w:rsidRPr="00D71D0C">
        <w:rPr>
          <w:rFonts w:ascii="Times New Roman" w:hAnsi="Times New Roman" w:cs="Times New Roman"/>
          <w:sz w:val="24"/>
          <w:szCs w:val="24"/>
        </w:rPr>
        <w:t>mission design carrying both remote</w:t>
      </w:r>
      <w:r w:rsidR="00E97C5C">
        <w:rPr>
          <w:rFonts w:ascii="Times New Roman" w:hAnsi="Times New Roman" w:cs="Times New Roman"/>
          <w:sz w:val="24"/>
          <w:szCs w:val="24"/>
        </w:rPr>
        <w:t>-</w:t>
      </w:r>
      <w:r w:rsidRPr="00D71D0C">
        <w:rPr>
          <w:rFonts w:ascii="Times New Roman" w:hAnsi="Times New Roman" w:cs="Times New Roman"/>
          <w:sz w:val="24"/>
          <w:szCs w:val="24"/>
        </w:rPr>
        <w:t>sensing and in</w:t>
      </w:r>
      <w:r w:rsidR="00E97C5C">
        <w:rPr>
          <w:rFonts w:ascii="Times New Roman" w:hAnsi="Times New Roman" w:cs="Times New Roman"/>
          <w:sz w:val="24"/>
          <w:szCs w:val="24"/>
        </w:rPr>
        <w:t>-</w:t>
      </w:r>
      <w:r w:rsidRPr="00D71D0C">
        <w:rPr>
          <w:rFonts w:ascii="Times New Roman" w:hAnsi="Times New Roman" w:cs="Times New Roman"/>
          <w:sz w:val="24"/>
          <w:szCs w:val="24"/>
        </w:rPr>
        <w:t xml:space="preserve">situ instrumentation.  </w:t>
      </w:r>
      <w:r w:rsidR="009372B8">
        <w:rPr>
          <w:rFonts w:ascii="Times New Roman" w:hAnsi="Times New Roman" w:cs="Times New Roman"/>
          <w:sz w:val="24"/>
          <w:szCs w:val="24"/>
        </w:rPr>
        <w:t xml:space="preserve">A </w:t>
      </w:r>
      <w:r w:rsidRPr="00D71D0C">
        <w:rPr>
          <w:rFonts w:ascii="Times New Roman" w:hAnsi="Times New Roman" w:cs="Times New Roman"/>
          <w:sz w:val="24"/>
          <w:szCs w:val="24"/>
        </w:rPr>
        <w:t xml:space="preserve">hybrid propulsion architecture containing both solar electric and chemical propulsion was the most effective solution for the cruise and station-keeping phases of their proposed 900 kg spacecraft.  </w:t>
      </w:r>
      <w:proofErr w:type="spellStart"/>
      <w:r w:rsidRPr="00620518">
        <w:rPr>
          <w:rFonts w:ascii="Times New Roman" w:hAnsi="Times New Roman" w:cs="Times New Roman"/>
          <w:i/>
          <w:iCs/>
          <w:sz w:val="24"/>
          <w:szCs w:val="24"/>
        </w:rPr>
        <w:t>Strugarek</w:t>
      </w:r>
      <w:proofErr w:type="spellEnd"/>
      <w:r w:rsidRPr="00620518">
        <w:rPr>
          <w:rFonts w:ascii="Times New Roman" w:hAnsi="Times New Roman" w:cs="Times New Roman"/>
          <w:i/>
          <w:iCs/>
          <w:sz w:val="24"/>
          <w:szCs w:val="24"/>
        </w:rPr>
        <w:t xml:space="preserve"> et al</w:t>
      </w:r>
      <w:r w:rsidRPr="00D71D0C">
        <w:rPr>
          <w:rFonts w:ascii="Times New Roman" w:hAnsi="Times New Roman" w:cs="Times New Roman"/>
          <w:sz w:val="24"/>
          <w:szCs w:val="24"/>
        </w:rPr>
        <w:t xml:space="preserve">. [2015] proposed a pair of &gt;500 kg spacecraft carrying </w:t>
      </w:r>
      <w:r w:rsidR="009372B8">
        <w:rPr>
          <w:rFonts w:ascii="Times New Roman" w:hAnsi="Times New Roman" w:cs="Times New Roman"/>
          <w:sz w:val="24"/>
          <w:szCs w:val="24"/>
        </w:rPr>
        <w:t>both types of</w:t>
      </w:r>
      <w:r w:rsidRPr="00D71D0C">
        <w:rPr>
          <w:rFonts w:ascii="Times New Roman" w:hAnsi="Times New Roman" w:cs="Times New Roman"/>
          <w:sz w:val="24"/>
          <w:szCs w:val="24"/>
        </w:rPr>
        <w:t xml:space="preserve"> instrumentation.  A single launch would put both in heliocentric drift orbits, but they did not specify what propulsion system would provide the necessary delta-V such that one leads Earth by 34 degrees and the other lags Earth by the same amount.</w:t>
      </w:r>
      <w:r w:rsidR="001B5F24">
        <w:rPr>
          <w:rFonts w:ascii="Times New Roman" w:hAnsi="Times New Roman" w:cs="Times New Roman"/>
          <w:sz w:val="24"/>
          <w:szCs w:val="24"/>
        </w:rPr>
        <w:t xml:space="preserve"> </w:t>
      </w:r>
      <w:r w:rsidRPr="00D71D0C">
        <w:rPr>
          <w:rFonts w:ascii="Times New Roman" w:hAnsi="Times New Roman" w:cs="Times New Roman"/>
          <w:sz w:val="24"/>
          <w:szCs w:val="24"/>
        </w:rPr>
        <w:t>The STEREO mission [</w:t>
      </w:r>
      <w:r w:rsidRPr="009372B8">
        <w:rPr>
          <w:rFonts w:ascii="Times New Roman" w:hAnsi="Times New Roman" w:cs="Times New Roman"/>
          <w:i/>
          <w:iCs/>
          <w:sz w:val="24"/>
          <w:szCs w:val="24"/>
        </w:rPr>
        <w:t>Kaiser et al</w:t>
      </w:r>
      <w:r w:rsidRPr="00D71D0C">
        <w:rPr>
          <w:rFonts w:ascii="Times New Roman" w:hAnsi="Times New Roman" w:cs="Times New Roman"/>
          <w:sz w:val="24"/>
          <w:szCs w:val="24"/>
        </w:rPr>
        <w:t>., 2008] provides a useful</w:t>
      </w:r>
      <w:r w:rsidR="006475F3">
        <w:rPr>
          <w:rFonts w:ascii="Times New Roman" w:hAnsi="Times New Roman" w:cs="Times New Roman"/>
          <w:sz w:val="24"/>
          <w:szCs w:val="24"/>
        </w:rPr>
        <w:t xml:space="preserve"> comms</w:t>
      </w:r>
      <w:r w:rsidRPr="00D71D0C">
        <w:rPr>
          <w:rFonts w:ascii="Times New Roman" w:hAnsi="Times New Roman" w:cs="Times New Roman"/>
          <w:sz w:val="24"/>
          <w:szCs w:val="24"/>
        </w:rPr>
        <w:t xml:space="preserve"> baseline </w:t>
      </w:r>
      <w:r w:rsidR="006475F3">
        <w:rPr>
          <w:rFonts w:ascii="Times New Roman" w:hAnsi="Times New Roman" w:cs="Times New Roman"/>
          <w:sz w:val="24"/>
          <w:szCs w:val="24"/>
        </w:rPr>
        <w:t xml:space="preserve">for the desired </w:t>
      </w:r>
      <w:r w:rsidRPr="00D71D0C">
        <w:rPr>
          <w:rFonts w:ascii="Times New Roman" w:hAnsi="Times New Roman" w:cs="Times New Roman"/>
          <w:sz w:val="24"/>
          <w:szCs w:val="24"/>
        </w:rPr>
        <w:t xml:space="preserve">payload composition </w:t>
      </w:r>
      <w:r w:rsidR="006475F3">
        <w:rPr>
          <w:rFonts w:ascii="Times New Roman" w:hAnsi="Times New Roman" w:cs="Times New Roman"/>
          <w:sz w:val="24"/>
          <w:szCs w:val="24"/>
        </w:rPr>
        <w:t>including</w:t>
      </w:r>
      <w:r w:rsidRPr="00D71D0C">
        <w:rPr>
          <w:rFonts w:ascii="Times New Roman" w:hAnsi="Times New Roman" w:cs="Times New Roman"/>
          <w:sz w:val="24"/>
          <w:szCs w:val="24"/>
        </w:rPr>
        <w:t xml:space="preserve"> continuous low latency beacon data as well as daily downloads of full-resolution telemetry from comparable distances [</w:t>
      </w:r>
      <w:proofErr w:type="spellStart"/>
      <w:r w:rsidRPr="006475F3">
        <w:rPr>
          <w:rFonts w:ascii="Times New Roman" w:hAnsi="Times New Roman" w:cs="Times New Roman"/>
          <w:i/>
          <w:iCs/>
          <w:sz w:val="24"/>
          <w:szCs w:val="24"/>
        </w:rPr>
        <w:t>Driesman</w:t>
      </w:r>
      <w:proofErr w:type="spellEnd"/>
      <w:r w:rsidRPr="006475F3">
        <w:rPr>
          <w:rFonts w:ascii="Times New Roman" w:hAnsi="Times New Roman" w:cs="Times New Roman"/>
          <w:i/>
          <w:iCs/>
          <w:sz w:val="24"/>
          <w:szCs w:val="24"/>
        </w:rPr>
        <w:t xml:space="preserve"> et al.,</w:t>
      </w:r>
      <w:r w:rsidRPr="00D71D0C">
        <w:rPr>
          <w:rFonts w:ascii="Times New Roman" w:hAnsi="Times New Roman" w:cs="Times New Roman"/>
          <w:sz w:val="24"/>
          <w:szCs w:val="24"/>
        </w:rPr>
        <w:t xml:space="preserve"> 2008].   </w:t>
      </w:r>
      <w:r w:rsidR="006475F3">
        <w:rPr>
          <w:rFonts w:ascii="Times New Roman" w:hAnsi="Times New Roman" w:cs="Times New Roman"/>
          <w:sz w:val="24"/>
          <w:szCs w:val="24"/>
        </w:rPr>
        <w:t>T</w:t>
      </w:r>
      <w:r w:rsidRPr="00D71D0C">
        <w:rPr>
          <w:rFonts w:ascii="Times New Roman" w:hAnsi="Times New Roman" w:cs="Times New Roman"/>
          <w:sz w:val="24"/>
          <w:szCs w:val="24"/>
        </w:rPr>
        <w:t>he actual communications rates for the full-resolution telemetry stream as the STEREO spacecraft drifted through L4/L5 were 240-360 kbps using the DSN 34</w:t>
      </w:r>
      <w:r w:rsidR="006475F3">
        <w:rPr>
          <w:rFonts w:ascii="Times New Roman" w:hAnsi="Times New Roman" w:cs="Times New Roman"/>
          <w:sz w:val="24"/>
          <w:szCs w:val="24"/>
        </w:rPr>
        <w:t xml:space="preserve">m </w:t>
      </w:r>
      <w:r w:rsidRPr="00D71D0C">
        <w:rPr>
          <w:rFonts w:ascii="Times New Roman" w:hAnsi="Times New Roman" w:cs="Times New Roman"/>
          <w:sz w:val="24"/>
          <w:szCs w:val="24"/>
        </w:rPr>
        <w:t>antennas.  Comparable data downlink capability is also found on Parker Solar Probe with conservatively estimated 138 kb</w:t>
      </w:r>
      <w:r>
        <w:rPr>
          <w:rFonts w:ascii="Times New Roman" w:hAnsi="Times New Roman" w:cs="Times New Roman"/>
          <w:sz w:val="24"/>
          <w:szCs w:val="24"/>
        </w:rPr>
        <w:t>p</w:t>
      </w:r>
      <w:r w:rsidRPr="00D71D0C">
        <w:rPr>
          <w:rFonts w:ascii="Times New Roman" w:hAnsi="Times New Roman" w:cs="Times New Roman"/>
          <w:sz w:val="24"/>
          <w:szCs w:val="24"/>
        </w:rPr>
        <w:t>s at a spacecraft-Earth distance of 1AU, using a 0.6 m high-gain antenna with a 40 W RF system in Ka-band [</w:t>
      </w:r>
      <w:r w:rsidRPr="00114E3D">
        <w:rPr>
          <w:rFonts w:ascii="Times New Roman" w:hAnsi="Times New Roman" w:cs="Times New Roman"/>
          <w:i/>
          <w:iCs/>
          <w:sz w:val="24"/>
          <w:szCs w:val="24"/>
        </w:rPr>
        <w:t>Kinnison et al.,</w:t>
      </w:r>
      <w:r w:rsidRPr="00D71D0C">
        <w:rPr>
          <w:rFonts w:ascii="Times New Roman" w:hAnsi="Times New Roman" w:cs="Times New Roman"/>
          <w:sz w:val="24"/>
          <w:szCs w:val="24"/>
        </w:rPr>
        <w:t xml:space="preserve"> 2013].</w:t>
      </w:r>
    </w:p>
    <w:p w14:paraId="2ED602AC" w14:textId="0AC35E9B" w:rsidR="00FB0A49" w:rsidRDefault="00D71D0C" w:rsidP="00D71D0C">
      <w:pPr>
        <w:rPr>
          <w:rFonts w:ascii="Times New Roman" w:hAnsi="Times New Roman" w:cs="Times New Roman"/>
          <w:sz w:val="24"/>
          <w:szCs w:val="24"/>
        </w:rPr>
      </w:pPr>
      <w:r w:rsidRPr="00D71D0C">
        <w:rPr>
          <w:rFonts w:ascii="Times New Roman" w:hAnsi="Times New Roman" w:cs="Times New Roman"/>
          <w:sz w:val="24"/>
          <w:szCs w:val="24"/>
        </w:rPr>
        <w:t>We have examined conceptual mission design criteria for transfer to L4 with the goals</w:t>
      </w:r>
      <w:r w:rsidR="006475F3">
        <w:rPr>
          <w:rFonts w:ascii="Times New Roman" w:hAnsi="Times New Roman" w:cs="Times New Roman"/>
          <w:sz w:val="24"/>
          <w:szCs w:val="24"/>
        </w:rPr>
        <w:t xml:space="preserve"> of</w:t>
      </w:r>
      <w:r w:rsidR="001B5F24">
        <w:rPr>
          <w:rFonts w:ascii="Times New Roman" w:hAnsi="Times New Roman" w:cs="Times New Roman"/>
          <w:sz w:val="24"/>
          <w:szCs w:val="24"/>
        </w:rPr>
        <w:t xml:space="preserve"> </w:t>
      </w:r>
      <w:r w:rsidRPr="00D71D0C">
        <w:rPr>
          <w:rFonts w:ascii="Times New Roman" w:hAnsi="Times New Roman" w:cs="Times New Roman"/>
          <w:sz w:val="24"/>
          <w:szCs w:val="24"/>
        </w:rPr>
        <w:t>minimiz</w:t>
      </w:r>
      <w:r w:rsidR="006475F3">
        <w:rPr>
          <w:rFonts w:ascii="Times New Roman" w:hAnsi="Times New Roman" w:cs="Times New Roman"/>
          <w:sz w:val="24"/>
          <w:szCs w:val="24"/>
        </w:rPr>
        <w:t>ing</w:t>
      </w:r>
      <w:r w:rsidRPr="00D71D0C">
        <w:rPr>
          <w:rFonts w:ascii="Times New Roman" w:hAnsi="Times New Roman" w:cs="Times New Roman"/>
          <w:sz w:val="24"/>
          <w:szCs w:val="24"/>
        </w:rPr>
        <w:t xml:space="preserve"> cruise time to </w:t>
      </w:r>
      <w:proofErr w:type="gramStart"/>
      <w:r w:rsidRPr="00D71D0C">
        <w:rPr>
          <w:rFonts w:ascii="Times New Roman" w:hAnsi="Times New Roman" w:cs="Times New Roman"/>
          <w:sz w:val="24"/>
          <w:szCs w:val="24"/>
        </w:rPr>
        <w:t>L4;</w:t>
      </w:r>
      <w:proofErr w:type="gramEnd"/>
      <w:r w:rsidRPr="00D71D0C">
        <w:rPr>
          <w:rFonts w:ascii="Times New Roman" w:hAnsi="Times New Roman" w:cs="Times New Roman"/>
          <w:sz w:val="24"/>
          <w:szCs w:val="24"/>
        </w:rPr>
        <w:t xml:space="preserve"> increas</w:t>
      </w:r>
      <w:r w:rsidR="006475F3">
        <w:rPr>
          <w:rFonts w:ascii="Times New Roman" w:hAnsi="Times New Roman" w:cs="Times New Roman"/>
          <w:sz w:val="24"/>
          <w:szCs w:val="24"/>
        </w:rPr>
        <w:t>ing</w:t>
      </w:r>
      <w:r w:rsidRPr="00D71D0C">
        <w:rPr>
          <w:rFonts w:ascii="Times New Roman" w:hAnsi="Times New Roman" w:cs="Times New Roman"/>
          <w:sz w:val="24"/>
          <w:szCs w:val="24"/>
        </w:rPr>
        <w:t xml:space="preserve"> ecliptic inclination in conjunction with and a stable orbit in the L4 region for multiple years.  </w:t>
      </w:r>
      <w:r w:rsidR="00927BDA">
        <w:rPr>
          <w:rFonts w:ascii="Times New Roman" w:hAnsi="Times New Roman" w:cs="Times New Roman"/>
          <w:sz w:val="24"/>
          <w:szCs w:val="24"/>
        </w:rPr>
        <w:t xml:space="preserve">In </w:t>
      </w:r>
      <w:r w:rsidR="00927BDA" w:rsidRPr="006475F3">
        <w:rPr>
          <w:rFonts w:ascii="Times New Roman" w:hAnsi="Times New Roman" w:cs="Times New Roman"/>
          <w:i/>
          <w:iCs/>
          <w:sz w:val="24"/>
          <w:szCs w:val="24"/>
        </w:rPr>
        <w:t>Posner et al</w:t>
      </w:r>
      <w:r w:rsidR="00927BDA">
        <w:rPr>
          <w:rFonts w:ascii="Times New Roman" w:hAnsi="Times New Roman" w:cs="Times New Roman"/>
          <w:sz w:val="24"/>
          <w:szCs w:val="24"/>
        </w:rPr>
        <w:t>. [2021] w</w:t>
      </w:r>
      <w:r w:rsidRPr="00D71D0C">
        <w:rPr>
          <w:rFonts w:ascii="Times New Roman" w:hAnsi="Times New Roman" w:cs="Times New Roman"/>
          <w:sz w:val="24"/>
          <w:szCs w:val="24"/>
        </w:rPr>
        <w:t>e examined propulsion requirements to increase the orbital inclination</w:t>
      </w:r>
      <w:r w:rsidR="007F4003">
        <w:rPr>
          <w:rFonts w:ascii="Times New Roman" w:hAnsi="Times New Roman" w:cs="Times New Roman"/>
          <w:sz w:val="24"/>
          <w:szCs w:val="24"/>
        </w:rPr>
        <w:t xml:space="preserve"> to 14.5</w:t>
      </w:r>
      <w:r w:rsidR="007F4003" w:rsidRPr="007F4003">
        <w:rPr>
          <w:rFonts w:ascii="Times New Roman" w:hAnsi="Times New Roman" w:cs="Times New Roman"/>
          <w:sz w:val="24"/>
          <w:szCs w:val="24"/>
        </w:rPr>
        <w:t>°</w:t>
      </w:r>
      <w:r w:rsidRPr="00D71D0C">
        <w:rPr>
          <w:rFonts w:ascii="Times New Roman" w:hAnsi="Times New Roman" w:cs="Times New Roman"/>
          <w:sz w:val="24"/>
          <w:szCs w:val="24"/>
        </w:rPr>
        <w:t xml:space="preserve"> and drift-then-dwell at</w:t>
      </w:r>
      <w:r w:rsidR="00704AD8">
        <w:rPr>
          <w:rFonts w:ascii="Times New Roman" w:hAnsi="Times New Roman" w:cs="Times New Roman"/>
          <w:sz w:val="24"/>
          <w:szCs w:val="24"/>
        </w:rPr>
        <w:t xml:space="preserve"> L4, </w:t>
      </w:r>
      <w:r w:rsidR="007F4003">
        <w:rPr>
          <w:rFonts w:ascii="Times New Roman" w:hAnsi="Times New Roman" w:cs="Times New Roman"/>
          <w:sz w:val="24"/>
          <w:szCs w:val="24"/>
        </w:rPr>
        <w:t xml:space="preserve">which </w:t>
      </w:r>
      <w:r w:rsidR="00704AD8">
        <w:rPr>
          <w:rFonts w:ascii="Times New Roman" w:hAnsi="Times New Roman" w:cs="Times New Roman"/>
          <w:sz w:val="24"/>
          <w:szCs w:val="24"/>
        </w:rPr>
        <w:t>requi</w:t>
      </w:r>
      <w:r w:rsidR="007F4003">
        <w:rPr>
          <w:rFonts w:ascii="Times New Roman" w:hAnsi="Times New Roman" w:cs="Times New Roman"/>
          <w:sz w:val="24"/>
          <w:szCs w:val="24"/>
        </w:rPr>
        <w:t>red</w:t>
      </w:r>
      <w:r w:rsidR="00704AD8">
        <w:rPr>
          <w:rFonts w:ascii="Times New Roman" w:hAnsi="Times New Roman" w:cs="Times New Roman"/>
          <w:sz w:val="24"/>
          <w:szCs w:val="24"/>
        </w:rPr>
        <w:t xml:space="preserve"> some solar-electric propulsion</w:t>
      </w:r>
      <w:r w:rsidRPr="00D71D0C">
        <w:rPr>
          <w:rFonts w:ascii="Times New Roman" w:hAnsi="Times New Roman" w:cs="Times New Roman"/>
          <w:sz w:val="24"/>
          <w:szCs w:val="24"/>
        </w:rPr>
        <w:t xml:space="preserve">.  </w:t>
      </w:r>
      <w:r w:rsidR="00E97C5C">
        <w:rPr>
          <w:rFonts w:ascii="Times New Roman" w:hAnsi="Times New Roman" w:cs="Times New Roman"/>
          <w:sz w:val="24"/>
          <w:szCs w:val="24"/>
        </w:rPr>
        <w:t xml:space="preserve">We have since </w:t>
      </w:r>
      <w:r w:rsidR="00704AD8">
        <w:rPr>
          <w:rFonts w:ascii="Times New Roman" w:hAnsi="Times New Roman" w:cs="Times New Roman"/>
          <w:sz w:val="24"/>
          <w:szCs w:val="24"/>
        </w:rPr>
        <w:t xml:space="preserve">updated the </w:t>
      </w:r>
      <w:r w:rsidR="00E97C5C">
        <w:rPr>
          <w:rFonts w:ascii="Times New Roman" w:hAnsi="Times New Roman" w:cs="Times New Roman"/>
          <w:sz w:val="24"/>
          <w:szCs w:val="24"/>
        </w:rPr>
        <w:t>analy</w:t>
      </w:r>
      <w:r w:rsidR="00704AD8">
        <w:rPr>
          <w:rFonts w:ascii="Times New Roman" w:hAnsi="Times New Roman" w:cs="Times New Roman"/>
          <w:sz w:val="24"/>
          <w:szCs w:val="24"/>
        </w:rPr>
        <w:t>sis for</w:t>
      </w:r>
      <w:r w:rsidR="00E97C5C">
        <w:rPr>
          <w:rFonts w:ascii="Times New Roman" w:hAnsi="Times New Roman" w:cs="Times New Roman"/>
          <w:sz w:val="24"/>
          <w:szCs w:val="24"/>
        </w:rPr>
        <w:t xml:space="preserve"> use of recent, more capable </w:t>
      </w:r>
      <w:r w:rsidR="00704AD8">
        <w:rPr>
          <w:rFonts w:ascii="Times New Roman" w:hAnsi="Times New Roman" w:cs="Times New Roman"/>
          <w:sz w:val="24"/>
          <w:szCs w:val="24"/>
        </w:rPr>
        <w:t>LV</w:t>
      </w:r>
      <w:r w:rsidR="00E97C5C">
        <w:rPr>
          <w:rFonts w:ascii="Times New Roman" w:hAnsi="Times New Roman" w:cs="Times New Roman"/>
          <w:sz w:val="24"/>
          <w:szCs w:val="24"/>
        </w:rPr>
        <w:t>s and found that they</w:t>
      </w:r>
      <w:r w:rsidRPr="00D71D0C">
        <w:rPr>
          <w:rFonts w:ascii="Times New Roman" w:hAnsi="Times New Roman" w:cs="Times New Roman"/>
          <w:sz w:val="24"/>
          <w:szCs w:val="24"/>
        </w:rPr>
        <w:t xml:space="preserve"> have</w:t>
      </w:r>
      <w:r w:rsidR="00E97C5C">
        <w:rPr>
          <w:rFonts w:ascii="Times New Roman" w:hAnsi="Times New Roman" w:cs="Times New Roman"/>
          <w:sz w:val="24"/>
          <w:szCs w:val="24"/>
        </w:rPr>
        <w:t xml:space="preserve"> </w:t>
      </w:r>
      <w:r w:rsidRPr="00D71D0C">
        <w:rPr>
          <w:rFonts w:ascii="Times New Roman" w:hAnsi="Times New Roman" w:cs="Times New Roman"/>
          <w:sz w:val="24"/>
          <w:szCs w:val="24"/>
        </w:rPr>
        <w:t xml:space="preserve">sufficient C3 to change the orbital inclination initially.  Our </w:t>
      </w:r>
      <w:r w:rsidR="00704AD8">
        <w:rPr>
          <w:rFonts w:ascii="Times New Roman" w:hAnsi="Times New Roman" w:cs="Times New Roman"/>
          <w:sz w:val="24"/>
          <w:szCs w:val="24"/>
        </w:rPr>
        <w:t xml:space="preserve">updated </w:t>
      </w:r>
      <w:r w:rsidRPr="00D71D0C">
        <w:rPr>
          <w:rFonts w:ascii="Times New Roman" w:hAnsi="Times New Roman" w:cs="Times New Roman"/>
          <w:sz w:val="24"/>
          <w:szCs w:val="24"/>
        </w:rPr>
        <w:t xml:space="preserve">study found </w:t>
      </w:r>
      <w:r w:rsidR="007F4003">
        <w:rPr>
          <w:rFonts w:ascii="Times New Roman" w:hAnsi="Times New Roman" w:cs="Times New Roman"/>
          <w:sz w:val="24"/>
          <w:szCs w:val="24"/>
        </w:rPr>
        <w:t>that</w:t>
      </w:r>
      <w:r w:rsidRPr="00D71D0C">
        <w:rPr>
          <w:rFonts w:ascii="Times New Roman" w:hAnsi="Times New Roman" w:cs="Times New Roman"/>
          <w:sz w:val="24"/>
          <w:szCs w:val="24"/>
        </w:rPr>
        <w:t xml:space="preserve"> C3 </w:t>
      </w:r>
      <w:r w:rsidR="007F4003">
        <w:rPr>
          <w:rFonts w:ascii="Times New Roman" w:hAnsi="Times New Roman" w:cs="Times New Roman"/>
          <w:sz w:val="24"/>
          <w:szCs w:val="24"/>
        </w:rPr>
        <w:t xml:space="preserve">of </w:t>
      </w:r>
      <w:r w:rsidR="00E97C5C">
        <w:rPr>
          <w:rFonts w:ascii="Times New Roman" w:hAnsi="Times New Roman" w:cs="Times New Roman"/>
          <w:sz w:val="24"/>
          <w:szCs w:val="24"/>
        </w:rPr>
        <w:t>52</w:t>
      </w:r>
      <w:r w:rsidRPr="00D71D0C">
        <w:rPr>
          <w:rFonts w:ascii="Times New Roman" w:hAnsi="Times New Roman" w:cs="Times New Roman"/>
          <w:sz w:val="24"/>
          <w:szCs w:val="24"/>
        </w:rPr>
        <w:t xml:space="preserve"> km</w:t>
      </w:r>
      <w:r w:rsidRPr="00D71D0C">
        <w:rPr>
          <w:rFonts w:ascii="Times New Roman" w:hAnsi="Times New Roman" w:cs="Times New Roman"/>
          <w:sz w:val="24"/>
          <w:szCs w:val="24"/>
          <w:vertAlign w:val="superscript"/>
        </w:rPr>
        <w:t>2</w:t>
      </w:r>
      <w:r w:rsidRPr="00D71D0C">
        <w:rPr>
          <w:rFonts w:ascii="Times New Roman" w:hAnsi="Times New Roman" w:cs="Times New Roman"/>
          <w:sz w:val="24"/>
          <w:szCs w:val="24"/>
        </w:rPr>
        <w:t>/s</w:t>
      </w:r>
      <w:r w:rsidRPr="00D71D0C">
        <w:rPr>
          <w:rFonts w:ascii="Times New Roman" w:hAnsi="Times New Roman" w:cs="Times New Roman"/>
          <w:sz w:val="24"/>
          <w:szCs w:val="24"/>
          <w:vertAlign w:val="superscript"/>
        </w:rPr>
        <w:t>2</w:t>
      </w:r>
      <w:r w:rsidRPr="00D71D0C">
        <w:rPr>
          <w:rFonts w:ascii="Times New Roman" w:hAnsi="Times New Roman" w:cs="Times New Roman"/>
          <w:sz w:val="24"/>
          <w:szCs w:val="24"/>
        </w:rPr>
        <w:t xml:space="preserve"> </w:t>
      </w:r>
      <w:r w:rsidR="007F4003">
        <w:rPr>
          <w:rFonts w:ascii="Times New Roman" w:hAnsi="Times New Roman" w:cs="Times New Roman"/>
          <w:sz w:val="24"/>
          <w:szCs w:val="24"/>
        </w:rPr>
        <w:t xml:space="preserve">is needed for achieving </w:t>
      </w:r>
      <w:r w:rsidRPr="00D71D0C">
        <w:rPr>
          <w:rFonts w:ascii="Times New Roman" w:hAnsi="Times New Roman" w:cs="Times New Roman"/>
          <w:sz w:val="24"/>
          <w:szCs w:val="24"/>
        </w:rPr>
        <w:t>an orbital inclination of ~1</w:t>
      </w:r>
      <w:r w:rsidR="00E97C5C">
        <w:rPr>
          <w:rFonts w:ascii="Times New Roman" w:hAnsi="Times New Roman" w:cs="Times New Roman"/>
          <w:sz w:val="24"/>
          <w:szCs w:val="24"/>
        </w:rPr>
        <w:t>4</w:t>
      </w:r>
      <w:r w:rsidR="007F4003">
        <w:rPr>
          <w:rFonts w:ascii="Times New Roman" w:hAnsi="Times New Roman" w:cs="Times New Roman"/>
          <w:sz w:val="24"/>
          <w:szCs w:val="24"/>
        </w:rPr>
        <w:t>.5</w:t>
      </w:r>
      <w:r w:rsidRPr="00D71D0C">
        <w:rPr>
          <w:rFonts w:ascii="Times New Roman" w:hAnsi="Times New Roman" w:cs="Times New Roman"/>
          <w:sz w:val="24"/>
          <w:szCs w:val="24"/>
        </w:rPr>
        <w:t>°</w:t>
      </w:r>
      <w:r w:rsidR="007F4003">
        <w:rPr>
          <w:rFonts w:ascii="Times New Roman" w:hAnsi="Times New Roman" w:cs="Times New Roman"/>
          <w:sz w:val="24"/>
          <w:szCs w:val="24"/>
        </w:rPr>
        <w:t xml:space="preserve"> directly</w:t>
      </w:r>
      <w:r w:rsidR="00C51A8A">
        <w:rPr>
          <w:rFonts w:ascii="Times New Roman" w:hAnsi="Times New Roman" w:cs="Times New Roman"/>
          <w:sz w:val="24"/>
          <w:szCs w:val="24"/>
        </w:rPr>
        <w:t xml:space="preserve"> (for a single s/c of up to 5,000kg)</w:t>
      </w:r>
      <w:r w:rsidRPr="00D71D0C">
        <w:rPr>
          <w:rFonts w:ascii="Times New Roman" w:hAnsi="Times New Roman" w:cs="Times New Roman"/>
          <w:sz w:val="24"/>
          <w:szCs w:val="24"/>
        </w:rPr>
        <w:t xml:space="preserve">, requiring onboard propulsion to </w:t>
      </w:r>
      <w:r w:rsidR="00E97C5C">
        <w:rPr>
          <w:rFonts w:ascii="Times New Roman" w:hAnsi="Times New Roman" w:cs="Times New Roman"/>
          <w:sz w:val="24"/>
          <w:szCs w:val="24"/>
        </w:rPr>
        <w:t xml:space="preserve">only </w:t>
      </w:r>
      <w:r w:rsidRPr="00D71D0C">
        <w:rPr>
          <w:rFonts w:ascii="Times New Roman" w:hAnsi="Times New Roman" w:cs="Times New Roman"/>
          <w:sz w:val="24"/>
          <w:szCs w:val="24"/>
        </w:rPr>
        <w:t xml:space="preserve">provide </w:t>
      </w:r>
      <w:r w:rsidR="00E97C5C">
        <w:rPr>
          <w:rFonts w:ascii="Times New Roman" w:hAnsi="Times New Roman" w:cs="Times New Roman"/>
          <w:sz w:val="24"/>
          <w:szCs w:val="24"/>
        </w:rPr>
        <w:t>0.3</w:t>
      </w:r>
      <w:r w:rsidRPr="00D71D0C">
        <w:rPr>
          <w:rFonts w:ascii="Times New Roman" w:hAnsi="Times New Roman" w:cs="Times New Roman"/>
          <w:sz w:val="24"/>
          <w:szCs w:val="24"/>
        </w:rPr>
        <w:t xml:space="preserve"> km/s delta-V</w:t>
      </w:r>
      <w:r w:rsidR="00E97C5C">
        <w:rPr>
          <w:rFonts w:ascii="Times New Roman" w:hAnsi="Times New Roman" w:cs="Times New Roman"/>
          <w:sz w:val="24"/>
          <w:szCs w:val="24"/>
        </w:rPr>
        <w:t xml:space="preserve"> to cancel the heliocentric drift rate</w:t>
      </w:r>
      <w:r w:rsidRPr="00D71D0C">
        <w:rPr>
          <w:rFonts w:ascii="Times New Roman" w:hAnsi="Times New Roman" w:cs="Times New Roman"/>
          <w:sz w:val="24"/>
          <w:szCs w:val="24"/>
        </w:rPr>
        <w:t xml:space="preserve">.  </w:t>
      </w:r>
      <w:r w:rsidR="007F4003" w:rsidRPr="007F4003">
        <w:rPr>
          <w:rFonts w:ascii="Times New Roman" w:hAnsi="Times New Roman" w:cs="Times New Roman"/>
          <w:sz w:val="24"/>
          <w:szCs w:val="24"/>
        </w:rPr>
        <w:t xml:space="preserve">An initial study indicates that, </w:t>
      </w:r>
      <w:r w:rsidR="007F4003" w:rsidRPr="007F4003">
        <w:rPr>
          <w:rFonts w:ascii="Times New Roman" w:hAnsi="Times New Roman" w:cs="Times New Roman"/>
          <w:sz w:val="24"/>
          <w:szCs w:val="24"/>
        </w:rPr>
        <w:lastRenderedPageBreak/>
        <w:t xml:space="preserve">without altering the delta-V requirement for the L4 vehicle, only a small amount of additional mass would be needed as propulsion for the </w:t>
      </w:r>
      <w:r w:rsidR="00C51A8A">
        <w:rPr>
          <w:rFonts w:ascii="Times New Roman" w:hAnsi="Times New Roman" w:cs="Times New Roman"/>
          <w:sz w:val="24"/>
          <w:szCs w:val="24"/>
        </w:rPr>
        <w:t xml:space="preserve">combined </w:t>
      </w:r>
      <w:r w:rsidR="007F4003" w:rsidRPr="007F4003">
        <w:rPr>
          <w:rFonts w:ascii="Times New Roman" w:hAnsi="Times New Roman" w:cs="Times New Roman"/>
          <w:sz w:val="24"/>
          <w:szCs w:val="24"/>
        </w:rPr>
        <w:t>vehicle</w:t>
      </w:r>
      <w:r w:rsidR="00C51A8A">
        <w:rPr>
          <w:rFonts w:ascii="Times New Roman" w:hAnsi="Times New Roman" w:cs="Times New Roman"/>
          <w:sz w:val="24"/>
          <w:szCs w:val="24"/>
        </w:rPr>
        <w:t>s (&lt;2,000kg each)</w:t>
      </w:r>
      <w:r w:rsidR="007F4003" w:rsidRPr="007F4003">
        <w:rPr>
          <w:rFonts w:ascii="Times New Roman" w:hAnsi="Times New Roman" w:cs="Times New Roman"/>
          <w:sz w:val="24"/>
          <w:szCs w:val="24"/>
        </w:rPr>
        <w:t xml:space="preserve"> destined for L5.</w:t>
      </w:r>
    </w:p>
    <w:p w14:paraId="45A9EF11" w14:textId="77777777" w:rsidR="007F4003" w:rsidRDefault="00FB0A49" w:rsidP="00D71D0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918EBF7" wp14:editId="5ADBB14A">
                <wp:simplePos x="0" y="0"/>
                <wp:positionH relativeFrom="column">
                  <wp:posOffset>4095750</wp:posOffset>
                </wp:positionH>
                <wp:positionV relativeFrom="paragraph">
                  <wp:posOffset>44450</wp:posOffset>
                </wp:positionV>
                <wp:extent cx="1701800" cy="21209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1701800" cy="2120900"/>
                        </a:xfrm>
                        <a:prstGeom prst="rect">
                          <a:avLst/>
                        </a:prstGeom>
                        <a:solidFill>
                          <a:schemeClr val="lt1"/>
                        </a:solidFill>
                        <a:ln w="6350">
                          <a:solidFill>
                            <a:prstClr val="black"/>
                          </a:solidFill>
                        </a:ln>
                      </wps:spPr>
                      <wps:txbx>
                        <w:txbxContent>
                          <w:p w14:paraId="04CEF138" w14:textId="414B0E6B" w:rsidR="00FB0A49" w:rsidRDefault="00FB0A49" w:rsidP="00FB0A49">
                            <w:r w:rsidRPr="00FB0A49">
                              <w:rPr>
                                <w:b/>
                                <w:bCs/>
                              </w:rPr>
                              <w:t>Figure 4:</w:t>
                            </w:r>
                            <w:r>
                              <w:t xml:space="preserve"> Transfer trajectory shown in solar rotating coordinate frame viewed toward the Sun</w:t>
                            </w:r>
                            <w:r w:rsidR="00C51A8A">
                              <w:t xml:space="preserve"> [Posner et al., 2021]</w:t>
                            </w:r>
                            <w:r>
                              <w:t>. Initial departure toward south ecliptic pole achieves 10° ecliptic inclination</w:t>
                            </w:r>
                            <w:r w:rsidR="007F4003">
                              <w:t xml:space="preserve">. Updated LVs </w:t>
                            </w:r>
                            <w:r w:rsidR="00C51A8A">
                              <w:t>can inject to 14.5</w:t>
                            </w:r>
                            <w:r w:rsidR="00C51A8A" w:rsidRPr="00C51A8A">
                              <w:t>°</w:t>
                            </w:r>
                            <w:r w:rsidR="00C51A8A">
                              <w:t xml:space="preserve"> inclination directly.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8EBF7" id="Text Box 8" o:spid="_x0000_s1030" type="#_x0000_t202" style="position:absolute;margin-left:322.5pt;margin-top:3.5pt;width:134pt;height:16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" fillcolor="white [3201]" strokeweight=".5pt">
                <v:textbox>
                  <w:txbxContent>
                    <w:p w14:paraId="04CEF138" w14:textId="414B0E6B" w:rsidR="00FB0A49" w:rsidRDefault="00FB0A49" w:rsidP="00FB0A49">
                      <w:r w:rsidRPr="00FB0A49">
                        <w:rPr>
                          <w:b/>
                          <w:bCs/>
                        </w:rPr>
                        <w:t>Figure 4:</w:t>
                      </w:r>
                      <w:r>
                        <w:t xml:space="preserve"> Transfer trajectory shown in solar rotating coordinate frame viewed toward the Sun</w:t>
                      </w:r>
                      <w:r w:rsidR="00C51A8A">
                        <w:t xml:space="preserve"> [Posner et al., 2021]</w:t>
                      </w:r>
                      <w:r>
                        <w:t>. Initial departure toward south ecliptic pole achieves 10° ecliptic inclination</w:t>
                      </w:r>
                      <w:r w:rsidR="007F4003">
                        <w:t xml:space="preserve">. Updated LVs </w:t>
                      </w:r>
                      <w:r w:rsidR="00C51A8A">
                        <w:t>can inject to 14.5</w:t>
                      </w:r>
                      <w:r w:rsidR="00C51A8A" w:rsidRPr="00C51A8A">
                        <w:t>°</w:t>
                      </w:r>
                      <w:r w:rsidR="00C51A8A">
                        <w:t xml:space="preserve"> inclination directly.</w:t>
                      </w:r>
                    </w:p>
                  </w:txbxContent>
                </v:textbox>
              </v:shape>
            </w:pict>
          </mc:Fallback>
        </mc:AlternateContent>
      </w:r>
      <w:r w:rsidRPr="00FB0A49">
        <w:rPr>
          <w:rFonts w:ascii="Times New Roman" w:hAnsi="Times New Roman" w:cs="Times New Roman"/>
          <w:noProof/>
          <w:sz w:val="24"/>
          <w:szCs w:val="24"/>
        </w:rPr>
        <w:drawing>
          <wp:inline distT="0" distB="0" distL="0" distR="0" wp14:anchorId="1D367D90" wp14:editId="3CA23982">
            <wp:extent cx="3759200" cy="2173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3348" cy="2216871"/>
                    </a:xfrm>
                    <a:prstGeom prst="rect">
                      <a:avLst/>
                    </a:prstGeom>
                    <a:noFill/>
                    <a:ln>
                      <a:noFill/>
                    </a:ln>
                  </pic:spPr>
                </pic:pic>
              </a:graphicData>
            </a:graphic>
          </wp:inline>
        </w:drawing>
      </w:r>
    </w:p>
    <w:p w14:paraId="2CAED125" w14:textId="09A5095D" w:rsidR="00D71D0C" w:rsidRDefault="00D71D0C" w:rsidP="00D71D0C">
      <w:pPr>
        <w:rPr>
          <w:rFonts w:ascii="Times New Roman" w:hAnsi="Times New Roman" w:cs="Times New Roman"/>
          <w:sz w:val="24"/>
          <w:szCs w:val="24"/>
        </w:rPr>
      </w:pPr>
      <w:r w:rsidRPr="00D71D0C">
        <w:rPr>
          <w:rFonts w:ascii="Times New Roman" w:hAnsi="Times New Roman" w:cs="Times New Roman"/>
          <w:sz w:val="24"/>
          <w:szCs w:val="24"/>
        </w:rPr>
        <w:t>The orbits would be phased by choosing launch windows centered around the periods when Earth crosse</w:t>
      </w:r>
      <w:r w:rsidR="00B30033">
        <w:rPr>
          <w:rFonts w:ascii="Times New Roman" w:hAnsi="Times New Roman" w:cs="Times New Roman"/>
          <w:sz w:val="24"/>
          <w:szCs w:val="24"/>
        </w:rPr>
        <w:t>s</w:t>
      </w:r>
      <w:r w:rsidRPr="00D71D0C">
        <w:rPr>
          <w:rFonts w:ascii="Times New Roman" w:hAnsi="Times New Roman" w:cs="Times New Roman"/>
          <w:sz w:val="24"/>
          <w:szCs w:val="24"/>
        </w:rPr>
        <w:t xml:space="preserve"> the heliographic equator to maximize viewing the Sun’s poles from Earth, L4, and L5. </w:t>
      </w:r>
      <w:r w:rsidR="007F4003">
        <w:rPr>
          <w:rFonts w:ascii="Times New Roman" w:hAnsi="Times New Roman" w:cs="Times New Roman"/>
          <w:sz w:val="24"/>
          <w:szCs w:val="24"/>
        </w:rPr>
        <w:t>T</w:t>
      </w:r>
      <w:r w:rsidRPr="00D71D0C">
        <w:rPr>
          <w:rFonts w:ascii="Times New Roman" w:hAnsi="Times New Roman" w:cs="Times New Roman"/>
          <w:sz w:val="24"/>
          <w:szCs w:val="24"/>
        </w:rPr>
        <w:t xml:space="preserve">here </w:t>
      </w:r>
      <w:r w:rsidR="007F4003">
        <w:rPr>
          <w:rFonts w:ascii="Times New Roman" w:hAnsi="Times New Roman" w:cs="Times New Roman"/>
          <w:sz w:val="24"/>
          <w:szCs w:val="24"/>
        </w:rPr>
        <w:t>are now</w:t>
      </w:r>
      <w:r w:rsidRPr="00D71D0C">
        <w:rPr>
          <w:rFonts w:ascii="Times New Roman" w:hAnsi="Times New Roman" w:cs="Times New Roman"/>
          <w:sz w:val="24"/>
          <w:szCs w:val="24"/>
        </w:rPr>
        <w:t xml:space="preserve"> numerous cost-effective options for launch vehicles tha</w:t>
      </w:r>
      <w:r w:rsidR="007F4003">
        <w:rPr>
          <w:rFonts w:ascii="Times New Roman" w:hAnsi="Times New Roman" w:cs="Times New Roman"/>
          <w:sz w:val="24"/>
          <w:szCs w:val="24"/>
        </w:rPr>
        <w:t>t</w:t>
      </w:r>
      <w:r w:rsidRPr="00D71D0C">
        <w:rPr>
          <w:rFonts w:ascii="Times New Roman" w:hAnsi="Times New Roman" w:cs="Times New Roman"/>
          <w:sz w:val="24"/>
          <w:szCs w:val="24"/>
        </w:rPr>
        <w:t xml:space="preserve"> meet the C3 requirements for this conceptual mission.</w:t>
      </w:r>
      <w:r w:rsidR="001B5F24">
        <w:rPr>
          <w:rFonts w:ascii="Times New Roman" w:hAnsi="Times New Roman" w:cs="Times New Roman"/>
          <w:sz w:val="24"/>
          <w:szCs w:val="24"/>
        </w:rPr>
        <w:t xml:space="preserve"> A model payload is shown in Table 2:</w:t>
      </w:r>
    </w:p>
    <w:tbl>
      <w:tblPr>
        <w:tblStyle w:val="TableGrid"/>
        <w:tblW w:w="0" w:type="auto"/>
        <w:tblLook w:val="04A0" w:firstRow="1" w:lastRow="0" w:firstColumn="1" w:lastColumn="0" w:noHBand="0" w:noVBand="1"/>
      </w:tblPr>
      <w:tblGrid>
        <w:gridCol w:w="2573"/>
        <w:gridCol w:w="842"/>
        <w:gridCol w:w="1298"/>
        <w:gridCol w:w="1072"/>
        <w:gridCol w:w="1509"/>
        <w:gridCol w:w="2056"/>
      </w:tblGrid>
      <w:tr w:rsidR="00CE3FE1" w14:paraId="6315F8F2" w14:textId="77777777" w:rsidTr="00C51A8A">
        <w:tc>
          <w:tcPr>
            <w:tcW w:w="2573" w:type="dxa"/>
          </w:tcPr>
          <w:p w14:paraId="65D4FA8A" w14:textId="77777777" w:rsidR="00CE3FE1" w:rsidRDefault="00CE3FE1" w:rsidP="00FD6C96">
            <w:pPr>
              <w:rPr>
                <w:b/>
                <w:bCs/>
                <w:lang w:val="en-GB"/>
              </w:rPr>
            </w:pPr>
            <w:bookmarkStart w:id="1" w:name="_Hlk75334618"/>
            <w:r>
              <w:rPr>
                <w:b/>
                <w:bCs/>
                <w:lang w:val="en-GB"/>
              </w:rPr>
              <w:t>Instrument type</w:t>
            </w:r>
          </w:p>
        </w:tc>
        <w:tc>
          <w:tcPr>
            <w:tcW w:w="842" w:type="dxa"/>
          </w:tcPr>
          <w:p w14:paraId="7A3AA277" w14:textId="0255C08B" w:rsidR="00CE3FE1" w:rsidRDefault="00CE3FE1" w:rsidP="00FD6C96">
            <w:pPr>
              <w:rPr>
                <w:b/>
                <w:bCs/>
                <w:lang w:val="en-GB"/>
              </w:rPr>
            </w:pPr>
            <w:r>
              <w:rPr>
                <w:b/>
                <w:bCs/>
                <w:lang w:val="en-GB"/>
              </w:rPr>
              <w:t>L4/L5</w:t>
            </w:r>
          </w:p>
        </w:tc>
        <w:tc>
          <w:tcPr>
            <w:tcW w:w="1298" w:type="dxa"/>
          </w:tcPr>
          <w:p w14:paraId="369C6CDB" w14:textId="160FE115" w:rsidR="00CE3FE1" w:rsidRDefault="00CE3FE1" w:rsidP="00FD6C96">
            <w:pPr>
              <w:rPr>
                <w:b/>
                <w:bCs/>
                <w:lang w:val="en-GB"/>
              </w:rPr>
            </w:pPr>
            <w:r>
              <w:rPr>
                <w:b/>
                <w:bCs/>
                <w:lang w:val="en-GB"/>
              </w:rPr>
              <w:t>Approx. Power</w:t>
            </w:r>
          </w:p>
        </w:tc>
        <w:tc>
          <w:tcPr>
            <w:tcW w:w="1072" w:type="dxa"/>
          </w:tcPr>
          <w:p w14:paraId="0EB3B39B" w14:textId="77777777" w:rsidR="00CE3FE1" w:rsidRDefault="00CE3FE1" w:rsidP="00FD6C96">
            <w:pPr>
              <w:rPr>
                <w:b/>
                <w:bCs/>
                <w:lang w:val="en-GB"/>
              </w:rPr>
            </w:pPr>
            <w:r>
              <w:rPr>
                <w:b/>
                <w:bCs/>
                <w:lang w:val="en-GB"/>
              </w:rPr>
              <w:t xml:space="preserve">Approx. </w:t>
            </w:r>
          </w:p>
          <w:p w14:paraId="2A08D68A" w14:textId="260E53DB" w:rsidR="00CE3FE1" w:rsidRDefault="00CE3FE1" w:rsidP="00FD6C96">
            <w:pPr>
              <w:rPr>
                <w:b/>
                <w:bCs/>
                <w:lang w:val="en-GB"/>
              </w:rPr>
            </w:pPr>
            <w:r>
              <w:rPr>
                <w:b/>
                <w:bCs/>
                <w:lang w:val="en-GB"/>
              </w:rPr>
              <w:t>Mass</w:t>
            </w:r>
          </w:p>
        </w:tc>
        <w:tc>
          <w:tcPr>
            <w:tcW w:w="1509" w:type="dxa"/>
          </w:tcPr>
          <w:p w14:paraId="301B42D3" w14:textId="77777777" w:rsidR="00CE3FE1" w:rsidRDefault="00CE3FE1" w:rsidP="00FD6C96">
            <w:pPr>
              <w:rPr>
                <w:b/>
                <w:bCs/>
                <w:lang w:val="en-GB"/>
              </w:rPr>
            </w:pPr>
            <w:r>
              <w:rPr>
                <w:b/>
                <w:bCs/>
                <w:lang w:val="en-GB"/>
              </w:rPr>
              <w:t>Approx. Telemetry</w:t>
            </w:r>
          </w:p>
        </w:tc>
        <w:tc>
          <w:tcPr>
            <w:tcW w:w="2056" w:type="dxa"/>
          </w:tcPr>
          <w:p w14:paraId="20DF7890" w14:textId="77777777" w:rsidR="00CE3FE1" w:rsidRDefault="00CE3FE1" w:rsidP="00FD6C96">
            <w:pPr>
              <w:rPr>
                <w:b/>
                <w:bCs/>
                <w:lang w:val="en-GB"/>
              </w:rPr>
            </w:pPr>
            <w:r>
              <w:rPr>
                <w:b/>
                <w:bCs/>
                <w:lang w:val="en-GB"/>
              </w:rPr>
              <w:t>Instr. Heritage</w:t>
            </w:r>
          </w:p>
        </w:tc>
      </w:tr>
      <w:tr w:rsidR="00CE3FE1" w14:paraId="17A9BEB6" w14:textId="77777777" w:rsidTr="00C51A8A">
        <w:tc>
          <w:tcPr>
            <w:tcW w:w="2573" w:type="dxa"/>
          </w:tcPr>
          <w:p w14:paraId="5CFC487C" w14:textId="65613C71" w:rsidR="00CE3FE1" w:rsidRPr="009C5C06" w:rsidRDefault="00CE3FE1" w:rsidP="00FD6C96">
            <w:pPr>
              <w:rPr>
                <w:lang w:val="en-GB"/>
              </w:rPr>
            </w:pPr>
            <w:r w:rsidRPr="009C5C06">
              <w:rPr>
                <w:lang w:val="en-GB"/>
              </w:rPr>
              <w:t>Coronagr</w:t>
            </w:r>
            <w:r w:rsidR="007F44BB">
              <w:rPr>
                <w:lang w:val="en-GB"/>
              </w:rPr>
              <w:t>aph</w:t>
            </w:r>
            <w:r w:rsidRPr="009C5C06">
              <w:rPr>
                <w:lang w:val="en-GB"/>
              </w:rPr>
              <w:t>/</w:t>
            </w:r>
            <w:proofErr w:type="spellStart"/>
            <w:r w:rsidRPr="009C5C06">
              <w:rPr>
                <w:lang w:val="en-GB"/>
              </w:rPr>
              <w:t>Heliosph</w:t>
            </w:r>
            <w:proofErr w:type="spellEnd"/>
            <w:r w:rsidRPr="009C5C06">
              <w:rPr>
                <w:lang w:val="en-GB"/>
              </w:rPr>
              <w:t>. Imager</w:t>
            </w:r>
          </w:p>
        </w:tc>
        <w:tc>
          <w:tcPr>
            <w:tcW w:w="842" w:type="dxa"/>
          </w:tcPr>
          <w:p w14:paraId="272D971C" w14:textId="0F2C6F64" w:rsidR="00CE3FE1" w:rsidRPr="009C5C06" w:rsidRDefault="00CE3FE1" w:rsidP="00FD6C96">
            <w:pPr>
              <w:jc w:val="center"/>
              <w:rPr>
                <w:lang w:val="en-GB"/>
              </w:rPr>
            </w:pPr>
            <w:r>
              <w:rPr>
                <w:lang w:val="en-GB"/>
              </w:rPr>
              <w:t>L4</w:t>
            </w:r>
          </w:p>
        </w:tc>
        <w:tc>
          <w:tcPr>
            <w:tcW w:w="1298" w:type="dxa"/>
          </w:tcPr>
          <w:p w14:paraId="55759E74" w14:textId="3677A625" w:rsidR="00CE3FE1" w:rsidRPr="009C5C06" w:rsidRDefault="00CE3FE1" w:rsidP="00FD6C96">
            <w:pPr>
              <w:jc w:val="center"/>
              <w:rPr>
                <w:lang w:val="en-GB"/>
              </w:rPr>
            </w:pPr>
            <w:r w:rsidRPr="009C5C06">
              <w:rPr>
                <w:lang w:val="en-GB"/>
              </w:rPr>
              <w:t>45 W</w:t>
            </w:r>
          </w:p>
        </w:tc>
        <w:tc>
          <w:tcPr>
            <w:tcW w:w="1072" w:type="dxa"/>
          </w:tcPr>
          <w:p w14:paraId="1C4CA714" w14:textId="77777777" w:rsidR="00CE3FE1" w:rsidRPr="009C5C06" w:rsidRDefault="00CE3FE1" w:rsidP="00FD6C96">
            <w:pPr>
              <w:jc w:val="center"/>
              <w:rPr>
                <w:lang w:val="en-GB"/>
              </w:rPr>
            </w:pPr>
            <w:r w:rsidRPr="009C5C06">
              <w:rPr>
                <w:lang w:val="en-GB"/>
              </w:rPr>
              <w:t>35 kg</w:t>
            </w:r>
          </w:p>
        </w:tc>
        <w:tc>
          <w:tcPr>
            <w:tcW w:w="1509" w:type="dxa"/>
          </w:tcPr>
          <w:p w14:paraId="43B26310" w14:textId="6E67446E" w:rsidR="00CE3FE1" w:rsidRPr="009C5C06" w:rsidRDefault="00CE3FE1" w:rsidP="00FD6C96">
            <w:pPr>
              <w:jc w:val="center"/>
              <w:rPr>
                <w:lang w:val="en-GB"/>
              </w:rPr>
            </w:pPr>
            <w:r w:rsidRPr="009C5C06">
              <w:rPr>
                <w:lang w:val="en-GB"/>
              </w:rPr>
              <w:t xml:space="preserve">20 </w:t>
            </w:r>
            <w:r>
              <w:rPr>
                <w:lang w:val="en-GB"/>
              </w:rPr>
              <w:t>k</w:t>
            </w:r>
            <w:r w:rsidRPr="009C5C06">
              <w:rPr>
                <w:lang w:val="en-GB"/>
              </w:rPr>
              <w:t>bps</w:t>
            </w:r>
          </w:p>
        </w:tc>
        <w:tc>
          <w:tcPr>
            <w:tcW w:w="2056" w:type="dxa"/>
          </w:tcPr>
          <w:p w14:paraId="2D8F2A84" w14:textId="77777777" w:rsidR="00CE3FE1" w:rsidRPr="009C5C06" w:rsidRDefault="00CE3FE1" w:rsidP="00FD6C96">
            <w:pPr>
              <w:rPr>
                <w:vertAlign w:val="superscript"/>
                <w:lang w:val="en-GB"/>
              </w:rPr>
            </w:pPr>
            <w:r w:rsidRPr="009C5C06">
              <w:rPr>
                <w:lang w:val="en-GB"/>
              </w:rPr>
              <w:t>STEREO/ SECCHI</w:t>
            </w:r>
            <w:r w:rsidRPr="009C5C06">
              <w:rPr>
                <w:vertAlign w:val="superscript"/>
                <w:lang w:val="en-GB"/>
              </w:rPr>
              <w:t>1</w:t>
            </w:r>
          </w:p>
        </w:tc>
      </w:tr>
      <w:tr w:rsidR="00CE3FE1" w14:paraId="381B3118" w14:textId="77777777" w:rsidTr="00C51A8A">
        <w:tc>
          <w:tcPr>
            <w:tcW w:w="2573" w:type="dxa"/>
          </w:tcPr>
          <w:p w14:paraId="66060403" w14:textId="3D3E925F" w:rsidR="00CE3FE1" w:rsidRPr="009C5C06" w:rsidRDefault="00CE3FE1" w:rsidP="00FD6C96">
            <w:pPr>
              <w:rPr>
                <w:lang w:val="en-GB"/>
              </w:rPr>
            </w:pPr>
            <w:r w:rsidRPr="009C5C06">
              <w:rPr>
                <w:lang w:val="en-GB"/>
              </w:rPr>
              <w:t>Solar X Rays</w:t>
            </w:r>
          </w:p>
        </w:tc>
        <w:tc>
          <w:tcPr>
            <w:tcW w:w="842" w:type="dxa"/>
          </w:tcPr>
          <w:p w14:paraId="095EF185" w14:textId="19FBDFA6" w:rsidR="00CE3FE1" w:rsidRPr="003D69AC" w:rsidRDefault="00CE3FE1" w:rsidP="00FD6C96">
            <w:pPr>
              <w:jc w:val="center"/>
              <w:rPr>
                <w:lang w:val="en-GB"/>
              </w:rPr>
            </w:pPr>
            <w:r>
              <w:rPr>
                <w:lang w:val="en-GB"/>
              </w:rPr>
              <w:t>L4</w:t>
            </w:r>
          </w:p>
        </w:tc>
        <w:tc>
          <w:tcPr>
            <w:tcW w:w="1298" w:type="dxa"/>
          </w:tcPr>
          <w:p w14:paraId="0FD4D443" w14:textId="1B0AD375" w:rsidR="00CE3FE1" w:rsidRPr="003D69AC" w:rsidRDefault="00CE3FE1" w:rsidP="00FD6C96">
            <w:pPr>
              <w:jc w:val="center"/>
              <w:rPr>
                <w:lang w:val="en-GB"/>
              </w:rPr>
            </w:pPr>
            <w:r w:rsidRPr="003D69AC">
              <w:rPr>
                <w:lang w:val="en-GB"/>
              </w:rPr>
              <w:t>8 W</w:t>
            </w:r>
          </w:p>
        </w:tc>
        <w:tc>
          <w:tcPr>
            <w:tcW w:w="1072" w:type="dxa"/>
          </w:tcPr>
          <w:p w14:paraId="72DFDAC4" w14:textId="77777777" w:rsidR="00CE3FE1" w:rsidRPr="009C5C06" w:rsidRDefault="00CE3FE1" w:rsidP="00FD6C96">
            <w:pPr>
              <w:jc w:val="center"/>
              <w:rPr>
                <w:lang w:val="en-GB"/>
              </w:rPr>
            </w:pPr>
            <w:r w:rsidRPr="009C5C06">
              <w:rPr>
                <w:lang w:val="en-GB"/>
              </w:rPr>
              <w:t>7 kg</w:t>
            </w:r>
          </w:p>
        </w:tc>
        <w:tc>
          <w:tcPr>
            <w:tcW w:w="1509" w:type="dxa"/>
          </w:tcPr>
          <w:p w14:paraId="10D87589" w14:textId="106FDB14" w:rsidR="00CE3FE1" w:rsidRPr="009C5C06" w:rsidRDefault="00CE3FE1" w:rsidP="00FD6C96">
            <w:pPr>
              <w:jc w:val="center"/>
              <w:rPr>
                <w:lang w:val="en-GB"/>
              </w:rPr>
            </w:pPr>
            <w:r>
              <w:rPr>
                <w:lang w:val="en-GB"/>
              </w:rPr>
              <w:t>0.7</w:t>
            </w:r>
            <w:r w:rsidRPr="009C5C06">
              <w:rPr>
                <w:lang w:val="en-GB"/>
              </w:rPr>
              <w:t xml:space="preserve"> </w:t>
            </w:r>
            <w:proofErr w:type="spellStart"/>
            <w:r>
              <w:rPr>
                <w:lang w:val="en-GB"/>
              </w:rPr>
              <w:t>l</w:t>
            </w:r>
            <w:r w:rsidRPr="009C5C06">
              <w:rPr>
                <w:lang w:val="en-GB"/>
              </w:rPr>
              <w:t>bps</w:t>
            </w:r>
            <w:proofErr w:type="spellEnd"/>
          </w:p>
        </w:tc>
        <w:tc>
          <w:tcPr>
            <w:tcW w:w="2056" w:type="dxa"/>
          </w:tcPr>
          <w:p w14:paraId="5B21C4A3" w14:textId="77777777" w:rsidR="00CE3FE1" w:rsidRPr="009C5C06" w:rsidRDefault="00CE3FE1" w:rsidP="00FD6C96">
            <w:pPr>
              <w:rPr>
                <w:vertAlign w:val="superscript"/>
                <w:lang w:val="en-GB"/>
              </w:rPr>
            </w:pPr>
            <w:r w:rsidRPr="009C5C06">
              <w:rPr>
                <w:lang w:val="en-GB"/>
              </w:rPr>
              <w:t>Solar Orbiter/STIX</w:t>
            </w:r>
            <w:r w:rsidRPr="009C5C06">
              <w:rPr>
                <w:vertAlign w:val="superscript"/>
                <w:lang w:val="en-GB"/>
              </w:rPr>
              <w:t>2</w:t>
            </w:r>
          </w:p>
        </w:tc>
      </w:tr>
      <w:tr w:rsidR="00C51A8A" w14:paraId="327B1CAF" w14:textId="77777777" w:rsidTr="00C51A8A">
        <w:tc>
          <w:tcPr>
            <w:tcW w:w="2573" w:type="dxa"/>
          </w:tcPr>
          <w:p w14:paraId="0637378B" w14:textId="22301AA5" w:rsidR="00C51A8A" w:rsidRPr="009C5C06" w:rsidRDefault="00C51A8A" w:rsidP="00C51A8A">
            <w:pPr>
              <w:rPr>
                <w:lang w:val="en-GB"/>
              </w:rPr>
            </w:pPr>
            <w:r w:rsidRPr="00FD771F">
              <w:t>Interplanetary Dust (L4)</w:t>
            </w:r>
          </w:p>
        </w:tc>
        <w:tc>
          <w:tcPr>
            <w:tcW w:w="842" w:type="dxa"/>
          </w:tcPr>
          <w:p w14:paraId="108951BD" w14:textId="2A7AEC62" w:rsidR="00C51A8A" w:rsidRPr="009C5C06" w:rsidRDefault="00C51A8A" w:rsidP="00C51A8A">
            <w:pPr>
              <w:jc w:val="center"/>
              <w:rPr>
                <w:lang w:val="en-GB"/>
              </w:rPr>
            </w:pPr>
            <w:r w:rsidRPr="00FD771F">
              <w:t>L4</w:t>
            </w:r>
          </w:p>
        </w:tc>
        <w:tc>
          <w:tcPr>
            <w:tcW w:w="1298" w:type="dxa"/>
          </w:tcPr>
          <w:p w14:paraId="0F5A9076" w14:textId="48CB272B" w:rsidR="00C51A8A" w:rsidRPr="009C5C06" w:rsidRDefault="00C51A8A" w:rsidP="00C51A8A">
            <w:pPr>
              <w:jc w:val="center"/>
              <w:rPr>
                <w:lang w:val="en-GB"/>
              </w:rPr>
            </w:pPr>
            <w:r w:rsidRPr="00FD771F">
              <w:t>19 W</w:t>
            </w:r>
          </w:p>
        </w:tc>
        <w:tc>
          <w:tcPr>
            <w:tcW w:w="1072" w:type="dxa"/>
          </w:tcPr>
          <w:p w14:paraId="2064C4DA" w14:textId="34AA85F9" w:rsidR="00C51A8A" w:rsidRPr="009C5C06" w:rsidRDefault="00C51A8A" w:rsidP="00C51A8A">
            <w:pPr>
              <w:jc w:val="center"/>
              <w:rPr>
                <w:lang w:val="en-GB"/>
              </w:rPr>
            </w:pPr>
            <w:r w:rsidRPr="00FD771F">
              <w:t>8 kg</w:t>
            </w:r>
          </w:p>
        </w:tc>
        <w:tc>
          <w:tcPr>
            <w:tcW w:w="1509" w:type="dxa"/>
          </w:tcPr>
          <w:p w14:paraId="54E0ABB2" w14:textId="0CE263C6" w:rsidR="00C51A8A" w:rsidRPr="009C5C06" w:rsidRDefault="00C51A8A" w:rsidP="00C51A8A">
            <w:pPr>
              <w:jc w:val="center"/>
              <w:rPr>
                <w:lang w:val="en-GB"/>
              </w:rPr>
            </w:pPr>
            <w:r w:rsidRPr="00FD771F">
              <w:t>1.0 kbps</w:t>
            </w:r>
          </w:p>
        </w:tc>
        <w:tc>
          <w:tcPr>
            <w:tcW w:w="2056" w:type="dxa"/>
          </w:tcPr>
          <w:p w14:paraId="4A27B6F6" w14:textId="641A4CE3" w:rsidR="00C51A8A" w:rsidRPr="009C5C06" w:rsidRDefault="00C51A8A" w:rsidP="00C51A8A">
            <w:pPr>
              <w:rPr>
                <w:vertAlign w:val="superscript"/>
                <w:lang w:val="en-GB"/>
              </w:rPr>
            </w:pPr>
            <w:r w:rsidRPr="00FD771F">
              <w:t>DESTINY/DDA8</w:t>
            </w:r>
          </w:p>
        </w:tc>
      </w:tr>
      <w:tr w:rsidR="00CE3FE1" w14:paraId="7D4337B0" w14:textId="77777777" w:rsidTr="00C51A8A">
        <w:tc>
          <w:tcPr>
            <w:tcW w:w="2573" w:type="dxa"/>
          </w:tcPr>
          <w:p w14:paraId="38083E84" w14:textId="4434B7D8" w:rsidR="00CE3FE1" w:rsidRPr="009C5C06" w:rsidRDefault="00CE3FE1" w:rsidP="00FD6C96">
            <w:pPr>
              <w:rPr>
                <w:lang w:val="en-GB"/>
              </w:rPr>
            </w:pPr>
            <w:r w:rsidRPr="009C5C06">
              <w:rPr>
                <w:lang w:val="en-GB"/>
              </w:rPr>
              <w:t>Solar EUV</w:t>
            </w:r>
            <w:r>
              <w:rPr>
                <w:lang w:val="en-GB"/>
              </w:rPr>
              <w:t xml:space="preserve"> Imager (L4)</w:t>
            </w:r>
          </w:p>
        </w:tc>
        <w:tc>
          <w:tcPr>
            <w:tcW w:w="842" w:type="dxa"/>
          </w:tcPr>
          <w:p w14:paraId="5EE1D033" w14:textId="0E1BCC85" w:rsidR="00CE3FE1" w:rsidRPr="009C5C06" w:rsidRDefault="00CE3FE1" w:rsidP="00FD6C96">
            <w:pPr>
              <w:jc w:val="center"/>
              <w:rPr>
                <w:lang w:val="en-GB"/>
              </w:rPr>
            </w:pPr>
            <w:r>
              <w:rPr>
                <w:lang w:val="en-GB"/>
              </w:rPr>
              <w:t>L4</w:t>
            </w:r>
          </w:p>
        </w:tc>
        <w:tc>
          <w:tcPr>
            <w:tcW w:w="1298" w:type="dxa"/>
          </w:tcPr>
          <w:p w14:paraId="2F5318BC" w14:textId="7F1189D6" w:rsidR="00CE3FE1" w:rsidRPr="009C5C06" w:rsidRDefault="00CE3FE1" w:rsidP="00FD6C96">
            <w:pPr>
              <w:jc w:val="center"/>
              <w:rPr>
                <w:lang w:val="en-GB"/>
              </w:rPr>
            </w:pPr>
            <w:r w:rsidRPr="009C5C06">
              <w:rPr>
                <w:lang w:val="en-GB"/>
              </w:rPr>
              <w:t>8 W</w:t>
            </w:r>
          </w:p>
        </w:tc>
        <w:tc>
          <w:tcPr>
            <w:tcW w:w="1072" w:type="dxa"/>
          </w:tcPr>
          <w:p w14:paraId="21E8A26A" w14:textId="77777777" w:rsidR="00CE3FE1" w:rsidRPr="009C5C06" w:rsidRDefault="00CE3FE1" w:rsidP="00FD6C96">
            <w:pPr>
              <w:jc w:val="center"/>
              <w:rPr>
                <w:lang w:val="en-GB"/>
              </w:rPr>
            </w:pPr>
            <w:r w:rsidRPr="009C5C06">
              <w:rPr>
                <w:lang w:val="en-GB"/>
              </w:rPr>
              <w:t>10 kg</w:t>
            </w:r>
          </w:p>
        </w:tc>
        <w:tc>
          <w:tcPr>
            <w:tcW w:w="1509" w:type="dxa"/>
          </w:tcPr>
          <w:p w14:paraId="74AB863C" w14:textId="204707B2" w:rsidR="00CE3FE1" w:rsidRPr="009C5C06" w:rsidRDefault="00CE3FE1" w:rsidP="00FD6C96">
            <w:pPr>
              <w:jc w:val="center"/>
              <w:rPr>
                <w:lang w:val="en-GB"/>
              </w:rPr>
            </w:pPr>
            <w:r w:rsidRPr="009C5C06">
              <w:rPr>
                <w:lang w:val="en-GB"/>
              </w:rPr>
              <w:t xml:space="preserve">30 </w:t>
            </w:r>
            <w:r>
              <w:rPr>
                <w:lang w:val="en-GB"/>
              </w:rPr>
              <w:t>k</w:t>
            </w:r>
            <w:r w:rsidRPr="009C5C06">
              <w:rPr>
                <w:lang w:val="en-GB"/>
              </w:rPr>
              <w:t>bps</w:t>
            </w:r>
          </w:p>
        </w:tc>
        <w:tc>
          <w:tcPr>
            <w:tcW w:w="2056" w:type="dxa"/>
          </w:tcPr>
          <w:p w14:paraId="7349A1CE" w14:textId="77777777" w:rsidR="00CE3FE1" w:rsidRPr="009C5C06" w:rsidRDefault="00CE3FE1" w:rsidP="00FD6C96">
            <w:pPr>
              <w:rPr>
                <w:vertAlign w:val="superscript"/>
                <w:lang w:val="en-GB"/>
              </w:rPr>
            </w:pPr>
            <w:r w:rsidRPr="009C5C06">
              <w:rPr>
                <w:lang w:val="en-GB"/>
              </w:rPr>
              <w:t>STEREO/SECCHI</w:t>
            </w:r>
            <w:r w:rsidRPr="009C5C06">
              <w:rPr>
                <w:vertAlign w:val="superscript"/>
                <w:lang w:val="en-GB"/>
              </w:rPr>
              <w:t>1</w:t>
            </w:r>
          </w:p>
        </w:tc>
      </w:tr>
      <w:tr w:rsidR="00C51A8A" w14:paraId="5D2543F8" w14:textId="77777777" w:rsidTr="00C51A8A">
        <w:tc>
          <w:tcPr>
            <w:tcW w:w="2573" w:type="dxa"/>
          </w:tcPr>
          <w:p w14:paraId="2379D30F" w14:textId="79F91497" w:rsidR="00C51A8A" w:rsidRPr="009C5C06" w:rsidRDefault="00C51A8A" w:rsidP="00C51A8A">
            <w:pPr>
              <w:rPr>
                <w:lang w:val="en-GB"/>
              </w:rPr>
            </w:pPr>
            <w:r w:rsidRPr="007C2C59">
              <w:t>Solar Radio</w:t>
            </w:r>
          </w:p>
        </w:tc>
        <w:tc>
          <w:tcPr>
            <w:tcW w:w="842" w:type="dxa"/>
          </w:tcPr>
          <w:p w14:paraId="13A2A3E5" w14:textId="6397CB0E" w:rsidR="00C51A8A" w:rsidRPr="009C5C06" w:rsidRDefault="00C51A8A" w:rsidP="00C51A8A">
            <w:pPr>
              <w:jc w:val="center"/>
              <w:rPr>
                <w:lang w:val="en-GB"/>
              </w:rPr>
            </w:pPr>
            <w:r w:rsidRPr="007C2C59">
              <w:t>L4&amp;5</w:t>
            </w:r>
          </w:p>
        </w:tc>
        <w:tc>
          <w:tcPr>
            <w:tcW w:w="1298" w:type="dxa"/>
          </w:tcPr>
          <w:p w14:paraId="61763991" w14:textId="5155CEFF" w:rsidR="00C51A8A" w:rsidRPr="009C5C06" w:rsidRDefault="00C51A8A" w:rsidP="00C51A8A">
            <w:pPr>
              <w:jc w:val="center"/>
              <w:rPr>
                <w:lang w:val="en-GB"/>
              </w:rPr>
            </w:pPr>
            <w:r w:rsidRPr="007C2C59">
              <w:t>16 W</w:t>
            </w:r>
          </w:p>
        </w:tc>
        <w:tc>
          <w:tcPr>
            <w:tcW w:w="1072" w:type="dxa"/>
          </w:tcPr>
          <w:p w14:paraId="0F8B646B" w14:textId="63F2F097" w:rsidR="00C51A8A" w:rsidRPr="009C5C06" w:rsidRDefault="00C51A8A" w:rsidP="00C51A8A">
            <w:pPr>
              <w:jc w:val="center"/>
              <w:rPr>
                <w:lang w:val="en-GB"/>
              </w:rPr>
            </w:pPr>
            <w:r w:rsidRPr="007C2C59">
              <w:t>14 kg</w:t>
            </w:r>
          </w:p>
        </w:tc>
        <w:tc>
          <w:tcPr>
            <w:tcW w:w="1509" w:type="dxa"/>
          </w:tcPr>
          <w:p w14:paraId="71981032" w14:textId="7A04B688" w:rsidR="00C51A8A" w:rsidRPr="009C5C06" w:rsidRDefault="00C51A8A" w:rsidP="00C51A8A">
            <w:pPr>
              <w:jc w:val="center"/>
              <w:rPr>
                <w:lang w:val="en-GB"/>
              </w:rPr>
            </w:pPr>
            <w:r w:rsidRPr="007C2C59">
              <w:t>2.2 kbps</w:t>
            </w:r>
          </w:p>
        </w:tc>
        <w:tc>
          <w:tcPr>
            <w:tcW w:w="2056" w:type="dxa"/>
          </w:tcPr>
          <w:p w14:paraId="71B23843" w14:textId="21DB6BE8" w:rsidR="00C51A8A" w:rsidRPr="009C5C06" w:rsidRDefault="00C51A8A" w:rsidP="00C51A8A">
            <w:pPr>
              <w:rPr>
                <w:lang w:val="en-GB"/>
              </w:rPr>
            </w:pPr>
            <w:r w:rsidRPr="007C2C59">
              <w:t>STEREO/SWAVES3</w:t>
            </w:r>
          </w:p>
        </w:tc>
      </w:tr>
      <w:tr w:rsidR="00CE3FE1" w14:paraId="355A45E1" w14:textId="77777777" w:rsidTr="00C51A8A">
        <w:tc>
          <w:tcPr>
            <w:tcW w:w="2573" w:type="dxa"/>
          </w:tcPr>
          <w:p w14:paraId="16BC45DD" w14:textId="77777777" w:rsidR="00CE3FE1" w:rsidRPr="009C5C06" w:rsidRDefault="00CE3FE1" w:rsidP="00FD6C96">
            <w:pPr>
              <w:rPr>
                <w:lang w:val="en-GB"/>
              </w:rPr>
            </w:pPr>
            <w:r w:rsidRPr="009C5C06">
              <w:rPr>
                <w:lang w:val="en-GB"/>
              </w:rPr>
              <w:t xml:space="preserve">SEPs (e-, p+, </w:t>
            </w:r>
            <w:r>
              <w:rPr>
                <w:lang w:val="en-GB"/>
              </w:rPr>
              <w:t>H</w:t>
            </w:r>
            <w:r w:rsidRPr="009C5C06">
              <w:rPr>
                <w:lang w:val="en-GB"/>
              </w:rPr>
              <w:t xml:space="preserve">eavy </w:t>
            </w:r>
            <w:r>
              <w:rPr>
                <w:lang w:val="en-GB"/>
              </w:rPr>
              <w:t>I</w:t>
            </w:r>
            <w:r w:rsidRPr="009C5C06">
              <w:rPr>
                <w:lang w:val="en-GB"/>
              </w:rPr>
              <w:t>ons)</w:t>
            </w:r>
          </w:p>
        </w:tc>
        <w:tc>
          <w:tcPr>
            <w:tcW w:w="842" w:type="dxa"/>
          </w:tcPr>
          <w:p w14:paraId="64A6A097" w14:textId="1715984F" w:rsidR="00CE3FE1" w:rsidRPr="009C5C06" w:rsidRDefault="00CE3FE1" w:rsidP="00FD6C96">
            <w:pPr>
              <w:jc w:val="center"/>
              <w:rPr>
                <w:lang w:val="en-GB"/>
              </w:rPr>
            </w:pPr>
            <w:r>
              <w:rPr>
                <w:lang w:val="en-GB"/>
              </w:rPr>
              <w:t>L4</w:t>
            </w:r>
            <w:r w:rsidR="004B3997">
              <w:rPr>
                <w:lang w:val="en-GB"/>
              </w:rPr>
              <w:t>&amp;5</w:t>
            </w:r>
          </w:p>
        </w:tc>
        <w:tc>
          <w:tcPr>
            <w:tcW w:w="1298" w:type="dxa"/>
          </w:tcPr>
          <w:p w14:paraId="4FD0EA8E" w14:textId="17FD1F4E" w:rsidR="00CE3FE1" w:rsidRPr="009C5C06" w:rsidRDefault="00CE3FE1" w:rsidP="00FD6C96">
            <w:pPr>
              <w:jc w:val="center"/>
              <w:rPr>
                <w:lang w:val="en-GB"/>
              </w:rPr>
            </w:pPr>
            <w:r w:rsidRPr="009C5C06">
              <w:rPr>
                <w:lang w:val="en-GB"/>
              </w:rPr>
              <w:t>5 W</w:t>
            </w:r>
          </w:p>
        </w:tc>
        <w:tc>
          <w:tcPr>
            <w:tcW w:w="1072" w:type="dxa"/>
          </w:tcPr>
          <w:p w14:paraId="1CC31710" w14:textId="77777777" w:rsidR="00CE3FE1" w:rsidRPr="009C5C06" w:rsidRDefault="00CE3FE1" w:rsidP="00FD6C96">
            <w:pPr>
              <w:jc w:val="center"/>
              <w:rPr>
                <w:lang w:val="en-GB"/>
              </w:rPr>
            </w:pPr>
            <w:r w:rsidRPr="009C5C06">
              <w:rPr>
                <w:lang w:val="en-GB"/>
              </w:rPr>
              <w:t>2 kg</w:t>
            </w:r>
          </w:p>
        </w:tc>
        <w:tc>
          <w:tcPr>
            <w:tcW w:w="1509" w:type="dxa"/>
          </w:tcPr>
          <w:p w14:paraId="0358939D" w14:textId="32E06172" w:rsidR="00CE3FE1" w:rsidRPr="009C5C06" w:rsidRDefault="00CE3FE1" w:rsidP="00FD6C96">
            <w:pPr>
              <w:jc w:val="center"/>
              <w:rPr>
                <w:lang w:val="en-GB"/>
              </w:rPr>
            </w:pPr>
            <w:r w:rsidRPr="009C5C06">
              <w:rPr>
                <w:lang w:val="en-GB"/>
              </w:rPr>
              <w:t>1</w:t>
            </w:r>
            <w:r>
              <w:rPr>
                <w:lang w:val="en-GB"/>
              </w:rPr>
              <w:t>.0</w:t>
            </w:r>
            <w:r w:rsidRPr="009C5C06">
              <w:rPr>
                <w:lang w:val="en-GB"/>
              </w:rPr>
              <w:t xml:space="preserve"> </w:t>
            </w:r>
            <w:r>
              <w:rPr>
                <w:lang w:val="en-GB"/>
              </w:rPr>
              <w:t>k</w:t>
            </w:r>
            <w:r w:rsidRPr="009C5C06">
              <w:rPr>
                <w:lang w:val="en-GB"/>
              </w:rPr>
              <w:t>bps</w:t>
            </w:r>
          </w:p>
        </w:tc>
        <w:tc>
          <w:tcPr>
            <w:tcW w:w="2056" w:type="dxa"/>
          </w:tcPr>
          <w:p w14:paraId="7823967E" w14:textId="4CDB3B35" w:rsidR="00CE3FE1" w:rsidRPr="009C5C06" w:rsidRDefault="00CE3FE1" w:rsidP="00FD6C96">
            <w:pPr>
              <w:rPr>
                <w:vertAlign w:val="superscript"/>
                <w:lang w:val="en-GB"/>
              </w:rPr>
            </w:pPr>
            <w:r w:rsidRPr="009C5C06">
              <w:rPr>
                <w:lang w:val="en-GB"/>
              </w:rPr>
              <w:t>MSL/RAD</w:t>
            </w:r>
            <w:r w:rsidR="004B3997">
              <w:rPr>
                <w:vertAlign w:val="superscript"/>
                <w:lang w:val="en-GB"/>
              </w:rPr>
              <w:t>5</w:t>
            </w:r>
          </w:p>
        </w:tc>
      </w:tr>
      <w:tr w:rsidR="00CE3FE1" w14:paraId="7124482D" w14:textId="77777777" w:rsidTr="00C51A8A">
        <w:tc>
          <w:tcPr>
            <w:tcW w:w="2573" w:type="dxa"/>
          </w:tcPr>
          <w:p w14:paraId="63378D39" w14:textId="77777777" w:rsidR="00CE3FE1" w:rsidRPr="009C5C06" w:rsidRDefault="00CE3FE1" w:rsidP="00FD6C96">
            <w:pPr>
              <w:rPr>
                <w:lang w:val="en-GB"/>
              </w:rPr>
            </w:pPr>
            <w:r w:rsidRPr="009C5C06">
              <w:rPr>
                <w:lang w:val="en-GB"/>
              </w:rPr>
              <w:t>Sol. Magnetograph</w:t>
            </w:r>
          </w:p>
        </w:tc>
        <w:tc>
          <w:tcPr>
            <w:tcW w:w="842" w:type="dxa"/>
          </w:tcPr>
          <w:p w14:paraId="2A30C143" w14:textId="294F156E" w:rsidR="00CE3FE1" w:rsidRPr="009C5C06" w:rsidRDefault="00CE3FE1" w:rsidP="00FD6C96">
            <w:pPr>
              <w:jc w:val="center"/>
              <w:rPr>
                <w:lang w:val="en-GB"/>
              </w:rPr>
            </w:pPr>
            <w:r>
              <w:rPr>
                <w:lang w:val="en-GB"/>
              </w:rPr>
              <w:t>L4&amp;5</w:t>
            </w:r>
          </w:p>
        </w:tc>
        <w:tc>
          <w:tcPr>
            <w:tcW w:w="1298" w:type="dxa"/>
          </w:tcPr>
          <w:p w14:paraId="65319E4B" w14:textId="676BB5F7" w:rsidR="00CE3FE1" w:rsidRPr="009C5C06" w:rsidRDefault="00CE3FE1" w:rsidP="00FD6C96">
            <w:pPr>
              <w:jc w:val="center"/>
              <w:rPr>
                <w:lang w:val="en-GB"/>
              </w:rPr>
            </w:pPr>
            <w:r w:rsidRPr="009C5C06">
              <w:rPr>
                <w:lang w:val="en-GB"/>
              </w:rPr>
              <w:t>40 W</w:t>
            </w:r>
          </w:p>
        </w:tc>
        <w:tc>
          <w:tcPr>
            <w:tcW w:w="1072" w:type="dxa"/>
          </w:tcPr>
          <w:p w14:paraId="3B92943D" w14:textId="77777777" w:rsidR="00CE3FE1" w:rsidRPr="009C5C06" w:rsidRDefault="00CE3FE1" w:rsidP="00FD6C96">
            <w:pPr>
              <w:jc w:val="center"/>
              <w:rPr>
                <w:lang w:val="en-GB"/>
              </w:rPr>
            </w:pPr>
            <w:r w:rsidRPr="009C5C06">
              <w:rPr>
                <w:lang w:val="en-GB"/>
              </w:rPr>
              <w:t>28 kg</w:t>
            </w:r>
          </w:p>
        </w:tc>
        <w:tc>
          <w:tcPr>
            <w:tcW w:w="1509" w:type="dxa"/>
          </w:tcPr>
          <w:p w14:paraId="014DBEB5" w14:textId="32F79845" w:rsidR="00CE3FE1" w:rsidRPr="009C5C06" w:rsidRDefault="00CE3FE1" w:rsidP="00FD6C96">
            <w:pPr>
              <w:jc w:val="center"/>
              <w:rPr>
                <w:lang w:val="en-GB"/>
              </w:rPr>
            </w:pPr>
            <w:r w:rsidRPr="009C5C06">
              <w:rPr>
                <w:lang w:val="en-GB"/>
              </w:rPr>
              <w:t>54</w:t>
            </w:r>
            <w:r>
              <w:rPr>
                <w:lang w:val="en-GB"/>
              </w:rPr>
              <w:t>(+)</w:t>
            </w:r>
            <w:r w:rsidRPr="009C5C06">
              <w:rPr>
                <w:lang w:val="en-GB"/>
              </w:rPr>
              <w:t xml:space="preserve"> </w:t>
            </w:r>
            <w:r>
              <w:rPr>
                <w:lang w:val="en-GB"/>
              </w:rPr>
              <w:t>k</w:t>
            </w:r>
            <w:r w:rsidRPr="009C5C06">
              <w:rPr>
                <w:lang w:val="en-GB"/>
              </w:rPr>
              <w:t>bps</w:t>
            </w:r>
          </w:p>
        </w:tc>
        <w:tc>
          <w:tcPr>
            <w:tcW w:w="2056" w:type="dxa"/>
          </w:tcPr>
          <w:p w14:paraId="1E99D15D" w14:textId="51477890" w:rsidR="00CE3FE1" w:rsidRPr="009C5C06" w:rsidRDefault="00CE3FE1" w:rsidP="00FD6C96">
            <w:pPr>
              <w:rPr>
                <w:vertAlign w:val="superscript"/>
                <w:lang w:val="en-GB"/>
              </w:rPr>
            </w:pPr>
            <w:r w:rsidRPr="009C5C06">
              <w:rPr>
                <w:lang w:val="en-GB"/>
              </w:rPr>
              <w:t>Solar Orbiter/PHI</w:t>
            </w:r>
            <w:r w:rsidR="004B3997">
              <w:rPr>
                <w:vertAlign w:val="superscript"/>
                <w:lang w:val="en-GB"/>
              </w:rPr>
              <w:t>6</w:t>
            </w:r>
            <w:proofErr w:type="gramStart"/>
            <w:r w:rsidR="004B3997">
              <w:rPr>
                <w:vertAlign w:val="superscript"/>
                <w:lang w:val="en-GB"/>
              </w:rPr>
              <w:t>a,b</w:t>
            </w:r>
            <w:proofErr w:type="gramEnd"/>
          </w:p>
        </w:tc>
      </w:tr>
      <w:tr w:rsidR="00CE3FE1" w14:paraId="565A249F" w14:textId="77777777" w:rsidTr="00C51A8A">
        <w:tc>
          <w:tcPr>
            <w:tcW w:w="2573" w:type="dxa"/>
          </w:tcPr>
          <w:p w14:paraId="17F1E89D" w14:textId="00834580" w:rsidR="00CE3FE1" w:rsidRPr="009C5C06" w:rsidRDefault="00CE3FE1" w:rsidP="00FD6C96">
            <w:pPr>
              <w:rPr>
                <w:lang w:val="en-GB"/>
              </w:rPr>
            </w:pPr>
            <w:r w:rsidRPr="009C5C06">
              <w:rPr>
                <w:lang w:val="en-GB"/>
              </w:rPr>
              <w:t>S</w:t>
            </w:r>
            <w:r>
              <w:rPr>
                <w:lang w:val="en-GB"/>
              </w:rPr>
              <w:t xml:space="preserve">ol. </w:t>
            </w:r>
            <w:r w:rsidRPr="009C5C06">
              <w:rPr>
                <w:lang w:val="en-GB"/>
              </w:rPr>
              <w:t>W</w:t>
            </w:r>
            <w:r>
              <w:rPr>
                <w:lang w:val="en-GB"/>
              </w:rPr>
              <w:t>ind</w:t>
            </w:r>
            <w:r w:rsidRPr="009C5C06">
              <w:rPr>
                <w:lang w:val="en-GB"/>
              </w:rPr>
              <w:t xml:space="preserve"> Plasma</w:t>
            </w:r>
          </w:p>
        </w:tc>
        <w:tc>
          <w:tcPr>
            <w:tcW w:w="842" w:type="dxa"/>
          </w:tcPr>
          <w:p w14:paraId="755A5AE1" w14:textId="40895D4A" w:rsidR="00CE3FE1" w:rsidRPr="009C5C06" w:rsidRDefault="00CE3FE1" w:rsidP="00FD6C96">
            <w:pPr>
              <w:jc w:val="center"/>
              <w:rPr>
                <w:lang w:val="en-GB"/>
              </w:rPr>
            </w:pPr>
            <w:r>
              <w:rPr>
                <w:lang w:val="en-GB"/>
              </w:rPr>
              <w:t>L4&amp;5</w:t>
            </w:r>
          </w:p>
        </w:tc>
        <w:tc>
          <w:tcPr>
            <w:tcW w:w="1298" w:type="dxa"/>
          </w:tcPr>
          <w:p w14:paraId="36758D74" w14:textId="2B72FCD6" w:rsidR="00CE3FE1" w:rsidRPr="009C5C06" w:rsidRDefault="00CE3FE1" w:rsidP="00FD6C96">
            <w:pPr>
              <w:jc w:val="center"/>
              <w:rPr>
                <w:lang w:val="en-GB"/>
              </w:rPr>
            </w:pPr>
            <w:r w:rsidRPr="009C5C06">
              <w:rPr>
                <w:lang w:val="en-GB"/>
              </w:rPr>
              <w:t>5 W</w:t>
            </w:r>
          </w:p>
        </w:tc>
        <w:tc>
          <w:tcPr>
            <w:tcW w:w="1072" w:type="dxa"/>
          </w:tcPr>
          <w:p w14:paraId="56C05A61" w14:textId="77777777" w:rsidR="00CE3FE1" w:rsidRPr="009C5C06" w:rsidRDefault="00CE3FE1" w:rsidP="00FD6C96">
            <w:pPr>
              <w:jc w:val="center"/>
              <w:rPr>
                <w:lang w:val="en-GB"/>
              </w:rPr>
            </w:pPr>
            <w:r w:rsidRPr="009C5C06">
              <w:rPr>
                <w:lang w:val="en-GB"/>
              </w:rPr>
              <w:t>10 kg</w:t>
            </w:r>
          </w:p>
        </w:tc>
        <w:tc>
          <w:tcPr>
            <w:tcW w:w="1509" w:type="dxa"/>
          </w:tcPr>
          <w:p w14:paraId="2C5820C5" w14:textId="33878B47" w:rsidR="00CE3FE1" w:rsidRPr="009C5C06" w:rsidRDefault="00CE3FE1" w:rsidP="00FD6C96">
            <w:pPr>
              <w:jc w:val="center"/>
              <w:rPr>
                <w:lang w:val="en-GB"/>
              </w:rPr>
            </w:pPr>
            <w:r w:rsidRPr="009C5C06">
              <w:rPr>
                <w:lang w:val="en-GB"/>
              </w:rPr>
              <w:t>3</w:t>
            </w:r>
            <w:r>
              <w:rPr>
                <w:lang w:val="en-GB"/>
              </w:rPr>
              <w:t>.0 k</w:t>
            </w:r>
            <w:r w:rsidRPr="009C5C06">
              <w:rPr>
                <w:lang w:val="en-GB"/>
              </w:rPr>
              <w:t>bps</w:t>
            </w:r>
          </w:p>
        </w:tc>
        <w:tc>
          <w:tcPr>
            <w:tcW w:w="2056" w:type="dxa"/>
          </w:tcPr>
          <w:p w14:paraId="4BEDDDC3" w14:textId="758B8EA3" w:rsidR="00CE3FE1" w:rsidRPr="009C5C06" w:rsidRDefault="00CE3FE1" w:rsidP="00FD6C96">
            <w:pPr>
              <w:rPr>
                <w:vertAlign w:val="superscript"/>
                <w:lang w:val="en-GB"/>
              </w:rPr>
            </w:pPr>
            <w:r w:rsidRPr="009C5C06">
              <w:rPr>
                <w:lang w:val="en-GB"/>
              </w:rPr>
              <w:t>(multiple)</w:t>
            </w:r>
            <w:r w:rsidR="004B3997">
              <w:rPr>
                <w:vertAlign w:val="superscript"/>
                <w:lang w:val="en-GB"/>
              </w:rPr>
              <w:t>7</w:t>
            </w:r>
          </w:p>
        </w:tc>
      </w:tr>
      <w:tr w:rsidR="00CE3FE1" w14:paraId="5BF028FF" w14:textId="77777777" w:rsidTr="00C51A8A">
        <w:tc>
          <w:tcPr>
            <w:tcW w:w="2573" w:type="dxa"/>
          </w:tcPr>
          <w:p w14:paraId="5B3BCD97" w14:textId="17B5C55D" w:rsidR="00CE3FE1" w:rsidRPr="009C5C06" w:rsidRDefault="00CE3FE1" w:rsidP="00FD6C96">
            <w:pPr>
              <w:rPr>
                <w:lang w:val="en-GB"/>
              </w:rPr>
            </w:pPr>
            <w:r w:rsidRPr="009C5C06">
              <w:rPr>
                <w:lang w:val="en-GB"/>
              </w:rPr>
              <w:t>S</w:t>
            </w:r>
            <w:r>
              <w:rPr>
                <w:lang w:val="en-GB"/>
              </w:rPr>
              <w:t xml:space="preserve">ol. </w:t>
            </w:r>
            <w:r w:rsidRPr="009C5C06">
              <w:rPr>
                <w:lang w:val="en-GB"/>
              </w:rPr>
              <w:t>W</w:t>
            </w:r>
            <w:r>
              <w:rPr>
                <w:lang w:val="en-GB"/>
              </w:rPr>
              <w:t>ind</w:t>
            </w:r>
            <w:r w:rsidRPr="009C5C06">
              <w:rPr>
                <w:lang w:val="en-GB"/>
              </w:rPr>
              <w:t xml:space="preserve"> </w:t>
            </w:r>
            <w:proofErr w:type="spellStart"/>
            <w:r w:rsidRPr="009C5C06">
              <w:rPr>
                <w:lang w:val="en-GB"/>
              </w:rPr>
              <w:t>Magn</w:t>
            </w:r>
            <w:proofErr w:type="spellEnd"/>
            <w:r w:rsidRPr="009C5C06">
              <w:rPr>
                <w:lang w:val="en-GB"/>
              </w:rPr>
              <w:t>. F</w:t>
            </w:r>
            <w:r>
              <w:rPr>
                <w:lang w:val="en-GB"/>
              </w:rPr>
              <w:t>ield</w:t>
            </w:r>
          </w:p>
        </w:tc>
        <w:tc>
          <w:tcPr>
            <w:tcW w:w="842" w:type="dxa"/>
          </w:tcPr>
          <w:p w14:paraId="69F805D0" w14:textId="5846DD52" w:rsidR="00CE3FE1" w:rsidRPr="009C5C06" w:rsidRDefault="00CE3FE1" w:rsidP="00FD6C96">
            <w:pPr>
              <w:jc w:val="center"/>
              <w:rPr>
                <w:lang w:val="en-GB"/>
              </w:rPr>
            </w:pPr>
            <w:r>
              <w:rPr>
                <w:lang w:val="en-GB"/>
              </w:rPr>
              <w:t>L4&amp;5</w:t>
            </w:r>
          </w:p>
        </w:tc>
        <w:tc>
          <w:tcPr>
            <w:tcW w:w="1298" w:type="dxa"/>
          </w:tcPr>
          <w:p w14:paraId="204AEDED" w14:textId="265D7256" w:rsidR="00CE3FE1" w:rsidRPr="009C5C06" w:rsidRDefault="00CE3FE1" w:rsidP="00FD6C96">
            <w:pPr>
              <w:jc w:val="center"/>
              <w:rPr>
                <w:lang w:val="en-GB"/>
              </w:rPr>
            </w:pPr>
            <w:r w:rsidRPr="009C5C06">
              <w:rPr>
                <w:lang w:val="en-GB"/>
              </w:rPr>
              <w:t>3 W</w:t>
            </w:r>
          </w:p>
        </w:tc>
        <w:tc>
          <w:tcPr>
            <w:tcW w:w="1072" w:type="dxa"/>
          </w:tcPr>
          <w:p w14:paraId="75966F4B" w14:textId="77777777" w:rsidR="00CE3FE1" w:rsidRPr="009C5C06" w:rsidRDefault="00CE3FE1" w:rsidP="00FD6C96">
            <w:pPr>
              <w:jc w:val="center"/>
              <w:rPr>
                <w:lang w:val="en-GB"/>
              </w:rPr>
            </w:pPr>
            <w:r w:rsidRPr="009C5C06">
              <w:rPr>
                <w:lang w:val="en-GB"/>
              </w:rPr>
              <w:t>3 kg</w:t>
            </w:r>
          </w:p>
        </w:tc>
        <w:tc>
          <w:tcPr>
            <w:tcW w:w="1509" w:type="dxa"/>
          </w:tcPr>
          <w:p w14:paraId="2738740D" w14:textId="50912AEB" w:rsidR="00CE3FE1" w:rsidRPr="009C5C06" w:rsidRDefault="00CE3FE1" w:rsidP="00FD6C96">
            <w:pPr>
              <w:jc w:val="center"/>
              <w:rPr>
                <w:lang w:val="en-GB"/>
              </w:rPr>
            </w:pPr>
            <w:r w:rsidRPr="009C5C06">
              <w:rPr>
                <w:lang w:val="en-GB"/>
              </w:rPr>
              <w:t>3</w:t>
            </w:r>
            <w:r>
              <w:rPr>
                <w:lang w:val="en-GB"/>
              </w:rPr>
              <w:t>.0</w:t>
            </w:r>
            <w:r w:rsidRPr="009C5C06">
              <w:rPr>
                <w:lang w:val="en-GB"/>
              </w:rPr>
              <w:t xml:space="preserve"> </w:t>
            </w:r>
            <w:r>
              <w:rPr>
                <w:lang w:val="en-GB"/>
              </w:rPr>
              <w:t>k</w:t>
            </w:r>
            <w:r w:rsidRPr="009C5C06">
              <w:rPr>
                <w:lang w:val="en-GB"/>
              </w:rPr>
              <w:t>bps</w:t>
            </w:r>
          </w:p>
        </w:tc>
        <w:tc>
          <w:tcPr>
            <w:tcW w:w="2056" w:type="dxa"/>
          </w:tcPr>
          <w:p w14:paraId="3BC8EE77" w14:textId="497FDABA" w:rsidR="00CE3FE1" w:rsidRPr="009C5C06" w:rsidRDefault="00CE3FE1" w:rsidP="00FD6C96">
            <w:pPr>
              <w:rPr>
                <w:vertAlign w:val="superscript"/>
                <w:lang w:val="en-GB"/>
              </w:rPr>
            </w:pPr>
            <w:r w:rsidRPr="009C5C06">
              <w:rPr>
                <w:lang w:val="en-GB"/>
              </w:rPr>
              <w:t>(multiple)</w:t>
            </w:r>
            <w:r w:rsidR="004B3997">
              <w:rPr>
                <w:vertAlign w:val="superscript"/>
                <w:lang w:val="en-GB"/>
              </w:rPr>
              <w:t>7</w:t>
            </w:r>
          </w:p>
        </w:tc>
      </w:tr>
      <w:tr w:rsidR="00C51A8A" w14:paraId="027D5792" w14:textId="77777777" w:rsidTr="00C51A8A">
        <w:tc>
          <w:tcPr>
            <w:tcW w:w="2573" w:type="dxa"/>
          </w:tcPr>
          <w:p w14:paraId="2761A8BD" w14:textId="2C8E15C7" w:rsidR="00C51A8A" w:rsidRPr="009C5C06" w:rsidRDefault="00C51A8A" w:rsidP="00FD6C96">
            <w:pPr>
              <w:rPr>
                <w:lang w:val="en-GB"/>
              </w:rPr>
            </w:pPr>
            <w:r w:rsidRPr="00261DB9">
              <w:t>EUV Spectrograph</w:t>
            </w:r>
          </w:p>
        </w:tc>
        <w:tc>
          <w:tcPr>
            <w:tcW w:w="842" w:type="dxa"/>
          </w:tcPr>
          <w:p w14:paraId="0E1115E9" w14:textId="61E64F74" w:rsidR="00C51A8A" w:rsidRPr="009C5C06" w:rsidRDefault="00C51A8A" w:rsidP="00FD6C96">
            <w:pPr>
              <w:jc w:val="center"/>
              <w:rPr>
                <w:lang w:val="en-GB"/>
              </w:rPr>
            </w:pPr>
            <w:r w:rsidRPr="00261DB9">
              <w:t>L5</w:t>
            </w:r>
          </w:p>
        </w:tc>
        <w:tc>
          <w:tcPr>
            <w:tcW w:w="1298" w:type="dxa"/>
          </w:tcPr>
          <w:p w14:paraId="689315ED" w14:textId="5B82FF03" w:rsidR="00C51A8A" w:rsidRPr="009C5C06" w:rsidRDefault="00C51A8A" w:rsidP="00FD6C96">
            <w:pPr>
              <w:jc w:val="center"/>
              <w:rPr>
                <w:lang w:val="en-GB"/>
              </w:rPr>
            </w:pPr>
            <w:r w:rsidRPr="00261DB9">
              <w:t>~60 W</w:t>
            </w:r>
          </w:p>
        </w:tc>
        <w:tc>
          <w:tcPr>
            <w:tcW w:w="1072" w:type="dxa"/>
          </w:tcPr>
          <w:p w14:paraId="6DBD18EF" w14:textId="4B7E092E" w:rsidR="00C51A8A" w:rsidRPr="009C5C06" w:rsidRDefault="00C51A8A" w:rsidP="00FD6C96">
            <w:pPr>
              <w:jc w:val="center"/>
              <w:rPr>
                <w:lang w:val="en-GB"/>
              </w:rPr>
            </w:pPr>
            <w:r w:rsidRPr="00261DB9">
              <w:t>60 kg</w:t>
            </w:r>
          </w:p>
        </w:tc>
        <w:tc>
          <w:tcPr>
            <w:tcW w:w="1509" w:type="dxa"/>
          </w:tcPr>
          <w:p w14:paraId="0A7281FD" w14:textId="3D33038D" w:rsidR="00C51A8A" w:rsidRPr="009C5C06" w:rsidRDefault="00C51A8A" w:rsidP="00FD6C96">
            <w:pPr>
              <w:jc w:val="center"/>
              <w:rPr>
                <w:lang w:val="en-GB"/>
              </w:rPr>
            </w:pPr>
            <w:r w:rsidRPr="00261DB9">
              <w:t xml:space="preserve">~50(+) </w:t>
            </w:r>
            <w:proofErr w:type="spellStart"/>
            <w:r w:rsidRPr="00261DB9">
              <w:t>kbs</w:t>
            </w:r>
            <w:proofErr w:type="spellEnd"/>
          </w:p>
        </w:tc>
        <w:tc>
          <w:tcPr>
            <w:tcW w:w="2056" w:type="dxa"/>
          </w:tcPr>
          <w:p w14:paraId="65F16F72" w14:textId="691C09E4" w:rsidR="00C51A8A" w:rsidRPr="009C5C06" w:rsidRDefault="00C51A8A" w:rsidP="00FD6C96">
            <w:pPr>
              <w:rPr>
                <w:vertAlign w:val="superscript"/>
                <w:lang w:val="en-GB"/>
              </w:rPr>
            </w:pPr>
            <w:proofErr w:type="spellStart"/>
            <w:r w:rsidRPr="00261DB9">
              <w:t>Hinode</w:t>
            </w:r>
            <w:proofErr w:type="spellEnd"/>
            <w:r w:rsidRPr="00261DB9">
              <w:t>/EIS4</w:t>
            </w:r>
          </w:p>
        </w:tc>
      </w:tr>
      <w:tr w:rsidR="00C51A8A" w14:paraId="6D1E05A3" w14:textId="77777777" w:rsidTr="00C51A8A">
        <w:tc>
          <w:tcPr>
            <w:tcW w:w="2573" w:type="dxa"/>
          </w:tcPr>
          <w:p w14:paraId="383ABA5B" w14:textId="6C29755A" w:rsidR="00C51A8A" w:rsidRDefault="00C51A8A" w:rsidP="00C51A8A">
            <w:pPr>
              <w:rPr>
                <w:lang w:val="en-GB"/>
              </w:rPr>
            </w:pPr>
            <w:r>
              <w:rPr>
                <w:b/>
                <w:bCs/>
                <w:lang w:val="en-GB"/>
              </w:rPr>
              <w:t>Total L4</w:t>
            </w:r>
          </w:p>
        </w:tc>
        <w:tc>
          <w:tcPr>
            <w:tcW w:w="842" w:type="dxa"/>
          </w:tcPr>
          <w:p w14:paraId="400BFD84" w14:textId="0D87EFD1" w:rsidR="00C51A8A" w:rsidRDefault="00C51A8A" w:rsidP="00C51A8A">
            <w:pPr>
              <w:jc w:val="center"/>
              <w:rPr>
                <w:lang w:val="en-GB"/>
              </w:rPr>
            </w:pPr>
          </w:p>
        </w:tc>
        <w:tc>
          <w:tcPr>
            <w:tcW w:w="1298" w:type="dxa"/>
          </w:tcPr>
          <w:p w14:paraId="27097D3B" w14:textId="4CF4D0E3" w:rsidR="00C51A8A" w:rsidRPr="009C5C06" w:rsidRDefault="00C51A8A" w:rsidP="00C51A8A">
            <w:pPr>
              <w:jc w:val="center"/>
              <w:rPr>
                <w:lang w:val="en-GB"/>
              </w:rPr>
            </w:pPr>
            <w:r>
              <w:rPr>
                <w:b/>
                <w:bCs/>
                <w:lang w:val="en-GB"/>
              </w:rPr>
              <w:t>149 W</w:t>
            </w:r>
          </w:p>
        </w:tc>
        <w:tc>
          <w:tcPr>
            <w:tcW w:w="1072" w:type="dxa"/>
          </w:tcPr>
          <w:p w14:paraId="321616D4" w14:textId="4870484D" w:rsidR="00C51A8A" w:rsidRDefault="00C51A8A" w:rsidP="00C51A8A">
            <w:pPr>
              <w:jc w:val="center"/>
              <w:rPr>
                <w:lang w:val="en-GB"/>
              </w:rPr>
            </w:pPr>
            <w:r>
              <w:rPr>
                <w:b/>
                <w:bCs/>
                <w:lang w:val="en-GB"/>
              </w:rPr>
              <w:t>117 kg</w:t>
            </w:r>
          </w:p>
        </w:tc>
        <w:tc>
          <w:tcPr>
            <w:tcW w:w="1509" w:type="dxa"/>
          </w:tcPr>
          <w:p w14:paraId="1476870E" w14:textId="120CD994" w:rsidR="00C51A8A" w:rsidRDefault="00C51A8A" w:rsidP="00C51A8A">
            <w:pPr>
              <w:jc w:val="center"/>
              <w:rPr>
                <w:lang w:val="en-GB"/>
              </w:rPr>
            </w:pPr>
            <w:r>
              <w:rPr>
                <w:b/>
                <w:bCs/>
                <w:lang w:val="en-GB"/>
              </w:rPr>
              <w:t>114.9 kbps</w:t>
            </w:r>
          </w:p>
        </w:tc>
        <w:tc>
          <w:tcPr>
            <w:tcW w:w="2056" w:type="dxa"/>
          </w:tcPr>
          <w:p w14:paraId="2227D4DE" w14:textId="1203BDE3" w:rsidR="00C51A8A" w:rsidRPr="009C5C06" w:rsidRDefault="00C51A8A" w:rsidP="00C51A8A">
            <w:pPr>
              <w:rPr>
                <w:lang w:val="en-GB"/>
              </w:rPr>
            </w:pPr>
          </w:p>
        </w:tc>
      </w:tr>
      <w:tr w:rsidR="00C51A8A" w14:paraId="0707C64D" w14:textId="77777777" w:rsidTr="00C51A8A">
        <w:tc>
          <w:tcPr>
            <w:tcW w:w="2573" w:type="dxa"/>
          </w:tcPr>
          <w:p w14:paraId="1D953A02" w14:textId="569A9A66" w:rsidR="00C51A8A" w:rsidRDefault="00C51A8A" w:rsidP="00FD6C96">
            <w:pPr>
              <w:rPr>
                <w:b/>
                <w:bCs/>
                <w:lang w:val="en-GB"/>
              </w:rPr>
            </w:pPr>
            <w:r>
              <w:rPr>
                <w:b/>
                <w:bCs/>
                <w:lang w:val="en-GB"/>
              </w:rPr>
              <w:t>Total L5</w:t>
            </w:r>
          </w:p>
        </w:tc>
        <w:tc>
          <w:tcPr>
            <w:tcW w:w="842" w:type="dxa"/>
          </w:tcPr>
          <w:p w14:paraId="61D301E1" w14:textId="77777777" w:rsidR="00C51A8A" w:rsidRDefault="00C51A8A" w:rsidP="00FD6C96">
            <w:pPr>
              <w:jc w:val="center"/>
              <w:rPr>
                <w:b/>
                <w:bCs/>
                <w:lang w:val="en-GB"/>
              </w:rPr>
            </w:pPr>
          </w:p>
        </w:tc>
        <w:tc>
          <w:tcPr>
            <w:tcW w:w="1298" w:type="dxa"/>
          </w:tcPr>
          <w:p w14:paraId="00DF1A87" w14:textId="2E84D8F4" w:rsidR="00C51A8A" w:rsidRDefault="00C51A8A" w:rsidP="00FD6C96">
            <w:pPr>
              <w:jc w:val="center"/>
              <w:rPr>
                <w:b/>
                <w:bCs/>
                <w:lang w:val="en-GB"/>
              </w:rPr>
            </w:pPr>
            <w:r>
              <w:rPr>
                <w:b/>
                <w:bCs/>
                <w:lang w:val="en-GB"/>
              </w:rPr>
              <w:t>129 W</w:t>
            </w:r>
          </w:p>
        </w:tc>
        <w:tc>
          <w:tcPr>
            <w:tcW w:w="1072" w:type="dxa"/>
          </w:tcPr>
          <w:p w14:paraId="0A094F37" w14:textId="12BCC40F" w:rsidR="00C51A8A" w:rsidRDefault="00C51A8A" w:rsidP="00FD6C96">
            <w:pPr>
              <w:jc w:val="center"/>
              <w:rPr>
                <w:b/>
                <w:bCs/>
                <w:lang w:val="en-GB"/>
              </w:rPr>
            </w:pPr>
            <w:r>
              <w:rPr>
                <w:b/>
                <w:bCs/>
                <w:lang w:val="en-GB"/>
              </w:rPr>
              <w:t>117 kg</w:t>
            </w:r>
          </w:p>
        </w:tc>
        <w:tc>
          <w:tcPr>
            <w:tcW w:w="1509" w:type="dxa"/>
          </w:tcPr>
          <w:p w14:paraId="22309DDE" w14:textId="76B640CB" w:rsidR="00C51A8A" w:rsidRDefault="00C51A8A" w:rsidP="00FD6C96">
            <w:pPr>
              <w:jc w:val="center"/>
              <w:rPr>
                <w:b/>
                <w:bCs/>
                <w:lang w:val="en-GB"/>
              </w:rPr>
            </w:pPr>
            <w:r>
              <w:rPr>
                <w:b/>
                <w:bCs/>
                <w:lang w:val="en-GB"/>
              </w:rPr>
              <w:t>113.2 kbps</w:t>
            </w:r>
          </w:p>
        </w:tc>
        <w:tc>
          <w:tcPr>
            <w:tcW w:w="2056" w:type="dxa"/>
          </w:tcPr>
          <w:p w14:paraId="3E25050F" w14:textId="77777777" w:rsidR="00C51A8A" w:rsidRDefault="00C51A8A" w:rsidP="00FD6C96">
            <w:pPr>
              <w:rPr>
                <w:b/>
                <w:bCs/>
                <w:lang w:val="en-GB"/>
              </w:rPr>
            </w:pPr>
          </w:p>
        </w:tc>
      </w:tr>
    </w:tbl>
    <w:bookmarkEnd w:id="1"/>
    <w:p w14:paraId="647450A1" w14:textId="12961198" w:rsidR="00381759" w:rsidRPr="0084124A" w:rsidRDefault="00B30033" w:rsidP="00D71D0C">
      <w:pPr>
        <w:rPr>
          <w:rFonts w:cstheme="minorHAnsi"/>
        </w:rPr>
      </w:pPr>
      <w:r w:rsidRPr="00B30033">
        <w:rPr>
          <w:rFonts w:cstheme="minorHAnsi"/>
          <w:b/>
          <w:bCs/>
        </w:rPr>
        <w:t>Table 2</w:t>
      </w:r>
      <w:r w:rsidRPr="00B30033">
        <w:rPr>
          <w:rFonts w:cstheme="minorHAnsi"/>
        </w:rPr>
        <w:t>:</w:t>
      </w:r>
      <w:r w:rsidRPr="00B30033">
        <w:t xml:space="preserve"> </w:t>
      </w:r>
      <w:r w:rsidRPr="00B30033">
        <w:rPr>
          <w:rFonts w:cstheme="minorHAnsi"/>
        </w:rPr>
        <w:t>Resource requirements for a sample payload of instruments of the necessary capabilities for</w:t>
      </w:r>
      <w:r w:rsidR="00C51A8A">
        <w:rPr>
          <w:rFonts w:cstheme="minorHAnsi"/>
        </w:rPr>
        <w:t xml:space="preserve"> Sun Chaser+ (L4+L5) and Sun Chaser (L4 only)</w:t>
      </w:r>
      <w:r w:rsidRPr="00B30033">
        <w:rPr>
          <w:rFonts w:cstheme="minorHAnsi"/>
        </w:rPr>
        <w:t>.</w:t>
      </w:r>
      <w:r w:rsidR="001A7627">
        <w:t xml:space="preserve"> Table 2 reference 1-7 linkages </w:t>
      </w:r>
      <w:r w:rsidR="00480499">
        <w:t>see</w:t>
      </w:r>
      <w:r w:rsidR="001A7627">
        <w:t xml:space="preserve"> </w:t>
      </w:r>
      <w:r w:rsidR="00480499">
        <w:t>R</w:t>
      </w:r>
      <w:r w:rsidR="001A7627">
        <w:t xml:space="preserve">eference section. </w:t>
      </w:r>
    </w:p>
    <w:p w14:paraId="3D94E162" w14:textId="6286FD14" w:rsidR="00EA3FD0" w:rsidRDefault="0084124A" w:rsidP="00D71D0C">
      <w:pPr>
        <w:rPr>
          <w:rFonts w:ascii="Times New Roman" w:hAnsi="Times New Roman" w:cs="Times New Roman"/>
          <w:sz w:val="24"/>
          <w:szCs w:val="24"/>
        </w:rPr>
      </w:pPr>
      <w:r w:rsidRPr="00EA3FD0">
        <w:rPr>
          <w:rFonts w:ascii="Times New Roman" w:hAnsi="Times New Roman" w:cs="Times New Roman"/>
          <w:b/>
          <w:bCs/>
          <w:sz w:val="24"/>
          <w:szCs w:val="24"/>
        </w:rPr>
        <w:t xml:space="preserve">In </w:t>
      </w:r>
      <w:r w:rsidR="00EA3FD0">
        <w:rPr>
          <w:rFonts w:ascii="Times New Roman" w:hAnsi="Times New Roman" w:cs="Times New Roman"/>
          <w:b/>
          <w:bCs/>
          <w:sz w:val="24"/>
          <w:szCs w:val="24"/>
        </w:rPr>
        <w:t>S</w:t>
      </w:r>
      <w:r w:rsidRPr="00EA3FD0">
        <w:rPr>
          <w:rFonts w:ascii="Times New Roman" w:hAnsi="Times New Roman" w:cs="Times New Roman"/>
          <w:b/>
          <w:bCs/>
          <w:sz w:val="24"/>
          <w:szCs w:val="24"/>
        </w:rPr>
        <w:t>ummary</w:t>
      </w:r>
      <w:r w:rsidR="00EA3FD0">
        <w:rPr>
          <w:rFonts w:ascii="Times New Roman" w:hAnsi="Times New Roman" w:cs="Times New Roman"/>
          <w:b/>
          <w:bCs/>
          <w:sz w:val="24"/>
          <w:szCs w:val="24"/>
        </w:rPr>
        <w:t>:</w:t>
      </w:r>
      <w:r>
        <w:rPr>
          <w:rFonts w:ascii="Times New Roman" w:hAnsi="Times New Roman" w:cs="Times New Roman"/>
          <w:sz w:val="24"/>
          <w:szCs w:val="24"/>
        </w:rPr>
        <w:t xml:space="preserve"> </w:t>
      </w:r>
      <w:r w:rsidR="00381759" w:rsidRPr="0084124A">
        <w:rPr>
          <w:rFonts w:ascii="Times New Roman" w:hAnsi="Times New Roman" w:cs="Times New Roman"/>
          <w:sz w:val="24"/>
          <w:szCs w:val="24"/>
        </w:rPr>
        <w:t xml:space="preserve">Sun Chaser+ is a </w:t>
      </w:r>
      <w:r w:rsidR="00CE217C">
        <w:rPr>
          <w:rFonts w:ascii="Times New Roman" w:hAnsi="Times New Roman" w:cs="Times New Roman"/>
          <w:sz w:val="24"/>
          <w:szCs w:val="24"/>
        </w:rPr>
        <w:t xml:space="preserve">cost-effective, single-launch, </w:t>
      </w:r>
      <w:r w:rsidR="00381759" w:rsidRPr="0084124A">
        <w:rPr>
          <w:rFonts w:ascii="Times New Roman" w:hAnsi="Times New Roman" w:cs="Times New Roman"/>
          <w:sz w:val="24"/>
          <w:szCs w:val="24"/>
        </w:rPr>
        <w:t xml:space="preserve">two-s/c mission to Earth-Sun L4 </w:t>
      </w:r>
      <w:r w:rsidR="00EA3FD0">
        <w:rPr>
          <w:rFonts w:ascii="Times New Roman" w:hAnsi="Times New Roman" w:cs="Times New Roman"/>
          <w:sz w:val="24"/>
          <w:szCs w:val="24"/>
        </w:rPr>
        <w:t>&amp;</w:t>
      </w:r>
      <w:r w:rsidR="00381759" w:rsidRPr="0084124A">
        <w:rPr>
          <w:rFonts w:ascii="Times New Roman" w:hAnsi="Times New Roman" w:cs="Times New Roman"/>
          <w:sz w:val="24"/>
          <w:szCs w:val="24"/>
        </w:rPr>
        <w:t xml:space="preserve"> L5 that will</w:t>
      </w:r>
      <w:r>
        <w:rPr>
          <w:rFonts w:ascii="Times New Roman" w:hAnsi="Times New Roman" w:cs="Times New Roman"/>
          <w:sz w:val="24"/>
          <w:szCs w:val="24"/>
        </w:rPr>
        <w:t xml:space="preserve"> provide </w:t>
      </w:r>
      <w:r w:rsidR="00EA3FD0">
        <w:rPr>
          <w:rFonts w:ascii="Times New Roman" w:hAnsi="Times New Roman" w:cs="Times New Roman"/>
          <w:sz w:val="24"/>
          <w:szCs w:val="24"/>
        </w:rPr>
        <w:t xml:space="preserve">simultaneous </w:t>
      </w:r>
      <w:proofErr w:type="spellStart"/>
      <w:r>
        <w:rPr>
          <w:rFonts w:ascii="Times New Roman" w:hAnsi="Times New Roman" w:cs="Times New Roman"/>
          <w:sz w:val="24"/>
          <w:szCs w:val="24"/>
        </w:rPr>
        <w:t>magetographic</w:t>
      </w:r>
      <w:proofErr w:type="spellEnd"/>
      <w:r>
        <w:rPr>
          <w:rFonts w:ascii="Times New Roman" w:hAnsi="Times New Roman" w:cs="Times New Roman"/>
          <w:sz w:val="24"/>
          <w:szCs w:val="24"/>
        </w:rPr>
        <w:t xml:space="preserve"> and coronal </w:t>
      </w:r>
      <w:r w:rsidR="00EA3FD0">
        <w:rPr>
          <w:rFonts w:ascii="Times New Roman" w:hAnsi="Times New Roman" w:cs="Times New Roman"/>
          <w:sz w:val="24"/>
          <w:szCs w:val="24"/>
        </w:rPr>
        <w:t>magnetic field</w:t>
      </w:r>
      <w:r>
        <w:rPr>
          <w:rFonts w:ascii="Times New Roman" w:hAnsi="Times New Roman" w:cs="Times New Roman"/>
          <w:sz w:val="24"/>
          <w:szCs w:val="24"/>
        </w:rPr>
        <w:t xml:space="preserve"> observations</w:t>
      </w:r>
      <w:r w:rsidR="00EA3FD0">
        <w:rPr>
          <w:rFonts w:ascii="Times New Roman" w:hAnsi="Times New Roman" w:cs="Times New Roman"/>
          <w:sz w:val="24"/>
          <w:szCs w:val="24"/>
        </w:rPr>
        <w:t xml:space="preserve"> to advance understanding of solar activity</w:t>
      </w:r>
      <w:r w:rsidR="00CE217C">
        <w:rPr>
          <w:rFonts w:ascii="Times New Roman" w:hAnsi="Times New Roman" w:cs="Times New Roman"/>
          <w:sz w:val="24"/>
          <w:szCs w:val="24"/>
        </w:rPr>
        <w:t xml:space="preserve"> through application of new observational techniques</w:t>
      </w:r>
      <w:r w:rsidR="00EA3FD0">
        <w:rPr>
          <w:rFonts w:ascii="Times New Roman" w:hAnsi="Times New Roman" w:cs="Times New Roman"/>
          <w:sz w:val="24"/>
          <w:szCs w:val="24"/>
        </w:rPr>
        <w:t xml:space="preserve">, and to improve understanding of the global solar wind structure in latitude and longitude with immediate </w:t>
      </w:r>
      <w:r w:rsidR="00EA3FD0" w:rsidRPr="00EA3FD0">
        <w:rPr>
          <w:rFonts w:ascii="Times New Roman" w:hAnsi="Times New Roman" w:cs="Times New Roman"/>
          <w:i/>
          <w:iCs/>
          <w:sz w:val="24"/>
          <w:szCs w:val="24"/>
        </w:rPr>
        <w:t>in-situ</w:t>
      </w:r>
      <w:r w:rsidR="00EA3FD0">
        <w:rPr>
          <w:rFonts w:ascii="Times New Roman" w:hAnsi="Times New Roman" w:cs="Times New Roman"/>
          <w:sz w:val="24"/>
          <w:szCs w:val="24"/>
        </w:rPr>
        <w:t xml:space="preserve"> validation observations. The descoped </w:t>
      </w:r>
      <w:r w:rsidR="00CE217C">
        <w:rPr>
          <w:rFonts w:ascii="Times New Roman" w:hAnsi="Times New Roman" w:cs="Times New Roman"/>
          <w:sz w:val="24"/>
          <w:szCs w:val="24"/>
        </w:rPr>
        <w:t xml:space="preserve">L4 </w:t>
      </w:r>
      <w:r w:rsidR="00EA3FD0">
        <w:rPr>
          <w:rFonts w:ascii="Times New Roman" w:hAnsi="Times New Roman" w:cs="Times New Roman"/>
          <w:sz w:val="24"/>
          <w:szCs w:val="24"/>
        </w:rPr>
        <w:t>Sun Chaser</w:t>
      </w:r>
      <w:r w:rsidR="00CE217C">
        <w:rPr>
          <w:rFonts w:ascii="Times New Roman" w:hAnsi="Times New Roman" w:cs="Times New Roman"/>
          <w:sz w:val="24"/>
          <w:szCs w:val="24"/>
        </w:rPr>
        <w:t xml:space="preserve"> </w:t>
      </w:r>
      <w:r w:rsidR="00EA3FD0">
        <w:rPr>
          <w:rFonts w:ascii="Times New Roman" w:hAnsi="Times New Roman" w:cs="Times New Roman"/>
          <w:sz w:val="24"/>
          <w:szCs w:val="24"/>
        </w:rPr>
        <w:t xml:space="preserve">will boost solar energetic particle event forecasting metrics and establish </w:t>
      </w:r>
      <w:proofErr w:type="spellStart"/>
      <w:r w:rsidR="00EA3FD0">
        <w:rPr>
          <w:rFonts w:ascii="Times New Roman" w:hAnsi="Times New Roman" w:cs="Times New Roman"/>
          <w:sz w:val="24"/>
          <w:szCs w:val="24"/>
        </w:rPr>
        <w:t>SWx</w:t>
      </w:r>
      <w:proofErr w:type="spellEnd"/>
      <w:r w:rsidR="00EA3FD0">
        <w:rPr>
          <w:rFonts w:ascii="Times New Roman" w:hAnsi="Times New Roman" w:cs="Times New Roman"/>
          <w:sz w:val="24"/>
          <w:szCs w:val="24"/>
        </w:rPr>
        <w:t xml:space="preserve"> safe zones that enable </w:t>
      </w:r>
      <w:r w:rsidR="00CE217C">
        <w:rPr>
          <w:rFonts w:ascii="Times New Roman" w:hAnsi="Times New Roman" w:cs="Times New Roman"/>
          <w:sz w:val="24"/>
          <w:szCs w:val="24"/>
        </w:rPr>
        <w:t xml:space="preserve">safe </w:t>
      </w:r>
      <w:r w:rsidR="00EA3FD0">
        <w:rPr>
          <w:rFonts w:ascii="Times New Roman" w:hAnsi="Times New Roman" w:cs="Times New Roman"/>
          <w:sz w:val="24"/>
          <w:szCs w:val="24"/>
        </w:rPr>
        <w:t xml:space="preserve">human exploration missions to the Moon and short-term round trips to Mars. </w:t>
      </w:r>
    </w:p>
    <w:p w14:paraId="339C3E08" w14:textId="04498478" w:rsidR="001A7627" w:rsidRPr="00EA3FD0" w:rsidRDefault="001A7627" w:rsidP="00D71D0C">
      <w:pPr>
        <w:rPr>
          <w:rFonts w:ascii="Times New Roman" w:hAnsi="Times New Roman" w:cs="Times New Roman"/>
          <w:sz w:val="24"/>
          <w:szCs w:val="24"/>
        </w:rPr>
      </w:pPr>
      <w:r>
        <w:rPr>
          <w:rFonts w:ascii="Times New Roman" w:hAnsi="Times New Roman" w:cs="Times New Roman"/>
          <w:b/>
          <w:bCs/>
          <w:sz w:val="24"/>
          <w:szCs w:val="24"/>
        </w:rPr>
        <w:lastRenderedPageBreak/>
        <w:t>References Table 1:</w:t>
      </w:r>
    </w:p>
    <w:p w14:paraId="610F1CCF" w14:textId="1D0BC5D7" w:rsidR="001A7627" w:rsidRPr="001A7627" w:rsidRDefault="001A7627" w:rsidP="001A7627">
      <w:pPr>
        <w:rPr>
          <w:rFonts w:cstheme="minorHAnsi"/>
          <w:sz w:val="24"/>
          <w:szCs w:val="24"/>
        </w:rPr>
      </w:pPr>
      <w:r w:rsidRPr="001A7627">
        <w:rPr>
          <w:rFonts w:cstheme="minorHAnsi"/>
          <w:i/>
          <w:iCs/>
          <w:sz w:val="24"/>
          <w:szCs w:val="24"/>
          <w:vertAlign w:val="superscript"/>
        </w:rPr>
        <w:t>1</w:t>
      </w:r>
      <w:r w:rsidRPr="001A7627">
        <w:rPr>
          <w:rFonts w:cstheme="minorHAnsi"/>
          <w:i/>
          <w:iCs/>
          <w:sz w:val="24"/>
          <w:szCs w:val="24"/>
        </w:rPr>
        <w:t>Anastasiadis et al</w:t>
      </w:r>
      <w:r w:rsidRPr="001A7627">
        <w:rPr>
          <w:rFonts w:cstheme="minorHAnsi"/>
          <w:sz w:val="24"/>
          <w:szCs w:val="24"/>
        </w:rPr>
        <w:t xml:space="preserve">. [2017]; </w:t>
      </w:r>
      <w:r w:rsidRPr="001A7627">
        <w:rPr>
          <w:rFonts w:cstheme="minorHAnsi"/>
          <w:i/>
          <w:iCs/>
          <w:sz w:val="24"/>
          <w:szCs w:val="24"/>
          <w:vertAlign w:val="superscript"/>
        </w:rPr>
        <w:t>2</w:t>
      </w:r>
      <w:r w:rsidRPr="001A7627">
        <w:rPr>
          <w:rFonts w:cstheme="minorHAnsi"/>
          <w:i/>
          <w:iCs/>
          <w:sz w:val="24"/>
          <w:szCs w:val="24"/>
        </w:rPr>
        <w:t>Sadykov et al</w:t>
      </w:r>
      <w:r w:rsidRPr="001A7627">
        <w:rPr>
          <w:rFonts w:cstheme="minorHAnsi"/>
          <w:sz w:val="24"/>
          <w:szCs w:val="24"/>
        </w:rPr>
        <w:t xml:space="preserve">. [2021]; </w:t>
      </w:r>
      <w:r w:rsidRPr="001A7627">
        <w:rPr>
          <w:rFonts w:cstheme="minorHAnsi"/>
          <w:i/>
          <w:iCs/>
          <w:sz w:val="24"/>
          <w:szCs w:val="24"/>
          <w:vertAlign w:val="superscript"/>
        </w:rPr>
        <w:t>3</w:t>
      </w:r>
      <w:r w:rsidRPr="001A7627">
        <w:rPr>
          <w:rFonts w:cstheme="minorHAnsi"/>
          <w:i/>
          <w:iCs/>
          <w:sz w:val="24"/>
          <w:szCs w:val="24"/>
        </w:rPr>
        <w:t>Tenishev et al</w:t>
      </w:r>
      <w:r w:rsidRPr="001A7627">
        <w:rPr>
          <w:rFonts w:cstheme="minorHAnsi"/>
          <w:sz w:val="24"/>
          <w:szCs w:val="24"/>
        </w:rPr>
        <w:t xml:space="preserve">. [2021]; </w:t>
      </w:r>
      <w:r w:rsidRPr="001A7627">
        <w:rPr>
          <w:rFonts w:cstheme="minorHAnsi"/>
          <w:i/>
          <w:iCs/>
          <w:sz w:val="24"/>
          <w:szCs w:val="24"/>
          <w:vertAlign w:val="superscript"/>
        </w:rPr>
        <w:t>4</w:t>
      </w:r>
      <w:r w:rsidRPr="001A7627">
        <w:rPr>
          <w:rFonts w:cstheme="minorHAnsi"/>
          <w:i/>
          <w:iCs/>
          <w:sz w:val="24"/>
          <w:szCs w:val="24"/>
        </w:rPr>
        <w:t>Schwadron et al</w:t>
      </w:r>
      <w:r w:rsidRPr="001A7627">
        <w:rPr>
          <w:rFonts w:cstheme="minorHAnsi"/>
          <w:sz w:val="24"/>
          <w:szCs w:val="24"/>
        </w:rPr>
        <w:t xml:space="preserve">. [2010]; </w:t>
      </w:r>
      <w:r w:rsidRPr="001A7627">
        <w:rPr>
          <w:rFonts w:cstheme="minorHAnsi"/>
          <w:i/>
          <w:iCs/>
          <w:sz w:val="24"/>
          <w:szCs w:val="24"/>
          <w:vertAlign w:val="superscript"/>
        </w:rPr>
        <w:t>5</w:t>
      </w:r>
      <w:r w:rsidRPr="001A7627">
        <w:rPr>
          <w:rFonts w:cstheme="minorHAnsi"/>
          <w:i/>
          <w:iCs/>
          <w:sz w:val="24"/>
          <w:szCs w:val="24"/>
        </w:rPr>
        <w:t>Hu et al.,</w:t>
      </w:r>
      <w:r w:rsidRPr="001A7627">
        <w:rPr>
          <w:rFonts w:cstheme="minorHAnsi"/>
          <w:sz w:val="24"/>
          <w:szCs w:val="24"/>
        </w:rPr>
        <w:t xml:space="preserve"> [2017]; </w:t>
      </w:r>
      <w:r w:rsidRPr="001A7627">
        <w:rPr>
          <w:rFonts w:cstheme="minorHAnsi"/>
          <w:i/>
          <w:iCs/>
          <w:sz w:val="24"/>
          <w:szCs w:val="24"/>
          <w:vertAlign w:val="superscript"/>
        </w:rPr>
        <w:t>6</w:t>
      </w:r>
      <w:r w:rsidRPr="001A7627">
        <w:rPr>
          <w:rFonts w:cstheme="minorHAnsi"/>
          <w:i/>
          <w:iCs/>
          <w:sz w:val="24"/>
          <w:szCs w:val="24"/>
        </w:rPr>
        <w:t>Luhmann et al</w:t>
      </w:r>
      <w:r w:rsidRPr="001A7627">
        <w:rPr>
          <w:rFonts w:cstheme="minorHAnsi"/>
          <w:sz w:val="24"/>
          <w:szCs w:val="24"/>
        </w:rPr>
        <w:t xml:space="preserve">. [2007]; </w:t>
      </w:r>
      <w:r w:rsidRPr="001A7627">
        <w:rPr>
          <w:rFonts w:cstheme="minorHAnsi"/>
          <w:i/>
          <w:iCs/>
          <w:sz w:val="24"/>
          <w:szCs w:val="24"/>
          <w:vertAlign w:val="superscript"/>
        </w:rPr>
        <w:t>7</w:t>
      </w:r>
      <w:r w:rsidRPr="001A7627">
        <w:rPr>
          <w:rFonts w:cstheme="minorHAnsi"/>
          <w:i/>
          <w:iCs/>
          <w:sz w:val="24"/>
          <w:szCs w:val="24"/>
        </w:rPr>
        <w:t>Kozarev et al</w:t>
      </w:r>
      <w:r w:rsidRPr="001A7627">
        <w:rPr>
          <w:rFonts w:cstheme="minorHAnsi"/>
          <w:sz w:val="24"/>
          <w:szCs w:val="24"/>
        </w:rPr>
        <w:t xml:space="preserve">. [2017]; </w:t>
      </w:r>
      <w:r w:rsidRPr="001A7627">
        <w:rPr>
          <w:rFonts w:cstheme="minorHAnsi"/>
          <w:i/>
          <w:iCs/>
          <w:sz w:val="24"/>
          <w:szCs w:val="24"/>
          <w:vertAlign w:val="superscript"/>
        </w:rPr>
        <w:t>8</w:t>
      </w:r>
      <w:r w:rsidRPr="001A7627">
        <w:rPr>
          <w:rFonts w:cstheme="minorHAnsi"/>
          <w:i/>
          <w:iCs/>
          <w:sz w:val="24"/>
          <w:szCs w:val="24"/>
        </w:rPr>
        <w:t>Ji et al</w:t>
      </w:r>
      <w:r w:rsidRPr="001A7627">
        <w:rPr>
          <w:rFonts w:cstheme="minorHAnsi"/>
          <w:sz w:val="24"/>
          <w:szCs w:val="24"/>
        </w:rPr>
        <w:t xml:space="preserve">. [2020]; </w:t>
      </w:r>
      <w:r w:rsidRPr="001A7627">
        <w:rPr>
          <w:rFonts w:cstheme="minorHAnsi"/>
          <w:i/>
          <w:iCs/>
          <w:sz w:val="24"/>
          <w:szCs w:val="24"/>
          <w:vertAlign w:val="superscript"/>
        </w:rPr>
        <w:t>9</w:t>
      </w:r>
      <w:r w:rsidRPr="001A7627">
        <w:rPr>
          <w:rFonts w:cstheme="minorHAnsi"/>
          <w:i/>
          <w:iCs/>
          <w:sz w:val="24"/>
          <w:szCs w:val="24"/>
        </w:rPr>
        <w:t>Falconer et al</w:t>
      </w:r>
      <w:r w:rsidRPr="001A7627">
        <w:rPr>
          <w:rFonts w:cstheme="minorHAnsi"/>
          <w:sz w:val="24"/>
          <w:szCs w:val="24"/>
        </w:rPr>
        <w:t xml:space="preserve">. [2011]; </w:t>
      </w:r>
      <w:r w:rsidRPr="001A7627">
        <w:rPr>
          <w:rFonts w:cstheme="minorHAnsi"/>
          <w:i/>
          <w:iCs/>
          <w:sz w:val="24"/>
          <w:szCs w:val="24"/>
          <w:vertAlign w:val="superscript"/>
        </w:rPr>
        <w:t>10</w:t>
      </w:r>
      <w:r w:rsidRPr="001A7627">
        <w:rPr>
          <w:rFonts w:cstheme="minorHAnsi"/>
          <w:i/>
          <w:iCs/>
          <w:sz w:val="24"/>
          <w:szCs w:val="24"/>
        </w:rPr>
        <w:t>Sokolov et al</w:t>
      </w:r>
      <w:r w:rsidRPr="001A7627">
        <w:rPr>
          <w:rFonts w:cstheme="minorHAnsi"/>
          <w:sz w:val="24"/>
          <w:szCs w:val="24"/>
        </w:rPr>
        <w:t xml:space="preserve">. [2004]; </w:t>
      </w:r>
      <w:r w:rsidRPr="001A7627">
        <w:rPr>
          <w:rFonts w:cstheme="minorHAnsi"/>
          <w:sz w:val="24"/>
          <w:szCs w:val="24"/>
          <w:vertAlign w:val="superscript"/>
        </w:rPr>
        <w:t>11</w:t>
      </w:r>
      <w:r w:rsidRPr="001A7627">
        <w:rPr>
          <w:rFonts w:cstheme="minorHAnsi"/>
          <w:i/>
          <w:iCs/>
          <w:sz w:val="24"/>
          <w:szCs w:val="24"/>
        </w:rPr>
        <w:t>Wijsen</w:t>
      </w:r>
      <w:r w:rsidRPr="001A7627">
        <w:rPr>
          <w:rFonts w:cstheme="minorHAnsi"/>
          <w:sz w:val="24"/>
          <w:szCs w:val="24"/>
        </w:rPr>
        <w:t xml:space="preserve"> [2020]; </w:t>
      </w:r>
      <w:r w:rsidRPr="001A7627">
        <w:rPr>
          <w:rFonts w:cstheme="minorHAnsi"/>
          <w:i/>
          <w:iCs/>
          <w:sz w:val="24"/>
          <w:szCs w:val="24"/>
          <w:vertAlign w:val="superscript"/>
        </w:rPr>
        <w:t>12</w:t>
      </w:r>
      <w:r w:rsidRPr="001A7627">
        <w:rPr>
          <w:rFonts w:cstheme="minorHAnsi"/>
          <w:i/>
          <w:iCs/>
          <w:sz w:val="24"/>
          <w:szCs w:val="24"/>
        </w:rPr>
        <w:t>Li et al</w:t>
      </w:r>
      <w:r w:rsidRPr="001A7627">
        <w:rPr>
          <w:rFonts w:cstheme="minorHAnsi"/>
          <w:sz w:val="24"/>
          <w:szCs w:val="24"/>
        </w:rPr>
        <w:t xml:space="preserve">. [2021]; </w:t>
      </w:r>
      <w:r w:rsidRPr="001A7627">
        <w:rPr>
          <w:rFonts w:cstheme="minorHAnsi"/>
          <w:sz w:val="24"/>
          <w:szCs w:val="24"/>
          <w:vertAlign w:val="superscript"/>
        </w:rPr>
        <w:t>13</w:t>
      </w:r>
      <w:r w:rsidRPr="001A7627">
        <w:rPr>
          <w:rFonts w:cstheme="minorHAnsi"/>
          <w:i/>
          <w:iCs/>
          <w:sz w:val="24"/>
          <w:szCs w:val="24"/>
        </w:rPr>
        <w:t>Kasapis</w:t>
      </w:r>
      <w:r w:rsidRPr="001A7627">
        <w:rPr>
          <w:rFonts w:cstheme="minorHAnsi"/>
          <w:sz w:val="24"/>
          <w:szCs w:val="24"/>
        </w:rPr>
        <w:t xml:space="preserve"> [2022]; </w:t>
      </w:r>
      <w:r w:rsidRPr="001A7627">
        <w:rPr>
          <w:rFonts w:cstheme="minorHAnsi"/>
          <w:i/>
          <w:iCs/>
          <w:sz w:val="24"/>
          <w:szCs w:val="24"/>
          <w:vertAlign w:val="superscript"/>
        </w:rPr>
        <w:t>14</w:t>
      </w:r>
      <w:r w:rsidRPr="001A7627">
        <w:rPr>
          <w:rFonts w:cstheme="minorHAnsi"/>
          <w:i/>
          <w:iCs/>
          <w:sz w:val="24"/>
          <w:szCs w:val="24"/>
        </w:rPr>
        <w:t>Linker et al</w:t>
      </w:r>
      <w:r w:rsidRPr="001A7627">
        <w:rPr>
          <w:rFonts w:cstheme="minorHAnsi"/>
          <w:sz w:val="24"/>
          <w:szCs w:val="24"/>
        </w:rPr>
        <w:t xml:space="preserve">. [2019]; </w:t>
      </w:r>
      <w:r w:rsidRPr="001A7627">
        <w:rPr>
          <w:rFonts w:cstheme="minorHAnsi"/>
          <w:i/>
          <w:iCs/>
          <w:sz w:val="24"/>
          <w:szCs w:val="24"/>
          <w:vertAlign w:val="superscript"/>
        </w:rPr>
        <w:t>15</w:t>
      </w:r>
      <w:r w:rsidRPr="001A7627">
        <w:rPr>
          <w:rFonts w:cstheme="minorHAnsi"/>
          <w:i/>
          <w:iCs/>
          <w:sz w:val="24"/>
          <w:szCs w:val="24"/>
        </w:rPr>
        <w:t>Laurenza et al</w:t>
      </w:r>
      <w:r w:rsidRPr="001A7627">
        <w:rPr>
          <w:rFonts w:cstheme="minorHAnsi"/>
          <w:sz w:val="24"/>
          <w:szCs w:val="24"/>
        </w:rPr>
        <w:t xml:space="preserve">. [2009]; </w:t>
      </w:r>
      <w:r w:rsidRPr="001A7627">
        <w:rPr>
          <w:rFonts w:cstheme="minorHAnsi"/>
          <w:sz w:val="24"/>
          <w:szCs w:val="24"/>
          <w:vertAlign w:val="superscript"/>
        </w:rPr>
        <w:t>16</w:t>
      </w:r>
      <w:r w:rsidRPr="001A7627">
        <w:rPr>
          <w:rFonts w:cstheme="minorHAnsi"/>
          <w:i/>
          <w:iCs/>
          <w:sz w:val="24"/>
          <w:szCs w:val="24"/>
        </w:rPr>
        <w:t>Balch</w:t>
      </w:r>
      <w:r w:rsidRPr="001A7627">
        <w:rPr>
          <w:rFonts w:cstheme="minorHAnsi"/>
          <w:sz w:val="24"/>
          <w:szCs w:val="24"/>
        </w:rPr>
        <w:t xml:space="preserve"> [1999]; </w:t>
      </w:r>
      <w:r w:rsidRPr="001A7627">
        <w:rPr>
          <w:rFonts w:cstheme="minorHAnsi"/>
          <w:i/>
          <w:iCs/>
          <w:sz w:val="24"/>
          <w:szCs w:val="24"/>
          <w:vertAlign w:val="superscript"/>
        </w:rPr>
        <w:t>17</w:t>
      </w:r>
      <w:r w:rsidRPr="001A7627">
        <w:rPr>
          <w:rFonts w:cstheme="minorHAnsi"/>
          <w:i/>
          <w:iCs/>
          <w:sz w:val="24"/>
          <w:szCs w:val="24"/>
        </w:rPr>
        <w:t>Aminalragia-Giamini</w:t>
      </w:r>
      <w:r w:rsidRPr="001A7627">
        <w:rPr>
          <w:rFonts w:cstheme="minorHAnsi"/>
          <w:sz w:val="24"/>
          <w:szCs w:val="24"/>
        </w:rPr>
        <w:t xml:space="preserve"> </w:t>
      </w:r>
      <w:r w:rsidRPr="001A7627">
        <w:rPr>
          <w:rFonts w:cstheme="minorHAnsi"/>
          <w:i/>
          <w:iCs/>
          <w:sz w:val="24"/>
          <w:szCs w:val="24"/>
        </w:rPr>
        <w:t>et al.</w:t>
      </w:r>
      <w:r w:rsidRPr="001A7627">
        <w:rPr>
          <w:rFonts w:cstheme="minorHAnsi"/>
          <w:sz w:val="24"/>
          <w:szCs w:val="24"/>
        </w:rPr>
        <w:t xml:space="preserve"> [2021]; </w:t>
      </w:r>
      <w:r w:rsidRPr="001A7627">
        <w:rPr>
          <w:rFonts w:cstheme="minorHAnsi"/>
          <w:i/>
          <w:iCs/>
          <w:sz w:val="24"/>
          <w:szCs w:val="24"/>
          <w:vertAlign w:val="superscript"/>
        </w:rPr>
        <w:t>18</w:t>
      </w:r>
      <w:r w:rsidRPr="001A7627">
        <w:rPr>
          <w:rFonts w:cstheme="minorHAnsi"/>
          <w:i/>
          <w:iCs/>
          <w:sz w:val="24"/>
          <w:szCs w:val="24"/>
        </w:rPr>
        <w:t>Boubrahini et al</w:t>
      </w:r>
      <w:r w:rsidRPr="001A7627">
        <w:rPr>
          <w:rFonts w:cstheme="minorHAnsi"/>
          <w:sz w:val="24"/>
          <w:szCs w:val="24"/>
        </w:rPr>
        <w:t xml:space="preserve">. [2017]; </w:t>
      </w:r>
      <w:r w:rsidRPr="001A7627">
        <w:rPr>
          <w:rFonts w:cstheme="minorHAnsi"/>
          <w:i/>
          <w:iCs/>
          <w:sz w:val="24"/>
          <w:szCs w:val="24"/>
          <w:vertAlign w:val="superscript"/>
        </w:rPr>
        <w:t>19</w:t>
      </w:r>
      <w:r w:rsidRPr="001A7627">
        <w:rPr>
          <w:rFonts w:cstheme="minorHAnsi"/>
          <w:i/>
          <w:iCs/>
          <w:sz w:val="24"/>
          <w:szCs w:val="24"/>
        </w:rPr>
        <w:t>Dierckxsens et al</w:t>
      </w:r>
      <w:r w:rsidRPr="001A7627">
        <w:rPr>
          <w:rFonts w:cstheme="minorHAnsi"/>
          <w:sz w:val="24"/>
          <w:szCs w:val="24"/>
        </w:rPr>
        <w:t xml:space="preserve">. [2015]; </w:t>
      </w:r>
      <w:r w:rsidRPr="001A7627">
        <w:rPr>
          <w:rFonts w:cstheme="minorHAnsi"/>
          <w:i/>
          <w:iCs/>
          <w:sz w:val="24"/>
          <w:szCs w:val="24"/>
          <w:vertAlign w:val="superscript"/>
        </w:rPr>
        <w:t>20</w:t>
      </w:r>
      <w:r w:rsidRPr="001A7627">
        <w:rPr>
          <w:rFonts w:cstheme="minorHAnsi"/>
          <w:i/>
          <w:iCs/>
          <w:sz w:val="24"/>
          <w:szCs w:val="24"/>
        </w:rPr>
        <w:t>Lavasa et al.</w:t>
      </w:r>
      <w:r w:rsidRPr="001A7627">
        <w:rPr>
          <w:rFonts w:cstheme="minorHAnsi"/>
          <w:sz w:val="24"/>
          <w:szCs w:val="24"/>
        </w:rPr>
        <w:t xml:space="preserve"> [2021]; </w:t>
      </w:r>
      <w:r w:rsidRPr="001A7627">
        <w:rPr>
          <w:rFonts w:cstheme="minorHAnsi"/>
          <w:i/>
          <w:iCs/>
          <w:sz w:val="24"/>
          <w:szCs w:val="24"/>
          <w:vertAlign w:val="superscript"/>
        </w:rPr>
        <w:t>21</w:t>
      </w:r>
      <w:r w:rsidRPr="001A7627">
        <w:rPr>
          <w:rFonts w:cstheme="minorHAnsi"/>
          <w:i/>
          <w:iCs/>
          <w:sz w:val="24"/>
          <w:szCs w:val="24"/>
        </w:rPr>
        <w:t>Papaioannou et al</w:t>
      </w:r>
      <w:r w:rsidRPr="001A7627">
        <w:rPr>
          <w:rFonts w:cstheme="minorHAnsi"/>
          <w:sz w:val="24"/>
          <w:szCs w:val="24"/>
        </w:rPr>
        <w:t xml:space="preserve">. [2018]; </w:t>
      </w:r>
      <w:r w:rsidRPr="001A7627">
        <w:rPr>
          <w:rFonts w:cstheme="minorHAnsi"/>
          <w:i/>
          <w:iCs/>
          <w:sz w:val="24"/>
          <w:szCs w:val="24"/>
          <w:vertAlign w:val="superscript"/>
        </w:rPr>
        <w:t>22</w:t>
      </w:r>
      <w:r w:rsidRPr="001A7627">
        <w:rPr>
          <w:rFonts w:cstheme="minorHAnsi"/>
          <w:i/>
          <w:iCs/>
          <w:sz w:val="24"/>
          <w:szCs w:val="24"/>
        </w:rPr>
        <w:t>Strauss &amp; Fichtner</w:t>
      </w:r>
      <w:r w:rsidRPr="001A7627">
        <w:rPr>
          <w:rFonts w:cstheme="minorHAnsi"/>
          <w:sz w:val="24"/>
          <w:szCs w:val="24"/>
        </w:rPr>
        <w:t xml:space="preserve"> [2015]; </w:t>
      </w:r>
      <w:r w:rsidRPr="001A7627">
        <w:rPr>
          <w:rFonts w:cstheme="minorHAnsi"/>
          <w:i/>
          <w:iCs/>
          <w:sz w:val="24"/>
          <w:szCs w:val="24"/>
          <w:vertAlign w:val="superscript"/>
        </w:rPr>
        <w:t>23</w:t>
      </w:r>
      <w:r w:rsidRPr="001A7627">
        <w:rPr>
          <w:rFonts w:cstheme="minorHAnsi"/>
          <w:i/>
          <w:iCs/>
          <w:sz w:val="24"/>
          <w:szCs w:val="24"/>
        </w:rPr>
        <w:t>Marsh et al</w:t>
      </w:r>
      <w:r w:rsidRPr="001A7627">
        <w:rPr>
          <w:rFonts w:cstheme="minorHAnsi"/>
          <w:sz w:val="24"/>
          <w:szCs w:val="24"/>
        </w:rPr>
        <w:t xml:space="preserve">. [2015]; </w:t>
      </w:r>
      <w:r w:rsidRPr="001A7627">
        <w:rPr>
          <w:rFonts w:cstheme="minorHAnsi"/>
          <w:i/>
          <w:iCs/>
          <w:sz w:val="24"/>
          <w:szCs w:val="24"/>
          <w:vertAlign w:val="superscript"/>
        </w:rPr>
        <w:t>24</w:t>
      </w:r>
      <w:r w:rsidRPr="001A7627">
        <w:rPr>
          <w:rFonts w:cstheme="minorHAnsi"/>
          <w:i/>
          <w:iCs/>
          <w:sz w:val="24"/>
          <w:szCs w:val="24"/>
        </w:rPr>
        <w:t>Engell et al.</w:t>
      </w:r>
      <w:r w:rsidRPr="001A7627">
        <w:rPr>
          <w:rFonts w:cstheme="minorHAnsi"/>
          <w:sz w:val="24"/>
          <w:szCs w:val="24"/>
        </w:rPr>
        <w:t xml:space="preserve"> [2017]; </w:t>
      </w:r>
      <w:r w:rsidRPr="001A7627">
        <w:rPr>
          <w:rFonts w:cstheme="minorHAnsi"/>
          <w:sz w:val="24"/>
          <w:szCs w:val="24"/>
          <w:vertAlign w:val="superscript"/>
        </w:rPr>
        <w:t>25</w:t>
      </w:r>
      <w:r w:rsidRPr="001A7627">
        <w:rPr>
          <w:rFonts w:cstheme="minorHAnsi"/>
          <w:i/>
          <w:iCs/>
          <w:sz w:val="24"/>
          <w:szCs w:val="24"/>
        </w:rPr>
        <w:t>Núñez</w:t>
      </w:r>
      <w:r w:rsidRPr="001A7627">
        <w:rPr>
          <w:rFonts w:cstheme="minorHAnsi"/>
          <w:sz w:val="24"/>
          <w:szCs w:val="24"/>
        </w:rPr>
        <w:t xml:space="preserve"> [2011]; </w:t>
      </w:r>
      <w:r w:rsidRPr="001A7627">
        <w:rPr>
          <w:rFonts w:cstheme="minorHAnsi"/>
          <w:i/>
          <w:iCs/>
          <w:sz w:val="24"/>
          <w:szCs w:val="24"/>
          <w:vertAlign w:val="superscript"/>
        </w:rPr>
        <w:t>26</w:t>
      </w:r>
      <w:r w:rsidRPr="001A7627">
        <w:rPr>
          <w:rFonts w:cstheme="minorHAnsi"/>
          <w:i/>
          <w:iCs/>
          <w:sz w:val="24"/>
          <w:szCs w:val="24"/>
        </w:rPr>
        <w:t>Smart &amp; Shea</w:t>
      </w:r>
      <w:r w:rsidRPr="001A7627">
        <w:rPr>
          <w:rFonts w:cstheme="minorHAnsi"/>
          <w:sz w:val="24"/>
          <w:szCs w:val="24"/>
        </w:rPr>
        <w:t xml:space="preserve"> [1979]; </w:t>
      </w:r>
      <w:r w:rsidRPr="001A7627">
        <w:rPr>
          <w:rFonts w:cstheme="minorHAnsi"/>
          <w:i/>
          <w:iCs/>
          <w:sz w:val="24"/>
          <w:szCs w:val="24"/>
          <w:vertAlign w:val="superscript"/>
        </w:rPr>
        <w:t>27</w:t>
      </w:r>
      <w:r w:rsidRPr="001A7627">
        <w:rPr>
          <w:rFonts w:cstheme="minorHAnsi"/>
          <w:i/>
          <w:iCs/>
          <w:sz w:val="24"/>
          <w:szCs w:val="24"/>
        </w:rPr>
        <w:t>Richardson et al.</w:t>
      </w:r>
      <w:r w:rsidRPr="001A7627">
        <w:rPr>
          <w:rFonts w:cstheme="minorHAnsi"/>
          <w:sz w:val="24"/>
          <w:szCs w:val="24"/>
        </w:rPr>
        <w:t xml:space="preserve"> [2018]; </w:t>
      </w:r>
      <w:r w:rsidRPr="001A7627">
        <w:rPr>
          <w:rFonts w:cstheme="minorHAnsi"/>
          <w:i/>
          <w:iCs/>
          <w:sz w:val="24"/>
          <w:szCs w:val="24"/>
          <w:vertAlign w:val="superscript"/>
        </w:rPr>
        <w:t>28</w:t>
      </w:r>
      <w:r w:rsidRPr="001A7627">
        <w:rPr>
          <w:rFonts w:cstheme="minorHAnsi"/>
          <w:i/>
          <w:iCs/>
          <w:sz w:val="24"/>
          <w:szCs w:val="24"/>
        </w:rPr>
        <w:t>Bruno &amp; Richardson</w:t>
      </w:r>
      <w:r w:rsidRPr="001A7627">
        <w:rPr>
          <w:rFonts w:cstheme="minorHAnsi"/>
          <w:sz w:val="24"/>
          <w:szCs w:val="24"/>
        </w:rPr>
        <w:t xml:space="preserve"> [2021]; </w:t>
      </w:r>
      <w:r w:rsidRPr="001A7627">
        <w:rPr>
          <w:rFonts w:cstheme="minorHAnsi"/>
          <w:i/>
          <w:iCs/>
          <w:sz w:val="24"/>
          <w:szCs w:val="24"/>
          <w:vertAlign w:val="superscript"/>
        </w:rPr>
        <w:t>29</w:t>
      </w:r>
      <w:r w:rsidRPr="001A7627">
        <w:rPr>
          <w:rFonts w:cstheme="minorHAnsi"/>
          <w:i/>
          <w:iCs/>
          <w:sz w:val="24"/>
          <w:szCs w:val="24"/>
        </w:rPr>
        <w:t>Kahler &amp; Ling</w:t>
      </w:r>
      <w:r w:rsidRPr="001A7627">
        <w:rPr>
          <w:rFonts w:cstheme="minorHAnsi"/>
          <w:sz w:val="24"/>
          <w:szCs w:val="24"/>
        </w:rPr>
        <w:t xml:space="preserve"> [2017]; </w:t>
      </w:r>
      <w:r w:rsidRPr="001A7627">
        <w:rPr>
          <w:rFonts w:cstheme="minorHAnsi"/>
          <w:sz w:val="24"/>
          <w:szCs w:val="24"/>
          <w:vertAlign w:val="superscript"/>
        </w:rPr>
        <w:t>30</w:t>
      </w:r>
      <w:r w:rsidRPr="001A7627">
        <w:rPr>
          <w:rFonts w:cstheme="minorHAnsi"/>
          <w:i/>
          <w:iCs/>
          <w:sz w:val="24"/>
          <w:szCs w:val="24"/>
        </w:rPr>
        <w:t>Posner</w:t>
      </w:r>
      <w:r w:rsidRPr="001A7627">
        <w:rPr>
          <w:rFonts w:cstheme="minorHAnsi"/>
          <w:sz w:val="24"/>
          <w:szCs w:val="24"/>
        </w:rPr>
        <w:t xml:space="preserve"> [2007]; </w:t>
      </w:r>
      <w:r w:rsidRPr="001A7627">
        <w:rPr>
          <w:rFonts w:cstheme="minorHAnsi"/>
          <w:i/>
          <w:iCs/>
          <w:sz w:val="24"/>
          <w:szCs w:val="24"/>
          <w:vertAlign w:val="superscript"/>
        </w:rPr>
        <w:t>31</w:t>
      </w:r>
      <w:r w:rsidRPr="001A7627">
        <w:rPr>
          <w:rFonts w:cstheme="minorHAnsi"/>
          <w:i/>
          <w:iCs/>
          <w:sz w:val="24"/>
          <w:szCs w:val="24"/>
        </w:rPr>
        <w:t>Aran et al.</w:t>
      </w:r>
      <w:r w:rsidRPr="001A7627">
        <w:rPr>
          <w:rFonts w:cstheme="minorHAnsi"/>
          <w:sz w:val="24"/>
          <w:szCs w:val="24"/>
        </w:rPr>
        <w:t xml:space="preserve"> [2006]</w:t>
      </w:r>
    </w:p>
    <w:p w14:paraId="4F2A0BC2" w14:textId="77777777" w:rsidR="001A7627" w:rsidRDefault="001A7627" w:rsidP="00D71D0C">
      <w:pPr>
        <w:rPr>
          <w:rFonts w:ascii="Times New Roman" w:hAnsi="Times New Roman" w:cs="Times New Roman"/>
          <w:b/>
          <w:bCs/>
          <w:sz w:val="24"/>
          <w:szCs w:val="24"/>
        </w:rPr>
      </w:pPr>
    </w:p>
    <w:p w14:paraId="668BD0A4" w14:textId="2580898F" w:rsidR="001A7627" w:rsidRDefault="001A7627" w:rsidP="00D71D0C">
      <w:pPr>
        <w:rPr>
          <w:rFonts w:ascii="Times New Roman" w:hAnsi="Times New Roman" w:cs="Times New Roman"/>
          <w:b/>
          <w:bCs/>
          <w:sz w:val="24"/>
          <w:szCs w:val="24"/>
        </w:rPr>
      </w:pPr>
      <w:r>
        <w:rPr>
          <w:rFonts w:ascii="Times New Roman" w:hAnsi="Times New Roman" w:cs="Times New Roman"/>
          <w:b/>
          <w:bCs/>
          <w:sz w:val="24"/>
          <w:szCs w:val="24"/>
        </w:rPr>
        <w:t>References Table 2:</w:t>
      </w:r>
    </w:p>
    <w:p w14:paraId="04E021E2" w14:textId="445AFF1A" w:rsidR="001A7627" w:rsidRPr="001A7627" w:rsidRDefault="001A7627" w:rsidP="00D71D0C">
      <w:pPr>
        <w:rPr>
          <w:rFonts w:ascii="Times New Roman" w:hAnsi="Times New Roman" w:cs="Times New Roman"/>
          <w:b/>
          <w:bCs/>
          <w:sz w:val="24"/>
          <w:szCs w:val="24"/>
        </w:rPr>
      </w:pPr>
      <w:r w:rsidRPr="001A7627">
        <w:rPr>
          <w:rFonts w:cstheme="minorHAnsi"/>
          <w:sz w:val="24"/>
          <w:szCs w:val="24"/>
          <w:vertAlign w:val="superscript"/>
        </w:rPr>
        <w:t>1</w:t>
      </w:r>
      <w:r w:rsidRPr="001A7627">
        <w:rPr>
          <w:rFonts w:cstheme="minorHAnsi"/>
          <w:i/>
          <w:iCs/>
          <w:sz w:val="24"/>
          <w:szCs w:val="24"/>
        </w:rPr>
        <w:t>Gopalswamy et al.</w:t>
      </w:r>
      <w:r w:rsidRPr="001A7627">
        <w:rPr>
          <w:rFonts w:cstheme="minorHAnsi"/>
          <w:sz w:val="24"/>
          <w:szCs w:val="24"/>
        </w:rPr>
        <w:t xml:space="preserve"> [2011], </w:t>
      </w:r>
      <w:r w:rsidRPr="001A7627">
        <w:rPr>
          <w:rFonts w:cstheme="minorHAnsi"/>
          <w:i/>
          <w:iCs/>
          <w:sz w:val="24"/>
          <w:szCs w:val="24"/>
        </w:rPr>
        <w:t>Howard et al.</w:t>
      </w:r>
      <w:r w:rsidRPr="001A7627">
        <w:rPr>
          <w:rFonts w:cstheme="minorHAnsi"/>
          <w:sz w:val="24"/>
          <w:szCs w:val="24"/>
        </w:rPr>
        <w:t xml:space="preserve"> [2008]. </w:t>
      </w:r>
      <w:r w:rsidRPr="001A7627">
        <w:rPr>
          <w:rFonts w:cstheme="minorHAnsi"/>
          <w:sz w:val="24"/>
          <w:szCs w:val="24"/>
          <w:vertAlign w:val="superscript"/>
        </w:rPr>
        <w:t>2</w:t>
      </w:r>
      <w:r w:rsidRPr="001A7627">
        <w:rPr>
          <w:rFonts w:cstheme="minorHAnsi"/>
          <w:i/>
          <w:iCs/>
          <w:sz w:val="24"/>
          <w:szCs w:val="24"/>
        </w:rPr>
        <w:t>Krucker et al.</w:t>
      </w:r>
      <w:r w:rsidRPr="001A7627">
        <w:rPr>
          <w:rFonts w:cstheme="minorHAnsi"/>
          <w:sz w:val="24"/>
          <w:szCs w:val="24"/>
        </w:rPr>
        <w:t xml:space="preserve"> [2020]. </w:t>
      </w:r>
      <w:r w:rsidRPr="001A7627">
        <w:rPr>
          <w:rFonts w:cstheme="minorHAnsi"/>
          <w:sz w:val="24"/>
          <w:szCs w:val="24"/>
          <w:vertAlign w:val="superscript"/>
        </w:rPr>
        <w:t>3</w:t>
      </w:r>
      <w:r w:rsidRPr="001A7627">
        <w:rPr>
          <w:rFonts w:cstheme="minorHAnsi"/>
          <w:i/>
          <w:iCs/>
          <w:sz w:val="24"/>
          <w:szCs w:val="24"/>
        </w:rPr>
        <w:t>Bougeret et al</w:t>
      </w:r>
      <w:r w:rsidRPr="001A7627">
        <w:rPr>
          <w:rFonts w:cstheme="minorHAnsi"/>
          <w:sz w:val="24"/>
          <w:szCs w:val="24"/>
        </w:rPr>
        <w:t xml:space="preserve">. [2008]. </w:t>
      </w:r>
      <w:r w:rsidR="004B3997" w:rsidRPr="004B3997">
        <w:rPr>
          <w:rFonts w:cstheme="minorHAnsi"/>
          <w:sz w:val="24"/>
          <w:szCs w:val="24"/>
          <w:vertAlign w:val="superscript"/>
        </w:rPr>
        <w:t>4</w:t>
      </w:r>
      <w:r w:rsidR="004B3997" w:rsidRPr="004B3997">
        <w:rPr>
          <w:rFonts w:cstheme="minorHAnsi"/>
          <w:i/>
          <w:iCs/>
          <w:sz w:val="24"/>
          <w:szCs w:val="24"/>
        </w:rPr>
        <w:t xml:space="preserve">Culhane et al. </w:t>
      </w:r>
      <w:r w:rsidR="004B3997">
        <w:rPr>
          <w:rFonts w:cstheme="minorHAnsi"/>
          <w:sz w:val="24"/>
          <w:szCs w:val="24"/>
        </w:rPr>
        <w:t xml:space="preserve">[2007]. </w:t>
      </w:r>
      <w:r w:rsidR="004B3997">
        <w:rPr>
          <w:rFonts w:cstheme="minorHAnsi"/>
          <w:sz w:val="24"/>
          <w:szCs w:val="24"/>
          <w:vertAlign w:val="superscript"/>
        </w:rPr>
        <w:t>5</w:t>
      </w:r>
      <w:r w:rsidRPr="001A7627">
        <w:rPr>
          <w:rFonts w:cstheme="minorHAnsi"/>
          <w:i/>
          <w:iCs/>
          <w:sz w:val="24"/>
          <w:szCs w:val="24"/>
        </w:rPr>
        <w:t>Posner et al</w:t>
      </w:r>
      <w:r w:rsidRPr="001A7627">
        <w:rPr>
          <w:rFonts w:cstheme="minorHAnsi"/>
          <w:sz w:val="24"/>
          <w:szCs w:val="24"/>
        </w:rPr>
        <w:t>. [2005].</w:t>
      </w:r>
      <w:r w:rsidR="004B3997">
        <w:rPr>
          <w:rFonts w:cstheme="minorHAnsi"/>
          <w:sz w:val="24"/>
          <w:szCs w:val="24"/>
          <w:vertAlign w:val="superscript"/>
        </w:rPr>
        <w:t>6a</w:t>
      </w:r>
      <w:r w:rsidRPr="001A7627">
        <w:rPr>
          <w:rFonts w:cstheme="minorHAnsi"/>
          <w:i/>
          <w:iCs/>
          <w:sz w:val="24"/>
          <w:szCs w:val="24"/>
        </w:rPr>
        <w:t xml:space="preserve">Staub et al. </w:t>
      </w:r>
      <w:r w:rsidRPr="001A7627">
        <w:rPr>
          <w:rFonts w:cstheme="minorHAnsi"/>
          <w:sz w:val="24"/>
          <w:szCs w:val="24"/>
        </w:rPr>
        <w:t>[2020]</w:t>
      </w:r>
      <w:r w:rsidR="004B3997">
        <w:rPr>
          <w:rFonts w:cstheme="minorHAnsi"/>
          <w:sz w:val="24"/>
          <w:szCs w:val="24"/>
        </w:rPr>
        <w:t xml:space="preserve">, </w:t>
      </w:r>
      <w:r w:rsidR="004B3997" w:rsidRPr="004B3997">
        <w:rPr>
          <w:rFonts w:cstheme="minorHAnsi"/>
          <w:sz w:val="24"/>
          <w:szCs w:val="24"/>
          <w:vertAlign w:val="superscript"/>
        </w:rPr>
        <w:t>6b</w:t>
      </w:r>
      <w:r w:rsidRPr="001A7627">
        <w:rPr>
          <w:rFonts w:cstheme="minorHAnsi"/>
          <w:i/>
          <w:iCs/>
          <w:sz w:val="24"/>
          <w:szCs w:val="24"/>
        </w:rPr>
        <w:t>Solanki et al</w:t>
      </w:r>
      <w:r w:rsidRPr="001A7627">
        <w:rPr>
          <w:rFonts w:cstheme="minorHAnsi"/>
          <w:sz w:val="24"/>
          <w:szCs w:val="24"/>
        </w:rPr>
        <w:t>. [2020].</w:t>
      </w:r>
      <w:r w:rsidRPr="001A7627">
        <w:rPr>
          <w:rFonts w:cstheme="minorHAnsi"/>
          <w:sz w:val="24"/>
          <w:szCs w:val="24"/>
          <w:vertAlign w:val="superscript"/>
        </w:rPr>
        <w:t xml:space="preserve"> </w:t>
      </w:r>
      <w:r w:rsidR="004B3997">
        <w:rPr>
          <w:rFonts w:cstheme="minorHAnsi"/>
          <w:sz w:val="24"/>
          <w:szCs w:val="24"/>
          <w:vertAlign w:val="superscript"/>
        </w:rPr>
        <w:t>7</w:t>
      </w:r>
      <w:r w:rsidRPr="001A7627">
        <w:rPr>
          <w:rFonts w:cstheme="minorHAnsi"/>
          <w:i/>
          <w:iCs/>
          <w:sz w:val="24"/>
          <w:szCs w:val="24"/>
        </w:rPr>
        <w:t xml:space="preserve">Gopalswamy et al. </w:t>
      </w:r>
      <w:r w:rsidRPr="001A7627">
        <w:rPr>
          <w:rFonts w:cstheme="minorHAnsi"/>
          <w:sz w:val="24"/>
          <w:szCs w:val="24"/>
        </w:rPr>
        <w:t>[2011].</w:t>
      </w:r>
      <w:r w:rsidRPr="001A7627">
        <w:rPr>
          <w:rFonts w:cstheme="minorHAnsi"/>
          <w:sz w:val="24"/>
          <w:szCs w:val="24"/>
          <w:vertAlign w:val="superscript"/>
        </w:rPr>
        <w:t xml:space="preserve"> </w:t>
      </w:r>
      <w:r w:rsidR="004B3997">
        <w:rPr>
          <w:rFonts w:cstheme="minorHAnsi"/>
          <w:i/>
          <w:iCs/>
          <w:sz w:val="24"/>
          <w:szCs w:val="24"/>
          <w:vertAlign w:val="superscript"/>
        </w:rPr>
        <w:t>8</w:t>
      </w:r>
      <w:r w:rsidRPr="001A7627">
        <w:rPr>
          <w:rFonts w:cstheme="minorHAnsi"/>
          <w:i/>
          <w:iCs/>
          <w:sz w:val="24"/>
          <w:szCs w:val="24"/>
        </w:rPr>
        <w:t>Pers. comm. R. Srama/Univ. Stuttgart</w:t>
      </w:r>
      <w:r w:rsidRPr="001A7627">
        <w:rPr>
          <w:rFonts w:cstheme="minorHAnsi"/>
          <w:sz w:val="24"/>
          <w:szCs w:val="24"/>
        </w:rPr>
        <w:t>.</w:t>
      </w:r>
    </w:p>
    <w:p w14:paraId="1B38D95C" w14:textId="67188B13" w:rsidR="00DA38EE" w:rsidRPr="0050045B" w:rsidRDefault="00E84224" w:rsidP="00D71D0C">
      <w:pPr>
        <w:rPr>
          <w:rFonts w:cstheme="minorHAnsi"/>
        </w:rPr>
      </w:pPr>
      <w:r w:rsidRPr="00B43D48">
        <w:rPr>
          <w:rFonts w:ascii="Times New Roman" w:hAnsi="Times New Roman" w:cs="Times New Roman"/>
          <w:b/>
          <w:bCs/>
          <w:sz w:val="24"/>
          <w:szCs w:val="24"/>
        </w:rPr>
        <w:t>References</w:t>
      </w:r>
    </w:p>
    <w:p w14:paraId="5413AAD1" w14:textId="1D3AD109" w:rsidR="002D4DEF" w:rsidRDefault="002D4DEF" w:rsidP="002D4DEF">
      <w:pPr>
        <w:rPr>
          <w:rFonts w:ascii="Times New Roman" w:hAnsi="Times New Roman" w:cs="Times New Roman"/>
          <w:sz w:val="24"/>
          <w:szCs w:val="24"/>
        </w:rPr>
      </w:pPr>
      <w:proofErr w:type="spellStart"/>
      <w:r w:rsidRPr="002D4DEF">
        <w:rPr>
          <w:rFonts w:ascii="Times New Roman" w:hAnsi="Times New Roman" w:cs="Times New Roman"/>
          <w:sz w:val="24"/>
          <w:szCs w:val="24"/>
        </w:rPr>
        <w:t>Aminalragia-Giamini</w:t>
      </w:r>
      <w:proofErr w:type="spellEnd"/>
      <w:r w:rsidRPr="002D4DEF">
        <w:rPr>
          <w:rFonts w:ascii="Times New Roman" w:hAnsi="Times New Roman" w:cs="Times New Roman"/>
          <w:sz w:val="24"/>
          <w:szCs w:val="24"/>
        </w:rPr>
        <w:t xml:space="preserve">, S., </w:t>
      </w:r>
      <w:proofErr w:type="spellStart"/>
      <w:r w:rsidRPr="002D4DEF">
        <w:rPr>
          <w:rFonts w:ascii="Times New Roman" w:hAnsi="Times New Roman" w:cs="Times New Roman"/>
          <w:sz w:val="24"/>
          <w:szCs w:val="24"/>
        </w:rPr>
        <w:t>Raptis</w:t>
      </w:r>
      <w:proofErr w:type="spellEnd"/>
      <w:r w:rsidRPr="002D4DEF">
        <w:rPr>
          <w:rFonts w:ascii="Times New Roman" w:hAnsi="Times New Roman" w:cs="Times New Roman"/>
          <w:sz w:val="24"/>
          <w:szCs w:val="24"/>
        </w:rPr>
        <w:t xml:space="preserve">, S., Anastasiadis, A., </w:t>
      </w:r>
      <w:proofErr w:type="spellStart"/>
      <w:r w:rsidRPr="002D4DEF">
        <w:rPr>
          <w:rFonts w:ascii="Times New Roman" w:hAnsi="Times New Roman" w:cs="Times New Roman"/>
          <w:sz w:val="24"/>
          <w:szCs w:val="24"/>
        </w:rPr>
        <w:t>Tsigkanos</w:t>
      </w:r>
      <w:proofErr w:type="spellEnd"/>
      <w:r w:rsidRPr="002D4DEF">
        <w:rPr>
          <w:rFonts w:ascii="Times New Roman" w:hAnsi="Times New Roman" w:cs="Times New Roman"/>
          <w:sz w:val="24"/>
          <w:szCs w:val="24"/>
        </w:rPr>
        <w:t xml:space="preserve">, A., Sandberg, I., </w:t>
      </w:r>
      <w:proofErr w:type="spellStart"/>
      <w:r w:rsidRPr="002D4DEF">
        <w:rPr>
          <w:rFonts w:ascii="Times New Roman" w:hAnsi="Times New Roman" w:cs="Times New Roman"/>
          <w:sz w:val="24"/>
          <w:szCs w:val="24"/>
        </w:rPr>
        <w:t>Papaioannou</w:t>
      </w:r>
      <w:proofErr w:type="spellEnd"/>
      <w:r w:rsidRPr="002D4DEF">
        <w:rPr>
          <w:rFonts w:ascii="Times New Roman" w:hAnsi="Times New Roman" w:cs="Times New Roman"/>
          <w:sz w:val="24"/>
          <w:szCs w:val="24"/>
        </w:rPr>
        <w:t xml:space="preserve">, A., Papadimitriou, C., </w:t>
      </w:r>
      <w:proofErr w:type="spellStart"/>
      <w:r w:rsidRPr="002D4DEF">
        <w:rPr>
          <w:rFonts w:ascii="Times New Roman" w:hAnsi="Times New Roman" w:cs="Times New Roman"/>
          <w:sz w:val="24"/>
          <w:szCs w:val="24"/>
        </w:rPr>
        <w:t>Jiggens</w:t>
      </w:r>
      <w:proofErr w:type="spellEnd"/>
      <w:r w:rsidRPr="002D4DEF">
        <w:rPr>
          <w:rFonts w:ascii="Times New Roman" w:hAnsi="Times New Roman" w:cs="Times New Roman"/>
          <w:sz w:val="24"/>
          <w:szCs w:val="24"/>
        </w:rPr>
        <w:t xml:space="preserve">, P., Aran, A., </w:t>
      </w:r>
      <w:proofErr w:type="spellStart"/>
      <w:r w:rsidRPr="002D4DEF">
        <w:rPr>
          <w:rFonts w:ascii="Times New Roman" w:hAnsi="Times New Roman" w:cs="Times New Roman"/>
          <w:sz w:val="24"/>
          <w:szCs w:val="24"/>
        </w:rPr>
        <w:t>Daglis</w:t>
      </w:r>
      <w:proofErr w:type="spellEnd"/>
      <w:r w:rsidRPr="002D4DEF">
        <w:rPr>
          <w:rFonts w:ascii="Times New Roman" w:hAnsi="Times New Roman" w:cs="Times New Roman"/>
          <w:sz w:val="24"/>
          <w:szCs w:val="24"/>
        </w:rPr>
        <w:t>, I.A., 2021</w:t>
      </w:r>
      <w:r>
        <w:rPr>
          <w:rFonts w:ascii="Times New Roman" w:hAnsi="Times New Roman" w:cs="Times New Roman"/>
          <w:sz w:val="24"/>
          <w:szCs w:val="24"/>
        </w:rPr>
        <w:t xml:space="preserve">, </w:t>
      </w:r>
      <w:r w:rsidRPr="002D4DEF">
        <w:rPr>
          <w:rFonts w:ascii="Times New Roman" w:hAnsi="Times New Roman" w:cs="Times New Roman"/>
          <w:sz w:val="24"/>
          <w:szCs w:val="24"/>
        </w:rPr>
        <w:t>Solar Energetic Particle Event occurrence prediction using Solar Flare Soft X-ray measurements and Machine Learning. Journal of Space Weather and Space</w:t>
      </w:r>
      <w:r>
        <w:rPr>
          <w:rFonts w:ascii="Times New Roman" w:hAnsi="Times New Roman" w:cs="Times New Roman"/>
          <w:sz w:val="24"/>
          <w:szCs w:val="24"/>
        </w:rPr>
        <w:t xml:space="preserve"> </w:t>
      </w:r>
      <w:r w:rsidRPr="002D4DEF">
        <w:rPr>
          <w:rFonts w:ascii="Times New Roman" w:hAnsi="Times New Roman" w:cs="Times New Roman"/>
          <w:sz w:val="24"/>
          <w:szCs w:val="24"/>
        </w:rPr>
        <w:t>Climate 11, 59</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2D4DEF">
        <w:t xml:space="preserve"> </w:t>
      </w:r>
      <w:hyperlink r:id="rId13" w:history="1">
        <w:r w:rsidRPr="00942683">
          <w:rPr>
            <w:rStyle w:val="Hyperlink"/>
            <w:rFonts w:ascii="Times New Roman" w:hAnsi="Times New Roman" w:cs="Times New Roman"/>
            <w:sz w:val="24"/>
            <w:szCs w:val="24"/>
          </w:rPr>
          <w:t>http://dx.doi.org/10.1051/swsc/2021043</w:t>
        </w:r>
      </w:hyperlink>
    </w:p>
    <w:p w14:paraId="194888D8" w14:textId="3D45B3D6" w:rsidR="00321B26" w:rsidRDefault="004B0B89" w:rsidP="004B0B89">
      <w:pPr>
        <w:rPr>
          <w:rFonts w:ascii="Times New Roman" w:hAnsi="Times New Roman" w:cs="Times New Roman"/>
          <w:sz w:val="24"/>
          <w:szCs w:val="24"/>
        </w:rPr>
      </w:pPr>
      <w:r w:rsidRPr="004B0B89">
        <w:rPr>
          <w:rFonts w:ascii="Times New Roman" w:hAnsi="Times New Roman" w:cs="Times New Roman"/>
          <w:sz w:val="24"/>
          <w:szCs w:val="24"/>
        </w:rPr>
        <w:t xml:space="preserve">Anastasiadis, A., </w:t>
      </w:r>
      <w:proofErr w:type="spellStart"/>
      <w:r w:rsidRPr="004B0B89">
        <w:rPr>
          <w:rFonts w:ascii="Times New Roman" w:hAnsi="Times New Roman" w:cs="Times New Roman"/>
          <w:sz w:val="24"/>
          <w:szCs w:val="24"/>
        </w:rPr>
        <w:t>Papaioannou</w:t>
      </w:r>
      <w:proofErr w:type="spellEnd"/>
      <w:r w:rsidRPr="004B0B89">
        <w:rPr>
          <w:rFonts w:ascii="Times New Roman" w:hAnsi="Times New Roman" w:cs="Times New Roman"/>
          <w:sz w:val="24"/>
          <w:szCs w:val="24"/>
        </w:rPr>
        <w:t xml:space="preserve">, A., Sandberg, I., </w:t>
      </w:r>
      <w:proofErr w:type="spellStart"/>
      <w:r w:rsidRPr="004B0B89">
        <w:rPr>
          <w:rFonts w:ascii="Times New Roman" w:hAnsi="Times New Roman" w:cs="Times New Roman"/>
          <w:sz w:val="24"/>
          <w:szCs w:val="24"/>
        </w:rPr>
        <w:t>Georgoulis</w:t>
      </w:r>
      <w:proofErr w:type="spellEnd"/>
      <w:r w:rsidRPr="004B0B89">
        <w:rPr>
          <w:rFonts w:ascii="Times New Roman" w:hAnsi="Times New Roman" w:cs="Times New Roman"/>
          <w:sz w:val="24"/>
          <w:szCs w:val="24"/>
        </w:rPr>
        <w:t xml:space="preserve">, M., </w:t>
      </w:r>
      <w:proofErr w:type="spellStart"/>
      <w:r w:rsidRPr="004B0B89">
        <w:rPr>
          <w:rFonts w:ascii="Times New Roman" w:hAnsi="Times New Roman" w:cs="Times New Roman"/>
          <w:sz w:val="24"/>
          <w:szCs w:val="24"/>
        </w:rPr>
        <w:t>Tziotziou</w:t>
      </w:r>
      <w:proofErr w:type="spellEnd"/>
      <w:r w:rsidRPr="004B0B89">
        <w:rPr>
          <w:rFonts w:ascii="Times New Roman" w:hAnsi="Times New Roman" w:cs="Times New Roman"/>
          <w:sz w:val="24"/>
          <w:szCs w:val="24"/>
        </w:rPr>
        <w:t xml:space="preserve">, K., Kouloumvakos, A., </w:t>
      </w:r>
      <w:proofErr w:type="spellStart"/>
      <w:r w:rsidRPr="004B0B89">
        <w:rPr>
          <w:rFonts w:ascii="Times New Roman" w:hAnsi="Times New Roman" w:cs="Times New Roman"/>
          <w:sz w:val="24"/>
          <w:szCs w:val="24"/>
        </w:rPr>
        <w:t>Jiggens</w:t>
      </w:r>
      <w:proofErr w:type="spellEnd"/>
      <w:r w:rsidRPr="004B0B89">
        <w:rPr>
          <w:rFonts w:ascii="Times New Roman" w:hAnsi="Times New Roman" w:cs="Times New Roman"/>
          <w:sz w:val="24"/>
          <w:szCs w:val="24"/>
        </w:rPr>
        <w:t>, P., 2017. Predicting Flares and Solar Energetic Particle Events: The FORSPEF Tool. Sol. Phys. 292, 134</w:t>
      </w:r>
      <w:r>
        <w:rPr>
          <w:rFonts w:ascii="Times New Roman" w:hAnsi="Times New Roman" w:cs="Times New Roman"/>
          <w:sz w:val="24"/>
          <w:szCs w:val="24"/>
        </w:rPr>
        <w:t>,</w:t>
      </w:r>
      <w:r w:rsidRPr="004B0B89">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4B0B89">
        <w:rPr>
          <w:rFonts w:ascii="Times New Roman" w:hAnsi="Times New Roman" w:cs="Times New Roman"/>
          <w:sz w:val="24"/>
          <w:szCs w:val="24"/>
        </w:rPr>
        <w:t>oi</w:t>
      </w:r>
      <w:proofErr w:type="spellEnd"/>
      <w:r>
        <w:rPr>
          <w:rFonts w:ascii="Times New Roman" w:hAnsi="Times New Roman" w:cs="Times New Roman"/>
          <w:sz w:val="24"/>
          <w:szCs w:val="24"/>
        </w:rPr>
        <w:t>:</w:t>
      </w:r>
      <w:r w:rsidRPr="004B0B89">
        <w:t xml:space="preserve"> </w:t>
      </w:r>
      <w:hyperlink r:id="rId14" w:history="1">
        <w:r w:rsidRPr="00942683">
          <w:rPr>
            <w:rStyle w:val="Hyperlink"/>
            <w:rFonts w:ascii="Times New Roman" w:hAnsi="Times New Roman" w:cs="Times New Roman"/>
            <w:sz w:val="24"/>
            <w:szCs w:val="24"/>
          </w:rPr>
          <w:t>http://dx.doi.org/10.1007/s11207-017-1163-7</w:t>
        </w:r>
      </w:hyperlink>
    </w:p>
    <w:p w14:paraId="7BB5EA71" w14:textId="133FF65C" w:rsidR="00324505" w:rsidRDefault="00177783" w:rsidP="00321B26">
      <w:pPr>
        <w:rPr>
          <w:rFonts w:ascii="Times New Roman" w:hAnsi="Times New Roman" w:cs="Times New Roman"/>
          <w:sz w:val="24"/>
          <w:szCs w:val="24"/>
        </w:rPr>
      </w:pPr>
      <w:r w:rsidRPr="00177783">
        <w:rPr>
          <w:rFonts w:ascii="Times New Roman" w:hAnsi="Times New Roman" w:cs="Times New Roman"/>
          <w:sz w:val="24"/>
          <w:szCs w:val="24"/>
        </w:rPr>
        <w:t xml:space="preserve">Aran, A., </w:t>
      </w:r>
      <w:proofErr w:type="spellStart"/>
      <w:r w:rsidRPr="00177783">
        <w:rPr>
          <w:rFonts w:ascii="Times New Roman" w:hAnsi="Times New Roman" w:cs="Times New Roman"/>
          <w:sz w:val="24"/>
          <w:szCs w:val="24"/>
        </w:rPr>
        <w:t>Sanahuja</w:t>
      </w:r>
      <w:proofErr w:type="spellEnd"/>
      <w:r w:rsidRPr="00177783">
        <w:rPr>
          <w:rFonts w:ascii="Times New Roman" w:hAnsi="Times New Roman" w:cs="Times New Roman"/>
          <w:sz w:val="24"/>
          <w:szCs w:val="24"/>
        </w:rPr>
        <w:t>, B., Lario, D., 2006. SOLPENCO: A solar particle engineering code. Adv. Space Res. 37, 1240–1246</w:t>
      </w:r>
      <w:r>
        <w:rPr>
          <w:rFonts w:ascii="Times New Roman" w:hAnsi="Times New Roman" w:cs="Times New Roman"/>
          <w:sz w:val="24"/>
          <w:szCs w:val="24"/>
        </w:rPr>
        <w:t>,</w:t>
      </w:r>
      <w:r w:rsidRPr="00177783">
        <w:rPr>
          <w:rFonts w:ascii="Times New Roman" w:hAnsi="Times New Roman" w:cs="Times New Roman"/>
          <w:sz w:val="24"/>
          <w:szCs w:val="24"/>
        </w:rPr>
        <w:t xml:space="preserve"> </w:t>
      </w:r>
      <w:proofErr w:type="spellStart"/>
      <w:r w:rsidRPr="00177783">
        <w:rPr>
          <w:rFonts w:ascii="Times New Roman" w:hAnsi="Times New Roman" w:cs="Times New Roman"/>
          <w:sz w:val="24"/>
          <w:szCs w:val="24"/>
        </w:rPr>
        <w:t>doi</w:t>
      </w:r>
      <w:proofErr w:type="spellEnd"/>
      <w:r>
        <w:rPr>
          <w:rFonts w:ascii="Times New Roman" w:hAnsi="Times New Roman" w:cs="Times New Roman"/>
          <w:sz w:val="24"/>
          <w:szCs w:val="24"/>
        </w:rPr>
        <w:t>:</w:t>
      </w:r>
      <w:r w:rsidRPr="00177783">
        <w:t xml:space="preserve"> </w:t>
      </w:r>
      <w:hyperlink r:id="rId15" w:history="1">
        <w:r w:rsidRPr="00942683">
          <w:rPr>
            <w:rStyle w:val="Hyperlink"/>
            <w:rFonts w:ascii="Times New Roman" w:hAnsi="Times New Roman" w:cs="Times New Roman"/>
            <w:sz w:val="24"/>
            <w:szCs w:val="24"/>
          </w:rPr>
          <w:t>http://dx.doi.org/10.1016/j.asr.2005.09.019</w:t>
        </w:r>
      </w:hyperlink>
    </w:p>
    <w:p w14:paraId="2728E460" w14:textId="098B7702" w:rsidR="00065B5C" w:rsidRDefault="00065B5C" w:rsidP="00065B5C">
      <w:pPr>
        <w:rPr>
          <w:rFonts w:ascii="Times New Roman" w:hAnsi="Times New Roman" w:cs="Times New Roman"/>
          <w:sz w:val="24"/>
          <w:szCs w:val="24"/>
        </w:rPr>
      </w:pPr>
      <w:r w:rsidRPr="00065B5C">
        <w:rPr>
          <w:rFonts w:ascii="Times New Roman" w:hAnsi="Times New Roman" w:cs="Times New Roman"/>
          <w:sz w:val="24"/>
          <w:szCs w:val="24"/>
        </w:rPr>
        <w:t xml:space="preserve">Arge, C. N., </w:t>
      </w:r>
      <w:proofErr w:type="spellStart"/>
      <w:r w:rsidRPr="00065B5C">
        <w:rPr>
          <w:rFonts w:ascii="Times New Roman" w:hAnsi="Times New Roman" w:cs="Times New Roman"/>
          <w:sz w:val="24"/>
          <w:szCs w:val="24"/>
        </w:rPr>
        <w:t>Henney</w:t>
      </w:r>
      <w:proofErr w:type="spellEnd"/>
      <w:r w:rsidRPr="00065B5C">
        <w:rPr>
          <w:rFonts w:ascii="Times New Roman" w:hAnsi="Times New Roman" w:cs="Times New Roman"/>
          <w:sz w:val="24"/>
          <w:szCs w:val="24"/>
        </w:rPr>
        <w:t>, C. J., Koller, J., Toussaint, W. A., Harvey, J. W., &amp; Young, S.</w:t>
      </w:r>
      <w:r>
        <w:rPr>
          <w:rFonts w:ascii="Times New Roman" w:hAnsi="Times New Roman" w:cs="Times New Roman"/>
          <w:sz w:val="24"/>
          <w:szCs w:val="24"/>
        </w:rPr>
        <w:t xml:space="preserve">, </w:t>
      </w:r>
      <w:r w:rsidRPr="00065B5C">
        <w:rPr>
          <w:rFonts w:ascii="Times New Roman" w:hAnsi="Times New Roman" w:cs="Times New Roman"/>
          <w:sz w:val="24"/>
          <w:szCs w:val="24"/>
        </w:rPr>
        <w:t>2011. Improving data drivers for coronal and solar wind</w:t>
      </w:r>
      <w:r>
        <w:rPr>
          <w:rFonts w:ascii="Times New Roman" w:hAnsi="Times New Roman" w:cs="Times New Roman"/>
          <w:sz w:val="24"/>
          <w:szCs w:val="24"/>
        </w:rPr>
        <w:t xml:space="preserve"> </w:t>
      </w:r>
      <w:r w:rsidRPr="00065B5C">
        <w:rPr>
          <w:rFonts w:ascii="Times New Roman" w:hAnsi="Times New Roman" w:cs="Times New Roman"/>
          <w:sz w:val="24"/>
          <w:szCs w:val="24"/>
        </w:rPr>
        <w:t>models. In ASTRONUM 2010, ASP Conference Series (Vol. 44, p. 99).</w:t>
      </w:r>
    </w:p>
    <w:p w14:paraId="0F6A64A6" w14:textId="2F212F86" w:rsidR="00453FC3" w:rsidRDefault="00453FC3" w:rsidP="00453FC3">
      <w:pPr>
        <w:rPr>
          <w:rFonts w:ascii="Times New Roman" w:hAnsi="Times New Roman" w:cs="Times New Roman"/>
          <w:sz w:val="24"/>
          <w:szCs w:val="24"/>
        </w:rPr>
      </w:pPr>
      <w:r w:rsidRPr="00453FC3">
        <w:rPr>
          <w:rFonts w:ascii="Times New Roman" w:hAnsi="Times New Roman" w:cs="Times New Roman"/>
          <w:sz w:val="24"/>
          <w:szCs w:val="24"/>
        </w:rPr>
        <w:t>Arge, C. N., Luhmann, J. G., Odstrcil, D., Schrijver, C. J., &amp; Li, Y.</w:t>
      </w:r>
      <w:r>
        <w:rPr>
          <w:rFonts w:ascii="Times New Roman" w:hAnsi="Times New Roman" w:cs="Times New Roman"/>
          <w:sz w:val="24"/>
          <w:szCs w:val="24"/>
        </w:rPr>
        <w:t xml:space="preserve">, </w:t>
      </w:r>
      <w:r w:rsidRPr="00453FC3">
        <w:rPr>
          <w:rFonts w:ascii="Times New Roman" w:hAnsi="Times New Roman" w:cs="Times New Roman"/>
          <w:sz w:val="24"/>
          <w:szCs w:val="24"/>
        </w:rPr>
        <w:t>2004. Stream structure and coronal sources of the solar wind during</w:t>
      </w:r>
      <w:r>
        <w:rPr>
          <w:rFonts w:ascii="Times New Roman" w:hAnsi="Times New Roman" w:cs="Times New Roman"/>
          <w:sz w:val="24"/>
          <w:szCs w:val="24"/>
        </w:rPr>
        <w:t xml:space="preserve"> </w:t>
      </w:r>
      <w:r w:rsidRPr="00453FC3">
        <w:rPr>
          <w:rFonts w:ascii="Times New Roman" w:hAnsi="Times New Roman" w:cs="Times New Roman"/>
          <w:sz w:val="24"/>
          <w:szCs w:val="24"/>
        </w:rPr>
        <w:t xml:space="preserve">the May 12th, </w:t>
      </w:r>
      <w:proofErr w:type="gramStart"/>
      <w:r w:rsidRPr="00453FC3">
        <w:rPr>
          <w:rFonts w:ascii="Times New Roman" w:hAnsi="Times New Roman" w:cs="Times New Roman"/>
          <w:sz w:val="24"/>
          <w:szCs w:val="24"/>
        </w:rPr>
        <w:t>1997</w:t>
      </w:r>
      <w:proofErr w:type="gramEnd"/>
      <w:r w:rsidRPr="00453FC3">
        <w:rPr>
          <w:rFonts w:ascii="Times New Roman" w:hAnsi="Times New Roman" w:cs="Times New Roman"/>
          <w:sz w:val="24"/>
          <w:szCs w:val="24"/>
        </w:rPr>
        <w:t xml:space="preserve"> CME. J</w:t>
      </w:r>
      <w:r>
        <w:rPr>
          <w:rFonts w:ascii="Times New Roman" w:hAnsi="Times New Roman" w:cs="Times New Roman"/>
          <w:sz w:val="24"/>
          <w:szCs w:val="24"/>
        </w:rPr>
        <w:t>.</w:t>
      </w:r>
      <w:r w:rsidRPr="00453FC3">
        <w:rPr>
          <w:rFonts w:ascii="Times New Roman" w:hAnsi="Times New Roman" w:cs="Times New Roman"/>
          <w:sz w:val="24"/>
          <w:szCs w:val="24"/>
        </w:rPr>
        <w:t xml:space="preserve"> Atmospheric and Solar-Terrestrial Physics, 66(15–16), 1295–1309. </w:t>
      </w:r>
      <w:hyperlink r:id="rId16" w:history="1">
        <w:r w:rsidR="00C25098" w:rsidRPr="00BE4BA2">
          <w:rPr>
            <w:rStyle w:val="Hyperlink"/>
            <w:rFonts w:ascii="Times New Roman" w:hAnsi="Times New Roman" w:cs="Times New Roman"/>
            <w:sz w:val="24"/>
            <w:szCs w:val="24"/>
          </w:rPr>
          <w:t>https://dx.doi.org/10.1016/jastp.2004.03.018</w:t>
        </w:r>
      </w:hyperlink>
    </w:p>
    <w:p w14:paraId="2FB5D74E" w14:textId="797B6F51" w:rsidR="00223858" w:rsidRDefault="00223858" w:rsidP="00321B26">
      <w:pPr>
        <w:rPr>
          <w:rFonts w:ascii="Times New Roman" w:hAnsi="Times New Roman" w:cs="Times New Roman"/>
          <w:sz w:val="24"/>
          <w:szCs w:val="24"/>
        </w:rPr>
      </w:pPr>
      <w:r w:rsidRPr="00223858">
        <w:rPr>
          <w:rFonts w:ascii="Times New Roman" w:hAnsi="Times New Roman" w:cs="Times New Roman"/>
          <w:sz w:val="24"/>
          <w:szCs w:val="24"/>
        </w:rPr>
        <w:t xml:space="preserve">Balch, C.C., 1999. SEC proton prediction model: verification and analysis. </w:t>
      </w:r>
      <w:proofErr w:type="spellStart"/>
      <w:r w:rsidRPr="00223858">
        <w:rPr>
          <w:rFonts w:ascii="Times New Roman" w:hAnsi="Times New Roman" w:cs="Times New Roman"/>
          <w:sz w:val="24"/>
          <w:szCs w:val="24"/>
        </w:rPr>
        <w:t>Radiat</w:t>
      </w:r>
      <w:proofErr w:type="spellEnd"/>
      <w:r w:rsidRPr="00223858">
        <w:rPr>
          <w:rFonts w:ascii="Times New Roman" w:hAnsi="Times New Roman" w:cs="Times New Roman"/>
          <w:sz w:val="24"/>
          <w:szCs w:val="24"/>
        </w:rPr>
        <w:t>. Meas. 30, 231–250</w:t>
      </w:r>
      <w:r>
        <w:rPr>
          <w:rFonts w:ascii="Times New Roman" w:hAnsi="Times New Roman" w:cs="Times New Roman"/>
          <w:sz w:val="24"/>
          <w:szCs w:val="24"/>
        </w:rPr>
        <w:t>,</w:t>
      </w:r>
      <w:r w:rsidRPr="00223858">
        <w:rPr>
          <w:rFonts w:ascii="Times New Roman" w:hAnsi="Times New Roman" w:cs="Times New Roman"/>
          <w:sz w:val="24"/>
          <w:szCs w:val="24"/>
        </w:rPr>
        <w:t xml:space="preserve"> </w:t>
      </w:r>
      <w:proofErr w:type="spellStart"/>
      <w:r w:rsidRPr="00223858">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17" w:history="1">
        <w:r w:rsidRPr="00942683">
          <w:rPr>
            <w:rStyle w:val="Hyperlink"/>
            <w:rFonts w:ascii="Times New Roman" w:hAnsi="Times New Roman" w:cs="Times New Roman"/>
            <w:sz w:val="24"/>
            <w:szCs w:val="24"/>
          </w:rPr>
          <w:t>http://dx.doi.org/10.1016/S1350-4487(99)00052-9</w:t>
        </w:r>
      </w:hyperlink>
    </w:p>
    <w:p w14:paraId="5ECE0C0E" w14:textId="4C698A8D" w:rsidR="004A2C39" w:rsidRDefault="004A2C39" w:rsidP="004A2C39">
      <w:pPr>
        <w:rPr>
          <w:rFonts w:ascii="Times New Roman" w:hAnsi="Times New Roman" w:cs="Times New Roman"/>
          <w:sz w:val="24"/>
          <w:szCs w:val="24"/>
        </w:rPr>
      </w:pPr>
      <w:r>
        <w:rPr>
          <w:rFonts w:ascii="Times New Roman" w:hAnsi="Times New Roman" w:cs="Times New Roman"/>
          <w:sz w:val="24"/>
          <w:szCs w:val="24"/>
        </w:rPr>
        <w:t xml:space="preserve">Bemporad, A., 2021, Possible Advantages of a Twin Spacecraft Heliospheric Mission at the Sun-Earth </w:t>
      </w:r>
      <w:proofErr w:type="spellStart"/>
      <w:r>
        <w:rPr>
          <w:rFonts w:ascii="Times New Roman" w:hAnsi="Times New Roman" w:cs="Times New Roman"/>
          <w:sz w:val="24"/>
          <w:szCs w:val="24"/>
        </w:rPr>
        <w:t>Lagrangian</w:t>
      </w:r>
      <w:proofErr w:type="spellEnd"/>
      <w:r>
        <w:rPr>
          <w:rFonts w:ascii="Times New Roman" w:hAnsi="Times New Roman" w:cs="Times New Roman"/>
          <w:sz w:val="24"/>
          <w:szCs w:val="24"/>
        </w:rPr>
        <w:t xml:space="preserve"> Points L4 and L5, </w:t>
      </w:r>
      <w:r w:rsidRPr="004A2C39">
        <w:rPr>
          <w:rFonts w:ascii="Times New Roman" w:hAnsi="Times New Roman" w:cs="Times New Roman"/>
          <w:sz w:val="24"/>
          <w:szCs w:val="24"/>
        </w:rPr>
        <w:t>Front. Astron. Space Sci. 8:627576</w:t>
      </w:r>
      <w:r>
        <w:rPr>
          <w:rFonts w:ascii="Times New Roman" w:hAnsi="Times New Roman" w:cs="Times New Roman"/>
          <w:sz w:val="24"/>
          <w:szCs w:val="24"/>
        </w:rPr>
        <w:t xml:space="preserve">, </w:t>
      </w:r>
      <w:proofErr w:type="spellStart"/>
      <w:r w:rsidRPr="004A2C39">
        <w:rPr>
          <w:rFonts w:ascii="Times New Roman" w:hAnsi="Times New Roman" w:cs="Times New Roman"/>
          <w:sz w:val="24"/>
          <w:szCs w:val="24"/>
        </w:rPr>
        <w:t>doi</w:t>
      </w:r>
      <w:proofErr w:type="spellEnd"/>
      <w:r w:rsidRPr="004A2C39">
        <w:rPr>
          <w:rFonts w:ascii="Times New Roman" w:hAnsi="Times New Roman" w:cs="Times New Roman"/>
          <w:sz w:val="24"/>
          <w:szCs w:val="24"/>
        </w:rPr>
        <w:t xml:space="preserve">: </w:t>
      </w:r>
      <w:hyperlink r:id="rId18" w:history="1">
        <w:r w:rsidR="0084262B" w:rsidRPr="00BE4BA2">
          <w:rPr>
            <w:rStyle w:val="Hyperlink"/>
            <w:rFonts w:ascii="Times New Roman" w:hAnsi="Times New Roman" w:cs="Times New Roman"/>
            <w:sz w:val="24"/>
            <w:szCs w:val="24"/>
          </w:rPr>
          <w:t>http://dx.doi.org/10.3389/fspas.2021.627576</w:t>
        </w:r>
      </w:hyperlink>
    </w:p>
    <w:p w14:paraId="31F16C2D" w14:textId="34C317CE" w:rsidR="00324505" w:rsidRDefault="00324505" w:rsidP="00324505">
      <w:r w:rsidRPr="00324505">
        <w:rPr>
          <w:rFonts w:ascii="Times New Roman" w:hAnsi="Times New Roman" w:cs="Times New Roman"/>
          <w:sz w:val="24"/>
          <w:szCs w:val="24"/>
        </w:rPr>
        <w:lastRenderedPageBreak/>
        <w:t xml:space="preserve">Bruno, A., Richardson, I.G., 2021. Empirical Model of 10 - 3106 130MeV Solar Energetic Particle Spectra at 1 AU Based on </w:t>
      </w:r>
      <w:proofErr w:type="spellStart"/>
      <w:r w:rsidRPr="00324505">
        <w:rPr>
          <w:rFonts w:ascii="Times New Roman" w:hAnsi="Times New Roman" w:cs="Times New Roman"/>
          <w:sz w:val="24"/>
          <w:szCs w:val="24"/>
        </w:rPr>
        <w:t>CoronalMass</w:t>
      </w:r>
      <w:proofErr w:type="spellEnd"/>
      <w:r w:rsidRPr="00324505">
        <w:rPr>
          <w:rFonts w:ascii="Times New Roman" w:hAnsi="Times New Roman" w:cs="Times New Roman"/>
          <w:sz w:val="24"/>
          <w:szCs w:val="24"/>
        </w:rPr>
        <w:t xml:space="preserve"> Ejection Speed and Direction.</w:t>
      </w:r>
      <w:r>
        <w:rPr>
          <w:rFonts w:ascii="Times New Roman" w:hAnsi="Times New Roman" w:cs="Times New Roman"/>
          <w:sz w:val="24"/>
          <w:szCs w:val="24"/>
        </w:rPr>
        <w:t xml:space="preserve"> </w:t>
      </w:r>
      <w:r w:rsidRPr="00324505">
        <w:rPr>
          <w:rFonts w:ascii="Times New Roman" w:hAnsi="Times New Roman" w:cs="Times New Roman"/>
          <w:sz w:val="24"/>
          <w:szCs w:val="24"/>
        </w:rPr>
        <w:t>Sol. Phys. 296, 36</w:t>
      </w:r>
      <w:r>
        <w:rPr>
          <w:rFonts w:ascii="Times New Roman" w:hAnsi="Times New Roman" w:cs="Times New Roman"/>
          <w:sz w:val="24"/>
          <w:szCs w:val="24"/>
        </w:rPr>
        <w:t>,</w:t>
      </w:r>
      <w:r w:rsidRPr="00324505">
        <w:rPr>
          <w:rFonts w:ascii="Times New Roman" w:hAnsi="Times New Roman" w:cs="Times New Roman"/>
          <w:sz w:val="24"/>
          <w:szCs w:val="24"/>
        </w:rPr>
        <w:t xml:space="preserve"> </w:t>
      </w:r>
      <w:proofErr w:type="spellStart"/>
      <w:r w:rsidRPr="00324505">
        <w:rPr>
          <w:rFonts w:ascii="Times New Roman" w:hAnsi="Times New Roman" w:cs="Times New Roman"/>
          <w:sz w:val="24"/>
          <w:szCs w:val="24"/>
        </w:rPr>
        <w:t>doi</w:t>
      </w:r>
      <w:proofErr w:type="spellEnd"/>
      <w:r>
        <w:rPr>
          <w:rFonts w:ascii="Times New Roman" w:hAnsi="Times New Roman" w:cs="Times New Roman"/>
          <w:sz w:val="24"/>
          <w:szCs w:val="24"/>
        </w:rPr>
        <w:t>:</w:t>
      </w:r>
      <w:r w:rsidRPr="00324505">
        <w:t xml:space="preserve"> </w:t>
      </w:r>
      <w:hyperlink r:id="rId19" w:history="1">
        <w:r w:rsidRPr="00942683">
          <w:rPr>
            <w:rStyle w:val="Hyperlink"/>
          </w:rPr>
          <w:t>http://dx.doi.org/10.1007/s11207-021-01779-4</w:t>
        </w:r>
      </w:hyperlink>
    </w:p>
    <w:p w14:paraId="24C75DBE" w14:textId="01838F49" w:rsidR="00321B26" w:rsidRDefault="00321B26" w:rsidP="00321B26">
      <w:pPr>
        <w:rPr>
          <w:rFonts w:ascii="Times New Roman" w:hAnsi="Times New Roman" w:cs="Times New Roman"/>
          <w:sz w:val="24"/>
          <w:szCs w:val="24"/>
        </w:rPr>
      </w:pPr>
      <w:r w:rsidRPr="00321B26">
        <w:rPr>
          <w:rFonts w:ascii="Times New Roman" w:hAnsi="Times New Roman" w:cs="Times New Roman"/>
          <w:sz w:val="24"/>
          <w:szCs w:val="24"/>
        </w:rPr>
        <w:t xml:space="preserve">Boubrahimi, S.F., Aydin, B., Martens, P., </w:t>
      </w:r>
      <w:proofErr w:type="spellStart"/>
      <w:r w:rsidRPr="00321B26">
        <w:rPr>
          <w:rFonts w:ascii="Times New Roman" w:hAnsi="Times New Roman" w:cs="Times New Roman"/>
          <w:sz w:val="24"/>
          <w:szCs w:val="24"/>
        </w:rPr>
        <w:t>Angryk</w:t>
      </w:r>
      <w:proofErr w:type="spellEnd"/>
      <w:r w:rsidRPr="00321B26">
        <w:rPr>
          <w:rFonts w:ascii="Times New Roman" w:hAnsi="Times New Roman" w:cs="Times New Roman"/>
          <w:sz w:val="24"/>
          <w:szCs w:val="24"/>
        </w:rPr>
        <w:t xml:space="preserve">, R., 2017. On the prediction of &gt;100 </w:t>
      </w:r>
      <w:r w:rsidR="004B666E">
        <w:rPr>
          <w:rFonts w:ascii="Times New Roman" w:hAnsi="Times New Roman" w:cs="Times New Roman"/>
          <w:sz w:val="24"/>
          <w:szCs w:val="24"/>
        </w:rPr>
        <w:t>M</w:t>
      </w:r>
      <w:r w:rsidRPr="00321B26">
        <w:rPr>
          <w:rFonts w:ascii="Times New Roman" w:hAnsi="Times New Roman" w:cs="Times New Roman"/>
          <w:sz w:val="24"/>
          <w:szCs w:val="24"/>
        </w:rPr>
        <w:t>e</w:t>
      </w:r>
      <w:r w:rsidR="004B666E">
        <w:rPr>
          <w:rFonts w:ascii="Times New Roman" w:hAnsi="Times New Roman" w:cs="Times New Roman"/>
          <w:sz w:val="24"/>
          <w:szCs w:val="24"/>
        </w:rPr>
        <w:t>V</w:t>
      </w:r>
      <w:r w:rsidRPr="00321B26">
        <w:rPr>
          <w:rFonts w:ascii="Times New Roman" w:hAnsi="Times New Roman" w:cs="Times New Roman"/>
          <w:sz w:val="24"/>
          <w:szCs w:val="24"/>
        </w:rPr>
        <w:t xml:space="preserve"> solar energetic particle events using goes satellite data, </w:t>
      </w:r>
      <w:proofErr w:type="gramStart"/>
      <w:r w:rsidRPr="00321B26">
        <w:rPr>
          <w:rFonts w:ascii="Times New Roman" w:hAnsi="Times New Roman" w:cs="Times New Roman"/>
          <w:sz w:val="24"/>
          <w:szCs w:val="24"/>
        </w:rPr>
        <w:t>in:</w:t>
      </w:r>
      <w:proofErr w:type="gramEnd"/>
      <w:r w:rsidRPr="00321B26">
        <w:rPr>
          <w:rFonts w:ascii="Times New Roman" w:hAnsi="Times New Roman" w:cs="Times New Roman"/>
          <w:sz w:val="24"/>
          <w:szCs w:val="24"/>
        </w:rPr>
        <w:t xml:space="preserve"> 2017 IEEE</w:t>
      </w:r>
      <w:r>
        <w:rPr>
          <w:rFonts w:ascii="Times New Roman" w:hAnsi="Times New Roman" w:cs="Times New Roman"/>
          <w:sz w:val="24"/>
          <w:szCs w:val="24"/>
        </w:rPr>
        <w:t xml:space="preserve"> </w:t>
      </w:r>
      <w:r w:rsidRPr="00321B26">
        <w:rPr>
          <w:rFonts w:ascii="Times New Roman" w:hAnsi="Times New Roman" w:cs="Times New Roman"/>
          <w:sz w:val="24"/>
          <w:szCs w:val="24"/>
        </w:rPr>
        <w:t>International Conference on Big Data (Big Data), pp. 2533–2542</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321B26">
        <w:rPr>
          <w:rFonts w:ascii="Times New Roman" w:hAnsi="Times New Roman" w:cs="Times New Roman"/>
          <w:sz w:val="24"/>
          <w:szCs w:val="24"/>
        </w:rPr>
        <w:t>oi</w:t>
      </w:r>
      <w:proofErr w:type="spellEnd"/>
      <w:r>
        <w:rPr>
          <w:rFonts w:ascii="Times New Roman" w:hAnsi="Times New Roman" w:cs="Times New Roman"/>
          <w:sz w:val="24"/>
          <w:szCs w:val="24"/>
        </w:rPr>
        <w:t>:</w:t>
      </w:r>
      <w:r w:rsidRPr="00321B26">
        <w:t xml:space="preserve"> </w:t>
      </w:r>
      <w:hyperlink r:id="rId20" w:history="1">
        <w:r w:rsidRPr="00942683">
          <w:rPr>
            <w:rStyle w:val="Hyperlink"/>
            <w:rFonts w:ascii="Times New Roman" w:hAnsi="Times New Roman" w:cs="Times New Roman"/>
            <w:sz w:val="24"/>
            <w:szCs w:val="24"/>
          </w:rPr>
          <w:t>http://dx.doi.org/10.1109/BigData.2017.8258212</w:t>
        </w:r>
      </w:hyperlink>
    </w:p>
    <w:p w14:paraId="03FA5F85" w14:textId="61ADDBF1" w:rsidR="00115E7B" w:rsidRDefault="00115E7B" w:rsidP="0084262B">
      <w:pPr>
        <w:rPr>
          <w:rFonts w:ascii="Times New Roman" w:hAnsi="Times New Roman" w:cs="Times New Roman"/>
          <w:sz w:val="24"/>
          <w:szCs w:val="24"/>
        </w:rPr>
      </w:pPr>
      <w:r w:rsidRPr="00115E7B">
        <w:rPr>
          <w:rFonts w:ascii="Times New Roman" w:hAnsi="Times New Roman" w:cs="Times New Roman"/>
          <w:sz w:val="24"/>
          <w:szCs w:val="24"/>
        </w:rPr>
        <w:t xml:space="preserve">Carrington, </w:t>
      </w:r>
      <w:r>
        <w:rPr>
          <w:rFonts w:ascii="Times New Roman" w:hAnsi="Times New Roman" w:cs="Times New Roman"/>
          <w:sz w:val="24"/>
          <w:szCs w:val="24"/>
        </w:rPr>
        <w:t>R. C.,</w:t>
      </w:r>
      <w:r w:rsidRPr="00115E7B">
        <w:t xml:space="preserve"> </w:t>
      </w:r>
      <w:r w:rsidRPr="00115E7B">
        <w:rPr>
          <w:rFonts w:ascii="Times New Roman" w:hAnsi="Times New Roman" w:cs="Times New Roman"/>
          <w:sz w:val="24"/>
          <w:szCs w:val="24"/>
        </w:rPr>
        <w:t>Description of a Singular Appearance seen in the Sun on</w:t>
      </w:r>
      <w:r>
        <w:rPr>
          <w:rFonts w:ascii="Times New Roman" w:hAnsi="Times New Roman" w:cs="Times New Roman"/>
          <w:sz w:val="24"/>
          <w:szCs w:val="24"/>
        </w:rPr>
        <w:t xml:space="preserve"> </w:t>
      </w:r>
      <w:r w:rsidRPr="00115E7B">
        <w:rPr>
          <w:rFonts w:ascii="Times New Roman" w:hAnsi="Times New Roman" w:cs="Times New Roman"/>
          <w:sz w:val="24"/>
          <w:szCs w:val="24"/>
        </w:rPr>
        <w:t>September 1, 1859.</w:t>
      </w:r>
      <w:r>
        <w:rPr>
          <w:rFonts w:ascii="Times New Roman" w:hAnsi="Times New Roman" w:cs="Times New Roman"/>
          <w:sz w:val="24"/>
          <w:szCs w:val="24"/>
        </w:rPr>
        <w:t xml:space="preserve"> </w:t>
      </w:r>
      <w:r w:rsidRPr="00115E7B">
        <w:rPr>
          <w:rFonts w:ascii="Times New Roman" w:hAnsi="Times New Roman" w:cs="Times New Roman"/>
          <w:sz w:val="24"/>
          <w:szCs w:val="24"/>
        </w:rPr>
        <w:t>MNRAS, 20, 13-15, 1859</w:t>
      </w:r>
      <w:r w:rsidR="0084262B">
        <w:rPr>
          <w:rFonts w:ascii="Times New Roman" w:hAnsi="Times New Roman" w:cs="Times New Roman"/>
          <w:sz w:val="24"/>
          <w:szCs w:val="24"/>
        </w:rPr>
        <w:t xml:space="preserve">. </w:t>
      </w:r>
      <w:proofErr w:type="spellStart"/>
      <w:r w:rsidR="0084262B">
        <w:rPr>
          <w:rFonts w:ascii="Times New Roman" w:hAnsi="Times New Roman" w:cs="Times New Roman"/>
          <w:sz w:val="24"/>
          <w:szCs w:val="24"/>
        </w:rPr>
        <w:t>doi</w:t>
      </w:r>
      <w:proofErr w:type="spellEnd"/>
      <w:r w:rsidR="0084262B">
        <w:rPr>
          <w:rFonts w:ascii="Times New Roman" w:hAnsi="Times New Roman" w:cs="Times New Roman"/>
          <w:sz w:val="24"/>
          <w:szCs w:val="24"/>
        </w:rPr>
        <w:t xml:space="preserve">: </w:t>
      </w:r>
      <w:hyperlink r:id="rId21" w:history="1">
        <w:r w:rsidR="0084262B" w:rsidRPr="00BE4BA2">
          <w:rPr>
            <w:rStyle w:val="Hyperlink"/>
            <w:rFonts w:ascii="Times New Roman" w:hAnsi="Times New Roman" w:cs="Times New Roman"/>
            <w:sz w:val="24"/>
            <w:szCs w:val="24"/>
          </w:rPr>
          <w:t>http://dx.doi.org/10.1093/mnras/20.1.13</w:t>
        </w:r>
      </w:hyperlink>
    </w:p>
    <w:p w14:paraId="16BCB10D" w14:textId="0D8A4A69" w:rsidR="00A043B2" w:rsidRDefault="00A043B2" w:rsidP="00321B26">
      <w:pPr>
        <w:rPr>
          <w:rFonts w:ascii="Times New Roman" w:hAnsi="Times New Roman" w:cs="Times New Roman"/>
          <w:sz w:val="24"/>
          <w:szCs w:val="24"/>
        </w:rPr>
      </w:pPr>
      <w:proofErr w:type="spellStart"/>
      <w:r w:rsidRPr="00A043B2">
        <w:rPr>
          <w:rFonts w:ascii="Times New Roman" w:hAnsi="Times New Roman" w:cs="Times New Roman"/>
          <w:sz w:val="24"/>
          <w:szCs w:val="24"/>
        </w:rPr>
        <w:t>Cliver</w:t>
      </w:r>
      <w:proofErr w:type="spellEnd"/>
      <w:r>
        <w:rPr>
          <w:rFonts w:ascii="Times New Roman" w:hAnsi="Times New Roman" w:cs="Times New Roman"/>
          <w:sz w:val="24"/>
          <w:szCs w:val="24"/>
        </w:rPr>
        <w:t>, E. W.</w:t>
      </w:r>
      <w:r w:rsidRPr="00A043B2">
        <w:rPr>
          <w:rFonts w:ascii="Times New Roman" w:hAnsi="Times New Roman" w:cs="Times New Roman"/>
          <w:sz w:val="24"/>
          <w:szCs w:val="24"/>
        </w:rPr>
        <w:t xml:space="preserve"> &amp; </w:t>
      </w:r>
      <w:proofErr w:type="spellStart"/>
      <w:r w:rsidRPr="00A043B2">
        <w:rPr>
          <w:rFonts w:ascii="Times New Roman" w:hAnsi="Times New Roman" w:cs="Times New Roman"/>
          <w:sz w:val="24"/>
          <w:szCs w:val="24"/>
        </w:rPr>
        <w:t>Svalgaard</w:t>
      </w:r>
      <w:proofErr w:type="spellEnd"/>
      <w:r>
        <w:rPr>
          <w:rFonts w:ascii="Times New Roman" w:hAnsi="Times New Roman" w:cs="Times New Roman"/>
          <w:sz w:val="24"/>
          <w:szCs w:val="24"/>
        </w:rPr>
        <w:t>, L.</w:t>
      </w:r>
      <w:r w:rsidRPr="00A043B2">
        <w:rPr>
          <w:rFonts w:ascii="Times New Roman" w:hAnsi="Times New Roman" w:cs="Times New Roman"/>
          <w:sz w:val="24"/>
          <w:szCs w:val="24"/>
        </w:rPr>
        <w:t>,</w:t>
      </w:r>
      <w:r>
        <w:rPr>
          <w:rFonts w:ascii="Times New Roman" w:hAnsi="Times New Roman" w:cs="Times New Roman"/>
          <w:sz w:val="24"/>
          <w:szCs w:val="24"/>
        </w:rPr>
        <w:t xml:space="preserve"> 2004.</w:t>
      </w:r>
      <w:r w:rsidRPr="00A043B2">
        <w:rPr>
          <w:rFonts w:ascii="Times New Roman" w:hAnsi="Times New Roman" w:cs="Times New Roman"/>
          <w:sz w:val="24"/>
          <w:szCs w:val="24"/>
        </w:rPr>
        <w:t xml:space="preserve"> The 1859 Solar–Terrestrial Disturbance </w:t>
      </w:r>
      <w:proofErr w:type="gramStart"/>
      <w:r w:rsidRPr="00A043B2">
        <w:rPr>
          <w:rFonts w:ascii="Times New Roman" w:hAnsi="Times New Roman" w:cs="Times New Roman"/>
          <w:sz w:val="24"/>
          <w:szCs w:val="24"/>
        </w:rPr>
        <w:t>And</w:t>
      </w:r>
      <w:proofErr w:type="gramEnd"/>
      <w:r w:rsidRPr="00A043B2">
        <w:rPr>
          <w:rFonts w:ascii="Times New Roman" w:hAnsi="Times New Roman" w:cs="Times New Roman"/>
          <w:sz w:val="24"/>
          <w:szCs w:val="24"/>
        </w:rPr>
        <w:t xml:space="preserve"> the Current Limits of Extreme Space Weather Activity</w:t>
      </w:r>
      <w:r>
        <w:rPr>
          <w:rFonts w:ascii="Times New Roman" w:hAnsi="Times New Roman" w:cs="Times New Roman"/>
          <w:sz w:val="24"/>
          <w:szCs w:val="24"/>
        </w:rPr>
        <w:t xml:space="preserve">, </w:t>
      </w:r>
      <w:r w:rsidRPr="00A043B2">
        <w:rPr>
          <w:rFonts w:ascii="Times New Roman" w:hAnsi="Times New Roman" w:cs="Times New Roman"/>
          <w:sz w:val="24"/>
          <w:szCs w:val="24"/>
        </w:rPr>
        <w:t>Sol. Phys.</w:t>
      </w:r>
      <w:r w:rsidRPr="00A043B2">
        <w:t xml:space="preserve"> </w:t>
      </w:r>
      <w:r w:rsidRPr="00A043B2">
        <w:rPr>
          <w:rFonts w:ascii="Times New Roman" w:hAnsi="Times New Roman" w:cs="Times New Roman"/>
          <w:sz w:val="24"/>
          <w:szCs w:val="24"/>
        </w:rPr>
        <w:t>224, 407–422</w:t>
      </w:r>
      <w:r w:rsidR="009A62B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A043B2">
        <w:rPr>
          <w:rFonts w:ascii="Times New Roman" w:hAnsi="Times New Roman" w:cs="Times New Roman"/>
          <w:sz w:val="24"/>
          <w:szCs w:val="24"/>
        </w:rPr>
        <w:t xml:space="preserve"> </w:t>
      </w:r>
      <w:hyperlink r:id="rId22" w:history="1">
        <w:r w:rsidRPr="00BE4BA2">
          <w:rPr>
            <w:rStyle w:val="Hyperlink"/>
            <w:rFonts w:ascii="Times New Roman" w:hAnsi="Times New Roman" w:cs="Times New Roman"/>
            <w:sz w:val="24"/>
            <w:szCs w:val="24"/>
          </w:rPr>
          <w:t>http://dx.doi.org/10.1007/s11207-005-4980-z</w:t>
        </w:r>
      </w:hyperlink>
    </w:p>
    <w:p w14:paraId="30FF67EF" w14:textId="496FCCEE" w:rsidR="004B3997" w:rsidRDefault="004B3997" w:rsidP="004B666E">
      <w:pPr>
        <w:rPr>
          <w:rFonts w:ascii="Times New Roman" w:hAnsi="Times New Roman" w:cs="Times New Roman"/>
          <w:sz w:val="24"/>
          <w:szCs w:val="24"/>
        </w:rPr>
      </w:pPr>
      <w:r>
        <w:rPr>
          <w:rFonts w:ascii="Times New Roman" w:hAnsi="Times New Roman" w:cs="Times New Roman"/>
          <w:sz w:val="24"/>
          <w:szCs w:val="24"/>
        </w:rPr>
        <w:t xml:space="preserve">Culhane, J. L., </w:t>
      </w:r>
      <w:proofErr w:type="spellStart"/>
      <w:r>
        <w:rPr>
          <w:rFonts w:ascii="Times New Roman" w:hAnsi="Times New Roman" w:cs="Times New Roman"/>
          <w:sz w:val="24"/>
          <w:szCs w:val="24"/>
        </w:rPr>
        <w:t>Har</w:t>
      </w:r>
      <w:r w:rsidR="004B666E">
        <w:rPr>
          <w:rFonts w:ascii="Times New Roman" w:hAnsi="Times New Roman" w:cs="Times New Roman"/>
          <w:sz w:val="24"/>
          <w:szCs w:val="24"/>
        </w:rPr>
        <w:t>ra</w:t>
      </w:r>
      <w:proofErr w:type="spellEnd"/>
      <w:r w:rsidR="004B666E">
        <w:rPr>
          <w:rFonts w:ascii="Times New Roman" w:hAnsi="Times New Roman" w:cs="Times New Roman"/>
          <w:sz w:val="24"/>
          <w:szCs w:val="24"/>
        </w:rPr>
        <w:t>, L. K., James, A. M., Al-</w:t>
      </w:r>
      <w:proofErr w:type="spellStart"/>
      <w:r w:rsidR="004B666E">
        <w:rPr>
          <w:rFonts w:ascii="Times New Roman" w:hAnsi="Times New Roman" w:cs="Times New Roman"/>
          <w:sz w:val="24"/>
          <w:szCs w:val="24"/>
        </w:rPr>
        <w:t>Janabi</w:t>
      </w:r>
      <w:proofErr w:type="spellEnd"/>
      <w:r w:rsidR="004B666E">
        <w:rPr>
          <w:rFonts w:ascii="Times New Roman" w:hAnsi="Times New Roman" w:cs="Times New Roman"/>
          <w:sz w:val="24"/>
          <w:szCs w:val="24"/>
        </w:rPr>
        <w:t xml:space="preserve">, K., Bradley, L. J., </w:t>
      </w:r>
      <w:proofErr w:type="spellStart"/>
      <w:r w:rsidR="004B666E">
        <w:rPr>
          <w:rFonts w:ascii="Times New Roman" w:hAnsi="Times New Roman" w:cs="Times New Roman"/>
          <w:sz w:val="24"/>
          <w:szCs w:val="24"/>
        </w:rPr>
        <w:t>Chaudrey</w:t>
      </w:r>
      <w:proofErr w:type="spellEnd"/>
      <w:r w:rsidR="004B666E">
        <w:rPr>
          <w:rFonts w:ascii="Times New Roman" w:hAnsi="Times New Roman" w:cs="Times New Roman"/>
          <w:sz w:val="24"/>
          <w:szCs w:val="24"/>
        </w:rPr>
        <w:t xml:space="preserve">, R. A., et al., 2007. </w:t>
      </w:r>
      <w:r w:rsidR="004B666E" w:rsidRPr="004B666E">
        <w:rPr>
          <w:rFonts w:ascii="Times New Roman" w:hAnsi="Times New Roman" w:cs="Times New Roman"/>
          <w:sz w:val="24"/>
          <w:szCs w:val="24"/>
        </w:rPr>
        <w:t xml:space="preserve">The EUV Imaging Spectrometer for </w:t>
      </w:r>
      <w:proofErr w:type="spellStart"/>
      <w:r w:rsidR="004B666E" w:rsidRPr="004B666E">
        <w:rPr>
          <w:rFonts w:ascii="Times New Roman" w:hAnsi="Times New Roman" w:cs="Times New Roman"/>
          <w:sz w:val="24"/>
          <w:szCs w:val="24"/>
        </w:rPr>
        <w:t>Hinode</w:t>
      </w:r>
      <w:proofErr w:type="spellEnd"/>
      <w:r w:rsidR="004B666E">
        <w:rPr>
          <w:rFonts w:ascii="Times New Roman" w:hAnsi="Times New Roman" w:cs="Times New Roman"/>
          <w:sz w:val="24"/>
          <w:szCs w:val="24"/>
        </w:rPr>
        <w:t xml:space="preserve">, </w:t>
      </w:r>
      <w:r w:rsidR="004B666E" w:rsidRPr="004B666E">
        <w:rPr>
          <w:rFonts w:ascii="Times New Roman" w:hAnsi="Times New Roman" w:cs="Times New Roman"/>
          <w:sz w:val="24"/>
          <w:szCs w:val="24"/>
        </w:rPr>
        <w:t>Solar Phys (2007) 243: 19–6</w:t>
      </w:r>
      <w:r w:rsidR="004B666E">
        <w:rPr>
          <w:rFonts w:ascii="Times New Roman" w:hAnsi="Times New Roman" w:cs="Times New Roman"/>
          <w:sz w:val="24"/>
          <w:szCs w:val="24"/>
        </w:rPr>
        <w:t xml:space="preserve">1, </w:t>
      </w:r>
      <w:proofErr w:type="spellStart"/>
      <w:r w:rsidR="004B666E">
        <w:rPr>
          <w:rFonts w:ascii="Times New Roman" w:hAnsi="Times New Roman" w:cs="Times New Roman"/>
          <w:sz w:val="24"/>
          <w:szCs w:val="24"/>
        </w:rPr>
        <w:t>doi</w:t>
      </w:r>
      <w:proofErr w:type="spellEnd"/>
      <w:r w:rsidR="004B666E">
        <w:rPr>
          <w:rFonts w:ascii="Times New Roman" w:hAnsi="Times New Roman" w:cs="Times New Roman"/>
          <w:sz w:val="24"/>
          <w:szCs w:val="24"/>
        </w:rPr>
        <w:t xml:space="preserve">: </w:t>
      </w:r>
      <w:hyperlink r:id="rId23" w:history="1">
        <w:r w:rsidR="004B666E" w:rsidRPr="00511207">
          <w:rPr>
            <w:rStyle w:val="Hyperlink"/>
            <w:rFonts w:ascii="Times New Roman" w:hAnsi="Times New Roman" w:cs="Times New Roman"/>
            <w:sz w:val="24"/>
            <w:szCs w:val="24"/>
          </w:rPr>
          <w:t>http://dx.doi.org/10.1007/s01007-007-0293-1</w:t>
        </w:r>
      </w:hyperlink>
    </w:p>
    <w:p w14:paraId="69674132" w14:textId="3DE90F5E" w:rsidR="00321B26" w:rsidRDefault="00321B26" w:rsidP="00321B26">
      <w:pPr>
        <w:rPr>
          <w:rFonts w:ascii="Times New Roman" w:hAnsi="Times New Roman" w:cs="Times New Roman"/>
          <w:sz w:val="24"/>
          <w:szCs w:val="24"/>
        </w:rPr>
      </w:pPr>
      <w:proofErr w:type="spellStart"/>
      <w:r w:rsidRPr="00321B26">
        <w:rPr>
          <w:rFonts w:ascii="Times New Roman" w:hAnsi="Times New Roman" w:cs="Times New Roman"/>
          <w:sz w:val="24"/>
          <w:szCs w:val="24"/>
        </w:rPr>
        <w:t>Dierckxsens</w:t>
      </w:r>
      <w:proofErr w:type="spellEnd"/>
      <w:r w:rsidRPr="00321B26">
        <w:rPr>
          <w:rFonts w:ascii="Times New Roman" w:hAnsi="Times New Roman" w:cs="Times New Roman"/>
          <w:sz w:val="24"/>
          <w:szCs w:val="24"/>
        </w:rPr>
        <w:t xml:space="preserve">, M., </w:t>
      </w:r>
      <w:proofErr w:type="spellStart"/>
      <w:r w:rsidRPr="00321B26">
        <w:rPr>
          <w:rFonts w:ascii="Times New Roman" w:hAnsi="Times New Roman" w:cs="Times New Roman"/>
          <w:sz w:val="24"/>
          <w:szCs w:val="24"/>
        </w:rPr>
        <w:t>Tziotziou</w:t>
      </w:r>
      <w:proofErr w:type="spellEnd"/>
      <w:r w:rsidRPr="00321B26">
        <w:rPr>
          <w:rFonts w:ascii="Times New Roman" w:hAnsi="Times New Roman" w:cs="Times New Roman"/>
          <w:sz w:val="24"/>
          <w:szCs w:val="24"/>
        </w:rPr>
        <w:t xml:space="preserve">, K., Dalla, S., </w:t>
      </w:r>
      <w:proofErr w:type="spellStart"/>
      <w:r w:rsidRPr="00321B26">
        <w:rPr>
          <w:rFonts w:ascii="Times New Roman" w:hAnsi="Times New Roman" w:cs="Times New Roman"/>
          <w:sz w:val="24"/>
          <w:szCs w:val="24"/>
        </w:rPr>
        <w:t>Patsou</w:t>
      </w:r>
      <w:proofErr w:type="spellEnd"/>
      <w:r w:rsidRPr="00321B26">
        <w:rPr>
          <w:rFonts w:ascii="Times New Roman" w:hAnsi="Times New Roman" w:cs="Times New Roman"/>
          <w:sz w:val="24"/>
          <w:szCs w:val="24"/>
        </w:rPr>
        <w:t xml:space="preserve">, I., Marsh, M.S., Crosby, N.B., Malandraki, O., </w:t>
      </w:r>
      <w:proofErr w:type="spellStart"/>
      <w:r w:rsidRPr="00321B26">
        <w:rPr>
          <w:rFonts w:ascii="Times New Roman" w:hAnsi="Times New Roman" w:cs="Times New Roman"/>
          <w:sz w:val="24"/>
          <w:szCs w:val="24"/>
        </w:rPr>
        <w:t>Tsiropoula</w:t>
      </w:r>
      <w:proofErr w:type="spellEnd"/>
      <w:r w:rsidRPr="00321B26">
        <w:rPr>
          <w:rFonts w:ascii="Times New Roman" w:hAnsi="Times New Roman" w:cs="Times New Roman"/>
          <w:sz w:val="24"/>
          <w:szCs w:val="24"/>
        </w:rPr>
        <w:t>, G., 2015. Relationship between Solar Energetic</w:t>
      </w:r>
      <w:r>
        <w:rPr>
          <w:rFonts w:ascii="Times New Roman" w:hAnsi="Times New Roman" w:cs="Times New Roman"/>
          <w:sz w:val="24"/>
          <w:szCs w:val="24"/>
        </w:rPr>
        <w:t xml:space="preserve"> </w:t>
      </w:r>
      <w:r w:rsidRPr="00321B26">
        <w:rPr>
          <w:rFonts w:ascii="Times New Roman" w:hAnsi="Times New Roman" w:cs="Times New Roman"/>
          <w:sz w:val="24"/>
          <w:szCs w:val="24"/>
        </w:rPr>
        <w:t>Particles and Properties of Flares and CMEs: Statistical Analysis of Solar Cycle 23 Events. Sol. Phys. 290, 841–874</w:t>
      </w:r>
      <w:r>
        <w:rPr>
          <w:rFonts w:ascii="Times New Roman" w:hAnsi="Times New Roman" w:cs="Times New Roman"/>
          <w:sz w:val="24"/>
          <w:szCs w:val="24"/>
        </w:rPr>
        <w:t>,</w:t>
      </w:r>
      <w:r w:rsidRPr="00321B26">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321B26">
        <w:rPr>
          <w:rFonts w:ascii="Times New Roman" w:hAnsi="Times New Roman" w:cs="Times New Roman"/>
          <w:sz w:val="24"/>
          <w:szCs w:val="24"/>
        </w:rPr>
        <w:t>oi</w:t>
      </w:r>
      <w:proofErr w:type="spellEnd"/>
      <w:r>
        <w:rPr>
          <w:rFonts w:ascii="Times New Roman" w:hAnsi="Times New Roman" w:cs="Times New Roman"/>
          <w:sz w:val="24"/>
          <w:szCs w:val="24"/>
        </w:rPr>
        <w:t>:</w:t>
      </w:r>
      <w:r w:rsidRPr="00321B26">
        <w:t xml:space="preserve"> </w:t>
      </w:r>
      <w:hyperlink r:id="rId24" w:history="1">
        <w:r w:rsidRPr="00942683">
          <w:rPr>
            <w:rStyle w:val="Hyperlink"/>
            <w:rFonts w:ascii="Times New Roman" w:hAnsi="Times New Roman" w:cs="Times New Roman"/>
            <w:sz w:val="24"/>
            <w:szCs w:val="24"/>
          </w:rPr>
          <w:t>http://dx.doi.org/10.1007/s11207-014-0641-4</w:t>
        </w:r>
      </w:hyperlink>
    </w:p>
    <w:p w14:paraId="52E51D4B" w14:textId="4A886020" w:rsidR="00D54D53" w:rsidRDefault="00D54D53" w:rsidP="00D54D53">
      <w:pPr>
        <w:rPr>
          <w:rFonts w:ascii="Times New Roman" w:hAnsi="Times New Roman" w:cs="Times New Roman"/>
          <w:sz w:val="24"/>
          <w:szCs w:val="24"/>
        </w:rPr>
      </w:pPr>
      <w:proofErr w:type="spellStart"/>
      <w:r w:rsidRPr="00D54D53">
        <w:rPr>
          <w:rFonts w:ascii="Times New Roman" w:hAnsi="Times New Roman" w:cs="Times New Roman"/>
          <w:sz w:val="24"/>
          <w:szCs w:val="24"/>
        </w:rPr>
        <w:t>Driesman</w:t>
      </w:r>
      <w:proofErr w:type="spellEnd"/>
      <w:r w:rsidRPr="00D54D53">
        <w:rPr>
          <w:rFonts w:ascii="Times New Roman" w:hAnsi="Times New Roman" w:cs="Times New Roman"/>
          <w:sz w:val="24"/>
          <w:szCs w:val="24"/>
        </w:rPr>
        <w:t xml:space="preserve">, A., Hynes, S., &amp; </w:t>
      </w:r>
      <w:proofErr w:type="spellStart"/>
      <w:r w:rsidRPr="00D54D53">
        <w:rPr>
          <w:rFonts w:ascii="Times New Roman" w:hAnsi="Times New Roman" w:cs="Times New Roman"/>
          <w:sz w:val="24"/>
          <w:szCs w:val="24"/>
        </w:rPr>
        <w:t>Cancro</w:t>
      </w:r>
      <w:proofErr w:type="spellEnd"/>
      <w:r w:rsidRPr="00D54D53">
        <w:rPr>
          <w:rFonts w:ascii="Times New Roman" w:hAnsi="Times New Roman" w:cs="Times New Roman"/>
          <w:sz w:val="24"/>
          <w:szCs w:val="24"/>
        </w:rPr>
        <w:t>, G.</w:t>
      </w:r>
      <w:r>
        <w:rPr>
          <w:rFonts w:ascii="Times New Roman" w:hAnsi="Times New Roman" w:cs="Times New Roman"/>
          <w:sz w:val="24"/>
          <w:szCs w:val="24"/>
        </w:rPr>
        <w:t xml:space="preserve">, </w:t>
      </w:r>
      <w:r w:rsidRPr="00D54D53">
        <w:rPr>
          <w:rFonts w:ascii="Times New Roman" w:hAnsi="Times New Roman" w:cs="Times New Roman"/>
          <w:sz w:val="24"/>
          <w:szCs w:val="24"/>
        </w:rPr>
        <w:t>200</w:t>
      </w:r>
      <w:r>
        <w:rPr>
          <w:rFonts w:ascii="Times New Roman" w:hAnsi="Times New Roman" w:cs="Times New Roman"/>
          <w:sz w:val="24"/>
          <w:szCs w:val="24"/>
        </w:rPr>
        <w:t>8</w:t>
      </w:r>
      <w:r w:rsidRPr="00D54D53">
        <w:rPr>
          <w:rFonts w:ascii="Times New Roman" w:hAnsi="Times New Roman" w:cs="Times New Roman"/>
          <w:sz w:val="24"/>
          <w:szCs w:val="24"/>
        </w:rPr>
        <w:t>. The STEREO observatory. Space Science Reviews, 136, 17–44</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D54D53">
        <w:rPr>
          <w:rFonts w:ascii="Times New Roman" w:hAnsi="Times New Roman" w:cs="Times New Roman"/>
          <w:sz w:val="24"/>
          <w:szCs w:val="24"/>
        </w:rPr>
        <w:t xml:space="preserve"> </w:t>
      </w:r>
      <w:hyperlink r:id="rId25" w:history="1">
        <w:r w:rsidRPr="00035088">
          <w:rPr>
            <w:rStyle w:val="Hyperlink"/>
            <w:rFonts w:ascii="Times New Roman" w:hAnsi="Times New Roman" w:cs="Times New Roman"/>
            <w:sz w:val="24"/>
            <w:szCs w:val="24"/>
          </w:rPr>
          <w:t>https://dx.doi.org/10.1007/s11214-007-9286-z</w:t>
        </w:r>
      </w:hyperlink>
    </w:p>
    <w:p w14:paraId="043ED55E" w14:textId="3BAF65E7" w:rsidR="005D3E93" w:rsidRDefault="005D3E93" w:rsidP="005D3E93">
      <w:pPr>
        <w:rPr>
          <w:rFonts w:ascii="Times New Roman" w:hAnsi="Times New Roman" w:cs="Times New Roman"/>
          <w:sz w:val="24"/>
          <w:szCs w:val="24"/>
        </w:rPr>
      </w:pPr>
      <w:r w:rsidRPr="005D3E93">
        <w:rPr>
          <w:rFonts w:ascii="Times New Roman" w:hAnsi="Times New Roman" w:cs="Times New Roman"/>
          <w:sz w:val="24"/>
          <w:szCs w:val="24"/>
        </w:rPr>
        <w:t>Duvall, T. L., Jr., Jefferies, S. M., Harvey, J. W., &amp; Pomerantz, M. A.</w:t>
      </w:r>
      <w:r>
        <w:rPr>
          <w:rFonts w:ascii="Times New Roman" w:hAnsi="Times New Roman" w:cs="Times New Roman"/>
          <w:sz w:val="24"/>
          <w:szCs w:val="24"/>
        </w:rPr>
        <w:t xml:space="preserve">, </w:t>
      </w:r>
      <w:r w:rsidRPr="005D3E93">
        <w:rPr>
          <w:rFonts w:ascii="Times New Roman" w:hAnsi="Times New Roman" w:cs="Times New Roman"/>
          <w:sz w:val="24"/>
          <w:szCs w:val="24"/>
        </w:rPr>
        <w:t>1993. Time-distance helioseismology. Nature, 362(6419), 430–432</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26" w:history="1">
        <w:r w:rsidR="00E97DBF" w:rsidRPr="00BE4BA2">
          <w:rPr>
            <w:rStyle w:val="Hyperlink"/>
            <w:rFonts w:ascii="Times New Roman" w:hAnsi="Times New Roman" w:cs="Times New Roman"/>
            <w:sz w:val="24"/>
            <w:szCs w:val="24"/>
          </w:rPr>
          <w:t>https://dx.doi.org/10.1038/362430a0</w:t>
        </w:r>
      </w:hyperlink>
    </w:p>
    <w:p w14:paraId="4EAA7F81" w14:textId="171D7678" w:rsidR="00177783" w:rsidRDefault="00177783" w:rsidP="00177783">
      <w:pPr>
        <w:rPr>
          <w:rFonts w:ascii="Times New Roman" w:hAnsi="Times New Roman" w:cs="Times New Roman"/>
          <w:sz w:val="24"/>
          <w:szCs w:val="24"/>
        </w:rPr>
      </w:pPr>
      <w:r w:rsidRPr="00177783">
        <w:rPr>
          <w:rFonts w:ascii="Times New Roman" w:hAnsi="Times New Roman" w:cs="Times New Roman"/>
          <w:sz w:val="24"/>
          <w:szCs w:val="24"/>
        </w:rPr>
        <w:t>Engell, A.J., Falconer, D.A., Schuh, M., Loomis, J., Bissett, D., 2017. SPRINTS: A Framework for Solar-Driven Event Forecasting and Research. Space Weather 15, 1321–1346</w:t>
      </w:r>
      <w:r>
        <w:rPr>
          <w:rFonts w:ascii="Times New Roman" w:hAnsi="Times New Roman" w:cs="Times New Roman"/>
          <w:sz w:val="24"/>
          <w:szCs w:val="24"/>
        </w:rPr>
        <w:t>,</w:t>
      </w:r>
      <w:r w:rsidRPr="00177783">
        <w:rPr>
          <w:rFonts w:ascii="Times New Roman" w:hAnsi="Times New Roman" w:cs="Times New Roman"/>
          <w:sz w:val="24"/>
          <w:szCs w:val="24"/>
        </w:rPr>
        <w:t xml:space="preserve"> </w:t>
      </w:r>
      <w:proofErr w:type="spellStart"/>
      <w:r w:rsidRPr="00177783">
        <w:rPr>
          <w:rFonts w:ascii="Times New Roman" w:hAnsi="Times New Roman" w:cs="Times New Roman"/>
          <w:sz w:val="24"/>
          <w:szCs w:val="24"/>
        </w:rPr>
        <w:t>doi</w:t>
      </w:r>
      <w:proofErr w:type="spellEnd"/>
      <w:r>
        <w:rPr>
          <w:rFonts w:ascii="Times New Roman" w:hAnsi="Times New Roman" w:cs="Times New Roman"/>
          <w:sz w:val="24"/>
          <w:szCs w:val="24"/>
        </w:rPr>
        <w:t>:</w:t>
      </w:r>
      <w:r w:rsidRPr="00177783">
        <w:t xml:space="preserve"> </w:t>
      </w:r>
      <w:hyperlink r:id="rId27" w:history="1">
        <w:r w:rsidRPr="00942683">
          <w:rPr>
            <w:rStyle w:val="Hyperlink"/>
            <w:rFonts w:ascii="Times New Roman" w:hAnsi="Times New Roman" w:cs="Times New Roman"/>
            <w:sz w:val="24"/>
            <w:szCs w:val="24"/>
          </w:rPr>
          <w:t>http://dx.doi.org/10.1002/2017SW001660</w:t>
        </w:r>
      </w:hyperlink>
    </w:p>
    <w:p w14:paraId="528FF541" w14:textId="564C7828" w:rsidR="004B0B89" w:rsidRDefault="004B0B89" w:rsidP="004B0B89">
      <w:pPr>
        <w:rPr>
          <w:rFonts w:ascii="Times New Roman" w:hAnsi="Times New Roman" w:cs="Times New Roman"/>
          <w:sz w:val="24"/>
          <w:szCs w:val="24"/>
        </w:rPr>
      </w:pPr>
      <w:r w:rsidRPr="004B0B89">
        <w:rPr>
          <w:rFonts w:ascii="Times New Roman" w:hAnsi="Times New Roman" w:cs="Times New Roman"/>
          <w:sz w:val="24"/>
          <w:szCs w:val="24"/>
        </w:rPr>
        <w:t xml:space="preserve">Falconer, D., </w:t>
      </w:r>
      <w:proofErr w:type="spellStart"/>
      <w:r w:rsidRPr="004B0B89">
        <w:rPr>
          <w:rFonts w:ascii="Times New Roman" w:hAnsi="Times New Roman" w:cs="Times New Roman"/>
          <w:sz w:val="24"/>
          <w:szCs w:val="24"/>
        </w:rPr>
        <w:t>Barghouty</w:t>
      </w:r>
      <w:proofErr w:type="spellEnd"/>
      <w:r w:rsidRPr="004B0B89">
        <w:rPr>
          <w:rFonts w:ascii="Times New Roman" w:hAnsi="Times New Roman" w:cs="Times New Roman"/>
          <w:sz w:val="24"/>
          <w:szCs w:val="24"/>
        </w:rPr>
        <w:t>, A.F., Khazanov, I., Moore, R., 2011. A tool for empirical forecasting of major flares, coronal mass ejections, and solar particle events from a proxy of active-region free magnetic energy. Space Weather 9, S04003</w:t>
      </w:r>
      <w:r>
        <w:rPr>
          <w:rFonts w:ascii="Times New Roman" w:hAnsi="Times New Roman" w:cs="Times New Roman"/>
          <w:sz w:val="24"/>
          <w:szCs w:val="24"/>
        </w:rPr>
        <w:t>,</w:t>
      </w:r>
      <w:r w:rsidRPr="004B0B89">
        <w:rPr>
          <w:rFonts w:ascii="Times New Roman" w:hAnsi="Times New Roman" w:cs="Times New Roman"/>
          <w:sz w:val="24"/>
          <w:szCs w:val="24"/>
        </w:rPr>
        <w:t xml:space="preserve"> </w:t>
      </w:r>
      <w:proofErr w:type="spellStart"/>
      <w:r w:rsidRPr="004B0B89">
        <w:rPr>
          <w:rFonts w:ascii="Times New Roman" w:hAnsi="Times New Roman" w:cs="Times New Roman"/>
          <w:sz w:val="24"/>
          <w:szCs w:val="24"/>
        </w:rPr>
        <w:t>doi</w:t>
      </w:r>
      <w:proofErr w:type="spellEnd"/>
      <w:r>
        <w:rPr>
          <w:rFonts w:ascii="Times New Roman" w:hAnsi="Times New Roman" w:cs="Times New Roman"/>
          <w:sz w:val="24"/>
          <w:szCs w:val="24"/>
        </w:rPr>
        <w:t>:</w:t>
      </w:r>
      <w:r w:rsidRPr="004B0B89">
        <w:t xml:space="preserve"> </w:t>
      </w:r>
      <w:hyperlink r:id="rId28" w:history="1">
        <w:r w:rsidRPr="00942683">
          <w:rPr>
            <w:rStyle w:val="Hyperlink"/>
            <w:rFonts w:ascii="Times New Roman" w:hAnsi="Times New Roman" w:cs="Times New Roman"/>
            <w:sz w:val="24"/>
            <w:szCs w:val="24"/>
          </w:rPr>
          <w:t>http://dx.doi.org/10.1029/2009SW000537</w:t>
        </w:r>
      </w:hyperlink>
    </w:p>
    <w:p w14:paraId="2CFC5637" w14:textId="7BFEF419" w:rsidR="00BE1A35" w:rsidRDefault="00BE1A35" w:rsidP="004B0B89">
      <w:pPr>
        <w:rPr>
          <w:rFonts w:ascii="Times New Roman" w:hAnsi="Times New Roman" w:cs="Times New Roman"/>
          <w:sz w:val="24"/>
          <w:szCs w:val="24"/>
        </w:rPr>
      </w:pPr>
      <w:proofErr w:type="spellStart"/>
      <w:r w:rsidRPr="00BE1A35">
        <w:rPr>
          <w:rFonts w:ascii="Times New Roman" w:hAnsi="Times New Roman" w:cs="Times New Roman"/>
          <w:sz w:val="24"/>
          <w:szCs w:val="24"/>
        </w:rPr>
        <w:t>Fineschi</w:t>
      </w:r>
      <w:proofErr w:type="spellEnd"/>
      <w:r w:rsidRPr="00BE1A35">
        <w:rPr>
          <w:rFonts w:ascii="Times New Roman" w:hAnsi="Times New Roman" w:cs="Times New Roman"/>
          <w:sz w:val="24"/>
          <w:szCs w:val="24"/>
        </w:rPr>
        <w:t xml:space="preserve">, S., Gardner, L. D., Kohl, J. L., </w:t>
      </w:r>
      <w:proofErr w:type="spellStart"/>
      <w:r w:rsidRPr="00BE1A35">
        <w:rPr>
          <w:rFonts w:ascii="Times New Roman" w:hAnsi="Times New Roman" w:cs="Times New Roman"/>
          <w:sz w:val="24"/>
          <w:szCs w:val="24"/>
        </w:rPr>
        <w:t>Romoli</w:t>
      </w:r>
      <w:proofErr w:type="spellEnd"/>
      <w:r w:rsidRPr="00BE1A35">
        <w:rPr>
          <w:rFonts w:ascii="Times New Roman" w:hAnsi="Times New Roman" w:cs="Times New Roman"/>
          <w:sz w:val="24"/>
          <w:szCs w:val="24"/>
        </w:rPr>
        <w:t xml:space="preserve">, M., Pace, E., </w:t>
      </w:r>
      <w:proofErr w:type="spellStart"/>
      <w:r w:rsidRPr="00BE1A35">
        <w:rPr>
          <w:rFonts w:ascii="Times New Roman" w:hAnsi="Times New Roman" w:cs="Times New Roman"/>
          <w:sz w:val="24"/>
          <w:szCs w:val="24"/>
        </w:rPr>
        <w:t>Corti</w:t>
      </w:r>
      <w:proofErr w:type="spellEnd"/>
      <w:r w:rsidRPr="00BE1A35">
        <w:rPr>
          <w:rFonts w:ascii="Times New Roman" w:hAnsi="Times New Roman" w:cs="Times New Roman"/>
          <w:sz w:val="24"/>
          <w:szCs w:val="24"/>
        </w:rPr>
        <w:t xml:space="preserve">, G., et al. (1999). Polarimetry of the UV Solar Corona with ASCE, in Ultraviolet and X-Ray Detection, Spectroscopy, and Polarimetry III, Vol. 3764, eds S. </w:t>
      </w:r>
      <w:proofErr w:type="spellStart"/>
      <w:r w:rsidRPr="00BE1A35">
        <w:rPr>
          <w:rFonts w:ascii="Times New Roman" w:hAnsi="Times New Roman" w:cs="Times New Roman"/>
          <w:sz w:val="24"/>
          <w:szCs w:val="24"/>
        </w:rPr>
        <w:t>Fineschi</w:t>
      </w:r>
      <w:proofErr w:type="spellEnd"/>
      <w:r w:rsidRPr="00BE1A35">
        <w:rPr>
          <w:rFonts w:ascii="Times New Roman" w:hAnsi="Times New Roman" w:cs="Times New Roman"/>
          <w:sz w:val="24"/>
          <w:szCs w:val="24"/>
        </w:rPr>
        <w:t xml:space="preserve">, B. E. Woodgate, and R. A. Kimble (Denver, CO: Proceedings of SPIE), 147–160. </w:t>
      </w:r>
      <w:proofErr w:type="spellStart"/>
      <w:r w:rsidRPr="00BE1A35">
        <w:rPr>
          <w:rFonts w:ascii="Times New Roman" w:hAnsi="Times New Roman" w:cs="Times New Roman"/>
          <w:sz w:val="24"/>
          <w:szCs w:val="24"/>
        </w:rPr>
        <w:t>doi</w:t>
      </w:r>
      <w:proofErr w:type="spellEnd"/>
      <w:r w:rsidRPr="00BE1A35">
        <w:rPr>
          <w:rFonts w:ascii="Times New Roman" w:hAnsi="Times New Roman" w:cs="Times New Roman"/>
          <w:sz w:val="24"/>
          <w:szCs w:val="24"/>
        </w:rPr>
        <w:t xml:space="preserve">: </w:t>
      </w:r>
      <w:hyperlink r:id="rId29" w:history="1">
        <w:r w:rsidRPr="00FF7B06">
          <w:rPr>
            <w:rStyle w:val="Hyperlink"/>
            <w:rFonts w:ascii="Times New Roman" w:hAnsi="Times New Roman" w:cs="Times New Roman"/>
            <w:sz w:val="24"/>
            <w:szCs w:val="24"/>
          </w:rPr>
          <w:t>http://dx.doi.org/10.1117/12.371079</w:t>
        </w:r>
      </w:hyperlink>
    </w:p>
    <w:p w14:paraId="50452550" w14:textId="7A63CB16" w:rsidR="007119D2" w:rsidRDefault="007119D2" w:rsidP="007119D2">
      <w:pPr>
        <w:rPr>
          <w:rFonts w:ascii="Times New Roman" w:hAnsi="Times New Roman" w:cs="Times New Roman"/>
          <w:sz w:val="24"/>
          <w:szCs w:val="24"/>
        </w:rPr>
      </w:pPr>
      <w:proofErr w:type="spellStart"/>
      <w:r w:rsidRPr="007119D2">
        <w:rPr>
          <w:rFonts w:ascii="Times New Roman" w:hAnsi="Times New Roman" w:cs="Times New Roman"/>
          <w:sz w:val="24"/>
          <w:szCs w:val="24"/>
        </w:rPr>
        <w:t>Gizon</w:t>
      </w:r>
      <w:proofErr w:type="spellEnd"/>
      <w:r w:rsidRPr="007119D2">
        <w:rPr>
          <w:rFonts w:ascii="Times New Roman" w:hAnsi="Times New Roman" w:cs="Times New Roman"/>
          <w:sz w:val="24"/>
          <w:szCs w:val="24"/>
        </w:rPr>
        <w:t xml:space="preserve">, L., Fournier, D., Yang, D., Birch, A. C., &amp; </w:t>
      </w:r>
      <w:proofErr w:type="spellStart"/>
      <w:r w:rsidRPr="007119D2">
        <w:rPr>
          <w:rFonts w:ascii="Times New Roman" w:hAnsi="Times New Roman" w:cs="Times New Roman"/>
          <w:sz w:val="24"/>
          <w:szCs w:val="24"/>
        </w:rPr>
        <w:t>Barucq</w:t>
      </w:r>
      <w:proofErr w:type="spellEnd"/>
      <w:r w:rsidRPr="007119D2">
        <w:rPr>
          <w:rFonts w:ascii="Times New Roman" w:hAnsi="Times New Roman" w:cs="Times New Roman"/>
          <w:sz w:val="24"/>
          <w:szCs w:val="24"/>
        </w:rPr>
        <w:t>, H.</w:t>
      </w:r>
      <w:r>
        <w:rPr>
          <w:rFonts w:ascii="Times New Roman" w:hAnsi="Times New Roman" w:cs="Times New Roman"/>
          <w:sz w:val="24"/>
          <w:szCs w:val="24"/>
        </w:rPr>
        <w:t xml:space="preserve">, </w:t>
      </w:r>
      <w:r w:rsidRPr="007119D2">
        <w:rPr>
          <w:rFonts w:ascii="Times New Roman" w:hAnsi="Times New Roman" w:cs="Times New Roman"/>
          <w:sz w:val="24"/>
          <w:szCs w:val="24"/>
        </w:rPr>
        <w:t>2018. Signal and noise in helioseismic holography. Astronomy and Astrophysics,</w:t>
      </w:r>
      <w:r>
        <w:rPr>
          <w:rFonts w:ascii="Times New Roman" w:hAnsi="Times New Roman" w:cs="Times New Roman"/>
          <w:sz w:val="24"/>
          <w:szCs w:val="24"/>
        </w:rPr>
        <w:t xml:space="preserve"> </w:t>
      </w:r>
      <w:r w:rsidRPr="007119D2">
        <w:rPr>
          <w:rFonts w:ascii="Times New Roman" w:hAnsi="Times New Roman" w:cs="Times New Roman"/>
          <w:sz w:val="24"/>
          <w:szCs w:val="24"/>
        </w:rPr>
        <w:t>620, A136</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7119D2">
        <w:rPr>
          <w:rFonts w:ascii="Times New Roman" w:hAnsi="Times New Roman" w:cs="Times New Roman"/>
          <w:sz w:val="24"/>
          <w:szCs w:val="24"/>
        </w:rPr>
        <w:t xml:space="preserve"> </w:t>
      </w:r>
      <w:hyperlink r:id="rId30" w:history="1">
        <w:r w:rsidRPr="00BE4BA2">
          <w:rPr>
            <w:rStyle w:val="Hyperlink"/>
            <w:rFonts w:ascii="Times New Roman" w:hAnsi="Times New Roman" w:cs="Times New Roman"/>
            <w:sz w:val="24"/>
            <w:szCs w:val="24"/>
          </w:rPr>
          <w:t>https://dx.doi.org/10.1051/0004-6361/201833825</w:t>
        </w:r>
      </w:hyperlink>
    </w:p>
    <w:p w14:paraId="6AC7B7C6" w14:textId="5D4C7B82" w:rsidR="00AF6B1C" w:rsidRDefault="00AF6B1C" w:rsidP="00AF6B1C">
      <w:pPr>
        <w:rPr>
          <w:rFonts w:ascii="Times New Roman" w:hAnsi="Times New Roman" w:cs="Times New Roman"/>
          <w:sz w:val="24"/>
          <w:szCs w:val="24"/>
        </w:rPr>
      </w:pPr>
      <w:r w:rsidRPr="00AF6B1C">
        <w:rPr>
          <w:rFonts w:ascii="Times New Roman" w:hAnsi="Times New Roman" w:cs="Times New Roman"/>
          <w:sz w:val="24"/>
          <w:szCs w:val="24"/>
        </w:rPr>
        <w:t xml:space="preserve">Gopalswamy, N., Davila, J. M., </w:t>
      </w:r>
      <w:proofErr w:type="spellStart"/>
      <w:r w:rsidRPr="00AF6B1C">
        <w:rPr>
          <w:rFonts w:ascii="Times New Roman" w:hAnsi="Times New Roman" w:cs="Times New Roman"/>
          <w:sz w:val="24"/>
          <w:szCs w:val="24"/>
        </w:rPr>
        <w:t>Auchère</w:t>
      </w:r>
      <w:proofErr w:type="spellEnd"/>
      <w:r w:rsidRPr="00AF6B1C">
        <w:rPr>
          <w:rFonts w:ascii="Times New Roman" w:hAnsi="Times New Roman" w:cs="Times New Roman"/>
          <w:sz w:val="24"/>
          <w:szCs w:val="24"/>
        </w:rPr>
        <w:t>, F., Schou, J., Korendyke, C. M., Shih, A., et al.</w:t>
      </w:r>
      <w:r>
        <w:rPr>
          <w:rFonts w:ascii="Times New Roman" w:hAnsi="Times New Roman" w:cs="Times New Roman"/>
          <w:sz w:val="24"/>
          <w:szCs w:val="24"/>
        </w:rPr>
        <w:t>,</w:t>
      </w:r>
      <w:r w:rsidRPr="00AF6B1C">
        <w:rPr>
          <w:rFonts w:ascii="Times New Roman" w:hAnsi="Times New Roman" w:cs="Times New Roman"/>
          <w:sz w:val="24"/>
          <w:szCs w:val="24"/>
        </w:rPr>
        <w:t xml:space="preserve"> 2011. Earth-Affecting Solar Causes Observatory</w:t>
      </w:r>
      <w:r>
        <w:rPr>
          <w:rFonts w:ascii="Times New Roman" w:hAnsi="Times New Roman" w:cs="Times New Roman"/>
          <w:sz w:val="24"/>
          <w:szCs w:val="24"/>
        </w:rPr>
        <w:t xml:space="preserve"> </w:t>
      </w:r>
      <w:r w:rsidRPr="00AF6B1C">
        <w:rPr>
          <w:rFonts w:ascii="Times New Roman" w:hAnsi="Times New Roman" w:cs="Times New Roman"/>
          <w:sz w:val="24"/>
          <w:szCs w:val="24"/>
        </w:rPr>
        <w:t xml:space="preserve">(EASCO): A mission at the Sun-Earth L5. </w:t>
      </w:r>
      <w:r w:rsidRPr="00AF6B1C">
        <w:rPr>
          <w:rFonts w:ascii="Times New Roman" w:hAnsi="Times New Roman" w:cs="Times New Roman"/>
          <w:sz w:val="24"/>
          <w:szCs w:val="24"/>
        </w:rPr>
        <w:lastRenderedPageBreak/>
        <w:t>Proceedings of SPIE 8148. Solar Physics and Space Weather Instrumentation, IV, 81480Z</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31" w:history="1">
        <w:r w:rsidRPr="00035088">
          <w:rPr>
            <w:rStyle w:val="Hyperlink"/>
            <w:rFonts w:ascii="Times New Roman" w:hAnsi="Times New Roman" w:cs="Times New Roman"/>
            <w:sz w:val="24"/>
            <w:szCs w:val="24"/>
          </w:rPr>
          <w:t>https://dx.doi.org/10.1117/12.901538</w:t>
        </w:r>
      </w:hyperlink>
    </w:p>
    <w:p w14:paraId="29E2DC53" w14:textId="28295E5D" w:rsidR="00AF6B1C" w:rsidRDefault="00AF6B1C" w:rsidP="00AF6B1C">
      <w:pPr>
        <w:rPr>
          <w:rFonts w:ascii="Times New Roman" w:hAnsi="Times New Roman" w:cs="Times New Roman"/>
          <w:sz w:val="24"/>
          <w:szCs w:val="24"/>
        </w:rPr>
      </w:pPr>
      <w:r w:rsidRPr="00AF6B1C">
        <w:rPr>
          <w:rFonts w:ascii="Times New Roman" w:hAnsi="Times New Roman" w:cs="Times New Roman"/>
          <w:sz w:val="24"/>
          <w:szCs w:val="24"/>
        </w:rPr>
        <w:t xml:space="preserve">Gopalswamy, N., Davila, J. M., </w:t>
      </w:r>
      <w:proofErr w:type="spellStart"/>
      <w:r w:rsidRPr="00AF6B1C">
        <w:rPr>
          <w:rFonts w:ascii="Times New Roman" w:hAnsi="Times New Roman" w:cs="Times New Roman"/>
          <w:sz w:val="24"/>
          <w:szCs w:val="24"/>
        </w:rPr>
        <w:t>StCyr</w:t>
      </w:r>
      <w:proofErr w:type="spellEnd"/>
      <w:r w:rsidRPr="00AF6B1C">
        <w:rPr>
          <w:rFonts w:ascii="Times New Roman" w:hAnsi="Times New Roman" w:cs="Times New Roman"/>
          <w:sz w:val="24"/>
          <w:szCs w:val="24"/>
        </w:rPr>
        <w:t xml:space="preserve">, O. C., Sittler, E. C., </w:t>
      </w:r>
      <w:proofErr w:type="spellStart"/>
      <w:r w:rsidRPr="00AF6B1C">
        <w:rPr>
          <w:rFonts w:ascii="Times New Roman" w:hAnsi="Times New Roman" w:cs="Times New Roman"/>
          <w:sz w:val="24"/>
          <w:szCs w:val="24"/>
        </w:rPr>
        <w:t>Auchère</w:t>
      </w:r>
      <w:proofErr w:type="spellEnd"/>
      <w:r w:rsidRPr="00AF6B1C">
        <w:rPr>
          <w:rFonts w:ascii="Times New Roman" w:hAnsi="Times New Roman" w:cs="Times New Roman"/>
          <w:sz w:val="24"/>
          <w:szCs w:val="24"/>
        </w:rPr>
        <w:t>, F., Duvall, T. L., Jr., et al.</w:t>
      </w:r>
      <w:r>
        <w:rPr>
          <w:rFonts w:ascii="Times New Roman" w:hAnsi="Times New Roman" w:cs="Times New Roman"/>
          <w:sz w:val="24"/>
          <w:szCs w:val="24"/>
        </w:rPr>
        <w:t>,</w:t>
      </w:r>
      <w:r w:rsidRPr="00AF6B1C">
        <w:rPr>
          <w:rFonts w:ascii="Times New Roman" w:hAnsi="Times New Roman" w:cs="Times New Roman"/>
          <w:sz w:val="24"/>
          <w:szCs w:val="24"/>
        </w:rPr>
        <w:t xml:space="preserve"> 2011. Earth-affecting solar causes observatory</w:t>
      </w:r>
      <w:r>
        <w:rPr>
          <w:rFonts w:ascii="Times New Roman" w:hAnsi="Times New Roman" w:cs="Times New Roman"/>
          <w:sz w:val="24"/>
          <w:szCs w:val="24"/>
        </w:rPr>
        <w:t xml:space="preserve"> </w:t>
      </w:r>
      <w:r w:rsidRPr="00AF6B1C">
        <w:rPr>
          <w:rFonts w:ascii="Times New Roman" w:hAnsi="Times New Roman" w:cs="Times New Roman"/>
          <w:sz w:val="24"/>
          <w:szCs w:val="24"/>
        </w:rPr>
        <w:t>(EASCO): A potential international living with a star mission from Sun–Earth L5. Journal of Atmospheric and Solar-Terrestrial Physics,</w:t>
      </w:r>
      <w:r>
        <w:rPr>
          <w:rFonts w:ascii="Times New Roman" w:hAnsi="Times New Roman" w:cs="Times New Roman"/>
          <w:sz w:val="24"/>
          <w:szCs w:val="24"/>
        </w:rPr>
        <w:t xml:space="preserve"> </w:t>
      </w:r>
      <w:r w:rsidRPr="00AF6B1C">
        <w:rPr>
          <w:rFonts w:ascii="Times New Roman" w:hAnsi="Times New Roman" w:cs="Times New Roman"/>
          <w:sz w:val="24"/>
          <w:szCs w:val="24"/>
        </w:rPr>
        <w:t>73, 658–663</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AF6B1C">
        <w:rPr>
          <w:rFonts w:ascii="Times New Roman" w:hAnsi="Times New Roman" w:cs="Times New Roman"/>
          <w:sz w:val="24"/>
          <w:szCs w:val="24"/>
        </w:rPr>
        <w:t xml:space="preserve"> </w:t>
      </w:r>
      <w:hyperlink r:id="rId32" w:history="1">
        <w:r w:rsidRPr="00035088">
          <w:rPr>
            <w:rStyle w:val="Hyperlink"/>
            <w:rFonts w:ascii="Times New Roman" w:hAnsi="Times New Roman" w:cs="Times New Roman"/>
            <w:sz w:val="24"/>
            <w:szCs w:val="24"/>
          </w:rPr>
          <w:t>https://doi.org/10.1016/j.jastp.2011.01.013</w:t>
        </w:r>
      </w:hyperlink>
    </w:p>
    <w:p w14:paraId="45672766" w14:textId="6924C4D2" w:rsidR="00AF2545" w:rsidRDefault="00AF2545" w:rsidP="00180A28">
      <w:pPr>
        <w:rPr>
          <w:rFonts w:ascii="Times New Roman" w:hAnsi="Times New Roman" w:cs="Times New Roman"/>
          <w:sz w:val="24"/>
          <w:szCs w:val="24"/>
        </w:rPr>
      </w:pPr>
      <w:proofErr w:type="spellStart"/>
      <w:r>
        <w:rPr>
          <w:rFonts w:ascii="Times New Roman" w:hAnsi="Times New Roman" w:cs="Times New Roman"/>
          <w:sz w:val="24"/>
          <w:szCs w:val="24"/>
        </w:rPr>
        <w:t>Gr</w:t>
      </w:r>
      <w:r w:rsidR="007B6948">
        <w:rPr>
          <w:rFonts w:ascii="Times New Roman" w:hAnsi="Times New Roman" w:cs="Times New Roman"/>
          <w:sz w:val="24"/>
          <w:szCs w:val="24"/>
        </w:rPr>
        <w:t>ü</w:t>
      </w:r>
      <w:r>
        <w:rPr>
          <w:rFonts w:ascii="Times New Roman" w:hAnsi="Times New Roman" w:cs="Times New Roman"/>
          <w:sz w:val="24"/>
          <w:szCs w:val="24"/>
        </w:rPr>
        <w:t>n</w:t>
      </w:r>
      <w:proofErr w:type="spellEnd"/>
      <w:r>
        <w:rPr>
          <w:rFonts w:ascii="Times New Roman" w:hAnsi="Times New Roman" w:cs="Times New Roman"/>
          <w:sz w:val="24"/>
          <w:szCs w:val="24"/>
        </w:rPr>
        <w:t xml:space="preserve">, E., Staubach, P., </w:t>
      </w:r>
      <w:proofErr w:type="spellStart"/>
      <w:r>
        <w:rPr>
          <w:rFonts w:ascii="Times New Roman" w:hAnsi="Times New Roman" w:cs="Times New Roman"/>
          <w:sz w:val="24"/>
          <w:szCs w:val="24"/>
        </w:rPr>
        <w:t>Baguhl</w:t>
      </w:r>
      <w:proofErr w:type="spellEnd"/>
      <w:r>
        <w:rPr>
          <w:rFonts w:ascii="Times New Roman" w:hAnsi="Times New Roman" w:cs="Times New Roman"/>
          <w:sz w:val="24"/>
          <w:szCs w:val="24"/>
        </w:rPr>
        <w:t xml:space="preserve">, M., Hamilton, D. P., Zook, H. A. Dermott, S., Gustafson, B. A., et al., 1997. South-North and Radial Traverses through the Interplanetary Dust Cloud, Icarus, 129, 2, 270-1288,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33" w:history="1">
        <w:r w:rsidRPr="00511207">
          <w:rPr>
            <w:rStyle w:val="Hyperlink"/>
            <w:rFonts w:ascii="Times New Roman" w:hAnsi="Times New Roman" w:cs="Times New Roman"/>
            <w:sz w:val="24"/>
            <w:szCs w:val="24"/>
          </w:rPr>
          <w:t>https://doi.org/10.1006/icar.1997.5789</w:t>
        </w:r>
      </w:hyperlink>
    </w:p>
    <w:p w14:paraId="1D0C2AEB" w14:textId="0AAA6165" w:rsidR="000357A7" w:rsidRDefault="000357A7" w:rsidP="00180A28">
      <w:pPr>
        <w:rPr>
          <w:rFonts w:ascii="Times New Roman" w:hAnsi="Times New Roman" w:cs="Times New Roman"/>
          <w:sz w:val="24"/>
          <w:szCs w:val="24"/>
        </w:rPr>
      </w:pPr>
      <w:r w:rsidRPr="000357A7">
        <w:rPr>
          <w:rFonts w:ascii="Times New Roman" w:hAnsi="Times New Roman" w:cs="Times New Roman"/>
          <w:sz w:val="24"/>
          <w:szCs w:val="24"/>
        </w:rPr>
        <w:t>Hatten, N., Hughes, K., Folta, D. C., Valinia, A.</w:t>
      </w:r>
      <w:r>
        <w:rPr>
          <w:rFonts w:ascii="Times New Roman" w:hAnsi="Times New Roman" w:cs="Times New Roman"/>
          <w:sz w:val="24"/>
          <w:szCs w:val="24"/>
        </w:rPr>
        <w:t xml:space="preserve"> 2022.</w:t>
      </w:r>
      <w:r w:rsidRPr="000357A7">
        <w:rPr>
          <w:rFonts w:ascii="Times New Roman" w:hAnsi="Times New Roman" w:cs="Times New Roman"/>
          <w:sz w:val="24"/>
          <w:szCs w:val="24"/>
        </w:rPr>
        <w:t xml:space="preserve"> Fast Earth-Mars Roundtrip Trajectories to Reduce Health and Safety Risks for Crewed Missions, Paper AAS 22-593, AAS/AIAA Astrodynamics Specialist Conference, Charlotte, NC, Aug.</w:t>
      </w:r>
      <w:r>
        <w:rPr>
          <w:rFonts w:ascii="Times New Roman" w:hAnsi="Times New Roman" w:cs="Times New Roman"/>
          <w:sz w:val="24"/>
          <w:szCs w:val="24"/>
        </w:rPr>
        <w:t xml:space="preserve"> </w:t>
      </w:r>
      <w:r w:rsidRPr="000357A7">
        <w:rPr>
          <w:rFonts w:ascii="Times New Roman" w:hAnsi="Times New Roman" w:cs="Times New Roman"/>
          <w:sz w:val="24"/>
          <w:szCs w:val="24"/>
        </w:rPr>
        <w:t>2022</w:t>
      </w:r>
      <w:r>
        <w:rPr>
          <w:rFonts w:ascii="Times New Roman" w:hAnsi="Times New Roman" w:cs="Times New Roman"/>
          <w:sz w:val="24"/>
          <w:szCs w:val="24"/>
        </w:rPr>
        <w:t>, in press</w:t>
      </w:r>
      <w:r w:rsidRPr="000357A7">
        <w:rPr>
          <w:rFonts w:ascii="Times New Roman" w:hAnsi="Times New Roman" w:cs="Times New Roman"/>
          <w:sz w:val="24"/>
          <w:szCs w:val="24"/>
        </w:rPr>
        <w:t>.</w:t>
      </w:r>
    </w:p>
    <w:p w14:paraId="3BAC583B" w14:textId="6F4AA0EA" w:rsidR="00180A28" w:rsidRDefault="00180A28" w:rsidP="00180A28">
      <w:pPr>
        <w:rPr>
          <w:rFonts w:ascii="Times New Roman" w:hAnsi="Times New Roman" w:cs="Times New Roman"/>
          <w:sz w:val="24"/>
          <w:szCs w:val="24"/>
        </w:rPr>
      </w:pPr>
      <w:r w:rsidRPr="00180A28">
        <w:rPr>
          <w:rFonts w:ascii="Times New Roman" w:hAnsi="Times New Roman" w:cs="Times New Roman"/>
          <w:sz w:val="24"/>
          <w:szCs w:val="24"/>
        </w:rPr>
        <w:t xml:space="preserve">Hickmann, K. S., Godinez, H. C., </w:t>
      </w:r>
      <w:proofErr w:type="spellStart"/>
      <w:r w:rsidRPr="00180A28">
        <w:rPr>
          <w:rFonts w:ascii="Times New Roman" w:hAnsi="Times New Roman" w:cs="Times New Roman"/>
          <w:sz w:val="24"/>
          <w:szCs w:val="24"/>
        </w:rPr>
        <w:t>Henney</w:t>
      </w:r>
      <w:proofErr w:type="spellEnd"/>
      <w:r w:rsidRPr="00180A28">
        <w:rPr>
          <w:rFonts w:ascii="Times New Roman" w:hAnsi="Times New Roman" w:cs="Times New Roman"/>
          <w:sz w:val="24"/>
          <w:szCs w:val="24"/>
        </w:rPr>
        <w:t>, C. J., &amp; Arge, C. N.</w:t>
      </w:r>
      <w:r>
        <w:rPr>
          <w:rFonts w:ascii="Times New Roman" w:hAnsi="Times New Roman" w:cs="Times New Roman"/>
          <w:sz w:val="24"/>
          <w:szCs w:val="24"/>
        </w:rPr>
        <w:t>,</w:t>
      </w:r>
      <w:r w:rsidRPr="00180A28">
        <w:rPr>
          <w:rFonts w:ascii="Times New Roman" w:hAnsi="Times New Roman" w:cs="Times New Roman"/>
          <w:sz w:val="24"/>
          <w:szCs w:val="24"/>
        </w:rPr>
        <w:t xml:space="preserve"> 2015. Data assimilation in the ADAPT photospheric flux transport model.</w:t>
      </w:r>
      <w:r>
        <w:rPr>
          <w:rFonts w:ascii="Times New Roman" w:hAnsi="Times New Roman" w:cs="Times New Roman"/>
          <w:sz w:val="24"/>
          <w:szCs w:val="24"/>
        </w:rPr>
        <w:t xml:space="preserve"> </w:t>
      </w:r>
      <w:r w:rsidRPr="00180A28">
        <w:rPr>
          <w:rFonts w:ascii="Times New Roman" w:hAnsi="Times New Roman" w:cs="Times New Roman"/>
          <w:sz w:val="24"/>
          <w:szCs w:val="24"/>
        </w:rPr>
        <w:t>Solar Physics, 290, 1105–1118</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180A28">
        <w:rPr>
          <w:rFonts w:ascii="Times New Roman" w:hAnsi="Times New Roman" w:cs="Times New Roman"/>
          <w:sz w:val="24"/>
          <w:szCs w:val="24"/>
        </w:rPr>
        <w:t xml:space="preserve"> </w:t>
      </w:r>
      <w:hyperlink r:id="rId34" w:history="1">
        <w:r w:rsidRPr="00BE4BA2">
          <w:rPr>
            <w:rStyle w:val="Hyperlink"/>
            <w:rFonts w:ascii="Times New Roman" w:hAnsi="Times New Roman" w:cs="Times New Roman"/>
            <w:sz w:val="24"/>
            <w:szCs w:val="24"/>
          </w:rPr>
          <w:t>https://dx.doi.org/10.1007/s11207-015-0666-3</w:t>
        </w:r>
      </w:hyperlink>
    </w:p>
    <w:p w14:paraId="3E488A56" w14:textId="59BCD10A" w:rsidR="004B0B89" w:rsidRDefault="004B0B89" w:rsidP="004B0B89">
      <w:pPr>
        <w:rPr>
          <w:rFonts w:ascii="Times New Roman" w:hAnsi="Times New Roman" w:cs="Times New Roman"/>
          <w:sz w:val="24"/>
          <w:szCs w:val="24"/>
        </w:rPr>
      </w:pPr>
      <w:r w:rsidRPr="004B0B89">
        <w:rPr>
          <w:rFonts w:ascii="Times New Roman" w:hAnsi="Times New Roman" w:cs="Times New Roman"/>
          <w:sz w:val="24"/>
          <w:szCs w:val="24"/>
        </w:rPr>
        <w:t xml:space="preserve">Hu, J., Li, G., </w:t>
      </w:r>
      <w:proofErr w:type="spellStart"/>
      <w:r w:rsidRPr="004B0B89">
        <w:rPr>
          <w:rFonts w:ascii="Times New Roman" w:hAnsi="Times New Roman" w:cs="Times New Roman"/>
          <w:sz w:val="24"/>
          <w:szCs w:val="24"/>
        </w:rPr>
        <w:t>Ao</w:t>
      </w:r>
      <w:proofErr w:type="spellEnd"/>
      <w:r w:rsidRPr="004B0B89">
        <w:rPr>
          <w:rFonts w:ascii="Times New Roman" w:hAnsi="Times New Roman" w:cs="Times New Roman"/>
          <w:sz w:val="24"/>
          <w:szCs w:val="24"/>
        </w:rPr>
        <w:t xml:space="preserve">, X., Zank, G.P., Verkhoglyadova, O., 2017. Modeling Particle Acceleration and Transport at a 2-D CME-Driven Shock. J. </w:t>
      </w:r>
      <w:proofErr w:type="spellStart"/>
      <w:r w:rsidRPr="004B0B89">
        <w:rPr>
          <w:rFonts w:ascii="Times New Roman" w:hAnsi="Times New Roman" w:cs="Times New Roman"/>
          <w:sz w:val="24"/>
          <w:szCs w:val="24"/>
        </w:rPr>
        <w:t>Geophys</w:t>
      </w:r>
      <w:proofErr w:type="spellEnd"/>
      <w:r w:rsidRPr="004B0B89">
        <w:rPr>
          <w:rFonts w:ascii="Times New Roman" w:hAnsi="Times New Roman" w:cs="Times New Roman"/>
          <w:sz w:val="24"/>
          <w:szCs w:val="24"/>
        </w:rPr>
        <w:t>. Res.: Space Phys. 122, 10,938–10,963</w:t>
      </w:r>
      <w:r>
        <w:rPr>
          <w:rFonts w:ascii="Times New Roman" w:hAnsi="Times New Roman" w:cs="Times New Roman"/>
          <w:sz w:val="24"/>
          <w:szCs w:val="24"/>
        </w:rPr>
        <w:t>,</w:t>
      </w:r>
      <w:r w:rsidRPr="004B0B89">
        <w:rPr>
          <w:rFonts w:ascii="Times New Roman" w:hAnsi="Times New Roman" w:cs="Times New Roman"/>
          <w:sz w:val="24"/>
          <w:szCs w:val="24"/>
        </w:rPr>
        <w:t xml:space="preserve"> </w:t>
      </w:r>
      <w:proofErr w:type="spellStart"/>
      <w:r w:rsidRPr="004B0B89">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35" w:history="1">
        <w:r w:rsidRPr="00942683">
          <w:rPr>
            <w:rStyle w:val="Hyperlink"/>
            <w:rFonts w:ascii="Times New Roman" w:hAnsi="Times New Roman" w:cs="Times New Roman"/>
            <w:sz w:val="24"/>
            <w:szCs w:val="24"/>
          </w:rPr>
          <w:t>http://dx.doi.org/10.1002/2017JA024077</w:t>
        </w:r>
      </w:hyperlink>
    </w:p>
    <w:p w14:paraId="4284D7D2" w14:textId="68C3E582" w:rsidR="004B0B89" w:rsidRDefault="004B0B89" w:rsidP="004B0B89">
      <w:pPr>
        <w:rPr>
          <w:rFonts w:ascii="Times New Roman" w:hAnsi="Times New Roman" w:cs="Times New Roman"/>
          <w:sz w:val="24"/>
          <w:szCs w:val="24"/>
        </w:rPr>
      </w:pPr>
      <w:r w:rsidRPr="004B0B89">
        <w:rPr>
          <w:rFonts w:ascii="Times New Roman" w:hAnsi="Times New Roman" w:cs="Times New Roman"/>
          <w:sz w:val="24"/>
          <w:szCs w:val="24"/>
        </w:rPr>
        <w:t xml:space="preserve">Ji, A., Aydin, B., </w:t>
      </w:r>
      <w:proofErr w:type="spellStart"/>
      <w:r w:rsidRPr="004B0B89">
        <w:rPr>
          <w:rFonts w:ascii="Times New Roman" w:hAnsi="Times New Roman" w:cs="Times New Roman"/>
          <w:sz w:val="24"/>
          <w:szCs w:val="24"/>
        </w:rPr>
        <w:t>Georgoulis</w:t>
      </w:r>
      <w:proofErr w:type="spellEnd"/>
      <w:r w:rsidRPr="004B0B89">
        <w:rPr>
          <w:rFonts w:ascii="Times New Roman" w:hAnsi="Times New Roman" w:cs="Times New Roman"/>
          <w:sz w:val="24"/>
          <w:szCs w:val="24"/>
        </w:rPr>
        <w:t xml:space="preserve">, M.K., </w:t>
      </w:r>
      <w:proofErr w:type="spellStart"/>
      <w:r w:rsidRPr="004B0B89">
        <w:rPr>
          <w:rFonts w:ascii="Times New Roman" w:hAnsi="Times New Roman" w:cs="Times New Roman"/>
          <w:sz w:val="24"/>
          <w:szCs w:val="24"/>
        </w:rPr>
        <w:t>Angryk</w:t>
      </w:r>
      <w:proofErr w:type="spellEnd"/>
      <w:r w:rsidRPr="004B0B89">
        <w:rPr>
          <w:rFonts w:ascii="Times New Roman" w:hAnsi="Times New Roman" w:cs="Times New Roman"/>
          <w:sz w:val="24"/>
          <w:szCs w:val="24"/>
        </w:rPr>
        <w:t xml:space="preserve">, R., 2020. All-clear flare prediction using interval-based time series classifiers, </w:t>
      </w:r>
      <w:proofErr w:type="gramStart"/>
      <w:r w:rsidRPr="004B0B89">
        <w:rPr>
          <w:rFonts w:ascii="Times New Roman" w:hAnsi="Times New Roman" w:cs="Times New Roman"/>
          <w:sz w:val="24"/>
          <w:szCs w:val="24"/>
        </w:rPr>
        <w:t>in:</w:t>
      </w:r>
      <w:proofErr w:type="gramEnd"/>
      <w:r w:rsidRPr="004B0B89">
        <w:rPr>
          <w:rFonts w:ascii="Times New Roman" w:hAnsi="Times New Roman" w:cs="Times New Roman"/>
          <w:sz w:val="24"/>
          <w:szCs w:val="24"/>
        </w:rPr>
        <w:t xml:space="preserve"> 2020 IEEE International Conference</w:t>
      </w:r>
      <w:r>
        <w:rPr>
          <w:rFonts w:ascii="Times New Roman" w:hAnsi="Times New Roman" w:cs="Times New Roman"/>
          <w:sz w:val="24"/>
          <w:szCs w:val="24"/>
        </w:rPr>
        <w:t xml:space="preserve"> </w:t>
      </w:r>
      <w:r w:rsidRPr="004B0B89">
        <w:rPr>
          <w:rFonts w:ascii="Times New Roman" w:hAnsi="Times New Roman" w:cs="Times New Roman"/>
          <w:sz w:val="24"/>
          <w:szCs w:val="24"/>
        </w:rPr>
        <w:t>on Big Data (Big Data), pp. 4218–4225</w:t>
      </w:r>
      <w:r>
        <w:rPr>
          <w:rFonts w:ascii="Times New Roman" w:hAnsi="Times New Roman" w:cs="Times New Roman"/>
          <w:sz w:val="24"/>
          <w:szCs w:val="24"/>
        </w:rPr>
        <w:t>,</w:t>
      </w:r>
      <w:r w:rsidRPr="004B0B89">
        <w:rPr>
          <w:rFonts w:ascii="Times New Roman" w:hAnsi="Times New Roman" w:cs="Times New Roman"/>
          <w:sz w:val="24"/>
          <w:szCs w:val="24"/>
        </w:rPr>
        <w:t xml:space="preserve"> </w:t>
      </w:r>
      <w:proofErr w:type="spellStart"/>
      <w:r w:rsidRPr="004B0B89">
        <w:rPr>
          <w:rFonts w:ascii="Times New Roman" w:hAnsi="Times New Roman" w:cs="Times New Roman"/>
          <w:sz w:val="24"/>
          <w:szCs w:val="24"/>
        </w:rPr>
        <w:t>doi</w:t>
      </w:r>
      <w:proofErr w:type="spellEnd"/>
      <w:r>
        <w:rPr>
          <w:rFonts w:ascii="Times New Roman" w:hAnsi="Times New Roman" w:cs="Times New Roman"/>
          <w:sz w:val="24"/>
          <w:szCs w:val="24"/>
        </w:rPr>
        <w:t>:</w:t>
      </w:r>
      <w:r w:rsidRPr="004B0B89">
        <w:t xml:space="preserve"> </w:t>
      </w:r>
      <w:hyperlink r:id="rId36" w:history="1">
        <w:r w:rsidRPr="00942683">
          <w:rPr>
            <w:rStyle w:val="Hyperlink"/>
            <w:rFonts w:ascii="Times New Roman" w:hAnsi="Times New Roman" w:cs="Times New Roman"/>
            <w:sz w:val="24"/>
            <w:szCs w:val="24"/>
          </w:rPr>
          <w:t>http://dx.doi.org/10.1109/BigData50022.2020.9377906</w:t>
        </w:r>
      </w:hyperlink>
    </w:p>
    <w:p w14:paraId="06CB09BB" w14:textId="7D585FA3" w:rsidR="00E84224" w:rsidRDefault="00482ADD" w:rsidP="00D71D0C">
      <w:pPr>
        <w:rPr>
          <w:rFonts w:ascii="Times New Roman" w:hAnsi="Times New Roman" w:cs="Times New Roman"/>
          <w:sz w:val="24"/>
          <w:szCs w:val="24"/>
        </w:rPr>
      </w:pPr>
      <w:r w:rsidRPr="00482ADD">
        <w:rPr>
          <w:rFonts w:ascii="Times New Roman" w:hAnsi="Times New Roman" w:cs="Times New Roman"/>
          <w:sz w:val="24"/>
          <w:szCs w:val="24"/>
        </w:rPr>
        <w:t>Kahler, S.W., Ling, A.G., 2017. Characterizing Solar Energetic Particle Event Profiles with Two-Parameter Fits. Sol. Phys. 292, 59</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482ADD">
        <w:rPr>
          <w:rFonts w:ascii="Times New Roman" w:hAnsi="Times New Roman" w:cs="Times New Roman"/>
          <w:sz w:val="24"/>
          <w:szCs w:val="24"/>
        </w:rPr>
        <w:t xml:space="preserve"> </w:t>
      </w:r>
      <w:hyperlink r:id="rId37" w:history="1">
        <w:r w:rsidRPr="00942683">
          <w:rPr>
            <w:rStyle w:val="Hyperlink"/>
            <w:rFonts w:ascii="Times New Roman" w:hAnsi="Times New Roman" w:cs="Times New Roman"/>
            <w:sz w:val="24"/>
            <w:szCs w:val="24"/>
          </w:rPr>
          <w:t>http://dx.doi.org/10.1007/s11207-017-1085-4</w:t>
        </w:r>
      </w:hyperlink>
    </w:p>
    <w:p w14:paraId="4C2E828C" w14:textId="758961FB" w:rsidR="00B41C51" w:rsidRDefault="00B41C51" w:rsidP="00B41C51">
      <w:pPr>
        <w:rPr>
          <w:rFonts w:ascii="Times New Roman" w:hAnsi="Times New Roman" w:cs="Times New Roman"/>
          <w:sz w:val="24"/>
          <w:szCs w:val="24"/>
        </w:rPr>
      </w:pPr>
      <w:r w:rsidRPr="00B41C51">
        <w:rPr>
          <w:rFonts w:ascii="Times New Roman" w:hAnsi="Times New Roman" w:cs="Times New Roman"/>
          <w:sz w:val="24"/>
          <w:szCs w:val="24"/>
        </w:rPr>
        <w:t xml:space="preserve">Kaiser, M. L., Kucera, T. A., Davila, J. M., </w:t>
      </w:r>
      <w:proofErr w:type="spellStart"/>
      <w:r w:rsidRPr="00B41C51">
        <w:rPr>
          <w:rFonts w:ascii="Times New Roman" w:hAnsi="Times New Roman" w:cs="Times New Roman"/>
          <w:sz w:val="24"/>
          <w:szCs w:val="24"/>
        </w:rPr>
        <w:t>StCyr</w:t>
      </w:r>
      <w:proofErr w:type="spellEnd"/>
      <w:r w:rsidRPr="00B41C51">
        <w:rPr>
          <w:rFonts w:ascii="Times New Roman" w:hAnsi="Times New Roman" w:cs="Times New Roman"/>
          <w:sz w:val="24"/>
          <w:szCs w:val="24"/>
        </w:rPr>
        <w:t>, O. C., Guhathakurta, M., &amp; Christian, E.</w:t>
      </w:r>
      <w:r>
        <w:rPr>
          <w:rFonts w:ascii="Times New Roman" w:hAnsi="Times New Roman" w:cs="Times New Roman"/>
          <w:sz w:val="24"/>
          <w:szCs w:val="24"/>
        </w:rPr>
        <w:t xml:space="preserve">, </w:t>
      </w:r>
      <w:r w:rsidRPr="00B41C51">
        <w:rPr>
          <w:rFonts w:ascii="Times New Roman" w:hAnsi="Times New Roman" w:cs="Times New Roman"/>
          <w:sz w:val="24"/>
          <w:szCs w:val="24"/>
        </w:rPr>
        <w:t>2008. The STEREO mission: An introduction.</w:t>
      </w:r>
      <w:r>
        <w:rPr>
          <w:rFonts w:ascii="Times New Roman" w:hAnsi="Times New Roman" w:cs="Times New Roman"/>
          <w:sz w:val="24"/>
          <w:szCs w:val="24"/>
        </w:rPr>
        <w:t xml:space="preserve"> </w:t>
      </w:r>
      <w:r w:rsidRPr="00B41C51">
        <w:rPr>
          <w:rFonts w:ascii="Times New Roman" w:hAnsi="Times New Roman" w:cs="Times New Roman"/>
          <w:sz w:val="24"/>
          <w:szCs w:val="24"/>
        </w:rPr>
        <w:t>Space Science Reviews, 136, 5–16</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B41C51">
        <w:rPr>
          <w:rFonts w:ascii="Times New Roman" w:hAnsi="Times New Roman" w:cs="Times New Roman"/>
          <w:sz w:val="24"/>
          <w:szCs w:val="24"/>
        </w:rPr>
        <w:t xml:space="preserve"> </w:t>
      </w:r>
      <w:hyperlink r:id="rId38" w:history="1">
        <w:r w:rsidRPr="00035088">
          <w:rPr>
            <w:rStyle w:val="Hyperlink"/>
            <w:rFonts w:ascii="Times New Roman" w:hAnsi="Times New Roman" w:cs="Times New Roman"/>
            <w:sz w:val="24"/>
            <w:szCs w:val="24"/>
          </w:rPr>
          <w:t>https://dx.doi.org/10.1007/s11214-007-9277-0</w:t>
        </w:r>
      </w:hyperlink>
    </w:p>
    <w:p w14:paraId="322A6865" w14:textId="3B1DBF86" w:rsidR="00324505" w:rsidRDefault="00324505" w:rsidP="00324505">
      <w:pPr>
        <w:rPr>
          <w:rFonts w:ascii="Times New Roman" w:hAnsi="Times New Roman" w:cs="Times New Roman"/>
          <w:sz w:val="24"/>
          <w:szCs w:val="24"/>
        </w:rPr>
      </w:pPr>
      <w:r w:rsidRPr="00324505">
        <w:rPr>
          <w:rFonts w:ascii="Times New Roman" w:hAnsi="Times New Roman" w:cs="Times New Roman"/>
          <w:sz w:val="24"/>
          <w:szCs w:val="24"/>
        </w:rPr>
        <w:t xml:space="preserve">Kasapis, S., Zhao, L., Chen, </w:t>
      </w:r>
      <w:proofErr w:type="spellStart"/>
      <w:proofErr w:type="gramStart"/>
      <w:r w:rsidRPr="00324505">
        <w:rPr>
          <w:rFonts w:ascii="Times New Roman" w:hAnsi="Times New Roman" w:cs="Times New Roman"/>
          <w:sz w:val="24"/>
          <w:szCs w:val="24"/>
        </w:rPr>
        <w:t>Y.,Wang</w:t>
      </w:r>
      <w:proofErr w:type="spellEnd"/>
      <w:proofErr w:type="gramEnd"/>
      <w:r w:rsidRPr="00324505">
        <w:rPr>
          <w:rFonts w:ascii="Times New Roman" w:hAnsi="Times New Roman" w:cs="Times New Roman"/>
          <w:sz w:val="24"/>
          <w:szCs w:val="24"/>
        </w:rPr>
        <w:t xml:space="preserve">, X., </w:t>
      </w:r>
      <w:proofErr w:type="spellStart"/>
      <w:r w:rsidRPr="00324505">
        <w:rPr>
          <w:rFonts w:ascii="Times New Roman" w:hAnsi="Times New Roman" w:cs="Times New Roman"/>
          <w:sz w:val="24"/>
          <w:szCs w:val="24"/>
        </w:rPr>
        <w:t>Bobra,M</w:t>
      </w:r>
      <w:proofErr w:type="spellEnd"/>
      <w:r w:rsidRPr="00324505">
        <w:rPr>
          <w:rFonts w:ascii="Times New Roman" w:hAnsi="Times New Roman" w:cs="Times New Roman"/>
          <w:sz w:val="24"/>
          <w:szCs w:val="24"/>
        </w:rPr>
        <w:t xml:space="preserve">., </w:t>
      </w:r>
      <w:proofErr w:type="spellStart"/>
      <w:r w:rsidRPr="00324505">
        <w:rPr>
          <w:rFonts w:ascii="Times New Roman" w:hAnsi="Times New Roman" w:cs="Times New Roman"/>
          <w:sz w:val="24"/>
          <w:szCs w:val="24"/>
        </w:rPr>
        <w:t>Gombosi</w:t>
      </w:r>
      <w:proofErr w:type="spellEnd"/>
      <w:r w:rsidRPr="00324505">
        <w:rPr>
          <w:rFonts w:ascii="Times New Roman" w:hAnsi="Times New Roman" w:cs="Times New Roman"/>
          <w:sz w:val="24"/>
          <w:szCs w:val="24"/>
        </w:rPr>
        <w:t>, T., 2022. Interpretable</w:t>
      </w:r>
      <w:r w:rsidR="00B51694">
        <w:rPr>
          <w:rFonts w:ascii="Times New Roman" w:hAnsi="Times New Roman" w:cs="Times New Roman"/>
          <w:sz w:val="24"/>
          <w:szCs w:val="24"/>
        </w:rPr>
        <w:t xml:space="preserve"> </w:t>
      </w:r>
      <w:r w:rsidRPr="00324505">
        <w:rPr>
          <w:rFonts w:ascii="Times New Roman" w:hAnsi="Times New Roman" w:cs="Times New Roman"/>
          <w:sz w:val="24"/>
          <w:szCs w:val="24"/>
        </w:rPr>
        <w:t>Machine Learning to Forecast SEP Events for Solar Cycle 23. Space</w:t>
      </w:r>
      <w:r>
        <w:rPr>
          <w:rFonts w:ascii="Times New Roman" w:hAnsi="Times New Roman" w:cs="Times New Roman"/>
          <w:sz w:val="24"/>
          <w:szCs w:val="24"/>
        </w:rPr>
        <w:t xml:space="preserve"> </w:t>
      </w:r>
      <w:r w:rsidRPr="00324505">
        <w:rPr>
          <w:rFonts w:ascii="Times New Roman" w:hAnsi="Times New Roman" w:cs="Times New Roman"/>
          <w:sz w:val="24"/>
          <w:szCs w:val="24"/>
        </w:rPr>
        <w:t>Weather 20, e2021SW002842</w:t>
      </w:r>
      <w:r>
        <w:rPr>
          <w:rFonts w:ascii="Times New Roman" w:hAnsi="Times New Roman" w:cs="Times New Roman"/>
          <w:sz w:val="24"/>
          <w:szCs w:val="24"/>
        </w:rPr>
        <w:t>,</w:t>
      </w:r>
      <w:r w:rsidRPr="00324505">
        <w:rPr>
          <w:rFonts w:ascii="Times New Roman" w:hAnsi="Times New Roman" w:cs="Times New Roman"/>
          <w:sz w:val="24"/>
          <w:szCs w:val="24"/>
        </w:rPr>
        <w:t xml:space="preserve"> </w:t>
      </w:r>
      <w:proofErr w:type="spellStart"/>
      <w:r w:rsidRPr="00324505">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39" w:history="1">
        <w:r w:rsidRPr="00942683">
          <w:rPr>
            <w:rStyle w:val="Hyperlink"/>
            <w:rFonts w:ascii="Times New Roman" w:hAnsi="Times New Roman" w:cs="Times New Roman"/>
            <w:sz w:val="24"/>
            <w:szCs w:val="24"/>
          </w:rPr>
          <w:t>http://dx.doi.org/10.1029/2021SW002842</w:t>
        </w:r>
      </w:hyperlink>
    </w:p>
    <w:p w14:paraId="0F7E8794" w14:textId="19D0613E" w:rsidR="00061BF0" w:rsidRDefault="00061BF0" w:rsidP="00061BF0">
      <w:pPr>
        <w:rPr>
          <w:rFonts w:ascii="Times New Roman" w:hAnsi="Times New Roman" w:cs="Times New Roman"/>
          <w:sz w:val="24"/>
          <w:szCs w:val="24"/>
        </w:rPr>
      </w:pPr>
      <w:proofErr w:type="spellStart"/>
      <w:r w:rsidRPr="00061BF0">
        <w:rPr>
          <w:rFonts w:ascii="Times New Roman" w:hAnsi="Times New Roman" w:cs="Times New Roman"/>
          <w:sz w:val="24"/>
          <w:szCs w:val="24"/>
        </w:rPr>
        <w:t>Kilpua</w:t>
      </w:r>
      <w:proofErr w:type="spellEnd"/>
      <w:r w:rsidRPr="00061BF0">
        <w:rPr>
          <w:rFonts w:ascii="Times New Roman" w:hAnsi="Times New Roman" w:cs="Times New Roman"/>
          <w:sz w:val="24"/>
          <w:szCs w:val="24"/>
        </w:rPr>
        <w:t xml:space="preserve">, E. K. J., Lugaz, N., Mays, M. L., &amp; </w:t>
      </w:r>
      <w:proofErr w:type="spellStart"/>
      <w:r w:rsidRPr="00061BF0">
        <w:rPr>
          <w:rFonts w:ascii="Times New Roman" w:hAnsi="Times New Roman" w:cs="Times New Roman"/>
          <w:sz w:val="24"/>
          <w:szCs w:val="24"/>
        </w:rPr>
        <w:t>Temmer</w:t>
      </w:r>
      <w:proofErr w:type="spellEnd"/>
      <w:r w:rsidRPr="00061BF0">
        <w:rPr>
          <w:rFonts w:ascii="Times New Roman" w:hAnsi="Times New Roman" w:cs="Times New Roman"/>
          <w:sz w:val="24"/>
          <w:szCs w:val="24"/>
        </w:rPr>
        <w:t>, M.</w:t>
      </w:r>
      <w:r>
        <w:rPr>
          <w:rFonts w:ascii="Times New Roman" w:hAnsi="Times New Roman" w:cs="Times New Roman"/>
          <w:sz w:val="24"/>
          <w:szCs w:val="24"/>
        </w:rPr>
        <w:t>,</w:t>
      </w:r>
      <w:r w:rsidRPr="00061BF0">
        <w:rPr>
          <w:rFonts w:ascii="Times New Roman" w:hAnsi="Times New Roman" w:cs="Times New Roman"/>
          <w:sz w:val="24"/>
          <w:szCs w:val="24"/>
        </w:rPr>
        <w:t xml:space="preserve"> 2019. Forecasting the structure and orientation of earthbound coronal mass ejections.</w:t>
      </w:r>
      <w:r>
        <w:rPr>
          <w:rFonts w:ascii="Times New Roman" w:hAnsi="Times New Roman" w:cs="Times New Roman"/>
          <w:sz w:val="24"/>
          <w:szCs w:val="24"/>
        </w:rPr>
        <w:t xml:space="preserve"> </w:t>
      </w:r>
      <w:r w:rsidRPr="00061BF0">
        <w:rPr>
          <w:rFonts w:ascii="Times New Roman" w:hAnsi="Times New Roman" w:cs="Times New Roman"/>
          <w:sz w:val="24"/>
          <w:szCs w:val="24"/>
        </w:rPr>
        <w:t>Space Weather, 17, 498–526</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r w:rsidRPr="00061BF0">
        <w:rPr>
          <w:rFonts w:ascii="Times New Roman" w:hAnsi="Times New Roman" w:cs="Times New Roman"/>
          <w:sz w:val="24"/>
          <w:szCs w:val="24"/>
        </w:rPr>
        <w:t xml:space="preserve"> </w:t>
      </w:r>
      <w:hyperlink r:id="rId40" w:history="1">
        <w:r w:rsidRPr="00BE4BA2">
          <w:rPr>
            <w:rStyle w:val="Hyperlink"/>
            <w:rFonts w:ascii="Times New Roman" w:hAnsi="Times New Roman" w:cs="Times New Roman"/>
            <w:sz w:val="24"/>
            <w:szCs w:val="24"/>
          </w:rPr>
          <w:t>https://dx.doi.org/10.1029/2018SW001944</w:t>
        </w:r>
      </w:hyperlink>
    </w:p>
    <w:p w14:paraId="0B16BC0D" w14:textId="66C0DA2B" w:rsidR="0013734E" w:rsidRDefault="0013734E" w:rsidP="0013734E">
      <w:pPr>
        <w:rPr>
          <w:rFonts w:ascii="Times New Roman" w:hAnsi="Times New Roman" w:cs="Times New Roman"/>
          <w:sz w:val="24"/>
          <w:szCs w:val="24"/>
        </w:rPr>
      </w:pPr>
      <w:r w:rsidRPr="0013734E">
        <w:rPr>
          <w:rFonts w:ascii="Times New Roman" w:hAnsi="Times New Roman" w:cs="Times New Roman"/>
          <w:sz w:val="24"/>
          <w:szCs w:val="24"/>
        </w:rPr>
        <w:t xml:space="preserve">Kim, T. K., Pogorelov, N. V., Borovikov, S. N., Jackson, B. V., Yu, H. S., &amp; </w:t>
      </w:r>
      <w:proofErr w:type="spellStart"/>
      <w:r w:rsidRPr="0013734E">
        <w:rPr>
          <w:rFonts w:ascii="Times New Roman" w:hAnsi="Times New Roman" w:cs="Times New Roman"/>
          <w:sz w:val="24"/>
          <w:szCs w:val="24"/>
        </w:rPr>
        <w:t>Tokumaru</w:t>
      </w:r>
      <w:proofErr w:type="spellEnd"/>
      <w:r w:rsidRPr="0013734E">
        <w:rPr>
          <w:rFonts w:ascii="Times New Roman" w:hAnsi="Times New Roman" w:cs="Times New Roman"/>
          <w:sz w:val="24"/>
          <w:szCs w:val="24"/>
        </w:rPr>
        <w:t>, M.</w:t>
      </w:r>
      <w:r>
        <w:rPr>
          <w:rFonts w:ascii="Times New Roman" w:hAnsi="Times New Roman" w:cs="Times New Roman"/>
          <w:sz w:val="24"/>
          <w:szCs w:val="24"/>
        </w:rPr>
        <w:t>,</w:t>
      </w:r>
      <w:r w:rsidRPr="0013734E">
        <w:rPr>
          <w:rFonts w:ascii="Times New Roman" w:hAnsi="Times New Roman" w:cs="Times New Roman"/>
          <w:sz w:val="24"/>
          <w:szCs w:val="24"/>
        </w:rPr>
        <w:t xml:space="preserve"> 2014. MHD heliosphere with boundary conditions</w:t>
      </w:r>
      <w:r>
        <w:rPr>
          <w:rFonts w:ascii="Times New Roman" w:hAnsi="Times New Roman" w:cs="Times New Roman"/>
          <w:sz w:val="24"/>
          <w:szCs w:val="24"/>
        </w:rPr>
        <w:t xml:space="preserve"> </w:t>
      </w:r>
      <w:r w:rsidRPr="0013734E">
        <w:rPr>
          <w:rFonts w:ascii="Times New Roman" w:hAnsi="Times New Roman" w:cs="Times New Roman"/>
          <w:sz w:val="24"/>
          <w:szCs w:val="24"/>
        </w:rPr>
        <w:t>from a tomographic reconstruction using interplanetary scintillation data. Journal of Geophysical Research: Space Physics, 119,</w:t>
      </w:r>
      <w:r>
        <w:rPr>
          <w:rFonts w:ascii="Times New Roman" w:hAnsi="Times New Roman" w:cs="Times New Roman"/>
          <w:sz w:val="24"/>
          <w:szCs w:val="24"/>
        </w:rPr>
        <w:t xml:space="preserve"> </w:t>
      </w:r>
      <w:r w:rsidRPr="0013734E">
        <w:rPr>
          <w:rFonts w:ascii="Times New Roman" w:hAnsi="Times New Roman" w:cs="Times New Roman"/>
          <w:sz w:val="24"/>
          <w:szCs w:val="24"/>
        </w:rPr>
        <w:t>7981–7997</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13734E">
        <w:rPr>
          <w:rFonts w:ascii="Times New Roman" w:hAnsi="Times New Roman" w:cs="Times New Roman"/>
          <w:sz w:val="24"/>
          <w:szCs w:val="24"/>
        </w:rPr>
        <w:t xml:space="preserve"> </w:t>
      </w:r>
      <w:hyperlink r:id="rId41" w:history="1">
        <w:r w:rsidRPr="00BE4BA2">
          <w:rPr>
            <w:rStyle w:val="Hyperlink"/>
            <w:rFonts w:ascii="Times New Roman" w:hAnsi="Times New Roman" w:cs="Times New Roman"/>
            <w:sz w:val="24"/>
            <w:szCs w:val="24"/>
          </w:rPr>
          <w:t>https://dx.doi.org/10.1002/2013JA019755</w:t>
        </w:r>
      </w:hyperlink>
    </w:p>
    <w:p w14:paraId="6BB8EA53" w14:textId="71E21D13" w:rsidR="002B28C6" w:rsidRDefault="002B28C6" w:rsidP="002B28C6">
      <w:pPr>
        <w:rPr>
          <w:rFonts w:ascii="Times New Roman" w:hAnsi="Times New Roman" w:cs="Times New Roman"/>
          <w:sz w:val="24"/>
          <w:szCs w:val="24"/>
        </w:rPr>
      </w:pPr>
      <w:r w:rsidRPr="002B28C6">
        <w:rPr>
          <w:rFonts w:ascii="Times New Roman" w:hAnsi="Times New Roman" w:cs="Times New Roman"/>
          <w:sz w:val="24"/>
          <w:szCs w:val="24"/>
        </w:rPr>
        <w:lastRenderedPageBreak/>
        <w:t xml:space="preserve">Kinnison, J., Lockwood, M. K., Fox, N., Conde, R., &amp; </w:t>
      </w:r>
      <w:proofErr w:type="spellStart"/>
      <w:r w:rsidRPr="002B28C6">
        <w:rPr>
          <w:rFonts w:ascii="Times New Roman" w:hAnsi="Times New Roman" w:cs="Times New Roman"/>
          <w:sz w:val="24"/>
          <w:szCs w:val="24"/>
        </w:rPr>
        <w:t>Driesman</w:t>
      </w:r>
      <w:proofErr w:type="spellEnd"/>
      <w:r w:rsidRPr="002B28C6">
        <w:rPr>
          <w:rFonts w:ascii="Times New Roman" w:hAnsi="Times New Roman" w:cs="Times New Roman"/>
          <w:sz w:val="24"/>
          <w:szCs w:val="24"/>
        </w:rPr>
        <w:t>, A.</w:t>
      </w:r>
      <w:r>
        <w:rPr>
          <w:rFonts w:ascii="Times New Roman" w:hAnsi="Times New Roman" w:cs="Times New Roman"/>
          <w:sz w:val="24"/>
          <w:szCs w:val="24"/>
        </w:rPr>
        <w:t>,</w:t>
      </w:r>
      <w:r w:rsidRPr="002B28C6">
        <w:rPr>
          <w:rFonts w:ascii="Times New Roman" w:hAnsi="Times New Roman" w:cs="Times New Roman"/>
          <w:sz w:val="24"/>
          <w:szCs w:val="24"/>
        </w:rPr>
        <w:t xml:space="preserve"> 2013. Solar Probe Plus: A mission to touch the sun, 2013. IEEE Aerospace</w:t>
      </w:r>
      <w:r>
        <w:rPr>
          <w:rFonts w:ascii="Times New Roman" w:hAnsi="Times New Roman" w:cs="Times New Roman"/>
          <w:sz w:val="24"/>
          <w:szCs w:val="24"/>
        </w:rPr>
        <w:t xml:space="preserve"> </w:t>
      </w:r>
      <w:r w:rsidRPr="002B28C6">
        <w:rPr>
          <w:rFonts w:ascii="Times New Roman" w:hAnsi="Times New Roman" w:cs="Times New Roman"/>
          <w:sz w:val="24"/>
          <w:szCs w:val="24"/>
        </w:rPr>
        <w:t>Conference, 1–11</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42" w:history="1">
        <w:r w:rsidRPr="00035088">
          <w:rPr>
            <w:rStyle w:val="Hyperlink"/>
            <w:rFonts w:ascii="Times New Roman" w:hAnsi="Times New Roman" w:cs="Times New Roman"/>
            <w:sz w:val="24"/>
            <w:szCs w:val="24"/>
          </w:rPr>
          <w:t>https://dx.doi.org/10.1109/AERO.2013.6496957</w:t>
        </w:r>
      </w:hyperlink>
    </w:p>
    <w:p w14:paraId="004B2771" w14:textId="70031105" w:rsidR="00177783" w:rsidRDefault="00177783" w:rsidP="00177783">
      <w:pPr>
        <w:rPr>
          <w:rFonts w:ascii="Times New Roman" w:hAnsi="Times New Roman" w:cs="Times New Roman"/>
          <w:sz w:val="24"/>
          <w:szCs w:val="24"/>
        </w:rPr>
      </w:pPr>
      <w:r w:rsidRPr="00177783">
        <w:rPr>
          <w:rFonts w:ascii="Times New Roman" w:hAnsi="Times New Roman" w:cs="Times New Roman"/>
          <w:sz w:val="24"/>
          <w:szCs w:val="24"/>
        </w:rPr>
        <w:t xml:space="preserve">Kozarev, K.A., Davey, A., Kendrick, A., Hammer, M., Keith, C., 2017. The Coronal Analysis of </w:t>
      </w:r>
      <w:proofErr w:type="spellStart"/>
      <w:r w:rsidRPr="00177783">
        <w:rPr>
          <w:rFonts w:ascii="Times New Roman" w:hAnsi="Times New Roman" w:cs="Times New Roman"/>
          <w:sz w:val="24"/>
          <w:szCs w:val="24"/>
        </w:rPr>
        <w:t>SHocks</w:t>
      </w:r>
      <w:proofErr w:type="spellEnd"/>
      <w:r w:rsidRPr="00177783">
        <w:rPr>
          <w:rFonts w:ascii="Times New Roman" w:hAnsi="Times New Roman" w:cs="Times New Roman"/>
          <w:sz w:val="24"/>
          <w:szCs w:val="24"/>
        </w:rPr>
        <w:t xml:space="preserve"> and Waves (</w:t>
      </w:r>
      <w:proofErr w:type="spellStart"/>
      <w:r w:rsidRPr="00177783">
        <w:rPr>
          <w:rFonts w:ascii="Times New Roman" w:hAnsi="Times New Roman" w:cs="Times New Roman"/>
          <w:sz w:val="24"/>
          <w:szCs w:val="24"/>
        </w:rPr>
        <w:t>CASHeW</w:t>
      </w:r>
      <w:proofErr w:type="spellEnd"/>
      <w:r w:rsidRPr="00177783">
        <w:rPr>
          <w:rFonts w:ascii="Times New Roman" w:hAnsi="Times New Roman" w:cs="Times New Roman"/>
          <w:sz w:val="24"/>
          <w:szCs w:val="24"/>
        </w:rPr>
        <w:t xml:space="preserve">) framework. J. Space Weather Space </w:t>
      </w:r>
      <w:proofErr w:type="spellStart"/>
      <w:r w:rsidRPr="00177783">
        <w:rPr>
          <w:rFonts w:ascii="Times New Roman" w:hAnsi="Times New Roman" w:cs="Times New Roman"/>
          <w:sz w:val="24"/>
          <w:szCs w:val="24"/>
        </w:rPr>
        <w:t>Clim</w:t>
      </w:r>
      <w:proofErr w:type="spellEnd"/>
      <w:r w:rsidRPr="00177783">
        <w:rPr>
          <w:rFonts w:ascii="Times New Roman" w:hAnsi="Times New Roman" w:cs="Times New Roman"/>
          <w:sz w:val="24"/>
          <w:szCs w:val="24"/>
        </w:rPr>
        <w:t>. 7, A32</w:t>
      </w:r>
      <w:r>
        <w:rPr>
          <w:rFonts w:ascii="Times New Roman" w:hAnsi="Times New Roman" w:cs="Times New Roman"/>
          <w:sz w:val="24"/>
          <w:szCs w:val="24"/>
        </w:rPr>
        <w:t>,</w:t>
      </w:r>
      <w:r w:rsidRPr="00177783">
        <w:rPr>
          <w:rFonts w:ascii="Times New Roman" w:hAnsi="Times New Roman" w:cs="Times New Roman"/>
          <w:sz w:val="24"/>
          <w:szCs w:val="24"/>
        </w:rPr>
        <w:t xml:space="preserve"> </w:t>
      </w:r>
      <w:proofErr w:type="spellStart"/>
      <w:r w:rsidRPr="00177783">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43" w:history="1">
        <w:r w:rsidRPr="00942683">
          <w:rPr>
            <w:rStyle w:val="Hyperlink"/>
            <w:rFonts w:ascii="Times New Roman" w:hAnsi="Times New Roman" w:cs="Times New Roman"/>
            <w:sz w:val="24"/>
            <w:szCs w:val="24"/>
          </w:rPr>
          <w:t>http://arxiv.org/abs/1710.05302</w:t>
        </w:r>
      </w:hyperlink>
    </w:p>
    <w:p w14:paraId="14380CB8" w14:textId="6119F9C5" w:rsidR="004B666E" w:rsidRDefault="004B666E" w:rsidP="00321B26">
      <w:pPr>
        <w:rPr>
          <w:rFonts w:ascii="Times New Roman" w:hAnsi="Times New Roman" w:cs="Times New Roman"/>
          <w:sz w:val="24"/>
          <w:szCs w:val="24"/>
        </w:rPr>
      </w:pPr>
      <w:proofErr w:type="spellStart"/>
      <w:r>
        <w:rPr>
          <w:rFonts w:ascii="Times New Roman" w:hAnsi="Times New Roman" w:cs="Times New Roman"/>
          <w:sz w:val="24"/>
          <w:szCs w:val="24"/>
        </w:rPr>
        <w:t>Landi</w:t>
      </w:r>
      <w:proofErr w:type="spellEnd"/>
      <w:r>
        <w:rPr>
          <w:rFonts w:ascii="Times New Roman" w:hAnsi="Times New Roman" w:cs="Times New Roman"/>
          <w:sz w:val="24"/>
          <w:szCs w:val="24"/>
        </w:rPr>
        <w:t xml:space="preserve">, E., Hutton, R., Brage, T., &amp; Li, W., 2020. </w:t>
      </w:r>
      <w:proofErr w:type="spellStart"/>
      <w:r>
        <w:rPr>
          <w:rFonts w:ascii="Times New Roman" w:hAnsi="Times New Roman" w:cs="Times New Roman"/>
          <w:sz w:val="24"/>
          <w:szCs w:val="24"/>
        </w:rPr>
        <w:t>Hinode</w:t>
      </w:r>
      <w:proofErr w:type="spellEnd"/>
      <w:r>
        <w:rPr>
          <w:rFonts w:ascii="Times New Roman" w:hAnsi="Times New Roman" w:cs="Times New Roman"/>
          <w:sz w:val="24"/>
          <w:szCs w:val="24"/>
        </w:rPr>
        <w:t xml:space="preserve">/EIS Measurements of Active-region Magnetic Fields, </w:t>
      </w:r>
      <w:r w:rsidRPr="004B666E">
        <w:rPr>
          <w:rFonts w:ascii="Times New Roman" w:hAnsi="Times New Roman" w:cs="Times New Roman"/>
          <w:sz w:val="24"/>
          <w:szCs w:val="24"/>
        </w:rPr>
        <w:t>The Astrophysical Journal, 904:87 (22pp), 2020 December 1</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44" w:history="1">
        <w:r w:rsidRPr="00511207">
          <w:rPr>
            <w:rStyle w:val="Hyperlink"/>
            <w:rFonts w:ascii="Times New Roman" w:hAnsi="Times New Roman" w:cs="Times New Roman"/>
            <w:sz w:val="24"/>
            <w:szCs w:val="24"/>
          </w:rPr>
          <w:t>http://dx.doi.org/10.3847/1538-4357/abbf54</w:t>
        </w:r>
      </w:hyperlink>
    </w:p>
    <w:p w14:paraId="5744532E" w14:textId="61159668" w:rsidR="00321B26" w:rsidRDefault="00321B26" w:rsidP="00321B26">
      <w:pPr>
        <w:rPr>
          <w:rFonts w:ascii="Times New Roman" w:hAnsi="Times New Roman" w:cs="Times New Roman"/>
          <w:sz w:val="24"/>
          <w:szCs w:val="24"/>
        </w:rPr>
      </w:pPr>
      <w:r w:rsidRPr="00321B26">
        <w:rPr>
          <w:rFonts w:ascii="Times New Roman" w:hAnsi="Times New Roman" w:cs="Times New Roman"/>
          <w:sz w:val="24"/>
          <w:szCs w:val="24"/>
        </w:rPr>
        <w:t xml:space="preserve">Laurenza, M., </w:t>
      </w:r>
      <w:proofErr w:type="spellStart"/>
      <w:r w:rsidRPr="00321B26">
        <w:rPr>
          <w:rFonts w:ascii="Times New Roman" w:hAnsi="Times New Roman" w:cs="Times New Roman"/>
          <w:sz w:val="24"/>
          <w:szCs w:val="24"/>
        </w:rPr>
        <w:t>Cliver</w:t>
      </w:r>
      <w:proofErr w:type="spellEnd"/>
      <w:r w:rsidRPr="00321B26">
        <w:rPr>
          <w:rFonts w:ascii="Times New Roman" w:hAnsi="Times New Roman" w:cs="Times New Roman"/>
          <w:sz w:val="24"/>
          <w:szCs w:val="24"/>
        </w:rPr>
        <w:t xml:space="preserve">, E.W., Hewitt, J., </w:t>
      </w:r>
      <w:proofErr w:type="spellStart"/>
      <w:r w:rsidRPr="00321B26">
        <w:rPr>
          <w:rFonts w:ascii="Times New Roman" w:hAnsi="Times New Roman" w:cs="Times New Roman"/>
          <w:sz w:val="24"/>
          <w:szCs w:val="24"/>
        </w:rPr>
        <w:t>Storini</w:t>
      </w:r>
      <w:proofErr w:type="spellEnd"/>
      <w:r w:rsidRPr="00321B26">
        <w:rPr>
          <w:rFonts w:ascii="Times New Roman" w:hAnsi="Times New Roman" w:cs="Times New Roman"/>
          <w:sz w:val="24"/>
          <w:szCs w:val="24"/>
        </w:rPr>
        <w:t>, M., Ling, A.G., Balch, C.C., Kaiser, M.L., 2009. A technique for short-term warning of solar energetic particle</w:t>
      </w:r>
      <w:r>
        <w:rPr>
          <w:rFonts w:ascii="Times New Roman" w:hAnsi="Times New Roman" w:cs="Times New Roman"/>
          <w:sz w:val="24"/>
          <w:szCs w:val="24"/>
        </w:rPr>
        <w:t xml:space="preserve"> </w:t>
      </w:r>
      <w:r w:rsidRPr="00321B26">
        <w:rPr>
          <w:rFonts w:ascii="Times New Roman" w:hAnsi="Times New Roman" w:cs="Times New Roman"/>
          <w:sz w:val="24"/>
          <w:szCs w:val="24"/>
        </w:rPr>
        <w:t xml:space="preserve">events based on flare location, flare size, and evidence of particle escape. Space Weather 7, S04008. </w:t>
      </w:r>
      <w:proofErr w:type="spellStart"/>
      <w:r w:rsidRPr="00321B26">
        <w:rPr>
          <w:rFonts w:ascii="Times New Roman" w:hAnsi="Times New Roman" w:cs="Times New Roman"/>
          <w:sz w:val="24"/>
          <w:szCs w:val="24"/>
        </w:rPr>
        <w:t>doi</w:t>
      </w:r>
      <w:proofErr w:type="spellEnd"/>
      <w:r w:rsidRPr="00321B26">
        <w:rPr>
          <w:rFonts w:ascii="Times New Roman" w:hAnsi="Times New Roman" w:cs="Times New Roman"/>
          <w:sz w:val="24"/>
          <w:szCs w:val="24"/>
        </w:rPr>
        <w:t>:</w:t>
      </w:r>
      <w:r w:rsidRPr="00321B26">
        <w:t xml:space="preserve"> </w:t>
      </w:r>
      <w:hyperlink r:id="rId45" w:history="1">
        <w:r w:rsidRPr="00942683">
          <w:rPr>
            <w:rStyle w:val="Hyperlink"/>
            <w:rFonts w:ascii="Times New Roman" w:hAnsi="Times New Roman" w:cs="Times New Roman"/>
            <w:sz w:val="24"/>
            <w:szCs w:val="24"/>
          </w:rPr>
          <w:t>http://dx.doi.org/10.1029/2007SW000379</w:t>
        </w:r>
      </w:hyperlink>
    </w:p>
    <w:p w14:paraId="46F37AE4" w14:textId="471910D2" w:rsidR="004B0B89" w:rsidRDefault="004B0B89" w:rsidP="004B0B89">
      <w:pPr>
        <w:rPr>
          <w:rFonts w:ascii="Times New Roman" w:hAnsi="Times New Roman" w:cs="Times New Roman"/>
          <w:sz w:val="24"/>
          <w:szCs w:val="24"/>
        </w:rPr>
      </w:pPr>
      <w:proofErr w:type="spellStart"/>
      <w:r w:rsidRPr="004B0B89">
        <w:rPr>
          <w:rFonts w:ascii="Times New Roman" w:hAnsi="Times New Roman" w:cs="Times New Roman"/>
          <w:sz w:val="24"/>
          <w:szCs w:val="24"/>
        </w:rPr>
        <w:t>Lavasa</w:t>
      </w:r>
      <w:proofErr w:type="spellEnd"/>
      <w:r w:rsidRPr="004B0B89">
        <w:rPr>
          <w:rFonts w:ascii="Times New Roman" w:hAnsi="Times New Roman" w:cs="Times New Roman"/>
          <w:sz w:val="24"/>
          <w:szCs w:val="24"/>
        </w:rPr>
        <w:t xml:space="preserve">, E., Giannopoulos, G., </w:t>
      </w:r>
      <w:proofErr w:type="spellStart"/>
      <w:r w:rsidRPr="004B0B89">
        <w:rPr>
          <w:rFonts w:ascii="Times New Roman" w:hAnsi="Times New Roman" w:cs="Times New Roman"/>
          <w:sz w:val="24"/>
          <w:szCs w:val="24"/>
        </w:rPr>
        <w:t>Papaioannou</w:t>
      </w:r>
      <w:proofErr w:type="spellEnd"/>
      <w:r w:rsidRPr="004B0B89">
        <w:rPr>
          <w:rFonts w:ascii="Times New Roman" w:hAnsi="Times New Roman" w:cs="Times New Roman"/>
          <w:sz w:val="24"/>
          <w:szCs w:val="24"/>
        </w:rPr>
        <w:t xml:space="preserve">, A., Anastasiadis, A., </w:t>
      </w:r>
      <w:proofErr w:type="spellStart"/>
      <w:r w:rsidRPr="004B0B89">
        <w:rPr>
          <w:rFonts w:ascii="Times New Roman" w:hAnsi="Times New Roman" w:cs="Times New Roman"/>
          <w:sz w:val="24"/>
          <w:szCs w:val="24"/>
        </w:rPr>
        <w:t>Daglis</w:t>
      </w:r>
      <w:proofErr w:type="spellEnd"/>
      <w:r w:rsidRPr="004B0B89">
        <w:rPr>
          <w:rFonts w:ascii="Times New Roman" w:hAnsi="Times New Roman" w:cs="Times New Roman"/>
          <w:sz w:val="24"/>
          <w:szCs w:val="24"/>
        </w:rPr>
        <w:t xml:space="preserve">, I.A., Aran, A., Pacheco, D., </w:t>
      </w:r>
      <w:proofErr w:type="spellStart"/>
      <w:r w:rsidRPr="004B0B89">
        <w:rPr>
          <w:rFonts w:ascii="Times New Roman" w:hAnsi="Times New Roman" w:cs="Times New Roman"/>
          <w:sz w:val="24"/>
          <w:szCs w:val="24"/>
        </w:rPr>
        <w:t>Sanahuja</w:t>
      </w:r>
      <w:proofErr w:type="spellEnd"/>
      <w:r w:rsidRPr="004B0B89">
        <w:rPr>
          <w:rFonts w:ascii="Times New Roman" w:hAnsi="Times New Roman" w:cs="Times New Roman"/>
          <w:sz w:val="24"/>
          <w:szCs w:val="24"/>
        </w:rPr>
        <w:t>, B., 2021. Assessing the Predictability of Solar</w:t>
      </w:r>
      <w:r>
        <w:rPr>
          <w:rFonts w:ascii="Times New Roman" w:hAnsi="Times New Roman" w:cs="Times New Roman"/>
          <w:sz w:val="24"/>
          <w:szCs w:val="24"/>
        </w:rPr>
        <w:t xml:space="preserve"> </w:t>
      </w:r>
      <w:r w:rsidRPr="004B0B89">
        <w:rPr>
          <w:rFonts w:ascii="Times New Roman" w:hAnsi="Times New Roman" w:cs="Times New Roman"/>
          <w:sz w:val="24"/>
          <w:szCs w:val="24"/>
        </w:rPr>
        <w:t>Energetic Particles with the Use of Machine Learning Techniques. Sol. Phys. 296, 107</w:t>
      </w:r>
      <w:r>
        <w:rPr>
          <w:rFonts w:ascii="Times New Roman" w:hAnsi="Times New Roman" w:cs="Times New Roman"/>
          <w:sz w:val="24"/>
          <w:szCs w:val="24"/>
        </w:rPr>
        <w:t>,</w:t>
      </w:r>
      <w:r w:rsidRPr="004B0B89">
        <w:rPr>
          <w:rFonts w:ascii="Times New Roman" w:hAnsi="Times New Roman" w:cs="Times New Roman"/>
          <w:sz w:val="24"/>
          <w:szCs w:val="24"/>
        </w:rPr>
        <w:t xml:space="preserve"> </w:t>
      </w:r>
      <w:proofErr w:type="spellStart"/>
      <w:r w:rsidRPr="004B0B89">
        <w:rPr>
          <w:rFonts w:ascii="Times New Roman" w:hAnsi="Times New Roman" w:cs="Times New Roman"/>
          <w:sz w:val="24"/>
          <w:szCs w:val="24"/>
        </w:rPr>
        <w:t>doi</w:t>
      </w:r>
      <w:proofErr w:type="spellEnd"/>
      <w:r>
        <w:rPr>
          <w:rFonts w:ascii="Times New Roman" w:hAnsi="Times New Roman" w:cs="Times New Roman"/>
          <w:sz w:val="24"/>
          <w:szCs w:val="24"/>
        </w:rPr>
        <w:t>:</w:t>
      </w:r>
      <w:r w:rsidRPr="004B0B89">
        <w:t xml:space="preserve"> </w:t>
      </w:r>
      <w:hyperlink r:id="rId46" w:history="1">
        <w:r w:rsidRPr="00942683">
          <w:rPr>
            <w:rStyle w:val="Hyperlink"/>
            <w:rFonts w:ascii="Times New Roman" w:hAnsi="Times New Roman" w:cs="Times New Roman"/>
            <w:sz w:val="24"/>
            <w:szCs w:val="24"/>
          </w:rPr>
          <w:t>http://dx.doi.org/10.1007/s11207-021-01837-x</w:t>
        </w:r>
      </w:hyperlink>
    </w:p>
    <w:p w14:paraId="772CE53D" w14:textId="66A3C1B4" w:rsidR="000A6AB3" w:rsidRDefault="000A6AB3" w:rsidP="000A6AB3">
      <w:pPr>
        <w:rPr>
          <w:rFonts w:ascii="Times New Roman" w:hAnsi="Times New Roman" w:cs="Times New Roman"/>
          <w:sz w:val="24"/>
          <w:szCs w:val="24"/>
        </w:rPr>
      </w:pPr>
      <w:r w:rsidRPr="000A6AB3">
        <w:rPr>
          <w:rFonts w:ascii="Times New Roman" w:hAnsi="Times New Roman" w:cs="Times New Roman"/>
          <w:sz w:val="24"/>
          <w:szCs w:val="24"/>
        </w:rPr>
        <w:t>Leka, K. D., Barnes, G., Crouch, A. D., Metcalf, T. R., Allen Gary, G., et al.</w:t>
      </w:r>
      <w:r>
        <w:rPr>
          <w:rFonts w:ascii="Times New Roman" w:hAnsi="Times New Roman" w:cs="Times New Roman"/>
          <w:sz w:val="24"/>
          <w:szCs w:val="24"/>
        </w:rPr>
        <w:t xml:space="preserve">, </w:t>
      </w:r>
      <w:r w:rsidRPr="000A6AB3">
        <w:rPr>
          <w:rFonts w:ascii="Times New Roman" w:hAnsi="Times New Roman" w:cs="Times New Roman"/>
          <w:sz w:val="24"/>
          <w:szCs w:val="24"/>
        </w:rPr>
        <w:t>2009. Resolving the 180° ambiguity in solar vector magnetic</w:t>
      </w:r>
      <w:r>
        <w:rPr>
          <w:rFonts w:ascii="Times New Roman" w:hAnsi="Times New Roman" w:cs="Times New Roman"/>
          <w:sz w:val="24"/>
          <w:szCs w:val="24"/>
        </w:rPr>
        <w:t xml:space="preserve"> </w:t>
      </w:r>
      <w:r w:rsidRPr="000A6AB3">
        <w:rPr>
          <w:rFonts w:ascii="Times New Roman" w:hAnsi="Times New Roman" w:cs="Times New Roman"/>
          <w:sz w:val="24"/>
          <w:szCs w:val="24"/>
        </w:rPr>
        <w:t>field data: Evaluating the effects of noise, spatial resolution, and method assumptions. Solar Physics, 260, 83–108</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0A6AB3">
        <w:rPr>
          <w:rFonts w:ascii="Times New Roman" w:hAnsi="Times New Roman" w:cs="Times New Roman"/>
          <w:sz w:val="24"/>
          <w:szCs w:val="24"/>
        </w:rPr>
        <w:t xml:space="preserve"> </w:t>
      </w:r>
      <w:hyperlink r:id="rId47" w:history="1">
        <w:r w:rsidRPr="00BE4BA2">
          <w:rPr>
            <w:rStyle w:val="Hyperlink"/>
            <w:rFonts w:ascii="Times New Roman" w:hAnsi="Times New Roman" w:cs="Times New Roman"/>
            <w:sz w:val="24"/>
            <w:szCs w:val="24"/>
          </w:rPr>
          <w:t>https://dx.doi.org/10.1007/s11207-009-9440-8</w:t>
        </w:r>
      </w:hyperlink>
    </w:p>
    <w:p w14:paraId="6A7BEBEA" w14:textId="7B9AA806" w:rsidR="00223858" w:rsidRDefault="00223858" w:rsidP="00223858">
      <w:pPr>
        <w:rPr>
          <w:rFonts w:ascii="Times New Roman" w:hAnsi="Times New Roman" w:cs="Times New Roman"/>
          <w:sz w:val="24"/>
          <w:szCs w:val="24"/>
        </w:rPr>
      </w:pPr>
      <w:r w:rsidRPr="00223858">
        <w:rPr>
          <w:rFonts w:ascii="Times New Roman" w:hAnsi="Times New Roman" w:cs="Times New Roman"/>
          <w:sz w:val="24"/>
          <w:szCs w:val="24"/>
        </w:rPr>
        <w:t xml:space="preserve">Li, G., </w:t>
      </w:r>
      <w:proofErr w:type="spellStart"/>
      <w:r w:rsidRPr="00223858">
        <w:rPr>
          <w:rFonts w:ascii="Times New Roman" w:hAnsi="Times New Roman" w:cs="Times New Roman"/>
          <w:sz w:val="24"/>
          <w:szCs w:val="24"/>
        </w:rPr>
        <w:t>Jin</w:t>
      </w:r>
      <w:proofErr w:type="spellEnd"/>
      <w:r w:rsidRPr="00223858">
        <w:rPr>
          <w:rFonts w:ascii="Times New Roman" w:hAnsi="Times New Roman" w:cs="Times New Roman"/>
          <w:sz w:val="24"/>
          <w:szCs w:val="24"/>
        </w:rPr>
        <w:t xml:space="preserve">, M., Ding, Z., Bruno, A., de </w:t>
      </w:r>
      <w:proofErr w:type="spellStart"/>
      <w:r w:rsidRPr="00223858">
        <w:rPr>
          <w:rFonts w:ascii="Times New Roman" w:hAnsi="Times New Roman" w:cs="Times New Roman"/>
          <w:sz w:val="24"/>
          <w:szCs w:val="24"/>
        </w:rPr>
        <w:t>Nolfo</w:t>
      </w:r>
      <w:proofErr w:type="spellEnd"/>
      <w:r w:rsidRPr="00223858">
        <w:rPr>
          <w:rFonts w:ascii="Times New Roman" w:hAnsi="Times New Roman" w:cs="Times New Roman"/>
          <w:sz w:val="24"/>
          <w:szCs w:val="24"/>
        </w:rPr>
        <w:t>, G.A., Randol, B.M., Mays, L., Ryan, J., Lario, D., 2021. Modeling the 2012 May 17 Solar Energetic Particle Event</w:t>
      </w:r>
      <w:r>
        <w:rPr>
          <w:rFonts w:ascii="Times New Roman" w:hAnsi="Times New Roman" w:cs="Times New Roman"/>
          <w:sz w:val="24"/>
          <w:szCs w:val="24"/>
        </w:rPr>
        <w:t xml:space="preserve"> </w:t>
      </w:r>
      <w:r w:rsidRPr="00223858">
        <w:rPr>
          <w:rFonts w:ascii="Times New Roman" w:hAnsi="Times New Roman" w:cs="Times New Roman"/>
          <w:sz w:val="24"/>
          <w:szCs w:val="24"/>
        </w:rPr>
        <w:t xml:space="preserve">Using the </w:t>
      </w:r>
      <w:proofErr w:type="spellStart"/>
      <w:r w:rsidRPr="00223858">
        <w:rPr>
          <w:rFonts w:ascii="Times New Roman" w:hAnsi="Times New Roman" w:cs="Times New Roman"/>
          <w:sz w:val="24"/>
          <w:szCs w:val="24"/>
        </w:rPr>
        <w:t>AWSoM</w:t>
      </w:r>
      <w:proofErr w:type="spellEnd"/>
      <w:r w:rsidRPr="00223858">
        <w:rPr>
          <w:rFonts w:ascii="Times New Roman" w:hAnsi="Times New Roman" w:cs="Times New Roman"/>
          <w:sz w:val="24"/>
          <w:szCs w:val="24"/>
        </w:rPr>
        <w:t xml:space="preserve"> and </w:t>
      </w:r>
      <w:proofErr w:type="spellStart"/>
      <w:r w:rsidRPr="00223858">
        <w:rPr>
          <w:rFonts w:ascii="Times New Roman" w:hAnsi="Times New Roman" w:cs="Times New Roman"/>
          <w:sz w:val="24"/>
          <w:szCs w:val="24"/>
        </w:rPr>
        <w:t>iPATH</w:t>
      </w:r>
      <w:proofErr w:type="spellEnd"/>
      <w:r w:rsidRPr="00223858">
        <w:rPr>
          <w:rFonts w:ascii="Times New Roman" w:hAnsi="Times New Roman" w:cs="Times New Roman"/>
          <w:sz w:val="24"/>
          <w:szCs w:val="24"/>
        </w:rPr>
        <w:t xml:space="preserve"> Models. </w:t>
      </w:r>
      <w:proofErr w:type="spellStart"/>
      <w:r w:rsidRPr="00223858">
        <w:rPr>
          <w:rFonts w:ascii="Times New Roman" w:hAnsi="Times New Roman" w:cs="Times New Roman"/>
          <w:sz w:val="24"/>
          <w:szCs w:val="24"/>
        </w:rPr>
        <w:t>Astrophys</w:t>
      </w:r>
      <w:proofErr w:type="spellEnd"/>
      <w:r w:rsidRPr="00223858">
        <w:rPr>
          <w:rFonts w:ascii="Times New Roman" w:hAnsi="Times New Roman" w:cs="Times New Roman"/>
          <w:sz w:val="24"/>
          <w:szCs w:val="24"/>
        </w:rPr>
        <w:t>. J. 919, 146</w:t>
      </w:r>
      <w:r>
        <w:rPr>
          <w:rFonts w:ascii="Times New Roman" w:hAnsi="Times New Roman" w:cs="Times New Roman"/>
          <w:sz w:val="24"/>
          <w:szCs w:val="24"/>
        </w:rPr>
        <w:t>,</w:t>
      </w:r>
      <w:r w:rsidRPr="00223858">
        <w:rPr>
          <w:rFonts w:ascii="Times New Roman" w:hAnsi="Times New Roman" w:cs="Times New Roman"/>
          <w:sz w:val="24"/>
          <w:szCs w:val="24"/>
        </w:rPr>
        <w:t xml:space="preserve"> </w:t>
      </w:r>
      <w:proofErr w:type="spellStart"/>
      <w:r w:rsidRPr="00223858">
        <w:rPr>
          <w:rFonts w:ascii="Times New Roman" w:hAnsi="Times New Roman" w:cs="Times New Roman"/>
          <w:sz w:val="24"/>
          <w:szCs w:val="24"/>
        </w:rPr>
        <w:t>doi</w:t>
      </w:r>
      <w:proofErr w:type="spellEnd"/>
      <w:r>
        <w:rPr>
          <w:rFonts w:ascii="Times New Roman" w:hAnsi="Times New Roman" w:cs="Times New Roman"/>
          <w:sz w:val="24"/>
          <w:szCs w:val="24"/>
        </w:rPr>
        <w:t>:</w:t>
      </w:r>
      <w:r w:rsidRPr="00223858">
        <w:t xml:space="preserve"> </w:t>
      </w:r>
      <w:hyperlink r:id="rId48" w:history="1">
        <w:r w:rsidRPr="00942683">
          <w:rPr>
            <w:rStyle w:val="Hyperlink"/>
            <w:rFonts w:ascii="Times New Roman" w:hAnsi="Times New Roman" w:cs="Times New Roman"/>
            <w:sz w:val="24"/>
            <w:szCs w:val="24"/>
          </w:rPr>
          <w:t>http://dx.doi.org/10.3847/1538-4357/ac0db9</w:t>
        </w:r>
      </w:hyperlink>
    </w:p>
    <w:p w14:paraId="35511E49" w14:textId="70F12416" w:rsidR="007119D2" w:rsidRDefault="007119D2" w:rsidP="007119D2">
      <w:pPr>
        <w:rPr>
          <w:rFonts w:ascii="Times New Roman" w:hAnsi="Times New Roman" w:cs="Times New Roman"/>
          <w:sz w:val="24"/>
          <w:szCs w:val="24"/>
        </w:rPr>
      </w:pPr>
      <w:r w:rsidRPr="007119D2">
        <w:rPr>
          <w:rFonts w:ascii="Times New Roman" w:hAnsi="Times New Roman" w:cs="Times New Roman"/>
          <w:sz w:val="24"/>
          <w:szCs w:val="24"/>
        </w:rPr>
        <w:t>Liewer, P. C., González Hernández, I., Hall, J. R., Lindsey, C., &amp; Lin, X.</w:t>
      </w:r>
      <w:r>
        <w:rPr>
          <w:rFonts w:ascii="Times New Roman" w:hAnsi="Times New Roman" w:cs="Times New Roman"/>
          <w:sz w:val="24"/>
          <w:szCs w:val="24"/>
        </w:rPr>
        <w:t xml:space="preserve">, </w:t>
      </w:r>
      <w:r w:rsidRPr="007119D2">
        <w:rPr>
          <w:rFonts w:ascii="Times New Roman" w:hAnsi="Times New Roman" w:cs="Times New Roman"/>
          <w:sz w:val="24"/>
          <w:szCs w:val="24"/>
        </w:rPr>
        <w:t>2014. Testing the reliability of predictions of far-side active regions</w:t>
      </w:r>
      <w:r>
        <w:rPr>
          <w:rFonts w:ascii="Times New Roman" w:hAnsi="Times New Roman" w:cs="Times New Roman"/>
          <w:sz w:val="24"/>
          <w:szCs w:val="24"/>
        </w:rPr>
        <w:t xml:space="preserve"> </w:t>
      </w:r>
      <w:r w:rsidRPr="007119D2">
        <w:rPr>
          <w:rFonts w:ascii="Times New Roman" w:hAnsi="Times New Roman" w:cs="Times New Roman"/>
          <w:sz w:val="24"/>
          <w:szCs w:val="24"/>
        </w:rPr>
        <w:t>from helioseismology using STEREO far-side observations of solar activity. Solar Physics, 289, 3617–3640</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7119D2">
        <w:rPr>
          <w:rFonts w:ascii="Times New Roman" w:hAnsi="Times New Roman" w:cs="Times New Roman"/>
          <w:sz w:val="24"/>
          <w:szCs w:val="24"/>
        </w:rPr>
        <w:t xml:space="preserve"> </w:t>
      </w:r>
      <w:hyperlink r:id="rId49" w:history="1">
        <w:r w:rsidR="00C829AB" w:rsidRPr="00BE4BA2">
          <w:rPr>
            <w:rStyle w:val="Hyperlink"/>
            <w:rFonts w:ascii="Times New Roman" w:hAnsi="Times New Roman" w:cs="Times New Roman"/>
            <w:sz w:val="24"/>
            <w:szCs w:val="24"/>
          </w:rPr>
          <w:t>https://dx.doi.org/10.1007/s11207-014-0542-6</w:t>
        </w:r>
      </w:hyperlink>
    </w:p>
    <w:p w14:paraId="493117F6" w14:textId="47785495" w:rsidR="00C829AB" w:rsidRDefault="00C829AB" w:rsidP="00EE31B4">
      <w:pPr>
        <w:rPr>
          <w:rFonts w:ascii="Times New Roman" w:hAnsi="Times New Roman" w:cs="Times New Roman"/>
          <w:sz w:val="24"/>
          <w:szCs w:val="24"/>
        </w:rPr>
      </w:pPr>
      <w:r w:rsidRPr="00C829AB">
        <w:rPr>
          <w:rFonts w:ascii="Times New Roman" w:hAnsi="Times New Roman" w:cs="Times New Roman"/>
          <w:sz w:val="24"/>
          <w:szCs w:val="24"/>
        </w:rPr>
        <w:t>Lindsey, C., &amp; Braun, D. C.</w:t>
      </w:r>
      <w:r>
        <w:rPr>
          <w:rFonts w:ascii="Times New Roman" w:hAnsi="Times New Roman" w:cs="Times New Roman"/>
          <w:sz w:val="24"/>
          <w:szCs w:val="24"/>
        </w:rPr>
        <w:t xml:space="preserve">, </w:t>
      </w:r>
      <w:r w:rsidRPr="00C829AB">
        <w:rPr>
          <w:rFonts w:ascii="Times New Roman" w:hAnsi="Times New Roman" w:cs="Times New Roman"/>
          <w:sz w:val="24"/>
          <w:szCs w:val="24"/>
        </w:rPr>
        <w:t>2000. Seismic images of the far side of the Sun. Science, 287, 1799–1801</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C829AB">
        <w:rPr>
          <w:rFonts w:ascii="Times New Roman" w:hAnsi="Times New Roman" w:cs="Times New Roman"/>
          <w:sz w:val="24"/>
          <w:szCs w:val="24"/>
        </w:rPr>
        <w:t xml:space="preserve"> </w:t>
      </w:r>
      <w:hyperlink r:id="rId50" w:history="1">
        <w:r w:rsidRPr="00BE4BA2">
          <w:rPr>
            <w:rStyle w:val="Hyperlink"/>
            <w:rFonts w:ascii="Times New Roman" w:hAnsi="Times New Roman" w:cs="Times New Roman"/>
            <w:sz w:val="24"/>
            <w:szCs w:val="24"/>
          </w:rPr>
          <w:t>https://dx.doi.org/10.1126/science.287.5459.1799</w:t>
        </w:r>
      </w:hyperlink>
    </w:p>
    <w:p w14:paraId="58D40B0C" w14:textId="1B73EBFD" w:rsidR="00EE31B4" w:rsidRDefault="00EE31B4" w:rsidP="00EE31B4">
      <w:pPr>
        <w:rPr>
          <w:rFonts w:ascii="Times New Roman" w:hAnsi="Times New Roman" w:cs="Times New Roman"/>
          <w:sz w:val="24"/>
          <w:szCs w:val="24"/>
        </w:rPr>
      </w:pPr>
      <w:r w:rsidRPr="00EE31B4">
        <w:rPr>
          <w:rFonts w:ascii="Times New Roman" w:hAnsi="Times New Roman" w:cs="Times New Roman"/>
          <w:sz w:val="24"/>
          <w:szCs w:val="24"/>
        </w:rPr>
        <w:t xml:space="preserve">Linker, J.A., Caplan, R.M., Schwadron, N., </w:t>
      </w:r>
      <w:proofErr w:type="spellStart"/>
      <w:r w:rsidRPr="00EE31B4">
        <w:rPr>
          <w:rFonts w:ascii="Times New Roman" w:hAnsi="Times New Roman" w:cs="Times New Roman"/>
          <w:sz w:val="24"/>
          <w:szCs w:val="24"/>
        </w:rPr>
        <w:t>Gorby</w:t>
      </w:r>
      <w:proofErr w:type="spellEnd"/>
      <w:r w:rsidRPr="00EE31B4">
        <w:rPr>
          <w:rFonts w:ascii="Times New Roman" w:hAnsi="Times New Roman" w:cs="Times New Roman"/>
          <w:sz w:val="24"/>
          <w:szCs w:val="24"/>
        </w:rPr>
        <w:t xml:space="preserve">, M., Downs, C., </w:t>
      </w:r>
      <w:proofErr w:type="spellStart"/>
      <w:r w:rsidRPr="00EE31B4">
        <w:rPr>
          <w:rFonts w:ascii="Times New Roman" w:hAnsi="Times New Roman" w:cs="Times New Roman"/>
          <w:sz w:val="24"/>
          <w:szCs w:val="24"/>
        </w:rPr>
        <w:t>Torok</w:t>
      </w:r>
      <w:proofErr w:type="spellEnd"/>
      <w:r w:rsidRPr="00EE31B4">
        <w:rPr>
          <w:rFonts w:ascii="Times New Roman" w:hAnsi="Times New Roman" w:cs="Times New Roman"/>
          <w:sz w:val="24"/>
          <w:szCs w:val="24"/>
        </w:rPr>
        <w:t xml:space="preserve">, T., </w:t>
      </w:r>
      <w:proofErr w:type="spellStart"/>
      <w:r w:rsidRPr="00EE31B4">
        <w:rPr>
          <w:rFonts w:ascii="Times New Roman" w:hAnsi="Times New Roman" w:cs="Times New Roman"/>
          <w:sz w:val="24"/>
          <w:szCs w:val="24"/>
        </w:rPr>
        <w:t>Lionello</w:t>
      </w:r>
      <w:proofErr w:type="spellEnd"/>
      <w:r w:rsidRPr="00EE31B4">
        <w:rPr>
          <w:rFonts w:ascii="Times New Roman" w:hAnsi="Times New Roman" w:cs="Times New Roman"/>
          <w:sz w:val="24"/>
          <w:szCs w:val="24"/>
        </w:rPr>
        <w:t>, R., Wijaya, J., 2019. Coupled MHD-Focused Transport Simulations for</w:t>
      </w:r>
      <w:r>
        <w:rPr>
          <w:rFonts w:ascii="Times New Roman" w:hAnsi="Times New Roman" w:cs="Times New Roman"/>
          <w:sz w:val="24"/>
          <w:szCs w:val="24"/>
        </w:rPr>
        <w:t xml:space="preserve"> </w:t>
      </w:r>
      <w:r w:rsidRPr="00EE31B4">
        <w:rPr>
          <w:rFonts w:ascii="Times New Roman" w:hAnsi="Times New Roman" w:cs="Times New Roman"/>
          <w:sz w:val="24"/>
          <w:szCs w:val="24"/>
        </w:rPr>
        <w:t>Modeling Solar Particle Events. J. Phys. Conf. Ser. 1225, 012007</w:t>
      </w:r>
      <w:r>
        <w:rPr>
          <w:rFonts w:ascii="Times New Roman" w:hAnsi="Times New Roman" w:cs="Times New Roman"/>
          <w:sz w:val="24"/>
          <w:szCs w:val="24"/>
        </w:rPr>
        <w:t>,</w:t>
      </w:r>
      <w:r w:rsidRPr="00EE31B4">
        <w:rPr>
          <w:rFonts w:ascii="Times New Roman" w:hAnsi="Times New Roman" w:cs="Times New Roman"/>
          <w:sz w:val="24"/>
          <w:szCs w:val="24"/>
        </w:rPr>
        <w:t xml:space="preserve"> </w:t>
      </w:r>
      <w:proofErr w:type="spellStart"/>
      <w:r w:rsidRPr="00EE31B4">
        <w:rPr>
          <w:rFonts w:ascii="Times New Roman" w:hAnsi="Times New Roman" w:cs="Times New Roman"/>
          <w:sz w:val="24"/>
          <w:szCs w:val="24"/>
        </w:rPr>
        <w:t>doi</w:t>
      </w:r>
      <w:proofErr w:type="spellEnd"/>
      <w:r>
        <w:rPr>
          <w:rFonts w:ascii="Times New Roman" w:hAnsi="Times New Roman" w:cs="Times New Roman"/>
          <w:sz w:val="24"/>
          <w:szCs w:val="24"/>
        </w:rPr>
        <w:t>:</w:t>
      </w:r>
      <w:r w:rsidRPr="00EE31B4">
        <w:t xml:space="preserve"> </w:t>
      </w:r>
      <w:hyperlink r:id="rId51" w:history="1">
        <w:r w:rsidRPr="00942683">
          <w:rPr>
            <w:rStyle w:val="Hyperlink"/>
            <w:rFonts w:ascii="Times New Roman" w:hAnsi="Times New Roman" w:cs="Times New Roman"/>
            <w:sz w:val="24"/>
            <w:szCs w:val="24"/>
          </w:rPr>
          <w:t>http://dx.doi.org/10.1088/1742-6596/1225/1/012007</w:t>
        </w:r>
      </w:hyperlink>
    </w:p>
    <w:p w14:paraId="080F93DD" w14:textId="797A030D" w:rsidR="00223858" w:rsidRDefault="00223858" w:rsidP="00223858">
      <w:pPr>
        <w:rPr>
          <w:rFonts w:ascii="Times New Roman" w:hAnsi="Times New Roman" w:cs="Times New Roman"/>
          <w:sz w:val="24"/>
          <w:szCs w:val="24"/>
        </w:rPr>
      </w:pPr>
      <w:r w:rsidRPr="00223858">
        <w:rPr>
          <w:rFonts w:ascii="Times New Roman" w:hAnsi="Times New Roman" w:cs="Times New Roman"/>
          <w:sz w:val="24"/>
          <w:szCs w:val="24"/>
        </w:rPr>
        <w:t>Luhmann, J.G., Ledvina, S.A., Krauss-</w:t>
      </w:r>
      <w:proofErr w:type="spellStart"/>
      <w:r w:rsidRPr="00223858">
        <w:rPr>
          <w:rFonts w:ascii="Times New Roman" w:hAnsi="Times New Roman" w:cs="Times New Roman"/>
          <w:sz w:val="24"/>
          <w:szCs w:val="24"/>
        </w:rPr>
        <w:t>Varban</w:t>
      </w:r>
      <w:proofErr w:type="spellEnd"/>
      <w:r w:rsidRPr="00223858">
        <w:rPr>
          <w:rFonts w:ascii="Times New Roman" w:hAnsi="Times New Roman" w:cs="Times New Roman"/>
          <w:sz w:val="24"/>
          <w:szCs w:val="24"/>
        </w:rPr>
        <w:t xml:space="preserve">, D., Odstrcil, D., Riley, P., 2007. A heliospheric simulation-based approach to SEP source and transport </w:t>
      </w:r>
      <w:proofErr w:type="spellStart"/>
      <w:r w:rsidRPr="00223858">
        <w:rPr>
          <w:rFonts w:ascii="Times New Roman" w:hAnsi="Times New Roman" w:cs="Times New Roman"/>
          <w:sz w:val="24"/>
          <w:szCs w:val="24"/>
        </w:rPr>
        <w:t>modeling.Adv</w:t>
      </w:r>
      <w:proofErr w:type="spellEnd"/>
      <w:r w:rsidRPr="00223858">
        <w:rPr>
          <w:rFonts w:ascii="Times New Roman" w:hAnsi="Times New Roman" w:cs="Times New Roman"/>
          <w:sz w:val="24"/>
          <w:szCs w:val="24"/>
        </w:rPr>
        <w:t>. Space Res. 40, 295–303</w:t>
      </w:r>
      <w:r>
        <w:rPr>
          <w:rFonts w:ascii="Times New Roman" w:hAnsi="Times New Roman" w:cs="Times New Roman"/>
          <w:sz w:val="24"/>
          <w:szCs w:val="24"/>
        </w:rPr>
        <w:t>,</w:t>
      </w:r>
      <w:r w:rsidRPr="00223858">
        <w:rPr>
          <w:rFonts w:ascii="Times New Roman" w:hAnsi="Times New Roman" w:cs="Times New Roman"/>
          <w:sz w:val="24"/>
          <w:szCs w:val="24"/>
        </w:rPr>
        <w:t xml:space="preserve"> </w:t>
      </w:r>
      <w:proofErr w:type="spellStart"/>
      <w:r w:rsidRPr="00223858">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52" w:history="1">
        <w:r w:rsidRPr="00942683">
          <w:rPr>
            <w:rStyle w:val="Hyperlink"/>
            <w:rFonts w:ascii="Times New Roman" w:hAnsi="Times New Roman" w:cs="Times New Roman"/>
            <w:sz w:val="24"/>
            <w:szCs w:val="24"/>
          </w:rPr>
          <w:t>http://dx.doi.org/10.1016/j.asr.2007.03.089</w:t>
        </w:r>
      </w:hyperlink>
    </w:p>
    <w:p w14:paraId="775B2FCB" w14:textId="3A43C1FA" w:rsidR="00C9337F" w:rsidRDefault="00C9337F" w:rsidP="00C9337F">
      <w:pPr>
        <w:rPr>
          <w:rFonts w:ascii="Times New Roman" w:hAnsi="Times New Roman" w:cs="Times New Roman"/>
          <w:sz w:val="24"/>
          <w:szCs w:val="24"/>
        </w:rPr>
      </w:pPr>
      <w:r w:rsidRPr="00C9337F">
        <w:rPr>
          <w:rFonts w:ascii="Times New Roman" w:hAnsi="Times New Roman" w:cs="Times New Roman"/>
          <w:sz w:val="24"/>
          <w:szCs w:val="24"/>
        </w:rPr>
        <w:lastRenderedPageBreak/>
        <w:t>MacNeice, P.</w:t>
      </w:r>
      <w:r>
        <w:rPr>
          <w:rFonts w:ascii="Times New Roman" w:hAnsi="Times New Roman" w:cs="Times New Roman"/>
          <w:sz w:val="24"/>
          <w:szCs w:val="24"/>
        </w:rPr>
        <w:t>,</w:t>
      </w:r>
      <w:r w:rsidRPr="00C9337F">
        <w:rPr>
          <w:rFonts w:ascii="Times New Roman" w:hAnsi="Times New Roman" w:cs="Times New Roman"/>
          <w:sz w:val="24"/>
          <w:szCs w:val="24"/>
        </w:rPr>
        <w:t xml:space="preserve"> 2009a. Validation of community models: Identifying events in space weather model timelines. Space Weather, 7, S06004</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53" w:history="1">
        <w:r w:rsidRPr="00BE4BA2">
          <w:rPr>
            <w:rStyle w:val="Hyperlink"/>
            <w:rFonts w:ascii="Times New Roman" w:hAnsi="Times New Roman" w:cs="Times New Roman"/>
            <w:sz w:val="24"/>
            <w:szCs w:val="24"/>
          </w:rPr>
          <w:t>https://dx.doi.org/10.1029/2009SW000463</w:t>
        </w:r>
      </w:hyperlink>
    </w:p>
    <w:p w14:paraId="0194CB19" w14:textId="14372385" w:rsidR="00C9337F" w:rsidRDefault="00C9337F" w:rsidP="00C9337F">
      <w:pPr>
        <w:rPr>
          <w:rFonts w:ascii="Times New Roman" w:hAnsi="Times New Roman" w:cs="Times New Roman"/>
          <w:sz w:val="24"/>
          <w:szCs w:val="24"/>
        </w:rPr>
      </w:pPr>
      <w:r w:rsidRPr="00C9337F">
        <w:rPr>
          <w:rFonts w:ascii="Times New Roman" w:hAnsi="Times New Roman" w:cs="Times New Roman"/>
          <w:sz w:val="24"/>
          <w:szCs w:val="24"/>
        </w:rPr>
        <w:t>MacNeice, P.</w:t>
      </w:r>
      <w:r>
        <w:rPr>
          <w:rFonts w:ascii="Times New Roman" w:hAnsi="Times New Roman" w:cs="Times New Roman"/>
          <w:sz w:val="24"/>
          <w:szCs w:val="24"/>
        </w:rPr>
        <w:t>,</w:t>
      </w:r>
      <w:r w:rsidRPr="00C9337F">
        <w:rPr>
          <w:rFonts w:ascii="Times New Roman" w:hAnsi="Times New Roman" w:cs="Times New Roman"/>
          <w:sz w:val="24"/>
          <w:szCs w:val="24"/>
        </w:rPr>
        <w:t xml:space="preserve"> 2009b. Validation of community models: 2. Development of a baseline using the Wang-</w:t>
      </w:r>
      <w:proofErr w:type="spellStart"/>
      <w:r w:rsidRPr="00C9337F">
        <w:rPr>
          <w:rFonts w:ascii="Times New Roman" w:hAnsi="Times New Roman" w:cs="Times New Roman"/>
          <w:sz w:val="24"/>
          <w:szCs w:val="24"/>
        </w:rPr>
        <w:t>Sheeley</w:t>
      </w:r>
      <w:proofErr w:type="spellEnd"/>
      <w:r w:rsidRPr="00C9337F">
        <w:rPr>
          <w:rFonts w:ascii="Times New Roman" w:hAnsi="Times New Roman" w:cs="Times New Roman"/>
          <w:sz w:val="24"/>
          <w:szCs w:val="24"/>
        </w:rPr>
        <w:t>-Arge model. Space Weather,</w:t>
      </w:r>
      <w:r>
        <w:rPr>
          <w:rFonts w:ascii="Times New Roman" w:hAnsi="Times New Roman" w:cs="Times New Roman"/>
          <w:sz w:val="24"/>
          <w:szCs w:val="24"/>
        </w:rPr>
        <w:t xml:space="preserve"> </w:t>
      </w:r>
      <w:r w:rsidRPr="00C9337F">
        <w:rPr>
          <w:rFonts w:ascii="Times New Roman" w:hAnsi="Times New Roman" w:cs="Times New Roman"/>
          <w:sz w:val="24"/>
          <w:szCs w:val="24"/>
        </w:rPr>
        <w:t>7, S12002</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C9337F">
        <w:rPr>
          <w:rFonts w:ascii="Times New Roman" w:hAnsi="Times New Roman" w:cs="Times New Roman"/>
          <w:sz w:val="24"/>
          <w:szCs w:val="24"/>
        </w:rPr>
        <w:t xml:space="preserve"> </w:t>
      </w:r>
      <w:hyperlink r:id="rId54" w:history="1">
        <w:r w:rsidRPr="00BE4BA2">
          <w:rPr>
            <w:rStyle w:val="Hyperlink"/>
            <w:rFonts w:ascii="Times New Roman" w:hAnsi="Times New Roman" w:cs="Times New Roman"/>
            <w:sz w:val="24"/>
            <w:szCs w:val="24"/>
          </w:rPr>
          <w:t>https://dx.doi.org/10.1029/2009SW000489</w:t>
        </w:r>
      </w:hyperlink>
    </w:p>
    <w:p w14:paraId="4040ADA8" w14:textId="73EB08CE" w:rsidR="00C9337F" w:rsidRDefault="00C9337F" w:rsidP="00177783">
      <w:pPr>
        <w:rPr>
          <w:rFonts w:ascii="Times New Roman" w:hAnsi="Times New Roman" w:cs="Times New Roman"/>
          <w:sz w:val="24"/>
          <w:szCs w:val="24"/>
        </w:rPr>
      </w:pPr>
      <w:r w:rsidRPr="00C9337F">
        <w:rPr>
          <w:rFonts w:ascii="Times New Roman" w:hAnsi="Times New Roman" w:cs="Times New Roman"/>
          <w:sz w:val="24"/>
          <w:szCs w:val="24"/>
        </w:rPr>
        <w:t xml:space="preserve">MacNeice, P., Elliott, B., &amp; </w:t>
      </w:r>
      <w:proofErr w:type="spellStart"/>
      <w:r w:rsidRPr="00C9337F">
        <w:rPr>
          <w:rFonts w:ascii="Times New Roman" w:hAnsi="Times New Roman" w:cs="Times New Roman"/>
          <w:sz w:val="24"/>
          <w:szCs w:val="24"/>
        </w:rPr>
        <w:t>Acebal</w:t>
      </w:r>
      <w:proofErr w:type="spellEnd"/>
      <w:r w:rsidRPr="00C9337F">
        <w:rPr>
          <w:rFonts w:ascii="Times New Roman" w:hAnsi="Times New Roman" w:cs="Times New Roman"/>
          <w:sz w:val="24"/>
          <w:szCs w:val="24"/>
        </w:rPr>
        <w:t>, A.</w:t>
      </w:r>
      <w:r>
        <w:rPr>
          <w:rFonts w:ascii="Times New Roman" w:hAnsi="Times New Roman" w:cs="Times New Roman"/>
          <w:sz w:val="24"/>
          <w:szCs w:val="24"/>
        </w:rPr>
        <w:t>,</w:t>
      </w:r>
      <w:r w:rsidRPr="00C9337F">
        <w:rPr>
          <w:rFonts w:ascii="Times New Roman" w:hAnsi="Times New Roman" w:cs="Times New Roman"/>
          <w:sz w:val="24"/>
          <w:szCs w:val="24"/>
        </w:rPr>
        <w:t xml:space="preserve"> 2011. Validation of community models: 3. Tracing field lines in heliospheric models. Space Weather,</w:t>
      </w:r>
      <w:r>
        <w:rPr>
          <w:rFonts w:ascii="Times New Roman" w:hAnsi="Times New Roman" w:cs="Times New Roman"/>
          <w:sz w:val="24"/>
          <w:szCs w:val="24"/>
        </w:rPr>
        <w:t xml:space="preserve"> </w:t>
      </w:r>
      <w:r w:rsidRPr="00C9337F">
        <w:rPr>
          <w:rFonts w:ascii="Times New Roman" w:hAnsi="Times New Roman" w:cs="Times New Roman"/>
          <w:sz w:val="24"/>
          <w:szCs w:val="24"/>
        </w:rPr>
        <w:t>9, S10003</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C9337F">
        <w:rPr>
          <w:rFonts w:ascii="Times New Roman" w:hAnsi="Times New Roman" w:cs="Times New Roman"/>
          <w:sz w:val="24"/>
          <w:szCs w:val="24"/>
        </w:rPr>
        <w:t xml:space="preserve"> </w:t>
      </w:r>
      <w:hyperlink r:id="rId55" w:history="1">
        <w:r w:rsidRPr="00BE4BA2">
          <w:rPr>
            <w:rStyle w:val="Hyperlink"/>
            <w:rFonts w:ascii="Times New Roman" w:hAnsi="Times New Roman" w:cs="Times New Roman"/>
            <w:sz w:val="24"/>
            <w:szCs w:val="24"/>
          </w:rPr>
          <w:t>https://dx.doi.org/10.1029/2011SW000665</w:t>
        </w:r>
      </w:hyperlink>
    </w:p>
    <w:p w14:paraId="6C39BA0C" w14:textId="66540495" w:rsidR="00177783" w:rsidRDefault="00177783" w:rsidP="00177783">
      <w:pPr>
        <w:rPr>
          <w:rFonts w:ascii="Times New Roman" w:hAnsi="Times New Roman" w:cs="Times New Roman"/>
          <w:sz w:val="24"/>
          <w:szCs w:val="24"/>
        </w:rPr>
      </w:pPr>
      <w:r w:rsidRPr="00177783">
        <w:rPr>
          <w:rFonts w:ascii="Times New Roman" w:hAnsi="Times New Roman" w:cs="Times New Roman"/>
          <w:sz w:val="24"/>
          <w:szCs w:val="24"/>
        </w:rPr>
        <w:t xml:space="preserve">Marsh, M.S., Dalla, S., </w:t>
      </w:r>
      <w:proofErr w:type="spellStart"/>
      <w:r w:rsidRPr="00177783">
        <w:rPr>
          <w:rFonts w:ascii="Times New Roman" w:hAnsi="Times New Roman" w:cs="Times New Roman"/>
          <w:sz w:val="24"/>
          <w:szCs w:val="24"/>
        </w:rPr>
        <w:t>Dierckxsens</w:t>
      </w:r>
      <w:proofErr w:type="spellEnd"/>
      <w:r w:rsidRPr="00177783">
        <w:rPr>
          <w:rFonts w:ascii="Times New Roman" w:hAnsi="Times New Roman" w:cs="Times New Roman"/>
          <w:sz w:val="24"/>
          <w:szCs w:val="24"/>
        </w:rPr>
        <w:t>, M., Laitinen, T., Crosby, N.B., 2015. SPARX: A modeling system for Solar Energetic Particle Radiation Space Weather</w:t>
      </w:r>
      <w:r>
        <w:rPr>
          <w:rFonts w:ascii="Times New Roman" w:hAnsi="Times New Roman" w:cs="Times New Roman"/>
          <w:sz w:val="24"/>
          <w:szCs w:val="24"/>
        </w:rPr>
        <w:t xml:space="preserve"> </w:t>
      </w:r>
      <w:r w:rsidRPr="00177783">
        <w:rPr>
          <w:rFonts w:ascii="Times New Roman" w:hAnsi="Times New Roman" w:cs="Times New Roman"/>
          <w:sz w:val="24"/>
          <w:szCs w:val="24"/>
        </w:rPr>
        <w:t>forecasting. Space Weather 13, 386–394</w:t>
      </w:r>
      <w:r>
        <w:rPr>
          <w:rFonts w:ascii="Times New Roman" w:hAnsi="Times New Roman" w:cs="Times New Roman"/>
          <w:sz w:val="24"/>
          <w:szCs w:val="24"/>
        </w:rPr>
        <w:t>,</w:t>
      </w:r>
      <w:r w:rsidRPr="00177783">
        <w:rPr>
          <w:rFonts w:ascii="Times New Roman" w:hAnsi="Times New Roman" w:cs="Times New Roman"/>
          <w:sz w:val="24"/>
          <w:szCs w:val="24"/>
        </w:rPr>
        <w:t xml:space="preserve"> </w:t>
      </w:r>
      <w:proofErr w:type="spellStart"/>
      <w:r w:rsidRPr="00177783">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56" w:history="1">
        <w:r w:rsidRPr="00942683">
          <w:rPr>
            <w:rStyle w:val="Hyperlink"/>
            <w:rFonts w:ascii="Times New Roman" w:hAnsi="Times New Roman" w:cs="Times New Roman"/>
            <w:sz w:val="24"/>
            <w:szCs w:val="24"/>
          </w:rPr>
          <w:t>http://arxiv.org/abs/1409.6368</w:t>
        </w:r>
      </w:hyperlink>
    </w:p>
    <w:p w14:paraId="237DFE88" w14:textId="77777777" w:rsidR="009464F6" w:rsidRDefault="00D96FDA" w:rsidP="009464F6">
      <w:pPr>
        <w:rPr>
          <w:rFonts w:ascii="Times New Roman" w:hAnsi="Times New Roman" w:cs="Times New Roman"/>
          <w:sz w:val="24"/>
          <w:szCs w:val="24"/>
        </w:rPr>
      </w:pPr>
      <w:r w:rsidRPr="00D96FDA">
        <w:rPr>
          <w:rFonts w:ascii="Times New Roman" w:hAnsi="Times New Roman" w:cs="Times New Roman"/>
          <w:sz w:val="24"/>
          <w:szCs w:val="24"/>
        </w:rPr>
        <w:t xml:space="preserve">Metcalf, T. R., Leka, K. D., Barnes, G., </w:t>
      </w:r>
      <w:proofErr w:type="spellStart"/>
      <w:r w:rsidRPr="00D96FDA">
        <w:rPr>
          <w:rFonts w:ascii="Times New Roman" w:hAnsi="Times New Roman" w:cs="Times New Roman"/>
          <w:sz w:val="24"/>
          <w:szCs w:val="24"/>
        </w:rPr>
        <w:t>Lites</w:t>
      </w:r>
      <w:proofErr w:type="spellEnd"/>
      <w:r w:rsidRPr="00D96FDA">
        <w:rPr>
          <w:rFonts w:ascii="Times New Roman" w:hAnsi="Times New Roman" w:cs="Times New Roman"/>
          <w:sz w:val="24"/>
          <w:szCs w:val="24"/>
        </w:rPr>
        <w:t xml:space="preserve">, B. W., </w:t>
      </w:r>
      <w:proofErr w:type="spellStart"/>
      <w:r w:rsidRPr="00D96FDA">
        <w:rPr>
          <w:rFonts w:ascii="Times New Roman" w:hAnsi="Times New Roman" w:cs="Times New Roman"/>
          <w:sz w:val="24"/>
          <w:szCs w:val="24"/>
        </w:rPr>
        <w:t>Georgoulis</w:t>
      </w:r>
      <w:proofErr w:type="spellEnd"/>
      <w:r w:rsidRPr="00D96FDA">
        <w:rPr>
          <w:rFonts w:ascii="Times New Roman" w:hAnsi="Times New Roman" w:cs="Times New Roman"/>
          <w:sz w:val="24"/>
          <w:szCs w:val="24"/>
        </w:rPr>
        <w:t>, M. K., Pevtsov, A. A., et al. 2006. An overview of existing algorithms for</w:t>
      </w:r>
      <w:r>
        <w:rPr>
          <w:rFonts w:ascii="Times New Roman" w:hAnsi="Times New Roman" w:cs="Times New Roman"/>
          <w:sz w:val="24"/>
          <w:szCs w:val="24"/>
        </w:rPr>
        <w:t xml:space="preserve"> </w:t>
      </w:r>
      <w:r w:rsidRPr="00D96FDA">
        <w:rPr>
          <w:rFonts w:ascii="Times New Roman" w:hAnsi="Times New Roman" w:cs="Times New Roman"/>
          <w:sz w:val="24"/>
          <w:szCs w:val="24"/>
        </w:rPr>
        <w:t>resolving the 180° ambiguity in vector magnetic fields: Quantitative tests with synthetic data. Solar Physics, 237, 267–296</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D96FDA">
        <w:rPr>
          <w:rFonts w:ascii="Times New Roman" w:hAnsi="Times New Roman" w:cs="Times New Roman"/>
          <w:sz w:val="24"/>
          <w:szCs w:val="24"/>
        </w:rPr>
        <w:t xml:space="preserve"> </w:t>
      </w:r>
      <w:hyperlink r:id="rId57" w:history="1">
        <w:r w:rsidRPr="00BE4BA2">
          <w:rPr>
            <w:rStyle w:val="Hyperlink"/>
            <w:rFonts w:ascii="Times New Roman" w:hAnsi="Times New Roman" w:cs="Times New Roman"/>
            <w:sz w:val="24"/>
            <w:szCs w:val="24"/>
          </w:rPr>
          <w:t>https://doi.org/10.1007/s11207-006-0170-x</w:t>
        </w:r>
      </w:hyperlink>
    </w:p>
    <w:p w14:paraId="6A19F5E9" w14:textId="5ACD15AF" w:rsidR="009464F6" w:rsidRDefault="009464F6" w:rsidP="009464F6">
      <w:pPr>
        <w:rPr>
          <w:rFonts w:ascii="Times New Roman" w:hAnsi="Times New Roman" w:cs="Times New Roman"/>
          <w:sz w:val="24"/>
          <w:szCs w:val="24"/>
        </w:rPr>
      </w:pPr>
      <w:r w:rsidRPr="009464F6">
        <w:rPr>
          <w:rFonts w:ascii="Times New Roman" w:hAnsi="Times New Roman" w:cs="Times New Roman"/>
          <w:sz w:val="24"/>
          <w:szCs w:val="24"/>
        </w:rPr>
        <w:t>Müller</w:t>
      </w:r>
      <w:r>
        <w:rPr>
          <w:rFonts w:ascii="Times New Roman" w:hAnsi="Times New Roman" w:cs="Times New Roman"/>
          <w:sz w:val="24"/>
          <w:szCs w:val="24"/>
        </w:rPr>
        <w:t xml:space="preserve">, D., </w:t>
      </w:r>
      <w:r w:rsidRPr="009464F6">
        <w:rPr>
          <w:rFonts w:ascii="Times New Roman" w:hAnsi="Times New Roman" w:cs="Times New Roman"/>
          <w:sz w:val="24"/>
          <w:szCs w:val="24"/>
        </w:rPr>
        <w:t>St. Cyr</w:t>
      </w:r>
      <w:r>
        <w:rPr>
          <w:rFonts w:ascii="Times New Roman" w:hAnsi="Times New Roman" w:cs="Times New Roman"/>
          <w:sz w:val="24"/>
          <w:szCs w:val="24"/>
        </w:rPr>
        <w:t xml:space="preserve">, O. C., </w:t>
      </w:r>
      <w:proofErr w:type="spellStart"/>
      <w:r w:rsidRPr="009464F6">
        <w:rPr>
          <w:rFonts w:ascii="Times New Roman" w:hAnsi="Times New Roman" w:cs="Times New Roman"/>
          <w:sz w:val="24"/>
          <w:szCs w:val="24"/>
        </w:rPr>
        <w:t>Zouganelis</w:t>
      </w:r>
      <w:proofErr w:type="spellEnd"/>
      <w:r>
        <w:rPr>
          <w:rFonts w:ascii="Times New Roman" w:hAnsi="Times New Roman" w:cs="Times New Roman"/>
          <w:sz w:val="24"/>
          <w:szCs w:val="24"/>
        </w:rPr>
        <w:t xml:space="preserve">, I., </w:t>
      </w:r>
      <w:r w:rsidRPr="009464F6">
        <w:rPr>
          <w:rFonts w:ascii="Times New Roman" w:hAnsi="Times New Roman" w:cs="Times New Roman"/>
          <w:sz w:val="24"/>
          <w:szCs w:val="24"/>
        </w:rPr>
        <w:t>Gilbert</w:t>
      </w:r>
      <w:r>
        <w:rPr>
          <w:rFonts w:ascii="Times New Roman" w:hAnsi="Times New Roman" w:cs="Times New Roman"/>
          <w:sz w:val="24"/>
          <w:szCs w:val="24"/>
        </w:rPr>
        <w:t xml:space="preserve">, H. R., </w:t>
      </w:r>
      <w:r w:rsidRPr="009464F6">
        <w:rPr>
          <w:rFonts w:ascii="Times New Roman" w:hAnsi="Times New Roman" w:cs="Times New Roman"/>
          <w:sz w:val="24"/>
          <w:szCs w:val="24"/>
        </w:rPr>
        <w:t>Marsden</w:t>
      </w:r>
      <w:r>
        <w:rPr>
          <w:rFonts w:ascii="Times New Roman" w:hAnsi="Times New Roman" w:cs="Times New Roman"/>
          <w:sz w:val="24"/>
          <w:szCs w:val="24"/>
        </w:rPr>
        <w:t xml:space="preserve">, R., </w:t>
      </w:r>
      <w:r w:rsidRPr="009464F6">
        <w:rPr>
          <w:rFonts w:ascii="Times New Roman" w:hAnsi="Times New Roman" w:cs="Times New Roman"/>
          <w:sz w:val="24"/>
          <w:szCs w:val="24"/>
        </w:rPr>
        <w:t>Nieves-Chinchilla</w:t>
      </w:r>
      <w:r>
        <w:rPr>
          <w:rFonts w:ascii="Times New Roman" w:hAnsi="Times New Roman" w:cs="Times New Roman"/>
          <w:sz w:val="24"/>
          <w:szCs w:val="24"/>
        </w:rPr>
        <w:t xml:space="preserve">, </w:t>
      </w:r>
      <w:r w:rsidRPr="009464F6">
        <w:rPr>
          <w:rFonts w:ascii="Times New Roman" w:hAnsi="Times New Roman" w:cs="Times New Roman"/>
          <w:sz w:val="24"/>
          <w:szCs w:val="24"/>
        </w:rPr>
        <w:t>Antonucci</w:t>
      </w:r>
      <w:r>
        <w:rPr>
          <w:rFonts w:ascii="Times New Roman" w:hAnsi="Times New Roman" w:cs="Times New Roman"/>
          <w:sz w:val="24"/>
          <w:szCs w:val="24"/>
        </w:rPr>
        <w:t xml:space="preserve">, e. et al., 2020. The Solar Orbiter Mission, </w:t>
      </w:r>
      <w:r w:rsidRPr="009464F6">
        <w:rPr>
          <w:rFonts w:ascii="Times New Roman" w:hAnsi="Times New Roman" w:cs="Times New Roman"/>
          <w:sz w:val="24"/>
          <w:szCs w:val="24"/>
        </w:rPr>
        <w:t>A</w:t>
      </w:r>
      <w:r>
        <w:rPr>
          <w:rFonts w:ascii="Times New Roman" w:hAnsi="Times New Roman" w:cs="Times New Roman"/>
          <w:sz w:val="24"/>
          <w:szCs w:val="24"/>
        </w:rPr>
        <w:t xml:space="preserve">stronomy </w:t>
      </w:r>
      <w:r w:rsidRPr="009464F6">
        <w:rPr>
          <w:rFonts w:ascii="Times New Roman" w:hAnsi="Times New Roman" w:cs="Times New Roman"/>
          <w:sz w:val="24"/>
          <w:szCs w:val="24"/>
        </w:rPr>
        <w:t>&amp;</w:t>
      </w:r>
      <w:r>
        <w:rPr>
          <w:rFonts w:ascii="Times New Roman" w:hAnsi="Times New Roman" w:cs="Times New Roman"/>
          <w:sz w:val="24"/>
          <w:szCs w:val="24"/>
        </w:rPr>
        <w:t xml:space="preserve"> </w:t>
      </w:r>
      <w:r w:rsidRPr="009464F6">
        <w:rPr>
          <w:rFonts w:ascii="Times New Roman" w:hAnsi="Times New Roman" w:cs="Times New Roman"/>
          <w:sz w:val="24"/>
          <w:szCs w:val="24"/>
        </w:rPr>
        <w:t>A</w:t>
      </w:r>
      <w:r>
        <w:rPr>
          <w:rFonts w:ascii="Times New Roman" w:hAnsi="Times New Roman" w:cs="Times New Roman"/>
          <w:sz w:val="24"/>
          <w:szCs w:val="24"/>
        </w:rPr>
        <w:t>strophysics,</w:t>
      </w:r>
      <w:r w:rsidRPr="009464F6">
        <w:rPr>
          <w:rFonts w:ascii="Times New Roman" w:hAnsi="Times New Roman" w:cs="Times New Roman"/>
          <w:sz w:val="24"/>
          <w:szCs w:val="24"/>
        </w:rPr>
        <w:t xml:space="preserve"> 642, A1</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58" w:history="1">
        <w:r w:rsidRPr="00BE4BA2">
          <w:rPr>
            <w:rStyle w:val="Hyperlink"/>
            <w:rFonts w:ascii="Times New Roman" w:hAnsi="Times New Roman" w:cs="Times New Roman"/>
            <w:sz w:val="24"/>
            <w:szCs w:val="24"/>
          </w:rPr>
          <w:t>https://dx.doi.org/10.1051/0004-6361/202038467</w:t>
        </w:r>
      </w:hyperlink>
    </w:p>
    <w:p w14:paraId="74401ECB" w14:textId="2CAC53DC" w:rsidR="00C9337F" w:rsidRDefault="00C9337F" w:rsidP="00C9337F">
      <w:pPr>
        <w:rPr>
          <w:rFonts w:ascii="Times New Roman" w:hAnsi="Times New Roman" w:cs="Times New Roman"/>
          <w:sz w:val="24"/>
          <w:szCs w:val="24"/>
        </w:rPr>
      </w:pPr>
      <w:r w:rsidRPr="00C9337F">
        <w:rPr>
          <w:rFonts w:ascii="Times New Roman" w:hAnsi="Times New Roman" w:cs="Times New Roman"/>
          <w:sz w:val="24"/>
          <w:szCs w:val="24"/>
        </w:rPr>
        <w:t>Norquist, D. C.</w:t>
      </w:r>
      <w:r>
        <w:rPr>
          <w:rFonts w:ascii="Times New Roman" w:hAnsi="Times New Roman" w:cs="Times New Roman"/>
          <w:sz w:val="24"/>
          <w:szCs w:val="24"/>
        </w:rPr>
        <w:t>,</w:t>
      </w:r>
      <w:r w:rsidRPr="00C9337F">
        <w:rPr>
          <w:rFonts w:ascii="Times New Roman" w:hAnsi="Times New Roman" w:cs="Times New Roman"/>
          <w:sz w:val="24"/>
          <w:szCs w:val="24"/>
        </w:rPr>
        <w:t xml:space="preserve"> 2013. Forecast performance assessment of a kinematic and a magnetohydrodynamic solar wind model. Space Weather,</w:t>
      </w:r>
      <w:r>
        <w:rPr>
          <w:rFonts w:ascii="Times New Roman" w:hAnsi="Times New Roman" w:cs="Times New Roman"/>
          <w:sz w:val="24"/>
          <w:szCs w:val="24"/>
        </w:rPr>
        <w:t xml:space="preserve"> </w:t>
      </w:r>
      <w:r w:rsidRPr="00C9337F">
        <w:rPr>
          <w:rFonts w:ascii="Times New Roman" w:hAnsi="Times New Roman" w:cs="Times New Roman"/>
          <w:sz w:val="24"/>
          <w:szCs w:val="24"/>
        </w:rPr>
        <w:t>11, 17–33</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C9337F">
        <w:rPr>
          <w:rFonts w:ascii="Times New Roman" w:hAnsi="Times New Roman" w:cs="Times New Roman"/>
          <w:sz w:val="24"/>
          <w:szCs w:val="24"/>
        </w:rPr>
        <w:t xml:space="preserve"> </w:t>
      </w:r>
      <w:hyperlink r:id="rId59" w:history="1">
        <w:r w:rsidRPr="00BE4BA2">
          <w:rPr>
            <w:rStyle w:val="Hyperlink"/>
            <w:rFonts w:ascii="Times New Roman" w:hAnsi="Times New Roman" w:cs="Times New Roman"/>
            <w:sz w:val="24"/>
            <w:szCs w:val="24"/>
          </w:rPr>
          <w:t>https://dx.doi.org/10.1029/2012SW000853</w:t>
        </w:r>
      </w:hyperlink>
    </w:p>
    <w:p w14:paraId="697FC2E2" w14:textId="515096F7" w:rsidR="00C9337F" w:rsidRDefault="00C9337F" w:rsidP="00223858">
      <w:pPr>
        <w:rPr>
          <w:rFonts w:ascii="Times New Roman" w:hAnsi="Times New Roman" w:cs="Times New Roman"/>
          <w:sz w:val="24"/>
          <w:szCs w:val="24"/>
        </w:rPr>
      </w:pPr>
      <w:r w:rsidRPr="00C9337F">
        <w:rPr>
          <w:rFonts w:ascii="Times New Roman" w:hAnsi="Times New Roman" w:cs="Times New Roman"/>
          <w:sz w:val="24"/>
          <w:szCs w:val="24"/>
        </w:rPr>
        <w:t>Norquist, D. C., &amp; Meeks, W. C.</w:t>
      </w:r>
      <w:r>
        <w:rPr>
          <w:rFonts w:ascii="Times New Roman" w:hAnsi="Times New Roman" w:cs="Times New Roman"/>
          <w:sz w:val="24"/>
          <w:szCs w:val="24"/>
        </w:rPr>
        <w:t>,</w:t>
      </w:r>
      <w:r w:rsidRPr="00C9337F">
        <w:rPr>
          <w:rFonts w:ascii="Times New Roman" w:hAnsi="Times New Roman" w:cs="Times New Roman"/>
          <w:sz w:val="24"/>
          <w:szCs w:val="24"/>
        </w:rPr>
        <w:t xml:space="preserve"> 2010. A comparative verification of forecasts from two operational solar wind models. Space Weather, 8,</w:t>
      </w:r>
      <w:r>
        <w:rPr>
          <w:rFonts w:ascii="Times New Roman" w:hAnsi="Times New Roman" w:cs="Times New Roman"/>
          <w:sz w:val="24"/>
          <w:szCs w:val="24"/>
        </w:rPr>
        <w:t xml:space="preserve"> </w:t>
      </w:r>
      <w:r w:rsidRPr="00C9337F">
        <w:rPr>
          <w:rFonts w:ascii="Times New Roman" w:hAnsi="Times New Roman" w:cs="Times New Roman"/>
          <w:sz w:val="24"/>
          <w:szCs w:val="24"/>
        </w:rPr>
        <w:t>S12005</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C9337F">
        <w:rPr>
          <w:rFonts w:ascii="Times New Roman" w:hAnsi="Times New Roman" w:cs="Times New Roman"/>
          <w:sz w:val="24"/>
          <w:szCs w:val="24"/>
        </w:rPr>
        <w:t xml:space="preserve"> </w:t>
      </w:r>
      <w:hyperlink r:id="rId60" w:history="1">
        <w:r w:rsidRPr="00BE4BA2">
          <w:rPr>
            <w:rStyle w:val="Hyperlink"/>
            <w:rFonts w:ascii="Times New Roman" w:hAnsi="Times New Roman" w:cs="Times New Roman"/>
            <w:sz w:val="24"/>
            <w:szCs w:val="24"/>
          </w:rPr>
          <w:t>https://dx.doi.org/10.1029/2010SW000598</w:t>
        </w:r>
      </w:hyperlink>
    </w:p>
    <w:p w14:paraId="55402CA3" w14:textId="5191B7B3" w:rsidR="00EE31B4" w:rsidRDefault="00EE31B4" w:rsidP="00223858">
      <w:pPr>
        <w:rPr>
          <w:rFonts w:ascii="Times New Roman" w:hAnsi="Times New Roman" w:cs="Times New Roman"/>
          <w:sz w:val="24"/>
          <w:szCs w:val="24"/>
        </w:rPr>
      </w:pPr>
      <w:proofErr w:type="spellStart"/>
      <w:r w:rsidRPr="00EE31B4">
        <w:rPr>
          <w:rFonts w:ascii="Times New Roman" w:hAnsi="Times New Roman" w:cs="Times New Roman"/>
          <w:sz w:val="24"/>
          <w:szCs w:val="24"/>
        </w:rPr>
        <w:t>Núñez</w:t>
      </w:r>
      <w:proofErr w:type="spellEnd"/>
      <w:r w:rsidRPr="00EE31B4">
        <w:rPr>
          <w:rFonts w:ascii="Times New Roman" w:hAnsi="Times New Roman" w:cs="Times New Roman"/>
          <w:sz w:val="24"/>
          <w:szCs w:val="24"/>
        </w:rPr>
        <w:t>, M., 2011. Predicting solar energetic proton events (E &gt; 10 MeV). Space Weather 9, S0700</w:t>
      </w:r>
      <w:r>
        <w:rPr>
          <w:rFonts w:ascii="Times New Roman" w:hAnsi="Times New Roman" w:cs="Times New Roman"/>
          <w:sz w:val="24"/>
          <w:szCs w:val="24"/>
        </w:rPr>
        <w:t>3,</w:t>
      </w:r>
      <w:r w:rsidRPr="00EE31B4">
        <w:rPr>
          <w:rFonts w:ascii="Times New Roman" w:hAnsi="Times New Roman" w:cs="Times New Roman"/>
          <w:sz w:val="24"/>
          <w:szCs w:val="24"/>
        </w:rPr>
        <w:t xml:space="preserve"> </w:t>
      </w:r>
      <w:proofErr w:type="spellStart"/>
      <w:r w:rsidRPr="00EE31B4">
        <w:rPr>
          <w:rFonts w:ascii="Times New Roman" w:hAnsi="Times New Roman" w:cs="Times New Roman"/>
          <w:sz w:val="24"/>
          <w:szCs w:val="24"/>
        </w:rPr>
        <w:t>doi</w:t>
      </w:r>
      <w:proofErr w:type="spellEnd"/>
      <w:r>
        <w:rPr>
          <w:rFonts w:ascii="Times New Roman" w:hAnsi="Times New Roman" w:cs="Times New Roman"/>
          <w:sz w:val="24"/>
          <w:szCs w:val="24"/>
        </w:rPr>
        <w:t>:</w:t>
      </w:r>
      <w:r w:rsidRPr="00EE31B4">
        <w:t xml:space="preserve"> </w:t>
      </w:r>
      <w:hyperlink r:id="rId61" w:history="1">
        <w:r w:rsidRPr="00942683">
          <w:rPr>
            <w:rStyle w:val="Hyperlink"/>
            <w:rFonts w:ascii="Times New Roman" w:hAnsi="Times New Roman" w:cs="Times New Roman"/>
            <w:sz w:val="24"/>
            <w:szCs w:val="24"/>
          </w:rPr>
          <w:t>http://dx.doi.org/10.1029/2010SW000640</w:t>
        </w:r>
      </w:hyperlink>
    </w:p>
    <w:p w14:paraId="7657B8B2" w14:textId="6ED6B615" w:rsidR="00AF60F1" w:rsidRDefault="00AF60F1" w:rsidP="00AF60F1">
      <w:pPr>
        <w:rPr>
          <w:rFonts w:ascii="Times New Roman" w:hAnsi="Times New Roman" w:cs="Times New Roman"/>
          <w:sz w:val="24"/>
          <w:szCs w:val="24"/>
        </w:rPr>
      </w:pPr>
      <w:proofErr w:type="spellStart"/>
      <w:r w:rsidRPr="00AF60F1">
        <w:rPr>
          <w:rFonts w:ascii="Times New Roman" w:hAnsi="Times New Roman" w:cs="Times New Roman"/>
          <w:sz w:val="24"/>
          <w:szCs w:val="24"/>
        </w:rPr>
        <w:t>Odstrçil</w:t>
      </w:r>
      <w:proofErr w:type="spellEnd"/>
      <w:r w:rsidRPr="00AF60F1">
        <w:rPr>
          <w:rFonts w:ascii="Times New Roman" w:hAnsi="Times New Roman" w:cs="Times New Roman"/>
          <w:sz w:val="24"/>
          <w:szCs w:val="24"/>
        </w:rPr>
        <w:t xml:space="preserve">, D., Mays, M. L., Hess, P., Jones, S. I., </w:t>
      </w:r>
      <w:proofErr w:type="spellStart"/>
      <w:r w:rsidRPr="00AF60F1">
        <w:rPr>
          <w:rFonts w:ascii="Times New Roman" w:hAnsi="Times New Roman" w:cs="Times New Roman"/>
          <w:sz w:val="24"/>
          <w:szCs w:val="24"/>
        </w:rPr>
        <w:t>Henney</w:t>
      </w:r>
      <w:proofErr w:type="spellEnd"/>
      <w:r w:rsidRPr="00AF60F1">
        <w:rPr>
          <w:rFonts w:ascii="Times New Roman" w:hAnsi="Times New Roman" w:cs="Times New Roman"/>
          <w:sz w:val="24"/>
          <w:szCs w:val="24"/>
        </w:rPr>
        <w:t>, C. J., &amp; Arge, C. N.</w:t>
      </w:r>
      <w:r>
        <w:rPr>
          <w:rFonts w:ascii="Times New Roman" w:hAnsi="Times New Roman" w:cs="Times New Roman"/>
          <w:sz w:val="24"/>
          <w:szCs w:val="24"/>
        </w:rPr>
        <w:t>,</w:t>
      </w:r>
      <w:r w:rsidRPr="00AF60F1">
        <w:rPr>
          <w:rFonts w:ascii="Times New Roman" w:hAnsi="Times New Roman" w:cs="Times New Roman"/>
          <w:sz w:val="24"/>
          <w:szCs w:val="24"/>
        </w:rPr>
        <w:t xml:space="preserve"> 2020. Operational modeling of heliospheric space weather for</w:t>
      </w:r>
      <w:r>
        <w:rPr>
          <w:rFonts w:ascii="Times New Roman" w:hAnsi="Times New Roman" w:cs="Times New Roman"/>
          <w:sz w:val="24"/>
          <w:szCs w:val="24"/>
        </w:rPr>
        <w:t xml:space="preserve"> </w:t>
      </w:r>
      <w:r w:rsidRPr="00AF60F1">
        <w:rPr>
          <w:rFonts w:ascii="Times New Roman" w:hAnsi="Times New Roman" w:cs="Times New Roman"/>
          <w:sz w:val="24"/>
          <w:szCs w:val="24"/>
        </w:rPr>
        <w:t>the Parker Solar Probe. The Astrophysical Journal Supplement Series, 246(2)</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AF60F1">
        <w:rPr>
          <w:rFonts w:ascii="Times New Roman" w:hAnsi="Times New Roman" w:cs="Times New Roman"/>
          <w:sz w:val="24"/>
          <w:szCs w:val="24"/>
        </w:rPr>
        <w:t xml:space="preserve"> </w:t>
      </w:r>
      <w:hyperlink r:id="rId62" w:history="1">
        <w:r w:rsidRPr="00BE4BA2">
          <w:rPr>
            <w:rStyle w:val="Hyperlink"/>
            <w:rFonts w:ascii="Times New Roman" w:hAnsi="Times New Roman" w:cs="Times New Roman"/>
            <w:sz w:val="24"/>
            <w:szCs w:val="24"/>
          </w:rPr>
          <w:t>https://dx.doi.org/10.3847/1538-4365/ab77cb</w:t>
        </w:r>
      </w:hyperlink>
    </w:p>
    <w:p w14:paraId="274E51FF" w14:textId="410EF848" w:rsidR="00C25E46" w:rsidRDefault="00C25E46" w:rsidP="00C25E46">
      <w:pPr>
        <w:rPr>
          <w:rFonts w:ascii="Times New Roman" w:hAnsi="Times New Roman" w:cs="Times New Roman"/>
          <w:sz w:val="24"/>
          <w:szCs w:val="24"/>
        </w:rPr>
      </w:pPr>
      <w:proofErr w:type="spellStart"/>
      <w:r w:rsidRPr="00C25E46">
        <w:rPr>
          <w:rFonts w:ascii="Times New Roman" w:hAnsi="Times New Roman" w:cs="Times New Roman"/>
          <w:sz w:val="24"/>
          <w:szCs w:val="24"/>
        </w:rPr>
        <w:t>Odstrçil</w:t>
      </w:r>
      <w:proofErr w:type="spellEnd"/>
      <w:r w:rsidRPr="00C25E46">
        <w:rPr>
          <w:rFonts w:ascii="Times New Roman" w:hAnsi="Times New Roman" w:cs="Times New Roman"/>
          <w:sz w:val="24"/>
          <w:szCs w:val="24"/>
        </w:rPr>
        <w:t xml:space="preserve">, D., </w:t>
      </w:r>
      <w:proofErr w:type="spellStart"/>
      <w:r w:rsidRPr="00C25E46">
        <w:rPr>
          <w:rFonts w:ascii="Times New Roman" w:hAnsi="Times New Roman" w:cs="Times New Roman"/>
          <w:sz w:val="24"/>
          <w:szCs w:val="24"/>
        </w:rPr>
        <w:t>Pizzo</w:t>
      </w:r>
      <w:proofErr w:type="spellEnd"/>
      <w:r w:rsidRPr="00C25E46">
        <w:rPr>
          <w:rFonts w:ascii="Times New Roman" w:hAnsi="Times New Roman" w:cs="Times New Roman"/>
          <w:sz w:val="24"/>
          <w:szCs w:val="24"/>
        </w:rPr>
        <w:t>, V. J., &amp; Arge, C. N.</w:t>
      </w:r>
      <w:r>
        <w:rPr>
          <w:rFonts w:ascii="Times New Roman" w:hAnsi="Times New Roman" w:cs="Times New Roman"/>
          <w:sz w:val="24"/>
          <w:szCs w:val="24"/>
        </w:rPr>
        <w:t xml:space="preserve">, </w:t>
      </w:r>
      <w:r w:rsidRPr="00C25E46">
        <w:rPr>
          <w:rFonts w:ascii="Times New Roman" w:hAnsi="Times New Roman" w:cs="Times New Roman"/>
          <w:sz w:val="24"/>
          <w:szCs w:val="24"/>
        </w:rPr>
        <w:t>2005. Propagation of the 12 May 1997 interplanetary coronal mass ejection in evolving solar wind</w:t>
      </w:r>
      <w:r>
        <w:rPr>
          <w:rFonts w:ascii="Times New Roman" w:hAnsi="Times New Roman" w:cs="Times New Roman"/>
          <w:sz w:val="24"/>
          <w:szCs w:val="24"/>
        </w:rPr>
        <w:t xml:space="preserve"> </w:t>
      </w:r>
      <w:r w:rsidRPr="00C25E46">
        <w:rPr>
          <w:rFonts w:ascii="Times New Roman" w:hAnsi="Times New Roman" w:cs="Times New Roman"/>
          <w:sz w:val="24"/>
          <w:szCs w:val="24"/>
        </w:rPr>
        <w:t>structures. Journal of Geophysical Research, 110, A02106</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C25E46">
        <w:rPr>
          <w:rFonts w:ascii="Times New Roman" w:hAnsi="Times New Roman" w:cs="Times New Roman"/>
          <w:sz w:val="24"/>
          <w:szCs w:val="24"/>
        </w:rPr>
        <w:t xml:space="preserve"> </w:t>
      </w:r>
      <w:hyperlink r:id="rId63" w:history="1">
        <w:r w:rsidRPr="00BE4BA2">
          <w:rPr>
            <w:rStyle w:val="Hyperlink"/>
            <w:rFonts w:ascii="Times New Roman" w:hAnsi="Times New Roman" w:cs="Times New Roman"/>
            <w:sz w:val="24"/>
            <w:szCs w:val="24"/>
          </w:rPr>
          <w:t>https://dx.doi.org/10.1029/2004JA010745</w:t>
        </w:r>
      </w:hyperlink>
    </w:p>
    <w:p w14:paraId="1A0AF4E1" w14:textId="2E687CBC" w:rsidR="00C25E46" w:rsidRDefault="00C25E46" w:rsidP="00C25E46">
      <w:pPr>
        <w:rPr>
          <w:rFonts w:ascii="Times New Roman" w:hAnsi="Times New Roman" w:cs="Times New Roman"/>
          <w:sz w:val="24"/>
          <w:szCs w:val="24"/>
        </w:rPr>
      </w:pPr>
      <w:proofErr w:type="spellStart"/>
      <w:r w:rsidRPr="00C25E46">
        <w:rPr>
          <w:rFonts w:ascii="Times New Roman" w:hAnsi="Times New Roman" w:cs="Times New Roman"/>
          <w:sz w:val="24"/>
          <w:szCs w:val="24"/>
        </w:rPr>
        <w:t>Odstrçil</w:t>
      </w:r>
      <w:proofErr w:type="spellEnd"/>
      <w:r w:rsidRPr="00C25E46">
        <w:rPr>
          <w:rFonts w:ascii="Times New Roman" w:hAnsi="Times New Roman" w:cs="Times New Roman"/>
          <w:sz w:val="24"/>
          <w:szCs w:val="24"/>
        </w:rPr>
        <w:t>, D., Riley, P., &amp; Zhao, X. P.</w:t>
      </w:r>
      <w:r>
        <w:rPr>
          <w:rFonts w:ascii="Times New Roman" w:hAnsi="Times New Roman" w:cs="Times New Roman"/>
          <w:sz w:val="24"/>
          <w:szCs w:val="24"/>
        </w:rPr>
        <w:t>,</w:t>
      </w:r>
      <w:r w:rsidRPr="00C25E46">
        <w:rPr>
          <w:rFonts w:ascii="Times New Roman" w:hAnsi="Times New Roman" w:cs="Times New Roman"/>
          <w:sz w:val="24"/>
          <w:szCs w:val="24"/>
        </w:rPr>
        <w:t xml:space="preserve"> 2004. Numerical simulation of the 12 May 1997 interplanetary CME event. Journal of Geophysical</w:t>
      </w:r>
      <w:r>
        <w:rPr>
          <w:rFonts w:ascii="Times New Roman" w:hAnsi="Times New Roman" w:cs="Times New Roman"/>
          <w:sz w:val="24"/>
          <w:szCs w:val="24"/>
        </w:rPr>
        <w:t xml:space="preserve"> </w:t>
      </w:r>
      <w:r w:rsidRPr="00C25E46">
        <w:rPr>
          <w:rFonts w:ascii="Times New Roman" w:hAnsi="Times New Roman" w:cs="Times New Roman"/>
          <w:sz w:val="24"/>
          <w:szCs w:val="24"/>
        </w:rPr>
        <w:t>Research, 109, A02116</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r w:rsidRPr="00C25E46">
        <w:rPr>
          <w:rFonts w:ascii="Times New Roman" w:hAnsi="Times New Roman" w:cs="Times New Roman"/>
          <w:sz w:val="24"/>
          <w:szCs w:val="24"/>
        </w:rPr>
        <w:t xml:space="preserve"> </w:t>
      </w:r>
      <w:hyperlink r:id="rId64" w:history="1">
        <w:r w:rsidRPr="00BE4BA2">
          <w:rPr>
            <w:rStyle w:val="Hyperlink"/>
            <w:rFonts w:ascii="Times New Roman" w:hAnsi="Times New Roman" w:cs="Times New Roman"/>
            <w:sz w:val="24"/>
            <w:szCs w:val="24"/>
          </w:rPr>
          <w:t>https://dx.doi.org/10.1029/2003JA010135</w:t>
        </w:r>
      </w:hyperlink>
    </w:p>
    <w:p w14:paraId="1CDD0F95" w14:textId="31611C67" w:rsidR="00223858" w:rsidRDefault="00223858" w:rsidP="00223858">
      <w:pPr>
        <w:rPr>
          <w:rFonts w:ascii="Times New Roman" w:hAnsi="Times New Roman" w:cs="Times New Roman"/>
          <w:sz w:val="24"/>
          <w:szCs w:val="24"/>
        </w:rPr>
      </w:pPr>
      <w:proofErr w:type="spellStart"/>
      <w:r w:rsidRPr="00223858">
        <w:rPr>
          <w:rFonts w:ascii="Times New Roman" w:hAnsi="Times New Roman" w:cs="Times New Roman"/>
          <w:sz w:val="24"/>
          <w:szCs w:val="24"/>
        </w:rPr>
        <w:t>Papaioannou</w:t>
      </w:r>
      <w:proofErr w:type="spellEnd"/>
      <w:r w:rsidRPr="00223858">
        <w:rPr>
          <w:rFonts w:ascii="Times New Roman" w:hAnsi="Times New Roman" w:cs="Times New Roman"/>
          <w:sz w:val="24"/>
          <w:szCs w:val="24"/>
        </w:rPr>
        <w:t xml:space="preserve">, A., Anastasiadis, A., Kouloumvakos, A., </w:t>
      </w:r>
      <w:proofErr w:type="spellStart"/>
      <w:proofErr w:type="gramStart"/>
      <w:r w:rsidRPr="00223858">
        <w:rPr>
          <w:rFonts w:ascii="Times New Roman" w:hAnsi="Times New Roman" w:cs="Times New Roman"/>
          <w:sz w:val="24"/>
          <w:szCs w:val="24"/>
        </w:rPr>
        <w:t>Paassilta,M</w:t>
      </w:r>
      <w:proofErr w:type="spellEnd"/>
      <w:r w:rsidRPr="00223858">
        <w:rPr>
          <w:rFonts w:ascii="Times New Roman" w:hAnsi="Times New Roman" w:cs="Times New Roman"/>
          <w:sz w:val="24"/>
          <w:szCs w:val="24"/>
        </w:rPr>
        <w:t>.</w:t>
      </w:r>
      <w:proofErr w:type="gramEnd"/>
      <w:r w:rsidRPr="00223858">
        <w:rPr>
          <w:rFonts w:ascii="Times New Roman" w:hAnsi="Times New Roman" w:cs="Times New Roman"/>
          <w:sz w:val="24"/>
          <w:szCs w:val="24"/>
        </w:rPr>
        <w:t xml:space="preserve">, Vainio, R., </w:t>
      </w:r>
      <w:proofErr w:type="spellStart"/>
      <w:r w:rsidRPr="00223858">
        <w:rPr>
          <w:rFonts w:ascii="Times New Roman" w:hAnsi="Times New Roman" w:cs="Times New Roman"/>
          <w:sz w:val="24"/>
          <w:szCs w:val="24"/>
        </w:rPr>
        <w:t>Valtonen</w:t>
      </w:r>
      <w:proofErr w:type="spellEnd"/>
      <w:r w:rsidRPr="00223858">
        <w:rPr>
          <w:rFonts w:ascii="Times New Roman" w:hAnsi="Times New Roman" w:cs="Times New Roman"/>
          <w:sz w:val="24"/>
          <w:szCs w:val="24"/>
        </w:rPr>
        <w:t xml:space="preserve">, E., </w:t>
      </w:r>
      <w:proofErr w:type="spellStart"/>
      <w:r w:rsidRPr="00223858">
        <w:rPr>
          <w:rFonts w:ascii="Times New Roman" w:hAnsi="Times New Roman" w:cs="Times New Roman"/>
          <w:sz w:val="24"/>
          <w:szCs w:val="24"/>
        </w:rPr>
        <w:t>Belov</w:t>
      </w:r>
      <w:proofErr w:type="spellEnd"/>
      <w:r w:rsidRPr="00223858">
        <w:rPr>
          <w:rFonts w:ascii="Times New Roman" w:hAnsi="Times New Roman" w:cs="Times New Roman"/>
          <w:sz w:val="24"/>
          <w:szCs w:val="24"/>
        </w:rPr>
        <w:t xml:space="preserve">, A., </w:t>
      </w:r>
      <w:proofErr w:type="spellStart"/>
      <w:r w:rsidRPr="00223858">
        <w:rPr>
          <w:rFonts w:ascii="Times New Roman" w:hAnsi="Times New Roman" w:cs="Times New Roman"/>
          <w:sz w:val="24"/>
          <w:szCs w:val="24"/>
        </w:rPr>
        <w:t>Eroshenko</w:t>
      </w:r>
      <w:proofErr w:type="spellEnd"/>
      <w:r w:rsidRPr="00223858">
        <w:rPr>
          <w:rFonts w:ascii="Times New Roman" w:hAnsi="Times New Roman" w:cs="Times New Roman"/>
          <w:sz w:val="24"/>
          <w:szCs w:val="24"/>
        </w:rPr>
        <w:t xml:space="preserve">, E., </w:t>
      </w:r>
      <w:proofErr w:type="spellStart"/>
      <w:r w:rsidRPr="00223858">
        <w:rPr>
          <w:rFonts w:ascii="Times New Roman" w:hAnsi="Times New Roman" w:cs="Times New Roman"/>
          <w:sz w:val="24"/>
          <w:szCs w:val="24"/>
        </w:rPr>
        <w:t>Abunina,M</w:t>
      </w:r>
      <w:proofErr w:type="spellEnd"/>
      <w:r w:rsidRPr="00223858">
        <w:rPr>
          <w:rFonts w:ascii="Times New Roman" w:hAnsi="Times New Roman" w:cs="Times New Roman"/>
          <w:sz w:val="24"/>
          <w:szCs w:val="24"/>
        </w:rPr>
        <w:t xml:space="preserve">., </w:t>
      </w:r>
      <w:proofErr w:type="spellStart"/>
      <w:r w:rsidRPr="00223858">
        <w:rPr>
          <w:rFonts w:ascii="Times New Roman" w:hAnsi="Times New Roman" w:cs="Times New Roman"/>
          <w:sz w:val="24"/>
          <w:szCs w:val="24"/>
        </w:rPr>
        <w:t>Abunin</w:t>
      </w:r>
      <w:proofErr w:type="spellEnd"/>
      <w:r w:rsidRPr="00223858">
        <w:rPr>
          <w:rFonts w:ascii="Times New Roman" w:hAnsi="Times New Roman" w:cs="Times New Roman"/>
          <w:sz w:val="24"/>
          <w:szCs w:val="24"/>
        </w:rPr>
        <w:t xml:space="preserve">, A., 2018. Nowcasting Solar Energetic Particle </w:t>
      </w:r>
      <w:r w:rsidRPr="00223858">
        <w:rPr>
          <w:rFonts w:ascii="Times New Roman" w:hAnsi="Times New Roman" w:cs="Times New Roman"/>
          <w:sz w:val="24"/>
          <w:szCs w:val="24"/>
        </w:rPr>
        <w:lastRenderedPageBreak/>
        <w:t>Events Using Principal Component Analysis. Sol. Phys. 293, 100</w:t>
      </w:r>
      <w:r>
        <w:rPr>
          <w:rFonts w:ascii="Times New Roman" w:hAnsi="Times New Roman" w:cs="Times New Roman"/>
          <w:sz w:val="24"/>
          <w:szCs w:val="24"/>
        </w:rPr>
        <w:t>,</w:t>
      </w:r>
      <w:r w:rsidRPr="00223858">
        <w:rPr>
          <w:rFonts w:ascii="Times New Roman" w:hAnsi="Times New Roman" w:cs="Times New Roman"/>
          <w:sz w:val="24"/>
          <w:szCs w:val="24"/>
        </w:rPr>
        <w:t xml:space="preserve"> </w:t>
      </w:r>
      <w:proofErr w:type="spellStart"/>
      <w:r w:rsidRPr="00223858">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65" w:history="1">
        <w:r w:rsidRPr="00942683">
          <w:rPr>
            <w:rStyle w:val="Hyperlink"/>
            <w:rFonts w:ascii="Times New Roman" w:hAnsi="Times New Roman" w:cs="Times New Roman"/>
            <w:sz w:val="24"/>
            <w:szCs w:val="24"/>
          </w:rPr>
          <w:t>http://dx.doi.org/10.1007/s11207-018-1320-7</w:t>
        </w:r>
      </w:hyperlink>
    </w:p>
    <w:p w14:paraId="7570427C" w14:textId="51D8AFDE" w:rsidR="004A345A" w:rsidRDefault="004A345A" w:rsidP="004A345A">
      <w:pPr>
        <w:rPr>
          <w:rFonts w:ascii="Times New Roman" w:hAnsi="Times New Roman" w:cs="Times New Roman"/>
          <w:sz w:val="24"/>
          <w:szCs w:val="24"/>
        </w:rPr>
      </w:pPr>
      <w:proofErr w:type="spellStart"/>
      <w:r w:rsidRPr="004A345A">
        <w:rPr>
          <w:rFonts w:ascii="Times New Roman" w:hAnsi="Times New Roman" w:cs="Times New Roman"/>
          <w:sz w:val="24"/>
          <w:szCs w:val="24"/>
        </w:rPr>
        <w:t>Pizzo</w:t>
      </w:r>
      <w:proofErr w:type="spellEnd"/>
      <w:r w:rsidRPr="004A345A">
        <w:rPr>
          <w:rFonts w:ascii="Times New Roman" w:hAnsi="Times New Roman" w:cs="Times New Roman"/>
          <w:sz w:val="24"/>
          <w:szCs w:val="24"/>
        </w:rPr>
        <w:t xml:space="preserve">, V. J., de Koning, C., Cash, M., </w:t>
      </w:r>
      <w:proofErr w:type="spellStart"/>
      <w:r w:rsidRPr="004A345A">
        <w:rPr>
          <w:rFonts w:ascii="Times New Roman" w:hAnsi="Times New Roman" w:cs="Times New Roman"/>
          <w:sz w:val="24"/>
          <w:szCs w:val="24"/>
        </w:rPr>
        <w:t>Millward</w:t>
      </w:r>
      <w:proofErr w:type="spellEnd"/>
      <w:r w:rsidRPr="004A345A">
        <w:rPr>
          <w:rFonts w:ascii="Times New Roman" w:hAnsi="Times New Roman" w:cs="Times New Roman"/>
          <w:sz w:val="24"/>
          <w:szCs w:val="24"/>
        </w:rPr>
        <w:t xml:space="preserve">, G., Biesecker, D. A., </w:t>
      </w:r>
      <w:proofErr w:type="spellStart"/>
      <w:r w:rsidRPr="004A345A">
        <w:rPr>
          <w:rFonts w:ascii="Times New Roman" w:hAnsi="Times New Roman" w:cs="Times New Roman"/>
          <w:sz w:val="24"/>
          <w:szCs w:val="24"/>
        </w:rPr>
        <w:t>Puga</w:t>
      </w:r>
      <w:proofErr w:type="spellEnd"/>
      <w:r w:rsidRPr="004A345A">
        <w:rPr>
          <w:rFonts w:ascii="Times New Roman" w:hAnsi="Times New Roman" w:cs="Times New Roman"/>
          <w:sz w:val="24"/>
          <w:szCs w:val="24"/>
        </w:rPr>
        <w:t>, L., et al.</w:t>
      </w:r>
      <w:r>
        <w:rPr>
          <w:rFonts w:ascii="Times New Roman" w:hAnsi="Times New Roman" w:cs="Times New Roman"/>
          <w:sz w:val="24"/>
          <w:szCs w:val="24"/>
        </w:rPr>
        <w:t xml:space="preserve">, </w:t>
      </w:r>
      <w:r w:rsidRPr="004A345A">
        <w:rPr>
          <w:rFonts w:ascii="Times New Roman" w:hAnsi="Times New Roman" w:cs="Times New Roman"/>
          <w:sz w:val="24"/>
          <w:szCs w:val="24"/>
        </w:rPr>
        <w:t>2015. Theoretical basis for operational ensemble forecasting</w:t>
      </w:r>
      <w:r>
        <w:rPr>
          <w:rFonts w:ascii="Times New Roman" w:hAnsi="Times New Roman" w:cs="Times New Roman"/>
          <w:sz w:val="24"/>
          <w:szCs w:val="24"/>
        </w:rPr>
        <w:t xml:space="preserve"> </w:t>
      </w:r>
      <w:r w:rsidRPr="004A345A">
        <w:rPr>
          <w:rFonts w:ascii="Times New Roman" w:hAnsi="Times New Roman" w:cs="Times New Roman"/>
          <w:sz w:val="24"/>
          <w:szCs w:val="24"/>
        </w:rPr>
        <w:t>of coronal mass ejections. Space Weather, 13(10), 676–697</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4A345A">
        <w:rPr>
          <w:rFonts w:ascii="Times New Roman" w:hAnsi="Times New Roman" w:cs="Times New Roman"/>
          <w:sz w:val="24"/>
          <w:szCs w:val="24"/>
        </w:rPr>
        <w:t xml:space="preserve"> </w:t>
      </w:r>
      <w:hyperlink r:id="rId66" w:history="1">
        <w:r w:rsidRPr="00BE4BA2">
          <w:rPr>
            <w:rStyle w:val="Hyperlink"/>
            <w:rFonts w:ascii="Times New Roman" w:hAnsi="Times New Roman" w:cs="Times New Roman"/>
            <w:sz w:val="24"/>
            <w:szCs w:val="24"/>
          </w:rPr>
          <w:t>https://dx.doi.org/10.1002/2015SW001221</w:t>
        </w:r>
      </w:hyperlink>
    </w:p>
    <w:p w14:paraId="5CC0C789" w14:textId="5116DEDA" w:rsidR="00AF60F1" w:rsidRDefault="00AF60F1" w:rsidP="00AF60F1">
      <w:pPr>
        <w:rPr>
          <w:rFonts w:ascii="Times New Roman" w:hAnsi="Times New Roman" w:cs="Times New Roman"/>
          <w:sz w:val="24"/>
          <w:szCs w:val="24"/>
        </w:rPr>
      </w:pPr>
      <w:proofErr w:type="spellStart"/>
      <w:r w:rsidRPr="00AF60F1">
        <w:rPr>
          <w:rFonts w:ascii="Times New Roman" w:hAnsi="Times New Roman" w:cs="Times New Roman"/>
          <w:sz w:val="24"/>
          <w:szCs w:val="24"/>
        </w:rPr>
        <w:t>Pizzo</w:t>
      </w:r>
      <w:proofErr w:type="spellEnd"/>
      <w:r w:rsidRPr="00AF60F1">
        <w:rPr>
          <w:rFonts w:ascii="Times New Roman" w:hAnsi="Times New Roman" w:cs="Times New Roman"/>
          <w:sz w:val="24"/>
          <w:szCs w:val="24"/>
        </w:rPr>
        <w:t xml:space="preserve">, V., </w:t>
      </w:r>
      <w:proofErr w:type="spellStart"/>
      <w:r w:rsidRPr="00AF60F1">
        <w:rPr>
          <w:rFonts w:ascii="Times New Roman" w:hAnsi="Times New Roman" w:cs="Times New Roman"/>
          <w:sz w:val="24"/>
          <w:szCs w:val="24"/>
        </w:rPr>
        <w:t>Millward</w:t>
      </w:r>
      <w:proofErr w:type="spellEnd"/>
      <w:r w:rsidRPr="00AF60F1">
        <w:rPr>
          <w:rFonts w:ascii="Times New Roman" w:hAnsi="Times New Roman" w:cs="Times New Roman"/>
          <w:sz w:val="24"/>
          <w:szCs w:val="24"/>
        </w:rPr>
        <w:t>, G., Parsons, A., Biesecker, D., Hill, S., &amp; Odstrcil, D.</w:t>
      </w:r>
      <w:r>
        <w:rPr>
          <w:rFonts w:ascii="Times New Roman" w:hAnsi="Times New Roman" w:cs="Times New Roman"/>
          <w:sz w:val="24"/>
          <w:szCs w:val="24"/>
        </w:rPr>
        <w:t xml:space="preserve">, </w:t>
      </w:r>
      <w:r w:rsidRPr="00AF60F1">
        <w:rPr>
          <w:rFonts w:ascii="Times New Roman" w:hAnsi="Times New Roman" w:cs="Times New Roman"/>
          <w:sz w:val="24"/>
          <w:szCs w:val="24"/>
        </w:rPr>
        <w:t>2011. Wang-</w:t>
      </w:r>
      <w:proofErr w:type="spellStart"/>
      <w:r w:rsidRPr="00AF60F1">
        <w:rPr>
          <w:rFonts w:ascii="Times New Roman" w:hAnsi="Times New Roman" w:cs="Times New Roman"/>
          <w:sz w:val="24"/>
          <w:szCs w:val="24"/>
        </w:rPr>
        <w:t>Sheeley</w:t>
      </w:r>
      <w:proofErr w:type="spellEnd"/>
      <w:r w:rsidRPr="00AF60F1">
        <w:rPr>
          <w:rFonts w:ascii="Times New Roman" w:hAnsi="Times New Roman" w:cs="Times New Roman"/>
          <w:sz w:val="24"/>
          <w:szCs w:val="24"/>
        </w:rPr>
        <w:t>-Arge–Enlil cone model transitions to operations.</w:t>
      </w:r>
      <w:r>
        <w:rPr>
          <w:rFonts w:ascii="Times New Roman" w:hAnsi="Times New Roman" w:cs="Times New Roman"/>
          <w:sz w:val="24"/>
          <w:szCs w:val="24"/>
        </w:rPr>
        <w:t xml:space="preserve"> </w:t>
      </w:r>
      <w:r w:rsidRPr="00AF60F1">
        <w:rPr>
          <w:rFonts w:ascii="Times New Roman" w:hAnsi="Times New Roman" w:cs="Times New Roman"/>
          <w:sz w:val="24"/>
          <w:szCs w:val="24"/>
        </w:rPr>
        <w:t>Space Weather, 9, S03004</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r w:rsidRPr="00AF60F1">
        <w:rPr>
          <w:rFonts w:ascii="Times New Roman" w:hAnsi="Times New Roman" w:cs="Times New Roman"/>
          <w:sz w:val="24"/>
          <w:szCs w:val="24"/>
        </w:rPr>
        <w:t xml:space="preserve"> </w:t>
      </w:r>
      <w:hyperlink r:id="rId67" w:history="1">
        <w:r w:rsidRPr="00BE4BA2">
          <w:rPr>
            <w:rStyle w:val="Hyperlink"/>
            <w:rFonts w:ascii="Times New Roman" w:hAnsi="Times New Roman" w:cs="Times New Roman"/>
            <w:sz w:val="24"/>
            <w:szCs w:val="24"/>
          </w:rPr>
          <w:t>https://dx.doi.org/10.1029/2011SW000663</w:t>
        </w:r>
      </w:hyperlink>
    </w:p>
    <w:p w14:paraId="4028C1B7" w14:textId="5CCA6CE7" w:rsidR="00AF60F1" w:rsidRDefault="00AF60F1" w:rsidP="00AF60F1">
      <w:pPr>
        <w:rPr>
          <w:rFonts w:ascii="Times New Roman" w:hAnsi="Times New Roman" w:cs="Times New Roman"/>
          <w:sz w:val="24"/>
          <w:szCs w:val="24"/>
        </w:rPr>
      </w:pPr>
      <w:proofErr w:type="spellStart"/>
      <w:r w:rsidRPr="00AF60F1">
        <w:rPr>
          <w:rFonts w:ascii="Times New Roman" w:hAnsi="Times New Roman" w:cs="Times New Roman"/>
          <w:sz w:val="24"/>
          <w:szCs w:val="24"/>
        </w:rPr>
        <w:t>Pomoell</w:t>
      </w:r>
      <w:proofErr w:type="spellEnd"/>
      <w:r w:rsidRPr="00AF60F1">
        <w:rPr>
          <w:rFonts w:ascii="Times New Roman" w:hAnsi="Times New Roman" w:cs="Times New Roman"/>
          <w:sz w:val="24"/>
          <w:szCs w:val="24"/>
        </w:rPr>
        <w:t xml:space="preserve">, J., &amp; </w:t>
      </w:r>
      <w:proofErr w:type="spellStart"/>
      <w:r w:rsidRPr="00AF60F1">
        <w:rPr>
          <w:rFonts w:ascii="Times New Roman" w:hAnsi="Times New Roman" w:cs="Times New Roman"/>
          <w:sz w:val="24"/>
          <w:szCs w:val="24"/>
        </w:rPr>
        <w:t>Poedts</w:t>
      </w:r>
      <w:proofErr w:type="spellEnd"/>
      <w:r w:rsidRPr="00AF60F1">
        <w:rPr>
          <w:rFonts w:ascii="Times New Roman" w:hAnsi="Times New Roman" w:cs="Times New Roman"/>
          <w:sz w:val="24"/>
          <w:szCs w:val="24"/>
        </w:rPr>
        <w:t>, S.</w:t>
      </w:r>
      <w:r>
        <w:rPr>
          <w:rFonts w:ascii="Times New Roman" w:hAnsi="Times New Roman" w:cs="Times New Roman"/>
          <w:sz w:val="24"/>
          <w:szCs w:val="24"/>
        </w:rPr>
        <w:t xml:space="preserve">, </w:t>
      </w:r>
      <w:r w:rsidRPr="00AF60F1">
        <w:rPr>
          <w:rFonts w:ascii="Times New Roman" w:hAnsi="Times New Roman" w:cs="Times New Roman"/>
          <w:sz w:val="24"/>
          <w:szCs w:val="24"/>
        </w:rPr>
        <w:t>2018. EUHFORIA: European heliospheric forecasting information asset. Journal of Space Weather and Space</w:t>
      </w:r>
      <w:r>
        <w:rPr>
          <w:rFonts w:ascii="Times New Roman" w:hAnsi="Times New Roman" w:cs="Times New Roman"/>
          <w:sz w:val="24"/>
          <w:szCs w:val="24"/>
        </w:rPr>
        <w:t xml:space="preserve"> </w:t>
      </w:r>
      <w:r w:rsidRPr="00AF60F1">
        <w:rPr>
          <w:rFonts w:ascii="Times New Roman" w:hAnsi="Times New Roman" w:cs="Times New Roman"/>
          <w:sz w:val="24"/>
          <w:szCs w:val="24"/>
        </w:rPr>
        <w:t>Climate, 8(27), A35</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68" w:history="1">
        <w:r w:rsidRPr="00BE4BA2">
          <w:rPr>
            <w:rStyle w:val="Hyperlink"/>
            <w:rFonts w:ascii="Times New Roman" w:hAnsi="Times New Roman" w:cs="Times New Roman"/>
            <w:sz w:val="24"/>
            <w:szCs w:val="24"/>
          </w:rPr>
          <w:t>https://dx.doi.org/10.1051/swsc/2018020</w:t>
        </w:r>
      </w:hyperlink>
    </w:p>
    <w:p w14:paraId="43383CF8" w14:textId="769C6890" w:rsidR="00223858" w:rsidRDefault="00223858" w:rsidP="00321B26">
      <w:pPr>
        <w:rPr>
          <w:rFonts w:ascii="Times New Roman" w:hAnsi="Times New Roman" w:cs="Times New Roman"/>
          <w:sz w:val="24"/>
          <w:szCs w:val="24"/>
        </w:rPr>
      </w:pPr>
      <w:r w:rsidRPr="00223858">
        <w:rPr>
          <w:rFonts w:ascii="Times New Roman" w:hAnsi="Times New Roman" w:cs="Times New Roman"/>
          <w:sz w:val="24"/>
          <w:szCs w:val="24"/>
        </w:rPr>
        <w:t>Posner, A., 2007. Up to 1-hour forecasting of radiation hazards from solar energetic ion events with relativistic electrons. Space Weather 5, 05001</w:t>
      </w:r>
      <w:r>
        <w:rPr>
          <w:rFonts w:ascii="Times New Roman" w:hAnsi="Times New Roman" w:cs="Times New Roman"/>
          <w:sz w:val="24"/>
          <w:szCs w:val="24"/>
        </w:rPr>
        <w:t>,</w:t>
      </w:r>
      <w:r w:rsidRPr="00223858">
        <w:rPr>
          <w:rFonts w:ascii="Times New Roman" w:hAnsi="Times New Roman" w:cs="Times New Roman"/>
          <w:sz w:val="24"/>
          <w:szCs w:val="24"/>
        </w:rPr>
        <w:t xml:space="preserve"> </w:t>
      </w:r>
      <w:proofErr w:type="spellStart"/>
      <w:r w:rsidRPr="00223858">
        <w:rPr>
          <w:rFonts w:ascii="Times New Roman" w:hAnsi="Times New Roman" w:cs="Times New Roman"/>
          <w:sz w:val="24"/>
          <w:szCs w:val="24"/>
        </w:rPr>
        <w:t>doi</w:t>
      </w:r>
      <w:proofErr w:type="spellEnd"/>
      <w:r>
        <w:rPr>
          <w:rFonts w:ascii="Times New Roman" w:hAnsi="Times New Roman" w:cs="Times New Roman"/>
          <w:sz w:val="24"/>
          <w:szCs w:val="24"/>
        </w:rPr>
        <w:t>:</w:t>
      </w:r>
      <w:r>
        <w:t xml:space="preserve"> </w:t>
      </w:r>
      <w:hyperlink r:id="rId69" w:history="1">
        <w:r w:rsidRPr="00942683">
          <w:rPr>
            <w:rStyle w:val="Hyperlink"/>
            <w:rFonts w:ascii="Times New Roman" w:hAnsi="Times New Roman" w:cs="Times New Roman"/>
            <w:sz w:val="24"/>
            <w:szCs w:val="24"/>
          </w:rPr>
          <w:t>http://dx.doi.org/10.1029/2006SW000268</w:t>
        </w:r>
      </w:hyperlink>
    </w:p>
    <w:p w14:paraId="444D56BB" w14:textId="59507154" w:rsidR="007146BC" w:rsidRDefault="007146BC" w:rsidP="007146BC">
      <w:pPr>
        <w:rPr>
          <w:rFonts w:ascii="Times New Roman" w:hAnsi="Times New Roman" w:cs="Times New Roman"/>
          <w:sz w:val="24"/>
          <w:szCs w:val="24"/>
        </w:rPr>
      </w:pPr>
      <w:r w:rsidRPr="007146BC">
        <w:rPr>
          <w:rFonts w:ascii="Times New Roman" w:hAnsi="Times New Roman" w:cs="Times New Roman"/>
          <w:sz w:val="24"/>
          <w:szCs w:val="24"/>
        </w:rPr>
        <w:t>Posner, A., Arge, C. N., Staub, J.,</w:t>
      </w:r>
      <w:r>
        <w:rPr>
          <w:rFonts w:ascii="Times New Roman" w:hAnsi="Times New Roman" w:cs="Times New Roman"/>
          <w:sz w:val="24"/>
          <w:szCs w:val="24"/>
        </w:rPr>
        <w:t xml:space="preserve"> </w:t>
      </w:r>
      <w:proofErr w:type="spellStart"/>
      <w:r w:rsidRPr="007146BC">
        <w:rPr>
          <w:rFonts w:ascii="Times New Roman" w:hAnsi="Times New Roman" w:cs="Times New Roman"/>
          <w:sz w:val="24"/>
          <w:szCs w:val="24"/>
        </w:rPr>
        <w:t>StCyr</w:t>
      </w:r>
      <w:proofErr w:type="spellEnd"/>
      <w:r w:rsidRPr="007146BC">
        <w:rPr>
          <w:rFonts w:ascii="Times New Roman" w:hAnsi="Times New Roman" w:cs="Times New Roman"/>
          <w:sz w:val="24"/>
          <w:szCs w:val="24"/>
        </w:rPr>
        <w:t>, O. C., Folta, D., Solanki, S.</w:t>
      </w:r>
      <w:r>
        <w:rPr>
          <w:rFonts w:ascii="Times New Roman" w:hAnsi="Times New Roman" w:cs="Times New Roman"/>
          <w:sz w:val="24"/>
          <w:szCs w:val="24"/>
        </w:rPr>
        <w:t xml:space="preserve"> </w:t>
      </w:r>
      <w:r w:rsidRPr="007146BC">
        <w:rPr>
          <w:rFonts w:ascii="Times New Roman" w:hAnsi="Times New Roman" w:cs="Times New Roman"/>
          <w:sz w:val="24"/>
          <w:szCs w:val="24"/>
        </w:rPr>
        <w:t>K., et al. (2021). A multi-purpose</w:t>
      </w:r>
      <w:r>
        <w:rPr>
          <w:rFonts w:ascii="Times New Roman" w:hAnsi="Times New Roman" w:cs="Times New Roman"/>
          <w:sz w:val="24"/>
          <w:szCs w:val="24"/>
        </w:rPr>
        <w:t xml:space="preserve"> </w:t>
      </w:r>
      <w:r w:rsidRPr="007146BC">
        <w:rPr>
          <w:rFonts w:ascii="Times New Roman" w:hAnsi="Times New Roman" w:cs="Times New Roman"/>
          <w:sz w:val="24"/>
          <w:szCs w:val="24"/>
        </w:rPr>
        <w:t>Heliophysics L4 mission. Space</w:t>
      </w:r>
      <w:r>
        <w:rPr>
          <w:rFonts w:ascii="Times New Roman" w:hAnsi="Times New Roman" w:cs="Times New Roman"/>
          <w:sz w:val="24"/>
          <w:szCs w:val="24"/>
        </w:rPr>
        <w:t xml:space="preserve"> </w:t>
      </w:r>
      <w:r w:rsidRPr="007146BC">
        <w:rPr>
          <w:rFonts w:ascii="Times New Roman" w:hAnsi="Times New Roman" w:cs="Times New Roman"/>
          <w:sz w:val="24"/>
          <w:szCs w:val="24"/>
        </w:rPr>
        <w:t>Weather, 19, e2021SW002777</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7146BC">
        <w:rPr>
          <w:rFonts w:ascii="Times New Roman" w:hAnsi="Times New Roman" w:cs="Times New Roman"/>
          <w:sz w:val="24"/>
          <w:szCs w:val="24"/>
        </w:rPr>
        <w:t xml:space="preserve"> </w:t>
      </w:r>
      <w:hyperlink r:id="rId70" w:history="1">
        <w:r w:rsidRPr="00942683">
          <w:rPr>
            <w:rStyle w:val="Hyperlink"/>
            <w:rFonts w:ascii="Times New Roman" w:hAnsi="Times New Roman" w:cs="Times New Roman"/>
            <w:sz w:val="24"/>
            <w:szCs w:val="24"/>
          </w:rPr>
          <w:t>https://doi.org/10.1029/2021SW002777</w:t>
        </w:r>
      </w:hyperlink>
    </w:p>
    <w:p w14:paraId="2E1649CF" w14:textId="2D3A30C9" w:rsidR="00453FC3" w:rsidRDefault="00453FC3" w:rsidP="00453FC3">
      <w:pPr>
        <w:rPr>
          <w:rFonts w:ascii="Times New Roman" w:hAnsi="Times New Roman" w:cs="Times New Roman"/>
          <w:sz w:val="24"/>
          <w:szCs w:val="24"/>
        </w:rPr>
      </w:pPr>
      <w:r w:rsidRPr="00453FC3">
        <w:rPr>
          <w:rFonts w:ascii="Times New Roman" w:hAnsi="Times New Roman" w:cs="Times New Roman"/>
          <w:sz w:val="24"/>
          <w:szCs w:val="24"/>
        </w:rPr>
        <w:t>Posner, A., Hesse, M., &amp; St. Cyr, O. C.</w:t>
      </w:r>
      <w:r>
        <w:rPr>
          <w:rFonts w:ascii="Times New Roman" w:hAnsi="Times New Roman" w:cs="Times New Roman"/>
          <w:sz w:val="24"/>
          <w:szCs w:val="24"/>
        </w:rPr>
        <w:t xml:space="preserve">, </w:t>
      </w:r>
      <w:r w:rsidRPr="00453FC3">
        <w:rPr>
          <w:rFonts w:ascii="Times New Roman" w:hAnsi="Times New Roman" w:cs="Times New Roman"/>
          <w:sz w:val="24"/>
          <w:szCs w:val="24"/>
        </w:rPr>
        <w:t>2014. The main pillar: Assessment of space weather operational asset performance supporting</w:t>
      </w:r>
      <w:r>
        <w:rPr>
          <w:rFonts w:ascii="Times New Roman" w:hAnsi="Times New Roman" w:cs="Times New Roman"/>
          <w:sz w:val="24"/>
          <w:szCs w:val="24"/>
        </w:rPr>
        <w:t xml:space="preserve"> </w:t>
      </w:r>
      <w:r w:rsidRPr="00453FC3">
        <w:rPr>
          <w:rFonts w:ascii="Times New Roman" w:hAnsi="Times New Roman" w:cs="Times New Roman"/>
          <w:sz w:val="24"/>
          <w:szCs w:val="24"/>
        </w:rPr>
        <w:t xml:space="preserve">nowcasting, forecasting and research to operations. Space Weather, 12(4), 257–276. </w:t>
      </w:r>
      <w:hyperlink r:id="rId71" w:history="1">
        <w:r w:rsidRPr="00BE4BA2">
          <w:rPr>
            <w:rStyle w:val="Hyperlink"/>
            <w:rFonts w:ascii="Times New Roman" w:hAnsi="Times New Roman" w:cs="Times New Roman"/>
            <w:sz w:val="24"/>
            <w:szCs w:val="24"/>
          </w:rPr>
          <w:t>https://doi.org/10.1002/2013SW001007</w:t>
        </w:r>
      </w:hyperlink>
    </w:p>
    <w:p w14:paraId="0AEFC6B2" w14:textId="2C21F73A" w:rsidR="00223858" w:rsidRDefault="00223858" w:rsidP="00223858">
      <w:pPr>
        <w:rPr>
          <w:rFonts w:ascii="Times New Roman" w:hAnsi="Times New Roman" w:cs="Times New Roman"/>
          <w:sz w:val="24"/>
          <w:szCs w:val="24"/>
        </w:rPr>
      </w:pPr>
      <w:r w:rsidRPr="00223858">
        <w:rPr>
          <w:rFonts w:ascii="Times New Roman" w:hAnsi="Times New Roman" w:cs="Times New Roman"/>
          <w:sz w:val="24"/>
          <w:szCs w:val="24"/>
        </w:rPr>
        <w:t>Richardson, I.G., Mays, M.L., Thompson, B.J., 2018. Prediction of Solar Energetic Particle Event Peak Proton Intensity Using a Simple Algorithm Based on CME</w:t>
      </w:r>
      <w:r>
        <w:rPr>
          <w:rFonts w:ascii="Times New Roman" w:hAnsi="Times New Roman" w:cs="Times New Roman"/>
          <w:sz w:val="24"/>
          <w:szCs w:val="24"/>
        </w:rPr>
        <w:t xml:space="preserve"> </w:t>
      </w:r>
      <w:r w:rsidRPr="00223858">
        <w:rPr>
          <w:rFonts w:ascii="Times New Roman" w:hAnsi="Times New Roman" w:cs="Times New Roman"/>
          <w:sz w:val="24"/>
          <w:szCs w:val="24"/>
        </w:rPr>
        <w:t>Speed and Direction and Observations of Associated Solar Phenomena. Space Weather 16, 1862–1881</w:t>
      </w:r>
      <w:r w:rsidR="00324505">
        <w:rPr>
          <w:rFonts w:ascii="Times New Roman" w:hAnsi="Times New Roman" w:cs="Times New Roman"/>
          <w:sz w:val="24"/>
          <w:szCs w:val="24"/>
        </w:rPr>
        <w:t>,</w:t>
      </w:r>
      <w:r w:rsidRPr="00223858">
        <w:rPr>
          <w:rFonts w:ascii="Times New Roman" w:hAnsi="Times New Roman" w:cs="Times New Roman"/>
          <w:sz w:val="24"/>
          <w:szCs w:val="24"/>
        </w:rPr>
        <w:t xml:space="preserve"> </w:t>
      </w:r>
      <w:proofErr w:type="spellStart"/>
      <w:r w:rsidRPr="00223858">
        <w:rPr>
          <w:rFonts w:ascii="Times New Roman" w:hAnsi="Times New Roman" w:cs="Times New Roman"/>
          <w:sz w:val="24"/>
          <w:szCs w:val="24"/>
        </w:rPr>
        <w:t>doi</w:t>
      </w:r>
      <w:proofErr w:type="spellEnd"/>
      <w:r w:rsidR="00324505">
        <w:rPr>
          <w:rFonts w:ascii="Times New Roman" w:hAnsi="Times New Roman" w:cs="Times New Roman"/>
          <w:sz w:val="24"/>
          <w:szCs w:val="24"/>
        </w:rPr>
        <w:t xml:space="preserve">: </w:t>
      </w:r>
      <w:hyperlink r:id="rId72" w:history="1">
        <w:r w:rsidR="00324505" w:rsidRPr="00942683">
          <w:rPr>
            <w:rStyle w:val="Hyperlink"/>
            <w:rFonts w:ascii="Times New Roman" w:hAnsi="Times New Roman" w:cs="Times New Roman"/>
            <w:sz w:val="24"/>
            <w:szCs w:val="24"/>
          </w:rPr>
          <w:t>http://dx.doi.org/10.1029/2018SW002032</w:t>
        </w:r>
      </w:hyperlink>
    </w:p>
    <w:p w14:paraId="5E0DAE1B" w14:textId="67A2DD08" w:rsidR="007146BC" w:rsidRDefault="007146BC" w:rsidP="007146BC">
      <w:pPr>
        <w:rPr>
          <w:rFonts w:ascii="Times New Roman" w:hAnsi="Times New Roman" w:cs="Times New Roman"/>
          <w:sz w:val="24"/>
          <w:szCs w:val="24"/>
        </w:rPr>
      </w:pPr>
      <w:r w:rsidRPr="007146BC">
        <w:rPr>
          <w:rFonts w:ascii="Times New Roman" w:hAnsi="Times New Roman" w:cs="Times New Roman"/>
          <w:sz w:val="24"/>
          <w:szCs w:val="24"/>
        </w:rPr>
        <w:t xml:space="preserve">Richardson, I. G., von </w:t>
      </w:r>
      <w:proofErr w:type="spellStart"/>
      <w:r w:rsidRPr="007146BC">
        <w:rPr>
          <w:rFonts w:ascii="Times New Roman" w:hAnsi="Times New Roman" w:cs="Times New Roman"/>
          <w:sz w:val="24"/>
          <w:szCs w:val="24"/>
        </w:rPr>
        <w:t>Rosenvinge</w:t>
      </w:r>
      <w:proofErr w:type="spellEnd"/>
      <w:r w:rsidRPr="007146BC">
        <w:rPr>
          <w:rFonts w:ascii="Times New Roman" w:hAnsi="Times New Roman" w:cs="Times New Roman"/>
          <w:sz w:val="24"/>
          <w:szCs w:val="24"/>
        </w:rPr>
        <w:t>, T. T., Cane, H. V., Christian, E. R., Cohen, C. M. S., Labrador, A. W., et al. (2014). &gt;25 MeV proton events</w:t>
      </w:r>
      <w:r>
        <w:rPr>
          <w:rFonts w:ascii="Times New Roman" w:hAnsi="Times New Roman" w:cs="Times New Roman"/>
          <w:sz w:val="24"/>
          <w:szCs w:val="24"/>
        </w:rPr>
        <w:t xml:space="preserve"> </w:t>
      </w:r>
      <w:r w:rsidRPr="007146BC">
        <w:rPr>
          <w:rFonts w:ascii="Times New Roman" w:hAnsi="Times New Roman" w:cs="Times New Roman"/>
          <w:sz w:val="24"/>
          <w:szCs w:val="24"/>
        </w:rPr>
        <w:t xml:space="preserve">observed by the high-energy telescopes on the STEREO A and B spacecraft and/or at the Earth during the first </w:t>
      </w:r>
      <w:r w:rsidRPr="007146BC">
        <w:rPr>
          <w:rFonts w:ascii="Cambria Math" w:hAnsi="Cambria Math" w:cs="Cambria Math"/>
          <w:sz w:val="24"/>
          <w:szCs w:val="24"/>
        </w:rPr>
        <w:t>∼</w:t>
      </w:r>
      <w:r w:rsidRPr="007146BC">
        <w:rPr>
          <w:rFonts w:ascii="Times New Roman" w:hAnsi="Times New Roman" w:cs="Times New Roman"/>
          <w:sz w:val="24"/>
          <w:szCs w:val="24"/>
        </w:rPr>
        <w:t>seven years of the</w:t>
      </w:r>
      <w:r>
        <w:rPr>
          <w:rFonts w:ascii="Times New Roman" w:hAnsi="Times New Roman" w:cs="Times New Roman"/>
          <w:sz w:val="24"/>
          <w:szCs w:val="24"/>
        </w:rPr>
        <w:t xml:space="preserve"> </w:t>
      </w:r>
      <w:r w:rsidRPr="007146BC">
        <w:rPr>
          <w:rFonts w:ascii="Times New Roman" w:hAnsi="Times New Roman" w:cs="Times New Roman"/>
          <w:sz w:val="24"/>
          <w:szCs w:val="24"/>
        </w:rPr>
        <w:t>STEREO mission. Solar Physics, 289, 3059–3107</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73" w:history="1">
        <w:r w:rsidRPr="00942683">
          <w:rPr>
            <w:rStyle w:val="Hyperlink"/>
            <w:rFonts w:ascii="Times New Roman" w:hAnsi="Times New Roman" w:cs="Times New Roman"/>
            <w:sz w:val="24"/>
            <w:szCs w:val="24"/>
          </w:rPr>
          <w:t>https://doi.org/10.1007/s11207-014-0524-8</w:t>
        </w:r>
      </w:hyperlink>
    </w:p>
    <w:p w14:paraId="5986FFFE" w14:textId="2642E435" w:rsidR="00453FC3" w:rsidRDefault="00453FC3" w:rsidP="00223858">
      <w:pPr>
        <w:rPr>
          <w:rFonts w:ascii="Times New Roman" w:hAnsi="Times New Roman" w:cs="Times New Roman"/>
          <w:sz w:val="24"/>
          <w:szCs w:val="24"/>
        </w:rPr>
      </w:pPr>
      <w:r w:rsidRPr="00453FC3">
        <w:rPr>
          <w:rFonts w:ascii="Times New Roman" w:hAnsi="Times New Roman" w:cs="Times New Roman"/>
          <w:sz w:val="24"/>
          <w:szCs w:val="24"/>
        </w:rPr>
        <w:t xml:space="preserve">Riley, </w:t>
      </w:r>
      <w:r>
        <w:rPr>
          <w:rFonts w:ascii="Times New Roman" w:hAnsi="Times New Roman" w:cs="Times New Roman"/>
          <w:sz w:val="24"/>
          <w:szCs w:val="24"/>
        </w:rPr>
        <w:t xml:space="preserve">P., 2012. </w:t>
      </w:r>
      <w:r w:rsidRPr="00453FC3">
        <w:rPr>
          <w:rFonts w:ascii="Times New Roman" w:hAnsi="Times New Roman" w:cs="Times New Roman"/>
          <w:sz w:val="24"/>
          <w:szCs w:val="24"/>
        </w:rPr>
        <w:t>On the probability of occurrence of extreme space weather events</w:t>
      </w:r>
      <w:r>
        <w:rPr>
          <w:rFonts w:ascii="Times New Roman" w:hAnsi="Times New Roman" w:cs="Times New Roman"/>
          <w:sz w:val="24"/>
          <w:szCs w:val="24"/>
        </w:rPr>
        <w:t xml:space="preserve">, </w:t>
      </w:r>
      <w:r w:rsidRPr="00453FC3">
        <w:rPr>
          <w:rFonts w:ascii="Times New Roman" w:hAnsi="Times New Roman" w:cs="Times New Roman"/>
          <w:sz w:val="24"/>
          <w:szCs w:val="24"/>
        </w:rPr>
        <w:t>S</w:t>
      </w:r>
      <w:r>
        <w:rPr>
          <w:rFonts w:ascii="Times New Roman" w:hAnsi="Times New Roman" w:cs="Times New Roman"/>
          <w:sz w:val="24"/>
          <w:szCs w:val="24"/>
        </w:rPr>
        <w:t xml:space="preserve">pace </w:t>
      </w:r>
      <w:r w:rsidRPr="00453FC3">
        <w:rPr>
          <w:rFonts w:ascii="Times New Roman" w:hAnsi="Times New Roman" w:cs="Times New Roman"/>
          <w:sz w:val="24"/>
          <w:szCs w:val="24"/>
        </w:rPr>
        <w:t>W</w:t>
      </w:r>
      <w:r>
        <w:rPr>
          <w:rFonts w:ascii="Times New Roman" w:hAnsi="Times New Roman" w:cs="Times New Roman"/>
          <w:sz w:val="24"/>
          <w:szCs w:val="24"/>
        </w:rPr>
        <w:t>eather</w:t>
      </w:r>
      <w:r w:rsidRPr="00453FC3">
        <w:rPr>
          <w:rFonts w:ascii="Times New Roman" w:hAnsi="Times New Roman" w:cs="Times New Roman"/>
          <w:sz w:val="24"/>
          <w:szCs w:val="24"/>
        </w:rPr>
        <w:t xml:space="preserve">, </w:t>
      </w:r>
      <w:r>
        <w:rPr>
          <w:rFonts w:ascii="Times New Roman" w:hAnsi="Times New Roman" w:cs="Times New Roman"/>
          <w:sz w:val="24"/>
          <w:szCs w:val="24"/>
        </w:rPr>
        <w:t xml:space="preserve">10, 2,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74" w:history="1">
        <w:r w:rsidRPr="00BE4BA2">
          <w:rPr>
            <w:rStyle w:val="Hyperlink"/>
            <w:rFonts w:ascii="Times New Roman" w:hAnsi="Times New Roman" w:cs="Times New Roman"/>
            <w:sz w:val="24"/>
            <w:szCs w:val="24"/>
          </w:rPr>
          <w:t>http://dx.doi.org/10.1029/2011SW000734</w:t>
        </w:r>
      </w:hyperlink>
    </w:p>
    <w:p w14:paraId="64167AF2" w14:textId="5D706916" w:rsidR="00453FC3" w:rsidRDefault="00C25E46" w:rsidP="00C25E46">
      <w:pPr>
        <w:rPr>
          <w:rFonts w:ascii="Times New Roman" w:hAnsi="Times New Roman" w:cs="Times New Roman"/>
          <w:sz w:val="24"/>
          <w:szCs w:val="24"/>
        </w:rPr>
      </w:pPr>
      <w:r w:rsidRPr="00C25E46">
        <w:rPr>
          <w:rFonts w:ascii="Times New Roman" w:hAnsi="Times New Roman" w:cs="Times New Roman"/>
          <w:sz w:val="24"/>
          <w:szCs w:val="24"/>
        </w:rPr>
        <w:t xml:space="preserve">Riley, P., Linker, J. A., </w:t>
      </w:r>
      <w:proofErr w:type="spellStart"/>
      <w:r w:rsidRPr="00C25E46">
        <w:rPr>
          <w:rFonts w:ascii="Times New Roman" w:hAnsi="Times New Roman" w:cs="Times New Roman"/>
          <w:sz w:val="24"/>
          <w:szCs w:val="24"/>
        </w:rPr>
        <w:t>Lionello</w:t>
      </w:r>
      <w:proofErr w:type="spellEnd"/>
      <w:r w:rsidRPr="00C25E46">
        <w:rPr>
          <w:rFonts w:ascii="Times New Roman" w:hAnsi="Times New Roman" w:cs="Times New Roman"/>
          <w:sz w:val="24"/>
          <w:szCs w:val="24"/>
        </w:rPr>
        <w:t>, R., &amp; Mikic, Z.</w:t>
      </w:r>
      <w:r>
        <w:rPr>
          <w:rFonts w:ascii="Times New Roman" w:hAnsi="Times New Roman" w:cs="Times New Roman"/>
          <w:sz w:val="24"/>
          <w:szCs w:val="24"/>
        </w:rPr>
        <w:t xml:space="preserve">, </w:t>
      </w:r>
      <w:r w:rsidRPr="00C25E46">
        <w:rPr>
          <w:rFonts w:ascii="Times New Roman" w:hAnsi="Times New Roman" w:cs="Times New Roman"/>
          <w:sz w:val="24"/>
          <w:szCs w:val="24"/>
        </w:rPr>
        <w:t>2012. Corotating interaction regions during the recent solar minimum: The power</w:t>
      </w:r>
      <w:r>
        <w:rPr>
          <w:rFonts w:ascii="Times New Roman" w:hAnsi="Times New Roman" w:cs="Times New Roman"/>
          <w:sz w:val="24"/>
          <w:szCs w:val="24"/>
        </w:rPr>
        <w:t xml:space="preserve"> </w:t>
      </w:r>
      <w:r w:rsidRPr="00C25E46">
        <w:rPr>
          <w:rFonts w:ascii="Times New Roman" w:hAnsi="Times New Roman" w:cs="Times New Roman"/>
          <w:sz w:val="24"/>
          <w:szCs w:val="24"/>
        </w:rPr>
        <w:t>and limitations of global MHD modeling. Journal of Atmospheric and Solar-Terrestrial Physics, 83, 1–10</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r w:rsidRPr="00C25E46">
        <w:rPr>
          <w:rFonts w:ascii="Times New Roman" w:hAnsi="Times New Roman" w:cs="Times New Roman"/>
          <w:sz w:val="24"/>
          <w:szCs w:val="24"/>
        </w:rPr>
        <w:t xml:space="preserve"> </w:t>
      </w:r>
      <w:hyperlink r:id="rId75" w:history="1">
        <w:r w:rsidRPr="00BE4BA2">
          <w:rPr>
            <w:rStyle w:val="Hyperlink"/>
            <w:rFonts w:ascii="Times New Roman" w:hAnsi="Times New Roman" w:cs="Times New Roman"/>
            <w:sz w:val="24"/>
            <w:szCs w:val="24"/>
          </w:rPr>
          <w:t>https://dx.doi.org/10.1016/j.jastp.2011.12.013</w:t>
        </w:r>
      </w:hyperlink>
    </w:p>
    <w:p w14:paraId="4587CD6E" w14:textId="29EF39BE" w:rsidR="00223858" w:rsidRDefault="00223858" w:rsidP="00223858">
      <w:pPr>
        <w:rPr>
          <w:rFonts w:ascii="Times New Roman" w:hAnsi="Times New Roman" w:cs="Times New Roman"/>
          <w:sz w:val="24"/>
          <w:szCs w:val="24"/>
        </w:rPr>
      </w:pPr>
      <w:r w:rsidRPr="00223858">
        <w:rPr>
          <w:rFonts w:ascii="Times New Roman" w:hAnsi="Times New Roman" w:cs="Times New Roman"/>
          <w:sz w:val="24"/>
          <w:szCs w:val="24"/>
        </w:rPr>
        <w:t xml:space="preserve">Sadykov, V., </w:t>
      </w:r>
      <w:proofErr w:type="spellStart"/>
      <w:r w:rsidRPr="00223858">
        <w:rPr>
          <w:rFonts w:ascii="Times New Roman" w:hAnsi="Times New Roman" w:cs="Times New Roman"/>
          <w:sz w:val="24"/>
          <w:szCs w:val="24"/>
        </w:rPr>
        <w:t>Kosovichev</w:t>
      </w:r>
      <w:proofErr w:type="spellEnd"/>
      <w:r w:rsidRPr="00223858">
        <w:rPr>
          <w:rFonts w:ascii="Times New Roman" w:hAnsi="Times New Roman" w:cs="Times New Roman"/>
          <w:sz w:val="24"/>
          <w:szCs w:val="24"/>
        </w:rPr>
        <w:t xml:space="preserve">, A., Kitiashvili, I., Oria, V., Nita, G.M., </w:t>
      </w:r>
      <w:proofErr w:type="spellStart"/>
      <w:r w:rsidRPr="00223858">
        <w:rPr>
          <w:rFonts w:ascii="Times New Roman" w:hAnsi="Times New Roman" w:cs="Times New Roman"/>
          <w:sz w:val="24"/>
          <w:szCs w:val="24"/>
        </w:rPr>
        <w:t>Illarionov</w:t>
      </w:r>
      <w:proofErr w:type="spellEnd"/>
      <w:r w:rsidRPr="00223858">
        <w:rPr>
          <w:rFonts w:ascii="Times New Roman" w:hAnsi="Times New Roman" w:cs="Times New Roman"/>
          <w:sz w:val="24"/>
          <w:szCs w:val="24"/>
        </w:rPr>
        <w:t xml:space="preserve">, E., O’Keefe, P., Jiang, Y., </w:t>
      </w:r>
      <w:proofErr w:type="spellStart"/>
      <w:r w:rsidRPr="00223858">
        <w:rPr>
          <w:rFonts w:ascii="Times New Roman" w:hAnsi="Times New Roman" w:cs="Times New Roman"/>
          <w:sz w:val="24"/>
          <w:szCs w:val="24"/>
        </w:rPr>
        <w:t>Fereira</w:t>
      </w:r>
      <w:proofErr w:type="spellEnd"/>
      <w:r w:rsidRPr="00223858">
        <w:rPr>
          <w:rFonts w:ascii="Times New Roman" w:hAnsi="Times New Roman" w:cs="Times New Roman"/>
          <w:sz w:val="24"/>
          <w:szCs w:val="24"/>
        </w:rPr>
        <w:t>, S., Ali, A., 2021. Prediction of Solar Proton Events</w:t>
      </w:r>
      <w:r>
        <w:rPr>
          <w:rFonts w:ascii="Times New Roman" w:hAnsi="Times New Roman" w:cs="Times New Roman"/>
          <w:sz w:val="24"/>
          <w:szCs w:val="24"/>
        </w:rPr>
        <w:t xml:space="preserve"> </w:t>
      </w:r>
      <w:r w:rsidRPr="00223858">
        <w:rPr>
          <w:rFonts w:ascii="Times New Roman" w:hAnsi="Times New Roman" w:cs="Times New Roman"/>
          <w:sz w:val="24"/>
          <w:szCs w:val="24"/>
        </w:rPr>
        <w:t xml:space="preserve">with Machine Learning: </w:t>
      </w:r>
      <w:r w:rsidRPr="00223858">
        <w:rPr>
          <w:rFonts w:ascii="Times New Roman" w:hAnsi="Times New Roman" w:cs="Times New Roman"/>
          <w:sz w:val="24"/>
          <w:szCs w:val="24"/>
        </w:rPr>
        <w:lastRenderedPageBreak/>
        <w:t xml:space="preserve">Comparison with Operational Forecasts and “All-Clear” Perspectives. </w:t>
      </w:r>
      <w:proofErr w:type="spellStart"/>
      <w:r w:rsidRPr="00223858">
        <w:rPr>
          <w:rFonts w:ascii="Times New Roman" w:hAnsi="Times New Roman" w:cs="Times New Roman"/>
          <w:sz w:val="24"/>
          <w:szCs w:val="24"/>
        </w:rPr>
        <w:t>arXiv</w:t>
      </w:r>
      <w:proofErr w:type="spellEnd"/>
      <w:r w:rsidRPr="00223858">
        <w:rPr>
          <w:rFonts w:ascii="Times New Roman" w:hAnsi="Times New Roman" w:cs="Times New Roman"/>
          <w:sz w:val="24"/>
          <w:szCs w:val="24"/>
        </w:rPr>
        <w:t xml:space="preserve"> e-prints</w:t>
      </w:r>
      <w:r>
        <w:rPr>
          <w:rFonts w:ascii="Times New Roman" w:hAnsi="Times New Roman" w:cs="Times New Roman"/>
          <w:sz w:val="24"/>
          <w:szCs w:val="24"/>
        </w:rPr>
        <w:t xml:space="preserve">: </w:t>
      </w:r>
      <w:hyperlink r:id="rId76" w:history="1">
        <w:r w:rsidRPr="00942683">
          <w:rPr>
            <w:rStyle w:val="Hyperlink"/>
            <w:rFonts w:ascii="Times New Roman" w:hAnsi="Times New Roman" w:cs="Times New Roman"/>
            <w:sz w:val="24"/>
            <w:szCs w:val="24"/>
          </w:rPr>
          <w:t>http://arxiv.org/abs/2107.03911</w:t>
        </w:r>
      </w:hyperlink>
    </w:p>
    <w:p w14:paraId="7173EFD8" w14:textId="6C4F6AAC" w:rsidR="00B65831" w:rsidRDefault="00B65831" w:rsidP="00B65831">
      <w:pPr>
        <w:rPr>
          <w:rFonts w:ascii="Times New Roman" w:hAnsi="Times New Roman" w:cs="Times New Roman"/>
          <w:sz w:val="24"/>
          <w:szCs w:val="24"/>
        </w:rPr>
      </w:pPr>
      <w:r w:rsidRPr="00B65831">
        <w:rPr>
          <w:rFonts w:ascii="Times New Roman" w:hAnsi="Times New Roman" w:cs="Times New Roman"/>
          <w:sz w:val="24"/>
          <w:szCs w:val="24"/>
        </w:rPr>
        <w:t xml:space="preserve">Schou, J., Scherrer, P. H., Bush, R. I., Wachter, R., </w:t>
      </w:r>
      <w:proofErr w:type="spellStart"/>
      <w:r w:rsidRPr="00B65831">
        <w:rPr>
          <w:rFonts w:ascii="Times New Roman" w:hAnsi="Times New Roman" w:cs="Times New Roman"/>
          <w:sz w:val="24"/>
          <w:szCs w:val="24"/>
        </w:rPr>
        <w:t>Couvidat</w:t>
      </w:r>
      <w:proofErr w:type="spellEnd"/>
      <w:r w:rsidRPr="00B65831">
        <w:rPr>
          <w:rFonts w:ascii="Times New Roman" w:hAnsi="Times New Roman" w:cs="Times New Roman"/>
          <w:sz w:val="24"/>
          <w:szCs w:val="24"/>
        </w:rPr>
        <w:t xml:space="preserve">, S., </w:t>
      </w:r>
      <w:proofErr w:type="spellStart"/>
      <w:r w:rsidRPr="00B65831">
        <w:rPr>
          <w:rFonts w:ascii="Times New Roman" w:hAnsi="Times New Roman" w:cs="Times New Roman"/>
          <w:sz w:val="24"/>
          <w:szCs w:val="24"/>
        </w:rPr>
        <w:t>Rabello</w:t>
      </w:r>
      <w:proofErr w:type="spellEnd"/>
      <w:r w:rsidRPr="00B65831">
        <w:rPr>
          <w:rFonts w:ascii="Times New Roman" w:hAnsi="Times New Roman" w:cs="Times New Roman"/>
          <w:sz w:val="24"/>
          <w:szCs w:val="24"/>
        </w:rPr>
        <w:t>-Soares, M. C., et al.</w:t>
      </w:r>
      <w:r>
        <w:rPr>
          <w:rFonts w:ascii="Times New Roman" w:hAnsi="Times New Roman" w:cs="Times New Roman"/>
          <w:sz w:val="24"/>
          <w:szCs w:val="24"/>
        </w:rPr>
        <w:t>,</w:t>
      </w:r>
      <w:r w:rsidRPr="00B65831">
        <w:rPr>
          <w:rFonts w:ascii="Times New Roman" w:hAnsi="Times New Roman" w:cs="Times New Roman"/>
          <w:sz w:val="24"/>
          <w:szCs w:val="24"/>
        </w:rPr>
        <w:t xml:space="preserve"> 2012. Design and ground calibration of the</w:t>
      </w:r>
      <w:r>
        <w:rPr>
          <w:rFonts w:ascii="Times New Roman" w:hAnsi="Times New Roman" w:cs="Times New Roman"/>
          <w:sz w:val="24"/>
          <w:szCs w:val="24"/>
        </w:rPr>
        <w:t xml:space="preserve"> </w:t>
      </w:r>
      <w:r w:rsidRPr="00B65831">
        <w:rPr>
          <w:rFonts w:ascii="Times New Roman" w:hAnsi="Times New Roman" w:cs="Times New Roman"/>
          <w:sz w:val="24"/>
          <w:szCs w:val="24"/>
        </w:rPr>
        <w:t>helioseismic and magnetic imager (HMI) instrument on the solar dynamics observatory (SDO). Solar Physics, 275, 229–259</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B65831">
        <w:rPr>
          <w:rFonts w:ascii="Times New Roman" w:hAnsi="Times New Roman" w:cs="Times New Roman"/>
          <w:sz w:val="24"/>
          <w:szCs w:val="24"/>
        </w:rPr>
        <w:t xml:space="preserve"> </w:t>
      </w:r>
      <w:hyperlink r:id="rId77" w:history="1">
        <w:r w:rsidRPr="00BE4BA2">
          <w:rPr>
            <w:rStyle w:val="Hyperlink"/>
            <w:rFonts w:ascii="Times New Roman" w:hAnsi="Times New Roman" w:cs="Times New Roman"/>
            <w:sz w:val="24"/>
            <w:szCs w:val="24"/>
          </w:rPr>
          <w:t>https://dx.doi.org/10.1007/s11207-011-9842-2</w:t>
        </w:r>
      </w:hyperlink>
    </w:p>
    <w:p w14:paraId="3B1657F9" w14:textId="720A9EFB" w:rsidR="0007340E" w:rsidRDefault="0007340E" w:rsidP="00321B26">
      <w:pPr>
        <w:rPr>
          <w:rFonts w:ascii="Times New Roman" w:hAnsi="Times New Roman" w:cs="Times New Roman"/>
          <w:sz w:val="24"/>
          <w:szCs w:val="24"/>
        </w:rPr>
      </w:pPr>
      <w:r w:rsidRPr="0007340E">
        <w:rPr>
          <w:rFonts w:ascii="Times New Roman" w:hAnsi="Times New Roman" w:cs="Times New Roman"/>
          <w:sz w:val="24"/>
          <w:szCs w:val="24"/>
        </w:rPr>
        <w:t>Schrijver, C. J. (2009). Driving major solar flares and eruptions: A review. Advances in Space Research, 43, 739–755</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78" w:history="1">
        <w:r w:rsidR="00180A28" w:rsidRPr="00BE4BA2">
          <w:rPr>
            <w:rStyle w:val="Hyperlink"/>
            <w:rFonts w:ascii="Times New Roman" w:hAnsi="Times New Roman" w:cs="Times New Roman"/>
            <w:sz w:val="24"/>
            <w:szCs w:val="24"/>
          </w:rPr>
          <w:t>https://dx.doi.org/10.1016/j.asr.2008.11.004</w:t>
        </w:r>
      </w:hyperlink>
    </w:p>
    <w:p w14:paraId="5318F295" w14:textId="2CB1C523" w:rsidR="00180A28" w:rsidRDefault="00180A28" w:rsidP="00180A28">
      <w:pPr>
        <w:rPr>
          <w:rFonts w:ascii="Times New Roman" w:hAnsi="Times New Roman" w:cs="Times New Roman"/>
          <w:sz w:val="24"/>
          <w:szCs w:val="24"/>
        </w:rPr>
      </w:pPr>
      <w:r w:rsidRPr="00180A28">
        <w:rPr>
          <w:rFonts w:ascii="Times New Roman" w:hAnsi="Times New Roman" w:cs="Times New Roman"/>
          <w:sz w:val="24"/>
          <w:szCs w:val="24"/>
        </w:rPr>
        <w:t>Schrijver, C. J., &amp; DeRosa, M. L.</w:t>
      </w:r>
      <w:r>
        <w:rPr>
          <w:rFonts w:ascii="Times New Roman" w:hAnsi="Times New Roman" w:cs="Times New Roman"/>
          <w:sz w:val="24"/>
          <w:szCs w:val="24"/>
        </w:rPr>
        <w:t xml:space="preserve">, </w:t>
      </w:r>
      <w:r w:rsidRPr="00180A28">
        <w:rPr>
          <w:rFonts w:ascii="Times New Roman" w:hAnsi="Times New Roman" w:cs="Times New Roman"/>
          <w:sz w:val="24"/>
          <w:szCs w:val="24"/>
        </w:rPr>
        <w:t>2003. Photospheric and heliospheric magnetic fields. Solar Physics, 212, 165–200</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180A28">
        <w:rPr>
          <w:rFonts w:ascii="Times New Roman" w:hAnsi="Times New Roman" w:cs="Times New Roman"/>
          <w:sz w:val="24"/>
          <w:szCs w:val="24"/>
        </w:rPr>
        <w:t xml:space="preserve"> </w:t>
      </w:r>
      <w:hyperlink r:id="rId79" w:history="1">
        <w:r w:rsidRPr="00BE4BA2">
          <w:rPr>
            <w:rStyle w:val="Hyperlink"/>
            <w:rFonts w:ascii="Times New Roman" w:hAnsi="Times New Roman" w:cs="Times New Roman"/>
            <w:sz w:val="24"/>
            <w:szCs w:val="24"/>
          </w:rPr>
          <w:t>https://dx.doi.org/10.1023/A:1022908504100</w:t>
        </w:r>
      </w:hyperlink>
    </w:p>
    <w:p w14:paraId="6AE880A0" w14:textId="55F92BFA" w:rsidR="00321B26" w:rsidRDefault="00321B26" w:rsidP="00321B26">
      <w:pPr>
        <w:rPr>
          <w:rFonts w:ascii="Times New Roman" w:hAnsi="Times New Roman" w:cs="Times New Roman"/>
          <w:sz w:val="24"/>
          <w:szCs w:val="24"/>
        </w:rPr>
      </w:pPr>
      <w:r w:rsidRPr="00321B26">
        <w:rPr>
          <w:rFonts w:ascii="Times New Roman" w:hAnsi="Times New Roman" w:cs="Times New Roman"/>
          <w:sz w:val="24"/>
          <w:szCs w:val="24"/>
        </w:rPr>
        <w:t xml:space="preserve">Schwadron, N.A., Townsend, L., Kozarev, K., Dayeh, M.A., Cucinotta, F., Desai, M., Golightly, M., Hassler, D., Hatcher, R., Kim, M.Y., Posner, A., </w:t>
      </w:r>
      <w:proofErr w:type="spellStart"/>
      <w:r w:rsidRPr="00321B26">
        <w:rPr>
          <w:rFonts w:ascii="Times New Roman" w:hAnsi="Times New Roman" w:cs="Times New Roman"/>
          <w:sz w:val="24"/>
          <w:szCs w:val="24"/>
        </w:rPr>
        <w:t>PourArsalan</w:t>
      </w:r>
      <w:proofErr w:type="spellEnd"/>
      <w:r w:rsidRPr="00321B26">
        <w:rPr>
          <w:rFonts w:ascii="Times New Roman" w:hAnsi="Times New Roman" w:cs="Times New Roman"/>
          <w:sz w:val="24"/>
          <w:szCs w:val="24"/>
        </w:rPr>
        <w:t>,</w:t>
      </w:r>
      <w:r>
        <w:rPr>
          <w:rFonts w:ascii="Times New Roman" w:hAnsi="Times New Roman" w:cs="Times New Roman"/>
          <w:sz w:val="24"/>
          <w:szCs w:val="24"/>
        </w:rPr>
        <w:t xml:space="preserve"> </w:t>
      </w:r>
      <w:r w:rsidRPr="00321B26">
        <w:rPr>
          <w:rFonts w:ascii="Times New Roman" w:hAnsi="Times New Roman" w:cs="Times New Roman"/>
          <w:sz w:val="24"/>
          <w:szCs w:val="24"/>
        </w:rPr>
        <w:t xml:space="preserve">M., Spence, H.E., </w:t>
      </w:r>
      <w:proofErr w:type="spellStart"/>
      <w:r w:rsidRPr="00321B26">
        <w:rPr>
          <w:rFonts w:ascii="Times New Roman" w:hAnsi="Times New Roman" w:cs="Times New Roman"/>
          <w:sz w:val="24"/>
          <w:szCs w:val="24"/>
        </w:rPr>
        <w:t>Squier</w:t>
      </w:r>
      <w:proofErr w:type="spellEnd"/>
      <w:r w:rsidRPr="00321B26">
        <w:rPr>
          <w:rFonts w:ascii="Times New Roman" w:hAnsi="Times New Roman" w:cs="Times New Roman"/>
          <w:sz w:val="24"/>
          <w:szCs w:val="24"/>
        </w:rPr>
        <w:t xml:space="preserve">, R.K., 2010. Earth-Moon-Mars Radiation Environment Module framework. </w:t>
      </w:r>
      <w:proofErr w:type="spellStart"/>
      <w:r w:rsidRPr="00321B26">
        <w:rPr>
          <w:rFonts w:ascii="Times New Roman" w:hAnsi="Times New Roman" w:cs="Times New Roman"/>
          <w:sz w:val="24"/>
          <w:szCs w:val="24"/>
        </w:rPr>
        <w:t>SpaceWeather</w:t>
      </w:r>
      <w:proofErr w:type="spellEnd"/>
      <w:r w:rsidRPr="00321B26">
        <w:rPr>
          <w:rFonts w:ascii="Times New Roman" w:hAnsi="Times New Roman" w:cs="Times New Roman"/>
          <w:sz w:val="24"/>
          <w:szCs w:val="24"/>
        </w:rPr>
        <w:t xml:space="preserve"> 8, S00E02</w:t>
      </w:r>
      <w:r>
        <w:rPr>
          <w:rFonts w:ascii="Times New Roman" w:hAnsi="Times New Roman" w:cs="Times New Roman"/>
          <w:sz w:val="24"/>
          <w:szCs w:val="24"/>
        </w:rPr>
        <w:t>,</w:t>
      </w:r>
      <w:r w:rsidRPr="00321B26">
        <w:rPr>
          <w:rFonts w:ascii="Times New Roman" w:hAnsi="Times New Roman" w:cs="Times New Roman"/>
          <w:sz w:val="24"/>
          <w:szCs w:val="24"/>
        </w:rPr>
        <w:t xml:space="preserve"> </w:t>
      </w:r>
      <w:proofErr w:type="spellStart"/>
      <w:r w:rsidRPr="00321B26">
        <w:rPr>
          <w:rFonts w:ascii="Times New Roman" w:hAnsi="Times New Roman" w:cs="Times New Roman"/>
          <w:sz w:val="24"/>
          <w:szCs w:val="24"/>
        </w:rPr>
        <w:t>doi</w:t>
      </w:r>
      <w:proofErr w:type="spellEnd"/>
      <w:r>
        <w:rPr>
          <w:rFonts w:ascii="Times New Roman" w:hAnsi="Times New Roman" w:cs="Times New Roman"/>
          <w:sz w:val="24"/>
          <w:szCs w:val="24"/>
        </w:rPr>
        <w:t>:</w:t>
      </w:r>
      <w:r w:rsidRPr="00321B26">
        <w:t xml:space="preserve"> </w:t>
      </w:r>
      <w:hyperlink r:id="rId80" w:history="1">
        <w:r w:rsidRPr="00942683">
          <w:rPr>
            <w:rStyle w:val="Hyperlink"/>
            <w:rFonts w:ascii="Times New Roman" w:hAnsi="Times New Roman" w:cs="Times New Roman"/>
            <w:sz w:val="24"/>
            <w:szCs w:val="24"/>
          </w:rPr>
          <w:t>http://dx.doi.org/10.1029/2009SW000523</w:t>
        </w:r>
      </w:hyperlink>
    </w:p>
    <w:p w14:paraId="6DEBB74D" w14:textId="3ED840B6" w:rsidR="006B0880" w:rsidRDefault="006B0880" w:rsidP="00D71D0C">
      <w:pPr>
        <w:rPr>
          <w:rFonts w:ascii="Times New Roman" w:hAnsi="Times New Roman" w:cs="Times New Roman"/>
          <w:sz w:val="24"/>
          <w:szCs w:val="24"/>
        </w:rPr>
      </w:pPr>
      <w:proofErr w:type="spellStart"/>
      <w:r w:rsidRPr="006B0880">
        <w:rPr>
          <w:rFonts w:ascii="Times New Roman" w:hAnsi="Times New Roman" w:cs="Times New Roman"/>
          <w:sz w:val="24"/>
          <w:szCs w:val="24"/>
        </w:rPr>
        <w:t>Siscoe</w:t>
      </w:r>
      <w:proofErr w:type="spellEnd"/>
      <w:r w:rsidR="00760C24">
        <w:rPr>
          <w:rFonts w:ascii="Times New Roman" w:hAnsi="Times New Roman" w:cs="Times New Roman"/>
          <w:sz w:val="24"/>
          <w:szCs w:val="24"/>
        </w:rPr>
        <w:t xml:space="preserve">, G., Crooker, N. U., and </w:t>
      </w:r>
      <w:proofErr w:type="spellStart"/>
      <w:r w:rsidR="00760C24">
        <w:rPr>
          <w:rFonts w:ascii="Times New Roman" w:hAnsi="Times New Roman" w:cs="Times New Roman"/>
          <w:sz w:val="24"/>
          <w:szCs w:val="24"/>
        </w:rPr>
        <w:t>Clauer</w:t>
      </w:r>
      <w:proofErr w:type="spellEnd"/>
      <w:r w:rsidR="00760C24">
        <w:rPr>
          <w:rFonts w:ascii="Times New Roman" w:hAnsi="Times New Roman" w:cs="Times New Roman"/>
          <w:sz w:val="24"/>
          <w:szCs w:val="24"/>
        </w:rPr>
        <w:t xml:space="preserve">, C. R., 2006. </w:t>
      </w:r>
      <w:proofErr w:type="spellStart"/>
      <w:r w:rsidR="00760C24" w:rsidRPr="00760C24">
        <w:rPr>
          <w:rFonts w:ascii="Times New Roman" w:hAnsi="Times New Roman" w:cs="Times New Roman"/>
          <w:sz w:val="24"/>
          <w:szCs w:val="24"/>
        </w:rPr>
        <w:t>Dst</w:t>
      </w:r>
      <w:proofErr w:type="spellEnd"/>
      <w:r w:rsidR="00760C24" w:rsidRPr="00760C24">
        <w:rPr>
          <w:rFonts w:ascii="Times New Roman" w:hAnsi="Times New Roman" w:cs="Times New Roman"/>
          <w:sz w:val="24"/>
          <w:szCs w:val="24"/>
        </w:rPr>
        <w:t xml:space="preserve"> of the Carrington storm of 1859</w:t>
      </w:r>
      <w:r w:rsidRPr="006B0880">
        <w:rPr>
          <w:rFonts w:ascii="Times New Roman" w:hAnsi="Times New Roman" w:cs="Times New Roman"/>
          <w:sz w:val="24"/>
          <w:szCs w:val="24"/>
        </w:rPr>
        <w:t>,</w:t>
      </w:r>
      <w:r>
        <w:rPr>
          <w:rFonts w:ascii="Times New Roman" w:hAnsi="Times New Roman" w:cs="Times New Roman"/>
          <w:sz w:val="24"/>
          <w:szCs w:val="24"/>
        </w:rPr>
        <w:t xml:space="preserve"> </w:t>
      </w:r>
      <w:r w:rsidRPr="006B0880">
        <w:rPr>
          <w:rFonts w:ascii="Times New Roman" w:hAnsi="Times New Roman" w:cs="Times New Roman"/>
          <w:sz w:val="24"/>
          <w:szCs w:val="24"/>
        </w:rPr>
        <w:t>Adv. Sp. Res.,</w:t>
      </w:r>
      <w:r>
        <w:rPr>
          <w:rFonts w:ascii="Times New Roman" w:hAnsi="Times New Roman" w:cs="Times New Roman"/>
          <w:sz w:val="24"/>
          <w:szCs w:val="24"/>
        </w:rPr>
        <w:t xml:space="preserve"> </w:t>
      </w:r>
      <w:r w:rsidR="00760C24" w:rsidRPr="00760C24">
        <w:rPr>
          <w:rFonts w:ascii="Times New Roman" w:hAnsi="Times New Roman" w:cs="Times New Roman"/>
          <w:sz w:val="24"/>
          <w:szCs w:val="24"/>
        </w:rPr>
        <w:t>38, 2,173-179</w:t>
      </w:r>
      <w:r w:rsidR="00760C24">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81" w:history="1">
        <w:r w:rsidR="00760C24" w:rsidRPr="00BE4BA2">
          <w:rPr>
            <w:rStyle w:val="Hyperlink"/>
            <w:rFonts w:ascii="Times New Roman" w:hAnsi="Times New Roman" w:cs="Times New Roman"/>
            <w:sz w:val="24"/>
            <w:szCs w:val="24"/>
          </w:rPr>
          <w:t>http://dx.doi.org/10.1016/j.asr.2005.02.102</w:t>
        </w:r>
      </w:hyperlink>
    </w:p>
    <w:p w14:paraId="7D12BD8B" w14:textId="561E929F" w:rsidR="002D4DEF" w:rsidRDefault="002D4DEF" w:rsidP="00D71D0C">
      <w:pPr>
        <w:rPr>
          <w:rFonts w:ascii="Times New Roman" w:hAnsi="Times New Roman" w:cs="Times New Roman"/>
          <w:sz w:val="24"/>
          <w:szCs w:val="24"/>
        </w:rPr>
      </w:pPr>
      <w:r w:rsidRPr="002D4DEF">
        <w:rPr>
          <w:rFonts w:ascii="Times New Roman" w:hAnsi="Times New Roman" w:cs="Times New Roman"/>
          <w:sz w:val="24"/>
          <w:szCs w:val="24"/>
        </w:rPr>
        <w:t>Smart, D.F., Shea,</w:t>
      </w:r>
      <w:r w:rsidR="002714E4">
        <w:rPr>
          <w:rFonts w:ascii="Times New Roman" w:hAnsi="Times New Roman" w:cs="Times New Roman"/>
          <w:sz w:val="24"/>
          <w:szCs w:val="24"/>
        </w:rPr>
        <w:t xml:space="preserve"> </w:t>
      </w:r>
      <w:r w:rsidRPr="002D4DEF">
        <w:rPr>
          <w:rFonts w:ascii="Times New Roman" w:hAnsi="Times New Roman" w:cs="Times New Roman"/>
          <w:sz w:val="24"/>
          <w:szCs w:val="24"/>
        </w:rPr>
        <w:t>M.A., 1989. PPS-87: A new event oriented solar proton prediction model. Adv. Space Res. 9, 281–284</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2D4DEF">
        <w:t xml:space="preserve"> </w:t>
      </w:r>
      <w:hyperlink r:id="rId82" w:history="1">
        <w:r w:rsidRPr="00942683">
          <w:rPr>
            <w:rStyle w:val="Hyperlink"/>
            <w:rFonts w:ascii="Times New Roman" w:hAnsi="Times New Roman" w:cs="Times New Roman"/>
            <w:sz w:val="24"/>
            <w:szCs w:val="24"/>
          </w:rPr>
          <w:t>http://dx.doi.org/10.1016/0273-1177(89)90450-X</w:t>
        </w:r>
      </w:hyperlink>
    </w:p>
    <w:p w14:paraId="591B26AF" w14:textId="4866C5F3" w:rsidR="004B0B89" w:rsidRDefault="004B0B89" w:rsidP="004B0B89">
      <w:pPr>
        <w:rPr>
          <w:rFonts w:ascii="Times New Roman" w:hAnsi="Times New Roman" w:cs="Times New Roman"/>
          <w:sz w:val="24"/>
          <w:szCs w:val="24"/>
        </w:rPr>
      </w:pPr>
      <w:r w:rsidRPr="004B0B89">
        <w:rPr>
          <w:rFonts w:ascii="Times New Roman" w:hAnsi="Times New Roman" w:cs="Times New Roman"/>
          <w:sz w:val="24"/>
          <w:szCs w:val="24"/>
        </w:rPr>
        <w:t xml:space="preserve">Sokolov, I.V., </w:t>
      </w:r>
      <w:proofErr w:type="spellStart"/>
      <w:r w:rsidRPr="004B0B89">
        <w:rPr>
          <w:rFonts w:ascii="Times New Roman" w:hAnsi="Times New Roman" w:cs="Times New Roman"/>
          <w:sz w:val="24"/>
          <w:szCs w:val="24"/>
        </w:rPr>
        <w:t>Roussev</w:t>
      </w:r>
      <w:proofErr w:type="spellEnd"/>
      <w:r w:rsidRPr="004B0B89">
        <w:rPr>
          <w:rFonts w:ascii="Times New Roman" w:hAnsi="Times New Roman" w:cs="Times New Roman"/>
          <w:sz w:val="24"/>
          <w:szCs w:val="24"/>
        </w:rPr>
        <w:t xml:space="preserve">, I.I., </w:t>
      </w:r>
      <w:proofErr w:type="spellStart"/>
      <w:r w:rsidRPr="004B0B89">
        <w:rPr>
          <w:rFonts w:ascii="Times New Roman" w:hAnsi="Times New Roman" w:cs="Times New Roman"/>
          <w:sz w:val="24"/>
          <w:szCs w:val="24"/>
        </w:rPr>
        <w:t>Gombosi</w:t>
      </w:r>
      <w:proofErr w:type="spellEnd"/>
      <w:r w:rsidRPr="004B0B89">
        <w:rPr>
          <w:rFonts w:ascii="Times New Roman" w:hAnsi="Times New Roman" w:cs="Times New Roman"/>
          <w:sz w:val="24"/>
          <w:szCs w:val="24"/>
        </w:rPr>
        <w:t xml:space="preserve">, T.I., Lee, M.A., </w:t>
      </w:r>
      <w:proofErr w:type="spellStart"/>
      <w:r w:rsidRPr="004B0B89">
        <w:rPr>
          <w:rFonts w:ascii="Times New Roman" w:hAnsi="Times New Roman" w:cs="Times New Roman"/>
          <w:sz w:val="24"/>
          <w:szCs w:val="24"/>
        </w:rPr>
        <w:t>Kóta</w:t>
      </w:r>
      <w:proofErr w:type="spellEnd"/>
      <w:r w:rsidRPr="004B0B89">
        <w:rPr>
          <w:rFonts w:ascii="Times New Roman" w:hAnsi="Times New Roman" w:cs="Times New Roman"/>
          <w:sz w:val="24"/>
          <w:szCs w:val="24"/>
        </w:rPr>
        <w:t xml:space="preserve">, J., Forbes, T.G., Manchester, W.B., Sakai, J.I., 2004. A New Field Line Advection Model for Solar Particle Acceleration. </w:t>
      </w:r>
      <w:proofErr w:type="spellStart"/>
      <w:r w:rsidRPr="004B0B89">
        <w:rPr>
          <w:rFonts w:ascii="Times New Roman" w:hAnsi="Times New Roman" w:cs="Times New Roman"/>
          <w:sz w:val="24"/>
          <w:szCs w:val="24"/>
        </w:rPr>
        <w:t>Astrophys</w:t>
      </w:r>
      <w:proofErr w:type="spellEnd"/>
      <w:r w:rsidRPr="004B0B89">
        <w:rPr>
          <w:rFonts w:ascii="Times New Roman" w:hAnsi="Times New Roman" w:cs="Times New Roman"/>
          <w:sz w:val="24"/>
          <w:szCs w:val="24"/>
        </w:rPr>
        <w:t xml:space="preserve">. J. Lett. 616, L171–L174 </w:t>
      </w:r>
      <w:proofErr w:type="spellStart"/>
      <w:r>
        <w:rPr>
          <w:rFonts w:ascii="Times New Roman" w:hAnsi="Times New Roman" w:cs="Times New Roman"/>
          <w:sz w:val="24"/>
          <w:szCs w:val="24"/>
        </w:rPr>
        <w:t>d</w:t>
      </w:r>
      <w:r w:rsidRPr="004B0B89">
        <w:rPr>
          <w:rFonts w:ascii="Times New Roman" w:hAnsi="Times New Roman" w:cs="Times New Roman"/>
          <w:sz w:val="24"/>
          <w:szCs w:val="24"/>
        </w:rPr>
        <w:t>oi</w:t>
      </w:r>
      <w:proofErr w:type="spellEnd"/>
      <w:r>
        <w:rPr>
          <w:rFonts w:ascii="Times New Roman" w:hAnsi="Times New Roman" w:cs="Times New Roman"/>
          <w:sz w:val="24"/>
          <w:szCs w:val="24"/>
        </w:rPr>
        <w:t>:</w:t>
      </w:r>
      <w:r w:rsidRPr="004B0B89">
        <w:t xml:space="preserve"> </w:t>
      </w:r>
      <w:hyperlink r:id="rId83" w:history="1">
        <w:r w:rsidRPr="00942683">
          <w:rPr>
            <w:rStyle w:val="Hyperlink"/>
            <w:rFonts w:ascii="Times New Roman" w:hAnsi="Times New Roman" w:cs="Times New Roman"/>
            <w:sz w:val="24"/>
            <w:szCs w:val="24"/>
          </w:rPr>
          <w:t>http://dx.doi.org/10.1086/426812</w:t>
        </w:r>
      </w:hyperlink>
    </w:p>
    <w:p w14:paraId="373ACAD1" w14:textId="05BE46F9" w:rsidR="00895145" w:rsidRDefault="00895145" w:rsidP="00895145">
      <w:pPr>
        <w:rPr>
          <w:rFonts w:ascii="Times New Roman" w:hAnsi="Times New Roman" w:cs="Times New Roman"/>
          <w:sz w:val="24"/>
          <w:szCs w:val="24"/>
        </w:rPr>
      </w:pPr>
      <w:r w:rsidRPr="00895145">
        <w:rPr>
          <w:rFonts w:ascii="Times New Roman" w:hAnsi="Times New Roman" w:cs="Times New Roman"/>
          <w:sz w:val="24"/>
          <w:szCs w:val="24"/>
        </w:rPr>
        <w:t>Solanki,</w:t>
      </w:r>
      <w:r w:rsidR="00361CA8">
        <w:rPr>
          <w:rFonts w:ascii="Times New Roman" w:hAnsi="Times New Roman" w:cs="Times New Roman"/>
          <w:sz w:val="24"/>
          <w:szCs w:val="24"/>
        </w:rPr>
        <w:t xml:space="preserve"> </w:t>
      </w:r>
      <w:r>
        <w:rPr>
          <w:rFonts w:ascii="Times New Roman" w:hAnsi="Times New Roman" w:cs="Times New Roman"/>
          <w:sz w:val="24"/>
          <w:szCs w:val="24"/>
        </w:rPr>
        <w:t>S. K.,</w:t>
      </w:r>
      <w:r w:rsidRPr="00895145">
        <w:rPr>
          <w:rFonts w:ascii="Times New Roman" w:hAnsi="Times New Roman" w:cs="Times New Roman"/>
          <w:sz w:val="24"/>
          <w:szCs w:val="24"/>
        </w:rPr>
        <w:t xml:space="preserve"> del Toro Iniesta</w:t>
      </w:r>
      <w:r>
        <w:rPr>
          <w:rFonts w:ascii="Times New Roman" w:hAnsi="Times New Roman" w:cs="Times New Roman"/>
          <w:sz w:val="24"/>
          <w:szCs w:val="24"/>
        </w:rPr>
        <w:t xml:space="preserve">, J. C., </w:t>
      </w:r>
      <w:proofErr w:type="spellStart"/>
      <w:r w:rsidRPr="00895145">
        <w:rPr>
          <w:rFonts w:ascii="Times New Roman" w:hAnsi="Times New Roman" w:cs="Times New Roman"/>
          <w:sz w:val="24"/>
          <w:szCs w:val="24"/>
        </w:rPr>
        <w:t>Woch</w:t>
      </w:r>
      <w:proofErr w:type="spellEnd"/>
      <w:r>
        <w:rPr>
          <w:rFonts w:ascii="Times New Roman" w:hAnsi="Times New Roman" w:cs="Times New Roman"/>
          <w:sz w:val="24"/>
          <w:szCs w:val="24"/>
        </w:rPr>
        <w:t xml:space="preserve">, J., </w:t>
      </w:r>
      <w:proofErr w:type="spellStart"/>
      <w:r w:rsidRPr="00895145">
        <w:rPr>
          <w:rFonts w:ascii="Times New Roman" w:hAnsi="Times New Roman" w:cs="Times New Roman"/>
          <w:sz w:val="24"/>
          <w:szCs w:val="24"/>
        </w:rPr>
        <w:t>Gandorfer</w:t>
      </w:r>
      <w:proofErr w:type="spellEnd"/>
      <w:r>
        <w:rPr>
          <w:rFonts w:ascii="Times New Roman" w:hAnsi="Times New Roman" w:cs="Times New Roman"/>
          <w:sz w:val="24"/>
          <w:szCs w:val="24"/>
        </w:rPr>
        <w:t xml:space="preserve">, A., </w:t>
      </w:r>
      <w:proofErr w:type="spellStart"/>
      <w:r w:rsidRPr="00895145">
        <w:rPr>
          <w:rFonts w:ascii="Times New Roman" w:hAnsi="Times New Roman" w:cs="Times New Roman"/>
          <w:sz w:val="24"/>
          <w:szCs w:val="24"/>
        </w:rPr>
        <w:t>Hirzberger</w:t>
      </w:r>
      <w:proofErr w:type="spellEnd"/>
      <w:r>
        <w:rPr>
          <w:rFonts w:ascii="Times New Roman" w:hAnsi="Times New Roman" w:cs="Times New Roman"/>
          <w:sz w:val="24"/>
          <w:szCs w:val="24"/>
        </w:rPr>
        <w:t xml:space="preserve">, J., </w:t>
      </w:r>
      <w:r w:rsidRPr="00895145">
        <w:rPr>
          <w:rFonts w:ascii="Times New Roman" w:hAnsi="Times New Roman" w:cs="Times New Roman"/>
          <w:sz w:val="24"/>
          <w:szCs w:val="24"/>
        </w:rPr>
        <w:t>Alvarez-Herrero</w:t>
      </w:r>
      <w:r>
        <w:rPr>
          <w:rFonts w:ascii="Times New Roman" w:hAnsi="Times New Roman" w:cs="Times New Roman"/>
          <w:sz w:val="24"/>
          <w:szCs w:val="24"/>
        </w:rPr>
        <w:t xml:space="preserve">, A., et al., 2020. </w:t>
      </w:r>
      <w:r w:rsidRPr="00895145">
        <w:rPr>
          <w:rFonts w:ascii="Times New Roman" w:hAnsi="Times New Roman" w:cs="Times New Roman"/>
          <w:sz w:val="24"/>
          <w:szCs w:val="24"/>
        </w:rPr>
        <w:t>The Polarimetric and Helioseismic Imager on Solar Orbiter</w:t>
      </w:r>
      <w:r>
        <w:rPr>
          <w:rFonts w:ascii="Times New Roman" w:hAnsi="Times New Roman" w:cs="Times New Roman"/>
          <w:sz w:val="24"/>
          <w:szCs w:val="24"/>
        </w:rPr>
        <w:t xml:space="preserve">, </w:t>
      </w:r>
      <w:r w:rsidRPr="00895145">
        <w:rPr>
          <w:rFonts w:ascii="Times New Roman" w:hAnsi="Times New Roman" w:cs="Times New Roman"/>
          <w:sz w:val="24"/>
          <w:szCs w:val="24"/>
        </w:rPr>
        <w:t>Astronomy &amp; Astrophysics, 642, A1</w:t>
      </w:r>
      <w:r>
        <w:rPr>
          <w:rFonts w:ascii="Times New Roman" w:hAnsi="Times New Roman" w:cs="Times New Roman"/>
          <w:sz w:val="24"/>
          <w:szCs w:val="24"/>
        </w:rPr>
        <w:t xml:space="preserve">1, </w:t>
      </w:r>
      <w:hyperlink r:id="rId84" w:history="1">
        <w:r w:rsidR="00361CA8" w:rsidRPr="00BE4BA2">
          <w:rPr>
            <w:rStyle w:val="Hyperlink"/>
            <w:rFonts w:ascii="Times New Roman" w:hAnsi="Times New Roman" w:cs="Times New Roman"/>
            <w:sz w:val="24"/>
            <w:szCs w:val="24"/>
          </w:rPr>
          <w:t>https://dx.doi.org/10.1051/0004-6361/201935325</w:t>
        </w:r>
      </w:hyperlink>
    </w:p>
    <w:p w14:paraId="45AA1195" w14:textId="2082065C" w:rsidR="00177783" w:rsidRDefault="00177783" w:rsidP="00321B26">
      <w:pPr>
        <w:rPr>
          <w:rFonts w:ascii="Times New Roman" w:hAnsi="Times New Roman" w:cs="Times New Roman"/>
          <w:sz w:val="24"/>
          <w:szCs w:val="24"/>
        </w:rPr>
      </w:pPr>
      <w:r w:rsidRPr="00177783">
        <w:rPr>
          <w:rFonts w:ascii="Times New Roman" w:hAnsi="Times New Roman" w:cs="Times New Roman"/>
          <w:sz w:val="24"/>
          <w:szCs w:val="24"/>
        </w:rPr>
        <w:t>Strauss, R.D., Fichtner, H., 2015. On Aspects Pertaining to the Perpendicular Di</w:t>
      </w:r>
      <w:r>
        <w:rPr>
          <w:rFonts w:ascii="Times New Roman" w:hAnsi="Times New Roman" w:cs="Times New Roman"/>
          <w:sz w:val="24"/>
          <w:szCs w:val="24"/>
        </w:rPr>
        <w:t>ff</w:t>
      </w:r>
      <w:r w:rsidRPr="00177783">
        <w:rPr>
          <w:rFonts w:ascii="Times New Roman" w:hAnsi="Times New Roman" w:cs="Times New Roman"/>
          <w:sz w:val="24"/>
          <w:szCs w:val="24"/>
        </w:rPr>
        <w:t xml:space="preserve">usion of Solar Energetic Particles. </w:t>
      </w:r>
      <w:proofErr w:type="spellStart"/>
      <w:r w:rsidRPr="00177783">
        <w:rPr>
          <w:rFonts w:ascii="Times New Roman" w:hAnsi="Times New Roman" w:cs="Times New Roman"/>
          <w:sz w:val="24"/>
          <w:szCs w:val="24"/>
        </w:rPr>
        <w:t>Astrophys</w:t>
      </w:r>
      <w:proofErr w:type="spellEnd"/>
      <w:r w:rsidRPr="00177783">
        <w:rPr>
          <w:rFonts w:ascii="Times New Roman" w:hAnsi="Times New Roman" w:cs="Times New Roman"/>
          <w:sz w:val="24"/>
          <w:szCs w:val="24"/>
        </w:rPr>
        <w:t>. J. 801, 29</w:t>
      </w:r>
      <w:r>
        <w:rPr>
          <w:rFonts w:ascii="Times New Roman" w:hAnsi="Times New Roman" w:cs="Times New Roman"/>
          <w:sz w:val="24"/>
          <w:szCs w:val="24"/>
        </w:rPr>
        <w:t>,</w:t>
      </w:r>
      <w:r w:rsidRPr="00177783">
        <w:rPr>
          <w:rFonts w:ascii="Times New Roman" w:hAnsi="Times New Roman" w:cs="Times New Roman"/>
          <w:sz w:val="24"/>
          <w:szCs w:val="24"/>
        </w:rPr>
        <w:t xml:space="preserve"> </w:t>
      </w:r>
      <w:proofErr w:type="spellStart"/>
      <w:r w:rsidRPr="00177783">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85" w:history="1">
        <w:r w:rsidRPr="00942683">
          <w:rPr>
            <w:rStyle w:val="Hyperlink"/>
            <w:rFonts w:ascii="Times New Roman" w:hAnsi="Times New Roman" w:cs="Times New Roman"/>
            <w:sz w:val="24"/>
            <w:szCs w:val="24"/>
          </w:rPr>
          <w:t>http://arxiv.org/abs/1804.03689</w:t>
        </w:r>
      </w:hyperlink>
    </w:p>
    <w:p w14:paraId="1D6F512A" w14:textId="2AF7B524" w:rsidR="00AF6B1C" w:rsidRDefault="00AF6B1C" w:rsidP="00AF6B1C">
      <w:pPr>
        <w:rPr>
          <w:rFonts w:ascii="Times New Roman" w:hAnsi="Times New Roman" w:cs="Times New Roman"/>
          <w:sz w:val="24"/>
          <w:szCs w:val="24"/>
        </w:rPr>
      </w:pPr>
      <w:proofErr w:type="spellStart"/>
      <w:r w:rsidRPr="00AF6B1C">
        <w:rPr>
          <w:rFonts w:ascii="Times New Roman" w:hAnsi="Times New Roman" w:cs="Times New Roman"/>
          <w:sz w:val="24"/>
          <w:szCs w:val="24"/>
        </w:rPr>
        <w:t>Strugarek</w:t>
      </w:r>
      <w:proofErr w:type="spellEnd"/>
      <w:r w:rsidRPr="00AF6B1C">
        <w:rPr>
          <w:rFonts w:ascii="Times New Roman" w:hAnsi="Times New Roman" w:cs="Times New Roman"/>
          <w:sz w:val="24"/>
          <w:szCs w:val="24"/>
        </w:rPr>
        <w:t xml:space="preserve">, A., </w:t>
      </w:r>
      <w:proofErr w:type="spellStart"/>
      <w:r w:rsidRPr="00AF6B1C">
        <w:rPr>
          <w:rFonts w:ascii="Times New Roman" w:hAnsi="Times New Roman" w:cs="Times New Roman"/>
          <w:sz w:val="24"/>
          <w:szCs w:val="24"/>
        </w:rPr>
        <w:t>Janitzek</w:t>
      </w:r>
      <w:proofErr w:type="spellEnd"/>
      <w:r w:rsidRPr="00AF6B1C">
        <w:rPr>
          <w:rFonts w:ascii="Times New Roman" w:hAnsi="Times New Roman" w:cs="Times New Roman"/>
          <w:sz w:val="24"/>
          <w:szCs w:val="24"/>
        </w:rPr>
        <w:t xml:space="preserve">, N., Lee, A., </w:t>
      </w:r>
      <w:proofErr w:type="spellStart"/>
      <w:r w:rsidRPr="00AF6B1C">
        <w:rPr>
          <w:rFonts w:ascii="Times New Roman" w:hAnsi="Times New Roman" w:cs="Times New Roman"/>
          <w:sz w:val="24"/>
          <w:szCs w:val="24"/>
        </w:rPr>
        <w:t>Löschl</w:t>
      </w:r>
      <w:proofErr w:type="spellEnd"/>
      <w:r w:rsidRPr="00AF6B1C">
        <w:rPr>
          <w:rFonts w:ascii="Times New Roman" w:hAnsi="Times New Roman" w:cs="Times New Roman"/>
          <w:sz w:val="24"/>
          <w:szCs w:val="24"/>
        </w:rPr>
        <w:t xml:space="preserve">, P., Seifert, B., </w:t>
      </w:r>
      <w:proofErr w:type="spellStart"/>
      <w:r w:rsidRPr="00AF6B1C">
        <w:rPr>
          <w:rFonts w:ascii="Times New Roman" w:hAnsi="Times New Roman" w:cs="Times New Roman"/>
          <w:sz w:val="24"/>
          <w:szCs w:val="24"/>
        </w:rPr>
        <w:t>Hoilijoki</w:t>
      </w:r>
      <w:proofErr w:type="spellEnd"/>
      <w:r w:rsidRPr="00AF6B1C">
        <w:rPr>
          <w:rFonts w:ascii="Times New Roman" w:hAnsi="Times New Roman" w:cs="Times New Roman"/>
          <w:sz w:val="24"/>
          <w:szCs w:val="24"/>
        </w:rPr>
        <w:t>, S., et al.</w:t>
      </w:r>
      <w:r>
        <w:rPr>
          <w:rFonts w:ascii="Times New Roman" w:hAnsi="Times New Roman" w:cs="Times New Roman"/>
          <w:sz w:val="24"/>
          <w:szCs w:val="24"/>
        </w:rPr>
        <w:t>,</w:t>
      </w:r>
      <w:r w:rsidRPr="00AF6B1C">
        <w:rPr>
          <w:rFonts w:ascii="Times New Roman" w:hAnsi="Times New Roman" w:cs="Times New Roman"/>
          <w:sz w:val="24"/>
          <w:szCs w:val="24"/>
        </w:rPr>
        <w:t xml:space="preserve"> 2015. A space weather mission concept: Observatories of the</w:t>
      </w:r>
      <w:r>
        <w:rPr>
          <w:rFonts w:ascii="Times New Roman" w:hAnsi="Times New Roman" w:cs="Times New Roman"/>
          <w:sz w:val="24"/>
          <w:szCs w:val="24"/>
        </w:rPr>
        <w:t xml:space="preserve"> </w:t>
      </w:r>
      <w:r w:rsidRPr="00AF6B1C">
        <w:rPr>
          <w:rFonts w:ascii="Times New Roman" w:hAnsi="Times New Roman" w:cs="Times New Roman"/>
          <w:sz w:val="24"/>
          <w:szCs w:val="24"/>
        </w:rPr>
        <w:t>solar corona and active regions (OSCAR). Journal of Space Weather and Space Climate, 5, A4</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AF6B1C">
        <w:rPr>
          <w:rFonts w:ascii="Times New Roman" w:hAnsi="Times New Roman" w:cs="Times New Roman"/>
          <w:sz w:val="24"/>
          <w:szCs w:val="24"/>
        </w:rPr>
        <w:t xml:space="preserve"> </w:t>
      </w:r>
      <w:hyperlink r:id="rId86" w:history="1">
        <w:r w:rsidR="00B41C51" w:rsidRPr="00035088">
          <w:rPr>
            <w:rStyle w:val="Hyperlink"/>
            <w:rFonts w:ascii="Times New Roman" w:hAnsi="Times New Roman" w:cs="Times New Roman"/>
            <w:sz w:val="24"/>
            <w:szCs w:val="24"/>
          </w:rPr>
          <w:t>https://dx.doi.org/10.1051/swsc/2015003</w:t>
        </w:r>
      </w:hyperlink>
    </w:p>
    <w:p w14:paraId="3D633E46" w14:textId="5615CD3C" w:rsidR="00DA2236" w:rsidRDefault="00DA2236" w:rsidP="00DA2236">
      <w:pPr>
        <w:rPr>
          <w:rFonts w:ascii="Times New Roman" w:hAnsi="Times New Roman" w:cs="Times New Roman"/>
          <w:sz w:val="24"/>
          <w:szCs w:val="24"/>
        </w:rPr>
      </w:pPr>
      <w:proofErr w:type="spellStart"/>
      <w:r w:rsidRPr="00DA2236">
        <w:rPr>
          <w:rFonts w:ascii="Times New Roman" w:hAnsi="Times New Roman" w:cs="Times New Roman"/>
          <w:sz w:val="24"/>
          <w:szCs w:val="24"/>
        </w:rPr>
        <w:t>Svalgaard</w:t>
      </w:r>
      <w:proofErr w:type="spellEnd"/>
      <w:r w:rsidRPr="00DA2236">
        <w:rPr>
          <w:rFonts w:ascii="Times New Roman" w:hAnsi="Times New Roman" w:cs="Times New Roman"/>
          <w:sz w:val="24"/>
          <w:szCs w:val="24"/>
        </w:rPr>
        <w:t>, L., Duvall, T. L., &amp; Scherrer, P. H.</w:t>
      </w:r>
      <w:r>
        <w:rPr>
          <w:rFonts w:ascii="Times New Roman" w:hAnsi="Times New Roman" w:cs="Times New Roman"/>
          <w:sz w:val="24"/>
          <w:szCs w:val="24"/>
        </w:rPr>
        <w:t xml:space="preserve">, </w:t>
      </w:r>
      <w:r w:rsidRPr="00DA2236">
        <w:rPr>
          <w:rFonts w:ascii="Times New Roman" w:hAnsi="Times New Roman" w:cs="Times New Roman"/>
          <w:sz w:val="24"/>
          <w:szCs w:val="24"/>
        </w:rPr>
        <w:t>1978. The strength of the Sun's polar fields. Solar Physics, 58, 225–239</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DA2236">
        <w:rPr>
          <w:rFonts w:ascii="Times New Roman" w:hAnsi="Times New Roman" w:cs="Times New Roman"/>
          <w:sz w:val="24"/>
          <w:szCs w:val="24"/>
        </w:rPr>
        <w:t xml:space="preserve"> </w:t>
      </w:r>
      <w:hyperlink r:id="rId87" w:history="1">
        <w:r w:rsidRPr="00BE4BA2">
          <w:rPr>
            <w:rStyle w:val="Hyperlink"/>
            <w:rFonts w:ascii="Times New Roman" w:hAnsi="Times New Roman" w:cs="Times New Roman"/>
            <w:sz w:val="24"/>
            <w:szCs w:val="24"/>
          </w:rPr>
          <w:t>https://dx.doi.org/10.1007/BF00157268</w:t>
        </w:r>
      </w:hyperlink>
    </w:p>
    <w:p w14:paraId="06DE6787" w14:textId="571AE22A" w:rsidR="00321B26" w:rsidRDefault="00321B26" w:rsidP="00321B26">
      <w:pPr>
        <w:rPr>
          <w:rFonts w:ascii="Times New Roman" w:hAnsi="Times New Roman" w:cs="Times New Roman"/>
          <w:sz w:val="24"/>
          <w:szCs w:val="24"/>
        </w:rPr>
      </w:pPr>
      <w:proofErr w:type="spellStart"/>
      <w:r w:rsidRPr="00321B26">
        <w:rPr>
          <w:rFonts w:ascii="Times New Roman" w:hAnsi="Times New Roman" w:cs="Times New Roman"/>
          <w:sz w:val="24"/>
          <w:szCs w:val="24"/>
        </w:rPr>
        <w:t>Tenishev</w:t>
      </w:r>
      <w:proofErr w:type="spellEnd"/>
      <w:r w:rsidRPr="00321B26">
        <w:rPr>
          <w:rFonts w:ascii="Times New Roman" w:hAnsi="Times New Roman" w:cs="Times New Roman"/>
          <w:sz w:val="24"/>
          <w:szCs w:val="24"/>
        </w:rPr>
        <w:t xml:space="preserve">, V., Shou, Y., Borovikov, D., Lee, Y., </w:t>
      </w:r>
      <w:proofErr w:type="spellStart"/>
      <w:r w:rsidRPr="00321B26">
        <w:rPr>
          <w:rFonts w:ascii="Times New Roman" w:hAnsi="Times New Roman" w:cs="Times New Roman"/>
          <w:sz w:val="24"/>
          <w:szCs w:val="24"/>
        </w:rPr>
        <w:t>Fougere</w:t>
      </w:r>
      <w:proofErr w:type="spellEnd"/>
      <w:r w:rsidRPr="00321B26">
        <w:rPr>
          <w:rFonts w:ascii="Times New Roman" w:hAnsi="Times New Roman" w:cs="Times New Roman"/>
          <w:sz w:val="24"/>
          <w:szCs w:val="24"/>
        </w:rPr>
        <w:t xml:space="preserve">, N., Michael, A., Combi, M.R., 2021. Application of the Monte Carlo Method in Modeling Dusty Gas, Dust in Plasma, and Energetic Ions in Planetary, Magnetospheric, and Heliospheric Environments. J. </w:t>
      </w:r>
      <w:proofErr w:type="spellStart"/>
      <w:r w:rsidRPr="00321B26">
        <w:rPr>
          <w:rFonts w:ascii="Times New Roman" w:hAnsi="Times New Roman" w:cs="Times New Roman"/>
          <w:sz w:val="24"/>
          <w:szCs w:val="24"/>
        </w:rPr>
        <w:t>Geophys</w:t>
      </w:r>
      <w:proofErr w:type="spellEnd"/>
      <w:r w:rsidRPr="00321B26">
        <w:rPr>
          <w:rFonts w:ascii="Times New Roman" w:hAnsi="Times New Roman" w:cs="Times New Roman"/>
          <w:sz w:val="24"/>
          <w:szCs w:val="24"/>
        </w:rPr>
        <w:t>. Res.: Space Phys. 126, e2020JA028242</w:t>
      </w:r>
      <w:r>
        <w:rPr>
          <w:rFonts w:ascii="Times New Roman" w:hAnsi="Times New Roman" w:cs="Times New Roman"/>
          <w:sz w:val="24"/>
          <w:szCs w:val="24"/>
        </w:rPr>
        <w:t>,</w:t>
      </w:r>
      <w:r w:rsidRPr="00321B26">
        <w:rPr>
          <w:rFonts w:ascii="Times New Roman" w:hAnsi="Times New Roman" w:cs="Times New Roman"/>
          <w:sz w:val="24"/>
          <w:szCs w:val="24"/>
        </w:rPr>
        <w:t xml:space="preserve"> </w:t>
      </w:r>
      <w:proofErr w:type="spellStart"/>
      <w:r w:rsidRPr="00321B26">
        <w:rPr>
          <w:rFonts w:ascii="Times New Roman" w:hAnsi="Times New Roman" w:cs="Times New Roman"/>
          <w:sz w:val="24"/>
          <w:szCs w:val="24"/>
        </w:rPr>
        <w:t>doi</w:t>
      </w:r>
      <w:proofErr w:type="spellEnd"/>
      <w:r>
        <w:rPr>
          <w:rFonts w:ascii="Times New Roman" w:hAnsi="Times New Roman" w:cs="Times New Roman"/>
          <w:sz w:val="24"/>
          <w:szCs w:val="24"/>
        </w:rPr>
        <w:t>:</w:t>
      </w:r>
      <w:r w:rsidRPr="00321B26">
        <w:t xml:space="preserve"> </w:t>
      </w:r>
      <w:hyperlink r:id="rId88" w:history="1">
        <w:r w:rsidRPr="00942683">
          <w:rPr>
            <w:rStyle w:val="Hyperlink"/>
            <w:rFonts w:ascii="Times New Roman" w:hAnsi="Times New Roman" w:cs="Times New Roman"/>
            <w:sz w:val="24"/>
            <w:szCs w:val="24"/>
          </w:rPr>
          <w:t>http://dx.doi.org/10.1029/2020JA028242</w:t>
        </w:r>
      </w:hyperlink>
    </w:p>
    <w:p w14:paraId="237DFF88" w14:textId="1A21949D" w:rsidR="00205CBE" w:rsidRDefault="00205CBE" w:rsidP="00205CBE">
      <w:pPr>
        <w:rPr>
          <w:rFonts w:ascii="Times New Roman" w:hAnsi="Times New Roman" w:cs="Times New Roman"/>
          <w:sz w:val="24"/>
          <w:szCs w:val="24"/>
        </w:rPr>
      </w:pPr>
      <w:proofErr w:type="spellStart"/>
      <w:r w:rsidRPr="00205CBE">
        <w:rPr>
          <w:rFonts w:ascii="Times New Roman" w:hAnsi="Times New Roman" w:cs="Times New Roman"/>
          <w:sz w:val="24"/>
          <w:szCs w:val="24"/>
        </w:rPr>
        <w:lastRenderedPageBreak/>
        <w:t>Tóth</w:t>
      </w:r>
      <w:proofErr w:type="spellEnd"/>
      <w:r w:rsidRPr="00205CBE">
        <w:rPr>
          <w:rFonts w:ascii="Times New Roman" w:hAnsi="Times New Roman" w:cs="Times New Roman"/>
          <w:sz w:val="24"/>
          <w:szCs w:val="24"/>
        </w:rPr>
        <w:t xml:space="preserve">, G., van der Holst, B., Sokolov, I. V., De </w:t>
      </w:r>
      <w:proofErr w:type="spellStart"/>
      <w:r w:rsidRPr="00205CBE">
        <w:rPr>
          <w:rFonts w:ascii="Times New Roman" w:hAnsi="Times New Roman" w:cs="Times New Roman"/>
          <w:sz w:val="24"/>
          <w:szCs w:val="24"/>
        </w:rPr>
        <w:t>Zeeuw</w:t>
      </w:r>
      <w:proofErr w:type="spellEnd"/>
      <w:r w:rsidRPr="00205CBE">
        <w:rPr>
          <w:rFonts w:ascii="Times New Roman" w:hAnsi="Times New Roman" w:cs="Times New Roman"/>
          <w:sz w:val="24"/>
          <w:szCs w:val="24"/>
        </w:rPr>
        <w:t xml:space="preserve">, D. L., </w:t>
      </w:r>
      <w:proofErr w:type="spellStart"/>
      <w:r w:rsidRPr="00205CBE">
        <w:rPr>
          <w:rFonts w:ascii="Times New Roman" w:hAnsi="Times New Roman" w:cs="Times New Roman"/>
          <w:sz w:val="24"/>
          <w:szCs w:val="24"/>
        </w:rPr>
        <w:t>Gombosi</w:t>
      </w:r>
      <w:proofErr w:type="spellEnd"/>
      <w:r w:rsidRPr="00205CBE">
        <w:rPr>
          <w:rFonts w:ascii="Times New Roman" w:hAnsi="Times New Roman" w:cs="Times New Roman"/>
          <w:sz w:val="24"/>
          <w:szCs w:val="24"/>
        </w:rPr>
        <w:t>, T. I., Fang, F., et al.</w:t>
      </w:r>
      <w:r>
        <w:rPr>
          <w:rFonts w:ascii="Times New Roman" w:hAnsi="Times New Roman" w:cs="Times New Roman"/>
          <w:sz w:val="24"/>
          <w:szCs w:val="24"/>
        </w:rPr>
        <w:t>,</w:t>
      </w:r>
      <w:r w:rsidRPr="00205CBE">
        <w:rPr>
          <w:rFonts w:ascii="Times New Roman" w:hAnsi="Times New Roman" w:cs="Times New Roman"/>
          <w:sz w:val="24"/>
          <w:szCs w:val="24"/>
        </w:rPr>
        <w:t xml:space="preserve"> 2012. Adaptive numerical algorithms in space</w:t>
      </w:r>
      <w:r>
        <w:rPr>
          <w:rFonts w:ascii="Times New Roman" w:hAnsi="Times New Roman" w:cs="Times New Roman"/>
          <w:sz w:val="24"/>
          <w:szCs w:val="24"/>
        </w:rPr>
        <w:t xml:space="preserve"> </w:t>
      </w:r>
      <w:r w:rsidRPr="00205CBE">
        <w:rPr>
          <w:rFonts w:ascii="Times New Roman" w:hAnsi="Times New Roman" w:cs="Times New Roman"/>
          <w:sz w:val="24"/>
          <w:szCs w:val="24"/>
        </w:rPr>
        <w:t>weather modeling. Journal of Computational Physics, 231, 870–903</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205CBE">
        <w:rPr>
          <w:rFonts w:ascii="Times New Roman" w:hAnsi="Times New Roman" w:cs="Times New Roman"/>
          <w:sz w:val="24"/>
          <w:szCs w:val="24"/>
        </w:rPr>
        <w:t xml:space="preserve"> </w:t>
      </w:r>
      <w:hyperlink r:id="rId89" w:history="1">
        <w:r w:rsidRPr="00BE4BA2">
          <w:rPr>
            <w:rStyle w:val="Hyperlink"/>
            <w:rFonts w:ascii="Times New Roman" w:hAnsi="Times New Roman" w:cs="Times New Roman"/>
            <w:sz w:val="24"/>
            <w:szCs w:val="24"/>
          </w:rPr>
          <w:t>https://dx.doi.org/10.1016/j.jcp.2011.02.006</w:t>
        </w:r>
      </w:hyperlink>
    </w:p>
    <w:p w14:paraId="7487BD68" w14:textId="33C0DC86" w:rsidR="00760C24" w:rsidRDefault="00760C24" w:rsidP="007D3FAD">
      <w:pPr>
        <w:rPr>
          <w:rFonts w:ascii="Times New Roman" w:hAnsi="Times New Roman" w:cs="Times New Roman"/>
          <w:sz w:val="24"/>
          <w:szCs w:val="24"/>
        </w:rPr>
      </w:pPr>
      <w:r w:rsidRPr="00760C24">
        <w:rPr>
          <w:rFonts w:ascii="Times New Roman" w:hAnsi="Times New Roman" w:cs="Times New Roman"/>
          <w:sz w:val="24"/>
          <w:szCs w:val="24"/>
        </w:rPr>
        <w:t>Tsurutani</w:t>
      </w:r>
      <w:r>
        <w:rPr>
          <w:rFonts w:ascii="Times New Roman" w:hAnsi="Times New Roman" w:cs="Times New Roman"/>
          <w:sz w:val="24"/>
          <w:szCs w:val="24"/>
        </w:rPr>
        <w:t xml:space="preserve">, B. T., Gonzalez, W. D., </w:t>
      </w:r>
      <w:proofErr w:type="spellStart"/>
      <w:r>
        <w:rPr>
          <w:rFonts w:ascii="Times New Roman" w:hAnsi="Times New Roman" w:cs="Times New Roman"/>
          <w:sz w:val="24"/>
          <w:szCs w:val="24"/>
        </w:rPr>
        <w:t>Lashina</w:t>
      </w:r>
      <w:proofErr w:type="spellEnd"/>
      <w:r>
        <w:rPr>
          <w:rFonts w:ascii="Times New Roman" w:hAnsi="Times New Roman" w:cs="Times New Roman"/>
          <w:sz w:val="24"/>
          <w:szCs w:val="24"/>
        </w:rPr>
        <w:t>, G. S., Alex, S.,</w:t>
      </w:r>
      <w:r w:rsidRPr="00760C24">
        <w:rPr>
          <w:rFonts w:ascii="Times New Roman" w:hAnsi="Times New Roman" w:cs="Times New Roman"/>
          <w:sz w:val="24"/>
          <w:szCs w:val="24"/>
        </w:rPr>
        <w:t xml:space="preserve"> 2003</w:t>
      </w:r>
      <w:r>
        <w:rPr>
          <w:rFonts w:ascii="Times New Roman" w:hAnsi="Times New Roman" w:cs="Times New Roman"/>
          <w:sz w:val="24"/>
          <w:szCs w:val="24"/>
        </w:rPr>
        <w:t>.</w:t>
      </w:r>
      <w:r w:rsidRPr="00760C24">
        <w:t xml:space="preserve"> </w:t>
      </w:r>
      <w:r w:rsidRPr="00760C24">
        <w:rPr>
          <w:rFonts w:ascii="Times New Roman" w:hAnsi="Times New Roman" w:cs="Times New Roman"/>
          <w:sz w:val="24"/>
          <w:szCs w:val="24"/>
        </w:rPr>
        <w:t>The extreme magnetic storm of 1–2 September 1859</w:t>
      </w:r>
      <w:r>
        <w:rPr>
          <w:rFonts w:ascii="Times New Roman" w:hAnsi="Times New Roman" w:cs="Times New Roman"/>
          <w:sz w:val="24"/>
          <w:szCs w:val="24"/>
        </w:rPr>
        <w:t xml:space="preserve">, J.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 Res. Space Phys.</w:t>
      </w:r>
      <w:r w:rsidR="00685691" w:rsidRPr="00685691">
        <w:t xml:space="preserve"> </w:t>
      </w:r>
      <w:r w:rsidR="00685691" w:rsidRPr="00685691">
        <w:rPr>
          <w:rFonts w:ascii="Times New Roman" w:hAnsi="Times New Roman" w:cs="Times New Roman"/>
          <w:sz w:val="24"/>
          <w:szCs w:val="24"/>
        </w:rPr>
        <w:t>108</w:t>
      </w:r>
      <w:r w:rsidR="00685691">
        <w:rPr>
          <w:rFonts w:ascii="Times New Roman" w:hAnsi="Times New Roman" w:cs="Times New Roman"/>
          <w:sz w:val="24"/>
          <w:szCs w:val="24"/>
        </w:rPr>
        <w:t>,</w:t>
      </w:r>
      <w:r w:rsidR="00685691" w:rsidRPr="00685691">
        <w:rPr>
          <w:rFonts w:ascii="Times New Roman" w:hAnsi="Times New Roman" w:cs="Times New Roman"/>
          <w:sz w:val="24"/>
          <w:szCs w:val="24"/>
        </w:rPr>
        <w:t xml:space="preserve"> A7, 1268</w:t>
      </w:r>
      <w:r w:rsidRPr="00760C24">
        <w:rPr>
          <w:rFonts w:ascii="Times New Roman" w:hAnsi="Times New Roman" w:cs="Times New Roman"/>
          <w:sz w:val="24"/>
          <w:szCs w:val="24"/>
        </w:rPr>
        <w:t xml:space="preserve">, </w:t>
      </w:r>
      <w:proofErr w:type="spellStart"/>
      <w:r w:rsidR="00C25098">
        <w:rPr>
          <w:rFonts w:ascii="Times New Roman" w:hAnsi="Times New Roman" w:cs="Times New Roman"/>
          <w:sz w:val="24"/>
          <w:szCs w:val="24"/>
        </w:rPr>
        <w:t>doi</w:t>
      </w:r>
      <w:proofErr w:type="spellEnd"/>
      <w:r w:rsidR="00C25098">
        <w:rPr>
          <w:rFonts w:ascii="Times New Roman" w:hAnsi="Times New Roman" w:cs="Times New Roman"/>
          <w:sz w:val="24"/>
          <w:szCs w:val="24"/>
        </w:rPr>
        <w:t xml:space="preserve">: </w:t>
      </w:r>
      <w:hyperlink r:id="rId90" w:history="1">
        <w:r w:rsidR="00C25098" w:rsidRPr="00BE4BA2">
          <w:rPr>
            <w:rStyle w:val="Hyperlink"/>
            <w:rFonts w:ascii="Times New Roman" w:hAnsi="Times New Roman" w:cs="Times New Roman"/>
            <w:sz w:val="24"/>
            <w:szCs w:val="24"/>
          </w:rPr>
          <w:t>http://dx.doi.org/10.1029/2002JA009504</w:t>
        </w:r>
      </w:hyperlink>
    </w:p>
    <w:p w14:paraId="4D75EE8B" w14:textId="060C92BA" w:rsidR="007119D2" w:rsidRDefault="007119D2" w:rsidP="007119D2">
      <w:pPr>
        <w:rPr>
          <w:rFonts w:ascii="Times New Roman" w:hAnsi="Times New Roman" w:cs="Times New Roman"/>
          <w:sz w:val="24"/>
          <w:szCs w:val="24"/>
        </w:rPr>
      </w:pPr>
      <w:r w:rsidRPr="007119D2">
        <w:rPr>
          <w:rFonts w:ascii="Times New Roman" w:hAnsi="Times New Roman" w:cs="Times New Roman"/>
          <w:sz w:val="24"/>
          <w:szCs w:val="24"/>
        </w:rPr>
        <w:t>Upton, L., &amp; Hathaway, D. H.</w:t>
      </w:r>
      <w:r>
        <w:rPr>
          <w:rFonts w:ascii="Times New Roman" w:hAnsi="Times New Roman" w:cs="Times New Roman"/>
          <w:sz w:val="24"/>
          <w:szCs w:val="24"/>
        </w:rPr>
        <w:t>,</w:t>
      </w:r>
      <w:r w:rsidRPr="007119D2">
        <w:rPr>
          <w:rFonts w:ascii="Times New Roman" w:hAnsi="Times New Roman" w:cs="Times New Roman"/>
          <w:sz w:val="24"/>
          <w:szCs w:val="24"/>
        </w:rPr>
        <w:t xml:space="preserve"> 2014. Predicting the Sun's polar magnetic fields with a surface flux transport model. The Astrophysical</w:t>
      </w:r>
      <w:r>
        <w:rPr>
          <w:rFonts w:ascii="Times New Roman" w:hAnsi="Times New Roman" w:cs="Times New Roman"/>
          <w:sz w:val="24"/>
          <w:szCs w:val="24"/>
        </w:rPr>
        <w:t xml:space="preserve"> </w:t>
      </w:r>
      <w:r w:rsidRPr="007119D2">
        <w:rPr>
          <w:rFonts w:ascii="Times New Roman" w:hAnsi="Times New Roman" w:cs="Times New Roman"/>
          <w:sz w:val="24"/>
          <w:szCs w:val="24"/>
        </w:rPr>
        <w:t>Journal, 780, 1</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7119D2">
        <w:rPr>
          <w:rFonts w:ascii="Times New Roman" w:hAnsi="Times New Roman" w:cs="Times New Roman"/>
          <w:sz w:val="24"/>
          <w:szCs w:val="24"/>
        </w:rPr>
        <w:t xml:space="preserve"> </w:t>
      </w:r>
      <w:hyperlink r:id="rId91" w:history="1">
        <w:r w:rsidRPr="00BE4BA2">
          <w:rPr>
            <w:rStyle w:val="Hyperlink"/>
            <w:rFonts w:ascii="Times New Roman" w:hAnsi="Times New Roman" w:cs="Times New Roman"/>
            <w:sz w:val="24"/>
            <w:szCs w:val="24"/>
          </w:rPr>
          <w:t>https://dx.doi.org/10.1088/0004-637X/780/1/5</w:t>
        </w:r>
      </w:hyperlink>
    </w:p>
    <w:p w14:paraId="6F894269" w14:textId="64872087" w:rsidR="00C25098" w:rsidRDefault="00C25098" w:rsidP="00C25098">
      <w:pPr>
        <w:rPr>
          <w:rFonts w:ascii="Times New Roman" w:hAnsi="Times New Roman" w:cs="Times New Roman"/>
          <w:sz w:val="24"/>
          <w:szCs w:val="24"/>
        </w:rPr>
      </w:pPr>
      <w:r w:rsidRPr="00C25098">
        <w:rPr>
          <w:rFonts w:ascii="Times New Roman" w:hAnsi="Times New Roman" w:cs="Times New Roman"/>
          <w:sz w:val="24"/>
          <w:szCs w:val="24"/>
        </w:rPr>
        <w:t xml:space="preserve">Wallace, S., Arge, C. N., </w:t>
      </w:r>
      <w:proofErr w:type="spellStart"/>
      <w:r w:rsidRPr="00C25098">
        <w:rPr>
          <w:rFonts w:ascii="Times New Roman" w:hAnsi="Times New Roman" w:cs="Times New Roman"/>
          <w:sz w:val="24"/>
          <w:szCs w:val="24"/>
        </w:rPr>
        <w:t>Pattichis</w:t>
      </w:r>
      <w:proofErr w:type="spellEnd"/>
      <w:r w:rsidRPr="00C25098">
        <w:rPr>
          <w:rFonts w:ascii="Times New Roman" w:hAnsi="Times New Roman" w:cs="Times New Roman"/>
          <w:sz w:val="24"/>
          <w:szCs w:val="24"/>
        </w:rPr>
        <w:t>, M., Hock-</w:t>
      </w:r>
      <w:proofErr w:type="spellStart"/>
      <w:r w:rsidRPr="00C25098">
        <w:rPr>
          <w:rFonts w:ascii="Times New Roman" w:hAnsi="Times New Roman" w:cs="Times New Roman"/>
          <w:sz w:val="24"/>
          <w:szCs w:val="24"/>
        </w:rPr>
        <w:t>Mysliwiec</w:t>
      </w:r>
      <w:proofErr w:type="spellEnd"/>
      <w:r w:rsidRPr="00C25098">
        <w:rPr>
          <w:rFonts w:ascii="Times New Roman" w:hAnsi="Times New Roman" w:cs="Times New Roman"/>
          <w:sz w:val="24"/>
          <w:szCs w:val="24"/>
        </w:rPr>
        <w:t xml:space="preserve">, R. A., &amp; </w:t>
      </w:r>
      <w:proofErr w:type="spellStart"/>
      <w:r w:rsidRPr="00C25098">
        <w:rPr>
          <w:rFonts w:ascii="Times New Roman" w:hAnsi="Times New Roman" w:cs="Times New Roman"/>
          <w:sz w:val="24"/>
          <w:szCs w:val="24"/>
        </w:rPr>
        <w:t>Henney</w:t>
      </w:r>
      <w:proofErr w:type="spellEnd"/>
      <w:r w:rsidRPr="00C25098">
        <w:rPr>
          <w:rFonts w:ascii="Times New Roman" w:hAnsi="Times New Roman" w:cs="Times New Roman"/>
          <w:sz w:val="24"/>
          <w:szCs w:val="24"/>
        </w:rPr>
        <w:t>, C. J.</w:t>
      </w:r>
      <w:r>
        <w:rPr>
          <w:rFonts w:ascii="Times New Roman" w:hAnsi="Times New Roman" w:cs="Times New Roman"/>
          <w:sz w:val="24"/>
          <w:szCs w:val="24"/>
        </w:rPr>
        <w:t xml:space="preserve">, </w:t>
      </w:r>
      <w:r w:rsidRPr="00C25098">
        <w:rPr>
          <w:rFonts w:ascii="Times New Roman" w:hAnsi="Times New Roman" w:cs="Times New Roman"/>
          <w:sz w:val="24"/>
          <w:szCs w:val="24"/>
        </w:rPr>
        <w:t>2019. Estimating total open Heliospheric magnetic flux.</w:t>
      </w:r>
      <w:r>
        <w:rPr>
          <w:rFonts w:ascii="Times New Roman" w:hAnsi="Times New Roman" w:cs="Times New Roman"/>
          <w:sz w:val="24"/>
          <w:szCs w:val="24"/>
        </w:rPr>
        <w:t xml:space="preserve"> </w:t>
      </w:r>
      <w:r w:rsidRPr="00C25098">
        <w:rPr>
          <w:rFonts w:ascii="Times New Roman" w:hAnsi="Times New Roman" w:cs="Times New Roman"/>
          <w:sz w:val="24"/>
          <w:szCs w:val="24"/>
        </w:rPr>
        <w:t>Solar Physics, 294(2), 20</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92" w:history="1">
        <w:r w:rsidRPr="00BE4BA2">
          <w:rPr>
            <w:rStyle w:val="Hyperlink"/>
            <w:rFonts w:ascii="Times New Roman" w:hAnsi="Times New Roman" w:cs="Times New Roman"/>
            <w:sz w:val="24"/>
            <w:szCs w:val="24"/>
          </w:rPr>
          <w:t>https://dx.doi.org/10.1007/s11207-019-1402-1</w:t>
        </w:r>
      </w:hyperlink>
    </w:p>
    <w:p w14:paraId="05FED429" w14:textId="77777777" w:rsidR="00DA2236" w:rsidRDefault="00DA2236" w:rsidP="007D3FAD">
      <w:pPr>
        <w:rPr>
          <w:rFonts w:ascii="Times New Roman" w:hAnsi="Times New Roman" w:cs="Times New Roman"/>
          <w:sz w:val="24"/>
          <w:szCs w:val="24"/>
        </w:rPr>
      </w:pPr>
      <w:r w:rsidRPr="00DA2236">
        <w:rPr>
          <w:rFonts w:ascii="Times New Roman" w:hAnsi="Times New Roman" w:cs="Times New Roman"/>
          <w:sz w:val="24"/>
          <w:szCs w:val="24"/>
        </w:rPr>
        <w:t xml:space="preserve">Wang, Y.-M., &amp; </w:t>
      </w:r>
      <w:proofErr w:type="spellStart"/>
      <w:r w:rsidRPr="00DA2236">
        <w:rPr>
          <w:rFonts w:ascii="Times New Roman" w:hAnsi="Times New Roman" w:cs="Times New Roman"/>
          <w:sz w:val="24"/>
          <w:szCs w:val="24"/>
        </w:rPr>
        <w:t>Sheeley</w:t>
      </w:r>
      <w:proofErr w:type="spellEnd"/>
      <w:r w:rsidRPr="00DA2236">
        <w:rPr>
          <w:rFonts w:ascii="Times New Roman" w:hAnsi="Times New Roman" w:cs="Times New Roman"/>
          <w:sz w:val="24"/>
          <w:szCs w:val="24"/>
        </w:rPr>
        <w:t>, N. R., Jr.</w:t>
      </w:r>
      <w:r>
        <w:rPr>
          <w:rFonts w:ascii="Times New Roman" w:hAnsi="Times New Roman" w:cs="Times New Roman"/>
          <w:sz w:val="24"/>
          <w:szCs w:val="24"/>
        </w:rPr>
        <w:t>,</w:t>
      </w:r>
      <w:r w:rsidRPr="00DA2236">
        <w:rPr>
          <w:rFonts w:ascii="Times New Roman" w:hAnsi="Times New Roman" w:cs="Times New Roman"/>
          <w:sz w:val="24"/>
          <w:szCs w:val="24"/>
        </w:rPr>
        <w:t xml:space="preserve"> 1992. On potential field models of the Solar corona. The Astrophysical Journal, 392, 310</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DA2236">
        <w:rPr>
          <w:rFonts w:ascii="Times New Roman" w:hAnsi="Times New Roman" w:cs="Times New Roman"/>
          <w:sz w:val="24"/>
          <w:szCs w:val="24"/>
        </w:rPr>
        <w:t xml:space="preserve"> </w:t>
      </w:r>
      <w:hyperlink r:id="rId93" w:history="1">
        <w:r w:rsidRPr="00BE4BA2">
          <w:rPr>
            <w:rStyle w:val="Hyperlink"/>
            <w:rFonts w:ascii="Times New Roman" w:hAnsi="Times New Roman" w:cs="Times New Roman"/>
            <w:sz w:val="24"/>
            <w:szCs w:val="24"/>
          </w:rPr>
          <w:t>https://dx.doi.org/10.1086/171430</w:t>
        </w:r>
      </w:hyperlink>
    </w:p>
    <w:p w14:paraId="2DF91E9B" w14:textId="5AB5DD2B" w:rsidR="00B63F39" w:rsidRDefault="00B63F39" w:rsidP="00B63F39">
      <w:pPr>
        <w:rPr>
          <w:rFonts w:ascii="Times New Roman" w:hAnsi="Times New Roman" w:cs="Times New Roman"/>
          <w:sz w:val="24"/>
          <w:szCs w:val="24"/>
        </w:rPr>
      </w:pPr>
      <w:r w:rsidRPr="00B63F39">
        <w:rPr>
          <w:rFonts w:ascii="Times New Roman" w:hAnsi="Times New Roman" w:cs="Times New Roman"/>
          <w:sz w:val="24"/>
          <w:szCs w:val="24"/>
        </w:rPr>
        <w:t>Wenzel, K. P., Marsden, R. G., Page, D. E., &amp; Smith, E. J.</w:t>
      </w:r>
      <w:r>
        <w:rPr>
          <w:rFonts w:ascii="Times New Roman" w:hAnsi="Times New Roman" w:cs="Times New Roman"/>
          <w:sz w:val="24"/>
          <w:szCs w:val="24"/>
        </w:rPr>
        <w:t xml:space="preserve">, </w:t>
      </w:r>
      <w:r w:rsidRPr="00B63F39">
        <w:rPr>
          <w:rFonts w:ascii="Times New Roman" w:hAnsi="Times New Roman" w:cs="Times New Roman"/>
          <w:sz w:val="24"/>
          <w:szCs w:val="24"/>
        </w:rPr>
        <w:t>1992. The ULYSSES mission. Astronomy &amp; Astrophysics Supplement Series, 92,</w:t>
      </w:r>
      <w:r>
        <w:rPr>
          <w:rFonts w:ascii="Times New Roman" w:hAnsi="Times New Roman" w:cs="Times New Roman"/>
          <w:sz w:val="24"/>
          <w:szCs w:val="24"/>
        </w:rPr>
        <w:t xml:space="preserve"> </w:t>
      </w:r>
      <w:r w:rsidRPr="00B63F39">
        <w:rPr>
          <w:rFonts w:ascii="Times New Roman" w:hAnsi="Times New Roman" w:cs="Times New Roman"/>
          <w:sz w:val="24"/>
          <w:szCs w:val="24"/>
        </w:rPr>
        <w:t>207.</w:t>
      </w:r>
    </w:p>
    <w:p w14:paraId="44121B71" w14:textId="7C0A30A5" w:rsidR="007D3FAD" w:rsidRDefault="007D3FAD" w:rsidP="007D3FAD">
      <w:pPr>
        <w:rPr>
          <w:rFonts w:ascii="Times New Roman" w:hAnsi="Times New Roman" w:cs="Times New Roman"/>
          <w:sz w:val="24"/>
          <w:szCs w:val="24"/>
        </w:rPr>
      </w:pPr>
      <w:r>
        <w:rPr>
          <w:rFonts w:ascii="Times New Roman" w:hAnsi="Times New Roman" w:cs="Times New Roman"/>
          <w:sz w:val="24"/>
          <w:szCs w:val="24"/>
        </w:rPr>
        <w:t xml:space="preserve">Whitman, K., </w:t>
      </w:r>
      <w:r w:rsidRPr="007D3FAD">
        <w:rPr>
          <w:rFonts w:ascii="Times New Roman" w:hAnsi="Times New Roman" w:cs="Times New Roman"/>
          <w:sz w:val="24"/>
          <w:szCs w:val="24"/>
        </w:rPr>
        <w:t>Egeland</w:t>
      </w:r>
      <w:r>
        <w:rPr>
          <w:rFonts w:ascii="Times New Roman" w:hAnsi="Times New Roman" w:cs="Times New Roman"/>
          <w:sz w:val="24"/>
          <w:szCs w:val="24"/>
        </w:rPr>
        <w:t xml:space="preserve">, R., </w:t>
      </w:r>
      <w:r w:rsidRPr="007D3FAD">
        <w:rPr>
          <w:rFonts w:ascii="Times New Roman" w:hAnsi="Times New Roman" w:cs="Times New Roman"/>
          <w:sz w:val="24"/>
          <w:szCs w:val="24"/>
        </w:rPr>
        <w:t>Richardson</w:t>
      </w:r>
      <w:r>
        <w:rPr>
          <w:rFonts w:ascii="Times New Roman" w:hAnsi="Times New Roman" w:cs="Times New Roman"/>
          <w:sz w:val="24"/>
          <w:szCs w:val="24"/>
        </w:rPr>
        <w:t xml:space="preserve">, I. G., </w:t>
      </w:r>
      <w:r w:rsidRPr="007D3FAD">
        <w:rPr>
          <w:rFonts w:ascii="Times New Roman" w:hAnsi="Times New Roman" w:cs="Times New Roman"/>
          <w:sz w:val="24"/>
          <w:szCs w:val="24"/>
        </w:rPr>
        <w:t>Allison</w:t>
      </w:r>
      <w:r>
        <w:rPr>
          <w:rFonts w:ascii="Times New Roman" w:hAnsi="Times New Roman" w:cs="Times New Roman"/>
          <w:sz w:val="24"/>
          <w:szCs w:val="24"/>
        </w:rPr>
        <w:t xml:space="preserve">, C., </w:t>
      </w:r>
      <w:r w:rsidRPr="007D3FAD">
        <w:rPr>
          <w:rFonts w:ascii="Times New Roman" w:hAnsi="Times New Roman" w:cs="Times New Roman"/>
          <w:sz w:val="24"/>
          <w:szCs w:val="24"/>
        </w:rPr>
        <w:t>Quinn</w:t>
      </w:r>
      <w:r>
        <w:rPr>
          <w:rFonts w:ascii="Times New Roman" w:hAnsi="Times New Roman" w:cs="Times New Roman"/>
          <w:sz w:val="24"/>
          <w:szCs w:val="24"/>
        </w:rPr>
        <w:t xml:space="preserve">, P., </w:t>
      </w:r>
      <w:r w:rsidRPr="007D3FAD">
        <w:rPr>
          <w:rFonts w:ascii="Times New Roman" w:hAnsi="Times New Roman" w:cs="Times New Roman"/>
          <w:sz w:val="24"/>
          <w:szCs w:val="24"/>
        </w:rPr>
        <w:t xml:space="preserve">Barzilla, </w:t>
      </w:r>
      <w:r>
        <w:rPr>
          <w:rFonts w:ascii="Times New Roman" w:hAnsi="Times New Roman" w:cs="Times New Roman"/>
          <w:sz w:val="24"/>
          <w:szCs w:val="24"/>
        </w:rPr>
        <w:t xml:space="preserve">J., </w:t>
      </w:r>
      <w:r w:rsidRPr="007D3FAD">
        <w:rPr>
          <w:rFonts w:ascii="Times New Roman" w:hAnsi="Times New Roman" w:cs="Times New Roman"/>
          <w:sz w:val="24"/>
          <w:szCs w:val="24"/>
        </w:rPr>
        <w:t>Kitiashvili</w:t>
      </w:r>
      <w:r>
        <w:rPr>
          <w:rFonts w:ascii="Times New Roman" w:hAnsi="Times New Roman" w:cs="Times New Roman"/>
          <w:sz w:val="24"/>
          <w:szCs w:val="24"/>
        </w:rPr>
        <w:t xml:space="preserve">, I., </w:t>
      </w:r>
      <w:r w:rsidRPr="007D3FAD">
        <w:rPr>
          <w:rFonts w:ascii="Times New Roman" w:hAnsi="Times New Roman" w:cs="Times New Roman"/>
          <w:sz w:val="24"/>
          <w:szCs w:val="24"/>
        </w:rPr>
        <w:t>Sadykov</w:t>
      </w:r>
      <w:r>
        <w:rPr>
          <w:rFonts w:ascii="Times New Roman" w:hAnsi="Times New Roman" w:cs="Times New Roman"/>
          <w:sz w:val="24"/>
          <w:szCs w:val="24"/>
        </w:rPr>
        <w:t xml:space="preserve">, V., et al., 2022, </w:t>
      </w:r>
      <w:r w:rsidRPr="007D3FAD">
        <w:rPr>
          <w:rFonts w:ascii="Times New Roman" w:hAnsi="Times New Roman" w:cs="Times New Roman"/>
          <w:sz w:val="24"/>
          <w:szCs w:val="24"/>
        </w:rPr>
        <w:t>Review of Solar Energetic Particle Models</w:t>
      </w:r>
      <w:r>
        <w:rPr>
          <w:rFonts w:ascii="Times New Roman" w:hAnsi="Times New Roman" w:cs="Times New Roman"/>
          <w:sz w:val="24"/>
          <w:szCs w:val="24"/>
        </w:rPr>
        <w:t xml:space="preserve">, Adv. Space Res., in press, </w:t>
      </w:r>
      <w:hyperlink r:id="rId94" w:history="1">
        <w:r w:rsidRPr="00851250">
          <w:rPr>
            <w:rStyle w:val="Hyperlink"/>
            <w:rFonts w:ascii="Times New Roman" w:hAnsi="Times New Roman" w:cs="Times New Roman"/>
            <w:sz w:val="24"/>
            <w:szCs w:val="24"/>
          </w:rPr>
          <w:t>https://doi.org/10.1016/j.asr.2022.08.006</w:t>
        </w:r>
      </w:hyperlink>
    </w:p>
    <w:p w14:paraId="5E10DFC1" w14:textId="6D3D5ADC" w:rsidR="00A56369" w:rsidRDefault="00A56369" w:rsidP="00A56369">
      <w:pPr>
        <w:rPr>
          <w:rFonts w:ascii="Times New Roman" w:hAnsi="Times New Roman" w:cs="Times New Roman"/>
          <w:sz w:val="24"/>
          <w:szCs w:val="24"/>
        </w:rPr>
      </w:pPr>
      <w:proofErr w:type="spellStart"/>
      <w:r w:rsidRPr="00A56369">
        <w:rPr>
          <w:rFonts w:ascii="Times New Roman" w:hAnsi="Times New Roman" w:cs="Times New Roman"/>
          <w:sz w:val="24"/>
          <w:szCs w:val="24"/>
        </w:rPr>
        <w:t>Wiegelmann</w:t>
      </w:r>
      <w:proofErr w:type="spellEnd"/>
      <w:r w:rsidRPr="00A56369">
        <w:rPr>
          <w:rFonts w:ascii="Times New Roman" w:hAnsi="Times New Roman" w:cs="Times New Roman"/>
          <w:sz w:val="24"/>
          <w:szCs w:val="24"/>
        </w:rPr>
        <w:t xml:space="preserve">, T., </w:t>
      </w:r>
      <w:proofErr w:type="spellStart"/>
      <w:r w:rsidRPr="00A56369">
        <w:rPr>
          <w:rFonts w:ascii="Times New Roman" w:hAnsi="Times New Roman" w:cs="Times New Roman"/>
          <w:sz w:val="24"/>
          <w:szCs w:val="24"/>
        </w:rPr>
        <w:t>Thalmann</w:t>
      </w:r>
      <w:proofErr w:type="spellEnd"/>
      <w:r w:rsidRPr="00A56369">
        <w:rPr>
          <w:rFonts w:ascii="Times New Roman" w:hAnsi="Times New Roman" w:cs="Times New Roman"/>
          <w:sz w:val="24"/>
          <w:szCs w:val="24"/>
        </w:rPr>
        <w:t>, J. K., &amp; Solanki, S. K.</w:t>
      </w:r>
      <w:r>
        <w:rPr>
          <w:rFonts w:ascii="Times New Roman" w:hAnsi="Times New Roman" w:cs="Times New Roman"/>
          <w:sz w:val="24"/>
          <w:szCs w:val="24"/>
        </w:rPr>
        <w:t xml:space="preserve">, </w:t>
      </w:r>
      <w:r w:rsidRPr="00A56369">
        <w:rPr>
          <w:rFonts w:ascii="Times New Roman" w:hAnsi="Times New Roman" w:cs="Times New Roman"/>
          <w:sz w:val="24"/>
          <w:szCs w:val="24"/>
        </w:rPr>
        <w:t>2014. The magnetic field in the solar atmosphere. Astronomy and Astrophysics Review,</w:t>
      </w:r>
      <w:r>
        <w:rPr>
          <w:rFonts w:ascii="Times New Roman" w:hAnsi="Times New Roman" w:cs="Times New Roman"/>
          <w:sz w:val="24"/>
          <w:szCs w:val="24"/>
        </w:rPr>
        <w:t xml:space="preserve"> </w:t>
      </w:r>
      <w:r w:rsidRPr="00A56369">
        <w:rPr>
          <w:rFonts w:ascii="Times New Roman" w:hAnsi="Times New Roman" w:cs="Times New Roman"/>
          <w:sz w:val="24"/>
          <w:szCs w:val="24"/>
        </w:rPr>
        <w:t>22, 78</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A56369">
        <w:rPr>
          <w:rFonts w:ascii="Times New Roman" w:hAnsi="Times New Roman" w:cs="Times New Roman"/>
          <w:sz w:val="24"/>
          <w:szCs w:val="24"/>
        </w:rPr>
        <w:t xml:space="preserve"> </w:t>
      </w:r>
      <w:hyperlink r:id="rId95" w:history="1">
        <w:r w:rsidRPr="00BE4BA2">
          <w:rPr>
            <w:rStyle w:val="Hyperlink"/>
            <w:rFonts w:ascii="Times New Roman" w:hAnsi="Times New Roman" w:cs="Times New Roman"/>
            <w:sz w:val="24"/>
            <w:szCs w:val="24"/>
          </w:rPr>
          <w:t>https://dx.doi.org/10.1007/s00159-014-0078-7</w:t>
        </w:r>
      </w:hyperlink>
    </w:p>
    <w:p w14:paraId="7FE5C96B" w14:textId="0A5AF25F" w:rsidR="004B0B89" w:rsidRDefault="004B0B89" w:rsidP="00321B26">
      <w:pPr>
        <w:rPr>
          <w:rFonts w:ascii="Times New Roman" w:hAnsi="Times New Roman" w:cs="Times New Roman"/>
          <w:sz w:val="24"/>
          <w:szCs w:val="24"/>
        </w:rPr>
      </w:pPr>
      <w:proofErr w:type="spellStart"/>
      <w:r w:rsidRPr="004B0B89">
        <w:rPr>
          <w:rFonts w:ascii="Times New Roman" w:hAnsi="Times New Roman" w:cs="Times New Roman"/>
          <w:sz w:val="24"/>
          <w:szCs w:val="24"/>
        </w:rPr>
        <w:t>Wijsen</w:t>
      </w:r>
      <w:proofErr w:type="spellEnd"/>
      <w:r w:rsidRPr="004B0B89">
        <w:rPr>
          <w:rFonts w:ascii="Times New Roman" w:hAnsi="Times New Roman" w:cs="Times New Roman"/>
          <w:sz w:val="24"/>
          <w:szCs w:val="24"/>
        </w:rPr>
        <w:t>, N., 2020. PARADISE: a model for energetic particle transport in the solar wind. Ph.D. thesis. KU Leuven (Belgium) and Univ. Barcelona (Spain). URL:</w:t>
      </w:r>
      <w:r w:rsidRPr="004B0B89">
        <w:t xml:space="preserve"> </w:t>
      </w:r>
      <w:hyperlink r:id="rId96" w:history="1">
        <w:r w:rsidRPr="00942683">
          <w:rPr>
            <w:rStyle w:val="Hyperlink"/>
            <w:rFonts w:ascii="Times New Roman" w:hAnsi="Times New Roman" w:cs="Times New Roman"/>
            <w:sz w:val="24"/>
            <w:szCs w:val="24"/>
          </w:rPr>
          <w:t>https://lirias.kuleuven.be/retrieve/573330</w:t>
        </w:r>
      </w:hyperlink>
    </w:p>
    <w:p w14:paraId="30AB4BC8" w14:textId="1E7F1DF1" w:rsidR="00C829AB" w:rsidRDefault="00C829AB" w:rsidP="00C829AB">
      <w:pPr>
        <w:rPr>
          <w:rFonts w:ascii="Times New Roman" w:hAnsi="Times New Roman" w:cs="Times New Roman"/>
          <w:sz w:val="24"/>
          <w:szCs w:val="24"/>
        </w:rPr>
      </w:pPr>
      <w:r w:rsidRPr="00C829AB">
        <w:rPr>
          <w:rFonts w:ascii="Times New Roman" w:hAnsi="Times New Roman" w:cs="Times New Roman"/>
          <w:sz w:val="24"/>
          <w:szCs w:val="24"/>
        </w:rPr>
        <w:t>Yang, D</w:t>
      </w:r>
      <w:r>
        <w:rPr>
          <w:rFonts w:ascii="Times New Roman" w:hAnsi="Times New Roman" w:cs="Times New Roman"/>
          <w:sz w:val="24"/>
          <w:szCs w:val="24"/>
        </w:rPr>
        <w:t>,</w:t>
      </w:r>
      <w:r w:rsidRPr="00C829AB">
        <w:rPr>
          <w:rFonts w:ascii="Times New Roman" w:hAnsi="Times New Roman" w:cs="Times New Roman"/>
          <w:sz w:val="24"/>
          <w:szCs w:val="24"/>
        </w:rPr>
        <w:t xml:space="preserve"> 2018. Modeling experiments in helioseismic holography (Ph.D. Thesis). Georg-August-Universität Göttingen. Retrieved from</w:t>
      </w:r>
      <w:r>
        <w:rPr>
          <w:rFonts w:ascii="Times New Roman" w:hAnsi="Times New Roman" w:cs="Times New Roman"/>
          <w:sz w:val="24"/>
          <w:szCs w:val="24"/>
        </w:rPr>
        <w:t xml:space="preserve"> </w:t>
      </w:r>
      <w:hyperlink r:id="rId97" w:history="1">
        <w:r w:rsidRPr="00BE4BA2">
          <w:rPr>
            <w:rStyle w:val="Hyperlink"/>
            <w:rFonts w:ascii="Times New Roman" w:hAnsi="Times New Roman" w:cs="Times New Roman"/>
            <w:sz w:val="24"/>
            <w:szCs w:val="24"/>
          </w:rPr>
          <w:t>http://hdl.handle.net/21.11130/00-1735-0000-0003-C115-B</w:t>
        </w:r>
      </w:hyperlink>
    </w:p>
    <w:p w14:paraId="131B5E7E" w14:textId="466BCD2F" w:rsidR="004B0B89" w:rsidRDefault="00EE31B4" w:rsidP="00321B26">
      <w:pPr>
        <w:rPr>
          <w:rStyle w:val="Hyperlink"/>
          <w:rFonts w:ascii="Times New Roman" w:hAnsi="Times New Roman" w:cs="Times New Roman"/>
          <w:sz w:val="24"/>
          <w:szCs w:val="24"/>
        </w:rPr>
      </w:pPr>
      <w:r w:rsidRPr="00EE31B4">
        <w:rPr>
          <w:rFonts w:ascii="Times New Roman" w:hAnsi="Times New Roman" w:cs="Times New Roman"/>
          <w:sz w:val="24"/>
          <w:szCs w:val="24"/>
        </w:rPr>
        <w:t xml:space="preserve">Zhang, M., Zhao, L., 2017. Precipitation and Release of Solar Energetic Particles from the Solar Coronal Magnetic Field. </w:t>
      </w:r>
      <w:proofErr w:type="spellStart"/>
      <w:r w:rsidRPr="00EE31B4">
        <w:rPr>
          <w:rFonts w:ascii="Times New Roman" w:hAnsi="Times New Roman" w:cs="Times New Roman"/>
          <w:sz w:val="24"/>
          <w:szCs w:val="24"/>
        </w:rPr>
        <w:t>Astrophys</w:t>
      </w:r>
      <w:proofErr w:type="spellEnd"/>
      <w:r w:rsidRPr="00EE31B4">
        <w:rPr>
          <w:rFonts w:ascii="Times New Roman" w:hAnsi="Times New Roman" w:cs="Times New Roman"/>
          <w:sz w:val="24"/>
          <w:szCs w:val="24"/>
        </w:rPr>
        <w:t>. J. 846, 107</w:t>
      </w:r>
      <w:r>
        <w:rPr>
          <w:rFonts w:ascii="Times New Roman" w:hAnsi="Times New Roman" w:cs="Times New Roman"/>
          <w:sz w:val="24"/>
          <w:szCs w:val="24"/>
        </w:rPr>
        <w:t>,</w:t>
      </w:r>
      <w:r w:rsidRPr="00EE31B4">
        <w:rPr>
          <w:rFonts w:ascii="Times New Roman" w:hAnsi="Times New Roman" w:cs="Times New Roman"/>
          <w:sz w:val="24"/>
          <w:szCs w:val="24"/>
        </w:rPr>
        <w:t xml:space="preserve"> </w:t>
      </w:r>
      <w:proofErr w:type="spellStart"/>
      <w:r w:rsidRPr="00EE31B4">
        <w:rPr>
          <w:rFonts w:ascii="Times New Roman" w:hAnsi="Times New Roman" w:cs="Times New Roman"/>
          <w:sz w:val="24"/>
          <w:szCs w:val="24"/>
        </w:rPr>
        <w:t>doi</w:t>
      </w:r>
      <w:proofErr w:type="spellEnd"/>
      <w:r>
        <w:rPr>
          <w:rFonts w:ascii="Times New Roman" w:hAnsi="Times New Roman" w:cs="Times New Roman"/>
          <w:sz w:val="24"/>
          <w:szCs w:val="24"/>
        </w:rPr>
        <w:t>:</w:t>
      </w:r>
      <w:r w:rsidRPr="00EE31B4">
        <w:t xml:space="preserve"> </w:t>
      </w:r>
      <w:hyperlink r:id="rId98" w:history="1">
        <w:r w:rsidRPr="00942683">
          <w:rPr>
            <w:rStyle w:val="Hyperlink"/>
            <w:rFonts w:ascii="Times New Roman" w:hAnsi="Times New Roman" w:cs="Times New Roman"/>
            <w:sz w:val="24"/>
            <w:szCs w:val="24"/>
          </w:rPr>
          <w:t>http://dx.doi.org/10.3847/1538-4357/aa86a8</w:t>
        </w:r>
      </w:hyperlink>
    </w:p>
    <w:p w14:paraId="74BBC158" w14:textId="3C628BD9" w:rsidR="0013734E" w:rsidRDefault="0013734E" w:rsidP="0013734E">
      <w:pPr>
        <w:rPr>
          <w:rFonts w:ascii="Times New Roman" w:hAnsi="Times New Roman" w:cs="Times New Roman"/>
          <w:sz w:val="24"/>
          <w:szCs w:val="24"/>
        </w:rPr>
      </w:pPr>
      <w:r w:rsidRPr="0013734E">
        <w:rPr>
          <w:rFonts w:ascii="Times New Roman" w:hAnsi="Times New Roman" w:cs="Times New Roman"/>
          <w:sz w:val="24"/>
          <w:szCs w:val="24"/>
        </w:rPr>
        <w:t xml:space="preserve">Zhang, B., </w:t>
      </w:r>
      <w:proofErr w:type="spellStart"/>
      <w:r w:rsidRPr="0013734E">
        <w:rPr>
          <w:rFonts w:ascii="Times New Roman" w:hAnsi="Times New Roman" w:cs="Times New Roman"/>
          <w:sz w:val="24"/>
          <w:szCs w:val="24"/>
        </w:rPr>
        <w:t>Sorathia</w:t>
      </w:r>
      <w:proofErr w:type="spellEnd"/>
      <w:r w:rsidRPr="0013734E">
        <w:rPr>
          <w:rFonts w:ascii="Times New Roman" w:hAnsi="Times New Roman" w:cs="Times New Roman"/>
          <w:sz w:val="24"/>
          <w:szCs w:val="24"/>
        </w:rPr>
        <w:t xml:space="preserve">, K. A., Lyon, J. G., Merkin, V. G., Garretson, J. S., &amp; </w:t>
      </w:r>
      <w:proofErr w:type="spellStart"/>
      <w:r w:rsidRPr="0013734E">
        <w:rPr>
          <w:rFonts w:ascii="Times New Roman" w:hAnsi="Times New Roman" w:cs="Times New Roman"/>
          <w:sz w:val="24"/>
          <w:szCs w:val="24"/>
        </w:rPr>
        <w:t>Wiltberger</w:t>
      </w:r>
      <w:proofErr w:type="spellEnd"/>
      <w:r w:rsidRPr="0013734E">
        <w:rPr>
          <w:rFonts w:ascii="Times New Roman" w:hAnsi="Times New Roman" w:cs="Times New Roman"/>
          <w:sz w:val="24"/>
          <w:szCs w:val="24"/>
        </w:rPr>
        <w:t>, M.</w:t>
      </w:r>
      <w:r>
        <w:rPr>
          <w:rFonts w:ascii="Times New Roman" w:hAnsi="Times New Roman" w:cs="Times New Roman"/>
          <w:sz w:val="24"/>
          <w:szCs w:val="24"/>
        </w:rPr>
        <w:t>,</w:t>
      </w:r>
      <w:r w:rsidRPr="0013734E">
        <w:rPr>
          <w:rFonts w:ascii="Times New Roman" w:hAnsi="Times New Roman" w:cs="Times New Roman"/>
          <w:sz w:val="24"/>
          <w:szCs w:val="24"/>
        </w:rPr>
        <w:t xml:space="preserve"> 2019. GAMERA: A three-dimensional finite-volume</w:t>
      </w:r>
      <w:r>
        <w:rPr>
          <w:rFonts w:ascii="Times New Roman" w:hAnsi="Times New Roman" w:cs="Times New Roman"/>
          <w:sz w:val="24"/>
          <w:szCs w:val="24"/>
        </w:rPr>
        <w:t xml:space="preserve"> </w:t>
      </w:r>
      <w:r w:rsidRPr="0013734E">
        <w:rPr>
          <w:rFonts w:ascii="Times New Roman" w:hAnsi="Times New Roman" w:cs="Times New Roman"/>
          <w:sz w:val="24"/>
          <w:szCs w:val="24"/>
        </w:rPr>
        <w:t>MHD solver for non-orthogonal curvilinear geometries. The Astrophysical Journal Supplement Series, 244(1), 20</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13734E">
        <w:rPr>
          <w:rFonts w:ascii="Times New Roman" w:hAnsi="Times New Roman" w:cs="Times New Roman"/>
          <w:sz w:val="24"/>
          <w:szCs w:val="24"/>
        </w:rPr>
        <w:t xml:space="preserve"> </w:t>
      </w:r>
      <w:hyperlink r:id="rId99" w:history="1">
        <w:r w:rsidRPr="00BE4BA2">
          <w:rPr>
            <w:rStyle w:val="Hyperlink"/>
            <w:rFonts w:ascii="Times New Roman" w:hAnsi="Times New Roman" w:cs="Times New Roman"/>
            <w:sz w:val="24"/>
            <w:szCs w:val="24"/>
          </w:rPr>
          <w:t>https://dx.doi.org/10.3847/1538-4365/ab3a4c</w:t>
        </w:r>
      </w:hyperlink>
    </w:p>
    <w:p w14:paraId="7A473E70" w14:textId="2C41E1C7" w:rsidR="0013734E" w:rsidRDefault="00E97DBF" w:rsidP="00E97DBF">
      <w:pPr>
        <w:rPr>
          <w:rFonts w:ascii="Times New Roman" w:hAnsi="Times New Roman" w:cs="Times New Roman"/>
          <w:sz w:val="24"/>
          <w:szCs w:val="24"/>
        </w:rPr>
      </w:pPr>
      <w:r w:rsidRPr="00E97DBF">
        <w:rPr>
          <w:rFonts w:ascii="Times New Roman" w:hAnsi="Times New Roman" w:cs="Times New Roman"/>
          <w:sz w:val="24"/>
          <w:szCs w:val="24"/>
        </w:rPr>
        <w:lastRenderedPageBreak/>
        <w:t>Zhao, J., Hing, D., Chen, R., &amp; Hess Webber, S.</w:t>
      </w:r>
      <w:r>
        <w:rPr>
          <w:rFonts w:ascii="Times New Roman" w:hAnsi="Times New Roman" w:cs="Times New Roman"/>
          <w:sz w:val="24"/>
          <w:szCs w:val="24"/>
        </w:rPr>
        <w:t xml:space="preserve">, </w:t>
      </w:r>
      <w:r w:rsidRPr="00E97DBF">
        <w:rPr>
          <w:rFonts w:ascii="Times New Roman" w:hAnsi="Times New Roman" w:cs="Times New Roman"/>
          <w:sz w:val="24"/>
          <w:szCs w:val="24"/>
        </w:rPr>
        <w:t>2019. Imaging the Sun's far-side active regions by applying multiple measurement schemes</w:t>
      </w:r>
      <w:r>
        <w:rPr>
          <w:rFonts w:ascii="Times New Roman" w:hAnsi="Times New Roman" w:cs="Times New Roman"/>
          <w:sz w:val="24"/>
          <w:szCs w:val="24"/>
        </w:rPr>
        <w:t xml:space="preserve"> </w:t>
      </w:r>
      <w:r w:rsidRPr="00E97DBF">
        <w:rPr>
          <w:rFonts w:ascii="Times New Roman" w:hAnsi="Times New Roman" w:cs="Times New Roman"/>
          <w:sz w:val="24"/>
          <w:szCs w:val="24"/>
        </w:rPr>
        <w:t xml:space="preserve">on </w:t>
      </w:r>
      <w:proofErr w:type="spellStart"/>
      <w:r w:rsidRPr="00E97DBF">
        <w:rPr>
          <w:rFonts w:ascii="Times New Roman" w:hAnsi="Times New Roman" w:cs="Times New Roman"/>
          <w:sz w:val="24"/>
          <w:szCs w:val="24"/>
        </w:rPr>
        <w:t>multiskip</w:t>
      </w:r>
      <w:proofErr w:type="spellEnd"/>
      <w:r w:rsidRPr="00E97DBF">
        <w:rPr>
          <w:rFonts w:ascii="Times New Roman" w:hAnsi="Times New Roman" w:cs="Times New Roman"/>
          <w:sz w:val="24"/>
          <w:szCs w:val="24"/>
        </w:rPr>
        <w:t xml:space="preserve"> acoustic waves. The Astrophysical Journal, 887(2), 216</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w:t>
      </w:r>
      <w:r w:rsidRPr="00E97DBF">
        <w:rPr>
          <w:rFonts w:ascii="Times New Roman" w:hAnsi="Times New Roman" w:cs="Times New Roman"/>
          <w:sz w:val="24"/>
          <w:szCs w:val="24"/>
        </w:rPr>
        <w:t xml:space="preserve"> </w:t>
      </w:r>
      <w:hyperlink r:id="rId100" w:history="1">
        <w:r w:rsidRPr="00BE4BA2">
          <w:rPr>
            <w:rStyle w:val="Hyperlink"/>
            <w:rFonts w:ascii="Times New Roman" w:hAnsi="Times New Roman" w:cs="Times New Roman"/>
            <w:sz w:val="24"/>
            <w:szCs w:val="24"/>
          </w:rPr>
          <w:t>https://dx.doi.org/10.3847/1538-4357/ab5951</w:t>
        </w:r>
      </w:hyperlink>
    </w:p>
    <w:p w14:paraId="5750688C" w14:textId="77777777" w:rsidR="00E97DBF" w:rsidRDefault="00E97DBF" w:rsidP="00E97DBF">
      <w:pPr>
        <w:rPr>
          <w:rFonts w:ascii="Times New Roman" w:hAnsi="Times New Roman" w:cs="Times New Roman"/>
          <w:sz w:val="24"/>
          <w:szCs w:val="24"/>
        </w:rPr>
      </w:pPr>
    </w:p>
    <w:p w14:paraId="56032D42" w14:textId="77777777" w:rsidR="00EE31B4" w:rsidRDefault="00EE31B4" w:rsidP="00321B26">
      <w:pPr>
        <w:rPr>
          <w:rFonts w:ascii="Times New Roman" w:hAnsi="Times New Roman" w:cs="Times New Roman"/>
          <w:sz w:val="24"/>
          <w:szCs w:val="24"/>
        </w:rPr>
      </w:pPr>
    </w:p>
    <w:p w14:paraId="27DFC18C" w14:textId="77777777" w:rsidR="00321B26" w:rsidRDefault="00321B26" w:rsidP="00321B26">
      <w:pPr>
        <w:rPr>
          <w:rFonts w:ascii="Times New Roman" w:hAnsi="Times New Roman" w:cs="Times New Roman"/>
          <w:sz w:val="24"/>
          <w:szCs w:val="24"/>
        </w:rPr>
      </w:pPr>
    </w:p>
    <w:p w14:paraId="255ACF94" w14:textId="77777777" w:rsidR="002D4DEF" w:rsidRDefault="002D4DEF" w:rsidP="00D71D0C">
      <w:pPr>
        <w:rPr>
          <w:rFonts w:ascii="Times New Roman" w:hAnsi="Times New Roman" w:cs="Times New Roman"/>
          <w:sz w:val="24"/>
          <w:szCs w:val="24"/>
        </w:rPr>
      </w:pPr>
    </w:p>
    <w:p w14:paraId="098D7DBE" w14:textId="77777777" w:rsidR="002D4DEF" w:rsidRDefault="002D4DEF" w:rsidP="00D71D0C">
      <w:pPr>
        <w:rPr>
          <w:rFonts w:ascii="Times New Roman" w:hAnsi="Times New Roman" w:cs="Times New Roman"/>
          <w:sz w:val="24"/>
          <w:szCs w:val="24"/>
        </w:rPr>
      </w:pPr>
    </w:p>
    <w:p w14:paraId="2F6A7EF3" w14:textId="77777777" w:rsidR="00482ADD" w:rsidRPr="0047040D" w:rsidRDefault="00482ADD" w:rsidP="00D71D0C">
      <w:pPr>
        <w:rPr>
          <w:rFonts w:ascii="Times New Roman" w:hAnsi="Times New Roman" w:cs="Times New Roman"/>
          <w:sz w:val="24"/>
          <w:szCs w:val="24"/>
        </w:rPr>
      </w:pPr>
    </w:p>
    <w:sectPr w:rsidR="00482ADD" w:rsidRPr="0047040D" w:rsidSect="008B487C">
      <w:footerReference w:type="default" r:id="rId101"/>
      <w:footerReference w:type="first" r:id="rId10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3AE07" w14:textId="77777777" w:rsidR="009B14BB" w:rsidRDefault="009B14BB" w:rsidP="00191338">
      <w:pPr>
        <w:spacing w:after="0" w:line="240" w:lineRule="auto"/>
      </w:pPr>
      <w:r>
        <w:separator/>
      </w:r>
    </w:p>
  </w:endnote>
  <w:endnote w:type="continuationSeparator" w:id="0">
    <w:p w14:paraId="26D03E67" w14:textId="77777777" w:rsidR="009B14BB" w:rsidRDefault="009B14BB" w:rsidP="00191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002300"/>
      <w:docPartObj>
        <w:docPartGallery w:val="Page Numbers (Bottom of Page)"/>
        <w:docPartUnique/>
      </w:docPartObj>
    </w:sdtPr>
    <w:sdtEndPr>
      <w:rPr>
        <w:noProof/>
      </w:rPr>
    </w:sdtEndPr>
    <w:sdtContent>
      <w:p w14:paraId="0F711472" w14:textId="678280E7" w:rsidR="008B487C" w:rsidRDefault="008B48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F67F7D" w14:textId="77777777" w:rsidR="008B487C" w:rsidRDefault="008B4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626E" w14:textId="77777777" w:rsidR="00DA38EE" w:rsidRDefault="00DA38EE" w:rsidP="00DA38EE">
    <w:pPr>
      <w:pStyle w:val="Footer"/>
    </w:pPr>
    <w:r>
      <w:t xml:space="preserve">* “The </w:t>
    </w:r>
    <w:r w:rsidRPr="00191338">
      <w:rPr>
        <w:i/>
        <w:iCs/>
      </w:rPr>
      <w:t>Sun Chaser</w:t>
    </w:r>
    <w:r>
      <w:t xml:space="preserve"> vanished into the west, still searching for the lands beyond the Sunset Sea, and was never seen again. Except…” in “Fire &amp; Blood”, The Long Reign, by George R. R. Martin ©2018</w:t>
    </w:r>
  </w:p>
  <w:p w14:paraId="55A1296C" w14:textId="77777777" w:rsidR="00DA38EE" w:rsidRDefault="00DA3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EC4A7" w14:textId="77777777" w:rsidR="009B14BB" w:rsidRDefault="009B14BB" w:rsidP="00191338">
      <w:pPr>
        <w:spacing w:after="0" w:line="240" w:lineRule="auto"/>
      </w:pPr>
      <w:r>
        <w:separator/>
      </w:r>
    </w:p>
  </w:footnote>
  <w:footnote w:type="continuationSeparator" w:id="0">
    <w:p w14:paraId="1EABD223" w14:textId="77777777" w:rsidR="009B14BB" w:rsidRDefault="009B14BB" w:rsidP="001913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DCBF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17854B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C283C5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AAA0A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93AB7D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134B4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0EA6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7A2E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FC21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BE43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FC617DE"/>
    <w:multiLevelType w:val="hybridMultilevel"/>
    <w:tmpl w:val="3D3A37AA"/>
    <w:lvl w:ilvl="0" w:tplc="5E1A89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0D"/>
    <w:rsid w:val="00020B63"/>
    <w:rsid w:val="000351FB"/>
    <w:rsid w:val="000357A7"/>
    <w:rsid w:val="00061BF0"/>
    <w:rsid w:val="00064A54"/>
    <w:rsid w:val="00065B5C"/>
    <w:rsid w:val="0007340E"/>
    <w:rsid w:val="000911BE"/>
    <w:rsid w:val="000A6AB3"/>
    <w:rsid w:val="000B1577"/>
    <w:rsid w:val="00114E3D"/>
    <w:rsid w:val="00115E7B"/>
    <w:rsid w:val="00115F60"/>
    <w:rsid w:val="0013734E"/>
    <w:rsid w:val="00141721"/>
    <w:rsid w:val="001458B7"/>
    <w:rsid w:val="00155009"/>
    <w:rsid w:val="00177783"/>
    <w:rsid w:val="00180A28"/>
    <w:rsid w:val="00191338"/>
    <w:rsid w:val="001A0734"/>
    <w:rsid w:val="001A7627"/>
    <w:rsid w:val="001B5F24"/>
    <w:rsid w:val="00205CBE"/>
    <w:rsid w:val="002103AD"/>
    <w:rsid w:val="002163BB"/>
    <w:rsid w:val="00223858"/>
    <w:rsid w:val="00223F2A"/>
    <w:rsid w:val="00230BE2"/>
    <w:rsid w:val="00260F6E"/>
    <w:rsid w:val="0026602C"/>
    <w:rsid w:val="002714E4"/>
    <w:rsid w:val="00277CD1"/>
    <w:rsid w:val="00283EA9"/>
    <w:rsid w:val="002A6AD1"/>
    <w:rsid w:val="002B28C6"/>
    <w:rsid w:val="002B5171"/>
    <w:rsid w:val="002C0EA9"/>
    <w:rsid w:val="002D4DEF"/>
    <w:rsid w:val="002D57B9"/>
    <w:rsid w:val="002E0836"/>
    <w:rsid w:val="002E1482"/>
    <w:rsid w:val="00321B26"/>
    <w:rsid w:val="00324505"/>
    <w:rsid w:val="00326771"/>
    <w:rsid w:val="00350DA2"/>
    <w:rsid w:val="00357D5C"/>
    <w:rsid w:val="00361CA8"/>
    <w:rsid w:val="0036364B"/>
    <w:rsid w:val="00381759"/>
    <w:rsid w:val="0038791F"/>
    <w:rsid w:val="003B6AFF"/>
    <w:rsid w:val="003D58D2"/>
    <w:rsid w:val="0044090C"/>
    <w:rsid w:val="0044245A"/>
    <w:rsid w:val="00444FEC"/>
    <w:rsid w:val="00453FC3"/>
    <w:rsid w:val="0047040D"/>
    <w:rsid w:val="00480499"/>
    <w:rsid w:val="00482ADD"/>
    <w:rsid w:val="0049362F"/>
    <w:rsid w:val="004A2C39"/>
    <w:rsid w:val="004A345A"/>
    <w:rsid w:val="004B0B89"/>
    <w:rsid w:val="004B3997"/>
    <w:rsid w:val="004B59C2"/>
    <w:rsid w:val="004B666E"/>
    <w:rsid w:val="004D4C9A"/>
    <w:rsid w:val="004E523B"/>
    <w:rsid w:val="0050045B"/>
    <w:rsid w:val="005052FE"/>
    <w:rsid w:val="00562115"/>
    <w:rsid w:val="00577630"/>
    <w:rsid w:val="005B17DE"/>
    <w:rsid w:val="005B3059"/>
    <w:rsid w:val="005B56CE"/>
    <w:rsid w:val="005D1900"/>
    <w:rsid w:val="005D3E93"/>
    <w:rsid w:val="005E13DB"/>
    <w:rsid w:val="00620518"/>
    <w:rsid w:val="0064324C"/>
    <w:rsid w:val="006475F3"/>
    <w:rsid w:val="00685691"/>
    <w:rsid w:val="006B0880"/>
    <w:rsid w:val="006B3D1A"/>
    <w:rsid w:val="00704AD8"/>
    <w:rsid w:val="00705450"/>
    <w:rsid w:val="007119D2"/>
    <w:rsid w:val="007146BC"/>
    <w:rsid w:val="00716805"/>
    <w:rsid w:val="007174E8"/>
    <w:rsid w:val="0074321A"/>
    <w:rsid w:val="00752FE4"/>
    <w:rsid w:val="00760C24"/>
    <w:rsid w:val="0078089F"/>
    <w:rsid w:val="00785B97"/>
    <w:rsid w:val="00786B79"/>
    <w:rsid w:val="007908C9"/>
    <w:rsid w:val="007A23F1"/>
    <w:rsid w:val="007A2A68"/>
    <w:rsid w:val="007A6D0F"/>
    <w:rsid w:val="007B6948"/>
    <w:rsid w:val="007C138E"/>
    <w:rsid w:val="007C22E2"/>
    <w:rsid w:val="007D3FAD"/>
    <w:rsid w:val="007E3E5C"/>
    <w:rsid w:val="007F4003"/>
    <w:rsid w:val="007F44BB"/>
    <w:rsid w:val="007F7CE7"/>
    <w:rsid w:val="00801816"/>
    <w:rsid w:val="0080432C"/>
    <w:rsid w:val="0084124A"/>
    <w:rsid w:val="0084262B"/>
    <w:rsid w:val="00850853"/>
    <w:rsid w:val="008621A0"/>
    <w:rsid w:val="00886E78"/>
    <w:rsid w:val="00894166"/>
    <w:rsid w:val="00895145"/>
    <w:rsid w:val="008B487C"/>
    <w:rsid w:val="008E60B8"/>
    <w:rsid w:val="008F194F"/>
    <w:rsid w:val="009109C8"/>
    <w:rsid w:val="00927BDA"/>
    <w:rsid w:val="009372B8"/>
    <w:rsid w:val="009464F6"/>
    <w:rsid w:val="009542ED"/>
    <w:rsid w:val="00975C35"/>
    <w:rsid w:val="00981FBD"/>
    <w:rsid w:val="009A62B2"/>
    <w:rsid w:val="009B14BB"/>
    <w:rsid w:val="009D7E4C"/>
    <w:rsid w:val="00A043B2"/>
    <w:rsid w:val="00A21A81"/>
    <w:rsid w:val="00A3439B"/>
    <w:rsid w:val="00A56369"/>
    <w:rsid w:val="00A62B96"/>
    <w:rsid w:val="00A66767"/>
    <w:rsid w:val="00A8492D"/>
    <w:rsid w:val="00AB4774"/>
    <w:rsid w:val="00AC21E7"/>
    <w:rsid w:val="00AD0C80"/>
    <w:rsid w:val="00AF2545"/>
    <w:rsid w:val="00AF60F1"/>
    <w:rsid w:val="00AF6B1C"/>
    <w:rsid w:val="00AF6CB3"/>
    <w:rsid w:val="00B07002"/>
    <w:rsid w:val="00B146A6"/>
    <w:rsid w:val="00B15E46"/>
    <w:rsid w:val="00B30033"/>
    <w:rsid w:val="00B35571"/>
    <w:rsid w:val="00B41C51"/>
    <w:rsid w:val="00B43D48"/>
    <w:rsid w:val="00B51694"/>
    <w:rsid w:val="00B60E85"/>
    <w:rsid w:val="00B63F39"/>
    <w:rsid w:val="00B65831"/>
    <w:rsid w:val="00BC1B49"/>
    <w:rsid w:val="00BE1A35"/>
    <w:rsid w:val="00C1629F"/>
    <w:rsid w:val="00C25098"/>
    <w:rsid w:val="00C25E46"/>
    <w:rsid w:val="00C51A8A"/>
    <w:rsid w:val="00C829AB"/>
    <w:rsid w:val="00C9337F"/>
    <w:rsid w:val="00CC5795"/>
    <w:rsid w:val="00CE217C"/>
    <w:rsid w:val="00CE3FE1"/>
    <w:rsid w:val="00CE7A55"/>
    <w:rsid w:val="00D16F06"/>
    <w:rsid w:val="00D346C4"/>
    <w:rsid w:val="00D54D53"/>
    <w:rsid w:val="00D60424"/>
    <w:rsid w:val="00D71D0C"/>
    <w:rsid w:val="00D851F0"/>
    <w:rsid w:val="00D91D58"/>
    <w:rsid w:val="00D96ED1"/>
    <w:rsid w:val="00D96FDA"/>
    <w:rsid w:val="00DA2236"/>
    <w:rsid w:val="00DA38EE"/>
    <w:rsid w:val="00DC41D3"/>
    <w:rsid w:val="00E13CC8"/>
    <w:rsid w:val="00E35B38"/>
    <w:rsid w:val="00E5238B"/>
    <w:rsid w:val="00E84224"/>
    <w:rsid w:val="00E85F2B"/>
    <w:rsid w:val="00E97C5C"/>
    <w:rsid w:val="00E97DBF"/>
    <w:rsid w:val="00EA3FD0"/>
    <w:rsid w:val="00EB0D04"/>
    <w:rsid w:val="00ED42FD"/>
    <w:rsid w:val="00EE31B4"/>
    <w:rsid w:val="00EE4E39"/>
    <w:rsid w:val="00F30184"/>
    <w:rsid w:val="00F60223"/>
    <w:rsid w:val="00F84A48"/>
    <w:rsid w:val="00F9031E"/>
    <w:rsid w:val="00FB0A49"/>
    <w:rsid w:val="00FD7ADF"/>
    <w:rsid w:val="00FE551A"/>
    <w:rsid w:val="00FF4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9834CA"/>
  <w15:chartTrackingRefBased/>
  <w15:docId w15:val="{20487BC5-13E9-46E7-BA90-7CCAC27F0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627"/>
  </w:style>
  <w:style w:type="paragraph" w:styleId="Heading1">
    <w:name w:val="heading 1"/>
    <w:basedOn w:val="Normal"/>
    <w:next w:val="Normal"/>
    <w:link w:val="Heading1Char"/>
    <w:uiPriority w:val="9"/>
    <w:qFormat/>
    <w:rsid w:val="004B59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B59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59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B59C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B59C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B59C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B59C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B59C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59C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338"/>
  </w:style>
  <w:style w:type="paragraph" w:styleId="Footer">
    <w:name w:val="footer"/>
    <w:basedOn w:val="Normal"/>
    <w:link w:val="FooterChar"/>
    <w:uiPriority w:val="99"/>
    <w:unhideWhenUsed/>
    <w:rsid w:val="00191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338"/>
  </w:style>
  <w:style w:type="table" w:styleId="TableGrid">
    <w:name w:val="Table Grid"/>
    <w:basedOn w:val="TableNormal"/>
    <w:uiPriority w:val="39"/>
    <w:rsid w:val="00277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2ADD"/>
    <w:rPr>
      <w:color w:val="0563C1" w:themeColor="hyperlink"/>
      <w:u w:val="single"/>
    </w:rPr>
  </w:style>
  <w:style w:type="character" w:styleId="UnresolvedMention">
    <w:name w:val="Unresolved Mention"/>
    <w:basedOn w:val="DefaultParagraphFont"/>
    <w:uiPriority w:val="99"/>
    <w:semiHidden/>
    <w:unhideWhenUsed/>
    <w:rsid w:val="00482ADD"/>
    <w:rPr>
      <w:color w:val="605E5C"/>
      <w:shd w:val="clear" w:color="auto" w:fill="E1DFDD"/>
    </w:rPr>
  </w:style>
  <w:style w:type="character" w:styleId="FollowedHyperlink">
    <w:name w:val="FollowedHyperlink"/>
    <w:basedOn w:val="DefaultParagraphFont"/>
    <w:uiPriority w:val="99"/>
    <w:semiHidden/>
    <w:unhideWhenUsed/>
    <w:rsid w:val="00A043B2"/>
    <w:rPr>
      <w:color w:val="954F72" w:themeColor="followedHyperlink"/>
      <w:u w:val="single"/>
    </w:rPr>
  </w:style>
  <w:style w:type="paragraph" w:styleId="BalloonText">
    <w:name w:val="Balloon Text"/>
    <w:basedOn w:val="Normal"/>
    <w:link w:val="BalloonTextChar"/>
    <w:uiPriority w:val="99"/>
    <w:semiHidden/>
    <w:unhideWhenUsed/>
    <w:rsid w:val="004B5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9C2"/>
    <w:rPr>
      <w:rFonts w:ascii="Segoe UI" w:hAnsi="Segoe UI" w:cs="Segoe UI"/>
      <w:sz w:val="18"/>
      <w:szCs w:val="18"/>
    </w:rPr>
  </w:style>
  <w:style w:type="paragraph" w:styleId="Bibliography">
    <w:name w:val="Bibliography"/>
    <w:basedOn w:val="Normal"/>
    <w:next w:val="Normal"/>
    <w:uiPriority w:val="37"/>
    <w:semiHidden/>
    <w:unhideWhenUsed/>
    <w:rsid w:val="004B59C2"/>
  </w:style>
  <w:style w:type="paragraph" w:styleId="BlockText">
    <w:name w:val="Block Text"/>
    <w:basedOn w:val="Normal"/>
    <w:uiPriority w:val="99"/>
    <w:semiHidden/>
    <w:unhideWhenUsed/>
    <w:rsid w:val="004B59C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4B59C2"/>
    <w:pPr>
      <w:spacing w:after="120"/>
    </w:pPr>
  </w:style>
  <w:style w:type="character" w:customStyle="1" w:styleId="BodyTextChar">
    <w:name w:val="Body Text Char"/>
    <w:basedOn w:val="DefaultParagraphFont"/>
    <w:link w:val="BodyText"/>
    <w:uiPriority w:val="99"/>
    <w:semiHidden/>
    <w:rsid w:val="004B59C2"/>
  </w:style>
  <w:style w:type="paragraph" w:styleId="BodyText2">
    <w:name w:val="Body Text 2"/>
    <w:basedOn w:val="Normal"/>
    <w:link w:val="BodyText2Char"/>
    <w:uiPriority w:val="99"/>
    <w:semiHidden/>
    <w:unhideWhenUsed/>
    <w:rsid w:val="004B59C2"/>
    <w:pPr>
      <w:spacing w:after="120" w:line="480" w:lineRule="auto"/>
    </w:pPr>
  </w:style>
  <w:style w:type="character" w:customStyle="1" w:styleId="BodyText2Char">
    <w:name w:val="Body Text 2 Char"/>
    <w:basedOn w:val="DefaultParagraphFont"/>
    <w:link w:val="BodyText2"/>
    <w:uiPriority w:val="99"/>
    <w:semiHidden/>
    <w:rsid w:val="004B59C2"/>
  </w:style>
  <w:style w:type="paragraph" w:styleId="BodyText3">
    <w:name w:val="Body Text 3"/>
    <w:basedOn w:val="Normal"/>
    <w:link w:val="BodyText3Char"/>
    <w:uiPriority w:val="99"/>
    <w:semiHidden/>
    <w:unhideWhenUsed/>
    <w:rsid w:val="004B59C2"/>
    <w:pPr>
      <w:spacing w:after="120"/>
    </w:pPr>
    <w:rPr>
      <w:sz w:val="16"/>
      <w:szCs w:val="16"/>
    </w:rPr>
  </w:style>
  <w:style w:type="character" w:customStyle="1" w:styleId="BodyText3Char">
    <w:name w:val="Body Text 3 Char"/>
    <w:basedOn w:val="DefaultParagraphFont"/>
    <w:link w:val="BodyText3"/>
    <w:uiPriority w:val="99"/>
    <w:semiHidden/>
    <w:rsid w:val="004B59C2"/>
    <w:rPr>
      <w:sz w:val="16"/>
      <w:szCs w:val="16"/>
    </w:rPr>
  </w:style>
  <w:style w:type="paragraph" w:styleId="BodyTextFirstIndent">
    <w:name w:val="Body Text First Indent"/>
    <w:basedOn w:val="BodyText"/>
    <w:link w:val="BodyTextFirstIndentChar"/>
    <w:uiPriority w:val="99"/>
    <w:semiHidden/>
    <w:unhideWhenUsed/>
    <w:rsid w:val="004B59C2"/>
    <w:pPr>
      <w:spacing w:after="160"/>
      <w:ind w:firstLine="360"/>
    </w:pPr>
  </w:style>
  <w:style w:type="character" w:customStyle="1" w:styleId="BodyTextFirstIndentChar">
    <w:name w:val="Body Text First Indent Char"/>
    <w:basedOn w:val="BodyTextChar"/>
    <w:link w:val="BodyTextFirstIndent"/>
    <w:uiPriority w:val="99"/>
    <w:semiHidden/>
    <w:rsid w:val="004B59C2"/>
  </w:style>
  <w:style w:type="paragraph" w:styleId="BodyTextIndent">
    <w:name w:val="Body Text Indent"/>
    <w:basedOn w:val="Normal"/>
    <w:link w:val="BodyTextIndentChar"/>
    <w:uiPriority w:val="99"/>
    <w:semiHidden/>
    <w:unhideWhenUsed/>
    <w:rsid w:val="004B59C2"/>
    <w:pPr>
      <w:spacing w:after="120"/>
      <w:ind w:left="360"/>
    </w:pPr>
  </w:style>
  <w:style w:type="character" w:customStyle="1" w:styleId="BodyTextIndentChar">
    <w:name w:val="Body Text Indent Char"/>
    <w:basedOn w:val="DefaultParagraphFont"/>
    <w:link w:val="BodyTextIndent"/>
    <w:uiPriority w:val="99"/>
    <w:semiHidden/>
    <w:rsid w:val="004B59C2"/>
  </w:style>
  <w:style w:type="paragraph" w:styleId="BodyTextFirstIndent2">
    <w:name w:val="Body Text First Indent 2"/>
    <w:basedOn w:val="BodyTextIndent"/>
    <w:link w:val="BodyTextFirstIndent2Char"/>
    <w:uiPriority w:val="99"/>
    <w:semiHidden/>
    <w:unhideWhenUsed/>
    <w:rsid w:val="004B59C2"/>
    <w:pPr>
      <w:spacing w:after="160"/>
      <w:ind w:firstLine="360"/>
    </w:pPr>
  </w:style>
  <w:style w:type="character" w:customStyle="1" w:styleId="BodyTextFirstIndent2Char">
    <w:name w:val="Body Text First Indent 2 Char"/>
    <w:basedOn w:val="BodyTextIndentChar"/>
    <w:link w:val="BodyTextFirstIndent2"/>
    <w:uiPriority w:val="99"/>
    <w:semiHidden/>
    <w:rsid w:val="004B59C2"/>
  </w:style>
  <w:style w:type="paragraph" w:styleId="BodyTextIndent2">
    <w:name w:val="Body Text Indent 2"/>
    <w:basedOn w:val="Normal"/>
    <w:link w:val="BodyTextIndent2Char"/>
    <w:uiPriority w:val="99"/>
    <w:semiHidden/>
    <w:unhideWhenUsed/>
    <w:rsid w:val="004B59C2"/>
    <w:pPr>
      <w:spacing w:after="120" w:line="480" w:lineRule="auto"/>
      <w:ind w:left="360"/>
    </w:pPr>
  </w:style>
  <w:style w:type="character" w:customStyle="1" w:styleId="BodyTextIndent2Char">
    <w:name w:val="Body Text Indent 2 Char"/>
    <w:basedOn w:val="DefaultParagraphFont"/>
    <w:link w:val="BodyTextIndent2"/>
    <w:uiPriority w:val="99"/>
    <w:semiHidden/>
    <w:rsid w:val="004B59C2"/>
  </w:style>
  <w:style w:type="paragraph" w:styleId="BodyTextIndent3">
    <w:name w:val="Body Text Indent 3"/>
    <w:basedOn w:val="Normal"/>
    <w:link w:val="BodyTextIndent3Char"/>
    <w:uiPriority w:val="99"/>
    <w:semiHidden/>
    <w:unhideWhenUsed/>
    <w:rsid w:val="004B59C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B59C2"/>
    <w:rPr>
      <w:sz w:val="16"/>
      <w:szCs w:val="16"/>
    </w:rPr>
  </w:style>
  <w:style w:type="paragraph" w:styleId="Caption">
    <w:name w:val="caption"/>
    <w:basedOn w:val="Normal"/>
    <w:next w:val="Normal"/>
    <w:uiPriority w:val="35"/>
    <w:semiHidden/>
    <w:unhideWhenUsed/>
    <w:qFormat/>
    <w:rsid w:val="004B59C2"/>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B59C2"/>
    <w:pPr>
      <w:spacing w:after="0" w:line="240" w:lineRule="auto"/>
      <w:ind w:left="4320"/>
    </w:pPr>
  </w:style>
  <w:style w:type="character" w:customStyle="1" w:styleId="ClosingChar">
    <w:name w:val="Closing Char"/>
    <w:basedOn w:val="DefaultParagraphFont"/>
    <w:link w:val="Closing"/>
    <w:uiPriority w:val="99"/>
    <w:semiHidden/>
    <w:rsid w:val="004B59C2"/>
  </w:style>
  <w:style w:type="paragraph" w:styleId="CommentText">
    <w:name w:val="annotation text"/>
    <w:basedOn w:val="Normal"/>
    <w:link w:val="CommentTextChar"/>
    <w:uiPriority w:val="99"/>
    <w:semiHidden/>
    <w:unhideWhenUsed/>
    <w:rsid w:val="004B59C2"/>
    <w:pPr>
      <w:spacing w:line="240" w:lineRule="auto"/>
    </w:pPr>
    <w:rPr>
      <w:sz w:val="20"/>
      <w:szCs w:val="20"/>
    </w:rPr>
  </w:style>
  <w:style w:type="character" w:customStyle="1" w:styleId="CommentTextChar">
    <w:name w:val="Comment Text Char"/>
    <w:basedOn w:val="DefaultParagraphFont"/>
    <w:link w:val="CommentText"/>
    <w:uiPriority w:val="99"/>
    <w:semiHidden/>
    <w:rsid w:val="004B59C2"/>
    <w:rPr>
      <w:sz w:val="20"/>
      <w:szCs w:val="20"/>
    </w:rPr>
  </w:style>
  <w:style w:type="paragraph" w:styleId="CommentSubject">
    <w:name w:val="annotation subject"/>
    <w:basedOn w:val="CommentText"/>
    <w:next w:val="CommentText"/>
    <w:link w:val="CommentSubjectChar"/>
    <w:uiPriority w:val="99"/>
    <w:semiHidden/>
    <w:unhideWhenUsed/>
    <w:rsid w:val="004B59C2"/>
    <w:rPr>
      <w:b/>
      <w:bCs/>
    </w:rPr>
  </w:style>
  <w:style w:type="character" w:customStyle="1" w:styleId="CommentSubjectChar">
    <w:name w:val="Comment Subject Char"/>
    <w:basedOn w:val="CommentTextChar"/>
    <w:link w:val="CommentSubject"/>
    <w:uiPriority w:val="99"/>
    <w:semiHidden/>
    <w:rsid w:val="004B59C2"/>
    <w:rPr>
      <w:b/>
      <w:bCs/>
      <w:sz w:val="20"/>
      <w:szCs w:val="20"/>
    </w:rPr>
  </w:style>
  <w:style w:type="paragraph" w:styleId="Date">
    <w:name w:val="Date"/>
    <w:basedOn w:val="Normal"/>
    <w:next w:val="Normal"/>
    <w:link w:val="DateChar"/>
    <w:uiPriority w:val="99"/>
    <w:semiHidden/>
    <w:unhideWhenUsed/>
    <w:rsid w:val="004B59C2"/>
  </w:style>
  <w:style w:type="character" w:customStyle="1" w:styleId="DateChar">
    <w:name w:val="Date Char"/>
    <w:basedOn w:val="DefaultParagraphFont"/>
    <w:link w:val="Date"/>
    <w:uiPriority w:val="99"/>
    <w:semiHidden/>
    <w:rsid w:val="004B59C2"/>
  </w:style>
  <w:style w:type="paragraph" w:styleId="DocumentMap">
    <w:name w:val="Document Map"/>
    <w:basedOn w:val="Normal"/>
    <w:link w:val="DocumentMapChar"/>
    <w:uiPriority w:val="99"/>
    <w:semiHidden/>
    <w:unhideWhenUsed/>
    <w:rsid w:val="004B59C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59C2"/>
    <w:rPr>
      <w:rFonts w:ascii="Segoe UI" w:hAnsi="Segoe UI" w:cs="Segoe UI"/>
      <w:sz w:val="16"/>
      <w:szCs w:val="16"/>
    </w:rPr>
  </w:style>
  <w:style w:type="paragraph" w:styleId="E-mailSignature">
    <w:name w:val="E-mail Signature"/>
    <w:basedOn w:val="Normal"/>
    <w:link w:val="E-mailSignatureChar"/>
    <w:uiPriority w:val="99"/>
    <w:semiHidden/>
    <w:unhideWhenUsed/>
    <w:rsid w:val="004B59C2"/>
    <w:pPr>
      <w:spacing w:after="0" w:line="240" w:lineRule="auto"/>
    </w:pPr>
  </w:style>
  <w:style w:type="character" w:customStyle="1" w:styleId="E-mailSignatureChar">
    <w:name w:val="E-mail Signature Char"/>
    <w:basedOn w:val="DefaultParagraphFont"/>
    <w:link w:val="E-mailSignature"/>
    <w:uiPriority w:val="99"/>
    <w:semiHidden/>
    <w:rsid w:val="004B59C2"/>
  </w:style>
  <w:style w:type="paragraph" w:styleId="EndnoteText">
    <w:name w:val="endnote text"/>
    <w:basedOn w:val="Normal"/>
    <w:link w:val="EndnoteTextChar"/>
    <w:uiPriority w:val="99"/>
    <w:semiHidden/>
    <w:unhideWhenUsed/>
    <w:rsid w:val="004B59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59C2"/>
    <w:rPr>
      <w:sz w:val="20"/>
      <w:szCs w:val="20"/>
    </w:rPr>
  </w:style>
  <w:style w:type="paragraph" w:styleId="EnvelopeAddress">
    <w:name w:val="envelope address"/>
    <w:basedOn w:val="Normal"/>
    <w:uiPriority w:val="99"/>
    <w:semiHidden/>
    <w:unhideWhenUsed/>
    <w:rsid w:val="004B59C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B59C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B59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59C2"/>
    <w:rPr>
      <w:sz w:val="20"/>
      <w:szCs w:val="20"/>
    </w:rPr>
  </w:style>
  <w:style w:type="character" w:customStyle="1" w:styleId="Heading1Char">
    <w:name w:val="Heading 1 Char"/>
    <w:basedOn w:val="DefaultParagraphFont"/>
    <w:link w:val="Heading1"/>
    <w:uiPriority w:val="9"/>
    <w:rsid w:val="004B59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B59C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B59C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B59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B59C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B59C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B59C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B59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B59C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B59C2"/>
    <w:pPr>
      <w:spacing w:after="0" w:line="240" w:lineRule="auto"/>
    </w:pPr>
    <w:rPr>
      <w:i/>
      <w:iCs/>
    </w:rPr>
  </w:style>
  <w:style w:type="character" w:customStyle="1" w:styleId="HTMLAddressChar">
    <w:name w:val="HTML Address Char"/>
    <w:basedOn w:val="DefaultParagraphFont"/>
    <w:link w:val="HTMLAddress"/>
    <w:uiPriority w:val="99"/>
    <w:semiHidden/>
    <w:rsid w:val="004B59C2"/>
    <w:rPr>
      <w:i/>
      <w:iCs/>
    </w:rPr>
  </w:style>
  <w:style w:type="paragraph" w:styleId="HTMLPreformatted">
    <w:name w:val="HTML Preformatted"/>
    <w:basedOn w:val="Normal"/>
    <w:link w:val="HTMLPreformattedChar"/>
    <w:uiPriority w:val="99"/>
    <w:semiHidden/>
    <w:unhideWhenUsed/>
    <w:rsid w:val="004B59C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B59C2"/>
    <w:rPr>
      <w:rFonts w:ascii="Consolas" w:hAnsi="Consolas"/>
      <w:sz w:val="20"/>
      <w:szCs w:val="20"/>
    </w:rPr>
  </w:style>
  <w:style w:type="paragraph" w:styleId="Index1">
    <w:name w:val="index 1"/>
    <w:basedOn w:val="Normal"/>
    <w:next w:val="Normal"/>
    <w:autoRedefine/>
    <w:uiPriority w:val="99"/>
    <w:semiHidden/>
    <w:unhideWhenUsed/>
    <w:rsid w:val="004B59C2"/>
    <w:pPr>
      <w:spacing w:after="0" w:line="240" w:lineRule="auto"/>
      <w:ind w:left="220" w:hanging="220"/>
    </w:pPr>
  </w:style>
  <w:style w:type="paragraph" w:styleId="Index2">
    <w:name w:val="index 2"/>
    <w:basedOn w:val="Normal"/>
    <w:next w:val="Normal"/>
    <w:autoRedefine/>
    <w:uiPriority w:val="99"/>
    <w:semiHidden/>
    <w:unhideWhenUsed/>
    <w:rsid w:val="004B59C2"/>
    <w:pPr>
      <w:spacing w:after="0" w:line="240" w:lineRule="auto"/>
      <w:ind w:left="440" w:hanging="220"/>
    </w:pPr>
  </w:style>
  <w:style w:type="paragraph" w:styleId="Index3">
    <w:name w:val="index 3"/>
    <w:basedOn w:val="Normal"/>
    <w:next w:val="Normal"/>
    <w:autoRedefine/>
    <w:uiPriority w:val="99"/>
    <w:semiHidden/>
    <w:unhideWhenUsed/>
    <w:rsid w:val="004B59C2"/>
    <w:pPr>
      <w:spacing w:after="0" w:line="240" w:lineRule="auto"/>
      <w:ind w:left="660" w:hanging="220"/>
    </w:pPr>
  </w:style>
  <w:style w:type="paragraph" w:styleId="Index4">
    <w:name w:val="index 4"/>
    <w:basedOn w:val="Normal"/>
    <w:next w:val="Normal"/>
    <w:autoRedefine/>
    <w:uiPriority w:val="99"/>
    <w:semiHidden/>
    <w:unhideWhenUsed/>
    <w:rsid w:val="004B59C2"/>
    <w:pPr>
      <w:spacing w:after="0" w:line="240" w:lineRule="auto"/>
      <w:ind w:left="880" w:hanging="220"/>
    </w:pPr>
  </w:style>
  <w:style w:type="paragraph" w:styleId="Index5">
    <w:name w:val="index 5"/>
    <w:basedOn w:val="Normal"/>
    <w:next w:val="Normal"/>
    <w:autoRedefine/>
    <w:uiPriority w:val="99"/>
    <w:semiHidden/>
    <w:unhideWhenUsed/>
    <w:rsid w:val="004B59C2"/>
    <w:pPr>
      <w:spacing w:after="0" w:line="240" w:lineRule="auto"/>
      <w:ind w:left="1100" w:hanging="220"/>
    </w:pPr>
  </w:style>
  <w:style w:type="paragraph" w:styleId="Index6">
    <w:name w:val="index 6"/>
    <w:basedOn w:val="Normal"/>
    <w:next w:val="Normal"/>
    <w:autoRedefine/>
    <w:uiPriority w:val="99"/>
    <w:semiHidden/>
    <w:unhideWhenUsed/>
    <w:rsid w:val="004B59C2"/>
    <w:pPr>
      <w:spacing w:after="0" w:line="240" w:lineRule="auto"/>
      <w:ind w:left="1320" w:hanging="220"/>
    </w:pPr>
  </w:style>
  <w:style w:type="paragraph" w:styleId="Index7">
    <w:name w:val="index 7"/>
    <w:basedOn w:val="Normal"/>
    <w:next w:val="Normal"/>
    <w:autoRedefine/>
    <w:uiPriority w:val="99"/>
    <w:semiHidden/>
    <w:unhideWhenUsed/>
    <w:rsid w:val="004B59C2"/>
    <w:pPr>
      <w:spacing w:after="0" w:line="240" w:lineRule="auto"/>
      <w:ind w:left="1540" w:hanging="220"/>
    </w:pPr>
  </w:style>
  <w:style w:type="paragraph" w:styleId="Index8">
    <w:name w:val="index 8"/>
    <w:basedOn w:val="Normal"/>
    <w:next w:val="Normal"/>
    <w:autoRedefine/>
    <w:uiPriority w:val="99"/>
    <w:semiHidden/>
    <w:unhideWhenUsed/>
    <w:rsid w:val="004B59C2"/>
    <w:pPr>
      <w:spacing w:after="0" w:line="240" w:lineRule="auto"/>
      <w:ind w:left="1760" w:hanging="220"/>
    </w:pPr>
  </w:style>
  <w:style w:type="paragraph" w:styleId="Index9">
    <w:name w:val="index 9"/>
    <w:basedOn w:val="Normal"/>
    <w:next w:val="Normal"/>
    <w:autoRedefine/>
    <w:uiPriority w:val="99"/>
    <w:semiHidden/>
    <w:unhideWhenUsed/>
    <w:rsid w:val="004B59C2"/>
    <w:pPr>
      <w:spacing w:after="0" w:line="240" w:lineRule="auto"/>
      <w:ind w:left="1980" w:hanging="220"/>
    </w:pPr>
  </w:style>
  <w:style w:type="paragraph" w:styleId="IndexHeading">
    <w:name w:val="index heading"/>
    <w:basedOn w:val="Normal"/>
    <w:next w:val="Index1"/>
    <w:uiPriority w:val="99"/>
    <w:semiHidden/>
    <w:unhideWhenUsed/>
    <w:rsid w:val="004B59C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B59C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B59C2"/>
    <w:rPr>
      <w:i/>
      <w:iCs/>
      <w:color w:val="4472C4" w:themeColor="accent1"/>
    </w:rPr>
  </w:style>
  <w:style w:type="paragraph" w:styleId="List">
    <w:name w:val="List"/>
    <w:basedOn w:val="Normal"/>
    <w:uiPriority w:val="99"/>
    <w:semiHidden/>
    <w:unhideWhenUsed/>
    <w:rsid w:val="004B59C2"/>
    <w:pPr>
      <w:ind w:left="360" w:hanging="360"/>
      <w:contextualSpacing/>
    </w:pPr>
  </w:style>
  <w:style w:type="paragraph" w:styleId="List2">
    <w:name w:val="List 2"/>
    <w:basedOn w:val="Normal"/>
    <w:uiPriority w:val="99"/>
    <w:semiHidden/>
    <w:unhideWhenUsed/>
    <w:rsid w:val="004B59C2"/>
    <w:pPr>
      <w:ind w:left="720" w:hanging="360"/>
      <w:contextualSpacing/>
    </w:pPr>
  </w:style>
  <w:style w:type="paragraph" w:styleId="List3">
    <w:name w:val="List 3"/>
    <w:basedOn w:val="Normal"/>
    <w:uiPriority w:val="99"/>
    <w:semiHidden/>
    <w:unhideWhenUsed/>
    <w:rsid w:val="004B59C2"/>
    <w:pPr>
      <w:ind w:left="1080" w:hanging="360"/>
      <w:contextualSpacing/>
    </w:pPr>
  </w:style>
  <w:style w:type="paragraph" w:styleId="List4">
    <w:name w:val="List 4"/>
    <w:basedOn w:val="Normal"/>
    <w:uiPriority w:val="99"/>
    <w:semiHidden/>
    <w:unhideWhenUsed/>
    <w:rsid w:val="004B59C2"/>
    <w:pPr>
      <w:ind w:left="1440" w:hanging="360"/>
      <w:contextualSpacing/>
    </w:pPr>
  </w:style>
  <w:style w:type="paragraph" w:styleId="List5">
    <w:name w:val="List 5"/>
    <w:basedOn w:val="Normal"/>
    <w:uiPriority w:val="99"/>
    <w:semiHidden/>
    <w:unhideWhenUsed/>
    <w:rsid w:val="004B59C2"/>
    <w:pPr>
      <w:ind w:left="1800" w:hanging="360"/>
      <w:contextualSpacing/>
    </w:pPr>
  </w:style>
  <w:style w:type="paragraph" w:styleId="ListBullet">
    <w:name w:val="List Bullet"/>
    <w:basedOn w:val="Normal"/>
    <w:uiPriority w:val="99"/>
    <w:semiHidden/>
    <w:unhideWhenUsed/>
    <w:rsid w:val="004B59C2"/>
    <w:pPr>
      <w:numPr>
        <w:numId w:val="2"/>
      </w:numPr>
      <w:contextualSpacing/>
    </w:pPr>
  </w:style>
  <w:style w:type="paragraph" w:styleId="ListBullet2">
    <w:name w:val="List Bullet 2"/>
    <w:basedOn w:val="Normal"/>
    <w:uiPriority w:val="99"/>
    <w:semiHidden/>
    <w:unhideWhenUsed/>
    <w:rsid w:val="004B59C2"/>
    <w:pPr>
      <w:numPr>
        <w:numId w:val="3"/>
      </w:numPr>
      <w:contextualSpacing/>
    </w:pPr>
  </w:style>
  <w:style w:type="paragraph" w:styleId="ListBullet3">
    <w:name w:val="List Bullet 3"/>
    <w:basedOn w:val="Normal"/>
    <w:uiPriority w:val="99"/>
    <w:semiHidden/>
    <w:unhideWhenUsed/>
    <w:rsid w:val="004B59C2"/>
    <w:pPr>
      <w:numPr>
        <w:numId w:val="4"/>
      </w:numPr>
      <w:contextualSpacing/>
    </w:pPr>
  </w:style>
  <w:style w:type="paragraph" w:styleId="ListBullet4">
    <w:name w:val="List Bullet 4"/>
    <w:basedOn w:val="Normal"/>
    <w:uiPriority w:val="99"/>
    <w:semiHidden/>
    <w:unhideWhenUsed/>
    <w:rsid w:val="004B59C2"/>
    <w:pPr>
      <w:numPr>
        <w:numId w:val="5"/>
      </w:numPr>
      <w:contextualSpacing/>
    </w:pPr>
  </w:style>
  <w:style w:type="paragraph" w:styleId="ListBullet5">
    <w:name w:val="List Bullet 5"/>
    <w:basedOn w:val="Normal"/>
    <w:uiPriority w:val="99"/>
    <w:semiHidden/>
    <w:unhideWhenUsed/>
    <w:rsid w:val="004B59C2"/>
    <w:pPr>
      <w:numPr>
        <w:numId w:val="6"/>
      </w:numPr>
      <w:contextualSpacing/>
    </w:pPr>
  </w:style>
  <w:style w:type="paragraph" w:styleId="ListContinue">
    <w:name w:val="List Continue"/>
    <w:basedOn w:val="Normal"/>
    <w:uiPriority w:val="99"/>
    <w:semiHidden/>
    <w:unhideWhenUsed/>
    <w:rsid w:val="004B59C2"/>
    <w:pPr>
      <w:spacing w:after="120"/>
      <w:ind w:left="360"/>
      <w:contextualSpacing/>
    </w:pPr>
  </w:style>
  <w:style w:type="paragraph" w:styleId="ListContinue2">
    <w:name w:val="List Continue 2"/>
    <w:basedOn w:val="Normal"/>
    <w:uiPriority w:val="99"/>
    <w:semiHidden/>
    <w:unhideWhenUsed/>
    <w:rsid w:val="004B59C2"/>
    <w:pPr>
      <w:spacing w:after="120"/>
      <w:ind w:left="720"/>
      <w:contextualSpacing/>
    </w:pPr>
  </w:style>
  <w:style w:type="paragraph" w:styleId="ListContinue3">
    <w:name w:val="List Continue 3"/>
    <w:basedOn w:val="Normal"/>
    <w:uiPriority w:val="99"/>
    <w:semiHidden/>
    <w:unhideWhenUsed/>
    <w:rsid w:val="004B59C2"/>
    <w:pPr>
      <w:spacing w:after="120"/>
      <w:ind w:left="1080"/>
      <w:contextualSpacing/>
    </w:pPr>
  </w:style>
  <w:style w:type="paragraph" w:styleId="ListContinue4">
    <w:name w:val="List Continue 4"/>
    <w:basedOn w:val="Normal"/>
    <w:uiPriority w:val="99"/>
    <w:semiHidden/>
    <w:unhideWhenUsed/>
    <w:rsid w:val="004B59C2"/>
    <w:pPr>
      <w:spacing w:after="120"/>
      <w:ind w:left="1440"/>
      <w:contextualSpacing/>
    </w:pPr>
  </w:style>
  <w:style w:type="paragraph" w:styleId="ListContinue5">
    <w:name w:val="List Continue 5"/>
    <w:basedOn w:val="Normal"/>
    <w:uiPriority w:val="99"/>
    <w:semiHidden/>
    <w:unhideWhenUsed/>
    <w:rsid w:val="004B59C2"/>
    <w:pPr>
      <w:spacing w:after="120"/>
      <w:ind w:left="1800"/>
      <w:contextualSpacing/>
    </w:pPr>
  </w:style>
  <w:style w:type="paragraph" w:styleId="ListNumber">
    <w:name w:val="List Number"/>
    <w:basedOn w:val="Normal"/>
    <w:uiPriority w:val="99"/>
    <w:semiHidden/>
    <w:unhideWhenUsed/>
    <w:rsid w:val="004B59C2"/>
    <w:pPr>
      <w:numPr>
        <w:numId w:val="7"/>
      </w:numPr>
      <w:contextualSpacing/>
    </w:pPr>
  </w:style>
  <w:style w:type="paragraph" w:styleId="ListNumber2">
    <w:name w:val="List Number 2"/>
    <w:basedOn w:val="Normal"/>
    <w:uiPriority w:val="99"/>
    <w:semiHidden/>
    <w:unhideWhenUsed/>
    <w:rsid w:val="004B59C2"/>
    <w:pPr>
      <w:numPr>
        <w:numId w:val="8"/>
      </w:numPr>
      <w:contextualSpacing/>
    </w:pPr>
  </w:style>
  <w:style w:type="paragraph" w:styleId="ListNumber3">
    <w:name w:val="List Number 3"/>
    <w:basedOn w:val="Normal"/>
    <w:uiPriority w:val="99"/>
    <w:semiHidden/>
    <w:unhideWhenUsed/>
    <w:rsid w:val="004B59C2"/>
    <w:pPr>
      <w:numPr>
        <w:numId w:val="9"/>
      </w:numPr>
      <w:contextualSpacing/>
    </w:pPr>
  </w:style>
  <w:style w:type="paragraph" w:styleId="ListNumber4">
    <w:name w:val="List Number 4"/>
    <w:basedOn w:val="Normal"/>
    <w:uiPriority w:val="99"/>
    <w:semiHidden/>
    <w:unhideWhenUsed/>
    <w:rsid w:val="004B59C2"/>
    <w:pPr>
      <w:numPr>
        <w:numId w:val="10"/>
      </w:numPr>
      <w:contextualSpacing/>
    </w:pPr>
  </w:style>
  <w:style w:type="paragraph" w:styleId="ListNumber5">
    <w:name w:val="List Number 5"/>
    <w:basedOn w:val="Normal"/>
    <w:uiPriority w:val="99"/>
    <w:semiHidden/>
    <w:unhideWhenUsed/>
    <w:rsid w:val="004B59C2"/>
    <w:pPr>
      <w:numPr>
        <w:numId w:val="11"/>
      </w:numPr>
      <w:contextualSpacing/>
    </w:pPr>
  </w:style>
  <w:style w:type="paragraph" w:styleId="ListParagraph">
    <w:name w:val="List Paragraph"/>
    <w:basedOn w:val="Normal"/>
    <w:uiPriority w:val="34"/>
    <w:qFormat/>
    <w:rsid w:val="004B59C2"/>
    <w:pPr>
      <w:ind w:left="720"/>
      <w:contextualSpacing/>
    </w:pPr>
  </w:style>
  <w:style w:type="paragraph" w:styleId="MacroText">
    <w:name w:val="macro"/>
    <w:link w:val="MacroTextChar"/>
    <w:uiPriority w:val="99"/>
    <w:semiHidden/>
    <w:unhideWhenUsed/>
    <w:rsid w:val="004B59C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B59C2"/>
    <w:rPr>
      <w:rFonts w:ascii="Consolas" w:hAnsi="Consolas"/>
      <w:sz w:val="20"/>
      <w:szCs w:val="20"/>
    </w:rPr>
  </w:style>
  <w:style w:type="paragraph" w:styleId="MessageHeader">
    <w:name w:val="Message Header"/>
    <w:basedOn w:val="Normal"/>
    <w:link w:val="MessageHeaderChar"/>
    <w:uiPriority w:val="99"/>
    <w:semiHidden/>
    <w:unhideWhenUsed/>
    <w:rsid w:val="004B59C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59C2"/>
    <w:rPr>
      <w:rFonts w:asciiTheme="majorHAnsi" w:eastAsiaTheme="majorEastAsia" w:hAnsiTheme="majorHAnsi" w:cstheme="majorBidi"/>
      <w:sz w:val="24"/>
      <w:szCs w:val="24"/>
      <w:shd w:val="pct20" w:color="auto" w:fill="auto"/>
    </w:rPr>
  </w:style>
  <w:style w:type="paragraph" w:styleId="NoSpacing">
    <w:name w:val="No Spacing"/>
    <w:uiPriority w:val="1"/>
    <w:qFormat/>
    <w:rsid w:val="004B59C2"/>
    <w:pPr>
      <w:spacing w:after="0" w:line="240" w:lineRule="auto"/>
    </w:pPr>
  </w:style>
  <w:style w:type="paragraph" w:styleId="NormalWeb">
    <w:name w:val="Normal (Web)"/>
    <w:basedOn w:val="Normal"/>
    <w:uiPriority w:val="99"/>
    <w:semiHidden/>
    <w:unhideWhenUsed/>
    <w:rsid w:val="004B59C2"/>
    <w:rPr>
      <w:rFonts w:ascii="Times New Roman" w:hAnsi="Times New Roman" w:cs="Times New Roman"/>
      <w:sz w:val="24"/>
      <w:szCs w:val="24"/>
    </w:rPr>
  </w:style>
  <w:style w:type="paragraph" w:styleId="NormalIndent">
    <w:name w:val="Normal Indent"/>
    <w:basedOn w:val="Normal"/>
    <w:uiPriority w:val="99"/>
    <w:semiHidden/>
    <w:unhideWhenUsed/>
    <w:rsid w:val="004B59C2"/>
    <w:pPr>
      <w:ind w:left="720"/>
    </w:pPr>
  </w:style>
  <w:style w:type="paragraph" w:styleId="NoteHeading">
    <w:name w:val="Note Heading"/>
    <w:basedOn w:val="Normal"/>
    <w:next w:val="Normal"/>
    <w:link w:val="NoteHeadingChar"/>
    <w:uiPriority w:val="99"/>
    <w:semiHidden/>
    <w:unhideWhenUsed/>
    <w:rsid w:val="004B59C2"/>
    <w:pPr>
      <w:spacing w:after="0" w:line="240" w:lineRule="auto"/>
    </w:pPr>
  </w:style>
  <w:style w:type="character" w:customStyle="1" w:styleId="NoteHeadingChar">
    <w:name w:val="Note Heading Char"/>
    <w:basedOn w:val="DefaultParagraphFont"/>
    <w:link w:val="NoteHeading"/>
    <w:uiPriority w:val="99"/>
    <w:semiHidden/>
    <w:rsid w:val="004B59C2"/>
  </w:style>
  <w:style w:type="paragraph" w:styleId="PlainText">
    <w:name w:val="Plain Text"/>
    <w:basedOn w:val="Normal"/>
    <w:link w:val="PlainTextChar"/>
    <w:uiPriority w:val="99"/>
    <w:semiHidden/>
    <w:unhideWhenUsed/>
    <w:rsid w:val="004B59C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B59C2"/>
    <w:rPr>
      <w:rFonts w:ascii="Consolas" w:hAnsi="Consolas"/>
      <w:sz w:val="21"/>
      <w:szCs w:val="21"/>
    </w:rPr>
  </w:style>
  <w:style w:type="paragraph" w:styleId="Quote">
    <w:name w:val="Quote"/>
    <w:basedOn w:val="Normal"/>
    <w:next w:val="Normal"/>
    <w:link w:val="QuoteChar"/>
    <w:uiPriority w:val="29"/>
    <w:qFormat/>
    <w:rsid w:val="004B59C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B59C2"/>
    <w:rPr>
      <w:i/>
      <w:iCs/>
      <w:color w:val="404040" w:themeColor="text1" w:themeTint="BF"/>
    </w:rPr>
  </w:style>
  <w:style w:type="paragraph" w:styleId="Salutation">
    <w:name w:val="Salutation"/>
    <w:basedOn w:val="Normal"/>
    <w:next w:val="Normal"/>
    <w:link w:val="SalutationChar"/>
    <w:uiPriority w:val="99"/>
    <w:semiHidden/>
    <w:unhideWhenUsed/>
    <w:rsid w:val="004B59C2"/>
  </w:style>
  <w:style w:type="character" w:customStyle="1" w:styleId="SalutationChar">
    <w:name w:val="Salutation Char"/>
    <w:basedOn w:val="DefaultParagraphFont"/>
    <w:link w:val="Salutation"/>
    <w:uiPriority w:val="99"/>
    <w:semiHidden/>
    <w:rsid w:val="004B59C2"/>
  </w:style>
  <w:style w:type="paragraph" w:styleId="Signature">
    <w:name w:val="Signature"/>
    <w:basedOn w:val="Normal"/>
    <w:link w:val="SignatureChar"/>
    <w:uiPriority w:val="99"/>
    <w:semiHidden/>
    <w:unhideWhenUsed/>
    <w:rsid w:val="004B59C2"/>
    <w:pPr>
      <w:spacing w:after="0" w:line="240" w:lineRule="auto"/>
      <w:ind w:left="4320"/>
    </w:pPr>
  </w:style>
  <w:style w:type="character" w:customStyle="1" w:styleId="SignatureChar">
    <w:name w:val="Signature Char"/>
    <w:basedOn w:val="DefaultParagraphFont"/>
    <w:link w:val="Signature"/>
    <w:uiPriority w:val="99"/>
    <w:semiHidden/>
    <w:rsid w:val="004B59C2"/>
  </w:style>
  <w:style w:type="paragraph" w:styleId="Subtitle">
    <w:name w:val="Subtitle"/>
    <w:basedOn w:val="Normal"/>
    <w:next w:val="Normal"/>
    <w:link w:val="SubtitleChar"/>
    <w:uiPriority w:val="11"/>
    <w:qFormat/>
    <w:rsid w:val="004B59C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59C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B59C2"/>
    <w:pPr>
      <w:spacing w:after="0"/>
      <w:ind w:left="220" w:hanging="220"/>
    </w:pPr>
  </w:style>
  <w:style w:type="paragraph" w:styleId="TableofFigures">
    <w:name w:val="table of figures"/>
    <w:basedOn w:val="Normal"/>
    <w:next w:val="Normal"/>
    <w:uiPriority w:val="99"/>
    <w:semiHidden/>
    <w:unhideWhenUsed/>
    <w:rsid w:val="004B59C2"/>
    <w:pPr>
      <w:spacing w:after="0"/>
    </w:pPr>
  </w:style>
  <w:style w:type="paragraph" w:styleId="Title">
    <w:name w:val="Title"/>
    <w:basedOn w:val="Normal"/>
    <w:next w:val="Normal"/>
    <w:link w:val="TitleChar"/>
    <w:uiPriority w:val="10"/>
    <w:qFormat/>
    <w:rsid w:val="004B59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9C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B59C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B59C2"/>
    <w:pPr>
      <w:spacing w:after="100"/>
    </w:pPr>
  </w:style>
  <w:style w:type="paragraph" w:styleId="TOC2">
    <w:name w:val="toc 2"/>
    <w:basedOn w:val="Normal"/>
    <w:next w:val="Normal"/>
    <w:autoRedefine/>
    <w:uiPriority w:val="39"/>
    <w:semiHidden/>
    <w:unhideWhenUsed/>
    <w:rsid w:val="004B59C2"/>
    <w:pPr>
      <w:spacing w:after="100"/>
      <w:ind w:left="220"/>
    </w:pPr>
  </w:style>
  <w:style w:type="paragraph" w:styleId="TOC3">
    <w:name w:val="toc 3"/>
    <w:basedOn w:val="Normal"/>
    <w:next w:val="Normal"/>
    <w:autoRedefine/>
    <w:uiPriority w:val="39"/>
    <w:semiHidden/>
    <w:unhideWhenUsed/>
    <w:rsid w:val="004B59C2"/>
    <w:pPr>
      <w:spacing w:after="100"/>
      <w:ind w:left="440"/>
    </w:pPr>
  </w:style>
  <w:style w:type="paragraph" w:styleId="TOC4">
    <w:name w:val="toc 4"/>
    <w:basedOn w:val="Normal"/>
    <w:next w:val="Normal"/>
    <w:autoRedefine/>
    <w:uiPriority w:val="39"/>
    <w:semiHidden/>
    <w:unhideWhenUsed/>
    <w:rsid w:val="004B59C2"/>
    <w:pPr>
      <w:spacing w:after="100"/>
      <w:ind w:left="660"/>
    </w:pPr>
  </w:style>
  <w:style w:type="paragraph" w:styleId="TOC5">
    <w:name w:val="toc 5"/>
    <w:basedOn w:val="Normal"/>
    <w:next w:val="Normal"/>
    <w:autoRedefine/>
    <w:uiPriority w:val="39"/>
    <w:semiHidden/>
    <w:unhideWhenUsed/>
    <w:rsid w:val="004B59C2"/>
    <w:pPr>
      <w:spacing w:after="100"/>
      <w:ind w:left="880"/>
    </w:pPr>
  </w:style>
  <w:style w:type="paragraph" w:styleId="TOC6">
    <w:name w:val="toc 6"/>
    <w:basedOn w:val="Normal"/>
    <w:next w:val="Normal"/>
    <w:autoRedefine/>
    <w:uiPriority w:val="39"/>
    <w:semiHidden/>
    <w:unhideWhenUsed/>
    <w:rsid w:val="004B59C2"/>
    <w:pPr>
      <w:spacing w:after="100"/>
      <w:ind w:left="1100"/>
    </w:pPr>
  </w:style>
  <w:style w:type="paragraph" w:styleId="TOC7">
    <w:name w:val="toc 7"/>
    <w:basedOn w:val="Normal"/>
    <w:next w:val="Normal"/>
    <w:autoRedefine/>
    <w:uiPriority w:val="39"/>
    <w:semiHidden/>
    <w:unhideWhenUsed/>
    <w:rsid w:val="004B59C2"/>
    <w:pPr>
      <w:spacing w:after="100"/>
      <w:ind w:left="1320"/>
    </w:pPr>
  </w:style>
  <w:style w:type="paragraph" w:styleId="TOC8">
    <w:name w:val="toc 8"/>
    <w:basedOn w:val="Normal"/>
    <w:next w:val="Normal"/>
    <w:autoRedefine/>
    <w:uiPriority w:val="39"/>
    <w:semiHidden/>
    <w:unhideWhenUsed/>
    <w:rsid w:val="004B59C2"/>
    <w:pPr>
      <w:spacing w:after="100"/>
      <w:ind w:left="1540"/>
    </w:pPr>
  </w:style>
  <w:style w:type="paragraph" w:styleId="TOC9">
    <w:name w:val="toc 9"/>
    <w:basedOn w:val="Normal"/>
    <w:next w:val="Normal"/>
    <w:autoRedefine/>
    <w:uiPriority w:val="39"/>
    <w:semiHidden/>
    <w:unhideWhenUsed/>
    <w:rsid w:val="004B59C2"/>
    <w:pPr>
      <w:spacing w:after="100"/>
      <w:ind w:left="1760"/>
    </w:pPr>
  </w:style>
  <w:style w:type="paragraph" w:styleId="TOCHeading">
    <w:name w:val="TOC Heading"/>
    <w:basedOn w:val="Heading1"/>
    <w:next w:val="Normal"/>
    <w:uiPriority w:val="39"/>
    <w:semiHidden/>
    <w:unhideWhenUsed/>
    <w:qFormat/>
    <w:rsid w:val="004B59C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x.doi.org/10.1038/362430a0" TargetMode="External"/><Relationship Id="rId21" Type="http://schemas.openxmlformats.org/officeDocument/2006/relationships/hyperlink" Target="http://dx.doi.org/10.1093/mnras/20.1.13" TargetMode="External"/><Relationship Id="rId42" Type="http://schemas.openxmlformats.org/officeDocument/2006/relationships/hyperlink" Target="https://dx.doi.org/10.1109/AERO.2013.6496957" TargetMode="External"/><Relationship Id="rId47" Type="http://schemas.openxmlformats.org/officeDocument/2006/relationships/hyperlink" Target="https://dx.doi.org/10.1007/s11207-009-9440-8" TargetMode="External"/><Relationship Id="rId63" Type="http://schemas.openxmlformats.org/officeDocument/2006/relationships/hyperlink" Target="https://dx.doi.org/10.1029/2004JA010745" TargetMode="External"/><Relationship Id="rId68" Type="http://schemas.openxmlformats.org/officeDocument/2006/relationships/hyperlink" Target="https://dx.doi.org/10.1051/swsc/2018020" TargetMode="External"/><Relationship Id="rId84" Type="http://schemas.openxmlformats.org/officeDocument/2006/relationships/hyperlink" Target="https://dx.doi.org/10.1051/0004-6361/201935325" TargetMode="External"/><Relationship Id="rId89" Type="http://schemas.openxmlformats.org/officeDocument/2006/relationships/hyperlink" Target="https://dx.doi.org/10.1016/j.jcp.2011.02.006" TargetMode="External"/><Relationship Id="rId16" Type="http://schemas.openxmlformats.org/officeDocument/2006/relationships/hyperlink" Target="https://dx.doi.org/10.1016/jastp.2004.03.018" TargetMode="External"/><Relationship Id="rId11" Type="http://schemas.openxmlformats.org/officeDocument/2006/relationships/image" Target="media/image4.emf"/><Relationship Id="rId32" Type="http://schemas.openxmlformats.org/officeDocument/2006/relationships/hyperlink" Target="https://doi.org/10.1016/j.jastp.2011.01.013" TargetMode="External"/><Relationship Id="rId37" Type="http://schemas.openxmlformats.org/officeDocument/2006/relationships/hyperlink" Target="http://dx.doi.org/10.1007/s11207-017-1085-4" TargetMode="External"/><Relationship Id="rId53" Type="http://schemas.openxmlformats.org/officeDocument/2006/relationships/hyperlink" Target="https://dx.doi.org/10.1029/2009SW000463" TargetMode="External"/><Relationship Id="rId58" Type="http://schemas.openxmlformats.org/officeDocument/2006/relationships/hyperlink" Target="https://dx.doi.org/10.1051/0004-6361/202038467" TargetMode="External"/><Relationship Id="rId74" Type="http://schemas.openxmlformats.org/officeDocument/2006/relationships/hyperlink" Target="http://dx.doi.org/10.1029/2011SW000734" TargetMode="External"/><Relationship Id="rId79" Type="http://schemas.openxmlformats.org/officeDocument/2006/relationships/hyperlink" Target="https://dx.doi.org/10.1023/A:1022908504100" TargetMode="External"/><Relationship Id="rId102"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dx.doi.org/10.1029/2002JA009504" TargetMode="External"/><Relationship Id="rId95" Type="http://schemas.openxmlformats.org/officeDocument/2006/relationships/hyperlink" Target="https://dx.doi.org/10.1007/s00159-014-0078-7" TargetMode="External"/><Relationship Id="rId22" Type="http://schemas.openxmlformats.org/officeDocument/2006/relationships/hyperlink" Target="http://dx.doi.org/10.1007/s11207-005-4980-z" TargetMode="External"/><Relationship Id="rId27" Type="http://schemas.openxmlformats.org/officeDocument/2006/relationships/hyperlink" Target="http://dx.doi.org/10.1002/2017SW001660" TargetMode="External"/><Relationship Id="rId43" Type="http://schemas.openxmlformats.org/officeDocument/2006/relationships/hyperlink" Target="http://arxiv.org/abs/1710.05302" TargetMode="External"/><Relationship Id="rId48" Type="http://schemas.openxmlformats.org/officeDocument/2006/relationships/hyperlink" Target="http://dx.doi.org/10.3847/1538-4357/ac0db9" TargetMode="External"/><Relationship Id="rId64" Type="http://schemas.openxmlformats.org/officeDocument/2006/relationships/hyperlink" Target="https://dx.doi.org/10.1029/2003JA010135" TargetMode="External"/><Relationship Id="rId69" Type="http://schemas.openxmlformats.org/officeDocument/2006/relationships/hyperlink" Target="http://dx.doi.org/10.1029/2006SW000268" TargetMode="External"/><Relationship Id="rId80" Type="http://schemas.openxmlformats.org/officeDocument/2006/relationships/hyperlink" Target="http://dx.doi.org/10.1029/2009SW000523" TargetMode="External"/><Relationship Id="rId85" Type="http://schemas.openxmlformats.org/officeDocument/2006/relationships/hyperlink" Target="http://arxiv.org/abs/1804.03689" TargetMode="External"/><Relationship Id="rId12" Type="http://schemas.openxmlformats.org/officeDocument/2006/relationships/image" Target="media/image5.emf"/><Relationship Id="rId17" Type="http://schemas.openxmlformats.org/officeDocument/2006/relationships/hyperlink" Target="http://dx.doi.org/10.1016/S1350-4487(99)00052-9" TargetMode="External"/><Relationship Id="rId25" Type="http://schemas.openxmlformats.org/officeDocument/2006/relationships/hyperlink" Target="https://dx.doi.org/10.1007/s11214-007-9286-z" TargetMode="External"/><Relationship Id="rId33" Type="http://schemas.openxmlformats.org/officeDocument/2006/relationships/hyperlink" Target="https://doi.org/10.1006/icar.1997.5789" TargetMode="External"/><Relationship Id="rId38" Type="http://schemas.openxmlformats.org/officeDocument/2006/relationships/hyperlink" Target="https://dx.doi.org/10.1007/s11214-007-9277-0" TargetMode="External"/><Relationship Id="rId46" Type="http://schemas.openxmlformats.org/officeDocument/2006/relationships/hyperlink" Target="http://dx.doi.org/10.1007/s11207-021-01837-x" TargetMode="External"/><Relationship Id="rId59" Type="http://schemas.openxmlformats.org/officeDocument/2006/relationships/hyperlink" Target="https://dx.doi.org/10.1029/2012SW000853" TargetMode="External"/><Relationship Id="rId67" Type="http://schemas.openxmlformats.org/officeDocument/2006/relationships/hyperlink" Target="https://dx.doi.org/10.1029/2011SW000663" TargetMode="External"/><Relationship Id="rId103" Type="http://schemas.openxmlformats.org/officeDocument/2006/relationships/fontTable" Target="fontTable.xml"/><Relationship Id="rId20" Type="http://schemas.openxmlformats.org/officeDocument/2006/relationships/hyperlink" Target="http://dx.doi.org/10.1109/BigData.2017.8258212" TargetMode="External"/><Relationship Id="rId41" Type="http://schemas.openxmlformats.org/officeDocument/2006/relationships/hyperlink" Target="https://dx.doi.org/10.1002/2013JA019755" TargetMode="External"/><Relationship Id="rId54" Type="http://schemas.openxmlformats.org/officeDocument/2006/relationships/hyperlink" Target="https://dx.doi.org/10.1029/2009SW000489" TargetMode="External"/><Relationship Id="rId62" Type="http://schemas.openxmlformats.org/officeDocument/2006/relationships/hyperlink" Target="https://dx.doi.org/10.3847/1538-4365/ab77cb" TargetMode="External"/><Relationship Id="rId70" Type="http://schemas.openxmlformats.org/officeDocument/2006/relationships/hyperlink" Target="https://doi.org/10.1029/2021SW002777" TargetMode="External"/><Relationship Id="rId75" Type="http://schemas.openxmlformats.org/officeDocument/2006/relationships/hyperlink" Target="https://dx.doi.org/10.1016/j.jastp.2011.12.013" TargetMode="External"/><Relationship Id="rId83" Type="http://schemas.openxmlformats.org/officeDocument/2006/relationships/hyperlink" Target="http://dx.doi.org/10.1086/426812" TargetMode="External"/><Relationship Id="rId88" Type="http://schemas.openxmlformats.org/officeDocument/2006/relationships/hyperlink" Target="http://dx.doi.org/10.1029/2020JA028242" TargetMode="External"/><Relationship Id="rId91" Type="http://schemas.openxmlformats.org/officeDocument/2006/relationships/hyperlink" Target="https://dx.doi.org/10.1088/0004-637X/780/1/5" TargetMode="External"/><Relationship Id="rId96" Type="http://schemas.openxmlformats.org/officeDocument/2006/relationships/hyperlink" Target="https://lirias.kuleuven.be/retrieve/57333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x.doi.org/10.1016/j.asr.2005.09.019" TargetMode="External"/><Relationship Id="rId23" Type="http://schemas.openxmlformats.org/officeDocument/2006/relationships/hyperlink" Target="http://dx.doi.org/10.1007/s01007-007-0293-1" TargetMode="External"/><Relationship Id="rId28" Type="http://schemas.openxmlformats.org/officeDocument/2006/relationships/hyperlink" Target="http://dx.doi.org/10.1029/2009SW000537" TargetMode="External"/><Relationship Id="rId36" Type="http://schemas.openxmlformats.org/officeDocument/2006/relationships/hyperlink" Target="http://dx.doi.org/10.1109/BigData50022.2020.9377906" TargetMode="External"/><Relationship Id="rId49" Type="http://schemas.openxmlformats.org/officeDocument/2006/relationships/hyperlink" Target="https://dx.doi.org/10.1007/s11207-014-0542-6" TargetMode="External"/><Relationship Id="rId57" Type="http://schemas.openxmlformats.org/officeDocument/2006/relationships/hyperlink" Target="https://doi.org/10.1007/s11207-006-0170-x" TargetMode="External"/><Relationship Id="rId10" Type="http://schemas.openxmlformats.org/officeDocument/2006/relationships/image" Target="media/image3.emf"/><Relationship Id="rId31" Type="http://schemas.openxmlformats.org/officeDocument/2006/relationships/hyperlink" Target="https://dx.doi.org/10.1117/12.901538" TargetMode="External"/><Relationship Id="rId44" Type="http://schemas.openxmlformats.org/officeDocument/2006/relationships/hyperlink" Target="http://dx.doi.org/10.3847/1538-4357/abbf54" TargetMode="External"/><Relationship Id="rId52" Type="http://schemas.openxmlformats.org/officeDocument/2006/relationships/hyperlink" Target="http://dx.doi.org/10.1016/j.asr.2007.03.089" TargetMode="External"/><Relationship Id="rId60" Type="http://schemas.openxmlformats.org/officeDocument/2006/relationships/hyperlink" Target="https://dx.doi.org/10.1029/2010SW000598" TargetMode="External"/><Relationship Id="rId65" Type="http://schemas.openxmlformats.org/officeDocument/2006/relationships/hyperlink" Target="http://dx.doi.org/10.1007/s11207-018-1320-7" TargetMode="External"/><Relationship Id="rId73" Type="http://schemas.openxmlformats.org/officeDocument/2006/relationships/hyperlink" Target="https://doi.org/10.1007/s11207-014-0524-8" TargetMode="External"/><Relationship Id="rId78" Type="http://schemas.openxmlformats.org/officeDocument/2006/relationships/hyperlink" Target="https://dx.doi.org/10.1016/j.asr.2008.11.004" TargetMode="External"/><Relationship Id="rId81" Type="http://schemas.openxmlformats.org/officeDocument/2006/relationships/hyperlink" Target="http://dx.doi.org/10.1016/j.asr.2005.02.102" TargetMode="External"/><Relationship Id="rId86" Type="http://schemas.openxmlformats.org/officeDocument/2006/relationships/hyperlink" Target="https://dx.doi.org/10.1051/swsc/2015003" TargetMode="External"/><Relationship Id="rId94" Type="http://schemas.openxmlformats.org/officeDocument/2006/relationships/hyperlink" Target="https://doi.org/10.1016/j.asr.2022.08.006" TargetMode="External"/><Relationship Id="rId99" Type="http://schemas.openxmlformats.org/officeDocument/2006/relationships/hyperlink" Target="https://dx.doi.org/10.3847/1538-4365/ab3a4c"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dx.doi.org/10.1051/swsc/2021043" TargetMode="External"/><Relationship Id="rId18" Type="http://schemas.openxmlformats.org/officeDocument/2006/relationships/hyperlink" Target="http://dx.doi.org/10.3389/fspas.2021.627576" TargetMode="External"/><Relationship Id="rId39" Type="http://schemas.openxmlformats.org/officeDocument/2006/relationships/hyperlink" Target="http://dx.doi.org/10.1029/2021SW002842" TargetMode="External"/><Relationship Id="rId34" Type="http://schemas.openxmlformats.org/officeDocument/2006/relationships/hyperlink" Target="https://dx.doi.org/10.1007/s11207-015-0666-3" TargetMode="External"/><Relationship Id="rId50" Type="http://schemas.openxmlformats.org/officeDocument/2006/relationships/hyperlink" Target="https://dx.doi.org/10.1126/science.287.5459.1799" TargetMode="External"/><Relationship Id="rId55" Type="http://schemas.openxmlformats.org/officeDocument/2006/relationships/hyperlink" Target="https://dx.doi.org/10.1029/2011SW000665" TargetMode="External"/><Relationship Id="rId76" Type="http://schemas.openxmlformats.org/officeDocument/2006/relationships/hyperlink" Target="http://arxiv.org/abs/2107.03911" TargetMode="External"/><Relationship Id="rId97" Type="http://schemas.openxmlformats.org/officeDocument/2006/relationships/hyperlink" Target="http://hdl.handle.net/21.11130/00-1735-0000-0003-C115-B" TargetMode="External"/><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doi.org/10.1002/2013SW001007" TargetMode="External"/><Relationship Id="rId92" Type="http://schemas.openxmlformats.org/officeDocument/2006/relationships/hyperlink" Target="https://dx.doi.org/10.1007/s11207-019-1402-1" TargetMode="External"/><Relationship Id="rId2" Type="http://schemas.openxmlformats.org/officeDocument/2006/relationships/styles" Target="styles.xml"/><Relationship Id="rId29" Type="http://schemas.openxmlformats.org/officeDocument/2006/relationships/hyperlink" Target="http://dx.doi.org/10.1117/12.371079" TargetMode="External"/><Relationship Id="rId24" Type="http://schemas.openxmlformats.org/officeDocument/2006/relationships/hyperlink" Target="http://dx.doi.org/10.1007/s11207-014-0641-4" TargetMode="External"/><Relationship Id="rId40" Type="http://schemas.openxmlformats.org/officeDocument/2006/relationships/hyperlink" Target="https://dx.doi.org/10.1029/2018SW001944" TargetMode="External"/><Relationship Id="rId45" Type="http://schemas.openxmlformats.org/officeDocument/2006/relationships/hyperlink" Target="http://dx.doi.org/10.1029/2007SW000379" TargetMode="External"/><Relationship Id="rId66" Type="http://schemas.openxmlformats.org/officeDocument/2006/relationships/hyperlink" Target="https://dx.doi.org/10.1002/2015SW001221" TargetMode="External"/><Relationship Id="rId87" Type="http://schemas.openxmlformats.org/officeDocument/2006/relationships/hyperlink" Target="https://dx.doi.org/10.1007/BF00157268" TargetMode="External"/><Relationship Id="rId61" Type="http://schemas.openxmlformats.org/officeDocument/2006/relationships/hyperlink" Target="http://dx.doi.org/10.1029/2010SW000640" TargetMode="External"/><Relationship Id="rId82" Type="http://schemas.openxmlformats.org/officeDocument/2006/relationships/hyperlink" Target="http://dx.doi.org/10.1016/0273-1177(89)90450-X" TargetMode="External"/><Relationship Id="rId19" Type="http://schemas.openxmlformats.org/officeDocument/2006/relationships/hyperlink" Target="http://dx.doi.org/10.1007/s11207-021-01779-4" TargetMode="External"/><Relationship Id="rId14" Type="http://schemas.openxmlformats.org/officeDocument/2006/relationships/hyperlink" Target="http://dx.doi.org/10.1007/s11207-017-1163-7" TargetMode="External"/><Relationship Id="rId30" Type="http://schemas.openxmlformats.org/officeDocument/2006/relationships/hyperlink" Target="https://dx.doi.org/10.1051/0004-6361/201833825" TargetMode="External"/><Relationship Id="rId35" Type="http://schemas.openxmlformats.org/officeDocument/2006/relationships/hyperlink" Target="http://dx.doi.org/10.1002/2017JA024077" TargetMode="External"/><Relationship Id="rId56" Type="http://schemas.openxmlformats.org/officeDocument/2006/relationships/hyperlink" Target="http://arxiv.org/abs/1409.6368" TargetMode="External"/><Relationship Id="rId77" Type="http://schemas.openxmlformats.org/officeDocument/2006/relationships/hyperlink" Target="https://dx.doi.org/10.1007/s11207-011-9842-2" TargetMode="External"/><Relationship Id="rId100" Type="http://schemas.openxmlformats.org/officeDocument/2006/relationships/hyperlink" Target="https://dx.doi.org/10.3847/1538-4357/ab5951" TargetMode="External"/><Relationship Id="rId8" Type="http://schemas.openxmlformats.org/officeDocument/2006/relationships/hyperlink" Target="mailto:arik.posner@nasa.gov" TargetMode="External"/><Relationship Id="rId51" Type="http://schemas.openxmlformats.org/officeDocument/2006/relationships/hyperlink" Target="http://dx.doi.org/10.1088/1742-6596/1225/1/012007" TargetMode="External"/><Relationship Id="rId72" Type="http://schemas.openxmlformats.org/officeDocument/2006/relationships/hyperlink" Target="http://dx.doi.org/10.1029/2018SW002032" TargetMode="External"/><Relationship Id="rId93" Type="http://schemas.openxmlformats.org/officeDocument/2006/relationships/hyperlink" Target="https://dx.doi.org/10.1086/171430" TargetMode="External"/><Relationship Id="rId98" Type="http://schemas.openxmlformats.org/officeDocument/2006/relationships/hyperlink" Target="http://dx.doi.org/10.3847/1538-4357/aa86a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7045</Words>
  <Characters>41781</Characters>
  <Application>Microsoft Office Word</Application>
  <DocSecurity>0</DocSecurity>
  <Lines>708</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Posner, Arik (HQ-DJ000)</dc:creator>
  <cp:keywords/>
  <dc:description/>
  <cp:lastModifiedBy>Posner, Arik (HQ-DJ000)</cp:lastModifiedBy>
  <cp:revision>2</cp:revision>
  <cp:lastPrinted>2022-08-22T21:56:00Z</cp:lastPrinted>
  <dcterms:created xsi:type="dcterms:W3CDTF">2022-09-01T17:37:00Z</dcterms:created>
  <dcterms:modified xsi:type="dcterms:W3CDTF">2022-09-01T17:37:00Z</dcterms:modified>
</cp:coreProperties>
</file>