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798" w:rsidRDefault="0094783E">
      <w:r w:rsidRPr="0094783E">
        <w:rPr>
          <w:noProof/>
        </w:rPr>
        <w:drawing>
          <wp:inline distT="0" distB="0" distL="0" distR="0">
            <wp:extent cx="4933315" cy="2200910"/>
            <wp:effectExtent l="0" t="0" r="635" b="8890"/>
            <wp:docPr id="2" name="Picture 2" descr="C:\Users\btheilin\Documents\Machine Learning\STG FY 20 Ocean Worlds Sci Autonomy\Theiling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heilin\Documents\Machine Learning\STG FY 20 Ocean Worlds Sci Autonomy\TheilingFig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E" w:rsidRDefault="0094783E">
      <w:r>
        <w:t>Figure 1.</w:t>
      </w:r>
    </w:p>
    <w:p w:rsidR="0094783E" w:rsidRDefault="0094783E">
      <w:r w:rsidRPr="0094783E">
        <w:rPr>
          <w:noProof/>
        </w:rPr>
        <w:lastRenderedPageBreak/>
        <w:drawing>
          <wp:inline distT="0" distB="0" distL="0" distR="0" wp14:anchorId="5FF6BF8B" wp14:editId="181F2857">
            <wp:extent cx="3519170" cy="6847205"/>
            <wp:effectExtent l="0" t="0" r="5080" b="0"/>
            <wp:docPr id="1" name="Picture 1" descr="C:\Users\btheilin\Documents\Machine Learning\STG FY 20 Ocean Worlds Sci Autonomy\Theiling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heilin\Documents\Machine Learning\STG FY 20 Ocean Worlds Sci Autonomy\TheilingFig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E" w:rsidRDefault="0094783E">
      <w:r>
        <w:t>Figure 2.</w:t>
      </w:r>
    </w:p>
    <w:p w:rsidR="007C0313" w:rsidRDefault="007C0313">
      <w:r w:rsidRPr="007C0313">
        <w:rPr>
          <w:noProof/>
        </w:rPr>
        <w:lastRenderedPageBreak/>
        <w:drawing>
          <wp:inline distT="0" distB="0" distL="0" distR="0">
            <wp:extent cx="5943600" cy="2849489"/>
            <wp:effectExtent l="0" t="0" r="0" b="8255"/>
            <wp:docPr id="4" name="Picture 4" descr="C:\Users\btheilin\Documents\Machine Learning\STG FY 20 Ocean Worlds Sci Autonomy\Theiling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theilin\Documents\Machine Learning\STG FY 20 Ocean Worlds Sci Autonomy\TheilingFig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13" w:rsidRDefault="007C0313">
      <w:r>
        <w:t xml:space="preserve">Figure 3. </w:t>
      </w:r>
      <w:bookmarkStart w:id="0" w:name="_GoBack"/>
      <w:bookmarkEnd w:id="0"/>
    </w:p>
    <w:p w:rsidR="0094783E" w:rsidRDefault="0094783E">
      <w:r w:rsidRPr="0094783E">
        <w:rPr>
          <w:noProof/>
        </w:rPr>
        <w:drawing>
          <wp:inline distT="0" distB="0" distL="0" distR="0">
            <wp:extent cx="5943600" cy="3342231"/>
            <wp:effectExtent l="0" t="0" r="0" b="0"/>
            <wp:docPr id="3" name="Picture 3" descr="C:\Users\btheilin\Documents\Machine Learning\STG FY 20 Ocean Worlds Sci Autonomy\Theiling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heilin\Documents\Machine Learning\STG FY 20 Ocean Worlds Sci Autonomy\TheilingFig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E" w:rsidRDefault="0094783E">
      <w:r>
        <w:t>Figure 4.</w:t>
      </w:r>
    </w:p>
    <w:sectPr w:rsidR="00947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83E"/>
    <w:rsid w:val="00140563"/>
    <w:rsid w:val="00415798"/>
    <w:rsid w:val="007C0313"/>
    <w:rsid w:val="0094783E"/>
    <w:rsid w:val="00B0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951EE"/>
  <w15:chartTrackingRefBased/>
  <w15:docId w15:val="{9E135644-4EF2-4A52-9F60-1030BA29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0</DocSecurity>
  <Lines>1</Lines>
  <Paragraphs>1</Paragraphs>
  <ScaleCrop>false</ScaleCrop>
  <Company>HP Inc.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Theiling, Bethany (GSFC-6990)</dc:creator>
  <cp:keywords/>
  <dc:description/>
  <cp:lastModifiedBy>Theiling, Bethany (GSFC-6990)</cp:lastModifiedBy>
  <cp:revision>2</cp:revision>
  <dcterms:created xsi:type="dcterms:W3CDTF">2023-02-23T13:32:00Z</dcterms:created>
  <dcterms:modified xsi:type="dcterms:W3CDTF">2023-02-23T17:00:00Z</dcterms:modified>
</cp:coreProperties>
</file>