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FBFE" w14:textId="2A359C3A" w:rsidR="002261B0" w:rsidRPr="00A070CB" w:rsidRDefault="004520AD" w:rsidP="002261B0">
      <w:pPr>
        <w:spacing w:after="2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Advanc</w:t>
      </w:r>
      <w:r w:rsidR="00EF4DED">
        <w:rPr>
          <w:rFonts w:ascii="Arial" w:hAnsi="Arial" w:cs="Arial"/>
          <w:b/>
          <w:sz w:val="20"/>
        </w:rPr>
        <w:t>ing</w:t>
      </w:r>
      <w:r w:rsidR="00377CB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Dust Tolerant Mechanisms for a Sustained </w:t>
      </w:r>
      <w:r w:rsidR="000E5FA7">
        <w:rPr>
          <w:rFonts w:ascii="Arial" w:hAnsi="Arial" w:cs="Arial"/>
          <w:b/>
          <w:sz w:val="20"/>
        </w:rPr>
        <w:t>Exploration of the Moon</w:t>
      </w:r>
      <w:r w:rsidR="00694048" w:rsidRPr="00A070CB">
        <w:rPr>
          <w:rFonts w:ascii="Arial" w:hAnsi="Arial" w:cs="Arial"/>
          <w:b/>
          <w:sz w:val="20"/>
        </w:rPr>
        <w:t>.</w:t>
      </w:r>
      <w:r w:rsidR="00694048" w:rsidRPr="00A070CB">
        <w:rPr>
          <w:rFonts w:ascii="Arial" w:hAnsi="Arial" w:cs="Arial"/>
          <w:sz w:val="20"/>
        </w:rPr>
        <w:t xml:space="preserve">  </w:t>
      </w:r>
      <w:r w:rsidR="00CD1051">
        <w:rPr>
          <w:rFonts w:ascii="Arial" w:hAnsi="Arial" w:cs="Arial"/>
          <w:sz w:val="20"/>
        </w:rPr>
        <w:t>J</w:t>
      </w:r>
      <w:r w:rsidR="00694048" w:rsidRPr="00A070CB">
        <w:rPr>
          <w:rFonts w:ascii="Arial" w:hAnsi="Arial" w:cs="Arial"/>
          <w:sz w:val="20"/>
        </w:rPr>
        <w:t xml:space="preserve">. </w:t>
      </w:r>
      <w:r w:rsidR="00CD1051">
        <w:rPr>
          <w:rFonts w:ascii="Arial" w:hAnsi="Arial" w:cs="Arial"/>
          <w:sz w:val="20"/>
        </w:rPr>
        <w:t>I</w:t>
      </w:r>
      <w:r w:rsidR="00694048" w:rsidRPr="00A070CB">
        <w:rPr>
          <w:rFonts w:ascii="Arial" w:hAnsi="Arial" w:cs="Arial"/>
          <w:sz w:val="20"/>
        </w:rPr>
        <w:t xml:space="preserve">. </w:t>
      </w:r>
      <w:r w:rsidR="00CD1051">
        <w:rPr>
          <w:rFonts w:ascii="Arial" w:hAnsi="Arial" w:cs="Arial"/>
          <w:sz w:val="20"/>
        </w:rPr>
        <w:t>Núñez</w:t>
      </w:r>
      <w:r w:rsidR="00694048" w:rsidRPr="00A070CB">
        <w:rPr>
          <w:rFonts w:ascii="Arial" w:hAnsi="Arial" w:cs="Arial"/>
          <w:sz w:val="20"/>
          <w:vertAlign w:val="superscript"/>
        </w:rPr>
        <w:t>1</w:t>
      </w:r>
      <w:r w:rsidR="00CD1051">
        <w:rPr>
          <w:rFonts w:ascii="Arial" w:hAnsi="Arial" w:cs="Arial"/>
          <w:sz w:val="20"/>
          <w:vertAlign w:val="superscript"/>
        </w:rPr>
        <w:t>,2</w:t>
      </w:r>
      <w:r w:rsidR="00CD1051">
        <w:rPr>
          <w:rFonts w:ascii="Arial" w:hAnsi="Arial" w:cs="Arial"/>
          <w:sz w:val="20"/>
        </w:rPr>
        <w:t>, M. E. Perry</w:t>
      </w:r>
      <w:r w:rsidR="00CD1051" w:rsidRPr="00A070CB">
        <w:rPr>
          <w:rFonts w:ascii="Arial" w:hAnsi="Arial" w:cs="Arial"/>
          <w:sz w:val="20"/>
          <w:vertAlign w:val="superscript"/>
        </w:rPr>
        <w:t>1</w:t>
      </w:r>
      <w:r w:rsidR="00F27A0A">
        <w:rPr>
          <w:rFonts w:ascii="Arial" w:hAnsi="Arial" w:cs="Arial"/>
          <w:sz w:val="20"/>
          <w:vertAlign w:val="superscript"/>
        </w:rPr>
        <w:t>,2</w:t>
      </w:r>
      <w:r w:rsidR="00CD1051">
        <w:rPr>
          <w:rFonts w:ascii="Arial" w:hAnsi="Arial" w:cs="Arial"/>
          <w:sz w:val="20"/>
        </w:rPr>
        <w:t>, S. Hasnain</w:t>
      </w:r>
      <w:r w:rsidR="00CD1051" w:rsidRPr="00A070CB">
        <w:rPr>
          <w:rFonts w:ascii="Arial" w:hAnsi="Arial" w:cs="Arial"/>
          <w:sz w:val="20"/>
          <w:vertAlign w:val="superscript"/>
        </w:rPr>
        <w:t>1</w:t>
      </w:r>
      <w:r w:rsidR="00F27A0A">
        <w:rPr>
          <w:rFonts w:ascii="Arial" w:hAnsi="Arial" w:cs="Arial"/>
          <w:sz w:val="20"/>
          <w:vertAlign w:val="superscript"/>
        </w:rPr>
        <w:t>,2</w:t>
      </w:r>
      <w:r w:rsidR="00CD1051">
        <w:rPr>
          <w:rFonts w:ascii="Arial" w:hAnsi="Arial" w:cs="Arial"/>
          <w:sz w:val="20"/>
        </w:rPr>
        <w:t>, R. S. Miller</w:t>
      </w:r>
      <w:r w:rsidR="00CD1051" w:rsidRPr="00A070CB">
        <w:rPr>
          <w:rFonts w:ascii="Arial" w:hAnsi="Arial" w:cs="Arial"/>
          <w:sz w:val="20"/>
          <w:vertAlign w:val="superscript"/>
        </w:rPr>
        <w:t>1</w:t>
      </w:r>
      <w:r w:rsidR="00F27A0A">
        <w:rPr>
          <w:rFonts w:ascii="Arial" w:hAnsi="Arial" w:cs="Arial"/>
          <w:sz w:val="20"/>
          <w:vertAlign w:val="superscript"/>
        </w:rPr>
        <w:t>,2</w:t>
      </w:r>
      <w:r w:rsidR="00CD1051">
        <w:rPr>
          <w:rFonts w:ascii="Arial" w:hAnsi="Arial" w:cs="Arial"/>
          <w:sz w:val="20"/>
        </w:rPr>
        <w:t>, L. R. Tolis</w:t>
      </w:r>
      <w:r w:rsidR="00CD1051" w:rsidRPr="00A070CB">
        <w:rPr>
          <w:rFonts w:ascii="Arial" w:hAnsi="Arial" w:cs="Arial"/>
          <w:sz w:val="20"/>
          <w:vertAlign w:val="superscript"/>
        </w:rPr>
        <w:t>1</w:t>
      </w:r>
      <w:r w:rsidR="00F27A0A">
        <w:rPr>
          <w:rFonts w:ascii="Arial" w:hAnsi="Arial" w:cs="Arial"/>
          <w:sz w:val="20"/>
          <w:vertAlign w:val="superscript"/>
        </w:rPr>
        <w:t>,2</w:t>
      </w:r>
      <w:r w:rsidR="00CD1051">
        <w:rPr>
          <w:rFonts w:ascii="Arial" w:hAnsi="Arial" w:cs="Arial"/>
          <w:sz w:val="20"/>
        </w:rPr>
        <w:t xml:space="preserve">, </w:t>
      </w:r>
      <w:r w:rsidR="00F27A0A">
        <w:rPr>
          <w:rFonts w:ascii="Arial" w:hAnsi="Arial" w:cs="Arial"/>
          <w:sz w:val="20"/>
        </w:rPr>
        <w:t>B. A. Clyde</w:t>
      </w:r>
      <w:r w:rsidR="00F27A0A" w:rsidRPr="00A070CB">
        <w:rPr>
          <w:rFonts w:ascii="Arial" w:hAnsi="Arial" w:cs="Arial"/>
          <w:sz w:val="20"/>
          <w:vertAlign w:val="superscript"/>
        </w:rPr>
        <w:t>1</w:t>
      </w:r>
      <w:r w:rsidR="00F27A0A">
        <w:rPr>
          <w:rFonts w:ascii="Arial" w:hAnsi="Arial" w:cs="Arial"/>
          <w:sz w:val="20"/>
          <w:vertAlign w:val="superscript"/>
        </w:rPr>
        <w:t>,2</w:t>
      </w:r>
      <w:r w:rsidR="00F27A0A">
        <w:rPr>
          <w:rFonts w:ascii="Arial" w:hAnsi="Arial" w:cs="Arial"/>
          <w:sz w:val="20"/>
        </w:rPr>
        <w:t xml:space="preserve">, </w:t>
      </w:r>
      <w:r w:rsidR="00CD1051">
        <w:rPr>
          <w:rFonts w:ascii="Arial" w:hAnsi="Arial" w:cs="Arial"/>
          <w:sz w:val="20"/>
        </w:rPr>
        <w:t>A. M. Fritz</w:t>
      </w:r>
      <w:r w:rsidR="00F27A0A">
        <w:rPr>
          <w:rFonts w:ascii="Arial" w:hAnsi="Arial" w:cs="Arial"/>
          <w:sz w:val="20"/>
          <w:vertAlign w:val="superscript"/>
        </w:rPr>
        <w:t>3</w:t>
      </w:r>
      <w:r w:rsidR="00CD1051">
        <w:rPr>
          <w:rFonts w:ascii="Arial" w:hAnsi="Arial" w:cs="Arial"/>
          <w:sz w:val="20"/>
        </w:rPr>
        <w:t>, A. J. Sanchez</w:t>
      </w:r>
      <w:r w:rsidR="00F27A0A">
        <w:rPr>
          <w:rFonts w:ascii="Arial" w:hAnsi="Arial" w:cs="Arial"/>
          <w:sz w:val="20"/>
          <w:vertAlign w:val="superscript"/>
        </w:rPr>
        <w:t>4</w:t>
      </w:r>
      <w:r w:rsidR="004B4849">
        <w:rPr>
          <w:rFonts w:ascii="Arial" w:hAnsi="Arial" w:cs="Arial"/>
          <w:sz w:val="20"/>
          <w:vertAlign w:val="superscript"/>
        </w:rPr>
        <w:t>,5</w:t>
      </w:r>
      <w:r w:rsidR="00CD1051">
        <w:rPr>
          <w:rFonts w:ascii="Arial" w:hAnsi="Arial" w:cs="Arial"/>
          <w:sz w:val="20"/>
        </w:rPr>
        <w:t xml:space="preserve">, </w:t>
      </w:r>
      <w:r w:rsidR="00694048" w:rsidRPr="00A070CB">
        <w:rPr>
          <w:rFonts w:ascii="Arial" w:hAnsi="Arial" w:cs="Arial"/>
          <w:sz w:val="20"/>
        </w:rPr>
        <w:t xml:space="preserve">and </w:t>
      </w:r>
      <w:r w:rsidR="00CD1051">
        <w:rPr>
          <w:rFonts w:ascii="Arial" w:hAnsi="Arial" w:cs="Arial"/>
          <w:sz w:val="20"/>
        </w:rPr>
        <w:t>K. K. John</w:t>
      </w:r>
      <w:r w:rsidR="00BF4AA5">
        <w:rPr>
          <w:rFonts w:ascii="Arial" w:hAnsi="Arial" w:cs="Arial"/>
          <w:sz w:val="20"/>
          <w:vertAlign w:val="superscript"/>
        </w:rPr>
        <w:t>3,4</w:t>
      </w:r>
      <w:r w:rsidR="00694048" w:rsidRPr="00A070CB">
        <w:rPr>
          <w:rFonts w:ascii="Arial" w:hAnsi="Arial" w:cs="Arial"/>
          <w:sz w:val="20"/>
        </w:rPr>
        <w:t xml:space="preserve">, </w:t>
      </w:r>
      <w:r w:rsidR="00CD1051" w:rsidRPr="00A070CB">
        <w:rPr>
          <w:rFonts w:ascii="Arial" w:hAnsi="Arial" w:cs="Arial"/>
          <w:sz w:val="20"/>
          <w:vertAlign w:val="superscript"/>
        </w:rPr>
        <w:t>1</w:t>
      </w:r>
      <w:r w:rsidR="00CD1051">
        <w:rPr>
          <w:rFonts w:ascii="Arial" w:hAnsi="Arial" w:cs="Arial"/>
          <w:sz w:val="20"/>
        </w:rPr>
        <w:t>Johns Hopkins University Applied Physics Laboratory;</w:t>
      </w:r>
      <w:r w:rsidR="00694048" w:rsidRPr="00A070CB">
        <w:rPr>
          <w:rFonts w:ascii="Arial" w:hAnsi="Arial" w:cs="Arial"/>
          <w:sz w:val="20"/>
        </w:rPr>
        <w:t xml:space="preserve"> </w:t>
      </w:r>
      <w:r w:rsidR="00694048" w:rsidRPr="00A070CB">
        <w:rPr>
          <w:rFonts w:ascii="Arial" w:hAnsi="Arial" w:cs="Arial"/>
          <w:sz w:val="20"/>
          <w:vertAlign w:val="superscript"/>
        </w:rPr>
        <w:t>2</w:t>
      </w:r>
      <w:r w:rsidR="00CD1051">
        <w:rPr>
          <w:rFonts w:ascii="Arial" w:hAnsi="Arial" w:cs="Arial"/>
          <w:sz w:val="20"/>
        </w:rPr>
        <w:t xml:space="preserve">Lunar Surface Innovation Consortium; </w:t>
      </w:r>
      <w:r w:rsidR="00F27A0A">
        <w:rPr>
          <w:rFonts w:ascii="Arial" w:hAnsi="Arial" w:cs="Arial"/>
          <w:sz w:val="20"/>
          <w:vertAlign w:val="superscript"/>
        </w:rPr>
        <w:t>3</w:t>
      </w:r>
      <w:r w:rsidR="00BA09F8">
        <w:rPr>
          <w:rFonts w:ascii="Arial" w:hAnsi="Arial" w:cs="Arial"/>
          <w:sz w:val="20"/>
        </w:rPr>
        <w:t>NASA Johnson Space Center</w:t>
      </w:r>
      <w:r w:rsidR="00F27A0A">
        <w:rPr>
          <w:rFonts w:ascii="Arial" w:hAnsi="Arial" w:cs="Arial"/>
          <w:sz w:val="20"/>
        </w:rPr>
        <w:t xml:space="preserve">; </w:t>
      </w:r>
      <w:r w:rsidR="00F27A0A">
        <w:rPr>
          <w:rFonts w:ascii="Arial" w:hAnsi="Arial" w:cs="Arial"/>
          <w:sz w:val="20"/>
          <w:vertAlign w:val="superscript"/>
        </w:rPr>
        <w:t>4</w:t>
      </w:r>
      <w:r w:rsidR="00F27A0A">
        <w:rPr>
          <w:rFonts w:ascii="Arial" w:hAnsi="Arial" w:cs="Arial"/>
          <w:sz w:val="20"/>
        </w:rPr>
        <w:t>NASA STMD</w:t>
      </w:r>
      <w:r w:rsidR="004B4849">
        <w:rPr>
          <w:rFonts w:ascii="Arial" w:hAnsi="Arial" w:cs="Arial"/>
          <w:sz w:val="20"/>
        </w:rPr>
        <w:t xml:space="preserve">, </w:t>
      </w:r>
      <w:r w:rsidR="004B4849">
        <w:rPr>
          <w:rFonts w:ascii="Arial" w:hAnsi="Arial" w:cs="Arial"/>
          <w:sz w:val="20"/>
          <w:vertAlign w:val="superscript"/>
        </w:rPr>
        <w:t>5</w:t>
      </w:r>
      <w:r w:rsidR="004B4849">
        <w:rPr>
          <w:rFonts w:ascii="Arial" w:hAnsi="Arial" w:cs="Arial"/>
          <w:sz w:val="20"/>
        </w:rPr>
        <w:t>Stellar Solutions, Inc.</w:t>
      </w:r>
      <w:r w:rsidR="00A070CB">
        <w:rPr>
          <w:rFonts w:ascii="Arial" w:hAnsi="Arial" w:cs="Arial"/>
          <w:sz w:val="20"/>
        </w:rPr>
        <w:t xml:space="preserve"> (Contact: </w:t>
      </w:r>
      <w:r w:rsidR="00CD1051">
        <w:rPr>
          <w:rFonts w:ascii="Arial" w:hAnsi="Arial" w:cs="Arial"/>
          <w:sz w:val="20"/>
        </w:rPr>
        <w:t>jorge.nunez@jhuapl.edu</w:t>
      </w:r>
      <w:r w:rsidR="00A070CB">
        <w:rPr>
          <w:rFonts w:ascii="Arial" w:hAnsi="Arial" w:cs="Arial"/>
          <w:sz w:val="20"/>
        </w:rPr>
        <w:t>)</w:t>
      </w:r>
      <w:r w:rsidR="00694048" w:rsidRPr="00A070CB">
        <w:rPr>
          <w:rFonts w:ascii="Arial" w:hAnsi="Arial" w:cs="Arial"/>
          <w:sz w:val="20"/>
        </w:rPr>
        <w:t xml:space="preserve"> </w:t>
      </w:r>
    </w:p>
    <w:p w14:paraId="21B9BA80" w14:textId="77777777" w:rsidR="00694048" w:rsidRPr="00A070CB" w:rsidRDefault="00694048">
      <w:pPr>
        <w:spacing w:line="240" w:lineRule="atLeast"/>
        <w:ind w:firstLine="288"/>
        <w:jc w:val="both"/>
        <w:rPr>
          <w:rFonts w:ascii="Arial" w:hAnsi="Arial" w:cs="Arial"/>
          <w:sz w:val="20"/>
        </w:rPr>
      </w:pPr>
    </w:p>
    <w:p w14:paraId="6D34764C" w14:textId="77777777" w:rsidR="00694048" w:rsidRPr="00A070CB" w:rsidRDefault="00694048">
      <w:pPr>
        <w:spacing w:line="240" w:lineRule="atLeast"/>
        <w:ind w:firstLine="288"/>
        <w:jc w:val="both"/>
        <w:rPr>
          <w:rFonts w:ascii="Arial" w:hAnsi="Arial" w:cs="Arial"/>
          <w:sz w:val="20"/>
        </w:rPr>
        <w:sectPr w:rsidR="00694048" w:rsidRPr="00A070CB" w:rsidSect="004074A1">
          <w:headerReference w:type="even" r:id="rId8"/>
          <w:footerReference w:type="even" r:id="rId9"/>
          <w:pgSz w:w="12240" w:h="15840" w:code="1"/>
          <w:pgMar w:top="1440" w:right="1440" w:bottom="1260" w:left="1440" w:header="720" w:footer="720" w:gutter="0"/>
          <w:cols w:space="720"/>
        </w:sectPr>
      </w:pPr>
    </w:p>
    <w:p w14:paraId="2A29DCF4" w14:textId="7BB96EDE" w:rsidR="00545B5F" w:rsidRPr="00C042A8" w:rsidRDefault="00694048" w:rsidP="00D21B3E">
      <w:pPr>
        <w:spacing w:line="240" w:lineRule="atLeast"/>
        <w:ind w:firstLine="288"/>
        <w:jc w:val="both"/>
        <w:rPr>
          <w:rFonts w:ascii="Arial" w:hAnsi="Arial" w:cs="Arial"/>
          <w:sz w:val="20"/>
        </w:rPr>
      </w:pPr>
      <w:r w:rsidRPr="00A070CB">
        <w:rPr>
          <w:rFonts w:ascii="Arial" w:hAnsi="Arial" w:cs="Arial"/>
          <w:b/>
          <w:sz w:val="20"/>
        </w:rPr>
        <w:t>Introduction:</w:t>
      </w:r>
      <w:r w:rsidRPr="00A070CB">
        <w:rPr>
          <w:rFonts w:ascii="Arial" w:hAnsi="Arial" w:cs="Arial"/>
          <w:sz w:val="20"/>
        </w:rPr>
        <w:t xml:space="preserve"> </w:t>
      </w:r>
      <w:r w:rsidR="00545B5F" w:rsidRPr="00C042A8">
        <w:rPr>
          <w:rFonts w:ascii="Arial" w:hAnsi="Arial" w:cs="Arial"/>
          <w:sz w:val="20"/>
        </w:rPr>
        <w:t>“I think dust is probably one of our greatest inhibitors to a nominal operation on the Moon. I think we can overcome other physiological or physical or mechanical problems except dust.”– Gene Cernan, Apollo 17 Technical Debrief</w:t>
      </w:r>
    </w:p>
    <w:p w14:paraId="10AB2B7C" w14:textId="6B679CE5" w:rsidR="00694048" w:rsidRPr="00C042A8" w:rsidRDefault="00545B5F">
      <w:pPr>
        <w:spacing w:line="240" w:lineRule="atLeast"/>
        <w:ind w:firstLine="288"/>
        <w:jc w:val="both"/>
        <w:rPr>
          <w:rFonts w:ascii="Arial" w:hAnsi="Arial" w:cs="Arial"/>
          <w:sz w:val="20"/>
        </w:rPr>
      </w:pPr>
      <w:r w:rsidRPr="00C042A8">
        <w:rPr>
          <w:rFonts w:ascii="Arial" w:hAnsi="Arial" w:cs="Arial"/>
          <w:sz w:val="20"/>
        </w:rPr>
        <w:t xml:space="preserve">The Apollo missions revealed </w:t>
      </w:r>
      <w:r w:rsidR="00D22548">
        <w:rPr>
          <w:rFonts w:ascii="Arial" w:hAnsi="Arial" w:cs="Arial"/>
          <w:sz w:val="20"/>
        </w:rPr>
        <w:t xml:space="preserve">the impact of </w:t>
      </w:r>
      <w:r w:rsidR="00AE0585">
        <w:rPr>
          <w:rFonts w:ascii="Arial" w:hAnsi="Arial" w:cs="Arial"/>
          <w:sz w:val="20"/>
        </w:rPr>
        <w:t xml:space="preserve">lunar </w:t>
      </w:r>
      <w:r w:rsidR="00D22548">
        <w:rPr>
          <w:rFonts w:ascii="Arial" w:hAnsi="Arial" w:cs="Arial"/>
          <w:sz w:val="20"/>
        </w:rPr>
        <w:t>dust on mechanisms</w:t>
      </w:r>
      <w:r w:rsidRPr="00C042A8">
        <w:rPr>
          <w:rFonts w:ascii="Arial" w:hAnsi="Arial" w:cs="Arial"/>
          <w:sz w:val="20"/>
        </w:rPr>
        <w:t xml:space="preserve">. Lunar dust particles are jagged and electrostatically charged, giving them the ability to bind or damage mechanisms and alter thermal properties. </w:t>
      </w:r>
      <w:r w:rsidR="00F27A0A">
        <w:rPr>
          <w:rFonts w:ascii="Arial" w:hAnsi="Arial" w:cs="Arial"/>
          <w:sz w:val="20"/>
        </w:rPr>
        <w:t>R</w:t>
      </w:r>
      <w:r w:rsidRPr="00C042A8">
        <w:rPr>
          <w:rFonts w:ascii="Arial" w:hAnsi="Arial" w:cs="Arial"/>
          <w:sz w:val="20"/>
        </w:rPr>
        <w:t xml:space="preserve">eports </w:t>
      </w:r>
      <w:r w:rsidR="00F27A0A">
        <w:rPr>
          <w:rFonts w:ascii="Arial" w:hAnsi="Arial" w:cs="Arial"/>
          <w:sz w:val="20"/>
        </w:rPr>
        <w:t xml:space="preserve">documented </w:t>
      </w:r>
      <w:r w:rsidR="00D17854">
        <w:rPr>
          <w:rFonts w:ascii="Arial" w:hAnsi="Arial" w:cs="Arial"/>
          <w:sz w:val="20"/>
        </w:rPr>
        <w:t xml:space="preserve">clogged </w:t>
      </w:r>
      <w:r w:rsidRPr="00C042A8">
        <w:rPr>
          <w:rFonts w:ascii="Arial" w:hAnsi="Arial" w:cs="Arial"/>
          <w:sz w:val="20"/>
        </w:rPr>
        <w:t xml:space="preserve">equipment and </w:t>
      </w:r>
      <w:r w:rsidR="00D17854">
        <w:rPr>
          <w:rFonts w:ascii="Arial" w:hAnsi="Arial" w:cs="Arial"/>
          <w:sz w:val="20"/>
        </w:rPr>
        <w:t xml:space="preserve">jammed </w:t>
      </w:r>
      <w:r w:rsidRPr="00C042A8">
        <w:rPr>
          <w:rFonts w:ascii="Arial" w:hAnsi="Arial" w:cs="Arial"/>
          <w:sz w:val="20"/>
        </w:rPr>
        <w:t>mechanisms in every mission</w:t>
      </w:r>
      <w:r w:rsidR="00BA09F8">
        <w:rPr>
          <w:rFonts w:ascii="Arial" w:hAnsi="Arial" w:cs="Arial"/>
          <w:sz w:val="20"/>
        </w:rPr>
        <w:t>,</w:t>
      </w:r>
      <w:r w:rsidR="00A732E8">
        <w:rPr>
          <w:rFonts w:ascii="Arial" w:hAnsi="Arial" w:cs="Arial"/>
          <w:sz w:val="20"/>
        </w:rPr>
        <w:t xml:space="preserve"> </w:t>
      </w:r>
      <w:r w:rsidR="00BA09F8">
        <w:rPr>
          <w:rFonts w:ascii="Arial" w:hAnsi="Arial" w:cs="Arial"/>
          <w:sz w:val="20"/>
        </w:rPr>
        <w:t xml:space="preserve">regardless of surface duration, </w:t>
      </w:r>
      <w:r w:rsidR="00A732E8">
        <w:rPr>
          <w:rFonts w:ascii="Arial" w:hAnsi="Arial" w:cs="Arial"/>
          <w:sz w:val="20"/>
        </w:rPr>
        <w:t>as well as</w:t>
      </w:r>
      <w:r w:rsidRPr="00C042A8">
        <w:rPr>
          <w:rFonts w:ascii="Arial" w:hAnsi="Arial" w:cs="Arial"/>
          <w:sz w:val="20"/>
        </w:rPr>
        <w:t xml:space="preserve"> </w:t>
      </w:r>
      <w:r w:rsidR="00A732E8">
        <w:rPr>
          <w:rFonts w:ascii="Arial" w:hAnsi="Arial" w:cs="Arial"/>
          <w:sz w:val="20"/>
        </w:rPr>
        <w:t>clogg</w:t>
      </w:r>
      <w:r w:rsidR="00D17854">
        <w:rPr>
          <w:rFonts w:ascii="Arial" w:hAnsi="Arial" w:cs="Arial"/>
          <w:sz w:val="20"/>
        </w:rPr>
        <w:t>ed mechanisms</w:t>
      </w:r>
      <w:r w:rsidRPr="00C042A8">
        <w:rPr>
          <w:rFonts w:ascii="Arial" w:hAnsi="Arial" w:cs="Arial"/>
          <w:sz w:val="20"/>
        </w:rPr>
        <w:t xml:space="preserve"> </w:t>
      </w:r>
      <w:r w:rsidR="00BA09F8">
        <w:rPr>
          <w:rFonts w:ascii="Arial" w:hAnsi="Arial" w:cs="Arial"/>
          <w:sz w:val="20"/>
        </w:rPr>
        <w:t>in</w:t>
      </w:r>
      <w:r w:rsidR="00A732E8">
        <w:rPr>
          <w:rFonts w:ascii="Arial" w:hAnsi="Arial" w:cs="Arial"/>
          <w:sz w:val="20"/>
        </w:rPr>
        <w:t xml:space="preserve"> </w:t>
      </w:r>
      <w:r w:rsidR="00BA09F8">
        <w:rPr>
          <w:rFonts w:ascii="Arial" w:hAnsi="Arial" w:cs="Arial"/>
          <w:sz w:val="20"/>
        </w:rPr>
        <w:t xml:space="preserve">the </w:t>
      </w:r>
      <w:r w:rsidRPr="00C042A8">
        <w:rPr>
          <w:rFonts w:ascii="Arial" w:hAnsi="Arial" w:cs="Arial"/>
          <w:sz w:val="20"/>
        </w:rPr>
        <w:t>Extravehicular Mobility Suit (EMS)</w:t>
      </w:r>
      <w:r w:rsidR="00D17854">
        <w:rPr>
          <w:rFonts w:ascii="Arial" w:hAnsi="Arial" w:cs="Arial"/>
          <w:sz w:val="20"/>
        </w:rPr>
        <w:t>,</w:t>
      </w:r>
      <w:r w:rsidRPr="00C042A8">
        <w:rPr>
          <w:rFonts w:ascii="Arial" w:hAnsi="Arial" w:cs="Arial"/>
          <w:sz w:val="20"/>
        </w:rPr>
        <w:t xml:space="preserve"> including zippers, wrist and hose locks, faceplates, and sunshades</w:t>
      </w:r>
      <w:r w:rsidR="00A732E8">
        <w:rPr>
          <w:rFonts w:ascii="Arial" w:hAnsi="Arial" w:cs="Arial"/>
          <w:sz w:val="20"/>
        </w:rPr>
        <w:t xml:space="preserve"> [1</w:t>
      </w:r>
      <w:r w:rsidR="00BA09F8">
        <w:rPr>
          <w:rFonts w:ascii="Arial" w:hAnsi="Arial" w:cs="Arial"/>
          <w:sz w:val="20"/>
        </w:rPr>
        <w:t>-</w:t>
      </w:r>
      <w:r w:rsidR="00D17854">
        <w:rPr>
          <w:rFonts w:ascii="Arial" w:hAnsi="Arial" w:cs="Arial"/>
          <w:sz w:val="20"/>
        </w:rPr>
        <w:t>2</w:t>
      </w:r>
      <w:r w:rsidR="00A732E8">
        <w:rPr>
          <w:rFonts w:ascii="Arial" w:hAnsi="Arial" w:cs="Arial"/>
          <w:sz w:val="20"/>
        </w:rPr>
        <w:t>]</w:t>
      </w:r>
      <w:r w:rsidRPr="00C042A8">
        <w:rPr>
          <w:rFonts w:ascii="Arial" w:hAnsi="Arial" w:cs="Arial"/>
          <w:sz w:val="20"/>
        </w:rPr>
        <w:t xml:space="preserve">. </w:t>
      </w:r>
      <w:r w:rsidR="00A732E8">
        <w:rPr>
          <w:rFonts w:ascii="Arial" w:hAnsi="Arial" w:cs="Arial"/>
          <w:sz w:val="20"/>
        </w:rPr>
        <w:t>S</w:t>
      </w:r>
      <w:r w:rsidRPr="00C042A8">
        <w:rPr>
          <w:rFonts w:ascii="Arial" w:hAnsi="Arial" w:cs="Arial"/>
          <w:sz w:val="20"/>
        </w:rPr>
        <w:t xml:space="preserve">everal </w:t>
      </w:r>
      <w:r w:rsidR="00A732E8">
        <w:rPr>
          <w:rFonts w:ascii="Arial" w:hAnsi="Arial" w:cs="Arial"/>
          <w:sz w:val="20"/>
        </w:rPr>
        <w:t>astronauts</w:t>
      </w:r>
      <w:r w:rsidRPr="00C042A8">
        <w:rPr>
          <w:rFonts w:ascii="Arial" w:hAnsi="Arial" w:cs="Arial"/>
          <w:sz w:val="20"/>
        </w:rPr>
        <w:t xml:space="preserve"> remarked they could not have sustained surface activity much longer because clogged joints would have frozen up completely</w:t>
      </w:r>
      <w:r w:rsidR="00BA09F8">
        <w:rPr>
          <w:rFonts w:ascii="Arial" w:hAnsi="Arial" w:cs="Arial"/>
          <w:sz w:val="20"/>
        </w:rPr>
        <w:t xml:space="preserve"> [2]</w:t>
      </w:r>
      <w:r w:rsidRPr="00C042A8">
        <w:rPr>
          <w:rFonts w:ascii="Arial" w:hAnsi="Arial" w:cs="Arial"/>
          <w:sz w:val="20"/>
        </w:rPr>
        <w:t xml:space="preserve">. </w:t>
      </w:r>
      <w:r w:rsidR="00461DFC">
        <w:rPr>
          <w:rFonts w:ascii="Arial" w:hAnsi="Arial" w:cs="Arial"/>
          <w:sz w:val="20"/>
        </w:rPr>
        <w:t>E</w:t>
      </w:r>
      <w:r w:rsidRPr="00C042A8">
        <w:rPr>
          <w:rFonts w:ascii="Arial" w:hAnsi="Arial" w:cs="Arial"/>
          <w:sz w:val="20"/>
        </w:rPr>
        <w:t xml:space="preserve">ffective dust mitigation strategies </w:t>
      </w:r>
      <w:r w:rsidR="00D22548">
        <w:rPr>
          <w:rFonts w:ascii="Arial" w:hAnsi="Arial" w:cs="Arial"/>
          <w:sz w:val="20"/>
        </w:rPr>
        <w:t>are needed</w:t>
      </w:r>
      <w:r w:rsidR="00461DFC">
        <w:rPr>
          <w:rFonts w:ascii="Arial" w:hAnsi="Arial" w:cs="Arial"/>
          <w:sz w:val="20"/>
        </w:rPr>
        <w:t xml:space="preserve"> to support longer duration stays on the lunar surface</w:t>
      </w:r>
      <w:r w:rsidR="00BA09F8">
        <w:rPr>
          <w:rFonts w:ascii="Arial" w:hAnsi="Arial" w:cs="Arial"/>
          <w:sz w:val="20"/>
        </w:rPr>
        <w:t xml:space="preserve"> [3-4]</w:t>
      </w:r>
      <w:r w:rsidRPr="00C042A8">
        <w:rPr>
          <w:rFonts w:ascii="Arial" w:hAnsi="Arial" w:cs="Arial"/>
          <w:sz w:val="20"/>
        </w:rPr>
        <w:t>.</w:t>
      </w:r>
    </w:p>
    <w:p w14:paraId="270A1E74" w14:textId="36A4673B" w:rsidR="006A5C7B" w:rsidRPr="00821257" w:rsidRDefault="006A5C7B">
      <w:pPr>
        <w:spacing w:line="240" w:lineRule="atLeast"/>
        <w:ind w:firstLine="288"/>
        <w:jc w:val="both"/>
        <w:rPr>
          <w:rFonts w:ascii="Arial" w:hAnsi="Arial" w:cs="Arial"/>
          <w:sz w:val="20"/>
        </w:rPr>
      </w:pPr>
      <w:r w:rsidRPr="006A5C7B">
        <w:rPr>
          <w:rFonts w:ascii="Arial" w:hAnsi="Arial" w:cs="Arial"/>
          <w:b/>
          <w:bCs/>
          <w:sz w:val="20"/>
        </w:rPr>
        <w:t>State of the Art:</w:t>
      </w:r>
      <w:r w:rsidR="00F23512">
        <w:rPr>
          <w:rFonts w:ascii="Arial" w:hAnsi="Arial" w:cs="Arial"/>
          <w:color w:val="FF0000"/>
          <w:sz w:val="20"/>
        </w:rPr>
        <w:t xml:space="preserve"> </w:t>
      </w:r>
      <w:r w:rsidR="00AD76DD" w:rsidRPr="00821257">
        <w:rPr>
          <w:rFonts w:ascii="Arial" w:hAnsi="Arial" w:cs="Arial"/>
          <w:sz w:val="20"/>
        </w:rPr>
        <w:t xml:space="preserve">Technology for mechanisms able to operate in dusty </w:t>
      </w:r>
      <w:proofErr w:type="spellStart"/>
      <w:r w:rsidR="00AD76DD" w:rsidRPr="00821257">
        <w:rPr>
          <w:rFonts w:ascii="Arial" w:hAnsi="Arial" w:cs="Arial"/>
          <w:sz w:val="20"/>
        </w:rPr>
        <w:t>enviroments</w:t>
      </w:r>
      <w:proofErr w:type="spellEnd"/>
      <w:r w:rsidR="00AD76DD" w:rsidRPr="00821257">
        <w:rPr>
          <w:rFonts w:ascii="Arial" w:hAnsi="Arial" w:cs="Arial"/>
          <w:sz w:val="20"/>
        </w:rPr>
        <w:t xml:space="preserve"> is advancing rapidly due to the needs of both Mars rovers and the Artemis program. </w:t>
      </w:r>
      <w:r w:rsidR="0013124B" w:rsidRPr="00821257">
        <w:rPr>
          <w:rFonts w:ascii="Arial" w:hAnsi="Arial" w:cs="Arial"/>
          <w:sz w:val="20"/>
        </w:rPr>
        <w:t xml:space="preserve">Vacuum-tight connectors are </w:t>
      </w:r>
      <w:r w:rsidR="007A103A" w:rsidRPr="00821257">
        <w:rPr>
          <w:rFonts w:ascii="Arial" w:hAnsi="Arial" w:cs="Arial"/>
          <w:sz w:val="20"/>
        </w:rPr>
        <w:t>essential</w:t>
      </w:r>
      <w:r w:rsidR="0013124B" w:rsidRPr="00821257">
        <w:rPr>
          <w:rFonts w:ascii="Arial" w:hAnsi="Arial" w:cs="Arial"/>
          <w:sz w:val="20"/>
        </w:rPr>
        <w:t xml:space="preserve"> for spacesuits</w:t>
      </w:r>
      <w:r w:rsidR="007A103A" w:rsidRPr="00821257">
        <w:rPr>
          <w:rFonts w:ascii="Arial" w:hAnsi="Arial" w:cs="Arial"/>
          <w:sz w:val="20"/>
        </w:rPr>
        <w:t xml:space="preserve"> and</w:t>
      </w:r>
      <w:r w:rsidR="0013124B" w:rsidRPr="00821257">
        <w:rPr>
          <w:rFonts w:ascii="Arial" w:hAnsi="Arial" w:cs="Arial"/>
          <w:sz w:val="20"/>
        </w:rPr>
        <w:t xml:space="preserve"> habitats, a</w:t>
      </w:r>
      <w:r w:rsidR="007A103A" w:rsidRPr="00821257">
        <w:rPr>
          <w:rFonts w:ascii="Arial" w:hAnsi="Arial" w:cs="Arial"/>
          <w:sz w:val="20"/>
        </w:rPr>
        <w:t xml:space="preserve">nd their performance can be dependent on cleaning technologies, which have proven difficult on the lunar surface. </w:t>
      </w:r>
      <w:r w:rsidR="00F96CA0" w:rsidRPr="00821257">
        <w:rPr>
          <w:rFonts w:ascii="Arial" w:hAnsi="Arial" w:cs="Arial"/>
          <w:sz w:val="20"/>
        </w:rPr>
        <w:t xml:space="preserve">Several </w:t>
      </w:r>
      <w:r w:rsidR="00985338" w:rsidRPr="00821257">
        <w:rPr>
          <w:rFonts w:ascii="Arial" w:hAnsi="Arial" w:cs="Arial"/>
          <w:sz w:val="20"/>
        </w:rPr>
        <w:t xml:space="preserve">TRL 3-5 </w:t>
      </w:r>
      <w:r w:rsidR="00F96CA0" w:rsidRPr="00821257">
        <w:rPr>
          <w:rFonts w:ascii="Arial" w:hAnsi="Arial" w:cs="Arial"/>
          <w:sz w:val="20"/>
        </w:rPr>
        <w:t xml:space="preserve">technologies are </w:t>
      </w:r>
      <w:r w:rsidR="00985338" w:rsidRPr="00821257">
        <w:rPr>
          <w:rFonts w:ascii="Arial" w:hAnsi="Arial" w:cs="Arial"/>
          <w:sz w:val="20"/>
        </w:rPr>
        <w:t>undergoing tests with the expectation to reach TRL 6</w:t>
      </w:r>
      <w:r w:rsidR="009E523E" w:rsidRPr="00821257">
        <w:rPr>
          <w:rFonts w:ascii="Arial" w:hAnsi="Arial" w:cs="Arial"/>
          <w:sz w:val="20"/>
        </w:rPr>
        <w:t xml:space="preserve"> within 1-2 years.</w:t>
      </w:r>
      <w:r w:rsidR="00F96CA0" w:rsidRPr="00821257">
        <w:rPr>
          <w:rFonts w:ascii="Arial" w:hAnsi="Arial" w:cs="Arial"/>
          <w:sz w:val="20"/>
        </w:rPr>
        <w:t xml:space="preserve"> </w:t>
      </w:r>
      <w:r w:rsidR="00202A11" w:rsidRPr="00821257">
        <w:rPr>
          <w:rFonts w:ascii="Arial" w:hAnsi="Arial" w:cs="Arial"/>
          <w:sz w:val="20"/>
        </w:rPr>
        <w:t>Some</w:t>
      </w:r>
      <w:r w:rsidR="00985338" w:rsidRPr="00821257">
        <w:rPr>
          <w:rFonts w:ascii="Arial" w:hAnsi="Arial" w:cs="Arial"/>
          <w:sz w:val="20"/>
        </w:rPr>
        <w:t xml:space="preserve"> mechanisms</w:t>
      </w:r>
      <w:r w:rsidR="009B285E">
        <w:rPr>
          <w:rFonts w:ascii="Arial" w:hAnsi="Arial" w:cs="Arial"/>
          <w:sz w:val="20"/>
        </w:rPr>
        <w:t xml:space="preserve"> </w:t>
      </w:r>
      <w:r w:rsidR="00985338" w:rsidRPr="00821257">
        <w:rPr>
          <w:rFonts w:ascii="Arial" w:hAnsi="Arial" w:cs="Arial"/>
          <w:sz w:val="20"/>
        </w:rPr>
        <w:t xml:space="preserve">will be </w:t>
      </w:r>
      <w:r w:rsidR="004B4849">
        <w:rPr>
          <w:rFonts w:ascii="Arial" w:hAnsi="Arial" w:cs="Arial"/>
          <w:sz w:val="20"/>
        </w:rPr>
        <w:t xml:space="preserve">infused and </w:t>
      </w:r>
      <w:r w:rsidR="00985338" w:rsidRPr="00821257">
        <w:rPr>
          <w:rFonts w:ascii="Arial" w:hAnsi="Arial" w:cs="Arial"/>
          <w:sz w:val="20"/>
        </w:rPr>
        <w:t xml:space="preserve">tested on the </w:t>
      </w:r>
      <w:r w:rsidR="00222463">
        <w:rPr>
          <w:rFonts w:ascii="Arial" w:hAnsi="Arial" w:cs="Arial"/>
          <w:sz w:val="20"/>
        </w:rPr>
        <w:t>VIPER (Volatiles Investigating Polar Exploration Rover)</w:t>
      </w:r>
      <w:r w:rsidR="009B285E">
        <w:rPr>
          <w:rFonts w:ascii="Arial" w:hAnsi="Arial" w:cs="Arial"/>
          <w:sz w:val="20"/>
        </w:rPr>
        <w:t xml:space="preserve"> </w:t>
      </w:r>
      <w:r w:rsidR="00985338" w:rsidRPr="00821257">
        <w:rPr>
          <w:rFonts w:ascii="Arial" w:hAnsi="Arial" w:cs="Arial"/>
          <w:sz w:val="20"/>
        </w:rPr>
        <w:t>mission</w:t>
      </w:r>
      <w:r w:rsidR="009B285E">
        <w:rPr>
          <w:rFonts w:ascii="Arial" w:hAnsi="Arial" w:cs="Arial"/>
          <w:sz w:val="20"/>
        </w:rPr>
        <w:t xml:space="preserve"> </w:t>
      </w:r>
      <w:r w:rsidR="004B4849">
        <w:rPr>
          <w:rFonts w:ascii="Arial" w:hAnsi="Arial" w:cs="Arial"/>
          <w:sz w:val="20"/>
        </w:rPr>
        <w:t>planned for mid-2020s.</w:t>
      </w:r>
    </w:p>
    <w:p w14:paraId="5395ED61" w14:textId="7F51A16E" w:rsidR="00E75807" w:rsidRDefault="006A5C7B" w:rsidP="00CE2FDC">
      <w:pPr>
        <w:spacing w:line="240" w:lineRule="atLeast"/>
        <w:ind w:firstLine="288"/>
        <w:jc w:val="both"/>
        <w:rPr>
          <w:rFonts w:ascii="Arial" w:hAnsi="Arial" w:cs="Arial"/>
          <w:sz w:val="20"/>
        </w:rPr>
      </w:pPr>
      <w:r w:rsidRPr="006A5C7B">
        <w:rPr>
          <w:rFonts w:ascii="Arial" w:hAnsi="Arial" w:cs="Arial"/>
          <w:b/>
          <w:bCs/>
          <w:sz w:val="20"/>
        </w:rPr>
        <w:t>NASA Funded Efforts:</w:t>
      </w:r>
      <w:r>
        <w:rPr>
          <w:rFonts w:ascii="Arial" w:hAnsi="Arial" w:cs="Arial"/>
          <w:sz w:val="20"/>
        </w:rPr>
        <w:t xml:space="preserve"> </w:t>
      </w:r>
      <w:r w:rsidR="00FC4A92">
        <w:rPr>
          <w:rFonts w:ascii="Arial" w:hAnsi="Arial" w:cs="Arial"/>
          <w:sz w:val="20"/>
        </w:rPr>
        <w:t>NASA has recognized the need for dust tolerant mechanisms, and has partnered with industry to advance the state</w:t>
      </w:r>
      <w:r w:rsidR="001B364A">
        <w:rPr>
          <w:rFonts w:ascii="Arial" w:hAnsi="Arial" w:cs="Arial"/>
          <w:sz w:val="20"/>
        </w:rPr>
        <w:t>-</w:t>
      </w:r>
      <w:r w:rsidR="00FC4A92">
        <w:rPr>
          <w:rFonts w:ascii="Arial" w:hAnsi="Arial" w:cs="Arial"/>
          <w:sz w:val="20"/>
        </w:rPr>
        <w:t>of</w:t>
      </w:r>
      <w:r w:rsidR="001B364A">
        <w:rPr>
          <w:rFonts w:ascii="Arial" w:hAnsi="Arial" w:cs="Arial"/>
          <w:sz w:val="20"/>
        </w:rPr>
        <w:t>-</w:t>
      </w:r>
      <w:r w:rsidR="00FC4A92">
        <w:rPr>
          <w:rFonts w:ascii="Arial" w:hAnsi="Arial" w:cs="Arial"/>
          <w:sz w:val="20"/>
        </w:rPr>
        <w:t>the</w:t>
      </w:r>
      <w:r w:rsidR="001B364A">
        <w:rPr>
          <w:rFonts w:ascii="Arial" w:hAnsi="Arial" w:cs="Arial"/>
          <w:sz w:val="20"/>
        </w:rPr>
        <w:t>-</w:t>
      </w:r>
      <w:r w:rsidR="00FC4A92">
        <w:rPr>
          <w:rFonts w:ascii="Arial" w:hAnsi="Arial" w:cs="Arial"/>
          <w:sz w:val="20"/>
        </w:rPr>
        <w:t>art.</w:t>
      </w:r>
      <w:r w:rsidR="007B4D3F">
        <w:rPr>
          <w:rFonts w:ascii="Arial" w:hAnsi="Arial" w:cs="Arial"/>
          <w:sz w:val="20"/>
        </w:rPr>
        <w:t xml:space="preserve"> </w:t>
      </w:r>
      <w:r w:rsidR="00E75807">
        <w:rPr>
          <w:rFonts w:ascii="Arial" w:hAnsi="Arial" w:cs="Arial"/>
          <w:sz w:val="20"/>
        </w:rPr>
        <w:t xml:space="preserve">At </w:t>
      </w:r>
      <w:r w:rsidR="00FC4A92">
        <w:rPr>
          <w:rFonts w:ascii="Arial" w:hAnsi="Arial" w:cs="Arial"/>
          <w:sz w:val="20"/>
        </w:rPr>
        <w:t>NASA</w:t>
      </w:r>
      <w:r w:rsidR="00E75807">
        <w:rPr>
          <w:rFonts w:ascii="Arial" w:hAnsi="Arial" w:cs="Arial"/>
          <w:sz w:val="20"/>
        </w:rPr>
        <w:t xml:space="preserve"> GRC, KSC, and JSC</w:t>
      </w:r>
      <w:r w:rsidR="00FC4A92">
        <w:rPr>
          <w:rFonts w:ascii="Arial" w:hAnsi="Arial" w:cs="Arial"/>
          <w:sz w:val="20"/>
        </w:rPr>
        <w:t>, the Dust Tolerant Mechanisms Project is working to d</w:t>
      </w:r>
      <w:r w:rsidR="00FC4A92" w:rsidRPr="00FC4A92">
        <w:rPr>
          <w:rFonts w:ascii="Arial" w:hAnsi="Arial" w:cs="Arial"/>
          <w:sz w:val="20"/>
        </w:rPr>
        <w:t>evelop advanced actuator seals for rotary joints and rotary bearing technologies</w:t>
      </w:r>
      <w:r w:rsidR="00FC4A92">
        <w:rPr>
          <w:rFonts w:ascii="Arial" w:hAnsi="Arial" w:cs="Arial"/>
          <w:sz w:val="20"/>
        </w:rPr>
        <w:t xml:space="preserve"> </w:t>
      </w:r>
      <w:r w:rsidR="00FC4A92" w:rsidRPr="00FC4A92">
        <w:rPr>
          <w:rFonts w:ascii="Arial" w:hAnsi="Arial" w:cs="Arial"/>
          <w:sz w:val="20"/>
        </w:rPr>
        <w:t>for long-term sustained operation in lunar dust environments</w:t>
      </w:r>
      <w:r w:rsidR="00FC4A92">
        <w:rPr>
          <w:rFonts w:ascii="Arial" w:hAnsi="Arial" w:cs="Arial"/>
          <w:sz w:val="20"/>
        </w:rPr>
        <w:t xml:space="preserve">. </w:t>
      </w:r>
      <w:r w:rsidR="00D66DEA">
        <w:rPr>
          <w:rFonts w:ascii="Arial" w:hAnsi="Arial" w:cs="Arial"/>
          <w:sz w:val="20"/>
        </w:rPr>
        <w:t>Another NASA project</w:t>
      </w:r>
      <w:r w:rsidR="00E75807">
        <w:rPr>
          <w:rFonts w:ascii="Arial" w:hAnsi="Arial" w:cs="Arial"/>
          <w:sz w:val="20"/>
        </w:rPr>
        <w:t xml:space="preserve"> at NASA GRC, partnered with GSFC, JPL, and KSC is</w:t>
      </w:r>
      <w:r w:rsidR="00D66DEA">
        <w:rPr>
          <w:rFonts w:ascii="Arial" w:hAnsi="Arial" w:cs="Arial"/>
          <w:sz w:val="20"/>
        </w:rPr>
        <w:t xml:space="preserve"> Motors for Dusty &amp; Extreme Cold Environments (MDECE)</w:t>
      </w:r>
      <w:r w:rsidR="00E75807">
        <w:rPr>
          <w:rFonts w:ascii="Arial" w:hAnsi="Arial" w:cs="Arial"/>
          <w:sz w:val="20"/>
        </w:rPr>
        <w:t>. MDECE</w:t>
      </w:r>
      <w:r w:rsidR="00D66DEA">
        <w:rPr>
          <w:rFonts w:ascii="Arial" w:hAnsi="Arial" w:cs="Arial"/>
          <w:sz w:val="20"/>
        </w:rPr>
        <w:t xml:space="preserve"> is developing an unheated</w:t>
      </w:r>
      <w:r w:rsidR="00D66DEA" w:rsidRPr="00D66DEA">
        <w:rPr>
          <w:rFonts w:ascii="Arial" w:hAnsi="Arial" w:cs="Arial"/>
          <w:sz w:val="20"/>
        </w:rPr>
        <w:t xml:space="preserve"> </w:t>
      </w:r>
      <w:proofErr w:type="gramStart"/>
      <w:r w:rsidR="00D66DEA" w:rsidRPr="00D66DEA">
        <w:rPr>
          <w:rFonts w:ascii="Arial" w:hAnsi="Arial" w:cs="Arial"/>
          <w:sz w:val="20"/>
        </w:rPr>
        <w:t>magnetically-geared</w:t>
      </w:r>
      <w:proofErr w:type="gramEnd"/>
      <w:r w:rsidR="00D66DEA" w:rsidRPr="00D66DEA">
        <w:rPr>
          <w:rFonts w:ascii="Arial" w:hAnsi="Arial" w:cs="Arial"/>
          <w:sz w:val="20"/>
        </w:rPr>
        <w:t xml:space="preserve"> motor that can operate continuously for a long duration at an ambient temperature of -243 ºC (33 K)</w:t>
      </w:r>
      <w:r w:rsidR="00D66DEA">
        <w:rPr>
          <w:rFonts w:ascii="Arial" w:hAnsi="Arial" w:cs="Arial"/>
          <w:sz w:val="20"/>
        </w:rPr>
        <w:t xml:space="preserve">. </w:t>
      </w:r>
      <w:r w:rsidR="00CE2FDC" w:rsidRPr="00CE2FDC">
        <w:rPr>
          <w:rFonts w:ascii="Arial" w:hAnsi="Arial" w:cs="Arial"/>
          <w:sz w:val="20"/>
        </w:rPr>
        <w:t xml:space="preserve">NASA GRC has the capability to characterize the effects of dust on seals, mechanisms, and other mating surfaces and components under </w:t>
      </w:r>
      <w:r w:rsidR="00F16017">
        <w:rPr>
          <w:rFonts w:ascii="Arial" w:hAnsi="Arial" w:cs="Arial"/>
          <w:sz w:val="20"/>
        </w:rPr>
        <w:t>lunar</w:t>
      </w:r>
      <w:r w:rsidR="00CE2FDC" w:rsidRPr="00CE2FDC">
        <w:rPr>
          <w:rFonts w:ascii="Arial" w:hAnsi="Arial" w:cs="Arial"/>
          <w:sz w:val="20"/>
        </w:rPr>
        <w:t xml:space="preserve"> conditions</w:t>
      </w:r>
      <w:r w:rsidR="00F16017">
        <w:rPr>
          <w:rFonts w:ascii="Arial" w:hAnsi="Arial" w:cs="Arial"/>
          <w:sz w:val="20"/>
        </w:rPr>
        <w:t xml:space="preserve"> [</w:t>
      </w:r>
      <w:r w:rsidR="001444CF">
        <w:rPr>
          <w:rFonts w:ascii="Arial" w:hAnsi="Arial" w:cs="Arial"/>
          <w:sz w:val="20"/>
        </w:rPr>
        <w:t>5</w:t>
      </w:r>
      <w:r w:rsidR="00F16017">
        <w:rPr>
          <w:rFonts w:ascii="Arial" w:hAnsi="Arial" w:cs="Arial"/>
          <w:sz w:val="20"/>
        </w:rPr>
        <w:t>]</w:t>
      </w:r>
      <w:r w:rsidR="00CE2FDC">
        <w:rPr>
          <w:rFonts w:ascii="Arial" w:hAnsi="Arial" w:cs="Arial"/>
          <w:sz w:val="20"/>
        </w:rPr>
        <w:t>.</w:t>
      </w:r>
    </w:p>
    <w:p w14:paraId="69DBEBA6" w14:textId="47388C38" w:rsidR="00E75807" w:rsidRDefault="007B4D3F" w:rsidP="00E75807">
      <w:pPr>
        <w:spacing w:line="240" w:lineRule="atLeast"/>
        <w:ind w:firstLine="28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E75807">
        <w:rPr>
          <w:rFonts w:ascii="Arial" w:hAnsi="Arial" w:cs="Arial"/>
          <w:sz w:val="20"/>
        </w:rPr>
        <w:t>hrough the SBIR</w:t>
      </w:r>
      <w:r w:rsidR="004B4849">
        <w:rPr>
          <w:rFonts w:ascii="Arial" w:hAnsi="Arial" w:cs="Arial"/>
          <w:sz w:val="20"/>
        </w:rPr>
        <w:t>/STTR</w:t>
      </w:r>
      <w:r w:rsidR="00E75807">
        <w:rPr>
          <w:rFonts w:ascii="Arial" w:hAnsi="Arial" w:cs="Arial"/>
          <w:sz w:val="20"/>
        </w:rPr>
        <w:t xml:space="preserve"> program, NASA has funded several companies to advance dust tolerant mechanisms via the Dust Tolerant Mechanisms sub-topic with applications in surface mobility, spacesuits,</w:t>
      </w:r>
      <w:r w:rsidR="00770A91">
        <w:rPr>
          <w:rFonts w:ascii="Arial" w:hAnsi="Arial" w:cs="Arial"/>
          <w:sz w:val="20"/>
        </w:rPr>
        <w:t xml:space="preserve"> connectors, joints, and more.</w:t>
      </w:r>
    </w:p>
    <w:p w14:paraId="4AADDFD5" w14:textId="5B57F409" w:rsidR="006A5C7B" w:rsidRPr="00A070CB" w:rsidRDefault="00377CB6" w:rsidP="00CD2A77">
      <w:pPr>
        <w:spacing w:line="240" w:lineRule="atLeast"/>
        <w:ind w:firstLine="28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LSIC and Community Efforts</w:t>
      </w:r>
      <w:r w:rsidR="006A5C7B" w:rsidRPr="006A5C7B">
        <w:rPr>
          <w:rFonts w:ascii="Arial" w:hAnsi="Arial" w:cs="Arial"/>
          <w:b/>
          <w:bCs/>
          <w:sz w:val="20"/>
        </w:rPr>
        <w:t>:</w:t>
      </w:r>
      <w:r w:rsidR="006A5C7B">
        <w:rPr>
          <w:rFonts w:ascii="Arial" w:hAnsi="Arial" w:cs="Arial"/>
          <w:sz w:val="20"/>
        </w:rPr>
        <w:t xml:space="preserve"> </w:t>
      </w:r>
      <w:r w:rsidR="00545B5F">
        <w:rPr>
          <w:rFonts w:ascii="Arial" w:hAnsi="Arial" w:cs="Arial"/>
          <w:sz w:val="20"/>
        </w:rPr>
        <w:t xml:space="preserve">The Lunar Surface Innovation Consortium (LSIC) </w:t>
      </w:r>
      <w:r w:rsidR="005D6414">
        <w:rPr>
          <w:rFonts w:ascii="Arial" w:hAnsi="Arial" w:cs="Arial"/>
          <w:sz w:val="20"/>
        </w:rPr>
        <w:t xml:space="preserve">Dust Mitigation focus group </w:t>
      </w:r>
      <w:r w:rsidR="00C042A8">
        <w:rPr>
          <w:rFonts w:ascii="Arial" w:hAnsi="Arial" w:cs="Arial"/>
          <w:sz w:val="20"/>
        </w:rPr>
        <w:t xml:space="preserve">has fostered collaborations across </w:t>
      </w:r>
      <w:r w:rsidR="00F16017">
        <w:rPr>
          <w:rFonts w:ascii="Arial" w:hAnsi="Arial" w:cs="Arial"/>
          <w:sz w:val="20"/>
        </w:rPr>
        <w:t xml:space="preserve">NASA, industry, and academia </w:t>
      </w:r>
      <w:r w:rsidR="00C042A8">
        <w:rPr>
          <w:rFonts w:ascii="Arial" w:hAnsi="Arial" w:cs="Arial"/>
          <w:sz w:val="20"/>
        </w:rPr>
        <w:t>to develop</w:t>
      </w:r>
      <w:r w:rsidR="005D6414" w:rsidRPr="005D6414">
        <w:rPr>
          <w:rFonts w:ascii="Arial" w:hAnsi="Arial" w:cs="Arial"/>
          <w:sz w:val="20"/>
        </w:rPr>
        <w:t xml:space="preserve"> solutions that minimizes the impact of lunar dust on robotic and human systems.</w:t>
      </w:r>
      <w:r w:rsidR="00C042A8">
        <w:rPr>
          <w:rFonts w:ascii="Arial" w:hAnsi="Arial" w:cs="Arial"/>
          <w:sz w:val="20"/>
        </w:rPr>
        <w:t xml:space="preserve"> Community efforts have included </w:t>
      </w:r>
      <w:r w:rsidR="00821257">
        <w:rPr>
          <w:rFonts w:ascii="Arial" w:hAnsi="Arial" w:cs="Arial"/>
          <w:sz w:val="20"/>
        </w:rPr>
        <w:t>topical</w:t>
      </w:r>
      <w:r w:rsidR="00C042A8">
        <w:rPr>
          <w:rFonts w:ascii="Arial" w:hAnsi="Arial" w:cs="Arial"/>
          <w:sz w:val="20"/>
        </w:rPr>
        <w:t xml:space="preserve"> meetings </w:t>
      </w:r>
      <w:r w:rsidR="00B62272">
        <w:rPr>
          <w:rFonts w:ascii="Arial" w:hAnsi="Arial" w:cs="Arial"/>
          <w:sz w:val="20"/>
        </w:rPr>
        <w:t>on dust tolerant mechanisms</w:t>
      </w:r>
      <w:r w:rsidR="00D22548">
        <w:rPr>
          <w:rFonts w:ascii="Arial" w:hAnsi="Arial" w:cs="Arial"/>
          <w:sz w:val="20"/>
        </w:rPr>
        <w:t>,</w:t>
      </w:r>
      <w:r w:rsidR="00B62272">
        <w:rPr>
          <w:rFonts w:ascii="Arial" w:hAnsi="Arial" w:cs="Arial"/>
          <w:sz w:val="20"/>
        </w:rPr>
        <w:t xml:space="preserve"> featured technology presentations</w:t>
      </w:r>
      <w:r w:rsidR="00D22548">
        <w:rPr>
          <w:rFonts w:ascii="Arial" w:hAnsi="Arial" w:cs="Arial"/>
          <w:sz w:val="20"/>
        </w:rPr>
        <w:t xml:space="preserve">, and feedback </w:t>
      </w:r>
      <w:r w:rsidR="001444CF">
        <w:rPr>
          <w:rFonts w:ascii="Arial" w:hAnsi="Arial" w:cs="Arial"/>
          <w:sz w:val="20"/>
        </w:rPr>
        <w:t xml:space="preserve">to NASA </w:t>
      </w:r>
      <w:r w:rsidR="00D22548">
        <w:rPr>
          <w:rFonts w:ascii="Arial" w:hAnsi="Arial" w:cs="Arial"/>
          <w:sz w:val="20"/>
        </w:rPr>
        <w:t>on potential gaps and needs</w:t>
      </w:r>
      <w:r w:rsidR="00B62272">
        <w:rPr>
          <w:rFonts w:ascii="Arial" w:hAnsi="Arial" w:cs="Arial"/>
          <w:sz w:val="20"/>
        </w:rPr>
        <w:t>.</w:t>
      </w:r>
    </w:p>
    <w:p w14:paraId="3EE18573" w14:textId="7729A76F" w:rsidR="00C51261" w:rsidRPr="00EF4DED" w:rsidRDefault="006A5C7B" w:rsidP="00EF4DED">
      <w:pPr>
        <w:spacing w:line="240" w:lineRule="atLeast"/>
        <w:ind w:firstLine="28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Testing: </w:t>
      </w:r>
      <w:r w:rsidR="00C51261">
        <w:rPr>
          <w:rFonts w:ascii="Arial" w:hAnsi="Arial" w:cs="Arial"/>
          <w:bCs/>
          <w:sz w:val="20"/>
        </w:rPr>
        <w:t>In 2021, NASA released NASA-STD-1008</w:t>
      </w:r>
      <w:r w:rsidR="001444CF">
        <w:rPr>
          <w:rFonts w:ascii="Arial" w:hAnsi="Arial" w:cs="Arial"/>
          <w:bCs/>
          <w:sz w:val="20"/>
        </w:rPr>
        <w:t xml:space="preserve"> [6]</w:t>
      </w:r>
      <w:r w:rsidR="00E447D2">
        <w:rPr>
          <w:rFonts w:ascii="Arial" w:hAnsi="Arial" w:cs="Arial"/>
          <w:bCs/>
          <w:sz w:val="20"/>
        </w:rPr>
        <w:t xml:space="preserve">. </w:t>
      </w:r>
      <w:r w:rsidR="007B4D3F" w:rsidRPr="00C51261">
        <w:rPr>
          <w:rFonts w:ascii="Arial" w:hAnsi="Arial" w:cs="Arial"/>
          <w:bCs/>
          <w:sz w:val="20"/>
        </w:rPr>
        <w:t>This NASA Technical Standard establishes minimum requirements and provides guidance for testing systems and hardware to be exposed to dust in planetary environments.</w:t>
      </w:r>
      <w:r w:rsidR="00E447D2">
        <w:rPr>
          <w:rFonts w:ascii="Arial" w:hAnsi="Arial" w:cs="Arial"/>
          <w:bCs/>
          <w:sz w:val="20"/>
        </w:rPr>
        <w:t xml:space="preserve"> </w:t>
      </w:r>
      <w:r w:rsidR="001A65F1" w:rsidRPr="001A65F1">
        <w:rPr>
          <w:rFonts w:ascii="Arial" w:hAnsi="Arial" w:cs="Arial"/>
          <w:bCs/>
          <w:sz w:val="20"/>
        </w:rPr>
        <w:t>The standard has specific sections dedicated to Mechanisms Testing (</w:t>
      </w:r>
      <w:proofErr w:type="gramStart"/>
      <w:r w:rsidR="001A65F1" w:rsidRPr="001A65F1">
        <w:rPr>
          <w:rFonts w:ascii="Arial" w:hAnsi="Arial" w:cs="Arial"/>
          <w:bCs/>
          <w:sz w:val="20"/>
        </w:rPr>
        <w:t>e.g.</w:t>
      </w:r>
      <w:proofErr w:type="gramEnd"/>
      <w:r w:rsidR="001A65F1" w:rsidRPr="001A65F1">
        <w:rPr>
          <w:rFonts w:ascii="Arial" w:hAnsi="Arial" w:cs="Arial"/>
          <w:bCs/>
          <w:sz w:val="20"/>
        </w:rPr>
        <w:t xml:space="preserve"> bearings, gears) as well as Seals and Mating Surfaces Testing (e.g. hatches, docking systems).</w:t>
      </w:r>
    </w:p>
    <w:p w14:paraId="69CA6FF3" w14:textId="361A474D" w:rsidR="006A5C7B" w:rsidRPr="00821257" w:rsidRDefault="006A5C7B">
      <w:pPr>
        <w:spacing w:line="240" w:lineRule="atLeast"/>
        <w:ind w:firstLine="288"/>
        <w:jc w:val="both"/>
        <w:rPr>
          <w:rFonts w:ascii="Arial" w:hAnsi="Arial" w:cs="Arial"/>
          <w:sz w:val="20"/>
        </w:rPr>
      </w:pPr>
      <w:r w:rsidRPr="0010345C">
        <w:rPr>
          <w:rFonts w:ascii="Arial" w:hAnsi="Arial" w:cs="Arial"/>
          <w:b/>
          <w:sz w:val="20"/>
        </w:rPr>
        <w:t>Gaps and Needs:</w:t>
      </w:r>
      <w:r>
        <w:rPr>
          <w:rFonts w:ascii="Arial" w:hAnsi="Arial" w:cs="Arial"/>
          <w:bCs/>
          <w:sz w:val="20"/>
        </w:rPr>
        <w:t xml:space="preserve"> </w:t>
      </w:r>
      <w:bookmarkStart w:id="0" w:name="_Hlk113469059"/>
      <w:r w:rsidR="00E447D2" w:rsidRPr="00821257">
        <w:rPr>
          <w:rFonts w:ascii="Arial" w:hAnsi="Arial" w:cs="Arial"/>
          <w:sz w:val="20"/>
        </w:rPr>
        <w:t xml:space="preserve">NASA </w:t>
      </w:r>
      <w:r w:rsidR="00F23512" w:rsidRPr="00821257">
        <w:rPr>
          <w:rFonts w:ascii="Arial" w:hAnsi="Arial" w:cs="Arial"/>
          <w:sz w:val="20"/>
        </w:rPr>
        <w:t>is tracking d</w:t>
      </w:r>
      <w:r w:rsidR="00E447D2" w:rsidRPr="00821257">
        <w:rPr>
          <w:rFonts w:ascii="Arial" w:hAnsi="Arial" w:cs="Arial"/>
          <w:sz w:val="20"/>
        </w:rPr>
        <w:t>ust tolerant mechanisms as a gap in a cross-directorate analysis of capability areas</w:t>
      </w:r>
      <w:r w:rsidR="00F23512" w:rsidRPr="00821257">
        <w:rPr>
          <w:rFonts w:ascii="Arial" w:hAnsi="Arial" w:cs="Arial"/>
          <w:sz w:val="20"/>
        </w:rPr>
        <w:t xml:space="preserve"> needed to enable future human space-flight architectures.</w:t>
      </w:r>
      <w:bookmarkEnd w:id="0"/>
      <w:r w:rsidR="00F302C2" w:rsidRPr="00821257">
        <w:rPr>
          <w:rFonts w:ascii="Arial" w:hAnsi="Arial" w:cs="Arial"/>
          <w:sz w:val="20"/>
        </w:rPr>
        <w:t xml:space="preserve"> Two </w:t>
      </w:r>
      <w:r w:rsidR="00D21B3E">
        <w:rPr>
          <w:rFonts w:ascii="Arial" w:hAnsi="Arial" w:cs="Arial"/>
          <w:sz w:val="20"/>
        </w:rPr>
        <w:t xml:space="preserve">high-priority gap </w:t>
      </w:r>
      <w:r w:rsidR="00F302C2" w:rsidRPr="00821257">
        <w:rPr>
          <w:rFonts w:ascii="Arial" w:hAnsi="Arial" w:cs="Arial"/>
          <w:sz w:val="20"/>
        </w:rPr>
        <w:t xml:space="preserve">areas </w:t>
      </w:r>
      <w:r w:rsidR="00D21B3E">
        <w:rPr>
          <w:rFonts w:ascii="Arial" w:hAnsi="Arial" w:cs="Arial"/>
          <w:sz w:val="20"/>
        </w:rPr>
        <w:t xml:space="preserve">include </w:t>
      </w:r>
      <w:r w:rsidR="009C4C31" w:rsidRPr="00821257">
        <w:rPr>
          <w:rFonts w:ascii="Arial" w:hAnsi="Arial" w:cs="Arial"/>
          <w:sz w:val="20"/>
        </w:rPr>
        <w:t xml:space="preserve">additional facilities for testing mechanisms in lunar-surface conditions, and a better understanding of vulnerabilities to the smallest, nanometer-scale dust particles. </w:t>
      </w:r>
    </w:p>
    <w:p w14:paraId="36A9B056" w14:textId="5C190CD6" w:rsidR="0010345C" w:rsidRPr="006A5C7B" w:rsidRDefault="0010345C">
      <w:pPr>
        <w:spacing w:line="240" w:lineRule="atLeast"/>
        <w:ind w:firstLine="288"/>
        <w:jc w:val="both"/>
        <w:rPr>
          <w:rFonts w:ascii="Arial" w:hAnsi="Arial" w:cs="Arial"/>
          <w:bCs/>
          <w:sz w:val="20"/>
        </w:rPr>
      </w:pPr>
      <w:r w:rsidRPr="0010345C">
        <w:rPr>
          <w:rFonts w:ascii="Arial" w:hAnsi="Arial" w:cs="Arial"/>
          <w:b/>
          <w:sz w:val="20"/>
        </w:rPr>
        <w:t>Conclusion:</w:t>
      </w:r>
      <w:r w:rsidR="00827D62">
        <w:rPr>
          <w:rFonts w:ascii="Arial" w:hAnsi="Arial" w:cs="Arial"/>
          <w:b/>
          <w:sz w:val="20"/>
        </w:rPr>
        <w:t xml:space="preserve"> </w:t>
      </w:r>
      <w:r w:rsidR="00827D62" w:rsidRPr="00827D62">
        <w:rPr>
          <w:rFonts w:ascii="Arial" w:hAnsi="Arial" w:cs="Arial"/>
          <w:bCs/>
          <w:sz w:val="20"/>
        </w:rPr>
        <w:t>Understanding and mitigating lunar dust is critical to successful, sustained operations on the lunar surface</w:t>
      </w:r>
      <w:r w:rsidR="002261B0">
        <w:rPr>
          <w:rFonts w:ascii="Arial" w:hAnsi="Arial" w:cs="Arial"/>
          <w:bCs/>
          <w:sz w:val="20"/>
        </w:rPr>
        <w:t xml:space="preserve"> </w:t>
      </w:r>
      <w:r w:rsidR="002261B0" w:rsidRPr="00827D62">
        <w:rPr>
          <w:rFonts w:ascii="Arial" w:hAnsi="Arial" w:cs="Arial"/>
          <w:bCs/>
          <w:sz w:val="20"/>
        </w:rPr>
        <w:t>– whether autonomous or otherwise</w:t>
      </w:r>
      <w:r w:rsidR="00827D62" w:rsidRPr="00827D62">
        <w:rPr>
          <w:rFonts w:ascii="Arial" w:hAnsi="Arial" w:cs="Arial"/>
          <w:bCs/>
          <w:sz w:val="20"/>
        </w:rPr>
        <w:t>. This presentation will discuss both the state-of-the-art and open needs in lunar dust</w:t>
      </w:r>
      <w:r w:rsidR="004B4849">
        <w:rPr>
          <w:rFonts w:ascii="Arial" w:hAnsi="Arial" w:cs="Arial"/>
          <w:bCs/>
          <w:sz w:val="20"/>
        </w:rPr>
        <w:t xml:space="preserve"> tolerant mechanisms</w:t>
      </w:r>
      <w:r w:rsidR="00827D62" w:rsidRPr="00827D62">
        <w:rPr>
          <w:rFonts w:ascii="Arial" w:hAnsi="Arial" w:cs="Arial"/>
          <w:bCs/>
          <w:sz w:val="20"/>
        </w:rPr>
        <w:t>, technology impacts, mitigation approaches, testing, LSIC community efforts, and more.</w:t>
      </w:r>
    </w:p>
    <w:p w14:paraId="65540A6F" w14:textId="5792C62A" w:rsidR="00694048" w:rsidRDefault="00694048" w:rsidP="00545B5F">
      <w:pPr>
        <w:spacing w:line="240" w:lineRule="atLeast"/>
        <w:ind w:firstLine="288"/>
        <w:jc w:val="both"/>
        <w:rPr>
          <w:rFonts w:ascii="Arial" w:hAnsi="Arial" w:cs="Arial"/>
          <w:sz w:val="20"/>
        </w:rPr>
      </w:pPr>
      <w:r w:rsidRPr="00A070CB">
        <w:rPr>
          <w:rFonts w:ascii="Arial" w:hAnsi="Arial" w:cs="Arial"/>
          <w:b/>
          <w:sz w:val="20"/>
        </w:rPr>
        <w:t>References:</w:t>
      </w:r>
      <w:r w:rsidRPr="00A070CB">
        <w:rPr>
          <w:rFonts w:ascii="Arial" w:hAnsi="Arial" w:cs="Arial"/>
          <w:sz w:val="20"/>
        </w:rPr>
        <w:t xml:space="preserve"> </w:t>
      </w:r>
      <w:r w:rsidR="00545B5F" w:rsidRPr="00545B5F">
        <w:rPr>
          <w:rFonts w:ascii="Arial" w:hAnsi="Arial" w:cs="Arial"/>
          <w:sz w:val="20"/>
        </w:rPr>
        <w:t xml:space="preserve">[1] </w:t>
      </w:r>
      <w:proofErr w:type="spellStart"/>
      <w:r w:rsidR="00545B5F" w:rsidRPr="00545B5F">
        <w:rPr>
          <w:rFonts w:ascii="Arial" w:hAnsi="Arial" w:cs="Arial"/>
          <w:sz w:val="20"/>
        </w:rPr>
        <w:t>Gaier</w:t>
      </w:r>
      <w:proofErr w:type="spellEnd"/>
      <w:r w:rsidR="00545B5F" w:rsidRPr="00545B5F">
        <w:rPr>
          <w:rFonts w:ascii="Arial" w:hAnsi="Arial" w:cs="Arial"/>
          <w:sz w:val="20"/>
        </w:rPr>
        <w:t>, J. R. (2020).</w:t>
      </w:r>
      <w:r w:rsidR="00F16017">
        <w:rPr>
          <w:rFonts w:ascii="Arial" w:hAnsi="Arial" w:cs="Arial"/>
          <w:sz w:val="20"/>
        </w:rPr>
        <w:t xml:space="preserve"> The Impact of Dust on Lunar Surface Equipment During Apollo</w:t>
      </w:r>
      <w:r w:rsidR="00545B5F" w:rsidRPr="00545B5F">
        <w:rPr>
          <w:rFonts w:ascii="Arial" w:hAnsi="Arial" w:cs="Arial"/>
          <w:sz w:val="20"/>
        </w:rPr>
        <w:t xml:space="preserve">. </w:t>
      </w:r>
      <w:r w:rsidR="00545B5F" w:rsidRPr="004074A1">
        <w:rPr>
          <w:rFonts w:ascii="Arial" w:hAnsi="Arial" w:cs="Arial"/>
          <w:sz w:val="20"/>
        </w:rPr>
        <w:t>Lunar Dust 2020</w:t>
      </w:r>
      <w:r w:rsidR="00391401" w:rsidRPr="004074A1">
        <w:rPr>
          <w:rFonts w:ascii="Arial" w:hAnsi="Arial" w:cs="Arial"/>
          <w:sz w:val="20"/>
        </w:rPr>
        <w:t>.</w:t>
      </w:r>
      <w:r w:rsidR="00545B5F" w:rsidRPr="004074A1">
        <w:rPr>
          <w:rFonts w:ascii="Arial" w:hAnsi="Arial" w:cs="Arial"/>
          <w:sz w:val="20"/>
        </w:rPr>
        <w:t xml:space="preserve"> </w:t>
      </w:r>
      <w:r w:rsidR="00F16017">
        <w:rPr>
          <w:rFonts w:ascii="Arial" w:hAnsi="Arial" w:cs="Arial"/>
          <w:sz w:val="20"/>
        </w:rPr>
        <w:t xml:space="preserve"> </w:t>
      </w:r>
      <w:r w:rsidR="00545B5F" w:rsidRPr="00545B5F">
        <w:rPr>
          <w:rFonts w:ascii="Arial" w:hAnsi="Arial" w:cs="Arial"/>
          <w:sz w:val="20"/>
        </w:rPr>
        <w:t>[2] G</w:t>
      </w:r>
      <w:r w:rsidR="00F16017">
        <w:rPr>
          <w:rFonts w:ascii="Arial" w:hAnsi="Arial" w:cs="Arial"/>
          <w:sz w:val="20"/>
        </w:rPr>
        <w:t>RC,</w:t>
      </w:r>
      <w:r w:rsidR="00545B5F" w:rsidRPr="00545B5F">
        <w:rPr>
          <w:rFonts w:ascii="Arial" w:hAnsi="Arial" w:cs="Arial"/>
          <w:sz w:val="20"/>
        </w:rPr>
        <w:t xml:space="preserve"> &amp; </w:t>
      </w:r>
      <w:proofErr w:type="spellStart"/>
      <w:r w:rsidR="00545B5F" w:rsidRPr="00545B5F">
        <w:rPr>
          <w:rFonts w:ascii="Arial" w:hAnsi="Arial" w:cs="Arial"/>
          <w:sz w:val="20"/>
        </w:rPr>
        <w:t>Gaier</w:t>
      </w:r>
      <w:proofErr w:type="spellEnd"/>
      <w:r w:rsidR="00545B5F" w:rsidRPr="00545B5F">
        <w:rPr>
          <w:rFonts w:ascii="Arial" w:hAnsi="Arial" w:cs="Arial"/>
          <w:sz w:val="20"/>
        </w:rPr>
        <w:t>, J. R. (2005). T</w:t>
      </w:r>
      <w:r w:rsidR="00F16017">
        <w:rPr>
          <w:rFonts w:ascii="Arial" w:hAnsi="Arial" w:cs="Arial"/>
          <w:sz w:val="20"/>
        </w:rPr>
        <w:t>he Effects of Lunar Dust on EVA Systems During the Apollo Missions</w:t>
      </w:r>
      <w:r w:rsidR="00545B5F" w:rsidRPr="00545B5F">
        <w:rPr>
          <w:rFonts w:ascii="Arial" w:hAnsi="Arial" w:cs="Arial"/>
          <w:sz w:val="20"/>
        </w:rPr>
        <w:t xml:space="preserve">. </w:t>
      </w:r>
      <w:r w:rsidR="00F16017">
        <w:rPr>
          <w:rFonts w:ascii="Arial" w:hAnsi="Arial" w:cs="Arial"/>
          <w:sz w:val="20"/>
        </w:rPr>
        <w:t xml:space="preserve"> </w:t>
      </w:r>
      <w:r w:rsidR="00545B5F" w:rsidRPr="00545B5F">
        <w:rPr>
          <w:rFonts w:ascii="Arial" w:hAnsi="Arial" w:cs="Arial"/>
          <w:sz w:val="20"/>
        </w:rPr>
        <w:t>[3] Johansen, M. R. (2020). A</w:t>
      </w:r>
      <w:r w:rsidR="00F16017">
        <w:rPr>
          <w:rFonts w:ascii="Arial" w:hAnsi="Arial" w:cs="Arial"/>
          <w:sz w:val="20"/>
        </w:rPr>
        <w:t>n Update on NASA’s Lunar Dust Mitigation Strategy</w:t>
      </w:r>
      <w:r w:rsidR="00545B5F" w:rsidRPr="00545B5F">
        <w:rPr>
          <w:rFonts w:ascii="Arial" w:hAnsi="Arial" w:cs="Arial"/>
          <w:sz w:val="20"/>
        </w:rPr>
        <w:t xml:space="preserve">. </w:t>
      </w:r>
      <w:r w:rsidR="00545B5F" w:rsidRPr="004074A1">
        <w:rPr>
          <w:rFonts w:ascii="Arial" w:hAnsi="Arial" w:cs="Arial"/>
          <w:sz w:val="20"/>
        </w:rPr>
        <w:t>Lunar Dust 2020</w:t>
      </w:r>
      <w:r w:rsidR="00391401" w:rsidRPr="004074A1">
        <w:rPr>
          <w:rFonts w:ascii="Arial" w:hAnsi="Arial" w:cs="Arial"/>
          <w:sz w:val="20"/>
        </w:rPr>
        <w:t>.</w:t>
      </w:r>
      <w:r w:rsidR="00545B5F" w:rsidRPr="004074A1">
        <w:rPr>
          <w:rFonts w:ascii="Arial" w:hAnsi="Arial" w:cs="Arial"/>
          <w:sz w:val="20"/>
        </w:rPr>
        <w:t xml:space="preserve"> </w:t>
      </w:r>
      <w:r w:rsidR="00F16017">
        <w:rPr>
          <w:rFonts w:ascii="Arial" w:hAnsi="Arial" w:cs="Arial"/>
          <w:sz w:val="20"/>
        </w:rPr>
        <w:t xml:space="preserve"> </w:t>
      </w:r>
      <w:r w:rsidR="00545B5F" w:rsidRPr="002261B0">
        <w:rPr>
          <w:rFonts w:ascii="Arial" w:hAnsi="Arial" w:cs="Arial"/>
          <w:sz w:val="20"/>
        </w:rPr>
        <w:t>[4] A</w:t>
      </w:r>
      <w:r w:rsidR="00F16017" w:rsidRPr="002261B0">
        <w:rPr>
          <w:rFonts w:ascii="Arial" w:hAnsi="Arial" w:cs="Arial"/>
          <w:sz w:val="20"/>
        </w:rPr>
        <w:t>SI</w:t>
      </w:r>
      <w:r w:rsidR="00545B5F" w:rsidRPr="002261B0">
        <w:rPr>
          <w:rFonts w:ascii="Arial" w:hAnsi="Arial" w:cs="Arial"/>
          <w:sz w:val="20"/>
        </w:rPr>
        <w:t>, C</w:t>
      </w:r>
      <w:r w:rsidR="00F16017" w:rsidRPr="002261B0">
        <w:rPr>
          <w:rFonts w:ascii="Arial" w:hAnsi="Arial" w:cs="Arial"/>
          <w:sz w:val="20"/>
        </w:rPr>
        <w:t>SA</w:t>
      </w:r>
      <w:r w:rsidR="00545B5F" w:rsidRPr="002261B0">
        <w:rPr>
          <w:rFonts w:ascii="Arial" w:hAnsi="Arial" w:cs="Arial"/>
          <w:sz w:val="20"/>
        </w:rPr>
        <w:t>, E</w:t>
      </w:r>
      <w:r w:rsidR="00F16017" w:rsidRPr="002261B0">
        <w:rPr>
          <w:rFonts w:ascii="Arial" w:hAnsi="Arial" w:cs="Arial"/>
          <w:sz w:val="20"/>
        </w:rPr>
        <w:t>SA</w:t>
      </w:r>
      <w:r w:rsidR="00545B5F" w:rsidRPr="002261B0">
        <w:rPr>
          <w:rFonts w:ascii="Arial" w:hAnsi="Arial" w:cs="Arial"/>
          <w:sz w:val="20"/>
        </w:rPr>
        <w:t>, J</w:t>
      </w:r>
      <w:r w:rsidR="00F16017" w:rsidRPr="002261B0">
        <w:rPr>
          <w:rFonts w:ascii="Arial" w:hAnsi="Arial" w:cs="Arial"/>
          <w:sz w:val="20"/>
        </w:rPr>
        <w:t>AXA</w:t>
      </w:r>
      <w:r w:rsidR="00545B5F" w:rsidRPr="002261B0">
        <w:rPr>
          <w:rFonts w:ascii="Arial" w:hAnsi="Arial" w:cs="Arial"/>
          <w:sz w:val="20"/>
        </w:rPr>
        <w:t xml:space="preserve">, &amp; </w:t>
      </w:r>
      <w:r w:rsidR="00F16017" w:rsidRPr="002261B0">
        <w:rPr>
          <w:rFonts w:ascii="Arial" w:hAnsi="Arial" w:cs="Arial"/>
          <w:sz w:val="20"/>
        </w:rPr>
        <w:t>NASA</w:t>
      </w:r>
      <w:r w:rsidR="00545B5F" w:rsidRPr="002261B0">
        <w:rPr>
          <w:rFonts w:ascii="Arial" w:hAnsi="Arial" w:cs="Arial"/>
          <w:sz w:val="20"/>
        </w:rPr>
        <w:t xml:space="preserve">. </w:t>
      </w:r>
      <w:r w:rsidR="00545B5F" w:rsidRPr="00545B5F">
        <w:rPr>
          <w:rFonts w:ascii="Arial" w:hAnsi="Arial" w:cs="Arial"/>
          <w:sz w:val="20"/>
        </w:rPr>
        <w:t xml:space="preserve">(2016). </w:t>
      </w:r>
      <w:r w:rsidR="00F16017">
        <w:rPr>
          <w:rFonts w:ascii="Arial" w:hAnsi="Arial" w:cs="Arial"/>
          <w:sz w:val="20"/>
        </w:rPr>
        <w:t>Dust Mitigation Gap Assessment Report</w:t>
      </w:r>
      <w:r w:rsidR="00545B5F" w:rsidRPr="00545B5F">
        <w:rPr>
          <w:rFonts w:ascii="Arial" w:hAnsi="Arial" w:cs="Arial"/>
          <w:sz w:val="20"/>
        </w:rPr>
        <w:t>.</w:t>
      </w:r>
      <w:r w:rsidR="00F16017">
        <w:rPr>
          <w:rFonts w:ascii="Arial" w:hAnsi="Arial" w:cs="Arial"/>
          <w:sz w:val="20"/>
        </w:rPr>
        <w:t xml:space="preserve"> </w:t>
      </w:r>
      <w:r w:rsidR="00545B5F" w:rsidRPr="00545B5F">
        <w:rPr>
          <w:rFonts w:ascii="Arial" w:hAnsi="Arial" w:cs="Arial"/>
          <w:sz w:val="20"/>
        </w:rPr>
        <w:t xml:space="preserve"> </w:t>
      </w:r>
      <w:r w:rsidR="001444CF">
        <w:rPr>
          <w:rFonts w:ascii="Arial" w:hAnsi="Arial" w:cs="Arial"/>
          <w:bCs/>
          <w:sz w:val="20"/>
        </w:rPr>
        <w:t xml:space="preserve">[5] </w:t>
      </w:r>
      <w:r w:rsidR="001444CF" w:rsidRPr="00F16017">
        <w:rPr>
          <w:rFonts w:ascii="Arial" w:hAnsi="Arial" w:cs="Arial"/>
          <w:bCs/>
          <w:sz w:val="20"/>
        </w:rPr>
        <w:t>Jimenez, N. et al</w:t>
      </w:r>
      <w:r w:rsidR="0084384D">
        <w:rPr>
          <w:rFonts w:ascii="Arial" w:hAnsi="Arial" w:cs="Arial"/>
          <w:bCs/>
          <w:sz w:val="20"/>
        </w:rPr>
        <w:t xml:space="preserve"> (2022)</w:t>
      </w:r>
      <w:r w:rsidR="001444CF" w:rsidRPr="00F16017">
        <w:rPr>
          <w:rFonts w:ascii="Arial" w:hAnsi="Arial" w:cs="Arial"/>
          <w:bCs/>
          <w:sz w:val="20"/>
        </w:rPr>
        <w:t>, LPSC Abstract 2572.</w:t>
      </w:r>
      <w:r w:rsidR="001444CF">
        <w:rPr>
          <w:rFonts w:ascii="Arial" w:hAnsi="Arial" w:cs="Arial"/>
          <w:bCs/>
          <w:sz w:val="20"/>
        </w:rPr>
        <w:t xml:space="preserve">  </w:t>
      </w:r>
      <w:r w:rsidR="00E447D2">
        <w:rPr>
          <w:rFonts w:ascii="Arial" w:hAnsi="Arial" w:cs="Arial"/>
          <w:sz w:val="20"/>
        </w:rPr>
        <w:t>[</w:t>
      </w:r>
      <w:r w:rsidR="001444CF">
        <w:rPr>
          <w:rFonts w:ascii="Arial" w:hAnsi="Arial" w:cs="Arial"/>
          <w:sz w:val="20"/>
        </w:rPr>
        <w:t>6</w:t>
      </w:r>
      <w:r w:rsidR="00E447D2">
        <w:rPr>
          <w:rFonts w:ascii="Arial" w:hAnsi="Arial" w:cs="Arial"/>
          <w:sz w:val="20"/>
        </w:rPr>
        <w:t xml:space="preserve">] </w:t>
      </w:r>
      <w:r w:rsidR="00E447D2">
        <w:rPr>
          <w:rFonts w:ascii="Arial" w:hAnsi="Arial" w:cs="Arial"/>
          <w:bCs/>
          <w:sz w:val="20"/>
        </w:rPr>
        <w:t>NASA-STD-1008, 2021.</w:t>
      </w:r>
      <w:r w:rsidR="00F16017">
        <w:rPr>
          <w:rFonts w:ascii="Arial" w:hAnsi="Arial" w:cs="Arial"/>
          <w:bCs/>
          <w:sz w:val="20"/>
        </w:rPr>
        <w:t xml:space="preserve">  </w:t>
      </w:r>
    </w:p>
    <w:sectPr w:rsidR="00694048" w:rsidSect="002261B0">
      <w:type w:val="continuous"/>
      <w:pgSz w:w="12240" w:h="15840"/>
      <w:pgMar w:top="1440" w:right="1440" w:bottom="1260" w:left="1440" w:header="720" w:footer="720" w:gutter="0"/>
      <w:cols w:num="2" w:space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5F94" w14:textId="77777777" w:rsidR="006448A0" w:rsidRDefault="006448A0">
      <w:r>
        <w:separator/>
      </w:r>
    </w:p>
  </w:endnote>
  <w:endnote w:type="continuationSeparator" w:id="0">
    <w:p w14:paraId="282929AD" w14:textId="77777777" w:rsidR="006448A0" w:rsidRDefault="0064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139B" w14:textId="77777777" w:rsidR="00694048" w:rsidRDefault="00694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06F8" w14:textId="77777777" w:rsidR="006448A0" w:rsidRDefault="006448A0">
      <w:r>
        <w:separator/>
      </w:r>
    </w:p>
  </w:footnote>
  <w:footnote w:type="continuationSeparator" w:id="0">
    <w:p w14:paraId="6E766534" w14:textId="77777777" w:rsidR="006448A0" w:rsidRDefault="00644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EA3A" w14:textId="77777777" w:rsidR="00694048" w:rsidRDefault="00694048">
    <w:pPr>
      <w:pStyle w:val="Header"/>
      <w:jc w:val="center"/>
    </w:pPr>
    <w:r>
      <w:t>SHORT TITLE HERE:  A. B. Author and C. D. Author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52886"/>
    <w:multiLevelType w:val="hybridMultilevel"/>
    <w:tmpl w:val="A95E2730"/>
    <w:lvl w:ilvl="0" w:tplc="B978A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E2E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8401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3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04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40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AC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C8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A2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BC07B5"/>
    <w:multiLevelType w:val="hybridMultilevel"/>
    <w:tmpl w:val="C9289B56"/>
    <w:lvl w:ilvl="0" w:tplc="CA104A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AB6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CC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46A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A6A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8B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A2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2AD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A2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C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B7"/>
    <w:rsid w:val="00042B51"/>
    <w:rsid w:val="000D1584"/>
    <w:rsid w:val="000E2562"/>
    <w:rsid w:val="000E5FA7"/>
    <w:rsid w:val="000F51F4"/>
    <w:rsid w:val="0010345C"/>
    <w:rsid w:val="0013124B"/>
    <w:rsid w:val="001444CF"/>
    <w:rsid w:val="001645F2"/>
    <w:rsid w:val="001A65F1"/>
    <w:rsid w:val="001B364A"/>
    <w:rsid w:val="00202A11"/>
    <w:rsid w:val="00220009"/>
    <w:rsid w:val="00222463"/>
    <w:rsid w:val="002261B0"/>
    <w:rsid w:val="00240D6B"/>
    <w:rsid w:val="003100EF"/>
    <w:rsid w:val="00377CB6"/>
    <w:rsid w:val="00391401"/>
    <w:rsid w:val="003C6DEF"/>
    <w:rsid w:val="004074A1"/>
    <w:rsid w:val="004360BB"/>
    <w:rsid w:val="004520AD"/>
    <w:rsid w:val="00461DFC"/>
    <w:rsid w:val="0046542D"/>
    <w:rsid w:val="004B4849"/>
    <w:rsid w:val="004C5C6D"/>
    <w:rsid w:val="00540822"/>
    <w:rsid w:val="00545B5F"/>
    <w:rsid w:val="00584E90"/>
    <w:rsid w:val="005D6414"/>
    <w:rsid w:val="00602F2F"/>
    <w:rsid w:val="0062796E"/>
    <w:rsid w:val="006448A0"/>
    <w:rsid w:val="00661A37"/>
    <w:rsid w:val="00672E93"/>
    <w:rsid w:val="00694048"/>
    <w:rsid w:val="006A5C7B"/>
    <w:rsid w:val="006D1DE1"/>
    <w:rsid w:val="006F4874"/>
    <w:rsid w:val="00770A91"/>
    <w:rsid w:val="007A103A"/>
    <w:rsid w:val="007A5E07"/>
    <w:rsid w:val="007B4D3F"/>
    <w:rsid w:val="00813BA2"/>
    <w:rsid w:val="00813CDC"/>
    <w:rsid w:val="00821257"/>
    <w:rsid w:val="00827D62"/>
    <w:rsid w:val="0084384D"/>
    <w:rsid w:val="00893560"/>
    <w:rsid w:val="00896562"/>
    <w:rsid w:val="008F1074"/>
    <w:rsid w:val="009300CF"/>
    <w:rsid w:val="00985338"/>
    <w:rsid w:val="009A60E8"/>
    <w:rsid w:val="009B285E"/>
    <w:rsid w:val="009C4C31"/>
    <w:rsid w:val="009E523E"/>
    <w:rsid w:val="009F0464"/>
    <w:rsid w:val="00A070CB"/>
    <w:rsid w:val="00A61D03"/>
    <w:rsid w:val="00A732E8"/>
    <w:rsid w:val="00A92D25"/>
    <w:rsid w:val="00AC6EAA"/>
    <w:rsid w:val="00AD76DD"/>
    <w:rsid w:val="00AE0585"/>
    <w:rsid w:val="00B62272"/>
    <w:rsid w:val="00BA09F8"/>
    <w:rsid w:val="00BF4AA5"/>
    <w:rsid w:val="00C042A8"/>
    <w:rsid w:val="00C51261"/>
    <w:rsid w:val="00C84AB7"/>
    <w:rsid w:val="00CD1051"/>
    <w:rsid w:val="00CD2A77"/>
    <w:rsid w:val="00CE2FDC"/>
    <w:rsid w:val="00D17854"/>
    <w:rsid w:val="00D21B3E"/>
    <w:rsid w:val="00D22548"/>
    <w:rsid w:val="00D253BF"/>
    <w:rsid w:val="00D66DEA"/>
    <w:rsid w:val="00D74D1A"/>
    <w:rsid w:val="00DA4D0D"/>
    <w:rsid w:val="00E447D2"/>
    <w:rsid w:val="00E75807"/>
    <w:rsid w:val="00EF4DED"/>
    <w:rsid w:val="00F16017"/>
    <w:rsid w:val="00F23512"/>
    <w:rsid w:val="00F27A0A"/>
    <w:rsid w:val="00F302C2"/>
    <w:rsid w:val="00F726C7"/>
    <w:rsid w:val="00F96CA0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05F74"/>
  <w15:chartTrackingRefBased/>
  <w15:docId w15:val="{D5BE6A95-8138-6440-BA69-24763A00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72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26C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D66DEA"/>
  </w:style>
  <w:style w:type="character" w:customStyle="1" w:styleId="bcx9">
    <w:name w:val="bcx9"/>
    <w:basedOn w:val="DefaultParagraphFont"/>
    <w:rsid w:val="00D66DEA"/>
  </w:style>
  <w:style w:type="paragraph" w:customStyle="1" w:styleId="Default">
    <w:name w:val="Default"/>
    <w:rsid w:val="00C512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545B5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91401"/>
    <w:rPr>
      <w:sz w:val="18"/>
    </w:rPr>
  </w:style>
  <w:style w:type="character" w:styleId="CommentReference">
    <w:name w:val="annotation reference"/>
    <w:basedOn w:val="DefaultParagraphFont"/>
    <w:rsid w:val="00CD2A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A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2A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2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2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18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68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4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0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8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59937-B133-4D45-A726-01A629C6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LSIC Template</vt:lpstr>
    </vt:vector>
  </TitlesOfParts>
  <Manager/>
  <Company/>
  <LinksUpToDate>false</LinksUpToDate>
  <CharactersWithSpaces>5002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LSIC Template</dc:title>
  <dc:subject/>
  <dc:creator>Rachel Klima</dc:creator>
  <cp:keywords/>
  <dc:description/>
  <cp:lastModifiedBy>John, Kristen K. (JSC-EX211)</cp:lastModifiedBy>
  <cp:revision>5</cp:revision>
  <cp:lastPrinted>2011-07-22T16:46:00Z</cp:lastPrinted>
  <dcterms:created xsi:type="dcterms:W3CDTF">2022-09-16T22:36:00Z</dcterms:created>
  <dcterms:modified xsi:type="dcterms:W3CDTF">2022-09-21T19:33:00Z</dcterms:modified>
  <cp:category/>
</cp:coreProperties>
</file>