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02" w:rsidRPr="003A0BCA" w:rsidRDefault="002815E2" w:rsidP="007B7E02">
      <w:pPr>
        <w:rPr>
          <w:b/>
          <w:sz w:val="22"/>
          <w:szCs w:val="22"/>
        </w:rPr>
      </w:pPr>
      <w:bookmarkStart w:id="0" w:name="_GoBack"/>
      <w:r w:rsidRPr="003A0BCA">
        <w:rPr>
          <w:b/>
          <w:sz w:val="22"/>
          <w:szCs w:val="22"/>
        </w:rPr>
        <w:t>AMAP m</w:t>
      </w:r>
      <w:r w:rsidR="007B7E02" w:rsidRPr="003A0BCA">
        <w:rPr>
          <w:b/>
          <w:sz w:val="22"/>
          <w:szCs w:val="22"/>
        </w:rPr>
        <w:t>odel details.</w:t>
      </w:r>
    </w:p>
    <w:tbl>
      <w:tblPr>
        <w:tblW w:w="5000" w:type="pct"/>
        <w:tblBorders>
          <w:top w:val="nil"/>
          <w:left w:val="nil"/>
          <w:bottom w:val="nil"/>
          <w:right w:val="nil"/>
          <w:insideH w:val="nil"/>
          <w:insideV w:val="nil"/>
        </w:tblBorders>
        <w:tblLook w:val="0600" w:firstRow="0" w:lastRow="0" w:firstColumn="0" w:lastColumn="0" w:noHBand="1" w:noVBand="1"/>
      </w:tblPr>
      <w:tblGrid>
        <w:gridCol w:w="1342"/>
        <w:gridCol w:w="1080"/>
        <w:gridCol w:w="930"/>
        <w:gridCol w:w="1863"/>
        <w:gridCol w:w="1225"/>
        <w:gridCol w:w="2900"/>
      </w:tblGrid>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bookmarkEnd w:id="0"/>
          <w:p w:rsidR="007B7E02" w:rsidRPr="004E4B2A" w:rsidRDefault="007B7E02" w:rsidP="009C6592">
            <w:pPr>
              <w:pStyle w:val="NoSpacing"/>
              <w:rPr>
                <w:sz w:val="18"/>
                <w:szCs w:val="18"/>
              </w:rPr>
            </w:pPr>
            <w:r w:rsidRPr="004E4B2A">
              <w:rPr>
                <w:sz w:val="18"/>
                <w:szCs w:val="18"/>
              </w:rPr>
              <w:t>Model name</w:t>
            </w:r>
          </w:p>
        </w:tc>
        <w:tc>
          <w:tcPr>
            <w:tcW w:w="59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B7E02" w:rsidRPr="004E4B2A" w:rsidRDefault="007B7E02" w:rsidP="009C6592">
            <w:pPr>
              <w:pStyle w:val="NoSpacing"/>
              <w:rPr>
                <w:sz w:val="18"/>
                <w:szCs w:val="18"/>
              </w:rPr>
            </w:pPr>
            <w:r w:rsidRPr="004E4B2A">
              <w:rPr>
                <w:sz w:val="18"/>
                <w:szCs w:val="18"/>
              </w:rPr>
              <w:t>Model type</w:t>
            </w:r>
          </w:p>
        </w:tc>
        <w:tc>
          <w:tcPr>
            <w:tcW w:w="54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B7E02" w:rsidRPr="004E4B2A" w:rsidRDefault="006F2ADE" w:rsidP="009C6592">
            <w:pPr>
              <w:pStyle w:val="NoSpacing"/>
              <w:rPr>
                <w:sz w:val="18"/>
                <w:szCs w:val="18"/>
              </w:rPr>
            </w:pPr>
            <w:r w:rsidRPr="004E4B2A">
              <w:rPr>
                <w:sz w:val="18"/>
                <w:szCs w:val="18"/>
              </w:rPr>
              <w:t>Primary Reference</w:t>
            </w:r>
          </w:p>
        </w:tc>
        <w:tc>
          <w:tcPr>
            <w:tcW w:w="108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B7E02" w:rsidRPr="004E4B2A" w:rsidRDefault="007B7E02" w:rsidP="009C6592">
            <w:pPr>
              <w:pStyle w:val="NoSpacing"/>
              <w:rPr>
                <w:sz w:val="18"/>
                <w:szCs w:val="18"/>
              </w:rPr>
            </w:pPr>
            <w:r w:rsidRPr="004E4B2A">
              <w:rPr>
                <w:sz w:val="18"/>
                <w:szCs w:val="18"/>
              </w:rPr>
              <w:t>Meteorology for historical time period</w:t>
            </w:r>
          </w:p>
        </w:tc>
        <w:tc>
          <w:tcPr>
            <w:tcW w:w="70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B7E02" w:rsidRPr="004E4B2A" w:rsidRDefault="007B7E02" w:rsidP="009C6592">
            <w:pPr>
              <w:pStyle w:val="NoSpacing"/>
              <w:rPr>
                <w:sz w:val="18"/>
                <w:szCs w:val="18"/>
              </w:rPr>
            </w:pPr>
            <w:r w:rsidRPr="004E4B2A">
              <w:rPr>
                <w:sz w:val="18"/>
                <w:szCs w:val="18"/>
              </w:rPr>
              <w:t>Biogenic emissions</w:t>
            </w:r>
          </w:p>
        </w:tc>
        <w:tc>
          <w:tcPr>
            <w:tcW w:w="129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B7E02" w:rsidRPr="004E4B2A" w:rsidRDefault="007B7E02" w:rsidP="009C6592">
            <w:pPr>
              <w:pStyle w:val="NoSpacing"/>
              <w:rPr>
                <w:sz w:val="18"/>
                <w:szCs w:val="18"/>
              </w:rPr>
            </w:pPr>
            <w:r w:rsidRPr="004E4B2A">
              <w:rPr>
                <w:sz w:val="18"/>
                <w:szCs w:val="18"/>
              </w:rPr>
              <w:t>Volcanic emissions</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CanAM5-</w:t>
            </w:r>
          </w:p>
          <w:p w:rsidR="007B7E02" w:rsidRPr="009C6592" w:rsidRDefault="007B7E02" w:rsidP="009C6592">
            <w:pPr>
              <w:pStyle w:val="NoSpacing"/>
              <w:rPr>
                <w:sz w:val="18"/>
                <w:szCs w:val="18"/>
              </w:rPr>
            </w:pPr>
            <w:r w:rsidRPr="009C6592">
              <w:rPr>
                <w:sz w:val="18"/>
                <w:szCs w:val="18"/>
              </w:rPr>
              <w:t>PAM</w:t>
            </w:r>
          </w:p>
          <w:p w:rsidR="007B7E02" w:rsidRPr="009C6592" w:rsidRDefault="007B7E02" w:rsidP="009C6592">
            <w:pPr>
              <w:pStyle w:val="NoSpacing"/>
              <w:rPr>
                <w:sz w:val="18"/>
                <w:szCs w:val="18"/>
              </w:rPr>
            </w:pP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GCM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sz w:val="18"/>
                <w:szCs w:val="18"/>
              </w:rPr>
            </w:pPr>
            <w:r w:rsidRPr="009C6592">
              <w:rPr>
                <w:i/>
                <w:sz w:val="18"/>
                <w:szCs w:val="18"/>
              </w:rPr>
              <w:t>1, 2, 3, 4, 5, 6</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ERA-Interim reanalysis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 xml:space="preserve">Specified climatological emissions and CMIP6 stratospheric aerosol </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CESM2.0</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ESM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sz w:val="18"/>
                <w:szCs w:val="18"/>
              </w:rPr>
            </w:pPr>
            <w:r w:rsidRPr="009C6592">
              <w:rPr>
                <w:i/>
                <w:sz w:val="18"/>
                <w:szCs w:val="18"/>
              </w:rPr>
              <w:t>7, 8</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Fully interactive with prescribed SST and SIC</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 xml:space="preserve">MEGANv2.1 </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CMIP6</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CESM2.1.1</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ESM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sz w:val="18"/>
                <w:szCs w:val="18"/>
              </w:rPr>
            </w:pPr>
            <w:r w:rsidRPr="009C6592">
              <w:rPr>
                <w:i/>
                <w:sz w:val="18"/>
                <w:szCs w:val="18"/>
              </w:rPr>
              <w:t>7, 8</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Fully interactive atmosphere, ocean, and sea-ice</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CMIP6 (but only affecting SOA, not ozone)</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CMIP6</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CIESM-</w:t>
            </w:r>
          </w:p>
          <w:p w:rsidR="007B7E02" w:rsidRPr="009C6592" w:rsidRDefault="007B7E02" w:rsidP="009C6592">
            <w:pPr>
              <w:pStyle w:val="NoSpacing"/>
              <w:rPr>
                <w:sz w:val="18"/>
                <w:szCs w:val="18"/>
              </w:rPr>
            </w:pPr>
            <w:r w:rsidRPr="009C6592">
              <w:rPr>
                <w:sz w:val="18"/>
                <w:szCs w:val="18"/>
              </w:rPr>
              <w:t>MAM7</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GCM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9, 10</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ERA-Interim reanalysis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CMIP6</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CMAM</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CCM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11, 12</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ERA-Interim reanalysis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DEHM</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Offline CTM, hemispheric</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13, 14, 15</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ERA-Interim reanalysis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MEGANv2</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ECHAM6-</w:t>
            </w:r>
          </w:p>
          <w:p w:rsidR="007B7E02" w:rsidRPr="009C6592" w:rsidRDefault="007B7E02" w:rsidP="009C6592">
            <w:pPr>
              <w:pStyle w:val="NoSpacing"/>
              <w:rPr>
                <w:sz w:val="18"/>
                <w:szCs w:val="18"/>
              </w:rPr>
            </w:pPr>
            <w:r w:rsidRPr="009C6592">
              <w:rPr>
                <w:sz w:val="18"/>
                <w:szCs w:val="18"/>
              </w:rPr>
              <w:t>SALSA</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GCM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16, 17, 18</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ERA-Interim reanalysis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based on the GEIA inventory (as particulate matter only)</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3D emission fields based on AeroCom III (https://wiki.met.no/aerocom/phase3-experiments); includes emissions for Holuhraun</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EMEP MSC-W</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CTM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19, 20</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Driven by 3-hourly data from the Integrated Forecast System (IFS) at ECMWF</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 xml:space="preserve">EMEP scheme </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De</w:t>
            </w:r>
            <w:r w:rsidR="009C6592">
              <w:rPr>
                <w:sz w:val="18"/>
                <w:szCs w:val="18"/>
              </w:rPr>
              <w:t xml:space="preserve">gassing from Ethna, Stromboli, </w:t>
            </w:r>
            <w:r w:rsidRPr="009C6592">
              <w:rPr>
                <w:color w:val="222222"/>
                <w:sz w:val="18"/>
                <w:szCs w:val="18"/>
              </w:rPr>
              <w:t xml:space="preserve">Eyjafjallajökull (2010) Grimsvotn (2011), </w:t>
            </w:r>
            <w:r w:rsidRPr="009C6592">
              <w:rPr>
                <w:sz w:val="18"/>
                <w:szCs w:val="18"/>
              </w:rPr>
              <w:t>Holuhraun (2014, 2015).</w:t>
            </w:r>
          </w:p>
          <w:p w:rsidR="007B7E02" w:rsidRPr="009C6592" w:rsidRDefault="007B7E02" w:rsidP="009C6592">
            <w:pPr>
              <w:pStyle w:val="NoSpacing"/>
              <w:rPr>
                <w:sz w:val="18"/>
                <w:szCs w:val="18"/>
              </w:rPr>
            </w:pPr>
            <w:r w:rsidRPr="009C6592">
              <w:rPr>
                <w:sz w:val="18"/>
                <w:szCs w:val="18"/>
              </w:rPr>
              <w:t>For future years: 2010.</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FLEXPART</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Lagrangian Transport Model</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21</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Driven by the 3-hourly ECMWF meteorology</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GEM-</w:t>
            </w:r>
          </w:p>
          <w:p w:rsidR="007B7E02" w:rsidRPr="009C6592" w:rsidRDefault="007B7E02" w:rsidP="009C6592">
            <w:pPr>
              <w:pStyle w:val="NoSpacing"/>
              <w:rPr>
                <w:sz w:val="18"/>
                <w:szCs w:val="18"/>
              </w:rPr>
            </w:pPr>
            <w:r w:rsidRPr="009C6592">
              <w:rPr>
                <w:sz w:val="18"/>
                <w:szCs w:val="18"/>
              </w:rPr>
              <w:t>MACH</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Regional on-line air quality prediction model</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22, 23, 24, 25</w:t>
            </w:r>
          </w:p>
          <w:p w:rsidR="007B7E02" w:rsidRPr="009C6592" w:rsidRDefault="007B7E02" w:rsidP="009C6592">
            <w:pPr>
              <w:pStyle w:val="NoSpacing"/>
              <w:rPr>
                <w:i/>
                <w:sz w:val="18"/>
                <w:szCs w:val="18"/>
              </w:rPr>
            </w:pP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Driven by the GEM numerical forecast, initialized every 24 hours using Canadian Meteorological Cen</w:t>
            </w:r>
            <w:r w:rsidR="00F4248A" w:rsidRPr="009C6592">
              <w:rPr>
                <w:sz w:val="18"/>
                <w:szCs w:val="18"/>
              </w:rPr>
              <w:t>tre’s global objective 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BEIS v3.09</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None</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GEOS-Chem</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CTM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26</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Driven by the GEOS meteorology from the NASA data assimilation office</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MEGANv2.1</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NASA/GMAO</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GISS-E2.1</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ESM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27, 28, 29</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NCEP reanalysis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 xml:space="preserve">Isoprene: MEGANv2.1; Terpenes: ORCHIDEE; </w:t>
            </w:r>
            <w:r w:rsidRPr="009C6592">
              <w:rPr>
                <w:sz w:val="18"/>
                <w:szCs w:val="18"/>
              </w:rPr>
              <w:lastRenderedPageBreak/>
              <w:t xml:space="preserve">Online DMS, Sea-salt and dust  </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lastRenderedPageBreak/>
              <w:t>AeroCom</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MATCH</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Offline chemistry CTM, hemispheric</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30</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ERA-Interim reanalysis 6-hourly</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MEGANv2</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Climatological + separate runs with and without Holuhraun eruption</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MATCH-</w:t>
            </w:r>
          </w:p>
          <w:p w:rsidR="007B7E02" w:rsidRPr="009C6592" w:rsidRDefault="007B7E02" w:rsidP="009C6592">
            <w:pPr>
              <w:pStyle w:val="NoSpacing"/>
              <w:rPr>
                <w:sz w:val="18"/>
                <w:szCs w:val="18"/>
              </w:rPr>
            </w:pPr>
            <w:r w:rsidRPr="009C6592">
              <w:rPr>
                <w:sz w:val="18"/>
                <w:szCs w:val="18"/>
              </w:rPr>
              <w:t>SALSA-</w:t>
            </w:r>
          </w:p>
          <w:p w:rsidR="007B7E02" w:rsidRPr="009C6592" w:rsidRDefault="007B7E02" w:rsidP="009C6592">
            <w:pPr>
              <w:pStyle w:val="NoSpacing"/>
              <w:rPr>
                <w:sz w:val="18"/>
                <w:szCs w:val="18"/>
              </w:rPr>
            </w:pPr>
            <w:r w:rsidRPr="009C6592">
              <w:rPr>
                <w:sz w:val="18"/>
                <w:szCs w:val="18"/>
              </w:rPr>
              <w:t>RCA4</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Offline coupled CCM, hemispheric</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sz w:val="18"/>
                <w:szCs w:val="18"/>
              </w:rPr>
            </w:pPr>
            <w:r w:rsidRPr="009C6592">
              <w:rPr>
                <w:i/>
                <w:sz w:val="18"/>
                <w:szCs w:val="18"/>
              </w:rPr>
              <w:t>30, 31, 32</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RCA4</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MEGANv2</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sz w:val="18"/>
                <w:szCs w:val="18"/>
              </w:rPr>
            </w:pPr>
            <w:r w:rsidRPr="009C6592">
              <w:rPr>
                <w:sz w:val="18"/>
                <w:szCs w:val="18"/>
              </w:rPr>
              <w:t>Specified 2014-</w:t>
            </w:r>
            <w:r w:rsidR="007B7E02" w:rsidRPr="009C6592">
              <w:rPr>
                <w:sz w:val="18"/>
                <w:szCs w:val="18"/>
              </w:rPr>
              <w:t>15</w:t>
            </w:r>
            <w:r w:rsidRPr="009C6592">
              <w:rPr>
                <w:sz w:val="18"/>
                <w:szCs w:val="18"/>
              </w:rPr>
              <w:t>,</w:t>
            </w:r>
            <w:r w:rsidR="007B7E02" w:rsidRPr="009C6592">
              <w:rPr>
                <w:sz w:val="18"/>
                <w:szCs w:val="18"/>
              </w:rPr>
              <w:t xml:space="preserve"> including Holuhraun eruption + Climatological </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MRI-ESM2</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ESM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33, 34, 35</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the Japanese 55-year Reanalysis (JRA55)</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Biogenic VOCs emissions are taken from Horowitz et al. (</w:t>
            </w:r>
            <w:r w:rsidR="00A302E0" w:rsidRPr="009C6592">
              <w:rPr>
                <w:i/>
                <w:sz w:val="18"/>
                <w:szCs w:val="18"/>
              </w:rPr>
              <w:t>47</w:t>
            </w:r>
            <w:r w:rsidRPr="009C6592">
              <w:rPr>
                <w:sz w:val="18"/>
                <w:szCs w:val="18"/>
              </w:rPr>
              <w:t>)</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CMIP6 stratospheric aerosol dataset or specified 2014-2015 SO</w:t>
            </w:r>
            <w:r w:rsidRPr="009C6592">
              <w:rPr>
                <w:sz w:val="18"/>
                <w:szCs w:val="18"/>
                <w:vertAlign w:val="subscript"/>
              </w:rPr>
              <w:t>2</w:t>
            </w:r>
            <w:r w:rsidRPr="009C6592">
              <w:rPr>
                <w:sz w:val="18"/>
                <w:szCs w:val="18"/>
              </w:rPr>
              <w:t xml:space="preserve"> emission with Holuhraun eruption</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NorESM-</w:t>
            </w:r>
          </w:p>
          <w:p w:rsidR="007B7E02" w:rsidRPr="009C6592" w:rsidRDefault="007B7E02" w:rsidP="009C6592">
            <w:pPr>
              <w:pStyle w:val="NoSpacing"/>
              <w:rPr>
                <w:sz w:val="18"/>
                <w:szCs w:val="18"/>
              </w:rPr>
            </w:pPr>
            <w:r w:rsidRPr="009C6592">
              <w:rPr>
                <w:sz w:val="18"/>
                <w:szCs w:val="18"/>
              </w:rPr>
              <w:t>happi</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ESM &amp; CTM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36, 37 , 38, 39</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Fully interactive with prescribed SST and SIC</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CMIP6</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CMIP6</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Oslo-CTM</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CTM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B10B6A" w:rsidP="009C6592">
            <w:pPr>
              <w:pStyle w:val="NoSpacing"/>
              <w:rPr>
                <w:i/>
                <w:sz w:val="18"/>
                <w:szCs w:val="18"/>
              </w:rPr>
            </w:pPr>
            <w:r w:rsidRPr="009C6592">
              <w:rPr>
                <w:i/>
                <w:sz w:val="18"/>
                <w:szCs w:val="18"/>
              </w:rPr>
              <w:t>40</w:t>
            </w:r>
            <w:r w:rsidR="000E5A65" w:rsidRPr="009C6592">
              <w:rPr>
                <w:i/>
                <w:sz w:val="18"/>
                <w:szCs w:val="18"/>
              </w:rPr>
              <w:t>, 41</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Driven by 3-hourly data from the Integrated Forecast System (IFS) at ECMWF</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MEGAN-MACC constant at 2010 level</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Emissions for continually degassing volcanoes from AeroCom (</w:t>
            </w:r>
            <w:r w:rsidR="00A302E0" w:rsidRPr="009C6592">
              <w:rPr>
                <w:i/>
                <w:sz w:val="18"/>
                <w:szCs w:val="18"/>
              </w:rPr>
              <w:t>48</w:t>
            </w:r>
            <w:r w:rsidRPr="009C6592">
              <w:rPr>
                <w:sz w:val="18"/>
                <w:szCs w:val="18"/>
              </w:rPr>
              <w:t>). Based on: Andres and Kasgnoc (</w:t>
            </w:r>
            <w:r w:rsidR="00A302E0" w:rsidRPr="009C6592">
              <w:rPr>
                <w:i/>
                <w:sz w:val="18"/>
                <w:szCs w:val="18"/>
              </w:rPr>
              <w:t>49</w:t>
            </w:r>
            <w:r w:rsidRPr="009C6592">
              <w:rPr>
                <w:sz w:val="18"/>
                <w:szCs w:val="18"/>
              </w:rPr>
              <w:t>). Volcano height is based Halmer et al. (</w:t>
            </w:r>
            <w:r w:rsidR="00A302E0" w:rsidRPr="009C6592">
              <w:rPr>
                <w:i/>
                <w:sz w:val="18"/>
                <w:szCs w:val="18"/>
              </w:rPr>
              <w:t>50</w:t>
            </w:r>
            <w:r w:rsidRPr="009C6592">
              <w:rPr>
                <w:sz w:val="18"/>
                <w:szCs w:val="18"/>
              </w:rPr>
              <w:t>).</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UKESM1</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CCM/ESM</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0E5A65" w:rsidP="009C6592">
            <w:pPr>
              <w:pStyle w:val="NoSpacing"/>
              <w:rPr>
                <w:i/>
                <w:sz w:val="18"/>
                <w:szCs w:val="18"/>
              </w:rPr>
            </w:pPr>
            <w:r w:rsidRPr="009C6592">
              <w:rPr>
                <w:i/>
                <w:sz w:val="18"/>
                <w:szCs w:val="18"/>
              </w:rPr>
              <w:t>42, 43, 44</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ERA-Interim reanalysis</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Isoprene and monoterpenes interactive with land surface vegetation scheme</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 xml:space="preserve">Climatology of emissions for continually degassing volcanoes. For explosive volcanoes a zonal mean climatology of stratospheric aerosol optical properties over historical period used from CMIP6 dataset </w:t>
            </w:r>
          </w:p>
        </w:tc>
      </w:tr>
      <w:tr w:rsidR="007B7E02" w:rsidTr="00602A7E">
        <w:trPr>
          <w:trHeight w:val="113"/>
        </w:trPr>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WRF-Chem</w:t>
            </w:r>
          </w:p>
        </w:tc>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Regional-</w:t>
            </w:r>
          </w:p>
          <w:p w:rsidR="007B7E02" w:rsidRPr="009C6592" w:rsidRDefault="007B7E02" w:rsidP="009C6592">
            <w:pPr>
              <w:pStyle w:val="NoSpacing"/>
              <w:rPr>
                <w:sz w:val="18"/>
                <w:szCs w:val="18"/>
              </w:rPr>
            </w:pPr>
            <w:r w:rsidRPr="009C6592">
              <w:rPr>
                <w:sz w:val="18"/>
                <w:szCs w:val="18"/>
              </w:rPr>
              <w:t>Arctic chemistry-aerosol climate model</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0E5A65" w:rsidP="009C6592">
            <w:pPr>
              <w:pStyle w:val="NoSpacing"/>
              <w:rPr>
                <w:i/>
                <w:sz w:val="18"/>
                <w:szCs w:val="18"/>
              </w:rPr>
            </w:pPr>
            <w:r w:rsidRPr="009C6592">
              <w:rPr>
                <w:i/>
                <w:sz w:val="18"/>
                <w:szCs w:val="18"/>
              </w:rPr>
              <w:t>45, 46</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Nudged to NCEP Final Analysis (FNL)</w:t>
            </w:r>
          </w:p>
        </w:tc>
        <w:tc>
          <w:tcPr>
            <w:tcW w:w="70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MEGAN2.1</w:t>
            </w:r>
          </w:p>
        </w:tc>
        <w:tc>
          <w:tcPr>
            <w:tcW w:w="12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E02" w:rsidRPr="009C6592" w:rsidRDefault="007B7E02" w:rsidP="009C6592">
            <w:pPr>
              <w:pStyle w:val="NoSpacing"/>
              <w:rPr>
                <w:sz w:val="18"/>
                <w:szCs w:val="18"/>
              </w:rPr>
            </w:pPr>
            <w:r w:rsidRPr="009C6592">
              <w:rPr>
                <w:sz w:val="18"/>
                <w:szCs w:val="18"/>
              </w:rPr>
              <w:t>No</w:t>
            </w:r>
          </w:p>
        </w:tc>
      </w:tr>
    </w:tbl>
    <w:p w:rsidR="0076164F" w:rsidRPr="0076164F" w:rsidRDefault="007B7E02" w:rsidP="007B7E02">
      <w:pPr>
        <w:pStyle w:val="SMHeading"/>
        <w:rPr>
          <w:b w:val="0"/>
          <w:sz w:val="20"/>
          <w:szCs w:val="20"/>
        </w:rPr>
      </w:pPr>
      <w:r w:rsidRPr="00E31D01">
        <w:rPr>
          <w:sz w:val="20"/>
          <w:szCs w:val="20"/>
        </w:rPr>
        <w:t>Acronyms:</w:t>
      </w:r>
      <w:r w:rsidRPr="0076164F">
        <w:rPr>
          <w:sz w:val="20"/>
          <w:szCs w:val="20"/>
        </w:rPr>
        <w:t xml:space="preserve"> </w:t>
      </w:r>
      <w:r w:rsidRPr="0076164F">
        <w:rPr>
          <w:b w:val="0"/>
          <w:sz w:val="20"/>
          <w:szCs w:val="20"/>
        </w:rPr>
        <w:t>GCM=Global Climate Model, ESM=Earth System Model, CCM=Chemistry Climate Model, CTM=Chemical Transport Model</w:t>
      </w:r>
      <w:r w:rsidR="0076164F" w:rsidRPr="0076164F">
        <w:rPr>
          <w:b w:val="0"/>
          <w:sz w:val="20"/>
          <w:szCs w:val="20"/>
        </w:rPr>
        <w:t>.</w:t>
      </w:r>
    </w:p>
    <w:p w:rsidR="0076164F" w:rsidRPr="00E31D01" w:rsidRDefault="0076164F" w:rsidP="007B7E02">
      <w:pPr>
        <w:pStyle w:val="SMHeading"/>
        <w:rPr>
          <w:sz w:val="20"/>
          <w:szCs w:val="20"/>
        </w:rPr>
      </w:pPr>
      <w:r w:rsidRPr="00E31D01">
        <w:rPr>
          <w:sz w:val="20"/>
          <w:szCs w:val="20"/>
        </w:rPr>
        <w:t>References:</w:t>
      </w:r>
    </w:p>
    <w:p w:rsidR="0076164F" w:rsidRPr="0076164F" w:rsidRDefault="0076164F" w:rsidP="0076164F">
      <w:pPr>
        <w:pStyle w:val="Acknowledgement"/>
        <w:numPr>
          <w:ilvl w:val="0"/>
          <w:numId w:val="1"/>
        </w:numPr>
        <w:rPr>
          <w:sz w:val="20"/>
          <w:szCs w:val="20"/>
        </w:rPr>
      </w:pPr>
      <w:r w:rsidRPr="0076164F">
        <w:rPr>
          <w:sz w:val="20"/>
          <w:szCs w:val="20"/>
        </w:rPr>
        <w:t xml:space="preserve">K. von Salzen, H. G. Leighton, P. A. Ariya, L. A. Barrie, S. L. Gong, J.-P. Blanchet, L. Spacek, U. Lohmann, L. I. Kleinman, Sensitivity of sulphate aerosol size distributions and CCN concentrations over North America to SOx emissions and H2O2 concentrations. </w:t>
      </w:r>
      <w:r w:rsidRPr="0076164F">
        <w:rPr>
          <w:i/>
          <w:sz w:val="20"/>
          <w:szCs w:val="20"/>
        </w:rPr>
        <w:t>J. Geophys. Res.</w:t>
      </w:r>
      <w:r w:rsidRPr="0076164F">
        <w:rPr>
          <w:sz w:val="20"/>
          <w:szCs w:val="20"/>
        </w:rPr>
        <w:t xml:space="preserve"> </w:t>
      </w:r>
      <w:r w:rsidRPr="0076164F">
        <w:rPr>
          <w:b/>
          <w:sz w:val="20"/>
          <w:szCs w:val="20"/>
        </w:rPr>
        <w:t>105</w:t>
      </w:r>
      <w:r w:rsidRPr="0076164F">
        <w:rPr>
          <w:sz w:val="20"/>
          <w:szCs w:val="20"/>
        </w:rPr>
        <w:t>, 9741– 9765, https://doi.org/10.1029/2000JD900027 (2000).</w:t>
      </w:r>
    </w:p>
    <w:p w:rsidR="0076164F" w:rsidRPr="0076164F" w:rsidRDefault="0076164F" w:rsidP="0076164F">
      <w:pPr>
        <w:pStyle w:val="Acknowledgement"/>
        <w:numPr>
          <w:ilvl w:val="0"/>
          <w:numId w:val="1"/>
        </w:numPr>
        <w:rPr>
          <w:sz w:val="20"/>
          <w:szCs w:val="20"/>
        </w:rPr>
      </w:pPr>
      <w:r w:rsidRPr="0076164F">
        <w:rPr>
          <w:sz w:val="20"/>
          <w:szCs w:val="20"/>
        </w:rPr>
        <w:t xml:space="preserve">K. von Salzen, Piecewise log-normal approximation of size distributions for aerosol modelling. </w:t>
      </w:r>
      <w:r w:rsidRPr="0076164F">
        <w:rPr>
          <w:i/>
          <w:sz w:val="20"/>
          <w:szCs w:val="20"/>
        </w:rPr>
        <w:t>Atmos. Chem. Phys.</w:t>
      </w:r>
      <w:r w:rsidRPr="0076164F">
        <w:rPr>
          <w:sz w:val="20"/>
          <w:szCs w:val="20"/>
        </w:rPr>
        <w:t xml:space="preserve"> </w:t>
      </w:r>
      <w:r w:rsidRPr="0076164F">
        <w:rPr>
          <w:b/>
          <w:sz w:val="20"/>
          <w:szCs w:val="20"/>
        </w:rPr>
        <w:t>6</w:t>
      </w:r>
      <w:r w:rsidRPr="0076164F">
        <w:rPr>
          <w:sz w:val="20"/>
          <w:szCs w:val="20"/>
        </w:rPr>
        <w:t>(5), 1351–1372 (2006).</w:t>
      </w:r>
    </w:p>
    <w:p w:rsidR="0076164F" w:rsidRPr="0076164F" w:rsidRDefault="0076164F" w:rsidP="0076164F">
      <w:pPr>
        <w:pStyle w:val="Acknowledgement"/>
        <w:numPr>
          <w:ilvl w:val="0"/>
          <w:numId w:val="1"/>
        </w:numPr>
        <w:rPr>
          <w:sz w:val="20"/>
          <w:szCs w:val="20"/>
        </w:rPr>
      </w:pPr>
      <w:r w:rsidRPr="0076164F">
        <w:rPr>
          <w:sz w:val="20"/>
          <w:szCs w:val="20"/>
        </w:rPr>
        <w:lastRenderedPageBreak/>
        <w:t xml:space="preserve">K. von Salzen, J. F. Scinocca, N. A. McFarlane, J. Li, J. N. S. Cole, D. Plummer,  D. Verseghy, M. C. Reader, X. Ma, M. Lazare, L. Solheim, The Canadian Fourth Generation Atmospheric Global Climate model (CanAM4). Part 1: Representation of physical processes. </w:t>
      </w:r>
      <w:r w:rsidRPr="0076164F">
        <w:rPr>
          <w:i/>
          <w:sz w:val="20"/>
          <w:szCs w:val="20"/>
        </w:rPr>
        <w:t>Atmosphere-Ocean</w:t>
      </w:r>
      <w:r w:rsidRPr="0076164F">
        <w:rPr>
          <w:sz w:val="20"/>
          <w:szCs w:val="20"/>
        </w:rPr>
        <w:t xml:space="preserve"> </w:t>
      </w:r>
      <w:r w:rsidRPr="0076164F">
        <w:rPr>
          <w:b/>
          <w:sz w:val="20"/>
          <w:szCs w:val="20"/>
        </w:rPr>
        <w:t>51</w:t>
      </w:r>
      <w:r w:rsidRPr="0076164F">
        <w:rPr>
          <w:sz w:val="20"/>
          <w:szCs w:val="20"/>
        </w:rPr>
        <w:t>, 104–125, https://doi.org/10.1080/07055900.2012.755610 (2013).</w:t>
      </w:r>
    </w:p>
    <w:p w:rsidR="0076164F" w:rsidRPr="0076164F" w:rsidRDefault="0076164F" w:rsidP="0076164F">
      <w:pPr>
        <w:pStyle w:val="Acknowledgement"/>
        <w:numPr>
          <w:ilvl w:val="0"/>
          <w:numId w:val="1"/>
        </w:numPr>
        <w:rPr>
          <w:sz w:val="20"/>
          <w:szCs w:val="20"/>
        </w:rPr>
      </w:pPr>
      <w:r w:rsidRPr="0076164F">
        <w:rPr>
          <w:sz w:val="20"/>
          <w:szCs w:val="20"/>
        </w:rPr>
        <w:t xml:space="preserve">X. Ma, K. von Salzen, J. Li, Modelling sea salt aerosol and its direct and indirect effects on climate. </w:t>
      </w:r>
      <w:r w:rsidRPr="0076164F">
        <w:rPr>
          <w:i/>
          <w:sz w:val="20"/>
          <w:szCs w:val="20"/>
        </w:rPr>
        <w:t>Atmos. Chem. Phys.</w:t>
      </w:r>
      <w:r w:rsidRPr="0076164F">
        <w:rPr>
          <w:sz w:val="20"/>
          <w:szCs w:val="20"/>
        </w:rPr>
        <w:t xml:space="preserve"> </w:t>
      </w:r>
      <w:r w:rsidRPr="0076164F">
        <w:rPr>
          <w:b/>
          <w:sz w:val="20"/>
          <w:szCs w:val="20"/>
        </w:rPr>
        <w:t>8</w:t>
      </w:r>
      <w:r w:rsidRPr="0076164F">
        <w:rPr>
          <w:sz w:val="20"/>
          <w:szCs w:val="20"/>
        </w:rPr>
        <w:t>, 1311–1327 (2008).</w:t>
      </w:r>
    </w:p>
    <w:p w:rsidR="0076164F" w:rsidRPr="0076164F" w:rsidRDefault="0076164F" w:rsidP="0076164F">
      <w:pPr>
        <w:pStyle w:val="Acknowledgement"/>
        <w:numPr>
          <w:ilvl w:val="0"/>
          <w:numId w:val="1"/>
        </w:numPr>
        <w:rPr>
          <w:sz w:val="20"/>
          <w:szCs w:val="20"/>
        </w:rPr>
      </w:pPr>
      <w:r w:rsidRPr="0076164F">
        <w:rPr>
          <w:sz w:val="20"/>
          <w:szCs w:val="20"/>
        </w:rPr>
        <w:t xml:space="preserve">Y. Peng, K. von Salzen, J. Li, Simulation of mineral dust aerosol with Piecewise Log-normal Approximation (PLA) in CanAM4-PAM. </w:t>
      </w:r>
      <w:r w:rsidRPr="0076164F">
        <w:rPr>
          <w:i/>
          <w:sz w:val="20"/>
          <w:szCs w:val="20"/>
        </w:rPr>
        <w:t>Atmos. Chem. Phys.</w:t>
      </w:r>
      <w:r w:rsidRPr="0076164F">
        <w:rPr>
          <w:sz w:val="20"/>
          <w:szCs w:val="20"/>
        </w:rPr>
        <w:t xml:space="preserve"> </w:t>
      </w:r>
      <w:r w:rsidRPr="0076164F">
        <w:rPr>
          <w:b/>
          <w:sz w:val="20"/>
          <w:szCs w:val="20"/>
        </w:rPr>
        <w:t>12</w:t>
      </w:r>
      <w:r w:rsidRPr="0076164F">
        <w:rPr>
          <w:sz w:val="20"/>
          <w:szCs w:val="20"/>
        </w:rPr>
        <w:t>(15), 6891–6914 (2012).</w:t>
      </w:r>
    </w:p>
    <w:p w:rsidR="0076164F" w:rsidRPr="0076164F" w:rsidRDefault="0076164F" w:rsidP="0076164F">
      <w:pPr>
        <w:pStyle w:val="Acknowledgement"/>
        <w:numPr>
          <w:ilvl w:val="0"/>
          <w:numId w:val="1"/>
        </w:numPr>
        <w:rPr>
          <w:sz w:val="20"/>
          <w:szCs w:val="20"/>
        </w:rPr>
      </w:pPr>
      <w:r w:rsidRPr="0076164F">
        <w:rPr>
          <w:sz w:val="20"/>
          <w:szCs w:val="20"/>
        </w:rPr>
        <w:t xml:space="preserve">R. Mahmood, K. von Salzen, A.-L. Norman, M. Galí, M. Levasseur, Sensitivity of Arctic sulfate aerosol and clouds to changes in future surface seawater dimethylsulfide concentrations. </w:t>
      </w:r>
      <w:r w:rsidRPr="0076164F">
        <w:rPr>
          <w:i/>
          <w:sz w:val="20"/>
          <w:szCs w:val="20"/>
        </w:rPr>
        <w:t>Atmos. Chem. Phys.</w:t>
      </w:r>
      <w:r w:rsidRPr="0076164F">
        <w:rPr>
          <w:sz w:val="20"/>
          <w:szCs w:val="20"/>
        </w:rPr>
        <w:t xml:space="preserve"> </w:t>
      </w:r>
      <w:r w:rsidRPr="0076164F">
        <w:rPr>
          <w:b/>
          <w:sz w:val="20"/>
          <w:szCs w:val="20"/>
        </w:rPr>
        <w:t>19</w:t>
      </w:r>
      <w:r w:rsidRPr="0076164F">
        <w:rPr>
          <w:sz w:val="20"/>
          <w:szCs w:val="20"/>
        </w:rPr>
        <w:t>, 6419–6435, https://doi.org/https://doi.org/10.5194/acp-19-6419-2019 (2019).</w:t>
      </w:r>
    </w:p>
    <w:p w:rsidR="0076164F" w:rsidRPr="0076164F" w:rsidRDefault="0076164F" w:rsidP="0076164F">
      <w:pPr>
        <w:pStyle w:val="Acknowledgement"/>
        <w:numPr>
          <w:ilvl w:val="0"/>
          <w:numId w:val="1"/>
        </w:numPr>
        <w:rPr>
          <w:sz w:val="20"/>
          <w:szCs w:val="20"/>
        </w:rPr>
      </w:pPr>
      <w:r w:rsidRPr="0076164F">
        <w:rPr>
          <w:sz w:val="20"/>
          <w:szCs w:val="20"/>
        </w:rPr>
        <w:t xml:space="preserve">G. Danabasoglu, J.‐F. Lamarque, J. Bacmeister, D.A. Bailey, A.K. DuVivier, J. Edwards, L.K. Emmons, J. Fasullo, R. Garcia, A. Gettelman, C. Hannay, M.M. Holland, W.G Large, P.H. Lauritzen, D.M. Lawrence, J.T.M. Lenaerts, K. Lindsay, W.H. Lipscomb, M.J. Mills, R. Neale, K.W. Oleson, B. Otto-Bliesner, A.S. Phillips, W. Sacks, S. Tilmes, L. van Kampenhout, M. Vertenstein, A. Bertini, J. Dennis, C. Deser, C. Fischer, B. Fox-Kemper, J.E. Kay, D. Kinnison, P.J. Kushner, V.E. Larson, M.C. Long, S. Mickelson, J.K. Moore, E. Nienhouse, L. Polvani, P.J. Rasch, W.G. Strand, The Community Earth System Model version 2 (CESM2). </w:t>
      </w:r>
      <w:r w:rsidRPr="0076164F">
        <w:rPr>
          <w:i/>
          <w:sz w:val="20"/>
          <w:szCs w:val="20"/>
        </w:rPr>
        <w:t>Journal of Advances in Modeling Earth Systems</w:t>
      </w:r>
      <w:r w:rsidRPr="0076164F">
        <w:rPr>
          <w:sz w:val="20"/>
          <w:szCs w:val="20"/>
        </w:rPr>
        <w:t xml:space="preserve"> 1</w:t>
      </w:r>
      <w:r w:rsidRPr="0076164F">
        <w:rPr>
          <w:b/>
          <w:sz w:val="20"/>
          <w:szCs w:val="20"/>
        </w:rPr>
        <w:t>2</w:t>
      </w:r>
      <w:r w:rsidRPr="0076164F">
        <w:rPr>
          <w:sz w:val="20"/>
          <w:szCs w:val="20"/>
        </w:rPr>
        <w:t>(2), e2019MS001916 (2020).</w:t>
      </w:r>
    </w:p>
    <w:p w:rsidR="0076164F" w:rsidRPr="0076164F" w:rsidRDefault="0076164F" w:rsidP="0076164F">
      <w:pPr>
        <w:pStyle w:val="Acknowledgement"/>
        <w:numPr>
          <w:ilvl w:val="0"/>
          <w:numId w:val="1"/>
        </w:numPr>
        <w:rPr>
          <w:sz w:val="20"/>
          <w:szCs w:val="20"/>
        </w:rPr>
      </w:pPr>
      <w:r w:rsidRPr="0076164F">
        <w:rPr>
          <w:sz w:val="20"/>
          <w:szCs w:val="20"/>
        </w:rPr>
        <w:t xml:space="preserve">X. Liu, P.-L. Ma, H. Wang, S. Tilmes, B. Singh, R.C. Easter, S.J. Ghan, P.J. Rasch, Description and evaluation of a new four-mode version of the Modal Aerosol Module (MAM4) within version 5.3 of the Community Atmosphere Model. </w:t>
      </w:r>
      <w:r w:rsidRPr="0076164F">
        <w:rPr>
          <w:i/>
          <w:sz w:val="20"/>
          <w:szCs w:val="20"/>
        </w:rPr>
        <w:t>Geosci. Model Dev.</w:t>
      </w:r>
      <w:r w:rsidRPr="0076164F">
        <w:rPr>
          <w:sz w:val="20"/>
          <w:szCs w:val="20"/>
        </w:rPr>
        <w:t xml:space="preserve"> </w:t>
      </w:r>
      <w:r w:rsidRPr="0076164F">
        <w:rPr>
          <w:b/>
          <w:sz w:val="20"/>
          <w:szCs w:val="20"/>
        </w:rPr>
        <w:t>9</w:t>
      </w:r>
      <w:r w:rsidRPr="0076164F">
        <w:rPr>
          <w:sz w:val="20"/>
          <w:szCs w:val="20"/>
        </w:rPr>
        <w:t>(2), 505–522 (2016).</w:t>
      </w:r>
    </w:p>
    <w:p w:rsidR="0076164F" w:rsidRPr="0076164F" w:rsidRDefault="0076164F" w:rsidP="0076164F">
      <w:pPr>
        <w:pStyle w:val="Acknowledgement"/>
        <w:numPr>
          <w:ilvl w:val="0"/>
          <w:numId w:val="1"/>
        </w:numPr>
        <w:rPr>
          <w:sz w:val="20"/>
          <w:szCs w:val="20"/>
        </w:rPr>
      </w:pPr>
      <w:r w:rsidRPr="0076164F">
        <w:rPr>
          <w:sz w:val="20"/>
          <w:szCs w:val="20"/>
        </w:rPr>
        <w:t xml:space="preserve">Y. Lin, X. Huang, Y. Liang, Y. Qin, S. Xu, W. Huang, Community Integrated Earth System Model (CIESM): Description and evaluation. </w:t>
      </w:r>
      <w:r w:rsidRPr="0076164F">
        <w:rPr>
          <w:i/>
          <w:sz w:val="20"/>
          <w:szCs w:val="20"/>
        </w:rPr>
        <w:t>Journal of Advances in Modeling Earth Systems</w:t>
      </w:r>
      <w:r w:rsidRPr="0076164F">
        <w:rPr>
          <w:sz w:val="20"/>
          <w:szCs w:val="20"/>
        </w:rPr>
        <w:t xml:space="preserve"> </w:t>
      </w:r>
      <w:r w:rsidRPr="0076164F">
        <w:rPr>
          <w:b/>
          <w:sz w:val="20"/>
          <w:szCs w:val="20"/>
        </w:rPr>
        <w:t>12</w:t>
      </w:r>
      <w:r w:rsidRPr="0076164F">
        <w:rPr>
          <w:sz w:val="20"/>
          <w:szCs w:val="20"/>
        </w:rPr>
        <w:t>, https://doi.org/https://doi.org/10.1029/2019MS002036 (2020).</w:t>
      </w:r>
    </w:p>
    <w:p w:rsidR="0076164F" w:rsidRPr="0076164F" w:rsidRDefault="0076164F" w:rsidP="0076164F">
      <w:pPr>
        <w:pStyle w:val="Acknowledgement"/>
        <w:numPr>
          <w:ilvl w:val="0"/>
          <w:numId w:val="1"/>
        </w:numPr>
        <w:rPr>
          <w:sz w:val="20"/>
          <w:szCs w:val="20"/>
        </w:rPr>
      </w:pPr>
      <w:r w:rsidRPr="0076164F">
        <w:rPr>
          <w:sz w:val="20"/>
          <w:szCs w:val="20"/>
        </w:rPr>
        <w:t xml:space="preserve">X. Liu, R. C. Easter, S. J. Ghan, Toward a minimal representation of aerosols in climate models: description and evaluation in the Community Atmosphere Model CAM5. </w:t>
      </w:r>
      <w:r w:rsidRPr="0076164F">
        <w:rPr>
          <w:i/>
          <w:sz w:val="20"/>
          <w:szCs w:val="20"/>
        </w:rPr>
        <w:t>Geosci. Mod. Dev.</w:t>
      </w:r>
      <w:r w:rsidRPr="0076164F">
        <w:rPr>
          <w:sz w:val="20"/>
          <w:szCs w:val="20"/>
        </w:rPr>
        <w:t xml:space="preserve"> </w:t>
      </w:r>
      <w:r w:rsidRPr="0076164F">
        <w:rPr>
          <w:b/>
          <w:sz w:val="20"/>
          <w:szCs w:val="20"/>
        </w:rPr>
        <w:t>5</w:t>
      </w:r>
      <w:r w:rsidRPr="0076164F">
        <w:rPr>
          <w:sz w:val="20"/>
          <w:szCs w:val="20"/>
        </w:rPr>
        <w:t>, 709–739, (2012).</w:t>
      </w:r>
    </w:p>
    <w:p w:rsidR="0076164F" w:rsidRPr="0076164F" w:rsidRDefault="0076164F" w:rsidP="0076164F">
      <w:pPr>
        <w:pStyle w:val="Acknowledgement"/>
        <w:numPr>
          <w:ilvl w:val="0"/>
          <w:numId w:val="1"/>
        </w:numPr>
        <w:rPr>
          <w:sz w:val="20"/>
          <w:szCs w:val="20"/>
        </w:rPr>
      </w:pPr>
      <w:r w:rsidRPr="0076164F">
        <w:rPr>
          <w:sz w:val="20"/>
          <w:szCs w:val="20"/>
        </w:rPr>
        <w:t xml:space="preserve">A. I. Jonsson, J. de Grandpré, V.I. Fomichev, J.C. McConnell, S.R. Beagley, Doubled CO2-induced cooling in the middle atmosphere: photochemical analysis of the ozone radiative feedback. </w:t>
      </w:r>
      <w:r w:rsidRPr="0076164F">
        <w:rPr>
          <w:i/>
          <w:sz w:val="20"/>
          <w:szCs w:val="20"/>
        </w:rPr>
        <w:t>J. Geophys. Res.: Atmospheres</w:t>
      </w:r>
      <w:r w:rsidRPr="0076164F">
        <w:rPr>
          <w:sz w:val="20"/>
          <w:szCs w:val="20"/>
        </w:rPr>
        <w:t xml:space="preserve"> </w:t>
      </w:r>
      <w:r w:rsidRPr="0076164F">
        <w:rPr>
          <w:b/>
          <w:sz w:val="20"/>
          <w:szCs w:val="20"/>
        </w:rPr>
        <w:t>109</w:t>
      </w:r>
      <w:r w:rsidRPr="0076164F">
        <w:rPr>
          <w:sz w:val="20"/>
          <w:szCs w:val="20"/>
        </w:rPr>
        <w:t>, D24 (2004).</w:t>
      </w:r>
    </w:p>
    <w:p w:rsidR="0076164F" w:rsidRPr="0076164F" w:rsidRDefault="0076164F" w:rsidP="0076164F">
      <w:pPr>
        <w:pStyle w:val="Acknowledgement"/>
        <w:numPr>
          <w:ilvl w:val="0"/>
          <w:numId w:val="1"/>
        </w:numPr>
        <w:rPr>
          <w:sz w:val="20"/>
          <w:szCs w:val="20"/>
        </w:rPr>
      </w:pPr>
      <w:r w:rsidRPr="0076164F">
        <w:rPr>
          <w:sz w:val="20"/>
          <w:szCs w:val="20"/>
        </w:rPr>
        <w:t xml:space="preserve">J. F. Scinocca, N.A. McFarlane, M. Lazare, J. Li, D. Plummer, Technical Note: The CCCma third generation AGCM and its extension into the middle atmosphere. </w:t>
      </w:r>
      <w:r w:rsidRPr="0076164F">
        <w:rPr>
          <w:i/>
          <w:sz w:val="20"/>
          <w:szCs w:val="20"/>
        </w:rPr>
        <w:t>Atmos. Chem. Phys.</w:t>
      </w:r>
      <w:r w:rsidRPr="0076164F">
        <w:rPr>
          <w:sz w:val="20"/>
          <w:szCs w:val="20"/>
        </w:rPr>
        <w:t xml:space="preserve"> </w:t>
      </w:r>
      <w:r w:rsidRPr="0076164F">
        <w:rPr>
          <w:b/>
          <w:sz w:val="20"/>
          <w:szCs w:val="20"/>
        </w:rPr>
        <w:t>8</w:t>
      </w:r>
      <w:r w:rsidRPr="0076164F">
        <w:rPr>
          <w:sz w:val="20"/>
          <w:szCs w:val="20"/>
        </w:rPr>
        <w:t>(23), 7055–7074 (2008).</w:t>
      </w:r>
    </w:p>
    <w:p w:rsidR="0076164F" w:rsidRPr="0076164F" w:rsidRDefault="0076164F" w:rsidP="0076164F">
      <w:pPr>
        <w:pStyle w:val="Acknowledgement"/>
        <w:numPr>
          <w:ilvl w:val="0"/>
          <w:numId w:val="1"/>
        </w:numPr>
        <w:rPr>
          <w:sz w:val="20"/>
          <w:szCs w:val="20"/>
        </w:rPr>
      </w:pPr>
      <w:r w:rsidRPr="0076164F">
        <w:rPr>
          <w:sz w:val="20"/>
          <w:szCs w:val="20"/>
        </w:rPr>
        <w:t xml:space="preserve">J. H. Christensen, The Danish eulerian hemispheric model – A three-dimensional air pollution model used for the Arctic. </w:t>
      </w:r>
      <w:r w:rsidRPr="0076164F">
        <w:rPr>
          <w:i/>
          <w:sz w:val="20"/>
          <w:szCs w:val="20"/>
        </w:rPr>
        <w:t>Atmospheric Environment</w:t>
      </w:r>
      <w:r w:rsidRPr="0076164F">
        <w:rPr>
          <w:sz w:val="20"/>
          <w:szCs w:val="20"/>
        </w:rPr>
        <w:t xml:space="preserve"> </w:t>
      </w:r>
      <w:r w:rsidRPr="0076164F">
        <w:rPr>
          <w:b/>
          <w:sz w:val="20"/>
          <w:szCs w:val="20"/>
        </w:rPr>
        <w:t>31</w:t>
      </w:r>
      <w:r w:rsidRPr="0076164F">
        <w:rPr>
          <w:sz w:val="20"/>
          <w:szCs w:val="20"/>
        </w:rPr>
        <w:t>(24), 4169–4191 (1997).</w:t>
      </w:r>
    </w:p>
    <w:p w:rsidR="0076164F" w:rsidRPr="0076164F" w:rsidRDefault="0076164F" w:rsidP="0076164F">
      <w:pPr>
        <w:pStyle w:val="Acknowledgement"/>
        <w:numPr>
          <w:ilvl w:val="0"/>
          <w:numId w:val="1"/>
        </w:numPr>
        <w:rPr>
          <w:sz w:val="20"/>
          <w:szCs w:val="20"/>
        </w:rPr>
      </w:pPr>
      <w:r w:rsidRPr="0076164F">
        <w:rPr>
          <w:sz w:val="20"/>
          <w:szCs w:val="20"/>
        </w:rPr>
        <w:t xml:space="preserve">J. Brandt, J.D. Silver, L.M. Frohn, C. Geels, A. Gross, A.B. Hansen, K.M. Hansen, G.B. Hedegaard, C.A. Skjøth, H. Villadsen, A. Zare, J.H. Christensen, An integrated model study for Europe and North America using the Danish Eulerian Hemispheric Model with focus on intercontinental transport of air pollution. </w:t>
      </w:r>
      <w:r w:rsidRPr="0076164F">
        <w:rPr>
          <w:i/>
          <w:sz w:val="20"/>
          <w:szCs w:val="20"/>
        </w:rPr>
        <w:t>Atmospheric Environment</w:t>
      </w:r>
      <w:r w:rsidRPr="0076164F">
        <w:rPr>
          <w:sz w:val="20"/>
          <w:szCs w:val="20"/>
        </w:rPr>
        <w:t xml:space="preserve"> </w:t>
      </w:r>
      <w:r w:rsidRPr="0076164F">
        <w:rPr>
          <w:b/>
          <w:sz w:val="20"/>
          <w:szCs w:val="20"/>
        </w:rPr>
        <w:t>53</w:t>
      </w:r>
      <w:r w:rsidRPr="0076164F">
        <w:rPr>
          <w:sz w:val="20"/>
          <w:szCs w:val="20"/>
        </w:rPr>
        <w:t>, 156–176 (2012).</w:t>
      </w:r>
    </w:p>
    <w:p w:rsidR="0076164F" w:rsidRPr="0076164F" w:rsidRDefault="0076164F" w:rsidP="0076164F">
      <w:pPr>
        <w:pStyle w:val="Acknowledgement"/>
        <w:numPr>
          <w:ilvl w:val="0"/>
          <w:numId w:val="1"/>
        </w:numPr>
        <w:rPr>
          <w:sz w:val="20"/>
          <w:szCs w:val="20"/>
        </w:rPr>
      </w:pPr>
      <w:r w:rsidRPr="0076164F">
        <w:rPr>
          <w:sz w:val="20"/>
          <w:szCs w:val="20"/>
        </w:rPr>
        <w:t xml:space="preserve">A. Massling, I. E. Nielsen, D. Kristensen, J.H. Christensen, L.L. Sørensen, B. Jensen, Q.T. Nguyen, J.K. Nøjgaard, M. Glasius,  H. Skov, Atmospheric black carbon and sulfate concentrations in Northeast Greenland. </w:t>
      </w:r>
      <w:r w:rsidRPr="0076164F">
        <w:rPr>
          <w:i/>
          <w:sz w:val="20"/>
          <w:szCs w:val="20"/>
        </w:rPr>
        <w:t>Atmos. Chem. Phys.</w:t>
      </w:r>
      <w:r w:rsidRPr="0076164F">
        <w:rPr>
          <w:sz w:val="20"/>
          <w:szCs w:val="20"/>
        </w:rPr>
        <w:t xml:space="preserve"> </w:t>
      </w:r>
      <w:r w:rsidRPr="0076164F">
        <w:rPr>
          <w:b/>
          <w:sz w:val="20"/>
          <w:szCs w:val="20"/>
        </w:rPr>
        <w:t>15</w:t>
      </w:r>
      <w:r w:rsidRPr="0076164F">
        <w:rPr>
          <w:sz w:val="20"/>
          <w:szCs w:val="20"/>
        </w:rPr>
        <w:t>(16), 9681–9692 (2015).</w:t>
      </w:r>
    </w:p>
    <w:p w:rsidR="0076164F" w:rsidRPr="0076164F" w:rsidRDefault="0076164F" w:rsidP="0076164F">
      <w:pPr>
        <w:pStyle w:val="Acknowledgement"/>
        <w:numPr>
          <w:ilvl w:val="0"/>
          <w:numId w:val="1"/>
        </w:numPr>
        <w:rPr>
          <w:sz w:val="20"/>
          <w:szCs w:val="20"/>
        </w:rPr>
      </w:pPr>
      <w:r w:rsidRPr="0076164F">
        <w:rPr>
          <w:sz w:val="20"/>
          <w:szCs w:val="20"/>
        </w:rPr>
        <w:t xml:space="preserve">I. Tegen, D. Neubauer, S. Ferrachat, C. Siegenthaler-Le Drian, I. Bey, N. Schutgens, P. Stier, D. Watson-Parris, T. Stanelle, H. Schmidt, S. Rast, H. Kokkola, M. Schultz, S. Schroeder, N. Daskalakis, S. Barthel, B. Heinold, U. Lohmann, The global aerosol–climate model ECHAM6.3–HAM2.3 – part 1: aerosol evaluation. </w:t>
      </w:r>
      <w:r w:rsidRPr="0076164F">
        <w:rPr>
          <w:i/>
          <w:sz w:val="20"/>
          <w:szCs w:val="20"/>
        </w:rPr>
        <w:t>Geosci. Model Dev.</w:t>
      </w:r>
      <w:r w:rsidRPr="0076164F">
        <w:rPr>
          <w:sz w:val="20"/>
          <w:szCs w:val="20"/>
        </w:rPr>
        <w:t xml:space="preserve"> </w:t>
      </w:r>
      <w:r w:rsidRPr="0076164F">
        <w:rPr>
          <w:b/>
          <w:sz w:val="20"/>
          <w:szCs w:val="20"/>
        </w:rPr>
        <w:t>12</w:t>
      </w:r>
      <w:r w:rsidRPr="0076164F">
        <w:rPr>
          <w:sz w:val="20"/>
          <w:szCs w:val="20"/>
        </w:rPr>
        <w:t>(4), 1643–1677 (2019).</w:t>
      </w:r>
    </w:p>
    <w:p w:rsidR="0076164F" w:rsidRPr="0076164F" w:rsidRDefault="0076164F" w:rsidP="0076164F">
      <w:pPr>
        <w:pStyle w:val="Acknowledgement"/>
        <w:numPr>
          <w:ilvl w:val="0"/>
          <w:numId w:val="1"/>
        </w:numPr>
        <w:rPr>
          <w:sz w:val="20"/>
          <w:szCs w:val="20"/>
        </w:rPr>
      </w:pPr>
      <w:r w:rsidRPr="0076164F">
        <w:rPr>
          <w:sz w:val="20"/>
          <w:szCs w:val="20"/>
        </w:rPr>
        <w:t xml:space="preserve">H. Schulz, M. Zanatta, H. Bozem, W. R. Leaitch, A. B. Herber, J. Burkart, M. D. Willis, D. Kunkel, P. M. Hoor, J. P. D. Abbatt, R. Gerdes, High Arctic aircraft measurements characterising black carbon vertical variability in spring and summer. </w:t>
      </w:r>
      <w:r w:rsidRPr="0076164F">
        <w:rPr>
          <w:i/>
          <w:sz w:val="20"/>
          <w:szCs w:val="20"/>
        </w:rPr>
        <w:t xml:space="preserve">Atmos. Chem. Phys. </w:t>
      </w:r>
      <w:r w:rsidRPr="0076164F">
        <w:rPr>
          <w:b/>
          <w:sz w:val="20"/>
          <w:szCs w:val="20"/>
        </w:rPr>
        <w:t>19</w:t>
      </w:r>
      <w:r w:rsidRPr="0076164F">
        <w:rPr>
          <w:sz w:val="20"/>
          <w:szCs w:val="20"/>
        </w:rPr>
        <w:t>, 2361–238, https://doi.org/10.5194/acp-19-2361-2019 (2019).</w:t>
      </w:r>
    </w:p>
    <w:p w:rsidR="0076164F" w:rsidRPr="0076164F" w:rsidRDefault="0076164F" w:rsidP="0076164F">
      <w:pPr>
        <w:pStyle w:val="Acknowledgement"/>
        <w:numPr>
          <w:ilvl w:val="0"/>
          <w:numId w:val="1"/>
        </w:numPr>
        <w:rPr>
          <w:sz w:val="20"/>
          <w:szCs w:val="20"/>
        </w:rPr>
      </w:pPr>
      <w:r w:rsidRPr="0076164F">
        <w:rPr>
          <w:sz w:val="20"/>
          <w:szCs w:val="20"/>
        </w:rPr>
        <w:lastRenderedPageBreak/>
        <w:t xml:space="preserve">H. Kokkola, T. Kühn, A. Laakso, T. Bergman, K.E.J. Lehtinen, T. Mielonen, A. Arola, S. Stadtler, H. Korhonen, S. Ferrachat, U. Lohmann, D. Neubauer, I. Tegen, C. Siegenthaler-Le Drian, M.G. Schultz, I. Bey, P. Stier, N. Daskalakis, C.L. Heald, S. Romakkaniemi, SALSA2.0: the sectional aerosol module of the aerosol–chemistry–climate model ECHAM6.3.0-HAM2.3-MOZ1.0. </w:t>
      </w:r>
      <w:r w:rsidRPr="0076164F">
        <w:rPr>
          <w:i/>
          <w:sz w:val="20"/>
          <w:szCs w:val="20"/>
        </w:rPr>
        <w:t>Geosci. Model Dev.</w:t>
      </w:r>
      <w:r w:rsidRPr="0076164F">
        <w:rPr>
          <w:sz w:val="20"/>
          <w:szCs w:val="20"/>
        </w:rPr>
        <w:t xml:space="preserve"> </w:t>
      </w:r>
      <w:r w:rsidRPr="0076164F">
        <w:rPr>
          <w:b/>
          <w:sz w:val="20"/>
          <w:szCs w:val="20"/>
        </w:rPr>
        <w:t>11</w:t>
      </w:r>
      <w:r w:rsidRPr="0076164F">
        <w:rPr>
          <w:sz w:val="20"/>
          <w:szCs w:val="20"/>
        </w:rPr>
        <w:t>, 3833–3863 (2018).</w:t>
      </w:r>
    </w:p>
    <w:p w:rsidR="0076164F" w:rsidRPr="0076164F" w:rsidRDefault="0076164F" w:rsidP="0076164F">
      <w:pPr>
        <w:pStyle w:val="Acknowledgement"/>
        <w:numPr>
          <w:ilvl w:val="0"/>
          <w:numId w:val="1"/>
        </w:numPr>
        <w:rPr>
          <w:sz w:val="20"/>
          <w:szCs w:val="20"/>
        </w:rPr>
      </w:pPr>
      <w:r w:rsidRPr="0076164F">
        <w:rPr>
          <w:sz w:val="20"/>
          <w:szCs w:val="20"/>
        </w:rPr>
        <w:t xml:space="preserve">D. Simpson, A. Benedictow, H. Berge, R. Bergström, L.D. Emberson, H. Fagerli, C.R. Flechard, G.D. Hayman, M. Gauss, J.E. Jonson, M.E. Jenkin, A. Nyíri, C. Richter, V.S. Semeena, S. Tsyro, J.-P. Tuovinen, Á. Valdebenito, P. Wind, The EMEP MSC-W chemical transport model – technical description. </w:t>
      </w:r>
      <w:r w:rsidRPr="0076164F">
        <w:rPr>
          <w:i/>
          <w:sz w:val="20"/>
          <w:szCs w:val="20"/>
        </w:rPr>
        <w:t>Atmos. Chem. Phys.</w:t>
      </w:r>
      <w:r w:rsidRPr="0076164F">
        <w:rPr>
          <w:sz w:val="20"/>
          <w:szCs w:val="20"/>
        </w:rPr>
        <w:t xml:space="preserve"> </w:t>
      </w:r>
      <w:r w:rsidRPr="0076164F">
        <w:rPr>
          <w:b/>
          <w:sz w:val="20"/>
          <w:szCs w:val="20"/>
        </w:rPr>
        <w:t>12</w:t>
      </w:r>
      <w:r w:rsidRPr="0076164F">
        <w:rPr>
          <w:sz w:val="20"/>
          <w:szCs w:val="20"/>
        </w:rPr>
        <w:t>(16), 7825–7865 (2012).</w:t>
      </w:r>
    </w:p>
    <w:p w:rsidR="0076164F" w:rsidRPr="0076164F" w:rsidRDefault="0076164F" w:rsidP="0076164F">
      <w:pPr>
        <w:pStyle w:val="Acknowledgement"/>
        <w:numPr>
          <w:ilvl w:val="0"/>
          <w:numId w:val="1"/>
        </w:numPr>
        <w:rPr>
          <w:sz w:val="20"/>
          <w:szCs w:val="20"/>
        </w:rPr>
      </w:pPr>
      <w:r w:rsidRPr="0076164F">
        <w:rPr>
          <w:sz w:val="20"/>
          <w:szCs w:val="20"/>
        </w:rPr>
        <w:t>D. Simpson, R. Bergström, S. Tsyro, P. Wind, Updates to the EMEP MSC-W model, 2018-2019. In Transboundary particulate matter, photo-oxidants, acidifying and eutrophying components. EMEP Status Report 1/2019. The Norwegian Meteorological Institute, Oslo, Norway (2019).</w:t>
      </w:r>
    </w:p>
    <w:p w:rsidR="0076164F" w:rsidRPr="0076164F" w:rsidRDefault="0076164F" w:rsidP="0076164F">
      <w:pPr>
        <w:pStyle w:val="Acknowledgement"/>
        <w:numPr>
          <w:ilvl w:val="0"/>
          <w:numId w:val="1"/>
        </w:numPr>
        <w:rPr>
          <w:sz w:val="20"/>
          <w:szCs w:val="20"/>
        </w:rPr>
      </w:pPr>
      <w:r w:rsidRPr="0076164F">
        <w:rPr>
          <w:sz w:val="20"/>
          <w:szCs w:val="20"/>
        </w:rPr>
        <w:t xml:space="preserve">I. Pisso, E. Sollum, H. Grythe, N.I. Kristiansen, M. Cassiani, S. Eckhardt, D. Arnold, D. Morton, R.L. Thompson, C.D. Groot Zwaaftink, N. Evangeliou, H. Sodemann, L. Haimberger, S. Henne, D. Brunner, J.F. Burkhart, A. Fouilloux, J. Brioude, A. Philipp, P. Seibert, A. Stohl, The Lagrangian particle dispersion model FLEXPART version 10.4. </w:t>
      </w:r>
      <w:r w:rsidRPr="0076164F">
        <w:rPr>
          <w:i/>
          <w:sz w:val="20"/>
          <w:szCs w:val="20"/>
        </w:rPr>
        <w:t>Geosci. Model Dev.</w:t>
      </w:r>
      <w:r w:rsidRPr="0076164F">
        <w:rPr>
          <w:sz w:val="20"/>
          <w:szCs w:val="20"/>
        </w:rPr>
        <w:t xml:space="preserve"> </w:t>
      </w:r>
      <w:r w:rsidRPr="0076164F">
        <w:rPr>
          <w:b/>
          <w:sz w:val="20"/>
          <w:szCs w:val="20"/>
        </w:rPr>
        <w:t>12</w:t>
      </w:r>
      <w:r w:rsidRPr="0076164F">
        <w:rPr>
          <w:sz w:val="20"/>
          <w:szCs w:val="20"/>
        </w:rPr>
        <w:t>(12), 4955–4997 (2019).</w:t>
      </w:r>
    </w:p>
    <w:p w:rsidR="0076164F" w:rsidRPr="0076164F" w:rsidRDefault="0076164F" w:rsidP="0076164F">
      <w:pPr>
        <w:pStyle w:val="Acknowledgement"/>
        <w:numPr>
          <w:ilvl w:val="0"/>
          <w:numId w:val="1"/>
        </w:numPr>
        <w:rPr>
          <w:sz w:val="20"/>
          <w:szCs w:val="20"/>
        </w:rPr>
      </w:pPr>
      <w:r w:rsidRPr="0076164F">
        <w:rPr>
          <w:sz w:val="20"/>
          <w:szCs w:val="20"/>
        </w:rPr>
        <w:t>M. Moran, S. Menard, S. Gravel, R. Pavlovic, D. Anselmo, “RAQDPS Versions 1.5.0 and 1.5.1: Upgrades to the CMC Operational Regional Air Quality Deterministic Prediction System” Technical report, Canadian Meteorological Centre (Canadian Meteorological Centre, Dorval, Quebec, 2013).</w:t>
      </w:r>
    </w:p>
    <w:p w:rsidR="0076164F" w:rsidRPr="0076164F" w:rsidRDefault="0076164F" w:rsidP="0076164F">
      <w:pPr>
        <w:pStyle w:val="Acknowledgement"/>
        <w:numPr>
          <w:ilvl w:val="0"/>
          <w:numId w:val="1"/>
        </w:numPr>
        <w:rPr>
          <w:sz w:val="20"/>
          <w:szCs w:val="20"/>
        </w:rPr>
      </w:pPr>
      <w:r w:rsidRPr="0076164F">
        <w:rPr>
          <w:sz w:val="20"/>
          <w:szCs w:val="20"/>
        </w:rPr>
        <w:t xml:space="preserve">P. A. Makar, W. Gong, J. Milbrandt, C. Hogrefe, Y. Zhang, G. Curci, R. Žabkar, U. Im, A. Balzarini, R. Baró, R. Bianconi, P. Cheung, R. Forkel, S. Gravel, M. Hirtl, L. Honzak, A. Hou, P. Jiménez-Guerrero, M. Langer, M.D. Moran, B. Pabla, J.L. Pérez, G. Pirovano, R. San José, P. Tuccella, J. Werhahn, J. Zhang, S. Galmarini, Feedbacks between air pollution and weather, part 1: effects on weather. </w:t>
      </w:r>
      <w:r w:rsidRPr="0076164F">
        <w:rPr>
          <w:i/>
          <w:sz w:val="20"/>
          <w:szCs w:val="20"/>
        </w:rPr>
        <w:t>Atmospheric Environment</w:t>
      </w:r>
      <w:r w:rsidRPr="0076164F">
        <w:rPr>
          <w:sz w:val="20"/>
          <w:szCs w:val="20"/>
        </w:rPr>
        <w:t xml:space="preserve"> </w:t>
      </w:r>
      <w:r w:rsidRPr="0076164F">
        <w:rPr>
          <w:b/>
          <w:sz w:val="20"/>
          <w:szCs w:val="20"/>
        </w:rPr>
        <w:t>115</w:t>
      </w:r>
      <w:r w:rsidRPr="0076164F">
        <w:rPr>
          <w:sz w:val="20"/>
          <w:szCs w:val="20"/>
        </w:rPr>
        <w:t>, 442–469 (2015a).</w:t>
      </w:r>
    </w:p>
    <w:p w:rsidR="0076164F" w:rsidRPr="0076164F" w:rsidRDefault="0076164F" w:rsidP="0076164F">
      <w:pPr>
        <w:pStyle w:val="Acknowledgement"/>
        <w:numPr>
          <w:ilvl w:val="0"/>
          <w:numId w:val="1"/>
        </w:numPr>
        <w:rPr>
          <w:sz w:val="20"/>
          <w:szCs w:val="20"/>
        </w:rPr>
      </w:pPr>
      <w:r w:rsidRPr="0076164F">
        <w:rPr>
          <w:sz w:val="20"/>
          <w:szCs w:val="20"/>
        </w:rPr>
        <w:t xml:space="preserve">P. A. Makar, W. Gong, C. Hogrefe, Y. Zhang, G. Curci, R. Žabkar, J. Milbrandt, U. Im, A. Balzarini, R. Baró, R. Bianconi, P. Cheung, R. Forkel, S. Gravel, M. Hirtl, L. Honzak, A. Hou, P. Jiménez-Guerrero, M. Langer, M.D. Moran, B. Pabla, J.L. Pérez, G. Pirovano, R. San José, P. Tuccella, J. Werhahn, J. Zhang, S. Galmarini, Feedbacks between air pollution and weather, part 2: effects on chemistry. </w:t>
      </w:r>
      <w:r w:rsidRPr="0076164F">
        <w:rPr>
          <w:i/>
          <w:sz w:val="20"/>
          <w:szCs w:val="20"/>
        </w:rPr>
        <w:t xml:space="preserve">Atmospheric Environment </w:t>
      </w:r>
      <w:r w:rsidRPr="0076164F">
        <w:rPr>
          <w:b/>
          <w:sz w:val="20"/>
          <w:szCs w:val="20"/>
        </w:rPr>
        <w:t>115</w:t>
      </w:r>
      <w:r w:rsidRPr="0076164F">
        <w:rPr>
          <w:sz w:val="20"/>
          <w:szCs w:val="20"/>
        </w:rPr>
        <w:t>, 499–526 (2015b).</w:t>
      </w:r>
    </w:p>
    <w:p w:rsidR="0076164F" w:rsidRPr="0076164F" w:rsidRDefault="0076164F" w:rsidP="0076164F">
      <w:pPr>
        <w:pStyle w:val="Acknowledgement"/>
        <w:numPr>
          <w:ilvl w:val="0"/>
          <w:numId w:val="1"/>
        </w:numPr>
        <w:rPr>
          <w:sz w:val="20"/>
          <w:szCs w:val="20"/>
        </w:rPr>
      </w:pPr>
      <w:r w:rsidRPr="0076164F">
        <w:rPr>
          <w:sz w:val="20"/>
          <w:szCs w:val="20"/>
        </w:rPr>
        <w:t xml:space="preserve">W. Gong, P.A. Makar, J. Zhang, J. Milbrandt, S. Gravel, K.L. Hayden, A.M. Macdonald, W.R. Leaitch, Modelling aerosol–cloud–meteorology interaction: A case study with a fully coupled air quality model (GEM-MACH). </w:t>
      </w:r>
      <w:r w:rsidRPr="0076164F">
        <w:rPr>
          <w:i/>
          <w:sz w:val="20"/>
          <w:szCs w:val="20"/>
        </w:rPr>
        <w:t>Atmospheric Environment</w:t>
      </w:r>
      <w:r w:rsidRPr="0076164F">
        <w:rPr>
          <w:sz w:val="20"/>
          <w:szCs w:val="20"/>
        </w:rPr>
        <w:t xml:space="preserve"> </w:t>
      </w:r>
      <w:r w:rsidRPr="0076164F">
        <w:rPr>
          <w:b/>
          <w:sz w:val="20"/>
          <w:szCs w:val="20"/>
        </w:rPr>
        <w:t>115</w:t>
      </w:r>
      <w:r w:rsidRPr="0076164F">
        <w:rPr>
          <w:sz w:val="20"/>
          <w:szCs w:val="20"/>
        </w:rPr>
        <w:t>, 695–715 (2015).</w:t>
      </w:r>
    </w:p>
    <w:p w:rsidR="0076164F" w:rsidRPr="0076164F" w:rsidRDefault="0076164F" w:rsidP="0076164F">
      <w:pPr>
        <w:pStyle w:val="Acknowledgement"/>
        <w:numPr>
          <w:ilvl w:val="0"/>
          <w:numId w:val="1"/>
        </w:numPr>
        <w:rPr>
          <w:sz w:val="20"/>
          <w:szCs w:val="20"/>
        </w:rPr>
      </w:pPr>
      <w:r w:rsidRPr="0076164F">
        <w:rPr>
          <w:sz w:val="20"/>
          <w:szCs w:val="20"/>
        </w:rPr>
        <w:t xml:space="preserve">I. Bey, D.J. Jacob, R.M. Yantosca, J.A. Logan, B.D. Field, A.M. Fiore, Q. Li, H.Y. Liu, L.J. Mickley, M.G. Schultz, Global modeling of tropospheric chemistry with assimilated meteorology: model description and evaluation. </w:t>
      </w:r>
      <w:r w:rsidRPr="0076164F">
        <w:rPr>
          <w:i/>
          <w:sz w:val="20"/>
          <w:szCs w:val="20"/>
        </w:rPr>
        <w:t xml:space="preserve">J. Geophys. Res.: Atmospheres </w:t>
      </w:r>
      <w:r w:rsidRPr="0076164F">
        <w:rPr>
          <w:b/>
          <w:sz w:val="20"/>
          <w:szCs w:val="20"/>
        </w:rPr>
        <w:t>106</w:t>
      </w:r>
      <w:r w:rsidRPr="0076164F">
        <w:rPr>
          <w:sz w:val="20"/>
          <w:szCs w:val="20"/>
        </w:rPr>
        <w:t>, D19, 23073–23095 (2001).</w:t>
      </w:r>
    </w:p>
    <w:p w:rsidR="0076164F" w:rsidRPr="0076164F" w:rsidRDefault="0076164F" w:rsidP="0076164F">
      <w:pPr>
        <w:pStyle w:val="Acknowledgement"/>
        <w:numPr>
          <w:ilvl w:val="0"/>
          <w:numId w:val="1"/>
        </w:numPr>
        <w:rPr>
          <w:sz w:val="20"/>
          <w:szCs w:val="20"/>
        </w:rPr>
      </w:pPr>
      <w:r w:rsidRPr="0076164F">
        <w:rPr>
          <w:sz w:val="20"/>
          <w:szCs w:val="20"/>
        </w:rPr>
        <w:t xml:space="preserve">M. Kelley, G. A. Schmidt, L.S. Nazarenko, S.E. Bauer, R. Ruedy, G.L. Russell, A.S. Ackerman, I. Aleinov, M. Bauer, R. Bleck, V. Canuto, G. Cesana, Y. Cheng, T.L. Clune, B.I. Cook, C.A. Cruz, A.D. Del Genio, G.S. Elsaesser, G. Faluvegi, N.Y. Kiang, D. Kim, A.A. Lacis, A. Leboissetier, A.N. LeGrande, K.K. Lo, J. Marshall, E.E. Matthews, S. McDermid, K. Mezuman, R.L. Miller, L.T. Murray, V. Oinas, C. Orbe, C.P. García-Pando, J.P. Perlwitz, M.J. Puma, D. Rind, A. Romanou, D.T. Shindell, S. Sun, N. Tausnev, K. Tsigaridis, G. Tselioudis, E. Weng, J. Wu, M.-S. Yao, GISS‐E2.1: configurations and climatology. </w:t>
      </w:r>
      <w:r w:rsidRPr="0076164F">
        <w:rPr>
          <w:i/>
          <w:sz w:val="20"/>
          <w:szCs w:val="20"/>
        </w:rPr>
        <w:t>Journal of Advances in Modeling Earth Systems</w:t>
      </w:r>
      <w:r w:rsidRPr="0076164F">
        <w:rPr>
          <w:sz w:val="20"/>
          <w:szCs w:val="20"/>
        </w:rPr>
        <w:t xml:space="preserve"> </w:t>
      </w:r>
      <w:r w:rsidRPr="0076164F">
        <w:rPr>
          <w:b/>
          <w:sz w:val="20"/>
          <w:szCs w:val="20"/>
        </w:rPr>
        <w:t>12</w:t>
      </w:r>
      <w:r w:rsidRPr="0076164F">
        <w:rPr>
          <w:sz w:val="20"/>
          <w:szCs w:val="20"/>
        </w:rPr>
        <w:t>(8), e2019MS002025 (2020).</w:t>
      </w:r>
    </w:p>
    <w:p w:rsidR="0076164F" w:rsidRPr="0076164F" w:rsidRDefault="0076164F" w:rsidP="0076164F">
      <w:pPr>
        <w:pStyle w:val="Acknowledgement"/>
        <w:numPr>
          <w:ilvl w:val="0"/>
          <w:numId w:val="1"/>
        </w:numPr>
        <w:rPr>
          <w:sz w:val="20"/>
          <w:szCs w:val="20"/>
        </w:rPr>
      </w:pPr>
      <w:r w:rsidRPr="0076164F">
        <w:rPr>
          <w:sz w:val="20"/>
          <w:szCs w:val="20"/>
        </w:rPr>
        <w:t xml:space="preserve">R. L. Miller, G.A. Schmidt, L. Nazarenko, S.E. Bauer, M. Kelley, R. Ruedy, G.L. Russell, A.S. Ackerman, I. Aleinov, M. Bauer, R. Bleck, V. Canuto, G. Cesana, Y. Cheng, T.L. Clune, B.I. Cook, C.A. Cruz, A.D. Del Genio, G.S. Elsaesser, G. Faluvegi, N.Y. Kiang, D. Kim, A.A. Lacis, A. Leboissetier, A.N. LeGrande, K.K. Lo, J. Marshall, E.E. Matthews, S. McDermid, K. Mezuman, L.T., Murray, V. Oinas, C. Orbe, C. Pérez García-Pando, J.P. Perlwitz, M.J. Puma, D. Rind, A. Romanou, D.T. Shindell, S. Sun, N. Tausnev, K. Tsigaridis, G. Tselioudis, E. Weng, J. Wu, M.-S. Yao, CMIP6 historical simulations (1850–2014) with GISS-E2.1. </w:t>
      </w:r>
      <w:r w:rsidRPr="0076164F">
        <w:rPr>
          <w:i/>
          <w:sz w:val="20"/>
          <w:szCs w:val="20"/>
        </w:rPr>
        <w:t>Journal of Advances in Modeling Earth Systems</w:t>
      </w:r>
      <w:r w:rsidRPr="0076164F">
        <w:rPr>
          <w:sz w:val="20"/>
          <w:szCs w:val="20"/>
        </w:rPr>
        <w:t xml:space="preserve"> </w:t>
      </w:r>
      <w:r w:rsidRPr="0076164F">
        <w:rPr>
          <w:b/>
          <w:sz w:val="20"/>
          <w:szCs w:val="20"/>
        </w:rPr>
        <w:t>13</w:t>
      </w:r>
      <w:r w:rsidRPr="0076164F">
        <w:rPr>
          <w:sz w:val="20"/>
          <w:szCs w:val="20"/>
        </w:rPr>
        <w:t>(1), e2019MS002034 (2020).</w:t>
      </w:r>
    </w:p>
    <w:p w:rsidR="0076164F" w:rsidRPr="0076164F" w:rsidRDefault="0076164F" w:rsidP="0076164F">
      <w:pPr>
        <w:pStyle w:val="Acknowledgement"/>
        <w:numPr>
          <w:ilvl w:val="0"/>
          <w:numId w:val="1"/>
        </w:numPr>
        <w:rPr>
          <w:sz w:val="20"/>
          <w:szCs w:val="20"/>
        </w:rPr>
      </w:pPr>
      <w:r w:rsidRPr="0076164F">
        <w:rPr>
          <w:sz w:val="20"/>
          <w:szCs w:val="20"/>
        </w:rPr>
        <w:lastRenderedPageBreak/>
        <w:t xml:space="preserve">S. E. Bauer, K. Tsigaridis, G. Faluvegi, M. Kelley, K.K. Lo, R.L. Miller, L. Nazarenko, G.A. Schmidt, J. Wu, Historical (1850–2014) aerosol evolution and role on climate forcing using the GISS ModelE2.1 contribution to CMIP6. </w:t>
      </w:r>
      <w:r w:rsidRPr="0076164F">
        <w:rPr>
          <w:i/>
          <w:sz w:val="20"/>
          <w:szCs w:val="20"/>
        </w:rPr>
        <w:t xml:space="preserve">Journal of Advances in Modeling Earth Systems </w:t>
      </w:r>
      <w:r w:rsidRPr="0076164F">
        <w:rPr>
          <w:b/>
          <w:sz w:val="20"/>
          <w:szCs w:val="20"/>
        </w:rPr>
        <w:t>12</w:t>
      </w:r>
      <w:r w:rsidRPr="0076164F">
        <w:rPr>
          <w:sz w:val="20"/>
          <w:szCs w:val="20"/>
        </w:rPr>
        <w:t>(8), e2019MS001978 (2020).</w:t>
      </w:r>
    </w:p>
    <w:p w:rsidR="0076164F" w:rsidRPr="0076164F" w:rsidRDefault="0076164F" w:rsidP="0076164F">
      <w:pPr>
        <w:pStyle w:val="Acknowledgement"/>
        <w:numPr>
          <w:ilvl w:val="0"/>
          <w:numId w:val="1"/>
        </w:numPr>
        <w:rPr>
          <w:sz w:val="20"/>
          <w:szCs w:val="20"/>
        </w:rPr>
      </w:pPr>
      <w:r w:rsidRPr="0076164F">
        <w:rPr>
          <w:sz w:val="20"/>
          <w:szCs w:val="20"/>
        </w:rPr>
        <w:t xml:space="preserve">L. Robertson, J. Langner, M. Engardt, An Eulerian limited-area atmospheric transport model. </w:t>
      </w:r>
      <w:r w:rsidRPr="0076164F">
        <w:rPr>
          <w:i/>
          <w:sz w:val="20"/>
          <w:szCs w:val="20"/>
        </w:rPr>
        <w:t>Journal of Applied Meteorology and Climatology</w:t>
      </w:r>
      <w:r w:rsidRPr="0076164F">
        <w:rPr>
          <w:sz w:val="20"/>
          <w:szCs w:val="20"/>
        </w:rPr>
        <w:t xml:space="preserve"> </w:t>
      </w:r>
      <w:r w:rsidRPr="0076164F">
        <w:rPr>
          <w:b/>
          <w:sz w:val="20"/>
          <w:szCs w:val="20"/>
        </w:rPr>
        <w:t>38</w:t>
      </w:r>
      <w:r w:rsidRPr="0076164F">
        <w:rPr>
          <w:sz w:val="20"/>
          <w:szCs w:val="20"/>
        </w:rPr>
        <w:t>(2), 190–210 (1999).</w:t>
      </w:r>
    </w:p>
    <w:p w:rsidR="0076164F" w:rsidRPr="0076164F" w:rsidRDefault="0076164F" w:rsidP="0076164F">
      <w:pPr>
        <w:pStyle w:val="Acknowledgement"/>
        <w:numPr>
          <w:ilvl w:val="0"/>
          <w:numId w:val="1"/>
        </w:numPr>
        <w:rPr>
          <w:sz w:val="20"/>
          <w:szCs w:val="20"/>
        </w:rPr>
      </w:pPr>
      <w:r w:rsidRPr="0076164F">
        <w:rPr>
          <w:sz w:val="20"/>
          <w:szCs w:val="20"/>
        </w:rPr>
        <w:t>C. Andersson, J. Langner, R. Bergström, Interannual variation and trends in air pollution over Europe due to climate variability during 1958–2001 simulated with a regional CTM coupled to the ERA-40 reanalysis</w:t>
      </w:r>
      <w:r w:rsidRPr="0076164F">
        <w:rPr>
          <w:i/>
          <w:sz w:val="20"/>
          <w:szCs w:val="20"/>
        </w:rPr>
        <w:t>. Tellus B: Chemical and Physical Meteorology</w:t>
      </w:r>
      <w:r w:rsidRPr="0076164F">
        <w:rPr>
          <w:sz w:val="20"/>
          <w:szCs w:val="20"/>
        </w:rPr>
        <w:t xml:space="preserve"> </w:t>
      </w:r>
      <w:r w:rsidRPr="0076164F">
        <w:rPr>
          <w:b/>
          <w:sz w:val="20"/>
          <w:szCs w:val="20"/>
        </w:rPr>
        <w:t>59</w:t>
      </w:r>
      <w:r w:rsidRPr="0076164F">
        <w:rPr>
          <w:sz w:val="20"/>
          <w:szCs w:val="20"/>
        </w:rPr>
        <w:t>(1), 77–98 (2007).</w:t>
      </w:r>
    </w:p>
    <w:p w:rsidR="0076164F" w:rsidRPr="0076164F" w:rsidRDefault="0076164F" w:rsidP="0076164F">
      <w:pPr>
        <w:pStyle w:val="Acknowledgement"/>
        <w:numPr>
          <w:ilvl w:val="0"/>
          <w:numId w:val="1"/>
        </w:numPr>
        <w:rPr>
          <w:sz w:val="20"/>
          <w:szCs w:val="20"/>
        </w:rPr>
      </w:pPr>
      <w:r w:rsidRPr="0076164F">
        <w:rPr>
          <w:sz w:val="20"/>
          <w:szCs w:val="20"/>
        </w:rPr>
        <w:t xml:space="preserve">H. Kokkola, H. Korhonen, K.E.J. Lehtinen, R. Makkonen, A. Asmi, S. Järvenoja, T. Anttila, A.-I. Partanen, M. Kulmala, H. Järvinen, A. Laaksonen, V.-M. Kerminen, SALSA – a Sectional Aerosol module for Large Scale Applications. </w:t>
      </w:r>
      <w:r w:rsidRPr="0076164F">
        <w:rPr>
          <w:i/>
          <w:sz w:val="20"/>
          <w:szCs w:val="20"/>
        </w:rPr>
        <w:t>Atmos. Chem. Phys.</w:t>
      </w:r>
      <w:r w:rsidRPr="0076164F">
        <w:rPr>
          <w:sz w:val="20"/>
          <w:szCs w:val="20"/>
        </w:rPr>
        <w:t xml:space="preserve"> </w:t>
      </w:r>
      <w:r w:rsidRPr="0076164F">
        <w:rPr>
          <w:b/>
          <w:sz w:val="20"/>
          <w:szCs w:val="20"/>
        </w:rPr>
        <w:t>8</w:t>
      </w:r>
      <w:r w:rsidRPr="0076164F">
        <w:rPr>
          <w:sz w:val="20"/>
          <w:szCs w:val="20"/>
        </w:rPr>
        <w:t>, 2469–2483 (2008).</w:t>
      </w:r>
    </w:p>
    <w:p w:rsidR="0076164F" w:rsidRPr="0076164F" w:rsidRDefault="0076164F" w:rsidP="0076164F">
      <w:pPr>
        <w:pStyle w:val="Acknowledgement"/>
        <w:numPr>
          <w:ilvl w:val="0"/>
          <w:numId w:val="1"/>
        </w:numPr>
        <w:rPr>
          <w:sz w:val="20"/>
          <w:szCs w:val="20"/>
        </w:rPr>
      </w:pPr>
      <w:r w:rsidRPr="0076164F">
        <w:rPr>
          <w:sz w:val="20"/>
          <w:szCs w:val="20"/>
        </w:rPr>
        <w:t xml:space="preserve">S. Yukimoto, H. Kawai, T. Koshiro, N. Oshima, K. Yoshida, S. Urakawa, H. Tsujino, M. Deushi, T. Tanaka, M. Hosaka, S. Yabu, H. Yoshimura, E. Shindo, R. Mizuta, A. Obata, Y. Adachi, M. Ishii, The Meteorological Research Institute Earth System Model version 2.0, MRI-ESM2.0: description and basic evaluation of the physical component. </w:t>
      </w:r>
      <w:r w:rsidRPr="0076164F">
        <w:rPr>
          <w:i/>
          <w:sz w:val="20"/>
          <w:szCs w:val="20"/>
        </w:rPr>
        <w:t>Meteorological Society of Japan</w:t>
      </w:r>
      <w:r w:rsidRPr="0076164F">
        <w:rPr>
          <w:sz w:val="20"/>
          <w:szCs w:val="20"/>
        </w:rPr>
        <w:t xml:space="preserve"> </w:t>
      </w:r>
      <w:r w:rsidRPr="0076164F">
        <w:rPr>
          <w:b/>
          <w:sz w:val="20"/>
          <w:szCs w:val="20"/>
        </w:rPr>
        <w:t>97</w:t>
      </w:r>
      <w:r w:rsidRPr="0076164F">
        <w:rPr>
          <w:sz w:val="20"/>
          <w:szCs w:val="20"/>
        </w:rPr>
        <w:t>(5), 931–965 (2019).</w:t>
      </w:r>
    </w:p>
    <w:p w:rsidR="0076164F" w:rsidRPr="0076164F" w:rsidRDefault="0076164F" w:rsidP="0076164F">
      <w:pPr>
        <w:pStyle w:val="Acknowledgement"/>
        <w:numPr>
          <w:ilvl w:val="0"/>
          <w:numId w:val="1"/>
        </w:numPr>
        <w:rPr>
          <w:sz w:val="20"/>
          <w:szCs w:val="20"/>
        </w:rPr>
      </w:pPr>
      <w:r w:rsidRPr="0076164F">
        <w:rPr>
          <w:sz w:val="20"/>
          <w:szCs w:val="20"/>
        </w:rPr>
        <w:t xml:space="preserve">H. Kawai, S. Yukimoto, T. Koshiro, N. Oshima, T. Tanaka, H. Yoshimura, R. Nagasawa, Significant improvement of cloud representation in the global climate model MRI-ESM2. </w:t>
      </w:r>
      <w:r w:rsidRPr="0076164F">
        <w:rPr>
          <w:i/>
          <w:sz w:val="20"/>
          <w:szCs w:val="20"/>
        </w:rPr>
        <w:t>Geosci. Model Dev.</w:t>
      </w:r>
      <w:r w:rsidRPr="0076164F">
        <w:rPr>
          <w:sz w:val="20"/>
          <w:szCs w:val="20"/>
        </w:rPr>
        <w:t xml:space="preserve"> </w:t>
      </w:r>
      <w:r w:rsidRPr="0076164F">
        <w:rPr>
          <w:b/>
          <w:sz w:val="20"/>
          <w:szCs w:val="20"/>
        </w:rPr>
        <w:t>12</w:t>
      </w:r>
      <w:r w:rsidRPr="0076164F">
        <w:rPr>
          <w:sz w:val="20"/>
          <w:szCs w:val="20"/>
        </w:rPr>
        <w:t>(7), 2875–2897 (2019).</w:t>
      </w:r>
    </w:p>
    <w:p w:rsidR="0076164F" w:rsidRPr="0076164F" w:rsidRDefault="0076164F" w:rsidP="0076164F">
      <w:pPr>
        <w:pStyle w:val="Acknowledgement"/>
        <w:numPr>
          <w:ilvl w:val="0"/>
          <w:numId w:val="1"/>
        </w:numPr>
        <w:rPr>
          <w:sz w:val="20"/>
          <w:szCs w:val="20"/>
        </w:rPr>
      </w:pPr>
      <w:r w:rsidRPr="0076164F">
        <w:rPr>
          <w:sz w:val="20"/>
          <w:szCs w:val="20"/>
        </w:rPr>
        <w:t xml:space="preserve">N. Oshima, S. Yukimoto, M. Deushi, T. Koshiro, H. Kawai, T.Y. Tanaka, K. Yoshida, Global and Arctic effective radiative forcing of anthropogenic gases and aerosols in MRI-ESM2.0. </w:t>
      </w:r>
      <w:r w:rsidRPr="0076164F">
        <w:rPr>
          <w:i/>
          <w:sz w:val="20"/>
          <w:szCs w:val="20"/>
        </w:rPr>
        <w:t>Progress in Earth and Planetary Science</w:t>
      </w:r>
      <w:r w:rsidRPr="0076164F">
        <w:rPr>
          <w:sz w:val="20"/>
          <w:szCs w:val="20"/>
        </w:rPr>
        <w:t xml:space="preserve"> </w:t>
      </w:r>
      <w:r w:rsidRPr="0076164F">
        <w:rPr>
          <w:b/>
          <w:sz w:val="20"/>
          <w:szCs w:val="20"/>
        </w:rPr>
        <w:t>7</w:t>
      </w:r>
      <w:r w:rsidRPr="0076164F">
        <w:rPr>
          <w:sz w:val="20"/>
          <w:szCs w:val="20"/>
        </w:rPr>
        <w:t>, 38 (2020).</w:t>
      </w:r>
    </w:p>
    <w:p w:rsidR="0076164F" w:rsidRPr="0076164F" w:rsidRDefault="0076164F" w:rsidP="0076164F">
      <w:pPr>
        <w:pStyle w:val="Acknowledgement"/>
        <w:numPr>
          <w:ilvl w:val="0"/>
          <w:numId w:val="1"/>
        </w:numPr>
        <w:rPr>
          <w:sz w:val="20"/>
          <w:szCs w:val="20"/>
        </w:rPr>
      </w:pPr>
      <w:r w:rsidRPr="0076164F">
        <w:rPr>
          <w:sz w:val="20"/>
          <w:szCs w:val="20"/>
        </w:rPr>
        <w:t xml:space="preserve">M. Berntsen, I. Bethke, J.B. Debernard, T. Iversen, A. Kirkevåg, Ø. Seland, H. Drange, C. Roelandt, I.A. Seierstad, C. Hoose, J.E. Kristjánsson, The Norwegian Earth System Model, NorESM1-M – Part 1: Description and basic evaluation of the physical climate. </w:t>
      </w:r>
      <w:r w:rsidRPr="0076164F">
        <w:rPr>
          <w:i/>
          <w:sz w:val="20"/>
          <w:szCs w:val="20"/>
        </w:rPr>
        <w:t>Geosci. Model Dev.</w:t>
      </w:r>
      <w:r w:rsidRPr="0076164F">
        <w:rPr>
          <w:sz w:val="20"/>
          <w:szCs w:val="20"/>
        </w:rPr>
        <w:t xml:space="preserve"> </w:t>
      </w:r>
      <w:r w:rsidRPr="0076164F">
        <w:rPr>
          <w:b/>
          <w:sz w:val="20"/>
          <w:szCs w:val="20"/>
        </w:rPr>
        <w:t>6</w:t>
      </w:r>
      <w:r w:rsidRPr="0076164F">
        <w:rPr>
          <w:sz w:val="20"/>
          <w:szCs w:val="20"/>
        </w:rPr>
        <w:t>, 687–720 (2013).</w:t>
      </w:r>
    </w:p>
    <w:p w:rsidR="0076164F" w:rsidRPr="0076164F" w:rsidRDefault="0076164F" w:rsidP="0076164F">
      <w:pPr>
        <w:pStyle w:val="Acknowledgement"/>
        <w:numPr>
          <w:ilvl w:val="0"/>
          <w:numId w:val="1"/>
        </w:numPr>
        <w:rPr>
          <w:sz w:val="20"/>
          <w:szCs w:val="20"/>
        </w:rPr>
      </w:pPr>
      <w:r w:rsidRPr="0076164F">
        <w:rPr>
          <w:sz w:val="20"/>
          <w:szCs w:val="20"/>
        </w:rPr>
        <w:t xml:space="preserve">T. Iversen, M. Bentsen, I. Bethke, J.B. Debernard, A. Kirkevåg, Ø. Seland, H. Drange, J.E. Kristjansson, I. Medhaug, M. Sand, I.A. Seierstad, The Norwegian Earth System Model, NorESM1-M – Part 2: Climate response and scenario projections. </w:t>
      </w:r>
      <w:r w:rsidRPr="0076164F">
        <w:rPr>
          <w:i/>
          <w:sz w:val="20"/>
          <w:szCs w:val="20"/>
        </w:rPr>
        <w:t>Geosci. Model Dev.</w:t>
      </w:r>
      <w:r w:rsidRPr="0076164F">
        <w:rPr>
          <w:sz w:val="20"/>
          <w:szCs w:val="20"/>
        </w:rPr>
        <w:t xml:space="preserve"> </w:t>
      </w:r>
      <w:r w:rsidRPr="0076164F">
        <w:rPr>
          <w:b/>
          <w:sz w:val="20"/>
          <w:szCs w:val="20"/>
        </w:rPr>
        <w:t>6</w:t>
      </w:r>
      <w:r w:rsidRPr="0076164F">
        <w:rPr>
          <w:sz w:val="20"/>
          <w:szCs w:val="20"/>
        </w:rPr>
        <w:t>(2), 389–415 (2013).</w:t>
      </w:r>
    </w:p>
    <w:p w:rsidR="0076164F" w:rsidRPr="0076164F" w:rsidRDefault="0076164F" w:rsidP="0076164F">
      <w:pPr>
        <w:pStyle w:val="Acknowledgement"/>
        <w:numPr>
          <w:ilvl w:val="0"/>
          <w:numId w:val="1"/>
        </w:numPr>
        <w:rPr>
          <w:sz w:val="20"/>
          <w:szCs w:val="20"/>
        </w:rPr>
      </w:pPr>
      <w:r w:rsidRPr="0076164F">
        <w:rPr>
          <w:sz w:val="20"/>
          <w:szCs w:val="20"/>
        </w:rPr>
        <w:t xml:space="preserve">P. R. Gent, G. Danabasoglu, L. J. Donner, M.M. Holland, E. C. Hunke, S. R. Jayne, D. M. Lawrence, R. B. Neale, P. J. Rasch, M. Vertenstein, P. H. Worley, Z.-L. Yang, M. Zhang, The Community Climate System Model Version 4. </w:t>
      </w:r>
      <w:r w:rsidRPr="0076164F">
        <w:rPr>
          <w:i/>
          <w:sz w:val="20"/>
          <w:szCs w:val="20"/>
        </w:rPr>
        <w:t>Journal of Climate</w:t>
      </w:r>
      <w:r w:rsidRPr="0076164F">
        <w:rPr>
          <w:sz w:val="20"/>
          <w:szCs w:val="20"/>
        </w:rPr>
        <w:t xml:space="preserve"> </w:t>
      </w:r>
      <w:r w:rsidRPr="0076164F">
        <w:rPr>
          <w:b/>
          <w:sz w:val="20"/>
          <w:szCs w:val="20"/>
        </w:rPr>
        <w:t>24</w:t>
      </w:r>
      <w:r w:rsidRPr="0076164F">
        <w:rPr>
          <w:sz w:val="20"/>
          <w:szCs w:val="20"/>
        </w:rPr>
        <w:t>(19), 4973–4991 (2011).</w:t>
      </w:r>
    </w:p>
    <w:p w:rsidR="0076164F" w:rsidRPr="0076164F" w:rsidRDefault="0076164F" w:rsidP="0076164F">
      <w:pPr>
        <w:pStyle w:val="Acknowledgement"/>
        <w:numPr>
          <w:ilvl w:val="0"/>
          <w:numId w:val="1"/>
        </w:numPr>
        <w:rPr>
          <w:sz w:val="20"/>
          <w:szCs w:val="20"/>
        </w:rPr>
      </w:pPr>
      <w:r w:rsidRPr="0076164F">
        <w:rPr>
          <w:sz w:val="20"/>
          <w:szCs w:val="20"/>
        </w:rPr>
        <w:t xml:space="preserve">L. S. Graff, T. Iversen, I. Bethke, J.B. Debernard, Ø. Seland, M. Bentsen, A. Kirkevåg, C. Li, D. J. L. Olivié, Arctic amplification under global warming of 1.5 and 2°C in NorESM1-Happi. </w:t>
      </w:r>
      <w:r w:rsidRPr="0076164F">
        <w:rPr>
          <w:i/>
          <w:sz w:val="20"/>
          <w:szCs w:val="20"/>
        </w:rPr>
        <w:t>Earth System Dynamics</w:t>
      </w:r>
      <w:r w:rsidRPr="0076164F">
        <w:rPr>
          <w:sz w:val="20"/>
          <w:szCs w:val="20"/>
        </w:rPr>
        <w:t xml:space="preserve"> </w:t>
      </w:r>
      <w:r w:rsidRPr="0076164F">
        <w:rPr>
          <w:b/>
          <w:sz w:val="20"/>
          <w:szCs w:val="20"/>
        </w:rPr>
        <w:t>10</w:t>
      </w:r>
      <w:r w:rsidRPr="0076164F">
        <w:rPr>
          <w:sz w:val="20"/>
          <w:szCs w:val="20"/>
        </w:rPr>
        <w:t>(3), 569–598 (2019).</w:t>
      </w:r>
    </w:p>
    <w:p w:rsidR="0076164F" w:rsidRPr="0076164F" w:rsidRDefault="0076164F" w:rsidP="0076164F">
      <w:pPr>
        <w:pStyle w:val="Acknowledgement"/>
        <w:numPr>
          <w:ilvl w:val="0"/>
          <w:numId w:val="1"/>
        </w:numPr>
        <w:rPr>
          <w:sz w:val="20"/>
          <w:szCs w:val="20"/>
        </w:rPr>
      </w:pPr>
      <w:r w:rsidRPr="0076164F">
        <w:rPr>
          <w:sz w:val="20"/>
          <w:szCs w:val="20"/>
        </w:rPr>
        <w:t xml:space="preserve">O. A. Søvde, M. J. Prather, I. S. A. Isaksen, T. K. Berntsen, F. Stordal, X. Zhu, C. D. Holmes, J. Hsu, The chemical transport model Oslo CTM3. </w:t>
      </w:r>
      <w:r w:rsidRPr="0076164F">
        <w:rPr>
          <w:i/>
          <w:sz w:val="20"/>
          <w:szCs w:val="20"/>
        </w:rPr>
        <w:t>Geosci. Model Dev.</w:t>
      </w:r>
      <w:r w:rsidRPr="0076164F">
        <w:rPr>
          <w:sz w:val="20"/>
          <w:szCs w:val="20"/>
        </w:rPr>
        <w:t xml:space="preserve"> </w:t>
      </w:r>
      <w:r w:rsidRPr="0076164F">
        <w:rPr>
          <w:b/>
          <w:sz w:val="20"/>
          <w:szCs w:val="20"/>
        </w:rPr>
        <w:t>5</w:t>
      </w:r>
      <w:r w:rsidRPr="0076164F">
        <w:rPr>
          <w:sz w:val="20"/>
          <w:szCs w:val="20"/>
        </w:rPr>
        <w:t>(6), 1441–1469 (2012).</w:t>
      </w:r>
    </w:p>
    <w:p w:rsidR="0076164F" w:rsidRPr="0076164F" w:rsidRDefault="0076164F" w:rsidP="0076164F">
      <w:pPr>
        <w:pStyle w:val="Acknowledgement"/>
        <w:numPr>
          <w:ilvl w:val="0"/>
          <w:numId w:val="1"/>
        </w:numPr>
        <w:rPr>
          <w:sz w:val="20"/>
          <w:szCs w:val="20"/>
        </w:rPr>
      </w:pPr>
      <w:r w:rsidRPr="0076164F">
        <w:rPr>
          <w:sz w:val="20"/>
          <w:szCs w:val="20"/>
        </w:rPr>
        <w:t xml:space="preserve">M. T. Lund, G. Myhre, A. S. Haslerud, R. B. Skeie, J. Griesfeller, S. M. Platt, R. Kumar, C. Lund Myhre, M. Schulz, Concentrations and radiative forcing of anthropogenic aerosols from 1750 to 2014 simulated with the Oslo CTM3 and CEDS emission inventory. </w:t>
      </w:r>
      <w:r w:rsidRPr="0076164F">
        <w:rPr>
          <w:i/>
          <w:sz w:val="20"/>
          <w:szCs w:val="20"/>
        </w:rPr>
        <w:t>Geosci. Model Dev.</w:t>
      </w:r>
      <w:r w:rsidRPr="0076164F">
        <w:rPr>
          <w:sz w:val="20"/>
          <w:szCs w:val="20"/>
        </w:rPr>
        <w:t xml:space="preserve"> </w:t>
      </w:r>
      <w:r w:rsidRPr="0076164F">
        <w:rPr>
          <w:b/>
          <w:sz w:val="20"/>
          <w:szCs w:val="20"/>
        </w:rPr>
        <w:t>11</w:t>
      </w:r>
      <w:r w:rsidRPr="0076164F">
        <w:rPr>
          <w:sz w:val="20"/>
          <w:szCs w:val="20"/>
        </w:rPr>
        <w:t>, 4909–4931 (2018).</w:t>
      </w:r>
    </w:p>
    <w:p w:rsidR="0076164F" w:rsidRPr="0076164F" w:rsidRDefault="0076164F" w:rsidP="0076164F">
      <w:pPr>
        <w:pStyle w:val="Acknowledgement"/>
        <w:numPr>
          <w:ilvl w:val="0"/>
          <w:numId w:val="1"/>
        </w:numPr>
        <w:rPr>
          <w:sz w:val="20"/>
          <w:szCs w:val="20"/>
        </w:rPr>
      </w:pPr>
      <w:r w:rsidRPr="0076164F">
        <w:rPr>
          <w:sz w:val="20"/>
          <w:szCs w:val="20"/>
        </w:rPr>
        <w:t xml:space="preserve">A. A. Sellar, C.G. Jones, J.P. Mulcahy, Y. Tang, A. Yool, A. Wiltshire, F.M. O’Connor, M. Stringer, R. Hill, J. Palmieri, S. Woodward, L. de Mora, T. Kuhlbrodt, S. Rumbold, D.I. Kelley, R. Ellis, C.E. Johnson, J. Walton, N.L. Abraham, M.B. Andrews, T. Andrews, A.T. Archibald, S. Berthou, E. Burke, E. Blockley, K. Carslaw, M. Dalvi, J. Edwards, G.A. Folberth, N. Gedney, P.T. Griffiths, A.B. Harper, M.A. Hendry, A.J. Hewitt, B. Johnson, A. Jones, C.D. Jones, J. Keeble, S. Liddicoat, O. Morgenstern, R.J. Parker, V. Predoi, E. Robertson, A. Siahaan, R.S. Smith, R. Swaminathan, M.T. Woodhouse, G. Zeng, M. Zerroukat, UKESM1: description and evaluation of the UK Earth System Model. </w:t>
      </w:r>
      <w:r w:rsidRPr="0076164F">
        <w:rPr>
          <w:i/>
          <w:sz w:val="20"/>
          <w:szCs w:val="20"/>
        </w:rPr>
        <w:t>Journal of Advances in Modeling Earth Systems</w:t>
      </w:r>
      <w:r w:rsidRPr="0076164F">
        <w:rPr>
          <w:sz w:val="20"/>
          <w:szCs w:val="20"/>
        </w:rPr>
        <w:t xml:space="preserve"> </w:t>
      </w:r>
      <w:r w:rsidRPr="0076164F">
        <w:rPr>
          <w:b/>
          <w:sz w:val="20"/>
          <w:szCs w:val="20"/>
        </w:rPr>
        <w:t>11</w:t>
      </w:r>
      <w:r w:rsidRPr="0076164F">
        <w:rPr>
          <w:sz w:val="20"/>
          <w:szCs w:val="20"/>
        </w:rPr>
        <w:t>(12), 4513–4558 (2019).</w:t>
      </w:r>
    </w:p>
    <w:p w:rsidR="0076164F" w:rsidRPr="0076164F" w:rsidRDefault="0076164F" w:rsidP="0076164F">
      <w:pPr>
        <w:pStyle w:val="Acknowledgement"/>
        <w:numPr>
          <w:ilvl w:val="0"/>
          <w:numId w:val="1"/>
        </w:numPr>
        <w:rPr>
          <w:sz w:val="20"/>
          <w:szCs w:val="20"/>
        </w:rPr>
      </w:pPr>
      <w:r w:rsidRPr="0076164F">
        <w:rPr>
          <w:sz w:val="20"/>
          <w:szCs w:val="20"/>
        </w:rPr>
        <w:t xml:space="preserve">T. Kuhlbrodt, C. G. Jones, A. Sellar, D. Storkey, E. Blockley, M. Stringer, R. Hill, T. Graham, J. Ridley, A. Blaker, D. Calvert, D. Copsey, R. Ellis, H. Hewitt, P. Hyder, S. Ineson, J. Mulcahy, A. Siahaan, J. Walton, </w:t>
      </w:r>
      <w:r w:rsidRPr="0076164F">
        <w:rPr>
          <w:sz w:val="20"/>
          <w:szCs w:val="20"/>
        </w:rPr>
        <w:lastRenderedPageBreak/>
        <w:t xml:space="preserve">The low‐resolution version of HadGEM3 GC3.1: development and evaluation for global climate. </w:t>
      </w:r>
      <w:r w:rsidRPr="0076164F">
        <w:rPr>
          <w:i/>
          <w:sz w:val="20"/>
          <w:szCs w:val="20"/>
        </w:rPr>
        <w:t>Journal of Advances in Modeling Earth Systems</w:t>
      </w:r>
      <w:r w:rsidRPr="0076164F">
        <w:rPr>
          <w:sz w:val="20"/>
          <w:szCs w:val="20"/>
        </w:rPr>
        <w:t xml:space="preserve"> </w:t>
      </w:r>
      <w:r w:rsidRPr="0076164F">
        <w:rPr>
          <w:b/>
          <w:sz w:val="20"/>
          <w:szCs w:val="20"/>
        </w:rPr>
        <w:t>10</w:t>
      </w:r>
      <w:r w:rsidRPr="0076164F">
        <w:rPr>
          <w:sz w:val="20"/>
          <w:szCs w:val="20"/>
        </w:rPr>
        <w:t>(11), 2865–2888 (2018).</w:t>
      </w:r>
    </w:p>
    <w:p w:rsidR="0076164F" w:rsidRPr="0076164F" w:rsidRDefault="0076164F" w:rsidP="0076164F">
      <w:pPr>
        <w:pStyle w:val="Acknowledgement"/>
        <w:numPr>
          <w:ilvl w:val="0"/>
          <w:numId w:val="1"/>
        </w:numPr>
        <w:rPr>
          <w:sz w:val="20"/>
          <w:szCs w:val="20"/>
        </w:rPr>
      </w:pPr>
      <w:r w:rsidRPr="0076164F">
        <w:rPr>
          <w:sz w:val="20"/>
          <w:szCs w:val="20"/>
        </w:rPr>
        <w:t xml:space="preserve">K. D. Williams, D. Copsey, E.W. Blockley, A. Bodas-Salcedo, D. Calvert, R. Comer, P. Davis, T. Graham, H.T. Hewitt, R. Hill, P. Hyder, S. Ineson, T.C. Johns, A.B. Keen, R.W. Lee, A. Megann, S.F. Milton, J.G.L. Rae, M.J. Roberts, A.A. Scaife, R. Schiemann, D. Storkey, L. Thorpe, I.G. Watterson, D.N. Walters, A. West, R.A. Wood, T. Woollings, P. K. Xavier, The Met Office Global Coupled Model 3.0 and 3.1 (GC3.0 and GC3.1) configurations. </w:t>
      </w:r>
      <w:r w:rsidRPr="0076164F">
        <w:rPr>
          <w:i/>
          <w:sz w:val="20"/>
          <w:szCs w:val="20"/>
        </w:rPr>
        <w:t>Journal of Advances in Modeling Earth Systems</w:t>
      </w:r>
      <w:r w:rsidRPr="0076164F">
        <w:rPr>
          <w:b/>
          <w:i/>
          <w:sz w:val="20"/>
          <w:szCs w:val="20"/>
        </w:rPr>
        <w:t xml:space="preserve"> </w:t>
      </w:r>
      <w:r w:rsidRPr="0076164F">
        <w:rPr>
          <w:b/>
          <w:sz w:val="20"/>
          <w:szCs w:val="20"/>
        </w:rPr>
        <w:t>10</w:t>
      </w:r>
      <w:r w:rsidRPr="0076164F">
        <w:rPr>
          <w:sz w:val="20"/>
          <w:szCs w:val="20"/>
        </w:rPr>
        <w:t>(2), 357–380 (2018).</w:t>
      </w:r>
    </w:p>
    <w:p w:rsidR="0076164F" w:rsidRPr="0076164F" w:rsidRDefault="0076164F" w:rsidP="0076164F">
      <w:pPr>
        <w:pStyle w:val="Acknowledgement"/>
        <w:numPr>
          <w:ilvl w:val="0"/>
          <w:numId w:val="1"/>
        </w:numPr>
        <w:rPr>
          <w:sz w:val="20"/>
          <w:szCs w:val="20"/>
        </w:rPr>
      </w:pPr>
      <w:r w:rsidRPr="0076164F">
        <w:rPr>
          <w:sz w:val="20"/>
          <w:szCs w:val="20"/>
        </w:rPr>
        <w:t xml:space="preserve">L. Marelle, J.-C. Raut, K.S. Law, L.K. Berg, J.D. Fast, R.C. Easter, M. Shrivastava and J.L. Thomas, Improvements to the WRF-Chem 3.5.1 model for quasi-hemispheric simulations of aerosols and ozone in the Arctic. </w:t>
      </w:r>
      <w:r w:rsidRPr="0076164F">
        <w:rPr>
          <w:i/>
          <w:sz w:val="20"/>
          <w:szCs w:val="20"/>
        </w:rPr>
        <w:t>Geosci. Model Dev.</w:t>
      </w:r>
      <w:r w:rsidRPr="0076164F">
        <w:rPr>
          <w:sz w:val="20"/>
          <w:szCs w:val="20"/>
        </w:rPr>
        <w:t xml:space="preserve"> </w:t>
      </w:r>
      <w:r w:rsidRPr="0076164F">
        <w:rPr>
          <w:b/>
          <w:sz w:val="20"/>
          <w:szCs w:val="20"/>
        </w:rPr>
        <w:t>10</w:t>
      </w:r>
      <w:r w:rsidRPr="0076164F">
        <w:rPr>
          <w:sz w:val="20"/>
          <w:szCs w:val="20"/>
        </w:rPr>
        <w:t>(10), 3661–3677 (2017).</w:t>
      </w:r>
    </w:p>
    <w:p w:rsidR="0076164F" w:rsidRPr="0076164F" w:rsidRDefault="0076164F" w:rsidP="0076164F">
      <w:pPr>
        <w:pStyle w:val="Acknowledgement"/>
        <w:numPr>
          <w:ilvl w:val="0"/>
          <w:numId w:val="1"/>
        </w:numPr>
        <w:rPr>
          <w:sz w:val="20"/>
          <w:szCs w:val="20"/>
        </w:rPr>
      </w:pPr>
      <w:r w:rsidRPr="0076164F">
        <w:rPr>
          <w:sz w:val="20"/>
          <w:szCs w:val="20"/>
        </w:rPr>
        <w:t xml:space="preserve">L. Marelle, J.-C. Raut, K.S. Law and O. Duclaux, Current and future Arctic aerosols and ozone from remote emissions and emerging local sources—modeled source contributions and radiative effects. </w:t>
      </w:r>
      <w:r w:rsidRPr="0076164F">
        <w:rPr>
          <w:i/>
          <w:sz w:val="20"/>
          <w:szCs w:val="20"/>
        </w:rPr>
        <w:t>J. Geophys. Res.: Atmospheres</w:t>
      </w:r>
      <w:r w:rsidRPr="0076164F">
        <w:rPr>
          <w:sz w:val="20"/>
          <w:szCs w:val="20"/>
        </w:rPr>
        <w:t xml:space="preserve"> </w:t>
      </w:r>
      <w:r w:rsidRPr="0076164F">
        <w:rPr>
          <w:b/>
          <w:sz w:val="20"/>
          <w:szCs w:val="20"/>
        </w:rPr>
        <w:t>123</w:t>
      </w:r>
      <w:r w:rsidRPr="0076164F">
        <w:rPr>
          <w:sz w:val="20"/>
          <w:szCs w:val="20"/>
        </w:rPr>
        <w:t>(22), 12942–12963 (2018).</w:t>
      </w:r>
    </w:p>
    <w:p w:rsidR="0076164F" w:rsidRPr="0076164F" w:rsidRDefault="0076164F" w:rsidP="0076164F">
      <w:pPr>
        <w:pStyle w:val="Acknowledgement"/>
        <w:numPr>
          <w:ilvl w:val="0"/>
          <w:numId w:val="1"/>
        </w:numPr>
        <w:rPr>
          <w:sz w:val="20"/>
          <w:szCs w:val="20"/>
        </w:rPr>
      </w:pPr>
      <w:r w:rsidRPr="0076164F">
        <w:rPr>
          <w:sz w:val="20"/>
          <w:szCs w:val="20"/>
        </w:rPr>
        <w:t xml:space="preserve">L. W. Horowitz, S. Walters, D. L. Mauzerall, L. K. Emmons, P. J. Rasch, C. Granier, X. Tie, J.-F. Lamarque, M. G. Schultz, G. S. Tyndall, J. J. Orlando, G. P. Brasseur, A global simulation of tropospheric ozone and related tracers: Description and evaluation of MOZART, version 2. </w:t>
      </w:r>
      <w:r w:rsidRPr="0076164F">
        <w:rPr>
          <w:i/>
          <w:sz w:val="20"/>
          <w:szCs w:val="20"/>
        </w:rPr>
        <w:t>J. Geophys. Res.: Atmospheres</w:t>
      </w:r>
      <w:r w:rsidRPr="0076164F">
        <w:rPr>
          <w:sz w:val="20"/>
          <w:szCs w:val="20"/>
        </w:rPr>
        <w:t xml:space="preserve"> </w:t>
      </w:r>
      <w:r w:rsidRPr="0076164F">
        <w:rPr>
          <w:b/>
          <w:sz w:val="20"/>
          <w:szCs w:val="20"/>
        </w:rPr>
        <w:t>108</w:t>
      </w:r>
      <w:r w:rsidRPr="0076164F">
        <w:rPr>
          <w:sz w:val="20"/>
          <w:szCs w:val="20"/>
        </w:rPr>
        <w:t>, https://doi.org/https://doi.org/10.1029/2002JD002853 (2003).</w:t>
      </w:r>
    </w:p>
    <w:p w:rsidR="0076164F" w:rsidRPr="0076164F" w:rsidRDefault="0076164F" w:rsidP="0076164F">
      <w:pPr>
        <w:pStyle w:val="Acknowledgement"/>
        <w:numPr>
          <w:ilvl w:val="0"/>
          <w:numId w:val="1"/>
        </w:numPr>
        <w:rPr>
          <w:sz w:val="20"/>
          <w:szCs w:val="20"/>
        </w:rPr>
      </w:pPr>
      <w:r w:rsidRPr="0076164F">
        <w:rPr>
          <w:sz w:val="20"/>
          <w:szCs w:val="20"/>
        </w:rPr>
        <w:t xml:space="preserve">F. Dentener, S. Kinne, T. Bond, O. Boucher, J. Cofala, S. Generoso, P. Ginoux, S. Gong, J. J. Hoelzemann, A. Ito, L. Marelli, J. E. Penner, J.-P. Putaud, C. Textor, M. Schulz, G. R. van der Werf, J. Wilson, Emissions of primary aerosol and precursor gases in the years 2000 and 1750 prescribed data-sets for AeroCom. </w:t>
      </w:r>
      <w:r w:rsidRPr="0076164F">
        <w:rPr>
          <w:i/>
          <w:sz w:val="20"/>
          <w:szCs w:val="20"/>
        </w:rPr>
        <w:t>Atmos. Chem. Phys.</w:t>
      </w:r>
      <w:r w:rsidRPr="0076164F">
        <w:rPr>
          <w:sz w:val="20"/>
          <w:szCs w:val="20"/>
        </w:rPr>
        <w:t xml:space="preserve"> </w:t>
      </w:r>
      <w:r w:rsidRPr="0076164F">
        <w:rPr>
          <w:b/>
          <w:sz w:val="20"/>
          <w:szCs w:val="20"/>
        </w:rPr>
        <w:t>6</w:t>
      </w:r>
      <w:r w:rsidRPr="0076164F">
        <w:rPr>
          <w:sz w:val="20"/>
          <w:szCs w:val="20"/>
        </w:rPr>
        <w:t>, 4321–4344, https://doi.org/10.5194/acp-6-4321-2006 (2006).</w:t>
      </w:r>
    </w:p>
    <w:p w:rsidR="0076164F" w:rsidRPr="0076164F" w:rsidRDefault="0076164F" w:rsidP="0076164F">
      <w:pPr>
        <w:pStyle w:val="Acknowledgement"/>
        <w:numPr>
          <w:ilvl w:val="0"/>
          <w:numId w:val="1"/>
        </w:numPr>
        <w:rPr>
          <w:sz w:val="20"/>
          <w:szCs w:val="20"/>
        </w:rPr>
      </w:pPr>
      <w:r w:rsidRPr="0076164F">
        <w:rPr>
          <w:sz w:val="20"/>
          <w:szCs w:val="20"/>
        </w:rPr>
        <w:t xml:space="preserve">R. J. Andres, A. D. Kasgnoc, A time-averaged inventory of subaerial volcanic sulfur emissions, </w:t>
      </w:r>
      <w:r w:rsidRPr="0076164F">
        <w:rPr>
          <w:i/>
          <w:sz w:val="20"/>
          <w:szCs w:val="20"/>
        </w:rPr>
        <w:t>J. Geophys. Res.: Atmospheres</w:t>
      </w:r>
      <w:r w:rsidRPr="0076164F">
        <w:rPr>
          <w:sz w:val="20"/>
          <w:szCs w:val="20"/>
        </w:rPr>
        <w:t xml:space="preserve"> </w:t>
      </w:r>
      <w:r w:rsidRPr="0076164F">
        <w:rPr>
          <w:b/>
          <w:sz w:val="20"/>
          <w:szCs w:val="20"/>
        </w:rPr>
        <w:t>103</w:t>
      </w:r>
      <w:r w:rsidRPr="0076164F">
        <w:rPr>
          <w:sz w:val="20"/>
          <w:szCs w:val="20"/>
        </w:rPr>
        <w:t>, 25 251–25 261, https://doi.org/https://doi.org/10.1029/98JD02091 (1998).</w:t>
      </w:r>
    </w:p>
    <w:p w:rsidR="0076164F" w:rsidRPr="0076164F" w:rsidRDefault="0076164F" w:rsidP="0076164F">
      <w:pPr>
        <w:pStyle w:val="Acknowledgement"/>
        <w:numPr>
          <w:ilvl w:val="0"/>
          <w:numId w:val="1"/>
        </w:numPr>
        <w:rPr>
          <w:sz w:val="20"/>
          <w:szCs w:val="20"/>
        </w:rPr>
      </w:pPr>
      <w:r w:rsidRPr="0076164F">
        <w:rPr>
          <w:sz w:val="20"/>
          <w:szCs w:val="20"/>
        </w:rPr>
        <w:t xml:space="preserve">M. Halmer, H.-U. Schmincke, H.-F. Graf, The annual volcanic gas input into the atmosphere, in particular into the stratosphere: a global data set for the past 100 years. </w:t>
      </w:r>
      <w:r w:rsidRPr="0076164F">
        <w:rPr>
          <w:i/>
          <w:sz w:val="20"/>
          <w:szCs w:val="20"/>
        </w:rPr>
        <w:t>Journal of Volcanology and Geothermal Research</w:t>
      </w:r>
      <w:r w:rsidRPr="0076164F">
        <w:rPr>
          <w:sz w:val="20"/>
          <w:szCs w:val="20"/>
        </w:rPr>
        <w:t xml:space="preserve"> </w:t>
      </w:r>
      <w:r w:rsidRPr="0076164F">
        <w:rPr>
          <w:b/>
          <w:sz w:val="20"/>
          <w:szCs w:val="20"/>
        </w:rPr>
        <w:t>115</w:t>
      </w:r>
      <w:r w:rsidRPr="0076164F">
        <w:rPr>
          <w:sz w:val="20"/>
          <w:szCs w:val="20"/>
        </w:rPr>
        <w:t>, 511–528, https://doi.org/https://doi.org/10.1016/S0377-0273(01)00318-3 (2002).</w:t>
      </w:r>
    </w:p>
    <w:p w:rsidR="0076164F" w:rsidRDefault="0076164F" w:rsidP="007B7E02">
      <w:pPr>
        <w:pStyle w:val="SMHeading"/>
      </w:pPr>
    </w:p>
    <w:sectPr w:rsidR="007616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92" w:rsidRDefault="009C6592" w:rsidP="009C6592">
      <w:r>
        <w:separator/>
      </w:r>
    </w:p>
  </w:endnote>
  <w:endnote w:type="continuationSeparator" w:id="0">
    <w:p w:rsidR="009C6592" w:rsidRDefault="009C6592" w:rsidP="009C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92" w:rsidRDefault="009C6592" w:rsidP="009C6592">
      <w:r>
        <w:separator/>
      </w:r>
    </w:p>
  </w:footnote>
  <w:footnote w:type="continuationSeparator" w:id="0">
    <w:p w:rsidR="009C6592" w:rsidRDefault="009C6592" w:rsidP="009C6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05D3E"/>
    <w:multiLevelType w:val="hybridMultilevel"/>
    <w:tmpl w:val="06D67AE0"/>
    <w:lvl w:ilvl="0" w:tplc="5E9E2634">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2"/>
    <w:rsid w:val="000E5A65"/>
    <w:rsid w:val="001F6661"/>
    <w:rsid w:val="002815E2"/>
    <w:rsid w:val="003A0BCA"/>
    <w:rsid w:val="004E4B2A"/>
    <w:rsid w:val="00602A7E"/>
    <w:rsid w:val="006F2ADE"/>
    <w:rsid w:val="0076164F"/>
    <w:rsid w:val="007B7E02"/>
    <w:rsid w:val="00820508"/>
    <w:rsid w:val="008C0721"/>
    <w:rsid w:val="008D3DF1"/>
    <w:rsid w:val="009C6592"/>
    <w:rsid w:val="00A302E0"/>
    <w:rsid w:val="00B10B6A"/>
    <w:rsid w:val="00B915EA"/>
    <w:rsid w:val="00E31D01"/>
    <w:rsid w:val="00F4248A"/>
    <w:rsid w:val="00F50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B641A"/>
  <w15:chartTrackingRefBased/>
  <w15:docId w15:val="{419817A3-E11D-4622-9CB3-4A17861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02"/>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7B7E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7B7E02"/>
    <w:pPr>
      <w:keepLines w:val="0"/>
      <w:spacing w:after="60"/>
    </w:pPr>
    <w:rPr>
      <w:rFonts w:ascii="Times New Roman" w:eastAsia="Times New Roman" w:hAnsi="Times New Roman" w:cs="Times New Roman"/>
      <w:b/>
      <w:bCs/>
      <w:color w:val="auto"/>
      <w:kern w:val="32"/>
      <w:sz w:val="24"/>
      <w:szCs w:val="24"/>
    </w:rPr>
  </w:style>
  <w:style w:type="character" w:customStyle="1" w:styleId="Heading1Char">
    <w:name w:val="Heading 1 Char"/>
    <w:basedOn w:val="DefaultParagraphFont"/>
    <w:link w:val="Heading1"/>
    <w:uiPriority w:val="9"/>
    <w:rsid w:val="007B7E02"/>
    <w:rPr>
      <w:rFonts w:asciiTheme="majorHAnsi" w:eastAsiaTheme="majorEastAsia" w:hAnsiTheme="majorHAnsi" w:cstheme="majorBidi"/>
      <w:color w:val="2E74B5" w:themeColor="accent1" w:themeShade="BF"/>
      <w:sz w:val="32"/>
      <w:szCs w:val="32"/>
      <w:lang w:val="en-US"/>
    </w:rPr>
  </w:style>
  <w:style w:type="paragraph" w:customStyle="1" w:styleId="Acknowledgement">
    <w:name w:val="Acknowledgement"/>
    <w:basedOn w:val="Normal"/>
    <w:rsid w:val="0076164F"/>
    <w:pPr>
      <w:spacing w:before="120"/>
      <w:ind w:left="720" w:hanging="720"/>
    </w:pPr>
    <w:rPr>
      <w:szCs w:val="24"/>
    </w:rPr>
  </w:style>
  <w:style w:type="paragraph" w:styleId="NoSpacing">
    <w:name w:val="No Spacing"/>
    <w:uiPriority w:val="1"/>
    <w:qFormat/>
    <w:rsid w:val="009C6592"/>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Salzen,Knut (ECCC)</dc:creator>
  <cp:keywords/>
  <dc:description/>
  <cp:lastModifiedBy>von Salzen,Knut (ECCC)</cp:lastModifiedBy>
  <cp:revision>18</cp:revision>
  <dcterms:created xsi:type="dcterms:W3CDTF">2022-08-03T19:41:00Z</dcterms:created>
  <dcterms:modified xsi:type="dcterms:W3CDTF">2022-08-10T23:43:00Z</dcterms:modified>
</cp:coreProperties>
</file>