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D021C" w14:textId="2B4961E7" w:rsidR="00C90073" w:rsidRDefault="326416C2" w:rsidP="06D37E82">
      <w:pPr>
        <w:tabs>
          <w:tab w:val="left" w:pos="7329"/>
        </w:tabs>
        <w:spacing w:after="0" w:line="240" w:lineRule="auto"/>
        <w:contextualSpacing/>
        <w:jc w:val="right"/>
        <w:rPr>
          <w:rFonts w:ascii="Garamond" w:eastAsia="Garamond" w:hAnsi="Garamond" w:cs="Garamond"/>
          <w:color w:val="000000" w:themeColor="text1"/>
          <w:sz w:val="40"/>
          <w:szCs w:val="40"/>
        </w:rPr>
      </w:pPr>
      <w:r w:rsidRPr="167446C2">
        <w:rPr>
          <w:rFonts w:ascii="Garamond" w:eastAsia="Garamond" w:hAnsi="Garamond" w:cs="Garamond"/>
          <w:color w:val="000000" w:themeColor="text1"/>
          <w:sz w:val="40"/>
          <w:szCs w:val="40"/>
        </w:rPr>
        <w:t>Mato Grosso Agriculture</w:t>
      </w:r>
    </w:p>
    <w:p w14:paraId="2CACF85C" w14:textId="4A236CF8" w:rsidR="00C90073" w:rsidRDefault="326416C2" w:rsidP="06D37E82">
      <w:pPr>
        <w:spacing w:after="0" w:line="240" w:lineRule="auto"/>
        <w:contextualSpacing/>
        <w:jc w:val="right"/>
        <w:rPr>
          <w:rFonts w:ascii="Garamond" w:eastAsia="Garamond" w:hAnsi="Garamond" w:cs="Garamond"/>
          <w:color w:val="000000" w:themeColor="text1"/>
          <w:sz w:val="28"/>
          <w:szCs w:val="28"/>
        </w:rPr>
      </w:pPr>
      <w:r w:rsidRPr="167446C2">
        <w:rPr>
          <w:rFonts w:ascii="Garamond" w:eastAsia="Garamond" w:hAnsi="Garamond" w:cs="Garamond"/>
          <w:color w:val="000000" w:themeColor="text1"/>
          <w:sz w:val="28"/>
          <w:szCs w:val="28"/>
        </w:rPr>
        <w:t>Enhancing Crop Classification Mapping Using Optical and Radar Satellite Sensors to Enhance Agricultural Management and Policy Making in Mato Grosso, Brazil</w:t>
      </w:r>
    </w:p>
    <w:p w14:paraId="368B1F29" w14:textId="6C00D5F3" w:rsidR="00C90073" w:rsidRDefault="00C90073" w:rsidP="06D37E82">
      <w:pPr>
        <w:spacing w:after="0" w:line="240" w:lineRule="auto"/>
        <w:contextualSpacing/>
        <w:jc w:val="right"/>
        <w:rPr>
          <w:rFonts w:ascii="Garamond" w:eastAsia="Garamond" w:hAnsi="Garamond" w:cs="Garamond"/>
          <w:color w:val="000000" w:themeColor="text1"/>
          <w:sz w:val="32"/>
          <w:szCs w:val="32"/>
        </w:rPr>
      </w:pPr>
    </w:p>
    <w:p w14:paraId="5754DF14" w14:textId="3B046EBD" w:rsidR="00C90073" w:rsidRDefault="00C90073" w:rsidP="06D37E82">
      <w:pPr>
        <w:spacing w:after="0" w:line="240" w:lineRule="auto"/>
        <w:contextualSpacing/>
        <w:jc w:val="right"/>
        <w:rPr>
          <w:rFonts w:ascii="Garamond" w:eastAsia="Garamond" w:hAnsi="Garamond" w:cs="Garamond"/>
          <w:color w:val="000000" w:themeColor="text1"/>
          <w:sz w:val="32"/>
          <w:szCs w:val="32"/>
        </w:rPr>
      </w:pPr>
    </w:p>
    <w:p w14:paraId="63B1FCE2" w14:textId="048EC6A8" w:rsidR="00C90073" w:rsidRDefault="00C90073" w:rsidP="06D37E82">
      <w:pPr>
        <w:spacing w:after="0" w:line="240" w:lineRule="auto"/>
        <w:contextualSpacing/>
        <w:jc w:val="right"/>
        <w:rPr>
          <w:rFonts w:ascii="Garamond" w:eastAsia="Garamond" w:hAnsi="Garamond" w:cs="Garamond"/>
          <w:color w:val="000000" w:themeColor="text1"/>
          <w:sz w:val="32"/>
          <w:szCs w:val="32"/>
        </w:rPr>
      </w:pPr>
    </w:p>
    <w:p w14:paraId="5CB9338A" w14:textId="4DD448E5" w:rsidR="00C90073" w:rsidRDefault="00C90073" w:rsidP="06D37E82">
      <w:pPr>
        <w:spacing w:after="0" w:line="240" w:lineRule="auto"/>
        <w:contextualSpacing/>
        <w:rPr>
          <w:rFonts w:ascii="Garamond" w:eastAsia="Garamond" w:hAnsi="Garamond" w:cs="Garamond"/>
          <w:color w:val="000000" w:themeColor="text1"/>
          <w:sz w:val="32"/>
          <w:szCs w:val="32"/>
        </w:rPr>
      </w:pPr>
    </w:p>
    <w:p w14:paraId="2B1F370A" w14:textId="2716F5DD" w:rsidR="00C90073" w:rsidRDefault="00C90073" w:rsidP="06D37E82">
      <w:pPr>
        <w:spacing w:after="0" w:line="240" w:lineRule="auto"/>
        <w:contextualSpacing/>
        <w:jc w:val="center"/>
        <w:rPr>
          <w:rFonts w:ascii="Garamond" w:eastAsia="Garamond" w:hAnsi="Garamond" w:cs="Garamond"/>
          <w:color w:val="000000" w:themeColor="text1"/>
          <w:sz w:val="32"/>
          <w:szCs w:val="32"/>
        </w:rPr>
      </w:pPr>
    </w:p>
    <w:p w14:paraId="75E2BC4A" w14:textId="062622DA" w:rsidR="00C90073" w:rsidRDefault="00C90073" w:rsidP="06D37E82">
      <w:pPr>
        <w:spacing w:after="0" w:line="240" w:lineRule="auto"/>
        <w:contextualSpacing/>
        <w:jc w:val="center"/>
        <w:rPr>
          <w:rFonts w:ascii="Garamond" w:eastAsia="Garamond" w:hAnsi="Garamond" w:cs="Garamond"/>
          <w:color w:val="000000" w:themeColor="text1"/>
          <w:sz w:val="32"/>
          <w:szCs w:val="32"/>
        </w:rPr>
      </w:pPr>
    </w:p>
    <w:p w14:paraId="319872A0" w14:textId="287FD2EF" w:rsidR="00C90073" w:rsidRDefault="5F084F0E" w:rsidP="06D37E82">
      <w:pPr>
        <w:spacing w:after="0" w:line="240" w:lineRule="auto"/>
        <w:contextualSpacing/>
        <w:jc w:val="center"/>
        <w:rPr>
          <w:rFonts w:ascii="Garamond" w:eastAsia="Garamond" w:hAnsi="Garamond" w:cs="Garamond"/>
          <w:color w:val="000000" w:themeColor="text1"/>
          <w:sz w:val="32"/>
          <w:szCs w:val="32"/>
        </w:rPr>
      </w:pPr>
      <w:r>
        <w:rPr>
          <w:noProof/>
        </w:rPr>
        <w:drawing>
          <wp:inline distT="0" distB="0" distL="0" distR="0" wp14:anchorId="72A05FB9" wp14:editId="3FEA5B84">
            <wp:extent cx="971550" cy="190500"/>
            <wp:effectExtent l="0" t="0" r="0" b="0"/>
            <wp:docPr id="1258820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971550" cy="190500"/>
                    </a:xfrm>
                    <a:prstGeom prst="rect">
                      <a:avLst/>
                    </a:prstGeom>
                  </pic:spPr>
                </pic:pic>
              </a:graphicData>
            </a:graphic>
          </wp:inline>
        </w:drawing>
      </w:r>
      <w:r w:rsidRPr="06D37E82">
        <w:rPr>
          <w:rFonts w:ascii="Garamond" w:eastAsia="Garamond" w:hAnsi="Garamond" w:cs="Garamond"/>
          <w:b/>
          <w:bCs/>
          <w:color w:val="000000" w:themeColor="text1"/>
          <w:sz w:val="32"/>
          <w:szCs w:val="32"/>
        </w:rPr>
        <w:t xml:space="preserve"> Technical Report</w:t>
      </w:r>
    </w:p>
    <w:p w14:paraId="5146C441" w14:textId="51DB822B" w:rsidR="00C90073" w:rsidRDefault="00C90073" w:rsidP="06D37E82">
      <w:pPr>
        <w:spacing w:after="0" w:line="240" w:lineRule="auto"/>
        <w:contextualSpacing/>
        <w:jc w:val="center"/>
        <w:rPr>
          <w:rFonts w:ascii="Garamond" w:eastAsia="Garamond" w:hAnsi="Garamond" w:cs="Garamond"/>
          <w:color w:val="000000" w:themeColor="text1"/>
          <w:sz w:val="20"/>
          <w:szCs w:val="20"/>
        </w:rPr>
      </w:pPr>
    </w:p>
    <w:p w14:paraId="2BB25011" w14:textId="699E0D42" w:rsidR="00C90073" w:rsidRDefault="5F084F0E" w:rsidP="06D37E82">
      <w:pPr>
        <w:spacing w:after="0" w:line="240" w:lineRule="auto"/>
        <w:contextualSpacing/>
        <w:jc w:val="center"/>
        <w:rPr>
          <w:rFonts w:ascii="Garamond" w:eastAsia="Garamond" w:hAnsi="Garamond" w:cs="Garamond"/>
          <w:color w:val="000000" w:themeColor="text1"/>
          <w:sz w:val="20"/>
          <w:szCs w:val="20"/>
        </w:rPr>
      </w:pPr>
      <w:r w:rsidRPr="06D37E82">
        <w:rPr>
          <w:rFonts w:ascii="Garamond" w:eastAsia="Garamond" w:hAnsi="Garamond" w:cs="Garamond"/>
          <w:color w:val="000000" w:themeColor="text1"/>
          <w:sz w:val="20"/>
          <w:szCs w:val="20"/>
        </w:rPr>
        <w:t>Max Rock (Project Lead)</w:t>
      </w:r>
    </w:p>
    <w:p w14:paraId="597629F7" w14:textId="40CAB04A" w:rsidR="00C90073" w:rsidRDefault="5F084F0E" w:rsidP="06D37E82">
      <w:pPr>
        <w:spacing w:after="0" w:line="240" w:lineRule="auto"/>
        <w:contextualSpacing/>
        <w:jc w:val="center"/>
        <w:rPr>
          <w:rFonts w:ascii="Garamond" w:eastAsia="Garamond" w:hAnsi="Garamond" w:cs="Garamond"/>
          <w:color w:val="000000" w:themeColor="text1"/>
          <w:sz w:val="20"/>
          <w:szCs w:val="20"/>
        </w:rPr>
      </w:pPr>
      <w:r w:rsidRPr="06D37E82">
        <w:rPr>
          <w:rFonts w:ascii="Garamond" w:eastAsia="Garamond" w:hAnsi="Garamond" w:cs="Garamond"/>
          <w:color w:val="000000" w:themeColor="text1"/>
          <w:sz w:val="20"/>
          <w:szCs w:val="20"/>
        </w:rPr>
        <w:t>Kate Reynolds</w:t>
      </w:r>
    </w:p>
    <w:p w14:paraId="190B01FA" w14:textId="374EC98F" w:rsidR="00C90073" w:rsidRDefault="5F084F0E" w:rsidP="06D37E82">
      <w:pPr>
        <w:spacing w:after="0" w:line="240" w:lineRule="auto"/>
        <w:contextualSpacing/>
        <w:jc w:val="center"/>
        <w:rPr>
          <w:rFonts w:ascii="Garamond" w:eastAsia="Garamond" w:hAnsi="Garamond" w:cs="Garamond"/>
          <w:color w:val="000000" w:themeColor="text1"/>
          <w:sz w:val="20"/>
          <w:szCs w:val="20"/>
        </w:rPr>
      </w:pPr>
      <w:r w:rsidRPr="06D37E82">
        <w:rPr>
          <w:rFonts w:ascii="Garamond" w:eastAsia="Garamond" w:hAnsi="Garamond" w:cs="Garamond"/>
          <w:color w:val="000000" w:themeColor="text1"/>
          <w:sz w:val="20"/>
          <w:szCs w:val="20"/>
        </w:rPr>
        <w:t>Elijah Dalton</w:t>
      </w:r>
    </w:p>
    <w:p w14:paraId="13BF4C9A" w14:textId="71D94B44" w:rsidR="00C90073" w:rsidRDefault="5F084F0E" w:rsidP="06D37E82">
      <w:pPr>
        <w:spacing w:after="0" w:line="240" w:lineRule="auto"/>
        <w:contextualSpacing/>
        <w:jc w:val="center"/>
        <w:rPr>
          <w:rFonts w:ascii="Garamond" w:eastAsia="Garamond" w:hAnsi="Garamond" w:cs="Garamond"/>
          <w:color w:val="000000" w:themeColor="text1"/>
          <w:sz w:val="20"/>
          <w:szCs w:val="20"/>
        </w:rPr>
      </w:pPr>
      <w:r w:rsidRPr="06D37E82">
        <w:rPr>
          <w:rFonts w:ascii="Garamond" w:eastAsia="Garamond" w:hAnsi="Garamond" w:cs="Garamond"/>
          <w:color w:val="000000" w:themeColor="text1"/>
          <w:sz w:val="20"/>
          <w:szCs w:val="20"/>
        </w:rPr>
        <w:t>Aidan Harvey</w:t>
      </w:r>
    </w:p>
    <w:p w14:paraId="0DB6E70D" w14:textId="3C64BD33" w:rsidR="00C90073" w:rsidRDefault="00C90073" w:rsidP="06D37E82">
      <w:pPr>
        <w:spacing w:after="0" w:line="240" w:lineRule="auto"/>
        <w:contextualSpacing/>
        <w:jc w:val="center"/>
        <w:rPr>
          <w:rFonts w:ascii="Garamond" w:eastAsia="Garamond" w:hAnsi="Garamond" w:cs="Garamond"/>
          <w:color w:val="000000" w:themeColor="text1"/>
          <w:sz w:val="20"/>
          <w:szCs w:val="20"/>
        </w:rPr>
      </w:pPr>
    </w:p>
    <w:p w14:paraId="48886AC3" w14:textId="5AC45230" w:rsidR="00C90073" w:rsidRDefault="5F084F0E" w:rsidP="06D37E82">
      <w:pPr>
        <w:spacing w:after="0" w:line="240" w:lineRule="auto"/>
        <w:contextualSpacing/>
        <w:jc w:val="center"/>
        <w:rPr>
          <w:rFonts w:ascii="Garamond" w:eastAsia="Garamond" w:hAnsi="Garamond" w:cs="Garamond"/>
          <w:color w:val="000000" w:themeColor="text1"/>
          <w:sz w:val="20"/>
          <w:szCs w:val="20"/>
        </w:rPr>
      </w:pPr>
      <w:r w:rsidRPr="06D37E82">
        <w:rPr>
          <w:rFonts w:ascii="Garamond" w:eastAsia="Garamond" w:hAnsi="Garamond" w:cs="Garamond"/>
          <w:b/>
          <w:bCs/>
          <w:i/>
          <w:iCs/>
          <w:color w:val="000000" w:themeColor="text1"/>
          <w:sz w:val="20"/>
          <w:szCs w:val="20"/>
        </w:rPr>
        <w:t>Advisors:</w:t>
      </w:r>
    </w:p>
    <w:p w14:paraId="0774B56F" w14:textId="46167BBC" w:rsidR="00C90073" w:rsidRDefault="5F084F0E" w:rsidP="06D37E82">
      <w:pPr>
        <w:spacing w:after="0"/>
        <w:contextualSpacing/>
        <w:jc w:val="center"/>
        <w:rPr>
          <w:rFonts w:ascii="Garamond" w:eastAsia="Garamond" w:hAnsi="Garamond" w:cs="Garamond"/>
        </w:rPr>
      </w:pPr>
      <w:r w:rsidRPr="06D37E82">
        <w:rPr>
          <w:rFonts w:ascii="Garamond" w:eastAsia="Garamond" w:hAnsi="Garamond" w:cs="Garamond"/>
          <w:color w:val="000000" w:themeColor="text1"/>
        </w:rPr>
        <w:t>Dr. Garrett Graham (NOAA National Centers for Environmental Information, North Carolina Institute for Climate Studies)</w:t>
      </w:r>
    </w:p>
    <w:p w14:paraId="08466C62" w14:textId="1CB44E90" w:rsidR="00C90073" w:rsidRDefault="5F084F0E" w:rsidP="06D37E82">
      <w:pPr>
        <w:spacing w:after="0"/>
        <w:contextualSpacing/>
        <w:jc w:val="center"/>
        <w:rPr>
          <w:rFonts w:ascii="Garamond" w:eastAsia="Garamond" w:hAnsi="Garamond" w:cs="Garamond"/>
        </w:rPr>
      </w:pPr>
      <w:r w:rsidRPr="73F7079A">
        <w:rPr>
          <w:rFonts w:ascii="Garamond" w:eastAsia="Garamond" w:hAnsi="Garamond" w:cs="Garamond"/>
          <w:color w:val="000000" w:themeColor="text1"/>
        </w:rPr>
        <w:t xml:space="preserve">Molly </w:t>
      </w:r>
      <w:proofErr w:type="spellStart"/>
      <w:r w:rsidRPr="73F7079A">
        <w:rPr>
          <w:rFonts w:ascii="Garamond" w:eastAsia="Garamond" w:hAnsi="Garamond" w:cs="Garamond"/>
          <w:color w:val="000000" w:themeColor="text1"/>
        </w:rPr>
        <w:t>Woloszyn</w:t>
      </w:r>
      <w:proofErr w:type="spellEnd"/>
      <w:r w:rsidRPr="73F7079A">
        <w:rPr>
          <w:rFonts w:ascii="Garamond" w:eastAsia="Garamond" w:hAnsi="Garamond" w:cs="Garamond"/>
          <w:color w:val="000000" w:themeColor="text1"/>
        </w:rPr>
        <w:t xml:space="preserve"> (NOAA National Centers for Environmental Information, National Integrated Drought Information System)</w:t>
      </w:r>
    </w:p>
    <w:p w14:paraId="66EEEC0A" w14:textId="78DCCB3B" w:rsidR="7555E666" w:rsidRDefault="7555E666" w:rsidP="7555E666">
      <w:pPr>
        <w:spacing w:after="0"/>
        <w:contextualSpacing/>
        <w:jc w:val="center"/>
        <w:rPr>
          <w:rFonts w:ascii="Garamond" w:eastAsia="Garamond" w:hAnsi="Garamond" w:cs="Garamond"/>
          <w:color w:val="000000" w:themeColor="text1"/>
        </w:rPr>
      </w:pPr>
    </w:p>
    <w:p w14:paraId="3619AF47" w14:textId="5501FB5E" w:rsidR="46835A71" w:rsidRDefault="46835A71" w:rsidP="73F7079A">
      <w:pPr>
        <w:spacing w:after="0" w:line="240" w:lineRule="auto"/>
        <w:jc w:val="center"/>
        <w:rPr>
          <w:rFonts w:ascii="Garamond" w:eastAsia="Garamond" w:hAnsi="Garamond" w:cs="Garamond"/>
          <w:color w:val="000000" w:themeColor="text1"/>
          <w:sz w:val="20"/>
          <w:szCs w:val="20"/>
        </w:rPr>
      </w:pPr>
      <w:r w:rsidRPr="73F7079A">
        <w:rPr>
          <w:rFonts w:ascii="Garamond" w:eastAsia="Garamond" w:hAnsi="Garamond" w:cs="Garamond"/>
          <w:b/>
          <w:bCs/>
          <w:i/>
          <w:iCs/>
          <w:color w:val="000000" w:themeColor="text1"/>
          <w:sz w:val="20"/>
          <w:szCs w:val="20"/>
        </w:rPr>
        <w:t>Fellow:</w:t>
      </w:r>
    </w:p>
    <w:p w14:paraId="56EC8A7E" w14:textId="1962C9C9" w:rsidR="46835A71" w:rsidRDefault="46835A71" w:rsidP="73F7079A">
      <w:pPr>
        <w:spacing w:after="0" w:line="240" w:lineRule="auto"/>
        <w:jc w:val="center"/>
        <w:rPr>
          <w:rFonts w:ascii="Garamond" w:eastAsia="Garamond" w:hAnsi="Garamond" w:cs="Garamond"/>
          <w:color w:val="000000" w:themeColor="text1"/>
          <w:sz w:val="20"/>
          <w:szCs w:val="20"/>
        </w:rPr>
      </w:pPr>
      <w:r w:rsidRPr="73F7079A">
        <w:rPr>
          <w:rFonts w:ascii="Garamond" w:eastAsia="Garamond" w:hAnsi="Garamond" w:cs="Garamond"/>
          <w:color w:val="000000" w:themeColor="text1"/>
          <w:sz w:val="20"/>
          <w:szCs w:val="20"/>
        </w:rPr>
        <w:t xml:space="preserve"> </w:t>
      </w:r>
      <w:r w:rsidRPr="73F7079A">
        <w:rPr>
          <w:rFonts w:ascii="Garamond" w:eastAsia="Garamond" w:hAnsi="Garamond" w:cs="Garamond"/>
          <w:color w:val="000000" w:themeColor="text1"/>
        </w:rPr>
        <w:t>Katie Lange</w:t>
      </w:r>
      <w:r w:rsidRPr="73F7079A">
        <w:rPr>
          <w:rFonts w:ascii="Garamond" w:eastAsia="Garamond" w:hAnsi="Garamond" w:cs="Garamond"/>
          <w:color w:val="000000" w:themeColor="text1"/>
          <w:sz w:val="20"/>
          <w:szCs w:val="20"/>
        </w:rPr>
        <w:t xml:space="preserve"> (NCEI Fellow)</w:t>
      </w:r>
    </w:p>
    <w:p w14:paraId="4E733F61" w14:textId="355C4514" w:rsidR="7555E666" w:rsidRDefault="7555E666" w:rsidP="7555E666">
      <w:pPr>
        <w:contextualSpacing/>
        <w:jc w:val="center"/>
        <w:rPr>
          <w:rFonts w:ascii="Garamond" w:eastAsia="Garamond" w:hAnsi="Garamond" w:cs="Garamond"/>
          <w:color w:val="000000" w:themeColor="text1"/>
        </w:rPr>
      </w:pPr>
    </w:p>
    <w:p w14:paraId="04D023C7" w14:textId="1EC9EE40" w:rsidR="00C90073" w:rsidRDefault="00C90073" w:rsidP="06D37E82">
      <w:pPr>
        <w:spacing w:after="0" w:line="240" w:lineRule="auto"/>
        <w:contextualSpacing/>
        <w:jc w:val="center"/>
        <w:rPr>
          <w:rFonts w:ascii="Garamond" w:eastAsia="Garamond" w:hAnsi="Garamond" w:cs="Garamond"/>
          <w:color w:val="000000" w:themeColor="text1"/>
          <w:sz w:val="20"/>
          <w:szCs w:val="20"/>
        </w:rPr>
      </w:pPr>
    </w:p>
    <w:p w14:paraId="3358B333" w14:textId="2A5276F8" w:rsidR="00C90073" w:rsidRDefault="00AB0C94" w:rsidP="06D37E82">
      <w:pPr>
        <w:spacing w:after="0" w:line="240" w:lineRule="auto"/>
        <w:contextualSpacing/>
        <w:rPr>
          <w:rFonts w:ascii="Garamond" w:eastAsia="Garamond" w:hAnsi="Garamond" w:cs="Garamond"/>
          <w:color w:val="000000" w:themeColor="text1"/>
          <w:sz w:val="20"/>
          <w:szCs w:val="20"/>
        </w:rPr>
      </w:pPr>
      <w:r w:rsidRPr="06D37E82">
        <w:rPr>
          <w:rFonts w:ascii="Garamond" w:eastAsia="Garamond" w:hAnsi="Garamond" w:cs="Garamond"/>
        </w:rPr>
        <w:br w:type="page"/>
      </w:r>
    </w:p>
    <w:p w14:paraId="20A70BD4" w14:textId="44F170AC" w:rsidR="00C90073" w:rsidRDefault="1F231679" w:rsidP="06D37E82">
      <w:pPr>
        <w:pStyle w:val="Heading1"/>
        <w:spacing w:before="0" w:line="240" w:lineRule="auto"/>
        <w:contextualSpacing/>
        <w:rPr>
          <w:rFonts w:ascii="Garamond" w:eastAsia="Garamond" w:hAnsi="Garamond" w:cs="Garamond"/>
          <w:b/>
          <w:bCs/>
          <w:color w:val="365F91"/>
          <w:sz w:val="28"/>
          <w:szCs w:val="28"/>
        </w:rPr>
      </w:pPr>
      <w:r w:rsidRPr="0DDD6638">
        <w:rPr>
          <w:rFonts w:ascii="Garamond" w:eastAsia="Garamond" w:hAnsi="Garamond" w:cs="Garamond"/>
          <w:b/>
          <w:bCs/>
          <w:color w:val="365F91"/>
          <w:sz w:val="28"/>
          <w:szCs w:val="28"/>
        </w:rPr>
        <w:lastRenderedPageBreak/>
        <w:t>1. Abstract</w:t>
      </w:r>
    </w:p>
    <w:p w14:paraId="357F0509" w14:textId="489CC393" w:rsidR="00C90073" w:rsidRDefault="624EF0A1" w:rsidP="06D37E82">
      <w:pPr>
        <w:spacing w:after="0" w:line="240" w:lineRule="auto"/>
        <w:contextualSpacing/>
        <w:rPr>
          <w:rFonts w:ascii="Garamond" w:eastAsia="Garamond" w:hAnsi="Garamond" w:cs="Garamond"/>
        </w:rPr>
      </w:pPr>
      <w:r w:rsidRPr="0B102D71">
        <w:rPr>
          <w:rFonts w:ascii="Garamond" w:eastAsia="Garamond" w:hAnsi="Garamond" w:cs="Garamond"/>
        </w:rPr>
        <w:t>Ranked as the fourth largest food producer in the world, Brazil is an agricultural powerhouse. Agricultural production at this scale warrants accurate crop monitoring and classification, however, this tropical area is frequently concealed by dense cloud cover in standard optical imagery. To improve the accuracy and spatial coverage of current crop monitoring operations, the team incorporated radar data capable of penetrating cloud coverage to classify second season corn and cotton fields. Utilizing optical imagery from Landsat 8 Operational Land Imager (OLI), as well as radar imagery from Sentinel-1 C-band Synthetic-Aperture Radar (C-SAR), the NASA DEVELOP team worked with the United States Department of Agriculture (USDA) Foreign Agricultural Service (FAS) and World Agricultural Outlook Board to generate a crop classification procedure using a random forest model for accurate mapping and crop area estimates. Additionally, accuracy assessments were performed to ensure confidence in classification accuracy and to allow for comparison with previous classification maps of the area. Classification maps and area estimates produced will be used by the USDA FAS to generate accurate estimates of available commodities as well as assist in policy decision making. The DEVELOP team’s classification procedures were shared with partners, to increase crop classification capacity. </w:t>
      </w:r>
    </w:p>
    <w:p w14:paraId="76997237" w14:textId="44553371" w:rsidR="058F18D5" w:rsidRDefault="058F18D5" w:rsidP="06D37E82">
      <w:pPr>
        <w:spacing w:after="0" w:line="240" w:lineRule="auto"/>
        <w:contextualSpacing/>
        <w:rPr>
          <w:rFonts w:ascii="Garamond" w:eastAsia="Garamond" w:hAnsi="Garamond" w:cs="Garamond"/>
        </w:rPr>
      </w:pPr>
    </w:p>
    <w:p w14:paraId="0B555D73" w14:textId="7417BDC1" w:rsidR="00C90073" w:rsidRDefault="5F084F0E"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b/>
          <w:bCs/>
          <w:color w:val="000000" w:themeColor="text1"/>
        </w:rPr>
        <w:t>Key Terms</w:t>
      </w:r>
    </w:p>
    <w:p w14:paraId="6227256A" w14:textId="0C0401E1" w:rsidR="00C90073" w:rsidRDefault="5F084F0E"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remote sensing, radar imagery, accuracy assessment, sensitivity analysis, SAR, random forest, cloud cover, Mato Grosso</w:t>
      </w:r>
    </w:p>
    <w:p w14:paraId="47BA12B0" w14:textId="7A340939" w:rsidR="0A8F877D" w:rsidRDefault="0A8F877D" w:rsidP="06D37E82">
      <w:pPr>
        <w:spacing w:after="0" w:line="240" w:lineRule="auto"/>
        <w:contextualSpacing/>
        <w:rPr>
          <w:rFonts w:ascii="Garamond" w:eastAsia="Garamond" w:hAnsi="Garamond" w:cs="Garamond"/>
          <w:color w:val="000000" w:themeColor="text1"/>
        </w:rPr>
      </w:pPr>
    </w:p>
    <w:p w14:paraId="653E2BBB" w14:textId="2A589056" w:rsidR="00C90073" w:rsidRDefault="1F231679" w:rsidP="06D37E82">
      <w:pPr>
        <w:pStyle w:val="Heading1"/>
        <w:spacing w:before="0" w:line="240" w:lineRule="auto"/>
        <w:contextualSpacing/>
        <w:rPr>
          <w:rFonts w:ascii="Garamond" w:eastAsia="Garamond" w:hAnsi="Garamond" w:cs="Garamond"/>
          <w:b/>
          <w:bCs/>
          <w:color w:val="000000" w:themeColor="text1"/>
          <w:sz w:val="28"/>
          <w:szCs w:val="28"/>
        </w:rPr>
      </w:pPr>
      <w:r w:rsidRPr="0DDD6638">
        <w:rPr>
          <w:rFonts w:ascii="Garamond" w:eastAsia="Garamond" w:hAnsi="Garamond" w:cs="Garamond"/>
          <w:b/>
          <w:bCs/>
          <w:color w:val="365F91"/>
          <w:sz w:val="28"/>
          <w:szCs w:val="28"/>
        </w:rPr>
        <w:t>2. Introduction</w:t>
      </w:r>
    </w:p>
    <w:p w14:paraId="5B5788FE" w14:textId="7E4859D8" w:rsidR="378A8D7E" w:rsidRDefault="365445E8" w:rsidP="06D37E82">
      <w:pPr>
        <w:spacing w:after="0" w:line="240" w:lineRule="auto"/>
        <w:contextualSpacing/>
        <w:rPr>
          <w:rFonts w:ascii="Garamond" w:eastAsia="Garamond" w:hAnsi="Garamond" w:cs="Garamond"/>
          <w:color w:val="000000" w:themeColor="text1"/>
        </w:rPr>
      </w:pPr>
      <w:r w:rsidRPr="73F7079A">
        <w:rPr>
          <w:rFonts w:ascii="Garamond" w:eastAsia="Garamond" w:hAnsi="Garamond" w:cs="Garamond"/>
          <w:b/>
          <w:bCs/>
          <w:i/>
          <w:iCs/>
          <w:color w:val="000000" w:themeColor="text1"/>
        </w:rPr>
        <w:t xml:space="preserve">2.1 Background Information </w:t>
      </w:r>
      <w:r w:rsidR="40263509" w:rsidRPr="73F7079A">
        <w:rPr>
          <w:rFonts w:ascii="Garamond" w:eastAsia="Garamond" w:hAnsi="Garamond" w:cs="Garamond"/>
          <w:color w:val="000000" w:themeColor="text1"/>
        </w:rPr>
        <w:t>Brazil is one of the world’s largest agricultural producers, consistently ranking among the top global producers of soybean, corn, and cotton (Valdes, 2021</w:t>
      </w:r>
      <w:r w:rsidR="027B5BF2" w:rsidRPr="73F7079A">
        <w:rPr>
          <w:rFonts w:ascii="Garamond" w:eastAsia="Garamond" w:hAnsi="Garamond" w:cs="Garamond"/>
          <w:color w:val="000000" w:themeColor="text1"/>
        </w:rPr>
        <w:t>;</w:t>
      </w:r>
      <w:r w:rsidR="40263509" w:rsidRPr="73F7079A">
        <w:rPr>
          <w:rFonts w:ascii="Garamond" w:eastAsia="Garamond" w:hAnsi="Garamond" w:cs="Garamond"/>
          <w:color w:val="000000" w:themeColor="text1"/>
        </w:rPr>
        <w:t xml:space="preserve"> </w:t>
      </w:r>
      <w:proofErr w:type="spellStart"/>
      <w:r w:rsidR="40263509" w:rsidRPr="73F7079A">
        <w:rPr>
          <w:rFonts w:ascii="Garamond" w:eastAsia="Garamond" w:hAnsi="Garamond" w:cs="Garamond"/>
          <w:color w:val="000000" w:themeColor="text1"/>
        </w:rPr>
        <w:t>Ustinova</w:t>
      </w:r>
      <w:proofErr w:type="spellEnd"/>
      <w:r w:rsidR="40263509" w:rsidRPr="73F7079A">
        <w:rPr>
          <w:rFonts w:ascii="Garamond" w:eastAsia="Garamond" w:hAnsi="Garamond" w:cs="Garamond"/>
          <w:color w:val="000000" w:themeColor="text1"/>
        </w:rPr>
        <w:t>, 2020). Brazil ranked 4th in the USDA’s 2019–</w:t>
      </w:r>
      <w:r w:rsidR="2BFE5548" w:rsidRPr="73F7079A">
        <w:rPr>
          <w:rFonts w:ascii="Garamond" w:eastAsia="Garamond" w:hAnsi="Garamond" w:cs="Garamond"/>
          <w:color w:val="000000" w:themeColor="text1"/>
        </w:rPr>
        <w:t>2020</w:t>
      </w:r>
      <w:r w:rsidR="40263509" w:rsidRPr="73F7079A">
        <w:rPr>
          <w:rFonts w:ascii="Garamond" w:eastAsia="Garamond" w:hAnsi="Garamond" w:cs="Garamond"/>
          <w:color w:val="000000" w:themeColor="text1"/>
        </w:rPr>
        <w:t xml:space="preserve"> Estimate and 2020–</w:t>
      </w:r>
      <w:r w:rsidR="2BFE5548" w:rsidRPr="73F7079A">
        <w:rPr>
          <w:rFonts w:ascii="Garamond" w:eastAsia="Garamond" w:hAnsi="Garamond" w:cs="Garamond"/>
          <w:color w:val="000000" w:themeColor="text1"/>
        </w:rPr>
        <w:t>2021</w:t>
      </w:r>
      <w:r w:rsidR="40263509" w:rsidRPr="73F7079A">
        <w:rPr>
          <w:rFonts w:ascii="Garamond" w:eastAsia="Garamond" w:hAnsi="Garamond" w:cs="Garamond"/>
          <w:color w:val="000000" w:themeColor="text1"/>
        </w:rPr>
        <w:t xml:space="preserve"> Forecast for Top Cotton Global Producers and remained the third-largest global corn producer for almost a decade (</w:t>
      </w:r>
      <w:proofErr w:type="spellStart"/>
      <w:r w:rsidR="40263509" w:rsidRPr="73F7079A">
        <w:rPr>
          <w:rFonts w:ascii="Garamond" w:eastAsia="Garamond" w:hAnsi="Garamond" w:cs="Garamond"/>
          <w:color w:val="000000" w:themeColor="text1"/>
        </w:rPr>
        <w:t>Ustinova</w:t>
      </w:r>
      <w:proofErr w:type="spellEnd"/>
      <w:r w:rsidR="40263509" w:rsidRPr="73F7079A">
        <w:rPr>
          <w:rFonts w:ascii="Garamond" w:eastAsia="Garamond" w:hAnsi="Garamond" w:cs="Garamond"/>
          <w:color w:val="000000" w:themeColor="text1"/>
        </w:rPr>
        <w:t>, 2020; Yadav-</w:t>
      </w:r>
      <w:proofErr w:type="spellStart"/>
      <w:r w:rsidR="40263509" w:rsidRPr="73F7079A">
        <w:rPr>
          <w:rFonts w:ascii="Garamond" w:eastAsia="Garamond" w:hAnsi="Garamond" w:cs="Garamond"/>
          <w:color w:val="000000" w:themeColor="text1"/>
        </w:rPr>
        <w:t>Pauletti</w:t>
      </w:r>
      <w:proofErr w:type="spellEnd"/>
      <w:r w:rsidR="40263509" w:rsidRPr="73F7079A">
        <w:rPr>
          <w:rFonts w:ascii="Garamond" w:eastAsia="Garamond" w:hAnsi="Garamond" w:cs="Garamond"/>
          <w:color w:val="000000" w:themeColor="text1"/>
        </w:rPr>
        <w:t xml:space="preserve">, 2021). In terms of soybean, Brazil is the top exporter in the world, producing 28.6 billion dollars of the crop in 2020. </w:t>
      </w:r>
      <w:r w:rsidR="4D1F59F6" w:rsidRPr="73F7079A">
        <w:rPr>
          <w:rFonts w:ascii="Garamond" w:eastAsia="Garamond" w:hAnsi="Garamond" w:cs="Garamond"/>
          <w:color w:val="000000" w:themeColor="text1"/>
        </w:rPr>
        <w:t xml:space="preserve">The state of Mato Grosso, located in western Brazil, accounts for the majority of corn, soybean, and cotton production in the nation. In tropical regions such as Mato Grosso, Brazil, dense cloud overage often limits the use of optical imagery that is used to produce crop classification maps and commodity estimates. </w:t>
      </w:r>
    </w:p>
    <w:p w14:paraId="48750076" w14:textId="290928B3" w:rsidR="0DC7283F" w:rsidRDefault="0DC7283F" w:rsidP="06D37E82">
      <w:pPr>
        <w:spacing w:after="0" w:line="240" w:lineRule="auto"/>
        <w:contextualSpacing/>
        <w:rPr>
          <w:rFonts w:ascii="Garamond" w:eastAsia="Garamond" w:hAnsi="Garamond" w:cs="Garamond"/>
          <w:color w:val="000000" w:themeColor="text1"/>
        </w:rPr>
      </w:pPr>
    </w:p>
    <w:p w14:paraId="3DB37DBA" w14:textId="24158A6E" w:rsidR="18888B4B" w:rsidRDefault="4C555684" w:rsidP="06D37E82">
      <w:pPr>
        <w:contextualSpacing/>
        <w:jc w:val="center"/>
      </w:pPr>
      <w:r>
        <w:rPr>
          <w:noProof/>
        </w:rPr>
        <w:drawing>
          <wp:inline distT="0" distB="0" distL="0" distR="0" wp14:anchorId="638160EB" wp14:editId="2402D347">
            <wp:extent cx="3691659" cy="3045618"/>
            <wp:effectExtent l="0" t="0" r="0" b="0"/>
            <wp:docPr id="619475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1659" cy="3045618"/>
                    </a:xfrm>
                    <a:prstGeom prst="rect">
                      <a:avLst/>
                    </a:prstGeom>
                  </pic:spPr>
                </pic:pic>
              </a:graphicData>
            </a:graphic>
          </wp:inline>
        </w:drawing>
      </w:r>
    </w:p>
    <w:p w14:paraId="0C197BCD" w14:textId="1F650A26" w:rsidR="2A994B2C" w:rsidRDefault="498B4734" w:rsidP="06D37E82">
      <w:pPr>
        <w:contextualSpacing/>
        <w:rPr>
          <w:rFonts w:ascii="Garamond" w:eastAsia="Garamond" w:hAnsi="Garamond" w:cs="Garamond"/>
          <w:color w:val="000000" w:themeColor="text1"/>
        </w:rPr>
      </w:pPr>
      <w:r w:rsidRPr="06D37E82">
        <w:rPr>
          <w:rFonts w:ascii="Garamond" w:eastAsia="Garamond" w:hAnsi="Garamond" w:cs="Garamond"/>
          <w:i/>
          <w:iCs/>
        </w:rPr>
        <w:t xml:space="preserve">Figure </w:t>
      </w:r>
      <w:r w:rsidR="6315C87D" w:rsidRPr="06D37E82">
        <w:rPr>
          <w:rFonts w:ascii="Garamond" w:eastAsia="Garamond" w:hAnsi="Garamond" w:cs="Garamond"/>
          <w:i/>
          <w:iCs/>
        </w:rPr>
        <w:t>1</w:t>
      </w:r>
      <w:r w:rsidR="6315C87D" w:rsidRPr="06D37E82">
        <w:rPr>
          <w:rFonts w:ascii="Garamond" w:eastAsia="Garamond" w:hAnsi="Garamond" w:cs="Garamond"/>
        </w:rPr>
        <w:t>:</w:t>
      </w:r>
      <w:r w:rsidRPr="06D37E82">
        <w:rPr>
          <w:rFonts w:ascii="Garamond" w:eastAsia="Garamond" w:hAnsi="Garamond" w:cs="Garamond"/>
        </w:rPr>
        <w:t xml:space="preserve"> Map of study area</w:t>
      </w:r>
    </w:p>
    <w:p w14:paraId="39A73C6A" w14:textId="6CD45D77" w:rsidR="69C2414B" w:rsidRDefault="5F084F0E" w:rsidP="002E026F">
      <w:pPr>
        <w:keepNext/>
        <w:spacing w:after="0"/>
        <w:contextualSpacing/>
        <w:rPr>
          <w:rFonts w:ascii="Garamond" w:eastAsia="Garamond" w:hAnsi="Garamond" w:cs="Garamond"/>
          <w:b/>
          <w:bCs/>
          <w:i/>
          <w:iCs/>
          <w:color w:val="000000" w:themeColor="text1"/>
        </w:rPr>
      </w:pPr>
      <w:r w:rsidRPr="06D37E82">
        <w:rPr>
          <w:rFonts w:ascii="Garamond" w:eastAsia="Garamond" w:hAnsi="Garamond" w:cs="Garamond"/>
          <w:b/>
          <w:bCs/>
          <w:i/>
          <w:iCs/>
          <w:color w:val="000000" w:themeColor="text1"/>
        </w:rPr>
        <w:lastRenderedPageBreak/>
        <w:t>2.2 Study Area</w:t>
      </w:r>
    </w:p>
    <w:p w14:paraId="0226598D" w14:textId="316A5B80" w:rsidR="2A994B2C" w:rsidRDefault="4F84A614" w:rsidP="06D37E82">
      <w:pPr>
        <w:spacing w:after="0" w:line="240" w:lineRule="auto"/>
        <w:contextualSpacing/>
        <w:rPr>
          <w:rFonts w:ascii="Garamond" w:eastAsia="Garamond" w:hAnsi="Garamond" w:cs="Garamond"/>
        </w:rPr>
      </w:pPr>
      <w:r w:rsidRPr="73F7079A">
        <w:rPr>
          <w:rFonts w:ascii="Garamond" w:eastAsia="Garamond" w:hAnsi="Garamond" w:cs="Garamond"/>
        </w:rPr>
        <w:t>The climate in Mato Grosso, Brazil is heavily influenced by its proximity to the Amazon River basin located just to the north of the state. Northern Mato Grosso has a tropical monsoon climate while the south is characterized by a tropical savanna climate. The regions within Mato Grosso where cropland is concentrated straddle the interface of the rainforests and savannas, benefiting from a consistent heavy rainy season to the north in austral summer and a dry austral winter (</w:t>
      </w:r>
      <w:proofErr w:type="spellStart"/>
      <w:r w:rsidRPr="73F7079A">
        <w:rPr>
          <w:rFonts w:ascii="Garamond" w:eastAsia="Garamond" w:hAnsi="Garamond" w:cs="Garamond"/>
        </w:rPr>
        <w:t>Arvor</w:t>
      </w:r>
      <w:proofErr w:type="spellEnd"/>
      <w:r w:rsidRPr="73F7079A">
        <w:rPr>
          <w:rFonts w:ascii="Garamond" w:eastAsia="Garamond" w:hAnsi="Garamond" w:cs="Garamond"/>
        </w:rPr>
        <w:t xml:space="preserve"> et al, 2013). </w:t>
      </w:r>
      <w:r w:rsidR="4D1F59F6" w:rsidRPr="73F7079A">
        <w:rPr>
          <w:rFonts w:ascii="Garamond" w:eastAsia="Garamond" w:hAnsi="Garamond" w:cs="Garamond"/>
        </w:rPr>
        <w:t>Because of the extreme rainfall, Mato Grosso hosts two agricultural growing seasons per year. The majority of soybean production occurs in the first season, with planting starting in October and harvesting in March. Once the soybeans are harvested, fields undergo crop rotation to second season corn and cotton, which undergo planting in January and are harvested up to September. Second season corn and cotton occupy approximately 60</w:t>
      </w:r>
      <w:r w:rsidR="628CF21B" w:rsidRPr="73F7079A">
        <w:rPr>
          <w:rFonts w:ascii="Garamond" w:eastAsia="Garamond" w:hAnsi="Garamond" w:cs="Garamond"/>
        </w:rPr>
        <w:t>–</w:t>
      </w:r>
      <w:r w:rsidR="4D1F59F6" w:rsidRPr="73F7079A">
        <w:rPr>
          <w:rFonts w:ascii="Garamond" w:eastAsia="Garamond" w:hAnsi="Garamond" w:cs="Garamond"/>
        </w:rPr>
        <w:t>65% of the previously inhabited soybean acreage, with corn accounting for 55% and cotton taking up 10% of the fields. From 2017</w:t>
      </w:r>
      <w:r w:rsidR="438DE791" w:rsidRPr="73F7079A">
        <w:rPr>
          <w:rFonts w:ascii="Garamond" w:eastAsia="Garamond" w:hAnsi="Garamond" w:cs="Garamond"/>
        </w:rPr>
        <w:t>–</w:t>
      </w:r>
      <w:r w:rsidR="4D1F59F6" w:rsidRPr="73F7079A">
        <w:rPr>
          <w:rFonts w:ascii="Garamond" w:eastAsia="Garamond" w:hAnsi="Garamond" w:cs="Garamond"/>
        </w:rPr>
        <w:t>2019, 43% of Brazil’s second corn yield was in Mato Grosso (USDA Corn Production, 2019). In the same time frame, 65% of cotton in Brazil was grown in Mato Grosso, with 87% grown in the second season (USDA Cotton Production, 2019</w:t>
      </w:r>
      <w:r w:rsidR="628CF21B" w:rsidRPr="73F7079A">
        <w:rPr>
          <w:rFonts w:ascii="Garamond" w:eastAsia="Garamond" w:hAnsi="Garamond" w:cs="Garamond"/>
        </w:rPr>
        <w:t>;</w:t>
      </w:r>
      <w:r w:rsidR="4D1F59F6" w:rsidRPr="73F7079A">
        <w:rPr>
          <w:rFonts w:ascii="Garamond" w:eastAsia="Garamond" w:hAnsi="Garamond" w:cs="Garamond"/>
        </w:rPr>
        <w:t xml:space="preserve"> </w:t>
      </w:r>
      <w:proofErr w:type="spellStart"/>
      <w:r w:rsidR="4D1F59F6" w:rsidRPr="73F7079A">
        <w:rPr>
          <w:rFonts w:ascii="Garamond" w:eastAsia="Garamond" w:hAnsi="Garamond" w:cs="Garamond"/>
        </w:rPr>
        <w:t>Ustinova</w:t>
      </w:r>
      <w:proofErr w:type="spellEnd"/>
      <w:r w:rsidR="4D1F59F6" w:rsidRPr="73F7079A">
        <w:rPr>
          <w:rFonts w:ascii="Garamond" w:eastAsia="Garamond" w:hAnsi="Garamond" w:cs="Garamond"/>
        </w:rPr>
        <w:t xml:space="preserve">, 2020).  </w:t>
      </w:r>
    </w:p>
    <w:p w14:paraId="087EF5F2" w14:textId="7D8D4A22" w:rsidR="378A8D7E" w:rsidRDefault="378A8D7E" w:rsidP="06D37E82">
      <w:pPr>
        <w:spacing w:after="0" w:line="240" w:lineRule="auto"/>
        <w:contextualSpacing/>
        <w:rPr>
          <w:rFonts w:ascii="Garamond" w:eastAsia="Garamond" w:hAnsi="Garamond" w:cs="Garamond"/>
        </w:rPr>
      </w:pPr>
    </w:p>
    <w:p w14:paraId="7A172028" w14:textId="2A4DB682" w:rsidR="00C90073" w:rsidRDefault="5F084F0E" w:rsidP="06D37E82">
      <w:pPr>
        <w:spacing w:after="0" w:line="240" w:lineRule="auto"/>
        <w:contextualSpacing/>
        <w:rPr>
          <w:rFonts w:ascii="Garamond" w:eastAsia="Garamond" w:hAnsi="Garamond" w:cs="Garamond"/>
          <w:color w:val="000000" w:themeColor="text1"/>
        </w:rPr>
      </w:pPr>
      <w:r w:rsidRPr="0DDD6638">
        <w:rPr>
          <w:rFonts w:ascii="Garamond" w:eastAsia="Garamond" w:hAnsi="Garamond" w:cs="Garamond"/>
          <w:b/>
          <w:bCs/>
          <w:i/>
          <w:iCs/>
          <w:color w:val="000000" w:themeColor="text1"/>
        </w:rPr>
        <w:t xml:space="preserve">2.3 Project Partners &amp; Objectives </w:t>
      </w:r>
    </w:p>
    <w:p w14:paraId="04B83BCA" w14:textId="16BA3A77" w:rsidR="00C90073" w:rsidRDefault="04D2B72B" w:rsidP="06D37E82">
      <w:pPr>
        <w:spacing w:after="0" w:line="240" w:lineRule="auto"/>
        <w:contextualSpacing/>
        <w:rPr>
          <w:rFonts w:ascii="Garamond" w:eastAsia="Garamond" w:hAnsi="Garamond" w:cs="Garamond"/>
        </w:rPr>
      </w:pPr>
      <w:r w:rsidRPr="06D37E82">
        <w:rPr>
          <w:rFonts w:ascii="Garamond" w:eastAsia="Garamond" w:hAnsi="Garamond" w:cs="Garamond"/>
        </w:rPr>
        <w:t xml:space="preserve">In this project, the team partnered with the United States Department of Agriculture (USDA) Foreign Agriculture Service (FAS), International Production Assessment Division for Brazil and the USDA Office of the Chief Economist and World Agricultural Outlook Board. The USDA FAS supports the US in decision making regarding agricultural exports and foreign policy by collecting intelligence on current agricultural conditions in Brazil. The USDA FAS for Brazil relies on spatially comprehensive crop classification maps to produce commodity and yield estimates using optical satellite imagery, however, the dense cloud coverage brought on by the tropical climate of Brazil presents an obstacle to collecting clear and consistent data, particularly about corn and cotton distribution in Mato Grosso. </w:t>
      </w:r>
    </w:p>
    <w:p w14:paraId="45EFC403" w14:textId="43633751" w:rsidR="00C90073" w:rsidRDefault="00C90073" w:rsidP="06D37E82">
      <w:pPr>
        <w:spacing w:after="0" w:line="240" w:lineRule="auto"/>
        <w:contextualSpacing/>
        <w:rPr>
          <w:rFonts w:ascii="Garamond" w:eastAsia="Garamond" w:hAnsi="Garamond" w:cs="Garamond"/>
        </w:rPr>
      </w:pPr>
    </w:p>
    <w:p w14:paraId="39C1E436" w14:textId="1A188FF6" w:rsidR="00C90073" w:rsidRDefault="1F231679" w:rsidP="06D37E82">
      <w:pPr>
        <w:spacing w:after="0" w:line="240" w:lineRule="auto"/>
        <w:contextualSpacing/>
        <w:rPr>
          <w:rFonts w:ascii="Garamond" w:eastAsia="Garamond" w:hAnsi="Garamond" w:cs="Garamond"/>
        </w:rPr>
      </w:pPr>
      <w:r w:rsidRPr="0DDD6638">
        <w:rPr>
          <w:rFonts w:ascii="Garamond" w:eastAsia="Garamond" w:hAnsi="Garamond" w:cs="Garamond"/>
        </w:rPr>
        <w:t xml:space="preserve">To assist </w:t>
      </w:r>
      <w:r w:rsidR="4695A850" w:rsidRPr="0DDD6638">
        <w:rPr>
          <w:rFonts w:ascii="Garamond" w:eastAsia="Garamond" w:hAnsi="Garamond" w:cs="Garamond"/>
        </w:rPr>
        <w:t>the</w:t>
      </w:r>
      <w:r w:rsidRPr="0DDD6638">
        <w:rPr>
          <w:rFonts w:ascii="Garamond" w:eastAsia="Garamond" w:hAnsi="Garamond" w:cs="Garamond"/>
        </w:rPr>
        <w:t xml:space="preserve"> partners with crop classification in Mato Grosso, the team came up with three main objectives. These objectives were 1) to produce 2015 and 2020 crop classification maps for corn and cotton that enhance map inventories limited by cloud coverage, 2) to perform an accuracy assessment to increase partner confidence in the optical and radar data fusion approach to crop classification, and 3) to generate </w:t>
      </w:r>
      <w:r w:rsidR="4695A850" w:rsidRPr="0DDD6638">
        <w:rPr>
          <w:rFonts w:ascii="Garamond" w:eastAsia="Garamond" w:hAnsi="Garamond" w:cs="Garamond"/>
        </w:rPr>
        <w:t>F1</w:t>
      </w:r>
      <w:r w:rsidRPr="0DDD6638">
        <w:rPr>
          <w:rFonts w:ascii="Garamond" w:eastAsia="Garamond" w:hAnsi="Garamond" w:cs="Garamond"/>
        </w:rPr>
        <w:t xml:space="preserve"> scores </w:t>
      </w:r>
      <w:r w:rsidR="669E17ED" w:rsidRPr="0DDD6638">
        <w:rPr>
          <w:rFonts w:ascii="Garamond" w:eastAsia="Garamond" w:hAnsi="Garamond" w:cs="Garamond"/>
        </w:rPr>
        <w:t xml:space="preserve">used </w:t>
      </w:r>
      <w:r w:rsidR="638C1921" w:rsidRPr="0DDD6638">
        <w:rPr>
          <w:rFonts w:ascii="Garamond" w:eastAsia="Garamond" w:hAnsi="Garamond" w:cs="Garamond"/>
        </w:rPr>
        <w:t xml:space="preserve">for a more </w:t>
      </w:r>
      <w:r w:rsidR="4214DFA4" w:rsidRPr="0DDD6638">
        <w:rPr>
          <w:rFonts w:ascii="Garamond" w:eastAsia="Garamond" w:hAnsi="Garamond" w:cs="Garamond"/>
        </w:rPr>
        <w:t xml:space="preserve">specified analyses </w:t>
      </w:r>
      <w:r w:rsidR="1A1B6078" w:rsidRPr="0DDD6638">
        <w:rPr>
          <w:rFonts w:ascii="Garamond" w:eastAsia="Garamond" w:hAnsi="Garamond" w:cs="Garamond"/>
        </w:rPr>
        <w:t xml:space="preserve">of </w:t>
      </w:r>
      <w:r w:rsidR="4C011F73" w:rsidRPr="0DDD6638">
        <w:rPr>
          <w:rFonts w:ascii="Garamond" w:eastAsia="Garamond" w:hAnsi="Garamond" w:cs="Garamond"/>
        </w:rPr>
        <w:t>corn and cotton, the classes of interest for crop classification.</w:t>
      </w:r>
    </w:p>
    <w:p w14:paraId="6C056C5F" w14:textId="118A418A" w:rsidR="4D45211B" w:rsidRDefault="4D45211B" w:rsidP="06D37E82">
      <w:pPr>
        <w:spacing w:after="0" w:line="240" w:lineRule="auto"/>
        <w:contextualSpacing/>
        <w:rPr>
          <w:rFonts w:ascii="Garamond" w:eastAsia="Garamond" w:hAnsi="Garamond" w:cs="Garamond"/>
        </w:rPr>
      </w:pPr>
    </w:p>
    <w:p w14:paraId="7E4EC69B" w14:textId="75A5A8B8" w:rsidR="00C90073" w:rsidRDefault="03A555FC" w:rsidP="73F7079A">
      <w:pPr>
        <w:spacing w:after="0" w:line="240" w:lineRule="auto"/>
        <w:contextualSpacing/>
        <w:rPr>
          <w:rFonts w:ascii="Garamond" w:eastAsia="Garamond" w:hAnsi="Garamond" w:cs="Garamond"/>
          <w:i/>
          <w:iCs/>
          <w:color w:val="000000" w:themeColor="text1"/>
        </w:rPr>
      </w:pPr>
      <w:r w:rsidRPr="73F7079A">
        <w:rPr>
          <w:rFonts w:ascii="Garamond" w:eastAsia="Garamond" w:hAnsi="Garamond" w:cs="Garamond"/>
          <w:b/>
          <w:bCs/>
          <w:i/>
          <w:iCs/>
          <w:color w:val="000000" w:themeColor="text1"/>
          <w:shd w:val="clear" w:color="auto" w:fill="E6E6E6"/>
        </w:rPr>
        <w:t>2.4 Scientific Basis</w:t>
      </w:r>
    </w:p>
    <w:p w14:paraId="7BC85A1B" w14:textId="5DA75215" w:rsidR="00C90073" w:rsidRDefault="490E0732" w:rsidP="06D37E82">
      <w:pPr>
        <w:spacing w:after="0" w:line="240" w:lineRule="auto"/>
        <w:contextualSpacing/>
        <w:rPr>
          <w:rFonts w:ascii="Garamond" w:eastAsia="Garamond" w:hAnsi="Garamond" w:cs="Garamond"/>
        </w:rPr>
      </w:pPr>
      <w:r w:rsidRPr="73F7079A">
        <w:rPr>
          <w:rFonts w:ascii="Garamond" w:eastAsia="Garamond" w:hAnsi="Garamond" w:cs="Garamond"/>
        </w:rPr>
        <w:t xml:space="preserve">Previous literature undertaking crop classification in Brazil has favored a data fusion approach, utilizing radar, topographic, and optical imagery. </w:t>
      </w:r>
      <w:r w:rsidR="1A34D612" w:rsidRPr="73F7079A">
        <w:rPr>
          <w:rFonts w:ascii="Garamond" w:eastAsia="Garamond" w:hAnsi="Garamond" w:cs="Garamond"/>
        </w:rPr>
        <w:t xml:space="preserve">In a previous study done by Pott et al. (2021) </w:t>
      </w:r>
      <w:r w:rsidR="00E01FBD">
        <w:rPr>
          <w:rFonts w:ascii="Garamond" w:eastAsia="Garamond" w:hAnsi="Garamond" w:cs="Garamond"/>
        </w:rPr>
        <w:t xml:space="preserve">radar data from </w:t>
      </w:r>
      <w:r w:rsidR="1A34D612" w:rsidRPr="73F7079A">
        <w:rPr>
          <w:rFonts w:ascii="Garamond" w:eastAsia="Garamond" w:hAnsi="Garamond" w:cs="Garamond"/>
        </w:rPr>
        <w:t xml:space="preserve">Sentinel-1, and elevation data from the Shuttle Radar Topographic Mission (SRTM) were utilized to supplement </w:t>
      </w:r>
      <w:r w:rsidR="00CA3F63">
        <w:rPr>
          <w:rFonts w:ascii="Garamond" w:eastAsia="Garamond" w:hAnsi="Garamond" w:cs="Garamond"/>
        </w:rPr>
        <w:t>optical</w:t>
      </w:r>
      <w:r w:rsidR="00CA3F63" w:rsidRPr="73F7079A">
        <w:rPr>
          <w:rFonts w:ascii="Garamond" w:eastAsia="Garamond" w:hAnsi="Garamond" w:cs="Garamond"/>
        </w:rPr>
        <w:t xml:space="preserve"> data from Sentinel-2,</w:t>
      </w:r>
      <w:r w:rsidR="1A34D612" w:rsidRPr="73F7079A">
        <w:rPr>
          <w:rFonts w:ascii="Garamond" w:eastAsia="Garamond" w:hAnsi="Garamond" w:cs="Garamond"/>
        </w:rPr>
        <w:t xml:space="preserve"> in creating a crop map layer of soybean, corn, and rice in the state of Rio Grande do Sul, Brazil with an overall accuracy of 0.95 (Pott et al., 2021). The practice of data fusion has been used in crop classifications globally in regions where the sole use of optical imagery proves unreliable. </w:t>
      </w:r>
      <w:proofErr w:type="spellStart"/>
      <w:r w:rsidR="1A34D612" w:rsidRPr="73F7079A">
        <w:rPr>
          <w:rFonts w:ascii="Garamond" w:eastAsia="Garamond" w:hAnsi="Garamond" w:cs="Garamond"/>
        </w:rPr>
        <w:t>Forkuor</w:t>
      </w:r>
      <w:proofErr w:type="spellEnd"/>
      <w:r w:rsidR="1A34D612" w:rsidRPr="73F7079A">
        <w:rPr>
          <w:rFonts w:ascii="Garamond" w:eastAsia="Garamond" w:hAnsi="Garamond" w:cs="Garamond"/>
        </w:rPr>
        <w:t xml:space="preserve"> et al. 2014) combined optical and dual polarized synthetic aperture radar (SAR) data to map cotton crops in northwestern Benin in West Africa, a region characterized by excessive cloud cover (</w:t>
      </w:r>
      <w:proofErr w:type="spellStart"/>
      <w:r w:rsidR="1A34D612" w:rsidRPr="73F7079A">
        <w:rPr>
          <w:rFonts w:ascii="Garamond" w:eastAsia="Garamond" w:hAnsi="Garamond" w:cs="Garamond"/>
          <w:sz w:val="21"/>
          <w:szCs w:val="21"/>
        </w:rPr>
        <w:t>Forkuor</w:t>
      </w:r>
      <w:proofErr w:type="spellEnd"/>
      <w:r w:rsidR="1A34D612" w:rsidRPr="73F7079A">
        <w:rPr>
          <w:rFonts w:ascii="Garamond" w:eastAsia="Garamond" w:hAnsi="Garamond" w:cs="Garamond"/>
        </w:rPr>
        <w:t xml:space="preserve"> et al., 2014). </w:t>
      </w:r>
      <w:proofErr w:type="spellStart"/>
      <w:r w:rsidRPr="73F7079A">
        <w:rPr>
          <w:rFonts w:ascii="Garamond" w:eastAsia="Garamond" w:hAnsi="Garamond" w:cs="Garamond"/>
        </w:rPr>
        <w:t>McNairn</w:t>
      </w:r>
      <w:proofErr w:type="spellEnd"/>
      <w:r w:rsidRPr="73F7079A">
        <w:rPr>
          <w:rFonts w:ascii="Garamond" w:eastAsia="Garamond" w:hAnsi="Garamond" w:cs="Garamond"/>
        </w:rPr>
        <w:t xml:space="preserve"> et</w:t>
      </w:r>
      <w:r w:rsidR="5C3F1F9D" w:rsidRPr="73F7079A">
        <w:rPr>
          <w:rFonts w:ascii="Garamond" w:eastAsia="Garamond" w:hAnsi="Garamond" w:cs="Garamond"/>
        </w:rPr>
        <w:t xml:space="preserve"> al</w:t>
      </w:r>
      <w:r w:rsidRPr="73F7079A">
        <w:rPr>
          <w:rFonts w:ascii="Garamond" w:eastAsia="Garamond" w:hAnsi="Garamond" w:cs="Garamond"/>
        </w:rPr>
        <w:t>., (2008) suggests the practice of data fusion should be mainstreamed due to the simple risk of relying on a single data source; instead, they integrated SAR and optical imagery to produce multitemporal crop classification maps of Canada given the nation’s diverse landscapes and climate. They found that the sole usage of Landsat 8 imagery across Canada yielded crop classification accuracies consistently below 75% while when fused with SAR data, these percentages increased 3</w:t>
      </w:r>
      <w:r w:rsidR="5C3F1F9D" w:rsidRPr="73F7079A">
        <w:rPr>
          <w:rFonts w:ascii="Garamond" w:eastAsia="Garamond" w:hAnsi="Garamond" w:cs="Garamond"/>
        </w:rPr>
        <w:t>%–</w:t>
      </w:r>
      <w:r w:rsidRPr="73F7079A">
        <w:rPr>
          <w:rFonts w:ascii="Garamond" w:eastAsia="Garamond" w:hAnsi="Garamond" w:cs="Garamond"/>
        </w:rPr>
        <w:t>18% (</w:t>
      </w:r>
      <w:proofErr w:type="spellStart"/>
      <w:r w:rsidRPr="73F7079A">
        <w:rPr>
          <w:rFonts w:ascii="Garamond" w:eastAsia="Garamond" w:hAnsi="Garamond" w:cs="Garamond"/>
        </w:rPr>
        <w:t>McNairn</w:t>
      </w:r>
      <w:proofErr w:type="spellEnd"/>
      <w:r w:rsidRPr="73F7079A">
        <w:rPr>
          <w:rFonts w:ascii="Garamond" w:eastAsia="Garamond" w:hAnsi="Garamond" w:cs="Garamond"/>
        </w:rPr>
        <w:t xml:space="preserve"> et. </w:t>
      </w:r>
      <w:r w:rsidR="5C3F1F9D" w:rsidRPr="73F7079A">
        <w:rPr>
          <w:rFonts w:ascii="Garamond" w:eastAsia="Garamond" w:hAnsi="Garamond" w:cs="Garamond"/>
        </w:rPr>
        <w:t>al., 2008).</w:t>
      </w:r>
      <w:r w:rsidRPr="73F7079A">
        <w:rPr>
          <w:rFonts w:ascii="Garamond" w:eastAsia="Garamond" w:hAnsi="Garamond" w:cs="Garamond"/>
        </w:rPr>
        <w:t xml:space="preserve"> Such literature supplemented the team’s confidence in pursuing a fusion of optical, radar, and topographic data for crop classification in Mato Grosso, Brazil. </w:t>
      </w:r>
    </w:p>
    <w:p w14:paraId="44AE35DC" w14:textId="5AB470C2" w:rsidR="7F676A65" w:rsidRDefault="7F676A65" w:rsidP="06D37E82">
      <w:pPr>
        <w:spacing w:after="0" w:line="240" w:lineRule="auto"/>
        <w:contextualSpacing/>
        <w:rPr>
          <w:rFonts w:ascii="Garamond" w:eastAsia="Garamond" w:hAnsi="Garamond" w:cs="Garamond"/>
        </w:rPr>
      </w:pPr>
    </w:p>
    <w:p w14:paraId="38D898E2" w14:textId="50CF324C" w:rsidR="00C90073" w:rsidRDefault="5F084F0E" w:rsidP="06D37E82">
      <w:pPr>
        <w:pStyle w:val="Heading1"/>
        <w:spacing w:before="0" w:line="240" w:lineRule="auto"/>
        <w:contextualSpacing/>
        <w:rPr>
          <w:rFonts w:ascii="Garamond" w:eastAsia="Garamond" w:hAnsi="Garamond" w:cs="Garamond"/>
          <w:b/>
          <w:bCs/>
          <w:color w:val="365F91"/>
          <w:sz w:val="28"/>
          <w:szCs w:val="28"/>
        </w:rPr>
      </w:pPr>
      <w:r w:rsidRPr="06D37E82">
        <w:rPr>
          <w:rFonts w:ascii="Garamond" w:eastAsia="Garamond" w:hAnsi="Garamond" w:cs="Garamond"/>
          <w:b/>
          <w:bCs/>
          <w:color w:val="365F91"/>
          <w:sz w:val="28"/>
          <w:szCs w:val="28"/>
        </w:rPr>
        <w:t>3. Methodology</w:t>
      </w:r>
    </w:p>
    <w:p w14:paraId="0EF22083" w14:textId="25E9DAA7" w:rsidR="00C90073" w:rsidRDefault="5F084F0E" w:rsidP="0DDD6638">
      <w:pPr>
        <w:spacing w:after="0" w:line="240" w:lineRule="auto"/>
        <w:contextualSpacing/>
        <w:rPr>
          <w:rFonts w:ascii="Garamond" w:eastAsia="Garamond" w:hAnsi="Garamond" w:cs="Garamond"/>
          <w:b/>
          <w:bCs/>
          <w:i/>
          <w:iCs/>
          <w:color w:val="000000" w:themeColor="text1"/>
          <w:highlight w:val="yellow"/>
        </w:rPr>
      </w:pPr>
      <w:r w:rsidRPr="0DDD6638">
        <w:rPr>
          <w:rFonts w:ascii="Garamond" w:eastAsia="Garamond" w:hAnsi="Garamond" w:cs="Garamond"/>
          <w:b/>
          <w:bCs/>
          <w:i/>
          <w:iCs/>
          <w:color w:val="000000" w:themeColor="text1"/>
        </w:rPr>
        <w:t xml:space="preserve">3.1 Data Acquisition  </w:t>
      </w:r>
    </w:p>
    <w:p w14:paraId="33B6AF8F" w14:textId="0FC2BA79" w:rsidR="17DB93FC" w:rsidRDefault="2E3C4671" w:rsidP="06D37E82">
      <w:pPr>
        <w:spacing w:after="0" w:line="240" w:lineRule="auto"/>
        <w:contextualSpacing/>
        <w:rPr>
          <w:rFonts w:ascii="Garamond" w:eastAsia="Garamond" w:hAnsi="Garamond" w:cs="Garamond"/>
        </w:rPr>
      </w:pPr>
      <w:r w:rsidRPr="73F7079A">
        <w:rPr>
          <w:rFonts w:ascii="Garamond" w:eastAsia="Garamond" w:hAnsi="Garamond" w:cs="Garamond"/>
          <w:color w:val="000000" w:themeColor="text1"/>
        </w:rPr>
        <w:t xml:space="preserve">To create crop classification maps the team first acquired </w:t>
      </w:r>
      <w:r w:rsidR="4D1F59F6" w:rsidRPr="73F7079A">
        <w:rPr>
          <w:rFonts w:ascii="Garamond" w:eastAsia="Garamond" w:hAnsi="Garamond" w:cs="Garamond"/>
          <w:color w:val="000000" w:themeColor="text1"/>
        </w:rPr>
        <w:t xml:space="preserve">optical, radar, and topographic </w:t>
      </w:r>
      <w:r w:rsidRPr="73F7079A">
        <w:rPr>
          <w:rFonts w:ascii="Garamond" w:eastAsia="Garamond" w:hAnsi="Garamond" w:cs="Garamond"/>
          <w:color w:val="000000" w:themeColor="text1"/>
        </w:rPr>
        <w:t xml:space="preserve">input imagery. </w:t>
      </w:r>
      <w:r w:rsidR="4D1F59F6" w:rsidRPr="73F7079A">
        <w:rPr>
          <w:rFonts w:ascii="Garamond" w:eastAsia="Garamond" w:hAnsi="Garamond" w:cs="Garamond"/>
          <w:color w:val="000000" w:themeColor="text1"/>
        </w:rPr>
        <w:t xml:space="preserve">Using the Python API for Google Earth Engine (GEE) the team compiled optical imagery from Landsat 8 OLI, </w:t>
      </w:r>
      <w:r w:rsidR="4D1F59F6" w:rsidRPr="73F7079A">
        <w:rPr>
          <w:rFonts w:ascii="Garamond" w:eastAsia="Garamond" w:hAnsi="Garamond" w:cs="Garamond"/>
          <w:color w:val="000000" w:themeColor="text1"/>
        </w:rPr>
        <w:lastRenderedPageBreak/>
        <w:t xml:space="preserve">radar imagery from Sentinel-1 C-SAR, and topographic imagery from the Shuttle Radar Topography Mission (SRTM) (Table 3). </w:t>
      </w:r>
      <w:r w:rsidR="6BB85432" w:rsidRPr="73F7079A">
        <w:rPr>
          <w:rFonts w:ascii="Garamond" w:eastAsia="Garamond" w:hAnsi="Garamond" w:cs="Garamond"/>
          <w:color w:val="000000" w:themeColor="text1"/>
        </w:rPr>
        <w:t xml:space="preserve">From Landsat 8 OLI all bands were utilized and from Sentinel-1 C-SAR both VV and VH bands were used. </w:t>
      </w:r>
      <w:r w:rsidR="4D1F59F6" w:rsidRPr="73F7079A">
        <w:rPr>
          <w:rFonts w:ascii="Garamond" w:eastAsia="Garamond" w:hAnsi="Garamond" w:cs="Garamond"/>
          <w:color w:val="000000" w:themeColor="text1"/>
        </w:rPr>
        <w:t xml:space="preserve">The team sourced ground truth data from the University of Kansas and </w:t>
      </w:r>
      <w:r w:rsidR="7B48E08E" w:rsidRPr="73F7079A">
        <w:rPr>
          <w:rFonts w:ascii="Garamond" w:eastAsia="Garamond" w:hAnsi="Garamond" w:cs="Garamond"/>
          <w:color w:val="000000" w:themeColor="text1"/>
        </w:rPr>
        <w:t>S3 Dataset Land Cover Map (</w:t>
      </w:r>
      <w:proofErr w:type="spellStart"/>
      <w:r w:rsidR="7B48E08E" w:rsidRPr="73F7079A">
        <w:rPr>
          <w:rFonts w:ascii="Garamond" w:eastAsia="Garamond" w:hAnsi="Garamond" w:cs="Garamond"/>
          <w:color w:val="000000" w:themeColor="text1"/>
        </w:rPr>
        <w:t>Kastens</w:t>
      </w:r>
      <w:proofErr w:type="spellEnd"/>
      <w:r w:rsidR="7E622EEF" w:rsidRPr="73F7079A">
        <w:rPr>
          <w:rFonts w:ascii="Garamond" w:eastAsia="Garamond" w:hAnsi="Garamond" w:cs="Garamond"/>
          <w:color w:val="000000" w:themeColor="text1"/>
        </w:rPr>
        <w:t>,</w:t>
      </w:r>
      <w:r w:rsidR="7B48E08E" w:rsidRPr="73F7079A">
        <w:rPr>
          <w:rFonts w:ascii="Garamond" w:eastAsia="Garamond" w:hAnsi="Garamond" w:cs="Garamond"/>
          <w:color w:val="000000" w:themeColor="text1"/>
        </w:rPr>
        <w:t xml:space="preserve"> et al</w:t>
      </w:r>
      <w:r w:rsidR="7E622EEF" w:rsidRPr="73F7079A">
        <w:rPr>
          <w:rFonts w:ascii="Garamond" w:eastAsia="Garamond" w:hAnsi="Garamond" w:cs="Garamond"/>
          <w:color w:val="000000" w:themeColor="text1"/>
        </w:rPr>
        <w:t>., 2017)</w:t>
      </w:r>
      <w:r w:rsidR="4D1F59F6" w:rsidRPr="73F7079A">
        <w:rPr>
          <w:rFonts w:ascii="Garamond" w:eastAsia="Garamond" w:hAnsi="Garamond" w:cs="Garamond"/>
          <w:color w:val="000000" w:themeColor="text1"/>
        </w:rPr>
        <w:t>. From Landsat 8 the team used the Normalized Difference Vegetation Index (</w:t>
      </w:r>
      <w:r w:rsidR="6C57EF04" w:rsidRPr="73F7079A">
        <w:rPr>
          <w:rFonts w:ascii="Garamond" w:eastAsia="Garamond" w:hAnsi="Garamond" w:cs="Garamond"/>
        </w:rPr>
        <w:t xml:space="preserve">NDVI) </w:t>
      </w:r>
      <w:r w:rsidR="656ADDB2" w:rsidRPr="73F7079A">
        <w:rPr>
          <w:rFonts w:ascii="Garamond" w:eastAsia="Garamond" w:hAnsi="Garamond" w:cs="Garamond"/>
        </w:rPr>
        <w:t>and the Enhanced Vegetation Index (EVI)</w:t>
      </w:r>
      <w:r w:rsidR="1CEED8D6" w:rsidRPr="73F7079A">
        <w:rPr>
          <w:rFonts w:ascii="Garamond" w:eastAsia="Garamond" w:hAnsi="Garamond" w:cs="Garamond"/>
        </w:rPr>
        <w:t xml:space="preserve">. NDVI is calculated from the visible and near infrared light reflected by vegetation. Healthy vegetation reflects a plethora of near infrared light, while absorbing most of the visible light. On the other hand, sparse or unhealthy vegetation does the opposite, reflecting </w:t>
      </w:r>
      <w:r w:rsidR="00560735">
        <w:rPr>
          <w:rFonts w:ascii="Garamond" w:eastAsia="Garamond" w:hAnsi="Garamond" w:cs="Garamond"/>
        </w:rPr>
        <w:t>more</w:t>
      </w:r>
      <w:r w:rsidR="00560735" w:rsidRPr="73F7079A">
        <w:rPr>
          <w:rFonts w:ascii="Garamond" w:eastAsia="Garamond" w:hAnsi="Garamond" w:cs="Garamond"/>
        </w:rPr>
        <w:t xml:space="preserve"> </w:t>
      </w:r>
      <w:r w:rsidR="1CEED8D6" w:rsidRPr="73F7079A">
        <w:rPr>
          <w:rFonts w:ascii="Garamond" w:eastAsia="Garamond" w:hAnsi="Garamond" w:cs="Garamond"/>
        </w:rPr>
        <w:t xml:space="preserve">visible light and less near infrared light. Many satellites Vegetation Indices calculate NDVI to quantify vegetation density on Earth. EVI was utilized with the same justification as NDVI however with the added benefits of </w:t>
      </w:r>
      <w:r w:rsidR="000372E8">
        <w:rPr>
          <w:rFonts w:ascii="Garamond" w:eastAsia="Garamond" w:hAnsi="Garamond" w:cs="Garamond"/>
        </w:rPr>
        <w:t>mitigation of atmospheric effects due the inclusion of the blue band</w:t>
      </w:r>
      <w:r w:rsidR="1CEED8D6" w:rsidRPr="73F7079A">
        <w:rPr>
          <w:rFonts w:ascii="Garamond" w:eastAsia="Garamond" w:hAnsi="Garamond" w:cs="Garamond"/>
        </w:rPr>
        <w:t>.</w:t>
      </w:r>
    </w:p>
    <w:p w14:paraId="35DE3EFF" w14:textId="1CD7CA53" w:rsidR="17DB93FC" w:rsidRDefault="17DB93FC" w:rsidP="06D37E82">
      <w:pPr>
        <w:spacing w:after="0" w:line="240" w:lineRule="auto"/>
        <w:contextualSpacing/>
        <w:rPr>
          <w:rFonts w:ascii="Garamond" w:eastAsia="Garamond" w:hAnsi="Garamond" w:cs="Garamond"/>
          <w:color w:val="000000" w:themeColor="text1"/>
        </w:rPr>
      </w:pPr>
    </w:p>
    <w:p w14:paraId="750993B1" w14:textId="45E14AA9" w:rsidR="17DB93FC" w:rsidRDefault="34D68391"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Table 1</w:t>
      </w:r>
    </w:p>
    <w:p w14:paraId="38902BC5" w14:textId="3C9F71EA" w:rsidR="4D461477" w:rsidRDefault="7729CA8C" w:rsidP="06D37E82">
      <w:pPr>
        <w:spacing w:after="0" w:line="240" w:lineRule="auto"/>
        <w:contextualSpacing/>
        <w:rPr>
          <w:rFonts w:ascii="Garamond" w:eastAsia="Garamond" w:hAnsi="Garamond" w:cs="Garamond"/>
          <w:i/>
          <w:iCs/>
          <w:color w:val="000000" w:themeColor="text1"/>
        </w:rPr>
      </w:pPr>
      <w:r w:rsidRPr="06D37E82">
        <w:rPr>
          <w:rFonts w:ascii="Garamond" w:eastAsia="Garamond" w:hAnsi="Garamond" w:cs="Garamond"/>
          <w:i/>
          <w:iCs/>
          <w:color w:val="000000" w:themeColor="text1"/>
        </w:rPr>
        <w:t xml:space="preserve">Predictors derived from </w:t>
      </w:r>
      <w:r w:rsidR="774492F0" w:rsidRPr="06D37E82">
        <w:rPr>
          <w:rFonts w:ascii="Garamond" w:eastAsia="Garamond" w:hAnsi="Garamond" w:cs="Garamond"/>
          <w:i/>
          <w:iCs/>
          <w:color w:val="000000" w:themeColor="text1"/>
        </w:rPr>
        <w:t>s</w:t>
      </w:r>
      <w:r w:rsidRPr="06D37E82">
        <w:rPr>
          <w:rFonts w:ascii="Garamond" w:eastAsia="Garamond" w:hAnsi="Garamond" w:cs="Garamond"/>
          <w:i/>
          <w:iCs/>
          <w:color w:val="000000" w:themeColor="text1"/>
        </w:rPr>
        <w:t>atellite observations and temporal ranges of data used</w:t>
      </w:r>
    </w:p>
    <w:tbl>
      <w:tblPr>
        <w:tblW w:w="9475" w:type="dxa"/>
        <w:tblLayout w:type="fixed"/>
        <w:tblLook w:val="0400" w:firstRow="0" w:lastRow="0" w:firstColumn="0" w:lastColumn="0" w:noHBand="0" w:noVBand="1"/>
      </w:tblPr>
      <w:tblGrid>
        <w:gridCol w:w="1636"/>
        <w:gridCol w:w="2235"/>
        <w:gridCol w:w="2364"/>
        <w:gridCol w:w="3240"/>
      </w:tblGrid>
      <w:tr w:rsidR="75D4A0BB" w14:paraId="5521877A" w14:textId="653C3D90" w:rsidTr="0DDD6638">
        <w:trPr>
          <w:trHeight w:val="615"/>
        </w:trPr>
        <w:tc>
          <w:tcPr>
            <w:tcW w:w="163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DF2F36" w14:textId="65EEE57C" w:rsidR="75D4A0BB" w:rsidRDefault="4EEDD802" w:rsidP="06D37E82">
            <w:pPr>
              <w:contextualSpacing/>
              <w:jc w:val="center"/>
            </w:pPr>
            <w:r w:rsidRPr="06D37E82">
              <w:rPr>
                <w:rFonts w:ascii="Garamond" w:eastAsia="Garamond" w:hAnsi="Garamond" w:cs="Garamond"/>
                <w:b/>
                <w:bCs/>
                <w:color w:val="000000" w:themeColor="text1"/>
              </w:rPr>
              <w:t>Predictor Variable</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AE7367" w14:textId="5D42D2AD" w:rsidR="75D4A0BB" w:rsidRDefault="4EEDD802" w:rsidP="06D37E82">
            <w:pPr>
              <w:contextualSpacing/>
              <w:jc w:val="center"/>
            </w:pPr>
            <w:r w:rsidRPr="06D37E82">
              <w:rPr>
                <w:rFonts w:ascii="Garamond" w:eastAsia="Garamond" w:hAnsi="Garamond" w:cs="Garamond"/>
                <w:b/>
                <w:bCs/>
                <w:color w:val="000000" w:themeColor="text1"/>
              </w:rPr>
              <w:t>Source</w:t>
            </w:r>
          </w:p>
        </w:tc>
        <w:tc>
          <w:tcPr>
            <w:tcW w:w="23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22E777" w14:textId="4D86424B" w:rsidR="75D4A0BB" w:rsidRDefault="4EEDD802" w:rsidP="06D37E82">
            <w:pPr>
              <w:contextualSpacing/>
              <w:jc w:val="center"/>
            </w:pPr>
            <w:r w:rsidRPr="06D37E82">
              <w:rPr>
                <w:rFonts w:ascii="Garamond" w:eastAsia="Garamond" w:hAnsi="Garamond" w:cs="Garamond"/>
                <w:b/>
                <w:bCs/>
                <w:color w:val="000000" w:themeColor="text1"/>
              </w:rPr>
              <w:t>Native Resolution</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5F65B7" w14:textId="1486F547" w:rsidR="75D4A0BB" w:rsidRDefault="4EEDD802" w:rsidP="06D37E82">
            <w:pPr>
              <w:contextualSpacing/>
              <w:jc w:val="center"/>
            </w:pPr>
            <w:r w:rsidRPr="06D37E82">
              <w:rPr>
                <w:rFonts w:ascii="Garamond" w:eastAsia="Garamond" w:hAnsi="Garamond" w:cs="Garamond"/>
                <w:b/>
                <w:bCs/>
                <w:color w:val="000000" w:themeColor="text1"/>
              </w:rPr>
              <w:t>Image Dates</w:t>
            </w:r>
          </w:p>
        </w:tc>
      </w:tr>
      <w:tr w:rsidR="75D4A0BB" w14:paraId="1AAE8676" w14:textId="5CEFA895" w:rsidTr="0DDD6638">
        <w:trPr>
          <w:trHeight w:val="705"/>
        </w:trPr>
        <w:tc>
          <w:tcPr>
            <w:tcW w:w="163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F0DEF0" w14:textId="25D9399D" w:rsidR="75D4A0BB" w:rsidRDefault="28E1EEFD"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Normalized Difference Vegetation Index (NDVI</w:t>
            </w:r>
            <w:r w:rsidR="4EEDD802" w:rsidRPr="06D37E82">
              <w:rPr>
                <w:rFonts w:ascii="Garamond" w:eastAsia="Garamond" w:hAnsi="Garamond" w:cs="Garamond"/>
                <w:color w:val="000000" w:themeColor="text1"/>
              </w:rPr>
              <w:t>)</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C57BEA" w14:textId="629ED563" w:rsidR="75D4A0BB" w:rsidRDefault="4EEDD802" w:rsidP="06D37E82">
            <w:pPr>
              <w:spacing w:line="276" w:lineRule="auto"/>
              <w:contextualSpacing/>
              <w:jc w:val="center"/>
            </w:pPr>
            <w:r w:rsidRPr="06D37E82">
              <w:rPr>
                <w:rFonts w:ascii="Garamond" w:eastAsia="Garamond" w:hAnsi="Garamond" w:cs="Garamond"/>
                <w:color w:val="000000" w:themeColor="text1"/>
              </w:rPr>
              <w:t>Landsat 8 OLI</w:t>
            </w:r>
          </w:p>
          <w:p w14:paraId="0574376C" w14:textId="77B8DD03" w:rsidR="75D4A0BB" w:rsidRDefault="75D4A0BB" w:rsidP="06D37E82">
            <w:pPr>
              <w:contextualSpacing/>
              <w:jc w:val="center"/>
              <w:rPr>
                <w:rFonts w:ascii="Garamond" w:eastAsia="Garamond" w:hAnsi="Garamond" w:cs="Garamond"/>
                <w:color w:val="000000" w:themeColor="text1"/>
              </w:rPr>
            </w:pPr>
          </w:p>
        </w:tc>
        <w:tc>
          <w:tcPr>
            <w:tcW w:w="23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ADDD20" w14:textId="157C7C79" w:rsidR="75D4A0BB" w:rsidRDefault="4EEDD802" w:rsidP="06D37E82">
            <w:pPr>
              <w:spacing w:line="276" w:lineRule="auto"/>
              <w:contextualSpacing/>
              <w:jc w:val="center"/>
            </w:pPr>
            <w:r w:rsidRPr="06D37E82">
              <w:rPr>
                <w:rFonts w:ascii="Garamond" w:eastAsia="Garamond" w:hAnsi="Garamond" w:cs="Garamond"/>
                <w:color w:val="000000" w:themeColor="text1"/>
              </w:rPr>
              <w:t>30m</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ED7369" w14:textId="1368E748" w:rsidR="75D4A0BB" w:rsidRDefault="03CD5DB2" w:rsidP="06D37E82">
            <w:pPr>
              <w:spacing w:line="276" w:lineRule="auto"/>
              <w:contextualSpacing/>
              <w:jc w:val="center"/>
              <w:rPr>
                <w:rFonts w:ascii="Garamond" w:eastAsia="Garamond" w:hAnsi="Garamond" w:cs="Garamond"/>
                <w:color w:val="000000" w:themeColor="text1"/>
              </w:rPr>
            </w:pPr>
            <w:r w:rsidRPr="0DDD6638">
              <w:rPr>
                <w:rFonts w:ascii="Garamond" w:eastAsia="Garamond" w:hAnsi="Garamond" w:cs="Garamond"/>
                <w:color w:val="000000" w:themeColor="text1"/>
              </w:rPr>
              <w:t>4/1</w:t>
            </w:r>
            <w:r w:rsidR="2B121C88" w:rsidRPr="0DDD6638">
              <w:rPr>
                <w:rFonts w:ascii="Garamond" w:eastAsia="Garamond" w:hAnsi="Garamond" w:cs="Garamond"/>
                <w:color w:val="000000" w:themeColor="text1"/>
              </w:rPr>
              <w:t>–5/15 (2014)</w:t>
            </w:r>
          </w:p>
        </w:tc>
      </w:tr>
      <w:tr w:rsidR="75D4A0BB" w14:paraId="6DF8A160" w14:textId="2943D0DB" w:rsidTr="0DDD6638">
        <w:trPr>
          <w:trHeight w:val="585"/>
        </w:trPr>
        <w:tc>
          <w:tcPr>
            <w:tcW w:w="163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6CCAFB" w14:textId="695DC4A8" w:rsidR="75D4A0BB" w:rsidRDefault="4EEDD802" w:rsidP="06D37E82">
            <w:pPr>
              <w:spacing w:line="276" w:lineRule="auto"/>
              <w:contextualSpacing/>
              <w:jc w:val="center"/>
            </w:pPr>
            <w:r w:rsidRPr="06D37E82">
              <w:rPr>
                <w:rFonts w:ascii="Garamond" w:eastAsia="Garamond" w:hAnsi="Garamond" w:cs="Garamond"/>
                <w:color w:val="000000" w:themeColor="text1"/>
              </w:rPr>
              <w:t>Enhanced Vegetation Index (EVI)</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293C22" w14:textId="6FFE2A0C" w:rsidR="75D4A0BB" w:rsidRDefault="4EEDD802" w:rsidP="06D37E82">
            <w:pPr>
              <w:contextualSpacing/>
              <w:jc w:val="center"/>
            </w:pPr>
            <w:r w:rsidRPr="06D37E82">
              <w:rPr>
                <w:rFonts w:ascii="Garamond" w:eastAsia="Garamond" w:hAnsi="Garamond" w:cs="Garamond"/>
                <w:color w:val="000000" w:themeColor="text1"/>
              </w:rPr>
              <w:t>Landsat 8 OLI</w:t>
            </w:r>
          </w:p>
        </w:tc>
        <w:tc>
          <w:tcPr>
            <w:tcW w:w="23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DD2691" w14:textId="6FFE2A0C" w:rsidR="75D4A0BB" w:rsidRDefault="4EEDD802" w:rsidP="06D37E82">
            <w:pPr>
              <w:spacing w:line="276" w:lineRule="auto"/>
              <w:contextualSpacing/>
              <w:jc w:val="center"/>
            </w:pPr>
            <w:r w:rsidRPr="06D37E82">
              <w:rPr>
                <w:rFonts w:ascii="Garamond" w:eastAsia="Garamond" w:hAnsi="Garamond" w:cs="Garamond"/>
                <w:color w:val="000000" w:themeColor="text1"/>
              </w:rPr>
              <w:t>30m</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E4CFE3" w14:textId="6FFE2A0C" w:rsidR="790C417D" w:rsidRPr="36E74D0A" w:rsidRDefault="4426322E"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4/1</w:t>
            </w:r>
            <w:r w:rsidR="4EEDD802" w:rsidRPr="06D37E82">
              <w:rPr>
                <w:rFonts w:ascii="Garamond" w:eastAsia="Garamond" w:hAnsi="Garamond" w:cs="Garamond"/>
                <w:color w:val="000000" w:themeColor="text1"/>
              </w:rPr>
              <w:t>–5/15 (2014)</w:t>
            </w:r>
          </w:p>
        </w:tc>
      </w:tr>
      <w:tr w:rsidR="6EBF4A07" w14:paraId="52F4A9A8" w14:textId="1BFD0534" w:rsidTr="0DDD6638">
        <w:trPr>
          <w:trHeight w:val="585"/>
        </w:trPr>
        <w:tc>
          <w:tcPr>
            <w:tcW w:w="163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8A1ECC" w14:textId="1B7D2569" w:rsidR="6EBF4A07" w:rsidRDefault="147DF9E5"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Surface Reflectance</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505CAF" w14:textId="203A4CBF" w:rsidR="6EBF4A07" w:rsidRDefault="147DF9E5" w:rsidP="06D37E82">
            <w:pPr>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Landsat 8 OLI</w:t>
            </w:r>
          </w:p>
        </w:tc>
        <w:tc>
          <w:tcPr>
            <w:tcW w:w="23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D50BC9" w14:textId="63BCE9AD" w:rsidR="6EBF4A07" w:rsidRDefault="147DF9E5"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30m</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B9E430" w14:textId="6DCB8ADA" w:rsidR="790C417D" w:rsidRDefault="4426322E"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4/1</w:t>
            </w:r>
            <w:r w:rsidR="4EEDD802" w:rsidRPr="06D37E82">
              <w:rPr>
                <w:rFonts w:ascii="Garamond" w:eastAsia="Garamond" w:hAnsi="Garamond" w:cs="Garamond"/>
                <w:color w:val="000000" w:themeColor="text1"/>
              </w:rPr>
              <w:t>–5/15 (2014)</w:t>
            </w:r>
          </w:p>
        </w:tc>
      </w:tr>
      <w:tr w:rsidR="75D4A0BB" w14:paraId="34802845" w14:textId="11E88D8C" w:rsidTr="0DDD6638">
        <w:trPr>
          <w:trHeight w:val="585"/>
        </w:trPr>
        <w:tc>
          <w:tcPr>
            <w:tcW w:w="163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C984F0" w14:textId="57D33660" w:rsidR="75D4A0BB" w:rsidRDefault="12FC538B"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Elevation</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5183F2" w14:textId="1E82280A" w:rsidR="75D4A0BB" w:rsidRDefault="12FC538B"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SRTM</w:t>
            </w:r>
          </w:p>
        </w:tc>
        <w:tc>
          <w:tcPr>
            <w:tcW w:w="23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9B7696" w14:textId="4DC66C01" w:rsidR="75D4A0BB" w:rsidRDefault="1AC8BEE1"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30m</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7A26BD" w14:textId="11043585" w:rsidR="75D4A0BB" w:rsidRDefault="1AC8BEE1"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N/A</w:t>
            </w:r>
          </w:p>
        </w:tc>
      </w:tr>
      <w:tr w:rsidR="75D4A0BB" w14:paraId="376E1BDC" w14:textId="1E2A4F0C" w:rsidTr="0DDD6638">
        <w:trPr>
          <w:trHeight w:val="585"/>
        </w:trPr>
        <w:tc>
          <w:tcPr>
            <w:tcW w:w="163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5E4FD2" w14:textId="56A64329" w:rsidR="75D4A0BB" w:rsidRDefault="12FC538B"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Slope</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2F5513" w14:textId="4A86A5B4" w:rsidR="75D4A0BB" w:rsidRDefault="12FC538B"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SRTM</w:t>
            </w:r>
          </w:p>
        </w:tc>
        <w:tc>
          <w:tcPr>
            <w:tcW w:w="23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B7061D" w14:textId="4E29E473" w:rsidR="75D4A0BB" w:rsidRDefault="1AC8BEE1" w:rsidP="06D37E82">
            <w:pPr>
              <w:spacing w:after="0" w:line="276" w:lineRule="auto"/>
              <w:contextualSpacing/>
              <w:jc w:val="center"/>
            </w:pPr>
            <w:r w:rsidRPr="06D37E82">
              <w:rPr>
                <w:rFonts w:ascii="Garamond" w:eastAsia="Garamond" w:hAnsi="Garamond" w:cs="Garamond"/>
                <w:color w:val="000000" w:themeColor="text1"/>
              </w:rPr>
              <w:t>30m</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31BBC3" w14:textId="578FA92B" w:rsidR="75D4A0BB" w:rsidRDefault="1AC8BEE1"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N/A</w:t>
            </w:r>
          </w:p>
        </w:tc>
      </w:tr>
      <w:tr w:rsidR="48007660" w14:paraId="01F2AA93" w14:textId="7C8446FE" w:rsidTr="0DDD6638">
        <w:trPr>
          <w:trHeight w:val="585"/>
        </w:trPr>
        <w:tc>
          <w:tcPr>
            <w:tcW w:w="163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2296A4" w14:textId="307A8961" w:rsidR="48007660" w:rsidRDefault="1AC8BEE1"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Vertic</w:t>
            </w:r>
            <w:r w:rsidR="3CB2EAAF" w:rsidRPr="06D37E82">
              <w:rPr>
                <w:rFonts w:ascii="Garamond" w:eastAsia="Garamond" w:hAnsi="Garamond" w:cs="Garamond"/>
                <w:color w:val="000000" w:themeColor="text1"/>
              </w:rPr>
              <w:t>al</w:t>
            </w:r>
            <w:r w:rsidRPr="06D37E82">
              <w:rPr>
                <w:rFonts w:ascii="Garamond" w:eastAsia="Garamond" w:hAnsi="Garamond" w:cs="Garamond"/>
                <w:color w:val="000000" w:themeColor="text1"/>
              </w:rPr>
              <w:t xml:space="preserve"> Polarization</w:t>
            </w:r>
            <w:r w:rsidR="3CB2EAAF" w:rsidRPr="06D37E82">
              <w:rPr>
                <w:rFonts w:ascii="Garamond" w:eastAsia="Garamond" w:hAnsi="Garamond" w:cs="Garamond"/>
                <w:color w:val="000000" w:themeColor="text1"/>
              </w:rPr>
              <w:t xml:space="preserve"> (VV)</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6D9B5F" w14:textId="31593C29" w:rsidR="48007660" w:rsidRDefault="3CB2EAAF"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Sentinel-1 C-SAR</w:t>
            </w:r>
          </w:p>
        </w:tc>
        <w:tc>
          <w:tcPr>
            <w:tcW w:w="236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2D9F0B" w14:textId="1578CBA4" w:rsidR="48007660" w:rsidRDefault="3CB2EAAF"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N/A</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89082" w14:textId="15A0E4B9" w:rsidR="48007660" w:rsidRDefault="3CB2EAAF" w:rsidP="06D37E82">
            <w:pPr>
              <w:spacing w:line="276" w:lineRule="auto"/>
              <w:contextualSpacing/>
              <w:jc w:val="center"/>
              <w:rPr>
                <w:rFonts w:ascii="Garamond" w:eastAsia="Garamond" w:hAnsi="Garamond" w:cs="Garamond"/>
                <w:color w:val="000000" w:themeColor="text1"/>
              </w:rPr>
            </w:pPr>
            <w:r w:rsidRPr="06D37E82">
              <w:rPr>
                <w:rFonts w:ascii="Garamond" w:eastAsia="Garamond" w:hAnsi="Garamond" w:cs="Garamond"/>
                <w:color w:val="000000" w:themeColor="text1"/>
              </w:rPr>
              <w:t>4/1</w:t>
            </w:r>
            <w:r w:rsidR="4EEDD802" w:rsidRPr="06D37E82">
              <w:rPr>
                <w:rFonts w:ascii="Garamond" w:eastAsia="Garamond" w:hAnsi="Garamond" w:cs="Garamond"/>
                <w:color w:val="000000" w:themeColor="text1"/>
              </w:rPr>
              <w:t>–</w:t>
            </w:r>
            <w:r w:rsidRPr="06D37E82">
              <w:rPr>
                <w:rFonts w:ascii="Garamond" w:eastAsia="Garamond" w:hAnsi="Garamond" w:cs="Garamond"/>
                <w:color w:val="000000" w:themeColor="text1"/>
              </w:rPr>
              <w:t>5/15 (20</w:t>
            </w:r>
            <w:r w:rsidR="6FB04654" w:rsidRPr="06D37E82">
              <w:rPr>
                <w:rFonts w:ascii="Garamond" w:eastAsia="Garamond" w:hAnsi="Garamond" w:cs="Garamond"/>
                <w:color w:val="000000" w:themeColor="text1"/>
              </w:rPr>
              <w:t>15)</w:t>
            </w:r>
          </w:p>
        </w:tc>
      </w:tr>
    </w:tbl>
    <w:p w14:paraId="5DD4587B" w14:textId="703121C2" w:rsidR="75D4A0BB" w:rsidRDefault="75D4A0BB" w:rsidP="06D37E82">
      <w:pPr>
        <w:spacing w:after="0" w:line="240" w:lineRule="auto"/>
        <w:contextualSpacing/>
        <w:rPr>
          <w:rFonts w:ascii="Garamond" w:eastAsia="Garamond" w:hAnsi="Garamond" w:cs="Garamond"/>
          <w:color w:val="000000" w:themeColor="text1"/>
        </w:rPr>
      </w:pPr>
    </w:p>
    <w:p w14:paraId="455A5BE2" w14:textId="179A04C8" w:rsidR="7C3E537B" w:rsidRDefault="458B0D62" w:rsidP="133AA1E9">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The </w:t>
      </w:r>
      <w:r w:rsidR="69B6BD5A" w:rsidRPr="06D37E82">
        <w:rPr>
          <w:rFonts w:ascii="Garamond" w:eastAsia="Garamond" w:hAnsi="Garamond" w:cs="Garamond"/>
          <w:color w:val="000000" w:themeColor="text1"/>
        </w:rPr>
        <w:t>team received two sets of ground truth data from the partners for the years 2014 and 2020. However</w:t>
      </w:r>
      <w:r w:rsidR="14DF3183" w:rsidRPr="06D37E82">
        <w:rPr>
          <w:rFonts w:ascii="Garamond" w:eastAsia="Garamond" w:hAnsi="Garamond" w:cs="Garamond"/>
          <w:color w:val="000000" w:themeColor="text1"/>
        </w:rPr>
        <w:t>,</w:t>
      </w:r>
      <w:r w:rsidR="69B6BD5A" w:rsidRPr="06D37E82">
        <w:rPr>
          <w:rFonts w:ascii="Garamond" w:eastAsia="Garamond" w:hAnsi="Garamond" w:cs="Garamond"/>
          <w:color w:val="000000" w:themeColor="text1"/>
        </w:rPr>
        <w:t xml:space="preserve"> the</w:t>
      </w:r>
      <w:r w:rsidRPr="06D37E82">
        <w:rPr>
          <w:rFonts w:ascii="Garamond" w:eastAsia="Garamond" w:hAnsi="Garamond" w:cs="Garamond"/>
          <w:color w:val="000000" w:themeColor="text1"/>
        </w:rPr>
        <w:t xml:space="preserve"> </w:t>
      </w:r>
      <w:r w:rsidR="7E34D804" w:rsidRPr="06D37E82">
        <w:rPr>
          <w:rFonts w:ascii="Garamond" w:eastAsia="Garamond" w:hAnsi="Garamond" w:cs="Garamond"/>
          <w:color w:val="000000" w:themeColor="text1"/>
        </w:rPr>
        <w:t xml:space="preserve">2020 </w:t>
      </w:r>
      <w:r w:rsidRPr="06D37E82">
        <w:rPr>
          <w:rFonts w:ascii="Garamond" w:eastAsia="Garamond" w:hAnsi="Garamond" w:cs="Garamond"/>
          <w:color w:val="000000" w:themeColor="text1"/>
        </w:rPr>
        <w:t>ground</w:t>
      </w:r>
      <w:r w:rsidR="7E34D804" w:rsidRPr="06D37E82">
        <w:rPr>
          <w:rFonts w:ascii="Garamond" w:eastAsia="Garamond" w:hAnsi="Garamond" w:cs="Garamond"/>
          <w:color w:val="000000" w:themeColor="text1"/>
        </w:rPr>
        <w:t xml:space="preserve"> truth data did not contain enough points </w:t>
      </w:r>
      <w:r w:rsidR="120818BA" w:rsidRPr="06D37E82">
        <w:rPr>
          <w:rFonts w:ascii="Garamond" w:eastAsia="Garamond" w:hAnsi="Garamond" w:cs="Garamond"/>
          <w:color w:val="000000" w:themeColor="text1"/>
        </w:rPr>
        <w:t xml:space="preserve">to act as a reliable layer to train the machine learner on. Because of this, the team decided to focus on generating 2014 crop classification maps with an emphasis on conveying and building the methodology for future application upon the acquisition of sufficient ground truth data. However only being able to utilize 2014 ground truth data presented an issue for temporal consistency across the layers. Sentinel-1 C-SAR does not have imagery for Brazil in the year 2014. The team remedied this by acquiring 2015 Sentinel-1 C-SAR data. The team then decided upon the monthly temporal range to set all of the imagery and data to. </w:t>
      </w:r>
    </w:p>
    <w:p w14:paraId="15D2D1A8" w14:textId="19D076EB" w:rsidR="06D37E82" w:rsidRDefault="06D37E82" w:rsidP="06D37E82">
      <w:pPr>
        <w:spacing w:after="0" w:line="240" w:lineRule="auto"/>
        <w:contextualSpacing/>
        <w:rPr>
          <w:rFonts w:ascii="Garamond" w:eastAsia="Garamond" w:hAnsi="Garamond" w:cs="Garamond"/>
        </w:rPr>
      </w:pPr>
    </w:p>
    <w:p w14:paraId="1A07F6E0" w14:textId="3C787020" w:rsidR="5EA88EB1" w:rsidRDefault="380C93D0" w:rsidP="06D37E82">
      <w:pPr>
        <w:spacing w:after="0" w:line="240" w:lineRule="auto"/>
        <w:contextualSpacing/>
        <w:rPr>
          <w:rFonts w:ascii="Garamond" w:eastAsia="Garamond" w:hAnsi="Garamond" w:cs="Garamond"/>
        </w:rPr>
      </w:pPr>
      <w:r w:rsidRPr="73F7079A">
        <w:rPr>
          <w:rFonts w:ascii="Garamond" w:eastAsia="Garamond" w:hAnsi="Garamond" w:cs="Garamond"/>
        </w:rPr>
        <w:t xml:space="preserve">Due to time restrictions, the team </w:t>
      </w:r>
      <w:r w:rsidRPr="73F7079A">
        <w:rPr>
          <w:rFonts w:ascii="Garamond" w:eastAsia="Garamond" w:hAnsi="Garamond" w:cs="Garamond"/>
          <w:color w:val="000000" w:themeColor="text1"/>
        </w:rPr>
        <w:t xml:space="preserve">prioritized second-season corn and cotton over first-season soybean for their analysis (Table </w:t>
      </w:r>
      <w:r w:rsidR="0FC89E0F" w:rsidRPr="73F7079A">
        <w:rPr>
          <w:rFonts w:ascii="Garamond" w:eastAsia="Garamond" w:hAnsi="Garamond" w:cs="Garamond"/>
          <w:color w:val="000000" w:themeColor="text1"/>
        </w:rPr>
        <w:t>2</w:t>
      </w:r>
      <w:r w:rsidRPr="73F7079A">
        <w:rPr>
          <w:rFonts w:ascii="Garamond" w:eastAsia="Garamond" w:hAnsi="Garamond" w:cs="Garamond"/>
          <w:color w:val="000000" w:themeColor="text1"/>
        </w:rPr>
        <w:t xml:space="preserve">). </w:t>
      </w:r>
      <w:r w:rsidR="001944BC">
        <w:rPr>
          <w:rFonts w:ascii="Garamond" w:eastAsia="Garamond" w:hAnsi="Garamond" w:cs="Garamond"/>
          <w:color w:val="000000" w:themeColor="text1"/>
        </w:rPr>
        <w:t>The team</w:t>
      </w:r>
      <w:r w:rsidRPr="73F7079A">
        <w:rPr>
          <w:rFonts w:ascii="Garamond" w:eastAsia="Garamond" w:hAnsi="Garamond" w:cs="Garamond"/>
          <w:color w:val="000000" w:themeColor="text1"/>
        </w:rPr>
        <w:t xml:space="preserve"> determined the second season range to be from early February to late July to incorporate both second season corn and cotton. However even within this timeframe, the team had to be cognizant of the two crops spectral signatures given their different stages of growth. This was especially a concern with cotton. </w:t>
      </w:r>
      <w:r w:rsidRPr="73F7079A">
        <w:rPr>
          <w:rFonts w:ascii="Garamond" w:eastAsia="Garamond" w:hAnsi="Garamond" w:cs="Garamond"/>
        </w:rPr>
        <w:t xml:space="preserve">Due to the distinct stages of growth that cotton transitions through during the growing season, confidently identifying cotton crops presented a challenge without narrowing the temporal range. During its growth cycle, cotton produces white flowers that soon turn a dark shade of red. After this stage, </w:t>
      </w:r>
      <w:r w:rsidRPr="73F7079A">
        <w:rPr>
          <w:rFonts w:ascii="Garamond" w:eastAsia="Garamond" w:hAnsi="Garamond" w:cs="Garamond"/>
        </w:rPr>
        <w:lastRenderedPageBreak/>
        <w:t>the flowers are replaced by green bolls, which are rounded seed capsules found on the plant</w:t>
      </w:r>
      <w:r w:rsidR="001391E3" w:rsidRPr="73F7079A">
        <w:rPr>
          <w:rFonts w:ascii="Garamond" w:eastAsia="Garamond" w:hAnsi="Garamond" w:cs="Garamond"/>
        </w:rPr>
        <w:t xml:space="preserve"> (</w:t>
      </w:r>
      <w:proofErr w:type="spellStart"/>
      <w:r w:rsidR="001391E3" w:rsidRPr="73F7079A">
        <w:rPr>
          <w:rFonts w:ascii="Garamond" w:eastAsia="Garamond" w:hAnsi="Garamond" w:cs="Garamond"/>
        </w:rPr>
        <w:t>Xun</w:t>
      </w:r>
      <w:proofErr w:type="spellEnd"/>
      <w:r w:rsidR="001391E3" w:rsidRPr="73F7079A">
        <w:rPr>
          <w:rFonts w:ascii="Garamond" w:eastAsia="Garamond" w:hAnsi="Garamond" w:cs="Garamond"/>
        </w:rPr>
        <w:t xml:space="preserve"> et al. 2021)</w:t>
      </w:r>
      <w:r w:rsidRPr="73F7079A">
        <w:rPr>
          <w:rFonts w:ascii="Garamond" w:eastAsia="Garamond" w:hAnsi="Garamond" w:cs="Garamond"/>
        </w:rPr>
        <w:t>. To account for different spectral profiles present at each stage of growth, information on cotton phenology was gathered, and additional visual inspections were performed to ensure classification accuracy. Utilizing the</w:t>
      </w:r>
      <w:r w:rsidRPr="73F7079A">
        <w:rPr>
          <w:rFonts w:ascii="Garamond" w:eastAsia="Garamond" w:hAnsi="Garamond" w:cs="Garamond"/>
          <w:sz w:val="24"/>
          <w:szCs w:val="24"/>
        </w:rPr>
        <w:t xml:space="preserve"> </w:t>
      </w:r>
      <w:r w:rsidR="4A86EC02" w:rsidRPr="73F7079A">
        <w:rPr>
          <w:rFonts w:ascii="Garamond" w:eastAsia="Garamond" w:hAnsi="Garamond" w:cs="Garamond"/>
        </w:rPr>
        <w:t>Global Inventory Monitoring and Modeling Studies (GIMMS) Global Agricultural Modeling Tool as well as USDA FAS Mato Grosso Production infographics from 2017</w:t>
      </w:r>
      <w:r w:rsidR="24022377" w:rsidRPr="73F7079A">
        <w:rPr>
          <w:rFonts w:ascii="Garamond" w:eastAsia="Garamond" w:hAnsi="Garamond" w:cs="Garamond"/>
        </w:rPr>
        <w:t>–</w:t>
      </w:r>
      <w:r w:rsidR="4A86EC02" w:rsidRPr="73F7079A">
        <w:rPr>
          <w:rFonts w:ascii="Garamond" w:eastAsia="Garamond" w:hAnsi="Garamond" w:cs="Garamond"/>
        </w:rPr>
        <w:t xml:space="preserve">2020, the team was able to view the vegetation peaks for both corn and cotton in previous years and make an estimate for the </w:t>
      </w:r>
      <w:r w:rsidR="1235B4E8" w:rsidRPr="73F7079A">
        <w:rPr>
          <w:rFonts w:ascii="Garamond" w:eastAsia="Garamond" w:hAnsi="Garamond" w:cs="Garamond"/>
        </w:rPr>
        <w:t xml:space="preserve">temporal range that would encapsulate both vegetation peaks for corn and cotton. </w:t>
      </w:r>
      <w:r w:rsidR="001944BC">
        <w:rPr>
          <w:rFonts w:ascii="Garamond" w:eastAsia="Garamond" w:hAnsi="Garamond" w:cs="Garamond"/>
        </w:rPr>
        <w:t>The team</w:t>
      </w:r>
      <w:r w:rsidR="1235B4E8" w:rsidRPr="73F7079A">
        <w:rPr>
          <w:rFonts w:ascii="Garamond" w:eastAsia="Garamond" w:hAnsi="Garamond" w:cs="Garamond"/>
        </w:rPr>
        <w:t xml:space="preserve"> determined this range to be from April 1</w:t>
      </w:r>
      <w:r w:rsidR="1235B4E8" w:rsidRPr="73F7079A">
        <w:rPr>
          <w:rFonts w:ascii="Garamond" w:eastAsia="Garamond" w:hAnsi="Garamond" w:cs="Garamond"/>
          <w:vertAlign w:val="superscript"/>
        </w:rPr>
        <w:t>st</w:t>
      </w:r>
      <w:r w:rsidR="1235B4E8" w:rsidRPr="73F7079A">
        <w:rPr>
          <w:rFonts w:ascii="Garamond" w:eastAsia="Garamond" w:hAnsi="Garamond" w:cs="Garamond"/>
        </w:rPr>
        <w:t xml:space="preserve"> to May 15</w:t>
      </w:r>
      <w:r w:rsidR="1235B4E8" w:rsidRPr="73F7079A">
        <w:rPr>
          <w:rFonts w:ascii="Garamond" w:eastAsia="Garamond" w:hAnsi="Garamond" w:cs="Garamond"/>
          <w:vertAlign w:val="superscript"/>
        </w:rPr>
        <w:t>th</w:t>
      </w:r>
      <w:r w:rsidR="1235B4E8" w:rsidRPr="73F7079A">
        <w:rPr>
          <w:rFonts w:ascii="Garamond" w:eastAsia="Garamond" w:hAnsi="Garamond" w:cs="Garamond"/>
        </w:rPr>
        <w:t xml:space="preserve">. During data preprocessing and cleaning, </w:t>
      </w:r>
      <w:r w:rsidR="001944BC">
        <w:rPr>
          <w:rFonts w:ascii="Garamond" w:eastAsia="Garamond" w:hAnsi="Garamond" w:cs="Garamond"/>
        </w:rPr>
        <w:t>the team</w:t>
      </w:r>
      <w:r w:rsidR="1235B4E8" w:rsidRPr="73F7079A">
        <w:rPr>
          <w:rFonts w:ascii="Garamond" w:eastAsia="Garamond" w:hAnsi="Garamond" w:cs="Garamond"/>
        </w:rPr>
        <w:t xml:space="preserve"> set this as the temporal range for all of the</w:t>
      </w:r>
      <w:r w:rsidR="4A86EC02" w:rsidRPr="73F7079A">
        <w:rPr>
          <w:rFonts w:ascii="Garamond" w:eastAsia="Garamond" w:hAnsi="Garamond" w:cs="Garamond"/>
        </w:rPr>
        <w:t xml:space="preserve"> </w:t>
      </w:r>
      <w:r w:rsidR="1235B4E8" w:rsidRPr="73F7079A">
        <w:rPr>
          <w:rFonts w:ascii="Garamond" w:eastAsia="Garamond" w:hAnsi="Garamond" w:cs="Garamond"/>
        </w:rPr>
        <w:t>imagery layers in 2014 and</w:t>
      </w:r>
      <w:r w:rsidR="05335B4A" w:rsidRPr="73F7079A">
        <w:rPr>
          <w:rFonts w:ascii="Garamond" w:eastAsia="Garamond" w:hAnsi="Garamond" w:cs="Garamond"/>
        </w:rPr>
        <w:t xml:space="preserve"> for</w:t>
      </w:r>
      <w:r w:rsidR="1235B4E8" w:rsidRPr="73F7079A">
        <w:rPr>
          <w:rFonts w:ascii="Garamond" w:eastAsia="Garamond" w:hAnsi="Garamond" w:cs="Garamond"/>
        </w:rPr>
        <w:t xml:space="preserve"> 2015Senintel-1 C-SAR</w:t>
      </w:r>
      <w:r w:rsidR="1A768ECC" w:rsidRPr="73F7079A">
        <w:rPr>
          <w:rFonts w:ascii="Garamond" w:eastAsia="Garamond" w:hAnsi="Garamond" w:cs="Garamond"/>
        </w:rPr>
        <w:t xml:space="preserve"> data</w:t>
      </w:r>
      <w:r w:rsidR="1235B4E8" w:rsidRPr="73F7079A">
        <w:rPr>
          <w:rFonts w:ascii="Garamond" w:eastAsia="Garamond" w:hAnsi="Garamond" w:cs="Garamond"/>
        </w:rPr>
        <w:t>.</w:t>
      </w:r>
    </w:p>
    <w:p w14:paraId="4ABC2131" w14:textId="7C5FED86" w:rsidR="2A994B2C" w:rsidRDefault="2A994B2C" w:rsidP="06D37E82">
      <w:pPr>
        <w:spacing w:after="0" w:line="240" w:lineRule="auto"/>
        <w:contextualSpacing/>
        <w:rPr>
          <w:rFonts w:ascii="Garamond" w:eastAsia="Garamond" w:hAnsi="Garamond" w:cs="Garamond"/>
        </w:rPr>
      </w:pPr>
    </w:p>
    <w:p w14:paraId="6C474C21" w14:textId="7886F321" w:rsidR="18888B4B" w:rsidRDefault="40263509" w:rsidP="06D37E82">
      <w:pPr>
        <w:spacing w:after="0" w:line="240" w:lineRule="auto"/>
        <w:contextualSpacing/>
        <w:rPr>
          <w:rFonts w:ascii="Garamond" w:eastAsia="Garamond" w:hAnsi="Garamond" w:cs="Garamond"/>
          <w:color w:val="000000" w:themeColor="text1"/>
        </w:rPr>
      </w:pPr>
      <w:r w:rsidRPr="0DDD6638">
        <w:rPr>
          <w:rFonts w:ascii="Garamond" w:eastAsia="Garamond" w:hAnsi="Garamond" w:cs="Garamond"/>
          <w:color w:val="000000" w:themeColor="text1"/>
        </w:rPr>
        <w:t>Table 2</w:t>
      </w:r>
    </w:p>
    <w:p w14:paraId="0F58B7C0" w14:textId="2971F928" w:rsidR="18888B4B" w:rsidRDefault="40263509" w:rsidP="73F7079A">
      <w:pPr>
        <w:spacing w:after="0" w:line="240" w:lineRule="auto"/>
        <w:contextualSpacing/>
        <w:rPr>
          <w:rFonts w:ascii="Garamond" w:eastAsia="Garamond" w:hAnsi="Garamond" w:cs="Garamond"/>
          <w:i/>
          <w:iCs/>
          <w:color w:val="000000" w:themeColor="text1"/>
        </w:rPr>
      </w:pPr>
      <w:r w:rsidRPr="73F7079A">
        <w:rPr>
          <w:rFonts w:ascii="Garamond" w:eastAsia="Garamond" w:hAnsi="Garamond" w:cs="Garamond"/>
          <w:i/>
          <w:iCs/>
          <w:color w:val="000000" w:themeColor="text1"/>
        </w:rPr>
        <w:t>Crop type and Season used to Determine the Temporal Range for Training Data (USDA</w:t>
      </w:r>
      <w:r w:rsidR="747E7750" w:rsidRPr="73F7079A">
        <w:rPr>
          <w:rFonts w:ascii="Garamond" w:eastAsia="Garamond" w:hAnsi="Garamond" w:cs="Garamond"/>
          <w:i/>
          <w:iCs/>
          <w:color w:val="000000" w:themeColor="text1"/>
        </w:rPr>
        <w:t xml:space="preserve"> </w:t>
      </w:r>
      <w:r w:rsidRPr="73F7079A">
        <w:rPr>
          <w:rFonts w:ascii="Garamond" w:eastAsia="Garamond" w:hAnsi="Garamond" w:cs="Garamond"/>
          <w:i/>
          <w:iCs/>
          <w:color w:val="000000" w:themeColor="text1"/>
        </w:rPr>
        <w:t>GIMMS; USDA Brazil Crop Production Maps 2017</w:t>
      </w:r>
      <w:r w:rsidR="23165909" w:rsidRPr="73F7079A">
        <w:rPr>
          <w:rFonts w:ascii="Garamond" w:eastAsia="Garamond" w:hAnsi="Garamond" w:cs="Garamond"/>
          <w:i/>
          <w:iCs/>
          <w:color w:val="000000" w:themeColor="text1"/>
        </w:rPr>
        <w:t>–</w:t>
      </w:r>
      <w:r w:rsidRPr="73F7079A">
        <w:rPr>
          <w:rFonts w:ascii="Garamond" w:eastAsia="Garamond" w:hAnsi="Garamond" w:cs="Garamond"/>
          <w:i/>
          <w:iCs/>
          <w:color w:val="000000" w:themeColor="text1"/>
        </w:rPr>
        <w:t>2019)</w:t>
      </w:r>
    </w:p>
    <w:tbl>
      <w:tblPr>
        <w:tblStyle w:val="PlainTable3"/>
        <w:tblW w:w="0" w:type="auto"/>
        <w:tblLook w:val="04A0" w:firstRow="1" w:lastRow="0" w:firstColumn="1" w:lastColumn="0" w:noHBand="0" w:noVBand="1"/>
      </w:tblPr>
      <w:tblGrid>
        <w:gridCol w:w="2340"/>
        <w:gridCol w:w="2340"/>
        <w:gridCol w:w="2340"/>
        <w:gridCol w:w="2340"/>
      </w:tblGrid>
      <w:tr w:rsidR="2A994B2C" w14:paraId="36C9EB1A" w14:textId="77777777" w:rsidTr="73F7079A">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2340" w:type="dxa"/>
            <w:tcBorders>
              <w:top w:val="nil"/>
              <w:left w:val="nil"/>
              <w:bottom w:val="single" w:sz="8" w:space="0" w:color="7F7F7F" w:themeColor="text1" w:themeTint="80"/>
            </w:tcBorders>
          </w:tcPr>
          <w:p w14:paraId="29BE95F2" w14:textId="7C9AA7BC" w:rsidR="16405540" w:rsidRDefault="1F231679" w:rsidP="06D37E82">
            <w:pPr>
              <w:contextualSpacing/>
              <w:rPr>
                <w:rFonts w:ascii="Garamond" w:eastAsia="Garamond" w:hAnsi="Garamond" w:cs="Garamond"/>
                <w:sz w:val="18"/>
                <w:szCs w:val="18"/>
              </w:rPr>
            </w:pPr>
            <w:r w:rsidRPr="06D37E82">
              <w:rPr>
                <w:rFonts w:ascii="Garamond" w:eastAsia="Garamond" w:hAnsi="Garamond" w:cs="Garamond"/>
                <w:sz w:val="18"/>
                <w:szCs w:val="18"/>
              </w:rPr>
              <w:t>Crop Type</w:t>
            </w:r>
          </w:p>
        </w:tc>
        <w:tc>
          <w:tcPr>
            <w:tcW w:w="2340" w:type="dxa"/>
            <w:tcBorders>
              <w:top w:val="nil"/>
              <w:left w:val="nil"/>
              <w:bottom w:val="single" w:sz="8" w:space="0" w:color="7F7F7F" w:themeColor="text1" w:themeTint="80"/>
              <w:right w:val="nil"/>
            </w:tcBorders>
          </w:tcPr>
          <w:p w14:paraId="51F508EA" w14:textId="5ED8EE7E" w:rsidR="16405540" w:rsidRDefault="1F231679" w:rsidP="06D37E82">
            <w:pPr>
              <w:contextualSpacing/>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Plant</w:t>
            </w:r>
          </w:p>
        </w:tc>
        <w:tc>
          <w:tcPr>
            <w:tcW w:w="2340" w:type="dxa"/>
            <w:tcBorders>
              <w:top w:val="nil"/>
              <w:left w:val="nil"/>
              <w:bottom w:val="single" w:sz="8" w:space="0" w:color="7F7F7F" w:themeColor="text1" w:themeTint="80"/>
              <w:right w:val="nil"/>
            </w:tcBorders>
          </w:tcPr>
          <w:p w14:paraId="5D32A28C" w14:textId="2F6B6514" w:rsidR="16405540" w:rsidRDefault="1F231679" w:rsidP="06D37E82">
            <w:pPr>
              <w:contextualSpacing/>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Mid-Season</w:t>
            </w:r>
          </w:p>
        </w:tc>
        <w:tc>
          <w:tcPr>
            <w:tcW w:w="2340" w:type="dxa"/>
            <w:tcBorders>
              <w:top w:val="nil"/>
              <w:left w:val="nil"/>
              <w:bottom w:val="single" w:sz="8" w:space="0" w:color="7F7F7F" w:themeColor="text1" w:themeTint="80"/>
              <w:right w:val="nil"/>
            </w:tcBorders>
          </w:tcPr>
          <w:p w14:paraId="7E910AE6" w14:textId="38BE441E" w:rsidR="16405540" w:rsidRDefault="1F231679" w:rsidP="06D37E82">
            <w:pPr>
              <w:contextualSpacing/>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Harvest</w:t>
            </w:r>
          </w:p>
        </w:tc>
      </w:tr>
      <w:tr w:rsidR="2A994B2C" w14:paraId="36B43666" w14:textId="77777777" w:rsidTr="73F7079A">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340" w:type="dxa"/>
            <w:tcBorders>
              <w:top w:val="single" w:sz="8" w:space="0" w:color="7F7F7F" w:themeColor="text1" w:themeTint="80"/>
              <w:left w:val="nil"/>
              <w:bottom w:val="nil"/>
              <w:right w:val="single" w:sz="8" w:space="0" w:color="7F7F7F" w:themeColor="text1" w:themeTint="80"/>
            </w:tcBorders>
          </w:tcPr>
          <w:p w14:paraId="05E533B2" w14:textId="03B26162" w:rsidR="16405540" w:rsidRDefault="1F231679"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p w14:paraId="4E094F90" w14:textId="293E1B64" w:rsidR="16405540" w:rsidRDefault="1F231679" w:rsidP="06D37E82">
            <w:pPr>
              <w:contextualSpacing/>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Corn (first Season)</w:t>
            </w:r>
          </w:p>
          <w:p w14:paraId="1987F422" w14:textId="46286D73" w:rsidR="2A994B2C" w:rsidRDefault="2A994B2C" w:rsidP="06D37E82">
            <w:pPr>
              <w:contextualSpacing/>
              <w:rPr>
                <w:rFonts w:ascii="Garamond" w:eastAsia="Garamond" w:hAnsi="Garamond" w:cs="Garamond"/>
                <w:color w:val="000000" w:themeColor="text1"/>
                <w:sz w:val="18"/>
                <w:szCs w:val="18"/>
              </w:rPr>
            </w:pPr>
          </w:p>
          <w:p w14:paraId="7CDE2728" w14:textId="26819CDF" w:rsidR="16405540" w:rsidRDefault="1F231679"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tc>
        <w:tc>
          <w:tcPr>
            <w:tcW w:w="2340" w:type="dxa"/>
          </w:tcPr>
          <w:p w14:paraId="12397656" w14:textId="6505BA9E"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Oct–Dec</w:t>
            </w:r>
          </w:p>
        </w:tc>
        <w:tc>
          <w:tcPr>
            <w:tcW w:w="2340" w:type="dxa"/>
          </w:tcPr>
          <w:p w14:paraId="11C4A1CF" w14:textId="224EEE42"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Jan–Feb</w:t>
            </w:r>
          </w:p>
        </w:tc>
        <w:tc>
          <w:tcPr>
            <w:tcW w:w="2340" w:type="dxa"/>
          </w:tcPr>
          <w:p w14:paraId="5B9EF54C" w14:textId="7CF20B5D"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0DDD6638">
              <w:rPr>
                <w:rFonts w:ascii="Garamond" w:eastAsia="Garamond" w:hAnsi="Garamond" w:cs="Garamond"/>
                <w:color w:val="000000" w:themeColor="text1"/>
                <w:sz w:val="18"/>
                <w:szCs w:val="18"/>
              </w:rPr>
              <w:t>Feb–Jul</w:t>
            </w:r>
          </w:p>
          <w:p w14:paraId="3CACA813" w14:textId="1BE4C86F"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0DDD6638">
              <w:rPr>
                <w:rFonts w:ascii="Garamond" w:eastAsia="Garamond" w:hAnsi="Garamond" w:cs="Garamond"/>
                <w:sz w:val="18"/>
                <w:szCs w:val="18"/>
              </w:rPr>
              <w:t xml:space="preserve"> </w:t>
            </w:r>
          </w:p>
        </w:tc>
      </w:tr>
      <w:tr w:rsidR="2A994B2C" w14:paraId="484AC4E8" w14:textId="77777777" w:rsidTr="73F7079A">
        <w:trPr>
          <w:trHeight w:val="780"/>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single" w:sz="8" w:space="0" w:color="7F7F7F" w:themeColor="text1" w:themeTint="80"/>
            </w:tcBorders>
          </w:tcPr>
          <w:p w14:paraId="402B6CDD" w14:textId="4170F9F1" w:rsidR="16405540" w:rsidRDefault="1F231679"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p w14:paraId="144CD4DB" w14:textId="38275103" w:rsidR="16405540" w:rsidRDefault="1F231679" w:rsidP="06D37E82">
            <w:pPr>
              <w:contextualSpacing/>
              <w:rPr>
                <w:rFonts w:ascii="Garamond" w:eastAsia="Garamond" w:hAnsi="Garamond" w:cs="Garamond"/>
                <w:sz w:val="18"/>
                <w:szCs w:val="18"/>
              </w:rPr>
            </w:pPr>
            <w:r w:rsidRPr="06D37E82">
              <w:rPr>
                <w:rFonts w:ascii="Garamond" w:eastAsia="Garamond" w:hAnsi="Garamond" w:cs="Garamond"/>
                <w:sz w:val="18"/>
                <w:szCs w:val="18"/>
              </w:rPr>
              <w:t>Corn (second season)</w:t>
            </w:r>
          </w:p>
          <w:p w14:paraId="0E1B1EBE" w14:textId="0A41C597" w:rsidR="2A994B2C" w:rsidRDefault="2A994B2C" w:rsidP="06D37E82">
            <w:pPr>
              <w:contextualSpacing/>
              <w:rPr>
                <w:rFonts w:ascii="Garamond" w:eastAsia="Garamond" w:hAnsi="Garamond" w:cs="Garamond"/>
                <w:sz w:val="18"/>
                <w:szCs w:val="18"/>
              </w:rPr>
            </w:pPr>
          </w:p>
          <w:p w14:paraId="0CA27303" w14:textId="2360BE19" w:rsidR="16405540" w:rsidRDefault="1F231679"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tc>
        <w:tc>
          <w:tcPr>
            <w:tcW w:w="2340" w:type="dxa"/>
          </w:tcPr>
          <w:p w14:paraId="44336D37" w14:textId="658342B9"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46A6D199" w14:textId="03F01DBE"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Jan–Mar</w:t>
            </w:r>
          </w:p>
        </w:tc>
        <w:tc>
          <w:tcPr>
            <w:tcW w:w="2340" w:type="dxa"/>
          </w:tcPr>
          <w:p w14:paraId="77245E00" w14:textId="3B182AB7"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1C109CD3" w14:textId="467DD775"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Mar–Jun</w:t>
            </w:r>
          </w:p>
        </w:tc>
        <w:tc>
          <w:tcPr>
            <w:tcW w:w="2340" w:type="dxa"/>
          </w:tcPr>
          <w:p w14:paraId="7685202A" w14:textId="1673757E"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287FEB4B" w14:textId="65E20379"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Jun–Sep</w:t>
            </w:r>
          </w:p>
          <w:p w14:paraId="3A524BC0" w14:textId="3EA8F4F3"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tc>
      </w:tr>
      <w:tr w:rsidR="2A994B2C" w14:paraId="42008840" w14:textId="77777777" w:rsidTr="73F7079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single" w:sz="8" w:space="0" w:color="7F7F7F" w:themeColor="text1" w:themeTint="80"/>
            </w:tcBorders>
          </w:tcPr>
          <w:p w14:paraId="512BF91A" w14:textId="6781B1EB" w:rsidR="16405540" w:rsidRDefault="1F231679"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p w14:paraId="21043DD7" w14:textId="39DB07E9" w:rsidR="16405540" w:rsidRDefault="1F231679" w:rsidP="06D37E82">
            <w:pPr>
              <w:contextualSpacing/>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Soybean</w:t>
            </w:r>
          </w:p>
        </w:tc>
        <w:tc>
          <w:tcPr>
            <w:tcW w:w="2340" w:type="dxa"/>
          </w:tcPr>
          <w:p w14:paraId="7CB0C76C" w14:textId="3A4985DD"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07BB899E" w14:textId="074FE486"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Oct–Jan</w:t>
            </w:r>
          </w:p>
        </w:tc>
        <w:tc>
          <w:tcPr>
            <w:tcW w:w="2340" w:type="dxa"/>
          </w:tcPr>
          <w:p w14:paraId="658C0328" w14:textId="6FABA9AB"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2944D2CE" w14:textId="1124F683"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Jan–Mar</w:t>
            </w:r>
          </w:p>
        </w:tc>
        <w:tc>
          <w:tcPr>
            <w:tcW w:w="2340" w:type="dxa"/>
          </w:tcPr>
          <w:p w14:paraId="75A165EB" w14:textId="3B9E7E6E"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0377F747" w14:textId="18061D26" w:rsidR="16405540" w:rsidRDefault="1F231679"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Mar–Jun</w:t>
            </w:r>
          </w:p>
        </w:tc>
      </w:tr>
      <w:tr w:rsidR="2A994B2C" w14:paraId="11EAC036" w14:textId="77777777" w:rsidTr="73F7079A">
        <w:trPr>
          <w:trHeight w:val="915"/>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single" w:sz="8" w:space="0" w:color="7F7F7F" w:themeColor="text1" w:themeTint="80"/>
            </w:tcBorders>
          </w:tcPr>
          <w:p w14:paraId="1223B701" w14:textId="7765BF4C" w:rsidR="16405540" w:rsidRDefault="1F231679"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Cotton (second Season)</w:t>
            </w:r>
          </w:p>
        </w:tc>
        <w:tc>
          <w:tcPr>
            <w:tcW w:w="2340" w:type="dxa"/>
          </w:tcPr>
          <w:p w14:paraId="61778728" w14:textId="52E46739"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Jan–Feb</w:t>
            </w:r>
          </w:p>
        </w:tc>
        <w:tc>
          <w:tcPr>
            <w:tcW w:w="2340" w:type="dxa"/>
          </w:tcPr>
          <w:p w14:paraId="7622DA52" w14:textId="093B6B15"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Feb–Jul</w:t>
            </w:r>
          </w:p>
        </w:tc>
        <w:tc>
          <w:tcPr>
            <w:tcW w:w="2340" w:type="dxa"/>
          </w:tcPr>
          <w:p w14:paraId="087BD5C3" w14:textId="566B604C" w:rsidR="16405540" w:rsidRDefault="1F231679"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Jul–Sept</w:t>
            </w:r>
          </w:p>
        </w:tc>
      </w:tr>
    </w:tbl>
    <w:p w14:paraId="129676FF" w14:textId="677A4C1E" w:rsidR="2A994B2C" w:rsidRDefault="2A994B2C" w:rsidP="06D37E82">
      <w:pPr>
        <w:spacing w:after="0" w:line="240" w:lineRule="auto"/>
        <w:contextualSpacing/>
        <w:rPr>
          <w:rFonts w:ascii="Garamond" w:eastAsia="Garamond" w:hAnsi="Garamond" w:cs="Garamond"/>
        </w:rPr>
      </w:pPr>
    </w:p>
    <w:p w14:paraId="695111EB" w14:textId="4E70F444" w:rsidR="5EA88EB1" w:rsidRDefault="5EA88EB1" w:rsidP="06D37E82">
      <w:pPr>
        <w:spacing w:after="0" w:line="240" w:lineRule="auto"/>
        <w:contextualSpacing/>
        <w:rPr>
          <w:rFonts w:ascii="Garamond" w:eastAsia="Garamond" w:hAnsi="Garamond" w:cs="Garamond"/>
        </w:rPr>
      </w:pPr>
    </w:p>
    <w:p w14:paraId="586C7391" w14:textId="5013ABBD" w:rsidR="2A7EA999" w:rsidRDefault="2A7EA999" w:rsidP="73F7079A">
      <w:pPr>
        <w:spacing w:after="0" w:line="240" w:lineRule="auto"/>
        <w:contextualSpacing/>
        <w:rPr>
          <w:rFonts w:ascii="Garamond" w:eastAsia="Garamond" w:hAnsi="Garamond" w:cs="Garamond"/>
          <w:color w:val="000000" w:themeColor="text1"/>
        </w:rPr>
      </w:pPr>
    </w:p>
    <w:p w14:paraId="7AA3D7DE" w14:textId="1D0B74F7" w:rsidR="20863FAF" w:rsidRDefault="54783414" w:rsidP="167446C2">
      <w:pPr>
        <w:spacing w:after="0" w:line="240" w:lineRule="auto"/>
        <w:contextualSpacing/>
        <w:rPr>
          <w:rFonts w:ascii="Garamond" w:eastAsia="Garamond" w:hAnsi="Garamond" w:cs="Garamond"/>
          <w:b/>
          <w:bCs/>
          <w:i/>
          <w:iCs/>
          <w:color w:val="000000" w:themeColor="text1"/>
        </w:rPr>
      </w:pPr>
      <w:r w:rsidRPr="167446C2">
        <w:rPr>
          <w:rFonts w:ascii="Garamond" w:eastAsia="Garamond" w:hAnsi="Garamond" w:cs="Garamond"/>
          <w:b/>
          <w:bCs/>
          <w:i/>
          <w:iCs/>
          <w:color w:val="000000" w:themeColor="text1"/>
        </w:rPr>
        <w:t xml:space="preserve">3.2 Data Processing </w:t>
      </w:r>
    </w:p>
    <w:p w14:paraId="3FDA94CD" w14:textId="0373B159" w:rsidR="36746F94" w:rsidRDefault="67E69BD0" w:rsidP="73F7079A">
      <w:pPr>
        <w:spacing w:after="0" w:line="240" w:lineRule="auto"/>
        <w:contextualSpacing/>
        <w:rPr>
          <w:rFonts w:ascii="Garamond" w:eastAsia="Garamond" w:hAnsi="Garamond" w:cs="Garamond"/>
        </w:rPr>
      </w:pPr>
      <w:r w:rsidRPr="73F7079A">
        <w:rPr>
          <w:rFonts w:ascii="Garamond" w:eastAsia="Garamond" w:hAnsi="Garamond" w:cs="Garamond"/>
          <w:color w:val="000000" w:themeColor="text1"/>
        </w:rPr>
        <w:t>After the acquisition of training and validation data, cleaning</w:t>
      </w:r>
      <w:r w:rsidR="626634E7" w:rsidRPr="73F7079A">
        <w:rPr>
          <w:rFonts w:ascii="Garamond" w:eastAsia="Garamond" w:hAnsi="Garamond" w:cs="Garamond"/>
          <w:color w:val="000000" w:themeColor="text1"/>
        </w:rPr>
        <w:t xml:space="preserve"> and prepro</w:t>
      </w:r>
      <w:r w:rsidR="35E4168E" w:rsidRPr="73F7079A">
        <w:rPr>
          <w:rFonts w:ascii="Garamond" w:eastAsia="Garamond" w:hAnsi="Garamond" w:cs="Garamond"/>
          <w:color w:val="000000" w:themeColor="text1"/>
        </w:rPr>
        <w:t>cessing in</w:t>
      </w:r>
      <w:r w:rsidR="626634E7" w:rsidRPr="73F7079A">
        <w:rPr>
          <w:rFonts w:ascii="Garamond" w:eastAsia="Garamond" w:hAnsi="Garamond" w:cs="Garamond"/>
          <w:color w:val="000000" w:themeColor="text1"/>
        </w:rPr>
        <w:t xml:space="preserve"> </w:t>
      </w:r>
      <w:r w:rsidR="002974CA" w:rsidRPr="73F7079A">
        <w:rPr>
          <w:rFonts w:ascii="Garamond" w:eastAsia="Garamond" w:hAnsi="Garamond" w:cs="Garamond"/>
          <w:color w:val="000000" w:themeColor="text1"/>
        </w:rPr>
        <w:t>Google Earth Engine</w:t>
      </w:r>
      <w:r w:rsidR="626634E7" w:rsidRPr="73F7079A">
        <w:rPr>
          <w:rFonts w:ascii="Garamond" w:eastAsia="Garamond" w:hAnsi="Garamond" w:cs="Garamond"/>
          <w:color w:val="000000" w:themeColor="text1"/>
        </w:rPr>
        <w:t xml:space="preserve"> and </w:t>
      </w:r>
      <w:r w:rsidR="00915AE2" w:rsidRPr="73F7079A">
        <w:rPr>
          <w:rFonts w:ascii="Garamond" w:eastAsia="Garamond" w:hAnsi="Garamond" w:cs="Garamond"/>
          <w:color w:val="000000" w:themeColor="text1"/>
        </w:rPr>
        <w:t xml:space="preserve">Google </w:t>
      </w:r>
      <w:proofErr w:type="spellStart"/>
      <w:r w:rsidR="00915AE2">
        <w:rPr>
          <w:rFonts w:ascii="Garamond" w:eastAsia="Garamond" w:hAnsi="Garamond" w:cs="Garamond"/>
          <w:color w:val="000000" w:themeColor="text1"/>
        </w:rPr>
        <w:t>Colab</w:t>
      </w:r>
      <w:proofErr w:type="spellEnd"/>
      <w:r w:rsidR="35E4168E" w:rsidRPr="73F7079A">
        <w:rPr>
          <w:rFonts w:ascii="Garamond" w:eastAsia="Garamond" w:hAnsi="Garamond" w:cs="Garamond"/>
          <w:color w:val="000000" w:themeColor="text1"/>
        </w:rPr>
        <w:t>, and</w:t>
      </w:r>
      <w:r w:rsidR="626634E7" w:rsidRPr="73F7079A">
        <w:rPr>
          <w:rFonts w:ascii="Garamond" w:eastAsia="Garamond" w:hAnsi="Garamond" w:cs="Garamond"/>
          <w:color w:val="000000" w:themeColor="text1"/>
        </w:rPr>
        <w:t xml:space="preserve"> the combination of relevant features</w:t>
      </w:r>
      <w:r w:rsidR="35E4168E" w:rsidRPr="73F7079A">
        <w:rPr>
          <w:rFonts w:ascii="Garamond" w:eastAsia="Garamond" w:hAnsi="Garamond" w:cs="Garamond"/>
          <w:color w:val="000000" w:themeColor="text1"/>
        </w:rPr>
        <w:t>, the team undertook</w:t>
      </w:r>
      <w:r w:rsidR="626634E7" w:rsidRPr="73F7079A">
        <w:rPr>
          <w:rFonts w:ascii="Garamond" w:eastAsia="Garamond" w:hAnsi="Garamond" w:cs="Garamond"/>
          <w:color w:val="000000" w:themeColor="text1"/>
        </w:rPr>
        <w:t xml:space="preserve"> </w:t>
      </w:r>
      <w:r w:rsidR="13191011" w:rsidRPr="73F7079A">
        <w:rPr>
          <w:rFonts w:ascii="Garamond" w:eastAsia="Garamond" w:hAnsi="Garamond" w:cs="Garamond"/>
          <w:color w:val="000000" w:themeColor="text1"/>
        </w:rPr>
        <w:t>direct steps to produce crop classification maps, accuracy matrices, and F1 scores.</w:t>
      </w:r>
      <w:r w:rsidR="5FC2440D" w:rsidRPr="73F7079A">
        <w:rPr>
          <w:rFonts w:ascii="Garamond" w:eastAsia="Garamond" w:hAnsi="Garamond" w:cs="Garamond"/>
          <w:color w:val="000000" w:themeColor="text1"/>
        </w:rPr>
        <w:t xml:space="preserve"> To pursue all of the objectives, the team utilized a random forest (RF) model (Figure 3). </w:t>
      </w:r>
      <w:r w:rsidR="5FC2440D" w:rsidRPr="73F7079A">
        <w:rPr>
          <w:rFonts w:ascii="Garamond" w:eastAsia="Garamond" w:hAnsi="Garamond" w:cs="Garamond"/>
        </w:rPr>
        <w:t>RF Modeling is a classification algorithm consisting of many decision trees. It uses bagging and feature randomness to create individual trees which creates a forest of uncorrelated trees whose prediction together is more accurate than any individual tree (</w:t>
      </w:r>
      <w:proofErr w:type="spellStart"/>
      <w:r w:rsidR="5FC2440D" w:rsidRPr="73F7079A">
        <w:rPr>
          <w:rFonts w:ascii="Garamond" w:eastAsia="Garamond" w:hAnsi="Garamond" w:cs="Garamond"/>
        </w:rPr>
        <w:t>Dimitriadis</w:t>
      </w:r>
      <w:proofErr w:type="spellEnd"/>
      <w:r w:rsidR="5FC2440D" w:rsidRPr="73F7079A">
        <w:rPr>
          <w:rFonts w:ascii="Garamond" w:eastAsia="Garamond" w:hAnsi="Garamond" w:cs="Garamond"/>
        </w:rPr>
        <w:t xml:space="preserve"> and </w:t>
      </w:r>
      <w:proofErr w:type="spellStart"/>
      <w:r w:rsidR="5FC2440D" w:rsidRPr="73F7079A">
        <w:rPr>
          <w:rFonts w:ascii="Garamond" w:eastAsia="Garamond" w:hAnsi="Garamond" w:cs="Garamond"/>
        </w:rPr>
        <w:t>Liparas</w:t>
      </w:r>
      <w:proofErr w:type="spellEnd"/>
      <w:r w:rsidR="5FC2440D" w:rsidRPr="73F7079A">
        <w:rPr>
          <w:rFonts w:ascii="Garamond" w:eastAsia="Garamond" w:hAnsi="Garamond" w:cs="Garamond"/>
        </w:rPr>
        <w:t xml:space="preserve">, 2018). Utilizing this model in Google </w:t>
      </w:r>
      <w:proofErr w:type="spellStart"/>
      <w:r w:rsidR="00107E41">
        <w:rPr>
          <w:rFonts w:ascii="Garamond" w:eastAsia="Garamond" w:hAnsi="Garamond" w:cs="Garamond"/>
        </w:rPr>
        <w:t>Colab</w:t>
      </w:r>
      <w:proofErr w:type="spellEnd"/>
      <w:r w:rsidR="00107E41" w:rsidRPr="73F7079A">
        <w:rPr>
          <w:rFonts w:ascii="Garamond" w:eastAsia="Garamond" w:hAnsi="Garamond" w:cs="Garamond"/>
        </w:rPr>
        <w:t xml:space="preserve"> </w:t>
      </w:r>
      <w:r w:rsidR="5FC2440D" w:rsidRPr="73F7079A">
        <w:rPr>
          <w:rFonts w:ascii="Garamond" w:eastAsia="Garamond" w:hAnsi="Garamond" w:cs="Garamond"/>
        </w:rPr>
        <w:t xml:space="preserve">produces maps, confusion matrices, and F1 values. Within the RF model, 696 training points were generated using provided data, with each of the 8 classes receiving an equal distribution of points. This training data was then split up between training and validation data with 70% going to training, and 30% to validation. RF has been utilized in a number of crop classification studies such as Tatsumi et al (2015), </w:t>
      </w:r>
      <w:r w:rsidR="00C25747">
        <w:rPr>
          <w:rFonts w:ascii="Garamond" w:eastAsia="Garamond" w:hAnsi="Garamond" w:cs="Garamond"/>
        </w:rPr>
        <w:t>Ok</w:t>
      </w:r>
      <w:r w:rsidR="5FC2440D" w:rsidRPr="73F7079A">
        <w:rPr>
          <w:rFonts w:ascii="Garamond" w:eastAsia="Garamond" w:hAnsi="Garamond" w:cs="Garamond"/>
        </w:rPr>
        <w:t xml:space="preserve"> et al (2017), and Reynolds et al (2016) in addition to previously mentioned studies that have specifically undertaken a data fusion methodology in crop classification like </w:t>
      </w:r>
      <w:proofErr w:type="spellStart"/>
      <w:r w:rsidR="5FC2440D" w:rsidRPr="73F7079A">
        <w:rPr>
          <w:rFonts w:ascii="Garamond" w:eastAsia="Garamond" w:hAnsi="Garamond" w:cs="Garamond"/>
        </w:rPr>
        <w:t>Forkour</w:t>
      </w:r>
      <w:proofErr w:type="spellEnd"/>
      <w:r w:rsidR="5FC2440D" w:rsidRPr="73F7079A">
        <w:rPr>
          <w:rFonts w:ascii="Garamond" w:eastAsia="Garamond" w:hAnsi="Garamond" w:cs="Garamond"/>
        </w:rPr>
        <w:t xml:space="preserve"> et al (2014) and </w:t>
      </w:r>
      <w:proofErr w:type="spellStart"/>
      <w:r w:rsidR="5FC2440D" w:rsidRPr="73F7079A">
        <w:rPr>
          <w:rFonts w:ascii="Garamond" w:eastAsia="Garamond" w:hAnsi="Garamond" w:cs="Garamond"/>
        </w:rPr>
        <w:t>Ajadi</w:t>
      </w:r>
      <w:proofErr w:type="spellEnd"/>
      <w:r w:rsidR="5FC2440D" w:rsidRPr="73F7079A">
        <w:rPr>
          <w:rFonts w:ascii="Garamond" w:eastAsia="Garamond" w:hAnsi="Garamond" w:cs="Garamond"/>
        </w:rPr>
        <w:t xml:space="preserve"> et al (2020), the latter of which produced crop classification maps for Mato Grosso, Brazil as well.</w:t>
      </w:r>
    </w:p>
    <w:p w14:paraId="35F47699" w14:textId="77F88DC9" w:rsidR="36746F94" w:rsidRDefault="36746F94" w:rsidP="73F7079A">
      <w:pPr>
        <w:spacing w:after="0" w:line="240" w:lineRule="auto"/>
        <w:contextualSpacing/>
        <w:rPr>
          <w:rFonts w:ascii="Garamond" w:eastAsia="Garamond" w:hAnsi="Garamond" w:cs="Garamond"/>
          <w:color w:val="000000" w:themeColor="text1"/>
        </w:rPr>
      </w:pPr>
    </w:p>
    <w:p w14:paraId="1E9A74AA" w14:textId="0C1761E7" w:rsidR="5E4C48FB" w:rsidRDefault="5E4C48FB" w:rsidP="06D37E82">
      <w:pPr>
        <w:spacing w:after="0" w:line="240" w:lineRule="auto"/>
        <w:contextualSpacing/>
        <w:rPr>
          <w:rFonts w:ascii="Garamond" w:eastAsia="Garamond" w:hAnsi="Garamond" w:cs="Garamond"/>
          <w:color w:val="000000" w:themeColor="text1"/>
        </w:rPr>
      </w:pPr>
    </w:p>
    <w:p w14:paraId="600530E1" w14:textId="2A32E753" w:rsidR="20863FAF" w:rsidRDefault="681B452C" w:rsidP="06D37E82">
      <w:pPr>
        <w:spacing w:after="0" w:line="240" w:lineRule="auto"/>
        <w:contextualSpacing/>
        <w:jc w:val="center"/>
      </w:pPr>
      <w:r>
        <w:rPr>
          <w:noProof/>
        </w:rPr>
        <w:lastRenderedPageBreak/>
        <w:drawing>
          <wp:inline distT="0" distB="0" distL="0" distR="0" wp14:anchorId="557DA492" wp14:editId="498F01C4">
            <wp:extent cx="4477381" cy="2817019"/>
            <wp:effectExtent l="0" t="0" r="0" b="0"/>
            <wp:docPr id="1162144453" name="Picture 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477381" cy="2817019"/>
                    </a:xfrm>
                    <a:prstGeom prst="rect">
                      <a:avLst/>
                    </a:prstGeom>
                  </pic:spPr>
                </pic:pic>
              </a:graphicData>
            </a:graphic>
          </wp:inline>
        </w:drawing>
      </w:r>
    </w:p>
    <w:p w14:paraId="7A9FBB75" w14:textId="5E0C878F" w:rsidR="2C09A3F6" w:rsidRDefault="1F10AC54" w:rsidP="167446C2">
      <w:pPr>
        <w:spacing w:after="0" w:line="240" w:lineRule="auto"/>
        <w:contextualSpacing/>
        <w:rPr>
          <w:rFonts w:ascii="Garamond" w:eastAsia="Garamond" w:hAnsi="Garamond" w:cs="Garamond"/>
          <w:b/>
          <w:bCs/>
          <w:i/>
          <w:iCs/>
          <w:color w:val="000000" w:themeColor="text1"/>
          <w:highlight w:val="yellow"/>
        </w:rPr>
      </w:pPr>
      <w:r w:rsidRPr="1ED1F2BF">
        <w:rPr>
          <w:rFonts w:ascii="Garamond" w:eastAsia="Garamond" w:hAnsi="Garamond" w:cs="Garamond"/>
          <w:i/>
          <w:color w:val="000000" w:themeColor="text1"/>
          <w:shd w:val="clear" w:color="auto" w:fill="E6E6E6"/>
        </w:rPr>
        <w:t>Figure</w:t>
      </w:r>
      <w:r w:rsidRPr="167446C2">
        <w:rPr>
          <w:rFonts w:ascii="Garamond" w:eastAsia="Garamond" w:hAnsi="Garamond" w:cs="Garamond"/>
          <w:i/>
          <w:iCs/>
          <w:color w:val="000000" w:themeColor="text1"/>
          <w:shd w:val="clear" w:color="auto" w:fill="E6E6E6"/>
        </w:rPr>
        <w:t xml:space="preserve"> 3</w:t>
      </w:r>
      <w:r w:rsidRPr="167446C2">
        <w:rPr>
          <w:rFonts w:ascii="Garamond" w:eastAsia="Garamond" w:hAnsi="Garamond" w:cs="Garamond"/>
          <w:b/>
          <w:bCs/>
          <w:i/>
          <w:iCs/>
          <w:color w:val="000000" w:themeColor="text1"/>
        </w:rPr>
        <w:t xml:space="preserve">: </w:t>
      </w:r>
      <w:r w:rsidRPr="2A994B2C">
        <w:rPr>
          <w:rFonts w:ascii="Garamond" w:eastAsia="Garamond" w:hAnsi="Garamond" w:cs="Garamond"/>
          <w:color w:val="000000" w:themeColor="text1"/>
        </w:rPr>
        <w:t>Workflow diagram depicting preprocessing of remotely sensed imagery, combination of relevant features, and output of classification maps from the machine learning algorithm.</w:t>
      </w:r>
    </w:p>
    <w:p w14:paraId="7236BF21" w14:textId="02B6A3D7" w:rsidR="2A994B2C" w:rsidRDefault="2A994B2C" w:rsidP="06D37E82">
      <w:pPr>
        <w:spacing w:after="0" w:line="240" w:lineRule="auto"/>
        <w:contextualSpacing/>
        <w:rPr>
          <w:rFonts w:ascii="Garamond" w:eastAsia="Garamond" w:hAnsi="Garamond" w:cs="Garamond"/>
          <w:color w:val="000000" w:themeColor="text1"/>
        </w:rPr>
      </w:pPr>
    </w:p>
    <w:p w14:paraId="43402840" w14:textId="4D8721E0" w:rsidR="2A994B2C" w:rsidRDefault="2A994B2C" w:rsidP="73F7079A">
      <w:pPr>
        <w:spacing w:after="0" w:line="240" w:lineRule="auto"/>
        <w:contextualSpacing/>
        <w:rPr>
          <w:rFonts w:ascii="Garamond" w:eastAsia="Garamond" w:hAnsi="Garamond" w:cs="Garamond"/>
        </w:rPr>
      </w:pPr>
    </w:p>
    <w:p w14:paraId="6B0130C8" w14:textId="39588755" w:rsidR="2A994B2C" w:rsidRDefault="624EF0A1" w:rsidP="06D37E82">
      <w:pPr>
        <w:spacing w:after="0" w:line="240" w:lineRule="auto"/>
        <w:contextualSpacing/>
        <w:jc w:val="center"/>
      </w:pPr>
      <w:r>
        <w:rPr>
          <w:noProof/>
        </w:rPr>
        <w:drawing>
          <wp:inline distT="0" distB="0" distL="0" distR="0" wp14:anchorId="2391C3FD" wp14:editId="3A16A3A6">
            <wp:extent cx="4890824" cy="2751088"/>
            <wp:effectExtent l="0" t="0" r="0" b="0"/>
            <wp:docPr id="787567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890824" cy="2751088"/>
                    </a:xfrm>
                    <a:prstGeom prst="rect">
                      <a:avLst/>
                    </a:prstGeom>
                  </pic:spPr>
                </pic:pic>
              </a:graphicData>
            </a:graphic>
          </wp:inline>
        </w:drawing>
      </w:r>
    </w:p>
    <w:p w14:paraId="3566679A" w14:textId="3CD97E11" w:rsidR="2A994B2C" w:rsidRDefault="498B4734" w:rsidP="06D37E82">
      <w:pPr>
        <w:spacing w:after="0" w:line="240" w:lineRule="auto"/>
        <w:contextualSpacing/>
        <w:rPr>
          <w:rFonts w:ascii="Garamond" w:eastAsia="Garamond" w:hAnsi="Garamond" w:cs="Garamond"/>
        </w:rPr>
      </w:pPr>
      <w:r w:rsidRPr="06D37E82">
        <w:rPr>
          <w:rFonts w:ascii="Garamond" w:eastAsia="Garamond" w:hAnsi="Garamond" w:cs="Garamond"/>
          <w:i/>
          <w:iCs/>
        </w:rPr>
        <w:t>Figure</w:t>
      </w:r>
      <w:r w:rsidRPr="06D37E82">
        <w:rPr>
          <w:rFonts w:ascii="Garamond" w:eastAsia="Garamond" w:hAnsi="Garamond" w:cs="Garamond"/>
        </w:rPr>
        <w:t xml:space="preserve"> </w:t>
      </w:r>
      <w:r w:rsidR="6315C87D" w:rsidRPr="06D37E82">
        <w:rPr>
          <w:rFonts w:ascii="Garamond" w:eastAsia="Garamond" w:hAnsi="Garamond" w:cs="Garamond"/>
        </w:rPr>
        <w:t>4</w:t>
      </w:r>
      <w:r w:rsidRPr="06D37E82">
        <w:rPr>
          <w:rFonts w:ascii="Garamond" w:eastAsia="Garamond" w:hAnsi="Garamond" w:cs="Garamond"/>
        </w:rPr>
        <w:t>: Depiction of how a classifier works using a Random Forest algorithm.</w:t>
      </w:r>
    </w:p>
    <w:p w14:paraId="625EB080" w14:textId="40A45486" w:rsidR="54F0DB24" w:rsidRDefault="54F0DB24" w:rsidP="06D37E82">
      <w:pPr>
        <w:spacing w:after="0" w:line="240" w:lineRule="auto"/>
        <w:contextualSpacing/>
        <w:rPr>
          <w:rFonts w:ascii="Garamond" w:eastAsia="Garamond" w:hAnsi="Garamond" w:cs="Garamond"/>
          <w:color w:val="000000" w:themeColor="text1"/>
        </w:rPr>
      </w:pPr>
    </w:p>
    <w:p w14:paraId="6D3BBC59" w14:textId="40345A34" w:rsidR="00C637C5" w:rsidRDefault="10127A51" w:rsidP="73F7079A">
      <w:pPr>
        <w:spacing w:after="0" w:line="240" w:lineRule="auto"/>
        <w:contextualSpacing/>
        <w:rPr>
          <w:rFonts w:ascii="Garamond" w:eastAsia="Garamond" w:hAnsi="Garamond" w:cs="Garamond"/>
          <w:i/>
          <w:iCs/>
        </w:rPr>
      </w:pPr>
      <w:r w:rsidRPr="73F7079A">
        <w:rPr>
          <w:rFonts w:ascii="Garamond" w:eastAsia="Garamond" w:hAnsi="Garamond" w:cs="Garamond"/>
          <w:i/>
          <w:iCs/>
        </w:rPr>
        <w:t xml:space="preserve">3.2.1 </w:t>
      </w:r>
      <w:r w:rsidR="63A5C55A" w:rsidRPr="73F7079A">
        <w:rPr>
          <w:rFonts w:ascii="Garamond" w:eastAsia="Garamond" w:hAnsi="Garamond" w:cs="Garamond"/>
          <w:i/>
          <w:iCs/>
        </w:rPr>
        <w:t>Crop Classification Maps</w:t>
      </w:r>
    </w:p>
    <w:p w14:paraId="4773C4FA" w14:textId="7E82DFFD" w:rsidR="00501962" w:rsidRPr="00C637C5" w:rsidRDefault="5280A072" w:rsidP="73F7079A">
      <w:pPr>
        <w:spacing w:after="0" w:line="240" w:lineRule="auto"/>
        <w:contextualSpacing/>
        <w:rPr>
          <w:rFonts w:ascii="Garamond" w:eastAsia="Garamond" w:hAnsi="Garamond" w:cs="Garamond"/>
          <w:color w:val="000000" w:themeColor="text1"/>
        </w:rPr>
      </w:pPr>
      <w:r w:rsidRPr="73F7079A">
        <w:rPr>
          <w:rFonts w:ascii="Garamond" w:eastAsia="Garamond" w:hAnsi="Garamond" w:cs="Garamond"/>
        </w:rPr>
        <w:t xml:space="preserve">To identify vegetation indices for the study area, the team processed data from Landsat 8 OLI, Sentinel 1 C-SAR, SRTM, and EVI and NDVI. Using Google </w:t>
      </w:r>
      <w:proofErr w:type="spellStart"/>
      <w:r w:rsidR="009D6965">
        <w:rPr>
          <w:rFonts w:ascii="Garamond" w:eastAsia="Garamond" w:hAnsi="Garamond" w:cs="Garamond"/>
        </w:rPr>
        <w:t>Colab</w:t>
      </w:r>
      <w:proofErr w:type="spellEnd"/>
      <w:r w:rsidRPr="73F7079A">
        <w:rPr>
          <w:rFonts w:ascii="Garamond" w:eastAsia="Garamond" w:hAnsi="Garamond" w:cs="Garamond"/>
        </w:rPr>
        <w:t xml:space="preserve">, NDVI and the Enhanced Vegetation Index (EVI) were calculated and deployed in the team’s stack of data used as input within the Random Forest Model (RF). Once the data was acquired from Google Earth Engine using the Google </w:t>
      </w:r>
      <w:proofErr w:type="spellStart"/>
      <w:r w:rsidR="009D6965">
        <w:rPr>
          <w:rFonts w:ascii="Garamond" w:eastAsia="Garamond" w:hAnsi="Garamond" w:cs="Garamond"/>
        </w:rPr>
        <w:t>Colab</w:t>
      </w:r>
      <w:r w:rsidRPr="73F7079A">
        <w:rPr>
          <w:rFonts w:ascii="Garamond" w:eastAsia="Garamond" w:hAnsi="Garamond" w:cs="Garamond"/>
        </w:rPr>
        <w:t>'s</w:t>
      </w:r>
      <w:proofErr w:type="spellEnd"/>
      <w:r w:rsidRPr="73F7079A">
        <w:rPr>
          <w:rFonts w:ascii="Garamond" w:eastAsia="Garamond" w:hAnsi="Garamond" w:cs="Garamond"/>
        </w:rPr>
        <w:t xml:space="preserve"> Python API, the team applied a bitmask to mask cloud cover within Mato Grosso. Then, the team processed Landsat 8 OLI data to display the NDVI and EVI using the equations below. </w:t>
      </w:r>
      <w:r w:rsidR="17F4B529" w:rsidRPr="73F7079A">
        <w:rPr>
          <w:rFonts w:ascii="Garamond" w:eastAsia="Garamond" w:hAnsi="Garamond" w:cs="Garamond"/>
          <w:color w:val="000000" w:themeColor="text1"/>
        </w:rPr>
        <w:t>To prepare for analysis, the team also generated a cropland/no cropland map (Figure B2). This was generated in ArcGIS Pro using a shapefile of different crop types within Mato Grosso from the University of Maryland Global Land Analysis and Discovery Laboratory (GLAD) (2019).</w:t>
      </w:r>
    </w:p>
    <w:p w14:paraId="0930EB2E" w14:textId="602EFDEF" w:rsidR="00501962" w:rsidRPr="00C637C5" w:rsidRDefault="00501962" w:rsidP="73F7079A">
      <w:pPr>
        <w:spacing w:after="0" w:line="240" w:lineRule="auto"/>
        <w:contextualSpacing/>
        <w:rPr>
          <w:rFonts w:ascii="Garamond" w:eastAsia="Garamond" w:hAnsi="Garamond" w:cs="Garamond"/>
        </w:rPr>
      </w:pPr>
    </w:p>
    <w:p w14:paraId="6750352C" w14:textId="59912127" w:rsidR="3A89B842" w:rsidRDefault="3A89B842" w:rsidP="06D37E82">
      <w:pPr>
        <w:spacing w:after="0" w:line="240" w:lineRule="auto"/>
        <w:contextualSpacing/>
        <w:rPr>
          <w:rFonts w:ascii="Garamond" w:eastAsia="Garamond" w:hAnsi="Garamond" w:cs="Garamond"/>
          <w:b/>
          <w:bCs/>
        </w:rPr>
      </w:pPr>
    </w:p>
    <w:p w14:paraId="32AC1A82" w14:textId="50EF85D5" w:rsidR="00475C52" w:rsidRPr="00334FE3" w:rsidRDefault="6852211C" w:rsidP="06D37E82">
      <w:pPr>
        <w:spacing w:after="0" w:line="240" w:lineRule="auto"/>
        <w:contextualSpacing/>
        <w:rPr>
          <w:rFonts w:ascii="Garamond" w:eastAsia="Garamond" w:hAnsi="Garamond" w:cs="Garamond"/>
        </w:rPr>
      </w:pPr>
      <w:r w:rsidRPr="1AAC0197">
        <w:rPr>
          <w:rFonts w:ascii="Garamond" w:eastAsia="Garamond" w:hAnsi="Garamond" w:cs="Garamond"/>
          <w:shd w:val="clear" w:color="auto" w:fill="E6E6E6"/>
        </w:rPr>
        <w:t>Table 3</w:t>
      </w:r>
    </w:p>
    <w:p w14:paraId="275130E4" w14:textId="356300DC" w:rsidR="00475C52" w:rsidRPr="00334FE3" w:rsidRDefault="2A576E95" w:rsidP="06D37E82">
      <w:pPr>
        <w:spacing w:after="0" w:line="240" w:lineRule="auto"/>
        <w:contextualSpacing/>
        <w:rPr>
          <w:rFonts w:ascii="Garamond" w:eastAsia="Garamond" w:hAnsi="Garamond" w:cs="Garamond"/>
          <w:i/>
          <w:iCs/>
        </w:rPr>
      </w:pPr>
      <w:r w:rsidRPr="06D37E82">
        <w:rPr>
          <w:rFonts w:ascii="Garamond" w:eastAsia="Garamond" w:hAnsi="Garamond" w:cs="Garamond"/>
          <w:i/>
          <w:iCs/>
        </w:rPr>
        <w:t>Equations for predictor variable indices within the RF</w:t>
      </w:r>
    </w:p>
    <w:tbl>
      <w:tblPr>
        <w:tblW w:w="0" w:type="auto"/>
        <w:tblInd w:w="75" w:type="dxa"/>
        <w:tblLayout w:type="fixed"/>
        <w:tblLook w:val="0600" w:firstRow="0" w:lastRow="0" w:firstColumn="0" w:lastColumn="0" w:noHBand="1" w:noVBand="1"/>
      </w:tblPr>
      <w:tblGrid>
        <w:gridCol w:w="2670"/>
        <w:gridCol w:w="6690"/>
      </w:tblGrid>
      <w:tr w:rsidR="249938E0" w14:paraId="1D03E49B" w14:textId="77777777" w:rsidTr="73F7079A">
        <w:trPr>
          <w:trHeight w:val="525"/>
        </w:trPr>
        <w:tc>
          <w:tcPr>
            <w:tcW w:w="2670" w:type="dxa"/>
            <w:tcBorders>
              <w:top w:val="single" w:sz="8" w:space="0" w:color="666666"/>
              <w:left w:val="single" w:sz="8" w:space="0" w:color="666666"/>
              <w:bottom w:val="single" w:sz="8" w:space="0" w:color="666666"/>
              <w:right w:val="single" w:sz="8" w:space="0" w:color="666666"/>
            </w:tcBorders>
            <w:vAlign w:val="center"/>
          </w:tcPr>
          <w:p w14:paraId="546A9553" w14:textId="48D146EB" w:rsidR="249938E0" w:rsidRDefault="4E7C702F" w:rsidP="06D37E82">
            <w:pPr>
              <w:contextualSpacing/>
            </w:pPr>
            <w:r w:rsidRPr="06D37E82">
              <w:rPr>
                <w:rFonts w:ascii="Garamond" w:eastAsia="Garamond" w:hAnsi="Garamond" w:cs="Garamond"/>
                <w:b/>
                <w:bCs/>
                <w:color w:val="000000" w:themeColor="text1"/>
              </w:rPr>
              <w:t>Predictor Variable</w:t>
            </w:r>
          </w:p>
        </w:tc>
        <w:tc>
          <w:tcPr>
            <w:tcW w:w="6690" w:type="dxa"/>
            <w:tcBorders>
              <w:top w:val="single" w:sz="8" w:space="0" w:color="666666"/>
              <w:left w:val="single" w:sz="8" w:space="0" w:color="666666"/>
              <w:bottom w:val="single" w:sz="8" w:space="0" w:color="666666"/>
              <w:right w:val="single" w:sz="8" w:space="0" w:color="666666"/>
            </w:tcBorders>
            <w:vAlign w:val="center"/>
          </w:tcPr>
          <w:p w14:paraId="620F8F3B" w14:textId="44B4B3A5" w:rsidR="249938E0" w:rsidRDefault="4E7C702F" w:rsidP="06D37E82">
            <w:pPr>
              <w:contextualSpacing/>
              <w:jc w:val="center"/>
            </w:pPr>
            <w:r w:rsidRPr="06D37E82">
              <w:rPr>
                <w:rFonts w:ascii="Garamond" w:eastAsia="Garamond" w:hAnsi="Garamond" w:cs="Garamond"/>
                <w:b/>
                <w:bCs/>
                <w:color w:val="000000" w:themeColor="text1"/>
              </w:rPr>
              <w:t>Equation</w:t>
            </w:r>
          </w:p>
        </w:tc>
      </w:tr>
      <w:tr w:rsidR="249938E0" w14:paraId="519AE19C" w14:textId="77777777" w:rsidTr="73F7079A">
        <w:trPr>
          <w:trHeight w:val="840"/>
        </w:trPr>
        <w:tc>
          <w:tcPr>
            <w:tcW w:w="2670" w:type="dxa"/>
            <w:tcBorders>
              <w:top w:val="single" w:sz="8" w:space="0" w:color="666666"/>
              <w:left w:val="single" w:sz="8" w:space="0" w:color="666666"/>
              <w:bottom w:val="single" w:sz="8" w:space="0" w:color="666666"/>
              <w:right w:val="single" w:sz="8" w:space="0" w:color="666666"/>
            </w:tcBorders>
            <w:vAlign w:val="center"/>
          </w:tcPr>
          <w:p w14:paraId="4196D615" w14:textId="5F61B37C" w:rsidR="249938E0" w:rsidRDefault="009C67EE" w:rsidP="06D37E82">
            <w:pPr>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Normalized Differenced Vegetation Index </w:t>
            </w:r>
          </w:p>
        </w:tc>
        <w:tc>
          <w:tcPr>
            <w:tcW w:w="6690" w:type="dxa"/>
            <w:tcBorders>
              <w:top w:val="single" w:sz="8" w:space="0" w:color="666666"/>
              <w:left w:val="single" w:sz="8" w:space="0" w:color="666666"/>
              <w:bottom w:val="single" w:sz="8" w:space="0" w:color="666666"/>
              <w:right w:val="single" w:sz="8" w:space="0" w:color="666666"/>
            </w:tcBorders>
            <w:vAlign w:val="center"/>
          </w:tcPr>
          <w:p w14:paraId="0BFA75BE" w14:textId="575B2D5F" w:rsidR="249938E0" w:rsidRDefault="700DCE4E" w:rsidP="06D37E82">
            <w:pPr>
              <w:contextualSpacing/>
              <w:jc w:val="center"/>
            </w:pPr>
            <w:r>
              <w:rPr>
                <w:noProof/>
              </w:rPr>
              <w:drawing>
                <wp:inline distT="0" distB="0" distL="0" distR="0" wp14:anchorId="7C181446" wp14:editId="7041545C">
                  <wp:extent cx="1240010" cy="362022"/>
                  <wp:effectExtent l="0" t="0" r="0" b="0"/>
                  <wp:docPr id="973498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40010" cy="362022"/>
                          </a:xfrm>
                          <a:prstGeom prst="rect">
                            <a:avLst/>
                          </a:prstGeom>
                        </pic:spPr>
                      </pic:pic>
                    </a:graphicData>
                  </a:graphic>
                </wp:inline>
              </w:drawing>
            </w:r>
          </w:p>
        </w:tc>
      </w:tr>
      <w:tr w:rsidR="249938E0" w14:paraId="0AAEC136" w14:textId="77777777" w:rsidTr="73F7079A">
        <w:trPr>
          <w:trHeight w:val="600"/>
        </w:trPr>
        <w:tc>
          <w:tcPr>
            <w:tcW w:w="2670" w:type="dxa"/>
            <w:tcBorders>
              <w:top w:val="single" w:sz="8" w:space="0" w:color="666666"/>
              <w:left w:val="single" w:sz="8" w:space="0" w:color="666666"/>
              <w:bottom w:val="single" w:sz="8" w:space="0" w:color="666666"/>
              <w:right w:val="single" w:sz="8" w:space="0" w:color="666666"/>
            </w:tcBorders>
            <w:vAlign w:val="center"/>
          </w:tcPr>
          <w:p w14:paraId="7B2DF760" w14:textId="6C43BABE" w:rsidR="249938E0" w:rsidRDefault="009C67EE" w:rsidP="06D37E82">
            <w:pPr>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Enhanced Vegetation Index </w:t>
            </w:r>
          </w:p>
        </w:tc>
        <w:tc>
          <w:tcPr>
            <w:tcW w:w="6690" w:type="dxa"/>
            <w:tcBorders>
              <w:top w:val="single" w:sz="8" w:space="0" w:color="666666"/>
              <w:left w:val="single" w:sz="8" w:space="0" w:color="666666"/>
              <w:bottom w:val="single" w:sz="8" w:space="0" w:color="666666"/>
              <w:right w:val="single" w:sz="8" w:space="0" w:color="666666"/>
            </w:tcBorders>
            <w:vAlign w:val="center"/>
          </w:tcPr>
          <w:p w14:paraId="31494D66" w14:textId="4B4E86DC" w:rsidR="249938E0" w:rsidRDefault="491F7F5C" w:rsidP="06D37E82">
            <w:pPr>
              <w:contextualSpacing/>
              <w:jc w:val="center"/>
            </w:pPr>
            <w:r>
              <w:rPr>
                <w:noProof/>
              </w:rPr>
              <w:drawing>
                <wp:inline distT="0" distB="0" distL="0" distR="0" wp14:anchorId="6DC04170" wp14:editId="3AA9E509">
                  <wp:extent cx="2747734" cy="310591"/>
                  <wp:effectExtent l="0" t="0" r="0" b="0"/>
                  <wp:docPr id="724318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47734" cy="310591"/>
                          </a:xfrm>
                          <a:prstGeom prst="rect">
                            <a:avLst/>
                          </a:prstGeom>
                        </pic:spPr>
                      </pic:pic>
                    </a:graphicData>
                  </a:graphic>
                </wp:inline>
              </w:drawing>
            </w:r>
          </w:p>
        </w:tc>
      </w:tr>
    </w:tbl>
    <w:p w14:paraId="7B62BD0E" w14:textId="4E4B25D8" w:rsidR="17CBBDDE" w:rsidRDefault="17CBBDDE" w:rsidP="06D37E82">
      <w:pPr>
        <w:spacing w:after="0" w:line="240" w:lineRule="auto"/>
        <w:contextualSpacing/>
        <w:rPr>
          <w:rFonts w:ascii="Garamond" w:eastAsia="Garamond" w:hAnsi="Garamond" w:cs="Garamond"/>
        </w:rPr>
      </w:pPr>
    </w:p>
    <w:p w14:paraId="279FB91F" w14:textId="0C964E6E" w:rsidR="00732DE2" w:rsidRDefault="60E2BE6A" w:rsidP="73F7079A">
      <w:pPr>
        <w:spacing w:after="0" w:line="240" w:lineRule="auto"/>
        <w:contextualSpacing/>
        <w:rPr>
          <w:rFonts w:ascii="Garamond" w:eastAsia="Garamond" w:hAnsi="Garamond" w:cs="Garamond"/>
          <w:i/>
          <w:iCs/>
        </w:rPr>
      </w:pPr>
      <w:r w:rsidRPr="73F7079A">
        <w:rPr>
          <w:rFonts w:ascii="Garamond" w:eastAsia="Garamond" w:hAnsi="Garamond" w:cs="Garamond"/>
          <w:i/>
          <w:iCs/>
        </w:rPr>
        <w:t xml:space="preserve">3.2.2 </w:t>
      </w:r>
      <w:r w:rsidR="410EF024" w:rsidRPr="73F7079A">
        <w:rPr>
          <w:rFonts w:ascii="Garamond" w:eastAsia="Garamond" w:hAnsi="Garamond" w:cs="Garamond"/>
          <w:i/>
          <w:iCs/>
        </w:rPr>
        <w:t xml:space="preserve">Accuracy Assessments and </w:t>
      </w:r>
      <w:r w:rsidR="6549DED3" w:rsidRPr="73F7079A">
        <w:rPr>
          <w:rFonts w:ascii="Garamond" w:eastAsia="Garamond" w:hAnsi="Garamond" w:cs="Garamond"/>
          <w:i/>
          <w:iCs/>
        </w:rPr>
        <w:t>F1</w:t>
      </w:r>
      <w:r w:rsidR="410EF024" w:rsidRPr="73F7079A">
        <w:rPr>
          <w:rFonts w:ascii="Garamond" w:eastAsia="Garamond" w:hAnsi="Garamond" w:cs="Garamond"/>
          <w:i/>
          <w:iCs/>
        </w:rPr>
        <w:t xml:space="preserve"> scores</w:t>
      </w:r>
    </w:p>
    <w:p w14:paraId="00940D67" w14:textId="43C5C067" w:rsidR="00F89C42" w:rsidRDefault="6B252614" w:rsidP="06D37E82">
      <w:pPr>
        <w:spacing w:after="0" w:line="240" w:lineRule="auto"/>
        <w:contextualSpacing/>
        <w:rPr>
          <w:rFonts w:ascii="Garamond" w:eastAsia="Garamond" w:hAnsi="Garamond" w:cs="Garamond"/>
        </w:rPr>
      </w:pPr>
      <w:r w:rsidRPr="0DDD6638">
        <w:rPr>
          <w:rFonts w:ascii="Garamond" w:eastAsia="Garamond" w:hAnsi="Garamond" w:cs="Garamond"/>
        </w:rPr>
        <w:t>The team initially plan</w:t>
      </w:r>
      <w:r w:rsidR="3F0FB2F7" w:rsidRPr="0DDD6638">
        <w:rPr>
          <w:rFonts w:ascii="Garamond" w:eastAsia="Garamond" w:hAnsi="Garamond" w:cs="Garamond"/>
        </w:rPr>
        <w:t>n</w:t>
      </w:r>
      <w:r w:rsidRPr="0DDD6638">
        <w:rPr>
          <w:rFonts w:ascii="Garamond" w:eastAsia="Garamond" w:hAnsi="Garamond" w:cs="Garamond"/>
        </w:rPr>
        <w:t>ed to perform a sensitivity analysis in order to determine which variables in the classifier contributed most to its accuracy</w:t>
      </w:r>
      <w:r w:rsidR="001944BC">
        <w:rPr>
          <w:rFonts w:ascii="Garamond" w:eastAsia="Garamond" w:hAnsi="Garamond" w:cs="Garamond"/>
        </w:rPr>
        <w:t>;</w:t>
      </w:r>
      <w:r w:rsidRPr="0DDD6638">
        <w:rPr>
          <w:rFonts w:ascii="Garamond" w:eastAsia="Garamond" w:hAnsi="Garamond" w:cs="Garamond"/>
        </w:rPr>
        <w:t xml:space="preserve"> however</w:t>
      </w:r>
      <w:r w:rsidR="001944BC">
        <w:rPr>
          <w:rFonts w:ascii="Garamond" w:eastAsia="Garamond" w:hAnsi="Garamond" w:cs="Garamond"/>
        </w:rPr>
        <w:t>,</w:t>
      </w:r>
      <w:r w:rsidRPr="0DDD6638">
        <w:rPr>
          <w:rFonts w:ascii="Garamond" w:eastAsia="Garamond" w:hAnsi="Garamond" w:cs="Garamond"/>
        </w:rPr>
        <w:t xml:space="preserve"> due to time constraints</w:t>
      </w:r>
      <w:r w:rsidR="001944BC">
        <w:rPr>
          <w:rFonts w:ascii="Garamond" w:eastAsia="Garamond" w:hAnsi="Garamond" w:cs="Garamond"/>
        </w:rPr>
        <w:t>,</w:t>
      </w:r>
      <w:r w:rsidRPr="0DDD6638">
        <w:rPr>
          <w:rFonts w:ascii="Garamond" w:eastAsia="Garamond" w:hAnsi="Garamond" w:cs="Garamond"/>
        </w:rPr>
        <w:t xml:space="preserve"> </w:t>
      </w:r>
      <w:r w:rsidR="001944BC">
        <w:rPr>
          <w:rFonts w:ascii="Garamond" w:eastAsia="Garamond" w:hAnsi="Garamond" w:cs="Garamond"/>
        </w:rPr>
        <w:t>the team</w:t>
      </w:r>
      <w:r w:rsidRPr="0DDD6638">
        <w:rPr>
          <w:rFonts w:ascii="Garamond" w:eastAsia="Garamond" w:hAnsi="Garamond" w:cs="Garamond"/>
        </w:rPr>
        <w:t xml:space="preserve"> opted to calculate F1 values in its place. </w:t>
      </w:r>
      <w:r w:rsidR="71385D06" w:rsidRPr="0DDD6638">
        <w:rPr>
          <w:rFonts w:ascii="Garamond" w:eastAsia="Garamond" w:hAnsi="Garamond" w:cs="Garamond"/>
        </w:rPr>
        <w:t xml:space="preserve">The F1 values </w:t>
      </w:r>
      <w:r w:rsidR="59996CF4" w:rsidRPr="0DDD6638">
        <w:rPr>
          <w:rFonts w:ascii="Garamond" w:eastAsia="Garamond" w:hAnsi="Garamond" w:cs="Garamond"/>
        </w:rPr>
        <w:t>were</w:t>
      </w:r>
      <w:r w:rsidR="1AD97AC5" w:rsidRPr="0DDD6638">
        <w:rPr>
          <w:rFonts w:ascii="Garamond" w:eastAsia="Garamond" w:hAnsi="Garamond" w:cs="Garamond"/>
        </w:rPr>
        <w:t xml:space="preserve"> used </w:t>
      </w:r>
      <w:r w:rsidR="33405A4D" w:rsidRPr="0DDD6638">
        <w:rPr>
          <w:rFonts w:ascii="Garamond" w:eastAsia="Garamond" w:hAnsi="Garamond" w:cs="Garamond"/>
        </w:rPr>
        <w:t xml:space="preserve">for a more </w:t>
      </w:r>
      <w:r w:rsidR="1EEF964F" w:rsidRPr="0DDD6638">
        <w:rPr>
          <w:rFonts w:ascii="Garamond" w:eastAsia="Garamond" w:hAnsi="Garamond" w:cs="Garamond"/>
        </w:rPr>
        <w:t xml:space="preserve">specified analysis </w:t>
      </w:r>
      <w:r w:rsidR="4E0EF836" w:rsidRPr="0DDD6638">
        <w:rPr>
          <w:rFonts w:ascii="Garamond" w:eastAsia="Garamond" w:hAnsi="Garamond" w:cs="Garamond"/>
        </w:rPr>
        <w:t xml:space="preserve">of the classes of interest, and they provide </w:t>
      </w:r>
      <w:r w:rsidR="30919406" w:rsidRPr="0DDD6638">
        <w:rPr>
          <w:rFonts w:ascii="Garamond" w:eastAsia="Garamond" w:hAnsi="Garamond" w:cs="Garamond"/>
        </w:rPr>
        <w:t xml:space="preserve">information on how each class is </w:t>
      </w:r>
      <w:r w:rsidR="6A09F849" w:rsidRPr="0DDD6638">
        <w:rPr>
          <w:rFonts w:ascii="Garamond" w:eastAsia="Garamond" w:hAnsi="Garamond" w:cs="Garamond"/>
        </w:rPr>
        <w:t xml:space="preserve">performing </w:t>
      </w:r>
      <w:r w:rsidR="09E2BDA1" w:rsidRPr="0DDD6638">
        <w:rPr>
          <w:rFonts w:ascii="Garamond" w:eastAsia="Garamond" w:hAnsi="Garamond" w:cs="Garamond"/>
        </w:rPr>
        <w:t>within the model</w:t>
      </w:r>
      <w:r w:rsidR="76EDD198" w:rsidRPr="0DDD6638">
        <w:rPr>
          <w:rFonts w:ascii="Garamond" w:eastAsia="Garamond" w:hAnsi="Garamond" w:cs="Garamond"/>
        </w:rPr>
        <w:t xml:space="preserve"> by </w:t>
      </w:r>
      <w:r w:rsidR="6F0DA1D0" w:rsidRPr="0DDD6638">
        <w:rPr>
          <w:rFonts w:ascii="Garamond" w:eastAsia="Garamond" w:hAnsi="Garamond" w:cs="Garamond"/>
        </w:rPr>
        <w:t>examining</w:t>
      </w:r>
      <w:r w:rsidR="76EDD198" w:rsidRPr="0DDD6638">
        <w:rPr>
          <w:rFonts w:ascii="Garamond" w:eastAsia="Garamond" w:hAnsi="Garamond" w:cs="Garamond"/>
        </w:rPr>
        <w:t xml:space="preserve"> </w:t>
      </w:r>
      <w:r w:rsidR="5985CB23" w:rsidRPr="0DDD6638">
        <w:rPr>
          <w:rFonts w:ascii="Garamond" w:eastAsia="Garamond" w:hAnsi="Garamond" w:cs="Garamond"/>
        </w:rPr>
        <w:t xml:space="preserve">the harmonic mean of </w:t>
      </w:r>
      <w:r w:rsidR="5A9C250A" w:rsidRPr="0DDD6638">
        <w:rPr>
          <w:rFonts w:ascii="Garamond" w:eastAsia="Garamond" w:hAnsi="Garamond" w:cs="Garamond"/>
        </w:rPr>
        <w:t>precision and recall.</w:t>
      </w:r>
      <w:r w:rsidR="5985CB23" w:rsidRPr="0DDD6638">
        <w:rPr>
          <w:rFonts w:ascii="Garamond" w:eastAsia="Garamond" w:hAnsi="Garamond" w:cs="Garamond"/>
        </w:rPr>
        <w:t xml:space="preserve"> </w:t>
      </w:r>
    </w:p>
    <w:p w14:paraId="13F43D7C" w14:textId="3FF523BD" w:rsidR="00F89C42" w:rsidRDefault="00F89C42" w:rsidP="06D37E82">
      <w:pPr>
        <w:spacing w:after="0" w:line="240" w:lineRule="auto"/>
        <w:contextualSpacing/>
        <w:rPr>
          <w:rFonts w:ascii="Garamond" w:eastAsia="Garamond" w:hAnsi="Garamond" w:cs="Garamond"/>
          <w:b/>
          <w:bCs/>
          <w:i/>
          <w:iCs/>
          <w:color w:val="000000" w:themeColor="text1"/>
          <w:highlight w:val="yellow"/>
        </w:rPr>
      </w:pPr>
    </w:p>
    <w:p w14:paraId="7FAA5A6A" w14:textId="4123B5E1" w:rsidR="00C90073" w:rsidRDefault="326416C2" w:rsidP="06D37E82">
      <w:pPr>
        <w:spacing w:after="0" w:line="240" w:lineRule="auto"/>
        <w:contextualSpacing/>
        <w:rPr>
          <w:rFonts w:ascii="Garamond" w:eastAsia="Garamond" w:hAnsi="Garamond" w:cs="Garamond"/>
          <w:color w:val="000000" w:themeColor="text1"/>
        </w:rPr>
      </w:pPr>
      <w:r w:rsidRPr="167446C2">
        <w:rPr>
          <w:rFonts w:ascii="Garamond" w:eastAsia="Garamond" w:hAnsi="Garamond" w:cs="Garamond"/>
          <w:b/>
          <w:bCs/>
          <w:i/>
          <w:iCs/>
          <w:color w:val="000000" w:themeColor="text1"/>
        </w:rPr>
        <w:t xml:space="preserve">3.3 Data Analysis </w:t>
      </w:r>
    </w:p>
    <w:p w14:paraId="4B67D4D8" w14:textId="4AF487C6" w:rsidR="00C90073" w:rsidRDefault="2831A960" w:rsidP="06D37E82">
      <w:pPr>
        <w:spacing w:after="0" w:line="240" w:lineRule="auto"/>
        <w:contextualSpacing/>
        <w:rPr>
          <w:rFonts w:ascii="Garamond" w:eastAsia="Garamond" w:hAnsi="Garamond" w:cs="Garamond"/>
          <w:color w:val="000000" w:themeColor="text1"/>
        </w:rPr>
      </w:pPr>
      <w:r w:rsidRPr="0DDD6638">
        <w:rPr>
          <w:rFonts w:ascii="Garamond" w:eastAsia="Garamond" w:hAnsi="Garamond" w:cs="Garamond"/>
          <w:color w:val="000000" w:themeColor="text1"/>
        </w:rPr>
        <w:t xml:space="preserve">In order to determine the significance of the addition of radar and topographic data in crop classification using the RF, the team generated three maps with corresponding training and validation confusion matrices, accuracy scores, and </w:t>
      </w:r>
      <w:r w:rsidR="04713631" w:rsidRPr="0DDD6638">
        <w:rPr>
          <w:rFonts w:ascii="Garamond" w:eastAsia="Garamond" w:hAnsi="Garamond" w:cs="Garamond"/>
          <w:color w:val="000000" w:themeColor="text1"/>
        </w:rPr>
        <w:t>F1</w:t>
      </w:r>
      <w:r w:rsidRPr="0DDD6638">
        <w:rPr>
          <w:rFonts w:ascii="Garamond" w:eastAsia="Garamond" w:hAnsi="Garamond" w:cs="Garamond"/>
          <w:color w:val="000000" w:themeColor="text1"/>
        </w:rPr>
        <w:t xml:space="preserve"> values</w:t>
      </w:r>
      <w:r w:rsidR="29F584BB" w:rsidRPr="0DDD6638">
        <w:rPr>
          <w:rFonts w:ascii="Garamond" w:eastAsia="Garamond" w:hAnsi="Garamond" w:cs="Garamond"/>
          <w:color w:val="000000" w:themeColor="text1"/>
        </w:rPr>
        <w:t xml:space="preserve"> within Google </w:t>
      </w:r>
      <w:proofErr w:type="spellStart"/>
      <w:r w:rsidR="29F584BB" w:rsidRPr="0DDD6638">
        <w:rPr>
          <w:rFonts w:ascii="Garamond" w:eastAsia="Garamond" w:hAnsi="Garamond" w:cs="Garamond"/>
          <w:color w:val="000000" w:themeColor="text1"/>
        </w:rPr>
        <w:t>Colab</w:t>
      </w:r>
      <w:proofErr w:type="spellEnd"/>
      <w:r w:rsidRPr="0DDD6638">
        <w:rPr>
          <w:rFonts w:ascii="Garamond" w:eastAsia="Garamond" w:hAnsi="Garamond" w:cs="Garamond"/>
          <w:color w:val="000000" w:themeColor="text1"/>
        </w:rPr>
        <w:t>.</w:t>
      </w:r>
      <w:r w:rsidR="6A61C9DC" w:rsidRPr="0DDD6638">
        <w:rPr>
          <w:rFonts w:ascii="Garamond" w:eastAsia="Garamond" w:hAnsi="Garamond" w:cs="Garamond"/>
          <w:color w:val="000000" w:themeColor="text1"/>
        </w:rPr>
        <w:t xml:space="preserve"> The first map only utilized optical data to gauge what accuracies </w:t>
      </w:r>
      <w:r w:rsidR="52ED8F5D" w:rsidRPr="0DDD6638">
        <w:rPr>
          <w:rFonts w:ascii="Garamond" w:eastAsia="Garamond" w:hAnsi="Garamond" w:cs="Garamond"/>
          <w:color w:val="000000" w:themeColor="text1"/>
        </w:rPr>
        <w:t>the</w:t>
      </w:r>
      <w:r w:rsidR="6A61C9DC" w:rsidRPr="0DDD6638">
        <w:rPr>
          <w:rFonts w:ascii="Garamond" w:eastAsia="Garamond" w:hAnsi="Garamond" w:cs="Garamond"/>
          <w:color w:val="000000" w:themeColor="text1"/>
        </w:rPr>
        <w:t xml:space="preserve"> partners were dealing with. The second version fused optical and radar data to see the impact adding radar had on accuracy. The third iteration added topographic data to optical and radar to see the impact or necessity for topographic data in Mato Grosso Crop Classification. </w:t>
      </w:r>
    </w:p>
    <w:p w14:paraId="3A0F9DFD" w14:textId="453DB654" w:rsidR="06D37E82" w:rsidRDefault="06D37E82" w:rsidP="06D37E82">
      <w:pPr>
        <w:spacing w:after="0" w:line="240" w:lineRule="auto"/>
        <w:contextualSpacing/>
        <w:rPr>
          <w:rFonts w:ascii="Garamond" w:eastAsia="Garamond" w:hAnsi="Garamond" w:cs="Garamond"/>
          <w:color w:val="000000" w:themeColor="text1"/>
        </w:rPr>
      </w:pPr>
    </w:p>
    <w:p w14:paraId="64E1C347" w14:textId="6D861186" w:rsidR="6684AEC4" w:rsidRDefault="4E2BE70C"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The confusion matrices provided the team with</w:t>
      </w:r>
      <w:r w:rsidR="23BB1EFB" w:rsidRPr="06D37E82">
        <w:rPr>
          <w:rFonts w:ascii="Garamond" w:eastAsia="Garamond" w:hAnsi="Garamond" w:cs="Garamond"/>
          <w:color w:val="000000" w:themeColor="text1"/>
        </w:rPr>
        <w:t xml:space="preserve"> a baseline visualization of </w:t>
      </w:r>
      <w:r w:rsidR="58BFC51F" w:rsidRPr="06D37E82">
        <w:rPr>
          <w:rFonts w:ascii="Garamond" w:eastAsia="Garamond" w:hAnsi="Garamond" w:cs="Garamond"/>
          <w:color w:val="000000" w:themeColor="text1"/>
        </w:rPr>
        <w:t xml:space="preserve">how well the machine </w:t>
      </w:r>
      <w:r w:rsidR="06F89841" w:rsidRPr="06D37E82">
        <w:rPr>
          <w:rFonts w:ascii="Garamond" w:eastAsia="Garamond" w:hAnsi="Garamond" w:cs="Garamond"/>
          <w:color w:val="000000" w:themeColor="text1"/>
        </w:rPr>
        <w:t xml:space="preserve">learner performed with the classes that </w:t>
      </w:r>
      <w:r w:rsidR="62C77E39" w:rsidRPr="06D37E82">
        <w:rPr>
          <w:rFonts w:ascii="Garamond" w:eastAsia="Garamond" w:hAnsi="Garamond" w:cs="Garamond"/>
          <w:color w:val="000000" w:themeColor="text1"/>
        </w:rPr>
        <w:t xml:space="preserve">it was trained in. </w:t>
      </w:r>
      <w:r w:rsidR="01F3640F" w:rsidRPr="06D37E82">
        <w:rPr>
          <w:rFonts w:ascii="Garamond" w:eastAsia="Garamond" w:hAnsi="Garamond" w:cs="Garamond"/>
          <w:color w:val="000000" w:themeColor="text1"/>
        </w:rPr>
        <w:t xml:space="preserve">Confusion matrices </w:t>
      </w:r>
      <w:r w:rsidR="63EB8540" w:rsidRPr="06D37E82">
        <w:rPr>
          <w:rFonts w:ascii="Garamond" w:eastAsia="Garamond" w:hAnsi="Garamond" w:cs="Garamond"/>
          <w:color w:val="000000" w:themeColor="text1"/>
        </w:rPr>
        <w:t xml:space="preserve">show how many times </w:t>
      </w:r>
      <w:r w:rsidR="50559344" w:rsidRPr="06D37E82">
        <w:rPr>
          <w:rFonts w:ascii="Garamond" w:eastAsia="Garamond" w:hAnsi="Garamond" w:cs="Garamond"/>
          <w:color w:val="000000" w:themeColor="text1"/>
        </w:rPr>
        <w:t xml:space="preserve">the machine learner classified classes </w:t>
      </w:r>
      <w:r w:rsidR="23C7F455" w:rsidRPr="06D37E82">
        <w:rPr>
          <w:rFonts w:ascii="Garamond" w:eastAsia="Garamond" w:hAnsi="Garamond" w:cs="Garamond"/>
          <w:color w:val="000000" w:themeColor="text1"/>
        </w:rPr>
        <w:t xml:space="preserve">correctly, as well as depicting false </w:t>
      </w:r>
      <w:r w:rsidR="1373EC66" w:rsidRPr="06D37E82">
        <w:rPr>
          <w:rFonts w:ascii="Garamond" w:eastAsia="Garamond" w:hAnsi="Garamond" w:cs="Garamond"/>
          <w:color w:val="000000" w:themeColor="text1"/>
        </w:rPr>
        <w:t>positives and false negatives.</w:t>
      </w:r>
      <w:r w:rsidR="1A6E2490" w:rsidRPr="06D37E82">
        <w:rPr>
          <w:rFonts w:ascii="Garamond" w:eastAsia="Garamond" w:hAnsi="Garamond" w:cs="Garamond"/>
          <w:color w:val="000000" w:themeColor="text1"/>
        </w:rPr>
        <w:t xml:space="preserve"> </w:t>
      </w:r>
      <w:r w:rsidR="15BD593F" w:rsidRPr="06D37E82">
        <w:rPr>
          <w:rFonts w:ascii="Garamond" w:eastAsia="Garamond" w:hAnsi="Garamond" w:cs="Garamond"/>
          <w:color w:val="000000" w:themeColor="text1"/>
        </w:rPr>
        <w:t xml:space="preserve">Once normalized, these matrices provided the team with an </w:t>
      </w:r>
      <w:r w:rsidR="19214D92" w:rsidRPr="06D37E82">
        <w:rPr>
          <w:rFonts w:ascii="Garamond" w:eastAsia="Garamond" w:hAnsi="Garamond" w:cs="Garamond"/>
          <w:color w:val="000000" w:themeColor="text1"/>
        </w:rPr>
        <w:t xml:space="preserve">understanding of how well corn and cotton classified in every </w:t>
      </w:r>
      <w:r w:rsidR="25706418" w:rsidRPr="06D37E82">
        <w:rPr>
          <w:rFonts w:ascii="Garamond" w:eastAsia="Garamond" w:hAnsi="Garamond" w:cs="Garamond"/>
          <w:color w:val="000000" w:themeColor="text1"/>
        </w:rPr>
        <w:t xml:space="preserve">combination of data </w:t>
      </w:r>
      <w:proofErr w:type="gramStart"/>
      <w:r w:rsidR="25706418" w:rsidRPr="06D37E82">
        <w:rPr>
          <w:rFonts w:ascii="Garamond" w:eastAsia="Garamond" w:hAnsi="Garamond" w:cs="Garamond"/>
          <w:color w:val="000000" w:themeColor="text1"/>
        </w:rPr>
        <w:t>layers</w:t>
      </w:r>
      <w:proofErr w:type="gramEnd"/>
      <w:r w:rsidR="781C88A1" w:rsidRPr="06D37E82">
        <w:rPr>
          <w:rFonts w:ascii="Garamond" w:eastAsia="Garamond" w:hAnsi="Garamond" w:cs="Garamond"/>
          <w:color w:val="000000" w:themeColor="text1"/>
        </w:rPr>
        <w:t xml:space="preserve"> and how well they compared </w:t>
      </w:r>
      <w:r w:rsidR="47DCC172" w:rsidRPr="06D37E82">
        <w:rPr>
          <w:rFonts w:ascii="Garamond" w:eastAsia="Garamond" w:hAnsi="Garamond" w:cs="Garamond"/>
          <w:color w:val="000000" w:themeColor="text1"/>
        </w:rPr>
        <w:t>to the classification of other classes.</w:t>
      </w:r>
      <w:r w:rsidR="7208648B" w:rsidRPr="06D37E82">
        <w:rPr>
          <w:rFonts w:ascii="Garamond" w:eastAsia="Garamond" w:hAnsi="Garamond" w:cs="Garamond"/>
          <w:color w:val="000000" w:themeColor="text1"/>
        </w:rPr>
        <w:t xml:space="preserve"> </w:t>
      </w:r>
      <w:r w:rsidR="59A00CCF" w:rsidRPr="06D37E82">
        <w:rPr>
          <w:rFonts w:ascii="Garamond" w:eastAsia="Garamond" w:hAnsi="Garamond" w:cs="Garamond"/>
          <w:color w:val="000000" w:themeColor="text1"/>
        </w:rPr>
        <w:t xml:space="preserve">Obstacles regarding spectral similarities were also revealed in this process, identifying </w:t>
      </w:r>
      <w:r w:rsidR="59C2424A" w:rsidRPr="06D37E82">
        <w:rPr>
          <w:rFonts w:ascii="Garamond" w:eastAsia="Garamond" w:hAnsi="Garamond" w:cs="Garamond"/>
          <w:color w:val="000000" w:themeColor="text1"/>
        </w:rPr>
        <w:t>classes in which</w:t>
      </w:r>
      <w:r w:rsidR="59A00CCF" w:rsidRPr="06D37E82">
        <w:rPr>
          <w:rFonts w:ascii="Garamond" w:eastAsia="Garamond" w:hAnsi="Garamond" w:cs="Garamond"/>
          <w:color w:val="000000" w:themeColor="text1"/>
        </w:rPr>
        <w:t xml:space="preserve"> </w:t>
      </w:r>
      <w:r w:rsidR="4DF15D13" w:rsidRPr="06D37E82">
        <w:rPr>
          <w:rFonts w:ascii="Garamond" w:eastAsia="Garamond" w:hAnsi="Garamond" w:cs="Garamond"/>
          <w:color w:val="000000" w:themeColor="text1"/>
        </w:rPr>
        <w:t xml:space="preserve">corn </w:t>
      </w:r>
      <w:r w:rsidR="42AD9A48" w:rsidRPr="06D37E82">
        <w:rPr>
          <w:rFonts w:ascii="Garamond" w:eastAsia="Garamond" w:hAnsi="Garamond" w:cs="Garamond"/>
          <w:color w:val="000000" w:themeColor="text1"/>
        </w:rPr>
        <w:t xml:space="preserve">and cotton had a </w:t>
      </w:r>
      <w:r w:rsidR="55F3D25B" w:rsidRPr="06D37E82">
        <w:rPr>
          <w:rFonts w:ascii="Garamond" w:eastAsia="Garamond" w:hAnsi="Garamond" w:cs="Garamond"/>
          <w:color w:val="000000" w:themeColor="text1"/>
        </w:rPr>
        <w:t>tendency</w:t>
      </w:r>
      <w:r w:rsidR="42AD9A48" w:rsidRPr="06D37E82">
        <w:rPr>
          <w:rFonts w:ascii="Garamond" w:eastAsia="Garamond" w:hAnsi="Garamond" w:cs="Garamond"/>
          <w:color w:val="000000" w:themeColor="text1"/>
        </w:rPr>
        <w:t xml:space="preserve"> to </w:t>
      </w:r>
      <w:r w:rsidR="55F3D25B" w:rsidRPr="06D37E82">
        <w:rPr>
          <w:rFonts w:ascii="Garamond" w:eastAsia="Garamond" w:hAnsi="Garamond" w:cs="Garamond"/>
          <w:color w:val="000000" w:themeColor="text1"/>
        </w:rPr>
        <w:t>be falsely classified.</w:t>
      </w:r>
      <w:r w:rsidR="4DF15D13" w:rsidRPr="06D37E82">
        <w:rPr>
          <w:rFonts w:ascii="Garamond" w:eastAsia="Garamond" w:hAnsi="Garamond" w:cs="Garamond"/>
          <w:color w:val="000000" w:themeColor="text1"/>
        </w:rPr>
        <w:t xml:space="preserve"> </w:t>
      </w:r>
      <w:r w:rsidR="59A00CCF" w:rsidRPr="06D37E82">
        <w:rPr>
          <w:rFonts w:ascii="Garamond" w:eastAsia="Garamond" w:hAnsi="Garamond" w:cs="Garamond"/>
          <w:color w:val="000000" w:themeColor="text1"/>
        </w:rPr>
        <w:t>Training</w:t>
      </w:r>
      <w:r w:rsidR="398AF16D" w:rsidRPr="06D37E82">
        <w:rPr>
          <w:rFonts w:ascii="Garamond" w:eastAsia="Garamond" w:hAnsi="Garamond" w:cs="Garamond"/>
          <w:color w:val="000000" w:themeColor="text1"/>
        </w:rPr>
        <w:t xml:space="preserve"> and validation matrices were the foundation for </w:t>
      </w:r>
      <w:r w:rsidR="7FD2E67C" w:rsidRPr="06D37E82">
        <w:rPr>
          <w:rFonts w:ascii="Garamond" w:eastAsia="Garamond" w:hAnsi="Garamond" w:cs="Garamond"/>
          <w:color w:val="000000" w:themeColor="text1"/>
        </w:rPr>
        <w:t xml:space="preserve">the generating of accuracy and </w:t>
      </w:r>
      <w:r w:rsidR="745C6437" w:rsidRPr="06D37E82">
        <w:rPr>
          <w:rFonts w:ascii="Garamond" w:eastAsia="Garamond" w:hAnsi="Garamond" w:cs="Garamond"/>
          <w:color w:val="000000" w:themeColor="text1"/>
        </w:rPr>
        <w:t>F1</w:t>
      </w:r>
      <w:r w:rsidR="7FD2E67C" w:rsidRPr="06D37E82">
        <w:rPr>
          <w:rFonts w:ascii="Garamond" w:eastAsia="Garamond" w:hAnsi="Garamond" w:cs="Garamond"/>
          <w:color w:val="000000" w:themeColor="text1"/>
        </w:rPr>
        <w:t xml:space="preserve"> scores</w:t>
      </w:r>
      <w:r w:rsidR="10BB9836" w:rsidRPr="06D37E82">
        <w:rPr>
          <w:rFonts w:ascii="Garamond" w:eastAsia="Garamond" w:hAnsi="Garamond" w:cs="Garamond"/>
          <w:color w:val="000000" w:themeColor="text1"/>
        </w:rPr>
        <w:t xml:space="preserve">, allowing </w:t>
      </w:r>
      <w:r w:rsidR="2FE2F057" w:rsidRPr="06D37E82">
        <w:rPr>
          <w:rFonts w:ascii="Garamond" w:eastAsia="Garamond" w:hAnsi="Garamond" w:cs="Garamond"/>
          <w:color w:val="000000" w:themeColor="text1"/>
        </w:rPr>
        <w:t xml:space="preserve">the team to </w:t>
      </w:r>
      <w:r w:rsidR="5A77EF95" w:rsidRPr="06D37E82">
        <w:rPr>
          <w:rFonts w:ascii="Garamond" w:eastAsia="Garamond" w:hAnsi="Garamond" w:cs="Garamond"/>
          <w:color w:val="000000" w:themeColor="text1"/>
        </w:rPr>
        <w:t xml:space="preserve">analyze the RF performance trends </w:t>
      </w:r>
      <w:r w:rsidR="48881F4F" w:rsidRPr="06D37E82">
        <w:rPr>
          <w:rFonts w:ascii="Garamond" w:eastAsia="Garamond" w:hAnsi="Garamond" w:cs="Garamond"/>
          <w:color w:val="000000" w:themeColor="text1"/>
        </w:rPr>
        <w:t xml:space="preserve">with more detail and confidence. </w:t>
      </w:r>
    </w:p>
    <w:p w14:paraId="10651A08" w14:textId="20A7D83D" w:rsidR="15226118" w:rsidRDefault="15226118" w:rsidP="06D37E82">
      <w:pPr>
        <w:spacing w:after="0" w:line="240" w:lineRule="auto"/>
        <w:contextualSpacing/>
        <w:rPr>
          <w:rFonts w:ascii="Garamond" w:eastAsia="Garamond" w:hAnsi="Garamond" w:cs="Garamond"/>
          <w:color w:val="000000" w:themeColor="text1"/>
        </w:rPr>
      </w:pPr>
    </w:p>
    <w:p w14:paraId="25F59FC4" w14:textId="24B00EDB" w:rsidR="1DAD7B17" w:rsidRDefault="49B552A2"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The training and validation accuracy </w:t>
      </w:r>
      <w:r w:rsidR="60308916" w:rsidRPr="06D37E82">
        <w:rPr>
          <w:rFonts w:ascii="Garamond" w:eastAsia="Garamond" w:hAnsi="Garamond" w:cs="Garamond"/>
          <w:color w:val="000000" w:themeColor="text1"/>
        </w:rPr>
        <w:t xml:space="preserve">percentages </w:t>
      </w:r>
      <w:r w:rsidR="36E2E4C8" w:rsidRPr="06D37E82">
        <w:rPr>
          <w:rFonts w:ascii="Garamond" w:eastAsia="Garamond" w:hAnsi="Garamond" w:cs="Garamond"/>
          <w:color w:val="000000" w:themeColor="text1"/>
        </w:rPr>
        <w:t xml:space="preserve">provided overall </w:t>
      </w:r>
      <w:r w:rsidR="2639686E" w:rsidRPr="06D37E82">
        <w:rPr>
          <w:rFonts w:ascii="Garamond" w:eastAsia="Garamond" w:hAnsi="Garamond" w:cs="Garamond"/>
          <w:color w:val="000000" w:themeColor="text1"/>
        </w:rPr>
        <w:t xml:space="preserve">insight </w:t>
      </w:r>
      <w:r w:rsidR="219B90AC" w:rsidRPr="06D37E82">
        <w:rPr>
          <w:rFonts w:ascii="Garamond" w:eastAsia="Garamond" w:hAnsi="Garamond" w:cs="Garamond"/>
          <w:color w:val="000000" w:themeColor="text1"/>
        </w:rPr>
        <w:t>to how well the machine learner performed</w:t>
      </w:r>
      <w:r w:rsidR="7128572C" w:rsidRPr="06D37E82">
        <w:rPr>
          <w:rFonts w:ascii="Garamond" w:eastAsia="Garamond" w:hAnsi="Garamond" w:cs="Garamond"/>
          <w:color w:val="000000" w:themeColor="text1"/>
        </w:rPr>
        <w:t xml:space="preserve"> in every</w:t>
      </w:r>
      <w:r w:rsidR="3AB7986D" w:rsidRPr="06D37E82">
        <w:rPr>
          <w:rFonts w:ascii="Garamond" w:eastAsia="Garamond" w:hAnsi="Garamond" w:cs="Garamond"/>
          <w:color w:val="000000" w:themeColor="text1"/>
        </w:rPr>
        <w:t xml:space="preserve"> iteration. </w:t>
      </w:r>
      <w:r w:rsidR="2E75943D" w:rsidRPr="06D37E82">
        <w:rPr>
          <w:rFonts w:ascii="Garamond" w:eastAsia="Garamond" w:hAnsi="Garamond" w:cs="Garamond"/>
          <w:color w:val="000000" w:themeColor="text1"/>
        </w:rPr>
        <w:t xml:space="preserve">Accuracy is </w:t>
      </w:r>
      <w:r w:rsidR="21214DC2" w:rsidRPr="06D37E82">
        <w:rPr>
          <w:rFonts w:ascii="Garamond" w:eastAsia="Garamond" w:hAnsi="Garamond" w:cs="Garamond"/>
          <w:color w:val="000000" w:themeColor="text1"/>
        </w:rPr>
        <w:t>calculated</w:t>
      </w:r>
      <w:r w:rsidR="2E75943D" w:rsidRPr="06D37E82">
        <w:rPr>
          <w:rFonts w:ascii="Garamond" w:eastAsia="Garamond" w:hAnsi="Garamond" w:cs="Garamond"/>
          <w:color w:val="000000" w:themeColor="text1"/>
        </w:rPr>
        <w:t xml:space="preserve"> using the </w:t>
      </w:r>
      <w:r w:rsidR="62E4090F" w:rsidRPr="06D37E82">
        <w:rPr>
          <w:rFonts w:ascii="Garamond" w:eastAsia="Garamond" w:hAnsi="Garamond" w:cs="Garamond"/>
          <w:color w:val="000000" w:themeColor="text1"/>
        </w:rPr>
        <w:t>equation below</w:t>
      </w:r>
      <w:r w:rsidR="161D773F" w:rsidRPr="06D37E82">
        <w:rPr>
          <w:rFonts w:ascii="Garamond" w:eastAsia="Garamond" w:hAnsi="Garamond" w:cs="Garamond"/>
          <w:color w:val="000000" w:themeColor="text1"/>
        </w:rPr>
        <w:t xml:space="preserve"> where TP stands for</w:t>
      </w:r>
      <w:r w:rsidR="19B86330" w:rsidRPr="06D37E82">
        <w:rPr>
          <w:rFonts w:ascii="Garamond" w:eastAsia="Garamond" w:hAnsi="Garamond" w:cs="Garamond"/>
          <w:color w:val="000000" w:themeColor="text1"/>
        </w:rPr>
        <w:t xml:space="preserve"> True Positives, TN stands for True </w:t>
      </w:r>
      <w:r w:rsidR="132C22E8" w:rsidRPr="06D37E82">
        <w:rPr>
          <w:rFonts w:ascii="Garamond" w:eastAsia="Garamond" w:hAnsi="Garamond" w:cs="Garamond"/>
          <w:color w:val="000000" w:themeColor="text1"/>
        </w:rPr>
        <w:t>Negatives, FP stands for False Positives, and FN</w:t>
      </w:r>
      <w:r w:rsidR="1F3D1C4A" w:rsidRPr="06D37E82">
        <w:rPr>
          <w:rFonts w:ascii="Garamond" w:eastAsia="Garamond" w:hAnsi="Garamond" w:cs="Garamond"/>
          <w:color w:val="000000" w:themeColor="text1"/>
        </w:rPr>
        <w:t xml:space="preserve"> stands for False Negatives (Google, 2022). </w:t>
      </w:r>
    </w:p>
    <w:p w14:paraId="4FBC4AE3" w14:textId="006EEF57" w:rsidR="7ECA90C3" w:rsidRDefault="641A83A2" w:rsidP="06D37E82">
      <w:pPr>
        <w:spacing w:after="0" w:line="240" w:lineRule="auto"/>
        <w:contextualSpacing/>
      </w:pPr>
      <w:r>
        <w:t xml:space="preserve">    </w:t>
      </w:r>
      <w:r>
        <w:tab/>
      </w:r>
      <w:r>
        <w:tab/>
      </w:r>
      <w:r>
        <w:tab/>
      </w:r>
      <w:r>
        <w:tab/>
        <w:t xml:space="preserve">       </w:t>
      </w:r>
      <w:r w:rsidR="4DC13F6D">
        <w:rPr>
          <w:noProof/>
        </w:rPr>
        <w:drawing>
          <wp:inline distT="0" distB="0" distL="0" distR="0" wp14:anchorId="714F869A" wp14:editId="109C8404">
            <wp:extent cx="2052638" cy="393422"/>
            <wp:effectExtent l="0" t="0" r="0" b="0"/>
            <wp:docPr id="4852323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052638" cy="393422"/>
                    </a:xfrm>
                    <a:prstGeom prst="rect">
                      <a:avLst/>
                    </a:prstGeom>
                  </pic:spPr>
                </pic:pic>
              </a:graphicData>
            </a:graphic>
          </wp:inline>
        </w:drawing>
      </w:r>
    </w:p>
    <w:p w14:paraId="6B18714C" w14:textId="42C874B9" w:rsidR="416A2F81" w:rsidRDefault="1595577A"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There are two types of accuracies that the team analyzed, </w:t>
      </w:r>
      <w:r w:rsidR="5DA94930" w:rsidRPr="06D37E82">
        <w:rPr>
          <w:rFonts w:ascii="Garamond" w:eastAsia="Garamond" w:hAnsi="Garamond" w:cs="Garamond"/>
          <w:color w:val="000000" w:themeColor="text1"/>
        </w:rPr>
        <w:t xml:space="preserve">training and validation accuracy. </w:t>
      </w:r>
      <w:r w:rsidR="555A68D6" w:rsidRPr="06D37E82">
        <w:rPr>
          <w:rFonts w:ascii="Garamond" w:eastAsia="Garamond" w:hAnsi="Garamond" w:cs="Garamond"/>
          <w:color w:val="000000" w:themeColor="text1"/>
        </w:rPr>
        <w:t xml:space="preserve"> </w:t>
      </w:r>
      <w:r w:rsidR="4C413743" w:rsidRPr="06D37E82">
        <w:rPr>
          <w:rFonts w:ascii="Garamond" w:eastAsia="Garamond" w:hAnsi="Garamond" w:cs="Garamond"/>
          <w:color w:val="000000" w:themeColor="text1"/>
        </w:rPr>
        <w:t xml:space="preserve">Training accuracy shows the accuracy when the </w:t>
      </w:r>
      <w:r w:rsidR="024A159E" w:rsidRPr="06D37E82">
        <w:rPr>
          <w:rFonts w:ascii="Garamond" w:eastAsia="Garamond" w:hAnsi="Garamond" w:cs="Garamond"/>
          <w:color w:val="000000" w:themeColor="text1"/>
        </w:rPr>
        <w:t>RF</w:t>
      </w:r>
      <w:r w:rsidR="4C413743" w:rsidRPr="06D37E82">
        <w:rPr>
          <w:rFonts w:ascii="Garamond" w:eastAsia="Garamond" w:hAnsi="Garamond" w:cs="Garamond"/>
          <w:color w:val="000000" w:themeColor="text1"/>
        </w:rPr>
        <w:t xml:space="preserve"> is run on the </w:t>
      </w:r>
      <w:r w:rsidR="6B4812A7" w:rsidRPr="06D37E82">
        <w:rPr>
          <w:rFonts w:ascii="Garamond" w:eastAsia="Garamond" w:hAnsi="Garamond" w:cs="Garamond"/>
          <w:color w:val="000000" w:themeColor="text1"/>
        </w:rPr>
        <w:t xml:space="preserve">set of data used to train </w:t>
      </w:r>
      <w:r w:rsidR="024A159E" w:rsidRPr="06D37E82">
        <w:rPr>
          <w:rFonts w:ascii="Garamond" w:eastAsia="Garamond" w:hAnsi="Garamond" w:cs="Garamond"/>
          <w:color w:val="000000" w:themeColor="text1"/>
        </w:rPr>
        <w:t xml:space="preserve">it. </w:t>
      </w:r>
      <w:r w:rsidR="56614E8A" w:rsidRPr="06D37E82">
        <w:rPr>
          <w:rFonts w:ascii="Garamond" w:eastAsia="Garamond" w:hAnsi="Garamond" w:cs="Garamond"/>
          <w:color w:val="000000" w:themeColor="text1"/>
        </w:rPr>
        <w:t xml:space="preserve">The validation accuracy is </w:t>
      </w:r>
      <w:r w:rsidR="28D2B966" w:rsidRPr="06D37E82">
        <w:rPr>
          <w:rFonts w:ascii="Garamond" w:eastAsia="Garamond" w:hAnsi="Garamond" w:cs="Garamond"/>
          <w:color w:val="000000" w:themeColor="text1"/>
        </w:rPr>
        <w:t xml:space="preserve">calculated upon running the RF on </w:t>
      </w:r>
      <w:r w:rsidR="6BF37E51" w:rsidRPr="000C6B9C">
        <w:rPr>
          <w:rFonts w:ascii="Garamond" w:eastAsia="Garamond" w:hAnsi="Garamond" w:cs="Garamond"/>
        </w:rPr>
        <w:t xml:space="preserve">data it </w:t>
      </w:r>
      <w:r w:rsidR="00D63EBE" w:rsidRPr="000C6B9C">
        <w:rPr>
          <w:rFonts w:ascii="Garamond" w:eastAsia="Garamond" w:hAnsi="Garamond" w:cs="Garamond"/>
        </w:rPr>
        <w:t>is</w:t>
      </w:r>
      <w:r w:rsidR="6BF37E51" w:rsidRPr="000C6B9C">
        <w:rPr>
          <w:rFonts w:ascii="Garamond" w:eastAsia="Garamond" w:hAnsi="Garamond" w:cs="Garamond"/>
        </w:rPr>
        <w:t xml:space="preserve"> not </w:t>
      </w:r>
      <w:r w:rsidR="555A68D6" w:rsidRPr="000C6B9C">
        <w:rPr>
          <w:rFonts w:ascii="Garamond" w:eastAsia="Garamond" w:hAnsi="Garamond" w:cs="Garamond"/>
        </w:rPr>
        <w:t>trained on</w:t>
      </w:r>
      <w:r w:rsidR="75A9C1FE" w:rsidRPr="06D37E82">
        <w:rPr>
          <w:rFonts w:ascii="Garamond" w:eastAsia="Garamond" w:hAnsi="Garamond" w:cs="Garamond"/>
          <w:color w:val="000000" w:themeColor="text1"/>
        </w:rPr>
        <w:t xml:space="preserve">, allowing </w:t>
      </w:r>
      <w:r w:rsidR="13E191F7" w:rsidRPr="06D37E82">
        <w:rPr>
          <w:rFonts w:ascii="Garamond" w:eastAsia="Garamond" w:hAnsi="Garamond" w:cs="Garamond"/>
          <w:color w:val="000000" w:themeColor="text1"/>
        </w:rPr>
        <w:t xml:space="preserve">the team to assess how well the RF would </w:t>
      </w:r>
      <w:r w:rsidR="640A8B9D" w:rsidRPr="06D37E82">
        <w:rPr>
          <w:rFonts w:ascii="Garamond" w:eastAsia="Garamond" w:hAnsi="Garamond" w:cs="Garamond"/>
          <w:color w:val="000000" w:themeColor="text1"/>
        </w:rPr>
        <w:t xml:space="preserve">react to new information. </w:t>
      </w:r>
      <w:r w:rsidR="0D5FD26D" w:rsidRPr="06D37E82">
        <w:rPr>
          <w:rFonts w:ascii="Garamond" w:eastAsia="Garamond" w:hAnsi="Garamond" w:cs="Garamond"/>
          <w:color w:val="000000" w:themeColor="text1"/>
        </w:rPr>
        <w:t xml:space="preserve">Inherently, the training accuracy is higher than the validation accuracy, </w:t>
      </w:r>
      <w:r w:rsidR="1F0F3AD8" w:rsidRPr="06D37E82">
        <w:rPr>
          <w:rFonts w:ascii="Garamond" w:eastAsia="Garamond" w:hAnsi="Garamond" w:cs="Garamond"/>
          <w:color w:val="000000" w:themeColor="text1"/>
        </w:rPr>
        <w:t xml:space="preserve">but </w:t>
      </w:r>
      <w:r w:rsidR="2EA15630" w:rsidRPr="06D37E82">
        <w:rPr>
          <w:rFonts w:ascii="Garamond" w:eastAsia="Garamond" w:hAnsi="Garamond" w:cs="Garamond"/>
          <w:color w:val="000000" w:themeColor="text1"/>
        </w:rPr>
        <w:t>having</w:t>
      </w:r>
      <w:r w:rsidR="1F0F3AD8" w:rsidRPr="06D37E82">
        <w:rPr>
          <w:rFonts w:ascii="Garamond" w:eastAsia="Garamond" w:hAnsi="Garamond" w:cs="Garamond"/>
          <w:color w:val="000000" w:themeColor="text1"/>
        </w:rPr>
        <w:t xml:space="preserve"> the two values is important in identifying </w:t>
      </w:r>
      <w:r w:rsidR="0F34987D" w:rsidRPr="06D37E82">
        <w:rPr>
          <w:rFonts w:ascii="Garamond" w:eastAsia="Garamond" w:hAnsi="Garamond" w:cs="Garamond"/>
          <w:color w:val="000000" w:themeColor="text1"/>
        </w:rPr>
        <w:t xml:space="preserve">levels of </w:t>
      </w:r>
      <w:r w:rsidR="1F0F3AD8" w:rsidRPr="06D37E82">
        <w:rPr>
          <w:rFonts w:ascii="Garamond" w:eastAsia="Garamond" w:hAnsi="Garamond" w:cs="Garamond"/>
          <w:color w:val="000000" w:themeColor="text1"/>
        </w:rPr>
        <w:t>overfitting</w:t>
      </w:r>
      <w:r w:rsidR="0F34987D" w:rsidRPr="06D37E82">
        <w:rPr>
          <w:rFonts w:ascii="Garamond" w:eastAsia="Garamond" w:hAnsi="Garamond" w:cs="Garamond"/>
          <w:color w:val="000000" w:themeColor="text1"/>
        </w:rPr>
        <w:t xml:space="preserve">. </w:t>
      </w:r>
      <w:r w:rsidR="7D69EE6B" w:rsidRPr="06D37E82">
        <w:rPr>
          <w:rFonts w:ascii="Garamond" w:eastAsia="Garamond" w:hAnsi="Garamond" w:cs="Garamond"/>
          <w:color w:val="000000" w:themeColor="text1"/>
        </w:rPr>
        <w:t xml:space="preserve">The greater the difference between the validation and training accuracies, the greater the </w:t>
      </w:r>
      <w:r w:rsidR="006F8876" w:rsidRPr="06D37E82">
        <w:rPr>
          <w:rFonts w:ascii="Garamond" w:eastAsia="Garamond" w:hAnsi="Garamond" w:cs="Garamond"/>
          <w:color w:val="000000" w:themeColor="text1"/>
        </w:rPr>
        <w:t xml:space="preserve">overfitting </w:t>
      </w:r>
      <w:r w:rsidR="76AE3EC9" w:rsidRPr="06D37E82">
        <w:rPr>
          <w:rFonts w:ascii="Garamond" w:eastAsia="Garamond" w:hAnsi="Garamond" w:cs="Garamond"/>
          <w:color w:val="000000" w:themeColor="text1"/>
        </w:rPr>
        <w:t>tendency</w:t>
      </w:r>
      <w:r w:rsidR="006F8876" w:rsidRPr="06D37E82">
        <w:rPr>
          <w:rFonts w:ascii="Garamond" w:eastAsia="Garamond" w:hAnsi="Garamond" w:cs="Garamond"/>
          <w:color w:val="000000" w:themeColor="text1"/>
        </w:rPr>
        <w:t xml:space="preserve"> of the model is. </w:t>
      </w:r>
      <w:r w:rsidR="76AE3EC9" w:rsidRPr="06D37E82">
        <w:rPr>
          <w:rFonts w:ascii="Garamond" w:eastAsia="Garamond" w:hAnsi="Garamond" w:cs="Garamond"/>
          <w:color w:val="000000" w:themeColor="text1"/>
        </w:rPr>
        <w:t xml:space="preserve">This can be addressed </w:t>
      </w:r>
      <w:r w:rsidR="08CCC7F3" w:rsidRPr="06D37E82">
        <w:rPr>
          <w:rFonts w:ascii="Garamond" w:eastAsia="Garamond" w:hAnsi="Garamond" w:cs="Garamond"/>
          <w:color w:val="000000" w:themeColor="text1"/>
        </w:rPr>
        <w:t xml:space="preserve">through hyperparameter </w:t>
      </w:r>
      <w:r w:rsidR="1B0A9BC9" w:rsidRPr="06D37E82">
        <w:rPr>
          <w:rFonts w:ascii="Garamond" w:eastAsia="Garamond" w:hAnsi="Garamond" w:cs="Garamond"/>
          <w:color w:val="000000" w:themeColor="text1"/>
        </w:rPr>
        <w:t>optimization</w:t>
      </w:r>
      <w:r w:rsidR="5FD8B5C3" w:rsidRPr="06D37E82">
        <w:rPr>
          <w:rFonts w:ascii="Garamond" w:eastAsia="Garamond" w:hAnsi="Garamond" w:cs="Garamond"/>
          <w:color w:val="000000" w:themeColor="text1"/>
        </w:rPr>
        <w:t xml:space="preserve">. </w:t>
      </w:r>
      <w:r w:rsidR="492BAEDD" w:rsidRPr="06D37E82">
        <w:rPr>
          <w:rFonts w:ascii="Garamond" w:eastAsia="Garamond" w:hAnsi="Garamond" w:cs="Garamond"/>
          <w:color w:val="000000" w:themeColor="text1"/>
        </w:rPr>
        <w:t>Given the time constraint and</w:t>
      </w:r>
      <w:r w:rsidR="116D2284" w:rsidRPr="06D37E82">
        <w:rPr>
          <w:rFonts w:ascii="Garamond" w:eastAsia="Garamond" w:hAnsi="Garamond" w:cs="Garamond"/>
          <w:color w:val="000000" w:themeColor="text1"/>
        </w:rPr>
        <w:t xml:space="preserve"> the team’s main goal </w:t>
      </w:r>
      <w:r w:rsidR="7A56FF42" w:rsidRPr="06D37E82">
        <w:rPr>
          <w:rFonts w:ascii="Garamond" w:eastAsia="Garamond" w:hAnsi="Garamond" w:cs="Garamond"/>
          <w:color w:val="000000" w:themeColor="text1"/>
        </w:rPr>
        <w:t>of seeing</w:t>
      </w:r>
      <w:r w:rsidR="116D2284" w:rsidRPr="06D37E82">
        <w:rPr>
          <w:rFonts w:ascii="Garamond" w:eastAsia="Garamond" w:hAnsi="Garamond" w:cs="Garamond"/>
          <w:color w:val="000000" w:themeColor="text1"/>
        </w:rPr>
        <w:t xml:space="preserve"> how </w:t>
      </w:r>
      <w:r w:rsidR="0AF08509" w:rsidRPr="06D37E82">
        <w:rPr>
          <w:rFonts w:ascii="Garamond" w:eastAsia="Garamond" w:hAnsi="Garamond" w:cs="Garamond"/>
          <w:color w:val="000000" w:themeColor="text1"/>
        </w:rPr>
        <w:t xml:space="preserve">the </w:t>
      </w:r>
      <w:r w:rsidR="0AF08509" w:rsidRPr="06D37E82">
        <w:rPr>
          <w:rFonts w:ascii="Garamond" w:eastAsia="Garamond" w:hAnsi="Garamond" w:cs="Garamond"/>
          <w:color w:val="000000" w:themeColor="text1"/>
        </w:rPr>
        <w:lastRenderedPageBreak/>
        <w:t xml:space="preserve">introduction of radar and topographic </w:t>
      </w:r>
      <w:r w:rsidR="59C307B9" w:rsidRPr="06D37E82">
        <w:rPr>
          <w:rFonts w:ascii="Garamond" w:eastAsia="Garamond" w:hAnsi="Garamond" w:cs="Garamond"/>
          <w:color w:val="000000" w:themeColor="text1"/>
        </w:rPr>
        <w:t xml:space="preserve">data would impact accuracy </w:t>
      </w:r>
      <w:r w:rsidR="5B92CED9" w:rsidRPr="06D37E82">
        <w:rPr>
          <w:rFonts w:ascii="Garamond" w:eastAsia="Garamond" w:hAnsi="Garamond" w:cs="Garamond"/>
          <w:color w:val="000000" w:themeColor="text1"/>
        </w:rPr>
        <w:t xml:space="preserve">from using a sole optical approach, </w:t>
      </w:r>
      <w:r w:rsidR="5FD8B5C3" w:rsidRPr="06D37E82">
        <w:rPr>
          <w:rFonts w:ascii="Garamond" w:eastAsia="Garamond" w:hAnsi="Garamond" w:cs="Garamond"/>
          <w:color w:val="000000" w:themeColor="text1"/>
        </w:rPr>
        <w:t>hyperparameter optimization</w:t>
      </w:r>
      <w:r w:rsidR="492BAEDD" w:rsidRPr="06D37E82">
        <w:rPr>
          <w:rFonts w:ascii="Garamond" w:eastAsia="Garamond" w:hAnsi="Garamond" w:cs="Garamond"/>
          <w:color w:val="000000" w:themeColor="text1"/>
        </w:rPr>
        <w:t xml:space="preserve"> was not a focus. </w:t>
      </w:r>
      <w:r w:rsidR="79447F4B" w:rsidRPr="06D37E82">
        <w:rPr>
          <w:rFonts w:ascii="Garamond" w:eastAsia="Garamond" w:hAnsi="Garamond" w:cs="Garamond"/>
          <w:color w:val="000000" w:themeColor="text1"/>
        </w:rPr>
        <w:t xml:space="preserve">The overall accuracy gave the team insight into the general </w:t>
      </w:r>
      <w:r w:rsidR="50D1A371" w:rsidRPr="06D37E82">
        <w:rPr>
          <w:rFonts w:ascii="Garamond" w:eastAsia="Garamond" w:hAnsi="Garamond" w:cs="Garamond"/>
          <w:color w:val="000000" w:themeColor="text1"/>
        </w:rPr>
        <w:t xml:space="preserve">performance of the machine learner, but to understand </w:t>
      </w:r>
      <w:r w:rsidR="73E04B24" w:rsidRPr="06D37E82">
        <w:rPr>
          <w:rFonts w:ascii="Garamond" w:eastAsia="Garamond" w:hAnsi="Garamond" w:cs="Garamond"/>
          <w:color w:val="000000" w:themeColor="text1"/>
        </w:rPr>
        <w:t xml:space="preserve">its performance in enhancing corn and cotton classification, </w:t>
      </w:r>
      <w:r w:rsidR="1C81E44B" w:rsidRPr="06D37E82">
        <w:rPr>
          <w:rFonts w:ascii="Garamond" w:eastAsia="Garamond" w:hAnsi="Garamond" w:cs="Garamond"/>
          <w:color w:val="000000" w:themeColor="text1"/>
        </w:rPr>
        <w:t xml:space="preserve">the team looked at the F1 values. </w:t>
      </w:r>
    </w:p>
    <w:p w14:paraId="1CFF9EA4" w14:textId="48C7BCD9" w:rsidR="2F421900" w:rsidRDefault="2F421900" w:rsidP="06D37E82">
      <w:pPr>
        <w:spacing w:after="0" w:line="240" w:lineRule="auto"/>
        <w:contextualSpacing/>
        <w:rPr>
          <w:rFonts w:ascii="Garamond" w:eastAsia="Garamond" w:hAnsi="Garamond" w:cs="Garamond"/>
          <w:color w:val="000000" w:themeColor="text1"/>
        </w:rPr>
      </w:pPr>
    </w:p>
    <w:p w14:paraId="1A76C5E2" w14:textId="57224ECC" w:rsidR="48007660" w:rsidRDefault="1AC8BEE1"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In order to </w:t>
      </w:r>
      <w:r w:rsidR="3CB2EAAF" w:rsidRPr="06D37E82">
        <w:rPr>
          <w:rFonts w:ascii="Garamond" w:eastAsia="Garamond" w:hAnsi="Garamond" w:cs="Garamond"/>
          <w:color w:val="000000" w:themeColor="text1"/>
        </w:rPr>
        <w:t>better understand the predictive accuracy of the machine learner, the team calculated F1 values f</w:t>
      </w:r>
      <w:r w:rsidR="6FB04654" w:rsidRPr="06D37E82">
        <w:rPr>
          <w:rFonts w:ascii="Garamond" w:eastAsia="Garamond" w:hAnsi="Garamond" w:cs="Garamond"/>
          <w:color w:val="000000" w:themeColor="text1"/>
        </w:rPr>
        <w:t xml:space="preserve">or </w:t>
      </w:r>
      <w:r w:rsidR="57B0380D" w:rsidRPr="06D37E82">
        <w:rPr>
          <w:rFonts w:ascii="Garamond" w:eastAsia="Garamond" w:hAnsi="Garamond" w:cs="Garamond"/>
          <w:color w:val="000000" w:themeColor="text1"/>
        </w:rPr>
        <w:t>corn and cotton.</w:t>
      </w:r>
      <w:r w:rsidR="6FB04654" w:rsidRPr="06D37E82">
        <w:rPr>
          <w:rFonts w:ascii="Garamond" w:eastAsia="Garamond" w:hAnsi="Garamond" w:cs="Garamond"/>
          <w:color w:val="000000" w:themeColor="text1"/>
        </w:rPr>
        <w:t xml:space="preserve"> The F1 value can provide valuable insight into how well the model classified data </w:t>
      </w:r>
      <w:r w:rsidR="147DF9E5" w:rsidRPr="06D37E82">
        <w:rPr>
          <w:rFonts w:ascii="Garamond" w:eastAsia="Garamond" w:hAnsi="Garamond" w:cs="Garamond"/>
          <w:color w:val="000000" w:themeColor="text1"/>
        </w:rPr>
        <w:t>by calculating the harmonic mean of two important variables: precision, and recall (Lipton, 201</w:t>
      </w:r>
      <w:r w:rsidR="00C128A1" w:rsidRPr="06D37E82">
        <w:rPr>
          <w:rFonts w:ascii="Garamond" w:eastAsia="Garamond" w:hAnsi="Garamond" w:cs="Garamond"/>
          <w:color w:val="000000" w:themeColor="text1"/>
        </w:rPr>
        <w:t>5</w:t>
      </w:r>
      <w:r w:rsidR="147DF9E5" w:rsidRPr="06D37E82">
        <w:rPr>
          <w:rFonts w:ascii="Garamond" w:eastAsia="Garamond" w:hAnsi="Garamond" w:cs="Garamond"/>
          <w:color w:val="000000" w:themeColor="text1"/>
        </w:rPr>
        <w:t xml:space="preserve">). Precision can tell us the extent of error in the model that was caused by false positives, while recall tells us how much error can be attributed to false negatives. </w:t>
      </w:r>
      <w:r w:rsidR="3FA7AD06" w:rsidRPr="06D37E82">
        <w:rPr>
          <w:rFonts w:ascii="Garamond" w:eastAsia="Garamond" w:hAnsi="Garamond" w:cs="Garamond"/>
          <w:color w:val="000000" w:themeColor="text1"/>
        </w:rPr>
        <w:t>The harmonic mean is particularly useful in machine learning because it ensures that</w:t>
      </w:r>
      <w:r w:rsidR="147DF9E5" w:rsidRPr="06D37E82">
        <w:rPr>
          <w:rFonts w:ascii="Garamond" w:eastAsia="Garamond" w:hAnsi="Garamond" w:cs="Garamond"/>
          <w:color w:val="000000" w:themeColor="text1"/>
        </w:rPr>
        <w:t xml:space="preserve"> an appropriately low score is given to a class if either precision or recall is very low. </w:t>
      </w:r>
      <w:r w:rsidR="3FA7AD06" w:rsidRPr="06D37E82">
        <w:rPr>
          <w:rFonts w:ascii="Garamond" w:eastAsia="Garamond" w:hAnsi="Garamond" w:cs="Garamond"/>
          <w:color w:val="000000" w:themeColor="text1"/>
        </w:rPr>
        <w:t xml:space="preserve">This is done on a scale of 0-1. </w:t>
      </w:r>
      <w:r w:rsidR="147DF9E5" w:rsidRPr="06D37E82">
        <w:rPr>
          <w:rFonts w:ascii="Garamond" w:eastAsia="Garamond" w:hAnsi="Garamond" w:cs="Garamond"/>
          <w:color w:val="000000" w:themeColor="text1"/>
        </w:rPr>
        <w:t xml:space="preserve">This contrasts with the arithmetic mean, where a low recall or precision score could still produce a relatively high F1 value. </w:t>
      </w:r>
    </w:p>
    <w:p w14:paraId="0EF47BC3" w14:textId="480AC852" w:rsidR="48007660" w:rsidRDefault="48007660" w:rsidP="06D37E82">
      <w:pPr>
        <w:spacing w:after="0" w:line="240" w:lineRule="auto"/>
        <w:contextualSpacing/>
        <w:rPr>
          <w:rFonts w:ascii="Garamond" w:eastAsia="Garamond" w:hAnsi="Garamond" w:cs="Garamond"/>
          <w:color w:val="000000" w:themeColor="text1"/>
        </w:rPr>
      </w:pPr>
    </w:p>
    <w:p w14:paraId="062DB06A" w14:textId="575A04DB" w:rsidR="16887D23" w:rsidRDefault="2B396862"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The mathematical definition of an F1 value can be seen below</w:t>
      </w:r>
      <w:r w:rsidR="00194165" w:rsidRPr="06D37E82">
        <w:rPr>
          <w:rFonts w:ascii="Garamond" w:eastAsia="Garamond" w:hAnsi="Garamond" w:cs="Garamond"/>
          <w:color w:val="000000" w:themeColor="text1"/>
        </w:rPr>
        <w:t xml:space="preserve"> where r stands for recall, and p </w:t>
      </w:r>
      <w:r w:rsidR="00553A21" w:rsidRPr="06D37E82">
        <w:rPr>
          <w:rFonts w:ascii="Garamond" w:eastAsia="Garamond" w:hAnsi="Garamond" w:cs="Garamond"/>
          <w:color w:val="000000" w:themeColor="text1"/>
        </w:rPr>
        <w:t>stands for precision</w:t>
      </w:r>
      <w:r w:rsidR="00C128A1" w:rsidRPr="06D37E82">
        <w:rPr>
          <w:rFonts w:ascii="Garamond" w:eastAsia="Garamond" w:hAnsi="Garamond" w:cs="Garamond"/>
          <w:color w:val="000000" w:themeColor="text1"/>
        </w:rPr>
        <w:t xml:space="preserve"> </w:t>
      </w:r>
      <w:r w:rsidR="00826696" w:rsidRPr="06D37E82">
        <w:rPr>
          <w:rFonts w:ascii="Garamond" w:eastAsia="Garamond" w:hAnsi="Garamond" w:cs="Garamond"/>
          <w:color w:val="000000" w:themeColor="text1"/>
        </w:rPr>
        <w:t>(Lipton</w:t>
      </w:r>
      <w:r w:rsidR="00096CD7" w:rsidRPr="06D37E82">
        <w:rPr>
          <w:rFonts w:ascii="Garamond" w:eastAsia="Garamond" w:hAnsi="Garamond" w:cs="Garamond"/>
          <w:color w:val="000000" w:themeColor="text1"/>
        </w:rPr>
        <w:t>, 2015</w:t>
      </w:r>
      <w:r w:rsidR="00790454" w:rsidRPr="06D37E82">
        <w:rPr>
          <w:rFonts w:ascii="Garamond" w:eastAsia="Garamond" w:hAnsi="Garamond" w:cs="Garamond"/>
          <w:color w:val="000000" w:themeColor="text1"/>
        </w:rPr>
        <w:t>):</w:t>
      </w:r>
    </w:p>
    <w:p w14:paraId="4FEAB626" w14:textId="21C9830F" w:rsidR="2B396862" w:rsidRDefault="2B396862" w:rsidP="06D37E82">
      <w:pPr>
        <w:spacing w:after="0" w:line="240" w:lineRule="auto"/>
        <w:contextualSpacing/>
        <w:rPr>
          <w:rFonts w:ascii="Garamond" w:eastAsia="Garamond" w:hAnsi="Garamond" w:cs="Garamond"/>
          <w:color w:val="000000" w:themeColor="text1"/>
        </w:rPr>
      </w:pPr>
    </w:p>
    <w:p w14:paraId="1B448FA5" w14:textId="77462A11" w:rsidR="00C90073" w:rsidRDefault="00502A41" w:rsidP="06D37E82">
      <w:pPr>
        <w:spacing w:after="0" w:line="240" w:lineRule="auto"/>
        <w:contextualSpacing/>
        <w:jc w:val="center"/>
        <w:rPr>
          <w:rFonts w:ascii="Garamond" w:eastAsia="Garamond" w:hAnsi="Garamond" w:cs="Garamond"/>
          <w:color w:val="000000" w:themeColor="text1"/>
        </w:rPr>
      </w:pPr>
      <m:oMathPara>
        <m:oMath>
          <m:r>
            <w:rPr>
              <w:rFonts w:ascii="Cambria Math" w:eastAsia="Garamond" w:hAnsi="Cambria Math" w:cs="Garamond"/>
              <w:color w:val="000000" w:themeColor="text1"/>
            </w:rPr>
            <m:t>F1=2/(</m:t>
          </m:r>
          <m:f>
            <m:fPr>
              <m:ctrlPr>
                <w:rPr>
                  <w:rFonts w:ascii="Cambria Math" w:eastAsia="Garamond" w:hAnsi="Cambria Math" w:cs="Garamond"/>
                  <w:i/>
                  <w:color w:val="000000" w:themeColor="text1"/>
                </w:rPr>
              </m:ctrlPr>
            </m:fPr>
            <m:num>
              <m:r>
                <w:rPr>
                  <w:rFonts w:ascii="Cambria Math" w:eastAsia="Garamond" w:hAnsi="Cambria Math" w:cs="Garamond"/>
                  <w:color w:val="000000" w:themeColor="text1"/>
                </w:rPr>
                <m:t>1</m:t>
              </m:r>
            </m:num>
            <m:den>
              <m:r>
                <w:rPr>
                  <w:rFonts w:ascii="Cambria Math" w:eastAsia="Garamond" w:hAnsi="Cambria Math" w:cs="Garamond"/>
                  <w:color w:val="000000" w:themeColor="text1"/>
                </w:rPr>
                <m:t>r</m:t>
              </m:r>
            </m:den>
          </m:f>
          <m:r>
            <w:rPr>
              <w:rFonts w:ascii="Cambria Math" w:eastAsia="Garamond" w:hAnsi="Cambria Math" w:cs="Garamond"/>
              <w:color w:val="000000" w:themeColor="text1"/>
            </w:rPr>
            <m:t>+</m:t>
          </m:r>
          <m:f>
            <m:fPr>
              <m:ctrlPr>
                <w:rPr>
                  <w:rFonts w:ascii="Cambria Math" w:eastAsia="Garamond" w:hAnsi="Cambria Math" w:cs="Garamond"/>
                  <w:i/>
                  <w:color w:val="000000" w:themeColor="text1"/>
                </w:rPr>
              </m:ctrlPr>
            </m:fPr>
            <m:num>
              <m:r>
                <w:rPr>
                  <w:rFonts w:ascii="Cambria Math" w:eastAsia="Garamond" w:hAnsi="Cambria Math" w:cs="Garamond"/>
                  <w:color w:val="000000" w:themeColor="text1"/>
                </w:rPr>
                <m:t>1</m:t>
              </m:r>
            </m:num>
            <m:den>
              <m:r>
                <w:rPr>
                  <w:rFonts w:ascii="Cambria Math" w:eastAsia="Garamond" w:hAnsi="Cambria Math" w:cs="Garamond"/>
                  <w:color w:val="000000" w:themeColor="text1"/>
                </w:rPr>
                <m:t>p</m:t>
              </m:r>
            </m:den>
          </m:f>
          <m:r>
            <w:rPr>
              <w:rFonts w:ascii="Cambria Math" w:eastAsia="Garamond" w:hAnsi="Cambria Math" w:cs="Garamond"/>
              <w:color w:val="000000" w:themeColor="text1"/>
            </w:rPr>
            <m:t>)</m:t>
          </m:r>
        </m:oMath>
      </m:oMathPara>
    </w:p>
    <w:p w14:paraId="4E058AF6" w14:textId="42EAD5B1" w:rsidR="05B7C039" w:rsidRDefault="5F084F0E" w:rsidP="06D37E82">
      <w:pPr>
        <w:pStyle w:val="Heading1"/>
        <w:spacing w:before="0" w:line="240" w:lineRule="auto"/>
        <w:contextualSpacing/>
        <w:rPr>
          <w:rFonts w:ascii="Garamond" w:eastAsia="Garamond" w:hAnsi="Garamond" w:cs="Garamond"/>
          <w:b/>
          <w:bCs/>
          <w:color w:val="365F91"/>
          <w:sz w:val="28"/>
          <w:szCs w:val="28"/>
        </w:rPr>
      </w:pPr>
      <w:r w:rsidRPr="06D37E82">
        <w:rPr>
          <w:rFonts w:ascii="Garamond" w:eastAsia="Garamond" w:hAnsi="Garamond" w:cs="Garamond"/>
          <w:b/>
          <w:bCs/>
          <w:color w:val="365F91"/>
          <w:sz w:val="28"/>
          <w:szCs w:val="28"/>
        </w:rPr>
        <w:t>4. Results &amp; Discussion</w:t>
      </w:r>
    </w:p>
    <w:p w14:paraId="6B76344C" w14:textId="4123B5E1" w:rsidR="00845587" w:rsidRDefault="6365A6F3" w:rsidP="0DDD6638">
      <w:pPr>
        <w:spacing w:after="0" w:line="240" w:lineRule="auto"/>
        <w:contextualSpacing/>
        <w:rPr>
          <w:rFonts w:ascii="Garamond" w:eastAsia="Garamond" w:hAnsi="Garamond" w:cs="Garamond"/>
          <w:b/>
          <w:bCs/>
          <w:i/>
          <w:iCs/>
        </w:rPr>
      </w:pPr>
      <w:r w:rsidRPr="0DDD6638">
        <w:rPr>
          <w:rFonts w:ascii="Garamond" w:eastAsia="Garamond" w:hAnsi="Garamond" w:cs="Garamond"/>
          <w:b/>
          <w:bCs/>
          <w:i/>
          <w:iCs/>
        </w:rPr>
        <w:t>4.1 Analysis of Results</w:t>
      </w:r>
    </w:p>
    <w:p w14:paraId="58DF88D6" w14:textId="7D4AC08D" w:rsidR="2A994B2C" w:rsidRDefault="7F24FEB4" w:rsidP="06D37E82">
      <w:pPr>
        <w:spacing w:after="0" w:line="240" w:lineRule="auto"/>
        <w:contextualSpacing/>
        <w:rPr>
          <w:rFonts w:ascii="Garamond" w:eastAsia="Garamond" w:hAnsi="Garamond" w:cs="Garamond"/>
        </w:rPr>
      </w:pPr>
      <w:r w:rsidRPr="06D37E82">
        <w:rPr>
          <w:rFonts w:ascii="Garamond" w:eastAsia="Garamond" w:hAnsi="Garamond" w:cs="Garamond"/>
        </w:rPr>
        <w:t xml:space="preserve">For each classification model used by the team, a map was produced that depicts the land coverage of Mato Grosso classified into 8 separate classes. These visualizations provide insight into the initial performance of </w:t>
      </w:r>
      <w:r w:rsidR="0FEF75FD" w:rsidRPr="06D37E82">
        <w:rPr>
          <w:rFonts w:ascii="Garamond" w:eastAsia="Garamond" w:hAnsi="Garamond" w:cs="Garamond"/>
        </w:rPr>
        <w:t>the</w:t>
      </w:r>
      <w:r w:rsidRPr="06D37E82">
        <w:rPr>
          <w:rFonts w:ascii="Garamond" w:eastAsia="Garamond" w:hAnsi="Garamond" w:cs="Garamond"/>
        </w:rPr>
        <w:t xml:space="preserve"> algorithm by showing which classes are most abundant. </w:t>
      </w:r>
      <w:r w:rsidR="1EE3EED1" w:rsidRPr="06D37E82">
        <w:rPr>
          <w:rFonts w:ascii="Garamond" w:eastAsia="Garamond" w:hAnsi="Garamond" w:cs="Garamond"/>
        </w:rPr>
        <w:t xml:space="preserve">The first trials were indicative of slight overfitting which called the team to perform hyperparameter optimization. These optimizing techniques </w:t>
      </w:r>
      <w:r w:rsidR="3CC59D59" w:rsidRPr="06D37E82">
        <w:rPr>
          <w:rFonts w:ascii="Garamond" w:eastAsia="Garamond" w:hAnsi="Garamond" w:cs="Garamond"/>
        </w:rPr>
        <w:t>improved the output of confusion matrices and accuracy scores for both the training and validation data</w:t>
      </w:r>
      <w:r w:rsidR="05F04A5F" w:rsidRPr="06D37E82">
        <w:rPr>
          <w:rFonts w:ascii="Garamond" w:eastAsia="Garamond" w:hAnsi="Garamond" w:cs="Garamond"/>
        </w:rPr>
        <w:t xml:space="preserve">. These parameters included having a max number of 1000 decision trees, a max number of 61 nodes, and at least 5 variables per split. Below are the final maps that the team produced with the different combinations of data. </w:t>
      </w:r>
    </w:p>
    <w:p w14:paraId="317AB905" w14:textId="4123B5E1" w:rsidR="613EC29E" w:rsidRDefault="613EC29E" w:rsidP="06D37E82">
      <w:pPr>
        <w:spacing w:after="0" w:line="240" w:lineRule="auto"/>
        <w:contextualSpacing/>
        <w:rPr>
          <w:rFonts w:ascii="Garamond" w:eastAsia="Garamond" w:hAnsi="Garamond" w:cs="Garamond"/>
        </w:rPr>
      </w:pPr>
    </w:p>
    <w:p w14:paraId="684C838A" w14:textId="33C8C828" w:rsidR="2A994B2C" w:rsidRDefault="498B4734" w:rsidP="06D37E82">
      <w:pPr>
        <w:spacing w:after="0" w:line="240" w:lineRule="auto"/>
        <w:contextualSpacing/>
        <w:jc w:val="center"/>
      </w:pPr>
      <w:r>
        <w:rPr>
          <w:noProof/>
        </w:rPr>
        <w:lastRenderedPageBreak/>
        <w:drawing>
          <wp:inline distT="0" distB="0" distL="0" distR="0" wp14:anchorId="5DDF644E" wp14:editId="6784D01E">
            <wp:extent cx="6657975" cy="3620274"/>
            <wp:effectExtent l="0" t="0" r="0" b="0"/>
            <wp:docPr id="17739330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6657975" cy="3620274"/>
                    </a:xfrm>
                    <a:prstGeom prst="rect">
                      <a:avLst/>
                    </a:prstGeom>
                  </pic:spPr>
                </pic:pic>
              </a:graphicData>
            </a:graphic>
          </wp:inline>
        </w:drawing>
      </w:r>
    </w:p>
    <w:p w14:paraId="02C977CA" w14:textId="19DE4B7C" w:rsidR="2A994B2C" w:rsidRDefault="498B4734" w:rsidP="06D37E82">
      <w:pPr>
        <w:spacing w:after="0" w:line="240" w:lineRule="auto"/>
        <w:contextualSpacing/>
        <w:rPr>
          <w:rFonts w:ascii="Garamond" w:eastAsia="Garamond" w:hAnsi="Garamond" w:cs="Garamond"/>
        </w:rPr>
      </w:pPr>
      <w:r w:rsidRPr="06D37E82">
        <w:rPr>
          <w:rFonts w:ascii="Garamond" w:eastAsia="Garamond" w:hAnsi="Garamond" w:cs="Garamond"/>
          <w:i/>
          <w:iCs/>
        </w:rPr>
        <w:t>Figure</w:t>
      </w:r>
      <w:r w:rsidRPr="06D37E82">
        <w:rPr>
          <w:rFonts w:ascii="Garamond" w:eastAsia="Garamond" w:hAnsi="Garamond" w:cs="Garamond"/>
        </w:rPr>
        <w:t xml:space="preserve"> 4: Maps conveying optical-only, Optical &amp; Radar, and Optical, Radar and Topographic classifications</w:t>
      </w:r>
    </w:p>
    <w:p w14:paraId="4DAF2A7B" w14:textId="367988D9" w:rsidR="2A994B2C" w:rsidRDefault="2A994B2C" w:rsidP="06D37E82">
      <w:pPr>
        <w:spacing w:after="0" w:line="240" w:lineRule="auto"/>
        <w:contextualSpacing/>
        <w:rPr>
          <w:rFonts w:ascii="Garamond" w:eastAsia="Garamond" w:hAnsi="Garamond" w:cs="Garamond"/>
        </w:rPr>
      </w:pPr>
    </w:p>
    <w:p w14:paraId="2C98F25E" w14:textId="7FF9FCE7" w:rsidR="7BE04712" w:rsidRDefault="7F24FEB4" w:rsidP="73F7079A">
      <w:pPr>
        <w:spacing w:after="0" w:line="240" w:lineRule="auto"/>
        <w:contextualSpacing/>
        <w:rPr>
          <w:rFonts w:ascii="Garamond" w:eastAsia="Garamond" w:hAnsi="Garamond" w:cs="Garamond"/>
          <w:b/>
          <w:bCs/>
        </w:rPr>
      </w:pPr>
      <w:r w:rsidRPr="73F7079A">
        <w:rPr>
          <w:rFonts w:ascii="Garamond" w:eastAsia="Garamond" w:hAnsi="Garamond" w:cs="Garamond"/>
        </w:rPr>
        <w:t xml:space="preserve">With the classified map produced using optical imagery alone, an exceptionally large amount of soy corn, and soy </w:t>
      </w:r>
      <w:r w:rsidR="67C6D44B" w:rsidRPr="73F7079A">
        <w:rPr>
          <w:rFonts w:ascii="Garamond" w:eastAsia="Garamond" w:hAnsi="Garamond" w:cs="Garamond"/>
        </w:rPr>
        <w:t xml:space="preserve">were </w:t>
      </w:r>
      <w:r w:rsidRPr="73F7079A">
        <w:rPr>
          <w:rFonts w:ascii="Garamond" w:eastAsia="Garamond" w:hAnsi="Garamond" w:cs="Garamond"/>
        </w:rPr>
        <w:t xml:space="preserve">represented. Additionally, the algorithm classified less land as pasture or forest than the other models (Figure 4). </w:t>
      </w:r>
      <w:r w:rsidR="3EFDAEC9" w:rsidRPr="73F7079A">
        <w:rPr>
          <w:rFonts w:ascii="Garamond" w:eastAsia="Garamond" w:hAnsi="Garamond" w:cs="Garamond"/>
        </w:rPr>
        <w:t>T</w:t>
      </w:r>
      <w:r w:rsidR="12630843" w:rsidRPr="73F7079A">
        <w:rPr>
          <w:rFonts w:ascii="Garamond" w:eastAsia="Garamond" w:hAnsi="Garamond" w:cs="Garamond"/>
        </w:rPr>
        <w:t>he classification map</w:t>
      </w:r>
      <w:r w:rsidR="4DEEA5F2" w:rsidRPr="73F7079A">
        <w:rPr>
          <w:rFonts w:ascii="Garamond" w:eastAsia="Garamond" w:hAnsi="Garamond" w:cs="Garamond"/>
        </w:rPr>
        <w:t xml:space="preserve"> </w:t>
      </w:r>
      <w:r w:rsidR="12630843" w:rsidRPr="73F7079A">
        <w:rPr>
          <w:rFonts w:ascii="Garamond" w:eastAsia="Garamond" w:hAnsi="Garamond" w:cs="Garamond"/>
        </w:rPr>
        <w:t xml:space="preserve">produced using optical and radar imagery, </w:t>
      </w:r>
      <w:r w:rsidR="62D76AD5" w:rsidRPr="73F7079A">
        <w:rPr>
          <w:rFonts w:ascii="Garamond" w:eastAsia="Garamond" w:hAnsi="Garamond" w:cs="Garamond"/>
        </w:rPr>
        <w:t>shows</w:t>
      </w:r>
      <w:r w:rsidR="6EB33B36" w:rsidRPr="73F7079A">
        <w:rPr>
          <w:rFonts w:ascii="Garamond" w:eastAsia="Garamond" w:hAnsi="Garamond" w:cs="Garamond"/>
        </w:rPr>
        <w:t xml:space="preserve"> a </w:t>
      </w:r>
      <w:r w:rsidR="12630843" w:rsidRPr="73F7079A">
        <w:rPr>
          <w:rFonts w:ascii="Garamond" w:eastAsia="Garamond" w:hAnsi="Garamond" w:cs="Garamond"/>
        </w:rPr>
        <w:t xml:space="preserve">decrease in corn and </w:t>
      </w:r>
      <w:r w:rsidR="00475FC8" w:rsidRPr="73F7079A">
        <w:rPr>
          <w:rFonts w:ascii="Garamond" w:eastAsia="Garamond" w:hAnsi="Garamond" w:cs="Garamond"/>
        </w:rPr>
        <w:t>soy.</w:t>
      </w:r>
      <w:r w:rsidR="12630843" w:rsidRPr="73F7079A">
        <w:rPr>
          <w:rFonts w:ascii="Garamond" w:eastAsia="Garamond" w:hAnsi="Garamond" w:cs="Garamond"/>
        </w:rPr>
        <w:t xml:space="preserve"> An additional increase in the amount of pasture and forest land is also present in this map (Figure 4). </w:t>
      </w:r>
      <w:r w:rsidR="0DC7348F" w:rsidRPr="73F7079A">
        <w:rPr>
          <w:rFonts w:ascii="Garamond" w:eastAsia="Garamond" w:hAnsi="Garamond" w:cs="Garamond"/>
        </w:rPr>
        <w:t xml:space="preserve">This map, much like </w:t>
      </w:r>
      <w:r w:rsidR="68A2D4F0" w:rsidRPr="73F7079A">
        <w:rPr>
          <w:rFonts w:ascii="Garamond" w:eastAsia="Garamond" w:hAnsi="Garamond" w:cs="Garamond"/>
        </w:rPr>
        <w:t>the</w:t>
      </w:r>
      <w:r w:rsidR="0DC7348F" w:rsidRPr="73F7079A">
        <w:rPr>
          <w:rFonts w:ascii="Garamond" w:eastAsia="Garamond" w:hAnsi="Garamond" w:cs="Garamond"/>
        </w:rPr>
        <w:t xml:space="preserve"> optical only classification, has much more corn, soy, and cotton present. This could be caused by the overfitting of </w:t>
      </w:r>
      <w:r w:rsidR="68A2D4F0" w:rsidRPr="73F7079A">
        <w:rPr>
          <w:rFonts w:ascii="Garamond" w:eastAsia="Garamond" w:hAnsi="Garamond" w:cs="Garamond"/>
        </w:rPr>
        <w:t>the</w:t>
      </w:r>
      <w:r w:rsidR="0DC7348F" w:rsidRPr="73F7079A">
        <w:rPr>
          <w:rFonts w:ascii="Garamond" w:eastAsia="Garamond" w:hAnsi="Garamond" w:cs="Garamond"/>
        </w:rPr>
        <w:t xml:space="preserve"> model. However, the team’s confusion matrices and </w:t>
      </w:r>
      <w:r w:rsidR="68A2D4F0" w:rsidRPr="73F7079A">
        <w:rPr>
          <w:rFonts w:ascii="Garamond" w:eastAsia="Garamond" w:hAnsi="Garamond" w:cs="Garamond"/>
        </w:rPr>
        <w:t>F1</w:t>
      </w:r>
      <w:r w:rsidR="0DC7348F" w:rsidRPr="73F7079A">
        <w:rPr>
          <w:rFonts w:ascii="Garamond" w:eastAsia="Garamond" w:hAnsi="Garamond" w:cs="Garamond"/>
        </w:rPr>
        <w:t xml:space="preserve"> scores give a detailed look at classification accuracy across the various data fusions (Tables 4, 5, and 6</w:t>
      </w:r>
      <w:r w:rsidR="182CDFAB" w:rsidRPr="73F7079A">
        <w:rPr>
          <w:rFonts w:ascii="Garamond" w:eastAsia="Garamond" w:hAnsi="Garamond" w:cs="Garamond"/>
        </w:rPr>
        <w:t xml:space="preserve">). </w:t>
      </w:r>
      <w:r w:rsidR="03381E6A" w:rsidRPr="73F7079A">
        <w:rPr>
          <w:rFonts w:ascii="Garamond" w:eastAsia="Garamond" w:hAnsi="Garamond" w:cs="Garamond"/>
        </w:rPr>
        <w:t>To fine tune the RF algorithm, the team created confusion matrices for each classification. Confusion matrices provide insight into the performance of a given classification model by showing what each pixel was classified as by the algorithm</w:t>
      </w:r>
      <w:r w:rsidR="7206C15E" w:rsidRPr="73F7079A">
        <w:rPr>
          <w:rFonts w:ascii="Garamond" w:eastAsia="Garamond" w:hAnsi="Garamond" w:cs="Garamond"/>
        </w:rPr>
        <w:t xml:space="preserve"> (Appendix A)</w:t>
      </w:r>
      <w:r w:rsidR="03381E6A" w:rsidRPr="73F7079A">
        <w:rPr>
          <w:rFonts w:ascii="Garamond" w:eastAsia="Garamond" w:hAnsi="Garamond" w:cs="Garamond"/>
        </w:rPr>
        <w:t xml:space="preserve">. </w:t>
      </w:r>
    </w:p>
    <w:p w14:paraId="0A5B10CE" w14:textId="1643DB5B" w:rsidR="6E88470A" w:rsidRDefault="6E88470A" w:rsidP="0DDD6638">
      <w:pPr>
        <w:spacing w:after="0" w:line="240" w:lineRule="auto"/>
        <w:contextualSpacing/>
        <w:rPr>
          <w:rFonts w:ascii="Garamond" w:eastAsia="Garamond" w:hAnsi="Garamond" w:cs="Garamond"/>
          <w:highlight w:val="yellow"/>
        </w:rPr>
      </w:pPr>
    </w:p>
    <w:p w14:paraId="56E0CAED" w14:textId="194325A9" w:rsidR="799AEDFA" w:rsidRDefault="2945D450" w:rsidP="06D37E82">
      <w:pPr>
        <w:spacing w:after="0" w:line="240" w:lineRule="auto"/>
        <w:contextualSpacing/>
        <w:rPr>
          <w:rFonts w:ascii="Garamond" w:eastAsia="Garamond" w:hAnsi="Garamond" w:cs="Garamond"/>
        </w:rPr>
      </w:pPr>
      <w:r w:rsidRPr="06D37E82">
        <w:rPr>
          <w:rFonts w:ascii="Garamond" w:eastAsia="Garamond" w:hAnsi="Garamond" w:cs="Garamond"/>
        </w:rPr>
        <w:t>Table 4</w:t>
      </w:r>
    </w:p>
    <w:p w14:paraId="13D65616" w14:textId="217B99B4" w:rsidR="799AEDFA" w:rsidRDefault="2945D450" w:rsidP="06D37E82">
      <w:pPr>
        <w:spacing w:after="0" w:line="240" w:lineRule="auto"/>
        <w:contextualSpacing/>
        <w:rPr>
          <w:rFonts w:ascii="Garamond" w:eastAsia="Garamond" w:hAnsi="Garamond" w:cs="Garamond"/>
        </w:rPr>
      </w:pPr>
      <w:r w:rsidRPr="06D37E82">
        <w:rPr>
          <w:rFonts w:ascii="Garamond" w:eastAsia="Garamond" w:hAnsi="Garamond" w:cs="Garamond"/>
          <w:i/>
          <w:iCs/>
        </w:rPr>
        <w:t xml:space="preserve">Optical-Only </w:t>
      </w:r>
      <w:r w:rsidR="6E96A893" w:rsidRPr="133AA1E9">
        <w:rPr>
          <w:rFonts w:ascii="Garamond" w:eastAsia="Garamond" w:hAnsi="Garamond" w:cs="Garamond"/>
          <w:i/>
          <w:iCs/>
        </w:rPr>
        <w:t xml:space="preserve">Normalized </w:t>
      </w:r>
      <w:r w:rsidRPr="06D37E82">
        <w:rPr>
          <w:rFonts w:ascii="Garamond" w:eastAsia="Garamond" w:hAnsi="Garamond" w:cs="Garamond"/>
          <w:i/>
          <w:iCs/>
        </w:rPr>
        <w:t>Training and Validation Matrices</w:t>
      </w:r>
      <w:r w:rsidR="6E96A893" w:rsidRPr="133AA1E9">
        <w:rPr>
          <w:rFonts w:ascii="Garamond" w:eastAsia="Garamond" w:hAnsi="Garamond" w:cs="Garamond"/>
          <w:i/>
          <w:iCs/>
        </w:rPr>
        <w:t xml:space="preserve"> where values on the diagonal represent recall.</w:t>
      </w:r>
    </w:p>
    <w:p w14:paraId="42F61C02" w14:textId="5890A6EF" w:rsidR="17DB93FC" w:rsidRDefault="133AA1E9" w:rsidP="73F7079A">
      <w:pPr>
        <w:spacing w:after="0" w:line="240" w:lineRule="auto"/>
        <w:contextualSpacing/>
      </w:pPr>
      <w:r>
        <w:rPr>
          <w:noProof/>
        </w:rPr>
        <w:lastRenderedPageBreak/>
        <w:drawing>
          <wp:inline distT="0" distB="0" distL="0" distR="0" wp14:anchorId="62F329D2" wp14:editId="4C1F586B">
            <wp:extent cx="5200650" cy="2372796"/>
            <wp:effectExtent l="0" t="0" r="0" b="0"/>
            <wp:docPr id="51102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0650" cy="2372796"/>
                    </a:xfrm>
                    <a:prstGeom prst="rect">
                      <a:avLst/>
                    </a:prstGeom>
                  </pic:spPr>
                </pic:pic>
              </a:graphicData>
            </a:graphic>
          </wp:inline>
        </w:drawing>
      </w:r>
    </w:p>
    <w:p w14:paraId="14E9C410" w14:textId="6291BE30" w:rsidR="17DB93FC" w:rsidRDefault="17DB93FC" w:rsidP="06D37E82">
      <w:pPr>
        <w:spacing w:after="0" w:line="240" w:lineRule="auto"/>
        <w:contextualSpacing/>
      </w:pPr>
    </w:p>
    <w:p w14:paraId="23D6A082" w14:textId="2831BDBB" w:rsidR="31157F9D" w:rsidRDefault="4C870868" w:rsidP="06D37E82">
      <w:pPr>
        <w:spacing w:after="0" w:line="240" w:lineRule="auto"/>
        <w:contextualSpacing/>
        <w:rPr>
          <w:rFonts w:ascii="Garamond" w:eastAsia="Garamond" w:hAnsi="Garamond" w:cs="Garamond"/>
        </w:rPr>
      </w:pPr>
      <w:r w:rsidRPr="73F7079A">
        <w:rPr>
          <w:rFonts w:ascii="Garamond" w:eastAsia="Garamond" w:hAnsi="Garamond" w:cs="Garamond"/>
        </w:rPr>
        <w:t xml:space="preserve">When looking at the matrices generated by the optical only model, </w:t>
      </w:r>
      <w:r w:rsidR="001944BC">
        <w:rPr>
          <w:rFonts w:ascii="Garamond" w:eastAsia="Garamond" w:hAnsi="Garamond" w:cs="Garamond"/>
        </w:rPr>
        <w:t>there is an</w:t>
      </w:r>
      <w:r w:rsidRPr="73F7079A">
        <w:rPr>
          <w:rFonts w:ascii="Garamond" w:eastAsia="Garamond" w:hAnsi="Garamond" w:cs="Garamond"/>
        </w:rPr>
        <w:t xml:space="preserve"> overall training accuracy of 86.96%, while the validation matrix had an accuracy of 54.20%. Looking at the validation matrix, cotton and corn were observed to have particularly poor levels of accuracy. </w:t>
      </w:r>
      <w:r w:rsidR="5CAA25DC" w:rsidRPr="73F7079A">
        <w:rPr>
          <w:rFonts w:ascii="Garamond" w:eastAsia="Garamond" w:hAnsi="Garamond" w:cs="Garamond"/>
          <w:color w:val="000000" w:themeColor="text1"/>
        </w:rPr>
        <w:t xml:space="preserve">For </w:t>
      </w:r>
      <w:r w:rsidR="6AD382C8" w:rsidRPr="73F7079A">
        <w:rPr>
          <w:rFonts w:ascii="Garamond" w:eastAsia="Garamond" w:hAnsi="Garamond" w:cs="Garamond"/>
          <w:color w:val="000000" w:themeColor="text1"/>
        </w:rPr>
        <w:t>the optical only classification model, the training F1 values were 0.84 for corn, and 0.93 for cotton. The validation F1 values were 0.56 for corn, and 0.82 for cotton.</w:t>
      </w:r>
    </w:p>
    <w:p w14:paraId="0A0793A6" w14:textId="405108D1" w:rsidR="17DB93FC" w:rsidRDefault="17DB93FC" w:rsidP="06D37E82">
      <w:pPr>
        <w:spacing w:after="0" w:line="240" w:lineRule="auto"/>
        <w:contextualSpacing/>
        <w:rPr>
          <w:rFonts w:ascii="Garamond" w:eastAsia="Garamond" w:hAnsi="Garamond" w:cs="Garamond"/>
          <w:b/>
          <w:bCs/>
          <w:color w:val="000000" w:themeColor="text1"/>
        </w:rPr>
      </w:pPr>
    </w:p>
    <w:p w14:paraId="7D25D0C2" w14:textId="194325A9" w:rsidR="17DB93FC" w:rsidRDefault="484C7B68"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Table 5</w:t>
      </w:r>
    </w:p>
    <w:p w14:paraId="657E867A" w14:textId="454202EB" w:rsidR="17DB93FC" w:rsidRDefault="5F4BC581" w:rsidP="06D37E82">
      <w:pPr>
        <w:spacing w:after="0" w:line="240" w:lineRule="auto"/>
        <w:contextualSpacing/>
        <w:rPr>
          <w:rFonts w:ascii="Garamond" w:eastAsia="Garamond" w:hAnsi="Garamond" w:cs="Garamond"/>
        </w:rPr>
      </w:pPr>
      <w:r w:rsidRPr="133AA1E9">
        <w:rPr>
          <w:rFonts w:ascii="Garamond" w:eastAsia="Garamond" w:hAnsi="Garamond" w:cs="Garamond"/>
          <w:i/>
          <w:iCs/>
          <w:color w:val="000000" w:themeColor="text1"/>
        </w:rPr>
        <w:t xml:space="preserve">Optical and Radar Normalized Training and Validation Matrices </w:t>
      </w:r>
      <w:r w:rsidR="6E96A893" w:rsidRPr="133AA1E9">
        <w:rPr>
          <w:rFonts w:ascii="Garamond" w:eastAsia="Garamond" w:hAnsi="Garamond" w:cs="Garamond"/>
          <w:i/>
          <w:iCs/>
        </w:rPr>
        <w:t>where values on the diagonal represent recall.</w:t>
      </w:r>
    </w:p>
    <w:p w14:paraId="152F05B6" w14:textId="7B71B414" w:rsidR="17DB93FC" w:rsidRDefault="17DB93FC" w:rsidP="06D37E82">
      <w:pPr>
        <w:spacing w:after="0" w:line="240" w:lineRule="auto"/>
        <w:contextualSpacing/>
      </w:pPr>
    </w:p>
    <w:p w14:paraId="1AB183EF" w14:textId="4CA54E7C" w:rsidR="17DB93FC" w:rsidRDefault="133AA1E9" w:rsidP="06D37E82">
      <w:pPr>
        <w:spacing w:after="0" w:line="240" w:lineRule="auto"/>
        <w:contextualSpacing/>
      </w:pPr>
      <w:r>
        <w:rPr>
          <w:noProof/>
        </w:rPr>
        <w:drawing>
          <wp:inline distT="0" distB="0" distL="0" distR="0" wp14:anchorId="7E7AD67E" wp14:editId="1F8BDE6C">
            <wp:extent cx="5643996" cy="2586831"/>
            <wp:effectExtent l="0" t="0" r="0" b="0"/>
            <wp:docPr id="1101050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43996" cy="2586831"/>
                    </a:xfrm>
                    <a:prstGeom prst="rect">
                      <a:avLst/>
                    </a:prstGeom>
                  </pic:spPr>
                </pic:pic>
              </a:graphicData>
            </a:graphic>
          </wp:inline>
        </w:drawing>
      </w:r>
    </w:p>
    <w:p w14:paraId="66019652" w14:textId="345DABB2" w:rsidR="31157F9D" w:rsidRDefault="31157F9D" w:rsidP="06D37E82">
      <w:pPr>
        <w:spacing w:after="0" w:line="240" w:lineRule="auto"/>
        <w:contextualSpacing/>
      </w:pPr>
    </w:p>
    <w:p w14:paraId="5383D3A4" w14:textId="1920D968" w:rsidR="0032FECB" w:rsidRDefault="5C1BDCB7" w:rsidP="06D37E82">
      <w:pPr>
        <w:spacing w:after="0" w:line="240" w:lineRule="auto"/>
        <w:contextualSpacing/>
        <w:rPr>
          <w:rFonts w:ascii="Garamond" w:eastAsia="Garamond" w:hAnsi="Garamond" w:cs="Garamond"/>
          <w:color w:val="000000" w:themeColor="text1"/>
        </w:rPr>
      </w:pPr>
      <w:r w:rsidRPr="73F7079A">
        <w:rPr>
          <w:rFonts w:ascii="Garamond" w:eastAsia="Garamond" w:hAnsi="Garamond" w:cs="Garamond"/>
          <w:color w:val="000000" w:themeColor="text1"/>
        </w:rPr>
        <w:t xml:space="preserve">When radar data is added to optical imagery, the overall training accuracy increased 7.84% to 94.8% and the validation accuracy increased 5.9% to 60.1%. Focusing on the results from the validation matrix, corn classified 2% better than the optical-only classification and cotton had a significant increase in accuracy of 24%. </w:t>
      </w:r>
      <w:r w:rsidR="5A2C9C94" w:rsidRPr="73F7079A">
        <w:rPr>
          <w:rFonts w:ascii="Garamond" w:eastAsia="Garamond" w:hAnsi="Garamond" w:cs="Garamond"/>
          <w:color w:val="000000" w:themeColor="text1"/>
        </w:rPr>
        <w:t xml:space="preserve">For the optical and radar model, training F1 values </w:t>
      </w:r>
      <w:r w:rsidR="6346337F" w:rsidRPr="73F7079A">
        <w:rPr>
          <w:rFonts w:ascii="Garamond" w:eastAsia="Garamond" w:hAnsi="Garamond" w:cs="Garamond"/>
          <w:color w:val="000000" w:themeColor="text1"/>
        </w:rPr>
        <w:t xml:space="preserve">were </w:t>
      </w:r>
      <w:r w:rsidR="5A2C9C94" w:rsidRPr="73F7079A">
        <w:rPr>
          <w:rFonts w:ascii="Garamond" w:eastAsia="Garamond" w:hAnsi="Garamond" w:cs="Garamond"/>
          <w:color w:val="000000" w:themeColor="text1"/>
        </w:rPr>
        <w:t>0.91 for corn and 0.98 for cotton. Validation F1 scores for this model were 0.58 for corn and 0.76 for cotton.</w:t>
      </w:r>
    </w:p>
    <w:p w14:paraId="5EED66F1" w14:textId="77DB4E93" w:rsidR="00553A6B" w:rsidRDefault="00553A6B" w:rsidP="06D37E82">
      <w:pPr>
        <w:spacing w:after="0" w:line="240" w:lineRule="auto"/>
        <w:contextualSpacing/>
        <w:rPr>
          <w:rFonts w:ascii="Garamond" w:eastAsia="Garamond" w:hAnsi="Garamond" w:cs="Garamond"/>
          <w:color w:val="000000" w:themeColor="text1"/>
        </w:rPr>
      </w:pPr>
    </w:p>
    <w:p w14:paraId="7ADB65D5" w14:textId="2778360F" w:rsidR="4364FDE5" w:rsidRDefault="6D6C44D8"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Table 6 </w:t>
      </w:r>
    </w:p>
    <w:p w14:paraId="596B9A2D" w14:textId="4E8C5C79" w:rsidR="4364FDE5" w:rsidRDefault="07F7485E" w:rsidP="73F7079A">
      <w:pPr>
        <w:spacing w:after="0" w:line="240" w:lineRule="auto"/>
        <w:contextualSpacing/>
        <w:rPr>
          <w:rFonts w:ascii="Garamond" w:eastAsia="Garamond" w:hAnsi="Garamond" w:cs="Garamond"/>
          <w:i/>
          <w:iCs/>
        </w:rPr>
      </w:pPr>
      <w:r w:rsidRPr="73F7079A">
        <w:rPr>
          <w:rFonts w:ascii="Garamond" w:eastAsia="Garamond" w:hAnsi="Garamond" w:cs="Garamond"/>
          <w:i/>
          <w:iCs/>
          <w:color w:val="000000" w:themeColor="text1"/>
        </w:rPr>
        <w:t xml:space="preserve">Optical, Radar, and </w:t>
      </w:r>
      <w:r w:rsidR="7784CFD4" w:rsidRPr="73F7079A">
        <w:rPr>
          <w:rFonts w:ascii="Garamond" w:eastAsia="Garamond" w:hAnsi="Garamond" w:cs="Garamond"/>
          <w:i/>
          <w:iCs/>
          <w:color w:val="000000" w:themeColor="text1"/>
        </w:rPr>
        <w:t xml:space="preserve">Topographic Normalized Training and Validation Matrices </w:t>
      </w:r>
    </w:p>
    <w:p w14:paraId="3BE401A8" w14:textId="3878E8E9" w:rsidR="17DB93FC" w:rsidRDefault="133AA1E9" w:rsidP="06D37E82">
      <w:pPr>
        <w:spacing w:after="0" w:line="240" w:lineRule="auto"/>
        <w:contextualSpacing/>
      </w:pPr>
      <w:r>
        <w:rPr>
          <w:noProof/>
        </w:rPr>
        <w:lastRenderedPageBreak/>
        <w:drawing>
          <wp:inline distT="0" distB="0" distL="0" distR="0" wp14:anchorId="75FFA154" wp14:editId="60F4E25A">
            <wp:extent cx="5295898" cy="2217658"/>
            <wp:effectExtent l="0" t="0" r="0" b="0"/>
            <wp:docPr id="667279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295898" cy="2217658"/>
                    </a:xfrm>
                    <a:prstGeom prst="rect">
                      <a:avLst/>
                    </a:prstGeom>
                  </pic:spPr>
                </pic:pic>
              </a:graphicData>
            </a:graphic>
          </wp:inline>
        </w:drawing>
      </w:r>
    </w:p>
    <w:p w14:paraId="3694C31E" w14:textId="5D970430" w:rsidR="111B5C4E" w:rsidRDefault="111B5C4E" w:rsidP="73F7079A">
      <w:pPr>
        <w:spacing w:after="0" w:line="240" w:lineRule="auto"/>
        <w:contextualSpacing/>
        <w:rPr>
          <w:rFonts w:ascii="Garamond" w:eastAsia="Garamond" w:hAnsi="Garamond" w:cs="Garamond"/>
        </w:rPr>
      </w:pPr>
      <w:r w:rsidRPr="73F7079A">
        <w:t>*</w:t>
      </w:r>
      <w:r w:rsidRPr="73F7079A">
        <w:rPr>
          <w:rFonts w:ascii="Garamond" w:eastAsia="Garamond" w:hAnsi="Garamond" w:cs="Garamond"/>
        </w:rPr>
        <w:t xml:space="preserve"> Values on the diagonal represent recall.</w:t>
      </w:r>
    </w:p>
    <w:p w14:paraId="2131F27E" w14:textId="0145B250" w:rsidR="58889275" w:rsidRDefault="58889275" w:rsidP="06D37E82">
      <w:pPr>
        <w:spacing w:after="0" w:line="240" w:lineRule="auto"/>
        <w:contextualSpacing/>
        <w:rPr>
          <w:rFonts w:ascii="Garamond" w:eastAsia="Garamond" w:hAnsi="Garamond" w:cs="Garamond"/>
          <w:b/>
          <w:bCs/>
          <w:color w:val="000000" w:themeColor="text1"/>
        </w:rPr>
      </w:pPr>
    </w:p>
    <w:p w14:paraId="30B27156" w14:textId="5354569C" w:rsidR="20863FAF" w:rsidRDefault="32B6A3A4" w:rsidP="06D37E82">
      <w:pPr>
        <w:spacing w:after="0" w:line="240" w:lineRule="auto"/>
        <w:contextualSpacing/>
        <w:rPr>
          <w:rFonts w:ascii="Garamond" w:eastAsia="Garamond" w:hAnsi="Garamond" w:cs="Garamond"/>
          <w:color w:val="000000" w:themeColor="text1"/>
        </w:rPr>
      </w:pPr>
      <w:r w:rsidRPr="73F7079A">
        <w:rPr>
          <w:rFonts w:ascii="Garamond" w:eastAsia="Garamond" w:hAnsi="Garamond" w:cs="Garamond"/>
          <w:color w:val="000000" w:themeColor="text1"/>
        </w:rPr>
        <w:t xml:space="preserve">In </w:t>
      </w:r>
      <w:r w:rsidR="35BCA1B6" w:rsidRPr="73F7079A">
        <w:rPr>
          <w:rFonts w:ascii="Garamond" w:eastAsia="Garamond" w:hAnsi="Garamond" w:cs="Garamond"/>
          <w:color w:val="000000" w:themeColor="text1"/>
        </w:rPr>
        <w:t>the</w:t>
      </w:r>
      <w:r w:rsidRPr="73F7079A">
        <w:rPr>
          <w:rFonts w:ascii="Garamond" w:eastAsia="Garamond" w:hAnsi="Garamond" w:cs="Garamond"/>
          <w:color w:val="000000" w:themeColor="text1"/>
        </w:rPr>
        <w:t xml:space="preserve"> final training confusion matrix, </w:t>
      </w:r>
      <w:r w:rsidR="001944BC">
        <w:rPr>
          <w:rFonts w:ascii="Garamond" w:eastAsia="Garamond" w:hAnsi="Garamond" w:cs="Garamond"/>
          <w:color w:val="000000" w:themeColor="text1"/>
        </w:rPr>
        <w:t>there is</w:t>
      </w:r>
      <w:r w:rsidRPr="73F7079A">
        <w:rPr>
          <w:rFonts w:ascii="Garamond" w:eastAsia="Garamond" w:hAnsi="Garamond" w:cs="Garamond"/>
          <w:color w:val="000000" w:themeColor="text1"/>
        </w:rPr>
        <w:t xml:space="preserve"> a training accuracy of 92.02% which is a 2.78% decrease from the matrix of just optical and radar data. With the validation confusion matrix, </w:t>
      </w:r>
      <w:r w:rsidR="001944BC">
        <w:rPr>
          <w:rFonts w:ascii="Garamond" w:eastAsia="Garamond" w:hAnsi="Garamond" w:cs="Garamond"/>
          <w:color w:val="000000" w:themeColor="text1"/>
        </w:rPr>
        <w:t>there is</w:t>
      </w:r>
      <w:r w:rsidRPr="73F7079A">
        <w:rPr>
          <w:rFonts w:ascii="Garamond" w:eastAsia="Garamond" w:hAnsi="Garamond" w:cs="Garamond"/>
          <w:color w:val="000000" w:themeColor="text1"/>
        </w:rPr>
        <w:t xml:space="preserve"> an accuracy of 62.92%, which is a 2.82% increase from the accuracy from optical and radar without topographic data.</w:t>
      </w:r>
    </w:p>
    <w:p w14:paraId="4D12CE27" w14:textId="6CAD87C5" w:rsidR="20863FAF" w:rsidRDefault="147D9A53"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Overall, Validation accuracy did not increase for corn, cotton or soy from the </w:t>
      </w:r>
      <w:proofErr w:type="gramStart"/>
      <w:r w:rsidRPr="06D37E82">
        <w:rPr>
          <w:rFonts w:ascii="Garamond" w:eastAsia="Garamond" w:hAnsi="Garamond" w:cs="Garamond"/>
          <w:color w:val="000000" w:themeColor="text1"/>
        </w:rPr>
        <w:t>optical-radar</w:t>
      </w:r>
      <w:proofErr w:type="gramEnd"/>
      <w:r w:rsidRPr="06D37E82">
        <w:rPr>
          <w:rFonts w:ascii="Garamond" w:eastAsia="Garamond" w:hAnsi="Garamond" w:cs="Garamond"/>
          <w:color w:val="000000" w:themeColor="text1"/>
        </w:rPr>
        <w:t xml:space="preserve"> fused approach. In the final model, which utilized optical, radar, and topographic imagery, training F1 values for corn were 0.86, while cotton was 0.91. For this model's validation F1 scores, corn was 0.58, and cotton was 0.76.</w:t>
      </w:r>
    </w:p>
    <w:p w14:paraId="1A2551F7" w14:textId="0CE16823" w:rsidR="20863FAF" w:rsidRDefault="20863FAF" w:rsidP="06D37E82">
      <w:pPr>
        <w:spacing w:after="0" w:line="240" w:lineRule="auto"/>
        <w:contextualSpacing/>
        <w:rPr>
          <w:rFonts w:ascii="Garamond" w:eastAsia="Garamond" w:hAnsi="Garamond" w:cs="Garamond"/>
          <w:color w:val="000000" w:themeColor="text1"/>
        </w:rPr>
      </w:pPr>
    </w:p>
    <w:p w14:paraId="6C28116A" w14:textId="0C3DD867" w:rsidR="20863FAF" w:rsidRDefault="43ED4652" w:rsidP="06D37E82">
      <w:pPr>
        <w:spacing w:after="0" w:line="240" w:lineRule="auto"/>
        <w:contextualSpacing/>
        <w:jc w:val="center"/>
      </w:pPr>
      <w:r>
        <w:rPr>
          <w:noProof/>
        </w:rPr>
        <w:drawing>
          <wp:inline distT="0" distB="0" distL="0" distR="0" wp14:anchorId="1B9D6740" wp14:editId="2B6EA213">
            <wp:extent cx="6298406" cy="1876400"/>
            <wp:effectExtent l="0" t="0" r="0" b="0"/>
            <wp:docPr id="240943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6298406" cy="1876400"/>
                    </a:xfrm>
                    <a:prstGeom prst="rect">
                      <a:avLst/>
                    </a:prstGeom>
                  </pic:spPr>
                </pic:pic>
              </a:graphicData>
            </a:graphic>
          </wp:inline>
        </w:drawing>
      </w:r>
    </w:p>
    <w:p w14:paraId="62E7DF74" w14:textId="17791B64" w:rsidR="4364FDE5" w:rsidRDefault="6D6C44D8"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i/>
          <w:iCs/>
          <w:color w:val="000000" w:themeColor="text1"/>
        </w:rPr>
        <w:t xml:space="preserve">Figure 5: </w:t>
      </w:r>
      <w:r w:rsidR="51EA3800" w:rsidRPr="06D37E82">
        <w:rPr>
          <w:rFonts w:ascii="Garamond" w:eastAsia="Garamond" w:hAnsi="Garamond" w:cs="Garamond"/>
          <w:color w:val="000000" w:themeColor="text1"/>
        </w:rPr>
        <w:t xml:space="preserve">Synthesized Overall Training and </w:t>
      </w:r>
      <w:r w:rsidR="77599094" w:rsidRPr="06D37E82">
        <w:rPr>
          <w:rFonts w:ascii="Garamond" w:eastAsia="Garamond" w:hAnsi="Garamond" w:cs="Garamond"/>
          <w:color w:val="000000" w:themeColor="text1"/>
        </w:rPr>
        <w:t xml:space="preserve">Validation Accuracy Readings and </w:t>
      </w:r>
      <w:r w:rsidR="11850AEE" w:rsidRPr="06D37E82">
        <w:rPr>
          <w:rFonts w:ascii="Garamond" w:eastAsia="Garamond" w:hAnsi="Garamond" w:cs="Garamond"/>
          <w:color w:val="000000" w:themeColor="text1"/>
        </w:rPr>
        <w:t>Validation</w:t>
      </w:r>
      <w:r w:rsidR="77599094" w:rsidRPr="06D37E82">
        <w:rPr>
          <w:rFonts w:ascii="Garamond" w:eastAsia="Garamond" w:hAnsi="Garamond" w:cs="Garamond"/>
          <w:color w:val="000000" w:themeColor="text1"/>
        </w:rPr>
        <w:t xml:space="preserve"> </w:t>
      </w:r>
      <w:r w:rsidR="7ACE7FB0" w:rsidRPr="06D37E82">
        <w:rPr>
          <w:rFonts w:ascii="Garamond" w:eastAsia="Garamond" w:hAnsi="Garamond" w:cs="Garamond"/>
          <w:color w:val="000000" w:themeColor="text1"/>
        </w:rPr>
        <w:t>F1</w:t>
      </w:r>
      <w:r w:rsidR="11850AEE" w:rsidRPr="06D37E82">
        <w:rPr>
          <w:rFonts w:ascii="Garamond" w:eastAsia="Garamond" w:hAnsi="Garamond" w:cs="Garamond"/>
          <w:color w:val="000000" w:themeColor="text1"/>
        </w:rPr>
        <w:t xml:space="preserve"> scores for Corn and Cotton</w:t>
      </w:r>
    </w:p>
    <w:p w14:paraId="35A9970D" w14:textId="7759F6A0" w:rsidR="4E9C62DE" w:rsidRDefault="4E9C62DE" w:rsidP="06D37E82">
      <w:pPr>
        <w:spacing w:after="0" w:line="240" w:lineRule="auto"/>
        <w:contextualSpacing/>
        <w:rPr>
          <w:rFonts w:ascii="Garamond" w:eastAsia="Garamond" w:hAnsi="Garamond" w:cs="Garamond"/>
          <w:i/>
          <w:iCs/>
          <w:color w:val="000000" w:themeColor="text1"/>
        </w:rPr>
      </w:pPr>
    </w:p>
    <w:p w14:paraId="5B9F4B0F" w14:textId="5742D132" w:rsidR="283C04E5" w:rsidRDefault="2F8E3A1A" w:rsidP="06D37E82">
      <w:pPr>
        <w:pStyle w:val="NoSpacing"/>
        <w:contextualSpacing/>
        <w:rPr>
          <w:rFonts w:ascii="Garamond" w:eastAsia="Garamond" w:hAnsi="Garamond" w:cs="Garamond"/>
          <w:color w:val="000000" w:themeColor="text1"/>
        </w:rPr>
      </w:pPr>
      <w:r w:rsidRPr="0DDD6638">
        <w:rPr>
          <w:rFonts w:ascii="Garamond" w:eastAsia="Garamond" w:hAnsi="Garamond" w:cs="Garamond"/>
          <w:color w:val="000000" w:themeColor="text1"/>
        </w:rPr>
        <w:t xml:space="preserve">When looking at the trends of accuracy and </w:t>
      </w:r>
      <w:r w:rsidR="1B21DAE0" w:rsidRPr="0DDD6638">
        <w:rPr>
          <w:rFonts w:ascii="Garamond" w:eastAsia="Garamond" w:hAnsi="Garamond" w:cs="Garamond"/>
          <w:color w:val="000000" w:themeColor="text1"/>
        </w:rPr>
        <w:t>F1</w:t>
      </w:r>
      <w:r w:rsidRPr="0DDD6638">
        <w:rPr>
          <w:rFonts w:ascii="Garamond" w:eastAsia="Garamond" w:hAnsi="Garamond" w:cs="Garamond"/>
          <w:color w:val="000000" w:themeColor="text1"/>
        </w:rPr>
        <w:t xml:space="preserve"> scores, </w:t>
      </w:r>
      <w:r w:rsidR="01C976DA" w:rsidRPr="0DDD6638">
        <w:rPr>
          <w:rFonts w:ascii="Garamond" w:eastAsia="Garamond" w:hAnsi="Garamond" w:cs="Garamond"/>
          <w:color w:val="000000" w:themeColor="text1"/>
        </w:rPr>
        <w:t>certain patterns are revealed as radar and topographic data layers are added.</w:t>
      </w:r>
      <w:r w:rsidR="775FADAB" w:rsidRPr="0DDD6638">
        <w:rPr>
          <w:rFonts w:ascii="Garamond" w:eastAsia="Garamond" w:hAnsi="Garamond" w:cs="Garamond"/>
          <w:color w:val="000000" w:themeColor="text1"/>
        </w:rPr>
        <w:t xml:space="preserve"> When looking at the accuracy readings, training accuracy increases upon the addition of radar data and then decreases slightly when topographic data is further added. However, val</w:t>
      </w:r>
      <w:r w:rsidR="0C5A5390" w:rsidRPr="0DDD6638">
        <w:rPr>
          <w:rFonts w:ascii="Garamond" w:eastAsia="Garamond" w:hAnsi="Garamond" w:cs="Garamond"/>
          <w:color w:val="000000" w:themeColor="text1"/>
        </w:rPr>
        <w:t>idation</w:t>
      </w:r>
      <w:r w:rsidR="775FADAB" w:rsidRPr="0DDD6638">
        <w:rPr>
          <w:rFonts w:ascii="Garamond" w:eastAsia="Garamond" w:hAnsi="Garamond" w:cs="Garamond"/>
          <w:color w:val="000000" w:themeColor="text1"/>
        </w:rPr>
        <w:t xml:space="preserve"> accuracy, which </w:t>
      </w:r>
      <w:r w:rsidR="0C5A5390" w:rsidRPr="0DDD6638">
        <w:rPr>
          <w:rFonts w:ascii="Garamond" w:eastAsia="Garamond" w:hAnsi="Garamond" w:cs="Garamond"/>
          <w:color w:val="000000" w:themeColor="text1"/>
        </w:rPr>
        <w:t>provides insight into the ability for the RF to classify new data, was the team’s primary interest</w:t>
      </w:r>
      <w:r w:rsidR="4DB82566" w:rsidRPr="0DDD6638">
        <w:rPr>
          <w:rFonts w:ascii="Garamond" w:eastAsia="Garamond" w:hAnsi="Garamond" w:cs="Garamond"/>
          <w:color w:val="000000" w:themeColor="text1"/>
        </w:rPr>
        <w:t xml:space="preserve"> given that it provides the most predictive power for future applications of the RF.</w:t>
      </w:r>
      <w:r w:rsidR="0C5A5390" w:rsidRPr="0DDD6638">
        <w:rPr>
          <w:rFonts w:ascii="Garamond" w:eastAsia="Garamond" w:hAnsi="Garamond" w:cs="Garamond"/>
          <w:color w:val="000000" w:themeColor="text1"/>
        </w:rPr>
        <w:t xml:space="preserve"> The validation accuracy increased upon adding radar data and slightly increased again once adding topographic data. </w:t>
      </w:r>
    </w:p>
    <w:p w14:paraId="216C12D8" w14:textId="4584B88C" w:rsidR="13C3FDFC" w:rsidRDefault="13C3FDFC" w:rsidP="06D37E82">
      <w:pPr>
        <w:pStyle w:val="NoSpacing"/>
        <w:contextualSpacing/>
        <w:rPr>
          <w:rFonts w:ascii="Garamond" w:eastAsia="Garamond" w:hAnsi="Garamond" w:cs="Garamond"/>
          <w:color w:val="000000" w:themeColor="text1"/>
        </w:rPr>
      </w:pPr>
    </w:p>
    <w:p w14:paraId="723DEDAB" w14:textId="581A9CFF" w:rsidR="283C04E5" w:rsidRDefault="1700E27B" w:rsidP="06D37E82">
      <w:pPr>
        <w:pStyle w:val="NoSpacing"/>
        <w:contextualSpacing/>
        <w:rPr>
          <w:rFonts w:ascii="Garamond" w:eastAsia="Garamond" w:hAnsi="Garamond" w:cs="Garamond"/>
          <w:color w:val="000000" w:themeColor="text1"/>
        </w:rPr>
      </w:pPr>
      <w:r w:rsidRPr="06D37E82">
        <w:rPr>
          <w:rFonts w:ascii="Garamond" w:eastAsia="Garamond" w:hAnsi="Garamond" w:cs="Garamond"/>
          <w:color w:val="000000" w:themeColor="text1"/>
        </w:rPr>
        <w:t>The</w:t>
      </w:r>
      <w:r w:rsidR="4B3BAF3C" w:rsidRPr="06D37E82">
        <w:rPr>
          <w:rFonts w:ascii="Garamond" w:eastAsia="Garamond" w:hAnsi="Garamond" w:cs="Garamond"/>
          <w:color w:val="000000" w:themeColor="text1"/>
        </w:rPr>
        <w:t xml:space="preserve"> team pulled from </w:t>
      </w:r>
      <w:r w:rsidR="7F45227F" w:rsidRPr="06D37E82">
        <w:rPr>
          <w:rFonts w:ascii="Garamond" w:eastAsia="Garamond" w:hAnsi="Garamond" w:cs="Garamond"/>
          <w:color w:val="000000" w:themeColor="text1"/>
        </w:rPr>
        <w:t>the validation set of data</w:t>
      </w:r>
      <w:r w:rsidRPr="06D37E82">
        <w:rPr>
          <w:rFonts w:ascii="Garamond" w:eastAsia="Garamond" w:hAnsi="Garamond" w:cs="Garamond"/>
          <w:color w:val="000000" w:themeColor="text1"/>
        </w:rPr>
        <w:t xml:space="preserve"> to inform </w:t>
      </w:r>
      <w:r w:rsidR="5E85FF9A" w:rsidRPr="06D37E82">
        <w:rPr>
          <w:rFonts w:ascii="Garamond" w:eastAsia="Garamond" w:hAnsi="Garamond" w:cs="Garamond"/>
          <w:color w:val="000000" w:themeColor="text1"/>
        </w:rPr>
        <w:t xml:space="preserve">analysis of corn and cotton specifically. </w:t>
      </w:r>
      <w:r w:rsidR="43A9EB1C" w:rsidRPr="06D37E82">
        <w:rPr>
          <w:rFonts w:ascii="Garamond" w:eastAsia="Garamond" w:hAnsi="Garamond" w:cs="Garamond"/>
          <w:color w:val="000000" w:themeColor="text1"/>
        </w:rPr>
        <w:t>The</w:t>
      </w:r>
      <w:r w:rsidR="70BDF46A" w:rsidRPr="06D37E82">
        <w:rPr>
          <w:rFonts w:ascii="Garamond" w:eastAsia="Garamond" w:hAnsi="Garamond" w:cs="Garamond"/>
          <w:color w:val="000000" w:themeColor="text1"/>
        </w:rPr>
        <w:t xml:space="preserve"> corn </w:t>
      </w:r>
      <w:r w:rsidR="0594A989" w:rsidRPr="06D37E82">
        <w:rPr>
          <w:rFonts w:ascii="Garamond" w:eastAsia="Garamond" w:hAnsi="Garamond" w:cs="Garamond"/>
          <w:color w:val="000000" w:themeColor="text1"/>
        </w:rPr>
        <w:t>F1</w:t>
      </w:r>
      <w:r w:rsidR="70BDF46A" w:rsidRPr="06D37E82">
        <w:rPr>
          <w:rFonts w:ascii="Garamond" w:eastAsia="Garamond" w:hAnsi="Garamond" w:cs="Garamond"/>
          <w:color w:val="000000" w:themeColor="text1"/>
        </w:rPr>
        <w:t xml:space="preserve"> </w:t>
      </w:r>
      <w:r w:rsidR="2903DA6A" w:rsidRPr="06D37E82">
        <w:rPr>
          <w:rFonts w:ascii="Garamond" w:eastAsia="Garamond" w:hAnsi="Garamond" w:cs="Garamond"/>
          <w:color w:val="000000" w:themeColor="text1"/>
        </w:rPr>
        <w:t xml:space="preserve">score </w:t>
      </w:r>
      <w:r w:rsidR="188BD9C8" w:rsidRPr="06D37E82">
        <w:rPr>
          <w:rFonts w:ascii="Garamond" w:eastAsia="Garamond" w:hAnsi="Garamond" w:cs="Garamond"/>
          <w:color w:val="000000" w:themeColor="text1"/>
        </w:rPr>
        <w:t xml:space="preserve">increased </w:t>
      </w:r>
      <w:r w:rsidR="1FE5DA8D" w:rsidRPr="06D37E82">
        <w:rPr>
          <w:rFonts w:ascii="Garamond" w:eastAsia="Garamond" w:hAnsi="Garamond" w:cs="Garamond"/>
          <w:color w:val="000000" w:themeColor="text1"/>
        </w:rPr>
        <w:t xml:space="preserve">upon the addition of radar data and </w:t>
      </w:r>
      <w:r w:rsidR="573FBC44" w:rsidRPr="06D37E82">
        <w:rPr>
          <w:rFonts w:ascii="Garamond" w:eastAsia="Garamond" w:hAnsi="Garamond" w:cs="Garamond"/>
          <w:color w:val="000000" w:themeColor="text1"/>
        </w:rPr>
        <w:t xml:space="preserve">stayed the same when topographic data was further added. </w:t>
      </w:r>
      <w:r w:rsidR="2DCFF6DA" w:rsidRPr="06D37E82">
        <w:rPr>
          <w:rFonts w:ascii="Garamond" w:eastAsia="Garamond" w:hAnsi="Garamond" w:cs="Garamond"/>
          <w:color w:val="000000" w:themeColor="text1"/>
        </w:rPr>
        <w:t xml:space="preserve">Even though the cotton F1 score was higher, it actually decreased upon adding the radar data and also stayed the same upon adding the topographic data. The lack of F1 impact from adding the topographic data was anticipated by the team due to Mato Grosso’s </w:t>
      </w:r>
      <w:r w:rsidR="2E465F2C" w:rsidRPr="06D37E82">
        <w:rPr>
          <w:rFonts w:ascii="Garamond" w:eastAsia="Garamond" w:hAnsi="Garamond" w:cs="Garamond"/>
          <w:color w:val="000000" w:themeColor="text1"/>
        </w:rPr>
        <w:t>plateaued</w:t>
      </w:r>
      <w:r w:rsidR="2DCFF6DA" w:rsidRPr="06D37E82">
        <w:rPr>
          <w:rFonts w:ascii="Garamond" w:eastAsia="Garamond" w:hAnsi="Garamond" w:cs="Garamond"/>
          <w:color w:val="000000" w:themeColor="text1"/>
        </w:rPr>
        <w:t xml:space="preserve"> farmlands. </w:t>
      </w:r>
      <w:r w:rsidR="6EEF84F0" w:rsidRPr="06D37E82">
        <w:rPr>
          <w:rFonts w:ascii="Garamond" w:eastAsia="Garamond" w:hAnsi="Garamond" w:cs="Garamond"/>
          <w:color w:val="000000" w:themeColor="text1"/>
        </w:rPr>
        <w:t>This is indicative of</w:t>
      </w:r>
      <w:r w:rsidR="2DCFF6DA" w:rsidRPr="06D37E82">
        <w:rPr>
          <w:rFonts w:ascii="Garamond" w:eastAsia="Garamond" w:hAnsi="Garamond" w:cs="Garamond"/>
          <w:color w:val="000000" w:themeColor="text1"/>
        </w:rPr>
        <w:t xml:space="preserve"> a normal machine learning phenomenon where certain class accuracies are sacrificed to enhance accuracies of other classes. </w:t>
      </w:r>
    </w:p>
    <w:p w14:paraId="622FBDF6" w14:textId="3354B1BC" w:rsidR="7E7F7B8F" w:rsidRDefault="7E7F7B8F" w:rsidP="06D37E82">
      <w:pPr>
        <w:pStyle w:val="NoSpacing"/>
        <w:contextualSpacing/>
        <w:rPr>
          <w:rFonts w:ascii="Garamond" w:eastAsia="Garamond" w:hAnsi="Garamond" w:cs="Garamond"/>
          <w:b/>
          <w:bCs/>
          <w:i/>
          <w:iCs/>
          <w:color w:val="000000" w:themeColor="text1"/>
        </w:rPr>
      </w:pPr>
    </w:p>
    <w:p w14:paraId="76878643" w14:textId="5BE354FF" w:rsidR="00C90073" w:rsidRDefault="5F084F0E" w:rsidP="06D37E82">
      <w:pPr>
        <w:pStyle w:val="NoSpacing"/>
        <w:contextualSpacing/>
        <w:rPr>
          <w:rFonts w:ascii="Garamond" w:eastAsia="Garamond" w:hAnsi="Garamond" w:cs="Garamond"/>
          <w:color w:val="000000" w:themeColor="text1"/>
        </w:rPr>
      </w:pPr>
      <w:r w:rsidRPr="73F7079A">
        <w:rPr>
          <w:rFonts w:ascii="Garamond" w:eastAsia="Garamond" w:hAnsi="Garamond" w:cs="Garamond"/>
          <w:b/>
          <w:bCs/>
          <w:i/>
          <w:iCs/>
          <w:color w:val="000000" w:themeColor="text1"/>
        </w:rPr>
        <w:t>4.</w:t>
      </w:r>
      <w:r w:rsidR="13465371" w:rsidRPr="73F7079A">
        <w:rPr>
          <w:rFonts w:ascii="Garamond" w:eastAsia="Garamond" w:hAnsi="Garamond" w:cs="Garamond"/>
          <w:b/>
          <w:bCs/>
          <w:i/>
          <w:iCs/>
          <w:color w:val="000000" w:themeColor="text1"/>
        </w:rPr>
        <w:t>2</w:t>
      </w:r>
      <w:r w:rsidRPr="73F7079A">
        <w:rPr>
          <w:rFonts w:ascii="Garamond" w:eastAsia="Garamond" w:hAnsi="Garamond" w:cs="Garamond"/>
          <w:b/>
          <w:bCs/>
          <w:i/>
          <w:iCs/>
          <w:color w:val="000000" w:themeColor="text1"/>
        </w:rPr>
        <w:t xml:space="preserve"> Future Work</w:t>
      </w:r>
    </w:p>
    <w:p w14:paraId="315FA97E" w14:textId="5AB92009" w:rsidR="2C0B9953" w:rsidRDefault="196B75F8" w:rsidP="06D37E82">
      <w:pPr>
        <w:spacing w:after="0" w:line="240" w:lineRule="auto"/>
        <w:contextualSpacing/>
        <w:rPr>
          <w:rFonts w:ascii="Garamond" w:eastAsia="Garamond" w:hAnsi="Garamond" w:cs="Garamond"/>
        </w:rPr>
      </w:pPr>
      <w:r w:rsidRPr="73F7079A">
        <w:rPr>
          <w:rFonts w:ascii="Garamond" w:eastAsia="Garamond" w:hAnsi="Garamond" w:cs="Garamond"/>
        </w:rPr>
        <w:t>This project laid the groundwork for machine learning in crop classification in Mato Grosso, Brazil, and identified many different avenues to enhance its accuracy moving forward.</w:t>
      </w:r>
      <w:r w:rsidR="74B5C6B9" w:rsidRPr="73F7079A">
        <w:rPr>
          <w:rFonts w:ascii="Garamond" w:eastAsia="Garamond" w:hAnsi="Garamond" w:cs="Garamond"/>
        </w:rPr>
        <w:t xml:space="preserve"> </w:t>
      </w:r>
      <w:r w:rsidR="438DE791" w:rsidRPr="73F7079A">
        <w:rPr>
          <w:rFonts w:ascii="Garamond" w:eastAsia="Garamond" w:hAnsi="Garamond" w:cs="Garamond"/>
        </w:rPr>
        <w:t xml:space="preserve">Due to the time restrictions of the project, the RF model was </w:t>
      </w:r>
      <w:r w:rsidR="19B3AE90" w:rsidRPr="73F7079A">
        <w:rPr>
          <w:rFonts w:ascii="Garamond" w:eastAsia="Garamond" w:hAnsi="Garamond" w:cs="Garamond"/>
        </w:rPr>
        <w:t>selected for use without comparing the advantages of alternate algorithms</w:t>
      </w:r>
      <w:r w:rsidR="438DE791" w:rsidRPr="73F7079A">
        <w:rPr>
          <w:rFonts w:ascii="Garamond" w:eastAsia="Garamond" w:hAnsi="Garamond" w:cs="Garamond"/>
        </w:rPr>
        <w:t>. A comparison of different machine learning algorithms' results would be useful and could provide feedback on best practices for future classification efforts.</w:t>
      </w:r>
    </w:p>
    <w:p w14:paraId="08E2EB83" w14:textId="5416AACE" w:rsidR="73F7079A" w:rsidRDefault="73F7079A" w:rsidP="73F7079A">
      <w:pPr>
        <w:spacing w:after="0" w:line="240" w:lineRule="auto"/>
        <w:contextualSpacing/>
        <w:rPr>
          <w:rFonts w:ascii="Garamond" w:eastAsia="Garamond" w:hAnsi="Garamond" w:cs="Garamond"/>
          <w:color w:val="000000" w:themeColor="text1"/>
        </w:rPr>
      </w:pPr>
    </w:p>
    <w:p w14:paraId="4BB971F2" w14:textId="3011E8EC" w:rsidR="00C90073" w:rsidRDefault="04D2B72B" w:rsidP="73F7079A">
      <w:pPr>
        <w:spacing w:after="0" w:line="240" w:lineRule="auto"/>
        <w:contextualSpacing/>
        <w:rPr>
          <w:rFonts w:ascii="Garamond" w:eastAsia="Garamond" w:hAnsi="Garamond" w:cs="Garamond"/>
          <w:color w:val="000000" w:themeColor="text1"/>
        </w:rPr>
      </w:pPr>
      <w:r w:rsidRPr="73F7079A">
        <w:rPr>
          <w:rFonts w:ascii="Garamond" w:eastAsia="Garamond" w:hAnsi="Garamond" w:cs="Garamond"/>
          <w:color w:val="000000" w:themeColor="text1"/>
        </w:rPr>
        <w:t xml:space="preserve">Future work on this project should incorporate rainfall data from Mato Grosso to better understand how rainfall may have affected the growth, harvest, or health of crops produced in the area. Rainfall data may also help identify areas in the classification maps that may be experiencing cloud contamination. This context would allow us to examine how great an effect cloud contamination may have had on the team’s overall classification accuracy. Furthermore, analyses of cropland at various stages of the growing season, as well as across multiple different years, would provide partners with valuable information on the changes in variety and coverage of crops in the area. </w:t>
      </w:r>
    </w:p>
    <w:p w14:paraId="7A58012E" w14:textId="30D478F4" w:rsidR="17DB93FC" w:rsidRDefault="17DB93FC" w:rsidP="06D37E82">
      <w:pPr>
        <w:spacing w:after="0" w:line="240" w:lineRule="auto"/>
        <w:contextualSpacing/>
        <w:rPr>
          <w:rFonts w:ascii="Garamond" w:eastAsia="Garamond" w:hAnsi="Garamond" w:cs="Garamond"/>
          <w:color w:val="000000" w:themeColor="text1"/>
        </w:rPr>
      </w:pPr>
    </w:p>
    <w:p w14:paraId="4B959DA5" w14:textId="00001EC3" w:rsidR="378A8D7E" w:rsidRDefault="2F159F72" w:rsidP="06D37E82">
      <w:pPr>
        <w:spacing w:after="0" w:line="240" w:lineRule="auto"/>
        <w:contextualSpacing/>
        <w:rPr>
          <w:rFonts w:ascii="Garamond" w:eastAsia="Garamond" w:hAnsi="Garamond" w:cs="Garamond"/>
        </w:rPr>
      </w:pPr>
      <w:r w:rsidRPr="0DDD6638">
        <w:rPr>
          <w:rFonts w:ascii="Garamond" w:eastAsia="Garamond" w:hAnsi="Garamond" w:cs="Garamond"/>
        </w:rPr>
        <w:t>T</w:t>
      </w:r>
      <w:r w:rsidR="4D1F59F6" w:rsidRPr="0DDD6638">
        <w:rPr>
          <w:rFonts w:ascii="Garamond" w:eastAsia="Garamond" w:hAnsi="Garamond" w:cs="Garamond"/>
        </w:rPr>
        <w:t xml:space="preserve">he limited availability of ground truth data in Mato Grosso posed an issue for the team in training </w:t>
      </w:r>
      <w:r w:rsidRPr="0DDD6638">
        <w:rPr>
          <w:rFonts w:ascii="Garamond" w:eastAsia="Garamond" w:hAnsi="Garamond" w:cs="Garamond"/>
        </w:rPr>
        <w:t xml:space="preserve">a more recent </w:t>
      </w:r>
      <w:r w:rsidR="093B7021" w:rsidRPr="0DDD6638">
        <w:rPr>
          <w:rFonts w:ascii="Garamond" w:eastAsia="Garamond" w:hAnsi="Garamond" w:cs="Garamond"/>
        </w:rPr>
        <w:t>RF</w:t>
      </w:r>
      <w:r w:rsidR="0CF10962" w:rsidRPr="0DDD6638">
        <w:rPr>
          <w:rFonts w:ascii="Garamond" w:eastAsia="Garamond" w:hAnsi="Garamond" w:cs="Garamond"/>
        </w:rPr>
        <w:t xml:space="preserve"> model</w:t>
      </w:r>
      <w:r w:rsidR="4D1F59F6" w:rsidRPr="0DDD6638">
        <w:rPr>
          <w:rFonts w:ascii="Garamond" w:eastAsia="Garamond" w:hAnsi="Garamond" w:cs="Garamond"/>
        </w:rPr>
        <w:t xml:space="preserve">. Ground truth data in Brazil </w:t>
      </w:r>
      <w:r w:rsidR="5251B6A6" w:rsidRPr="0DDD6638">
        <w:rPr>
          <w:rFonts w:ascii="Garamond" w:eastAsia="Garamond" w:hAnsi="Garamond" w:cs="Garamond"/>
        </w:rPr>
        <w:t>is</w:t>
      </w:r>
      <w:r w:rsidR="4D1F59F6" w:rsidRPr="0DDD6638">
        <w:rPr>
          <w:rFonts w:ascii="Garamond" w:eastAsia="Garamond" w:hAnsi="Garamond" w:cs="Garamond"/>
        </w:rPr>
        <w:t xml:space="preserve"> limited due to consistent agricultural expansion and the associated time and expenditure.</w:t>
      </w:r>
      <w:r w:rsidRPr="0DDD6638">
        <w:rPr>
          <w:rFonts w:ascii="Garamond" w:eastAsia="Garamond" w:hAnsi="Garamond" w:cs="Garamond"/>
        </w:rPr>
        <w:t xml:space="preserve"> Future efforts aiming to classify crops in more recent years using machine learning could draw from non-local ground truth data to supplement local ground truth data. This has been done successfully for soybean and corn classification in Brazil by </w:t>
      </w:r>
      <w:proofErr w:type="spellStart"/>
      <w:r w:rsidRPr="0DDD6638">
        <w:rPr>
          <w:rFonts w:ascii="Garamond" w:eastAsia="Garamond" w:hAnsi="Garamond" w:cs="Garamond"/>
        </w:rPr>
        <w:t>Ajadi</w:t>
      </w:r>
      <w:proofErr w:type="spellEnd"/>
      <w:r w:rsidRPr="0DDD6638">
        <w:rPr>
          <w:rFonts w:ascii="Garamond" w:eastAsia="Garamond" w:hAnsi="Garamond" w:cs="Garamond"/>
        </w:rPr>
        <w:t xml:space="preserve"> et al.</w:t>
      </w:r>
      <w:r w:rsidR="4D1F59F6" w:rsidRPr="0DDD6638">
        <w:rPr>
          <w:rFonts w:ascii="Garamond" w:eastAsia="Garamond" w:hAnsi="Garamond" w:cs="Garamond"/>
        </w:rPr>
        <w:t xml:space="preserve"> (2021), pulling from the USDA National </w:t>
      </w:r>
      <w:r w:rsidR="4EE80CA0" w:rsidRPr="0DDD6638">
        <w:rPr>
          <w:rFonts w:ascii="Garamond" w:eastAsia="Garamond" w:hAnsi="Garamond" w:cs="Garamond"/>
        </w:rPr>
        <w:t>Agricultural</w:t>
      </w:r>
      <w:r w:rsidR="4D1F59F6" w:rsidRPr="0DDD6638">
        <w:rPr>
          <w:rFonts w:ascii="Garamond" w:eastAsia="Garamond" w:hAnsi="Garamond" w:cs="Garamond"/>
        </w:rPr>
        <w:t xml:space="preserve"> Statistics Service (NASS) Cropland Data Layer in GEE to aid in training the RF model. </w:t>
      </w:r>
    </w:p>
    <w:p w14:paraId="3FACF264" w14:textId="3A820E4B" w:rsidR="25D3A204" w:rsidRDefault="25D3A204" w:rsidP="06D37E82">
      <w:pPr>
        <w:spacing w:after="0" w:line="240" w:lineRule="auto"/>
        <w:contextualSpacing/>
        <w:rPr>
          <w:rFonts w:ascii="Garamond" w:eastAsia="Garamond" w:hAnsi="Garamond" w:cs="Garamond"/>
        </w:rPr>
      </w:pPr>
    </w:p>
    <w:p w14:paraId="791BC7E9" w14:textId="34682673" w:rsidR="69181C3C" w:rsidRDefault="4C022FAA" w:rsidP="06D37E82">
      <w:pPr>
        <w:spacing w:after="0" w:line="240" w:lineRule="auto"/>
        <w:contextualSpacing/>
        <w:rPr>
          <w:rFonts w:ascii="Garamond" w:eastAsia="Garamond" w:hAnsi="Garamond" w:cs="Garamond"/>
        </w:rPr>
      </w:pPr>
      <w:r w:rsidRPr="73F7079A">
        <w:rPr>
          <w:rFonts w:ascii="Garamond" w:eastAsia="Garamond" w:hAnsi="Garamond" w:cs="Garamond"/>
        </w:rPr>
        <w:t>Incorporating</w:t>
      </w:r>
      <w:r w:rsidR="4CF9B6D0" w:rsidRPr="73F7079A">
        <w:rPr>
          <w:rFonts w:ascii="Garamond" w:eastAsia="Garamond" w:hAnsi="Garamond" w:cs="Garamond"/>
        </w:rPr>
        <w:t xml:space="preserve"> </w:t>
      </w:r>
      <w:r w:rsidRPr="73F7079A">
        <w:rPr>
          <w:rFonts w:ascii="Garamond" w:eastAsia="Garamond" w:hAnsi="Garamond" w:cs="Garamond"/>
        </w:rPr>
        <w:t>Sentinel</w:t>
      </w:r>
      <w:r w:rsidR="4CF9B6D0" w:rsidRPr="73F7079A">
        <w:rPr>
          <w:rFonts w:ascii="Garamond" w:eastAsia="Garamond" w:hAnsi="Garamond" w:cs="Garamond"/>
        </w:rPr>
        <w:t xml:space="preserve">-2 MSI and additional </w:t>
      </w:r>
      <w:r w:rsidR="456C0CC4" w:rsidRPr="73F7079A">
        <w:rPr>
          <w:rFonts w:ascii="Garamond" w:eastAsia="Garamond" w:hAnsi="Garamond" w:cs="Garamond"/>
        </w:rPr>
        <w:t>vegetation indices</w:t>
      </w:r>
      <w:r w:rsidRPr="73F7079A">
        <w:rPr>
          <w:rFonts w:ascii="Garamond" w:eastAsia="Garamond" w:hAnsi="Garamond" w:cs="Garamond"/>
        </w:rPr>
        <w:t xml:space="preserve"> could also increase accuracy. Three additional indices of interest are the Green Normalized </w:t>
      </w:r>
      <w:r w:rsidR="6BF7E2D6" w:rsidRPr="73F7079A">
        <w:rPr>
          <w:rFonts w:ascii="Garamond" w:eastAsia="Garamond" w:hAnsi="Garamond" w:cs="Garamond"/>
        </w:rPr>
        <w:t xml:space="preserve">Difference </w:t>
      </w:r>
      <w:r w:rsidRPr="73F7079A">
        <w:rPr>
          <w:rFonts w:ascii="Garamond" w:eastAsia="Garamond" w:hAnsi="Garamond" w:cs="Garamond"/>
        </w:rPr>
        <w:t xml:space="preserve">Vegetation </w:t>
      </w:r>
      <w:r w:rsidR="00627819" w:rsidRPr="73F7079A">
        <w:rPr>
          <w:rFonts w:ascii="Garamond" w:eastAsia="Garamond" w:hAnsi="Garamond" w:cs="Garamond"/>
        </w:rPr>
        <w:t>Index (</w:t>
      </w:r>
      <w:r w:rsidRPr="73F7079A">
        <w:rPr>
          <w:rFonts w:ascii="Garamond" w:eastAsia="Garamond" w:hAnsi="Garamond" w:cs="Garamond"/>
        </w:rPr>
        <w:t>GNDVI), Green</w:t>
      </w:r>
      <w:r w:rsidR="746B3F70" w:rsidRPr="73F7079A">
        <w:rPr>
          <w:rFonts w:ascii="Garamond" w:eastAsia="Garamond" w:hAnsi="Garamond" w:cs="Garamond"/>
        </w:rPr>
        <w:t xml:space="preserve"> </w:t>
      </w:r>
      <w:r w:rsidR="08699EB9" w:rsidRPr="73F7079A">
        <w:rPr>
          <w:rFonts w:ascii="Garamond" w:eastAsia="Garamond" w:hAnsi="Garamond" w:cs="Garamond"/>
        </w:rPr>
        <w:t>Chlorophyll Vegetation</w:t>
      </w:r>
      <w:r w:rsidR="746B3F70" w:rsidRPr="73F7079A">
        <w:rPr>
          <w:rFonts w:ascii="Garamond" w:eastAsia="Garamond" w:hAnsi="Garamond" w:cs="Garamond"/>
        </w:rPr>
        <w:t xml:space="preserve"> Index (GCVI), and the Normalized Difference Red Edge Index (NDRE) given their abilities</w:t>
      </w:r>
      <w:r w:rsidRPr="73F7079A">
        <w:rPr>
          <w:rFonts w:ascii="Garamond" w:eastAsia="Garamond" w:hAnsi="Garamond" w:cs="Garamond"/>
        </w:rPr>
        <w:t xml:space="preserve"> to function in dense vegetation environments and enhanced sensitivity. Moving forward, the inclusion</w:t>
      </w:r>
      <w:r w:rsidR="746B3F70" w:rsidRPr="73F7079A">
        <w:rPr>
          <w:rFonts w:ascii="Garamond" w:eastAsia="Garamond" w:hAnsi="Garamond" w:cs="Garamond"/>
        </w:rPr>
        <w:t xml:space="preserve"> of Sentinel</w:t>
      </w:r>
      <w:r w:rsidRPr="73F7079A">
        <w:rPr>
          <w:rFonts w:ascii="Garamond" w:eastAsia="Garamond" w:hAnsi="Garamond" w:cs="Garamond"/>
        </w:rPr>
        <w:t xml:space="preserve">-2 MSI imagery is possible as well. The team was unable to use Sentinel-2 MSI </w:t>
      </w:r>
      <w:r w:rsidR="0D830192" w:rsidRPr="73F7079A">
        <w:rPr>
          <w:rFonts w:ascii="Garamond" w:eastAsia="Garamond" w:hAnsi="Garamond" w:cs="Garamond"/>
        </w:rPr>
        <w:t xml:space="preserve">data </w:t>
      </w:r>
      <w:r w:rsidRPr="73F7079A">
        <w:rPr>
          <w:rFonts w:ascii="Garamond" w:eastAsia="Garamond" w:hAnsi="Garamond" w:cs="Garamond"/>
        </w:rPr>
        <w:t>in this project given the temporal limitations of the ground truth data</w:t>
      </w:r>
      <w:r w:rsidR="1E68276D" w:rsidRPr="73F7079A">
        <w:rPr>
          <w:rFonts w:ascii="Garamond" w:eastAsia="Garamond" w:hAnsi="Garamond" w:cs="Garamond"/>
        </w:rPr>
        <w:t>.</w:t>
      </w:r>
      <w:r w:rsidRPr="73F7079A">
        <w:rPr>
          <w:rFonts w:ascii="Garamond" w:eastAsia="Garamond" w:hAnsi="Garamond" w:cs="Garamond"/>
        </w:rPr>
        <w:t xml:space="preserve"> </w:t>
      </w:r>
      <w:r w:rsidR="5CF8B293" w:rsidRPr="73F7079A">
        <w:rPr>
          <w:rFonts w:ascii="Garamond" w:eastAsia="Garamond" w:hAnsi="Garamond" w:cs="Garamond"/>
        </w:rPr>
        <w:t>H</w:t>
      </w:r>
      <w:r w:rsidRPr="73F7079A">
        <w:rPr>
          <w:rFonts w:ascii="Garamond" w:eastAsia="Garamond" w:hAnsi="Garamond" w:cs="Garamond"/>
        </w:rPr>
        <w:t>owever,</w:t>
      </w:r>
      <w:r w:rsidR="2EBD4F8A" w:rsidRPr="73F7079A">
        <w:rPr>
          <w:rFonts w:ascii="Garamond" w:eastAsia="Garamond" w:hAnsi="Garamond" w:cs="Garamond"/>
        </w:rPr>
        <w:t xml:space="preserve"> </w:t>
      </w:r>
      <w:r w:rsidR="35F7EAA5" w:rsidRPr="73F7079A">
        <w:rPr>
          <w:rFonts w:ascii="Garamond" w:eastAsia="Garamond" w:hAnsi="Garamond" w:cs="Garamond"/>
        </w:rPr>
        <w:t xml:space="preserve">these </w:t>
      </w:r>
      <w:r w:rsidR="0D986B0A" w:rsidRPr="73F7079A">
        <w:rPr>
          <w:rFonts w:ascii="Garamond" w:eastAsia="Garamond" w:hAnsi="Garamond" w:cs="Garamond"/>
        </w:rPr>
        <w:t>data</w:t>
      </w:r>
      <w:r w:rsidR="50DA5156" w:rsidRPr="73F7079A">
        <w:rPr>
          <w:rFonts w:ascii="Garamond" w:eastAsia="Garamond" w:hAnsi="Garamond" w:cs="Garamond"/>
        </w:rPr>
        <w:t xml:space="preserve"> </w:t>
      </w:r>
      <w:r w:rsidRPr="73F7079A">
        <w:rPr>
          <w:rFonts w:ascii="Garamond" w:eastAsia="Garamond" w:hAnsi="Garamond" w:cs="Garamond"/>
        </w:rPr>
        <w:t>would be</w:t>
      </w:r>
      <w:r w:rsidR="363E789E" w:rsidRPr="73F7079A">
        <w:rPr>
          <w:rFonts w:ascii="Garamond" w:eastAsia="Garamond" w:hAnsi="Garamond" w:cs="Garamond"/>
        </w:rPr>
        <w:t xml:space="preserve"> a</w:t>
      </w:r>
      <w:r w:rsidRPr="73F7079A">
        <w:rPr>
          <w:rFonts w:ascii="Garamond" w:eastAsia="Garamond" w:hAnsi="Garamond" w:cs="Garamond"/>
        </w:rPr>
        <w:t xml:space="preserve"> helpful </w:t>
      </w:r>
      <w:r w:rsidR="2BBF5AD8" w:rsidRPr="73F7079A">
        <w:rPr>
          <w:rFonts w:ascii="Garamond" w:eastAsia="Garamond" w:hAnsi="Garamond" w:cs="Garamond"/>
        </w:rPr>
        <w:t>addition to</w:t>
      </w:r>
      <w:r w:rsidRPr="73F7079A">
        <w:rPr>
          <w:rFonts w:ascii="Garamond" w:eastAsia="Garamond" w:hAnsi="Garamond" w:cs="Garamond"/>
        </w:rPr>
        <w:t xml:space="preserve"> future iterations of the machine learner a</w:t>
      </w:r>
      <w:r w:rsidR="01D3268A" w:rsidRPr="73F7079A">
        <w:rPr>
          <w:rFonts w:ascii="Garamond" w:eastAsia="Garamond" w:hAnsi="Garamond" w:cs="Garamond"/>
        </w:rPr>
        <w:t>s</w:t>
      </w:r>
      <w:r w:rsidRPr="73F7079A">
        <w:rPr>
          <w:rFonts w:ascii="Garamond" w:eastAsia="Garamond" w:hAnsi="Garamond" w:cs="Garamond"/>
        </w:rPr>
        <w:t xml:space="preserve"> ground truth data becomes more readily available in the region. Performing a traditional sensitivity analysis with the addition of these potential data inclusions would help to identify the relative importance of their presences, which the team was not able to do </w:t>
      </w:r>
      <w:r w:rsidR="429C5218" w:rsidRPr="73F7079A">
        <w:rPr>
          <w:rFonts w:ascii="Garamond" w:eastAsia="Garamond" w:hAnsi="Garamond" w:cs="Garamond"/>
        </w:rPr>
        <w:t>during this project timeframe.</w:t>
      </w:r>
    </w:p>
    <w:p w14:paraId="46073CEA" w14:textId="01DF671C" w:rsidR="00C90073" w:rsidRDefault="5F084F0E" w:rsidP="06D37E82">
      <w:pPr>
        <w:pStyle w:val="Heading1"/>
        <w:spacing w:before="0" w:line="240" w:lineRule="auto"/>
        <w:contextualSpacing/>
        <w:rPr>
          <w:rFonts w:ascii="Garamond" w:eastAsia="Garamond" w:hAnsi="Garamond" w:cs="Garamond"/>
          <w:b/>
          <w:bCs/>
          <w:color w:val="365F91"/>
          <w:sz w:val="28"/>
          <w:szCs w:val="28"/>
        </w:rPr>
      </w:pPr>
      <w:r w:rsidRPr="06D37E82">
        <w:rPr>
          <w:rFonts w:ascii="Garamond" w:eastAsia="Garamond" w:hAnsi="Garamond" w:cs="Garamond"/>
          <w:b/>
          <w:bCs/>
          <w:color w:val="365F91"/>
          <w:sz w:val="28"/>
          <w:szCs w:val="28"/>
        </w:rPr>
        <w:t>5. Conclusions</w:t>
      </w:r>
    </w:p>
    <w:p w14:paraId="05E0CDBF" w14:textId="01DF671C" w:rsidR="20863FAF" w:rsidRDefault="42788744" w:rsidP="06D37E82">
      <w:pPr>
        <w:spacing w:after="0" w:line="240" w:lineRule="auto"/>
        <w:contextualSpacing/>
        <w:rPr>
          <w:rFonts w:ascii="Garamond" w:eastAsia="Garamond" w:hAnsi="Garamond" w:cs="Garamond"/>
        </w:rPr>
      </w:pPr>
      <w:r w:rsidRPr="06D37E82">
        <w:rPr>
          <w:rFonts w:ascii="Garamond" w:eastAsia="Garamond" w:hAnsi="Garamond" w:cs="Garamond"/>
        </w:rPr>
        <w:t>This project’s findings provided a more effective method for generating accurate crop classification maps. By utilizing Landsat 8 OLI, Sentinel-1 C-SAR, and SRTM imagery, the team produced crop classification maps</w:t>
      </w:r>
      <w:r w:rsidR="2C2B011B" w:rsidRPr="06D37E82">
        <w:rPr>
          <w:rFonts w:ascii="Garamond" w:eastAsia="Garamond" w:hAnsi="Garamond" w:cs="Garamond"/>
        </w:rPr>
        <w:t xml:space="preserve"> displaying the extent of cotton and corn growth</w:t>
      </w:r>
      <w:r w:rsidR="277C5D76" w:rsidRPr="06D37E82">
        <w:rPr>
          <w:rFonts w:ascii="Garamond" w:eastAsia="Garamond" w:hAnsi="Garamond" w:cs="Garamond"/>
        </w:rPr>
        <w:t xml:space="preserve"> in Mato Grosso</w:t>
      </w:r>
      <w:r w:rsidR="42CDB893" w:rsidRPr="06D37E82">
        <w:rPr>
          <w:rFonts w:ascii="Garamond" w:eastAsia="Garamond" w:hAnsi="Garamond" w:cs="Garamond"/>
        </w:rPr>
        <w:t xml:space="preserve">. </w:t>
      </w:r>
      <w:r w:rsidRPr="06D37E82">
        <w:rPr>
          <w:rFonts w:ascii="Garamond" w:eastAsia="Garamond" w:hAnsi="Garamond" w:cs="Garamond"/>
        </w:rPr>
        <w:t>The projects classification methods can be leveraged to improve the scale and accuracy of crop classification maps in tropical regions that have frequent cloud cover. Results benefited the USDA Foreign Agriculture Service, International Production Assessment Division, as well as the USDA Office of the Chief Economist and World Outlook Board by providing comprehensive and accurate coverage of important agricultural areas that can be used to enhance commodity estimates impacting US and foreign policy.</w:t>
      </w:r>
    </w:p>
    <w:p w14:paraId="797419E7" w14:textId="34B8774A" w:rsidR="20863FAF" w:rsidRDefault="20863FAF" w:rsidP="06D37E82">
      <w:pPr>
        <w:spacing w:after="0" w:line="240" w:lineRule="auto"/>
        <w:contextualSpacing/>
        <w:rPr>
          <w:rFonts w:ascii="Garamond" w:eastAsia="Garamond" w:hAnsi="Garamond" w:cs="Garamond"/>
        </w:rPr>
      </w:pPr>
    </w:p>
    <w:p w14:paraId="3560831B" w14:textId="115FD114" w:rsidR="0D4609E8" w:rsidRDefault="2E3D17CF" w:rsidP="06D37E82">
      <w:pPr>
        <w:spacing w:after="0" w:line="240" w:lineRule="auto"/>
        <w:contextualSpacing/>
        <w:rPr>
          <w:rFonts w:ascii="Garamond" w:eastAsia="Garamond" w:hAnsi="Garamond" w:cs="Garamond"/>
        </w:rPr>
      </w:pPr>
      <w:r w:rsidRPr="73F7079A">
        <w:rPr>
          <w:rFonts w:ascii="Garamond" w:eastAsia="Garamond" w:hAnsi="Garamond" w:cs="Garamond"/>
        </w:rPr>
        <w:t xml:space="preserve">The accuracy assessment provided confidence in </w:t>
      </w:r>
      <w:r w:rsidR="79ED99F4" w:rsidRPr="73F7079A">
        <w:rPr>
          <w:rFonts w:ascii="Garamond" w:eastAsia="Garamond" w:hAnsi="Garamond" w:cs="Garamond"/>
        </w:rPr>
        <w:t>the</w:t>
      </w:r>
      <w:r w:rsidRPr="73F7079A">
        <w:rPr>
          <w:rFonts w:ascii="Garamond" w:eastAsia="Garamond" w:hAnsi="Garamond" w:cs="Garamond"/>
        </w:rPr>
        <w:t xml:space="preserve"> results</w:t>
      </w:r>
      <w:r w:rsidR="332ECD57" w:rsidRPr="73F7079A">
        <w:rPr>
          <w:rFonts w:ascii="Garamond" w:eastAsia="Garamond" w:hAnsi="Garamond" w:cs="Garamond"/>
        </w:rPr>
        <w:t xml:space="preserve"> as </w:t>
      </w:r>
      <w:r w:rsidR="4D2B1F3B" w:rsidRPr="73F7079A">
        <w:rPr>
          <w:rFonts w:ascii="Garamond" w:eastAsia="Garamond" w:hAnsi="Garamond" w:cs="Garamond"/>
        </w:rPr>
        <w:t>the team</w:t>
      </w:r>
      <w:r w:rsidR="332ECD57" w:rsidRPr="73F7079A">
        <w:rPr>
          <w:rFonts w:ascii="Garamond" w:eastAsia="Garamond" w:hAnsi="Garamond" w:cs="Garamond"/>
        </w:rPr>
        <w:t xml:space="preserve"> saw an overall increase in both training and validation accuracy when radar imagery was added to </w:t>
      </w:r>
      <w:r w:rsidR="4D2B1F3B" w:rsidRPr="73F7079A">
        <w:rPr>
          <w:rFonts w:ascii="Garamond" w:eastAsia="Garamond" w:hAnsi="Garamond" w:cs="Garamond"/>
        </w:rPr>
        <w:t>the</w:t>
      </w:r>
      <w:r w:rsidR="332ECD57" w:rsidRPr="73F7079A">
        <w:rPr>
          <w:rFonts w:ascii="Garamond" w:eastAsia="Garamond" w:hAnsi="Garamond" w:cs="Garamond"/>
        </w:rPr>
        <w:t xml:space="preserve"> classification model. </w:t>
      </w:r>
      <w:r w:rsidR="4650C943" w:rsidRPr="73F7079A">
        <w:rPr>
          <w:rFonts w:ascii="Garamond" w:eastAsia="Garamond" w:hAnsi="Garamond" w:cs="Garamond"/>
        </w:rPr>
        <w:t xml:space="preserve">Additionally, the team </w:t>
      </w:r>
      <w:r w:rsidR="214884C9" w:rsidRPr="73F7079A">
        <w:rPr>
          <w:rFonts w:ascii="Garamond" w:eastAsia="Garamond" w:hAnsi="Garamond" w:cs="Garamond"/>
        </w:rPr>
        <w:t xml:space="preserve">investigated </w:t>
      </w:r>
      <w:r w:rsidR="0B090714" w:rsidRPr="73F7079A">
        <w:rPr>
          <w:rFonts w:ascii="Garamond" w:eastAsia="Garamond" w:hAnsi="Garamond" w:cs="Garamond"/>
        </w:rPr>
        <w:t>whether</w:t>
      </w:r>
      <w:r w:rsidR="214884C9" w:rsidRPr="73F7079A">
        <w:rPr>
          <w:rFonts w:ascii="Garamond" w:eastAsia="Garamond" w:hAnsi="Garamond" w:cs="Garamond"/>
        </w:rPr>
        <w:t xml:space="preserve"> adding </w:t>
      </w:r>
      <w:r w:rsidR="537F6F7B" w:rsidRPr="73F7079A">
        <w:rPr>
          <w:rFonts w:ascii="Garamond" w:eastAsia="Garamond" w:hAnsi="Garamond" w:cs="Garamond"/>
        </w:rPr>
        <w:t xml:space="preserve">SRTM </w:t>
      </w:r>
      <w:r w:rsidR="214884C9" w:rsidRPr="73F7079A">
        <w:rPr>
          <w:rFonts w:ascii="Garamond" w:eastAsia="Garamond" w:hAnsi="Garamond" w:cs="Garamond"/>
        </w:rPr>
        <w:t xml:space="preserve">topographical </w:t>
      </w:r>
      <w:r w:rsidR="589B5D17" w:rsidRPr="73F7079A">
        <w:rPr>
          <w:rFonts w:ascii="Garamond" w:eastAsia="Garamond" w:hAnsi="Garamond" w:cs="Garamond"/>
        </w:rPr>
        <w:t xml:space="preserve">data to </w:t>
      </w:r>
      <w:r w:rsidR="6AC087BC" w:rsidRPr="73F7079A">
        <w:rPr>
          <w:rFonts w:ascii="Garamond" w:eastAsia="Garamond" w:hAnsi="Garamond" w:cs="Garamond"/>
        </w:rPr>
        <w:t>the</w:t>
      </w:r>
      <w:r w:rsidR="589B5D17" w:rsidRPr="73F7079A">
        <w:rPr>
          <w:rFonts w:ascii="Garamond" w:eastAsia="Garamond" w:hAnsi="Garamond" w:cs="Garamond"/>
        </w:rPr>
        <w:t xml:space="preserve"> model would </w:t>
      </w:r>
      <w:r w:rsidR="22C23405" w:rsidRPr="73F7079A">
        <w:rPr>
          <w:rFonts w:ascii="Garamond" w:eastAsia="Garamond" w:hAnsi="Garamond" w:cs="Garamond"/>
        </w:rPr>
        <w:t xml:space="preserve">have </w:t>
      </w:r>
      <w:r w:rsidR="45B2F742" w:rsidRPr="73F7079A">
        <w:rPr>
          <w:rFonts w:ascii="Garamond" w:eastAsia="Garamond" w:hAnsi="Garamond" w:cs="Garamond"/>
        </w:rPr>
        <w:t>an</w:t>
      </w:r>
      <w:r w:rsidR="22C23405" w:rsidRPr="73F7079A">
        <w:rPr>
          <w:rFonts w:ascii="Garamond" w:eastAsia="Garamond" w:hAnsi="Garamond" w:cs="Garamond"/>
        </w:rPr>
        <w:t xml:space="preserve"> </w:t>
      </w:r>
      <w:r w:rsidR="0B090714" w:rsidRPr="73F7079A">
        <w:rPr>
          <w:rFonts w:ascii="Garamond" w:eastAsia="Garamond" w:hAnsi="Garamond" w:cs="Garamond"/>
        </w:rPr>
        <w:t>impact</w:t>
      </w:r>
      <w:r w:rsidR="22C23405" w:rsidRPr="73F7079A">
        <w:rPr>
          <w:rFonts w:ascii="Garamond" w:eastAsia="Garamond" w:hAnsi="Garamond" w:cs="Garamond"/>
        </w:rPr>
        <w:t xml:space="preserve"> on </w:t>
      </w:r>
      <w:r w:rsidR="0B090714" w:rsidRPr="73F7079A">
        <w:rPr>
          <w:rFonts w:ascii="Garamond" w:eastAsia="Garamond" w:hAnsi="Garamond" w:cs="Garamond"/>
        </w:rPr>
        <w:t>overall</w:t>
      </w:r>
      <w:r w:rsidR="22C23405" w:rsidRPr="73F7079A">
        <w:rPr>
          <w:rFonts w:ascii="Garamond" w:eastAsia="Garamond" w:hAnsi="Garamond" w:cs="Garamond"/>
        </w:rPr>
        <w:t xml:space="preserve"> </w:t>
      </w:r>
      <w:r w:rsidR="32DF45BF" w:rsidRPr="73F7079A">
        <w:rPr>
          <w:rFonts w:ascii="Garamond" w:eastAsia="Garamond" w:hAnsi="Garamond" w:cs="Garamond"/>
        </w:rPr>
        <w:t xml:space="preserve">accuracy. Through </w:t>
      </w:r>
      <w:r w:rsidR="230CE2F1" w:rsidRPr="73F7079A">
        <w:rPr>
          <w:rFonts w:ascii="Garamond" w:eastAsia="Garamond" w:hAnsi="Garamond" w:cs="Garamond"/>
        </w:rPr>
        <w:t>the</w:t>
      </w:r>
      <w:r w:rsidR="32DF45BF" w:rsidRPr="73F7079A">
        <w:rPr>
          <w:rFonts w:ascii="Garamond" w:eastAsia="Garamond" w:hAnsi="Garamond" w:cs="Garamond"/>
        </w:rPr>
        <w:t xml:space="preserve"> results, </w:t>
      </w:r>
      <w:r w:rsidR="001944BC">
        <w:rPr>
          <w:rFonts w:ascii="Garamond" w:eastAsia="Garamond" w:hAnsi="Garamond" w:cs="Garamond"/>
        </w:rPr>
        <w:t>the team</w:t>
      </w:r>
      <w:r w:rsidR="32DF45BF" w:rsidRPr="73F7079A">
        <w:rPr>
          <w:rFonts w:ascii="Garamond" w:eastAsia="Garamond" w:hAnsi="Garamond" w:cs="Garamond"/>
        </w:rPr>
        <w:t xml:space="preserve"> </w:t>
      </w:r>
      <w:r w:rsidR="4007D8CB" w:rsidRPr="73F7079A">
        <w:rPr>
          <w:rFonts w:ascii="Garamond" w:eastAsia="Garamond" w:hAnsi="Garamond" w:cs="Garamond"/>
        </w:rPr>
        <w:t xml:space="preserve">determined that due to Mato </w:t>
      </w:r>
      <w:r w:rsidR="16AC66C2" w:rsidRPr="73F7079A">
        <w:rPr>
          <w:rFonts w:ascii="Garamond" w:eastAsia="Garamond" w:hAnsi="Garamond" w:cs="Garamond"/>
        </w:rPr>
        <w:t xml:space="preserve">Grosso’s </w:t>
      </w:r>
      <w:r w:rsidR="1E5CC2BA" w:rsidRPr="73F7079A">
        <w:rPr>
          <w:rFonts w:ascii="Garamond" w:eastAsia="Garamond" w:hAnsi="Garamond" w:cs="Garamond"/>
        </w:rPr>
        <w:t xml:space="preserve">consistently </w:t>
      </w:r>
      <w:r w:rsidR="098409F2" w:rsidRPr="73F7079A">
        <w:rPr>
          <w:rFonts w:ascii="Garamond" w:eastAsia="Garamond" w:hAnsi="Garamond" w:cs="Garamond"/>
        </w:rPr>
        <w:t>plateaue</w:t>
      </w:r>
      <w:r w:rsidR="7E74314D" w:rsidRPr="73F7079A">
        <w:rPr>
          <w:rFonts w:ascii="Garamond" w:eastAsia="Garamond" w:hAnsi="Garamond" w:cs="Garamond"/>
        </w:rPr>
        <w:t>d</w:t>
      </w:r>
      <w:r w:rsidR="16AC66C2" w:rsidRPr="73F7079A">
        <w:rPr>
          <w:rFonts w:ascii="Garamond" w:eastAsia="Garamond" w:hAnsi="Garamond" w:cs="Garamond"/>
        </w:rPr>
        <w:t xml:space="preserve"> </w:t>
      </w:r>
      <w:r w:rsidR="246608A1" w:rsidRPr="73F7079A">
        <w:rPr>
          <w:rFonts w:ascii="Garamond" w:eastAsia="Garamond" w:hAnsi="Garamond" w:cs="Garamond"/>
        </w:rPr>
        <w:t xml:space="preserve">geography, adding </w:t>
      </w:r>
      <w:r w:rsidR="14A89A34" w:rsidRPr="73F7079A">
        <w:rPr>
          <w:rFonts w:ascii="Garamond" w:eastAsia="Garamond" w:hAnsi="Garamond" w:cs="Garamond"/>
        </w:rPr>
        <w:t xml:space="preserve">topographical data </w:t>
      </w:r>
      <w:r w:rsidR="1C27CAF6" w:rsidRPr="73F7079A">
        <w:rPr>
          <w:rFonts w:ascii="Garamond" w:eastAsia="Garamond" w:hAnsi="Garamond" w:cs="Garamond"/>
        </w:rPr>
        <w:t xml:space="preserve">did not have </w:t>
      </w:r>
      <w:r w:rsidR="45B2F742" w:rsidRPr="73F7079A">
        <w:rPr>
          <w:rFonts w:ascii="Garamond" w:eastAsia="Garamond" w:hAnsi="Garamond" w:cs="Garamond"/>
        </w:rPr>
        <w:t xml:space="preserve">a </w:t>
      </w:r>
      <w:r w:rsidR="4B93420D" w:rsidRPr="73F7079A">
        <w:rPr>
          <w:rFonts w:ascii="Garamond" w:eastAsia="Garamond" w:hAnsi="Garamond" w:cs="Garamond"/>
        </w:rPr>
        <w:t xml:space="preserve">significant </w:t>
      </w:r>
      <w:r w:rsidR="3B677E4A" w:rsidRPr="73F7079A">
        <w:rPr>
          <w:rFonts w:ascii="Garamond" w:eastAsia="Garamond" w:hAnsi="Garamond" w:cs="Garamond"/>
        </w:rPr>
        <w:t>overall</w:t>
      </w:r>
      <w:r w:rsidR="4B93420D" w:rsidRPr="73F7079A">
        <w:rPr>
          <w:rFonts w:ascii="Garamond" w:eastAsia="Garamond" w:hAnsi="Garamond" w:cs="Garamond"/>
        </w:rPr>
        <w:t xml:space="preserve"> effect on the accuracy, however </w:t>
      </w:r>
      <w:r w:rsidR="001944BC">
        <w:rPr>
          <w:rFonts w:ascii="Garamond" w:eastAsia="Garamond" w:hAnsi="Garamond" w:cs="Garamond"/>
        </w:rPr>
        <w:t>the team</w:t>
      </w:r>
      <w:r w:rsidR="4B93420D" w:rsidRPr="73F7079A">
        <w:rPr>
          <w:rFonts w:ascii="Garamond" w:eastAsia="Garamond" w:hAnsi="Garamond" w:cs="Garamond"/>
        </w:rPr>
        <w:t xml:space="preserve"> believe</w:t>
      </w:r>
      <w:r w:rsidR="001944BC">
        <w:rPr>
          <w:rFonts w:ascii="Garamond" w:eastAsia="Garamond" w:hAnsi="Garamond" w:cs="Garamond"/>
        </w:rPr>
        <w:t>s</w:t>
      </w:r>
      <w:r w:rsidR="4B93420D" w:rsidRPr="73F7079A">
        <w:rPr>
          <w:rFonts w:ascii="Garamond" w:eastAsia="Garamond" w:hAnsi="Garamond" w:cs="Garamond"/>
        </w:rPr>
        <w:t xml:space="preserve"> that in </w:t>
      </w:r>
      <w:r w:rsidR="1E675353" w:rsidRPr="73F7079A">
        <w:rPr>
          <w:rFonts w:ascii="Garamond" w:eastAsia="Garamond" w:hAnsi="Garamond" w:cs="Garamond"/>
        </w:rPr>
        <w:t xml:space="preserve">areas where </w:t>
      </w:r>
      <w:r w:rsidR="74AB9F03" w:rsidRPr="73F7079A">
        <w:rPr>
          <w:rFonts w:ascii="Garamond" w:eastAsia="Garamond" w:hAnsi="Garamond" w:cs="Garamond"/>
        </w:rPr>
        <w:t xml:space="preserve">there are large </w:t>
      </w:r>
      <w:r w:rsidR="1800E0C0" w:rsidRPr="73F7079A">
        <w:rPr>
          <w:rFonts w:ascii="Garamond" w:eastAsia="Garamond" w:hAnsi="Garamond" w:cs="Garamond"/>
        </w:rPr>
        <w:t xml:space="preserve">elevation differences </w:t>
      </w:r>
      <w:r w:rsidR="23C30437" w:rsidRPr="73F7079A">
        <w:rPr>
          <w:rFonts w:ascii="Garamond" w:eastAsia="Garamond" w:hAnsi="Garamond" w:cs="Garamond"/>
        </w:rPr>
        <w:t xml:space="preserve">throughout, SRTM imagery may provide </w:t>
      </w:r>
      <w:r w:rsidR="2283C2B1" w:rsidRPr="73F7079A">
        <w:rPr>
          <w:rFonts w:ascii="Garamond" w:eastAsia="Garamond" w:hAnsi="Garamond" w:cs="Garamond"/>
        </w:rPr>
        <w:t xml:space="preserve">an improvement. </w:t>
      </w:r>
      <w:r w:rsidR="13B34445" w:rsidRPr="73F7079A">
        <w:rPr>
          <w:rFonts w:ascii="Garamond" w:eastAsia="Garamond" w:hAnsi="Garamond" w:cs="Garamond"/>
        </w:rPr>
        <w:t xml:space="preserve">But the team also had to </w:t>
      </w:r>
      <w:r w:rsidR="48E0DBE1" w:rsidRPr="73F7079A">
        <w:rPr>
          <w:rFonts w:ascii="Garamond" w:eastAsia="Garamond" w:hAnsi="Garamond" w:cs="Garamond"/>
        </w:rPr>
        <w:t>consider</w:t>
      </w:r>
      <w:r w:rsidR="13B34445" w:rsidRPr="73F7079A">
        <w:rPr>
          <w:rFonts w:ascii="Garamond" w:eastAsia="Garamond" w:hAnsi="Garamond" w:cs="Garamond"/>
        </w:rPr>
        <w:t xml:space="preserve"> the cotton </w:t>
      </w:r>
      <w:r w:rsidR="44FAC980" w:rsidRPr="73F7079A">
        <w:rPr>
          <w:rFonts w:ascii="Garamond" w:eastAsia="Garamond" w:hAnsi="Garamond" w:cs="Garamond"/>
        </w:rPr>
        <w:t>F1</w:t>
      </w:r>
      <w:r w:rsidR="13B34445" w:rsidRPr="73F7079A">
        <w:rPr>
          <w:rFonts w:ascii="Garamond" w:eastAsia="Garamond" w:hAnsi="Garamond" w:cs="Garamond"/>
        </w:rPr>
        <w:t xml:space="preserve"> scores, which actually decreased when applying additional data layers. For corn, even though accuracy and </w:t>
      </w:r>
      <w:r w:rsidR="44FAC980" w:rsidRPr="73F7079A">
        <w:rPr>
          <w:rFonts w:ascii="Garamond" w:eastAsia="Garamond" w:hAnsi="Garamond" w:cs="Garamond"/>
        </w:rPr>
        <w:t>F1</w:t>
      </w:r>
      <w:r w:rsidR="13B34445" w:rsidRPr="73F7079A">
        <w:rPr>
          <w:rFonts w:ascii="Garamond" w:eastAsia="Garamond" w:hAnsi="Garamond" w:cs="Garamond"/>
        </w:rPr>
        <w:t xml:space="preserve"> scores never dropped, it did not </w:t>
      </w:r>
      <w:r w:rsidR="13B34445" w:rsidRPr="73F7079A">
        <w:rPr>
          <w:rFonts w:ascii="Garamond" w:eastAsia="Garamond" w:hAnsi="Garamond" w:cs="Garamond"/>
        </w:rPr>
        <w:lastRenderedPageBreak/>
        <w:t xml:space="preserve">increase significantly when adding the additional data layers. This suggests that </w:t>
      </w:r>
      <w:r w:rsidR="44FAC980" w:rsidRPr="73F7079A">
        <w:rPr>
          <w:rFonts w:ascii="Garamond" w:eastAsia="Garamond" w:hAnsi="Garamond" w:cs="Garamond"/>
        </w:rPr>
        <w:t>the</w:t>
      </w:r>
      <w:r w:rsidR="13B34445" w:rsidRPr="73F7079A">
        <w:rPr>
          <w:rFonts w:ascii="Garamond" w:eastAsia="Garamond" w:hAnsi="Garamond" w:cs="Garamond"/>
        </w:rPr>
        <w:t xml:space="preserve"> model has provided a basis for crop classification</w:t>
      </w:r>
      <w:r w:rsidR="2616F2A6" w:rsidRPr="73F7079A">
        <w:rPr>
          <w:rFonts w:ascii="Garamond" w:eastAsia="Garamond" w:hAnsi="Garamond" w:cs="Garamond"/>
        </w:rPr>
        <w:t>,</w:t>
      </w:r>
      <w:r w:rsidR="13B34445" w:rsidRPr="73F7079A">
        <w:rPr>
          <w:rFonts w:ascii="Garamond" w:eastAsia="Garamond" w:hAnsi="Garamond" w:cs="Garamond"/>
        </w:rPr>
        <w:t xml:space="preserve"> however </w:t>
      </w:r>
      <w:r w:rsidR="16D66AAA" w:rsidRPr="73F7079A">
        <w:rPr>
          <w:rFonts w:ascii="Garamond" w:eastAsia="Garamond" w:hAnsi="Garamond" w:cs="Garamond"/>
        </w:rPr>
        <w:t xml:space="preserve">it </w:t>
      </w:r>
      <w:r w:rsidR="13B34445" w:rsidRPr="73F7079A">
        <w:rPr>
          <w:rFonts w:ascii="Garamond" w:eastAsia="Garamond" w:hAnsi="Garamond" w:cs="Garamond"/>
        </w:rPr>
        <w:t xml:space="preserve">may need continued alterations </w:t>
      </w:r>
      <w:r w:rsidR="3F668212" w:rsidRPr="73F7079A">
        <w:rPr>
          <w:rFonts w:ascii="Garamond" w:eastAsia="Garamond" w:hAnsi="Garamond" w:cs="Garamond"/>
        </w:rPr>
        <w:t>to</w:t>
      </w:r>
      <w:r w:rsidR="13B34445" w:rsidRPr="73F7079A">
        <w:rPr>
          <w:rFonts w:ascii="Garamond" w:eastAsia="Garamond" w:hAnsi="Garamond" w:cs="Garamond"/>
        </w:rPr>
        <w:t xml:space="preserve"> reliably classify both corn and cotton.  </w:t>
      </w:r>
    </w:p>
    <w:p w14:paraId="6A2A5A19" w14:textId="6B5D00E0" w:rsidR="1A3663D8" w:rsidRDefault="1A3663D8" w:rsidP="06D37E82">
      <w:pPr>
        <w:spacing w:after="0" w:line="240" w:lineRule="auto"/>
        <w:contextualSpacing/>
        <w:rPr>
          <w:rFonts w:ascii="Garamond" w:eastAsia="Garamond" w:hAnsi="Garamond" w:cs="Garamond"/>
        </w:rPr>
      </w:pPr>
    </w:p>
    <w:p w14:paraId="3978839C" w14:textId="6016E654" w:rsidR="20863FAF" w:rsidRDefault="402CB4D8" w:rsidP="06D37E82">
      <w:pPr>
        <w:spacing w:after="0" w:line="240" w:lineRule="auto"/>
        <w:contextualSpacing/>
        <w:rPr>
          <w:rFonts w:ascii="Garamond" w:eastAsia="Garamond" w:hAnsi="Garamond" w:cs="Garamond"/>
        </w:rPr>
      </w:pPr>
      <w:r w:rsidRPr="06D37E82">
        <w:rPr>
          <w:rFonts w:ascii="Garamond" w:eastAsia="Garamond" w:hAnsi="Garamond" w:cs="Garamond"/>
        </w:rPr>
        <w:t>The project evaluated the benefits provided by a fusion radar and optical approach to crop classification in order to impr</w:t>
      </w:r>
      <w:r w:rsidR="0EF20076" w:rsidRPr="06D37E82">
        <w:rPr>
          <w:rFonts w:ascii="Garamond" w:eastAsia="Garamond" w:hAnsi="Garamond" w:cs="Garamond"/>
        </w:rPr>
        <w:t>ove classification and commodity estimates</w:t>
      </w:r>
      <w:r w:rsidR="53D2A04D" w:rsidRPr="06D37E82">
        <w:rPr>
          <w:rFonts w:ascii="Garamond" w:eastAsia="Garamond" w:hAnsi="Garamond" w:cs="Garamond"/>
        </w:rPr>
        <w:t xml:space="preserve">. Due to the changes in agricultural areas in Brazil, it is crucial to have up to date and accurate information providing data on </w:t>
      </w:r>
      <w:r w:rsidR="7D10CC2B" w:rsidRPr="06D37E82">
        <w:rPr>
          <w:rFonts w:ascii="Garamond" w:eastAsia="Garamond" w:hAnsi="Garamond" w:cs="Garamond"/>
        </w:rPr>
        <w:t xml:space="preserve">crop type and quantity in order to </w:t>
      </w:r>
      <w:r w:rsidR="6093E6D3" w:rsidRPr="06D37E82">
        <w:rPr>
          <w:rFonts w:ascii="Garamond" w:eastAsia="Garamond" w:hAnsi="Garamond" w:cs="Garamond"/>
        </w:rPr>
        <w:t xml:space="preserve">make informed policy decisions. This classification method will provide enhanced classification capabilities </w:t>
      </w:r>
      <w:r w:rsidR="7D95DD1C" w:rsidRPr="06D37E82">
        <w:rPr>
          <w:rFonts w:ascii="Garamond" w:eastAsia="Garamond" w:hAnsi="Garamond" w:cs="Garamond"/>
        </w:rPr>
        <w:t xml:space="preserve">in areas that have struggled to produce comprehensive and </w:t>
      </w:r>
      <w:r w:rsidR="1682B178" w:rsidRPr="06D37E82">
        <w:rPr>
          <w:rFonts w:ascii="Garamond" w:eastAsia="Garamond" w:hAnsi="Garamond" w:cs="Garamond"/>
        </w:rPr>
        <w:t>accurate classification maps due to atmospheric interferences present</w:t>
      </w:r>
      <w:r w:rsidR="7CAE506D" w:rsidRPr="06D37E82">
        <w:rPr>
          <w:rFonts w:ascii="Garamond" w:eastAsia="Garamond" w:hAnsi="Garamond" w:cs="Garamond"/>
        </w:rPr>
        <w:t>.</w:t>
      </w:r>
    </w:p>
    <w:p w14:paraId="4C48412E" w14:textId="6B0FC3CE" w:rsidR="20863FAF" w:rsidRDefault="20863FAF" w:rsidP="06D37E82">
      <w:pPr>
        <w:spacing w:after="0" w:line="240" w:lineRule="auto"/>
        <w:contextualSpacing/>
        <w:rPr>
          <w:rFonts w:ascii="Garamond" w:eastAsia="Garamond" w:hAnsi="Garamond" w:cs="Garamond"/>
          <w:b/>
          <w:bCs/>
          <w:color w:val="365F91"/>
        </w:rPr>
      </w:pPr>
    </w:p>
    <w:p w14:paraId="7B48E5F1" w14:textId="13CD969E" w:rsidR="00C90073" w:rsidRDefault="5F084F0E" w:rsidP="06D37E82">
      <w:pPr>
        <w:pStyle w:val="Heading1"/>
        <w:spacing w:before="0" w:line="240" w:lineRule="auto"/>
        <w:contextualSpacing/>
        <w:rPr>
          <w:rFonts w:ascii="Garamond" w:eastAsia="Garamond" w:hAnsi="Garamond" w:cs="Garamond"/>
          <w:b/>
          <w:bCs/>
          <w:color w:val="365F91"/>
          <w:sz w:val="28"/>
          <w:szCs w:val="28"/>
        </w:rPr>
      </w:pPr>
      <w:r w:rsidRPr="0DDD6638">
        <w:rPr>
          <w:rFonts w:ascii="Garamond" w:eastAsia="Garamond" w:hAnsi="Garamond" w:cs="Garamond"/>
          <w:b/>
          <w:bCs/>
          <w:color w:val="365F91"/>
          <w:sz w:val="28"/>
          <w:szCs w:val="28"/>
        </w:rPr>
        <w:t>6. Acknowledgments</w:t>
      </w:r>
    </w:p>
    <w:p w14:paraId="22750ECA" w14:textId="08ADCAAC" w:rsidR="378A8D7E" w:rsidRDefault="39A7C4C7"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The Mato Grosso Agriculture team would like to thank the following for their constant support and guidance, each of whom provided invaluable advice throughout the </w:t>
      </w:r>
      <w:r w:rsidR="48E01E63" w:rsidRPr="06D37E82">
        <w:rPr>
          <w:rFonts w:ascii="Garamond" w:eastAsia="Garamond" w:hAnsi="Garamond" w:cs="Garamond"/>
          <w:color w:val="000000" w:themeColor="text1"/>
        </w:rPr>
        <w:t>term</w:t>
      </w:r>
    </w:p>
    <w:p w14:paraId="19ADDD0E" w14:textId="69495CF5" w:rsidR="4D45211B" w:rsidRDefault="4D45211B" w:rsidP="378A8D7E">
      <w:pPr>
        <w:pStyle w:val="ListParagraph"/>
        <w:numPr>
          <w:ilvl w:val="0"/>
          <w:numId w:val="2"/>
        </w:numPr>
        <w:spacing w:after="0" w:line="240" w:lineRule="auto"/>
        <w:rPr>
          <w:rFonts w:ascii="Garamond" w:eastAsia="Garamond" w:hAnsi="Garamond" w:cs="Garamond"/>
          <w:color w:val="000000" w:themeColor="text1"/>
        </w:rPr>
      </w:pPr>
      <w:r w:rsidRPr="378A8D7E">
        <w:rPr>
          <w:rFonts w:ascii="Garamond" w:eastAsia="Garamond" w:hAnsi="Garamond" w:cs="Garamond"/>
          <w:color w:val="000000" w:themeColor="text1"/>
        </w:rPr>
        <w:t>Kathleen Lange (NASA DEVELOP National Program)</w:t>
      </w:r>
    </w:p>
    <w:p w14:paraId="6C748458" w14:textId="004C59C8" w:rsidR="69C2414B" w:rsidRDefault="69C2414B" w:rsidP="378A8D7E">
      <w:pPr>
        <w:pStyle w:val="ListParagraph"/>
        <w:numPr>
          <w:ilvl w:val="0"/>
          <w:numId w:val="2"/>
        </w:numPr>
        <w:spacing w:after="0" w:line="240" w:lineRule="auto"/>
        <w:rPr>
          <w:rFonts w:ascii="Garamond" w:eastAsia="Garamond" w:hAnsi="Garamond" w:cs="Garamond"/>
          <w:color w:val="000000" w:themeColor="text1"/>
        </w:rPr>
      </w:pPr>
      <w:r w:rsidRPr="378A8D7E">
        <w:rPr>
          <w:rFonts w:ascii="Garamond" w:eastAsia="Garamond" w:hAnsi="Garamond" w:cs="Garamond"/>
          <w:color w:val="000000" w:themeColor="text1"/>
        </w:rPr>
        <w:t>Dr. Garrett Graham (NOAA National Centers for Environmental Information, North Carolina Institute for Climate Studies)</w:t>
      </w:r>
    </w:p>
    <w:p w14:paraId="7CCA382D" w14:textId="052317F1" w:rsidR="69C2414B" w:rsidRDefault="16405540" w:rsidP="378A8D7E">
      <w:pPr>
        <w:pStyle w:val="ListParagraph"/>
        <w:numPr>
          <w:ilvl w:val="0"/>
          <w:numId w:val="2"/>
        </w:numPr>
        <w:spacing w:after="0" w:line="240" w:lineRule="auto"/>
        <w:rPr>
          <w:rFonts w:ascii="Garamond" w:eastAsia="Garamond" w:hAnsi="Garamond" w:cs="Garamond"/>
          <w:color w:val="000000" w:themeColor="text1"/>
        </w:rPr>
      </w:pPr>
      <w:r w:rsidRPr="2A994B2C">
        <w:rPr>
          <w:rFonts w:ascii="Garamond" w:eastAsia="Garamond" w:hAnsi="Garamond" w:cs="Garamond"/>
          <w:color w:val="000000" w:themeColor="text1"/>
        </w:rPr>
        <w:t xml:space="preserve">Molly </w:t>
      </w:r>
      <w:proofErr w:type="spellStart"/>
      <w:r w:rsidRPr="2A994B2C">
        <w:rPr>
          <w:rFonts w:ascii="Garamond" w:eastAsia="Garamond" w:hAnsi="Garamond" w:cs="Garamond"/>
          <w:color w:val="000000" w:themeColor="text1"/>
        </w:rPr>
        <w:t>Woloszyn</w:t>
      </w:r>
      <w:proofErr w:type="spellEnd"/>
      <w:r w:rsidRPr="2A994B2C">
        <w:rPr>
          <w:rFonts w:ascii="Garamond" w:eastAsia="Garamond" w:hAnsi="Garamond" w:cs="Garamond"/>
          <w:color w:val="000000" w:themeColor="text1"/>
        </w:rPr>
        <w:t xml:space="preserve"> (NOAA National Centers for Environmental Information, National Integrated Drought Information System)</w:t>
      </w:r>
    </w:p>
    <w:p w14:paraId="6E4A8F91" w14:textId="1D18FA17" w:rsidR="2A994B2C" w:rsidRDefault="69038FAD" w:rsidP="2A994B2C">
      <w:pPr>
        <w:pStyle w:val="ListParagraph"/>
        <w:numPr>
          <w:ilvl w:val="0"/>
          <w:numId w:val="2"/>
        </w:numPr>
        <w:rPr>
          <w:rFonts w:ascii="Garamond" w:eastAsia="Garamond" w:hAnsi="Garamond" w:cs="Garamond"/>
        </w:rPr>
      </w:pPr>
      <w:r w:rsidRPr="2A994B2C">
        <w:rPr>
          <w:rFonts w:ascii="Garamond" w:eastAsia="Garamond" w:hAnsi="Garamond" w:cs="Garamond"/>
        </w:rPr>
        <w:t>D</w:t>
      </w:r>
      <w:r w:rsidRPr="2A994B2C">
        <w:rPr>
          <w:rFonts w:ascii="Garamond" w:eastAsia="Garamond" w:hAnsi="Garamond" w:cs="Garamond"/>
          <w:shd w:val="clear" w:color="auto" w:fill="E6E6E6"/>
        </w:rPr>
        <w:t>r. Sunita Yadav-</w:t>
      </w:r>
      <w:proofErr w:type="spellStart"/>
      <w:r w:rsidRPr="2A994B2C">
        <w:rPr>
          <w:rFonts w:ascii="Garamond" w:eastAsia="Garamond" w:hAnsi="Garamond" w:cs="Garamond"/>
          <w:shd w:val="clear" w:color="auto" w:fill="E6E6E6"/>
        </w:rPr>
        <w:t>Pauletti</w:t>
      </w:r>
      <w:proofErr w:type="spellEnd"/>
      <w:r w:rsidRPr="2A994B2C">
        <w:rPr>
          <w:rFonts w:ascii="Garamond" w:eastAsia="Garamond" w:hAnsi="Garamond" w:cs="Garamond"/>
          <w:shd w:val="clear" w:color="auto" w:fill="E6E6E6"/>
        </w:rPr>
        <w:t xml:space="preserve"> (USDA Foreign Agricultural Service, International Production Assessment</w:t>
      </w:r>
      <w:r w:rsidRPr="2A994B2C">
        <w:rPr>
          <w:rFonts w:ascii="Garamond" w:eastAsia="Garamond" w:hAnsi="Garamond" w:cs="Garamond"/>
        </w:rPr>
        <w:t xml:space="preserve"> Division for Brazil)</w:t>
      </w:r>
    </w:p>
    <w:p w14:paraId="1F633663" w14:textId="0F27BE81" w:rsidR="2A994B2C" w:rsidRDefault="30E666C6" w:rsidP="2A994B2C">
      <w:pPr>
        <w:pStyle w:val="ListParagraph"/>
        <w:numPr>
          <w:ilvl w:val="0"/>
          <w:numId w:val="2"/>
        </w:numPr>
        <w:rPr>
          <w:rFonts w:ascii="Garamond" w:eastAsia="Garamond" w:hAnsi="Garamond" w:cs="Garamond"/>
        </w:rPr>
      </w:pPr>
      <w:r w:rsidRPr="7555E666">
        <w:rPr>
          <w:rFonts w:ascii="Garamond" w:eastAsia="Garamond" w:hAnsi="Garamond" w:cs="Garamond"/>
        </w:rPr>
        <w:t xml:space="preserve">Mark </w:t>
      </w:r>
      <w:proofErr w:type="spellStart"/>
      <w:r w:rsidRPr="7555E666">
        <w:rPr>
          <w:rFonts w:ascii="Garamond" w:eastAsia="Garamond" w:hAnsi="Garamond" w:cs="Garamond"/>
        </w:rPr>
        <w:t>Brusberg</w:t>
      </w:r>
      <w:proofErr w:type="spellEnd"/>
      <w:r w:rsidRPr="7555E666">
        <w:rPr>
          <w:rFonts w:ascii="Garamond" w:eastAsia="Garamond" w:hAnsi="Garamond" w:cs="Garamond"/>
        </w:rPr>
        <w:t xml:space="preserve"> (USDA Office of the Chief Economist and World Agricultural Outlook Board)</w:t>
      </w:r>
    </w:p>
    <w:p w14:paraId="79D0DF30" w14:textId="6914B44B" w:rsidR="6A5D167D" w:rsidRDefault="6A5D167D" w:rsidP="7555E666">
      <w:pPr>
        <w:rPr>
          <w:rFonts w:ascii="Garamond" w:eastAsia="Garamond" w:hAnsi="Garamond" w:cs="Garamond"/>
          <w:color w:val="D13438"/>
          <w:u w:val="single"/>
        </w:rPr>
      </w:pPr>
      <w:r w:rsidRPr="7555E666">
        <w:rPr>
          <w:rFonts w:ascii="Garamond" w:eastAsia="Garamond" w:hAnsi="Garamond" w:cs="Garamond"/>
          <w:color w:val="000000" w:themeColor="text1"/>
        </w:rPr>
        <w:t xml:space="preserve">Finally, </w:t>
      </w:r>
      <w:r w:rsidR="001944BC">
        <w:rPr>
          <w:rFonts w:ascii="Garamond" w:eastAsia="Garamond" w:hAnsi="Garamond" w:cs="Garamond"/>
          <w:color w:val="000000" w:themeColor="text1"/>
        </w:rPr>
        <w:t>we</w:t>
      </w:r>
      <w:r w:rsidRPr="7555E666">
        <w:rPr>
          <w:rFonts w:ascii="Garamond" w:eastAsia="Garamond" w:hAnsi="Garamond" w:cs="Garamond"/>
          <w:color w:val="000000" w:themeColor="text1"/>
        </w:rPr>
        <w:t xml:space="preserve"> thank DEVELOP Project Coordination Fellows Tamara Barbakova and Sophia Skoglund for their guidance and edits</w:t>
      </w:r>
      <w:r w:rsidRPr="7555E666">
        <w:rPr>
          <w:rFonts w:ascii="Garamond" w:eastAsia="Garamond" w:hAnsi="Garamond" w:cs="Garamond"/>
          <w:color w:val="D13438"/>
          <w:u w:val="single"/>
        </w:rPr>
        <w:t>.</w:t>
      </w:r>
    </w:p>
    <w:p w14:paraId="49F76741" w14:textId="6AE14EC4" w:rsidR="378A8D7E" w:rsidRDefault="1F231679" w:rsidP="06D37E82">
      <w:pPr>
        <w:spacing w:after="200" w:line="240" w:lineRule="auto"/>
        <w:contextualSpacing/>
        <w:rPr>
          <w:rFonts w:ascii="Garamond" w:eastAsia="Garamond" w:hAnsi="Garamond" w:cs="Garamond"/>
          <w:color w:val="000000" w:themeColor="text1"/>
        </w:rPr>
      </w:pPr>
      <w:r w:rsidRPr="73F7079A">
        <w:rPr>
          <w:rFonts w:ascii="Garamond" w:eastAsia="Garamond" w:hAnsi="Garamond" w:cs="Garamond"/>
          <w:color w:val="000000" w:themeColor="text1"/>
        </w:rPr>
        <w:t>This material contains modified Copernicus Sentinel data (2015), processed by ESA.</w:t>
      </w:r>
    </w:p>
    <w:p w14:paraId="73F5E332" w14:textId="1D4498EC" w:rsidR="7555E666" w:rsidRDefault="7555E666" w:rsidP="7555E666">
      <w:pPr>
        <w:spacing w:after="200" w:line="240" w:lineRule="auto"/>
        <w:contextualSpacing/>
        <w:rPr>
          <w:rFonts w:ascii="Garamond" w:eastAsia="Garamond" w:hAnsi="Garamond" w:cs="Garamond"/>
          <w:color w:val="000000" w:themeColor="text1"/>
        </w:rPr>
      </w:pPr>
    </w:p>
    <w:p w14:paraId="6BA2A522" w14:textId="3EA7771C" w:rsidR="69C2414B" w:rsidRDefault="5F084F0E" w:rsidP="06D37E82">
      <w:pPr>
        <w:spacing w:after="200" w:line="240" w:lineRule="auto"/>
        <w:contextualSpacing/>
        <w:rPr>
          <w:rFonts w:ascii="Garamond" w:eastAsia="Garamond" w:hAnsi="Garamond" w:cs="Garamond"/>
          <w:color w:val="000000" w:themeColor="text1"/>
        </w:rPr>
      </w:pPr>
      <w:r w:rsidRPr="73F7079A">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 </w:t>
      </w:r>
    </w:p>
    <w:p w14:paraId="1864BFB6" w14:textId="3E7A4618" w:rsidR="7555E666" w:rsidRDefault="7555E666" w:rsidP="7555E666">
      <w:pPr>
        <w:spacing w:after="200" w:line="240" w:lineRule="auto"/>
        <w:contextualSpacing/>
        <w:rPr>
          <w:rFonts w:ascii="Garamond" w:eastAsia="Garamond" w:hAnsi="Garamond" w:cs="Garamond"/>
          <w:color w:val="000000" w:themeColor="text1"/>
        </w:rPr>
      </w:pPr>
    </w:p>
    <w:p w14:paraId="174CB174" w14:textId="62833C7E" w:rsidR="4D45211B" w:rsidRDefault="5F084F0E" w:rsidP="06D37E82">
      <w:pPr>
        <w:spacing w:after="20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 xml:space="preserve">This material is based upon work supported by NASA through contract NNL16AA05C.  </w:t>
      </w:r>
    </w:p>
    <w:p w14:paraId="542F07FD" w14:textId="796EFC09" w:rsidR="00C90073" w:rsidRDefault="1F231679" w:rsidP="06D37E82">
      <w:pPr>
        <w:pStyle w:val="Heading1"/>
        <w:spacing w:before="0" w:line="240" w:lineRule="auto"/>
        <w:contextualSpacing/>
        <w:rPr>
          <w:rFonts w:ascii="Garamond" w:eastAsia="Garamond" w:hAnsi="Garamond" w:cs="Garamond"/>
          <w:b/>
          <w:bCs/>
          <w:color w:val="000000" w:themeColor="text1"/>
          <w:sz w:val="28"/>
          <w:szCs w:val="28"/>
        </w:rPr>
      </w:pPr>
      <w:r w:rsidRPr="0DDD6638">
        <w:rPr>
          <w:rFonts w:ascii="Garamond" w:eastAsia="Garamond" w:hAnsi="Garamond" w:cs="Garamond"/>
          <w:b/>
          <w:bCs/>
          <w:color w:val="365F91"/>
          <w:sz w:val="28"/>
          <w:szCs w:val="28"/>
        </w:rPr>
        <w:t>7. Glossary</w:t>
      </w:r>
    </w:p>
    <w:p w14:paraId="25E8CBC7" w14:textId="409244C4" w:rsidR="4D45211B" w:rsidRDefault="39A7C4C7"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b/>
          <w:bCs/>
          <w:color w:val="000000" w:themeColor="text1"/>
        </w:rPr>
        <w:t xml:space="preserve">Earth observations </w:t>
      </w:r>
      <w:r w:rsidRPr="06D37E82">
        <w:rPr>
          <w:rFonts w:ascii="Garamond" w:eastAsia="Garamond" w:hAnsi="Garamond" w:cs="Garamond"/>
          <w:color w:val="000000" w:themeColor="text1"/>
        </w:rPr>
        <w:t>- Information about the Earth’s physical, chemical, and biological systems collected remotely through sa</w:t>
      </w:r>
      <w:r w:rsidR="4F84A614" w:rsidRPr="06D37E82">
        <w:rPr>
          <w:rFonts w:ascii="Garamond" w:eastAsia="Garamond" w:hAnsi="Garamond" w:cs="Garamond"/>
          <w:color w:val="000000" w:themeColor="text1"/>
        </w:rPr>
        <w:t>tellites and sensors</w:t>
      </w:r>
    </w:p>
    <w:p w14:paraId="3AED991C" w14:textId="74259D5B" w:rsidR="4D45211B" w:rsidRDefault="39A7C4C7" w:rsidP="06D37E82">
      <w:pPr>
        <w:spacing w:after="0" w:line="240" w:lineRule="auto"/>
        <w:contextualSpacing/>
        <w:rPr>
          <w:rFonts w:ascii="Garamond" w:eastAsia="Garamond" w:hAnsi="Garamond" w:cs="Garamond"/>
          <w:b/>
          <w:bCs/>
          <w:color w:val="000000" w:themeColor="text1"/>
        </w:rPr>
      </w:pPr>
      <w:r w:rsidRPr="06D37E82">
        <w:rPr>
          <w:rFonts w:ascii="Garamond" w:eastAsia="Garamond" w:hAnsi="Garamond" w:cs="Garamond"/>
          <w:b/>
          <w:bCs/>
          <w:color w:val="000000" w:themeColor="text1"/>
        </w:rPr>
        <w:t>Surface reflectance –</w:t>
      </w:r>
      <w:r w:rsidRPr="06D37E82">
        <w:rPr>
          <w:rFonts w:ascii="Garamond" w:eastAsia="Garamond" w:hAnsi="Garamond" w:cs="Garamond"/>
          <w:color w:val="000000" w:themeColor="text1"/>
        </w:rPr>
        <w:t xml:space="preserve"> A measure of the amount of light reflected off of the Earth’s surface </w:t>
      </w:r>
    </w:p>
    <w:p w14:paraId="1B98CFA9" w14:textId="4F889838" w:rsidR="378A8D7E" w:rsidRDefault="4F84A614" w:rsidP="06D37E82">
      <w:pPr>
        <w:spacing w:after="0" w:line="240" w:lineRule="auto"/>
        <w:contextualSpacing/>
        <w:rPr>
          <w:rFonts w:ascii="Garamond" w:eastAsia="Garamond" w:hAnsi="Garamond" w:cs="Garamond"/>
          <w:b/>
          <w:bCs/>
          <w:color w:val="000000" w:themeColor="text1"/>
        </w:rPr>
      </w:pPr>
      <w:r w:rsidRPr="06D37E82">
        <w:rPr>
          <w:rFonts w:ascii="Garamond" w:eastAsia="Garamond" w:hAnsi="Garamond" w:cs="Garamond"/>
          <w:b/>
          <w:bCs/>
          <w:color w:val="000000" w:themeColor="text1"/>
        </w:rPr>
        <w:t xml:space="preserve">SAR – </w:t>
      </w:r>
      <w:r w:rsidRPr="06D37E82">
        <w:rPr>
          <w:rFonts w:ascii="Garamond" w:eastAsia="Garamond" w:hAnsi="Garamond" w:cs="Garamond"/>
          <w:color w:val="000000" w:themeColor="text1"/>
        </w:rPr>
        <w:t>Synthetic aperture radar</w:t>
      </w:r>
    </w:p>
    <w:p w14:paraId="142D89F3" w14:textId="7F274971" w:rsidR="4D45211B" w:rsidRDefault="39A7C4C7" w:rsidP="06D37E82">
      <w:pPr>
        <w:spacing w:after="0" w:line="240" w:lineRule="auto"/>
        <w:contextualSpacing/>
        <w:rPr>
          <w:rFonts w:ascii="Garamond" w:eastAsia="Garamond" w:hAnsi="Garamond" w:cs="Garamond"/>
          <w:b/>
          <w:bCs/>
          <w:color w:val="000000" w:themeColor="text1"/>
        </w:rPr>
      </w:pPr>
      <w:r w:rsidRPr="0DDD6638">
        <w:rPr>
          <w:rFonts w:ascii="Garamond" w:eastAsia="Garamond" w:hAnsi="Garamond" w:cs="Garamond"/>
          <w:b/>
          <w:bCs/>
          <w:color w:val="000000" w:themeColor="text1"/>
        </w:rPr>
        <w:t>NDVI –</w:t>
      </w:r>
      <w:r w:rsidRPr="0DDD6638">
        <w:rPr>
          <w:rFonts w:ascii="Garamond" w:eastAsia="Garamond" w:hAnsi="Garamond" w:cs="Garamond"/>
          <w:color w:val="000000" w:themeColor="text1"/>
        </w:rPr>
        <w:t xml:space="preserve"> Normalized difference vegetation index</w:t>
      </w:r>
    </w:p>
    <w:p w14:paraId="13A5500D" w14:textId="23DFB23D" w:rsidR="4D45211B" w:rsidRDefault="39A7C4C7"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b/>
          <w:bCs/>
          <w:color w:val="000000" w:themeColor="text1"/>
        </w:rPr>
        <w:t>NDRE –</w:t>
      </w:r>
      <w:r w:rsidRPr="06D37E82">
        <w:rPr>
          <w:rFonts w:ascii="Garamond" w:eastAsia="Garamond" w:hAnsi="Garamond" w:cs="Garamond"/>
          <w:color w:val="000000" w:themeColor="text1"/>
        </w:rPr>
        <w:t xml:space="preserve"> Normalized difference red edge index</w:t>
      </w:r>
    </w:p>
    <w:p w14:paraId="63F44753" w14:textId="361C3F24" w:rsidR="4D45211B" w:rsidRDefault="39A7C4C7"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b/>
          <w:bCs/>
          <w:color w:val="000000" w:themeColor="text1"/>
        </w:rPr>
        <w:t>GCVI –</w:t>
      </w:r>
      <w:r w:rsidRPr="06D37E82">
        <w:rPr>
          <w:rFonts w:ascii="Garamond" w:eastAsia="Garamond" w:hAnsi="Garamond" w:cs="Garamond"/>
          <w:color w:val="000000" w:themeColor="text1"/>
        </w:rPr>
        <w:t xml:space="preserve"> Green chlorophyll vegetation index</w:t>
      </w:r>
    </w:p>
    <w:p w14:paraId="1B0BE281" w14:textId="4E59C485" w:rsidR="4D45211B" w:rsidRDefault="39A7C4C7" w:rsidP="06D37E82">
      <w:pPr>
        <w:spacing w:after="0" w:line="240" w:lineRule="auto"/>
        <w:contextualSpacing/>
        <w:rPr>
          <w:rFonts w:ascii="Garamond" w:eastAsia="Garamond" w:hAnsi="Garamond" w:cs="Garamond"/>
          <w:b/>
          <w:bCs/>
          <w:color w:val="000000" w:themeColor="text1"/>
        </w:rPr>
      </w:pPr>
      <w:r w:rsidRPr="06D37E82">
        <w:rPr>
          <w:rFonts w:ascii="Garamond" w:eastAsia="Garamond" w:hAnsi="Garamond" w:cs="Garamond"/>
          <w:b/>
          <w:bCs/>
          <w:color w:val="000000" w:themeColor="text1"/>
        </w:rPr>
        <w:t xml:space="preserve">EVI2 </w:t>
      </w:r>
      <w:r w:rsidRPr="06D37E82">
        <w:rPr>
          <w:rFonts w:ascii="Garamond" w:eastAsia="Garamond" w:hAnsi="Garamond" w:cs="Garamond"/>
          <w:color w:val="000000" w:themeColor="text1"/>
        </w:rPr>
        <w:t>– Enhanced vegetation index 2</w:t>
      </w:r>
    </w:p>
    <w:p w14:paraId="5C2A4F42" w14:textId="082A8CA4" w:rsidR="4D45211B" w:rsidRDefault="4D45211B" w:rsidP="06D37E82">
      <w:pPr>
        <w:spacing w:after="0" w:line="240" w:lineRule="auto"/>
        <w:contextualSpacing/>
        <w:rPr>
          <w:rFonts w:ascii="Garamond" w:eastAsia="Garamond" w:hAnsi="Garamond" w:cs="Garamond"/>
          <w:b/>
          <w:color w:val="000000" w:themeColor="text1"/>
        </w:rPr>
      </w:pPr>
    </w:p>
    <w:p w14:paraId="3F376A24" w14:textId="77E911EE" w:rsidR="00C90073" w:rsidRDefault="326416C2" w:rsidP="06D37E82">
      <w:pPr>
        <w:pStyle w:val="Heading1"/>
        <w:spacing w:before="0" w:line="240" w:lineRule="auto"/>
        <w:contextualSpacing/>
        <w:rPr>
          <w:rFonts w:ascii="Garamond" w:eastAsia="Garamond" w:hAnsi="Garamond" w:cs="Garamond"/>
          <w:b/>
          <w:bCs/>
          <w:color w:val="365F91"/>
          <w:sz w:val="28"/>
          <w:szCs w:val="28"/>
        </w:rPr>
      </w:pPr>
      <w:r w:rsidRPr="167446C2">
        <w:rPr>
          <w:rFonts w:ascii="Garamond" w:eastAsia="Garamond" w:hAnsi="Garamond" w:cs="Garamond"/>
          <w:b/>
          <w:bCs/>
          <w:color w:val="365F91"/>
          <w:sz w:val="28"/>
          <w:szCs w:val="28"/>
        </w:rPr>
        <w:t>8. References</w:t>
      </w:r>
    </w:p>
    <w:p w14:paraId="336F4EF1" w14:textId="493C511F" w:rsidR="20863FAF" w:rsidRDefault="20863FAF" w:rsidP="06D37E82">
      <w:pPr>
        <w:spacing w:after="0" w:line="240" w:lineRule="auto"/>
        <w:ind w:left="720" w:hanging="720"/>
        <w:contextualSpacing/>
        <w:rPr>
          <w:rFonts w:ascii="Garamond" w:eastAsia="Garamond" w:hAnsi="Garamond" w:cs="Garamond"/>
          <w:color w:val="000000" w:themeColor="text1"/>
        </w:rPr>
      </w:pPr>
    </w:p>
    <w:p w14:paraId="08118EE1" w14:textId="13777DCA" w:rsidR="378A8D7E" w:rsidRDefault="4F84A614" w:rsidP="7555E666">
      <w:pPr>
        <w:ind w:left="567" w:hanging="567"/>
        <w:contextualSpacing/>
        <w:rPr>
          <w:rFonts w:ascii="Garamond" w:eastAsia="Garamond" w:hAnsi="Garamond" w:cs="Garamond"/>
          <w:color w:val="000000" w:themeColor="text1"/>
        </w:rPr>
      </w:pPr>
      <w:proofErr w:type="spellStart"/>
      <w:r w:rsidRPr="7555E666">
        <w:rPr>
          <w:rFonts w:ascii="Garamond" w:eastAsia="Garamond" w:hAnsi="Garamond" w:cs="Garamond"/>
          <w:color w:val="000000" w:themeColor="text1"/>
        </w:rPr>
        <w:t>Ajadi</w:t>
      </w:r>
      <w:proofErr w:type="spellEnd"/>
      <w:r w:rsidRPr="7555E666">
        <w:rPr>
          <w:rFonts w:ascii="Garamond" w:eastAsia="Garamond" w:hAnsi="Garamond" w:cs="Garamond"/>
          <w:color w:val="000000" w:themeColor="text1"/>
        </w:rPr>
        <w:t xml:space="preserve">, O.A., Barr, J., Liang S., Ferreira, R., </w:t>
      </w:r>
      <w:proofErr w:type="spellStart"/>
      <w:r w:rsidRPr="7555E666">
        <w:rPr>
          <w:rFonts w:ascii="Garamond" w:eastAsia="Garamond" w:hAnsi="Garamond" w:cs="Garamond"/>
          <w:color w:val="000000" w:themeColor="text1"/>
        </w:rPr>
        <w:t>Kumpatla</w:t>
      </w:r>
      <w:proofErr w:type="spellEnd"/>
      <w:r w:rsidRPr="7555E666">
        <w:rPr>
          <w:rFonts w:ascii="Garamond" w:eastAsia="Garamond" w:hAnsi="Garamond" w:cs="Garamond"/>
          <w:color w:val="000000" w:themeColor="text1"/>
        </w:rPr>
        <w:t xml:space="preserve">, S. P., Patel, R., </w:t>
      </w:r>
      <w:proofErr w:type="spellStart"/>
      <w:r w:rsidRPr="7555E666">
        <w:rPr>
          <w:rFonts w:ascii="Garamond" w:eastAsia="Garamond" w:hAnsi="Garamond" w:cs="Garamond"/>
          <w:color w:val="000000" w:themeColor="text1"/>
        </w:rPr>
        <w:t>Swatantran</w:t>
      </w:r>
      <w:proofErr w:type="spellEnd"/>
      <w:r w:rsidRPr="7555E666">
        <w:rPr>
          <w:rFonts w:ascii="Garamond" w:eastAsia="Garamond" w:hAnsi="Garamond" w:cs="Garamond"/>
          <w:color w:val="000000" w:themeColor="text1"/>
        </w:rPr>
        <w:t xml:space="preserve">, A. (2021). Large-scale crop type and crop area mapping across Brazil using synthetic aperture radar and optical imagery. </w:t>
      </w:r>
      <w:r w:rsidRPr="73F7079A">
        <w:rPr>
          <w:rFonts w:ascii="Garamond" w:eastAsia="Garamond" w:hAnsi="Garamond" w:cs="Garamond"/>
          <w:i/>
          <w:iCs/>
          <w:color w:val="000000" w:themeColor="text1"/>
        </w:rPr>
        <w:t>International Journal of Applie</w:t>
      </w:r>
      <w:r w:rsidR="001944BC">
        <w:rPr>
          <w:rFonts w:ascii="Garamond" w:eastAsia="Garamond" w:hAnsi="Garamond" w:cs="Garamond"/>
          <w:i/>
          <w:iCs/>
          <w:color w:val="000000" w:themeColor="text1"/>
        </w:rPr>
        <w:t>d</w:t>
      </w:r>
      <w:r w:rsidRPr="73F7079A">
        <w:rPr>
          <w:rFonts w:ascii="Garamond" w:eastAsia="Garamond" w:hAnsi="Garamond" w:cs="Garamond"/>
          <w:i/>
          <w:iCs/>
          <w:color w:val="000000" w:themeColor="text1"/>
        </w:rPr>
        <w:t xml:space="preserve"> Earth Observation and Geoinformatio</w:t>
      </w:r>
      <w:r w:rsidR="001944BC">
        <w:rPr>
          <w:rFonts w:ascii="Garamond" w:eastAsia="Garamond" w:hAnsi="Garamond" w:cs="Garamond"/>
          <w:i/>
          <w:iCs/>
          <w:color w:val="000000" w:themeColor="text1"/>
        </w:rPr>
        <w:t>n, 97</w:t>
      </w:r>
      <w:r w:rsidR="001944BC">
        <w:rPr>
          <w:rFonts w:ascii="Garamond" w:eastAsia="Garamond" w:hAnsi="Garamond" w:cs="Garamond"/>
          <w:color w:val="000000" w:themeColor="text1"/>
        </w:rPr>
        <w:t>,</w:t>
      </w:r>
      <w:r w:rsidR="00C25747">
        <w:rPr>
          <w:rFonts w:ascii="Garamond" w:eastAsia="Garamond" w:hAnsi="Garamond" w:cs="Garamond"/>
          <w:color w:val="000000" w:themeColor="text1"/>
        </w:rPr>
        <w:t xml:space="preserve"> </w:t>
      </w:r>
      <w:hyperlink r:id="rId19" w:history="1">
        <w:r w:rsidR="001944BC" w:rsidRPr="00360080">
          <w:rPr>
            <w:rStyle w:val="Hyperlink"/>
            <w:rFonts w:ascii="Garamond" w:eastAsia="Garamond" w:hAnsi="Garamond" w:cs="Garamond"/>
          </w:rPr>
          <w:t>https://doi.org/10.1016/j.jag.2020.102294</w:t>
        </w:r>
      </w:hyperlink>
    </w:p>
    <w:p w14:paraId="168B749A" w14:textId="2437B5B1" w:rsidR="73F7079A" w:rsidRDefault="73F7079A" w:rsidP="73F7079A">
      <w:pPr>
        <w:ind w:left="567" w:hanging="567"/>
        <w:contextualSpacing/>
        <w:rPr>
          <w:rFonts w:ascii="Garamond" w:eastAsia="Garamond" w:hAnsi="Garamond" w:cs="Garamond"/>
          <w:color w:val="000000" w:themeColor="text1"/>
        </w:rPr>
      </w:pPr>
    </w:p>
    <w:p w14:paraId="60D0762A" w14:textId="2A2C208B" w:rsidR="2F082984" w:rsidRDefault="00C25747" w:rsidP="73F7079A">
      <w:pPr>
        <w:ind w:left="720" w:hanging="720"/>
        <w:contextualSpacing/>
        <w:rPr>
          <w:rFonts w:ascii="Garamond" w:eastAsia="Garamond" w:hAnsi="Garamond" w:cs="Garamond"/>
          <w:color w:val="000000" w:themeColor="text1"/>
        </w:rPr>
      </w:pPr>
      <w:r>
        <w:rPr>
          <w:rFonts w:ascii="Garamond" w:eastAsia="Garamond" w:hAnsi="Garamond" w:cs="Garamond"/>
        </w:rPr>
        <w:lastRenderedPageBreak/>
        <w:t xml:space="preserve">Ok, A.O., </w:t>
      </w:r>
      <w:proofErr w:type="spellStart"/>
      <w:r>
        <w:rPr>
          <w:rFonts w:ascii="Garamond" w:eastAsia="Garamond" w:hAnsi="Garamond" w:cs="Garamond"/>
        </w:rPr>
        <w:t>Akar</w:t>
      </w:r>
      <w:proofErr w:type="spellEnd"/>
      <w:r>
        <w:rPr>
          <w:rFonts w:ascii="Garamond" w:eastAsia="Garamond" w:hAnsi="Garamond" w:cs="Garamond"/>
        </w:rPr>
        <w:t xml:space="preserve">, O., &amp; </w:t>
      </w:r>
      <w:proofErr w:type="spellStart"/>
      <w:r>
        <w:rPr>
          <w:rFonts w:ascii="Garamond" w:eastAsia="Garamond" w:hAnsi="Garamond" w:cs="Garamond"/>
        </w:rPr>
        <w:t>Gungor</w:t>
      </w:r>
      <w:proofErr w:type="spellEnd"/>
      <w:r>
        <w:rPr>
          <w:rFonts w:ascii="Garamond" w:eastAsia="Garamond" w:hAnsi="Garamond" w:cs="Garamond"/>
        </w:rPr>
        <w:t xml:space="preserve">, O. </w:t>
      </w:r>
      <w:r w:rsidR="71F3B665" w:rsidRPr="73F7079A">
        <w:rPr>
          <w:rFonts w:ascii="Garamond" w:eastAsia="Garamond" w:hAnsi="Garamond" w:cs="Garamond"/>
        </w:rPr>
        <w:t xml:space="preserve">(2017). Evaluation of </w:t>
      </w:r>
      <w:r>
        <w:rPr>
          <w:rFonts w:ascii="Garamond" w:eastAsia="Garamond" w:hAnsi="Garamond" w:cs="Garamond"/>
        </w:rPr>
        <w:t>r</w:t>
      </w:r>
      <w:r w:rsidR="71F3B665" w:rsidRPr="73F7079A">
        <w:rPr>
          <w:rFonts w:ascii="Garamond" w:eastAsia="Garamond" w:hAnsi="Garamond" w:cs="Garamond"/>
        </w:rPr>
        <w:t xml:space="preserve">andom </w:t>
      </w:r>
      <w:r>
        <w:rPr>
          <w:rFonts w:ascii="Garamond" w:eastAsia="Garamond" w:hAnsi="Garamond" w:cs="Garamond"/>
        </w:rPr>
        <w:t>f</w:t>
      </w:r>
      <w:r w:rsidR="71F3B665" w:rsidRPr="73F7079A">
        <w:rPr>
          <w:rFonts w:ascii="Garamond" w:eastAsia="Garamond" w:hAnsi="Garamond" w:cs="Garamond"/>
        </w:rPr>
        <w:t xml:space="preserve">orest </w:t>
      </w:r>
      <w:r>
        <w:rPr>
          <w:rFonts w:ascii="Garamond" w:eastAsia="Garamond" w:hAnsi="Garamond" w:cs="Garamond"/>
        </w:rPr>
        <w:t>m</w:t>
      </w:r>
      <w:r w:rsidR="71F3B665" w:rsidRPr="73F7079A">
        <w:rPr>
          <w:rFonts w:ascii="Garamond" w:eastAsia="Garamond" w:hAnsi="Garamond" w:cs="Garamond"/>
        </w:rPr>
        <w:t xml:space="preserve">ethod for </w:t>
      </w:r>
      <w:r>
        <w:rPr>
          <w:rFonts w:ascii="Garamond" w:eastAsia="Garamond" w:hAnsi="Garamond" w:cs="Garamond"/>
        </w:rPr>
        <w:t>a</w:t>
      </w:r>
      <w:r w:rsidR="71F3B665" w:rsidRPr="73F7079A">
        <w:rPr>
          <w:rFonts w:ascii="Garamond" w:eastAsia="Garamond" w:hAnsi="Garamond" w:cs="Garamond"/>
        </w:rPr>
        <w:t xml:space="preserve">gricultural </w:t>
      </w:r>
      <w:r>
        <w:rPr>
          <w:rFonts w:ascii="Garamond" w:eastAsia="Garamond" w:hAnsi="Garamond" w:cs="Garamond"/>
        </w:rPr>
        <w:t>c</w:t>
      </w:r>
      <w:r w:rsidR="71F3B665" w:rsidRPr="73F7079A">
        <w:rPr>
          <w:rFonts w:ascii="Garamond" w:eastAsia="Garamond" w:hAnsi="Garamond" w:cs="Garamond"/>
        </w:rPr>
        <w:t xml:space="preserve">rop </w:t>
      </w:r>
      <w:r>
        <w:rPr>
          <w:rFonts w:ascii="Garamond" w:eastAsia="Garamond" w:hAnsi="Garamond" w:cs="Garamond"/>
        </w:rPr>
        <w:t>c</w:t>
      </w:r>
      <w:r w:rsidR="71F3B665" w:rsidRPr="73F7079A">
        <w:rPr>
          <w:rFonts w:ascii="Garamond" w:eastAsia="Garamond" w:hAnsi="Garamond" w:cs="Garamond"/>
        </w:rPr>
        <w:t xml:space="preserve">lassification. </w:t>
      </w:r>
      <w:r w:rsidR="71F3B665" w:rsidRPr="73F7079A">
        <w:rPr>
          <w:rFonts w:ascii="Garamond" w:eastAsia="Garamond" w:hAnsi="Garamond" w:cs="Garamond"/>
          <w:i/>
          <w:iCs/>
        </w:rPr>
        <w:t>European Journal of Remote Sensing</w:t>
      </w:r>
      <w:r w:rsidR="31F44B9D" w:rsidRPr="73F7079A">
        <w:rPr>
          <w:rFonts w:ascii="Garamond" w:eastAsia="Garamond" w:hAnsi="Garamond" w:cs="Garamond"/>
          <w:i/>
          <w:iCs/>
        </w:rPr>
        <w:t>, 45</w:t>
      </w:r>
      <w:r w:rsidR="31F44B9D" w:rsidRPr="73F7079A">
        <w:rPr>
          <w:rFonts w:ascii="Garamond" w:eastAsia="Garamond" w:hAnsi="Garamond" w:cs="Garamond"/>
        </w:rPr>
        <w:t xml:space="preserve">(1), </w:t>
      </w:r>
      <w:r w:rsidR="31F44B9D" w:rsidRPr="73F7079A">
        <w:rPr>
          <w:rFonts w:ascii="Garamond" w:eastAsia="Garamond" w:hAnsi="Garamond" w:cs="Garamond"/>
          <w:i/>
          <w:iCs/>
        </w:rPr>
        <w:t xml:space="preserve"> </w:t>
      </w:r>
      <w:hyperlink r:id="rId20" w:history="1">
        <w:r w:rsidR="2F082984" w:rsidRPr="73F7079A">
          <w:rPr>
            <w:rStyle w:val="Hyperlink"/>
            <w:rFonts w:ascii="Garamond" w:eastAsia="Garamond" w:hAnsi="Garamond" w:cs="Garamond"/>
          </w:rPr>
          <w:t>https://doi.org/10.5721/EuJRS20124535</w:t>
        </w:r>
      </w:hyperlink>
    </w:p>
    <w:p w14:paraId="02B24503" w14:textId="6A4907D5" w:rsidR="73F7079A" w:rsidRDefault="73F7079A" w:rsidP="73F7079A">
      <w:pPr>
        <w:ind w:left="567" w:hanging="567"/>
        <w:contextualSpacing/>
        <w:rPr>
          <w:rFonts w:ascii="Garamond" w:eastAsia="Garamond" w:hAnsi="Garamond" w:cs="Garamond"/>
        </w:rPr>
      </w:pPr>
    </w:p>
    <w:p w14:paraId="43169538" w14:textId="60E088ED" w:rsidR="00C90073" w:rsidRDefault="5F084F0E" w:rsidP="7555E666">
      <w:pPr>
        <w:ind w:left="567" w:hanging="567"/>
        <w:contextualSpacing/>
        <w:rPr>
          <w:rFonts w:ascii="Garamond" w:eastAsia="Garamond" w:hAnsi="Garamond" w:cs="Garamond"/>
        </w:rPr>
      </w:pPr>
      <w:proofErr w:type="spellStart"/>
      <w:r w:rsidRPr="73F7079A">
        <w:rPr>
          <w:rFonts w:ascii="Garamond" w:eastAsia="Garamond" w:hAnsi="Garamond" w:cs="Garamond"/>
        </w:rPr>
        <w:t>Anulacion</w:t>
      </w:r>
      <w:proofErr w:type="spellEnd"/>
      <w:r w:rsidRPr="73F7079A">
        <w:rPr>
          <w:rFonts w:ascii="Garamond" w:eastAsia="Garamond" w:hAnsi="Garamond" w:cs="Garamond"/>
        </w:rPr>
        <w:t xml:space="preserve">, M. (2019, August 12). </w:t>
      </w:r>
      <w:r w:rsidRPr="73F7079A">
        <w:rPr>
          <w:rFonts w:ascii="Garamond" w:eastAsia="Garamond" w:hAnsi="Garamond" w:cs="Garamond"/>
          <w:i/>
          <w:iCs/>
        </w:rPr>
        <w:t>Commodity Intelligence Report- Brazil’s 2018/19 Record Cotton Harvest Underway</w:t>
      </w:r>
      <w:r w:rsidRPr="73F7079A">
        <w:rPr>
          <w:rFonts w:ascii="Garamond" w:eastAsia="Garamond" w:hAnsi="Garamond" w:cs="Garamond"/>
        </w:rPr>
        <w:t xml:space="preserve">. USDA Foreign Agricultural Service. </w:t>
      </w:r>
      <w:hyperlink r:id="rId21">
        <w:r w:rsidRPr="73F7079A">
          <w:rPr>
            <w:rStyle w:val="Hyperlink"/>
            <w:rFonts w:ascii="Garamond" w:eastAsia="Garamond" w:hAnsi="Garamond" w:cs="Garamond"/>
            <w:color w:val="auto"/>
            <w:u w:val="none"/>
          </w:rPr>
          <w:t>https://ipad.fas.usda.gov/highlights/2019/08/brazil/index.pdf</w:t>
        </w:r>
      </w:hyperlink>
      <w:r w:rsidR="00C25747">
        <w:rPr>
          <w:rFonts w:ascii="Garamond" w:eastAsia="Garamond" w:hAnsi="Garamond" w:cs="Garamond"/>
        </w:rPr>
        <w:t xml:space="preserve"> </w:t>
      </w:r>
    </w:p>
    <w:p w14:paraId="41D3B338" w14:textId="77777777" w:rsidR="001944BC" w:rsidRDefault="001944BC" w:rsidP="7555E666">
      <w:pPr>
        <w:ind w:left="567" w:hanging="567"/>
        <w:contextualSpacing/>
        <w:rPr>
          <w:rFonts w:ascii="Garamond" w:eastAsia="Garamond" w:hAnsi="Garamond" w:cs="Garamond"/>
          <w:color w:val="000000" w:themeColor="text1"/>
        </w:rPr>
      </w:pPr>
    </w:p>
    <w:p w14:paraId="0C0565C4" w14:textId="18F53D5D" w:rsidR="378A8D7E" w:rsidRDefault="4F84A614" w:rsidP="7555E666">
      <w:pPr>
        <w:ind w:left="567" w:hanging="567"/>
        <w:contextualSpacing/>
        <w:rPr>
          <w:rFonts w:ascii="Garamond" w:eastAsia="Garamond" w:hAnsi="Garamond" w:cs="Garamond"/>
          <w:color w:val="000000" w:themeColor="text1"/>
        </w:rPr>
      </w:pPr>
      <w:proofErr w:type="spellStart"/>
      <w:r w:rsidRPr="73F7079A">
        <w:rPr>
          <w:rFonts w:ascii="Garamond" w:eastAsia="Garamond" w:hAnsi="Garamond" w:cs="Garamond"/>
        </w:rPr>
        <w:t>Arvor</w:t>
      </w:r>
      <w:proofErr w:type="spellEnd"/>
      <w:r w:rsidRPr="73F7079A">
        <w:rPr>
          <w:rFonts w:ascii="Garamond" w:eastAsia="Garamond" w:hAnsi="Garamond" w:cs="Garamond"/>
        </w:rPr>
        <w:t xml:space="preserve">, D., </w:t>
      </w:r>
      <w:proofErr w:type="spellStart"/>
      <w:r w:rsidRPr="73F7079A">
        <w:rPr>
          <w:rFonts w:ascii="Garamond" w:eastAsia="Garamond" w:hAnsi="Garamond" w:cs="Garamond"/>
        </w:rPr>
        <w:t>Ronchail</w:t>
      </w:r>
      <w:proofErr w:type="spellEnd"/>
      <w:r w:rsidRPr="73F7079A">
        <w:rPr>
          <w:rFonts w:ascii="Garamond" w:eastAsia="Garamond" w:hAnsi="Garamond" w:cs="Garamond"/>
        </w:rPr>
        <w:t xml:space="preserve">, J., </w:t>
      </w:r>
      <w:proofErr w:type="spellStart"/>
      <w:r w:rsidRPr="73F7079A">
        <w:rPr>
          <w:rFonts w:ascii="Garamond" w:eastAsia="Garamond" w:hAnsi="Garamond" w:cs="Garamond"/>
        </w:rPr>
        <w:t>Dubreuil</w:t>
      </w:r>
      <w:proofErr w:type="spellEnd"/>
      <w:r w:rsidRPr="73F7079A">
        <w:rPr>
          <w:rFonts w:ascii="Garamond" w:eastAsia="Garamond" w:hAnsi="Garamond" w:cs="Garamond"/>
        </w:rPr>
        <w:t xml:space="preserve"> V., </w:t>
      </w:r>
      <w:proofErr w:type="spellStart"/>
      <w:r w:rsidRPr="73F7079A">
        <w:rPr>
          <w:rFonts w:ascii="Garamond" w:eastAsia="Garamond" w:hAnsi="Garamond" w:cs="Garamond"/>
        </w:rPr>
        <w:t>Simoes</w:t>
      </w:r>
      <w:proofErr w:type="spellEnd"/>
      <w:r w:rsidRPr="73F7079A">
        <w:rPr>
          <w:rFonts w:ascii="Garamond" w:eastAsia="Garamond" w:hAnsi="Garamond" w:cs="Garamond"/>
        </w:rPr>
        <w:t xml:space="preserve"> M. (2014). Spatial patterns of rainfall regimes related to levels of double cropping agriculture systems in Mato Grosso (Brazil). </w:t>
      </w:r>
      <w:r w:rsidRPr="73F7079A">
        <w:rPr>
          <w:rFonts w:ascii="Garamond" w:eastAsia="Garamond" w:hAnsi="Garamond" w:cs="Garamond"/>
          <w:i/>
          <w:iCs/>
        </w:rPr>
        <w:t xml:space="preserve">International Journal of Climatology, </w:t>
      </w:r>
      <w:r w:rsidR="00C25747">
        <w:rPr>
          <w:rFonts w:ascii="Garamond" w:eastAsia="Garamond" w:hAnsi="Garamond" w:cs="Garamond"/>
          <w:i/>
          <w:iCs/>
        </w:rPr>
        <w:t>34</w:t>
      </w:r>
      <w:r w:rsidR="00C25747">
        <w:rPr>
          <w:rFonts w:ascii="Garamond" w:eastAsia="Garamond" w:hAnsi="Garamond" w:cs="Garamond"/>
        </w:rPr>
        <w:t xml:space="preserve">(8), 2622-2633. </w:t>
      </w:r>
      <w:hyperlink r:id="rId22" w:history="1">
        <w:r w:rsidR="00C25747" w:rsidRPr="00360080">
          <w:rPr>
            <w:rStyle w:val="Hyperlink"/>
            <w:rFonts w:ascii="Garamond" w:eastAsia="Garamond" w:hAnsi="Garamond" w:cs="Garamond"/>
          </w:rPr>
          <w:t>https://doi.org/10.1002/joc.3863</w:t>
        </w:r>
      </w:hyperlink>
      <w:r w:rsidR="00C25747">
        <w:rPr>
          <w:rStyle w:val="Hyperlink"/>
          <w:rFonts w:ascii="Garamond" w:eastAsia="Garamond" w:hAnsi="Garamond" w:cs="Garamond"/>
          <w:color w:val="auto"/>
          <w:u w:val="none"/>
        </w:rPr>
        <w:t xml:space="preserve"> </w:t>
      </w:r>
    </w:p>
    <w:p w14:paraId="0465EAFD" w14:textId="09AF1AD5" w:rsidR="73F7079A" w:rsidRDefault="73F7079A" w:rsidP="73F7079A">
      <w:pPr>
        <w:ind w:left="567" w:hanging="567"/>
        <w:contextualSpacing/>
        <w:rPr>
          <w:rFonts w:ascii="Garamond" w:eastAsia="Garamond" w:hAnsi="Garamond" w:cs="Garamond"/>
        </w:rPr>
      </w:pPr>
    </w:p>
    <w:p w14:paraId="605C9D26" w14:textId="5C6E2DFE" w:rsidR="42752FDD" w:rsidRDefault="6CAD8A0D" w:rsidP="7555E666">
      <w:pPr>
        <w:ind w:left="567" w:hanging="567"/>
        <w:contextualSpacing/>
        <w:rPr>
          <w:rFonts w:ascii="Garamond" w:eastAsia="Garamond" w:hAnsi="Garamond" w:cs="Garamond"/>
          <w:color w:val="000000" w:themeColor="text1"/>
        </w:rPr>
      </w:pPr>
      <w:proofErr w:type="spellStart"/>
      <w:r w:rsidRPr="73F7079A">
        <w:rPr>
          <w:rFonts w:ascii="Garamond" w:eastAsia="Garamond" w:hAnsi="Garamond" w:cs="Garamond"/>
        </w:rPr>
        <w:t>Dimitriadis</w:t>
      </w:r>
      <w:proofErr w:type="spellEnd"/>
      <w:r w:rsidRPr="73F7079A">
        <w:rPr>
          <w:rFonts w:ascii="Garamond" w:eastAsia="Garamond" w:hAnsi="Garamond" w:cs="Garamond"/>
        </w:rPr>
        <w:t>, S. I.</w:t>
      </w:r>
      <w:r w:rsidR="00C25747">
        <w:rPr>
          <w:rFonts w:ascii="Garamond" w:eastAsia="Garamond" w:hAnsi="Garamond" w:cs="Garamond"/>
        </w:rPr>
        <w:t xml:space="preserve"> &amp; </w:t>
      </w:r>
      <w:proofErr w:type="spellStart"/>
      <w:r w:rsidRPr="73F7079A">
        <w:rPr>
          <w:rFonts w:ascii="Garamond" w:eastAsia="Garamond" w:hAnsi="Garamond" w:cs="Garamond"/>
        </w:rPr>
        <w:t>Liparas</w:t>
      </w:r>
      <w:proofErr w:type="spellEnd"/>
      <w:r w:rsidRPr="73F7079A">
        <w:rPr>
          <w:rFonts w:ascii="Garamond" w:eastAsia="Garamond" w:hAnsi="Garamond" w:cs="Garamond"/>
        </w:rPr>
        <w:t xml:space="preserve">, D. (2018). How random is the random forest? Random forest algorithm on the service of structural imaging biomarkers for Alzheimer's disease: from Alzheimer's disease neuroimaging initiative (ADNI) database. </w:t>
      </w:r>
      <w:r w:rsidRPr="73F7079A">
        <w:rPr>
          <w:rFonts w:ascii="Garamond" w:eastAsia="Garamond" w:hAnsi="Garamond" w:cs="Garamond"/>
          <w:i/>
          <w:iCs/>
        </w:rPr>
        <w:t xml:space="preserve">Neural </w:t>
      </w:r>
      <w:r w:rsidR="00C25747">
        <w:rPr>
          <w:rFonts w:ascii="Garamond" w:eastAsia="Garamond" w:hAnsi="Garamond" w:cs="Garamond"/>
          <w:i/>
          <w:iCs/>
        </w:rPr>
        <w:t>R</w:t>
      </w:r>
      <w:r w:rsidRPr="73F7079A">
        <w:rPr>
          <w:rFonts w:ascii="Garamond" w:eastAsia="Garamond" w:hAnsi="Garamond" w:cs="Garamond"/>
          <w:i/>
          <w:iCs/>
        </w:rPr>
        <w:t xml:space="preserve">egeneration </w:t>
      </w:r>
      <w:r w:rsidR="00C25747">
        <w:rPr>
          <w:rFonts w:ascii="Garamond" w:eastAsia="Garamond" w:hAnsi="Garamond" w:cs="Garamond"/>
          <w:i/>
          <w:iCs/>
        </w:rPr>
        <w:t>R</w:t>
      </w:r>
      <w:r w:rsidRPr="73F7079A">
        <w:rPr>
          <w:rFonts w:ascii="Garamond" w:eastAsia="Garamond" w:hAnsi="Garamond" w:cs="Garamond"/>
          <w:i/>
          <w:iCs/>
        </w:rPr>
        <w:t>esearch</w:t>
      </w:r>
      <w:r w:rsidRPr="73F7079A">
        <w:rPr>
          <w:rFonts w:ascii="Garamond" w:eastAsia="Garamond" w:hAnsi="Garamond" w:cs="Garamond"/>
        </w:rPr>
        <w:t xml:space="preserve">, </w:t>
      </w:r>
      <w:r w:rsidRPr="73F7079A">
        <w:rPr>
          <w:rFonts w:ascii="Garamond" w:eastAsia="Garamond" w:hAnsi="Garamond" w:cs="Garamond"/>
          <w:i/>
          <w:iCs/>
        </w:rPr>
        <w:t>13</w:t>
      </w:r>
      <w:r w:rsidRPr="73F7079A">
        <w:rPr>
          <w:rFonts w:ascii="Garamond" w:eastAsia="Garamond" w:hAnsi="Garamond" w:cs="Garamond"/>
        </w:rPr>
        <w:t xml:space="preserve">(6), 962–970. </w:t>
      </w:r>
      <w:hyperlink r:id="rId23">
        <w:r w:rsidR="486F0DA5" w:rsidRPr="73F7079A">
          <w:rPr>
            <w:rStyle w:val="Hyperlink"/>
            <w:rFonts w:ascii="Garamond" w:eastAsia="Garamond" w:hAnsi="Garamond" w:cs="Garamond"/>
            <w:color w:val="auto"/>
          </w:rPr>
          <w:t>https://doi.org/10.4103/1673-5374.233433</w:t>
        </w:r>
      </w:hyperlink>
    </w:p>
    <w:p w14:paraId="5BEDE299" w14:textId="23A72CEE" w:rsidR="73F7079A" w:rsidRDefault="73F7079A" w:rsidP="73F7079A">
      <w:pPr>
        <w:ind w:left="567" w:hanging="567"/>
        <w:contextualSpacing/>
        <w:rPr>
          <w:rFonts w:ascii="Garamond" w:eastAsia="Garamond" w:hAnsi="Garamond" w:cs="Garamond"/>
        </w:rPr>
      </w:pPr>
    </w:p>
    <w:p w14:paraId="10485D9E" w14:textId="57F661CF" w:rsidR="133AA1E9" w:rsidRDefault="133AA1E9" w:rsidP="7555E666">
      <w:pPr>
        <w:spacing w:after="0" w:line="240" w:lineRule="auto"/>
        <w:contextualSpacing/>
        <w:rPr>
          <w:rFonts w:ascii="Garamond" w:eastAsia="Garamond" w:hAnsi="Garamond" w:cs="Garamond"/>
          <w:color w:val="000000" w:themeColor="text1"/>
        </w:rPr>
      </w:pPr>
      <w:r w:rsidRPr="73F7079A">
        <w:rPr>
          <w:rFonts w:ascii="Garamond" w:eastAsia="Garamond" w:hAnsi="Garamond" w:cs="Garamond"/>
        </w:rPr>
        <w:t xml:space="preserve">ESA (2014, October 3). </w:t>
      </w:r>
      <w:r w:rsidRPr="73F7079A">
        <w:rPr>
          <w:rFonts w:ascii="Garamond" w:eastAsia="Garamond" w:hAnsi="Garamond" w:cs="Garamond"/>
          <w:i/>
          <w:iCs/>
        </w:rPr>
        <w:t xml:space="preserve">Sentinel-1 SAR GRD: C-band Synthetic Aperture Radar Ground Range Detected, log scaling. </w:t>
      </w:r>
    </w:p>
    <w:p w14:paraId="65656356" w14:textId="2F31568F" w:rsidR="133AA1E9" w:rsidRDefault="133AA1E9" w:rsidP="7555E666">
      <w:pPr>
        <w:spacing w:after="0" w:line="240" w:lineRule="auto"/>
        <w:ind w:firstLine="567"/>
        <w:contextualSpacing/>
        <w:rPr>
          <w:rFonts w:ascii="Garamond" w:eastAsia="Garamond" w:hAnsi="Garamond" w:cs="Garamond"/>
          <w:color w:val="000000" w:themeColor="text1"/>
        </w:rPr>
      </w:pPr>
      <w:r w:rsidRPr="73F7079A">
        <w:rPr>
          <w:rFonts w:ascii="Garamond" w:eastAsia="Garamond" w:hAnsi="Garamond" w:cs="Garamond"/>
        </w:rPr>
        <w:t xml:space="preserve">Earth Engine Data Catalog. </w:t>
      </w:r>
      <w:hyperlink r:id="rId24">
        <w:r w:rsidRPr="73F7079A">
          <w:rPr>
            <w:rStyle w:val="Hyperlink"/>
            <w:rFonts w:ascii="Garamond" w:eastAsia="Garamond" w:hAnsi="Garamond" w:cs="Garamond"/>
            <w:color w:val="auto"/>
          </w:rPr>
          <w:t>https://developers.google.com/earth-</w:t>
        </w:r>
      </w:hyperlink>
    </w:p>
    <w:p w14:paraId="12906AF9" w14:textId="0DCFBD0A" w:rsidR="133AA1E9" w:rsidRDefault="133AA1E9" w:rsidP="7555E666">
      <w:pPr>
        <w:spacing w:after="0" w:line="240" w:lineRule="auto"/>
        <w:ind w:firstLine="567"/>
        <w:contextualSpacing/>
        <w:rPr>
          <w:rFonts w:ascii="Garamond" w:eastAsia="Garamond" w:hAnsi="Garamond" w:cs="Garamond"/>
          <w:color w:val="000000" w:themeColor="text1"/>
        </w:rPr>
      </w:pPr>
      <w:r w:rsidRPr="73F7079A">
        <w:rPr>
          <w:rFonts w:ascii="Garamond" w:eastAsia="Garamond" w:hAnsi="Garamond" w:cs="Garamond"/>
        </w:rPr>
        <w:t>engine/datasets/catalog/COPERNICUS_S1_GRD</w:t>
      </w:r>
    </w:p>
    <w:p w14:paraId="1B7DD75C" w14:textId="43278DB1" w:rsidR="73F7079A" w:rsidRDefault="73F7079A" w:rsidP="73F7079A">
      <w:pPr>
        <w:spacing w:after="0" w:line="240" w:lineRule="auto"/>
        <w:ind w:firstLine="567"/>
        <w:contextualSpacing/>
        <w:rPr>
          <w:rFonts w:ascii="Garamond" w:eastAsia="Garamond" w:hAnsi="Garamond" w:cs="Garamond"/>
        </w:rPr>
      </w:pPr>
    </w:p>
    <w:p w14:paraId="46315F1A" w14:textId="029FEAE1" w:rsidR="378A8D7E" w:rsidRDefault="7953F855" w:rsidP="7555E666">
      <w:pPr>
        <w:ind w:left="567" w:hanging="567"/>
        <w:contextualSpacing/>
        <w:rPr>
          <w:rFonts w:ascii="Garamond" w:eastAsia="Garamond" w:hAnsi="Garamond" w:cs="Garamond"/>
          <w:color w:val="000000" w:themeColor="text1"/>
        </w:rPr>
      </w:pPr>
      <w:proofErr w:type="spellStart"/>
      <w:r w:rsidRPr="7555E666">
        <w:rPr>
          <w:rFonts w:ascii="Garamond" w:eastAsia="Garamond" w:hAnsi="Garamond" w:cs="Garamond"/>
          <w:color w:val="000000" w:themeColor="text1"/>
          <w:shd w:val="clear" w:color="auto" w:fill="E6E6E6"/>
        </w:rPr>
        <w:t>Forkuor</w:t>
      </w:r>
      <w:proofErr w:type="spellEnd"/>
      <w:r w:rsidRPr="7555E666">
        <w:rPr>
          <w:rFonts w:ascii="Garamond" w:eastAsia="Garamond" w:hAnsi="Garamond" w:cs="Garamond"/>
          <w:color w:val="000000" w:themeColor="text1"/>
          <w:shd w:val="clear" w:color="auto" w:fill="E6E6E6"/>
        </w:rPr>
        <w:t xml:space="preserve">, G., Conrad, C., Thiel, M., Ullmann, T., </w:t>
      </w:r>
      <w:proofErr w:type="spellStart"/>
      <w:r w:rsidRPr="7555E666">
        <w:rPr>
          <w:rFonts w:ascii="Garamond" w:eastAsia="Garamond" w:hAnsi="Garamond" w:cs="Garamond"/>
          <w:color w:val="000000" w:themeColor="text1"/>
          <w:shd w:val="clear" w:color="auto" w:fill="E6E6E6"/>
        </w:rPr>
        <w:t>Zoungrana</w:t>
      </w:r>
      <w:proofErr w:type="spellEnd"/>
      <w:r w:rsidRPr="7555E666">
        <w:rPr>
          <w:rFonts w:ascii="Garamond" w:eastAsia="Garamond" w:hAnsi="Garamond" w:cs="Garamond"/>
          <w:color w:val="000000" w:themeColor="text1"/>
          <w:shd w:val="clear" w:color="auto" w:fill="E6E6E6"/>
        </w:rPr>
        <w:t xml:space="preserve">, E. (2014). Integration of Optical and Synthetic Aperture Radar Imagery for Improving Crop Mapping in Northwestern Benin, West Africa. </w:t>
      </w:r>
      <w:r w:rsidRPr="73F7079A">
        <w:rPr>
          <w:rFonts w:ascii="Garamond" w:eastAsia="Garamond" w:hAnsi="Garamond" w:cs="Garamond"/>
          <w:i/>
          <w:iCs/>
          <w:color w:val="000000" w:themeColor="text1"/>
          <w:shd w:val="clear" w:color="auto" w:fill="E6E6E6"/>
        </w:rPr>
        <w:t>Remote Sensing Journal,</w:t>
      </w:r>
      <w:r w:rsidR="00C25747">
        <w:rPr>
          <w:rFonts w:ascii="Garamond" w:eastAsia="Garamond" w:hAnsi="Garamond" w:cs="Garamond"/>
          <w:i/>
          <w:iCs/>
          <w:color w:val="000000" w:themeColor="text1"/>
          <w:shd w:val="clear" w:color="auto" w:fill="E6E6E6"/>
        </w:rPr>
        <w:t xml:space="preserve"> 6</w:t>
      </w:r>
      <w:r w:rsidR="00C25747">
        <w:rPr>
          <w:rFonts w:ascii="Garamond" w:eastAsia="Garamond" w:hAnsi="Garamond" w:cs="Garamond"/>
          <w:color w:val="000000" w:themeColor="text1"/>
          <w:shd w:val="clear" w:color="auto" w:fill="E6E6E6"/>
        </w:rPr>
        <w:t>(7)</w:t>
      </w:r>
      <w:r w:rsidR="00C25747" w:rsidRPr="73F7079A">
        <w:rPr>
          <w:rFonts w:ascii="Garamond" w:eastAsia="Garamond" w:hAnsi="Garamond" w:cs="Garamond"/>
          <w:i/>
          <w:iCs/>
          <w:color w:val="000000" w:themeColor="text1"/>
          <w:shd w:val="clear" w:color="auto" w:fill="E6E6E6"/>
        </w:rPr>
        <w:t xml:space="preserve"> </w:t>
      </w:r>
      <w:hyperlink r:id="rId25" w:history="1">
        <w:r w:rsidR="00C25747" w:rsidRPr="00360080">
          <w:rPr>
            <w:rStyle w:val="Hyperlink"/>
            <w:rFonts w:ascii="Garamond" w:eastAsia="Garamond" w:hAnsi="Garamond" w:cs="Garamond"/>
          </w:rPr>
          <w:t>https://doi.org/10.3390/rs6076472</w:t>
        </w:r>
      </w:hyperlink>
    </w:p>
    <w:p w14:paraId="4AB5C6A7" w14:textId="471536A6" w:rsidR="73F7079A" w:rsidRDefault="73F7079A" w:rsidP="73F7079A">
      <w:pPr>
        <w:ind w:left="567" w:hanging="567"/>
        <w:contextualSpacing/>
        <w:rPr>
          <w:rFonts w:ascii="Garamond" w:eastAsia="Garamond" w:hAnsi="Garamond" w:cs="Garamond"/>
        </w:rPr>
      </w:pPr>
    </w:p>
    <w:p w14:paraId="4E8DB1DE" w14:textId="584F4945" w:rsidR="133AA1E9" w:rsidRDefault="133AA1E9" w:rsidP="7555E666">
      <w:pPr>
        <w:spacing w:after="0" w:line="240" w:lineRule="auto"/>
        <w:contextualSpacing/>
        <w:rPr>
          <w:rFonts w:ascii="Garamond" w:eastAsia="Garamond" w:hAnsi="Garamond" w:cs="Garamond"/>
          <w:color w:val="000000" w:themeColor="text1"/>
        </w:rPr>
      </w:pPr>
      <w:r w:rsidRPr="73F7079A">
        <w:rPr>
          <w:rFonts w:ascii="Garamond" w:eastAsia="Garamond" w:hAnsi="Garamond" w:cs="Garamond"/>
        </w:rPr>
        <w:t xml:space="preserve">University of Maryland Global Land Analysis and Discovery Laboratory (2019). </w:t>
      </w:r>
      <w:r w:rsidRPr="73F7079A">
        <w:rPr>
          <w:rFonts w:ascii="Garamond" w:eastAsia="Garamond" w:hAnsi="Garamond" w:cs="Garamond"/>
          <w:i/>
          <w:iCs/>
        </w:rPr>
        <w:t>Global cropland expansion in the</w:t>
      </w:r>
    </w:p>
    <w:p w14:paraId="3997B63A" w14:textId="34449F67" w:rsidR="133AA1E9" w:rsidRDefault="133AA1E9" w:rsidP="7555E666">
      <w:pPr>
        <w:spacing w:after="0" w:line="240" w:lineRule="auto"/>
        <w:ind w:firstLine="567"/>
        <w:contextualSpacing/>
        <w:rPr>
          <w:rFonts w:ascii="Garamond" w:eastAsia="Garamond" w:hAnsi="Garamond" w:cs="Garamond"/>
          <w:color w:val="000000" w:themeColor="text1"/>
        </w:rPr>
      </w:pPr>
      <w:r w:rsidRPr="73F7079A">
        <w:rPr>
          <w:rFonts w:ascii="Garamond" w:eastAsia="Garamond" w:hAnsi="Garamond" w:cs="Garamond"/>
          <w:i/>
          <w:iCs/>
        </w:rPr>
        <w:t xml:space="preserve"> 21</w:t>
      </w:r>
      <w:r w:rsidRPr="73F7079A">
        <w:rPr>
          <w:rFonts w:ascii="Garamond" w:eastAsia="Garamond" w:hAnsi="Garamond" w:cs="Garamond"/>
          <w:i/>
          <w:iCs/>
          <w:vertAlign w:val="superscript"/>
        </w:rPr>
        <w:t>st</w:t>
      </w:r>
      <w:r w:rsidRPr="73F7079A">
        <w:rPr>
          <w:rFonts w:ascii="Garamond" w:eastAsia="Garamond" w:hAnsi="Garamond" w:cs="Garamond"/>
          <w:i/>
          <w:iCs/>
        </w:rPr>
        <w:t xml:space="preserve"> century. </w:t>
      </w:r>
      <w:r w:rsidRPr="73F7079A">
        <w:rPr>
          <w:rFonts w:ascii="Garamond" w:eastAsia="Garamond" w:hAnsi="Garamond" w:cs="Garamond"/>
        </w:rPr>
        <w:t xml:space="preserve">Global Land Analysis and Discovery. </w:t>
      </w:r>
      <w:hyperlink r:id="rId26" w:history="1">
        <w:r w:rsidRPr="73F7079A">
          <w:rPr>
            <w:rStyle w:val="Hyperlink"/>
            <w:rFonts w:ascii="Garamond" w:eastAsia="Garamond" w:hAnsi="Garamond" w:cs="Garamond"/>
          </w:rPr>
          <w:t>https://glad.umd.edu/dataset/croplands</w:t>
        </w:r>
      </w:hyperlink>
    </w:p>
    <w:p w14:paraId="782DC7BD" w14:textId="660D3C18" w:rsidR="73F7079A" w:rsidRDefault="73F7079A" w:rsidP="73F7079A">
      <w:pPr>
        <w:spacing w:after="0" w:line="240" w:lineRule="auto"/>
        <w:ind w:firstLine="567"/>
        <w:contextualSpacing/>
        <w:rPr>
          <w:rFonts w:ascii="Garamond" w:eastAsia="Garamond" w:hAnsi="Garamond" w:cs="Garamond"/>
        </w:rPr>
      </w:pPr>
    </w:p>
    <w:p w14:paraId="5145DAB2" w14:textId="374E4443" w:rsidR="06D37E82" w:rsidRDefault="06D37E82" w:rsidP="7555E666">
      <w:pPr>
        <w:ind w:left="567" w:hanging="567"/>
        <w:contextualSpacing/>
        <w:rPr>
          <w:rFonts w:ascii="Garamond" w:eastAsia="Garamond" w:hAnsi="Garamond" w:cs="Garamond"/>
          <w:color w:val="000000" w:themeColor="text1"/>
        </w:rPr>
      </w:pPr>
      <w:r w:rsidRPr="73F7079A">
        <w:rPr>
          <w:rFonts w:ascii="Garamond" w:eastAsia="Garamond" w:hAnsi="Garamond" w:cs="Garamond"/>
        </w:rPr>
        <w:t xml:space="preserve">Google. (2022, July 18). </w:t>
      </w:r>
      <w:r w:rsidRPr="73F7079A">
        <w:rPr>
          <w:rFonts w:ascii="Garamond" w:eastAsia="Garamond" w:hAnsi="Garamond" w:cs="Garamond"/>
          <w:i/>
          <w:iCs/>
        </w:rPr>
        <w:t>Classification: Accuracy</w:t>
      </w:r>
      <w:r w:rsidRPr="73F7079A">
        <w:rPr>
          <w:rFonts w:ascii="Garamond" w:eastAsia="Garamond" w:hAnsi="Garamond" w:cs="Garamond"/>
        </w:rPr>
        <w:t xml:space="preserve">. Machine Learning. Retrieved August 10, 2022, from </w:t>
      </w:r>
      <w:hyperlink r:id="rId27">
        <w:r w:rsidRPr="73F7079A">
          <w:rPr>
            <w:rStyle w:val="Hyperlink"/>
            <w:rFonts w:ascii="Garamond" w:eastAsia="Garamond" w:hAnsi="Garamond" w:cs="Garamond"/>
            <w:color w:val="auto"/>
          </w:rPr>
          <w:t>https://developers.google.com/machine-learning/crash-course/classification/accuracy</w:t>
        </w:r>
      </w:hyperlink>
    </w:p>
    <w:p w14:paraId="0E4F3DB1" w14:textId="53911A69" w:rsidR="73F7079A" w:rsidRDefault="73F7079A" w:rsidP="73F7079A">
      <w:pPr>
        <w:ind w:left="567" w:hanging="567"/>
        <w:contextualSpacing/>
        <w:rPr>
          <w:rFonts w:ascii="Garamond" w:eastAsia="Garamond" w:hAnsi="Garamond" w:cs="Garamond"/>
        </w:rPr>
      </w:pPr>
    </w:p>
    <w:p w14:paraId="3D08492D" w14:textId="0336765B" w:rsidR="378A8D7E" w:rsidRDefault="687DB3D2" w:rsidP="7555E666">
      <w:pPr>
        <w:contextualSpacing/>
        <w:rPr>
          <w:rFonts w:ascii="Garamond" w:eastAsia="Garamond" w:hAnsi="Garamond" w:cs="Garamond"/>
          <w:color w:val="000000" w:themeColor="text1"/>
        </w:rPr>
      </w:pPr>
      <w:proofErr w:type="spellStart"/>
      <w:r w:rsidRPr="73F7079A">
        <w:rPr>
          <w:rFonts w:ascii="Garamond" w:eastAsia="Garamond" w:hAnsi="Garamond" w:cs="Garamond"/>
        </w:rPr>
        <w:t>Kastens</w:t>
      </w:r>
      <w:proofErr w:type="spellEnd"/>
      <w:r w:rsidRPr="73F7079A">
        <w:rPr>
          <w:rFonts w:ascii="Garamond" w:eastAsia="Garamond" w:hAnsi="Garamond" w:cs="Garamond"/>
        </w:rPr>
        <w:t xml:space="preserve"> J.H., Brown J.C., Coutinho A.C., Bishop C.R., </w:t>
      </w:r>
      <w:proofErr w:type="spellStart"/>
      <w:r w:rsidRPr="73F7079A">
        <w:rPr>
          <w:rFonts w:ascii="Garamond" w:eastAsia="Garamond" w:hAnsi="Garamond" w:cs="Garamond"/>
        </w:rPr>
        <w:t>Esquerdo</w:t>
      </w:r>
      <w:proofErr w:type="spellEnd"/>
      <w:r w:rsidRPr="73F7079A">
        <w:rPr>
          <w:rFonts w:ascii="Garamond" w:eastAsia="Garamond" w:hAnsi="Garamond" w:cs="Garamond"/>
        </w:rPr>
        <w:t xml:space="preserve"> J.C.D.M. (2017) Soy moratorium</w:t>
      </w:r>
    </w:p>
    <w:p w14:paraId="4668FA9C" w14:textId="380CEEC7" w:rsidR="378A8D7E" w:rsidRDefault="687DB3D2" w:rsidP="7555E666">
      <w:pPr>
        <w:ind w:firstLine="567"/>
        <w:contextualSpacing/>
        <w:rPr>
          <w:rFonts w:ascii="Garamond" w:eastAsia="Garamond" w:hAnsi="Garamond" w:cs="Garamond"/>
          <w:color w:val="000000" w:themeColor="text1"/>
        </w:rPr>
      </w:pPr>
      <w:r w:rsidRPr="73F7079A">
        <w:rPr>
          <w:rFonts w:ascii="Garamond" w:eastAsia="Garamond" w:hAnsi="Garamond" w:cs="Garamond"/>
        </w:rPr>
        <w:t xml:space="preserve"> impacts </w:t>
      </w:r>
      <w:r w:rsidR="2273E72B" w:rsidRPr="73F7079A">
        <w:rPr>
          <w:rFonts w:ascii="Garamond" w:eastAsia="Garamond" w:hAnsi="Garamond" w:cs="Garamond"/>
        </w:rPr>
        <w:t xml:space="preserve">on soybean and deforestation dynamics in Mato Grosso, Brazil. </w:t>
      </w:r>
      <w:r w:rsidR="2273E72B" w:rsidRPr="00C25747">
        <w:rPr>
          <w:rFonts w:ascii="Garamond" w:eastAsia="Garamond" w:hAnsi="Garamond" w:cs="Garamond"/>
          <w:i/>
          <w:iCs/>
        </w:rPr>
        <w:t>PLOS ONE</w:t>
      </w:r>
      <w:r w:rsidR="00C25747">
        <w:rPr>
          <w:rFonts w:ascii="Garamond" w:eastAsia="Garamond" w:hAnsi="Garamond" w:cs="Garamond"/>
        </w:rPr>
        <w:t>,</w:t>
      </w:r>
      <w:r w:rsidR="2273E72B" w:rsidRPr="73F7079A">
        <w:rPr>
          <w:rFonts w:ascii="Garamond" w:eastAsia="Garamond" w:hAnsi="Garamond" w:cs="Garamond"/>
        </w:rPr>
        <w:t xml:space="preserve"> 12(4)</w:t>
      </w:r>
      <w:r w:rsidR="00C25747">
        <w:rPr>
          <w:rFonts w:ascii="Garamond" w:eastAsia="Garamond" w:hAnsi="Garamond" w:cs="Garamond"/>
        </w:rPr>
        <w:t>,</w:t>
      </w:r>
      <w:r w:rsidR="2273E72B" w:rsidRPr="73F7079A">
        <w:rPr>
          <w:rFonts w:ascii="Garamond" w:eastAsia="Garamond" w:hAnsi="Garamond" w:cs="Garamond"/>
        </w:rPr>
        <w:t xml:space="preserve"> e0176168.</w:t>
      </w:r>
    </w:p>
    <w:p w14:paraId="4C129AD8" w14:textId="6A50CEF2" w:rsidR="378A8D7E" w:rsidRDefault="7DB3B8C3" w:rsidP="7555E666">
      <w:pPr>
        <w:ind w:firstLine="567"/>
        <w:contextualSpacing/>
        <w:rPr>
          <w:rFonts w:ascii="Garamond" w:eastAsia="Garamond" w:hAnsi="Garamond" w:cs="Garamond"/>
          <w:color w:val="000000" w:themeColor="text1"/>
        </w:rPr>
      </w:pPr>
      <w:r w:rsidRPr="73F7079A">
        <w:rPr>
          <w:rFonts w:ascii="Garamond" w:eastAsia="Garamond" w:hAnsi="Garamond" w:cs="Garamond"/>
        </w:rPr>
        <w:t> </w:t>
      </w:r>
      <w:hyperlink r:id="rId28">
        <w:r w:rsidRPr="73F7079A">
          <w:rPr>
            <w:rStyle w:val="Hyperlink"/>
            <w:rFonts w:ascii="Garamond" w:eastAsia="Garamond" w:hAnsi="Garamond" w:cs="Garamond"/>
            <w:color w:val="auto"/>
          </w:rPr>
          <w:t>https://doi.org/10.1371/journal.pone.0176168</w:t>
        </w:r>
      </w:hyperlink>
    </w:p>
    <w:p w14:paraId="4D567141" w14:textId="2C84247B" w:rsidR="00C25747" w:rsidRDefault="00C25747" w:rsidP="73F7079A">
      <w:pPr>
        <w:ind w:firstLine="567"/>
        <w:contextualSpacing/>
        <w:rPr>
          <w:rFonts w:ascii="Garamond" w:eastAsia="Garamond" w:hAnsi="Garamond" w:cs="Garamond"/>
        </w:rPr>
      </w:pPr>
    </w:p>
    <w:p w14:paraId="6478534E" w14:textId="023819D8" w:rsidR="00C25747" w:rsidRDefault="00C25747" w:rsidP="00C25747">
      <w:pPr>
        <w:ind w:left="720" w:hanging="720"/>
        <w:contextualSpacing/>
        <w:rPr>
          <w:rFonts w:ascii="Garamond" w:eastAsia="Garamond" w:hAnsi="Garamond" w:cs="Garamond"/>
        </w:rPr>
      </w:pPr>
      <w:r w:rsidRPr="00C25747">
        <w:rPr>
          <w:rFonts w:ascii="Garamond" w:eastAsia="Garamond" w:hAnsi="Garamond" w:cs="Garamond"/>
        </w:rPr>
        <w:t xml:space="preserve">Lipton, Z.C., Elkan, C., </w:t>
      </w:r>
      <w:proofErr w:type="spellStart"/>
      <w:r w:rsidRPr="00C25747">
        <w:rPr>
          <w:rFonts w:ascii="Garamond" w:eastAsia="Garamond" w:hAnsi="Garamond" w:cs="Garamond"/>
        </w:rPr>
        <w:t>Naryanaswamy</w:t>
      </w:r>
      <w:proofErr w:type="spellEnd"/>
      <w:r w:rsidRPr="00C25747">
        <w:rPr>
          <w:rFonts w:ascii="Garamond" w:eastAsia="Garamond" w:hAnsi="Garamond" w:cs="Garamond"/>
        </w:rPr>
        <w:t>, B. (2015). Optimal Thresholding of Classifiers to Maximize F1</w:t>
      </w:r>
      <w:r>
        <w:rPr>
          <w:rFonts w:ascii="Garamond" w:eastAsia="Garamond" w:hAnsi="Garamond" w:cs="Garamond"/>
        </w:rPr>
        <w:t xml:space="preserve"> </w:t>
      </w:r>
      <w:r w:rsidRPr="00C25747">
        <w:rPr>
          <w:rFonts w:ascii="Garamond" w:eastAsia="Garamond" w:hAnsi="Garamond" w:cs="Garamond"/>
        </w:rPr>
        <w:t xml:space="preserve">Measure, Machine Learning and Knowledge Discovery in Databases. ECML PKDD 2014. Lecture Notes in Computer Science, vol 8725. Springer, Berlin, Heidelberg. </w:t>
      </w:r>
      <w:hyperlink r:id="rId29" w:history="1">
        <w:r w:rsidRPr="00360080">
          <w:rPr>
            <w:rStyle w:val="Hyperlink"/>
            <w:rFonts w:ascii="Garamond" w:eastAsia="Garamond" w:hAnsi="Garamond" w:cs="Garamond"/>
          </w:rPr>
          <w:t>https://doi.org/10.1007/978-3-662-44851-9_15</w:t>
        </w:r>
      </w:hyperlink>
      <w:r>
        <w:rPr>
          <w:rFonts w:ascii="Garamond" w:eastAsia="Garamond" w:hAnsi="Garamond" w:cs="Garamond"/>
        </w:rPr>
        <w:t xml:space="preserve"> </w:t>
      </w:r>
    </w:p>
    <w:p w14:paraId="17F27C9A" w14:textId="4A1E238E" w:rsidR="73F7079A" w:rsidRDefault="73F7079A" w:rsidP="73F7079A">
      <w:pPr>
        <w:ind w:firstLine="720"/>
        <w:contextualSpacing/>
        <w:rPr>
          <w:rFonts w:ascii="Garamond" w:eastAsia="Garamond" w:hAnsi="Garamond" w:cs="Garamond"/>
        </w:rPr>
      </w:pPr>
    </w:p>
    <w:p w14:paraId="1B90056A" w14:textId="68EDFDD4" w:rsidR="378A8D7E" w:rsidRDefault="7953F855" w:rsidP="7555E666">
      <w:pPr>
        <w:ind w:left="567" w:hanging="567"/>
        <w:contextualSpacing/>
        <w:rPr>
          <w:rFonts w:ascii="Garamond" w:eastAsia="Garamond" w:hAnsi="Garamond" w:cs="Garamond"/>
          <w:color w:val="000000" w:themeColor="text1"/>
        </w:rPr>
      </w:pPr>
      <w:proofErr w:type="spellStart"/>
      <w:r w:rsidRPr="7555E666">
        <w:rPr>
          <w:rFonts w:ascii="Garamond" w:eastAsia="Garamond" w:hAnsi="Garamond" w:cs="Garamond"/>
          <w:color w:val="000000" w:themeColor="text1"/>
          <w:shd w:val="clear" w:color="auto" w:fill="E6E6E6"/>
        </w:rPr>
        <w:t>McNairn</w:t>
      </w:r>
      <w:proofErr w:type="spellEnd"/>
      <w:r w:rsidRPr="7555E666">
        <w:rPr>
          <w:rFonts w:ascii="Garamond" w:eastAsia="Garamond" w:hAnsi="Garamond" w:cs="Garamond"/>
          <w:color w:val="000000" w:themeColor="text1"/>
          <w:shd w:val="clear" w:color="auto" w:fill="E6E6E6"/>
        </w:rPr>
        <w:t xml:space="preserve">, H., Champagne, C., Shang, J., Holmstrom, D., Reichert, G. (2009). Integration of optical and Synthetic Aperture Radar (SAR) imagery for delivering operational annual crop inventories. </w:t>
      </w:r>
      <w:r w:rsidRPr="73F7079A">
        <w:rPr>
          <w:rFonts w:ascii="Garamond" w:eastAsia="Garamond" w:hAnsi="Garamond" w:cs="Garamond"/>
          <w:i/>
          <w:iCs/>
          <w:color w:val="000000" w:themeColor="text1"/>
          <w:shd w:val="clear" w:color="auto" w:fill="E6E6E6"/>
        </w:rPr>
        <w:t>ISPRS Journal of Photogrammetry and Remote Sensing</w:t>
      </w:r>
      <w:r w:rsidRPr="7555E666">
        <w:rPr>
          <w:rFonts w:ascii="Garamond" w:eastAsia="Garamond" w:hAnsi="Garamond" w:cs="Garamond"/>
          <w:color w:val="000000" w:themeColor="text1"/>
          <w:shd w:val="clear" w:color="auto" w:fill="E6E6E6"/>
        </w:rPr>
        <w:t xml:space="preserve">, </w:t>
      </w:r>
      <w:r w:rsidR="00C25747">
        <w:rPr>
          <w:rFonts w:ascii="Garamond" w:eastAsia="Garamond" w:hAnsi="Garamond" w:cs="Garamond"/>
          <w:i/>
          <w:iCs/>
          <w:color w:val="000000" w:themeColor="text1"/>
          <w:shd w:val="clear" w:color="auto" w:fill="E6E6E6"/>
        </w:rPr>
        <w:t>64</w:t>
      </w:r>
      <w:r w:rsidR="00C25747">
        <w:rPr>
          <w:rFonts w:ascii="Garamond" w:eastAsia="Garamond" w:hAnsi="Garamond" w:cs="Garamond"/>
          <w:color w:val="000000" w:themeColor="text1"/>
          <w:shd w:val="clear" w:color="auto" w:fill="E6E6E6"/>
        </w:rPr>
        <w:t xml:space="preserve">(5), 434-449. </w:t>
      </w:r>
      <w:hyperlink r:id="rId30" w:history="1">
        <w:r w:rsidR="00C25747" w:rsidRPr="00360080">
          <w:rPr>
            <w:rStyle w:val="Hyperlink"/>
            <w:rFonts w:ascii="Garamond" w:eastAsia="Garamond" w:hAnsi="Garamond" w:cs="Garamond"/>
          </w:rPr>
          <w:t>https://doi.org/10.1016/j.isprsjprs.2008.07.006</w:t>
        </w:r>
      </w:hyperlink>
    </w:p>
    <w:p w14:paraId="5BE0D076" w14:textId="7F3B5A13" w:rsidR="73F7079A" w:rsidRDefault="73F7079A" w:rsidP="73F7079A">
      <w:pPr>
        <w:ind w:left="567" w:hanging="567"/>
        <w:contextualSpacing/>
        <w:rPr>
          <w:rFonts w:ascii="Garamond" w:eastAsia="Garamond" w:hAnsi="Garamond" w:cs="Garamond"/>
          <w:color w:val="000000" w:themeColor="text1"/>
        </w:rPr>
      </w:pPr>
    </w:p>
    <w:p w14:paraId="24A4D292" w14:textId="509A2E61" w:rsidR="133AA1E9" w:rsidRDefault="133AA1E9" w:rsidP="7555E666">
      <w:pPr>
        <w:spacing w:after="0" w:line="240" w:lineRule="auto"/>
        <w:contextualSpacing/>
        <w:rPr>
          <w:rFonts w:ascii="Garamond" w:eastAsia="Garamond" w:hAnsi="Garamond" w:cs="Garamond"/>
          <w:color w:val="000000" w:themeColor="text1"/>
        </w:rPr>
      </w:pPr>
      <w:r w:rsidRPr="73F7079A">
        <w:rPr>
          <w:rFonts w:ascii="Garamond" w:eastAsia="Garamond" w:hAnsi="Garamond" w:cs="Garamond"/>
        </w:rPr>
        <w:t xml:space="preserve">NASA, USGS (2000, February 11). </w:t>
      </w:r>
      <w:r w:rsidRPr="73F7079A">
        <w:rPr>
          <w:rFonts w:ascii="Garamond" w:eastAsia="Garamond" w:hAnsi="Garamond" w:cs="Garamond"/>
          <w:i/>
          <w:iCs/>
        </w:rPr>
        <w:t xml:space="preserve">NASA SRTM Digital Elevation 30m. </w:t>
      </w:r>
      <w:r w:rsidRPr="73F7079A">
        <w:rPr>
          <w:rFonts w:ascii="Garamond" w:eastAsia="Garamond" w:hAnsi="Garamond" w:cs="Garamond"/>
        </w:rPr>
        <w:t>Earth Engine Data Catalog.</w:t>
      </w:r>
    </w:p>
    <w:p w14:paraId="1CCFF35E" w14:textId="7F6E1692" w:rsidR="0082785B" w:rsidRDefault="133AA1E9" w:rsidP="7555E666">
      <w:pPr>
        <w:spacing w:after="0" w:line="240" w:lineRule="auto"/>
        <w:ind w:firstLine="567"/>
        <w:contextualSpacing/>
        <w:rPr>
          <w:rFonts w:ascii="Garamond" w:eastAsia="Garamond" w:hAnsi="Garamond" w:cs="Garamond"/>
          <w:color w:val="000000" w:themeColor="text1"/>
          <w:shd w:val="clear" w:color="auto" w:fill="E6E6E6"/>
        </w:rPr>
      </w:pPr>
      <w:r w:rsidRPr="73F7079A">
        <w:rPr>
          <w:rFonts w:ascii="Garamond" w:eastAsia="Garamond" w:hAnsi="Garamond" w:cs="Garamond"/>
        </w:rPr>
        <w:t xml:space="preserve"> </w:t>
      </w:r>
      <w:hyperlink r:id="rId31">
        <w:r w:rsidRPr="73F7079A">
          <w:rPr>
            <w:rStyle w:val="Hyperlink"/>
            <w:rFonts w:ascii="Garamond" w:eastAsia="Garamond" w:hAnsi="Garamond" w:cs="Garamond"/>
            <w:color w:val="auto"/>
          </w:rPr>
          <w:t>https://developers.google.com/earth-engine/datasets/catalog/USGS_SRTMGL1_003</w:t>
        </w:r>
      </w:hyperlink>
    </w:p>
    <w:p w14:paraId="46914103" w14:textId="77B26FD3" w:rsidR="73F7079A" w:rsidRDefault="73F7079A" w:rsidP="73F7079A">
      <w:pPr>
        <w:spacing w:after="0" w:line="240" w:lineRule="auto"/>
        <w:ind w:firstLine="567"/>
        <w:contextualSpacing/>
        <w:rPr>
          <w:rFonts w:ascii="Garamond" w:eastAsia="Garamond" w:hAnsi="Garamond" w:cs="Garamond"/>
        </w:rPr>
      </w:pPr>
    </w:p>
    <w:p w14:paraId="03079DF8" w14:textId="7D262C54" w:rsidR="008F77D4" w:rsidRDefault="4F84A614" w:rsidP="7555E666">
      <w:pPr>
        <w:ind w:left="567" w:hanging="567"/>
        <w:contextualSpacing/>
        <w:rPr>
          <w:rFonts w:ascii="Garamond" w:eastAsia="Garamond" w:hAnsi="Garamond" w:cs="Garamond"/>
          <w:color w:val="000000" w:themeColor="text1"/>
        </w:rPr>
      </w:pPr>
      <w:r w:rsidRPr="7555E666">
        <w:rPr>
          <w:rFonts w:ascii="Garamond" w:eastAsia="Garamond" w:hAnsi="Garamond" w:cs="Garamond"/>
          <w:color w:val="000000" w:themeColor="text1"/>
          <w:shd w:val="clear" w:color="auto" w:fill="E6E6E6"/>
        </w:rPr>
        <w:t>Pott, L.</w:t>
      </w:r>
      <w:r w:rsidR="542158FF" w:rsidRPr="7555E666">
        <w:rPr>
          <w:rFonts w:ascii="Garamond" w:eastAsia="Garamond" w:hAnsi="Garamond" w:cs="Garamond"/>
          <w:color w:val="000000" w:themeColor="text1"/>
          <w:shd w:val="clear" w:color="auto" w:fill="E6E6E6"/>
        </w:rPr>
        <w:t xml:space="preserve"> P., Carneiro </w:t>
      </w:r>
      <w:proofErr w:type="spellStart"/>
      <w:r w:rsidR="542158FF" w:rsidRPr="7555E666">
        <w:rPr>
          <w:rFonts w:ascii="Garamond" w:eastAsia="Garamond" w:hAnsi="Garamond" w:cs="Garamond"/>
          <w:color w:val="000000" w:themeColor="text1"/>
          <w:shd w:val="clear" w:color="auto" w:fill="E6E6E6"/>
        </w:rPr>
        <w:t>Amando</w:t>
      </w:r>
      <w:proofErr w:type="spellEnd"/>
      <w:r w:rsidR="542158FF" w:rsidRPr="7555E666">
        <w:rPr>
          <w:rFonts w:ascii="Garamond" w:eastAsia="Garamond" w:hAnsi="Garamond" w:cs="Garamond"/>
          <w:color w:val="000000" w:themeColor="text1"/>
          <w:shd w:val="clear" w:color="auto" w:fill="E6E6E6"/>
        </w:rPr>
        <w:t xml:space="preserve">, T.J., </w:t>
      </w:r>
      <w:proofErr w:type="spellStart"/>
      <w:r w:rsidR="542158FF" w:rsidRPr="7555E666">
        <w:rPr>
          <w:rFonts w:ascii="Garamond" w:eastAsia="Garamond" w:hAnsi="Garamond" w:cs="Garamond"/>
          <w:color w:val="000000" w:themeColor="text1"/>
          <w:shd w:val="clear" w:color="auto" w:fill="E6E6E6"/>
        </w:rPr>
        <w:t>Schwalbert</w:t>
      </w:r>
      <w:proofErr w:type="spellEnd"/>
      <w:r w:rsidR="542158FF" w:rsidRPr="7555E666">
        <w:rPr>
          <w:rFonts w:ascii="Garamond" w:eastAsia="Garamond" w:hAnsi="Garamond" w:cs="Garamond"/>
          <w:color w:val="000000" w:themeColor="text1"/>
          <w:shd w:val="clear" w:color="auto" w:fill="E6E6E6"/>
        </w:rPr>
        <w:t xml:space="preserve">, R.A., </w:t>
      </w:r>
      <w:proofErr w:type="spellStart"/>
      <w:r w:rsidR="542158FF" w:rsidRPr="7555E666">
        <w:rPr>
          <w:rFonts w:ascii="Garamond" w:eastAsia="Garamond" w:hAnsi="Garamond" w:cs="Garamond"/>
          <w:color w:val="000000" w:themeColor="text1"/>
          <w:shd w:val="clear" w:color="auto" w:fill="E6E6E6"/>
        </w:rPr>
        <w:t>Corassa</w:t>
      </w:r>
      <w:proofErr w:type="spellEnd"/>
      <w:r w:rsidR="542158FF" w:rsidRPr="7555E666">
        <w:rPr>
          <w:rFonts w:ascii="Garamond" w:eastAsia="Garamond" w:hAnsi="Garamond" w:cs="Garamond"/>
          <w:color w:val="000000" w:themeColor="text1"/>
          <w:shd w:val="clear" w:color="auto" w:fill="E6E6E6"/>
        </w:rPr>
        <w:t xml:space="preserve">, G.M., </w:t>
      </w:r>
      <w:proofErr w:type="spellStart"/>
      <w:r w:rsidR="542158FF" w:rsidRPr="7555E666">
        <w:rPr>
          <w:rFonts w:ascii="Garamond" w:eastAsia="Garamond" w:hAnsi="Garamond" w:cs="Garamond"/>
          <w:color w:val="000000" w:themeColor="text1"/>
          <w:shd w:val="clear" w:color="auto" w:fill="E6E6E6"/>
        </w:rPr>
        <w:t>Ciampitti</w:t>
      </w:r>
      <w:proofErr w:type="spellEnd"/>
      <w:r w:rsidR="542158FF" w:rsidRPr="7555E666">
        <w:rPr>
          <w:rFonts w:ascii="Garamond" w:eastAsia="Garamond" w:hAnsi="Garamond" w:cs="Garamond"/>
          <w:color w:val="000000" w:themeColor="text1"/>
          <w:shd w:val="clear" w:color="auto" w:fill="E6E6E6"/>
        </w:rPr>
        <w:t xml:space="preserve">, I.A. (2021). Satellite-based data fusion crop type classification and mapping in Rio Grande do Sul, Brazil. </w:t>
      </w:r>
      <w:r w:rsidR="542158FF" w:rsidRPr="73F7079A">
        <w:rPr>
          <w:rFonts w:ascii="Garamond" w:eastAsia="Garamond" w:hAnsi="Garamond" w:cs="Garamond"/>
          <w:i/>
          <w:iCs/>
          <w:color w:val="000000" w:themeColor="text1"/>
          <w:shd w:val="clear" w:color="auto" w:fill="E6E6E6"/>
        </w:rPr>
        <w:t>ISPRS Journal of Photogrammetry and Remote Sensing</w:t>
      </w:r>
      <w:r w:rsidR="00C25747">
        <w:rPr>
          <w:rFonts w:ascii="Garamond" w:eastAsia="Garamond" w:hAnsi="Garamond" w:cs="Garamond"/>
          <w:i/>
          <w:iCs/>
          <w:color w:val="000000" w:themeColor="text1"/>
        </w:rPr>
        <w:t>, 17</w:t>
      </w:r>
      <w:r w:rsidR="00C25747">
        <w:rPr>
          <w:rFonts w:ascii="Garamond" w:eastAsia="Garamond" w:hAnsi="Garamond" w:cs="Garamond"/>
          <w:color w:val="000000" w:themeColor="text1"/>
        </w:rPr>
        <w:t>, 196-210.</w:t>
      </w:r>
      <w:r w:rsidR="542158FF" w:rsidRPr="73F7079A">
        <w:rPr>
          <w:rFonts w:ascii="Garamond" w:eastAsia="Garamond" w:hAnsi="Garamond" w:cs="Garamond"/>
          <w:i/>
          <w:iCs/>
        </w:rPr>
        <w:t xml:space="preserve"> </w:t>
      </w:r>
      <w:hyperlink r:id="rId32" w:history="1">
        <w:r w:rsidR="00C25747" w:rsidRPr="00360080">
          <w:rPr>
            <w:rStyle w:val="Hyperlink"/>
            <w:rFonts w:ascii="Garamond" w:eastAsia="Garamond" w:hAnsi="Garamond" w:cs="Garamond"/>
          </w:rPr>
          <w:t>https://doi.org/10.1016/j.isprsjprs.2021.04.015</w:t>
        </w:r>
      </w:hyperlink>
    </w:p>
    <w:p w14:paraId="5F9AABB5" w14:textId="547BE7DA" w:rsidR="73F7079A" w:rsidRDefault="73F7079A" w:rsidP="73F7079A">
      <w:pPr>
        <w:ind w:left="567" w:hanging="567"/>
        <w:contextualSpacing/>
        <w:rPr>
          <w:rFonts w:ascii="Garamond" w:eastAsia="Garamond" w:hAnsi="Garamond" w:cs="Garamond"/>
          <w:color w:val="000000" w:themeColor="text1"/>
        </w:rPr>
      </w:pPr>
    </w:p>
    <w:p w14:paraId="64705DE3" w14:textId="1C0D3FFC" w:rsidR="0082785B" w:rsidRDefault="0082785B" w:rsidP="73F7079A">
      <w:pPr>
        <w:ind w:left="567" w:hanging="567"/>
        <w:contextualSpacing/>
        <w:rPr>
          <w:rFonts w:ascii="Garamond" w:eastAsia="Garamond" w:hAnsi="Garamond" w:cs="Garamond"/>
          <w:color w:val="000000" w:themeColor="text1"/>
        </w:rPr>
      </w:pPr>
      <w:r w:rsidRPr="7555E666">
        <w:rPr>
          <w:rFonts w:ascii="Garamond" w:eastAsia="Garamond" w:hAnsi="Garamond" w:cs="Garamond"/>
          <w:color w:val="000000" w:themeColor="text1"/>
          <w:shd w:val="clear" w:color="auto" w:fill="E6E6E6"/>
        </w:rPr>
        <w:t>Reynolds, J. (2016). Using Remote Sensing and Random Forest to Assess</w:t>
      </w:r>
      <w:r w:rsidR="00990F0D" w:rsidRPr="7555E666">
        <w:rPr>
          <w:rFonts w:ascii="Garamond" w:eastAsia="Garamond" w:hAnsi="Garamond" w:cs="Garamond"/>
          <w:color w:val="000000" w:themeColor="text1"/>
          <w:shd w:val="clear" w:color="auto" w:fill="E6E6E6"/>
        </w:rPr>
        <w:t xml:space="preserve"> </w:t>
      </w:r>
      <w:r w:rsidRPr="7555E666">
        <w:rPr>
          <w:rFonts w:ascii="Garamond" w:eastAsia="Garamond" w:hAnsi="Garamond" w:cs="Garamond"/>
          <w:color w:val="000000" w:themeColor="text1"/>
          <w:shd w:val="clear" w:color="auto" w:fill="E6E6E6"/>
        </w:rPr>
        <w:t xml:space="preserve">the Conservation Status of Critical </w:t>
      </w:r>
      <w:proofErr w:type="spellStart"/>
      <w:r w:rsidRPr="7555E666">
        <w:rPr>
          <w:rFonts w:ascii="Garamond" w:eastAsia="Garamond" w:hAnsi="Garamond" w:cs="Garamond"/>
          <w:color w:val="000000" w:themeColor="text1"/>
          <w:shd w:val="clear" w:color="auto" w:fill="E6E6E6"/>
        </w:rPr>
        <w:t>Cerrado</w:t>
      </w:r>
      <w:proofErr w:type="spellEnd"/>
      <w:r w:rsidRPr="7555E666">
        <w:rPr>
          <w:rFonts w:ascii="Garamond" w:eastAsia="Garamond" w:hAnsi="Garamond" w:cs="Garamond"/>
          <w:color w:val="000000" w:themeColor="text1"/>
          <w:shd w:val="clear" w:color="auto" w:fill="E6E6E6"/>
        </w:rPr>
        <w:t xml:space="preserve"> Habitats</w:t>
      </w:r>
      <w:r w:rsidR="00990F0D" w:rsidRPr="7555E666">
        <w:rPr>
          <w:rFonts w:ascii="Garamond" w:eastAsia="Garamond" w:hAnsi="Garamond" w:cs="Garamond"/>
          <w:color w:val="000000" w:themeColor="text1"/>
          <w:shd w:val="clear" w:color="auto" w:fill="E6E6E6"/>
        </w:rPr>
        <w:t xml:space="preserve"> </w:t>
      </w:r>
      <w:r w:rsidRPr="7555E666">
        <w:rPr>
          <w:rFonts w:ascii="Garamond" w:eastAsia="Garamond" w:hAnsi="Garamond" w:cs="Garamond"/>
          <w:color w:val="000000" w:themeColor="text1"/>
          <w:shd w:val="clear" w:color="auto" w:fill="E6E6E6"/>
        </w:rPr>
        <w:t xml:space="preserve">in Mato Grosso do Sul, Brazil. </w:t>
      </w:r>
      <w:r w:rsidR="00C25747" w:rsidRPr="00C25747">
        <w:rPr>
          <w:rFonts w:ascii="Garamond" w:eastAsia="Garamond" w:hAnsi="Garamond" w:cs="Garamond"/>
          <w:i/>
          <w:iCs/>
          <w:color w:val="000000" w:themeColor="text1"/>
          <w:shd w:val="clear" w:color="auto" w:fill="E6E6E6"/>
        </w:rPr>
        <w:t>Land</w:t>
      </w:r>
      <w:r w:rsidR="00C25747">
        <w:rPr>
          <w:rFonts w:ascii="Garamond" w:eastAsia="Garamond" w:hAnsi="Garamond" w:cs="Garamond"/>
          <w:color w:val="000000" w:themeColor="text1"/>
          <w:shd w:val="clear" w:color="auto" w:fill="E6E6E6"/>
        </w:rPr>
        <w:t xml:space="preserve">, </w:t>
      </w:r>
      <w:r w:rsidR="00C25747">
        <w:rPr>
          <w:rFonts w:ascii="Garamond" w:eastAsia="Garamond" w:hAnsi="Garamond" w:cs="Garamond"/>
          <w:i/>
          <w:iCs/>
          <w:color w:val="000000" w:themeColor="text1"/>
          <w:shd w:val="clear" w:color="auto" w:fill="E6E6E6"/>
        </w:rPr>
        <w:t>5</w:t>
      </w:r>
      <w:r w:rsidR="00C25747">
        <w:rPr>
          <w:rFonts w:ascii="Garamond" w:eastAsia="Garamond" w:hAnsi="Garamond" w:cs="Garamond"/>
          <w:color w:val="000000" w:themeColor="text1"/>
          <w:shd w:val="clear" w:color="auto" w:fill="E6E6E6"/>
        </w:rPr>
        <w:t xml:space="preserve">(2). </w:t>
      </w:r>
      <w:hyperlink r:id="rId33" w:history="1">
        <w:r w:rsidR="00C25747" w:rsidRPr="00360080">
          <w:rPr>
            <w:rStyle w:val="Hyperlink"/>
            <w:rFonts w:ascii="Garamond" w:eastAsia="Garamond" w:hAnsi="Garamond" w:cs="Garamond"/>
          </w:rPr>
          <w:t>https://doi.org/10.3390/land5020012</w:t>
        </w:r>
      </w:hyperlink>
    </w:p>
    <w:p w14:paraId="768CD419" w14:textId="3625EB4C" w:rsidR="73F7079A" w:rsidRDefault="73F7079A" w:rsidP="73F7079A">
      <w:pPr>
        <w:ind w:left="567" w:hanging="567"/>
        <w:contextualSpacing/>
        <w:rPr>
          <w:rFonts w:ascii="Garamond" w:eastAsia="Garamond" w:hAnsi="Garamond" w:cs="Garamond"/>
          <w:color w:val="000000" w:themeColor="text1"/>
        </w:rPr>
      </w:pPr>
    </w:p>
    <w:p w14:paraId="300F7B59" w14:textId="780C5CEE" w:rsidR="5C005DAF" w:rsidRDefault="167446C2" w:rsidP="7555E666">
      <w:pPr>
        <w:ind w:left="567" w:hanging="567"/>
        <w:contextualSpacing/>
        <w:rPr>
          <w:rFonts w:ascii="Garamond" w:eastAsia="Garamond" w:hAnsi="Garamond" w:cs="Garamond"/>
          <w:color w:val="000000" w:themeColor="text1"/>
        </w:rPr>
      </w:pPr>
      <w:r w:rsidRPr="73F7079A">
        <w:rPr>
          <w:rFonts w:ascii="Garamond" w:eastAsia="Garamond" w:hAnsi="Garamond" w:cs="Garamond"/>
        </w:rPr>
        <w:t xml:space="preserve">Tatsumi, K., </w:t>
      </w:r>
      <w:proofErr w:type="spellStart"/>
      <w:r w:rsidRPr="73F7079A">
        <w:rPr>
          <w:rFonts w:ascii="Garamond" w:eastAsia="Garamond" w:hAnsi="Garamond" w:cs="Garamond"/>
        </w:rPr>
        <w:t>Yamashiki</w:t>
      </w:r>
      <w:proofErr w:type="spellEnd"/>
      <w:r w:rsidRPr="73F7079A">
        <w:rPr>
          <w:rFonts w:ascii="Garamond" w:eastAsia="Garamond" w:hAnsi="Garamond" w:cs="Garamond"/>
        </w:rPr>
        <w:t xml:space="preserve">, Y., Canales Torres, M.A., Ramos </w:t>
      </w:r>
      <w:proofErr w:type="spellStart"/>
      <w:r w:rsidRPr="73F7079A">
        <w:rPr>
          <w:rFonts w:ascii="Garamond" w:eastAsia="Garamond" w:hAnsi="Garamond" w:cs="Garamond"/>
        </w:rPr>
        <w:t>Taipe</w:t>
      </w:r>
      <w:proofErr w:type="spellEnd"/>
      <w:r w:rsidRPr="73F7079A">
        <w:rPr>
          <w:rFonts w:ascii="Garamond" w:eastAsia="Garamond" w:hAnsi="Garamond" w:cs="Garamond"/>
        </w:rPr>
        <w:t>, C.L. (2014). Crop</w:t>
      </w:r>
      <w:r w:rsidR="78EA87E7" w:rsidRPr="73F7079A">
        <w:rPr>
          <w:rFonts w:ascii="Garamond" w:eastAsia="Garamond" w:hAnsi="Garamond" w:cs="Garamond"/>
        </w:rPr>
        <w:t xml:space="preserve"> Classification of</w:t>
      </w:r>
      <w:r w:rsidRPr="73F7079A">
        <w:rPr>
          <w:rFonts w:ascii="Garamond" w:eastAsia="Garamond" w:hAnsi="Garamond" w:cs="Garamond"/>
        </w:rPr>
        <w:t xml:space="preserve"> upland fields using </w:t>
      </w:r>
      <w:bookmarkStart w:id="0" w:name="_Int_z6akFgtY"/>
      <w:proofErr w:type="gramStart"/>
      <w:r w:rsidRPr="73F7079A">
        <w:rPr>
          <w:rFonts w:ascii="Garamond" w:eastAsia="Garamond" w:hAnsi="Garamond" w:cs="Garamond"/>
        </w:rPr>
        <w:t>Random forest</w:t>
      </w:r>
      <w:bookmarkEnd w:id="0"/>
      <w:proofErr w:type="gramEnd"/>
      <w:r w:rsidRPr="73F7079A">
        <w:rPr>
          <w:rFonts w:ascii="Garamond" w:eastAsia="Garamond" w:hAnsi="Garamond" w:cs="Garamond"/>
        </w:rPr>
        <w:t xml:space="preserve"> of time-series Landsat 7 ETM+ data, </w:t>
      </w:r>
      <w:r w:rsidRPr="73F7079A">
        <w:rPr>
          <w:rFonts w:ascii="Garamond" w:eastAsia="Garamond" w:hAnsi="Garamond" w:cs="Garamond"/>
          <w:i/>
          <w:iCs/>
        </w:rPr>
        <w:t xml:space="preserve">Computers and Electronics in Agriculture, (115) </w:t>
      </w:r>
      <w:r w:rsidRPr="73F7079A">
        <w:rPr>
          <w:rFonts w:ascii="Garamond" w:eastAsia="Garamond" w:hAnsi="Garamond" w:cs="Garamond"/>
        </w:rPr>
        <w:t xml:space="preserve">171-179. </w:t>
      </w:r>
      <w:hyperlink r:id="rId34">
        <w:r w:rsidRPr="73F7079A">
          <w:rPr>
            <w:rStyle w:val="Hyperlink"/>
            <w:rFonts w:ascii="Garamond" w:eastAsia="Garamond" w:hAnsi="Garamond" w:cs="Garamond"/>
            <w:color w:val="auto"/>
          </w:rPr>
          <w:t>http://dx.doi.org/10.1016/j.compag.2015.05.001</w:t>
        </w:r>
      </w:hyperlink>
      <w:r w:rsidRPr="73F7079A">
        <w:rPr>
          <w:rFonts w:ascii="Garamond" w:eastAsia="Garamond" w:hAnsi="Garamond" w:cs="Garamond"/>
        </w:rPr>
        <w:t xml:space="preserve"> </w:t>
      </w:r>
    </w:p>
    <w:p w14:paraId="04A15713" w14:textId="38DBC017" w:rsidR="73F7079A" w:rsidRDefault="73F7079A" w:rsidP="73F7079A">
      <w:pPr>
        <w:ind w:left="567" w:hanging="567"/>
        <w:contextualSpacing/>
        <w:rPr>
          <w:rFonts w:ascii="Garamond" w:eastAsia="Garamond" w:hAnsi="Garamond" w:cs="Garamond"/>
        </w:rPr>
      </w:pPr>
    </w:p>
    <w:p w14:paraId="161509E3" w14:textId="40E2917B" w:rsidR="5C005DAF" w:rsidRDefault="5C005DAF" w:rsidP="7555E666">
      <w:pPr>
        <w:ind w:left="567" w:hanging="567"/>
        <w:contextualSpacing/>
        <w:rPr>
          <w:rFonts w:ascii="Garamond" w:eastAsia="Garamond" w:hAnsi="Garamond" w:cs="Garamond"/>
          <w:color w:val="000000" w:themeColor="text1"/>
        </w:rPr>
      </w:pPr>
      <w:r w:rsidRPr="73F7079A">
        <w:rPr>
          <w:rFonts w:ascii="Garamond" w:eastAsia="Garamond" w:hAnsi="Garamond" w:cs="Garamond"/>
        </w:rPr>
        <w:t>United States Department of Agriculture, &amp; The Brazilian Institute of Geography and Statistics</w:t>
      </w:r>
      <w:r w:rsidR="2852438C" w:rsidRPr="73F7079A">
        <w:rPr>
          <w:rFonts w:ascii="Garamond" w:eastAsia="Garamond" w:hAnsi="Garamond" w:cs="Garamond"/>
        </w:rPr>
        <w:t xml:space="preserve"> </w:t>
      </w:r>
      <w:r w:rsidRPr="73F7079A">
        <w:rPr>
          <w:rFonts w:ascii="Garamond" w:eastAsia="Garamond" w:hAnsi="Garamond" w:cs="Garamond"/>
        </w:rPr>
        <w:t xml:space="preserve">- </w:t>
      </w:r>
      <w:proofErr w:type="spellStart"/>
      <w:r w:rsidRPr="73F7079A">
        <w:rPr>
          <w:rFonts w:ascii="Garamond" w:eastAsia="Garamond" w:hAnsi="Garamond" w:cs="Garamond"/>
        </w:rPr>
        <w:t>Produção</w:t>
      </w:r>
      <w:proofErr w:type="spellEnd"/>
      <w:r w:rsidRPr="73F7079A">
        <w:rPr>
          <w:rFonts w:ascii="Garamond" w:eastAsia="Garamond" w:hAnsi="Garamond" w:cs="Garamond"/>
        </w:rPr>
        <w:t xml:space="preserve"> </w:t>
      </w:r>
      <w:proofErr w:type="spellStart"/>
      <w:r w:rsidRPr="73F7079A">
        <w:rPr>
          <w:rFonts w:ascii="Garamond" w:eastAsia="Garamond" w:hAnsi="Garamond" w:cs="Garamond"/>
        </w:rPr>
        <w:t>Agrícola</w:t>
      </w:r>
      <w:proofErr w:type="spellEnd"/>
      <w:r w:rsidRPr="73F7079A">
        <w:rPr>
          <w:rFonts w:ascii="Garamond" w:eastAsia="Garamond" w:hAnsi="Garamond" w:cs="Garamond"/>
        </w:rPr>
        <w:t xml:space="preserve"> Municipal. (2019). </w:t>
      </w:r>
      <w:r w:rsidRPr="73F7079A">
        <w:rPr>
          <w:rFonts w:ascii="Garamond" w:eastAsia="Garamond" w:hAnsi="Garamond" w:cs="Garamond"/>
          <w:i/>
          <w:iCs/>
        </w:rPr>
        <w:t>Brazil: Cotton Production.</w:t>
      </w:r>
      <w:r w:rsidRPr="73F7079A">
        <w:rPr>
          <w:rFonts w:ascii="Garamond" w:eastAsia="Garamond" w:hAnsi="Garamond" w:cs="Garamond"/>
        </w:rPr>
        <w:t xml:space="preserve"> </w:t>
      </w:r>
      <w:hyperlink r:id="rId35">
        <w:r w:rsidRPr="73F7079A">
          <w:rPr>
            <w:rStyle w:val="Hyperlink"/>
            <w:rFonts w:ascii="Garamond" w:eastAsia="Garamond" w:hAnsi="Garamond" w:cs="Garamond"/>
            <w:color w:val="auto"/>
            <w:u w:val="none"/>
          </w:rPr>
          <w:t>https://ipad.fas.usda.gov/rssiws/al/crop_production_maps/Brazil/Municipality/Brazil_Cotton.png</w:t>
        </w:r>
      </w:hyperlink>
    </w:p>
    <w:p w14:paraId="2853BDE9" w14:textId="2CA5BF5C" w:rsidR="73F7079A" w:rsidRDefault="73F7079A" w:rsidP="73F7079A">
      <w:pPr>
        <w:ind w:left="567" w:hanging="567"/>
        <w:contextualSpacing/>
        <w:rPr>
          <w:rFonts w:ascii="Garamond" w:eastAsia="Garamond" w:hAnsi="Garamond" w:cs="Garamond"/>
        </w:rPr>
      </w:pPr>
    </w:p>
    <w:p w14:paraId="7ED1EABA" w14:textId="20BB20E6" w:rsidR="5C005DAF" w:rsidRDefault="5C005DAF" w:rsidP="7555E666">
      <w:pPr>
        <w:ind w:left="567" w:hanging="567"/>
        <w:contextualSpacing/>
        <w:rPr>
          <w:rFonts w:ascii="Garamond" w:eastAsia="Garamond" w:hAnsi="Garamond" w:cs="Garamond"/>
          <w:color w:val="000000" w:themeColor="text1"/>
        </w:rPr>
      </w:pPr>
      <w:r w:rsidRPr="73F7079A">
        <w:rPr>
          <w:rFonts w:ascii="Garamond" w:eastAsia="Garamond" w:hAnsi="Garamond" w:cs="Garamond"/>
        </w:rPr>
        <w:t xml:space="preserve">United States Department of Agriculture, &amp; The Brazilian Institute of Geography and Statistics- </w:t>
      </w:r>
      <w:proofErr w:type="spellStart"/>
      <w:r w:rsidRPr="73F7079A">
        <w:rPr>
          <w:rFonts w:ascii="Garamond" w:eastAsia="Garamond" w:hAnsi="Garamond" w:cs="Garamond"/>
        </w:rPr>
        <w:t>Produção</w:t>
      </w:r>
      <w:proofErr w:type="spellEnd"/>
      <w:r w:rsidRPr="73F7079A">
        <w:rPr>
          <w:rFonts w:ascii="Garamond" w:eastAsia="Garamond" w:hAnsi="Garamond" w:cs="Garamond"/>
        </w:rPr>
        <w:t xml:space="preserve"> </w:t>
      </w:r>
      <w:proofErr w:type="spellStart"/>
      <w:r w:rsidRPr="73F7079A">
        <w:rPr>
          <w:rFonts w:ascii="Garamond" w:eastAsia="Garamond" w:hAnsi="Garamond" w:cs="Garamond"/>
        </w:rPr>
        <w:t>Agrícola</w:t>
      </w:r>
      <w:proofErr w:type="spellEnd"/>
      <w:r w:rsidRPr="73F7079A">
        <w:rPr>
          <w:rFonts w:ascii="Garamond" w:eastAsia="Garamond" w:hAnsi="Garamond" w:cs="Garamond"/>
        </w:rPr>
        <w:t xml:space="preserve"> Municipal. (2019). Brazil: Second Season Corn Production. </w:t>
      </w:r>
      <w:hyperlink r:id="rId36">
        <w:r w:rsidRPr="73F7079A">
          <w:rPr>
            <w:rStyle w:val="Hyperlink"/>
            <w:rFonts w:ascii="Garamond" w:eastAsia="Garamond" w:hAnsi="Garamond" w:cs="Garamond"/>
            <w:color w:val="auto"/>
            <w:u w:val="none"/>
          </w:rPr>
          <w:t>https://ipad.fas.usda.gov/rssiws/al/crop_production_maps/Brazil/Municipality/Brazil_SecondSeason_Corn.png</w:t>
        </w:r>
      </w:hyperlink>
    </w:p>
    <w:p w14:paraId="5593C17F" w14:textId="22B900DC" w:rsidR="73F7079A" w:rsidRDefault="73F7079A" w:rsidP="73F7079A">
      <w:pPr>
        <w:ind w:left="567" w:hanging="567"/>
        <w:contextualSpacing/>
        <w:rPr>
          <w:rFonts w:ascii="Garamond" w:eastAsia="Garamond" w:hAnsi="Garamond" w:cs="Garamond"/>
        </w:rPr>
      </w:pPr>
    </w:p>
    <w:p w14:paraId="1811A026" w14:textId="27ADC7F4" w:rsidR="5F1B623F" w:rsidRDefault="1622C422" w:rsidP="7555E666">
      <w:pPr>
        <w:contextualSpacing/>
        <w:rPr>
          <w:rFonts w:ascii="Garamond" w:eastAsia="Garamond" w:hAnsi="Garamond" w:cs="Garamond"/>
        </w:rPr>
      </w:pPr>
      <w:r w:rsidRPr="73F7079A">
        <w:rPr>
          <w:rFonts w:ascii="Garamond" w:eastAsia="Garamond" w:hAnsi="Garamond" w:cs="Garamond"/>
        </w:rPr>
        <w:t>USDA (2022), GIMMS Global Agricultural Monitoring, USDA IPAD.</w:t>
      </w:r>
      <w:r w:rsidR="00C25747">
        <w:rPr>
          <w:rFonts w:ascii="Garamond" w:eastAsia="Garamond" w:hAnsi="Garamond" w:cs="Garamond"/>
        </w:rPr>
        <w:t xml:space="preserve"> </w:t>
      </w:r>
      <w:hyperlink r:id="rId37" w:history="1">
        <w:r w:rsidR="00C25747" w:rsidRPr="00360080">
          <w:rPr>
            <w:rStyle w:val="Hyperlink"/>
            <w:rFonts w:ascii="Garamond" w:eastAsia="Garamond" w:hAnsi="Garamond" w:cs="Garamond"/>
          </w:rPr>
          <w:t>https://glam1.gsfc.nasa.gov/</w:t>
        </w:r>
      </w:hyperlink>
    </w:p>
    <w:p w14:paraId="4991D9D7" w14:textId="77777777" w:rsidR="00C25747" w:rsidRDefault="00C25747" w:rsidP="7555E666">
      <w:pPr>
        <w:contextualSpacing/>
        <w:rPr>
          <w:rFonts w:ascii="Garamond" w:eastAsia="Garamond" w:hAnsi="Garamond" w:cs="Garamond"/>
          <w:color w:val="000000" w:themeColor="text1"/>
        </w:rPr>
      </w:pPr>
    </w:p>
    <w:p w14:paraId="7DACF999" w14:textId="3CE22E12" w:rsidR="00C90073" w:rsidRDefault="133AA1E9" w:rsidP="7555E666">
      <w:pPr>
        <w:spacing w:after="0" w:line="240" w:lineRule="auto"/>
        <w:contextualSpacing/>
        <w:rPr>
          <w:rFonts w:ascii="Garamond" w:eastAsia="Garamond" w:hAnsi="Garamond" w:cs="Garamond"/>
          <w:b/>
          <w:bCs/>
          <w:color w:val="000000" w:themeColor="text1"/>
        </w:rPr>
      </w:pPr>
      <w:r w:rsidRPr="73F7079A">
        <w:rPr>
          <w:rFonts w:ascii="Garamond" w:eastAsia="Garamond" w:hAnsi="Garamond" w:cs="Garamond"/>
        </w:rPr>
        <w:t xml:space="preserve">USGS (2013, March 18).  </w:t>
      </w:r>
      <w:r w:rsidRPr="73F7079A">
        <w:rPr>
          <w:rFonts w:ascii="Garamond" w:eastAsia="Garamond" w:hAnsi="Garamond" w:cs="Garamond"/>
          <w:i/>
          <w:iCs/>
        </w:rPr>
        <w:t xml:space="preserve">USGS Landsat 8 Level 2, Collection 2, Tier 1. </w:t>
      </w:r>
      <w:r w:rsidRPr="73F7079A">
        <w:rPr>
          <w:rFonts w:ascii="Garamond" w:eastAsia="Garamond" w:hAnsi="Garamond" w:cs="Garamond"/>
        </w:rPr>
        <w:t xml:space="preserve">Earth Engine Data Catalog. </w:t>
      </w:r>
    </w:p>
    <w:p w14:paraId="6C9496AF" w14:textId="5D7D7BEA" w:rsidR="00C90073" w:rsidRDefault="00450A58" w:rsidP="7555E666">
      <w:pPr>
        <w:spacing w:after="0" w:line="240" w:lineRule="auto"/>
        <w:ind w:firstLine="720"/>
        <w:contextualSpacing/>
        <w:rPr>
          <w:rFonts w:ascii="Garamond" w:eastAsia="Garamond" w:hAnsi="Garamond" w:cs="Garamond"/>
          <w:b/>
          <w:bCs/>
          <w:color w:val="000000" w:themeColor="text1"/>
        </w:rPr>
      </w:pPr>
      <w:hyperlink r:id="rId38">
        <w:r w:rsidR="133AA1E9" w:rsidRPr="73F7079A">
          <w:rPr>
            <w:rStyle w:val="Hyperlink"/>
            <w:rFonts w:ascii="Garamond" w:eastAsia="Garamond" w:hAnsi="Garamond" w:cs="Garamond"/>
            <w:color w:val="auto"/>
          </w:rPr>
          <w:t>https://developers.google.com/earth-engine/datasets/catalog/LANDSAT_LC08_C02_T1_L2</w:t>
        </w:r>
      </w:hyperlink>
    </w:p>
    <w:p w14:paraId="64887473" w14:textId="3049E0E2" w:rsidR="73F7079A" w:rsidRDefault="73F7079A" w:rsidP="73F7079A">
      <w:pPr>
        <w:spacing w:after="0" w:line="240" w:lineRule="auto"/>
        <w:ind w:firstLine="720"/>
        <w:contextualSpacing/>
        <w:rPr>
          <w:rFonts w:ascii="Garamond" w:eastAsia="Garamond" w:hAnsi="Garamond" w:cs="Garamond"/>
        </w:rPr>
      </w:pPr>
    </w:p>
    <w:p w14:paraId="65CC85B9" w14:textId="37CF97AD" w:rsidR="00C90073" w:rsidRDefault="5F084F0E" w:rsidP="7555E666">
      <w:pPr>
        <w:ind w:left="567" w:hanging="567"/>
        <w:contextualSpacing/>
        <w:rPr>
          <w:rFonts w:ascii="Garamond" w:eastAsia="Garamond" w:hAnsi="Garamond" w:cs="Garamond"/>
          <w:color w:val="000000" w:themeColor="text1"/>
        </w:rPr>
      </w:pPr>
      <w:proofErr w:type="spellStart"/>
      <w:r w:rsidRPr="73F7079A">
        <w:rPr>
          <w:rFonts w:ascii="Garamond" w:eastAsia="Garamond" w:hAnsi="Garamond" w:cs="Garamond"/>
        </w:rPr>
        <w:t>Ustinova</w:t>
      </w:r>
      <w:proofErr w:type="spellEnd"/>
      <w:r w:rsidRPr="73F7079A">
        <w:rPr>
          <w:rFonts w:ascii="Garamond" w:eastAsia="Garamond" w:hAnsi="Garamond" w:cs="Garamond"/>
        </w:rPr>
        <w:t xml:space="preserve">, E. (2020, November 25). </w:t>
      </w:r>
      <w:r w:rsidRPr="73F7079A">
        <w:rPr>
          <w:rFonts w:ascii="Garamond" w:eastAsia="Garamond" w:hAnsi="Garamond" w:cs="Garamond"/>
          <w:i/>
          <w:iCs/>
        </w:rPr>
        <w:t>Cotton and Products Update - USDA Brazil</w:t>
      </w:r>
      <w:r w:rsidRPr="73F7079A">
        <w:rPr>
          <w:rFonts w:ascii="Garamond" w:eastAsia="Garamond" w:hAnsi="Garamond" w:cs="Garamond"/>
        </w:rPr>
        <w:t xml:space="preserve">. Global Agricultural Information Network.  </w:t>
      </w:r>
      <w:hyperlink r:id="rId39">
        <w:r w:rsidRPr="73F7079A">
          <w:rPr>
            <w:rStyle w:val="Hyperlink"/>
            <w:rFonts w:ascii="Garamond" w:eastAsia="Garamond" w:hAnsi="Garamond" w:cs="Garamond"/>
            <w:color w:val="auto"/>
            <w:u w:val="none"/>
          </w:rPr>
          <w:t>https://usdabrazil.org.br/wp-content/uploads/2021/05/Cotton-and-Products-Update_Brasilia_Brazil_11-30-2020.pdf</w:t>
        </w:r>
      </w:hyperlink>
      <w:r w:rsidRPr="73F7079A">
        <w:rPr>
          <w:rFonts w:ascii="Garamond" w:eastAsia="Garamond" w:hAnsi="Garamond" w:cs="Garamond"/>
        </w:rPr>
        <w:t xml:space="preserve"> </w:t>
      </w:r>
    </w:p>
    <w:p w14:paraId="3F001C0B" w14:textId="7C9E7061" w:rsidR="73F7079A" w:rsidRDefault="73F7079A" w:rsidP="73F7079A">
      <w:pPr>
        <w:ind w:left="567" w:hanging="567"/>
        <w:contextualSpacing/>
        <w:rPr>
          <w:rFonts w:ascii="Garamond" w:eastAsia="Garamond" w:hAnsi="Garamond" w:cs="Garamond"/>
        </w:rPr>
      </w:pPr>
    </w:p>
    <w:p w14:paraId="60EB9B0C" w14:textId="17AFF948" w:rsidR="00E66D34" w:rsidRDefault="266C1426" w:rsidP="73F7079A">
      <w:pPr>
        <w:ind w:left="567" w:hanging="567"/>
        <w:contextualSpacing/>
        <w:rPr>
          <w:rFonts w:ascii="Garamond" w:eastAsia="Garamond" w:hAnsi="Garamond" w:cs="Garamond"/>
        </w:rPr>
      </w:pPr>
      <w:proofErr w:type="spellStart"/>
      <w:r w:rsidRPr="73F7079A">
        <w:rPr>
          <w:rFonts w:ascii="Garamond" w:eastAsia="Garamond" w:hAnsi="Garamond" w:cs="Garamond"/>
        </w:rPr>
        <w:t>Xun</w:t>
      </w:r>
      <w:proofErr w:type="spellEnd"/>
      <w:r w:rsidR="6815C849" w:rsidRPr="73F7079A">
        <w:rPr>
          <w:rFonts w:ascii="Garamond" w:eastAsia="Garamond" w:hAnsi="Garamond" w:cs="Garamond"/>
        </w:rPr>
        <w:t xml:space="preserve"> Lan</w:t>
      </w:r>
      <w:r w:rsidRPr="73F7079A">
        <w:rPr>
          <w:rFonts w:ascii="Garamond" w:eastAsia="Garamond" w:hAnsi="Garamond" w:cs="Garamond"/>
        </w:rPr>
        <w:t xml:space="preserve">, </w:t>
      </w:r>
      <w:proofErr w:type="spellStart"/>
      <w:r w:rsidRPr="73F7079A">
        <w:rPr>
          <w:rFonts w:ascii="Garamond" w:eastAsia="Garamond" w:hAnsi="Garamond" w:cs="Garamond"/>
        </w:rPr>
        <w:t>Jiahua</w:t>
      </w:r>
      <w:proofErr w:type="spellEnd"/>
      <w:r w:rsidRPr="73F7079A">
        <w:rPr>
          <w:rFonts w:ascii="Garamond" w:eastAsia="Garamond" w:hAnsi="Garamond" w:cs="Garamond"/>
        </w:rPr>
        <w:t xml:space="preserve"> Zhang, Dan Cao, </w:t>
      </w:r>
      <w:proofErr w:type="spellStart"/>
      <w:r w:rsidRPr="73F7079A">
        <w:rPr>
          <w:rFonts w:ascii="Garamond" w:eastAsia="Garamond" w:hAnsi="Garamond" w:cs="Garamond"/>
        </w:rPr>
        <w:t>Jingwen</w:t>
      </w:r>
      <w:proofErr w:type="spellEnd"/>
      <w:r w:rsidRPr="73F7079A">
        <w:rPr>
          <w:rFonts w:ascii="Garamond" w:eastAsia="Garamond" w:hAnsi="Garamond" w:cs="Garamond"/>
        </w:rPr>
        <w:t xml:space="preserve"> Wang, Sha Zhang, </w:t>
      </w:r>
      <w:proofErr w:type="spellStart"/>
      <w:r w:rsidRPr="73F7079A">
        <w:rPr>
          <w:rFonts w:ascii="Garamond" w:eastAsia="Garamond" w:hAnsi="Garamond" w:cs="Garamond"/>
        </w:rPr>
        <w:t>Fengmei</w:t>
      </w:r>
      <w:proofErr w:type="spellEnd"/>
      <w:r w:rsidRPr="73F7079A">
        <w:rPr>
          <w:rFonts w:ascii="Garamond" w:eastAsia="Garamond" w:hAnsi="Garamond" w:cs="Garamond"/>
        </w:rPr>
        <w:t xml:space="preserve"> Yao,</w:t>
      </w:r>
      <w:r w:rsidR="484A0E39" w:rsidRPr="73F7079A">
        <w:rPr>
          <w:rFonts w:ascii="Garamond" w:eastAsia="Garamond" w:hAnsi="Garamond" w:cs="Garamond"/>
        </w:rPr>
        <w:t xml:space="preserve"> (</w:t>
      </w:r>
      <w:r w:rsidR="031EE36F" w:rsidRPr="73F7079A">
        <w:rPr>
          <w:rFonts w:ascii="Garamond" w:eastAsia="Garamond" w:hAnsi="Garamond" w:cs="Garamond"/>
        </w:rPr>
        <w:t xml:space="preserve">2021, February). </w:t>
      </w:r>
      <w:r w:rsidR="40C71C04" w:rsidRPr="00C25747">
        <w:rPr>
          <w:rFonts w:ascii="Garamond" w:eastAsia="Garamond" w:hAnsi="Garamond" w:cs="Garamond"/>
        </w:rPr>
        <w:t>Mapping cotton cultivated area combining remote sensing with a fused representation-based classification algorithm</w:t>
      </w:r>
      <w:r w:rsidR="44AF2BD4" w:rsidRPr="73F7079A">
        <w:rPr>
          <w:rFonts w:ascii="Garamond" w:eastAsia="Garamond" w:hAnsi="Garamond" w:cs="Garamond"/>
        </w:rPr>
        <w:t>,</w:t>
      </w:r>
      <w:r w:rsidR="7C53A29B" w:rsidRPr="73F7079A">
        <w:rPr>
          <w:rFonts w:ascii="Garamond" w:eastAsia="Garamond" w:hAnsi="Garamond" w:cs="Garamond"/>
        </w:rPr>
        <w:t xml:space="preserve"> </w:t>
      </w:r>
      <w:r w:rsidR="00C25747" w:rsidRPr="00C31AD0">
        <w:rPr>
          <w:rFonts w:ascii="Garamond" w:eastAsia="Garamond" w:hAnsi="Garamond" w:cs="Garamond"/>
          <w:i/>
          <w:iCs/>
        </w:rPr>
        <w:t>Computers and Electronics in Agriculture</w:t>
      </w:r>
      <w:r w:rsidR="00C25747" w:rsidRPr="00C31AD0">
        <w:rPr>
          <w:rFonts w:ascii="Garamond" w:eastAsia="Garamond" w:hAnsi="Garamond" w:cs="Garamond"/>
        </w:rPr>
        <w:t>,</w:t>
      </w:r>
      <w:r w:rsidR="00C25747" w:rsidRPr="00C31AD0">
        <w:rPr>
          <w:rFonts w:ascii="Garamond" w:eastAsia="Garamond" w:hAnsi="Garamond" w:cs="Garamond"/>
          <w:i/>
          <w:iCs/>
        </w:rPr>
        <w:t xml:space="preserve"> 181</w:t>
      </w:r>
      <w:r w:rsidR="3342F2D5" w:rsidRPr="00C31AD0">
        <w:rPr>
          <w:rFonts w:ascii="Garamond" w:eastAsia="Garamond" w:hAnsi="Garamond" w:cs="Garamond"/>
          <w:i/>
          <w:iCs/>
        </w:rPr>
        <w:t>.</w:t>
      </w:r>
      <w:r w:rsidR="3342F2D5" w:rsidRPr="73F7079A">
        <w:rPr>
          <w:rFonts w:ascii="Garamond" w:eastAsia="Garamond" w:hAnsi="Garamond" w:cs="Garamond"/>
        </w:rPr>
        <w:t xml:space="preserve"> https://doi.org/10.1016/j.compag.2020.105940</w:t>
      </w:r>
    </w:p>
    <w:p w14:paraId="0A18EBA4" w14:textId="45563FC1" w:rsidR="73F7079A" w:rsidRDefault="73F7079A" w:rsidP="73F7079A">
      <w:pPr>
        <w:ind w:left="567" w:hanging="567"/>
        <w:contextualSpacing/>
        <w:rPr>
          <w:rFonts w:ascii="Garamond" w:eastAsia="Garamond" w:hAnsi="Garamond" w:cs="Garamond"/>
        </w:rPr>
      </w:pPr>
    </w:p>
    <w:p w14:paraId="5CB181C5" w14:textId="45C9C0DA" w:rsidR="00C90073" w:rsidRDefault="5F084F0E" w:rsidP="7555E666">
      <w:pPr>
        <w:ind w:left="567" w:hanging="567"/>
        <w:contextualSpacing/>
        <w:rPr>
          <w:rFonts w:ascii="Garamond" w:eastAsia="Garamond" w:hAnsi="Garamond" w:cs="Garamond"/>
          <w:color w:val="000000" w:themeColor="text1"/>
        </w:rPr>
      </w:pPr>
      <w:r w:rsidRPr="73F7079A">
        <w:rPr>
          <w:rFonts w:ascii="Garamond" w:eastAsia="Garamond" w:hAnsi="Garamond" w:cs="Garamond"/>
        </w:rPr>
        <w:t xml:space="preserve">Valdes, C. (2021, October 20). </w:t>
      </w:r>
      <w:r w:rsidRPr="73F7079A">
        <w:rPr>
          <w:rFonts w:ascii="Garamond" w:eastAsia="Garamond" w:hAnsi="Garamond" w:cs="Garamond"/>
          <w:i/>
          <w:iCs/>
        </w:rPr>
        <w:t>International Markets &amp; U.S. Trade: Brazil</w:t>
      </w:r>
      <w:r w:rsidRPr="73F7079A">
        <w:rPr>
          <w:rFonts w:ascii="Garamond" w:eastAsia="Garamond" w:hAnsi="Garamond" w:cs="Garamond"/>
        </w:rPr>
        <w:t xml:space="preserve">. USDA Economic Research Service. </w:t>
      </w:r>
      <w:hyperlink r:id="rId40">
        <w:r w:rsidRPr="73F7079A">
          <w:rPr>
            <w:rStyle w:val="Hyperlink"/>
            <w:rFonts w:ascii="Garamond" w:eastAsia="Garamond" w:hAnsi="Garamond" w:cs="Garamond"/>
            <w:color w:val="auto"/>
            <w:u w:val="none"/>
          </w:rPr>
          <w:t>https://www.ers.usda.gov/topics/international-markets-u-s-trade/</w:t>
        </w:r>
      </w:hyperlink>
      <w:r w:rsidRPr="73F7079A">
        <w:rPr>
          <w:rFonts w:ascii="Garamond" w:eastAsia="Garamond" w:hAnsi="Garamond" w:cs="Garamond"/>
        </w:rPr>
        <w:t xml:space="preserve"> </w:t>
      </w:r>
    </w:p>
    <w:p w14:paraId="4BFF1419" w14:textId="0A36F918" w:rsidR="73F7079A" w:rsidRDefault="73F7079A" w:rsidP="73F7079A">
      <w:pPr>
        <w:ind w:left="567" w:hanging="567"/>
        <w:contextualSpacing/>
        <w:rPr>
          <w:rFonts w:ascii="Garamond" w:eastAsia="Garamond" w:hAnsi="Garamond" w:cs="Garamond"/>
        </w:rPr>
      </w:pPr>
    </w:p>
    <w:p w14:paraId="61CF9040" w14:textId="0E9A735C" w:rsidR="00C90073" w:rsidRDefault="5F084F0E" w:rsidP="7555E666">
      <w:pPr>
        <w:ind w:left="567" w:hanging="567"/>
        <w:contextualSpacing/>
        <w:rPr>
          <w:rFonts w:ascii="Garamond" w:eastAsia="Garamond" w:hAnsi="Garamond" w:cs="Garamond"/>
          <w:color w:val="000000" w:themeColor="text1"/>
        </w:rPr>
      </w:pPr>
      <w:r w:rsidRPr="73F7079A">
        <w:rPr>
          <w:rFonts w:ascii="Garamond" w:eastAsia="Garamond" w:hAnsi="Garamond" w:cs="Garamond"/>
        </w:rPr>
        <w:t>Yadav-</w:t>
      </w:r>
      <w:proofErr w:type="spellStart"/>
      <w:r w:rsidRPr="73F7079A">
        <w:rPr>
          <w:rFonts w:ascii="Garamond" w:eastAsia="Garamond" w:hAnsi="Garamond" w:cs="Garamond"/>
        </w:rPr>
        <w:t>Pauletti</w:t>
      </w:r>
      <w:proofErr w:type="spellEnd"/>
      <w:r w:rsidRPr="73F7079A">
        <w:rPr>
          <w:rFonts w:ascii="Garamond" w:eastAsia="Garamond" w:hAnsi="Garamond" w:cs="Garamond"/>
        </w:rPr>
        <w:t xml:space="preserve">, S. (2021, September 13). </w:t>
      </w:r>
      <w:r w:rsidRPr="73F7079A">
        <w:rPr>
          <w:rFonts w:ascii="Garamond" w:eastAsia="Garamond" w:hAnsi="Garamond" w:cs="Garamond"/>
          <w:i/>
          <w:iCs/>
        </w:rPr>
        <w:t>Commodity Intelligence Report: Brazil Corn 2020/21: A Delayed Start in Planting and Severe Drought Reduce Yields</w:t>
      </w:r>
      <w:r w:rsidRPr="73F7079A">
        <w:rPr>
          <w:rFonts w:ascii="Garamond" w:eastAsia="Garamond" w:hAnsi="Garamond" w:cs="Garamond"/>
        </w:rPr>
        <w:t xml:space="preserve">. USDA Foreign Agriculture Service.  </w:t>
      </w:r>
      <w:hyperlink r:id="rId41">
        <w:r w:rsidRPr="73F7079A">
          <w:rPr>
            <w:rStyle w:val="Hyperlink"/>
            <w:rFonts w:ascii="Garamond" w:eastAsia="Garamond" w:hAnsi="Garamond" w:cs="Garamond"/>
            <w:color w:val="auto"/>
            <w:u w:val="none"/>
          </w:rPr>
          <w:t>https://ipad.fas.usda.gov/highlights/2021/09/Brazil/index.pdf</w:t>
        </w:r>
      </w:hyperlink>
    </w:p>
    <w:p w14:paraId="2697AEAC" w14:textId="61F3C60A" w:rsidR="00C90073" w:rsidRDefault="00C90073" w:rsidP="06D37E82">
      <w:pPr>
        <w:spacing w:after="0" w:line="240" w:lineRule="auto"/>
        <w:contextualSpacing/>
        <w:rPr>
          <w:rFonts w:ascii="Garamond" w:eastAsia="Garamond" w:hAnsi="Garamond" w:cs="Garamond"/>
          <w:color w:val="000000" w:themeColor="text1"/>
        </w:rPr>
      </w:pPr>
    </w:p>
    <w:p w14:paraId="20EC3001" w14:textId="4EF8B86C" w:rsidR="00C90073" w:rsidRDefault="00C90073" w:rsidP="06D37E82">
      <w:pPr>
        <w:spacing w:after="0" w:line="240" w:lineRule="auto"/>
        <w:contextualSpacing/>
        <w:rPr>
          <w:rFonts w:ascii="Garamond" w:eastAsia="Garamond" w:hAnsi="Garamond" w:cs="Garamond"/>
          <w:color w:val="000000" w:themeColor="text1"/>
        </w:rPr>
      </w:pPr>
    </w:p>
    <w:p w14:paraId="23099904" w14:textId="77777777" w:rsidR="00C3409A" w:rsidRDefault="00C3409A">
      <w:pPr>
        <w:rPr>
          <w:rFonts w:ascii="Garamond" w:eastAsia="Garamond" w:hAnsi="Garamond" w:cs="Garamond"/>
          <w:b/>
          <w:bCs/>
          <w:color w:val="365F91"/>
          <w:sz w:val="28"/>
          <w:szCs w:val="28"/>
        </w:rPr>
      </w:pPr>
      <w:r>
        <w:rPr>
          <w:rFonts w:ascii="Garamond" w:eastAsia="Garamond" w:hAnsi="Garamond" w:cs="Garamond"/>
          <w:b/>
          <w:bCs/>
          <w:color w:val="365F91"/>
          <w:sz w:val="28"/>
          <w:szCs w:val="28"/>
        </w:rPr>
        <w:br w:type="page"/>
      </w:r>
    </w:p>
    <w:p w14:paraId="32826D76" w14:textId="48404435" w:rsidR="00C90073" w:rsidRPr="00C3409A" w:rsidRDefault="326416C2" w:rsidP="00C3409A">
      <w:pPr>
        <w:pStyle w:val="Heading1"/>
        <w:spacing w:before="0" w:line="240" w:lineRule="auto"/>
        <w:contextualSpacing/>
        <w:rPr>
          <w:rFonts w:ascii="Garamond" w:eastAsia="Garamond" w:hAnsi="Garamond" w:cs="Garamond"/>
          <w:b/>
          <w:bCs/>
          <w:color w:val="365F91"/>
          <w:sz w:val="28"/>
          <w:szCs w:val="28"/>
        </w:rPr>
      </w:pPr>
      <w:r w:rsidRPr="167446C2">
        <w:rPr>
          <w:rFonts w:ascii="Garamond" w:eastAsia="Garamond" w:hAnsi="Garamond" w:cs="Garamond"/>
          <w:b/>
          <w:bCs/>
          <w:color w:val="365F91"/>
          <w:sz w:val="28"/>
          <w:szCs w:val="28"/>
        </w:rPr>
        <w:lastRenderedPageBreak/>
        <w:t>9. Appendices</w:t>
      </w:r>
    </w:p>
    <w:p w14:paraId="6AAAAB95" w14:textId="61D2DC3D" w:rsidR="00C90073" w:rsidRPr="00F91F0E" w:rsidRDefault="4F84A614" w:rsidP="06D37E82">
      <w:pPr>
        <w:spacing w:after="0" w:line="240" w:lineRule="auto"/>
        <w:contextualSpacing/>
        <w:jc w:val="center"/>
        <w:rPr>
          <w:rFonts w:ascii="Garamond" w:eastAsia="Garamond" w:hAnsi="Garamond" w:cs="Garamond"/>
          <w:b/>
          <w:bCs/>
          <w:color w:val="000000" w:themeColor="text1"/>
        </w:rPr>
      </w:pPr>
      <w:r w:rsidRPr="73F7079A">
        <w:rPr>
          <w:rFonts w:ascii="Garamond" w:eastAsia="Garamond" w:hAnsi="Garamond" w:cs="Garamond"/>
          <w:b/>
          <w:bCs/>
          <w:color w:val="000000" w:themeColor="text1"/>
        </w:rPr>
        <w:t>Appendix A</w:t>
      </w:r>
    </w:p>
    <w:p w14:paraId="4AE07D66" w14:textId="02CF82D0" w:rsidR="00C90073" w:rsidRDefault="4F84A614"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Table A1</w:t>
      </w:r>
    </w:p>
    <w:p w14:paraId="2E8B3CCF" w14:textId="6CE74875" w:rsidR="00C90073" w:rsidRDefault="4F84A614" w:rsidP="06D37E82">
      <w:pPr>
        <w:spacing w:after="0" w:line="240" w:lineRule="auto"/>
        <w:contextualSpacing/>
        <w:rPr>
          <w:rFonts w:ascii="Garamond" w:eastAsia="Garamond" w:hAnsi="Garamond" w:cs="Garamond"/>
          <w:i/>
          <w:iCs/>
          <w:color w:val="000000" w:themeColor="text1"/>
        </w:rPr>
      </w:pPr>
      <w:r w:rsidRPr="06D37E82">
        <w:rPr>
          <w:rFonts w:ascii="Garamond" w:eastAsia="Garamond" w:hAnsi="Garamond" w:cs="Garamond"/>
          <w:i/>
          <w:iCs/>
          <w:color w:val="000000" w:themeColor="text1"/>
        </w:rPr>
        <w:t>Crop type and Season used to Determine the Temporal Range for Training Data</w:t>
      </w:r>
    </w:p>
    <w:p w14:paraId="1BC8F10E" w14:textId="1C9CBCDA" w:rsidR="00C90073" w:rsidRDefault="00C90073" w:rsidP="06D37E82">
      <w:pPr>
        <w:spacing w:after="0" w:line="240" w:lineRule="auto"/>
        <w:contextualSpacing/>
        <w:rPr>
          <w:rFonts w:ascii="Garamond" w:eastAsia="Garamond" w:hAnsi="Garamond" w:cs="Garamond"/>
          <w:color w:val="000000" w:themeColor="text1"/>
        </w:rPr>
      </w:pPr>
    </w:p>
    <w:tbl>
      <w:tblPr>
        <w:tblStyle w:val="PlainTable3"/>
        <w:tblW w:w="0" w:type="auto"/>
        <w:tblLook w:val="04A0" w:firstRow="1" w:lastRow="0" w:firstColumn="1" w:lastColumn="0" w:noHBand="0" w:noVBand="1"/>
      </w:tblPr>
      <w:tblGrid>
        <w:gridCol w:w="2340"/>
        <w:gridCol w:w="2340"/>
        <w:gridCol w:w="2340"/>
        <w:gridCol w:w="2340"/>
      </w:tblGrid>
      <w:tr w:rsidR="378A8D7E" w14:paraId="6622EF26" w14:textId="77777777" w:rsidTr="73F7079A">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2340" w:type="dxa"/>
            <w:tcBorders>
              <w:top w:val="nil"/>
              <w:left w:val="nil"/>
              <w:bottom w:val="single" w:sz="8" w:space="0" w:color="7F7F7F" w:themeColor="text1" w:themeTint="80"/>
            </w:tcBorders>
          </w:tcPr>
          <w:p w14:paraId="3F503C79" w14:textId="7C9AA7BC"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Crop Type</w:t>
            </w:r>
          </w:p>
        </w:tc>
        <w:tc>
          <w:tcPr>
            <w:tcW w:w="2340" w:type="dxa"/>
            <w:tcBorders>
              <w:top w:val="nil"/>
              <w:left w:val="nil"/>
              <w:bottom w:val="single" w:sz="8" w:space="0" w:color="7F7F7F" w:themeColor="text1" w:themeTint="80"/>
              <w:right w:val="nil"/>
            </w:tcBorders>
          </w:tcPr>
          <w:p w14:paraId="63C6A85F" w14:textId="5ED8EE7E" w:rsidR="69C2414B" w:rsidRDefault="5F084F0E" w:rsidP="06D37E82">
            <w:pPr>
              <w:contextualSpacing/>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Plant</w:t>
            </w:r>
          </w:p>
        </w:tc>
        <w:tc>
          <w:tcPr>
            <w:tcW w:w="2340" w:type="dxa"/>
            <w:tcBorders>
              <w:top w:val="nil"/>
              <w:left w:val="nil"/>
              <w:bottom w:val="single" w:sz="8" w:space="0" w:color="7F7F7F" w:themeColor="text1" w:themeTint="80"/>
              <w:right w:val="nil"/>
            </w:tcBorders>
          </w:tcPr>
          <w:p w14:paraId="11D97A00" w14:textId="2F6B6514" w:rsidR="69C2414B" w:rsidRDefault="5F084F0E" w:rsidP="06D37E82">
            <w:pPr>
              <w:contextualSpacing/>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Mid-Season</w:t>
            </w:r>
          </w:p>
        </w:tc>
        <w:tc>
          <w:tcPr>
            <w:tcW w:w="2340" w:type="dxa"/>
            <w:tcBorders>
              <w:top w:val="nil"/>
              <w:left w:val="nil"/>
              <w:bottom w:val="single" w:sz="8" w:space="0" w:color="7F7F7F" w:themeColor="text1" w:themeTint="80"/>
              <w:right w:val="nil"/>
            </w:tcBorders>
          </w:tcPr>
          <w:p w14:paraId="03F26568" w14:textId="38BE441E" w:rsidR="69C2414B" w:rsidRDefault="5F084F0E" w:rsidP="06D37E82">
            <w:pPr>
              <w:contextualSpacing/>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Harvest</w:t>
            </w:r>
          </w:p>
        </w:tc>
      </w:tr>
      <w:tr w:rsidR="378A8D7E" w14:paraId="46C7C2A0" w14:textId="77777777" w:rsidTr="73F7079A">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340" w:type="dxa"/>
            <w:tcBorders>
              <w:top w:val="single" w:sz="8" w:space="0" w:color="7F7F7F" w:themeColor="text1" w:themeTint="80"/>
              <w:left w:val="nil"/>
              <w:bottom w:val="nil"/>
              <w:right w:val="single" w:sz="8" w:space="0" w:color="7F7F7F" w:themeColor="text1" w:themeTint="80"/>
            </w:tcBorders>
          </w:tcPr>
          <w:p w14:paraId="5F03674D" w14:textId="03B26162"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p w14:paraId="3835CDA7" w14:textId="59D96A69" w:rsidR="69C2414B" w:rsidRDefault="5F084F0E" w:rsidP="06D37E82">
            <w:pPr>
              <w:contextualSpacing/>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Corn (first crop)</w:t>
            </w:r>
          </w:p>
          <w:p w14:paraId="723E8F14" w14:textId="2D5EB235" w:rsidR="69C2414B" w:rsidRDefault="5F084F0E" w:rsidP="06D37E82">
            <w:pPr>
              <w:contextualSpacing/>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 xml:space="preserve">&lt; 6% </w:t>
            </w:r>
          </w:p>
          <w:p w14:paraId="6F27FD70" w14:textId="26819CDF"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tc>
        <w:tc>
          <w:tcPr>
            <w:tcW w:w="2340" w:type="dxa"/>
          </w:tcPr>
          <w:p w14:paraId="54D5F299" w14:textId="11DC3EC7"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73F7079A">
              <w:rPr>
                <w:rFonts w:ascii="Garamond" w:eastAsia="Garamond" w:hAnsi="Garamond" w:cs="Garamond"/>
                <w:color w:val="000000" w:themeColor="text1"/>
                <w:sz w:val="18"/>
                <w:szCs w:val="18"/>
              </w:rPr>
              <w:t>Oct–Dec</w:t>
            </w:r>
          </w:p>
        </w:tc>
        <w:tc>
          <w:tcPr>
            <w:tcW w:w="2340" w:type="dxa"/>
          </w:tcPr>
          <w:p w14:paraId="0A059B3F" w14:textId="1668AB5F"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73F7079A">
              <w:rPr>
                <w:rFonts w:ascii="Garamond" w:eastAsia="Garamond" w:hAnsi="Garamond" w:cs="Garamond"/>
                <w:color w:val="000000" w:themeColor="text1"/>
                <w:sz w:val="18"/>
                <w:szCs w:val="18"/>
              </w:rPr>
              <w:t>Jan–Feb</w:t>
            </w:r>
          </w:p>
        </w:tc>
        <w:tc>
          <w:tcPr>
            <w:tcW w:w="2340" w:type="dxa"/>
          </w:tcPr>
          <w:p w14:paraId="3B233F66" w14:textId="38247E7B"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73F7079A">
              <w:rPr>
                <w:rFonts w:ascii="Garamond" w:eastAsia="Garamond" w:hAnsi="Garamond" w:cs="Garamond"/>
                <w:color w:val="000000" w:themeColor="text1"/>
                <w:sz w:val="18"/>
                <w:szCs w:val="18"/>
              </w:rPr>
              <w:t>Feb–</w:t>
            </w:r>
            <w:r w:rsidR="39873CFC" w:rsidRPr="73F7079A">
              <w:rPr>
                <w:rFonts w:ascii="Garamond" w:eastAsia="Garamond" w:hAnsi="Garamond" w:cs="Garamond"/>
                <w:color w:val="000000" w:themeColor="text1"/>
                <w:sz w:val="18"/>
                <w:szCs w:val="18"/>
              </w:rPr>
              <w:t>Jul</w:t>
            </w:r>
          </w:p>
          <w:p w14:paraId="1C35441A" w14:textId="78D053A4"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349E746F">
              <w:rPr>
                <w:rFonts w:ascii="Garamond" w:eastAsia="Garamond" w:hAnsi="Garamond" w:cs="Garamond"/>
                <w:sz w:val="18"/>
                <w:szCs w:val="18"/>
              </w:rPr>
              <w:t xml:space="preserve"> </w:t>
            </w:r>
          </w:p>
        </w:tc>
      </w:tr>
      <w:tr w:rsidR="378A8D7E" w14:paraId="3DD5CFA9" w14:textId="77777777" w:rsidTr="73F7079A">
        <w:trPr>
          <w:trHeight w:val="780"/>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single" w:sz="8" w:space="0" w:color="7F7F7F" w:themeColor="text1" w:themeTint="80"/>
            </w:tcBorders>
          </w:tcPr>
          <w:p w14:paraId="7DB0D02D" w14:textId="4170F9F1"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p w14:paraId="618AE4A0" w14:textId="5A094958"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Corn (second crop)</w:t>
            </w:r>
          </w:p>
          <w:p w14:paraId="3DFDA097" w14:textId="61162D05"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43% </w:t>
            </w:r>
          </w:p>
          <w:p w14:paraId="147BC95A" w14:textId="2360BE19"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tc>
        <w:tc>
          <w:tcPr>
            <w:tcW w:w="2340" w:type="dxa"/>
          </w:tcPr>
          <w:p w14:paraId="04BE017E" w14:textId="658342B9"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27DDB6EB" w14:textId="6E2EC7E0"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Jan–Mar</w:t>
            </w:r>
          </w:p>
        </w:tc>
        <w:tc>
          <w:tcPr>
            <w:tcW w:w="2340" w:type="dxa"/>
          </w:tcPr>
          <w:p w14:paraId="1D2D6F13" w14:textId="3B182AB7"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3DE9D85C" w14:textId="0988E986"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Mar–Jun</w:t>
            </w:r>
          </w:p>
        </w:tc>
        <w:tc>
          <w:tcPr>
            <w:tcW w:w="2340" w:type="dxa"/>
          </w:tcPr>
          <w:p w14:paraId="16A3D818" w14:textId="1673757E"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5401F596" w14:textId="42527201"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Jun–Sep</w:t>
            </w:r>
          </w:p>
          <w:p w14:paraId="52C82CE1" w14:textId="3EA8F4F3"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tc>
      </w:tr>
      <w:tr w:rsidR="378A8D7E" w14:paraId="75FC2251" w14:textId="77777777" w:rsidTr="73F7079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single" w:sz="8" w:space="0" w:color="7F7F7F" w:themeColor="text1" w:themeTint="80"/>
            </w:tcBorders>
          </w:tcPr>
          <w:p w14:paraId="3919E37A" w14:textId="6781B1EB"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w:t>
            </w:r>
          </w:p>
          <w:p w14:paraId="4853ECF5" w14:textId="60069BB1" w:rsidR="69C2414B" w:rsidRDefault="5F084F0E" w:rsidP="06D37E82">
            <w:pPr>
              <w:contextualSpacing/>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Soybean</w:t>
            </w:r>
          </w:p>
          <w:p w14:paraId="5F6A3828" w14:textId="44ACD4A9" w:rsidR="69C2414B" w:rsidRDefault="5F084F0E" w:rsidP="06D37E82">
            <w:pPr>
              <w:contextualSpacing/>
              <w:rPr>
                <w:rFonts w:ascii="Garamond" w:eastAsia="Garamond" w:hAnsi="Garamond" w:cs="Garamond"/>
                <w:color w:val="000000" w:themeColor="text1"/>
                <w:sz w:val="18"/>
                <w:szCs w:val="18"/>
              </w:rPr>
            </w:pPr>
            <w:r w:rsidRPr="06D37E82">
              <w:rPr>
                <w:rFonts w:ascii="Garamond" w:eastAsia="Garamond" w:hAnsi="Garamond" w:cs="Garamond"/>
                <w:color w:val="000000" w:themeColor="text1"/>
                <w:sz w:val="18"/>
                <w:szCs w:val="18"/>
              </w:rPr>
              <w:t>25%</w:t>
            </w:r>
          </w:p>
        </w:tc>
        <w:tc>
          <w:tcPr>
            <w:tcW w:w="2340" w:type="dxa"/>
          </w:tcPr>
          <w:p w14:paraId="03772054" w14:textId="3A4985DD"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4DAD81FE" w14:textId="05FB6029"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73F7079A">
              <w:rPr>
                <w:rFonts w:ascii="Garamond" w:eastAsia="Garamond" w:hAnsi="Garamond" w:cs="Garamond"/>
                <w:color w:val="000000" w:themeColor="text1"/>
                <w:sz w:val="18"/>
                <w:szCs w:val="18"/>
              </w:rPr>
              <w:t>Oct–Jan</w:t>
            </w:r>
          </w:p>
        </w:tc>
        <w:tc>
          <w:tcPr>
            <w:tcW w:w="2340" w:type="dxa"/>
          </w:tcPr>
          <w:p w14:paraId="7B4F994B" w14:textId="6FABA9AB"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7593C09C" w14:textId="5F9D3D75"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73F7079A">
              <w:rPr>
                <w:rFonts w:ascii="Garamond" w:eastAsia="Garamond" w:hAnsi="Garamond" w:cs="Garamond"/>
                <w:color w:val="000000" w:themeColor="text1"/>
                <w:sz w:val="18"/>
                <w:szCs w:val="18"/>
              </w:rPr>
              <w:t>Jan–Mar</w:t>
            </w:r>
          </w:p>
        </w:tc>
        <w:tc>
          <w:tcPr>
            <w:tcW w:w="2340" w:type="dxa"/>
          </w:tcPr>
          <w:p w14:paraId="5DD9C291" w14:textId="3B9E7E6E"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06D37E82">
              <w:rPr>
                <w:rFonts w:ascii="Garamond" w:eastAsia="Garamond" w:hAnsi="Garamond" w:cs="Garamond"/>
                <w:sz w:val="18"/>
                <w:szCs w:val="18"/>
              </w:rPr>
              <w:t xml:space="preserve"> </w:t>
            </w:r>
          </w:p>
          <w:p w14:paraId="7B8D3261" w14:textId="64C2BFEB"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themeColor="text1"/>
                <w:sz w:val="18"/>
                <w:szCs w:val="18"/>
              </w:rPr>
            </w:pPr>
            <w:r w:rsidRPr="73F7079A">
              <w:rPr>
                <w:rFonts w:ascii="Garamond" w:eastAsia="Garamond" w:hAnsi="Garamond" w:cs="Garamond"/>
                <w:color w:val="000000" w:themeColor="text1"/>
                <w:sz w:val="18"/>
                <w:szCs w:val="18"/>
              </w:rPr>
              <w:t>Mar–Jun</w:t>
            </w:r>
          </w:p>
        </w:tc>
      </w:tr>
      <w:tr w:rsidR="378A8D7E" w14:paraId="2E63175A" w14:textId="77777777" w:rsidTr="73F7079A">
        <w:trPr>
          <w:trHeight w:val="795"/>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single" w:sz="8" w:space="0" w:color="7F7F7F" w:themeColor="text1" w:themeTint="80"/>
            </w:tcBorders>
          </w:tcPr>
          <w:p w14:paraId="54D457A5" w14:textId="0E26A7D1"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Cotton (Full season)</w:t>
            </w:r>
          </w:p>
          <w:p w14:paraId="5606085A" w14:textId="0BE58451"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65%</w:t>
            </w:r>
          </w:p>
        </w:tc>
        <w:tc>
          <w:tcPr>
            <w:tcW w:w="2340" w:type="dxa"/>
          </w:tcPr>
          <w:p w14:paraId="6301D11D" w14:textId="78784D8A"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Nov–Dec</w:t>
            </w:r>
          </w:p>
        </w:tc>
        <w:tc>
          <w:tcPr>
            <w:tcW w:w="2340" w:type="dxa"/>
          </w:tcPr>
          <w:p w14:paraId="61ACF57A" w14:textId="49B96E4D"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 xml:space="preserve"> Dec–May</w:t>
            </w:r>
          </w:p>
        </w:tc>
        <w:tc>
          <w:tcPr>
            <w:tcW w:w="2340" w:type="dxa"/>
          </w:tcPr>
          <w:p w14:paraId="622988B2" w14:textId="78D053A4" w:rsidR="69C2414B" w:rsidRDefault="5F084F0E" w:rsidP="06D37E82">
            <w:pPr>
              <w:contextualSpacing/>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18"/>
                <w:szCs w:val="18"/>
              </w:rPr>
            </w:pPr>
            <w:r w:rsidRPr="349E746F">
              <w:rPr>
                <w:rFonts w:ascii="Garamond" w:eastAsia="Garamond" w:hAnsi="Garamond" w:cs="Garamond"/>
                <w:sz w:val="18"/>
                <w:szCs w:val="18"/>
              </w:rPr>
              <w:t xml:space="preserve"> </w:t>
            </w:r>
            <w:r w:rsidR="25100F45" w:rsidRPr="349E746F">
              <w:rPr>
                <w:rFonts w:ascii="Garamond" w:eastAsia="Garamond" w:hAnsi="Garamond" w:cs="Garamond"/>
                <w:sz w:val="18"/>
                <w:szCs w:val="18"/>
              </w:rPr>
              <w:t>May</w:t>
            </w:r>
          </w:p>
        </w:tc>
      </w:tr>
      <w:tr w:rsidR="378A8D7E" w14:paraId="59268009" w14:textId="77777777" w:rsidTr="73F7079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single" w:sz="8" w:space="0" w:color="7F7F7F" w:themeColor="text1" w:themeTint="80"/>
            </w:tcBorders>
          </w:tcPr>
          <w:p w14:paraId="161C6EE1" w14:textId="79B21D47" w:rsidR="69C2414B" w:rsidRDefault="5F084F0E" w:rsidP="06D37E82">
            <w:pPr>
              <w:contextualSpacing/>
              <w:rPr>
                <w:rFonts w:ascii="Garamond" w:eastAsia="Garamond" w:hAnsi="Garamond" w:cs="Garamond"/>
                <w:sz w:val="18"/>
                <w:szCs w:val="18"/>
              </w:rPr>
            </w:pPr>
            <w:r w:rsidRPr="06D37E82">
              <w:rPr>
                <w:rFonts w:ascii="Garamond" w:eastAsia="Garamond" w:hAnsi="Garamond" w:cs="Garamond"/>
                <w:sz w:val="18"/>
                <w:szCs w:val="18"/>
              </w:rPr>
              <w:t xml:space="preserve"> Cotton (second)</w:t>
            </w:r>
          </w:p>
          <w:p w14:paraId="28CC839A" w14:textId="2A82F2C9" w:rsidR="69C2414B" w:rsidRDefault="5F084F0E" w:rsidP="06D37E82">
            <w:pPr>
              <w:contextualSpacing/>
              <w:rPr>
                <w:rFonts w:ascii="Garamond" w:eastAsia="Garamond" w:hAnsi="Garamond" w:cs="Garamond"/>
                <w:sz w:val="18"/>
                <w:szCs w:val="18"/>
              </w:rPr>
            </w:pPr>
            <w:r w:rsidRPr="73F7079A">
              <w:rPr>
                <w:rFonts w:ascii="Garamond" w:eastAsia="Garamond" w:hAnsi="Garamond" w:cs="Garamond"/>
                <w:sz w:val="18"/>
                <w:szCs w:val="18"/>
              </w:rPr>
              <w:t>(Placeholder for % Yield for second season Theoretically, 87% of 65%)</w:t>
            </w:r>
          </w:p>
        </w:tc>
        <w:tc>
          <w:tcPr>
            <w:tcW w:w="2340" w:type="dxa"/>
          </w:tcPr>
          <w:p w14:paraId="486FA9EF" w14:textId="52B6AB47"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 xml:space="preserve"> Jan–Feb</w:t>
            </w:r>
          </w:p>
        </w:tc>
        <w:tc>
          <w:tcPr>
            <w:tcW w:w="2340" w:type="dxa"/>
          </w:tcPr>
          <w:p w14:paraId="476AFC14" w14:textId="61232D8E"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 xml:space="preserve"> Feb–Jul</w:t>
            </w:r>
          </w:p>
        </w:tc>
        <w:tc>
          <w:tcPr>
            <w:tcW w:w="2340" w:type="dxa"/>
          </w:tcPr>
          <w:p w14:paraId="448F5C26" w14:textId="3A93D9BB" w:rsidR="69C2414B" w:rsidRDefault="5F084F0E" w:rsidP="06D37E82">
            <w:pPr>
              <w:contextualSpacing/>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sz w:val="18"/>
                <w:szCs w:val="18"/>
              </w:rPr>
            </w:pPr>
            <w:r w:rsidRPr="73F7079A">
              <w:rPr>
                <w:rFonts w:ascii="Garamond" w:eastAsia="Garamond" w:hAnsi="Garamond" w:cs="Garamond"/>
                <w:sz w:val="18"/>
                <w:szCs w:val="18"/>
              </w:rPr>
              <w:t>Jul–Sept</w:t>
            </w:r>
          </w:p>
        </w:tc>
      </w:tr>
    </w:tbl>
    <w:p w14:paraId="5A007C6C" w14:textId="723016D0" w:rsidR="7D59A11A" w:rsidRDefault="7D59A11A" w:rsidP="06D37E82">
      <w:pPr>
        <w:spacing w:after="0" w:line="240" w:lineRule="auto"/>
        <w:contextualSpacing/>
        <w:rPr>
          <w:rFonts w:ascii="Garamond" w:eastAsia="Garamond" w:hAnsi="Garamond" w:cs="Garamond"/>
          <w:color w:val="000000" w:themeColor="text1"/>
        </w:rPr>
      </w:pPr>
    </w:p>
    <w:p w14:paraId="0ED30685" w14:textId="3622C121" w:rsidR="378A8D7E" w:rsidRDefault="118C48CA"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Table A2</w:t>
      </w:r>
    </w:p>
    <w:p w14:paraId="01EBD186" w14:textId="0A2D3A4C" w:rsidR="378A8D7E" w:rsidRDefault="7E3DDE57" w:rsidP="06D37E82">
      <w:pPr>
        <w:spacing w:after="0" w:line="240" w:lineRule="auto"/>
        <w:contextualSpacing/>
        <w:rPr>
          <w:rFonts w:ascii="Garamond" w:eastAsia="Garamond" w:hAnsi="Garamond" w:cs="Garamond"/>
          <w:i/>
          <w:iCs/>
          <w:color w:val="000000" w:themeColor="text1"/>
        </w:rPr>
      </w:pPr>
      <w:r w:rsidRPr="06D37E82">
        <w:rPr>
          <w:rFonts w:ascii="Garamond" w:eastAsia="Garamond" w:hAnsi="Garamond" w:cs="Garamond"/>
          <w:i/>
          <w:iCs/>
          <w:color w:val="000000" w:themeColor="text1"/>
        </w:rPr>
        <w:t>Optical-Only Confusion Matrix (Training)</w:t>
      </w:r>
    </w:p>
    <w:tbl>
      <w:tblPr>
        <w:tblStyle w:val="TableGrid"/>
        <w:tblW w:w="9594" w:type="dxa"/>
        <w:tblLayout w:type="fixed"/>
        <w:tblLook w:val="06A0" w:firstRow="1" w:lastRow="0" w:firstColumn="1" w:lastColumn="0" w:noHBand="1" w:noVBand="1"/>
      </w:tblPr>
      <w:tblGrid>
        <w:gridCol w:w="1066"/>
        <w:gridCol w:w="1066"/>
        <w:gridCol w:w="1066"/>
        <w:gridCol w:w="1066"/>
        <w:gridCol w:w="1066"/>
        <w:gridCol w:w="1066"/>
        <w:gridCol w:w="1066"/>
        <w:gridCol w:w="1066"/>
        <w:gridCol w:w="1066"/>
      </w:tblGrid>
      <w:tr w:rsidR="0B85AF49" w14:paraId="4B502C56" w14:textId="77777777" w:rsidTr="00D64BAD">
        <w:trPr>
          <w:trHeight w:val="432"/>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tcPr>
          <w:p w14:paraId="0FD15E47" w14:textId="251F4711" w:rsidR="0B85AF49" w:rsidRPr="00D64BAD" w:rsidRDefault="0B85AF49" w:rsidP="06D37E82">
            <w:pPr>
              <w:spacing w:line="240" w:lineRule="exact"/>
              <w:contextualSpacing/>
              <w:rPr>
                <w:rFonts w:ascii="Century Gothic" w:eastAsia="Century Gothic" w:hAnsi="Century Gothic" w:cs="Century Gothic"/>
                <w:b/>
                <w:bCs/>
                <w:color w:val="FFFFFF" w:themeColor="background1"/>
                <w:sz w:val="24"/>
                <w:szCs w:val="24"/>
              </w:rPr>
            </w:pP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152F3896" w14:textId="7160F257" w:rsidR="0B85AF49" w:rsidRPr="00D64BAD" w:rsidRDefault="7E3DDE57" w:rsidP="00D64BAD">
            <w:pPr>
              <w:spacing w:line="240" w:lineRule="exact"/>
              <w:contextualSpacing/>
              <w:jc w:val="center"/>
              <w:rPr>
                <w:rFonts w:ascii="Century Gothic" w:eastAsia="Century Gothic" w:hAnsi="Century Gothic" w:cs="Century Gothic"/>
                <w:b/>
                <w:bCs/>
                <w:color w:val="FFFFFF" w:themeColor="background1"/>
                <w:sz w:val="24"/>
                <w:szCs w:val="24"/>
              </w:rPr>
            </w:pPr>
            <w:r w:rsidRPr="00D64BAD">
              <w:rPr>
                <w:rFonts w:ascii="Century Gothic" w:eastAsia="Century Gothic" w:hAnsi="Century Gothic" w:cs="Century Gothic"/>
                <w:b/>
                <w:bCs/>
                <w:color w:val="FFFFFF" w:themeColor="background1"/>
                <w:sz w:val="24"/>
                <w:szCs w:val="24"/>
                <w:vertAlign w:val="superscript"/>
              </w:rPr>
              <w:t>Corn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59A0D1EA" w14:textId="348C0E4B" w:rsidR="0B85AF49" w:rsidRPr="00D64BAD" w:rsidRDefault="7E3DDE57" w:rsidP="00D64BAD">
            <w:pPr>
              <w:spacing w:line="240" w:lineRule="exact"/>
              <w:contextualSpacing/>
              <w:jc w:val="center"/>
              <w:rPr>
                <w:rFonts w:ascii="Century Gothic" w:eastAsia="Century Gothic" w:hAnsi="Century Gothic" w:cs="Century Gothic"/>
                <w:b/>
                <w:bCs/>
                <w:color w:val="FFFFFF" w:themeColor="background1"/>
                <w:sz w:val="24"/>
                <w:szCs w:val="24"/>
              </w:rPr>
            </w:pPr>
            <w:r w:rsidRPr="00D64BAD">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784CEA14" w14:textId="636B9B99" w:rsidR="0B85AF49" w:rsidRPr="00D64BAD" w:rsidRDefault="7E3DDE57" w:rsidP="00D64BAD">
            <w:pPr>
              <w:spacing w:line="240" w:lineRule="exact"/>
              <w:contextualSpacing/>
              <w:jc w:val="center"/>
              <w:rPr>
                <w:rFonts w:ascii="Century Gothic" w:eastAsia="Century Gothic" w:hAnsi="Century Gothic" w:cs="Century Gothic"/>
                <w:b/>
                <w:bCs/>
                <w:color w:val="FFFFFF" w:themeColor="background1"/>
                <w:sz w:val="24"/>
                <w:szCs w:val="24"/>
              </w:rPr>
            </w:pPr>
            <w:r w:rsidRPr="00D64BAD">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7AB4E1C0" w14:textId="7F8DD905" w:rsidR="0B85AF49" w:rsidRPr="00D64BAD" w:rsidRDefault="7E3DDE57" w:rsidP="00D64BAD">
            <w:pPr>
              <w:spacing w:line="240" w:lineRule="exact"/>
              <w:contextualSpacing/>
              <w:jc w:val="center"/>
              <w:rPr>
                <w:rFonts w:ascii="Century Gothic" w:eastAsia="Century Gothic" w:hAnsi="Century Gothic" w:cs="Century Gothic"/>
                <w:b/>
                <w:bCs/>
                <w:color w:val="FFFFFF" w:themeColor="background1"/>
                <w:sz w:val="24"/>
                <w:szCs w:val="24"/>
              </w:rPr>
            </w:pPr>
            <w:r w:rsidRPr="00D64BAD">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3DFA1490" w14:textId="25705A19" w:rsidR="0B85AF49" w:rsidRPr="00D64BAD" w:rsidRDefault="7E3DDE57" w:rsidP="00D64BAD">
            <w:pPr>
              <w:spacing w:line="240" w:lineRule="exact"/>
              <w:contextualSpacing/>
              <w:jc w:val="center"/>
              <w:rPr>
                <w:rFonts w:ascii="Century Gothic" w:eastAsia="Century Gothic" w:hAnsi="Century Gothic" w:cs="Century Gothic"/>
                <w:b/>
                <w:bCs/>
                <w:color w:val="FFFFFF" w:themeColor="background1"/>
                <w:sz w:val="24"/>
                <w:szCs w:val="24"/>
              </w:rPr>
            </w:pPr>
            <w:r w:rsidRPr="00D64BAD">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363EB12F" w14:textId="651B7440" w:rsidR="0B85AF49" w:rsidRPr="00D64BAD" w:rsidRDefault="7E3DDE57" w:rsidP="00D64BAD">
            <w:pPr>
              <w:spacing w:line="240" w:lineRule="exact"/>
              <w:contextualSpacing/>
              <w:jc w:val="center"/>
              <w:rPr>
                <w:rFonts w:ascii="Century Gothic" w:eastAsia="Century Gothic" w:hAnsi="Century Gothic" w:cs="Century Gothic"/>
                <w:b/>
                <w:bCs/>
                <w:color w:val="FFFFFF" w:themeColor="background1"/>
                <w:sz w:val="24"/>
                <w:szCs w:val="24"/>
              </w:rPr>
            </w:pPr>
            <w:r w:rsidRPr="00D64BAD">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729D426A" w14:textId="60E984C4" w:rsidR="0B85AF49" w:rsidRPr="00D64BAD" w:rsidRDefault="7E3DDE57" w:rsidP="00D64BAD">
            <w:pPr>
              <w:spacing w:line="240" w:lineRule="exact"/>
              <w:contextualSpacing/>
              <w:jc w:val="center"/>
              <w:rPr>
                <w:rFonts w:ascii="Century Gothic" w:eastAsia="Century Gothic" w:hAnsi="Century Gothic" w:cs="Century Gothic"/>
                <w:b/>
                <w:bCs/>
                <w:color w:val="FFFFFF" w:themeColor="background1"/>
                <w:sz w:val="24"/>
                <w:szCs w:val="24"/>
              </w:rPr>
            </w:pPr>
            <w:r w:rsidRPr="00D64BAD">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4FB40CBA" w14:textId="060DB24D" w:rsidR="0B85AF49" w:rsidRPr="00D64BAD" w:rsidRDefault="7E3DDE57" w:rsidP="00D64BAD">
            <w:pPr>
              <w:spacing w:line="240" w:lineRule="exact"/>
              <w:contextualSpacing/>
              <w:jc w:val="center"/>
              <w:rPr>
                <w:rFonts w:ascii="Century Gothic" w:eastAsia="Century Gothic" w:hAnsi="Century Gothic" w:cs="Century Gothic"/>
                <w:b/>
                <w:bCs/>
                <w:color w:val="FFFFFF" w:themeColor="background1"/>
                <w:sz w:val="24"/>
                <w:szCs w:val="24"/>
              </w:rPr>
            </w:pPr>
            <w:r w:rsidRPr="00D64BAD">
              <w:rPr>
                <w:rFonts w:ascii="Century Gothic" w:eastAsia="Century Gothic" w:hAnsi="Century Gothic" w:cs="Century Gothic"/>
                <w:b/>
                <w:bCs/>
                <w:color w:val="FFFFFF" w:themeColor="background1"/>
                <w:sz w:val="24"/>
                <w:szCs w:val="24"/>
                <w:vertAlign w:val="superscript"/>
              </w:rPr>
              <w:t>Sugarcane</w:t>
            </w:r>
          </w:p>
        </w:tc>
      </w:tr>
      <w:tr w:rsidR="0B85AF49" w14:paraId="2CD54A17" w14:textId="77777777" w:rsidTr="00D64BAD">
        <w:trPr>
          <w:trHeight w:val="469"/>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4B5116E7" w14:textId="440DA159" w:rsidR="0B85AF49" w:rsidRPr="00D64BAD" w:rsidRDefault="7E3DDE57" w:rsidP="00D64BAD">
            <w:pPr>
              <w:spacing w:line="240" w:lineRule="exact"/>
              <w:contextualSpacing/>
              <w:jc w:val="right"/>
              <w:rPr>
                <w:rFonts w:ascii="Century Gothic" w:eastAsia="Century Gothic" w:hAnsi="Century Gothic" w:cs="Century Gothic"/>
                <w:color w:val="000000" w:themeColor="text1"/>
                <w:sz w:val="24"/>
                <w:szCs w:val="24"/>
              </w:rPr>
            </w:pPr>
            <w:r w:rsidRPr="00D64BAD">
              <w:rPr>
                <w:rFonts w:ascii="Century Gothic" w:eastAsia="Century Gothic" w:hAnsi="Century Gothic" w:cs="Century Gothic"/>
                <w:b/>
                <w:bCs/>
                <w:color w:val="FFFFFF" w:themeColor="background1"/>
                <w:sz w:val="24"/>
                <w:szCs w:val="24"/>
                <w:vertAlign w:val="superscript"/>
              </w:rPr>
              <w:t xml:space="preserve">Corn </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3AF1F948" w14:textId="56D881F5"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0.93</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989F9A1" w14:textId="50639D4E"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FA2E096" w14:textId="48F0322A"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5EABF8F" w14:textId="00DD7BC1"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E2CA160" w14:textId="72D52993"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2E969B0" w14:textId="59CC8526"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7D4394E" w14:textId="2324ED3D"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1A7288C" w14:textId="350EE1F5"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B85AF49" w14:paraId="2CB1EB97" w14:textId="77777777" w:rsidTr="00D64BAD">
        <w:trPr>
          <w:trHeight w:val="525"/>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0FBFE482" w14:textId="7CA8D57C" w:rsidR="0B85AF49" w:rsidRPr="00D64BAD" w:rsidRDefault="7E3DDE57" w:rsidP="00D64BAD">
            <w:pPr>
              <w:spacing w:line="240" w:lineRule="exact"/>
              <w:contextualSpacing/>
              <w:jc w:val="right"/>
              <w:rPr>
                <w:rFonts w:ascii="Century Gothic" w:eastAsia="Century Gothic" w:hAnsi="Century Gothic" w:cs="Century Gothic"/>
                <w:color w:val="000000" w:themeColor="text1"/>
                <w:sz w:val="24"/>
                <w:szCs w:val="24"/>
              </w:rPr>
            </w:pPr>
            <w:r w:rsidRPr="00D64BAD">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65174DA" w14:textId="556AD06C"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2BA2C1DC" w14:textId="7593FE5D"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0.88</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73A0D7A" w14:textId="6C9B6370"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8AC993C" w14:textId="36964F9E"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F83A890" w14:textId="508ABB21"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4BE1A85" w14:textId="121E835C"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E3126AB" w14:textId="7CC364F1"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DB61726" w14:textId="43051E7C"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r>
      <w:tr w:rsidR="0B85AF49" w14:paraId="0BBF9D18" w14:textId="77777777" w:rsidTr="00D64BAD">
        <w:trPr>
          <w:trHeight w:val="525"/>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2410D4D5" w14:textId="3077D375" w:rsidR="0B85AF49" w:rsidRPr="00D64BAD" w:rsidRDefault="7E3DDE57" w:rsidP="00D64BAD">
            <w:pPr>
              <w:spacing w:line="240" w:lineRule="exact"/>
              <w:contextualSpacing/>
              <w:jc w:val="right"/>
              <w:rPr>
                <w:rFonts w:ascii="Century Gothic" w:eastAsia="Century Gothic" w:hAnsi="Century Gothic" w:cs="Century Gothic"/>
                <w:color w:val="000000" w:themeColor="text1"/>
                <w:sz w:val="24"/>
                <w:szCs w:val="24"/>
              </w:rPr>
            </w:pPr>
            <w:r w:rsidRPr="00D64BAD">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6375EE5" w14:textId="76741250"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0F296B7" w14:textId="6327344B"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0119309C" w14:textId="4077C0C3"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CFA6B86" w14:textId="7336382B"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65B0E97" w14:textId="7DB5C6A1"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798A836" w14:textId="26DE92CF"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27EC430" w14:textId="66892A88"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05A5C74" w14:textId="115CF6CD"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B85AF49" w14:paraId="2D797515" w14:textId="77777777" w:rsidTr="00D64BAD">
        <w:trPr>
          <w:trHeight w:val="581"/>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4E3EA26D" w14:textId="755144A6" w:rsidR="0B85AF49" w:rsidRPr="00D64BAD" w:rsidRDefault="7E3DDE57" w:rsidP="00D64BAD">
            <w:pPr>
              <w:spacing w:line="240" w:lineRule="exact"/>
              <w:contextualSpacing/>
              <w:jc w:val="right"/>
              <w:rPr>
                <w:rFonts w:ascii="Century Gothic" w:eastAsia="Century Gothic" w:hAnsi="Century Gothic" w:cs="Century Gothic"/>
                <w:color w:val="000000" w:themeColor="text1"/>
                <w:sz w:val="24"/>
                <w:szCs w:val="24"/>
              </w:rPr>
            </w:pPr>
            <w:r w:rsidRPr="00D64BAD">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FCFC099" w14:textId="164E4165"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321F5A2" w14:textId="46E8D388"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F2866A8" w14:textId="4200B48C"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66D8C017" w14:textId="43ECB285"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0.77</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A65F5DA" w14:textId="48947A41"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26CF4F5" w14:textId="6FB8A093"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DB180C3" w14:textId="44B9B8B1"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245C854" w14:textId="54048D34"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B85AF49" w14:paraId="7237E3A9" w14:textId="77777777" w:rsidTr="00D64BAD">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1551D23C" w14:textId="3B70ED13" w:rsidR="0B85AF49" w:rsidRPr="00D64BAD" w:rsidRDefault="7E3DDE57" w:rsidP="00D64BAD">
            <w:pPr>
              <w:spacing w:line="240" w:lineRule="exact"/>
              <w:contextualSpacing/>
              <w:jc w:val="right"/>
              <w:rPr>
                <w:rFonts w:ascii="Century Gothic" w:eastAsia="Century Gothic" w:hAnsi="Century Gothic" w:cs="Century Gothic"/>
                <w:color w:val="000000" w:themeColor="text1"/>
                <w:sz w:val="24"/>
                <w:szCs w:val="24"/>
              </w:rPr>
            </w:pPr>
            <w:r w:rsidRPr="00D64BAD">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E55F38B" w14:textId="60D67A6D"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F7EE2D5" w14:textId="4979BBE3"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715682C" w14:textId="1F3463A9"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B279DD6" w14:textId="20D59F73"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55D8749B" w14:textId="67650FFE"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771B741" w14:textId="774C2FFF"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4288678" w14:textId="3159951F"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E78A268" w14:textId="6F6AB104"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B85AF49" w14:paraId="54298C17" w14:textId="77777777" w:rsidTr="00D64BAD">
        <w:trPr>
          <w:trHeight w:val="469"/>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3D991A17" w14:textId="64CEA6C2" w:rsidR="0B85AF49" w:rsidRPr="00D64BAD" w:rsidRDefault="7E3DDE57" w:rsidP="00D64BAD">
            <w:pPr>
              <w:spacing w:line="240" w:lineRule="exact"/>
              <w:contextualSpacing/>
              <w:jc w:val="right"/>
              <w:rPr>
                <w:rFonts w:ascii="Century Gothic" w:eastAsia="Century Gothic" w:hAnsi="Century Gothic" w:cs="Century Gothic"/>
                <w:color w:val="000000" w:themeColor="text1"/>
                <w:sz w:val="24"/>
                <w:szCs w:val="24"/>
              </w:rPr>
            </w:pPr>
            <w:r w:rsidRPr="00D64BAD">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14FF985" w14:textId="0288355C"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A4E8FE6" w14:textId="7A069150"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687AC4B" w14:textId="363ACC40"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00F266C" w14:textId="2D9ADEB1"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59F9EFF" w14:textId="33B5B064"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30A01B4E" w14:textId="5F07EA59"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00FB8B1" w14:textId="4470588B"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D5BFDFE" w14:textId="45CE6CA1"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r>
      <w:tr w:rsidR="0B85AF49" w14:paraId="7FB6A9B3" w14:textId="77777777" w:rsidTr="00D64BAD">
        <w:trPr>
          <w:trHeight w:val="469"/>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67E05BF7" w14:textId="245A29BF" w:rsidR="0B85AF49" w:rsidRPr="00D64BAD" w:rsidRDefault="7E3DDE57" w:rsidP="00D64BAD">
            <w:pPr>
              <w:spacing w:line="240" w:lineRule="exact"/>
              <w:contextualSpacing/>
              <w:jc w:val="right"/>
              <w:rPr>
                <w:rFonts w:ascii="Century Gothic" w:eastAsia="Century Gothic" w:hAnsi="Century Gothic" w:cs="Century Gothic"/>
                <w:color w:val="000000" w:themeColor="text1"/>
                <w:sz w:val="24"/>
                <w:szCs w:val="24"/>
              </w:rPr>
            </w:pPr>
            <w:r w:rsidRPr="00D64BAD">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F3588B2" w14:textId="1F83A695"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35D6F32" w14:textId="1A2C20E3"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44B03FA" w14:textId="659A7A52"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2B57398" w14:textId="5F124554"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2DEE9C7" w14:textId="408D0640"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8ACBAD9" w14:textId="4DE97A3C"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066522F4" w14:textId="193C6A92"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26471F8" w14:textId="76CFF80E"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r>
      <w:tr w:rsidR="0B85AF49" w14:paraId="3438783F" w14:textId="77777777" w:rsidTr="00D64BAD">
        <w:trPr>
          <w:trHeight w:val="694"/>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60354445" w14:textId="731144D7" w:rsidR="0B85AF49" w:rsidRPr="00D64BAD" w:rsidRDefault="7E3DDE57" w:rsidP="00D64BAD">
            <w:pPr>
              <w:spacing w:line="240" w:lineRule="exact"/>
              <w:contextualSpacing/>
              <w:jc w:val="right"/>
              <w:rPr>
                <w:rFonts w:ascii="Century Gothic" w:eastAsia="Century Gothic" w:hAnsi="Century Gothic" w:cs="Century Gothic"/>
                <w:color w:val="000000" w:themeColor="text1"/>
                <w:sz w:val="24"/>
                <w:szCs w:val="24"/>
              </w:rPr>
            </w:pPr>
            <w:r w:rsidRPr="00D64BAD">
              <w:rPr>
                <w:rFonts w:ascii="Century Gothic" w:eastAsia="Century Gothic" w:hAnsi="Century Gothic" w:cs="Century Gothic"/>
                <w:b/>
                <w:bCs/>
                <w:color w:val="FFFFFF" w:themeColor="background1"/>
                <w:sz w:val="24"/>
                <w:szCs w:val="24"/>
                <w:vertAlign w:val="superscript"/>
              </w:rPr>
              <w:t>Sugarcane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CE47A89" w14:textId="215E5432"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40AB4E3" w14:textId="772C129F"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104DBAB" w14:textId="00DEF609"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8BFF21B" w14:textId="49CAC428"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DD06433" w14:textId="634B9156"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E4BADF4" w14:textId="05D16476"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D762072" w14:textId="589AD6D9"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4F38A6D8" w14:textId="78446049" w:rsidR="0B85AF49" w:rsidRDefault="7E3DDE57"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0.85</w:t>
            </w:r>
          </w:p>
        </w:tc>
      </w:tr>
    </w:tbl>
    <w:p w14:paraId="6BA0A9D2" w14:textId="7CB69077" w:rsidR="378A8D7E" w:rsidRDefault="118C48CA"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t>Table A3</w:t>
      </w:r>
    </w:p>
    <w:p w14:paraId="10986160" w14:textId="2CB6C47A" w:rsidR="378A8D7E" w:rsidRDefault="7E3DDE57" w:rsidP="06D37E82">
      <w:pPr>
        <w:spacing w:after="0" w:line="240" w:lineRule="auto"/>
        <w:contextualSpacing/>
        <w:rPr>
          <w:rFonts w:ascii="Garamond" w:eastAsia="Garamond" w:hAnsi="Garamond" w:cs="Garamond"/>
          <w:i/>
          <w:iCs/>
          <w:color w:val="000000" w:themeColor="text1"/>
        </w:rPr>
      </w:pPr>
      <w:r w:rsidRPr="06D37E82">
        <w:rPr>
          <w:rFonts w:ascii="Garamond" w:eastAsia="Garamond" w:hAnsi="Garamond" w:cs="Garamond"/>
          <w:i/>
          <w:iCs/>
          <w:color w:val="000000" w:themeColor="text1"/>
        </w:rPr>
        <w:t>Optical-Only Confusion Matrix (Validation)</w:t>
      </w:r>
    </w:p>
    <w:tbl>
      <w:tblPr>
        <w:tblStyle w:val="TableGrid"/>
        <w:tblW w:w="9594" w:type="dxa"/>
        <w:tblLayout w:type="fixed"/>
        <w:tblLook w:val="06A0" w:firstRow="1" w:lastRow="0" w:firstColumn="1" w:lastColumn="0" w:noHBand="1" w:noVBand="1"/>
      </w:tblPr>
      <w:tblGrid>
        <w:gridCol w:w="1066"/>
        <w:gridCol w:w="1066"/>
        <w:gridCol w:w="1066"/>
        <w:gridCol w:w="1066"/>
        <w:gridCol w:w="1066"/>
        <w:gridCol w:w="1066"/>
        <w:gridCol w:w="1066"/>
        <w:gridCol w:w="1066"/>
        <w:gridCol w:w="1066"/>
      </w:tblGrid>
      <w:tr w:rsidR="010C1FF3" w14:paraId="26A678AC" w14:textId="77777777" w:rsidTr="00556A94">
        <w:trPr>
          <w:trHeight w:val="432"/>
        </w:trPr>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tcPr>
          <w:p w14:paraId="33B60E93" w14:textId="19F55025" w:rsidR="010C1FF3" w:rsidRPr="003C68BD" w:rsidRDefault="010C1FF3" w:rsidP="06D37E82">
            <w:pPr>
              <w:spacing w:line="240" w:lineRule="exact"/>
              <w:contextualSpacing/>
              <w:rPr>
                <w:rFonts w:ascii="Century Gothic" w:eastAsia="Century Gothic" w:hAnsi="Century Gothic" w:cs="Century Gothic"/>
                <w:b/>
                <w:bCs/>
                <w:color w:val="FFFFFF" w:themeColor="background1"/>
                <w:sz w:val="24"/>
                <w:szCs w:val="24"/>
              </w:rPr>
            </w:pP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bottom"/>
          </w:tcPr>
          <w:p w14:paraId="4BF9E837" w14:textId="7C5A43D8" w:rsidR="010C1FF3" w:rsidRPr="003C68BD" w:rsidRDefault="7C52B4F9" w:rsidP="00556A94">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Corn</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bottom"/>
          </w:tcPr>
          <w:p w14:paraId="28E40BA9" w14:textId="75C88A83" w:rsidR="010C1FF3" w:rsidRPr="003C68BD" w:rsidRDefault="7C52B4F9" w:rsidP="00556A94">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bottom"/>
          </w:tcPr>
          <w:p w14:paraId="7C9F728E" w14:textId="349B24AB" w:rsidR="010C1FF3" w:rsidRPr="003C68BD" w:rsidRDefault="7C52B4F9" w:rsidP="00556A94">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bottom"/>
          </w:tcPr>
          <w:p w14:paraId="1FF0F4B0" w14:textId="56A59CD3" w:rsidR="010C1FF3" w:rsidRPr="003C68BD" w:rsidRDefault="7C52B4F9" w:rsidP="00556A94">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bottom"/>
          </w:tcPr>
          <w:p w14:paraId="52BA51FA" w14:textId="1267016F" w:rsidR="010C1FF3" w:rsidRPr="003C68BD" w:rsidRDefault="7C52B4F9" w:rsidP="00556A94">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bottom"/>
          </w:tcPr>
          <w:p w14:paraId="29788005" w14:textId="572E5724" w:rsidR="010C1FF3" w:rsidRPr="003C68BD" w:rsidRDefault="7C52B4F9" w:rsidP="00556A94">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bottom"/>
          </w:tcPr>
          <w:p w14:paraId="74BCF48B" w14:textId="016D7F3A" w:rsidR="010C1FF3" w:rsidRPr="003C68BD" w:rsidRDefault="7C52B4F9" w:rsidP="00556A94">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bottom"/>
          </w:tcPr>
          <w:p w14:paraId="515F92A2" w14:textId="1ED73A50" w:rsidR="010C1FF3" w:rsidRPr="003C68BD" w:rsidRDefault="7C52B4F9" w:rsidP="00556A94">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Sugarcane</w:t>
            </w:r>
          </w:p>
        </w:tc>
      </w:tr>
      <w:tr w:rsidR="010C1FF3" w14:paraId="233B605A" w14:textId="77777777" w:rsidTr="00D64BAD">
        <w:trPr>
          <w:trHeight w:val="720"/>
        </w:trPr>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center"/>
          </w:tcPr>
          <w:p w14:paraId="0366ABFC" w14:textId="4DF19633" w:rsidR="010C1FF3" w:rsidRPr="003C68BD" w:rsidRDefault="7C52B4F9" w:rsidP="00D64BAD">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Corn</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BBDB7E"/>
          </w:tcPr>
          <w:p w14:paraId="23B2886B" w14:textId="055ADCC2"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0.50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53620251" w14:textId="2807D9F1"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0.22</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D9B64F9" w14:textId="0738FE1E"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0.13</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7DFA0271" w14:textId="230A50FD"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73E08461" w14:textId="56849001"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56DEB51E" w14:textId="4D5C149A"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02E3317" w14:textId="1AEB8BED"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12D8BC4" w14:textId="62487C49"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r>
      <w:tr w:rsidR="010C1FF3" w14:paraId="41BEB588" w14:textId="77777777" w:rsidTr="00D64BAD">
        <w:trPr>
          <w:trHeight w:val="720"/>
        </w:trPr>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center"/>
          </w:tcPr>
          <w:p w14:paraId="4BB540C5" w14:textId="5CBC4E51" w:rsidR="010C1FF3" w:rsidRPr="003C68BD" w:rsidRDefault="7C52B4F9" w:rsidP="00D64BAD">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7AF7ED9A" w14:textId="0399926D"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0.17</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BBDB7E"/>
          </w:tcPr>
          <w:p w14:paraId="7792324F" w14:textId="249B2758"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0.67</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20658719" w14:textId="4251B908"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E143AC1" w14:textId="2136C7C9"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287B1EF" w14:textId="4B58EEAD"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CDF085C" w14:textId="121E8821"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8FB0CC3" w14:textId="6B814D06"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E412D6B" w14:textId="2B6B0D25"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0.08</w:t>
            </w:r>
          </w:p>
        </w:tc>
      </w:tr>
      <w:tr w:rsidR="010C1FF3" w14:paraId="2E78889A" w14:textId="77777777" w:rsidTr="00D64BAD">
        <w:trPr>
          <w:trHeight w:val="720"/>
        </w:trPr>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center"/>
          </w:tcPr>
          <w:p w14:paraId="668C41E9" w14:textId="59F54F12" w:rsidR="010C1FF3" w:rsidRPr="003C68BD" w:rsidRDefault="7C52B4F9" w:rsidP="00D64BAD">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693ADC5" w14:textId="458E1217"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0.27</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2CD700CF" w14:textId="721D78D2"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BBDB7E"/>
          </w:tcPr>
          <w:p w14:paraId="2ECAE06A" w14:textId="788EC9AE"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0.50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5C987EC2" w14:textId="34A7D9B5"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43A928DD" w14:textId="48F6C6E7"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0.14</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A3C4A01" w14:textId="1D4AC590"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22DBD9C6" w14:textId="1202D42A"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78C5BC50" w14:textId="655479DF"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r>
      <w:tr w:rsidR="010C1FF3" w14:paraId="6E914602" w14:textId="77777777" w:rsidTr="00D64BAD">
        <w:trPr>
          <w:trHeight w:val="720"/>
        </w:trPr>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center"/>
          </w:tcPr>
          <w:p w14:paraId="1BA815DB" w14:textId="347692F2" w:rsidR="010C1FF3" w:rsidRPr="003C68BD" w:rsidRDefault="7C52B4F9" w:rsidP="00D64BAD">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50CE5EB" w14:textId="62530D08"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0.23</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7B5B8306" w14:textId="714AAC07"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963E662" w14:textId="230DC67A"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BBDB7E"/>
          </w:tcPr>
          <w:p w14:paraId="1A485C89" w14:textId="0E04A2A1"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0.41</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C5C21BD" w14:textId="3C94873A"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0AD05E7" w14:textId="785A5420"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10D26C3" w14:textId="07DC5525"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F14A192" w14:textId="5E1A48DB"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r>
      <w:tr w:rsidR="010C1FF3" w14:paraId="2AD21BD5" w14:textId="77777777" w:rsidTr="00D64BAD">
        <w:trPr>
          <w:trHeight w:val="720"/>
        </w:trPr>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center"/>
          </w:tcPr>
          <w:p w14:paraId="0F6375C2" w14:textId="23071CAA" w:rsidR="010C1FF3" w:rsidRPr="003C68BD" w:rsidRDefault="7C52B4F9" w:rsidP="00D64BAD">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7B24379" w14:textId="2D851448"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0.08</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513FCC9F" w14:textId="1F81605A"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53851D5" w14:textId="0FD9DFC6"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7ABF7345" w14:textId="24867D02"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0.12</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BBDB7E"/>
          </w:tcPr>
          <w:p w14:paraId="1761F442" w14:textId="45B31E97"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0.56</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2E2CFAE3" w14:textId="6391C0DF"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0.16</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113C48FB" w14:textId="0F3D8614"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78D1940" w14:textId="0C000DEF"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0.08</w:t>
            </w:r>
          </w:p>
        </w:tc>
      </w:tr>
      <w:tr w:rsidR="010C1FF3" w14:paraId="50501A28" w14:textId="77777777" w:rsidTr="00D64BAD">
        <w:trPr>
          <w:trHeight w:val="720"/>
        </w:trPr>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center"/>
          </w:tcPr>
          <w:p w14:paraId="5576C652" w14:textId="1860469F" w:rsidR="010C1FF3" w:rsidRPr="003C68BD" w:rsidRDefault="7C52B4F9" w:rsidP="00D64BAD">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79EE2233" w14:textId="3AEA9B79"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83DF025" w14:textId="2DA2DA14"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FDB7232" w14:textId="6B2A3359"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77025AA" w14:textId="383ED437"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0.11</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7B6274E" w14:textId="306947AD"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BBDB7E"/>
          </w:tcPr>
          <w:p w14:paraId="1C11A50A" w14:textId="7575E193"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0.84</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1B8B3698" w14:textId="4F8ADE4D"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5DFBC23E" w14:textId="3D908670"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r>
      <w:tr w:rsidR="010C1FF3" w14:paraId="5D01A54F" w14:textId="77777777" w:rsidTr="00D64BAD">
        <w:trPr>
          <w:trHeight w:val="720"/>
        </w:trPr>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center"/>
          </w:tcPr>
          <w:p w14:paraId="2080253F" w14:textId="4898FFD2" w:rsidR="010C1FF3" w:rsidRPr="003C68BD" w:rsidRDefault="7C52B4F9" w:rsidP="00D64BAD">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16CCEA31" w14:textId="423541BA"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15D1243" w14:textId="50C8155C"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0.22</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851BE4C" w14:textId="71F3FA74"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7D9827EE" w14:textId="5F16CAFA"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43D96BDC" w14:textId="7DE6C5DB"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E21E66F" w14:textId="037F409E"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BBDB7E"/>
          </w:tcPr>
          <w:p w14:paraId="11A72D58" w14:textId="4451D3C9"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0.61</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32BE3D9" w14:textId="3D7B126C"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r>
      <w:tr w:rsidR="010C1FF3" w14:paraId="3B84876E" w14:textId="77777777" w:rsidTr="00D64BAD">
        <w:trPr>
          <w:trHeight w:val="720"/>
        </w:trPr>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688A26"/>
            <w:vAlign w:val="center"/>
          </w:tcPr>
          <w:p w14:paraId="77608799" w14:textId="10677C3B" w:rsidR="010C1FF3" w:rsidRPr="003C68BD" w:rsidRDefault="7C52B4F9" w:rsidP="00D64BAD">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Sugarcane</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3CE4FF1D" w14:textId="357B763C"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0.12</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6FFC1A57" w14:textId="30F3B325"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0.12</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2245FC4F" w14:textId="648423F8"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163ED5A6" w14:textId="3ECA2D09"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0.24</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55ABF6B3" w14:textId="36D5CD08"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0.08</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23C9945F" w14:textId="5AB17D9C"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D2E7A9"/>
          </w:tcPr>
          <w:p w14:paraId="07FB892F" w14:textId="2A345485"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0.08</w:t>
            </w:r>
          </w:p>
        </w:tc>
        <w:tc>
          <w:tcPr>
            <w:tcW w:w="1066" w:type="dxa"/>
            <w:tcBorders>
              <w:top w:val="single" w:sz="7" w:space="0" w:color="FFFFFF" w:themeColor="background1"/>
              <w:left w:val="single" w:sz="7" w:space="0" w:color="FFFFFF" w:themeColor="background1"/>
              <w:bottom w:val="single" w:sz="7" w:space="0" w:color="FFFFFF" w:themeColor="background1"/>
              <w:right w:val="single" w:sz="7" w:space="0" w:color="FFFFFF" w:themeColor="background1"/>
            </w:tcBorders>
            <w:shd w:val="clear" w:color="auto" w:fill="BBDB7E"/>
          </w:tcPr>
          <w:p w14:paraId="319D7EAE" w14:textId="4A94E1AE" w:rsidR="010C1FF3" w:rsidRDefault="7C52B4F9"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0.32</w:t>
            </w:r>
          </w:p>
        </w:tc>
      </w:tr>
    </w:tbl>
    <w:p w14:paraId="1589DDC4" w14:textId="77777777" w:rsidR="00C3409A" w:rsidRDefault="00C3409A" w:rsidP="06D37E82">
      <w:pPr>
        <w:spacing w:after="0" w:line="240" w:lineRule="auto"/>
        <w:contextualSpacing/>
        <w:rPr>
          <w:rFonts w:ascii="Garamond" w:eastAsia="Garamond" w:hAnsi="Garamond" w:cs="Garamond"/>
          <w:color w:val="000000" w:themeColor="text1"/>
        </w:rPr>
      </w:pPr>
    </w:p>
    <w:p w14:paraId="23BD8BE8" w14:textId="77777777" w:rsidR="00C3409A" w:rsidRDefault="00C3409A">
      <w:pPr>
        <w:rPr>
          <w:rFonts w:ascii="Garamond" w:eastAsia="Garamond" w:hAnsi="Garamond" w:cs="Garamond"/>
          <w:color w:val="000000" w:themeColor="text1"/>
        </w:rPr>
      </w:pPr>
      <w:r>
        <w:rPr>
          <w:rFonts w:ascii="Garamond" w:eastAsia="Garamond" w:hAnsi="Garamond" w:cs="Garamond"/>
          <w:color w:val="000000" w:themeColor="text1"/>
        </w:rPr>
        <w:br w:type="page"/>
      </w:r>
    </w:p>
    <w:p w14:paraId="1F546CD3" w14:textId="148DECAE" w:rsidR="378A8D7E" w:rsidRDefault="7D2B0ACF"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lastRenderedPageBreak/>
        <w:t>Table A4</w:t>
      </w:r>
    </w:p>
    <w:p w14:paraId="721C8FE2" w14:textId="2CB6C47A" w:rsidR="111A260A" w:rsidRDefault="668B5325"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i/>
          <w:iCs/>
          <w:color w:val="000000" w:themeColor="text1"/>
        </w:rPr>
        <w:t>Optical and Radar Confusion Matrix (Training)</w:t>
      </w:r>
    </w:p>
    <w:tbl>
      <w:tblPr>
        <w:tblStyle w:val="TableGrid"/>
        <w:tblW w:w="9622" w:type="dxa"/>
        <w:tblLayout w:type="fixed"/>
        <w:tblLook w:val="06A0" w:firstRow="1" w:lastRow="0" w:firstColumn="1" w:lastColumn="0" w:noHBand="1" w:noVBand="1"/>
      </w:tblPr>
      <w:tblGrid>
        <w:gridCol w:w="1069"/>
        <w:gridCol w:w="1069"/>
        <w:gridCol w:w="1069"/>
        <w:gridCol w:w="1069"/>
        <w:gridCol w:w="1069"/>
        <w:gridCol w:w="1069"/>
        <w:gridCol w:w="1069"/>
        <w:gridCol w:w="1069"/>
        <w:gridCol w:w="1070"/>
      </w:tblGrid>
      <w:tr w:rsidR="001378D4" w14:paraId="21D1CF3E" w14:textId="77777777" w:rsidTr="00E7514F">
        <w:trPr>
          <w:trHeight w:val="432"/>
        </w:trPr>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tcPr>
          <w:p w14:paraId="24A73951" w14:textId="6438D55E" w:rsidR="111A260A" w:rsidRPr="003C68BD" w:rsidRDefault="111A260A" w:rsidP="00E7514F">
            <w:pPr>
              <w:spacing w:line="240" w:lineRule="exact"/>
              <w:contextualSpacing/>
              <w:jc w:val="right"/>
              <w:rPr>
                <w:rFonts w:ascii="Century Gothic" w:eastAsia="Century Gothic" w:hAnsi="Century Gothic" w:cs="Century Gothic"/>
                <w:b/>
                <w:bCs/>
                <w:color w:val="FFFFFF" w:themeColor="background1"/>
                <w:sz w:val="24"/>
                <w:szCs w:val="24"/>
              </w:rPr>
            </w:pP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29178DE3" w14:textId="498B15C7" w:rsidR="111A260A" w:rsidRPr="003C68BD" w:rsidRDefault="6C60D8AC" w:rsidP="00E7514F">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Corn</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7780133A" w14:textId="3DD9D0E0" w:rsidR="111A260A" w:rsidRPr="003C68BD" w:rsidRDefault="6C60D8AC" w:rsidP="00E7514F">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Soy</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36B6D972" w14:textId="1B317D7E" w:rsidR="111A260A" w:rsidRPr="003C68BD" w:rsidRDefault="6C60D8AC" w:rsidP="00E7514F">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Cotton</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42CCDFFD" w14:textId="5725DCAA" w:rsidR="111A260A" w:rsidRPr="003C68BD" w:rsidRDefault="6C60D8AC" w:rsidP="00E7514F">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Pasture</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1ACAC9A0" w14:textId="58B6ED63" w:rsidR="111A260A" w:rsidRPr="003C68BD" w:rsidRDefault="6C60D8AC" w:rsidP="00E7514F">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Forest</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0D2BDD55" w14:textId="247C8100" w:rsidR="111A260A" w:rsidRPr="003C68BD" w:rsidRDefault="6C60D8AC" w:rsidP="00E7514F">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Water</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06B463B5" w14:textId="1CD1E418" w:rsidR="111A260A" w:rsidRPr="003C68BD" w:rsidRDefault="6C60D8AC" w:rsidP="00E7514F">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Urban</w:t>
            </w:r>
          </w:p>
        </w:tc>
        <w:tc>
          <w:tcPr>
            <w:tcW w:w="1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015418F0" w14:textId="007229C5" w:rsidR="111A260A" w:rsidRPr="003C68BD" w:rsidRDefault="6C60D8AC" w:rsidP="00E7514F">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Sugarcane</w:t>
            </w:r>
          </w:p>
        </w:tc>
      </w:tr>
      <w:tr w:rsidR="001378D4" w14:paraId="75D87D6C" w14:textId="77777777" w:rsidTr="00556A94">
        <w:trPr>
          <w:trHeight w:val="720"/>
        </w:trPr>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76B24CB3" w14:textId="0004E409" w:rsidR="111A260A" w:rsidRPr="003C68BD" w:rsidRDefault="6C60D8AC" w:rsidP="00556A94">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Corn</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50FB8E4A" w14:textId="5FB7D77A"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0.89</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E99B685" w14:textId="2E87EFD3"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0.07</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1BE3CE2" w14:textId="209B887C"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ADF02F9" w14:textId="4F373B60"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79EE426" w14:textId="3228CD3F"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B77D80F" w14:textId="70847AE6"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B02F0B6" w14:textId="0FC9B12C"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0.01</w:t>
            </w:r>
          </w:p>
        </w:tc>
        <w:tc>
          <w:tcPr>
            <w:tcW w:w="1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5442035" w14:textId="775E16DA"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0.01</w:t>
            </w:r>
          </w:p>
        </w:tc>
      </w:tr>
      <w:tr w:rsidR="001378D4" w14:paraId="64AA9D61" w14:textId="77777777" w:rsidTr="00556A94">
        <w:trPr>
          <w:trHeight w:val="720"/>
        </w:trPr>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0087D425" w14:textId="0196F4C7" w:rsidR="111A260A" w:rsidRPr="003C68BD" w:rsidRDefault="6C60D8AC" w:rsidP="00556A94">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Soy</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AD2C671" w14:textId="3F1DBCFC"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77E95817" w14:textId="5BCC3252"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0.89</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B21DF07" w14:textId="5722298D"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CC8F8C9" w14:textId="7C9EE774"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5FD33C4" w14:textId="209F2461"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67D87E9" w14:textId="05F1A503"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B26F42A" w14:textId="2E6DBAD6"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AB71F52" w14:textId="60AACEFF"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0.18</w:t>
            </w:r>
          </w:p>
        </w:tc>
      </w:tr>
      <w:tr w:rsidR="001378D4" w14:paraId="2589A06A" w14:textId="77777777" w:rsidTr="00556A94">
        <w:trPr>
          <w:trHeight w:val="720"/>
        </w:trPr>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6E2D6AB8" w14:textId="61E2C7A0" w:rsidR="111A260A" w:rsidRPr="003C68BD" w:rsidRDefault="6C60D8AC" w:rsidP="00556A94">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Cotton</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2F67AB5" w14:textId="5C5459B0"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C913594" w14:textId="5BE96E64"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01CAFF8B" w14:textId="0C920D14"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0.98</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CA9CCF5" w14:textId="4A188A48"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CBF54F7" w14:textId="3ECBC67D"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90A3CAE" w14:textId="6D638AD1"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83748FE" w14:textId="78133790"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2510B55" w14:textId="02A9B601"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01378D4" w14:paraId="72C08067" w14:textId="77777777" w:rsidTr="00556A94">
        <w:trPr>
          <w:trHeight w:val="720"/>
        </w:trPr>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049E377B" w14:textId="2DE9EB94" w:rsidR="111A260A" w:rsidRPr="003C68BD" w:rsidRDefault="6C60D8AC" w:rsidP="00556A94">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Pasture</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69343B6" w14:textId="71A6A2B0"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D503DA9" w14:textId="36D604E5"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FAD6E6E" w14:textId="68E77C43"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4FEFA565" w14:textId="1ED1B059"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0.86</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A88B13E" w14:textId="63073D7A"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5112F4F" w14:textId="11FBEFB1"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C178ACD" w14:textId="0DF2B956"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439B9FF" w14:textId="469531E1"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01378D4" w14:paraId="5329A309" w14:textId="77777777" w:rsidTr="00556A94">
        <w:trPr>
          <w:trHeight w:val="720"/>
        </w:trPr>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22D07C1A" w14:textId="263108FA" w:rsidR="111A260A" w:rsidRPr="003C68BD" w:rsidRDefault="6C60D8AC" w:rsidP="00556A94">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Forest</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F087F08" w14:textId="116B62A8"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D824DF9" w14:textId="093D8BF9"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96C22DB" w14:textId="2D64DF58"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13E8E17" w14:textId="66FF7A00"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69A3FF88" w14:textId="0428CB3B"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1</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CCECB50" w14:textId="466A6959"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EE2B337" w14:textId="362C56FF"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D0F7C0F" w14:textId="02E47626"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01378D4" w14:paraId="18D87173" w14:textId="77777777" w:rsidTr="00556A94">
        <w:trPr>
          <w:trHeight w:val="720"/>
        </w:trPr>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0FCB8BAA" w14:textId="1309D240" w:rsidR="111A260A" w:rsidRPr="003C68BD" w:rsidRDefault="6C60D8AC" w:rsidP="00556A94">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Water</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D9D99F8" w14:textId="1AC1DE14"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18D6FEB" w14:textId="47A6D798"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2850EB5" w14:textId="4921EE1F"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4E69A87" w14:textId="2D1A6AC2"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BC71542" w14:textId="2B7FED9B"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138032DD" w14:textId="0EEA342A"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0.98</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B50E1AB" w14:textId="1371BCC7"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4C1D897" w14:textId="3E3269A7"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01378D4" w14:paraId="32D8B2F2" w14:textId="77777777" w:rsidTr="00556A94">
        <w:trPr>
          <w:trHeight w:val="720"/>
        </w:trPr>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24002141" w14:textId="4A4E3663" w:rsidR="111A260A" w:rsidRPr="003C68BD" w:rsidRDefault="6C60D8AC" w:rsidP="00556A94">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Urban</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6267BE0" w14:textId="14ABD018"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C574C9A" w14:textId="0A16A94E"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A83A673" w14:textId="32EE4E6F"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57C1C4B" w14:textId="059D3B86"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16E55BF" w14:textId="3FEC95D4"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83BBDEE" w14:textId="416857CF"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2ACD3CF1" w14:textId="4B03A97A"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0.96</w:t>
            </w:r>
          </w:p>
        </w:tc>
        <w:tc>
          <w:tcPr>
            <w:tcW w:w="1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1E4EF16" w14:textId="6AB68B27"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01378D4" w14:paraId="1B7A0463" w14:textId="77777777" w:rsidTr="00556A94">
        <w:trPr>
          <w:trHeight w:val="720"/>
        </w:trPr>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2D55B56B" w14:textId="0CFE24C3" w:rsidR="111A260A" w:rsidRPr="003C68BD" w:rsidRDefault="6C60D8AC" w:rsidP="00556A94">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Sugarcane</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1046105" w14:textId="291FA17A"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ADFB3ED" w14:textId="2FA58488"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11DC70F" w14:textId="4DC56B57"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0075687" w14:textId="5086EA69"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9357BF6" w14:textId="29BCB1E7"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8812E34" w14:textId="124B0C8E"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2011646" w14:textId="5EEF34E4"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1772C7AB" w14:textId="172C1E3A" w:rsidR="111A260A" w:rsidRDefault="6C60D8AC"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0.93</w:t>
            </w:r>
          </w:p>
        </w:tc>
      </w:tr>
    </w:tbl>
    <w:p w14:paraId="3668FFF4" w14:textId="5F22857F" w:rsidR="111A260A" w:rsidRDefault="111A260A" w:rsidP="06D37E82">
      <w:pPr>
        <w:spacing w:after="0" w:line="240" w:lineRule="auto"/>
        <w:contextualSpacing/>
        <w:rPr>
          <w:rFonts w:ascii="Garamond" w:eastAsia="Garamond" w:hAnsi="Garamond" w:cs="Garamond"/>
          <w:color w:val="000000" w:themeColor="text1"/>
        </w:rPr>
      </w:pPr>
    </w:p>
    <w:p w14:paraId="31FB0389" w14:textId="5F22857F" w:rsidR="111A260A" w:rsidRDefault="111A260A" w:rsidP="06D37E82">
      <w:pPr>
        <w:spacing w:after="0" w:line="240" w:lineRule="auto"/>
        <w:contextualSpacing/>
        <w:rPr>
          <w:rFonts w:ascii="Garamond" w:eastAsia="Garamond" w:hAnsi="Garamond" w:cs="Garamond"/>
          <w:color w:val="000000" w:themeColor="text1"/>
        </w:rPr>
      </w:pPr>
    </w:p>
    <w:p w14:paraId="28973A55" w14:textId="7E4D640D" w:rsidR="707B1E12" w:rsidRDefault="707B1E12" w:rsidP="06D37E82">
      <w:pPr>
        <w:spacing w:after="0" w:line="240" w:lineRule="auto"/>
        <w:contextualSpacing/>
        <w:rPr>
          <w:rFonts w:ascii="Garamond" w:eastAsia="Garamond" w:hAnsi="Garamond" w:cs="Garamond"/>
          <w:color w:val="000000" w:themeColor="text1"/>
        </w:rPr>
      </w:pPr>
    </w:p>
    <w:p w14:paraId="3F466DF0" w14:textId="77777777" w:rsidR="00C3409A" w:rsidRDefault="00C3409A">
      <w:pPr>
        <w:rPr>
          <w:rFonts w:ascii="Garamond" w:eastAsia="Garamond" w:hAnsi="Garamond" w:cs="Garamond"/>
          <w:color w:val="000000" w:themeColor="text1"/>
        </w:rPr>
      </w:pPr>
      <w:r>
        <w:rPr>
          <w:rFonts w:ascii="Garamond" w:eastAsia="Garamond" w:hAnsi="Garamond" w:cs="Garamond"/>
          <w:color w:val="000000" w:themeColor="text1"/>
        </w:rPr>
        <w:br w:type="page"/>
      </w:r>
    </w:p>
    <w:p w14:paraId="5DF3F9B6" w14:textId="64056D7E" w:rsidR="378A8D7E" w:rsidRDefault="78697D16"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lastRenderedPageBreak/>
        <w:t>Table A5</w:t>
      </w:r>
    </w:p>
    <w:p w14:paraId="2324F21F" w14:textId="2CB6C47A" w:rsidR="378A8D7E" w:rsidRDefault="147203B1"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i/>
          <w:iCs/>
          <w:color w:val="000000" w:themeColor="text1"/>
        </w:rPr>
        <w:t>Optical and Radar Confusion Matrix (Validation)</w:t>
      </w:r>
    </w:p>
    <w:tbl>
      <w:tblPr>
        <w:tblStyle w:val="TableGrid"/>
        <w:tblW w:w="9594" w:type="dxa"/>
        <w:tblLayout w:type="fixed"/>
        <w:tblLook w:val="06A0" w:firstRow="1" w:lastRow="0" w:firstColumn="1" w:lastColumn="0" w:noHBand="1" w:noVBand="1"/>
      </w:tblPr>
      <w:tblGrid>
        <w:gridCol w:w="1066"/>
        <w:gridCol w:w="1066"/>
        <w:gridCol w:w="1066"/>
        <w:gridCol w:w="1066"/>
        <w:gridCol w:w="1066"/>
        <w:gridCol w:w="1066"/>
        <w:gridCol w:w="1066"/>
        <w:gridCol w:w="1066"/>
        <w:gridCol w:w="1066"/>
      </w:tblGrid>
      <w:tr w:rsidR="0A8F877D" w:rsidRPr="003C68BD" w14:paraId="736624C4" w14:textId="77777777" w:rsidTr="003F4BC6">
        <w:trPr>
          <w:trHeight w:val="432"/>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77EB23C8" w14:textId="6D4143D9" w:rsidR="0A8F877D" w:rsidRPr="003C68BD" w:rsidRDefault="0A8F877D" w:rsidP="003C68BD">
            <w:pPr>
              <w:spacing w:line="240" w:lineRule="exact"/>
              <w:contextualSpacing/>
              <w:jc w:val="center"/>
              <w:rPr>
                <w:rFonts w:ascii="Century Gothic" w:eastAsia="Century Gothic" w:hAnsi="Century Gothic" w:cs="Century Gothic"/>
                <w:b/>
                <w:bCs/>
                <w:color w:val="FFFFFF" w:themeColor="background1"/>
                <w:sz w:val="24"/>
                <w:szCs w:val="24"/>
              </w:rPr>
            </w:pP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66D9D83E" w14:textId="17D38366" w:rsidR="0A8F877D" w:rsidRPr="003C68BD" w:rsidRDefault="147203B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Corn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2CCFF7C4" w14:textId="411B30AA" w:rsidR="0A8F877D" w:rsidRPr="003C68BD" w:rsidRDefault="147203B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3BB9D6AD" w14:textId="7F4FE1A9" w:rsidR="0A8F877D" w:rsidRPr="003C68BD" w:rsidRDefault="147203B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511E823D" w14:textId="313ABD6F" w:rsidR="0A8F877D" w:rsidRPr="003C68BD" w:rsidRDefault="147203B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22A1D707" w14:textId="0D366A5B" w:rsidR="0A8F877D" w:rsidRPr="003C68BD" w:rsidRDefault="147203B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4905DB2C" w14:textId="4093E0EA" w:rsidR="0A8F877D" w:rsidRPr="003C68BD" w:rsidRDefault="147203B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66B0593B" w14:textId="0CACC1B2" w:rsidR="0A8F877D" w:rsidRPr="003C68BD" w:rsidRDefault="147203B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47C15D81" w14:textId="683A79CC" w:rsidR="0A8F877D" w:rsidRPr="003C68BD" w:rsidRDefault="147203B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Sugarcane</w:t>
            </w:r>
          </w:p>
        </w:tc>
      </w:tr>
      <w:tr w:rsidR="0A8F877D" w14:paraId="62820757"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6F219B28" w14:textId="69D2477D" w:rsidR="0A8F877D" w:rsidRPr="003C68BD" w:rsidRDefault="147203B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Corn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1F2B98BD" w14:textId="30853B5F"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0.52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6A21D8E" w14:textId="74CC5C10"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7924203" w14:textId="33310EFE"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0.22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9618DCB" w14:textId="585A50B9"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F58D74E" w14:textId="5669D7C2"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ECE4327" w14:textId="64463489"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0C653D2" w14:textId="42E7E9D9"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50D050F" w14:textId="054C45EA"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0.17</w:t>
            </w:r>
          </w:p>
        </w:tc>
      </w:tr>
      <w:tr w:rsidR="0A8F877D" w14:paraId="736ACDC5"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1288060E" w14:textId="7CC2C24C" w:rsidR="0A8F877D" w:rsidRPr="003C68BD" w:rsidRDefault="147203B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4B100CE" w14:textId="74E172F6"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5D5AEE0F" w14:textId="6640B840"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0.64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1228085" w14:textId="42F7CE6A"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86C69E0" w14:textId="183BEADA"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1A9CD35" w14:textId="6B966849"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607ECF5" w14:textId="49EBF260"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7110CAF" w14:textId="424F7C89"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3AB58D7" w14:textId="6D72D290"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0.14</w:t>
            </w:r>
          </w:p>
        </w:tc>
      </w:tr>
      <w:tr w:rsidR="0A8F877D" w14:paraId="42793AA7"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3B984165" w14:textId="7001F932" w:rsidR="0A8F877D" w:rsidRPr="003C68BD" w:rsidRDefault="147203B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7B7453F" w14:textId="0BC74B37"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44551EC" w14:textId="141EE9CA"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524022F0" w14:textId="65C98851"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C134C78" w14:textId="258A9A1A"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24253E5" w14:textId="1EE2E71A"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0B5FF30" w14:textId="1E303F9C"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63AA47B" w14:textId="4D6E515B"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F93016F" w14:textId="2A2C2930"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A8F877D" w14:paraId="3CA4C81B"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4CAD4625" w14:textId="561C827B" w:rsidR="0A8F877D" w:rsidRPr="003C68BD" w:rsidRDefault="147203B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11841F5" w14:textId="344C4A06"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47E38D7" w14:textId="598890AD"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087295B" w14:textId="0225F49E"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2D52B812" w14:textId="0D7D280F"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0.48</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FE6FF6D" w14:textId="4E47E652"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E02B3D7" w14:textId="2F3EA467"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6A0038F" w14:textId="6F6F683D"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0447821" w14:textId="0735D410"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0.19</w:t>
            </w:r>
          </w:p>
        </w:tc>
      </w:tr>
      <w:tr w:rsidR="0A8F877D" w14:paraId="3F773C83"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65C664E2" w14:textId="48D543A4" w:rsidR="0A8F877D" w:rsidRPr="003C68BD" w:rsidRDefault="147203B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1A2B97F" w14:textId="56C7A24E"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80FECDE" w14:textId="2193931F"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E390990" w14:textId="5E49456B"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3D2AE9F" w14:textId="11541563"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552DEDA9" w14:textId="28A643BC"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0.74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7B10DB8" w14:textId="3C3C5E34"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03E2DD1" w14:textId="5D2185C4"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2F02582" w14:textId="6FC44463"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r>
      <w:tr w:rsidR="0A8F877D" w14:paraId="68045BD7"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4473D6A0" w14:textId="349EBB9F" w:rsidR="0A8F877D" w:rsidRPr="003C68BD" w:rsidRDefault="147203B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EDD1DDF" w14:textId="53C4ADE9"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62100D0" w14:textId="324F15E6"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10FF077" w14:textId="78374755"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EB52D24" w14:textId="7EB64A8B"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F66DB00" w14:textId="1939C6C6"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5B5632F9" w14:textId="47ED5779"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0.72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FD1AFF7" w14:textId="5E6333AA"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5742FF7" w14:textId="69F59BC2"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A8F877D" w14:paraId="01AF05AE"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386485C5" w14:textId="16F7778B" w:rsidR="0A8F877D" w:rsidRPr="003C68BD" w:rsidRDefault="147203B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586DFA3" w14:textId="4C33A726"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2D4BACF" w14:textId="11E81DE1"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F7D63AF" w14:textId="5CF3F5EF"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059594A" w14:textId="5E00DBAE"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253E883" w14:textId="5C105C3C"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0.18</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8DEF0E0" w14:textId="0110E855"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7EADCC7E" w14:textId="6C4748F6"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0.61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B257CB9" w14:textId="4176802A"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0.07</w:t>
            </w:r>
          </w:p>
        </w:tc>
      </w:tr>
      <w:tr w:rsidR="0A8F877D" w14:paraId="6414061B" w14:textId="77777777" w:rsidTr="003F4BC6">
        <w:trPr>
          <w:trHeight w:val="108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10FFC02C" w14:textId="63882533" w:rsidR="0A8F877D" w:rsidRPr="003C68BD" w:rsidRDefault="147203B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Sugarcane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36ABBC7" w14:textId="6E747B58"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9B85899" w14:textId="505D9B69"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0.18</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FE955C2" w14:textId="579D7EE5"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0D5415E" w14:textId="4BF3A0C7"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843E5ED" w14:textId="49674F16"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9FD8372" w14:textId="36A7A65A"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212C42A" w14:textId="5A29E46E"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2F456379" w14:textId="1F5B07F1" w:rsidR="0A8F877D" w:rsidRDefault="147203B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0.57</w:t>
            </w:r>
          </w:p>
        </w:tc>
      </w:tr>
    </w:tbl>
    <w:p w14:paraId="48A90A44" w14:textId="03109108" w:rsidR="378A8D7E" w:rsidRDefault="378A8D7E" w:rsidP="06D37E82">
      <w:pPr>
        <w:spacing w:after="0" w:line="240" w:lineRule="auto"/>
        <w:contextualSpacing/>
        <w:rPr>
          <w:rFonts w:ascii="Garamond" w:eastAsia="Garamond" w:hAnsi="Garamond" w:cs="Garamond"/>
          <w:i/>
          <w:iCs/>
          <w:color w:val="000000" w:themeColor="text1"/>
        </w:rPr>
      </w:pPr>
    </w:p>
    <w:p w14:paraId="4DC2044A" w14:textId="77777777" w:rsidR="00C3409A" w:rsidRDefault="00C3409A">
      <w:pPr>
        <w:rPr>
          <w:rFonts w:ascii="Garamond" w:eastAsia="Garamond" w:hAnsi="Garamond" w:cs="Garamond"/>
          <w:color w:val="000000" w:themeColor="text1"/>
        </w:rPr>
      </w:pPr>
      <w:r>
        <w:rPr>
          <w:rFonts w:ascii="Garamond" w:eastAsia="Garamond" w:hAnsi="Garamond" w:cs="Garamond"/>
          <w:color w:val="000000" w:themeColor="text1"/>
        </w:rPr>
        <w:br w:type="page"/>
      </w:r>
    </w:p>
    <w:p w14:paraId="7A216925" w14:textId="6066406A" w:rsidR="378A8D7E" w:rsidRDefault="147203B1"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lastRenderedPageBreak/>
        <w:t>Table A6</w:t>
      </w:r>
    </w:p>
    <w:p w14:paraId="330DEDFE" w14:textId="2CB6C47A" w:rsidR="0A8F877D" w:rsidRDefault="147203B1" w:rsidP="06D37E82">
      <w:pPr>
        <w:spacing w:after="0" w:line="240" w:lineRule="auto"/>
        <w:contextualSpacing/>
        <w:rPr>
          <w:rFonts w:ascii="Garamond" w:eastAsia="Garamond" w:hAnsi="Garamond" w:cs="Garamond"/>
          <w:i/>
          <w:iCs/>
          <w:color w:val="000000" w:themeColor="text1"/>
        </w:rPr>
      </w:pPr>
      <w:r w:rsidRPr="06D37E82">
        <w:rPr>
          <w:rFonts w:ascii="Garamond" w:eastAsia="Garamond" w:hAnsi="Garamond" w:cs="Garamond"/>
          <w:i/>
          <w:iCs/>
          <w:color w:val="000000" w:themeColor="text1"/>
        </w:rPr>
        <w:t>Optical, Radar, and Topographic Confusion Matrix (Training)</w:t>
      </w:r>
    </w:p>
    <w:tbl>
      <w:tblPr>
        <w:tblStyle w:val="TableGrid"/>
        <w:tblW w:w="9594" w:type="dxa"/>
        <w:tblLayout w:type="fixed"/>
        <w:tblLook w:val="06A0" w:firstRow="1" w:lastRow="0" w:firstColumn="1" w:lastColumn="0" w:noHBand="1" w:noVBand="1"/>
      </w:tblPr>
      <w:tblGrid>
        <w:gridCol w:w="1066"/>
        <w:gridCol w:w="1066"/>
        <w:gridCol w:w="1066"/>
        <w:gridCol w:w="1066"/>
        <w:gridCol w:w="1066"/>
        <w:gridCol w:w="1066"/>
        <w:gridCol w:w="1066"/>
        <w:gridCol w:w="1066"/>
        <w:gridCol w:w="1066"/>
      </w:tblGrid>
      <w:tr w:rsidR="293406A6" w14:paraId="59666CA5" w14:textId="77777777" w:rsidTr="003F4BC6">
        <w:trPr>
          <w:trHeight w:val="432"/>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297D0782" w14:textId="1C61E78B" w:rsidR="293406A6" w:rsidRPr="003C68BD" w:rsidRDefault="293406A6" w:rsidP="003F4BC6">
            <w:pPr>
              <w:spacing w:line="240" w:lineRule="exact"/>
              <w:contextualSpacing/>
              <w:jc w:val="right"/>
              <w:rPr>
                <w:rFonts w:ascii="Century Gothic" w:eastAsia="Century Gothic" w:hAnsi="Century Gothic" w:cs="Century Gothic"/>
                <w:b/>
                <w:bCs/>
                <w:color w:val="FFFFFF" w:themeColor="background1"/>
                <w:sz w:val="24"/>
                <w:szCs w:val="24"/>
              </w:rPr>
            </w:pP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37E779C3" w14:textId="06BDABC5" w:rsidR="293406A6" w:rsidRPr="003C68BD" w:rsidRDefault="6DA3420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Corn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207E56F9" w14:textId="2EF5AB8D" w:rsidR="293406A6" w:rsidRPr="003C68BD" w:rsidRDefault="6DA3420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6FC5ABFD" w14:textId="2F08764B" w:rsidR="293406A6" w:rsidRPr="003C68BD" w:rsidRDefault="6DA3420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0F7A7EFD" w14:textId="68AA6BB9" w:rsidR="293406A6" w:rsidRPr="003C68BD" w:rsidRDefault="6DA3420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352C5B70" w14:textId="21E86CFC" w:rsidR="293406A6" w:rsidRPr="003C68BD" w:rsidRDefault="6DA3420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63224872" w14:textId="0BF4D2E2" w:rsidR="293406A6" w:rsidRPr="003C68BD" w:rsidRDefault="6DA3420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1571B49A" w14:textId="43F0FFB4" w:rsidR="293406A6" w:rsidRPr="003C68BD" w:rsidRDefault="6DA3420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59D92ECE" w14:textId="340ABD83" w:rsidR="293406A6" w:rsidRPr="003C68BD" w:rsidRDefault="6DA34201" w:rsidP="003F4BC6">
            <w:pPr>
              <w:spacing w:line="240" w:lineRule="exact"/>
              <w:contextualSpacing/>
              <w:jc w:val="center"/>
              <w:rPr>
                <w:rFonts w:ascii="Century Gothic" w:eastAsia="Century Gothic" w:hAnsi="Century Gothic" w:cs="Century Gothic"/>
                <w:b/>
                <w:bCs/>
                <w:color w:val="FFFFFF" w:themeColor="background1"/>
                <w:sz w:val="24"/>
                <w:szCs w:val="24"/>
              </w:rPr>
            </w:pPr>
            <w:r w:rsidRPr="003C68BD">
              <w:rPr>
                <w:rFonts w:ascii="Century Gothic" w:eastAsia="Century Gothic" w:hAnsi="Century Gothic" w:cs="Century Gothic"/>
                <w:b/>
                <w:bCs/>
                <w:color w:val="FFFFFF" w:themeColor="background1"/>
                <w:sz w:val="24"/>
                <w:szCs w:val="24"/>
                <w:vertAlign w:val="superscript"/>
              </w:rPr>
              <w:t>Sugarcane</w:t>
            </w:r>
          </w:p>
        </w:tc>
      </w:tr>
      <w:tr w:rsidR="293406A6" w14:paraId="03E03C67"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0760626E" w14:textId="119A2413" w:rsidR="293406A6" w:rsidRPr="003C68BD" w:rsidRDefault="6DA3420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Corn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3AD0AE84" w14:textId="1B455D05"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0.78</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CE56944" w14:textId="4CF04198"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C57E569" w14:textId="59B1CA51"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9D3207E" w14:textId="66A2BEB3"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C97524D" w14:textId="52BC151D"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393D0AC" w14:textId="65F8F208"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21A01DE" w14:textId="1000FC01"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7A4E130" w14:textId="62A9DC4C"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r>
      <w:tr w:rsidR="293406A6" w14:paraId="6E71776A"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32BD0AC9" w14:textId="6C54F54A" w:rsidR="293406A6" w:rsidRPr="003C68BD" w:rsidRDefault="6DA3420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503C0C2" w14:textId="603E0BA0"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3ABFA4F9" w14:textId="20B1BEC1"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7345390" w14:textId="41A6D769"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14AE9EB" w14:textId="1F298F09"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D604D74" w14:textId="2F7814B1"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0C4B213" w14:textId="1F2D8523"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1D06D3C" w14:textId="13248880"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47C3455" w14:textId="40C7FED0"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293406A6" w14:paraId="4ECB3447"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3E7EBE5C" w14:textId="51A20749" w:rsidR="293406A6" w:rsidRPr="003C68BD" w:rsidRDefault="6DA3420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65F4C21" w14:textId="6AD772B3"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60AAFDB" w14:textId="57C455D4"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39C1D1E6" w14:textId="36E94B7B"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0.97</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6BFCBBD" w14:textId="44126005"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D2431F5" w14:textId="53B8B16B"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1FE49CA" w14:textId="5AAA50B4"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D534A5D" w14:textId="21AA3C69"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40D3672" w14:textId="33F8D637"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293406A6" w14:paraId="15F57E38"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1E734067" w14:textId="60BD04A7" w:rsidR="293406A6" w:rsidRPr="003C68BD" w:rsidRDefault="6DA3420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576E193" w14:textId="7F9E752B"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9279C0E" w14:textId="7CE96215"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7F6A3DD" w14:textId="05720298"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182B4032" w14:textId="3F2BAFD2"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9FD6ADF" w14:textId="77271183"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0.03</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48332F1" w14:textId="02D0FF2A"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208697C" w14:textId="586A4D51"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3765459" w14:textId="204338EB"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r>
      <w:tr w:rsidR="293406A6" w14:paraId="4C634DD0"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1A31B004" w14:textId="2D8157B7" w:rsidR="293406A6" w:rsidRPr="003C68BD" w:rsidRDefault="6DA3420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385BCBA" w14:textId="04DA4BDF"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76A80A9" w14:textId="4DFB5BCF"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2E8AE96" w14:textId="1F2E6C3F"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5423BBA" w14:textId="221D7096"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25296D4F" w14:textId="2911A4AC"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0.98</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31AE81A" w14:textId="4243EA3A"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205FB30" w14:textId="3B9AF0A5"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7ED2340" w14:textId="5A2DAE04"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293406A6" w14:paraId="3E92A7CE"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70F0F442" w14:textId="52D98F7D" w:rsidR="293406A6" w:rsidRPr="003C68BD" w:rsidRDefault="6DA3420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19EE469" w14:textId="4C3751BD"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A5ABB68" w14:textId="56BA20EF"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A3CD83C" w14:textId="020075E4"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53DCB9F" w14:textId="74A9A5A2"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87FACE1" w14:textId="22F8CD83"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0B4ED90C" w14:textId="04C91669"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78A321E" w14:textId="0A48C45F"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D265306" w14:textId="7EFFC58A"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293406A6" w14:paraId="0CF530FC"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14677A09" w14:textId="374121BE" w:rsidR="293406A6" w:rsidRPr="003C68BD" w:rsidRDefault="6DA3420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F8BE76F" w14:textId="6311B16B"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E2CB6F9" w14:textId="4C3A10FE"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94BC1A7" w14:textId="0E4C23BA"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17A00B3" w14:textId="06EF9026"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C071951" w14:textId="471B52BC"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F60A0EE" w14:textId="097E659B"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73065D61" w14:textId="37941568"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7131751" w14:textId="17353984"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293406A6" w14:paraId="562B73C8" w14:textId="77777777" w:rsidTr="003F4BC6">
        <w:trPr>
          <w:trHeight w:val="108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57CAE11A" w14:textId="2B800241" w:rsidR="293406A6" w:rsidRPr="003C68BD" w:rsidRDefault="6DA34201"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Sugarcane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C36A695" w14:textId="10703DB9"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45F1568" w14:textId="6E316195"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EEF2E48" w14:textId="5E05132C"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E3F0F1D" w14:textId="72EB9907"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FE306AD" w14:textId="0120591B"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BBA22FD" w14:textId="61326CF1"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2301997" w14:textId="3DA31BA8"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38233907" w14:textId="55590210" w:rsidR="293406A6" w:rsidRDefault="6DA34201"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0.94</w:t>
            </w:r>
          </w:p>
        </w:tc>
      </w:tr>
    </w:tbl>
    <w:p w14:paraId="4FC1BDB8" w14:textId="6D746DF2" w:rsidR="0A8F877D" w:rsidRDefault="0A8F877D" w:rsidP="06D37E82">
      <w:pPr>
        <w:spacing w:after="0" w:line="240" w:lineRule="auto"/>
        <w:contextualSpacing/>
        <w:rPr>
          <w:rFonts w:ascii="Garamond" w:eastAsia="Garamond" w:hAnsi="Garamond" w:cs="Garamond"/>
          <w:i/>
          <w:iCs/>
          <w:color w:val="000000" w:themeColor="text1"/>
        </w:rPr>
      </w:pPr>
    </w:p>
    <w:p w14:paraId="24A23D49" w14:textId="77777777" w:rsidR="00C3409A" w:rsidRDefault="00C3409A">
      <w:pPr>
        <w:rPr>
          <w:rFonts w:ascii="Garamond" w:eastAsia="Garamond" w:hAnsi="Garamond" w:cs="Garamond"/>
          <w:color w:val="000000" w:themeColor="text1"/>
        </w:rPr>
      </w:pPr>
      <w:r>
        <w:rPr>
          <w:rFonts w:ascii="Garamond" w:eastAsia="Garamond" w:hAnsi="Garamond" w:cs="Garamond"/>
          <w:color w:val="000000" w:themeColor="text1"/>
        </w:rPr>
        <w:br w:type="page"/>
      </w:r>
    </w:p>
    <w:p w14:paraId="72678228" w14:textId="2C21B825" w:rsidR="293406A6" w:rsidRDefault="6DA34201" w:rsidP="06D37E82">
      <w:pPr>
        <w:spacing w:after="0" w:line="240" w:lineRule="auto"/>
        <w:contextualSpacing/>
        <w:rPr>
          <w:rFonts w:ascii="Garamond" w:eastAsia="Garamond" w:hAnsi="Garamond" w:cs="Garamond"/>
          <w:color w:val="000000" w:themeColor="text1"/>
        </w:rPr>
      </w:pPr>
      <w:r w:rsidRPr="06D37E82">
        <w:rPr>
          <w:rFonts w:ascii="Garamond" w:eastAsia="Garamond" w:hAnsi="Garamond" w:cs="Garamond"/>
          <w:color w:val="000000" w:themeColor="text1"/>
        </w:rPr>
        <w:lastRenderedPageBreak/>
        <w:t>Table A7</w:t>
      </w:r>
    </w:p>
    <w:p w14:paraId="19148D3C" w14:textId="2CB6C47A" w:rsidR="0DC7283F" w:rsidRDefault="6DA34201" w:rsidP="06D37E82">
      <w:pPr>
        <w:spacing w:after="0" w:line="240" w:lineRule="auto"/>
        <w:contextualSpacing/>
        <w:rPr>
          <w:rFonts w:ascii="Garamond" w:eastAsia="Garamond" w:hAnsi="Garamond" w:cs="Garamond"/>
          <w:i/>
          <w:iCs/>
          <w:color w:val="000000" w:themeColor="text1"/>
        </w:rPr>
      </w:pPr>
      <w:r w:rsidRPr="06D37E82">
        <w:rPr>
          <w:rFonts w:ascii="Garamond" w:eastAsia="Garamond" w:hAnsi="Garamond" w:cs="Garamond"/>
          <w:i/>
          <w:iCs/>
          <w:color w:val="000000" w:themeColor="text1"/>
        </w:rPr>
        <w:t>Optical, Radar, and Topographic Confusion Matrix (Va</w:t>
      </w:r>
      <w:r w:rsidR="1F545EB6" w:rsidRPr="06D37E82">
        <w:rPr>
          <w:rFonts w:ascii="Garamond" w:eastAsia="Garamond" w:hAnsi="Garamond" w:cs="Garamond"/>
          <w:i/>
          <w:iCs/>
          <w:color w:val="000000" w:themeColor="text1"/>
        </w:rPr>
        <w:t>lidation)</w:t>
      </w:r>
    </w:p>
    <w:tbl>
      <w:tblPr>
        <w:tblStyle w:val="TableGrid"/>
        <w:tblW w:w="9594" w:type="dxa"/>
        <w:tblLayout w:type="fixed"/>
        <w:tblLook w:val="06A0" w:firstRow="1" w:lastRow="0" w:firstColumn="1" w:lastColumn="0" w:noHBand="1" w:noVBand="1"/>
      </w:tblPr>
      <w:tblGrid>
        <w:gridCol w:w="1066"/>
        <w:gridCol w:w="1066"/>
        <w:gridCol w:w="1066"/>
        <w:gridCol w:w="1066"/>
        <w:gridCol w:w="1066"/>
        <w:gridCol w:w="1066"/>
        <w:gridCol w:w="1066"/>
        <w:gridCol w:w="1066"/>
        <w:gridCol w:w="1066"/>
      </w:tblGrid>
      <w:tr w:rsidR="0DC7283F" w14:paraId="1FD4863C" w14:textId="77777777" w:rsidTr="002F4FB0">
        <w:trPr>
          <w:trHeight w:val="432"/>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562D6E61" w14:textId="2F1E0C9F" w:rsidR="0DC7283F" w:rsidRPr="00F91F0E" w:rsidRDefault="0DC7283F" w:rsidP="002F4FB0">
            <w:pPr>
              <w:spacing w:line="240" w:lineRule="exact"/>
              <w:contextualSpacing/>
              <w:jc w:val="center"/>
              <w:rPr>
                <w:rFonts w:ascii="Century Gothic" w:eastAsia="Century Gothic" w:hAnsi="Century Gothic" w:cs="Century Gothic"/>
                <w:b/>
                <w:bCs/>
                <w:color w:val="FFFFFF" w:themeColor="background1"/>
                <w:sz w:val="24"/>
                <w:szCs w:val="24"/>
              </w:rPr>
            </w:pP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0B062F4B" w14:textId="6E34FB1B" w:rsidR="0DC7283F" w:rsidRPr="00F91F0E" w:rsidRDefault="1F545EB6" w:rsidP="002F4FB0">
            <w:pPr>
              <w:spacing w:line="240" w:lineRule="exact"/>
              <w:contextualSpacing/>
              <w:jc w:val="center"/>
              <w:rPr>
                <w:rFonts w:ascii="Century Gothic" w:eastAsia="Century Gothic" w:hAnsi="Century Gothic" w:cs="Century Gothic"/>
                <w:b/>
                <w:bCs/>
                <w:color w:val="FFFFFF" w:themeColor="background1"/>
                <w:sz w:val="24"/>
                <w:szCs w:val="24"/>
              </w:rPr>
            </w:pPr>
            <w:r w:rsidRPr="00F91F0E">
              <w:rPr>
                <w:rFonts w:ascii="Century Gothic" w:eastAsia="Century Gothic" w:hAnsi="Century Gothic" w:cs="Century Gothic"/>
                <w:b/>
                <w:bCs/>
                <w:color w:val="FFFFFF" w:themeColor="background1"/>
                <w:sz w:val="24"/>
                <w:szCs w:val="24"/>
                <w:vertAlign w:val="superscript"/>
              </w:rPr>
              <w:t>Corn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5D893FB4" w14:textId="2BF57B51" w:rsidR="0DC7283F" w:rsidRPr="00F91F0E" w:rsidRDefault="1F545EB6" w:rsidP="002F4FB0">
            <w:pPr>
              <w:spacing w:line="240" w:lineRule="exact"/>
              <w:contextualSpacing/>
              <w:jc w:val="center"/>
              <w:rPr>
                <w:rFonts w:ascii="Century Gothic" w:eastAsia="Century Gothic" w:hAnsi="Century Gothic" w:cs="Century Gothic"/>
                <w:b/>
                <w:bCs/>
                <w:color w:val="FFFFFF" w:themeColor="background1"/>
                <w:sz w:val="24"/>
                <w:szCs w:val="24"/>
              </w:rPr>
            </w:pPr>
            <w:r w:rsidRPr="00F91F0E">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38F6009E" w14:textId="56233B3C" w:rsidR="0DC7283F" w:rsidRPr="00F91F0E" w:rsidRDefault="1F545EB6" w:rsidP="002F4FB0">
            <w:pPr>
              <w:spacing w:line="240" w:lineRule="exact"/>
              <w:contextualSpacing/>
              <w:jc w:val="center"/>
              <w:rPr>
                <w:rFonts w:ascii="Century Gothic" w:eastAsia="Century Gothic" w:hAnsi="Century Gothic" w:cs="Century Gothic"/>
                <w:b/>
                <w:bCs/>
                <w:color w:val="FFFFFF" w:themeColor="background1"/>
                <w:sz w:val="24"/>
                <w:szCs w:val="24"/>
              </w:rPr>
            </w:pPr>
            <w:r w:rsidRPr="00F91F0E">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1EA5DFC6" w14:textId="0D1A85DF" w:rsidR="0DC7283F" w:rsidRPr="00F91F0E" w:rsidRDefault="1F545EB6" w:rsidP="002F4FB0">
            <w:pPr>
              <w:spacing w:line="240" w:lineRule="exact"/>
              <w:contextualSpacing/>
              <w:jc w:val="center"/>
              <w:rPr>
                <w:rFonts w:ascii="Century Gothic" w:eastAsia="Century Gothic" w:hAnsi="Century Gothic" w:cs="Century Gothic"/>
                <w:b/>
                <w:bCs/>
                <w:color w:val="FFFFFF" w:themeColor="background1"/>
                <w:sz w:val="24"/>
                <w:szCs w:val="24"/>
              </w:rPr>
            </w:pPr>
            <w:r w:rsidRPr="00F91F0E">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7AC8CD5B" w14:textId="267D3C21" w:rsidR="0DC7283F" w:rsidRPr="00F91F0E" w:rsidRDefault="1F545EB6" w:rsidP="002F4FB0">
            <w:pPr>
              <w:spacing w:line="240" w:lineRule="exact"/>
              <w:contextualSpacing/>
              <w:jc w:val="center"/>
              <w:rPr>
                <w:rFonts w:ascii="Century Gothic" w:eastAsia="Century Gothic" w:hAnsi="Century Gothic" w:cs="Century Gothic"/>
                <w:b/>
                <w:bCs/>
                <w:color w:val="FFFFFF" w:themeColor="background1"/>
                <w:sz w:val="24"/>
                <w:szCs w:val="24"/>
              </w:rPr>
            </w:pPr>
            <w:r w:rsidRPr="00F91F0E">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5308D209" w14:textId="4A80E5E5" w:rsidR="0DC7283F" w:rsidRPr="00F91F0E" w:rsidRDefault="1F545EB6" w:rsidP="002F4FB0">
            <w:pPr>
              <w:spacing w:line="240" w:lineRule="exact"/>
              <w:contextualSpacing/>
              <w:jc w:val="center"/>
              <w:rPr>
                <w:rFonts w:ascii="Century Gothic" w:eastAsia="Century Gothic" w:hAnsi="Century Gothic" w:cs="Century Gothic"/>
                <w:b/>
                <w:bCs/>
                <w:color w:val="FFFFFF" w:themeColor="background1"/>
                <w:sz w:val="24"/>
                <w:szCs w:val="24"/>
              </w:rPr>
            </w:pPr>
            <w:r w:rsidRPr="00F91F0E">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7995D4A3" w14:textId="75056AD3" w:rsidR="0DC7283F" w:rsidRPr="00F91F0E" w:rsidRDefault="1F545EB6" w:rsidP="002F4FB0">
            <w:pPr>
              <w:spacing w:line="240" w:lineRule="exact"/>
              <w:contextualSpacing/>
              <w:jc w:val="center"/>
              <w:rPr>
                <w:rFonts w:ascii="Century Gothic" w:eastAsia="Century Gothic" w:hAnsi="Century Gothic" w:cs="Century Gothic"/>
                <w:b/>
                <w:bCs/>
                <w:color w:val="FFFFFF" w:themeColor="background1"/>
                <w:sz w:val="24"/>
                <w:szCs w:val="24"/>
              </w:rPr>
            </w:pPr>
            <w:r w:rsidRPr="00F91F0E">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bottom"/>
          </w:tcPr>
          <w:p w14:paraId="7B277E96" w14:textId="06AEFFE1" w:rsidR="0DC7283F" w:rsidRPr="00F91F0E" w:rsidRDefault="1F545EB6" w:rsidP="002F4FB0">
            <w:pPr>
              <w:spacing w:line="240" w:lineRule="exact"/>
              <w:contextualSpacing/>
              <w:jc w:val="center"/>
              <w:rPr>
                <w:rFonts w:ascii="Century Gothic" w:eastAsia="Century Gothic" w:hAnsi="Century Gothic" w:cs="Century Gothic"/>
                <w:b/>
                <w:bCs/>
                <w:color w:val="FFFFFF" w:themeColor="background1"/>
                <w:sz w:val="24"/>
                <w:szCs w:val="24"/>
              </w:rPr>
            </w:pPr>
            <w:r w:rsidRPr="00F91F0E">
              <w:rPr>
                <w:rFonts w:ascii="Century Gothic" w:eastAsia="Century Gothic" w:hAnsi="Century Gothic" w:cs="Century Gothic"/>
                <w:b/>
                <w:bCs/>
                <w:color w:val="FFFFFF" w:themeColor="background1"/>
                <w:sz w:val="24"/>
                <w:szCs w:val="24"/>
                <w:vertAlign w:val="superscript"/>
              </w:rPr>
              <w:t>Sugarcane</w:t>
            </w:r>
          </w:p>
        </w:tc>
      </w:tr>
      <w:tr w:rsidR="0DC7283F" w14:paraId="4EEE1016"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1A3D97F5" w14:textId="6732AC78" w:rsidR="0DC7283F" w:rsidRPr="003C68BD" w:rsidRDefault="1F545EB6"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Corn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6550DC16" w14:textId="2337CC94"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0.52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18CE1EF" w14:textId="1A498885"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CB40C45" w14:textId="1189747E"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0.22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D9F675B" w14:textId="7414188B"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5272EEC" w14:textId="6A918C85"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0CA1427" w14:textId="2866C211"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3A8D621" w14:textId="5C1C6CFA"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8ADB44F" w14:textId="11BC5AC5"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0.17</w:t>
            </w:r>
          </w:p>
        </w:tc>
      </w:tr>
      <w:tr w:rsidR="0DC7283F" w14:paraId="21D967EB"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3AE4CDC4" w14:textId="5C39E46D" w:rsidR="0DC7283F" w:rsidRPr="003C68BD" w:rsidRDefault="1F545EB6"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Soy</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559EA3E" w14:textId="02B5BD69"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334296A9" w14:textId="0715A58E"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0.64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E90337E" w14:textId="0E303573"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6767EF1" w14:textId="2E816890"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102FA1D" w14:textId="567D85BD"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32ABADF" w14:textId="54E1AEFE"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94289E7" w14:textId="410477AC"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52FAB34" w14:textId="6F82FE43"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0.13</w:t>
            </w:r>
          </w:p>
        </w:tc>
      </w:tr>
      <w:tr w:rsidR="0DC7283F" w14:paraId="009FF9E0"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367ECCC3" w14:textId="2C25186D" w:rsidR="0DC7283F" w:rsidRPr="003C68BD" w:rsidRDefault="1F545EB6"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Cotton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58CF013" w14:textId="2B29BF26"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B73795F" w14:textId="56A1DCF0"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5B759DB1" w14:textId="5EF229B1"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0.84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C61BC20" w14:textId="3D983294"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1856AED" w14:textId="03A7896D"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6161456" w14:textId="20E6C8A4"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E9FBDD7" w14:textId="72D0FD01"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158B321" w14:textId="1F53FFC8"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DC7283F" w14:paraId="7BD072B5"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06CB5034" w14:textId="12E23CE9" w:rsidR="0DC7283F" w:rsidRPr="003C68BD" w:rsidRDefault="1F545EB6"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Pasture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F771E23" w14:textId="288B9341"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72F5719" w14:textId="0BF41892"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7B54BFC" w14:textId="19588EC0"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4C8AD37F" w14:textId="7AB15ED9"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0.48</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F2AA549" w14:textId="5160B15C"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.09</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0AB1141" w14:textId="29074B5E"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9FB95BB" w14:textId="074A2BF3"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3BAC4B0" w14:textId="387D9D20"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.19</w:t>
            </w:r>
          </w:p>
        </w:tc>
      </w:tr>
      <w:tr w:rsidR="0DC7283F" w14:paraId="1A3E89C3"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23B9D494" w14:textId="7A7A1B55" w:rsidR="0DC7283F" w:rsidRPr="003C68BD" w:rsidRDefault="1F545EB6"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Forest</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B3261AD" w14:textId="44B7FAA8"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2ADC2FB" w14:textId="2F195FA2"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891E5CB" w14:textId="1C8512F7"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22B6FF2" w14:textId="7504757B"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0060CC9C" w14:textId="404177D8"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0.74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F79C7A9" w14:textId="12209E1A"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6C2F4C7" w14:textId="3E9DDBF2"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DC2F0FB" w14:textId="01A0E78C"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0.05</w:t>
            </w:r>
          </w:p>
        </w:tc>
      </w:tr>
      <w:tr w:rsidR="0DC7283F" w14:paraId="6301B806"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5661300B" w14:textId="52A1C9D8" w:rsidR="0DC7283F" w:rsidRPr="003C68BD" w:rsidRDefault="1F545EB6"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Water</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FB5638F" w14:textId="74281EAB"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365B7C1" w14:textId="77083EE9"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EBAD53D" w14:textId="75EFB2E8"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0429E70" w14:textId="51E91B6F"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EAE0C24" w14:textId="207F6B40"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4CB522A3" w14:textId="75AA7AB7"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0.72</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FCD9916" w14:textId="1706CC54"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0.06</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23EC88E" w14:textId="5E7B0FD6"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r>
      <w:tr w:rsidR="0DC7283F" w14:paraId="1F3066CC" w14:textId="77777777" w:rsidTr="003F4BC6">
        <w:trPr>
          <w:trHeight w:val="87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79223B3A" w14:textId="43BFD310" w:rsidR="0DC7283F" w:rsidRPr="003C68BD" w:rsidRDefault="1F545EB6"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Urban</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4D388E3" w14:textId="243C8C13"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C538161" w14:textId="1742EC7B"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4CA180AA" w14:textId="36DC9B38"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0963A49E" w14:textId="3E6429B4"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0.11</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6BC86FA" w14:textId="65984DFF"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18B36AF" w14:textId="39EE06DE"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07804FF8" w14:textId="2B4627E6"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0.60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7D464130" w14:textId="2B85F71F"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0.07</w:t>
            </w:r>
          </w:p>
        </w:tc>
      </w:tr>
      <w:tr w:rsidR="0DC7283F" w14:paraId="23C9A1C0" w14:textId="77777777" w:rsidTr="003F4BC6">
        <w:trPr>
          <w:trHeight w:val="1080"/>
        </w:trPr>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88A26"/>
            <w:vAlign w:val="center"/>
          </w:tcPr>
          <w:p w14:paraId="419825DD" w14:textId="27B9DDD9" w:rsidR="0DC7283F" w:rsidRPr="003C68BD" w:rsidRDefault="1F545EB6" w:rsidP="003F4BC6">
            <w:pPr>
              <w:spacing w:line="240" w:lineRule="exact"/>
              <w:contextualSpacing/>
              <w:jc w:val="right"/>
              <w:rPr>
                <w:rFonts w:ascii="Century Gothic" w:eastAsia="Century Gothic" w:hAnsi="Century Gothic" w:cs="Century Gothic"/>
                <w:color w:val="000000" w:themeColor="text1"/>
                <w:sz w:val="24"/>
                <w:szCs w:val="24"/>
              </w:rPr>
            </w:pPr>
            <w:r w:rsidRPr="003C68BD">
              <w:rPr>
                <w:rFonts w:ascii="Century Gothic" w:eastAsia="Century Gothic" w:hAnsi="Century Gothic" w:cs="Century Gothic"/>
                <w:b/>
                <w:bCs/>
                <w:color w:val="FFFFFF" w:themeColor="background1"/>
                <w:sz w:val="24"/>
                <w:szCs w:val="24"/>
                <w:vertAlign w:val="superscript"/>
              </w:rPr>
              <w:t>Sugarcane</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5D2EB19" w14:textId="1F62CCDA"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38BEC3B3" w14:textId="3F8FA413"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0.18</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150FE4A5" w14:textId="2EDDF6F0"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DFEF2D5" w14:textId="5BC43958"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52B31994" w14:textId="1A150665"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.18</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612451C6" w14:textId="2E35029B"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E7A9"/>
          </w:tcPr>
          <w:p w14:paraId="2C86862A" w14:textId="154B1572"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color w:val="000000" w:themeColor="text1"/>
                <w:vertAlign w:val="superscript"/>
              </w:rPr>
              <w:t>0.04</w:t>
            </w:r>
          </w:p>
        </w:tc>
        <w:tc>
          <w:tcPr>
            <w:tcW w:w="10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BDB7E"/>
          </w:tcPr>
          <w:p w14:paraId="7A9DFC3F" w14:textId="1FC500DC" w:rsidR="0DC7283F" w:rsidRDefault="1F545EB6" w:rsidP="06D37E82">
            <w:pPr>
              <w:spacing w:line="240" w:lineRule="exact"/>
              <w:contextualSpacing/>
              <w:rPr>
                <w:rFonts w:ascii="Century Gothic" w:eastAsia="Century Gothic" w:hAnsi="Century Gothic" w:cs="Century Gothic"/>
                <w:color w:val="000000" w:themeColor="text1"/>
              </w:rPr>
            </w:pPr>
            <w:r w:rsidRPr="06D37E82">
              <w:rPr>
                <w:rFonts w:ascii="Century Gothic" w:eastAsia="Century Gothic" w:hAnsi="Century Gothic" w:cs="Century Gothic"/>
                <w:b/>
                <w:bCs/>
                <w:color w:val="000000" w:themeColor="text1"/>
                <w:vertAlign w:val="superscript"/>
              </w:rPr>
              <w:t>0.57</w:t>
            </w:r>
          </w:p>
        </w:tc>
      </w:tr>
    </w:tbl>
    <w:p w14:paraId="05B5D800" w14:textId="67A22699" w:rsidR="0DC7283F" w:rsidRDefault="0DC7283F" w:rsidP="06D37E82">
      <w:pPr>
        <w:spacing w:after="0" w:line="240" w:lineRule="auto"/>
        <w:contextualSpacing/>
        <w:rPr>
          <w:rFonts w:ascii="Garamond" w:eastAsia="Garamond" w:hAnsi="Garamond" w:cs="Garamond"/>
          <w:i/>
          <w:iCs/>
          <w:color w:val="000000" w:themeColor="text1"/>
        </w:rPr>
      </w:pPr>
    </w:p>
    <w:p w14:paraId="2C078E63" w14:textId="3CCDABA7" w:rsidR="00C90073" w:rsidRPr="001944BC" w:rsidRDefault="00C90073" w:rsidP="001944BC">
      <w:pPr>
        <w:rPr>
          <w:rFonts w:ascii="Garamond" w:eastAsia="Garamond" w:hAnsi="Garamond" w:cs="Garamond"/>
          <w:color w:val="000000" w:themeColor="text1"/>
        </w:rPr>
      </w:pPr>
    </w:p>
    <w:sectPr w:rsidR="00C90073" w:rsidRPr="001944BC" w:rsidSect="000732B4">
      <w:footerReference w:type="default" r:id="rId42"/>
      <w:head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9ED54" w14:textId="77777777" w:rsidR="00450A58" w:rsidRDefault="00450A58">
      <w:pPr>
        <w:spacing w:after="0" w:line="240" w:lineRule="auto"/>
      </w:pPr>
      <w:r>
        <w:separator/>
      </w:r>
    </w:p>
  </w:endnote>
  <w:endnote w:type="continuationSeparator" w:id="0">
    <w:p w14:paraId="3AD6B60E" w14:textId="77777777" w:rsidR="00450A58" w:rsidRDefault="00450A58">
      <w:pPr>
        <w:spacing w:after="0" w:line="240" w:lineRule="auto"/>
      </w:pPr>
      <w:r>
        <w:continuationSeparator/>
      </w:r>
    </w:p>
  </w:endnote>
  <w:endnote w:type="continuationNotice" w:id="1">
    <w:p w14:paraId="25B165F9" w14:textId="77777777" w:rsidR="00450A58" w:rsidRDefault="00450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9C2414B" w14:paraId="1A0C1102" w14:textId="77777777" w:rsidTr="69C2414B">
      <w:tc>
        <w:tcPr>
          <w:tcW w:w="3120" w:type="dxa"/>
        </w:tcPr>
        <w:p w14:paraId="0CDDDE9C" w14:textId="36F56F40" w:rsidR="69C2414B" w:rsidRDefault="69C2414B" w:rsidP="69C2414B">
          <w:pPr>
            <w:pStyle w:val="Header"/>
            <w:ind w:left="-115"/>
          </w:pPr>
        </w:p>
      </w:tc>
      <w:tc>
        <w:tcPr>
          <w:tcW w:w="3120" w:type="dxa"/>
        </w:tcPr>
        <w:p w14:paraId="1CD8434C" w14:textId="570635A6" w:rsidR="69C2414B" w:rsidRDefault="69C2414B" w:rsidP="69C2414B">
          <w:pPr>
            <w:pStyle w:val="Header"/>
            <w:jc w:val="center"/>
          </w:pPr>
        </w:p>
      </w:tc>
      <w:tc>
        <w:tcPr>
          <w:tcW w:w="3120" w:type="dxa"/>
        </w:tcPr>
        <w:p w14:paraId="7C6E0414" w14:textId="18E3BE8C" w:rsidR="69C2414B" w:rsidRDefault="69C2414B" w:rsidP="69C2414B">
          <w:pPr>
            <w:pStyle w:val="Header"/>
            <w:ind w:right="-115"/>
            <w:jc w:val="right"/>
          </w:pPr>
        </w:p>
      </w:tc>
    </w:tr>
  </w:tbl>
  <w:p w14:paraId="4F755328" w14:textId="0A4E280E" w:rsidR="69C2414B" w:rsidRDefault="69C2414B" w:rsidP="69C24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E085F" w14:textId="77777777" w:rsidR="00450A58" w:rsidRDefault="00450A58">
      <w:pPr>
        <w:spacing w:after="0" w:line="240" w:lineRule="auto"/>
      </w:pPr>
      <w:r>
        <w:separator/>
      </w:r>
    </w:p>
  </w:footnote>
  <w:footnote w:type="continuationSeparator" w:id="0">
    <w:p w14:paraId="2556850A" w14:textId="77777777" w:rsidR="00450A58" w:rsidRDefault="00450A58">
      <w:pPr>
        <w:spacing w:after="0" w:line="240" w:lineRule="auto"/>
      </w:pPr>
      <w:r>
        <w:continuationSeparator/>
      </w:r>
    </w:p>
  </w:footnote>
  <w:footnote w:type="continuationNotice" w:id="1">
    <w:p w14:paraId="782449BE" w14:textId="77777777" w:rsidR="00450A58" w:rsidRDefault="00450A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FF96" w14:textId="77777777" w:rsidR="003621C4" w:rsidRPr="000B6E68" w:rsidRDefault="003621C4" w:rsidP="003621C4">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47B1CEB8" w14:textId="77777777" w:rsidR="003621C4" w:rsidRPr="000B6E68" w:rsidRDefault="003621C4" w:rsidP="003621C4">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61312" behindDoc="0" locked="0" layoutInCell="1" allowOverlap="1" wp14:anchorId="3C804EE0" wp14:editId="215EAA5D">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2BF2AB0E">
      <w:rPr>
        <w:rFonts w:ascii="Garamond" w:hAnsi="Garamond"/>
        <w:b/>
        <w:bCs/>
        <w:sz w:val="32"/>
        <w:szCs w:val="32"/>
      </w:rPr>
      <w:t>North Carolina – NCEI</w:t>
    </w:r>
  </w:p>
  <w:p w14:paraId="0B544FA6" w14:textId="77777777" w:rsidR="003621C4" w:rsidRDefault="003621C4" w:rsidP="003621C4">
    <w:pPr>
      <w:pStyle w:val="Header"/>
      <w:jc w:val="right"/>
      <w:rPr>
        <w:rFonts w:ascii="Garamond" w:hAnsi="Garamond"/>
        <w:i/>
        <w:iCs/>
        <w:sz w:val="32"/>
        <w:szCs w:val="32"/>
      </w:rPr>
    </w:pPr>
    <w:r w:rsidRPr="6B27187E">
      <w:rPr>
        <w:rFonts w:ascii="Garamond" w:hAnsi="Garamond"/>
        <w:i/>
        <w:iCs/>
        <w:sz w:val="32"/>
        <w:szCs w:val="32"/>
      </w:rPr>
      <w:t xml:space="preserve"> Summer 2022</w:t>
    </w:r>
  </w:p>
  <w:p w14:paraId="2097099E" w14:textId="77777777" w:rsidR="000732B4" w:rsidRDefault="000732B4">
    <w:pPr>
      <w:pStyle w:val="Header"/>
    </w:pPr>
  </w:p>
</w:hdr>
</file>

<file path=word/intelligence2.xml><?xml version="1.0" encoding="utf-8"?>
<int2:intelligence xmlns:int2="http://schemas.microsoft.com/office/intelligence/2020/intelligence" xmlns:oel="http://schemas.microsoft.com/office/2019/extlst">
  <int2:observations>
    <int2:textHash int2:hashCode="lFgWEwoaxqEnSs" int2:id="A8rK9yE7">
      <int2:state int2:value="Rejected" int2:type="LegacyProofing"/>
    </int2:textHash>
    <int2:bookmark int2:bookmarkName="_Int_z6akFgtY" int2:invalidationBookmarkName="" int2:hashCode="GugFKS1xNXjaMg" int2:id="mTBwZe2t">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FB0E"/>
    <w:multiLevelType w:val="hybridMultilevel"/>
    <w:tmpl w:val="FFFFFFFF"/>
    <w:lvl w:ilvl="0" w:tplc="164EFEDC">
      <w:start w:val="1"/>
      <w:numFmt w:val="bullet"/>
      <w:lvlText w:val="-"/>
      <w:lvlJc w:val="left"/>
      <w:pPr>
        <w:ind w:left="720" w:hanging="360"/>
      </w:pPr>
      <w:rPr>
        <w:rFonts w:ascii="Calibri" w:hAnsi="Calibri" w:hint="default"/>
      </w:rPr>
    </w:lvl>
    <w:lvl w:ilvl="1" w:tplc="087E0626">
      <w:start w:val="1"/>
      <w:numFmt w:val="bullet"/>
      <w:lvlText w:val="o"/>
      <w:lvlJc w:val="left"/>
      <w:pPr>
        <w:ind w:left="1440" w:hanging="360"/>
      </w:pPr>
      <w:rPr>
        <w:rFonts w:ascii="Courier New" w:hAnsi="Courier New" w:hint="default"/>
      </w:rPr>
    </w:lvl>
    <w:lvl w:ilvl="2" w:tplc="5B7C1950">
      <w:start w:val="1"/>
      <w:numFmt w:val="bullet"/>
      <w:lvlText w:val=""/>
      <w:lvlJc w:val="left"/>
      <w:pPr>
        <w:ind w:left="2160" w:hanging="360"/>
      </w:pPr>
      <w:rPr>
        <w:rFonts w:ascii="Wingdings" w:hAnsi="Wingdings" w:hint="default"/>
      </w:rPr>
    </w:lvl>
    <w:lvl w:ilvl="3" w:tplc="89922D66">
      <w:start w:val="1"/>
      <w:numFmt w:val="bullet"/>
      <w:lvlText w:val=""/>
      <w:lvlJc w:val="left"/>
      <w:pPr>
        <w:ind w:left="2880" w:hanging="360"/>
      </w:pPr>
      <w:rPr>
        <w:rFonts w:ascii="Symbol" w:hAnsi="Symbol" w:hint="default"/>
      </w:rPr>
    </w:lvl>
    <w:lvl w:ilvl="4" w:tplc="FEAC92AE">
      <w:start w:val="1"/>
      <w:numFmt w:val="bullet"/>
      <w:lvlText w:val="o"/>
      <w:lvlJc w:val="left"/>
      <w:pPr>
        <w:ind w:left="3600" w:hanging="360"/>
      </w:pPr>
      <w:rPr>
        <w:rFonts w:ascii="Courier New" w:hAnsi="Courier New" w:hint="default"/>
      </w:rPr>
    </w:lvl>
    <w:lvl w:ilvl="5" w:tplc="ABDA40F2">
      <w:start w:val="1"/>
      <w:numFmt w:val="bullet"/>
      <w:lvlText w:val=""/>
      <w:lvlJc w:val="left"/>
      <w:pPr>
        <w:ind w:left="4320" w:hanging="360"/>
      </w:pPr>
      <w:rPr>
        <w:rFonts w:ascii="Wingdings" w:hAnsi="Wingdings" w:hint="default"/>
      </w:rPr>
    </w:lvl>
    <w:lvl w:ilvl="6" w:tplc="DCCE8E64">
      <w:start w:val="1"/>
      <w:numFmt w:val="bullet"/>
      <w:lvlText w:val=""/>
      <w:lvlJc w:val="left"/>
      <w:pPr>
        <w:ind w:left="5040" w:hanging="360"/>
      </w:pPr>
      <w:rPr>
        <w:rFonts w:ascii="Symbol" w:hAnsi="Symbol" w:hint="default"/>
      </w:rPr>
    </w:lvl>
    <w:lvl w:ilvl="7" w:tplc="2DF8F90C">
      <w:start w:val="1"/>
      <w:numFmt w:val="bullet"/>
      <w:lvlText w:val="o"/>
      <w:lvlJc w:val="left"/>
      <w:pPr>
        <w:ind w:left="5760" w:hanging="360"/>
      </w:pPr>
      <w:rPr>
        <w:rFonts w:ascii="Courier New" w:hAnsi="Courier New" w:hint="default"/>
      </w:rPr>
    </w:lvl>
    <w:lvl w:ilvl="8" w:tplc="0A641764">
      <w:start w:val="1"/>
      <w:numFmt w:val="bullet"/>
      <w:lvlText w:val=""/>
      <w:lvlJc w:val="left"/>
      <w:pPr>
        <w:ind w:left="6480" w:hanging="360"/>
      </w:pPr>
      <w:rPr>
        <w:rFonts w:ascii="Wingdings" w:hAnsi="Wingdings" w:hint="default"/>
      </w:rPr>
    </w:lvl>
  </w:abstractNum>
  <w:abstractNum w:abstractNumId="1" w15:restartNumberingAfterBreak="0">
    <w:nsid w:val="092408BF"/>
    <w:multiLevelType w:val="hybridMultilevel"/>
    <w:tmpl w:val="FFFFFFFF"/>
    <w:lvl w:ilvl="0" w:tplc="4BC8D024">
      <w:start w:val="1"/>
      <w:numFmt w:val="bullet"/>
      <w:lvlText w:val="-"/>
      <w:lvlJc w:val="left"/>
      <w:pPr>
        <w:ind w:left="720" w:hanging="360"/>
      </w:pPr>
      <w:rPr>
        <w:rFonts w:ascii="Calibri" w:hAnsi="Calibri" w:hint="default"/>
      </w:rPr>
    </w:lvl>
    <w:lvl w:ilvl="1" w:tplc="76F4ED8E">
      <w:start w:val="1"/>
      <w:numFmt w:val="bullet"/>
      <w:lvlText w:val="o"/>
      <w:lvlJc w:val="left"/>
      <w:pPr>
        <w:ind w:left="1440" w:hanging="360"/>
      </w:pPr>
      <w:rPr>
        <w:rFonts w:ascii="Courier New" w:hAnsi="Courier New" w:hint="default"/>
      </w:rPr>
    </w:lvl>
    <w:lvl w:ilvl="2" w:tplc="16E6E188">
      <w:start w:val="1"/>
      <w:numFmt w:val="bullet"/>
      <w:lvlText w:val=""/>
      <w:lvlJc w:val="left"/>
      <w:pPr>
        <w:ind w:left="2160" w:hanging="360"/>
      </w:pPr>
      <w:rPr>
        <w:rFonts w:ascii="Wingdings" w:hAnsi="Wingdings" w:hint="default"/>
      </w:rPr>
    </w:lvl>
    <w:lvl w:ilvl="3" w:tplc="9EAA8778">
      <w:start w:val="1"/>
      <w:numFmt w:val="bullet"/>
      <w:lvlText w:val=""/>
      <w:lvlJc w:val="left"/>
      <w:pPr>
        <w:ind w:left="2880" w:hanging="360"/>
      </w:pPr>
      <w:rPr>
        <w:rFonts w:ascii="Symbol" w:hAnsi="Symbol" w:hint="default"/>
      </w:rPr>
    </w:lvl>
    <w:lvl w:ilvl="4" w:tplc="65C0E790">
      <w:start w:val="1"/>
      <w:numFmt w:val="bullet"/>
      <w:lvlText w:val="o"/>
      <w:lvlJc w:val="left"/>
      <w:pPr>
        <w:ind w:left="3600" w:hanging="360"/>
      </w:pPr>
      <w:rPr>
        <w:rFonts w:ascii="Courier New" w:hAnsi="Courier New" w:hint="default"/>
      </w:rPr>
    </w:lvl>
    <w:lvl w:ilvl="5" w:tplc="1A0A60D8">
      <w:start w:val="1"/>
      <w:numFmt w:val="bullet"/>
      <w:lvlText w:val=""/>
      <w:lvlJc w:val="left"/>
      <w:pPr>
        <w:ind w:left="4320" w:hanging="360"/>
      </w:pPr>
      <w:rPr>
        <w:rFonts w:ascii="Wingdings" w:hAnsi="Wingdings" w:hint="default"/>
      </w:rPr>
    </w:lvl>
    <w:lvl w:ilvl="6" w:tplc="91FCEDA2">
      <w:start w:val="1"/>
      <w:numFmt w:val="bullet"/>
      <w:lvlText w:val=""/>
      <w:lvlJc w:val="left"/>
      <w:pPr>
        <w:ind w:left="5040" w:hanging="360"/>
      </w:pPr>
      <w:rPr>
        <w:rFonts w:ascii="Symbol" w:hAnsi="Symbol" w:hint="default"/>
      </w:rPr>
    </w:lvl>
    <w:lvl w:ilvl="7" w:tplc="F744AA60">
      <w:start w:val="1"/>
      <w:numFmt w:val="bullet"/>
      <w:lvlText w:val="o"/>
      <w:lvlJc w:val="left"/>
      <w:pPr>
        <w:ind w:left="5760" w:hanging="360"/>
      </w:pPr>
      <w:rPr>
        <w:rFonts w:ascii="Courier New" w:hAnsi="Courier New" w:hint="default"/>
      </w:rPr>
    </w:lvl>
    <w:lvl w:ilvl="8" w:tplc="A1641B36">
      <w:start w:val="1"/>
      <w:numFmt w:val="bullet"/>
      <w:lvlText w:val=""/>
      <w:lvlJc w:val="left"/>
      <w:pPr>
        <w:ind w:left="6480" w:hanging="360"/>
      </w:pPr>
      <w:rPr>
        <w:rFonts w:ascii="Wingdings" w:hAnsi="Wingdings" w:hint="default"/>
      </w:rPr>
    </w:lvl>
  </w:abstractNum>
  <w:abstractNum w:abstractNumId="2" w15:restartNumberingAfterBreak="0">
    <w:nsid w:val="19977A25"/>
    <w:multiLevelType w:val="hybridMultilevel"/>
    <w:tmpl w:val="FFFFFFFF"/>
    <w:lvl w:ilvl="0" w:tplc="56FE9F18">
      <w:start w:val="1"/>
      <w:numFmt w:val="bullet"/>
      <w:lvlText w:val="-"/>
      <w:lvlJc w:val="left"/>
      <w:pPr>
        <w:ind w:left="720" w:hanging="360"/>
      </w:pPr>
      <w:rPr>
        <w:rFonts w:ascii="Calibri" w:hAnsi="Calibri" w:hint="default"/>
      </w:rPr>
    </w:lvl>
    <w:lvl w:ilvl="1" w:tplc="E214D7CA">
      <w:start w:val="1"/>
      <w:numFmt w:val="bullet"/>
      <w:lvlText w:val="o"/>
      <w:lvlJc w:val="left"/>
      <w:pPr>
        <w:ind w:left="1440" w:hanging="360"/>
      </w:pPr>
      <w:rPr>
        <w:rFonts w:ascii="Courier New" w:hAnsi="Courier New" w:hint="default"/>
      </w:rPr>
    </w:lvl>
    <w:lvl w:ilvl="2" w:tplc="016E359A">
      <w:start w:val="1"/>
      <w:numFmt w:val="bullet"/>
      <w:lvlText w:val=""/>
      <w:lvlJc w:val="left"/>
      <w:pPr>
        <w:ind w:left="2160" w:hanging="360"/>
      </w:pPr>
      <w:rPr>
        <w:rFonts w:ascii="Wingdings" w:hAnsi="Wingdings" w:hint="default"/>
      </w:rPr>
    </w:lvl>
    <w:lvl w:ilvl="3" w:tplc="DF240886">
      <w:start w:val="1"/>
      <w:numFmt w:val="bullet"/>
      <w:lvlText w:val=""/>
      <w:lvlJc w:val="left"/>
      <w:pPr>
        <w:ind w:left="2880" w:hanging="360"/>
      </w:pPr>
      <w:rPr>
        <w:rFonts w:ascii="Symbol" w:hAnsi="Symbol" w:hint="default"/>
      </w:rPr>
    </w:lvl>
    <w:lvl w:ilvl="4" w:tplc="48068D22">
      <w:start w:val="1"/>
      <w:numFmt w:val="bullet"/>
      <w:lvlText w:val="o"/>
      <w:lvlJc w:val="left"/>
      <w:pPr>
        <w:ind w:left="3600" w:hanging="360"/>
      </w:pPr>
      <w:rPr>
        <w:rFonts w:ascii="Courier New" w:hAnsi="Courier New" w:hint="default"/>
      </w:rPr>
    </w:lvl>
    <w:lvl w:ilvl="5" w:tplc="C06EAF6A">
      <w:start w:val="1"/>
      <w:numFmt w:val="bullet"/>
      <w:lvlText w:val=""/>
      <w:lvlJc w:val="left"/>
      <w:pPr>
        <w:ind w:left="4320" w:hanging="360"/>
      </w:pPr>
      <w:rPr>
        <w:rFonts w:ascii="Wingdings" w:hAnsi="Wingdings" w:hint="default"/>
      </w:rPr>
    </w:lvl>
    <w:lvl w:ilvl="6" w:tplc="FC10A94E">
      <w:start w:val="1"/>
      <w:numFmt w:val="bullet"/>
      <w:lvlText w:val=""/>
      <w:lvlJc w:val="left"/>
      <w:pPr>
        <w:ind w:left="5040" w:hanging="360"/>
      </w:pPr>
      <w:rPr>
        <w:rFonts w:ascii="Symbol" w:hAnsi="Symbol" w:hint="default"/>
      </w:rPr>
    </w:lvl>
    <w:lvl w:ilvl="7" w:tplc="CA304C1C">
      <w:start w:val="1"/>
      <w:numFmt w:val="bullet"/>
      <w:lvlText w:val="o"/>
      <w:lvlJc w:val="left"/>
      <w:pPr>
        <w:ind w:left="5760" w:hanging="360"/>
      </w:pPr>
      <w:rPr>
        <w:rFonts w:ascii="Courier New" w:hAnsi="Courier New" w:hint="default"/>
      </w:rPr>
    </w:lvl>
    <w:lvl w:ilvl="8" w:tplc="5AC6CC34">
      <w:start w:val="1"/>
      <w:numFmt w:val="bullet"/>
      <w:lvlText w:val=""/>
      <w:lvlJc w:val="left"/>
      <w:pPr>
        <w:ind w:left="6480" w:hanging="360"/>
      </w:pPr>
      <w:rPr>
        <w:rFonts w:ascii="Wingdings" w:hAnsi="Wingdings" w:hint="default"/>
      </w:rPr>
    </w:lvl>
  </w:abstractNum>
  <w:abstractNum w:abstractNumId="3" w15:restartNumberingAfterBreak="0">
    <w:nsid w:val="1C713595"/>
    <w:multiLevelType w:val="hybridMultilevel"/>
    <w:tmpl w:val="FFFFFFFF"/>
    <w:lvl w:ilvl="0" w:tplc="CF4C366C">
      <w:start w:val="1"/>
      <w:numFmt w:val="bullet"/>
      <w:lvlText w:val=""/>
      <w:lvlJc w:val="left"/>
      <w:pPr>
        <w:ind w:left="720" w:hanging="360"/>
      </w:pPr>
      <w:rPr>
        <w:rFonts w:ascii="Symbol" w:hAnsi="Symbol" w:hint="default"/>
      </w:rPr>
    </w:lvl>
    <w:lvl w:ilvl="1" w:tplc="372609A0">
      <w:start w:val="1"/>
      <w:numFmt w:val="bullet"/>
      <w:lvlText w:val="o"/>
      <w:lvlJc w:val="left"/>
      <w:pPr>
        <w:ind w:left="1440" w:hanging="360"/>
      </w:pPr>
      <w:rPr>
        <w:rFonts w:ascii="Courier New" w:hAnsi="Courier New" w:hint="default"/>
      </w:rPr>
    </w:lvl>
    <w:lvl w:ilvl="2" w:tplc="7A488934">
      <w:start w:val="1"/>
      <w:numFmt w:val="bullet"/>
      <w:lvlText w:val=""/>
      <w:lvlJc w:val="left"/>
      <w:pPr>
        <w:ind w:left="2160" w:hanging="360"/>
      </w:pPr>
      <w:rPr>
        <w:rFonts w:ascii="Wingdings" w:hAnsi="Wingdings" w:hint="default"/>
      </w:rPr>
    </w:lvl>
    <w:lvl w:ilvl="3" w:tplc="3B9422DA">
      <w:start w:val="1"/>
      <w:numFmt w:val="bullet"/>
      <w:lvlText w:val=""/>
      <w:lvlJc w:val="left"/>
      <w:pPr>
        <w:ind w:left="2880" w:hanging="360"/>
      </w:pPr>
      <w:rPr>
        <w:rFonts w:ascii="Symbol" w:hAnsi="Symbol" w:hint="default"/>
      </w:rPr>
    </w:lvl>
    <w:lvl w:ilvl="4" w:tplc="605ACF56">
      <w:start w:val="1"/>
      <w:numFmt w:val="bullet"/>
      <w:lvlText w:val="o"/>
      <w:lvlJc w:val="left"/>
      <w:pPr>
        <w:ind w:left="3600" w:hanging="360"/>
      </w:pPr>
      <w:rPr>
        <w:rFonts w:ascii="Courier New" w:hAnsi="Courier New" w:hint="default"/>
      </w:rPr>
    </w:lvl>
    <w:lvl w:ilvl="5" w:tplc="AAB69E48">
      <w:start w:val="1"/>
      <w:numFmt w:val="bullet"/>
      <w:lvlText w:val=""/>
      <w:lvlJc w:val="left"/>
      <w:pPr>
        <w:ind w:left="4320" w:hanging="360"/>
      </w:pPr>
      <w:rPr>
        <w:rFonts w:ascii="Wingdings" w:hAnsi="Wingdings" w:hint="default"/>
      </w:rPr>
    </w:lvl>
    <w:lvl w:ilvl="6" w:tplc="C868B284">
      <w:start w:val="1"/>
      <w:numFmt w:val="bullet"/>
      <w:lvlText w:val=""/>
      <w:lvlJc w:val="left"/>
      <w:pPr>
        <w:ind w:left="5040" w:hanging="360"/>
      </w:pPr>
      <w:rPr>
        <w:rFonts w:ascii="Symbol" w:hAnsi="Symbol" w:hint="default"/>
      </w:rPr>
    </w:lvl>
    <w:lvl w:ilvl="7" w:tplc="136EDD8E">
      <w:start w:val="1"/>
      <w:numFmt w:val="bullet"/>
      <w:lvlText w:val="o"/>
      <w:lvlJc w:val="left"/>
      <w:pPr>
        <w:ind w:left="5760" w:hanging="360"/>
      </w:pPr>
      <w:rPr>
        <w:rFonts w:ascii="Courier New" w:hAnsi="Courier New" w:hint="default"/>
      </w:rPr>
    </w:lvl>
    <w:lvl w:ilvl="8" w:tplc="42C4CA6C">
      <w:start w:val="1"/>
      <w:numFmt w:val="bullet"/>
      <w:lvlText w:val=""/>
      <w:lvlJc w:val="left"/>
      <w:pPr>
        <w:ind w:left="6480" w:hanging="360"/>
      </w:pPr>
      <w:rPr>
        <w:rFonts w:ascii="Wingdings" w:hAnsi="Wingdings" w:hint="default"/>
      </w:rPr>
    </w:lvl>
  </w:abstractNum>
  <w:abstractNum w:abstractNumId="4" w15:restartNumberingAfterBreak="0">
    <w:nsid w:val="2397C4D2"/>
    <w:multiLevelType w:val="hybridMultilevel"/>
    <w:tmpl w:val="FFFFFFFF"/>
    <w:lvl w:ilvl="0" w:tplc="593AA1A2">
      <w:start w:val="1"/>
      <w:numFmt w:val="bullet"/>
      <w:lvlText w:val=""/>
      <w:lvlJc w:val="left"/>
      <w:pPr>
        <w:ind w:left="720" w:hanging="360"/>
      </w:pPr>
      <w:rPr>
        <w:rFonts w:ascii="Symbol" w:hAnsi="Symbol" w:hint="default"/>
      </w:rPr>
    </w:lvl>
    <w:lvl w:ilvl="1" w:tplc="56C8BB44">
      <w:start w:val="1"/>
      <w:numFmt w:val="bullet"/>
      <w:lvlText w:val="o"/>
      <w:lvlJc w:val="left"/>
      <w:pPr>
        <w:ind w:left="1440" w:hanging="360"/>
      </w:pPr>
      <w:rPr>
        <w:rFonts w:ascii="Courier New" w:hAnsi="Courier New" w:hint="default"/>
      </w:rPr>
    </w:lvl>
    <w:lvl w:ilvl="2" w:tplc="B18239A0">
      <w:start w:val="1"/>
      <w:numFmt w:val="bullet"/>
      <w:lvlText w:val=""/>
      <w:lvlJc w:val="left"/>
      <w:pPr>
        <w:ind w:left="2160" w:hanging="360"/>
      </w:pPr>
      <w:rPr>
        <w:rFonts w:ascii="Wingdings" w:hAnsi="Wingdings" w:hint="default"/>
      </w:rPr>
    </w:lvl>
    <w:lvl w:ilvl="3" w:tplc="2BE07748">
      <w:start w:val="1"/>
      <w:numFmt w:val="bullet"/>
      <w:lvlText w:val=""/>
      <w:lvlJc w:val="left"/>
      <w:pPr>
        <w:ind w:left="2880" w:hanging="360"/>
      </w:pPr>
      <w:rPr>
        <w:rFonts w:ascii="Symbol" w:hAnsi="Symbol" w:hint="default"/>
      </w:rPr>
    </w:lvl>
    <w:lvl w:ilvl="4" w:tplc="9618A924">
      <w:start w:val="1"/>
      <w:numFmt w:val="bullet"/>
      <w:lvlText w:val="o"/>
      <w:lvlJc w:val="left"/>
      <w:pPr>
        <w:ind w:left="3600" w:hanging="360"/>
      </w:pPr>
      <w:rPr>
        <w:rFonts w:ascii="Courier New" w:hAnsi="Courier New" w:hint="default"/>
      </w:rPr>
    </w:lvl>
    <w:lvl w:ilvl="5" w:tplc="611ABFCA">
      <w:start w:val="1"/>
      <w:numFmt w:val="bullet"/>
      <w:lvlText w:val=""/>
      <w:lvlJc w:val="left"/>
      <w:pPr>
        <w:ind w:left="4320" w:hanging="360"/>
      </w:pPr>
      <w:rPr>
        <w:rFonts w:ascii="Wingdings" w:hAnsi="Wingdings" w:hint="default"/>
      </w:rPr>
    </w:lvl>
    <w:lvl w:ilvl="6" w:tplc="3BE09520">
      <w:start w:val="1"/>
      <w:numFmt w:val="bullet"/>
      <w:lvlText w:val=""/>
      <w:lvlJc w:val="left"/>
      <w:pPr>
        <w:ind w:left="5040" w:hanging="360"/>
      </w:pPr>
      <w:rPr>
        <w:rFonts w:ascii="Symbol" w:hAnsi="Symbol" w:hint="default"/>
      </w:rPr>
    </w:lvl>
    <w:lvl w:ilvl="7" w:tplc="8744DE92">
      <w:start w:val="1"/>
      <w:numFmt w:val="bullet"/>
      <w:lvlText w:val="o"/>
      <w:lvlJc w:val="left"/>
      <w:pPr>
        <w:ind w:left="5760" w:hanging="360"/>
      </w:pPr>
      <w:rPr>
        <w:rFonts w:ascii="Courier New" w:hAnsi="Courier New" w:hint="default"/>
      </w:rPr>
    </w:lvl>
    <w:lvl w:ilvl="8" w:tplc="2CF07928">
      <w:start w:val="1"/>
      <w:numFmt w:val="bullet"/>
      <w:lvlText w:val=""/>
      <w:lvlJc w:val="left"/>
      <w:pPr>
        <w:ind w:left="6480" w:hanging="360"/>
      </w:pPr>
      <w:rPr>
        <w:rFonts w:ascii="Wingdings" w:hAnsi="Wingdings" w:hint="default"/>
      </w:rPr>
    </w:lvl>
  </w:abstractNum>
  <w:abstractNum w:abstractNumId="5" w15:restartNumberingAfterBreak="0">
    <w:nsid w:val="242F048E"/>
    <w:multiLevelType w:val="hybridMultilevel"/>
    <w:tmpl w:val="FFFFFFFF"/>
    <w:lvl w:ilvl="0" w:tplc="ADE4797C">
      <w:start w:val="1"/>
      <w:numFmt w:val="bullet"/>
      <w:lvlText w:val=""/>
      <w:lvlJc w:val="left"/>
      <w:pPr>
        <w:ind w:left="720" w:hanging="360"/>
      </w:pPr>
      <w:rPr>
        <w:rFonts w:ascii="Symbol" w:hAnsi="Symbol" w:hint="default"/>
      </w:rPr>
    </w:lvl>
    <w:lvl w:ilvl="1" w:tplc="1688CB06">
      <w:start w:val="1"/>
      <w:numFmt w:val="bullet"/>
      <w:lvlText w:val="o"/>
      <w:lvlJc w:val="left"/>
      <w:pPr>
        <w:ind w:left="1440" w:hanging="360"/>
      </w:pPr>
      <w:rPr>
        <w:rFonts w:ascii="Courier New" w:hAnsi="Courier New" w:hint="default"/>
      </w:rPr>
    </w:lvl>
    <w:lvl w:ilvl="2" w:tplc="5DFADDDA">
      <w:start w:val="1"/>
      <w:numFmt w:val="bullet"/>
      <w:lvlText w:val=""/>
      <w:lvlJc w:val="left"/>
      <w:pPr>
        <w:ind w:left="2160" w:hanging="360"/>
      </w:pPr>
      <w:rPr>
        <w:rFonts w:ascii="Wingdings" w:hAnsi="Wingdings" w:hint="default"/>
      </w:rPr>
    </w:lvl>
    <w:lvl w:ilvl="3" w:tplc="9B64B386">
      <w:start w:val="1"/>
      <w:numFmt w:val="bullet"/>
      <w:lvlText w:val=""/>
      <w:lvlJc w:val="left"/>
      <w:pPr>
        <w:ind w:left="2880" w:hanging="360"/>
      </w:pPr>
      <w:rPr>
        <w:rFonts w:ascii="Symbol" w:hAnsi="Symbol" w:hint="default"/>
      </w:rPr>
    </w:lvl>
    <w:lvl w:ilvl="4" w:tplc="A66AE36A">
      <w:start w:val="1"/>
      <w:numFmt w:val="bullet"/>
      <w:lvlText w:val="o"/>
      <w:lvlJc w:val="left"/>
      <w:pPr>
        <w:ind w:left="3600" w:hanging="360"/>
      </w:pPr>
      <w:rPr>
        <w:rFonts w:ascii="Courier New" w:hAnsi="Courier New" w:hint="default"/>
      </w:rPr>
    </w:lvl>
    <w:lvl w:ilvl="5" w:tplc="13CA919A">
      <w:start w:val="1"/>
      <w:numFmt w:val="bullet"/>
      <w:lvlText w:val=""/>
      <w:lvlJc w:val="left"/>
      <w:pPr>
        <w:ind w:left="4320" w:hanging="360"/>
      </w:pPr>
      <w:rPr>
        <w:rFonts w:ascii="Wingdings" w:hAnsi="Wingdings" w:hint="default"/>
      </w:rPr>
    </w:lvl>
    <w:lvl w:ilvl="6" w:tplc="356E04D8">
      <w:start w:val="1"/>
      <w:numFmt w:val="bullet"/>
      <w:lvlText w:val=""/>
      <w:lvlJc w:val="left"/>
      <w:pPr>
        <w:ind w:left="5040" w:hanging="360"/>
      </w:pPr>
      <w:rPr>
        <w:rFonts w:ascii="Symbol" w:hAnsi="Symbol" w:hint="default"/>
      </w:rPr>
    </w:lvl>
    <w:lvl w:ilvl="7" w:tplc="1CEAC2E0">
      <w:start w:val="1"/>
      <w:numFmt w:val="bullet"/>
      <w:lvlText w:val="o"/>
      <w:lvlJc w:val="left"/>
      <w:pPr>
        <w:ind w:left="5760" w:hanging="360"/>
      </w:pPr>
      <w:rPr>
        <w:rFonts w:ascii="Courier New" w:hAnsi="Courier New" w:hint="default"/>
      </w:rPr>
    </w:lvl>
    <w:lvl w:ilvl="8" w:tplc="9DA8C97A">
      <w:start w:val="1"/>
      <w:numFmt w:val="bullet"/>
      <w:lvlText w:val=""/>
      <w:lvlJc w:val="left"/>
      <w:pPr>
        <w:ind w:left="6480" w:hanging="360"/>
      </w:pPr>
      <w:rPr>
        <w:rFonts w:ascii="Wingdings" w:hAnsi="Wingdings" w:hint="default"/>
      </w:rPr>
    </w:lvl>
  </w:abstractNum>
  <w:abstractNum w:abstractNumId="6" w15:restartNumberingAfterBreak="0">
    <w:nsid w:val="24875380"/>
    <w:multiLevelType w:val="hybridMultilevel"/>
    <w:tmpl w:val="FFFFFFFF"/>
    <w:lvl w:ilvl="0" w:tplc="2D48AB0A">
      <w:start w:val="1"/>
      <w:numFmt w:val="bullet"/>
      <w:lvlText w:val="-"/>
      <w:lvlJc w:val="left"/>
      <w:pPr>
        <w:ind w:left="720" w:hanging="360"/>
      </w:pPr>
      <w:rPr>
        <w:rFonts w:ascii="Calibri" w:hAnsi="Calibri" w:hint="default"/>
      </w:rPr>
    </w:lvl>
    <w:lvl w:ilvl="1" w:tplc="271CA994">
      <w:start w:val="1"/>
      <w:numFmt w:val="bullet"/>
      <w:lvlText w:val="o"/>
      <w:lvlJc w:val="left"/>
      <w:pPr>
        <w:ind w:left="1440" w:hanging="360"/>
      </w:pPr>
      <w:rPr>
        <w:rFonts w:ascii="Courier New" w:hAnsi="Courier New" w:hint="default"/>
      </w:rPr>
    </w:lvl>
    <w:lvl w:ilvl="2" w:tplc="1C987702">
      <w:start w:val="1"/>
      <w:numFmt w:val="bullet"/>
      <w:lvlText w:val=""/>
      <w:lvlJc w:val="left"/>
      <w:pPr>
        <w:ind w:left="2160" w:hanging="360"/>
      </w:pPr>
      <w:rPr>
        <w:rFonts w:ascii="Wingdings" w:hAnsi="Wingdings" w:hint="default"/>
      </w:rPr>
    </w:lvl>
    <w:lvl w:ilvl="3" w:tplc="0A6C219A">
      <w:start w:val="1"/>
      <w:numFmt w:val="bullet"/>
      <w:lvlText w:val=""/>
      <w:lvlJc w:val="left"/>
      <w:pPr>
        <w:ind w:left="2880" w:hanging="360"/>
      </w:pPr>
      <w:rPr>
        <w:rFonts w:ascii="Symbol" w:hAnsi="Symbol" w:hint="default"/>
      </w:rPr>
    </w:lvl>
    <w:lvl w:ilvl="4" w:tplc="7FBA8892">
      <w:start w:val="1"/>
      <w:numFmt w:val="bullet"/>
      <w:lvlText w:val="o"/>
      <w:lvlJc w:val="left"/>
      <w:pPr>
        <w:ind w:left="3600" w:hanging="360"/>
      </w:pPr>
      <w:rPr>
        <w:rFonts w:ascii="Courier New" w:hAnsi="Courier New" w:hint="default"/>
      </w:rPr>
    </w:lvl>
    <w:lvl w:ilvl="5" w:tplc="BFEA28D0">
      <w:start w:val="1"/>
      <w:numFmt w:val="bullet"/>
      <w:lvlText w:val=""/>
      <w:lvlJc w:val="left"/>
      <w:pPr>
        <w:ind w:left="4320" w:hanging="360"/>
      </w:pPr>
      <w:rPr>
        <w:rFonts w:ascii="Wingdings" w:hAnsi="Wingdings" w:hint="default"/>
      </w:rPr>
    </w:lvl>
    <w:lvl w:ilvl="6" w:tplc="09266390">
      <w:start w:val="1"/>
      <w:numFmt w:val="bullet"/>
      <w:lvlText w:val=""/>
      <w:lvlJc w:val="left"/>
      <w:pPr>
        <w:ind w:left="5040" w:hanging="360"/>
      </w:pPr>
      <w:rPr>
        <w:rFonts w:ascii="Symbol" w:hAnsi="Symbol" w:hint="default"/>
      </w:rPr>
    </w:lvl>
    <w:lvl w:ilvl="7" w:tplc="2118D71C">
      <w:start w:val="1"/>
      <w:numFmt w:val="bullet"/>
      <w:lvlText w:val="o"/>
      <w:lvlJc w:val="left"/>
      <w:pPr>
        <w:ind w:left="5760" w:hanging="360"/>
      </w:pPr>
      <w:rPr>
        <w:rFonts w:ascii="Courier New" w:hAnsi="Courier New" w:hint="default"/>
      </w:rPr>
    </w:lvl>
    <w:lvl w:ilvl="8" w:tplc="F3FA6816">
      <w:start w:val="1"/>
      <w:numFmt w:val="bullet"/>
      <w:lvlText w:val=""/>
      <w:lvlJc w:val="left"/>
      <w:pPr>
        <w:ind w:left="6480" w:hanging="360"/>
      </w:pPr>
      <w:rPr>
        <w:rFonts w:ascii="Wingdings" w:hAnsi="Wingdings" w:hint="default"/>
      </w:rPr>
    </w:lvl>
  </w:abstractNum>
  <w:abstractNum w:abstractNumId="7" w15:restartNumberingAfterBreak="0">
    <w:nsid w:val="27C862F5"/>
    <w:multiLevelType w:val="hybridMultilevel"/>
    <w:tmpl w:val="FFFFFFFF"/>
    <w:lvl w:ilvl="0" w:tplc="2E6C549E">
      <w:start w:val="1"/>
      <w:numFmt w:val="bullet"/>
      <w:lvlText w:val="-"/>
      <w:lvlJc w:val="left"/>
      <w:pPr>
        <w:ind w:left="720" w:hanging="360"/>
      </w:pPr>
      <w:rPr>
        <w:rFonts w:ascii="Garamond" w:hAnsi="Garamond" w:hint="default"/>
      </w:rPr>
    </w:lvl>
    <w:lvl w:ilvl="1" w:tplc="97CCDEF2">
      <w:start w:val="1"/>
      <w:numFmt w:val="bullet"/>
      <w:lvlText w:val="o"/>
      <w:lvlJc w:val="left"/>
      <w:pPr>
        <w:ind w:left="1440" w:hanging="360"/>
      </w:pPr>
      <w:rPr>
        <w:rFonts w:ascii="Courier New" w:hAnsi="Courier New" w:hint="default"/>
      </w:rPr>
    </w:lvl>
    <w:lvl w:ilvl="2" w:tplc="6FE05C28">
      <w:start w:val="1"/>
      <w:numFmt w:val="bullet"/>
      <w:lvlText w:val=""/>
      <w:lvlJc w:val="left"/>
      <w:pPr>
        <w:ind w:left="2160" w:hanging="360"/>
      </w:pPr>
      <w:rPr>
        <w:rFonts w:ascii="Wingdings" w:hAnsi="Wingdings" w:hint="default"/>
      </w:rPr>
    </w:lvl>
    <w:lvl w:ilvl="3" w:tplc="D17AE3F8">
      <w:start w:val="1"/>
      <w:numFmt w:val="bullet"/>
      <w:lvlText w:val=""/>
      <w:lvlJc w:val="left"/>
      <w:pPr>
        <w:ind w:left="2880" w:hanging="360"/>
      </w:pPr>
      <w:rPr>
        <w:rFonts w:ascii="Symbol" w:hAnsi="Symbol" w:hint="default"/>
      </w:rPr>
    </w:lvl>
    <w:lvl w:ilvl="4" w:tplc="2BD62822">
      <w:start w:val="1"/>
      <w:numFmt w:val="bullet"/>
      <w:lvlText w:val="o"/>
      <w:lvlJc w:val="left"/>
      <w:pPr>
        <w:ind w:left="3600" w:hanging="360"/>
      </w:pPr>
      <w:rPr>
        <w:rFonts w:ascii="Courier New" w:hAnsi="Courier New" w:hint="default"/>
      </w:rPr>
    </w:lvl>
    <w:lvl w:ilvl="5" w:tplc="0366B95C">
      <w:start w:val="1"/>
      <w:numFmt w:val="bullet"/>
      <w:lvlText w:val=""/>
      <w:lvlJc w:val="left"/>
      <w:pPr>
        <w:ind w:left="4320" w:hanging="360"/>
      </w:pPr>
      <w:rPr>
        <w:rFonts w:ascii="Wingdings" w:hAnsi="Wingdings" w:hint="default"/>
      </w:rPr>
    </w:lvl>
    <w:lvl w:ilvl="6" w:tplc="7180A3F0">
      <w:start w:val="1"/>
      <w:numFmt w:val="bullet"/>
      <w:lvlText w:val=""/>
      <w:lvlJc w:val="left"/>
      <w:pPr>
        <w:ind w:left="5040" w:hanging="360"/>
      </w:pPr>
      <w:rPr>
        <w:rFonts w:ascii="Symbol" w:hAnsi="Symbol" w:hint="default"/>
      </w:rPr>
    </w:lvl>
    <w:lvl w:ilvl="7" w:tplc="DB561944">
      <w:start w:val="1"/>
      <w:numFmt w:val="bullet"/>
      <w:lvlText w:val="o"/>
      <w:lvlJc w:val="left"/>
      <w:pPr>
        <w:ind w:left="5760" w:hanging="360"/>
      </w:pPr>
      <w:rPr>
        <w:rFonts w:ascii="Courier New" w:hAnsi="Courier New" w:hint="default"/>
      </w:rPr>
    </w:lvl>
    <w:lvl w:ilvl="8" w:tplc="AA4A547A">
      <w:start w:val="1"/>
      <w:numFmt w:val="bullet"/>
      <w:lvlText w:val=""/>
      <w:lvlJc w:val="left"/>
      <w:pPr>
        <w:ind w:left="6480" w:hanging="360"/>
      </w:pPr>
      <w:rPr>
        <w:rFonts w:ascii="Wingdings" w:hAnsi="Wingdings" w:hint="default"/>
      </w:rPr>
    </w:lvl>
  </w:abstractNum>
  <w:abstractNum w:abstractNumId="8" w15:restartNumberingAfterBreak="0">
    <w:nsid w:val="2CA7D42D"/>
    <w:multiLevelType w:val="hybridMultilevel"/>
    <w:tmpl w:val="43B49F8C"/>
    <w:lvl w:ilvl="0" w:tplc="3F14710C">
      <w:start w:val="1"/>
      <w:numFmt w:val="bullet"/>
      <w:lvlText w:val=""/>
      <w:lvlJc w:val="left"/>
      <w:pPr>
        <w:ind w:left="720" w:hanging="360"/>
      </w:pPr>
      <w:rPr>
        <w:rFonts w:ascii="Symbol" w:hAnsi="Symbol" w:hint="default"/>
      </w:rPr>
    </w:lvl>
    <w:lvl w:ilvl="1" w:tplc="73087138">
      <w:start w:val="1"/>
      <w:numFmt w:val="bullet"/>
      <w:lvlText w:val="o"/>
      <w:lvlJc w:val="left"/>
      <w:pPr>
        <w:ind w:left="1440" w:hanging="360"/>
      </w:pPr>
      <w:rPr>
        <w:rFonts w:ascii="Courier New" w:hAnsi="Courier New" w:hint="default"/>
      </w:rPr>
    </w:lvl>
    <w:lvl w:ilvl="2" w:tplc="0450D852">
      <w:start w:val="1"/>
      <w:numFmt w:val="bullet"/>
      <w:lvlText w:val=""/>
      <w:lvlJc w:val="left"/>
      <w:pPr>
        <w:ind w:left="2160" w:hanging="360"/>
      </w:pPr>
      <w:rPr>
        <w:rFonts w:ascii="Wingdings" w:hAnsi="Wingdings" w:hint="default"/>
      </w:rPr>
    </w:lvl>
    <w:lvl w:ilvl="3" w:tplc="55EA8AB2">
      <w:start w:val="1"/>
      <w:numFmt w:val="bullet"/>
      <w:lvlText w:val=""/>
      <w:lvlJc w:val="left"/>
      <w:pPr>
        <w:ind w:left="2880" w:hanging="360"/>
      </w:pPr>
      <w:rPr>
        <w:rFonts w:ascii="Symbol" w:hAnsi="Symbol" w:hint="default"/>
      </w:rPr>
    </w:lvl>
    <w:lvl w:ilvl="4" w:tplc="78583214">
      <w:start w:val="1"/>
      <w:numFmt w:val="bullet"/>
      <w:lvlText w:val="o"/>
      <w:lvlJc w:val="left"/>
      <w:pPr>
        <w:ind w:left="3600" w:hanging="360"/>
      </w:pPr>
      <w:rPr>
        <w:rFonts w:ascii="Courier New" w:hAnsi="Courier New" w:hint="default"/>
      </w:rPr>
    </w:lvl>
    <w:lvl w:ilvl="5" w:tplc="948A0582">
      <w:start w:val="1"/>
      <w:numFmt w:val="bullet"/>
      <w:lvlText w:val=""/>
      <w:lvlJc w:val="left"/>
      <w:pPr>
        <w:ind w:left="4320" w:hanging="360"/>
      </w:pPr>
      <w:rPr>
        <w:rFonts w:ascii="Wingdings" w:hAnsi="Wingdings" w:hint="default"/>
      </w:rPr>
    </w:lvl>
    <w:lvl w:ilvl="6" w:tplc="BD0C0272">
      <w:start w:val="1"/>
      <w:numFmt w:val="bullet"/>
      <w:lvlText w:val=""/>
      <w:lvlJc w:val="left"/>
      <w:pPr>
        <w:ind w:left="5040" w:hanging="360"/>
      </w:pPr>
      <w:rPr>
        <w:rFonts w:ascii="Symbol" w:hAnsi="Symbol" w:hint="default"/>
      </w:rPr>
    </w:lvl>
    <w:lvl w:ilvl="7" w:tplc="14E274FA">
      <w:start w:val="1"/>
      <w:numFmt w:val="bullet"/>
      <w:lvlText w:val="o"/>
      <w:lvlJc w:val="left"/>
      <w:pPr>
        <w:ind w:left="5760" w:hanging="360"/>
      </w:pPr>
      <w:rPr>
        <w:rFonts w:ascii="Courier New" w:hAnsi="Courier New" w:hint="default"/>
      </w:rPr>
    </w:lvl>
    <w:lvl w:ilvl="8" w:tplc="3ED6F1DA">
      <w:start w:val="1"/>
      <w:numFmt w:val="bullet"/>
      <w:lvlText w:val=""/>
      <w:lvlJc w:val="left"/>
      <w:pPr>
        <w:ind w:left="6480" w:hanging="360"/>
      </w:pPr>
      <w:rPr>
        <w:rFonts w:ascii="Wingdings" w:hAnsi="Wingdings" w:hint="default"/>
      </w:rPr>
    </w:lvl>
  </w:abstractNum>
  <w:abstractNum w:abstractNumId="9" w15:restartNumberingAfterBreak="0">
    <w:nsid w:val="2DE5145F"/>
    <w:multiLevelType w:val="hybridMultilevel"/>
    <w:tmpl w:val="FFFFFFFF"/>
    <w:lvl w:ilvl="0" w:tplc="FB0CBE6C">
      <w:start w:val="1"/>
      <w:numFmt w:val="bullet"/>
      <w:lvlText w:val=""/>
      <w:lvlJc w:val="left"/>
      <w:pPr>
        <w:ind w:left="720" w:hanging="360"/>
      </w:pPr>
      <w:rPr>
        <w:rFonts w:ascii="Symbol" w:hAnsi="Symbol" w:hint="default"/>
      </w:rPr>
    </w:lvl>
    <w:lvl w:ilvl="1" w:tplc="E104DF94">
      <w:start w:val="1"/>
      <w:numFmt w:val="bullet"/>
      <w:lvlText w:val="o"/>
      <w:lvlJc w:val="left"/>
      <w:pPr>
        <w:ind w:left="1440" w:hanging="360"/>
      </w:pPr>
      <w:rPr>
        <w:rFonts w:ascii="Courier New" w:hAnsi="Courier New" w:hint="default"/>
      </w:rPr>
    </w:lvl>
    <w:lvl w:ilvl="2" w:tplc="F312B0A4">
      <w:start w:val="1"/>
      <w:numFmt w:val="bullet"/>
      <w:lvlText w:val=""/>
      <w:lvlJc w:val="left"/>
      <w:pPr>
        <w:ind w:left="2160" w:hanging="360"/>
      </w:pPr>
      <w:rPr>
        <w:rFonts w:ascii="Wingdings" w:hAnsi="Wingdings" w:hint="default"/>
      </w:rPr>
    </w:lvl>
    <w:lvl w:ilvl="3" w:tplc="2CB2FCC4">
      <w:start w:val="1"/>
      <w:numFmt w:val="bullet"/>
      <w:lvlText w:val=""/>
      <w:lvlJc w:val="left"/>
      <w:pPr>
        <w:ind w:left="2880" w:hanging="360"/>
      </w:pPr>
      <w:rPr>
        <w:rFonts w:ascii="Symbol" w:hAnsi="Symbol" w:hint="default"/>
      </w:rPr>
    </w:lvl>
    <w:lvl w:ilvl="4" w:tplc="87B6B62C">
      <w:start w:val="1"/>
      <w:numFmt w:val="bullet"/>
      <w:lvlText w:val="o"/>
      <w:lvlJc w:val="left"/>
      <w:pPr>
        <w:ind w:left="3600" w:hanging="360"/>
      </w:pPr>
      <w:rPr>
        <w:rFonts w:ascii="Courier New" w:hAnsi="Courier New" w:hint="default"/>
      </w:rPr>
    </w:lvl>
    <w:lvl w:ilvl="5" w:tplc="5C1C0324">
      <w:start w:val="1"/>
      <w:numFmt w:val="bullet"/>
      <w:lvlText w:val=""/>
      <w:lvlJc w:val="left"/>
      <w:pPr>
        <w:ind w:left="4320" w:hanging="360"/>
      </w:pPr>
      <w:rPr>
        <w:rFonts w:ascii="Wingdings" w:hAnsi="Wingdings" w:hint="default"/>
      </w:rPr>
    </w:lvl>
    <w:lvl w:ilvl="6" w:tplc="F63278D2">
      <w:start w:val="1"/>
      <w:numFmt w:val="bullet"/>
      <w:lvlText w:val=""/>
      <w:lvlJc w:val="left"/>
      <w:pPr>
        <w:ind w:left="5040" w:hanging="360"/>
      </w:pPr>
      <w:rPr>
        <w:rFonts w:ascii="Symbol" w:hAnsi="Symbol" w:hint="default"/>
      </w:rPr>
    </w:lvl>
    <w:lvl w:ilvl="7" w:tplc="8CA06756">
      <w:start w:val="1"/>
      <w:numFmt w:val="bullet"/>
      <w:lvlText w:val="o"/>
      <w:lvlJc w:val="left"/>
      <w:pPr>
        <w:ind w:left="5760" w:hanging="360"/>
      </w:pPr>
      <w:rPr>
        <w:rFonts w:ascii="Courier New" w:hAnsi="Courier New" w:hint="default"/>
      </w:rPr>
    </w:lvl>
    <w:lvl w:ilvl="8" w:tplc="ED14DA52">
      <w:start w:val="1"/>
      <w:numFmt w:val="bullet"/>
      <w:lvlText w:val=""/>
      <w:lvlJc w:val="left"/>
      <w:pPr>
        <w:ind w:left="6480" w:hanging="360"/>
      </w:pPr>
      <w:rPr>
        <w:rFonts w:ascii="Wingdings" w:hAnsi="Wingdings" w:hint="default"/>
      </w:rPr>
    </w:lvl>
  </w:abstractNum>
  <w:abstractNum w:abstractNumId="10" w15:restartNumberingAfterBreak="0">
    <w:nsid w:val="3A138390"/>
    <w:multiLevelType w:val="hybridMultilevel"/>
    <w:tmpl w:val="FFFFFFFF"/>
    <w:lvl w:ilvl="0" w:tplc="2A80D5F2">
      <w:start w:val="1"/>
      <w:numFmt w:val="bullet"/>
      <w:lvlText w:val=""/>
      <w:lvlJc w:val="left"/>
      <w:pPr>
        <w:ind w:left="720" w:hanging="360"/>
      </w:pPr>
      <w:rPr>
        <w:rFonts w:ascii="Symbol" w:hAnsi="Symbol" w:hint="default"/>
      </w:rPr>
    </w:lvl>
    <w:lvl w:ilvl="1" w:tplc="55E81A0A">
      <w:start w:val="1"/>
      <w:numFmt w:val="bullet"/>
      <w:lvlText w:val="o"/>
      <w:lvlJc w:val="left"/>
      <w:pPr>
        <w:ind w:left="1440" w:hanging="360"/>
      </w:pPr>
      <w:rPr>
        <w:rFonts w:ascii="Courier New" w:hAnsi="Courier New" w:hint="default"/>
      </w:rPr>
    </w:lvl>
    <w:lvl w:ilvl="2" w:tplc="48287B66">
      <w:start w:val="1"/>
      <w:numFmt w:val="bullet"/>
      <w:lvlText w:val=""/>
      <w:lvlJc w:val="left"/>
      <w:pPr>
        <w:ind w:left="2160" w:hanging="360"/>
      </w:pPr>
      <w:rPr>
        <w:rFonts w:ascii="Wingdings" w:hAnsi="Wingdings" w:hint="default"/>
      </w:rPr>
    </w:lvl>
    <w:lvl w:ilvl="3" w:tplc="612EB75A">
      <w:start w:val="1"/>
      <w:numFmt w:val="bullet"/>
      <w:lvlText w:val=""/>
      <w:lvlJc w:val="left"/>
      <w:pPr>
        <w:ind w:left="2880" w:hanging="360"/>
      </w:pPr>
      <w:rPr>
        <w:rFonts w:ascii="Symbol" w:hAnsi="Symbol" w:hint="default"/>
      </w:rPr>
    </w:lvl>
    <w:lvl w:ilvl="4" w:tplc="965E4236">
      <w:start w:val="1"/>
      <w:numFmt w:val="bullet"/>
      <w:lvlText w:val="o"/>
      <w:lvlJc w:val="left"/>
      <w:pPr>
        <w:ind w:left="3600" w:hanging="360"/>
      </w:pPr>
      <w:rPr>
        <w:rFonts w:ascii="Courier New" w:hAnsi="Courier New" w:hint="default"/>
      </w:rPr>
    </w:lvl>
    <w:lvl w:ilvl="5" w:tplc="7520DD80">
      <w:start w:val="1"/>
      <w:numFmt w:val="bullet"/>
      <w:lvlText w:val=""/>
      <w:lvlJc w:val="left"/>
      <w:pPr>
        <w:ind w:left="4320" w:hanging="360"/>
      </w:pPr>
      <w:rPr>
        <w:rFonts w:ascii="Wingdings" w:hAnsi="Wingdings" w:hint="default"/>
      </w:rPr>
    </w:lvl>
    <w:lvl w:ilvl="6" w:tplc="F752B6C6">
      <w:start w:val="1"/>
      <w:numFmt w:val="bullet"/>
      <w:lvlText w:val=""/>
      <w:lvlJc w:val="left"/>
      <w:pPr>
        <w:ind w:left="5040" w:hanging="360"/>
      </w:pPr>
      <w:rPr>
        <w:rFonts w:ascii="Symbol" w:hAnsi="Symbol" w:hint="default"/>
      </w:rPr>
    </w:lvl>
    <w:lvl w:ilvl="7" w:tplc="49AA4FA2">
      <w:start w:val="1"/>
      <w:numFmt w:val="bullet"/>
      <w:lvlText w:val="o"/>
      <w:lvlJc w:val="left"/>
      <w:pPr>
        <w:ind w:left="5760" w:hanging="360"/>
      </w:pPr>
      <w:rPr>
        <w:rFonts w:ascii="Courier New" w:hAnsi="Courier New" w:hint="default"/>
      </w:rPr>
    </w:lvl>
    <w:lvl w:ilvl="8" w:tplc="56AC57CE">
      <w:start w:val="1"/>
      <w:numFmt w:val="bullet"/>
      <w:lvlText w:val=""/>
      <w:lvlJc w:val="left"/>
      <w:pPr>
        <w:ind w:left="6480" w:hanging="360"/>
      </w:pPr>
      <w:rPr>
        <w:rFonts w:ascii="Wingdings" w:hAnsi="Wingdings" w:hint="default"/>
      </w:rPr>
    </w:lvl>
  </w:abstractNum>
  <w:abstractNum w:abstractNumId="11" w15:restartNumberingAfterBreak="0">
    <w:nsid w:val="3E42207C"/>
    <w:multiLevelType w:val="hybridMultilevel"/>
    <w:tmpl w:val="FFFFFFFF"/>
    <w:lvl w:ilvl="0" w:tplc="0FE0831C">
      <w:start w:val="1"/>
      <w:numFmt w:val="bullet"/>
      <w:lvlText w:val="-"/>
      <w:lvlJc w:val="left"/>
      <w:pPr>
        <w:ind w:left="720" w:hanging="360"/>
      </w:pPr>
      <w:rPr>
        <w:rFonts w:ascii="Calibri" w:hAnsi="Calibri" w:hint="default"/>
      </w:rPr>
    </w:lvl>
    <w:lvl w:ilvl="1" w:tplc="4ED00D98">
      <w:start w:val="1"/>
      <w:numFmt w:val="bullet"/>
      <w:lvlText w:val="o"/>
      <w:lvlJc w:val="left"/>
      <w:pPr>
        <w:ind w:left="1440" w:hanging="360"/>
      </w:pPr>
      <w:rPr>
        <w:rFonts w:ascii="Courier New" w:hAnsi="Courier New" w:hint="default"/>
      </w:rPr>
    </w:lvl>
    <w:lvl w:ilvl="2" w:tplc="CEFAF2F8">
      <w:start w:val="1"/>
      <w:numFmt w:val="bullet"/>
      <w:lvlText w:val=""/>
      <w:lvlJc w:val="left"/>
      <w:pPr>
        <w:ind w:left="2160" w:hanging="360"/>
      </w:pPr>
      <w:rPr>
        <w:rFonts w:ascii="Wingdings" w:hAnsi="Wingdings" w:hint="default"/>
      </w:rPr>
    </w:lvl>
    <w:lvl w:ilvl="3" w:tplc="C504AD46">
      <w:start w:val="1"/>
      <w:numFmt w:val="bullet"/>
      <w:lvlText w:val=""/>
      <w:lvlJc w:val="left"/>
      <w:pPr>
        <w:ind w:left="2880" w:hanging="360"/>
      </w:pPr>
      <w:rPr>
        <w:rFonts w:ascii="Symbol" w:hAnsi="Symbol" w:hint="default"/>
      </w:rPr>
    </w:lvl>
    <w:lvl w:ilvl="4" w:tplc="DA62917C">
      <w:start w:val="1"/>
      <w:numFmt w:val="bullet"/>
      <w:lvlText w:val="o"/>
      <w:lvlJc w:val="left"/>
      <w:pPr>
        <w:ind w:left="3600" w:hanging="360"/>
      </w:pPr>
      <w:rPr>
        <w:rFonts w:ascii="Courier New" w:hAnsi="Courier New" w:hint="default"/>
      </w:rPr>
    </w:lvl>
    <w:lvl w:ilvl="5" w:tplc="C1682DF0">
      <w:start w:val="1"/>
      <w:numFmt w:val="bullet"/>
      <w:lvlText w:val=""/>
      <w:lvlJc w:val="left"/>
      <w:pPr>
        <w:ind w:left="4320" w:hanging="360"/>
      </w:pPr>
      <w:rPr>
        <w:rFonts w:ascii="Wingdings" w:hAnsi="Wingdings" w:hint="default"/>
      </w:rPr>
    </w:lvl>
    <w:lvl w:ilvl="6" w:tplc="B840086A">
      <w:start w:val="1"/>
      <w:numFmt w:val="bullet"/>
      <w:lvlText w:val=""/>
      <w:lvlJc w:val="left"/>
      <w:pPr>
        <w:ind w:left="5040" w:hanging="360"/>
      </w:pPr>
      <w:rPr>
        <w:rFonts w:ascii="Symbol" w:hAnsi="Symbol" w:hint="default"/>
      </w:rPr>
    </w:lvl>
    <w:lvl w:ilvl="7" w:tplc="320A0680">
      <w:start w:val="1"/>
      <w:numFmt w:val="bullet"/>
      <w:lvlText w:val="o"/>
      <w:lvlJc w:val="left"/>
      <w:pPr>
        <w:ind w:left="5760" w:hanging="360"/>
      </w:pPr>
      <w:rPr>
        <w:rFonts w:ascii="Courier New" w:hAnsi="Courier New" w:hint="default"/>
      </w:rPr>
    </w:lvl>
    <w:lvl w:ilvl="8" w:tplc="9BAE0352">
      <w:start w:val="1"/>
      <w:numFmt w:val="bullet"/>
      <w:lvlText w:val=""/>
      <w:lvlJc w:val="left"/>
      <w:pPr>
        <w:ind w:left="6480" w:hanging="360"/>
      </w:pPr>
      <w:rPr>
        <w:rFonts w:ascii="Wingdings" w:hAnsi="Wingdings" w:hint="default"/>
      </w:rPr>
    </w:lvl>
  </w:abstractNum>
  <w:abstractNum w:abstractNumId="12" w15:restartNumberingAfterBreak="0">
    <w:nsid w:val="3E569DA6"/>
    <w:multiLevelType w:val="hybridMultilevel"/>
    <w:tmpl w:val="FFFFFFFF"/>
    <w:lvl w:ilvl="0" w:tplc="95B82024">
      <w:start w:val="1"/>
      <w:numFmt w:val="bullet"/>
      <w:lvlText w:val=""/>
      <w:lvlJc w:val="left"/>
      <w:pPr>
        <w:ind w:left="720" w:hanging="360"/>
      </w:pPr>
      <w:rPr>
        <w:rFonts w:ascii="Symbol" w:hAnsi="Symbol" w:hint="default"/>
      </w:rPr>
    </w:lvl>
    <w:lvl w:ilvl="1" w:tplc="75129636">
      <w:start w:val="1"/>
      <w:numFmt w:val="bullet"/>
      <w:lvlText w:val="o"/>
      <w:lvlJc w:val="left"/>
      <w:pPr>
        <w:ind w:left="1440" w:hanging="360"/>
      </w:pPr>
      <w:rPr>
        <w:rFonts w:ascii="Courier New" w:hAnsi="Courier New" w:hint="default"/>
      </w:rPr>
    </w:lvl>
    <w:lvl w:ilvl="2" w:tplc="20DE25CE">
      <w:start w:val="1"/>
      <w:numFmt w:val="bullet"/>
      <w:lvlText w:val=""/>
      <w:lvlJc w:val="left"/>
      <w:pPr>
        <w:ind w:left="2160" w:hanging="360"/>
      </w:pPr>
      <w:rPr>
        <w:rFonts w:ascii="Wingdings" w:hAnsi="Wingdings" w:hint="default"/>
      </w:rPr>
    </w:lvl>
    <w:lvl w:ilvl="3" w:tplc="B5342320">
      <w:start w:val="1"/>
      <w:numFmt w:val="bullet"/>
      <w:lvlText w:val=""/>
      <w:lvlJc w:val="left"/>
      <w:pPr>
        <w:ind w:left="2880" w:hanging="360"/>
      </w:pPr>
      <w:rPr>
        <w:rFonts w:ascii="Symbol" w:hAnsi="Symbol" w:hint="default"/>
      </w:rPr>
    </w:lvl>
    <w:lvl w:ilvl="4" w:tplc="F4A4F142">
      <w:start w:val="1"/>
      <w:numFmt w:val="bullet"/>
      <w:lvlText w:val="o"/>
      <w:lvlJc w:val="left"/>
      <w:pPr>
        <w:ind w:left="3600" w:hanging="360"/>
      </w:pPr>
      <w:rPr>
        <w:rFonts w:ascii="Courier New" w:hAnsi="Courier New" w:hint="default"/>
      </w:rPr>
    </w:lvl>
    <w:lvl w:ilvl="5" w:tplc="102A7A7A">
      <w:start w:val="1"/>
      <w:numFmt w:val="bullet"/>
      <w:lvlText w:val=""/>
      <w:lvlJc w:val="left"/>
      <w:pPr>
        <w:ind w:left="4320" w:hanging="360"/>
      </w:pPr>
      <w:rPr>
        <w:rFonts w:ascii="Wingdings" w:hAnsi="Wingdings" w:hint="default"/>
      </w:rPr>
    </w:lvl>
    <w:lvl w:ilvl="6" w:tplc="36141962">
      <w:start w:val="1"/>
      <w:numFmt w:val="bullet"/>
      <w:lvlText w:val=""/>
      <w:lvlJc w:val="left"/>
      <w:pPr>
        <w:ind w:left="5040" w:hanging="360"/>
      </w:pPr>
      <w:rPr>
        <w:rFonts w:ascii="Symbol" w:hAnsi="Symbol" w:hint="default"/>
      </w:rPr>
    </w:lvl>
    <w:lvl w:ilvl="7" w:tplc="21F63F3E">
      <w:start w:val="1"/>
      <w:numFmt w:val="bullet"/>
      <w:lvlText w:val="o"/>
      <w:lvlJc w:val="left"/>
      <w:pPr>
        <w:ind w:left="5760" w:hanging="360"/>
      </w:pPr>
      <w:rPr>
        <w:rFonts w:ascii="Courier New" w:hAnsi="Courier New" w:hint="default"/>
      </w:rPr>
    </w:lvl>
    <w:lvl w:ilvl="8" w:tplc="7B583EE6">
      <w:start w:val="1"/>
      <w:numFmt w:val="bullet"/>
      <w:lvlText w:val=""/>
      <w:lvlJc w:val="left"/>
      <w:pPr>
        <w:ind w:left="6480" w:hanging="360"/>
      </w:pPr>
      <w:rPr>
        <w:rFonts w:ascii="Wingdings" w:hAnsi="Wingdings" w:hint="default"/>
      </w:rPr>
    </w:lvl>
  </w:abstractNum>
  <w:abstractNum w:abstractNumId="13" w15:restartNumberingAfterBreak="0">
    <w:nsid w:val="3EACD1CC"/>
    <w:multiLevelType w:val="hybridMultilevel"/>
    <w:tmpl w:val="FFFFFFFF"/>
    <w:lvl w:ilvl="0" w:tplc="E084A708">
      <w:start w:val="1"/>
      <w:numFmt w:val="bullet"/>
      <w:lvlText w:val="-"/>
      <w:lvlJc w:val="left"/>
      <w:pPr>
        <w:ind w:left="720" w:hanging="360"/>
      </w:pPr>
      <w:rPr>
        <w:rFonts w:ascii="Calibri" w:hAnsi="Calibri" w:hint="default"/>
      </w:rPr>
    </w:lvl>
    <w:lvl w:ilvl="1" w:tplc="62142292">
      <w:start w:val="1"/>
      <w:numFmt w:val="bullet"/>
      <w:lvlText w:val="o"/>
      <w:lvlJc w:val="left"/>
      <w:pPr>
        <w:ind w:left="1440" w:hanging="360"/>
      </w:pPr>
      <w:rPr>
        <w:rFonts w:ascii="Courier New" w:hAnsi="Courier New" w:hint="default"/>
      </w:rPr>
    </w:lvl>
    <w:lvl w:ilvl="2" w:tplc="C70CD044">
      <w:start w:val="1"/>
      <w:numFmt w:val="bullet"/>
      <w:lvlText w:val=""/>
      <w:lvlJc w:val="left"/>
      <w:pPr>
        <w:ind w:left="2160" w:hanging="360"/>
      </w:pPr>
      <w:rPr>
        <w:rFonts w:ascii="Wingdings" w:hAnsi="Wingdings" w:hint="default"/>
      </w:rPr>
    </w:lvl>
    <w:lvl w:ilvl="3" w:tplc="7386659A">
      <w:start w:val="1"/>
      <w:numFmt w:val="bullet"/>
      <w:lvlText w:val=""/>
      <w:lvlJc w:val="left"/>
      <w:pPr>
        <w:ind w:left="2880" w:hanging="360"/>
      </w:pPr>
      <w:rPr>
        <w:rFonts w:ascii="Symbol" w:hAnsi="Symbol" w:hint="default"/>
      </w:rPr>
    </w:lvl>
    <w:lvl w:ilvl="4" w:tplc="2FD43BE6">
      <w:start w:val="1"/>
      <w:numFmt w:val="bullet"/>
      <w:lvlText w:val="o"/>
      <w:lvlJc w:val="left"/>
      <w:pPr>
        <w:ind w:left="3600" w:hanging="360"/>
      </w:pPr>
      <w:rPr>
        <w:rFonts w:ascii="Courier New" w:hAnsi="Courier New" w:hint="default"/>
      </w:rPr>
    </w:lvl>
    <w:lvl w:ilvl="5" w:tplc="307ED172">
      <w:start w:val="1"/>
      <w:numFmt w:val="bullet"/>
      <w:lvlText w:val=""/>
      <w:lvlJc w:val="left"/>
      <w:pPr>
        <w:ind w:left="4320" w:hanging="360"/>
      </w:pPr>
      <w:rPr>
        <w:rFonts w:ascii="Wingdings" w:hAnsi="Wingdings" w:hint="default"/>
      </w:rPr>
    </w:lvl>
    <w:lvl w:ilvl="6" w:tplc="7DFE0D82">
      <w:start w:val="1"/>
      <w:numFmt w:val="bullet"/>
      <w:lvlText w:val=""/>
      <w:lvlJc w:val="left"/>
      <w:pPr>
        <w:ind w:left="5040" w:hanging="360"/>
      </w:pPr>
      <w:rPr>
        <w:rFonts w:ascii="Symbol" w:hAnsi="Symbol" w:hint="default"/>
      </w:rPr>
    </w:lvl>
    <w:lvl w:ilvl="7" w:tplc="7B1ECAFE">
      <w:start w:val="1"/>
      <w:numFmt w:val="bullet"/>
      <w:lvlText w:val="o"/>
      <w:lvlJc w:val="left"/>
      <w:pPr>
        <w:ind w:left="5760" w:hanging="360"/>
      </w:pPr>
      <w:rPr>
        <w:rFonts w:ascii="Courier New" w:hAnsi="Courier New" w:hint="default"/>
      </w:rPr>
    </w:lvl>
    <w:lvl w:ilvl="8" w:tplc="EC08A516">
      <w:start w:val="1"/>
      <w:numFmt w:val="bullet"/>
      <w:lvlText w:val=""/>
      <w:lvlJc w:val="left"/>
      <w:pPr>
        <w:ind w:left="6480" w:hanging="360"/>
      </w:pPr>
      <w:rPr>
        <w:rFonts w:ascii="Wingdings" w:hAnsi="Wingdings" w:hint="default"/>
      </w:rPr>
    </w:lvl>
  </w:abstractNum>
  <w:abstractNum w:abstractNumId="14" w15:restartNumberingAfterBreak="0">
    <w:nsid w:val="3F0EBE8F"/>
    <w:multiLevelType w:val="hybridMultilevel"/>
    <w:tmpl w:val="FFFFFFFF"/>
    <w:lvl w:ilvl="0" w:tplc="29282D88">
      <w:start w:val="1"/>
      <w:numFmt w:val="bullet"/>
      <w:lvlText w:val=""/>
      <w:lvlJc w:val="left"/>
      <w:pPr>
        <w:ind w:left="720" w:hanging="360"/>
      </w:pPr>
      <w:rPr>
        <w:rFonts w:ascii="Symbol" w:hAnsi="Symbol" w:hint="default"/>
      </w:rPr>
    </w:lvl>
    <w:lvl w:ilvl="1" w:tplc="10B2EE7E">
      <w:start w:val="1"/>
      <w:numFmt w:val="bullet"/>
      <w:lvlText w:val="o"/>
      <w:lvlJc w:val="left"/>
      <w:pPr>
        <w:ind w:left="1440" w:hanging="360"/>
      </w:pPr>
      <w:rPr>
        <w:rFonts w:ascii="Courier New" w:hAnsi="Courier New" w:hint="default"/>
      </w:rPr>
    </w:lvl>
    <w:lvl w:ilvl="2" w:tplc="17768F42">
      <w:start w:val="1"/>
      <w:numFmt w:val="bullet"/>
      <w:lvlText w:val=""/>
      <w:lvlJc w:val="left"/>
      <w:pPr>
        <w:ind w:left="2160" w:hanging="360"/>
      </w:pPr>
      <w:rPr>
        <w:rFonts w:ascii="Wingdings" w:hAnsi="Wingdings" w:hint="default"/>
      </w:rPr>
    </w:lvl>
    <w:lvl w:ilvl="3" w:tplc="42D430BE">
      <w:start w:val="1"/>
      <w:numFmt w:val="bullet"/>
      <w:lvlText w:val=""/>
      <w:lvlJc w:val="left"/>
      <w:pPr>
        <w:ind w:left="2880" w:hanging="360"/>
      </w:pPr>
      <w:rPr>
        <w:rFonts w:ascii="Symbol" w:hAnsi="Symbol" w:hint="default"/>
      </w:rPr>
    </w:lvl>
    <w:lvl w:ilvl="4" w:tplc="49387556">
      <w:start w:val="1"/>
      <w:numFmt w:val="bullet"/>
      <w:lvlText w:val="o"/>
      <w:lvlJc w:val="left"/>
      <w:pPr>
        <w:ind w:left="3600" w:hanging="360"/>
      </w:pPr>
      <w:rPr>
        <w:rFonts w:ascii="Courier New" w:hAnsi="Courier New" w:hint="default"/>
      </w:rPr>
    </w:lvl>
    <w:lvl w:ilvl="5" w:tplc="DED65F58">
      <w:start w:val="1"/>
      <w:numFmt w:val="bullet"/>
      <w:lvlText w:val=""/>
      <w:lvlJc w:val="left"/>
      <w:pPr>
        <w:ind w:left="4320" w:hanging="360"/>
      </w:pPr>
      <w:rPr>
        <w:rFonts w:ascii="Wingdings" w:hAnsi="Wingdings" w:hint="default"/>
      </w:rPr>
    </w:lvl>
    <w:lvl w:ilvl="6" w:tplc="2CDC5662">
      <w:start w:val="1"/>
      <w:numFmt w:val="bullet"/>
      <w:lvlText w:val=""/>
      <w:lvlJc w:val="left"/>
      <w:pPr>
        <w:ind w:left="5040" w:hanging="360"/>
      </w:pPr>
      <w:rPr>
        <w:rFonts w:ascii="Symbol" w:hAnsi="Symbol" w:hint="default"/>
      </w:rPr>
    </w:lvl>
    <w:lvl w:ilvl="7" w:tplc="42AAD71C">
      <w:start w:val="1"/>
      <w:numFmt w:val="bullet"/>
      <w:lvlText w:val="o"/>
      <w:lvlJc w:val="left"/>
      <w:pPr>
        <w:ind w:left="5760" w:hanging="360"/>
      </w:pPr>
      <w:rPr>
        <w:rFonts w:ascii="Courier New" w:hAnsi="Courier New" w:hint="default"/>
      </w:rPr>
    </w:lvl>
    <w:lvl w:ilvl="8" w:tplc="F474C0B8">
      <w:start w:val="1"/>
      <w:numFmt w:val="bullet"/>
      <w:lvlText w:val=""/>
      <w:lvlJc w:val="left"/>
      <w:pPr>
        <w:ind w:left="6480" w:hanging="360"/>
      </w:pPr>
      <w:rPr>
        <w:rFonts w:ascii="Wingdings" w:hAnsi="Wingdings" w:hint="default"/>
      </w:rPr>
    </w:lvl>
  </w:abstractNum>
  <w:abstractNum w:abstractNumId="15" w15:restartNumberingAfterBreak="0">
    <w:nsid w:val="3FB4FAEB"/>
    <w:multiLevelType w:val="hybridMultilevel"/>
    <w:tmpl w:val="FFFFFFFF"/>
    <w:lvl w:ilvl="0" w:tplc="69FC84EA">
      <w:start w:val="1"/>
      <w:numFmt w:val="bullet"/>
      <w:lvlText w:val="-"/>
      <w:lvlJc w:val="left"/>
      <w:pPr>
        <w:ind w:left="720" w:hanging="360"/>
      </w:pPr>
      <w:rPr>
        <w:rFonts w:ascii="Calibri" w:hAnsi="Calibri" w:hint="default"/>
      </w:rPr>
    </w:lvl>
    <w:lvl w:ilvl="1" w:tplc="93A2116E">
      <w:start w:val="1"/>
      <w:numFmt w:val="bullet"/>
      <w:lvlText w:val="o"/>
      <w:lvlJc w:val="left"/>
      <w:pPr>
        <w:ind w:left="1440" w:hanging="360"/>
      </w:pPr>
      <w:rPr>
        <w:rFonts w:ascii="Courier New" w:hAnsi="Courier New" w:hint="default"/>
      </w:rPr>
    </w:lvl>
    <w:lvl w:ilvl="2" w:tplc="EF506468">
      <w:start w:val="1"/>
      <w:numFmt w:val="bullet"/>
      <w:lvlText w:val=""/>
      <w:lvlJc w:val="left"/>
      <w:pPr>
        <w:ind w:left="2160" w:hanging="360"/>
      </w:pPr>
      <w:rPr>
        <w:rFonts w:ascii="Wingdings" w:hAnsi="Wingdings" w:hint="default"/>
      </w:rPr>
    </w:lvl>
    <w:lvl w:ilvl="3" w:tplc="703E73AA">
      <w:start w:val="1"/>
      <w:numFmt w:val="bullet"/>
      <w:lvlText w:val=""/>
      <w:lvlJc w:val="left"/>
      <w:pPr>
        <w:ind w:left="2880" w:hanging="360"/>
      </w:pPr>
      <w:rPr>
        <w:rFonts w:ascii="Symbol" w:hAnsi="Symbol" w:hint="default"/>
      </w:rPr>
    </w:lvl>
    <w:lvl w:ilvl="4" w:tplc="B1B04E56">
      <w:start w:val="1"/>
      <w:numFmt w:val="bullet"/>
      <w:lvlText w:val="o"/>
      <w:lvlJc w:val="left"/>
      <w:pPr>
        <w:ind w:left="3600" w:hanging="360"/>
      </w:pPr>
      <w:rPr>
        <w:rFonts w:ascii="Courier New" w:hAnsi="Courier New" w:hint="default"/>
      </w:rPr>
    </w:lvl>
    <w:lvl w:ilvl="5" w:tplc="92343BA0">
      <w:start w:val="1"/>
      <w:numFmt w:val="bullet"/>
      <w:lvlText w:val=""/>
      <w:lvlJc w:val="left"/>
      <w:pPr>
        <w:ind w:left="4320" w:hanging="360"/>
      </w:pPr>
      <w:rPr>
        <w:rFonts w:ascii="Wingdings" w:hAnsi="Wingdings" w:hint="default"/>
      </w:rPr>
    </w:lvl>
    <w:lvl w:ilvl="6" w:tplc="E28EF016">
      <w:start w:val="1"/>
      <w:numFmt w:val="bullet"/>
      <w:lvlText w:val=""/>
      <w:lvlJc w:val="left"/>
      <w:pPr>
        <w:ind w:left="5040" w:hanging="360"/>
      </w:pPr>
      <w:rPr>
        <w:rFonts w:ascii="Symbol" w:hAnsi="Symbol" w:hint="default"/>
      </w:rPr>
    </w:lvl>
    <w:lvl w:ilvl="7" w:tplc="24E8362C">
      <w:start w:val="1"/>
      <w:numFmt w:val="bullet"/>
      <w:lvlText w:val="o"/>
      <w:lvlJc w:val="left"/>
      <w:pPr>
        <w:ind w:left="5760" w:hanging="360"/>
      </w:pPr>
      <w:rPr>
        <w:rFonts w:ascii="Courier New" w:hAnsi="Courier New" w:hint="default"/>
      </w:rPr>
    </w:lvl>
    <w:lvl w:ilvl="8" w:tplc="91BE9750">
      <w:start w:val="1"/>
      <w:numFmt w:val="bullet"/>
      <w:lvlText w:val=""/>
      <w:lvlJc w:val="left"/>
      <w:pPr>
        <w:ind w:left="6480" w:hanging="360"/>
      </w:pPr>
      <w:rPr>
        <w:rFonts w:ascii="Wingdings" w:hAnsi="Wingdings" w:hint="default"/>
      </w:rPr>
    </w:lvl>
  </w:abstractNum>
  <w:abstractNum w:abstractNumId="16" w15:restartNumberingAfterBreak="0">
    <w:nsid w:val="53176FFE"/>
    <w:multiLevelType w:val="hybridMultilevel"/>
    <w:tmpl w:val="FFFFFFFF"/>
    <w:lvl w:ilvl="0" w:tplc="912CBA0A">
      <w:start w:val="1"/>
      <w:numFmt w:val="bullet"/>
      <w:lvlText w:val=""/>
      <w:lvlJc w:val="left"/>
      <w:pPr>
        <w:ind w:left="720" w:hanging="360"/>
      </w:pPr>
      <w:rPr>
        <w:rFonts w:ascii="Symbol" w:hAnsi="Symbol" w:hint="default"/>
      </w:rPr>
    </w:lvl>
    <w:lvl w:ilvl="1" w:tplc="93A22D9C">
      <w:start w:val="1"/>
      <w:numFmt w:val="bullet"/>
      <w:lvlText w:val="o"/>
      <w:lvlJc w:val="left"/>
      <w:pPr>
        <w:ind w:left="1440" w:hanging="360"/>
      </w:pPr>
      <w:rPr>
        <w:rFonts w:ascii="Courier New" w:hAnsi="Courier New" w:hint="default"/>
      </w:rPr>
    </w:lvl>
    <w:lvl w:ilvl="2" w:tplc="48DEE01A">
      <w:start w:val="1"/>
      <w:numFmt w:val="bullet"/>
      <w:lvlText w:val=""/>
      <w:lvlJc w:val="left"/>
      <w:pPr>
        <w:ind w:left="2160" w:hanging="360"/>
      </w:pPr>
      <w:rPr>
        <w:rFonts w:ascii="Wingdings" w:hAnsi="Wingdings" w:hint="default"/>
      </w:rPr>
    </w:lvl>
    <w:lvl w:ilvl="3" w:tplc="C6E26612">
      <w:start w:val="1"/>
      <w:numFmt w:val="bullet"/>
      <w:lvlText w:val=""/>
      <w:lvlJc w:val="left"/>
      <w:pPr>
        <w:ind w:left="2880" w:hanging="360"/>
      </w:pPr>
      <w:rPr>
        <w:rFonts w:ascii="Symbol" w:hAnsi="Symbol" w:hint="default"/>
      </w:rPr>
    </w:lvl>
    <w:lvl w:ilvl="4" w:tplc="5DB8E9D8">
      <w:start w:val="1"/>
      <w:numFmt w:val="bullet"/>
      <w:lvlText w:val="o"/>
      <w:lvlJc w:val="left"/>
      <w:pPr>
        <w:ind w:left="3600" w:hanging="360"/>
      </w:pPr>
      <w:rPr>
        <w:rFonts w:ascii="Courier New" w:hAnsi="Courier New" w:hint="default"/>
      </w:rPr>
    </w:lvl>
    <w:lvl w:ilvl="5" w:tplc="BE265DB0">
      <w:start w:val="1"/>
      <w:numFmt w:val="bullet"/>
      <w:lvlText w:val=""/>
      <w:lvlJc w:val="left"/>
      <w:pPr>
        <w:ind w:left="4320" w:hanging="360"/>
      </w:pPr>
      <w:rPr>
        <w:rFonts w:ascii="Wingdings" w:hAnsi="Wingdings" w:hint="default"/>
      </w:rPr>
    </w:lvl>
    <w:lvl w:ilvl="6" w:tplc="8BCA25D8">
      <w:start w:val="1"/>
      <w:numFmt w:val="bullet"/>
      <w:lvlText w:val=""/>
      <w:lvlJc w:val="left"/>
      <w:pPr>
        <w:ind w:left="5040" w:hanging="360"/>
      </w:pPr>
      <w:rPr>
        <w:rFonts w:ascii="Symbol" w:hAnsi="Symbol" w:hint="default"/>
      </w:rPr>
    </w:lvl>
    <w:lvl w:ilvl="7" w:tplc="199E0314">
      <w:start w:val="1"/>
      <w:numFmt w:val="bullet"/>
      <w:lvlText w:val="o"/>
      <w:lvlJc w:val="left"/>
      <w:pPr>
        <w:ind w:left="5760" w:hanging="360"/>
      </w:pPr>
      <w:rPr>
        <w:rFonts w:ascii="Courier New" w:hAnsi="Courier New" w:hint="default"/>
      </w:rPr>
    </w:lvl>
    <w:lvl w:ilvl="8" w:tplc="66E609C6">
      <w:start w:val="1"/>
      <w:numFmt w:val="bullet"/>
      <w:lvlText w:val=""/>
      <w:lvlJc w:val="left"/>
      <w:pPr>
        <w:ind w:left="6480" w:hanging="360"/>
      </w:pPr>
      <w:rPr>
        <w:rFonts w:ascii="Wingdings" w:hAnsi="Wingdings" w:hint="default"/>
      </w:rPr>
    </w:lvl>
  </w:abstractNum>
  <w:abstractNum w:abstractNumId="17" w15:restartNumberingAfterBreak="0">
    <w:nsid w:val="5D45360C"/>
    <w:multiLevelType w:val="hybridMultilevel"/>
    <w:tmpl w:val="FFFFFFFF"/>
    <w:lvl w:ilvl="0" w:tplc="5E0430C4">
      <w:start w:val="1"/>
      <w:numFmt w:val="bullet"/>
      <w:lvlText w:val=""/>
      <w:lvlJc w:val="left"/>
      <w:pPr>
        <w:ind w:left="720" w:hanging="360"/>
      </w:pPr>
      <w:rPr>
        <w:rFonts w:ascii="Symbol" w:hAnsi="Symbol" w:hint="default"/>
      </w:rPr>
    </w:lvl>
    <w:lvl w:ilvl="1" w:tplc="2A1A6E28">
      <w:start w:val="1"/>
      <w:numFmt w:val="bullet"/>
      <w:lvlText w:val="o"/>
      <w:lvlJc w:val="left"/>
      <w:pPr>
        <w:ind w:left="1440" w:hanging="360"/>
      </w:pPr>
      <w:rPr>
        <w:rFonts w:ascii="Courier New" w:hAnsi="Courier New" w:hint="default"/>
      </w:rPr>
    </w:lvl>
    <w:lvl w:ilvl="2" w:tplc="84DE9E12">
      <w:start w:val="1"/>
      <w:numFmt w:val="bullet"/>
      <w:lvlText w:val=""/>
      <w:lvlJc w:val="left"/>
      <w:pPr>
        <w:ind w:left="2160" w:hanging="360"/>
      </w:pPr>
      <w:rPr>
        <w:rFonts w:ascii="Wingdings" w:hAnsi="Wingdings" w:hint="default"/>
      </w:rPr>
    </w:lvl>
    <w:lvl w:ilvl="3" w:tplc="BC24376A">
      <w:start w:val="1"/>
      <w:numFmt w:val="bullet"/>
      <w:lvlText w:val=""/>
      <w:lvlJc w:val="left"/>
      <w:pPr>
        <w:ind w:left="2880" w:hanging="360"/>
      </w:pPr>
      <w:rPr>
        <w:rFonts w:ascii="Symbol" w:hAnsi="Symbol" w:hint="default"/>
      </w:rPr>
    </w:lvl>
    <w:lvl w:ilvl="4" w:tplc="6A7ECE88">
      <w:start w:val="1"/>
      <w:numFmt w:val="bullet"/>
      <w:lvlText w:val="o"/>
      <w:lvlJc w:val="left"/>
      <w:pPr>
        <w:ind w:left="3600" w:hanging="360"/>
      </w:pPr>
      <w:rPr>
        <w:rFonts w:ascii="Courier New" w:hAnsi="Courier New" w:hint="default"/>
      </w:rPr>
    </w:lvl>
    <w:lvl w:ilvl="5" w:tplc="CE1ED642">
      <w:start w:val="1"/>
      <w:numFmt w:val="bullet"/>
      <w:lvlText w:val=""/>
      <w:lvlJc w:val="left"/>
      <w:pPr>
        <w:ind w:left="4320" w:hanging="360"/>
      </w:pPr>
      <w:rPr>
        <w:rFonts w:ascii="Wingdings" w:hAnsi="Wingdings" w:hint="default"/>
      </w:rPr>
    </w:lvl>
    <w:lvl w:ilvl="6" w:tplc="55A4E628">
      <w:start w:val="1"/>
      <w:numFmt w:val="bullet"/>
      <w:lvlText w:val=""/>
      <w:lvlJc w:val="left"/>
      <w:pPr>
        <w:ind w:left="5040" w:hanging="360"/>
      </w:pPr>
      <w:rPr>
        <w:rFonts w:ascii="Symbol" w:hAnsi="Symbol" w:hint="default"/>
      </w:rPr>
    </w:lvl>
    <w:lvl w:ilvl="7" w:tplc="1EFABBD2">
      <w:start w:val="1"/>
      <w:numFmt w:val="bullet"/>
      <w:lvlText w:val="o"/>
      <w:lvlJc w:val="left"/>
      <w:pPr>
        <w:ind w:left="5760" w:hanging="360"/>
      </w:pPr>
      <w:rPr>
        <w:rFonts w:ascii="Courier New" w:hAnsi="Courier New" w:hint="default"/>
      </w:rPr>
    </w:lvl>
    <w:lvl w:ilvl="8" w:tplc="EE38938E">
      <w:start w:val="1"/>
      <w:numFmt w:val="bullet"/>
      <w:lvlText w:val=""/>
      <w:lvlJc w:val="left"/>
      <w:pPr>
        <w:ind w:left="6480" w:hanging="360"/>
      </w:pPr>
      <w:rPr>
        <w:rFonts w:ascii="Wingdings" w:hAnsi="Wingdings" w:hint="default"/>
      </w:rPr>
    </w:lvl>
  </w:abstractNum>
  <w:abstractNum w:abstractNumId="18" w15:restartNumberingAfterBreak="0">
    <w:nsid w:val="5FE390C3"/>
    <w:multiLevelType w:val="hybridMultilevel"/>
    <w:tmpl w:val="FFFFFFFF"/>
    <w:lvl w:ilvl="0" w:tplc="0C8A5B30">
      <w:start w:val="1"/>
      <w:numFmt w:val="bullet"/>
      <w:lvlText w:val=""/>
      <w:lvlJc w:val="left"/>
      <w:pPr>
        <w:ind w:left="720" w:hanging="360"/>
      </w:pPr>
      <w:rPr>
        <w:rFonts w:ascii="Symbol" w:hAnsi="Symbol" w:hint="default"/>
      </w:rPr>
    </w:lvl>
    <w:lvl w:ilvl="1" w:tplc="BB5ADBCA">
      <w:start w:val="1"/>
      <w:numFmt w:val="bullet"/>
      <w:lvlText w:val="o"/>
      <w:lvlJc w:val="left"/>
      <w:pPr>
        <w:ind w:left="1440" w:hanging="360"/>
      </w:pPr>
      <w:rPr>
        <w:rFonts w:ascii="Courier New" w:hAnsi="Courier New" w:hint="default"/>
      </w:rPr>
    </w:lvl>
    <w:lvl w:ilvl="2" w:tplc="69BA637C">
      <w:start w:val="1"/>
      <w:numFmt w:val="bullet"/>
      <w:lvlText w:val=""/>
      <w:lvlJc w:val="left"/>
      <w:pPr>
        <w:ind w:left="2160" w:hanging="360"/>
      </w:pPr>
      <w:rPr>
        <w:rFonts w:ascii="Wingdings" w:hAnsi="Wingdings" w:hint="default"/>
      </w:rPr>
    </w:lvl>
    <w:lvl w:ilvl="3" w:tplc="28A6C180">
      <w:start w:val="1"/>
      <w:numFmt w:val="bullet"/>
      <w:lvlText w:val=""/>
      <w:lvlJc w:val="left"/>
      <w:pPr>
        <w:ind w:left="2880" w:hanging="360"/>
      </w:pPr>
      <w:rPr>
        <w:rFonts w:ascii="Symbol" w:hAnsi="Symbol" w:hint="default"/>
      </w:rPr>
    </w:lvl>
    <w:lvl w:ilvl="4" w:tplc="D90AD584">
      <w:start w:val="1"/>
      <w:numFmt w:val="bullet"/>
      <w:lvlText w:val="o"/>
      <w:lvlJc w:val="left"/>
      <w:pPr>
        <w:ind w:left="3600" w:hanging="360"/>
      </w:pPr>
      <w:rPr>
        <w:rFonts w:ascii="Courier New" w:hAnsi="Courier New" w:hint="default"/>
      </w:rPr>
    </w:lvl>
    <w:lvl w:ilvl="5" w:tplc="E2B03084">
      <w:start w:val="1"/>
      <w:numFmt w:val="bullet"/>
      <w:lvlText w:val=""/>
      <w:lvlJc w:val="left"/>
      <w:pPr>
        <w:ind w:left="4320" w:hanging="360"/>
      </w:pPr>
      <w:rPr>
        <w:rFonts w:ascii="Wingdings" w:hAnsi="Wingdings" w:hint="default"/>
      </w:rPr>
    </w:lvl>
    <w:lvl w:ilvl="6" w:tplc="C8642448">
      <w:start w:val="1"/>
      <w:numFmt w:val="bullet"/>
      <w:lvlText w:val=""/>
      <w:lvlJc w:val="left"/>
      <w:pPr>
        <w:ind w:left="5040" w:hanging="360"/>
      </w:pPr>
      <w:rPr>
        <w:rFonts w:ascii="Symbol" w:hAnsi="Symbol" w:hint="default"/>
      </w:rPr>
    </w:lvl>
    <w:lvl w:ilvl="7" w:tplc="4F26C758">
      <w:start w:val="1"/>
      <w:numFmt w:val="bullet"/>
      <w:lvlText w:val="o"/>
      <w:lvlJc w:val="left"/>
      <w:pPr>
        <w:ind w:left="5760" w:hanging="360"/>
      </w:pPr>
      <w:rPr>
        <w:rFonts w:ascii="Courier New" w:hAnsi="Courier New" w:hint="default"/>
      </w:rPr>
    </w:lvl>
    <w:lvl w:ilvl="8" w:tplc="159A25BC">
      <w:start w:val="1"/>
      <w:numFmt w:val="bullet"/>
      <w:lvlText w:val=""/>
      <w:lvlJc w:val="left"/>
      <w:pPr>
        <w:ind w:left="6480" w:hanging="360"/>
      </w:pPr>
      <w:rPr>
        <w:rFonts w:ascii="Wingdings" w:hAnsi="Wingdings" w:hint="default"/>
      </w:rPr>
    </w:lvl>
  </w:abstractNum>
  <w:abstractNum w:abstractNumId="19" w15:restartNumberingAfterBreak="0">
    <w:nsid w:val="60826E5C"/>
    <w:multiLevelType w:val="hybridMultilevel"/>
    <w:tmpl w:val="FFFFFFFF"/>
    <w:lvl w:ilvl="0" w:tplc="42B8EE80">
      <w:start w:val="1"/>
      <w:numFmt w:val="bullet"/>
      <w:lvlText w:val=""/>
      <w:lvlJc w:val="left"/>
      <w:pPr>
        <w:ind w:left="720" w:hanging="360"/>
      </w:pPr>
      <w:rPr>
        <w:rFonts w:ascii="Symbol" w:hAnsi="Symbol" w:hint="default"/>
      </w:rPr>
    </w:lvl>
    <w:lvl w:ilvl="1" w:tplc="43B02C54">
      <w:start w:val="1"/>
      <w:numFmt w:val="bullet"/>
      <w:lvlText w:val="o"/>
      <w:lvlJc w:val="left"/>
      <w:pPr>
        <w:ind w:left="1440" w:hanging="360"/>
      </w:pPr>
      <w:rPr>
        <w:rFonts w:ascii="Courier New" w:hAnsi="Courier New" w:hint="default"/>
      </w:rPr>
    </w:lvl>
    <w:lvl w:ilvl="2" w:tplc="EB441600">
      <w:start w:val="1"/>
      <w:numFmt w:val="bullet"/>
      <w:lvlText w:val=""/>
      <w:lvlJc w:val="left"/>
      <w:pPr>
        <w:ind w:left="2160" w:hanging="360"/>
      </w:pPr>
      <w:rPr>
        <w:rFonts w:ascii="Wingdings" w:hAnsi="Wingdings" w:hint="default"/>
      </w:rPr>
    </w:lvl>
    <w:lvl w:ilvl="3" w:tplc="3F32AC1A">
      <w:start w:val="1"/>
      <w:numFmt w:val="bullet"/>
      <w:lvlText w:val=""/>
      <w:lvlJc w:val="left"/>
      <w:pPr>
        <w:ind w:left="2880" w:hanging="360"/>
      </w:pPr>
      <w:rPr>
        <w:rFonts w:ascii="Symbol" w:hAnsi="Symbol" w:hint="default"/>
      </w:rPr>
    </w:lvl>
    <w:lvl w:ilvl="4" w:tplc="E2C89A86">
      <w:start w:val="1"/>
      <w:numFmt w:val="bullet"/>
      <w:lvlText w:val="o"/>
      <w:lvlJc w:val="left"/>
      <w:pPr>
        <w:ind w:left="3600" w:hanging="360"/>
      </w:pPr>
      <w:rPr>
        <w:rFonts w:ascii="Courier New" w:hAnsi="Courier New" w:hint="default"/>
      </w:rPr>
    </w:lvl>
    <w:lvl w:ilvl="5" w:tplc="84C86418">
      <w:start w:val="1"/>
      <w:numFmt w:val="bullet"/>
      <w:lvlText w:val=""/>
      <w:lvlJc w:val="left"/>
      <w:pPr>
        <w:ind w:left="4320" w:hanging="360"/>
      </w:pPr>
      <w:rPr>
        <w:rFonts w:ascii="Wingdings" w:hAnsi="Wingdings" w:hint="default"/>
      </w:rPr>
    </w:lvl>
    <w:lvl w:ilvl="6" w:tplc="8BEEC900">
      <w:start w:val="1"/>
      <w:numFmt w:val="bullet"/>
      <w:lvlText w:val=""/>
      <w:lvlJc w:val="left"/>
      <w:pPr>
        <w:ind w:left="5040" w:hanging="360"/>
      </w:pPr>
      <w:rPr>
        <w:rFonts w:ascii="Symbol" w:hAnsi="Symbol" w:hint="default"/>
      </w:rPr>
    </w:lvl>
    <w:lvl w:ilvl="7" w:tplc="AA54FE12">
      <w:start w:val="1"/>
      <w:numFmt w:val="bullet"/>
      <w:lvlText w:val="o"/>
      <w:lvlJc w:val="left"/>
      <w:pPr>
        <w:ind w:left="5760" w:hanging="360"/>
      </w:pPr>
      <w:rPr>
        <w:rFonts w:ascii="Courier New" w:hAnsi="Courier New" w:hint="default"/>
      </w:rPr>
    </w:lvl>
    <w:lvl w:ilvl="8" w:tplc="AA2CD5E0">
      <w:start w:val="1"/>
      <w:numFmt w:val="bullet"/>
      <w:lvlText w:val=""/>
      <w:lvlJc w:val="left"/>
      <w:pPr>
        <w:ind w:left="6480" w:hanging="360"/>
      </w:pPr>
      <w:rPr>
        <w:rFonts w:ascii="Wingdings" w:hAnsi="Wingdings" w:hint="default"/>
      </w:rPr>
    </w:lvl>
  </w:abstractNum>
  <w:abstractNum w:abstractNumId="20" w15:restartNumberingAfterBreak="0">
    <w:nsid w:val="6FE992B9"/>
    <w:multiLevelType w:val="hybridMultilevel"/>
    <w:tmpl w:val="FFFFFFFF"/>
    <w:lvl w:ilvl="0" w:tplc="08A89510">
      <w:start w:val="1"/>
      <w:numFmt w:val="bullet"/>
      <w:lvlText w:val=""/>
      <w:lvlJc w:val="left"/>
      <w:pPr>
        <w:ind w:left="720" w:hanging="360"/>
      </w:pPr>
      <w:rPr>
        <w:rFonts w:ascii="Symbol" w:hAnsi="Symbol" w:hint="default"/>
      </w:rPr>
    </w:lvl>
    <w:lvl w:ilvl="1" w:tplc="1710395E">
      <w:start w:val="1"/>
      <w:numFmt w:val="bullet"/>
      <w:lvlText w:val="o"/>
      <w:lvlJc w:val="left"/>
      <w:pPr>
        <w:ind w:left="1440" w:hanging="360"/>
      </w:pPr>
      <w:rPr>
        <w:rFonts w:ascii="Courier New" w:hAnsi="Courier New" w:hint="default"/>
      </w:rPr>
    </w:lvl>
    <w:lvl w:ilvl="2" w:tplc="1CB6E5E2">
      <w:start w:val="1"/>
      <w:numFmt w:val="bullet"/>
      <w:lvlText w:val=""/>
      <w:lvlJc w:val="left"/>
      <w:pPr>
        <w:ind w:left="2160" w:hanging="360"/>
      </w:pPr>
      <w:rPr>
        <w:rFonts w:ascii="Wingdings" w:hAnsi="Wingdings" w:hint="default"/>
      </w:rPr>
    </w:lvl>
    <w:lvl w:ilvl="3" w:tplc="C01A4A2E">
      <w:start w:val="1"/>
      <w:numFmt w:val="bullet"/>
      <w:lvlText w:val=""/>
      <w:lvlJc w:val="left"/>
      <w:pPr>
        <w:ind w:left="2880" w:hanging="360"/>
      </w:pPr>
      <w:rPr>
        <w:rFonts w:ascii="Symbol" w:hAnsi="Symbol" w:hint="default"/>
      </w:rPr>
    </w:lvl>
    <w:lvl w:ilvl="4" w:tplc="22904678">
      <w:start w:val="1"/>
      <w:numFmt w:val="bullet"/>
      <w:lvlText w:val="o"/>
      <w:lvlJc w:val="left"/>
      <w:pPr>
        <w:ind w:left="3600" w:hanging="360"/>
      </w:pPr>
      <w:rPr>
        <w:rFonts w:ascii="Courier New" w:hAnsi="Courier New" w:hint="default"/>
      </w:rPr>
    </w:lvl>
    <w:lvl w:ilvl="5" w:tplc="E9841CEC">
      <w:start w:val="1"/>
      <w:numFmt w:val="bullet"/>
      <w:lvlText w:val=""/>
      <w:lvlJc w:val="left"/>
      <w:pPr>
        <w:ind w:left="4320" w:hanging="360"/>
      </w:pPr>
      <w:rPr>
        <w:rFonts w:ascii="Wingdings" w:hAnsi="Wingdings" w:hint="default"/>
      </w:rPr>
    </w:lvl>
    <w:lvl w:ilvl="6" w:tplc="FE7A300E">
      <w:start w:val="1"/>
      <w:numFmt w:val="bullet"/>
      <w:lvlText w:val=""/>
      <w:lvlJc w:val="left"/>
      <w:pPr>
        <w:ind w:left="5040" w:hanging="360"/>
      </w:pPr>
      <w:rPr>
        <w:rFonts w:ascii="Symbol" w:hAnsi="Symbol" w:hint="default"/>
      </w:rPr>
    </w:lvl>
    <w:lvl w:ilvl="7" w:tplc="F1E6B256">
      <w:start w:val="1"/>
      <w:numFmt w:val="bullet"/>
      <w:lvlText w:val="o"/>
      <w:lvlJc w:val="left"/>
      <w:pPr>
        <w:ind w:left="5760" w:hanging="360"/>
      </w:pPr>
      <w:rPr>
        <w:rFonts w:ascii="Courier New" w:hAnsi="Courier New" w:hint="default"/>
      </w:rPr>
    </w:lvl>
    <w:lvl w:ilvl="8" w:tplc="3542B392">
      <w:start w:val="1"/>
      <w:numFmt w:val="bullet"/>
      <w:lvlText w:val=""/>
      <w:lvlJc w:val="left"/>
      <w:pPr>
        <w:ind w:left="6480" w:hanging="360"/>
      </w:pPr>
      <w:rPr>
        <w:rFonts w:ascii="Wingdings" w:hAnsi="Wingdings" w:hint="default"/>
      </w:rPr>
    </w:lvl>
  </w:abstractNum>
  <w:abstractNum w:abstractNumId="21" w15:restartNumberingAfterBreak="0">
    <w:nsid w:val="7A7E8496"/>
    <w:multiLevelType w:val="hybridMultilevel"/>
    <w:tmpl w:val="FFFFFFFF"/>
    <w:lvl w:ilvl="0" w:tplc="DABE28D4">
      <w:start w:val="1"/>
      <w:numFmt w:val="bullet"/>
      <w:lvlText w:val=""/>
      <w:lvlJc w:val="left"/>
      <w:pPr>
        <w:ind w:left="720" w:hanging="360"/>
      </w:pPr>
      <w:rPr>
        <w:rFonts w:ascii="Symbol" w:hAnsi="Symbol" w:hint="default"/>
      </w:rPr>
    </w:lvl>
    <w:lvl w:ilvl="1" w:tplc="C6D45E80">
      <w:start w:val="1"/>
      <w:numFmt w:val="bullet"/>
      <w:lvlText w:val="o"/>
      <w:lvlJc w:val="left"/>
      <w:pPr>
        <w:ind w:left="1440" w:hanging="360"/>
      </w:pPr>
      <w:rPr>
        <w:rFonts w:ascii="Courier New" w:hAnsi="Courier New" w:hint="default"/>
      </w:rPr>
    </w:lvl>
    <w:lvl w:ilvl="2" w:tplc="EC16AE7E">
      <w:start w:val="1"/>
      <w:numFmt w:val="bullet"/>
      <w:lvlText w:val=""/>
      <w:lvlJc w:val="left"/>
      <w:pPr>
        <w:ind w:left="2160" w:hanging="360"/>
      </w:pPr>
      <w:rPr>
        <w:rFonts w:ascii="Wingdings" w:hAnsi="Wingdings" w:hint="default"/>
      </w:rPr>
    </w:lvl>
    <w:lvl w:ilvl="3" w:tplc="B692941C">
      <w:start w:val="1"/>
      <w:numFmt w:val="bullet"/>
      <w:lvlText w:val=""/>
      <w:lvlJc w:val="left"/>
      <w:pPr>
        <w:ind w:left="2880" w:hanging="360"/>
      </w:pPr>
      <w:rPr>
        <w:rFonts w:ascii="Symbol" w:hAnsi="Symbol" w:hint="default"/>
      </w:rPr>
    </w:lvl>
    <w:lvl w:ilvl="4" w:tplc="98B0FC0E">
      <w:start w:val="1"/>
      <w:numFmt w:val="bullet"/>
      <w:lvlText w:val="o"/>
      <w:lvlJc w:val="left"/>
      <w:pPr>
        <w:ind w:left="3600" w:hanging="360"/>
      </w:pPr>
      <w:rPr>
        <w:rFonts w:ascii="Courier New" w:hAnsi="Courier New" w:hint="default"/>
      </w:rPr>
    </w:lvl>
    <w:lvl w:ilvl="5" w:tplc="5CE2C9AE">
      <w:start w:val="1"/>
      <w:numFmt w:val="bullet"/>
      <w:lvlText w:val=""/>
      <w:lvlJc w:val="left"/>
      <w:pPr>
        <w:ind w:left="4320" w:hanging="360"/>
      </w:pPr>
      <w:rPr>
        <w:rFonts w:ascii="Wingdings" w:hAnsi="Wingdings" w:hint="default"/>
      </w:rPr>
    </w:lvl>
    <w:lvl w:ilvl="6" w:tplc="AB48950C">
      <w:start w:val="1"/>
      <w:numFmt w:val="bullet"/>
      <w:lvlText w:val=""/>
      <w:lvlJc w:val="left"/>
      <w:pPr>
        <w:ind w:left="5040" w:hanging="360"/>
      </w:pPr>
      <w:rPr>
        <w:rFonts w:ascii="Symbol" w:hAnsi="Symbol" w:hint="default"/>
      </w:rPr>
    </w:lvl>
    <w:lvl w:ilvl="7" w:tplc="82E06BBA">
      <w:start w:val="1"/>
      <w:numFmt w:val="bullet"/>
      <w:lvlText w:val="o"/>
      <w:lvlJc w:val="left"/>
      <w:pPr>
        <w:ind w:left="5760" w:hanging="360"/>
      </w:pPr>
      <w:rPr>
        <w:rFonts w:ascii="Courier New" w:hAnsi="Courier New" w:hint="default"/>
      </w:rPr>
    </w:lvl>
    <w:lvl w:ilvl="8" w:tplc="42AE8258">
      <w:start w:val="1"/>
      <w:numFmt w:val="bullet"/>
      <w:lvlText w:val=""/>
      <w:lvlJc w:val="left"/>
      <w:pPr>
        <w:ind w:left="6480" w:hanging="360"/>
      </w:pPr>
      <w:rPr>
        <w:rFonts w:ascii="Wingdings" w:hAnsi="Wingdings" w:hint="default"/>
      </w:rPr>
    </w:lvl>
  </w:abstractNum>
  <w:abstractNum w:abstractNumId="22" w15:restartNumberingAfterBreak="0">
    <w:nsid w:val="7D69C3B5"/>
    <w:multiLevelType w:val="hybridMultilevel"/>
    <w:tmpl w:val="FFFFFFFF"/>
    <w:lvl w:ilvl="0" w:tplc="9A7E70CC">
      <w:start w:val="1"/>
      <w:numFmt w:val="bullet"/>
      <w:lvlText w:val=""/>
      <w:lvlJc w:val="left"/>
      <w:pPr>
        <w:ind w:left="720" w:hanging="360"/>
      </w:pPr>
      <w:rPr>
        <w:rFonts w:ascii="Symbol" w:hAnsi="Symbol" w:hint="default"/>
      </w:rPr>
    </w:lvl>
    <w:lvl w:ilvl="1" w:tplc="BEB0F6EE">
      <w:start w:val="1"/>
      <w:numFmt w:val="bullet"/>
      <w:lvlText w:val="o"/>
      <w:lvlJc w:val="left"/>
      <w:pPr>
        <w:ind w:left="1440" w:hanging="360"/>
      </w:pPr>
      <w:rPr>
        <w:rFonts w:ascii="Courier New" w:hAnsi="Courier New" w:hint="default"/>
      </w:rPr>
    </w:lvl>
    <w:lvl w:ilvl="2" w:tplc="C400ADBA">
      <w:start w:val="1"/>
      <w:numFmt w:val="bullet"/>
      <w:lvlText w:val=""/>
      <w:lvlJc w:val="left"/>
      <w:pPr>
        <w:ind w:left="2160" w:hanging="360"/>
      </w:pPr>
      <w:rPr>
        <w:rFonts w:ascii="Wingdings" w:hAnsi="Wingdings" w:hint="default"/>
      </w:rPr>
    </w:lvl>
    <w:lvl w:ilvl="3" w:tplc="4C0AB53A">
      <w:start w:val="1"/>
      <w:numFmt w:val="bullet"/>
      <w:lvlText w:val=""/>
      <w:lvlJc w:val="left"/>
      <w:pPr>
        <w:ind w:left="2880" w:hanging="360"/>
      </w:pPr>
      <w:rPr>
        <w:rFonts w:ascii="Symbol" w:hAnsi="Symbol" w:hint="default"/>
      </w:rPr>
    </w:lvl>
    <w:lvl w:ilvl="4" w:tplc="25302544">
      <w:start w:val="1"/>
      <w:numFmt w:val="bullet"/>
      <w:lvlText w:val="o"/>
      <w:lvlJc w:val="left"/>
      <w:pPr>
        <w:ind w:left="3600" w:hanging="360"/>
      </w:pPr>
      <w:rPr>
        <w:rFonts w:ascii="Courier New" w:hAnsi="Courier New" w:hint="default"/>
      </w:rPr>
    </w:lvl>
    <w:lvl w:ilvl="5" w:tplc="1BAE4544">
      <w:start w:val="1"/>
      <w:numFmt w:val="bullet"/>
      <w:lvlText w:val=""/>
      <w:lvlJc w:val="left"/>
      <w:pPr>
        <w:ind w:left="4320" w:hanging="360"/>
      </w:pPr>
      <w:rPr>
        <w:rFonts w:ascii="Wingdings" w:hAnsi="Wingdings" w:hint="default"/>
      </w:rPr>
    </w:lvl>
    <w:lvl w:ilvl="6" w:tplc="8D3A6D2E">
      <w:start w:val="1"/>
      <w:numFmt w:val="bullet"/>
      <w:lvlText w:val=""/>
      <w:lvlJc w:val="left"/>
      <w:pPr>
        <w:ind w:left="5040" w:hanging="360"/>
      </w:pPr>
      <w:rPr>
        <w:rFonts w:ascii="Symbol" w:hAnsi="Symbol" w:hint="default"/>
      </w:rPr>
    </w:lvl>
    <w:lvl w:ilvl="7" w:tplc="0662433A">
      <w:start w:val="1"/>
      <w:numFmt w:val="bullet"/>
      <w:lvlText w:val="o"/>
      <w:lvlJc w:val="left"/>
      <w:pPr>
        <w:ind w:left="5760" w:hanging="360"/>
      </w:pPr>
      <w:rPr>
        <w:rFonts w:ascii="Courier New" w:hAnsi="Courier New" w:hint="default"/>
      </w:rPr>
    </w:lvl>
    <w:lvl w:ilvl="8" w:tplc="946A3826">
      <w:start w:val="1"/>
      <w:numFmt w:val="bullet"/>
      <w:lvlText w:val=""/>
      <w:lvlJc w:val="left"/>
      <w:pPr>
        <w:ind w:left="6480" w:hanging="360"/>
      </w:pPr>
      <w:rPr>
        <w:rFonts w:ascii="Wingdings" w:hAnsi="Wingdings" w:hint="default"/>
      </w:rPr>
    </w:lvl>
  </w:abstractNum>
  <w:abstractNum w:abstractNumId="23" w15:restartNumberingAfterBreak="0">
    <w:nsid w:val="7ECFD59C"/>
    <w:multiLevelType w:val="hybridMultilevel"/>
    <w:tmpl w:val="FFFFFFFF"/>
    <w:lvl w:ilvl="0" w:tplc="73D2A374">
      <w:start w:val="1"/>
      <w:numFmt w:val="bullet"/>
      <w:lvlText w:val=""/>
      <w:lvlJc w:val="left"/>
      <w:pPr>
        <w:ind w:left="720" w:hanging="360"/>
      </w:pPr>
      <w:rPr>
        <w:rFonts w:ascii="Symbol" w:hAnsi="Symbol" w:hint="default"/>
      </w:rPr>
    </w:lvl>
    <w:lvl w:ilvl="1" w:tplc="12000496">
      <w:start w:val="1"/>
      <w:numFmt w:val="bullet"/>
      <w:lvlText w:val="o"/>
      <w:lvlJc w:val="left"/>
      <w:pPr>
        <w:ind w:left="1440" w:hanging="360"/>
      </w:pPr>
      <w:rPr>
        <w:rFonts w:ascii="Courier New" w:hAnsi="Courier New" w:hint="default"/>
      </w:rPr>
    </w:lvl>
    <w:lvl w:ilvl="2" w:tplc="3CEEF88A">
      <w:start w:val="1"/>
      <w:numFmt w:val="bullet"/>
      <w:lvlText w:val=""/>
      <w:lvlJc w:val="left"/>
      <w:pPr>
        <w:ind w:left="2160" w:hanging="360"/>
      </w:pPr>
      <w:rPr>
        <w:rFonts w:ascii="Wingdings" w:hAnsi="Wingdings" w:hint="default"/>
      </w:rPr>
    </w:lvl>
    <w:lvl w:ilvl="3" w:tplc="4D0AC816">
      <w:start w:val="1"/>
      <w:numFmt w:val="bullet"/>
      <w:lvlText w:val=""/>
      <w:lvlJc w:val="left"/>
      <w:pPr>
        <w:ind w:left="2880" w:hanging="360"/>
      </w:pPr>
      <w:rPr>
        <w:rFonts w:ascii="Symbol" w:hAnsi="Symbol" w:hint="default"/>
      </w:rPr>
    </w:lvl>
    <w:lvl w:ilvl="4" w:tplc="7C6CDD30">
      <w:start w:val="1"/>
      <w:numFmt w:val="bullet"/>
      <w:lvlText w:val="o"/>
      <w:lvlJc w:val="left"/>
      <w:pPr>
        <w:ind w:left="3600" w:hanging="360"/>
      </w:pPr>
      <w:rPr>
        <w:rFonts w:ascii="Courier New" w:hAnsi="Courier New" w:hint="default"/>
      </w:rPr>
    </w:lvl>
    <w:lvl w:ilvl="5" w:tplc="388EF744">
      <w:start w:val="1"/>
      <w:numFmt w:val="bullet"/>
      <w:lvlText w:val=""/>
      <w:lvlJc w:val="left"/>
      <w:pPr>
        <w:ind w:left="4320" w:hanging="360"/>
      </w:pPr>
      <w:rPr>
        <w:rFonts w:ascii="Wingdings" w:hAnsi="Wingdings" w:hint="default"/>
      </w:rPr>
    </w:lvl>
    <w:lvl w:ilvl="6" w:tplc="7A5481DA">
      <w:start w:val="1"/>
      <w:numFmt w:val="bullet"/>
      <w:lvlText w:val=""/>
      <w:lvlJc w:val="left"/>
      <w:pPr>
        <w:ind w:left="5040" w:hanging="360"/>
      </w:pPr>
      <w:rPr>
        <w:rFonts w:ascii="Symbol" w:hAnsi="Symbol" w:hint="default"/>
      </w:rPr>
    </w:lvl>
    <w:lvl w:ilvl="7" w:tplc="F8125E48">
      <w:start w:val="1"/>
      <w:numFmt w:val="bullet"/>
      <w:lvlText w:val="o"/>
      <w:lvlJc w:val="left"/>
      <w:pPr>
        <w:ind w:left="5760" w:hanging="360"/>
      </w:pPr>
      <w:rPr>
        <w:rFonts w:ascii="Courier New" w:hAnsi="Courier New" w:hint="default"/>
      </w:rPr>
    </w:lvl>
    <w:lvl w:ilvl="8" w:tplc="6AFEF192">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2"/>
  </w:num>
  <w:num w:numId="5">
    <w:abstractNumId w:val="11"/>
  </w:num>
  <w:num w:numId="6">
    <w:abstractNumId w:val="0"/>
  </w:num>
  <w:num w:numId="7">
    <w:abstractNumId w:val="15"/>
  </w:num>
  <w:num w:numId="8">
    <w:abstractNumId w:val="13"/>
  </w:num>
  <w:num w:numId="9">
    <w:abstractNumId w:val="22"/>
  </w:num>
  <w:num w:numId="10">
    <w:abstractNumId w:val="21"/>
  </w:num>
  <w:num w:numId="11">
    <w:abstractNumId w:val="17"/>
  </w:num>
  <w:num w:numId="12">
    <w:abstractNumId w:val="4"/>
  </w:num>
  <w:num w:numId="13">
    <w:abstractNumId w:val="10"/>
  </w:num>
  <w:num w:numId="14">
    <w:abstractNumId w:val="12"/>
  </w:num>
  <w:num w:numId="15">
    <w:abstractNumId w:val="9"/>
  </w:num>
  <w:num w:numId="16">
    <w:abstractNumId w:val="23"/>
  </w:num>
  <w:num w:numId="17">
    <w:abstractNumId w:val="5"/>
  </w:num>
  <w:num w:numId="18">
    <w:abstractNumId w:val="18"/>
  </w:num>
  <w:num w:numId="19">
    <w:abstractNumId w:val="16"/>
  </w:num>
  <w:num w:numId="20">
    <w:abstractNumId w:val="3"/>
  </w:num>
  <w:num w:numId="21">
    <w:abstractNumId w:val="14"/>
  </w:num>
  <w:num w:numId="22">
    <w:abstractNumId w:val="19"/>
  </w:num>
  <w:num w:numId="23">
    <w:abstractNumId w:val="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E93B85"/>
    <w:rsid w:val="0000400C"/>
    <w:rsid w:val="00004F92"/>
    <w:rsid w:val="000054FA"/>
    <w:rsid w:val="00005611"/>
    <w:rsid w:val="00005622"/>
    <w:rsid w:val="0000671F"/>
    <w:rsid w:val="00008724"/>
    <w:rsid w:val="00010A2B"/>
    <w:rsid w:val="000118EB"/>
    <w:rsid w:val="00012D3A"/>
    <w:rsid w:val="00013E3A"/>
    <w:rsid w:val="00015FB7"/>
    <w:rsid w:val="000162E6"/>
    <w:rsid w:val="00017E68"/>
    <w:rsid w:val="0002055C"/>
    <w:rsid w:val="0002216A"/>
    <w:rsid w:val="00025662"/>
    <w:rsid w:val="00025C3A"/>
    <w:rsid w:val="00026177"/>
    <w:rsid w:val="00026AD0"/>
    <w:rsid w:val="000273CD"/>
    <w:rsid w:val="00032B21"/>
    <w:rsid w:val="0003394B"/>
    <w:rsid w:val="00035019"/>
    <w:rsid w:val="000356B7"/>
    <w:rsid w:val="00035F4B"/>
    <w:rsid w:val="000360ED"/>
    <w:rsid w:val="000372E8"/>
    <w:rsid w:val="0004081A"/>
    <w:rsid w:val="000409E8"/>
    <w:rsid w:val="00041375"/>
    <w:rsid w:val="000427B6"/>
    <w:rsid w:val="000436FE"/>
    <w:rsid w:val="0004382B"/>
    <w:rsid w:val="000446F9"/>
    <w:rsid w:val="00044ABF"/>
    <w:rsid w:val="00046C4E"/>
    <w:rsid w:val="00050F3A"/>
    <w:rsid w:val="00052EA7"/>
    <w:rsid w:val="000537B0"/>
    <w:rsid w:val="00053BA8"/>
    <w:rsid w:val="00053FAB"/>
    <w:rsid w:val="00055480"/>
    <w:rsid w:val="00055A75"/>
    <w:rsid w:val="00056540"/>
    <w:rsid w:val="0005737B"/>
    <w:rsid w:val="000579C5"/>
    <w:rsid w:val="00060536"/>
    <w:rsid w:val="000606C2"/>
    <w:rsid w:val="00061049"/>
    <w:rsid w:val="000613AA"/>
    <w:rsid w:val="0006167A"/>
    <w:rsid w:val="00062D3B"/>
    <w:rsid w:val="00063E64"/>
    <w:rsid w:val="000668DF"/>
    <w:rsid w:val="00066D87"/>
    <w:rsid w:val="000675FF"/>
    <w:rsid w:val="000705D4"/>
    <w:rsid w:val="00072944"/>
    <w:rsid w:val="000732B4"/>
    <w:rsid w:val="00073D7D"/>
    <w:rsid w:val="00074EEB"/>
    <w:rsid w:val="00074F1B"/>
    <w:rsid w:val="000765A8"/>
    <w:rsid w:val="00076792"/>
    <w:rsid w:val="0008042D"/>
    <w:rsid w:val="000817B0"/>
    <w:rsid w:val="00081B13"/>
    <w:rsid w:val="00084C08"/>
    <w:rsid w:val="0008525A"/>
    <w:rsid w:val="00087428"/>
    <w:rsid w:val="00090775"/>
    <w:rsid w:val="00091805"/>
    <w:rsid w:val="0009417C"/>
    <w:rsid w:val="000947DB"/>
    <w:rsid w:val="000953E2"/>
    <w:rsid w:val="00096CD7"/>
    <w:rsid w:val="0009747E"/>
    <w:rsid w:val="0009796E"/>
    <w:rsid w:val="00097B2C"/>
    <w:rsid w:val="000A1D5F"/>
    <w:rsid w:val="000A2417"/>
    <w:rsid w:val="000A241E"/>
    <w:rsid w:val="000A3DCF"/>
    <w:rsid w:val="000A4FA3"/>
    <w:rsid w:val="000A507E"/>
    <w:rsid w:val="000A7A38"/>
    <w:rsid w:val="000B06F8"/>
    <w:rsid w:val="000B1328"/>
    <w:rsid w:val="000B2FB8"/>
    <w:rsid w:val="000B45ED"/>
    <w:rsid w:val="000B4F6D"/>
    <w:rsid w:val="000B5FB4"/>
    <w:rsid w:val="000C1D47"/>
    <w:rsid w:val="000C63AF"/>
    <w:rsid w:val="000C6A40"/>
    <w:rsid w:val="000C6B9C"/>
    <w:rsid w:val="000C6E9D"/>
    <w:rsid w:val="000D2619"/>
    <w:rsid w:val="000D506A"/>
    <w:rsid w:val="000D61A3"/>
    <w:rsid w:val="000E0353"/>
    <w:rsid w:val="000E1EAC"/>
    <w:rsid w:val="000E5380"/>
    <w:rsid w:val="000F533A"/>
    <w:rsid w:val="000F6914"/>
    <w:rsid w:val="000F788A"/>
    <w:rsid w:val="001010C6"/>
    <w:rsid w:val="001013CF"/>
    <w:rsid w:val="001014F0"/>
    <w:rsid w:val="00101E0F"/>
    <w:rsid w:val="00102750"/>
    <w:rsid w:val="00104691"/>
    <w:rsid w:val="00104B27"/>
    <w:rsid w:val="00105AE7"/>
    <w:rsid w:val="00106637"/>
    <w:rsid w:val="00106665"/>
    <w:rsid w:val="00106D75"/>
    <w:rsid w:val="00107070"/>
    <w:rsid w:val="00107B7F"/>
    <w:rsid w:val="00107E41"/>
    <w:rsid w:val="0011001A"/>
    <w:rsid w:val="00114403"/>
    <w:rsid w:val="0011509F"/>
    <w:rsid w:val="00116B39"/>
    <w:rsid w:val="001203CB"/>
    <w:rsid w:val="00120A2A"/>
    <w:rsid w:val="0012215E"/>
    <w:rsid w:val="001359C1"/>
    <w:rsid w:val="00136C30"/>
    <w:rsid w:val="001378D4"/>
    <w:rsid w:val="00137A60"/>
    <w:rsid w:val="001391E3"/>
    <w:rsid w:val="00141B04"/>
    <w:rsid w:val="00142216"/>
    <w:rsid w:val="00146CFD"/>
    <w:rsid w:val="00146E79"/>
    <w:rsid w:val="0015292A"/>
    <w:rsid w:val="001543A1"/>
    <w:rsid w:val="00154B5A"/>
    <w:rsid w:val="00157A37"/>
    <w:rsid w:val="001601BD"/>
    <w:rsid w:val="00160647"/>
    <w:rsid w:val="001610FE"/>
    <w:rsid w:val="00161292"/>
    <w:rsid w:val="0016571B"/>
    <w:rsid w:val="00166B65"/>
    <w:rsid w:val="0017075A"/>
    <w:rsid w:val="001707AF"/>
    <w:rsid w:val="00171C11"/>
    <w:rsid w:val="00172FAD"/>
    <w:rsid w:val="0017439D"/>
    <w:rsid w:val="00174CBC"/>
    <w:rsid w:val="00175799"/>
    <w:rsid w:val="00177B02"/>
    <w:rsid w:val="0018149A"/>
    <w:rsid w:val="00181858"/>
    <w:rsid w:val="00181AD2"/>
    <w:rsid w:val="00184A2F"/>
    <w:rsid w:val="00184D08"/>
    <w:rsid w:val="0018546D"/>
    <w:rsid w:val="00185BD3"/>
    <w:rsid w:val="00186810"/>
    <w:rsid w:val="00186915"/>
    <w:rsid w:val="00186D8E"/>
    <w:rsid w:val="00187439"/>
    <w:rsid w:val="001874B4"/>
    <w:rsid w:val="0019019A"/>
    <w:rsid w:val="001901FD"/>
    <w:rsid w:val="001922B5"/>
    <w:rsid w:val="0019399E"/>
    <w:rsid w:val="00194165"/>
    <w:rsid w:val="001944BC"/>
    <w:rsid w:val="00195587"/>
    <w:rsid w:val="0019652C"/>
    <w:rsid w:val="00197A57"/>
    <w:rsid w:val="001A0CC0"/>
    <w:rsid w:val="001A72ED"/>
    <w:rsid w:val="001B09FD"/>
    <w:rsid w:val="001B12E8"/>
    <w:rsid w:val="001B145C"/>
    <w:rsid w:val="001B1C06"/>
    <w:rsid w:val="001B2E88"/>
    <w:rsid w:val="001B5CAF"/>
    <w:rsid w:val="001B6AE1"/>
    <w:rsid w:val="001B6E26"/>
    <w:rsid w:val="001B70D4"/>
    <w:rsid w:val="001B7B42"/>
    <w:rsid w:val="001BC5CD"/>
    <w:rsid w:val="001C096D"/>
    <w:rsid w:val="001C3434"/>
    <w:rsid w:val="001C48DB"/>
    <w:rsid w:val="001C53FB"/>
    <w:rsid w:val="001C6CB3"/>
    <w:rsid w:val="001D0820"/>
    <w:rsid w:val="001D252C"/>
    <w:rsid w:val="001D3151"/>
    <w:rsid w:val="001D321B"/>
    <w:rsid w:val="001D3F77"/>
    <w:rsid w:val="001D4B36"/>
    <w:rsid w:val="001D5277"/>
    <w:rsid w:val="001D71F1"/>
    <w:rsid w:val="001D78F7"/>
    <w:rsid w:val="001E077F"/>
    <w:rsid w:val="001E5F2F"/>
    <w:rsid w:val="001E7BF2"/>
    <w:rsid w:val="001F033D"/>
    <w:rsid w:val="001F1629"/>
    <w:rsid w:val="001F4343"/>
    <w:rsid w:val="001F72B7"/>
    <w:rsid w:val="0020084C"/>
    <w:rsid w:val="00206C75"/>
    <w:rsid w:val="002105D1"/>
    <w:rsid w:val="002112AC"/>
    <w:rsid w:val="002117E3"/>
    <w:rsid w:val="00211C41"/>
    <w:rsid w:val="00213512"/>
    <w:rsid w:val="00213768"/>
    <w:rsid w:val="002146BD"/>
    <w:rsid w:val="002156A7"/>
    <w:rsid w:val="002158CB"/>
    <w:rsid w:val="0021653F"/>
    <w:rsid w:val="002211B5"/>
    <w:rsid w:val="00222365"/>
    <w:rsid w:val="002309CD"/>
    <w:rsid w:val="002310D6"/>
    <w:rsid w:val="002320B5"/>
    <w:rsid w:val="00232A73"/>
    <w:rsid w:val="0023518E"/>
    <w:rsid w:val="00235DA4"/>
    <w:rsid w:val="002361C7"/>
    <w:rsid w:val="00237268"/>
    <w:rsid w:val="0024083C"/>
    <w:rsid w:val="00240DC0"/>
    <w:rsid w:val="00246311"/>
    <w:rsid w:val="002514CD"/>
    <w:rsid w:val="00251758"/>
    <w:rsid w:val="00253273"/>
    <w:rsid w:val="00254255"/>
    <w:rsid w:val="00254649"/>
    <w:rsid w:val="00254910"/>
    <w:rsid w:val="002558AD"/>
    <w:rsid w:val="00257203"/>
    <w:rsid w:val="00257C98"/>
    <w:rsid w:val="00260388"/>
    <w:rsid w:val="002603B2"/>
    <w:rsid w:val="00260AA6"/>
    <w:rsid w:val="002704E5"/>
    <w:rsid w:val="00271D8F"/>
    <w:rsid w:val="0027372E"/>
    <w:rsid w:val="0027395C"/>
    <w:rsid w:val="0027410C"/>
    <w:rsid w:val="002744E0"/>
    <w:rsid w:val="002747E0"/>
    <w:rsid w:val="00274B85"/>
    <w:rsid w:val="002750CB"/>
    <w:rsid w:val="002819FA"/>
    <w:rsid w:val="00286F6D"/>
    <w:rsid w:val="002974CA"/>
    <w:rsid w:val="002A02DF"/>
    <w:rsid w:val="002A0C07"/>
    <w:rsid w:val="002A453C"/>
    <w:rsid w:val="002A525D"/>
    <w:rsid w:val="002B1CCA"/>
    <w:rsid w:val="002B2815"/>
    <w:rsid w:val="002B3CCA"/>
    <w:rsid w:val="002B4A88"/>
    <w:rsid w:val="002C1AE6"/>
    <w:rsid w:val="002C2890"/>
    <w:rsid w:val="002C6682"/>
    <w:rsid w:val="002D0C5D"/>
    <w:rsid w:val="002D39CE"/>
    <w:rsid w:val="002D3CB9"/>
    <w:rsid w:val="002D3EAB"/>
    <w:rsid w:val="002D41F8"/>
    <w:rsid w:val="002D4261"/>
    <w:rsid w:val="002D5575"/>
    <w:rsid w:val="002D579A"/>
    <w:rsid w:val="002D5D89"/>
    <w:rsid w:val="002D6B85"/>
    <w:rsid w:val="002D7626"/>
    <w:rsid w:val="002E026F"/>
    <w:rsid w:val="002E094A"/>
    <w:rsid w:val="002E0A83"/>
    <w:rsid w:val="002E48B9"/>
    <w:rsid w:val="002E4B8C"/>
    <w:rsid w:val="002E5773"/>
    <w:rsid w:val="002E67B6"/>
    <w:rsid w:val="002F05E9"/>
    <w:rsid w:val="002F47E2"/>
    <w:rsid w:val="002F4FB0"/>
    <w:rsid w:val="002F7154"/>
    <w:rsid w:val="002F71B6"/>
    <w:rsid w:val="002FE45E"/>
    <w:rsid w:val="00302C54"/>
    <w:rsid w:val="003035B5"/>
    <w:rsid w:val="003037FB"/>
    <w:rsid w:val="00303DCE"/>
    <w:rsid w:val="00304C1F"/>
    <w:rsid w:val="00306548"/>
    <w:rsid w:val="00306DEB"/>
    <w:rsid w:val="00310CE3"/>
    <w:rsid w:val="003113FC"/>
    <w:rsid w:val="00312581"/>
    <w:rsid w:val="00312ABC"/>
    <w:rsid w:val="003130EC"/>
    <w:rsid w:val="00314D98"/>
    <w:rsid w:val="00314D9E"/>
    <w:rsid w:val="0031749D"/>
    <w:rsid w:val="00320228"/>
    <w:rsid w:val="003209C8"/>
    <w:rsid w:val="00322E68"/>
    <w:rsid w:val="00323276"/>
    <w:rsid w:val="00323B29"/>
    <w:rsid w:val="00323B59"/>
    <w:rsid w:val="00324C53"/>
    <w:rsid w:val="003275CC"/>
    <w:rsid w:val="0032FECB"/>
    <w:rsid w:val="00331706"/>
    <w:rsid w:val="00331F62"/>
    <w:rsid w:val="003321AD"/>
    <w:rsid w:val="00332AE7"/>
    <w:rsid w:val="00332EFC"/>
    <w:rsid w:val="00334FE3"/>
    <w:rsid w:val="00336703"/>
    <w:rsid w:val="0033719B"/>
    <w:rsid w:val="00340922"/>
    <w:rsid w:val="00340B4E"/>
    <w:rsid w:val="00341420"/>
    <w:rsid w:val="00344241"/>
    <w:rsid w:val="003444C8"/>
    <w:rsid w:val="003446E7"/>
    <w:rsid w:val="00352B2D"/>
    <w:rsid w:val="003539A4"/>
    <w:rsid w:val="00354AA8"/>
    <w:rsid w:val="00354FB8"/>
    <w:rsid w:val="00355E71"/>
    <w:rsid w:val="00357182"/>
    <w:rsid w:val="003621C4"/>
    <w:rsid w:val="00362314"/>
    <w:rsid w:val="00362461"/>
    <w:rsid w:val="0036295D"/>
    <w:rsid w:val="00363144"/>
    <w:rsid w:val="00363614"/>
    <w:rsid w:val="00363A84"/>
    <w:rsid w:val="00364F1A"/>
    <w:rsid w:val="00370FEF"/>
    <w:rsid w:val="00372688"/>
    <w:rsid w:val="0037287B"/>
    <w:rsid w:val="00372A4B"/>
    <w:rsid w:val="003744B3"/>
    <w:rsid w:val="00375121"/>
    <w:rsid w:val="0037601D"/>
    <w:rsid w:val="00376914"/>
    <w:rsid w:val="00376AE9"/>
    <w:rsid w:val="00376BBB"/>
    <w:rsid w:val="0037770A"/>
    <w:rsid w:val="00377760"/>
    <w:rsid w:val="00381D1C"/>
    <w:rsid w:val="00382984"/>
    <w:rsid w:val="0038757C"/>
    <w:rsid w:val="00393427"/>
    <w:rsid w:val="003958C3"/>
    <w:rsid w:val="0039625F"/>
    <w:rsid w:val="00396360"/>
    <w:rsid w:val="003A0F7C"/>
    <w:rsid w:val="003A3AD9"/>
    <w:rsid w:val="003A3F79"/>
    <w:rsid w:val="003A413C"/>
    <w:rsid w:val="003A4BFD"/>
    <w:rsid w:val="003B1269"/>
    <w:rsid w:val="003B2AB7"/>
    <w:rsid w:val="003B2C10"/>
    <w:rsid w:val="003B2C3C"/>
    <w:rsid w:val="003B3B63"/>
    <w:rsid w:val="003B52F4"/>
    <w:rsid w:val="003B5725"/>
    <w:rsid w:val="003B6149"/>
    <w:rsid w:val="003B7114"/>
    <w:rsid w:val="003B7187"/>
    <w:rsid w:val="003C20EA"/>
    <w:rsid w:val="003C3551"/>
    <w:rsid w:val="003C40FC"/>
    <w:rsid w:val="003C5030"/>
    <w:rsid w:val="003C536F"/>
    <w:rsid w:val="003C6181"/>
    <w:rsid w:val="003C68BD"/>
    <w:rsid w:val="003C6993"/>
    <w:rsid w:val="003C777C"/>
    <w:rsid w:val="003D02D5"/>
    <w:rsid w:val="003D0B16"/>
    <w:rsid w:val="003D0EC3"/>
    <w:rsid w:val="003D49FA"/>
    <w:rsid w:val="003D58F9"/>
    <w:rsid w:val="003D7071"/>
    <w:rsid w:val="003D7A2A"/>
    <w:rsid w:val="003E356B"/>
    <w:rsid w:val="003E3B46"/>
    <w:rsid w:val="003E42A4"/>
    <w:rsid w:val="003E4A5B"/>
    <w:rsid w:val="003E4ECB"/>
    <w:rsid w:val="003E51B6"/>
    <w:rsid w:val="003E6615"/>
    <w:rsid w:val="003E6BDF"/>
    <w:rsid w:val="003E6D43"/>
    <w:rsid w:val="003F1596"/>
    <w:rsid w:val="003F204D"/>
    <w:rsid w:val="003F2BC4"/>
    <w:rsid w:val="003F4BC6"/>
    <w:rsid w:val="003F5F5D"/>
    <w:rsid w:val="003F737A"/>
    <w:rsid w:val="003F7BD1"/>
    <w:rsid w:val="00400611"/>
    <w:rsid w:val="00400E94"/>
    <w:rsid w:val="00403849"/>
    <w:rsid w:val="0040517F"/>
    <w:rsid w:val="00406589"/>
    <w:rsid w:val="00410781"/>
    <w:rsid w:val="004109F5"/>
    <w:rsid w:val="00412BD0"/>
    <w:rsid w:val="00413572"/>
    <w:rsid w:val="004141BD"/>
    <w:rsid w:val="0041466C"/>
    <w:rsid w:val="00414B4F"/>
    <w:rsid w:val="00414DFE"/>
    <w:rsid w:val="004163F1"/>
    <w:rsid w:val="0042215A"/>
    <w:rsid w:val="004246AB"/>
    <w:rsid w:val="0042489E"/>
    <w:rsid w:val="00424BE0"/>
    <w:rsid w:val="00425711"/>
    <w:rsid w:val="00426407"/>
    <w:rsid w:val="00431ABA"/>
    <w:rsid w:val="0043281A"/>
    <w:rsid w:val="00432D4B"/>
    <w:rsid w:val="004335AD"/>
    <w:rsid w:val="00434519"/>
    <w:rsid w:val="0043561C"/>
    <w:rsid w:val="00436310"/>
    <w:rsid w:val="00436B72"/>
    <w:rsid w:val="0044245E"/>
    <w:rsid w:val="00442F12"/>
    <w:rsid w:val="00443E4C"/>
    <w:rsid w:val="0044711B"/>
    <w:rsid w:val="00450A58"/>
    <w:rsid w:val="00452B3A"/>
    <w:rsid w:val="0045361C"/>
    <w:rsid w:val="00454581"/>
    <w:rsid w:val="00455066"/>
    <w:rsid w:val="004559E1"/>
    <w:rsid w:val="004579ED"/>
    <w:rsid w:val="00457CA3"/>
    <w:rsid w:val="004610A7"/>
    <w:rsid w:val="004623EF"/>
    <w:rsid w:val="004633A0"/>
    <w:rsid w:val="0046695A"/>
    <w:rsid w:val="00467A32"/>
    <w:rsid w:val="00473737"/>
    <w:rsid w:val="00474F1B"/>
    <w:rsid w:val="00475951"/>
    <w:rsid w:val="00475C52"/>
    <w:rsid w:val="00475FC8"/>
    <w:rsid w:val="00477E33"/>
    <w:rsid w:val="00480C99"/>
    <w:rsid w:val="004819C2"/>
    <w:rsid w:val="00481BEB"/>
    <w:rsid w:val="00483FFE"/>
    <w:rsid w:val="00484CBE"/>
    <w:rsid w:val="00484FE7"/>
    <w:rsid w:val="00485CE6"/>
    <w:rsid w:val="00485E08"/>
    <w:rsid w:val="00487CE9"/>
    <w:rsid w:val="00490C1C"/>
    <w:rsid w:val="0049235B"/>
    <w:rsid w:val="0049339D"/>
    <w:rsid w:val="0049377D"/>
    <w:rsid w:val="00495322"/>
    <w:rsid w:val="00495391"/>
    <w:rsid w:val="0049674F"/>
    <w:rsid w:val="004A1B36"/>
    <w:rsid w:val="004A24A5"/>
    <w:rsid w:val="004A38C2"/>
    <w:rsid w:val="004A3C47"/>
    <w:rsid w:val="004A4572"/>
    <w:rsid w:val="004A5722"/>
    <w:rsid w:val="004A6E86"/>
    <w:rsid w:val="004B2E31"/>
    <w:rsid w:val="004B3480"/>
    <w:rsid w:val="004B3789"/>
    <w:rsid w:val="004B4896"/>
    <w:rsid w:val="004B7713"/>
    <w:rsid w:val="004C097C"/>
    <w:rsid w:val="004C0A05"/>
    <w:rsid w:val="004C24F4"/>
    <w:rsid w:val="004C2677"/>
    <w:rsid w:val="004C31C8"/>
    <w:rsid w:val="004C407E"/>
    <w:rsid w:val="004C4CAB"/>
    <w:rsid w:val="004C7643"/>
    <w:rsid w:val="004CE7AB"/>
    <w:rsid w:val="004D0587"/>
    <w:rsid w:val="004D0FE2"/>
    <w:rsid w:val="004D2202"/>
    <w:rsid w:val="004D2DB8"/>
    <w:rsid w:val="004D321A"/>
    <w:rsid w:val="004D6531"/>
    <w:rsid w:val="004E0A7D"/>
    <w:rsid w:val="004E2179"/>
    <w:rsid w:val="004E5D92"/>
    <w:rsid w:val="004E784B"/>
    <w:rsid w:val="004E7E76"/>
    <w:rsid w:val="004F042F"/>
    <w:rsid w:val="004F0BBE"/>
    <w:rsid w:val="004F2B49"/>
    <w:rsid w:val="004F39CC"/>
    <w:rsid w:val="004F3BBA"/>
    <w:rsid w:val="004F7248"/>
    <w:rsid w:val="00500A64"/>
    <w:rsid w:val="005017AF"/>
    <w:rsid w:val="00501962"/>
    <w:rsid w:val="00502A41"/>
    <w:rsid w:val="0050343B"/>
    <w:rsid w:val="0050362A"/>
    <w:rsid w:val="00503BB5"/>
    <w:rsid w:val="005057A3"/>
    <w:rsid w:val="00505A3E"/>
    <w:rsid w:val="0050761C"/>
    <w:rsid w:val="005078A1"/>
    <w:rsid w:val="0050BC63"/>
    <w:rsid w:val="00510C35"/>
    <w:rsid w:val="00511317"/>
    <w:rsid w:val="005160E0"/>
    <w:rsid w:val="005179DA"/>
    <w:rsid w:val="005209C2"/>
    <w:rsid w:val="00520FF3"/>
    <w:rsid w:val="00521C1C"/>
    <w:rsid w:val="005220B5"/>
    <w:rsid w:val="005233DA"/>
    <w:rsid w:val="005278DA"/>
    <w:rsid w:val="00530103"/>
    <w:rsid w:val="00530C51"/>
    <w:rsid w:val="005332BE"/>
    <w:rsid w:val="00535293"/>
    <w:rsid w:val="005354E8"/>
    <w:rsid w:val="00535EE8"/>
    <w:rsid w:val="00536960"/>
    <w:rsid w:val="00537D4D"/>
    <w:rsid w:val="0054055C"/>
    <w:rsid w:val="00540875"/>
    <w:rsid w:val="005417F2"/>
    <w:rsid w:val="00542FB3"/>
    <w:rsid w:val="00544873"/>
    <w:rsid w:val="00544D12"/>
    <w:rsid w:val="00545AC3"/>
    <w:rsid w:val="00547219"/>
    <w:rsid w:val="00551454"/>
    <w:rsid w:val="005520A7"/>
    <w:rsid w:val="005522B4"/>
    <w:rsid w:val="00552B9C"/>
    <w:rsid w:val="00552D9A"/>
    <w:rsid w:val="00553A21"/>
    <w:rsid w:val="00553A6B"/>
    <w:rsid w:val="0055459B"/>
    <w:rsid w:val="0055470E"/>
    <w:rsid w:val="00556A94"/>
    <w:rsid w:val="00560324"/>
    <w:rsid w:val="00560735"/>
    <w:rsid w:val="00561C97"/>
    <w:rsid w:val="00562A8B"/>
    <w:rsid w:val="00562D82"/>
    <w:rsid w:val="00563EB7"/>
    <w:rsid w:val="00565486"/>
    <w:rsid w:val="00567134"/>
    <w:rsid w:val="00567687"/>
    <w:rsid w:val="00567F90"/>
    <w:rsid w:val="005714AE"/>
    <w:rsid w:val="00571B09"/>
    <w:rsid w:val="00571C55"/>
    <w:rsid w:val="00571FCD"/>
    <w:rsid w:val="005720B1"/>
    <w:rsid w:val="00574E0C"/>
    <w:rsid w:val="005807C5"/>
    <w:rsid w:val="005859F1"/>
    <w:rsid w:val="00586309"/>
    <w:rsid w:val="005864FA"/>
    <w:rsid w:val="00587FC3"/>
    <w:rsid w:val="0059095F"/>
    <w:rsid w:val="005926A8"/>
    <w:rsid w:val="00593C8D"/>
    <w:rsid w:val="005945C9"/>
    <w:rsid w:val="00597F8E"/>
    <w:rsid w:val="005A047F"/>
    <w:rsid w:val="005A1CCC"/>
    <w:rsid w:val="005A2ACF"/>
    <w:rsid w:val="005A4590"/>
    <w:rsid w:val="005A46CA"/>
    <w:rsid w:val="005A525F"/>
    <w:rsid w:val="005A5BA3"/>
    <w:rsid w:val="005B209A"/>
    <w:rsid w:val="005B352D"/>
    <w:rsid w:val="005B37A2"/>
    <w:rsid w:val="005B54CB"/>
    <w:rsid w:val="005B580A"/>
    <w:rsid w:val="005B5BE1"/>
    <w:rsid w:val="005B703B"/>
    <w:rsid w:val="005B79D7"/>
    <w:rsid w:val="005C0901"/>
    <w:rsid w:val="005C1727"/>
    <w:rsid w:val="005C4860"/>
    <w:rsid w:val="005C5893"/>
    <w:rsid w:val="005C5ADE"/>
    <w:rsid w:val="005C7193"/>
    <w:rsid w:val="005D0AF6"/>
    <w:rsid w:val="005D14AF"/>
    <w:rsid w:val="005D2030"/>
    <w:rsid w:val="005D39D4"/>
    <w:rsid w:val="005D6751"/>
    <w:rsid w:val="005D7421"/>
    <w:rsid w:val="005E0001"/>
    <w:rsid w:val="005E00DD"/>
    <w:rsid w:val="005E0904"/>
    <w:rsid w:val="005E10BA"/>
    <w:rsid w:val="005E2CC7"/>
    <w:rsid w:val="005E3243"/>
    <w:rsid w:val="005E32E9"/>
    <w:rsid w:val="005F2F21"/>
    <w:rsid w:val="005F2FED"/>
    <w:rsid w:val="005F35CA"/>
    <w:rsid w:val="005F52E1"/>
    <w:rsid w:val="005F6F85"/>
    <w:rsid w:val="005F75E5"/>
    <w:rsid w:val="00603BE8"/>
    <w:rsid w:val="00605340"/>
    <w:rsid w:val="00606AB1"/>
    <w:rsid w:val="0061032B"/>
    <w:rsid w:val="00611088"/>
    <w:rsid w:val="00613E72"/>
    <w:rsid w:val="006140F8"/>
    <w:rsid w:val="00614400"/>
    <w:rsid w:val="00614CE1"/>
    <w:rsid w:val="00614FDD"/>
    <w:rsid w:val="00616485"/>
    <w:rsid w:val="00616776"/>
    <w:rsid w:val="006170F6"/>
    <w:rsid w:val="00620D6A"/>
    <w:rsid w:val="00621CE6"/>
    <w:rsid w:val="0062218D"/>
    <w:rsid w:val="00622249"/>
    <w:rsid w:val="00622810"/>
    <w:rsid w:val="00624135"/>
    <w:rsid w:val="00624252"/>
    <w:rsid w:val="00624295"/>
    <w:rsid w:val="00626073"/>
    <w:rsid w:val="0062628C"/>
    <w:rsid w:val="00626D5A"/>
    <w:rsid w:val="00626DE5"/>
    <w:rsid w:val="006276E1"/>
    <w:rsid w:val="00627819"/>
    <w:rsid w:val="00630831"/>
    <w:rsid w:val="00631E51"/>
    <w:rsid w:val="00633882"/>
    <w:rsid w:val="00636C1B"/>
    <w:rsid w:val="00641D41"/>
    <w:rsid w:val="00643D77"/>
    <w:rsid w:val="00647153"/>
    <w:rsid w:val="00647D35"/>
    <w:rsid w:val="006542C2"/>
    <w:rsid w:val="0065630D"/>
    <w:rsid w:val="00660A9B"/>
    <w:rsid w:val="00665780"/>
    <w:rsid w:val="00665995"/>
    <w:rsid w:val="00665F0D"/>
    <w:rsid w:val="006672BA"/>
    <w:rsid w:val="00671184"/>
    <w:rsid w:val="00672D32"/>
    <w:rsid w:val="00674981"/>
    <w:rsid w:val="0067670C"/>
    <w:rsid w:val="0068094F"/>
    <w:rsid w:val="006844F6"/>
    <w:rsid w:val="00684FC6"/>
    <w:rsid w:val="006860F5"/>
    <w:rsid w:val="00687BCC"/>
    <w:rsid w:val="00692D0B"/>
    <w:rsid w:val="00693C9A"/>
    <w:rsid w:val="00697107"/>
    <w:rsid w:val="006A19E4"/>
    <w:rsid w:val="006A1C87"/>
    <w:rsid w:val="006A2A17"/>
    <w:rsid w:val="006A3B3C"/>
    <w:rsid w:val="006A4214"/>
    <w:rsid w:val="006A4AAA"/>
    <w:rsid w:val="006A624F"/>
    <w:rsid w:val="006A74F2"/>
    <w:rsid w:val="006A7D27"/>
    <w:rsid w:val="006B0F21"/>
    <w:rsid w:val="006B193C"/>
    <w:rsid w:val="006B31D3"/>
    <w:rsid w:val="006B572F"/>
    <w:rsid w:val="006C2506"/>
    <w:rsid w:val="006C548A"/>
    <w:rsid w:val="006D1C03"/>
    <w:rsid w:val="006D3AA0"/>
    <w:rsid w:val="006D4115"/>
    <w:rsid w:val="006D46E2"/>
    <w:rsid w:val="006D5E0F"/>
    <w:rsid w:val="006D6524"/>
    <w:rsid w:val="006E12B7"/>
    <w:rsid w:val="006E1C0C"/>
    <w:rsid w:val="006E631C"/>
    <w:rsid w:val="006E6822"/>
    <w:rsid w:val="006F2C7E"/>
    <w:rsid w:val="006F59AD"/>
    <w:rsid w:val="006F6EDB"/>
    <w:rsid w:val="006F7EB9"/>
    <w:rsid w:val="006F7FFA"/>
    <w:rsid w:val="006F8876"/>
    <w:rsid w:val="0070139D"/>
    <w:rsid w:val="0070165B"/>
    <w:rsid w:val="007019E3"/>
    <w:rsid w:val="00710E80"/>
    <w:rsid w:val="007142A0"/>
    <w:rsid w:val="00714ADD"/>
    <w:rsid w:val="00714F42"/>
    <w:rsid w:val="007168DF"/>
    <w:rsid w:val="00717342"/>
    <w:rsid w:val="00717754"/>
    <w:rsid w:val="00720DDA"/>
    <w:rsid w:val="00721205"/>
    <w:rsid w:val="00722FFD"/>
    <w:rsid w:val="00724C57"/>
    <w:rsid w:val="007254B5"/>
    <w:rsid w:val="00726DB7"/>
    <w:rsid w:val="007278A0"/>
    <w:rsid w:val="007316FA"/>
    <w:rsid w:val="00732A5E"/>
    <w:rsid w:val="00732DE2"/>
    <w:rsid w:val="0073423B"/>
    <w:rsid w:val="007343A8"/>
    <w:rsid w:val="00735D02"/>
    <w:rsid w:val="00737C60"/>
    <w:rsid w:val="00737FB4"/>
    <w:rsid w:val="0073E69F"/>
    <w:rsid w:val="007419DE"/>
    <w:rsid w:val="0074216B"/>
    <w:rsid w:val="00742FC2"/>
    <w:rsid w:val="00742FD6"/>
    <w:rsid w:val="00744971"/>
    <w:rsid w:val="007474CC"/>
    <w:rsid w:val="007527DD"/>
    <w:rsid w:val="00752BC7"/>
    <w:rsid w:val="007551D9"/>
    <w:rsid w:val="00755D48"/>
    <w:rsid w:val="007572E6"/>
    <w:rsid w:val="0075733B"/>
    <w:rsid w:val="00757DFA"/>
    <w:rsid w:val="00757F46"/>
    <w:rsid w:val="00760B27"/>
    <w:rsid w:val="00760EB7"/>
    <w:rsid w:val="00762ACA"/>
    <w:rsid w:val="00763FF8"/>
    <w:rsid w:val="007662FF"/>
    <w:rsid w:val="00766593"/>
    <w:rsid w:val="00766673"/>
    <w:rsid w:val="00766DE9"/>
    <w:rsid w:val="007712FC"/>
    <w:rsid w:val="007737DB"/>
    <w:rsid w:val="00774A64"/>
    <w:rsid w:val="0077517B"/>
    <w:rsid w:val="00775C60"/>
    <w:rsid w:val="00775D4E"/>
    <w:rsid w:val="00776B8A"/>
    <w:rsid w:val="00776BB2"/>
    <w:rsid w:val="00776C7C"/>
    <w:rsid w:val="00780234"/>
    <w:rsid w:val="007816B1"/>
    <w:rsid w:val="007820C2"/>
    <w:rsid w:val="00782FDF"/>
    <w:rsid w:val="00783E4F"/>
    <w:rsid w:val="00783F7F"/>
    <w:rsid w:val="007848C4"/>
    <w:rsid w:val="00786790"/>
    <w:rsid w:val="0078759C"/>
    <w:rsid w:val="00790454"/>
    <w:rsid w:val="00791A74"/>
    <w:rsid w:val="00793339"/>
    <w:rsid w:val="00793610"/>
    <w:rsid w:val="00793CD5"/>
    <w:rsid w:val="00795F0F"/>
    <w:rsid w:val="007A28CA"/>
    <w:rsid w:val="007A6CB5"/>
    <w:rsid w:val="007A7076"/>
    <w:rsid w:val="007A7FD6"/>
    <w:rsid w:val="007B13B4"/>
    <w:rsid w:val="007B1944"/>
    <w:rsid w:val="007B26CA"/>
    <w:rsid w:val="007B2DF1"/>
    <w:rsid w:val="007B4248"/>
    <w:rsid w:val="007C0585"/>
    <w:rsid w:val="007C2AE6"/>
    <w:rsid w:val="007C2D19"/>
    <w:rsid w:val="007C3075"/>
    <w:rsid w:val="007C4405"/>
    <w:rsid w:val="007C46E1"/>
    <w:rsid w:val="007C4C3E"/>
    <w:rsid w:val="007C61CF"/>
    <w:rsid w:val="007C6444"/>
    <w:rsid w:val="007C713D"/>
    <w:rsid w:val="007C78F7"/>
    <w:rsid w:val="007D0618"/>
    <w:rsid w:val="007D4E0D"/>
    <w:rsid w:val="007D4F26"/>
    <w:rsid w:val="007D6468"/>
    <w:rsid w:val="007D712E"/>
    <w:rsid w:val="007E4141"/>
    <w:rsid w:val="007E5EE6"/>
    <w:rsid w:val="007E6011"/>
    <w:rsid w:val="007E6135"/>
    <w:rsid w:val="007F27BA"/>
    <w:rsid w:val="007F3913"/>
    <w:rsid w:val="007F432C"/>
    <w:rsid w:val="007F6647"/>
    <w:rsid w:val="00802AEB"/>
    <w:rsid w:val="008035CC"/>
    <w:rsid w:val="00803D1D"/>
    <w:rsid w:val="00805E7F"/>
    <w:rsid w:val="00812C14"/>
    <w:rsid w:val="00815204"/>
    <w:rsid w:val="008166BD"/>
    <w:rsid w:val="008178BB"/>
    <w:rsid w:val="00821298"/>
    <w:rsid w:val="008216E3"/>
    <w:rsid w:val="00821C15"/>
    <w:rsid w:val="0082302F"/>
    <w:rsid w:val="008250B4"/>
    <w:rsid w:val="00825B44"/>
    <w:rsid w:val="00826202"/>
    <w:rsid w:val="00826696"/>
    <w:rsid w:val="00826A9E"/>
    <w:rsid w:val="0082785B"/>
    <w:rsid w:val="00830D81"/>
    <w:rsid w:val="00831587"/>
    <w:rsid w:val="00833BF2"/>
    <w:rsid w:val="008365DE"/>
    <w:rsid w:val="0083700C"/>
    <w:rsid w:val="008429CF"/>
    <w:rsid w:val="0084455A"/>
    <w:rsid w:val="00845269"/>
    <w:rsid w:val="00845587"/>
    <w:rsid w:val="0084B4D8"/>
    <w:rsid w:val="008502D7"/>
    <w:rsid w:val="00850BB7"/>
    <w:rsid w:val="00853DC7"/>
    <w:rsid w:val="00854CAC"/>
    <w:rsid w:val="0085523E"/>
    <w:rsid w:val="00855551"/>
    <w:rsid w:val="008566A4"/>
    <w:rsid w:val="00856FA5"/>
    <w:rsid w:val="0085729E"/>
    <w:rsid w:val="008576FD"/>
    <w:rsid w:val="00857E20"/>
    <w:rsid w:val="00860763"/>
    <w:rsid w:val="00862DF0"/>
    <w:rsid w:val="00864452"/>
    <w:rsid w:val="00865EC9"/>
    <w:rsid w:val="00866300"/>
    <w:rsid w:val="008719CB"/>
    <w:rsid w:val="00872051"/>
    <w:rsid w:val="00875ED2"/>
    <w:rsid w:val="00876055"/>
    <w:rsid w:val="0087617D"/>
    <w:rsid w:val="0087627C"/>
    <w:rsid w:val="0087636A"/>
    <w:rsid w:val="00876662"/>
    <w:rsid w:val="00883028"/>
    <w:rsid w:val="008832A9"/>
    <w:rsid w:val="00886071"/>
    <w:rsid w:val="00886E31"/>
    <w:rsid w:val="00886FE0"/>
    <w:rsid w:val="008900B3"/>
    <w:rsid w:val="008915AE"/>
    <w:rsid w:val="00892D18"/>
    <w:rsid w:val="00892DAF"/>
    <w:rsid w:val="0089371C"/>
    <w:rsid w:val="0089472E"/>
    <w:rsid w:val="008960D6"/>
    <w:rsid w:val="008961CD"/>
    <w:rsid w:val="0089672C"/>
    <w:rsid w:val="008A07DE"/>
    <w:rsid w:val="008A11B9"/>
    <w:rsid w:val="008A1579"/>
    <w:rsid w:val="008A17D0"/>
    <w:rsid w:val="008A4E62"/>
    <w:rsid w:val="008A5198"/>
    <w:rsid w:val="008B01FC"/>
    <w:rsid w:val="008B0571"/>
    <w:rsid w:val="008B11D2"/>
    <w:rsid w:val="008B1BF9"/>
    <w:rsid w:val="008BC22A"/>
    <w:rsid w:val="008C1A8A"/>
    <w:rsid w:val="008C4C61"/>
    <w:rsid w:val="008D0A1C"/>
    <w:rsid w:val="008D18C6"/>
    <w:rsid w:val="008D294D"/>
    <w:rsid w:val="008D5B60"/>
    <w:rsid w:val="008D6374"/>
    <w:rsid w:val="008E00EC"/>
    <w:rsid w:val="008E128B"/>
    <w:rsid w:val="008E159E"/>
    <w:rsid w:val="008E2789"/>
    <w:rsid w:val="008E2C08"/>
    <w:rsid w:val="008E3422"/>
    <w:rsid w:val="008E458F"/>
    <w:rsid w:val="008E459D"/>
    <w:rsid w:val="008E4A1C"/>
    <w:rsid w:val="008E7B5E"/>
    <w:rsid w:val="008E7D69"/>
    <w:rsid w:val="008F1829"/>
    <w:rsid w:val="008F1EB7"/>
    <w:rsid w:val="008F1F44"/>
    <w:rsid w:val="008F5398"/>
    <w:rsid w:val="008F70E9"/>
    <w:rsid w:val="008F77D4"/>
    <w:rsid w:val="0090110A"/>
    <w:rsid w:val="009014B1"/>
    <w:rsid w:val="009015F6"/>
    <w:rsid w:val="00903BC6"/>
    <w:rsid w:val="00910870"/>
    <w:rsid w:val="009131D6"/>
    <w:rsid w:val="009139B5"/>
    <w:rsid w:val="009148F0"/>
    <w:rsid w:val="00914AD1"/>
    <w:rsid w:val="00914D9A"/>
    <w:rsid w:val="00915AE2"/>
    <w:rsid w:val="009163DC"/>
    <w:rsid w:val="00916A10"/>
    <w:rsid w:val="00917BCA"/>
    <w:rsid w:val="009208A9"/>
    <w:rsid w:val="0092171B"/>
    <w:rsid w:val="0092240A"/>
    <w:rsid w:val="00922AB1"/>
    <w:rsid w:val="00922F1F"/>
    <w:rsid w:val="009231AE"/>
    <w:rsid w:val="00923346"/>
    <w:rsid w:val="00923934"/>
    <w:rsid w:val="00926A6D"/>
    <w:rsid w:val="00930C47"/>
    <w:rsid w:val="00932322"/>
    <w:rsid w:val="0093244D"/>
    <w:rsid w:val="00932C82"/>
    <w:rsid w:val="00933E4E"/>
    <w:rsid w:val="0093403F"/>
    <w:rsid w:val="00934C8D"/>
    <w:rsid w:val="0093572D"/>
    <w:rsid w:val="009370EE"/>
    <w:rsid w:val="00942383"/>
    <w:rsid w:val="0094241A"/>
    <w:rsid w:val="00943E46"/>
    <w:rsid w:val="00944E17"/>
    <w:rsid w:val="00945EA1"/>
    <w:rsid w:val="00947948"/>
    <w:rsid w:val="00947BC9"/>
    <w:rsid w:val="00950626"/>
    <w:rsid w:val="009518E8"/>
    <w:rsid w:val="009520DB"/>
    <w:rsid w:val="00952C91"/>
    <w:rsid w:val="0095339E"/>
    <w:rsid w:val="00953A8D"/>
    <w:rsid w:val="00955532"/>
    <w:rsid w:val="00955DE1"/>
    <w:rsid w:val="00956CC6"/>
    <w:rsid w:val="00956FAB"/>
    <w:rsid w:val="00957D51"/>
    <w:rsid w:val="009602C2"/>
    <w:rsid w:val="00961B52"/>
    <w:rsid w:val="00964FAF"/>
    <w:rsid w:val="00965865"/>
    <w:rsid w:val="00965F63"/>
    <w:rsid w:val="00965FDD"/>
    <w:rsid w:val="009676AB"/>
    <w:rsid w:val="00967BA6"/>
    <w:rsid w:val="00967F24"/>
    <w:rsid w:val="009701E9"/>
    <w:rsid w:val="00970950"/>
    <w:rsid w:val="009720FC"/>
    <w:rsid w:val="0097359B"/>
    <w:rsid w:val="00974766"/>
    <w:rsid w:val="00985009"/>
    <w:rsid w:val="00987673"/>
    <w:rsid w:val="00990F0D"/>
    <w:rsid w:val="0099120D"/>
    <w:rsid w:val="00991C9F"/>
    <w:rsid w:val="00992B99"/>
    <w:rsid w:val="009939D7"/>
    <w:rsid w:val="00996C94"/>
    <w:rsid w:val="009A09BB"/>
    <w:rsid w:val="009A0D7A"/>
    <w:rsid w:val="009A52D4"/>
    <w:rsid w:val="009A7EE8"/>
    <w:rsid w:val="009B0AAC"/>
    <w:rsid w:val="009B0B60"/>
    <w:rsid w:val="009B1A53"/>
    <w:rsid w:val="009B6264"/>
    <w:rsid w:val="009B690F"/>
    <w:rsid w:val="009B7113"/>
    <w:rsid w:val="009C4F7F"/>
    <w:rsid w:val="009C5E21"/>
    <w:rsid w:val="009C67EE"/>
    <w:rsid w:val="009D1202"/>
    <w:rsid w:val="009D2320"/>
    <w:rsid w:val="009D3E74"/>
    <w:rsid w:val="009D5F76"/>
    <w:rsid w:val="009D6965"/>
    <w:rsid w:val="009D6F96"/>
    <w:rsid w:val="009E2AD2"/>
    <w:rsid w:val="009E494C"/>
    <w:rsid w:val="009E7513"/>
    <w:rsid w:val="009E7E83"/>
    <w:rsid w:val="009F039D"/>
    <w:rsid w:val="009F3AC9"/>
    <w:rsid w:val="009F6956"/>
    <w:rsid w:val="009F75F0"/>
    <w:rsid w:val="00A0089B"/>
    <w:rsid w:val="00A01041"/>
    <w:rsid w:val="00A010AA"/>
    <w:rsid w:val="00A0159A"/>
    <w:rsid w:val="00A02C72"/>
    <w:rsid w:val="00A05278"/>
    <w:rsid w:val="00A05E72"/>
    <w:rsid w:val="00A064ED"/>
    <w:rsid w:val="00A10465"/>
    <w:rsid w:val="00A10C06"/>
    <w:rsid w:val="00A12F10"/>
    <w:rsid w:val="00A146C7"/>
    <w:rsid w:val="00A14F4E"/>
    <w:rsid w:val="00A1612E"/>
    <w:rsid w:val="00A162DC"/>
    <w:rsid w:val="00A175B3"/>
    <w:rsid w:val="00A203ED"/>
    <w:rsid w:val="00A21509"/>
    <w:rsid w:val="00A21775"/>
    <w:rsid w:val="00A221DE"/>
    <w:rsid w:val="00A22443"/>
    <w:rsid w:val="00A22999"/>
    <w:rsid w:val="00A22D3B"/>
    <w:rsid w:val="00A22E85"/>
    <w:rsid w:val="00A23056"/>
    <w:rsid w:val="00A2327B"/>
    <w:rsid w:val="00A23C17"/>
    <w:rsid w:val="00A23D6F"/>
    <w:rsid w:val="00A23EB8"/>
    <w:rsid w:val="00A271C4"/>
    <w:rsid w:val="00A27E4C"/>
    <w:rsid w:val="00A27EA4"/>
    <w:rsid w:val="00A3186F"/>
    <w:rsid w:val="00A343EA"/>
    <w:rsid w:val="00A36141"/>
    <w:rsid w:val="00A36727"/>
    <w:rsid w:val="00A36D2F"/>
    <w:rsid w:val="00A43BAB"/>
    <w:rsid w:val="00A43E89"/>
    <w:rsid w:val="00A441F3"/>
    <w:rsid w:val="00A45071"/>
    <w:rsid w:val="00A45617"/>
    <w:rsid w:val="00A45BDF"/>
    <w:rsid w:val="00A45FD7"/>
    <w:rsid w:val="00A463DF"/>
    <w:rsid w:val="00A478AA"/>
    <w:rsid w:val="00A47ECD"/>
    <w:rsid w:val="00A4821A"/>
    <w:rsid w:val="00A508A4"/>
    <w:rsid w:val="00A50EB9"/>
    <w:rsid w:val="00A5258B"/>
    <w:rsid w:val="00A53F90"/>
    <w:rsid w:val="00A5543C"/>
    <w:rsid w:val="00A579D3"/>
    <w:rsid w:val="00A60E02"/>
    <w:rsid w:val="00A632A2"/>
    <w:rsid w:val="00A640DE"/>
    <w:rsid w:val="00A73106"/>
    <w:rsid w:val="00A76BCA"/>
    <w:rsid w:val="00A81E24"/>
    <w:rsid w:val="00A81F34"/>
    <w:rsid w:val="00A839FF"/>
    <w:rsid w:val="00A857A6"/>
    <w:rsid w:val="00A85B03"/>
    <w:rsid w:val="00A87416"/>
    <w:rsid w:val="00A92A56"/>
    <w:rsid w:val="00A93E98"/>
    <w:rsid w:val="00A94F31"/>
    <w:rsid w:val="00AA155B"/>
    <w:rsid w:val="00AA2765"/>
    <w:rsid w:val="00AA350A"/>
    <w:rsid w:val="00AA474F"/>
    <w:rsid w:val="00AA5A94"/>
    <w:rsid w:val="00AB0C94"/>
    <w:rsid w:val="00AB0CBF"/>
    <w:rsid w:val="00AB1545"/>
    <w:rsid w:val="00AB2E1E"/>
    <w:rsid w:val="00AB2EA4"/>
    <w:rsid w:val="00AB3A28"/>
    <w:rsid w:val="00AB3E9F"/>
    <w:rsid w:val="00AB4174"/>
    <w:rsid w:val="00AB534F"/>
    <w:rsid w:val="00AB6ACD"/>
    <w:rsid w:val="00AB7864"/>
    <w:rsid w:val="00AC12EA"/>
    <w:rsid w:val="00AC2513"/>
    <w:rsid w:val="00AC2F2A"/>
    <w:rsid w:val="00AC3A57"/>
    <w:rsid w:val="00AD0F5C"/>
    <w:rsid w:val="00AD3971"/>
    <w:rsid w:val="00AD3B39"/>
    <w:rsid w:val="00AD3F15"/>
    <w:rsid w:val="00AD461E"/>
    <w:rsid w:val="00AD5ECD"/>
    <w:rsid w:val="00AD67E4"/>
    <w:rsid w:val="00AD745E"/>
    <w:rsid w:val="00AD771F"/>
    <w:rsid w:val="00AE2C4F"/>
    <w:rsid w:val="00AE33B0"/>
    <w:rsid w:val="00AE7C62"/>
    <w:rsid w:val="00AF6877"/>
    <w:rsid w:val="00AF6E6F"/>
    <w:rsid w:val="00AF6EEB"/>
    <w:rsid w:val="00AF7B53"/>
    <w:rsid w:val="00B00979"/>
    <w:rsid w:val="00B00D41"/>
    <w:rsid w:val="00B041F1"/>
    <w:rsid w:val="00B1166D"/>
    <w:rsid w:val="00B11871"/>
    <w:rsid w:val="00B1236C"/>
    <w:rsid w:val="00B130B3"/>
    <w:rsid w:val="00B14501"/>
    <w:rsid w:val="00B17121"/>
    <w:rsid w:val="00B20D91"/>
    <w:rsid w:val="00B21728"/>
    <w:rsid w:val="00B21954"/>
    <w:rsid w:val="00B21AD0"/>
    <w:rsid w:val="00B27D3C"/>
    <w:rsid w:val="00B30EED"/>
    <w:rsid w:val="00B3223C"/>
    <w:rsid w:val="00B324D2"/>
    <w:rsid w:val="00B33365"/>
    <w:rsid w:val="00B35E97"/>
    <w:rsid w:val="00B41664"/>
    <w:rsid w:val="00B4211A"/>
    <w:rsid w:val="00B45AAC"/>
    <w:rsid w:val="00B460B0"/>
    <w:rsid w:val="00B46F5C"/>
    <w:rsid w:val="00B52ECE"/>
    <w:rsid w:val="00B54C22"/>
    <w:rsid w:val="00B550C9"/>
    <w:rsid w:val="00B6024D"/>
    <w:rsid w:val="00B63370"/>
    <w:rsid w:val="00B662AD"/>
    <w:rsid w:val="00B73AFF"/>
    <w:rsid w:val="00B76DE2"/>
    <w:rsid w:val="00B81FF0"/>
    <w:rsid w:val="00B82483"/>
    <w:rsid w:val="00B82B92"/>
    <w:rsid w:val="00B82E17"/>
    <w:rsid w:val="00B8501C"/>
    <w:rsid w:val="00B8712C"/>
    <w:rsid w:val="00B878BA"/>
    <w:rsid w:val="00B8B895"/>
    <w:rsid w:val="00B919F9"/>
    <w:rsid w:val="00B92498"/>
    <w:rsid w:val="00B92C89"/>
    <w:rsid w:val="00B92DA3"/>
    <w:rsid w:val="00B93077"/>
    <w:rsid w:val="00B93A18"/>
    <w:rsid w:val="00B93F15"/>
    <w:rsid w:val="00B94647"/>
    <w:rsid w:val="00B9550B"/>
    <w:rsid w:val="00B9717C"/>
    <w:rsid w:val="00B9729A"/>
    <w:rsid w:val="00BA0A52"/>
    <w:rsid w:val="00BA2312"/>
    <w:rsid w:val="00BA2D18"/>
    <w:rsid w:val="00BA3844"/>
    <w:rsid w:val="00BA5283"/>
    <w:rsid w:val="00BA55DE"/>
    <w:rsid w:val="00BB06C4"/>
    <w:rsid w:val="00BB596F"/>
    <w:rsid w:val="00BB71D5"/>
    <w:rsid w:val="00BB76E8"/>
    <w:rsid w:val="00BC2319"/>
    <w:rsid w:val="00BC3F8F"/>
    <w:rsid w:val="00BC41D1"/>
    <w:rsid w:val="00BC69A8"/>
    <w:rsid w:val="00BC6D24"/>
    <w:rsid w:val="00BC79D8"/>
    <w:rsid w:val="00BD2EB2"/>
    <w:rsid w:val="00BD3594"/>
    <w:rsid w:val="00BD4B72"/>
    <w:rsid w:val="00BD6E26"/>
    <w:rsid w:val="00BE237D"/>
    <w:rsid w:val="00BE7851"/>
    <w:rsid w:val="00BE7E7E"/>
    <w:rsid w:val="00BF0FD6"/>
    <w:rsid w:val="00BF1412"/>
    <w:rsid w:val="00BF6095"/>
    <w:rsid w:val="00BF684D"/>
    <w:rsid w:val="00BF6909"/>
    <w:rsid w:val="00BF6C43"/>
    <w:rsid w:val="00BF7440"/>
    <w:rsid w:val="00C0142B"/>
    <w:rsid w:val="00C0184D"/>
    <w:rsid w:val="00C03572"/>
    <w:rsid w:val="00C03CB9"/>
    <w:rsid w:val="00C07306"/>
    <w:rsid w:val="00C07FCE"/>
    <w:rsid w:val="00C10D65"/>
    <w:rsid w:val="00C128A1"/>
    <w:rsid w:val="00C1332F"/>
    <w:rsid w:val="00C13ABA"/>
    <w:rsid w:val="00C15C1C"/>
    <w:rsid w:val="00C17AAF"/>
    <w:rsid w:val="00C23339"/>
    <w:rsid w:val="00C25501"/>
    <w:rsid w:val="00C25747"/>
    <w:rsid w:val="00C31AD0"/>
    <w:rsid w:val="00C31FDE"/>
    <w:rsid w:val="00C32689"/>
    <w:rsid w:val="00C330A3"/>
    <w:rsid w:val="00C3409A"/>
    <w:rsid w:val="00C34C9B"/>
    <w:rsid w:val="00C3698D"/>
    <w:rsid w:val="00C37D98"/>
    <w:rsid w:val="00C43877"/>
    <w:rsid w:val="00C43E50"/>
    <w:rsid w:val="00C440AF"/>
    <w:rsid w:val="00C44A42"/>
    <w:rsid w:val="00C44BF0"/>
    <w:rsid w:val="00C5144C"/>
    <w:rsid w:val="00C51BEF"/>
    <w:rsid w:val="00C5274B"/>
    <w:rsid w:val="00C5578D"/>
    <w:rsid w:val="00C56E7D"/>
    <w:rsid w:val="00C637C5"/>
    <w:rsid w:val="00C640D6"/>
    <w:rsid w:val="00C6427F"/>
    <w:rsid w:val="00C657C5"/>
    <w:rsid w:val="00C65972"/>
    <w:rsid w:val="00C65FF5"/>
    <w:rsid w:val="00C669F6"/>
    <w:rsid w:val="00C67726"/>
    <w:rsid w:val="00C67B5D"/>
    <w:rsid w:val="00C72753"/>
    <w:rsid w:val="00C730AA"/>
    <w:rsid w:val="00C74843"/>
    <w:rsid w:val="00C74CA4"/>
    <w:rsid w:val="00C774EB"/>
    <w:rsid w:val="00C80E5C"/>
    <w:rsid w:val="00C8220D"/>
    <w:rsid w:val="00C84586"/>
    <w:rsid w:val="00C85103"/>
    <w:rsid w:val="00C85902"/>
    <w:rsid w:val="00C90073"/>
    <w:rsid w:val="00C91DB8"/>
    <w:rsid w:val="00C93542"/>
    <w:rsid w:val="00C9368C"/>
    <w:rsid w:val="00C93E8A"/>
    <w:rsid w:val="00CA05F5"/>
    <w:rsid w:val="00CA135A"/>
    <w:rsid w:val="00CA2C80"/>
    <w:rsid w:val="00CA3F63"/>
    <w:rsid w:val="00CB1C5C"/>
    <w:rsid w:val="00CB4036"/>
    <w:rsid w:val="00CB5DC2"/>
    <w:rsid w:val="00CC0CD1"/>
    <w:rsid w:val="00CC0D21"/>
    <w:rsid w:val="00CC192F"/>
    <w:rsid w:val="00CC2774"/>
    <w:rsid w:val="00CCC8F4"/>
    <w:rsid w:val="00CD037A"/>
    <w:rsid w:val="00CD16E8"/>
    <w:rsid w:val="00CD1824"/>
    <w:rsid w:val="00CD1A52"/>
    <w:rsid w:val="00CD41C0"/>
    <w:rsid w:val="00CD780E"/>
    <w:rsid w:val="00CE276C"/>
    <w:rsid w:val="00CE4299"/>
    <w:rsid w:val="00CE5162"/>
    <w:rsid w:val="00CE7852"/>
    <w:rsid w:val="00CF0338"/>
    <w:rsid w:val="00CF220C"/>
    <w:rsid w:val="00CF3210"/>
    <w:rsid w:val="00CF56A4"/>
    <w:rsid w:val="00CF6937"/>
    <w:rsid w:val="00D01382"/>
    <w:rsid w:val="00D01D4C"/>
    <w:rsid w:val="00D03CB8"/>
    <w:rsid w:val="00D05CC8"/>
    <w:rsid w:val="00D06AA6"/>
    <w:rsid w:val="00D10540"/>
    <w:rsid w:val="00D138A0"/>
    <w:rsid w:val="00D1430D"/>
    <w:rsid w:val="00D143A4"/>
    <w:rsid w:val="00D15947"/>
    <w:rsid w:val="00D160F2"/>
    <w:rsid w:val="00D16EEB"/>
    <w:rsid w:val="00D1727E"/>
    <w:rsid w:val="00D172EE"/>
    <w:rsid w:val="00D17FBF"/>
    <w:rsid w:val="00D205ED"/>
    <w:rsid w:val="00D209C5"/>
    <w:rsid w:val="00D20A12"/>
    <w:rsid w:val="00D2559F"/>
    <w:rsid w:val="00D263A9"/>
    <w:rsid w:val="00D26ED2"/>
    <w:rsid w:val="00D2757F"/>
    <w:rsid w:val="00D315F5"/>
    <w:rsid w:val="00D320C5"/>
    <w:rsid w:val="00D32878"/>
    <w:rsid w:val="00D375E6"/>
    <w:rsid w:val="00D3766B"/>
    <w:rsid w:val="00D376F5"/>
    <w:rsid w:val="00D41F0E"/>
    <w:rsid w:val="00D43660"/>
    <w:rsid w:val="00D43870"/>
    <w:rsid w:val="00D450F7"/>
    <w:rsid w:val="00D476AE"/>
    <w:rsid w:val="00D4B6E7"/>
    <w:rsid w:val="00D51430"/>
    <w:rsid w:val="00D5145F"/>
    <w:rsid w:val="00D527BC"/>
    <w:rsid w:val="00D52FD4"/>
    <w:rsid w:val="00D543A8"/>
    <w:rsid w:val="00D55BA8"/>
    <w:rsid w:val="00D56588"/>
    <w:rsid w:val="00D567BF"/>
    <w:rsid w:val="00D61E1B"/>
    <w:rsid w:val="00D62C5F"/>
    <w:rsid w:val="00D6317F"/>
    <w:rsid w:val="00D63364"/>
    <w:rsid w:val="00D63EBE"/>
    <w:rsid w:val="00D645C5"/>
    <w:rsid w:val="00D64BAD"/>
    <w:rsid w:val="00D65324"/>
    <w:rsid w:val="00D65EE7"/>
    <w:rsid w:val="00D70051"/>
    <w:rsid w:val="00D71E11"/>
    <w:rsid w:val="00D723F3"/>
    <w:rsid w:val="00D7259E"/>
    <w:rsid w:val="00D725BE"/>
    <w:rsid w:val="00D73A9B"/>
    <w:rsid w:val="00D74F05"/>
    <w:rsid w:val="00D75262"/>
    <w:rsid w:val="00D77C58"/>
    <w:rsid w:val="00D80A04"/>
    <w:rsid w:val="00D812DD"/>
    <w:rsid w:val="00D82550"/>
    <w:rsid w:val="00D8456D"/>
    <w:rsid w:val="00D8468D"/>
    <w:rsid w:val="00D86141"/>
    <w:rsid w:val="00D90197"/>
    <w:rsid w:val="00D916EC"/>
    <w:rsid w:val="00D9185A"/>
    <w:rsid w:val="00D934A1"/>
    <w:rsid w:val="00D94127"/>
    <w:rsid w:val="00D954EF"/>
    <w:rsid w:val="00D95737"/>
    <w:rsid w:val="00D969DB"/>
    <w:rsid w:val="00DA0BCE"/>
    <w:rsid w:val="00DA236D"/>
    <w:rsid w:val="00DA24B4"/>
    <w:rsid w:val="00DA292E"/>
    <w:rsid w:val="00DA3F0F"/>
    <w:rsid w:val="00DA42E4"/>
    <w:rsid w:val="00DA579C"/>
    <w:rsid w:val="00DA6B70"/>
    <w:rsid w:val="00DA71F4"/>
    <w:rsid w:val="00DB0F10"/>
    <w:rsid w:val="00DB13B5"/>
    <w:rsid w:val="00DB2D82"/>
    <w:rsid w:val="00DB320A"/>
    <w:rsid w:val="00DB70AF"/>
    <w:rsid w:val="00DC07C8"/>
    <w:rsid w:val="00DC11BA"/>
    <w:rsid w:val="00DC5CF0"/>
    <w:rsid w:val="00DC6A86"/>
    <w:rsid w:val="00DD21B3"/>
    <w:rsid w:val="00DD564A"/>
    <w:rsid w:val="00DD681E"/>
    <w:rsid w:val="00DD7145"/>
    <w:rsid w:val="00DD76DA"/>
    <w:rsid w:val="00DE31E2"/>
    <w:rsid w:val="00DE33E7"/>
    <w:rsid w:val="00DE4FB0"/>
    <w:rsid w:val="00DE5255"/>
    <w:rsid w:val="00DE548B"/>
    <w:rsid w:val="00DE5A95"/>
    <w:rsid w:val="00DE654F"/>
    <w:rsid w:val="00DF16E6"/>
    <w:rsid w:val="00DF26C6"/>
    <w:rsid w:val="00DF3ECD"/>
    <w:rsid w:val="00DF45D0"/>
    <w:rsid w:val="00DF468F"/>
    <w:rsid w:val="00DF7C9A"/>
    <w:rsid w:val="00E013FB"/>
    <w:rsid w:val="00E01FBD"/>
    <w:rsid w:val="00E02FAD"/>
    <w:rsid w:val="00E048BB"/>
    <w:rsid w:val="00E049CB"/>
    <w:rsid w:val="00E05E9E"/>
    <w:rsid w:val="00E066A7"/>
    <w:rsid w:val="00E06A42"/>
    <w:rsid w:val="00E076E0"/>
    <w:rsid w:val="00E07C88"/>
    <w:rsid w:val="00E07CE8"/>
    <w:rsid w:val="00E10184"/>
    <w:rsid w:val="00E10305"/>
    <w:rsid w:val="00E11FF0"/>
    <w:rsid w:val="00E12A89"/>
    <w:rsid w:val="00E21218"/>
    <w:rsid w:val="00E217E7"/>
    <w:rsid w:val="00E22BAD"/>
    <w:rsid w:val="00E2650D"/>
    <w:rsid w:val="00E27130"/>
    <w:rsid w:val="00E2EA3E"/>
    <w:rsid w:val="00E30213"/>
    <w:rsid w:val="00E3095A"/>
    <w:rsid w:val="00E30D71"/>
    <w:rsid w:val="00E3253A"/>
    <w:rsid w:val="00E325C5"/>
    <w:rsid w:val="00E3405B"/>
    <w:rsid w:val="00E4079D"/>
    <w:rsid w:val="00E41CCF"/>
    <w:rsid w:val="00E44013"/>
    <w:rsid w:val="00E458DF"/>
    <w:rsid w:val="00E4655E"/>
    <w:rsid w:val="00E47919"/>
    <w:rsid w:val="00E47BD1"/>
    <w:rsid w:val="00E507DE"/>
    <w:rsid w:val="00E51726"/>
    <w:rsid w:val="00E53094"/>
    <w:rsid w:val="00E5708D"/>
    <w:rsid w:val="00E57C03"/>
    <w:rsid w:val="00E60423"/>
    <w:rsid w:val="00E6107E"/>
    <w:rsid w:val="00E62C7F"/>
    <w:rsid w:val="00E648C6"/>
    <w:rsid w:val="00E66D34"/>
    <w:rsid w:val="00E74756"/>
    <w:rsid w:val="00E7514F"/>
    <w:rsid w:val="00E76E6A"/>
    <w:rsid w:val="00E7744A"/>
    <w:rsid w:val="00E812AE"/>
    <w:rsid w:val="00E85D20"/>
    <w:rsid w:val="00E86122"/>
    <w:rsid w:val="00E86183"/>
    <w:rsid w:val="00E875C7"/>
    <w:rsid w:val="00E87D3A"/>
    <w:rsid w:val="00E9230E"/>
    <w:rsid w:val="00E95AD1"/>
    <w:rsid w:val="00E96BE1"/>
    <w:rsid w:val="00E97CFC"/>
    <w:rsid w:val="00EA0B15"/>
    <w:rsid w:val="00EA14F3"/>
    <w:rsid w:val="00EA271F"/>
    <w:rsid w:val="00EA44D2"/>
    <w:rsid w:val="00EA54DF"/>
    <w:rsid w:val="00EA58B5"/>
    <w:rsid w:val="00EB2D16"/>
    <w:rsid w:val="00EB38E7"/>
    <w:rsid w:val="00EB3C26"/>
    <w:rsid w:val="00EB4826"/>
    <w:rsid w:val="00EB6059"/>
    <w:rsid w:val="00EB6924"/>
    <w:rsid w:val="00EB6ED6"/>
    <w:rsid w:val="00EB77AC"/>
    <w:rsid w:val="00EC0A22"/>
    <w:rsid w:val="00EC0B7E"/>
    <w:rsid w:val="00EC0E3F"/>
    <w:rsid w:val="00EC2DDB"/>
    <w:rsid w:val="00EC6488"/>
    <w:rsid w:val="00EC7813"/>
    <w:rsid w:val="00ED0ADC"/>
    <w:rsid w:val="00ED6774"/>
    <w:rsid w:val="00ED6925"/>
    <w:rsid w:val="00ED751A"/>
    <w:rsid w:val="00ED7C25"/>
    <w:rsid w:val="00EE02A9"/>
    <w:rsid w:val="00EE18DC"/>
    <w:rsid w:val="00EE1FCE"/>
    <w:rsid w:val="00EE430A"/>
    <w:rsid w:val="00EE4E0F"/>
    <w:rsid w:val="00EE51BE"/>
    <w:rsid w:val="00EE6A01"/>
    <w:rsid w:val="00EF18EF"/>
    <w:rsid w:val="00EF1DB3"/>
    <w:rsid w:val="00EF4B14"/>
    <w:rsid w:val="00EF5FDB"/>
    <w:rsid w:val="00EF75BE"/>
    <w:rsid w:val="00EF785C"/>
    <w:rsid w:val="00F01EDD"/>
    <w:rsid w:val="00F043D3"/>
    <w:rsid w:val="00F04A53"/>
    <w:rsid w:val="00F05768"/>
    <w:rsid w:val="00F069AE"/>
    <w:rsid w:val="00F11485"/>
    <w:rsid w:val="00F114F2"/>
    <w:rsid w:val="00F145D6"/>
    <w:rsid w:val="00F16AC0"/>
    <w:rsid w:val="00F16C77"/>
    <w:rsid w:val="00F21590"/>
    <w:rsid w:val="00F2202A"/>
    <w:rsid w:val="00F22BBC"/>
    <w:rsid w:val="00F22C44"/>
    <w:rsid w:val="00F2455D"/>
    <w:rsid w:val="00F25151"/>
    <w:rsid w:val="00F25881"/>
    <w:rsid w:val="00F25A73"/>
    <w:rsid w:val="00F26698"/>
    <w:rsid w:val="00F303DF"/>
    <w:rsid w:val="00F3068C"/>
    <w:rsid w:val="00F31854"/>
    <w:rsid w:val="00F34708"/>
    <w:rsid w:val="00F34EE7"/>
    <w:rsid w:val="00F35D34"/>
    <w:rsid w:val="00F42865"/>
    <w:rsid w:val="00F42BB1"/>
    <w:rsid w:val="00F43C19"/>
    <w:rsid w:val="00F4404E"/>
    <w:rsid w:val="00F45001"/>
    <w:rsid w:val="00F45AA0"/>
    <w:rsid w:val="00F50E19"/>
    <w:rsid w:val="00F51ABF"/>
    <w:rsid w:val="00F53686"/>
    <w:rsid w:val="00F542C1"/>
    <w:rsid w:val="00F54F19"/>
    <w:rsid w:val="00F55CC3"/>
    <w:rsid w:val="00F62C46"/>
    <w:rsid w:val="00F63245"/>
    <w:rsid w:val="00F66923"/>
    <w:rsid w:val="00F66F74"/>
    <w:rsid w:val="00F7008A"/>
    <w:rsid w:val="00F714FE"/>
    <w:rsid w:val="00F729F9"/>
    <w:rsid w:val="00F72CEC"/>
    <w:rsid w:val="00F74B7B"/>
    <w:rsid w:val="00F7507A"/>
    <w:rsid w:val="00F76715"/>
    <w:rsid w:val="00F779EE"/>
    <w:rsid w:val="00F8114A"/>
    <w:rsid w:val="00F81FD2"/>
    <w:rsid w:val="00F83B13"/>
    <w:rsid w:val="00F84963"/>
    <w:rsid w:val="00F84BF5"/>
    <w:rsid w:val="00F858DC"/>
    <w:rsid w:val="00F8627E"/>
    <w:rsid w:val="00F8752B"/>
    <w:rsid w:val="00F8795C"/>
    <w:rsid w:val="00F87F42"/>
    <w:rsid w:val="00F89C42"/>
    <w:rsid w:val="00F902A3"/>
    <w:rsid w:val="00F91F0E"/>
    <w:rsid w:val="00F921FB"/>
    <w:rsid w:val="00F924D0"/>
    <w:rsid w:val="00F9387D"/>
    <w:rsid w:val="00F94175"/>
    <w:rsid w:val="00F95C1C"/>
    <w:rsid w:val="00F96C68"/>
    <w:rsid w:val="00FA0899"/>
    <w:rsid w:val="00FA0D75"/>
    <w:rsid w:val="00FA50F2"/>
    <w:rsid w:val="00FA59BE"/>
    <w:rsid w:val="00FA7936"/>
    <w:rsid w:val="00FB022D"/>
    <w:rsid w:val="00FB0E0D"/>
    <w:rsid w:val="00FB1D85"/>
    <w:rsid w:val="00FB2037"/>
    <w:rsid w:val="00FB27C1"/>
    <w:rsid w:val="00FB4B2E"/>
    <w:rsid w:val="00FB68A6"/>
    <w:rsid w:val="00FB775C"/>
    <w:rsid w:val="00FC0743"/>
    <w:rsid w:val="00FC21B6"/>
    <w:rsid w:val="00FC384B"/>
    <w:rsid w:val="00FC5EA5"/>
    <w:rsid w:val="00FC60A3"/>
    <w:rsid w:val="00FC680A"/>
    <w:rsid w:val="00FC7356"/>
    <w:rsid w:val="00FD05C1"/>
    <w:rsid w:val="00FD0D79"/>
    <w:rsid w:val="00FD10A0"/>
    <w:rsid w:val="00FD235B"/>
    <w:rsid w:val="00FD38D5"/>
    <w:rsid w:val="00FD419D"/>
    <w:rsid w:val="00FD759E"/>
    <w:rsid w:val="00FD75C6"/>
    <w:rsid w:val="00FD7FDF"/>
    <w:rsid w:val="00FE54CB"/>
    <w:rsid w:val="00FE5D11"/>
    <w:rsid w:val="00FE620A"/>
    <w:rsid w:val="00FE6A15"/>
    <w:rsid w:val="00FE7026"/>
    <w:rsid w:val="00FF3077"/>
    <w:rsid w:val="00FF411F"/>
    <w:rsid w:val="00FF6FCC"/>
    <w:rsid w:val="00FF7AF5"/>
    <w:rsid w:val="0106669B"/>
    <w:rsid w:val="010C1FF3"/>
    <w:rsid w:val="011EEAB7"/>
    <w:rsid w:val="01283EF5"/>
    <w:rsid w:val="0129D732"/>
    <w:rsid w:val="0137A2D7"/>
    <w:rsid w:val="013A45FE"/>
    <w:rsid w:val="013F042D"/>
    <w:rsid w:val="014B1355"/>
    <w:rsid w:val="0154C9F5"/>
    <w:rsid w:val="015757A9"/>
    <w:rsid w:val="015FB101"/>
    <w:rsid w:val="017E0D6D"/>
    <w:rsid w:val="017FE4ED"/>
    <w:rsid w:val="018766BA"/>
    <w:rsid w:val="018865BD"/>
    <w:rsid w:val="018B4825"/>
    <w:rsid w:val="019311EB"/>
    <w:rsid w:val="01B3055F"/>
    <w:rsid w:val="01C22A16"/>
    <w:rsid w:val="01C64C2A"/>
    <w:rsid w:val="01C976DA"/>
    <w:rsid w:val="01CC1594"/>
    <w:rsid w:val="01CD467E"/>
    <w:rsid w:val="01D0C8D9"/>
    <w:rsid w:val="01D3268A"/>
    <w:rsid w:val="01E8B80C"/>
    <w:rsid w:val="01F3640F"/>
    <w:rsid w:val="020BEF4E"/>
    <w:rsid w:val="020F1CBD"/>
    <w:rsid w:val="02167EF2"/>
    <w:rsid w:val="0218204B"/>
    <w:rsid w:val="02223A20"/>
    <w:rsid w:val="022A6076"/>
    <w:rsid w:val="0233F4A1"/>
    <w:rsid w:val="0234B73B"/>
    <w:rsid w:val="0240527B"/>
    <w:rsid w:val="0243200A"/>
    <w:rsid w:val="02488CE8"/>
    <w:rsid w:val="0248C201"/>
    <w:rsid w:val="024A159E"/>
    <w:rsid w:val="024E21BA"/>
    <w:rsid w:val="0253FB23"/>
    <w:rsid w:val="0270EAC8"/>
    <w:rsid w:val="027446BD"/>
    <w:rsid w:val="0276471E"/>
    <w:rsid w:val="027B5BF2"/>
    <w:rsid w:val="0289777A"/>
    <w:rsid w:val="029195D2"/>
    <w:rsid w:val="029FF836"/>
    <w:rsid w:val="02BBA355"/>
    <w:rsid w:val="02C66B78"/>
    <w:rsid w:val="02C9C91E"/>
    <w:rsid w:val="02D88918"/>
    <w:rsid w:val="02E0834F"/>
    <w:rsid w:val="02E10551"/>
    <w:rsid w:val="02EFBBEC"/>
    <w:rsid w:val="02F5C8E4"/>
    <w:rsid w:val="02F8C44A"/>
    <w:rsid w:val="02FD69F3"/>
    <w:rsid w:val="03025B7C"/>
    <w:rsid w:val="0307C42A"/>
    <w:rsid w:val="03183AA7"/>
    <w:rsid w:val="031EE36F"/>
    <w:rsid w:val="03381E6A"/>
    <w:rsid w:val="03433365"/>
    <w:rsid w:val="034488E0"/>
    <w:rsid w:val="0347345A"/>
    <w:rsid w:val="034D2CF6"/>
    <w:rsid w:val="03507965"/>
    <w:rsid w:val="0354B7B8"/>
    <w:rsid w:val="035C4EDC"/>
    <w:rsid w:val="03723581"/>
    <w:rsid w:val="037D1721"/>
    <w:rsid w:val="037D51A6"/>
    <w:rsid w:val="038EE338"/>
    <w:rsid w:val="03A555FC"/>
    <w:rsid w:val="03B35934"/>
    <w:rsid w:val="03B5310B"/>
    <w:rsid w:val="03C095CD"/>
    <w:rsid w:val="03CD5DB2"/>
    <w:rsid w:val="03D6D3B0"/>
    <w:rsid w:val="03DC22DC"/>
    <w:rsid w:val="03E855AE"/>
    <w:rsid w:val="03EB8D90"/>
    <w:rsid w:val="0400DAFD"/>
    <w:rsid w:val="0410D17E"/>
    <w:rsid w:val="04167E50"/>
    <w:rsid w:val="0426509B"/>
    <w:rsid w:val="042A313D"/>
    <w:rsid w:val="042C868A"/>
    <w:rsid w:val="04303D04"/>
    <w:rsid w:val="04306A93"/>
    <w:rsid w:val="043D2E89"/>
    <w:rsid w:val="043FC4A6"/>
    <w:rsid w:val="044B6C2A"/>
    <w:rsid w:val="045BB7D8"/>
    <w:rsid w:val="0460B62A"/>
    <w:rsid w:val="04622227"/>
    <w:rsid w:val="04713631"/>
    <w:rsid w:val="0472C4D6"/>
    <w:rsid w:val="0482380C"/>
    <w:rsid w:val="0499BA3E"/>
    <w:rsid w:val="049C0610"/>
    <w:rsid w:val="04A3C050"/>
    <w:rsid w:val="04A6F02D"/>
    <w:rsid w:val="04B9C2B3"/>
    <w:rsid w:val="04CE9147"/>
    <w:rsid w:val="04D0727E"/>
    <w:rsid w:val="04D2B72B"/>
    <w:rsid w:val="04F5C2B5"/>
    <w:rsid w:val="04F79141"/>
    <w:rsid w:val="04FC2D18"/>
    <w:rsid w:val="0507E28D"/>
    <w:rsid w:val="05335B4A"/>
    <w:rsid w:val="05377AE6"/>
    <w:rsid w:val="053B330E"/>
    <w:rsid w:val="053DE869"/>
    <w:rsid w:val="05405D2E"/>
    <w:rsid w:val="0546D7C7"/>
    <w:rsid w:val="054757C2"/>
    <w:rsid w:val="05489E2F"/>
    <w:rsid w:val="05564922"/>
    <w:rsid w:val="05601134"/>
    <w:rsid w:val="0567054D"/>
    <w:rsid w:val="0574F68F"/>
    <w:rsid w:val="057D08C4"/>
    <w:rsid w:val="058567A1"/>
    <w:rsid w:val="058F18D5"/>
    <w:rsid w:val="0594A989"/>
    <w:rsid w:val="05A0F0C7"/>
    <w:rsid w:val="05B03776"/>
    <w:rsid w:val="05B7C039"/>
    <w:rsid w:val="05B7D5B2"/>
    <w:rsid w:val="05B903AC"/>
    <w:rsid w:val="05B96BD3"/>
    <w:rsid w:val="05CF9D2D"/>
    <w:rsid w:val="05EE6A63"/>
    <w:rsid w:val="05F04A5F"/>
    <w:rsid w:val="05F32125"/>
    <w:rsid w:val="06040B2F"/>
    <w:rsid w:val="06048BE2"/>
    <w:rsid w:val="060AAE58"/>
    <w:rsid w:val="0611BEFD"/>
    <w:rsid w:val="06203C50"/>
    <w:rsid w:val="063B1AB5"/>
    <w:rsid w:val="065BC3D9"/>
    <w:rsid w:val="066E033B"/>
    <w:rsid w:val="06763F3D"/>
    <w:rsid w:val="06809440"/>
    <w:rsid w:val="06848667"/>
    <w:rsid w:val="0684C225"/>
    <w:rsid w:val="068592B4"/>
    <w:rsid w:val="0689908D"/>
    <w:rsid w:val="06899DB0"/>
    <w:rsid w:val="068D1EED"/>
    <w:rsid w:val="06A48C2F"/>
    <w:rsid w:val="06C73CFE"/>
    <w:rsid w:val="06CD087B"/>
    <w:rsid w:val="06CD27A1"/>
    <w:rsid w:val="06CDDEBF"/>
    <w:rsid w:val="06D351BF"/>
    <w:rsid w:val="06D37E82"/>
    <w:rsid w:val="06D88243"/>
    <w:rsid w:val="06F89841"/>
    <w:rsid w:val="06FA9B41"/>
    <w:rsid w:val="06FAB153"/>
    <w:rsid w:val="071161E4"/>
    <w:rsid w:val="07189A57"/>
    <w:rsid w:val="071BFF25"/>
    <w:rsid w:val="071FD1E1"/>
    <w:rsid w:val="073EF3D0"/>
    <w:rsid w:val="0747B6E9"/>
    <w:rsid w:val="07493FFD"/>
    <w:rsid w:val="074AFE63"/>
    <w:rsid w:val="07604FAA"/>
    <w:rsid w:val="076314E9"/>
    <w:rsid w:val="076451F1"/>
    <w:rsid w:val="0765A53B"/>
    <w:rsid w:val="0779BEA0"/>
    <w:rsid w:val="077F2E8F"/>
    <w:rsid w:val="0785652D"/>
    <w:rsid w:val="07B60EDB"/>
    <w:rsid w:val="07C0B196"/>
    <w:rsid w:val="07CB4055"/>
    <w:rsid w:val="07E1C2B5"/>
    <w:rsid w:val="07E34C21"/>
    <w:rsid w:val="07EBE5E5"/>
    <w:rsid w:val="07F7485E"/>
    <w:rsid w:val="0808091A"/>
    <w:rsid w:val="080E585D"/>
    <w:rsid w:val="0812A716"/>
    <w:rsid w:val="0836199B"/>
    <w:rsid w:val="0836F17D"/>
    <w:rsid w:val="08495E76"/>
    <w:rsid w:val="08696B12"/>
    <w:rsid w:val="08699EB9"/>
    <w:rsid w:val="086A38EF"/>
    <w:rsid w:val="086C4E89"/>
    <w:rsid w:val="088840C5"/>
    <w:rsid w:val="08927B96"/>
    <w:rsid w:val="08AAFEE3"/>
    <w:rsid w:val="08AB2F59"/>
    <w:rsid w:val="08BD0863"/>
    <w:rsid w:val="08CCC7F3"/>
    <w:rsid w:val="08D1700C"/>
    <w:rsid w:val="08D844DB"/>
    <w:rsid w:val="08DF3C48"/>
    <w:rsid w:val="08E35ECC"/>
    <w:rsid w:val="08F58E0E"/>
    <w:rsid w:val="08F923CE"/>
    <w:rsid w:val="0909983C"/>
    <w:rsid w:val="09150DB7"/>
    <w:rsid w:val="0918CC14"/>
    <w:rsid w:val="09270582"/>
    <w:rsid w:val="09289AF4"/>
    <w:rsid w:val="093B7021"/>
    <w:rsid w:val="093D80B7"/>
    <w:rsid w:val="0946E91F"/>
    <w:rsid w:val="094EA49D"/>
    <w:rsid w:val="095029A9"/>
    <w:rsid w:val="0951DF3C"/>
    <w:rsid w:val="095AC975"/>
    <w:rsid w:val="095EBF25"/>
    <w:rsid w:val="09705A43"/>
    <w:rsid w:val="098409F2"/>
    <w:rsid w:val="098EBE9B"/>
    <w:rsid w:val="09907A0D"/>
    <w:rsid w:val="09A833B3"/>
    <w:rsid w:val="09B2C93A"/>
    <w:rsid w:val="09B2CA1D"/>
    <w:rsid w:val="09BE65D9"/>
    <w:rsid w:val="09C25EAD"/>
    <w:rsid w:val="09C30C5E"/>
    <w:rsid w:val="09D59372"/>
    <w:rsid w:val="09DB496C"/>
    <w:rsid w:val="09E2BDA1"/>
    <w:rsid w:val="09FAE2ED"/>
    <w:rsid w:val="09FBB3D8"/>
    <w:rsid w:val="0A002BE1"/>
    <w:rsid w:val="0A022EB7"/>
    <w:rsid w:val="0A06D45D"/>
    <w:rsid w:val="0A213FEA"/>
    <w:rsid w:val="0A389662"/>
    <w:rsid w:val="0A3AAC12"/>
    <w:rsid w:val="0A3E3CFC"/>
    <w:rsid w:val="0A4A170B"/>
    <w:rsid w:val="0A57B7F5"/>
    <w:rsid w:val="0A58C8ED"/>
    <w:rsid w:val="0A66DFEA"/>
    <w:rsid w:val="0A75C383"/>
    <w:rsid w:val="0A7C0FB6"/>
    <w:rsid w:val="0A80E0BF"/>
    <w:rsid w:val="0A8C79F2"/>
    <w:rsid w:val="0A8F877D"/>
    <w:rsid w:val="0A94EE21"/>
    <w:rsid w:val="0A9766CC"/>
    <w:rsid w:val="0AAB978A"/>
    <w:rsid w:val="0AACFAD2"/>
    <w:rsid w:val="0AC23C10"/>
    <w:rsid w:val="0ACA9A3A"/>
    <w:rsid w:val="0AD7CFD8"/>
    <w:rsid w:val="0AD9D74E"/>
    <w:rsid w:val="0AE51192"/>
    <w:rsid w:val="0AE7347E"/>
    <w:rsid w:val="0AE89156"/>
    <w:rsid w:val="0AEA74FE"/>
    <w:rsid w:val="0AF08509"/>
    <w:rsid w:val="0B090714"/>
    <w:rsid w:val="0B102D71"/>
    <w:rsid w:val="0B3282A5"/>
    <w:rsid w:val="0B3DC053"/>
    <w:rsid w:val="0B3EC664"/>
    <w:rsid w:val="0B542E33"/>
    <w:rsid w:val="0B546A26"/>
    <w:rsid w:val="0B556887"/>
    <w:rsid w:val="0B66E216"/>
    <w:rsid w:val="0B6CCF3B"/>
    <w:rsid w:val="0B85AF49"/>
    <w:rsid w:val="0B9CE42A"/>
    <w:rsid w:val="0BA3739F"/>
    <w:rsid w:val="0BA65BE0"/>
    <w:rsid w:val="0BA8CF8C"/>
    <w:rsid w:val="0BABF366"/>
    <w:rsid w:val="0BB3F68C"/>
    <w:rsid w:val="0BBA4310"/>
    <w:rsid w:val="0BE2255F"/>
    <w:rsid w:val="0BE8C439"/>
    <w:rsid w:val="0BED652D"/>
    <w:rsid w:val="0BF52A05"/>
    <w:rsid w:val="0BF8F736"/>
    <w:rsid w:val="0C1759B7"/>
    <w:rsid w:val="0C190750"/>
    <w:rsid w:val="0C271CF8"/>
    <w:rsid w:val="0C38FE04"/>
    <w:rsid w:val="0C43061E"/>
    <w:rsid w:val="0C4578BB"/>
    <w:rsid w:val="0C529FB2"/>
    <w:rsid w:val="0C5A5390"/>
    <w:rsid w:val="0C5E57C0"/>
    <w:rsid w:val="0C603BB6"/>
    <w:rsid w:val="0C69B87E"/>
    <w:rsid w:val="0C6B838C"/>
    <w:rsid w:val="0C6D1723"/>
    <w:rsid w:val="0C6E4EED"/>
    <w:rsid w:val="0C76640A"/>
    <w:rsid w:val="0C7FFA57"/>
    <w:rsid w:val="0C82C263"/>
    <w:rsid w:val="0C91743F"/>
    <w:rsid w:val="0C9901EE"/>
    <w:rsid w:val="0C9AFB8C"/>
    <w:rsid w:val="0CAA5C39"/>
    <w:rsid w:val="0CAD3ADE"/>
    <w:rsid w:val="0CCD91EC"/>
    <w:rsid w:val="0CD8F4EF"/>
    <w:rsid w:val="0CEBA721"/>
    <w:rsid w:val="0CF10962"/>
    <w:rsid w:val="0CF61470"/>
    <w:rsid w:val="0CF859C7"/>
    <w:rsid w:val="0D203A02"/>
    <w:rsid w:val="0D21E1A2"/>
    <w:rsid w:val="0D238DED"/>
    <w:rsid w:val="0D2F15D2"/>
    <w:rsid w:val="0D4609E8"/>
    <w:rsid w:val="0D5FD26D"/>
    <w:rsid w:val="0D68EC74"/>
    <w:rsid w:val="0D6B2DB4"/>
    <w:rsid w:val="0D7BC678"/>
    <w:rsid w:val="0D830192"/>
    <w:rsid w:val="0D90FA66"/>
    <w:rsid w:val="0D93FD4E"/>
    <w:rsid w:val="0D986B0A"/>
    <w:rsid w:val="0D9DCAF2"/>
    <w:rsid w:val="0DA1D3F5"/>
    <w:rsid w:val="0DA3ADD0"/>
    <w:rsid w:val="0DB22DF9"/>
    <w:rsid w:val="0DC154DF"/>
    <w:rsid w:val="0DC7283F"/>
    <w:rsid w:val="0DC7348F"/>
    <w:rsid w:val="0DDAE805"/>
    <w:rsid w:val="0DDD6638"/>
    <w:rsid w:val="0DEEF474"/>
    <w:rsid w:val="0DF10E11"/>
    <w:rsid w:val="0E0C511D"/>
    <w:rsid w:val="0E184605"/>
    <w:rsid w:val="0E199B5F"/>
    <w:rsid w:val="0E212E37"/>
    <w:rsid w:val="0E2F8AC6"/>
    <w:rsid w:val="0E317AAE"/>
    <w:rsid w:val="0E32A99E"/>
    <w:rsid w:val="0E38B416"/>
    <w:rsid w:val="0E45DBE7"/>
    <w:rsid w:val="0E4796BC"/>
    <w:rsid w:val="0E527092"/>
    <w:rsid w:val="0E71279D"/>
    <w:rsid w:val="0E72E28B"/>
    <w:rsid w:val="0E7714FC"/>
    <w:rsid w:val="0E794F59"/>
    <w:rsid w:val="0E8E5203"/>
    <w:rsid w:val="0EA46FFD"/>
    <w:rsid w:val="0EA4CD87"/>
    <w:rsid w:val="0EA59E5C"/>
    <w:rsid w:val="0EA811FD"/>
    <w:rsid w:val="0EB93B8C"/>
    <w:rsid w:val="0EB9F35D"/>
    <w:rsid w:val="0EBA5E6D"/>
    <w:rsid w:val="0EC2E1C6"/>
    <w:rsid w:val="0EC466DB"/>
    <w:rsid w:val="0EEFB621"/>
    <w:rsid w:val="0EF20076"/>
    <w:rsid w:val="0F0925E8"/>
    <w:rsid w:val="0F0B97E7"/>
    <w:rsid w:val="0F0D9AAC"/>
    <w:rsid w:val="0F0E74C3"/>
    <w:rsid w:val="0F1E76D1"/>
    <w:rsid w:val="0F278200"/>
    <w:rsid w:val="0F2F27AC"/>
    <w:rsid w:val="0F34987D"/>
    <w:rsid w:val="0F4526FC"/>
    <w:rsid w:val="0F45E735"/>
    <w:rsid w:val="0F486241"/>
    <w:rsid w:val="0F53DD72"/>
    <w:rsid w:val="0F6180C5"/>
    <w:rsid w:val="0F6526A7"/>
    <w:rsid w:val="0F6CA14F"/>
    <w:rsid w:val="0F6DE518"/>
    <w:rsid w:val="0F713C41"/>
    <w:rsid w:val="0F9B5721"/>
    <w:rsid w:val="0F9BFCB1"/>
    <w:rsid w:val="0FA8217E"/>
    <w:rsid w:val="0FAB6E28"/>
    <w:rsid w:val="0FC89E0F"/>
    <w:rsid w:val="0FC8D49E"/>
    <w:rsid w:val="0FCF677D"/>
    <w:rsid w:val="0FD3658E"/>
    <w:rsid w:val="0FD9FA60"/>
    <w:rsid w:val="0FE5B28F"/>
    <w:rsid w:val="0FEF75FD"/>
    <w:rsid w:val="10003830"/>
    <w:rsid w:val="10030127"/>
    <w:rsid w:val="10127A51"/>
    <w:rsid w:val="10137D67"/>
    <w:rsid w:val="1028121E"/>
    <w:rsid w:val="102E2083"/>
    <w:rsid w:val="10324618"/>
    <w:rsid w:val="10503BF8"/>
    <w:rsid w:val="109331E7"/>
    <w:rsid w:val="10B8169E"/>
    <w:rsid w:val="10BB9836"/>
    <w:rsid w:val="10D13851"/>
    <w:rsid w:val="11015D89"/>
    <w:rsid w:val="110516C0"/>
    <w:rsid w:val="110C3AC7"/>
    <w:rsid w:val="1111D3E2"/>
    <w:rsid w:val="111A260A"/>
    <w:rsid w:val="111AC4AF"/>
    <w:rsid w:val="111B5C4E"/>
    <w:rsid w:val="1124DA83"/>
    <w:rsid w:val="1126C804"/>
    <w:rsid w:val="112ABF70"/>
    <w:rsid w:val="1162CAB6"/>
    <w:rsid w:val="1167326F"/>
    <w:rsid w:val="116D2284"/>
    <w:rsid w:val="11713F2C"/>
    <w:rsid w:val="117AB75C"/>
    <w:rsid w:val="117B5114"/>
    <w:rsid w:val="11831707"/>
    <w:rsid w:val="11850AEE"/>
    <w:rsid w:val="118C48CA"/>
    <w:rsid w:val="11B2D55E"/>
    <w:rsid w:val="11C57616"/>
    <w:rsid w:val="11C86A73"/>
    <w:rsid w:val="11C92929"/>
    <w:rsid w:val="11E1471C"/>
    <w:rsid w:val="120818BA"/>
    <w:rsid w:val="12178B4F"/>
    <w:rsid w:val="121F017C"/>
    <w:rsid w:val="1224DB57"/>
    <w:rsid w:val="1235B4E8"/>
    <w:rsid w:val="1243029D"/>
    <w:rsid w:val="124851C7"/>
    <w:rsid w:val="12498AA0"/>
    <w:rsid w:val="12630843"/>
    <w:rsid w:val="1265E58E"/>
    <w:rsid w:val="126B23E2"/>
    <w:rsid w:val="126F1407"/>
    <w:rsid w:val="127089EF"/>
    <w:rsid w:val="1279E52E"/>
    <w:rsid w:val="127A8AF8"/>
    <w:rsid w:val="127DD4B4"/>
    <w:rsid w:val="1294ABBA"/>
    <w:rsid w:val="1297F5EC"/>
    <w:rsid w:val="1298190A"/>
    <w:rsid w:val="12988855"/>
    <w:rsid w:val="12A0859F"/>
    <w:rsid w:val="12A0AE9F"/>
    <w:rsid w:val="12B27DF3"/>
    <w:rsid w:val="12B29F3C"/>
    <w:rsid w:val="12B912A5"/>
    <w:rsid w:val="12CD938C"/>
    <w:rsid w:val="12D4B5F5"/>
    <w:rsid w:val="12D8AA53"/>
    <w:rsid w:val="12DCAE6D"/>
    <w:rsid w:val="12EE6C55"/>
    <w:rsid w:val="12FC538B"/>
    <w:rsid w:val="130738F2"/>
    <w:rsid w:val="13191011"/>
    <w:rsid w:val="131D84AD"/>
    <w:rsid w:val="13212075"/>
    <w:rsid w:val="132C22E8"/>
    <w:rsid w:val="1333534E"/>
    <w:rsid w:val="133AA1E9"/>
    <w:rsid w:val="1341844D"/>
    <w:rsid w:val="13465371"/>
    <w:rsid w:val="134C3D47"/>
    <w:rsid w:val="1352C863"/>
    <w:rsid w:val="13569DDD"/>
    <w:rsid w:val="1358C512"/>
    <w:rsid w:val="135EF8E3"/>
    <w:rsid w:val="1373EC66"/>
    <w:rsid w:val="138173FD"/>
    <w:rsid w:val="13983ACD"/>
    <w:rsid w:val="13B34445"/>
    <w:rsid w:val="13C3FDFC"/>
    <w:rsid w:val="13D2CD39"/>
    <w:rsid w:val="13E191F7"/>
    <w:rsid w:val="13E29C55"/>
    <w:rsid w:val="13E35825"/>
    <w:rsid w:val="13E7AEF8"/>
    <w:rsid w:val="13ECAC95"/>
    <w:rsid w:val="13F32715"/>
    <w:rsid w:val="14044E7B"/>
    <w:rsid w:val="14083D0D"/>
    <w:rsid w:val="140D44FD"/>
    <w:rsid w:val="141C504D"/>
    <w:rsid w:val="142ADF82"/>
    <w:rsid w:val="14414C3D"/>
    <w:rsid w:val="1445D3C7"/>
    <w:rsid w:val="14472E2B"/>
    <w:rsid w:val="144979E4"/>
    <w:rsid w:val="1458958E"/>
    <w:rsid w:val="14623045"/>
    <w:rsid w:val="1466AF63"/>
    <w:rsid w:val="146971E7"/>
    <w:rsid w:val="146B95C6"/>
    <w:rsid w:val="147203B1"/>
    <w:rsid w:val="147D9A53"/>
    <w:rsid w:val="147DF9E5"/>
    <w:rsid w:val="14851CA8"/>
    <w:rsid w:val="148E9123"/>
    <w:rsid w:val="14A89A34"/>
    <w:rsid w:val="14B859BC"/>
    <w:rsid w:val="14CD0F7B"/>
    <w:rsid w:val="14D3178C"/>
    <w:rsid w:val="14D51BA9"/>
    <w:rsid w:val="14DF3183"/>
    <w:rsid w:val="14E556B4"/>
    <w:rsid w:val="1502D5DF"/>
    <w:rsid w:val="15037660"/>
    <w:rsid w:val="15056905"/>
    <w:rsid w:val="1506FB1F"/>
    <w:rsid w:val="1512F0BA"/>
    <w:rsid w:val="151E70F3"/>
    <w:rsid w:val="15226118"/>
    <w:rsid w:val="15276553"/>
    <w:rsid w:val="153A5B62"/>
    <w:rsid w:val="153AB501"/>
    <w:rsid w:val="154395CB"/>
    <w:rsid w:val="1543DB57"/>
    <w:rsid w:val="1544FFDC"/>
    <w:rsid w:val="154FEF51"/>
    <w:rsid w:val="15532AE1"/>
    <w:rsid w:val="157A8445"/>
    <w:rsid w:val="157F9AD8"/>
    <w:rsid w:val="15905937"/>
    <w:rsid w:val="1595577A"/>
    <w:rsid w:val="1597141D"/>
    <w:rsid w:val="15B21072"/>
    <w:rsid w:val="15BBC365"/>
    <w:rsid w:val="15BD593F"/>
    <w:rsid w:val="15CA147A"/>
    <w:rsid w:val="15CFECBD"/>
    <w:rsid w:val="15DB1C7D"/>
    <w:rsid w:val="15DF0DF4"/>
    <w:rsid w:val="15F29CC3"/>
    <w:rsid w:val="1602DB62"/>
    <w:rsid w:val="1619A86D"/>
    <w:rsid w:val="161D773F"/>
    <w:rsid w:val="1622C422"/>
    <w:rsid w:val="162A0937"/>
    <w:rsid w:val="162D532F"/>
    <w:rsid w:val="16303C2B"/>
    <w:rsid w:val="16358745"/>
    <w:rsid w:val="163AEA18"/>
    <w:rsid w:val="16405540"/>
    <w:rsid w:val="164AECE7"/>
    <w:rsid w:val="165B5C72"/>
    <w:rsid w:val="165DBAB7"/>
    <w:rsid w:val="165DEF01"/>
    <w:rsid w:val="166EA574"/>
    <w:rsid w:val="166F0BFC"/>
    <w:rsid w:val="166F3332"/>
    <w:rsid w:val="167446C2"/>
    <w:rsid w:val="167777CF"/>
    <w:rsid w:val="167865AC"/>
    <w:rsid w:val="1681BE8D"/>
    <w:rsid w:val="1682B178"/>
    <w:rsid w:val="16887D23"/>
    <w:rsid w:val="168A0527"/>
    <w:rsid w:val="16A0AE5B"/>
    <w:rsid w:val="16A84FD5"/>
    <w:rsid w:val="16AC66C2"/>
    <w:rsid w:val="16CD7297"/>
    <w:rsid w:val="16CFD43E"/>
    <w:rsid w:val="16D14FC8"/>
    <w:rsid w:val="16D66AAA"/>
    <w:rsid w:val="16EB1D8C"/>
    <w:rsid w:val="16F55CC3"/>
    <w:rsid w:val="1700E27B"/>
    <w:rsid w:val="170F8B91"/>
    <w:rsid w:val="17193B41"/>
    <w:rsid w:val="173FE7E2"/>
    <w:rsid w:val="174F41B5"/>
    <w:rsid w:val="175E5E46"/>
    <w:rsid w:val="1761B560"/>
    <w:rsid w:val="1767099D"/>
    <w:rsid w:val="17670B66"/>
    <w:rsid w:val="177AC254"/>
    <w:rsid w:val="177E3854"/>
    <w:rsid w:val="177ECEED"/>
    <w:rsid w:val="1781F2B2"/>
    <w:rsid w:val="17897EDE"/>
    <w:rsid w:val="178FE442"/>
    <w:rsid w:val="17A18ECE"/>
    <w:rsid w:val="17ABCD4E"/>
    <w:rsid w:val="17ACFB00"/>
    <w:rsid w:val="17B14A25"/>
    <w:rsid w:val="17B169EA"/>
    <w:rsid w:val="17BD44AF"/>
    <w:rsid w:val="17C7145E"/>
    <w:rsid w:val="17CBBDDE"/>
    <w:rsid w:val="17CE6BCC"/>
    <w:rsid w:val="17CF9D27"/>
    <w:rsid w:val="17D03B3A"/>
    <w:rsid w:val="17D62CDA"/>
    <w:rsid w:val="17D92F77"/>
    <w:rsid w:val="17DB93FC"/>
    <w:rsid w:val="17DE7ADD"/>
    <w:rsid w:val="17F1D768"/>
    <w:rsid w:val="17F242B5"/>
    <w:rsid w:val="17F4B529"/>
    <w:rsid w:val="1800E0C0"/>
    <w:rsid w:val="1804DD1C"/>
    <w:rsid w:val="1819C4D1"/>
    <w:rsid w:val="181E4DA4"/>
    <w:rsid w:val="182CDFAB"/>
    <w:rsid w:val="1833DFBB"/>
    <w:rsid w:val="183CC637"/>
    <w:rsid w:val="1849B895"/>
    <w:rsid w:val="184A33B3"/>
    <w:rsid w:val="184ABFC1"/>
    <w:rsid w:val="184D9739"/>
    <w:rsid w:val="187F3901"/>
    <w:rsid w:val="18809AD5"/>
    <w:rsid w:val="18888B4B"/>
    <w:rsid w:val="188BD9C8"/>
    <w:rsid w:val="188D08F5"/>
    <w:rsid w:val="188DBCF7"/>
    <w:rsid w:val="188EFCE9"/>
    <w:rsid w:val="18901AD7"/>
    <w:rsid w:val="18A962FF"/>
    <w:rsid w:val="18C20A0F"/>
    <w:rsid w:val="18C281C0"/>
    <w:rsid w:val="18CCFC23"/>
    <w:rsid w:val="18D2945F"/>
    <w:rsid w:val="18D44DDC"/>
    <w:rsid w:val="18E0D1D3"/>
    <w:rsid w:val="18E50755"/>
    <w:rsid w:val="18E9D872"/>
    <w:rsid w:val="191072FF"/>
    <w:rsid w:val="1918925B"/>
    <w:rsid w:val="19214D92"/>
    <w:rsid w:val="192B438C"/>
    <w:rsid w:val="195B9CF4"/>
    <w:rsid w:val="196155B2"/>
    <w:rsid w:val="1961CCC3"/>
    <w:rsid w:val="196A140D"/>
    <w:rsid w:val="196B75F8"/>
    <w:rsid w:val="196ECE22"/>
    <w:rsid w:val="196FF08C"/>
    <w:rsid w:val="197257A7"/>
    <w:rsid w:val="19728ADA"/>
    <w:rsid w:val="1978934D"/>
    <w:rsid w:val="1987DFCE"/>
    <w:rsid w:val="198A36BE"/>
    <w:rsid w:val="19ABA4EC"/>
    <w:rsid w:val="19B3AE90"/>
    <w:rsid w:val="19B59532"/>
    <w:rsid w:val="19B86330"/>
    <w:rsid w:val="19C6A04B"/>
    <w:rsid w:val="19C7051C"/>
    <w:rsid w:val="19CBBB11"/>
    <w:rsid w:val="19D38E66"/>
    <w:rsid w:val="19D5F6DE"/>
    <w:rsid w:val="19E750DF"/>
    <w:rsid w:val="19F02DFC"/>
    <w:rsid w:val="19F56C9C"/>
    <w:rsid w:val="19FFCBE0"/>
    <w:rsid w:val="1A0FC3E6"/>
    <w:rsid w:val="1A1B6078"/>
    <w:rsid w:val="1A206265"/>
    <w:rsid w:val="1A34D612"/>
    <w:rsid w:val="1A3663D8"/>
    <w:rsid w:val="1A5DB9AD"/>
    <w:rsid w:val="1A6112AE"/>
    <w:rsid w:val="1A61AF06"/>
    <w:rsid w:val="1A6E2490"/>
    <w:rsid w:val="1A75FABC"/>
    <w:rsid w:val="1A768ECC"/>
    <w:rsid w:val="1A8A8320"/>
    <w:rsid w:val="1A9EBAAC"/>
    <w:rsid w:val="1AA46B71"/>
    <w:rsid w:val="1AAC0197"/>
    <w:rsid w:val="1AB5B48A"/>
    <w:rsid w:val="1AC05C9B"/>
    <w:rsid w:val="1AC8BEE1"/>
    <w:rsid w:val="1AD10449"/>
    <w:rsid w:val="1AD97AC5"/>
    <w:rsid w:val="1AE0AB8C"/>
    <w:rsid w:val="1AE1265E"/>
    <w:rsid w:val="1AE52D05"/>
    <w:rsid w:val="1AE7CEC9"/>
    <w:rsid w:val="1AEFC996"/>
    <w:rsid w:val="1AF30B95"/>
    <w:rsid w:val="1B0A9BC9"/>
    <w:rsid w:val="1B1B7874"/>
    <w:rsid w:val="1B1CE4A3"/>
    <w:rsid w:val="1B21DAE0"/>
    <w:rsid w:val="1B27DE70"/>
    <w:rsid w:val="1B311324"/>
    <w:rsid w:val="1B3BA2AC"/>
    <w:rsid w:val="1B3F7268"/>
    <w:rsid w:val="1B57D0DC"/>
    <w:rsid w:val="1B5B10E5"/>
    <w:rsid w:val="1B5CD96B"/>
    <w:rsid w:val="1B681074"/>
    <w:rsid w:val="1B734428"/>
    <w:rsid w:val="1B78F80D"/>
    <w:rsid w:val="1BA8D1C0"/>
    <w:rsid w:val="1BAD754E"/>
    <w:rsid w:val="1BCE3027"/>
    <w:rsid w:val="1BDA838F"/>
    <w:rsid w:val="1C27CAF6"/>
    <w:rsid w:val="1C2D1203"/>
    <w:rsid w:val="1C2D3349"/>
    <w:rsid w:val="1C3A7AC0"/>
    <w:rsid w:val="1C48E710"/>
    <w:rsid w:val="1C5A21E7"/>
    <w:rsid w:val="1C7E42BF"/>
    <w:rsid w:val="1C81E44B"/>
    <w:rsid w:val="1CB9E16E"/>
    <w:rsid w:val="1CBD8165"/>
    <w:rsid w:val="1CD4940E"/>
    <w:rsid w:val="1CD9381B"/>
    <w:rsid w:val="1CE25172"/>
    <w:rsid w:val="1CE979E5"/>
    <w:rsid w:val="1CEE5DEC"/>
    <w:rsid w:val="1CEED8D6"/>
    <w:rsid w:val="1CEF235B"/>
    <w:rsid w:val="1CF67351"/>
    <w:rsid w:val="1D22B181"/>
    <w:rsid w:val="1D22D466"/>
    <w:rsid w:val="1D25F6CE"/>
    <w:rsid w:val="1D2BEC5C"/>
    <w:rsid w:val="1D30C7EE"/>
    <w:rsid w:val="1D41E3D3"/>
    <w:rsid w:val="1D4710BB"/>
    <w:rsid w:val="1D5046DA"/>
    <w:rsid w:val="1D54D652"/>
    <w:rsid w:val="1D60CBF8"/>
    <w:rsid w:val="1D68C8B9"/>
    <w:rsid w:val="1D6A71CE"/>
    <w:rsid w:val="1D6CEF79"/>
    <w:rsid w:val="1D73660B"/>
    <w:rsid w:val="1D7400D4"/>
    <w:rsid w:val="1D7A071C"/>
    <w:rsid w:val="1D7A74AF"/>
    <w:rsid w:val="1D8D4063"/>
    <w:rsid w:val="1D984434"/>
    <w:rsid w:val="1DA3AFD7"/>
    <w:rsid w:val="1DAD7B17"/>
    <w:rsid w:val="1DB331FE"/>
    <w:rsid w:val="1DCD9FCA"/>
    <w:rsid w:val="1DE03A15"/>
    <w:rsid w:val="1E2B1021"/>
    <w:rsid w:val="1E3BFF9E"/>
    <w:rsid w:val="1E3D08A2"/>
    <w:rsid w:val="1E422894"/>
    <w:rsid w:val="1E426AA3"/>
    <w:rsid w:val="1E44A7C0"/>
    <w:rsid w:val="1E4C7048"/>
    <w:rsid w:val="1E523CCF"/>
    <w:rsid w:val="1E543D0B"/>
    <w:rsid w:val="1E5AF643"/>
    <w:rsid w:val="1E5CC2BA"/>
    <w:rsid w:val="1E675353"/>
    <w:rsid w:val="1E68276D"/>
    <w:rsid w:val="1E68B3E6"/>
    <w:rsid w:val="1E70824F"/>
    <w:rsid w:val="1E8E0DA7"/>
    <w:rsid w:val="1EACB842"/>
    <w:rsid w:val="1EB42B78"/>
    <w:rsid w:val="1EB701E1"/>
    <w:rsid w:val="1ED1F2BF"/>
    <w:rsid w:val="1EDF2E73"/>
    <w:rsid w:val="1EE3EED1"/>
    <w:rsid w:val="1EE6B458"/>
    <w:rsid w:val="1EEABD9D"/>
    <w:rsid w:val="1EEF964F"/>
    <w:rsid w:val="1EFB6AE4"/>
    <w:rsid w:val="1F01549C"/>
    <w:rsid w:val="1F081DCA"/>
    <w:rsid w:val="1F083167"/>
    <w:rsid w:val="1F0DBE20"/>
    <w:rsid w:val="1F0F3AD8"/>
    <w:rsid w:val="1F10AC54"/>
    <w:rsid w:val="1F10CBEC"/>
    <w:rsid w:val="1F22A6ED"/>
    <w:rsid w:val="1F231679"/>
    <w:rsid w:val="1F2C2E50"/>
    <w:rsid w:val="1F399192"/>
    <w:rsid w:val="1F3D1C4A"/>
    <w:rsid w:val="1F40381D"/>
    <w:rsid w:val="1F41F20C"/>
    <w:rsid w:val="1F44A9AC"/>
    <w:rsid w:val="1F545EB6"/>
    <w:rsid w:val="1F551E03"/>
    <w:rsid w:val="1F5D863F"/>
    <w:rsid w:val="1F715D3C"/>
    <w:rsid w:val="1F754148"/>
    <w:rsid w:val="1F877188"/>
    <w:rsid w:val="1F8C5075"/>
    <w:rsid w:val="1F92D4F6"/>
    <w:rsid w:val="1F950B70"/>
    <w:rsid w:val="1F988DAF"/>
    <w:rsid w:val="1F9AF627"/>
    <w:rsid w:val="1F9DF7EC"/>
    <w:rsid w:val="1FDC55AE"/>
    <w:rsid w:val="1FDC86A7"/>
    <w:rsid w:val="1FE5DA8D"/>
    <w:rsid w:val="1FE8C04A"/>
    <w:rsid w:val="1FF958BB"/>
    <w:rsid w:val="200E6B47"/>
    <w:rsid w:val="2014CEFF"/>
    <w:rsid w:val="20180369"/>
    <w:rsid w:val="202A52BC"/>
    <w:rsid w:val="20338D4E"/>
    <w:rsid w:val="203AF5AB"/>
    <w:rsid w:val="203F3C2C"/>
    <w:rsid w:val="20401E46"/>
    <w:rsid w:val="204B7D86"/>
    <w:rsid w:val="2051AE46"/>
    <w:rsid w:val="20614986"/>
    <w:rsid w:val="206A817A"/>
    <w:rsid w:val="206FDA5F"/>
    <w:rsid w:val="207C779D"/>
    <w:rsid w:val="20863FAF"/>
    <w:rsid w:val="20868DFE"/>
    <w:rsid w:val="2089FB6F"/>
    <w:rsid w:val="208DECFC"/>
    <w:rsid w:val="20AC5C32"/>
    <w:rsid w:val="20AD27B1"/>
    <w:rsid w:val="20B163FA"/>
    <w:rsid w:val="20B3721E"/>
    <w:rsid w:val="20B59C51"/>
    <w:rsid w:val="20BCFC24"/>
    <w:rsid w:val="20C9CE62"/>
    <w:rsid w:val="20D3ABA9"/>
    <w:rsid w:val="20EC8E65"/>
    <w:rsid w:val="20F37786"/>
    <w:rsid w:val="20F613C2"/>
    <w:rsid w:val="210FEA32"/>
    <w:rsid w:val="21143A3F"/>
    <w:rsid w:val="211771BA"/>
    <w:rsid w:val="21214DC2"/>
    <w:rsid w:val="212281AF"/>
    <w:rsid w:val="2131F8DB"/>
    <w:rsid w:val="213C0C55"/>
    <w:rsid w:val="214884C9"/>
    <w:rsid w:val="214ECF27"/>
    <w:rsid w:val="216BE191"/>
    <w:rsid w:val="21817E16"/>
    <w:rsid w:val="21898E2D"/>
    <w:rsid w:val="218F9734"/>
    <w:rsid w:val="21977703"/>
    <w:rsid w:val="21996264"/>
    <w:rsid w:val="219B90AC"/>
    <w:rsid w:val="21A5B044"/>
    <w:rsid w:val="21A6FE09"/>
    <w:rsid w:val="21B54A35"/>
    <w:rsid w:val="21B7A353"/>
    <w:rsid w:val="21C4559B"/>
    <w:rsid w:val="21C63745"/>
    <w:rsid w:val="21CFE274"/>
    <w:rsid w:val="21FDDDB8"/>
    <w:rsid w:val="220ADDC5"/>
    <w:rsid w:val="220E1900"/>
    <w:rsid w:val="220E7E03"/>
    <w:rsid w:val="220F21A3"/>
    <w:rsid w:val="22238500"/>
    <w:rsid w:val="222E6FE5"/>
    <w:rsid w:val="22301A2B"/>
    <w:rsid w:val="2230ED71"/>
    <w:rsid w:val="223A938D"/>
    <w:rsid w:val="224720D6"/>
    <w:rsid w:val="224C0DA2"/>
    <w:rsid w:val="224D345B"/>
    <w:rsid w:val="2273BF91"/>
    <w:rsid w:val="2273E72B"/>
    <w:rsid w:val="2275A95D"/>
    <w:rsid w:val="227877AE"/>
    <w:rsid w:val="2283C2B1"/>
    <w:rsid w:val="229585FD"/>
    <w:rsid w:val="22975115"/>
    <w:rsid w:val="229C0BDD"/>
    <w:rsid w:val="22AC11F4"/>
    <w:rsid w:val="22B3421B"/>
    <w:rsid w:val="22BA91D5"/>
    <w:rsid w:val="22C0CACF"/>
    <w:rsid w:val="22C23405"/>
    <w:rsid w:val="22C87B89"/>
    <w:rsid w:val="22C95F24"/>
    <w:rsid w:val="23025339"/>
    <w:rsid w:val="23067867"/>
    <w:rsid w:val="230CE2F1"/>
    <w:rsid w:val="231258C7"/>
    <w:rsid w:val="23165909"/>
    <w:rsid w:val="231C257C"/>
    <w:rsid w:val="2330DDF9"/>
    <w:rsid w:val="233CE0A7"/>
    <w:rsid w:val="23422543"/>
    <w:rsid w:val="2344A55F"/>
    <w:rsid w:val="23463301"/>
    <w:rsid w:val="234FA4B4"/>
    <w:rsid w:val="235322C2"/>
    <w:rsid w:val="2377FE49"/>
    <w:rsid w:val="237BAC8F"/>
    <w:rsid w:val="23B15981"/>
    <w:rsid w:val="23BB1EFB"/>
    <w:rsid w:val="23C0DBFE"/>
    <w:rsid w:val="23C30437"/>
    <w:rsid w:val="23C7F455"/>
    <w:rsid w:val="23D0005F"/>
    <w:rsid w:val="23D3CD4A"/>
    <w:rsid w:val="23E2C247"/>
    <w:rsid w:val="23FDC897"/>
    <w:rsid w:val="24022377"/>
    <w:rsid w:val="240BA28A"/>
    <w:rsid w:val="2410B663"/>
    <w:rsid w:val="24121596"/>
    <w:rsid w:val="241A4126"/>
    <w:rsid w:val="24262DAB"/>
    <w:rsid w:val="24306F2F"/>
    <w:rsid w:val="244A8718"/>
    <w:rsid w:val="246608A1"/>
    <w:rsid w:val="2483FAB3"/>
    <w:rsid w:val="248C92F3"/>
    <w:rsid w:val="2495C2DA"/>
    <w:rsid w:val="249938E0"/>
    <w:rsid w:val="249E9C9D"/>
    <w:rsid w:val="24A35461"/>
    <w:rsid w:val="24AC6BF5"/>
    <w:rsid w:val="24BEF3DE"/>
    <w:rsid w:val="24D14CE9"/>
    <w:rsid w:val="24D4A76B"/>
    <w:rsid w:val="24D63FB6"/>
    <w:rsid w:val="24D82557"/>
    <w:rsid w:val="24E1B2CC"/>
    <w:rsid w:val="24EB3F73"/>
    <w:rsid w:val="24F15175"/>
    <w:rsid w:val="25023914"/>
    <w:rsid w:val="25100F45"/>
    <w:rsid w:val="25189A74"/>
    <w:rsid w:val="25198F76"/>
    <w:rsid w:val="253DD882"/>
    <w:rsid w:val="25427E87"/>
    <w:rsid w:val="2559BB7B"/>
    <w:rsid w:val="2565EA5C"/>
    <w:rsid w:val="256C5101"/>
    <w:rsid w:val="25706418"/>
    <w:rsid w:val="257BC3AE"/>
    <w:rsid w:val="258AB3C2"/>
    <w:rsid w:val="258F46AD"/>
    <w:rsid w:val="25A24BD9"/>
    <w:rsid w:val="25CCFD46"/>
    <w:rsid w:val="25CF0452"/>
    <w:rsid w:val="25D3A204"/>
    <w:rsid w:val="25F006DB"/>
    <w:rsid w:val="25F6759B"/>
    <w:rsid w:val="25F6EC93"/>
    <w:rsid w:val="2605FD67"/>
    <w:rsid w:val="260FB0F9"/>
    <w:rsid w:val="2612BEDE"/>
    <w:rsid w:val="2616F2A6"/>
    <w:rsid w:val="26329794"/>
    <w:rsid w:val="2639686E"/>
    <w:rsid w:val="264DC214"/>
    <w:rsid w:val="26552112"/>
    <w:rsid w:val="2659C364"/>
    <w:rsid w:val="2660AB53"/>
    <w:rsid w:val="26659074"/>
    <w:rsid w:val="266C1426"/>
    <w:rsid w:val="266DB372"/>
    <w:rsid w:val="26722838"/>
    <w:rsid w:val="26829066"/>
    <w:rsid w:val="2682B609"/>
    <w:rsid w:val="2687ED08"/>
    <w:rsid w:val="269E844A"/>
    <w:rsid w:val="269F4670"/>
    <w:rsid w:val="26C5268B"/>
    <w:rsid w:val="26D8E1B9"/>
    <w:rsid w:val="27056F9A"/>
    <w:rsid w:val="270C6F02"/>
    <w:rsid w:val="2724861D"/>
    <w:rsid w:val="2737C63E"/>
    <w:rsid w:val="273E1C3A"/>
    <w:rsid w:val="275760EF"/>
    <w:rsid w:val="275BE87F"/>
    <w:rsid w:val="277AC758"/>
    <w:rsid w:val="277C5D76"/>
    <w:rsid w:val="2786FA8C"/>
    <w:rsid w:val="278D1455"/>
    <w:rsid w:val="279245FC"/>
    <w:rsid w:val="279FDB9B"/>
    <w:rsid w:val="27A0C0CC"/>
    <w:rsid w:val="27B0DC73"/>
    <w:rsid w:val="27C87D8D"/>
    <w:rsid w:val="27DF01BF"/>
    <w:rsid w:val="27E7A98E"/>
    <w:rsid w:val="27E99275"/>
    <w:rsid w:val="27E9DF35"/>
    <w:rsid w:val="27FA99CB"/>
    <w:rsid w:val="2809ECF1"/>
    <w:rsid w:val="280C8194"/>
    <w:rsid w:val="28271E99"/>
    <w:rsid w:val="2831A960"/>
    <w:rsid w:val="2832585C"/>
    <w:rsid w:val="28385B72"/>
    <w:rsid w:val="283A54AB"/>
    <w:rsid w:val="283C04E5"/>
    <w:rsid w:val="283CDAA3"/>
    <w:rsid w:val="2852438C"/>
    <w:rsid w:val="28544399"/>
    <w:rsid w:val="2867697E"/>
    <w:rsid w:val="286C093F"/>
    <w:rsid w:val="2870D8D7"/>
    <w:rsid w:val="287A54CC"/>
    <w:rsid w:val="288DA582"/>
    <w:rsid w:val="289905CE"/>
    <w:rsid w:val="28A041F1"/>
    <w:rsid w:val="28A8E1C8"/>
    <w:rsid w:val="28AE678B"/>
    <w:rsid w:val="28BDFEC5"/>
    <w:rsid w:val="28C9B06E"/>
    <w:rsid w:val="28D2B966"/>
    <w:rsid w:val="28E1EEFD"/>
    <w:rsid w:val="28E37EB6"/>
    <w:rsid w:val="28EDE193"/>
    <w:rsid w:val="28F7B8E0"/>
    <w:rsid w:val="2903DA6A"/>
    <w:rsid w:val="290A8331"/>
    <w:rsid w:val="2919E729"/>
    <w:rsid w:val="29214462"/>
    <w:rsid w:val="2922839F"/>
    <w:rsid w:val="293406A6"/>
    <w:rsid w:val="2934FC74"/>
    <w:rsid w:val="29360BAD"/>
    <w:rsid w:val="293BF34A"/>
    <w:rsid w:val="29448E84"/>
    <w:rsid w:val="2945D450"/>
    <w:rsid w:val="294C4A9C"/>
    <w:rsid w:val="29534876"/>
    <w:rsid w:val="29583878"/>
    <w:rsid w:val="29642505"/>
    <w:rsid w:val="2966DCB1"/>
    <w:rsid w:val="296E9D2C"/>
    <w:rsid w:val="298B93DC"/>
    <w:rsid w:val="298DC834"/>
    <w:rsid w:val="299376DB"/>
    <w:rsid w:val="29B2EC2D"/>
    <w:rsid w:val="29BAC963"/>
    <w:rsid w:val="29BEB096"/>
    <w:rsid w:val="29DD75D2"/>
    <w:rsid w:val="29DE8849"/>
    <w:rsid w:val="29DFA8D8"/>
    <w:rsid w:val="29E5FFBF"/>
    <w:rsid w:val="29E86C49"/>
    <w:rsid w:val="29F584BB"/>
    <w:rsid w:val="2A2B2FC2"/>
    <w:rsid w:val="2A2D68BD"/>
    <w:rsid w:val="2A2F032B"/>
    <w:rsid w:val="2A4BD30B"/>
    <w:rsid w:val="2A576E95"/>
    <w:rsid w:val="2A63048A"/>
    <w:rsid w:val="2A64FB68"/>
    <w:rsid w:val="2A668881"/>
    <w:rsid w:val="2A6E3F56"/>
    <w:rsid w:val="2A7EA999"/>
    <w:rsid w:val="2A7EE86D"/>
    <w:rsid w:val="2A89B1F4"/>
    <w:rsid w:val="2A8A3E35"/>
    <w:rsid w:val="2A994B2C"/>
    <w:rsid w:val="2AA6F7E9"/>
    <w:rsid w:val="2ACBEAD5"/>
    <w:rsid w:val="2ACE088F"/>
    <w:rsid w:val="2AD010E4"/>
    <w:rsid w:val="2AD27B85"/>
    <w:rsid w:val="2AE89349"/>
    <w:rsid w:val="2AE95322"/>
    <w:rsid w:val="2AEA1C70"/>
    <w:rsid w:val="2AEF22E3"/>
    <w:rsid w:val="2AF046B5"/>
    <w:rsid w:val="2B021BFF"/>
    <w:rsid w:val="2B03BCE5"/>
    <w:rsid w:val="2B121C88"/>
    <w:rsid w:val="2B170317"/>
    <w:rsid w:val="2B1997B6"/>
    <w:rsid w:val="2B205DA6"/>
    <w:rsid w:val="2B23AABF"/>
    <w:rsid w:val="2B396862"/>
    <w:rsid w:val="2B4E98D0"/>
    <w:rsid w:val="2B656D72"/>
    <w:rsid w:val="2B6E5EEC"/>
    <w:rsid w:val="2B8298CC"/>
    <w:rsid w:val="2BA28403"/>
    <w:rsid w:val="2BAA87F2"/>
    <w:rsid w:val="2BBF5AD8"/>
    <w:rsid w:val="2BC05650"/>
    <w:rsid w:val="2BCE05EB"/>
    <w:rsid w:val="2BCE32DA"/>
    <w:rsid w:val="2BD4C70F"/>
    <w:rsid w:val="2BE24019"/>
    <w:rsid w:val="2BE69CDC"/>
    <w:rsid w:val="2BE7731C"/>
    <w:rsid w:val="2BEA85A7"/>
    <w:rsid w:val="2BFE5548"/>
    <w:rsid w:val="2BFEED74"/>
    <w:rsid w:val="2C07F57E"/>
    <w:rsid w:val="2C09A3F6"/>
    <w:rsid w:val="2C0A4D7D"/>
    <w:rsid w:val="2C0B9953"/>
    <w:rsid w:val="2C18BDD9"/>
    <w:rsid w:val="2C1D8832"/>
    <w:rsid w:val="2C22A72E"/>
    <w:rsid w:val="2C2B011B"/>
    <w:rsid w:val="2C32D6D8"/>
    <w:rsid w:val="2C3A8E07"/>
    <w:rsid w:val="2C3C625B"/>
    <w:rsid w:val="2C495925"/>
    <w:rsid w:val="2C4E43EA"/>
    <w:rsid w:val="2C5B4982"/>
    <w:rsid w:val="2C5EEE37"/>
    <w:rsid w:val="2C7C4115"/>
    <w:rsid w:val="2CA3DB3B"/>
    <w:rsid w:val="2CAB7261"/>
    <w:rsid w:val="2CB63D7B"/>
    <w:rsid w:val="2CD0524A"/>
    <w:rsid w:val="2CEAC975"/>
    <w:rsid w:val="2CF0E3AF"/>
    <w:rsid w:val="2CF1648D"/>
    <w:rsid w:val="2D0B0B51"/>
    <w:rsid w:val="2D3BC4DB"/>
    <w:rsid w:val="2D500DA4"/>
    <w:rsid w:val="2D55370E"/>
    <w:rsid w:val="2D5CC7D3"/>
    <w:rsid w:val="2D7323FF"/>
    <w:rsid w:val="2D78C8D8"/>
    <w:rsid w:val="2D832FA3"/>
    <w:rsid w:val="2D9A265D"/>
    <w:rsid w:val="2D9F216F"/>
    <w:rsid w:val="2D9FC37F"/>
    <w:rsid w:val="2DB41259"/>
    <w:rsid w:val="2DB98D69"/>
    <w:rsid w:val="2DCFF6DA"/>
    <w:rsid w:val="2DEA37DC"/>
    <w:rsid w:val="2DF05473"/>
    <w:rsid w:val="2DF41A1A"/>
    <w:rsid w:val="2DF6062E"/>
    <w:rsid w:val="2DF65969"/>
    <w:rsid w:val="2DFABE98"/>
    <w:rsid w:val="2DFE258A"/>
    <w:rsid w:val="2E1E5AF9"/>
    <w:rsid w:val="2E32E31C"/>
    <w:rsid w:val="2E340CB1"/>
    <w:rsid w:val="2E34A00C"/>
    <w:rsid w:val="2E355FB5"/>
    <w:rsid w:val="2E38C518"/>
    <w:rsid w:val="2E3C4671"/>
    <w:rsid w:val="2E3D17CF"/>
    <w:rsid w:val="2E3FB711"/>
    <w:rsid w:val="2E40CE65"/>
    <w:rsid w:val="2E4201F5"/>
    <w:rsid w:val="2E465F2C"/>
    <w:rsid w:val="2E6C22AB"/>
    <w:rsid w:val="2E75943D"/>
    <w:rsid w:val="2E786270"/>
    <w:rsid w:val="2E7A0FEF"/>
    <w:rsid w:val="2E7AA4E0"/>
    <w:rsid w:val="2E7F06D4"/>
    <w:rsid w:val="2E863992"/>
    <w:rsid w:val="2E887197"/>
    <w:rsid w:val="2EA0E3E5"/>
    <w:rsid w:val="2EA15630"/>
    <w:rsid w:val="2EA1A7BE"/>
    <w:rsid w:val="2EB6F19A"/>
    <w:rsid w:val="2EBD4F8A"/>
    <w:rsid w:val="2EC402AC"/>
    <w:rsid w:val="2ED67D83"/>
    <w:rsid w:val="2EE7FDD0"/>
    <w:rsid w:val="2EE8A22C"/>
    <w:rsid w:val="2EF1C7ED"/>
    <w:rsid w:val="2F06ADC6"/>
    <w:rsid w:val="2F082984"/>
    <w:rsid w:val="2F159F72"/>
    <w:rsid w:val="2F2393CE"/>
    <w:rsid w:val="2F31262D"/>
    <w:rsid w:val="2F421900"/>
    <w:rsid w:val="2F4FE2BA"/>
    <w:rsid w:val="2F51AB7D"/>
    <w:rsid w:val="2F540082"/>
    <w:rsid w:val="2F55EB2D"/>
    <w:rsid w:val="2F5A4EF7"/>
    <w:rsid w:val="2F61A504"/>
    <w:rsid w:val="2F681A83"/>
    <w:rsid w:val="2F6CF168"/>
    <w:rsid w:val="2F736ED4"/>
    <w:rsid w:val="2F83450C"/>
    <w:rsid w:val="2F85E4AC"/>
    <w:rsid w:val="2F8E3A1A"/>
    <w:rsid w:val="2F92C1C5"/>
    <w:rsid w:val="2FA9E7A0"/>
    <w:rsid w:val="2FC29406"/>
    <w:rsid w:val="2FE13399"/>
    <w:rsid w:val="2FE2F057"/>
    <w:rsid w:val="2FE6B551"/>
    <w:rsid w:val="2FF68F49"/>
    <w:rsid w:val="302089CA"/>
    <w:rsid w:val="30229EBB"/>
    <w:rsid w:val="302839E8"/>
    <w:rsid w:val="303063AC"/>
    <w:rsid w:val="3032F781"/>
    <w:rsid w:val="3047F42E"/>
    <w:rsid w:val="30486585"/>
    <w:rsid w:val="3055926B"/>
    <w:rsid w:val="307FBFEA"/>
    <w:rsid w:val="30864BF2"/>
    <w:rsid w:val="308A3D69"/>
    <w:rsid w:val="308B9D7F"/>
    <w:rsid w:val="3091583D"/>
    <w:rsid w:val="30919406"/>
    <w:rsid w:val="3099D2D2"/>
    <w:rsid w:val="30A2A72B"/>
    <w:rsid w:val="30BAD065"/>
    <w:rsid w:val="30C8E451"/>
    <w:rsid w:val="30D2585D"/>
    <w:rsid w:val="30D28ABE"/>
    <w:rsid w:val="30E666C6"/>
    <w:rsid w:val="30E75EEB"/>
    <w:rsid w:val="30F1BB8E"/>
    <w:rsid w:val="30F3A650"/>
    <w:rsid w:val="31157F9D"/>
    <w:rsid w:val="311A0926"/>
    <w:rsid w:val="3120CA74"/>
    <w:rsid w:val="31217817"/>
    <w:rsid w:val="31326E9F"/>
    <w:rsid w:val="3142B1AF"/>
    <w:rsid w:val="31476199"/>
    <w:rsid w:val="31491398"/>
    <w:rsid w:val="3149520D"/>
    <w:rsid w:val="314A58C4"/>
    <w:rsid w:val="3151E1FA"/>
    <w:rsid w:val="3160C935"/>
    <w:rsid w:val="31642FFF"/>
    <w:rsid w:val="316F5BD9"/>
    <w:rsid w:val="3177CCCE"/>
    <w:rsid w:val="319DD10B"/>
    <w:rsid w:val="31A58686"/>
    <w:rsid w:val="31A68310"/>
    <w:rsid w:val="31B2F39E"/>
    <w:rsid w:val="31B58853"/>
    <w:rsid w:val="31B62EF0"/>
    <w:rsid w:val="31BFB4D0"/>
    <w:rsid w:val="31D4FEE0"/>
    <w:rsid w:val="31D6AF1D"/>
    <w:rsid w:val="31E849F5"/>
    <w:rsid w:val="31F44B9D"/>
    <w:rsid w:val="320117BD"/>
    <w:rsid w:val="3206E0C0"/>
    <w:rsid w:val="320A5F9F"/>
    <w:rsid w:val="3219BC6F"/>
    <w:rsid w:val="3232EB27"/>
    <w:rsid w:val="32406FAF"/>
    <w:rsid w:val="32429C34"/>
    <w:rsid w:val="32490A90"/>
    <w:rsid w:val="324D5E50"/>
    <w:rsid w:val="325EF3A3"/>
    <w:rsid w:val="326416C2"/>
    <w:rsid w:val="3266C15C"/>
    <w:rsid w:val="3277F4AB"/>
    <w:rsid w:val="328B7332"/>
    <w:rsid w:val="32B069CE"/>
    <w:rsid w:val="32B6A3A4"/>
    <w:rsid w:val="32C76A37"/>
    <w:rsid w:val="32DF45BF"/>
    <w:rsid w:val="32E1C86F"/>
    <w:rsid w:val="32EDB25B"/>
    <w:rsid w:val="32F88854"/>
    <w:rsid w:val="32FFC46E"/>
    <w:rsid w:val="331969A2"/>
    <w:rsid w:val="3324A99B"/>
    <w:rsid w:val="332ECD57"/>
    <w:rsid w:val="3330DB8C"/>
    <w:rsid w:val="33405A4D"/>
    <w:rsid w:val="33419259"/>
    <w:rsid w:val="33425371"/>
    <w:rsid w:val="3342F2D5"/>
    <w:rsid w:val="334E1603"/>
    <w:rsid w:val="33580943"/>
    <w:rsid w:val="33592C8F"/>
    <w:rsid w:val="3364EF7D"/>
    <w:rsid w:val="33906797"/>
    <w:rsid w:val="33AD7403"/>
    <w:rsid w:val="33B13D41"/>
    <w:rsid w:val="33B4499E"/>
    <w:rsid w:val="33B78C39"/>
    <w:rsid w:val="33BB69D4"/>
    <w:rsid w:val="33BD3A1A"/>
    <w:rsid w:val="33BE879C"/>
    <w:rsid w:val="33F0AB46"/>
    <w:rsid w:val="34016072"/>
    <w:rsid w:val="34073911"/>
    <w:rsid w:val="34073D31"/>
    <w:rsid w:val="3414FD43"/>
    <w:rsid w:val="342A8509"/>
    <w:rsid w:val="3434B1D2"/>
    <w:rsid w:val="34384E23"/>
    <w:rsid w:val="34460D85"/>
    <w:rsid w:val="344D35D8"/>
    <w:rsid w:val="34616D8B"/>
    <w:rsid w:val="346F952E"/>
    <w:rsid w:val="3480C3AB"/>
    <w:rsid w:val="3481E506"/>
    <w:rsid w:val="348B9313"/>
    <w:rsid w:val="349E746F"/>
    <w:rsid w:val="34A6469E"/>
    <w:rsid w:val="34AE0BEB"/>
    <w:rsid w:val="34C193A0"/>
    <w:rsid w:val="34C75224"/>
    <w:rsid w:val="34D098D0"/>
    <w:rsid w:val="34D236FF"/>
    <w:rsid w:val="34D45AC7"/>
    <w:rsid w:val="34D68391"/>
    <w:rsid w:val="34E53FC5"/>
    <w:rsid w:val="3512161D"/>
    <w:rsid w:val="351331E2"/>
    <w:rsid w:val="35169676"/>
    <w:rsid w:val="3518DC93"/>
    <w:rsid w:val="356765A2"/>
    <w:rsid w:val="358058C2"/>
    <w:rsid w:val="35937613"/>
    <w:rsid w:val="35A55A3B"/>
    <w:rsid w:val="35AC207E"/>
    <w:rsid w:val="35BCA1B6"/>
    <w:rsid w:val="35C2F38A"/>
    <w:rsid w:val="35C8B3CA"/>
    <w:rsid w:val="35E4168E"/>
    <w:rsid w:val="35F7EAA5"/>
    <w:rsid w:val="35FB779D"/>
    <w:rsid w:val="360F09A7"/>
    <w:rsid w:val="361701C5"/>
    <w:rsid w:val="3622C367"/>
    <w:rsid w:val="362D8F35"/>
    <w:rsid w:val="363E789E"/>
    <w:rsid w:val="3644C31B"/>
    <w:rsid w:val="36482D1B"/>
    <w:rsid w:val="3649DC4C"/>
    <w:rsid w:val="364C4666"/>
    <w:rsid w:val="3650D546"/>
    <w:rsid w:val="365445E8"/>
    <w:rsid w:val="365B38AF"/>
    <w:rsid w:val="3666E4F1"/>
    <w:rsid w:val="366C4B3C"/>
    <w:rsid w:val="36713D48"/>
    <w:rsid w:val="36742E81"/>
    <w:rsid w:val="36746F94"/>
    <w:rsid w:val="3674763C"/>
    <w:rsid w:val="3685C5C2"/>
    <w:rsid w:val="36A040C7"/>
    <w:rsid w:val="36D52AF0"/>
    <w:rsid w:val="36DC973A"/>
    <w:rsid w:val="36E27707"/>
    <w:rsid w:val="36E2E4C8"/>
    <w:rsid w:val="36E74D0A"/>
    <w:rsid w:val="36F510E8"/>
    <w:rsid w:val="3705F778"/>
    <w:rsid w:val="3711B5F0"/>
    <w:rsid w:val="37247770"/>
    <w:rsid w:val="373E638B"/>
    <w:rsid w:val="37557CFF"/>
    <w:rsid w:val="3766C54F"/>
    <w:rsid w:val="3778034D"/>
    <w:rsid w:val="3778F977"/>
    <w:rsid w:val="3784B723"/>
    <w:rsid w:val="3784F5B1"/>
    <w:rsid w:val="378A8D7E"/>
    <w:rsid w:val="3792A215"/>
    <w:rsid w:val="379F2CBF"/>
    <w:rsid w:val="37A08561"/>
    <w:rsid w:val="37B8C79A"/>
    <w:rsid w:val="37BD3302"/>
    <w:rsid w:val="37BECD5E"/>
    <w:rsid w:val="37C1237E"/>
    <w:rsid w:val="37C1533E"/>
    <w:rsid w:val="37C8F8BE"/>
    <w:rsid w:val="37CB93D5"/>
    <w:rsid w:val="37D2F47E"/>
    <w:rsid w:val="37D67790"/>
    <w:rsid w:val="37D6814B"/>
    <w:rsid w:val="37D78802"/>
    <w:rsid w:val="37DA8452"/>
    <w:rsid w:val="37E90045"/>
    <w:rsid w:val="37F1D3BC"/>
    <w:rsid w:val="37F8A4CD"/>
    <w:rsid w:val="37F90FD6"/>
    <w:rsid w:val="37FE1665"/>
    <w:rsid w:val="38081B9D"/>
    <w:rsid w:val="380C93D0"/>
    <w:rsid w:val="3811431B"/>
    <w:rsid w:val="381D0279"/>
    <w:rsid w:val="382097A6"/>
    <w:rsid w:val="3831AA47"/>
    <w:rsid w:val="3833784C"/>
    <w:rsid w:val="38523162"/>
    <w:rsid w:val="385581B3"/>
    <w:rsid w:val="3860A0FF"/>
    <w:rsid w:val="3873CA2C"/>
    <w:rsid w:val="387BF654"/>
    <w:rsid w:val="3881733C"/>
    <w:rsid w:val="3885C729"/>
    <w:rsid w:val="388933A0"/>
    <w:rsid w:val="3889456B"/>
    <w:rsid w:val="3889CB5B"/>
    <w:rsid w:val="3891CD61"/>
    <w:rsid w:val="38971EA6"/>
    <w:rsid w:val="38A8323F"/>
    <w:rsid w:val="38ABE939"/>
    <w:rsid w:val="38AD2A6D"/>
    <w:rsid w:val="38B18706"/>
    <w:rsid w:val="38BF8999"/>
    <w:rsid w:val="38C156A6"/>
    <w:rsid w:val="38C7E661"/>
    <w:rsid w:val="38D78F24"/>
    <w:rsid w:val="38DBF61E"/>
    <w:rsid w:val="38DFFC82"/>
    <w:rsid w:val="39105E8A"/>
    <w:rsid w:val="39140963"/>
    <w:rsid w:val="3914BF40"/>
    <w:rsid w:val="3923A7CD"/>
    <w:rsid w:val="392CC6F2"/>
    <w:rsid w:val="3933185F"/>
    <w:rsid w:val="39381F02"/>
    <w:rsid w:val="394C1397"/>
    <w:rsid w:val="395622E7"/>
    <w:rsid w:val="396D48A9"/>
    <w:rsid w:val="3983FBC2"/>
    <w:rsid w:val="39873CFC"/>
    <w:rsid w:val="398A55B1"/>
    <w:rsid w:val="398AF16D"/>
    <w:rsid w:val="3998F542"/>
    <w:rsid w:val="399B865D"/>
    <w:rsid w:val="39A7C4C7"/>
    <w:rsid w:val="39AE53E4"/>
    <w:rsid w:val="39BD7FC0"/>
    <w:rsid w:val="39C39989"/>
    <w:rsid w:val="39CE06F9"/>
    <w:rsid w:val="39D184A5"/>
    <w:rsid w:val="39D94198"/>
    <w:rsid w:val="3A060A0B"/>
    <w:rsid w:val="3A1D3905"/>
    <w:rsid w:val="3A2D663F"/>
    <w:rsid w:val="3A320657"/>
    <w:rsid w:val="3A3296CD"/>
    <w:rsid w:val="3A361DEB"/>
    <w:rsid w:val="3A6B3EA3"/>
    <w:rsid w:val="3A71CA68"/>
    <w:rsid w:val="3A77BEB5"/>
    <w:rsid w:val="3A7C2560"/>
    <w:rsid w:val="3A7CDE21"/>
    <w:rsid w:val="3A87AE12"/>
    <w:rsid w:val="3A89B842"/>
    <w:rsid w:val="3A9909AC"/>
    <w:rsid w:val="3A9A1179"/>
    <w:rsid w:val="3AA08034"/>
    <w:rsid w:val="3AA4A79E"/>
    <w:rsid w:val="3AA5EB27"/>
    <w:rsid w:val="3AA6484F"/>
    <w:rsid w:val="3AB0D7A2"/>
    <w:rsid w:val="3AB4745D"/>
    <w:rsid w:val="3AB7986D"/>
    <w:rsid w:val="3AD241C7"/>
    <w:rsid w:val="3AE02949"/>
    <w:rsid w:val="3AEF3090"/>
    <w:rsid w:val="3AFFF742"/>
    <w:rsid w:val="3B13DC42"/>
    <w:rsid w:val="3B1E2EA4"/>
    <w:rsid w:val="3B2303FA"/>
    <w:rsid w:val="3B25B5D8"/>
    <w:rsid w:val="3B26D2BD"/>
    <w:rsid w:val="3B360801"/>
    <w:rsid w:val="3B40FF43"/>
    <w:rsid w:val="3B5A6377"/>
    <w:rsid w:val="3B5FD598"/>
    <w:rsid w:val="3B677E4A"/>
    <w:rsid w:val="3B6D5A96"/>
    <w:rsid w:val="3B7939A5"/>
    <w:rsid w:val="3B825FAF"/>
    <w:rsid w:val="3B9E196B"/>
    <w:rsid w:val="3BA63479"/>
    <w:rsid w:val="3BB19314"/>
    <w:rsid w:val="3BB8E0EA"/>
    <w:rsid w:val="3BD5F4B3"/>
    <w:rsid w:val="3BDDA9C7"/>
    <w:rsid w:val="3C029555"/>
    <w:rsid w:val="3C0A050C"/>
    <w:rsid w:val="3C1B2A27"/>
    <w:rsid w:val="3C1FA29B"/>
    <w:rsid w:val="3C2E9D0C"/>
    <w:rsid w:val="3C34DA0D"/>
    <w:rsid w:val="3C68EBFB"/>
    <w:rsid w:val="3C699FEC"/>
    <w:rsid w:val="3C756BCA"/>
    <w:rsid w:val="3C78F98D"/>
    <w:rsid w:val="3C7921AD"/>
    <w:rsid w:val="3C7FB06C"/>
    <w:rsid w:val="3CA05468"/>
    <w:rsid w:val="3CA344EE"/>
    <w:rsid w:val="3CAFACA3"/>
    <w:rsid w:val="3CB2EAAF"/>
    <w:rsid w:val="3CC59D59"/>
    <w:rsid w:val="3CC8E74C"/>
    <w:rsid w:val="3CC98664"/>
    <w:rsid w:val="3CE0FDFE"/>
    <w:rsid w:val="3CE44CEA"/>
    <w:rsid w:val="3CE8ED9D"/>
    <w:rsid w:val="3D1ED4C4"/>
    <w:rsid w:val="3D1F8936"/>
    <w:rsid w:val="3D3B4247"/>
    <w:rsid w:val="3D3C8FAD"/>
    <w:rsid w:val="3D41C124"/>
    <w:rsid w:val="3D474BF5"/>
    <w:rsid w:val="3D4D3984"/>
    <w:rsid w:val="3D4DCB20"/>
    <w:rsid w:val="3D4ED8AE"/>
    <w:rsid w:val="3D745725"/>
    <w:rsid w:val="3D87945B"/>
    <w:rsid w:val="3D94F5DE"/>
    <w:rsid w:val="3D9FAD9F"/>
    <w:rsid w:val="3DA46758"/>
    <w:rsid w:val="3DAFEC57"/>
    <w:rsid w:val="3DB350EE"/>
    <w:rsid w:val="3DCCD36B"/>
    <w:rsid w:val="3DD2AA06"/>
    <w:rsid w:val="3DE2831E"/>
    <w:rsid w:val="3DFBC9B1"/>
    <w:rsid w:val="3E003815"/>
    <w:rsid w:val="3E0178CA"/>
    <w:rsid w:val="3E0F9EEF"/>
    <w:rsid w:val="3E1233A7"/>
    <w:rsid w:val="3E20FC37"/>
    <w:rsid w:val="3E2FB708"/>
    <w:rsid w:val="3E340AED"/>
    <w:rsid w:val="3E382727"/>
    <w:rsid w:val="3E550532"/>
    <w:rsid w:val="3E6DFCDD"/>
    <w:rsid w:val="3E734330"/>
    <w:rsid w:val="3E7CD114"/>
    <w:rsid w:val="3E82DD4E"/>
    <w:rsid w:val="3E8DC0A3"/>
    <w:rsid w:val="3E911D4D"/>
    <w:rsid w:val="3E99ED17"/>
    <w:rsid w:val="3EB57ADF"/>
    <w:rsid w:val="3EBB5997"/>
    <w:rsid w:val="3EBB63DB"/>
    <w:rsid w:val="3EC3050E"/>
    <w:rsid w:val="3EC79056"/>
    <w:rsid w:val="3EC87E61"/>
    <w:rsid w:val="3ED404C4"/>
    <w:rsid w:val="3EFDAEC9"/>
    <w:rsid w:val="3EFDEDD9"/>
    <w:rsid w:val="3F0022CD"/>
    <w:rsid w:val="3F0065FE"/>
    <w:rsid w:val="3F0E0619"/>
    <w:rsid w:val="3F0FB2F7"/>
    <w:rsid w:val="3F3856D2"/>
    <w:rsid w:val="3F43B0CD"/>
    <w:rsid w:val="3F4978B0"/>
    <w:rsid w:val="3F5529D2"/>
    <w:rsid w:val="3F591288"/>
    <w:rsid w:val="3F6084C4"/>
    <w:rsid w:val="3F668212"/>
    <w:rsid w:val="3F7F3B6D"/>
    <w:rsid w:val="3F82BA9D"/>
    <w:rsid w:val="3F85E2DA"/>
    <w:rsid w:val="3F97D605"/>
    <w:rsid w:val="3F97E17F"/>
    <w:rsid w:val="3F9DFD07"/>
    <w:rsid w:val="3FA7AD06"/>
    <w:rsid w:val="3FB92856"/>
    <w:rsid w:val="3FD04267"/>
    <w:rsid w:val="3FEF54D7"/>
    <w:rsid w:val="4007D8CB"/>
    <w:rsid w:val="400C68E1"/>
    <w:rsid w:val="40176304"/>
    <w:rsid w:val="4017D2A2"/>
    <w:rsid w:val="401C5500"/>
    <w:rsid w:val="4024F0D4"/>
    <w:rsid w:val="40263509"/>
    <w:rsid w:val="402CB4D8"/>
    <w:rsid w:val="4033316F"/>
    <w:rsid w:val="40381504"/>
    <w:rsid w:val="4043B828"/>
    <w:rsid w:val="404DE177"/>
    <w:rsid w:val="405D2341"/>
    <w:rsid w:val="4074C2FE"/>
    <w:rsid w:val="4076D230"/>
    <w:rsid w:val="40828383"/>
    <w:rsid w:val="409E97D3"/>
    <w:rsid w:val="40AB32B6"/>
    <w:rsid w:val="40B0C80B"/>
    <w:rsid w:val="40B86926"/>
    <w:rsid w:val="40BF76AD"/>
    <w:rsid w:val="40C71C04"/>
    <w:rsid w:val="40D0D0E1"/>
    <w:rsid w:val="40E341AF"/>
    <w:rsid w:val="4104EEE4"/>
    <w:rsid w:val="4108C001"/>
    <w:rsid w:val="410EF024"/>
    <w:rsid w:val="4134C3AB"/>
    <w:rsid w:val="41396B95"/>
    <w:rsid w:val="4140BF3C"/>
    <w:rsid w:val="41460F05"/>
    <w:rsid w:val="4148489C"/>
    <w:rsid w:val="414C0B7B"/>
    <w:rsid w:val="4150A27D"/>
    <w:rsid w:val="4153506B"/>
    <w:rsid w:val="416A2F81"/>
    <w:rsid w:val="41709990"/>
    <w:rsid w:val="417BE657"/>
    <w:rsid w:val="417C956E"/>
    <w:rsid w:val="41919F08"/>
    <w:rsid w:val="419EFD04"/>
    <w:rsid w:val="41B49973"/>
    <w:rsid w:val="41B91D8A"/>
    <w:rsid w:val="41C48085"/>
    <w:rsid w:val="41D2E68F"/>
    <w:rsid w:val="41E4E55E"/>
    <w:rsid w:val="41EDD1AE"/>
    <w:rsid w:val="41F3DFF6"/>
    <w:rsid w:val="41F6EBDD"/>
    <w:rsid w:val="41F968C5"/>
    <w:rsid w:val="4214DFA4"/>
    <w:rsid w:val="42186EA8"/>
    <w:rsid w:val="4219FE22"/>
    <w:rsid w:val="421AA0D1"/>
    <w:rsid w:val="421CA820"/>
    <w:rsid w:val="42285582"/>
    <w:rsid w:val="42710F4D"/>
    <w:rsid w:val="42752FDD"/>
    <w:rsid w:val="42788744"/>
    <w:rsid w:val="42930F52"/>
    <w:rsid w:val="4299074C"/>
    <w:rsid w:val="429C5218"/>
    <w:rsid w:val="42A23241"/>
    <w:rsid w:val="42A6FAC6"/>
    <w:rsid w:val="42AD9A48"/>
    <w:rsid w:val="42B18B4F"/>
    <w:rsid w:val="42C58933"/>
    <w:rsid w:val="42CAA766"/>
    <w:rsid w:val="42CDB893"/>
    <w:rsid w:val="42DE2FC0"/>
    <w:rsid w:val="42E8D5F9"/>
    <w:rsid w:val="42E980BC"/>
    <w:rsid w:val="42FA1748"/>
    <w:rsid w:val="4304AC12"/>
    <w:rsid w:val="4322531A"/>
    <w:rsid w:val="432CB27C"/>
    <w:rsid w:val="432D053D"/>
    <w:rsid w:val="432ED6C3"/>
    <w:rsid w:val="434AD1F1"/>
    <w:rsid w:val="434ECBA5"/>
    <w:rsid w:val="435BDF7C"/>
    <w:rsid w:val="436335B4"/>
    <w:rsid w:val="4364FDE5"/>
    <w:rsid w:val="438DE791"/>
    <w:rsid w:val="4396094B"/>
    <w:rsid w:val="43A9C16E"/>
    <w:rsid w:val="43A9EB1C"/>
    <w:rsid w:val="43B11ABA"/>
    <w:rsid w:val="43B23190"/>
    <w:rsid w:val="43B3806C"/>
    <w:rsid w:val="43C158EE"/>
    <w:rsid w:val="43CA3C9F"/>
    <w:rsid w:val="43E08FE3"/>
    <w:rsid w:val="43ED4652"/>
    <w:rsid w:val="4404FFA4"/>
    <w:rsid w:val="4411CDF7"/>
    <w:rsid w:val="4426322E"/>
    <w:rsid w:val="442D1653"/>
    <w:rsid w:val="44320307"/>
    <w:rsid w:val="44435CC3"/>
    <w:rsid w:val="4450F4F3"/>
    <w:rsid w:val="44563294"/>
    <w:rsid w:val="4467B09F"/>
    <w:rsid w:val="4478581E"/>
    <w:rsid w:val="447AFFD4"/>
    <w:rsid w:val="44804195"/>
    <w:rsid w:val="4491918B"/>
    <w:rsid w:val="44922903"/>
    <w:rsid w:val="449239EC"/>
    <w:rsid w:val="44990800"/>
    <w:rsid w:val="44A1199A"/>
    <w:rsid w:val="44AF2BD4"/>
    <w:rsid w:val="44B998B7"/>
    <w:rsid w:val="44C72101"/>
    <w:rsid w:val="44CCFE70"/>
    <w:rsid w:val="44D43636"/>
    <w:rsid w:val="44FAC980"/>
    <w:rsid w:val="44FDB540"/>
    <w:rsid w:val="450DA143"/>
    <w:rsid w:val="45101998"/>
    <w:rsid w:val="45198D4D"/>
    <w:rsid w:val="45245FD9"/>
    <w:rsid w:val="4527945F"/>
    <w:rsid w:val="4539F32C"/>
    <w:rsid w:val="4541D9C2"/>
    <w:rsid w:val="4548E192"/>
    <w:rsid w:val="456C0CC4"/>
    <w:rsid w:val="4576C800"/>
    <w:rsid w:val="457D2003"/>
    <w:rsid w:val="458B0D62"/>
    <w:rsid w:val="45A1EC0D"/>
    <w:rsid w:val="45AAD2F5"/>
    <w:rsid w:val="45B2AEF3"/>
    <w:rsid w:val="45B2F742"/>
    <w:rsid w:val="45B6B2D2"/>
    <w:rsid w:val="45C48E5D"/>
    <w:rsid w:val="45D4EA1C"/>
    <w:rsid w:val="45E11C68"/>
    <w:rsid w:val="45E9EB4F"/>
    <w:rsid w:val="45EC2960"/>
    <w:rsid w:val="45F1D4B6"/>
    <w:rsid w:val="45F22608"/>
    <w:rsid w:val="45F58287"/>
    <w:rsid w:val="45F5B901"/>
    <w:rsid w:val="45F800CE"/>
    <w:rsid w:val="45F877DF"/>
    <w:rsid w:val="45F9E449"/>
    <w:rsid w:val="45FD29F5"/>
    <w:rsid w:val="4613F2F6"/>
    <w:rsid w:val="461F17F7"/>
    <w:rsid w:val="462E0A4D"/>
    <w:rsid w:val="4633A6BC"/>
    <w:rsid w:val="4634567B"/>
    <w:rsid w:val="4650C943"/>
    <w:rsid w:val="4650DF4C"/>
    <w:rsid w:val="4664A5FF"/>
    <w:rsid w:val="467109E3"/>
    <w:rsid w:val="467A9F75"/>
    <w:rsid w:val="46835A71"/>
    <w:rsid w:val="4695A850"/>
    <w:rsid w:val="46A635B9"/>
    <w:rsid w:val="46AA7AE2"/>
    <w:rsid w:val="46AD0EA8"/>
    <w:rsid w:val="46B67412"/>
    <w:rsid w:val="46BC34B9"/>
    <w:rsid w:val="46C0303A"/>
    <w:rsid w:val="46C3DCD2"/>
    <w:rsid w:val="46D082BF"/>
    <w:rsid w:val="46D90DDF"/>
    <w:rsid w:val="46DA1EBE"/>
    <w:rsid w:val="46E4FA6C"/>
    <w:rsid w:val="46EBAB67"/>
    <w:rsid w:val="470D431B"/>
    <w:rsid w:val="470ED061"/>
    <w:rsid w:val="470F79CE"/>
    <w:rsid w:val="471E4D95"/>
    <w:rsid w:val="4721F005"/>
    <w:rsid w:val="472F457E"/>
    <w:rsid w:val="47395AD6"/>
    <w:rsid w:val="4741D7D2"/>
    <w:rsid w:val="474CDBFB"/>
    <w:rsid w:val="47507B6C"/>
    <w:rsid w:val="475A8D54"/>
    <w:rsid w:val="4764D5A7"/>
    <w:rsid w:val="47806BA8"/>
    <w:rsid w:val="4781E914"/>
    <w:rsid w:val="4793B89D"/>
    <w:rsid w:val="47992385"/>
    <w:rsid w:val="479C6B49"/>
    <w:rsid w:val="47A92D24"/>
    <w:rsid w:val="47AA66C5"/>
    <w:rsid w:val="47DCC172"/>
    <w:rsid w:val="47E2E79B"/>
    <w:rsid w:val="48007660"/>
    <w:rsid w:val="48068C95"/>
    <w:rsid w:val="480B8E0F"/>
    <w:rsid w:val="48266252"/>
    <w:rsid w:val="483A05BF"/>
    <w:rsid w:val="483E1083"/>
    <w:rsid w:val="4842D6DB"/>
    <w:rsid w:val="484A0E39"/>
    <w:rsid w:val="484A9B49"/>
    <w:rsid w:val="484C7B68"/>
    <w:rsid w:val="4850F939"/>
    <w:rsid w:val="486A8220"/>
    <w:rsid w:val="486F0DA5"/>
    <w:rsid w:val="487B94DA"/>
    <w:rsid w:val="487BBA57"/>
    <w:rsid w:val="48842801"/>
    <w:rsid w:val="48881978"/>
    <w:rsid w:val="48881F4F"/>
    <w:rsid w:val="4891B1B4"/>
    <w:rsid w:val="48A8BA7C"/>
    <w:rsid w:val="48BB90B7"/>
    <w:rsid w:val="48E01E63"/>
    <w:rsid w:val="48E0DBE1"/>
    <w:rsid w:val="48EBC840"/>
    <w:rsid w:val="48F4F958"/>
    <w:rsid w:val="48FBADF3"/>
    <w:rsid w:val="4900FE55"/>
    <w:rsid w:val="4903C351"/>
    <w:rsid w:val="4904E08C"/>
    <w:rsid w:val="490C2B07"/>
    <w:rsid w:val="490E0732"/>
    <w:rsid w:val="49133168"/>
    <w:rsid w:val="4918689D"/>
    <w:rsid w:val="491F7F5C"/>
    <w:rsid w:val="4920355B"/>
    <w:rsid w:val="492998DC"/>
    <w:rsid w:val="492BAEDD"/>
    <w:rsid w:val="49360CEE"/>
    <w:rsid w:val="493840D6"/>
    <w:rsid w:val="493DC73F"/>
    <w:rsid w:val="493E41E4"/>
    <w:rsid w:val="4951BC52"/>
    <w:rsid w:val="49553176"/>
    <w:rsid w:val="4960E9B6"/>
    <w:rsid w:val="4961B9B1"/>
    <w:rsid w:val="49666AED"/>
    <w:rsid w:val="49700822"/>
    <w:rsid w:val="498370C2"/>
    <w:rsid w:val="498B4734"/>
    <w:rsid w:val="498BC1AE"/>
    <w:rsid w:val="499337F9"/>
    <w:rsid w:val="499A43F1"/>
    <w:rsid w:val="49A4142C"/>
    <w:rsid w:val="49B552A2"/>
    <w:rsid w:val="49C73AFA"/>
    <w:rsid w:val="49CF8A1D"/>
    <w:rsid w:val="49D76DA7"/>
    <w:rsid w:val="4A035575"/>
    <w:rsid w:val="4A075A8A"/>
    <w:rsid w:val="4A0AE8BA"/>
    <w:rsid w:val="4A206FA9"/>
    <w:rsid w:val="4A53575D"/>
    <w:rsid w:val="4A654881"/>
    <w:rsid w:val="4A659636"/>
    <w:rsid w:val="4A6641D2"/>
    <w:rsid w:val="4A816ABF"/>
    <w:rsid w:val="4A842F8C"/>
    <w:rsid w:val="4A86EC02"/>
    <w:rsid w:val="4A9207A4"/>
    <w:rsid w:val="4A94AA5E"/>
    <w:rsid w:val="4A96EE93"/>
    <w:rsid w:val="4A97F16D"/>
    <w:rsid w:val="4AADC877"/>
    <w:rsid w:val="4AB21334"/>
    <w:rsid w:val="4AC03677"/>
    <w:rsid w:val="4AC4096D"/>
    <w:rsid w:val="4ADA4CB9"/>
    <w:rsid w:val="4AE5F23B"/>
    <w:rsid w:val="4AEA9572"/>
    <w:rsid w:val="4AEE7888"/>
    <w:rsid w:val="4AF4C337"/>
    <w:rsid w:val="4AFD8A12"/>
    <w:rsid w:val="4AFF740B"/>
    <w:rsid w:val="4B10300F"/>
    <w:rsid w:val="4B1899AE"/>
    <w:rsid w:val="4B34E2BE"/>
    <w:rsid w:val="4B38750B"/>
    <w:rsid w:val="4B3BAF3C"/>
    <w:rsid w:val="4B4B15C3"/>
    <w:rsid w:val="4B50257F"/>
    <w:rsid w:val="4B7DB0A7"/>
    <w:rsid w:val="4B873BF5"/>
    <w:rsid w:val="4B87A6B5"/>
    <w:rsid w:val="4B93420D"/>
    <w:rsid w:val="4BA85ABA"/>
    <w:rsid w:val="4BB7CCB4"/>
    <w:rsid w:val="4BC57D78"/>
    <w:rsid w:val="4BDE1F88"/>
    <w:rsid w:val="4BDF2411"/>
    <w:rsid w:val="4C00E3B4"/>
    <w:rsid w:val="4C011F73"/>
    <w:rsid w:val="4C022FAA"/>
    <w:rsid w:val="4C0493FD"/>
    <w:rsid w:val="4C1A2658"/>
    <w:rsid w:val="4C36C6E9"/>
    <w:rsid w:val="4C403FF4"/>
    <w:rsid w:val="4C413743"/>
    <w:rsid w:val="4C4E9DFC"/>
    <w:rsid w:val="4C555684"/>
    <w:rsid w:val="4C5C06D8"/>
    <w:rsid w:val="4C5E3287"/>
    <w:rsid w:val="4C637E8E"/>
    <w:rsid w:val="4C73A87B"/>
    <w:rsid w:val="4C870868"/>
    <w:rsid w:val="4C955B3F"/>
    <w:rsid w:val="4C964AE9"/>
    <w:rsid w:val="4C9CC039"/>
    <w:rsid w:val="4CA11969"/>
    <w:rsid w:val="4CA60001"/>
    <w:rsid w:val="4CAE805A"/>
    <w:rsid w:val="4CB53062"/>
    <w:rsid w:val="4CB8F91D"/>
    <w:rsid w:val="4CD3DEBE"/>
    <w:rsid w:val="4CD8417B"/>
    <w:rsid w:val="4CE3FB90"/>
    <w:rsid w:val="4CEAEBD2"/>
    <w:rsid w:val="4CEC1D90"/>
    <w:rsid w:val="4CEDF8BF"/>
    <w:rsid w:val="4CEF9E82"/>
    <w:rsid w:val="4CF8A166"/>
    <w:rsid w:val="4CF9B6D0"/>
    <w:rsid w:val="4D036177"/>
    <w:rsid w:val="4D18DA12"/>
    <w:rsid w:val="4D1BD6A9"/>
    <w:rsid w:val="4D1F59F6"/>
    <w:rsid w:val="4D2B1F3B"/>
    <w:rsid w:val="4D36388E"/>
    <w:rsid w:val="4D44EDC9"/>
    <w:rsid w:val="4D45211B"/>
    <w:rsid w:val="4D461477"/>
    <w:rsid w:val="4D5484CD"/>
    <w:rsid w:val="4D63043A"/>
    <w:rsid w:val="4D6F2082"/>
    <w:rsid w:val="4D6F3125"/>
    <w:rsid w:val="4D717CF7"/>
    <w:rsid w:val="4D812076"/>
    <w:rsid w:val="4D847DC9"/>
    <w:rsid w:val="4D855301"/>
    <w:rsid w:val="4D89E7C1"/>
    <w:rsid w:val="4D8B96DB"/>
    <w:rsid w:val="4D8E91AC"/>
    <w:rsid w:val="4DA63D9D"/>
    <w:rsid w:val="4DAF8BE6"/>
    <w:rsid w:val="4DB82566"/>
    <w:rsid w:val="4DB9CC7D"/>
    <w:rsid w:val="4DC12D23"/>
    <w:rsid w:val="4DC13F6D"/>
    <w:rsid w:val="4DCB4BAD"/>
    <w:rsid w:val="4DDEBC87"/>
    <w:rsid w:val="4DEAF12B"/>
    <w:rsid w:val="4DEEA5F2"/>
    <w:rsid w:val="4DF15D13"/>
    <w:rsid w:val="4DF7976F"/>
    <w:rsid w:val="4DF9A568"/>
    <w:rsid w:val="4DF9B67B"/>
    <w:rsid w:val="4E0EDA07"/>
    <w:rsid w:val="4E0EF836"/>
    <w:rsid w:val="4E14D716"/>
    <w:rsid w:val="4E1C1D5A"/>
    <w:rsid w:val="4E1E0B74"/>
    <w:rsid w:val="4E1F6D35"/>
    <w:rsid w:val="4E2BE70C"/>
    <w:rsid w:val="4E30BA10"/>
    <w:rsid w:val="4E36C8D6"/>
    <w:rsid w:val="4E3841FB"/>
    <w:rsid w:val="4E40D1FE"/>
    <w:rsid w:val="4E42A3CA"/>
    <w:rsid w:val="4E56711C"/>
    <w:rsid w:val="4E641C1B"/>
    <w:rsid w:val="4E6B5490"/>
    <w:rsid w:val="4E6E6BDE"/>
    <w:rsid w:val="4E74C7EC"/>
    <w:rsid w:val="4E77F93C"/>
    <w:rsid w:val="4E7C702F"/>
    <w:rsid w:val="4E856D92"/>
    <w:rsid w:val="4E9C62DE"/>
    <w:rsid w:val="4EB4581A"/>
    <w:rsid w:val="4EBFD5A6"/>
    <w:rsid w:val="4ECBB5F0"/>
    <w:rsid w:val="4ECCB88A"/>
    <w:rsid w:val="4ED2A6E5"/>
    <w:rsid w:val="4ED96AE7"/>
    <w:rsid w:val="4EE6C410"/>
    <w:rsid w:val="4EE80CA0"/>
    <w:rsid w:val="4EEDD802"/>
    <w:rsid w:val="4EEEE56B"/>
    <w:rsid w:val="4EF95126"/>
    <w:rsid w:val="4EF9DB8E"/>
    <w:rsid w:val="4F006E27"/>
    <w:rsid w:val="4F050C73"/>
    <w:rsid w:val="4F1CAFEB"/>
    <w:rsid w:val="4F27FD4C"/>
    <w:rsid w:val="4F31E0DC"/>
    <w:rsid w:val="4F430A1A"/>
    <w:rsid w:val="4F708BA3"/>
    <w:rsid w:val="4F7A8CE8"/>
    <w:rsid w:val="4F7C3026"/>
    <w:rsid w:val="4F80F399"/>
    <w:rsid w:val="4F84A614"/>
    <w:rsid w:val="4F9541AC"/>
    <w:rsid w:val="4F96B437"/>
    <w:rsid w:val="4FA30E0D"/>
    <w:rsid w:val="4FB68D92"/>
    <w:rsid w:val="4FC84FF4"/>
    <w:rsid w:val="4FCD7D62"/>
    <w:rsid w:val="4FD3FD3D"/>
    <w:rsid w:val="4FE17320"/>
    <w:rsid w:val="4FEA0E41"/>
    <w:rsid w:val="500CD4A9"/>
    <w:rsid w:val="501EDD6C"/>
    <w:rsid w:val="50231D53"/>
    <w:rsid w:val="50257690"/>
    <w:rsid w:val="502652AB"/>
    <w:rsid w:val="503E58E4"/>
    <w:rsid w:val="50559344"/>
    <w:rsid w:val="50590E2E"/>
    <w:rsid w:val="506562A8"/>
    <w:rsid w:val="5073078D"/>
    <w:rsid w:val="5087F659"/>
    <w:rsid w:val="509CCC18"/>
    <w:rsid w:val="50BB9EA1"/>
    <w:rsid w:val="50C562EF"/>
    <w:rsid w:val="50C6F686"/>
    <w:rsid w:val="50D1A371"/>
    <w:rsid w:val="50D8B8C9"/>
    <w:rsid w:val="50D9B7A5"/>
    <w:rsid w:val="50DA5156"/>
    <w:rsid w:val="510D3423"/>
    <w:rsid w:val="5113C8D3"/>
    <w:rsid w:val="5136A1B3"/>
    <w:rsid w:val="513820AE"/>
    <w:rsid w:val="51405A7F"/>
    <w:rsid w:val="514C11B8"/>
    <w:rsid w:val="515751D8"/>
    <w:rsid w:val="518797AA"/>
    <w:rsid w:val="518C6A40"/>
    <w:rsid w:val="518CCEE7"/>
    <w:rsid w:val="518F1086"/>
    <w:rsid w:val="51984194"/>
    <w:rsid w:val="519E6843"/>
    <w:rsid w:val="51A943AE"/>
    <w:rsid w:val="51AB8178"/>
    <w:rsid w:val="51B3AABC"/>
    <w:rsid w:val="51BC11D6"/>
    <w:rsid w:val="51D6211A"/>
    <w:rsid w:val="51D6D29A"/>
    <w:rsid w:val="51DF467D"/>
    <w:rsid w:val="51DF755B"/>
    <w:rsid w:val="51E3B283"/>
    <w:rsid w:val="51E923A5"/>
    <w:rsid w:val="51EA3800"/>
    <w:rsid w:val="51ECF22B"/>
    <w:rsid w:val="520F4BD2"/>
    <w:rsid w:val="52171B4A"/>
    <w:rsid w:val="5218B979"/>
    <w:rsid w:val="52397FE8"/>
    <w:rsid w:val="52471EB1"/>
    <w:rsid w:val="524D4206"/>
    <w:rsid w:val="5251B6A6"/>
    <w:rsid w:val="525C32FF"/>
    <w:rsid w:val="52613350"/>
    <w:rsid w:val="52679A08"/>
    <w:rsid w:val="5272C3BD"/>
    <w:rsid w:val="5280A072"/>
    <w:rsid w:val="52B17377"/>
    <w:rsid w:val="52BA6325"/>
    <w:rsid w:val="52C855C8"/>
    <w:rsid w:val="52C8DD56"/>
    <w:rsid w:val="52CB40CF"/>
    <w:rsid w:val="52CBF183"/>
    <w:rsid w:val="52D0EEC4"/>
    <w:rsid w:val="52DA2730"/>
    <w:rsid w:val="52DC5BA0"/>
    <w:rsid w:val="52DF1A43"/>
    <w:rsid w:val="52ED8F5D"/>
    <w:rsid w:val="52EDFA61"/>
    <w:rsid w:val="52F90167"/>
    <w:rsid w:val="52FEAC4E"/>
    <w:rsid w:val="530126FE"/>
    <w:rsid w:val="5306BCD9"/>
    <w:rsid w:val="53088C47"/>
    <w:rsid w:val="53144321"/>
    <w:rsid w:val="5324BA88"/>
    <w:rsid w:val="533E7920"/>
    <w:rsid w:val="5348250F"/>
    <w:rsid w:val="53493CC8"/>
    <w:rsid w:val="5376043E"/>
    <w:rsid w:val="537F6F7B"/>
    <w:rsid w:val="5399A049"/>
    <w:rsid w:val="53A121C2"/>
    <w:rsid w:val="53AC9324"/>
    <w:rsid w:val="53B8A1C6"/>
    <w:rsid w:val="53D2A04D"/>
    <w:rsid w:val="53DF97F7"/>
    <w:rsid w:val="53E18778"/>
    <w:rsid w:val="53EE57F1"/>
    <w:rsid w:val="53FA1CF0"/>
    <w:rsid w:val="54069853"/>
    <w:rsid w:val="5411D445"/>
    <w:rsid w:val="5413AFDD"/>
    <w:rsid w:val="541AEE5C"/>
    <w:rsid w:val="541C0F00"/>
    <w:rsid w:val="542154F7"/>
    <w:rsid w:val="542158FF"/>
    <w:rsid w:val="543CFA13"/>
    <w:rsid w:val="5440FDE2"/>
    <w:rsid w:val="54441037"/>
    <w:rsid w:val="544EB670"/>
    <w:rsid w:val="54618B9C"/>
    <w:rsid w:val="5464ADB7"/>
    <w:rsid w:val="54783414"/>
    <w:rsid w:val="547996D4"/>
    <w:rsid w:val="548A1E64"/>
    <w:rsid w:val="54BCB672"/>
    <w:rsid w:val="54BEA134"/>
    <w:rsid w:val="54DB3404"/>
    <w:rsid w:val="54E75A0A"/>
    <w:rsid w:val="54E9920C"/>
    <w:rsid w:val="54EAE5DC"/>
    <w:rsid w:val="54F0DB24"/>
    <w:rsid w:val="54F4AF16"/>
    <w:rsid w:val="55123D4F"/>
    <w:rsid w:val="5520AB1B"/>
    <w:rsid w:val="552940DA"/>
    <w:rsid w:val="5535B52A"/>
    <w:rsid w:val="5537F192"/>
    <w:rsid w:val="554A101D"/>
    <w:rsid w:val="555A68D6"/>
    <w:rsid w:val="555F8D34"/>
    <w:rsid w:val="55746A9D"/>
    <w:rsid w:val="55749651"/>
    <w:rsid w:val="557564BA"/>
    <w:rsid w:val="55766751"/>
    <w:rsid w:val="557A87D6"/>
    <w:rsid w:val="558C1F11"/>
    <w:rsid w:val="5597FF18"/>
    <w:rsid w:val="559BC5B8"/>
    <w:rsid w:val="55AFD3A8"/>
    <w:rsid w:val="55B73A14"/>
    <w:rsid w:val="55C75C26"/>
    <w:rsid w:val="55CB4E39"/>
    <w:rsid w:val="55CC2496"/>
    <w:rsid w:val="55E0A546"/>
    <w:rsid w:val="55E7251E"/>
    <w:rsid w:val="55ECA1FD"/>
    <w:rsid w:val="55F3D25B"/>
    <w:rsid w:val="55FC4487"/>
    <w:rsid w:val="56016303"/>
    <w:rsid w:val="560673CE"/>
    <w:rsid w:val="5616E4D0"/>
    <w:rsid w:val="56186F1C"/>
    <w:rsid w:val="561B3B45"/>
    <w:rsid w:val="5624F754"/>
    <w:rsid w:val="56260FED"/>
    <w:rsid w:val="5650B4A4"/>
    <w:rsid w:val="56614E8A"/>
    <w:rsid w:val="56746A28"/>
    <w:rsid w:val="567AA471"/>
    <w:rsid w:val="569145F4"/>
    <w:rsid w:val="569567DC"/>
    <w:rsid w:val="56B39B29"/>
    <w:rsid w:val="56C6B4FE"/>
    <w:rsid w:val="56E1BB51"/>
    <w:rsid w:val="56E48B81"/>
    <w:rsid w:val="56E560A5"/>
    <w:rsid w:val="56FAA3E7"/>
    <w:rsid w:val="5704324E"/>
    <w:rsid w:val="5704BB81"/>
    <w:rsid w:val="5705B7A0"/>
    <w:rsid w:val="57092FD7"/>
    <w:rsid w:val="570F8614"/>
    <w:rsid w:val="57109A33"/>
    <w:rsid w:val="57237636"/>
    <w:rsid w:val="573FBC44"/>
    <w:rsid w:val="57418FDF"/>
    <w:rsid w:val="5752AFF6"/>
    <w:rsid w:val="575EFBFB"/>
    <w:rsid w:val="5766CDA7"/>
    <w:rsid w:val="5767DD93"/>
    <w:rsid w:val="57702EC8"/>
    <w:rsid w:val="57705E42"/>
    <w:rsid w:val="57789EA4"/>
    <w:rsid w:val="57831E95"/>
    <w:rsid w:val="57879467"/>
    <w:rsid w:val="5793A190"/>
    <w:rsid w:val="57A4329B"/>
    <w:rsid w:val="57B0380D"/>
    <w:rsid w:val="57C67957"/>
    <w:rsid w:val="57CA8AC8"/>
    <w:rsid w:val="57D05DB3"/>
    <w:rsid w:val="57D47A9E"/>
    <w:rsid w:val="57D4C322"/>
    <w:rsid w:val="57D6D9F7"/>
    <w:rsid w:val="57DB2ED7"/>
    <w:rsid w:val="57E1F160"/>
    <w:rsid w:val="57EFA5D1"/>
    <w:rsid w:val="57F9594A"/>
    <w:rsid w:val="580CF1EB"/>
    <w:rsid w:val="581396EB"/>
    <w:rsid w:val="58140A74"/>
    <w:rsid w:val="58211A21"/>
    <w:rsid w:val="582EDFB2"/>
    <w:rsid w:val="58385DD5"/>
    <w:rsid w:val="5839A54E"/>
    <w:rsid w:val="583BAB08"/>
    <w:rsid w:val="58540043"/>
    <w:rsid w:val="58562385"/>
    <w:rsid w:val="586C0AA5"/>
    <w:rsid w:val="586DE8A4"/>
    <w:rsid w:val="586EA969"/>
    <w:rsid w:val="58889275"/>
    <w:rsid w:val="588E4BB7"/>
    <w:rsid w:val="5892C5A9"/>
    <w:rsid w:val="589B5D17"/>
    <w:rsid w:val="58A60EE9"/>
    <w:rsid w:val="58AD057C"/>
    <w:rsid w:val="58B0C6C6"/>
    <w:rsid w:val="58B29B9A"/>
    <w:rsid w:val="58B345BB"/>
    <w:rsid w:val="58BFC51F"/>
    <w:rsid w:val="58CAAA3A"/>
    <w:rsid w:val="58D5EF72"/>
    <w:rsid w:val="58DEE273"/>
    <w:rsid w:val="58E1EB69"/>
    <w:rsid w:val="58EB4F01"/>
    <w:rsid w:val="58FBE4FB"/>
    <w:rsid w:val="58FF3205"/>
    <w:rsid w:val="5924F873"/>
    <w:rsid w:val="593926C3"/>
    <w:rsid w:val="593B3307"/>
    <w:rsid w:val="59466607"/>
    <w:rsid w:val="5952DC07"/>
    <w:rsid w:val="595C3C9F"/>
    <w:rsid w:val="597951CB"/>
    <w:rsid w:val="597B96B5"/>
    <w:rsid w:val="5980140E"/>
    <w:rsid w:val="5985CB23"/>
    <w:rsid w:val="5985EA66"/>
    <w:rsid w:val="599529AB"/>
    <w:rsid w:val="59996CF4"/>
    <w:rsid w:val="59A00CCF"/>
    <w:rsid w:val="59A1DB0D"/>
    <w:rsid w:val="59A28E2D"/>
    <w:rsid w:val="59AED121"/>
    <w:rsid w:val="59B0467D"/>
    <w:rsid w:val="59BBAAA6"/>
    <w:rsid w:val="59BD437C"/>
    <w:rsid w:val="59C2424A"/>
    <w:rsid w:val="59C307B9"/>
    <w:rsid w:val="59D2FAA6"/>
    <w:rsid w:val="59D4B097"/>
    <w:rsid w:val="59D5B8F4"/>
    <w:rsid w:val="59E9985D"/>
    <w:rsid w:val="5A14A135"/>
    <w:rsid w:val="5A20C561"/>
    <w:rsid w:val="5A28B21D"/>
    <w:rsid w:val="5A2C9C94"/>
    <w:rsid w:val="5A46A515"/>
    <w:rsid w:val="5A477719"/>
    <w:rsid w:val="5A57E6E2"/>
    <w:rsid w:val="5A5B8B95"/>
    <w:rsid w:val="5A5E6D45"/>
    <w:rsid w:val="5A60BEC0"/>
    <w:rsid w:val="5A7783B0"/>
    <w:rsid w:val="5A77EF95"/>
    <w:rsid w:val="5A964F0D"/>
    <w:rsid w:val="5A9C250A"/>
    <w:rsid w:val="5A9FED97"/>
    <w:rsid w:val="5AA3AD8C"/>
    <w:rsid w:val="5AAF7411"/>
    <w:rsid w:val="5ABACD8C"/>
    <w:rsid w:val="5AC51099"/>
    <w:rsid w:val="5ACCA74E"/>
    <w:rsid w:val="5ACF7AB2"/>
    <w:rsid w:val="5AD78F90"/>
    <w:rsid w:val="5ADAA19F"/>
    <w:rsid w:val="5ADDBCD0"/>
    <w:rsid w:val="5B022B8A"/>
    <w:rsid w:val="5B140A89"/>
    <w:rsid w:val="5B2E6C6E"/>
    <w:rsid w:val="5B3F0B6D"/>
    <w:rsid w:val="5B4C091F"/>
    <w:rsid w:val="5B59167E"/>
    <w:rsid w:val="5B6CED0E"/>
    <w:rsid w:val="5B831FA3"/>
    <w:rsid w:val="5B836AE4"/>
    <w:rsid w:val="5B8D2237"/>
    <w:rsid w:val="5B92CED9"/>
    <w:rsid w:val="5B9DF6D8"/>
    <w:rsid w:val="5BA2C69D"/>
    <w:rsid w:val="5BC7BB1B"/>
    <w:rsid w:val="5BCB470C"/>
    <w:rsid w:val="5BF51F3B"/>
    <w:rsid w:val="5BF77A8A"/>
    <w:rsid w:val="5BF863A5"/>
    <w:rsid w:val="5C005DAF"/>
    <w:rsid w:val="5C114D74"/>
    <w:rsid w:val="5C1B0428"/>
    <w:rsid w:val="5C1BDCB7"/>
    <w:rsid w:val="5C2358F6"/>
    <w:rsid w:val="5C27AC2F"/>
    <w:rsid w:val="5C3629AC"/>
    <w:rsid w:val="5C3F1F9D"/>
    <w:rsid w:val="5C4E9863"/>
    <w:rsid w:val="5C59349A"/>
    <w:rsid w:val="5C5CDE2D"/>
    <w:rsid w:val="5C61E0DA"/>
    <w:rsid w:val="5C6A98C6"/>
    <w:rsid w:val="5C6CBF69"/>
    <w:rsid w:val="5C9F1D07"/>
    <w:rsid w:val="5CA4D1B3"/>
    <w:rsid w:val="5CA92A75"/>
    <w:rsid w:val="5CAA25DC"/>
    <w:rsid w:val="5CB012A4"/>
    <w:rsid w:val="5CB4B900"/>
    <w:rsid w:val="5CBA2948"/>
    <w:rsid w:val="5CC1047F"/>
    <w:rsid w:val="5CC97C98"/>
    <w:rsid w:val="5CCAC725"/>
    <w:rsid w:val="5CCFA5E4"/>
    <w:rsid w:val="5CD6A5ED"/>
    <w:rsid w:val="5CD751BB"/>
    <w:rsid w:val="5CDC11AC"/>
    <w:rsid w:val="5CE173C0"/>
    <w:rsid w:val="5CF25ADC"/>
    <w:rsid w:val="5CF56144"/>
    <w:rsid w:val="5CF8B293"/>
    <w:rsid w:val="5D09A34F"/>
    <w:rsid w:val="5D15B01C"/>
    <w:rsid w:val="5D16B2B6"/>
    <w:rsid w:val="5D188572"/>
    <w:rsid w:val="5D205AF5"/>
    <w:rsid w:val="5D30A7F2"/>
    <w:rsid w:val="5D398AD9"/>
    <w:rsid w:val="5D466193"/>
    <w:rsid w:val="5D49AABA"/>
    <w:rsid w:val="5D4DEF10"/>
    <w:rsid w:val="5D62480C"/>
    <w:rsid w:val="5D76180A"/>
    <w:rsid w:val="5D86DC89"/>
    <w:rsid w:val="5D90C24D"/>
    <w:rsid w:val="5D96C6B4"/>
    <w:rsid w:val="5D9F352B"/>
    <w:rsid w:val="5DA94930"/>
    <w:rsid w:val="5DB7F842"/>
    <w:rsid w:val="5DC9F33A"/>
    <w:rsid w:val="5DD1FCF1"/>
    <w:rsid w:val="5DD67C0C"/>
    <w:rsid w:val="5DD7E0B1"/>
    <w:rsid w:val="5DDC5138"/>
    <w:rsid w:val="5DEB85B2"/>
    <w:rsid w:val="5DF9F12F"/>
    <w:rsid w:val="5E07AEEC"/>
    <w:rsid w:val="5E0A4669"/>
    <w:rsid w:val="5E1FB70E"/>
    <w:rsid w:val="5E298A51"/>
    <w:rsid w:val="5E2FFECB"/>
    <w:rsid w:val="5E403CA1"/>
    <w:rsid w:val="5E4BA341"/>
    <w:rsid w:val="5E4C48FB"/>
    <w:rsid w:val="5E58F87C"/>
    <w:rsid w:val="5E5F7EE1"/>
    <w:rsid w:val="5E654291"/>
    <w:rsid w:val="5E76626A"/>
    <w:rsid w:val="5E848540"/>
    <w:rsid w:val="5E85FF9A"/>
    <w:rsid w:val="5E8F9E0E"/>
    <w:rsid w:val="5E9B493F"/>
    <w:rsid w:val="5EA88EB1"/>
    <w:rsid w:val="5EBE7D2A"/>
    <w:rsid w:val="5EBFB893"/>
    <w:rsid w:val="5ECE6E4C"/>
    <w:rsid w:val="5ED47E45"/>
    <w:rsid w:val="5ED68D3B"/>
    <w:rsid w:val="5ED905D3"/>
    <w:rsid w:val="5F084F0E"/>
    <w:rsid w:val="5F1B4CE3"/>
    <w:rsid w:val="5F1B623F"/>
    <w:rsid w:val="5F22140C"/>
    <w:rsid w:val="5F23999E"/>
    <w:rsid w:val="5F25A1B9"/>
    <w:rsid w:val="5F4BC581"/>
    <w:rsid w:val="5F581D59"/>
    <w:rsid w:val="5F64177B"/>
    <w:rsid w:val="5F6FD86A"/>
    <w:rsid w:val="5F7C1ABA"/>
    <w:rsid w:val="5F8177AF"/>
    <w:rsid w:val="5F972B8E"/>
    <w:rsid w:val="5FA28D84"/>
    <w:rsid w:val="5FA9DA9C"/>
    <w:rsid w:val="5FAAA4E5"/>
    <w:rsid w:val="5FBAF633"/>
    <w:rsid w:val="5FBB708E"/>
    <w:rsid w:val="5FC2440D"/>
    <w:rsid w:val="5FC7A9A5"/>
    <w:rsid w:val="5FCB4F8B"/>
    <w:rsid w:val="5FD8B5C3"/>
    <w:rsid w:val="5FD90953"/>
    <w:rsid w:val="5FDD817D"/>
    <w:rsid w:val="5FE167EE"/>
    <w:rsid w:val="5FE7B366"/>
    <w:rsid w:val="5FFFD19C"/>
    <w:rsid w:val="5FFFDA8C"/>
    <w:rsid w:val="600EF27D"/>
    <w:rsid w:val="601009F3"/>
    <w:rsid w:val="60147240"/>
    <w:rsid w:val="6025DEC9"/>
    <w:rsid w:val="602F2C1A"/>
    <w:rsid w:val="60308916"/>
    <w:rsid w:val="603A31E7"/>
    <w:rsid w:val="604CC27B"/>
    <w:rsid w:val="605B829F"/>
    <w:rsid w:val="60734522"/>
    <w:rsid w:val="6074D634"/>
    <w:rsid w:val="60777FEC"/>
    <w:rsid w:val="607A2547"/>
    <w:rsid w:val="608E3FA7"/>
    <w:rsid w:val="6093E6D3"/>
    <w:rsid w:val="6096E1B6"/>
    <w:rsid w:val="60A2E677"/>
    <w:rsid w:val="60DA7D2F"/>
    <w:rsid w:val="60E1E952"/>
    <w:rsid w:val="60E2BE6A"/>
    <w:rsid w:val="60F43914"/>
    <w:rsid w:val="60F8ED05"/>
    <w:rsid w:val="610CB3CE"/>
    <w:rsid w:val="610F2F1B"/>
    <w:rsid w:val="61159B26"/>
    <w:rsid w:val="613EC29E"/>
    <w:rsid w:val="61413DD0"/>
    <w:rsid w:val="61438A9F"/>
    <w:rsid w:val="61530925"/>
    <w:rsid w:val="61695255"/>
    <w:rsid w:val="6173ECE7"/>
    <w:rsid w:val="618235D6"/>
    <w:rsid w:val="61A22249"/>
    <w:rsid w:val="61A63C63"/>
    <w:rsid w:val="61AAF9E0"/>
    <w:rsid w:val="61BF5E40"/>
    <w:rsid w:val="61C97C6E"/>
    <w:rsid w:val="61CBF857"/>
    <w:rsid w:val="61CF838D"/>
    <w:rsid w:val="61D43F50"/>
    <w:rsid w:val="61D55AEB"/>
    <w:rsid w:val="61D73380"/>
    <w:rsid w:val="61F0491C"/>
    <w:rsid w:val="620A901D"/>
    <w:rsid w:val="62451220"/>
    <w:rsid w:val="62464044"/>
    <w:rsid w:val="624EF0A1"/>
    <w:rsid w:val="625A1E31"/>
    <w:rsid w:val="625B4114"/>
    <w:rsid w:val="625DE59A"/>
    <w:rsid w:val="625E3A7D"/>
    <w:rsid w:val="626634E7"/>
    <w:rsid w:val="626F0E92"/>
    <w:rsid w:val="6278891B"/>
    <w:rsid w:val="62872A3E"/>
    <w:rsid w:val="628CF21B"/>
    <w:rsid w:val="629C3FD8"/>
    <w:rsid w:val="629E41FE"/>
    <w:rsid w:val="62B33B9F"/>
    <w:rsid w:val="62B45023"/>
    <w:rsid w:val="62C5307E"/>
    <w:rsid w:val="62C77E39"/>
    <w:rsid w:val="62D4C577"/>
    <w:rsid w:val="62D76AD5"/>
    <w:rsid w:val="62DCC274"/>
    <w:rsid w:val="62DF5B00"/>
    <w:rsid w:val="62E4090F"/>
    <w:rsid w:val="62EA4791"/>
    <w:rsid w:val="62F28E85"/>
    <w:rsid w:val="630D3D6F"/>
    <w:rsid w:val="630E4B27"/>
    <w:rsid w:val="6315C87D"/>
    <w:rsid w:val="631F106E"/>
    <w:rsid w:val="63295AD9"/>
    <w:rsid w:val="633CD5C8"/>
    <w:rsid w:val="63427FB6"/>
    <w:rsid w:val="6346337F"/>
    <w:rsid w:val="63518D09"/>
    <w:rsid w:val="63647550"/>
    <w:rsid w:val="6365A6F3"/>
    <w:rsid w:val="6385F43A"/>
    <w:rsid w:val="6388E980"/>
    <w:rsid w:val="638C1921"/>
    <w:rsid w:val="638FBD3F"/>
    <w:rsid w:val="6395AE78"/>
    <w:rsid w:val="63984330"/>
    <w:rsid w:val="63A18FA7"/>
    <w:rsid w:val="63A5C55A"/>
    <w:rsid w:val="63A70046"/>
    <w:rsid w:val="63BFAC66"/>
    <w:rsid w:val="63CB49C1"/>
    <w:rsid w:val="63DDE264"/>
    <w:rsid w:val="63E96FA9"/>
    <w:rsid w:val="63EB8540"/>
    <w:rsid w:val="63F45222"/>
    <w:rsid w:val="63F54AED"/>
    <w:rsid w:val="640A8B9D"/>
    <w:rsid w:val="64198A14"/>
    <w:rsid w:val="641A83A2"/>
    <w:rsid w:val="641A93DC"/>
    <w:rsid w:val="641B1168"/>
    <w:rsid w:val="6459A45E"/>
    <w:rsid w:val="6497383E"/>
    <w:rsid w:val="649D9A6A"/>
    <w:rsid w:val="64C239D5"/>
    <w:rsid w:val="64C7A2BC"/>
    <w:rsid w:val="64CC804D"/>
    <w:rsid w:val="64DD81AE"/>
    <w:rsid w:val="65060E54"/>
    <w:rsid w:val="651FFF15"/>
    <w:rsid w:val="652F1EFA"/>
    <w:rsid w:val="653FBA27"/>
    <w:rsid w:val="6549DED3"/>
    <w:rsid w:val="6557A7B3"/>
    <w:rsid w:val="655D3366"/>
    <w:rsid w:val="6564C64B"/>
    <w:rsid w:val="656ADDB2"/>
    <w:rsid w:val="6579B2C5"/>
    <w:rsid w:val="657A5346"/>
    <w:rsid w:val="658BEFC9"/>
    <w:rsid w:val="658E8EEC"/>
    <w:rsid w:val="65980E2F"/>
    <w:rsid w:val="65A88097"/>
    <w:rsid w:val="65AA836D"/>
    <w:rsid w:val="65AED245"/>
    <w:rsid w:val="65BC3BDD"/>
    <w:rsid w:val="65BEDADA"/>
    <w:rsid w:val="65CF4C63"/>
    <w:rsid w:val="65D358FF"/>
    <w:rsid w:val="65E496BA"/>
    <w:rsid w:val="65F36F11"/>
    <w:rsid w:val="65F6EF6E"/>
    <w:rsid w:val="6602F128"/>
    <w:rsid w:val="660911FB"/>
    <w:rsid w:val="660FFFB0"/>
    <w:rsid w:val="6610311B"/>
    <w:rsid w:val="6612D007"/>
    <w:rsid w:val="661AF467"/>
    <w:rsid w:val="6630E2E3"/>
    <w:rsid w:val="66462CA6"/>
    <w:rsid w:val="664CF69D"/>
    <w:rsid w:val="66505B34"/>
    <w:rsid w:val="6654B805"/>
    <w:rsid w:val="666FD1ED"/>
    <w:rsid w:val="66716053"/>
    <w:rsid w:val="667E3401"/>
    <w:rsid w:val="6684AEC4"/>
    <w:rsid w:val="6684B79D"/>
    <w:rsid w:val="668893DF"/>
    <w:rsid w:val="668B5325"/>
    <w:rsid w:val="668F9725"/>
    <w:rsid w:val="6696D4AA"/>
    <w:rsid w:val="669E17ED"/>
    <w:rsid w:val="669EB657"/>
    <w:rsid w:val="66A90658"/>
    <w:rsid w:val="66ADBC41"/>
    <w:rsid w:val="66B7D364"/>
    <w:rsid w:val="66BC0149"/>
    <w:rsid w:val="66BDE626"/>
    <w:rsid w:val="66CBBF53"/>
    <w:rsid w:val="66D03595"/>
    <w:rsid w:val="6700F14D"/>
    <w:rsid w:val="670B4F99"/>
    <w:rsid w:val="671190FF"/>
    <w:rsid w:val="67168B05"/>
    <w:rsid w:val="67254038"/>
    <w:rsid w:val="6730FB19"/>
    <w:rsid w:val="673EB0EF"/>
    <w:rsid w:val="6744C037"/>
    <w:rsid w:val="6749561C"/>
    <w:rsid w:val="674C9FCC"/>
    <w:rsid w:val="674D02F7"/>
    <w:rsid w:val="6751E0C9"/>
    <w:rsid w:val="675854D4"/>
    <w:rsid w:val="6768157A"/>
    <w:rsid w:val="67882C3F"/>
    <w:rsid w:val="6798B1AA"/>
    <w:rsid w:val="67A3A272"/>
    <w:rsid w:val="67B6C4C8"/>
    <w:rsid w:val="67C6D44B"/>
    <w:rsid w:val="67DF694A"/>
    <w:rsid w:val="67E69BD0"/>
    <w:rsid w:val="67EA770E"/>
    <w:rsid w:val="67EEF100"/>
    <w:rsid w:val="67F2F5B8"/>
    <w:rsid w:val="67F35E55"/>
    <w:rsid w:val="67FBC1B9"/>
    <w:rsid w:val="67FCBE80"/>
    <w:rsid w:val="6815C849"/>
    <w:rsid w:val="681A0462"/>
    <w:rsid w:val="681B452C"/>
    <w:rsid w:val="682E67E0"/>
    <w:rsid w:val="682F9DAC"/>
    <w:rsid w:val="683ED186"/>
    <w:rsid w:val="684EA0FF"/>
    <w:rsid w:val="6852211C"/>
    <w:rsid w:val="6861E3E5"/>
    <w:rsid w:val="68635705"/>
    <w:rsid w:val="686FB820"/>
    <w:rsid w:val="687CE0E2"/>
    <w:rsid w:val="687DB3D2"/>
    <w:rsid w:val="68816000"/>
    <w:rsid w:val="68839951"/>
    <w:rsid w:val="688F1480"/>
    <w:rsid w:val="68965FEE"/>
    <w:rsid w:val="68A1EB95"/>
    <w:rsid w:val="68A2D4F0"/>
    <w:rsid w:val="68AB5E8A"/>
    <w:rsid w:val="68B4B76E"/>
    <w:rsid w:val="68B6886E"/>
    <w:rsid w:val="68C6B51B"/>
    <w:rsid w:val="68CCA968"/>
    <w:rsid w:val="68E8D358"/>
    <w:rsid w:val="69038FAD"/>
    <w:rsid w:val="6903D009"/>
    <w:rsid w:val="6903E5DB"/>
    <w:rsid w:val="690DF3BF"/>
    <w:rsid w:val="69176C97"/>
    <w:rsid w:val="69181C3C"/>
    <w:rsid w:val="6930CE11"/>
    <w:rsid w:val="693F72D3"/>
    <w:rsid w:val="694EC1C0"/>
    <w:rsid w:val="6955FFAF"/>
    <w:rsid w:val="698E2992"/>
    <w:rsid w:val="699FF170"/>
    <w:rsid w:val="69A37878"/>
    <w:rsid w:val="69B6BD5A"/>
    <w:rsid w:val="69C2414B"/>
    <w:rsid w:val="69CD9CD8"/>
    <w:rsid w:val="69E16B18"/>
    <w:rsid w:val="69E517B0"/>
    <w:rsid w:val="69FEBCB4"/>
    <w:rsid w:val="6A09F849"/>
    <w:rsid w:val="6A0C467A"/>
    <w:rsid w:val="6A127E03"/>
    <w:rsid w:val="6A1F9ECB"/>
    <w:rsid w:val="6A29F661"/>
    <w:rsid w:val="6A2EDCE1"/>
    <w:rsid w:val="6A37BBDF"/>
    <w:rsid w:val="6A4B2212"/>
    <w:rsid w:val="6A5D167D"/>
    <w:rsid w:val="6A61C9DC"/>
    <w:rsid w:val="6A689BDB"/>
    <w:rsid w:val="6A771AF9"/>
    <w:rsid w:val="6A80B04D"/>
    <w:rsid w:val="6AA50BFC"/>
    <w:rsid w:val="6AAF6668"/>
    <w:rsid w:val="6AC087BC"/>
    <w:rsid w:val="6AC11A7F"/>
    <w:rsid w:val="6AC6D59E"/>
    <w:rsid w:val="6AC72A39"/>
    <w:rsid w:val="6AD382C8"/>
    <w:rsid w:val="6AD5600F"/>
    <w:rsid w:val="6AD6624B"/>
    <w:rsid w:val="6ADBFDB1"/>
    <w:rsid w:val="6AE5681D"/>
    <w:rsid w:val="6AEFE216"/>
    <w:rsid w:val="6AFA5BDC"/>
    <w:rsid w:val="6AFD8477"/>
    <w:rsid w:val="6B09115E"/>
    <w:rsid w:val="6B158745"/>
    <w:rsid w:val="6B252614"/>
    <w:rsid w:val="6B29CE95"/>
    <w:rsid w:val="6B33DFB7"/>
    <w:rsid w:val="6B3BAB52"/>
    <w:rsid w:val="6B429ECC"/>
    <w:rsid w:val="6B43C837"/>
    <w:rsid w:val="6B45EF6F"/>
    <w:rsid w:val="6B4812A7"/>
    <w:rsid w:val="6B48146D"/>
    <w:rsid w:val="6B497F5E"/>
    <w:rsid w:val="6B4CD95D"/>
    <w:rsid w:val="6B6809FF"/>
    <w:rsid w:val="6B7F6CC8"/>
    <w:rsid w:val="6B9772B0"/>
    <w:rsid w:val="6BB85432"/>
    <w:rsid w:val="6BC076B1"/>
    <w:rsid w:val="6BD2CBD8"/>
    <w:rsid w:val="6BDAB3DD"/>
    <w:rsid w:val="6BEE6D81"/>
    <w:rsid w:val="6BF37E51"/>
    <w:rsid w:val="6BF7E2D6"/>
    <w:rsid w:val="6C224B33"/>
    <w:rsid w:val="6C22CBA9"/>
    <w:rsid w:val="6C27B136"/>
    <w:rsid w:val="6C2EDCBF"/>
    <w:rsid w:val="6C2F41C2"/>
    <w:rsid w:val="6C3B9F0D"/>
    <w:rsid w:val="6C4ACECB"/>
    <w:rsid w:val="6C4CE577"/>
    <w:rsid w:val="6C4D8EA2"/>
    <w:rsid w:val="6C53B27C"/>
    <w:rsid w:val="6C57EF04"/>
    <w:rsid w:val="6C5EE6CB"/>
    <w:rsid w:val="6C60701C"/>
    <w:rsid w:val="6C60D8AC"/>
    <w:rsid w:val="6C757BC8"/>
    <w:rsid w:val="6C7CB9FD"/>
    <w:rsid w:val="6C8F41E3"/>
    <w:rsid w:val="6C9DD4B0"/>
    <w:rsid w:val="6CA3A2B1"/>
    <w:rsid w:val="6CA784BF"/>
    <w:rsid w:val="6CAD8A0D"/>
    <w:rsid w:val="6CB3CA4C"/>
    <w:rsid w:val="6CCDB15C"/>
    <w:rsid w:val="6CDA7FEA"/>
    <w:rsid w:val="6CDB5B8C"/>
    <w:rsid w:val="6CEAF173"/>
    <w:rsid w:val="6CFC13DD"/>
    <w:rsid w:val="6CFEE285"/>
    <w:rsid w:val="6D1EE61B"/>
    <w:rsid w:val="6D408467"/>
    <w:rsid w:val="6D53A230"/>
    <w:rsid w:val="6D61FB4E"/>
    <w:rsid w:val="6D639229"/>
    <w:rsid w:val="6D6C44D8"/>
    <w:rsid w:val="6D785CC5"/>
    <w:rsid w:val="6D8400CE"/>
    <w:rsid w:val="6D8D98F0"/>
    <w:rsid w:val="6DA34201"/>
    <w:rsid w:val="6DC0800E"/>
    <w:rsid w:val="6DD1563E"/>
    <w:rsid w:val="6DD756FE"/>
    <w:rsid w:val="6DE93B85"/>
    <w:rsid w:val="6DFDB372"/>
    <w:rsid w:val="6E011FE9"/>
    <w:rsid w:val="6E012F77"/>
    <w:rsid w:val="6E12B48C"/>
    <w:rsid w:val="6E12E3F6"/>
    <w:rsid w:val="6E1741DB"/>
    <w:rsid w:val="6E195B1F"/>
    <w:rsid w:val="6E1C886F"/>
    <w:rsid w:val="6E3EF06B"/>
    <w:rsid w:val="6E43B8F8"/>
    <w:rsid w:val="6E5428EF"/>
    <w:rsid w:val="6E834B2F"/>
    <w:rsid w:val="6E88470A"/>
    <w:rsid w:val="6E93FF90"/>
    <w:rsid w:val="6E96A893"/>
    <w:rsid w:val="6E9FB195"/>
    <w:rsid w:val="6EB33B36"/>
    <w:rsid w:val="6EBAC5ED"/>
    <w:rsid w:val="6EBF4A07"/>
    <w:rsid w:val="6ECCE271"/>
    <w:rsid w:val="6ED6ABF7"/>
    <w:rsid w:val="6ED8B99C"/>
    <w:rsid w:val="6EEAC3CC"/>
    <w:rsid w:val="6EEF84F0"/>
    <w:rsid w:val="6EF655C7"/>
    <w:rsid w:val="6EFF628A"/>
    <w:rsid w:val="6F0258EF"/>
    <w:rsid w:val="6F0CE066"/>
    <w:rsid w:val="6F0DA1D0"/>
    <w:rsid w:val="6F1B956F"/>
    <w:rsid w:val="6F20077B"/>
    <w:rsid w:val="6F209EF6"/>
    <w:rsid w:val="6F2F8B52"/>
    <w:rsid w:val="6F305D97"/>
    <w:rsid w:val="6F3C301F"/>
    <w:rsid w:val="6F57DEA6"/>
    <w:rsid w:val="6F5F315B"/>
    <w:rsid w:val="6F62E00A"/>
    <w:rsid w:val="6F658B4A"/>
    <w:rsid w:val="6F6FCBB4"/>
    <w:rsid w:val="6F710B4A"/>
    <w:rsid w:val="6F73618A"/>
    <w:rsid w:val="6F79F7A4"/>
    <w:rsid w:val="6F87082A"/>
    <w:rsid w:val="6F8C4349"/>
    <w:rsid w:val="6F963849"/>
    <w:rsid w:val="6FA37C0F"/>
    <w:rsid w:val="6FB04654"/>
    <w:rsid w:val="6FB48B72"/>
    <w:rsid w:val="6FD017BB"/>
    <w:rsid w:val="6FD1F9DC"/>
    <w:rsid w:val="6FE18292"/>
    <w:rsid w:val="6FE74999"/>
    <w:rsid w:val="6FFBB45E"/>
    <w:rsid w:val="70070635"/>
    <w:rsid w:val="700DCE4E"/>
    <w:rsid w:val="700DD1B2"/>
    <w:rsid w:val="7012769E"/>
    <w:rsid w:val="701457FE"/>
    <w:rsid w:val="702B99E3"/>
    <w:rsid w:val="704FFFF1"/>
    <w:rsid w:val="705B3161"/>
    <w:rsid w:val="705FF190"/>
    <w:rsid w:val="7067D26A"/>
    <w:rsid w:val="706982F4"/>
    <w:rsid w:val="706F8BDA"/>
    <w:rsid w:val="70723178"/>
    <w:rsid w:val="707845EC"/>
    <w:rsid w:val="707B1E12"/>
    <w:rsid w:val="709476F6"/>
    <w:rsid w:val="709903A9"/>
    <w:rsid w:val="709FE35B"/>
    <w:rsid w:val="70A665EB"/>
    <w:rsid w:val="70AFEB4F"/>
    <w:rsid w:val="70BDF46A"/>
    <w:rsid w:val="70CAEE94"/>
    <w:rsid w:val="70CD475C"/>
    <w:rsid w:val="70EA1293"/>
    <w:rsid w:val="70F32647"/>
    <w:rsid w:val="70F60DAE"/>
    <w:rsid w:val="70FC89AF"/>
    <w:rsid w:val="70FD1C95"/>
    <w:rsid w:val="70FDF64B"/>
    <w:rsid w:val="710383F6"/>
    <w:rsid w:val="7104C0F2"/>
    <w:rsid w:val="711F9087"/>
    <w:rsid w:val="71214676"/>
    <w:rsid w:val="7122276D"/>
    <w:rsid w:val="7128572C"/>
    <w:rsid w:val="71315C5B"/>
    <w:rsid w:val="71385D06"/>
    <w:rsid w:val="713AA66E"/>
    <w:rsid w:val="713EA62A"/>
    <w:rsid w:val="713F11D8"/>
    <w:rsid w:val="713FA004"/>
    <w:rsid w:val="7157130C"/>
    <w:rsid w:val="7176E310"/>
    <w:rsid w:val="7176F21C"/>
    <w:rsid w:val="717FFA50"/>
    <w:rsid w:val="718166A9"/>
    <w:rsid w:val="7183C4CA"/>
    <w:rsid w:val="718EF965"/>
    <w:rsid w:val="7195EEB3"/>
    <w:rsid w:val="719838DA"/>
    <w:rsid w:val="71B742E9"/>
    <w:rsid w:val="71DFE0E1"/>
    <w:rsid w:val="71E27151"/>
    <w:rsid w:val="71F3B665"/>
    <w:rsid w:val="71FBD1A1"/>
    <w:rsid w:val="7206C15E"/>
    <w:rsid w:val="7208648B"/>
    <w:rsid w:val="7209732A"/>
    <w:rsid w:val="72198612"/>
    <w:rsid w:val="7222BE30"/>
    <w:rsid w:val="7229E4AB"/>
    <w:rsid w:val="7234D40A"/>
    <w:rsid w:val="7237ACF3"/>
    <w:rsid w:val="723E8E79"/>
    <w:rsid w:val="7257F8F3"/>
    <w:rsid w:val="725835CD"/>
    <w:rsid w:val="7258CDF8"/>
    <w:rsid w:val="72631DBE"/>
    <w:rsid w:val="727B76FD"/>
    <w:rsid w:val="729FEF43"/>
    <w:rsid w:val="72A09153"/>
    <w:rsid w:val="72A1C53A"/>
    <w:rsid w:val="72B26D8D"/>
    <w:rsid w:val="72C05552"/>
    <w:rsid w:val="72C12F43"/>
    <w:rsid w:val="72CD5B54"/>
    <w:rsid w:val="72D4087B"/>
    <w:rsid w:val="730D5A15"/>
    <w:rsid w:val="7316041D"/>
    <w:rsid w:val="7317EDD3"/>
    <w:rsid w:val="7322ADDC"/>
    <w:rsid w:val="7323A8B4"/>
    <w:rsid w:val="73449F21"/>
    <w:rsid w:val="734F480E"/>
    <w:rsid w:val="7365A4CA"/>
    <w:rsid w:val="73725FE5"/>
    <w:rsid w:val="737DD7AB"/>
    <w:rsid w:val="7394A53B"/>
    <w:rsid w:val="739DC167"/>
    <w:rsid w:val="73AAEB42"/>
    <w:rsid w:val="73AFC5EB"/>
    <w:rsid w:val="73B7B371"/>
    <w:rsid w:val="73C80EB6"/>
    <w:rsid w:val="73CCC2A1"/>
    <w:rsid w:val="73E04B24"/>
    <w:rsid w:val="73E59053"/>
    <w:rsid w:val="73ED5D16"/>
    <w:rsid w:val="73F6E0E2"/>
    <w:rsid w:val="73F7079A"/>
    <w:rsid w:val="73F8C5DF"/>
    <w:rsid w:val="740D2120"/>
    <w:rsid w:val="742038B7"/>
    <w:rsid w:val="74334196"/>
    <w:rsid w:val="7447E723"/>
    <w:rsid w:val="745C6437"/>
    <w:rsid w:val="746A9B4C"/>
    <w:rsid w:val="746B3F70"/>
    <w:rsid w:val="74732206"/>
    <w:rsid w:val="74755D4E"/>
    <w:rsid w:val="74795FD5"/>
    <w:rsid w:val="747A1DFA"/>
    <w:rsid w:val="747B838A"/>
    <w:rsid w:val="747E7750"/>
    <w:rsid w:val="748D687B"/>
    <w:rsid w:val="7497BFC5"/>
    <w:rsid w:val="74997C5F"/>
    <w:rsid w:val="749F3A1A"/>
    <w:rsid w:val="74A28469"/>
    <w:rsid w:val="74A2AD12"/>
    <w:rsid w:val="74A3BB96"/>
    <w:rsid w:val="74AB9F03"/>
    <w:rsid w:val="74B22F9C"/>
    <w:rsid w:val="74B5C6B9"/>
    <w:rsid w:val="74B956A4"/>
    <w:rsid w:val="74FA7D52"/>
    <w:rsid w:val="74FAF998"/>
    <w:rsid w:val="75003BD1"/>
    <w:rsid w:val="75299737"/>
    <w:rsid w:val="7537C6D6"/>
    <w:rsid w:val="75508624"/>
    <w:rsid w:val="75532D97"/>
    <w:rsid w:val="75557BB1"/>
    <w:rsid w:val="7555DEAB"/>
    <w:rsid w:val="7555E666"/>
    <w:rsid w:val="7568D742"/>
    <w:rsid w:val="756D8DCC"/>
    <w:rsid w:val="75986496"/>
    <w:rsid w:val="759FCA8F"/>
    <w:rsid w:val="75A9C1FE"/>
    <w:rsid w:val="75ABAB2F"/>
    <w:rsid w:val="75B95B6D"/>
    <w:rsid w:val="75B9A0A0"/>
    <w:rsid w:val="75BC96A8"/>
    <w:rsid w:val="75BD5640"/>
    <w:rsid w:val="75C60D14"/>
    <w:rsid w:val="75CB54DC"/>
    <w:rsid w:val="75CE4F4E"/>
    <w:rsid w:val="75D2E8E1"/>
    <w:rsid w:val="75D4A0BB"/>
    <w:rsid w:val="75DA2A6C"/>
    <w:rsid w:val="75F80B01"/>
    <w:rsid w:val="75F92492"/>
    <w:rsid w:val="75FD6766"/>
    <w:rsid w:val="760AF063"/>
    <w:rsid w:val="760AFEA8"/>
    <w:rsid w:val="76299F13"/>
    <w:rsid w:val="763B1513"/>
    <w:rsid w:val="763B6596"/>
    <w:rsid w:val="763D7D8B"/>
    <w:rsid w:val="76465B9D"/>
    <w:rsid w:val="7657D3DD"/>
    <w:rsid w:val="7690044B"/>
    <w:rsid w:val="7693B278"/>
    <w:rsid w:val="769E3728"/>
    <w:rsid w:val="76ACDAD5"/>
    <w:rsid w:val="76AE3EC9"/>
    <w:rsid w:val="76B12E39"/>
    <w:rsid w:val="76B138D1"/>
    <w:rsid w:val="76BFD7F2"/>
    <w:rsid w:val="76C27DEF"/>
    <w:rsid w:val="76CB8DD7"/>
    <w:rsid w:val="76CE5D3D"/>
    <w:rsid w:val="76E62CB5"/>
    <w:rsid w:val="76EDD198"/>
    <w:rsid w:val="76F57BA2"/>
    <w:rsid w:val="76F7D582"/>
    <w:rsid w:val="7704DA74"/>
    <w:rsid w:val="770CFD7D"/>
    <w:rsid w:val="7714C56B"/>
    <w:rsid w:val="77156C64"/>
    <w:rsid w:val="771DF73E"/>
    <w:rsid w:val="7729CA8C"/>
    <w:rsid w:val="77326F6E"/>
    <w:rsid w:val="7737F381"/>
    <w:rsid w:val="7738C282"/>
    <w:rsid w:val="773DE5F9"/>
    <w:rsid w:val="7742AE93"/>
    <w:rsid w:val="774492F0"/>
    <w:rsid w:val="77599094"/>
    <w:rsid w:val="775FADAB"/>
    <w:rsid w:val="776E3DD4"/>
    <w:rsid w:val="7774E827"/>
    <w:rsid w:val="77751549"/>
    <w:rsid w:val="7784CFD4"/>
    <w:rsid w:val="77ADECA5"/>
    <w:rsid w:val="77B01349"/>
    <w:rsid w:val="77B04C7C"/>
    <w:rsid w:val="77B3244C"/>
    <w:rsid w:val="77CC5C1F"/>
    <w:rsid w:val="77F9DD11"/>
    <w:rsid w:val="77FEE314"/>
    <w:rsid w:val="780F2A46"/>
    <w:rsid w:val="7815B95E"/>
    <w:rsid w:val="781C88A1"/>
    <w:rsid w:val="782926BE"/>
    <w:rsid w:val="783A834E"/>
    <w:rsid w:val="785451D2"/>
    <w:rsid w:val="78667385"/>
    <w:rsid w:val="786677D4"/>
    <w:rsid w:val="78697D16"/>
    <w:rsid w:val="7875E27A"/>
    <w:rsid w:val="78776CD6"/>
    <w:rsid w:val="787A27A9"/>
    <w:rsid w:val="7880E86E"/>
    <w:rsid w:val="78855A7F"/>
    <w:rsid w:val="7885A6E0"/>
    <w:rsid w:val="7886DC24"/>
    <w:rsid w:val="78883AB6"/>
    <w:rsid w:val="788B4557"/>
    <w:rsid w:val="78903559"/>
    <w:rsid w:val="78A964FF"/>
    <w:rsid w:val="78B4CCDB"/>
    <w:rsid w:val="78B84495"/>
    <w:rsid w:val="78B93C97"/>
    <w:rsid w:val="78BB0F6C"/>
    <w:rsid w:val="78BBCBDD"/>
    <w:rsid w:val="78E64632"/>
    <w:rsid w:val="78EA87E7"/>
    <w:rsid w:val="78F4376A"/>
    <w:rsid w:val="78F7D40A"/>
    <w:rsid w:val="790C417D"/>
    <w:rsid w:val="792569DA"/>
    <w:rsid w:val="7928C364"/>
    <w:rsid w:val="79384E9D"/>
    <w:rsid w:val="793FC3C3"/>
    <w:rsid w:val="79447F4B"/>
    <w:rsid w:val="7948ADAB"/>
    <w:rsid w:val="794A23BD"/>
    <w:rsid w:val="7953F855"/>
    <w:rsid w:val="795B9149"/>
    <w:rsid w:val="79710151"/>
    <w:rsid w:val="7975ECB3"/>
    <w:rsid w:val="798858DB"/>
    <w:rsid w:val="798B3062"/>
    <w:rsid w:val="798D5B6F"/>
    <w:rsid w:val="7994F7C0"/>
    <w:rsid w:val="799AEDFA"/>
    <w:rsid w:val="79A0DB4E"/>
    <w:rsid w:val="79B0A158"/>
    <w:rsid w:val="79E557EC"/>
    <w:rsid w:val="79ED99F4"/>
    <w:rsid w:val="79F9E870"/>
    <w:rsid w:val="79FB5E87"/>
    <w:rsid w:val="7A0C5293"/>
    <w:rsid w:val="7A0FC08C"/>
    <w:rsid w:val="7A148F70"/>
    <w:rsid w:val="7A213360"/>
    <w:rsid w:val="7A26F4F5"/>
    <w:rsid w:val="7A333123"/>
    <w:rsid w:val="7A377B95"/>
    <w:rsid w:val="7A3BA655"/>
    <w:rsid w:val="7A42CDB2"/>
    <w:rsid w:val="7A48CB45"/>
    <w:rsid w:val="7A4A8368"/>
    <w:rsid w:val="7A5414F6"/>
    <w:rsid w:val="7A56FF42"/>
    <w:rsid w:val="7A636FD2"/>
    <w:rsid w:val="7A7116CA"/>
    <w:rsid w:val="7A8CCC90"/>
    <w:rsid w:val="7AA69323"/>
    <w:rsid w:val="7AC6F4F9"/>
    <w:rsid w:val="7ACC4300"/>
    <w:rsid w:val="7ACE7FB0"/>
    <w:rsid w:val="7AD422B1"/>
    <w:rsid w:val="7AD473FA"/>
    <w:rsid w:val="7B05E5A9"/>
    <w:rsid w:val="7B0DAADD"/>
    <w:rsid w:val="7B0F29E6"/>
    <w:rsid w:val="7B1897F4"/>
    <w:rsid w:val="7B1E3AE1"/>
    <w:rsid w:val="7B218421"/>
    <w:rsid w:val="7B2FDC34"/>
    <w:rsid w:val="7B33A8E2"/>
    <w:rsid w:val="7B3D8E07"/>
    <w:rsid w:val="7B3E1469"/>
    <w:rsid w:val="7B43987C"/>
    <w:rsid w:val="7B48E08E"/>
    <w:rsid w:val="7B4D8124"/>
    <w:rsid w:val="7B4DB4D2"/>
    <w:rsid w:val="7B5C5C43"/>
    <w:rsid w:val="7B5C5CC9"/>
    <w:rsid w:val="7B62E808"/>
    <w:rsid w:val="7B6E007D"/>
    <w:rsid w:val="7B6F72A1"/>
    <w:rsid w:val="7B9D3503"/>
    <w:rsid w:val="7BA34971"/>
    <w:rsid w:val="7BC2E619"/>
    <w:rsid w:val="7BCF0184"/>
    <w:rsid w:val="7BD0EF6D"/>
    <w:rsid w:val="7BD18E0D"/>
    <w:rsid w:val="7BE04712"/>
    <w:rsid w:val="7BE4AC21"/>
    <w:rsid w:val="7C0111FF"/>
    <w:rsid w:val="7C0504D9"/>
    <w:rsid w:val="7C1235B5"/>
    <w:rsid w:val="7C1A1411"/>
    <w:rsid w:val="7C2C3DCE"/>
    <w:rsid w:val="7C2F231A"/>
    <w:rsid w:val="7C3BA78C"/>
    <w:rsid w:val="7C3E537B"/>
    <w:rsid w:val="7C4556E5"/>
    <w:rsid w:val="7C4A6749"/>
    <w:rsid w:val="7C52B4F9"/>
    <w:rsid w:val="7C53A29B"/>
    <w:rsid w:val="7C5FC7C8"/>
    <w:rsid w:val="7C62387A"/>
    <w:rsid w:val="7C6BDFF6"/>
    <w:rsid w:val="7C70A056"/>
    <w:rsid w:val="7C77F215"/>
    <w:rsid w:val="7C86D031"/>
    <w:rsid w:val="7C8A1D0E"/>
    <w:rsid w:val="7C8C4E95"/>
    <w:rsid w:val="7C9A2E0D"/>
    <w:rsid w:val="7C9A7EAE"/>
    <w:rsid w:val="7CA0663B"/>
    <w:rsid w:val="7CA22CB3"/>
    <w:rsid w:val="7CA71303"/>
    <w:rsid w:val="7CAD5333"/>
    <w:rsid w:val="7CAE506D"/>
    <w:rsid w:val="7CB7DE5B"/>
    <w:rsid w:val="7CC47187"/>
    <w:rsid w:val="7CC8D551"/>
    <w:rsid w:val="7CCCE273"/>
    <w:rsid w:val="7CD22936"/>
    <w:rsid w:val="7CE590D8"/>
    <w:rsid w:val="7CE952C1"/>
    <w:rsid w:val="7CF2DB06"/>
    <w:rsid w:val="7D10CC2B"/>
    <w:rsid w:val="7D24ED43"/>
    <w:rsid w:val="7D275F79"/>
    <w:rsid w:val="7D2B0ACF"/>
    <w:rsid w:val="7D2DF1A3"/>
    <w:rsid w:val="7D35A4F8"/>
    <w:rsid w:val="7D3AC5A2"/>
    <w:rsid w:val="7D456D5A"/>
    <w:rsid w:val="7D4B41C3"/>
    <w:rsid w:val="7D531C43"/>
    <w:rsid w:val="7D56317C"/>
    <w:rsid w:val="7D59A11A"/>
    <w:rsid w:val="7D69EE6B"/>
    <w:rsid w:val="7D6C6143"/>
    <w:rsid w:val="7D6CE157"/>
    <w:rsid w:val="7D8282D9"/>
    <w:rsid w:val="7D916002"/>
    <w:rsid w:val="7D932D0F"/>
    <w:rsid w:val="7D93CA79"/>
    <w:rsid w:val="7D95DD1C"/>
    <w:rsid w:val="7D96C660"/>
    <w:rsid w:val="7DA2D5FA"/>
    <w:rsid w:val="7DA7032F"/>
    <w:rsid w:val="7DACE6C9"/>
    <w:rsid w:val="7DB3B8C3"/>
    <w:rsid w:val="7DBE710E"/>
    <w:rsid w:val="7DC4D3DE"/>
    <w:rsid w:val="7DCB2E5E"/>
    <w:rsid w:val="7DD71DF7"/>
    <w:rsid w:val="7DE73E61"/>
    <w:rsid w:val="7DF90721"/>
    <w:rsid w:val="7DFD3F90"/>
    <w:rsid w:val="7E1D94E0"/>
    <w:rsid w:val="7E1FB6E6"/>
    <w:rsid w:val="7E2F89CE"/>
    <w:rsid w:val="7E31BA5B"/>
    <w:rsid w:val="7E34D804"/>
    <w:rsid w:val="7E3DDE57"/>
    <w:rsid w:val="7E4BF648"/>
    <w:rsid w:val="7E622EEF"/>
    <w:rsid w:val="7E7068E3"/>
    <w:rsid w:val="7E74314D"/>
    <w:rsid w:val="7E7F7B8F"/>
    <w:rsid w:val="7E80D54E"/>
    <w:rsid w:val="7E92A5CB"/>
    <w:rsid w:val="7E9ABB3F"/>
    <w:rsid w:val="7EBA17F2"/>
    <w:rsid w:val="7EBE539D"/>
    <w:rsid w:val="7ECA90C3"/>
    <w:rsid w:val="7ECCEDA8"/>
    <w:rsid w:val="7ED90C9B"/>
    <w:rsid w:val="7EE6685B"/>
    <w:rsid w:val="7EE8E765"/>
    <w:rsid w:val="7EEB4115"/>
    <w:rsid w:val="7EF2817E"/>
    <w:rsid w:val="7EF4C477"/>
    <w:rsid w:val="7EF5A880"/>
    <w:rsid w:val="7EFBEEFB"/>
    <w:rsid w:val="7EFD1678"/>
    <w:rsid w:val="7F13C59E"/>
    <w:rsid w:val="7F22711B"/>
    <w:rsid w:val="7F24FEB4"/>
    <w:rsid w:val="7F37979E"/>
    <w:rsid w:val="7F41A678"/>
    <w:rsid w:val="7F45227F"/>
    <w:rsid w:val="7F532B25"/>
    <w:rsid w:val="7F54C69A"/>
    <w:rsid w:val="7F64EE2E"/>
    <w:rsid w:val="7F676A65"/>
    <w:rsid w:val="7F682B39"/>
    <w:rsid w:val="7F6E4B87"/>
    <w:rsid w:val="7F869AB0"/>
    <w:rsid w:val="7F883DC2"/>
    <w:rsid w:val="7F8EA8E0"/>
    <w:rsid w:val="7F94D782"/>
    <w:rsid w:val="7F9ABF1F"/>
    <w:rsid w:val="7FA0E1C4"/>
    <w:rsid w:val="7FA18959"/>
    <w:rsid w:val="7FAB097B"/>
    <w:rsid w:val="7FC32E46"/>
    <w:rsid w:val="7FC356E9"/>
    <w:rsid w:val="7FC871CE"/>
    <w:rsid w:val="7FCFEBC1"/>
    <w:rsid w:val="7FD10D05"/>
    <w:rsid w:val="7FD2E67C"/>
    <w:rsid w:val="7FDF35CD"/>
    <w:rsid w:val="7FE15C8D"/>
    <w:rsid w:val="7FF33EE4"/>
    <w:rsid w:val="7FF4FB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93B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pPr>
      <w:spacing w:after="0" w:line="240" w:lineRule="auto"/>
    </w:p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uiPriority w:val="1"/>
    <w:rsid w:val="7F676A65"/>
  </w:style>
  <w:style w:type="paragraph" w:styleId="Revision">
    <w:name w:val="Revision"/>
    <w:hidden/>
    <w:uiPriority w:val="99"/>
    <w:semiHidden/>
    <w:rsid w:val="00501962"/>
    <w:pPr>
      <w:spacing w:after="0" w:line="240" w:lineRule="auto"/>
    </w:pPr>
  </w:style>
  <w:style w:type="paragraph" w:styleId="CommentSubject">
    <w:name w:val="annotation subject"/>
    <w:basedOn w:val="CommentText"/>
    <w:next w:val="CommentText"/>
    <w:link w:val="CommentSubjectChar"/>
    <w:uiPriority w:val="99"/>
    <w:semiHidden/>
    <w:unhideWhenUsed/>
    <w:rsid w:val="00876055"/>
    <w:rPr>
      <w:b/>
      <w:bCs/>
    </w:rPr>
  </w:style>
  <w:style w:type="character" w:customStyle="1" w:styleId="CommentSubjectChar">
    <w:name w:val="Comment Subject Char"/>
    <w:basedOn w:val="CommentTextChar"/>
    <w:link w:val="CommentSubject"/>
    <w:uiPriority w:val="99"/>
    <w:semiHidden/>
    <w:rsid w:val="00876055"/>
    <w:rPr>
      <w:b/>
      <w:bCs/>
      <w:sz w:val="20"/>
      <w:szCs w:val="20"/>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6F2C7E"/>
    <w:rPr>
      <w:color w:val="605E5C"/>
      <w:shd w:val="clear" w:color="auto" w:fill="E1DFDD"/>
    </w:rPr>
  </w:style>
  <w:style w:type="character" w:customStyle="1" w:styleId="title-text">
    <w:name w:val="title-text"/>
    <w:basedOn w:val="DefaultParagraphFont"/>
    <w:rsid w:val="00323B59"/>
  </w:style>
  <w:style w:type="character" w:styleId="PlaceholderText">
    <w:name w:val="Placeholder Text"/>
    <w:basedOn w:val="DefaultParagraphFont"/>
    <w:uiPriority w:val="99"/>
    <w:semiHidden/>
    <w:rsid w:val="00502A41"/>
    <w:rPr>
      <w:color w:val="808080"/>
    </w:rPr>
  </w:style>
  <w:style w:type="character" w:styleId="FollowedHyperlink">
    <w:name w:val="FollowedHyperlink"/>
    <w:basedOn w:val="DefaultParagraphFont"/>
    <w:uiPriority w:val="99"/>
    <w:semiHidden/>
    <w:unhideWhenUsed/>
    <w:rsid w:val="00C257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97958">
      <w:bodyDiv w:val="1"/>
      <w:marLeft w:val="0"/>
      <w:marRight w:val="0"/>
      <w:marTop w:val="0"/>
      <w:marBottom w:val="0"/>
      <w:divBdr>
        <w:top w:val="none" w:sz="0" w:space="0" w:color="auto"/>
        <w:left w:val="none" w:sz="0" w:space="0" w:color="auto"/>
        <w:bottom w:val="none" w:sz="0" w:space="0" w:color="auto"/>
        <w:right w:val="none" w:sz="0" w:space="0" w:color="auto"/>
      </w:divBdr>
      <w:divsChild>
        <w:div w:id="907299697">
          <w:marLeft w:val="0"/>
          <w:marRight w:val="0"/>
          <w:marTop w:val="0"/>
          <w:marBottom w:val="0"/>
          <w:divBdr>
            <w:top w:val="none" w:sz="0" w:space="0" w:color="auto"/>
            <w:left w:val="none" w:sz="0" w:space="0" w:color="auto"/>
            <w:bottom w:val="none" w:sz="0" w:space="0" w:color="auto"/>
            <w:right w:val="none" w:sz="0" w:space="0" w:color="auto"/>
          </w:divBdr>
        </w:div>
        <w:div w:id="1591349483">
          <w:marLeft w:val="0"/>
          <w:marRight w:val="0"/>
          <w:marTop w:val="0"/>
          <w:marBottom w:val="0"/>
          <w:divBdr>
            <w:top w:val="none" w:sz="0" w:space="0" w:color="auto"/>
            <w:left w:val="none" w:sz="0" w:space="0" w:color="auto"/>
            <w:bottom w:val="none" w:sz="0" w:space="0" w:color="auto"/>
            <w:right w:val="none" w:sz="0" w:space="0" w:color="auto"/>
          </w:divBdr>
        </w:div>
        <w:div w:id="494497514">
          <w:marLeft w:val="0"/>
          <w:marRight w:val="0"/>
          <w:marTop w:val="0"/>
          <w:marBottom w:val="0"/>
          <w:divBdr>
            <w:top w:val="none" w:sz="0" w:space="0" w:color="auto"/>
            <w:left w:val="none" w:sz="0" w:space="0" w:color="auto"/>
            <w:bottom w:val="none" w:sz="0" w:space="0" w:color="auto"/>
            <w:right w:val="none" w:sz="0" w:space="0" w:color="auto"/>
          </w:divBdr>
        </w:div>
      </w:divsChild>
    </w:div>
    <w:div w:id="1003432479">
      <w:bodyDiv w:val="1"/>
      <w:marLeft w:val="0"/>
      <w:marRight w:val="0"/>
      <w:marTop w:val="0"/>
      <w:marBottom w:val="0"/>
      <w:divBdr>
        <w:top w:val="none" w:sz="0" w:space="0" w:color="auto"/>
        <w:left w:val="none" w:sz="0" w:space="0" w:color="auto"/>
        <w:bottom w:val="none" w:sz="0" w:space="0" w:color="auto"/>
        <w:right w:val="none" w:sz="0" w:space="0" w:color="auto"/>
      </w:divBdr>
    </w:div>
    <w:div w:id="1367415104">
      <w:bodyDiv w:val="1"/>
      <w:marLeft w:val="0"/>
      <w:marRight w:val="0"/>
      <w:marTop w:val="0"/>
      <w:marBottom w:val="0"/>
      <w:divBdr>
        <w:top w:val="none" w:sz="0" w:space="0" w:color="auto"/>
        <w:left w:val="none" w:sz="0" w:space="0" w:color="auto"/>
        <w:bottom w:val="none" w:sz="0" w:space="0" w:color="auto"/>
        <w:right w:val="none" w:sz="0" w:space="0" w:color="auto"/>
      </w:divBdr>
    </w:div>
    <w:div w:id="199171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glad.umd.edu/dataset/croplands" TargetMode="External"/><Relationship Id="rId39" Type="http://schemas.openxmlformats.org/officeDocument/2006/relationships/hyperlink" Target="https://usdabrazil.org.br/wp-content/uploads/2021/05/Cotton-and-Products-Update_Brasilia_Brazil_11-30-2020.pdf" TargetMode="External"/><Relationship Id="rId21" Type="http://schemas.openxmlformats.org/officeDocument/2006/relationships/hyperlink" Target="https://ipad.fas.usda.gov/highlights/2019/08/brazil/index.pdf" TargetMode="External"/><Relationship Id="rId34" Type="http://schemas.openxmlformats.org/officeDocument/2006/relationships/hyperlink" Target="http://dx.doi.org/10.1016/j.compag.2015.05.001" TargetMode="External"/><Relationship Id="rId42" Type="http://schemas.openxmlformats.org/officeDocument/2006/relationships/footer" Target="footer1.xml"/><Relationship Id="rId50" Type="http://schemas.microsoft.com/office/2020/10/relationships/intelligence" Target="intelligence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07/978-3-662-44851-9_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evelopers.google.com/earth-" TargetMode="External"/><Relationship Id="rId32" Type="http://schemas.openxmlformats.org/officeDocument/2006/relationships/hyperlink" Target="https://doi.org/10.1016/j.isprsjprs.2021.04.015" TargetMode="External"/><Relationship Id="rId37" Type="http://schemas.openxmlformats.org/officeDocument/2006/relationships/hyperlink" Target="https://glam1.gsfc.nasa.gov/" TargetMode="External"/><Relationship Id="rId40" Type="http://schemas.openxmlformats.org/officeDocument/2006/relationships/hyperlink" Target="https://www.ers.usda.gov/topics/international-markets-u-s-trade/"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4103/1673-5374.233433" TargetMode="External"/><Relationship Id="rId28" Type="http://schemas.openxmlformats.org/officeDocument/2006/relationships/hyperlink" Target="https://doi.org/10.1371/journal.pone.0176168" TargetMode="External"/><Relationship Id="rId36" Type="http://schemas.openxmlformats.org/officeDocument/2006/relationships/hyperlink" Target="https://ipad.fas.usda.gov/rssiws/al/crop_production_maps/Brazil/Municipality/Brazil_SecondSeason_Corn.png" TargetMode="External"/><Relationship Id="rId10" Type="http://schemas.openxmlformats.org/officeDocument/2006/relationships/image" Target="media/image4.jpg"/><Relationship Id="rId19" Type="http://schemas.openxmlformats.org/officeDocument/2006/relationships/hyperlink" Target="https://doi.org/10.1016/j.jag.2020.102294" TargetMode="External"/><Relationship Id="rId31" Type="http://schemas.openxmlformats.org/officeDocument/2006/relationships/hyperlink" Target="https://developers.google.com/earth-engine/datasets/catalog/USGS_SRTMGL1_003"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2/joc.3863" TargetMode="External"/><Relationship Id="rId27" Type="http://schemas.openxmlformats.org/officeDocument/2006/relationships/hyperlink" Target="https://developers.google.com/machine-learning/crash-course/classification/accuracy" TargetMode="External"/><Relationship Id="rId30" Type="http://schemas.openxmlformats.org/officeDocument/2006/relationships/hyperlink" Target="https://doi.org/10.1016/j.isprsjprs.2008.07.006" TargetMode="External"/><Relationship Id="rId35" Type="http://schemas.openxmlformats.org/officeDocument/2006/relationships/hyperlink" Target="https://ipad.fas.usda.gov/rssiws/al/crop_production_maps/Brazil/Municipality/Brazil_Cotton.png" TargetMode="External"/><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390/rs6076472" TargetMode="External"/><Relationship Id="rId33" Type="http://schemas.openxmlformats.org/officeDocument/2006/relationships/hyperlink" Target="https://doi.org/10.3390/land5020012" TargetMode="External"/><Relationship Id="rId38" Type="http://schemas.openxmlformats.org/officeDocument/2006/relationships/hyperlink" Target="https://developers.google.com/earth-engine/datasets/catalog/LANDSAT_LC08_C02_T1_L2" TargetMode="External"/><Relationship Id="rId20" Type="http://schemas.openxmlformats.org/officeDocument/2006/relationships/hyperlink" Target="https://doi.org/10.5721/EuJRS20124535" TargetMode="External"/><Relationship Id="rId41" Type="http://schemas.openxmlformats.org/officeDocument/2006/relationships/hyperlink" Target="https://ipad.fas.usda.gov/highlights/2021/09/Brazil/index.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6195</Words>
  <Characters>35312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2022-11-21T17:37:00Z</dcterms:created>
  <dcterms:modified xsi:type="dcterms:W3CDTF">2022-11-21T17:37:00Z</dcterms:modified>
</cp:coreProperties>
</file>