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A1D9A" w14:textId="3764F2E5" w:rsidR="007D7F35" w:rsidRPr="003E73DD" w:rsidRDefault="001C2641" w:rsidP="00C96361">
      <w:pPr>
        <w:jc w:val="center"/>
        <w:rPr>
          <w:rFonts w:ascii="Times New Roman" w:hAnsi="Times New Roman" w:cs="Times New Roman"/>
          <w:b/>
          <w:bCs/>
          <w:sz w:val="32"/>
          <w:szCs w:val="32"/>
        </w:rPr>
      </w:pPr>
      <w:r>
        <w:rPr>
          <w:rFonts w:ascii="Times New Roman" w:hAnsi="Times New Roman" w:cs="Times New Roman"/>
          <w:b/>
          <w:bCs/>
          <w:sz w:val="32"/>
          <w:szCs w:val="32"/>
        </w:rPr>
        <w:t>D</w:t>
      </w:r>
      <w:r w:rsidR="00657E60">
        <w:rPr>
          <w:rFonts w:ascii="Times New Roman" w:hAnsi="Times New Roman" w:cs="Times New Roman"/>
          <w:b/>
          <w:bCs/>
          <w:sz w:val="32"/>
          <w:szCs w:val="32"/>
        </w:rPr>
        <w:t>esign optimization of energized composite using simulation and experimental methods</w:t>
      </w:r>
    </w:p>
    <w:p w14:paraId="1EA87CF7" w14:textId="08C3320B" w:rsidR="00547709" w:rsidRPr="003E73DD" w:rsidRDefault="00547709" w:rsidP="00AD694B">
      <w:pPr>
        <w:jc w:val="both"/>
        <w:rPr>
          <w:rFonts w:ascii="Times New Roman" w:hAnsi="Times New Roman" w:cs="Times New Roman"/>
          <w:b/>
          <w:bCs/>
          <w:sz w:val="28"/>
          <w:szCs w:val="28"/>
        </w:rPr>
      </w:pPr>
    </w:p>
    <w:p w14:paraId="5CC2DE9A" w14:textId="0458D42E" w:rsidR="00D97C98" w:rsidRPr="003E73DD" w:rsidRDefault="00D97C98" w:rsidP="00D97C98">
      <w:pPr>
        <w:spacing w:after="0" w:line="240" w:lineRule="auto"/>
        <w:jc w:val="both"/>
        <w:rPr>
          <w:rFonts w:ascii="Times New Roman" w:hAnsi="Times New Roman" w:cs="Times New Roman"/>
          <w:b/>
          <w:bCs/>
          <w:i/>
          <w:sz w:val="24"/>
          <w:szCs w:val="24"/>
        </w:rPr>
      </w:pPr>
      <w:r w:rsidRPr="003E73DD">
        <w:rPr>
          <w:rFonts w:ascii="Times New Roman" w:hAnsi="Times New Roman" w:cs="Times New Roman"/>
          <w:b/>
          <w:bCs/>
          <w:i/>
          <w:sz w:val="24"/>
          <w:szCs w:val="24"/>
        </w:rPr>
        <w:t>Deepak Pandey</w:t>
      </w:r>
      <w:r w:rsidRPr="003E73DD">
        <w:rPr>
          <w:rFonts w:ascii="Times New Roman" w:hAnsi="Times New Roman" w:cs="Times New Roman"/>
          <w:b/>
          <w:bCs/>
          <w:i/>
          <w:sz w:val="24"/>
          <w:szCs w:val="24"/>
          <w:vertAlign w:val="superscript"/>
        </w:rPr>
        <w:t>1,2</w:t>
      </w:r>
      <w:r w:rsidRPr="003E73DD">
        <w:rPr>
          <w:rFonts w:ascii="Times New Roman" w:hAnsi="Times New Roman" w:cs="Times New Roman"/>
          <w:b/>
          <w:bCs/>
          <w:i/>
          <w:sz w:val="24"/>
          <w:szCs w:val="24"/>
        </w:rPr>
        <w:t xml:space="preserve">, </w:t>
      </w:r>
      <w:r w:rsidR="00657E60">
        <w:rPr>
          <w:rFonts w:ascii="Times New Roman" w:hAnsi="Times New Roman" w:cs="Times New Roman"/>
          <w:b/>
          <w:bCs/>
          <w:i/>
          <w:sz w:val="24"/>
          <w:szCs w:val="24"/>
        </w:rPr>
        <w:t>Rajkumar Gurjar</w:t>
      </w:r>
      <w:r w:rsidR="00657E60">
        <w:rPr>
          <w:rFonts w:ascii="Times New Roman" w:hAnsi="Times New Roman" w:cs="Times New Roman"/>
          <w:b/>
          <w:bCs/>
          <w:i/>
          <w:sz w:val="24"/>
          <w:szCs w:val="24"/>
          <w:vertAlign w:val="superscript"/>
        </w:rPr>
        <w:t>1,2</w:t>
      </w:r>
      <w:r w:rsidR="00657E60">
        <w:rPr>
          <w:rFonts w:ascii="Times New Roman" w:hAnsi="Times New Roman" w:cs="Times New Roman"/>
          <w:b/>
          <w:bCs/>
          <w:i/>
          <w:sz w:val="24"/>
          <w:szCs w:val="24"/>
        </w:rPr>
        <w:t xml:space="preserve">, </w:t>
      </w:r>
      <w:r w:rsidRPr="003E73DD">
        <w:rPr>
          <w:rFonts w:ascii="Times New Roman" w:hAnsi="Times New Roman" w:cs="Times New Roman"/>
          <w:b/>
          <w:bCs/>
          <w:i/>
          <w:sz w:val="24"/>
          <w:szCs w:val="24"/>
        </w:rPr>
        <w:t>Kowsik Sambath Kumar</w:t>
      </w:r>
      <w:r w:rsidRPr="003E73DD">
        <w:rPr>
          <w:rFonts w:ascii="Times New Roman" w:hAnsi="Times New Roman" w:cs="Times New Roman"/>
          <w:b/>
          <w:bCs/>
          <w:i/>
          <w:sz w:val="24"/>
          <w:szCs w:val="24"/>
          <w:vertAlign w:val="superscript"/>
        </w:rPr>
        <w:t>1,2</w:t>
      </w:r>
      <w:r w:rsidRPr="003E73DD">
        <w:rPr>
          <w:rFonts w:ascii="Times New Roman" w:hAnsi="Times New Roman" w:cs="Times New Roman"/>
          <w:b/>
          <w:bCs/>
          <w:i/>
          <w:sz w:val="24"/>
          <w:szCs w:val="24"/>
        </w:rPr>
        <w:t>, Leaford Nathan Henderson</w:t>
      </w:r>
      <w:r w:rsidRPr="003E73DD">
        <w:rPr>
          <w:rFonts w:ascii="Times New Roman" w:hAnsi="Times New Roman" w:cs="Times New Roman"/>
          <w:b/>
          <w:bCs/>
          <w:i/>
          <w:sz w:val="24"/>
          <w:szCs w:val="24"/>
          <w:vertAlign w:val="superscript"/>
        </w:rPr>
        <w:t>1,2</w:t>
      </w:r>
      <w:r w:rsidRPr="003E73DD">
        <w:rPr>
          <w:rFonts w:ascii="Times New Roman" w:hAnsi="Times New Roman" w:cs="Times New Roman"/>
          <w:b/>
          <w:bCs/>
          <w:i/>
          <w:sz w:val="24"/>
          <w:szCs w:val="24"/>
        </w:rPr>
        <w:t>,</w:t>
      </w:r>
      <w:r w:rsidRPr="003E73DD">
        <w:rPr>
          <w:i/>
        </w:rPr>
        <w:t xml:space="preserve"> </w:t>
      </w:r>
      <w:r w:rsidR="00657E60" w:rsidRPr="00657E60">
        <w:rPr>
          <w:rFonts w:ascii="Times New Roman" w:hAnsi="Times New Roman" w:cs="Times New Roman"/>
          <w:b/>
          <w:bCs/>
          <w:i/>
          <w:sz w:val="24"/>
          <w:szCs w:val="24"/>
        </w:rPr>
        <w:t>Maydenee Maydur Tresa</w:t>
      </w:r>
      <w:r w:rsidR="00657E60">
        <w:rPr>
          <w:rFonts w:ascii="Times New Roman" w:hAnsi="Times New Roman" w:cs="Times New Roman"/>
          <w:b/>
          <w:bCs/>
          <w:i/>
          <w:sz w:val="24"/>
          <w:szCs w:val="24"/>
          <w:vertAlign w:val="superscript"/>
        </w:rPr>
        <w:t>1,2</w:t>
      </w:r>
      <w:r w:rsidRPr="003E73DD">
        <w:rPr>
          <w:rFonts w:ascii="Times New Roman" w:hAnsi="Times New Roman" w:cs="Times New Roman"/>
          <w:b/>
          <w:bCs/>
          <w:i/>
          <w:sz w:val="24"/>
          <w:szCs w:val="24"/>
        </w:rPr>
        <w:t>, Luke Roberson</w:t>
      </w:r>
      <w:r w:rsidR="00B45EE2" w:rsidRPr="003E73DD">
        <w:rPr>
          <w:rFonts w:ascii="Times New Roman" w:hAnsi="Times New Roman" w:cs="Times New Roman"/>
          <w:b/>
          <w:bCs/>
          <w:i/>
          <w:sz w:val="24"/>
          <w:szCs w:val="24"/>
          <w:vertAlign w:val="superscript"/>
        </w:rPr>
        <w:t>3</w:t>
      </w:r>
      <w:r w:rsidR="00657E60">
        <w:rPr>
          <w:rFonts w:ascii="Times New Roman" w:hAnsi="Times New Roman" w:cs="Times New Roman"/>
          <w:b/>
          <w:bCs/>
          <w:i/>
          <w:sz w:val="24"/>
          <w:szCs w:val="24"/>
        </w:rPr>
        <w:t>,</w:t>
      </w:r>
      <w:r w:rsidR="00E57950">
        <w:rPr>
          <w:rFonts w:ascii="Times New Roman" w:hAnsi="Times New Roman" w:cs="Times New Roman"/>
          <w:b/>
          <w:bCs/>
          <w:i/>
          <w:sz w:val="24"/>
          <w:szCs w:val="24"/>
        </w:rPr>
        <w:t xml:space="preserve"> </w:t>
      </w:r>
      <w:r w:rsidR="00657E60" w:rsidRPr="00657E60">
        <w:rPr>
          <w:rFonts w:ascii="Times New Roman" w:hAnsi="Times New Roman" w:cs="Times New Roman"/>
          <w:b/>
          <w:bCs/>
          <w:i/>
          <w:sz w:val="24"/>
          <w:szCs w:val="24"/>
        </w:rPr>
        <w:t>Mohammed Hussain Abdul Jabbar</w:t>
      </w:r>
      <w:r w:rsidR="00657E60">
        <w:rPr>
          <w:rFonts w:ascii="Times New Roman" w:hAnsi="Times New Roman" w:cs="Times New Roman"/>
          <w:b/>
          <w:bCs/>
          <w:i/>
          <w:sz w:val="24"/>
          <w:szCs w:val="24"/>
          <w:vertAlign w:val="superscript"/>
        </w:rPr>
        <w:t>4</w:t>
      </w:r>
      <w:r w:rsidRPr="003E73DD">
        <w:rPr>
          <w:rFonts w:ascii="Times New Roman" w:hAnsi="Times New Roman" w:cs="Times New Roman"/>
          <w:b/>
          <w:bCs/>
          <w:i/>
          <w:sz w:val="24"/>
          <w:szCs w:val="24"/>
        </w:rPr>
        <w:t xml:space="preserve"> and Jayan Thomas*</w:t>
      </w:r>
      <w:r w:rsidRPr="003E73DD">
        <w:rPr>
          <w:rFonts w:ascii="Times New Roman" w:hAnsi="Times New Roman" w:cs="Times New Roman"/>
          <w:b/>
          <w:bCs/>
          <w:i/>
          <w:sz w:val="24"/>
          <w:szCs w:val="24"/>
          <w:vertAlign w:val="superscript"/>
        </w:rPr>
        <w:t>1,2,</w:t>
      </w:r>
      <w:r w:rsidR="00657E60">
        <w:rPr>
          <w:rFonts w:ascii="Times New Roman" w:hAnsi="Times New Roman" w:cs="Times New Roman"/>
          <w:b/>
          <w:bCs/>
          <w:i/>
          <w:sz w:val="24"/>
          <w:szCs w:val="24"/>
          <w:vertAlign w:val="superscript"/>
        </w:rPr>
        <w:t>5</w:t>
      </w:r>
    </w:p>
    <w:p w14:paraId="3AE293B6" w14:textId="77777777" w:rsidR="00D97C98" w:rsidRPr="003E73DD" w:rsidRDefault="00D97C98" w:rsidP="00D97C98">
      <w:pPr>
        <w:spacing w:after="0" w:line="240" w:lineRule="auto"/>
        <w:jc w:val="both"/>
        <w:rPr>
          <w:rFonts w:ascii="Times New Roman" w:hAnsi="Times New Roman" w:cs="Times New Roman"/>
          <w:b/>
          <w:bCs/>
          <w:sz w:val="24"/>
          <w:szCs w:val="24"/>
        </w:rPr>
      </w:pPr>
    </w:p>
    <w:p w14:paraId="214977D3" w14:textId="77777777" w:rsidR="00D97C98" w:rsidRPr="003E73DD" w:rsidRDefault="00D97C98" w:rsidP="00D97C98">
      <w:pPr>
        <w:pStyle w:val="IOPAff"/>
        <w:spacing w:line="240" w:lineRule="auto"/>
        <w:ind w:right="0"/>
        <w:jc w:val="both"/>
        <w:rPr>
          <w:iCs/>
          <w:sz w:val="24"/>
          <w:szCs w:val="24"/>
        </w:rPr>
      </w:pPr>
      <w:r w:rsidRPr="003E73DD">
        <w:rPr>
          <w:iCs/>
          <w:sz w:val="24"/>
          <w:szCs w:val="24"/>
          <w:vertAlign w:val="superscript"/>
        </w:rPr>
        <w:t>1</w:t>
      </w:r>
      <w:r w:rsidRPr="003E73DD">
        <w:rPr>
          <w:iCs/>
          <w:sz w:val="24"/>
          <w:szCs w:val="24"/>
        </w:rPr>
        <w:t xml:space="preserve">Department of Materials Science and Engineering, University of Central Florida, Orlando, Florida 32816, United States </w:t>
      </w:r>
    </w:p>
    <w:p w14:paraId="1A8690CD" w14:textId="77777777" w:rsidR="00D97C98" w:rsidRPr="003E73DD" w:rsidRDefault="00D97C98" w:rsidP="00D97C98">
      <w:pPr>
        <w:pStyle w:val="IOPAff"/>
        <w:spacing w:line="240" w:lineRule="auto"/>
        <w:ind w:right="0"/>
        <w:jc w:val="both"/>
        <w:rPr>
          <w:iCs/>
          <w:sz w:val="24"/>
          <w:szCs w:val="24"/>
        </w:rPr>
      </w:pPr>
      <w:r w:rsidRPr="003E73DD">
        <w:rPr>
          <w:iCs/>
          <w:sz w:val="24"/>
          <w:szCs w:val="24"/>
          <w:vertAlign w:val="superscript"/>
        </w:rPr>
        <w:t>2</w:t>
      </w:r>
      <w:r w:rsidRPr="003E73DD">
        <w:rPr>
          <w:iCs/>
          <w:sz w:val="24"/>
          <w:szCs w:val="24"/>
        </w:rPr>
        <w:t>NanoScience Technology Center, University of Central Florida, Orlando, Florida 32826, United States</w:t>
      </w:r>
    </w:p>
    <w:p w14:paraId="78DE1F2D" w14:textId="5ECFC1D3" w:rsidR="00D97C98" w:rsidRDefault="00D97C98" w:rsidP="00D97C98">
      <w:pPr>
        <w:pStyle w:val="IOPAff"/>
        <w:spacing w:line="240" w:lineRule="auto"/>
        <w:ind w:right="0"/>
        <w:jc w:val="both"/>
        <w:rPr>
          <w:iCs/>
          <w:sz w:val="24"/>
          <w:szCs w:val="24"/>
        </w:rPr>
      </w:pPr>
      <w:r w:rsidRPr="003E73DD">
        <w:rPr>
          <w:iCs/>
          <w:sz w:val="24"/>
          <w:szCs w:val="24"/>
          <w:vertAlign w:val="superscript"/>
        </w:rPr>
        <w:t>3</w:t>
      </w:r>
      <w:r w:rsidRPr="003E73DD">
        <w:rPr>
          <w:iCs/>
          <w:sz w:val="24"/>
          <w:szCs w:val="24"/>
        </w:rPr>
        <w:t>NASA Kennedy Space Center, FL, 32899, USA</w:t>
      </w:r>
    </w:p>
    <w:p w14:paraId="634BB2C9" w14:textId="072F26BF" w:rsidR="00657E60" w:rsidRPr="003E73DD" w:rsidRDefault="00657E60" w:rsidP="00D97C98">
      <w:pPr>
        <w:pStyle w:val="IOPAff"/>
        <w:spacing w:line="240" w:lineRule="auto"/>
        <w:ind w:right="0"/>
        <w:jc w:val="both"/>
        <w:rPr>
          <w:iCs/>
          <w:sz w:val="24"/>
          <w:szCs w:val="24"/>
        </w:rPr>
      </w:pPr>
      <w:r>
        <w:rPr>
          <w:iCs/>
          <w:sz w:val="24"/>
          <w:szCs w:val="24"/>
          <w:vertAlign w:val="superscript"/>
        </w:rPr>
        <w:t>4</w:t>
      </w:r>
      <w:r>
        <w:rPr>
          <w:iCs/>
          <w:sz w:val="24"/>
          <w:szCs w:val="24"/>
        </w:rPr>
        <w:t>Nissan Technical Center, North America</w:t>
      </w:r>
      <w:r w:rsidR="00525A7F">
        <w:rPr>
          <w:iCs/>
          <w:sz w:val="24"/>
          <w:szCs w:val="24"/>
        </w:rPr>
        <w:t>,</w:t>
      </w:r>
      <w:r w:rsidR="00A0714C">
        <w:rPr>
          <w:iCs/>
          <w:sz w:val="24"/>
          <w:szCs w:val="24"/>
        </w:rPr>
        <w:t xml:space="preserve"> </w:t>
      </w:r>
      <w:r w:rsidR="00A0714C" w:rsidRPr="00A0714C">
        <w:rPr>
          <w:iCs/>
          <w:sz w:val="24"/>
          <w:szCs w:val="24"/>
        </w:rPr>
        <w:t>39001 Sunrise Drive, Farmington Hills, MI</w:t>
      </w:r>
    </w:p>
    <w:p w14:paraId="7C5F06B7" w14:textId="7BDA1657" w:rsidR="00D97C98" w:rsidRDefault="00657E60" w:rsidP="00D97C98">
      <w:pPr>
        <w:pStyle w:val="IOPAff"/>
        <w:spacing w:line="240" w:lineRule="auto"/>
        <w:ind w:right="0"/>
        <w:jc w:val="both"/>
        <w:rPr>
          <w:iCs/>
          <w:sz w:val="24"/>
          <w:szCs w:val="24"/>
        </w:rPr>
      </w:pPr>
      <w:r>
        <w:rPr>
          <w:iCs/>
          <w:sz w:val="24"/>
          <w:szCs w:val="24"/>
          <w:vertAlign w:val="superscript"/>
        </w:rPr>
        <w:t>5</w:t>
      </w:r>
      <w:r w:rsidR="00D97C98" w:rsidRPr="003E73DD">
        <w:rPr>
          <w:iCs/>
          <w:sz w:val="24"/>
          <w:szCs w:val="24"/>
        </w:rPr>
        <w:t>CREOL, College of Optics and Photonics, University of Central Florida, Orlando, Florida 32816, United States.</w:t>
      </w:r>
    </w:p>
    <w:p w14:paraId="78579B1F" w14:textId="1637F969" w:rsidR="00657E60" w:rsidRPr="00657E60" w:rsidRDefault="00657E60" w:rsidP="00D97C98">
      <w:pPr>
        <w:pStyle w:val="IOPAff"/>
        <w:spacing w:line="240" w:lineRule="auto"/>
        <w:ind w:right="0"/>
        <w:jc w:val="both"/>
        <w:rPr>
          <w:iCs/>
          <w:sz w:val="24"/>
          <w:szCs w:val="24"/>
        </w:rPr>
      </w:pPr>
    </w:p>
    <w:p w14:paraId="6491A6F8" w14:textId="77777777" w:rsidR="00D97C98" w:rsidRPr="003E73DD" w:rsidRDefault="00D97C98" w:rsidP="00D97C98">
      <w:pPr>
        <w:pStyle w:val="IOPAff"/>
        <w:spacing w:line="240" w:lineRule="auto"/>
        <w:ind w:right="0"/>
        <w:jc w:val="both"/>
        <w:rPr>
          <w:iCs/>
          <w:sz w:val="24"/>
          <w:szCs w:val="24"/>
        </w:rPr>
      </w:pPr>
    </w:p>
    <w:p w14:paraId="42BF681D" w14:textId="77777777" w:rsidR="00D97C98" w:rsidRPr="003E73DD" w:rsidRDefault="00D97C98" w:rsidP="00D97C98">
      <w:pPr>
        <w:pStyle w:val="IOPAff"/>
        <w:spacing w:line="240" w:lineRule="auto"/>
        <w:jc w:val="both"/>
        <w:rPr>
          <w:sz w:val="24"/>
          <w:szCs w:val="24"/>
        </w:rPr>
      </w:pPr>
      <w:r w:rsidRPr="003E73DD">
        <w:rPr>
          <w:sz w:val="24"/>
          <w:szCs w:val="24"/>
          <w:vertAlign w:val="superscript"/>
        </w:rPr>
        <w:t>*</w:t>
      </w:r>
      <w:r w:rsidRPr="003E73DD">
        <w:rPr>
          <w:sz w:val="24"/>
          <w:szCs w:val="24"/>
        </w:rPr>
        <w:t>E-mail: Jayan.Thomas@ucf.edu</w:t>
      </w:r>
    </w:p>
    <w:p w14:paraId="43638A71" w14:textId="77777777" w:rsidR="00D97C98" w:rsidRPr="003E73DD" w:rsidRDefault="00D97C98" w:rsidP="00AD694B">
      <w:pPr>
        <w:jc w:val="both"/>
        <w:rPr>
          <w:rFonts w:ascii="Times New Roman" w:hAnsi="Times New Roman" w:cs="Times New Roman"/>
          <w:b/>
          <w:bCs/>
          <w:sz w:val="28"/>
          <w:szCs w:val="28"/>
        </w:rPr>
      </w:pPr>
    </w:p>
    <w:p w14:paraId="033F8603" w14:textId="0A77C058" w:rsidR="00AD694B" w:rsidRPr="003E73DD" w:rsidRDefault="00AD694B" w:rsidP="00AD694B">
      <w:pPr>
        <w:jc w:val="both"/>
        <w:rPr>
          <w:rFonts w:ascii="Times New Roman" w:hAnsi="Times New Roman" w:cs="Times New Roman"/>
          <w:b/>
          <w:bCs/>
          <w:sz w:val="24"/>
          <w:szCs w:val="24"/>
        </w:rPr>
      </w:pPr>
      <w:r w:rsidRPr="003E73DD">
        <w:rPr>
          <w:rFonts w:ascii="Times New Roman" w:hAnsi="Times New Roman" w:cs="Times New Roman"/>
          <w:b/>
          <w:bCs/>
          <w:sz w:val="24"/>
          <w:szCs w:val="24"/>
        </w:rPr>
        <w:t>Abstract</w:t>
      </w:r>
    </w:p>
    <w:p w14:paraId="2DD14801" w14:textId="69B172A7" w:rsidR="005349A7" w:rsidRPr="00F613BD" w:rsidRDefault="009D505D" w:rsidP="005349A7">
      <w:pPr>
        <w:spacing w:after="0"/>
        <w:jc w:val="both"/>
        <w:rPr>
          <w:rFonts w:ascii="Times New Roman" w:hAnsi="Times New Roman" w:cs="Times New Roman"/>
        </w:rPr>
      </w:pPr>
      <w:r>
        <w:rPr>
          <w:rFonts w:ascii="Times New Roman" w:hAnsi="Times New Roman" w:cs="Times New Roman"/>
        </w:rPr>
        <w:t>As the electric vehicles (EVs) around the world</w:t>
      </w:r>
      <w:r w:rsidR="00254E8D">
        <w:rPr>
          <w:rFonts w:ascii="Times New Roman" w:hAnsi="Times New Roman" w:cs="Times New Roman"/>
        </w:rPr>
        <w:t>,</w:t>
      </w:r>
      <w:r>
        <w:rPr>
          <w:rFonts w:ascii="Times New Roman" w:hAnsi="Times New Roman" w:cs="Times New Roman"/>
        </w:rPr>
        <w:t xml:space="preserve"> still suffer with limited miles per charge</w:t>
      </w:r>
      <w:r w:rsidR="005349A7" w:rsidRPr="005349A7">
        <w:rPr>
          <w:rFonts w:ascii="Times New Roman" w:hAnsi="Times New Roman" w:cs="Times New Roman"/>
        </w:rPr>
        <w:t>, the technology of “Energized Composite”</w:t>
      </w:r>
      <w:r w:rsidR="001973A3">
        <w:rPr>
          <w:rFonts w:ascii="Times New Roman" w:hAnsi="Times New Roman" w:cs="Times New Roman"/>
        </w:rPr>
        <w:t xml:space="preserve"> </w:t>
      </w:r>
      <w:r w:rsidR="00390DDD">
        <w:rPr>
          <w:rFonts w:ascii="Times New Roman" w:hAnsi="Times New Roman" w:cs="Times New Roman"/>
        </w:rPr>
        <w:t>(</w:t>
      </w:r>
      <w:r w:rsidR="00254E8D">
        <w:rPr>
          <w:rFonts w:ascii="Times New Roman" w:hAnsi="Times New Roman" w:cs="Times New Roman"/>
        </w:rPr>
        <w:t xml:space="preserve">by </w:t>
      </w:r>
      <w:r w:rsidR="00390DDD">
        <w:rPr>
          <w:rFonts w:ascii="Times New Roman" w:hAnsi="Times New Roman" w:cs="Times New Roman"/>
        </w:rPr>
        <w:t xml:space="preserve">storing energy in the body of EVs) could help </w:t>
      </w:r>
      <w:r w:rsidR="001973A3">
        <w:rPr>
          <w:rFonts w:ascii="Times New Roman" w:hAnsi="Times New Roman" w:cs="Times New Roman"/>
        </w:rPr>
        <w:t>extend its range</w:t>
      </w:r>
      <w:r w:rsidR="005349A7" w:rsidRPr="005349A7">
        <w:rPr>
          <w:rFonts w:ascii="Times New Roman" w:hAnsi="Times New Roman" w:cs="Times New Roman"/>
        </w:rPr>
        <w:t xml:space="preserve">. The composite’s </w:t>
      </w:r>
      <w:r w:rsidR="00C361EB">
        <w:rPr>
          <w:rFonts w:ascii="Times New Roman" w:hAnsi="Times New Roman" w:cs="Times New Roman"/>
        </w:rPr>
        <w:t xml:space="preserve">unique </w:t>
      </w:r>
      <w:r w:rsidR="005349A7" w:rsidRPr="005349A7">
        <w:rPr>
          <w:rFonts w:ascii="Times New Roman" w:hAnsi="Times New Roman" w:cs="Times New Roman"/>
        </w:rPr>
        <w:t>ability to function as both structural body panel and storing charge for the motors</w:t>
      </w:r>
      <w:r w:rsidR="00390DDD">
        <w:rPr>
          <w:rFonts w:ascii="Times New Roman" w:hAnsi="Times New Roman" w:cs="Times New Roman"/>
        </w:rPr>
        <w:t>,</w:t>
      </w:r>
      <w:r w:rsidR="005349A7" w:rsidRPr="005349A7">
        <w:rPr>
          <w:rFonts w:ascii="Times New Roman" w:hAnsi="Times New Roman" w:cs="Times New Roman"/>
        </w:rPr>
        <w:t xml:space="preserve"> stems from its alternate patterned design between “</w:t>
      </w:r>
      <w:r w:rsidR="005349A7" w:rsidRPr="005349A7">
        <w:rPr>
          <w:rFonts w:ascii="Times New Roman" w:hAnsi="Times New Roman" w:cs="Times New Roman"/>
          <w:b/>
        </w:rPr>
        <w:t>E</w:t>
      </w:r>
      <w:r w:rsidR="005349A7" w:rsidRPr="005349A7">
        <w:rPr>
          <w:rFonts w:ascii="Times New Roman" w:hAnsi="Times New Roman" w:cs="Times New Roman"/>
        </w:rPr>
        <w:t>lectro</w:t>
      </w:r>
      <w:r w:rsidR="005349A7" w:rsidRPr="005349A7">
        <w:rPr>
          <w:rFonts w:ascii="Times New Roman" w:hAnsi="Times New Roman" w:cs="Times New Roman"/>
          <w:b/>
        </w:rPr>
        <w:t>c</w:t>
      </w:r>
      <w:r w:rsidR="005349A7" w:rsidRPr="005349A7">
        <w:rPr>
          <w:rFonts w:ascii="Times New Roman" w:hAnsi="Times New Roman" w:cs="Times New Roman"/>
        </w:rPr>
        <w:t>hemical Areas (EcA)” and “</w:t>
      </w:r>
      <w:r w:rsidR="005349A7" w:rsidRPr="005349A7">
        <w:rPr>
          <w:rFonts w:ascii="Times New Roman" w:hAnsi="Times New Roman" w:cs="Times New Roman"/>
          <w:b/>
        </w:rPr>
        <w:t>Ep</w:t>
      </w:r>
      <w:r w:rsidR="005349A7" w:rsidRPr="005349A7">
        <w:rPr>
          <w:rFonts w:ascii="Times New Roman" w:hAnsi="Times New Roman" w:cs="Times New Roman"/>
        </w:rPr>
        <w:t xml:space="preserve">oxy </w:t>
      </w:r>
      <w:r w:rsidR="005349A7" w:rsidRPr="005349A7">
        <w:rPr>
          <w:rFonts w:ascii="Times New Roman" w:hAnsi="Times New Roman" w:cs="Times New Roman"/>
          <w:b/>
        </w:rPr>
        <w:t>A</w:t>
      </w:r>
      <w:r w:rsidR="005349A7" w:rsidRPr="005349A7">
        <w:rPr>
          <w:rFonts w:ascii="Times New Roman" w:hAnsi="Times New Roman" w:cs="Times New Roman"/>
        </w:rPr>
        <w:t xml:space="preserve">rea (EpA)”. </w:t>
      </w:r>
      <w:r w:rsidR="003E6BE4">
        <w:rPr>
          <w:rFonts w:ascii="Times New Roman" w:hAnsi="Times New Roman" w:cs="Times New Roman"/>
        </w:rPr>
        <w:t>Here we present</w:t>
      </w:r>
      <w:r w:rsidR="005349A7" w:rsidRPr="005349A7">
        <w:rPr>
          <w:rFonts w:ascii="Times New Roman" w:hAnsi="Times New Roman" w:cs="Times New Roman"/>
        </w:rPr>
        <w:t xml:space="preserve"> a design optimization study </w:t>
      </w:r>
      <w:r w:rsidR="003E6BE4">
        <w:rPr>
          <w:rFonts w:ascii="Times New Roman" w:hAnsi="Times New Roman" w:cs="Times New Roman"/>
        </w:rPr>
        <w:t>to obtain</w:t>
      </w:r>
      <w:r w:rsidR="003E6BE4" w:rsidRPr="005349A7">
        <w:rPr>
          <w:rFonts w:ascii="Times New Roman" w:hAnsi="Times New Roman" w:cs="Times New Roman"/>
        </w:rPr>
        <w:t xml:space="preserve"> </w:t>
      </w:r>
      <w:r w:rsidR="005349A7" w:rsidRPr="005349A7">
        <w:rPr>
          <w:rFonts w:ascii="Times New Roman" w:hAnsi="Times New Roman" w:cs="Times New Roman"/>
        </w:rPr>
        <w:t xml:space="preserve">a balanced ratio </w:t>
      </w:r>
      <w:r w:rsidR="003E6BE4">
        <w:rPr>
          <w:rFonts w:ascii="Times New Roman" w:hAnsi="Times New Roman" w:cs="Times New Roman"/>
        </w:rPr>
        <w:t>between</w:t>
      </w:r>
      <w:r w:rsidR="003E6BE4" w:rsidRPr="005349A7">
        <w:rPr>
          <w:rFonts w:ascii="Times New Roman" w:hAnsi="Times New Roman" w:cs="Times New Roman"/>
        </w:rPr>
        <w:t xml:space="preserve"> </w:t>
      </w:r>
      <w:r w:rsidR="005349A7" w:rsidRPr="005349A7">
        <w:rPr>
          <w:rFonts w:ascii="Times New Roman" w:hAnsi="Times New Roman" w:cs="Times New Roman"/>
        </w:rPr>
        <w:t xml:space="preserve">EcA vs EpA </w:t>
      </w:r>
      <w:r w:rsidR="003E6BE4">
        <w:rPr>
          <w:rFonts w:ascii="Times New Roman" w:hAnsi="Times New Roman" w:cs="Times New Roman"/>
        </w:rPr>
        <w:t>to maximize the</w:t>
      </w:r>
      <w:r w:rsidR="005349A7" w:rsidRPr="005349A7">
        <w:rPr>
          <w:rFonts w:ascii="Times New Roman" w:hAnsi="Times New Roman" w:cs="Times New Roman"/>
        </w:rPr>
        <w:t xml:space="preserve"> charge storage ability </w:t>
      </w:r>
      <w:r w:rsidR="003E6BE4">
        <w:rPr>
          <w:rFonts w:ascii="Times New Roman" w:hAnsi="Times New Roman" w:cs="Times New Roman"/>
        </w:rPr>
        <w:t>of</w:t>
      </w:r>
      <w:r w:rsidR="005349A7" w:rsidRPr="005349A7">
        <w:rPr>
          <w:rFonts w:ascii="Times New Roman" w:hAnsi="Times New Roman" w:cs="Times New Roman"/>
        </w:rPr>
        <w:t xml:space="preserve"> the composite while maintaining </w:t>
      </w:r>
      <w:r w:rsidR="00390DDD">
        <w:rPr>
          <w:rFonts w:ascii="Times New Roman" w:hAnsi="Times New Roman" w:cs="Times New Roman"/>
        </w:rPr>
        <w:t>a decent</w:t>
      </w:r>
      <w:r w:rsidR="005349A7" w:rsidRPr="005349A7">
        <w:rPr>
          <w:rFonts w:ascii="Times New Roman" w:hAnsi="Times New Roman" w:cs="Times New Roman"/>
        </w:rPr>
        <w:t xml:space="preserve"> tensile and bending strength. </w:t>
      </w:r>
      <w:r w:rsidR="003E6BE4">
        <w:rPr>
          <w:rFonts w:ascii="Times New Roman" w:hAnsi="Times New Roman" w:cs="Times New Roman"/>
        </w:rPr>
        <w:t>S</w:t>
      </w:r>
      <w:r w:rsidR="005349A7" w:rsidRPr="005349A7">
        <w:rPr>
          <w:rFonts w:ascii="Times New Roman" w:hAnsi="Times New Roman" w:cs="Times New Roman"/>
        </w:rPr>
        <w:t xml:space="preserve">imulation methods using ANSYS and experimental confirmation using universal testing machines and electrochemical analyzers </w:t>
      </w:r>
      <w:r w:rsidR="003E6BE4">
        <w:rPr>
          <w:rFonts w:ascii="Times New Roman" w:hAnsi="Times New Roman" w:cs="Times New Roman"/>
        </w:rPr>
        <w:t>are</w:t>
      </w:r>
      <w:r w:rsidR="005349A7" w:rsidRPr="005349A7">
        <w:rPr>
          <w:rFonts w:ascii="Times New Roman" w:hAnsi="Times New Roman" w:cs="Times New Roman"/>
        </w:rPr>
        <w:t xml:space="preserve"> used to study the effect of EcA vs EpA.</w:t>
      </w:r>
      <w:r w:rsidR="001973A3">
        <w:rPr>
          <w:rFonts w:ascii="Times New Roman" w:hAnsi="Times New Roman" w:cs="Times New Roman"/>
        </w:rPr>
        <w:t xml:space="preserve"> </w:t>
      </w:r>
      <w:r w:rsidR="005349A7" w:rsidRPr="005349A7">
        <w:rPr>
          <w:rFonts w:ascii="Times New Roman" w:hAnsi="Times New Roman" w:cs="Times New Roman"/>
        </w:rPr>
        <w:t xml:space="preserve">Uniaxial tension test and 3-point bend test have been performed to optimize the tensile and bend strengths, whereas cyclic voltammetry, galvanic </w:t>
      </w:r>
      <w:r w:rsidR="003E6BE4" w:rsidRPr="005349A7">
        <w:rPr>
          <w:rFonts w:ascii="Times New Roman" w:hAnsi="Times New Roman" w:cs="Times New Roman"/>
        </w:rPr>
        <w:t>charge</w:t>
      </w:r>
      <w:r w:rsidR="003E6BE4">
        <w:rPr>
          <w:rFonts w:ascii="Times New Roman" w:hAnsi="Times New Roman" w:cs="Times New Roman"/>
        </w:rPr>
        <w:t>-</w:t>
      </w:r>
      <w:r w:rsidR="005349A7" w:rsidRPr="005349A7">
        <w:rPr>
          <w:rFonts w:ascii="Times New Roman" w:hAnsi="Times New Roman" w:cs="Times New Roman"/>
        </w:rPr>
        <w:t>discharge and electrode impedance spectroscopy have been used to determine the electrochemical performance of various design configurations by modulating the ratios of EcA vs EpA.</w:t>
      </w:r>
      <w:r w:rsidR="00F613BD">
        <w:rPr>
          <w:rFonts w:ascii="Times New Roman" w:hAnsi="Times New Roman" w:cs="Times New Roman"/>
        </w:rPr>
        <w:t xml:space="preserve"> Overall</w:t>
      </w:r>
      <w:r w:rsidR="00194B8C">
        <w:rPr>
          <w:rFonts w:ascii="Times New Roman" w:hAnsi="Times New Roman" w:cs="Times New Roman"/>
        </w:rPr>
        <w:t>,</w:t>
      </w:r>
      <w:r w:rsidR="00F613BD">
        <w:rPr>
          <w:rFonts w:ascii="Times New Roman" w:hAnsi="Times New Roman" w:cs="Times New Roman"/>
        </w:rPr>
        <w:t xml:space="preserve"> highest </w:t>
      </w:r>
      <w:r w:rsidR="00200E58">
        <w:rPr>
          <w:rFonts w:ascii="Times New Roman" w:hAnsi="Times New Roman" w:cs="Times New Roman"/>
        </w:rPr>
        <w:t xml:space="preserve">achieved </w:t>
      </w:r>
      <w:r w:rsidR="00F613BD">
        <w:rPr>
          <w:rFonts w:ascii="Times New Roman" w:hAnsi="Times New Roman" w:cs="Times New Roman"/>
        </w:rPr>
        <w:t>energy storage per lamina</w:t>
      </w:r>
      <w:r w:rsidR="00194B8C">
        <w:rPr>
          <w:rFonts w:ascii="Times New Roman" w:hAnsi="Times New Roman" w:cs="Times New Roman"/>
        </w:rPr>
        <w:t xml:space="preserve"> </w:t>
      </w:r>
      <w:r w:rsidR="00F613BD">
        <w:rPr>
          <w:rFonts w:ascii="Times New Roman" w:hAnsi="Times New Roman" w:cs="Times New Roman"/>
        </w:rPr>
        <w:t>is 2531 mWh/m</w:t>
      </w:r>
      <w:r w:rsidR="00F613BD">
        <w:rPr>
          <w:rFonts w:ascii="Times New Roman" w:hAnsi="Times New Roman" w:cs="Times New Roman"/>
          <w:vertAlign w:val="superscript"/>
        </w:rPr>
        <w:t>2</w:t>
      </w:r>
      <w:r w:rsidR="00F613BD">
        <w:rPr>
          <w:rFonts w:ascii="Times New Roman" w:hAnsi="Times New Roman" w:cs="Times New Roman"/>
        </w:rPr>
        <w:t xml:space="preserve"> for a maximum of 81.6% EcA,</w:t>
      </w:r>
      <w:r w:rsidR="00200E58">
        <w:rPr>
          <w:rFonts w:ascii="Times New Roman" w:hAnsi="Times New Roman" w:cs="Times New Roman"/>
        </w:rPr>
        <w:t xml:space="preserve"> w</w:t>
      </w:r>
      <w:r w:rsidR="00A04032">
        <w:rPr>
          <w:rFonts w:ascii="Times New Roman" w:hAnsi="Times New Roman" w:cs="Times New Roman"/>
        </w:rPr>
        <w:t xml:space="preserve">ith </w:t>
      </w:r>
      <w:r w:rsidR="00194B8C">
        <w:rPr>
          <w:rFonts w:ascii="Times New Roman" w:hAnsi="Times New Roman" w:cs="Times New Roman"/>
        </w:rPr>
        <w:t>a tensile strength of 417.73 MPa and a bending strength of 263.13 MPa</w:t>
      </w:r>
      <w:r w:rsidR="00200E58">
        <w:rPr>
          <w:rFonts w:ascii="Times New Roman" w:hAnsi="Times New Roman" w:cs="Times New Roman"/>
        </w:rPr>
        <w:t>.</w:t>
      </w:r>
    </w:p>
    <w:p w14:paraId="1BFD3082" w14:textId="1A46EBD0" w:rsidR="00EC14C1" w:rsidRPr="00C3406A" w:rsidRDefault="00EC14C1" w:rsidP="00EC14C1">
      <w:pPr>
        <w:spacing w:after="0"/>
        <w:jc w:val="both"/>
        <w:rPr>
          <w:rFonts w:ascii="Times New Roman" w:hAnsi="Times New Roman" w:cs="Times New Roman"/>
          <w:highlight w:val="yellow"/>
        </w:rPr>
      </w:pPr>
    </w:p>
    <w:p w14:paraId="76CFD1E9" w14:textId="77777777" w:rsidR="00EC14C1" w:rsidRPr="00EC14C1" w:rsidRDefault="00EC14C1" w:rsidP="00EC14C1">
      <w:pPr>
        <w:spacing w:after="0"/>
        <w:jc w:val="both"/>
        <w:rPr>
          <w:rFonts w:ascii="Times New Roman" w:hAnsi="Times New Roman" w:cs="Times New Roman"/>
        </w:rPr>
      </w:pPr>
    </w:p>
    <w:p w14:paraId="02C3B304" w14:textId="1D85D2D8" w:rsidR="00B554B9" w:rsidRDefault="00B554B9" w:rsidP="00B554B9">
      <w:pPr>
        <w:jc w:val="both"/>
        <w:rPr>
          <w:rFonts w:ascii="Times New Roman" w:hAnsi="Times New Roman" w:cs="Times New Roman"/>
          <w:b/>
          <w:bCs/>
          <w:sz w:val="24"/>
          <w:szCs w:val="24"/>
        </w:rPr>
      </w:pPr>
      <w:r>
        <w:rPr>
          <w:rFonts w:ascii="Times New Roman" w:hAnsi="Times New Roman" w:cs="Times New Roman"/>
          <w:b/>
          <w:bCs/>
          <w:sz w:val="24"/>
          <w:szCs w:val="24"/>
        </w:rPr>
        <w:t>1. Introduction</w:t>
      </w:r>
    </w:p>
    <w:p w14:paraId="05BAB715" w14:textId="23E6E028" w:rsidR="00652EA3" w:rsidRDefault="00652EA3" w:rsidP="00652EA3">
      <w:pPr>
        <w:jc w:val="both"/>
        <w:rPr>
          <w:rFonts w:ascii="Times New Roman" w:hAnsi="Times New Roman" w:cs="Times New Roman"/>
          <w:sz w:val="24"/>
          <w:szCs w:val="24"/>
        </w:rPr>
      </w:pPr>
      <w:r>
        <w:rPr>
          <w:rFonts w:ascii="Times New Roman" w:hAnsi="Times New Roman" w:cs="Times New Roman"/>
          <w:sz w:val="24"/>
          <w:szCs w:val="24"/>
        </w:rPr>
        <w:t xml:space="preserve">With the rising concerns over global warming, </w:t>
      </w:r>
      <w:r w:rsidR="0080317F">
        <w:rPr>
          <w:rFonts w:ascii="Times New Roman" w:hAnsi="Times New Roman" w:cs="Times New Roman"/>
          <w:sz w:val="24"/>
          <w:szCs w:val="24"/>
        </w:rPr>
        <w:t xml:space="preserve">there is a serious effort </w:t>
      </w:r>
      <w:r w:rsidR="00C4263D">
        <w:rPr>
          <w:rFonts w:ascii="Times New Roman" w:hAnsi="Times New Roman" w:cs="Times New Roman"/>
          <w:sz w:val="24"/>
          <w:szCs w:val="24"/>
        </w:rPr>
        <w:t>to utilize</w:t>
      </w:r>
      <w:r w:rsidR="0080317F">
        <w:rPr>
          <w:rFonts w:ascii="Times New Roman" w:hAnsi="Times New Roman" w:cs="Times New Roman"/>
          <w:sz w:val="24"/>
          <w:szCs w:val="24"/>
        </w:rPr>
        <w:t xml:space="preserve"> </w:t>
      </w:r>
      <w:r>
        <w:rPr>
          <w:rFonts w:ascii="Times New Roman" w:hAnsi="Times New Roman" w:cs="Times New Roman"/>
          <w:sz w:val="24"/>
          <w:szCs w:val="24"/>
        </w:rPr>
        <w:t xml:space="preserve">renewable energy sources and </w:t>
      </w:r>
      <w:r w:rsidR="00C4263D">
        <w:rPr>
          <w:rFonts w:ascii="Times New Roman" w:hAnsi="Times New Roman" w:cs="Times New Roman"/>
          <w:sz w:val="24"/>
          <w:szCs w:val="24"/>
        </w:rPr>
        <w:t>store the energy harvested</w:t>
      </w:r>
      <w:r w:rsidR="0080317F">
        <w:rPr>
          <w:rFonts w:ascii="Times New Roman" w:hAnsi="Times New Roman" w:cs="Times New Roman"/>
          <w:sz w:val="24"/>
          <w:szCs w:val="24"/>
        </w:rPr>
        <w:t xml:space="preserve"> in </w:t>
      </w:r>
      <w:r>
        <w:rPr>
          <w:rFonts w:ascii="Times New Roman" w:hAnsi="Times New Roman" w:cs="Times New Roman"/>
          <w:sz w:val="24"/>
          <w:szCs w:val="24"/>
        </w:rPr>
        <w:t>high</w:t>
      </w:r>
      <w:r w:rsidR="0080317F">
        <w:rPr>
          <w:rFonts w:ascii="Times New Roman" w:hAnsi="Times New Roman" w:cs="Times New Roman"/>
          <w:sz w:val="24"/>
          <w:szCs w:val="24"/>
        </w:rPr>
        <w:t>ly</w:t>
      </w:r>
      <w:r>
        <w:rPr>
          <w:rFonts w:ascii="Times New Roman" w:hAnsi="Times New Roman" w:cs="Times New Roman"/>
          <w:sz w:val="24"/>
          <w:szCs w:val="24"/>
        </w:rPr>
        <w:t xml:space="preserve"> efficien</w:t>
      </w:r>
      <w:r w:rsidR="0080317F">
        <w:rPr>
          <w:rFonts w:ascii="Times New Roman" w:hAnsi="Times New Roman" w:cs="Times New Roman"/>
          <w:sz w:val="24"/>
          <w:szCs w:val="24"/>
        </w:rPr>
        <w:t>t</w:t>
      </w:r>
      <w:r>
        <w:rPr>
          <w:rFonts w:ascii="Times New Roman" w:hAnsi="Times New Roman" w:cs="Times New Roman"/>
          <w:sz w:val="24"/>
          <w:szCs w:val="24"/>
        </w:rPr>
        <w:t xml:space="preserve"> energy storage systems.</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&lt;EndNote&gt;&lt;Cite&gt;&lt;Author&gt;Potrč&lt;/Author&gt;&lt;Year&gt;2021&lt;/Year&gt;&lt;RecNum&gt;599&lt;/RecNum&gt;&lt;DisplayText&gt;&lt;style face="superscript"&gt;[1]&lt;/style&gt;&lt;/DisplayText&gt;&lt;record&gt;&lt;rec-number&gt;599&lt;/rec-number&gt;&lt;foreign-keys&gt;&lt;key app="EN" db-id="90vtferprx5xrneatsspwfrtpr59zzf5wvav" timestamp="1653330720"&gt;599&lt;/key&gt;&lt;/foreign-keys&gt;&lt;ref-type name="Journal Article"&gt;17&lt;/ref-type&gt;&lt;contributors&gt;&lt;authors&gt;&lt;author&gt;Potrč, Sanja&lt;/author&gt;&lt;author&gt;Čuček, Lidija&lt;/author&gt;&lt;author&gt;Martin, Mariano&lt;/author&gt;&lt;author&gt;Kravanja, Zdravko&lt;/author&gt;&lt;/authors&gt;&lt;/contributors&gt;&lt;titles&gt;&lt;title&gt;Sustainable renewable energy supply networks optimization–The gradual transition to a renewable energy system within the European Union by 2050&lt;/title&gt;&lt;secondary-title&gt;Renewable and Sustainable Energy Reviews&lt;/secondary-title&gt;&lt;/titles&gt;&lt;periodical&gt;&lt;full-title&gt;Renewable and Sustainable Energy Reviews&lt;/full-title&gt;&lt;/periodical&gt;&lt;pages&gt;111186&lt;/pages&gt;&lt;volume&gt;146&lt;/volume&gt;&lt;dates&gt;&lt;year&gt;2021&lt;/year&gt;&lt;/dates&gt;&lt;isbn&gt;1364-0321&lt;/isbn&gt;&lt;urls&gt;&lt;/urls&gt;&lt;/record&gt;&lt;/Cite&gt;&lt;/EndNote&gt;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[1]</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C4263D">
        <w:rPr>
          <w:rFonts w:ascii="Times New Roman" w:hAnsi="Times New Roman" w:cs="Times New Roman"/>
          <w:sz w:val="24"/>
          <w:szCs w:val="24"/>
        </w:rPr>
        <w:t xml:space="preserve">Globally, there are many initiatives to </w:t>
      </w:r>
      <w:r w:rsidR="00A04032">
        <w:rPr>
          <w:rFonts w:ascii="Times New Roman" w:hAnsi="Times New Roman" w:cs="Times New Roman"/>
          <w:sz w:val="24"/>
          <w:szCs w:val="24"/>
        </w:rPr>
        <w:t>reduce</w:t>
      </w:r>
      <w:r w:rsidR="0080317F">
        <w:rPr>
          <w:rFonts w:ascii="Times New Roman" w:hAnsi="Times New Roman" w:cs="Times New Roman"/>
          <w:sz w:val="24"/>
          <w:szCs w:val="24"/>
        </w:rPr>
        <w:t xml:space="preserve"> carbon emission</w:t>
      </w:r>
      <w:r w:rsidR="00C4263D">
        <w:rPr>
          <w:rFonts w:ascii="Times New Roman" w:hAnsi="Times New Roman" w:cs="Times New Roman"/>
          <w:sz w:val="24"/>
          <w:szCs w:val="24"/>
        </w:rPr>
        <w:t>s</w:t>
      </w:r>
      <w:r w:rsidR="0080317F">
        <w:rPr>
          <w:rFonts w:ascii="Times New Roman" w:hAnsi="Times New Roman" w:cs="Times New Roman"/>
          <w:sz w:val="24"/>
          <w:szCs w:val="24"/>
        </w:rPr>
        <w:t xml:space="preserve"> through various means</w:t>
      </w:r>
      <w:r w:rsidR="00C4263D">
        <w:rPr>
          <w:rFonts w:ascii="Times New Roman" w:hAnsi="Times New Roman" w:cs="Times New Roman"/>
          <w:sz w:val="24"/>
          <w:szCs w:val="24"/>
        </w:rPr>
        <w:t>;</w:t>
      </w:r>
      <w:r w:rsidR="0080317F">
        <w:rPr>
          <w:rFonts w:ascii="Times New Roman" w:hAnsi="Times New Roman" w:cs="Times New Roman"/>
          <w:sz w:val="24"/>
          <w:szCs w:val="24"/>
        </w:rPr>
        <w:t xml:space="preserve"> one of them </w:t>
      </w:r>
      <w:r w:rsidR="00C4263D">
        <w:rPr>
          <w:rFonts w:ascii="Times New Roman" w:hAnsi="Times New Roman" w:cs="Times New Roman"/>
          <w:sz w:val="24"/>
          <w:szCs w:val="24"/>
        </w:rPr>
        <w:t>is</w:t>
      </w:r>
      <w:r w:rsidR="0080317F">
        <w:rPr>
          <w:rFonts w:ascii="Times New Roman" w:hAnsi="Times New Roman" w:cs="Times New Roman"/>
          <w:sz w:val="24"/>
          <w:szCs w:val="24"/>
        </w:rPr>
        <w:t xml:space="preserve"> </w:t>
      </w:r>
      <w:r w:rsidR="00C4263D">
        <w:rPr>
          <w:rFonts w:ascii="Times New Roman" w:hAnsi="Times New Roman" w:cs="Times New Roman"/>
          <w:sz w:val="24"/>
          <w:szCs w:val="24"/>
        </w:rPr>
        <w:t xml:space="preserve">the </w:t>
      </w:r>
      <w:r w:rsidR="0080317F">
        <w:rPr>
          <w:rFonts w:ascii="Times New Roman" w:hAnsi="Times New Roman" w:cs="Times New Roman"/>
          <w:sz w:val="24"/>
          <w:szCs w:val="24"/>
        </w:rPr>
        <w:t>mass adoption of electric vehicles (EVs)</w:t>
      </w:r>
      <w:r>
        <w:rPr>
          <w:rFonts w:ascii="Times New Roman" w:hAnsi="Times New Roman" w:cs="Times New Roman"/>
          <w:sz w:val="24"/>
          <w:szCs w:val="24"/>
        </w:rPr>
        <w:t>. Though EVs are becoming</w:t>
      </w:r>
      <w:r w:rsidR="00C4263D">
        <w:rPr>
          <w:rFonts w:ascii="Times New Roman" w:hAnsi="Times New Roman" w:cs="Times New Roman"/>
          <w:sz w:val="24"/>
          <w:szCs w:val="24"/>
        </w:rPr>
        <w:t xml:space="preserve"> more and more</w:t>
      </w:r>
      <w:r>
        <w:rPr>
          <w:rFonts w:ascii="Times New Roman" w:hAnsi="Times New Roman" w:cs="Times New Roman"/>
          <w:sz w:val="24"/>
          <w:szCs w:val="24"/>
        </w:rPr>
        <w:t xml:space="preserve"> popular</w:t>
      </w:r>
      <w:r w:rsidR="0080317F">
        <w:rPr>
          <w:rFonts w:ascii="Times New Roman" w:hAnsi="Times New Roman" w:cs="Times New Roman"/>
          <w:sz w:val="24"/>
          <w:szCs w:val="24"/>
        </w:rPr>
        <w:t>, the majority</w:t>
      </w:r>
      <w:r>
        <w:rPr>
          <w:rFonts w:ascii="Times New Roman" w:hAnsi="Times New Roman" w:cs="Times New Roman"/>
          <w:sz w:val="24"/>
          <w:szCs w:val="24"/>
        </w:rPr>
        <w:t xml:space="preserve"> of </w:t>
      </w:r>
      <w:r w:rsidR="0080317F">
        <w:rPr>
          <w:rFonts w:ascii="Times New Roman" w:hAnsi="Times New Roman" w:cs="Times New Roman"/>
          <w:sz w:val="24"/>
          <w:szCs w:val="24"/>
        </w:rPr>
        <w:t xml:space="preserve">the </w:t>
      </w:r>
      <w:r>
        <w:rPr>
          <w:rFonts w:ascii="Times New Roman" w:hAnsi="Times New Roman" w:cs="Times New Roman"/>
          <w:sz w:val="24"/>
          <w:szCs w:val="24"/>
        </w:rPr>
        <w:t xml:space="preserve">general population still expresses range anxiety as one of the </w:t>
      </w:r>
      <w:r w:rsidR="00C4263D">
        <w:rPr>
          <w:rFonts w:ascii="Times New Roman" w:hAnsi="Times New Roman" w:cs="Times New Roman"/>
          <w:sz w:val="24"/>
          <w:szCs w:val="24"/>
        </w:rPr>
        <w:t>major</w:t>
      </w:r>
      <w:r>
        <w:rPr>
          <w:rFonts w:ascii="Times New Roman" w:hAnsi="Times New Roman" w:cs="Times New Roman"/>
          <w:sz w:val="24"/>
          <w:szCs w:val="24"/>
        </w:rPr>
        <w:t xml:space="preserve"> reasons for </w:t>
      </w:r>
      <w:r w:rsidR="00C4263D">
        <w:rPr>
          <w:rFonts w:ascii="Times New Roman" w:hAnsi="Times New Roman" w:cs="Times New Roman"/>
          <w:sz w:val="24"/>
          <w:szCs w:val="24"/>
        </w:rPr>
        <w:t>its mass adoption</w:t>
      </w:r>
      <w:r>
        <w:rPr>
          <w:rFonts w:ascii="Times New Roman" w:hAnsi="Times New Roman" w:cs="Times New Roman"/>
          <w:sz w:val="24"/>
          <w:szCs w:val="24"/>
        </w:rPr>
        <w:t>.</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&lt;EndNote&gt;&lt;Cite&gt;&lt;Author&gt;Sanguesa&lt;/Author&gt;&lt;Year&gt;2021&lt;/Year&gt;&lt;RecNum&gt;600&lt;/RecNum&gt;&lt;DisplayText&gt;&lt;style face="superscript"&gt;[2]&lt;/style&gt;&lt;/DisplayText&gt;&lt;record&gt;&lt;rec-number&gt;600&lt;/rec-number&gt;&lt;foreign-keys&gt;&lt;key app="EN" db-id="90vtferprx5xrneatsspwfrtpr59zzf5wvav" timestamp="1653330779"&gt;600&lt;/key&gt;&lt;/foreign-keys&gt;&lt;ref-type name="Journal Article"&gt;17&lt;/ref-type&gt;&lt;contributors&gt;&lt;authors&gt;&lt;author&gt;Sanguesa, Julio A&lt;/author&gt;&lt;author&gt;Torres-Sanz, Vicente&lt;/author&gt;&lt;author&gt;Garrido, Piedad&lt;/author&gt;&lt;author&gt;Martinez, Francisco J&lt;/author&gt;&lt;author&gt;Marquez-Barja, Johann M&lt;/author&gt;&lt;/authors&gt;&lt;/contributors&gt;&lt;titles&gt;&lt;title&gt;A review on electric vehicles: Technologies and challenges&lt;/title&gt;&lt;secondary-title&gt;Smart Cities&lt;/secondary-title&gt;&lt;/titles&gt;&lt;periodical&gt;&lt;full-title&gt;Smart Cities&lt;/full-title&gt;&lt;/periodical&gt;&lt;pages&gt;372-404&lt;/pages&gt;&lt;volume&gt;4&lt;/volume&gt;&lt;number&gt;1&lt;/number&gt;&lt;dates&gt;&lt;year&gt;2021&lt;/year&gt;&lt;/dates&gt;&lt;urls&gt;&lt;/urls&gt;&lt;/record&gt;&lt;/Cite&gt;&lt;/EndNote&gt;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[2]</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A well-known technological </w:t>
      </w:r>
      <w:r w:rsidR="003E6BE4">
        <w:rPr>
          <w:rFonts w:ascii="Times New Roman" w:hAnsi="Times New Roman" w:cs="Times New Roman"/>
          <w:sz w:val="24"/>
          <w:szCs w:val="24"/>
        </w:rPr>
        <w:t xml:space="preserve">knowhow </w:t>
      </w:r>
      <w:r>
        <w:rPr>
          <w:rFonts w:ascii="Times New Roman" w:hAnsi="Times New Roman" w:cs="Times New Roman"/>
          <w:sz w:val="24"/>
          <w:szCs w:val="24"/>
        </w:rPr>
        <w:t>is “</w:t>
      </w:r>
      <w:r w:rsidR="00C4263D">
        <w:rPr>
          <w:rFonts w:ascii="Times New Roman" w:hAnsi="Times New Roman" w:cs="Times New Roman"/>
          <w:sz w:val="24"/>
          <w:szCs w:val="24"/>
        </w:rPr>
        <w:t>l</w:t>
      </w:r>
      <w:r>
        <w:rPr>
          <w:rFonts w:ascii="Times New Roman" w:hAnsi="Times New Roman" w:cs="Times New Roman"/>
          <w:sz w:val="24"/>
          <w:szCs w:val="24"/>
        </w:rPr>
        <w:t xml:space="preserve">ighter the EV, farther it can go in </w:t>
      </w:r>
      <w:r w:rsidR="00C4263D">
        <w:rPr>
          <w:rFonts w:ascii="Times New Roman" w:hAnsi="Times New Roman" w:cs="Times New Roman"/>
          <w:sz w:val="24"/>
          <w:szCs w:val="24"/>
        </w:rPr>
        <w:t xml:space="preserve">a </w:t>
      </w:r>
      <w:r w:rsidR="00C4263D">
        <w:rPr>
          <w:rFonts w:ascii="Times New Roman" w:hAnsi="Times New Roman" w:cs="Times New Roman"/>
          <w:sz w:val="24"/>
          <w:szCs w:val="24"/>
        </w:rPr>
        <w:lastRenderedPageBreak/>
        <w:t xml:space="preserve">single </w:t>
      </w:r>
      <w:r>
        <w:rPr>
          <w:rFonts w:ascii="Times New Roman" w:hAnsi="Times New Roman" w:cs="Times New Roman"/>
          <w:sz w:val="24"/>
          <w:szCs w:val="24"/>
        </w:rPr>
        <w:t>charge</w:t>
      </w:r>
      <w:r w:rsidR="00C4263D">
        <w:rPr>
          <w:rFonts w:ascii="Times New Roman" w:hAnsi="Times New Roman" w:cs="Times New Roman"/>
          <w:sz w:val="24"/>
          <w:szCs w:val="24"/>
        </w:rPr>
        <w:t xml:space="preserve">.” </w:t>
      </w:r>
      <w:r>
        <w:rPr>
          <w:rFonts w:ascii="Times New Roman" w:hAnsi="Times New Roman" w:cs="Times New Roman"/>
          <w:sz w:val="24"/>
          <w:szCs w:val="24"/>
        </w:rPr>
        <w:t xml:space="preserve">As the automobile manufacturers try to increase </w:t>
      </w:r>
      <w:r w:rsidR="0080317F">
        <w:rPr>
          <w:rFonts w:ascii="Times New Roman" w:hAnsi="Times New Roman" w:cs="Times New Roman"/>
          <w:sz w:val="24"/>
          <w:szCs w:val="24"/>
        </w:rPr>
        <w:t xml:space="preserve">the </w:t>
      </w:r>
      <w:r>
        <w:rPr>
          <w:rFonts w:ascii="Times New Roman" w:hAnsi="Times New Roman" w:cs="Times New Roman"/>
          <w:sz w:val="24"/>
          <w:szCs w:val="24"/>
        </w:rPr>
        <w:t xml:space="preserve">range of their new EV models by adding more batteries to the existing pack, the overall weight of the vehicle increases, which mitigates </w:t>
      </w:r>
      <w:r w:rsidR="003E6BE4">
        <w:rPr>
          <w:rFonts w:ascii="Times New Roman" w:hAnsi="Times New Roman" w:cs="Times New Roman"/>
          <w:sz w:val="24"/>
          <w:szCs w:val="24"/>
        </w:rPr>
        <w:t>the increase in</w:t>
      </w:r>
      <w:r>
        <w:rPr>
          <w:rFonts w:ascii="Times New Roman" w:hAnsi="Times New Roman" w:cs="Times New Roman"/>
          <w:sz w:val="24"/>
          <w:szCs w:val="24"/>
        </w:rPr>
        <w:t xml:space="preserve"> range</w:t>
      </w:r>
      <w:r w:rsidR="00C4263D">
        <w:rPr>
          <w:rFonts w:ascii="Times New Roman" w:hAnsi="Times New Roman" w:cs="Times New Roman"/>
          <w:sz w:val="24"/>
          <w:szCs w:val="24"/>
        </w:rPr>
        <w:t xml:space="preserve"> to a certain extend</w:t>
      </w:r>
      <w:r>
        <w:rPr>
          <w:rFonts w:ascii="Times New Roman" w:hAnsi="Times New Roman" w:cs="Times New Roman"/>
          <w:sz w:val="24"/>
          <w:szCs w:val="24"/>
        </w:rPr>
        <w:t xml:space="preserve">. Thus, it becomes a looping challenge. Moreover, the limited charge storage capacity of EV batteries is another burning issue that nearly all automotive OEMs are </w:t>
      </w:r>
      <w:r w:rsidR="003E6BE4">
        <w:rPr>
          <w:rFonts w:ascii="Times New Roman" w:hAnsi="Times New Roman" w:cs="Times New Roman"/>
          <w:sz w:val="24"/>
          <w:szCs w:val="24"/>
        </w:rPr>
        <w:t xml:space="preserve">trying </w:t>
      </w:r>
      <w:r>
        <w:rPr>
          <w:rFonts w:ascii="Times New Roman" w:hAnsi="Times New Roman" w:cs="Times New Roman"/>
          <w:sz w:val="24"/>
          <w:szCs w:val="24"/>
        </w:rPr>
        <w:t>to resolve.</w:t>
      </w:r>
    </w:p>
    <w:p w14:paraId="670E5CF2" w14:textId="5C75633C" w:rsidR="00652EA3" w:rsidRDefault="00652EA3" w:rsidP="00652EA3">
      <w:pPr>
        <w:jc w:val="both"/>
        <w:rPr>
          <w:rFonts w:ascii="Times New Roman" w:hAnsi="Times New Roman" w:cs="Times New Roman"/>
          <w:sz w:val="24"/>
          <w:szCs w:val="24"/>
        </w:rPr>
      </w:pPr>
      <w:r>
        <w:rPr>
          <w:rFonts w:ascii="Times New Roman" w:hAnsi="Times New Roman" w:cs="Times New Roman"/>
          <w:sz w:val="24"/>
          <w:szCs w:val="24"/>
        </w:rPr>
        <w:t xml:space="preserve">To </w:t>
      </w:r>
      <w:r w:rsidR="0080317F">
        <w:rPr>
          <w:rFonts w:ascii="Times New Roman" w:hAnsi="Times New Roman" w:cs="Times New Roman"/>
          <w:sz w:val="24"/>
          <w:szCs w:val="24"/>
        </w:rPr>
        <w:t xml:space="preserve">address </w:t>
      </w:r>
      <w:r>
        <w:rPr>
          <w:rFonts w:ascii="Times New Roman" w:hAnsi="Times New Roman" w:cs="Times New Roman"/>
          <w:sz w:val="24"/>
          <w:szCs w:val="24"/>
        </w:rPr>
        <w:t xml:space="preserve">these multiple engineering challenges in extending the range of EVs, we </w:t>
      </w:r>
      <w:r w:rsidR="0080317F">
        <w:rPr>
          <w:rFonts w:ascii="Times New Roman" w:hAnsi="Times New Roman" w:cs="Times New Roman"/>
          <w:sz w:val="24"/>
          <w:szCs w:val="24"/>
        </w:rPr>
        <w:t xml:space="preserve">recently </w:t>
      </w:r>
      <w:r>
        <w:rPr>
          <w:rFonts w:ascii="Times New Roman" w:hAnsi="Times New Roman" w:cs="Times New Roman"/>
          <w:sz w:val="24"/>
          <w:szCs w:val="24"/>
        </w:rPr>
        <w:t xml:space="preserve">developed a </w:t>
      </w:r>
      <w:r w:rsidR="00C4263D">
        <w:rPr>
          <w:rFonts w:ascii="Times New Roman" w:hAnsi="Times New Roman" w:cs="Times New Roman"/>
          <w:sz w:val="24"/>
          <w:szCs w:val="24"/>
        </w:rPr>
        <w:t>dual-</w:t>
      </w:r>
      <w:r>
        <w:rPr>
          <w:rFonts w:ascii="Times New Roman" w:hAnsi="Times New Roman" w:cs="Times New Roman"/>
          <w:sz w:val="24"/>
          <w:szCs w:val="24"/>
        </w:rPr>
        <w:t>function carbon fiber-based composite</w:t>
      </w:r>
      <w:r w:rsidR="0080317F">
        <w:rPr>
          <w:rFonts w:ascii="Times New Roman" w:hAnsi="Times New Roman" w:cs="Times New Roman"/>
          <w:sz w:val="24"/>
          <w:szCs w:val="24"/>
        </w:rPr>
        <w:t>. These composites are</w:t>
      </w:r>
      <w:r>
        <w:rPr>
          <w:rFonts w:ascii="Times New Roman" w:hAnsi="Times New Roman" w:cs="Times New Roman"/>
          <w:sz w:val="24"/>
          <w:szCs w:val="24"/>
        </w:rPr>
        <w:t xml:space="preserve"> not only lightweight and super</w:t>
      </w:r>
      <w:r w:rsidR="00CE20C4">
        <w:rPr>
          <w:rFonts w:ascii="Times New Roman" w:hAnsi="Times New Roman" w:cs="Times New Roman"/>
          <w:sz w:val="24"/>
          <w:szCs w:val="24"/>
        </w:rPr>
        <w:t xml:space="preserve"> </w:t>
      </w:r>
      <w:r>
        <w:rPr>
          <w:rFonts w:ascii="Times New Roman" w:hAnsi="Times New Roman" w:cs="Times New Roman"/>
          <w:sz w:val="24"/>
          <w:szCs w:val="24"/>
        </w:rPr>
        <w:t>strong but can store electrical charge (to supplement the existing EV battery pack) and be molded to any shape</w:t>
      </w:r>
      <w:r w:rsidR="000D12B9">
        <w:rPr>
          <w:rFonts w:ascii="Times New Roman" w:hAnsi="Times New Roman" w:cs="Times New Roman"/>
          <w:sz w:val="24"/>
          <w:szCs w:val="24"/>
        </w:rPr>
        <w:t>.</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&lt;EndNote&gt;&lt;Cite&gt;&lt;Author&gt;Pandey&lt;/Author&gt;&lt;Year&gt;2022&lt;/Year&gt;&lt;RecNum&gt;601&lt;/RecNum&gt;&lt;DisplayText&gt;&lt;style face="superscript"&gt;[3]&lt;/style&gt;&lt;/DisplayText&gt;&lt;record&gt;&lt;rec-number&gt;601&lt;/rec-number&gt;&lt;foreign-keys&gt;&lt;key app="EN" db-id="90vtferprx5xrneatsspwfrtpr59zzf5wvav" timestamp="1653330809"&gt;601&lt;/key&gt;&lt;/foreign-keys&gt;&lt;ref-type name="Journal Article"&gt;17&lt;/ref-type&gt;&lt;contributors&gt;&lt;authors&gt;&lt;author&gt;Pandey, Deepak&lt;/author&gt;&lt;author&gt;Sambath Kumar, Kowsik&lt;/author&gt;&lt;author&gt;Henderson, Leaford Nathan&lt;/author&gt;&lt;author&gt;Suarez, Gustavo&lt;/author&gt;&lt;author&gt;Vega, Patrick&lt;/author&gt;&lt;author&gt;Salvador, Hilda Reyes&lt;/author&gt;&lt;author&gt;Roberson, Luke&lt;/author&gt;&lt;author&gt;Thomas, Jayan&lt;/author&gt;&lt;/authors&gt;&lt;/contributors&gt;&lt;titles&gt;&lt;title&gt;Energized Composites for Electric Vehicles: A Dual Function Energy‐Storing Supercapacitor‐Based Carbon Fiber Composite for the Body Panels&lt;/title&gt;&lt;secondary-title&gt;Small&lt;/secondary-title&gt;&lt;/titles&gt;&lt;periodical&gt;&lt;full-title&gt;Small&lt;/full-title&gt;&lt;abbr-1&gt;Small&lt;/abbr-1&gt;&lt;/periodical&gt;&lt;pages&gt;2107053&lt;/pages&gt;&lt;dates&gt;&lt;year&gt;2022&lt;/year&gt;&lt;/dates&gt;&lt;isbn&gt;1613-6810&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[3]</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We have termed this composite as </w:t>
      </w:r>
      <w:r w:rsidR="00CE20C4">
        <w:rPr>
          <w:rFonts w:ascii="Times New Roman" w:hAnsi="Times New Roman" w:cs="Times New Roman"/>
          <w:sz w:val="24"/>
          <w:szCs w:val="24"/>
        </w:rPr>
        <w:t xml:space="preserve">“Energized composite” or e-CFRP </w:t>
      </w:r>
      <w:r w:rsidR="003E6BE4">
        <w:rPr>
          <w:rFonts w:ascii="Times New Roman" w:hAnsi="Times New Roman" w:cs="Times New Roman"/>
          <w:sz w:val="24"/>
          <w:szCs w:val="24"/>
        </w:rPr>
        <w:t>(</w:t>
      </w:r>
      <w:r w:rsidR="00CE20C4" w:rsidRPr="00CE20C4">
        <w:rPr>
          <w:rFonts w:ascii="Times New Roman" w:hAnsi="Times New Roman" w:cs="Times New Roman"/>
          <w:b/>
          <w:sz w:val="24"/>
          <w:szCs w:val="24"/>
        </w:rPr>
        <w:t>e</w:t>
      </w:r>
      <w:r w:rsidR="00CE20C4">
        <w:rPr>
          <w:rFonts w:ascii="Times New Roman" w:hAnsi="Times New Roman" w:cs="Times New Roman"/>
          <w:sz w:val="24"/>
          <w:szCs w:val="24"/>
        </w:rPr>
        <w:t xml:space="preserve">nergized – </w:t>
      </w:r>
      <w:r w:rsidR="00CE20C4" w:rsidRPr="00CE20C4">
        <w:rPr>
          <w:rFonts w:ascii="Times New Roman" w:hAnsi="Times New Roman" w:cs="Times New Roman"/>
          <w:b/>
          <w:sz w:val="24"/>
          <w:szCs w:val="24"/>
        </w:rPr>
        <w:t>c</w:t>
      </w:r>
      <w:r w:rsidR="00CE20C4">
        <w:rPr>
          <w:rFonts w:ascii="Times New Roman" w:hAnsi="Times New Roman" w:cs="Times New Roman"/>
          <w:sz w:val="24"/>
          <w:szCs w:val="24"/>
        </w:rPr>
        <w:t xml:space="preserve">arbon </w:t>
      </w:r>
      <w:r w:rsidR="00CE20C4" w:rsidRPr="00CE20C4">
        <w:rPr>
          <w:rFonts w:ascii="Times New Roman" w:hAnsi="Times New Roman" w:cs="Times New Roman"/>
          <w:b/>
          <w:sz w:val="24"/>
          <w:szCs w:val="24"/>
        </w:rPr>
        <w:t>f</w:t>
      </w:r>
      <w:r w:rsidR="00CE20C4">
        <w:rPr>
          <w:rFonts w:ascii="Times New Roman" w:hAnsi="Times New Roman" w:cs="Times New Roman"/>
          <w:sz w:val="24"/>
          <w:szCs w:val="24"/>
        </w:rPr>
        <w:t xml:space="preserve">iber </w:t>
      </w:r>
      <w:r w:rsidR="00CE20C4" w:rsidRPr="00CE20C4">
        <w:rPr>
          <w:rFonts w:ascii="Times New Roman" w:hAnsi="Times New Roman" w:cs="Times New Roman"/>
          <w:b/>
          <w:sz w:val="24"/>
          <w:szCs w:val="24"/>
        </w:rPr>
        <w:t>r</w:t>
      </w:r>
      <w:r w:rsidR="00CE20C4">
        <w:rPr>
          <w:rFonts w:ascii="Times New Roman" w:hAnsi="Times New Roman" w:cs="Times New Roman"/>
          <w:sz w:val="24"/>
          <w:szCs w:val="24"/>
        </w:rPr>
        <w:t xml:space="preserve">einforced </w:t>
      </w:r>
      <w:r w:rsidR="00CE20C4" w:rsidRPr="00CE20C4">
        <w:rPr>
          <w:rFonts w:ascii="Times New Roman" w:hAnsi="Times New Roman" w:cs="Times New Roman"/>
          <w:b/>
          <w:sz w:val="24"/>
          <w:szCs w:val="24"/>
        </w:rPr>
        <w:t>p</w:t>
      </w:r>
      <w:r w:rsidR="00CE20C4">
        <w:rPr>
          <w:rFonts w:ascii="Times New Roman" w:hAnsi="Times New Roman" w:cs="Times New Roman"/>
          <w:sz w:val="24"/>
          <w:szCs w:val="24"/>
        </w:rPr>
        <w:t>olymer</w:t>
      </w:r>
      <w:r w:rsidR="003E6BE4">
        <w:rPr>
          <w:rFonts w:ascii="Times New Roman" w:hAnsi="Times New Roman" w:cs="Times New Roman"/>
          <w:sz w:val="24"/>
          <w:szCs w:val="24"/>
        </w:rPr>
        <w:t>)</w:t>
      </w:r>
      <w:r w:rsidR="00CE20C4">
        <w:rPr>
          <w:rFonts w:ascii="Times New Roman" w:hAnsi="Times New Roman" w:cs="Times New Roman"/>
          <w:sz w:val="24"/>
          <w:szCs w:val="24"/>
        </w:rPr>
        <w:t xml:space="preserve"> composite. We have</w:t>
      </w:r>
      <w:r>
        <w:rPr>
          <w:rFonts w:ascii="Times New Roman" w:hAnsi="Times New Roman" w:cs="Times New Roman"/>
          <w:sz w:val="24"/>
          <w:szCs w:val="24"/>
        </w:rPr>
        <w:t xml:space="preserve"> proposed its application in the form of body shell (body panels) of future EVs.</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&lt;EndNote&gt;&lt;Cite&gt;&lt;Author&gt;Pandey&lt;/Author&gt;&lt;Year&gt;2022&lt;/Year&gt;&lt;RecNum&gt;601&lt;/RecNum&gt;&lt;DisplayText&gt;&lt;style face="superscript"&gt;[3]&lt;/style&gt;&lt;/DisplayText&gt;&lt;record&gt;&lt;rec-number&gt;601&lt;/rec-number&gt;&lt;foreign-keys&gt;&lt;key app="EN" db-id="90vtferprx5xrneatsspwfrtpr59zzf5wvav" timestamp="1653330809"&gt;601&lt;/key&gt;&lt;/foreign-keys&gt;&lt;ref-type name="Journal Article"&gt;17&lt;/ref-type&gt;&lt;contributors&gt;&lt;authors&gt;&lt;author&gt;Pandey, Deepak&lt;/author&gt;&lt;author&gt;Sambath Kumar, Kowsik&lt;/author&gt;&lt;author&gt;Henderson, Leaford Nathan&lt;/author&gt;&lt;author&gt;Suarez, Gustavo&lt;/author&gt;&lt;author&gt;Vega, Patrick&lt;/author&gt;&lt;author&gt;Salvador, Hilda Reyes&lt;/author&gt;&lt;author&gt;Roberson, Luke&lt;/author&gt;&lt;author&gt;Thomas, Jayan&lt;/author&gt;&lt;/authors&gt;&lt;/contributors&gt;&lt;titles&gt;&lt;title&gt;Energized Composites for Electric Vehicles: A Dual Function Energy‐Storing Supercapacitor‐Based Carbon Fiber Composite for the Body Panels&lt;/title&gt;&lt;secondary-title&gt;Small&lt;/secondary-title&gt;&lt;/titles&gt;&lt;periodical&gt;&lt;full-title&gt;Small&lt;/full-title&gt;&lt;abbr-1&gt;Small&lt;/abbr-1&gt;&lt;/periodical&gt;&lt;pages&gt;2107053&lt;/pages&gt;&lt;dates&gt;&lt;year&gt;2022&lt;/year&gt;&lt;/dates&gt;&lt;isbn&gt;1613-6810&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[3]</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035AD8">
        <w:rPr>
          <w:rFonts w:ascii="Times New Roman" w:hAnsi="Times New Roman" w:cs="Times New Roman"/>
          <w:sz w:val="24"/>
          <w:szCs w:val="24"/>
        </w:rPr>
        <w:t>Energized composite</w:t>
      </w:r>
      <w:r w:rsidR="00581521">
        <w:rPr>
          <w:rFonts w:ascii="Times New Roman" w:hAnsi="Times New Roman" w:cs="Times New Roman"/>
          <w:sz w:val="24"/>
          <w:szCs w:val="24"/>
        </w:rPr>
        <w:t>s</w:t>
      </w:r>
      <w:r w:rsidR="0063279E">
        <w:rPr>
          <w:rFonts w:ascii="Times New Roman" w:hAnsi="Times New Roman" w:cs="Times New Roman"/>
          <w:sz w:val="24"/>
          <w:szCs w:val="24"/>
        </w:rPr>
        <w:t xml:space="preserve"> are made </w:t>
      </w:r>
      <w:r w:rsidR="00C4263D">
        <w:rPr>
          <w:rFonts w:ascii="Times New Roman" w:hAnsi="Times New Roman" w:cs="Times New Roman"/>
          <w:sz w:val="24"/>
          <w:szCs w:val="24"/>
        </w:rPr>
        <w:t>from carbon fiber electrodes, where graphene sheets are vertically attached to carbon fibers to</w:t>
      </w:r>
      <w:r w:rsidR="0063279E">
        <w:rPr>
          <w:rFonts w:ascii="Times New Roman" w:hAnsi="Times New Roman" w:cs="Times New Roman"/>
          <w:sz w:val="24"/>
          <w:szCs w:val="24"/>
        </w:rPr>
        <w:t xml:space="preserve"> enhance the surface area.</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&lt;EndNote&gt;&lt;Cite&gt;&lt;Author&gt;Cherusseri&lt;/Author&gt;&lt;Year&gt;2019&lt;/Year&gt;&lt;RecNum&gt;602&lt;/RecNum&gt;&lt;DisplayText&gt;&lt;style face="superscript"&gt;[4]&lt;/style&gt;&lt;/DisplayText&gt;&lt;record&gt;&lt;rec-number&gt;602&lt;/rec-number&gt;&lt;foreign-keys&gt;&lt;key app="EN" db-id="90vtferprx5xrneatsspwfrtpr59zzf5wvav" timestamp="1653330872"&gt;602&lt;/key&gt;&lt;/foreign-keys&gt;&lt;ref-type name="Journal Article"&gt;17&lt;/ref-type&gt;&lt;contributors&gt;&lt;authors&gt;&lt;author&gt;Cherusseri, Jayesh&lt;/author&gt;&lt;author&gt;Sambath Kumar, Kowsik&lt;/author&gt;&lt;author&gt;Pandey, Deepak&lt;/author&gt;&lt;author&gt;Barrios, Elizabeth&lt;/author&gt;&lt;author&gt;Thomas, Jayan&lt;/author&gt;&lt;/authors&gt;&lt;/contributors&gt;&lt;titles&gt;&lt;title&gt;Vertically aligned graphene–carbon fiber hybrid electrodes with superlong cycling stability for flexible supercapacitors&lt;/title&gt;&lt;secondary-title&gt;Small&lt;/secondary-title&gt;&lt;/titles&gt;&lt;periodical&gt;&lt;full-title&gt;Small&lt;/full-title&gt;&lt;abbr-1&gt;Small&lt;/abbr-1&gt;&lt;/periodical&gt;&lt;pages&gt;1902606&lt;/pages&gt;&lt;volume&gt;15&lt;/volume&gt;&lt;number&gt;44&lt;/number&gt;&lt;dates&gt;&lt;year&gt;2019&lt;/year&gt;&lt;/dates&gt;&lt;isbn&gt;1613-6810&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[4]</w:t>
      </w:r>
      <w:r w:rsidR="000D12B9">
        <w:rPr>
          <w:rFonts w:ascii="Times New Roman" w:hAnsi="Times New Roman" w:cs="Times New Roman"/>
          <w:sz w:val="24"/>
          <w:szCs w:val="24"/>
        </w:rPr>
        <w:fldChar w:fldCharType="end"/>
      </w:r>
      <w:r w:rsidR="0063279E">
        <w:rPr>
          <w:rFonts w:ascii="Times New Roman" w:hAnsi="Times New Roman" w:cs="Times New Roman"/>
          <w:sz w:val="24"/>
          <w:szCs w:val="24"/>
        </w:rPr>
        <w:t xml:space="preserve"> Then metal oxides like Mn</w:t>
      </w:r>
      <w:r w:rsidR="0063279E" w:rsidRPr="0063279E">
        <w:rPr>
          <w:rFonts w:ascii="Times New Roman" w:hAnsi="Times New Roman" w:cs="Times New Roman"/>
          <w:sz w:val="24"/>
          <w:szCs w:val="24"/>
          <w:vertAlign w:val="subscript"/>
        </w:rPr>
        <w:t>3</w:t>
      </w:r>
      <w:r w:rsidR="0063279E">
        <w:rPr>
          <w:rFonts w:ascii="Times New Roman" w:hAnsi="Times New Roman" w:cs="Times New Roman"/>
          <w:sz w:val="24"/>
          <w:szCs w:val="24"/>
        </w:rPr>
        <w:t>O</w:t>
      </w:r>
      <w:r w:rsidR="0063279E" w:rsidRPr="0063279E">
        <w:rPr>
          <w:rFonts w:ascii="Times New Roman" w:hAnsi="Times New Roman" w:cs="Times New Roman"/>
          <w:sz w:val="24"/>
          <w:szCs w:val="24"/>
          <w:vertAlign w:val="subscript"/>
        </w:rPr>
        <w:t>4</w:t>
      </w:r>
      <w:r w:rsidR="0063279E">
        <w:rPr>
          <w:rFonts w:ascii="Times New Roman" w:hAnsi="Times New Roman" w:cs="Times New Roman"/>
          <w:sz w:val="24"/>
          <w:szCs w:val="24"/>
          <w:vertAlign w:val="subscript"/>
        </w:rPr>
        <w:t xml:space="preserve"> </w:t>
      </w:r>
      <w:r w:rsidR="0063279E">
        <w:rPr>
          <w:rFonts w:ascii="Times New Roman" w:hAnsi="Times New Roman" w:cs="Times New Roman"/>
          <w:sz w:val="24"/>
          <w:szCs w:val="24"/>
        </w:rPr>
        <w:t>and MoO</w:t>
      </w:r>
      <w:r w:rsidR="0063279E">
        <w:rPr>
          <w:rFonts w:ascii="Times New Roman" w:hAnsi="Times New Roman" w:cs="Times New Roman"/>
          <w:sz w:val="24"/>
          <w:szCs w:val="24"/>
          <w:vertAlign w:val="subscript"/>
        </w:rPr>
        <w:t>2</w:t>
      </w:r>
      <w:r w:rsidR="0063279E">
        <w:rPr>
          <w:rFonts w:ascii="Times New Roman" w:hAnsi="Times New Roman" w:cs="Times New Roman"/>
          <w:sz w:val="24"/>
          <w:szCs w:val="24"/>
        </w:rPr>
        <w:t xml:space="preserve"> are used as cathode and anode coating on graphene to provide high work function difference</w:t>
      </w:r>
      <w:r w:rsidR="0080317F">
        <w:rPr>
          <w:rFonts w:ascii="Times New Roman" w:hAnsi="Times New Roman" w:cs="Times New Roman"/>
          <w:sz w:val="24"/>
          <w:szCs w:val="24"/>
        </w:rPr>
        <w:t>,</w:t>
      </w:r>
      <w:r w:rsidR="0063279E">
        <w:rPr>
          <w:rFonts w:ascii="Times New Roman" w:hAnsi="Times New Roman" w:cs="Times New Roman"/>
          <w:sz w:val="24"/>
          <w:szCs w:val="24"/>
        </w:rPr>
        <w:t xml:space="preserve"> which helps in increasing the voltage.</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&lt;EndNote&gt;&lt;Cite&gt;&lt;Author&gt;Chang&lt;/Author&gt;&lt;Year&gt;2013&lt;/Year&gt;&lt;RecNum&gt;603&lt;/RecNum&gt;&lt;DisplayText&gt;&lt;style face="superscript"&gt;[5]&lt;/style&gt;&lt;/DisplayText&gt;&lt;record&gt;&lt;rec-number&gt;603&lt;/rec-number&gt;&lt;foreign-keys&gt;&lt;key app="EN" db-id="90vtferprx5xrneatsspwfrtpr59zzf5wvav" timestamp="1653330914"&gt;603&lt;/key&gt;&lt;/foreign-keys&gt;&lt;ref-type name="Journal Article"&gt;17&lt;/ref-type&gt;&lt;contributors&gt;&lt;authors&gt;&lt;author&gt;Chang, Jian&lt;/author&gt;&lt;author&gt;Jin, Meihua&lt;/author&gt;&lt;author&gt;Yao, Fei&lt;/author&gt;&lt;author&gt;Kim, Tae Hyung&lt;/author&gt;&lt;author&gt;Le, Viet Thong&lt;/author&gt;&lt;author&gt;Yue, Hongyan&lt;/author&gt;&lt;author&gt;Gunes, Fethullah&lt;/author&gt;&lt;author&gt;Li, Bing&lt;/author&gt;&lt;author&gt;Ghosh, Arunabha&lt;/author&gt;&lt;author&gt;Xie, Sishen&lt;/author&gt;&lt;/authors&gt;&lt;/contributors&gt;&lt;titles&gt;&lt;title&gt;Asymmetric supercapacitors based on graphene/MnO2 nanospheres and graphene/MoO3 nanosheets with high energy density&lt;/title&gt;&lt;secondary-title&gt;Advanced Functional Materials&lt;/secondary-title&gt;&lt;/titles&gt;&lt;periodical&gt;&lt;full-title&gt;Advanced Functional Materials&lt;/full-title&gt;&lt;/periodical&gt;&lt;pages&gt;5074-5083&lt;/pages&gt;&lt;volume&gt;23&lt;/volume&gt;&lt;number&gt;40&lt;/number&gt;&lt;dates&gt;&lt;year&gt;2013&lt;/year&gt;&lt;/dates&gt;&lt;isbn&gt;1616-301X&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[5]</w:t>
      </w:r>
      <w:r w:rsidR="000D12B9">
        <w:rPr>
          <w:rFonts w:ascii="Times New Roman" w:hAnsi="Times New Roman" w:cs="Times New Roman"/>
          <w:sz w:val="24"/>
          <w:szCs w:val="24"/>
        </w:rPr>
        <w:fldChar w:fldCharType="end"/>
      </w:r>
      <w:r w:rsidR="0063279E">
        <w:rPr>
          <w:rFonts w:ascii="Times New Roman" w:hAnsi="Times New Roman" w:cs="Times New Roman"/>
          <w:sz w:val="24"/>
          <w:szCs w:val="24"/>
        </w:rPr>
        <w:t xml:space="preserve"> Further</w:t>
      </w:r>
      <w:r w:rsidR="0080317F">
        <w:rPr>
          <w:rFonts w:ascii="Times New Roman" w:hAnsi="Times New Roman" w:cs="Times New Roman"/>
          <w:sz w:val="24"/>
          <w:szCs w:val="24"/>
        </w:rPr>
        <w:t>,</w:t>
      </w:r>
      <w:r w:rsidR="0063279E">
        <w:rPr>
          <w:rFonts w:ascii="Times New Roman" w:hAnsi="Times New Roman" w:cs="Times New Roman"/>
          <w:sz w:val="24"/>
          <w:szCs w:val="24"/>
        </w:rPr>
        <w:t xml:space="preserve"> these anode</w:t>
      </w:r>
      <w:r w:rsidR="0080317F">
        <w:rPr>
          <w:rFonts w:ascii="Times New Roman" w:hAnsi="Times New Roman" w:cs="Times New Roman"/>
          <w:sz w:val="24"/>
          <w:szCs w:val="24"/>
        </w:rPr>
        <w:t>s</w:t>
      </w:r>
      <w:r w:rsidR="0063279E">
        <w:rPr>
          <w:rFonts w:ascii="Times New Roman" w:hAnsi="Times New Roman" w:cs="Times New Roman"/>
          <w:sz w:val="24"/>
          <w:szCs w:val="24"/>
        </w:rPr>
        <w:t xml:space="preserve"> and cathode</w:t>
      </w:r>
      <w:r w:rsidR="0080317F">
        <w:rPr>
          <w:rFonts w:ascii="Times New Roman" w:hAnsi="Times New Roman" w:cs="Times New Roman"/>
          <w:sz w:val="24"/>
          <w:szCs w:val="24"/>
        </w:rPr>
        <w:t>s</w:t>
      </w:r>
      <w:r w:rsidR="0063279E">
        <w:rPr>
          <w:rFonts w:ascii="Times New Roman" w:hAnsi="Times New Roman" w:cs="Times New Roman"/>
          <w:sz w:val="24"/>
          <w:szCs w:val="24"/>
        </w:rPr>
        <w:t xml:space="preserve"> are assembled using a patterned approach between electrolyte and epoxy</w:t>
      </w:r>
      <w:r w:rsidR="008D406D">
        <w:rPr>
          <w:rFonts w:ascii="Times New Roman" w:hAnsi="Times New Roman" w:cs="Times New Roman"/>
          <w:sz w:val="24"/>
          <w:szCs w:val="24"/>
        </w:rPr>
        <w:t xml:space="preserve"> and are cured at </w:t>
      </w:r>
      <w:r w:rsidR="00C4263D">
        <w:rPr>
          <w:rFonts w:ascii="Times New Roman" w:hAnsi="Times New Roman" w:cs="Times New Roman"/>
          <w:sz w:val="24"/>
          <w:szCs w:val="24"/>
        </w:rPr>
        <w:t>a</w:t>
      </w:r>
      <w:r w:rsidR="0080317F">
        <w:rPr>
          <w:rFonts w:ascii="Times New Roman" w:hAnsi="Times New Roman" w:cs="Times New Roman"/>
          <w:sz w:val="24"/>
          <w:szCs w:val="24"/>
        </w:rPr>
        <w:t xml:space="preserve"> </w:t>
      </w:r>
      <w:r w:rsidR="008D406D">
        <w:rPr>
          <w:rFonts w:ascii="Times New Roman" w:hAnsi="Times New Roman" w:cs="Times New Roman"/>
          <w:sz w:val="24"/>
          <w:szCs w:val="24"/>
        </w:rPr>
        <w:t xml:space="preserve">certain temperature and pressure to develop </w:t>
      </w:r>
      <w:r w:rsidR="00C4263D">
        <w:rPr>
          <w:rFonts w:ascii="Times New Roman" w:hAnsi="Times New Roman" w:cs="Times New Roman"/>
          <w:sz w:val="24"/>
          <w:szCs w:val="24"/>
        </w:rPr>
        <w:t xml:space="preserve">a </w:t>
      </w:r>
      <w:r w:rsidR="0080317F">
        <w:rPr>
          <w:rFonts w:ascii="Times New Roman" w:hAnsi="Times New Roman" w:cs="Times New Roman"/>
          <w:sz w:val="24"/>
          <w:szCs w:val="24"/>
        </w:rPr>
        <w:t>high-</w:t>
      </w:r>
      <w:r w:rsidR="008D406D">
        <w:rPr>
          <w:rFonts w:ascii="Times New Roman" w:hAnsi="Times New Roman" w:cs="Times New Roman"/>
          <w:sz w:val="24"/>
          <w:szCs w:val="24"/>
        </w:rPr>
        <w:t xml:space="preserve">strength, </w:t>
      </w:r>
      <w:r w:rsidR="0080317F">
        <w:rPr>
          <w:rFonts w:ascii="Times New Roman" w:hAnsi="Times New Roman" w:cs="Times New Roman"/>
          <w:sz w:val="24"/>
          <w:szCs w:val="24"/>
        </w:rPr>
        <w:t>energy-</w:t>
      </w:r>
      <w:r w:rsidR="008D406D">
        <w:rPr>
          <w:rFonts w:ascii="Times New Roman" w:hAnsi="Times New Roman" w:cs="Times New Roman"/>
          <w:sz w:val="24"/>
          <w:szCs w:val="24"/>
        </w:rPr>
        <w:t>storing carbon fiber composite.</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&lt;EndNote&gt;&lt;Cite&gt;&lt;Author&gt;Pandey&lt;/Author&gt;&lt;Year&gt;2022&lt;/Year&gt;&lt;RecNum&gt;601&lt;/RecNum&gt;&lt;DisplayText&gt;&lt;style face="superscript"&gt;[3, 6]&lt;/style&gt;&lt;/DisplayText&gt;&lt;record&gt;&lt;rec-number&gt;601&lt;/rec-number&gt;&lt;foreign-keys&gt;&lt;key app="EN" db-id="90vtferprx5xrneatsspwfrtpr59zzf5wvav" timestamp="1653330809"&gt;601&lt;/key&gt;&lt;/foreign-keys&gt;&lt;ref-type name="Journal Article"&gt;17&lt;/ref-type&gt;&lt;contributors&gt;&lt;authors&gt;&lt;author&gt;Pandey, Deepak&lt;/author&gt;&lt;author&gt;Sambath Kumar, Kowsik&lt;/author&gt;&lt;author&gt;Henderson, Leaford Nathan&lt;/author&gt;&lt;author&gt;Suarez, Gustavo&lt;/author&gt;&lt;author&gt;Vega, Patrick&lt;/author&gt;&lt;author&gt;Salvador, Hilda Reyes&lt;/author&gt;&lt;author&gt;Roberson, Luke&lt;/author&gt;&lt;author&gt;Thomas, Jayan&lt;/author&gt;&lt;/authors&gt;&lt;/contributors&gt;&lt;titles&gt;&lt;title&gt;Energized Composites for Electric Vehicles: A Dual Function Energy‐Storing Supercapacitor‐Based Carbon Fiber Composite for the Body Panels&lt;/title&gt;&lt;secondary-title&gt;Small&lt;/secondary-title&gt;&lt;/titles&gt;&lt;periodical&gt;&lt;full-title&gt;Small&lt;/full-title&gt;&lt;abbr-1&gt;Small&lt;/abbr-1&gt;&lt;/periodical&gt;&lt;pages&gt;2107053&lt;/pages&gt;&lt;dates&gt;&lt;year&gt;2022&lt;/year&gt;&lt;/dates&gt;&lt;isbn&gt;1613-6810&lt;/isbn&gt;&lt;urls&gt;&lt;/urls&gt;&lt;/record&gt;&lt;/Cite&gt;&lt;Cite&gt;&lt;Author&gt;Cherusseri&lt;/Author&gt;&lt;Year&gt;2017&lt;/Year&gt;&lt;RecNum&gt;604&lt;/RecNum&gt;&lt;record&gt;&lt;rec-number&gt;604&lt;/rec-number&gt;&lt;foreign-keys&gt;&lt;key app="EN" db-id="90vtferprx5xrneatsspwfrtpr59zzf5wvav" timestamp="1653330968"&gt;604&lt;/key&gt;&lt;/foreign-keys&gt;&lt;ref-type name="Book Section"&gt;5&lt;/ref-type&gt;&lt;contributors&gt;&lt;authors&gt;&lt;author&gt;Cherusseri, Jayesh&lt;/author&gt;&lt;author&gt;Pramanik, Sumit&lt;/author&gt;&lt;author&gt;Sowntharya, L&lt;/author&gt;&lt;author&gt;Pandey, Deepak&lt;/author&gt;&lt;author&gt;Kar, Kamal K&lt;/author&gt;&lt;author&gt;Sharma, SD&lt;/author&gt;&lt;/authors&gt;&lt;/contributors&gt;&lt;titles&gt;&lt;title&gt;Polymer-based composite materials: characterizations&lt;/title&gt;&lt;secondary-title&gt;Composite Materials&lt;/secondary-title&gt;&lt;/titles&gt;&lt;pages&gt;37-77&lt;/pages&gt;&lt;dates&gt;&lt;year&gt;2017&lt;/year&gt;&lt;/dates&gt;&lt;publisher&gt;Springer&lt;/publisher&gt;&lt;urls&gt;&lt;/urls&gt;&lt;/record&gt;&lt;/Cite&gt;&lt;/EndNote&gt;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[3, 6]</w:t>
      </w:r>
      <w:r w:rsidR="000D12B9">
        <w:rPr>
          <w:rFonts w:ascii="Times New Roman" w:hAnsi="Times New Roman" w:cs="Times New Roman"/>
          <w:sz w:val="24"/>
          <w:szCs w:val="24"/>
        </w:rPr>
        <w:fldChar w:fldCharType="end"/>
      </w:r>
      <w:r w:rsidR="00B019FA">
        <w:rPr>
          <w:rFonts w:ascii="Times New Roman" w:hAnsi="Times New Roman" w:cs="Times New Roman"/>
          <w:sz w:val="24"/>
          <w:szCs w:val="24"/>
        </w:rPr>
        <w:t xml:space="preserve"> </w:t>
      </w:r>
      <w:r w:rsidR="003E6BE4">
        <w:rPr>
          <w:rFonts w:ascii="Times New Roman" w:hAnsi="Times New Roman" w:cs="Times New Roman"/>
          <w:sz w:val="24"/>
          <w:szCs w:val="24"/>
        </w:rPr>
        <w:t>T</w:t>
      </w:r>
      <w:r>
        <w:rPr>
          <w:rFonts w:ascii="Times New Roman" w:hAnsi="Times New Roman" w:cs="Times New Roman"/>
          <w:sz w:val="24"/>
          <w:szCs w:val="24"/>
        </w:rPr>
        <w:t>he energy stored in the body</w:t>
      </w:r>
      <w:r w:rsidR="0080317F">
        <w:rPr>
          <w:rFonts w:ascii="Times New Roman" w:hAnsi="Times New Roman" w:cs="Times New Roman"/>
          <w:sz w:val="24"/>
          <w:szCs w:val="24"/>
        </w:rPr>
        <w:t xml:space="preserve"> shell</w:t>
      </w:r>
      <w:r>
        <w:rPr>
          <w:rFonts w:ascii="Times New Roman" w:hAnsi="Times New Roman" w:cs="Times New Roman"/>
          <w:sz w:val="24"/>
          <w:szCs w:val="24"/>
        </w:rPr>
        <w:t xml:space="preserve"> </w:t>
      </w:r>
      <w:r w:rsidR="0080317F">
        <w:rPr>
          <w:rFonts w:ascii="Times New Roman" w:hAnsi="Times New Roman" w:cs="Times New Roman"/>
          <w:sz w:val="24"/>
          <w:szCs w:val="24"/>
        </w:rPr>
        <w:t>supplement</w:t>
      </w:r>
      <w:r w:rsidR="00C4263D">
        <w:rPr>
          <w:rFonts w:ascii="Times New Roman" w:hAnsi="Times New Roman" w:cs="Times New Roman"/>
          <w:sz w:val="24"/>
          <w:szCs w:val="24"/>
        </w:rPr>
        <w:t>s the existing battery energy storage</w:t>
      </w:r>
      <w:r>
        <w:rPr>
          <w:rFonts w:ascii="Times New Roman" w:hAnsi="Times New Roman" w:cs="Times New Roman"/>
          <w:sz w:val="24"/>
          <w:szCs w:val="24"/>
        </w:rPr>
        <w:t xml:space="preserve">. When it comes to the safety concerns regarding storing energy in the body </w:t>
      </w:r>
      <w:r w:rsidR="00C4263D">
        <w:rPr>
          <w:rFonts w:ascii="Times New Roman" w:hAnsi="Times New Roman" w:cs="Times New Roman"/>
          <w:sz w:val="24"/>
          <w:szCs w:val="24"/>
        </w:rPr>
        <w:t xml:space="preserve">shell </w:t>
      </w:r>
      <w:r>
        <w:rPr>
          <w:rFonts w:ascii="Times New Roman" w:hAnsi="Times New Roman" w:cs="Times New Roman"/>
          <w:sz w:val="24"/>
          <w:szCs w:val="24"/>
        </w:rPr>
        <w:t>of the EVs, the energized composite is non-flammable since it uses aqueous (water-based) electrolytes instead of the conventional flammable organic electrolytes.</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&lt;EndNote&gt;&lt;Cite&gt;&lt;Author&gt;Sajjad&lt;/Author&gt;&lt;Year&gt;2021&lt;/Year&gt;&lt;RecNum&gt;605&lt;/RecNum&gt;&lt;DisplayText&gt;&lt;style face="superscript"&gt;[7]&lt;/style&gt;&lt;/DisplayText&gt;&lt;record&gt;&lt;rec-number&gt;605&lt;/rec-number&gt;&lt;foreign-keys&gt;&lt;key app="EN" db-id="90vtferprx5xrneatsspwfrtpr59zzf5wvav" timestamp="1653331005"&gt;605&lt;/key&gt;&lt;/foreign-keys&gt;&lt;ref-type name="Journal Article"&gt;17&lt;/ref-type&gt;&lt;contributors&gt;&lt;authors&gt;&lt;author&gt;Sajjad, Muhammad&lt;/author&gt;&lt;author&gt;Khan, Muhammad Ibrar&lt;/author&gt;&lt;author&gt;Cheng, Fang&lt;/author&gt;&lt;author&gt;Lu, Wen&lt;/author&gt;&lt;/authors&gt;&lt;/contributors&gt;&lt;titles&gt;&lt;title&gt;A review on selection criteria of aqueous electrolytes performance evaluation for advanced asymmetric supercapacitors&lt;/title&gt;&lt;secondary-title&gt;Journal of Energy Storage&lt;/secondary-title&gt;&lt;/titles&gt;&lt;periodical&gt;&lt;full-title&gt;Journal of Energy Storage&lt;/full-title&gt;&lt;/periodical&gt;&lt;pages&gt;102729&lt;/pages&gt;&lt;volume&gt;40&lt;/volume&gt;&lt;dates&gt;&lt;year&gt;2021&lt;/year&gt;&lt;/dates&gt;&lt;isbn&gt;2352-152X&lt;/isbn&gt;&lt;urls&gt;&lt;/urls&gt;&lt;/record&gt;&lt;/Cite&gt;&lt;/EndNote&gt;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[7]</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3E6BE4">
        <w:rPr>
          <w:rFonts w:ascii="Times New Roman" w:hAnsi="Times New Roman" w:cs="Times New Roman"/>
          <w:sz w:val="24"/>
          <w:szCs w:val="24"/>
        </w:rPr>
        <w:t>Moreover, it</w:t>
      </w:r>
      <w:r>
        <w:rPr>
          <w:rFonts w:ascii="Times New Roman" w:hAnsi="Times New Roman" w:cs="Times New Roman"/>
          <w:sz w:val="24"/>
          <w:szCs w:val="24"/>
        </w:rPr>
        <w:t xml:space="preserve"> possesses high cycle life of almost 8500 charge discharge cycles with more than 90% retention compared to the conventional Li</w:t>
      </w:r>
      <w:r w:rsidR="003E6BE4">
        <w:rPr>
          <w:rFonts w:ascii="Times New Roman" w:hAnsi="Times New Roman" w:cs="Times New Roman"/>
          <w:sz w:val="24"/>
          <w:szCs w:val="24"/>
        </w:rPr>
        <w:t>-</w:t>
      </w:r>
      <w:r>
        <w:rPr>
          <w:rFonts w:ascii="Times New Roman" w:hAnsi="Times New Roman" w:cs="Times New Roman"/>
          <w:sz w:val="24"/>
          <w:szCs w:val="24"/>
        </w:rPr>
        <w:t>ion batteries (LIBs) which only show ~ 2000 cycles.</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&lt;EndNote&gt;&lt;Cite&gt;&lt;Author&gt;Han&lt;/Author&gt;&lt;Year&gt;2019&lt;/Year&gt;&lt;RecNum&gt;606&lt;/RecNum&gt;&lt;DisplayText&gt;&lt;style face="superscript"&gt;[8]&lt;/style&gt;&lt;/DisplayText&gt;&lt;record&gt;&lt;rec-number&gt;606&lt;/rec-number&gt;&lt;foreign-keys&gt;&lt;key app="EN" db-id="90vtferprx5xrneatsspwfrtpr59zzf5wvav" timestamp="1653331063"&gt;606&lt;/key&gt;&lt;/foreign-keys&gt;&lt;ref-type name="Journal Article"&gt;17&lt;/ref-type&gt;&lt;contributors&gt;&lt;authors&gt;&lt;author&gt;Han, Xuebing&lt;/author&gt;&lt;author&gt;Lu, Languang&lt;/author&gt;&lt;author&gt;Zheng, Yuejiu&lt;/author&gt;&lt;author&gt;Feng, Xuning&lt;/author&gt;&lt;author&gt;Li, Zhe&lt;/author&gt;&lt;author&gt;Li, Jianqiu&lt;/author&gt;&lt;author&gt;Ouyang, Minggao&lt;/author&gt;&lt;/authors&gt;&lt;/contributors&gt;&lt;titles&gt;&lt;title&gt;A review on the key issues of the lithium ion battery degradation among the whole life cycle&lt;/title&gt;&lt;secondary-title&gt;ETransportation&lt;/secondary-title&gt;&lt;/titles&gt;&lt;periodical&gt;&lt;full-title&gt;ETransportation&lt;/full-title&gt;&lt;/periodical&gt;&lt;pages&gt;100005&lt;/pages&gt;&lt;volume&gt;1&lt;/volume&gt;&lt;dates&gt;&lt;year&gt;2019&lt;/year&gt;&lt;/dates&gt;&lt;isbn&gt;2590-1168&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[8]</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This </w:t>
      </w:r>
      <w:r w:rsidR="00C4263D">
        <w:rPr>
          <w:rFonts w:ascii="Times New Roman" w:hAnsi="Times New Roman" w:cs="Times New Roman"/>
          <w:sz w:val="24"/>
          <w:szCs w:val="24"/>
        </w:rPr>
        <w:t>is</w:t>
      </w:r>
      <w:r>
        <w:rPr>
          <w:rFonts w:ascii="Times New Roman" w:hAnsi="Times New Roman" w:cs="Times New Roman"/>
          <w:sz w:val="24"/>
          <w:szCs w:val="24"/>
        </w:rPr>
        <w:t xml:space="preserve"> very important </w:t>
      </w:r>
      <w:r w:rsidR="0080317F">
        <w:rPr>
          <w:rFonts w:ascii="Times New Roman" w:hAnsi="Times New Roman" w:cs="Times New Roman"/>
          <w:sz w:val="24"/>
          <w:szCs w:val="24"/>
        </w:rPr>
        <w:t>consi</w:t>
      </w:r>
      <w:r w:rsidR="00C4263D">
        <w:rPr>
          <w:rFonts w:ascii="Times New Roman" w:hAnsi="Times New Roman" w:cs="Times New Roman"/>
          <w:sz w:val="24"/>
          <w:szCs w:val="24"/>
        </w:rPr>
        <w:t>dering the fact that the body shell is supposed</w:t>
      </w:r>
      <w:r>
        <w:rPr>
          <w:rFonts w:ascii="Times New Roman" w:hAnsi="Times New Roman" w:cs="Times New Roman"/>
          <w:sz w:val="24"/>
          <w:szCs w:val="24"/>
        </w:rPr>
        <w:t xml:space="preserve"> to last the vehicle’s life time.</w:t>
      </w:r>
    </w:p>
    <w:p w14:paraId="558CFD0C" w14:textId="71BA68EE" w:rsidR="008278A4" w:rsidRDefault="00652EA3" w:rsidP="00652EA3">
      <w:pPr>
        <w:jc w:val="both"/>
        <w:rPr>
          <w:rFonts w:ascii="Times New Roman" w:hAnsi="Times New Roman" w:cs="Times New Roman"/>
          <w:sz w:val="24"/>
          <w:szCs w:val="24"/>
        </w:rPr>
      </w:pPr>
      <w:r>
        <w:rPr>
          <w:rFonts w:ascii="Times New Roman" w:hAnsi="Times New Roman" w:cs="Times New Roman"/>
          <w:sz w:val="24"/>
          <w:szCs w:val="24"/>
        </w:rPr>
        <w:t xml:space="preserve">Though </w:t>
      </w:r>
      <w:r w:rsidR="003E6BE4">
        <w:rPr>
          <w:rFonts w:ascii="Times New Roman" w:hAnsi="Times New Roman" w:cs="Times New Roman"/>
          <w:sz w:val="24"/>
          <w:szCs w:val="24"/>
        </w:rPr>
        <w:t xml:space="preserve">the </w:t>
      </w:r>
      <w:r>
        <w:rPr>
          <w:rFonts w:ascii="Times New Roman" w:hAnsi="Times New Roman" w:cs="Times New Roman"/>
          <w:sz w:val="24"/>
          <w:szCs w:val="24"/>
        </w:rPr>
        <w:t xml:space="preserve">electrochemical storage area of </w:t>
      </w:r>
      <w:r w:rsidR="00035AD8">
        <w:rPr>
          <w:rFonts w:ascii="Times New Roman" w:hAnsi="Times New Roman" w:cs="Times New Roman"/>
          <w:sz w:val="24"/>
          <w:szCs w:val="24"/>
        </w:rPr>
        <w:t>energized composite</w:t>
      </w:r>
      <w:r>
        <w:rPr>
          <w:rFonts w:ascii="Times New Roman" w:hAnsi="Times New Roman" w:cs="Times New Roman"/>
          <w:sz w:val="24"/>
          <w:szCs w:val="24"/>
        </w:rPr>
        <w:t xml:space="preserve"> exhibited a high areal energy density of 0.31 mWh cm</w:t>
      </w:r>
      <w:r>
        <w:rPr>
          <w:rFonts w:ascii="Times New Roman" w:hAnsi="Times New Roman" w:cs="Times New Roman"/>
          <w:sz w:val="24"/>
          <w:szCs w:val="24"/>
          <w:vertAlign w:val="superscript"/>
        </w:rPr>
        <w:t>-2</w:t>
      </w:r>
      <w:r>
        <w:rPr>
          <w:rFonts w:ascii="Times New Roman" w:hAnsi="Times New Roman" w:cs="Times New Roman"/>
          <w:sz w:val="24"/>
          <w:szCs w:val="24"/>
        </w:rPr>
        <w:t xml:space="preserve"> at a bend strength of 477 MPa and tensile strength of 518 MPa due to its unique patterned electrode disposition</w:t>
      </w:r>
      <w:r w:rsidR="00C4263D">
        <w:rPr>
          <w:rFonts w:ascii="Times New Roman" w:hAnsi="Times New Roman" w:cs="Times New Roman"/>
          <w:sz w:val="24"/>
          <w:szCs w:val="24"/>
        </w:rPr>
        <w:t>,</w:t>
      </w:r>
      <w:r>
        <w:rPr>
          <w:rFonts w:ascii="Times New Roman" w:hAnsi="Times New Roman" w:cs="Times New Roman"/>
          <w:sz w:val="24"/>
          <w:szCs w:val="24"/>
        </w:rPr>
        <w:t xml:space="preserve"> a design optimization study </w:t>
      </w:r>
      <w:r w:rsidR="00C4263D">
        <w:rPr>
          <w:rFonts w:ascii="Times New Roman" w:hAnsi="Times New Roman" w:cs="Times New Roman"/>
          <w:sz w:val="24"/>
          <w:szCs w:val="24"/>
        </w:rPr>
        <w:t xml:space="preserve">is </w:t>
      </w:r>
      <w:r>
        <w:rPr>
          <w:rFonts w:ascii="Times New Roman" w:hAnsi="Times New Roman" w:cs="Times New Roman"/>
          <w:sz w:val="24"/>
          <w:szCs w:val="24"/>
        </w:rPr>
        <w:t>missing</w:t>
      </w:r>
      <w:r w:rsidR="00C4263D">
        <w:rPr>
          <w:rFonts w:ascii="Times New Roman" w:hAnsi="Times New Roman" w:cs="Times New Roman"/>
          <w:sz w:val="24"/>
          <w:szCs w:val="24"/>
        </w:rPr>
        <w:t>. Such a study</w:t>
      </w:r>
      <w:r>
        <w:rPr>
          <w:rFonts w:ascii="Times New Roman" w:hAnsi="Times New Roman" w:cs="Times New Roman"/>
          <w:sz w:val="24"/>
          <w:szCs w:val="24"/>
        </w:rPr>
        <w:t xml:space="preserve"> </w:t>
      </w:r>
      <w:r w:rsidR="00C4263D">
        <w:rPr>
          <w:rFonts w:ascii="Times New Roman" w:hAnsi="Times New Roman" w:cs="Times New Roman"/>
          <w:sz w:val="24"/>
          <w:szCs w:val="24"/>
        </w:rPr>
        <w:t>enables</w:t>
      </w:r>
      <w:r>
        <w:rPr>
          <w:rFonts w:ascii="Times New Roman" w:hAnsi="Times New Roman" w:cs="Times New Roman"/>
          <w:sz w:val="24"/>
          <w:szCs w:val="24"/>
        </w:rPr>
        <w:t xml:space="preserve"> to </w:t>
      </w:r>
      <w:r w:rsidR="00C4263D">
        <w:rPr>
          <w:rFonts w:ascii="Times New Roman" w:hAnsi="Times New Roman" w:cs="Times New Roman"/>
          <w:sz w:val="24"/>
          <w:szCs w:val="24"/>
        </w:rPr>
        <w:t>achieving</w:t>
      </w:r>
      <w:r>
        <w:rPr>
          <w:rFonts w:ascii="Times New Roman" w:hAnsi="Times New Roman" w:cs="Times New Roman"/>
          <w:sz w:val="24"/>
          <w:szCs w:val="24"/>
        </w:rPr>
        <w:t xml:space="preserve"> maximum possible energy storage while retaining </w:t>
      </w:r>
      <w:r w:rsidR="00C4263D">
        <w:rPr>
          <w:rFonts w:ascii="Times New Roman" w:hAnsi="Times New Roman" w:cs="Times New Roman"/>
          <w:sz w:val="24"/>
          <w:szCs w:val="24"/>
        </w:rPr>
        <w:t xml:space="preserve">the </w:t>
      </w:r>
      <w:r>
        <w:rPr>
          <w:rFonts w:ascii="Times New Roman" w:hAnsi="Times New Roman" w:cs="Times New Roman"/>
          <w:sz w:val="24"/>
          <w:szCs w:val="24"/>
        </w:rPr>
        <w:t>minimum required tensile and bend strength.</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&lt;EndNote&gt;&lt;Cite&gt;&lt;Author&gt;Pandey&lt;/Author&gt;&lt;Year&gt;2022&lt;/Year&gt;&lt;RecNum&gt;601&lt;/RecNum&gt;&lt;DisplayText&gt;&lt;style face="superscript"&gt;[3]&lt;/style&gt;&lt;/DisplayText&gt;&lt;record&gt;&lt;rec-number&gt;601&lt;/rec-number&gt;&lt;foreign-keys&gt;&lt;key app="EN" db-id="90vtferprx5xrneatsspwfrtpr59zzf5wvav" timestamp="1653330809"&gt;601&lt;/key&gt;&lt;/foreign-keys&gt;&lt;ref-type name="Journal Article"&gt;17&lt;/ref-type&gt;&lt;contributors&gt;&lt;authors&gt;&lt;author&gt;Pandey, Deepak&lt;/author&gt;&lt;author&gt;Sambath Kumar, Kowsik&lt;/author&gt;&lt;author&gt;Henderson, Leaford Nathan&lt;/author&gt;&lt;author&gt;Suarez, Gustavo&lt;/author&gt;&lt;author&gt;Vega, Patrick&lt;/author&gt;&lt;author&gt;Salvador, Hilda Reyes&lt;/author&gt;&lt;author&gt;Roberson, Luke&lt;/author&gt;&lt;author&gt;Thomas, Jayan&lt;/author&gt;&lt;/authors&gt;&lt;/contributors&gt;&lt;titles&gt;&lt;title&gt;Energized Composites for Electric Vehicles: A Dual Function Energy‐Storing Supercapacitor‐Based Carbon Fiber Composite for the Body Panels&lt;/title&gt;&lt;secondary-title&gt;Small&lt;/secondary-title&gt;&lt;/titles&gt;&lt;periodical&gt;&lt;full-title&gt;Small&lt;/full-title&gt;&lt;abbr-1&gt;Small&lt;/abbr-1&gt;&lt;/periodical&gt;&lt;pages&gt;2107053&lt;/pages&gt;&lt;dates&gt;&lt;year&gt;2022&lt;/year&gt;&lt;/dates&gt;&lt;isbn&gt;1613-6810&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[3]</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80317F">
        <w:rPr>
          <w:rFonts w:ascii="Times New Roman" w:hAnsi="Times New Roman" w:cs="Times New Roman"/>
          <w:sz w:val="24"/>
          <w:szCs w:val="24"/>
        </w:rPr>
        <w:t>Our previous study</w:t>
      </w:r>
      <w:r>
        <w:rPr>
          <w:rFonts w:ascii="Times New Roman" w:hAnsi="Times New Roman" w:cs="Times New Roman"/>
          <w:sz w:val="24"/>
          <w:szCs w:val="24"/>
        </w:rPr>
        <w:t xml:space="preserve"> used 20 mm </w:t>
      </w:r>
      <w:r w:rsidR="00BB2875" w:rsidRPr="00F46C14">
        <w:rPr>
          <w:rFonts w:ascii="Times New Roman" w:hAnsi="Times New Roman" w:cs="Times New Roman"/>
          <w:sz w:val="24"/>
          <w:szCs w:val="24"/>
        </w:rPr>
        <w:t>×</w:t>
      </w:r>
      <w:r>
        <w:rPr>
          <w:rFonts w:ascii="Times New Roman" w:hAnsi="Times New Roman" w:cs="Times New Roman"/>
          <w:sz w:val="24"/>
          <w:szCs w:val="24"/>
        </w:rPr>
        <w:t xml:space="preserve"> 20 mm square </w:t>
      </w:r>
      <w:r w:rsidR="00C4263D">
        <w:rPr>
          <w:rFonts w:ascii="Times New Roman" w:hAnsi="Times New Roman" w:cs="Times New Roman"/>
          <w:sz w:val="24"/>
          <w:szCs w:val="24"/>
        </w:rPr>
        <w:t>patch</w:t>
      </w:r>
      <w:r>
        <w:rPr>
          <w:rFonts w:ascii="Times New Roman" w:hAnsi="Times New Roman" w:cs="Times New Roman"/>
          <w:sz w:val="24"/>
          <w:szCs w:val="24"/>
        </w:rPr>
        <w:t xml:space="preserve"> deposition pattern for electrodes</w:t>
      </w:r>
      <w:r w:rsidR="006B73D4">
        <w:rPr>
          <w:rFonts w:ascii="Times New Roman" w:hAnsi="Times New Roman" w:cs="Times New Roman"/>
          <w:sz w:val="24"/>
          <w:szCs w:val="24"/>
        </w:rPr>
        <w:t xml:space="preserve"> (and electrolyte)</w:t>
      </w:r>
      <w:r>
        <w:rPr>
          <w:rFonts w:ascii="Times New Roman" w:hAnsi="Times New Roman" w:cs="Times New Roman"/>
          <w:sz w:val="24"/>
          <w:szCs w:val="24"/>
        </w:rPr>
        <w:t xml:space="preserve"> and </w:t>
      </w:r>
      <w:r w:rsidR="0080317F">
        <w:rPr>
          <w:rFonts w:ascii="Times New Roman" w:hAnsi="Times New Roman" w:cs="Times New Roman"/>
          <w:sz w:val="24"/>
          <w:szCs w:val="24"/>
        </w:rPr>
        <w:t xml:space="preserve">epoxy </w:t>
      </w:r>
      <w:r w:rsidR="00C4263D">
        <w:rPr>
          <w:rFonts w:ascii="Times New Roman" w:hAnsi="Times New Roman" w:cs="Times New Roman"/>
          <w:sz w:val="24"/>
          <w:szCs w:val="24"/>
        </w:rPr>
        <w:t>wa</w:t>
      </w:r>
      <w:r w:rsidR="0080317F">
        <w:rPr>
          <w:rFonts w:ascii="Times New Roman" w:hAnsi="Times New Roman" w:cs="Times New Roman"/>
          <w:sz w:val="24"/>
          <w:szCs w:val="24"/>
        </w:rPr>
        <w:t xml:space="preserve">s applied in the </w:t>
      </w:r>
      <w:r>
        <w:rPr>
          <w:rFonts w:ascii="Times New Roman" w:hAnsi="Times New Roman" w:cs="Times New Roman"/>
          <w:sz w:val="24"/>
          <w:szCs w:val="24"/>
        </w:rPr>
        <w:t xml:space="preserve">remaining area. However, there can be many configurations by varying these </w:t>
      </w:r>
      <w:r w:rsidR="0080317F">
        <w:rPr>
          <w:rFonts w:ascii="Times New Roman" w:hAnsi="Times New Roman" w:cs="Times New Roman"/>
          <w:sz w:val="24"/>
          <w:szCs w:val="24"/>
        </w:rPr>
        <w:t xml:space="preserve">pattern </w:t>
      </w:r>
      <w:r>
        <w:rPr>
          <w:rFonts w:ascii="Times New Roman" w:hAnsi="Times New Roman" w:cs="Times New Roman"/>
          <w:sz w:val="24"/>
          <w:szCs w:val="24"/>
        </w:rPr>
        <w:t xml:space="preserve">sizes. This will change the ratio of </w:t>
      </w:r>
      <w:r w:rsidR="0080317F">
        <w:rPr>
          <w:rFonts w:ascii="Times New Roman" w:hAnsi="Times New Roman" w:cs="Times New Roman"/>
          <w:sz w:val="24"/>
          <w:szCs w:val="24"/>
        </w:rPr>
        <w:t xml:space="preserve">the </w:t>
      </w:r>
      <w:r>
        <w:rPr>
          <w:rFonts w:ascii="Times New Roman" w:hAnsi="Times New Roman" w:cs="Times New Roman"/>
          <w:sz w:val="24"/>
          <w:szCs w:val="24"/>
        </w:rPr>
        <w:t>electrochemical area (</w:t>
      </w:r>
      <w:r w:rsidRPr="006B73D4">
        <w:rPr>
          <w:rFonts w:ascii="Times New Roman" w:hAnsi="Times New Roman" w:cs="Times New Roman"/>
          <w:b/>
          <w:sz w:val="24"/>
          <w:szCs w:val="24"/>
        </w:rPr>
        <w:t>EcA</w:t>
      </w:r>
      <w:r>
        <w:rPr>
          <w:rFonts w:ascii="Times New Roman" w:hAnsi="Times New Roman" w:cs="Times New Roman"/>
          <w:sz w:val="24"/>
          <w:szCs w:val="24"/>
        </w:rPr>
        <w:t>) vs</w:t>
      </w:r>
      <w:r w:rsidR="0080317F">
        <w:rPr>
          <w:rFonts w:ascii="Times New Roman" w:hAnsi="Times New Roman" w:cs="Times New Roman"/>
          <w:sz w:val="24"/>
          <w:szCs w:val="24"/>
        </w:rPr>
        <w:t>.</w:t>
      </w:r>
      <w:r>
        <w:rPr>
          <w:rFonts w:ascii="Times New Roman" w:hAnsi="Times New Roman" w:cs="Times New Roman"/>
          <w:sz w:val="24"/>
          <w:szCs w:val="24"/>
        </w:rPr>
        <w:t xml:space="preserve"> epoxy area (</w:t>
      </w:r>
      <w:r w:rsidRPr="006B73D4">
        <w:rPr>
          <w:rFonts w:ascii="Times New Roman" w:hAnsi="Times New Roman" w:cs="Times New Roman"/>
          <w:b/>
          <w:sz w:val="24"/>
          <w:szCs w:val="24"/>
        </w:rPr>
        <w:t>EpA</w:t>
      </w:r>
      <w:r>
        <w:rPr>
          <w:rFonts w:ascii="Times New Roman" w:hAnsi="Times New Roman" w:cs="Times New Roman"/>
          <w:sz w:val="24"/>
          <w:szCs w:val="24"/>
        </w:rPr>
        <w:t>). Such a variation in EcA vs</w:t>
      </w:r>
      <w:r w:rsidR="0080317F">
        <w:rPr>
          <w:rFonts w:ascii="Times New Roman" w:hAnsi="Times New Roman" w:cs="Times New Roman"/>
          <w:sz w:val="24"/>
          <w:szCs w:val="24"/>
        </w:rPr>
        <w:t>.</w:t>
      </w:r>
      <w:r>
        <w:rPr>
          <w:rFonts w:ascii="Times New Roman" w:hAnsi="Times New Roman" w:cs="Times New Roman"/>
          <w:sz w:val="24"/>
          <w:szCs w:val="24"/>
        </w:rPr>
        <w:t xml:space="preserve"> EpA will lead to different tensile and bend strength</w:t>
      </w:r>
      <w:r w:rsidR="0080317F">
        <w:rPr>
          <w:rFonts w:ascii="Times New Roman" w:hAnsi="Times New Roman" w:cs="Times New Roman"/>
          <w:sz w:val="24"/>
          <w:szCs w:val="24"/>
        </w:rPr>
        <w:t>s</w:t>
      </w:r>
      <w:r>
        <w:rPr>
          <w:rFonts w:ascii="Times New Roman" w:hAnsi="Times New Roman" w:cs="Times New Roman"/>
          <w:sz w:val="24"/>
          <w:szCs w:val="24"/>
        </w:rPr>
        <w:t xml:space="preserve"> for the energized composite at different energy storage capabilities. </w:t>
      </w:r>
    </w:p>
    <w:p w14:paraId="702D2CB4" w14:textId="66608934" w:rsidR="0080317F" w:rsidRDefault="003E6BE4" w:rsidP="00652EA3">
      <w:pPr>
        <w:jc w:val="both"/>
        <w:rPr>
          <w:rFonts w:ascii="Times New Roman" w:hAnsi="Times New Roman" w:cs="Times New Roman"/>
          <w:sz w:val="24"/>
          <w:szCs w:val="24"/>
        </w:rPr>
      </w:pPr>
      <w:r>
        <w:rPr>
          <w:rFonts w:ascii="Times New Roman" w:hAnsi="Times New Roman" w:cs="Times New Roman"/>
          <w:sz w:val="24"/>
          <w:szCs w:val="24"/>
        </w:rPr>
        <w:t>In energized composites, b</w:t>
      </w:r>
      <w:r w:rsidR="00687F36">
        <w:rPr>
          <w:rFonts w:ascii="Times New Roman" w:hAnsi="Times New Roman" w:cs="Times New Roman"/>
          <w:sz w:val="24"/>
          <w:szCs w:val="24"/>
        </w:rPr>
        <w:t>oth tensile strength and bend strength are linked to the ratio and distribution of EcA vs</w:t>
      </w:r>
      <w:r w:rsidR="0080317F">
        <w:rPr>
          <w:rFonts w:ascii="Times New Roman" w:hAnsi="Times New Roman" w:cs="Times New Roman"/>
          <w:sz w:val="24"/>
          <w:szCs w:val="24"/>
        </w:rPr>
        <w:t>.</w:t>
      </w:r>
      <w:r w:rsidR="00687F36">
        <w:rPr>
          <w:rFonts w:ascii="Times New Roman" w:hAnsi="Times New Roman" w:cs="Times New Roman"/>
          <w:sz w:val="24"/>
          <w:szCs w:val="24"/>
        </w:rPr>
        <w:t xml:space="preserve"> EpA. </w:t>
      </w:r>
      <w:r w:rsidR="0080317F">
        <w:rPr>
          <w:rFonts w:ascii="Times New Roman" w:hAnsi="Times New Roman" w:cs="Times New Roman"/>
          <w:sz w:val="24"/>
          <w:szCs w:val="24"/>
        </w:rPr>
        <w:t>This study modulates</w:t>
      </w:r>
      <w:r w:rsidR="00687F36">
        <w:rPr>
          <w:rFonts w:ascii="Times New Roman" w:hAnsi="Times New Roman" w:cs="Times New Roman"/>
          <w:sz w:val="24"/>
          <w:szCs w:val="24"/>
        </w:rPr>
        <w:t xml:space="preserve"> </w:t>
      </w:r>
      <w:r w:rsidR="0080317F">
        <w:rPr>
          <w:rFonts w:ascii="Times New Roman" w:hAnsi="Times New Roman" w:cs="Times New Roman"/>
          <w:sz w:val="24"/>
          <w:szCs w:val="24"/>
        </w:rPr>
        <w:t xml:space="preserve">the </w:t>
      </w:r>
      <w:r w:rsidR="00687F36">
        <w:rPr>
          <w:rFonts w:ascii="Times New Roman" w:hAnsi="Times New Roman" w:cs="Times New Roman"/>
          <w:sz w:val="24"/>
          <w:szCs w:val="24"/>
        </w:rPr>
        <w:t xml:space="preserve">electrode area as shown in </w:t>
      </w:r>
      <w:r w:rsidR="0080317F">
        <w:rPr>
          <w:rFonts w:ascii="Times New Roman" w:hAnsi="Times New Roman" w:cs="Times New Roman"/>
          <w:sz w:val="24"/>
          <w:szCs w:val="24"/>
        </w:rPr>
        <w:t>S</w:t>
      </w:r>
      <w:r w:rsidR="00687F36">
        <w:rPr>
          <w:rFonts w:ascii="Times New Roman" w:hAnsi="Times New Roman" w:cs="Times New Roman"/>
          <w:sz w:val="24"/>
          <w:szCs w:val="24"/>
        </w:rPr>
        <w:t>cheme 1</w:t>
      </w:r>
      <w:r w:rsidR="004F6CD6">
        <w:rPr>
          <w:rFonts w:ascii="Times New Roman" w:hAnsi="Times New Roman" w:cs="Times New Roman"/>
          <w:sz w:val="24"/>
          <w:szCs w:val="24"/>
        </w:rPr>
        <w:t xml:space="preserve"> and </w:t>
      </w:r>
      <w:r w:rsidR="0080317F">
        <w:rPr>
          <w:rFonts w:ascii="Times New Roman" w:hAnsi="Times New Roman" w:cs="Times New Roman"/>
          <w:sz w:val="24"/>
          <w:szCs w:val="24"/>
        </w:rPr>
        <w:t>F</w:t>
      </w:r>
      <w:r w:rsidR="004F6CD6">
        <w:rPr>
          <w:rFonts w:ascii="Times New Roman" w:hAnsi="Times New Roman" w:cs="Times New Roman"/>
          <w:sz w:val="24"/>
          <w:szCs w:val="24"/>
        </w:rPr>
        <w:t>igure S2</w:t>
      </w:r>
      <w:r w:rsidR="006705CC">
        <w:rPr>
          <w:rFonts w:ascii="Times New Roman" w:hAnsi="Times New Roman" w:cs="Times New Roman"/>
          <w:sz w:val="24"/>
          <w:szCs w:val="24"/>
        </w:rPr>
        <w:t>.</w:t>
      </w:r>
      <w:r w:rsidR="008278A4">
        <w:rPr>
          <w:rFonts w:ascii="Times New Roman" w:hAnsi="Times New Roman" w:cs="Times New Roman"/>
          <w:sz w:val="24"/>
          <w:szCs w:val="24"/>
        </w:rPr>
        <w:t xml:space="preserve"> In order to choose an appropriate dimension for design optimization studies, a 160 mm </w:t>
      </w:r>
      <w:r w:rsidR="00BB2875" w:rsidRPr="00F46C14">
        <w:rPr>
          <w:rFonts w:ascii="Times New Roman" w:hAnsi="Times New Roman" w:cs="Times New Roman"/>
          <w:sz w:val="24"/>
          <w:szCs w:val="24"/>
        </w:rPr>
        <w:t>×</w:t>
      </w:r>
      <w:r w:rsidR="008278A4">
        <w:rPr>
          <w:rFonts w:ascii="Times New Roman" w:hAnsi="Times New Roman" w:cs="Times New Roman"/>
          <w:sz w:val="24"/>
          <w:szCs w:val="24"/>
        </w:rPr>
        <w:t xml:space="preserve"> 160 mm </w:t>
      </w:r>
      <w:r w:rsidR="00BB2875" w:rsidRPr="00F46C14">
        <w:rPr>
          <w:rFonts w:ascii="Times New Roman" w:hAnsi="Times New Roman" w:cs="Times New Roman"/>
          <w:sz w:val="24"/>
          <w:szCs w:val="24"/>
        </w:rPr>
        <w:t>×</w:t>
      </w:r>
      <w:r w:rsidR="008278A4">
        <w:rPr>
          <w:rFonts w:ascii="Times New Roman" w:hAnsi="Times New Roman" w:cs="Times New Roman"/>
          <w:sz w:val="24"/>
          <w:szCs w:val="24"/>
        </w:rPr>
        <w:t xml:space="preserve"> 2.3 mm volume (based on 7 layers thickness) was initially chosen. However, since such a size </w:t>
      </w:r>
      <w:r>
        <w:rPr>
          <w:rFonts w:ascii="Times New Roman" w:hAnsi="Times New Roman" w:cs="Times New Roman"/>
          <w:sz w:val="24"/>
          <w:szCs w:val="24"/>
        </w:rPr>
        <w:t>is difficult to test</w:t>
      </w:r>
      <w:r w:rsidR="008278A4">
        <w:rPr>
          <w:rFonts w:ascii="Times New Roman" w:hAnsi="Times New Roman" w:cs="Times New Roman"/>
          <w:sz w:val="24"/>
          <w:szCs w:val="24"/>
        </w:rPr>
        <w:t xml:space="preserve"> experimentally on a UTM, a representative volume element (RVE) of 160 mm </w:t>
      </w:r>
      <w:r w:rsidR="00BB2875" w:rsidRPr="00F46C14">
        <w:rPr>
          <w:rFonts w:ascii="Times New Roman" w:hAnsi="Times New Roman" w:cs="Times New Roman"/>
          <w:sz w:val="24"/>
          <w:szCs w:val="24"/>
        </w:rPr>
        <w:t>×</w:t>
      </w:r>
      <w:r w:rsidR="008278A4">
        <w:rPr>
          <w:rFonts w:ascii="Times New Roman" w:hAnsi="Times New Roman" w:cs="Times New Roman"/>
          <w:sz w:val="24"/>
          <w:szCs w:val="24"/>
        </w:rPr>
        <w:t xml:space="preserve"> 30 mm </w:t>
      </w:r>
      <w:r w:rsidR="00BB2875" w:rsidRPr="00F46C14">
        <w:rPr>
          <w:rFonts w:ascii="Times New Roman" w:hAnsi="Times New Roman" w:cs="Times New Roman"/>
          <w:sz w:val="24"/>
          <w:szCs w:val="24"/>
        </w:rPr>
        <w:t>×</w:t>
      </w:r>
      <w:r w:rsidR="008278A4">
        <w:rPr>
          <w:rFonts w:ascii="Times New Roman" w:hAnsi="Times New Roman" w:cs="Times New Roman"/>
          <w:sz w:val="24"/>
          <w:szCs w:val="24"/>
        </w:rPr>
        <w:t xml:space="preserve"> 2.3 mm was </w:t>
      </w:r>
      <w:r w:rsidR="00C4263D">
        <w:rPr>
          <w:rFonts w:ascii="Times New Roman" w:hAnsi="Times New Roman" w:cs="Times New Roman"/>
          <w:sz w:val="24"/>
          <w:szCs w:val="24"/>
        </w:rPr>
        <w:t>used</w:t>
      </w:r>
      <w:r w:rsidR="00243778">
        <w:rPr>
          <w:rFonts w:ascii="Times New Roman" w:hAnsi="Times New Roman" w:cs="Times New Roman"/>
          <w:sz w:val="24"/>
          <w:szCs w:val="24"/>
        </w:rPr>
        <w:t xml:space="preserve"> (for both simulation and experimental)</w:t>
      </w:r>
      <w:r>
        <w:rPr>
          <w:rFonts w:ascii="Times New Roman" w:hAnsi="Times New Roman" w:cs="Times New Roman"/>
          <w:sz w:val="24"/>
          <w:szCs w:val="24"/>
        </w:rPr>
        <w:t xml:space="preserve"> instead,</w:t>
      </w:r>
      <w:r w:rsidR="0080317F">
        <w:rPr>
          <w:rFonts w:ascii="Times New Roman" w:hAnsi="Times New Roman" w:cs="Times New Roman"/>
          <w:sz w:val="24"/>
          <w:szCs w:val="24"/>
        </w:rPr>
        <w:t xml:space="preserve"> which is given in</w:t>
      </w:r>
      <w:r w:rsidR="000043B6" w:rsidRPr="00A7456D">
        <w:rPr>
          <w:rFonts w:ascii="Times New Roman" w:hAnsi="Times New Roman" w:cs="Times New Roman"/>
          <w:sz w:val="24"/>
          <w:szCs w:val="24"/>
        </w:rPr>
        <w:t xml:space="preserve"> Figure S1</w:t>
      </w:r>
      <w:r w:rsidR="000043B6">
        <w:rPr>
          <w:rFonts w:ascii="Times New Roman" w:hAnsi="Times New Roman" w:cs="Times New Roman"/>
          <w:sz w:val="24"/>
          <w:szCs w:val="24"/>
        </w:rPr>
        <w:t xml:space="preserve">. This </w:t>
      </w:r>
      <w:r w:rsidR="00C4263D">
        <w:rPr>
          <w:rFonts w:ascii="Times New Roman" w:hAnsi="Times New Roman" w:cs="Times New Roman"/>
          <w:sz w:val="24"/>
          <w:szCs w:val="24"/>
        </w:rPr>
        <w:t xml:space="preserve">is </w:t>
      </w:r>
      <w:r w:rsidR="000043B6">
        <w:rPr>
          <w:rFonts w:ascii="Times New Roman" w:hAnsi="Times New Roman" w:cs="Times New Roman"/>
          <w:sz w:val="24"/>
          <w:szCs w:val="24"/>
        </w:rPr>
        <w:t>clearly the</w:t>
      </w:r>
      <w:r w:rsidR="000043B6" w:rsidRPr="000043B6">
        <w:rPr>
          <w:rFonts w:ascii="Times New Roman" w:hAnsi="Times New Roman" w:cs="Times New Roman"/>
          <w:sz w:val="24"/>
          <w:szCs w:val="24"/>
        </w:rPr>
        <w:t xml:space="preserve"> smallest volume over which measurement</w:t>
      </w:r>
      <w:r w:rsidR="000043B6">
        <w:rPr>
          <w:rFonts w:ascii="Times New Roman" w:hAnsi="Times New Roman" w:cs="Times New Roman"/>
          <w:sz w:val="24"/>
          <w:szCs w:val="24"/>
        </w:rPr>
        <w:t>s</w:t>
      </w:r>
      <w:r w:rsidR="000043B6" w:rsidRPr="000043B6">
        <w:rPr>
          <w:rFonts w:ascii="Times New Roman" w:hAnsi="Times New Roman" w:cs="Times New Roman"/>
          <w:sz w:val="24"/>
          <w:szCs w:val="24"/>
        </w:rPr>
        <w:t xml:space="preserve"> can be made t</w:t>
      </w:r>
      <w:r w:rsidR="00C4263D">
        <w:rPr>
          <w:rFonts w:ascii="Times New Roman" w:hAnsi="Times New Roman" w:cs="Times New Roman"/>
          <w:sz w:val="24"/>
          <w:szCs w:val="24"/>
        </w:rPr>
        <w:t>o</w:t>
      </w:r>
      <w:r w:rsidR="000043B6" w:rsidRPr="000043B6">
        <w:rPr>
          <w:rFonts w:ascii="Times New Roman" w:hAnsi="Times New Roman" w:cs="Times New Roman"/>
          <w:sz w:val="24"/>
          <w:szCs w:val="24"/>
        </w:rPr>
        <w:t xml:space="preserve"> </w:t>
      </w:r>
      <w:r w:rsidR="000043B6" w:rsidRPr="000043B6">
        <w:rPr>
          <w:rFonts w:ascii="Times New Roman" w:hAnsi="Times New Roman" w:cs="Times New Roman"/>
          <w:sz w:val="24"/>
          <w:szCs w:val="24"/>
        </w:rPr>
        <w:lastRenderedPageBreak/>
        <w:t>yield a value representative of the whole</w:t>
      </w:r>
      <w:r w:rsidR="000043B6">
        <w:rPr>
          <w:rFonts w:ascii="Times New Roman" w:hAnsi="Times New Roman" w:cs="Times New Roman"/>
          <w:sz w:val="24"/>
          <w:szCs w:val="24"/>
        </w:rPr>
        <w:t xml:space="preserve"> composite.</w:t>
      </w:r>
      <w:r w:rsidR="008278A4">
        <w:rPr>
          <w:rFonts w:ascii="Times New Roman" w:hAnsi="Times New Roman" w:cs="Times New Roman"/>
          <w:sz w:val="24"/>
          <w:szCs w:val="24"/>
        </w:rPr>
        <w:t xml:space="preserve"> Since </w:t>
      </w:r>
      <w:r w:rsidR="0080317F">
        <w:rPr>
          <w:rFonts w:ascii="Times New Roman" w:hAnsi="Times New Roman" w:cs="Times New Roman"/>
          <w:sz w:val="24"/>
          <w:szCs w:val="24"/>
        </w:rPr>
        <w:t>the required sample is in</w:t>
      </w:r>
      <w:r w:rsidR="008278A4">
        <w:rPr>
          <w:rFonts w:ascii="Times New Roman" w:hAnsi="Times New Roman" w:cs="Times New Roman"/>
          <w:sz w:val="24"/>
          <w:szCs w:val="24"/>
        </w:rPr>
        <w:t xml:space="preserve"> </w:t>
      </w:r>
      <w:r w:rsidR="0080317F">
        <w:rPr>
          <w:rFonts w:ascii="Times New Roman" w:hAnsi="Times New Roman" w:cs="Times New Roman"/>
          <w:sz w:val="24"/>
          <w:szCs w:val="24"/>
        </w:rPr>
        <w:t>the</w:t>
      </w:r>
      <w:r w:rsidR="008278A4">
        <w:rPr>
          <w:rFonts w:ascii="Times New Roman" w:hAnsi="Times New Roman" w:cs="Times New Roman"/>
          <w:sz w:val="24"/>
          <w:szCs w:val="24"/>
        </w:rPr>
        <w:t xml:space="preserve"> shape of a bar</w:t>
      </w:r>
      <w:r w:rsidR="000043B6">
        <w:rPr>
          <w:rFonts w:ascii="Times New Roman" w:hAnsi="Times New Roman" w:cs="Times New Roman"/>
          <w:sz w:val="24"/>
          <w:szCs w:val="24"/>
        </w:rPr>
        <w:t>,</w:t>
      </w:r>
      <w:r w:rsidR="008278A4">
        <w:rPr>
          <w:rFonts w:ascii="Times New Roman" w:hAnsi="Times New Roman" w:cs="Times New Roman"/>
          <w:sz w:val="24"/>
          <w:szCs w:val="24"/>
        </w:rPr>
        <w:t xml:space="preserve"> this could be easily fabricated and experimentally tested on a UTM</w:t>
      </w:r>
      <w:r w:rsidR="000043B6">
        <w:rPr>
          <w:rFonts w:ascii="Times New Roman" w:hAnsi="Times New Roman" w:cs="Times New Roman"/>
          <w:sz w:val="24"/>
          <w:szCs w:val="24"/>
        </w:rPr>
        <w:t xml:space="preserve"> for tensile and bend tests based on ASTM standards</w:t>
      </w:r>
      <w:r w:rsidR="008278A4">
        <w:rPr>
          <w:rFonts w:ascii="Times New Roman" w:hAnsi="Times New Roman" w:cs="Times New Roman"/>
          <w:sz w:val="24"/>
          <w:szCs w:val="24"/>
        </w:rPr>
        <w:t xml:space="preserve">. </w:t>
      </w:r>
      <w:r w:rsidR="00E835B2">
        <w:rPr>
          <w:rFonts w:ascii="Times New Roman" w:hAnsi="Times New Roman" w:cs="Times New Roman"/>
          <w:sz w:val="24"/>
          <w:szCs w:val="24"/>
        </w:rPr>
        <w:t>Thus</w:t>
      </w:r>
      <w:r>
        <w:rPr>
          <w:rFonts w:ascii="Times New Roman" w:hAnsi="Times New Roman" w:cs="Times New Roman"/>
          <w:sz w:val="24"/>
          <w:szCs w:val="24"/>
        </w:rPr>
        <w:t>,</w:t>
      </w:r>
      <w:r w:rsidR="008278A4">
        <w:rPr>
          <w:rFonts w:ascii="Times New Roman" w:hAnsi="Times New Roman" w:cs="Times New Roman"/>
          <w:sz w:val="24"/>
          <w:szCs w:val="24"/>
        </w:rPr>
        <w:t xml:space="preserve"> in this work</w:t>
      </w:r>
      <w:r w:rsidR="00C4263D">
        <w:rPr>
          <w:rFonts w:ascii="Times New Roman" w:hAnsi="Times New Roman" w:cs="Times New Roman"/>
          <w:sz w:val="24"/>
          <w:szCs w:val="24"/>
        </w:rPr>
        <w:t>,</w:t>
      </w:r>
      <w:r w:rsidR="008278A4">
        <w:rPr>
          <w:rFonts w:ascii="Times New Roman" w:hAnsi="Times New Roman" w:cs="Times New Roman"/>
          <w:sz w:val="24"/>
          <w:szCs w:val="24"/>
        </w:rPr>
        <w:t xml:space="preserve"> </w:t>
      </w:r>
      <w:r w:rsidR="0080317F">
        <w:rPr>
          <w:rFonts w:ascii="Times New Roman" w:hAnsi="Times New Roman" w:cs="Times New Roman"/>
          <w:sz w:val="24"/>
          <w:szCs w:val="24"/>
        </w:rPr>
        <w:t xml:space="preserve">seven </w:t>
      </w:r>
      <w:r w:rsidR="008278A4">
        <w:rPr>
          <w:rFonts w:ascii="Times New Roman" w:hAnsi="Times New Roman" w:cs="Times New Roman"/>
          <w:sz w:val="24"/>
          <w:szCs w:val="24"/>
        </w:rPr>
        <w:t>configurations with varying patch sizes: 28</w:t>
      </w:r>
      <w:r w:rsidR="00BB2875" w:rsidRPr="00F46C14">
        <w:rPr>
          <w:rFonts w:ascii="Times New Roman" w:hAnsi="Times New Roman" w:cs="Times New Roman"/>
          <w:sz w:val="24"/>
          <w:szCs w:val="24"/>
        </w:rPr>
        <w:t>×</w:t>
      </w:r>
      <w:r w:rsidR="008278A4">
        <w:rPr>
          <w:rFonts w:ascii="Times New Roman" w:hAnsi="Times New Roman" w:cs="Times New Roman"/>
          <w:sz w:val="24"/>
          <w:szCs w:val="24"/>
        </w:rPr>
        <w:t>28, 24</w:t>
      </w:r>
      <w:r w:rsidR="00BB2875" w:rsidRPr="00F46C14">
        <w:rPr>
          <w:rFonts w:ascii="Times New Roman" w:hAnsi="Times New Roman" w:cs="Times New Roman"/>
          <w:sz w:val="24"/>
          <w:szCs w:val="24"/>
        </w:rPr>
        <w:t>×</w:t>
      </w:r>
      <w:r w:rsidR="008278A4">
        <w:rPr>
          <w:rFonts w:ascii="Times New Roman" w:hAnsi="Times New Roman" w:cs="Times New Roman"/>
          <w:sz w:val="24"/>
          <w:szCs w:val="24"/>
        </w:rPr>
        <w:t>24, 20</w:t>
      </w:r>
      <w:r w:rsidR="00BB2875" w:rsidRPr="00F46C14">
        <w:rPr>
          <w:rFonts w:ascii="Times New Roman" w:hAnsi="Times New Roman" w:cs="Times New Roman"/>
          <w:sz w:val="24"/>
          <w:szCs w:val="24"/>
        </w:rPr>
        <w:t>×</w:t>
      </w:r>
      <w:r w:rsidR="008278A4">
        <w:rPr>
          <w:rFonts w:ascii="Times New Roman" w:hAnsi="Times New Roman" w:cs="Times New Roman"/>
          <w:sz w:val="24"/>
          <w:szCs w:val="24"/>
        </w:rPr>
        <w:t>20, 16</w:t>
      </w:r>
      <w:r w:rsidR="00BB2875" w:rsidRPr="00F46C14">
        <w:rPr>
          <w:rFonts w:ascii="Times New Roman" w:hAnsi="Times New Roman" w:cs="Times New Roman"/>
          <w:sz w:val="24"/>
          <w:szCs w:val="24"/>
        </w:rPr>
        <w:t>×</w:t>
      </w:r>
      <w:r w:rsidR="008278A4">
        <w:rPr>
          <w:rFonts w:ascii="Times New Roman" w:hAnsi="Times New Roman" w:cs="Times New Roman"/>
          <w:sz w:val="24"/>
          <w:szCs w:val="24"/>
        </w:rPr>
        <w:t>16, 12</w:t>
      </w:r>
      <w:r w:rsidR="00BB2875" w:rsidRPr="00F46C14">
        <w:rPr>
          <w:rFonts w:ascii="Times New Roman" w:hAnsi="Times New Roman" w:cs="Times New Roman"/>
          <w:sz w:val="24"/>
          <w:szCs w:val="24"/>
        </w:rPr>
        <w:t>×</w:t>
      </w:r>
      <w:r w:rsidR="008278A4">
        <w:rPr>
          <w:rFonts w:ascii="Times New Roman" w:hAnsi="Times New Roman" w:cs="Times New Roman"/>
          <w:sz w:val="24"/>
          <w:szCs w:val="24"/>
        </w:rPr>
        <w:t>12, 8</w:t>
      </w:r>
      <w:r w:rsidR="00BB2875" w:rsidRPr="00F46C14">
        <w:rPr>
          <w:rFonts w:ascii="Times New Roman" w:hAnsi="Times New Roman" w:cs="Times New Roman"/>
          <w:sz w:val="24"/>
          <w:szCs w:val="24"/>
        </w:rPr>
        <w:t>×</w:t>
      </w:r>
      <w:r w:rsidR="008278A4">
        <w:rPr>
          <w:rFonts w:ascii="Times New Roman" w:hAnsi="Times New Roman" w:cs="Times New Roman"/>
          <w:sz w:val="24"/>
          <w:szCs w:val="24"/>
        </w:rPr>
        <w:t>8, and 4</w:t>
      </w:r>
      <w:r w:rsidR="00BB2875" w:rsidRPr="00F46C14">
        <w:rPr>
          <w:rFonts w:ascii="Times New Roman" w:hAnsi="Times New Roman" w:cs="Times New Roman"/>
          <w:sz w:val="24"/>
          <w:szCs w:val="24"/>
        </w:rPr>
        <w:t>×</w:t>
      </w:r>
      <w:r w:rsidR="008278A4">
        <w:rPr>
          <w:rFonts w:ascii="Times New Roman" w:hAnsi="Times New Roman" w:cs="Times New Roman"/>
          <w:sz w:val="24"/>
          <w:szCs w:val="24"/>
        </w:rPr>
        <w:t>4 mm</w:t>
      </w:r>
      <w:r w:rsidR="008278A4">
        <w:rPr>
          <w:rFonts w:ascii="Times New Roman" w:hAnsi="Times New Roman" w:cs="Times New Roman"/>
          <w:sz w:val="24"/>
          <w:szCs w:val="24"/>
          <w:vertAlign w:val="superscript"/>
        </w:rPr>
        <w:t>2</w:t>
      </w:r>
      <w:r w:rsidR="008278A4">
        <w:rPr>
          <w:rFonts w:ascii="Times New Roman" w:hAnsi="Times New Roman" w:cs="Times New Roman"/>
          <w:sz w:val="24"/>
          <w:szCs w:val="24"/>
        </w:rPr>
        <w:t xml:space="preserve"> were chosen for design optimization</w:t>
      </w:r>
      <w:r w:rsidR="00E835B2">
        <w:rPr>
          <w:rFonts w:ascii="Times New Roman" w:hAnsi="Times New Roman" w:cs="Times New Roman"/>
          <w:sz w:val="24"/>
          <w:szCs w:val="24"/>
        </w:rPr>
        <w:t xml:space="preserve"> (</w:t>
      </w:r>
      <w:r w:rsidR="0080317F">
        <w:rPr>
          <w:rFonts w:ascii="Times New Roman" w:hAnsi="Times New Roman" w:cs="Times New Roman"/>
          <w:sz w:val="24"/>
          <w:szCs w:val="24"/>
        </w:rPr>
        <w:t>F</w:t>
      </w:r>
      <w:r w:rsidR="00E835B2">
        <w:rPr>
          <w:rFonts w:ascii="Times New Roman" w:hAnsi="Times New Roman" w:cs="Times New Roman"/>
          <w:sz w:val="24"/>
          <w:szCs w:val="24"/>
        </w:rPr>
        <w:t>igure S2)</w:t>
      </w:r>
      <w:r w:rsidR="008278A4">
        <w:rPr>
          <w:rFonts w:ascii="Times New Roman" w:hAnsi="Times New Roman" w:cs="Times New Roman"/>
          <w:sz w:val="24"/>
          <w:szCs w:val="24"/>
        </w:rPr>
        <w:t>. Each of these composite</w:t>
      </w:r>
      <w:r w:rsidR="0080317F">
        <w:rPr>
          <w:rFonts w:ascii="Times New Roman" w:hAnsi="Times New Roman" w:cs="Times New Roman"/>
          <w:sz w:val="24"/>
          <w:szCs w:val="24"/>
        </w:rPr>
        <w:t>s</w:t>
      </w:r>
      <w:r w:rsidR="008278A4">
        <w:rPr>
          <w:rFonts w:ascii="Times New Roman" w:hAnsi="Times New Roman" w:cs="Times New Roman"/>
          <w:sz w:val="24"/>
          <w:szCs w:val="24"/>
        </w:rPr>
        <w:t xml:space="preserve"> </w:t>
      </w:r>
      <w:r w:rsidR="0080317F">
        <w:rPr>
          <w:rFonts w:ascii="Times New Roman" w:hAnsi="Times New Roman" w:cs="Times New Roman"/>
          <w:sz w:val="24"/>
          <w:szCs w:val="24"/>
        </w:rPr>
        <w:t xml:space="preserve">has </w:t>
      </w:r>
      <w:r w:rsidR="00E518F6">
        <w:rPr>
          <w:rFonts w:ascii="Times New Roman" w:hAnsi="Times New Roman" w:cs="Times New Roman"/>
          <w:sz w:val="24"/>
          <w:szCs w:val="24"/>
        </w:rPr>
        <w:t>been</w:t>
      </w:r>
      <w:r w:rsidR="008278A4">
        <w:rPr>
          <w:rFonts w:ascii="Times New Roman" w:hAnsi="Times New Roman" w:cs="Times New Roman"/>
          <w:sz w:val="24"/>
          <w:szCs w:val="24"/>
        </w:rPr>
        <w:t xml:space="preserve"> </w:t>
      </w:r>
      <w:r w:rsidR="00E518F6">
        <w:rPr>
          <w:rFonts w:ascii="Times New Roman" w:hAnsi="Times New Roman" w:cs="Times New Roman"/>
          <w:sz w:val="24"/>
          <w:szCs w:val="24"/>
        </w:rPr>
        <w:t>simulated</w:t>
      </w:r>
      <w:r w:rsidR="008278A4">
        <w:rPr>
          <w:rFonts w:ascii="Times New Roman" w:hAnsi="Times New Roman" w:cs="Times New Roman"/>
          <w:sz w:val="24"/>
          <w:szCs w:val="24"/>
        </w:rPr>
        <w:t xml:space="preserve"> with </w:t>
      </w:r>
      <w:r w:rsidR="0080317F">
        <w:rPr>
          <w:rFonts w:ascii="Times New Roman" w:hAnsi="Times New Roman" w:cs="Times New Roman"/>
          <w:sz w:val="24"/>
          <w:szCs w:val="24"/>
        </w:rPr>
        <w:t xml:space="preserve">four </w:t>
      </w:r>
      <w:r w:rsidR="008278A4">
        <w:rPr>
          <w:rFonts w:ascii="Times New Roman" w:hAnsi="Times New Roman" w:cs="Times New Roman"/>
          <w:sz w:val="24"/>
          <w:szCs w:val="24"/>
        </w:rPr>
        <w:t>carbon fiber</w:t>
      </w:r>
      <w:r w:rsidR="00E518F6">
        <w:rPr>
          <w:rFonts w:ascii="Times New Roman" w:hAnsi="Times New Roman" w:cs="Times New Roman"/>
          <w:sz w:val="24"/>
          <w:szCs w:val="24"/>
        </w:rPr>
        <w:t xml:space="preserve"> laminates </w:t>
      </w:r>
      <w:r w:rsidR="008278A4">
        <w:rPr>
          <w:rFonts w:ascii="Times New Roman" w:hAnsi="Times New Roman" w:cs="Times New Roman"/>
          <w:sz w:val="24"/>
          <w:szCs w:val="24"/>
        </w:rPr>
        <w:t>(2 anodes and 2 cathodes) and 3 glass fiber</w:t>
      </w:r>
      <w:r w:rsidR="00E518F6">
        <w:rPr>
          <w:rFonts w:ascii="Times New Roman" w:hAnsi="Times New Roman" w:cs="Times New Roman"/>
          <w:sz w:val="24"/>
          <w:szCs w:val="24"/>
        </w:rPr>
        <w:t xml:space="preserve"> laminates</w:t>
      </w:r>
      <w:r w:rsidR="008278A4">
        <w:rPr>
          <w:rFonts w:ascii="Times New Roman" w:hAnsi="Times New Roman" w:cs="Times New Roman"/>
          <w:sz w:val="24"/>
          <w:szCs w:val="24"/>
        </w:rPr>
        <w:t xml:space="preserve"> (2 separator</w:t>
      </w:r>
      <w:r>
        <w:rPr>
          <w:rFonts w:ascii="Times New Roman" w:hAnsi="Times New Roman" w:cs="Times New Roman"/>
          <w:sz w:val="24"/>
          <w:szCs w:val="24"/>
        </w:rPr>
        <w:t>s</w:t>
      </w:r>
      <w:r w:rsidR="008278A4">
        <w:rPr>
          <w:rFonts w:ascii="Times New Roman" w:hAnsi="Times New Roman" w:cs="Times New Roman"/>
          <w:sz w:val="24"/>
          <w:szCs w:val="24"/>
        </w:rPr>
        <w:t xml:space="preserve"> and 1 insulator) layers</w:t>
      </w:r>
      <w:r w:rsidR="004F6CD6">
        <w:rPr>
          <w:rFonts w:ascii="Times New Roman" w:hAnsi="Times New Roman" w:cs="Times New Roman"/>
          <w:sz w:val="24"/>
          <w:szCs w:val="24"/>
        </w:rPr>
        <w:t xml:space="preserve"> such that the total thickness is ~ 2.3 mm</w:t>
      </w:r>
      <w:r w:rsidR="00733BAA">
        <w:rPr>
          <w:rFonts w:ascii="Times New Roman" w:hAnsi="Times New Roman" w:cs="Times New Roman"/>
          <w:sz w:val="24"/>
          <w:szCs w:val="24"/>
        </w:rPr>
        <w:t>.</w:t>
      </w:r>
      <w:r w:rsidR="004F6CD6">
        <w:rPr>
          <w:rFonts w:ascii="Times New Roman" w:hAnsi="Times New Roman" w:cs="Times New Roman"/>
          <w:sz w:val="24"/>
          <w:szCs w:val="24"/>
        </w:rPr>
        <w:t xml:space="preserve"> </w:t>
      </w:r>
    </w:p>
    <w:p w14:paraId="576F9CD2" w14:textId="570C1C23" w:rsidR="008278A4" w:rsidRDefault="004F6CD6" w:rsidP="00652EA3">
      <w:pPr>
        <w:jc w:val="both"/>
        <w:rPr>
          <w:rFonts w:ascii="Times New Roman" w:hAnsi="Times New Roman" w:cs="Times New Roman"/>
          <w:sz w:val="24"/>
          <w:szCs w:val="24"/>
        </w:rPr>
      </w:pPr>
      <w:r>
        <w:rPr>
          <w:rFonts w:ascii="Times New Roman" w:hAnsi="Times New Roman" w:cs="Times New Roman"/>
          <w:sz w:val="24"/>
          <w:szCs w:val="24"/>
        </w:rPr>
        <w:t xml:space="preserve">To understand the effect of the EcA vs EpA, these 7 configurational </w:t>
      </w:r>
      <w:r w:rsidR="00035AD8">
        <w:rPr>
          <w:rFonts w:ascii="Times New Roman" w:hAnsi="Times New Roman" w:cs="Times New Roman"/>
          <w:sz w:val="24"/>
          <w:szCs w:val="24"/>
        </w:rPr>
        <w:t>energized composite</w:t>
      </w:r>
      <w:r w:rsidR="00C4263D">
        <w:rPr>
          <w:rFonts w:ascii="Times New Roman" w:hAnsi="Times New Roman" w:cs="Times New Roman"/>
          <w:sz w:val="24"/>
          <w:szCs w:val="24"/>
        </w:rPr>
        <w:t>s</w:t>
      </w:r>
      <w:r>
        <w:rPr>
          <w:rFonts w:ascii="Times New Roman" w:hAnsi="Times New Roman" w:cs="Times New Roman"/>
          <w:sz w:val="24"/>
          <w:szCs w:val="24"/>
        </w:rPr>
        <w:t xml:space="preserve"> have also been fabricated and tested on a UTM to confirm the simulation results.</w:t>
      </w:r>
      <w:r w:rsidR="00846DB3">
        <w:rPr>
          <w:rFonts w:ascii="Times New Roman" w:hAnsi="Times New Roman" w:cs="Times New Roman"/>
          <w:sz w:val="24"/>
          <w:szCs w:val="24"/>
        </w:rPr>
        <w:t xml:space="preserve"> The electrochemical performance</w:t>
      </w:r>
      <w:r w:rsidR="00C4263D">
        <w:rPr>
          <w:rFonts w:ascii="Times New Roman" w:hAnsi="Times New Roman" w:cs="Times New Roman"/>
          <w:sz w:val="24"/>
          <w:szCs w:val="24"/>
        </w:rPr>
        <w:t>s</w:t>
      </w:r>
      <w:r w:rsidR="00846DB3">
        <w:rPr>
          <w:rFonts w:ascii="Times New Roman" w:hAnsi="Times New Roman" w:cs="Times New Roman"/>
          <w:sz w:val="24"/>
          <w:szCs w:val="24"/>
        </w:rPr>
        <w:t xml:space="preserve"> of various electrode </w:t>
      </w:r>
      <w:r w:rsidR="0080317F">
        <w:rPr>
          <w:rFonts w:ascii="Times New Roman" w:hAnsi="Times New Roman" w:cs="Times New Roman"/>
          <w:sz w:val="24"/>
          <w:szCs w:val="24"/>
        </w:rPr>
        <w:t xml:space="preserve">sizes </w:t>
      </w:r>
      <w:r w:rsidR="00846DB3">
        <w:rPr>
          <w:rFonts w:ascii="Times New Roman" w:hAnsi="Times New Roman" w:cs="Times New Roman"/>
          <w:sz w:val="24"/>
          <w:szCs w:val="24"/>
        </w:rPr>
        <w:t xml:space="preserve">have also been measured using cyclic voltammetry, galvanic </w:t>
      </w:r>
      <w:r w:rsidR="0080317F">
        <w:rPr>
          <w:rFonts w:ascii="Times New Roman" w:hAnsi="Times New Roman" w:cs="Times New Roman"/>
          <w:sz w:val="24"/>
          <w:szCs w:val="24"/>
        </w:rPr>
        <w:t>charge-</w:t>
      </w:r>
      <w:r w:rsidR="00846DB3">
        <w:rPr>
          <w:rFonts w:ascii="Times New Roman" w:hAnsi="Times New Roman" w:cs="Times New Roman"/>
          <w:sz w:val="24"/>
          <w:szCs w:val="24"/>
        </w:rPr>
        <w:t xml:space="preserve">discharge and electrode impedance spectroscopy. This has helped to understand the energy storage capacity </w:t>
      </w:r>
      <w:r w:rsidR="00F343D3">
        <w:rPr>
          <w:rFonts w:ascii="Times New Roman" w:hAnsi="Times New Roman" w:cs="Times New Roman"/>
          <w:sz w:val="24"/>
          <w:szCs w:val="24"/>
        </w:rPr>
        <w:t>vs</w:t>
      </w:r>
      <w:r w:rsidR="0080317F">
        <w:rPr>
          <w:rFonts w:ascii="Times New Roman" w:hAnsi="Times New Roman" w:cs="Times New Roman"/>
          <w:sz w:val="24"/>
          <w:szCs w:val="24"/>
        </w:rPr>
        <w:t>.</w:t>
      </w:r>
      <w:r w:rsidR="00F343D3">
        <w:rPr>
          <w:rFonts w:ascii="Times New Roman" w:hAnsi="Times New Roman" w:cs="Times New Roman"/>
          <w:sz w:val="24"/>
          <w:szCs w:val="24"/>
        </w:rPr>
        <w:t xml:space="preserve"> </w:t>
      </w:r>
      <w:r w:rsidR="00C4263D">
        <w:rPr>
          <w:rFonts w:ascii="Times New Roman" w:hAnsi="Times New Roman" w:cs="Times New Roman"/>
          <w:sz w:val="24"/>
          <w:szCs w:val="24"/>
        </w:rPr>
        <w:t xml:space="preserve">the </w:t>
      </w:r>
      <w:r w:rsidR="00F343D3">
        <w:rPr>
          <w:rFonts w:ascii="Times New Roman" w:hAnsi="Times New Roman" w:cs="Times New Roman"/>
          <w:sz w:val="24"/>
          <w:szCs w:val="24"/>
        </w:rPr>
        <w:t xml:space="preserve">overall mechanical strengths </w:t>
      </w:r>
      <w:r w:rsidR="0080317F">
        <w:rPr>
          <w:rFonts w:ascii="Times New Roman" w:hAnsi="Times New Roman" w:cs="Times New Roman"/>
          <w:sz w:val="24"/>
          <w:szCs w:val="24"/>
        </w:rPr>
        <w:t xml:space="preserve">of </w:t>
      </w:r>
      <w:r w:rsidR="00F343D3">
        <w:rPr>
          <w:rFonts w:ascii="Times New Roman" w:hAnsi="Times New Roman" w:cs="Times New Roman"/>
          <w:sz w:val="24"/>
          <w:szCs w:val="24"/>
        </w:rPr>
        <w:t>these energized composites.</w:t>
      </w:r>
    </w:p>
    <w:p w14:paraId="6FC6542B" w14:textId="077EB468" w:rsidR="00652EA3" w:rsidRDefault="00652EA3" w:rsidP="00652EA3">
      <w:pPr>
        <w:jc w:val="both"/>
        <w:rPr>
          <w:rFonts w:ascii="Times New Roman" w:hAnsi="Times New Roman" w:cs="Times New Roman"/>
          <w:sz w:val="24"/>
          <w:szCs w:val="24"/>
        </w:rPr>
      </w:pPr>
      <w:r>
        <w:rPr>
          <w:noProof/>
        </w:rPr>
        <w:drawing>
          <wp:inline distT="0" distB="0" distL="0" distR="0" wp14:anchorId="0A23BDAB" wp14:editId="3114D6BC">
            <wp:extent cx="5943600" cy="347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479800"/>
                    </a:xfrm>
                    <a:prstGeom prst="rect">
                      <a:avLst/>
                    </a:prstGeom>
                    <a:noFill/>
                    <a:ln>
                      <a:noFill/>
                    </a:ln>
                  </pic:spPr>
                </pic:pic>
              </a:graphicData>
            </a:graphic>
          </wp:inline>
        </w:drawing>
      </w:r>
    </w:p>
    <w:p w14:paraId="630C6A3D" w14:textId="7A6665A7" w:rsidR="00F95B7F" w:rsidRPr="00CB3109" w:rsidRDefault="00652EA3" w:rsidP="00F95B7F">
      <w:pPr>
        <w:jc w:val="both"/>
        <w:rPr>
          <w:rFonts w:ascii="Times New Roman" w:hAnsi="Times New Roman" w:cs="Times New Roman"/>
        </w:rPr>
      </w:pPr>
      <w:r w:rsidRPr="00CB3109">
        <w:rPr>
          <w:rFonts w:ascii="Times New Roman" w:hAnsi="Times New Roman" w:cs="Times New Roman"/>
          <w:b/>
        </w:rPr>
        <w:t>Scheme 1.</w:t>
      </w:r>
      <w:r w:rsidRPr="00CB3109">
        <w:rPr>
          <w:rFonts w:ascii="Times New Roman" w:hAnsi="Times New Roman" w:cs="Times New Roman"/>
        </w:rPr>
        <w:t xml:space="preserve"> (a) Different body panels that could be replaced with </w:t>
      </w:r>
      <w:r w:rsidR="00035AD8" w:rsidRPr="00CB3109">
        <w:rPr>
          <w:rFonts w:ascii="Times New Roman" w:hAnsi="Times New Roman" w:cs="Times New Roman"/>
        </w:rPr>
        <w:t>energized composite</w:t>
      </w:r>
      <w:r w:rsidRPr="00CB3109">
        <w:rPr>
          <w:rFonts w:ascii="Times New Roman" w:hAnsi="Times New Roman" w:cs="Times New Roman"/>
        </w:rPr>
        <w:t xml:space="preserve"> parts. (b) </w:t>
      </w:r>
      <w:r w:rsidR="003E6BE4">
        <w:rPr>
          <w:rFonts w:ascii="Times New Roman" w:hAnsi="Times New Roman" w:cs="Times New Roman"/>
        </w:rPr>
        <w:t>Various</w:t>
      </w:r>
      <w:r w:rsidRPr="00CB3109">
        <w:rPr>
          <w:rFonts w:ascii="Times New Roman" w:hAnsi="Times New Roman" w:cs="Times New Roman"/>
        </w:rPr>
        <w:t xml:space="preserve"> square </w:t>
      </w:r>
      <w:r w:rsidR="00C35C36">
        <w:rPr>
          <w:rFonts w:ascii="Times New Roman" w:hAnsi="Times New Roman" w:cs="Times New Roman"/>
        </w:rPr>
        <w:t xml:space="preserve">patched </w:t>
      </w:r>
      <w:r w:rsidRPr="00CB3109">
        <w:rPr>
          <w:rFonts w:ascii="Times New Roman" w:hAnsi="Times New Roman" w:cs="Times New Roman"/>
        </w:rPr>
        <w:t>electrode</w:t>
      </w:r>
      <w:r w:rsidR="00B5198B" w:rsidRPr="00CB3109">
        <w:rPr>
          <w:rFonts w:ascii="Times New Roman" w:hAnsi="Times New Roman" w:cs="Times New Roman"/>
        </w:rPr>
        <w:t>s</w:t>
      </w:r>
      <w:r w:rsidRPr="00CB3109">
        <w:rPr>
          <w:rFonts w:ascii="Times New Roman" w:hAnsi="Times New Roman" w:cs="Times New Roman"/>
        </w:rPr>
        <w:t xml:space="preserve"> with different EcA vs. EpA ratios. EpA is given in black and EcA in brown (square area). (c) Representative FEA simulation using ANSYS 2022 R1 for </w:t>
      </w:r>
      <w:r w:rsidR="006B73D4" w:rsidRPr="00CB3109">
        <w:rPr>
          <w:rFonts w:ascii="Times New Roman" w:hAnsi="Times New Roman" w:cs="Times New Roman"/>
        </w:rPr>
        <w:t xml:space="preserve">optimizing the stiffness via </w:t>
      </w:r>
      <w:r w:rsidRPr="00CB3109">
        <w:rPr>
          <w:rFonts w:ascii="Times New Roman" w:hAnsi="Times New Roman" w:cs="Times New Roman"/>
        </w:rPr>
        <w:t>3point bend test. (d) Experimental samples for bend and tensile tests with varying EcA vs</w:t>
      </w:r>
      <w:r w:rsidR="0080317F" w:rsidRPr="00CB3109">
        <w:rPr>
          <w:rFonts w:ascii="Times New Roman" w:hAnsi="Times New Roman" w:cs="Times New Roman"/>
        </w:rPr>
        <w:t>.</w:t>
      </w:r>
      <w:r w:rsidRPr="00CB3109">
        <w:rPr>
          <w:rFonts w:ascii="Times New Roman" w:hAnsi="Times New Roman" w:cs="Times New Roman"/>
        </w:rPr>
        <w:t xml:space="preserve"> EpA</w:t>
      </w:r>
      <w:r w:rsidR="00A41598" w:rsidRPr="00CB3109">
        <w:rPr>
          <w:rFonts w:ascii="Times New Roman" w:hAnsi="Times New Roman" w:cs="Times New Roman"/>
        </w:rPr>
        <w:t xml:space="preserve"> using representational white patches</w:t>
      </w:r>
      <w:r w:rsidRPr="00CB3109">
        <w:rPr>
          <w:rFonts w:ascii="Times New Roman" w:hAnsi="Times New Roman" w:cs="Times New Roman"/>
        </w:rPr>
        <w:t xml:space="preserve">. (e) Energy storage vs. % EcA vs. stiffness and strength behavior optimization based on specific </w:t>
      </w:r>
      <w:r w:rsidR="006B73D4" w:rsidRPr="00CB3109">
        <w:rPr>
          <w:rFonts w:ascii="Times New Roman" w:hAnsi="Times New Roman" w:cs="Times New Roman"/>
        </w:rPr>
        <w:t>requirements</w:t>
      </w:r>
      <w:r w:rsidRPr="00CB3109">
        <w:rPr>
          <w:rFonts w:ascii="Times New Roman" w:hAnsi="Times New Roman" w:cs="Times New Roman"/>
        </w:rPr>
        <w:t>.</w:t>
      </w:r>
    </w:p>
    <w:p w14:paraId="11215BAC" w14:textId="3327DDF8" w:rsidR="008401F8" w:rsidRPr="00F95B7F" w:rsidRDefault="00C90BC2" w:rsidP="00F95B7F">
      <w:pPr>
        <w:jc w:val="both"/>
        <w:rPr>
          <w:rFonts w:ascii="Times New Roman" w:hAnsi="Times New Roman" w:cs="Times New Roman"/>
          <w:b/>
          <w:bCs/>
          <w:sz w:val="24"/>
          <w:szCs w:val="24"/>
        </w:rPr>
      </w:pPr>
      <w:r w:rsidRPr="00F95B7F">
        <w:rPr>
          <w:rFonts w:ascii="Times New Roman" w:hAnsi="Times New Roman" w:cs="Times New Roman"/>
          <w:b/>
          <w:bCs/>
          <w:sz w:val="24"/>
          <w:szCs w:val="24"/>
        </w:rPr>
        <w:t>2</w:t>
      </w:r>
      <w:r w:rsidR="008401F8" w:rsidRPr="00F95B7F">
        <w:rPr>
          <w:rFonts w:ascii="Times New Roman" w:hAnsi="Times New Roman" w:cs="Times New Roman"/>
          <w:b/>
          <w:bCs/>
          <w:sz w:val="24"/>
          <w:szCs w:val="24"/>
        </w:rPr>
        <w:t>. Numerical simulations</w:t>
      </w:r>
    </w:p>
    <w:p w14:paraId="47C69CBE" w14:textId="63788E49" w:rsidR="008401F8" w:rsidRPr="00F95B7F" w:rsidRDefault="00C90BC2" w:rsidP="00F95B7F">
      <w:pPr>
        <w:jc w:val="both"/>
        <w:rPr>
          <w:rFonts w:ascii="Times New Roman" w:hAnsi="Times New Roman" w:cs="Times New Roman"/>
          <w:b/>
          <w:bCs/>
          <w:sz w:val="24"/>
          <w:szCs w:val="24"/>
        </w:rPr>
      </w:pPr>
      <w:r w:rsidRPr="00F95B7F">
        <w:rPr>
          <w:rFonts w:ascii="Times New Roman" w:hAnsi="Times New Roman" w:cs="Times New Roman"/>
          <w:b/>
          <w:bCs/>
          <w:sz w:val="24"/>
          <w:szCs w:val="24"/>
        </w:rPr>
        <w:t>2</w:t>
      </w:r>
      <w:r w:rsidR="008401F8" w:rsidRPr="00F95B7F">
        <w:rPr>
          <w:rFonts w:ascii="Times New Roman" w:hAnsi="Times New Roman" w:cs="Times New Roman"/>
          <w:b/>
          <w:bCs/>
          <w:sz w:val="24"/>
          <w:szCs w:val="24"/>
        </w:rPr>
        <w:t>.1. Finite element model for the energized laminates</w:t>
      </w:r>
    </w:p>
    <w:p w14:paraId="2977F4E6" w14:textId="27197DA0" w:rsidR="008401F8" w:rsidRDefault="008401F8" w:rsidP="008401F8">
      <w:pPr>
        <w:spacing w:after="0" w:line="276" w:lineRule="auto"/>
        <w:jc w:val="both"/>
        <w:rPr>
          <w:rFonts w:ascii="Times New Roman" w:hAnsi="Times New Roman" w:cs="Times New Roman"/>
          <w:sz w:val="24"/>
          <w:szCs w:val="24"/>
        </w:rPr>
      </w:pPr>
      <w:r w:rsidRPr="00215788">
        <w:rPr>
          <w:rFonts w:ascii="Times New Roman" w:hAnsi="Times New Roman" w:cs="Times New Roman"/>
          <w:sz w:val="24"/>
          <w:szCs w:val="24"/>
        </w:rPr>
        <w:t>Finite element analysis</w:t>
      </w:r>
      <w:r>
        <w:rPr>
          <w:rFonts w:ascii="Times New Roman" w:hAnsi="Times New Roman" w:cs="Times New Roman"/>
          <w:sz w:val="24"/>
          <w:szCs w:val="24"/>
        </w:rPr>
        <w:t xml:space="preserve"> is applied to understand the mechanical behavior of the woven laminates. In this part, </w:t>
      </w:r>
      <w:r w:rsidR="0080317F">
        <w:rPr>
          <w:rFonts w:ascii="Times New Roman" w:hAnsi="Times New Roman" w:cs="Times New Roman"/>
          <w:sz w:val="24"/>
          <w:szCs w:val="24"/>
        </w:rPr>
        <w:t>seven 3D finite element models with different EcA areas</w:t>
      </w:r>
      <w:r>
        <w:rPr>
          <w:rFonts w:ascii="Times New Roman" w:hAnsi="Times New Roman" w:cs="Times New Roman"/>
          <w:sz w:val="24"/>
          <w:szCs w:val="24"/>
        </w:rPr>
        <w:t xml:space="preserve"> </w:t>
      </w:r>
      <w:r w:rsidRPr="00F46C14">
        <w:rPr>
          <w:rFonts w:ascii="Times New Roman" w:hAnsi="Times New Roman" w:cs="Times New Roman"/>
          <w:sz w:val="24"/>
          <w:szCs w:val="24"/>
        </w:rPr>
        <w:t>(1</w:t>
      </w:r>
      <w:r>
        <w:rPr>
          <w:rFonts w:ascii="Times New Roman" w:hAnsi="Times New Roman" w:cs="Times New Roman"/>
          <w:sz w:val="24"/>
          <w:szCs w:val="24"/>
        </w:rPr>
        <w:t>60</w:t>
      </w:r>
      <w:r w:rsidRPr="00F46C14">
        <w:rPr>
          <w:rFonts w:ascii="Times New Roman" w:hAnsi="Times New Roman" w:cs="Times New Roman"/>
          <w:sz w:val="24"/>
          <w:szCs w:val="24"/>
        </w:rPr>
        <w:t xml:space="preserve"> × </w:t>
      </w:r>
      <w:r>
        <w:rPr>
          <w:rFonts w:ascii="Times New Roman" w:hAnsi="Times New Roman" w:cs="Times New Roman"/>
          <w:sz w:val="24"/>
          <w:szCs w:val="24"/>
        </w:rPr>
        <w:t>30</w:t>
      </w:r>
      <w:r w:rsidRPr="00F46C14">
        <w:rPr>
          <w:rFonts w:ascii="Times New Roman" w:hAnsi="Times New Roman" w:cs="Times New Roman"/>
          <w:sz w:val="24"/>
          <w:szCs w:val="24"/>
        </w:rPr>
        <w:t xml:space="preserve"> × </w:t>
      </w:r>
      <w:r>
        <w:rPr>
          <w:rFonts w:ascii="Times New Roman" w:hAnsi="Times New Roman" w:cs="Times New Roman"/>
          <w:sz w:val="24"/>
          <w:szCs w:val="24"/>
        </w:rPr>
        <w:t>2.3</w:t>
      </w:r>
      <w:r w:rsidRPr="00F46C14">
        <w:rPr>
          <w:rFonts w:ascii="Times New Roman" w:hAnsi="Times New Roman" w:cs="Times New Roman"/>
          <w:sz w:val="24"/>
          <w:szCs w:val="24"/>
        </w:rPr>
        <w:t xml:space="preserve"> mm </w:t>
      </w:r>
      <w:r w:rsidRPr="00F46C14">
        <w:rPr>
          <w:rFonts w:ascii="Times New Roman" w:hAnsi="Times New Roman" w:cs="Times New Roman"/>
          <w:sz w:val="24"/>
          <w:szCs w:val="24"/>
        </w:rPr>
        <w:lastRenderedPageBreak/>
        <w:t>geometry</w:t>
      </w:r>
      <w:r>
        <w:rPr>
          <w:rFonts w:ascii="Times New Roman" w:hAnsi="Times New Roman" w:cs="Times New Roman"/>
          <w:sz w:val="24"/>
          <w:szCs w:val="24"/>
        </w:rPr>
        <w:t xml:space="preserve">) are built using ANSYS space claim (ver. 2021 R2 student) on a Windows 10 pro interface. The material properties for carbon fiber/epoxy and glass fiber/epoxy lamina are defined in </w:t>
      </w:r>
      <w:r w:rsidR="00BB2875" w:rsidRPr="00BB2875">
        <w:rPr>
          <w:rFonts w:ascii="Times New Roman" w:hAnsi="Times New Roman" w:cs="Times New Roman"/>
          <w:sz w:val="24"/>
          <w:szCs w:val="24"/>
        </w:rPr>
        <w:t>ANSYS</w:t>
      </w:r>
      <w:r>
        <w:rPr>
          <w:rFonts w:ascii="Times New Roman" w:hAnsi="Times New Roman" w:cs="Times New Roman"/>
          <w:sz w:val="24"/>
          <w:szCs w:val="24"/>
        </w:rPr>
        <w:t xml:space="preserve"> engineering data interface, as given </w:t>
      </w:r>
      <w:r w:rsidRPr="00B40222">
        <w:rPr>
          <w:rFonts w:ascii="Times New Roman" w:hAnsi="Times New Roman" w:cs="Times New Roman"/>
          <w:sz w:val="24"/>
          <w:szCs w:val="24"/>
        </w:rPr>
        <w:t xml:space="preserve">in Table 1. </w:t>
      </w:r>
      <w:r>
        <w:rPr>
          <w:rFonts w:ascii="Times New Roman" w:hAnsi="Times New Roman" w:cs="Times New Roman"/>
          <w:sz w:val="24"/>
          <w:szCs w:val="24"/>
        </w:rPr>
        <w:t>The mechanical strength of electrolyte</w:t>
      </w:r>
      <w:r w:rsidR="0080317F">
        <w:rPr>
          <w:rFonts w:ascii="Times New Roman" w:hAnsi="Times New Roman" w:cs="Times New Roman"/>
          <w:sz w:val="24"/>
          <w:szCs w:val="24"/>
        </w:rPr>
        <w:t>s</w:t>
      </w:r>
      <w:r>
        <w:rPr>
          <w:rFonts w:ascii="Times New Roman" w:hAnsi="Times New Roman" w:cs="Times New Roman"/>
          <w:sz w:val="24"/>
          <w:szCs w:val="24"/>
        </w:rPr>
        <w:t xml:space="preserve"> is considered negligible</w:t>
      </w:r>
      <w:r w:rsidR="0080317F">
        <w:rPr>
          <w:rFonts w:ascii="Times New Roman" w:hAnsi="Times New Roman" w:cs="Times New Roman"/>
          <w:sz w:val="24"/>
          <w:szCs w:val="24"/>
        </w:rPr>
        <w:t>,</w:t>
      </w:r>
      <w:r>
        <w:rPr>
          <w:rFonts w:ascii="Times New Roman" w:hAnsi="Times New Roman" w:cs="Times New Roman"/>
          <w:sz w:val="24"/>
          <w:szCs w:val="24"/>
        </w:rPr>
        <w:t xml:space="preserve"> as also mentioned in our previous study.</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&lt;EndNote&gt;&lt;Cite&gt;&lt;Author&gt;Pandey&lt;/Author&gt;&lt;Year&gt;2022&lt;/Year&gt;&lt;RecNum&gt;601&lt;/RecNum&gt;&lt;DisplayText&gt;&lt;style face="superscript"&gt;[3]&lt;/style&gt;&lt;/DisplayText&gt;&lt;record&gt;&lt;rec-number&gt;601&lt;/rec-number&gt;&lt;foreign-keys&gt;&lt;key app="EN" db-id="90vtferprx5xrneatsspwfrtpr59zzf5wvav" timestamp="1653330809"&gt;601&lt;/key&gt;&lt;/foreign-keys&gt;&lt;ref-type name="Journal Article"&gt;17&lt;/ref-type&gt;&lt;contributors&gt;&lt;authors&gt;&lt;author&gt;Pandey, Deepak&lt;/author&gt;&lt;author&gt;Sambath Kumar, Kowsik&lt;/author&gt;&lt;author&gt;Henderson, Leaford Nathan&lt;/author&gt;&lt;author&gt;Suarez, Gustavo&lt;/author&gt;&lt;author&gt;Vega, Patrick&lt;/author&gt;&lt;author&gt;Salvador, Hilda Reyes&lt;/author&gt;&lt;author&gt;Roberson, Luke&lt;/author&gt;&lt;author&gt;Thomas, Jayan&lt;/author&gt;&lt;/authors&gt;&lt;/contributors&gt;&lt;titles&gt;&lt;title&gt;Energized Composites for Electric Vehicles: A Dual Function Energy‐Storing Supercapacitor‐Based Carbon Fiber Composite for the Body Panels&lt;/title&gt;&lt;secondary-title&gt;Small&lt;/secondary-title&gt;&lt;/titles&gt;&lt;periodical&gt;&lt;full-title&gt;Small&lt;/full-title&gt;&lt;abbr-1&gt;Small&lt;/abbr-1&gt;&lt;/periodical&gt;&lt;pages&gt;2107053&lt;/pages&gt;&lt;dates&gt;&lt;year&gt;2022&lt;/year&gt;&lt;/dates&gt;&lt;isbn&gt;1613-6810&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[3]</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The epoxy volume percentage decreases as the electrolyte area increases. Hence, continuous degradation of mechanical properties is observed. The elastic modulus of laminas decreases progressively by 1.5% as the patch sizes increase </w:t>
      </w:r>
      <w:r w:rsidR="00AC31FF">
        <w:rPr>
          <w:rFonts w:ascii="Times New Roman" w:hAnsi="Times New Roman" w:cs="Times New Roman"/>
          <w:sz w:val="24"/>
          <w:szCs w:val="24"/>
        </w:rPr>
        <w:t>based on the following</w:t>
      </w:r>
      <w:r>
        <w:rPr>
          <w:rFonts w:ascii="Times New Roman" w:hAnsi="Times New Roman" w:cs="Times New Roman"/>
          <w:sz w:val="24"/>
          <w:szCs w:val="24"/>
        </w:rPr>
        <w:t xml:space="preserve"> equation</w:t>
      </w:r>
      <w:r w:rsidR="003E6BE4">
        <w:rPr>
          <w:rFonts w:ascii="Times New Roman" w:hAnsi="Times New Roman" w:cs="Times New Roman"/>
          <w:sz w:val="24"/>
          <w:szCs w:val="24"/>
        </w:rPr>
        <w:t>:</w:t>
      </w:r>
      <w:r w:rsidR="000D12B9">
        <w:rPr>
          <w:rFonts w:ascii="Times New Roman" w:hAnsi="Times New Roman" w:cs="Times New Roman"/>
          <w:sz w:val="24"/>
          <w:szCs w:val="24"/>
        </w:rPr>
        <w:fldChar w:fldCharType="begin">
          <w:fldData xml:space="preserve">PEVuZE5vdGU+PENpdGU+PEF1dGhvcj5DYWxsaXN0ZXI8L0F1dGhvcj48WWVhcj4yMDE4PC9ZZWFy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</w:fldData>
        </w:fldChar>
      </w:r>
      <w:r w:rsidR="000D12B9">
        <w:rPr>
          <w:rFonts w:ascii="Times New Roman" w:hAnsi="Times New Roman" w:cs="Times New Roman"/>
          <w:sz w:val="24"/>
          <w:szCs w:val="24"/>
        </w:rPr>
        <w:instrText xml:space="preserve"> ADDIN EN.CITE </w:instrText>
      </w:r>
      <w:r w:rsidR="000D12B9">
        <w:rPr>
          <w:rFonts w:ascii="Times New Roman" w:hAnsi="Times New Roman" w:cs="Times New Roman"/>
          <w:sz w:val="24"/>
          <w:szCs w:val="24"/>
        </w:rPr>
        <w:fldChar w:fldCharType="begin">
          <w:fldData xml:space="preserve">PEVuZE5vdGU+PENpdGU+PEF1dGhvcj5DYWxsaXN0ZXI8L0F1dGhvcj48WWVhcj4yMDE4PC9ZZWFy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</w:fldData>
        </w:fldChar>
      </w:r>
      <w:r w:rsidR="000D12B9">
        <w:rPr>
          <w:rFonts w:ascii="Times New Roman" w:hAnsi="Times New Roman" w:cs="Times New Roman"/>
          <w:sz w:val="24"/>
          <w:szCs w:val="24"/>
        </w:rPr>
        <w:instrText xml:space="preserve"> ADDIN EN.CITE.DATA </w:instrText>
      </w:r>
      <w:r w:rsidR="000D12B9">
        <w:rPr>
          <w:rFonts w:ascii="Times New Roman" w:hAnsi="Times New Roman" w:cs="Times New Roman"/>
          <w:sz w:val="24"/>
          <w:szCs w:val="24"/>
        </w:rPr>
      </w:r>
      <w:r w:rsidR="000D12B9">
        <w:rPr>
          <w:rFonts w:ascii="Times New Roman" w:hAnsi="Times New Roman" w:cs="Times New Roman"/>
          <w:sz w:val="24"/>
          <w:szCs w:val="24"/>
        </w:rPr>
        <w:fldChar w:fldCharType="end"/>
      </w:r>
      <w:r w:rsidR="000D12B9">
        <w:rPr>
          <w:rFonts w:ascii="Times New Roman" w:hAnsi="Times New Roman" w:cs="Times New Roman"/>
          <w:sz w:val="24"/>
          <w:szCs w:val="24"/>
        </w:rPr>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[3, 6, 9]</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79FAE727" w14:textId="77777777" w:rsidR="008401F8" w:rsidRDefault="00F61678" w:rsidP="008401F8">
      <w:pPr>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e-CFRP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m:t>
            </m:r>
          </m:sub>
        </m:sSub>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s</m:t>
                </m:r>
              </m:sub>
            </m:sSub>
            <m:r>
              <w:rPr>
                <w:rFonts w:ascii="Cambria Math" w:hAnsi="Cambria Math" w:cs="Times New Roman"/>
                <w:sz w:val="24"/>
                <w:szCs w:val="24"/>
              </w:rPr>
              <m:t>)</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f</m:t>
            </m:r>
          </m:sub>
        </m:sSub>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m:t>
            </m:r>
          </m:sub>
        </m:sSub>
      </m:oMath>
      <w:r w:rsidR="008401F8">
        <w:rPr>
          <w:rFonts w:ascii="Times New Roman" w:eastAsiaTheme="minorEastAsia" w:hAnsi="Times New Roman" w:cs="Times New Roman"/>
          <w:sz w:val="24"/>
          <w:szCs w:val="24"/>
        </w:rPr>
        <w:t xml:space="preserve"> </w:t>
      </w:r>
      <w:r w:rsidR="008401F8">
        <w:rPr>
          <w:rFonts w:ascii="Times New Roman" w:eastAsiaTheme="minorEastAsia" w:hAnsi="Times New Roman" w:cs="Times New Roman"/>
          <w:sz w:val="24"/>
          <w:szCs w:val="24"/>
        </w:rPr>
        <w:tab/>
        <w:t>…(1)</w:t>
      </w:r>
    </w:p>
    <w:p w14:paraId="457774AD" w14:textId="17F5188D" w:rsidR="003E6BE4" w:rsidRDefault="003E6BE4" w:rsidP="001124DA">
      <w:pPr>
        <w:jc w:val="both"/>
        <w:rPr>
          <w:rFonts w:ascii="Times New Roman" w:eastAsiaTheme="minorEastAsia" w:hAnsi="Times New Roman" w:cs="Times New Roman"/>
          <w:sz w:val="24"/>
          <w:szCs w:val="24"/>
        </w:rPr>
      </w:pPr>
      <w:r>
        <w:rPr>
          <w:rFonts w:ascii="Times New Roman" w:hAnsi="Times New Roman" w:cs="Times New Roman"/>
          <w:sz w:val="24"/>
          <w:szCs w:val="24"/>
        </w:rPr>
        <w:t>w</w:t>
      </w:r>
      <w:r w:rsidR="008401F8">
        <w:rPr>
          <w:rFonts w:ascii="Times New Roman" w:hAnsi="Times New Roman" w:cs="Times New Roman"/>
          <w:sz w:val="24"/>
          <w:szCs w:val="24"/>
        </w:rPr>
        <w:t>here</w:t>
      </w:r>
      <w:r w:rsidR="008401F8">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s</m:t>
            </m:r>
          </m:sub>
        </m:sSub>
        <m:r>
          <w:rPr>
            <w:rFonts w:ascii="Cambria Math" w:eastAsiaTheme="minorEastAsia" w:hAnsi="Cambria Math" w:cs="Times New Roman"/>
            <w:sz w:val="24"/>
            <w:szCs w:val="24"/>
          </w:rPr>
          <m:t>=1</m:t>
        </m:r>
      </m:oMath>
      <w:r w:rsidR="008401F8">
        <w:rPr>
          <w:rFonts w:ascii="Times New Roman" w:eastAsiaTheme="minorEastAsia" w:hAnsi="Times New Roman" w:cs="Times New Roman"/>
          <w:sz w:val="24"/>
          <w:szCs w:val="24"/>
        </w:rPr>
        <w:t>;</w:t>
      </w:r>
    </w:p>
    <w:p w14:paraId="73473D4F" w14:textId="30BBA042" w:rsidR="003E6BE4" w:rsidRDefault="008401F8" w:rsidP="001124DA">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 xml:space="preserve"> V</m:t>
            </m:r>
          </m:e>
          <m:sub>
            <m:r>
              <w:rPr>
                <w:rFonts w:ascii="Cambria Math" w:hAnsi="Cambria Math" w:cs="Times New Roman"/>
                <w:sz w:val="24"/>
                <w:szCs w:val="24"/>
              </w:rPr>
              <m:t>f</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s</m:t>
            </m:r>
          </m:sub>
        </m:sSub>
      </m:oMath>
      <w:r>
        <w:rPr>
          <w:rFonts w:ascii="Times New Roman" w:eastAsiaTheme="minorEastAsia" w:hAnsi="Times New Roman" w:cs="Times New Roman"/>
          <w:sz w:val="24"/>
          <w:szCs w:val="24"/>
        </w:rPr>
        <w:t xml:space="preserve"> are the volume fractions of fiber, epoxy matrix and gel electrolyte</w:t>
      </w:r>
      <w:r w:rsidR="00AC31FF">
        <w:rPr>
          <w:rFonts w:ascii="Times New Roman" w:eastAsiaTheme="minorEastAsia" w:hAnsi="Times New Roman" w:cs="Times New Roman"/>
          <w:sz w:val="24"/>
          <w:szCs w:val="24"/>
        </w:rPr>
        <w:t xml:space="preserve"> (</w:t>
      </w:r>
      <w:r w:rsidR="0080317F">
        <w:rPr>
          <w:rFonts w:ascii="Times New Roman" w:eastAsiaTheme="minorEastAsia" w:hAnsi="Times New Roman" w:cs="Times New Roman"/>
          <w:sz w:val="24"/>
          <w:szCs w:val="24"/>
        </w:rPr>
        <w:t>supercapacitors</w:t>
      </w:r>
      <w:r w:rsidR="00AC31FF">
        <w:rPr>
          <w:rFonts w:ascii="Times New Roman" w:eastAsiaTheme="minorEastAsia" w:hAnsi="Times New Roman" w:cs="Times New Roman"/>
          <w:sz w:val="24"/>
          <w:szCs w:val="24"/>
        </w:rPr>
        <w:t>)</w:t>
      </w:r>
      <w:r w:rsidR="0080317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respectively</w:t>
      </w:r>
      <w:r w:rsidR="003E6BE4">
        <w:rPr>
          <w:rFonts w:ascii="Times New Roman" w:eastAsiaTheme="minorEastAsia" w:hAnsi="Times New Roman" w:cs="Times New Roman"/>
          <w:sz w:val="24"/>
          <w:szCs w:val="24"/>
        </w:rPr>
        <w:t>;</w:t>
      </w:r>
    </w:p>
    <w:p w14:paraId="248071BD" w14:textId="77777777" w:rsidR="003E6BE4" w:rsidRDefault="008401F8" w:rsidP="001124DA">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f</m:t>
            </m:r>
          </m:sub>
        </m:sSub>
      </m:oMath>
      <w:r>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m:t>
            </m:r>
          </m:sub>
        </m:sSub>
      </m:oMath>
      <w:r>
        <w:rPr>
          <w:rFonts w:ascii="Times New Roman" w:eastAsiaTheme="minorEastAsia" w:hAnsi="Times New Roman" w:cs="Times New Roman"/>
          <w:sz w:val="24"/>
          <w:szCs w:val="24"/>
        </w:rPr>
        <w:t xml:space="preserve"> are</w:t>
      </w:r>
      <w:r w:rsidR="00C4263D">
        <w:rPr>
          <w:rFonts w:ascii="Times New Roman" w:eastAsiaTheme="minorEastAsia" w:hAnsi="Times New Roman" w:cs="Times New Roman"/>
          <w:sz w:val="24"/>
          <w:szCs w:val="24"/>
        </w:rPr>
        <w:t xml:space="preserve"> the</w:t>
      </w:r>
      <w:r>
        <w:rPr>
          <w:rFonts w:ascii="Times New Roman" w:eastAsiaTheme="minorEastAsia" w:hAnsi="Times New Roman" w:cs="Times New Roman"/>
          <w:sz w:val="24"/>
          <w:szCs w:val="24"/>
        </w:rPr>
        <w:t xml:space="preserve"> elastic modulus of fiber and matrix</w:t>
      </w:r>
      <w:r w:rsidR="0080317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respectively. </w:t>
      </w:r>
    </w:p>
    <w:p w14:paraId="4BC8670E" w14:textId="633FB75B" w:rsidR="009453BA" w:rsidRPr="001124DA" w:rsidRDefault="008401F8" w:rsidP="001124DA">
      <w:pPr>
        <w:jc w:val="both"/>
        <w:rPr>
          <w:rFonts w:ascii="Times New Roman" w:hAnsi="Times New Roman" w:cs="Times New Roman"/>
          <w:sz w:val="24"/>
          <w:szCs w:val="24"/>
        </w:rPr>
      </w:pPr>
      <w:r>
        <w:rPr>
          <w:rFonts w:ascii="Times New Roman" w:eastAsiaTheme="minorEastAsia" w:hAnsi="Times New Roman" w:cs="Times New Roman"/>
          <w:sz w:val="24"/>
          <w:szCs w:val="24"/>
        </w:rPr>
        <w:t>T</w:t>
      </w:r>
      <w:r w:rsidR="0080317F">
        <w:rPr>
          <w:rFonts w:ascii="Times New Roman" w:eastAsiaTheme="minorEastAsia" w:hAnsi="Times New Roman" w:cs="Times New Roman"/>
          <w:sz w:val="24"/>
          <w:szCs w:val="24"/>
        </w:rPr>
        <w:t>he t</w:t>
      </w:r>
      <w:r>
        <w:rPr>
          <w:rFonts w:ascii="Times New Roman" w:eastAsiaTheme="minorEastAsia" w:hAnsi="Times New Roman" w:cs="Times New Roman"/>
          <w:sz w:val="24"/>
          <w:szCs w:val="24"/>
        </w:rPr>
        <w:t>ensile strength of fibers is also progressively reduced with the same fraction as it is directly co</w:t>
      </w:r>
      <w:r w:rsidR="0080317F">
        <w:rPr>
          <w:rFonts w:ascii="Times New Roman" w:eastAsiaTheme="minorEastAsia" w:hAnsi="Times New Roman" w:cs="Times New Roman"/>
          <w:sz w:val="24"/>
          <w:szCs w:val="24"/>
        </w:rPr>
        <w:t>r</w:t>
      </w:r>
      <w:r>
        <w:rPr>
          <w:rFonts w:ascii="Times New Roman" w:eastAsiaTheme="minorEastAsia" w:hAnsi="Times New Roman" w:cs="Times New Roman"/>
          <w:sz w:val="24"/>
          <w:szCs w:val="24"/>
        </w:rPr>
        <w:t>related to the Young’s Modulus.</w:t>
      </w:r>
      <w:r w:rsidR="000D12B9">
        <w:rPr>
          <w:rFonts w:ascii="Times New Roman" w:eastAsiaTheme="minorEastAsia" w:hAnsi="Times New Roman" w:cs="Times New Roman"/>
          <w:sz w:val="24"/>
          <w:szCs w:val="24"/>
        </w:rPr>
        <w:fldChar w:fldCharType="begin"/>
      </w:r>
      <w:r w:rsidR="000D12B9">
        <w:rPr>
          <w:rFonts w:ascii="Times New Roman" w:eastAsiaTheme="minorEastAsia" w:hAnsi="Times New Roman" w:cs="Times New Roman"/>
          <w:sz w:val="24"/>
          <w:szCs w:val="24"/>
        </w:rPr>
        <w:instrText xml:space="preserve"> ADDIN EN.CITE &lt;EndNote&gt;&lt;Cite&gt;&lt;Author&gt;Tagawa&lt;/Author&gt;&lt;Year&gt;1997&lt;/Year&gt;&lt;RecNum&gt;608&lt;/RecNum&gt;&lt;DisplayText&gt;&lt;style face="superscript"&gt;[9-10]&lt;/style&gt;&lt;/DisplayText&gt;&lt;record&gt;&lt;rec-number&gt;608&lt;/rec-number&gt;&lt;foreign-keys&gt;&lt;key app="EN" db-id="90vtferprx5xrneatsspwfrtpr59zzf5wvav" timestamp="1653331355"&gt;608&lt;/key&gt;&lt;/foreign-keys&gt;&lt;ref-type name="Journal Article"&gt;17&lt;/ref-type&gt;&lt;contributors&gt;&lt;authors&gt;&lt;author&gt;Tagawa, Tetsuya&lt;/author&gt;&lt;author&gt;Miyata, Takashi&lt;/author&gt;&lt;/authors&gt;&lt;/contributors&gt;&lt;titles&gt;&lt;title&gt;Size effect on tensile strength of carbon fibers&lt;/title&gt;&lt;secondary-title&gt;Materials Science and Engineering: A&lt;/secondary-title&gt;&lt;/titles&gt;&lt;periodical&gt;&lt;full-title&gt;Materials Science and Engineering: A&lt;/full-title&gt;&lt;/periodical&gt;&lt;pages&gt;336-342&lt;/pages&gt;&lt;volume&gt;238&lt;/volume&gt;&lt;number&gt;2&lt;/number&gt;&lt;dates&gt;&lt;year&gt;1997&lt;/year&gt;&lt;/dates&gt;&lt;isbn&gt;0921-5093&lt;/isbn&gt;&lt;urls&gt;&lt;/urls&gt;&lt;/record&gt;&lt;/Cite&gt;&lt;Cite&gt;&lt;Author&gt;Callister&lt;/Author&gt;&lt;Year&gt;2018&lt;/Year&gt;&lt;RecNum&gt;607&lt;/RecNum&gt;&lt;record&gt;&lt;rec-number&gt;607&lt;/rec-number&gt;&lt;foreign-keys&gt;&lt;key app="EN" db-id="90vtferprx5xrneatsspwfrtpr59zzf5wvav" timestamp="1653331183"&gt;607&lt;/key&gt;&lt;/foreign-keys&gt;&lt;ref-type name="Book"&gt;6&lt;/ref-type&gt;&lt;contributors&gt;&lt;authors&gt;&lt;author&gt;Callister, William D&lt;/author&gt;&lt;author&gt;Rethwisch, David G&lt;/author&gt;&lt;/authors&gt;&lt;/contributors&gt;&lt;titles&gt;&lt;title&gt;Materials science and engineering: an introduction&lt;/title&gt;&lt;/titles&gt;&lt;volume&gt;9&lt;/volume&gt;&lt;dates&gt;&lt;year&gt;2018&lt;/year&gt;&lt;/dates&gt;&lt;publisher&gt;Wiley New York&lt;/publisher&gt;&lt;urls&gt;&lt;/urls&gt;&lt;/record&gt;&lt;/Cite&gt;&lt;/EndNote&gt;</w:instrText>
      </w:r>
      <w:r w:rsidR="000D12B9">
        <w:rPr>
          <w:rFonts w:ascii="Times New Roman" w:eastAsiaTheme="minorEastAsia" w:hAnsi="Times New Roman" w:cs="Times New Roman"/>
          <w:sz w:val="24"/>
          <w:szCs w:val="24"/>
        </w:rPr>
        <w:fldChar w:fldCharType="separate"/>
      </w:r>
      <w:r w:rsidR="000D12B9" w:rsidRPr="000D12B9">
        <w:rPr>
          <w:rFonts w:ascii="Times New Roman" w:eastAsiaTheme="minorEastAsia" w:hAnsi="Times New Roman" w:cs="Times New Roman"/>
          <w:noProof/>
          <w:sz w:val="24"/>
          <w:szCs w:val="24"/>
          <w:vertAlign w:val="superscript"/>
        </w:rPr>
        <w:t>[9-10]</w:t>
      </w:r>
      <w:r w:rsidR="000D12B9">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T</w:t>
      </w:r>
      <w:r>
        <w:rPr>
          <w:rFonts w:ascii="Times New Roman" w:hAnsi="Times New Roman" w:cs="Times New Roman"/>
          <w:sz w:val="24"/>
          <w:szCs w:val="24"/>
        </w:rPr>
        <w:t xml:space="preserve">he meshing is performed with </w:t>
      </w:r>
      <w:r w:rsidR="00243778">
        <w:rPr>
          <w:rFonts w:ascii="Times New Roman" w:hAnsi="Times New Roman" w:cs="Times New Roman"/>
          <w:sz w:val="24"/>
          <w:szCs w:val="24"/>
        </w:rPr>
        <w:t>ANSYS-</w:t>
      </w:r>
      <w:r>
        <w:rPr>
          <w:rFonts w:ascii="Times New Roman" w:hAnsi="Times New Roman" w:cs="Times New Roman"/>
          <w:sz w:val="24"/>
          <w:szCs w:val="24"/>
        </w:rPr>
        <w:t xml:space="preserve">workbench mechanical. Node to node connectivity is provided to the EcA and EpA elements. Fibers in all layers are assigned </w:t>
      </w:r>
      <w:r w:rsidR="0080317F">
        <w:rPr>
          <w:rFonts w:ascii="Times New Roman" w:hAnsi="Times New Roman" w:cs="Times New Roman"/>
          <w:sz w:val="24"/>
          <w:szCs w:val="24"/>
        </w:rPr>
        <w:t xml:space="preserve">the </w:t>
      </w:r>
      <w:r>
        <w:rPr>
          <w:rFonts w:ascii="Times New Roman" w:hAnsi="Times New Roman" w:cs="Times New Roman"/>
          <w:sz w:val="24"/>
          <w:szCs w:val="24"/>
        </w:rPr>
        <w:t>same orientations with the A</w:t>
      </w:r>
      <w:r w:rsidR="004E4761">
        <w:rPr>
          <w:rFonts w:ascii="Times New Roman" w:hAnsi="Times New Roman" w:cs="Times New Roman"/>
          <w:sz w:val="24"/>
          <w:szCs w:val="24"/>
        </w:rPr>
        <w:t>NSYS</w:t>
      </w:r>
      <w:r>
        <w:rPr>
          <w:rFonts w:ascii="Times New Roman" w:hAnsi="Times New Roman" w:cs="Times New Roman"/>
          <w:sz w:val="24"/>
          <w:szCs w:val="24"/>
        </w:rPr>
        <w:t xml:space="preserve"> ACP-Pre</w:t>
      </w:r>
      <w:r w:rsidR="001E34AD">
        <w:rPr>
          <w:rFonts w:ascii="Times New Roman" w:hAnsi="Times New Roman" w:cs="Times New Roman"/>
          <w:sz w:val="24"/>
          <w:szCs w:val="24"/>
        </w:rPr>
        <w:t>-</w:t>
      </w:r>
      <w:r>
        <w:rPr>
          <w:rFonts w:ascii="Times New Roman" w:hAnsi="Times New Roman" w:cs="Times New Roman"/>
          <w:sz w:val="24"/>
          <w:szCs w:val="24"/>
        </w:rPr>
        <w:t>tool. Laminate damage can be segregated in three ways, fiber damage, matrix damage, and interlaminar delamination.</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&lt;EndNote&gt;&lt;Cite&gt;&lt;Author&gt;Chen&lt;/Author&gt;&lt;Year&gt;2014&lt;/Year&gt;&lt;RecNum&gt;609&lt;/RecNum&gt;&lt;DisplayText&gt;&lt;style face="superscript"&gt;[11]&lt;/style&gt;&lt;/DisplayText&gt;&lt;record&gt;&lt;rec-number&gt;609&lt;/rec-number&gt;&lt;foreign-keys&gt;&lt;key app="EN" db-id="90vtferprx5xrneatsspwfrtpr59zzf5wvav" timestamp="1653331393"&gt;609&lt;/key&gt;&lt;/foreign-keys&gt;&lt;ref-type name="Journal Article"&gt;17&lt;/ref-type&gt;&lt;contributors&gt;&lt;authors&gt;&lt;author&gt;Chen, Jing-Fen&lt;/author&gt;&lt;author&gt;Morozov, Evgeny V&lt;/author&gt;&lt;author&gt;Shankar, Krishnakumar&lt;/author&gt;&lt;/authors&gt;&lt;/contributors&gt;&lt;titles&gt;&lt;title&gt;Simulating progressive failure of composite laminates including in-ply and delamination damage effects&lt;/title&gt;&lt;secondary-title&gt;Composites Part A: Applied Science and Manufacturing&lt;/secondary-title&gt;&lt;/titles&gt;&lt;periodical&gt;&lt;full-title&gt;Composites Part A: Applied Science and Manufacturing&lt;/full-title&gt;&lt;/periodical&gt;&lt;pages&gt;185-200&lt;/pages&gt;&lt;volume&gt;61&lt;/volume&gt;&lt;dates&gt;&lt;year&gt;2014&lt;/year&gt;&lt;/dates&gt;&lt;isbn&gt;1359-835X&lt;/isbn&gt;&lt;urls&gt;&lt;/urls&gt;&lt;/record&gt;&lt;/Cite&gt;&lt;/EndNote&gt;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[11]</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Damage in laminates can be modeled with Hashin’s strength criteria, Tsai-Hill, Tsai-Wu, maximum stress, maximum strain, and puck criteria in Ansys.</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&lt;EndNote&gt;&lt;Cite&gt;&lt;Author&gt;Hill&lt;/Author&gt;&lt;Year&gt;1950&lt;/Year&gt;&lt;RecNum&gt;610&lt;/RecNum&gt;&lt;DisplayText&gt;&lt;style face="superscript"&gt;[12]&lt;/style&gt;&lt;/DisplayText&gt;&lt;record&gt;&lt;rec-number&gt;610&lt;/rec-number&gt;&lt;foreign-keys&gt;&lt;key app="EN" db-id="90vtferprx5xrneatsspwfrtpr59zzf5wvav" timestamp="1653331433"&gt;610&lt;/key&gt;&lt;/foreign-keys&gt;&lt;ref-type name="Journal Article"&gt;17&lt;/ref-type&gt;&lt;contributors&gt;&lt;authors&gt;&lt;author&gt;Hill, R&lt;/author&gt;&lt;/authors&gt;&lt;/contributors&gt;&lt;titles&gt;&lt;title&gt;The mathematical theory of plasticity. Oxford Univ&lt;/title&gt;&lt;secondary-title&gt;Press, London&lt;/secondary-title&gt;&lt;/titles&gt;&lt;periodical&gt;&lt;full-title&gt;Press, London&lt;/full-title&gt;&lt;/periodical&gt;&lt;dates&gt;&lt;year&gt;1950&lt;/year&gt;&lt;/dates&gt;&lt;urls&gt;&lt;/urls&gt;&lt;/record&gt;&lt;/Cite&gt;&lt;Cite&gt;&lt;Author&gt;Tsai&lt;/Author&gt;&lt;Year&gt;1968&lt;/Year&gt;&lt;RecNum&gt;611&lt;/RecNum&gt;&lt;record&gt;&lt;rec-number&gt;611&lt;/rec-number&gt;&lt;foreign-keys&gt;&lt;key app="EN" db-id="90vtferprx5xrneatsspwfrtpr59zzf5wvav" timestamp="1653331505"&gt;611&lt;/key&gt;&lt;/foreign-keys&gt;&lt;ref-type name="Journal Article"&gt;17&lt;/ref-type&gt;&lt;contributors&gt;&lt;authors&gt;&lt;author&gt;Tsai, Stephen W&lt;/author&gt;&lt;/authors&gt;&lt;/contributors&gt;&lt;titles&gt;&lt;title&gt;Strength theories of filamentary structure&lt;/title&gt;&lt;secondary-title&gt;Fundamental aspects of fiber reinforced plastic composites&lt;/secondary-title&gt;&lt;/titles&gt;&lt;periodical&gt;&lt;full-title&gt;Fundamental aspects of fiber reinforced plastic composites&lt;/full-title&gt;&lt;/periodical&gt;&lt;dates&gt;&lt;year&gt;1968&lt;/year&gt;&lt;/dates&gt;&lt;urls&gt;&lt;/urls&gt;&lt;/record&gt;&lt;/Cite&gt;&lt;Cite&gt;&lt;Author&gt;Sun&lt;/Author&gt;&lt;Year&gt;2000&lt;/Year&gt;&lt;RecNum&gt;612&lt;/RecNum&gt;&lt;record&gt;&lt;rec-number&gt;612&lt;/rec-number&gt;&lt;foreign-keys&gt;&lt;key app="EN" db-id="90vtferprx5xrneatsspwfrtpr59zzf5wvav" timestamp="1653331586"&gt;612&lt;/key&gt;&lt;/foreign-keys&gt;&lt;ref-type name="Journal Article"&gt;17&lt;/ref-type&gt;&lt;contributors&gt;&lt;authors&gt;&lt;author&gt;Sun, CT&lt;/author&gt;&lt;/authors&gt;&lt;/contributors&gt;&lt;titles&gt;&lt;title&gt;Strength Analysis of Unidirectional Composites and Laminates, Comprehensive Composite Materials&lt;/title&gt;&lt;secondary-title&gt;Kelly, A. et al&lt;/secondary-title&gt;&lt;/titles&gt;&lt;periodical&gt;&lt;full-title&gt;Kelly, A. et al&lt;/full-title&gt;&lt;/periodical&gt;&lt;dates&gt;&lt;year&gt;2000&lt;/year&gt;&lt;/dates&gt;&lt;urls&gt;&lt;/urls&gt;&lt;/record&gt;&lt;/Cite&gt;&lt;/EndNote&gt;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[12]</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However, the Ansys guide recommends maximum stress, maximum strain, Tsai-Wu, Tsai-Hill criteria for woven plies.</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&lt;EndNote&gt;&lt;Cite&gt;&lt;Author&gt;ANSYS&lt;/Author&gt;&lt;Year&gt;2013&lt;/Year&gt;&lt;RecNum&gt;613&lt;/RecNum&gt;&lt;DisplayText&gt;&lt;style face="superscript"&gt;[13]&lt;/style&gt;&lt;/DisplayText&gt;&lt;record&gt;&lt;rec-number&gt;613&lt;/rec-number&gt;&lt;foreign-keys&gt;&lt;key app="EN" db-id="90vtferprx5xrneatsspwfrtpr59zzf5wvav" timestamp="1653331630"&gt;613&lt;/key&gt;&lt;/foreign-keys&gt;&lt;ref-type name="Generic"&gt;13&lt;/ref-type&gt;&lt;contributors&gt;&lt;authors&gt;&lt;author&gt;ANSYS, I&lt;/author&gt;&lt;/authors&gt;&lt;/contributors&gt;&lt;titles&gt;&lt;title&gt;ANSYS Composite PrepPost User&amp;apos;s Guide&lt;/title&gt;&lt;/titles&gt;&lt;dates&gt;&lt;year&gt;2013&lt;/year&gt;&lt;/dates&gt;&lt;publisher&gt;ed&lt;/publisher&gt;&lt;urls&gt;&lt;/urls&gt;&lt;/record&gt;&lt;/Cite&gt;&lt;/EndNote&gt;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[13]</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We have used maximum stress criteria to initiate damage in all the laminates owing to </w:t>
      </w:r>
      <w:r w:rsidR="0080317F">
        <w:rPr>
          <w:rFonts w:ascii="Times New Roman" w:hAnsi="Times New Roman" w:cs="Times New Roman"/>
          <w:sz w:val="24"/>
          <w:szCs w:val="24"/>
        </w:rPr>
        <w:t xml:space="preserve">their </w:t>
      </w:r>
      <w:r>
        <w:rPr>
          <w:rFonts w:ascii="Times New Roman" w:hAnsi="Times New Roman" w:cs="Times New Roman"/>
          <w:sz w:val="24"/>
          <w:szCs w:val="24"/>
        </w:rPr>
        <w:t>simplicity</w:t>
      </w:r>
      <w:r w:rsidR="00AC31FF">
        <w:rPr>
          <w:rFonts w:ascii="Times New Roman" w:hAnsi="Times New Roman" w:cs="Times New Roman"/>
          <w:sz w:val="24"/>
          <w:szCs w:val="24"/>
        </w:rPr>
        <w:t xml:space="preserve"> (supporting information section 1.2)</w:t>
      </w:r>
      <w:r>
        <w:rPr>
          <w:rFonts w:ascii="Times New Roman" w:hAnsi="Times New Roman" w:cs="Times New Roman"/>
          <w:sz w:val="24"/>
          <w:szCs w:val="24"/>
        </w:rPr>
        <w:t xml:space="preserve">. The </w:t>
      </w:r>
      <w:r w:rsidR="0080317F">
        <w:rPr>
          <w:rFonts w:ascii="Times New Roman" w:hAnsi="Times New Roman" w:cs="Times New Roman"/>
          <w:sz w:val="24"/>
          <w:szCs w:val="24"/>
        </w:rPr>
        <w:t>damage evolution</w:t>
      </w:r>
      <w:r>
        <w:rPr>
          <w:rFonts w:ascii="Times New Roman" w:hAnsi="Times New Roman" w:cs="Times New Roman"/>
          <w:sz w:val="24"/>
          <w:szCs w:val="24"/>
        </w:rPr>
        <w:t xml:space="preserve"> is characterized by material property degradation </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&lt;EndNote&gt;&lt;Cite&gt;&lt;Author&gt;Lurie&lt;/Author&gt;&lt;Year&gt;2015&lt;/Year&gt;&lt;RecNum&gt;614&lt;/RecNum&gt;&lt;DisplayText&gt;&lt;style face="superscript"&gt;[14]&lt;/style&gt;&lt;/DisplayText&gt;&lt;record&gt;&lt;rec-number&gt;614&lt;/rec-number&gt;&lt;foreign-keys&gt;&lt;key app="EN" db-id="90vtferprx5xrneatsspwfrtpr59zzf5wvav" timestamp="1653331675"&gt;614&lt;/key&gt;&lt;/foreign-keys&gt;&lt;ref-type name="Book Section"&gt;5&lt;/ref-type&gt;&lt;contributors&gt;&lt;authors&gt;&lt;author&gt;Lurie, S&lt;/author&gt;&lt;author&gt;Minhat, M&lt;/author&gt;&lt;/authors&gt;&lt;/contributors&gt;&lt;titles&gt;&lt;title&gt;Modeling of damage evaluation and failure of laminated composite materials across length scales&lt;/title&gt;&lt;secondary-title&gt;Structural Integrity and Durability of Advanced Composites&lt;/secondary-title&gt;&lt;/titles&gt;&lt;pages&gt;143-196&lt;/pages&gt;&lt;dates&gt;&lt;year&gt;2015&lt;/year&gt;&lt;/dates&gt;&lt;publisher&gt;Elsevier&lt;/publisher&gt;&lt;urls&gt;&lt;/urls&gt;&lt;/record&gt;&lt;/Cite&gt;&lt;/EndNote&gt;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[14]</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3E6BE4">
        <w:rPr>
          <w:rFonts w:ascii="Times New Roman" w:hAnsi="Times New Roman" w:cs="Times New Roman"/>
          <w:sz w:val="24"/>
          <w:szCs w:val="24"/>
        </w:rPr>
        <w:t>and t</w:t>
      </w:r>
      <w:r>
        <w:rPr>
          <w:rFonts w:ascii="Times New Roman" w:hAnsi="Times New Roman" w:cs="Times New Roman"/>
          <w:sz w:val="24"/>
          <w:szCs w:val="24"/>
        </w:rPr>
        <w:t>he damage properties are integrated in</w:t>
      </w:r>
      <w:r w:rsidR="0080317F">
        <w:rPr>
          <w:rFonts w:ascii="Times New Roman" w:hAnsi="Times New Roman" w:cs="Times New Roman"/>
          <w:sz w:val="24"/>
          <w:szCs w:val="24"/>
        </w:rPr>
        <w:t>to</w:t>
      </w:r>
      <w:r>
        <w:rPr>
          <w:rFonts w:ascii="Times New Roman" w:hAnsi="Times New Roman" w:cs="Times New Roman"/>
          <w:sz w:val="24"/>
          <w:szCs w:val="24"/>
        </w:rPr>
        <w:t xml:space="preserve"> the laminas material properties in the engineering data. Cohesive zone modeling (CZM) is applied to simulate the effect of electrolyte area  in interlaminar layers of the composite</w:t>
      </w:r>
      <w:r w:rsidR="00AC31FF">
        <w:rPr>
          <w:rFonts w:ascii="Times New Roman" w:hAnsi="Times New Roman" w:cs="Times New Roman"/>
          <w:sz w:val="24"/>
          <w:szCs w:val="24"/>
        </w:rPr>
        <w:t xml:space="preserve"> (theory discussed in supporting information (SI) section 1.3)</w:t>
      </w:r>
      <w:r>
        <w:rPr>
          <w:rFonts w:ascii="Times New Roman" w:hAnsi="Times New Roman" w:cs="Times New Roman"/>
          <w:sz w:val="24"/>
          <w:szCs w:val="24"/>
        </w:rPr>
        <w:t>.</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&lt;EndNote&gt;&lt;Cite&gt;&lt;Author&gt;Alfano&lt;/Author&gt;&lt;Year&gt;2001&lt;/Year&gt;&lt;RecNum&gt;615&lt;/RecNum&gt;&lt;DisplayText&gt;&lt;style face="superscript"&gt;[15]&lt;/style&gt;&lt;/DisplayText&gt;&lt;record&gt;&lt;rec-number&gt;615&lt;/rec-number&gt;&lt;foreign-keys&gt;&lt;key app="EN" db-id="90vtferprx5xrneatsspwfrtpr59zzf5wvav" timestamp="1653331717"&gt;615&lt;/key&gt;&lt;/foreign-keys&gt;&lt;ref-type name="Journal Article"&gt;17&lt;/ref-type&gt;&lt;contributors&gt;&lt;authors&gt;&lt;author&gt;Alfano, GaMAC&lt;/author&gt;&lt;author&gt;Crisfield, MA&lt;/author&gt;&lt;/authors&gt;&lt;/contributors&gt;&lt;titles&gt;&lt;title&gt;Finite element interface models for the delamination analysis of laminated composites: mechanical and computational issues&lt;/title&gt;&lt;secondary-title&gt;International journal for numerical methods in engineering&lt;/secondary-title&gt;&lt;/titles&gt;&lt;periodical&gt;&lt;full-title&gt;International journal for numerical methods in engineering&lt;/full-title&gt;&lt;/periodical&gt;&lt;pages&gt;1701-1736&lt;/pages&gt;&lt;volume&gt;50&lt;/volume&gt;&lt;number&gt;7&lt;/number&gt;&lt;dates&gt;&lt;year&gt;2001&lt;/year&gt;&lt;/dates&gt;&lt;isbn&gt;0029-5981&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[15]</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Further in this study</w:t>
      </w:r>
      <w:r w:rsidR="00C4263D">
        <w:rPr>
          <w:rFonts w:ascii="Times New Roman" w:hAnsi="Times New Roman" w:cs="Times New Roman"/>
          <w:sz w:val="24"/>
          <w:szCs w:val="24"/>
        </w:rPr>
        <w:t>,</w:t>
      </w:r>
      <w:r>
        <w:rPr>
          <w:rFonts w:ascii="Times New Roman" w:hAnsi="Times New Roman" w:cs="Times New Roman"/>
          <w:sz w:val="24"/>
          <w:szCs w:val="24"/>
        </w:rPr>
        <w:t xml:space="preserve"> glass fiber reinforced polymer </w:t>
      </w:r>
      <w:r w:rsidR="00C4263D">
        <w:rPr>
          <w:rFonts w:ascii="Times New Roman" w:hAnsi="Times New Roman" w:cs="Times New Roman"/>
          <w:sz w:val="24"/>
          <w:szCs w:val="24"/>
        </w:rPr>
        <w:t>is</w:t>
      </w:r>
      <w:r>
        <w:rPr>
          <w:rFonts w:ascii="Times New Roman" w:hAnsi="Times New Roman" w:cs="Times New Roman"/>
          <w:sz w:val="24"/>
          <w:szCs w:val="24"/>
        </w:rPr>
        <w:t xml:space="preserve"> abbreviated as GFRP.</w:t>
      </w:r>
    </w:p>
    <w:p w14:paraId="5366680C" w14:textId="34423C8B" w:rsidR="008401F8" w:rsidRDefault="008401F8" w:rsidP="008401F8">
      <w:pPr>
        <w:spacing w:after="0" w:line="276" w:lineRule="auto"/>
        <w:jc w:val="both"/>
        <w:rPr>
          <w:rFonts w:ascii="Times New Roman" w:eastAsia="Times New Roman" w:hAnsi="Times New Roman" w:cs="Times New Roman"/>
          <w:color w:val="0C7DBB"/>
          <w:sz w:val="24"/>
          <w:szCs w:val="24"/>
          <w:u w:val="single"/>
        </w:rPr>
      </w:pPr>
      <w:r w:rsidRPr="001801CD">
        <w:rPr>
          <w:rFonts w:ascii="Times New Roman" w:hAnsi="Times New Roman" w:cs="Times New Roman"/>
          <w:b/>
          <w:sz w:val="24"/>
          <w:szCs w:val="24"/>
        </w:rPr>
        <w:t>Table 1:</w:t>
      </w:r>
      <w:r>
        <w:rPr>
          <w:rFonts w:ascii="Times New Roman" w:hAnsi="Times New Roman" w:cs="Times New Roman"/>
          <w:sz w:val="24"/>
          <w:szCs w:val="24"/>
        </w:rPr>
        <w:t xml:space="preserve"> Material properties of CFRP and </w:t>
      </w:r>
      <w:r w:rsidRPr="00C72CD8">
        <w:rPr>
          <w:rFonts w:ascii="Times New Roman" w:hAnsi="Times New Roman" w:cs="Times New Roman"/>
          <w:sz w:val="24"/>
          <w:szCs w:val="24"/>
        </w:rPr>
        <w:t>GFRP for single-ply</w:t>
      </w:r>
      <w:r w:rsidR="000D12B9">
        <w:rPr>
          <w:rFonts w:ascii="Times New Roman" w:hAnsi="Times New Roman" w:cs="Times New Roman"/>
          <w:sz w:val="24"/>
          <w:szCs w:val="24"/>
        </w:rPr>
        <w:fldChar w:fldCharType="begin">
          <w:fldData xml:space="preserve">PEVuZE5vdGU+PENpdGU+PEF1dGhvcj5XaWN6ZW5iYWNoPC9BdXRob3I+PFllYXI+MjAyMTwvWWVh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=
</w:fldData>
        </w:fldChar>
      </w:r>
      <w:r w:rsidR="0069317E">
        <w:rPr>
          <w:rFonts w:ascii="Times New Roman" w:hAnsi="Times New Roman" w:cs="Times New Roman"/>
          <w:sz w:val="24"/>
          <w:szCs w:val="24"/>
        </w:rPr>
        <w:instrText xml:space="preserve"> ADDIN EN.CITE </w:instrText>
      </w:r>
      <w:r w:rsidR="0069317E">
        <w:rPr>
          <w:rFonts w:ascii="Times New Roman" w:hAnsi="Times New Roman" w:cs="Times New Roman"/>
          <w:sz w:val="24"/>
          <w:szCs w:val="24"/>
        </w:rPr>
        <w:fldChar w:fldCharType="begin">
          <w:fldData xml:space="preserve">PEVuZE5vdGU+PENpdGU+PEF1dGhvcj5XaWN6ZW5iYWNoPC9BdXRob3I+PFllYXI+MjAyMTwvWWVh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=
</w:fldData>
        </w:fldChar>
      </w:r>
      <w:r w:rsidR="0069317E">
        <w:rPr>
          <w:rFonts w:ascii="Times New Roman" w:hAnsi="Times New Roman" w:cs="Times New Roman"/>
          <w:sz w:val="24"/>
          <w:szCs w:val="24"/>
        </w:rPr>
        <w:instrText xml:space="preserve"> ADDIN EN.CITE.DATA </w:instrText>
      </w:r>
      <w:r w:rsidR="0069317E">
        <w:rPr>
          <w:rFonts w:ascii="Times New Roman" w:hAnsi="Times New Roman" w:cs="Times New Roman"/>
          <w:sz w:val="24"/>
          <w:szCs w:val="24"/>
        </w:rPr>
      </w:r>
      <w:r w:rsidR="0069317E">
        <w:rPr>
          <w:rFonts w:ascii="Times New Roman" w:hAnsi="Times New Roman" w:cs="Times New Roman"/>
          <w:sz w:val="24"/>
          <w:szCs w:val="24"/>
        </w:rPr>
        <w:fldChar w:fldCharType="end"/>
      </w:r>
      <w:r w:rsidR="000D12B9">
        <w:rPr>
          <w:rFonts w:ascii="Times New Roman" w:hAnsi="Times New Roman" w:cs="Times New Roman"/>
          <w:sz w:val="24"/>
          <w:szCs w:val="24"/>
        </w:rPr>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[16]</w:t>
      </w:r>
      <w:r w:rsidR="000D12B9">
        <w:rPr>
          <w:rFonts w:ascii="Times New Roman" w:hAnsi="Times New Roman" w:cs="Times New Roman"/>
          <w:sz w:val="24"/>
          <w:szCs w:val="24"/>
        </w:rPr>
        <w:fldChar w:fldCharType="end"/>
      </w:r>
    </w:p>
    <w:tbl>
      <w:tblPr>
        <w:tblStyle w:val="TableGrid"/>
        <w:tblW w:w="9355" w:type="dxa"/>
        <w:tblLook w:val="04A0" w:firstRow="1" w:lastRow="0" w:firstColumn="1" w:lastColumn="0" w:noHBand="0" w:noVBand="1"/>
      </w:tblPr>
      <w:tblGrid>
        <w:gridCol w:w="4050"/>
        <w:gridCol w:w="2605"/>
        <w:gridCol w:w="2700"/>
      </w:tblGrid>
      <w:tr w:rsidR="008401F8" w14:paraId="771E224C" w14:textId="77777777" w:rsidTr="0056547F">
        <w:trPr>
          <w:trHeight w:val="53"/>
        </w:trPr>
        <w:tc>
          <w:tcPr>
            <w:tcW w:w="4050" w:type="dxa"/>
          </w:tcPr>
          <w:p w14:paraId="1AB2710C" w14:textId="77777777" w:rsidR="008401F8" w:rsidRDefault="008401F8"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Material Property</w:t>
            </w:r>
          </w:p>
        </w:tc>
        <w:tc>
          <w:tcPr>
            <w:tcW w:w="2605" w:type="dxa"/>
          </w:tcPr>
          <w:p w14:paraId="4AA7A749" w14:textId="77777777" w:rsidR="008401F8" w:rsidRDefault="008401F8"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Carbon fiber/Epoxy composite</w:t>
            </w:r>
          </w:p>
        </w:tc>
        <w:tc>
          <w:tcPr>
            <w:tcW w:w="2700" w:type="dxa"/>
          </w:tcPr>
          <w:p w14:paraId="1CC971C4" w14:textId="4D615E7F" w:rsidR="008401F8" w:rsidRDefault="008401F8"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Glass fiber/Epoxy composite</w:t>
            </w:r>
            <w:r w:rsidR="00C809D4">
              <w:rPr>
                <w:rFonts w:ascii="Times New Roman" w:hAnsi="Times New Roman" w:cs="Times New Roman"/>
                <w:sz w:val="24"/>
                <w:szCs w:val="24"/>
              </w:rPr>
              <w:fldChar w:fldCharType="begin"/>
            </w:r>
            <w:r w:rsidR="001F443B">
              <w:rPr>
                <w:rFonts w:ascii="Times New Roman" w:hAnsi="Times New Roman" w:cs="Times New Roman"/>
                <w:sz w:val="24"/>
                <w:szCs w:val="24"/>
              </w:rPr>
              <w:instrText xml:space="preserve"> ADDIN EN.CITE &lt;EndNote&gt;&lt;Cite&gt;&lt;Author&gt;Wiczenbach&lt;/Author&gt;&lt;Year&gt;2021&lt;/Year&gt;&lt;RecNum&gt;616&lt;/RecNum&gt;&lt;DisplayText&gt;&lt;style face="superscript"&gt;[16a]&lt;/style&gt;&lt;/DisplayText&gt;&lt;record&gt;&lt;rec-number&gt;616&lt;/rec-number&gt;&lt;foreign-keys&gt;&lt;key app="EN" db-id="90vtferprx5xrneatsspwfrtpr59zzf5wvav" timestamp="1653331793"&gt;616&lt;/key&gt;&lt;/foreign-keys&gt;&lt;ref-type name="Journal Article"&gt;17&lt;/ref-type&gt;&lt;contributors&gt;&lt;authors&gt;&lt;author&gt;Wiczenbach, Tomasz&lt;/author&gt;&lt;author&gt;Ferenc, Tomasz&lt;/author&gt;&lt;/authors&gt;&lt;/contributors&gt;&lt;titles&gt;&lt;title&gt;Tensile validation tests with failure criteria comparison for various GFRP laminates&lt;/title&gt;&lt;secondary-title&gt;Archives of Civil Engineering&lt;/secondary-title&gt;&lt;/titles&gt;&lt;periodical&gt;&lt;full-title&gt;Archives of Civil Engineering&lt;/full-title&gt;&lt;/periodical&gt;&lt;volume&gt;67&lt;/volume&gt;&lt;number&gt;3&lt;/number&gt;&lt;dates&gt;&lt;year&gt;2021&lt;/year&gt;&lt;/dates&gt;&lt;isbn&gt;1230-2945&lt;/isbn&gt;&lt;urls&gt;&lt;/urls&gt;&lt;/record&gt;&lt;/Cite&gt;&lt;/EndNote&gt;</w:instrText>
            </w:r>
            <w:r w:rsidR="00C809D4">
              <w:rPr>
                <w:rFonts w:ascii="Times New Roman" w:hAnsi="Times New Roman" w:cs="Times New Roman"/>
                <w:sz w:val="24"/>
                <w:szCs w:val="24"/>
              </w:rPr>
              <w:fldChar w:fldCharType="separate"/>
            </w:r>
            <w:r w:rsidR="001F443B" w:rsidRPr="001F443B">
              <w:rPr>
                <w:rFonts w:ascii="Times New Roman" w:hAnsi="Times New Roman" w:cs="Times New Roman"/>
                <w:noProof/>
                <w:sz w:val="24"/>
                <w:szCs w:val="24"/>
                <w:vertAlign w:val="superscript"/>
              </w:rPr>
              <w:t>[16a]</w:t>
            </w:r>
            <w:r w:rsidR="00C809D4">
              <w:rPr>
                <w:rFonts w:ascii="Times New Roman" w:hAnsi="Times New Roman" w:cs="Times New Roman"/>
                <w:sz w:val="24"/>
                <w:szCs w:val="24"/>
              </w:rPr>
              <w:fldChar w:fldCharType="end"/>
            </w:r>
          </w:p>
        </w:tc>
      </w:tr>
      <w:tr w:rsidR="008401F8" w14:paraId="71AF098E" w14:textId="77777777" w:rsidTr="0056547F">
        <w:trPr>
          <w:trHeight w:val="53"/>
        </w:trPr>
        <w:tc>
          <w:tcPr>
            <w:tcW w:w="4050" w:type="dxa"/>
          </w:tcPr>
          <w:p w14:paraId="5A16C35B" w14:textId="77777777" w:rsidR="008401F8" w:rsidRPr="00EE03FC" w:rsidRDefault="008401F8" w:rsidP="008278A4">
            <w:pPr>
              <w:spacing w:line="276" w:lineRule="auto"/>
              <w:jc w:val="center"/>
              <w:rPr>
                <w:rFonts w:ascii="Times New Roman" w:hAnsi="Times New Roman" w:cs="Times New Roman"/>
                <w:sz w:val="24"/>
                <w:szCs w:val="24"/>
                <w:highlight w:val="yellow"/>
              </w:rPr>
            </w:pPr>
            <w:r w:rsidRPr="00C42215">
              <w:rPr>
                <w:rFonts w:ascii="Times New Roman" w:hAnsi="Times New Roman" w:cs="Times New Roman"/>
                <w:sz w:val="24"/>
                <w:szCs w:val="24"/>
              </w:rPr>
              <w:t>Longitudinal and transverse Elastic Modulus (E</w:t>
            </w:r>
            <w:r w:rsidRPr="00C42215">
              <w:rPr>
                <w:rFonts w:ascii="Times New Roman" w:hAnsi="Times New Roman" w:cs="Times New Roman"/>
                <w:sz w:val="24"/>
                <w:szCs w:val="24"/>
                <w:vertAlign w:val="subscript"/>
              </w:rPr>
              <w:t>11</w:t>
            </w:r>
            <w:r w:rsidRPr="00C42215">
              <w:rPr>
                <w:rFonts w:ascii="Times New Roman" w:hAnsi="Times New Roman" w:cs="Times New Roman"/>
                <w:sz w:val="24"/>
                <w:szCs w:val="24"/>
              </w:rPr>
              <w:t xml:space="preserve"> = E</w:t>
            </w:r>
            <w:r w:rsidRPr="00C42215">
              <w:rPr>
                <w:rFonts w:ascii="Times New Roman" w:hAnsi="Times New Roman" w:cs="Times New Roman"/>
                <w:sz w:val="24"/>
                <w:szCs w:val="24"/>
                <w:vertAlign w:val="subscript"/>
              </w:rPr>
              <w:t>22</w:t>
            </w:r>
            <w:r w:rsidRPr="00C42215">
              <w:rPr>
                <w:rFonts w:ascii="Times New Roman" w:hAnsi="Times New Roman" w:cs="Times New Roman"/>
                <w:sz w:val="24"/>
                <w:szCs w:val="24"/>
              </w:rPr>
              <w:t>)</w:t>
            </w:r>
          </w:p>
        </w:tc>
        <w:tc>
          <w:tcPr>
            <w:tcW w:w="2605" w:type="dxa"/>
          </w:tcPr>
          <w:p w14:paraId="36515CBD" w14:textId="5F834240" w:rsidR="008401F8"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36.1 GPa</w:t>
            </w:r>
          </w:p>
        </w:tc>
        <w:tc>
          <w:tcPr>
            <w:tcW w:w="2700" w:type="dxa"/>
          </w:tcPr>
          <w:p w14:paraId="6A5FA0F7" w14:textId="5EA4A4F6" w:rsidR="008401F8"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23.4 GPa</w:t>
            </w:r>
          </w:p>
        </w:tc>
      </w:tr>
      <w:tr w:rsidR="0069317E" w14:paraId="048A7FB8" w14:textId="77777777" w:rsidTr="0056547F">
        <w:trPr>
          <w:trHeight w:val="53"/>
        </w:trPr>
        <w:tc>
          <w:tcPr>
            <w:tcW w:w="4050" w:type="dxa"/>
          </w:tcPr>
          <w:p w14:paraId="630E8704" w14:textId="74340E20" w:rsidR="0069317E" w:rsidRPr="00EE03FC" w:rsidRDefault="0069317E" w:rsidP="008278A4">
            <w:pPr>
              <w:spacing w:line="276" w:lineRule="auto"/>
              <w:jc w:val="center"/>
              <w:rPr>
                <w:rFonts w:ascii="Times New Roman" w:hAnsi="Times New Roman" w:cs="Times New Roman"/>
                <w:sz w:val="24"/>
                <w:szCs w:val="24"/>
                <w:highlight w:val="yellow"/>
              </w:rPr>
            </w:pPr>
            <w:r w:rsidRPr="00181E49">
              <w:rPr>
                <w:rFonts w:ascii="Times New Roman" w:hAnsi="Times New Roman" w:cs="Times New Roman"/>
                <w:sz w:val="24"/>
                <w:szCs w:val="24"/>
              </w:rPr>
              <w:t>Poisson’s ratio</w:t>
            </w:r>
            <w:r>
              <w:rPr>
                <w:rFonts w:ascii="Times New Roman" w:hAnsi="Times New Roman" w:cs="Times New Roman"/>
                <w:sz w:val="24"/>
                <w:szCs w:val="24"/>
              </w:rPr>
              <w:t xml:space="preserve"> (in plane) (ν</w:t>
            </w:r>
            <w:r w:rsidRPr="00181E49">
              <w:rPr>
                <w:rFonts w:ascii="Times New Roman" w:hAnsi="Times New Roman" w:cs="Times New Roman"/>
                <w:sz w:val="24"/>
                <w:szCs w:val="24"/>
                <w:vertAlign w:val="subscript"/>
              </w:rPr>
              <w:t>12</w:t>
            </w:r>
            <w:r>
              <w:rPr>
                <w:rFonts w:ascii="Times New Roman" w:hAnsi="Times New Roman" w:cs="Times New Roman"/>
                <w:sz w:val="24"/>
                <w:szCs w:val="24"/>
              </w:rPr>
              <w:t>)</w:t>
            </w:r>
          </w:p>
        </w:tc>
        <w:tc>
          <w:tcPr>
            <w:tcW w:w="2605" w:type="dxa"/>
          </w:tcPr>
          <w:p w14:paraId="3F5E9D2A" w14:textId="0C0EDC70"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0.04</w:t>
            </w:r>
          </w:p>
        </w:tc>
        <w:tc>
          <w:tcPr>
            <w:tcW w:w="2700" w:type="dxa"/>
          </w:tcPr>
          <w:p w14:paraId="2BC01FA3" w14:textId="312B5D13" w:rsidR="0069317E" w:rsidRDefault="0069317E" w:rsidP="008278A4">
            <w:pPr>
              <w:spacing w:line="276" w:lineRule="auto"/>
              <w:jc w:val="center"/>
              <w:rPr>
                <w:rFonts w:ascii="Times New Roman" w:hAnsi="Times New Roman" w:cs="Times New Roman"/>
                <w:sz w:val="24"/>
                <w:szCs w:val="24"/>
              </w:rPr>
            </w:pPr>
            <w:r w:rsidRPr="004E551F">
              <w:rPr>
                <w:rFonts w:ascii="Times New Roman" w:hAnsi="Times New Roman" w:cs="Times New Roman"/>
                <w:sz w:val="24"/>
                <w:szCs w:val="24"/>
              </w:rPr>
              <w:t>0.153</w:t>
            </w:r>
          </w:p>
        </w:tc>
      </w:tr>
      <w:tr w:rsidR="0069317E" w14:paraId="19068D36" w14:textId="77777777" w:rsidTr="0056547F">
        <w:trPr>
          <w:trHeight w:val="53"/>
        </w:trPr>
        <w:tc>
          <w:tcPr>
            <w:tcW w:w="4050" w:type="dxa"/>
          </w:tcPr>
          <w:p w14:paraId="50525E9B" w14:textId="45712008" w:rsidR="0069317E" w:rsidRPr="00181E49" w:rsidRDefault="0069317E" w:rsidP="008278A4">
            <w:pPr>
              <w:spacing w:line="276" w:lineRule="auto"/>
              <w:jc w:val="center"/>
              <w:rPr>
                <w:rFonts w:ascii="Times New Roman" w:hAnsi="Times New Roman" w:cs="Times New Roman"/>
                <w:sz w:val="24"/>
                <w:szCs w:val="24"/>
              </w:rPr>
            </w:pPr>
            <w:r w:rsidRPr="00181E49">
              <w:rPr>
                <w:rFonts w:ascii="Times New Roman" w:hAnsi="Times New Roman" w:cs="Times New Roman"/>
                <w:sz w:val="24"/>
                <w:szCs w:val="24"/>
              </w:rPr>
              <w:t>Poisson’s ratio</w:t>
            </w:r>
            <w:r>
              <w:rPr>
                <w:rFonts w:ascii="Times New Roman" w:hAnsi="Times New Roman" w:cs="Times New Roman"/>
                <w:sz w:val="24"/>
                <w:szCs w:val="24"/>
              </w:rPr>
              <w:t xml:space="preserve"> (out of plane) (ν</w:t>
            </w:r>
            <w:r w:rsidRPr="00181E49">
              <w:rPr>
                <w:rFonts w:ascii="Times New Roman" w:hAnsi="Times New Roman" w:cs="Times New Roman"/>
                <w:sz w:val="24"/>
                <w:szCs w:val="24"/>
                <w:vertAlign w:val="subscript"/>
              </w:rPr>
              <w:t>1</w:t>
            </w:r>
            <w:r>
              <w:rPr>
                <w:rFonts w:ascii="Times New Roman" w:hAnsi="Times New Roman" w:cs="Times New Roman"/>
                <w:sz w:val="24"/>
                <w:szCs w:val="24"/>
                <w:vertAlign w:val="subscript"/>
              </w:rPr>
              <w:t>3</w:t>
            </w:r>
            <w:r>
              <w:rPr>
                <w:rFonts w:ascii="Times New Roman" w:hAnsi="Times New Roman" w:cs="Times New Roman"/>
                <w:sz w:val="24"/>
                <w:szCs w:val="24"/>
              </w:rPr>
              <w:t xml:space="preserve"> = ν</w:t>
            </w:r>
            <w:r w:rsidRPr="001C520C">
              <w:rPr>
                <w:rFonts w:ascii="Times New Roman" w:hAnsi="Times New Roman" w:cs="Times New Roman"/>
                <w:sz w:val="24"/>
                <w:szCs w:val="24"/>
                <w:vertAlign w:val="subscript"/>
              </w:rPr>
              <w:t>2</w:t>
            </w:r>
            <w:r>
              <w:rPr>
                <w:rFonts w:ascii="Times New Roman" w:hAnsi="Times New Roman" w:cs="Times New Roman"/>
                <w:sz w:val="24"/>
                <w:szCs w:val="24"/>
                <w:vertAlign w:val="subscript"/>
              </w:rPr>
              <w:t>3</w:t>
            </w:r>
            <w:r>
              <w:rPr>
                <w:rFonts w:ascii="Times New Roman" w:hAnsi="Times New Roman" w:cs="Times New Roman"/>
                <w:sz w:val="24"/>
                <w:szCs w:val="24"/>
              </w:rPr>
              <w:t>)</w:t>
            </w:r>
          </w:p>
        </w:tc>
        <w:tc>
          <w:tcPr>
            <w:tcW w:w="2605" w:type="dxa"/>
          </w:tcPr>
          <w:p w14:paraId="030432F5" w14:textId="70F0BC5F"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0.30</w:t>
            </w:r>
          </w:p>
        </w:tc>
        <w:tc>
          <w:tcPr>
            <w:tcW w:w="2700" w:type="dxa"/>
          </w:tcPr>
          <w:p w14:paraId="5323A1E4" w14:textId="2B853DA4"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0.25</w:t>
            </w:r>
          </w:p>
        </w:tc>
      </w:tr>
      <w:tr w:rsidR="0069317E" w14:paraId="30F5B561" w14:textId="77777777" w:rsidTr="0056547F">
        <w:trPr>
          <w:trHeight w:val="53"/>
        </w:trPr>
        <w:tc>
          <w:tcPr>
            <w:tcW w:w="4050" w:type="dxa"/>
          </w:tcPr>
          <w:p w14:paraId="2B6411E2" w14:textId="1E6A0B62" w:rsidR="0069317E" w:rsidRPr="00181E49" w:rsidRDefault="00106033" w:rsidP="00106033">
            <w:pPr>
              <w:spacing w:line="276" w:lineRule="auto"/>
              <w:jc w:val="center"/>
              <w:rPr>
                <w:rFonts w:ascii="Times New Roman" w:hAnsi="Times New Roman" w:cs="Times New Roman"/>
                <w:sz w:val="24"/>
                <w:szCs w:val="24"/>
              </w:rPr>
            </w:pPr>
            <w:r>
              <w:rPr>
                <w:rFonts w:ascii="Times New Roman" w:hAnsi="Times New Roman" w:cs="Times New Roman"/>
                <w:sz w:val="24"/>
                <w:szCs w:val="24"/>
              </w:rPr>
              <w:t>In-</w:t>
            </w:r>
            <w:r w:rsidR="0069317E">
              <w:rPr>
                <w:rFonts w:ascii="Times New Roman" w:hAnsi="Times New Roman" w:cs="Times New Roman"/>
                <w:sz w:val="24"/>
                <w:szCs w:val="24"/>
              </w:rPr>
              <w:t>Plane shear modulus (G</w:t>
            </w:r>
            <w:r w:rsidR="0069317E" w:rsidRPr="00BD33D5">
              <w:rPr>
                <w:rFonts w:ascii="Times New Roman" w:hAnsi="Times New Roman" w:cs="Times New Roman"/>
                <w:sz w:val="24"/>
                <w:szCs w:val="24"/>
                <w:vertAlign w:val="subscript"/>
              </w:rPr>
              <w:t>12</w:t>
            </w:r>
            <w:r w:rsidR="0069317E">
              <w:rPr>
                <w:rFonts w:ascii="Times New Roman" w:hAnsi="Times New Roman" w:cs="Times New Roman"/>
                <w:sz w:val="24"/>
                <w:szCs w:val="24"/>
              </w:rPr>
              <w:t>)</w:t>
            </w:r>
          </w:p>
        </w:tc>
        <w:tc>
          <w:tcPr>
            <w:tcW w:w="2605" w:type="dxa"/>
          </w:tcPr>
          <w:p w14:paraId="390EC698" w14:textId="7DD31BE4"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3.30 GPa</w:t>
            </w:r>
          </w:p>
        </w:tc>
        <w:tc>
          <w:tcPr>
            <w:tcW w:w="2700" w:type="dxa"/>
          </w:tcPr>
          <w:p w14:paraId="06E5979A" w14:textId="42B29FB9" w:rsidR="0069317E" w:rsidRPr="004E551F"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3.52 GPa</w:t>
            </w:r>
          </w:p>
        </w:tc>
      </w:tr>
      <w:tr w:rsidR="0069317E" w14:paraId="1DAC353A" w14:textId="77777777" w:rsidTr="0056547F">
        <w:trPr>
          <w:trHeight w:val="53"/>
        </w:trPr>
        <w:tc>
          <w:tcPr>
            <w:tcW w:w="4050" w:type="dxa"/>
          </w:tcPr>
          <w:p w14:paraId="5D3C1A2F" w14:textId="6543629A" w:rsidR="0069317E" w:rsidRDefault="0069317E" w:rsidP="00106033">
            <w:pPr>
              <w:spacing w:line="276" w:lineRule="auto"/>
              <w:jc w:val="center"/>
              <w:rPr>
                <w:rFonts w:ascii="Times New Roman" w:hAnsi="Times New Roman" w:cs="Times New Roman"/>
                <w:sz w:val="24"/>
                <w:szCs w:val="24"/>
              </w:rPr>
            </w:pPr>
            <w:r>
              <w:rPr>
                <w:rFonts w:ascii="Times New Roman" w:hAnsi="Times New Roman" w:cs="Times New Roman"/>
                <w:sz w:val="24"/>
                <w:szCs w:val="24"/>
              </w:rPr>
              <w:t>Out</w:t>
            </w:r>
            <w:r w:rsidR="00106033">
              <w:rPr>
                <w:rFonts w:ascii="Times New Roman" w:hAnsi="Times New Roman" w:cs="Times New Roman"/>
                <w:sz w:val="24"/>
                <w:szCs w:val="24"/>
              </w:rPr>
              <w:t>-</w:t>
            </w:r>
            <w:r>
              <w:rPr>
                <w:rFonts w:ascii="Times New Roman" w:hAnsi="Times New Roman" w:cs="Times New Roman"/>
                <w:sz w:val="24"/>
                <w:szCs w:val="24"/>
              </w:rPr>
              <w:t>of</w:t>
            </w:r>
            <w:r w:rsidR="00106033">
              <w:rPr>
                <w:rFonts w:ascii="Times New Roman" w:hAnsi="Times New Roman" w:cs="Times New Roman"/>
                <w:sz w:val="24"/>
                <w:szCs w:val="24"/>
              </w:rPr>
              <w:t>-</w:t>
            </w:r>
            <w:r>
              <w:rPr>
                <w:rFonts w:ascii="Times New Roman" w:hAnsi="Times New Roman" w:cs="Times New Roman"/>
                <w:sz w:val="24"/>
                <w:szCs w:val="24"/>
              </w:rPr>
              <w:t xml:space="preserve"> plane shear modulus (G</w:t>
            </w:r>
            <w:r w:rsidRPr="00BD33D5">
              <w:rPr>
                <w:rFonts w:ascii="Times New Roman" w:hAnsi="Times New Roman" w:cs="Times New Roman"/>
                <w:sz w:val="24"/>
                <w:szCs w:val="24"/>
                <w:vertAlign w:val="subscript"/>
              </w:rPr>
              <w:t>13</w:t>
            </w:r>
            <w:r>
              <w:rPr>
                <w:rFonts w:ascii="Times New Roman" w:hAnsi="Times New Roman" w:cs="Times New Roman"/>
                <w:sz w:val="24"/>
                <w:szCs w:val="24"/>
              </w:rPr>
              <w:t xml:space="preserve"> = G</w:t>
            </w:r>
            <w:r w:rsidRPr="00BD33D5">
              <w:rPr>
                <w:rFonts w:ascii="Times New Roman" w:hAnsi="Times New Roman" w:cs="Times New Roman"/>
                <w:sz w:val="24"/>
                <w:szCs w:val="24"/>
                <w:vertAlign w:val="subscript"/>
              </w:rPr>
              <w:t>23</w:t>
            </w:r>
            <w:r>
              <w:rPr>
                <w:rFonts w:ascii="Times New Roman" w:hAnsi="Times New Roman" w:cs="Times New Roman"/>
                <w:sz w:val="24"/>
                <w:szCs w:val="24"/>
              </w:rPr>
              <w:t>)</w:t>
            </w:r>
          </w:p>
        </w:tc>
        <w:tc>
          <w:tcPr>
            <w:tcW w:w="2605" w:type="dxa"/>
          </w:tcPr>
          <w:p w14:paraId="65C57602" w14:textId="303F23CF"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2.70 GPa</w:t>
            </w:r>
          </w:p>
        </w:tc>
        <w:tc>
          <w:tcPr>
            <w:tcW w:w="2700" w:type="dxa"/>
          </w:tcPr>
          <w:p w14:paraId="634D0B02" w14:textId="166287C0"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1.36 GPa</w:t>
            </w:r>
          </w:p>
        </w:tc>
      </w:tr>
      <w:tr w:rsidR="0069317E" w14:paraId="18F1E4F1" w14:textId="77777777" w:rsidTr="0056547F">
        <w:trPr>
          <w:trHeight w:val="53"/>
        </w:trPr>
        <w:tc>
          <w:tcPr>
            <w:tcW w:w="4050" w:type="dxa"/>
          </w:tcPr>
          <w:p w14:paraId="7282C251" w14:textId="2CCFCEFA"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Longitudinal and Transverse tensile strength (X</w:t>
            </w:r>
            <w:r w:rsidRPr="008956B1">
              <w:rPr>
                <w:rFonts w:ascii="Times New Roman" w:hAnsi="Times New Roman" w:cs="Times New Roman"/>
                <w:sz w:val="24"/>
                <w:szCs w:val="24"/>
                <w:vertAlign w:val="subscript"/>
              </w:rPr>
              <w:t>t</w:t>
            </w:r>
            <w:r>
              <w:rPr>
                <w:rFonts w:ascii="Times New Roman" w:hAnsi="Times New Roman" w:cs="Times New Roman"/>
                <w:sz w:val="24"/>
                <w:szCs w:val="24"/>
              </w:rPr>
              <w:t xml:space="preserve"> = Y</w:t>
            </w:r>
            <w:r w:rsidRPr="008956B1">
              <w:rPr>
                <w:rFonts w:ascii="Times New Roman" w:hAnsi="Times New Roman" w:cs="Times New Roman"/>
                <w:sz w:val="24"/>
                <w:szCs w:val="24"/>
                <w:vertAlign w:val="subscript"/>
              </w:rPr>
              <w:t>t</w:t>
            </w:r>
            <w:r>
              <w:rPr>
                <w:rFonts w:ascii="Times New Roman" w:hAnsi="Times New Roman" w:cs="Times New Roman"/>
                <w:sz w:val="24"/>
                <w:szCs w:val="24"/>
              </w:rPr>
              <w:t>)</w:t>
            </w:r>
          </w:p>
        </w:tc>
        <w:tc>
          <w:tcPr>
            <w:tcW w:w="2605" w:type="dxa"/>
          </w:tcPr>
          <w:p w14:paraId="1D658BDF" w14:textId="3CE5BD19"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513 MPa</w:t>
            </w:r>
          </w:p>
        </w:tc>
        <w:tc>
          <w:tcPr>
            <w:tcW w:w="2700" w:type="dxa"/>
          </w:tcPr>
          <w:p w14:paraId="5BB3B9F5" w14:textId="561F3300"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449 MPa</w:t>
            </w:r>
          </w:p>
        </w:tc>
      </w:tr>
      <w:tr w:rsidR="0069317E" w14:paraId="6A0DDE2D" w14:textId="77777777" w:rsidTr="0056547F">
        <w:trPr>
          <w:trHeight w:val="53"/>
        </w:trPr>
        <w:tc>
          <w:tcPr>
            <w:tcW w:w="4050" w:type="dxa"/>
          </w:tcPr>
          <w:p w14:paraId="12E8AB79" w14:textId="0DE2EADF"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Longitudinal and Transverse compressive strength (X</w:t>
            </w:r>
            <w:r w:rsidRPr="008956B1">
              <w:rPr>
                <w:rFonts w:ascii="Times New Roman" w:hAnsi="Times New Roman" w:cs="Times New Roman"/>
                <w:sz w:val="24"/>
                <w:szCs w:val="24"/>
                <w:vertAlign w:val="subscript"/>
              </w:rPr>
              <w:t>c</w:t>
            </w:r>
            <w:r>
              <w:rPr>
                <w:rFonts w:ascii="Times New Roman" w:hAnsi="Times New Roman" w:cs="Times New Roman"/>
                <w:sz w:val="24"/>
                <w:szCs w:val="24"/>
              </w:rPr>
              <w:t xml:space="preserve"> = Y</w:t>
            </w:r>
            <w:r w:rsidRPr="008956B1">
              <w:rPr>
                <w:rFonts w:ascii="Times New Roman" w:hAnsi="Times New Roman" w:cs="Times New Roman"/>
                <w:sz w:val="24"/>
                <w:szCs w:val="24"/>
                <w:vertAlign w:val="subscript"/>
              </w:rPr>
              <w:t>c</w:t>
            </w:r>
            <w:r>
              <w:rPr>
                <w:rFonts w:ascii="Times New Roman" w:hAnsi="Times New Roman" w:cs="Times New Roman"/>
                <w:sz w:val="24"/>
                <w:szCs w:val="24"/>
              </w:rPr>
              <w:t>)</w:t>
            </w:r>
          </w:p>
        </w:tc>
        <w:tc>
          <w:tcPr>
            <w:tcW w:w="2605" w:type="dxa"/>
          </w:tcPr>
          <w:p w14:paraId="03070419" w14:textId="590EF842"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437 MPa</w:t>
            </w:r>
          </w:p>
        </w:tc>
        <w:tc>
          <w:tcPr>
            <w:tcW w:w="2700" w:type="dxa"/>
          </w:tcPr>
          <w:p w14:paraId="3F34DCF8" w14:textId="5851F6B0"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336 MPa</w:t>
            </w:r>
          </w:p>
        </w:tc>
      </w:tr>
      <w:tr w:rsidR="0069317E" w14:paraId="003B25C5" w14:textId="77777777" w:rsidTr="0056547F">
        <w:trPr>
          <w:trHeight w:val="53"/>
        </w:trPr>
        <w:tc>
          <w:tcPr>
            <w:tcW w:w="4050" w:type="dxa"/>
          </w:tcPr>
          <w:p w14:paraId="31114B27" w14:textId="2F00E8AA"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In plane Shear strength (S</w:t>
            </w:r>
            <w:r w:rsidRPr="003B0955">
              <w:rPr>
                <w:rFonts w:ascii="Times New Roman" w:hAnsi="Times New Roman" w:cs="Times New Roman"/>
                <w:sz w:val="24"/>
                <w:szCs w:val="24"/>
                <w:vertAlign w:val="subscript"/>
              </w:rPr>
              <w:t>12</w:t>
            </w:r>
            <w:r>
              <w:rPr>
                <w:rFonts w:ascii="Times New Roman" w:hAnsi="Times New Roman" w:cs="Times New Roman"/>
                <w:sz w:val="24"/>
                <w:szCs w:val="24"/>
              </w:rPr>
              <w:t>)</w:t>
            </w:r>
          </w:p>
        </w:tc>
        <w:tc>
          <w:tcPr>
            <w:tcW w:w="2605" w:type="dxa"/>
          </w:tcPr>
          <w:p w14:paraId="7F7CD2BB" w14:textId="53A22B47"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120 MPa</w:t>
            </w:r>
          </w:p>
        </w:tc>
        <w:tc>
          <w:tcPr>
            <w:tcW w:w="2700" w:type="dxa"/>
          </w:tcPr>
          <w:p w14:paraId="72AD5FA5" w14:textId="6B480240"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45.2 MPa</w:t>
            </w:r>
          </w:p>
        </w:tc>
      </w:tr>
      <w:tr w:rsidR="0069317E" w14:paraId="46D8D926" w14:textId="77777777" w:rsidTr="0056547F">
        <w:trPr>
          <w:trHeight w:val="53"/>
        </w:trPr>
        <w:tc>
          <w:tcPr>
            <w:tcW w:w="4050" w:type="dxa"/>
          </w:tcPr>
          <w:p w14:paraId="7824AE89" w14:textId="2D0060A6"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Out of plane Shear strengths (S</w:t>
            </w:r>
            <w:r w:rsidRPr="003B0955">
              <w:rPr>
                <w:rFonts w:ascii="Times New Roman" w:hAnsi="Times New Roman" w:cs="Times New Roman"/>
                <w:sz w:val="24"/>
                <w:szCs w:val="24"/>
                <w:vertAlign w:val="subscript"/>
              </w:rPr>
              <w:t>1</w:t>
            </w:r>
            <w:r>
              <w:rPr>
                <w:rFonts w:ascii="Times New Roman" w:hAnsi="Times New Roman" w:cs="Times New Roman"/>
                <w:sz w:val="24"/>
                <w:szCs w:val="24"/>
                <w:vertAlign w:val="subscript"/>
              </w:rPr>
              <w:t>3</w:t>
            </w:r>
            <w:r>
              <w:rPr>
                <w:rFonts w:ascii="Times New Roman" w:hAnsi="Times New Roman" w:cs="Times New Roman"/>
                <w:sz w:val="24"/>
                <w:szCs w:val="24"/>
              </w:rPr>
              <w:t xml:space="preserve"> = S</w:t>
            </w:r>
            <w:r w:rsidRPr="003B0955">
              <w:rPr>
                <w:rFonts w:ascii="Times New Roman" w:hAnsi="Times New Roman" w:cs="Times New Roman"/>
                <w:sz w:val="24"/>
                <w:szCs w:val="24"/>
                <w:vertAlign w:val="subscript"/>
              </w:rPr>
              <w:t>2</w:t>
            </w:r>
            <w:r>
              <w:rPr>
                <w:rFonts w:ascii="Times New Roman" w:hAnsi="Times New Roman" w:cs="Times New Roman"/>
                <w:sz w:val="24"/>
                <w:szCs w:val="24"/>
                <w:vertAlign w:val="subscript"/>
              </w:rPr>
              <w:t>3</w:t>
            </w:r>
            <w:r>
              <w:rPr>
                <w:rFonts w:ascii="Times New Roman" w:hAnsi="Times New Roman" w:cs="Times New Roman"/>
                <w:sz w:val="24"/>
                <w:szCs w:val="24"/>
              </w:rPr>
              <w:t>)</w:t>
            </w:r>
          </w:p>
        </w:tc>
        <w:tc>
          <w:tcPr>
            <w:tcW w:w="2605" w:type="dxa"/>
          </w:tcPr>
          <w:p w14:paraId="3248B1E9" w14:textId="4BA884F8"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55 MPa</w:t>
            </w:r>
          </w:p>
        </w:tc>
        <w:tc>
          <w:tcPr>
            <w:tcW w:w="2700" w:type="dxa"/>
          </w:tcPr>
          <w:p w14:paraId="29DE0E57" w14:textId="36634B0F" w:rsidR="0069317E" w:rsidRDefault="0069317E" w:rsidP="008278A4">
            <w:pPr>
              <w:spacing w:line="276" w:lineRule="auto"/>
              <w:jc w:val="center"/>
              <w:rPr>
                <w:rFonts w:ascii="Times New Roman" w:hAnsi="Times New Roman" w:cs="Times New Roman"/>
                <w:sz w:val="24"/>
                <w:szCs w:val="24"/>
              </w:rPr>
            </w:pPr>
            <w:r>
              <w:rPr>
                <w:rFonts w:ascii="Times New Roman" w:hAnsi="Times New Roman" w:cs="Times New Roman"/>
                <w:sz w:val="24"/>
                <w:szCs w:val="24"/>
              </w:rPr>
              <w:t>37.6 MPa</w:t>
            </w:r>
          </w:p>
        </w:tc>
      </w:tr>
    </w:tbl>
    <w:p w14:paraId="591F48A0" w14:textId="77777777" w:rsidR="00AC31FF" w:rsidRDefault="00AC31FF" w:rsidP="008401F8">
      <w:pPr>
        <w:spacing w:after="0" w:line="276" w:lineRule="auto"/>
        <w:jc w:val="both"/>
        <w:rPr>
          <w:rFonts w:ascii="Times New Roman" w:hAnsi="Times New Roman" w:cs="Times New Roman"/>
          <w:sz w:val="24"/>
          <w:szCs w:val="24"/>
        </w:rPr>
      </w:pPr>
    </w:p>
    <w:p w14:paraId="16BF3906" w14:textId="50397CD9" w:rsidR="001124DA" w:rsidRPr="001124DA" w:rsidRDefault="000E61D6" w:rsidP="008401F8">
      <w:pPr>
        <w:spacing w:after="0" w:line="276" w:lineRule="auto"/>
        <w:jc w:val="both"/>
        <w:rPr>
          <w:rFonts w:ascii="Times New Roman" w:hAnsi="Times New Roman" w:cs="Times New Roman"/>
          <w:sz w:val="24"/>
          <w:szCs w:val="24"/>
        </w:rPr>
      </w:pPr>
      <w:r w:rsidRPr="004A5124">
        <w:rPr>
          <w:rFonts w:ascii="Times New Roman" w:hAnsi="Times New Roman" w:cs="Times New Roman"/>
          <w:i/>
          <w:sz w:val="24"/>
          <w:szCs w:val="24"/>
        </w:rPr>
        <w:t>Tensile test model:</w:t>
      </w:r>
      <w:r>
        <w:rPr>
          <w:rFonts w:ascii="Times New Roman" w:hAnsi="Times New Roman" w:cs="Times New Roman"/>
          <w:sz w:val="24"/>
          <w:szCs w:val="24"/>
        </w:rPr>
        <w:t xml:space="preserve"> </w:t>
      </w:r>
      <w:r w:rsidR="008401F8">
        <w:rPr>
          <w:rFonts w:ascii="Times New Roman" w:hAnsi="Times New Roman" w:cs="Times New Roman"/>
          <w:sz w:val="24"/>
          <w:szCs w:val="24"/>
        </w:rPr>
        <w:t xml:space="preserve">Tensile and 3-point bending tests are performed for all the </w:t>
      </w:r>
      <w:r w:rsidR="004A5124">
        <w:rPr>
          <w:rFonts w:ascii="Times New Roman" w:hAnsi="Times New Roman" w:cs="Times New Roman"/>
          <w:sz w:val="24"/>
          <w:szCs w:val="24"/>
        </w:rPr>
        <w:t>above</w:t>
      </w:r>
      <w:r w:rsidR="00C4263D">
        <w:rPr>
          <w:rFonts w:ascii="Times New Roman" w:hAnsi="Times New Roman" w:cs="Times New Roman"/>
          <w:sz w:val="24"/>
          <w:szCs w:val="24"/>
        </w:rPr>
        <w:t>-</w:t>
      </w:r>
      <w:r w:rsidR="008401F8">
        <w:rPr>
          <w:rFonts w:ascii="Times New Roman" w:hAnsi="Times New Roman" w:cs="Times New Roman"/>
          <w:sz w:val="24"/>
          <w:szCs w:val="24"/>
        </w:rPr>
        <w:t>mentioned configurations</w:t>
      </w:r>
      <w:r w:rsidR="00AC31FF">
        <w:rPr>
          <w:rFonts w:ascii="Times New Roman" w:hAnsi="Times New Roman" w:cs="Times New Roman"/>
          <w:sz w:val="24"/>
          <w:szCs w:val="24"/>
        </w:rPr>
        <w:t xml:space="preserve"> (figure S2 in SI)</w:t>
      </w:r>
      <w:r w:rsidR="008401F8">
        <w:rPr>
          <w:rFonts w:ascii="Times New Roman" w:hAnsi="Times New Roman" w:cs="Times New Roman"/>
          <w:sz w:val="24"/>
          <w:szCs w:val="24"/>
        </w:rPr>
        <w:t xml:space="preserve"> with Ansys mechanical</w:t>
      </w:r>
      <w:r w:rsidR="004A5124">
        <w:rPr>
          <w:rFonts w:ascii="Times New Roman" w:hAnsi="Times New Roman" w:cs="Times New Roman"/>
          <w:sz w:val="24"/>
          <w:szCs w:val="24"/>
        </w:rPr>
        <w:t>,</w:t>
      </w:r>
      <w:r w:rsidR="008401F8">
        <w:rPr>
          <w:rFonts w:ascii="Times New Roman" w:hAnsi="Times New Roman" w:cs="Times New Roman"/>
          <w:sz w:val="24"/>
          <w:szCs w:val="24"/>
        </w:rPr>
        <w:t xml:space="preserve"> as shown </w:t>
      </w:r>
      <w:r w:rsidR="008401F8" w:rsidRPr="00924EB9">
        <w:rPr>
          <w:rFonts w:ascii="Times New Roman" w:hAnsi="Times New Roman" w:cs="Times New Roman"/>
          <w:sz w:val="24"/>
          <w:szCs w:val="24"/>
        </w:rPr>
        <w:t>in Figure</w:t>
      </w:r>
      <w:r w:rsidR="00AC31FF">
        <w:rPr>
          <w:rFonts w:ascii="Times New Roman" w:hAnsi="Times New Roman" w:cs="Times New Roman"/>
          <w:sz w:val="24"/>
          <w:szCs w:val="24"/>
        </w:rPr>
        <w:t xml:space="preserve"> </w:t>
      </w:r>
      <w:r w:rsidR="008401F8" w:rsidRPr="00924EB9">
        <w:rPr>
          <w:rFonts w:ascii="Times New Roman" w:hAnsi="Times New Roman" w:cs="Times New Roman"/>
          <w:sz w:val="24"/>
          <w:szCs w:val="24"/>
        </w:rPr>
        <w:t>1</w:t>
      </w:r>
      <w:r w:rsidR="008401F8">
        <w:rPr>
          <w:rFonts w:ascii="Times New Roman" w:hAnsi="Times New Roman" w:cs="Times New Roman"/>
          <w:sz w:val="24"/>
          <w:szCs w:val="24"/>
        </w:rPr>
        <w:t xml:space="preserve">. Figure 1(a) shows the schematic of </w:t>
      </w:r>
      <w:r w:rsidR="00C4263D">
        <w:rPr>
          <w:rFonts w:ascii="Times New Roman" w:hAnsi="Times New Roman" w:cs="Times New Roman"/>
          <w:sz w:val="24"/>
          <w:szCs w:val="24"/>
        </w:rPr>
        <w:t xml:space="preserve">the </w:t>
      </w:r>
      <w:r w:rsidR="008401F8">
        <w:rPr>
          <w:rFonts w:ascii="Times New Roman" w:hAnsi="Times New Roman" w:cs="Times New Roman"/>
          <w:sz w:val="24"/>
          <w:szCs w:val="24"/>
        </w:rPr>
        <w:t xml:space="preserve">tensile FE model for a 20X20 EcA patch laminate. </w:t>
      </w:r>
      <w:r w:rsidR="004A5124">
        <w:rPr>
          <w:rFonts w:ascii="Times New Roman" w:hAnsi="Times New Roman" w:cs="Times New Roman"/>
          <w:sz w:val="24"/>
          <w:szCs w:val="24"/>
        </w:rPr>
        <w:t>Fixed support is applied to one end of the FE model in the tensile test</w:t>
      </w:r>
      <w:r w:rsidR="008401F8" w:rsidRPr="003966E0">
        <w:rPr>
          <w:rFonts w:ascii="Times New Roman" w:hAnsi="Times New Roman" w:cs="Times New Roman"/>
          <w:sz w:val="24"/>
          <w:szCs w:val="24"/>
        </w:rPr>
        <w:t>, as shown in Figure</w:t>
      </w:r>
      <w:r w:rsidR="008401F8">
        <w:rPr>
          <w:rFonts w:ascii="Times New Roman" w:hAnsi="Times New Roman" w:cs="Times New Roman"/>
          <w:sz w:val="24"/>
          <w:szCs w:val="24"/>
        </w:rPr>
        <w:t xml:space="preserve"> 1(a)</w:t>
      </w:r>
      <w:r w:rsidR="008401F8" w:rsidRPr="003966E0">
        <w:rPr>
          <w:rFonts w:ascii="Times New Roman" w:hAnsi="Times New Roman" w:cs="Times New Roman"/>
          <w:sz w:val="24"/>
          <w:szCs w:val="24"/>
        </w:rPr>
        <w:t xml:space="preserve">. Additionally, the displacement is applied at the opposite end of the FE model. The FE model </w:t>
      </w:r>
      <w:r w:rsidR="008401F8">
        <w:rPr>
          <w:rFonts w:ascii="Times New Roman" w:hAnsi="Times New Roman" w:cs="Times New Roman"/>
          <w:sz w:val="24"/>
          <w:szCs w:val="24"/>
        </w:rPr>
        <w:t xml:space="preserve">for </w:t>
      </w:r>
      <w:r w:rsidR="004A5124">
        <w:rPr>
          <w:rFonts w:ascii="Times New Roman" w:hAnsi="Times New Roman" w:cs="Times New Roman"/>
          <w:sz w:val="24"/>
          <w:szCs w:val="24"/>
        </w:rPr>
        <w:t xml:space="preserve">the </w:t>
      </w:r>
      <w:r w:rsidR="008401F8">
        <w:rPr>
          <w:rFonts w:ascii="Times New Roman" w:hAnsi="Times New Roman" w:cs="Times New Roman"/>
          <w:sz w:val="24"/>
          <w:szCs w:val="24"/>
        </w:rPr>
        <w:t xml:space="preserve">tensile test </w:t>
      </w:r>
      <w:r w:rsidR="008401F8" w:rsidRPr="003966E0">
        <w:rPr>
          <w:rFonts w:ascii="Times New Roman" w:hAnsi="Times New Roman" w:cs="Times New Roman"/>
          <w:sz w:val="24"/>
          <w:szCs w:val="24"/>
        </w:rPr>
        <w:t xml:space="preserve">has </w:t>
      </w:r>
      <w:r w:rsidR="008401F8">
        <w:rPr>
          <w:rFonts w:ascii="Times New Roman" w:hAnsi="Times New Roman" w:cs="Times New Roman"/>
          <w:sz w:val="24"/>
          <w:szCs w:val="24"/>
        </w:rPr>
        <w:t>16,488</w:t>
      </w:r>
      <w:r w:rsidR="008401F8" w:rsidRPr="003966E0">
        <w:rPr>
          <w:rFonts w:ascii="Times New Roman" w:hAnsi="Times New Roman" w:cs="Times New Roman"/>
          <w:sz w:val="24"/>
          <w:szCs w:val="24"/>
        </w:rPr>
        <w:t xml:space="preserve"> nodes and </w:t>
      </w:r>
      <w:r w:rsidR="008401F8">
        <w:rPr>
          <w:rFonts w:ascii="Times New Roman" w:hAnsi="Times New Roman" w:cs="Times New Roman"/>
          <w:sz w:val="24"/>
          <w:szCs w:val="24"/>
        </w:rPr>
        <w:t>8,939</w:t>
      </w:r>
      <w:r w:rsidR="008401F8" w:rsidRPr="003966E0">
        <w:rPr>
          <w:rFonts w:ascii="Times New Roman" w:hAnsi="Times New Roman" w:cs="Times New Roman"/>
          <w:sz w:val="24"/>
          <w:szCs w:val="24"/>
        </w:rPr>
        <w:t xml:space="preserve"> elements.</w:t>
      </w:r>
      <w:r w:rsidR="00E82415">
        <w:rPr>
          <w:rFonts w:ascii="Times New Roman" w:hAnsi="Times New Roman" w:cs="Times New Roman"/>
          <w:sz w:val="24"/>
          <w:szCs w:val="24"/>
        </w:rPr>
        <w:t xml:space="preserve"> “S</w:t>
      </w:r>
      <w:r w:rsidR="004A5124" w:rsidRPr="003966E0">
        <w:rPr>
          <w:rFonts w:ascii="Times New Roman" w:hAnsi="Times New Roman" w:cs="Times New Roman"/>
          <w:sz w:val="24"/>
          <w:szCs w:val="24"/>
        </w:rPr>
        <w:t xml:space="preserve">tatic </w:t>
      </w:r>
      <w:r w:rsidR="00E82415">
        <w:rPr>
          <w:rFonts w:ascii="Times New Roman" w:hAnsi="Times New Roman" w:cs="Times New Roman"/>
          <w:sz w:val="24"/>
          <w:szCs w:val="24"/>
        </w:rPr>
        <w:t>S</w:t>
      </w:r>
      <w:r w:rsidR="008401F8" w:rsidRPr="003966E0">
        <w:rPr>
          <w:rFonts w:ascii="Times New Roman" w:hAnsi="Times New Roman" w:cs="Times New Roman"/>
          <w:sz w:val="24"/>
          <w:szCs w:val="24"/>
        </w:rPr>
        <w:t>tructural</w:t>
      </w:r>
      <w:r w:rsidR="00E82415">
        <w:rPr>
          <w:rFonts w:ascii="Times New Roman" w:hAnsi="Times New Roman" w:cs="Times New Roman"/>
          <w:sz w:val="24"/>
          <w:szCs w:val="24"/>
        </w:rPr>
        <w:t>”</w:t>
      </w:r>
      <w:r w:rsidR="008401F8" w:rsidRPr="003966E0">
        <w:rPr>
          <w:rFonts w:ascii="Times New Roman" w:hAnsi="Times New Roman" w:cs="Times New Roman"/>
          <w:sz w:val="24"/>
          <w:szCs w:val="24"/>
        </w:rPr>
        <w:t xml:space="preserve"> method is applied with sufficient refined mesh (</w:t>
      </w:r>
      <w:r w:rsidR="008401F8">
        <w:rPr>
          <w:rFonts w:ascii="Times New Roman" w:hAnsi="Times New Roman" w:cs="Times New Roman"/>
          <w:sz w:val="24"/>
          <w:szCs w:val="24"/>
        </w:rPr>
        <w:t xml:space="preserve">2 </w:t>
      </w:r>
      <w:r w:rsidR="008401F8" w:rsidRPr="003966E0">
        <w:rPr>
          <w:rFonts w:ascii="Times New Roman" w:hAnsi="Times New Roman" w:cs="Times New Roman"/>
          <w:sz w:val="24"/>
          <w:szCs w:val="24"/>
        </w:rPr>
        <w:t>mm).</w:t>
      </w:r>
      <w:r w:rsidR="008401F8">
        <w:rPr>
          <w:rFonts w:ascii="Times New Roman" w:hAnsi="Times New Roman" w:cs="Times New Roman"/>
          <w:sz w:val="24"/>
          <w:szCs w:val="24"/>
        </w:rPr>
        <w:t xml:space="preserve"> </w:t>
      </w:r>
    </w:p>
    <w:p w14:paraId="3A52AFE7" w14:textId="652A8A08" w:rsidR="008401F8" w:rsidRDefault="000E61D6" w:rsidP="008401F8">
      <w:pPr>
        <w:spacing w:after="0" w:line="276" w:lineRule="auto"/>
        <w:jc w:val="both"/>
        <w:rPr>
          <w:rFonts w:ascii="Times New Roman" w:hAnsi="Times New Roman" w:cs="Times New Roman"/>
          <w:sz w:val="24"/>
          <w:szCs w:val="24"/>
        </w:rPr>
      </w:pPr>
      <w:r w:rsidRPr="000E61D6">
        <w:rPr>
          <w:rFonts w:ascii="Times New Roman" w:hAnsi="Times New Roman" w:cs="Times New Roman"/>
          <w:i/>
          <w:sz w:val="24"/>
          <w:szCs w:val="24"/>
        </w:rPr>
        <w:t>Flexural test model</w:t>
      </w:r>
      <w:r>
        <w:rPr>
          <w:rFonts w:ascii="Times New Roman" w:hAnsi="Times New Roman" w:cs="Times New Roman"/>
          <w:sz w:val="24"/>
          <w:szCs w:val="24"/>
        </w:rPr>
        <w:t>:</w:t>
      </w:r>
      <w:r w:rsidR="008401F8">
        <w:rPr>
          <w:rFonts w:ascii="Times New Roman" w:hAnsi="Times New Roman" w:cs="Times New Roman"/>
          <w:sz w:val="24"/>
          <w:szCs w:val="24"/>
        </w:rPr>
        <w:t xml:space="preserve"> FE model for </w:t>
      </w:r>
      <w:r w:rsidR="004A5124">
        <w:rPr>
          <w:rFonts w:ascii="Times New Roman" w:hAnsi="Times New Roman" w:cs="Times New Roman"/>
          <w:sz w:val="24"/>
          <w:szCs w:val="24"/>
        </w:rPr>
        <w:t xml:space="preserve">the </w:t>
      </w:r>
      <w:r w:rsidR="008401F8">
        <w:rPr>
          <w:rFonts w:ascii="Times New Roman" w:hAnsi="Times New Roman" w:cs="Times New Roman"/>
          <w:sz w:val="24"/>
          <w:szCs w:val="24"/>
        </w:rPr>
        <w:t xml:space="preserve">three-point bend test is developed similar to the 3-point bend test FEM model of </w:t>
      </w:r>
      <w:r w:rsidR="008401F8" w:rsidRPr="00A07261">
        <w:rPr>
          <w:rFonts w:ascii="Times New Roman" w:eastAsia="Times New Roman" w:hAnsi="Times New Roman" w:cs="Times New Roman"/>
          <w:color w:val="2E2E2E"/>
          <w:sz w:val="24"/>
          <w:szCs w:val="24"/>
        </w:rPr>
        <w:t>Bouligand </w:t>
      </w:r>
      <w:hyperlink r:id="rId9" w:tooltip="Learn more about CFRP from ScienceDirect's AI-generated Topic Pages" w:history="1">
        <w:r w:rsidR="008401F8" w:rsidRPr="00A07261">
          <w:rPr>
            <w:rFonts w:ascii="Times New Roman" w:eastAsia="Times New Roman" w:hAnsi="Times New Roman" w:cs="Times New Roman"/>
            <w:color w:val="2E2E2E"/>
            <w:sz w:val="24"/>
            <w:szCs w:val="24"/>
            <w:u w:val="single"/>
          </w:rPr>
          <w:t>CFRP</w:t>
        </w:r>
      </w:hyperlink>
      <w:r w:rsidR="008401F8" w:rsidRPr="00A07261">
        <w:rPr>
          <w:rFonts w:ascii="Times New Roman" w:eastAsia="Times New Roman" w:hAnsi="Times New Roman" w:cs="Times New Roman"/>
          <w:color w:val="2E2E2E"/>
          <w:sz w:val="24"/>
          <w:szCs w:val="24"/>
        </w:rPr>
        <w:t> samples</w:t>
      </w:r>
      <w:r w:rsidR="008401F8">
        <w:rPr>
          <w:rFonts w:ascii="Times New Roman" w:eastAsia="Times New Roman" w:hAnsi="Times New Roman" w:cs="Times New Roman"/>
          <w:color w:val="2E2E2E"/>
          <w:sz w:val="24"/>
          <w:szCs w:val="24"/>
        </w:rPr>
        <w:t xml:space="preserve"> developed by </w:t>
      </w:r>
      <w:r w:rsidR="008401F8" w:rsidRPr="00A07261">
        <w:rPr>
          <w:rFonts w:ascii="Times New Roman" w:eastAsia="Times New Roman" w:hAnsi="Times New Roman" w:cs="Times New Roman"/>
          <w:color w:val="2E2E2E"/>
          <w:sz w:val="24"/>
          <w:szCs w:val="24"/>
        </w:rPr>
        <w:t>Mencattelli et al.</w:t>
      </w:r>
      <w:r w:rsidR="000D12B9">
        <w:rPr>
          <w:rFonts w:ascii="Times New Roman" w:eastAsia="Times New Roman" w:hAnsi="Times New Roman" w:cs="Times New Roman"/>
          <w:color w:val="2E2E2E"/>
          <w:sz w:val="24"/>
          <w:szCs w:val="24"/>
        </w:rPr>
        <w:fldChar w:fldCharType="begin"/>
      </w:r>
      <w:r w:rsidR="000D12B9">
        <w:rPr>
          <w:rFonts w:ascii="Times New Roman" w:eastAsia="Times New Roman" w:hAnsi="Times New Roman" w:cs="Times New Roman"/>
          <w:color w:val="2E2E2E"/>
          <w:sz w:val="24"/>
          <w:szCs w:val="24"/>
        </w:rPr>
        <w:instrText xml:space="preserve"> ADDIN EN.CITE &lt;EndNote&gt;&lt;Cite&gt;&lt;Author&gt;Mencattelli&lt;/Author&gt;&lt;Year&gt;2020&lt;/Year&gt;&lt;RecNum&gt;617&lt;/RecNum&gt;&lt;DisplayText&gt;&lt;style face="superscript"&gt;[17]&lt;/style&gt;&lt;/DisplayText&gt;&lt;record&gt;&lt;rec-number&gt;617&lt;/rec-number&gt;&lt;foreign-keys&gt;&lt;key app="EN" db-id="90vtferprx5xrneatsspwfrtpr59zzf5wvav" timestamp="1653331915"&gt;617&lt;/key&gt;&lt;/foreign-keys&gt;&lt;ref-type name="Journal Article"&gt;17&lt;/ref-type&gt;&lt;contributors&gt;&lt;authors&gt;&lt;author&gt;Mencattelli, Lorenzo&lt;/author&gt;&lt;author&gt;Pinho, Silvestre T&lt;/author&gt;&lt;/authors&gt;&lt;/contributors&gt;&lt;titles&gt;&lt;title&gt;Ultra-thin-ply CFRP Bouligand bio-inspired structures with enhanced load-bearing capacity, delayed catastrophic failure and high energy dissipation capability&lt;/title&gt;&lt;secondary-title&gt;Composites Part A: Applied Science and Manufacturing&lt;/secondary-title&gt;&lt;/titles&gt;&lt;periodical&gt;&lt;full-title&gt;Composites Part A: Applied Science and Manufacturing&lt;/full-title&gt;&lt;/periodical&gt;&lt;pages&gt;105655&lt;/pages&gt;&lt;volume&gt;129&lt;/volume&gt;&lt;dates&gt;&lt;year&gt;2020&lt;/year&gt;&lt;/dates&gt;&lt;isbn&gt;1359-835X&lt;/isbn&gt;&lt;urls&gt;&lt;/urls&gt;&lt;/record&gt;&lt;/Cite&gt;&lt;/EndNote&gt;</w:instrText>
      </w:r>
      <w:r w:rsidR="000D12B9">
        <w:rPr>
          <w:rFonts w:ascii="Times New Roman" w:eastAsia="Times New Roman" w:hAnsi="Times New Roman" w:cs="Times New Roman"/>
          <w:color w:val="2E2E2E"/>
          <w:sz w:val="24"/>
          <w:szCs w:val="24"/>
        </w:rPr>
        <w:fldChar w:fldCharType="separate"/>
      </w:r>
      <w:r w:rsidR="000D12B9" w:rsidRPr="000D12B9">
        <w:rPr>
          <w:rFonts w:ascii="Times New Roman" w:eastAsia="Times New Roman" w:hAnsi="Times New Roman" w:cs="Times New Roman"/>
          <w:noProof/>
          <w:color w:val="2E2E2E"/>
          <w:sz w:val="24"/>
          <w:szCs w:val="24"/>
          <w:vertAlign w:val="superscript"/>
        </w:rPr>
        <w:t>[17]</w:t>
      </w:r>
      <w:r w:rsidR="000D12B9">
        <w:rPr>
          <w:rFonts w:ascii="Times New Roman" w:eastAsia="Times New Roman" w:hAnsi="Times New Roman" w:cs="Times New Roman"/>
          <w:color w:val="2E2E2E"/>
          <w:sz w:val="24"/>
          <w:szCs w:val="24"/>
        </w:rPr>
        <w:fldChar w:fldCharType="end"/>
      </w:r>
      <w:r w:rsidR="008401F8">
        <w:rPr>
          <w:rFonts w:ascii="Times New Roman" w:eastAsia="Times New Roman" w:hAnsi="Times New Roman" w:cs="Times New Roman"/>
          <w:color w:val="2E2E2E"/>
          <w:sz w:val="24"/>
          <w:szCs w:val="24"/>
        </w:rPr>
        <w:t xml:space="preserve"> The modeling of composite is kept </w:t>
      </w:r>
      <w:r w:rsidR="004A5124">
        <w:rPr>
          <w:rFonts w:ascii="Times New Roman" w:eastAsia="Times New Roman" w:hAnsi="Times New Roman" w:cs="Times New Roman"/>
          <w:color w:val="2E2E2E"/>
          <w:sz w:val="24"/>
          <w:szCs w:val="24"/>
        </w:rPr>
        <w:t xml:space="preserve">the </w:t>
      </w:r>
      <w:r w:rsidR="008401F8">
        <w:rPr>
          <w:rFonts w:ascii="Times New Roman" w:eastAsia="Times New Roman" w:hAnsi="Times New Roman" w:cs="Times New Roman"/>
          <w:color w:val="2E2E2E"/>
          <w:sz w:val="24"/>
          <w:szCs w:val="24"/>
        </w:rPr>
        <w:t>same as</w:t>
      </w:r>
      <w:r w:rsidR="008401F8">
        <w:rPr>
          <w:rFonts w:ascii="Times New Roman" w:hAnsi="Times New Roman" w:cs="Times New Roman"/>
          <w:sz w:val="24"/>
          <w:szCs w:val="24"/>
        </w:rPr>
        <w:t xml:space="preserve"> the tensile test. However, additional bending fixtures (10 mm diameter) with structural steel properties are incorporated as SHELL 181 elements. Frictionless surface to surface contact </w:t>
      </w:r>
      <w:r w:rsidR="004A5124">
        <w:rPr>
          <w:rFonts w:ascii="Times New Roman" w:hAnsi="Times New Roman" w:cs="Times New Roman"/>
          <w:sz w:val="24"/>
          <w:szCs w:val="24"/>
        </w:rPr>
        <w:t xml:space="preserve">is </w:t>
      </w:r>
      <w:r w:rsidR="008401F8">
        <w:rPr>
          <w:rFonts w:ascii="Times New Roman" w:hAnsi="Times New Roman" w:cs="Times New Roman"/>
          <w:sz w:val="24"/>
          <w:szCs w:val="24"/>
        </w:rPr>
        <w:t>maintained between bending fixtures and the laminate. Fixed support boundary conditions are applied to the bending fixtures in parallel to the z-direction displacement boundary condition to the top pin of the laminate</w:t>
      </w:r>
      <w:r w:rsidR="004A5124">
        <w:rPr>
          <w:rFonts w:ascii="Times New Roman" w:hAnsi="Times New Roman" w:cs="Times New Roman"/>
          <w:sz w:val="24"/>
          <w:szCs w:val="24"/>
        </w:rPr>
        <w:t>,</w:t>
      </w:r>
      <w:r w:rsidR="008401F8">
        <w:rPr>
          <w:rFonts w:ascii="Times New Roman" w:hAnsi="Times New Roman" w:cs="Times New Roman"/>
          <w:sz w:val="24"/>
          <w:szCs w:val="24"/>
        </w:rPr>
        <w:t xml:space="preserve"> as shown in Figure 1(b). The 3-point bend test FE model has total 18,022</w:t>
      </w:r>
      <w:r w:rsidR="008401F8" w:rsidRPr="003966E0">
        <w:rPr>
          <w:rFonts w:ascii="Times New Roman" w:hAnsi="Times New Roman" w:cs="Times New Roman"/>
          <w:sz w:val="24"/>
          <w:szCs w:val="24"/>
        </w:rPr>
        <w:t xml:space="preserve"> nodes and </w:t>
      </w:r>
      <w:r w:rsidR="008401F8">
        <w:rPr>
          <w:rFonts w:ascii="Times New Roman" w:hAnsi="Times New Roman" w:cs="Times New Roman"/>
          <w:sz w:val="24"/>
          <w:szCs w:val="24"/>
        </w:rPr>
        <w:t>10,334</w:t>
      </w:r>
      <w:r w:rsidR="008401F8" w:rsidRPr="003966E0">
        <w:rPr>
          <w:rFonts w:ascii="Times New Roman" w:hAnsi="Times New Roman" w:cs="Times New Roman"/>
          <w:sz w:val="24"/>
          <w:szCs w:val="24"/>
        </w:rPr>
        <w:t xml:space="preserve"> elements</w:t>
      </w:r>
      <w:r w:rsidR="008401F8">
        <w:rPr>
          <w:rFonts w:ascii="Times New Roman" w:hAnsi="Times New Roman" w:cs="Times New Roman"/>
          <w:sz w:val="24"/>
          <w:szCs w:val="24"/>
        </w:rPr>
        <w:t xml:space="preserve">. Figure 1(c) illustrates the various element types corresponding to the different geometries involved in FE model. The laminate is modeled with SOLID 185 elements; however, SHELL 181 elements are used to model bend fixtures. The epoxy region of interlaminar layers is modeled with </w:t>
      </w:r>
      <w:r w:rsidR="008401F8" w:rsidRPr="00AB1DDE">
        <w:rPr>
          <w:rFonts w:ascii="Times New Roman" w:hAnsi="Times New Roman" w:cs="Times New Roman"/>
          <w:sz w:val="24"/>
          <w:szCs w:val="24"/>
        </w:rPr>
        <w:t>INTER205</w:t>
      </w:r>
      <w:r w:rsidR="008401F8">
        <w:rPr>
          <w:rFonts w:ascii="Times New Roman" w:hAnsi="Times New Roman" w:cs="Times New Roman"/>
          <w:sz w:val="24"/>
          <w:szCs w:val="24"/>
        </w:rPr>
        <w:t xml:space="preserve"> interface elements, as shown in Figure 1(d)</w:t>
      </w:r>
      <w:r w:rsidR="00106033">
        <w:rPr>
          <w:rFonts w:ascii="Times New Roman" w:hAnsi="Times New Roman" w:cs="Times New Roman"/>
          <w:sz w:val="24"/>
          <w:szCs w:val="24"/>
        </w:rPr>
        <w:t>.</w:t>
      </w:r>
      <w:r w:rsidR="008401F8">
        <w:rPr>
          <w:rFonts w:ascii="Times New Roman" w:hAnsi="Times New Roman" w:cs="Times New Roman"/>
          <w:sz w:val="24"/>
          <w:szCs w:val="24"/>
        </w:rPr>
        <w:t xml:space="preserve"> </w:t>
      </w:r>
      <w:r w:rsidR="00106033">
        <w:rPr>
          <w:rFonts w:ascii="Times New Roman" w:hAnsi="Times New Roman" w:cs="Times New Roman"/>
          <w:sz w:val="24"/>
          <w:szCs w:val="24"/>
        </w:rPr>
        <w:t>The</w:t>
      </w:r>
      <w:r w:rsidR="008401F8">
        <w:rPr>
          <w:rFonts w:ascii="Times New Roman" w:hAnsi="Times New Roman" w:cs="Times New Roman"/>
          <w:sz w:val="24"/>
          <w:szCs w:val="24"/>
        </w:rPr>
        <w:t xml:space="preserve"> electrolyte zones are modeled as open cracks in laminates, as seen </w:t>
      </w:r>
      <w:r w:rsidR="008401F8" w:rsidRPr="00924EB9">
        <w:rPr>
          <w:rFonts w:ascii="Times New Roman" w:hAnsi="Times New Roman" w:cs="Times New Roman"/>
          <w:sz w:val="24"/>
          <w:szCs w:val="24"/>
        </w:rPr>
        <w:t>in Figure 1</w:t>
      </w:r>
      <w:r w:rsidR="008401F8">
        <w:rPr>
          <w:rFonts w:ascii="Times New Roman" w:hAnsi="Times New Roman" w:cs="Times New Roman"/>
          <w:sz w:val="24"/>
          <w:szCs w:val="24"/>
        </w:rPr>
        <w:t xml:space="preserve"> (e)</w:t>
      </w:r>
      <w:r w:rsidR="008401F8" w:rsidRPr="00924EB9">
        <w:rPr>
          <w:rFonts w:ascii="Times New Roman" w:hAnsi="Times New Roman" w:cs="Times New Roman"/>
          <w:sz w:val="24"/>
          <w:szCs w:val="24"/>
        </w:rPr>
        <w:t>.</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&lt;EndNote&gt;&lt;Cite&gt;&lt;Author&gt;Thompson&lt;/Author&gt;&lt;Year&gt;2017&lt;/Year&gt;&lt;RecNum&gt;618&lt;/RecNum&gt;&lt;DisplayText&gt;&lt;style face="superscript"&gt;[18]&lt;/style&gt;&lt;/DisplayText&gt;&lt;record&gt;&lt;rec-number&gt;618&lt;/rec-number&gt;&lt;foreign-keys&gt;&lt;key app="EN" db-id="90vtferprx5xrneatsspwfrtpr59zzf5wvav" timestamp="1653331963"&gt;618&lt;/key&gt;&lt;/foreign-keys&gt;&lt;ref-type name="Book"&gt;6&lt;/ref-type&gt;&lt;contributors&gt;&lt;authors&gt;&lt;author&gt;Thompson, Mary Kathryn&lt;/author&gt;&lt;author&gt;Thompson, John M&lt;/author&gt;&lt;/authors&gt;&lt;/contributors&gt;&lt;titles&gt;&lt;title&gt;ANSYS mechanical APDL for finite element analysis&lt;/title&gt;&lt;/titles&gt;&lt;dates&gt;&lt;year&gt;2017&lt;/year&gt;&lt;/dates&gt;&lt;publisher&gt;Butterworth-Heinemann&lt;/publisher&gt;&lt;isbn&gt;0128131101&lt;/isbn&gt;&lt;urls&gt;&lt;/urls&gt;&lt;/record&gt;&lt;/Cite&gt;&lt;Cite&gt;&lt;Author&gt;Lindgaard&lt;/Author&gt;&lt;Year&gt;2017&lt;/Year&gt;&lt;RecNum&gt;619&lt;/RecNum&gt;&lt;record&gt;&lt;rec-number&gt;619&lt;/rec-number&gt;&lt;foreign-keys&gt;&lt;key app="EN" db-id="90vtferprx5xrneatsspwfrtpr59zzf5wvav" timestamp="1653331991"&gt;619&lt;/key&gt;&lt;/foreign-keys&gt;&lt;ref-type name="Journal Article"&gt;17&lt;/ref-type&gt;&lt;contributors&gt;&lt;authors&gt;&lt;author&gt;Lindgaard, E&lt;/author&gt;&lt;author&gt;Bak, BLV&lt;/author&gt;&lt;author&gt;Glud, JA&lt;/author&gt;&lt;author&gt;Sjølund, J&lt;/author&gt;&lt;author&gt;Christensen, ET&lt;/author&gt;&lt;/authors&gt;&lt;/contributors&gt;&lt;titles&gt;&lt;title&gt;A user programmed cohesive zone finite element for ANSYS Mechanical&lt;/title&gt;&lt;secondary-title&gt;Engineering Fracture Mechanics&lt;/secondary-title&gt;&lt;/titles&gt;&lt;periodical&gt;&lt;full-title&gt;Engineering Fracture Mechanics&lt;/full-title&gt;&lt;/periodical&gt;&lt;pages&gt;229-239&lt;/pages&gt;&lt;volume&gt;180&lt;/volume&gt;&lt;dates&gt;&lt;year&gt;2017&lt;/year&gt;&lt;/dates&gt;&lt;isbn&gt;0013-7944&lt;/isbn&gt;&lt;urls&gt;&lt;/urls&gt;&lt;/record&gt;&lt;/Cite&gt;&lt;/EndNote&gt;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[18]</w:t>
      </w:r>
      <w:r w:rsidR="000D12B9">
        <w:rPr>
          <w:rFonts w:ascii="Times New Roman" w:hAnsi="Times New Roman" w:cs="Times New Roman"/>
          <w:sz w:val="24"/>
          <w:szCs w:val="24"/>
        </w:rPr>
        <w:fldChar w:fldCharType="end"/>
      </w:r>
      <w:r w:rsidR="008401F8" w:rsidRPr="00924EB9">
        <w:rPr>
          <w:rFonts w:ascii="Times New Roman" w:hAnsi="Times New Roman" w:cs="Times New Roman"/>
          <w:sz w:val="24"/>
          <w:szCs w:val="24"/>
        </w:rPr>
        <w:t xml:space="preserve"> </w:t>
      </w:r>
      <w:r w:rsidR="008401F8">
        <w:rPr>
          <w:rFonts w:ascii="Times New Roman" w:hAnsi="Times New Roman" w:cs="Times New Roman"/>
          <w:sz w:val="24"/>
          <w:szCs w:val="24"/>
        </w:rPr>
        <w:t xml:space="preserve">These open cracks function as stress singularities regions in the laminates due to the negligible mechanical strength of the gel electrolyte. Figure 1(f) represents the stacking sequence of plies for all laminates. All laminates follow </w:t>
      </w:r>
      <w:r w:rsidR="004A5124">
        <w:rPr>
          <w:rFonts w:ascii="Times New Roman" w:hAnsi="Times New Roman" w:cs="Times New Roman"/>
          <w:sz w:val="24"/>
          <w:szCs w:val="24"/>
        </w:rPr>
        <w:t xml:space="preserve">the </w:t>
      </w:r>
      <w:r w:rsidR="008401F8">
        <w:rPr>
          <w:rFonts w:ascii="Times New Roman" w:hAnsi="Times New Roman" w:cs="Times New Roman"/>
          <w:sz w:val="24"/>
          <w:szCs w:val="24"/>
        </w:rPr>
        <w:t>same stacking sequence of CFRP and GFRP alternate layers.</w:t>
      </w:r>
    </w:p>
    <w:p w14:paraId="1132F242" w14:textId="77777777" w:rsidR="008401F8" w:rsidRDefault="008401F8" w:rsidP="008401F8">
      <w:pPr>
        <w:spacing w:after="0" w:line="276" w:lineRule="auto"/>
        <w:jc w:val="both"/>
        <w:rPr>
          <w:rFonts w:ascii="Times New Roman" w:eastAsia="Times New Roman" w:hAnsi="Times New Roman" w:cs="Times New Roman"/>
          <w:color w:val="2E2E2E"/>
          <w:sz w:val="24"/>
          <w:szCs w:val="24"/>
        </w:rPr>
      </w:pPr>
      <w:r w:rsidRPr="006771E2">
        <w:rPr>
          <w:rFonts w:ascii="Times New Roman" w:eastAsia="Times New Roman" w:hAnsi="Times New Roman" w:cs="Times New Roman"/>
          <w:noProof/>
          <w:color w:val="2E2E2E"/>
          <w:sz w:val="24"/>
          <w:szCs w:val="24"/>
        </w:rPr>
        <w:lastRenderedPageBreak/>
        <w:drawing>
          <wp:inline distT="0" distB="0" distL="0" distR="0" wp14:anchorId="7AA5F6F2" wp14:editId="4BFF8F16">
            <wp:extent cx="5943600" cy="2816225"/>
            <wp:effectExtent l="0" t="0" r="0" b="3175"/>
            <wp:docPr id="33" name="Picture 3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10;&#10;Description automatically generated"/>
                    <pic:cNvPicPr/>
                  </pic:nvPicPr>
                  <pic:blipFill>
                    <a:blip r:embed="rId10"/>
                    <a:stretch>
                      <a:fillRect/>
                    </a:stretch>
                  </pic:blipFill>
                  <pic:spPr>
                    <a:xfrm>
                      <a:off x="0" y="0"/>
                      <a:ext cx="5943600" cy="2816225"/>
                    </a:xfrm>
                    <a:prstGeom prst="rect">
                      <a:avLst/>
                    </a:prstGeom>
                  </pic:spPr>
                </pic:pic>
              </a:graphicData>
            </a:graphic>
          </wp:inline>
        </w:drawing>
      </w:r>
    </w:p>
    <w:p w14:paraId="49245017" w14:textId="0D2D6541" w:rsidR="008401F8" w:rsidRPr="001801CD" w:rsidRDefault="008401F8" w:rsidP="008401F8">
      <w:pPr>
        <w:spacing w:after="0" w:line="276" w:lineRule="auto"/>
        <w:ind w:right="360"/>
        <w:jc w:val="both"/>
        <w:rPr>
          <w:rFonts w:ascii="Times New Roman" w:eastAsia="Times New Roman" w:hAnsi="Times New Roman" w:cs="Times New Roman"/>
          <w:color w:val="2E2E2E"/>
        </w:rPr>
      </w:pPr>
      <w:r w:rsidRPr="001801CD">
        <w:rPr>
          <w:rFonts w:ascii="Times New Roman" w:eastAsia="Times New Roman" w:hAnsi="Times New Roman" w:cs="Times New Roman"/>
          <w:b/>
          <w:color w:val="2E2E2E"/>
        </w:rPr>
        <w:t>Figure 1</w:t>
      </w:r>
      <w:r w:rsidRPr="001801CD">
        <w:rPr>
          <w:rFonts w:ascii="Times New Roman" w:eastAsia="Times New Roman" w:hAnsi="Times New Roman" w:cs="Times New Roman"/>
          <w:color w:val="2E2E2E"/>
        </w:rPr>
        <w:t xml:space="preserve">: Finite Element Model (FEM) of </w:t>
      </w:r>
      <w:r w:rsidR="00035AD8">
        <w:rPr>
          <w:rFonts w:ascii="Times New Roman" w:eastAsia="Times New Roman" w:hAnsi="Times New Roman" w:cs="Times New Roman"/>
          <w:color w:val="2E2E2E"/>
        </w:rPr>
        <w:t>energized composite</w:t>
      </w:r>
      <w:r w:rsidRPr="001801CD">
        <w:rPr>
          <w:rFonts w:ascii="Times New Roman" w:eastAsia="Times New Roman" w:hAnsi="Times New Roman" w:cs="Times New Roman"/>
          <w:color w:val="2E2E2E"/>
        </w:rPr>
        <w:t>. (a) Schematic of the 3 PB test. (b) Schematic of the 3 PB test (c) Mesh description (d &amp; e) Schematic showing interface layers and open cracks in 20</w:t>
      </w:r>
      <w:r w:rsidR="004A5124">
        <w:rPr>
          <w:rFonts w:ascii="Times New Roman" w:eastAsia="Times New Roman" w:hAnsi="Times New Roman" w:cs="Times New Roman"/>
          <w:color w:val="2E2E2E"/>
        </w:rPr>
        <w:t>×</w:t>
      </w:r>
      <w:r w:rsidRPr="001801CD">
        <w:rPr>
          <w:rFonts w:ascii="Times New Roman" w:eastAsia="Times New Roman" w:hAnsi="Times New Roman" w:cs="Times New Roman"/>
          <w:color w:val="2E2E2E"/>
        </w:rPr>
        <w:t>20 EcA laminate (f) Stacking sequence</w:t>
      </w:r>
    </w:p>
    <w:p w14:paraId="02361E46" w14:textId="77777777" w:rsidR="00E82415" w:rsidRDefault="00E82415" w:rsidP="00E82415">
      <w:pPr>
        <w:rPr>
          <w:rFonts w:ascii="Times New Roman" w:eastAsia="Times New Roman" w:hAnsi="Times New Roman" w:cs="Times New Roman"/>
          <w:b/>
          <w:color w:val="505050"/>
          <w:sz w:val="24"/>
          <w:szCs w:val="24"/>
        </w:rPr>
      </w:pPr>
    </w:p>
    <w:p w14:paraId="1165C5A6" w14:textId="1DAC9E00" w:rsidR="00DB3783" w:rsidRPr="00E82415" w:rsidRDefault="00E02A2C" w:rsidP="00E82415">
      <w:pPr>
        <w:rPr>
          <w:rFonts w:ascii="Times New Roman" w:eastAsia="Times New Roman" w:hAnsi="Times New Roman" w:cs="Times New Roman"/>
          <w:color w:val="505050"/>
          <w:sz w:val="24"/>
          <w:szCs w:val="24"/>
        </w:rPr>
      </w:pPr>
      <w:r w:rsidRPr="004A3A87">
        <w:rPr>
          <w:rFonts w:ascii="Times New Roman" w:eastAsia="Times New Roman" w:hAnsi="Times New Roman" w:cs="Times New Roman"/>
          <w:b/>
          <w:color w:val="505050"/>
          <w:sz w:val="24"/>
          <w:szCs w:val="24"/>
        </w:rPr>
        <w:t>2.</w:t>
      </w:r>
      <w:r w:rsidR="00BD1029" w:rsidRPr="004A3A87">
        <w:rPr>
          <w:rFonts w:ascii="Times New Roman" w:eastAsia="Times New Roman" w:hAnsi="Times New Roman" w:cs="Times New Roman"/>
          <w:b/>
          <w:color w:val="505050"/>
          <w:sz w:val="24"/>
          <w:szCs w:val="24"/>
        </w:rPr>
        <w:t xml:space="preserve">2 </w:t>
      </w:r>
      <w:r w:rsidRPr="004A3A87">
        <w:rPr>
          <w:rFonts w:ascii="Times New Roman" w:eastAsia="Times New Roman" w:hAnsi="Times New Roman" w:cs="Times New Roman"/>
          <w:b/>
          <w:color w:val="505050"/>
          <w:sz w:val="24"/>
          <w:szCs w:val="24"/>
        </w:rPr>
        <w:t>Finite element analysis</w:t>
      </w:r>
      <w:r w:rsidR="00DB3783" w:rsidRPr="004A3A87">
        <w:rPr>
          <w:rFonts w:ascii="Times New Roman" w:eastAsia="Times New Roman" w:hAnsi="Times New Roman" w:cs="Times New Roman"/>
          <w:b/>
          <w:color w:val="505050"/>
          <w:sz w:val="24"/>
          <w:szCs w:val="24"/>
        </w:rPr>
        <w:t>-</w:t>
      </w:r>
      <w:r w:rsidRPr="004A3A87">
        <w:rPr>
          <w:rFonts w:ascii="Times New Roman" w:eastAsia="Times New Roman" w:hAnsi="Times New Roman" w:cs="Times New Roman"/>
          <w:b/>
          <w:color w:val="505050"/>
          <w:sz w:val="24"/>
          <w:szCs w:val="24"/>
        </w:rPr>
        <w:t>Results</w:t>
      </w:r>
      <w:r w:rsidR="00DB3783" w:rsidRPr="004A3A87">
        <w:rPr>
          <w:rFonts w:ascii="Times New Roman" w:eastAsia="Times New Roman" w:hAnsi="Times New Roman" w:cs="Times New Roman"/>
          <w:b/>
          <w:color w:val="505050"/>
          <w:sz w:val="24"/>
          <w:szCs w:val="24"/>
        </w:rPr>
        <w:t xml:space="preserve"> and discussion.</w:t>
      </w:r>
    </w:p>
    <w:p w14:paraId="7D1AF6E9" w14:textId="58601BC5" w:rsidR="00E02A2C" w:rsidRDefault="00DB3783" w:rsidP="00E02A2C">
      <w:pPr>
        <w:spacing w:after="0" w:line="276" w:lineRule="auto"/>
        <w:jc w:val="both"/>
        <w:rPr>
          <w:rFonts w:ascii="Times New Roman" w:eastAsia="Times New Roman" w:hAnsi="Times New Roman" w:cs="Times New Roman"/>
          <w:color w:val="2E2E2E"/>
          <w:sz w:val="24"/>
          <w:szCs w:val="24"/>
        </w:rPr>
      </w:pPr>
      <w:r w:rsidRPr="00DB3783">
        <w:rPr>
          <w:rFonts w:ascii="Times New Roman" w:eastAsia="Times New Roman" w:hAnsi="Times New Roman" w:cs="Times New Roman"/>
          <w:i/>
          <w:color w:val="2E2E2E"/>
          <w:sz w:val="24"/>
          <w:szCs w:val="24"/>
        </w:rPr>
        <w:t>Tensile tests:</w:t>
      </w:r>
      <w:r>
        <w:rPr>
          <w:rFonts w:ascii="Times New Roman" w:eastAsia="Times New Roman" w:hAnsi="Times New Roman" w:cs="Times New Roman"/>
          <w:color w:val="2E2E2E"/>
          <w:sz w:val="24"/>
          <w:szCs w:val="24"/>
        </w:rPr>
        <w:t xml:space="preserve"> </w:t>
      </w:r>
      <w:r w:rsidR="00E02A2C">
        <w:rPr>
          <w:rFonts w:ascii="Times New Roman" w:eastAsia="Times New Roman" w:hAnsi="Times New Roman" w:cs="Times New Roman"/>
          <w:color w:val="2E2E2E"/>
          <w:sz w:val="24"/>
          <w:szCs w:val="24"/>
        </w:rPr>
        <w:t xml:space="preserve">The </w:t>
      </w:r>
      <w:r w:rsidR="004A5124">
        <w:rPr>
          <w:rFonts w:ascii="Times New Roman" w:eastAsia="Times New Roman" w:hAnsi="Times New Roman" w:cs="Times New Roman"/>
          <w:color w:val="2E2E2E"/>
          <w:sz w:val="24"/>
          <w:szCs w:val="24"/>
        </w:rPr>
        <w:t>load-</w:t>
      </w:r>
      <w:r w:rsidR="00E02A2C">
        <w:rPr>
          <w:rFonts w:ascii="Times New Roman" w:eastAsia="Times New Roman" w:hAnsi="Times New Roman" w:cs="Times New Roman"/>
          <w:color w:val="2E2E2E"/>
          <w:sz w:val="24"/>
          <w:szCs w:val="24"/>
        </w:rPr>
        <w:t xml:space="preserve">displacement curves with a maximum displacement of 8mm are shown in Fig. 3(a) for </w:t>
      </w:r>
      <w:r w:rsidR="004A5124">
        <w:rPr>
          <w:rFonts w:ascii="Times New Roman" w:eastAsia="Times New Roman" w:hAnsi="Times New Roman" w:cs="Times New Roman"/>
          <w:color w:val="2E2E2E"/>
          <w:sz w:val="24"/>
          <w:szCs w:val="24"/>
        </w:rPr>
        <w:t xml:space="preserve">the </w:t>
      </w:r>
      <w:r w:rsidR="00E02A2C">
        <w:rPr>
          <w:rFonts w:ascii="Times New Roman" w:eastAsia="Times New Roman" w:hAnsi="Times New Roman" w:cs="Times New Roman"/>
          <w:color w:val="2E2E2E"/>
          <w:sz w:val="24"/>
          <w:szCs w:val="24"/>
        </w:rPr>
        <w:t>tensile FE model. The progressive reduction in the stiffness with the increased EcA area is mainly due to the continuous reduction in the elastic modulus of composite</w:t>
      </w:r>
      <w:r w:rsidR="004A5124">
        <w:rPr>
          <w:rFonts w:ascii="Times New Roman" w:eastAsia="Times New Roman" w:hAnsi="Times New Roman" w:cs="Times New Roman"/>
          <w:color w:val="2E2E2E"/>
          <w:sz w:val="24"/>
          <w:szCs w:val="24"/>
        </w:rPr>
        <w:t>,</w:t>
      </w:r>
      <w:r w:rsidR="00E02A2C">
        <w:rPr>
          <w:rFonts w:ascii="Times New Roman" w:eastAsia="Times New Roman" w:hAnsi="Times New Roman" w:cs="Times New Roman"/>
          <w:color w:val="2E2E2E"/>
          <w:sz w:val="24"/>
          <w:szCs w:val="24"/>
        </w:rPr>
        <w:t xml:space="preserve"> as explained earlier.</w:t>
      </w:r>
      <w:r w:rsidR="000D12B9">
        <w:rPr>
          <w:rFonts w:ascii="Times New Roman" w:eastAsia="Times New Roman" w:hAnsi="Times New Roman" w:cs="Times New Roman"/>
          <w:color w:val="2E2E2E"/>
          <w:sz w:val="24"/>
          <w:szCs w:val="24"/>
        </w:rPr>
        <w:fldChar w:fldCharType="begin"/>
      </w:r>
      <w:r w:rsidR="000D12B9">
        <w:rPr>
          <w:rFonts w:ascii="Times New Roman" w:eastAsia="Times New Roman" w:hAnsi="Times New Roman" w:cs="Times New Roman"/>
          <w:color w:val="2E2E2E"/>
          <w:sz w:val="24"/>
          <w:szCs w:val="24"/>
        </w:rPr>
        <w:instrText xml:space="preserve"> ADDIN EN.CITE &lt;EndNote&gt;&lt;Cite&gt;&lt;Author&gt;Pandey&lt;/Author&gt;&lt;Year&gt;2022&lt;/Year&gt;&lt;RecNum&gt;601&lt;/RecNum&gt;&lt;DisplayText&gt;&lt;style face="superscript"&gt;[3]&lt;/style&gt;&lt;/DisplayText&gt;&lt;record&gt;&lt;rec-number&gt;601&lt;/rec-number&gt;&lt;foreign-keys&gt;&lt;key app="EN" db-id="90vtferprx5xrneatsspwfrtpr59zzf5wvav" timestamp="1653330809"&gt;601&lt;/key&gt;&lt;/foreign-keys&gt;&lt;ref-type name="Journal Article"&gt;17&lt;/ref-type&gt;&lt;contributors&gt;&lt;authors&gt;&lt;author&gt;Pandey, Deepak&lt;/author&gt;&lt;author&gt;Sambath Kumar, Kowsik&lt;/author&gt;&lt;author&gt;Henderson, Leaford Nathan&lt;/author&gt;&lt;author&gt;Suarez, Gustavo&lt;/author&gt;&lt;author&gt;Vega, Patrick&lt;/author&gt;&lt;author&gt;Salvador, Hilda Reyes&lt;/author&gt;&lt;author&gt;Roberson, Luke&lt;/author&gt;&lt;author&gt;Thomas, Jayan&lt;/author&gt;&lt;/authors&gt;&lt;/contributors&gt;&lt;titles&gt;&lt;title&gt;Energized Composites for Electric Vehicles: A Dual Function Energy‐Storing Supercapacitor‐Based Carbon Fiber Composite for the Body Panels&lt;/title&gt;&lt;secondary-title&gt;Small&lt;/secondary-title&gt;&lt;/titles&gt;&lt;periodical&gt;&lt;full-title&gt;Small&lt;/full-title&gt;&lt;abbr-1&gt;Small&lt;/abbr-1&gt;&lt;/periodical&gt;&lt;pages&gt;2107053&lt;/pages&gt;&lt;dates&gt;&lt;year&gt;2022&lt;/year&gt;&lt;/dates&gt;&lt;isbn&gt;1613-6810&lt;/isbn&gt;&lt;urls&gt;&lt;/urls&gt;&lt;/record&gt;&lt;/Cite&gt;&lt;/EndNote&gt;</w:instrText>
      </w:r>
      <w:r w:rsidR="000D12B9">
        <w:rPr>
          <w:rFonts w:ascii="Times New Roman" w:eastAsia="Times New Roman" w:hAnsi="Times New Roman" w:cs="Times New Roman"/>
          <w:color w:val="2E2E2E"/>
          <w:sz w:val="24"/>
          <w:szCs w:val="24"/>
        </w:rPr>
        <w:fldChar w:fldCharType="separate"/>
      </w:r>
      <w:r w:rsidR="000D12B9" w:rsidRPr="000D12B9">
        <w:rPr>
          <w:rFonts w:ascii="Times New Roman" w:eastAsia="Times New Roman" w:hAnsi="Times New Roman" w:cs="Times New Roman"/>
          <w:noProof/>
          <w:color w:val="2E2E2E"/>
          <w:sz w:val="24"/>
          <w:szCs w:val="24"/>
          <w:vertAlign w:val="superscript"/>
        </w:rPr>
        <w:t>[3]</w:t>
      </w:r>
      <w:r w:rsidR="000D12B9">
        <w:rPr>
          <w:rFonts w:ascii="Times New Roman" w:eastAsia="Times New Roman" w:hAnsi="Times New Roman" w:cs="Times New Roman"/>
          <w:color w:val="2E2E2E"/>
          <w:sz w:val="24"/>
          <w:szCs w:val="24"/>
        </w:rPr>
        <w:fldChar w:fldCharType="end"/>
      </w:r>
      <w:r w:rsidR="00E02A2C">
        <w:rPr>
          <w:rFonts w:ascii="Times New Roman" w:eastAsia="Times New Roman" w:hAnsi="Times New Roman" w:cs="Times New Roman"/>
          <w:color w:val="2E2E2E"/>
          <w:sz w:val="24"/>
          <w:szCs w:val="24"/>
        </w:rPr>
        <w:t xml:space="preserve"> </w:t>
      </w:r>
    </w:p>
    <w:p w14:paraId="0E7F3153" w14:textId="0FDC56FD" w:rsidR="00E02A2C" w:rsidRDefault="00454228" w:rsidP="00E02A2C">
      <w:pPr>
        <w:spacing w:after="0" w:line="276" w:lineRule="auto"/>
        <w:jc w:val="center"/>
        <w:rPr>
          <w:rFonts w:ascii="Times New Roman" w:eastAsia="Times New Roman" w:hAnsi="Times New Roman" w:cs="Times New Roman"/>
          <w:color w:val="2E2E2E"/>
          <w:sz w:val="24"/>
          <w:szCs w:val="24"/>
        </w:rPr>
      </w:pPr>
      <w:r>
        <w:rPr>
          <w:noProof/>
        </w:rPr>
        <w:drawing>
          <wp:inline distT="0" distB="0" distL="0" distR="0" wp14:anchorId="6A8D5ACE" wp14:editId="32ABFB9B">
            <wp:extent cx="5856566" cy="3429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6309" cy="3434704"/>
                    </a:xfrm>
                    <a:prstGeom prst="rect">
                      <a:avLst/>
                    </a:prstGeom>
                    <a:noFill/>
                    <a:ln>
                      <a:noFill/>
                    </a:ln>
                  </pic:spPr>
                </pic:pic>
              </a:graphicData>
            </a:graphic>
          </wp:inline>
        </w:drawing>
      </w:r>
    </w:p>
    <w:p w14:paraId="4093E730" w14:textId="05B458E4" w:rsidR="00E02A2C" w:rsidRPr="004E4761" w:rsidRDefault="00E02A2C" w:rsidP="00E02A2C">
      <w:pPr>
        <w:spacing w:after="0" w:line="276" w:lineRule="auto"/>
        <w:jc w:val="both"/>
        <w:rPr>
          <w:rFonts w:ascii="Times New Roman" w:eastAsia="Times New Roman" w:hAnsi="Times New Roman" w:cs="Times New Roman"/>
          <w:color w:val="000000" w:themeColor="text1"/>
        </w:rPr>
      </w:pPr>
      <w:r w:rsidRPr="004E4761">
        <w:rPr>
          <w:rFonts w:ascii="Times New Roman" w:eastAsia="Times New Roman" w:hAnsi="Times New Roman" w:cs="Times New Roman"/>
          <w:b/>
          <w:color w:val="000000" w:themeColor="text1"/>
        </w:rPr>
        <w:lastRenderedPageBreak/>
        <w:t xml:space="preserve">Figure </w:t>
      </w:r>
      <w:r w:rsidR="00235851" w:rsidRPr="004E4761">
        <w:rPr>
          <w:rFonts w:ascii="Times New Roman" w:eastAsia="Times New Roman" w:hAnsi="Times New Roman" w:cs="Times New Roman"/>
          <w:b/>
          <w:color w:val="000000" w:themeColor="text1"/>
        </w:rPr>
        <w:t>2</w:t>
      </w:r>
      <w:r w:rsidRPr="004E4761">
        <w:rPr>
          <w:rFonts w:ascii="Times New Roman" w:eastAsia="Times New Roman" w:hAnsi="Times New Roman" w:cs="Times New Roman"/>
          <w:b/>
          <w:color w:val="000000" w:themeColor="text1"/>
        </w:rPr>
        <w:t>:</w:t>
      </w:r>
      <w:r w:rsidRPr="004E4761">
        <w:rPr>
          <w:rFonts w:ascii="Times New Roman" w:eastAsia="Times New Roman" w:hAnsi="Times New Roman" w:cs="Times New Roman"/>
          <w:color w:val="000000" w:themeColor="text1"/>
        </w:rPr>
        <w:t xml:space="preserve"> Tensile test FEA results for energized composites with different patch area</w:t>
      </w:r>
      <w:r w:rsidR="004A5124" w:rsidRPr="004E4761">
        <w:rPr>
          <w:rFonts w:ascii="Times New Roman" w:eastAsia="Times New Roman" w:hAnsi="Times New Roman" w:cs="Times New Roman"/>
          <w:color w:val="000000" w:themeColor="text1"/>
        </w:rPr>
        <w:t>s</w:t>
      </w:r>
      <w:r w:rsidRPr="004E4761">
        <w:rPr>
          <w:rFonts w:ascii="Times New Roman" w:eastAsia="Times New Roman" w:hAnsi="Times New Roman" w:cs="Times New Roman"/>
          <w:color w:val="000000" w:themeColor="text1"/>
        </w:rPr>
        <w:t xml:space="preserve"> (a) Force vs</w:t>
      </w:r>
      <w:r w:rsidR="004A5124" w:rsidRPr="004E4761">
        <w:rPr>
          <w:rFonts w:ascii="Times New Roman" w:eastAsia="Times New Roman" w:hAnsi="Times New Roman" w:cs="Times New Roman"/>
          <w:color w:val="000000" w:themeColor="text1"/>
        </w:rPr>
        <w:t>.</w:t>
      </w:r>
      <w:r w:rsidRPr="004E4761">
        <w:rPr>
          <w:rFonts w:ascii="Times New Roman" w:eastAsia="Times New Roman" w:hAnsi="Times New Roman" w:cs="Times New Roman"/>
          <w:color w:val="000000" w:themeColor="text1"/>
        </w:rPr>
        <w:t xml:space="preserve"> deformation plot (b) Average stress vs</w:t>
      </w:r>
      <w:r w:rsidR="004A5124" w:rsidRPr="004E4761">
        <w:rPr>
          <w:rFonts w:ascii="Times New Roman" w:eastAsia="Times New Roman" w:hAnsi="Times New Roman" w:cs="Times New Roman"/>
          <w:color w:val="000000" w:themeColor="text1"/>
        </w:rPr>
        <w:t>.</w:t>
      </w:r>
      <w:r w:rsidRPr="004E4761">
        <w:rPr>
          <w:rFonts w:ascii="Times New Roman" w:eastAsia="Times New Roman" w:hAnsi="Times New Roman" w:cs="Times New Roman"/>
          <w:color w:val="000000" w:themeColor="text1"/>
        </w:rPr>
        <w:t xml:space="preserve"> average strain curve (c) % normal strain (y-direction) for </w:t>
      </w:r>
      <w:r w:rsidR="00035AD8" w:rsidRPr="004E4761">
        <w:rPr>
          <w:rFonts w:ascii="Times New Roman" w:hAnsi="Times New Roman" w:cs="Times New Roman"/>
          <w:color w:val="000000" w:themeColor="text1"/>
          <w:sz w:val="24"/>
          <w:szCs w:val="24"/>
        </w:rPr>
        <w:t>energized composite</w:t>
      </w:r>
      <w:r w:rsidR="00C4263D" w:rsidRPr="004E4761" w:rsidDel="00C4263D">
        <w:rPr>
          <w:rFonts w:ascii="Times New Roman" w:eastAsia="Times New Roman" w:hAnsi="Times New Roman" w:cs="Times New Roman"/>
          <w:color w:val="000000" w:themeColor="text1"/>
        </w:rPr>
        <w:t xml:space="preserve"> </w:t>
      </w:r>
      <w:r w:rsidRPr="004E4761">
        <w:rPr>
          <w:rFonts w:ascii="Times New Roman" w:eastAsia="Times New Roman" w:hAnsi="Times New Roman" w:cs="Times New Roman"/>
          <w:color w:val="000000" w:themeColor="text1"/>
        </w:rPr>
        <w:t xml:space="preserve">laminates to their corresponding maximum stress values (d) </w:t>
      </w:r>
      <w:r w:rsidR="004A5124" w:rsidRPr="004E4761">
        <w:rPr>
          <w:rFonts w:ascii="Times New Roman" w:eastAsia="Times New Roman" w:hAnsi="Times New Roman" w:cs="Times New Roman"/>
          <w:color w:val="000000" w:themeColor="text1"/>
        </w:rPr>
        <w:t>zoomed-</w:t>
      </w:r>
      <w:r w:rsidRPr="004E4761">
        <w:rPr>
          <w:rFonts w:ascii="Times New Roman" w:eastAsia="Times New Roman" w:hAnsi="Times New Roman" w:cs="Times New Roman"/>
          <w:color w:val="000000" w:themeColor="text1"/>
        </w:rPr>
        <w:t>in view of % strain illustrating the behavior of failure in laminates.</w:t>
      </w:r>
    </w:p>
    <w:p w14:paraId="0518F276" w14:textId="77777777" w:rsidR="00E02A2C" w:rsidRDefault="00E02A2C" w:rsidP="00E02A2C">
      <w:pPr>
        <w:spacing w:after="0" w:line="276" w:lineRule="auto"/>
        <w:jc w:val="both"/>
        <w:rPr>
          <w:rFonts w:ascii="Times New Roman" w:eastAsia="Times New Roman" w:hAnsi="Times New Roman" w:cs="Times New Roman"/>
          <w:color w:val="2E2E2E"/>
          <w:sz w:val="24"/>
          <w:szCs w:val="24"/>
        </w:rPr>
      </w:pPr>
    </w:p>
    <w:p w14:paraId="291A3A10" w14:textId="2BFE37D0" w:rsidR="00E02A2C" w:rsidRDefault="00E02A2C" w:rsidP="00E02A2C">
      <w:pPr>
        <w:spacing w:after="0" w:line="276" w:lineRule="auto"/>
        <w:jc w:val="both"/>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t xml:space="preserve">The simulation is stopped at the first significant reduction in load values indicating the initiation of damage in the composite material. </w:t>
      </w:r>
      <w:r w:rsidRPr="004111B2">
        <w:rPr>
          <w:rFonts w:ascii="Times New Roman" w:eastAsia="Times New Roman" w:hAnsi="Times New Roman" w:cs="Times New Roman"/>
          <w:color w:val="2E2E2E"/>
          <w:sz w:val="24"/>
          <w:szCs w:val="24"/>
        </w:rPr>
        <w:t>Jarrah et al.</w:t>
      </w:r>
      <w:r w:rsidR="000D12B9">
        <w:rPr>
          <w:rFonts w:ascii="Times New Roman" w:eastAsia="Times New Roman" w:hAnsi="Times New Roman" w:cs="Times New Roman"/>
          <w:color w:val="2E2E2E"/>
          <w:sz w:val="24"/>
          <w:szCs w:val="24"/>
        </w:rPr>
        <w:fldChar w:fldCharType="begin"/>
      </w:r>
      <w:r w:rsidR="000D12B9">
        <w:rPr>
          <w:rFonts w:ascii="Times New Roman" w:eastAsia="Times New Roman" w:hAnsi="Times New Roman" w:cs="Times New Roman"/>
          <w:color w:val="2E2E2E"/>
          <w:sz w:val="24"/>
          <w:szCs w:val="24"/>
        </w:rPr>
        <w:instrText xml:space="preserve"> ADDIN EN.CITE &lt;EndNote&gt;&lt;Cite&gt;&lt;Author&gt;Jarrah&lt;/Author&gt;&lt;Year&gt;2018&lt;/Year&gt;&lt;RecNum&gt;620&lt;/RecNum&gt;&lt;DisplayText&gt;&lt;style face="superscript"&gt;[19]&lt;/style&gt;&lt;/DisplayText&gt;&lt;record&gt;&lt;rec-number&gt;620&lt;/rec-number&gt;&lt;foreign-keys&gt;&lt;key app="EN" db-id="90vtferprx5xrneatsspwfrtpr59zzf5wvav" timestamp="1653332041"&gt;620&lt;/key&gt;&lt;/foreign-keys&gt;&lt;ref-type name="Journal Article"&gt;17&lt;/ref-type&gt;&lt;contributors&gt;&lt;authors&gt;&lt;author&gt;Jarrah, Majid&lt;/author&gt;&lt;author&gt;Najafabadi, Esmaeil Pournamazian&lt;/author&gt;&lt;author&gt;Khaneghahi, Mohammad Houshmand&lt;/author&gt;&lt;author&gt;Oskouei, Asghar Vatani&lt;/author&gt;&lt;/authors&gt;&lt;/contributors&gt;&lt;titles&gt;&lt;title&gt;The effect of elevated temperatures on the tensile performance of GFRP and CFRP sheets&lt;/title&gt;&lt;secondary-title&gt;Construction and Building Materials&lt;/secondary-title&gt;&lt;/titles&gt;&lt;periodical&gt;&lt;full-title&gt;Construction and Building Materials&lt;/full-title&gt;&lt;/periodical&gt;&lt;pages&gt;38-52&lt;/pages&gt;&lt;volume&gt;190&lt;/volume&gt;&lt;dates&gt;&lt;year&gt;2018&lt;/year&gt;&lt;/dates&gt;&lt;isbn&gt;0950-0618&lt;/isbn&gt;&lt;urls&gt;&lt;/urls&gt;&lt;/record&gt;&lt;/Cite&gt;&lt;/EndNote&gt;</w:instrText>
      </w:r>
      <w:r w:rsidR="000D12B9">
        <w:rPr>
          <w:rFonts w:ascii="Times New Roman" w:eastAsia="Times New Roman" w:hAnsi="Times New Roman" w:cs="Times New Roman"/>
          <w:color w:val="2E2E2E"/>
          <w:sz w:val="24"/>
          <w:szCs w:val="24"/>
        </w:rPr>
        <w:fldChar w:fldCharType="separate"/>
      </w:r>
      <w:r w:rsidR="000D12B9" w:rsidRPr="000D12B9">
        <w:rPr>
          <w:rFonts w:ascii="Times New Roman" w:eastAsia="Times New Roman" w:hAnsi="Times New Roman" w:cs="Times New Roman"/>
          <w:noProof/>
          <w:color w:val="2E2E2E"/>
          <w:sz w:val="24"/>
          <w:szCs w:val="24"/>
          <w:vertAlign w:val="superscript"/>
        </w:rPr>
        <w:t>[19]</w:t>
      </w:r>
      <w:r w:rsidR="000D12B9">
        <w:rPr>
          <w:rFonts w:ascii="Times New Roman" w:eastAsia="Times New Roman" w:hAnsi="Times New Roman" w:cs="Times New Roman"/>
          <w:color w:val="2E2E2E"/>
          <w:sz w:val="24"/>
          <w:szCs w:val="24"/>
        </w:rPr>
        <w:fldChar w:fldCharType="end"/>
      </w:r>
      <w:r>
        <w:rPr>
          <w:rFonts w:ascii="Times New Roman" w:eastAsia="Times New Roman" w:hAnsi="Times New Roman" w:cs="Times New Roman"/>
          <w:color w:val="2E2E2E"/>
          <w:sz w:val="24"/>
          <w:szCs w:val="24"/>
        </w:rPr>
        <w:t xml:space="preserve"> observed similar behavior of load-displacement curve in the tensile test of </w:t>
      </w:r>
      <w:r w:rsidRPr="00B2352C">
        <w:rPr>
          <w:rFonts w:ascii="Times New Roman" w:eastAsia="Times New Roman" w:hAnsi="Times New Roman" w:cs="Times New Roman"/>
          <w:color w:val="2E2E2E"/>
          <w:sz w:val="24"/>
          <w:szCs w:val="24"/>
        </w:rPr>
        <w:t>composite laminate</w:t>
      </w:r>
      <w:r w:rsidR="004A5124">
        <w:rPr>
          <w:rFonts w:ascii="Times New Roman" w:eastAsia="Times New Roman" w:hAnsi="Times New Roman" w:cs="Times New Roman"/>
          <w:color w:val="2E2E2E"/>
          <w:sz w:val="24"/>
          <w:szCs w:val="24"/>
        </w:rPr>
        <w:t>s</w:t>
      </w:r>
      <w:r w:rsidRPr="00B2352C">
        <w:rPr>
          <w:rFonts w:ascii="Times New Roman" w:eastAsia="Times New Roman" w:hAnsi="Times New Roman" w:cs="Times New Roman"/>
          <w:color w:val="2E2E2E"/>
          <w:sz w:val="24"/>
          <w:szCs w:val="24"/>
        </w:rPr>
        <w:t xml:space="preserve"> of </w:t>
      </w:r>
      <w:r>
        <w:rPr>
          <w:rFonts w:ascii="Times New Roman" w:eastAsia="Times New Roman" w:hAnsi="Times New Roman" w:cs="Times New Roman"/>
          <w:color w:val="2E2E2E"/>
          <w:sz w:val="24"/>
          <w:szCs w:val="24"/>
        </w:rPr>
        <w:t xml:space="preserve">CFRP and GRFP. </w:t>
      </w:r>
      <w:r w:rsidRPr="00DB0E9F">
        <w:rPr>
          <w:rFonts w:ascii="Times New Roman" w:eastAsia="Times New Roman" w:hAnsi="Times New Roman" w:cs="Times New Roman"/>
          <w:color w:val="2E2E2E"/>
          <w:sz w:val="24"/>
          <w:szCs w:val="24"/>
        </w:rPr>
        <w:t>Riccio</w:t>
      </w:r>
      <w:r>
        <w:rPr>
          <w:rFonts w:ascii="Times New Roman" w:eastAsia="Times New Roman" w:hAnsi="Times New Roman" w:cs="Times New Roman"/>
          <w:color w:val="2E2E2E"/>
          <w:sz w:val="24"/>
          <w:szCs w:val="24"/>
        </w:rPr>
        <w:t xml:space="preserve"> et</w:t>
      </w:r>
      <w:r w:rsidR="004A5124">
        <w:rPr>
          <w:rFonts w:ascii="Times New Roman" w:eastAsia="Times New Roman" w:hAnsi="Times New Roman" w:cs="Times New Roman"/>
          <w:color w:val="2E2E2E"/>
          <w:sz w:val="24"/>
          <w:szCs w:val="24"/>
        </w:rPr>
        <w:t xml:space="preserve"> al.</w:t>
      </w:r>
      <w:r>
        <w:rPr>
          <w:rFonts w:ascii="Times New Roman" w:eastAsia="Times New Roman" w:hAnsi="Times New Roman" w:cs="Times New Roman"/>
          <w:color w:val="2E2E2E"/>
          <w:sz w:val="24"/>
          <w:szCs w:val="24"/>
        </w:rPr>
        <w:t xml:space="preserve"> demonstrated that load</w:t>
      </w:r>
      <w:r w:rsidR="00C4263D">
        <w:rPr>
          <w:rFonts w:ascii="Times New Roman" w:eastAsia="Times New Roman" w:hAnsi="Times New Roman" w:cs="Times New Roman"/>
          <w:color w:val="2E2E2E"/>
          <w:sz w:val="24"/>
          <w:szCs w:val="24"/>
        </w:rPr>
        <w:t>-</w:t>
      </w:r>
      <w:r>
        <w:rPr>
          <w:rFonts w:ascii="Times New Roman" w:eastAsia="Times New Roman" w:hAnsi="Times New Roman" w:cs="Times New Roman"/>
          <w:color w:val="2E2E2E"/>
          <w:sz w:val="24"/>
          <w:szCs w:val="24"/>
        </w:rPr>
        <w:t>displacement is less sensitive to the mesh size.</w:t>
      </w:r>
      <w:r w:rsidR="000D12B9">
        <w:rPr>
          <w:rFonts w:ascii="Times New Roman" w:eastAsia="Times New Roman" w:hAnsi="Times New Roman" w:cs="Times New Roman"/>
          <w:color w:val="2E2E2E"/>
          <w:sz w:val="24"/>
          <w:szCs w:val="24"/>
        </w:rPr>
        <w:fldChar w:fldCharType="begin"/>
      </w:r>
      <w:r w:rsidR="000D12B9">
        <w:rPr>
          <w:rFonts w:ascii="Times New Roman" w:eastAsia="Times New Roman" w:hAnsi="Times New Roman" w:cs="Times New Roman"/>
          <w:color w:val="2E2E2E"/>
          <w:sz w:val="24"/>
          <w:szCs w:val="24"/>
        </w:rPr>
        <w:instrText xml:space="preserve"> ADDIN EN.CITE &lt;EndNote&gt;&lt;Cite&gt;&lt;Author&gt;Riccio&lt;/Author&gt;&lt;Year&gt;2021&lt;/Year&gt;&lt;RecNum&gt;621&lt;/RecNum&gt;&lt;DisplayText&gt;&lt;style face="superscript"&gt;[20]&lt;/style&gt;&lt;/DisplayText&gt;&lt;record&gt;&lt;rec-number&gt;621&lt;/rec-number&gt;&lt;foreign-keys&gt;&lt;key app="EN" db-id="90vtferprx5xrneatsspwfrtpr59zzf5wvav" timestamp="1653332086"&gt;621&lt;/key&gt;&lt;/foreign-keys&gt;&lt;ref-type name="Journal Article"&gt;17&lt;/ref-type&gt;&lt;contributors&gt;&lt;authors&gt;&lt;author&gt;Riccio, Aniello&lt;/author&gt;&lt;author&gt;Palumbo, Concetta&lt;/author&gt;&lt;author&gt;Acanfora, Valerio&lt;/author&gt;&lt;author&gt;Sellitto, Andrea&lt;/author&gt;&lt;author&gt;Russo, Angela&lt;/author&gt;&lt;/authors&gt;&lt;/contributors&gt;&lt;titles&gt;&lt;title&gt;Influence of Failure Criteria and Intralaminar Damage Progression Numerical Models on the Prediction of the Mechanical Behavior of Composite Laminates&lt;/title&gt;&lt;secondary-title&gt;Journal of Composites Science&lt;/secondary-title&gt;&lt;/titles&gt;&lt;periodical&gt;&lt;full-title&gt;Journal of Composites Science&lt;/full-title&gt;&lt;/periodical&gt;&lt;pages&gt;310&lt;/pages&gt;&lt;volume&gt;5&lt;/volume&gt;&lt;number&gt;12&lt;/number&gt;&lt;dates&gt;&lt;year&gt;2021&lt;/year&gt;&lt;/dates&gt;&lt;urls&gt;&lt;/urls&gt;&lt;/record&gt;&lt;/Cite&gt;&lt;/EndNote&gt;</w:instrText>
      </w:r>
      <w:r w:rsidR="000D12B9">
        <w:rPr>
          <w:rFonts w:ascii="Times New Roman" w:eastAsia="Times New Roman" w:hAnsi="Times New Roman" w:cs="Times New Roman"/>
          <w:color w:val="2E2E2E"/>
          <w:sz w:val="24"/>
          <w:szCs w:val="24"/>
        </w:rPr>
        <w:fldChar w:fldCharType="separate"/>
      </w:r>
      <w:r w:rsidR="000D12B9" w:rsidRPr="000D12B9">
        <w:rPr>
          <w:rFonts w:ascii="Times New Roman" w:eastAsia="Times New Roman" w:hAnsi="Times New Roman" w:cs="Times New Roman"/>
          <w:noProof/>
          <w:color w:val="2E2E2E"/>
          <w:sz w:val="24"/>
          <w:szCs w:val="24"/>
          <w:vertAlign w:val="superscript"/>
        </w:rPr>
        <w:t>[20]</w:t>
      </w:r>
      <w:r w:rsidR="000D12B9">
        <w:rPr>
          <w:rFonts w:ascii="Times New Roman" w:eastAsia="Times New Roman" w:hAnsi="Times New Roman" w:cs="Times New Roman"/>
          <w:color w:val="2E2E2E"/>
          <w:sz w:val="24"/>
          <w:szCs w:val="24"/>
        </w:rPr>
        <w:fldChar w:fldCharType="end"/>
      </w:r>
      <w:r>
        <w:rPr>
          <w:rFonts w:ascii="Times New Roman" w:eastAsia="Times New Roman" w:hAnsi="Times New Roman" w:cs="Times New Roman"/>
          <w:color w:val="2E2E2E"/>
          <w:sz w:val="24"/>
          <w:szCs w:val="24"/>
        </w:rPr>
        <w:t xml:space="preserve"> Therefore, </w:t>
      </w:r>
      <w:r w:rsidR="004A5124">
        <w:rPr>
          <w:rFonts w:ascii="Times New Roman" w:eastAsia="Times New Roman" w:hAnsi="Times New Roman" w:cs="Times New Roman"/>
          <w:color w:val="2E2E2E"/>
          <w:sz w:val="24"/>
          <w:szCs w:val="24"/>
        </w:rPr>
        <w:t xml:space="preserve">a </w:t>
      </w:r>
      <w:r>
        <w:rPr>
          <w:rFonts w:ascii="Times New Roman" w:eastAsia="Times New Roman" w:hAnsi="Times New Roman" w:cs="Times New Roman"/>
          <w:color w:val="2E2E2E"/>
          <w:sz w:val="24"/>
          <w:szCs w:val="24"/>
        </w:rPr>
        <w:t xml:space="preserve">mesh of 2 mm is considered sufficient for the analysis. The maximum </w:t>
      </w:r>
      <w:r w:rsidR="004A5124">
        <w:rPr>
          <w:rFonts w:ascii="Times New Roman" w:eastAsia="Times New Roman" w:hAnsi="Times New Roman" w:cs="Times New Roman"/>
          <w:color w:val="2E2E2E"/>
          <w:sz w:val="24"/>
          <w:szCs w:val="24"/>
        </w:rPr>
        <w:t xml:space="preserve">possible </w:t>
      </w:r>
      <w:r>
        <w:rPr>
          <w:rFonts w:ascii="Times New Roman" w:eastAsia="Times New Roman" w:hAnsi="Times New Roman" w:cs="Times New Roman"/>
          <w:color w:val="2E2E2E"/>
          <w:sz w:val="24"/>
          <w:szCs w:val="24"/>
        </w:rPr>
        <w:t>load</w:t>
      </w:r>
      <w:r w:rsidR="00DB3783">
        <w:rPr>
          <w:rFonts w:ascii="Times New Roman" w:eastAsia="Times New Roman" w:hAnsi="Times New Roman" w:cs="Times New Roman"/>
          <w:color w:val="2E2E2E"/>
          <w:sz w:val="24"/>
          <w:szCs w:val="24"/>
        </w:rPr>
        <w:t xml:space="preserve"> (</w:t>
      </w:r>
      <w:r w:rsidR="004A5124">
        <w:rPr>
          <w:rFonts w:ascii="Times New Roman" w:eastAsia="Times New Roman" w:hAnsi="Times New Roman" w:cs="Times New Roman"/>
          <w:color w:val="2E2E2E"/>
          <w:sz w:val="24"/>
          <w:szCs w:val="24"/>
        </w:rPr>
        <w:t xml:space="preserve">Force </w:t>
      </w:r>
      <w:r w:rsidR="00DB3783">
        <w:rPr>
          <w:rFonts w:ascii="Times New Roman" w:eastAsia="Times New Roman" w:hAnsi="Times New Roman" w:cs="Times New Roman"/>
          <w:color w:val="2E2E2E"/>
          <w:sz w:val="24"/>
          <w:szCs w:val="24"/>
        </w:rPr>
        <w:t>in N)</w:t>
      </w:r>
      <w:r>
        <w:rPr>
          <w:rFonts w:ascii="Times New Roman" w:eastAsia="Times New Roman" w:hAnsi="Times New Roman" w:cs="Times New Roman"/>
          <w:color w:val="2E2E2E"/>
          <w:sz w:val="24"/>
          <w:szCs w:val="24"/>
        </w:rPr>
        <w:t xml:space="preserve"> values</w:t>
      </w:r>
      <w:r w:rsidR="00DB3783">
        <w:rPr>
          <w:rFonts w:ascii="Times New Roman" w:eastAsia="Times New Roman" w:hAnsi="Times New Roman" w:cs="Times New Roman"/>
          <w:color w:val="2E2E2E"/>
          <w:sz w:val="24"/>
          <w:szCs w:val="24"/>
        </w:rPr>
        <w:t xml:space="preserve"> </w:t>
      </w:r>
      <w:r w:rsidR="004A5124">
        <w:rPr>
          <w:rFonts w:ascii="Times New Roman" w:eastAsia="Times New Roman" w:hAnsi="Times New Roman" w:cs="Times New Roman"/>
          <w:color w:val="2E2E2E"/>
          <w:sz w:val="24"/>
          <w:szCs w:val="24"/>
        </w:rPr>
        <w:t xml:space="preserve">of </w:t>
      </w:r>
      <w:r w:rsidR="00DB3783">
        <w:rPr>
          <w:rFonts w:ascii="Times New Roman" w:eastAsia="Times New Roman" w:hAnsi="Times New Roman" w:cs="Times New Roman"/>
          <w:color w:val="2E2E2E"/>
          <w:sz w:val="24"/>
          <w:szCs w:val="24"/>
        </w:rPr>
        <w:t xml:space="preserve">different configurational designs before damage initiation </w:t>
      </w:r>
      <w:r w:rsidR="004A5124">
        <w:rPr>
          <w:rFonts w:ascii="Times New Roman" w:eastAsia="Times New Roman" w:hAnsi="Times New Roman" w:cs="Times New Roman"/>
          <w:color w:val="2E2E2E"/>
          <w:sz w:val="24"/>
          <w:szCs w:val="24"/>
        </w:rPr>
        <w:t xml:space="preserve">are </w:t>
      </w:r>
      <w:r>
        <w:rPr>
          <w:rFonts w:ascii="Times New Roman" w:eastAsia="Times New Roman" w:hAnsi="Times New Roman" w:cs="Times New Roman"/>
          <w:color w:val="2E2E2E"/>
          <w:sz w:val="24"/>
          <w:szCs w:val="24"/>
        </w:rPr>
        <w:t xml:space="preserve">shown in Table </w:t>
      </w:r>
      <w:r w:rsidR="00DB3783">
        <w:rPr>
          <w:rFonts w:ascii="Times New Roman" w:eastAsia="Times New Roman" w:hAnsi="Times New Roman" w:cs="Times New Roman"/>
          <w:color w:val="2E2E2E"/>
          <w:sz w:val="24"/>
          <w:szCs w:val="24"/>
        </w:rPr>
        <w:t>2</w:t>
      </w:r>
      <w:r w:rsidR="002A6378">
        <w:rPr>
          <w:rFonts w:ascii="Times New Roman" w:eastAsia="Times New Roman" w:hAnsi="Times New Roman" w:cs="Times New Roman"/>
          <w:color w:val="2E2E2E"/>
          <w:sz w:val="24"/>
          <w:szCs w:val="24"/>
        </w:rPr>
        <w:t xml:space="preserve"> (along with their respective %EcA)</w:t>
      </w:r>
      <w:r>
        <w:rPr>
          <w:rFonts w:ascii="Times New Roman" w:eastAsia="Times New Roman" w:hAnsi="Times New Roman" w:cs="Times New Roman"/>
          <w:color w:val="2E2E2E"/>
          <w:sz w:val="24"/>
          <w:szCs w:val="24"/>
        </w:rPr>
        <w:t>.</w:t>
      </w:r>
      <w:r w:rsidR="00235851">
        <w:rPr>
          <w:rFonts w:ascii="Times New Roman" w:eastAsia="Times New Roman" w:hAnsi="Times New Roman" w:cs="Times New Roman"/>
          <w:color w:val="2E2E2E"/>
          <w:sz w:val="24"/>
          <w:szCs w:val="24"/>
        </w:rPr>
        <w:t xml:space="preserve"> Figure 2(a) shows the load</w:t>
      </w:r>
      <w:r w:rsidR="00C4263D">
        <w:rPr>
          <w:rFonts w:ascii="Times New Roman" w:eastAsia="Times New Roman" w:hAnsi="Times New Roman" w:cs="Times New Roman"/>
          <w:color w:val="2E2E2E"/>
          <w:sz w:val="24"/>
          <w:szCs w:val="24"/>
        </w:rPr>
        <w:t>-</w:t>
      </w:r>
      <w:r w:rsidR="00235851">
        <w:rPr>
          <w:rFonts w:ascii="Times New Roman" w:eastAsia="Times New Roman" w:hAnsi="Times New Roman" w:cs="Times New Roman"/>
          <w:color w:val="2E2E2E"/>
          <w:sz w:val="24"/>
          <w:szCs w:val="24"/>
        </w:rPr>
        <w:t xml:space="preserve">displacement curves for various configurations. It is clear from the obtained results that </w:t>
      </w:r>
      <w:r w:rsidR="004A5124">
        <w:rPr>
          <w:rFonts w:ascii="Times New Roman" w:eastAsia="Times New Roman" w:hAnsi="Times New Roman" w:cs="Times New Roman"/>
          <w:color w:val="2E2E2E"/>
          <w:sz w:val="24"/>
          <w:szCs w:val="24"/>
        </w:rPr>
        <w:t>there is a minor variation between various configurations for maximum load</w:t>
      </w:r>
      <w:r w:rsidR="00C4263D">
        <w:rPr>
          <w:rFonts w:ascii="Times New Roman" w:eastAsia="Times New Roman" w:hAnsi="Times New Roman" w:cs="Times New Roman"/>
          <w:color w:val="2E2E2E"/>
          <w:sz w:val="24"/>
          <w:szCs w:val="24"/>
        </w:rPr>
        <w:t>-</w:t>
      </w:r>
      <w:r w:rsidR="004A5124">
        <w:rPr>
          <w:rFonts w:ascii="Times New Roman" w:eastAsia="Times New Roman" w:hAnsi="Times New Roman" w:cs="Times New Roman"/>
          <w:color w:val="2E2E2E"/>
          <w:sz w:val="24"/>
          <w:szCs w:val="24"/>
        </w:rPr>
        <w:t>bearing ability in the tensile test</w:t>
      </w:r>
      <w:r w:rsidR="00235851">
        <w:rPr>
          <w:rFonts w:ascii="Times New Roman" w:eastAsia="Times New Roman" w:hAnsi="Times New Roman" w:cs="Times New Roman"/>
          <w:color w:val="2E2E2E"/>
          <w:sz w:val="24"/>
          <w:szCs w:val="24"/>
        </w:rPr>
        <w:t xml:space="preserve">. The reason is further explained after experimental studies in </w:t>
      </w:r>
      <w:r w:rsidR="00235851" w:rsidRPr="00E634B3">
        <w:rPr>
          <w:rFonts w:ascii="Times New Roman" w:eastAsia="Times New Roman" w:hAnsi="Times New Roman" w:cs="Times New Roman"/>
          <w:color w:val="2E2E2E"/>
          <w:sz w:val="24"/>
          <w:szCs w:val="24"/>
        </w:rPr>
        <w:t>section 3.2</w:t>
      </w:r>
      <w:r w:rsidR="00235851">
        <w:rPr>
          <w:rFonts w:ascii="Times New Roman" w:eastAsia="Times New Roman" w:hAnsi="Times New Roman" w:cs="Times New Roman"/>
          <w:color w:val="2E2E2E"/>
          <w:sz w:val="24"/>
          <w:szCs w:val="24"/>
        </w:rPr>
        <w:t xml:space="preserve">. </w:t>
      </w:r>
      <w:r w:rsidR="00DB3783">
        <w:rPr>
          <w:rFonts w:ascii="Times New Roman" w:eastAsia="Times New Roman" w:hAnsi="Times New Roman" w:cs="Times New Roman"/>
          <w:color w:val="2E2E2E"/>
          <w:sz w:val="24"/>
          <w:szCs w:val="24"/>
        </w:rPr>
        <w:t xml:space="preserve">The simulation results </w:t>
      </w:r>
      <w:r w:rsidR="004A5124">
        <w:rPr>
          <w:rFonts w:ascii="Times New Roman" w:eastAsia="Times New Roman" w:hAnsi="Times New Roman" w:cs="Times New Roman"/>
          <w:color w:val="2E2E2E"/>
          <w:sz w:val="24"/>
          <w:szCs w:val="24"/>
        </w:rPr>
        <w:t xml:space="preserve">given in Table 2 </w:t>
      </w:r>
      <w:r w:rsidR="00DB3783">
        <w:rPr>
          <w:rFonts w:ascii="Times New Roman" w:eastAsia="Times New Roman" w:hAnsi="Times New Roman" w:cs="Times New Roman"/>
          <w:color w:val="2E2E2E"/>
          <w:sz w:val="24"/>
          <w:szCs w:val="24"/>
        </w:rPr>
        <w:t xml:space="preserve">also show </w:t>
      </w:r>
      <w:r w:rsidR="004A5124">
        <w:rPr>
          <w:rFonts w:ascii="Times New Roman" w:eastAsia="Times New Roman" w:hAnsi="Times New Roman" w:cs="Times New Roman"/>
          <w:color w:val="2E2E2E"/>
          <w:sz w:val="24"/>
          <w:szCs w:val="24"/>
        </w:rPr>
        <w:t xml:space="preserve">the </w:t>
      </w:r>
      <w:r w:rsidR="00DB3783">
        <w:rPr>
          <w:rFonts w:ascii="Times New Roman" w:eastAsia="Times New Roman" w:hAnsi="Times New Roman" w:cs="Times New Roman"/>
          <w:color w:val="2E2E2E"/>
          <w:sz w:val="24"/>
          <w:szCs w:val="24"/>
        </w:rPr>
        <w:t>longitudinal stiffness</w:t>
      </w:r>
      <w:r w:rsidR="00235851">
        <w:rPr>
          <w:rFonts w:ascii="Times New Roman" w:eastAsia="Times New Roman" w:hAnsi="Times New Roman" w:cs="Times New Roman"/>
          <w:color w:val="2E2E2E"/>
          <w:sz w:val="24"/>
          <w:szCs w:val="24"/>
        </w:rPr>
        <w:t xml:space="preserve"> (from </w:t>
      </w:r>
      <w:r w:rsidR="00C4263D">
        <w:rPr>
          <w:rFonts w:ascii="Times New Roman" w:eastAsia="Times New Roman" w:hAnsi="Times New Roman" w:cs="Times New Roman"/>
          <w:color w:val="2E2E2E"/>
          <w:sz w:val="24"/>
          <w:szCs w:val="24"/>
        </w:rPr>
        <w:t xml:space="preserve">the </w:t>
      </w:r>
      <w:r w:rsidR="00235851">
        <w:rPr>
          <w:rFonts w:ascii="Times New Roman" w:eastAsia="Times New Roman" w:hAnsi="Times New Roman" w:cs="Times New Roman"/>
          <w:color w:val="2E2E2E"/>
          <w:sz w:val="24"/>
          <w:szCs w:val="24"/>
        </w:rPr>
        <w:t>slope of the load disp</w:t>
      </w:r>
      <w:r w:rsidR="00C4263D">
        <w:rPr>
          <w:rFonts w:ascii="Times New Roman" w:eastAsia="Times New Roman" w:hAnsi="Times New Roman" w:cs="Times New Roman"/>
          <w:color w:val="2E2E2E"/>
          <w:sz w:val="24"/>
          <w:szCs w:val="24"/>
        </w:rPr>
        <w:t>lacement</w:t>
      </w:r>
      <w:r w:rsidR="00235851">
        <w:rPr>
          <w:rFonts w:ascii="Times New Roman" w:eastAsia="Times New Roman" w:hAnsi="Times New Roman" w:cs="Times New Roman"/>
          <w:color w:val="2E2E2E"/>
          <w:sz w:val="24"/>
          <w:szCs w:val="24"/>
        </w:rPr>
        <w:t xml:space="preserve"> curves)</w:t>
      </w:r>
      <w:r w:rsidR="007D320F" w:rsidRPr="007D320F">
        <w:rPr>
          <w:rFonts w:ascii="Times New Roman" w:eastAsia="Times New Roman" w:hAnsi="Times New Roman" w:cs="Times New Roman"/>
          <w:color w:val="2E2E2E"/>
          <w:sz w:val="24"/>
          <w:szCs w:val="24"/>
        </w:rPr>
        <w:t xml:space="preserve"> obtained</w:t>
      </w:r>
      <w:r w:rsidR="00DB3783">
        <w:rPr>
          <w:rFonts w:ascii="Times New Roman" w:eastAsia="Times New Roman" w:hAnsi="Times New Roman" w:cs="Times New Roman"/>
          <w:color w:val="2E2E2E"/>
          <w:sz w:val="24"/>
          <w:szCs w:val="24"/>
        </w:rPr>
        <w:t xml:space="preserve"> for each of these configurations.</w:t>
      </w:r>
      <w:r>
        <w:rPr>
          <w:rFonts w:ascii="Times New Roman" w:eastAsia="Times New Roman" w:hAnsi="Times New Roman" w:cs="Times New Roman"/>
          <w:color w:val="2E2E2E"/>
          <w:sz w:val="24"/>
          <w:szCs w:val="24"/>
        </w:rPr>
        <w:t xml:space="preserve"> </w:t>
      </w:r>
      <w:r w:rsidR="00235851">
        <w:rPr>
          <w:rFonts w:ascii="Times New Roman" w:eastAsia="Times New Roman" w:hAnsi="Times New Roman" w:cs="Times New Roman"/>
          <w:color w:val="2E2E2E"/>
          <w:sz w:val="24"/>
          <w:szCs w:val="24"/>
        </w:rPr>
        <w:t>Further, t</w:t>
      </w:r>
      <w:r>
        <w:rPr>
          <w:rFonts w:ascii="Times New Roman" w:eastAsia="Times New Roman" w:hAnsi="Times New Roman" w:cs="Times New Roman"/>
          <w:color w:val="2E2E2E"/>
          <w:sz w:val="24"/>
          <w:szCs w:val="24"/>
        </w:rPr>
        <w:t xml:space="preserve">he tensile strength </w:t>
      </w:r>
      <w:r w:rsidR="004A5124">
        <w:rPr>
          <w:rFonts w:ascii="Times New Roman" w:eastAsia="Times New Roman" w:hAnsi="Times New Roman" w:cs="Times New Roman"/>
          <w:color w:val="2E2E2E"/>
          <w:sz w:val="24"/>
          <w:szCs w:val="24"/>
        </w:rPr>
        <w:t xml:space="preserve">has </w:t>
      </w:r>
      <w:r w:rsidR="00235851">
        <w:rPr>
          <w:rFonts w:ascii="Times New Roman" w:eastAsia="Times New Roman" w:hAnsi="Times New Roman" w:cs="Times New Roman"/>
          <w:color w:val="2E2E2E"/>
          <w:sz w:val="24"/>
          <w:szCs w:val="24"/>
        </w:rPr>
        <w:t xml:space="preserve">been estimated from the </w:t>
      </w:r>
      <w:r>
        <w:rPr>
          <w:rFonts w:ascii="Times New Roman" w:eastAsia="Times New Roman" w:hAnsi="Times New Roman" w:cs="Times New Roman"/>
          <w:color w:val="2E2E2E"/>
          <w:sz w:val="24"/>
          <w:szCs w:val="24"/>
        </w:rPr>
        <w:t xml:space="preserve">average normal stresses </w:t>
      </w:r>
      <w:r w:rsidR="002345FF">
        <w:rPr>
          <w:rFonts w:ascii="Times New Roman" w:eastAsia="Times New Roman" w:hAnsi="Times New Roman" w:cs="Times New Roman"/>
          <w:color w:val="2E2E2E"/>
          <w:sz w:val="24"/>
          <w:szCs w:val="24"/>
        </w:rPr>
        <w:t>in</w:t>
      </w:r>
      <w:r>
        <w:rPr>
          <w:rFonts w:ascii="Times New Roman" w:eastAsia="Times New Roman" w:hAnsi="Times New Roman" w:cs="Times New Roman"/>
          <w:color w:val="2E2E2E"/>
          <w:sz w:val="24"/>
          <w:szCs w:val="24"/>
        </w:rPr>
        <w:t xml:space="preserve"> </w:t>
      </w:r>
      <w:r w:rsidR="002345FF">
        <w:rPr>
          <w:rFonts w:ascii="Times New Roman" w:eastAsia="Times New Roman" w:hAnsi="Times New Roman" w:cs="Times New Roman"/>
          <w:color w:val="2E2E2E"/>
          <w:sz w:val="24"/>
          <w:szCs w:val="24"/>
        </w:rPr>
        <w:t>laminates</w:t>
      </w:r>
      <w:r w:rsidR="00235851">
        <w:rPr>
          <w:rFonts w:ascii="Times New Roman" w:eastAsia="Times New Roman" w:hAnsi="Times New Roman" w:cs="Times New Roman"/>
          <w:color w:val="2E2E2E"/>
          <w:sz w:val="24"/>
          <w:szCs w:val="24"/>
        </w:rPr>
        <w:t>, which</w:t>
      </w:r>
      <w:r>
        <w:rPr>
          <w:rFonts w:ascii="Times New Roman" w:eastAsia="Times New Roman" w:hAnsi="Times New Roman" w:cs="Times New Roman"/>
          <w:color w:val="2E2E2E"/>
          <w:sz w:val="24"/>
          <w:szCs w:val="24"/>
        </w:rPr>
        <w:t xml:space="preserve"> </w:t>
      </w:r>
      <w:r w:rsidR="00235851">
        <w:rPr>
          <w:rFonts w:ascii="Times New Roman" w:eastAsia="Times New Roman" w:hAnsi="Times New Roman" w:cs="Times New Roman"/>
          <w:color w:val="2E2E2E"/>
          <w:sz w:val="24"/>
          <w:szCs w:val="24"/>
        </w:rPr>
        <w:t xml:space="preserve">can be seen </w:t>
      </w:r>
      <w:r>
        <w:rPr>
          <w:rFonts w:ascii="Times New Roman" w:eastAsia="Times New Roman" w:hAnsi="Times New Roman" w:cs="Times New Roman"/>
          <w:color w:val="2E2E2E"/>
          <w:sz w:val="24"/>
          <w:szCs w:val="24"/>
        </w:rPr>
        <w:t>reduc</w:t>
      </w:r>
      <w:r w:rsidR="00235851">
        <w:rPr>
          <w:rFonts w:ascii="Times New Roman" w:eastAsia="Times New Roman" w:hAnsi="Times New Roman" w:cs="Times New Roman"/>
          <w:color w:val="2E2E2E"/>
          <w:sz w:val="24"/>
          <w:szCs w:val="24"/>
        </w:rPr>
        <w:t>ing very</w:t>
      </w:r>
      <w:r>
        <w:rPr>
          <w:rFonts w:ascii="Times New Roman" w:eastAsia="Times New Roman" w:hAnsi="Times New Roman" w:cs="Times New Roman"/>
          <w:color w:val="2E2E2E"/>
          <w:sz w:val="24"/>
          <w:szCs w:val="24"/>
        </w:rPr>
        <w:t xml:space="preserve"> </w:t>
      </w:r>
      <w:r w:rsidR="00235851">
        <w:rPr>
          <w:rFonts w:ascii="Times New Roman" w:eastAsia="Times New Roman" w:hAnsi="Times New Roman" w:cs="Times New Roman"/>
          <w:color w:val="2E2E2E"/>
          <w:sz w:val="24"/>
          <w:szCs w:val="24"/>
        </w:rPr>
        <w:t>mildly</w:t>
      </w:r>
      <w:r w:rsidR="002345FF">
        <w:rPr>
          <w:rFonts w:ascii="Times New Roman" w:eastAsia="Times New Roman" w:hAnsi="Times New Roman" w:cs="Times New Roman"/>
          <w:color w:val="2E2E2E"/>
          <w:sz w:val="24"/>
          <w:szCs w:val="24"/>
        </w:rPr>
        <w:t xml:space="preserve"> for different configurations</w:t>
      </w:r>
      <w:r w:rsidR="007D320F">
        <w:rPr>
          <w:rFonts w:ascii="Times New Roman" w:eastAsia="Times New Roman" w:hAnsi="Times New Roman" w:cs="Times New Roman"/>
          <w:color w:val="2E2E2E"/>
          <w:sz w:val="24"/>
          <w:szCs w:val="24"/>
        </w:rPr>
        <w:t>,</w:t>
      </w:r>
      <w:r>
        <w:rPr>
          <w:rFonts w:ascii="Times New Roman" w:eastAsia="Times New Roman" w:hAnsi="Times New Roman" w:cs="Times New Roman"/>
          <w:color w:val="2E2E2E"/>
          <w:sz w:val="24"/>
          <w:szCs w:val="24"/>
        </w:rPr>
        <w:t xml:space="preserve"> as</w:t>
      </w:r>
      <w:r w:rsidR="00235851">
        <w:rPr>
          <w:rFonts w:ascii="Times New Roman" w:eastAsia="Times New Roman" w:hAnsi="Times New Roman" w:cs="Times New Roman"/>
          <w:color w:val="2E2E2E"/>
          <w:sz w:val="24"/>
          <w:szCs w:val="24"/>
        </w:rPr>
        <w:t xml:space="preserve"> </w:t>
      </w:r>
      <w:r>
        <w:rPr>
          <w:rFonts w:ascii="Times New Roman" w:eastAsia="Times New Roman" w:hAnsi="Times New Roman" w:cs="Times New Roman"/>
          <w:color w:val="2E2E2E"/>
          <w:sz w:val="24"/>
          <w:szCs w:val="24"/>
        </w:rPr>
        <w:t xml:space="preserve">shown in Figure </w:t>
      </w:r>
      <w:r w:rsidR="002345FF">
        <w:rPr>
          <w:rFonts w:ascii="Times New Roman" w:eastAsia="Times New Roman" w:hAnsi="Times New Roman" w:cs="Times New Roman"/>
          <w:color w:val="2E2E2E"/>
          <w:sz w:val="24"/>
          <w:szCs w:val="24"/>
        </w:rPr>
        <w:t>2</w:t>
      </w:r>
      <w:r>
        <w:rPr>
          <w:rFonts w:ascii="Times New Roman" w:eastAsia="Times New Roman" w:hAnsi="Times New Roman" w:cs="Times New Roman"/>
          <w:color w:val="2E2E2E"/>
          <w:sz w:val="24"/>
          <w:szCs w:val="24"/>
        </w:rPr>
        <w:t>(b)</w:t>
      </w:r>
      <w:r w:rsidR="00C4263D">
        <w:rPr>
          <w:rFonts w:ascii="Times New Roman" w:eastAsia="Times New Roman" w:hAnsi="Times New Roman" w:cs="Times New Roman"/>
          <w:color w:val="2E2E2E"/>
          <w:sz w:val="24"/>
          <w:szCs w:val="24"/>
        </w:rPr>
        <w:t>.</w:t>
      </w:r>
      <w:r w:rsidR="002345FF">
        <w:rPr>
          <w:rFonts w:ascii="Times New Roman" w:eastAsia="Times New Roman" w:hAnsi="Times New Roman" w:cs="Times New Roman"/>
          <w:color w:val="2E2E2E"/>
          <w:sz w:val="24"/>
          <w:szCs w:val="24"/>
        </w:rPr>
        <w:t xml:space="preserve"> </w:t>
      </w:r>
      <w:r w:rsidR="00C4263D">
        <w:rPr>
          <w:rFonts w:ascii="Times New Roman" w:eastAsia="Times New Roman" w:hAnsi="Times New Roman" w:cs="Times New Roman"/>
          <w:color w:val="2E2E2E"/>
          <w:sz w:val="24"/>
          <w:szCs w:val="24"/>
        </w:rPr>
        <w:t>It</w:t>
      </w:r>
      <w:r w:rsidR="002345FF">
        <w:rPr>
          <w:rFonts w:ascii="Times New Roman" w:eastAsia="Times New Roman" w:hAnsi="Times New Roman" w:cs="Times New Roman"/>
          <w:color w:val="2E2E2E"/>
          <w:sz w:val="24"/>
          <w:szCs w:val="24"/>
        </w:rPr>
        <w:t xml:space="preserve"> </w:t>
      </w:r>
      <w:r>
        <w:rPr>
          <w:rFonts w:ascii="Times New Roman" w:eastAsia="Times New Roman" w:hAnsi="Times New Roman" w:cs="Times New Roman"/>
          <w:color w:val="2E2E2E"/>
          <w:sz w:val="24"/>
          <w:szCs w:val="24"/>
        </w:rPr>
        <w:t>has value</w:t>
      </w:r>
      <w:r w:rsidR="002345FF">
        <w:rPr>
          <w:rFonts w:ascii="Times New Roman" w:eastAsia="Times New Roman" w:hAnsi="Times New Roman" w:cs="Times New Roman"/>
          <w:color w:val="2E2E2E"/>
          <w:sz w:val="24"/>
          <w:szCs w:val="24"/>
        </w:rPr>
        <w:t xml:space="preserve">s: </w:t>
      </w:r>
      <w:r>
        <w:rPr>
          <w:rFonts w:ascii="Times New Roman" w:eastAsia="Times New Roman" w:hAnsi="Times New Roman" w:cs="Times New Roman"/>
          <w:color w:val="2E2E2E"/>
          <w:sz w:val="24"/>
          <w:szCs w:val="24"/>
        </w:rPr>
        <w:t>552, 540, 531, 523, 515, 505 and 487 MPa corresponding to 4</w:t>
      </w:r>
      <w:r w:rsidR="00584135" w:rsidRPr="00F46C14">
        <w:rPr>
          <w:rFonts w:ascii="Times New Roman" w:hAnsi="Times New Roman" w:cs="Times New Roman"/>
          <w:sz w:val="24"/>
          <w:szCs w:val="24"/>
        </w:rPr>
        <w:t>×</w:t>
      </w:r>
      <w:r>
        <w:rPr>
          <w:rFonts w:ascii="Times New Roman" w:eastAsia="Times New Roman" w:hAnsi="Times New Roman" w:cs="Times New Roman"/>
          <w:color w:val="2E2E2E"/>
          <w:sz w:val="24"/>
          <w:szCs w:val="24"/>
        </w:rPr>
        <w:t>4, 8</w:t>
      </w:r>
      <w:r w:rsidR="00584135" w:rsidRPr="00F46C14">
        <w:rPr>
          <w:rFonts w:ascii="Times New Roman" w:hAnsi="Times New Roman" w:cs="Times New Roman"/>
          <w:sz w:val="24"/>
          <w:szCs w:val="24"/>
        </w:rPr>
        <w:t>×</w:t>
      </w:r>
      <w:r>
        <w:rPr>
          <w:rFonts w:ascii="Times New Roman" w:eastAsia="Times New Roman" w:hAnsi="Times New Roman" w:cs="Times New Roman"/>
          <w:color w:val="2E2E2E"/>
          <w:sz w:val="24"/>
          <w:szCs w:val="24"/>
        </w:rPr>
        <w:t>8, 12</w:t>
      </w:r>
      <w:r w:rsidR="00584135" w:rsidRPr="00F46C14">
        <w:rPr>
          <w:rFonts w:ascii="Times New Roman" w:hAnsi="Times New Roman" w:cs="Times New Roman"/>
          <w:sz w:val="24"/>
          <w:szCs w:val="24"/>
        </w:rPr>
        <w:t>×</w:t>
      </w:r>
      <w:r>
        <w:rPr>
          <w:rFonts w:ascii="Times New Roman" w:eastAsia="Times New Roman" w:hAnsi="Times New Roman" w:cs="Times New Roman"/>
          <w:color w:val="2E2E2E"/>
          <w:sz w:val="24"/>
          <w:szCs w:val="24"/>
        </w:rPr>
        <w:t>12, 16</w:t>
      </w:r>
      <w:r w:rsidR="00584135" w:rsidRPr="00F46C14">
        <w:rPr>
          <w:rFonts w:ascii="Times New Roman" w:hAnsi="Times New Roman" w:cs="Times New Roman"/>
          <w:sz w:val="24"/>
          <w:szCs w:val="24"/>
        </w:rPr>
        <w:t>×</w:t>
      </w:r>
      <w:r>
        <w:rPr>
          <w:rFonts w:ascii="Times New Roman" w:eastAsia="Times New Roman" w:hAnsi="Times New Roman" w:cs="Times New Roman"/>
          <w:color w:val="2E2E2E"/>
          <w:sz w:val="24"/>
          <w:szCs w:val="24"/>
        </w:rPr>
        <w:t>16, 20</w:t>
      </w:r>
      <w:r w:rsidR="00584135" w:rsidRPr="00F46C14">
        <w:rPr>
          <w:rFonts w:ascii="Times New Roman" w:hAnsi="Times New Roman" w:cs="Times New Roman"/>
          <w:sz w:val="24"/>
          <w:szCs w:val="24"/>
        </w:rPr>
        <w:t>×</w:t>
      </w:r>
      <w:r>
        <w:rPr>
          <w:rFonts w:ascii="Times New Roman" w:eastAsia="Times New Roman" w:hAnsi="Times New Roman" w:cs="Times New Roman"/>
          <w:color w:val="2E2E2E"/>
          <w:sz w:val="24"/>
          <w:szCs w:val="24"/>
        </w:rPr>
        <w:t>20, 24</w:t>
      </w:r>
      <w:r w:rsidR="00584135" w:rsidRPr="00F46C14">
        <w:rPr>
          <w:rFonts w:ascii="Times New Roman" w:hAnsi="Times New Roman" w:cs="Times New Roman"/>
          <w:sz w:val="24"/>
          <w:szCs w:val="24"/>
        </w:rPr>
        <w:t>×</w:t>
      </w:r>
      <w:r>
        <w:rPr>
          <w:rFonts w:ascii="Times New Roman" w:eastAsia="Times New Roman" w:hAnsi="Times New Roman" w:cs="Times New Roman"/>
          <w:color w:val="2E2E2E"/>
          <w:sz w:val="24"/>
          <w:szCs w:val="24"/>
        </w:rPr>
        <w:t>24 and 28</w:t>
      </w:r>
      <w:r w:rsidR="00584135" w:rsidRPr="00F46C14">
        <w:rPr>
          <w:rFonts w:ascii="Times New Roman" w:hAnsi="Times New Roman" w:cs="Times New Roman"/>
          <w:sz w:val="24"/>
          <w:szCs w:val="24"/>
        </w:rPr>
        <w:t>×</w:t>
      </w:r>
      <w:r>
        <w:rPr>
          <w:rFonts w:ascii="Times New Roman" w:eastAsia="Times New Roman" w:hAnsi="Times New Roman" w:cs="Times New Roman"/>
          <w:color w:val="2E2E2E"/>
          <w:sz w:val="24"/>
          <w:szCs w:val="24"/>
        </w:rPr>
        <w:t>28 patch size laminates</w:t>
      </w:r>
      <w:r w:rsidR="00C4263D">
        <w:rPr>
          <w:rFonts w:ascii="Times New Roman" w:eastAsia="Times New Roman" w:hAnsi="Times New Roman" w:cs="Times New Roman"/>
          <w:color w:val="2E2E2E"/>
          <w:sz w:val="24"/>
          <w:szCs w:val="24"/>
        </w:rPr>
        <w:t>,</w:t>
      </w:r>
      <w:r>
        <w:rPr>
          <w:rFonts w:ascii="Times New Roman" w:eastAsia="Times New Roman" w:hAnsi="Times New Roman" w:cs="Times New Roman"/>
          <w:color w:val="2E2E2E"/>
          <w:sz w:val="24"/>
          <w:szCs w:val="24"/>
        </w:rPr>
        <w:t xml:space="preserve"> respectively.</w:t>
      </w:r>
      <w:r w:rsidR="00296E34">
        <w:rPr>
          <w:rFonts w:ascii="Times New Roman" w:eastAsia="Times New Roman" w:hAnsi="Times New Roman" w:cs="Times New Roman"/>
          <w:color w:val="2E2E2E"/>
          <w:sz w:val="24"/>
          <w:szCs w:val="24"/>
        </w:rPr>
        <w:t xml:space="preserve"> These values have also been tabulated in the last column of </w:t>
      </w:r>
      <w:r w:rsidR="004A5124">
        <w:rPr>
          <w:rFonts w:ascii="Times New Roman" w:eastAsia="Times New Roman" w:hAnsi="Times New Roman" w:cs="Times New Roman"/>
          <w:color w:val="2E2E2E"/>
          <w:sz w:val="24"/>
          <w:szCs w:val="24"/>
        </w:rPr>
        <w:t xml:space="preserve">Table </w:t>
      </w:r>
      <w:r w:rsidR="00296E34">
        <w:rPr>
          <w:rFonts w:ascii="Times New Roman" w:eastAsia="Times New Roman" w:hAnsi="Times New Roman" w:cs="Times New Roman"/>
          <w:color w:val="2E2E2E"/>
          <w:sz w:val="24"/>
          <w:szCs w:val="24"/>
        </w:rPr>
        <w:t>2.</w:t>
      </w:r>
      <w:r>
        <w:rPr>
          <w:rFonts w:ascii="Times New Roman" w:eastAsia="Times New Roman" w:hAnsi="Times New Roman" w:cs="Times New Roman"/>
          <w:color w:val="2E2E2E"/>
          <w:sz w:val="24"/>
          <w:szCs w:val="24"/>
        </w:rPr>
        <w:t xml:space="preserve"> The progressive reduction in the tensile strength is mainly attributed to the reduction in the volume fraction of </w:t>
      </w:r>
      <w:r w:rsidR="004A5124">
        <w:rPr>
          <w:rFonts w:ascii="Times New Roman" w:eastAsia="Times New Roman" w:hAnsi="Times New Roman" w:cs="Times New Roman"/>
          <w:color w:val="2E2E2E"/>
          <w:sz w:val="24"/>
          <w:szCs w:val="24"/>
        </w:rPr>
        <w:t xml:space="preserve">the </w:t>
      </w:r>
      <w:r>
        <w:rPr>
          <w:rFonts w:ascii="Times New Roman" w:eastAsia="Times New Roman" w:hAnsi="Times New Roman" w:cs="Times New Roman"/>
          <w:color w:val="2E2E2E"/>
          <w:sz w:val="24"/>
          <w:szCs w:val="24"/>
        </w:rPr>
        <w:t>matrix and ultimately</w:t>
      </w:r>
      <w:r w:rsidR="004A5124">
        <w:rPr>
          <w:rFonts w:ascii="Times New Roman" w:eastAsia="Times New Roman" w:hAnsi="Times New Roman" w:cs="Times New Roman"/>
          <w:color w:val="2E2E2E"/>
          <w:sz w:val="24"/>
          <w:szCs w:val="24"/>
        </w:rPr>
        <w:t>,</w:t>
      </w:r>
      <w:r>
        <w:rPr>
          <w:rFonts w:ascii="Times New Roman" w:eastAsia="Times New Roman" w:hAnsi="Times New Roman" w:cs="Times New Roman"/>
          <w:color w:val="2E2E2E"/>
          <w:sz w:val="24"/>
          <w:szCs w:val="24"/>
        </w:rPr>
        <w:t xml:space="preserve"> elastic modulus.</w:t>
      </w:r>
      <w:r w:rsidR="000D12B9">
        <w:rPr>
          <w:rFonts w:ascii="Times New Roman" w:eastAsia="Times New Roman" w:hAnsi="Times New Roman" w:cs="Times New Roman"/>
          <w:color w:val="2E2E2E"/>
          <w:sz w:val="24"/>
          <w:szCs w:val="24"/>
        </w:rPr>
        <w:fldChar w:fldCharType="begin"/>
      </w:r>
      <w:r w:rsidR="000D12B9">
        <w:rPr>
          <w:rFonts w:ascii="Times New Roman" w:eastAsia="Times New Roman" w:hAnsi="Times New Roman" w:cs="Times New Roman"/>
          <w:color w:val="2E2E2E"/>
          <w:sz w:val="24"/>
          <w:szCs w:val="24"/>
        </w:rPr>
        <w:instrText xml:space="preserve"> ADDIN EN.CITE &lt;EndNote&gt;&lt;Cite&gt;&lt;Author&gt;Pandey&lt;/Author&gt;&lt;Year&gt;2022&lt;/Year&gt;&lt;RecNum&gt;601&lt;/RecNum&gt;&lt;DisplayText&gt;&lt;style face="superscript"&gt;[3]&lt;/style&gt;&lt;/DisplayText&gt;&lt;record&gt;&lt;rec-number&gt;601&lt;/rec-number&gt;&lt;foreign-keys&gt;&lt;key app="EN" db-id="90vtferprx5xrneatsspwfrtpr59zzf5wvav" timestamp="1653330809"&gt;601&lt;/key&gt;&lt;/foreign-keys&gt;&lt;ref-type name="Journal Article"&gt;17&lt;/ref-type&gt;&lt;contributors&gt;&lt;authors&gt;&lt;author&gt;Pandey, Deepak&lt;/author&gt;&lt;author&gt;Sambath Kumar, Kowsik&lt;/author&gt;&lt;author&gt;Henderson, Leaford Nathan&lt;/author&gt;&lt;author&gt;Suarez, Gustavo&lt;/author&gt;&lt;author&gt;Vega, Patrick&lt;/author&gt;&lt;author&gt;Salvador, Hilda Reyes&lt;/author&gt;&lt;author&gt;Roberson, Luke&lt;/author&gt;&lt;author&gt;Thomas, Jayan&lt;/author&gt;&lt;/authors&gt;&lt;/contributors&gt;&lt;titles&gt;&lt;title&gt;Energized Composites for Electric Vehicles: A Dual Function Energy‐Storing Supercapacitor‐Based Carbon Fiber Composite for the Body Panels&lt;/title&gt;&lt;secondary-title&gt;Small&lt;/secondary-title&gt;&lt;/titles&gt;&lt;periodical&gt;&lt;full-title&gt;Small&lt;/full-title&gt;&lt;abbr-1&gt;Small&lt;/abbr-1&gt;&lt;/periodical&gt;&lt;pages&gt;2107053&lt;/pages&gt;&lt;dates&gt;&lt;year&gt;2022&lt;/year&gt;&lt;/dates&gt;&lt;isbn&gt;1613-6810&lt;/isbn&gt;&lt;urls&gt;&lt;/urls&gt;&lt;/record&gt;&lt;/Cite&gt;&lt;/EndNote&gt;</w:instrText>
      </w:r>
      <w:r w:rsidR="000D12B9">
        <w:rPr>
          <w:rFonts w:ascii="Times New Roman" w:eastAsia="Times New Roman" w:hAnsi="Times New Roman" w:cs="Times New Roman"/>
          <w:color w:val="2E2E2E"/>
          <w:sz w:val="24"/>
          <w:szCs w:val="24"/>
        </w:rPr>
        <w:fldChar w:fldCharType="separate"/>
      </w:r>
      <w:r w:rsidR="000D12B9" w:rsidRPr="000D12B9">
        <w:rPr>
          <w:rFonts w:ascii="Times New Roman" w:eastAsia="Times New Roman" w:hAnsi="Times New Roman" w:cs="Times New Roman"/>
          <w:noProof/>
          <w:color w:val="2E2E2E"/>
          <w:sz w:val="24"/>
          <w:szCs w:val="24"/>
          <w:vertAlign w:val="superscript"/>
        </w:rPr>
        <w:t>[3]</w:t>
      </w:r>
      <w:r w:rsidR="000D12B9">
        <w:rPr>
          <w:rFonts w:ascii="Times New Roman" w:eastAsia="Times New Roman" w:hAnsi="Times New Roman" w:cs="Times New Roman"/>
          <w:color w:val="2E2E2E"/>
          <w:sz w:val="24"/>
          <w:szCs w:val="24"/>
        </w:rPr>
        <w:fldChar w:fldCharType="end"/>
      </w:r>
      <w:r>
        <w:rPr>
          <w:rFonts w:ascii="Times New Roman" w:eastAsia="Times New Roman" w:hAnsi="Times New Roman" w:cs="Times New Roman"/>
          <w:color w:val="2E2E2E"/>
          <w:sz w:val="24"/>
          <w:szCs w:val="24"/>
        </w:rPr>
        <w:t xml:space="preserve"> The percentage normal strain plots corresponding to respective maximum stress values, as seen in Figure </w:t>
      </w:r>
      <w:r w:rsidR="002345FF">
        <w:rPr>
          <w:rFonts w:ascii="Times New Roman" w:eastAsia="Times New Roman" w:hAnsi="Times New Roman" w:cs="Times New Roman"/>
          <w:color w:val="2E2E2E"/>
          <w:sz w:val="24"/>
          <w:szCs w:val="24"/>
        </w:rPr>
        <w:t>2</w:t>
      </w:r>
      <w:r>
        <w:rPr>
          <w:rFonts w:ascii="Times New Roman" w:eastAsia="Times New Roman" w:hAnsi="Times New Roman" w:cs="Times New Roman"/>
          <w:color w:val="2E2E2E"/>
          <w:sz w:val="24"/>
          <w:szCs w:val="24"/>
        </w:rPr>
        <w:t xml:space="preserve">(c), shows that the deformation behavior is similar in all the composites, which illustrates </w:t>
      </w:r>
      <w:r w:rsidR="007D320F">
        <w:rPr>
          <w:rFonts w:ascii="Times New Roman" w:eastAsia="Times New Roman" w:hAnsi="Times New Roman" w:cs="Times New Roman"/>
          <w:color w:val="2E2E2E"/>
          <w:sz w:val="24"/>
          <w:szCs w:val="24"/>
        </w:rPr>
        <w:t xml:space="preserve">that </w:t>
      </w:r>
      <w:r>
        <w:rPr>
          <w:rFonts w:ascii="Times New Roman" w:eastAsia="Times New Roman" w:hAnsi="Times New Roman" w:cs="Times New Roman"/>
          <w:color w:val="2E2E2E"/>
          <w:sz w:val="24"/>
          <w:szCs w:val="24"/>
        </w:rPr>
        <w:t>the effect of EcA is less significant on the</w:t>
      </w:r>
      <w:r w:rsidR="002345FF">
        <w:rPr>
          <w:rFonts w:ascii="Times New Roman" w:eastAsia="Times New Roman" w:hAnsi="Times New Roman" w:cs="Times New Roman"/>
          <w:color w:val="2E2E2E"/>
          <w:sz w:val="24"/>
          <w:szCs w:val="24"/>
        </w:rPr>
        <w:t xml:space="preserve"> </w:t>
      </w:r>
      <w:r w:rsidR="002345FF" w:rsidRPr="001C756A">
        <w:rPr>
          <w:rFonts w:ascii="Times New Roman" w:eastAsia="Times New Roman" w:hAnsi="Times New Roman" w:cs="Times New Roman"/>
          <w:color w:val="2E2E2E"/>
          <w:sz w:val="24"/>
          <w:szCs w:val="24"/>
        </w:rPr>
        <w:t>tensile</w:t>
      </w:r>
      <w:r w:rsidRPr="002345FF">
        <w:rPr>
          <w:rFonts w:ascii="Times New Roman" w:eastAsia="Times New Roman" w:hAnsi="Times New Roman" w:cs="Times New Roman"/>
          <w:b/>
          <w:color w:val="2E2E2E"/>
          <w:sz w:val="24"/>
          <w:szCs w:val="24"/>
        </w:rPr>
        <w:t xml:space="preserve"> </w:t>
      </w:r>
      <w:r>
        <w:rPr>
          <w:rFonts w:ascii="Times New Roman" w:eastAsia="Times New Roman" w:hAnsi="Times New Roman" w:cs="Times New Roman"/>
          <w:color w:val="2E2E2E"/>
          <w:sz w:val="24"/>
          <w:szCs w:val="24"/>
        </w:rPr>
        <w:t xml:space="preserve">failure behavior of composites. Figure </w:t>
      </w:r>
      <w:r w:rsidR="002345FF">
        <w:rPr>
          <w:rFonts w:ascii="Times New Roman" w:eastAsia="Times New Roman" w:hAnsi="Times New Roman" w:cs="Times New Roman"/>
          <w:color w:val="2E2E2E"/>
          <w:sz w:val="24"/>
          <w:szCs w:val="24"/>
        </w:rPr>
        <w:t>2</w:t>
      </w:r>
      <w:r>
        <w:rPr>
          <w:rFonts w:ascii="Times New Roman" w:eastAsia="Times New Roman" w:hAnsi="Times New Roman" w:cs="Times New Roman"/>
          <w:color w:val="2E2E2E"/>
          <w:sz w:val="24"/>
          <w:szCs w:val="24"/>
        </w:rPr>
        <w:t xml:space="preserve">(d) shows the </w:t>
      </w:r>
      <w:r w:rsidR="004A5124">
        <w:rPr>
          <w:rFonts w:ascii="Times New Roman" w:eastAsia="Times New Roman" w:hAnsi="Times New Roman" w:cs="Times New Roman"/>
          <w:color w:val="2E2E2E"/>
          <w:sz w:val="24"/>
          <w:szCs w:val="24"/>
        </w:rPr>
        <w:t>zoomed-</w:t>
      </w:r>
      <w:r>
        <w:rPr>
          <w:rFonts w:ascii="Times New Roman" w:eastAsia="Times New Roman" w:hAnsi="Times New Roman" w:cs="Times New Roman"/>
          <w:color w:val="2E2E2E"/>
          <w:sz w:val="24"/>
          <w:szCs w:val="24"/>
        </w:rPr>
        <w:t>in view of the % normal strain (y-direction) for</w:t>
      </w:r>
      <w:r w:rsidR="002345FF">
        <w:rPr>
          <w:rFonts w:ascii="Times New Roman" w:eastAsia="Times New Roman" w:hAnsi="Times New Roman" w:cs="Times New Roman"/>
          <w:color w:val="2E2E2E"/>
          <w:sz w:val="24"/>
          <w:szCs w:val="24"/>
        </w:rPr>
        <w:t xml:space="preserve"> a</w:t>
      </w:r>
      <w:r>
        <w:rPr>
          <w:rFonts w:ascii="Times New Roman" w:eastAsia="Times New Roman" w:hAnsi="Times New Roman" w:cs="Times New Roman"/>
          <w:color w:val="2E2E2E"/>
          <w:sz w:val="24"/>
          <w:szCs w:val="24"/>
        </w:rPr>
        <w:t xml:space="preserve"> 20</w:t>
      </w:r>
      <w:r w:rsidR="00584135" w:rsidRPr="00F46C14">
        <w:rPr>
          <w:rFonts w:ascii="Times New Roman" w:hAnsi="Times New Roman" w:cs="Times New Roman"/>
          <w:sz w:val="24"/>
          <w:szCs w:val="24"/>
        </w:rPr>
        <w:t>×</w:t>
      </w:r>
      <w:r>
        <w:rPr>
          <w:rFonts w:ascii="Times New Roman" w:eastAsia="Times New Roman" w:hAnsi="Times New Roman" w:cs="Times New Roman"/>
          <w:color w:val="2E2E2E"/>
          <w:sz w:val="24"/>
          <w:szCs w:val="24"/>
        </w:rPr>
        <w:t xml:space="preserve">20 EcA composite. </w:t>
      </w:r>
    </w:p>
    <w:p w14:paraId="6E323D32" w14:textId="77777777" w:rsidR="00E02A2C" w:rsidRDefault="00E02A2C" w:rsidP="00E02A2C">
      <w:pPr>
        <w:spacing w:after="0" w:line="276" w:lineRule="auto"/>
        <w:jc w:val="both"/>
        <w:rPr>
          <w:rFonts w:ascii="Times New Roman" w:eastAsia="Times New Roman" w:hAnsi="Times New Roman" w:cs="Times New Roman"/>
          <w:color w:val="2E2E2E"/>
          <w:sz w:val="24"/>
          <w:szCs w:val="24"/>
        </w:rPr>
      </w:pPr>
    </w:p>
    <w:p w14:paraId="186288A6" w14:textId="6B4CBFC3" w:rsidR="00E02A2C" w:rsidRPr="00E17789" w:rsidRDefault="00E02A2C" w:rsidP="00E02A2C">
      <w:pPr>
        <w:spacing w:after="0" w:line="276" w:lineRule="auto"/>
        <w:jc w:val="both"/>
        <w:rPr>
          <w:rFonts w:ascii="Times New Roman" w:eastAsiaTheme="minorEastAsia" w:hAnsi="Times New Roman" w:cs="Times New Roman"/>
          <w:sz w:val="24"/>
          <w:szCs w:val="24"/>
        </w:rPr>
      </w:pPr>
      <w:r w:rsidRPr="00A7456D">
        <w:rPr>
          <w:rFonts w:ascii="Times New Roman" w:hAnsi="Times New Roman" w:cs="Times New Roman"/>
          <w:b/>
          <w:sz w:val="24"/>
          <w:szCs w:val="24"/>
        </w:rPr>
        <w:t xml:space="preserve">Table </w:t>
      </w:r>
      <w:r w:rsidR="00AC31FF" w:rsidRPr="00A7456D">
        <w:rPr>
          <w:rFonts w:ascii="Times New Roman" w:hAnsi="Times New Roman" w:cs="Times New Roman"/>
          <w:b/>
          <w:sz w:val="24"/>
          <w:szCs w:val="24"/>
        </w:rPr>
        <w:t>2</w:t>
      </w:r>
      <w:r w:rsidRPr="00A7456D">
        <w:rPr>
          <w:rFonts w:ascii="Times New Roman" w:hAnsi="Times New Roman" w:cs="Times New Roman"/>
          <w:sz w:val="24"/>
          <w:szCs w:val="24"/>
        </w:rPr>
        <w:t>: Maximum</w:t>
      </w:r>
      <w:r>
        <w:rPr>
          <w:rFonts w:ascii="Times New Roman" w:hAnsi="Times New Roman" w:cs="Times New Roman"/>
          <w:sz w:val="24"/>
          <w:szCs w:val="24"/>
        </w:rPr>
        <w:t xml:space="preserve"> </w:t>
      </w:r>
      <w:r w:rsidR="00B55F87">
        <w:rPr>
          <w:rFonts w:ascii="Times New Roman" w:hAnsi="Times New Roman" w:cs="Times New Roman"/>
          <w:sz w:val="24"/>
          <w:szCs w:val="24"/>
        </w:rPr>
        <w:t>sustained force, stiffness and ultimate strength for simulated tension test</w:t>
      </w:r>
      <w:r w:rsidR="006D7F03">
        <w:rPr>
          <w:rFonts w:ascii="Times New Roman" w:hAnsi="Times New Roman" w:cs="Times New Roman"/>
          <w:sz w:val="24"/>
          <w:szCs w:val="24"/>
        </w:rPr>
        <w:t xml:space="preserve"> of energized composite samples </w:t>
      </w:r>
      <w:r>
        <w:rPr>
          <w:rFonts w:ascii="Times New Roman" w:hAnsi="Times New Roman" w:cs="Times New Roman"/>
          <w:sz w:val="24"/>
          <w:szCs w:val="24"/>
        </w:rPr>
        <w:t xml:space="preserve">for different </w:t>
      </w:r>
      <w:r w:rsidR="006D7F03">
        <w:rPr>
          <w:rFonts w:ascii="Times New Roman" w:hAnsi="Times New Roman" w:cs="Times New Roman"/>
          <w:sz w:val="24"/>
          <w:szCs w:val="24"/>
        </w:rPr>
        <w:t>configurations.</w:t>
      </w:r>
      <w:r>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768"/>
        <w:gridCol w:w="1495"/>
        <w:gridCol w:w="1913"/>
        <w:gridCol w:w="2087"/>
        <w:gridCol w:w="2087"/>
      </w:tblGrid>
      <w:tr w:rsidR="006475BC" w14:paraId="0AA9275C" w14:textId="77777777" w:rsidTr="008B2775">
        <w:tc>
          <w:tcPr>
            <w:tcW w:w="1768" w:type="dxa"/>
            <w:vMerge w:val="restart"/>
            <w:vAlign w:val="center"/>
          </w:tcPr>
          <w:p w14:paraId="172107EC" w14:textId="77777777" w:rsidR="006475BC" w:rsidRPr="00FE33DC" w:rsidRDefault="006475BC" w:rsidP="008278A4">
            <w:pPr>
              <w:spacing w:line="276" w:lineRule="auto"/>
              <w:jc w:val="center"/>
              <w:rPr>
                <w:rFonts w:ascii="Times New Roman" w:eastAsia="Times New Roman" w:hAnsi="Times New Roman" w:cs="Times New Roman"/>
                <w:b/>
                <w:bCs/>
                <w:color w:val="2E2E2E"/>
                <w:sz w:val="20"/>
                <w:szCs w:val="20"/>
              </w:rPr>
            </w:pPr>
            <w:r w:rsidRPr="00FE33DC">
              <w:rPr>
                <w:rFonts w:ascii="Times New Roman" w:eastAsia="Times New Roman" w:hAnsi="Times New Roman" w:cs="Times New Roman"/>
                <w:b/>
                <w:bCs/>
                <w:color w:val="2E2E2E"/>
                <w:sz w:val="20"/>
                <w:szCs w:val="20"/>
              </w:rPr>
              <w:t>Electrolyte Patch size (mmXmm)</w:t>
            </w:r>
          </w:p>
        </w:tc>
        <w:tc>
          <w:tcPr>
            <w:tcW w:w="7582" w:type="dxa"/>
            <w:gridSpan w:val="4"/>
            <w:vAlign w:val="center"/>
          </w:tcPr>
          <w:p w14:paraId="6363E731" w14:textId="3A465BD5" w:rsidR="006475BC" w:rsidRDefault="006475BC" w:rsidP="006475BC">
            <w:pPr>
              <w:spacing w:line="276" w:lineRule="auto"/>
              <w:jc w:val="center"/>
              <w:rPr>
                <w:rFonts w:ascii="Times New Roman" w:eastAsia="Times New Roman" w:hAnsi="Times New Roman" w:cs="Times New Roman"/>
                <w:b/>
                <w:bCs/>
                <w:color w:val="2E2E2E"/>
                <w:sz w:val="20"/>
                <w:szCs w:val="20"/>
              </w:rPr>
            </w:pPr>
            <w:r>
              <w:rPr>
                <w:rFonts w:ascii="Times New Roman" w:eastAsia="Times New Roman" w:hAnsi="Times New Roman" w:cs="Times New Roman"/>
                <w:b/>
                <w:bCs/>
                <w:color w:val="2E2E2E"/>
                <w:sz w:val="20"/>
                <w:szCs w:val="20"/>
              </w:rPr>
              <w:t>Tensile Test</w:t>
            </w:r>
          </w:p>
        </w:tc>
      </w:tr>
      <w:tr w:rsidR="006475BC" w14:paraId="6F676A59" w14:textId="77777777" w:rsidTr="008278A4">
        <w:tc>
          <w:tcPr>
            <w:tcW w:w="1768" w:type="dxa"/>
            <w:vMerge/>
            <w:vAlign w:val="center"/>
          </w:tcPr>
          <w:p w14:paraId="16579EC2" w14:textId="77777777" w:rsidR="006475BC" w:rsidRPr="00FE33DC" w:rsidRDefault="006475BC" w:rsidP="006475BC">
            <w:pPr>
              <w:spacing w:line="276" w:lineRule="auto"/>
              <w:jc w:val="center"/>
              <w:rPr>
                <w:rFonts w:ascii="Times New Roman" w:eastAsia="Times New Roman" w:hAnsi="Times New Roman" w:cs="Times New Roman"/>
                <w:b/>
                <w:bCs/>
                <w:color w:val="2E2E2E"/>
                <w:sz w:val="20"/>
                <w:szCs w:val="20"/>
              </w:rPr>
            </w:pPr>
          </w:p>
        </w:tc>
        <w:tc>
          <w:tcPr>
            <w:tcW w:w="1495" w:type="dxa"/>
            <w:vAlign w:val="center"/>
          </w:tcPr>
          <w:p w14:paraId="3A724401" w14:textId="7FD74790" w:rsidR="006475BC" w:rsidRPr="00BB4164" w:rsidRDefault="006475BC" w:rsidP="006475BC">
            <w:pPr>
              <w:spacing w:line="276" w:lineRule="auto"/>
              <w:jc w:val="center"/>
              <w:rPr>
                <w:rFonts w:ascii="Times New Roman" w:eastAsia="Times New Roman" w:hAnsi="Times New Roman" w:cs="Times New Roman"/>
                <w:b/>
                <w:bCs/>
                <w:color w:val="2E2E2E"/>
                <w:sz w:val="20"/>
                <w:szCs w:val="20"/>
              </w:rPr>
            </w:pPr>
            <w:r>
              <w:rPr>
                <w:rFonts w:ascii="Times New Roman" w:eastAsia="Times New Roman" w:hAnsi="Times New Roman" w:cs="Times New Roman"/>
                <w:b/>
                <w:bCs/>
                <w:color w:val="2E2E2E"/>
                <w:sz w:val="20"/>
                <w:szCs w:val="20"/>
              </w:rPr>
              <w:t>% EcA</w:t>
            </w:r>
          </w:p>
        </w:tc>
        <w:tc>
          <w:tcPr>
            <w:tcW w:w="1913" w:type="dxa"/>
            <w:vAlign w:val="center"/>
          </w:tcPr>
          <w:p w14:paraId="4CA7B7CC" w14:textId="3B10ED06" w:rsidR="006475BC" w:rsidRPr="00FE33DC" w:rsidRDefault="006475BC" w:rsidP="006475BC">
            <w:pPr>
              <w:spacing w:line="276" w:lineRule="auto"/>
              <w:jc w:val="center"/>
              <w:rPr>
                <w:rFonts w:ascii="Times New Roman" w:eastAsia="Times New Roman" w:hAnsi="Times New Roman" w:cs="Times New Roman"/>
                <w:b/>
                <w:bCs/>
                <w:color w:val="2E2E2E"/>
                <w:sz w:val="20"/>
                <w:szCs w:val="20"/>
              </w:rPr>
            </w:pPr>
            <w:r w:rsidRPr="00FE33DC">
              <w:rPr>
                <w:rFonts w:ascii="Times New Roman" w:eastAsia="Times New Roman" w:hAnsi="Times New Roman" w:cs="Times New Roman"/>
                <w:b/>
                <w:bCs/>
                <w:color w:val="2E2E2E"/>
                <w:sz w:val="20"/>
                <w:szCs w:val="20"/>
              </w:rPr>
              <w:t>Force</w:t>
            </w:r>
            <w:r>
              <w:rPr>
                <w:rFonts w:ascii="Times New Roman" w:eastAsia="Times New Roman" w:hAnsi="Times New Roman" w:cs="Times New Roman"/>
                <w:b/>
                <w:bCs/>
                <w:color w:val="2E2E2E"/>
                <w:sz w:val="20"/>
                <w:szCs w:val="20"/>
              </w:rPr>
              <w:t>, N (F</w:t>
            </w:r>
            <w:r>
              <w:rPr>
                <w:rFonts w:ascii="Times New Roman" w:eastAsia="Times New Roman" w:hAnsi="Times New Roman" w:cs="Times New Roman"/>
                <w:b/>
                <w:bCs/>
                <w:color w:val="2E2E2E"/>
                <w:sz w:val="20"/>
                <w:szCs w:val="20"/>
                <w:vertAlign w:val="subscript"/>
              </w:rPr>
              <w:t>max</w:t>
            </w:r>
            <w:r>
              <w:rPr>
                <w:rFonts w:ascii="Times New Roman" w:eastAsia="Times New Roman" w:hAnsi="Times New Roman" w:cs="Times New Roman"/>
                <w:b/>
                <w:bCs/>
                <w:color w:val="2E2E2E"/>
                <w:sz w:val="20"/>
                <w:szCs w:val="20"/>
              </w:rPr>
              <w:t>)</w:t>
            </w:r>
          </w:p>
        </w:tc>
        <w:tc>
          <w:tcPr>
            <w:tcW w:w="2087" w:type="dxa"/>
            <w:vAlign w:val="center"/>
          </w:tcPr>
          <w:p w14:paraId="5942FA5B" w14:textId="35EE928E" w:rsidR="006475BC" w:rsidRPr="00FE33DC" w:rsidRDefault="001A648A" w:rsidP="006475BC">
            <w:pPr>
              <w:spacing w:line="276" w:lineRule="auto"/>
              <w:jc w:val="center"/>
              <w:rPr>
                <w:rFonts w:ascii="Times New Roman" w:eastAsia="Times New Roman" w:hAnsi="Times New Roman" w:cs="Times New Roman"/>
                <w:b/>
                <w:bCs/>
                <w:color w:val="2E2E2E"/>
                <w:sz w:val="20"/>
                <w:szCs w:val="20"/>
              </w:rPr>
            </w:pPr>
            <w:r>
              <w:rPr>
                <w:rFonts w:ascii="Times New Roman" w:eastAsia="Times New Roman" w:hAnsi="Times New Roman" w:cs="Times New Roman"/>
                <w:b/>
                <w:bCs/>
                <w:color w:val="2E2E2E"/>
                <w:sz w:val="20"/>
                <w:szCs w:val="20"/>
              </w:rPr>
              <w:t xml:space="preserve">Longitudinal </w:t>
            </w:r>
            <w:r w:rsidR="006475BC">
              <w:rPr>
                <w:rFonts w:ascii="Times New Roman" w:eastAsia="Times New Roman" w:hAnsi="Times New Roman" w:cs="Times New Roman"/>
                <w:b/>
                <w:bCs/>
                <w:color w:val="2E2E2E"/>
                <w:sz w:val="20"/>
                <w:szCs w:val="20"/>
              </w:rPr>
              <w:t>Stiffness (N/mm)</w:t>
            </w:r>
          </w:p>
        </w:tc>
        <w:tc>
          <w:tcPr>
            <w:tcW w:w="2087" w:type="dxa"/>
            <w:vAlign w:val="center"/>
          </w:tcPr>
          <w:p w14:paraId="798B4873" w14:textId="46AEBF4C" w:rsidR="006475BC" w:rsidRPr="00FE33DC" w:rsidRDefault="001A648A" w:rsidP="006475BC">
            <w:pPr>
              <w:spacing w:line="276" w:lineRule="auto"/>
              <w:jc w:val="center"/>
              <w:rPr>
                <w:rFonts w:ascii="Times New Roman" w:eastAsia="Times New Roman" w:hAnsi="Times New Roman" w:cs="Times New Roman"/>
                <w:b/>
                <w:bCs/>
                <w:color w:val="2E2E2E"/>
                <w:sz w:val="20"/>
                <w:szCs w:val="20"/>
              </w:rPr>
            </w:pPr>
            <w:r>
              <w:rPr>
                <w:rFonts w:ascii="Times New Roman" w:eastAsia="Times New Roman" w:hAnsi="Times New Roman" w:cs="Times New Roman"/>
                <w:b/>
                <w:bCs/>
                <w:color w:val="2E2E2E"/>
                <w:sz w:val="20"/>
                <w:szCs w:val="20"/>
              </w:rPr>
              <w:t xml:space="preserve">Tensile </w:t>
            </w:r>
            <w:r w:rsidR="006475BC">
              <w:rPr>
                <w:rFonts w:ascii="Times New Roman" w:eastAsia="Times New Roman" w:hAnsi="Times New Roman" w:cs="Times New Roman"/>
                <w:b/>
                <w:bCs/>
                <w:color w:val="2E2E2E"/>
                <w:sz w:val="20"/>
                <w:szCs w:val="20"/>
              </w:rPr>
              <w:t>Strength (MPa)</w:t>
            </w:r>
          </w:p>
        </w:tc>
      </w:tr>
      <w:tr w:rsidR="00893918" w:rsidRPr="00BC32D4" w14:paraId="6B5FB075" w14:textId="77777777" w:rsidTr="008B2775">
        <w:tc>
          <w:tcPr>
            <w:tcW w:w="1768" w:type="dxa"/>
            <w:vAlign w:val="center"/>
          </w:tcPr>
          <w:p w14:paraId="6D67BADC" w14:textId="232CBA65"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4</w:t>
            </w:r>
            <w:r w:rsidR="00584135" w:rsidRPr="00F46C14">
              <w:rPr>
                <w:rFonts w:ascii="Times New Roman" w:hAnsi="Times New Roman" w:cs="Times New Roman"/>
                <w:sz w:val="24"/>
                <w:szCs w:val="24"/>
              </w:rPr>
              <w:t>×</w:t>
            </w:r>
            <w:r w:rsidRPr="007306B3">
              <w:rPr>
                <w:rFonts w:ascii="Times New Roman" w:eastAsia="Times New Roman" w:hAnsi="Times New Roman" w:cs="Times New Roman"/>
                <w:color w:val="2E2E2E"/>
              </w:rPr>
              <w:t>4</w:t>
            </w:r>
          </w:p>
        </w:tc>
        <w:tc>
          <w:tcPr>
            <w:tcW w:w="1495" w:type="dxa"/>
            <w:vAlign w:val="center"/>
          </w:tcPr>
          <w:p w14:paraId="3F7884BB" w14:textId="1C00BAA1"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1.67</w:t>
            </w:r>
          </w:p>
        </w:tc>
        <w:tc>
          <w:tcPr>
            <w:tcW w:w="1913" w:type="dxa"/>
            <w:vAlign w:val="center"/>
          </w:tcPr>
          <w:p w14:paraId="0D88C8B0" w14:textId="29D85D1F"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66,844</w:t>
            </w:r>
          </w:p>
        </w:tc>
        <w:tc>
          <w:tcPr>
            <w:tcW w:w="2087" w:type="dxa"/>
          </w:tcPr>
          <w:p w14:paraId="5387B7BE" w14:textId="6DC74487"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8534</w:t>
            </w:r>
          </w:p>
        </w:tc>
        <w:tc>
          <w:tcPr>
            <w:tcW w:w="2087" w:type="dxa"/>
          </w:tcPr>
          <w:p w14:paraId="18A0C985" w14:textId="73208B88"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552.42</w:t>
            </w:r>
          </w:p>
        </w:tc>
      </w:tr>
      <w:tr w:rsidR="00893918" w:rsidRPr="00BC32D4" w14:paraId="573BED5D" w14:textId="77777777" w:rsidTr="008B2775">
        <w:tc>
          <w:tcPr>
            <w:tcW w:w="1768" w:type="dxa"/>
            <w:vAlign w:val="center"/>
          </w:tcPr>
          <w:p w14:paraId="51015ABC" w14:textId="0010838A"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8</w:t>
            </w:r>
            <w:r w:rsidR="00584135" w:rsidRPr="00F46C14">
              <w:rPr>
                <w:rFonts w:ascii="Times New Roman" w:hAnsi="Times New Roman" w:cs="Times New Roman"/>
                <w:sz w:val="24"/>
                <w:szCs w:val="24"/>
              </w:rPr>
              <w:t>×</w:t>
            </w:r>
            <w:r w:rsidRPr="007306B3">
              <w:rPr>
                <w:rFonts w:ascii="Times New Roman" w:eastAsia="Times New Roman" w:hAnsi="Times New Roman" w:cs="Times New Roman"/>
                <w:color w:val="2E2E2E"/>
              </w:rPr>
              <w:t>8</w:t>
            </w:r>
          </w:p>
        </w:tc>
        <w:tc>
          <w:tcPr>
            <w:tcW w:w="1495" w:type="dxa"/>
            <w:vAlign w:val="center"/>
          </w:tcPr>
          <w:p w14:paraId="3C02BD3B" w14:textId="4B833327"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6.67</w:t>
            </w:r>
          </w:p>
        </w:tc>
        <w:tc>
          <w:tcPr>
            <w:tcW w:w="1913" w:type="dxa"/>
            <w:vAlign w:val="center"/>
          </w:tcPr>
          <w:p w14:paraId="50225F98" w14:textId="02968D38"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64,040</w:t>
            </w:r>
          </w:p>
        </w:tc>
        <w:tc>
          <w:tcPr>
            <w:tcW w:w="2087" w:type="dxa"/>
          </w:tcPr>
          <w:p w14:paraId="51BA17EB" w14:textId="6D936CA7"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8420</w:t>
            </w:r>
          </w:p>
        </w:tc>
        <w:tc>
          <w:tcPr>
            <w:tcW w:w="2087" w:type="dxa"/>
          </w:tcPr>
          <w:p w14:paraId="6B347A12" w14:textId="0B7D4AEC"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540.46</w:t>
            </w:r>
          </w:p>
        </w:tc>
      </w:tr>
      <w:tr w:rsidR="00893918" w:rsidRPr="00BC32D4" w14:paraId="08A25B69" w14:textId="77777777" w:rsidTr="008B2775">
        <w:tc>
          <w:tcPr>
            <w:tcW w:w="1768" w:type="dxa"/>
            <w:vAlign w:val="center"/>
          </w:tcPr>
          <w:p w14:paraId="310DE71F" w14:textId="62B7A89B"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12</w:t>
            </w:r>
            <w:r w:rsidR="00584135" w:rsidRPr="00F46C14">
              <w:rPr>
                <w:rFonts w:ascii="Times New Roman" w:hAnsi="Times New Roman" w:cs="Times New Roman"/>
                <w:sz w:val="24"/>
                <w:szCs w:val="24"/>
              </w:rPr>
              <w:t>×</w:t>
            </w:r>
            <w:r w:rsidRPr="007306B3">
              <w:rPr>
                <w:rFonts w:ascii="Times New Roman" w:eastAsia="Times New Roman" w:hAnsi="Times New Roman" w:cs="Times New Roman"/>
                <w:color w:val="2E2E2E"/>
              </w:rPr>
              <w:t>12</w:t>
            </w:r>
          </w:p>
        </w:tc>
        <w:tc>
          <w:tcPr>
            <w:tcW w:w="1495" w:type="dxa"/>
            <w:vAlign w:val="center"/>
          </w:tcPr>
          <w:p w14:paraId="7D685E09" w14:textId="4A5C6441"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15.00</w:t>
            </w:r>
          </w:p>
        </w:tc>
        <w:tc>
          <w:tcPr>
            <w:tcW w:w="1913" w:type="dxa"/>
            <w:vAlign w:val="center"/>
          </w:tcPr>
          <w:p w14:paraId="27EC6DF1" w14:textId="72D2ADE0"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62,392</w:t>
            </w:r>
          </w:p>
        </w:tc>
        <w:tc>
          <w:tcPr>
            <w:tcW w:w="2087" w:type="dxa"/>
          </w:tcPr>
          <w:p w14:paraId="344274F8" w14:textId="0C4AC5A2"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8306</w:t>
            </w:r>
          </w:p>
        </w:tc>
        <w:tc>
          <w:tcPr>
            <w:tcW w:w="2087" w:type="dxa"/>
          </w:tcPr>
          <w:p w14:paraId="748E0D55" w14:textId="58B9144C"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531.52</w:t>
            </w:r>
          </w:p>
        </w:tc>
      </w:tr>
      <w:tr w:rsidR="00893918" w:rsidRPr="00BC32D4" w14:paraId="3815AC38" w14:textId="77777777" w:rsidTr="008B2775">
        <w:tc>
          <w:tcPr>
            <w:tcW w:w="1768" w:type="dxa"/>
            <w:vAlign w:val="center"/>
          </w:tcPr>
          <w:p w14:paraId="5799836A" w14:textId="4624879C"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16</w:t>
            </w:r>
            <w:r w:rsidR="00584135" w:rsidRPr="00F46C14">
              <w:rPr>
                <w:rFonts w:ascii="Times New Roman" w:hAnsi="Times New Roman" w:cs="Times New Roman"/>
                <w:sz w:val="24"/>
                <w:szCs w:val="24"/>
              </w:rPr>
              <w:t>×</w:t>
            </w:r>
            <w:r w:rsidRPr="007306B3">
              <w:rPr>
                <w:rFonts w:ascii="Times New Roman" w:eastAsia="Times New Roman" w:hAnsi="Times New Roman" w:cs="Times New Roman"/>
                <w:color w:val="2E2E2E"/>
              </w:rPr>
              <w:t>16</w:t>
            </w:r>
          </w:p>
        </w:tc>
        <w:tc>
          <w:tcPr>
            <w:tcW w:w="1495" w:type="dxa"/>
            <w:vAlign w:val="center"/>
          </w:tcPr>
          <w:p w14:paraId="37536328" w14:textId="67F51671"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26.67</w:t>
            </w:r>
          </w:p>
        </w:tc>
        <w:tc>
          <w:tcPr>
            <w:tcW w:w="1913" w:type="dxa"/>
            <w:vAlign w:val="center"/>
          </w:tcPr>
          <w:p w14:paraId="150FD3B8" w14:textId="297718ED"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60,459</w:t>
            </w:r>
          </w:p>
        </w:tc>
        <w:tc>
          <w:tcPr>
            <w:tcW w:w="2087" w:type="dxa"/>
          </w:tcPr>
          <w:p w14:paraId="1B39F9AF" w14:textId="49B0085A"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8198</w:t>
            </w:r>
          </w:p>
        </w:tc>
        <w:tc>
          <w:tcPr>
            <w:tcW w:w="2087" w:type="dxa"/>
          </w:tcPr>
          <w:p w14:paraId="1A2C7F20" w14:textId="46E3755E"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523.51</w:t>
            </w:r>
          </w:p>
        </w:tc>
      </w:tr>
      <w:tr w:rsidR="00893918" w:rsidRPr="00BC32D4" w14:paraId="7F5EBB86" w14:textId="77777777" w:rsidTr="008B2775">
        <w:tc>
          <w:tcPr>
            <w:tcW w:w="1768" w:type="dxa"/>
            <w:vAlign w:val="center"/>
          </w:tcPr>
          <w:p w14:paraId="327C9FA9" w14:textId="1E1003CE"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20</w:t>
            </w:r>
            <w:r w:rsidR="00584135" w:rsidRPr="00F46C14">
              <w:rPr>
                <w:rFonts w:ascii="Times New Roman" w:hAnsi="Times New Roman" w:cs="Times New Roman"/>
                <w:sz w:val="24"/>
                <w:szCs w:val="24"/>
              </w:rPr>
              <w:t>×</w:t>
            </w:r>
            <w:r w:rsidRPr="007306B3">
              <w:rPr>
                <w:rFonts w:ascii="Times New Roman" w:eastAsia="Times New Roman" w:hAnsi="Times New Roman" w:cs="Times New Roman"/>
                <w:color w:val="2E2E2E"/>
              </w:rPr>
              <w:t>20</w:t>
            </w:r>
          </w:p>
        </w:tc>
        <w:tc>
          <w:tcPr>
            <w:tcW w:w="1495" w:type="dxa"/>
            <w:vAlign w:val="center"/>
          </w:tcPr>
          <w:p w14:paraId="7205DC86" w14:textId="3CFAF92D"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41.67</w:t>
            </w:r>
          </w:p>
        </w:tc>
        <w:tc>
          <w:tcPr>
            <w:tcW w:w="1913" w:type="dxa"/>
            <w:vAlign w:val="center"/>
          </w:tcPr>
          <w:p w14:paraId="65EA017B" w14:textId="07EDC1DC"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58,273</w:t>
            </w:r>
          </w:p>
        </w:tc>
        <w:tc>
          <w:tcPr>
            <w:tcW w:w="2087" w:type="dxa"/>
          </w:tcPr>
          <w:p w14:paraId="5D47AED0" w14:textId="2552C26B"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8074</w:t>
            </w:r>
          </w:p>
        </w:tc>
        <w:tc>
          <w:tcPr>
            <w:tcW w:w="2087" w:type="dxa"/>
          </w:tcPr>
          <w:p w14:paraId="220A4751" w14:textId="572DABE5"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515.1</w:t>
            </w:r>
          </w:p>
        </w:tc>
      </w:tr>
      <w:tr w:rsidR="00893918" w:rsidRPr="00BC32D4" w14:paraId="21AA4C93" w14:textId="77777777" w:rsidTr="008B2775">
        <w:tc>
          <w:tcPr>
            <w:tcW w:w="1768" w:type="dxa"/>
            <w:vAlign w:val="center"/>
          </w:tcPr>
          <w:p w14:paraId="704D005C" w14:textId="1B87A90F"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24</w:t>
            </w:r>
            <w:r w:rsidR="00584135" w:rsidRPr="00F46C14">
              <w:rPr>
                <w:rFonts w:ascii="Times New Roman" w:hAnsi="Times New Roman" w:cs="Times New Roman"/>
                <w:sz w:val="24"/>
                <w:szCs w:val="24"/>
              </w:rPr>
              <w:t>×</w:t>
            </w:r>
            <w:r w:rsidRPr="007306B3">
              <w:rPr>
                <w:rFonts w:ascii="Times New Roman" w:eastAsia="Times New Roman" w:hAnsi="Times New Roman" w:cs="Times New Roman"/>
                <w:color w:val="2E2E2E"/>
              </w:rPr>
              <w:t>24</w:t>
            </w:r>
          </w:p>
        </w:tc>
        <w:tc>
          <w:tcPr>
            <w:tcW w:w="1495" w:type="dxa"/>
            <w:vAlign w:val="center"/>
          </w:tcPr>
          <w:p w14:paraId="5513ACDA" w14:textId="0FAA92E6"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60.00</w:t>
            </w:r>
          </w:p>
        </w:tc>
        <w:tc>
          <w:tcPr>
            <w:tcW w:w="1913" w:type="dxa"/>
            <w:vAlign w:val="center"/>
          </w:tcPr>
          <w:p w14:paraId="6EDB0288" w14:textId="0521817E"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57,074</w:t>
            </w:r>
          </w:p>
        </w:tc>
        <w:tc>
          <w:tcPr>
            <w:tcW w:w="2087" w:type="dxa"/>
          </w:tcPr>
          <w:p w14:paraId="62FD055A" w14:textId="604A531D"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7977</w:t>
            </w:r>
          </w:p>
        </w:tc>
        <w:tc>
          <w:tcPr>
            <w:tcW w:w="2087" w:type="dxa"/>
          </w:tcPr>
          <w:p w14:paraId="1FC347E8" w14:textId="3E86DA38"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505.3</w:t>
            </w:r>
          </w:p>
        </w:tc>
      </w:tr>
      <w:tr w:rsidR="00893918" w:rsidRPr="00BC32D4" w14:paraId="7C5FEB50" w14:textId="77777777" w:rsidTr="008B2775">
        <w:tc>
          <w:tcPr>
            <w:tcW w:w="1768" w:type="dxa"/>
            <w:vAlign w:val="center"/>
          </w:tcPr>
          <w:p w14:paraId="1D486D36" w14:textId="05DE193C"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28</w:t>
            </w:r>
            <w:r w:rsidR="00584135" w:rsidRPr="00F46C14">
              <w:rPr>
                <w:rFonts w:ascii="Times New Roman" w:hAnsi="Times New Roman" w:cs="Times New Roman"/>
                <w:sz w:val="24"/>
                <w:szCs w:val="24"/>
              </w:rPr>
              <w:t>×</w:t>
            </w:r>
            <w:r w:rsidRPr="007306B3">
              <w:rPr>
                <w:rFonts w:ascii="Times New Roman" w:eastAsia="Times New Roman" w:hAnsi="Times New Roman" w:cs="Times New Roman"/>
                <w:color w:val="2E2E2E"/>
              </w:rPr>
              <w:t>28</w:t>
            </w:r>
          </w:p>
        </w:tc>
        <w:tc>
          <w:tcPr>
            <w:tcW w:w="1495" w:type="dxa"/>
            <w:vAlign w:val="center"/>
          </w:tcPr>
          <w:p w14:paraId="7E9260DE" w14:textId="06616C99"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81.60</w:t>
            </w:r>
          </w:p>
        </w:tc>
        <w:tc>
          <w:tcPr>
            <w:tcW w:w="1913" w:type="dxa"/>
            <w:vAlign w:val="center"/>
          </w:tcPr>
          <w:p w14:paraId="509B23F3" w14:textId="2A6959B4"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53,946</w:t>
            </w:r>
          </w:p>
        </w:tc>
        <w:tc>
          <w:tcPr>
            <w:tcW w:w="2087" w:type="dxa"/>
          </w:tcPr>
          <w:p w14:paraId="6ABF127E" w14:textId="65264102"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7870</w:t>
            </w:r>
          </w:p>
        </w:tc>
        <w:tc>
          <w:tcPr>
            <w:tcW w:w="2087" w:type="dxa"/>
          </w:tcPr>
          <w:p w14:paraId="3F355739" w14:textId="66A4634E" w:rsidR="00893918" w:rsidRPr="007306B3" w:rsidRDefault="00893918" w:rsidP="00893918">
            <w:pPr>
              <w:spacing w:line="276" w:lineRule="auto"/>
              <w:jc w:val="center"/>
              <w:rPr>
                <w:rFonts w:ascii="Times New Roman" w:eastAsia="Times New Roman" w:hAnsi="Times New Roman" w:cs="Times New Roman"/>
                <w:color w:val="2E2E2E"/>
              </w:rPr>
            </w:pPr>
            <w:r w:rsidRPr="007306B3">
              <w:rPr>
                <w:rFonts w:ascii="Times New Roman" w:eastAsia="Times New Roman" w:hAnsi="Times New Roman" w:cs="Times New Roman"/>
                <w:color w:val="2E2E2E"/>
              </w:rPr>
              <w:t>487.35</w:t>
            </w:r>
          </w:p>
        </w:tc>
      </w:tr>
    </w:tbl>
    <w:p w14:paraId="06D35274" w14:textId="77777777" w:rsidR="00E02A2C" w:rsidRDefault="00E02A2C" w:rsidP="00E02A2C">
      <w:pPr>
        <w:spacing w:after="0" w:line="276" w:lineRule="auto"/>
        <w:jc w:val="both"/>
        <w:rPr>
          <w:rFonts w:ascii="Times New Roman" w:eastAsia="Times New Roman" w:hAnsi="Times New Roman" w:cs="Times New Roman"/>
          <w:color w:val="2E2E2E"/>
          <w:sz w:val="20"/>
          <w:szCs w:val="20"/>
        </w:rPr>
      </w:pPr>
    </w:p>
    <w:p w14:paraId="3F83F4E2" w14:textId="77777777" w:rsidR="005C65EE" w:rsidRDefault="005C65EE" w:rsidP="00E02A2C">
      <w:pPr>
        <w:spacing w:after="0" w:line="276" w:lineRule="auto"/>
        <w:jc w:val="both"/>
        <w:rPr>
          <w:rFonts w:ascii="Times New Roman" w:eastAsia="Times New Roman" w:hAnsi="Times New Roman" w:cs="Times New Roman"/>
          <w:color w:val="2E2E2E"/>
          <w:sz w:val="24"/>
          <w:szCs w:val="24"/>
        </w:rPr>
      </w:pPr>
    </w:p>
    <w:p w14:paraId="740EDF50" w14:textId="52AFF769" w:rsidR="00E02A2C" w:rsidRDefault="005C65EE" w:rsidP="00E02A2C">
      <w:pPr>
        <w:spacing w:after="0" w:line="276" w:lineRule="auto"/>
        <w:jc w:val="both"/>
        <w:rPr>
          <w:rFonts w:ascii="Times New Roman" w:eastAsia="Times New Roman" w:hAnsi="Times New Roman" w:cs="Times New Roman"/>
          <w:color w:val="2E2E2E"/>
          <w:sz w:val="24"/>
          <w:szCs w:val="24"/>
        </w:rPr>
      </w:pPr>
      <w:r w:rsidRPr="005C65EE">
        <w:rPr>
          <w:rFonts w:ascii="Times New Roman" w:eastAsia="Times New Roman" w:hAnsi="Times New Roman" w:cs="Times New Roman"/>
          <w:i/>
          <w:color w:val="2E2E2E"/>
          <w:sz w:val="24"/>
          <w:szCs w:val="24"/>
        </w:rPr>
        <w:lastRenderedPageBreak/>
        <w:t>Flexural tests (3 point -bend tests)</w:t>
      </w:r>
      <w:r>
        <w:rPr>
          <w:rFonts w:ascii="Times New Roman" w:eastAsia="Times New Roman" w:hAnsi="Times New Roman" w:cs="Times New Roman"/>
          <w:color w:val="2E2E2E"/>
          <w:sz w:val="24"/>
          <w:szCs w:val="24"/>
        </w:rPr>
        <w:t xml:space="preserve">: </w:t>
      </w:r>
      <w:r w:rsidR="00E02A2C">
        <w:rPr>
          <w:rFonts w:ascii="Times New Roman" w:eastAsia="Times New Roman" w:hAnsi="Times New Roman" w:cs="Times New Roman"/>
          <w:color w:val="2E2E2E"/>
          <w:sz w:val="24"/>
          <w:szCs w:val="24"/>
        </w:rPr>
        <w:t>Similarly, load-displacement curves</w:t>
      </w:r>
      <w:r w:rsidR="0048383C">
        <w:rPr>
          <w:rFonts w:ascii="Times New Roman" w:eastAsia="Times New Roman" w:hAnsi="Times New Roman" w:cs="Times New Roman"/>
          <w:color w:val="2E2E2E"/>
          <w:sz w:val="24"/>
          <w:szCs w:val="24"/>
        </w:rPr>
        <w:t xml:space="preserve"> obtained</w:t>
      </w:r>
      <w:r w:rsidR="00E02A2C">
        <w:rPr>
          <w:rFonts w:ascii="Times New Roman" w:eastAsia="Times New Roman" w:hAnsi="Times New Roman" w:cs="Times New Roman"/>
          <w:color w:val="2E2E2E"/>
          <w:sz w:val="24"/>
          <w:szCs w:val="24"/>
        </w:rPr>
        <w:t xml:space="preserve"> for 3-point bend tests of different </w:t>
      </w:r>
      <w:r w:rsidR="002A6378">
        <w:rPr>
          <w:rFonts w:ascii="Times New Roman" w:eastAsia="Times New Roman" w:hAnsi="Times New Roman" w:cs="Times New Roman"/>
          <w:color w:val="2E2E2E"/>
          <w:sz w:val="24"/>
          <w:szCs w:val="24"/>
        </w:rPr>
        <w:t>configurations</w:t>
      </w:r>
      <w:r w:rsidR="00E02A2C">
        <w:rPr>
          <w:rFonts w:ascii="Times New Roman" w:eastAsia="Times New Roman" w:hAnsi="Times New Roman" w:cs="Times New Roman"/>
          <w:color w:val="2E2E2E"/>
          <w:sz w:val="24"/>
          <w:szCs w:val="24"/>
        </w:rPr>
        <w:t xml:space="preserve"> are shown in Figure </w:t>
      </w:r>
      <w:r w:rsidR="00985E58">
        <w:rPr>
          <w:rFonts w:ascii="Times New Roman" w:eastAsia="Times New Roman" w:hAnsi="Times New Roman" w:cs="Times New Roman"/>
          <w:color w:val="2E2E2E"/>
          <w:sz w:val="24"/>
          <w:szCs w:val="24"/>
        </w:rPr>
        <w:t>3</w:t>
      </w:r>
      <w:r w:rsidR="00E02A2C">
        <w:rPr>
          <w:rFonts w:ascii="Times New Roman" w:eastAsia="Times New Roman" w:hAnsi="Times New Roman" w:cs="Times New Roman"/>
          <w:color w:val="2E2E2E"/>
          <w:sz w:val="24"/>
          <w:szCs w:val="24"/>
        </w:rPr>
        <w:t xml:space="preserve">(a). </w:t>
      </w:r>
      <w:r w:rsidR="00E02A2C" w:rsidRPr="00575680">
        <w:rPr>
          <w:rFonts w:ascii="Times New Roman" w:eastAsia="Times New Roman" w:hAnsi="Times New Roman" w:cs="Times New Roman"/>
          <w:color w:val="2E2E2E"/>
          <w:sz w:val="24"/>
          <w:szCs w:val="24"/>
        </w:rPr>
        <w:t xml:space="preserve">However, as can be observed in </w:t>
      </w:r>
      <w:r w:rsidR="00E02A2C">
        <w:rPr>
          <w:rFonts w:ascii="Times New Roman" w:eastAsia="Times New Roman" w:hAnsi="Times New Roman" w:cs="Times New Roman"/>
          <w:color w:val="2E2E2E"/>
          <w:sz w:val="24"/>
          <w:szCs w:val="24"/>
        </w:rPr>
        <w:t>load-displacement curves</w:t>
      </w:r>
      <w:r w:rsidR="00E02A2C" w:rsidRPr="00575680">
        <w:rPr>
          <w:rFonts w:ascii="Times New Roman" w:eastAsia="Times New Roman" w:hAnsi="Times New Roman" w:cs="Times New Roman"/>
          <w:color w:val="2E2E2E"/>
          <w:sz w:val="24"/>
          <w:szCs w:val="24"/>
        </w:rPr>
        <w:t xml:space="preserve"> (Fig. </w:t>
      </w:r>
      <w:r w:rsidR="00985E58">
        <w:rPr>
          <w:rFonts w:ascii="Times New Roman" w:eastAsia="Times New Roman" w:hAnsi="Times New Roman" w:cs="Times New Roman"/>
          <w:color w:val="2E2E2E"/>
          <w:sz w:val="24"/>
          <w:szCs w:val="24"/>
        </w:rPr>
        <w:t>3</w:t>
      </w:r>
      <w:r w:rsidR="00E02A2C">
        <w:rPr>
          <w:rFonts w:ascii="Times New Roman" w:eastAsia="Times New Roman" w:hAnsi="Times New Roman" w:cs="Times New Roman"/>
          <w:color w:val="2E2E2E"/>
          <w:sz w:val="24"/>
          <w:szCs w:val="24"/>
        </w:rPr>
        <w:t>a</w:t>
      </w:r>
      <w:r w:rsidR="00E02A2C" w:rsidRPr="00575680">
        <w:rPr>
          <w:rFonts w:ascii="Times New Roman" w:eastAsia="Times New Roman" w:hAnsi="Times New Roman" w:cs="Times New Roman"/>
          <w:color w:val="2E2E2E"/>
          <w:sz w:val="24"/>
          <w:szCs w:val="24"/>
        </w:rPr>
        <w:t>), laminates' stiffness</w:t>
      </w:r>
      <w:r w:rsidR="002A6378">
        <w:rPr>
          <w:rFonts w:ascii="Times New Roman" w:eastAsia="Times New Roman" w:hAnsi="Times New Roman" w:cs="Times New Roman"/>
          <w:color w:val="2E2E2E"/>
          <w:sz w:val="24"/>
          <w:szCs w:val="24"/>
        </w:rPr>
        <w:t xml:space="preserve"> (slope)</w:t>
      </w:r>
      <w:r w:rsidR="00E02A2C" w:rsidRPr="00575680">
        <w:rPr>
          <w:rFonts w:ascii="Times New Roman" w:eastAsia="Times New Roman" w:hAnsi="Times New Roman" w:cs="Times New Roman"/>
          <w:color w:val="2E2E2E"/>
          <w:sz w:val="24"/>
          <w:szCs w:val="24"/>
        </w:rPr>
        <w:t xml:space="preserve"> decrease</w:t>
      </w:r>
      <w:r w:rsidR="002A6378">
        <w:rPr>
          <w:rFonts w:ascii="Times New Roman" w:eastAsia="Times New Roman" w:hAnsi="Times New Roman" w:cs="Times New Roman"/>
          <w:color w:val="2E2E2E"/>
          <w:sz w:val="24"/>
          <w:szCs w:val="24"/>
        </w:rPr>
        <w:t>s</w:t>
      </w:r>
      <w:r w:rsidR="00E02A2C" w:rsidRPr="00575680">
        <w:rPr>
          <w:rFonts w:ascii="Times New Roman" w:eastAsia="Times New Roman" w:hAnsi="Times New Roman" w:cs="Times New Roman"/>
          <w:color w:val="2E2E2E"/>
          <w:sz w:val="24"/>
          <w:szCs w:val="24"/>
        </w:rPr>
        <w:t xml:space="preserve"> </w:t>
      </w:r>
      <w:r w:rsidR="002A6378">
        <w:rPr>
          <w:rFonts w:ascii="Times New Roman" w:eastAsia="Times New Roman" w:hAnsi="Times New Roman" w:cs="Times New Roman"/>
          <w:color w:val="2E2E2E"/>
          <w:sz w:val="24"/>
          <w:szCs w:val="24"/>
        </w:rPr>
        <w:t>sharply</w:t>
      </w:r>
      <w:r w:rsidR="00E02A2C">
        <w:rPr>
          <w:rFonts w:ascii="Times New Roman" w:eastAsia="Times New Roman" w:hAnsi="Times New Roman" w:cs="Times New Roman"/>
          <w:color w:val="2E2E2E"/>
          <w:sz w:val="24"/>
          <w:szCs w:val="24"/>
        </w:rPr>
        <w:t xml:space="preserve"> </w:t>
      </w:r>
      <w:r w:rsidR="00E02A2C" w:rsidRPr="00575680">
        <w:rPr>
          <w:rFonts w:ascii="Times New Roman" w:eastAsia="Times New Roman" w:hAnsi="Times New Roman" w:cs="Times New Roman"/>
          <w:color w:val="2E2E2E"/>
          <w:sz w:val="24"/>
          <w:szCs w:val="24"/>
        </w:rPr>
        <w:t>after</w:t>
      </w:r>
      <w:r w:rsidR="00E02A2C">
        <w:rPr>
          <w:rFonts w:ascii="Times New Roman" w:eastAsia="Times New Roman" w:hAnsi="Times New Roman" w:cs="Times New Roman"/>
          <w:color w:val="2E2E2E"/>
          <w:sz w:val="24"/>
          <w:szCs w:val="24"/>
        </w:rPr>
        <w:t xml:space="preserve"> deformation </w:t>
      </w:r>
      <w:r w:rsidR="00E02A2C" w:rsidRPr="00575680">
        <w:rPr>
          <w:rFonts w:ascii="Times New Roman" w:eastAsia="Times New Roman" w:hAnsi="Times New Roman" w:cs="Times New Roman"/>
          <w:color w:val="2E2E2E"/>
          <w:sz w:val="24"/>
          <w:szCs w:val="24"/>
        </w:rPr>
        <w:t xml:space="preserve">reaches a specific value. </w:t>
      </w:r>
      <w:r w:rsidR="00E02A2C">
        <w:rPr>
          <w:rFonts w:ascii="Times New Roman" w:eastAsia="Times New Roman" w:hAnsi="Times New Roman" w:cs="Times New Roman"/>
          <w:color w:val="2E2E2E"/>
          <w:sz w:val="24"/>
          <w:szCs w:val="24"/>
        </w:rPr>
        <w:t xml:space="preserve">This is </w:t>
      </w:r>
      <w:r w:rsidR="00FA5923">
        <w:rPr>
          <w:rFonts w:ascii="Times New Roman" w:eastAsia="Times New Roman" w:hAnsi="Times New Roman" w:cs="Times New Roman"/>
          <w:color w:val="2E2E2E"/>
          <w:sz w:val="24"/>
          <w:szCs w:val="24"/>
        </w:rPr>
        <w:t xml:space="preserve">mainly </w:t>
      </w:r>
      <w:r w:rsidR="00E02A2C">
        <w:rPr>
          <w:rFonts w:ascii="Times New Roman" w:eastAsia="Times New Roman" w:hAnsi="Times New Roman" w:cs="Times New Roman"/>
          <w:color w:val="2E2E2E"/>
          <w:sz w:val="24"/>
          <w:szCs w:val="24"/>
        </w:rPr>
        <w:t>attributed to the first ply failure of composite, also called as “knee effect</w:t>
      </w:r>
      <w:r w:rsidR="007D320F">
        <w:rPr>
          <w:rFonts w:ascii="Times New Roman" w:eastAsia="Times New Roman" w:hAnsi="Times New Roman" w:cs="Times New Roman"/>
          <w:color w:val="2E2E2E"/>
          <w:sz w:val="24"/>
          <w:szCs w:val="24"/>
        </w:rPr>
        <w:t>.</w:t>
      </w:r>
      <w:r w:rsidR="00E02A2C">
        <w:rPr>
          <w:rFonts w:ascii="Times New Roman" w:eastAsia="Times New Roman" w:hAnsi="Times New Roman" w:cs="Times New Roman"/>
          <w:color w:val="2E2E2E"/>
          <w:sz w:val="24"/>
          <w:szCs w:val="24"/>
        </w:rPr>
        <w:t>”</w:t>
      </w:r>
      <w:r w:rsidR="000D12B9">
        <w:rPr>
          <w:rFonts w:ascii="Times New Roman" w:eastAsia="Times New Roman" w:hAnsi="Times New Roman" w:cs="Times New Roman"/>
          <w:color w:val="2E2E2E"/>
          <w:sz w:val="24"/>
          <w:szCs w:val="24"/>
        </w:rPr>
        <w:fldChar w:fldCharType="begin"/>
      </w:r>
      <w:r w:rsidR="000D12B9">
        <w:rPr>
          <w:rFonts w:ascii="Times New Roman" w:eastAsia="Times New Roman" w:hAnsi="Times New Roman" w:cs="Times New Roman"/>
          <w:color w:val="2E2E2E"/>
          <w:sz w:val="24"/>
          <w:szCs w:val="24"/>
        </w:rPr>
        <w:instrText xml:space="preserve"> ADDIN EN.CITE &lt;EndNote&gt;&lt;Cite&gt;&lt;Author&gt;Wen&lt;/Author&gt;&lt;Year&gt;2008&lt;/Year&gt;&lt;RecNum&gt;622&lt;/RecNum&gt;&lt;DisplayText&gt;&lt;style face="superscript"&gt;[21]&lt;/style&gt;&lt;/DisplayText&gt;&lt;record&gt;&lt;rec-number&gt;622&lt;/rec-number&gt;&lt;foreign-keys&gt;&lt;key app="EN" db-id="90vtferprx5xrneatsspwfrtpr59zzf5wvav" timestamp="1653332133"&gt;622&lt;/key&gt;&lt;/foreign-keys&gt;&lt;ref-type name="Journal Article"&gt;17&lt;/ref-type&gt;&lt;contributors&gt;&lt;authors&gt;&lt;author&gt;Wen, C&lt;/author&gt;&lt;author&gt;Yazdani, S&lt;/author&gt;&lt;/authors&gt;&lt;/contributors&gt;&lt;titles&gt;&lt;title&gt;Anisotropic damage model for woven fabric composites during tension–tension fatigue&lt;/title&gt;&lt;secondary-title&gt;Composite structures&lt;/secondary-title&gt;&lt;/titles&gt;&lt;periodical&gt;&lt;full-title&gt;Composite Structures&lt;/full-title&gt;&lt;/periodical&gt;&lt;pages&gt;127-131&lt;/pages&gt;&lt;volume&gt;82&lt;/volume&gt;&lt;number&gt;1&lt;/number&gt;&lt;dates&gt;&lt;year&gt;2008&lt;/year&gt;&lt;/dates&gt;&lt;isbn&gt;0263-8223&lt;/isbn&gt;&lt;urls&gt;&lt;/urls&gt;&lt;/record&gt;&lt;/Cite&gt;&lt;/EndNote&gt;</w:instrText>
      </w:r>
      <w:r w:rsidR="000D12B9">
        <w:rPr>
          <w:rFonts w:ascii="Times New Roman" w:eastAsia="Times New Roman" w:hAnsi="Times New Roman" w:cs="Times New Roman"/>
          <w:color w:val="2E2E2E"/>
          <w:sz w:val="24"/>
          <w:szCs w:val="24"/>
        </w:rPr>
        <w:fldChar w:fldCharType="separate"/>
      </w:r>
      <w:r w:rsidR="000D12B9" w:rsidRPr="000D12B9">
        <w:rPr>
          <w:rFonts w:ascii="Times New Roman" w:eastAsia="Times New Roman" w:hAnsi="Times New Roman" w:cs="Times New Roman"/>
          <w:noProof/>
          <w:color w:val="2E2E2E"/>
          <w:sz w:val="24"/>
          <w:szCs w:val="24"/>
          <w:vertAlign w:val="superscript"/>
        </w:rPr>
        <w:t>[21]</w:t>
      </w:r>
      <w:r w:rsidR="000D12B9">
        <w:rPr>
          <w:rFonts w:ascii="Times New Roman" w:eastAsia="Times New Roman" w:hAnsi="Times New Roman" w:cs="Times New Roman"/>
          <w:color w:val="2E2E2E"/>
          <w:sz w:val="24"/>
          <w:szCs w:val="24"/>
        </w:rPr>
        <w:fldChar w:fldCharType="end"/>
      </w:r>
      <w:r w:rsidR="00E02A2C">
        <w:rPr>
          <w:rFonts w:ascii="Times New Roman" w:eastAsia="Times New Roman" w:hAnsi="Times New Roman" w:cs="Times New Roman"/>
          <w:color w:val="2E2E2E"/>
          <w:sz w:val="24"/>
          <w:szCs w:val="24"/>
        </w:rPr>
        <w:t xml:space="preserve"> The maximum load values</w:t>
      </w:r>
      <w:r w:rsidR="002A6378">
        <w:rPr>
          <w:rFonts w:ascii="Times New Roman" w:eastAsia="Times New Roman" w:hAnsi="Times New Roman" w:cs="Times New Roman"/>
          <w:color w:val="2E2E2E"/>
          <w:sz w:val="24"/>
          <w:szCs w:val="24"/>
        </w:rPr>
        <w:t xml:space="preserve"> at the first failure</w:t>
      </w:r>
      <w:r w:rsidR="00E02A2C">
        <w:rPr>
          <w:rFonts w:ascii="Times New Roman" w:eastAsia="Times New Roman" w:hAnsi="Times New Roman" w:cs="Times New Roman"/>
          <w:color w:val="2E2E2E"/>
          <w:sz w:val="24"/>
          <w:szCs w:val="24"/>
        </w:rPr>
        <w:t xml:space="preserve"> are shown in Table </w:t>
      </w:r>
      <w:r w:rsidR="002A6378">
        <w:rPr>
          <w:rFonts w:ascii="Times New Roman" w:eastAsia="Times New Roman" w:hAnsi="Times New Roman" w:cs="Times New Roman"/>
          <w:color w:val="2E2E2E"/>
          <w:sz w:val="24"/>
          <w:szCs w:val="24"/>
        </w:rPr>
        <w:t>3</w:t>
      </w:r>
      <w:r w:rsidR="00E02A2C">
        <w:rPr>
          <w:rFonts w:ascii="Times New Roman" w:eastAsia="Times New Roman" w:hAnsi="Times New Roman" w:cs="Times New Roman"/>
          <w:color w:val="2E2E2E"/>
          <w:sz w:val="24"/>
          <w:szCs w:val="24"/>
        </w:rPr>
        <w:t xml:space="preserve"> for various </w:t>
      </w:r>
      <w:r w:rsidR="002A6378">
        <w:rPr>
          <w:rFonts w:ascii="Times New Roman" w:eastAsia="Times New Roman" w:hAnsi="Times New Roman" w:cs="Times New Roman"/>
          <w:color w:val="2E2E2E"/>
          <w:sz w:val="24"/>
          <w:szCs w:val="24"/>
        </w:rPr>
        <w:t>configurations</w:t>
      </w:r>
      <w:r w:rsidR="00E02A2C">
        <w:rPr>
          <w:rFonts w:ascii="Times New Roman" w:eastAsia="Times New Roman" w:hAnsi="Times New Roman" w:cs="Times New Roman"/>
          <w:color w:val="2E2E2E"/>
          <w:sz w:val="24"/>
          <w:szCs w:val="24"/>
        </w:rPr>
        <w:t xml:space="preserve">. </w:t>
      </w:r>
      <w:r w:rsidR="009A0154">
        <w:rPr>
          <w:rFonts w:ascii="Times New Roman" w:eastAsia="Times New Roman" w:hAnsi="Times New Roman" w:cs="Times New Roman"/>
          <w:color w:val="2E2E2E"/>
          <w:sz w:val="24"/>
          <w:szCs w:val="24"/>
        </w:rPr>
        <w:t>Unlike the results of the tensile tests, t</w:t>
      </w:r>
      <w:r w:rsidR="00E02A2C">
        <w:rPr>
          <w:rFonts w:ascii="Times New Roman" w:eastAsia="Times New Roman" w:hAnsi="Times New Roman" w:cs="Times New Roman"/>
          <w:color w:val="2E2E2E"/>
          <w:sz w:val="24"/>
          <w:szCs w:val="24"/>
        </w:rPr>
        <w:t xml:space="preserve">he </w:t>
      </w:r>
      <w:r w:rsidR="009A0154">
        <w:rPr>
          <w:rFonts w:ascii="Times New Roman" w:eastAsia="Times New Roman" w:hAnsi="Times New Roman" w:cs="Times New Roman"/>
          <w:color w:val="2E2E2E"/>
          <w:sz w:val="24"/>
          <w:szCs w:val="24"/>
        </w:rPr>
        <w:t xml:space="preserve">bending </w:t>
      </w:r>
      <w:r w:rsidR="00E02A2C">
        <w:rPr>
          <w:rFonts w:ascii="Times New Roman" w:eastAsia="Times New Roman" w:hAnsi="Times New Roman" w:cs="Times New Roman"/>
          <w:color w:val="2E2E2E"/>
          <w:sz w:val="24"/>
          <w:szCs w:val="24"/>
        </w:rPr>
        <w:t xml:space="preserve">stiffness, calculated from the slope of </w:t>
      </w:r>
      <w:r w:rsidR="004A5124">
        <w:rPr>
          <w:rFonts w:ascii="Times New Roman" w:eastAsia="Times New Roman" w:hAnsi="Times New Roman" w:cs="Times New Roman"/>
          <w:color w:val="2E2E2E"/>
          <w:sz w:val="24"/>
          <w:szCs w:val="24"/>
        </w:rPr>
        <w:t xml:space="preserve">the </w:t>
      </w:r>
      <w:r w:rsidR="00E02A2C">
        <w:rPr>
          <w:rFonts w:ascii="Times New Roman" w:eastAsia="Times New Roman" w:hAnsi="Times New Roman" w:cs="Times New Roman"/>
          <w:color w:val="2E2E2E"/>
          <w:sz w:val="24"/>
          <w:szCs w:val="24"/>
        </w:rPr>
        <w:t xml:space="preserve">load-displacement curve, </w:t>
      </w:r>
      <w:r w:rsidR="00E02A2C" w:rsidRPr="003703DF">
        <w:rPr>
          <w:rFonts w:ascii="Times New Roman" w:eastAsia="Times New Roman" w:hAnsi="Times New Roman" w:cs="Times New Roman"/>
          <w:color w:val="2E2E2E"/>
          <w:sz w:val="24"/>
          <w:szCs w:val="24"/>
        </w:rPr>
        <w:t>reduces significantly</w:t>
      </w:r>
      <w:r w:rsidR="00E02A2C">
        <w:rPr>
          <w:rFonts w:ascii="Times New Roman" w:eastAsia="Times New Roman" w:hAnsi="Times New Roman" w:cs="Times New Roman"/>
          <w:color w:val="2E2E2E"/>
          <w:sz w:val="24"/>
          <w:szCs w:val="24"/>
        </w:rPr>
        <w:t xml:space="preserve"> as the amount of electrolyte</w:t>
      </w:r>
      <w:r w:rsidR="009A0154">
        <w:rPr>
          <w:rFonts w:ascii="Times New Roman" w:eastAsia="Times New Roman" w:hAnsi="Times New Roman" w:cs="Times New Roman"/>
          <w:color w:val="2E2E2E"/>
          <w:sz w:val="24"/>
          <w:szCs w:val="24"/>
        </w:rPr>
        <w:t xml:space="preserve"> (EcA)</w:t>
      </w:r>
      <w:r w:rsidR="00E02A2C">
        <w:rPr>
          <w:rFonts w:ascii="Times New Roman" w:eastAsia="Times New Roman" w:hAnsi="Times New Roman" w:cs="Times New Roman"/>
          <w:color w:val="2E2E2E"/>
          <w:sz w:val="24"/>
          <w:szCs w:val="24"/>
        </w:rPr>
        <w:t xml:space="preserve"> is increased. The </w:t>
      </w:r>
      <w:r w:rsidR="0088132B">
        <w:rPr>
          <w:rFonts w:ascii="Times New Roman" w:eastAsia="Times New Roman" w:hAnsi="Times New Roman" w:cs="Times New Roman"/>
          <w:color w:val="2E2E2E"/>
          <w:sz w:val="24"/>
          <w:szCs w:val="24"/>
        </w:rPr>
        <w:t>bending</w:t>
      </w:r>
      <w:r w:rsidR="00E02A2C">
        <w:rPr>
          <w:rFonts w:ascii="Times New Roman" w:eastAsia="Times New Roman" w:hAnsi="Times New Roman" w:cs="Times New Roman"/>
          <w:color w:val="2E2E2E"/>
          <w:sz w:val="24"/>
          <w:szCs w:val="24"/>
        </w:rPr>
        <w:t xml:space="preserve"> stiffness</w:t>
      </w:r>
      <w:r w:rsidR="004A5124">
        <w:rPr>
          <w:rFonts w:ascii="Times New Roman" w:eastAsia="Times New Roman" w:hAnsi="Times New Roman" w:cs="Times New Roman"/>
          <w:color w:val="2E2E2E"/>
          <w:sz w:val="24"/>
          <w:szCs w:val="24"/>
        </w:rPr>
        <w:t>,</w:t>
      </w:r>
      <w:r w:rsidR="0088132B">
        <w:rPr>
          <w:rFonts w:ascii="Times New Roman" w:eastAsia="Times New Roman" w:hAnsi="Times New Roman" w:cs="Times New Roman"/>
          <w:color w:val="2E2E2E"/>
          <w:sz w:val="24"/>
          <w:szCs w:val="24"/>
        </w:rPr>
        <w:t xml:space="preserve"> as presented in </w:t>
      </w:r>
      <w:r w:rsidR="00FA5923">
        <w:rPr>
          <w:rFonts w:ascii="Times New Roman" w:eastAsia="Times New Roman" w:hAnsi="Times New Roman" w:cs="Times New Roman"/>
          <w:color w:val="2E2E2E"/>
          <w:sz w:val="24"/>
          <w:szCs w:val="24"/>
        </w:rPr>
        <w:t>T</w:t>
      </w:r>
      <w:r w:rsidR="0088132B">
        <w:rPr>
          <w:rFonts w:ascii="Times New Roman" w:eastAsia="Times New Roman" w:hAnsi="Times New Roman" w:cs="Times New Roman"/>
          <w:color w:val="2E2E2E"/>
          <w:sz w:val="24"/>
          <w:szCs w:val="24"/>
        </w:rPr>
        <w:t>able 3,</w:t>
      </w:r>
      <w:r w:rsidR="00E02A2C">
        <w:rPr>
          <w:rFonts w:ascii="Times New Roman" w:eastAsia="Times New Roman" w:hAnsi="Times New Roman" w:cs="Times New Roman"/>
          <w:color w:val="2E2E2E"/>
          <w:sz w:val="24"/>
          <w:szCs w:val="24"/>
        </w:rPr>
        <w:t xml:space="preserve"> reduces from 656.18 N/mm to 160.29 N/mm as the area of electrolyte is increased</w:t>
      </w:r>
      <w:r w:rsidR="009A0154">
        <w:rPr>
          <w:rFonts w:ascii="Times New Roman" w:eastAsia="Times New Roman" w:hAnsi="Times New Roman" w:cs="Times New Roman"/>
          <w:color w:val="2E2E2E"/>
          <w:sz w:val="24"/>
          <w:szCs w:val="24"/>
        </w:rPr>
        <w:t xml:space="preserve"> from 1.67 % (4</w:t>
      </w:r>
      <w:r w:rsidR="00584135" w:rsidRPr="00F46C14">
        <w:rPr>
          <w:rFonts w:ascii="Times New Roman" w:hAnsi="Times New Roman" w:cs="Times New Roman"/>
          <w:sz w:val="24"/>
          <w:szCs w:val="24"/>
        </w:rPr>
        <w:t>×</w:t>
      </w:r>
      <w:r w:rsidR="009A0154">
        <w:rPr>
          <w:rFonts w:ascii="Times New Roman" w:eastAsia="Times New Roman" w:hAnsi="Times New Roman" w:cs="Times New Roman"/>
          <w:color w:val="2E2E2E"/>
          <w:sz w:val="24"/>
          <w:szCs w:val="24"/>
        </w:rPr>
        <w:t>4 configuration)</w:t>
      </w:r>
      <w:r w:rsidR="00E02A2C">
        <w:rPr>
          <w:rFonts w:ascii="Times New Roman" w:eastAsia="Times New Roman" w:hAnsi="Times New Roman" w:cs="Times New Roman"/>
          <w:color w:val="2E2E2E"/>
          <w:sz w:val="24"/>
          <w:szCs w:val="24"/>
        </w:rPr>
        <w:t xml:space="preserve"> to </w:t>
      </w:r>
      <w:r w:rsidR="009A0154">
        <w:rPr>
          <w:rFonts w:ascii="Times New Roman" w:eastAsia="Times New Roman" w:hAnsi="Times New Roman" w:cs="Times New Roman"/>
          <w:color w:val="2E2E2E"/>
          <w:sz w:val="24"/>
          <w:szCs w:val="24"/>
        </w:rPr>
        <w:t>81.60 % (</w:t>
      </w:r>
      <w:r w:rsidR="00E02A2C">
        <w:rPr>
          <w:rFonts w:ascii="Times New Roman" w:eastAsia="Times New Roman" w:hAnsi="Times New Roman" w:cs="Times New Roman"/>
          <w:color w:val="2E2E2E"/>
          <w:sz w:val="24"/>
          <w:szCs w:val="24"/>
        </w:rPr>
        <w:t>28</w:t>
      </w:r>
      <w:r w:rsidR="00584135" w:rsidRPr="00F46C14">
        <w:rPr>
          <w:rFonts w:ascii="Times New Roman" w:hAnsi="Times New Roman" w:cs="Times New Roman"/>
          <w:sz w:val="24"/>
          <w:szCs w:val="24"/>
        </w:rPr>
        <w:t>×</w:t>
      </w:r>
      <w:r w:rsidR="00E02A2C">
        <w:rPr>
          <w:rFonts w:ascii="Times New Roman" w:eastAsia="Times New Roman" w:hAnsi="Times New Roman" w:cs="Times New Roman"/>
          <w:color w:val="2E2E2E"/>
          <w:sz w:val="24"/>
          <w:szCs w:val="24"/>
        </w:rPr>
        <w:t>28</w:t>
      </w:r>
      <w:r w:rsidR="009A0154">
        <w:rPr>
          <w:rFonts w:ascii="Times New Roman" w:eastAsia="Times New Roman" w:hAnsi="Times New Roman" w:cs="Times New Roman"/>
          <w:color w:val="2E2E2E"/>
          <w:sz w:val="24"/>
          <w:szCs w:val="24"/>
        </w:rPr>
        <w:t xml:space="preserve"> configuration)</w:t>
      </w:r>
      <w:r w:rsidR="00E02A2C">
        <w:rPr>
          <w:rFonts w:ascii="Times New Roman" w:eastAsia="Times New Roman" w:hAnsi="Times New Roman" w:cs="Times New Roman"/>
          <w:color w:val="2E2E2E"/>
          <w:sz w:val="24"/>
          <w:szCs w:val="24"/>
        </w:rPr>
        <w:t xml:space="preserve">. The Force-displacement curves of various laminates </w:t>
      </w:r>
      <w:r w:rsidR="00985E58">
        <w:rPr>
          <w:rFonts w:ascii="Times New Roman" w:eastAsia="Times New Roman" w:hAnsi="Times New Roman" w:cs="Times New Roman"/>
          <w:color w:val="2E2E2E"/>
          <w:sz w:val="24"/>
          <w:szCs w:val="24"/>
        </w:rPr>
        <w:t xml:space="preserve">clearly </w:t>
      </w:r>
      <w:r w:rsidR="00E02A2C">
        <w:rPr>
          <w:rFonts w:ascii="Times New Roman" w:eastAsia="Times New Roman" w:hAnsi="Times New Roman" w:cs="Times New Roman"/>
          <w:color w:val="2E2E2E"/>
          <w:sz w:val="24"/>
          <w:szCs w:val="24"/>
        </w:rPr>
        <w:t>follow a particular trend</w:t>
      </w:r>
      <w:r w:rsidR="00FA5923">
        <w:rPr>
          <w:rFonts w:ascii="Times New Roman" w:eastAsia="Times New Roman" w:hAnsi="Times New Roman" w:cs="Times New Roman"/>
          <w:color w:val="2E2E2E"/>
          <w:sz w:val="24"/>
          <w:szCs w:val="24"/>
        </w:rPr>
        <w:t>;</w:t>
      </w:r>
      <w:r w:rsidR="009E2EE3">
        <w:rPr>
          <w:rFonts w:ascii="Times New Roman" w:eastAsia="Times New Roman" w:hAnsi="Times New Roman" w:cs="Times New Roman"/>
          <w:color w:val="2E2E2E"/>
          <w:sz w:val="24"/>
          <w:szCs w:val="24"/>
        </w:rPr>
        <w:t xml:space="preserve"> </w:t>
      </w:r>
      <w:r w:rsidR="00FA5923">
        <w:rPr>
          <w:rFonts w:ascii="Times New Roman" w:eastAsia="Times New Roman" w:hAnsi="Times New Roman" w:cs="Times New Roman"/>
          <w:color w:val="2E2E2E"/>
          <w:sz w:val="24"/>
          <w:szCs w:val="24"/>
        </w:rPr>
        <w:t>as</w:t>
      </w:r>
      <w:r w:rsidR="009E2EE3">
        <w:rPr>
          <w:rFonts w:ascii="Times New Roman" w:eastAsia="Times New Roman" w:hAnsi="Times New Roman" w:cs="Times New Roman"/>
          <w:color w:val="2E2E2E"/>
          <w:sz w:val="24"/>
          <w:szCs w:val="24"/>
        </w:rPr>
        <w:t xml:space="preserve"> EcA increases</w:t>
      </w:r>
      <w:r w:rsidR="004A5124">
        <w:rPr>
          <w:rFonts w:ascii="Times New Roman" w:eastAsia="Times New Roman" w:hAnsi="Times New Roman" w:cs="Times New Roman"/>
          <w:color w:val="2E2E2E"/>
          <w:sz w:val="24"/>
          <w:szCs w:val="24"/>
        </w:rPr>
        <w:t>,</w:t>
      </w:r>
      <w:r w:rsidR="009E2EE3">
        <w:rPr>
          <w:rFonts w:ascii="Times New Roman" w:eastAsia="Times New Roman" w:hAnsi="Times New Roman" w:cs="Times New Roman"/>
          <w:color w:val="2E2E2E"/>
          <w:sz w:val="24"/>
          <w:szCs w:val="24"/>
        </w:rPr>
        <w:t xml:space="preserve"> the F</w:t>
      </w:r>
      <w:r w:rsidR="009E2EE3">
        <w:rPr>
          <w:rFonts w:ascii="Times New Roman" w:eastAsia="Times New Roman" w:hAnsi="Times New Roman" w:cs="Times New Roman"/>
          <w:color w:val="2E2E2E"/>
          <w:sz w:val="24"/>
          <w:szCs w:val="24"/>
          <w:vertAlign w:val="subscript"/>
        </w:rPr>
        <w:t>max</w:t>
      </w:r>
      <w:r w:rsidR="009E2EE3">
        <w:rPr>
          <w:rFonts w:ascii="Times New Roman" w:eastAsia="Times New Roman" w:hAnsi="Times New Roman" w:cs="Times New Roman"/>
          <w:color w:val="2E2E2E"/>
          <w:sz w:val="24"/>
          <w:szCs w:val="24"/>
        </w:rPr>
        <w:t xml:space="preserve"> value </w:t>
      </w:r>
      <w:r w:rsidR="004A5124">
        <w:rPr>
          <w:rFonts w:ascii="Times New Roman" w:eastAsia="Times New Roman" w:hAnsi="Times New Roman" w:cs="Times New Roman"/>
          <w:color w:val="2E2E2E"/>
          <w:sz w:val="24"/>
          <w:szCs w:val="24"/>
        </w:rPr>
        <w:t xml:space="preserve">decreases. </w:t>
      </w:r>
      <w:r w:rsidR="009E2EE3">
        <w:rPr>
          <w:rFonts w:ascii="Times New Roman" w:eastAsia="Times New Roman" w:hAnsi="Times New Roman" w:cs="Times New Roman"/>
          <w:color w:val="2E2E2E"/>
          <w:sz w:val="24"/>
          <w:szCs w:val="24"/>
        </w:rPr>
        <w:t xml:space="preserve">These results are further discussed </w:t>
      </w:r>
      <w:r w:rsidR="009E2EE3" w:rsidRPr="00454090">
        <w:rPr>
          <w:rFonts w:ascii="Times New Roman" w:eastAsia="Times New Roman" w:hAnsi="Times New Roman" w:cs="Times New Roman"/>
          <w:color w:val="2E2E2E"/>
          <w:sz w:val="24"/>
          <w:szCs w:val="24"/>
        </w:rPr>
        <w:t>in section 3.2</w:t>
      </w:r>
      <w:r w:rsidR="00E02A2C">
        <w:rPr>
          <w:rFonts w:ascii="Times New Roman" w:eastAsia="Times New Roman" w:hAnsi="Times New Roman" w:cs="Times New Roman"/>
          <w:color w:val="2E2E2E"/>
          <w:sz w:val="24"/>
          <w:szCs w:val="24"/>
        </w:rPr>
        <w:t xml:space="preserve">. </w:t>
      </w:r>
      <w:r w:rsidR="00FC0EA2">
        <w:rPr>
          <w:rFonts w:ascii="Times New Roman" w:eastAsia="Times New Roman" w:hAnsi="Times New Roman" w:cs="Times New Roman"/>
          <w:color w:val="2E2E2E"/>
          <w:sz w:val="24"/>
          <w:szCs w:val="24"/>
        </w:rPr>
        <w:t>As an example,</w:t>
      </w:r>
      <w:r w:rsidR="00E02A2C">
        <w:rPr>
          <w:rFonts w:ascii="Times New Roman" w:eastAsia="Times New Roman" w:hAnsi="Times New Roman" w:cs="Times New Roman"/>
          <w:color w:val="2E2E2E"/>
          <w:sz w:val="24"/>
          <w:szCs w:val="24"/>
        </w:rPr>
        <w:t xml:space="preserve"> </w:t>
      </w:r>
      <w:r w:rsidR="002E2983">
        <w:rPr>
          <w:rFonts w:ascii="Times New Roman" w:eastAsia="Times New Roman" w:hAnsi="Times New Roman" w:cs="Times New Roman"/>
          <w:color w:val="2E2E2E"/>
          <w:sz w:val="24"/>
          <w:szCs w:val="24"/>
        </w:rPr>
        <w:t>normal</w:t>
      </w:r>
      <w:r w:rsidR="00E02A2C">
        <w:rPr>
          <w:rFonts w:ascii="Times New Roman" w:eastAsia="Times New Roman" w:hAnsi="Times New Roman" w:cs="Times New Roman"/>
          <w:color w:val="2E2E2E"/>
          <w:sz w:val="24"/>
          <w:szCs w:val="24"/>
        </w:rPr>
        <w:t xml:space="preserve"> stress</w:t>
      </w:r>
      <w:r w:rsidR="002E2983">
        <w:rPr>
          <w:rFonts w:ascii="Times New Roman" w:eastAsia="Times New Roman" w:hAnsi="Times New Roman" w:cs="Times New Roman"/>
          <w:color w:val="2E2E2E"/>
          <w:sz w:val="24"/>
          <w:szCs w:val="24"/>
        </w:rPr>
        <w:t xml:space="preserve"> (in Z axis – out of the plane)</w:t>
      </w:r>
      <w:r w:rsidR="00E02A2C">
        <w:rPr>
          <w:rFonts w:ascii="Times New Roman" w:eastAsia="Times New Roman" w:hAnsi="Times New Roman" w:cs="Times New Roman"/>
          <w:color w:val="2E2E2E"/>
          <w:sz w:val="24"/>
          <w:szCs w:val="24"/>
        </w:rPr>
        <w:t xml:space="preserve"> results are </w:t>
      </w:r>
      <w:r w:rsidR="00FC0EA2">
        <w:rPr>
          <w:rFonts w:ascii="Times New Roman" w:eastAsia="Times New Roman" w:hAnsi="Times New Roman" w:cs="Times New Roman"/>
          <w:color w:val="2E2E2E"/>
          <w:sz w:val="24"/>
          <w:szCs w:val="24"/>
        </w:rPr>
        <w:t>shown</w:t>
      </w:r>
      <w:r w:rsidR="00E02A2C">
        <w:rPr>
          <w:rFonts w:ascii="Times New Roman" w:eastAsia="Times New Roman" w:hAnsi="Times New Roman" w:cs="Times New Roman"/>
          <w:color w:val="2E2E2E"/>
          <w:sz w:val="24"/>
          <w:szCs w:val="24"/>
        </w:rPr>
        <w:t xml:space="preserve"> for 20</w:t>
      </w:r>
      <w:r w:rsidR="00584135" w:rsidRPr="00F46C14">
        <w:rPr>
          <w:rFonts w:ascii="Times New Roman" w:hAnsi="Times New Roman" w:cs="Times New Roman"/>
          <w:sz w:val="24"/>
          <w:szCs w:val="24"/>
        </w:rPr>
        <w:t>×</w:t>
      </w:r>
      <w:r w:rsidR="00E02A2C">
        <w:rPr>
          <w:rFonts w:ascii="Times New Roman" w:eastAsia="Times New Roman" w:hAnsi="Times New Roman" w:cs="Times New Roman"/>
          <w:color w:val="2E2E2E"/>
          <w:sz w:val="24"/>
          <w:szCs w:val="24"/>
        </w:rPr>
        <w:t>20 EcA composite</w:t>
      </w:r>
      <w:r w:rsidR="00FC0EA2">
        <w:rPr>
          <w:rFonts w:ascii="Times New Roman" w:eastAsia="Times New Roman" w:hAnsi="Times New Roman" w:cs="Times New Roman"/>
          <w:color w:val="2E2E2E"/>
          <w:sz w:val="24"/>
          <w:szCs w:val="24"/>
        </w:rPr>
        <w:t xml:space="preserve"> in</w:t>
      </w:r>
      <w:r w:rsidR="00E02A2C">
        <w:rPr>
          <w:rFonts w:ascii="Times New Roman" w:eastAsia="Times New Roman" w:hAnsi="Times New Roman" w:cs="Times New Roman"/>
          <w:color w:val="2E2E2E"/>
          <w:sz w:val="24"/>
          <w:szCs w:val="24"/>
        </w:rPr>
        <w:t xml:space="preserve"> Figure </w:t>
      </w:r>
      <w:r w:rsidR="00FC0EA2">
        <w:rPr>
          <w:rFonts w:ascii="Times New Roman" w:eastAsia="Times New Roman" w:hAnsi="Times New Roman" w:cs="Times New Roman"/>
          <w:color w:val="2E2E2E"/>
          <w:sz w:val="24"/>
          <w:szCs w:val="24"/>
        </w:rPr>
        <w:t>3</w:t>
      </w:r>
      <w:r w:rsidR="00E02A2C">
        <w:rPr>
          <w:rFonts w:ascii="Times New Roman" w:eastAsia="Times New Roman" w:hAnsi="Times New Roman" w:cs="Times New Roman"/>
          <w:color w:val="2E2E2E"/>
          <w:sz w:val="24"/>
          <w:szCs w:val="24"/>
        </w:rPr>
        <w:t xml:space="preserve">(b) </w:t>
      </w:r>
      <w:r w:rsidR="00FC0EA2">
        <w:rPr>
          <w:rFonts w:ascii="Times New Roman" w:eastAsia="Times New Roman" w:hAnsi="Times New Roman" w:cs="Times New Roman"/>
          <w:color w:val="2E2E2E"/>
          <w:sz w:val="24"/>
          <w:szCs w:val="24"/>
        </w:rPr>
        <w:t>with</w:t>
      </w:r>
      <w:r w:rsidR="00E02A2C">
        <w:rPr>
          <w:rFonts w:ascii="Times New Roman" w:eastAsia="Times New Roman" w:hAnsi="Times New Roman" w:cs="Times New Roman"/>
          <w:color w:val="2E2E2E"/>
          <w:sz w:val="24"/>
          <w:szCs w:val="24"/>
        </w:rPr>
        <w:t xml:space="preserve"> </w:t>
      </w:r>
      <w:r w:rsidR="004A5124">
        <w:rPr>
          <w:rFonts w:ascii="Times New Roman" w:eastAsia="Times New Roman" w:hAnsi="Times New Roman" w:cs="Times New Roman"/>
          <w:color w:val="2E2E2E"/>
          <w:sz w:val="24"/>
          <w:szCs w:val="24"/>
        </w:rPr>
        <w:t xml:space="preserve">a </w:t>
      </w:r>
      <w:r w:rsidR="00E02A2C">
        <w:rPr>
          <w:rFonts w:ascii="Times New Roman" w:eastAsia="Times New Roman" w:hAnsi="Times New Roman" w:cs="Times New Roman"/>
          <w:color w:val="2E2E2E"/>
          <w:sz w:val="24"/>
          <w:szCs w:val="24"/>
        </w:rPr>
        <w:t xml:space="preserve">contour plot </w:t>
      </w:r>
      <w:r w:rsidR="00671D88">
        <w:rPr>
          <w:rFonts w:ascii="Times New Roman" w:eastAsia="Times New Roman" w:hAnsi="Times New Roman" w:cs="Times New Roman"/>
          <w:color w:val="2E2E2E"/>
          <w:sz w:val="24"/>
          <w:szCs w:val="24"/>
        </w:rPr>
        <w:t xml:space="preserve">showing </w:t>
      </w:r>
      <w:r w:rsidR="00E02A2C">
        <w:rPr>
          <w:rFonts w:ascii="Times New Roman" w:eastAsia="Times New Roman" w:hAnsi="Times New Roman" w:cs="Times New Roman"/>
          <w:color w:val="2E2E2E"/>
          <w:sz w:val="24"/>
          <w:szCs w:val="24"/>
        </w:rPr>
        <w:t>peak value</w:t>
      </w:r>
      <w:r w:rsidR="00671D88">
        <w:rPr>
          <w:rFonts w:ascii="Times New Roman" w:eastAsia="Times New Roman" w:hAnsi="Times New Roman" w:cs="Times New Roman"/>
          <w:color w:val="2E2E2E"/>
          <w:sz w:val="24"/>
          <w:szCs w:val="24"/>
        </w:rPr>
        <w:t xml:space="preserve"> in red,</w:t>
      </w:r>
      <w:r w:rsidR="00E02A2C">
        <w:rPr>
          <w:rFonts w:ascii="Times New Roman" w:eastAsia="Times New Roman" w:hAnsi="Times New Roman" w:cs="Times New Roman"/>
          <w:color w:val="2E2E2E"/>
          <w:sz w:val="24"/>
          <w:szCs w:val="24"/>
        </w:rPr>
        <w:t xml:space="preserve"> corresponding to the maximum load. This peak value is observed at the </w:t>
      </w:r>
      <w:r w:rsidR="003703DF">
        <w:rPr>
          <w:rFonts w:ascii="Times New Roman" w:eastAsia="Times New Roman" w:hAnsi="Times New Roman" w:cs="Times New Roman"/>
          <w:color w:val="2E2E2E"/>
          <w:sz w:val="24"/>
          <w:szCs w:val="24"/>
        </w:rPr>
        <w:t>bottom</w:t>
      </w:r>
      <w:r w:rsidR="004A5124">
        <w:rPr>
          <w:rFonts w:ascii="Times New Roman" w:eastAsia="Times New Roman" w:hAnsi="Times New Roman" w:cs="Times New Roman"/>
          <w:color w:val="2E2E2E"/>
          <w:sz w:val="24"/>
          <w:szCs w:val="24"/>
        </w:rPr>
        <w:t xml:space="preserve"> layer of the composite</w:t>
      </w:r>
      <w:r w:rsidR="007D320F">
        <w:rPr>
          <w:rFonts w:ascii="Times New Roman" w:eastAsia="Times New Roman" w:hAnsi="Times New Roman" w:cs="Times New Roman"/>
          <w:color w:val="2E2E2E"/>
          <w:sz w:val="24"/>
          <w:szCs w:val="24"/>
        </w:rPr>
        <w:t>,</w:t>
      </w:r>
      <w:r w:rsidR="004A5124">
        <w:rPr>
          <w:rFonts w:ascii="Times New Roman" w:eastAsia="Times New Roman" w:hAnsi="Times New Roman" w:cs="Times New Roman"/>
          <w:color w:val="2E2E2E"/>
          <w:sz w:val="24"/>
          <w:szCs w:val="24"/>
        </w:rPr>
        <w:t xml:space="preserve"> as shown in the</w:t>
      </w:r>
      <w:r w:rsidR="00F457F6">
        <w:rPr>
          <w:rFonts w:ascii="Times New Roman" w:eastAsia="Times New Roman" w:hAnsi="Times New Roman" w:cs="Times New Roman"/>
          <w:color w:val="2E2E2E"/>
          <w:sz w:val="24"/>
          <w:szCs w:val="24"/>
        </w:rPr>
        <w:t xml:space="preserve"> </w:t>
      </w:r>
      <w:r w:rsidR="004A5124">
        <w:rPr>
          <w:rFonts w:ascii="Times New Roman" w:eastAsia="Times New Roman" w:hAnsi="Times New Roman" w:cs="Times New Roman"/>
          <w:color w:val="2E2E2E"/>
          <w:sz w:val="24"/>
          <w:szCs w:val="24"/>
        </w:rPr>
        <w:t>zoomed-</w:t>
      </w:r>
      <w:r w:rsidR="00F457F6">
        <w:rPr>
          <w:rFonts w:ascii="Times New Roman" w:eastAsia="Times New Roman" w:hAnsi="Times New Roman" w:cs="Times New Roman"/>
          <w:color w:val="2E2E2E"/>
          <w:sz w:val="24"/>
          <w:szCs w:val="24"/>
        </w:rPr>
        <w:t>in plot of figure 3(c)</w:t>
      </w:r>
      <w:r w:rsidR="00E02A2C">
        <w:rPr>
          <w:rFonts w:ascii="Times New Roman" w:eastAsia="Times New Roman" w:hAnsi="Times New Roman" w:cs="Times New Roman"/>
          <w:color w:val="2E2E2E"/>
          <w:sz w:val="24"/>
          <w:szCs w:val="24"/>
        </w:rPr>
        <w:t>. Th</w:t>
      </w:r>
      <w:r w:rsidR="00F457F6">
        <w:rPr>
          <w:rFonts w:ascii="Times New Roman" w:eastAsia="Times New Roman" w:hAnsi="Times New Roman" w:cs="Times New Roman"/>
          <w:color w:val="2E2E2E"/>
          <w:sz w:val="24"/>
          <w:szCs w:val="24"/>
        </w:rPr>
        <w:t>ese</w:t>
      </w:r>
      <w:r w:rsidR="00E02A2C">
        <w:rPr>
          <w:rFonts w:ascii="Times New Roman" w:eastAsia="Times New Roman" w:hAnsi="Times New Roman" w:cs="Times New Roman"/>
          <w:color w:val="2E2E2E"/>
          <w:sz w:val="24"/>
          <w:szCs w:val="24"/>
        </w:rPr>
        <w:t xml:space="preserve"> </w:t>
      </w:r>
      <w:r w:rsidR="00F457F6">
        <w:rPr>
          <w:rFonts w:ascii="Times New Roman" w:eastAsia="Times New Roman" w:hAnsi="Times New Roman" w:cs="Times New Roman"/>
          <w:color w:val="2E2E2E"/>
          <w:sz w:val="24"/>
          <w:szCs w:val="24"/>
        </w:rPr>
        <w:t>peak</w:t>
      </w:r>
      <w:r w:rsidR="00E02A2C">
        <w:rPr>
          <w:rFonts w:ascii="Times New Roman" w:eastAsia="Times New Roman" w:hAnsi="Times New Roman" w:cs="Times New Roman"/>
          <w:color w:val="2E2E2E"/>
          <w:sz w:val="24"/>
          <w:szCs w:val="24"/>
        </w:rPr>
        <w:t xml:space="preserve"> stresses are due to interlaminar </w:t>
      </w:r>
      <w:r w:rsidR="001806D0">
        <w:rPr>
          <w:rFonts w:ascii="Times New Roman" w:eastAsia="Times New Roman" w:hAnsi="Times New Roman" w:cs="Times New Roman"/>
          <w:color w:val="2E2E2E"/>
          <w:sz w:val="24"/>
          <w:szCs w:val="24"/>
        </w:rPr>
        <w:t>shearing</w:t>
      </w:r>
      <w:r w:rsidR="00E02A2C">
        <w:rPr>
          <w:rFonts w:ascii="Times New Roman" w:eastAsia="Times New Roman" w:hAnsi="Times New Roman" w:cs="Times New Roman"/>
          <w:color w:val="2E2E2E"/>
          <w:sz w:val="24"/>
          <w:szCs w:val="24"/>
        </w:rPr>
        <w:t xml:space="preserve"> owing to the modeled</w:t>
      </w:r>
      <w:r w:rsidR="00FC0EA2">
        <w:rPr>
          <w:rFonts w:ascii="Times New Roman" w:eastAsia="Times New Roman" w:hAnsi="Times New Roman" w:cs="Times New Roman"/>
          <w:color w:val="2E2E2E"/>
          <w:sz w:val="24"/>
          <w:szCs w:val="24"/>
        </w:rPr>
        <w:t xml:space="preserve"> EcA</w:t>
      </w:r>
      <w:r w:rsidR="00E02A2C">
        <w:rPr>
          <w:rFonts w:ascii="Times New Roman" w:eastAsia="Times New Roman" w:hAnsi="Times New Roman" w:cs="Times New Roman"/>
          <w:color w:val="2E2E2E"/>
          <w:sz w:val="24"/>
          <w:szCs w:val="24"/>
        </w:rPr>
        <w:t xml:space="preserve"> </w:t>
      </w:r>
      <w:r w:rsidR="00FC0EA2">
        <w:rPr>
          <w:rFonts w:ascii="Times New Roman" w:eastAsia="Times New Roman" w:hAnsi="Times New Roman" w:cs="Times New Roman"/>
          <w:color w:val="2E2E2E"/>
          <w:sz w:val="24"/>
          <w:szCs w:val="24"/>
        </w:rPr>
        <w:t xml:space="preserve">as </w:t>
      </w:r>
      <w:r w:rsidR="00E02A2C">
        <w:rPr>
          <w:rFonts w:ascii="Times New Roman" w:eastAsia="Times New Roman" w:hAnsi="Times New Roman" w:cs="Times New Roman"/>
          <w:color w:val="2E2E2E"/>
          <w:sz w:val="24"/>
          <w:szCs w:val="24"/>
        </w:rPr>
        <w:t xml:space="preserve">open cracks in the FE model. As a result, the mechanical strength of energized composite reduces as the electrolyte area increases.    </w:t>
      </w:r>
    </w:p>
    <w:p w14:paraId="799A0296" w14:textId="61DC4BAD" w:rsidR="00E02A2C" w:rsidRDefault="004A25B6" w:rsidP="00E02A2C">
      <w:pPr>
        <w:spacing w:after="0" w:line="276" w:lineRule="auto"/>
        <w:jc w:val="center"/>
        <w:rPr>
          <w:rFonts w:ascii="Times New Roman" w:eastAsia="Times New Roman" w:hAnsi="Times New Roman" w:cs="Times New Roman"/>
          <w:color w:val="2E2E2E"/>
          <w:sz w:val="24"/>
          <w:szCs w:val="24"/>
        </w:rPr>
      </w:pPr>
      <w:r>
        <w:rPr>
          <w:noProof/>
        </w:rPr>
        <w:drawing>
          <wp:inline distT="0" distB="0" distL="0" distR="0" wp14:anchorId="60B456D2" wp14:editId="6C5C1CAC">
            <wp:extent cx="5943600" cy="2247551"/>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247551"/>
                    </a:xfrm>
                    <a:prstGeom prst="rect">
                      <a:avLst/>
                    </a:prstGeom>
                    <a:noFill/>
                    <a:ln>
                      <a:noFill/>
                    </a:ln>
                  </pic:spPr>
                </pic:pic>
              </a:graphicData>
            </a:graphic>
          </wp:inline>
        </w:drawing>
      </w:r>
    </w:p>
    <w:p w14:paraId="2BEBD55B" w14:textId="11E95A00" w:rsidR="00AC45D0" w:rsidRPr="003813B4" w:rsidRDefault="00E02A2C" w:rsidP="00E02A2C">
      <w:pPr>
        <w:jc w:val="both"/>
        <w:rPr>
          <w:rFonts w:ascii="Times New Roman" w:eastAsia="Times New Roman" w:hAnsi="Times New Roman" w:cs="Times New Roman"/>
          <w:color w:val="2E2E2E"/>
        </w:rPr>
      </w:pPr>
      <w:r w:rsidRPr="00F457F6">
        <w:rPr>
          <w:rFonts w:ascii="Times New Roman" w:eastAsia="Times New Roman" w:hAnsi="Times New Roman" w:cs="Times New Roman"/>
          <w:b/>
          <w:color w:val="2E2E2E"/>
        </w:rPr>
        <w:t xml:space="preserve">Figure </w:t>
      </w:r>
      <w:r w:rsidR="002A6378" w:rsidRPr="00F457F6">
        <w:rPr>
          <w:rFonts w:ascii="Times New Roman" w:eastAsia="Times New Roman" w:hAnsi="Times New Roman" w:cs="Times New Roman"/>
          <w:b/>
          <w:color w:val="2E2E2E"/>
        </w:rPr>
        <w:t>3</w:t>
      </w:r>
      <w:r w:rsidRPr="00F457F6">
        <w:rPr>
          <w:rFonts w:ascii="Times New Roman" w:eastAsia="Times New Roman" w:hAnsi="Times New Roman" w:cs="Times New Roman"/>
          <w:b/>
          <w:color w:val="2E2E2E"/>
        </w:rPr>
        <w:t>:</w:t>
      </w:r>
      <w:r w:rsidRPr="00F457F6">
        <w:rPr>
          <w:rFonts w:ascii="Times New Roman" w:eastAsia="Times New Roman" w:hAnsi="Times New Roman" w:cs="Times New Roman"/>
          <w:color w:val="2E2E2E"/>
        </w:rPr>
        <w:t xml:space="preserve"> (</w:t>
      </w:r>
      <w:r w:rsidRPr="003813B4">
        <w:rPr>
          <w:rFonts w:ascii="Times New Roman" w:eastAsia="Times New Roman" w:hAnsi="Times New Roman" w:cs="Times New Roman"/>
          <w:color w:val="2E2E2E"/>
        </w:rPr>
        <w:t xml:space="preserve">a) 3-point bend test </w:t>
      </w:r>
      <w:r w:rsidR="004A5124" w:rsidRPr="003813B4">
        <w:rPr>
          <w:rFonts w:ascii="Times New Roman" w:eastAsia="Times New Roman" w:hAnsi="Times New Roman" w:cs="Times New Roman"/>
          <w:color w:val="2E2E2E"/>
        </w:rPr>
        <w:t>load</w:t>
      </w:r>
      <w:r w:rsidR="004A5124">
        <w:rPr>
          <w:rFonts w:ascii="Times New Roman" w:eastAsia="Times New Roman" w:hAnsi="Times New Roman" w:cs="Times New Roman"/>
          <w:color w:val="2E2E2E"/>
        </w:rPr>
        <w:t>-</w:t>
      </w:r>
      <w:r w:rsidRPr="003813B4">
        <w:rPr>
          <w:rFonts w:ascii="Times New Roman" w:eastAsia="Times New Roman" w:hAnsi="Times New Roman" w:cs="Times New Roman"/>
          <w:color w:val="2E2E2E"/>
        </w:rPr>
        <w:t>displacement curves from FEA for energized composites with different patch area</w:t>
      </w:r>
      <w:r w:rsidR="004A5124">
        <w:rPr>
          <w:rFonts w:ascii="Times New Roman" w:eastAsia="Times New Roman" w:hAnsi="Times New Roman" w:cs="Times New Roman"/>
          <w:color w:val="2E2E2E"/>
        </w:rPr>
        <w:t>s</w:t>
      </w:r>
      <w:r w:rsidRPr="003813B4">
        <w:rPr>
          <w:rFonts w:ascii="Times New Roman" w:eastAsia="Times New Roman" w:hAnsi="Times New Roman" w:cs="Times New Roman"/>
          <w:color w:val="2E2E2E"/>
        </w:rPr>
        <w:t>; inset image</w:t>
      </w:r>
      <w:r w:rsidR="002F6175">
        <w:rPr>
          <w:rFonts w:ascii="Times New Roman" w:eastAsia="Times New Roman" w:hAnsi="Times New Roman" w:cs="Times New Roman"/>
          <w:color w:val="2E2E2E"/>
        </w:rPr>
        <w:t xml:space="preserve"> (b)</w:t>
      </w:r>
      <w:r w:rsidRPr="003813B4">
        <w:rPr>
          <w:rFonts w:ascii="Times New Roman" w:eastAsia="Times New Roman" w:hAnsi="Times New Roman" w:cs="Times New Roman"/>
          <w:color w:val="2E2E2E"/>
        </w:rPr>
        <w:t xml:space="preserve"> shows a full and zoomed plot for </w:t>
      </w:r>
      <w:r w:rsidR="002F6175">
        <w:rPr>
          <w:rFonts w:ascii="Times New Roman" w:eastAsia="Times New Roman" w:hAnsi="Times New Roman" w:cs="Times New Roman"/>
          <w:color w:val="2E2E2E"/>
        </w:rPr>
        <w:t>normal</w:t>
      </w:r>
      <w:r w:rsidRPr="003813B4">
        <w:rPr>
          <w:rFonts w:ascii="Times New Roman" w:eastAsia="Times New Roman" w:hAnsi="Times New Roman" w:cs="Times New Roman"/>
          <w:color w:val="2E2E2E"/>
        </w:rPr>
        <w:t xml:space="preserve"> stress for 20</w:t>
      </w:r>
      <w:r w:rsidR="00584135" w:rsidRPr="00F46C14">
        <w:rPr>
          <w:rFonts w:ascii="Times New Roman" w:hAnsi="Times New Roman" w:cs="Times New Roman"/>
          <w:sz w:val="24"/>
          <w:szCs w:val="24"/>
        </w:rPr>
        <w:t>×</w:t>
      </w:r>
      <w:r w:rsidRPr="003813B4">
        <w:rPr>
          <w:rFonts w:ascii="Times New Roman" w:eastAsia="Times New Roman" w:hAnsi="Times New Roman" w:cs="Times New Roman"/>
          <w:color w:val="2E2E2E"/>
        </w:rPr>
        <w:t>20 EcA composite at maximum</w:t>
      </w:r>
      <w:r w:rsidR="002F6175">
        <w:rPr>
          <w:rFonts w:ascii="Times New Roman" w:eastAsia="Times New Roman" w:hAnsi="Times New Roman" w:cs="Times New Roman"/>
          <w:color w:val="2E2E2E"/>
        </w:rPr>
        <w:t xml:space="preserve"> </w:t>
      </w:r>
      <w:r w:rsidR="004A5124">
        <w:rPr>
          <w:rFonts w:ascii="Times New Roman" w:eastAsia="Times New Roman" w:hAnsi="Times New Roman" w:cs="Times New Roman"/>
          <w:color w:val="2E2E2E"/>
        </w:rPr>
        <w:t>f</w:t>
      </w:r>
      <w:r w:rsidR="004A5124" w:rsidRPr="003813B4">
        <w:rPr>
          <w:rFonts w:ascii="Times New Roman" w:eastAsia="Times New Roman" w:hAnsi="Times New Roman" w:cs="Times New Roman"/>
          <w:color w:val="2E2E2E"/>
        </w:rPr>
        <w:t xml:space="preserve">orce </w:t>
      </w:r>
      <w:r w:rsidRPr="003813B4">
        <w:rPr>
          <w:rFonts w:ascii="Times New Roman" w:eastAsia="Times New Roman" w:hAnsi="Times New Roman" w:cs="Times New Roman"/>
          <w:color w:val="2E2E2E"/>
        </w:rPr>
        <w:t>(</w:t>
      </w:r>
      <w:r w:rsidR="00AA19D9">
        <w:rPr>
          <w:rFonts w:ascii="Times New Roman" w:eastAsia="Times New Roman" w:hAnsi="Times New Roman" w:cs="Times New Roman"/>
          <w:color w:val="2E2E2E"/>
        </w:rPr>
        <w:t>c</w:t>
      </w:r>
      <w:r w:rsidRPr="003813B4">
        <w:rPr>
          <w:rFonts w:ascii="Times New Roman" w:eastAsia="Times New Roman" w:hAnsi="Times New Roman" w:cs="Times New Roman"/>
          <w:color w:val="2E2E2E"/>
        </w:rPr>
        <w:t>) Zoomed in view illustrating the higher stresses in the inner layers as a result of incorporating electrolytes in composites</w:t>
      </w:r>
      <w:r w:rsidR="00212FBF">
        <w:rPr>
          <w:rFonts w:ascii="Times New Roman" w:eastAsia="Times New Roman" w:hAnsi="Times New Roman" w:cs="Times New Roman"/>
          <w:color w:val="2E2E2E"/>
        </w:rPr>
        <w:t>.</w:t>
      </w:r>
    </w:p>
    <w:p w14:paraId="4717B60C" w14:textId="77777777" w:rsidR="003813B4" w:rsidRDefault="003813B4" w:rsidP="00B81D3F">
      <w:pPr>
        <w:spacing w:after="0" w:line="276" w:lineRule="auto"/>
        <w:jc w:val="both"/>
        <w:rPr>
          <w:rFonts w:ascii="Times New Roman" w:hAnsi="Times New Roman" w:cs="Times New Roman"/>
          <w:b/>
          <w:sz w:val="24"/>
          <w:szCs w:val="24"/>
          <w:highlight w:val="yellow"/>
        </w:rPr>
      </w:pPr>
    </w:p>
    <w:p w14:paraId="49AE9ABA" w14:textId="4C3CB668" w:rsidR="00B81D3F" w:rsidRPr="00E17789" w:rsidRDefault="00B81D3F" w:rsidP="00B81D3F">
      <w:pPr>
        <w:spacing w:after="0" w:line="276" w:lineRule="auto"/>
        <w:jc w:val="both"/>
        <w:rPr>
          <w:rFonts w:ascii="Times New Roman" w:eastAsiaTheme="minorEastAsia" w:hAnsi="Times New Roman" w:cs="Times New Roman"/>
          <w:sz w:val="24"/>
          <w:szCs w:val="24"/>
        </w:rPr>
      </w:pPr>
      <w:r w:rsidRPr="00996683">
        <w:rPr>
          <w:rFonts w:ascii="Times New Roman" w:hAnsi="Times New Roman" w:cs="Times New Roman"/>
          <w:b/>
          <w:sz w:val="24"/>
          <w:szCs w:val="24"/>
        </w:rPr>
        <w:t xml:space="preserve">Table </w:t>
      </w:r>
      <w:r w:rsidR="00AC31FF" w:rsidRPr="00996683">
        <w:rPr>
          <w:rFonts w:ascii="Times New Roman" w:hAnsi="Times New Roman" w:cs="Times New Roman"/>
          <w:b/>
          <w:sz w:val="24"/>
          <w:szCs w:val="24"/>
        </w:rPr>
        <w:t>3</w:t>
      </w:r>
      <w:r w:rsidRPr="00996683">
        <w:rPr>
          <w:rFonts w:ascii="Times New Roman" w:hAnsi="Times New Roman" w:cs="Times New Roman"/>
          <w:sz w:val="24"/>
          <w:szCs w:val="24"/>
        </w:rPr>
        <w:t xml:space="preserve">: </w:t>
      </w:r>
      <w:r w:rsidR="008B720E" w:rsidRPr="00996683">
        <w:rPr>
          <w:rFonts w:ascii="Times New Roman" w:hAnsi="Times New Roman" w:cs="Times New Roman"/>
          <w:sz w:val="24"/>
          <w:szCs w:val="24"/>
        </w:rPr>
        <w:t>Maximum</w:t>
      </w:r>
      <w:r w:rsidR="008B720E">
        <w:rPr>
          <w:rFonts w:ascii="Times New Roman" w:hAnsi="Times New Roman" w:cs="Times New Roman"/>
          <w:sz w:val="24"/>
          <w:szCs w:val="24"/>
        </w:rPr>
        <w:t xml:space="preserve"> sustained </w:t>
      </w:r>
      <w:r w:rsidR="004A5124">
        <w:rPr>
          <w:rFonts w:ascii="Times New Roman" w:hAnsi="Times New Roman" w:cs="Times New Roman"/>
          <w:sz w:val="24"/>
          <w:szCs w:val="24"/>
        </w:rPr>
        <w:t>force</w:t>
      </w:r>
      <w:r w:rsidR="008B720E">
        <w:rPr>
          <w:rFonts w:ascii="Times New Roman" w:hAnsi="Times New Roman" w:cs="Times New Roman"/>
          <w:sz w:val="24"/>
          <w:szCs w:val="24"/>
        </w:rPr>
        <w:t>, bending stiffness and strength for simulated 3</w:t>
      </w:r>
      <w:r w:rsidR="00AC4C4C">
        <w:rPr>
          <w:rFonts w:ascii="Times New Roman" w:hAnsi="Times New Roman" w:cs="Times New Roman"/>
          <w:sz w:val="24"/>
          <w:szCs w:val="24"/>
        </w:rPr>
        <w:t>-</w:t>
      </w:r>
      <w:r w:rsidR="008B720E">
        <w:rPr>
          <w:rFonts w:ascii="Times New Roman" w:hAnsi="Times New Roman" w:cs="Times New Roman"/>
          <w:sz w:val="24"/>
          <w:szCs w:val="24"/>
        </w:rPr>
        <w:t>point bend test of energized composite samples for different configurations.</w:t>
      </w:r>
      <w:r>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768"/>
        <w:gridCol w:w="1495"/>
        <w:gridCol w:w="1913"/>
        <w:gridCol w:w="2087"/>
        <w:gridCol w:w="2087"/>
      </w:tblGrid>
      <w:tr w:rsidR="00B81D3F" w14:paraId="5ED3C214" w14:textId="77777777" w:rsidTr="008B2775">
        <w:tc>
          <w:tcPr>
            <w:tcW w:w="1768" w:type="dxa"/>
            <w:vMerge w:val="restart"/>
            <w:vAlign w:val="center"/>
          </w:tcPr>
          <w:p w14:paraId="4A72AAE2" w14:textId="43B3509C" w:rsidR="00B81D3F" w:rsidRPr="00FE33DC" w:rsidRDefault="00B81D3F" w:rsidP="007D320F">
            <w:pPr>
              <w:spacing w:line="276" w:lineRule="auto"/>
              <w:jc w:val="center"/>
              <w:rPr>
                <w:rFonts w:ascii="Times New Roman" w:eastAsia="Times New Roman" w:hAnsi="Times New Roman" w:cs="Times New Roman"/>
                <w:b/>
                <w:bCs/>
                <w:color w:val="2E2E2E"/>
                <w:sz w:val="20"/>
                <w:szCs w:val="20"/>
              </w:rPr>
            </w:pPr>
            <w:r w:rsidRPr="00FE33DC">
              <w:rPr>
                <w:rFonts w:ascii="Times New Roman" w:eastAsia="Times New Roman" w:hAnsi="Times New Roman" w:cs="Times New Roman"/>
                <w:b/>
                <w:bCs/>
                <w:color w:val="2E2E2E"/>
                <w:sz w:val="20"/>
                <w:szCs w:val="20"/>
              </w:rPr>
              <w:t>Electrolyte Patch size (mm</w:t>
            </w:r>
            <w:r w:rsidR="007D320F" w:rsidRPr="00F46C14">
              <w:rPr>
                <w:rFonts w:ascii="Times New Roman" w:hAnsi="Times New Roman" w:cs="Times New Roman"/>
                <w:sz w:val="24"/>
                <w:szCs w:val="24"/>
              </w:rPr>
              <w:t>×</w:t>
            </w:r>
            <w:r w:rsidRPr="00FE33DC">
              <w:rPr>
                <w:rFonts w:ascii="Times New Roman" w:eastAsia="Times New Roman" w:hAnsi="Times New Roman" w:cs="Times New Roman"/>
                <w:b/>
                <w:bCs/>
                <w:color w:val="2E2E2E"/>
                <w:sz w:val="20"/>
                <w:szCs w:val="20"/>
              </w:rPr>
              <w:t>mm)</w:t>
            </w:r>
          </w:p>
        </w:tc>
        <w:tc>
          <w:tcPr>
            <w:tcW w:w="7582" w:type="dxa"/>
            <w:gridSpan w:val="4"/>
            <w:vAlign w:val="center"/>
          </w:tcPr>
          <w:p w14:paraId="2C128DB9" w14:textId="697D0AF7" w:rsidR="00B81D3F" w:rsidRDefault="008B720E" w:rsidP="008B2775">
            <w:pPr>
              <w:spacing w:line="276" w:lineRule="auto"/>
              <w:jc w:val="center"/>
              <w:rPr>
                <w:rFonts w:ascii="Times New Roman" w:eastAsia="Times New Roman" w:hAnsi="Times New Roman" w:cs="Times New Roman"/>
                <w:b/>
                <w:bCs/>
                <w:color w:val="2E2E2E"/>
                <w:sz w:val="20"/>
                <w:szCs w:val="20"/>
              </w:rPr>
            </w:pPr>
            <w:r>
              <w:rPr>
                <w:rFonts w:ascii="Times New Roman" w:eastAsia="Times New Roman" w:hAnsi="Times New Roman" w:cs="Times New Roman"/>
                <w:b/>
                <w:bCs/>
                <w:color w:val="2E2E2E"/>
                <w:sz w:val="20"/>
                <w:szCs w:val="20"/>
              </w:rPr>
              <w:t>Flexural Test</w:t>
            </w:r>
          </w:p>
        </w:tc>
      </w:tr>
      <w:tr w:rsidR="00B81D3F" w14:paraId="24BFE0F4" w14:textId="77777777" w:rsidTr="008B2775">
        <w:tc>
          <w:tcPr>
            <w:tcW w:w="1768" w:type="dxa"/>
            <w:vMerge/>
            <w:vAlign w:val="center"/>
          </w:tcPr>
          <w:p w14:paraId="7CC96B3A" w14:textId="77777777" w:rsidR="00B81D3F" w:rsidRPr="00FE33DC" w:rsidRDefault="00B81D3F" w:rsidP="008B2775">
            <w:pPr>
              <w:spacing w:line="276" w:lineRule="auto"/>
              <w:jc w:val="center"/>
              <w:rPr>
                <w:rFonts w:ascii="Times New Roman" w:eastAsia="Times New Roman" w:hAnsi="Times New Roman" w:cs="Times New Roman"/>
                <w:b/>
                <w:bCs/>
                <w:color w:val="2E2E2E"/>
                <w:sz w:val="20"/>
                <w:szCs w:val="20"/>
              </w:rPr>
            </w:pPr>
          </w:p>
        </w:tc>
        <w:tc>
          <w:tcPr>
            <w:tcW w:w="1495" w:type="dxa"/>
            <w:vAlign w:val="center"/>
          </w:tcPr>
          <w:p w14:paraId="56239AD6" w14:textId="77777777" w:rsidR="00B81D3F" w:rsidRPr="00BB4164" w:rsidRDefault="00B81D3F" w:rsidP="008B2775">
            <w:pPr>
              <w:spacing w:line="276" w:lineRule="auto"/>
              <w:jc w:val="center"/>
              <w:rPr>
                <w:rFonts w:ascii="Times New Roman" w:eastAsia="Times New Roman" w:hAnsi="Times New Roman" w:cs="Times New Roman"/>
                <w:b/>
                <w:bCs/>
                <w:color w:val="2E2E2E"/>
                <w:sz w:val="20"/>
                <w:szCs w:val="20"/>
              </w:rPr>
            </w:pPr>
            <w:r>
              <w:rPr>
                <w:rFonts w:ascii="Times New Roman" w:eastAsia="Times New Roman" w:hAnsi="Times New Roman" w:cs="Times New Roman"/>
                <w:b/>
                <w:bCs/>
                <w:color w:val="2E2E2E"/>
                <w:sz w:val="20"/>
                <w:szCs w:val="20"/>
              </w:rPr>
              <w:t>% EcA</w:t>
            </w:r>
          </w:p>
        </w:tc>
        <w:tc>
          <w:tcPr>
            <w:tcW w:w="1913" w:type="dxa"/>
            <w:vAlign w:val="center"/>
          </w:tcPr>
          <w:p w14:paraId="2EF7ECDE" w14:textId="77777777" w:rsidR="00B81D3F" w:rsidRPr="00FE33DC" w:rsidRDefault="00B81D3F" w:rsidP="008B2775">
            <w:pPr>
              <w:spacing w:line="276" w:lineRule="auto"/>
              <w:jc w:val="center"/>
              <w:rPr>
                <w:rFonts w:ascii="Times New Roman" w:eastAsia="Times New Roman" w:hAnsi="Times New Roman" w:cs="Times New Roman"/>
                <w:b/>
                <w:bCs/>
                <w:color w:val="2E2E2E"/>
                <w:sz w:val="20"/>
                <w:szCs w:val="20"/>
              </w:rPr>
            </w:pPr>
            <w:r w:rsidRPr="00FE33DC">
              <w:rPr>
                <w:rFonts w:ascii="Times New Roman" w:eastAsia="Times New Roman" w:hAnsi="Times New Roman" w:cs="Times New Roman"/>
                <w:b/>
                <w:bCs/>
                <w:color w:val="2E2E2E"/>
                <w:sz w:val="20"/>
                <w:szCs w:val="20"/>
              </w:rPr>
              <w:t>Force</w:t>
            </w:r>
            <w:r>
              <w:rPr>
                <w:rFonts w:ascii="Times New Roman" w:eastAsia="Times New Roman" w:hAnsi="Times New Roman" w:cs="Times New Roman"/>
                <w:b/>
                <w:bCs/>
                <w:color w:val="2E2E2E"/>
                <w:sz w:val="20"/>
                <w:szCs w:val="20"/>
              </w:rPr>
              <w:t>, N (F</w:t>
            </w:r>
            <w:r>
              <w:rPr>
                <w:rFonts w:ascii="Times New Roman" w:eastAsia="Times New Roman" w:hAnsi="Times New Roman" w:cs="Times New Roman"/>
                <w:b/>
                <w:bCs/>
                <w:color w:val="2E2E2E"/>
                <w:sz w:val="20"/>
                <w:szCs w:val="20"/>
                <w:vertAlign w:val="subscript"/>
              </w:rPr>
              <w:t>max</w:t>
            </w:r>
            <w:r>
              <w:rPr>
                <w:rFonts w:ascii="Times New Roman" w:eastAsia="Times New Roman" w:hAnsi="Times New Roman" w:cs="Times New Roman"/>
                <w:b/>
                <w:bCs/>
                <w:color w:val="2E2E2E"/>
                <w:sz w:val="20"/>
                <w:szCs w:val="20"/>
              </w:rPr>
              <w:t>)</w:t>
            </w:r>
          </w:p>
        </w:tc>
        <w:tc>
          <w:tcPr>
            <w:tcW w:w="2087" w:type="dxa"/>
            <w:vAlign w:val="center"/>
          </w:tcPr>
          <w:p w14:paraId="7846D46A" w14:textId="76461211" w:rsidR="00B81D3F" w:rsidRPr="00FE33DC" w:rsidRDefault="008B720E" w:rsidP="008B2775">
            <w:pPr>
              <w:spacing w:line="276" w:lineRule="auto"/>
              <w:jc w:val="center"/>
              <w:rPr>
                <w:rFonts w:ascii="Times New Roman" w:eastAsia="Times New Roman" w:hAnsi="Times New Roman" w:cs="Times New Roman"/>
                <w:b/>
                <w:bCs/>
                <w:color w:val="2E2E2E"/>
                <w:sz w:val="20"/>
                <w:szCs w:val="20"/>
              </w:rPr>
            </w:pPr>
            <w:r>
              <w:rPr>
                <w:rFonts w:ascii="Times New Roman" w:eastAsia="Times New Roman" w:hAnsi="Times New Roman" w:cs="Times New Roman"/>
                <w:b/>
                <w:bCs/>
                <w:color w:val="2E2E2E"/>
                <w:sz w:val="20"/>
                <w:szCs w:val="20"/>
              </w:rPr>
              <w:t xml:space="preserve">Bending </w:t>
            </w:r>
            <w:r w:rsidR="00B81D3F">
              <w:rPr>
                <w:rFonts w:ascii="Times New Roman" w:eastAsia="Times New Roman" w:hAnsi="Times New Roman" w:cs="Times New Roman"/>
                <w:b/>
                <w:bCs/>
                <w:color w:val="2E2E2E"/>
                <w:sz w:val="20"/>
                <w:szCs w:val="20"/>
              </w:rPr>
              <w:t>Stiffness (N/mm)</w:t>
            </w:r>
          </w:p>
        </w:tc>
        <w:tc>
          <w:tcPr>
            <w:tcW w:w="2087" w:type="dxa"/>
            <w:vAlign w:val="center"/>
          </w:tcPr>
          <w:p w14:paraId="504FE98F" w14:textId="155B6831" w:rsidR="00B81D3F" w:rsidRPr="00FE33DC" w:rsidRDefault="008B720E" w:rsidP="008B2775">
            <w:pPr>
              <w:spacing w:line="276" w:lineRule="auto"/>
              <w:jc w:val="center"/>
              <w:rPr>
                <w:rFonts w:ascii="Times New Roman" w:eastAsia="Times New Roman" w:hAnsi="Times New Roman" w:cs="Times New Roman"/>
                <w:b/>
                <w:bCs/>
                <w:color w:val="2E2E2E"/>
                <w:sz w:val="20"/>
                <w:szCs w:val="20"/>
              </w:rPr>
            </w:pPr>
            <w:r>
              <w:rPr>
                <w:rFonts w:ascii="Times New Roman" w:eastAsia="Times New Roman" w:hAnsi="Times New Roman" w:cs="Times New Roman"/>
                <w:b/>
                <w:bCs/>
                <w:color w:val="2E2E2E"/>
                <w:sz w:val="20"/>
                <w:szCs w:val="20"/>
              </w:rPr>
              <w:t xml:space="preserve">Bend </w:t>
            </w:r>
            <w:r w:rsidR="00B81D3F">
              <w:rPr>
                <w:rFonts w:ascii="Times New Roman" w:eastAsia="Times New Roman" w:hAnsi="Times New Roman" w:cs="Times New Roman"/>
                <w:b/>
                <w:bCs/>
                <w:color w:val="2E2E2E"/>
                <w:sz w:val="20"/>
                <w:szCs w:val="20"/>
              </w:rPr>
              <w:t>Strength (MPa)</w:t>
            </w:r>
          </w:p>
        </w:tc>
      </w:tr>
      <w:tr w:rsidR="00B81D3F" w:rsidRPr="00BC32D4" w14:paraId="2AAB69AA" w14:textId="77777777" w:rsidTr="008B2775">
        <w:tc>
          <w:tcPr>
            <w:tcW w:w="1768" w:type="dxa"/>
            <w:vAlign w:val="center"/>
          </w:tcPr>
          <w:p w14:paraId="7025A77C" w14:textId="51E6093D"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sidRPr="00FE33DC">
              <w:rPr>
                <w:rFonts w:ascii="Times New Roman" w:eastAsia="Times New Roman" w:hAnsi="Times New Roman" w:cs="Times New Roman"/>
                <w:color w:val="2E2E2E"/>
                <w:sz w:val="20"/>
                <w:szCs w:val="20"/>
              </w:rPr>
              <w:t>4</w:t>
            </w:r>
            <w:r w:rsidR="00584135" w:rsidRPr="00F46C14">
              <w:rPr>
                <w:rFonts w:ascii="Times New Roman" w:hAnsi="Times New Roman" w:cs="Times New Roman"/>
                <w:sz w:val="24"/>
                <w:szCs w:val="24"/>
              </w:rPr>
              <w:t>×</w:t>
            </w:r>
            <w:r w:rsidRPr="00FE33DC">
              <w:rPr>
                <w:rFonts w:ascii="Times New Roman" w:eastAsia="Times New Roman" w:hAnsi="Times New Roman" w:cs="Times New Roman"/>
                <w:color w:val="2E2E2E"/>
                <w:sz w:val="20"/>
                <w:szCs w:val="20"/>
              </w:rPr>
              <w:t>4</w:t>
            </w:r>
          </w:p>
        </w:tc>
        <w:tc>
          <w:tcPr>
            <w:tcW w:w="1495" w:type="dxa"/>
            <w:vAlign w:val="center"/>
          </w:tcPr>
          <w:p w14:paraId="6F973EBF"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1.67</w:t>
            </w:r>
          </w:p>
        </w:tc>
        <w:tc>
          <w:tcPr>
            <w:tcW w:w="1913" w:type="dxa"/>
            <w:vAlign w:val="center"/>
          </w:tcPr>
          <w:p w14:paraId="184F2B96" w14:textId="771032E1"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1365.4</w:t>
            </w:r>
          </w:p>
        </w:tc>
        <w:tc>
          <w:tcPr>
            <w:tcW w:w="2087" w:type="dxa"/>
            <w:vAlign w:val="center"/>
          </w:tcPr>
          <w:p w14:paraId="3047D942"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656.18</w:t>
            </w:r>
          </w:p>
        </w:tc>
        <w:tc>
          <w:tcPr>
            <w:tcW w:w="2087" w:type="dxa"/>
            <w:vAlign w:val="center"/>
          </w:tcPr>
          <w:p w14:paraId="4F66828E"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903.10</w:t>
            </w:r>
          </w:p>
        </w:tc>
      </w:tr>
      <w:tr w:rsidR="00B81D3F" w:rsidRPr="00BC32D4" w14:paraId="45E2031C" w14:textId="77777777" w:rsidTr="008B2775">
        <w:tc>
          <w:tcPr>
            <w:tcW w:w="1768" w:type="dxa"/>
            <w:vAlign w:val="center"/>
          </w:tcPr>
          <w:p w14:paraId="0D015DB3" w14:textId="0EB84BE9"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sidRPr="00FE33DC">
              <w:rPr>
                <w:rFonts w:ascii="Times New Roman" w:eastAsia="Times New Roman" w:hAnsi="Times New Roman" w:cs="Times New Roman"/>
                <w:color w:val="2E2E2E"/>
                <w:sz w:val="20"/>
                <w:szCs w:val="20"/>
              </w:rPr>
              <w:t>8</w:t>
            </w:r>
            <w:r w:rsidR="00584135" w:rsidRPr="00F46C14">
              <w:rPr>
                <w:rFonts w:ascii="Times New Roman" w:hAnsi="Times New Roman" w:cs="Times New Roman"/>
                <w:sz w:val="24"/>
                <w:szCs w:val="24"/>
              </w:rPr>
              <w:t>×</w:t>
            </w:r>
            <w:r w:rsidRPr="00FE33DC">
              <w:rPr>
                <w:rFonts w:ascii="Times New Roman" w:eastAsia="Times New Roman" w:hAnsi="Times New Roman" w:cs="Times New Roman"/>
                <w:color w:val="2E2E2E"/>
                <w:sz w:val="20"/>
                <w:szCs w:val="20"/>
              </w:rPr>
              <w:t>8</w:t>
            </w:r>
          </w:p>
        </w:tc>
        <w:tc>
          <w:tcPr>
            <w:tcW w:w="1495" w:type="dxa"/>
            <w:vAlign w:val="center"/>
          </w:tcPr>
          <w:p w14:paraId="087465B0"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6.67</w:t>
            </w:r>
          </w:p>
        </w:tc>
        <w:tc>
          <w:tcPr>
            <w:tcW w:w="1913" w:type="dxa"/>
            <w:vAlign w:val="center"/>
          </w:tcPr>
          <w:p w14:paraId="746DB340" w14:textId="287631FD"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1172.7</w:t>
            </w:r>
          </w:p>
        </w:tc>
        <w:tc>
          <w:tcPr>
            <w:tcW w:w="2087" w:type="dxa"/>
            <w:vAlign w:val="center"/>
          </w:tcPr>
          <w:p w14:paraId="2F82A5CC"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606.30</w:t>
            </w:r>
          </w:p>
        </w:tc>
        <w:tc>
          <w:tcPr>
            <w:tcW w:w="2087" w:type="dxa"/>
            <w:vAlign w:val="center"/>
          </w:tcPr>
          <w:p w14:paraId="421F4D37"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775.80</w:t>
            </w:r>
          </w:p>
        </w:tc>
      </w:tr>
      <w:tr w:rsidR="00B81D3F" w:rsidRPr="00BC32D4" w14:paraId="341C5A61" w14:textId="77777777" w:rsidTr="008B2775">
        <w:tc>
          <w:tcPr>
            <w:tcW w:w="1768" w:type="dxa"/>
            <w:vAlign w:val="center"/>
          </w:tcPr>
          <w:p w14:paraId="0A9E11A2" w14:textId="1E03C109"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sidRPr="00FE33DC">
              <w:rPr>
                <w:rFonts w:ascii="Times New Roman" w:eastAsia="Times New Roman" w:hAnsi="Times New Roman" w:cs="Times New Roman"/>
                <w:color w:val="2E2E2E"/>
                <w:sz w:val="20"/>
                <w:szCs w:val="20"/>
              </w:rPr>
              <w:lastRenderedPageBreak/>
              <w:t>12</w:t>
            </w:r>
            <w:r w:rsidR="00584135" w:rsidRPr="00F46C14">
              <w:rPr>
                <w:rFonts w:ascii="Times New Roman" w:hAnsi="Times New Roman" w:cs="Times New Roman"/>
                <w:sz w:val="24"/>
                <w:szCs w:val="24"/>
              </w:rPr>
              <w:t>×</w:t>
            </w:r>
            <w:r w:rsidRPr="00FE33DC">
              <w:rPr>
                <w:rFonts w:ascii="Times New Roman" w:eastAsia="Times New Roman" w:hAnsi="Times New Roman" w:cs="Times New Roman"/>
                <w:color w:val="2E2E2E"/>
                <w:sz w:val="20"/>
                <w:szCs w:val="20"/>
              </w:rPr>
              <w:t>12</w:t>
            </w:r>
          </w:p>
        </w:tc>
        <w:tc>
          <w:tcPr>
            <w:tcW w:w="1495" w:type="dxa"/>
            <w:vAlign w:val="center"/>
          </w:tcPr>
          <w:p w14:paraId="6D1719C3"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15.00</w:t>
            </w:r>
          </w:p>
        </w:tc>
        <w:tc>
          <w:tcPr>
            <w:tcW w:w="1913" w:type="dxa"/>
            <w:vAlign w:val="center"/>
          </w:tcPr>
          <w:p w14:paraId="2A444A99" w14:textId="1AED8E4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957.8</w:t>
            </w:r>
          </w:p>
        </w:tc>
        <w:tc>
          <w:tcPr>
            <w:tcW w:w="2087" w:type="dxa"/>
            <w:vAlign w:val="center"/>
          </w:tcPr>
          <w:p w14:paraId="18EE93B2"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569.48</w:t>
            </w:r>
          </w:p>
        </w:tc>
        <w:tc>
          <w:tcPr>
            <w:tcW w:w="2087" w:type="dxa"/>
            <w:vAlign w:val="center"/>
          </w:tcPr>
          <w:p w14:paraId="13A4CB6A"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633.70</w:t>
            </w:r>
          </w:p>
        </w:tc>
      </w:tr>
      <w:tr w:rsidR="00B81D3F" w:rsidRPr="00BC32D4" w14:paraId="5FD89845" w14:textId="77777777" w:rsidTr="008B2775">
        <w:tc>
          <w:tcPr>
            <w:tcW w:w="1768" w:type="dxa"/>
            <w:vAlign w:val="center"/>
          </w:tcPr>
          <w:p w14:paraId="3EC40FE8" w14:textId="5C44617F"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sidRPr="00FE33DC">
              <w:rPr>
                <w:rFonts w:ascii="Times New Roman" w:eastAsia="Times New Roman" w:hAnsi="Times New Roman" w:cs="Times New Roman"/>
                <w:color w:val="2E2E2E"/>
                <w:sz w:val="20"/>
                <w:szCs w:val="20"/>
              </w:rPr>
              <w:t>16</w:t>
            </w:r>
            <w:r w:rsidR="00584135" w:rsidRPr="00F46C14">
              <w:rPr>
                <w:rFonts w:ascii="Times New Roman" w:hAnsi="Times New Roman" w:cs="Times New Roman"/>
                <w:sz w:val="24"/>
                <w:szCs w:val="24"/>
              </w:rPr>
              <w:t>×</w:t>
            </w:r>
            <w:r w:rsidRPr="00FE33DC">
              <w:rPr>
                <w:rFonts w:ascii="Times New Roman" w:eastAsia="Times New Roman" w:hAnsi="Times New Roman" w:cs="Times New Roman"/>
                <w:color w:val="2E2E2E"/>
                <w:sz w:val="20"/>
                <w:szCs w:val="20"/>
              </w:rPr>
              <w:t>16</w:t>
            </w:r>
          </w:p>
        </w:tc>
        <w:tc>
          <w:tcPr>
            <w:tcW w:w="1495" w:type="dxa"/>
            <w:vAlign w:val="center"/>
          </w:tcPr>
          <w:p w14:paraId="02A31ADD"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26.67</w:t>
            </w:r>
          </w:p>
        </w:tc>
        <w:tc>
          <w:tcPr>
            <w:tcW w:w="1913" w:type="dxa"/>
            <w:vAlign w:val="center"/>
          </w:tcPr>
          <w:p w14:paraId="464A531F" w14:textId="65C1749A"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811.15</w:t>
            </w:r>
          </w:p>
        </w:tc>
        <w:tc>
          <w:tcPr>
            <w:tcW w:w="2087" w:type="dxa"/>
            <w:vAlign w:val="center"/>
          </w:tcPr>
          <w:p w14:paraId="2C63A701"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517.91</w:t>
            </w:r>
          </w:p>
        </w:tc>
        <w:tc>
          <w:tcPr>
            <w:tcW w:w="2087" w:type="dxa"/>
            <w:vAlign w:val="center"/>
          </w:tcPr>
          <w:p w14:paraId="060A9A92"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536.78</w:t>
            </w:r>
          </w:p>
        </w:tc>
      </w:tr>
      <w:tr w:rsidR="00B81D3F" w:rsidRPr="00BC32D4" w14:paraId="68569980" w14:textId="77777777" w:rsidTr="008B2775">
        <w:tc>
          <w:tcPr>
            <w:tcW w:w="1768" w:type="dxa"/>
            <w:vAlign w:val="center"/>
          </w:tcPr>
          <w:p w14:paraId="135688FA" w14:textId="7CF31491"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sidRPr="00FE33DC">
              <w:rPr>
                <w:rFonts w:ascii="Times New Roman" w:eastAsia="Times New Roman" w:hAnsi="Times New Roman" w:cs="Times New Roman"/>
                <w:color w:val="2E2E2E"/>
                <w:sz w:val="20"/>
                <w:szCs w:val="20"/>
              </w:rPr>
              <w:t>20</w:t>
            </w:r>
            <w:r w:rsidR="00584135" w:rsidRPr="00F46C14">
              <w:rPr>
                <w:rFonts w:ascii="Times New Roman" w:hAnsi="Times New Roman" w:cs="Times New Roman"/>
                <w:sz w:val="24"/>
                <w:szCs w:val="24"/>
              </w:rPr>
              <w:t>×</w:t>
            </w:r>
            <w:r w:rsidRPr="00FE33DC">
              <w:rPr>
                <w:rFonts w:ascii="Times New Roman" w:eastAsia="Times New Roman" w:hAnsi="Times New Roman" w:cs="Times New Roman"/>
                <w:color w:val="2E2E2E"/>
                <w:sz w:val="20"/>
                <w:szCs w:val="20"/>
              </w:rPr>
              <w:t>20</w:t>
            </w:r>
          </w:p>
        </w:tc>
        <w:tc>
          <w:tcPr>
            <w:tcW w:w="1495" w:type="dxa"/>
            <w:vAlign w:val="center"/>
          </w:tcPr>
          <w:p w14:paraId="79D1A699"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41.67</w:t>
            </w:r>
          </w:p>
        </w:tc>
        <w:tc>
          <w:tcPr>
            <w:tcW w:w="1913" w:type="dxa"/>
            <w:vAlign w:val="center"/>
          </w:tcPr>
          <w:p w14:paraId="7AF13C3B" w14:textId="12CB1CB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667.64</w:t>
            </w:r>
          </w:p>
        </w:tc>
        <w:tc>
          <w:tcPr>
            <w:tcW w:w="2087" w:type="dxa"/>
            <w:vAlign w:val="center"/>
          </w:tcPr>
          <w:p w14:paraId="13A09EFE"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436.20</w:t>
            </w:r>
          </w:p>
        </w:tc>
        <w:tc>
          <w:tcPr>
            <w:tcW w:w="2087" w:type="dxa"/>
            <w:vAlign w:val="center"/>
          </w:tcPr>
          <w:p w14:paraId="14003DFC" w14:textId="00EA8829"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44</w:t>
            </w:r>
            <w:r w:rsidR="002F6175">
              <w:rPr>
                <w:rFonts w:ascii="Times New Roman" w:eastAsia="Times New Roman" w:hAnsi="Times New Roman" w:cs="Times New Roman"/>
                <w:color w:val="2E2E2E"/>
                <w:sz w:val="20"/>
                <w:szCs w:val="20"/>
              </w:rPr>
              <w:t>7.</w:t>
            </w:r>
            <w:r w:rsidR="00500B4F">
              <w:rPr>
                <w:rFonts w:ascii="Times New Roman" w:eastAsia="Times New Roman" w:hAnsi="Times New Roman" w:cs="Times New Roman"/>
                <w:color w:val="2E2E2E"/>
                <w:sz w:val="20"/>
                <w:szCs w:val="20"/>
              </w:rPr>
              <w:t>20</w:t>
            </w:r>
          </w:p>
        </w:tc>
      </w:tr>
      <w:tr w:rsidR="00B81D3F" w:rsidRPr="00BC32D4" w14:paraId="555E3B78" w14:textId="77777777" w:rsidTr="008B2775">
        <w:tc>
          <w:tcPr>
            <w:tcW w:w="1768" w:type="dxa"/>
            <w:vAlign w:val="center"/>
          </w:tcPr>
          <w:p w14:paraId="5D4BC31A" w14:textId="1B3D6D1B"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sidRPr="00FE33DC">
              <w:rPr>
                <w:rFonts w:ascii="Times New Roman" w:eastAsia="Times New Roman" w:hAnsi="Times New Roman" w:cs="Times New Roman"/>
                <w:color w:val="2E2E2E"/>
                <w:sz w:val="20"/>
                <w:szCs w:val="20"/>
              </w:rPr>
              <w:t>24</w:t>
            </w:r>
            <w:r w:rsidR="00584135" w:rsidRPr="00F46C14">
              <w:rPr>
                <w:rFonts w:ascii="Times New Roman" w:hAnsi="Times New Roman" w:cs="Times New Roman"/>
                <w:sz w:val="24"/>
                <w:szCs w:val="24"/>
              </w:rPr>
              <w:t>×</w:t>
            </w:r>
            <w:r w:rsidRPr="00FE33DC">
              <w:rPr>
                <w:rFonts w:ascii="Times New Roman" w:eastAsia="Times New Roman" w:hAnsi="Times New Roman" w:cs="Times New Roman"/>
                <w:color w:val="2E2E2E"/>
                <w:sz w:val="20"/>
                <w:szCs w:val="20"/>
              </w:rPr>
              <w:t>24</w:t>
            </w:r>
          </w:p>
        </w:tc>
        <w:tc>
          <w:tcPr>
            <w:tcW w:w="1495" w:type="dxa"/>
            <w:vAlign w:val="center"/>
          </w:tcPr>
          <w:p w14:paraId="3E88A319"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60.00</w:t>
            </w:r>
          </w:p>
        </w:tc>
        <w:tc>
          <w:tcPr>
            <w:tcW w:w="1913" w:type="dxa"/>
            <w:vAlign w:val="center"/>
          </w:tcPr>
          <w:p w14:paraId="1AE5CA14" w14:textId="09F0803C"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519.13</w:t>
            </w:r>
          </w:p>
        </w:tc>
        <w:tc>
          <w:tcPr>
            <w:tcW w:w="2087" w:type="dxa"/>
            <w:vAlign w:val="center"/>
          </w:tcPr>
          <w:p w14:paraId="7C862C7E"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313.70</w:t>
            </w:r>
          </w:p>
        </w:tc>
        <w:tc>
          <w:tcPr>
            <w:tcW w:w="2087" w:type="dxa"/>
          </w:tcPr>
          <w:p w14:paraId="4265C5B3"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343.46</w:t>
            </w:r>
          </w:p>
        </w:tc>
      </w:tr>
      <w:tr w:rsidR="00B81D3F" w:rsidRPr="00BC32D4" w14:paraId="3E096DFC" w14:textId="77777777" w:rsidTr="008B2775">
        <w:tc>
          <w:tcPr>
            <w:tcW w:w="1768" w:type="dxa"/>
            <w:vAlign w:val="center"/>
          </w:tcPr>
          <w:p w14:paraId="1B1C4376" w14:textId="7E03C5A0"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sidRPr="00FE33DC">
              <w:rPr>
                <w:rFonts w:ascii="Times New Roman" w:eastAsia="Times New Roman" w:hAnsi="Times New Roman" w:cs="Times New Roman"/>
                <w:color w:val="2E2E2E"/>
                <w:sz w:val="20"/>
                <w:szCs w:val="20"/>
              </w:rPr>
              <w:t>28</w:t>
            </w:r>
            <w:r w:rsidR="00584135" w:rsidRPr="00F46C14">
              <w:rPr>
                <w:rFonts w:ascii="Times New Roman" w:hAnsi="Times New Roman" w:cs="Times New Roman"/>
                <w:sz w:val="24"/>
                <w:szCs w:val="24"/>
              </w:rPr>
              <w:t>×</w:t>
            </w:r>
            <w:r w:rsidRPr="00FE33DC">
              <w:rPr>
                <w:rFonts w:ascii="Times New Roman" w:eastAsia="Times New Roman" w:hAnsi="Times New Roman" w:cs="Times New Roman"/>
                <w:color w:val="2E2E2E"/>
                <w:sz w:val="20"/>
                <w:szCs w:val="20"/>
              </w:rPr>
              <w:t>28</w:t>
            </w:r>
          </w:p>
        </w:tc>
        <w:tc>
          <w:tcPr>
            <w:tcW w:w="1495" w:type="dxa"/>
            <w:vAlign w:val="center"/>
          </w:tcPr>
          <w:p w14:paraId="2654C9AE"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81.60</w:t>
            </w:r>
          </w:p>
        </w:tc>
        <w:tc>
          <w:tcPr>
            <w:tcW w:w="1913" w:type="dxa"/>
            <w:vAlign w:val="center"/>
          </w:tcPr>
          <w:p w14:paraId="1DC9DA73" w14:textId="07DDAD3C"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353.87</w:t>
            </w:r>
          </w:p>
        </w:tc>
        <w:tc>
          <w:tcPr>
            <w:tcW w:w="2087" w:type="dxa"/>
            <w:vAlign w:val="center"/>
          </w:tcPr>
          <w:p w14:paraId="63CE3721"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160.29</w:t>
            </w:r>
          </w:p>
        </w:tc>
        <w:tc>
          <w:tcPr>
            <w:tcW w:w="2087" w:type="dxa"/>
          </w:tcPr>
          <w:p w14:paraId="7925E685" w14:textId="77777777" w:rsidR="00B81D3F" w:rsidRPr="00FE33DC" w:rsidRDefault="00B81D3F" w:rsidP="00B81D3F">
            <w:pPr>
              <w:spacing w:line="276" w:lineRule="auto"/>
              <w:jc w:val="center"/>
              <w:rPr>
                <w:rFonts w:ascii="Times New Roman" w:eastAsia="Times New Roman" w:hAnsi="Times New Roman" w:cs="Times New Roman"/>
                <w:color w:val="2E2E2E"/>
                <w:sz w:val="20"/>
                <w:szCs w:val="20"/>
              </w:rPr>
            </w:pPr>
            <w:r>
              <w:rPr>
                <w:rFonts w:ascii="Times New Roman" w:eastAsia="Times New Roman" w:hAnsi="Times New Roman" w:cs="Times New Roman"/>
                <w:color w:val="2E2E2E"/>
                <w:sz w:val="20"/>
                <w:szCs w:val="20"/>
              </w:rPr>
              <w:t>234.13</w:t>
            </w:r>
          </w:p>
        </w:tc>
      </w:tr>
    </w:tbl>
    <w:p w14:paraId="1B4BB7BC" w14:textId="77777777" w:rsidR="00F91AEB" w:rsidRDefault="00F91AEB" w:rsidP="00E02A2C">
      <w:pPr>
        <w:jc w:val="both"/>
        <w:rPr>
          <w:rFonts w:ascii="Times New Roman" w:eastAsia="Times New Roman" w:hAnsi="Times New Roman" w:cs="Times New Roman"/>
          <w:color w:val="2E2E2E"/>
          <w:sz w:val="24"/>
          <w:szCs w:val="24"/>
        </w:rPr>
      </w:pPr>
    </w:p>
    <w:p w14:paraId="5C09EDEF" w14:textId="77777777" w:rsidR="00C702BB" w:rsidRDefault="00C702BB" w:rsidP="00E02A2C">
      <w:pPr>
        <w:jc w:val="both"/>
        <w:rPr>
          <w:rFonts w:ascii="Times New Roman" w:hAnsi="Times New Roman" w:cs="Times New Roman"/>
          <w:sz w:val="24"/>
          <w:szCs w:val="24"/>
        </w:rPr>
      </w:pPr>
    </w:p>
    <w:p w14:paraId="2FE63CB4" w14:textId="3121995D" w:rsidR="00652EA3" w:rsidRDefault="00652EA3" w:rsidP="00652EA3">
      <w:pPr>
        <w:jc w:val="both"/>
        <w:rPr>
          <w:rFonts w:ascii="Times New Roman" w:hAnsi="Times New Roman" w:cs="Times New Roman"/>
          <w:b/>
          <w:bCs/>
          <w:sz w:val="24"/>
          <w:szCs w:val="24"/>
        </w:rPr>
      </w:pPr>
      <w:r>
        <w:rPr>
          <w:rFonts w:ascii="Times New Roman" w:hAnsi="Times New Roman" w:cs="Times New Roman"/>
          <w:b/>
          <w:bCs/>
          <w:sz w:val="24"/>
          <w:szCs w:val="24"/>
        </w:rPr>
        <w:t>3. Experimental studies</w:t>
      </w:r>
      <w:r w:rsidR="008B2775">
        <w:rPr>
          <w:rFonts w:ascii="Times New Roman" w:hAnsi="Times New Roman" w:cs="Times New Roman"/>
          <w:b/>
          <w:bCs/>
          <w:sz w:val="24"/>
          <w:szCs w:val="24"/>
        </w:rPr>
        <w:t xml:space="preserve"> – Results and Discussion</w:t>
      </w:r>
    </w:p>
    <w:p w14:paraId="0E42484C" w14:textId="754BE270" w:rsidR="001C2641" w:rsidRDefault="001C2641" w:rsidP="00652EA3">
      <w:pPr>
        <w:jc w:val="both"/>
        <w:rPr>
          <w:rFonts w:ascii="Times New Roman" w:hAnsi="Times New Roman" w:cs="Times New Roman"/>
          <w:sz w:val="24"/>
          <w:szCs w:val="24"/>
        </w:rPr>
      </w:pPr>
      <w:r w:rsidRPr="001C2641">
        <w:rPr>
          <w:rFonts w:ascii="Times New Roman" w:hAnsi="Times New Roman" w:cs="Times New Roman"/>
          <w:sz w:val="24"/>
          <w:szCs w:val="24"/>
        </w:rPr>
        <w:t xml:space="preserve">To confirm </w:t>
      </w:r>
      <w:r w:rsidR="004A5124">
        <w:rPr>
          <w:rFonts w:ascii="Times New Roman" w:hAnsi="Times New Roman" w:cs="Times New Roman"/>
          <w:sz w:val="24"/>
          <w:szCs w:val="24"/>
        </w:rPr>
        <w:t>the</w:t>
      </w:r>
      <w:r w:rsidR="004A5124" w:rsidRPr="001C2641">
        <w:rPr>
          <w:rFonts w:ascii="Times New Roman" w:hAnsi="Times New Roman" w:cs="Times New Roman"/>
          <w:sz w:val="24"/>
          <w:szCs w:val="24"/>
        </w:rPr>
        <w:t xml:space="preserve"> </w:t>
      </w:r>
      <w:r w:rsidRPr="001C2641">
        <w:rPr>
          <w:rFonts w:ascii="Times New Roman" w:hAnsi="Times New Roman" w:cs="Times New Roman"/>
          <w:sz w:val="24"/>
          <w:szCs w:val="24"/>
        </w:rPr>
        <w:t>simulation</w:t>
      </w:r>
      <w:r>
        <w:rPr>
          <w:rFonts w:ascii="Times New Roman" w:hAnsi="Times New Roman" w:cs="Times New Roman"/>
          <w:sz w:val="24"/>
          <w:szCs w:val="24"/>
        </w:rPr>
        <w:t xml:space="preserve"> results,</w:t>
      </w:r>
      <w:r w:rsidR="00C109A6">
        <w:rPr>
          <w:rFonts w:ascii="Times New Roman" w:hAnsi="Times New Roman" w:cs="Times New Roman"/>
          <w:sz w:val="24"/>
          <w:szCs w:val="24"/>
        </w:rPr>
        <w:t xml:space="preserve"> </w:t>
      </w:r>
      <w:r w:rsidR="00917E5F">
        <w:rPr>
          <w:rFonts w:ascii="Times New Roman" w:hAnsi="Times New Roman" w:cs="Times New Roman"/>
          <w:sz w:val="24"/>
          <w:szCs w:val="24"/>
        </w:rPr>
        <w:t xml:space="preserve">both bending and tensile </w:t>
      </w:r>
      <w:r w:rsidR="004A5124">
        <w:rPr>
          <w:rFonts w:ascii="Times New Roman" w:hAnsi="Times New Roman" w:cs="Times New Roman"/>
          <w:sz w:val="24"/>
          <w:szCs w:val="24"/>
        </w:rPr>
        <w:t xml:space="preserve">experiment </w:t>
      </w:r>
      <w:r w:rsidR="00917E5F">
        <w:rPr>
          <w:rFonts w:ascii="Times New Roman" w:hAnsi="Times New Roman" w:cs="Times New Roman"/>
          <w:sz w:val="24"/>
          <w:szCs w:val="24"/>
        </w:rPr>
        <w:t>tests were performed</w:t>
      </w:r>
      <w:r>
        <w:rPr>
          <w:rFonts w:ascii="Times New Roman" w:hAnsi="Times New Roman" w:cs="Times New Roman"/>
          <w:sz w:val="24"/>
          <w:szCs w:val="24"/>
        </w:rPr>
        <w:t xml:space="preserve">. Samples of </w:t>
      </w:r>
      <w:r w:rsidR="004A5124">
        <w:rPr>
          <w:rFonts w:ascii="Times New Roman" w:hAnsi="Times New Roman" w:cs="Times New Roman"/>
          <w:sz w:val="24"/>
          <w:szCs w:val="24"/>
        </w:rPr>
        <w:t xml:space="preserve">the </w:t>
      </w:r>
      <w:r w:rsidR="00035AD8">
        <w:rPr>
          <w:rFonts w:ascii="Times New Roman" w:hAnsi="Times New Roman" w:cs="Times New Roman"/>
          <w:sz w:val="24"/>
          <w:szCs w:val="24"/>
        </w:rPr>
        <w:t>energized composite</w:t>
      </w:r>
      <w:r w:rsidRPr="007028A6">
        <w:rPr>
          <w:rFonts w:ascii="Times New Roman" w:hAnsi="Times New Roman" w:cs="Times New Roman"/>
          <w:sz w:val="24"/>
          <w:szCs w:val="24"/>
        </w:rPr>
        <w:t xml:space="preserve"> were made and tested </w:t>
      </w:r>
      <w:r w:rsidR="00AE5728" w:rsidRPr="007028A6">
        <w:rPr>
          <w:rFonts w:ascii="Times New Roman" w:hAnsi="Times New Roman" w:cs="Times New Roman"/>
          <w:sz w:val="24"/>
          <w:szCs w:val="24"/>
        </w:rPr>
        <w:t>for their mechanical st</w:t>
      </w:r>
      <w:r w:rsidR="00EB3ED7" w:rsidRPr="007028A6">
        <w:rPr>
          <w:rFonts w:ascii="Times New Roman" w:hAnsi="Times New Roman" w:cs="Times New Roman"/>
          <w:sz w:val="24"/>
          <w:szCs w:val="24"/>
        </w:rPr>
        <w:t xml:space="preserve">rengths </w:t>
      </w:r>
      <w:r w:rsidRPr="007028A6">
        <w:rPr>
          <w:rFonts w:ascii="Times New Roman" w:hAnsi="Times New Roman" w:cs="Times New Roman"/>
          <w:sz w:val="24"/>
          <w:szCs w:val="24"/>
        </w:rPr>
        <w:t xml:space="preserve">on a </w:t>
      </w:r>
      <w:r w:rsidR="007D7F18" w:rsidRPr="007028A6">
        <w:rPr>
          <w:rFonts w:ascii="Times New Roman" w:hAnsi="Times New Roman" w:cs="Times New Roman"/>
          <w:sz w:val="24"/>
          <w:szCs w:val="24"/>
        </w:rPr>
        <w:t xml:space="preserve">universal testing machine (UTM) in accordance </w:t>
      </w:r>
      <w:r w:rsidR="004A5124" w:rsidRPr="007028A6">
        <w:rPr>
          <w:rFonts w:ascii="Times New Roman" w:hAnsi="Times New Roman" w:cs="Times New Roman"/>
          <w:sz w:val="24"/>
          <w:szCs w:val="24"/>
        </w:rPr>
        <w:t xml:space="preserve">with </w:t>
      </w:r>
      <w:r w:rsidR="007D7F18" w:rsidRPr="007028A6">
        <w:rPr>
          <w:rFonts w:ascii="Times New Roman" w:hAnsi="Times New Roman" w:cs="Times New Roman"/>
          <w:sz w:val="24"/>
          <w:szCs w:val="24"/>
        </w:rPr>
        <w:t>the relevant industry standards</w:t>
      </w:r>
      <w:r w:rsidRPr="007028A6">
        <w:rPr>
          <w:rFonts w:ascii="Times New Roman" w:hAnsi="Times New Roman" w:cs="Times New Roman"/>
          <w:sz w:val="24"/>
          <w:szCs w:val="24"/>
        </w:rPr>
        <w:t>.</w:t>
      </w:r>
      <w:r w:rsidR="00CC13AD" w:rsidRPr="007028A6">
        <w:rPr>
          <w:rFonts w:ascii="Times New Roman" w:hAnsi="Times New Roman" w:cs="Times New Roman"/>
          <w:sz w:val="24"/>
          <w:szCs w:val="24"/>
        </w:rPr>
        <w:t xml:space="preserve"> </w:t>
      </w:r>
      <w:r w:rsidR="004A5124" w:rsidRPr="007028A6">
        <w:rPr>
          <w:rFonts w:ascii="Times New Roman" w:hAnsi="Times New Roman" w:cs="Times New Roman"/>
          <w:sz w:val="24"/>
          <w:szCs w:val="24"/>
        </w:rPr>
        <w:t xml:space="preserve">The flexural </w:t>
      </w:r>
      <w:r w:rsidR="00CC13AD" w:rsidRPr="007028A6">
        <w:rPr>
          <w:rFonts w:ascii="Times New Roman" w:hAnsi="Times New Roman" w:cs="Times New Roman"/>
          <w:sz w:val="24"/>
          <w:szCs w:val="24"/>
        </w:rPr>
        <w:t>test</w:t>
      </w:r>
      <w:r w:rsidR="004A5124" w:rsidRPr="007028A6">
        <w:rPr>
          <w:rFonts w:ascii="Times New Roman" w:hAnsi="Times New Roman" w:cs="Times New Roman"/>
          <w:sz w:val="24"/>
          <w:szCs w:val="24"/>
        </w:rPr>
        <w:t>,</w:t>
      </w:r>
      <w:r w:rsidR="00CC13AD" w:rsidRPr="007028A6">
        <w:rPr>
          <w:rFonts w:ascii="Times New Roman" w:hAnsi="Times New Roman" w:cs="Times New Roman"/>
          <w:sz w:val="24"/>
          <w:szCs w:val="24"/>
        </w:rPr>
        <w:t xml:space="preserve"> also known as </w:t>
      </w:r>
      <w:r w:rsidR="00C109A6" w:rsidRPr="007028A6">
        <w:rPr>
          <w:rFonts w:ascii="Times New Roman" w:hAnsi="Times New Roman" w:cs="Times New Roman"/>
          <w:sz w:val="24"/>
          <w:szCs w:val="24"/>
        </w:rPr>
        <w:t>3-point</w:t>
      </w:r>
      <w:r w:rsidR="00CC13AD" w:rsidRPr="007028A6">
        <w:rPr>
          <w:rFonts w:ascii="Times New Roman" w:hAnsi="Times New Roman" w:cs="Times New Roman"/>
          <w:sz w:val="24"/>
          <w:szCs w:val="24"/>
        </w:rPr>
        <w:t xml:space="preserve"> bend test</w:t>
      </w:r>
      <w:r w:rsidR="004A5124" w:rsidRPr="007028A6">
        <w:rPr>
          <w:rFonts w:ascii="Times New Roman" w:hAnsi="Times New Roman" w:cs="Times New Roman"/>
          <w:sz w:val="24"/>
          <w:szCs w:val="24"/>
        </w:rPr>
        <w:t>,</w:t>
      </w:r>
      <w:r w:rsidR="00CC13AD" w:rsidRPr="007028A6">
        <w:rPr>
          <w:rFonts w:ascii="Times New Roman" w:hAnsi="Times New Roman" w:cs="Times New Roman"/>
          <w:sz w:val="24"/>
          <w:szCs w:val="24"/>
        </w:rPr>
        <w:t xml:space="preserve"> was performed to determine the bending stiffness and strength based on the recommendations of ASTM D790</w:t>
      </w:r>
      <w:r w:rsidR="00816A79" w:rsidRPr="007028A6">
        <w:rPr>
          <w:rFonts w:ascii="Times New Roman" w:hAnsi="Times New Roman" w:cs="Times New Roman"/>
          <w:sz w:val="24"/>
          <w:szCs w:val="24"/>
        </w:rPr>
        <w:t>.</w:t>
      </w:r>
      <w:r w:rsidR="00816A79" w:rsidRPr="007028A6">
        <w:rPr>
          <w:rFonts w:ascii="Times New Roman" w:hAnsi="Times New Roman" w:cs="Times New Roman"/>
          <w:sz w:val="24"/>
          <w:szCs w:val="24"/>
        </w:rPr>
        <w:fldChar w:fldCharType="begin"/>
      </w:r>
      <w:r w:rsidR="00816A79" w:rsidRPr="007028A6">
        <w:rPr>
          <w:rFonts w:ascii="Times New Roman" w:hAnsi="Times New Roman" w:cs="Times New Roman"/>
          <w:sz w:val="24"/>
          <w:szCs w:val="24"/>
        </w:rPr>
        <w:instrText xml:space="preserve"> ADDIN EN.CITE &lt;EndNote&gt;&lt;Cite&gt;&lt;Author&gt;Rezaei&lt;/Author&gt;&lt;Year&gt;2008&lt;/Year&gt;&lt;RecNum&gt;623&lt;/RecNum&gt;&lt;DisplayText&gt;&lt;style face="superscript"&gt;[22]&lt;/style&gt;&lt;/DisplayText&gt;&lt;record&gt;&lt;rec-number&gt;623&lt;/rec-number&gt;&lt;foreign-keys&gt;&lt;key app="EN" db-id="90vtferprx5xrneatsspwfrtpr59zzf5wvav" timestamp="1653332172"&gt;623&lt;/key&gt;&lt;/foreign-keys&gt;&lt;ref-type name="Journal Article"&gt;17&lt;/ref-type&gt;&lt;contributors&gt;&lt;authors&gt;&lt;author&gt;Rezaei, Fateme&lt;/author&gt;&lt;author&gt;Yunus, R&lt;/author&gt;&lt;author&gt;Ibrahim, NA&lt;/author&gt;&lt;author&gt;Mahdi, ES development of short-carbon-fiber-reinforced polypropylene composite for car bonnet&lt;/author&gt;&lt;/authors&gt;&lt;/contributors&gt;&lt;titles&gt;&lt;title&gt;Development of short-carbon-fiber-reinforced polypropylene composite for car bonnet&lt;/title&gt;&lt;secondary-title&gt;Polymer-Plastics Technology and Engineering&lt;/secondary-title&gt;&lt;/titles&gt;&lt;periodical&gt;&lt;full-title&gt;Polymer-Plastics Technology and Engineering&lt;/full-title&gt;&lt;/periodical&gt;&lt;pages&gt;351-357&lt;/pages&gt;&lt;volume&gt;47&lt;/volume&gt;&lt;number&gt;4&lt;/number&gt;&lt;dates&gt;&lt;year&gt;2008&lt;/year&gt;&lt;/dates&gt;&lt;isbn&gt;0360-2559&lt;/isbn&gt;&lt;urls&gt;&lt;/urls&gt;&lt;/record&gt;&lt;/Cite&gt;&lt;Cite&gt;&lt;Author&gt;ASTM&lt;/Author&gt;&lt;Year&gt;2007&lt;/Year&gt;&lt;RecNum&gt;624&lt;/RecNum&gt;&lt;record&gt;&lt;rec-number&gt;624&lt;/rec-number&gt;&lt;foreign-keys&gt;&lt;key app="EN" db-id="90vtferprx5xrneatsspwfrtpr59zzf5wvav" timestamp="1653332209"&gt;624&lt;/key&gt;&lt;/foreign-keys&gt;&lt;ref-type name="Journal Article"&gt;17&lt;/ref-type&gt;&lt;contributors&gt;&lt;authors&gt;&lt;author&gt;ASTM, Inernational&lt;/author&gt;&lt;/authors&gt;&lt;/contributors&gt;&lt;titles&gt;&lt;title&gt;Standard test methods for flexural properties of unreinforced and reinforced plastics and electrical insulating materials&lt;/title&gt;&lt;secondary-title&gt;ASTM D790-07&lt;/secondary-title&gt;&lt;/titles&gt;&lt;periodical&gt;&lt;full-title&gt;ASTM D790-07&lt;/full-title&gt;&lt;/periodical&gt;&lt;dates&gt;&lt;year&gt;2007&lt;/year&gt;&lt;/dates&gt;&lt;urls&gt;&lt;/urls&gt;&lt;/record&gt;&lt;/Cite&gt;&lt;/EndNote&gt;</w:instrText>
      </w:r>
      <w:r w:rsidR="00816A79" w:rsidRPr="007028A6">
        <w:rPr>
          <w:rFonts w:ascii="Times New Roman" w:hAnsi="Times New Roman" w:cs="Times New Roman"/>
          <w:sz w:val="24"/>
          <w:szCs w:val="24"/>
        </w:rPr>
        <w:fldChar w:fldCharType="separate"/>
      </w:r>
      <w:r w:rsidR="00816A79" w:rsidRPr="007028A6">
        <w:rPr>
          <w:rFonts w:ascii="Times New Roman" w:hAnsi="Times New Roman" w:cs="Times New Roman"/>
          <w:noProof/>
          <w:sz w:val="24"/>
          <w:szCs w:val="24"/>
          <w:vertAlign w:val="superscript"/>
        </w:rPr>
        <w:t>[22]</w:t>
      </w:r>
      <w:r w:rsidR="00816A79" w:rsidRPr="007028A6">
        <w:rPr>
          <w:rFonts w:ascii="Times New Roman" w:hAnsi="Times New Roman" w:cs="Times New Roman"/>
          <w:sz w:val="24"/>
          <w:szCs w:val="24"/>
        </w:rPr>
        <w:fldChar w:fldCharType="end"/>
      </w:r>
      <w:r w:rsidRPr="007028A6">
        <w:rPr>
          <w:rFonts w:ascii="Times New Roman" w:hAnsi="Times New Roman" w:cs="Times New Roman"/>
          <w:sz w:val="24"/>
          <w:szCs w:val="24"/>
        </w:rPr>
        <w:t xml:space="preserve"> </w:t>
      </w:r>
      <w:r w:rsidR="004A5124" w:rsidRPr="007028A6">
        <w:rPr>
          <w:rFonts w:ascii="Times New Roman" w:hAnsi="Times New Roman" w:cs="Times New Roman"/>
          <w:sz w:val="24"/>
          <w:szCs w:val="24"/>
        </w:rPr>
        <w:t xml:space="preserve">A tension </w:t>
      </w:r>
      <w:r w:rsidR="00D669AD" w:rsidRPr="007028A6">
        <w:rPr>
          <w:rFonts w:ascii="Times New Roman" w:hAnsi="Times New Roman" w:cs="Times New Roman"/>
          <w:sz w:val="24"/>
          <w:szCs w:val="24"/>
        </w:rPr>
        <w:t>test was performed to determine the tensile stiffness and strength of the samples following the guidelines given as per ASTM D3039.</w:t>
      </w:r>
      <w:r w:rsidR="007028A6" w:rsidRPr="007028A6">
        <w:rPr>
          <w:rFonts w:ascii="Times New Roman" w:hAnsi="Times New Roman" w:cs="Times New Roman"/>
          <w:sz w:val="24"/>
          <w:szCs w:val="24"/>
        </w:rPr>
        <w:fldChar w:fldCharType="begin"/>
      </w:r>
      <w:r w:rsidR="007028A6" w:rsidRPr="007028A6">
        <w:rPr>
          <w:rFonts w:ascii="Times New Roman" w:hAnsi="Times New Roman" w:cs="Times New Roman"/>
          <w:sz w:val="24"/>
          <w:szCs w:val="24"/>
        </w:rPr>
        <w:instrText xml:space="preserve"> ADDIN EN.CITE &lt;EndNote&gt;&lt;Cite&gt;&lt;Author&gt;Paiva&lt;/Author&gt;&lt;Year&gt;2006&lt;/Year&gt;&lt;RecNum&gt;639&lt;/RecNum&gt;&lt;DisplayText&gt;&lt;style face="superscript"&gt;[23]&lt;/style&gt;&lt;/DisplayText&gt;&lt;record&gt;&lt;rec-number&gt;639&lt;/rec-number&gt;&lt;foreign-keys&gt;&lt;key app="EN" db-id="90vtferprx5xrneatsspwfrtpr59zzf5wvav" timestamp="1654126334"&gt;639&lt;/key&gt;&lt;/foreign-keys&gt;&lt;ref-type name="Journal Article"&gt;17&lt;/ref-type&gt;&lt;contributors&gt;&lt;authors&gt;&lt;author&gt;Paiva, Jane Maria Faulstich de&lt;/author&gt;&lt;author&gt;Mayer, Sérgio&lt;/author&gt;&lt;author&gt;Rezende, Mirabel Cerqueira&lt;/author&gt;&lt;/authors&gt;&lt;/contributors&gt;&lt;titles&gt;&lt;title&gt;Comparison of tensile strength of different carbon fabric reinforced epoxy composites&lt;/title&gt;&lt;secondary-title&gt;Materials Research&lt;/secondary-title&gt;&lt;/titles&gt;&lt;periodical&gt;&lt;full-title&gt;Materials Research&lt;/full-title&gt;&lt;/periodical&gt;&lt;pages&gt;83-90&lt;/pages&gt;&lt;volume&gt;9&lt;/volume&gt;&lt;number&gt;1&lt;/number&gt;&lt;dates&gt;&lt;year&gt;2006&lt;/year&gt;&lt;/dates&gt;&lt;isbn&gt;1516-1439&lt;/isbn&gt;&lt;urls&gt;&lt;/urls&gt;&lt;/record&gt;&lt;/Cite&gt;&lt;Cite&gt;&lt;Author&gt;ASTM_International&lt;/Author&gt;&lt;Year&gt;2000&lt;/Year&gt;&lt;RecNum&gt;640&lt;/RecNum&gt;&lt;record&gt;&lt;rec-number&gt;640&lt;/rec-number&gt;&lt;foreign-keys&gt;&lt;key app="EN" db-id="90vtferprx5xrneatsspwfrtpr59zzf5wvav" timestamp="1654126431"&gt;640&lt;/key&gt;&lt;/foreign-keys&gt;&lt;ref-type name="Journal Article"&gt;17&lt;/ref-type&gt;&lt;contributors&gt;&lt;authors&gt;&lt;author&gt;ASTM_International, ASTMD&lt;/author&gt;&lt;/authors&gt;&lt;/contributors&gt;&lt;titles&gt;&lt;title&gt;D3039: Standard test method for tensile properties of polymer matrix composite materials&lt;/title&gt;&lt;secondary-title&gt;ASTM International, West Conshohocken (PA)&lt;/secondary-title&gt;&lt;/titles&gt;&lt;periodical&gt;&lt;full-title&gt;ASTM International, West Conshohocken (PA)&lt;/full-title&gt;&lt;/periodical&gt;&lt;dates&gt;&lt;year&gt;2000&lt;/year&gt;&lt;/dates&gt;&lt;urls&gt;&lt;/urls&gt;&lt;/record&gt;&lt;/Cite&gt;&lt;/EndNote&gt;</w:instrText>
      </w:r>
      <w:r w:rsidR="007028A6" w:rsidRPr="007028A6">
        <w:rPr>
          <w:rFonts w:ascii="Times New Roman" w:hAnsi="Times New Roman" w:cs="Times New Roman"/>
          <w:sz w:val="24"/>
          <w:szCs w:val="24"/>
        </w:rPr>
        <w:fldChar w:fldCharType="separate"/>
      </w:r>
      <w:r w:rsidR="007028A6" w:rsidRPr="007028A6">
        <w:rPr>
          <w:rFonts w:ascii="Times New Roman" w:hAnsi="Times New Roman" w:cs="Times New Roman"/>
          <w:noProof/>
          <w:sz w:val="24"/>
          <w:szCs w:val="24"/>
          <w:vertAlign w:val="superscript"/>
        </w:rPr>
        <w:t>[23]</w:t>
      </w:r>
      <w:r w:rsidR="007028A6" w:rsidRPr="007028A6">
        <w:rPr>
          <w:rFonts w:ascii="Times New Roman" w:hAnsi="Times New Roman" w:cs="Times New Roman"/>
          <w:sz w:val="24"/>
          <w:szCs w:val="24"/>
        </w:rPr>
        <w:fldChar w:fldCharType="end"/>
      </w:r>
      <w:r w:rsidR="00D669AD">
        <w:rPr>
          <w:rFonts w:ascii="Times New Roman" w:hAnsi="Times New Roman" w:cs="Times New Roman"/>
          <w:sz w:val="24"/>
          <w:szCs w:val="24"/>
        </w:rPr>
        <w:t xml:space="preserve"> </w:t>
      </w:r>
    </w:p>
    <w:p w14:paraId="20F2DBA9" w14:textId="534EC853" w:rsidR="0022169C" w:rsidRPr="0022169C" w:rsidRDefault="008B2775" w:rsidP="00437C15">
      <w:pPr>
        <w:jc w:val="both"/>
        <w:rPr>
          <w:rFonts w:ascii="Times New Roman" w:hAnsi="Times New Roman" w:cs="Times New Roman"/>
          <w:b/>
          <w:sz w:val="24"/>
          <w:szCs w:val="24"/>
        </w:rPr>
      </w:pPr>
      <w:r w:rsidRPr="004B43D7">
        <w:rPr>
          <w:rFonts w:ascii="Times New Roman" w:hAnsi="Times New Roman" w:cs="Times New Roman"/>
          <w:b/>
          <w:sz w:val="24"/>
          <w:szCs w:val="24"/>
        </w:rPr>
        <w:t>3.1 Mechanical Characterizations</w:t>
      </w:r>
    </w:p>
    <w:p w14:paraId="321A4343" w14:textId="1953824A" w:rsidR="00437C15" w:rsidRDefault="00891574" w:rsidP="00437C15">
      <w:pPr>
        <w:jc w:val="both"/>
        <w:rPr>
          <w:rFonts w:ascii="Times New Roman" w:hAnsi="Times New Roman" w:cs="Times New Roman"/>
          <w:sz w:val="24"/>
          <w:szCs w:val="24"/>
        </w:rPr>
      </w:pPr>
      <w:r w:rsidRPr="00891574">
        <w:rPr>
          <w:rFonts w:ascii="Times New Roman" w:hAnsi="Times New Roman" w:cs="Times New Roman"/>
          <w:b/>
          <w:i/>
          <w:sz w:val="24"/>
          <w:szCs w:val="24"/>
        </w:rPr>
        <w:t>3.1</w:t>
      </w:r>
      <w:r w:rsidR="008B2775">
        <w:rPr>
          <w:rFonts w:ascii="Times New Roman" w:hAnsi="Times New Roman" w:cs="Times New Roman"/>
          <w:b/>
          <w:i/>
          <w:sz w:val="24"/>
          <w:szCs w:val="24"/>
        </w:rPr>
        <w:t>.1</w:t>
      </w:r>
      <w:r w:rsidRPr="00891574">
        <w:rPr>
          <w:rFonts w:ascii="Times New Roman" w:hAnsi="Times New Roman" w:cs="Times New Roman"/>
          <w:b/>
          <w:i/>
          <w:sz w:val="24"/>
          <w:szCs w:val="24"/>
        </w:rPr>
        <w:t xml:space="preserve"> </w:t>
      </w:r>
      <w:r w:rsidR="00CC13AD" w:rsidRPr="00891574">
        <w:rPr>
          <w:rFonts w:ascii="Times New Roman" w:hAnsi="Times New Roman" w:cs="Times New Roman"/>
          <w:b/>
          <w:i/>
          <w:sz w:val="24"/>
          <w:szCs w:val="24"/>
        </w:rPr>
        <w:t>Flexural test</w:t>
      </w:r>
      <w:r w:rsidR="00CC13AD">
        <w:rPr>
          <w:rFonts w:ascii="Times New Roman" w:hAnsi="Times New Roman" w:cs="Times New Roman"/>
          <w:i/>
          <w:sz w:val="24"/>
          <w:szCs w:val="24"/>
        </w:rPr>
        <w:t xml:space="preserve">: </w:t>
      </w:r>
      <w:r w:rsidR="00437C15" w:rsidRPr="002F6627">
        <w:rPr>
          <w:rFonts w:ascii="Times New Roman" w:hAnsi="Times New Roman" w:cs="Times New Roman"/>
          <w:sz w:val="24"/>
          <w:szCs w:val="24"/>
        </w:rPr>
        <w:t xml:space="preserve">All 7 </w:t>
      </w:r>
      <w:r w:rsidR="00437C15">
        <w:rPr>
          <w:rFonts w:ascii="Times New Roman" w:hAnsi="Times New Roman" w:cs="Times New Roman"/>
          <w:sz w:val="24"/>
          <w:szCs w:val="24"/>
        </w:rPr>
        <w:t xml:space="preserve">configurations of </w:t>
      </w:r>
      <w:r w:rsidR="00035AD8">
        <w:rPr>
          <w:rFonts w:ascii="Times New Roman" w:hAnsi="Times New Roman" w:cs="Times New Roman"/>
          <w:sz w:val="24"/>
          <w:szCs w:val="24"/>
        </w:rPr>
        <w:t>energized composite</w:t>
      </w:r>
      <w:r w:rsidR="00DA4EFC">
        <w:rPr>
          <w:rFonts w:ascii="Times New Roman" w:hAnsi="Times New Roman" w:cs="Times New Roman"/>
          <w:sz w:val="24"/>
          <w:szCs w:val="24"/>
        </w:rPr>
        <w:t xml:space="preserve"> </w:t>
      </w:r>
      <w:r w:rsidR="00437C15">
        <w:rPr>
          <w:rFonts w:ascii="Times New Roman" w:hAnsi="Times New Roman" w:cs="Times New Roman"/>
          <w:sz w:val="24"/>
          <w:szCs w:val="24"/>
        </w:rPr>
        <w:t>with varying EcA vs</w:t>
      </w:r>
      <w:r w:rsidR="004B43D7">
        <w:rPr>
          <w:rFonts w:ascii="Times New Roman" w:hAnsi="Times New Roman" w:cs="Times New Roman"/>
          <w:sz w:val="24"/>
          <w:szCs w:val="24"/>
        </w:rPr>
        <w:t>.</w:t>
      </w:r>
      <w:r w:rsidR="00437C15">
        <w:rPr>
          <w:rFonts w:ascii="Times New Roman" w:hAnsi="Times New Roman" w:cs="Times New Roman"/>
          <w:sz w:val="24"/>
          <w:szCs w:val="24"/>
        </w:rPr>
        <w:t xml:space="preserve"> EpA ratio</w:t>
      </w:r>
      <w:r w:rsidR="00FA5923">
        <w:rPr>
          <w:rFonts w:ascii="Times New Roman" w:hAnsi="Times New Roman" w:cs="Times New Roman"/>
          <w:sz w:val="24"/>
          <w:szCs w:val="24"/>
        </w:rPr>
        <w:t>s</w:t>
      </w:r>
      <w:r w:rsidR="00437C15">
        <w:rPr>
          <w:rFonts w:ascii="Times New Roman" w:hAnsi="Times New Roman" w:cs="Times New Roman"/>
          <w:sz w:val="24"/>
          <w:szCs w:val="24"/>
        </w:rPr>
        <w:t xml:space="preserve"> were fabricated and tested for their bending stiffness and strength in accordance with the recommendations of ASTM D790</w:t>
      </w:r>
      <w:r w:rsidR="00EB681C">
        <w:rPr>
          <w:rFonts w:ascii="Times New Roman" w:hAnsi="Times New Roman" w:cs="Times New Roman"/>
          <w:sz w:val="24"/>
          <w:szCs w:val="24"/>
        </w:rPr>
        <w:t>.</w:t>
      </w:r>
      <w:r w:rsidR="00EB681C">
        <w:rPr>
          <w:rFonts w:ascii="Times New Roman" w:hAnsi="Times New Roman" w:cs="Times New Roman"/>
          <w:sz w:val="24"/>
          <w:szCs w:val="24"/>
        </w:rPr>
        <w:fldChar w:fldCharType="begin"/>
      </w:r>
      <w:r w:rsidR="00EB681C">
        <w:rPr>
          <w:rFonts w:ascii="Times New Roman" w:hAnsi="Times New Roman" w:cs="Times New Roman"/>
          <w:sz w:val="24"/>
          <w:szCs w:val="24"/>
        </w:rPr>
        <w:instrText xml:space="preserve"> ADDIN EN.CITE &lt;EndNote&gt;&lt;Cite&gt;&lt;Author&gt;Rezaei&lt;/Author&gt;&lt;Year&gt;2008&lt;/Year&gt;&lt;RecNum&gt;623&lt;/RecNum&gt;&lt;DisplayText&gt;&lt;style face="superscript"&gt;[22]&lt;/style&gt;&lt;/DisplayText&gt;&lt;record&gt;&lt;rec-number&gt;623&lt;/rec-number&gt;&lt;foreign-keys&gt;&lt;key app="EN" db-id="90vtferprx5xrneatsspwfrtpr59zzf5wvav" timestamp="1653332172"&gt;623&lt;/key&gt;&lt;/foreign-keys&gt;&lt;ref-type name="Journal Article"&gt;17&lt;/ref-type&gt;&lt;contributors&gt;&lt;authors&gt;&lt;author&gt;Rezaei, Fateme&lt;/author&gt;&lt;author&gt;Yunus, R&lt;/author&gt;&lt;author&gt;Ibrahim, NA&lt;/author&gt;&lt;author&gt;Mahdi, ES development of short-carbon-fiber-reinforced polypropylene composite for car bonnet&lt;/author&gt;&lt;/authors&gt;&lt;/contributors&gt;&lt;titles&gt;&lt;title&gt;Development of short-carbon-fiber-reinforced polypropylene composite for car bonnet&lt;/title&gt;&lt;secondary-title&gt;Polymer-Plastics Technology and Engineering&lt;/secondary-title&gt;&lt;/titles&gt;&lt;periodical&gt;&lt;full-title&gt;Polymer-Plastics Technology and Engineering&lt;/full-title&gt;&lt;/periodical&gt;&lt;pages&gt;351-357&lt;/pages&gt;&lt;volume&gt;47&lt;/volume&gt;&lt;number&gt;4&lt;/number&gt;&lt;dates&gt;&lt;year&gt;2008&lt;/year&gt;&lt;/dates&gt;&lt;isbn&gt;0360-2559&lt;/isbn&gt;&lt;urls&gt;&lt;/urls&gt;&lt;/record&gt;&lt;/Cite&gt;&lt;Cite&gt;&lt;Author&gt;ASTM&lt;/Author&gt;&lt;Year&gt;2007&lt;/Year&gt;&lt;RecNum&gt;624&lt;/RecNum&gt;&lt;record&gt;&lt;rec-number&gt;624&lt;/rec-number&gt;&lt;foreign-keys&gt;&lt;key app="EN" db-id="90vtferprx5xrneatsspwfrtpr59zzf5wvav" timestamp="1653332209"&gt;624&lt;/key&gt;&lt;/foreign-keys&gt;&lt;ref-type name="Journal Article"&gt;17&lt;/ref-type&gt;&lt;contributors&gt;&lt;authors&gt;&lt;author&gt;ASTM, Inernational&lt;/author&gt;&lt;/authors&gt;&lt;/contributors&gt;&lt;titles&gt;&lt;title&gt;Standard test methods for flexural properties of unreinforced and reinforced plastics and electrical insulating materials&lt;/title&gt;&lt;secondary-title&gt;ASTM D790-07&lt;/secondary-title&gt;&lt;/titles&gt;&lt;periodical&gt;&lt;full-title&gt;ASTM D790-07&lt;/full-title&gt;&lt;/periodical&gt;&lt;dates&gt;&lt;year&gt;2007&lt;/year&gt;&lt;/dates&gt;&lt;urls&gt;&lt;/urls&gt;&lt;/record&gt;&lt;/Cite&gt;&lt;/EndNote&gt;</w:instrText>
      </w:r>
      <w:r w:rsidR="00EB681C">
        <w:rPr>
          <w:rFonts w:ascii="Times New Roman" w:hAnsi="Times New Roman" w:cs="Times New Roman"/>
          <w:sz w:val="24"/>
          <w:szCs w:val="24"/>
        </w:rPr>
        <w:fldChar w:fldCharType="separate"/>
      </w:r>
      <w:r w:rsidR="00EB681C" w:rsidRPr="000D12B9">
        <w:rPr>
          <w:rFonts w:ascii="Times New Roman" w:hAnsi="Times New Roman" w:cs="Times New Roman"/>
          <w:noProof/>
          <w:sz w:val="24"/>
          <w:szCs w:val="24"/>
          <w:vertAlign w:val="superscript"/>
        </w:rPr>
        <w:t>[22]</w:t>
      </w:r>
      <w:r w:rsidR="00EB681C">
        <w:rPr>
          <w:rFonts w:ascii="Times New Roman" w:hAnsi="Times New Roman" w:cs="Times New Roman"/>
          <w:sz w:val="24"/>
          <w:szCs w:val="24"/>
        </w:rPr>
        <w:fldChar w:fldCharType="end"/>
      </w:r>
      <w:r w:rsidR="005571F7">
        <w:rPr>
          <w:rFonts w:ascii="Times New Roman" w:hAnsi="Times New Roman" w:cs="Times New Roman"/>
          <w:sz w:val="24"/>
          <w:szCs w:val="24"/>
        </w:rPr>
        <w:t xml:space="preserve"> </w:t>
      </w:r>
      <w:r w:rsidR="00FA5923">
        <w:rPr>
          <w:rFonts w:ascii="Times New Roman" w:hAnsi="Times New Roman" w:cs="Times New Roman"/>
          <w:sz w:val="24"/>
          <w:szCs w:val="24"/>
        </w:rPr>
        <w:t>F</w:t>
      </w:r>
      <w:r w:rsidR="00913774">
        <w:rPr>
          <w:rFonts w:ascii="Times New Roman" w:hAnsi="Times New Roman" w:cs="Times New Roman"/>
          <w:sz w:val="24"/>
          <w:szCs w:val="24"/>
        </w:rPr>
        <w:t>urther details of sample preparation</w:t>
      </w:r>
      <w:r w:rsidR="00FA5923">
        <w:rPr>
          <w:rFonts w:ascii="Times New Roman" w:hAnsi="Times New Roman" w:cs="Times New Roman"/>
          <w:sz w:val="24"/>
          <w:szCs w:val="24"/>
        </w:rPr>
        <w:t xml:space="preserve"> are given in</w:t>
      </w:r>
      <w:r w:rsidR="00913774">
        <w:rPr>
          <w:rFonts w:ascii="Times New Roman" w:hAnsi="Times New Roman" w:cs="Times New Roman"/>
          <w:sz w:val="24"/>
          <w:szCs w:val="24"/>
        </w:rPr>
        <w:t xml:space="preserve"> section 2.1 of SI. </w:t>
      </w:r>
    </w:p>
    <w:p w14:paraId="58489B05" w14:textId="22F11CD0" w:rsidR="008F1F96" w:rsidRDefault="004B43D7" w:rsidP="00437C15">
      <w:pPr>
        <w:jc w:val="both"/>
        <w:rPr>
          <w:rFonts w:ascii="Times New Roman" w:hAnsi="Times New Roman" w:cs="Times New Roman"/>
          <w:sz w:val="24"/>
          <w:szCs w:val="24"/>
        </w:rPr>
      </w:pPr>
      <w:r>
        <w:rPr>
          <w:rFonts w:ascii="Times New Roman" w:hAnsi="Times New Roman" w:cs="Times New Roman"/>
          <w:sz w:val="24"/>
          <w:szCs w:val="24"/>
        </w:rPr>
        <w:t xml:space="preserve">The </w:t>
      </w:r>
      <w:r w:rsidR="00F44A6F">
        <w:rPr>
          <w:rFonts w:ascii="Times New Roman" w:hAnsi="Times New Roman" w:cs="Times New Roman"/>
          <w:sz w:val="24"/>
          <w:szCs w:val="24"/>
        </w:rPr>
        <w:t>3</w:t>
      </w:r>
      <w:r>
        <w:rPr>
          <w:rFonts w:ascii="Times New Roman" w:hAnsi="Times New Roman" w:cs="Times New Roman"/>
          <w:sz w:val="24"/>
          <w:szCs w:val="24"/>
        </w:rPr>
        <w:t>-</w:t>
      </w:r>
      <w:r w:rsidR="00F44A6F">
        <w:rPr>
          <w:rFonts w:ascii="Times New Roman" w:hAnsi="Times New Roman" w:cs="Times New Roman"/>
          <w:sz w:val="24"/>
          <w:szCs w:val="24"/>
        </w:rPr>
        <w:t>point bend test was performed to determine flexural (bending) strength and stiffness.</w:t>
      </w:r>
      <w:r w:rsidR="006B20AF">
        <w:rPr>
          <w:rFonts w:ascii="Times New Roman" w:hAnsi="Times New Roman" w:cs="Times New Roman"/>
          <w:sz w:val="24"/>
          <w:szCs w:val="24"/>
        </w:rPr>
        <w:t xml:space="preserve"> Figure S4 (a), in </w:t>
      </w:r>
      <w:r w:rsidR="007D320F">
        <w:rPr>
          <w:rFonts w:ascii="Times New Roman" w:hAnsi="Times New Roman" w:cs="Times New Roman"/>
          <w:sz w:val="24"/>
          <w:szCs w:val="24"/>
        </w:rPr>
        <w:t xml:space="preserve">the </w:t>
      </w:r>
      <w:r w:rsidR="006B20AF">
        <w:rPr>
          <w:rFonts w:ascii="Times New Roman" w:hAnsi="Times New Roman" w:cs="Times New Roman"/>
          <w:sz w:val="24"/>
          <w:szCs w:val="24"/>
        </w:rPr>
        <w:t>supporting information</w:t>
      </w:r>
      <w:r w:rsidR="007D320F">
        <w:rPr>
          <w:rFonts w:ascii="Times New Roman" w:hAnsi="Times New Roman" w:cs="Times New Roman"/>
          <w:sz w:val="24"/>
          <w:szCs w:val="24"/>
        </w:rPr>
        <w:t>,</w:t>
      </w:r>
      <w:r w:rsidR="006B20AF">
        <w:rPr>
          <w:rFonts w:ascii="Times New Roman" w:hAnsi="Times New Roman" w:cs="Times New Roman"/>
          <w:sz w:val="24"/>
          <w:szCs w:val="24"/>
        </w:rPr>
        <w:t xml:space="preserve"> shows the experimental setup for the 3 point bend test.</w:t>
      </w:r>
      <w:r w:rsidR="00F44A6F">
        <w:rPr>
          <w:rFonts w:ascii="Times New Roman" w:hAnsi="Times New Roman" w:cs="Times New Roman"/>
          <w:sz w:val="24"/>
          <w:szCs w:val="24"/>
        </w:rPr>
        <w:t xml:space="preserve"> The test was performed on an </w:t>
      </w:r>
      <w:r w:rsidR="009F61A3">
        <w:rPr>
          <w:rFonts w:ascii="Times New Roman" w:hAnsi="Times New Roman" w:cs="Times New Roman"/>
          <w:sz w:val="24"/>
          <w:szCs w:val="24"/>
        </w:rPr>
        <w:t xml:space="preserve">Instron </w:t>
      </w:r>
      <w:r w:rsidR="00F44A6F">
        <w:rPr>
          <w:rFonts w:ascii="Times New Roman" w:hAnsi="Times New Roman" w:cs="Times New Roman"/>
          <w:sz w:val="24"/>
          <w:szCs w:val="24"/>
        </w:rPr>
        <w:t>3369 UTM, in accordance with the recommendations of ASTM D790.</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&lt;EndNote&gt;&lt;Cite&gt;&lt;Author&gt;Rezaei&lt;/Author&gt;&lt;Year&gt;2008&lt;/Year&gt;&lt;RecNum&gt;623&lt;/RecNum&gt;&lt;DisplayText&gt;&lt;style face="superscript"&gt;[22]&lt;/style&gt;&lt;/DisplayText&gt;&lt;record&gt;&lt;rec-number&gt;623&lt;/rec-number&gt;&lt;foreign-keys&gt;&lt;key app="EN" db-id="90vtferprx5xrneatsspwfrtpr59zzf5wvav" timestamp="1653332172"&gt;623&lt;/key&gt;&lt;/foreign-keys&gt;&lt;ref-type name="Journal Article"&gt;17&lt;/ref-type&gt;&lt;contributors&gt;&lt;authors&gt;&lt;author&gt;Rezaei, Fateme&lt;/author&gt;&lt;author&gt;Yunus, R&lt;/author&gt;&lt;author&gt;Ibrahim, NA&lt;/author&gt;&lt;author&gt;Mahdi, ES development of short-carbon-fiber-reinforced polypropylene composite for car bonnet&lt;/author&gt;&lt;/authors&gt;&lt;/contributors&gt;&lt;titles&gt;&lt;title&gt;Development of short-carbon-fiber-reinforced polypropylene composite for car bonnet&lt;/title&gt;&lt;secondary-title&gt;Polymer-Plastics Technology and Engineering&lt;/secondary-title&gt;&lt;/titles&gt;&lt;periodical&gt;&lt;full-title&gt;Polymer-Plastics Technology and Engineering&lt;/full-title&gt;&lt;/periodical&gt;&lt;pages&gt;351-357&lt;/pages&gt;&lt;volume&gt;47&lt;/volume&gt;&lt;number&gt;4&lt;/number&gt;&lt;dates&gt;&lt;year&gt;2008&lt;/year&gt;&lt;/dates&gt;&lt;isbn&gt;0360-2559&lt;/isbn&gt;&lt;urls&gt;&lt;/urls&gt;&lt;/record&gt;&lt;/Cite&gt;&lt;Cite&gt;&lt;Author&gt;ASTM&lt;/Author&gt;&lt;Year&gt;2007&lt;/Year&gt;&lt;RecNum&gt;624&lt;/RecNum&gt;&lt;record&gt;&lt;rec-number&gt;624&lt;/rec-number&gt;&lt;foreign-keys&gt;&lt;key app="EN" db-id="90vtferprx5xrneatsspwfrtpr59zzf5wvav" timestamp="1653332209"&gt;624&lt;/key&gt;&lt;/foreign-keys&gt;&lt;ref-type name="Journal Article"&gt;17&lt;/ref-type&gt;&lt;contributors&gt;&lt;authors&gt;&lt;author&gt;ASTM, Inernational&lt;/author&gt;&lt;/authors&gt;&lt;/contributors&gt;&lt;titles&gt;&lt;title&gt;Standard test methods for flexural properties of unreinforced and reinforced plastics and electrical insulating materials&lt;/title&gt;&lt;secondary-title&gt;ASTM D790-07&lt;/secondary-title&gt;&lt;/titles&gt;&lt;periodical&gt;&lt;full-title&gt;ASTM D790-07&lt;/full-title&gt;&lt;/periodical&gt;&lt;dates&gt;&lt;year&gt;2007&lt;/year&gt;&lt;/dates&gt;&lt;urls&gt;&lt;/urls&gt;&lt;/record&gt;&lt;/Cite&gt;&lt;/EndNote&gt;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[22]</w:t>
      </w:r>
      <w:r w:rsidR="000D12B9">
        <w:rPr>
          <w:rFonts w:ascii="Times New Roman" w:hAnsi="Times New Roman" w:cs="Times New Roman"/>
          <w:sz w:val="24"/>
          <w:szCs w:val="24"/>
        </w:rPr>
        <w:fldChar w:fldCharType="end"/>
      </w:r>
      <w:r w:rsidR="00F44A6F">
        <w:rPr>
          <w:rFonts w:ascii="Times New Roman" w:hAnsi="Times New Roman" w:cs="Times New Roman"/>
          <w:sz w:val="24"/>
          <w:szCs w:val="24"/>
        </w:rPr>
        <w:t xml:space="preserve"> </w:t>
      </w:r>
      <w:r w:rsidR="00664F51">
        <w:rPr>
          <w:rFonts w:ascii="Times New Roman" w:hAnsi="Times New Roman" w:cs="Times New Roman"/>
          <w:sz w:val="24"/>
          <w:szCs w:val="24"/>
        </w:rPr>
        <w:t xml:space="preserve">Each </w:t>
      </w:r>
      <w:r w:rsidR="00FA5923">
        <w:rPr>
          <w:rFonts w:ascii="Times New Roman" w:hAnsi="Times New Roman" w:cs="Times New Roman"/>
          <w:sz w:val="24"/>
          <w:szCs w:val="24"/>
        </w:rPr>
        <w:t>sample</w:t>
      </w:r>
      <w:r w:rsidR="00F44A6F">
        <w:rPr>
          <w:rFonts w:ascii="Times New Roman" w:hAnsi="Times New Roman" w:cs="Times New Roman"/>
          <w:sz w:val="24"/>
          <w:szCs w:val="24"/>
        </w:rPr>
        <w:t xml:space="preserve"> w</w:t>
      </w:r>
      <w:r w:rsidR="00664F51">
        <w:rPr>
          <w:rFonts w:ascii="Times New Roman" w:hAnsi="Times New Roman" w:cs="Times New Roman"/>
          <w:sz w:val="24"/>
          <w:szCs w:val="24"/>
        </w:rPr>
        <w:t>as</w:t>
      </w:r>
      <w:r w:rsidR="00F44A6F">
        <w:rPr>
          <w:rFonts w:ascii="Times New Roman" w:hAnsi="Times New Roman" w:cs="Times New Roman"/>
          <w:sz w:val="24"/>
          <w:szCs w:val="24"/>
        </w:rPr>
        <w:t xml:space="preserve"> tested under a load cell of 50 kN,</w:t>
      </w:r>
      <w:r w:rsidR="00664F51">
        <w:rPr>
          <w:rFonts w:ascii="Times New Roman" w:hAnsi="Times New Roman" w:cs="Times New Roman"/>
          <w:sz w:val="24"/>
          <w:szCs w:val="24"/>
        </w:rPr>
        <w:t xml:space="preserve"> with a minimum span length</w:t>
      </w:r>
      <w:r w:rsidR="00C06B1A">
        <w:rPr>
          <w:rFonts w:ascii="Times New Roman" w:hAnsi="Times New Roman" w:cs="Times New Roman"/>
          <w:sz w:val="24"/>
          <w:szCs w:val="24"/>
        </w:rPr>
        <w:t xml:space="preserve"> (</w:t>
      </w:r>
      <w:r w:rsidR="00C06B1A" w:rsidRPr="00C06B1A">
        <w:rPr>
          <w:rFonts w:ascii="Times New Roman" w:hAnsi="Times New Roman" w:cs="Times New Roman"/>
          <w:i/>
          <w:sz w:val="24"/>
          <w:szCs w:val="24"/>
        </w:rPr>
        <w:t>l</w:t>
      </w:r>
      <w:r w:rsidR="00C06B1A">
        <w:rPr>
          <w:rFonts w:ascii="Times New Roman" w:hAnsi="Times New Roman" w:cs="Times New Roman"/>
          <w:sz w:val="24"/>
          <w:szCs w:val="24"/>
        </w:rPr>
        <w:t>)</w:t>
      </w:r>
      <w:r w:rsidR="00664F51">
        <w:rPr>
          <w:rFonts w:ascii="Times New Roman" w:hAnsi="Times New Roman" w:cs="Times New Roman"/>
          <w:sz w:val="24"/>
          <w:szCs w:val="24"/>
        </w:rPr>
        <w:t xml:space="preserve"> of 70 mm. This satisfies the necessary condition of D790</w:t>
      </w:r>
      <w:r w:rsidR="00FA5923">
        <w:rPr>
          <w:rFonts w:ascii="Times New Roman" w:hAnsi="Times New Roman" w:cs="Times New Roman"/>
          <w:sz w:val="24"/>
          <w:szCs w:val="24"/>
        </w:rPr>
        <w:t xml:space="preserve">; </w:t>
      </w:r>
      <w:r w:rsidR="00664F51">
        <w:rPr>
          <w:rFonts w:ascii="Times New Roman" w:hAnsi="Times New Roman" w:cs="Times New Roman"/>
          <w:sz w:val="24"/>
          <w:szCs w:val="24"/>
        </w:rPr>
        <w:t xml:space="preserve">the span to thickness (L:H) ratio of the samples should be greater than 16:1. </w:t>
      </w:r>
      <w:r w:rsidR="00A01EBB">
        <w:rPr>
          <w:rFonts w:ascii="Times New Roman" w:hAnsi="Times New Roman" w:cs="Times New Roman"/>
          <w:sz w:val="24"/>
          <w:szCs w:val="24"/>
        </w:rPr>
        <w:t xml:space="preserve">The test was performed under a </w:t>
      </w:r>
      <w:r w:rsidR="009F61A3">
        <w:rPr>
          <w:rFonts w:ascii="Times New Roman" w:hAnsi="Times New Roman" w:cs="Times New Roman"/>
          <w:sz w:val="24"/>
          <w:szCs w:val="24"/>
        </w:rPr>
        <w:t>displacement-</w:t>
      </w:r>
      <w:r w:rsidR="00A01EBB">
        <w:rPr>
          <w:rFonts w:ascii="Times New Roman" w:hAnsi="Times New Roman" w:cs="Times New Roman"/>
          <w:sz w:val="24"/>
          <w:szCs w:val="24"/>
        </w:rPr>
        <w:t xml:space="preserve">controlled condition where crosshead speed was set to 3 mm/min. </w:t>
      </w:r>
    </w:p>
    <w:p w14:paraId="2643F596" w14:textId="512845DD" w:rsidR="006E2637" w:rsidRPr="00DA4EFC" w:rsidRDefault="00B710FB" w:rsidP="00437C15">
      <w:pPr>
        <w:jc w:val="both"/>
        <w:rPr>
          <w:rFonts w:ascii="Times New Roman" w:hAnsi="Times New Roman" w:cs="Times New Roman"/>
          <w:sz w:val="24"/>
          <w:szCs w:val="24"/>
        </w:rPr>
      </w:pPr>
      <w:r w:rsidRPr="00B710FB">
        <w:rPr>
          <w:rFonts w:ascii="Times New Roman" w:hAnsi="Times New Roman" w:cs="Times New Roman"/>
          <w:sz w:val="24"/>
          <w:szCs w:val="24"/>
        </w:rPr>
        <w:t xml:space="preserve">After </w:t>
      </w:r>
      <w:r w:rsidR="00FA5923">
        <w:rPr>
          <w:rFonts w:ascii="Times New Roman" w:hAnsi="Times New Roman" w:cs="Times New Roman"/>
          <w:sz w:val="24"/>
          <w:szCs w:val="24"/>
        </w:rPr>
        <w:t xml:space="preserve">completing </w:t>
      </w:r>
      <w:r w:rsidR="00102B04">
        <w:rPr>
          <w:rFonts w:ascii="Times New Roman" w:hAnsi="Times New Roman" w:cs="Times New Roman"/>
          <w:sz w:val="24"/>
          <w:szCs w:val="24"/>
        </w:rPr>
        <w:t>3-point</w:t>
      </w:r>
      <w:r>
        <w:rPr>
          <w:rFonts w:ascii="Times New Roman" w:hAnsi="Times New Roman" w:cs="Times New Roman"/>
          <w:sz w:val="24"/>
          <w:szCs w:val="24"/>
        </w:rPr>
        <w:t xml:space="preserve"> bend tests of </w:t>
      </w:r>
      <w:r w:rsidRPr="00DA4EFC">
        <w:rPr>
          <w:rFonts w:ascii="Times New Roman" w:hAnsi="Times New Roman" w:cs="Times New Roman"/>
          <w:sz w:val="24"/>
          <w:szCs w:val="24"/>
        </w:rPr>
        <w:t xml:space="preserve">these </w:t>
      </w:r>
      <w:r w:rsidR="00DA4EFC">
        <w:rPr>
          <w:rFonts w:ascii="Times New Roman" w:hAnsi="Times New Roman" w:cs="Times New Roman"/>
          <w:sz w:val="24"/>
          <w:szCs w:val="24"/>
        </w:rPr>
        <w:t>seven</w:t>
      </w:r>
      <w:r w:rsidRPr="00DA4EFC">
        <w:rPr>
          <w:rFonts w:ascii="Times New Roman" w:hAnsi="Times New Roman" w:cs="Times New Roman"/>
          <w:sz w:val="24"/>
          <w:szCs w:val="24"/>
        </w:rPr>
        <w:t xml:space="preserve"> composites on the UTM, their load</w:t>
      </w:r>
      <w:r w:rsidR="00102B04" w:rsidRPr="00DA4EFC">
        <w:rPr>
          <w:rFonts w:ascii="Times New Roman" w:hAnsi="Times New Roman" w:cs="Times New Roman"/>
          <w:sz w:val="24"/>
          <w:szCs w:val="24"/>
        </w:rPr>
        <w:t xml:space="preserve"> (N)</w:t>
      </w:r>
      <w:r w:rsidRPr="00DA4EFC">
        <w:rPr>
          <w:rFonts w:ascii="Times New Roman" w:hAnsi="Times New Roman" w:cs="Times New Roman"/>
          <w:sz w:val="24"/>
          <w:szCs w:val="24"/>
        </w:rPr>
        <w:t xml:space="preserve"> vs</w:t>
      </w:r>
      <w:r w:rsidR="004B43D7" w:rsidRPr="00DA4EFC">
        <w:rPr>
          <w:rFonts w:ascii="Times New Roman" w:hAnsi="Times New Roman" w:cs="Times New Roman"/>
          <w:sz w:val="24"/>
          <w:szCs w:val="24"/>
        </w:rPr>
        <w:t>.</w:t>
      </w:r>
      <w:r w:rsidRPr="00DA4EFC">
        <w:rPr>
          <w:rFonts w:ascii="Times New Roman" w:hAnsi="Times New Roman" w:cs="Times New Roman"/>
          <w:sz w:val="24"/>
          <w:szCs w:val="24"/>
        </w:rPr>
        <w:t xml:space="preserve"> </w:t>
      </w:r>
      <w:r w:rsidR="00585464" w:rsidRPr="00DA4EFC">
        <w:rPr>
          <w:rFonts w:ascii="Times New Roman" w:hAnsi="Times New Roman" w:cs="Times New Roman"/>
          <w:sz w:val="24"/>
          <w:szCs w:val="24"/>
        </w:rPr>
        <w:t>deflection</w:t>
      </w:r>
      <w:r w:rsidRPr="00DA4EFC">
        <w:rPr>
          <w:rFonts w:ascii="Times New Roman" w:hAnsi="Times New Roman" w:cs="Times New Roman"/>
          <w:sz w:val="24"/>
          <w:szCs w:val="24"/>
        </w:rPr>
        <w:t xml:space="preserve"> </w:t>
      </w:r>
      <w:r w:rsidR="00102B04" w:rsidRPr="00DA4EFC">
        <w:rPr>
          <w:rFonts w:ascii="Times New Roman" w:hAnsi="Times New Roman" w:cs="Times New Roman"/>
          <w:sz w:val="24"/>
          <w:szCs w:val="24"/>
        </w:rPr>
        <w:t xml:space="preserve">(mm) </w:t>
      </w:r>
      <w:r w:rsidRPr="00DA4EFC">
        <w:rPr>
          <w:rFonts w:ascii="Times New Roman" w:hAnsi="Times New Roman" w:cs="Times New Roman"/>
          <w:sz w:val="24"/>
          <w:szCs w:val="24"/>
        </w:rPr>
        <w:t xml:space="preserve">curves </w:t>
      </w:r>
      <w:r w:rsidR="00FA5923" w:rsidRPr="00DA4EFC">
        <w:rPr>
          <w:rFonts w:ascii="Times New Roman" w:hAnsi="Times New Roman" w:cs="Times New Roman"/>
          <w:sz w:val="24"/>
          <w:szCs w:val="24"/>
        </w:rPr>
        <w:t>are</w:t>
      </w:r>
      <w:r w:rsidR="00585464" w:rsidRPr="00DA4EFC">
        <w:rPr>
          <w:rFonts w:ascii="Times New Roman" w:hAnsi="Times New Roman" w:cs="Times New Roman"/>
          <w:sz w:val="24"/>
          <w:szCs w:val="24"/>
        </w:rPr>
        <w:t xml:space="preserve"> plotted</w:t>
      </w:r>
      <w:r w:rsidRPr="00DA4EFC">
        <w:rPr>
          <w:rFonts w:ascii="Times New Roman" w:hAnsi="Times New Roman" w:cs="Times New Roman"/>
          <w:sz w:val="24"/>
          <w:szCs w:val="24"/>
        </w:rPr>
        <w:t xml:space="preserve"> as shown in </w:t>
      </w:r>
      <w:r w:rsidR="004B43D7" w:rsidRPr="00DA4EFC">
        <w:rPr>
          <w:rFonts w:ascii="Times New Roman" w:hAnsi="Times New Roman" w:cs="Times New Roman"/>
          <w:sz w:val="24"/>
          <w:szCs w:val="24"/>
        </w:rPr>
        <w:t>F</w:t>
      </w:r>
      <w:r w:rsidR="00585464" w:rsidRPr="00DA4EFC">
        <w:rPr>
          <w:rFonts w:ascii="Times New Roman" w:hAnsi="Times New Roman" w:cs="Times New Roman"/>
          <w:sz w:val="24"/>
          <w:szCs w:val="24"/>
        </w:rPr>
        <w:t xml:space="preserve">igure </w:t>
      </w:r>
      <w:r w:rsidR="00DA4EFC" w:rsidRPr="00DA4EFC">
        <w:rPr>
          <w:rFonts w:ascii="Times New Roman" w:hAnsi="Times New Roman" w:cs="Times New Roman"/>
          <w:sz w:val="24"/>
          <w:szCs w:val="24"/>
        </w:rPr>
        <w:t>4</w:t>
      </w:r>
      <w:r w:rsidR="00585464" w:rsidRPr="00DA4EFC">
        <w:rPr>
          <w:rFonts w:ascii="Times New Roman" w:hAnsi="Times New Roman" w:cs="Times New Roman"/>
          <w:sz w:val="24"/>
          <w:szCs w:val="24"/>
        </w:rPr>
        <w:t>(b). For comparison purposes</w:t>
      </w:r>
      <w:r w:rsidR="00FA5923" w:rsidRPr="00DA4EFC">
        <w:rPr>
          <w:rFonts w:ascii="Times New Roman" w:hAnsi="Times New Roman" w:cs="Times New Roman"/>
          <w:sz w:val="24"/>
          <w:szCs w:val="24"/>
        </w:rPr>
        <w:t>,</w:t>
      </w:r>
      <w:r w:rsidR="00585464" w:rsidRPr="00DA4EFC">
        <w:rPr>
          <w:rFonts w:ascii="Times New Roman" w:hAnsi="Times New Roman" w:cs="Times New Roman"/>
          <w:sz w:val="24"/>
          <w:szCs w:val="24"/>
        </w:rPr>
        <w:t xml:space="preserve"> the load vs</w:t>
      </w:r>
      <w:r w:rsidR="004B43D7" w:rsidRPr="00DA4EFC">
        <w:rPr>
          <w:rFonts w:ascii="Times New Roman" w:hAnsi="Times New Roman" w:cs="Times New Roman"/>
          <w:sz w:val="24"/>
          <w:szCs w:val="24"/>
        </w:rPr>
        <w:t>.</w:t>
      </w:r>
      <w:r w:rsidR="00585464" w:rsidRPr="00DA4EFC">
        <w:rPr>
          <w:rFonts w:ascii="Times New Roman" w:hAnsi="Times New Roman" w:cs="Times New Roman"/>
          <w:sz w:val="24"/>
          <w:szCs w:val="24"/>
        </w:rPr>
        <w:t xml:space="preserve"> </w:t>
      </w:r>
      <w:r w:rsidR="00102B04" w:rsidRPr="00DA4EFC">
        <w:rPr>
          <w:rFonts w:ascii="Times New Roman" w:hAnsi="Times New Roman" w:cs="Times New Roman"/>
          <w:sz w:val="24"/>
          <w:szCs w:val="24"/>
        </w:rPr>
        <w:t>deflection</w:t>
      </w:r>
      <w:r w:rsidR="00585464" w:rsidRPr="00DA4EFC">
        <w:rPr>
          <w:rFonts w:ascii="Times New Roman" w:hAnsi="Times New Roman" w:cs="Times New Roman"/>
          <w:sz w:val="24"/>
          <w:szCs w:val="24"/>
        </w:rPr>
        <w:t xml:space="preserve"> curves from simulation studies have been shown in </w:t>
      </w:r>
      <w:r w:rsidR="004B43D7" w:rsidRPr="00DA4EFC">
        <w:rPr>
          <w:rFonts w:ascii="Times New Roman" w:hAnsi="Times New Roman" w:cs="Times New Roman"/>
          <w:sz w:val="24"/>
          <w:szCs w:val="24"/>
        </w:rPr>
        <w:t>F</w:t>
      </w:r>
      <w:r w:rsidR="00585464" w:rsidRPr="00DA4EFC">
        <w:rPr>
          <w:rFonts w:ascii="Times New Roman" w:hAnsi="Times New Roman" w:cs="Times New Roman"/>
          <w:sz w:val="24"/>
          <w:szCs w:val="24"/>
        </w:rPr>
        <w:t xml:space="preserve">igure </w:t>
      </w:r>
      <w:r w:rsidR="00DA4EFC" w:rsidRPr="00DA4EFC">
        <w:rPr>
          <w:rFonts w:ascii="Times New Roman" w:hAnsi="Times New Roman" w:cs="Times New Roman"/>
          <w:sz w:val="24"/>
          <w:szCs w:val="24"/>
        </w:rPr>
        <w:t>4</w:t>
      </w:r>
      <w:r w:rsidR="00585464" w:rsidRPr="00DA4EFC">
        <w:rPr>
          <w:rFonts w:ascii="Times New Roman" w:hAnsi="Times New Roman" w:cs="Times New Roman"/>
          <w:sz w:val="24"/>
          <w:szCs w:val="24"/>
        </w:rPr>
        <w:t>(a). Several of these curves clearly exhibit all three characteristics: elastic region, elastic-plastic elongation</w:t>
      </w:r>
      <w:r w:rsidR="00585464">
        <w:rPr>
          <w:rFonts w:ascii="Times New Roman" w:hAnsi="Times New Roman" w:cs="Times New Roman"/>
          <w:sz w:val="24"/>
          <w:szCs w:val="24"/>
        </w:rPr>
        <w:t xml:space="preserve"> and plastic deformation followed by breaking. All of these curves start with linear elastic behavior where </w:t>
      </w:r>
      <w:r w:rsidR="004A5124">
        <w:rPr>
          <w:rFonts w:ascii="Times New Roman" w:hAnsi="Times New Roman" w:cs="Times New Roman"/>
          <w:sz w:val="24"/>
          <w:szCs w:val="24"/>
        </w:rPr>
        <w:t xml:space="preserve">Force </w:t>
      </w:r>
      <w:r w:rsidR="00102B04">
        <w:rPr>
          <w:rFonts w:ascii="Times New Roman" w:hAnsi="Times New Roman" w:cs="Times New Roman"/>
          <w:sz w:val="24"/>
          <w:szCs w:val="24"/>
        </w:rPr>
        <w:t xml:space="preserve">is proportional to the deflection (mm). After reaching a certain </w:t>
      </w:r>
      <w:r w:rsidR="009F61A3">
        <w:rPr>
          <w:rFonts w:ascii="Times New Roman" w:hAnsi="Times New Roman" w:cs="Times New Roman"/>
          <w:sz w:val="24"/>
          <w:szCs w:val="24"/>
        </w:rPr>
        <w:t>deflection value</w:t>
      </w:r>
      <w:r w:rsidR="00102B04">
        <w:rPr>
          <w:rFonts w:ascii="Times New Roman" w:hAnsi="Times New Roman" w:cs="Times New Roman"/>
          <w:sz w:val="24"/>
          <w:szCs w:val="24"/>
        </w:rPr>
        <w:t xml:space="preserve">, the proportionality relation no </w:t>
      </w:r>
      <w:r w:rsidR="00102B04" w:rsidRPr="00DA4EFC">
        <w:rPr>
          <w:rFonts w:ascii="Times New Roman" w:hAnsi="Times New Roman" w:cs="Times New Roman"/>
          <w:sz w:val="24"/>
          <w:szCs w:val="24"/>
        </w:rPr>
        <w:t xml:space="preserve">longer exists and the curves tend to bend more towards </w:t>
      </w:r>
      <w:r w:rsidR="009F61A3" w:rsidRPr="00DA4EFC">
        <w:rPr>
          <w:rFonts w:ascii="Times New Roman" w:hAnsi="Times New Roman" w:cs="Times New Roman"/>
          <w:sz w:val="24"/>
          <w:szCs w:val="24"/>
        </w:rPr>
        <w:t>x-</w:t>
      </w:r>
      <w:r w:rsidR="00102B04" w:rsidRPr="00DA4EFC">
        <w:rPr>
          <w:rFonts w:ascii="Times New Roman" w:hAnsi="Times New Roman" w:cs="Times New Roman"/>
          <w:sz w:val="24"/>
          <w:szCs w:val="24"/>
        </w:rPr>
        <w:t>axis but still keep going up. This is where they show elastic-plastic beh</w:t>
      </w:r>
      <w:r w:rsidR="009F61A3" w:rsidRPr="00DA4EFC">
        <w:rPr>
          <w:rFonts w:ascii="Times New Roman" w:hAnsi="Times New Roman" w:cs="Times New Roman"/>
          <w:sz w:val="24"/>
          <w:szCs w:val="24"/>
        </w:rPr>
        <w:t>a</w:t>
      </w:r>
      <w:r w:rsidR="00102B04" w:rsidRPr="00DA4EFC">
        <w:rPr>
          <w:rFonts w:ascii="Times New Roman" w:hAnsi="Times New Roman" w:cs="Times New Roman"/>
          <w:sz w:val="24"/>
          <w:szCs w:val="24"/>
        </w:rPr>
        <w:t xml:space="preserve">vior. After reaching a maximum value of </w:t>
      </w:r>
      <w:r w:rsidR="007D320F">
        <w:rPr>
          <w:rFonts w:ascii="Times New Roman" w:hAnsi="Times New Roman" w:cs="Times New Roman"/>
          <w:sz w:val="24"/>
          <w:szCs w:val="24"/>
        </w:rPr>
        <w:t>f</w:t>
      </w:r>
      <w:r w:rsidR="004A5124" w:rsidRPr="00DA4EFC">
        <w:rPr>
          <w:rFonts w:ascii="Times New Roman" w:hAnsi="Times New Roman" w:cs="Times New Roman"/>
          <w:sz w:val="24"/>
          <w:szCs w:val="24"/>
        </w:rPr>
        <w:t xml:space="preserve">orce </w:t>
      </w:r>
      <w:r w:rsidR="00A64814" w:rsidRPr="00DA4EFC">
        <w:rPr>
          <w:rFonts w:ascii="Times New Roman" w:hAnsi="Times New Roman" w:cs="Times New Roman"/>
          <w:sz w:val="24"/>
          <w:szCs w:val="24"/>
        </w:rPr>
        <w:t>(F</w:t>
      </w:r>
      <w:r w:rsidR="00A64814" w:rsidRPr="00DA4EFC">
        <w:rPr>
          <w:rFonts w:ascii="Times New Roman" w:hAnsi="Times New Roman" w:cs="Times New Roman"/>
          <w:sz w:val="24"/>
          <w:szCs w:val="24"/>
          <w:vertAlign w:val="subscript"/>
        </w:rPr>
        <w:t>max</w:t>
      </w:r>
      <w:r w:rsidR="00A64814" w:rsidRPr="00DA4EFC">
        <w:rPr>
          <w:rFonts w:ascii="Times New Roman" w:hAnsi="Times New Roman" w:cs="Times New Roman"/>
          <w:sz w:val="24"/>
          <w:szCs w:val="24"/>
        </w:rPr>
        <w:t>)</w:t>
      </w:r>
      <w:r w:rsidR="009F61A3" w:rsidRPr="00DA4EFC">
        <w:rPr>
          <w:rFonts w:ascii="Times New Roman" w:hAnsi="Times New Roman" w:cs="Times New Roman"/>
          <w:sz w:val="24"/>
          <w:szCs w:val="24"/>
        </w:rPr>
        <w:t>,</w:t>
      </w:r>
      <w:r w:rsidR="00A64814" w:rsidRPr="00DA4EFC">
        <w:rPr>
          <w:rFonts w:ascii="Times New Roman" w:hAnsi="Times New Roman" w:cs="Times New Roman"/>
          <w:sz w:val="24"/>
          <w:szCs w:val="24"/>
        </w:rPr>
        <w:t xml:space="preserve"> </w:t>
      </w:r>
      <w:r w:rsidR="00102B04" w:rsidRPr="00DA4EFC">
        <w:rPr>
          <w:rFonts w:ascii="Times New Roman" w:hAnsi="Times New Roman" w:cs="Times New Roman"/>
          <w:sz w:val="24"/>
          <w:szCs w:val="24"/>
        </w:rPr>
        <w:t xml:space="preserve">these curves take a dip and this is where they enter a total plastic deformation zone </w:t>
      </w:r>
      <w:r w:rsidR="00C02AC5" w:rsidRPr="00DA4EFC">
        <w:rPr>
          <w:rFonts w:ascii="Times New Roman" w:hAnsi="Times New Roman" w:cs="Times New Roman"/>
          <w:sz w:val="24"/>
          <w:szCs w:val="24"/>
        </w:rPr>
        <w:t xml:space="preserve">where </w:t>
      </w:r>
      <w:r w:rsidR="006E2637" w:rsidRPr="00DA4EFC">
        <w:rPr>
          <w:rFonts w:ascii="Times New Roman" w:hAnsi="Times New Roman" w:cs="Times New Roman"/>
          <w:sz w:val="24"/>
          <w:szCs w:val="24"/>
        </w:rPr>
        <w:t xml:space="preserve">the curve starts to come down and continues </w:t>
      </w:r>
      <w:r w:rsidR="006213A2" w:rsidRPr="00DA4EFC">
        <w:rPr>
          <w:rFonts w:ascii="Times New Roman" w:hAnsi="Times New Roman" w:cs="Times New Roman"/>
          <w:sz w:val="24"/>
          <w:szCs w:val="24"/>
        </w:rPr>
        <w:t>with</w:t>
      </w:r>
      <w:r w:rsidR="006E2637" w:rsidRPr="00DA4EFC">
        <w:rPr>
          <w:rFonts w:ascii="Times New Roman" w:hAnsi="Times New Roman" w:cs="Times New Roman"/>
          <w:sz w:val="24"/>
          <w:szCs w:val="24"/>
        </w:rPr>
        <w:t xml:space="preserve"> increasing deflection till it ends (where sample breaks).</w:t>
      </w:r>
    </w:p>
    <w:p w14:paraId="1715AB69" w14:textId="456D245D" w:rsidR="00F427CB" w:rsidRDefault="006E2637" w:rsidP="00437C15">
      <w:pPr>
        <w:jc w:val="both"/>
        <w:rPr>
          <w:rFonts w:ascii="Times New Roman" w:hAnsi="Times New Roman" w:cs="Times New Roman"/>
          <w:sz w:val="24"/>
          <w:szCs w:val="24"/>
        </w:rPr>
      </w:pPr>
      <w:r w:rsidRPr="00DA4EFC">
        <w:rPr>
          <w:rFonts w:ascii="Times New Roman" w:hAnsi="Times New Roman" w:cs="Times New Roman"/>
          <w:sz w:val="24"/>
          <w:szCs w:val="24"/>
        </w:rPr>
        <w:lastRenderedPageBreak/>
        <w:t xml:space="preserve">In composites </w:t>
      </w:r>
      <w:r w:rsidR="00913622" w:rsidRPr="00DA4EFC">
        <w:rPr>
          <w:rFonts w:ascii="Times New Roman" w:hAnsi="Times New Roman" w:cs="Times New Roman"/>
          <w:sz w:val="24"/>
          <w:szCs w:val="24"/>
        </w:rPr>
        <w:t>(</w:t>
      </w:r>
      <w:r w:rsidR="009F61A3" w:rsidRPr="00DA4EFC">
        <w:rPr>
          <w:rFonts w:ascii="Times New Roman" w:hAnsi="Times New Roman" w:cs="Times New Roman"/>
          <w:sz w:val="24"/>
          <w:szCs w:val="24"/>
        </w:rPr>
        <w:t>F</w:t>
      </w:r>
      <w:r w:rsidR="00913622" w:rsidRPr="00DA4EFC">
        <w:rPr>
          <w:rFonts w:ascii="Times New Roman" w:hAnsi="Times New Roman" w:cs="Times New Roman"/>
          <w:sz w:val="24"/>
          <w:szCs w:val="24"/>
        </w:rPr>
        <w:t xml:space="preserve">igure </w:t>
      </w:r>
      <w:r w:rsidR="00DA4EFC" w:rsidRPr="00DA4EFC">
        <w:rPr>
          <w:rFonts w:ascii="Times New Roman" w:hAnsi="Times New Roman" w:cs="Times New Roman"/>
          <w:sz w:val="24"/>
          <w:szCs w:val="24"/>
        </w:rPr>
        <w:t>4</w:t>
      </w:r>
      <w:r w:rsidR="00913622" w:rsidRPr="00DA4EFC">
        <w:rPr>
          <w:rFonts w:ascii="Times New Roman" w:hAnsi="Times New Roman" w:cs="Times New Roman"/>
          <w:sz w:val="24"/>
          <w:szCs w:val="24"/>
        </w:rPr>
        <w:t>(b))</w:t>
      </w:r>
      <w:r w:rsidR="009F61A3" w:rsidRPr="00DA4EFC">
        <w:rPr>
          <w:rFonts w:ascii="Times New Roman" w:hAnsi="Times New Roman" w:cs="Times New Roman"/>
          <w:sz w:val="24"/>
          <w:szCs w:val="24"/>
        </w:rPr>
        <w:t xml:space="preserve">, </w:t>
      </w:r>
      <w:r w:rsidRPr="00DA4EFC">
        <w:rPr>
          <w:rFonts w:ascii="Times New Roman" w:hAnsi="Times New Roman" w:cs="Times New Roman"/>
          <w:sz w:val="24"/>
          <w:szCs w:val="24"/>
        </w:rPr>
        <w:t xml:space="preserve">for all purposes of technical and scientific relevance, only the section of the curves where </w:t>
      </w:r>
      <w:r w:rsidR="006213A2" w:rsidRPr="00DA4EFC">
        <w:rPr>
          <w:rFonts w:ascii="Times New Roman" w:hAnsi="Times New Roman" w:cs="Times New Roman"/>
          <w:sz w:val="24"/>
          <w:szCs w:val="24"/>
        </w:rPr>
        <w:t>F</w:t>
      </w:r>
      <w:r w:rsidR="006213A2" w:rsidRPr="00DA4EFC">
        <w:rPr>
          <w:rFonts w:ascii="Times New Roman" w:hAnsi="Times New Roman" w:cs="Times New Roman"/>
          <w:sz w:val="24"/>
          <w:szCs w:val="24"/>
          <w:vertAlign w:val="subscript"/>
        </w:rPr>
        <w:t>max</w:t>
      </w:r>
      <w:r w:rsidR="007D320F">
        <w:rPr>
          <w:rFonts w:ascii="Times New Roman" w:hAnsi="Times New Roman" w:cs="Times New Roman"/>
          <w:sz w:val="24"/>
          <w:szCs w:val="24"/>
        </w:rPr>
        <w:t xml:space="preserve"> is achieved</w:t>
      </w:r>
      <w:r w:rsidRPr="00DA4EFC">
        <w:rPr>
          <w:rFonts w:ascii="Times New Roman" w:hAnsi="Times New Roman" w:cs="Times New Roman"/>
          <w:sz w:val="24"/>
          <w:szCs w:val="24"/>
        </w:rPr>
        <w:t xml:space="preserve"> is considered to be of significance</w:t>
      </w:r>
      <w:r w:rsidR="006213A2" w:rsidRPr="00DA4EFC">
        <w:rPr>
          <w:rFonts w:ascii="Times New Roman" w:hAnsi="Times New Roman" w:cs="Times New Roman"/>
          <w:sz w:val="24"/>
          <w:szCs w:val="24"/>
        </w:rPr>
        <w:t>, beyond which the sample is assumed to be fractured.</w:t>
      </w:r>
      <w:r w:rsidR="000D12B9" w:rsidRPr="00DA4EFC">
        <w:rPr>
          <w:rFonts w:ascii="Times New Roman" w:hAnsi="Times New Roman" w:cs="Times New Roman"/>
          <w:sz w:val="24"/>
          <w:szCs w:val="24"/>
        </w:rPr>
        <w:fldChar w:fldCharType="begin"/>
      </w:r>
      <w:r w:rsidR="007028A6">
        <w:rPr>
          <w:rFonts w:ascii="Times New Roman" w:hAnsi="Times New Roman" w:cs="Times New Roman"/>
          <w:sz w:val="24"/>
          <w:szCs w:val="24"/>
        </w:rPr>
        <w:instrText xml:space="preserve"> ADDIN EN.CITE &lt;EndNote&gt;&lt;Cite&gt;&lt;Author&gt;Chung&lt;/Author&gt;&lt;Year&gt;2012&lt;/Year&gt;&lt;RecNum&gt;625&lt;/RecNum&gt;&lt;DisplayText&gt;&lt;style face="superscript"&gt;[24]&lt;/style&gt;&lt;/DisplayText&gt;&lt;record&gt;&lt;rec-number&gt;625&lt;/rec-number&gt;&lt;foreign-keys&gt;&lt;key app="EN" db-id="90vtferprx5xrneatsspwfrtpr59zzf5wvav" timestamp="1653332242"&gt;625&lt;/key&gt;&lt;/foreign-keys&gt;&lt;ref-type name="Book"&gt;6&lt;/ref-type&gt;&lt;contributors&gt;&lt;authors&gt;&lt;author&gt;Chung, Deborah DL&lt;/author&gt;&lt;author&gt;Chung, Deborah&lt;/author&gt;&lt;/authors&gt;&lt;/contributors&gt;&lt;titles&gt;&lt;title&gt;Carbon fiber composites&lt;/title&gt;&lt;/titles&gt;&lt;dates&gt;&lt;year&gt;2012&lt;/year&gt;&lt;/dates&gt;&lt;publisher&gt;Elsevier&lt;/publisher&gt;&lt;isbn&gt;0080500730&lt;/isbn&gt;&lt;urls&gt;&lt;/urls&gt;&lt;/record&gt;&lt;/Cite&gt;&lt;Cite&gt;&lt;Author&gt;Botelho&lt;/Author&gt;&lt;Year&gt;2003&lt;/Year&gt;&lt;RecNum&gt;626&lt;/RecNum&gt;&lt;record&gt;&lt;rec-number&gt;626&lt;/rec-number&gt;&lt;foreign-keys&gt;&lt;key app="EN" db-id="90vtferprx5xrneatsspwfrtpr59zzf5wvav" timestamp="1653332270"&gt;626&lt;/key&gt;&lt;/foreign-keys&gt;&lt;ref-type name="Journal Article"&gt;17&lt;/ref-type&gt;&lt;contributors&gt;&lt;authors&gt;&lt;author&gt;Botelho, EC&lt;/author&gt;&lt;author&gt;Rezende, MC&lt;/author&gt;&lt;author&gt;Lauke, B&lt;/author&gt;&lt;/authors&gt;&lt;/contributors&gt;&lt;titles&gt;&lt;title&gt;Mechanical behavior of carbon fiber reinforced polyamide composites&lt;/title&gt;&lt;secondary-title&gt;Composites Science and Technology&lt;/secondary-title&gt;&lt;/titles&gt;&lt;periodical&gt;&lt;full-title&gt;Composites science and technology&lt;/full-title&gt;&lt;/periodical&gt;&lt;pages&gt;1843-1855&lt;/pages&gt;&lt;volume&gt;63&lt;/volume&gt;&lt;number&gt;13&lt;/number&gt;&lt;dates&gt;&lt;year&gt;2003&lt;/year&gt;&lt;/dates&gt;&lt;isbn&gt;0266-3538&lt;/isbn&gt;&lt;urls&gt;&lt;/urls&gt;&lt;/record&gt;&lt;/Cite&gt;&lt;/EndNote&gt;</w:instrText>
      </w:r>
      <w:r w:rsidR="000D12B9" w:rsidRPr="00DA4EFC">
        <w:rPr>
          <w:rFonts w:ascii="Times New Roman" w:hAnsi="Times New Roman" w:cs="Times New Roman"/>
          <w:sz w:val="24"/>
          <w:szCs w:val="24"/>
        </w:rPr>
        <w:fldChar w:fldCharType="separate"/>
      </w:r>
      <w:r w:rsidR="007028A6" w:rsidRPr="007028A6">
        <w:rPr>
          <w:rFonts w:ascii="Times New Roman" w:hAnsi="Times New Roman" w:cs="Times New Roman"/>
          <w:noProof/>
          <w:sz w:val="24"/>
          <w:szCs w:val="24"/>
          <w:vertAlign w:val="superscript"/>
        </w:rPr>
        <w:t>[24]</w:t>
      </w:r>
      <w:r w:rsidR="000D12B9" w:rsidRPr="00DA4EFC">
        <w:rPr>
          <w:rFonts w:ascii="Times New Roman" w:hAnsi="Times New Roman" w:cs="Times New Roman"/>
          <w:sz w:val="24"/>
          <w:szCs w:val="24"/>
        </w:rPr>
        <w:fldChar w:fldCharType="end"/>
      </w:r>
      <w:r w:rsidRPr="00DA4EFC">
        <w:rPr>
          <w:rFonts w:ascii="Times New Roman" w:hAnsi="Times New Roman" w:cs="Times New Roman"/>
          <w:sz w:val="24"/>
          <w:szCs w:val="24"/>
        </w:rPr>
        <w:t xml:space="preserve"> After </w:t>
      </w:r>
      <w:r w:rsidR="00114B7F" w:rsidRPr="00DA4EFC">
        <w:rPr>
          <w:rFonts w:ascii="Times New Roman" w:hAnsi="Times New Roman" w:cs="Times New Roman"/>
          <w:sz w:val="24"/>
          <w:szCs w:val="24"/>
        </w:rPr>
        <w:t>this</w:t>
      </w:r>
      <w:r w:rsidR="006213A2" w:rsidRPr="00DA4EFC">
        <w:rPr>
          <w:rFonts w:ascii="Times New Roman" w:hAnsi="Times New Roman" w:cs="Times New Roman"/>
          <w:sz w:val="24"/>
          <w:szCs w:val="24"/>
        </w:rPr>
        <w:t xml:space="preserve"> fracture</w:t>
      </w:r>
      <w:r w:rsidR="006213A2">
        <w:rPr>
          <w:rFonts w:ascii="Times New Roman" w:hAnsi="Times New Roman" w:cs="Times New Roman"/>
          <w:sz w:val="24"/>
          <w:szCs w:val="24"/>
        </w:rPr>
        <w:t xml:space="preserve"> point,</w:t>
      </w:r>
      <w:r>
        <w:rPr>
          <w:rFonts w:ascii="Times New Roman" w:hAnsi="Times New Roman" w:cs="Times New Roman"/>
          <w:sz w:val="24"/>
          <w:szCs w:val="24"/>
        </w:rPr>
        <w:t xml:space="preserve"> the behavior </w:t>
      </w:r>
      <w:r w:rsidR="006213A2">
        <w:rPr>
          <w:rFonts w:ascii="Times New Roman" w:hAnsi="Times New Roman" w:cs="Times New Roman"/>
          <w:sz w:val="24"/>
          <w:szCs w:val="24"/>
        </w:rPr>
        <w:t xml:space="preserve">of the curve </w:t>
      </w:r>
      <w:r>
        <w:rPr>
          <w:rFonts w:ascii="Times New Roman" w:hAnsi="Times New Roman" w:cs="Times New Roman"/>
          <w:sz w:val="24"/>
          <w:szCs w:val="24"/>
        </w:rPr>
        <w:t xml:space="preserve">is totally random since the breaking starts </w:t>
      </w:r>
      <w:r w:rsidR="006E020C">
        <w:rPr>
          <w:rFonts w:ascii="Times New Roman" w:hAnsi="Times New Roman" w:cs="Times New Roman"/>
          <w:sz w:val="24"/>
          <w:szCs w:val="24"/>
        </w:rPr>
        <w:t>via</w:t>
      </w:r>
      <w:r>
        <w:rPr>
          <w:rFonts w:ascii="Times New Roman" w:hAnsi="Times New Roman" w:cs="Times New Roman"/>
          <w:sz w:val="24"/>
          <w:szCs w:val="24"/>
        </w:rPr>
        <w:t xml:space="preserve"> internal crack propagation</w:t>
      </w:r>
      <w:r w:rsidR="006213A2">
        <w:rPr>
          <w:rFonts w:ascii="Times New Roman" w:hAnsi="Times New Roman" w:cs="Times New Roman"/>
          <w:sz w:val="24"/>
          <w:szCs w:val="24"/>
        </w:rPr>
        <w:t xml:space="preserve"> in multiple directions</w:t>
      </w:r>
      <w:r>
        <w:rPr>
          <w:rFonts w:ascii="Times New Roman" w:hAnsi="Times New Roman" w:cs="Times New Roman"/>
          <w:sz w:val="24"/>
          <w:szCs w:val="24"/>
        </w:rPr>
        <w:t>.</w:t>
      </w:r>
      <w:r w:rsidR="00D6116A">
        <w:rPr>
          <w:rFonts w:ascii="Times New Roman" w:hAnsi="Times New Roman" w:cs="Times New Roman"/>
          <w:sz w:val="24"/>
          <w:szCs w:val="24"/>
        </w:rPr>
        <w:t xml:space="preserve"> Based on the data obtained from testing different samples</w:t>
      </w:r>
      <w:r w:rsidR="00913622">
        <w:rPr>
          <w:rFonts w:ascii="Times New Roman" w:hAnsi="Times New Roman" w:cs="Times New Roman"/>
          <w:sz w:val="24"/>
          <w:szCs w:val="24"/>
        </w:rPr>
        <w:t xml:space="preserve"> (figure </w:t>
      </w:r>
      <w:r w:rsidR="00DA4EFC">
        <w:rPr>
          <w:rFonts w:ascii="Times New Roman" w:hAnsi="Times New Roman" w:cs="Times New Roman"/>
          <w:sz w:val="24"/>
          <w:szCs w:val="24"/>
        </w:rPr>
        <w:t>4</w:t>
      </w:r>
      <w:r w:rsidR="00913622">
        <w:rPr>
          <w:rFonts w:ascii="Times New Roman" w:hAnsi="Times New Roman" w:cs="Times New Roman"/>
          <w:sz w:val="24"/>
          <w:szCs w:val="24"/>
        </w:rPr>
        <w:t>(b))</w:t>
      </w:r>
      <w:r w:rsidR="00D6116A">
        <w:rPr>
          <w:rFonts w:ascii="Times New Roman" w:hAnsi="Times New Roman" w:cs="Times New Roman"/>
          <w:sz w:val="24"/>
          <w:szCs w:val="24"/>
        </w:rPr>
        <w:t>, the 4</w:t>
      </w:r>
      <w:r w:rsidR="00584135" w:rsidRPr="00F46C14">
        <w:rPr>
          <w:rFonts w:ascii="Times New Roman" w:hAnsi="Times New Roman" w:cs="Times New Roman"/>
          <w:sz w:val="24"/>
          <w:szCs w:val="24"/>
        </w:rPr>
        <w:t>×</w:t>
      </w:r>
      <w:r w:rsidR="00D6116A">
        <w:rPr>
          <w:rFonts w:ascii="Times New Roman" w:hAnsi="Times New Roman" w:cs="Times New Roman"/>
          <w:sz w:val="24"/>
          <w:szCs w:val="24"/>
        </w:rPr>
        <w:t xml:space="preserve">4 </w:t>
      </w:r>
      <w:r w:rsidR="00A64814">
        <w:rPr>
          <w:rFonts w:ascii="Times New Roman" w:hAnsi="Times New Roman" w:cs="Times New Roman"/>
          <w:sz w:val="24"/>
          <w:szCs w:val="24"/>
        </w:rPr>
        <w:t>mm</w:t>
      </w:r>
      <w:r w:rsidR="00A64814">
        <w:rPr>
          <w:rFonts w:ascii="Times New Roman" w:hAnsi="Times New Roman" w:cs="Times New Roman"/>
          <w:sz w:val="24"/>
          <w:szCs w:val="24"/>
          <w:vertAlign w:val="superscript"/>
        </w:rPr>
        <w:t>2</w:t>
      </w:r>
      <w:r w:rsidR="00A64814">
        <w:rPr>
          <w:rFonts w:ascii="Times New Roman" w:hAnsi="Times New Roman" w:cs="Times New Roman"/>
          <w:sz w:val="24"/>
          <w:szCs w:val="24"/>
        </w:rPr>
        <w:t xml:space="preserve"> configuration exhibited F</w:t>
      </w:r>
      <w:r w:rsidR="00A64814">
        <w:rPr>
          <w:rFonts w:ascii="Times New Roman" w:hAnsi="Times New Roman" w:cs="Times New Roman"/>
          <w:sz w:val="24"/>
          <w:szCs w:val="24"/>
          <w:vertAlign w:val="subscript"/>
        </w:rPr>
        <w:t>max</w:t>
      </w:r>
      <w:r w:rsidR="00A64814">
        <w:rPr>
          <w:rFonts w:ascii="Times New Roman" w:hAnsi="Times New Roman" w:cs="Times New Roman"/>
          <w:sz w:val="24"/>
          <w:szCs w:val="24"/>
        </w:rPr>
        <w:t xml:space="preserve"> of about </w:t>
      </w:r>
      <w:r w:rsidR="006213A2">
        <w:rPr>
          <w:rFonts w:ascii="Times New Roman" w:hAnsi="Times New Roman" w:cs="Times New Roman"/>
          <w:sz w:val="24"/>
          <w:szCs w:val="24"/>
        </w:rPr>
        <w:t>1342 N (highest among all configurations) at a deflection</w:t>
      </w:r>
      <w:r w:rsidR="00694E8D">
        <w:rPr>
          <w:rFonts w:ascii="Times New Roman" w:hAnsi="Times New Roman" w:cs="Times New Roman"/>
          <w:sz w:val="24"/>
          <w:szCs w:val="24"/>
        </w:rPr>
        <w:t xml:space="preserve"> (δ)</w:t>
      </w:r>
      <w:r w:rsidR="006213A2">
        <w:rPr>
          <w:rFonts w:ascii="Times New Roman" w:hAnsi="Times New Roman" w:cs="Times New Roman"/>
          <w:sz w:val="24"/>
          <w:szCs w:val="24"/>
        </w:rPr>
        <w:t xml:space="preserve"> of</w:t>
      </w:r>
      <w:r w:rsidR="00D6116A">
        <w:rPr>
          <w:rFonts w:ascii="Times New Roman" w:hAnsi="Times New Roman" w:cs="Times New Roman"/>
          <w:sz w:val="24"/>
          <w:szCs w:val="24"/>
        </w:rPr>
        <w:t xml:space="preserve"> </w:t>
      </w:r>
      <w:r w:rsidR="006213A2">
        <w:rPr>
          <w:rFonts w:ascii="Times New Roman" w:hAnsi="Times New Roman" w:cs="Times New Roman"/>
          <w:sz w:val="24"/>
          <w:szCs w:val="24"/>
        </w:rPr>
        <w:t xml:space="preserve">2.96 mm. The reason </w:t>
      </w:r>
      <w:r w:rsidR="009F61A3">
        <w:rPr>
          <w:rFonts w:ascii="Times New Roman" w:hAnsi="Times New Roman" w:cs="Times New Roman"/>
          <w:sz w:val="24"/>
          <w:szCs w:val="24"/>
        </w:rPr>
        <w:t xml:space="preserve">for </w:t>
      </w:r>
      <w:r w:rsidR="006213A2">
        <w:rPr>
          <w:rFonts w:ascii="Times New Roman" w:hAnsi="Times New Roman" w:cs="Times New Roman"/>
          <w:sz w:val="24"/>
          <w:szCs w:val="24"/>
        </w:rPr>
        <w:t xml:space="preserve">it </w:t>
      </w:r>
      <w:r w:rsidR="006213A2" w:rsidRPr="00556931">
        <w:rPr>
          <w:rFonts w:ascii="Times New Roman" w:hAnsi="Times New Roman" w:cs="Times New Roman"/>
          <w:sz w:val="24"/>
          <w:szCs w:val="24"/>
        </w:rPr>
        <w:t xml:space="preserve">showing </w:t>
      </w:r>
      <w:r w:rsidR="009F61A3">
        <w:rPr>
          <w:rFonts w:ascii="Times New Roman" w:hAnsi="Times New Roman" w:cs="Times New Roman"/>
          <w:sz w:val="24"/>
          <w:szCs w:val="24"/>
        </w:rPr>
        <w:t xml:space="preserve">the </w:t>
      </w:r>
      <w:r w:rsidR="006213A2" w:rsidRPr="00556931">
        <w:rPr>
          <w:rFonts w:ascii="Times New Roman" w:hAnsi="Times New Roman" w:cs="Times New Roman"/>
          <w:sz w:val="24"/>
          <w:szCs w:val="24"/>
        </w:rPr>
        <w:t>highest</w:t>
      </w:r>
      <w:r w:rsidR="006213A2">
        <w:rPr>
          <w:rFonts w:ascii="Times New Roman" w:hAnsi="Times New Roman" w:cs="Times New Roman"/>
          <w:sz w:val="24"/>
          <w:szCs w:val="24"/>
        </w:rPr>
        <w:t xml:space="preserve"> </w:t>
      </w:r>
      <w:r w:rsidR="00252D59">
        <w:rPr>
          <w:rFonts w:ascii="Times New Roman" w:hAnsi="Times New Roman" w:cs="Times New Roman"/>
          <w:sz w:val="24"/>
          <w:szCs w:val="24"/>
        </w:rPr>
        <w:t>F</w:t>
      </w:r>
      <w:r w:rsidR="00252D59">
        <w:rPr>
          <w:rFonts w:ascii="Times New Roman" w:hAnsi="Times New Roman" w:cs="Times New Roman"/>
          <w:sz w:val="24"/>
          <w:szCs w:val="24"/>
          <w:vertAlign w:val="subscript"/>
        </w:rPr>
        <w:t>max</w:t>
      </w:r>
      <w:r w:rsidR="00252D59">
        <w:rPr>
          <w:rFonts w:ascii="Times New Roman" w:hAnsi="Times New Roman" w:cs="Times New Roman"/>
          <w:sz w:val="24"/>
          <w:szCs w:val="24"/>
        </w:rPr>
        <w:t xml:space="preserve"> is its lowest EcA of just 1.96 %. While on the other hand, 28 </w:t>
      </w:r>
      <w:r w:rsidR="00584135" w:rsidRPr="00F46C14">
        <w:rPr>
          <w:rFonts w:ascii="Times New Roman" w:hAnsi="Times New Roman" w:cs="Times New Roman"/>
          <w:sz w:val="24"/>
          <w:szCs w:val="24"/>
        </w:rPr>
        <w:t>×</w:t>
      </w:r>
      <w:r w:rsidR="00252D59">
        <w:rPr>
          <w:rFonts w:ascii="Times New Roman" w:hAnsi="Times New Roman" w:cs="Times New Roman"/>
          <w:sz w:val="24"/>
          <w:szCs w:val="24"/>
        </w:rPr>
        <w:t xml:space="preserve"> 28 mm</w:t>
      </w:r>
      <w:r w:rsidR="00252D59">
        <w:rPr>
          <w:rFonts w:ascii="Times New Roman" w:hAnsi="Times New Roman" w:cs="Times New Roman"/>
          <w:sz w:val="24"/>
          <w:szCs w:val="24"/>
          <w:vertAlign w:val="superscript"/>
        </w:rPr>
        <w:t>2</w:t>
      </w:r>
      <w:r w:rsidR="00252D59">
        <w:rPr>
          <w:rFonts w:ascii="Times New Roman" w:hAnsi="Times New Roman" w:cs="Times New Roman"/>
          <w:sz w:val="24"/>
          <w:szCs w:val="24"/>
        </w:rPr>
        <w:t xml:space="preserve"> configuration</w:t>
      </w:r>
      <w:r w:rsidR="009F61A3">
        <w:rPr>
          <w:rFonts w:ascii="Times New Roman" w:hAnsi="Times New Roman" w:cs="Times New Roman"/>
          <w:sz w:val="24"/>
          <w:szCs w:val="24"/>
        </w:rPr>
        <w:t>s</w:t>
      </w:r>
      <w:r w:rsidR="00B95068">
        <w:rPr>
          <w:rFonts w:ascii="Times New Roman" w:hAnsi="Times New Roman" w:cs="Times New Roman"/>
          <w:sz w:val="24"/>
          <w:szCs w:val="24"/>
        </w:rPr>
        <w:t xml:space="preserve"> with </w:t>
      </w:r>
      <w:r w:rsidR="009F61A3">
        <w:rPr>
          <w:rFonts w:ascii="Times New Roman" w:hAnsi="Times New Roman" w:cs="Times New Roman"/>
          <w:sz w:val="24"/>
          <w:szCs w:val="24"/>
        </w:rPr>
        <w:t xml:space="preserve">the </w:t>
      </w:r>
      <w:r w:rsidR="00B95068">
        <w:rPr>
          <w:rFonts w:ascii="Times New Roman" w:hAnsi="Times New Roman" w:cs="Times New Roman"/>
          <w:sz w:val="24"/>
          <w:szCs w:val="24"/>
        </w:rPr>
        <w:t>highest EcA of 81.6%</w:t>
      </w:r>
      <w:r w:rsidR="00252D59">
        <w:rPr>
          <w:rFonts w:ascii="Times New Roman" w:hAnsi="Times New Roman" w:cs="Times New Roman"/>
          <w:sz w:val="24"/>
          <w:szCs w:val="24"/>
        </w:rPr>
        <w:t xml:space="preserve"> exhibited </w:t>
      </w:r>
      <w:r w:rsidR="009F61A3">
        <w:rPr>
          <w:rFonts w:ascii="Times New Roman" w:hAnsi="Times New Roman" w:cs="Times New Roman"/>
          <w:sz w:val="24"/>
          <w:szCs w:val="24"/>
        </w:rPr>
        <w:t xml:space="preserve">the </w:t>
      </w:r>
      <w:r w:rsidR="00252D59">
        <w:rPr>
          <w:rFonts w:ascii="Times New Roman" w:hAnsi="Times New Roman" w:cs="Times New Roman"/>
          <w:sz w:val="24"/>
          <w:szCs w:val="24"/>
        </w:rPr>
        <w:t>lowest F</w:t>
      </w:r>
      <w:r w:rsidR="00252D59">
        <w:rPr>
          <w:rFonts w:ascii="Times New Roman" w:hAnsi="Times New Roman" w:cs="Times New Roman"/>
          <w:sz w:val="24"/>
          <w:szCs w:val="24"/>
          <w:vertAlign w:val="subscript"/>
        </w:rPr>
        <w:t>max</w:t>
      </w:r>
      <w:r w:rsidR="00252D59">
        <w:rPr>
          <w:rFonts w:ascii="Times New Roman" w:hAnsi="Times New Roman" w:cs="Times New Roman"/>
          <w:sz w:val="24"/>
          <w:szCs w:val="24"/>
        </w:rPr>
        <w:t xml:space="preserve"> of just 397.71 N at a deflection of 4.78 mm</w:t>
      </w:r>
      <w:r w:rsidR="00B95068">
        <w:rPr>
          <w:rFonts w:ascii="Times New Roman" w:hAnsi="Times New Roman" w:cs="Times New Roman"/>
          <w:sz w:val="24"/>
          <w:szCs w:val="24"/>
        </w:rPr>
        <w:t>.</w:t>
      </w:r>
      <w:r w:rsidR="00694E8D">
        <w:rPr>
          <w:rFonts w:ascii="Times New Roman" w:hAnsi="Times New Roman" w:cs="Times New Roman"/>
          <w:sz w:val="24"/>
          <w:szCs w:val="24"/>
        </w:rPr>
        <w:t xml:space="preserve"> All other configuration</w:t>
      </w:r>
      <w:r w:rsidR="007D320F">
        <w:rPr>
          <w:rFonts w:ascii="Times New Roman" w:hAnsi="Times New Roman" w:cs="Times New Roman"/>
          <w:sz w:val="24"/>
          <w:szCs w:val="24"/>
        </w:rPr>
        <w:t>s</w:t>
      </w:r>
      <w:r w:rsidR="00694E8D">
        <w:rPr>
          <w:rFonts w:ascii="Times New Roman" w:hAnsi="Times New Roman" w:cs="Times New Roman"/>
          <w:sz w:val="24"/>
          <w:szCs w:val="24"/>
        </w:rPr>
        <w:t xml:space="preserve"> exhibited their F</w:t>
      </w:r>
      <w:r w:rsidR="00694E8D">
        <w:rPr>
          <w:rFonts w:ascii="Times New Roman" w:hAnsi="Times New Roman" w:cs="Times New Roman"/>
          <w:sz w:val="24"/>
          <w:szCs w:val="24"/>
          <w:vertAlign w:val="subscript"/>
        </w:rPr>
        <w:t>max</w:t>
      </w:r>
      <w:r w:rsidR="00694E8D">
        <w:rPr>
          <w:rFonts w:ascii="Times New Roman" w:hAnsi="Times New Roman" w:cs="Times New Roman"/>
          <w:sz w:val="24"/>
          <w:szCs w:val="24"/>
        </w:rPr>
        <w:t xml:space="preserve"> between these two </w:t>
      </w:r>
      <w:r w:rsidR="002C6FAC">
        <w:rPr>
          <w:rFonts w:ascii="Times New Roman" w:hAnsi="Times New Roman" w:cs="Times New Roman"/>
          <w:sz w:val="24"/>
          <w:szCs w:val="24"/>
        </w:rPr>
        <w:t xml:space="preserve">extremes: </w:t>
      </w:r>
      <w:r w:rsidR="00694E8D">
        <w:rPr>
          <w:rFonts w:ascii="Times New Roman" w:hAnsi="Times New Roman" w:cs="Times New Roman"/>
          <w:sz w:val="24"/>
          <w:szCs w:val="24"/>
        </w:rPr>
        <w:t xml:space="preserve"> 8</w:t>
      </w:r>
      <w:r w:rsidR="00584135" w:rsidRPr="00F46C14">
        <w:rPr>
          <w:rFonts w:ascii="Times New Roman" w:hAnsi="Times New Roman" w:cs="Times New Roman"/>
          <w:sz w:val="24"/>
          <w:szCs w:val="24"/>
        </w:rPr>
        <w:t>×</w:t>
      </w:r>
      <w:r w:rsidR="00694E8D">
        <w:rPr>
          <w:rFonts w:ascii="Times New Roman" w:hAnsi="Times New Roman" w:cs="Times New Roman"/>
          <w:sz w:val="24"/>
          <w:szCs w:val="24"/>
        </w:rPr>
        <w:t>8 mm</w:t>
      </w:r>
      <w:r w:rsidR="00694E8D">
        <w:rPr>
          <w:rFonts w:ascii="Times New Roman" w:hAnsi="Times New Roman" w:cs="Times New Roman"/>
          <w:sz w:val="24"/>
          <w:szCs w:val="24"/>
          <w:vertAlign w:val="superscript"/>
        </w:rPr>
        <w:t>2</w:t>
      </w:r>
      <w:r w:rsidR="00694E8D">
        <w:rPr>
          <w:rFonts w:ascii="Times New Roman" w:hAnsi="Times New Roman" w:cs="Times New Roman"/>
          <w:sz w:val="24"/>
          <w:szCs w:val="24"/>
        </w:rPr>
        <w:t>: F</w:t>
      </w:r>
      <w:r w:rsidR="00694E8D">
        <w:rPr>
          <w:rFonts w:ascii="Times New Roman" w:hAnsi="Times New Roman" w:cs="Times New Roman"/>
          <w:sz w:val="24"/>
          <w:szCs w:val="24"/>
          <w:vertAlign w:val="subscript"/>
        </w:rPr>
        <w:t>max</w:t>
      </w:r>
      <w:r w:rsidR="00694E8D">
        <w:rPr>
          <w:rFonts w:ascii="Times New Roman" w:hAnsi="Times New Roman" w:cs="Times New Roman"/>
          <w:sz w:val="24"/>
          <w:szCs w:val="24"/>
        </w:rPr>
        <w:t xml:space="preserve"> = 1144 N, 12 </w:t>
      </w:r>
      <w:r w:rsidR="00584135" w:rsidRPr="00F46C14">
        <w:rPr>
          <w:rFonts w:ascii="Times New Roman" w:hAnsi="Times New Roman" w:cs="Times New Roman"/>
          <w:sz w:val="24"/>
          <w:szCs w:val="24"/>
        </w:rPr>
        <w:t>×</w:t>
      </w:r>
      <w:r w:rsidR="00694E8D">
        <w:rPr>
          <w:rFonts w:ascii="Times New Roman" w:hAnsi="Times New Roman" w:cs="Times New Roman"/>
          <w:sz w:val="24"/>
          <w:szCs w:val="24"/>
        </w:rPr>
        <w:t>12 mm</w:t>
      </w:r>
      <w:r w:rsidR="00694E8D">
        <w:rPr>
          <w:rFonts w:ascii="Times New Roman" w:hAnsi="Times New Roman" w:cs="Times New Roman"/>
          <w:sz w:val="24"/>
          <w:szCs w:val="24"/>
          <w:vertAlign w:val="superscript"/>
        </w:rPr>
        <w:t>2</w:t>
      </w:r>
      <w:r w:rsidR="00694E8D">
        <w:rPr>
          <w:rFonts w:ascii="Times New Roman" w:hAnsi="Times New Roman" w:cs="Times New Roman"/>
          <w:sz w:val="24"/>
          <w:szCs w:val="24"/>
        </w:rPr>
        <w:t>: F</w:t>
      </w:r>
      <w:r w:rsidR="00694E8D">
        <w:rPr>
          <w:rFonts w:ascii="Times New Roman" w:hAnsi="Times New Roman" w:cs="Times New Roman"/>
          <w:sz w:val="24"/>
          <w:szCs w:val="24"/>
          <w:vertAlign w:val="subscript"/>
        </w:rPr>
        <w:t>max</w:t>
      </w:r>
      <w:r w:rsidR="00694E8D">
        <w:rPr>
          <w:rFonts w:ascii="Times New Roman" w:hAnsi="Times New Roman" w:cs="Times New Roman"/>
          <w:sz w:val="24"/>
          <w:szCs w:val="24"/>
        </w:rPr>
        <w:t xml:space="preserve"> = 943 N, </w:t>
      </w:r>
      <w:r w:rsidR="00AE78A1">
        <w:rPr>
          <w:rFonts w:ascii="Times New Roman" w:hAnsi="Times New Roman" w:cs="Times New Roman"/>
          <w:sz w:val="24"/>
          <w:szCs w:val="24"/>
        </w:rPr>
        <w:t xml:space="preserve">16 </w:t>
      </w:r>
      <w:r w:rsidR="00584135" w:rsidRPr="00F46C14">
        <w:rPr>
          <w:rFonts w:ascii="Times New Roman" w:hAnsi="Times New Roman" w:cs="Times New Roman"/>
          <w:sz w:val="24"/>
          <w:szCs w:val="24"/>
        </w:rPr>
        <w:t>×</w:t>
      </w:r>
      <w:r w:rsidR="00AE78A1">
        <w:rPr>
          <w:rFonts w:ascii="Times New Roman" w:hAnsi="Times New Roman" w:cs="Times New Roman"/>
          <w:sz w:val="24"/>
          <w:szCs w:val="24"/>
        </w:rPr>
        <w:t>16 mm</w:t>
      </w:r>
      <w:r w:rsidR="00AE78A1">
        <w:rPr>
          <w:rFonts w:ascii="Times New Roman" w:hAnsi="Times New Roman" w:cs="Times New Roman"/>
          <w:sz w:val="24"/>
          <w:szCs w:val="24"/>
          <w:vertAlign w:val="superscript"/>
        </w:rPr>
        <w:t>2</w:t>
      </w:r>
      <w:r w:rsidR="00AE78A1">
        <w:rPr>
          <w:rFonts w:ascii="Times New Roman" w:hAnsi="Times New Roman" w:cs="Times New Roman"/>
          <w:sz w:val="24"/>
          <w:szCs w:val="24"/>
        </w:rPr>
        <w:t>: F</w:t>
      </w:r>
      <w:r w:rsidR="00AE78A1">
        <w:rPr>
          <w:rFonts w:ascii="Times New Roman" w:hAnsi="Times New Roman" w:cs="Times New Roman"/>
          <w:sz w:val="24"/>
          <w:szCs w:val="24"/>
          <w:vertAlign w:val="subscript"/>
        </w:rPr>
        <w:t>max</w:t>
      </w:r>
      <w:r w:rsidR="00AE78A1">
        <w:rPr>
          <w:rFonts w:ascii="Times New Roman" w:hAnsi="Times New Roman" w:cs="Times New Roman"/>
          <w:sz w:val="24"/>
          <w:szCs w:val="24"/>
        </w:rPr>
        <w:t xml:space="preserve"> = 810 N, 20 </w:t>
      </w:r>
      <w:r w:rsidR="00584135" w:rsidRPr="00F46C14">
        <w:rPr>
          <w:rFonts w:ascii="Times New Roman" w:hAnsi="Times New Roman" w:cs="Times New Roman"/>
          <w:sz w:val="24"/>
          <w:szCs w:val="24"/>
        </w:rPr>
        <w:t>×</w:t>
      </w:r>
      <w:r w:rsidR="00AE78A1">
        <w:rPr>
          <w:rFonts w:ascii="Times New Roman" w:hAnsi="Times New Roman" w:cs="Times New Roman"/>
          <w:sz w:val="24"/>
          <w:szCs w:val="24"/>
        </w:rPr>
        <w:t xml:space="preserve"> 20 mm</w:t>
      </w:r>
      <w:r w:rsidR="00AE78A1">
        <w:rPr>
          <w:rFonts w:ascii="Times New Roman" w:hAnsi="Times New Roman" w:cs="Times New Roman"/>
          <w:sz w:val="24"/>
          <w:szCs w:val="24"/>
          <w:vertAlign w:val="superscript"/>
        </w:rPr>
        <w:t>2</w:t>
      </w:r>
      <w:r w:rsidR="00AE78A1">
        <w:rPr>
          <w:rFonts w:ascii="Times New Roman" w:hAnsi="Times New Roman" w:cs="Times New Roman"/>
          <w:sz w:val="24"/>
          <w:szCs w:val="24"/>
        </w:rPr>
        <w:t>: F</w:t>
      </w:r>
      <w:r w:rsidR="00AE78A1">
        <w:rPr>
          <w:rFonts w:ascii="Times New Roman" w:hAnsi="Times New Roman" w:cs="Times New Roman"/>
          <w:sz w:val="24"/>
          <w:szCs w:val="24"/>
          <w:vertAlign w:val="subscript"/>
        </w:rPr>
        <w:t>max</w:t>
      </w:r>
      <w:r w:rsidR="00AE78A1">
        <w:rPr>
          <w:rFonts w:ascii="Times New Roman" w:hAnsi="Times New Roman" w:cs="Times New Roman"/>
          <w:sz w:val="24"/>
          <w:szCs w:val="24"/>
        </w:rPr>
        <w:t xml:space="preserve"> = 725 N, and 24</w:t>
      </w:r>
      <w:r w:rsidR="00584135" w:rsidRPr="00F46C14">
        <w:rPr>
          <w:rFonts w:ascii="Times New Roman" w:hAnsi="Times New Roman" w:cs="Times New Roman"/>
          <w:sz w:val="24"/>
          <w:szCs w:val="24"/>
        </w:rPr>
        <w:t>×</w:t>
      </w:r>
      <w:r w:rsidR="00AE78A1">
        <w:rPr>
          <w:rFonts w:ascii="Times New Roman" w:hAnsi="Times New Roman" w:cs="Times New Roman"/>
          <w:sz w:val="24"/>
          <w:szCs w:val="24"/>
        </w:rPr>
        <w:t>24 mm</w:t>
      </w:r>
      <w:r w:rsidR="00AE78A1">
        <w:rPr>
          <w:rFonts w:ascii="Times New Roman" w:hAnsi="Times New Roman" w:cs="Times New Roman"/>
          <w:sz w:val="24"/>
          <w:szCs w:val="24"/>
          <w:vertAlign w:val="superscript"/>
        </w:rPr>
        <w:t>2</w:t>
      </w:r>
      <w:r w:rsidR="00AE78A1">
        <w:rPr>
          <w:rFonts w:ascii="Times New Roman" w:hAnsi="Times New Roman" w:cs="Times New Roman"/>
          <w:sz w:val="24"/>
          <w:szCs w:val="24"/>
        </w:rPr>
        <w:t>: F</w:t>
      </w:r>
      <w:r w:rsidR="00AE78A1">
        <w:rPr>
          <w:rFonts w:ascii="Times New Roman" w:hAnsi="Times New Roman" w:cs="Times New Roman"/>
          <w:sz w:val="24"/>
          <w:szCs w:val="24"/>
          <w:vertAlign w:val="subscript"/>
        </w:rPr>
        <w:t>max</w:t>
      </w:r>
      <w:r w:rsidR="00AE78A1">
        <w:rPr>
          <w:rFonts w:ascii="Times New Roman" w:hAnsi="Times New Roman" w:cs="Times New Roman"/>
          <w:sz w:val="24"/>
          <w:szCs w:val="24"/>
        </w:rPr>
        <w:t xml:space="preserve"> = 490 N.</w:t>
      </w:r>
      <w:r w:rsidR="00252D59">
        <w:rPr>
          <w:rFonts w:ascii="Times New Roman" w:hAnsi="Times New Roman" w:cs="Times New Roman"/>
          <w:sz w:val="24"/>
          <w:szCs w:val="24"/>
        </w:rPr>
        <w:t xml:space="preserve"> </w:t>
      </w:r>
      <w:r w:rsidR="00F427CB">
        <w:rPr>
          <w:rFonts w:ascii="Times New Roman" w:hAnsi="Times New Roman" w:cs="Times New Roman"/>
          <w:sz w:val="24"/>
          <w:szCs w:val="24"/>
        </w:rPr>
        <w:t>The bending strength (MPa) and bending stiffness (Nmm</w:t>
      </w:r>
      <w:r w:rsidR="00F427CB">
        <w:rPr>
          <w:rFonts w:ascii="Times New Roman" w:hAnsi="Times New Roman" w:cs="Times New Roman"/>
          <w:sz w:val="24"/>
          <w:szCs w:val="24"/>
          <w:vertAlign w:val="superscript"/>
        </w:rPr>
        <w:t>-1</w:t>
      </w:r>
      <w:r w:rsidR="00F427CB">
        <w:rPr>
          <w:rFonts w:ascii="Times New Roman" w:hAnsi="Times New Roman" w:cs="Times New Roman"/>
          <w:sz w:val="24"/>
          <w:szCs w:val="24"/>
        </w:rPr>
        <w:t>) are both determined within the region up</w:t>
      </w:r>
      <w:r w:rsidR="00FA5923">
        <w:rPr>
          <w:rFonts w:ascii="Times New Roman" w:hAnsi="Times New Roman" w:cs="Times New Roman"/>
          <w:sz w:val="24"/>
          <w:szCs w:val="24"/>
        </w:rPr>
        <w:t xml:space="preserve"> </w:t>
      </w:r>
      <w:r w:rsidR="00F427CB">
        <w:rPr>
          <w:rFonts w:ascii="Times New Roman" w:hAnsi="Times New Roman" w:cs="Times New Roman"/>
          <w:sz w:val="24"/>
          <w:szCs w:val="24"/>
        </w:rPr>
        <w:t xml:space="preserve">to </w:t>
      </w:r>
      <w:r w:rsidR="00B95068">
        <w:rPr>
          <w:rFonts w:ascii="Times New Roman" w:hAnsi="Times New Roman" w:cs="Times New Roman"/>
          <w:sz w:val="24"/>
          <w:szCs w:val="24"/>
        </w:rPr>
        <w:t>F</w:t>
      </w:r>
      <w:r w:rsidR="00B95068">
        <w:rPr>
          <w:rFonts w:ascii="Times New Roman" w:hAnsi="Times New Roman" w:cs="Times New Roman"/>
          <w:sz w:val="24"/>
          <w:szCs w:val="24"/>
          <w:vertAlign w:val="subscript"/>
        </w:rPr>
        <w:t>max</w:t>
      </w:r>
      <w:r w:rsidR="00F427CB">
        <w:rPr>
          <w:rFonts w:ascii="Times New Roman" w:hAnsi="Times New Roman" w:cs="Times New Roman"/>
          <w:sz w:val="24"/>
          <w:szCs w:val="24"/>
        </w:rPr>
        <w:t>. Following bending equations have been used to determine bending strength and stiffness</w:t>
      </w:r>
      <w:r w:rsidR="00975793">
        <w:rPr>
          <w:rFonts w:ascii="Times New Roman" w:hAnsi="Times New Roman" w:cs="Times New Roman"/>
          <w:sz w:val="24"/>
          <w:szCs w:val="24"/>
        </w:rPr>
        <w:t>:</w:t>
      </w:r>
      <w:r w:rsidR="000D12B9">
        <w:rPr>
          <w:rFonts w:ascii="Times New Roman" w:hAnsi="Times New Roman" w:cs="Times New Roman"/>
          <w:sz w:val="24"/>
          <w:szCs w:val="24"/>
        </w:rPr>
        <w:fldChar w:fldCharType="begin">
          <w:fldData xml:space="preserve">PEVuZE5vdGU+PENpdGU+PEF1dGhvcj5BYnVzcmVhPC9BdXRob3I+PFllYXI+MjAxOTwvWWVhcj48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</w:fldData>
        </w:fldChar>
      </w:r>
      <w:r w:rsidR="007028A6">
        <w:rPr>
          <w:rFonts w:ascii="Times New Roman" w:hAnsi="Times New Roman" w:cs="Times New Roman"/>
          <w:sz w:val="24"/>
          <w:szCs w:val="24"/>
        </w:rPr>
        <w:instrText xml:space="preserve"> ADDIN EN.CITE </w:instrText>
      </w:r>
      <w:r w:rsidR="007028A6">
        <w:rPr>
          <w:rFonts w:ascii="Times New Roman" w:hAnsi="Times New Roman" w:cs="Times New Roman"/>
          <w:sz w:val="24"/>
          <w:szCs w:val="24"/>
        </w:rPr>
        <w:fldChar w:fldCharType="begin">
          <w:fldData xml:space="preserve">PEVuZE5vdGU+PENpdGU+PEF1dGhvcj5BYnVzcmVhPC9BdXRob3I+PFllYXI+MjAxOTwvWWVhcj48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</w:fldData>
        </w:fldChar>
      </w:r>
      <w:r w:rsidR="007028A6">
        <w:rPr>
          <w:rFonts w:ascii="Times New Roman" w:hAnsi="Times New Roman" w:cs="Times New Roman"/>
          <w:sz w:val="24"/>
          <w:szCs w:val="24"/>
        </w:rPr>
        <w:instrText xml:space="preserve"> ADDIN EN.CITE.DATA </w:instrText>
      </w:r>
      <w:r w:rsidR="007028A6">
        <w:rPr>
          <w:rFonts w:ascii="Times New Roman" w:hAnsi="Times New Roman" w:cs="Times New Roman"/>
          <w:sz w:val="24"/>
          <w:szCs w:val="24"/>
        </w:rPr>
      </w:r>
      <w:r w:rsidR="007028A6">
        <w:rPr>
          <w:rFonts w:ascii="Times New Roman" w:hAnsi="Times New Roman" w:cs="Times New Roman"/>
          <w:sz w:val="24"/>
          <w:szCs w:val="24"/>
        </w:rPr>
        <w:fldChar w:fldCharType="end"/>
      </w:r>
      <w:r w:rsidR="000D12B9">
        <w:rPr>
          <w:rFonts w:ascii="Times New Roman" w:hAnsi="Times New Roman" w:cs="Times New Roman"/>
          <w:sz w:val="24"/>
          <w:szCs w:val="24"/>
        </w:rPr>
      </w:r>
      <w:r w:rsidR="000D12B9">
        <w:rPr>
          <w:rFonts w:ascii="Times New Roman" w:hAnsi="Times New Roman" w:cs="Times New Roman"/>
          <w:sz w:val="24"/>
          <w:szCs w:val="24"/>
        </w:rPr>
        <w:fldChar w:fldCharType="separate"/>
      </w:r>
      <w:r w:rsidR="007028A6" w:rsidRPr="007028A6">
        <w:rPr>
          <w:rFonts w:ascii="Times New Roman" w:hAnsi="Times New Roman" w:cs="Times New Roman"/>
          <w:noProof/>
          <w:sz w:val="24"/>
          <w:szCs w:val="24"/>
          <w:vertAlign w:val="superscript"/>
        </w:rPr>
        <w:t>[25]</w:t>
      </w:r>
      <w:r w:rsidR="000D12B9">
        <w:rPr>
          <w:rFonts w:ascii="Times New Roman" w:hAnsi="Times New Roman" w:cs="Times New Roman"/>
          <w:sz w:val="24"/>
          <w:szCs w:val="24"/>
        </w:rPr>
        <w:fldChar w:fldCharType="end"/>
      </w:r>
    </w:p>
    <w:p w14:paraId="4267FF1E" w14:textId="2E8DF5A6" w:rsidR="00F427CB" w:rsidRDefault="00F427CB" w:rsidP="00DA4EFC">
      <w:pPr>
        <w:jc w:val="center"/>
        <w:rPr>
          <w:rFonts w:ascii="Times New Roman" w:eastAsiaTheme="minorEastAsia" w:hAnsi="Times New Roman" w:cs="Times New Roman"/>
          <w:sz w:val="24"/>
          <w:szCs w:val="24"/>
        </w:rPr>
      </w:pPr>
      <w:r>
        <w:rPr>
          <w:rFonts w:ascii="Times New Roman" w:hAnsi="Times New Roman" w:cs="Times New Roman"/>
          <w:sz w:val="24"/>
          <w:szCs w:val="24"/>
        </w:rPr>
        <w:t xml:space="preserve">Bending stiffness </w:t>
      </w:r>
      <m:oMath>
        <m:d>
          <m:dPr>
            <m:ctrlPr>
              <w:rPr>
                <w:rFonts w:ascii="Cambria Math" w:hAnsi="Cambria Math" w:cs="Times New Roman"/>
                <w:i/>
                <w:sz w:val="28"/>
                <w:szCs w:val="24"/>
              </w:rPr>
            </m:ctrlPr>
          </m:dPr>
          <m:e>
            <m:r>
              <w:rPr>
                <w:rFonts w:ascii="Cambria Math" w:hAnsi="Cambria Math" w:cs="Times New Roman"/>
                <w:sz w:val="28"/>
                <w:szCs w:val="24"/>
              </w:rPr>
              <m:t>S</m:t>
            </m:r>
          </m:e>
        </m:d>
        <m:r>
          <w:rPr>
            <w:rFonts w:ascii="Cambria Math" w:hAnsi="Cambria Math" w:cs="Times New Roman"/>
            <w:sz w:val="28"/>
            <w:szCs w:val="24"/>
          </w:rPr>
          <m:t>=</m:t>
        </m:r>
        <m:f>
          <m:fPr>
            <m:ctrlPr>
              <w:rPr>
                <w:rFonts w:ascii="Cambria Math" w:hAnsi="Cambria Math" w:cs="Times New Roman"/>
                <w:i/>
                <w:sz w:val="28"/>
                <w:szCs w:val="24"/>
              </w:rPr>
            </m:ctrlPr>
          </m:fPr>
          <m:num>
            <m:r>
              <w:rPr>
                <w:rFonts w:ascii="Cambria Math" w:hAnsi="Cambria Math" w:cs="Times New Roman"/>
                <w:sz w:val="28"/>
                <w:szCs w:val="24"/>
              </w:rPr>
              <m:t>F</m:t>
            </m:r>
          </m:num>
          <m:den>
            <m:r>
              <w:rPr>
                <w:rFonts w:ascii="Cambria Math" w:hAnsi="Cambria Math" w:cs="Times New Roman"/>
                <w:sz w:val="28"/>
                <w:szCs w:val="24"/>
              </w:rPr>
              <m:t>δ</m:t>
            </m:r>
          </m:den>
        </m:f>
      </m:oMath>
      <w:r>
        <w:rPr>
          <w:rFonts w:ascii="Times New Roman" w:eastAsiaTheme="minorEastAsia" w:hAnsi="Times New Roman" w:cs="Times New Roman"/>
          <w:sz w:val="24"/>
          <w:szCs w:val="24"/>
        </w:rPr>
        <w:tab/>
        <w:t>…(1)</w:t>
      </w:r>
    </w:p>
    <w:p w14:paraId="4DF441D2" w14:textId="4B7C2F6C" w:rsidR="00F427CB" w:rsidRDefault="00F427CB" w:rsidP="00DA4EFC">
      <w:pPr>
        <w:jc w:val="center"/>
        <w:rPr>
          <w:rFonts w:ascii="Times New Roman" w:eastAsiaTheme="minorEastAsia" w:hAnsi="Times New Roman" w:cs="Times New Roman"/>
          <w:sz w:val="24"/>
          <w:szCs w:val="24"/>
        </w:rPr>
      </w:pPr>
      <w:r>
        <w:rPr>
          <w:rFonts w:ascii="Times New Roman" w:hAnsi="Times New Roman" w:cs="Times New Roman"/>
          <w:sz w:val="24"/>
          <w:szCs w:val="24"/>
        </w:rPr>
        <w:t xml:space="preserve">Bending equation: </w:t>
      </w:r>
      <m:oMath>
        <m:f>
          <m:fPr>
            <m:ctrlPr>
              <w:rPr>
                <w:rFonts w:ascii="Cambria Math" w:hAnsi="Cambria Math" w:cs="Times New Roman"/>
                <w:i/>
                <w:sz w:val="24"/>
                <w:szCs w:val="24"/>
              </w:rPr>
            </m:ctrlPr>
          </m:fPr>
          <m:num>
            <m:r>
              <w:rPr>
                <w:rFonts w:ascii="Cambria Math" w:hAnsi="Cambria Math" w:cs="Times New Roman"/>
                <w:sz w:val="24"/>
                <w:szCs w:val="24"/>
              </w:rPr>
              <m:t>M</m:t>
            </m:r>
          </m:num>
          <m:den>
            <m:r>
              <w:rPr>
                <w:rFonts w:ascii="Cambria Math" w:hAnsi="Cambria Math" w:cs="Times New Roman"/>
                <w:sz w:val="24"/>
                <w:szCs w:val="24"/>
              </w:rPr>
              <m:t>I</m:t>
            </m:r>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Comp.</m:t>
                </m:r>
              </m:sub>
            </m:sSub>
          </m:num>
          <m:den>
            <m:r>
              <w:rPr>
                <w:rFonts w:ascii="Cambria Math" w:hAnsi="Cambria Math" w:cs="Times New Roman"/>
                <w:sz w:val="24"/>
                <w:szCs w:val="24"/>
              </w:rPr>
              <m:t>R</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σ</m:t>
            </m:r>
          </m:num>
          <m:den>
            <m:r>
              <w:rPr>
                <w:rFonts w:ascii="Cambria Math" w:hAnsi="Cambria Math" w:cs="Times New Roman"/>
                <w:sz w:val="24"/>
                <w:szCs w:val="24"/>
              </w:rPr>
              <m:t>Y</m:t>
            </m:r>
          </m:den>
        </m:f>
      </m:oMath>
      <w:r w:rsidR="00443A3F">
        <w:rPr>
          <w:rFonts w:ascii="Times New Roman" w:eastAsiaTheme="minorEastAsia" w:hAnsi="Times New Roman" w:cs="Times New Roman"/>
          <w:sz w:val="24"/>
          <w:szCs w:val="24"/>
        </w:rPr>
        <w:tab/>
        <w:t>…(2)</w:t>
      </w:r>
    </w:p>
    <w:p w14:paraId="76340CB6" w14:textId="4FB5A069" w:rsidR="00443A3F" w:rsidRDefault="0060179D" w:rsidP="00DA4EFC">
      <w:pPr>
        <w:jc w:val="center"/>
        <w:rPr>
          <w:rFonts w:ascii="Times New Roman" w:eastAsiaTheme="minorEastAsia" w:hAnsi="Times New Roman" w:cs="Times New Roman"/>
          <w:sz w:val="24"/>
          <w:szCs w:val="24"/>
        </w:rPr>
      </w:pPr>
      <w:r>
        <w:rPr>
          <w:rFonts w:ascii="Times New Roman" w:hAnsi="Times New Roman" w:cs="Times New Roman"/>
          <w:sz w:val="24"/>
          <w:szCs w:val="24"/>
        </w:rPr>
        <w:t>Flexural (Bending)</w:t>
      </w:r>
      <w:r w:rsidR="00443A3F">
        <w:rPr>
          <w:rFonts w:ascii="Times New Roman" w:hAnsi="Times New Roman" w:cs="Times New Roman"/>
          <w:sz w:val="24"/>
          <w:szCs w:val="24"/>
        </w:rPr>
        <w:t xml:space="preserve"> strength </w:t>
      </w:r>
      <m:oMath>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fs</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3</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max</m:t>
                </m:r>
              </m:sub>
            </m:sSub>
            <m:r>
              <w:rPr>
                <w:rFonts w:ascii="Cambria Math" w:hAnsi="Cambria Math" w:cs="Times New Roman"/>
                <w:sz w:val="24"/>
                <w:szCs w:val="24"/>
              </w:rPr>
              <m:t>l</m:t>
            </m:r>
          </m:num>
          <m:den>
            <m:r>
              <w:rPr>
                <w:rFonts w:ascii="Cambria Math" w:hAnsi="Cambria Math" w:cs="Times New Roman"/>
                <w:sz w:val="24"/>
                <w:szCs w:val="24"/>
              </w:rPr>
              <m:t>2b</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den>
        </m:f>
      </m:oMath>
      <w:r>
        <w:rPr>
          <w:rFonts w:ascii="Times New Roman" w:eastAsiaTheme="minorEastAsia" w:hAnsi="Times New Roman" w:cs="Times New Roman"/>
          <w:sz w:val="24"/>
          <w:szCs w:val="24"/>
        </w:rPr>
        <w:tab/>
        <w:t>…(3)</w:t>
      </w:r>
    </w:p>
    <w:p w14:paraId="11F7EDDD" w14:textId="77777777" w:rsidR="00D6116A" w:rsidRDefault="00D6116A" w:rsidP="00437C15">
      <w:pPr>
        <w:jc w:val="both"/>
        <w:rPr>
          <w:rFonts w:ascii="Times New Roman" w:hAnsi="Times New Roman" w:cs="Times New Roman"/>
          <w:sz w:val="24"/>
          <w:szCs w:val="24"/>
        </w:rPr>
      </w:pPr>
    </w:p>
    <w:p w14:paraId="472D41D4" w14:textId="25CC7F4A" w:rsidR="003706FB" w:rsidRDefault="004269B7" w:rsidP="00437C15">
      <w:pPr>
        <w:jc w:val="both"/>
        <w:rPr>
          <w:rFonts w:ascii="Times New Roman" w:hAnsi="Times New Roman" w:cs="Times New Roman"/>
          <w:sz w:val="24"/>
          <w:szCs w:val="24"/>
        </w:rPr>
      </w:pPr>
      <w:r>
        <w:rPr>
          <w:rFonts w:ascii="Times New Roman" w:hAnsi="Times New Roman" w:cs="Times New Roman"/>
          <w:sz w:val="24"/>
          <w:szCs w:val="24"/>
        </w:rPr>
        <w:t>w</w:t>
      </w:r>
      <w:r w:rsidR="002C6FAC">
        <w:rPr>
          <w:rFonts w:ascii="Times New Roman" w:hAnsi="Times New Roman" w:cs="Times New Roman"/>
          <w:sz w:val="24"/>
          <w:szCs w:val="24"/>
        </w:rPr>
        <w:t xml:space="preserve">here </w:t>
      </w:r>
      <w:r w:rsidR="002C6FAC" w:rsidRPr="003706FB">
        <w:rPr>
          <w:rFonts w:ascii="Times New Roman" w:hAnsi="Times New Roman" w:cs="Times New Roman"/>
          <w:i/>
          <w:sz w:val="24"/>
          <w:szCs w:val="24"/>
        </w:rPr>
        <w:t>F</w:t>
      </w:r>
      <w:r w:rsidR="002C6FAC">
        <w:rPr>
          <w:rFonts w:ascii="Times New Roman" w:hAnsi="Times New Roman" w:cs="Times New Roman"/>
          <w:sz w:val="24"/>
          <w:szCs w:val="24"/>
        </w:rPr>
        <w:t xml:space="preserve"> is the obtained reaction force</w:t>
      </w:r>
      <w:r w:rsidR="003706FB">
        <w:rPr>
          <w:rFonts w:ascii="Times New Roman" w:hAnsi="Times New Roman" w:cs="Times New Roman"/>
          <w:sz w:val="24"/>
          <w:szCs w:val="24"/>
        </w:rPr>
        <w:t xml:space="preserve"> (in N)</w:t>
      </w:r>
      <w:r w:rsidR="002C6FAC">
        <w:rPr>
          <w:rFonts w:ascii="Times New Roman" w:hAnsi="Times New Roman" w:cs="Times New Roman"/>
          <w:sz w:val="24"/>
          <w:szCs w:val="24"/>
        </w:rPr>
        <w:t xml:space="preserve">, </w:t>
      </w:r>
      <w:r w:rsidR="002C6FAC" w:rsidRPr="003706FB">
        <w:rPr>
          <w:rFonts w:ascii="Times New Roman" w:hAnsi="Times New Roman" w:cs="Times New Roman"/>
          <w:i/>
          <w:sz w:val="24"/>
          <w:szCs w:val="24"/>
        </w:rPr>
        <w:t>δ</w:t>
      </w:r>
      <w:r w:rsidR="002C6FAC">
        <w:rPr>
          <w:rFonts w:ascii="Times New Roman" w:hAnsi="Times New Roman" w:cs="Times New Roman"/>
          <w:sz w:val="24"/>
          <w:szCs w:val="24"/>
        </w:rPr>
        <w:t xml:space="preserve"> is the deflection</w:t>
      </w:r>
      <w:r w:rsidR="003706FB">
        <w:rPr>
          <w:rFonts w:ascii="Times New Roman" w:hAnsi="Times New Roman" w:cs="Times New Roman"/>
          <w:sz w:val="24"/>
          <w:szCs w:val="24"/>
        </w:rPr>
        <w:t xml:space="preserve"> (in mm)</w:t>
      </w:r>
      <w:r w:rsidR="002C6FAC">
        <w:rPr>
          <w:rFonts w:ascii="Times New Roman" w:hAnsi="Times New Roman" w:cs="Times New Roman"/>
          <w:sz w:val="24"/>
          <w:szCs w:val="24"/>
        </w:rPr>
        <w:t xml:space="preserve"> of the center point of the composite (obtained from the crosshead movement in UTM), </w:t>
      </w:r>
      <w:r w:rsidR="003706FB" w:rsidRPr="003706FB">
        <w:rPr>
          <w:rFonts w:ascii="Times New Roman" w:hAnsi="Times New Roman" w:cs="Times New Roman"/>
          <w:i/>
          <w:sz w:val="24"/>
          <w:szCs w:val="24"/>
        </w:rPr>
        <w:t>M</w:t>
      </w:r>
      <w:r w:rsidR="003706FB">
        <w:rPr>
          <w:rFonts w:ascii="Times New Roman" w:hAnsi="Times New Roman" w:cs="Times New Roman"/>
          <w:sz w:val="24"/>
          <w:szCs w:val="24"/>
        </w:rPr>
        <w:t xml:space="preserve"> is the bending moment, </w:t>
      </w:r>
      <w:r w:rsidR="003706FB" w:rsidRPr="003706FB">
        <w:rPr>
          <w:rFonts w:ascii="Times New Roman" w:hAnsi="Times New Roman" w:cs="Times New Roman"/>
          <w:i/>
          <w:sz w:val="24"/>
          <w:szCs w:val="24"/>
        </w:rPr>
        <w:t>I</w:t>
      </w:r>
      <w:r w:rsidR="003706FB">
        <w:rPr>
          <w:rFonts w:ascii="Times New Roman" w:hAnsi="Times New Roman" w:cs="Times New Roman"/>
          <w:sz w:val="24"/>
          <w:szCs w:val="24"/>
        </w:rPr>
        <w:t xml:space="preserve"> is </w:t>
      </w:r>
      <w:r w:rsidR="009F61A3">
        <w:rPr>
          <w:rFonts w:ascii="Times New Roman" w:hAnsi="Times New Roman" w:cs="Times New Roman"/>
          <w:sz w:val="24"/>
          <w:szCs w:val="24"/>
        </w:rPr>
        <w:t xml:space="preserve">the </w:t>
      </w:r>
      <w:r w:rsidR="003706FB">
        <w:rPr>
          <w:rFonts w:ascii="Times New Roman" w:hAnsi="Times New Roman" w:cs="Times New Roman"/>
          <w:sz w:val="24"/>
          <w:szCs w:val="24"/>
        </w:rPr>
        <w:t xml:space="preserve">moment of inertia of the </w:t>
      </w:r>
      <w:r w:rsidR="009F61A3">
        <w:rPr>
          <w:rFonts w:ascii="Times New Roman" w:hAnsi="Times New Roman" w:cs="Times New Roman"/>
          <w:sz w:val="24"/>
          <w:szCs w:val="24"/>
        </w:rPr>
        <w:t>cross-</w:t>
      </w:r>
      <w:r w:rsidR="003706FB">
        <w:rPr>
          <w:rFonts w:ascii="Times New Roman" w:hAnsi="Times New Roman" w:cs="Times New Roman"/>
          <w:sz w:val="24"/>
          <w:szCs w:val="24"/>
        </w:rPr>
        <w:t xml:space="preserve">section, </w:t>
      </w:r>
      <w:r w:rsidR="003706FB" w:rsidRPr="003706FB">
        <w:rPr>
          <w:rFonts w:ascii="Times New Roman" w:hAnsi="Times New Roman" w:cs="Times New Roman"/>
          <w:i/>
          <w:sz w:val="24"/>
          <w:szCs w:val="24"/>
        </w:rPr>
        <w:t>E</w:t>
      </w:r>
      <w:r w:rsidR="003706FB" w:rsidRPr="003706FB">
        <w:rPr>
          <w:rFonts w:ascii="Times New Roman" w:hAnsi="Times New Roman" w:cs="Times New Roman"/>
          <w:i/>
          <w:sz w:val="24"/>
          <w:szCs w:val="24"/>
          <w:vertAlign w:val="subscript"/>
        </w:rPr>
        <w:t>comp</w:t>
      </w:r>
      <w:r w:rsidR="003706FB">
        <w:rPr>
          <w:rFonts w:ascii="Times New Roman" w:hAnsi="Times New Roman" w:cs="Times New Roman"/>
          <w:sz w:val="24"/>
          <w:szCs w:val="24"/>
        </w:rPr>
        <w:t xml:space="preserve"> is effective young’s modulus of composite, </w:t>
      </w:r>
      <w:r w:rsidR="003706FB" w:rsidRPr="003706FB">
        <w:rPr>
          <w:rFonts w:ascii="Times New Roman" w:hAnsi="Times New Roman" w:cs="Times New Roman"/>
          <w:i/>
          <w:sz w:val="24"/>
          <w:szCs w:val="24"/>
        </w:rPr>
        <w:t>R</w:t>
      </w:r>
      <w:r w:rsidR="003706FB">
        <w:rPr>
          <w:rFonts w:ascii="Times New Roman" w:hAnsi="Times New Roman" w:cs="Times New Roman"/>
          <w:sz w:val="24"/>
          <w:szCs w:val="24"/>
        </w:rPr>
        <w:t xml:space="preserve"> is </w:t>
      </w:r>
      <w:r w:rsidR="009F61A3">
        <w:rPr>
          <w:rFonts w:ascii="Times New Roman" w:hAnsi="Times New Roman" w:cs="Times New Roman"/>
          <w:sz w:val="24"/>
          <w:szCs w:val="24"/>
        </w:rPr>
        <w:t xml:space="preserve">the </w:t>
      </w:r>
      <w:r w:rsidR="003706FB">
        <w:rPr>
          <w:rFonts w:ascii="Times New Roman" w:hAnsi="Times New Roman" w:cs="Times New Roman"/>
          <w:sz w:val="24"/>
          <w:szCs w:val="24"/>
        </w:rPr>
        <w:t xml:space="preserve">radius of curvature, </w:t>
      </w:r>
      <w:r w:rsidR="003706FB" w:rsidRPr="003706FB">
        <w:rPr>
          <w:rFonts w:ascii="Times New Roman" w:hAnsi="Times New Roman" w:cs="Times New Roman"/>
          <w:i/>
          <w:sz w:val="24"/>
          <w:szCs w:val="24"/>
        </w:rPr>
        <w:t>l</w:t>
      </w:r>
      <w:r w:rsidR="003706FB">
        <w:rPr>
          <w:rFonts w:ascii="Times New Roman" w:hAnsi="Times New Roman" w:cs="Times New Roman"/>
          <w:sz w:val="24"/>
          <w:szCs w:val="24"/>
        </w:rPr>
        <w:t xml:space="preserve"> is</w:t>
      </w:r>
      <w:r w:rsidR="002C6FAC">
        <w:rPr>
          <w:rFonts w:ascii="Times New Roman" w:hAnsi="Times New Roman" w:cs="Times New Roman"/>
          <w:sz w:val="24"/>
          <w:szCs w:val="24"/>
        </w:rPr>
        <w:t xml:space="preserve"> </w:t>
      </w:r>
      <w:r w:rsidR="003706FB">
        <w:rPr>
          <w:rFonts w:ascii="Times New Roman" w:hAnsi="Times New Roman" w:cs="Times New Roman"/>
          <w:sz w:val="24"/>
          <w:szCs w:val="24"/>
        </w:rPr>
        <w:t xml:space="preserve">the span length in the bend test, </w:t>
      </w:r>
      <w:r w:rsidR="003706FB" w:rsidRPr="003706FB">
        <w:rPr>
          <w:rFonts w:ascii="Times New Roman" w:hAnsi="Times New Roman" w:cs="Times New Roman"/>
          <w:i/>
          <w:sz w:val="24"/>
          <w:szCs w:val="24"/>
        </w:rPr>
        <w:t xml:space="preserve">b </w:t>
      </w:r>
      <w:r w:rsidR="003706FB">
        <w:rPr>
          <w:rFonts w:ascii="Times New Roman" w:hAnsi="Times New Roman" w:cs="Times New Roman"/>
          <w:sz w:val="24"/>
          <w:szCs w:val="24"/>
        </w:rPr>
        <w:t xml:space="preserve">is the width of the composite and </w:t>
      </w:r>
      <w:r w:rsidR="003706FB" w:rsidRPr="003706FB">
        <w:rPr>
          <w:rFonts w:ascii="Times New Roman" w:hAnsi="Times New Roman" w:cs="Times New Roman"/>
          <w:i/>
          <w:sz w:val="24"/>
          <w:szCs w:val="24"/>
        </w:rPr>
        <w:t>h</w:t>
      </w:r>
      <w:r w:rsidR="003706FB">
        <w:rPr>
          <w:rFonts w:ascii="Times New Roman" w:hAnsi="Times New Roman" w:cs="Times New Roman"/>
          <w:sz w:val="24"/>
          <w:szCs w:val="24"/>
        </w:rPr>
        <w:t xml:space="preserve"> is the thickness of the composite. </w:t>
      </w:r>
    </w:p>
    <w:p w14:paraId="05D7C725" w14:textId="19891AA3" w:rsidR="00A262A3" w:rsidRPr="0055496C" w:rsidRDefault="00D6116A" w:rsidP="00437C15">
      <w:pPr>
        <w:jc w:val="both"/>
        <w:rPr>
          <w:rFonts w:ascii="Times New Roman" w:hAnsi="Times New Roman" w:cs="Times New Roman"/>
          <w:sz w:val="24"/>
          <w:szCs w:val="24"/>
        </w:rPr>
      </w:pPr>
      <w:r>
        <w:rPr>
          <w:rFonts w:ascii="Times New Roman" w:hAnsi="Times New Roman" w:cs="Times New Roman"/>
          <w:sz w:val="24"/>
          <w:szCs w:val="24"/>
        </w:rPr>
        <w:t>First</w:t>
      </w:r>
      <w:r w:rsidR="009F61A3">
        <w:rPr>
          <w:rFonts w:ascii="Times New Roman" w:hAnsi="Times New Roman" w:cs="Times New Roman"/>
          <w:sz w:val="24"/>
          <w:szCs w:val="24"/>
        </w:rPr>
        <w:t>,</w:t>
      </w:r>
      <w:r>
        <w:rPr>
          <w:rFonts w:ascii="Times New Roman" w:hAnsi="Times New Roman" w:cs="Times New Roman"/>
          <w:sz w:val="24"/>
          <w:szCs w:val="24"/>
        </w:rPr>
        <w:t xml:space="preserve"> the bending stiffness</w:t>
      </w:r>
      <w:r w:rsidR="00965D19">
        <w:rPr>
          <w:rFonts w:ascii="Times New Roman" w:hAnsi="Times New Roman" w:cs="Times New Roman"/>
          <w:sz w:val="24"/>
          <w:szCs w:val="24"/>
        </w:rPr>
        <w:t xml:space="preserve"> (S</w:t>
      </w:r>
      <w:r w:rsidR="00B8026B">
        <w:rPr>
          <w:rFonts w:ascii="Times New Roman" w:hAnsi="Times New Roman" w:cs="Times New Roman"/>
          <w:sz w:val="24"/>
          <w:szCs w:val="24"/>
          <w:vertAlign w:val="subscript"/>
        </w:rPr>
        <w:t>b</w:t>
      </w:r>
      <w:r w:rsidR="00965D19">
        <w:rPr>
          <w:rFonts w:ascii="Times New Roman" w:hAnsi="Times New Roman" w:cs="Times New Roman"/>
          <w:sz w:val="24"/>
          <w:szCs w:val="24"/>
        </w:rPr>
        <w:t>)</w:t>
      </w:r>
      <w:r>
        <w:rPr>
          <w:rFonts w:ascii="Times New Roman" w:hAnsi="Times New Roman" w:cs="Times New Roman"/>
          <w:sz w:val="24"/>
          <w:szCs w:val="24"/>
        </w:rPr>
        <w:t xml:space="preserve"> was determined from the slope</w:t>
      </w:r>
      <w:r w:rsidR="00913622">
        <w:rPr>
          <w:rFonts w:ascii="Times New Roman" w:hAnsi="Times New Roman" w:cs="Times New Roman"/>
          <w:sz w:val="24"/>
          <w:szCs w:val="24"/>
        </w:rPr>
        <w:t xml:space="preserve"> (using eq. 1)</w:t>
      </w:r>
      <w:r>
        <w:rPr>
          <w:rFonts w:ascii="Times New Roman" w:hAnsi="Times New Roman" w:cs="Times New Roman"/>
          <w:sz w:val="24"/>
          <w:szCs w:val="24"/>
        </w:rPr>
        <w:t xml:space="preserve"> of the linear elastic region of these curves</w:t>
      </w:r>
      <w:r w:rsidR="002C6FAC">
        <w:rPr>
          <w:rFonts w:ascii="Times New Roman" w:hAnsi="Times New Roman" w:cs="Times New Roman"/>
          <w:sz w:val="24"/>
          <w:szCs w:val="24"/>
        </w:rPr>
        <w:t xml:space="preserve">, where proportionality between </w:t>
      </w:r>
      <w:r w:rsidR="002C6FAC" w:rsidRPr="003706FB">
        <w:rPr>
          <w:rFonts w:ascii="Times New Roman" w:hAnsi="Times New Roman" w:cs="Times New Roman"/>
          <w:i/>
          <w:sz w:val="24"/>
          <w:szCs w:val="24"/>
        </w:rPr>
        <w:t>F</w:t>
      </w:r>
      <w:r w:rsidR="002C6FAC">
        <w:rPr>
          <w:rFonts w:ascii="Times New Roman" w:hAnsi="Times New Roman" w:cs="Times New Roman"/>
          <w:sz w:val="24"/>
          <w:szCs w:val="24"/>
        </w:rPr>
        <w:t xml:space="preserve"> and </w:t>
      </w:r>
      <w:r w:rsidR="003706FB" w:rsidRPr="003706FB">
        <w:rPr>
          <w:rFonts w:ascii="Times New Roman" w:hAnsi="Times New Roman" w:cs="Times New Roman"/>
          <w:i/>
          <w:sz w:val="24"/>
          <w:szCs w:val="24"/>
        </w:rPr>
        <w:t>δ</w:t>
      </w:r>
      <w:r w:rsidR="003706FB">
        <w:rPr>
          <w:rFonts w:ascii="Times New Roman" w:hAnsi="Times New Roman" w:cs="Times New Roman"/>
          <w:i/>
          <w:sz w:val="24"/>
          <w:szCs w:val="24"/>
        </w:rPr>
        <w:t xml:space="preserve"> </w:t>
      </w:r>
      <w:r w:rsidR="003706FB">
        <w:rPr>
          <w:rFonts w:ascii="Times New Roman" w:hAnsi="Times New Roman" w:cs="Times New Roman"/>
          <w:sz w:val="24"/>
          <w:szCs w:val="24"/>
        </w:rPr>
        <w:t>was maintained</w:t>
      </w:r>
      <w:r w:rsidR="00913622">
        <w:rPr>
          <w:rFonts w:ascii="Times New Roman" w:hAnsi="Times New Roman" w:cs="Times New Roman"/>
          <w:sz w:val="24"/>
          <w:szCs w:val="24"/>
        </w:rPr>
        <w:t xml:space="preserve"> (figure </w:t>
      </w:r>
      <w:r w:rsidR="00DA4EFC">
        <w:rPr>
          <w:rFonts w:ascii="Times New Roman" w:hAnsi="Times New Roman" w:cs="Times New Roman"/>
          <w:sz w:val="24"/>
          <w:szCs w:val="24"/>
        </w:rPr>
        <w:t>4</w:t>
      </w:r>
      <w:r w:rsidR="00913622">
        <w:rPr>
          <w:rFonts w:ascii="Times New Roman" w:hAnsi="Times New Roman" w:cs="Times New Roman"/>
          <w:sz w:val="24"/>
          <w:szCs w:val="24"/>
        </w:rPr>
        <w:t>(b))</w:t>
      </w:r>
      <w:r w:rsidR="003706FB">
        <w:rPr>
          <w:rFonts w:ascii="Times New Roman" w:hAnsi="Times New Roman" w:cs="Times New Roman"/>
          <w:sz w:val="24"/>
          <w:szCs w:val="24"/>
        </w:rPr>
        <w:t xml:space="preserve">. </w:t>
      </w:r>
      <w:r w:rsidR="00EE4B6E">
        <w:rPr>
          <w:rFonts w:ascii="Times New Roman" w:hAnsi="Times New Roman" w:cs="Times New Roman"/>
          <w:sz w:val="24"/>
          <w:szCs w:val="24"/>
        </w:rPr>
        <w:t xml:space="preserve">This was </w:t>
      </w:r>
      <w:r w:rsidR="00913622">
        <w:rPr>
          <w:rFonts w:ascii="Times New Roman" w:hAnsi="Times New Roman" w:cs="Times New Roman"/>
          <w:sz w:val="24"/>
          <w:szCs w:val="24"/>
        </w:rPr>
        <w:t xml:space="preserve">clearly </w:t>
      </w:r>
      <w:r w:rsidR="00EE4B6E">
        <w:rPr>
          <w:rFonts w:ascii="Times New Roman" w:hAnsi="Times New Roman" w:cs="Times New Roman"/>
          <w:sz w:val="24"/>
          <w:szCs w:val="24"/>
        </w:rPr>
        <w:t xml:space="preserve">visible </w:t>
      </w:r>
      <w:r w:rsidR="00A178F3">
        <w:rPr>
          <w:rFonts w:ascii="Times New Roman" w:hAnsi="Times New Roman" w:cs="Times New Roman"/>
          <w:sz w:val="24"/>
          <w:szCs w:val="24"/>
        </w:rPr>
        <w:t>in the deflection (</w:t>
      </w:r>
      <w:r w:rsidR="00A178F3" w:rsidRPr="003706FB">
        <w:rPr>
          <w:rFonts w:ascii="Times New Roman" w:hAnsi="Times New Roman" w:cs="Times New Roman"/>
          <w:i/>
          <w:sz w:val="24"/>
          <w:szCs w:val="24"/>
        </w:rPr>
        <w:t>δ</w:t>
      </w:r>
      <w:r w:rsidR="00A178F3" w:rsidRPr="00A178F3">
        <w:rPr>
          <w:rFonts w:ascii="Times New Roman" w:hAnsi="Times New Roman" w:cs="Times New Roman"/>
          <w:sz w:val="24"/>
          <w:szCs w:val="24"/>
        </w:rPr>
        <w:t>)</w:t>
      </w:r>
      <w:r w:rsidR="00A178F3">
        <w:rPr>
          <w:rFonts w:ascii="Times New Roman" w:hAnsi="Times New Roman" w:cs="Times New Roman"/>
          <w:sz w:val="24"/>
          <w:szCs w:val="24"/>
        </w:rPr>
        <w:t xml:space="preserve"> range of 0 – 2 mm</w:t>
      </w:r>
      <w:r w:rsidR="00913622" w:rsidRPr="00DA4EFC">
        <w:rPr>
          <w:rFonts w:ascii="Times New Roman" w:hAnsi="Times New Roman" w:cs="Times New Roman"/>
          <w:sz w:val="24"/>
          <w:szCs w:val="24"/>
        </w:rPr>
        <w:t>, for all of the configurations.</w:t>
      </w:r>
      <w:r w:rsidR="00965D19" w:rsidRPr="00DA4EFC">
        <w:rPr>
          <w:rFonts w:ascii="Times New Roman" w:hAnsi="Times New Roman" w:cs="Times New Roman"/>
          <w:sz w:val="24"/>
          <w:szCs w:val="24"/>
        </w:rPr>
        <w:t xml:space="preserve"> The 4</w:t>
      </w:r>
      <w:r w:rsidR="00584135" w:rsidRPr="00F46C14">
        <w:rPr>
          <w:rFonts w:ascii="Times New Roman" w:hAnsi="Times New Roman" w:cs="Times New Roman"/>
          <w:sz w:val="24"/>
          <w:szCs w:val="24"/>
        </w:rPr>
        <w:t>×</w:t>
      </w:r>
      <w:r w:rsidR="00965D19" w:rsidRPr="00DA4EFC">
        <w:rPr>
          <w:rFonts w:ascii="Times New Roman" w:hAnsi="Times New Roman" w:cs="Times New Roman"/>
          <w:sz w:val="24"/>
          <w:szCs w:val="24"/>
        </w:rPr>
        <w:t>4 mm</w:t>
      </w:r>
      <w:r w:rsidR="00965D19" w:rsidRPr="00DA4EFC">
        <w:rPr>
          <w:rFonts w:ascii="Times New Roman" w:hAnsi="Times New Roman" w:cs="Times New Roman"/>
          <w:sz w:val="24"/>
          <w:szCs w:val="24"/>
          <w:vertAlign w:val="superscript"/>
        </w:rPr>
        <w:t>2</w:t>
      </w:r>
      <w:r w:rsidR="00965D19" w:rsidRPr="00DA4EFC">
        <w:rPr>
          <w:rFonts w:ascii="Times New Roman" w:hAnsi="Times New Roman" w:cs="Times New Roman"/>
          <w:sz w:val="24"/>
          <w:szCs w:val="24"/>
        </w:rPr>
        <w:t xml:space="preserve"> configuration exhibited </w:t>
      </w:r>
      <w:r w:rsidR="00B8026B" w:rsidRPr="00DA4EFC">
        <w:rPr>
          <w:rFonts w:ascii="Times New Roman" w:hAnsi="Times New Roman" w:cs="Times New Roman"/>
          <w:sz w:val="24"/>
          <w:szCs w:val="24"/>
        </w:rPr>
        <w:t>S</w:t>
      </w:r>
      <w:r w:rsidR="00B8026B" w:rsidRPr="00DA4EFC">
        <w:rPr>
          <w:rFonts w:ascii="Times New Roman" w:hAnsi="Times New Roman" w:cs="Times New Roman"/>
          <w:sz w:val="24"/>
          <w:szCs w:val="24"/>
          <w:vertAlign w:val="subscript"/>
        </w:rPr>
        <w:t>b</w:t>
      </w:r>
      <w:r w:rsidR="00965D19" w:rsidRPr="00DA4EFC">
        <w:rPr>
          <w:rFonts w:ascii="Times New Roman" w:hAnsi="Times New Roman" w:cs="Times New Roman"/>
          <w:sz w:val="24"/>
          <w:szCs w:val="24"/>
        </w:rPr>
        <w:t xml:space="preserve"> of about 659</w:t>
      </w:r>
      <w:r w:rsidR="00E81A79" w:rsidRPr="00DA4EFC">
        <w:rPr>
          <w:rFonts w:ascii="Times New Roman" w:hAnsi="Times New Roman" w:cs="Times New Roman"/>
          <w:sz w:val="24"/>
          <w:szCs w:val="24"/>
        </w:rPr>
        <w:t>.29</w:t>
      </w:r>
      <w:r w:rsidR="00965D19" w:rsidRPr="00DA4EFC">
        <w:rPr>
          <w:rFonts w:ascii="Times New Roman" w:hAnsi="Times New Roman" w:cs="Times New Roman"/>
          <w:sz w:val="24"/>
          <w:szCs w:val="24"/>
        </w:rPr>
        <w:t xml:space="preserve"> N</w:t>
      </w:r>
      <w:r w:rsidR="00E81A79" w:rsidRPr="00DA4EFC">
        <w:rPr>
          <w:rFonts w:ascii="Times New Roman" w:hAnsi="Times New Roman" w:cs="Times New Roman"/>
          <w:sz w:val="24"/>
          <w:szCs w:val="24"/>
        </w:rPr>
        <w:t>mm</w:t>
      </w:r>
      <w:r w:rsidR="00E81A79" w:rsidRPr="00DA4EFC">
        <w:rPr>
          <w:rFonts w:ascii="Times New Roman" w:hAnsi="Times New Roman" w:cs="Times New Roman"/>
          <w:sz w:val="24"/>
          <w:szCs w:val="24"/>
          <w:vertAlign w:val="superscript"/>
        </w:rPr>
        <w:t>-1</w:t>
      </w:r>
      <w:r w:rsidR="00965D19" w:rsidRPr="00DA4EFC">
        <w:rPr>
          <w:rFonts w:ascii="Times New Roman" w:hAnsi="Times New Roman" w:cs="Times New Roman"/>
          <w:sz w:val="24"/>
          <w:szCs w:val="24"/>
        </w:rPr>
        <w:t xml:space="preserve"> (highest among all configurations)</w:t>
      </w:r>
      <w:r w:rsidR="009F61A3" w:rsidRPr="00DA4EFC">
        <w:rPr>
          <w:rFonts w:ascii="Times New Roman" w:hAnsi="Times New Roman" w:cs="Times New Roman"/>
          <w:sz w:val="24"/>
          <w:szCs w:val="24"/>
        </w:rPr>
        <w:t>,</w:t>
      </w:r>
      <w:r w:rsidR="00E81A79" w:rsidRPr="00DA4EFC">
        <w:rPr>
          <w:rFonts w:ascii="Times New Roman" w:hAnsi="Times New Roman" w:cs="Times New Roman"/>
          <w:sz w:val="24"/>
          <w:szCs w:val="24"/>
        </w:rPr>
        <w:t xml:space="preserve"> while the 28 </w:t>
      </w:r>
      <w:r w:rsidR="00584135" w:rsidRPr="00F46C14">
        <w:rPr>
          <w:rFonts w:ascii="Times New Roman" w:hAnsi="Times New Roman" w:cs="Times New Roman"/>
          <w:sz w:val="24"/>
          <w:szCs w:val="24"/>
        </w:rPr>
        <w:t>×</w:t>
      </w:r>
      <w:r w:rsidR="00E81A79" w:rsidRPr="00DA4EFC">
        <w:rPr>
          <w:rFonts w:ascii="Times New Roman" w:hAnsi="Times New Roman" w:cs="Times New Roman"/>
          <w:sz w:val="24"/>
          <w:szCs w:val="24"/>
        </w:rPr>
        <w:t xml:space="preserve"> 28 mm</w:t>
      </w:r>
      <w:r w:rsidR="00E81A79" w:rsidRPr="00DA4EFC">
        <w:rPr>
          <w:rFonts w:ascii="Times New Roman" w:hAnsi="Times New Roman" w:cs="Times New Roman"/>
          <w:sz w:val="24"/>
          <w:szCs w:val="24"/>
          <w:vertAlign w:val="superscript"/>
        </w:rPr>
        <w:t>2</w:t>
      </w:r>
      <w:r w:rsidR="00E81A79" w:rsidRPr="00DA4EFC">
        <w:rPr>
          <w:rFonts w:ascii="Times New Roman" w:hAnsi="Times New Roman" w:cs="Times New Roman"/>
          <w:sz w:val="24"/>
          <w:szCs w:val="24"/>
        </w:rPr>
        <w:t xml:space="preserve"> showed </w:t>
      </w:r>
      <w:r w:rsidR="00B8026B" w:rsidRPr="00DA4EFC">
        <w:rPr>
          <w:rFonts w:ascii="Times New Roman" w:hAnsi="Times New Roman" w:cs="Times New Roman"/>
          <w:sz w:val="24"/>
          <w:szCs w:val="24"/>
        </w:rPr>
        <w:t>S</w:t>
      </w:r>
      <w:r w:rsidR="00B8026B" w:rsidRPr="00DA4EFC">
        <w:rPr>
          <w:rFonts w:ascii="Times New Roman" w:hAnsi="Times New Roman" w:cs="Times New Roman"/>
          <w:sz w:val="24"/>
          <w:szCs w:val="24"/>
          <w:vertAlign w:val="subscript"/>
        </w:rPr>
        <w:t>b</w:t>
      </w:r>
      <w:r w:rsidR="00E81A79" w:rsidRPr="00DA4EFC">
        <w:rPr>
          <w:rFonts w:ascii="Times New Roman" w:hAnsi="Times New Roman" w:cs="Times New Roman"/>
          <w:sz w:val="24"/>
          <w:szCs w:val="24"/>
        </w:rPr>
        <w:t xml:space="preserve"> value reaching only 137.06 Nmm</w:t>
      </w:r>
      <w:r w:rsidR="00E81A79" w:rsidRPr="00DA4EFC">
        <w:rPr>
          <w:rFonts w:ascii="Times New Roman" w:hAnsi="Times New Roman" w:cs="Times New Roman"/>
          <w:sz w:val="24"/>
          <w:szCs w:val="24"/>
          <w:vertAlign w:val="superscript"/>
        </w:rPr>
        <w:t>-1</w:t>
      </w:r>
      <w:r w:rsidR="007D320F">
        <w:rPr>
          <w:rFonts w:ascii="Times New Roman" w:hAnsi="Times New Roman" w:cs="Times New Roman"/>
          <w:sz w:val="24"/>
          <w:szCs w:val="24"/>
        </w:rPr>
        <w:t xml:space="preserve"> as given in</w:t>
      </w:r>
      <w:r w:rsidR="00FE7630" w:rsidRPr="00DA4EFC">
        <w:rPr>
          <w:rFonts w:ascii="Times New Roman" w:hAnsi="Times New Roman" w:cs="Times New Roman"/>
          <w:sz w:val="24"/>
          <w:szCs w:val="24"/>
        </w:rPr>
        <w:t xml:space="preserve"> figure </w:t>
      </w:r>
      <w:r w:rsidR="00DA4EFC" w:rsidRPr="00DA4EFC">
        <w:rPr>
          <w:rFonts w:ascii="Times New Roman" w:hAnsi="Times New Roman" w:cs="Times New Roman"/>
          <w:sz w:val="24"/>
          <w:szCs w:val="24"/>
        </w:rPr>
        <w:t>4</w:t>
      </w:r>
      <w:r w:rsidR="00FE7630" w:rsidRPr="00DA4EFC">
        <w:rPr>
          <w:rFonts w:ascii="Times New Roman" w:hAnsi="Times New Roman" w:cs="Times New Roman"/>
          <w:sz w:val="24"/>
          <w:szCs w:val="24"/>
        </w:rPr>
        <w:t>(c).</w:t>
      </w:r>
      <w:r w:rsidR="00E81A79" w:rsidRPr="00DA4EFC">
        <w:rPr>
          <w:rFonts w:ascii="Times New Roman" w:hAnsi="Times New Roman" w:cs="Times New Roman"/>
          <w:sz w:val="24"/>
          <w:szCs w:val="24"/>
        </w:rPr>
        <w:t xml:space="preserve">  </w:t>
      </w:r>
      <w:r w:rsidR="00CD3FBC" w:rsidRPr="00DA4EFC">
        <w:rPr>
          <w:rFonts w:ascii="Times New Roman" w:hAnsi="Times New Roman" w:cs="Times New Roman"/>
          <w:sz w:val="24"/>
          <w:szCs w:val="24"/>
        </w:rPr>
        <w:t xml:space="preserve">All </w:t>
      </w:r>
      <w:r w:rsidR="00461D76" w:rsidRPr="00DA4EFC">
        <w:rPr>
          <w:rFonts w:ascii="Times New Roman" w:hAnsi="Times New Roman" w:cs="Times New Roman"/>
          <w:sz w:val="24"/>
          <w:szCs w:val="24"/>
        </w:rPr>
        <w:t xml:space="preserve">other configurations have their stiffness values between these two extremes: </w:t>
      </w:r>
      <w:r w:rsidR="007722C6" w:rsidRPr="00DA4EFC">
        <w:rPr>
          <w:rFonts w:ascii="Times New Roman" w:hAnsi="Times New Roman" w:cs="Times New Roman"/>
          <w:sz w:val="24"/>
          <w:szCs w:val="24"/>
        </w:rPr>
        <w:t>8</w:t>
      </w:r>
      <w:r w:rsidR="007D320F" w:rsidRPr="00F46C14">
        <w:rPr>
          <w:rFonts w:ascii="Times New Roman" w:hAnsi="Times New Roman" w:cs="Times New Roman"/>
          <w:sz w:val="24"/>
          <w:szCs w:val="24"/>
        </w:rPr>
        <w:t>×</w:t>
      </w:r>
      <w:r w:rsidR="007722C6" w:rsidRPr="00DA4EFC">
        <w:rPr>
          <w:rFonts w:ascii="Times New Roman" w:hAnsi="Times New Roman" w:cs="Times New Roman"/>
          <w:sz w:val="24"/>
          <w:szCs w:val="24"/>
        </w:rPr>
        <w:t>8 mm</w:t>
      </w:r>
      <w:r w:rsidR="007722C6" w:rsidRPr="00DA4EFC">
        <w:rPr>
          <w:rFonts w:ascii="Times New Roman" w:hAnsi="Times New Roman" w:cs="Times New Roman"/>
          <w:sz w:val="24"/>
          <w:szCs w:val="24"/>
          <w:vertAlign w:val="superscript"/>
        </w:rPr>
        <w:t>2</w:t>
      </w:r>
      <w:r w:rsidR="007722C6" w:rsidRPr="00DA4EFC">
        <w:rPr>
          <w:rFonts w:ascii="Times New Roman" w:hAnsi="Times New Roman" w:cs="Times New Roman"/>
          <w:sz w:val="24"/>
          <w:szCs w:val="24"/>
        </w:rPr>
        <w:t xml:space="preserve">: </w:t>
      </w:r>
      <w:r w:rsidR="00B8026B" w:rsidRPr="00DA4EFC">
        <w:rPr>
          <w:rFonts w:ascii="Times New Roman" w:hAnsi="Times New Roman" w:cs="Times New Roman"/>
          <w:sz w:val="24"/>
          <w:szCs w:val="24"/>
        </w:rPr>
        <w:t>S</w:t>
      </w:r>
      <w:r w:rsidR="00B8026B" w:rsidRPr="00DA4EFC">
        <w:rPr>
          <w:rFonts w:ascii="Times New Roman" w:hAnsi="Times New Roman" w:cs="Times New Roman"/>
          <w:sz w:val="24"/>
          <w:szCs w:val="24"/>
          <w:vertAlign w:val="subscript"/>
        </w:rPr>
        <w:t>b</w:t>
      </w:r>
      <w:r w:rsidR="007722C6" w:rsidRPr="00DA4EFC">
        <w:rPr>
          <w:rFonts w:ascii="Times New Roman" w:hAnsi="Times New Roman" w:cs="Times New Roman"/>
          <w:sz w:val="24"/>
          <w:szCs w:val="24"/>
        </w:rPr>
        <w:t xml:space="preserve"> = </w:t>
      </w:r>
      <w:r w:rsidR="00274AFD" w:rsidRPr="00DA4EFC">
        <w:rPr>
          <w:rFonts w:ascii="Times New Roman" w:hAnsi="Times New Roman" w:cs="Times New Roman"/>
          <w:sz w:val="24"/>
          <w:szCs w:val="24"/>
        </w:rPr>
        <w:t xml:space="preserve">564.02 </w:t>
      </w:r>
      <w:r w:rsidR="0055496C" w:rsidRPr="00DA4EFC">
        <w:rPr>
          <w:rFonts w:ascii="Times New Roman" w:hAnsi="Times New Roman" w:cs="Times New Roman"/>
          <w:sz w:val="24"/>
          <w:szCs w:val="24"/>
        </w:rPr>
        <w:t>Nmm</w:t>
      </w:r>
      <w:r w:rsidR="0055496C" w:rsidRPr="00DA4EFC">
        <w:rPr>
          <w:rFonts w:ascii="Times New Roman" w:hAnsi="Times New Roman" w:cs="Times New Roman"/>
          <w:sz w:val="24"/>
          <w:szCs w:val="24"/>
          <w:vertAlign w:val="superscript"/>
        </w:rPr>
        <w:t>-1</w:t>
      </w:r>
      <w:r w:rsidR="007722C6" w:rsidRPr="00DA4EFC">
        <w:rPr>
          <w:rFonts w:ascii="Times New Roman" w:hAnsi="Times New Roman" w:cs="Times New Roman"/>
          <w:sz w:val="24"/>
          <w:szCs w:val="24"/>
        </w:rPr>
        <w:t xml:space="preserve">, 12 </w:t>
      </w:r>
      <w:r w:rsidR="00584135" w:rsidRPr="00F46C14">
        <w:rPr>
          <w:rFonts w:ascii="Times New Roman" w:hAnsi="Times New Roman" w:cs="Times New Roman"/>
          <w:sz w:val="24"/>
          <w:szCs w:val="24"/>
        </w:rPr>
        <w:t>×</w:t>
      </w:r>
      <w:r w:rsidR="007722C6" w:rsidRPr="00DA4EFC">
        <w:rPr>
          <w:rFonts w:ascii="Times New Roman" w:hAnsi="Times New Roman" w:cs="Times New Roman"/>
          <w:sz w:val="24"/>
          <w:szCs w:val="24"/>
        </w:rPr>
        <w:t>12 mm</w:t>
      </w:r>
      <w:r w:rsidR="007722C6" w:rsidRPr="00DA4EFC">
        <w:rPr>
          <w:rFonts w:ascii="Times New Roman" w:hAnsi="Times New Roman" w:cs="Times New Roman"/>
          <w:sz w:val="24"/>
          <w:szCs w:val="24"/>
          <w:vertAlign w:val="superscript"/>
        </w:rPr>
        <w:t>2</w:t>
      </w:r>
      <w:r w:rsidR="007722C6" w:rsidRPr="00DA4EFC">
        <w:rPr>
          <w:rFonts w:ascii="Times New Roman" w:hAnsi="Times New Roman" w:cs="Times New Roman"/>
          <w:sz w:val="24"/>
          <w:szCs w:val="24"/>
        </w:rPr>
        <w:t xml:space="preserve">: </w:t>
      </w:r>
      <w:r w:rsidR="00B8026B" w:rsidRPr="00DA4EFC">
        <w:rPr>
          <w:rFonts w:ascii="Times New Roman" w:hAnsi="Times New Roman" w:cs="Times New Roman"/>
          <w:sz w:val="24"/>
          <w:szCs w:val="24"/>
        </w:rPr>
        <w:t>S</w:t>
      </w:r>
      <w:r w:rsidR="00B8026B" w:rsidRPr="00DA4EFC">
        <w:rPr>
          <w:rFonts w:ascii="Times New Roman" w:hAnsi="Times New Roman" w:cs="Times New Roman"/>
          <w:sz w:val="24"/>
          <w:szCs w:val="24"/>
          <w:vertAlign w:val="subscript"/>
        </w:rPr>
        <w:t>b</w:t>
      </w:r>
      <w:r w:rsidR="007722C6" w:rsidRPr="00DA4EFC">
        <w:rPr>
          <w:rFonts w:ascii="Times New Roman" w:hAnsi="Times New Roman" w:cs="Times New Roman"/>
          <w:sz w:val="24"/>
          <w:szCs w:val="24"/>
        </w:rPr>
        <w:t xml:space="preserve"> = </w:t>
      </w:r>
      <w:r w:rsidR="0055496C" w:rsidRPr="00DA4EFC">
        <w:rPr>
          <w:rFonts w:ascii="Times New Roman" w:hAnsi="Times New Roman" w:cs="Times New Roman"/>
          <w:sz w:val="24"/>
          <w:szCs w:val="24"/>
        </w:rPr>
        <w:t>524.82</w:t>
      </w:r>
      <w:r w:rsidR="007722C6" w:rsidRPr="00DA4EFC">
        <w:rPr>
          <w:rFonts w:ascii="Times New Roman" w:hAnsi="Times New Roman" w:cs="Times New Roman"/>
          <w:sz w:val="24"/>
          <w:szCs w:val="24"/>
        </w:rPr>
        <w:t xml:space="preserve"> </w:t>
      </w:r>
      <w:r w:rsidR="0055496C" w:rsidRPr="00DA4EFC">
        <w:rPr>
          <w:rFonts w:ascii="Times New Roman" w:hAnsi="Times New Roman" w:cs="Times New Roman"/>
          <w:sz w:val="24"/>
          <w:szCs w:val="24"/>
        </w:rPr>
        <w:t>Nmm</w:t>
      </w:r>
      <w:r w:rsidR="0055496C" w:rsidRPr="00DA4EFC">
        <w:rPr>
          <w:rFonts w:ascii="Times New Roman" w:hAnsi="Times New Roman" w:cs="Times New Roman"/>
          <w:sz w:val="24"/>
          <w:szCs w:val="24"/>
          <w:vertAlign w:val="superscript"/>
        </w:rPr>
        <w:t>-1</w:t>
      </w:r>
      <w:r w:rsidR="007722C6" w:rsidRPr="00DA4EFC">
        <w:rPr>
          <w:rFonts w:ascii="Times New Roman" w:hAnsi="Times New Roman" w:cs="Times New Roman"/>
          <w:sz w:val="24"/>
          <w:szCs w:val="24"/>
        </w:rPr>
        <w:t xml:space="preserve">, 16 </w:t>
      </w:r>
      <w:r w:rsidR="00584135" w:rsidRPr="00F46C14">
        <w:rPr>
          <w:rFonts w:ascii="Times New Roman" w:hAnsi="Times New Roman" w:cs="Times New Roman"/>
          <w:sz w:val="24"/>
          <w:szCs w:val="24"/>
        </w:rPr>
        <w:t>×</w:t>
      </w:r>
      <w:r w:rsidR="007722C6" w:rsidRPr="00DA4EFC">
        <w:rPr>
          <w:rFonts w:ascii="Times New Roman" w:hAnsi="Times New Roman" w:cs="Times New Roman"/>
          <w:sz w:val="24"/>
          <w:szCs w:val="24"/>
        </w:rPr>
        <w:t>16 mm</w:t>
      </w:r>
      <w:r w:rsidR="007722C6" w:rsidRPr="00DA4EFC">
        <w:rPr>
          <w:rFonts w:ascii="Times New Roman" w:hAnsi="Times New Roman" w:cs="Times New Roman"/>
          <w:sz w:val="24"/>
          <w:szCs w:val="24"/>
          <w:vertAlign w:val="superscript"/>
        </w:rPr>
        <w:t>2</w:t>
      </w:r>
      <w:r w:rsidR="007722C6" w:rsidRPr="00DA4EFC">
        <w:rPr>
          <w:rFonts w:ascii="Times New Roman" w:hAnsi="Times New Roman" w:cs="Times New Roman"/>
          <w:sz w:val="24"/>
          <w:szCs w:val="24"/>
        </w:rPr>
        <w:t xml:space="preserve">: </w:t>
      </w:r>
      <w:r w:rsidR="00B8026B" w:rsidRPr="00DA4EFC">
        <w:rPr>
          <w:rFonts w:ascii="Times New Roman" w:hAnsi="Times New Roman" w:cs="Times New Roman"/>
          <w:sz w:val="24"/>
          <w:szCs w:val="24"/>
        </w:rPr>
        <w:t>S</w:t>
      </w:r>
      <w:r w:rsidR="00B8026B" w:rsidRPr="00DA4EFC">
        <w:rPr>
          <w:rFonts w:ascii="Times New Roman" w:hAnsi="Times New Roman" w:cs="Times New Roman"/>
          <w:sz w:val="24"/>
          <w:szCs w:val="24"/>
          <w:vertAlign w:val="subscript"/>
        </w:rPr>
        <w:t>b</w:t>
      </w:r>
      <w:r w:rsidR="007722C6" w:rsidRPr="00DA4EFC">
        <w:rPr>
          <w:rFonts w:ascii="Times New Roman" w:hAnsi="Times New Roman" w:cs="Times New Roman"/>
          <w:sz w:val="24"/>
          <w:szCs w:val="24"/>
        </w:rPr>
        <w:t xml:space="preserve"> = </w:t>
      </w:r>
      <w:r w:rsidR="0055496C" w:rsidRPr="00DA4EFC">
        <w:rPr>
          <w:rFonts w:ascii="Times New Roman" w:hAnsi="Times New Roman" w:cs="Times New Roman"/>
          <w:sz w:val="24"/>
          <w:szCs w:val="24"/>
        </w:rPr>
        <w:t>483.41</w:t>
      </w:r>
      <w:r w:rsidR="007722C6" w:rsidRPr="00DA4EFC">
        <w:rPr>
          <w:rFonts w:ascii="Times New Roman" w:hAnsi="Times New Roman" w:cs="Times New Roman"/>
          <w:sz w:val="24"/>
          <w:szCs w:val="24"/>
        </w:rPr>
        <w:t xml:space="preserve"> </w:t>
      </w:r>
      <w:r w:rsidR="0055496C" w:rsidRPr="00DA4EFC">
        <w:rPr>
          <w:rFonts w:ascii="Times New Roman" w:hAnsi="Times New Roman" w:cs="Times New Roman"/>
          <w:sz w:val="24"/>
          <w:szCs w:val="24"/>
        </w:rPr>
        <w:t>Nmm</w:t>
      </w:r>
      <w:r w:rsidR="0055496C" w:rsidRPr="00DA4EFC">
        <w:rPr>
          <w:rFonts w:ascii="Times New Roman" w:hAnsi="Times New Roman" w:cs="Times New Roman"/>
          <w:sz w:val="24"/>
          <w:szCs w:val="24"/>
          <w:vertAlign w:val="superscript"/>
        </w:rPr>
        <w:t>-1</w:t>
      </w:r>
      <w:r w:rsidR="007722C6" w:rsidRPr="00DA4EFC">
        <w:rPr>
          <w:rFonts w:ascii="Times New Roman" w:hAnsi="Times New Roman" w:cs="Times New Roman"/>
          <w:sz w:val="24"/>
          <w:szCs w:val="24"/>
        </w:rPr>
        <w:t xml:space="preserve">, 20 </w:t>
      </w:r>
      <w:r w:rsidR="00584135" w:rsidRPr="00F46C14">
        <w:rPr>
          <w:rFonts w:ascii="Times New Roman" w:hAnsi="Times New Roman" w:cs="Times New Roman"/>
          <w:sz w:val="24"/>
          <w:szCs w:val="24"/>
        </w:rPr>
        <w:t>×</w:t>
      </w:r>
      <w:r w:rsidR="007722C6" w:rsidRPr="00DA4EFC">
        <w:rPr>
          <w:rFonts w:ascii="Times New Roman" w:hAnsi="Times New Roman" w:cs="Times New Roman"/>
          <w:sz w:val="24"/>
          <w:szCs w:val="24"/>
        </w:rPr>
        <w:t xml:space="preserve"> 20 mm</w:t>
      </w:r>
      <w:r w:rsidR="007722C6" w:rsidRPr="00DA4EFC">
        <w:rPr>
          <w:rFonts w:ascii="Times New Roman" w:hAnsi="Times New Roman" w:cs="Times New Roman"/>
          <w:sz w:val="24"/>
          <w:szCs w:val="24"/>
          <w:vertAlign w:val="superscript"/>
        </w:rPr>
        <w:t>2</w:t>
      </w:r>
      <w:r w:rsidR="007722C6" w:rsidRPr="00DA4EFC">
        <w:rPr>
          <w:rFonts w:ascii="Times New Roman" w:hAnsi="Times New Roman" w:cs="Times New Roman"/>
          <w:sz w:val="24"/>
          <w:szCs w:val="24"/>
        </w:rPr>
        <w:t xml:space="preserve">: </w:t>
      </w:r>
      <w:r w:rsidR="00B8026B" w:rsidRPr="00DA4EFC">
        <w:rPr>
          <w:rFonts w:ascii="Times New Roman" w:hAnsi="Times New Roman" w:cs="Times New Roman"/>
          <w:sz w:val="24"/>
          <w:szCs w:val="24"/>
        </w:rPr>
        <w:t>S</w:t>
      </w:r>
      <w:r w:rsidR="00B8026B" w:rsidRPr="00DA4EFC">
        <w:rPr>
          <w:rFonts w:ascii="Times New Roman" w:hAnsi="Times New Roman" w:cs="Times New Roman"/>
          <w:sz w:val="24"/>
          <w:szCs w:val="24"/>
          <w:vertAlign w:val="subscript"/>
        </w:rPr>
        <w:t>b</w:t>
      </w:r>
      <w:r w:rsidR="007722C6" w:rsidRPr="00DA4EFC">
        <w:rPr>
          <w:rFonts w:ascii="Times New Roman" w:hAnsi="Times New Roman" w:cs="Times New Roman"/>
          <w:sz w:val="24"/>
          <w:szCs w:val="24"/>
        </w:rPr>
        <w:t xml:space="preserve"> = </w:t>
      </w:r>
      <w:r w:rsidR="0055496C" w:rsidRPr="00DA4EFC">
        <w:rPr>
          <w:rFonts w:ascii="Times New Roman" w:hAnsi="Times New Roman" w:cs="Times New Roman"/>
          <w:sz w:val="24"/>
          <w:szCs w:val="24"/>
        </w:rPr>
        <w:t>375.05</w:t>
      </w:r>
      <w:r w:rsidR="007722C6" w:rsidRPr="00DA4EFC">
        <w:rPr>
          <w:rFonts w:ascii="Times New Roman" w:hAnsi="Times New Roman" w:cs="Times New Roman"/>
          <w:sz w:val="24"/>
          <w:szCs w:val="24"/>
        </w:rPr>
        <w:t xml:space="preserve"> </w:t>
      </w:r>
      <w:r w:rsidR="0055496C" w:rsidRPr="00DA4EFC">
        <w:rPr>
          <w:rFonts w:ascii="Times New Roman" w:hAnsi="Times New Roman" w:cs="Times New Roman"/>
          <w:sz w:val="24"/>
          <w:szCs w:val="24"/>
        </w:rPr>
        <w:t>Nmm</w:t>
      </w:r>
      <w:r w:rsidR="0055496C" w:rsidRPr="00DA4EFC">
        <w:rPr>
          <w:rFonts w:ascii="Times New Roman" w:hAnsi="Times New Roman" w:cs="Times New Roman"/>
          <w:sz w:val="24"/>
          <w:szCs w:val="24"/>
          <w:vertAlign w:val="superscript"/>
        </w:rPr>
        <w:t>-1</w:t>
      </w:r>
      <w:r w:rsidR="007722C6" w:rsidRPr="00DA4EFC">
        <w:rPr>
          <w:rFonts w:ascii="Times New Roman" w:hAnsi="Times New Roman" w:cs="Times New Roman"/>
          <w:sz w:val="24"/>
          <w:szCs w:val="24"/>
        </w:rPr>
        <w:t>, and 24</w:t>
      </w:r>
      <w:r w:rsidR="00584135" w:rsidRPr="00F46C14">
        <w:rPr>
          <w:rFonts w:ascii="Times New Roman" w:hAnsi="Times New Roman" w:cs="Times New Roman"/>
          <w:sz w:val="24"/>
          <w:szCs w:val="24"/>
        </w:rPr>
        <w:t>×</w:t>
      </w:r>
      <w:r w:rsidR="007722C6" w:rsidRPr="00DA4EFC">
        <w:rPr>
          <w:rFonts w:ascii="Times New Roman" w:hAnsi="Times New Roman" w:cs="Times New Roman"/>
          <w:sz w:val="24"/>
          <w:szCs w:val="24"/>
        </w:rPr>
        <w:t>24 mm</w:t>
      </w:r>
      <w:r w:rsidR="007722C6" w:rsidRPr="00DA4EFC">
        <w:rPr>
          <w:rFonts w:ascii="Times New Roman" w:hAnsi="Times New Roman" w:cs="Times New Roman"/>
          <w:sz w:val="24"/>
          <w:szCs w:val="24"/>
          <w:vertAlign w:val="superscript"/>
        </w:rPr>
        <w:t>2</w:t>
      </w:r>
      <w:r w:rsidR="007722C6" w:rsidRPr="00DA4EFC">
        <w:rPr>
          <w:rFonts w:ascii="Times New Roman" w:hAnsi="Times New Roman" w:cs="Times New Roman"/>
          <w:sz w:val="24"/>
          <w:szCs w:val="24"/>
        </w:rPr>
        <w:t xml:space="preserve">: </w:t>
      </w:r>
      <w:r w:rsidR="00B8026B" w:rsidRPr="00DA4EFC">
        <w:rPr>
          <w:rFonts w:ascii="Times New Roman" w:hAnsi="Times New Roman" w:cs="Times New Roman"/>
          <w:sz w:val="24"/>
          <w:szCs w:val="24"/>
        </w:rPr>
        <w:t>S</w:t>
      </w:r>
      <w:r w:rsidR="00B8026B" w:rsidRPr="00DA4EFC">
        <w:rPr>
          <w:rFonts w:ascii="Times New Roman" w:hAnsi="Times New Roman" w:cs="Times New Roman"/>
          <w:sz w:val="24"/>
          <w:szCs w:val="24"/>
          <w:vertAlign w:val="subscript"/>
        </w:rPr>
        <w:t>b</w:t>
      </w:r>
      <w:r w:rsidR="007722C6" w:rsidRPr="00DA4EFC">
        <w:rPr>
          <w:rFonts w:ascii="Times New Roman" w:hAnsi="Times New Roman" w:cs="Times New Roman"/>
          <w:sz w:val="24"/>
          <w:szCs w:val="24"/>
        </w:rPr>
        <w:t xml:space="preserve"> = </w:t>
      </w:r>
      <w:r w:rsidR="0055496C" w:rsidRPr="00DA4EFC">
        <w:rPr>
          <w:rFonts w:ascii="Times New Roman" w:hAnsi="Times New Roman" w:cs="Times New Roman"/>
          <w:sz w:val="24"/>
          <w:szCs w:val="24"/>
        </w:rPr>
        <w:t>265.66</w:t>
      </w:r>
      <w:r w:rsidR="007722C6" w:rsidRPr="00DA4EFC">
        <w:rPr>
          <w:rFonts w:ascii="Times New Roman" w:hAnsi="Times New Roman" w:cs="Times New Roman"/>
          <w:sz w:val="24"/>
          <w:szCs w:val="24"/>
        </w:rPr>
        <w:t xml:space="preserve"> </w:t>
      </w:r>
      <w:r w:rsidR="0055496C" w:rsidRPr="00DA4EFC">
        <w:rPr>
          <w:rFonts w:ascii="Times New Roman" w:hAnsi="Times New Roman" w:cs="Times New Roman"/>
          <w:sz w:val="24"/>
          <w:szCs w:val="24"/>
        </w:rPr>
        <w:t>Nmm</w:t>
      </w:r>
      <w:r w:rsidR="0055496C" w:rsidRPr="00DA4EFC">
        <w:rPr>
          <w:rFonts w:ascii="Times New Roman" w:hAnsi="Times New Roman" w:cs="Times New Roman"/>
          <w:sz w:val="24"/>
          <w:szCs w:val="24"/>
          <w:vertAlign w:val="superscript"/>
        </w:rPr>
        <w:t>-1</w:t>
      </w:r>
      <w:r w:rsidR="0055496C" w:rsidRPr="00DA4EFC">
        <w:rPr>
          <w:rFonts w:ascii="Times New Roman" w:hAnsi="Times New Roman" w:cs="Times New Roman"/>
          <w:sz w:val="24"/>
          <w:szCs w:val="24"/>
        </w:rPr>
        <w:t>.</w:t>
      </w:r>
      <w:r w:rsidR="00FE7630" w:rsidRPr="00DA4EFC">
        <w:rPr>
          <w:rFonts w:ascii="Times New Roman" w:hAnsi="Times New Roman" w:cs="Times New Roman"/>
          <w:sz w:val="24"/>
          <w:szCs w:val="24"/>
        </w:rPr>
        <w:t xml:space="preserve"> </w:t>
      </w:r>
      <w:r w:rsidR="000470F2" w:rsidRPr="00DA4EFC">
        <w:rPr>
          <w:rFonts w:ascii="Times New Roman" w:hAnsi="Times New Roman" w:cs="Times New Roman"/>
          <w:sz w:val="24"/>
          <w:szCs w:val="24"/>
        </w:rPr>
        <w:t xml:space="preserve">Stiffness results from all of these 7 configuration composites are plotted against their respective % EcA in </w:t>
      </w:r>
      <w:r w:rsidR="007D320F">
        <w:rPr>
          <w:rFonts w:ascii="Times New Roman" w:hAnsi="Times New Roman" w:cs="Times New Roman"/>
          <w:sz w:val="24"/>
          <w:szCs w:val="24"/>
        </w:rPr>
        <w:t>F</w:t>
      </w:r>
      <w:r w:rsidR="000470F2" w:rsidRPr="00DA4EFC">
        <w:rPr>
          <w:rFonts w:ascii="Times New Roman" w:hAnsi="Times New Roman" w:cs="Times New Roman"/>
          <w:sz w:val="24"/>
          <w:szCs w:val="24"/>
        </w:rPr>
        <w:t xml:space="preserve">igure </w:t>
      </w:r>
      <w:r w:rsidR="00DA4EFC" w:rsidRPr="00DA4EFC">
        <w:rPr>
          <w:rFonts w:ascii="Times New Roman" w:hAnsi="Times New Roman" w:cs="Times New Roman"/>
          <w:sz w:val="24"/>
          <w:szCs w:val="24"/>
        </w:rPr>
        <w:t>4</w:t>
      </w:r>
      <w:r w:rsidR="000470F2" w:rsidRPr="00DA4EFC">
        <w:rPr>
          <w:rFonts w:ascii="Times New Roman" w:hAnsi="Times New Roman" w:cs="Times New Roman"/>
          <w:sz w:val="24"/>
          <w:szCs w:val="24"/>
        </w:rPr>
        <w:t xml:space="preserve">(c) to </w:t>
      </w:r>
      <w:r w:rsidR="009F61A3" w:rsidRPr="00DA4EFC">
        <w:rPr>
          <w:rFonts w:ascii="Times New Roman" w:hAnsi="Times New Roman" w:cs="Times New Roman"/>
          <w:sz w:val="24"/>
          <w:szCs w:val="24"/>
        </w:rPr>
        <w:t>understand</w:t>
      </w:r>
      <w:r w:rsidR="000470F2" w:rsidRPr="00DA4EFC">
        <w:rPr>
          <w:rFonts w:ascii="Times New Roman" w:hAnsi="Times New Roman" w:cs="Times New Roman"/>
          <w:sz w:val="24"/>
          <w:szCs w:val="24"/>
        </w:rPr>
        <w:t xml:space="preserve"> how the ratio of electrochemical area vs</w:t>
      </w:r>
      <w:r w:rsidR="009F61A3" w:rsidRPr="00DA4EFC">
        <w:rPr>
          <w:rFonts w:ascii="Times New Roman" w:hAnsi="Times New Roman" w:cs="Times New Roman"/>
          <w:sz w:val="24"/>
          <w:szCs w:val="24"/>
        </w:rPr>
        <w:t>.</w:t>
      </w:r>
      <w:r w:rsidR="000470F2" w:rsidRPr="00DA4EFC">
        <w:rPr>
          <w:rFonts w:ascii="Times New Roman" w:hAnsi="Times New Roman" w:cs="Times New Roman"/>
          <w:sz w:val="24"/>
          <w:szCs w:val="24"/>
        </w:rPr>
        <w:t xml:space="preserve"> epoxy area governs the overall stiffness of the energized composite.</w:t>
      </w:r>
      <w:r w:rsidR="00727AE7" w:rsidRPr="00DA4EFC">
        <w:rPr>
          <w:rFonts w:ascii="Times New Roman" w:hAnsi="Times New Roman" w:cs="Times New Roman"/>
          <w:sz w:val="24"/>
          <w:szCs w:val="24"/>
        </w:rPr>
        <w:t xml:space="preserve"> The results of simulation studies have also been plotted in </w:t>
      </w:r>
      <w:r w:rsidR="009F61A3" w:rsidRPr="00DA4EFC">
        <w:rPr>
          <w:rFonts w:ascii="Times New Roman" w:hAnsi="Times New Roman" w:cs="Times New Roman"/>
          <w:sz w:val="24"/>
          <w:szCs w:val="24"/>
        </w:rPr>
        <w:t>the</w:t>
      </w:r>
      <w:r w:rsidR="009F61A3">
        <w:rPr>
          <w:rFonts w:ascii="Times New Roman" w:hAnsi="Times New Roman" w:cs="Times New Roman"/>
          <w:sz w:val="24"/>
          <w:szCs w:val="24"/>
        </w:rPr>
        <w:t xml:space="preserve"> </w:t>
      </w:r>
      <w:r w:rsidR="00727AE7">
        <w:rPr>
          <w:rFonts w:ascii="Times New Roman" w:hAnsi="Times New Roman" w:cs="Times New Roman"/>
          <w:sz w:val="24"/>
          <w:szCs w:val="24"/>
        </w:rPr>
        <w:t xml:space="preserve">same perspective in </w:t>
      </w:r>
      <w:r w:rsidR="009F61A3">
        <w:rPr>
          <w:rFonts w:ascii="Times New Roman" w:hAnsi="Times New Roman" w:cs="Times New Roman"/>
          <w:sz w:val="24"/>
          <w:szCs w:val="24"/>
        </w:rPr>
        <w:t>F</w:t>
      </w:r>
      <w:r w:rsidR="00727AE7">
        <w:rPr>
          <w:rFonts w:ascii="Times New Roman" w:hAnsi="Times New Roman" w:cs="Times New Roman"/>
          <w:sz w:val="24"/>
          <w:szCs w:val="24"/>
        </w:rPr>
        <w:t xml:space="preserve">igure </w:t>
      </w:r>
      <w:r w:rsidR="00DA4EFC">
        <w:rPr>
          <w:rFonts w:ascii="Times New Roman" w:hAnsi="Times New Roman" w:cs="Times New Roman"/>
          <w:sz w:val="24"/>
          <w:szCs w:val="24"/>
        </w:rPr>
        <w:t>4</w:t>
      </w:r>
      <w:r w:rsidR="00727AE7">
        <w:rPr>
          <w:rFonts w:ascii="Times New Roman" w:hAnsi="Times New Roman" w:cs="Times New Roman"/>
          <w:sz w:val="24"/>
          <w:szCs w:val="24"/>
        </w:rPr>
        <w:t xml:space="preserve">(c). It can be seen that experimental stiffness results </w:t>
      </w:r>
      <w:r w:rsidR="007D320F">
        <w:rPr>
          <w:rFonts w:ascii="Times New Roman" w:hAnsi="Times New Roman" w:cs="Times New Roman"/>
          <w:sz w:val="24"/>
          <w:szCs w:val="24"/>
        </w:rPr>
        <w:t>are in tandem with the</w:t>
      </w:r>
      <w:r w:rsidR="00727AE7">
        <w:rPr>
          <w:rFonts w:ascii="Times New Roman" w:hAnsi="Times New Roman" w:cs="Times New Roman"/>
          <w:sz w:val="24"/>
          <w:szCs w:val="24"/>
        </w:rPr>
        <w:t xml:space="preserve"> simulation studies.</w:t>
      </w:r>
      <w:r w:rsidR="00312112">
        <w:rPr>
          <w:rFonts w:ascii="Times New Roman" w:hAnsi="Times New Roman" w:cs="Times New Roman"/>
          <w:sz w:val="24"/>
          <w:szCs w:val="24"/>
        </w:rPr>
        <w:t xml:space="preserve"> Experimental stiffness </w:t>
      </w:r>
      <w:r w:rsidR="00C06B1A">
        <w:rPr>
          <w:rFonts w:ascii="Times New Roman" w:hAnsi="Times New Roman" w:cs="Times New Roman"/>
          <w:sz w:val="24"/>
          <w:szCs w:val="24"/>
        </w:rPr>
        <w:t xml:space="preserve">is slightly lower in most cases </w:t>
      </w:r>
      <w:r w:rsidR="009F61A3">
        <w:rPr>
          <w:rFonts w:ascii="Times New Roman" w:hAnsi="Times New Roman" w:cs="Times New Roman"/>
          <w:sz w:val="24"/>
          <w:szCs w:val="24"/>
        </w:rPr>
        <w:t>than the simulation stiffness. T</w:t>
      </w:r>
      <w:r w:rsidR="00C06B1A">
        <w:rPr>
          <w:rFonts w:ascii="Times New Roman" w:hAnsi="Times New Roman" w:cs="Times New Roman"/>
          <w:sz w:val="24"/>
          <w:szCs w:val="24"/>
        </w:rPr>
        <w:t xml:space="preserve">he reason could be attributed to the manual hand layup process in </w:t>
      </w:r>
      <w:r w:rsidR="009F61A3">
        <w:rPr>
          <w:rFonts w:ascii="Times New Roman" w:hAnsi="Times New Roman" w:cs="Times New Roman"/>
          <w:sz w:val="24"/>
          <w:szCs w:val="24"/>
        </w:rPr>
        <w:t xml:space="preserve">the </w:t>
      </w:r>
      <w:r w:rsidR="00C06B1A">
        <w:rPr>
          <w:rFonts w:ascii="Times New Roman" w:hAnsi="Times New Roman" w:cs="Times New Roman"/>
          <w:sz w:val="24"/>
          <w:szCs w:val="24"/>
        </w:rPr>
        <w:t>fabrication of these composites</w:t>
      </w:r>
      <w:r w:rsidR="009F61A3">
        <w:rPr>
          <w:rFonts w:ascii="Times New Roman" w:hAnsi="Times New Roman" w:cs="Times New Roman"/>
          <w:sz w:val="24"/>
          <w:szCs w:val="24"/>
        </w:rPr>
        <w:t>,</w:t>
      </w:r>
      <w:r w:rsidR="00C06B1A">
        <w:rPr>
          <w:rFonts w:ascii="Times New Roman" w:hAnsi="Times New Roman" w:cs="Times New Roman"/>
          <w:sz w:val="24"/>
          <w:szCs w:val="24"/>
        </w:rPr>
        <w:t xml:space="preserve"> where it is difficult to control the correct ratio of EcA vs</w:t>
      </w:r>
      <w:r w:rsidR="009F61A3">
        <w:rPr>
          <w:rFonts w:ascii="Times New Roman" w:hAnsi="Times New Roman" w:cs="Times New Roman"/>
          <w:sz w:val="24"/>
          <w:szCs w:val="24"/>
        </w:rPr>
        <w:t>.</w:t>
      </w:r>
      <w:r w:rsidR="00C06B1A">
        <w:rPr>
          <w:rFonts w:ascii="Times New Roman" w:hAnsi="Times New Roman" w:cs="Times New Roman"/>
          <w:sz w:val="24"/>
          <w:szCs w:val="24"/>
        </w:rPr>
        <w:t xml:space="preserve"> EpA while fabricating.</w:t>
      </w:r>
    </w:p>
    <w:p w14:paraId="3F5FBD9E" w14:textId="4300491D" w:rsidR="00CC13AD" w:rsidRDefault="001B125D" w:rsidP="001124DA">
      <w:pPr>
        <w:jc w:val="center"/>
        <w:rPr>
          <w:rFonts w:ascii="Times New Roman" w:hAnsi="Times New Roman" w:cs="Times New Roman"/>
          <w:sz w:val="24"/>
          <w:szCs w:val="24"/>
        </w:rPr>
      </w:pPr>
      <w:r>
        <w:rPr>
          <w:noProof/>
        </w:rPr>
        <w:lastRenderedPageBreak/>
        <w:drawing>
          <wp:inline distT="0" distB="0" distL="0" distR="0" wp14:anchorId="42BE5E34" wp14:editId="29A3DF13">
            <wp:extent cx="5693713" cy="4048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650"/>
                    <a:stretch/>
                  </pic:blipFill>
                  <pic:spPr bwMode="auto">
                    <a:xfrm>
                      <a:off x="0" y="0"/>
                      <a:ext cx="5700347" cy="4052842"/>
                    </a:xfrm>
                    <a:prstGeom prst="rect">
                      <a:avLst/>
                    </a:prstGeom>
                    <a:noFill/>
                    <a:ln>
                      <a:noFill/>
                    </a:ln>
                    <a:extLst>
                      <a:ext uri="{53640926-AAD7-44D8-BBD7-CCE9431645EC}">
                        <a14:shadowObscured xmlns:a14="http://schemas.microsoft.com/office/drawing/2010/main"/>
                      </a:ext>
                    </a:extLst>
                  </pic:spPr>
                </pic:pic>
              </a:graphicData>
            </a:graphic>
          </wp:inline>
        </w:drawing>
      </w:r>
    </w:p>
    <w:p w14:paraId="698C9585" w14:textId="2B440E69" w:rsidR="006B7E08" w:rsidRPr="003813B4" w:rsidRDefault="006B7E08" w:rsidP="00652EA3">
      <w:pPr>
        <w:jc w:val="both"/>
        <w:rPr>
          <w:rFonts w:ascii="Times New Roman" w:hAnsi="Times New Roman" w:cs="Times New Roman"/>
        </w:rPr>
      </w:pPr>
      <w:r w:rsidRPr="003813B4">
        <w:rPr>
          <w:rFonts w:ascii="Times New Roman" w:hAnsi="Times New Roman" w:cs="Times New Roman"/>
          <w:b/>
        </w:rPr>
        <w:t xml:space="preserve">Figure </w:t>
      </w:r>
      <w:r w:rsidR="008A7B5D">
        <w:rPr>
          <w:rFonts w:ascii="Times New Roman" w:hAnsi="Times New Roman" w:cs="Times New Roman"/>
          <w:b/>
        </w:rPr>
        <w:t>4</w:t>
      </w:r>
      <w:r w:rsidRPr="003813B4">
        <w:rPr>
          <w:rFonts w:ascii="Times New Roman" w:hAnsi="Times New Roman" w:cs="Times New Roman"/>
          <w:b/>
        </w:rPr>
        <w:t>:</w:t>
      </w:r>
      <w:r w:rsidRPr="003813B4">
        <w:rPr>
          <w:rFonts w:ascii="Times New Roman" w:hAnsi="Times New Roman" w:cs="Times New Roman"/>
        </w:rPr>
        <w:t xml:space="preserve"> </w:t>
      </w:r>
      <w:r w:rsidR="006D1BAA" w:rsidRPr="003813B4">
        <w:rPr>
          <w:rFonts w:ascii="Times New Roman" w:hAnsi="Times New Roman" w:cs="Times New Roman"/>
        </w:rPr>
        <w:t>(a) Force vs</w:t>
      </w:r>
      <w:r w:rsidR="009F61A3">
        <w:rPr>
          <w:rFonts w:ascii="Times New Roman" w:hAnsi="Times New Roman" w:cs="Times New Roman"/>
        </w:rPr>
        <w:t>.</w:t>
      </w:r>
      <w:r w:rsidR="006D1BAA" w:rsidRPr="003813B4">
        <w:rPr>
          <w:rFonts w:ascii="Times New Roman" w:hAnsi="Times New Roman" w:cs="Times New Roman"/>
        </w:rPr>
        <w:t xml:space="preserve"> displacement curves of various configurations of </w:t>
      </w:r>
      <w:r w:rsidR="009F61A3">
        <w:rPr>
          <w:rFonts w:ascii="Times New Roman" w:hAnsi="Times New Roman" w:cs="Times New Roman"/>
        </w:rPr>
        <w:t xml:space="preserve">the </w:t>
      </w:r>
      <w:r w:rsidR="006D1BAA" w:rsidRPr="003813B4">
        <w:rPr>
          <w:rFonts w:ascii="Times New Roman" w:hAnsi="Times New Roman" w:cs="Times New Roman"/>
        </w:rPr>
        <w:t xml:space="preserve">energized composite obtained through simulation studies on </w:t>
      </w:r>
      <w:r w:rsidR="009F61A3" w:rsidRPr="003813B4">
        <w:rPr>
          <w:rFonts w:ascii="Times New Roman" w:hAnsi="Times New Roman" w:cs="Times New Roman"/>
        </w:rPr>
        <w:t>3</w:t>
      </w:r>
      <w:r w:rsidR="009F61A3">
        <w:rPr>
          <w:rFonts w:ascii="Times New Roman" w:hAnsi="Times New Roman" w:cs="Times New Roman"/>
        </w:rPr>
        <w:t>-</w:t>
      </w:r>
      <w:r w:rsidR="006D1BAA" w:rsidRPr="003813B4">
        <w:rPr>
          <w:rFonts w:ascii="Times New Roman" w:hAnsi="Times New Roman" w:cs="Times New Roman"/>
        </w:rPr>
        <w:t>point bend tests. (b) Force vs</w:t>
      </w:r>
      <w:r w:rsidR="009F61A3">
        <w:rPr>
          <w:rFonts w:ascii="Times New Roman" w:hAnsi="Times New Roman" w:cs="Times New Roman"/>
        </w:rPr>
        <w:t>.</w:t>
      </w:r>
      <w:r w:rsidR="006D1BAA" w:rsidRPr="003813B4">
        <w:rPr>
          <w:rFonts w:ascii="Times New Roman" w:hAnsi="Times New Roman" w:cs="Times New Roman"/>
        </w:rPr>
        <w:t xml:space="preserve"> displacement curves of various configurations of </w:t>
      </w:r>
      <w:r w:rsidR="009F61A3">
        <w:rPr>
          <w:rFonts w:ascii="Times New Roman" w:hAnsi="Times New Roman" w:cs="Times New Roman"/>
        </w:rPr>
        <w:t xml:space="preserve">the </w:t>
      </w:r>
      <w:r w:rsidR="006D1BAA" w:rsidRPr="003813B4">
        <w:rPr>
          <w:rFonts w:ascii="Times New Roman" w:hAnsi="Times New Roman" w:cs="Times New Roman"/>
        </w:rPr>
        <w:t>energized composite obtained through experimental studies</w:t>
      </w:r>
      <w:r w:rsidR="002D1EA7" w:rsidRPr="003813B4">
        <w:rPr>
          <w:rFonts w:ascii="Times New Roman" w:hAnsi="Times New Roman" w:cs="Times New Roman"/>
        </w:rPr>
        <w:t xml:space="preserve"> </w:t>
      </w:r>
      <w:r w:rsidR="009F61A3">
        <w:rPr>
          <w:rFonts w:ascii="Times New Roman" w:hAnsi="Times New Roman" w:cs="Times New Roman"/>
        </w:rPr>
        <w:t>(</w:t>
      </w:r>
      <w:r w:rsidR="009F61A3" w:rsidRPr="003813B4">
        <w:rPr>
          <w:rFonts w:ascii="Times New Roman" w:hAnsi="Times New Roman" w:cs="Times New Roman"/>
        </w:rPr>
        <w:t>3</w:t>
      </w:r>
      <w:r w:rsidR="009F61A3">
        <w:rPr>
          <w:rFonts w:ascii="Times New Roman" w:hAnsi="Times New Roman" w:cs="Times New Roman"/>
        </w:rPr>
        <w:t>-</w:t>
      </w:r>
      <w:r w:rsidR="002D1EA7" w:rsidRPr="003813B4">
        <w:rPr>
          <w:rFonts w:ascii="Times New Roman" w:hAnsi="Times New Roman" w:cs="Times New Roman"/>
        </w:rPr>
        <w:t>point bend tests</w:t>
      </w:r>
      <w:r w:rsidR="009F61A3">
        <w:rPr>
          <w:rFonts w:ascii="Times New Roman" w:hAnsi="Times New Roman" w:cs="Times New Roman"/>
        </w:rPr>
        <w:t>)</w:t>
      </w:r>
      <w:r w:rsidR="002D1EA7" w:rsidRPr="003813B4">
        <w:rPr>
          <w:rFonts w:ascii="Times New Roman" w:hAnsi="Times New Roman" w:cs="Times New Roman"/>
        </w:rPr>
        <w:t>.</w:t>
      </w:r>
      <w:r w:rsidR="00195644" w:rsidRPr="003813B4">
        <w:rPr>
          <w:rFonts w:ascii="Times New Roman" w:hAnsi="Times New Roman" w:cs="Times New Roman"/>
        </w:rPr>
        <w:t xml:space="preserve"> (c) Bending stiffness vs</w:t>
      </w:r>
      <w:r w:rsidR="009F61A3">
        <w:rPr>
          <w:rFonts w:ascii="Times New Roman" w:hAnsi="Times New Roman" w:cs="Times New Roman"/>
        </w:rPr>
        <w:t>.</w:t>
      </w:r>
      <w:r w:rsidR="00195644" w:rsidRPr="003813B4">
        <w:rPr>
          <w:rFonts w:ascii="Times New Roman" w:hAnsi="Times New Roman" w:cs="Times New Roman"/>
        </w:rPr>
        <w:t xml:space="preserve"> Electrochemical area (%) curve </w:t>
      </w:r>
      <w:r w:rsidR="007D320F">
        <w:rPr>
          <w:rFonts w:ascii="Times New Roman" w:hAnsi="Times New Roman" w:cs="Times New Roman"/>
        </w:rPr>
        <w:t>from</w:t>
      </w:r>
      <w:r w:rsidR="00195644" w:rsidRPr="003813B4">
        <w:rPr>
          <w:rFonts w:ascii="Times New Roman" w:hAnsi="Times New Roman" w:cs="Times New Roman"/>
        </w:rPr>
        <w:t xml:space="preserve"> simulation and experimental studies. </w:t>
      </w:r>
      <w:r w:rsidR="00101A01" w:rsidRPr="003813B4">
        <w:rPr>
          <w:rFonts w:ascii="Times New Roman" w:hAnsi="Times New Roman" w:cs="Times New Roman"/>
        </w:rPr>
        <w:t>(d) Bending strength vs</w:t>
      </w:r>
      <w:r w:rsidR="009F61A3">
        <w:rPr>
          <w:rFonts w:ascii="Times New Roman" w:hAnsi="Times New Roman" w:cs="Times New Roman"/>
        </w:rPr>
        <w:t>.</w:t>
      </w:r>
      <w:r w:rsidR="00101A01" w:rsidRPr="003813B4">
        <w:rPr>
          <w:rFonts w:ascii="Times New Roman" w:hAnsi="Times New Roman" w:cs="Times New Roman"/>
        </w:rPr>
        <w:t xml:space="preserve"> Electrochemical area (%) curve</w:t>
      </w:r>
      <w:r w:rsidR="007D320F">
        <w:rPr>
          <w:rFonts w:ascii="Times New Roman" w:hAnsi="Times New Roman" w:cs="Times New Roman"/>
        </w:rPr>
        <w:t>s</w:t>
      </w:r>
      <w:r w:rsidR="00101A01" w:rsidRPr="003813B4">
        <w:rPr>
          <w:rFonts w:ascii="Times New Roman" w:hAnsi="Times New Roman" w:cs="Times New Roman"/>
        </w:rPr>
        <w:t xml:space="preserve"> obtained for simulation and experimental studies.</w:t>
      </w:r>
    </w:p>
    <w:p w14:paraId="1AC681FB" w14:textId="77777777" w:rsidR="003813B4" w:rsidRDefault="003813B4" w:rsidP="00652EA3">
      <w:pPr>
        <w:jc w:val="both"/>
        <w:rPr>
          <w:rFonts w:ascii="Times New Roman" w:hAnsi="Times New Roman" w:cs="Times New Roman"/>
          <w:sz w:val="24"/>
          <w:szCs w:val="24"/>
        </w:rPr>
      </w:pPr>
    </w:p>
    <w:p w14:paraId="1872BD65" w14:textId="0718D7A2" w:rsidR="00C06B1A" w:rsidRPr="00896FD8" w:rsidRDefault="00C06B1A" w:rsidP="00652EA3">
      <w:pPr>
        <w:jc w:val="both"/>
        <w:rPr>
          <w:rFonts w:ascii="Times New Roman" w:hAnsi="Times New Roman" w:cs="Times New Roman"/>
          <w:sz w:val="24"/>
          <w:szCs w:val="24"/>
        </w:rPr>
      </w:pPr>
      <w:r>
        <w:rPr>
          <w:rFonts w:ascii="Times New Roman" w:hAnsi="Times New Roman" w:cs="Times New Roman"/>
          <w:sz w:val="24"/>
          <w:szCs w:val="24"/>
        </w:rPr>
        <w:t>Using F</w:t>
      </w:r>
      <w:r>
        <w:rPr>
          <w:rFonts w:ascii="Times New Roman" w:hAnsi="Times New Roman" w:cs="Times New Roman"/>
          <w:sz w:val="24"/>
          <w:szCs w:val="24"/>
          <w:vertAlign w:val="subscript"/>
        </w:rPr>
        <w:t>max</w:t>
      </w:r>
      <w:r>
        <w:rPr>
          <w:rFonts w:ascii="Times New Roman" w:hAnsi="Times New Roman" w:cs="Times New Roman"/>
          <w:sz w:val="24"/>
          <w:szCs w:val="24"/>
        </w:rPr>
        <w:t xml:space="preserve"> value for each of the configurational composite and their respective dimensions (b, h)</w:t>
      </w:r>
      <w:r w:rsidR="009F61A3">
        <w:rPr>
          <w:rFonts w:ascii="Times New Roman" w:hAnsi="Times New Roman" w:cs="Times New Roman"/>
          <w:sz w:val="24"/>
          <w:szCs w:val="24"/>
        </w:rPr>
        <w:t>,</w:t>
      </w:r>
      <w:r>
        <w:rPr>
          <w:rFonts w:ascii="Times New Roman" w:hAnsi="Times New Roman" w:cs="Times New Roman"/>
          <w:sz w:val="24"/>
          <w:szCs w:val="24"/>
        </w:rPr>
        <w:t xml:space="preserve"> </w:t>
      </w:r>
      <w:r w:rsidR="008704BC">
        <w:rPr>
          <w:rFonts w:ascii="Times New Roman" w:hAnsi="Times New Roman" w:cs="Times New Roman"/>
          <w:sz w:val="24"/>
          <w:szCs w:val="24"/>
        </w:rPr>
        <w:t>the ultimate value of the flexural strength</w:t>
      </w:r>
      <w:r w:rsidR="00561D1D">
        <w:rPr>
          <w:rFonts w:ascii="Times New Roman" w:hAnsi="Times New Roman" w:cs="Times New Roman"/>
          <w:sz w:val="24"/>
          <w:szCs w:val="24"/>
        </w:rPr>
        <w:t xml:space="preserve"> (</w:t>
      </w:r>
      <w:r w:rsidR="00561D1D" w:rsidRPr="00561D1D">
        <w:rPr>
          <w:rFonts w:ascii="Times New Roman" w:hAnsi="Times New Roman" w:cs="Times New Roman"/>
          <w:i/>
          <w:sz w:val="24"/>
          <w:szCs w:val="24"/>
        </w:rPr>
        <w:t>σ</w:t>
      </w:r>
      <w:r w:rsidR="00561D1D" w:rsidRPr="00561D1D">
        <w:rPr>
          <w:rFonts w:ascii="Times New Roman" w:hAnsi="Times New Roman" w:cs="Times New Roman"/>
          <w:i/>
          <w:sz w:val="24"/>
          <w:szCs w:val="24"/>
          <w:vertAlign w:val="subscript"/>
        </w:rPr>
        <w:t>fs</w:t>
      </w:r>
      <w:r w:rsidR="00561D1D">
        <w:rPr>
          <w:rFonts w:ascii="Times New Roman" w:hAnsi="Times New Roman" w:cs="Times New Roman"/>
          <w:sz w:val="24"/>
          <w:szCs w:val="24"/>
        </w:rPr>
        <w:t>)</w:t>
      </w:r>
      <w:r w:rsidR="009F61A3">
        <w:rPr>
          <w:rFonts w:ascii="Times New Roman" w:hAnsi="Times New Roman" w:cs="Times New Roman"/>
          <w:sz w:val="24"/>
          <w:szCs w:val="24"/>
        </w:rPr>
        <w:t>,</w:t>
      </w:r>
      <w:r w:rsidR="008704BC">
        <w:rPr>
          <w:rFonts w:ascii="Times New Roman" w:hAnsi="Times New Roman" w:cs="Times New Roman"/>
          <w:sz w:val="24"/>
          <w:szCs w:val="24"/>
        </w:rPr>
        <w:t xml:space="preserve"> </w:t>
      </w:r>
      <w:r w:rsidR="00561D1D">
        <w:rPr>
          <w:rFonts w:ascii="Times New Roman" w:hAnsi="Times New Roman" w:cs="Times New Roman"/>
          <w:sz w:val="24"/>
          <w:szCs w:val="24"/>
        </w:rPr>
        <w:t xml:space="preserve">also known as </w:t>
      </w:r>
      <w:r w:rsidR="008704BC">
        <w:rPr>
          <w:rFonts w:ascii="Times New Roman" w:hAnsi="Times New Roman" w:cs="Times New Roman"/>
          <w:sz w:val="24"/>
          <w:szCs w:val="24"/>
        </w:rPr>
        <w:t>bending strength</w:t>
      </w:r>
      <w:r w:rsidR="009F61A3">
        <w:rPr>
          <w:rFonts w:ascii="Times New Roman" w:hAnsi="Times New Roman" w:cs="Times New Roman"/>
          <w:sz w:val="24"/>
          <w:szCs w:val="24"/>
        </w:rPr>
        <w:t>,</w:t>
      </w:r>
      <w:r w:rsidR="008704BC">
        <w:rPr>
          <w:rFonts w:ascii="Times New Roman" w:hAnsi="Times New Roman" w:cs="Times New Roman"/>
          <w:sz w:val="24"/>
          <w:szCs w:val="24"/>
        </w:rPr>
        <w:t xml:space="preserve"> was calculated with the help of </w:t>
      </w:r>
      <w:r w:rsidR="00230375">
        <w:rPr>
          <w:rFonts w:ascii="Times New Roman" w:hAnsi="Times New Roman" w:cs="Times New Roman"/>
          <w:sz w:val="24"/>
          <w:szCs w:val="24"/>
        </w:rPr>
        <w:t>eq</w:t>
      </w:r>
      <w:r w:rsidR="006F7A39">
        <w:rPr>
          <w:rFonts w:ascii="Times New Roman" w:hAnsi="Times New Roman" w:cs="Times New Roman"/>
          <w:sz w:val="24"/>
          <w:szCs w:val="24"/>
        </w:rPr>
        <w:t>. 3.</w:t>
      </w:r>
      <w:r w:rsidR="002E729A">
        <w:rPr>
          <w:rFonts w:ascii="Times New Roman" w:hAnsi="Times New Roman" w:cs="Times New Roman"/>
          <w:sz w:val="24"/>
          <w:szCs w:val="24"/>
        </w:rPr>
        <w:t xml:space="preserve"> Just like stiffness behavior vs</w:t>
      </w:r>
      <w:r w:rsidR="004269B7">
        <w:rPr>
          <w:rFonts w:ascii="Times New Roman" w:hAnsi="Times New Roman" w:cs="Times New Roman"/>
          <w:sz w:val="24"/>
          <w:szCs w:val="24"/>
        </w:rPr>
        <w:t>.</w:t>
      </w:r>
      <w:r w:rsidR="002E729A">
        <w:rPr>
          <w:rFonts w:ascii="Times New Roman" w:hAnsi="Times New Roman" w:cs="Times New Roman"/>
          <w:sz w:val="24"/>
          <w:szCs w:val="24"/>
        </w:rPr>
        <w:t xml:space="preserve"> EcA %, </w:t>
      </w:r>
      <w:r w:rsidR="009F61A3">
        <w:rPr>
          <w:rFonts w:ascii="Times New Roman" w:hAnsi="Times New Roman" w:cs="Times New Roman"/>
          <w:sz w:val="24"/>
          <w:szCs w:val="24"/>
        </w:rPr>
        <w:t>the 4</w:t>
      </w:r>
      <w:r w:rsidR="00584135" w:rsidRPr="00F46C14">
        <w:rPr>
          <w:rFonts w:ascii="Times New Roman" w:hAnsi="Times New Roman" w:cs="Times New Roman"/>
          <w:sz w:val="24"/>
          <w:szCs w:val="24"/>
        </w:rPr>
        <w:t>×</w:t>
      </w:r>
      <w:r w:rsidR="009F61A3">
        <w:rPr>
          <w:rFonts w:ascii="Times New Roman" w:hAnsi="Times New Roman" w:cs="Times New Roman"/>
          <w:sz w:val="24"/>
          <w:szCs w:val="24"/>
        </w:rPr>
        <w:t>4 mm</w:t>
      </w:r>
      <w:r w:rsidR="009F61A3" w:rsidRPr="00945143">
        <w:rPr>
          <w:rFonts w:ascii="Times New Roman" w:hAnsi="Times New Roman" w:cs="Times New Roman"/>
          <w:sz w:val="24"/>
          <w:szCs w:val="24"/>
          <w:vertAlign w:val="superscript"/>
        </w:rPr>
        <w:t>2</w:t>
      </w:r>
      <w:r w:rsidR="009F61A3">
        <w:rPr>
          <w:rFonts w:ascii="Times New Roman" w:hAnsi="Times New Roman" w:cs="Times New Roman"/>
          <w:sz w:val="24"/>
          <w:szCs w:val="24"/>
        </w:rPr>
        <w:t xml:space="preserve"> configurational composite exhibited the</w:t>
      </w:r>
      <w:r w:rsidR="002E729A">
        <w:rPr>
          <w:rFonts w:ascii="Times New Roman" w:hAnsi="Times New Roman" w:cs="Times New Roman"/>
          <w:sz w:val="24"/>
          <w:szCs w:val="24"/>
        </w:rPr>
        <w:t xml:space="preserve"> highest bending strength </w:t>
      </w:r>
      <w:r w:rsidR="00896FD8">
        <w:rPr>
          <w:rFonts w:ascii="Times New Roman" w:hAnsi="Times New Roman" w:cs="Times New Roman"/>
          <w:sz w:val="24"/>
          <w:szCs w:val="24"/>
        </w:rPr>
        <w:t xml:space="preserve">of 887.9 MPa. On the other hand, the 28 </w:t>
      </w:r>
      <w:r w:rsidR="00584135" w:rsidRPr="00F46C14">
        <w:rPr>
          <w:rFonts w:ascii="Times New Roman" w:hAnsi="Times New Roman" w:cs="Times New Roman"/>
          <w:sz w:val="24"/>
          <w:szCs w:val="24"/>
        </w:rPr>
        <w:t>×</w:t>
      </w:r>
      <w:r w:rsidR="00896FD8">
        <w:rPr>
          <w:rFonts w:ascii="Times New Roman" w:hAnsi="Times New Roman" w:cs="Times New Roman"/>
          <w:sz w:val="24"/>
          <w:szCs w:val="24"/>
        </w:rPr>
        <w:t xml:space="preserve"> 28 mm</w:t>
      </w:r>
      <w:r w:rsidR="00896FD8">
        <w:rPr>
          <w:rFonts w:ascii="Times New Roman" w:hAnsi="Times New Roman" w:cs="Times New Roman"/>
          <w:sz w:val="24"/>
          <w:szCs w:val="24"/>
          <w:vertAlign w:val="superscript"/>
        </w:rPr>
        <w:t>2</w:t>
      </w:r>
      <w:r w:rsidR="00896FD8">
        <w:rPr>
          <w:rFonts w:ascii="Times New Roman" w:hAnsi="Times New Roman" w:cs="Times New Roman"/>
          <w:sz w:val="24"/>
          <w:szCs w:val="24"/>
        </w:rPr>
        <w:t xml:space="preserve"> configurational composite fractured with a bend</w:t>
      </w:r>
      <w:r w:rsidR="009F61A3">
        <w:rPr>
          <w:rFonts w:ascii="Times New Roman" w:hAnsi="Times New Roman" w:cs="Times New Roman"/>
          <w:sz w:val="24"/>
          <w:szCs w:val="24"/>
        </w:rPr>
        <w:t>ing</w:t>
      </w:r>
      <w:r w:rsidR="00896FD8">
        <w:rPr>
          <w:rFonts w:ascii="Times New Roman" w:hAnsi="Times New Roman" w:cs="Times New Roman"/>
          <w:sz w:val="24"/>
          <w:szCs w:val="24"/>
        </w:rPr>
        <w:t xml:space="preserve"> strength of only 263.13 MPa. Bending strength for all of the other configurational composite</w:t>
      </w:r>
      <w:r w:rsidR="009F61A3">
        <w:rPr>
          <w:rFonts w:ascii="Times New Roman" w:hAnsi="Times New Roman" w:cs="Times New Roman"/>
          <w:sz w:val="24"/>
          <w:szCs w:val="24"/>
        </w:rPr>
        <w:t>s</w:t>
      </w:r>
      <w:r w:rsidR="00896FD8">
        <w:rPr>
          <w:rFonts w:ascii="Times New Roman" w:hAnsi="Times New Roman" w:cs="Times New Roman"/>
          <w:sz w:val="24"/>
          <w:szCs w:val="24"/>
        </w:rPr>
        <w:t xml:space="preserve"> was also calculated and plotted against their respective EcA %</w:t>
      </w:r>
      <w:r w:rsidR="004269B7">
        <w:rPr>
          <w:rFonts w:ascii="Times New Roman" w:hAnsi="Times New Roman" w:cs="Times New Roman"/>
          <w:sz w:val="24"/>
          <w:szCs w:val="24"/>
        </w:rPr>
        <w:t>,</w:t>
      </w:r>
      <w:r w:rsidR="00896FD8">
        <w:rPr>
          <w:rFonts w:ascii="Times New Roman" w:hAnsi="Times New Roman" w:cs="Times New Roman"/>
          <w:sz w:val="24"/>
          <w:szCs w:val="24"/>
        </w:rPr>
        <w:t xml:space="preserve"> as shown in </w:t>
      </w:r>
      <w:r w:rsidR="009F61A3">
        <w:rPr>
          <w:rFonts w:ascii="Times New Roman" w:hAnsi="Times New Roman" w:cs="Times New Roman"/>
          <w:sz w:val="24"/>
          <w:szCs w:val="24"/>
        </w:rPr>
        <w:t>F</w:t>
      </w:r>
      <w:r w:rsidR="00896FD8">
        <w:rPr>
          <w:rFonts w:ascii="Times New Roman" w:hAnsi="Times New Roman" w:cs="Times New Roman"/>
          <w:sz w:val="24"/>
          <w:szCs w:val="24"/>
        </w:rPr>
        <w:t xml:space="preserve">igure </w:t>
      </w:r>
      <w:r w:rsidR="00DA4EFC">
        <w:rPr>
          <w:rFonts w:ascii="Times New Roman" w:hAnsi="Times New Roman" w:cs="Times New Roman"/>
          <w:sz w:val="24"/>
          <w:szCs w:val="24"/>
        </w:rPr>
        <w:t>4</w:t>
      </w:r>
      <w:r w:rsidR="00896FD8">
        <w:rPr>
          <w:rFonts w:ascii="Times New Roman" w:hAnsi="Times New Roman" w:cs="Times New Roman"/>
          <w:sz w:val="24"/>
          <w:szCs w:val="24"/>
        </w:rPr>
        <w:t>(d)</w:t>
      </w:r>
      <w:r w:rsidR="00270336">
        <w:rPr>
          <w:rFonts w:ascii="Times New Roman" w:hAnsi="Times New Roman" w:cs="Times New Roman"/>
          <w:sz w:val="24"/>
          <w:szCs w:val="24"/>
        </w:rPr>
        <w:t>. For all of the other configurations</w:t>
      </w:r>
      <w:r w:rsidR="0006182F">
        <w:rPr>
          <w:rFonts w:ascii="Times New Roman" w:hAnsi="Times New Roman" w:cs="Times New Roman"/>
          <w:sz w:val="24"/>
          <w:szCs w:val="24"/>
        </w:rPr>
        <w:t xml:space="preserve">, the bending strength </w:t>
      </w:r>
      <w:r w:rsidR="00BB0E90">
        <w:rPr>
          <w:rFonts w:ascii="Times New Roman" w:hAnsi="Times New Roman" w:cs="Times New Roman"/>
          <w:sz w:val="24"/>
          <w:szCs w:val="24"/>
        </w:rPr>
        <w:t xml:space="preserve">ranged between these two extremes and </w:t>
      </w:r>
      <w:r w:rsidR="0006182F">
        <w:rPr>
          <w:rFonts w:ascii="Times New Roman" w:hAnsi="Times New Roman" w:cs="Times New Roman"/>
          <w:sz w:val="24"/>
          <w:szCs w:val="24"/>
        </w:rPr>
        <w:t>showed an exponential drop as the EcA % was increased</w:t>
      </w:r>
      <w:r w:rsidR="00BB0E90">
        <w:rPr>
          <w:rFonts w:ascii="Times New Roman" w:hAnsi="Times New Roman" w:cs="Times New Roman"/>
          <w:sz w:val="24"/>
          <w:szCs w:val="24"/>
        </w:rPr>
        <w:t>.</w:t>
      </w:r>
      <w:r w:rsidR="00561D1D">
        <w:rPr>
          <w:rFonts w:ascii="Times New Roman" w:hAnsi="Times New Roman" w:cs="Times New Roman"/>
          <w:sz w:val="24"/>
          <w:szCs w:val="24"/>
        </w:rPr>
        <w:t xml:space="preserve"> The values were as follows: 8</w:t>
      </w:r>
      <w:r w:rsidR="00584135" w:rsidRPr="00F46C14">
        <w:rPr>
          <w:rFonts w:ascii="Times New Roman" w:hAnsi="Times New Roman" w:cs="Times New Roman"/>
          <w:sz w:val="24"/>
          <w:szCs w:val="24"/>
        </w:rPr>
        <w:t>×</w:t>
      </w:r>
      <w:r w:rsidR="00561D1D">
        <w:rPr>
          <w:rFonts w:ascii="Times New Roman" w:hAnsi="Times New Roman" w:cs="Times New Roman"/>
          <w:sz w:val="24"/>
          <w:szCs w:val="24"/>
        </w:rPr>
        <w:t>8 mm</w:t>
      </w:r>
      <w:r w:rsidR="00561D1D">
        <w:rPr>
          <w:rFonts w:ascii="Times New Roman" w:hAnsi="Times New Roman" w:cs="Times New Roman"/>
          <w:sz w:val="24"/>
          <w:szCs w:val="24"/>
          <w:vertAlign w:val="superscript"/>
        </w:rPr>
        <w:t>2</w:t>
      </w:r>
      <w:r w:rsidR="00561D1D">
        <w:rPr>
          <w:rFonts w:ascii="Times New Roman" w:hAnsi="Times New Roman" w:cs="Times New Roman"/>
          <w:sz w:val="24"/>
          <w:szCs w:val="24"/>
        </w:rPr>
        <w:t xml:space="preserve">: </w:t>
      </w:r>
      <w:r w:rsidR="00561D1D" w:rsidRPr="00561D1D">
        <w:rPr>
          <w:rFonts w:ascii="Times New Roman" w:hAnsi="Times New Roman" w:cs="Times New Roman"/>
          <w:i/>
          <w:sz w:val="24"/>
          <w:szCs w:val="24"/>
        </w:rPr>
        <w:t>σ</w:t>
      </w:r>
      <w:r w:rsidR="00561D1D" w:rsidRPr="00561D1D">
        <w:rPr>
          <w:rFonts w:ascii="Times New Roman" w:hAnsi="Times New Roman" w:cs="Times New Roman"/>
          <w:i/>
          <w:sz w:val="24"/>
          <w:szCs w:val="24"/>
          <w:vertAlign w:val="subscript"/>
        </w:rPr>
        <w:t>fs</w:t>
      </w:r>
      <w:r w:rsidR="00561D1D">
        <w:rPr>
          <w:rFonts w:ascii="Times New Roman" w:hAnsi="Times New Roman" w:cs="Times New Roman"/>
          <w:sz w:val="24"/>
          <w:szCs w:val="24"/>
        </w:rPr>
        <w:t xml:space="preserve"> = </w:t>
      </w:r>
      <w:r w:rsidR="00ED0E62">
        <w:rPr>
          <w:rFonts w:ascii="Times New Roman" w:hAnsi="Times New Roman" w:cs="Times New Roman"/>
          <w:sz w:val="24"/>
          <w:szCs w:val="24"/>
        </w:rPr>
        <w:t>756.8</w:t>
      </w:r>
      <w:r w:rsidR="00561D1D">
        <w:rPr>
          <w:rFonts w:ascii="Times New Roman" w:hAnsi="Times New Roman" w:cs="Times New Roman"/>
          <w:sz w:val="24"/>
          <w:szCs w:val="24"/>
        </w:rPr>
        <w:t xml:space="preserve"> MPa, 12 </w:t>
      </w:r>
      <w:r w:rsidR="00584135" w:rsidRPr="00F46C14">
        <w:rPr>
          <w:rFonts w:ascii="Times New Roman" w:hAnsi="Times New Roman" w:cs="Times New Roman"/>
          <w:sz w:val="24"/>
          <w:szCs w:val="24"/>
        </w:rPr>
        <w:t>×</w:t>
      </w:r>
      <w:r w:rsidR="00561D1D">
        <w:rPr>
          <w:rFonts w:ascii="Times New Roman" w:hAnsi="Times New Roman" w:cs="Times New Roman"/>
          <w:sz w:val="24"/>
          <w:szCs w:val="24"/>
        </w:rPr>
        <w:t>12 mm</w:t>
      </w:r>
      <w:r w:rsidR="00561D1D">
        <w:rPr>
          <w:rFonts w:ascii="Times New Roman" w:hAnsi="Times New Roman" w:cs="Times New Roman"/>
          <w:sz w:val="24"/>
          <w:szCs w:val="24"/>
          <w:vertAlign w:val="superscript"/>
        </w:rPr>
        <w:t>2</w:t>
      </w:r>
      <w:r w:rsidR="00561D1D">
        <w:rPr>
          <w:rFonts w:ascii="Times New Roman" w:hAnsi="Times New Roman" w:cs="Times New Roman"/>
          <w:sz w:val="24"/>
          <w:szCs w:val="24"/>
        </w:rPr>
        <w:t xml:space="preserve">: </w:t>
      </w:r>
      <w:r w:rsidR="00561D1D" w:rsidRPr="00561D1D">
        <w:rPr>
          <w:rFonts w:ascii="Times New Roman" w:hAnsi="Times New Roman" w:cs="Times New Roman"/>
          <w:i/>
          <w:sz w:val="24"/>
          <w:szCs w:val="24"/>
        </w:rPr>
        <w:t>σ</w:t>
      </w:r>
      <w:r w:rsidR="00561D1D" w:rsidRPr="00561D1D">
        <w:rPr>
          <w:rFonts w:ascii="Times New Roman" w:hAnsi="Times New Roman" w:cs="Times New Roman"/>
          <w:i/>
          <w:sz w:val="24"/>
          <w:szCs w:val="24"/>
          <w:vertAlign w:val="subscript"/>
        </w:rPr>
        <w:t>fs</w:t>
      </w:r>
      <w:r w:rsidR="00561D1D">
        <w:rPr>
          <w:rFonts w:ascii="Times New Roman" w:hAnsi="Times New Roman" w:cs="Times New Roman"/>
          <w:sz w:val="24"/>
          <w:szCs w:val="24"/>
        </w:rPr>
        <w:t xml:space="preserve"> = </w:t>
      </w:r>
      <w:r w:rsidR="00ED0E62">
        <w:rPr>
          <w:rFonts w:ascii="Times New Roman" w:hAnsi="Times New Roman" w:cs="Times New Roman"/>
          <w:sz w:val="24"/>
          <w:szCs w:val="24"/>
        </w:rPr>
        <w:t>623.9</w:t>
      </w:r>
      <w:r w:rsidR="00561D1D">
        <w:rPr>
          <w:rFonts w:ascii="Times New Roman" w:hAnsi="Times New Roman" w:cs="Times New Roman"/>
          <w:sz w:val="24"/>
          <w:szCs w:val="24"/>
        </w:rPr>
        <w:t xml:space="preserve"> MPa, 16 </w:t>
      </w:r>
      <w:r w:rsidR="00584135" w:rsidRPr="00F46C14">
        <w:rPr>
          <w:rFonts w:ascii="Times New Roman" w:hAnsi="Times New Roman" w:cs="Times New Roman"/>
          <w:sz w:val="24"/>
          <w:szCs w:val="24"/>
        </w:rPr>
        <w:t>×</w:t>
      </w:r>
      <w:r w:rsidR="00561D1D">
        <w:rPr>
          <w:rFonts w:ascii="Times New Roman" w:hAnsi="Times New Roman" w:cs="Times New Roman"/>
          <w:sz w:val="24"/>
          <w:szCs w:val="24"/>
        </w:rPr>
        <w:t>16 mm</w:t>
      </w:r>
      <w:r w:rsidR="00561D1D">
        <w:rPr>
          <w:rFonts w:ascii="Times New Roman" w:hAnsi="Times New Roman" w:cs="Times New Roman"/>
          <w:sz w:val="24"/>
          <w:szCs w:val="24"/>
          <w:vertAlign w:val="superscript"/>
        </w:rPr>
        <w:t>2</w:t>
      </w:r>
      <w:r w:rsidR="00561D1D">
        <w:rPr>
          <w:rFonts w:ascii="Times New Roman" w:hAnsi="Times New Roman" w:cs="Times New Roman"/>
          <w:sz w:val="24"/>
          <w:szCs w:val="24"/>
        </w:rPr>
        <w:t xml:space="preserve">: </w:t>
      </w:r>
      <w:r w:rsidR="00561D1D" w:rsidRPr="00561D1D">
        <w:rPr>
          <w:rFonts w:ascii="Times New Roman" w:hAnsi="Times New Roman" w:cs="Times New Roman"/>
          <w:i/>
          <w:sz w:val="24"/>
          <w:szCs w:val="24"/>
        </w:rPr>
        <w:t>σ</w:t>
      </w:r>
      <w:r w:rsidR="00561D1D" w:rsidRPr="00561D1D">
        <w:rPr>
          <w:rFonts w:ascii="Times New Roman" w:hAnsi="Times New Roman" w:cs="Times New Roman"/>
          <w:i/>
          <w:sz w:val="24"/>
          <w:szCs w:val="24"/>
          <w:vertAlign w:val="subscript"/>
        </w:rPr>
        <w:t>fs</w:t>
      </w:r>
      <w:r w:rsidR="00561D1D">
        <w:rPr>
          <w:rFonts w:ascii="Times New Roman" w:hAnsi="Times New Roman" w:cs="Times New Roman"/>
          <w:sz w:val="24"/>
          <w:szCs w:val="24"/>
        </w:rPr>
        <w:t xml:space="preserve"> = </w:t>
      </w:r>
      <w:r w:rsidR="00ED0E62">
        <w:rPr>
          <w:rFonts w:ascii="Times New Roman" w:hAnsi="Times New Roman" w:cs="Times New Roman"/>
          <w:sz w:val="24"/>
          <w:szCs w:val="24"/>
        </w:rPr>
        <w:t>535.9</w:t>
      </w:r>
      <w:r w:rsidR="00561D1D">
        <w:rPr>
          <w:rFonts w:ascii="Times New Roman" w:hAnsi="Times New Roman" w:cs="Times New Roman"/>
          <w:sz w:val="24"/>
          <w:szCs w:val="24"/>
        </w:rPr>
        <w:t xml:space="preserve"> MPa, 20 </w:t>
      </w:r>
      <w:r w:rsidR="00584135" w:rsidRPr="00F46C14">
        <w:rPr>
          <w:rFonts w:ascii="Times New Roman" w:hAnsi="Times New Roman" w:cs="Times New Roman"/>
          <w:sz w:val="24"/>
          <w:szCs w:val="24"/>
        </w:rPr>
        <w:t>×</w:t>
      </w:r>
      <w:r w:rsidR="00561D1D">
        <w:rPr>
          <w:rFonts w:ascii="Times New Roman" w:hAnsi="Times New Roman" w:cs="Times New Roman"/>
          <w:sz w:val="24"/>
          <w:szCs w:val="24"/>
        </w:rPr>
        <w:t xml:space="preserve"> 20 mm</w:t>
      </w:r>
      <w:r w:rsidR="00561D1D">
        <w:rPr>
          <w:rFonts w:ascii="Times New Roman" w:hAnsi="Times New Roman" w:cs="Times New Roman"/>
          <w:sz w:val="24"/>
          <w:szCs w:val="24"/>
          <w:vertAlign w:val="superscript"/>
        </w:rPr>
        <w:t>2</w:t>
      </w:r>
      <w:r w:rsidR="00561D1D">
        <w:rPr>
          <w:rFonts w:ascii="Times New Roman" w:hAnsi="Times New Roman" w:cs="Times New Roman"/>
          <w:sz w:val="24"/>
          <w:szCs w:val="24"/>
        </w:rPr>
        <w:t xml:space="preserve">: </w:t>
      </w:r>
      <w:r w:rsidR="00561D1D" w:rsidRPr="00561D1D">
        <w:rPr>
          <w:rFonts w:ascii="Times New Roman" w:hAnsi="Times New Roman" w:cs="Times New Roman"/>
          <w:i/>
          <w:sz w:val="24"/>
          <w:szCs w:val="24"/>
        </w:rPr>
        <w:t>σ</w:t>
      </w:r>
      <w:r w:rsidR="00561D1D" w:rsidRPr="00561D1D">
        <w:rPr>
          <w:rFonts w:ascii="Times New Roman" w:hAnsi="Times New Roman" w:cs="Times New Roman"/>
          <w:i/>
          <w:sz w:val="24"/>
          <w:szCs w:val="24"/>
          <w:vertAlign w:val="subscript"/>
        </w:rPr>
        <w:t>fs</w:t>
      </w:r>
      <w:r w:rsidR="00561D1D">
        <w:rPr>
          <w:rFonts w:ascii="Times New Roman" w:hAnsi="Times New Roman" w:cs="Times New Roman"/>
          <w:sz w:val="24"/>
          <w:szCs w:val="24"/>
        </w:rPr>
        <w:t xml:space="preserve"> = </w:t>
      </w:r>
      <w:r w:rsidR="00ED0E62">
        <w:rPr>
          <w:rFonts w:ascii="Times New Roman" w:hAnsi="Times New Roman" w:cs="Times New Roman"/>
          <w:sz w:val="24"/>
          <w:szCs w:val="24"/>
        </w:rPr>
        <w:t>479.6</w:t>
      </w:r>
      <w:r w:rsidR="00561D1D">
        <w:rPr>
          <w:rFonts w:ascii="Times New Roman" w:hAnsi="Times New Roman" w:cs="Times New Roman"/>
          <w:sz w:val="24"/>
          <w:szCs w:val="24"/>
        </w:rPr>
        <w:t xml:space="preserve"> MPa, and 24 </w:t>
      </w:r>
      <w:r w:rsidR="00584135" w:rsidRPr="00F46C14">
        <w:rPr>
          <w:rFonts w:ascii="Times New Roman" w:hAnsi="Times New Roman" w:cs="Times New Roman"/>
          <w:sz w:val="24"/>
          <w:szCs w:val="24"/>
        </w:rPr>
        <w:t>×</w:t>
      </w:r>
      <w:r w:rsidR="00561D1D">
        <w:rPr>
          <w:rFonts w:ascii="Times New Roman" w:hAnsi="Times New Roman" w:cs="Times New Roman"/>
          <w:sz w:val="24"/>
          <w:szCs w:val="24"/>
        </w:rPr>
        <w:t>24 mm</w:t>
      </w:r>
      <w:r w:rsidR="00561D1D">
        <w:rPr>
          <w:rFonts w:ascii="Times New Roman" w:hAnsi="Times New Roman" w:cs="Times New Roman"/>
          <w:sz w:val="24"/>
          <w:szCs w:val="24"/>
          <w:vertAlign w:val="superscript"/>
        </w:rPr>
        <w:t>2</w:t>
      </w:r>
      <w:r w:rsidR="00561D1D">
        <w:rPr>
          <w:rFonts w:ascii="Times New Roman" w:hAnsi="Times New Roman" w:cs="Times New Roman"/>
          <w:sz w:val="24"/>
          <w:szCs w:val="24"/>
        </w:rPr>
        <w:t xml:space="preserve">: </w:t>
      </w:r>
      <w:r w:rsidR="00561D1D" w:rsidRPr="00561D1D">
        <w:rPr>
          <w:rFonts w:ascii="Times New Roman" w:hAnsi="Times New Roman" w:cs="Times New Roman"/>
          <w:i/>
          <w:sz w:val="24"/>
          <w:szCs w:val="24"/>
        </w:rPr>
        <w:t>σ</w:t>
      </w:r>
      <w:r w:rsidR="00561D1D" w:rsidRPr="00561D1D">
        <w:rPr>
          <w:rFonts w:ascii="Times New Roman" w:hAnsi="Times New Roman" w:cs="Times New Roman"/>
          <w:i/>
          <w:sz w:val="24"/>
          <w:szCs w:val="24"/>
          <w:vertAlign w:val="subscript"/>
        </w:rPr>
        <w:t>fs</w:t>
      </w:r>
      <w:r w:rsidR="00561D1D">
        <w:rPr>
          <w:rFonts w:ascii="Times New Roman" w:hAnsi="Times New Roman" w:cs="Times New Roman"/>
          <w:sz w:val="24"/>
          <w:szCs w:val="24"/>
        </w:rPr>
        <w:t xml:space="preserve"> = </w:t>
      </w:r>
      <w:r w:rsidR="00ED0E62">
        <w:rPr>
          <w:rFonts w:ascii="Times New Roman" w:hAnsi="Times New Roman" w:cs="Times New Roman"/>
          <w:sz w:val="24"/>
          <w:szCs w:val="24"/>
        </w:rPr>
        <w:t>324.19</w:t>
      </w:r>
      <w:r w:rsidR="00561D1D">
        <w:rPr>
          <w:rFonts w:ascii="Times New Roman" w:hAnsi="Times New Roman" w:cs="Times New Roman"/>
          <w:sz w:val="24"/>
          <w:szCs w:val="24"/>
        </w:rPr>
        <w:t xml:space="preserve"> MPa</w:t>
      </w:r>
      <w:r w:rsidR="00ED0E62">
        <w:rPr>
          <w:rFonts w:ascii="Times New Roman" w:hAnsi="Times New Roman" w:cs="Times New Roman"/>
          <w:sz w:val="24"/>
          <w:szCs w:val="24"/>
        </w:rPr>
        <w:t>.</w:t>
      </w:r>
      <w:r w:rsidR="00854851">
        <w:rPr>
          <w:rFonts w:ascii="Times New Roman" w:hAnsi="Times New Roman" w:cs="Times New Roman"/>
          <w:sz w:val="24"/>
          <w:szCs w:val="24"/>
        </w:rPr>
        <w:t xml:space="preserve"> The bending strength for the composites </w:t>
      </w:r>
      <w:r w:rsidR="009F61A3">
        <w:rPr>
          <w:rFonts w:ascii="Times New Roman" w:hAnsi="Times New Roman" w:cs="Times New Roman"/>
          <w:sz w:val="24"/>
          <w:szCs w:val="24"/>
        </w:rPr>
        <w:t xml:space="preserve">was </w:t>
      </w:r>
      <w:r w:rsidR="00854851">
        <w:rPr>
          <w:rFonts w:ascii="Times New Roman" w:hAnsi="Times New Roman" w:cs="Times New Roman"/>
          <w:sz w:val="24"/>
          <w:szCs w:val="24"/>
        </w:rPr>
        <w:t>also calculated from F</w:t>
      </w:r>
      <w:r w:rsidR="00854851">
        <w:rPr>
          <w:rFonts w:ascii="Times New Roman" w:hAnsi="Times New Roman" w:cs="Times New Roman"/>
          <w:sz w:val="24"/>
          <w:szCs w:val="24"/>
          <w:vertAlign w:val="subscript"/>
        </w:rPr>
        <w:t>max</w:t>
      </w:r>
      <w:r w:rsidR="00854851">
        <w:rPr>
          <w:rFonts w:ascii="Times New Roman" w:hAnsi="Times New Roman" w:cs="Times New Roman"/>
          <w:sz w:val="24"/>
          <w:szCs w:val="24"/>
        </w:rPr>
        <w:t xml:space="preserve"> values obtained for various configuration</w:t>
      </w:r>
      <w:r w:rsidR="009F61A3">
        <w:rPr>
          <w:rFonts w:ascii="Times New Roman" w:hAnsi="Times New Roman" w:cs="Times New Roman"/>
          <w:sz w:val="24"/>
          <w:szCs w:val="24"/>
        </w:rPr>
        <w:t>s</w:t>
      </w:r>
      <w:r w:rsidR="00854851">
        <w:rPr>
          <w:rFonts w:ascii="Times New Roman" w:hAnsi="Times New Roman" w:cs="Times New Roman"/>
          <w:sz w:val="24"/>
          <w:szCs w:val="24"/>
        </w:rPr>
        <w:t xml:space="preserve"> in the simulation studies</w:t>
      </w:r>
      <w:r w:rsidR="00211932">
        <w:rPr>
          <w:rFonts w:ascii="Times New Roman" w:hAnsi="Times New Roman" w:cs="Times New Roman"/>
          <w:sz w:val="24"/>
          <w:szCs w:val="24"/>
        </w:rPr>
        <w:t xml:space="preserve">. </w:t>
      </w:r>
      <w:r w:rsidR="00D301DF">
        <w:rPr>
          <w:rFonts w:ascii="Times New Roman" w:hAnsi="Times New Roman" w:cs="Times New Roman"/>
          <w:sz w:val="24"/>
          <w:szCs w:val="24"/>
        </w:rPr>
        <w:t>They are given in Table 1</w:t>
      </w:r>
      <w:r w:rsidR="003B09C6">
        <w:rPr>
          <w:rFonts w:ascii="Times New Roman" w:hAnsi="Times New Roman" w:cs="Times New Roman"/>
          <w:sz w:val="24"/>
          <w:szCs w:val="24"/>
        </w:rPr>
        <w:t xml:space="preserve"> and also plotted against the experimentally obtained values in </w:t>
      </w:r>
      <w:r w:rsidR="009F61A3">
        <w:rPr>
          <w:rFonts w:ascii="Times New Roman" w:hAnsi="Times New Roman" w:cs="Times New Roman"/>
          <w:sz w:val="24"/>
          <w:szCs w:val="24"/>
        </w:rPr>
        <w:t>F</w:t>
      </w:r>
      <w:r w:rsidR="003B09C6">
        <w:rPr>
          <w:rFonts w:ascii="Times New Roman" w:hAnsi="Times New Roman" w:cs="Times New Roman"/>
          <w:sz w:val="24"/>
          <w:szCs w:val="24"/>
        </w:rPr>
        <w:t xml:space="preserve">igure </w:t>
      </w:r>
      <w:r w:rsidR="00DA4EFC">
        <w:rPr>
          <w:rFonts w:ascii="Times New Roman" w:hAnsi="Times New Roman" w:cs="Times New Roman"/>
          <w:sz w:val="24"/>
          <w:szCs w:val="24"/>
        </w:rPr>
        <w:t>4</w:t>
      </w:r>
      <w:r w:rsidR="003B09C6">
        <w:rPr>
          <w:rFonts w:ascii="Times New Roman" w:hAnsi="Times New Roman" w:cs="Times New Roman"/>
          <w:sz w:val="24"/>
          <w:szCs w:val="24"/>
        </w:rPr>
        <w:t xml:space="preserve">(d). The experimental bend strengths for composites are </w:t>
      </w:r>
      <w:r w:rsidR="003B09C6">
        <w:rPr>
          <w:rFonts w:ascii="Times New Roman" w:hAnsi="Times New Roman" w:cs="Times New Roman"/>
          <w:sz w:val="24"/>
          <w:szCs w:val="24"/>
        </w:rPr>
        <w:lastRenderedPageBreak/>
        <w:t xml:space="preserve">in close proximity </w:t>
      </w:r>
      <w:r w:rsidR="009F61A3">
        <w:rPr>
          <w:rFonts w:ascii="Times New Roman" w:hAnsi="Times New Roman" w:cs="Times New Roman"/>
          <w:sz w:val="24"/>
          <w:szCs w:val="24"/>
        </w:rPr>
        <w:t xml:space="preserve">to </w:t>
      </w:r>
      <w:r w:rsidR="003B09C6">
        <w:rPr>
          <w:rFonts w:ascii="Times New Roman" w:hAnsi="Times New Roman" w:cs="Times New Roman"/>
          <w:sz w:val="24"/>
          <w:szCs w:val="24"/>
        </w:rPr>
        <w:t xml:space="preserve">the simulated bend strength with a few minor deviations owing to the manual layup fabrication method of the composites. </w:t>
      </w:r>
    </w:p>
    <w:p w14:paraId="0A17AE81" w14:textId="77777777" w:rsidR="0037357E" w:rsidRDefault="0037357E" w:rsidP="00652EA3">
      <w:pPr>
        <w:jc w:val="both"/>
        <w:rPr>
          <w:rFonts w:ascii="Times New Roman" w:hAnsi="Times New Roman" w:cs="Times New Roman"/>
          <w:i/>
          <w:sz w:val="24"/>
          <w:szCs w:val="24"/>
        </w:rPr>
      </w:pPr>
    </w:p>
    <w:p w14:paraId="69411797" w14:textId="6CE9A1DE" w:rsidR="006B7543" w:rsidRPr="002F6627" w:rsidRDefault="00333A48" w:rsidP="00652EA3">
      <w:pPr>
        <w:jc w:val="both"/>
        <w:rPr>
          <w:rFonts w:ascii="Times New Roman" w:hAnsi="Times New Roman" w:cs="Times New Roman"/>
          <w:sz w:val="24"/>
          <w:szCs w:val="24"/>
        </w:rPr>
      </w:pPr>
      <w:r w:rsidRPr="007B070D">
        <w:rPr>
          <w:rFonts w:ascii="Times New Roman" w:hAnsi="Times New Roman" w:cs="Times New Roman"/>
          <w:b/>
          <w:i/>
          <w:sz w:val="24"/>
          <w:szCs w:val="24"/>
        </w:rPr>
        <w:t>3.</w:t>
      </w:r>
      <w:r w:rsidR="008B2775" w:rsidRPr="007B070D">
        <w:rPr>
          <w:rFonts w:ascii="Times New Roman" w:hAnsi="Times New Roman" w:cs="Times New Roman"/>
          <w:b/>
          <w:i/>
          <w:sz w:val="24"/>
          <w:szCs w:val="24"/>
        </w:rPr>
        <w:t>1.2</w:t>
      </w:r>
      <w:r w:rsidRPr="007B070D">
        <w:rPr>
          <w:rFonts w:ascii="Times New Roman" w:hAnsi="Times New Roman" w:cs="Times New Roman"/>
          <w:b/>
          <w:i/>
          <w:sz w:val="24"/>
          <w:szCs w:val="24"/>
        </w:rPr>
        <w:t xml:space="preserve"> </w:t>
      </w:r>
      <w:r w:rsidR="001C2641" w:rsidRPr="007B070D">
        <w:rPr>
          <w:rFonts w:ascii="Times New Roman" w:hAnsi="Times New Roman" w:cs="Times New Roman"/>
          <w:b/>
          <w:i/>
          <w:sz w:val="24"/>
          <w:szCs w:val="24"/>
        </w:rPr>
        <w:t>Ten</w:t>
      </w:r>
      <w:r w:rsidR="00D669AD" w:rsidRPr="007B070D">
        <w:rPr>
          <w:rFonts w:ascii="Times New Roman" w:hAnsi="Times New Roman" w:cs="Times New Roman"/>
          <w:b/>
          <w:i/>
          <w:sz w:val="24"/>
          <w:szCs w:val="24"/>
        </w:rPr>
        <w:t>sion</w:t>
      </w:r>
      <w:r w:rsidR="001C2641" w:rsidRPr="007B070D">
        <w:rPr>
          <w:rFonts w:ascii="Times New Roman" w:hAnsi="Times New Roman" w:cs="Times New Roman"/>
          <w:b/>
          <w:i/>
          <w:sz w:val="24"/>
          <w:szCs w:val="24"/>
        </w:rPr>
        <w:t xml:space="preserve"> test:</w:t>
      </w:r>
      <w:r w:rsidR="00D669AD">
        <w:rPr>
          <w:rFonts w:ascii="Times New Roman" w:hAnsi="Times New Roman" w:cs="Times New Roman"/>
          <w:i/>
          <w:sz w:val="24"/>
          <w:szCs w:val="24"/>
        </w:rPr>
        <w:t xml:space="preserve"> </w:t>
      </w:r>
      <w:r w:rsidR="002F6627" w:rsidRPr="002F6627">
        <w:rPr>
          <w:rFonts w:ascii="Times New Roman" w:hAnsi="Times New Roman" w:cs="Times New Roman"/>
          <w:sz w:val="24"/>
          <w:szCs w:val="24"/>
        </w:rPr>
        <w:t xml:space="preserve">All 7 </w:t>
      </w:r>
      <w:r w:rsidR="002F6627">
        <w:rPr>
          <w:rFonts w:ascii="Times New Roman" w:hAnsi="Times New Roman" w:cs="Times New Roman"/>
          <w:sz w:val="24"/>
          <w:szCs w:val="24"/>
        </w:rPr>
        <w:t>configurations of energized composite with varying EcA vs</w:t>
      </w:r>
      <w:r w:rsidR="007B070D">
        <w:rPr>
          <w:rFonts w:ascii="Times New Roman" w:hAnsi="Times New Roman" w:cs="Times New Roman"/>
          <w:sz w:val="24"/>
          <w:szCs w:val="24"/>
        </w:rPr>
        <w:t>.</w:t>
      </w:r>
      <w:r w:rsidR="002F6627">
        <w:rPr>
          <w:rFonts w:ascii="Times New Roman" w:hAnsi="Times New Roman" w:cs="Times New Roman"/>
          <w:sz w:val="24"/>
          <w:szCs w:val="24"/>
        </w:rPr>
        <w:t xml:space="preserve"> EpA ratio</w:t>
      </w:r>
      <w:r w:rsidR="004269B7">
        <w:rPr>
          <w:rFonts w:ascii="Times New Roman" w:hAnsi="Times New Roman" w:cs="Times New Roman"/>
          <w:sz w:val="24"/>
          <w:szCs w:val="24"/>
        </w:rPr>
        <w:t>s</w:t>
      </w:r>
      <w:r w:rsidR="002F6627">
        <w:rPr>
          <w:rFonts w:ascii="Times New Roman" w:hAnsi="Times New Roman" w:cs="Times New Roman"/>
          <w:sz w:val="24"/>
          <w:szCs w:val="24"/>
        </w:rPr>
        <w:t xml:space="preserve"> were </w:t>
      </w:r>
      <w:r w:rsidR="007D320F">
        <w:rPr>
          <w:rFonts w:ascii="Times New Roman" w:hAnsi="Times New Roman" w:cs="Times New Roman"/>
          <w:sz w:val="24"/>
          <w:szCs w:val="24"/>
        </w:rPr>
        <w:t xml:space="preserve">experimentally </w:t>
      </w:r>
      <w:r w:rsidR="002F6627">
        <w:rPr>
          <w:rFonts w:ascii="Times New Roman" w:hAnsi="Times New Roman" w:cs="Times New Roman"/>
          <w:sz w:val="24"/>
          <w:szCs w:val="24"/>
        </w:rPr>
        <w:t>fabricated and tested for their tensile strength in accordance with the recommendations of ASTM D3039.</w:t>
      </w:r>
      <w:r w:rsidR="00A4567A" w:rsidRPr="00A4567A">
        <w:rPr>
          <w:rFonts w:ascii="Times New Roman" w:hAnsi="Times New Roman" w:cs="Times New Roman"/>
          <w:sz w:val="24"/>
          <w:szCs w:val="24"/>
        </w:rPr>
        <w:t xml:space="preserve"> </w:t>
      </w:r>
      <w:r w:rsidR="00A4567A" w:rsidRPr="007028A6">
        <w:rPr>
          <w:rFonts w:ascii="Times New Roman" w:hAnsi="Times New Roman" w:cs="Times New Roman"/>
          <w:sz w:val="24"/>
          <w:szCs w:val="24"/>
        </w:rPr>
        <w:fldChar w:fldCharType="begin"/>
      </w:r>
      <w:r w:rsidR="00A4567A" w:rsidRPr="007028A6">
        <w:rPr>
          <w:rFonts w:ascii="Times New Roman" w:hAnsi="Times New Roman" w:cs="Times New Roman"/>
          <w:sz w:val="24"/>
          <w:szCs w:val="24"/>
        </w:rPr>
        <w:instrText xml:space="preserve"> ADDIN EN.CITE &lt;EndNote&gt;&lt;Cite&gt;&lt;Author&gt;Paiva&lt;/Author&gt;&lt;Year&gt;2006&lt;/Year&gt;&lt;RecNum&gt;639&lt;/RecNum&gt;&lt;DisplayText&gt;&lt;style face="superscript"&gt;[23]&lt;/style&gt;&lt;/DisplayText&gt;&lt;record&gt;&lt;rec-number&gt;639&lt;/rec-number&gt;&lt;foreign-keys&gt;&lt;key app="EN" db-id="90vtferprx5xrneatsspwfrtpr59zzf5wvav" timestamp="1654126334"&gt;639&lt;/key&gt;&lt;/foreign-keys&gt;&lt;ref-type name="Journal Article"&gt;17&lt;/ref-type&gt;&lt;contributors&gt;&lt;authors&gt;&lt;author&gt;Paiva, Jane Maria Faulstich de&lt;/author&gt;&lt;author&gt;Mayer, Sérgio&lt;/author&gt;&lt;author&gt;Rezende, Mirabel Cerqueira&lt;/author&gt;&lt;/authors&gt;&lt;/contributors&gt;&lt;titles&gt;&lt;title&gt;Comparison of tensile strength of different carbon fabric reinforced epoxy composites&lt;/title&gt;&lt;secondary-title&gt;Materials Research&lt;/secondary-title&gt;&lt;/titles&gt;&lt;periodical&gt;&lt;full-title&gt;Materials Research&lt;/full-title&gt;&lt;/periodical&gt;&lt;pages&gt;83-90&lt;/pages&gt;&lt;volume&gt;9&lt;/volume&gt;&lt;number&gt;1&lt;/number&gt;&lt;dates&gt;&lt;year&gt;2006&lt;/year&gt;&lt;/dates&gt;&lt;isbn&gt;1516-1439&lt;/isbn&gt;&lt;urls&gt;&lt;/urls&gt;&lt;/record&gt;&lt;/Cite&gt;&lt;Cite&gt;&lt;Author&gt;ASTM_International&lt;/Author&gt;&lt;Year&gt;2000&lt;/Year&gt;&lt;RecNum&gt;640&lt;/RecNum&gt;&lt;record&gt;&lt;rec-number&gt;640&lt;/rec-number&gt;&lt;foreign-keys&gt;&lt;key app="EN" db-id="90vtferprx5xrneatsspwfrtpr59zzf5wvav" timestamp="1654126431"&gt;640&lt;/key&gt;&lt;/foreign-keys&gt;&lt;ref-type name="Journal Article"&gt;17&lt;/ref-type&gt;&lt;contributors&gt;&lt;authors&gt;&lt;author&gt;ASTM_International, ASTMD&lt;/author&gt;&lt;/authors&gt;&lt;/contributors&gt;&lt;titles&gt;&lt;title&gt;D3039: Standard test method for tensile properties of polymer matrix composite materials&lt;/title&gt;&lt;secondary-title&gt;ASTM International, West Conshohocken (PA)&lt;/secondary-title&gt;&lt;/titles&gt;&lt;periodical&gt;&lt;full-title&gt;ASTM International, West Conshohocken (PA)&lt;/full-title&gt;&lt;/periodical&gt;&lt;dates&gt;&lt;year&gt;2000&lt;/year&gt;&lt;/dates&gt;&lt;urls&gt;&lt;/urls&gt;&lt;/record&gt;&lt;/Cite&gt;&lt;/EndNote&gt;</w:instrText>
      </w:r>
      <w:r w:rsidR="00A4567A" w:rsidRPr="007028A6">
        <w:rPr>
          <w:rFonts w:ascii="Times New Roman" w:hAnsi="Times New Roman" w:cs="Times New Roman"/>
          <w:sz w:val="24"/>
          <w:szCs w:val="24"/>
        </w:rPr>
        <w:fldChar w:fldCharType="separate"/>
      </w:r>
      <w:r w:rsidR="00A4567A" w:rsidRPr="007028A6">
        <w:rPr>
          <w:rFonts w:ascii="Times New Roman" w:hAnsi="Times New Roman" w:cs="Times New Roman"/>
          <w:noProof/>
          <w:sz w:val="24"/>
          <w:szCs w:val="24"/>
          <w:vertAlign w:val="superscript"/>
        </w:rPr>
        <w:t>[23]</w:t>
      </w:r>
      <w:r w:rsidR="00A4567A" w:rsidRPr="007028A6">
        <w:rPr>
          <w:rFonts w:ascii="Times New Roman" w:hAnsi="Times New Roman" w:cs="Times New Roman"/>
          <w:sz w:val="24"/>
          <w:szCs w:val="24"/>
        </w:rPr>
        <w:fldChar w:fldCharType="end"/>
      </w:r>
      <w:r w:rsidR="00913774" w:rsidRPr="00913774">
        <w:rPr>
          <w:rFonts w:ascii="Times New Roman" w:hAnsi="Times New Roman" w:cs="Times New Roman"/>
          <w:sz w:val="24"/>
          <w:szCs w:val="24"/>
        </w:rPr>
        <w:t xml:space="preserve"> </w:t>
      </w:r>
      <w:r w:rsidR="004269B7">
        <w:rPr>
          <w:rFonts w:ascii="Times New Roman" w:hAnsi="Times New Roman" w:cs="Times New Roman"/>
          <w:sz w:val="24"/>
          <w:szCs w:val="24"/>
        </w:rPr>
        <w:t>F</w:t>
      </w:r>
      <w:r w:rsidR="00913774">
        <w:rPr>
          <w:rFonts w:ascii="Times New Roman" w:hAnsi="Times New Roman" w:cs="Times New Roman"/>
          <w:sz w:val="24"/>
          <w:szCs w:val="24"/>
        </w:rPr>
        <w:t>urther details of sample preparation</w:t>
      </w:r>
      <w:r w:rsidR="007D320F">
        <w:rPr>
          <w:rFonts w:ascii="Times New Roman" w:hAnsi="Times New Roman" w:cs="Times New Roman"/>
          <w:sz w:val="24"/>
          <w:szCs w:val="24"/>
        </w:rPr>
        <w:t>s</w:t>
      </w:r>
      <w:r w:rsidR="00913774">
        <w:rPr>
          <w:rFonts w:ascii="Times New Roman" w:hAnsi="Times New Roman" w:cs="Times New Roman"/>
          <w:sz w:val="24"/>
          <w:szCs w:val="24"/>
        </w:rPr>
        <w:t xml:space="preserve"> </w:t>
      </w:r>
      <w:r w:rsidR="007D320F">
        <w:rPr>
          <w:rFonts w:ascii="Times New Roman" w:hAnsi="Times New Roman" w:cs="Times New Roman"/>
          <w:sz w:val="24"/>
          <w:szCs w:val="24"/>
        </w:rPr>
        <w:t xml:space="preserve">are </w:t>
      </w:r>
      <w:r w:rsidR="004269B7">
        <w:rPr>
          <w:rFonts w:ascii="Times New Roman" w:hAnsi="Times New Roman" w:cs="Times New Roman"/>
          <w:sz w:val="24"/>
          <w:szCs w:val="24"/>
        </w:rPr>
        <w:t xml:space="preserve">given in </w:t>
      </w:r>
      <w:r w:rsidR="00913774">
        <w:rPr>
          <w:rFonts w:ascii="Times New Roman" w:hAnsi="Times New Roman" w:cs="Times New Roman"/>
          <w:sz w:val="24"/>
          <w:szCs w:val="24"/>
        </w:rPr>
        <w:t>section 2.2 of SI.</w:t>
      </w:r>
    </w:p>
    <w:p w14:paraId="33DBB8BC" w14:textId="26553006" w:rsidR="00537701" w:rsidRDefault="00A8575F" w:rsidP="00652EA3">
      <w:pPr>
        <w:jc w:val="both"/>
        <w:rPr>
          <w:rFonts w:ascii="Times New Roman" w:hAnsi="Times New Roman" w:cs="Times New Roman"/>
          <w:sz w:val="24"/>
          <w:szCs w:val="24"/>
        </w:rPr>
      </w:pPr>
      <w:r>
        <w:rPr>
          <w:rFonts w:ascii="Times New Roman" w:hAnsi="Times New Roman" w:cs="Times New Roman"/>
          <w:sz w:val="24"/>
          <w:szCs w:val="24"/>
        </w:rPr>
        <w:t xml:space="preserve">All the 7 configurational composite samples were subjected to </w:t>
      </w:r>
      <w:r w:rsidR="00537701">
        <w:rPr>
          <w:rFonts w:ascii="Times New Roman" w:hAnsi="Times New Roman" w:cs="Times New Roman"/>
          <w:sz w:val="24"/>
          <w:szCs w:val="24"/>
        </w:rPr>
        <w:t xml:space="preserve">a uniaxial </w:t>
      </w:r>
      <w:r>
        <w:rPr>
          <w:rFonts w:ascii="Times New Roman" w:hAnsi="Times New Roman" w:cs="Times New Roman"/>
          <w:sz w:val="24"/>
          <w:szCs w:val="24"/>
        </w:rPr>
        <w:t>tension test on an Instron 3380 UTM, having a rated capacity of 100 kN.</w:t>
      </w:r>
      <w:r w:rsidR="006B20AF">
        <w:rPr>
          <w:rFonts w:ascii="Times New Roman" w:hAnsi="Times New Roman" w:cs="Times New Roman"/>
          <w:sz w:val="24"/>
          <w:szCs w:val="24"/>
        </w:rPr>
        <w:t xml:space="preserve"> Figure S4 (b), in </w:t>
      </w:r>
      <w:r w:rsidR="007D320F">
        <w:rPr>
          <w:rFonts w:ascii="Times New Roman" w:hAnsi="Times New Roman" w:cs="Times New Roman"/>
          <w:sz w:val="24"/>
          <w:szCs w:val="24"/>
        </w:rPr>
        <w:t xml:space="preserve">the </w:t>
      </w:r>
      <w:r w:rsidR="006B20AF">
        <w:rPr>
          <w:rFonts w:ascii="Times New Roman" w:hAnsi="Times New Roman" w:cs="Times New Roman"/>
          <w:sz w:val="24"/>
          <w:szCs w:val="24"/>
        </w:rPr>
        <w:t>supporting information shows the experimental setup for the uniaxial tension test on the energized composite samples.</w:t>
      </w:r>
      <w:r>
        <w:rPr>
          <w:rFonts w:ascii="Times New Roman" w:hAnsi="Times New Roman" w:cs="Times New Roman"/>
          <w:sz w:val="24"/>
          <w:szCs w:val="24"/>
        </w:rPr>
        <w:t xml:space="preserve"> The test was performed under a </w:t>
      </w:r>
      <w:r w:rsidR="00537701">
        <w:rPr>
          <w:rFonts w:ascii="Times New Roman" w:hAnsi="Times New Roman" w:cs="Times New Roman"/>
          <w:sz w:val="24"/>
          <w:szCs w:val="24"/>
        </w:rPr>
        <w:t>displacement-controlled</w:t>
      </w:r>
      <w:r>
        <w:rPr>
          <w:rFonts w:ascii="Times New Roman" w:hAnsi="Times New Roman" w:cs="Times New Roman"/>
          <w:sz w:val="24"/>
          <w:szCs w:val="24"/>
        </w:rPr>
        <w:t xml:space="preserve"> environment where the </w:t>
      </w:r>
      <w:r w:rsidR="00537701">
        <w:rPr>
          <w:rFonts w:ascii="Times New Roman" w:hAnsi="Times New Roman" w:cs="Times New Roman"/>
          <w:sz w:val="24"/>
          <w:szCs w:val="24"/>
        </w:rPr>
        <w:t>crosshead</w:t>
      </w:r>
      <w:r>
        <w:rPr>
          <w:rFonts w:ascii="Times New Roman" w:hAnsi="Times New Roman" w:cs="Times New Roman"/>
          <w:sz w:val="24"/>
          <w:szCs w:val="24"/>
        </w:rPr>
        <w:t xml:space="preserve"> speed was kept constant at 2 mm/min based on the recommendations of ASTM D3039.</w:t>
      </w:r>
      <w:r w:rsidR="00A4567A" w:rsidRPr="00A4567A">
        <w:rPr>
          <w:rFonts w:ascii="Times New Roman" w:hAnsi="Times New Roman" w:cs="Times New Roman"/>
          <w:sz w:val="24"/>
          <w:szCs w:val="24"/>
        </w:rPr>
        <w:t xml:space="preserve"> </w:t>
      </w:r>
      <w:r w:rsidR="00A4567A" w:rsidRPr="007028A6">
        <w:rPr>
          <w:rFonts w:ascii="Times New Roman" w:hAnsi="Times New Roman" w:cs="Times New Roman"/>
          <w:sz w:val="24"/>
          <w:szCs w:val="24"/>
        </w:rPr>
        <w:fldChar w:fldCharType="begin"/>
      </w:r>
      <w:r w:rsidR="00A4567A" w:rsidRPr="007028A6">
        <w:rPr>
          <w:rFonts w:ascii="Times New Roman" w:hAnsi="Times New Roman" w:cs="Times New Roman"/>
          <w:sz w:val="24"/>
          <w:szCs w:val="24"/>
        </w:rPr>
        <w:instrText xml:space="preserve"> ADDIN EN.CITE &lt;EndNote&gt;&lt;Cite&gt;&lt;Author&gt;Paiva&lt;/Author&gt;&lt;Year&gt;2006&lt;/Year&gt;&lt;RecNum&gt;639&lt;/RecNum&gt;&lt;DisplayText&gt;&lt;style face="superscript"&gt;[23]&lt;/style&gt;&lt;/DisplayText&gt;&lt;record&gt;&lt;rec-number&gt;639&lt;/rec-number&gt;&lt;foreign-keys&gt;&lt;key app="EN" db-id="90vtferprx5xrneatsspwfrtpr59zzf5wvav" timestamp="1654126334"&gt;639&lt;/key&gt;&lt;/foreign-keys&gt;&lt;ref-type name="Journal Article"&gt;17&lt;/ref-type&gt;&lt;contributors&gt;&lt;authors&gt;&lt;author&gt;Paiva, Jane Maria Faulstich de&lt;/author&gt;&lt;author&gt;Mayer, Sérgio&lt;/author&gt;&lt;author&gt;Rezende, Mirabel Cerqueira&lt;/author&gt;&lt;/authors&gt;&lt;/contributors&gt;&lt;titles&gt;&lt;title&gt;Comparison of tensile strength of different carbon fabric reinforced epoxy composites&lt;/title&gt;&lt;secondary-title&gt;Materials Research&lt;/secondary-title&gt;&lt;/titles&gt;&lt;periodical&gt;&lt;full-title&gt;Materials Research&lt;/full-title&gt;&lt;/periodical&gt;&lt;pages&gt;83-90&lt;/pages&gt;&lt;volume&gt;9&lt;/volume&gt;&lt;number&gt;1&lt;/number&gt;&lt;dates&gt;&lt;year&gt;2006&lt;/year&gt;&lt;/dates&gt;&lt;isbn&gt;1516-1439&lt;/isbn&gt;&lt;urls&gt;&lt;/urls&gt;&lt;/record&gt;&lt;/Cite&gt;&lt;Cite&gt;&lt;Author&gt;ASTM_International&lt;/Author&gt;&lt;Year&gt;2000&lt;/Year&gt;&lt;RecNum&gt;640&lt;/RecNum&gt;&lt;record&gt;&lt;rec-number&gt;640&lt;/rec-number&gt;&lt;foreign-keys&gt;&lt;key app="EN" db-id="90vtferprx5xrneatsspwfrtpr59zzf5wvav" timestamp="1654126431"&gt;640&lt;/key&gt;&lt;/foreign-keys&gt;&lt;ref-type name="Journal Article"&gt;17&lt;/ref-type&gt;&lt;contributors&gt;&lt;authors&gt;&lt;author&gt;ASTM_International, ASTMD&lt;/author&gt;&lt;/authors&gt;&lt;/contributors&gt;&lt;titles&gt;&lt;title&gt;D3039: Standard test method for tensile properties of polymer matrix composite materials&lt;/title&gt;&lt;secondary-title&gt;ASTM International, West Conshohocken (PA)&lt;/secondary-title&gt;&lt;/titles&gt;&lt;periodical&gt;&lt;full-title&gt;ASTM International, West Conshohocken (PA)&lt;/full-title&gt;&lt;/periodical&gt;&lt;dates&gt;&lt;year&gt;2000&lt;/year&gt;&lt;/dates&gt;&lt;urls&gt;&lt;/urls&gt;&lt;/record&gt;&lt;/Cite&gt;&lt;/EndNote&gt;</w:instrText>
      </w:r>
      <w:r w:rsidR="00A4567A" w:rsidRPr="007028A6">
        <w:rPr>
          <w:rFonts w:ascii="Times New Roman" w:hAnsi="Times New Roman" w:cs="Times New Roman"/>
          <w:sz w:val="24"/>
          <w:szCs w:val="24"/>
        </w:rPr>
        <w:fldChar w:fldCharType="separate"/>
      </w:r>
      <w:r w:rsidR="00A4567A" w:rsidRPr="007028A6">
        <w:rPr>
          <w:rFonts w:ascii="Times New Roman" w:hAnsi="Times New Roman" w:cs="Times New Roman"/>
          <w:noProof/>
          <w:sz w:val="24"/>
          <w:szCs w:val="24"/>
          <w:vertAlign w:val="superscript"/>
        </w:rPr>
        <w:t>[23]</w:t>
      </w:r>
      <w:r w:rsidR="00A4567A" w:rsidRPr="007028A6">
        <w:rPr>
          <w:rFonts w:ascii="Times New Roman" w:hAnsi="Times New Roman" w:cs="Times New Roman"/>
          <w:sz w:val="24"/>
          <w:szCs w:val="24"/>
        </w:rPr>
        <w:fldChar w:fldCharType="end"/>
      </w:r>
      <w:r w:rsidR="00537701">
        <w:rPr>
          <w:rFonts w:ascii="Times New Roman" w:hAnsi="Times New Roman" w:cs="Times New Roman"/>
          <w:sz w:val="24"/>
          <w:szCs w:val="24"/>
        </w:rPr>
        <w:t xml:space="preserve"> </w:t>
      </w:r>
    </w:p>
    <w:p w14:paraId="4AF3938D" w14:textId="1411E51A" w:rsidR="00A01EBB" w:rsidRDefault="00537701" w:rsidP="00652EA3">
      <w:pPr>
        <w:jc w:val="both"/>
        <w:rPr>
          <w:rFonts w:ascii="Times New Roman" w:hAnsi="Times New Roman" w:cs="Times New Roman"/>
          <w:sz w:val="24"/>
          <w:szCs w:val="24"/>
        </w:rPr>
      </w:pPr>
      <w:r>
        <w:rPr>
          <w:rFonts w:ascii="Times New Roman" w:hAnsi="Times New Roman" w:cs="Times New Roman"/>
          <w:sz w:val="24"/>
          <w:szCs w:val="24"/>
        </w:rPr>
        <w:t>Load (N) vs</w:t>
      </w:r>
      <w:r w:rsidR="007B070D">
        <w:rPr>
          <w:rFonts w:ascii="Times New Roman" w:hAnsi="Times New Roman" w:cs="Times New Roman"/>
          <w:sz w:val="24"/>
          <w:szCs w:val="24"/>
        </w:rPr>
        <w:t>.</w:t>
      </w:r>
      <w:r>
        <w:rPr>
          <w:rFonts w:ascii="Times New Roman" w:hAnsi="Times New Roman" w:cs="Times New Roman"/>
          <w:sz w:val="24"/>
          <w:szCs w:val="24"/>
        </w:rPr>
        <w:t xml:space="preserve"> displacement (mm) data was generated under the displacement-controlled conditions for all 7 configurational composites.</w:t>
      </w:r>
      <w:r w:rsidR="00894383">
        <w:rPr>
          <w:rFonts w:ascii="Times New Roman" w:hAnsi="Times New Roman" w:cs="Times New Roman"/>
          <w:sz w:val="24"/>
          <w:szCs w:val="24"/>
        </w:rPr>
        <w:t xml:space="preserve"> Engineering stress vs</w:t>
      </w:r>
      <w:r w:rsidR="007B070D">
        <w:rPr>
          <w:rFonts w:ascii="Times New Roman" w:hAnsi="Times New Roman" w:cs="Times New Roman"/>
          <w:sz w:val="24"/>
          <w:szCs w:val="24"/>
        </w:rPr>
        <w:t>.</w:t>
      </w:r>
      <w:r w:rsidR="00894383">
        <w:rPr>
          <w:rFonts w:ascii="Times New Roman" w:hAnsi="Times New Roman" w:cs="Times New Roman"/>
          <w:sz w:val="24"/>
          <w:szCs w:val="24"/>
        </w:rPr>
        <w:t xml:space="preserve"> strain data was obtained </w:t>
      </w:r>
      <w:r w:rsidR="007B070D">
        <w:rPr>
          <w:rFonts w:ascii="Times New Roman" w:hAnsi="Times New Roman" w:cs="Times New Roman"/>
          <w:sz w:val="24"/>
          <w:szCs w:val="24"/>
        </w:rPr>
        <w:t xml:space="preserve">by </w:t>
      </w:r>
      <w:r w:rsidR="00894383">
        <w:rPr>
          <w:rFonts w:ascii="Times New Roman" w:hAnsi="Times New Roman" w:cs="Times New Roman"/>
          <w:sz w:val="24"/>
          <w:szCs w:val="24"/>
        </w:rPr>
        <w:t>using load vs</w:t>
      </w:r>
      <w:r w:rsidR="007B070D">
        <w:rPr>
          <w:rFonts w:ascii="Times New Roman" w:hAnsi="Times New Roman" w:cs="Times New Roman"/>
          <w:sz w:val="24"/>
          <w:szCs w:val="24"/>
        </w:rPr>
        <w:t>.</w:t>
      </w:r>
      <w:r w:rsidR="00894383">
        <w:rPr>
          <w:rFonts w:ascii="Times New Roman" w:hAnsi="Times New Roman" w:cs="Times New Roman"/>
          <w:sz w:val="24"/>
          <w:szCs w:val="24"/>
        </w:rPr>
        <w:t xml:space="preserve"> disp</w:t>
      </w:r>
      <w:r w:rsidR="007B070D">
        <w:rPr>
          <w:rFonts w:ascii="Times New Roman" w:hAnsi="Times New Roman" w:cs="Times New Roman"/>
          <w:sz w:val="24"/>
          <w:szCs w:val="24"/>
        </w:rPr>
        <w:t>lacement</w:t>
      </w:r>
      <w:r w:rsidR="00894383">
        <w:rPr>
          <w:rFonts w:ascii="Times New Roman" w:hAnsi="Times New Roman" w:cs="Times New Roman"/>
          <w:sz w:val="24"/>
          <w:szCs w:val="24"/>
        </w:rPr>
        <w:t xml:space="preserve"> data through dimensional calculations of the samples.</w:t>
      </w:r>
      <w:r>
        <w:rPr>
          <w:rFonts w:ascii="Times New Roman" w:hAnsi="Times New Roman" w:cs="Times New Roman"/>
          <w:sz w:val="24"/>
          <w:szCs w:val="24"/>
        </w:rPr>
        <w:t xml:space="preserve"> Results </w:t>
      </w:r>
      <w:r w:rsidR="0093357B">
        <w:rPr>
          <w:rFonts w:ascii="Times New Roman" w:hAnsi="Times New Roman" w:cs="Times New Roman"/>
          <w:sz w:val="24"/>
          <w:szCs w:val="24"/>
        </w:rPr>
        <w:t xml:space="preserve">for these </w:t>
      </w:r>
      <w:r>
        <w:rPr>
          <w:rFonts w:ascii="Times New Roman" w:hAnsi="Times New Roman" w:cs="Times New Roman"/>
          <w:sz w:val="24"/>
          <w:szCs w:val="24"/>
        </w:rPr>
        <w:t xml:space="preserve">are plotted </w:t>
      </w:r>
      <w:r w:rsidR="0093357B">
        <w:rPr>
          <w:rFonts w:ascii="Times New Roman" w:hAnsi="Times New Roman" w:cs="Times New Roman"/>
          <w:sz w:val="24"/>
          <w:szCs w:val="24"/>
        </w:rPr>
        <w:t xml:space="preserve">in </w:t>
      </w:r>
      <w:r w:rsidR="007B070D">
        <w:rPr>
          <w:rFonts w:ascii="Times New Roman" w:hAnsi="Times New Roman" w:cs="Times New Roman"/>
          <w:sz w:val="24"/>
          <w:szCs w:val="24"/>
        </w:rPr>
        <w:t>F</w:t>
      </w:r>
      <w:r w:rsidR="0093357B">
        <w:rPr>
          <w:rFonts w:ascii="Times New Roman" w:hAnsi="Times New Roman" w:cs="Times New Roman"/>
          <w:sz w:val="24"/>
          <w:szCs w:val="24"/>
        </w:rPr>
        <w:t>igure</w:t>
      </w:r>
      <w:r w:rsidR="004269B7">
        <w:rPr>
          <w:rFonts w:ascii="Times New Roman" w:hAnsi="Times New Roman" w:cs="Times New Roman"/>
          <w:sz w:val="24"/>
          <w:szCs w:val="24"/>
        </w:rPr>
        <w:t>s</w:t>
      </w:r>
      <w:r w:rsidR="0093357B">
        <w:rPr>
          <w:rFonts w:ascii="Times New Roman" w:hAnsi="Times New Roman" w:cs="Times New Roman"/>
          <w:sz w:val="24"/>
          <w:szCs w:val="24"/>
        </w:rPr>
        <w:t xml:space="preserve"> </w:t>
      </w:r>
      <w:r w:rsidR="00945143">
        <w:rPr>
          <w:rFonts w:ascii="Times New Roman" w:hAnsi="Times New Roman" w:cs="Times New Roman"/>
          <w:sz w:val="24"/>
          <w:szCs w:val="24"/>
        </w:rPr>
        <w:t>5</w:t>
      </w:r>
      <w:r w:rsidR="0093357B">
        <w:rPr>
          <w:rFonts w:ascii="Times New Roman" w:hAnsi="Times New Roman" w:cs="Times New Roman"/>
          <w:sz w:val="24"/>
          <w:szCs w:val="24"/>
        </w:rPr>
        <w:t>(a)</w:t>
      </w:r>
      <w:r w:rsidR="00894383">
        <w:rPr>
          <w:rFonts w:ascii="Times New Roman" w:hAnsi="Times New Roman" w:cs="Times New Roman"/>
          <w:sz w:val="24"/>
          <w:szCs w:val="24"/>
        </w:rPr>
        <w:t xml:space="preserve"> and (b)</w:t>
      </w:r>
      <w:r w:rsidR="0093357B">
        <w:rPr>
          <w:rFonts w:ascii="Times New Roman" w:hAnsi="Times New Roman" w:cs="Times New Roman"/>
          <w:sz w:val="24"/>
          <w:szCs w:val="24"/>
        </w:rPr>
        <w:t>.</w:t>
      </w:r>
      <w:r w:rsidR="00377AFE">
        <w:rPr>
          <w:rFonts w:ascii="Times New Roman" w:hAnsi="Times New Roman" w:cs="Times New Roman"/>
          <w:sz w:val="24"/>
          <w:szCs w:val="24"/>
        </w:rPr>
        <w:t xml:space="preserve"> Interestingly,</w:t>
      </w:r>
      <w:r w:rsidR="0093357B">
        <w:rPr>
          <w:rFonts w:ascii="Times New Roman" w:hAnsi="Times New Roman" w:cs="Times New Roman"/>
          <w:sz w:val="24"/>
          <w:szCs w:val="24"/>
        </w:rPr>
        <w:t xml:space="preserve"> </w:t>
      </w:r>
      <w:r w:rsidR="00377AFE">
        <w:rPr>
          <w:rFonts w:ascii="Times New Roman" w:hAnsi="Times New Roman" w:cs="Times New Roman"/>
          <w:sz w:val="24"/>
          <w:szCs w:val="24"/>
        </w:rPr>
        <w:t xml:space="preserve">unlike the results in the bending tests, uniaxial tension tests tend to generate </w:t>
      </w:r>
      <w:r w:rsidR="009D21DF">
        <w:rPr>
          <w:rFonts w:ascii="Times New Roman" w:hAnsi="Times New Roman" w:cs="Times New Roman"/>
          <w:sz w:val="24"/>
          <w:szCs w:val="24"/>
        </w:rPr>
        <w:t>stress vs</w:t>
      </w:r>
      <w:r w:rsidR="007B070D">
        <w:rPr>
          <w:rFonts w:ascii="Times New Roman" w:hAnsi="Times New Roman" w:cs="Times New Roman"/>
          <w:sz w:val="24"/>
          <w:szCs w:val="24"/>
        </w:rPr>
        <w:t>.</w:t>
      </w:r>
      <w:r w:rsidR="009D21DF">
        <w:rPr>
          <w:rFonts w:ascii="Times New Roman" w:hAnsi="Times New Roman" w:cs="Times New Roman"/>
          <w:sz w:val="24"/>
          <w:szCs w:val="24"/>
        </w:rPr>
        <w:t xml:space="preserve"> strain curves (and load-displacement curves) for all configurations </w:t>
      </w:r>
      <w:r w:rsidR="00377AFE">
        <w:rPr>
          <w:rFonts w:ascii="Times New Roman" w:hAnsi="Times New Roman" w:cs="Times New Roman"/>
          <w:sz w:val="24"/>
          <w:szCs w:val="24"/>
        </w:rPr>
        <w:t>of nearly similar slopes.</w:t>
      </w:r>
      <w:r w:rsidR="00945143">
        <w:rPr>
          <w:rFonts w:ascii="Times New Roman" w:hAnsi="Times New Roman" w:cs="Times New Roman"/>
          <w:sz w:val="24"/>
          <w:szCs w:val="24"/>
        </w:rPr>
        <w:t xml:space="preserve"> The slope of the stress vs</w:t>
      </w:r>
      <w:r w:rsidR="007D320F">
        <w:rPr>
          <w:rFonts w:ascii="Times New Roman" w:hAnsi="Times New Roman" w:cs="Times New Roman"/>
          <w:sz w:val="24"/>
          <w:szCs w:val="24"/>
        </w:rPr>
        <w:t>.</w:t>
      </w:r>
      <w:r w:rsidR="00945143">
        <w:rPr>
          <w:rFonts w:ascii="Times New Roman" w:hAnsi="Times New Roman" w:cs="Times New Roman"/>
          <w:sz w:val="24"/>
          <w:szCs w:val="24"/>
        </w:rPr>
        <w:t xml:space="preserve"> strain curves of these composites gives the </w:t>
      </w:r>
      <w:r w:rsidR="007D320F">
        <w:rPr>
          <w:rFonts w:ascii="Times New Roman" w:hAnsi="Times New Roman" w:cs="Times New Roman"/>
          <w:sz w:val="24"/>
          <w:szCs w:val="24"/>
        </w:rPr>
        <w:t>Y</w:t>
      </w:r>
      <w:r w:rsidR="00945143">
        <w:rPr>
          <w:rFonts w:ascii="Times New Roman" w:hAnsi="Times New Roman" w:cs="Times New Roman"/>
          <w:sz w:val="24"/>
          <w:szCs w:val="24"/>
        </w:rPr>
        <w:t xml:space="preserve">oung’s modulus for each of them. The relation of this modulus to the volume fractions of fiber and epoxy can very well explain this </w:t>
      </w:r>
      <w:r w:rsidR="000A2AE6">
        <w:rPr>
          <w:rFonts w:ascii="Times New Roman" w:hAnsi="Times New Roman" w:cs="Times New Roman"/>
          <w:sz w:val="24"/>
          <w:szCs w:val="24"/>
        </w:rPr>
        <w:t>result of nearly similar slopes for tension tests of these different configurations.</w:t>
      </w:r>
      <w:r w:rsidR="00377AFE">
        <w:rPr>
          <w:rFonts w:ascii="Times New Roman" w:hAnsi="Times New Roman" w:cs="Times New Roman"/>
          <w:sz w:val="24"/>
          <w:szCs w:val="24"/>
        </w:rPr>
        <w:t xml:space="preserve"> This can also be well explained by how the </w:t>
      </w:r>
      <w:r w:rsidR="007D320F">
        <w:rPr>
          <w:rFonts w:ascii="Times New Roman" w:hAnsi="Times New Roman" w:cs="Times New Roman"/>
          <w:sz w:val="24"/>
          <w:szCs w:val="24"/>
        </w:rPr>
        <w:t>Y</w:t>
      </w:r>
      <w:r w:rsidR="00377AFE">
        <w:rPr>
          <w:rFonts w:ascii="Times New Roman" w:hAnsi="Times New Roman" w:cs="Times New Roman"/>
          <w:sz w:val="24"/>
          <w:szCs w:val="24"/>
        </w:rPr>
        <w:t>oung’s modulus</w:t>
      </w:r>
      <w:r w:rsidR="009D21DF">
        <w:rPr>
          <w:rFonts w:ascii="Times New Roman" w:hAnsi="Times New Roman" w:cs="Times New Roman"/>
          <w:sz w:val="24"/>
          <w:szCs w:val="24"/>
        </w:rPr>
        <w:t xml:space="preserve">, </w:t>
      </w:r>
      <w:r w:rsidR="009A27AD">
        <w:rPr>
          <w:rFonts w:ascii="Times New Roman" w:hAnsi="Times New Roman" w:cs="Times New Roman"/>
          <w:sz w:val="24"/>
          <w:szCs w:val="24"/>
        </w:rPr>
        <w:t xml:space="preserve">which is nothing but the slope of </w:t>
      </w:r>
      <w:r w:rsidR="009D21DF">
        <w:rPr>
          <w:rFonts w:ascii="Times New Roman" w:hAnsi="Times New Roman" w:cs="Times New Roman"/>
          <w:sz w:val="24"/>
          <w:szCs w:val="24"/>
        </w:rPr>
        <w:t>stress vs</w:t>
      </w:r>
      <w:r w:rsidR="007D320F">
        <w:rPr>
          <w:rFonts w:ascii="Times New Roman" w:hAnsi="Times New Roman" w:cs="Times New Roman"/>
          <w:sz w:val="24"/>
          <w:szCs w:val="24"/>
        </w:rPr>
        <w:t>.</w:t>
      </w:r>
      <w:r w:rsidR="009D21DF">
        <w:rPr>
          <w:rFonts w:ascii="Times New Roman" w:hAnsi="Times New Roman" w:cs="Times New Roman"/>
          <w:sz w:val="24"/>
          <w:szCs w:val="24"/>
        </w:rPr>
        <w:t xml:space="preserve"> strain</w:t>
      </w:r>
      <w:r w:rsidR="009A27AD">
        <w:rPr>
          <w:rFonts w:ascii="Times New Roman" w:hAnsi="Times New Roman" w:cs="Times New Roman"/>
          <w:sz w:val="24"/>
          <w:szCs w:val="24"/>
        </w:rPr>
        <w:t xml:space="preserve"> curves</w:t>
      </w:r>
      <w:r w:rsidR="009D21DF">
        <w:rPr>
          <w:rFonts w:ascii="Times New Roman" w:hAnsi="Times New Roman" w:cs="Times New Roman"/>
          <w:sz w:val="24"/>
          <w:szCs w:val="24"/>
        </w:rPr>
        <w:t xml:space="preserve"> </w:t>
      </w:r>
      <w:r w:rsidR="00377AFE">
        <w:rPr>
          <w:rFonts w:ascii="Times New Roman" w:hAnsi="Times New Roman" w:cs="Times New Roman"/>
          <w:sz w:val="24"/>
          <w:szCs w:val="24"/>
        </w:rPr>
        <w:t>of composites</w:t>
      </w:r>
      <w:r w:rsidR="007D320F">
        <w:rPr>
          <w:rFonts w:ascii="Times New Roman" w:hAnsi="Times New Roman" w:cs="Times New Roman"/>
          <w:sz w:val="24"/>
          <w:szCs w:val="24"/>
        </w:rPr>
        <w:t>,</w:t>
      </w:r>
      <w:r w:rsidR="00377AFE">
        <w:rPr>
          <w:rFonts w:ascii="Times New Roman" w:hAnsi="Times New Roman" w:cs="Times New Roman"/>
          <w:sz w:val="24"/>
          <w:szCs w:val="24"/>
        </w:rPr>
        <w:t xml:space="preserve"> </w:t>
      </w:r>
      <w:r w:rsidR="007D320F">
        <w:rPr>
          <w:rFonts w:ascii="Times New Roman" w:hAnsi="Times New Roman" w:cs="Times New Roman"/>
          <w:sz w:val="24"/>
          <w:szCs w:val="24"/>
        </w:rPr>
        <w:t xml:space="preserve">is </w:t>
      </w:r>
      <w:r w:rsidR="00377AFE">
        <w:rPr>
          <w:rFonts w:ascii="Times New Roman" w:hAnsi="Times New Roman" w:cs="Times New Roman"/>
          <w:sz w:val="24"/>
          <w:szCs w:val="24"/>
        </w:rPr>
        <w:t>given.</w:t>
      </w:r>
      <w:r w:rsidR="000D12B9">
        <w:rPr>
          <w:rFonts w:ascii="Times New Roman" w:hAnsi="Times New Roman" w:cs="Times New Roman"/>
          <w:sz w:val="24"/>
          <w:szCs w:val="24"/>
        </w:rPr>
        <w:fldChar w:fldCharType="begin"/>
      </w:r>
      <w:r w:rsidR="007028A6">
        <w:rPr>
          <w:rFonts w:ascii="Times New Roman" w:hAnsi="Times New Roman" w:cs="Times New Roman"/>
          <w:sz w:val="24"/>
          <w:szCs w:val="24"/>
        </w:rPr>
        <w:instrText xml:space="preserve"> ADDIN EN.CITE &lt;EndNote&gt;&lt;Cite&gt;&lt;Author&gt;Callister Jr&lt;/Author&gt;&lt;Year&gt;2020&lt;/Year&gt;&lt;RecNum&gt;629&lt;/RecNum&gt;&lt;DisplayText&gt;&lt;style face="superscript"&gt;[25c]&lt;/style&gt;&lt;/DisplayText&gt;&lt;record&gt;&lt;rec-number&gt;629&lt;/rec-number&gt;&lt;foreign-keys&gt;&lt;key app="EN" db-id="90vtferprx5xrneatsspwfrtpr59zzf5wvav" timestamp="1653333180"&gt;629&lt;/key&gt;&lt;/foreign-keys&gt;&lt;ref-type name="Book"&gt;6&lt;/ref-type&gt;&lt;contributors&gt;&lt;authors&gt;&lt;author&gt;Callister Jr, William D&lt;/author&gt;&lt;author&gt;Rethwisch, David G&lt;/author&gt;&lt;/authors&gt;&lt;/contributors&gt;&lt;titles&gt;&lt;title&gt;Callister&amp;apos;s materials science and engineering&lt;/title&gt;&lt;/titles&gt;&lt;dates&gt;&lt;year&gt;2020&lt;/year&gt;&lt;/dates&gt;&lt;publisher&gt;John Wiley &amp;amp; Sons&lt;/publisher&gt;&lt;isbn&gt;1119453917&lt;/isbn&gt;&lt;urls&gt;&lt;/urls&gt;&lt;/record&gt;&lt;/Cite&gt;&lt;/EndNote&gt;</w:instrText>
      </w:r>
      <w:r w:rsidR="000D12B9">
        <w:rPr>
          <w:rFonts w:ascii="Times New Roman" w:hAnsi="Times New Roman" w:cs="Times New Roman"/>
          <w:sz w:val="24"/>
          <w:szCs w:val="24"/>
        </w:rPr>
        <w:fldChar w:fldCharType="separate"/>
      </w:r>
      <w:r w:rsidR="007028A6" w:rsidRPr="007028A6">
        <w:rPr>
          <w:rFonts w:ascii="Times New Roman" w:hAnsi="Times New Roman" w:cs="Times New Roman"/>
          <w:noProof/>
          <w:sz w:val="24"/>
          <w:szCs w:val="24"/>
          <w:vertAlign w:val="superscript"/>
        </w:rPr>
        <w:t>[25c]</w:t>
      </w:r>
      <w:r w:rsidR="000D12B9">
        <w:rPr>
          <w:rFonts w:ascii="Times New Roman" w:hAnsi="Times New Roman" w:cs="Times New Roman"/>
          <w:sz w:val="24"/>
          <w:szCs w:val="24"/>
        </w:rPr>
        <w:fldChar w:fldCharType="end"/>
      </w:r>
      <w:r w:rsidR="00377AFE">
        <w:rPr>
          <w:rFonts w:ascii="Times New Roman" w:hAnsi="Times New Roman" w:cs="Times New Roman"/>
          <w:sz w:val="24"/>
          <w:szCs w:val="24"/>
        </w:rPr>
        <w:t xml:space="preserve"> If the volume fraction of the fibers in the composite is given by V</w:t>
      </w:r>
      <w:r w:rsidR="00377AFE">
        <w:rPr>
          <w:rFonts w:ascii="Times New Roman" w:hAnsi="Times New Roman" w:cs="Times New Roman"/>
          <w:sz w:val="24"/>
          <w:szCs w:val="24"/>
          <w:vertAlign w:val="subscript"/>
        </w:rPr>
        <w:t>f</w:t>
      </w:r>
      <w:r w:rsidR="00377AFE">
        <w:rPr>
          <w:rFonts w:ascii="Times New Roman" w:hAnsi="Times New Roman" w:cs="Times New Roman"/>
          <w:sz w:val="24"/>
          <w:szCs w:val="24"/>
        </w:rPr>
        <w:softHyphen/>
        <w:t xml:space="preserve"> , and </w:t>
      </w:r>
      <w:r w:rsidR="007D320F">
        <w:rPr>
          <w:rFonts w:ascii="Times New Roman" w:hAnsi="Times New Roman" w:cs="Times New Roman"/>
          <w:sz w:val="24"/>
          <w:szCs w:val="24"/>
        </w:rPr>
        <w:t xml:space="preserve">the </w:t>
      </w:r>
      <w:r w:rsidR="00377AFE">
        <w:rPr>
          <w:rFonts w:ascii="Times New Roman" w:hAnsi="Times New Roman" w:cs="Times New Roman"/>
          <w:sz w:val="24"/>
          <w:szCs w:val="24"/>
        </w:rPr>
        <w:t>volume fraction of the epoxy (or matrix) is given by V</w:t>
      </w:r>
      <w:r w:rsidR="00377AFE">
        <w:rPr>
          <w:rFonts w:ascii="Times New Roman" w:hAnsi="Times New Roman" w:cs="Times New Roman"/>
          <w:sz w:val="24"/>
          <w:szCs w:val="24"/>
          <w:vertAlign w:val="subscript"/>
        </w:rPr>
        <w:t>m</w:t>
      </w:r>
      <w:r w:rsidR="00377AFE">
        <w:rPr>
          <w:rFonts w:ascii="Times New Roman" w:hAnsi="Times New Roman" w:cs="Times New Roman"/>
          <w:sz w:val="24"/>
          <w:szCs w:val="24"/>
        </w:rPr>
        <w:t xml:space="preserve">, then the </w:t>
      </w:r>
      <w:r w:rsidR="007D320F">
        <w:rPr>
          <w:rFonts w:ascii="Times New Roman" w:hAnsi="Times New Roman" w:cs="Times New Roman"/>
          <w:sz w:val="24"/>
          <w:szCs w:val="24"/>
        </w:rPr>
        <w:t>Y</w:t>
      </w:r>
      <w:r w:rsidR="00377AFE">
        <w:rPr>
          <w:rFonts w:ascii="Times New Roman" w:hAnsi="Times New Roman" w:cs="Times New Roman"/>
          <w:sz w:val="24"/>
          <w:szCs w:val="24"/>
        </w:rPr>
        <w:t>oung’s modulus for any regular fiber-epoxy composite can be given by the relation</w:t>
      </w:r>
      <w:r w:rsidR="009A27AD">
        <w:rPr>
          <w:rFonts w:ascii="Times New Roman" w:hAnsi="Times New Roman" w:cs="Times New Roman"/>
          <w:sz w:val="24"/>
          <w:szCs w:val="24"/>
        </w:rPr>
        <w:t>:</w:t>
      </w:r>
      <w:r w:rsidR="000D12B9">
        <w:rPr>
          <w:rFonts w:ascii="Times New Roman" w:hAnsi="Times New Roman" w:cs="Times New Roman"/>
          <w:sz w:val="24"/>
          <w:szCs w:val="24"/>
        </w:rPr>
        <w:fldChar w:fldCharType="begin"/>
      </w:r>
      <w:r w:rsidR="007028A6">
        <w:rPr>
          <w:rFonts w:ascii="Times New Roman" w:hAnsi="Times New Roman" w:cs="Times New Roman"/>
          <w:sz w:val="24"/>
          <w:szCs w:val="24"/>
        </w:rPr>
        <w:instrText xml:space="preserve"> ADDIN EN.CITE &lt;EndNote&gt;&lt;Cite&gt;&lt;Author&gt;Zhu&lt;/Author&gt;&lt;Year&gt;2015&lt;/Year&gt;&lt;RecNum&gt;630&lt;/RecNum&gt;&lt;DisplayText&gt;&lt;style face="superscript"&gt;[26]&lt;/style&gt;&lt;/DisplayText&gt;&lt;record&gt;&lt;rec-number&gt;630&lt;/rec-number&gt;&lt;foreign-keys&gt;&lt;key app="EN" db-id="90vtferprx5xrneatsspwfrtpr59zzf5wvav" timestamp="1653333366"&gt;630&lt;/key&gt;&lt;/foreign-keys&gt;&lt;ref-type name="Journal Article"&gt;17&lt;/ref-type&gt;&lt;contributors&gt;&lt;authors&gt;&lt;author&gt;Zhu, HX&lt;/author&gt;&lt;author&gt;Fan, TX&lt;/author&gt;&lt;author&gt;Zhang, D&lt;/author&gt;&lt;/authors&gt;&lt;/contributors&gt;&lt;titles&gt;&lt;title&gt;Composite materials with enhanced dimensionless Young’s modulus and desired Poisson’s ratio&lt;/title&gt;&lt;secondary-title&gt;Scientific reports&lt;/secondary-title&gt;&lt;/titles&gt;&lt;periodical&gt;&lt;full-title&gt;Scientific reports&lt;/full-title&gt;&lt;/periodical&gt;&lt;pages&gt;1-8&lt;/pages&gt;&lt;volume&gt;5&lt;/volume&gt;&lt;number&gt;1&lt;/number&gt;&lt;dates&gt;&lt;year&gt;2015&lt;/year&gt;&lt;/dates&gt;&lt;isbn&gt;2045-2322&lt;/isbn&gt;&lt;urls&gt;&lt;/urls&gt;&lt;/record&gt;&lt;/Cite&gt;&lt;/EndNote&gt;</w:instrText>
      </w:r>
      <w:r w:rsidR="000D12B9">
        <w:rPr>
          <w:rFonts w:ascii="Times New Roman" w:hAnsi="Times New Roman" w:cs="Times New Roman"/>
          <w:sz w:val="24"/>
          <w:szCs w:val="24"/>
        </w:rPr>
        <w:fldChar w:fldCharType="separate"/>
      </w:r>
      <w:r w:rsidR="007028A6" w:rsidRPr="007028A6">
        <w:rPr>
          <w:rFonts w:ascii="Times New Roman" w:hAnsi="Times New Roman" w:cs="Times New Roman"/>
          <w:noProof/>
          <w:sz w:val="24"/>
          <w:szCs w:val="24"/>
          <w:vertAlign w:val="superscript"/>
        </w:rPr>
        <w:t>[26]</w:t>
      </w:r>
      <w:r w:rsidR="000D12B9">
        <w:rPr>
          <w:rFonts w:ascii="Times New Roman" w:hAnsi="Times New Roman" w:cs="Times New Roman"/>
          <w:sz w:val="24"/>
          <w:szCs w:val="24"/>
        </w:rPr>
        <w:fldChar w:fldCharType="end"/>
      </w:r>
    </w:p>
    <w:p w14:paraId="1ABF2E7D" w14:textId="588D215C" w:rsidR="009A27AD" w:rsidRDefault="009A27AD" w:rsidP="00F82642">
      <w:pPr>
        <w:jc w:val="center"/>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CFRP</w:t>
      </w:r>
      <w:r>
        <w:rPr>
          <w:rFonts w:ascii="Times New Roman" w:hAnsi="Times New Roman" w:cs="Times New Roman"/>
          <w:sz w:val="24"/>
          <w:szCs w:val="24"/>
        </w:rPr>
        <w:t xml:space="preserve"> = E</w:t>
      </w:r>
      <w:r>
        <w:rPr>
          <w:rFonts w:ascii="Times New Roman" w:hAnsi="Times New Roman" w:cs="Times New Roman"/>
          <w:sz w:val="24"/>
          <w:szCs w:val="24"/>
          <w:vertAlign w:val="subscript"/>
        </w:rPr>
        <w:t>m</w:t>
      </w:r>
      <w:r>
        <w:rPr>
          <w:rFonts w:ascii="Times New Roman" w:hAnsi="Times New Roman" w:cs="Times New Roman"/>
          <w:sz w:val="24"/>
          <w:szCs w:val="24"/>
        </w:rPr>
        <w:t>(1-V</w:t>
      </w:r>
      <w:r>
        <w:rPr>
          <w:rFonts w:ascii="Times New Roman" w:hAnsi="Times New Roman" w:cs="Times New Roman"/>
          <w:sz w:val="24"/>
          <w:szCs w:val="24"/>
        </w:rPr>
        <w:softHyphen/>
      </w:r>
      <w:r>
        <w:rPr>
          <w:rFonts w:ascii="Times New Roman" w:hAnsi="Times New Roman" w:cs="Times New Roman"/>
          <w:sz w:val="24"/>
          <w:szCs w:val="24"/>
          <w:vertAlign w:val="subscript"/>
        </w:rPr>
        <w:t>f</w:t>
      </w:r>
      <w:r>
        <w:rPr>
          <w:rFonts w:ascii="Times New Roman" w:hAnsi="Times New Roman" w:cs="Times New Roman"/>
          <w:sz w:val="24"/>
          <w:szCs w:val="24"/>
        </w:rPr>
        <w:t>) + E</w:t>
      </w:r>
      <w:r>
        <w:rPr>
          <w:rFonts w:ascii="Times New Roman" w:hAnsi="Times New Roman" w:cs="Times New Roman"/>
          <w:sz w:val="24"/>
          <w:szCs w:val="24"/>
          <w:vertAlign w:val="subscript"/>
        </w:rPr>
        <w:t>f</w:t>
      </w:r>
      <w:r>
        <w:rPr>
          <w:rFonts w:ascii="Times New Roman" w:hAnsi="Times New Roman" w:cs="Times New Roman"/>
          <w:sz w:val="24"/>
          <w:szCs w:val="24"/>
        </w:rPr>
        <w:t>V</w:t>
      </w:r>
      <w:r>
        <w:rPr>
          <w:rFonts w:ascii="Times New Roman" w:hAnsi="Times New Roman" w:cs="Times New Roman"/>
          <w:sz w:val="24"/>
          <w:szCs w:val="24"/>
          <w:vertAlign w:val="subscript"/>
        </w:rPr>
        <w:t>f</w:t>
      </w:r>
      <w:r>
        <w:rPr>
          <w:rFonts w:ascii="Times New Roman" w:hAnsi="Times New Roman" w:cs="Times New Roman"/>
          <w:sz w:val="24"/>
          <w:szCs w:val="24"/>
        </w:rPr>
        <w:t xml:space="preserve"> </w:t>
      </w:r>
      <w:r>
        <w:rPr>
          <w:rFonts w:ascii="Times New Roman" w:hAnsi="Times New Roman" w:cs="Times New Roman"/>
          <w:sz w:val="24"/>
          <w:szCs w:val="24"/>
        </w:rPr>
        <w:tab/>
        <w:t>…(4)</w:t>
      </w:r>
    </w:p>
    <w:p w14:paraId="3945AFEC" w14:textId="06F3A5FE" w:rsidR="0056267D" w:rsidRPr="0056267D" w:rsidRDefault="0056267D" w:rsidP="00F82642">
      <w:pPr>
        <w:jc w:val="center"/>
        <w:rPr>
          <w:rFonts w:ascii="Times New Roman" w:hAnsi="Times New Roman" w:cs="Times New Roman"/>
          <w:sz w:val="24"/>
          <w:szCs w:val="24"/>
        </w:rPr>
      </w:pPr>
      <w:r>
        <w:rPr>
          <w:rFonts w:ascii="Times New Roman" w:hAnsi="Times New Roman" w:cs="Times New Roman"/>
          <w:sz w:val="24"/>
          <w:szCs w:val="24"/>
        </w:rPr>
        <w:t>and V</w:t>
      </w:r>
      <w:r>
        <w:rPr>
          <w:rFonts w:ascii="Times New Roman" w:hAnsi="Times New Roman" w:cs="Times New Roman"/>
          <w:sz w:val="24"/>
          <w:szCs w:val="24"/>
          <w:vertAlign w:val="subscript"/>
        </w:rPr>
        <w:t>f</w:t>
      </w:r>
      <w:r>
        <w:rPr>
          <w:rFonts w:ascii="Times New Roman" w:hAnsi="Times New Roman" w:cs="Times New Roman"/>
          <w:sz w:val="24"/>
          <w:szCs w:val="24"/>
        </w:rPr>
        <w:t xml:space="preserve"> + V</w:t>
      </w:r>
      <w:r>
        <w:rPr>
          <w:rFonts w:ascii="Times New Roman" w:hAnsi="Times New Roman" w:cs="Times New Roman"/>
          <w:sz w:val="24"/>
          <w:szCs w:val="24"/>
          <w:vertAlign w:val="subscript"/>
        </w:rPr>
        <w:t>m</w:t>
      </w:r>
      <w:r>
        <w:rPr>
          <w:rFonts w:ascii="Times New Roman" w:hAnsi="Times New Roman" w:cs="Times New Roman"/>
          <w:sz w:val="24"/>
          <w:szCs w:val="24"/>
        </w:rPr>
        <w:t xml:space="preserve"> = 1</w:t>
      </w:r>
      <w:r>
        <w:rPr>
          <w:rFonts w:ascii="Times New Roman" w:hAnsi="Times New Roman" w:cs="Times New Roman"/>
          <w:sz w:val="24"/>
          <w:szCs w:val="24"/>
        </w:rPr>
        <w:tab/>
        <w:t>…(5)</w:t>
      </w:r>
    </w:p>
    <w:p w14:paraId="78514FA3" w14:textId="1ADF91CE" w:rsidR="009A27AD" w:rsidRPr="006D44B5" w:rsidRDefault="007B070D" w:rsidP="00652EA3">
      <w:pPr>
        <w:jc w:val="both"/>
        <w:rPr>
          <w:rFonts w:ascii="Times New Roman" w:hAnsi="Times New Roman" w:cs="Times New Roman"/>
          <w:sz w:val="24"/>
          <w:szCs w:val="24"/>
        </w:rPr>
      </w:pPr>
      <w:r>
        <w:rPr>
          <w:rFonts w:ascii="Times New Roman" w:hAnsi="Times New Roman" w:cs="Times New Roman"/>
          <w:sz w:val="24"/>
          <w:szCs w:val="24"/>
        </w:rPr>
        <w:t>w</w:t>
      </w:r>
      <w:r w:rsidR="009A27AD">
        <w:rPr>
          <w:rFonts w:ascii="Times New Roman" w:hAnsi="Times New Roman" w:cs="Times New Roman"/>
          <w:sz w:val="24"/>
          <w:szCs w:val="24"/>
        </w:rPr>
        <w:t>here, E</w:t>
      </w:r>
      <w:r w:rsidR="009A27AD">
        <w:rPr>
          <w:rFonts w:ascii="Times New Roman" w:hAnsi="Times New Roman" w:cs="Times New Roman"/>
          <w:sz w:val="24"/>
          <w:szCs w:val="24"/>
          <w:vertAlign w:val="subscript"/>
        </w:rPr>
        <w:t>m</w:t>
      </w:r>
      <w:r w:rsidR="009A27AD">
        <w:rPr>
          <w:rFonts w:ascii="Times New Roman" w:hAnsi="Times New Roman" w:cs="Times New Roman"/>
          <w:sz w:val="24"/>
          <w:szCs w:val="24"/>
        </w:rPr>
        <w:t xml:space="preserve"> is </w:t>
      </w:r>
      <w:r w:rsidR="007D320F">
        <w:rPr>
          <w:rFonts w:ascii="Times New Roman" w:hAnsi="Times New Roman" w:cs="Times New Roman"/>
          <w:sz w:val="24"/>
          <w:szCs w:val="24"/>
        </w:rPr>
        <w:t>Y</w:t>
      </w:r>
      <w:r w:rsidR="009A27AD">
        <w:rPr>
          <w:rFonts w:ascii="Times New Roman" w:hAnsi="Times New Roman" w:cs="Times New Roman"/>
          <w:sz w:val="24"/>
          <w:szCs w:val="24"/>
        </w:rPr>
        <w:t>oung’s modulus of the epoxy (matrix) and E</w:t>
      </w:r>
      <w:r w:rsidR="009A27AD">
        <w:rPr>
          <w:rFonts w:ascii="Times New Roman" w:hAnsi="Times New Roman" w:cs="Times New Roman"/>
          <w:sz w:val="24"/>
          <w:szCs w:val="24"/>
          <w:vertAlign w:val="subscript"/>
        </w:rPr>
        <w:t>f</w:t>
      </w:r>
      <w:r w:rsidR="009A27AD">
        <w:rPr>
          <w:rFonts w:ascii="Times New Roman" w:hAnsi="Times New Roman" w:cs="Times New Roman"/>
          <w:sz w:val="24"/>
          <w:szCs w:val="24"/>
        </w:rPr>
        <w:t xml:space="preserve"> is </w:t>
      </w:r>
      <w:r w:rsidR="007D320F">
        <w:rPr>
          <w:rFonts w:ascii="Times New Roman" w:hAnsi="Times New Roman" w:cs="Times New Roman"/>
          <w:sz w:val="24"/>
          <w:szCs w:val="24"/>
        </w:rPr>
        <w:t>Y</w:t>
      </w:r>
      <w:r w:rsidR="009A27AD">
        <w:rPr>
          <w:rFonts w:ascii="Times New Roman" w:hAnsi="Times New Roman" w:cs="Times New Roman"/>
          <w:sz w:val="24"/>
          <w:szCs w:val="24"/>
        </w:rPr>
        <w:t>oung’s modulus of the fibers.</w:t>
      </w:r>
      <w:r w:rsidR="0056267D">
        <w:rPr>
          <w:rFonts w:ascii="Times New Roman" w:hAnsi="Times New Roman" w:cs="Times New Roman"/>
          <w:sz w:val="24"/>
          <w:szCs w:val="24"/>
        </w:rPr>
        <w:t xml:space="preserve"> </w:t>
      </w:r>
      <w:r>
        <w:rPr>
          <w:rFonts w:ascii="Times New Roman" w:hAnsi="Times New Roman" w:cs="Times New Roman"/>
          <w:sz w:val="24"/>
          <w:szCs w:val="24"/>
        </w:rPr>
        <w:t>However, in the</w:t>
      </w:r>
      <w:r w:rsidR="0056267D">
        <w:rPr>
          <w:rFonts w:ascii="Times New Roman" w:hAnsi="Times New Roman" w:cs="Times New Roman"/>
          <w:sz w:val="24"/>
          <w:szCs w:val="24"/>
        </w:rPr>
        <w:t xml:space="preserve"> case of </w:t>
      </w:r>
      <w:r w:rsidR="00291EC2">
        <w:rPr>
          <w:rFonts w:ascii="Times New Roman" w:hAnsi="Times New Roman" w:cs="Times New Roman"/>
          <w:sz w:val="24"/>
          <w:szCs w:val="24"/>
        </w:rPr>
        <w:t>energized composite (</w:t>
      </w:r>
      <w:r w:rsidR="00F82642">
        <w:rPr>
          <w:rFonts w:ascii="Times New Roman" w:hAnsi="Times New Roman" w:cs="Times New Roman"/>
          <w:sz w:val="24"/>
          <w:szCs w:val="24"/>
        </w:rPr>
        <w:t>e-</w:t>
      </w:r>
      <w:r w:rsidR="004269B7">
        <w:rPr>
          <w:rFonts w:ascii="Times New Roman" w:hAnsi="Times New Roman" w:cs="Times New Roman"/>
          <w:sz w:val="24"/>
          <w:szCs w:val="24"/>
        </w:rPr>
        <w:t>CFRP</w:t>
      </w:r>
      <w:r w:rsidR="00291EC2">
        <w:rPr>
          <w:rFonts w:ascii="Times New Roman" w:hAnsi="Times New Roman" w:cs="Times New Roman"/>
          <w:sz w:val="24"/>
          <w:szCs w:val="24"/>
        </w:rPr>
        <w:t>)</w:t>
      </w:r>
      <w:r w:rsidR="0056267D">
        <w:rPr>
          <w:rFonts w:ascii="Times New Roman" w:hAnsi="Times New Roman" w:cs="Times New Roman"/>
          <w:sz w:val="24"/>
          <w:szCs w:val="24"/>
        </w:rPr>
        <w:t>, there is a separate volume occupied by the electrode materials and electrolyte (supercapacitor patche</w:t>
      </w:r>
      <w:r w:rsidR="007D320F">
        <w:rPr>
          <w:rFonts w:ascii="Times New Roman" w:hAnsi="Times New Roman" w:cs="Times New Roman"/>
          <w:sz w:val="24"/>
          <w:szCs w:val="24"/>
        </w:rPr>
        <w:t xml:space="preserve"> areas</w:t>
      </w:r>
      <w:r w:rsidR="0056267D">
        <w:rPr>
          <w:rFonts w:ascii="Times New Roman" w:hAnsi="Times New Roman" w:cs="Times New Roman"/>
          <w:sz w:val="24"/>
          <w:szCs w:val="24"/>
        </w:rPr>
        <w:t xml:space="preserve">) </w:t>
      </w:r>
      <w:r>
        <w:rPr>
          <w:rFonts w:ascii="Times New Roman" w:hAnsi="Times New Roman" w:cs="Times New Roman"/>
          <w:sz w:val="24"/>
          <w:szCs w:val="24"/>
        </w:rPr>
        <w:t>where the</w:t>
      </w:r>
      <w:r w:rsidR="0056267D">
        <w:rPr>
          <w:rFonts w:ascii="Times New Roman" w:hAnsi="Times New Roman" w:cs="Times New Roman"/>
          <w:sz w:val="24"/>
          <w:szCs w:val="24"/>
        </w:rPr>
        <w:t xml:space="preserve"> </w:t>
      </w:r>
      <w:r w:rsidR="007D320F">
        <w:rPr>
          <w:rFonts w:ascii="Times New Roman" w:hAnsi="Times New Roman" w:cs="Times New Roman"/>
          <w:sz w:val="24"/>
          <w:szCs w:val="24"/>
        </w:rPr>
        <w:t>Y</w:t>
      </w:r>
      <w:r w:rsidR="0056267D">
        <w:rPr>
          <w:rFonts w:ascii="Times New Roman" w:hAnsi="Times New Roman" w:cs="Times New Roman"/>
          <w:sz w:val="24"/>
          <w:szCs w:val="24"/>
        </w:rPr>
        <w:t xml:space="preserve">oung’s modulus </w:t>
      </w:r>
      <w:r w:rsidR="004269B7">
        <w:rPr>
          <w:rFonts w:ascii="Times New Roman" w:hAnsi="Times New Roman" w:cs="Times New Roman"/>
          <w:sz w:val="24"/>
          <w:szCs w:val="24"/>
        </w:rPr>
        <w:t xml:space="preserve">is </w:t>
      </w:r>
      <w:r>
        <w:rPr>
          <w:rFonts w:ascii="Times New Roman" w:hAnsi="Times New Roman" w:cs="Times New Roman"/>
          <w:sz w:val="24"/>
          <w:szCs w:val="24"/>
        </w:rPr>
        <w:t xml:space="preserve">negligible </w:t>
      </w:r>
      <w:r w:rsidR="0056267D">
        <w:rPr>
          <w:rFonts w:ascii="Times New Roman" w:hAnsi="Times New Roman" w:cs="Times New Roman"/>
          <w:sz w:val="24"/>
          <w:szCs w:val="24"/>
        </w:rPr>
        <w:t>compared to epoxy and the fibers. If the volume fraction of supercapacitors is given by V</w:t>
      </w:r>
      <w:r w:rsidR="0056267D">
        <w:rPr>
          <w:rFonts w:ascii="Times New Roman" w:hAnsi="Times New Roman" w:cs="Times New Roman"/>
          <w:sz w:val="24"/>
          <w:szCs w:val="24"/>
          <w:vertAlign w:val="subscript"/>
        </w:rPr>
        <w:t>S</w:t>
      </w:r>
      <w:r w:rsidR="0056267D">
        <w:rPr>
          <w:rFonts w:ascii="Times New Roman" w:hAnsi="Times New Roman" w:cs="Times New Roman"/>
          <w:sz w:val="24"/>
          <w:szCs w:val="24"/>
        </w:rPr>
        <w:t xml:space="preserve"> then </w:t>
      </w:r>
      <w:r w:rsidR="007D320F">
        <w:rPr>
          <w:rFonts w:ascii="Times New Roman" w:hAnsi="Times New Roman" w:cs="Times New Roman"/>
          <w:sz w:val="24"/>
          <w:szCs w:val="24"/>
        </w:rPr>
        <w:t>Y</w:t>
      </w:r>
      <w:r w:rsidR="0056267D">
        <w:rPr>
          <w:rFonts w:ascii="Times New Roman" w:hAnsi="Times New Roman" w:cs="Times New Roman"/>
          <w:sz w:val="24"/>
          <w:szCs w:val="24"/>
        </w:rPr>
        <w:t xml:space="preserve">oung’s modulus for </w:t>
      </w:r>
      <w:r w:rsidR="00291EC2">
        <w:rPr>
          <w:rFonts w:ascii="Times New Roman" w:hAnsi="Times New Roman" w:cs="Times New Roman"/>
          <w:sz w:val="24"/>
          <w:szCs w:val="24"/>
        </w:rPr>
        <w:t>energized composite</w:t>
      </w:r>
      <w:r w:rsidR="004269B7" w:rsidRPr="004269B7" w:rsidDel="004269B7">
        <w:rPr>
          <w:rFonts w:ascii="Times New Roman" w:hAnsi="Times New Roman" w:cs="Times New Roman"/>
          <w:sz w:val="24"/>
          <w:szCs w:val="24"/>
        </w:rPr>
        <w:t xml:space="preserve"> </w:t>
      </w:r>
      <w:r w:rsidR="0056267D">
        <w:rPr>
          <w:rFonts w:ascii="Times New Roman" w:hAnsi="Times New Roman" w:cs="Times New Roman"/>
          <w:sz w:val="24"/>
          <w:szCs w:val="24"/>
        </w:rPr>
        <w:t>is given by</w:t>
      </w:r>
      <w:r w:rsidR="000D12B9">
        <w:rPr>
          <w:rFonts w:ascii="Times New Roman" w:hAnsi="Times New Roman" w:cs="Times New Roman"/>
          <w:sz w:val="24"/>
          <w:szCs w:val="24"/>
        </w:rPr>
        <w:fldChar w:fldCharType="begin"/>
      </w:r>
      <w:r w:rsidR="007028A6">
        <w:rPr>
          <w:rFonts w:ascii="Times New Roman" w:hAnsi="Times New Roman" w:cs="Times New Roman"/>
          <w:sz w:val="24"/>
          <w:szCs w:val="24"/>
        </w:rPr>
        <w:instrText xml:space="preserve"> ADDIN EN.CITE &lt;EndNote&gt;&lt;Cite&gt;&lt;Author&gt;Zhu&lt;/Author&gt;&lt;Year&gt;2015&lt;/Year&gt;&lt;RecNum&gt;630&lt;/RecNum&gt;&lt;DisplayText&gt;&lt;style face="superscript"&gt;[3, 26]&lt;/style&gt;&lt;/DisplayText&gt;&lt;record&gt;&lt;rec-number&gt;630&lt;/rec-number&gt;&lt;foreign-keys&gt;&lt;key app="EN" db-id="90vtferprx5xrneatsspwfrtpr59zzf5wvav" timestamp="1653333366"&gt;630&lt;/key&gt;&lt;/foreign-keys&gt;&lt;ref-type name="Journal Article"&gt;17&lt;/ref-type&gt;&lt;contributors&gt;&lt;authors&gt;&lt;author&gt;Zhu, HX&lt;/author&gt;&lt;author&gt;Fan, TX&lt;/author&gt;&lt;author&gt;Zhang, D&lt;/author&gt;&lt;/authors&gt;&lt;/contributors&gt;&lt;titles&gt;&lt;title&gt;Composite materials with enhanced dimensionless Young’s modulus and desired Poisson’s ratio&lt;/title&gt;&lt;secondary-title&gt;Scientific reports&lt;/secondary-title&gt;&lt;/titles&gt;&lt;periodical&gt;&lt;full-title&gt;Scientific reports&lt;/full-title&gt;&lt;/periodical&gt;&lt;pages&gt;1-8&lt;/pages&gt;&lt;volume&gt;5&lt;/volume&gt;&lt;number&gt;1&lt;/number&gt;&lt;dates&gt;&lt;year&gt;2015&lt;/year&gt;&lt;/dates&gt;&lt;isbn&gt;2045-2322&lt;/isbn&gt;&lt;urls&gt;&lt;/urls&gt;&lt;/record&gt;&lt;/Cite&gt;&lt;Cite&gt;&lt;Author&gt;Pandey&lt;/Author&gt;&lt;Year&gt;2022&lt;/Year&gt;&lt;RecNum&gt;601&lt;/RecNum&gt;&lt;record&gt;&lt;rec-number&gt;601&lt;/rec-number&gt;&lt;foreign-keys&gt;&lt;key app="EN" db-id="90vtferprx5xrneatsspwfrtpr59zzf5wvav" timestamp="1653330809"&gt;601&lt;/key&gt;&lt;/foreign-keys&gt;&lt;ref-type name="Journal Article"&gt;17&lt;/ref-type&gt;&lt;contributors&gt;&lt;authors&gt;&lt;author&gt;Pandey, Deepak&lt;/author&gt;&lt;author&gt;Sambath Kumar, Kowsik&lt;/author&gt;&lt;author&gt;Henderson, Leaford Nathan&lt;/author&gt;&lt;author&gt;Suarez, Gustavo&lt;/author&gt;&lt;author&gt;Vega, Patrick&lt;/author&gt;&lt;author&gt;Salvador, Hilda Reyes&lt;/author&gt;&lt;author&gt;Roberson, Luke&lt;/author&gt;&lt;author&gt;Thomas, Jayan&lt;/author&gt;&lt;/authors&gt;&lt;/contributors&gt;&lt;titles&gt;&lt;title&gt;Energized Composites for Electric Vehicles: A Dual Function Energy‐Storing Supercapacitor‐Based Carbon Fiber Composite for the Body Panels&lt;/title&gt;&lt;secondary-title&gt;Small&lt;/secondary-title&gt;&lt;/titles&gt;&lt;periodical&gt;&lt;full-title&gt;Small&lt;/full-title&gt;&lt;abbr-1&gt;Small&lt;/abbr-1&gt;&lt;/periodical&gt;&lt;pages&gt;2107053&lt;/pages&gt;&lt;dates&gt;&lt;year&gt;2022&lt;/year&gt;&lt;/dates&gt;&lt;isbn&gt;1613-6810&lt;/isbn&gt;&lt;urls&gt;&lt;/urls&gt;&lt;/record&gt;&lt;/Cite&gt;&lt;/EndNote&gt;</w:instrText>
      </w:r>
      <w:r w:rsidR="000D12B9">
        <w:rPr>
          <w:rFonts w:ascii="Times New Roman" w:hAnsi="Times New Roman" w:cs="Times New Roman"/>
          <w:sz w:val="24"/>
          <w:szCs w:val="24"/>
        </w:rPr>
        <w:fldChar w:fldCharType="separate"/>
      </w:r>
      <w:r w:rsidR="007028A6" w:rsidRPr="007028A6">
        <w:rPr>
          <w:rFonts w:ascii="Times New Roman" w:hAnsi="Times New Roman" w:cs="Times New Roman"/>
          <w:noProof/>
          <w:sz w:val="24"/>
          <w:szCs w:val="24"/>
          <w:vertAlign w:val="superscript"/>
        </w:rPr>
        <w:t>[3, 26]</w:t>
      </w:r>
      <w:r w:rsidR="000D12B9">
        <w:rPr>
          <w:rFonts w:ascii="Times New Roman" w:hAnsi="Times New Roman" w:cs="Times New Roman"/>
          <w:sz w:val="24"/>
          <w:szCs w:val="24"/>
        </w:rPr>
        <w:fldChar w:fldCharType="end"/>
      </w:r>
    </w:p>
    <w:p w14:paraId="21BA9433" w14:textId="01699CAA" w:rsidR="0056267D" w:rsidRDefault="0056267D" w:rsidP="00F82642">
      <w:pPr>
        <w:jc w:val="center"/>
        <w:rPr>
          <w:rFonts w:ascii="Times New Roman" w:hAnsi="Times New Roman" w:cs="Times New Roman"/>
          <w:sz w:val="24"/>
          <w:szCs w:val="24"/>
        </w:rPr>
      </w:pPr>
      <w:r>
        <w:rPr>
          <w:rFonts w:ascii="Times New Roman" w:hAnsi="Times New Roman" w:cs="Times New Roman"/>
          <w:sz w:val="24"/>
          <w:szCs w:val="24"/>
        </w:rPr>
        <w:t>E</w:t>
      </w:r>
      <w:r w:rsidR="00B82552">
        <w:rPr>
          <w:rFonts w:ascii="Times New Roman" w:hAnsi="Times New Roman" w:cs="Times New Roman"/>
          <w:sz w:val="24"/>
          <w:szCs w:val="24"/>
        </w:rPr>
        <w:softHyphen/>
      </w:r>
      <w:r w:rsidR="00B82552">
        <w:rPr>
          <w:rFonts w:ascii="Times New Roman" w:hAnsi="Times New Roman" w:cs="Times New Roman"/>
          <w:sz w:val="24"/>
          <w:szCs w:val="24"/>
          <w:vertAlign w:val="subscript"/>
        </w:rPr>
        <w:t>e-</w:t>
      </w:r>
      <w:r>
        <w:rPr>
          <w:rFonts w:ascii="Times New Roman" w:hAnsi="Times New Roman" w:cs="Times New Roman"/>
          <w:sz w:val="24"/>
          <w:szCs w:val="24"/>
          <w:vertAlign w:val="subscript"/>
        </w:rPr>
        <w:t>CFRP</w:t>
      </w:r>
      <w:r>
        <w:rPr>
          <w:rFonts w:ascii="Times New Roman" w:hAnsi="Times New Roman" w:cs="Times New Roman"/>
          <w:sz w:val="24"/>
          <w:szCs w:val="24"/>
        </w:rPr>
        <w:t xml:space="preserve"> = E</w:t>
      </w:r>
      <w:r>
        <w:rPr>
          <w:rFonts w:ascii="Times New Roman" w:hAnsi="Times New Roman" w:cs="Times New Roman"/>
          <w:sz w:val="24"/>
          <w:szCs w:val="24"/>
          <w:vertAlign w:val="subscript"/>
        </w:rPr>
        <w:t>m</w:t>
      </w:r>
      <w:r>
        <w:rPr>
          <w:rFonts w:ascii="Times New Roman" w:hAnsi="Times New Roman" w:cs="Times New Roman"/>
          <w:sz w:val="24"/>
          <w:szCs w:val="24"/>
        </w:rPr>
        <w:t>(1-</w:t>
      </w:r>
      <w:r w:rsidR="006D44B5">
        <w:rPr>
          <w:rFonts w:ascii="Times New Roman" w:hAnsi="Times New Roman" w:cs="Times New Roman"/>
          <w:sz w:val="24"/>
          <w:szCs w:val="24"/>
        </w:rPr>
        <w:t>(</w:t>
      </w:r>
      <w:r>
        <w:rPr>
          <w:rFonts w:ascii="Times New Roman" w:hAnsi="Times New Roman" w:cs="Times New Roman"/>
          <w:sz w:val="24"/>
          <w:szCs w:val="24"/>
        </w:rPr>
        <w:t>V</w:t>
      </w:r>
      <w:r>
        <w:rPr>
          <w:rFonts w:ascii="Times New Roman" w:hAnsi="Times New Roman" w:cs="Times New Roman"/>
          <w:sz w:val="24"/>
          <w:szCs w:val="24"/>
        </w:rPr>
        <w:softHyphen/>
      </w:r>
      <w:r>
        <w:rPr>
          <w:rFonts w:ascii="Times New Roman" w:hAnsi="Times New Roman" w:cs="Times New Roman"/>
          <w:sz w:val="24"/>
          <w:szCs w:val="24"/>
          <w:vertAlign w:val="subscript"/>
        </w:rPr>
        <w:t>f</w:t>
      </w:r>
      <w:r w:rsidR="006D44B5">
        <w:rPr>
          <w:rFonts w:ascii="Times New Roman" w:hAnsi="Times New Roman" w:cs="Times New Roman"/>
          <w:sz w:val="24"/>
          <w:szCs w:val="24"/>
          <w:vertAlign w:val="subscript"/>
        </w:rPr>
        <w:t xml:space="preserve"> </w:t>
      </w:r>
      <w:r w:rsidR="006D44B5">
        <w:rPr>
          <w:rFonts w:ascii="Times New Roman" w:hAnsi="Times New Roman" w:cs="Times New Roman"/>
          <w:sz w:val="24"/>
          <w:szCs w:val="24"/>
        </w:rPr>
        <w:t>+ V</w:t>
      </w:r>
      <w:r w:rsidR="006D44B5">
        <w:rPr>
          <w:rFonts w:ascii="Times New Roman" w:hAnsi="Times New Roman" w:cs="Times New Roman"/>
          <w:sz w:val="24"/>
          <w:szCs w:val="24"/>
          <w:vertAlign w:val="subscript"/>
        </w:rPr>
        <w:t>S</w:t>
      </w:r>
      <w:r>
        <w:rPr>
          <w:rFonts w:ascii="Times New Roman" w:hAnsi="Times New Roman" w:cs="Times New Roman"/>
          <w:sz w:val="24"/>
          <w:szCs w:val="24"/>
        </w:rPr>
        <w:t>)</w:t>
      </w:r>
      <w:r w:rsidR="006D44B5">
        <w:rPr>
          <w:rFonts w:ascii="Times New Roman" w:hAnsi="Times New Roman" w:cs="Times New Roman"/>
          <w:sz w:val="24"/>
          <w:szCs w:val="24"/>
        </w:rPr>
        <w:t>)</w:t>
      </w:r>
      <w:r>
        <w:rPr>
          <w:rFonts w:ascii="Times New Roman" w:hAnsi="Times New Roman" w:cs="Times New Roman"/>
          <w:sz w:val="24"/>
          <w:szCs w:val="24"/>
        </w:rPr>
        <w:t xml:space="preserve"> + E</w:t>
      </w:r>
      <w:r>
        <w:rPr>
          <w:rFonts w:ascii="Times New Roman" w:hAnsi="Times New Roman" w:cs="Times New Roman"/>
          <w:sz w:val="24"/>
          <w:szCs w:val="24"/>
          <w:vertAlign w:val="subscript"/>
        </w:rPr>
        <w:t>f</w:t>
      </w:r>
      <w:r>
        <w:rPr>
          <w:rFonts w:ascii="Times New Roman" w:hAnsi="Times New Roman" w:cs="Times New Roman"/>
          <w:sz w:val="24"/>
          <w:szCs w:val="24"/>
        </w:rPr>
        <w:t>V</w:t>
      </w:r>
      <w:r>
        <w:rPr>
          <w:rFonts w:ascii="Times New Roman" w:hAnsi="Times New Roman" w:cs="Times New Roman"/>
          <w:sz w:val="24"/>
          <w:szCs w:val="24"/>
          <w:vertAlign w:val="subscript"/>
        </w:rPr>
        <w:t>f</w:t>
      </w:r>
      <w:r w:rsidR="006D44B5">
        <w:rPr>
          <w:rFonts w:ascii="Times New Roman" w:hAnsi="Times New Roman" w:cs="Times New Roman"/>
          <w:sz w:val="24"/>
          <w:szCs w:val="24"/>
        </w:rPr>
        <w:t xml:space="preserve"> </w:t>
      </w:r>
      <w:r w:rsidR="006D44B5">
        <w:rPr>
          <w:rFonts w:ascii="Times New Roman" w:hAnsi="Times New Roman" w:cs="Times New Roman"/>
          <w:sz w:val="24"/>
          <w:szCs w:val="24"/>
        </w:rPr>
        <w:tab/>
        <w:t>… (6)</w:t>
      </w:r>
    </w:p>
    <w:p w14:paraId="4BABE1DA" w14:textId="0DE95784" w:rsidR="006D44B5" w:rsidRDefault="00200D21" w:rsidP="00652EA3">
      <w:pPr>
        <w:jc w:val="both"/>
        <w:rPr>
          <w:rFonts w:ascii="Times New Roman" w:hAnsi="Times New Roman" w:cs="Times New Roman"/>
          <w:sz w:val="24"/>
          <w:szCs w:val="24"/>
        </w:rPr>
      </w:pPr>
      <w:r>
        <w:rPr>
          <w:rFonts w:ascii="Times New Roman" w:hAnsi="Times New Roman" w:cs="Times New Roman"/>
          <w:sz w:val="24"/>
          <w:szCs w:val="24"/>
        </w:rPr>
        <w:t xml:space="preserve">However, in </w:t>
      </w:r>
      <w:r w:rsidR="007B070D">
        <w:rPr>
          <w:rFonts w:ascii="Times New Roman" w:hAnsi="Times New Roman" w:cs="Times New Roman"/>
          <w:sz w:val="24"/>
          <w:szCs w:val="24"/>
        </w:rPr>
        <w:t xml:space="preserve">the </w:t>
      </w:r>
      <w:r>
        <w:rPr>
          <w:rFonts w:ascii="Times New Roman" w:hAnsi="Times New Roman" w:cs="Times New Roman"/>
          <w:sz w:val="24"/>
          <w:szCs w:val="24"/>
        </w:rPr>
        <w:t xml:space="preserve">case of </w:t>
      </w:r>
      <w:r w:rsidR="00565BA3">
        <w:rPr>
          <w:rFonts w:ascii="Times New Roman" w:hAnsi="Times New Roman" w:cs="Times New Roman"/>
          <w:sz w:val="24"/>
          <w:szCs w:val="24"/>
        </w:rPr>
        <w:t xml:space="preserve">carbon </w:t>
      </w:r>
      <w:r w:rsidR="007B070D">
        <w:rPr>
          <w:rFonts w:ascii="Times New Roman" w:hAnsi="Times New Roman" w:cs="Times New Roman"/>
          <w:sz w:val="24"/>
          <w:szCs w:val="24"/>
        </w:rPr>
        <w:t>fiber-</w:t>
      </w:r>
      <w:r w:rsidR="00565BA3">
        <w:rPr>
          <w:rFonts w:ascii="Times New Roman" w:hAnsi="Times New Roman" w:cs="Times New Roman"/>
          <w:sz w:val="24"/>
          <w:szCs w:val="24"/>
        </w:rPr>
        <w:t>based composites</w:t>
      </w:r>
      <w:r w:rsidR="007B070D">
        <w:rPr>
          <w:rFonts w:ascii="Times New Roman" w:hAnsi="Times New Roman" w:cs="Times New Roman"/>
          <w:sz w:val="24"/>
          <w:szCs w:val="24"/>
        </w:rPr>
        <w:t>,</w:t>
      </w:r>
      <w:r>
        <w:rPr>
          <w:rFonts w:ascii="Times New Roman" w:hAnsi="Times New Roman" w:cs="Times New Roman"/>
          <w:sz w:val="24"/>
          <w:szCs w:val="24"/>
        </w:rPr>
        <w:t xml:space="preserve"> the value of E</w:t>
      </w:r>
      <w:r>
        <w:rPr>
          <w:rFonts w:ascii="Times New Roman" w:hAnsi="Times New Roman" w:cs="Times New Roman"/>
          <w:sz w:val="24"/>
          <w:szCs w:val="24"/>
          <w:vertAlign w:val="subscript"/>
        </w:rPr>
        <w:t>f</w:t>
      </w:r>
      <w:r>
        <w:rPr>
          <w:rFonts w:ascii="Times New Roman" w:hAnsi="Times New Roman" w:cs="Times New Roman"/>
          <w:sz w:val="24"/>
          <w:szCs w:val="24"/>
        </w:rPr>
        <w:t xml:space="preserve"> &gt;&gt; E</w:t>
      </w:r>
      <w:r>
        <w:rPr>
          <w:rFonts w:ascii="Times New Roman" w:hAnsi="Times New Roman" w:cs="Times New Roman"/>
          <w:sz w:val="24"/>
          <w:szCs w:val="24"/>
          <w:vertAlign w:val="subscript"/>
        </w:rPr>
        <w:t>m</w:t>
      </w:r>
      <w:r>
        <w:rPr>
          <w:rFonts w:ascii="Times New Roman" w:hAnsi="Times New Roman" w:cs="Times New Roman"/>
          <w:sz w:val="24"/>
          <w:szCs w:val="24"/>
        </w:rPr>
        <w:t xml:space="preserve">. </w:t>
      </w:r>
      <w:r w:rsidR="000D12B9">
        <w:rPr>
          <w:rFonts w:ascii="Times New Roman" w:hAnsi="Times New Roman" w:cs="Times New Roman"/>
          <w:sz w:val="24"/>
          <w:szCs w:val="24"/>
        </w:rPr>
        <w:fldChar w:fldCharType="begin"/>
      </w:r>
      <w:r w:rsidR="007028A6">
        <w:rPr>
          <w:rFonts w:ascii="Times New Roman" w:hAnsi="Times New Roman" w:cs="Times New Roman"/>
          <w:sz w:val="24"/>
          <w:szCs w:val="24"/>
        </w:rPr>
        <w:instrText xml:space="preserve"> ADDIN EN.CITE &lt;EndNote&gt;&lt;Cite&gt;&lt;Author&gt;Rahmani&lt;/Author&gt;&lt;Year&gt;2015&lt;/Year&gt;&lt;RecNum&gt;631&lt;/RecNum&gt;&lt;DisplayText&gt;&lt;style face="superscript"&gt;[27]&lt;/style&gt;&lt;/DisplayText&gt;&lt;record&gt;&lt;rec-number&gt;631&lt;/rec-number&gt;&lt;foreign-keys&gt;&lt;key app="EN" db-id="90vtferprx5xrneatsspwfrtpr59zzf5wvav" timestamp="1653333522"&gt;631&lt;/key&gt;&lt;/foreign-keys&gt;&lt;ref-type name="Journal Article"&gt;17&lt;/ref-type&gt;&lt;contributors&gt;&lt;authors&gt;&lt;author&gt;Rahmani, Hossein&lt;/author&gt;&lt;author&gt;Najaf, S Heydar Mahmoudi&lt;/author&gt;&lt;author&gt;Ashori, Alireza&lt;/author&gt;&lt;author&gt;Golriz, Mahdi&lt;/author&gt;&lt;/authors&gt;&lt;/contributors&gt;&lt;titles&gt;&lt;title&gt;Elastic properties of carbon fibre-reinforced epoxy composites&lt;/title&gt;&lt;secondary-title&gt;Polymers and Polymer Composites&lt;/secondary-title&gt;&lt;/titles&gt;&lt;periodical&gt;&lt;full-title&gt;Polymers and Polymer Composites&lt;/full-title&gt;&lt;/periodical&gt;&lt;pages&gt;475-482&lt;/pages&gt;&lt;volume&gt;23&lt;/volume&gt;&lt;number&gt;7&lt;/number&gt;&lt;dates&gt;&lt;year&gt;2015&lt;/year&gt;&lt;/dates&gt;&lt;isbn&gt;0967-3911&lt;/isbn&gt;&lt;urls&gt;&lt;/urls&gt;&lt;/record&gt;&lt;/Cite&gt;&lt;Cite&gt;&lt;Author&gt;Yang&lt;/Author&gt;&lt;Year&gt;2020&lt;/Year&gt;&lt;RecNum&gt;632&lt;/RecNum&gt;&lt;record&gt;&lt;rec-number&gt;632&lt;/rec-number&gt;&lt;foreign-keys&gt;&lt;key app="EN" db-id="90vtferprx5xrneatsspwfrtpr59zzf5wvav" timestamp="1653333546"&gt;632&lt;/key&gt;&lt;/foreign-keys&gt;&lt;ref-type name="Conference Proceedings"&gt;10&lt;/ref-type&gt;&lt;contributors&gt;&lt;authors&gt;&lt;author&gt;Yang, K&lt;/author&gt;&lt;author&gt;Yue, YM&lt;/author&gt;&lt;author&gt;Zhao, WP&lt;/author&gt;&lt;author&gt;Liang, Y&lt;/author&gt;&lt;author&gt;Mei, L&lt;/author&gt;&lt;author&gt;Xue, JJ&lt;/author&gt;&lt;/authors&gt;&lt;/contributors&gt;&lt;titles&gt;&lt;title&gt;Influence of resin content on mechanical properties of composite laminates&lt;/title&gt;&lt;secondary-title&gt;IOP Conference Series: Materials Science and Engineering&lt;/secondary-title&gt;&lt;/titles&gt;&lt;pages&gt;012009&lt;/pages&gt;&lt;volume&gt;770&lt;/volume&gt;&lt;number&gt;1&lt;/number&gt;&lt;dates&gt;&lt;year&gt;2020&lt;/year&gt;&lt;/dates&gt;&lt;publisher&gt;IOP Publishing&lt;/publisher&gt;&lt;isbn&gt;1757-899X&lt;/isbn&gt;&lt;urls&gt;&lt;/urls&gt;&lt;/record&gt;&lt;/Cite&gt;&lt;/EndNote&gt;</w:instrText>
      </w:r>
      <w:r w:rsidR="000D12B9">
        <w:rPr>
          <w:rFonts w:ascii="Times New Roman" w:hAnsi="Times New Roman" w:cs="Times New Roman"/>
          <w:sz w:val="24"/>
          <w:szCs w:val="24"/>
        </w:rPr>
        <w:fldChar w:fldCharType="separate"/>
      </w:r>
      <w:r w:rsidR="007028A6" w:rsidRPr="007028A6">
        <w:rPr>
          <w:rFonts w:ascii="Times New Roman" w:hAnsi="Times New Roman" w:cs="Times New Roman"/>
          <w:noProof/>
          <w:sz w:val="24"/>
          <w:szCs w:val="24"/>
          <w:vertAlign w:val="superscript"/>
        </w:rPr>
        <w:t>[27]</w:t>
      </w:r>
      <w:r w:rsidR="000D12B9">
        <w:rPr>
          <w:rFonts w:ascii="Times New Roman" w:hAnsi="Times New Roman" w:cs="Times New Roman"/>
          <w:sz w:val="24"/>
          <w:szCs w:val="24"/>
        </w:rPr>
        <w:fldChar w:fldCharType="end"/>
      </w:r>
      <w:r w:rsidR="00757772">
        <w:rPr>
          <w:rFonts w:ascii="Times New Roman" w:hAnsi="Times New Roman" w:cs="Times New Roman"/>
          <w:sz w:val="24"/>
          <w:szCs w:val="24"/>
        </w:rPr>
        <w:t xml:space="preserve"> Thus even in the case of different configurations of energized composite (each configuration will have a different V</w:t>
      </w:r>
      <w:r w:rsidR="00757772">
        <w:rPr>
          <w:rFonts w:ascii="Times New Roman" w:hAnsi="Times New Roman" w:cs="Times New Roman"/>
          <w:sz w:val="24"/>
          <w:szCs w:val="24"/>
          <w:vertAlign w:val="subscript"/>
        </w:rPr>
        <w:t>S</w:t>
      </w:r>
      <w:r w:rsidR="00757772">
        <w:rPr>
          <w:rFonts w:ascii="Times New Roman" w:hAnsi="Times New Roman" w:cs="Times New Roman"/>
          <w:sz w:val="24"/>
          <w:szCs w:val="24"/>
        </w:rPr>
        <w:t>)</w:t>
      </w:r>
      <w:r w:rsidR="007B070D">
        <w:rPr>
          <w:rFonts w:ascii="Times New Roman" w:hAnsi="Times New Roman" w:cs="Times New Roman"/>
          <w:sz w:val="24"/>
          <w:szCs w:val="24"/>
        </w:rPr>
        <w:t>,</w:t>
      </w:r>
      <w:r w:rsidR="00757772">
        <w:rPr>
          <w:rFonts w:ascii="Times New Roman" w:hAnsi="Times New Roman" w:cs="Times New Roman"/>
          <w:sz w:val="24"/>
          <w:szCs w:val="24"/>
        </w:rPr>
        <w:t xml:space="preserve"> since overall </w:t>
      </w:r>
      <w:r w:rsidR="007D320F">
        <w:rPr>
          <w:rFonts w:ascii="Times New Roman" w:hAnsi="Times New Roman" w:cs="Times New Roman"/>
          <w:sz w:val="24"/>
          <w:szCs w:val="24"/>
        </w:rPr>
        <w:t>Y</w:t>
      </w:r>
      <w:r w:rsidR="00757772">
        <w:rPr>
          <w:rFonts w:ascii="Times New Roman" w:hAnsi="Times New Roman" w:cs="Times New Roman"/>
          <w:sz w:val="24"/>
          <w:szCs w:val="24"/>
        </w:rPr>
        <w:t>oung’s modulus largely depends only on E</w:t>
      </w:r>
      <w:r w:rsidR="00757772">
        <w:rPr>
          <w:rFonts w:ascii="Times New Roman" w:hAnsi="Times New Roman" w:cs="Times New Roman"/>
          <w:sz w:val="24"/>
          <w:szCs w:val="24"/>
          <w:vertAlign w:val="subscript"/>
        </w:rPr>
        <w:t>f</w:t>
      </w:r>
      <w:r w:rsidR="00A5286B">
        <w:rPr>
          <w:rFonts w:ascii="Times New Roman" w:hAnsi="Times New Roman" w:cs="Times New Roman"/>
          <w:sz w:val="24"/>
          <w:szCs w:val="24"/>
        </w:rPr>
        <w:t xml:space="preserve">, we do not observe any significant changes in the slope </w:t>
      </w:r>
      <w:r w:rsidR="009D21DF">
        <w:rPr>
          <w:rFonts w:ascii="Times New Roman" w:hAnsi="Times New Roman" w:cs="Times New Roman"/>
          <w:sz w:val="24"/>
          <w:szCs w:val="24"/>
        </w:rPr>
        <w:t>of these curves.</w:t>
      </w:r>
    </w:p>
    <w:p w14:paraId="340DE06D" w14:textId="46A14AE8" w:rsidR="00E360E1" w:rsidRDefault="00E360E1" w:rsidP="00652EA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Figure </w:t>
      </w:r>
      <w:r w:rsidR="00F81D39">
        <w:rPr>
          <w:rFonts w:ascii="Times New Roman" w:hAnsi="Times New Roman" w:cs="Times New Roman"/>
          <w:sz w:val="24"/>
          <w:szCs w:val="24"/>
        </w:rPr>
        <w:t>5</w:t>
      </w:r>
      <w:r>
        <w:rPr>
          <w:rFonts w:ascii="Times New Roman" w:hAnsi="Times New Roman" w:cs="Times New Roman"/>
          <w:sz w:val="24"/>
          <w:szCs w:val="24"/>
        </w:rPr>
        <w:t>(c)</w:t>
      </w:r>
      <w:r w:rsidR="00E93D2C">
        <w:rPr>
          <w:rFonts w:ascii="Times New Roman" w:hAnsi="Times New Roman" w:cs="Times New Roman"/>
          <w:sz w:val="24"/>
          <w:szCs w:val="24"/>
        </w:rPr>
        <w:t xml:space="preserve"> shows the longitudinal stiffness vs</w:t>
      </w:r>
      <w:r w:rsidR="007B070D">
        <w:rPr>
          <w:rFonts w:ascii="Times New Roman" w:hAnsi="Times New Roman" w:cs="Times New Roman"/>
          <w:sz w:val="24"/>
          <w:szCs w:val="24"/>
        </w:rPr>
        <w:t>.</w:t>
      </w:r>
      <w:r w:rsidR="00E93D2C">
        <w:rPr>
          <w:rFonts w:ascii="Times New Roman" w:hAnsi="Times New Roman" w:cs="Times New Roman"/>
          <w:sz w:val="24"/>
          <w:szCs w:val="24"/>
        </w:rPr>
        <w:t xml:space="preserve"> EcA% of different configurational composites as obtained from the slope of their respective load vs</w:t>
      </w:r>
      <w:r w:rsidR="007B070D">
        <w:rPr>
          <w:rFonts w:ascii="Times New Roman" w:hAnsi="Times New Roman" w:cs="Times New Roman"/>
          <w:sz w:val="24"/>
          <w:szCs w:val="24"/>
        </w:rPr>
        <w:t>.</w:t>
      </w:r>
      <w:r w:rsidR="00E93D2C">
        <w:rPr>
          <w:rFonts w:ascii="Times New Roman" w:hAnsi="Times New Roman" w:cs="Times New Roman"/>
          <w:sz w:val="24"/>
          <w:szCs w:val="24"/>
        </w:rPr>
        <w:t xml:space="preserve"> displacement curves. For comparison purposes</w:t>
      </w:r>
      <w:r w:rsidR="007B070D">
        <w:rPr>
          <w:rFonts w:ascii="Times New Roman" w:hAnsi="Times New Roman" w:cs="Times New Roman"/>
          <w:sz w:val="24"/>
          <w:szCs w:val="24"/>
        </w:rPr>
        <w:t>,</w:t>
      </w:r>
      <w:r w:rsidR="00E93D2C">
        <w:rPr>
          <w:rFonts w:ascii="Times New Roman" w:hAnsi="Times New Roman" w:cs="Times New Roman"/>
          <w:sz w:val="24"/>
          <w:szCs w:val="24"/>
        </w:rPr>
        <w:t xml:space="preserve"> </w:t>
      </w:r>
      <w:r w:rsidR="00002C3D">
        <w:rPr>
          <w:rFonts w:ascii="Times New Roman" w:hAnsi="Times New Roman" w:cs="Times New Roman"/>
          <w:sz w:val="24"/>
          <w:szCs w:val="24"/>
        </w:rPr>
        <w:t xml:space="preserve">longitudinal </w:t>
      </w:r>
      <w:r w:rsidR="00E93D2C">
        <w:rPr>
          <w:rFonts w:ascii="Times New Roman" w:hAnsi="Times New Roman" w:cs="Times New Roman"/>
          <w:sz w:val="24"/>
          <w:szCs w:val="24"/>
        </w:rPr>
        <w:t xml:space="preserve">stiffness </w:t>
      </w:r>
      <w:r w:rsidR="00002C3D">
        <w:rPr>
          <w:rFonts w:ascii="Times New Roman" w:hAnsi="Times New Roman" w:cs="Times New Roman"/>
          <w:sz w:val="24"/>
          <w:szCs w:val="24"/>
        </w:rPr>
        <w:t>(</w:t>
      </w:r>
      <w:r w:rsidR="00002C3D" w:rsidRPr="00002C3D">
        <w:rPr>
          <w:rFonts w:ascii="Times New Roman" w:hAnsi="Times New Roman" w:cs="Times New Roman"/>
          <w:i/>
          <w:sz w:val="24"/>
          <w:szCs w:val="24"/>
        </w:rPr>
        <w:t>S</w:t>
      </w:r>
      <w:r w:rsidR="00002C3D" w:rsidRPr="00002C3D">
        <w:rPr>
          <w:rFonts w:ascii="Times New Roman" w:hAnsi="Times New Roman" w:cs="Times New Roman"/>
          <w:i/>
          <w:sz w:val="24"/>
          <w:szCs w:val="24"/>
          <w:vertAlign w:val="subscript"/>
        </w:rPr>
        <w:t>l</w:t>
      </w:r>
      <w:r w:rsidR="00002C3D">
        <w:rPr>
          <w:rFonts w:ascii="Times New Roman" w:hAnsi="Times New Roman" w:cs="Times New Roman"/>
          <w:sz w:val="24"/>
          <w:szCs w:val="24"/>
        </w:rPr>
        <w:t xml:space="preserve">) </w:t>
      </w:r>
      <w:r w:rsidR="00E93D2C">
        <w:rPr>
          <w:rFonts w:ascii="Times New Roman" w:hAnsi="Times New Roman" w:cs="Times New Roman"/>
          <w:sz w:val="24"/>
          <w:szCs w:val="24"/>
        </w:rPr>
        <w:t>values from the simulation study have also been plotted in the same figure and experimental values closely follow the simulation values.</w:t>
      </w:r>
      <w:r w:rsidR="00130E6D">
        <w:rPr>
          <w:rFonts w:ascii="Times New Roman" w:hAnsi="Times New Roman" w:cs="Times New Roman"/>
          <w:sz w:val="24"/>
          <w:szCs w:val="24"/>
        </w:rPr>
        <w:t xml:space="preserve"> For 4</w:t>
      </w:r>
      <w:r w:rsidR="007D320F" w:rsidRPr="00F46C14">
        <w:rPr>
          <w:rFonts w:ascii="Times New Roman" w:hAnsi="Times New Roman" w:cs="Times New Roman"/>
          <w:sz w:val="24"/>
          <w:szCs w:val="24"/>
        </w:rPr>
        <w:t>×</w:t>
      </w:r>
      <w:r w:rsidR="00130E6D">
        <w:rPr>
          <w:rFonts w:ascii="Times New Roman" w:hAnsi="Times New Roman" w:cs="Times New Roman"/>
          <w:sz w:val="24"/>
          <w:szCs w:val="24"/>
        </w:rPr>
        <w:t>4 mm</w:t>
      </w:r>
      <w:r w:rsidR="00130E6D">
        <w:rPr>
          <w:rFonts w:ascii="Times New Roman" w:hAnsi="Times New Roman" w:cs="Times New Roman"/>
          <w:sz w:val="24"/>
          <w:szCs w:val="24"/>
          <w:vertAlign w:val="superscript"/>
        </w:rPr>
        <w:t>2</w:t>
      </w:r>
      <w:r w:rsidR="00130E6D">
        <w:rPr>
          <w:rFonts w:ascii="Times New Roman" w:hAnsi="Times New Roman" w:cs="Times New Roman"/>
          <w:sz w:val="24"/>
          <w:szCs w:val="24"/>
        </w:rPr>
        <w:t xml:space="preserve"> composite, the obtained </w:t>
      </w:r>
      <w:r w:rsidR="007D320F">
        <w:rPr>
          <w:rFonts w:ascii="Times New Roman" w:hAnsi="Times New Roman" w:cs="Times New Roman"/>
          <w:sz w:val="24"/>
          <w:szCs w:val="24"/>
        </w:rPr>
        <w:t>stiffness value</w:t>
      </w:r>
      <w:r w:rsidR="006345C0">
        <w:rPr>
          <w:rFonts w:ascii="Times New Roman" w:hAnsi="Times New Roman" w:cs="Times New Roman"/>
          <w:sz w:val="24"/>
          <w:szCs w:val="24"/>
        </w:rPr>
        <w:t xml:space="preserve"> </w:t>
      </w:r>
      <w:r w:rsidR="00CB445C">
        <w:rPr>
          <w:rFonts w:ascii="Times New Roman" w:hAnsi="Times New Roman" w:cs="Times New Roman"/>
          <w:sz w:val="24"/>
          <w:szCs w:val="24"/>
        </w:rPr>
        <w:t>is around 8493 Nmm</w:t>
      </w:r>
      <w:r w:rsidR="004F535F">
        <w:rPr>
          <w:rFonts w:ascii="Times New Roman" w:hAnsi="Times New Roman" w:cs="Times New Roman"/>
          <w:sz w:val="24"/>
          <w:szCs w:val="24"/>
          <w:vertAlign w:val="superscript"/>
        </w:rPr>
        <w:t>-1</w:t>
      </w:r>
      <w:r w:rsidR="004269B7">
        <w:rPr>
          <w:rFonts w:ascii="Times New Roman" w:hAnsi="Times New Roman" w:cs="Times New Roman"/>
          <w:sz w:val="24"/>
          <w:szCs w:val="24"/>
          <w:vertAlign w:val="superscript"/>
        </w:rPr>
        <w:t>,</w:t>
      </w:r>
      <w:r w:rsidR="00CB445C">
        <w:rPr>
          <w:rFonts w:ascii="Times New Roman" w:hAnsi="Times New Roman" w:cs="Times New Roman"/>
          <w:sz w:val="24"/>
          <w:szCs w:val="24"/>
        </w:rPr>
        <w:t xml:space="preserve"> whereas the 28</w:t>
      </w:r>
      <w:r w:rsidR="007D320F" w:rsidRPr="00F46C14">
        <w:rPr>
          <w:rFonts w:ascii="Times New Roman" w:hAnsi="Times New Roman" w:cs="Times New Roman"/>
          <w:sz w:val="24"/>
          <w:szCs w:val="24"/>
        </w:rPr>
        <w:t>×</w:t>
      </w:r>
      <w:r w:rsidR="00CB445C">
        <w:rPr>
          <w:rFonts w:ascii="Times New Roman" w:hAnsi="Times New Roman" w:cs="Times New Roman"/>
          <w:sz w:val="24"/>
          <w:szCs w:val="24"/>
        </w:rPr>
        <w:t>28 mm</w:t>
      </w:r>
      <w:r w:rsidR="00CB445C">
        <w:rPr>
          <w:rFonts w:ascii="Times New Roman" w:hAnsi="Times New Roman" w:cs="Times New Roman"/>
          <w:sz w:val="24"/>
          <w:szCs w:val="24"/>
          <w:vertAlign w:val="superscript"/>
        </w:rPr>
        <w:t>2</w:t>
      </w:r>
      <w:r w:rsidR="00CB445C">
        <w:rPr>
          <w:rFonts w:ascii="Times New Roman" w:hAnsi="Times New Roman" w:cs="Times New Roman"/>
          <w:sz w:val="24"/>
          <w:szCs w:val="24"/>
        </w:rPr>
        <w:t xml:space="preserve"> composite exhibited stiffness of 8525 </w:t>
      </w:r>
      <w:r w:rsidR="004F535F">
        <w:rPr>
          <w:rFonts w:ascii="Times New Roman" w:hAnsi="Times New Roman" w:cs="Times New Roman"/>
          <w:sz w:val="24"/>
          <w:szCs w:val="24"/>
        </w:rPr>
        <w:t>Nmm</w:t>
      </w:r>
      <w:r w:rsidR="004F535F">
        <w:rPr>
          <w:rFonts w:ascii="Times New Roman" w:hAnsi="Times New Roman" w:cs="Times New Roman"/>
          <w:sz w:val="24"/>
          <w:szCs w:val="24"/>
          <w:vertAlign w:val="superscript"/>
        </w:rPr>
        <w:t>-1</w:t>
      </w:r>
      <w:r w:rsidR="00CB445C">
        <w:rPr>
          <w:rFonts w:ascii="Times New Roman" w:hAnsi="Times New Roman" w:cs="Times New Roman"/>
          <w:sz w:val="24"/>
          <w:szCs w:val="24"/>
        </w:rPr>
        <w:t>. For all o</w:t>
      </w:r>
      <w:r w:rsidR="008453A9">
        <w:rPr>
          <w:rFonts w:ascii="Times New Roman" w:hAnsi="Times New Roman" w:cs="Times New Roman"/>
          <w:sz w:val="24"/>
          <w:szCs w:val="24"/>
        </w:rPr>
        <w:t xml:space="preserve">ther configurations the stiffness values ranged as follows: </w:t>
      </w:r>
      <w:r w:rsidR="00B8026B">
        <w:rPr>
          <w:rFonts w:ascii="Times New Roman" w:hAnsi="Times New Roman" w:cs="Times New Roman"/>
          <w:sz w:val="24"/>
          <w:szCs w:val="24"/>
        </w:rPr>
        <w:t>8</w:t>
      </w:r>
      <w:r w:rsidR="007D320F" w:rsidRPr="00F46C14">
        <w:rPr>
          <w:rFonts w:ascii="Times New Roman" w:hAnsi="Times New Roman" w:cs="Times New Roman"/>
          <w:sz w:val="24"/>
          <w:szCs w:val="24"/>
        </w:rPr>
        <w:t>×</w:t>
      </w:r>
      <w:r w:rsidR="00B8026B">
        <w:rPr>
          <w:rFonts w:ascii="Times New Roman" w:hAnsi="Times New Roman" w:cs="Times New Roman"/>
          <w:sz w:val="24"/>
          <w:szCs w:val="24"/>
        </w:rPr>
        <w:t>8 mm</w:t>
      </w:r>
      <w:r w:rsidR="00B8026B">
        <w:rPr>
          <w:rFonts w:ascii="Times New Roman" w:hAnsi="Times New Roman" w:cs="Times New Roman"/>
          <w:sz w:val="24"/>
          <w:szCs w:val="24"/>
          <w:vertAlign w:val="superscript"/>
        </w:rPr>
        <w:t>2</w:t>
      </w:r>
      <w:r w:rsidR="00B8026B">
        <w:rPr>
          <w:rFonts w:ascii="Times New Roman" w:hAnsi="Times New Roman" w:cs="Times New Roman"/>
          <w:sz w:val="24"/>
          <w:szCs w:val="24"/>
        </w:rPr>
        <w:t xml:space="preserve">: </w:t>
      </w:r>
      <w:r w:rsidR="001C2CB0" w:rsidRPr="00002C3D">
        <w:rPr>
          <w:rFonts w:ascii="Times New Roman" w:hAnsi="Times New Roman" w:cs="Times New Roman"/>
          <w:i/>
          <w:sz w:val="24"/>
          <w:szCs w:val="24"/>
        </w:rPr>
        <w:t>S</w:t>
      </w:r>
      <w:r w:rsidR="001C2CB0" w:rsidRPr="00002C3D">
        <w:rPr>
          <w:rFonts w:ascii="Times New Roman" w:hAnsi="Times New Roman" w:cs="Times New Roman"/>
          <w:i/>
          <w:sz w:val="24"/>
          <w:szCs w:val="24"/>
          <w:vertAlign w:val="subscript"/>
        </w:rPr>
        <w:t>l</w:t>
      </w:r>
      <w:r w:rsidR="00B8026B">
        <w:rPr>
          <w:rFonts w:ascii="Times New Roman" w:hAnsi="Times New Roman" w:cs="Times New Roman"/>
          <w:sz w:val="24"/>
          <w:szCs w:val="24"/>
        </w:rPr>
        <w:t xml:space="preserve"> = </w:t>
      </w:r>
      <w:r w:rsidR="008B457E">
        <w:rPr>
          <w:rFonts w:ascii="Times New Roman" w:hAnsi="Times New Roman" w:cs="Times New Roman"/>
          <w:sz w:val="24"/>
          <w:szCs w:val="24"/>
        </w:rPr>
        <w:t>8380</w:t>
      </w:r>
      <w:r w:rsidR="00B8026B">
        <w:rPr>
          <w:rFonts w:ascii="Times New Roman" w:hAnsi="Times New Roman" w:cs="Times New Roman"/>
          <w:sz w:val="24"/>
          <w:szCs w:val="24"/>
        </w:rPr>
        <w:t xml:space="preserve"> Nmm</w:t>
      </w:r>
      <w:r w:rsidR="00B8026B">
        <w:rPr>
          <w:rFonts w:ascii="Times New Roman" w:hAnsi="Times New Roman" w:cs="Times New Roman"/>
          <w:sz w:val="24"/>
          <w:szCs w:val="24"/>
          <w:vertAlign w:val="superscript"/>
        </w:rPr>
        <w:t>-1</w:t>
      </w:r>
      <w:r w:rsidR="00B8026B">
        <w:rPr>
          <w:rFonts w:ascii="Times New Roman" w:hAnsi="Times New Roman" w:cs="Times New Roman"/>
          <w:sz w:val="24"/>
          <w:szCs w:val="24"/>
        </w:rPr>
        <w:t xml:space="preserve">, 12 </w:t>
      </w:r>
      <w:r w:rsidR="007D320F" w:rsidRPr="00F46C14">
        <w:rPr>
          <w:rFonts w:ascii="Times New Roman" w:hAnsi="Times New Roman" w:cs="Times New Roman"/>
          <w:sz w:val="24"/>
          <w:szCs w:val="24"/>
        </w:rPr>
        <w:t>×</w:t>
      </w:r>
      <w:r w:rsidR="00B8026B">
        <w:rPr>
          <w:rFonts w:ascii="Times New Roman" w:hAnsi="Times New Roman" w:cs="Times New Roman"/>
          <w:sz w:val="24"/>
          <w:szCs w:val="24"/>
        </w:rPr>
        <w:t>12 mm</w:t>
      </w:r>
      <w:r w:rsidR="00B8026B">
        <w:rPr>
          <w:rFonts w:ascii="Times New Roman" w:hAnsi="Times New Roman" w:cs="Times New Roman"/>
          <w:sz w:val="24"/>
          <w:szCs w:val="24"/>
          <w:vertAlign w:val="superscript"/>
        </w:rPr>
        <w:t>2</w:t>
      </w:r>
      <w:r w:rsidR="00B8026B">
        <w:rPr>
          <w:rFonts w:ascii="Times New Roman" w:hAnsi="Times New Roman" w:cs="Times New Roman"/>
          <w:sz w:val="24"/>
          <w:szCs w:val="24"/>
        </w:rPr>
        <w:t xml:space="preserve">: </w:t>
      </w:r>
      <w:r w:rsidR="001C2CB0" w:rsidRPr="00002C3D">
        <w:rPr>
          <w:rFonts w:ascii="Times New Roman" w:hAnsi="Times New Roman" w:cs="Times New Roman"/>
          <w:i/>
          <w:sz w:val="24"/>
          <w:szCs w:val="24"/>
        </w:rPr>
        <w:t>S</w:t>
      </w:r>
      <w:r w:rsidR="001C2CB0" w:rsidRPr="00002C3D">
        <w:rPr>
          <w:rFonts w:ascii="Times New Roman" w:hAnsi="Times New Roman" w:cs="Times New Roman"/>
          <w:i/>
          <w:sz w:val="24"/>
          <w:szCs w:val="24"/>
          <w:vertAlign w:val="subscript"/>
        </w:rPr>
        <w:t>l</w:t>
      </w:r>
      <w:r w:rsidR="00B8026B">
        <w:rPr>
          <w:rFonts w:ascii="Times New Roman" w:hAnsi="Times New Roman" w:cs="Times New Roman"/>
          <w:sz w:val="24"/>
          <w:szCs w:val="24"/>
        </w:rPr>
        <w:t xml:space="preserve"> = </w:t>
      </w:r>
      <w:r w:rsidR="008B457E">
        <w:rPr>
          <w:rFonts w:ascii="Times New Roman" w:hAnsi="Times New Roman" w:cs="Times New Roman"/>
          <w:sz w:val="24"/>
          <w:szCs w:val="24"/>
        </w:rPr>
        <w:t>8160</w:t>
      </w:r>
      <w:r w:rsidR="00B8026B">
        <w:rPr>
          <w:rFonts w:ascii="Times New Roman" w:hAnsi="Times New Roman" w:cs="Times New Roman"/>
          <w:sz w:val="24"/>
          <w:szCs w:val="24"/>
        </w:rPr>
        <w:t xml:space="preserve"> Nmm</w:t>
      </w:r>
      <w:r w:rsidR="00B8026B">
        <w:rPr>
          <w:rFonts w:ascii="Times New Roman" w:hAnsi="Times New Roman" w:cs="Times New Roman"/>
          <w:sz w:val="24"/>
          <w:szCs w:val="24"/>
          <w:vertAlign w:val="superscript"/>
        </w:rPr>
        <w:t>-1</w:t>
      </w:r>
      <w:r w:rsidR="00B8026B">
        <w:rPr>
          <w:rFonts w:ascii="Times New Roman" w:hAnsi="Times New Roman" w:cs="Times New Roman"/>
          <w:sz w:val="24"/>
          <w:szCs w:val="24"/>
        </w:rPr>
        <w:t xml:space="preserve">, 16 </w:t>
      </w:r>
      <w:r w:rsidR="007D320F" w:rsidRPr="00F46C14">
        <w:rPr>
          <w:rFonts w:ascii="Times New Roman" w:hAnsi="Times New Roman" w:cs="Times New Roman"/>
          <w:sz w:val="24"/>
          <w:szCs w:val="24"/>
        </w:rPr>
        <w:t>×</w:t>
      </w:r>
      <w:r w:rsidR="00B8026B">
        <w:rPr>
          <w:rFonts w:ascii="Times New Roman" w:hAnsi="Times New Roman" w:cs="Times New Roman"/>
          <w:sz w:val="24"/>
          <w:szCs w:val="24"/>
        </w:rPr>
        <w:t>16 mm</w:t>
      </w:r>
      <w:r w:rsidR="00B8026B">
        <w:rPr>
          <w:rFonts w:ascii="Times New Roman" w:hAnsi="Times New Roman" w:cs="Times New Roman"/>
          <w:sz w:val="24"/>
          <w:szCs w:val="24"/>
          <w:vertAlign w:val="superscript"/>
        </w:rPr>
        <w:t>2</w:t>
      </w:r>
      <w:r w:rsidR="00B8026B">
        <w:rPr>
          <w:rFonts w:ascii="Times New Roman" w:hAnsi="Times New Roman" w:cs="Times New Roman"/>
          <w:sz w:val="24"/>
          <w:szCs w:val="24"/>
        </w:rPr>
        <w:t xml:space="preserve">: </w:t>
      </w:r>
      <w:r w:rsidR="001C2CB0" w:rsidRPr="00002C3D">
        <w:rPr>
          <w:rFonts w:ascii="Times New Roman" w:hAnsi="Times New Roman" w:cs="Times New Roman"/>
          <w:i/>
          <w:sz w:val="24"/>
          <w:szCs w:val="24"/>
        </w:rPr>
        <w:t>S</w:t>
      </w:r>
      <w:r w:rsidR="001C2CB0" w:rsidRPr="00002C3D">
        <w:rPr>
          <w:rFonts w:ascii="Times New Roman" w:hAnsi="Times New Roman" w:cs="Times New Roman"/>
          <w:i/>
          <w:sz w:val="24"/>
          <w:szCs w:val="24"/>
          <w:vertAlign w:val="subscript"/>
        </w:rPr>
        <w:t>l</w:t>
      </w:r>
      <w:r w:rsidR="00B8026B">
        <w:rPr>
          <w:rFonts w:ascii="Times New Roman" w:hAnsi="Times New Roman" w:cs="Times New Roman"/>
          <w:sz w:val="24"/>
          <w:szCs w:val="24"/>
        </w:rPr>
        <w:t xml:space="preserve"> = </w:t>
      </w:r>
      <w:r w:rsidR="008B457E">
        <w:rPr>
          <w:rFonts w:ascii="Times New Roman" w:hAnsi="Times New Roman" w:cs="Times New Roman"/>
          <w:sz w:val="24"/>
          <w:szCs w:val="24"/>
        </w:rPr>
        <w:t>7897</w:t>
      </w:r>
      <w:r w:rsidR="00B8026B">
        <w:rPr>
          <w:rFonts w:ascii="Times New Roman" w:hAnsi="Times New Roman" w:cs="Times New Roman"/>
          <w:sz w:val="24"/>
          <w:szCs w:val="24"/>
        </w:rPr>
        <w:t xml:space="preserve"> Nmm</w:t>
      </w:r>
      <w:r w:rsidR="00B8026B">
        <w:rPr>
          <w:rFonts w:ascii="Times New Roman" w:hAnsi="Times New Roman" w:cs="Times New Roman"/>
          <w:sz w:val="24"/>
          <w:szCs w:val="24"/>
          <w:vertAlign w:val="superscript"/>
        </w:rPr>
        <w:t>-1</w:t>
      </w:r>
      <w:r w:rsidR="00B8026B">
        <w:rPr>
          <w:rFonts w:ascii="Times New Roman" w:hAnsi="Times New Roman" w:cs="Times New Roman"/>
          <w:sz w:val="24"/>
          <w:szCs w:val="24"/>
        </w:rPr>
        <w:t xml:space="preserve">, 20 </w:t>
      </w:r>
      <w:r w:rsidR="007D320F" w:rsidRPr="00F46C14">
        <w:rPr>
          <w:rFonts w:ascii="Times New Roman" w:hAnsi="Times New Roman" w:cs="Times New Roman"/>
          <w:sz w:val="24"/>
          <w:szCs w:val="24"/>
        </w:rPr>
        <w:t>×</w:t>
      </w:r>
      <w:r w:rsidR="00B8026B">
        <w:rPr>
          <w:rFonts w:ascii="Times New Roman" w:hAnsi="Times New Roman" w:cs="Times New Roman"/>
          <w:sz w:val="24"/>
          <w:szCs w:val="24"/>
        </w:rPr>
        <w:t xml:space="preserve"> 20 mm</w:t>
      </w:r>
      <w:r w:rsidR="00B8026B">
        <w:rPr>
          <w:rFonts w:ascii="Times New Roman" w:hAnsi="Times New Roman" w:cs="Times New Roman"/>
          <w:sz w:val="24"/>
          <w:szCs w:val="24"/>
          <w:vertAlign w:val="superscript"/>
        </w:rPr>
        <w:t>2</w:t>
      </w:r>
      <w:r w:rsidR="00B8026B">
        <w:rPr>
          <w:rFonts w:ascii="Times New Roman" w:hAnsi="Times New Roman" w:cs="Times New Roman"/>
          <w:sz w:val="24"/>
          <w:szCs w:val="24"/>
        </w:rPr>
        <w:t xml:space="preserve">: </w:t>
      </w:r>
      <w:r w:rsidR="001C2CB0" w:rsidRPr="00002C3D">
        <w:rPr>
          <w:rFonts w:ascii="Times New Roman" w:hAnsi="Times New Roman" w:cs="Times New Roman"/>
          <w:i/>
          <w:sz w:val="24"/>
          <w:szCs w:val="24"/>
        </w:rPr>
        <w:t>S</w:t>
      </w:r>
      <w:r w:rsidR="001C2CB0" w:rsidRPr="00002C3D">
        <w:rPr>
          <w:rFonts w:ascii="Times New Roman" w:hAnsi="Times New Roman" w:cs="Times New Roman"/>
          <w:i/>
          <w:sz w:val="24"/>
          <w:szCs w:val="24"/>
          <w:vertAlign w:val="subscript"/>
        </w:rPr>
        <w:t>l</w:t>
      </w:r>
      <w:r w:rsidR="00B8026B">
        <w:rPr>
          <w:rFonts w:ascii="Times New Roman" w:hAnsi="Times New Roman" w:cs="Times New Roman"/>
          <w:sz w:val="24"/>
          <w:szCs w:val="24"/>
        </w:rPr>
        <w:t xml:space="preserve"> = </w:t>
      </w:r>
      <w:r w:rsidR="008B457E">
        <w:rPr>
          <w:rFonts w:ascii="Times New Roman" w:hAnsi="Times New Roman" w:cs="Times New Roman"/>
          <w:sz w:val="24"/>
          <w:szCs w:val="24"/>
        </w:rPr>
        <w:t>7972</w:t>
      </w:r>
      <w:r w:rsidR="00B8026B">
        <w:rPr>
          <w:rFonts w:ascii="Times New Roman" w:hAnsi="Times New Roman" w:cs="Times New Roman"/>
          <w:sz w:val="24"/>
          <w:szCs w:val="24"/>
        </w:rPr>
        <w:t xml:space="preserve"> Nmm</w:t>
      </w:r>
      <w:r w:rsidR="00B8026B">
        <w:rPr>
          <w:rFonts w:ascii="Times New Roman" w:hAnsi="Times New Roman" w:cs="Times New Roman"/>
          <w:sz w:val="24"/>
          <w:szCs w:val="24"/>
          <w:vertAlign w:val="superscript"/>
        </w:rPr>
        <w:t>-1</w:t>
      </w:r>
      <w:r w:rsidR="00B8026B">
        <w:rPr>
          <w:rFonts w:ascii="Times New Roman" w:hAnsi="Times New Roman" w:cs="Times New Roman"/>
          <w:sz w:val="24"/>
          <w:szCs w:val="24"/>
        </w:rPr>
        <w:t xml:space="preserve">, and 24 </w:t>
      </w:r>
      <w:r w:rsidR="007D320F" w:rsidRPr="00F46C14">
        <w:rPr>
          <w:rFonts w:ascii="Times New Roman" w:hAnsi="Times New Roman" w:cs="Times New Roman"/>
          <w:sz w:val="24"/>
          <w:szCs w:val="24"/>
        </w:rPr>
        <w:t>×</w:t>
      </w:r>
      <w:r w:rsidR="00B8026B">
        <w:rPr>
          <w:rFonts w:ascii="Times New Roman" w:hAnsi="Times New Roman" w:cs="Times New Roman"/>
          <w:sz w:val="24"/>
          <w:szCs w:val="24"/>
        </w:rPr>
        <w:t>24 mm</w:t>
      </w:r>
      <w:r w:rsidR="00B8026B">
        <w:rPr>
          <w:rFonts w:ascii="Times New Roman" w:hAnsi="Times New Roman" w:cs="Times New Roman"/>
          <w:sz w:val="24"/>
          <w:szCs w:val="24"/>
          <w:vertAlign w:val="superscript"/>
        </w:rPr>
        <w:t>2</w:t>
      </w:r>
      <w:r w:rsidR="00B8026B">
        <w:rPr>
          <w:rFonts w:ascii="Times New Roman" w:hAnsi="Times New Roman" w:cs="Times New Roman"/>
          <w:sz w:val="24"/>
          <w:szCs w:val="24"/>
        </w:rPr>
        <w:t xml:space="preserve">: </w:t>
      </w:r>
      <w:r w:rsidR="001C2CB0" w:rsidRPr="00002C3D">
        <w:rPr>
          <w:rFonts w:ascii="Times New Roman" w:hAnsi="Times New Roman" w:cs="Times New Roman"/>
          <w:i/>
          <w:sz w:val="24"/>
          <w:szCs w:val="24"/>
        </w:rPr>
        <w:t>S</w:t>
      </w:r>
      <w:r w:rsidR="001C2CB0" w:rsidRPr="00002C3D">
        <w:rPr>
          <w:rFonts w:ascii="Times New Roman" w:hAnsi="Times New Roman" w:cs="Times New Roman"/>
          <w:i/>
          <w:sz w:val="24"/>
          <w:szCs w:val="24"/>
          <w:vertAlign w:val="subscript"/>
        </w:rPr>
        <w:t>l</w:t>
      </w:r>
      <w:r w:rsidR="00B8026B">
        <w:rPr>
          <w:rFonts w:ascii="Times New Roman" w:hAnsi="Times New Roman" w:cs="Times New Roman"/>
          <w:sz w:val="24"/>
          <w:szCs w:val="24"/>
        </w:rPr>
        <w:t xml:space="preserve"> = </w:t>
      </w:r>
      <w:r w:rsidR="008B457E">
        <w:rPr>
          <w:rFonts w:ascii="Times New Roman" w:hAnsi="Times New Roman" w:cs="Times New Roman"/>
          <w:sz w:val="24"/>
          <w:szCs w:val="24"/>
        </w:rPr>
        <w:t>8478</w:t>
      </w:r>
      <w:r w:rsidR="00B8026B">
        <w:rPr>
          <w:rFonts w:ascii="Times New Roman" w:hAnsi="Times New Roman" w:cs="Times New Roman"/>
          <w:sz w:val="24"/>
          <w:szCs w:val="24"/>
        </w:rPr>
        <w:t xml:space="preserve"> Nmm</w:t>
      </w:r>
      <w:r w:rsidR="00B8026B">
        <w:rPr>
          <w:rFonts w:ascii="Times New Roman" w:hAnsi="Times New Roman" w:cs="Times New Roman"/>
          <w:sz w:val="24"/>
          <w:szCs w:val="24"/>
          <w:vertAlign w:val="superscript"/>
        </w:rPr>
        <w:t>-1</w:t>
      </w:r>
      <w:r w:rsidR="001C2CB0">
        <w:rPr>
          <w:rFonts w:ascii="Times New Roman" w:hAnsi="Times New Roman" w:cs="Times New Roman"/>
          <w:sz w:val="24"/>
          <w:szCs w:val="24"/>
        </w:rPr>
        <w:t>.</w:t>
      </w:r>
      <w:r w:rsidR="008B457E">
        <w:rPr>
          <w:rFonts w:ascii="Times New Roman" w:hAnsi="Times New Roman" w:cs="Times New Roman"/>
          <w:sz w:val="24"/>
          <w:szCs w:val="24"/>
        </w:rPr>
        <w:t xml:space="preserve"> </w:t>
      </w:r>
      <w:r w:rsidR="004F535F">
        <w:rPr>
          <w:rFonts w:ascii="Times New Roman" w:hAnsi="Times New Roman" w:cs="Times New Roman"/>
          <w:sz w:val="24"/>
          <w:szCs w:val="24"/>
        </w:rPr>
        <w:t xml:space="preserve">Hence there is a minor change in the longitudinal stiffness value for all the configurations and </w:t>
      </w:r>
      <w:r w:rsidR="007B070D">
        <w:rPr>
          <w:rFonts w:ascii="Times New Roman" w:hAnsi="Times New Roman" w:cs="Times New Roman"/>
          <w:sz w:val="24"/>
          <w:szCs w:val="24"/>
        </w:rPr>
        <w:t xml:space="preserve">the </w:t>
      </w:r>
      <w:r w:rsidR="004F535F">
        <w:rPr>
          <w:rFonts w:ascii="Times New Roman" w:hAnsi="Times New Roman" w:cs="Times New Roman"/>
          <w:sz w:val="24"/>
          <w:szCs w:val="24"/>
        </w:rPr>
        <w:t>overall value hovers around 8000 Nmm</w:t>
      </w:r>
      <w:r w:rsidR="004F535F">
        <w:rPr>
          <w:rFonts w:ascii="Times New Roman" w:hAnsi="Times New Roman" w:cs="Times New Roman"/>
          <w:sz w:val="24"/>
          <w:szCs w:val="24"/>
          <w:vertAlign w:val="superscript"/>
        </w:rPr>
        <w:t>-1</w:t>
      </w:r>
      <w:r w:rsidR="004F535F">
        <w:rPr>
          <w:rFonts w:ascii="Times New Roman" w:hAnsi="Times New Roman" w:cs="Times New Roman"/>
          <w:sz w:val="24"/>
          <w:szCs w:val="24"/>
        </w:rPr>
        <w:t xml:space="preserve">. </w:t>
      </w:r>
    </w:p>
    <w:p w14:paraId="0A2ED78C" w14:textId="1166A1E3" w:rsidR="0057258A" w:rsidRPr="00DD5136" w:rsidRDefault="0057258A" w:rsidP="00652EA3">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F81D39">
        <w:rPr>
          <w:rFonts w:ascii="Times New Roman" w:hAnsi="Times New Roman" w:cs="Times New Roman"/>
          <w:sz w:val="24"/>
          <w:szCs w:val="24"/>
        </w:rPr>
        <w:t>5</w:t>
      </w:r>
      <w:r>
        <w:rPr>
          <w:rFonts w:ascii="Times New Roman" w:hAnsi="Times New Roman" w:cs="Times New Roman"/>
          <w:sz w:val="24"/>
          <w:szCs w:val="24"/>
        </w:rPr>
        <w:t xml:space="preserve">(d) shows the ultimate tensile strength of </w:t>
      </w:r>
      <w:r w:rsidR="00035AD8">
        <w:rPr>
          <w:rFonts w:ascii="Times New Roman" w:hAnsi="Times New Roman" w:cs="Times New Roman"/>
          <w:sz w:val="24"/>
          <w:szCs w:val="24"/>
        </w:rPr>
        <w:t>energized composite</w:t>
      </w:r>
      <w:r>
        <w:rPr>
          <w:rFonts w:ascii="Times New Roman" w:hAnsi="Times New Roman" w:cs="Times New Roman"/>
          <w:sz w:val="24"/>
          <w:szCs w:val="24"/>
        </w:rPr>
        <w:t xml:space="preserve"> plotted against </w:t>
      </w:r>
      <w:r w:rsidR="00081E6A">
        <w:rPr>
          <w:rFonts w:ascii="Times New Roman" w:hAnsi="Times New Roman" w:cs="Times New Roman"/>
          <w:sz w:val="24"/>
          <w:szCs w:val="24"/>
        </w:rPr>
        <w:t xml:space="preserve">its </w:t>
      </w:r>
      <w:r>
        <w:rPr>
          <w:rFonts w:ascii="Times New Roman" w:hAnsi="Times New Roman" w:cs="Times New Roman"/>
          <w:sz w:val="24"/>
          <w:szCs w:val="24"/>
        </w:rPr>
        <w:t xml:space="preserve">respective </w:t>
      </w:r>
      <w:r w:rsidR="004269B7">
        <w:rPr>
          <w:rFonts w:ascii="Times New Roman" w:hAnsi="Times New Roman" w:cs="Times New Roman"/>
          <w:sz w:val="24"/>
          <w:szCs w:val="24"/>
        </w:rPr>
        <w:t>%</w:t>
      </w:r>
      <w:r w:rsidR="00081E6A">
        <w:rPr>
          <w:rFonts w:ascii="Times New Roman" w:hAnsi="Times New Roman" w:cs="Times New Roman"/>
          <w:sz w:val="24"/>
          <w:szCs w:val="24"/>
        </w:rPr>
        <w:t>EcA. This is obtained from the ultimate stress values of stress vs</w:t>
      </w:r>
      <w:r w:rsidR="007B070D">
        <w:rPr>
          <w:rFonts w:ascii="Times New Roman" w:hAnsi="Times New Roman" w:cs="Times New Roman"/>
          <w:sz w:val="24"/>
          <w:szCs w:val="24"/>
        </w:rPr>
        <w:t>.</w:t>
      </w:r>
      <w:r w:rsidR="00081E6A">
        <w:rPr>
          <w:rFonts w:ascii="Times New Roman" w:hAnsi="Times New Roman" w:cs="Times New Roman"/>
          <w:sz w:val="24"/>
          <w:szCs w:val="24"/>
        </w:rPr>
        <w:t xml:space="preserve"> strain curves (from </w:t>
      </w:r>
      <w:r w:rsidR="00441ED2">
        <w:rPr>
          <w:rFonts w:ascii="Times New Roman" w:hAnsi="Times New Roman" w:cs="Times New Roman"/>
          <w:sz w:val="24"/>
          <w:szCs w:val="24"/>
        </w:rPr>
        <w:t>f</w:t>
      </w:r>
      <w:r w:rsidR="00081E6A">
        <w:rPr>
          <w:rFonts w:ascii="Times New Roman" w:hAnsi="Times New Roman" w:cs="Times New Roman"/>
          <w:sz w:val="24"/>
          <w:szCs w:val="24"/>
        </w:rPr>
        <w:t xml:space="preserve">igure </w:t>
      </w:r>
      <w:r w:rsidR="00F81D39">
        <w:rPr>
          <w:rFonts w:ascii="Times New Roman" w:hAnsi="Times New Roman" w:cs="Times New Roman"/>
          <w:sz w:val="24"/>
          <w:szCs w:val="24"/>
        </w:rPr>
        <w:t>5</w:t>
      </w:r>
      <w:r w:rsidR="00081E6A">
        <w:rPr>
          <w:rFonts w:ascii="Times New Roman" w:hAnsi="Times New Roman" w:cs="Times New Roman"/>
          <w:sz w:val="24"/>
          <w:szCs w:val="24"/>
        </w:rPr>
        <w:t xml:space="preserve">(b)) of various configurational composites tested. </w:t>
      </w:r>
      <w:r w:rsidR="007B070D">
        <w:rPr>
          <w:rFonts w:ascii="Times New Roman" w:hAnsi="Times New Roman" w:cs="Times New Roman"/>
          <w:sz w:val="24"/>
          <w:szCs w:val="24"/>
        </w:rPr>
        <w:t xml:space="preserve">The majority </w:t>
      </w:r>
      <w:r w:rsidR="00081E6A">
        <w:rPr>
          <w:rFonts w:ascii="Times New Roman" w:hAnsi="Times New Roman" w:cs="Times New Roman"/>
          <w:sz w:val="24"/>
          <w:szCs w:val="24"/>
        </w:rPr>
        <w:t>of configuration</w:t>
      </w:r>
      <w:r w:rsidR="007B070D">
        <w:rPr>
          <w:rFonts w:ascii="Times New Roman" w:hAnsi="Times New Roman" w:cs="Times New Roman"/>
          <w:sz w:val="24"/>
          <w:szCs w:val="24"/>
        </w:rPr>
        <w:t>s</w:t>
      </w:r>
      <w:r w:rsidR="00081E6A">
        <w:rPr>
          <w:rFonts w:ascii="Times New Roman" w:hAnsi="Times New Roman" w:cs="Times New Roman"/>
          <w:sz w:val="24"/>
          <w:szCs w:val="24"/>
        </w:rPr>
        <w:t xml:space="preserve"> showed almost similar tensile strength except</w:t>
      </w:r>
      <w:r w:rsidR="007B070D">
        <w:rPr>
          <w:rFonts w:ascii="Times New Roman" w:hAnsi="Times New Roman" w:cs="Times New Roman"/>
          <w:sz w:val="24"/>
          <w:szCs w:val="24"/>
        </w:rPr>
        <w:t xml:space="preserve"> for</w:t>
      </w:r>
      <w:r w:rsidR="00081E6A">
        <w:rPr>
          <w:rFonts w:ascii="Times New Roman" w:hAnsi="Times New Roman" w:cs="Times New Roman"/>
          <w:sz w:val="24"/>
          <w:szCs w:val="24"/>
        </w:rPr>
        <w:t xml:space="preserve"> a few outliers like 28</w:t>
      </w:r>
      <w:r w:rsidR="007D320F" w:rsidRPr="00F46C14">
        <w:rPr>
          <w:rFonts w:ascii="Times New Roman" w:hAnsi="Times New Roman" w:cs="Times New Roman"/>
          <w:sz w:val="24"/>
          <w:szCs w:val="24"/>
        </w:rPr>
        <w:t>×</w:t>
      </w:r>
      <w:r w:rsidR="00081E6A">
        <w:rPr>
          <w:rFonts w:ascii="Times New Roman" w:hAnsi="Times New Roman" w:cs="Times New Roman"/>
          <w:sz w:val="24"/>
          <w:szCs w:val="24"/>
        </w:rPr>
        <w:t>28. The 4</w:t>
      </w:r>
      <w:r w:rsidR="007D320F" w:rsidRPr="00F46C14">
        <w:rPr>
          <w:rFonts w:ascii="Times New Roman" w:hAnsi="Times New Roman" w:cs="Times New Roman"/>
          <w:sz w:val="24"/>
          <w:szCs w:val="24"/>
        </w:rPr>
        <w:t>×</w:t>
      </w:r>
      <w:r w:rsidR="00081E6A">
        <w:rPr>
          <w:rFonts w:ascii="Times New Roman" w:hAnsi="Times New Roman" w:cs="Times New Roman"/>
          <w:sz w:val="24"/>
          <w:szCs w:val="24"/>
        </w:rPr>
        <w:t>4 mm</w:t>
      </w:r>
      <w:r w:rsidR="00081E6A">
        <w:rPr>
          <w:rFonts w:ascii="Times New Roman" w:hAnsi="Times New Roman" w:cs="Times New Roman"/>
          <w:sz w:val="24"/>
          <w:szCs w:val="24"/>
          <w:vertAlign w:val="superscript"/>
        </w:rPr>
        <w:t>2</w:t>
      </w:r>
      <w:r w:rsidR="00081E6A">
        <w:rPr>
          <w:rFonts w:ascii="Times New Roman" w:hAnsi="Times New Roman" w:cs="Times New Roman"/>
          <w:sz w:val="24"/>
          <w:szCs w:val="24"/>
        </w:rPr>
        <w:t xml:space="preserve"> composite showed </w:t>
      </w:r>
      <w:r w:rsidR="007B070D">
        <w:rPr>
          <w:rFonts w:ascii="Times New Roman" w:hAnsi="Times New Roman" w:cs="Times New Roman"/>
          <w:sz w:val="24"/>
          <w:szCs w:val="24"/>
        </w:rPr>
        <w:t xml:space="preserve">the </w:t>
      </w:r>
      <w:r w:rsidR="00081E6A">
        <w:rPr>
          <w:rFonts w:ascii="Times New Roman" w:hAnsi="Times New Roman" w:cs="Times New Roman"/>
          <w:sz w:val="24"/>
          <w:szCs w:val="24"/>
        </w:rPr>
        <w:t>highest tensile strength of 563 MPa, while 28</w:t>
      </w:r>
      <w:r w:rsidR="007D320F" w:rsidRPr="00F46C14">
        <w:rPr>
          <w:rFonts w:ascii="Times New Roman" w:hAnsi="Times New Roman" w:cs="Times New Roman"/>
          <w:sz w:val="24"/>
          <w:szCs w:val="24"/>
        </w:rPr>
        <w:t>×</w:t>
      </w:r>
      <w:r w:rsidR="00081E6A">
        <w:rPr>
          <w:rFonts w:ascii="Times New Roman" w:hAnsi="Times New Roman" w:cs="Times New Roman"/>
          <w:sz w:val="24"/>
          <w:szCs w:val="24"/>
        </w:rPr>
        <w:t>28 mm</w:t>
      </w:r>
      <w:r w:rsidR="00081E6A">
        <w:rPr>
          <w:rFonts w:ascii="Times New Roman" w:hAnsi="Times New Roman" w:cs="Times New Roman"/>
          <w:sz w:val="24"/>
          <w:szCs w:val="24"/>
          <w:vertAlign w:val="superscript"/>
        </w:rPr>
        <w:t>2</w:t>
      </w:r>
      <w:r w:rsidR="00081E6A">
        <w:rPr>
          <w:rFonts w:ascii="Times New Roman" w:hAnsi="Times New Roman" w:cs="Times New Roman"/>
          <w:sz w:val="24"/>
          <w:szCs w:val="24"/>
        </w:rPr>
        <w:t xml:space="preserve"> composite showed a still good tensile strength of 417.73 MPa.</w:t>
      </w:r>
      <w:r w:rsidR="005D5DC9">
        <w:rPr>
          <w:rFonts w:ascii="Times New Roman" w:hAnsi="Times New Roman" w:cs="Times New Roman"/>
          <w:sz w:val="24"/>
          <w:szCs w:val="24"/>
        </w:rPr>
        <w:t xml:space="preserve"> For all other configurations </w:t>
      </w:r>
      <w:r w:rsidR="00154B86">
        <w:rPr>
          <w:rFonts w:ascii="Times New Roman" w:hAnsi="Times New Roman" w:cs="Times New Roman"/>
          <w:sz w:val="24"/>
          <w:szCs w:val="24"/>
        </w:rPr>
        <w:t>ultimate strength values were as follows:</w:t>
      </w:r>
      <w:r w:rsidR="00154B86" w:rsidRPr="00C60B94">
        <w:rPr>
          <w:rFonts w:ascii="Times New Roman" w:hAnsi="Times New Roman" w:cs="Times New Roman"/>
          <w:sz w:val="24"/>
          <w:szCs w:val="24"/>
          <w:highlight w:val="yellow"/>
        </w:rPr>
        <w:t>-</w:t>
      </w:r>
      <w:r w:rsidR="00154B86">
        <w:rPr>
          <w:rFonts w:ascii="Times New Roman" w:hAnsi="Times New Roman" w:cs="Times New Roman"/>
          <w:sz w:val="24"/>
          <w:szCs w:val="24"/>
        </w:rPr>
        <w:t xml:space="preserve"> 8</w:t>
      </w:r>
      <w:r w:rsidR="007D320F" w:rsidRPr="00F46C14">
        <w:rPr>
          <w:rFonts w:ascii="Times New Roman" w:hAnsi="Times New Roman" w:cs="Times New Roman"/>
          <w:sz w:val="24"/>
          <w:szCs w:val="24"/>
        </w:rPr>
        <w:t>×</w:t>
      </w:r>
      <w:r w:rsidR="00154B86">
        <w:rPr>
          <w:rFonts w:ascii="Times New Roman" w:hAnsi="Times New Roman" w:cs="Times New Roman"/>
          <w:sz w:val="24"/>
          <w:szCs w:val="24"/>
        </w:rPr>
        <w:t>8 mm</w:t>
      </w:r>
      <w:r w:rsidR="00154B86">
        <w:rPr>
          <w:rFonts w:ascii="Times New Roman" w:hAnsi="Times New Roman" w:cs="Times New Roman"/>
          <w:sz w:val="24"/>
          <w:szCs w:val="24"/>
          <w:vertAlign w:val="superscript"/>
        </w:rPr>
        <w:t>2</w:t>
      </w:r>
      <w:r w:rsidR="00154B86">
        <w:rPr>
          <w:rFonts w:ascii="Times New Roman" w:hAnsi="Times New Roman" w:cs="Times New Roman"/>
          <w:sz w:val="24"/>
          <w:szCs w:val="24"/>
        </w:rPr>
        <w:t xml:space="preserve">: </w:t>
      </w:r>
      <w:r w:rsidR="00154B86" w:rsidRPr="00561D1D">
        <w:rPr>
          <w:rFonts w:ascii="Times New Roman" w:hAnsi="Times New Roman" w:cs="Times New Roman"/>
          <w:i/>
          <w:sz w:val="24"/>
          <w:szCs w:val="24"/>
        </w:rPr>
        <w:t>σ</w:t>
      </w:r>
      <w:r w:rsidR="00154B86">
        <w:rPr>
          <w:rFonts w:ascii="Times New Roman" w:hAnsi="Times New Roman" w:cs="Times New Roman"/>
          <w:i/>
          <w:sz w:val="24"/>
          <w:szCs w:val="24"/>
          <w:vertAlign w:val="subscript"/>
        </w:rPr>
        <w:t>t</w:t>
      </w:r>
      <w:r w:rsidR="00154B86">
        <w:rPr>
          <w:rFonts w:ascii="Times New Roman" w:hAnsi="Times New Roman" w:cs="Times New Roman"/>
          <w:sz w:val="24"/>
          <w:szCs w:val="24"/>
        </w:rPr>
        <w:t xml:space="preserve"> = </w:t>
      </w:r>
      <w:r w:rsidR="00B448E5">
        <w:rPr>
          <w:rFonts w:ascii="Times New Roman" w:hAnsi="Times New Roman" w:cs="Times New Roman"/>
          <w:sz w:val="24"/>
          <w:szCs w:val="24"/>
        </w:rPr>
        <w:t>547.56</w:t>
      </w:r>
      <w:r w:rsidR="00154B86">
        <w:rPr>
          <w:rFonts w:ascii="Times New Roman" w:hAnsi="Times New Roman" w:cs="Times New Roman"/>
          <w:sz w:val="24"/>
          <w:szCs w:val="24"/>
        </w:rPr>
        <w:t xml:space="preserve"> MPa, 12 </w:t>
      </w:r>
      <w:r w:rsidR="007D320F" w:rsidRPr="00F46C14">
        <w:rPr>
          <w:rFonts w:ascii="Times New Roman" w:hAnsi="Times New Roman" w:cs="Times New Roman"/>
          <w:sz w:val="24"/>
          <w:szCs w:val="24"/>
        </w:rPr>
        <w:t>×</w:t>
      </w:r>
      <w:r w:rsidR="00154B86">
        <w:rPr>
          <w:rFonts w:ascii="Times New Roman" w:hAnsi="Times New Roman" w:cs="Times New Roman"/>
          <w:sz w:val="24"/>
          <w:szCs w:val="24"/>
        </w:rPr>
        <w:t>12 mm</w:t>
      </w:r>
      <w:r w:rsidR="00154B86">
        <w:rPr>
          <w:rFonts w:ascii="Times New Roman" w:hAnsi="Times New Roman" w:cs="Times New Roman"/>
          <w:sz w:val="24"/>
          <w:szCs w:val="24"/>
          <w:vertAlign w:val="superscript"/>
        </w:rPr>
        <w:t>2</w:t>
      </w:r>
      <w:r w:rsidR="00154B86">
        <w:rPr>
          <w:rFonts w:ascii="Times New Roman" w:hAnsi="Times New Roman" w:cs="Times New Roman"/>
          <w:sz w:val="24"/>
          <w:szCs w:val="24"/>
        </w:rPr>
        <w:t xml:space="preserve">: </w:t>
      </w:r>
      <w:r w:rsidR="00154B86" w:rsidRPr="00561D1D">
        <w:rPr>
          <w:rFonts w:ascii="Times New Roman" w:hAnsi="Times New Roman" w:cs="Times New Roman"/>
          <w:i/>
          <w:sz w:val="24"/>
          <w:szCs w:val="24"/>
        </w:rPr>
        <w:t>σ</w:t>
      </w:r>
      <w:r w:rsidR="00154B86">
        <w:rPr>
          <w:rFonts w:ascii="Times New Roman" w:hAnsi="Times New Roman" w:cs="Times New Roman"/>
          <w:i/>
          <w:sz w:val="24"/>
          <w:szCs w:val="24"/>
          <w:vertAlign w:val="subscript"/>
        </w:rPr>
        <w:t>t</w:t>
      </w:r>
      <w:r w:rsidR="00154B86">
        <w:rPr>
          <w:rFonts w:ascii="Times New Roman" w:hAnsi="Times New Roman" w:cs="Times New Roman"/>
          <w:sz w:val="24"/>
          <w:szCs w:val="24"/>
        </w:rPr>
        <w:t xml:space="preserve"> = </w:t>
      </w:r>
      <w:r w:rsidR="00B448E5">
        <w:rPr>
          <w:rFonts w:ascii="Times New Roman" w:hAnsi="Times New Roman" w:cs="Times New Roman"/>
          <w:sz w:val="24"/>
          <w:szCs w:val="24"/>
        </w:rPr>
        <w:t>531.15</w:t>
      </w:r>
      <w:r w:rsidR="00154B86">
        <w:rPr>
          <w:rFonts w:ascii="Times New Roman" w:hAnsi="Times New Roman" w:cs="Times New Roman"/>
          <w:sz w:val="24"/>
          <w:szCs w:val="24"/>
        </w:rPr>
        <w:t xml:space="preserve"> MPa, 16 </w:t>
      </w:r>
      <w:r w:rsidR="007D320F" w:rsidRPr="00F46C14">
        <w:rPr>
          <w:rFonts w:ascii="Times New Roman" w:hAnsi="Times New Roman" w:cs="Times New Roman"/>
          <w:sz w:val="24"/>
          <w:szCs w:val="24"/>
        </w:rPr>
        <w:t>×</w:t>
      </w:r>
      <w:r w:rsidR="00154B86">
        <w:rPr>
          <w:rFonts w:ascii="Times New Roman" w:hAnsi="Times New Roman" w:cs="Times New Roman"/>
          <w:sz w:val="24"/>
          <w:szCs w:val="24"/>
        </w:rPr>
        <w:t>16 mm</w:t>
      </w:r>
      <w:r w:rsidR="00154B86">
        <w:rPr>
          <w:rFonts w:ascii="Times New Roman" w:hAnsi="Times New Roman" w:cs="Times New Roman"/>
          <w:sz w:val="24"/>
          <w:szCs w:val="24"/>
          <w:vertAlign w:val="superscript"/>
        </w:rPr>
        <w:t>2</w:t>
      </w:r>
      <w:r w:rsidR="00154B86">
        <w:rPr>
          <w:rFonts w:ascii="Times New Roman" w:hAnsi="Times New Roman" w:cs="Times New Roman"/>
          <w:sz w:val="24"/>
          <w:szCs w:val="24"/>
        </w:rPr>
        <w:t xml:space="preserve">: </w:t>
      </w:r>
      <w:r w:rsidR="00154B86" w:rsidRPr="00561D1D">
        <w:rPr>
          <w:rFonts w:ascii="Times New Roman" w:hAnsi="Times New Roman" w:cs="Times New Roman"/>
          <w:i/>
          <w:sz w:val="24"/>
          <w:szCs w:val="24"/>
        </w:rPr>
        <w:t>σ</w:t>
      </w:r>
      <w:r w:rsidR="00154B86">
        <w:rPr>
          <w:rFonts w:ascii="Times New Roman" w:hAnsi="Times New Roman" w:cs="Times New Roman"/>
          <w:i/>
          <w:sz w:val="24"/>
          <w:szCs w:val="24"/>
          <w:vertAlign w:val="subscript"/>
        </w:rPr>
        <w:t>t</w:t>
      </w:r>
      <w:r w:rsidR="00154B86">
        <w:rPr>
          <w:rFonts w:ascii="Times New Roman" w:hAnsi="Times New Roman" w:cs="Times New Roman"/>
          <w:sz w:val="24"/>
          <w:szCs w:val="24"/>
        </w:rPr>
        <w:t xml:space="preserve"> = </w:t>
      </w:r>
      <w:r w:rsidR="00B448E5">
        <w:rPr>
          <w:rFonts w:ascii="Times New Roman" w:hAnsi="Times New Roman" w:cs="Times New Roman"/>
          <w:sz w:val="24"/>
          <w:szCs w:val="24"/>
        </w:rPr>
        <w:t>525.8</w:t>
      </w:r>
      <w:r w:rsidR="00154B86">
        <w:rPr>
          <w:rFonts w:ascii="Times New Roman" w:hAnsi="Times New Roman" w:cs="Times New Roman"/>
          <w:sz w:val="24"/>
          <w:szCs w:val="24"/>
        </w:rPr>
        <w:t xml:space="preserve"> MPa, 20 </w:t>
      </w:r>
      <w:r w:rsidR="007D320F" w:rsidRPr="00F46C14">
        <w:rPr>
          <w:rFonts w:ascii="Times New Roman" w:hAnsi="Times New Roman" w:cs="Times New Roman"/>
          <w:sz w:val="24"/>
          <w:szCs w:val="24"/>
        </w:rPr>
        <w:t>×</w:t>
      </w:r>
      <w:r w:rsidR="00154B86">
        <w:rPr>
          <w:rFonts w:ascii="Times New Roman" w:hAnsi="Times New Roman" w:cs="Times New Roman"/>
          <w:sz w:val="24"/>
          <w:szCs w:val="24"/>
        </w:rPr>
        <w:t xml:space="preserve"> 20 mm</w:t>
      </w:r>
      <w:r w:rsidR="00154B86">
        <w:rPr>
          <w:rFonts w:ascii="Times New Roman" w:hAnsi="Times New Roman" w:cs="Times New Roman"/>
          <w:sz w:val="24"/>
          <w:szCs w:val="24"/>
          <w:vertAlign w:val="superscript"/>
        </w:rPr>
        <w:t>2</w:t>
      </w:r>
      <w:r w:rsidR="00154B86">
        <w:rPr>
          <w:rFonts w:ascii="Times New Roman" w:hAnsi="Times New Roman" w:cs="Times New Roman"/>
          <w:sz w:val="24"/>
          <w:szCs w:val="24"/>
        </w:rPr>
        <w:t xml:space="preserve">: </w:t>
      </w:r>
      <w:r w:rsidR="00154B86" w:rsidRPr="00561D1D">
        <w:rPr>
          <w:rFonts w:ascii="Times New Roman" w:hAnsi="Times New Roman" w:cs="Times New Roman"/>
          <w:i/>
          <w:sz w:val="24"/>
          <w:szCs w:val="24"/>
        </w:rPr>
        <w:t>σ</w:t>
      </w:r>
      <w:r w:rsidR="00154B86">
        <w:rPr>
          <w:rFonts w:ascii="Times New Roman" w:hAnsi="Times New Roman" w:cs="Times New Roman"/>
          <w:i/>
          <w:sz w:val="24"/>
          <w:szCs w:val="24"/>
          <w:vertAlign w:val="subscript"/>
        </w:rPr>
        <w:t>t</w:t>
      </w:r>
      <w:r w:rsidR="00154B86">
        <w:rPr>
          <w:rFonts w:ascii="Times New Roman" w:hAnsi="Times New Roman" w:cs="Times New Roman"/>
          <w:sz w:val="24"/>
          <w:szCs w:val="24"/>
        </w:rPr>
        <w:t xml:space="preserve"> = </w:t>
      </w:r>
      <w:r w:rsidR="00B448E5">
        <w:rPr>
          <w:rFonts w:ascii="Times New Roman" w:hAnsi="Times New Roman" w:cs="Times New Roman"/>
          <w:sz w:val="24"/>
          <w:szCs w:val="24"/>
        </w:rPr>
        <w:t>516.23</w:t>
      </w:r>
      <w:r w:rsidR="00154B86">
        <w:rPr>
          <w:rFonts w:ascii="Times New Roman" w:hAnsi="Times New Roman" w:cs="Times New Roman"/>
          <w:sz w:val="24"/>
          <w:szCs w:val="24"/>
        </w:rPr>
        <w:t xml:space="preserve"> MPa, and 24 </w:t>
      </w:r>
      <w:r w:rsidR="007D320F" w:rsidRPr="00F46C14">
        <w:rPr>
          <w:rFonts w:ascii="Times New Roman" w:hAnsi="Times New Roman" w:cs="Times New Roman"/>
          <w:sz w:val="24"/>
          <w:szCs w:val="24"/>
        </w:rPr>
        <w:t>×</w:t>
      </w:r>
      <w:r w:rsidR="00154B86">
        <w:rPr>
          <w:rFonts w:ascii="Times New Roman" w:hAnsi="Times New Roman" w:cs="Times New Roman"/>
          <w:sz w:val="24"/>
          <w:szCs w:val="24"/>
        </w:rPr>
        <w:t>24 mm</w:t>
      </w:r>
      <w:r w:rsidR="00154B86">
        <w:rPr>
          <w:rFonts w:ascii="Times New Roman" w:hAnsi="Times New Roman" w:cs="Times New Roman"/>
          <w:sz w:val="24"/>
          <w:szCs w:val="24"/>
          <w:vertAlign w:val="superscript"/>
        </w:rPr>
        <w:t>2</w:t>
      </w:r>
      <w:r w:rsidR="00154B86">
        <w:rPr>
          <w:rFonts w:ascii="Times New Roman" w:hAnsi="Times New Roman" w:cs="Times New Roman"/>
          <w:sz w:val="24"/>
          <w:szCs w:val="24"/>
        </w:rPr>
        <w:t xml:space="preserve">: </w:t>
      </w:r>
      <w:r w:rsidR="00154B86" w:rsidRPr="00561D1D">
        <w:rPr>
          <w:rFonts w:ascii="Times New Roman" w:hAnsi="Times New Roman" w:cs="Times New Roman"/>
          <w:i/>
          <w:sz w:val="24"/>
          <w:szCs w:val="24"/>
        </w:rPr>
        <w:t>σ</w:t>
      </w:r>
      <w:r w:rsidR="00154B86">
        <w:rPr>
          <w:rFonts w:ascii="Times New Roman" w:hAnsi="Times New Roman" w:cs="Times New Roman"/>
          <w:i/>
          <w:sz w:val="24"/>
          <w:szCs w:val="24"/>
          <w:vertAlign w:val="subscript"/>
        </w:rPr>
        <w:t>t</w:t>
      </w:r>
      <w:r w:rsidR="00154B86">
        <w:rPr>
          <w:rFonts w:ascii="Times New Roman" w:hAnsi="Times New Roman" w:cs="Times New Roman"/>
          <w:sz w:val="24"/>
          <w:szCs w:val="24"/>
        </w:rPr>
        <w:t xml:space="preserve"> = </w:t>
      </w:r>
      <w:r w:rsidR="00B448E5">
        <w:rPr>
          <w:rFonts w:ascii="Times New Roman" w:hAnsi="Times New Roman" w:cs="Times New Roman"/>
          <w:sz w:val="24"/>
          <w:szCs w:val="24"/>
        </w:rPr>
        <w:t>465.49</w:t>
      </w:r>
      <w:r w:rsidR="00154B86">
        <w:rPr>
          <w:rFonts w:ascii="Times New Roman" w:hAnsi="Times New Roman" w:cs="Times New Roman"/>
          <w:sz w:val="24"/>
          <w:szCs w:val="24"/>
        </w:rPr>
        <w:t xml:space="preserve"> MPa.</w:t>
      </w:r>
      <w:r w:rsidR="00DD5136">
        <w:rPr>
          <w:rFonts w:ascii="Times New Roman" w:hAnsi="Times New Roman" w:cs="Times New Roman"/>
          <w:sz w:val="24"/>
          <w:szCs w:val="24"/>
        </w:rPr>
        <w:t xml:space="preserve"> For comparison purposes, the ultimate strength values from </w:t>
      </w:r>
      <w:r w:rsidR="007B070D">
        <w:rPr>
          <w:rFonts w:ascii="Times New Roman" w:hAnsi="Times New Roman" w:cs="Times New Roman"/>
          <w:sz w:val="24"/>
          <w:szCs w:val="24"/>
        </w:rPr>
        <w:t xml:space="preserve">the </w:t>
      </w:r>
      <w:r w:rsidR="00DD5136">
        <w:rPr>
          <w:rFonts w:ascii="Times New Roman" w:hAnsi="Times New Roman" w:cs="Times New Roman"/>
          <w:sz w:val="24"/>
          <w:szCs w:val="24"/>
        </w:rPr>
        <w:t xml:space="preserve">simulation study have also been plotted in </w:t>
      </w:r>
      <w:r w:rsidR="007B070D">
        <w:rPr>
          <w:rFonts w:ascii="Times New Roman" w:hAnsi="Times New Roman" w:cs="Times New Roman"/>
          <w:sz w:val="24"/>
          <w:szCs w:val="24"/>
        </w:rPr>
        <w:t xml:space="preserve">the </w:t>
      </w:r>
      <w:r w:rsidR="00DD5136">
        <w:rPr>
          <w:rFonts w:ascii="Times New Roman" w:hAnsi="Times New Roman" w:cs="Times New Roman"/>
          <w:sz w:val="24"/>
          <w:szCs w:val="24"/>
        </w:rPr>
        <w:t xml:space="preserve">same </w:t>
      </w:r>
      <w:r w:rsidR="007B070D">
        <w:rPr>
          <w:rFonts w:ascii="Times New Roman" w:hAnsi="Times New Roman" w:cs="Times New Roman"/>
          <w:sz w:val="24"/>
          <w:szCs w:val="24"/>
        </w:rPr>
        <w:t>F</w:t>
      </w:r>
      <w:r w:rsidR="00DD5136">
        <w:rPr>
          <w:rFonts w:ascii="Times New Roman" w:hAnsi="Times New Roman" w:cs="Times New Roman"/>
          <w:sz w:val="24"/>
          <w:szCs w:val="24"/>
        </w:rPr>
        <w:t xml:space="preserve">igure </w:t>
      </w:r>
      <w:r w:rsidR="00F81D39">
        <w:rPr>
          <w:rFonts w:ascii="Times New Roman" w:hAnsi="Times New Roman" w:cs="Times New Roman"/>
          <w:sz w:val="24"/>
          <w:szCs w:val="24"/>
        </w:rPr>
        <w:t>5</w:t>
      </w:r>
      <w:r w:rsidR="00DD5136">
        <w:rPr>
          <w:rFonts w:ascii="Times New Roman" w:hAnsi="Times New Roman" w:cs="Times New Roman"/>
          <w:sz w:val="24"/>
          <w:szCs w:val="24"/>
        </w:rPr>
        <w:t xml:space="preserve">(d). It can be observed that the results </w:t>
      </w:r>
      <w:r w:rsidR="007B070D">
        <w:rPr>
          <w:rFonts w:ascii="Times New Roman" w:hAnsi="Times New Roman" w:cs="Times New Roman"/>
          <w:sz w:val="24"/>
          <w:szCs w:val="24"/>
        </w:rPr>
        <w:t xml:space="preserve">of the </w:t>
      </w:r>
      <w:r w:rsidR="00DD5136">
        <w:rPr>
          <w:rFonts w:ascii="Times New Roman" w:hAnsi="Times New Roman" w:cs="Times New Roman"/>
          <w:sz w:val="24"/>
          <w:szCs w:val="24"/>
        </w:rPr>
        <w:t xml:space="preserve">experimental study are in close proximity </w:t>
      </w:r>
      <w:r w:rsidR="007B070D">
        <w:rPr>
          <w:rFonts w:ascii="Times New Roman" w:hAnsi="Times New Roman" w:cs="Times New Roman"/>
          <w:sz w:val="24"/>
          <w:szCs w:val="24"/>
        </w:rPr>
        <w:t xml:space="preserve">to </w:t>
      </w:r>
      <w:r w:rsidR="00DD5136">
        <w:rPr>
          <w:rFonts w:ascii="Times New Roman" w:hAnsi="Times New Roman" w:cs="Times New Roman"/>
          <w:sz w:val="24"/>
          <w:szCs w:val="24"/>
        </w:rPr>
        <w:t xml:space="preserve">simulation studies. However, as the percentage EcA goes beyond 60% (for configurations like 24 </w:t>
      </w:r>
      <w:r w:rsidR="007D320F" w:rsidRPr="00F46C14">
        <w:rPr>
          <w:rFonts w:ascii="Times New Roman" w:hAnsi="Times New Roman" w:cs="Times New Roman"/>
          <w:sz w:val="24"/>
          <w:szCs w:val="24"/>
        </w:rPr>
        <w:t>×</w:t>
      </w:r>
      <w:r w:rsidR="00DD5136">
        <w:rPr>
          <w:rFonts w:ascii="Times New Roman" w:hAnsi="Times New Roman" w:cs="Times New Roman"/>
          <w:sz w:val="24"/>
          <w:szCs w:val="24"/>
        </w:rPr>
        <w:t xml:space="preserve">24 and 28 </w:t>
      </w:r>
      <w:r w:rsidR="007D320F" w:rsidRPr="00F46C14">
        <w:rPr>
          <w:rFonts w:ascii="Times New Roman" w:hAnsi="Times New Roman" w:cs="Times New Roman"/>
          <w:sz w:val="24"/>
          <w:szCs w:val="24"/>
        </w:rPr>
        <w:t>×</w:t>
      </w:r>
      <w:r w:rsidR="00DD5136">
        <w:rPr>
          <w:rFonts w:ascii="Times New Roman" w:hAnsi="Times New Roman" w:cs="Times New Roman"/>
          <w:sz w:val="24"/>
          <w:szCs w:val="24"/>
        </w:rPr>
        <w:t>28 mm</w:t>
      </w:r>
      <w:r w:rsidR="00DD5136">
        <w:rPr>
          <w:rFonts w:ascii="Times New Roman" w:hAnsi="Times New Roman" w:cs="Times New Roman"/>
          <w:sz w:val="24"/>
          <w:szCs w:val="24"/>
          <w:vertAlign w:val="superscript"/>
        </w:rPr>
        <w:t>2</w:t>
      </w:r>
      <w:r w:rsidR="00DD5136">
        <w:rPr>
          <w:rFonts w:ascii="Times New Roman" w:hAnsi="Times New Roman" w:cs="Times New Roman"/>
          <w:sz w:val="24"/>
          <w:szCs w:val="24"/>
        </w:rPr>
        <w:t>)</w:t>
      </w:r>
      <w:r w:rsidR="004269B7">
        <w:rPr>
          <w:rFonts w:ascii="Times New Roman" w:hAnsi="Times New Roman" w:cs="Times New Roman"/>
          <w:sz w:val="24"/>
          <w:szCs w:val="24"/>
        </w:rPr>
        <w:t>,</w:t>
      </w:r>
      <w:r w:rsidR="002F5EB0">
        <w:rPr>
          <w:rFonts w:ascii="Times New Roman" w:hAnsi="Times New Roman" w:cs="Times New Roman"/>
          <w:sz w:val="24"/>
          <w:szCs w:val="24"/>
        </w:rPr>
        <w:t xml:space="preserve"> since there is less area available for epoxy application</w:t>
      </w:r>
      <w:r w:rsidR="008E71DC">
        <w:rPr>
          <w:rFonts w:ascii="Times New Roman" w:hAnsi="Times New Roman" w:cs="Times New Roman"/>
          <w:sz w:val="24"/>
          <w:szCs w:val="24"/>
        </w:rPr>
        <w:t>, it becomes difficult to control the area in which epoxy spreads</w:t>
      </w:r>
      <w:r w:rsidR="007B070D">
        <w:rPr>
          <w:rFonts w:ascii="Times New Roman" w:hAnsi="Times New Roman" w:cs="Times New Roman"/>
          <w:sz w:val="24"/>
          <w:szCs w:val="24"/>
        </w:rPr>
        <w:t>,</w:t>
      </w:r>
      <w:r w:rsidR="008E71DC">
        <w:rPr>
          <w:rFonts w:ascii="Times New Roman" w:hAnsi="Times New Roman" w:cs="Times New Roman"/>
          <w:sz w:val="24"/>
          <w:szCs w:val="24"/>
        </w:rPr>
        <w:t xml:space="preserve"> especially if this </w:t>
      </w:r>
      <w:r w:rsidR="007B070D">
        <w:rPr>
          <w:rFonts w:ascii="Times New Roman" w:hAnsi="Times New Roman" w:cs="Times New Roman"/>
          <w:sz w:val="24"/>
          <w:szCs w:val="24"/>
        </w:rPr>
        <w:t xml:space="preserve">is </w:t>
      </w:r>
      <w:r w:rsidR="008E71DC">
        <w:rPr>
          <w:rFonts w:ascii="Times New Roman" w:hAnsi="Times New Roman" w:cs="Times New Roman"/>
          <w:sz w:val="24"/>
          <w:szCs w:val="24"/>
        </w:rPr>
        <w:t>done using manual layup method. Thus</w:t>
      </w:r>
      <w:r w:rsidR="001E2391">
        <w:rPr>
          <w:rFonts w:ascii="Times New Roman" w:hAnsi="Times New Roman" w:cs="Times New Roman"/>
          <w:sz w:val="24"/>
          <w:szCs w:val="24"/>
        </w:rPr>
        <w:t>,</w:t>
      </w:r>
      <w:r w:rsidR="008E71DC">
        <w:rPr>
          <w:rFonts w:ascii="Times New Roman" w:hAnsi="Times New Roman" w:cs="Times New Roman"/>
          <w:sz w:val="24"/>
          <w:szCs w:val="24"/>
        </w:rPr>
        <w:t xml:space="preserve"> it can cause minor deviation from the expected results in stiffness and strength while testing the composites. This is shown by the outlier values in </w:t>
      </w:r>
      <w:r w:rsidR="007B070D">
        <w:rPr>
          <w:rFonts w:ascii="Times New Roman" w:hAnsi="Times New Roman" w:cs="Times New Roman"/>
          <w:sz w:val="24"/>
          <w:szCs w:val="24"/>
        </w:rPr>
        <w:t xml:space="preserve">Figures </w:t>
      </w:r>
      <w:r w:rsidR="00F81D39">
        <w:rPr>
          <w:rFonts w:ascii="Times New Roman" w:hAnsi="Times New Roman" w:cs="Times New Roman"/>
          <w:sz w:val="24"/>
          <w:szCs w:val="24"/>
        </w:rPr>
        <w:t>5</w:t>
      </w:r>
      <w:r w:rsidR="008E71DC">
        <w:rPr>
          <w:rFonts w:ascii="Times New Roman" w:hAnsi="Times New Roman" w:cs="Times New Roman"/>
          <w:sz w:val="24"/>
          <w:szCs w:val="24"/>
        </w:rPr>
        <w:t xml:space="preserve"> (c) and (d).</w:t>
      </w:r>
    </w:p>
    <w:p w14:paraId="763BFC82" w14:textId="359229FB" w:rsidR="00686BA2" w:rsidRDefault="00686BA2" w:rsidP="00652EA3">
      <w:pPr>
        <w:jc w:val="both"/>
        <w:rPr>
          <w:rFonts w:ascii="Times New Roman" w:hAnsi="Times New Roman" w:cs="Times New Roman"/>
          <w:sz w:val="24"/>
          <w:szCs w:val="24"/>
        </w:rPr>
      </w:pPr>
    </w:p>
    <w:p w14:paraId="33BA2552" w14:textId="4B2411F3" w:rsidR="000C691C" w:rsidRDefault="00404BDB" w:rsidP="00652EA3">
      <w:pPr>
        <w:jc w:val="both"/>
        <w:rPr>
          <w:rFonts w:ascii="Times New Roman" w:hAnsi="Times New Roman" w:cs="Times New Roman"/>
          <w:sz w:val="24"/>
          <w:szCs w:val="24"/>
        </w:rPr>
      </w:pPr>
      <w:r>
        <w:rPr>
          <w:noProof/>
        </w:rPr>
        <w:lastRenderedPageBreak/>
        <w:drawing>
          <wp:inline distT="0" distB="0" distL="0" distR="0" wp14:anchorId="23B10B5D" wp14:editId="4466769B">
            <wp:extent cx="5943600" cy="44835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483549"/>
                    </a:xfrm>
                    <a:prstGeom prst="rect">
                      <a:avLst/>
                    </a:prstGeom>
                    <a:noFill/>
                    <a:ln>
                      <a:noFill/>
                    </a:ln>
                  </pic:spPr>
                </pic:pic>
              </a:graphicData>
            </a:graphic>
          </wp:inline>
        </w:drawing>
      </w:r>
    </w:p>
    <w:p w14:paraId="2E9B0287" w14:textId="13A1F524" w:rsidR="0022169C" w:rsidRPr="003813B4" w:rsidRDefault="005310F6" w:rsidP="00652EA3">
      <w:pPr>
        <w:jc w:val="both"/>
        <w:rPr>
          <w:rFonts w:ascii="Times New Roman" w:hAnsi="Times New Roman" w:cs="Times New Roman"/>
        </w:rPr>
      </w:pPr>
      <w:r w:rsidRPr="003813B4">
        <w:rPr>
          <w:rFonts w:ascii="Times New Roman" w:hAnsi="Times New Roman" w:cs="Times New Roman"/>
          <w:b/>
        </w:rPr>
        <w:t xml:space="preserve">Figure </w:t>
      </w:r>
      <w:r w:rsidR="00945143">
        <w:rPr>
          <w:rFonts w:ascii="Times New Roman" w:hAnsi="Times New Roman" w:cs="Times New Roman"/>
          <w:b/>
        </w:rPr>
        <w:t>5</w:t>
      </w:r>
      <w:r w:rsidRPr="003813B4">
        <w:rPr>
          <w:rFonts w:ascii="Times New Roman" w:hAnsi="Times New Roman" w:cs="Times New Roman"/>
        </w:rPr>
        <w:t>: (a) Force vs</w:t>
      </w:r>
      <w:r w:rsidR="007B070D">
        <w:rPr>
          <w:rFonts w:ascii="Times New Roman" w:hAnsi="Times New Roman" w:cs="Times New Roman"/>
        </w:rPr>
        <w:t>.</w:t>
      </w:r>
      <w:r w:rsidRPr="003813B4">
        <w:rPr>
          <w:rFonts w:ascii="Times New Roman" w:hAnsi="Times New Roman" w:cs="Times New Roman"/>
        </w:rPr>
        <w:t xml:space="preserve"> displacement curves of various configurations of </w:t>
      </w:r>
      <w:r w:rsidR="007B070D">
        <w:rPr>
          <w:rFonts w:ascii="Times New Roman" w:hAnsi="Times New Roman" w:cs="Times New Roman"/>
        </w:rPr>
        <w:t xml:space="preserve">the </w:t>
      </w:r>
      <w:r w:rsidR="00035AD8">
        <w:rPr>
          <w:rFonts w:ascii="Times New Roman" w:hAnsi="Times New Roman" w:cs="Times New Roman"/>
        </w:rPr>
        <w:t>energized composite</w:t>
      </w:r>
      <w:r w:rsidRPr="003813B4">
        <w:rPr>
          <w:rFonts w:ascii="Times New Roman" w:hAnsi="Times New Roman" w:cs="Times New Roman"/>
        </w:rPr>
        <w:t xml:space="preserve"> obtained through experimental studies of tension test. (b) Tensile Stress vs</w:t>
      </w:r>
      <w:r w:rsidR="007B070D">
        <w:rPr>
          <w:rFonts w:ascii="Times New Roman" w:hAnsi="Times New Roman" w:cs="Times New Roman"/>
        </w:rPr>
        <w:t>.</w:t>
      </w:r>
      <w:r w:rsidRPr="003813B4">
        <w:rPr>
          <w:rFonts w:ascii="Times New Roman" w:hAnsi="Times New Roman" w:cs="Times New Roman"/>
        </w:rPr>
        <w:t xml:space="preserve"> Strain curves of various configurations of </w:t>
      </w:r>
      <w:r w:rsidR="007B070D">
        <w:rPr>
          <w:rFonts w:ascii="Times New Roman" w:hAnsi="Times New Roman" w:cs="Times New Roman"/>
        </w:rPr>
        <w:t xml:space="preserve">the </w:t>
      </w:r>
      <w:r w:rsidR="00035AD8">
        <w:rPr>
          <w:rFonts w:ascii="Times New Roman" w:hAnsi="Times New Roman" w:cs="Times New Roman"/>
        </w:rPr>
        <w:t>energized composite</w:t>
      </w:r>
      <w:r w:rsidRPr="003813B4">
        <w:rPr>
          <w:rFonts w:ascii="Times New Roman" w:hAnsi="Times New Roman" w:cs="Times New Roman"/>
        </w:rPr>
        <w:t xml:space="preserve"> obtained through experimental studies of tension test</w:t>
      </w:r>
      <w:r w:rsidR="007B070D">
        <w:rPr>
          <w:rFonts w:ascii="Times New Roman" w:hAnsi="Times New Roman" w:cs="Times New Roman"/>
        </w:rPr>
        <w:t>s</w:t>
      </w:r>
      <w:r w:rsidRPr="003813B4">
        <w:rPr>
          <w:rFonts w:ascii="Times New Roman" w:hAnsi="Times New Roman" w:cs="Times New Roman"/>
        </w:rPr>
        <w:t xml:space="preserve">. (c) </w:t>
      </w:r>
      <w:r w:rsidR="003074FD" w:rsidRPr="003813B4">
        <w:rPr>
          <w:rFonts w:ascii="Times New Roman" w:hAnsi="Times New Roman" w:cs="Times New Roman"/>
        </w:rPr>
        <w:t>Longitudinal</w:t>
      </w:r>
      <w:r w:rsidRPr="003813B4">
        <w:rPr>
          <w:rFonts w:ascii="Times New Roman" w:hAnsi="Times New Roman" w:cs="Times New Roman"/>
        </w:rPr>
        <w:t xml:space="preserve"> stiffness vs</w:t>
      </w:r>
      <w:r w:rsidR="007B070D">
        <w:rPr>
          <w:rFonts w:ascii="Times New Roman" w:hAnsi="Times New Roman" w:cs="Times New Roman"/>
        </w:rPr>
        <w:t>.</w:t>
      </w:r>
      <w:r w:rsidRPr="003813B4">
        <w:rPr>
          <w:rFonts w:ascii="Times New Roman" w:hAnsi="Times New Roman" w:cs="Times New Roman"/>
        </w:rPr>
        <w:t xml:space="preserve"> Electrochemical area (%) curve obtained for both simulation and experimental studies. (d) </w:t>
      </w:r>
      <w:r w:rsidR="003074FD" w:rsidRPr="003813B4">
        <w:rPr>
          <w:rFonts w:ascii="Times New Roman" w:hAnsi="Times New Roman" w:cs="Times New Roman"/>
        </w:rPr>
        <w:t>Tensile</w:t>
      </w:r>
      <w:r w:rsidRPr="003813B4">
        <w:rPr>
          <w:rFonts w:ascii="Times New Roman" w:hAnsi="Times New Roman" w:cs="Times New Roman"/>
        </w:rPr>
        <w:t xml:space="preserve"> strength vs</w:t>
      </w:r>
      <w:r w:rsidR="007B070D">
        <w:rPr>
          <w:rFonts w:ascii="Times New Roman" w:hAnsi="Times New Roman" w:cs="Times New Roman"/>
        </w:rPr>
        <w:t>.</w:t>
      </w:r>
      <w:r w:rsidRPr="003813B4">
        <w:rPr>
          <w:rFonts w:ascii="Times New Roman" w:hAnsi="Times New Roman" w:cs="Times New Roman"/>
        </w:rPr>
        <w:t xml:space="preserve"> Electrochemical area (%) curve obtained for both simulation and experimental studies</w:t>
      </w:r>
    </w:p>
    <w:p w14:paraId="7B5225DD" w14:textId="77777777" w:rsidR="00076988" w:rsidRDefault="00076988" w:rsidP="008B2775">
      <w:pPr>
        <w:jc w:val="both"/>
        <w:rPr>
          <w:rFonts w:ascii="Times New Roman" w:hAnsi="Times New Roman" w:cs="Times New Roman"/>
          <w:b/>
          <w:sz w:val="24"/>
          <w:szCs w:val="24"/>
        </w:rPr>
      </w:pPr>
    </w:p>
    <w:p w14:paraId="2993FC05" w14:textId="540FC053" w:rsidR="008B2775" w:rsidRDefault="008B2775" w:rsidP="008B2775">
      <w:pPr>
        <w:jc w:val="both"/>
        <w:rPr>
          <w:rFonts w:ascii="Times New Roman" w:hAnsi="Times New Roman" w:cs="Times New Roman"/>
          <w:b/>
          <w:sz w:val="24"/>
          <w:szCs w:val="24"/>
        </w:rPr>
      </w:pPr>
      <w:r>
        <w:rPr>
          <w:rFonts w:ascii="Times New Roman" w:hAnsi="Times New Roman" w:cs="Times New Roman"/>
          <w:b/>
          <w:sz w:val="24"/>
          <w:szCs w:val="24"/>
        </w:rPr>
        <w:t>3.2 Electrochemical characterizations</w:t>
      </w:r>
    </w:p>
    <w:p w14:paraId="24CEB8CB" w14:textId="147009C3" w:rsidR="008B2775" w:rsidRDefault="00E3299E" w:rsidP="00652EA3">
      <w:pPr>
        <w:jc w:val="both"/>
        <w:rPr>
          <w:rFonts w:ascii="Times New Roman" w:hAnsi="Times New Roman" w:cs="Times New Roman"/>
          <w:sz w:val="24"/>
          <w:szCs w:val="24"/>
        </w:rPr>
      </w:pPr>
      <w:r>
        <w:rPr>
          <w:rFonts w:ascii="Times New Roman" w:hAnsi="Times New Roman" w:cs="Times New Roman"/>
          <w:sz w:val="24"/>
          <w:szCs w:val="24"/>
        </w:rPr>
        <w:t>To determine the effect of EcA vs</w:t>
      </w:r>
      <w:r w:rsidR="007B070D">
        <w:rPr>
          <w:rFonts w:ascii="Times New Roman" w:hAnsi="Times New Roman" w:cs="Times New Roman"/>
          <w:sz w:val="24"/>
          <w:szCs w:val="24"/>
        </w:rPr>
        <w:t>.</w:t>
      </w:r>
      <w:r>
        <w:rPr>
          <w:rFonts w:ascii="Times New Roman" w:hAnsi="Times New Roman" w:cs="Times New Roman"/>
          <w:sz w:val="24"/>
          <w:szCs w:val="24"/>
        </w:rPr>
        <w:t xml:space="preserve"> EpA ratio on </w:t>
      </w:r>
      <w:r w:rsidR="007B070D">
        <w:rPr>
          <w:rFonts w:ascii="Times New Roman" w:hAnsi="Times New Roman" w:cs="Times New Roman"/>
          <w:sz w:val="24"/>
          <w:szCs w:val="24"/>
        </w:rPr>
        <w:t xml:space="preserve">the </w:t>
      </w:r>
      <w:r>
        <w:rPr>
          <w:rFonts w:ascii="Times New Roman" w:hAnsi="Times New Roman" w:cs="Times New Roman"/>
          <w:sz w:val="24"/>
          <w:szCs w:val="24"/>
        </w:rPr>
        <w:t xml:space="preserve">energy storage ability of </w:t>
      </w:r>
      <w:r w:rsidR="00035AD8">
        <w:rPr>
          <w:rFonts w:ascii="Times New Roman" w:hAnsi="Times New Roman" w:cs="Times New Roman"/>
          <w:sz w:val="24"/>
          <w:szCs w:val="24"/>
        </w:rPr>
        <w:t>energized composite</w:t>
      </w:r>
      <w:r>
        <w:rPr>
          <w:rFonts w:ascii="Times New Roman" w:hAnsi="Times New Roman" w:cs="Times New Roman"/>
          <w:sz w:val="24"/>
          <w:szCs w:val="24"/>
        </w:rPr>
        <w:t xml:space="preserve">, </w:t>
      </w:r>
      <w:r w:rsidR="005A1A4B">
        <w:rPr>
          <w:rFonts w:ascii="Times New Roman" w:hAnsi="Times New Roman" w:cs="Times New Roman"/>
          <w:sz w:val="24"/>
          <w:szCs w:val="24"/>
        </w:rPr>
        <w:t xml:space="preserve">different patch sizes were assembled in the form of the asymmetric </w:t>
      </w:r>
      <w:r w:rsidR="004269B7">
        <w:rPr>
          <w:rFonts w:ascii="Times New Roman" w:hAnsi="Times New Roman" w:cs="Times New Roman"/>
          <w:sz w:val="24"/>
          <w:szCs w:val="24"/>
        </w:rPr>
        <w:t>solid-</w:t>
      </w:r>
      <w:r w:rsidR="005A1A4B">
        <w:rPr>
          <w:rFonts w:ascii="Times New Roman" w:hAnsi="Times New Roman" w:cs="Times New Roman"/>
          <w:sz w:val="24"/>
          <w:szCs w:val="24"/>
        </w:rPr>
        <w:t>state devices with PAM/Na</w:t>
      </w:r>
      <w:r w:rsidR="005A1A4B">
        <w:rPr>
          <w:rFonts w:ascii="Times New Roman" w:hAnsi="Times New Roman" w:cs="Times New Roman"/>
          <w:sz w:val="24"/>
          <w:szCs w:val="24"/>
          <w:vertAlign w:val="subscript"/>
        </w:rPr>
        <w:t>2</w:t>
      </w:r>
      <w:r w:rsidR="005A1A4B">
        <w:rPr>
          <w:rFonts w:ascii="Times New Roman" w:hAnsi="Times New Roman" w:cs="Times New Roman"/>
          <w:sz w:val="24"/>
          <w:szCs w:val="24"/>
        </w:rPr>
        <w:t>SO</w:t>
      </w:r>
      <w:r w:rsidR="005A1A4B">
        <w:rPr>
          <w:rFonts w:ascii="Times New Roman" w:hAnsi="Times New Roman" w:cs="Times New Roman"/>
          <w:sz w:val="24"/>
          <w:szCs w:val="24"/>
          <w:vertAlign w:val="subscript"/>
        </w:rPr>
        <w:t>4</w:t>
      </w:r>
      <w:r w:rsidR="005A1A4B">
        <w:rPr>
          <w:rFonts w:ascii="Times New Roman" w:hAnsi="Times New Roman" w:cs="Times New Roman"/>
          <w:sz w:val="24"/>
          <w:szCs w:val="24"/>
        </w:rPr>
        <w:t xml:space="preserve"> gel electrolyte</w:t>
      </w:r>
      <w:r w:rsidR="007B070D">
        <w:rPr>
          <w:rFonts w:ascii="Times New Roman" w:hAnsi="Times New Roman" w:cs="Times New Roman"/>
          <w:sz w:val="24"/>
          <w:szCs w:val="24"/>
        </w:rPr>
        <w:t>,</w:t>
      </w:r>
      <w:r w:rsidR="004269B7">
        <w:rPr>
          <w:rFonts w:ascii="Times New Roman" w:hAnsi="Times New Roman" w:cs="Times New Roman"/>
          <w:sz w:val="24"/>
          <w:szCs w:val="24"/>
        </w:rPr>
        <w:t xml:space="preserve"> </w:t>
      </w:r>
      <w:r w:rsidR="007B070D">
        <w:rPr>
          <w:rFonts w:ascii="Times New Roman" w:hAnsi="Times New Roman" w:cs="Times New Roman"/>
          <w:sz w:val="24"/>
          <w:szCs w:val="24"/>
        </w:rPr>
        <w:t xml:space="preserve">as </w:t>
      </w:r>
      <w:r w:rsidR="005A1A4B">
        <w:rPr>
          <w:rFonts w:ascii="Times New Roman" w:hAnsi="Times New Roman" w:cs="Times New Roman"/>
          <w:sz w:val="24"/>
          <w:szCs w:val="24"/>
        </w:rPr>
        <w:t>discussed in our previous study.</w:t>
      </w:r>
      <w:r w:rsidR="000D12B9">
        <w:rPr>
          <w:rFonts w:ascii="Times New Roman" w:hAnsi="Times New Roman" w:cs="Times New Roman"/>
          <w:sz w:val="24"/>
          <w:szCs w:val="24"/>
        </w:rPr>
        <w:fldChar w:fldCharType="begin"/>
      </w:r>
      <w:r w:rsidR="000D12B9">
        <w:rPr>
          <w:rFonts w:ascii="Times New Roman" w:hAnsi="Times New Roman" w:cs="Times New Roman"/>
          <w:sz w:val="24"/>
          <w:szCs w:val="24"/>
        </w:rPr>
        <w:instrText xml:space="preserve"> ADDIN EN.CITE &lt;EndNote&gt;&lt;Cite&gt;&lt;Author&gt;Pandey&lt;/Author&gt;&lt;Year&gt;2022&lt;/Year&gt;&lt;RecNum&gt;601&lt;/RecNum&gt;&lt;DisplayText&gt;&lt;style face="superscript"&gt;[3]&lt;/style&gt;&lt;/DisplayText&gt;&lt;record&gt;&lt;rec-number&gt;601&lt;/rec-number&gt;&lt;foreign-keys&gt;&lt;key app="EN" db-id="90vtferprx5xrneatsspwfrtpr59zzf5wvav" timestamp="1653330809"&gt;601&lt;/key&gt;&lt;/foreign-keys&gt;&lt;ref-type name="Journal Article"&gt;17&lt;/ref-type&gt;&lt;contributors&gt;&lt;authors&gt;&lt;author&gt;Pandey, Deepak&lt;/author&gt;&lt;author&gt;Sambath Kumar, Kowsik&lt;/author&gt;&lt;author&gt;Henderson, Leaford Nathan&lt;/author&gt;&lt;author&gt;Suarez, Gustavo&lt;/author&gt;&lt;author&gt;Vega, Patrick&lt;/author&gt;&lt;author&gt;Salvador, Hilda Reyes&lt;/author&gt;&lt;author&gt;Roberson, Luke&lt;/author&gt;&lt;author&gt;Thomas, Jayan&lt;/author&gt;&lt;/authors&gt;&lt;/contributors&gt;&lt;titles&gt;&lt;title&gt;Energized Composites for Electric Vehicles: A Dual Function Energy‐Storing Supercapacitor‐Based Carbon Fiber Composite for the Body Panels&lt;/title&gt;&lt;secondary-title&gt;Small&lt;/secondary-title&gt;&lt;/titles&gt;&lt;periodical&gt;&lt;full-title&gt;Small&lt;/full-title&gt;&lt;abbr-1&gt;Small&lt;/abbr-1&gt;&lt;/periodical&gt;&lt;pages&gt;2107053&lt;/pages&gt;&lt;dates&gt;&lt;year&gt;2022&lt;/year&gt;&lt;/dates&gt;&lt;isbn&gt;1613-6810&lt;/isbn&gt;&lt;urls&gt;&lt;/urls&gt;&lt;/record&gt;&lt;/Cite&gt;&lt;/EndNote&gt;</w:instrText>
      </w:r>
      <w:r w:rsidR="000D12B9">
        <w:rPr>
          <w:rFonts w:ascii="Times New Roman" w:hAnsi="Times New Roman" w:cs="Times New Roman"/>
          <w:sz w:val="24"/>
          <w:szCs w:val="24"/>
        </w:rPr>
        <w:fldChar w:fldCharType="separate"/>
      </w:r>
      <w:r w:rsidR="000D12B9" w:rsidRPr="000D12B9">
        <w:rPr>
          <w:rFonts w:ascii="Times New Roman" w:hAnsi="Times New Roman" w:cs="Times New Roman"/>
          <w:noProof/>
          <w:sz w:val="24"/>
          <w:szCs w:val="24"/>
          <w:vertAlign w:val="superscript"/>
        </w:rPr>
        <w:t>[3]</w:t>
      </w:r>
      <w:r w:rsidR="000D12B9">
        <w:rPr>
          <w:rFonts w:ascii="Times New Roman" w:hAnsi="Times New Roman" w:cs="Times New Roman"/>
          <w:sz w:val="24"/>
          <w:szCs w:val="24"/>
        </w:rPr>
        <w:fldChar w:fldCharType="end"/>
      </w:r>
      <w:r w:rsidR="005A1A4B">
        <w:rPr>
          <w:rFonts w:ascii="Times New Roman" w:hAnsi="Times New Roman" w:cs="Times New Roman"/>
          <w:sz w:val="24"/>
          <w:szCs w:val="24"/>
        </w:rPr>
        <w:t xml:space="preserve">  </w:t>
      </w:r>
      <w:r w:rsidR="007B070D">
        <w:rPr>
          <w:rFonts w:ascii="Times New Roman" w:hAnsi="Times New Roman" w:cs="Times New Roman"/>
          <w:sz w:val="24"/>
          <w:szCs w:val="24"/>
        </w:rPr>
        <w:t xml:space="preserve">The cathode </w:t>
      </w:r>
      <w:r w:rsidR="005A1A4B">
        <w:rPr>
          <w:rFonts w:ascii="Times New Roman" w:hAnsi="Times New Roman" w:cs="Times New Roman"/>
          <w:sz w:val="24"/>
          <w:szCs w:val="24"/>
        </w:rPr>
        <w:t>is made up of VGCF/Mn</w:t>
      </w:r>
      <w:r w:rsidR="005A1A4B">
        <w:rPr>
          <w:rFonts w:ascii="Times New Roman" w:hAnsi="Times New Roman" w:cs="Times New Roman"/>
          <w:sz w:val="24"/>
          <w:szCs w:val="24"/>
        </w:rPr>
        <w:softHyphen/>
      </w:r>
      <w:r w:rsidR="005A1A4B">
        <w:rPr>
          <w:rFonts w:ascii="Times New Roman" w:hAnsi="Times New Roman" w:cs="Times New Roman"/>
          <w:sz w:val="24"/>
          <w:szCs w:val="24"/>
          <w:vertAlign w:val="subscript"/>
        </w:rPr>
        <w:t>3</w:t>
      </w:r>
      <w:r w:rsidR="005A1A4B">
        <w:rPr>
          <w:rFonts w:ascii="Times New Roman" w:hAnsi="Times New Roman" w:cs="Times New Roman"/>
          <w:sz w:val="24"/>
          <w:szCs w:val="24"/>
        </w:rPr>
        <w:t>O</w:t>
      </w:r>
      <w:r w:rsidR="005A1A4B">
        <w:rPr>
          <w:rFonts w:ascii="Times New Roman" w:hAnsi="Times New Roman" w:cs="Times New Roman"/>
          <w:sz w:val="24"/>
          <w:szCs w:val="24"/>
          <w:vertAlign w:val="subscript"/>
        </w:rPr>
        <w:t>4</w:t>
      </w:r>
      <w:r w:rsidR="005A1A4B">
        <w:rPr>
          <w:rFonts w:ascii="Times New Roman" w:hAnsi="Times New Roman" w:cs="Times New Roman"/>
          <w:sz w:val="24"/>
          <w:szCs w:val="24"/>
        </w:rPr>
        <w:t xml:space="preserve"> </w:t>
      </w:r>
      <w:r w:rsidR="005A1A4B" w:rsidRPr="004E4761">
        <w:rPr>
          <w:rFonts w:ascii="Times New Roman" w:hAnsi="Times New Roman" w:cs="Times New Roman"/>
          <w:sz w:val="24"/>
          <w:szCs w:val="24"/>
        </w:rPr>
        <w:t xml:space="preserve">electrodes on </w:t>
      </w:r>
      <w:r w:rsidR="004269B7" w:rsidRPr="004E4761">
        <w:rPr>
          <w:rFonts w:ascii="Times New Roman" w:hAnsi="Times New Roman" w:cs="Times New Roman"/>
          <w:sz w:val="24"/>
          <w:szCs w:val="24"/>
        </w:rPr>
        <w:t xml:space="preserve">a </w:t>
      </w:r>
      <w:r w:rsidR="005A1A4B" w:rsidRPr="004E4761">
        <w:rPr>
          <w:rFonts w:ascii="Times New Roman" w:hAnsi="Times New Roman" w:cs="Times New Roman"/>
          <w:sz w:val="24"/>
          <w:szCs w:val="24"/>
        </w:rPr>
        <w:t xml:space="preserve">carbon fiber mat (as </w:t>
      </w:r>
      <w:r w:rsidR="007B070D" w:rsidRPr="004E4761">
        <w:rPr>
          <w:rFonts w:ascii="Times New Roman" w:hAnsi="Times New Roman" w:cs="Times New Roman"/>
          <w:sz w:val="24"/>
          <w:szCs w:val="24"/>
        </w:rPr>
        <w:t xml:space="preserve">a </w:t>
      </w:r>
      <w:r w:rsidR="005A1A4B" w:rsidRPr="004E4761">
        <w:rPr>
          <w:rFonts w:ascii="Times New Roman" w:hAnsi="Times New Roman" w:cs="Times New Roman"/>
          <w:sz w:val="24"/>
          <w:szCs w:val="24"/>
        </w:rPr>
        <w:t>current collector)</w:t>
      </w:r>
      <w:r w:rsidR="004269B7" w:rsidRPr="004E4761">
        <w:rPr>
          <w:rFonts w:ascii="Times New Roman" w:hAnsi="Times New Roman" w:cs="Times New Roman"/>
          <w:sz w:val="24"/>
          <w:szCs w:val="24"/>
        </w:rPr>
        <w:t>. In contrast,</w:t>
      </w:r>
      <w:r w:rsidR="005A1A4B" w:rsidRPr="004E4761">
        <w:rPr>
          <w:rFonts w:ascii="Times New Roman" w:hAnsi="Times New Roman" w:cs="Times New Roman"/>
          <w:sz w:val="24"/>
          <w:szCs w:val="24"/>
        </w:rPr>
        <w:t xml:space="preserve"> </w:t>
      </w:r>
      <w:r w:rsidR="007B070D" w:rsidRPr="004E4761">
        <w:rPr>
          <w:rFonts w:ascii="Times New Roman" w:hAnsi="Times New Roman" w:cs="Times New Roman"/>
          <w:sz w:val="24"/>
          <w:szCs w:val="24"/>
        </w:rPr>
        <w:t xml:space="preserve">the </w:t>
      </w:r>
      <w:r w:rsidR="005A1A4B" w:rsidRPr="004E4761">
        <w:rPr>
          <w:rFonts w:ascii="Times New Roman" w:hAnsi="Times New Roman" w:cs="Times New Roman"/>
          <w:sz w:val="24"/>
          <w:szCs w:val="24"/>
        </w:rPr>
        <w:t>anode is made up of VGCF/MoO</w:t>
      </w:r>
      <w:r w:rsidR="005A1A4B" w:rsidRPr="004E4761">
        <w:rPr>
          <w:rFonts w:ascii="Times New Roman" w:hAnsi="Times New Roman" w:cs="Times New Roman"/>
          <w:sz w:val="24"/>
          <w:szCs w:val="24"/>
          <w:vertAlign w:val="subscript"/>
        </w:rPr>
        <w:softHyphen/>
        <w:t>3</w:t>
      </w:r>
      <w:r w:rsidR="005A1A4B" w:rsidRPr="004E4761">
        <w:rPr>
          <w:rFonts w:ascii="Times New Roman" w:hAnsi="Times New Roman" w:cs="Times New Roman"/>
          <w:sz w:val="24"/>
          <w:szCs w:val="24"/>
        </w:rPr>
        <w:t xml:space="preserve"> electrode material on </w:t>
      </w:r>
      <w:r w:rsidR="004269B7" w:rsidRPr="004E4761">
        <w:rPr>
          <w:rFonts w:ascii="Times New Roman" w:hAnsi="Times New Roman" w:cs="Times New Roman"/>
          <w:sz w:val="24"/>
          <w:szCs w:val="24"/>
        </w:rPr>
        <w:t xml:space="preserve">a </w:t>
      </w:r>
      <w:r w:rsidR="005A1A4B" w:rsidRPr="004E4761">
        <w:rPr>
          <w:rFonts w:ascii="Times New Roman" w:hAnsi="Times New Roman" w:cs="Times New Roman"/>
          <w:sz w:val="24"/>
          <w:szCs w:val="24"/>
        </w:rPr>
        <w:t xml:space="preserve">carbon fiber mat (as </w:t>
      </w:r>
      <w:r w:rsidR="007B070D" w:rsidRPr="004E4761">
        <w:rPr>
          <w:rFonts w:ascii="Times New Roman" w:hAnsi="Times New Roman" w:cs="Times New Roman"/>
          <w:sz w:val="24"/>
          <w:szCs w:val="24"/>
        </w:rPr>
        <w:t xml:space="preserve">a </w:t>
      </w:r>
      <w:r w:rsidR="005A1A4B" w:rsidRPr="004E4761">
        <w:rPr>
          <w:rFonts w:ascii="Times New Roman" w:hAnsi="Times New Roman" w:cs="Times New Roman"/>
          <w:sz w:val="24"/>
          <w:szCs w:val="24"/>
        </w:rPr>
        <w:t>current collector). These devices</w:t>
      </w:r>
      <w:r w:rsidR="00D17E90" w:rsidRPr="004E4761">
        <w:rPr>
          <w:rFonts w:ascii="Times New Roman" w:hAnsi="Times New Roman" w:cs="Times New Roman"/>
          <w:sz w:val="24"/>
          <w:szCs w:val="24"/>
        </w:rPr>
        <w:t xml:space="preserve"> (4</w:t>
      </w:r>
      <w:r w:rsidR="004E4761" w:rsidRPr="004E4761">
        <w:rPr>
          <w:rFonts w:ascii="Times New Roman" w:hAnsi="Times New Roman" w:cs="Times New Roman"/>
          <w:sz w:val="24"/>
          <w:szCs w:val="24"/>
        </w:rPr>
        <w:t>×</w:t>
      </w:r>
      <w:r w:rsidR="00D17E90" w:rsidRPr="004E4761">
        <w:rPr>
          <w:rFonts w:ascii="Times New Roman" w:hAnsi="Times New Roman" w:cs="Times New Roman"/>
          <w:sz w:val="24"/>
          <w:szCs w:val="24"/>
        </w:rPr>
        <w:t>4, 8</w:t>
      </w:r>
      <w:r w:rsidR="004E4761" w:rsidRPr="004E4761">
        <w:rPr>
          <w:rFonts w:ascii="Times New Roman" w:hAnsi="Times New Roman" w:cs="Times New Roman"/>
          <w:sz w:val="24"/>
          <w:szCs w:val="24"/>
        </w:rPr>
        <w:t>×</w:t>
      </w:r>
      <w:r w:rsidR="00D17E90" w:rsidRPr="004E4761">
        <w:rPr>
          <w:rFonts w:ascii="Times New Roman" w:hAnsi="Times New Roman" w:cs="Times New Roman"/>
          <w:sz w:val="24"/>
          <w:szCs w:val="24"/>
        </w:rPr>
        <w:t>8, 12</w:t>
      </w:r>
      <w:r w:rsidR="004E4761" w:rsidRPr="004E4761">
        <w:rPr>
          <w:rFonts w:ascii="Times New Roman" w:hAnsi="Times New Roman" w:cs="Times New Roman"/>
          <w:sz w:val="24"/>
          <w:szCs w:val="24"/>
        </w:rPr>
        <w:t>×</w:t>
      </w:r>
      <w:r w:rsidR="00D17E90" w:rsidRPr="004E4761">
        <w:rPr>
          <w:rFonts w:ascii="Times New Roman" w:hAnsi="Times New Roman" w:cs="Times New Roman"/>
          <w:sz w:val="24"/>
          <w:szCs w:val="24"/>
        </w:rPr>
        <w:t>12, 16</w:t>
      </w:r>
      <w:r w:rsidR="004E4761" w:rsidRPr="004E4761">
        <w:rPr>
          <w:rFonts w:ascii="Times New Roman" w:hAnsi="Times New Roman" w:cs="Times New Roman"/>
          <w:sz w:val="24"/>
          <w:szCs w:val="24"/>
        </w:rPr>
        <w:t>×</w:t>
      </w:r>
      <w:r w:rsidR="00D17E90" w:rsidRPr="004E4761">
        <w:rPr>
          <w:rFonts w:ascii="Times New Roman" w:hAnsi="Times New Roman" w:cs="Times New Roman"/>
          <w:sz w:val="24"/>
          <w:szCs w:val="24"/>
        </w:rPr>
        <w:t>16, 20</w:t>
      </w:r>
      <w:r w:rsidR="004E4761" w:rsidRPr="004E4761">
        <w:rPr>
          <w:rFonts w:ascii="Times New Roman" w:hAnsi="Times New Roman" w:cs="Times New Roman"/>
          <w:sz w:val="24"/>
          <w:szCs w:val="24"/>
        </w:rPr>
        <w:t>×</w:t>
      </w:r>
      <w:r w:rsidR="00D17E90" w:rsidRPr="004E4761">
        <w:rPr>
          <w:rFonts w:ascii="Times New Roman" w:hAnsi="Times New Roman" w:cs="Times New Roman"/>
          <w:sz w:val="24"/>
          <w:szCs w:val="24"/>
        </w:rPr>
        <w:t>20, 24</w:t>
      </w:r>
      <w:r w:rsidR="004E4761" w:rsidRPr="004E4761">
        <w:rPr>
          <w:rFonts w:ascii="Times New Roman" w:hAnsi="Times New Roman" w:cs="Times New Roman"/>
          <w:sz w:val="24"/>
          <w:szCs w:val="24"/>
        </w:rPr>
        <w:t>×</w:t>
      </w:r>
      <w:r w:rsidR="00D17E90" w:rsidRPr="004E4761">
        <w:rPr>
          <w:rFonts w:ascii="Times New Roman" w:hAnsi="Times New Roman" w:cs="Times New Roman"/>
          <w:sz w:val="24"/>
          <w:szCs w:val="24"/>
        </w:rPr>
        <w:t>24, and 28</w:t>
      </w:r>
      <w:r w:rsidR="004E4761" w:rsidRPr="004E4761">
        <w:rPr>
          <w:rFonts w:ascii="Times New Roman" w:hAnsi="Times New Roman" w:cs="Times New Roman"/>
          <w:sz w:val="24"/>
          <w:szCs w:val="24"/>
        </w:rPr>
        <w:t>×</w:t>
      </w:r>
      <w:r w:rsidR="00D17E90" w:rsidRPr="004E4761">
        <w:rPr>
          <w:rFonts w:ascii="Times New Roman" w:hAnsi="Times New Roman" w:cs="Times New Roman"/>
          <w:sz w:val="24"/>
          <w:szCs w:val="24"/>
        </w:rPr>
        <w:t>28 mm</w:t>
      </w:r>
      <w:r w:rsidR="00D17E90" w:rsidRPr="004E4761">
        <w:rPr>
          <w:rFonts w:ascii="Times New Roman" w:hAnsi="Times New Roman" w:cs="Times New Roman"/>
          <w:sz w:val="24"/>
          <w:szCs w:val="24"/>
          <w:vertAlign w:val="superscript"/>
        </w:rPr>
        <w:t>2</w:t>
      </w:r>
      <w:r w:rsidR="00D17E90" w:rsidRPr="004E4761">
        <w:rPr>
          <w:rFonts w:ascii="Times New Roman" w:hAnsi="Times New Roman" w:cs="Times New Roman"/>
          <w:sz w:val="24"/>
          <w:szCs w:val="24"/>
        </w:rPr>
        <w:t>)</w:t>
      </w:r>
      <w:r w:rsidR="005A1A4B" w:rsidRPr="004E4761">
        <w:rPr>
          <w:rFonts w:ascii="Times New Roman" w:hAnsi="Times New Roman" w:cs="Times New Roman"/>
          <w:sz w:val="24"/>
          <w:szCs w:val="24"/>
        </w:rPr>
        <w:t xml:space="preserve"> w</w:t>
      </w:r>
      <w:r w:rsidR="00D17E90" w:rsidRPr="004E4761">
        <w:rPr>
          <w:rFonts w:ascii="Times New Roman" w:hAnsi="Times New Roman" w:cs="Times New Roman"/>
          <w:sz w:val="24"/>
          <w:szCs w:val="24"/>
        </w:rPr>
        <w:t>ere</w:t>
      </w:r>
      <w:r w:rsidR="005A1A4B" w:rsidRPr="004E4761">
        <w:rPr>
          <w:rFonts w:ascii="Times New Roman" w:hAnsi="Times New Roman" w:cs="Times New Roman"/>
          <w:sz w:val="24"/>
          <w:szCs w:val="24"/>
        </w:rPr>
        <w:t xml:space="preserve"> assembled using </w:t>
      </w:r>
      <w:r w:rsidR="007B070D" w:rsidRPr="004E4761">
        <w:rPr>
          <w:rFonts w:ascii="Times New Roman" w:hAnsi="Times New Roman" w:cs="Times New Roman"/>
          <w:sz w:val="24"/>
          <w:szCs w:val="24"/>
        </w:rPr>
        <w:t xml:space="preserve">a </w:t>
      </w:r>
      <w:r w:rsidR="005A1A4B" w:rsidRPr="004E4761">
        <w:rPr>
          <w:rFonts w:ascii="Times New Roman" w:hAnsi="Times New Roman" w:cs="Times New Roman"/>
          <w:sz w:val="24"/>
          <w:szCs w:val="24"/>
        </w:rPr>
        <w:t xml:space="preserve">similar approach as that of </w:t>
      </w:r>
      <w:r w:rsidR="00035AD8" w:rsidRPr="004E4761">
        <w:rPr>
          <w:rFonts w:ascii="Times New Roman" w:hAnsi="Times New Roman" w:cs="Times New Roman"/>
          <w:sz w:val="24"/>
          <w:szCs w:val="24"/>
        </w:rPr>
        <w:t>energized composite</w:t>
      </w:r>
      <w:r w:rsidR="007B070D" w:rsidRPr="004E4761">
        <w:rPr>
          <w:rFonts w:ascii="Times New Roman" w:hAnsi="Times New Roman" w:cs="Times New Roman"/>
          <w:sz w:val="24"/>
          <w:szCs w:val="24"/>
        </w:rPr>
        <w:t>.</w:t>
      </w:r>
      <w:r w:rsidR="005A1A4B" w:rsidRPr="004E4761">
        <w:rPr>
          <w:rFonts w:ascii="Times New Roman" w:hAnsi="Times New Roman" w:cs="Times New Roman"/>
          <w:sz w:val="24"/>
          <w:szCs w:val="24"/>
        </w:rPr>
        <w:t xml:space="preserve"> </w:t>
      </w:r>
      <w:r w:rsidR="007B070D" w:rsidRPr="004E4761">
        <w:rPr>
          <w:rFonts w:ascii="Times New Roman" w:hAnsi="Times New Roman" w:cs="Times New Roman"/>
          <w:sz w:val="24"/>
          <w:szCs w:val="24"/>
        </w:rPr>
        <w:t>A</w:t>
      </w:r>
      <w:r w:rsidR="005A1A4B" w:rsidRPr="004E4761">
        <w:rPr>
          <w:rFonts w:ascii="Times New Roman" w:hAnsi="Times New Roman" w:cs="Times New Roman"/>
          <w:sz w:val="24"/>
          <w:szCs w:val="24"/>
        </w:rPr>
        <w:t>fter curing</w:t>
      </w:r>
      <w:r w:rsidR="004269B7" w:rsidRPr="004E4761">
        <w:rPr>
          <w:rFonts w:ascii="Times New Roman" w:hAnsi="Times New Roman" w:cs="Times New Roman"/>
          <w:sz w:val="24"/>
          <w:szCs w:val="24"/>
        </w:rPr>
        <w:t>,</w:t>
      </w:r>
      <w:r w:rsidR="005A1A4B" w:rsidRPr="004E4761">
        <w:rPr>
          <w:rFonts w:ascii="Times New Roman" w:hAnsi="Times New Roman" w:cs="Times New Roman"/>
          <w:sz w:val="24"/>
          <w:szCs w:val="24"/>
        </w:rPr>
        <w:t xml:space="preserve"> </w:t>
      </w:r>
      <w:r w:rsidR="007B070D" w:rsidRPr="004E4761">
        <w:rPr>
          <w:rFonts w:ascii="Times New Roman" w:hAnsi="Times New Roman" w:cs="Times New Roman"/>
          <w:sz w:val="24"/>
          <w:szCs w:val="24"/>
        </w:rPr>
        <w:t xml:space="preserve">the samples </w:t>
      </w:r>
      <w:r w:rsidR="00D17E90" w:rsidRPr="004E4761">
        <w:rPr>
          <w:rFonts w:ascii="Times New Roman" w:hAnsi="Times New Roman" w:cs="Times New Roman"/>
          <w:sz w:val="24"/>
          <w:szCs w:val="24"/>
        </w:rPr>
        <w:t>were tested</w:t>
      </w:r>
      <w:r w:rsidR="00D17E90">
        <w:rPr>
          <w:rFonts w:ascii="Times New Roman" w:hAnsi="Times New Roman" w:cs="Times New Roman"/>
          <w:sz w:val="24"/>
          <w:szCs w:val="24"/>
        </w:rPr>
        <w:t xml:space="preserve"> on a CHI Impedance analyzer for their electrochemical </w:t>
      </w:r>
      <w:r w:rsidR="00EA5F47">
        <w:rPr>
          <w:rFonts w:ascii="Times New Roman" w:hAnsi="Times New Roman" w:cs="Times New Roman"/>
          <w:sz w:val="24"/>
          <w:szCs w:val="24"/>
        </w:rPr>
        <w:t>characteristics</w:t>
      </w:r>
      <w:r w:rsidR="00D17E90">
        <w:rPr>
          <w:rFonts w:ascii="Times New Roman" w:hAnsi="Times New Roman" w:cs="Times New Roman"/>
          <w:sz w:val="24"/>
          <w:szCs w:val="24"/>
        </w:rPr>
        <w:t>.</w:t>
      </w:r>
    </w:p>
    <w:p w14:paraId="3F6CEB50" w14:textId="5F151F24" w:rsidR="00D17E90" w:rsidRPr="00B27FAE" w:rsidRDefault="00D17E90" w:rsidP="00652EA3">
      <w:pPr>
        <w:jc w:val="both"/>
        <w:rPr>
          <w:rFonts w:ascii="Times New Roman" w:hAnsi="Times New Roman" w:cs="Times New Roman"/>
          <w:sz w:val="24"/>
          <w:szCs w:val="24"/>
        </w:rPr>
      </w:pPr>
      <w:r>
        <w:rPr>
          <w:rFonts w:ascii="Times New Roman" w:hAnsi="Times New Roman" w:cs="Times New Roman"/>
          <w:sz w:val="24"/>
          <w:szCs w:val="24"/>
        </w:rPr>
        <w:t>First</w:t>
      </w:r>
      <w:r w:rsidR="007B070D">
        <w:rPr>
          <w:rFonts w:ascii="Times New Roman" w:hAnsi="Times New Roman" w:cs="Times New Roman"/>
          <w:sz w:val="24"/>
          <w:szCs w:val="24"/>
        </w:rPr>
        <w:t>,</w:t>
      </w:r>
      <w:r>
        <w:rPr>
          <w:rFonts w:ascii="Times New Roman" w:hAnsi="Times New Roman" w:cs="Times New Roman"/>
          <w:sz w:val="24"/>
          <w:szCs w:val="24"/>
        </w:rPr>
        <w:t xml:space="preserve"> cyclic voltammetry </w:t>
      </w:r>
      <w:r w:rsidR="00B31554">
        <w:rPr>
          <w:rFonts w:ascii="Times New Roman" w:hAnsi="Times New Roman" w:cs="Times New Roman"/>
          <w:sz w:val="24"/>
          <w:szCs w:val="24"/>
        </w:rPr>
        <w:t xml:space="preserve">(CV) </w:t>
      </w:r>
      <w:r>
        <w:rPr>
          <w:rFonts w:ascii="Times New Roman" w:hAnsi="Times New Roman" w:cs="Times New Roman"/>
          <w:sz w:val="24"/>
          <w:szCs w:val="24"/>
        </w:rPr>
        <w:t>study was performed on these devices with varying patch area</w:t>
      </w:r>
      <w:r w:rsidR="007B070D">
        <w:rPr>
          <w:rFonts w:ascii="Times New Roman" w:hAnsi="Times New Roman" w:cs="Times New Roman"/>
          <w:sz w:val="24"/>
          <w:szCs w:val="24"/>
        </w:rPr>
        <w:t>s</w:t>
      </w:r>
      <w:r>
        <w:rPr>
          <w:rFonts w:ascii="Times New Roman" w:hAnsi="Times New Roman" w:cs="Times New Roman"/>
          <w:sz w:val="24"/>
          <w:szCs w:val="24"/>
        </w:rPr>
        <w:t xml:space="preserve"> at a scan rate of 5 mVs</w:t>
      </w:r>
      <w:r>
        <w:rPr>
          <w:rFonts w:ascii="Times New Roman" w:hAnsi="Times New Roman" w:cs="Times New Roman"/>
          <w:sz w:val="24"/>
          <w:szCs w:val="24"/>
          <w:vertAlign w:val="superscript"/>
        </w:rPr>
        <w:t>-1</w:t>
      </w:r>
      <w:r>
        <w:rPr>
          <w:rFonts w:ascii="Times New Roman" w:hAnsi="Times New Roman" w:cs="Times New Roman"/>
          <w:sz w:val="24"/>
          <w:szCs w:val="24"/>
        </w:rPr>
        <w:t xml:space="preserve">. Figure </w:t>
      </w:r>
      <w:r w:rsidR="00404021">
        <w:rPr>
          <w:rFonts w:ascii="Times New Roman" w:hAnsi="Times New Roman" w:cs="Times New Roman"/>
          <w:sz w:val="24"/>
          <w:szCs w:val="24"/>
        </w:rPr>
        <w:t>6</w:t>
      </w:r>
      <w:r>
        <w:rPr>
          <w:rFonts w:ascii="Times New Roman" w:hAnsi="Times New Roman" w:cs="Times New Roman"/>
          <w:sz w:val="24"/>
          <w:szCs w:val="24"/>
        </w:rPr>
        <w:t xml:space="preserve">(a) shows the various cyclic voltammograms obtained for different </w:t>
      </w:r>
      <w:r>
        <w:rPr>
          <w:rFonts w:ascii="Times New Roman" w:hAnsi="Times New Roman" w:cs="Times New Roman"/>
          <w:sz w:val="24"/>
          <w:szCs w:val="24"/>
        </w:rPr>
        <w:lastRenderedPageBreak/>
        <w:t xml:space="preserve">patch sizes. </w:t>
      </w:r>
      <w:r w:rsidR="007B070D">
        <w:rPr>
          <w:rFonts w:ascii="Times New Roman" w:hAnsi="Times New Roman" w:cs="Times New Roman"/>
          <w:sz w:val="24"/>
          <w:szCs w:val="24"/>
        </w:rPr>
        <w:t xml:space="preserve">The area </w:t>
      </w:r>
      <w:r>
        <w:rPr>
          <w:rFonts w:ascii="Times New Roman" w:hAnsi="Times New Roman" w:cs="Times New Roman"/>
          <w:sz w:val="24"/>
          <w:szCs w:val="24"/>
        </w:rPr>
        <w:t>enclosed by a cyclic voltammogram determines its capacitance</w:t>
      </w:r>
      <w:r w:rsidR="004269B7">
        <w:rPr>
          <w:rFonts w:ascii="Times New Roman" w:hAnsi="Times New Roman" w:cs="Times New Roman"/>
          <w:sz w:val="24"/>
          <w:szCs w:val="24"/>
        </w:rPr>
        <w:t>,</w:t>
      </w:r>
      <w:r>
        <w:rPr>
          <w:rFonts w:ascii="Times New Roman" w:hAnsi="Times New Roman" w:cs="Times New Roman"/>
          <w:sz w:val="24"/>
          <w:szCs w:val="24"/>
        </w:rPr>
        <w:t xml:space="preserve"> i.e.</w:t>
      </w:r>
      <w:r w:rsidR="007B070D">
        <w:rPr>
          <w:rFonts w:ascii="Times New Roman" w:hAnsi="Times New Roman" w:cs="Times New Roman"/>
          <w:sz w:val="24"/>
          <w:szCs w:val="24"/>
        </w:rPr>
        <w:t>,</w:t>
      </w:r>
      <w:r>
        <w:rPr>
          <w:rFonts w:ascii="Times New Roman" w:hAnsi="Times New Roman" w:cs="Times New Roman"/>
          <w:sz w:val="24"/>
          <w:szCs w:val="24"/>
        </w:rPr>
        <w:t xml:space="preserve"> charge storage ability.</w:t>
      </w:r>
      <w:r w:rsidR="000D12B9">
        <w:rPr>
          <w:rFonts w:ascii="Times New Roman" w:hAnsi="Times New Roman" w:cs="Times New Roman"/>
          <w:sz w:val="24"/>
          <w:szCs w:val="24"/>
        </w:rPr>
        <w:fldChar w:fldCharType="begin"/>
      </w:r>
      <w:r w:rsidR="007028A6">
        <w:rPr>
          <w:rFonts w:ascii="Times New Roman" w:hAnsi="Times New Roman" w:cs="Times New Roman"/>
          <w:sz w:val="24"/>
          <w:szCs w:val="24"/>
        </w:rPr>
        <w:instrText xml:space="preserve"> ADDIN EN.CITE &lt;EndNote&gt;&lt;Cite&gt;&lt;Author&gt;Shao&lt;/Author&gt;&lt;Year&gt;2018&lt;/Year&gt;&lt;RecNum&gt;633&lt;/RecNum&gt;&lt;DisplayText&gt;&lt;style face="superscript"&gt;[28]&lt;/style&gt;&lt;/DisplayText&gt;&lt;record&gt;&lt;rec-number&gt;633&lt;/rec-number&gt;&lt;foreign-keys&gt;&lt;key app="EN" db-id="90vtferprx5xrneatsspwfrtpr59zzf5wvav" timestamp="1653333592"&gt;633&lt;/key&gt;&lt;/foreign-keys&gt;&lt;ref-type name="Journal Article"&gt;17&lt;/ref-type&gt;&lt;contributors&gt;&lt;authors&gt;&lt;author&gt;Shao, Yuanlong&lt;/author&gt;&lt;author&gt;El-Kady, Maher F&lt;/author&gt;&lt;author&gt;Sun, Jingyu&lt;/author&gt;&lt;author&gt;Li, Yaogang&lt;/author&gt;&lt;author&gt;Zhang, Qinghong&lt;/author&gt;&lt;author&gt;Zhu, Meifang&lt;/author&gt;&lt;author&gt;Wang, Hongzhi&lt;/author&gt;&lt;author&gt;Dunn, Bruce&lt;/author&gt;&lt;author&gt;Kaner, Richard B&lt;/author&gt;&lt;/authors&gt;&lt;/contributors&gt;&lt;titles&gt;&lt;title&gt;Design and mechanisms of asymmetric supercapacitors&lt;/title&gt;&lt;secondary-title&gt;Chemical reviews&lt;/secondary-title&gt;&lt;/titles&gt;&lt;periodical&gt;&lt;full-title&gt;Chemical Reviews&lt;/full-title&gt;&lt;/periodical&gt;&lt;pages&gt;9233-9280&lt;/pages&gt;&lt;volume&gt;118&lt;/volume&gt;&lt;number&gt;18&lt;/number&gt;&lt;dates&gt;&lt;year&gt;2018&lt;/year&gt;&lt;/dates&gt;&lt;isbn&gt;0009-2665&lt;/isbn&gt;&lt;urls&gt;&lt;/urls&gt;&lt;/record&gt;&lt;/Cite&gt;&lt;/EndNote&gt;</w:instrText>
      </w:r>
      <w:r w:rsidR="000D12B9">
        <w:rPr>
          <w:rFonts w:ascii="Times New Roman" w:hAnsi="Times New Roman" w:cs="Times New Roman"/>
          <w:sz w:val="24"/>
          <w:szCs w:val="24"/>
        </w:rPr>
        <w:fldChar w:fldCharType="separate"/>
      </w:r>
      <w:r w:rsidR="007028A6" w:rsidRPr="007028A6">
        <w:rPr>
          <w:rFonts w:ascii="Times New Roman" w:hAnsi="Times New Roman" w:cs="Times New Roman"/>
          <w:noProof/>
          <w:sz w:val="24"/>
          <w:szCs w:val="24"/>
          <w:vertAlign w:val="superscript"/>
        </w:rPr>
        <w:t>[28]</w:t>
      </w:r>
      <w:r w:rsidR="000D12B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7B070D">
        <w:rPr>
          <w:rFonts w:ascii="Times New Roman" w:hAnsi="Times New Roman" w:cs="Times New Roman"/>
          <w:sz w:val="24"/>
          <w:szCs w:val="24"/>
        </w:rPr>
        <w:t xml:space="preserve">The larger </w:t>
      </w:r>
      <w:r>
        <w:rPr>
          <w:rFonts w:ascii="Times New Roman" w:hAnsi="Times New Roman" w:cs="Times New Roman"/>
          <w:sz w:val="24"/>
          <w:szCs w:val="24"/>
        </w:rPr>
        <w:t xml:space="preserve">the area, </w:t>
      </w:r>
      <w:r w:rsidR="007B070D">
        <w:rPr>
          <w:rFonts w:ascii="Times New Roman" w:hAnsi="Times New Roman" w:cs="Times New Roman"/>
          <w:sz w:val="24"/>
          <w:szCs w:val="24"/>
        </w:rPr>
        <w:t xml:space="preserve">the </w:t>
      </w:r>
      <w:r>
        <w:rPr>
          <w:rFonts w:ascii="Times New Roman" w:hAnsi="Times New Roman" w:cs="Times New Roman"/>
          <w:sz w:val="24"/>
          <w:szCs w:val="24"/>
        </w:rPr>
        <w:t xml:space="preserve">higher the charge storage ability. </w:t>
      </w:r>
      <w:r w:rsidR="007B070D">
        <w:rPr>
          <w:rFonts w:ascii="Times New Roman" w:hAnsi="Times New Roman" w:cs="Times New Roman"/>
          <w:sz w:val="24"/>
          <w:szCs w:val="24"/>
        </w:rPr>
        <w:t>This is also evident from F</w:t>
      </w:r>
      <w:r>
        <w:rPr>
          <w:rFonts w:ascii="Times New Roman" w:hAnsi="Times New Roman" w:cs="Times New Roman"/>
          <w:sz w:val="24"/>
          <w:szCs w:val="24"/>
        </w:rPr>
        <w:t xml:space="preserve">igure </w:t>
      </w:r>
      <w:r w:rsidR="00404021">
        <w:rPr>
          <w:rFonts w:ascii="Times New Roman" w:hAnsi="Times New Roman" w:cs="Times New Roman"/>
          <w:sz w:val="24"/>
          <w:szCs w:val="24"/>
        </w:rPr>
        <w:t>6</w:t>
      </w:r>
      <w:r>
        <w:rPr>
          <w:rFonts w:ascii="Times New Roman" w:hAnsi="Times New Roman" w:cs="Times New Roman"/>
          <w:sz w:val="24"/>
          <w:szCs w:val="24"/>
        </w:rPr>
        <w:t>(a)</w:t>
      </w:r>
      <w:r w:rsidR="007B070D">
        <w:rPr>
          <w:rFonts w:ascii="Times New Roman" w:hAnsi="Times New Roman" w:cs="Times New Roman"/>
          <w:sz w:val="24"/>
          <w:szCs w:val="24"/>
        </w:rPr>
        <w:t>.</w:t>
      </w:r>
      <w:r>
        <w:rPr>
          <w:rFonts w:ascii="Times New Roman" w:hAnsi="Times New Roman" w:cs="Times New Roman"/>
          <w:sz w:val="24"/>
          <w:szCs w:val="24"/>
        </w:rPr>
        <w:t xml:space="preserve"> A patch area of 4x4 mm</w:t>
      </w:r>
      <w:r>
        <w:rPr>
          <w:rFonts w:ascii="Times New Roman" w:hAnsi="Times New Roman" w:cs="Times New Roman"/>
          <w:sz w:val="24"/>
          <w:szCs w:val="24"/>
          <w:vertAlign w:val="superscript"/>
        </w:rPr>
        <w:t>2</w:t>
      </w:r>
      <w:r>
        <w:rPr>
          <w:rFonts w:ascii="Times New Roman" w:hAnsi="Times New Roman" w:cs="Times New Roman"/>
          <w:sz w:val="24"/>
          <w:szCs w:val="24"/>
        </w:rPr>
        <w:t xml:space="preserve"> (black</w:t>
      </w:r>
      <w:r w:rsidR="00B31554">
        <w:rPr>
          <w:rFonts w:ascii="Times New Roman" w:hAnsi="Times New Roman" w:cs="Times New Roman"/>
          <w:sz w:val="24"/>
          <w:szCs w:val="24"/>
        </w:rPr>
        <w:t xml:space="preserve">) </w:t>
      </w:r>
      <w:r>
        <w:rPr>
          <w:rFonts w:ascii="Times New Roman" w:hAnsi="Times New Roman" w:cs="Times New Roman"/>
          <w:sz w:val="24"/>
          <w:szCs w:val="24"/>
        </w:rPr>
        <w:t xml:space="preserve">exhibited the smallest area enclosed </w:t>
      </w:r>
      <w:r w:rsidR="00B31554">
        <w:rPr>
          <w:rFonts w:ascii="Times New Roman" w:hAnsi="Times New Roman" w:cs="Times New Roman"/>
          <w:sz w:val="24"/>
          <w:szCs w:val="24"/>
        </w:rPr>
        <w:t>in a CV curve, while the patch area of 28x28 mm</w:t>
      </w:r>
      <w:r w:rsidR="00B31554">
        <w:rPr>
          <w:rFonts w:ascii="Times New Roman" w:hAnsi="Times New Roman" w:cs="Times New Roman"/>
          <w:sz w:val="24"/>
          <w:szCs w:val="24"/>
          <w:vertAlign w:val="superscript"/>
        </w:rPr>
        <w:t>2</w:t>
      </w:r>
      <w:r w:rsidR="00B31554">
        <w:rPr>
          <w:rFonts w:ascii="Times New Roman" w:hAnsi="Times New Roman" w:cs="Times New Roman"/>
          <w:sz w:val="24"/>
          <w:szCs w:val="24"/>
        </w:rPr>
        <w:t xml:space="preserve"> </w:t>
      </w:r>
      <w:r w:rsidR="00B32ED5">
        <w:rPr>
          <w:rFonts w:ascii="Times New Roman" w:hAnsi="Times New Roman" w:cs="Times New Roman"/>
          <w:sz w:val="24"/>
          <w:szCs w:val="24"/>
        </w:rPr>
        <w:t xml:space="preserve">(navy blue) </w:t>
      </w:r>
      <w:r w:rsidR="00B31554">
        <w:rPr>
          <w:rFonts w:ascii="Times New Roman" w:hAnsi="Times New Roman" w:cs="Times New Roman"/>
          <w:sz w:val="24"/>
          <w:szCs w:val="24"/>
        </w:rPr>
        <w:t>showed the highest area loop enclo</w:t>
      </w:r>
      <w:r w:rsidR="00B32ED5">
        <w:rPr>
          <w:rFonts w:ascii="Times New Roman" w:hAnsi="Times New Roman" w:cs="Times New Roman"/>
          <w:sz w:val="24"/>
          <w:szCs w:val="24"/>
        </w:rPr>
        <w:t>sed. Based on the area enclosed by these cyclic voltammograms, the capacitance for each of these patch sizes was also determined: 4x4 mm</w:t>
      </w:r>
      <w:r w:rsidR="00B32ED5">
        <w:rPr>
          <w:rFonts w:ascii="Times New Roman" w:hAnsi="Times New Roman" w:cs="Times New Roman"/>
          <w:sz w:val="24"/>
          <w:szCs w:val="24"/>
          <w:vertAlign w:val="superscript"/>
        </w:rPr>
        <w:t>2</w:t>
      </w:r>
      <w:r w:rsidR="00B32ED5">
        <w:rPr>
          <w:rFonts w:ascii="Times New Roman" w:hAnsi="Times New Roman" w:cs="Times New Roman"/>
          <w:sz w:val="24"/>
          <w:szCs w:val="24"/>
        </w:rPr>
        <w:t>: 88mF, 8x8 mm</w:t>
      </w:r>
      <w:r w:rsidR="00B32ED5">
        <w:rPr>
          <w:rFonts w:ascii="Times New Roman" w:hAnsi="Times New Roman" w:cs="Times New Roman"/>
          <w:sz w:val="24"/>
          <w:szCs w:val="24"/>
          <w:vertAlign w:val="superscript"/>
        </w:rPr>
        <w:t>2</w:t>
      </w:r>
      <w:r w:rsidR="00B32ED5">
        <w:rPr>
          <w:rFonts w:ascii="Times New Roman" w:hAnsi="Times New Roman" w:cs="Times New Roman"/>
          <w:sz w:val="24"/>
          <w:szCs w:val="24"/>
        </w:rPr>
        <w:t xml:space="preserve">: </w:t>
      </w:r>
      <w:r w:rsidR="00B32ED5" w:rsidRPr="00B32ED5">
        <w:rPr>
          <w:rFonts w:ascii="Times New Roman" w:hAnsi="Times New Roman" w:cs="Times New Roman"/>
          <w:sz w:val="24"/>
          <w:szCs w:val="24"/>
        </w:rPr>
        <w:t>352 mF</w:t>
      </w:r>
      <w:r w:rsidR="00B32ED5">
        <w:rPr>
          <w:rFonts w:ascii="Times New Roman" w:hAnsi="Times New Roman" w:cs="Times New Roman"/>
          <w:sz w:val="24"/>
          <w:szCs w:val="24"/>
        </w:rPr>
        <w:t>, 12 x12 mm</w:t>
      </w:r>
      <w:r w:rsidR="00B32ED5">
        <w:rPr>
          <w:rFonts w:ascii="Times New Roman" w:hAnsi="Times New Roman" w:cs="Times New Roman"/>
          <w:sz w:val="24"/>
          <w:szCs w:val="24"/>
          <w:vertAlign w:val="superscript"/>
        </w:rPr>
        <w:t>2</w:t>
      </w:r>
      <w:r w:rsidR="00B32ED5">
        <w:rPr>
          <w:rFonts w:ascii="Times New Roman" w:hAnsi="Times New Roman" w:cs="Times New Roman"/>
          <w:sz w:val="24"/>
          <w:szCs w:val="24"/>
        </w:rPr>
        <w:t>: 792 mF, 16 x16 mm</w:t>
      </w:r>
      <w:r w:rsidR="00B32ED5">
        <w:rPr>
          <w:rFonts w:ascii="Times New Roman" w:hAnsi="Times New Roman" w:cs="Times New Roman"/>
          <w:sz w:val="24"/>
          <w:szCs w:val="24"/>
          <w:vertAlign w:val="superscript"/>
        </w:rPr>
        <w:t>2</w:t>
      </w:r>
      <w:r w:rsidR="00B32ED5">
        <w:rPr>
          <w:rFonts w:ascii="Times New Roman" w:hAnsi="Times New Roman" w:cs="Times New Roman"/>
          <w:sz w:val="24"/>
          <w:szCs w:val="24"/>
        </w:rPr>
        <w:t xml:space="preserve">: </w:t>
      </w:r>
      <w:r w:rsidR="00B27FAE">
        <w:rPr>
          <w:rFonts w:ascii="Times New Roman" w:hAnsi="Times New Roman" w:cs="Times New Roman"/>
          <w:sz w:val="24"/>
          <w:szCs w:val="24"/>
        </w:rPr>
        <w:t>1408 mF</w:t>
      </w:r>
      <w:r w:rsidR="00B32ED5">
        <w:rPr>
          <w:rFonts w:ascii="Times New Roman" w:hAnsi="Times New Roman" w:cs="Times New Roman"/>
          <w:sz w:val="24"/>
          <w:szCs w:val="24"/>
        </w:rPr>
        <w:t>, 20 x 20 mm</w:t>
      </w:r>
      <w:r w:rsidR="00B32ED5">
        <w:rPr>
          <w:rFonts w:ascii="Times New Roman" w:hAnsi="Times New Roman" w:cs="Times New Roman"/>
          <w:sz w:val="24"/>
          <w:szCs w:val="24"/>
          <w:vertAlign w:val="superscript"/>
        </w:rPr>
        <w:t>2</w:t>
      </w:r>
      <w:r w:rsidR="00B32ED5">
        <w:rPr>
          <w:rFonts w:ascii="Times New Roman" w:hAnsi="Times New Roman" w:cs="Times New Roman"/>
          <w:sz w:val="24"/>
          <w:szCs w:val="24"/>
        </w:rPr>
        <w:t>:</w:t>
      </w:r>
      <w:r w:rsidR="00B27FAE">
        <w:rPr>
          <w:rFonts w:ascii="Times New Roman" w:hAnsi="Times New Roman" w:cs="Times New Roman"/>
          <w:sz w:val="24"/>
          <w:szCs w:val="24"/>
        </w:rPr>
        <w:t xml:space="preserve"> 2200 mF</w:t>
      </w:r>
      <w:r w:rsidR="00B32ED5">
        <w:rPr>
          <w:rFonts w:ascii="Times New Roman" w:hAnsi="Times New Roman" w:cs="Times New Roman"/>
          <w:sz w:val="24"/>
          <w:szCs w:val="24"/>
        </w:rPr>
        <w:t>, 24 x24 mm</w:t>
      </w:r>
      <w:r w:rsidR="00B32ED5">
        <w:rPr>
          <w:rFonts w:ascii="Times New Roman" w:hAnsi="Times New Roman" w:cs="Times New Roman"/>
          <w:sz w:val="24"/>
          <w:szCs w:val="24"/>
          <w:vertAlign w:val="superscript"/>
        </w:rPr>
        <w:t>2</w:t>
      </w:r>
      <w:r w:rsidR="00B32ED5">
        <w:rPr>
          <w:rFonts w:ascii="Times New Roman" w:hAnsi="Times New Roman" w:cs="Times New Roman"/>
          <w:sz w:val="24"/>
          <w:szCs w:val="24"/>
        </w:rPr>
        <w:t xml:space="preserve">: </w:t>
      </w:r>
      <w:r w:rsidR="00B27FAE">
        <w:rPr>
          <w:rFonts w:ascii="Times New Roman" w:hAnsi="Times New Roman" w:cs="Times New Roman"/>
          <w:sz w:val="24"/>
          <w:szCs w:val="24"/>
        </w:rPr>
        <w:t>3168 mF and 28x28 mm</w:t>
      </w:r>
      <w:r w:rsidR="00B27FAE">
        <w:rPr>
          <w:rFonts w:ascii="Times New Roman" w:hAnsi="Times New Roman" w:cs="Times New Roman"/>
          <w:sz w:val="24"/>
          <w:szCs w:val="24"/>
          <w:vertAlign w:val="superscript"/>
        </w:rPr>
        <w:t>2</w:t>
      </w:r>
      <w:r w:rsidR="00B27FAE">
        <w:rPr>
          <w:rFonts w:ascii="Times New Roman" w:hAnsi="Times New Roman" w:cs="Times New Roman"/>
          <w:sz w:val="24"/>
          <w:szCs w:val="24"/>
        </w:rPr>
        <w:t>: 4312 mF.</w:t>
      </w:r>
      <w:r w:rsidR="007C3678">
        <w:rPr>
          <w:rFonts w:ascii="Times New Roman" w:hAnsi="Times New Roman" w:cs="Times New Roman"/>
          <w:sz w:val="24"/>
          <w:szCs w:val="24"/>
        </w:rPr>
        <w:t xml:space="preserve"> Based on this data</w:t>
      </w:r>
      <w:r w:rsidR="007B070D">
        <w:rPr>
          <w:rFonts w:ascii="Times New Roman" w:hAnsi="Times New Roman" w:cs="Times New Roman"/>
          <w:sz w:val="24"/>
          <w:szCs w:val="24"/>
        </w:rPr>
        <w:t>,</w:t>
      </w:r>
      <w:r w:rsidR="007C3678">
        <w:rPr>
          <w:rFonts w:ascii="Times New Roman" w:hAnsi="Times New Roman" w:cs="Times New Roman"/>
          <w:sz w:val="24"/>
          <w:szCs w:val="24"/>
        </w:rPr>
        <w:t xml:space="preserve"> it </w:t>
      </w:r>
      <w:r w:rsidR="007B070D">
        <w:rPr>
          <w:rFonts w:ascii="Times New Roman" w:hAnsi="Times New Roman" w:cs="Times New Roman"/>
          <w:sz w:val="24"/>
          <w:szCs w:val="24"/>
        </w:rPr>
        <w:t xml:space="preserve">is </w:t>
      </w:r>
      <w:r w:rsidR="007C3678">
        <w:rPr>
          <w:rFonts w:ascii="Times New Roman" w:hAnsi="Times New Roman" w:cs="Times New Roman"/>
          <w:sz w:val="24"/>
          <w:szCs w:val="24"/>
        </w:rPr>
        <w:t xml:space="preserve">evident that the </w:t>
      </w:r>
      <w:r w:rsidR="008B18BE">
        <w:rPr>
          <w:rFonts w:ascii="Times New Roman" w:hAnsi="Times New Roman" w:cs="Times New Roman"/>
          <w:sz w:val="24"/>
          <w:szCs w:val="24"/>
        </w:rPr>
        <w:t xml:space="preserve">largest </w:t>
      </w:r>
      <w:r w:rsidR="007C3678">
        <w:rPr>
          <w:rFonts w:ascii="Times New Roman" w:hAnsi="Times New Roman" w:cs="Times New Roman"/>
          <w:sz w:val="24"/>
          <w:szCs w:val="24"/>
        </w:rPr>
        <w:t>area device</w:t>
      </w:r>
      <w:r w:rsidR="004269B7">
        <w:rPr>
          <w:rFonts w:ascii="Times New Roman" w:hAnsi="Times New Roman" w:cs="Times New Roman"/>
          <w:sz w:val="24"/>
          <w:szCs w:val="24"/>
        </w:rPr>
        <w:t>s</w:t>
      </w:r>
      <w:r w:rsidR="007C3678">
        <w:rPr>
          <w:rFonts w:ascii="Times New Roman" w:hAnsi="Times New Roman" w:cs="Times New Roman"/>
          <w:sz w:val="24"/>
          <w:szCs w:val="24"/>
        </w:rPr>
        <w:t xml:space="preserve"> </w:t>
      </w:r>
      <w:r w:rsidR="007B070D">
        <w:rPr>
          <w:rFonts w:ascii="Times New Roman" w:hAnsi="Times New Roman" w:cs="Times New Roman"/>
          <w:sz w:val="24"/>
          <w:szCs w:val="24"/>
        </w:rPr>
        <w:t>have the</w:t>
      </w:r>
      <w:r w:rsidR="007C3678">
        <w:rPr>
          <w:rFonts w:ascii="Times New Roman" w:hAnsi="Times New Roman" w:cs="Times New Roman"/>
          <w:sz w:val="24"/>
          <w:szCs w:val="24"/>
        </w:rPr>
        <w:t xml:space="preserve"> highest charge storage ability.</w:t>
      </w:r>
    </w:p>
    <w:p w14:paraId="2DA87DC0" w14:textId="650338FC" w:rsidR="008B2775" w:rsidRPr="00686BA2" w:rsidRDefault="00F8113B" w:rsidP="00652EA3">
      <w:pPr>
        <w:jc w:val="both"/>
        <w:rPr>
          <w:rFonts w:ascii="Times New Roman" w:hAnsi="Times New Roman" w:cs="Times New Roman"/>
          <w:sz w:val="24"/>
          <w:szCs w:val="24"/>
        </w:rPr>
      </w:pPr>
      <w:r>
        <w:rPr>
          <w:noProof/>
        </w:rPr>
        <w:drawing>
          <wp:inline distT="0" distB="0" distL="0" distR="0" wp14:anchorId="6E3B7B61" wp14:editId="64D45FCA">
            <wp:extent cx="5892028" cy="453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97533" cy="4538136"/>
                    </a:xfrm>
                    <a:prstGeom prst="rect">
                      <a:avLst/>
                    </a:prstGeom>
                    <a:noFill/>
                    <a:ln>
                      <a:noFill/>
                    </a:ln>
                  </pic:spPr>
                </pic:pic>
              </a:graphicData>
            </a:graphic>
          </wp:inline>
        </w:drawing>
      </w:r>
    </w:p>
    <w:p w14:paraId="289106D7" w14:textId="77777777" w:rsidR="00522E45" w:rsidRDefault="00522E45" w:rsidP="00282108">
      <w:pPr>
        <w:rPr>
          <w:rFonts w:ascii="Times New Roman" w:hAnsi="Times New Roman" w:cs="Times New Roman"/>
          <w:b/>
          <w:bCs/>
          <w:sz w:val="24"/>
          <w:szCs w:val="24"/>
        </w:rPr>
      </w:pPr>
    </w:p>
    <w:p w14:paraId="0FFD5D1E" w14:textId="71B8BA36" w:rsidR="00522E45" w:rsidRPr="003813B4" w:rsidRDefault="0071710D" w:rsidP="00282108">
      <w:pPr>
        <w:rPr>
          <w:rFonts w:ascii="Times New Roman" w:hAnsi="Times New Roman" w:cs="Times New Roman"/>
          <w:bCs/>
        </w:rPr>
      </w:pPr>
      <w:r w:rsidRPr="003813B4">
        <w:rPr>
          <w:rFonts w:ascii="Times New Roman" w:hAnsi="Times New Roman" w:cs="Times New Roman"/>
          <w:b/>
          <w:bCs/>
        </w:rPr>
        <w:t xml:space="preserve">Figure </w:t>
      </w:r>
      <w:r w:rsidR="008E08B4">
        <w:rPr>
          <w:rFonts w:ascii="Times New Roman" w:hAnsi="Times New Roman" w:cs="Times New Roman"/>
          <w:b/>
          <w:bCs/>
        </w:rPr>
        <w:t>6</w:t>
      </w:r>
      <w:r w:rsidR="009E1C2B" w:rsidRPr="003813B4">
        <w:rPr>
          <w:rFonts w:ascii="Times New Roman" w:hAnsi="Times New Roman" w:cs="Times New Roman"/>
          <w:b/>
          <w:bCs/>
        </w:rPr>
        <w:t xml:space="preserve">. </w:t>
      </w:r>
      <w:r w:rsidR="009E1C2B" w:rsidRPr="003813B4">
        <w:rPr>
          <w:rFonts w:ascii="Times New Roman" w:hAnsi="Times New Roman" w:cs="Times New Roman"/>
          <w:bCs/>
        </w:rPr>
        <w:t xml:space="preserve">(a) Cyclic voltammograms of various patch sizes of </w:t>
      </w:r>
      <w:r w:rsidR="007B070D">
        <w:rPr>
          <w:rFonts w:ascii="Times New Roman" w:hAnsi="Times New Roman" w:cs="Times New Roman"/>
          <w:bCs/>
        </w:rPr>
        <w:t xml:space="preserve">the </w:t>
      </w:r>
      <w:r w:rsidR="009E1C2B" w:rsidRPr="003813B4">
        <w:rPr>
          <w:rFonts w:ascii="Times New Roman" w:hAnsi="Times New Roman" w:cs="Times New Roman"/>
          <w:bCs/>
        </w:rPr>
        <w:t>fabricated energized composite obtained at a scan rate of 5 mVs</w:t>
      </w:r>
      <w:r w:rsidR="009E1C2B" w:rsidRPr="003813B4">
        <w:rPr>
          <w:rFonts w:ascii="Times New Roman" w:hAnsi="Times New Roman" w:cs="Times New Roman"/>
          <w:bCs/>
          <w:vertAlign w:val="superscript"/>
        </w:rPr>
        <w:t>-1</w:t>
      </w:r>
      <w:r w:rsidR="009E1C2B" w:rsidRPr="003813B4">
        <w:rPr>
          <w:rFonts w:ascii="Times New Roman" w:hAnsi="Times New Roman" w:cs="Times New Roman"/>
          <w:bCs/>
        </w:rPr>
        <w:t xml:space="preserve">. (b) Galvanic </w:t>
      </w:r>
      <w:r w:rsidR="007B070D" w:rsidRPr="003813B4">
        <w:rPr>
          <w:rFonts w:ascii="Times New Roman" w:hAnsi="Times New Roman" w:cs="Times New Roman"/>
          <w:bCs/>
        </w:rPr>
        <w:t>charge</w:t>
      </w:r>
      <w:r w:rsidR="007B070D">
        <w:rPr>
          <w:rFonts w:ascii="Times New Roman" w:hAnsi="Times New Roman" w:cs="Times New Roman"/>
          <w:bCs/>
        </w:rPr>
        <w:t>-</w:t>
      </w:r>
      <w:r w:rsidR="009E1C2B" w:rsidRPr="003813B4">
        <w:rPr>
          <w:rFonts w:ascii="Times New Roman" w:hAnsi="Times New Roman" w:cs="Times New Roman"/>
          <w:bCs/>
        </w:rPr>
        <w:t xml:space="preserve">discharge plots of various patch sizes obtained at a </w:t>
      </w:r>
      <w:r w:rsidR="007B070D" w:rsidRPr="003813B4">
        <w:rPr>
          <w:rFonts w:ascii="Times New Roman" w:hAnsi="Times New Roman" w:cs="Times New Roman"/>
          <w:bCs/>
        </w:rPr>
        <w:t>charge</w:t>
      </w:r>
      <w:r w:rsidR="007B070D">
        <w:rPr>
          <w:rFonts w:ascii="Times New Roman" w:hAnsi="Times New Roman" w:cs="Times New Roman"/>
          <w:bCs/>
        </w:rPr>
        <w:t>-</w:t>
      </w:r>
      <w:r w:rsidR="009E1C2B" w:rsidRPr="003813B4">
        <w:rPr>
          <w:rFonts w:ascii="Times New Roman" w:hAnsi="Times New Roman" w:cs="Times New Roman"/>
          <w:bCs/>
        </w:rPr>
        <w:t>discharge current of 10 mA. (c) Electrode impedance spectra of various patch sizes. (d) Energy storage ability per device lamina of various configurations of energized composite based on their % EcA.</w:t>
      </w:r>
    </w:p>
    <w:p w14:paraId="0284DCFE" w14:textId="77777777" w:rsidR="006C395A" w:rsidRDefault="006C395A" w:rsidP="00282108">
      <w:pPr>
        <w:rPr>
          <w:rFonts w:ascii="Times New Roman" w:hAnsi="Times New Roman" w:cs="Times New Roman"/>
          <w:sz w:val="24"/>
          <w:szCs w:val="24"/>
        </w:rPr>
      </w:pPr>
    </w:p>
    <w:p w14:paraId="7AEA943A" w14:textId="295D34A5" w:rsidR="00522E45" w:rsidRDefault="004E5D0D" w:rsidP="00775191">
      <w:pPr>
        <w:jc w:val="both"/>
        <w:rPr>
          <w:rFonts w:ascii="Times New Roman" w:hAnsi="Times New Roman" w:cs="Times New Roman"/>
          <w:sz w:val="24"/>
          <w:szCs w:val="24"/>
        </w:rPr>
      </w:pPr>
      <w:r>
        <w:rPr>
          <w:rFonts w:ascii="Times New Roman" w:hAnsi="Times New Roman" w:cs="Times New Roman"/>
          <w:sz w:val="24"/>
          <w:szCs w:val="24"/>
        </w:rPr>
        <w:t>Next</w:t>
      </w:r>
      <w:r w:rsidR="00135CB4" w:rsidRPr="00135CB4">
        <w:rPr>
          <w:rFonts w:ascii="Times New Roman" w:hAnsi="Times New Roman" w:cs="Times New Roman"/>
          <w:sz w:val="24"/>
          <w:szCs w:val="24"/>
        </w:rPr>
        <w:t xml:space="preserve">, </w:t>
      </w:r>
      <w:r w:rsidR="00135CB4">
        <w:rPr>
          <w:rFonts w:ascii="Times New Roman" w:hAnsi="Times New Roman" w:cs="Times New Roman"/>
          <w:sz w:val="24"/>
          <w:szCs w:val="24"/>
        </w:rPr>
        <w:t xml:space="preserve">these devices were subjected to a galvanic </w:t>
      </w:r>
      <w:r w:rsidR="007B070D">
        <w:rPr>
          <w:rFonts w:ascii="Times New Roman" w:hAnsi="Times New Roman" w:cs="Times New Roman"/>
          <w:sz w:val="24"/>
          <w:szCs w:val="24"/>
        </w:rPr>
        <w:t>charge-</w:t>
      </w:r>
      <w:r w:rsidR="00135CB4">
        <w:rPr>
          <w:rFonts w:ascii="Times New Roman" w:hAnsi="Times New Roman" w:cs="Times New Roman"/>
          <w:sz w:val="24"/>
          <w:szCs w:val="24"/>
        </w:rPr>
        <w:t xml:space="preserve">discharge </w:t>
      </w:r>
      <w:r w:rsidR="007C3678">
        <w:rPr>
          <w:rFonts w:ascii="Times New Roman" w:hAnsi="Times New Roman" w:cs="Times New Roman"/>
          <w:sz w:val="24"/>
          <w:szCs w:val="24"/>
        </w:rPr>
        <w:t>test at a current of 10 mA.</w:t>
      </w:r>
      <w:r>
        <w:rPr>
          <w:rFonts w:ascii="Times New Roman" w:hAnsi="Times New Roman" w:cs="Times New Roman"/>
          <w:sz w:val="24"/>
          <w:szCs w:val="24"/>
        </w:rPr>
        <w:t xml:space="preserve"> GCD plots for these different patch sizes are shown in </w:t>
      </w:r>
      <w:r w:rsidR="007B070D">
        <w:rPr>
          <w:rFonts w:ascii="Times New Roman" w:hAnsi="Times New Roman" w:cs="Times New Roman"/>
          <w:sz w:val="24"/>
          <w:szCs w:val="24"/>
        </w:rPr>
        <w:t>F</w:t>
      </w:r>
      <w:r>
        <w:rPr>
          <w:rFonts w:ascii="Times New Roman" w:hAnsi="Times New Roman" w:cs="Times New Roman"/>
          <w:sz w:val="24"/>
          <w:szCs w:val="24"/>
        </w:rPr>
        <w:t xml:space="preserve">igure </w:t>
      </w:r>
      <w:r w:rsidR="00404021">
        <w:rPr>
          <w:rFonts w:ascii="Times New Roman" w:hAnsi="Times New Roman" w:cs="Times New Roman"/>
          <w:sz w:val="24"/>
          <w:szCs w:val="24"/>
        </w:rPr>
        <w:t>6</w:t>
      </w:r>
      <w:r>
        <w:rPr>
          <w:rFonts w:ascii="Times New Roman" w:hAnsi="Times New Roman" w:cs="Times New Roman"/>
          <w:sz w:val="24"/>
          <w:szCs w:val="24"/>
        </w:rPr>
        <w:t>(b).</w:t>
      </w:r>
      <w:r w:rsidR="007C3678">
        <w:rPr>
          <w:rFonts w:ascii="Times New Roman" w:hAnsi="Times New Roman" w:cs="Times New Roman"/>
          <w:sz w:val="24"/>
          <w:szCs w:val="24"/>
        </w:rPr>
        <w:t xml:space="preserve"> Again</w:t>
      </w:r>
      <w:r w:rsidR="001E2391">
        <w:rPr>
          <w:rFonts w:ascii="Times New Roman" w:hAnsi="Times New Roman" w:cs="Times New Roman"/>
          <w:sz w:val="24"/>
          <w:szCs w:val="24"/>
        </w:rPr>
        <w:t>,</w:t>
      </w:r>
      <w:r w:rsidR="007C3678">
        <w:rPr>
          <w:rFonts w:ascii="Times New Roman" w:hAnsi="Times New Roman" w:cs="Times New Roman"/>
          <w:sz w:val="24"/>
          <w:szCs w:val="24"/>
        </w:rPr>
        <w:t xml:space="preserve"> a similar pattern was obtained where the highest area electrode 28 x28 mm</w:t>
      </w:r>
      <w:r w:rsidR="007C3678">
        <w:rPr>
          <w:rFonts w:ascii="Times New Roman" w:hAnsi="Times New Roman" w:cs="Times New Roman"/>
          <w:sz w:val="24"/>
          <w:szCs w:val="24"/>
          <w:vertAlign w:val="superscript"/>
        </w:rPr>
        <w:t>2</w:t>
      </w:r>
      <w:r w:rsidR="007C3678">
        <w:rPr>
          <w:rFonts w:ascii="Times New Roman" w:hAnsi="Times New Roman" w:cs="Times New Roman"/>
          <w:sz w:val="24"/>
          <w:szCs w:val="24"/>
        </w:rPr>
        <w:t xml:space="preserve"> delivered the highest discharge time of 323 s, whereas </w:t>
      </w:r>
      <w:r w:rsidR="007C3678">
        <w:rPr>
          <w:rFonts w:ascii="Times New Roman" w:hAnsi="Times New Roman" w:cs="Times New Roman"/>
          <w:sz w:val="24"/>
          <w:szCs w:val="24"/>
        </w:rPr>
        <w:lastRenderedPageBreak/>
        <w:t>the lowest area electrode</w:t>
      </w:r>
      <w:r w:rsidR="007B070D">
        <w:rPr>
          <w:rFonts w:ascii="Times New Roman" w:hAnsi="Times New Roman" w:cs="Times New Roman"/>
          <w:sz w:val="24"/>
          <w:szCs w:val="24"/>
        </w:rPr>
        <w:t>,</w:t>
      </w:r>
      <w:r w:rsidR="007C3678">
        <w:rPr>
          <w:rFonts w:ascii="Times New Roman" w:hAnsi="Times New Roman" w:cs="Times New Roman"/>
          <w:sz w:val="24"/>
          <w:szCs w:val="24"/>
        </w:rPr>
        <w:t xml:space="preserve"> 4x4 mm</w:t>
      </w:r>
      <w:r w:rsidR="007C3678">
        <w:rPr>
          <w:rFonts w:ascii="Times New Roman" w:hAnsi="Times New Roman" w:cs="Times New Roman"/>
          <w:sz w:val="24"/>
          <w:szCs w:val="24"/>
          <w:vertAlign w:val="superscript"/>
        </w:rPr>
        <w:t>2</w:t>
      </w:r>
      <w:r w:rsidR="007C3678">
        <w:rPr>
          <w:rFonts w:ascii="Times New Roman" w:hAnsi="Times New Roman" w:cs="Times New Roman"/>
          <w:sz w:val="24"/>
          <w:szCs w:val="24"/>
        </w:rPr>
        <w:t xml:space="preserve"> delivered a discharge time of just 12s at 10 mA charge-discharge current. The other patch area electrode had their discharge time between these two extremes: 8x8 mm</w:t>
      </w:r>
      <w:r w:rsidR="007C3678">
        <w:rPr>
          <w:rFonts w:ascii="Times New Roman" w:hAnsi="Times New Roman" w:cs="Times New Roman"/>
          <w:sz w:val="24"/>
          <w:szCs w:val="24"/>
          <w:vertAlign w:val="superscript"/>
        </w:rPr>
        <w:t>2</w:t>
      </w:r>
      <w:r w:rsidR="007C3678">
        <w:rPr>
          <w:rFonts w:ascii="Times New Roman" w:hAnsi="Times New Roman" w:cs="Times New Roman"/>
          <w:sz w:val="24"/>
          <w:szCs w:val="24"/>
        </w:rPr>
        <w:t>: 41 s, 12x12 mm</w:t>
      </w:r>
      <w:r w:rsidR="007C3678">
        <w:rPr>
          <w:rFonts w:ascii="Times New Roman" w:hAnsi="Times New Roman" w:cs="Times New Roman"/>
          <w:sz w:val="24"/>
          <w:szCs w:val="24"/>
          <w:vertAlign w:val="superscript"/>
        </w:rPr>
        <w:t>2</w:t>
      </w:r>
      <w:r w:rsidR="007C3678">
        <w:rPr>
          <w:rFonts w:ascii="Times New Roman" w:hAnsi="Times New Roman" w:cs="Times New Roman"/>
          <w:sz w:val="24"/>
          <w:szCs w:val="24"/>
        </w:rPr>
        <w:t>: 75 s, 16 x16 mm</w:t>
      </w:r>
      <w:r w:rsidR="007C3678">
        <w:rPr>
          <w:rFonts w:ascii="Times New Roman" w:hAnsi="Times New Roman" w:cs="Times New Roman"/>
          <w:sz w:val="24"/>
          <w:szCs w:val="24"/>
          <w:vertAlign w:val="superscript"/>
        </w:rPr>
        <w:t>2</w:t>
      </w:r>
      <w:r w:rsidR="007C3678">
        <w:rPr>
          <w:rFonts w:ascii="Times New Roman" w:hAnsi="Times New Roman" w:cs="Times New Roman"/>
          <w:sz w:val="24"/>
          <w:szCs w:val="24"/>
        </w:rPr>
        <w:t>: 104 s, 20 x 20 mm</w:t>
      </w:r>
      <w:r w:rsidR="007C3678">
        <w:rPr>
          <w:rFonts w:ascii="Times New Roman" w:hAnsi="Times New Roman" w:cs="Times New Roman"/>
          <w:sz w:val="24"/>
          <w:szCs w:val="24"/>
          <w:vertAlign w:val="superscript"/>
        </w:rPr>
        <w:t>2</w:t>
      </w:r>
      <w:r w:rsidR="007C3678">
        <w:rPr>
          <w:rFonts w:ascii="Times New Roman" w:hAnsi="Times New Roman" w:cs="Times New Roman"/>
          <w:sz w:val="24"/>
          <w:szCs w:val="24"/>
        </w:rPr>
        <w:t>: 155 s, and 24 x24 mm</w:t>
      </w:r>
      <w:r w:rsidR="007C3678">
        <w:rPr>
          <w:rFonts w:ascii="Times New Roman" w:hAnsi="Times New Roman" w:cs="Times New Roman"/>
          <w:sz w:val="24"/>
          <w:szCs w:val="24"/>
          <w:vertAlign w:val="superscript"/>
        </w:rPr>
        <w:t>2</w:t>
      </w:r>
      <w:r w:rsidR="007C3678">
        <w:rPr>
          <w:rFonts w:ascii="Times New Roman" w:hAnsi="Times New Roman" w:cs="Times New Roman"/>
          <w:sz w:val="24"/>
          <w:szCs w:val="24"/>
        </w:rPr>
        <w:t>: 216 s.</w:t>
      </w:r>
    </w:p>
    <w:p w14:paraId="750D7683" w14:textId="1D4EA4FF" w:rsidR="004E5D0D" w:rsidRDefault="004E5D0D" w:rsidP="00775191">
      <w:pPr>
        <w:jc w:val="both"/>
        <w:rPr>
          <w:rFonts w:ascii="Times New Roman" w:hAnsi="Times New Roman" w:cs="Times New Roman"/>
          <w:sz w:val="24"/>
          <w:szCs w:val="24"/>
        </w:rPr>
      </w:pPr>
      <w:r>
        <w:rPr>
          <w:rFonts w:ascii="Times New Roman" w:hAnsi="Times New Roman" w:cs="Times New Roman"/>
          <w:sz w:val="24"/>
          <w:szCs w:val="24"/>
        </w:rPr>
        <w:t xml:space="preserve">Further, to determine the impedance of these patch sizes, the fabricated devices were subjected to electrode impedance spectroscopy (EIS). The obtained EIS spectra for these patch sizes are plotted in </w:t>
      </w:r>
      <w:r w:rsidR="004269B7">
        <w:rPr>
          <w:rFonts w:ascii="Times New Roman" w:hAnsi="Times New Roman" w:cs="Times New Roman"/>
          <w:sz w:val="24"/>
          <w:szCs w:val="24"/>
        </w:rPr>
        <w:t>F</w:t>
      </w:r>
      <w:r>
        <w:rPr>
          <w:rFonts w:ascii="Times New Roman" w:hAnsi="Times New Roman" w:cs="Times New Roman"/>
          <w:sz w:val="24"/>
          <w:szCs w:val="24"/>
        </w:rPr>
        <w:t xml:space="preserve">igure </w:t>
      </w:r>
      <w:r w:rsidR="00404021">
        <w:rPr>
          <w:rFonts w:ascii="Times New Roman" w:hAnsi="Times New Roman" w:cs="Times New Roman"/>
          <w:sz w:val="24"/>
          <w:szCs w:val="24"/>
        </w:rPr>
        <w:t>6</w:t>
      </w:r>
      <w:r>
        <w:rPr>
          <w:rFonts w:ascii="Times New Roman" w:hAnsi="Times New Roman" w:cs="Times New Roman"/>
          <w:sz w:val="24"/>
          <w:szCs w:val="24"/>
        </w:rPr>
        <w:t>(c)</w:t>
      </w:r>
      <w:r w:rsidR="00FD0489">
        <w:rPr>
          <w:rFonts w:ascii="Times New Roman" w:hAnsi="Times New Roman" w:cs="Times New Roman"/>
          <w:sz w:val="24"/>
          <w:szCs w:val="24"/>
        </w:rPr>
        <w:t xml:space="preserve"> in the form of a Nyquist plot</w:t>
      </w:r>
      <w:r>
        <w:rPr>
          <w:rFonts w:ascii="Times New Roman" w:hAnsi="Times New Roman" w:cs="Times New Roman"/>
          <w:sz w:val="24"/>
          <w:szCs w:val="24"/>
        </w:rPr>
        <w:t xml:space="preserve">. </w:t>
      </w:r>
      <w:r w:rsidR="00FD0489">
        <w:rPr>
          <w:rFonts w:ascii="Times New Roman" w:hAnsi="Times New Roman" w:cs="Times New Roman"/>
          <w:sz w:val="24"/>
          <w:szCs w:val="24"/>
        </w:rPr>
        <w:t>Equivalent series resistance</w:t>
      </w:r>
      <w:r w:rsidR="0042251B">
        <w:rPr>
          <w:rFonts w:ascii="Times New Roman" w:hAnsi="Times New Roman" w:cs="Times New Roman"/>
          <w:sz w:val="24"/>
          <w:szCs w:val="24"/>
        </w:rPr>
        <w:t xml:space="preserve"> (ESR)</w:t>
      </w:r>
      <w:r w:rsidR="00FD0489">
        <w:rPr>
          <w:rFonts w:ascii="Times New Roman" w:hAnsi="Times New Roman" w:cs="Times New Roman"/>
          <w:sz w:val="24"/>
          <w:szCs w:val="24"/>
        </w:rPr>
        <w:t xml:space="preserve"> for various patch sizes </w:t>
      </w:r>
      <w:r w:rsidR="004269B7">
        <w:rPr>
          <w:rFonts w:ascii="Times New Roman" w:hAnsi="Times New Roman" w:cs="Times New Roman"/>
          <w:sz w:val="24"/>
          <w:szCs w:val="24"/>
        </w:rPr>
        <w:t xml:space="preserve">was </w:t>
      </w:r>
      <w:r w:rsidR="00FD0489">
        <w:rPr>
          <w:rFonts w:ascii="Times New Roman" w:hAnsi="Times New Roman" w:cs="Times New Roman"/>
          <w:sz w:val="24"/>
          <w:szCs w:val="24"/>
        </w:rPr>
        <w:t xml:space="preserve">obtained from the abscissa of the curves in </w:t>
      </w:r>
      <w:r w:rsidR="0042251B">
        <w:rPr>
          <w:rFonts w:ascii="Times New Roman" w:hAnsi="Times New Roman" w:cs="Times New Roman"/>
          <w:sz w:val="24"/>
          <w:szCs w:val="24"/>
        </w:rPr>
        <w:t xml:space="preserve">the initial </w:t>
      </w:r>
      <w:r w:rsidR="007B070D">
        <w:rPr>
          <w:rFonts w:ascii="Times New Roman" w:hAnsi="Times New Roman" w:cs="Times New Roman"/>
          <w:sz w:val="24"/>
          <w:szCs w:val="24"/>
        </w:rPr>
        <w:t>high-</w:t>
      </w:r>
      <w:r w:rsidR="0042251B">
        <w:rPr>
          <w:rFonts w:ascii="Times New Roman" w:hAnsi="Times New Roman" w:cs="Times New Roman"/>
          <w:sz w:val="24"/>
          <w:szCs w:val="24"/>
        </w:rPr>
        <w:t>frequency region.</w:t>
      </w:r>
      <w:r w:rsidR="000D12B9">
        <w:rPr>
          <w:rFonts w:ascii="Times New Roman" w:hAnsi="Times New Roman" w:cs="Times New Roman"/>
          <w:sz w:val="24"/>
          <w:szCs w:val="24"/>
        </w:rPr>
        <w:fldChar w:fldCharType="begin"/>
      </w:r>
      <w:r w:rsidR="007028A6">
        <w:rPr>
          <w:rFonts w:ascii="Times New Roman" w:hAnsi="Times New Roman" w:cs="Times New Roman"/>
          <w:sz w:val="24"/>
          <w:szCs w:val="24"/>
        </w:rPr>
        <w:instrText xml:space="preserve"> ADDIN EN.CITE &lt;EndNote&gt;&lt;Cite&gt;&lt;Author&gt;Costa&lt;/Author&gt;&lt;Year&gt;2012&lt;/Year&gt;&lt;RecNum&gt;634&lt;/RecNum&gt;&lt;DisplayText&gt;&lt;style face="superscript"&gt;[29]&lt;/style&gt;&lt;/DisplayText&gt;&lt;record&gt;&lt;rec-number&gt;634&lt;/rec-number&gt;&lt;foreign-keys&gt;&lt;key app="EN" db-id="90vtferprx5xrneatsspwfrtpr59zzf5wvav" timestamp="1653333923"&gt;634&lt;/key&gt;&lt;/foreign-keys&gt;&lt;ref-type name="Journal Article"&gt;17&lt;/ref-type&gt;&lt;contributors&gt;&lt;authors&gt;&lt;author&gt;Costa, Glaucia Grüninger Gomes&lt;/author&gt;&lt;author&gt;Pietronero, Rui Carlos&lt;/author&gt;&lt;author&gt;Catunda, Tomaz&lt;/author&gt;&lt;/authors&gt;&lt;/contributors&gt;&lt;titles&gt;&lt;title&gt;The internal resistance of supercapacitors&lt;/title&gt;&lt;secondary-title&gt;Physics Education&lt;/secondary-title&gt;&lt;/titles&gt;&lt;periodical&gt;&lt;full-title&gt;Physics Education&lt;/full-title&gt;&lt;/periodical&gt;&lt;pages&gt;439&lt;/pages&gt;&lt;volume&gt;47&lt;/volume&gt;&lt;number&gt;4&lt;/number&gt;&lt;dates&gt;&lt;year&gt;2012&lt;/year&gt;&lt;/dates&gt;&lt;isbn&gt;0031-9120&lt;/isbn&gt;&lt;urls&gt;&lt;/urls&gt;&lt;/record&gt;&lt;/Cite&gt;&lt;Cite&gt;&lt;Author&gt;Khomenko&lt;/Author&gt;&lt;Year&gt;2006&lt;/Year&gt;&lt;RecNum&gt;635&lt;/RecNum&gt;&lt;record&gt;&lt;rec-number&gt;635&lt;/rec-number&gt;&lt;foreign-keys&gt;&lt;key app="EN" db-id="90vtferprx5xrneatsspwfrtpr59zzf5wvav" timestamp="1653333949"&gt;635&lt;/key&gt;&lt;/foreign-keys&gt;&lt;ref-type name="Journal Article"&gt;17&lt;/ref-type&gt;&lt;contributors&gt;&lt;authors&gt;&lt;author&gt;Khomenko, V&lt;/author&gt;&lt;author&gt;Raymundo-Pinero, E&lt;/author&gt;&lt;author&gt;Frackowiak, E&lt;/author&gt;&lt;author&gt;Beguin, F&lt;/author&gt;&lt;/authors&gt;&lt;/contributors&gt;&lt;titles&gt;&lt;title&gt;High-voltage asymmetric supercapacitors operating in aqueous electrolyte&lt;/title&gt;&lt;secondary-title&gt;Applied Physics A&lt;/secondary-title&gt;&lt;/titles&gt;&lt;periodical&gt;&lt;full-title&gt;Applied Physics A&lt;/full-title&gt;&lt;/periodical&gt;&lt;pages&gt;567-573&lt;/pages&gt;&lt;volume&gt;82&lt;/volume&gt;&lt;number&gt;4&lt;/number&gt;&lt;dates&gt;&lt;year&gt;2006&lt;/year&gt;&lt;/dates&gt;&lt;isbn&gt;1432-0630&lt;/isbn&gt;&lt;urls&gt;&lt;/urls&gt;&lt;/record&gt;&lt;/Cite&gt;&lt;/EndNote&gt;</w:instrText>
      </w:r>
      <w:r w:rsidR="000D12B9">
        <w:rPr>
          <w:rFonts w:ascii="Times New Roman" w:hAnsi="Times New Roman" w:cs="Times New Roman"/>
          <w:sz w:val="24"/>
          <w:szCs w:val="24"/>
        </w:rPr>
        <w:fldChar w:fldCharType="separate"/>
      </w:r>
      <w:r w:rsidR="007028A6" w:rsidRPr="007028A6">
        <w:rPr>
          <w:rFonts w:ascii="Times New Roman" w:hAnsi="Times New Roman" w:cs="Times New Roman"/>
          <w:noProof/>
          <w:sz w:val="24"/>
          <w:szCs w:val="24"/>
          <w:vertAlign w:val="superscript"/>
        </w:rPr>
        <w:t>[29]</w:t>
      </w:r>
      <w:r w:rsidR="000D12B9">
        <w:rPr>
          <w:rFonts w:ascii="Times New Roman" w:hAnsi="Times New Roman" w:cs="Times New Roman"/>
          <w:sz w:val="24"/>
          <w:szCs w:val="24"/>
        </w:rPr>
        <w:fldChar w:fldCharType="end"/>
      </w:r>
      <w:r w:rsidR="0042251B">
        <w:rPr>
          <w:rFonts w:ascii="Times New Roman" w:hAnsi="Times New Roman" w:cs="Times New Roman"/>
          <w:sz w:val="24"/>
          <w:szCs w:val="24"/>
        </w:rPr>
        <w:t xml:space="preserve"> Almost all of these curves </w:t>
      </w:r>
      <w:r w:rsidR="004269B7">
        <w:rPr>
          <w:rFonts w:ascii="Times New Roman" w:hAnsi="Times New Roman" w:cs="Times New Roman"/>
          <w:sz w:val="24"/>
          <w:szCs w:val="24"/>
        </w:rPr>
        <w:t xml:space="preserve">intersect </w:t>
      </w:r>
      <w:r w:rsidR="0042251B">
        <w:rPr>
          <w:rFonts w:ascii="Times New Roman" w:hAnsi="Times New Roman" w:cs="Times New Roman"/>
          <w:sz w:val="24"/>
          <w:szCs w:val="24"/>
        </w:rPr>
        <w:t xml:space="preserve">the real axis of the spectra at a value of ~ 2.08 Ω. This can be explained since the electrode material and the electrolyte </w:t>
      </w:r>
      <w:r w:rsidR="004269B7">
        <w:rPr>
          <w:rFonts w:ascii="Times New Roman" w:hAnsi="Times New Roman" w:cs="Times New Roman"/>
          <w:sz w:val="24"/>
          <w:szCs w:val="24"/>
        </w:rPr>
        <w:t>are exactly the same in all of the patches; hence, the ESR value should be the same for all</w:t>
      </w:r>
      <w:r w:rsidR="0042251B">
        <w:rPr>
          <w:rFonts w:ascii="Times New Roman" w:hAnsi="Times New Roman" w:cs="Times New Roman"/>
          <w:sz w:val="24"/>
          <w:szCs w:val="24"/>
        </w:rPr>
        <w:t xml:space="preserve"> devices.</w:t>
      </w:r>
      <w:r w:rsidR="000D12B9">
        <w:rPr>
          <w:rFonts w:ascii="Times New Roman" w:hAnsi="Times New Roman" w:cs="Times New Roman"/>
          <w:sz w:val="24"/>
          <w:szCs w:val="24"/>
        </w:rPr>
        <w:fldChar w:fldCharType="begin"/>
      </w:r>
      <w:r w:rsidR="007028A6">
        <w:rPr>
          <w:rFonts w:ascii="Times New Roman" w:hAnsi="Times New Roman" w:cs="Times New Roman"/>
          <w:sz w:val="24"/>
          <w:szCs w:val="24"/>
        </w:rPr>
        <w:instrText xml:space="preserve"> ADDIN EN.CITE &lt;EndNote&gt;&lt;Cite&gt;&lt;Author&gt;Noori&lt;/Author&gt;&lt;Year&gt;2019&lt;/Year&gt;&lt;RecNum&gt;636&lt;/RecNum&gt;&lt;DisplayText&gt;&lt;style face="superscript"&gt;[30]&lt;/style&gt;&lt;/DisplayText&gt;&lt;record&gt;&lt;rec-number&gt;636&lt;/rec-number&gt;&lt;foreign-keys&gt;&lt;key app="EN" db-id="90vtferprx5xrneatsspwfrtpr59zzf5wvav" timestamp="1653333981"&gt;636&lt;/key&gt;&lt;/foreign-keys&gt;&lt;ref-type name="Journal Article"&gt;17&lt;/ref-type&gt;&lt;contributors&gt;&lt;authors&gt;&lt;author&gt;Noori, Abolhassan&lt;/author&gt;&lt;author&gt;El-Kady, Maher F&lt;/author&gt;&lt;author&gt;Rahmanifar, Mohammad S&lt;/author&gt;&lt;author&gt;Kaner, Richard B&lt;/author&gt;&lt;author&gt;Mousavi, Mir F&lt;/author&gt;&lt;/authors&gt;&lt;/contributors&gt;&lt;titles&gt;&lt;title&gt;Towards establishing standard performance metrics for batteries, supercapacitors and beyond&lt;/title&gt;&lt;secondary-title&gt;Chemical Society Reviews&lt;/secondary-title&gt;&lt;/titles&gt;&lt;periodical&gt;&lt;full-title&gt;Chemical Society Reviews&lt;/full-title&gt;&lt;/periodical&gt;&lt;pages&gt;1272-1341&lt;/pages&gt;&lt;volume&gt;48&lt;/volume&gt;&lt;number&gt;5&lt;/number&gt;&lt;dates&gt;&lt;year&gt;2019&lt;/year&gt;&lt;/dates&gt;&lt;urls&gt;&lt;/urls&gt;&lt;/record&gt;&lt;/Cite&gt;&lt;/EndNote&gt;</w:instrText>
      </w:r>
      <w:r w:rsidR="000D12B9">
        <w:rPr>
          <w:rFonts w:ascii="Times New Roman" w:hAnsi="Times New Roman" w:cs="Times New Roman"/>
          <w:sz w:val="24"/>
          <w:szCs w:val="24"/>
        </w:rPr>
        <w:fldChar w:fldCharType="separate"/>
      </w:r>
      <w:r w:rsidR="007028A6" w:rsidRPr="007028A6">
        <w:rPr>
          <w:rFonts w:ascii="Times New Roman" w:hAnsi="Times New Roman" w:cs="Times New Roman"/>
          <w:noProof/>
          <w:sz w:val="24"/>
          <w:szCs w:val="24"/>
          <w:vertAlign w:val="superscript"/>
        </w:rPr>
        <w:t>[30]</w:t>
      </w:r>
      <w:r w:rsidR="000D12B9">
        <w:rPr>
          <w:rFonts w:ascii="Times New Roman" w:hAnsi="Times New Roman" w:cs="Times New Roman"/>
          <w:sz w:val="24"/>
          <w:szCs w:val="24"/>
        </w:rPr>
        <w:fldChar w:fldCharType="end"/>
      </w:r>
      <w:r w:rsidR="0042251B">
        <w:rPr>
          <w:rFonts w:ascii="Times New Roman" w:hAnsi="Times New Roman" w:cs="Times New Roman"/>
          <w:sz w:val="24"/>
          <w:szCs w:val="24"/>
        </w:rPr>
        <w:t xml:space="preserve"> Next, the charge transfer resistance (R</w:t>
      </w:r>
      <w:r w:rsidR="0042251B">
        <w:rPr>
          <w:rFonts w:ascii="Times New Roman" w:hAnsi="Times New Roman" w:cs="Times New Roman"/>
          <w:sz w:val="24"/>
          <w:szCs w:val="24"/>
          <w:vertAlign w:val="subscript"/>
        </w:rPr>
        <w:t>ct</w:t>
      </w:r>
      <w:r w:rsidR="0042251B">
        <w:rPr>
          <w:rFonts w:ascii="Times New Roman" w:hAnsi="Times New Roman" w:cs="Times New Roman"/>
          <w:sz w:val="24"/>
          <w:szCs w:val="24"/>
        </w:rPr>
        <w:t>)</w:t>
      </w:r>
      <w:r w:rsidR="008B18BE">
        <w:rPr>
          <w:rFonts w:ascii="Times New Roman" w:hAnsi="Times New Roman" w:cs="Times New Roman"/>
          <w:sz w:val="24"/>
          <w:szCs w:val="24"/>
        </w:rPr>
        <w:t>,</w:t>
      </w:r>
      <w:r w:rsidR="0042251B">
        <w:rPr>
          <w:rFonts w:ascii="Times New Roman" w:hAnsi="Times New Roman" w:cs="Times New Roman"/>
          <w:sz w:val="24"/>
          <w:szCs w:val="24"/>
        </w:rPr>
        <w:t xml:space="preserve"> also known as faradaic resistance, is obtained from the cut (chord) on the real axis by the imaginary semicircle arc made by these plots in the </w:t>
      </w:r>
      <w:r w:rsidR="007B070D">
        <w:rPr>
          <w:rFonts w:ascii="Times New Roman" w:hAnsi="Times New Roman" w:cs="Times New Roman"/>
          <w:sz w:val="24"/>
          <w:szCs w:val="24"/>
        </w:rPr>
        <w:t>high-</w:t>
      </w:r>
      <w:r w:rsidR="0042251B">
        <w:rPr>
          <w:rFonts w:ascii="Times New Roman" w:hAnsi="Times New Roman" w:cs="Times New Roman"/>
          <w:sz w:val="24"/>
          <w:szCs w:val="24"/>
        </w:rPr>
        <w:t>frequency region.</w:t>
      </w:r>
      <w:r w:rsidR="000D12B9">
        <w:rPr>
          <w:rFonts w:ascii="Times New Roman" w:hAnsi="Times New Roman" w:cs="Times New Roman"/>
          <w:sz w:val="24"/>
          <w:szCs w:val="24"/>
        </w:rPr>
        <w:fldChar w:fldCharType="begin"/>
      </w:r>
      <w:r w:rsidR="007028A6">
        <w:rPr>
          <w:rFonts w:ascii="Times New Roman" w:hAnsi="Times New Roman" w:cs="Times New Roman"/>
          <w:sz w:val="24"/>
          <w:szCs w:val="24"/>
        </w:rPr>
        <w:instrText xml:space="preserve"> ADDIN EN.CITE &lt;EndNote&gt;&lt;Cite&gt;&lt;Author&gt;Noori&lt;/Author&gt;&lt;Year&gt;2019&lt;/Year&gt;&lt;RecNum&gt;636&lt;/RecNum&gt;&lt;DisplayText&gt;&lt;style face="superscript"&gt;[30]&lt;/style&gt;&lt;/DisplayText&gt;&lt;record&gt;&lt;rec-number&gt;636&lt;/rec-number&gt;&lt;foreign-keys&gt;&lt;key app="EN" db-id="90vtferprx5xrneatsspwfrtpr59zzf5wvav" timestamp="1653333981"&gt;636&lt;/key&gt;&lt;/foreign-keys&gt;&lt;ref-type name="Journal Article"&gt;17&lt;/ref-type&gt;&lt;contributors&gt;&lt;authors&gt;&lt;author&gt;Noori, Abolhassan&lt;/author&gt;&lt;author&gt;El-Kady, Maher F&lt;/author&gt;&lt;author&gt;Rahmanifar, Mohammad S&lt;/author&gt;&lt;author&gt;Kaner, Richard B&lt;/author&gt;&lt;author&gt;Mousavi, Mir F&lt;/author&gt;&lt;/authors&gt;&lt;/contributors&gt;&lt;titles&gt;&lt;title&gt;Towards establishing standard performance metrics for batteries, supercapacitors and beyond&lt;/title&gt;&lt;secondary-title&gt;Chemical Society Reviews&lt;/secondary-title&gt;&lt;/titles&gt;&lt;periodical&gt;&lt;full-title&gt;Chemical Society Reviews&lt;/full-title&gt;&lt;/periodical&gt;&lt;pages&gt;1272-1341&lt;/pages&gt;&lt;volume&gt;48&lt;/volume&gt;&lt;number&gt;5&lt;/number&gt;&lt;dates&gt;&lt;year&gt;2019&lt;/year&gt;&lt;/dates&gt;&lt;urls&gt;&lt;/urls&gt;&lt;/record&gt;&lt;/Cite&gt;&lt;/EndNote&gt;</w:instrText>
      </w:r>
      <w:r w:rsidR="000D12B9">
        <w:rPr>
          <w:rFonts w:ascii="Times New Roman" w:hAnsi="Times New Roman" w:cs="Times New Roman"/>
          <w:sz w:val="24"/>
          <w:szCs w:val="24"/>
        </w:rPr>
        <w:fldChar w:fldCharType="separate"/>
      </w:r>
      <w:r w:rsidR="007028A6" w:rsidRPr="007028A6">
        <w:rPr>
          <w:rFonts w:ascii="Times New Roman" w:hAnsi="Times New Roman" w:cs="Times New Roman"/>
          <w:noProof/>
          <w:sz w:val="24"/>
          <w:szCs w:val="24"/>
          <w:vertAlign w:val="superscript"/>
        </w:rPr>
        <w:t>[30]</w:t>
      </w:r>
      <w:r w:rsidR="000D12B9">
        <w:rPr>
          <w:rFonts w:ascii="Times New Roman" w:hAnsi="Times New Roman" w:cs="Times New Roman"/>
          <w:sz w:val="24"/>
          <w:szCs w:val="24"/>
        </w:rPr>
        <w:fldChar w:fldCharType="end"/>
      </w:r>
      <w:r w:rsidR="0042251B">
        <w:rPr>
          <w:rFonts w:ascii="Times New Roman" w:hAnsi="Times New Roman" w:cs="Times New Roman"/>
          <w:sz w:val="24"/>
          <w:szCs w:val="24"/>
        </w:rPr>
        <w:t xml:space="preserve"> Unlike the constant ESR, the </w:t>
      </w:r>
      <w:r w:rsidR="004435D7">
        <w:rPr>
          <w:rFonts w:ascii="Times New Roman" w:hAnsi="Times New Roman" w:cs="Times New Roman"/>
          <w:sz w:val="24"/>
          <w:szCs w:val="24"/>
        </w:rPr>
        <w:t xml:space="preserve">charge transfer resistance </w:t>
      </w:r>
      <w:r w:rsidR="004269B7">
        <w:rPr>
          <w:rFonts w:ascii="Times New Roman" w:hAnsi="Times New Roman" w:cs="Times New Roman"/>
          <w:sz w:val="24"/>
          <w:szCs w:val="24"/>
        </w:rPr>
        <w:t xml:space="preserve">is </w:t>
      </w:r>
      <w:r w:rsidR="007B44D5">
        <w:rPr>
          <w:rFonts w:ascii="Times New Roman" w:hAnsi="Times New Roman" w:cs="Times New Roman"/>
          <w:sz w:val="24"/>
          <w:szCs w:val="24"/>
        </w:rPr>
        <w:t xml:space="preserve">inversely </w:t>
      </w:r>
      <w:r w:rsidR="004269B7">
        <w:rPr>
          <w:rFonts w:ascii="Times New Roman" w:hAnsi="Times New Roman" w:cs="Times New Roman"/>
          <w:sz w:val="24"/>
          <w:szCs w:val="24"/>
        </w:rPr>
        <w:t xml:space="preserve">dependent </w:t>
      </w:r>
      <w:r w:rsidR="004435D7">
        <w:rPr>
          <w:rFonts w:ascii="Times New Roman" w:hAnsi="Times New Roman" w:cs="Times New Roman"/>
          <w:sz w:val="24"/>
          <w:szCs w:val="24"/>
        </w:rPr>
        <w:t xml:space="preserve">on the patch area of the electrodes. The </w:t>
      </w:r>
      <w:r w:rsidR="007B44D5">
        <w:rPr>
          <w:rFonts w:ascii="Times New Roman" w:hAnsi="Times New Roman" w:cs="Times New Roman"/>
          <w:sz w:val="24"/>
          <w:szCs w:val="24"/>
        </w:rPr>
        <w:t xml:space="preserve">smallest </w:t>
      </w:r>
      <w:r w:rsidR="004435D7">
        <w:rPr>
          <w:rFonts w:ascii="Times New Roman" w:hAnsi="Times New Roman" w:cs="Times New Roman"/>
          <w:sz w:val="24"/>
          <w:szCs w:val="24"/>
        </w:rPr>
        <w:t>4x4</w:t>
      </w:r>
      <w:r w:rsidR="007B44D5">
        <w:rPr>
          <w:rFonts w:ascii="Times New Roman" w:hAnsi="Times New Roman" w:cs="Times New Roman"/>
          <w:sz w:val="24"/>
          <w:szCs w:val="24"/>
        </w:rPr>
        <w:t xml:space="preserve"> mm</w:t>
      </w:r>
      <w:r w:rsidR="007B44D5">
        <w:rPr>
          <w:rFonts w:ascii="Times New Roman" w:hAnsi="Times New Roman" w:cs="Times New Roman"/>
          <w:sz w:val="24"/>
          <w:szCs w:val="24"/>
          <w:vertAlign w:val="superscript"/>
        </w:rPr>
        <w:t>2</w:t>
      </w:r>
      <w:r w:rsidR="007B44D5">
        <w:rPr>
          <w:rFonts w:ascii="Times New Roman" w:hAnsi="Times New Roman" w:cs="Times New Roman"/>
          <w:sz w:val="24"/>
          <w:szCs w:val="24"/>
        </w:rPr>
        <w:t xml:space="preserve"> patch exhibited the highest R</w:t>
      </w:r>
      <w:r w:rsidR="007B44D5">
        <w:rPr>
          <w:rFonts w:ascii="Times New Roman" w:hAnsi="Times New Roman" w:cs="Times New Roman"/>
          <w:sz w:val="24"/>
          <w:szCs w:val="24"/>
          <w:vertAlign w:val="subscript"/>
        </w:rPr>
        <w:t>ct</w:t>
      </w:r>
      <w:r w:rsidR="007B44D5">
        <w:rPr>
          <w:rFonts w:ascii="Times New Roman" w:hAnsi="Times New Roman" w:cs="Times New Roman"/>
          <w:sz w:val="24"/>
          <w:szCs w:val="24"/>
        </w:rPr>
        <w:t xml:space="preserve"> of ~ 3Ω, while the largest 28x28 mm</w:t>
      </w:r>
      <w:r w:rsidR="007B44D5">
        <w:rPr>
          <w:rFonts w:ascii="Times New Roman" w:hAnsi="Times New Roman" w:cs="Times New Roman"/>
          <w:sz w:val="24"/>
          <w:szCs w:val="24"/>
          <w:vertAlign w:val="superscript"/>
        </w:rPr>
        <w:t>2</w:t>
      </w:r>
      <w:r w:rsidR="007B44D5">
        <w:rPr>
          <w:rFonts w:ascii="Times New Roman" w:hAnsi="Times New Roman" w:cs="Times New Roman"/>
          <w:sz w:val="24"/>
          <w:szCs w:val="24"/>
        </w:rPr>
        <w:t xml:space="preserve"> patch size </w:t>
      </w:r>
      <w:r w:rsidR="00D15BD0">
        <w:rPr>
          <w:rFonts w:ascii="Times New Roman" w:hAnsi="Times New Roman" w:cs="Times New Roman"/>
          <w:sz w:val="24"/>
          <w:szCs w:val="24"/>
        </w:rPr>
        <w:t>showed the least R</w:t>
      </w:r>
      <w:r w:rsidR="00D15BD0">
        <w:rPr>
          <w:rFonts w:ascii="Times New Roman" w:hAnsi="Times New Roman" w:cs="Times New Roman"/>
          <w:sz w:val="24"/>
          <w:szCs w:val="24"/>
          <w:vertAlign w:val="subscript"/>
        </w:rPr>
        <w:t xml:space="preserve">ct </w:t>
      </w:r>
      <w:r w:rsidR="00D15BD0">
        <w:rPr>
          <w:rFonts w:ascii="Times New Roman" w:hAnsi="Times New Roman" w:cs="Times New Roman"/>
          <w:sz w:val="24"/>
          <w:szCs w:val="24"/>
        </w:rPr>
        <w:t>of ~1.5</w:t>
      </w:r>
      <w:r w:rsidR="00D15BD0" w:rsidRPr="00D15BD0">
        <w:rPr>
          <w:rFonts w:ascii="Times New Roman" w:hAnsi="Times New Roman" w:cs="Times New Roman"/>
          <w:sz w:val="24"/>
          <w:szCs w:val="24"/>
        </w:rPr>
        <w:t xml:space="preserve"> </w:t>
      </w:r>
      <w:r w:rsidR="00D15BD0">
        <w:rPr>
          <w:rFonts w:ascii="Times New Roman" w:hAnsi="Times New Roman" w:cs="Times New Roman"/>
          <w:sz w:val="24"/>
          <w:szCs w:val="24"/>
        </w:rPr>
        <w:t xml:space="preserve">Ω. This can be explained </w:t>
      </w:r>
      <w:r w:rsidR="007B070D">
        <w:rPr>
          <w:rFonts w:ascii="Times New Roman" w:hAnsi="Times New Roman" w:cs="Times New Roman"/>
          <w:sz w:val="24"/>
          <w:szCs w:val="24"/>
        </w:rPr>
        <w:t xml:space="preserve">by </w:t>
      </w:r>
      <w:r w:rsidR="00D15BD0">
        <w:rPr>
          <w:rFonts w:ascii="Times New Roman" w:hAnsi="Times New Roman" w:cs="Times New Roman"/>
          <w:sz w:val="24"/>
          <w:szCs w:val="24"/>
        </w:rPr>
        <w:t xml:space="preserve">the fact that a larger patch size means a larger area of </w:t>
      </w:r>
      <w:r w:rsidR="007B070D">
        <w:rPr>
          <w:rFonts w:ascii="Times New Roman" w:hAnsi="Times New Roman" w:cs="Times New Roman"/>
          <w:sz w:val="24"/>
          <w:szCs w:val="24"/>
        </w:rPr>
        <w:t xml:space="preserve">the </w:t>
      </w:r>
      <w:r w:rsidR="00D15BD0">
        <w:rPr>
          <w:rFonts w:ascii="Times New Roman" w:hAnsi="Times New Roman" w:cs="Times New Roman"/>
          <w:sz w:val="24"/>
          <w:szCs w:val="24"/>
        </w:rPr>
        <w:t>current collector (carbon fabric)</w:t>
      </w:r>
      <w:r w:rsidR="001C2363">
        <w:rPr>
          <w:rFonts w:ascii="Times New Roman" w:hAnsi="Times New Roman" w:cs="Times New Roman"/>
          <w:sz w:val="24"/>
          <w:szCs w:val="24"/>
        </w:rPr>
        <w:t xml:space="preserve"> that can </w:t>
      </w:r>
      <w:r w:rsidR="004269B7">
        <w:rPr>
          <w:rFonts w:ascii="Times New Roman" w:hAnsi="Times New Roman" w:cs="Times New Roman"/>
          <w:sz w:val="24"/>
          <w:szCs w:val="24"/>
        </w:rPr>
        <w:t xml:space="preserve">better </w:t>
      </w:r>
      <w:r w:rsidR="001C2363">
        <w:rPr>
          <w:rFonts w:ascii="Times New Roman" w:hAnsi="Times New Roman" w:cs="Times New Roman"/>
          <w:sz w:val="24"/>
          <w:szCs w:val="24"/>
        </w:rPr>
        <w:t>facilitate</w:t>
      </w:r>
      <w:r w:rsidR="007B070D">
        <w:rPr>
          <w:rFonts w:ascii="Times New Roman" w:hAnsi="Times New Roman" w:cs="Times New Roman"/>
          <w:sz w:val="24"/>
          <w:szCs w:val="24"/>
        </w:rPr>
        <w:t xml:space="preserve"> charge </w:t>
      </w:r>
      <w:r w:rsidR="001C2363">
        <w:rPr>
          <w:rFonts w:ascii="Times New Roman" w:hAnsi="Times New Roman" w:cs="Times New Roman"/>
          <w:sz w:val="24"/>
          <w:szCs w:val="24"/>
        </w:rPr>
        <w:t xml:space="preserve">transfer </w:t>
      </w:r>
      <w:r w:rsidR="007B070D">
        <w:rPr>
          <w:rFonts w:ascii="Times New Roman" w:hAnsi="Times New Roman" w:cs="Times New Roman"/>
          <w:sz w:val="24"/>
          <w:szCs w:val="24"/>
        </w:rPr>
        <w:t>hence showing</w:t>
      </w:r>
      <w:r w:rsidR="001C2363">
        <w:rPr>
          <w:rFonts w:ascii="Times New Roman" w:hAnsi="Times New Roman" w:cs="Times New Roman"/>
          <w:sz w:val="24"/>
          <w:szCs w:val="24"/>
        </w:rPr>
        <w:t xml:space="preserve"> a lower resistance.</w:t>
      </w:r>
      <w:r w:rsidR="00694E64">
        <w:rPr>
          <w:rFonts w:ascii="Times New Roman" w:hAnsi="Times New Roman" w:cs="Times New Roman"/>
          <w:sz w:val="24"/>
          <w:szCs w:val="24"/>
        </w:rPr>
        <w:t xml:space="preserve"> A similar trend was shown in the </w:t>
      </w:r>
      <w:r w:rsidR="007B070D">
        <w:rPr>
          <w:rFonts w:ascii="Times New Roman" w:hAnsi="Times New Roman" w:cs="Times New Roman"/>
          <w:sz w:val="24"/>
          <w:szCs w:val="24"/>
        </w:rPr>
        <w:t>low-</w:t>
      </w:r>
      <w:r w:rsidR="00694E64">
        <w:rPr>
          <w:rFonts w:ascii="Times New Roman" w:hAnsi="Times New Roman" w:cs="Times New Roman"/>
          <w:sz w:val="24"/>
          <w:szCs w:val="24"/>
        </w:rPr>
        <w:t>frequency regions of Nyquist plots</w:t>
      </w:r>
      <w:r w:rsidR="008B18BE">
        <w:rPr>
          <w:rFonts w:ascii="Times New Roman" w:hAnsi="Times New Roman" w:cs="Times New Roman"/>
          <w:sz w:val="24"/>
          <w:szCs w:val="24"/>
        </w:rPr>
        <w:t>,</w:t>
      </w:r>
      <w:r w:rsidR="00694E64">
        <w:rPr>
          <w:rFonts w:ascii="Times New Roman" w:hAnsi="Times New Roman" w:cs="Times New Roman"/>
          <w:sz w:val="24"/>
          <w:szCs w:val="24"/>
        </w:rPr>
        <w:t xml:space="preserve"> where the slope of the plots determines the leakage resistance (R</w:t>
      </w:r>
      <w:r w:rsidR="00694E64">
        <w:rPr>
          <w:rFonts w:ascii="Times New Roman" w:hAnsi="Times New Roman" w:cs="Times New Roman"/>
          <w:sz w:val="24"/>
          <w:szCs w:val="24"/>
          <w:vertAlign w:val="subscript"/>
        </w:rPr>
        <w:t>L</w:t>
      </w:r>
      <w:r w:rsidR="00694E64">
        <w:rPr>
          <w:rFonts w:ascii="Times New Roman" w:hAnsi="Times New Roman" w:cs="Times New Roman"/>
          <w:sz w:val="24"/>
          <w:szCs w:val="24"/>
        </w:rPr>
        <w:t xml:space="preserve">). Clearly, the 4x4 patch size (smallest area) had the </w:t>
      </w:r>
      <w:r w:rsidR="001829C6">
        <w:rPr>
          <w:rFonts w:ascii="Times New Roman" w:hAnsi="Times New Roman" w:cs="Times New Roman"/>
          <w:sz w:val="24"/>
          <w:szCs w:val="24"/>
        </w:rPr>
        <w:t>smallest slope showing high leakage resistance, while 28x28 patch size (largest area) had a higher slope signifying low leakage resistance. All other patch area devices offered leakage resistance in between these two extremes.</w:t>
      </w:r>
    </w:p>
    <w:p w14:paraId="4A5065A3" w14:textId="4DBA6721" w:rsidR="00A503C7" w:rsidRDefault="00A503C7" w:rsidP="00775191">
      <w:pPr>
        <w:jc w:val="both"/>
        <w:rPr>
          <w:rFonts w:ascii="Times New Roman" w:hAnsi="Times New Roman" w:cs="Times New Roman"/>
          <w:sz w:val="24"/>
          <w:szCs w:val="24"/>
        </w:rPr>
      </w:pPr>
      <w:r>
        <w:rPr>
          <w:rFonts w:ascii="Times New Roman" w:hAnsi="Times New Roman" w:cs="Times New Roman"/>
          <w:sz w:val="24"/>
          <w:szCs w:val="24"/>
        </w:rPr>
        <w:t>Based on the charge storage value and EcA vs</w:t>
      </w:r>
      <w:r w:rsidR="007B070D">
        <w:rPr>
          <w:rFonts w:ascii="Times New Roman" w:hAnsi="Times New Roman" w:cs="Times New Roman"/>
          <w:sz w:val="24"/>
          <w:szCs w:val="24"/>
        </w:rPr>
        <w:t>.</w:t>
      </w:r>
      <w:r>
        <w:rPr>
          <w:rFonts w:ascii="Times New Roman" w:hAnsi="Times New Roman" w:cs="Times New Roman"/>
          <w:sz w:val="24"/>
          <w:szCs w:val="24"/>
        </w:rPr>
        <w:t xml:space="preserve"> EpA ratio, various configurations of </w:t>
      </w:r>
      <w:r w:rsidR="007B070D">
        <w:rPr>
          <w:rFonts w:ascii="Times New Roman" w:hAnsi="Times New Roman" w:cs="Times New Roman"/>
          <w:sz w:val="24"/>
          <w:szCs w:val="24"/>
        </w:rPr>
        <w:t xml:space="preserve">the </w:t>
      </w:r>
      <w:r>
        <w:rPr>
          <w:rFonts w:ascii="Times New Roman" w:hAnsi="Times New Roman" w:cs="Times New Roman"/>
          <w:sz w:val="24"/>
          <w:szCs w:val="24"/>
        </w:rPr>
        <w:t>energized composite</w:t>
      </w:r>
      <w:r w:rsidR="004269B7">
        <w:rPr>
          <w:rFonts w:ascii="Times New Roman" w:hAnsi="Times New Roman" w:cs="Times New Roman"/>
          <w:sz w:val="24"/>
          <w:szCs w:val="24"/>
        </w:rPr>
        <w:t>s</w:t>
      </w:r>
      <w:r>
        <w:rPr>
          <w:rFonts w:ascii="Times New Roman" w:hAnsi="Times New Roman" w:cs="Times New Roman"/>
          <w:sz w:val="24"/>
          <w:szCs w:val="24"/>
        </w:rPr>
        <w:t xml:space="preserve"> </w:t>
      </w:r>
      <w:r w:rsidR="007B070D">
        <w:rPr>
          <w:rFonts w:ascii="Times New Roman" w:hAnsi="Times New Roman" w:cs="Times New Roman"/>
          <w:sz w:val="24"/>
          <w:szCs w:val="24"/>
        </w:rPr>
        <w:t xml:space="preserve">are </w:t>
      </w:r>
      <w:r>
        <w:rPr>
          <w:rFonts w:ascii="Times New Roman" w:hAnsi="Times New Roman" w:cs="Times New Roman"/>
          <w:sz w:val="24"/>
          <w:szCs w:val="24"/>
        </w:rPr>
        <w:t xml:space="preserve">categorized </w:t>
      </w:r>
      <w:r w:rsidR="004269B7">
        <w:rPr>
          <w:rFonts w:ascii="Times New Roman" w:hAnsi="Times New Roman" w:cs="Times New Roman"/>
          <w:sz w:val="24"/>
          <w:szCs w:val="24"/>
        </w:rPr>
        <w:t xml:space="preserve">based on </w:t>
      </w:r>
      <w:r>
        <w:rPr>
          <w:rFonts w:ascii="Times New Roman" w:hAnsi="Times New Roman" w:cs="Times New Roman"/>
          <w:sz w:val="24"/>
          <w:szCs w:val="24"/>
        </w:rPr>
        <w:t xml:space="preserve">their energy storage ability (per device laminate). </w:t>
      </w:r>
      <w:r w:rsidR="007B070D">
        <w:rPr>
          <w:rFonts w:ascii="Times New Roman" w:hAnsi="Times New Roman" w:cs="Times New Roman"/>
          <w:sz w:val="24"/>
          <w:szCs w:val="24"/>
        </w:rPr>
        <w:t>A bar chart shows this</w:t>
      </w:r>
      <w:r>
        <w:rPr>
          <w:rFonts w:ascii="Times New Roman" w:hAnsi="Times New Roman" w:cs="Times New Roman"/>
          <w:sz w:val="24"/>
          <w:szCs w:val="24"/>
        </w:rPr>
        <w:t xml:space="preserve"> in </w:t>
      </w:r>
      <w:r w:rsidR="007B070D">
        <w:rPr>
          <w:rFonts w:ascii="Times New Roman" w:hAnsi="Times New Roman" w:cs="Times New Roman"/>
          <w:sz w:val="24"/>
          <w:szCs w:val="24"/>
        </w:rPr>
        <w:t>F</w:t>
      </w:r>
      <w:r>
        <w:rPr>
          <w:rFonts w:ascii="Times New Roman" w:hAnsi="Times New Roman" w:cs="Times New Roman"/>
          <w:sz w:val="24"/>
          <w:szCs w:val="24"/>
        </w:rPr>
        <w:t xml:space="preserve">igure </w:t>
      </w:r>
      <w:r w:rsidR="00404021">
        <w:rPr>
          <w:rFonts w:ascii="Times New Roman" w:hAnsi="Times New Roman" w:cs="Times New Roman"/>
          <w:sz w:val="24"/>
          <w:szCs w:val="24"/>
        </w:rPr>
        <w:t>6</w:t>
      </w:r>
      <w:r>
        <w:rPr>
          <w:rFonts w:ascii="Times New Roman" w:hAnsi="Times New Roman" w:cs="Times New Roman"/>
          <w:sz w:val="24"/>
          <w:szCs w:val="24"/>
        </w:rPr>
        <w:t xml:space="preserve">(d). </w:t>
      </w:r>
      <w:r w:rsidR="00813CB4">
        <w:rPr>
          <w:rFonts w:ascii="Times New Roman" w:hAnsi="Times New Roman" w:cs="Times New Roman"/>
          <w:sz w:val="24"/>
          <w:szCs w:val="24"/>
        </w:rPr>
        <w:t xml:space="preserve">The 4x4 patch size configuration </w:t>
      </w:r>
      <w:r w:rsidR="007B070D">
        <w:rPr>
          <w:rFonts w:ascii="Times New Roman" w:hAnsi="Times New Roman" w:cs="Times New Roman"/>
          <w:sz w:val="24"/>
          <w:szCs w:val="24"/>
        </w:rPr>
        <w:t xml:space="preserve">has </w:t>
      </w:r>
      <w:r w:rsidR="00813CB4">
        <w:rPr>
          <w:rFonts w:ascii="Times New Roman" w:hAnsi="Times New Roman" w:cs="Times New Roman"/>
          <w:sz w:val="24"/>
          <w:szCs w:val="24"/>
        </w:rPr>
        <w:t>the lowest EcA vs</w:t>
      </w:r>
      <w:r w:rsidR="007B070D">
        <w:rPr>
          <w:rFonts w:ascii="Times New Roman" w:hAnsi="Times New Roman" w:cs="Times New Roman"/>
          <w:sz w:val="24"/>
          <w:szCs w:val="24"/>
        </w:rPr>
        <w:t>.</w:t>
      </w:r>
      <w:r w:rsidR="00813CB4">
        <w:rPr>
          <w:rFonts w:ascii="Times New Roman" w:hAnsi="Times New Roman" w:cs="Times New Roman"/>
          <w:sz w:val="24"/>
          <w:szCs w:val="24"/>
        </w:rPr>
        <w:t xml:space="preserve"> EpA ratio (i.e.</w:t>
      </w:r>
      <w:r w:rsidR="007B070D">
        <w:rPr>
          <w:rFonts w:ascii="Times New Roman" w:hAnsi="Times New Roman" w:cs="Times New Roman"/>
          <w:sz w:val="24"/>
          <w:szCs w:val="24"/>
        </w:rPr>
        <w:t>,</w:t>
      </w:r>
      <w:r w:rsidR="00813CB4">
        <w:rPr>
          <w:rFonts w:ascii="Times New Roman" w:hAnsi="Times New Roman" w:cs="Times New Roman"/>
          <w:sz w:val="24"/>
          <w:szCs w:val="24"/>
        </w:rPr>
        <w:t xml:space="preserve"> lowest EcA %)</w:t>
      </w:r>
      <w:r w:rsidR="008B18BE">
        <w:rPr>
          <w:rFonts w:ascii="Times New Roman" w:hAnsi="Times New Roman" w:cs="Times New Roman"/>
          <w:sz w:val="24"/>
          <w:szCs w:val="24"/>
        </w:rPr>
        <w:t>. However,</w:t>
      </w:r>
      <w:r w:rsidR="00813CB4">
        <w:rPr>
          <w:rFonts w:ascii="Times New Roman" w:hAnsi="Times New Roman" w:cs="Times New Roman"/>
          <w:sz w:val="24"/>
          <w:szCs w:val="24"/>
        </w:rPr>
        <w:t xml:space="preserve"> </w:t>
      </w:r>
      <w:r w:rsidR="007B070D">
        <w:rPr>
          <w:rFonts w:ascii="Times New Roman" w:hAnsi="Times New Roman" w:cs="Times New Roman"/>
          <w:sz w:val="24"/>
          <w:szCs w:val="24"/>
        </w:rPr>
        <w:t xml:space="preserve">it </w:t>
      </w:r>
      <w:r w:rsidR="00813CB4">
        <w:rPr>
          <w:rFonts w:ascii="Times New Roman" w:hAnsi="Times New Roman" w:cs="Times New Roman"/>
          <w:sz w:val="24"/>
          <w:szCs w:val="24"/>
        </w:rPr>
        <w:t xml:space="preserve">exhibits </w:t>
      </w:r>
      <w:r w:rsidR="007B070D">
        <w:rPr>
          <w:rFonts w:ascii="Times New Roman" w:hAnsi="Times New Roman" w:cs="Times New Roman"/>
          <w:sz w:val="24"/>
          <w:szCs w:val="24"/>
        </w:rPr>
        <w:t xml:space="preserve">the </w:t>
      </w:r>
      <w:r w:rsidR="00813CB4">
        <w:rPr>
          <w:rFonts w:ascii="Times New Roman" w:hAnsi="Times New Roman" w:cs="Times New Roman"/>
          <w:sz w:val="24"/>
          <w:szCs w:val="24"/>
        </w:rPr>
        <w:t>highest tensile and bend strength (as discussed previously), but offers the energy storage ability of 51.67 mWh/m</w:t>
      </w:r>
      <w:r w:rsidR="00813CB4">
        <w:rPr>
          <w:rFonts w:ascii="Times New Roman" w:hAnsi="Times New Roman" w:cs="Times New Roman"/>
          <w:sz w:val="24"/>
          <w:szCs w:val="24"/>
          <w:vertAlign w:val="superscript"/>
        </w:rPr>
        <w:t>2</w:t>
      </w:r>
      <w:r w:rsidR="008B18BE" w:rsidRPr="008B18BE">
        <w:rPr>
          <w:rFonts w:ascii="Times New Roman" w:hAnsi="Times New Roman" w:cs="Times New Roman"/>
          <w:sz w:val="24"/>
          <w:szCs w:val="24"/>
        </w:rPr>
        <w:t xml:space="preserve"> </w:t>
      </w:r>
      <w:r w:rsidR="008B18BE">
        <w:rPr>
          <w:rFonts w:ascii="Times New Roman" w:hAnsi="Times New Roman" w:cs="Times New Roman"/>
          <w:sz w:val="24"/>
          <w:szCs w:val="24"/>
        </w:rPr>
        <w:t>only.</w:t>
      </w:r>
      <w:r w:rsidR="00813CB4">
        <w:rPr>
          <w:rFonts w:ascii="Times New Roman" w:hAnsi="Times New Roman" w:cs="Times New Roman"/>
          <w:sz w:val="24"/>
          <w:szCs w:val="24"/>
        </w:rPr>
        <w:t xml:space="preserve"> </w:t>
      </w:r>
      <w:r w:rsidR="008B18BE">
        <w:rPr>
          <w:rFonts w:ascii="Times New Roman" w:hAnsi="Times New Roman" w:cs="Times New Roman"/>
          <w:sz w:val="24"/>
          <w:szCs w:val="24"/>
        </w:rPr>
        <w:t>O</w:t>
      </w:r>
      <w:r w:rsidR="00813CB4">
        <w:rPr>
          <w:rFonts w:ascii="Times New Roman" w:hAnsi="Times New Roman" w:cs="Times New Roman"/>
          <w:sz w:val="24"/>
          <w:szCs w:val="24"/>
        </w:rPr>
        <w:t>n the other hand</w:t>
      </w:r>
      <w:r w:rsidR="008B18BE">
        <w:rPr>
          <w:rFonts w:ascii="Times New Roman" w:hAnsi="Times New Roman" w:cs="Times New Roman"/>
          <w:sz w:val="24"/>
          <w:szCs w:val="24"/>
        </w:rPr>
        <w:t>,</w:t>
      </w:r>
      <w:r w:rsidR="00813CB4">
        <w:rPr>
          <w:rFonts w:ascii="Times New Roman" w:hAnsi="Times New Roman" w:cs="Times New Roman"/>
          <w:sz w:val="24"/>
          <w:szCs w:val="24"/>
        </w:rPr>
        <w:t xml:space="preserve"> the highest </w:t>
      </w:r>
      <w:r w:rsidR="000404E3">
        <w:rPr>
          <w:rFonts w:ascii="Times New Roman" w:hAnsi="Times New Roman" w:cs="Times New Roman"/>
          <w:sz w:val="24"/>
          <w:szCs w:val="24"/>
        </w:rPr>
        <w:t>patch size device of 28x28 offered a high energy storage value of 2531 mWh/m</w:t>
      </w:r>
      <w:r w:rsidR="000404E3">
        <w:rPr>
          <w:rFonts w:ascii="Times New Roman" w:hAnsi="Times New Roman" w:cs="Times New Roman"/>
          <w:sz w:val="24"/>
          <w:szCs w:val="24"/>
          <w:vertAlign w:val="superscript"/>
        </w:rPr>
        <w:t>2</w:t>
      </w:r>
      <w:r w:rsidR="000404E3">
        <w:rPr>
          <w:rFonts w:ascii="Times New Roman" w:hAnsi="Times New Roman" w:cs="Times New Roman"/>
          <w:sz w:val="24"/>
          <w:szCs w:val="24"/>
        </w:rPr>
        <w:t>. All other configurations showed energy storage ability directly proportional to their patch sizes (i.e. EcA %): 8x8 mm</w:t>
      </w:r>
      <w:r w:rsidR="000404E3">
        <w:rPr>
          <w:rFonts w:ascii="Times New Roman" w:hAnsi="Times New Roman" w:cs="Times New Roman"/>
          <w:sz w:val="24"/>
          <w:szCs w:val="24"/>
          <w:vertAlign w:val="superscript"/>
        </w:rPr>
        <w:t>2</w:t>
      </w:r>
      <w:r w:rsidR="000404E3">
        <w:rPr>
          <w:rFonts w:ascii="Times New Roman" w:hAnsi="Times New Roman" w:cs="Times New Roman"/>
          <w:sz w:val="24"/>
          <w:szCs w:val="24"/>
        </w:rPr>
        <w:t>: 206.66 mWh/m</w:t>
      </w:r>
      <w:r w:rsidR="000404E3">
        <w:rPr>
          <w:rFonts w:ascii="Times New Roman" w:hAnsi="Times New Roman" w:cs="Times New Roman"/>
          <w:sz w:val="24"/>
          <w:szCs w:val="24"/>
          <w:vertAlign w:val="superscript"/>
        </w:rPr>
        <w:t>2</w:t>
      </w:r>
      <w:r w:rsidR="000404E3">
        <w:rPr>
          <w:rFonts w:ascii="Times New Roman" w:hAnsi="Times New Roman" w:cs="Times New Roman"/>
          <w:sz w:val="24"/>
          <w:szCs w:val="24"/>
        </w:rPr>
        <w:t>, 12x12 mm</w:t>
      </w:r>
      <w:r w:rsidR="000404E3">
        <w:rPr>
          <w:rFonts w:ascii="Times New Roman" w:hAnsi="Times New Roman" w:cs="Times New Roman"/>
          <w:sz w:val="24"/>
          <w:szCs w:val="24"/>
          <w:vertAlign w:val="superscript"/>
        </w:rPr>
        <w:t>2</w:t>
      </w:r>
      <w:r w:rsidR="000404E3">
        <w:rPr>
          <w:rFonts w:ascii="Times New Roman" w:hAnsi="Times New Roman" w:cs="Times New Roman"/>
          <w:sz w:val="24"/>
          <w:szCs w:val="24"/>
        </w:rPr>
        <w:t>: 464.99 mWh/m</w:t>
      </w:r>
      <w:r w:rsidR="000404E3">
        <w:rPr>
          <w:rFonts w:ascii="Times New Roman" w:hAnsi="Times New Roman" w:cs="Times New Roman"/>
          <w:sz w:val="24"/>
          <w:szCs w:val="24"/>
          <w:vertAlign w:val="superscript"/>
        </w:rPr>
        <w:t>2</w:t>
      </w:r>
      <w:r w:rsidR="000404E3">
        <w:rPr>
          <w:rFonts w:ascii="Times New Roman" w:hAnsi="Times New Roman" w:cs="Times New Roman"/>
          <w:sz w:val="24"/>
          <w:szCs w:val="24"/>
        </w:rPr>
        <w:t>, 16 x16 mm</w:t>
      </w:r>
      <w:r w:rsidR="000404E3">
        <w:rPr>
          <w:rFonts w:ascii="Times New Roman" w:hAnsi="Times New Roman" w:cs="Times New Roman"/>
          <w:sz w:val="24"/>
          <w:szCs w:val="24"/>
          <w:vertAlign w:val="superscript"/>
        </w:rPr>
        <w:t>2</w:t>
      </w:r>
      <w:r w:rsidR="000404E3">
        <w:rPr>
          <w:rFonts w:ascii="Times New Roman" w:hAnsi="Times New Roman" w:cs="Times New Roman"/>
          <w:sz w:val="24"/>
          <w:szCs w:val="24"/>
        </w:rPr>
        <w:t>: 827.96 mWh/m</w:t>
      </w:r>
      <w:r w:rsidR="000404E3">
        <w:rPr>
          <w:rFonts w:ascii="Times New Roman" w:hAnsi="Times New Roman" w:cs="Times New Roman"/>
          <w:sz w:val="24"/>
          <w:szCs w:val="24"/>
          <w:vertAlign w:val="superscript"/>
        </w:rPr>
        <w:t>2</w:t>
      </w:r>
      <w:r w:rsidR="000404E3">
        <w:rPr>
          <w:rFonts w:ascii="Times New Roman" w:hAnsi="Times New Roman" w:cs="Times New Roman"/>
          <w:sz w:val="24"/>
          <w:szCs w:val="24"/>
        </w:rPr>
        <w:t>, 20 x 20 mm</w:t>
      </w:r>
      <w:r w:rsidR="000404E3">
        <w:rPr>
          <w:rFonts w:ascii="Times New Roman" w:hAnsi="Times New Roman" w:cs="Times New Roman"/>
          <w:sz w:val="24"/>
          <w:szCs w:val="24"/>
          <w:vertAlign w:val="superscript"/>
        </w:rPr>
        <w:t>2</w:t>
      </w:r>
      <w:r w:rsidR="000404E3">
        <w:rPr>
          <w:rFonts w:ascii="Times New Roman" w:hAnsi="Times New Roman" w:cs="Times New Roman"/>
          <w:sz w:val="24"/>
          <w:szCs w:val="24"/>
        </w:rPr>
        <w:t>: 1291 mWh/m</w:t>
      </w:r>
      <w:r w:rsidR="000404E3">
        <w:rPr>
          <w:rFonts w:ascii="Times New Roman" w:hAnsi="Times New Roman" w:cs="Times New Roman"/>
          <w:sz w:val="24"/>
          <w:szCs w:val="24"/>
          <w:vertAlign w:val="superscript"/>
        </w:rPr>
        <w:t>2</w:t>
      </w:r>
      <w:r w:rsidR="000404E3">
        <w:rPr>
          <w:rFonts w:ascii="Times New Roman" w:hAnsi="Times New Roman" w:cs="Times New Roman"/>
          <w:sz w:val="24"/>
          <w:szCs w:val="24"/>
        </w:rPr>
        <w:t>, and 24 x24 mm</w:t>
      </w:r>
      <w:r w:rsidR="000404E3">
        <w:rPr>
          <w:rFonts w:ascii="Times New Roman" w:hAnsi="Times New Roman" w:cs="Times New Roman"/>
          <w:sz w:val="24"/>
          <w:szCs w:val="24"/>
          <w:vertAlign w:val="superscript"/>
        </w:rPr>
        <w:t>2</w:t>
      </w:r>
      <w:r w:rsidR="000404E3">
        <w:rPr>
          <w:rFonts w:ascii="Times New Roman" w:hAnsi="Times New Roman" w:cs="Times New Roman"/>
          <w:sz w:val="24"/>
          <w:szCs w:val="24"/>
        </w:rPr>
        <w:t>: 1859 mWh/m</w:t>
      </w:r>
      <w:r w:rsidR="000404E3">
        <w:rPr>
          <w:rFonts w:ascii="Times New Roman" w:hAnsi="Times New Roman" w:cs="Times New Roman"/>
          <w:sz w:val="24"/>
          <w:szCs w:val="24"/>
          <w:vertAlign w:val="superscript"/>
        </w:rPr>
        <w:t>2</w:t>
      </w:r>
      <w:r w:rsidR="000404E3">
        <w:rPr>
          <w:rFonts w:ascii="Times New Roman" w:hAnsi="Times New Roman" w:cs="Times New Roman"/>
          <w:sz w:val="24"/>
          <w:szCs w:val="24"/>
        </w:rPr>
        <w:t>.</w:t>
      </w:r>
    </w:p>
    <w:p w14:paraId="5E36D626" w14:textId="77777777" w:rsidR="00135CB4" w:rsidRDefault="00135CB4" w:rsidP="00282108">
      <w:pPr>
        <w:rPr>
          <w:rFonts w:ascii="Times New Roman" w:hAnsi="Times New Roman" w:cs="Times New Roman"/>
          <w:b/>
          <w:bCs/>
          <w:sz w:val="24"/>
          <w:szCs w:val="24"/>
        </w:rPr>
      </w:pPr>
    </w:p>
    <w:p w14:paraId="63C4ECE2" w14:textId="6FBF0162" w:rsidR="00A73A49" w:rsidRDefault="00834D2A" w:rsidP="00282108">
      <w:pPr>
        <w:rPr>
          <w:rFonts w:ascii="Times New Roman" w:hAnsi="Times New Roman" w:cs="Times New Roman"/>
          <w:b/>
          <w:bCs/>
          <w:sz w:val="24"/>
          <w:szCs w:val="24"/>
        </w:rPr>
      </w:pPr>
      <w:r>
        <w:rPr>
          <w:rFonts w:ascii="Times New Roman" w:hAnsi="Times New Roman" w:cs="Times New Roman"/>
          <w:b/>
          <w:bCs/>
          <w:sz w:val="24"/>
          <w:szCs w:val="24"/>
        </w:rPr>
        <w:t>4</w:t>
      </w:r>
      <w:r w:rsidR="00C96361" w:rsidRPr="003E73DD">
        <w:rPr>
          <w:rFonts w:ascii="Times New Roman" w:hAnsi="Times New Roman" w:cs="Times New Roman"/>
          <w:b/>
          <w:bCs/>
          <w:sz w:val="24"/>
          <w:szCs w:val="24"/>
        </w:rPr>
        <w:t xml:space="preserve">. </w:t>
      </w:r>
      <w:r w:rsidR="00A73A49" w:rsidRPr="003E73DD">
        <w:rPr>
          <w:rFonts w:ascii="Times New Roman" w:hAnsi="Times New Roman" w:cs="Times New Roman"/>
          <w:b/>
          <w:bCs/>
          <w:sz w:val="24"/>
          <w:szCs w:val="24"/>
        </w:rPr>
        <w:t>Conclusion</w:t>
      </w:r>
    </w:p>
    <w:p w14:paraId="66540D4C" w14:textId="480FFF8B" w:rsidR="00F17C7A" w:rsidRPr="003E73DD" w:rsidRDefault="00C109A6" w:rsidP="00F17C7A">
      <w:pPr>
        <w:jc w:val="both"/>
        <w:rPr>
          <w:rFonts w:ascii="Times New Roman" w:hAnsi="Times New Roman" w:cs="Times New Roman"/>
          <w:b/>
          <w:bCs/>
          <w:sz w:val="24"/>
          <w:szCs w:val="24"/>
          <w:lang w:val="en-GB"/>
        </w:rPr>
      </w:pPr>
      <w:r w:rsidRPr="00C109A6">
        <w:rPr>
          <w:rFonts w:ascii="Times New Roman" w:hAnsi="Times New Roman" w:cs="Times New Roman"/>
          <w:bCs/>
          <w:sz w:val="24"/>
          <w:szCs w:val="24"/>
        </w:rPr>
        <w:t xml:space="preserve">In this work, we have performed a design optimization study on the tensile strength, bending strength and electrochemical energy storage ability of our multifunctional energized composite. We </w:t>
      </w:r>
      <w:r w:rsidR="008B18BE">
        <w:rPr>
          <w:rFonts w:ascii="Times New Roman" w:hAnsi="Times New Roman" w:cs="Times New Roman"/>
          <w:bCs/>
          <w:sz w:val="24"/>
          <w:szCs w:val="24"/>
        </w:rPr>
        <w:t>have designed</w:t>
      </w:r>
      <w:r w:rsidRPr="00C109A6">
        <w:rPr>
          <w:rFonts w:ascii="Times New Roman" w:hAnsi="Times New Roman" w:cs="Times New Roman"/>
          <w:bCs/>
          <w:sz w:val="24"/>
          <w:szCs w:val="24"/>
        </w:rPr>
        <w:t xml:space="preserve"> different configurations of energized composites by modulating the ratios of EcA vs</w:t>
      </w:r>
      <w:r w:rsidR="008B18BE">
        <w:rPr>
          <w:rFonts w:ascii="Times New Roman" w:hAnsi="Times New Roman" w:cs="Times New Roman"/>
          <w:bCs/>
          <w:sz w:val="24"/>
          <w:szCs w:val="24"/>
        </w:rPr>
        <w:t>.</w:t>
      </w:r>
      <w:r w:rsidRPr="00C109A6">
        <w:rPr>
          <w:rFonts w:ascii="Times New Roman" w:hAnsi="Times New Roman" w:cs="Times New Roman"/>
          <w:bCs/>
          <w:sz w:val="24"/>
          <w:szCs w:val="24"/>
        </w:rPr>
        <w:t xml:space="preserve"> EpA. Further, these configurations have been simulated using ANSYS software to check their tensile strength and bend strength by uniaxial tension test and a 3-point bend test. To confirm the results of simulation studies, the exact replica of these composites has been fabricated in the lab and were also tested on an Instron UTM machine, based on the relevant ASTM standards for </w:t>
      </w:r>
      <w:r w:rsidRPr="00C109A6">
        <w:rPr>
          <w:rFonts w:ascii="Times New Roman" w:hAnsi="Times New Roman" w:cs="Times New Roman"/>
          <w:bCs/>
          <w:sz w:val="24"/>
          <w:szCs w:val="24"/>
        </w:rPr>
        <w:lastRenderedPageBreak/>
        <w:t xml:space="preserve">tensile and bend test. Further, to assess the energy storage ability of the configuration based on their patch size, electrochemical characterizations like cyclic voltammetry, galvanic charge discharge tests, and electrode impedance spectroscopy have been performed. </w:t>
      </w:r>
      <w:r w:rsidR="008B18BE">
        <w:rPr>
          <w:rFonts w:ascii="Times New Roman" w:hAnsi="Times New Roman" w:cs="Times New Roman"/>
          <w:bCs/>
          <w:sz w:val="24"/>
          <w:szCs w:val="24"/>
        </w:rPr>
        <w:t>It</w:t>
      </w:r>
      <w:r w:rsidRPr="00C109A6">
        <w:rPr>
          <w:rFonts w:ascii="Times New Roman" w:hAnsi="Times New Roman" w:cs="Times New Roman"/>
          <w:bCs/>
          <w:sz w:val="24"/>
          <w:szCs w:val="24"/>
        </w:rPr>
        <w:t xml:space="preserve"> can be concluded from the results that as the electrochemical area on the laminates of energized composite is increased (i.e.</w:t>
      </w:r>
      <w:r w:rsidR="008B18BE">
        <w:rPr>
          <w:rFonts w:ascii="Times New Roman" w:hAnsi="Times New Roman" w:cs="Times New Roman"/>
          <w:bCs/>
          <w:sz w:val="24"/>
          <w:szCs w:val="24"/>
        </w:rPr>
        <w:t>,</w:t>
      </w:r>
      <w:r w:rsidRPr="00C109A6">
        <w:rPr>
          <w:rFonts w:ascii="Times New Roman" w:hAnsi="Times New Roman" w:cs="Times New Roman"/>
          <w:bCs/>
          <w:sz w:val="24"/>
          <w:szCs w:val="24"/>
        </w:rPr>
        <w:t xml:space="preserve"> epoxy area is reduced), there is an exponential drop in the bending strength of the composite, while the tensile strength almost remains constant. </w:t>
      </w:r>
      <w:r w:rsidR="008B18BE">
        <w:rPr>
          <w:rFonts w:ascii="Times New Roman" w:hAnsi="Times New Roman" w:cs="Times New Roman"/>
          <w:bCs/>
          <w:sz w:val="24"/>
          <w:szCs w:val="24"/>
        </w:rPr>
        <w:t>An i</w:t>
      </w:r>
      <w:r w:rsidR="008B18BE" w:rsidRPr="00C109A6">
        <w:rPr>
          <w:rFonts w:ascii="Times New Roman" w:hAnsi="Times New Roman" w:cs="Times New Roman"/>
          <w:bCs/>
          <w:sz w:val="24"/>
          <w:szCs w:val="24"/>
        </w:rPr>
        <w:t xml:space="preserve">ncrease </w:t>
      </w:r>
      <w:r w:rsidRPr="00C109A6">
        <w:rPr>
          <w:rFonts w:ascii="Times New Roman" w:hAnsi="Times New Roman" w:cs="Times New Roman"/>
          <w:bCs/>
          <w:sz w:val="24"/>
          <w:szCs w:val="24"/>
        </w:rPr>
        <w:t xml:space="preserve">in </w:t>
      </w:r>
      <w:r w:rsidR="008B18BE">
        <w:rPr>
          <w:rFonts w:ascii="Times New Roman" w:hAnsi="Times New Roman" w:cs="Times New Roman"/>
          <w:bCs/>
          <w:sz w:val="24"/>
          <w:szCs w:val="24"/>
        </w:rPr>
        <w:t xml:space="preserve">the </w:t>
      </w:r>
      <w:r w:rsidRPr="00C109A6">
        <w:rPr>
          <w:rFonts w:ascii="Times New Roman" w:hAnsi="Times New Roman" w:cs="Times New Roman"/>
          <w:bCs/>
          <w:sz w:val="24"/>
          <w:szCs w:val="24"/>
        </w:rPr>
        <w:t>electrochemical area also correlates to the higher energy storage ability in energized composite</w:t>
      </w:r>
      <w:r w:rsidR="008B18BE">
        <w:rPr>
          <w:rFonts w:ascii="Times New Roman" w:hAnsi="Times New Roman" w:cs="Times New Roman"/>
          <w:bCs/>
          <w:sz w:val="24"/>
          <w:szCs w:val="24"/>
        </w:rPr>
        <w:t>s</w:t>
      </w:r>
      <w:r w:rsidRPr="00C109A6">
        <w:rPr>
          <w:rFonts w:ascii="Times New Roman" w:hAnsi="Times New Roman" w:cs="Times New Roman"/>
          <w:bCs/>
          <w:sz w:val="24"/>
          <w:szCs w:val="24"/>
        </w:rPr>
        <w:t>. By analyzing the bending, tensile and electrochemical test results for various design configuration</w:t>
      </w:r>
      <w:r w:rsidR="008B18BE">
        <w:rPr>
          <w:rFonts w:ascii="Times New Roman" w:hAnsi="Times New Roman" w:cs="Times New Roman"/>
          <w:bCs/>
          <w:sz w:val="24"/>
          <w:szCs w:val="24"/>
        </w:rPr>
        <w:t>s</w:t>
      </w:r>
      <w:r w:rsidRPr="00C109A6">
        <w:rPr>
          <w:rFonts w:ascii="Times New Roman" w:hAnsi="Times New Roman" w:cs="Times New Roman"/>
          <w:bCs/>
          <w:sz w:val="24"/>
          <w:szCs w:val="24"/>
        </w:rPr>
        <w:t xml:space="preserve"> of energized composite, a specific configuration for each body panel in the EV can be chosen for desired maximum charge storage while at the same time maintain</w:t>
      </w:r>
      <w:r w:rsidR="008B18BE">
        <w:rPr>
          <w:rFonts w:ascii="Times New Roman" w:hAnsi="Times New Roman" w:cs="Times New Roman"/>
          <w:bCs/>
          <w:sz w:val="24"/>
          <w:szCs w:val="24"/>
        </w:rPr>
        <w:t>ing</w:t>
      </w:r>
      <w:r w:rsidRPr="00C109A6">
        <w:rPr>
          <w:rFonts w:ascii="Times New Roman" w:hAnsi="Times New Roman" w:cs="Times New Roman"/>
          <w:bCs/>
          <w:sz w:val="24"/>
          <w:szCs w:val="24"/>
        </w:rPr>
        <w:t xml:space="preserve"> minimum tensile and bending strength</w:t>
      </w:r>
      <w:r w:rsidR="008B18BE">
        <w:rPr>
          <w:rFonts w:ascii="Times New Roman" w:hAnsi="Times New Roman" w:cs="Times New Roman"/>
          <w:bCs/>
          <w:sz w:val="24"/>
          <w:szCs w:val="24"/>
        </w:rPr>
        <w:t>s</w:t>
      </w:r>
      <w:r w:rsidRPr="00C109A6">
        <w:rPr>
          <w:rFonts w:ascii="Times New Roman" w:hAnsi="Times New Roman" w:cs="Times New Roman"/>
          <w:bCs/>
          <w:sz w:val="24"/>
          <w:szCs w:val="24"/>
        </w:rPr>
        <w:t xml:space="preserve">. Results from this study could help in faster adoption of the energized composite technology in the EV industry, which will also help to extend the range of EVs making </w:t>
      </w:r>
      <w:r w:rsidR="008B18BE">
        <w:rPr>
          <w:rFonts w:ascii="Times New Roman" w:hAnsi="Times New Roman" w:cs="Times New Roman"/>
          <w:bCs/>
          <w:sz w:val="24"/>
          <w:szCs w:val="24"/>
        </w:rPr>
        <w:t>them</w:t>
      </w:r>
      <w:r w:rsidR="008B18BE" w:rsidRPr="00C109A6">
        <w:rPr>
          <w:rFonts w:ascii="Times New Roman" w:hAnsi="Times New Roman" w:cs="Times New Roman"/>
          <w:bCs/>
          <w:sz w:val="24"/>
          <w:szCs w:val="24"/>
        </w:rPr>
        <w:t xml:space="preserve"> </w:t>
      </w:r>
      <w:r w:rsidRPr="00C109A6">
        <w:rPr>
          <w:rFonts w:ascii="Times New Roman" w:hAnsi="Times New Roman" w:cs="Times New Roman"/>
          <w:bCs/>
          <w:sz w:val="24"/>
          <w:szCs w:val="24"/>
        </w:rPr>
        <w:t>more popular among the customers</w:t>
      </w:r>
    </w:p>
    <w:p w14:paraId="542180C4" w14:textId="77777777" w:rsidR="000C07EA" w:rsidRDefault="000C07EA" w:rsidP="00F17C7A">
      <w:pPr>
        <w:jc w:val="both"/>
        <w:rPr>
          <w:rFonts w:ascii="Times New Roman" w:hAnsi="Times New Roman" w:cs="Times New Roman"/>
          <w:b/>
          <w:bCs/>
          <w:sz w:val="24"/>
          <w:szCs w:val="24"/>
          <w:lang w:val="en-GB"/>
        </w:rPr>
      </w:pPr>
    </w:p>
    <w:p w14:paraId="5A53E6AE" w14:textId="5A92FDDA" w:rsidR="00F17C7A" w:rsidRPr="003E73DD" w:rsidRDefault="00F17C7A" w:rsidP="00F17C7A">
      <w:pPr>
        <w:jc w:val="both"/>
        <w:rPr>
          <w:rFonts w:ascii="Times New Roman" w:hAnsi="Times New Roman" w:cs="Times New Roman"/>
          <w:bCs/>
          <w:sz w:val="24"/>
          <w:szCs w:val="24"/>
          <w:lang w:val="en-GB"/>
        </w:rPr>
      </w:pPr>
      <w:r w:rsidRPr="003E73DD">
        <w:rPr>
          <w:rFonts w:ascii="Times New Roman" w:hAnsi="Times New Roman" w:cs="Times New Roman"/>
          <w:b/>
          <w:bCs/>
          <w:sz w:val="24"/>
          <w:szCs w:val="24"/>
          <w:lang w:val="en-GB"/>
        </w:rPr>
        <w:t>Conflicts of interest</w:t>
      </w:r>
    </w:p>
    <w:p w14:paraId="4A6A9044" w14:textId="69891466" w:rsidR="00F17C7A" w:rsidRPr="003E73DD" w:rsidRDefault="00F17C7A" w:rsidP="00F17C7A">
      <w:pPr>
        <w:jc w:val="both"/>
        <w:rPr>
          <w:rFonts w:ascii="Times New Roman" w:hAnsi="Times New Roman" w:cs="Times New Roman"/>
          <w:bCs/>
          <w:sz w:val="24"/>
          <w:szCs w:val="24"/>
          <w:lang w:val="en-GB"/>
        </w:rPr>
      </w:pPr>
      <w:r w:rsidRPr="003E73DD">
        <w:rPr>
          <w:rFonts w:ascii="Times New Roman" w:hAnsi="Times New Roman" w:cs="Times New Roman"/>
          <w:bCs/>
          <w:sz w:val="24"/>
          <w:szCs w:val="24"/>
          <w:lang w:val="en-GB"/>
        </w:rPr>
        <w:t>There are no conflicts to declare.</w:t>
      </w:r>
    </w:p>
    <w:p w14:paraId="08CAFF9C" w14:textId="77777777" w:rsidR="000C07EA" w:rsidRDefault="000C07EA" w:rsidP="00F17C7A">
      <w:pPr>
        <w:jc w:val="both"/>
        <w:rPr>
          <w:rFonts w:ascii="Times New Roman" w:hAnsi="Times New Roman" w:cs="Times New Roman"/>
          <w:b/>
          <w:bCs/>
          <w:sz w:val="24"/>
          <w:szCs w:val="24"/>
          <w:lang w:val="en-GB"/>
        </w:rPr>
      </w:pPr>
    </w:p>
    <w:p w14:paraId="366D4F21" w14:textId="2455C09D" w:rsidR="00F17C7A" w:rsidRPr="003E73DD" w:rsidRDefault="00F17C7A" w:rsidP="00F17C7A">
      <w:pPr>
        <w:jc w:val="both"/>
        <w:rPr>
          <w:rFonts w:ascii="Times New Roman" w:hAnsi="Times New Roman" w:cs="Times New Roman"/>
          <w:b/>
          <w:bCs/>
          <w:sz w:val="24"/>
          <w:szCs w:val="24"/>
          <w:lang w:val="en-GB"/>
        </w:rPr>
      </w:pPr>
      <w:r w:rsidRPr="003E73DD">
        <w:rPr>
          <w:rFonts w:ascii="Times New Roman" w:hAnsi="Times New Roman" w:cs="Times New Roman"/>
          <w:b/>
          <w:bCs/>
          <w:sz w:val="24"/>
          <w:szCs w:val="24"/>
          <w:lang w:val="en-GB"/>
        </w:rPr>
        <w:t>Acknowledgments</w:t>
      </w:r>
      <w:r w:rsidRPr="003E73DD">
        <w:rPr>
          <w:rFonts w:ascii="Times New Roman" w:hAnsi="Times New Roman" w:cs="Times New Roman"/>
          <w:b/>
          <w:bCs/>
          <w:sz w:val="24"/>
          <w:szCs w:val="24"/>
          <w:lang w:val="en-GB"/>
        </w:rPr>
        <w:tab/>
      </w:r>
    </w:p>
    <w:p w14:paraId="7ECC1614" w14:textId="6C33147E" w:rsidR="001E63F9" w:rsidRPr="003E73DD" w:rsidRDefault="00F17C7A" w:rsidP="009C769A">
      <w:pPr>
        <w:jc w:val="both"/>
        <w:rPr>
          <w:rFonts w:ascii="Times New Roman" w:hAnsi="Times New Roman" w:cs="Times New Roman"/>
          <w:bCs/>
          <w:sz w:val="24"/>
          <w:szCs w:val="24"/>
        </w:rPr>
      </w:pPr>
      <w:r w:rsidRPr="003E73DD">
        <w:rPr>
          <w:rFonts w:ascii="Times New Roman" w:hAnsi="Times New Roman" w:cs="Times New Roman"/>
          <w:bCs/>
          <w:sz w:val="24"/>
          <w:szCs w:val="24"/>
        </w:rPr>
        <w:t>J</w:t>
      </w:r>
      <w:r w:rsidR="00222F4D" w:rsidRPr="003E73DD">
        <w:rPr>
          <w:rFonts w:ascii="Times New Roman" w:hAnsi="Times New Roman" w:cs="Times New Roman"/>
          <w:bCs/>
          <w:sz w:val="24"/>
          <w:szCs w:val="24"/>
        </w:rPr>
        <w:t>T</w:t>
      </w:r>
      <w:r w:rsidRPr="003E73DD">
        <w:rPr>
          <w:rFonts w:ascii="Times New Roman" w:hAnsi="Times New Roman" w:cs="Times New Roman"/>
          <w:bCs/>
          <w:sz w:val="24"/>
          <w:szCs w:val="24"/>
        </w:rPr>
        <w:t xml:space="preserve"> acknowledges National Science Foundation (</w:t>
      </w:r>
      <w:r w:rsidR="00ED4897" w:rsidRPr="003E73DD">
        <w:rPr>
          <w:rFonts w:ascii="Times New Roman" w:hAnsi="Times New Roman" w:cs="Times New Roman"/>
          <w:bCs/>
          <w:sz w:val="24"/>
          <w:szCs w:val="24"/>
        </w:rPr>
        <w:t xml:space="preserve">IIP-2122779) </w:t>
      </w:r>
      <w:r w:rsidRPr="003E73DD">
        <w:rPr>
          <w:rFonts w:ascii="Times New Roman" w:hAnsi="Times New Roman" w:cs="Times New Roman"/>
          <w:bCs/>
          <w:sz w:val="24"/>
          <w:szCs w:val="24"/>
        </w:rPr>
        <w:t>for the financial support.</w:t>
      </w:r>
      <w:r w:rsidR="001D5C64" w:rsidRPr="003E73DD">
        <w:rPr>
          <w:rFonts w:ascii="Times New Roman" w:hAnsi="Times New Roman" w:cs="Times New Roman"/>
          <w:bCs/>
          <w:sz w:val="24"/>
          <w:szCs w:val="24"/>
        </w:rPr>
        <w:t xml:space="preserve"> </w:t>
      </w:r>
      <w:r w:rsidR="005F7107">
        <w:rPr>
          <w:rFonts w:ascii="Times New Roman" w:hAnsi="Times New Roman" w:cs="Times New Roman"/>
          <w:bCs/>
          <w:sz w:val="24"/>
          <w:szCs w:val="24"/>
        </w:rPr>
        <w:t xml:space="preserve">Raman spectrum was taken using an instrument supported by NSF MRI Grant No. 1920050. </w:t>
      </w:r>
    </w:p>
    <w:p w14:paraId="47D03772" w14:textId="77777777" w:rsidR="00103E15" w:rsidRPr="003E73DD" w:rsidRDefault="00103E15" w:rsidP="00103E15">
      <w:pPr>
        <w:rPr>
          <w:rFonts w:ascii="Times New Roman" w:hAnsi="Times New Roman" w:cs="Times New Roman"/>
          <w:b/>
          <w:bCs/>
          <w:sz w:val="24"/>
        </w:rPr>
      </w:pPr>
    </w:p>
    <w:p w14:paraId="445A9FFF" w14:textId="33BEEDF3" w:rsidR="000D12B9" w:rsidRDefault="00273A0C" w:rsidP="001124DA">
      <w:pPr>
        <w:rPr>
          <w:rFonts w:ascii="Times New Roman" w:hAnsi="Times New Roman" w:cs="Times New Roman"/>
          <w:b/>
          <w:bCs/>
          <w:sz w:val="24"/>
        </w:rPr>
      </w:pPr>
      <w:r w:rsidRPr="003E73DD">
        <w:rPr>
          <w:rFonts w:ascii="Times New Roman" w:hAnsi="Times New Roman" w:cs="Times New Roman"/>
          <w:b/>
          <w:bCs/>
          <w:sz w:val="24"/>
        </w:rPr>
        <w:t>References</w:t>
      </w:r>
    </w:p>
    <w:p w14:paraId="3EBB6030" w14:textId="77777777" w:rsidR="001124DA" w:rsidRPr="001124DA" w:rsidRDefault="001124DA" w:rsidP="001124DA">
      <w:pPr>
        <w:rPr>
          <w:rFonts w:ascii="Times New Roman" w:hAnsi="Times New Roman" w:cs="Times New Roman"/>
          <w:b/>
          <w:bCs/>
          <w:sz w:val="24"/>
        </w:rPr>
      </w:pPr>
    </w:p>
    <w:p w14:paraId="31ECF75C" w14:textId="77777777" w:rsidR="00A4567A" w:rsidRPr="00A4567A" w:rsidRDefault="000D12B9" w:rsidP="00A4567A">
      <w:pPr>
        <w:pStyle w:val="EndNoteBibliography"/>
        <w:spacing w:after="0"/>
      </w:pPr>
      <w:r>
        <w:rPr>
          <w:rFonts w:ascii="Times New Roman" w:hAnsi="Times New Roman" w:cs="Times New Roman"/>
          <w:b/>
          <w:bCs/>
          <w:sz w:val="28"/>
          <w:szCs w:val="24"/>
        </w:rPr>
        <w:fldChar w:fldCharType="begin"/>
      </w:r>
      <w:r>
        <w:rPr>
          <w:rFonts w:ascii="Times New Roman" w:hAnsi="Times New Roman" w:cs="Times New Roman"/>
          <w:b/>
          <w:bCs/>
          <w:sz w:val="28"/>
          <w:szCs w:val="24"/>
        </w:rPr>
        <w:instrText xml:space="preserve"> ADDIN EN.REFLIST </w:instrText>
      </w:r>
      <w:r>
        <w:rPr>
          <w:rFonts w:ascii="Times New Roman" w:hAnsi="Times New Roman" w:cs="Times New Roman"/>
          <w:b/>
          <w:bCs/>
          <w:sz w:val="28"/>
          <w:szCs w:val="24"/>
        </w:rPr>
        <w:fldChar w:fldCharType="separate"/>
      </w:r>
      <w:r w:rsidR="00A4567A" w:rsidRPr="00A4567A">
        <w:t>[1]</w:t>
      </w:r>
      <w:r w:rsidR="00A4567A" w:rsidRPr="00A4567A">
        <w:tab/>
        <w:t xml:space="preserve">S. Potrč, L. Čuček, M. Martin, Z. Kravanja, </w:t>
      </w:r>
      <w:r w:rsidR="00A4567A" w:rsidRPr="00A4567A">
        <w:rPr>
          <w:i/>
        </w:rPr>
        <w:t>Renewable and Sustainable Energy Reviews</w:t>
      </w:r>
      <w:r w:rsidR="00A4567A" w:rsidRPr="00A4567A">
        <w:t xml:space="preserve"> </w:t>
      </w:r>
      <w:r w:rsidR="00A4567A" w:rsidRPr="00A4567A">
        <w:rPr>
          <w:b/>
        </w:rPr>
        <w:t>2021</w:t>
      </w:r>
      <w:r w:rsidR="00A4567A" w:rsidRPr="00A4567A">
        <w:t>, 146, 111186.</w:t>
      </w:r>
    </w:p>
    <w:p w14:paraId="56538287" w14:textId="77777777" w:rsidR="00A4567A" w:rsidRPr="00A4567A" w:rsidRDefault="00A4567A" w:rsidP="00A4567A">
      <w:pPr>
        <w:pStyle w:val="EndNoteBibliography"/>
        <w:spacing w:after="0"/>
      </w:pPr>
      <w:r w:rsidRPr="00A4567A">
        <w:t>[2]</w:t>
      </w:r>
      <w:r w:rsidRPr="00A4567A">
        <w:tab/>
        <w:t xml:space="preserve">J. A. Sanguesa, V. Torres-Sanz, P. Garrido, F. J. Martinez, J. M. Marquez-Barja, </w:t>
      </w:r>
      <w:r w:rsidRPr="00A4567A">
        <w:rPr>
          <w:i/>
        </w:rPr>
        <w:t>Smart Cities</w:t>
      </w:r>
      <w:r w:rsidRPr="00A4567A">
        <w:t xml:space="preserve"> </w:t>
      </w:r>
      <w:r w:rsidRPr="00A4567A">
        <w:rPr>
          <w:b/>
        </w:rPr>
        <w:t>2021</w:t>
      </w:r>
      <w:r w:rsidRPr="00A4567A">
        <w:t>, 4, 372.</w:t>
      </w:r>
    </w:p>
    <w:p w14:paraId="2C71AEB4" w14:textId="77777777" w:rsidR="00A4567A" w:rsidRPr="00A4567A" w:rsidRDefault="00A4567A" w:rsidP="00A4567A">
      <w:pPr>
        <w:pStyle w:val="EndNoteBibliography"/>
        <w:spacing w:after="0"/>
      </w:pPr>
      <w:r w:rsidRPr="00A4567A">
        <w:t>[3]</w:t>
      </w:r>
      <w:r w:rsidRPr="00A4567A">
        <w:tab/>
        <w:t xml:space="preserve">D. Pandey, K. Sambath Kumar, L. N. Henderson, G. Suarez, P. Vega, H. R. Salvador, L. Roberson, J. Thomas, </w:t>
      </w:r>
      <w:r w:rsidRPr="00A4567A">
        <w:rPr>
          <w:i/>
        </w:rPr>
        <w:t>Small</w:t>
      </w:r>
      <w:r w:rsidRPr="00A4567A">
        <w:t xml:space="preserve"> </w:t>
      </w:r>
      <w:r w:rsidRPr="00A4567A">
        <w:rPr>
          <w:b/>
        </w:rPr>
        <w:t>2022</w:t>
      </w:r>
      <w:r w:rsidRPr="00A4567A">
        <w:t>, 2107053.</w:t>
      </w:r>
    </w:p>
    <w:p w14:paraId="057A5AEA" w14:textId="77777777" w:rsidR="00A4567A" w:rsidRPr="00A4567A" w:rsidRDefault="00A4567A" w:rsidP="00A4567A">
      <w:pPr>
        <w:pStyle w:val="EndNoteBibliography"/>
        <w:spacing w:after="0"/>
      </w:pPr>
      <w:r w:rsidRPr="00A4567A">
        <w:t>[4]</w:t>
      </w:r>
      <w:r w:rsidRPr="00A4567A">
        <w:tab/>
        <w:t xml:space="preserve">J. Cherusseri, K. Sambath Kumar, D. Pandey, E. Barrios, J. Thomas, </w:t>
      </w:r>
      <w:r w:rsidRPr="00A4567A">
        <w:rPr>
          <w:i/>
        </w:rPr>
        <w:t>Small</w:t>
      </w:r>
      <w:r w:rsidRPr="00A4567A">
        <w:t xml:space="preserve"> </w:t>
      </w:r>
      <w:r w:rsidRPr="00A4567A">
        <w:rPr>
          <w:b/>
        </w:rPr>
        <w:t>2019</w:t>
      </w:r>
      <w:r w:rsidRPr="00A4567A">
        <w:t>, 15, 1902606.</w:t>
      </w:r>
    </w:p>
    <w:p w14:paraId="33874B56" w14:textId="77777777" w:rsidR="00A4567A" w:rsidRPr="00A4567A" w:rsidRDefault="00A4567A" w:rsidP="00A4567A">
      <w:pPr>
        <w:pStyle w:val="EndNoteBibliography"/>
        <w:spacing w:after="0"/>
      </w:pPr>
      <w:r w:rsidRPr="00A4567A">
        <w:t>[5]</w:t>
      </w:r>
      <w:r w:rsidRPr="00A4567A">
        <w:tab/>
        <w:t xml:space="preserve">J. Chang, M. Jin, F. Yao, T. H. Kim, V. T. Le, H. Yue, F. Gunes, B. Li, A. Ghosh, S. Xie, </w:t>
      </w:r>
      <w:r w:rsidRPr="00A4567A">
        <w:rPr>
          <w:i/>
        </w:rPr>
        <w:t>Advanced Functional Materials</w:t>
      </w:r>
      <w:r w:rsidRPr="00A4567A">
        <w:t xml:space="preserve"> </w:t>
      </w:r>
      <w:r w:rsidRPr="00A4567A">
        <w:rPr>
          <w:b/>
        </w:rPr>
        <w:t>2013</w:t>
      </w:r>
      <w:r w:rsidRPr="00A4567A">
        <w:t>, 23, 5074.</w:t>
      </w:r>
    </w:p>
    <w:p w14:paraId="10FC8FB8" w14:textId="77777777" w:rsidR="00A4567A" w:rsidRPr="00A4567A" w:rsidRDefault="00A4567A" w:rsidP="00A4567A">
      <w:pPr>
        <w:pStyle w:val="EndNoteBibliography"/>
        <w:spacing w:after="0"/>
      </w:pPr>
      <w:r w:rsidRPr="00A4567A">
        <w:t>[6]</w:t>
      </w:r>
      <w:r w:rsidRPr="00A4567A">
        <w:tab/>
        <w:t xml:space="preserve">J. Cherusseri, S. Pramanik, L. Sowntharya, D. Pandey, K. K. Kar, S. Sharma, in </w:t>
      </w:r>
      <w:r w:rsidRPr="00A4567A">
        <w:rPr>
          <w:i/>
        </w:rPr>
        <w:t>Composite Materials</w:t>
      </w:r>
      <w:r w:rsidRPr="00A4567A">
        <w:t>, Springer,  2017.</w:t>
      </w:r>
    </w:p>
    <w:p w14:paraId="4D8ECB6B" w14:textId="77777777" w:rsidR="00A4567A" w:rsidRPr="00A4567A" w:rsidRDefault="00A4567A" w:rsidP="00A4567A">
      <w:pPr>
        <w:pStyle w:val="EndNoteBibliography"/>
        <w:spacing w:after="0"/>
      </w:pPr>
      <w:r w:rsidRPr="00A4567A">
        <w:t>[7]</w:t>
      </w:r>
      <w:r w:rsidRPr="00A4567A">
        <w:tab/>
        <w:t xml:space="preserve">M. Sajjad, M. I. Khan, F. Cheng, W. Lu, </w:t>
      </w:r>
      <w:r w:rsidRPr="00A4567A">
        <w:rPr>
          <w:i/>
        </w:rPr>
        <w:t>Journal of Energy Storage</w:t>
      </w:r>
      <w:r w:rsidRPr="00A4567A">
        <w:t xml:space="preserve"> </w:t>
      </w:r>
      <w:r w:rsidRPr="00A4567A">
        <w:rPr>
          <w:b/>
        </w:rPr>
        <w:t>2021</w:t>
      </w:r>
      <w:r w:rsidRPr="00A4567A">
        <w:t>, 40, 102729.</w:t>
      </w:r>
    </w:p>
    <w:p w14:paraId="05598758" w14:textId="77777777" w:rsidR="00A4567A" w:rsidRPr="00A4567A" w:rsidRDefault="00A4567A" w:rsidP="00A4567A">
      <w:pPr>
        <w:pStyle w:val="EndNoteBibliography"/>
        <w:spacing w:after="0"/>
      </w:pPr>
      <w:r w:rsidRPr="00A4567A">
        <w:t>[8]</w:t>
      </w:r>
      <w:r w:rsidRPr="00A4567A">
        <w:tab/>
        <w:t xml:space="preserve">X. Han, L. Lu, Y. Zheng, X. Feng, Z. Li, J. Li, M. Ouyang, </w:t>
      </w:r>
      <w:r w:rsidRPr="00A4567A">
        <w:rPr>
          <w:i/>
        </w:rPr>
        <w:t>ETransportation</w:t>
      </w:r>
      <w:r w:rsidRPr="00A4567A">
        <w:t xml:space="preserve"> </w:t>
      </w:r>
      <w:r w:rsidRPr="00A4567A">
        <w:rPr>
          <w:b/>
        </w:rPr>
        <w:t>2019</w:t>
      </w:r>
      <w:r w:rsidRPr="00A4567A">
        <w:t>, 1, 100005.</w:t>
      </w:r>
    </w:p>
    <w:p w14:paraId="4F24E8FC" w14:textId="77777777" w:rsidR="00A4567A" w:rsidRPr="00A4567A" w:rsidRDefault="00A4567A" w:rsidP="00A4567A">
      <w:pPr>
        <w:pStyle w:val="EndNoteBibliography"/>
        <w:spacing w:after="0"/>
      </w:pPr>
      <w:r w:rsidRPr="00A4567A">
        <w:t>[9]</w:t>
      </w:r>
      <w:r w:rsidRPr="00A4567A">
        <w:tab/>
        <w:t xml:space="preserve">W. D. Callister, D. G. Rethwisch, </w:t>
      </w:r>
      <w:r w:rsidRPr="00A4567A">
        <w:rPr>
          <w:i/>
        </w:rPr>
        <w:t>Materials science and engineering: an introduction</w:t>
      </w:r>
      <w:r w:rsidRPr="00A4567A">
        <w:t xml:space="preserve">, Vol. 9, Wiley New York,  </w:t>
      </w:r>
      <w:r w:rsidRPr="00A4567A">
        <w:rPr>
          <w:b/>
        </w:rPr>
        <w:t>2018</w:t>
      </w:r>
      <w:r w:rsidRPr="00A4567A">
        <w:t>.</w:t>
      </w:r>
    </w:p>
    <w:p w14:paraId="157271D3" w14:textId="77777777" w:rsidR="00A4567A" w:rsidRPr="00A4567A" w:rsidRDefault="00A4567A" w:rsidP="00A4567A">
      <w:pPr>
        <w:pStyle w:val="EndNoteBibliography"/>
        <w:spacing w:after="0"/>
      </w:pPr>
      <w:r w:rsidRPr="00A4567A">
        <w:t>[10]</w:t>
      </w:r>
      <w:r w:rsidRPr="00A4567A">
        <w:tab/>
        <w:t xml:space="preserve">T. Tagawa, T. Miyata, </w:t>
      </w:r>
      <w:r w:rsidRPr="00A4567A">
        <w:rPr>
          <w:i/>
        </w:rPr>
        <w:t>Materials Science and Engineering: A</w:t>
      </w:r>
      <w:r w:rsidRPr="00A4567A">
        <w:t xml:space="preserve"> </w:t>
      </w:r>
      <w:r w:rsidRPr="00A4567A">
        <w:rPr>
          <w:b/>
        </w:rPr>
        <w:t>1997</w:t>
      </w:r>
      <w:r w:rsidRPr="00A4567A">
        <w:t>, 238, 336.</w:t>
      </w:r>
    </w:p>
    <w:p w14:paraId="31EFC30A" w14:textId="77777777" w:rsidR="00A4567A" w:rsidRPr="00A4567A" w:rsidRDefault="00A4567A" w:rsidP="00A4567A">
      <w:pPr>
        <w:pStyle w:val="EndNoteBibliography"/>
        <w:spacing w:after="0"/>
      </w:pPr>
      <w:r w:rsidRPr="00A4567A">
        <w:lastRenderedPageBreak/>
        <w:t>[11]</w:t>
      </w:r>
      <w:r w:rsidRPr="00A4567A">
        <w:tab/>
        <w:t xml:space="preserve">J.-F. Chen, E. V. Morozov, K. Shankar, </w:t>
      </w:r>
      <w:r w:rsidRPr="00A4567A">
        <w:rPr>
          <w:i/>
        </w:rPr>
        <w:t>Composites Part A: Applied Science and Manufacturing</w:t>
      </w:r>
      <w:r w:rsidRPr="00A4567A">
        <w:t xml:space="preserve"> </w:t>
      </w:r>
      <w:r w:rsidRPr="00A4567A">
        <w:rPr>
          <w:b/>
        </w:rPr>
        <w:t>2014</w:t>
      </w:r>
      <w:r w:rsidRPr="00A4567A">
        <w:t>, 61, 185.</w:t>
      </w:r>
    </w:p>
    <w:p w14:paraId="7EB4CDF8" w14:textId="77777777" w:rsidR="00A4567A" w:rsidRPr="00A4567A" w:rsidRDefault="00A4567A" w:rsidP="00A4567A">
      <w:pPr>
        <w:pStyle w:val="EndNoteBibliography"/>
        <w:spacing w:after="0"/>
      </w:pPr>
      <w:r w:rsidRPr="00A4567A">
        <w:t>[12]</w:t>
      </w:r>
      <w:r w:rsidRPr="00A4567A">
        <w:tab/>
        <w:t xml:space="preserve">a)R. Hill, </w:t>
      </w:r>
      <w:r w:rsidRPr="00A4567A">
        <w:rPr>
          <w:i/>
        </w:rPr>
        <w:t>Press, London</w:t>
      </w:r>
      <w:r w:rsidRPr="00A4567A">
        <w:t xml:space="preserve"> </w:t>
      </w:r>
      <w:r w:rsidRPr="00A4567A">
        <w:rPr>
          <w:b/>
        </w:rPr>
        <w:t>1950</w:t>
      </w:r>
      <w:r w:rsidRPr="00A4567A">
        <w:t xml:space="preserve">; b)S. W. Tsai, </w:t>
      </w:r>
      <w:r w:rsidRPr="00A4567A">
        <w:rPr>
          <w:i/>
        </w:rPr>
        <w:t>Fundamental aspects of fiber reinforced plastic composites</w:t>
      </w:r>
      <w:r w:rsidRPr="00A4567A">
        <w:t xml:space="preserve"> </w:t>
      </w:r>
      <w:r w:rsidRPr="00A4567A">
        <w:rPr>
          <w:b/>
        </w:rPr>
        <w:t>1968</w:t>
      </w:r>
      <w:r w:rsidRPr="00A4567A">
        <w:t xml:space="preserve">; c)C. Sun, </w:t>
      </w:r>
      <w:r w:rsidRPr="00A4567A">
        <w:rPr>
          <w:i/>
        </w:rPr>
        <w:t>Kelly, A. et al</w:t>
      </w:r>
      <w:r w:rsidRPr="00A4567A">
        <w:t xml:space="preserve"> </w:t>
      </w:r>
      <w:r w:rsidRPr="00A4567A">
        <w:rPr>
          <w:b/>
        </w:rPr>
        <w:t>2000</w:t>
      </w:r>
      <w:r w:rsidRPr="00A4567A">
        <w:t>.</w:t>
      </w:r>
    </w:p>
    <w:p w14:paraId="568E26F1" w14:textId="77777777" w:rsidR="00A4567A" w:rsidRPr="00A4567A" w:rsidRDefault="00A4567A" w:rsidP="00A4567A">
      <w:pPr>
        <w:pStyle w:val="EndNoteBibliography"/>
        <w:spacing w:after="0"/>
      </w:pPr>
      <w:r w:rsidRPr="00A4567A">
        <w:t>[13]</w:t>
      </w:r>
      <w:r w:rsidRPr="00A4567A">
        <w:tab/>
        <w:t>I. ANSYS, ed,  2013.</w:t>
      </w:r>
    </w:p>
    <w:p w14:paraId="0461462C" w14:textId="77777777" w:rsidR="00A4567A" w:rsidRPr="00A4567A" w:rsidRDefault="00A4567A" w:rsidP="00A4567A">
      <w:pPr>
        <w:pStyle w:val="EndNoteBibliography"/>
        <w:spacing w:after="0"/>
      </w:pPr>
      <w:r w:rsidRPr="00A4567A">
        <w:t>[14]</w:t>
      </w:r>
      <w:r w:rsidRPr="00A4567A">
        <w:tab/>
        <w:t xml:space="preserve">S. Lurie, M. Minhat, in </w:t>
      </w:r>
      <w:r w:rsidRPr="00A4567A">
        <w:rPr>
          <w:i/>
        </w:rPr>
        <w:t>Structural Integrity and Durability of Advanced Composites</w:t>
      </w:r>
      <w:r w:rsidRPr="00A4567A">
        <w:t>, Elsevier,  2015.</w:t>
      </w:r>
    </w:p>
    <w:p w14:paraId="577A382F" w14:textId="77777777" w:rsidR="00A4567A" w:rsidRPr="00A4567A" w:rsidRDefault="00A4567A" w:rsidP="00A4567A">
      <w:pPr>
        <w:pStyle w:val="EndNoteBibliography"/>
        <w:spacing w:after="0"/>
      </w:pPr>
      <w:r w:rsidRPr="00A4567A">
        <w:t>[15]</w:t>
      </w:r>
      <w:r w:rsidRPr="00A4567A">
        <w:tab/>
        <w:t xml:space="preserve">G. Alfano, M. Crisfield, </w:t>
      </w:r>
      <w:r w:rsidRPr="00A4567A">
        <w:rPr>
          <w:i/>
        </w:rPr>
        <w:t>International journal for numerical methods in engineering</w:t>
      </w:r>
      <w:r w:rsidRPr="00A4567A">
        <w:t xml:space="preserve"> </w:t>
      </w:r>
      <w:r w:rsidRPr="00A4567A">
        <w:rPr>
          <w:b/>
        </w:rPr>
        <w:t>2001</w:t>
      </w:r>
      <w:r w:rsidRPr="00A4567A">
        <w:t>, 50, 1701.</w:t>
      </w:r>
    </w:p>
    <w:p w14:paraId="1A83ACAB" w14:textId="77777777" w:rsidR="00A4567A" w:rsidRPr="00A4567A" w:rsidRDefault="00A4567A" w:rsidP="00A4567A">
      <w:pPr>
        <w:pStyle w:val="EndNoteBibliography"/>
        <w:spacing w:after="0"/>
      </w:pPr>
      <w:r w:rsidRPr="00A4567A">
        <w:t>[16]</w:t>
      </w:r>
      <w:r w:rsidRPr="00A4567A">
        <w:tab/>
        <w:t xml:space="preserve">a)T. Wiczenbach, T. Ferenc, </w:t>
      </w:r>
      <w:r w:rsidRPr="00A4567A">
        <w:rPr>
          <w:i/>
        </w:rPr>
        <w:t>Archives of Civil Engineering</w:t>
      </w:r>
      <w:r w:rsidRPr="00A4567A">
        <w:t xml:space="preserve"> </w:t>
      </w:r>
      <w:r w:rsidRPr="00A4567A">
        <w:rPr>
          <w:b/>
        </w:rPr>
        <w:t>2021</w:t>
      </w:r>
      <w:r w:rsidRPr="00A4567A">
        <w:t xml:space="preserve">, 67; b)A. Inc., ANSYS, ANSYS 2021; c)B. Yang, Y. Chen, J. Lee, K. Fu, Y. Li, </w:t>
      </w:r>
      <w:r w:rsidRPr="00A4567A">
        <w:rPr>
          <w:i/>
        </w:rPr>
        <w:t>Thin-Walled Structures</w:t>
      </w:r>
      <w:r w:rsidRPr="00A4567A">
        <w:t xml:space="preserve"> </w:t>
      </w:r>
      <w:r w:rsidRPr="00A4567A">
        <w:rPr>
          <w:b/>
        </w:rPr>
        <w:t>2021</w:t>
      </w:r>
      <w:r w:rsidRPr="00A4567A">
        <w:t>, 158, 107186.</w:t>
      </w:r>
    </w:p>
    <w:p w14:paraId="5B6F71C8" w14:textId="77777777" w:rsidR="00A4567A" w:rsidRPr="00A4567A" w:rsidRDefault="00A4567A" w:rsidP="00A4567A">
      <w:pPr>
        <w:pStyle w:val="EndNoteBibliography"/>
        <w:spacing w:after="0"/>
      </w:pPr>
      <w:r w:rsidRPr="00A4567A">
        <w:t>[17]</w:t>
      </w:r>
      <w:r w:rsidRPr="00A4567A">
        <w:tab/>
        <w:t xml:space="preserve">L. Mencattelli, S. T. Pinho, </w:t>
      </w:r>
      <w:r w:rsidRPr="00A4567A">
        <w:rPr>
          <w:i/>
        </w:rPr>
        <w:t>Composites Part A: Applied Science and Manufacturing</w:t>
      </w:r>
      <w:r w:rsidRPr="00A4567A">
        <w:t xml:space="preserve"> </w:t>
      </w:r>
      <w:r w:rsidRPr="00A4567A">
        <w:rPr>
          <w:b/>
        </w:rPr>
        <w:t>2020</w:t>
      </w:r>
      <w:r w:rsidRPr="00A4567A">
        <w:t>, 129, 105655.</w:t>
      </w:r>
    </w:p>
    <w:p w14:paraId="5D6E0960" w14:textId="77777777" w:rsidR="00A4567A" w:rsidRPr="00A4567A" w:rsidRDefault="00A4567A" w:rsidP="00A4567A">
      <w:pPr>
        <w:pStyle w:val="EndNoteBibliography"/>
        <w:spacing w:after="0"/>
      </w:pPr>
      <w:r w:rsidRPr="00A4567A">
        <w:t>[18]</w:t>
      </w:r>
      <w:r w:rsidRPr="00A4567A">
        <w:tab/>
        <w:t xml:space="preserve">a)M. K. Thompson, J. M. Thompson, </w:t>
      </w:r>
      <w:r w:rsidRPr="00A4567A">
        <w:rPr>
          <w:i/>
        </w:rPr>
        <w:t>ANSYS mechanical APDL for finite element analysis</w:t>
      </w:r>
      <w:r w:rsidRPr="00A4567A">
        <w:t xml:space="preserve">, Butterworth-Heinemann,  </w:t>
      </w:r>
      <w:r w:rsidRPr="00A4567A">
        <w:rPr>
          <w:b/>
        </w:rPr>
        <w:t>2017</w:t>
      </w:r>
      <w:r w:rsidRPr="00A4567A">
        <w:t xml:space="preserve">; b)E. Lindgaard, B. Bak, J. Glud, J. Sjølund, E. Christensen, </w:t>
      </w:r>
      <w:r w:rsidRPr="00A4567A">
        <w:rPr>
          <w:i/>
        </w:rPr>
        <w:t>Engineering Fracture Mechanics</w:t>
      </w:r>
      <w:r w:rsidRPr="00A4567A">
        <w:t xml:space="preserve"> </w:t>
      </w:r>
      <w:r w:rsidRPr="00A4567A">
        <w:rPr>
          <w:b/>
        </w:rPr>
        <w:t>2017</w:t>
      </w:r>
      <w:r w:rsidRPr="00A4567A">
        <w:t>, 180, 229.</w:t>
      </w:r>
    </w:p>
    <w:p w14:paraId="516613F7" w14:textId="77777777" w:rsidR="00A4567A" w:rsidRPr="00A4567A" w:rsidRDefault="00A4567A" w:rsidP="00A4567A">
      <w:pPr>
        <w:pStyle w:val="EndNoteBibliography"/>
        <w:spacing w:after="0"/>
      </w:pPr>
      <w:r w:rsidRPr="00A4567A">
        <w:t>[19]</w:t>
      </w:r>
      <w:r w:rsidRPr="00A4567A">
        <w:tab/>
        <w:t xml:space="preserve">M. Jarrah, E. P. Najafabadi, M. H. Khaneghahi, A. V. Oskouei, </w:t>
      </w:r>
      <w:r w:rsidRPr="00A4567A">
        <w:rPr>
          <w:i/>
        </w:rPr>
        <w:t>Construction and Building Materials</w:t>
      </w:r>
      <w:r w:rsidRPr="00A4567A">
        <w:t xml:space="preserve"> </w:t>
      </w:r>
      <w:r w:rsidRPr="00A4567A">
        <w:rPr>
          <w:b/>
        </w:rPr>
        <w:t>2018</w:t>
      </w:r>
      <w:r w:rsidRPr="00A4567A">
        <w:t>, 190, 38.</w:t>
      </w:r>
    </w:p>
    <w:p w14:paraId="1537BEE9" w14:textId="77777777" w:rsidR="00A4567A" w:rsidRPr="00A4567A" w:rsidRDefault="00A4567A" w:rsidP="00A4567A">
      <w:pPr>
        <w:pStyle w:val="EndNoteBibliography"/>
        <w:spacing w:after="0"/>
      </w:pPr>
      <w:r w:rsidRPr="00A4567A">
        <w:t>[20]</w:t>
      </w:r>
      <w:r w:rsidRPr="00A4567A">
        <w:tab/>
        <w:t xml:space="preserve">A. Riccio, C. Palumbo, V. Acanfora, A. Sellitto, A. Russo, </w:t>
      </w:r>
      <w:r w:rsidRPr="00A4567A">
        <w:rPr>
          <w:i/>
        </w:rPr>
        <w:t>Journal of Composites Science</w:t>
      </w:r>
      <w:r w:rsidRPr="00A4567A">
        <w:t xml:space="preserve"> </w:t>
      </w:r>
      <w:r w:rsidRPr="00A4567A">
        <w:rPr>
          <w:b/>
        </w:rPr>
        <w:t>2021</w:t>
      </w:r>
      <w:r w:rsidRPr="00A4567A">
        <w:t>, 5, 310.</w:t>
      </w:r>
    </w:p>
    <w:p w14:paraId="1E40D1EB" w14:textId="77777777" w:rsidR="00A4567A" w:rsidRPr="00A4567A" w:rsidRDefault="00A4567A" w:rsidP="00A4567A">
      <w:pPr>
        <w:pStyle w:val="EndNoteBibliography"/>
        <w:spacing w:after="0"/>
      </w:pPr>
      <w:r w:rsidRPr="00A4567A">
        <w:t>[21]</w:t>
      </w:r>
      <w:r w:rsidRPr="00A4567A">
        <w:tab/>
        <w:t xml:space="preserve">C. Wen, S. Yazdani, </w:t>
      </w:r>
      <w:r w:rsidRPr="00A4567A">
        <w:rPr>
          <w:i/>
        </w:rPr>
        <w:t>Composite structures</w:t>
      </w:r>
      <w:r w:rsidRPr="00A4567A">
        <w:t xml:space="preserve"> </w:t>
      </w:r>
      <w:r w:rsidRPr="00A4567A">
        <w:rPr>
          <w:b/>
        </w:rPr>
        <w:t>2008</w:t>
      </w:r>
      <w:r w:rsidRPr="00A4567A">
        <w:t>, 82, 127.</w:t>
      </w:r>
    </w:p>
    <w:p w14:paraId="08685716" w14:textId="77777777" w:rsidR="00A4567A" w:rsidRPr="00A4567A" w:rsidRDefault="00A4567A" w:rsidP="00A4567A">
      <w:pPr>
        <w:pStyle w:val="EndNoteBibliography"/>
        <w:spacing w:after="0"/>
      </w:pPr>
      <w:r w:rsidRPr="00A4567A">
        <w:t>[22]</w:t>
      </w:r>
      <w:r w:rsidRPr="00A4567A">
        <w:tab/>
        <w:t xml:space="preserve">a)F. Rezaei, R. Yunus, N. Ibrahim, E. d. o. s.-c.-f.-r. p. c. f. c. b. Mahdi, </w:t>
      </w:r>
      <w:r w:rsidRPr="00A4567A">
        <w:rPr>
          <w:i/>
        </w:rPr>
        <w:t>Polymer-Plastics Technology and Engineering</w:t>
      </w:r>
      <w:r w:rsidRPr="00A4567A">
        <w:t xml:space="preserve"> </w:t>
      </w:r>
      <w:r w:rsidRPr="00A4567A">
        <w:rPr>
          <w:b/>
        </w:rPr>
        <w:t>2008</w:t>
      </w:r>
      <w:r w:rsidRPr="00A4567A">
        <w:t xml:space="preserve">, 47, 351; b)I. ASTM, </w:t>
      </w:r>
      <w:r w:rsidRPr="00A4567A">
        <w:rPr>
          <w:i/>
        </w:rPr>
        <w:t>ASTM D790-07</w:t>
      </w:r>
      <w:r w:rsidRPr="00A4567A">
        <w:t xml:space="preserve"> </w:t>
      </w:r>
      <w:r w:rsidRPr="00A4567A">
        <w:rPr>
          <w:b/>
        </w:rPr>
        <w:t>2007</w:t>
      </w:r>
      <w:r w:rsidRPr="00A4567A">
        <w:t>.</w:t>
      </w:r>
    </w:p>
    <w:p w14:paraId="58E1B6EE" w14:textId="77777777" w:rsidR="00A4567A" w:rsidRPr="00A4567A" w:rsidRDefault="00A4567A" w:rsidP="00A4567A">
      <w:pPr>
        <w:pStyle w:val="EndNoteBibliography"/>
        <w:spacing w:after="0"/>
      </w:pPr>
      <w:r w:rsidRPr="00A4567A">
        <w:t>[23]</w:t>
      </w:r>
      <w:r w:rsidRPr="00A4567A">
        <w:tab/>
        <w:t xml:space="preserve">a)J. M. F. d. Paiva, S. Mayer, M. C. Rezende, </w:t>
      </w:r>
      <w:r w:rsidRPr="00A4567A">
        <w:rPr>
          <w:i/>
        </w:rPr>
        <w:t>Materials Research</w:t>
      </w:r>
      <w:r w:rsidRPr="00A4567A">
        <w:t xml:space="preserve"> </w:t>
      </w:r>
      <w:r w:rsidRPr="00A4567A">
        <w:rPr>
          <w:b/>
        </w:rPr>
        <w:t>2006</w:t>
      </w:r>
      <w:r w:rsidRPr="00A4567A">
        <w:t xml:space="preserve">, 9, 83; b)A. ASTM_International, </w:t>
      </w:r>
      <w:r w:rsidRPr="00A4567A">
        <w:rPr>
          <w:i/>
        </w:rPr>
        <w:t>ASTM International, West Conshohocken (PA)</w:t>
      </w:r>
      <w:r w:rsidRPr="00A4567A">
        <w:t xml:space="preserve"> </w:t>
      </w:r>
      <w:r w:rsidRPr="00A4567A">
        <w:rPr>
          <w:b/>
        </w:rPr>
        <w:t>2000</w:t>
      </w:r>
      <w:r w:rsidRPr="00A4567A">
        <w:t>.</w:t>
      </w:r>
    </w:p>
    <w:p w14:paraId="60AFBE24" w14:textId="77777777" w:rsidR="00A4567A" w:rsidRPr="00A4567A" w:rsidRDefault="00A4567A" w:rsidP="00A4567A">
      <w:pPr>
        <w:pStyle w:val="EndNoteBibliography"/>
        <w:spacing w:after="0"/>
      </w:pPr>
      <w:r w:rsidRPr="00A4567A">
        <w:t>[24]</w:t>
      </w:r>
      <w:r w:rsidRPr="00A4567A">
        <w:tab/>
        <w:t xml:space="preserve">a)D. D. Chung, D. Chung, </w:t>
      </w:r>
      <w:r w:rsidRPr="00A4567A">
        <w:rPr>
          <w:i/>
        </w:rPr>
        <w:t>Carbon fiber composites</w:t>
      </w:r>
      <w:r w:rsidRPr="00A4567A">
        <w:t xml:space="preserve">, Elsevier,  </w:t>
      </w:r>
      <w:r w:rsidRPr="00A4567A">
        <w:rPr>
          <w:b/>
        </w:rPr>
        <w:t>2012</w:t>
      </w:r>
      <w:r w:rsidRPr="00A4567A">
        <w:t xml:space="preserve">; b)E. Botelho, M. Rezende, B. Lauke, </w:t>
      </w:r>
      <w:r w:rsidRPr="00A4567A">
        <w:rPr>
          <w:i/>
        </w:rPr>
        <w:t>Composites Science and Technology</w:t>
      </w:r>
      <w:r w:rsidRPr="00A4567A">
        <w:t xml:space="preserve"> </w:t>
      </w:r>
      <w:r w:rsidRPr="00A4567A">
        <w:rPr>
          <w:b/>
        </w:rPr>
        <w:t>2003</w:t>
      </w:r>
      <w:r w:rsidRPr="00A4567A">
        <w:t>, 63, 1843.</w:t>
      </w:r>
    </w:p>
    <w:p w14:paraId="5FE84452" w14:textId="77777777" w:rsidR="00A4567A" w:rsidRPr="00A4567A" w:rsidRDefault="00A4567A" w:rsidP="00A4567A">
      <w:pPr>
        <w:pStyle w:val="EndNoteBibliography"/>
        <w:spacing w:after="0"/>
      </w:pPr>
      <w:r w:rsidRPr="00A4567A">
        <w:t>[25]</w:t>
      </w:r>
      <w:r w:rsidRPr="00A4567A">
        <w:tab/>
        <w:t xml:space="preserve">a)M. R. Abusrea, S.-W. Han, K. Arakawa, N.-S. Choi, </w:t>
      </w:r>
      <w:r w:rsidRPr="00A4567A">
        <w:rPr>
          <w:i/>
        </w:rPr>
        <w:t>Composites Part B: Engineering</w:t>
      </w:r>
      <w:r w:rsidRPr="00A4567A">
        <w:t xml:space="preserve"> </w:t>
      </w:r>
      <w:r w:rsidRPr="00A4567A">
        <w:rPr>
          <w:b/>
        </w:rPr>
        <w:t>2019</w:t>
      </w:r>
      <w:r w:rsidRPr="00A4567A">
        <w:t xml:space="preserve">, 156, 8; b)W. D. Callister Jr, D. G. Rethwisch, </w:t>
      </w:r>
      <w:r w:rsidRPr="00A4567A">
        <w:rPr>
          <w:i/>
        </w:rPr>
        <w:t>Fundamentals of materials science and engineering: an integrated approach</w:t>
      </w:r>
      <w:r w:rsidRPr="00A4567A">
        <w:t xml:space="preserve">, John Wiley &amp; Sons,  </w:t>
      </w:r>
      <w:r w:rsidRPr="00A4567A">
        <w:rPr>
          <w:b/>
        </w:rPr>
        <w:t>2020</w:t>
      </w:r>
      <w:r w:rsidRPr="00A4567A">
        <w:t xml:space="preserve">; c)W. D. Callister Jr, D. G. Rethwisch, </w:t>
      </w:r>
      <w:r w:rsidRPr="00A4567A">
        <w:rPr>
          <w:i/>
        </w:rPr>
        <w:t>Callister's materials science and engineering</w:t>
      </w:r>
      <w:r w:rsidRPr="00A4567A">
        <w:t xml:space="preserve">, John Wiley &amp; Sons,  </w:t>
      </w:r>
      <w:r w:rsidRPr="00A4567A">
        <w:rPr>
          <w:b/>
        </w:rPr>
        <w:t>2020</w:t>
      </w:r>
      <w:r w:rsidRPr="00A4567A">
        <w:t>.</w:t>
      </w:r>
    </w:p>
    <w:p w14:paraId="3406D645" w14:textId="77777777" w:rsidR="00A4567A" w:rsidRPr="00A4567A" w:rsidRDefault="00A4567A" w:rsidP="00A4567A">
      <w:pPr>
        <w:pStyle w:val="EndNoteBibliography"/>
        <w:spacing w:after="0"/>
      </w:pPr>
      <w:r w:rsidRPr="00A4567A">
        <w:t>[26]</w:t>
      </w:r>
      <w:r w:rsidRPr="00A4567A">
        <w:tab/>
        <w:t xml:space="preserve">H. Zhu, T. Fan, D. Zhang, </w:t>
      </w:r>
      <w:r w:rsidRPr="00A4567A">
        <w:rPr>
          <w:i/>
        </w:rPr>
        <w:t>Scientific reports</w:t>
      </w:r>
      <w:r w:rsidRPr="00A4567A">
        <w:t xml:space="preserve"> </w:t>
      </w:r>
      <w:r w:rsidRPr="00A4567A">
        <w:rPr>
          <w:b/>
        </w:rPr>
        <w:t>2015</w:t>
      </w:r>
      <w:r w:rsidRPr="00A4567A">
        <w:t>, 5, 1.</w:t>
      </w:r>
    </w:p>
    <w:p w14:paraId="51427257" w14:textId="77777777" w:rsidR="00A4567A" w:rsidRPr="00A4567A" w:rsidRDefault="00A4567A" w:rsidP="00A4567A">
      <w:pPr>
        <w:pStyle w:val="EndNoteBibliography"/>
        <w:spacing w:after="0"/>
      </w:pPr>
      <w:r w:rsidRPr="00A4567A">
        <w:t>[27]</w:t>
      </w:r>
      <w:r w:rsidRPr="00A4567A">
        <w:tab/>
        <w:t xml:space="preserve">a)H. Rahmani, S. H. M. Najaf, A. Ashori, M. Golriz, </w:t>
      </w:r>
      <w:r w:rsidRPr="00A4567A">
        <w:rPr>
          <w:i/>
        </w:rPr>
        <w:t>Polymers and Polymer Composites</w:t>
      </w:r>
      <w:r w:rsidRPr="00A4567A">
        <w:t xml:space="preserve"> </w:t>
      </w:r>
      <w:r w:rsidRPr="00A4567A">
        <w:rPr>
          <w:b/>
        </w:rPr>
        <w:t>2015</w:t>
      </w:r>
      <w:r w:rsidRPr="00A4567A">
        <w:t>, 23, 475; b)K. Yang, Y. Yue, W. Zhao, Y. Liang, L. Mei, J. Xue, presented at</w:t>
      </w:r>
      <w:r w:rsidRPr="00A4567A">
        <w:rPr>
          <w:i/>
        </w:rPr>
        <w:t xml:space="preserve"> IOP Conference Series: Materials Science and Engineering</w:t>
      </w:r>
      <w:r w:rsidRPr="00A4567A">
        <w:t xml:space="preserve">,  </w:t>
      </w:r>
      <w:r w:rsidRPr="00A4567A">
        <w:rPr>
          <w:b/>
        </w:rPr>
        <w:t>2020</w:t>
      </w:r>
      <w:r w:rsidRPr="00A4567A">
        <w:t>.</w:t>
      </w:r>
    </w:p>
    <w:p w14:paraId="7974C8CC" w14:textId="77777777" w:rsidR="00A4567A" w:rsidRPr="00A4567A" w:rsidRDefault="00A4567A" w:rsidP="00A4567A">
      <w:pPr>
        <w:pStyle w:val="EndNoteBibliography"/>
        <w:spacing w:after="0"/>
      </w:pPr>
      <w:r w:rsidRPr="00A4567A">
        <w:t>[28]</w:t>
      </w:r>
      <w:r w:rsidRPr="00A4567A">
        <w:tab/>
        <w:t xml:space="preserve">Y. Shao, M. F. El-Kady, J. Sun, Y. Li, Q. Zhang, M. Zhu, H. Wang, B. Dunn, R. B. Kaner, </w:t>
      </w:r>
      <w:r w:rsidRPr="00A4567A">
        <w:rPr>
          <w:i/>
        </w:rPr>
        <w:t>Chemical reviews</w:t>
      </w:r>
      <w:r w:rsidRPr="00A4567A">
        <w:t xml:space="preserve"> </w:t>
      </w:r>
      <w:r w:rsidRPr="00A4567A">
        <w:rPr>
          <w:b/>
        </w:rPr>
        <w:t>2018</w:t>
      </w:r>
      <w:r w:rsidRPr="00A4567A">
        <w:t>, 118, 9233.</w:t>
      </w:r>
    </w:p>
    <w:p w14:paraId="6E040167" w14:textId="77777777" w:rsidR="00A4567A" w:rsidRPr="00A4567A" w:rsidRDefault="00A4567A" w:rsidP="00A4567A">
      <w:pPr>
        <w:pStyle w:val="EndNoteBibliography"/>
        <w:spacing w:after="0"/>
      </w:pPr>
      <w:r w:rsidRPr="00A4567A">
        <w:t>[29]</w:t>
      </w:r>
      <w:r w:rsidRPr="00A4567A">
        <w:tab/>
        <w:t xml:space="preserve">a)G. G. G. Costa, R. C. Pietronero, T. Catunda, </w:t>
      </w:r>
      <w:r w:rsidRPr="00A4567A">
        <w:rPr>
          <w:i/>
        </w:rPr>
        <w:t>Physics Education</w:t>
      </w:r>
      <w:r w:rsidRPr="00A4567A">
        <w:t xml:space="preserve"> </w:t>
      </w:r>
      <w:r w:rsidRPr="00A4567A">
        <w:rPr>
          <w:b/>
        </w:rPr>
        <w:t>2012</w:t>
      </w:r>
      <w:r w:rsidRPr="00A4567A">
        <w:t xml:space="preserve">, 47, 439; b)V. Khomenko, E. Raymundo-Pinero, E. Frackowiak, F. Beguin, </w:t>
      </w:r>
      <w:r w:rsidRPr="00A4567A">
        <w:rPr>
          <w:i/>
        </w:rPr>
        <w:t>Applied Physics A</w:t>
      </w:r>
      <w:r w:rsidRPr="00A4567A">
        <w:t xml:space="preserve"> </w:t>
      </w:r>
      <w:r w:rsidRPr="00A4567A">
        <w:rPr>
          <w:b/>
        </w:rPr>
        <w:t>2006</w:t>
      </w:r>
      <w:r w:rsidRPr="00A4567A">
        <w:t>, 82, 567.</w:t>
      </w:r>
    </w:p>
    <w:p w14:paraId="3F11A153" w14:textId="77777777" w:rsidR="00A4567A" w:rsidRPr="00A4567A" w:rsidRDefault="00A4567A" w:rsidP="00A4567A">
      <w:pPr>
        <w:pStyle w:val="EndNoteBibliography"/>
      </w:pPr>
      <w:r w:rsidRPr="00A4567A">
        <w:t>[30]</w:t>
      </w:r>
      <w:r w:rsidRPr="00A4567A">
        <w:tab/>
        <w:t xml:space="preserve">A. Noori, M. F. El-Kady, M. S. Rahmanifar, R. B. Kaner, M. F. Mousavi, </w:t>
      </w:r>
      <w:r w:rsidRPr="00A4567A">
        <w:rPr>
          <w:i/>
        </w:rPr>
        <w:t>Chemical Society Reviews</w:t>
      </w:r>
      <w:r w:rsidRPr="00A4567A">
        <w:t xml:space="preserve"> </w:t>
      </w:r>
      <w:r w:rsidRPr="00A4567A">
        <w:rPr>
          <w:b/>
        </w:rPr>
        <w:t>2019</w:t>
      </w:r>
      <w:r w:rsidRPr="00A4567A">
        <w:t>, 48, 1272.</w:t>
      </w:r>
    </w:p>
    <w:p w14:paraId="68DBF667" w14:textId="2AB6BA31" w:rsidR="00FA21B6" w:rsidRPr="00A44797" w:rsidRDefault="000D12B9" w:rsidP="009C769A">
      <w:pPr>
        <w:jc w:val="both"/>
        <w:rPr>
          <w:rFonts w:ascii="Times New Roman" w:hAnsi="Times New Roman" w:cs="Times New Roman"/>
          <w:b/>
          <w:bCs/>
          <w:sz w:val="28"/>
          <w:szCs w:val="24"/>
        </w:rPr>
      </w:pPr>
      <w:r>
        <w:rPr>
          <w:rFonts w:ascii="Times New Roman" w:hAnsi="Times New Roman" w:cs="Times New Roman"/>
          <w:b/>
          <w:bCs/>
          <w:sz w:val="28"/>
          <w:szCs w:val="24"/>
        </w:rPr>
        <w:fldChar w:fldCharType="end"/>
      </w:r>
    </w:p>
    <w:sectPr w:rsidR="00FA21B6" w:rsidRPr="00A44797">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90410E" w14:textId="77777777" w:rsidR="00F61678" w:rsidRDefault="00F61678" w:rsidP="007D4122">
      <w:pPr>
        <w:spacing w:after="0" w:line="240" w:lineRule="auto"/>
      </w:pPr>
      <w:r>
        <w:separator/>
      </w:r>
    </w:p>
  </w:endnote>
  <w:endnote w:type="continuationSeparator" w:id="0">
    <w:p w14:paraId="53FB7D97" w14:textId="77777777" w:rsidR="00F61678" w:rsidRDefault="00F61678" w:rsidP="007D4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3334331"/>
      <w:docPartObj>
        <w:docPartGallery w:val="Page Numbers (Bottom of Page)"/>
        <w:docPartUnique/>
      </w:docPartObj>
    </w:sdtPr>
    <w:sdtEndPr>
      <w:rPr>
        <w:noProof/>
      </w:rPr>
    </w:sdtEndPr>
    <w:sdtContent>
      <w:p w14:paraId="346FC405" w14:textId="39BD3883" w:rsidR="001C1E4A" w:rsidRDefault="001C1E4A">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51E1607C" w14:textId="77777777" w:rsidR="001C1E4A" w:rsidRDefault="001C1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55639" w14:textId="77777777" w:rsidR="00F61678" w:rsidRDefault="00F61678" w:rsidP="007D4122">
      <w:pPr>
        <w:spacing w:after="0" w:line="240" w:lineRule="auto"/>
      </w:pPr>
      <w:r>
        <w:separator/>
      </w:r>
    </w:p>
  </w:footnote>
  <w:footnote w:type="continuationSeparator" w:id="0">
    <w:p w14:paraId="172940F9" w14:textId="77777777" w:rsidR="00F61678" w:rsidRDefault="00F61678" w:rsidP="007D41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40223"/>
    <w:multiLevelType w:val="hybridMultilevel"/>
    <w:tmpl w:val="874E5F12"/>
    <w:lvl w:ilvl="0" w:tplc="B09613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6195A"/>
    <w:multiLevelType w:val="hybridMultilevel"/>
    <w:tmpl w:val="6A68898C"/>
    <w:lvl w:ilvl="0" w:tplc="C5AA9F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76A7A"/>
    <w:multiLevelType w:val="hybridMultilevel"/>
    <w:tmpl w:val="CF16F5C6"/>
    <w:lvl w:ilvl="0" w:tplc="708C085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E8D51A0"/>
    <w:multiLevelType w:val="hybridMultilevel"/>
    <w:tmpl w:val="9F28565C"/>
    <w:lvl w:ilvl="0" w:tplc="8132C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C6CE0"/>
    <w:multiLevelType w:val="hybridMultilevel"/>
    <w:tmpl w:val="935A5452"/>
    <w:lvl w:ilvl="0" w:tplc="F18AEF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6D5127"/>
    <w:multiLevelType w:val="hybridMultilevel"/>
    <w:tmpl w:val="FED60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19D0E80"/>
    <w:multiLevelType w:val="hybridMultilevel"/>
    <w:tmpl w:val="32381BE8"/>
    <w:lvl w:ilvl="0" w:tplc="F19800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107F2"/>
    <w:multiLevelType w:val="hybridMultilevel"/>
    <w:tmpl w:val="FFB20D80"/>
    <w:lvl w:ilvl="0" w:tplc="3042A6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D06B5A"/>
    <w:multiLevelType w:val="hybridMultilevel"/>
    <w:tmpl w:val="1B40D652"/>
    <w:lvl w:ilvl="0" w:tplc="E580DF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CE02F0"/>
    <w:multiLevelType w:val="hybridMultilevel"/>
    <w:tmpl w:val="E862AE38"/>
    <w:lvl w:ilvl="0" w:tplc="B090FE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470CDB"/>
    <w:multiLevelType w:val="hybridMultilevel"/>
    <w:tmpl w:val="26A609E6"/>
    <w:lvl w:ilvl="0" w:tplc="4D8EA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016A0B"/>
    <w:multiLevelType w:val="hybridMultilevel"/>
    <w:tmpl w:val="32C282DA"/>
    <w:lvl w:ilvl="0" w:tplc="166EBC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62098A"/>
    <w:multiLevelType w:val="hybridMultilevel"/>
    <w:tmpl w:val="EED027EC"/>
    <w:lvl w:ilvl="0" w:tplc="339C30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8737B1"/>
    <w:multiLevelType w:val="hybridMultilevel"/>
    <w:tmpl w:val="962A6616"/>
    <w:lvl w:ilvl="0" w:tplc="BBF2C1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134CD3"/>
    <w:multiLevelType w:val="hybridMultilevel"/>
    <w:tmpl w:val="45FC34AC"/>
    <w:lvl w:ilvl="0" w:tplc="FEC0C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3D0972"/>
    <w:multiLevelType w:val="hybridMultilevel"/>
    <w:tmpl w:val="3A042FF0"/>
    <w:lvl w:ilvl="0" w:tplc="09044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10394"/>
    <w:multiLevelType w:val="hybridMultilevel"/>
    <w:tmpl w:val="9CCE1B18"/>
    <w:lvl w:ilvl="0" w:tplc="D7D21A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4D4045"/>
    <w:multiLevelType w:val="hybridMultilevel"/>
    <w:tmpl w:val="B3A42A20"/>
    <w:lvl w:ilvl="0" w:tplc="024C71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9F5B3C"/>
    <w:multiLevelType w:val="hybridMultilevel"/>
    <w:tmpl w:val="F40037F2"/>
    <w:lvl w:ilvl="0" w:tplc="F536D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5"/>
  </w:num>
  <w:num w:numId="4">
    <w:abstractNumId w:val="12"/>
  </w:num>
  <w:num w:numId="5">
    <w:abstractNumId w:val="1"/>
  </w:num>
  <w:num w:numId="6">
    <w:abstractNumId w:val="4"/>
  </w:num>
  <w:num w:numId="7">
    <w:abstractNumId w:val="8"/>
  </w:num>
  <w:num w:numId="8">
    <w:abstractNumId w:val="13"/>
  </w:num>
  <w:num w:numId="9">
    <w:abstractNumId w:val="16"/>
  </w:num>
  <w:num w:numId="10">
    <w:abstractNumId w:val="7"/>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4"/>
  </w:num>
  <w:num w:numId="14">
    <w:abstractNumId w:val="0"/>
  </w:num>
  <w:num w:numId="15">
    <w:abstractNumId w:val="3"/>
  </w:num>
  <w:num w:numId="16">
    <w:abstractNumId w:val="17"/>
  </w:num>
  <w:num w:numId="17">
    <w:abstractNumId w:val="10"/>
  </w:num>
  <w:num w:numId="18">
    <w:abstractNumId w:val="9"/>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A0NjU2MzUwtjCxNDFU0lEKTi0uzszPAykwNK0FAE6RyRotAAAA"/>
    <w:docVar w:name="EN.InstantFormat" w:val="&lt;ENInstantFormat&gt;&lt;Enabled&gt;0&lt;/Enabled&gt;&lt;ScanUnformatted&gt;1&lt;/ScanUnformatted&gt;&lt;ScanChanges&gt;1&lt;/ScanChanges&gt;&lt;Suspended&gt;0&lt;/Suspended&gt;&lt;/ENInstantFormat&gt;"/>
    <w:docVar w:name="EN.Layout" w:val="&lt;ENLayout&gt;&lt;Style&gt;Advanced Materials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0vtferprx5xrneatsspwfrtpr59zzf5wvav&quot;&gt;My EndNote Library&lt;record-ids&gt;&lt;item&gt;599&lt;/item&gt;&lt;item&gt;600&lt;/item&gt;&lt;item&gt;601&lt;/item&gt;&lt;item&gt;602&lt;/item&gt;&lt;item&gt;603&lt;/item&gt;&lt;item&gt;604&lt;/item&gt;&lt;item&gt;605&lt;/item&gt;&lt;item&gt;606&lt;/item&gt;&lt;item&gt;607&lt;/item&gt;&lt;item&gt;608&lt;/item&gt;&lt;item&gt;609&lt;/item&gt;&lt;item&gt;610&lt;/item&gt;&lt;item&gt;611&lt;/item&gt;&lt;item&gt;612&lt;/item&gt;&lt;item&gt;613&lt;/item&gt;&lt;item&gt;614&lt;/item&gt;&lt;item&gt;615&lt;/item&gt;&lt;item&gt;616&lt;/item&gt;&lt;item&gt;617&lt;/item&gt;&lt;item&gt;618&lt;/item&gt;&lt;item&gt;619&lt;/item&gt;&lt;item&gt;620&lt;/item&gt;&lt;item&gt;621&lt;/item&gt;&lt;item&gt;622&lt;/item&gt;&lt;item&gt;623&lt;/item&gt;&lt;item&gt;624&lt;/item&gt;&lt;item&gt;625&lt;/item&gt;&lt;item&gt;626&lt;/item&gt;&lt;item&gt;627&lt;/item&gt;&lt;item&gt;628&lt;/item&gt;&lt;item&gt;629&lt;/item&gt;&lt;item&gt;630&lt;/item&gt;&lt;item&gt;631&lt;/item&gt;&lt;item&gt;632&lt;/item&gt;&lt;item&gt;633&lt;/item&gt;&lt;item&gt;634&lt;/item&gt;&lt;item&gt;635&lt;/item&gt;&lt;item&gt;636&lt;/item&gt;&lt;item&gt;637&lt;/item&gt;&lt;item&gt;638&lt;/item&gt;&lt;item&gt;639&lt;/item&gt;&lt;item&gt;640&lt;/item&gt;&lt;/record-ids&gt;&lt;/item&gt;&lt;/Libraries&gt;"/>
  </w:docVars>
  <w:rsids>
    <w:rsidRoot w:val="00AD694B"/>
    <w:rsid w:val="00002C3D"/>
    <w:rsid w:val="000043B6"/>
    <w:rsid w:val="000065A6"/>
    <w:rsid w:val="0001162C"/>
    <w:rsid w:val="00012F45"/>
    <w:rsid w:val="00013DDC"/>
    <w:rsid w:val="0001565D"/>
    <w:rsid w:val="000166D7"/>
    <w:rsid w:val="00016C9E"/>
    <w:rsid w:val="00020DF8"/>
    <w:rsid w:val="0002151F"/>
    <w:rsid w:val="00023A92"/>
    <w:rsid w:val="00031F58"/>
    <w:rsid w:val="000346C6"/>
    <w:rsid w:val="00035AD8"/>
    <w:rsid w:val="00037C39"/>
    <w:rsid w:val="000404E3"/>
    <w:rsid w:val="000407E4"/>
    <w:rsid w:val="0004147E"/>
    <w:rsid w:val="00041BF1"/>
    <w:rsid w:val="000421F4"/>
    <w:rsid w:val="000470F2"/>
    <w:rsid w:val="00051136"/>
    <w:rsid w:val="00051F12"/>
    <w:rsid w:val="00056E42"/>
    <w:rsid w:val="0006182F"/>
    <w:rsid w:val="000625CF"/>
    <w:rsid w:val="00063A61"/>
    <w:rsid w:val="00064239"/>
    <w:rsid w:val="000713A8"/>
    <w:rsid w:val="00071637"/>
    <w:rsid w:val="000729B2"/>
    <w:rsid w:val="00072B9B"/>
    <w:rsid w:val="00072CF6"/>
    <w:rsid w:val="000731D2"/>
    <w:rsid w:val="00073701"/>
    <w:rsid w:val="00075A54"/>
    <w:rsid w:val="00076988"/>
    <w:rsid w:val="00081E6A"/>
    <w:rsid w:val="00082D52"/>
    <w:rsid w:val="000848A5"/>
    <w:rsid w:val="000904D4"/>
    <w:rsid w:val="00090DF6"/>
    <w:rsid w:val="0009269F"/>
    <w:rsid w:val="00095FF0"/>
    <w:rsid w:val="000A0AC7"/>
    <w:rsid w:val="000A2AE6"/>
    <w:rsid w:val="000A60D8"/>
    <w:rsid w:val="000A637F"/>
    <w:rsid w:val="000A75F6"/>
    <w:rsid w:val="000B15F0"/>
    <w:rsid w:val="000B2AB1"/>
    <w:rsid w:val="000B2E7E"/>
    <w:rsid w:val="000B329F"/>
    <w:rsid w:val="000B59B3"/>
    <w:rsid w:val="000B6484"/>
    <w:rsid w:val="000B66AA"/>
    <w:rsid w:val="000B7104"/>
    <w:rsid w:val="000B7AD0"/>
    <w:rsid w:val="000C00A9"/>
    <w:rsid w:val="000C07EA"/>
    <w:rsid w:val="000C3277"/>
    <w:rsid w:val="000C5595"/>
    <w:rsid w:val="000C6006"/>
    <w:rsid w:val="000C691C"/>
    <w:rsid w:val="000C7EC3"/>
    <w:rsid w:val="000D013E"/>
    <w:rsid w:val="000D12B9"/>
    <w:rsid w:val="000D148C"/>
    <w:rsid w:val="000D18AF"/>
    <w:rsid w:val="000D39B9"/>
    <w:rsid w:val="000D573F"/>
    <w:rsid w:val="000D6177"/>
    <w:rsid w:val="000D7E51"/>
    <w:rsid w:val="000E139D"/>
    <w:rsid w:val="000E37DC"/>
    <w:rsid w:val="000E4A11"/>
    <w:rsid w:val="000E4D44"/>
    <w:rsid w:val="000E51DD"/>
    <w:rsid w:val="000E5E14"/>
    <w:rsid w:val="000E61D6"/>
    <w:rsid w:val="000E6667"/>
    <w:rsid w:val="000F07F1"/>
    <w:rsid w:val="000F1844"/>
    <w:rsid w:val="000F287D"/>
    <w:rsid w:val="000F4468"/>
    <w:rsid w:val="000F6174"/>
    <w:rsid w:val="000F6C17"/>
    <w:rsid w:val="000F7620"/>
    <w:rsid w:val="00101A01"/>
    <w:rsid w:val="00101A40"/>
    <w:rsid w:val="001020E0"/>
    <w:rsid w:val="00102B04"/>
    <w:rsid w:val="00103E15"/>
    <w:rsid w:val="0010545B"/>
    <w:rsid w:val="00106033"/>
    <w:rsid w:val="00106AE2"/>
    <w:rsid w:val="0010729D"/>
    <w:rsid w:val="00107C0B"/>
    <w:rsid w:val="00110F13"/>
    <w:rsid w:val="001124DA"/>
    <w:rsid w:val="001124E0"/>
    <w:rsid w:val="00112B6D"/>
    <w:rsid w:val="00114B7F"/>
    <w:rsid w:val="0011624B"/>
    <w:rsid w:val="001171CF"/>
    <w:rsid w:val="00122C23"/>
    <w:rsid w:val="00126526"/>
    <w:rsid w:val="00130E6D"/>
    <w:rsid w:val="00133691"/>
    <w:rsid w:val="00134013"/>
    <w:rsid w:val="00135CB4"/>
    <w:rsid w:val="001375F7"/>
    <w:rsid w:val="00137CB8"/>
    <w:rsid w:val="001418DC"/>
    <w:rsid w:val="00141C88"/>
    <w:rsid w:val="0014383C"/>
    <w:rsid w:val="00144D61"/>
    <w:rsid w:val="0014504C"/>
    <w:rsid w:val="0015050D"/>
    <w:rsid w:val="001520AD"/>
    <w:rsid w:val="00152990"/>
    <w:rsid w:val="00152BBA"/>
    <w:rsid w:val="00152DAE"/>
    <w:rsid w:val="00154200"/>
    <w:rsid w:val="00154B86"/>
    <w:rsid w:val="00160583"/>
    <w:rsid w:val="00160658"/>
    <w:rsid w:val="001628E0"/>
    <w:rsid w:val="0016296A"/>
    <w:rsid w:val="001668A5"/>
    <w:rsid w:val="00166CBB"/>
    <w:rsid w:val="00170437"/>
    <w:rsid w:val="00171818"/>
    <w:rsid w:val="00173561"/>
    <w:rsid w:val="001736B5"/>
    <w:rsid w:val="0017471D"/>
    <w:rsid w:val="0017695C"/>
    <w:rsid w:val="00177AC9"/>
    <w:rsid w:val="001801CD"/>
    <w:rsid w:val="001806D0"/>
    <w:rsid w:val="00181D2B"/>
    <w:rsid w:val="001829C6"/>
    <w:rsid w:val="0018309C"/>
    <w:rsid w:val="00185274"/>
    <w:rsid w:val="00185728"/>
    <w:rsid w:val="00194B8C"/>
    <w:rsid w:val="00195644"/>
    <w:rsid w:val="001973A3"/>
    <w:rsid w:val="001A14A3"/>
    <w:rsid w:val="001A1C0C"/>
    <w:rsid w:val="001A24E7"/>
    <w:rsid w:val="001A26A8"/>
    <w:rsid w:val="001A2894"/>
    <w:rsid w:val="001A3E28"/>
    <w:rsid w:val="001A648A"/>
    <w:rsid w:val="001B125D"/>
    <w:rsid w:val="001B2FA1"/>
    <w:rsid w:val="001B3F9E"/>
    <w:rsid w:val="001B407D"/>
    <w:rsid w:val="001B4950"/>
    <w:rsid w:val="001B4F0F"/>
    <w:rsid w:val="001B5E9A"/>
    <w:rsid w:val="001C1E4A"/>
    <w:rsid w:val="001C2363"/>
    <w:rsid w:val="001C2641"/>
    <w:rsid w:val="001C2CB0"/>
    <w:rsid w:val="001C3839"/>
    <w:rsid w:val="001C3EBB"/>
    <w:rsid w:val="001C494B"/>
    <w:rsid w:val="001C756A"/>
    <w:rsid w:val="001C7B0B"/>
    <w:rsid w:val="001D4247"/>
    <w:rsid w:val="001D50A3"/>
    <w:rsid w:val="001D51B5"/>
    <w:rsid w:val="001D5C64"/>
    <w:rsid w:val="001D622B"/>
    <w:rsid w:val="001E2176"/>
    <w:rsid w:val="001E2391"/>
    <w:rsid w:val="001E34AD"/>
    <w:rsid w:val="001E4210"/>
    <w:rsid w:val="001E5EC2"/>
    <w:rsid w:val="001E63F9"/>
    <w:rsid w:val="001E74A1"/>
    <w:rsid w:val="001E7814"/>
    <w:rsid w:val="001E7AD2"/>
    <w:rsid w:val="001F4192"/>
    <w:rsid w:val="001F443B"/>
    <w:rsid w:val="001F59BB"/>
    <w:rsid w:val="00200D21"/>
    <w:rsid w:val="00200E58"/>
    <w:rsid w:val="002015F8"/>
    <w:rsid w:val="002018D3"/>
    <w:rsid w:val="00202223"/>
    <w:rsid w:val="0020388F"/>
    <w:rsid w:val="00204A38"/>
    <w:rsid w:val="00207083"/>
    <w:rsid w:val="00207799"/>
    <w:rsid w:val="00207D91"/>
    <w:rsid w:val="00211932"/>
    <w:rsid w:val="00212FBF"/>
    <w:rsid w:val="00214DE7"/>
    <w:rsid w:val="00215F1F"/>
    <w:rsid w:val="00216866"/>
    <w:rsid w:val="00217FD9"/>
    <w:rsid w:val="0022169C"/>
    <w:rsid w:val="002218A2"/>
    <w:rsid w:val="00222230"/>
    <w:rsid w:val="00222F4D"/>
    <w:rsid w:val="0022387A"/>
    <w:rsid w:val="00225A10"/>
    <w:rsid w:val="00226232"/>
    <w:rsid w:val="00230375"/>
    <w:rsid w:val="00232765"/>
    <w:rsid w:val="002345FF"/>
    <w:rsid w:val="00235851"/>
    <w:rsid w:val="00236949"/>
    <w:rsid w:val="00242213"/>
    <w:rsid w:val="00242ADE"/>
    <w:rsid w:val="00243778"/>
    <w:rsid w:val="00243F5C"/>
    <w:rsid w:val="002440C4"/>
    <w:rsid w:val="00244495"/>
    <w:rsid w:val="002446E9"/>
    <w:rsid w:val="00246402"/>
    <w:rsid w:val="00247C47"/>
    <w:rsid w:val="002507DC"/>
    <w:rsid w:val="00251884"/>
    <w:rsid w:val="00252D59"/>
    <w:rsid w:val="00254E8D"/>
    <w:rsid w:val="00254FB1"/>
    <w:rsid w:val="002562AB"/>
    <w:rsid w:val="002567F5"/>
    <w:rsid w:val="0025735A"/>
    <w:rsid w:val="00260656"/>
    <w:rsid w:val="00263378"/>
    <w:rsid w:val="00263693"/>
    <w:rsid w:val="0026373C"/>
    <w:rsid w:val="002643EA"/>
    <w:rsid w:val="002665BB"/>
    <w:rsid w:val="00267C63"/>
    <w:rsid w:val="00267EC6"/>
    <w:rsid w:val="00270336"/>
    <w:rsid w:val="002714FF"/>
    <w:rsid w:val="002731E2"/>
    <w:rsid w:val="00273A0C"/>
    <w:rsid w:val="00273A65"/>
    <w:rsid w:val="00273A87"/>
    <w:rsid w:val="00274AFD"/>
    <w:rsid w:val="00277240"/>
    <w:rsid w:val="00277288"/>
    <w:rsid w:val="00282108"/>
    <w:rsid w:val="0028258A"/>
    <w:rsid w:val="00283549"/>
    <w:rsid w:val="00284EB3"/>
    <w:rsid w:val="002852D0"/>
    <w:rsid w:val="00287218"/>
    <w:rsid w:val="00291EB3"/>
    <w:rsid w:val="00291EC2"/>
    <w:rsid w:val="002946C6"/>
    <w:rsid w:val="00295403"/>
    <w:rsid w:val="00296E34"/>
    <w:rsid w:val="002A03DF"/>
    <w:rsid w:val="002A040E"/>
    <w:rsid w:val="002A0CC1"/>
    <w:rsid w:val="002A0D46"/>
    <w:rsid w:val="002A3190"/>
    <w:rsid w:val="002A4930"/>
    <w:rsid w:val="002A6378"/>
    <w:rsid w:val="002A7B09"/>
    <w:rsid w:val="002B2868"/>
    <w:rsid w:val="002B4743"/>
    <w:rsid w:val="002B4FA2"/>
    <w:rsid w:val="002C1585"/>
    <w:rsid w:val="002C5725"/>
    <w:rsid w:val="002C6C4E"/>
    <w:rsid w:val="002C6FAC"/>
    <w:rsid w:val="002D0353"/>
    <w:rsid w:val="002D12D4"/>
    <w:rsid w:val="002D1EA7"/>
    <w:rsid w:val="002D71A0"/>
    <w:rsid w:val="002E2983"/>
    <w:rsid w:val="002E2BF3"/>
    <w:rsid w:val="002E37D4"/>
    <w:rsid w:val="002E39AC"/>
    <w:rsid w:val="002E4263"/>
    <w:rsid w:val="002E729A"/>
    <w:rsid w:val="002E7A3C"/>
    <w:rsid w:val="002F3985"/>
    <w:rsid w:val="002F429F"/>
    <w:rsid w:val="002F5EB0"/>
    <w:rsid w:val="002F6175"/>
    <w:rsid w:val="002F6627"/>
    <w:rsid w:val="002F7B54"/>
    <w:rsid w:val="00301B0A"/>
    <w:rsid w:val="00307495"/>
    <w:rsid w:val="003074FD"/>
    <w:rsid w:val="0030755A"/>
    <w:rsid w:val="00307DA1"/>
    <w:rsid w:val="00311C13"/>
    <w:rsid w:val="00312112"/>
    <w:rsid w:val="003150A9"/>
    <w:rsid w:val="00315B91"/>
    <w:rsid w:val="00317C68"/>
    <w:rsid w:val="00323A5B"/>
    <w:rsid w:val="00324989"/>
    <w:rsid w:val="00325D38"/>
    <w:rsid w:val="00327372"/>
    <w:rsid w:val="003312A9"/>
    <w:rsid w:val="00333A48"/>
    <w:rsid w:val="00334AC3"/>
    <w:rsid w:val="00340A67"/>
    <w:rsid w:val="00341624"/>
    <w:rsid w:val="003458C2"/>
    <w:rsid w:val="003467C7"/>
    <w:rsid w:val="00346F8A"/>
    <w:rsid w:val="00352388"/>
    <w:rsid w:val="003528CB"/>
    <w:rsid w:val="00352FA5"/>
    <w:rsid w:val="0035405F"/>
    <w:rsid w:val="00355D4B"/>
    <w:rsid w:val="003608E0"/>
    <w:rsid w:val="00360E82"/>
    <w:rsid w:val="00360FEE"/>
    <w:rsid w:val="00363EFA"/>
    <w:rsid w:val="003662B4"/>
    <w:rsid w:val="003669E3"/>
    <w:rsid w:val="00366E74"/>
    <w:rsid w:val="0036750C"/>
    <w:rsid w:val="003677F4"/>
    <w:rsid w:val="003703DF"/>
    <w:rsid w:val="003706FB"/>
    <w:rsid w:val="00372B96"/>
    <w:rsid w:val="0037357E"/>
    <w:rsid w:val="00377AFE"/>
    <w:rsid w:val="003813B4"/>
    <w:rsid w:val="00381500"/>
    <w:rsid w:val="003849B3"/>
    <w:rsid w:val="0038592B"/>
    <w:rsid w:val="00385D53"/>
    <w:rsid w:val="00390DDD"/>
    <w:rsid w:val="003923D4"/>
    <w:rsid w:val="00394E33"/>
    <w:rsid w:val="00394F80"/>
    <w:rsid w:val="003A2F73"/>
    <w:rsid w:val="003A70FE"/>
    <w:rsid w:val="003B09C6"/>
    <w:rsid w:val="003B0DE7"/>
    <w:rsid w:val="003B310F"/>
    <w:rsid w:val="003B5402"/>
    <w:rsid w:val="003B650F"/>
    <w:rsid w:val="003B6E28"/>
    <w:rsid w:val="003B78AC"/>
    <w:rsid w:val="003C11ED"/>
    <w:rsid w:val="003C22F5"/>
    <w:rsid w:val="003C2D8D"/>
    <w:rsid w:val="003C2E5D"/>
    <w:rsid w:val="003C4AF9"/>
    <w:rsid w:val="003C645E"/>
    <w:rsid w:val="003D1CA9"/>
    <w:rsid w:val="003D410C"/>
    <w:rsid w:val="003D4AA1"/>
    <w:rsid w:val="003D5A99"/>
    <w:rsid w:val="003D5FF1"/>
    <w:rsid w:val="003E2BE2"/>
    <w:rsid w:val="003E32E9"/>
    <w:rsid w:val="003E663C"/>
    <w:rsid w:val="003E66A4"/>
    <w:rsid w:val="003E6BE4"/>
    <w:rsid w:val="003E6EAB"/>
    <w:rsid w:val="003E73DD"/>
    <w:rsid w:val="003F0B78"/>
    <w:rsid w:val="003F2660"/>
    <w:rsid w:val="003F2B6A"/>
    <w:rsid w:val="003F346F"/>
    <w:rsid w:val="003F484E"/>
    <w:rsid w:val="003F4E12"/>
    <w:rsid w:val="003F6AA0"/>
    <w:rsid w:val="00400762"/>
    <w:rsid w:val="00400A71"/>
    <w:rsid w:val="00400E77"/>
    <w:rsid w:val="0040174E"/>
    <w:rsid w:val="00403F33"/>
    <w:rsid w:val="00404021"/>
    <w:rsid w:val="00404744"/>
    <w:rsid w:val="004047F7"/>
    <w:rsid w:val="00404BDB"/>
    <w:rsid w:val="00406E3A"/>
    <w:rsid w:val="00410CAE"/>
    <w:rsid w:val="0041397A"/>
    <w:rsid w:val="00415A44"/>
    <w:rsid w:val="00416527"/>
    <w:rsid w:val="00420E31"/>
    <w:rsid w:val="0042145F"/>
    <w:rsid w:val="0042251B"/>
    <w:rsid w:val="00422838"/>
    <w:rsid w:val="004231B1"/>
    <w:rsid w:val="004236E9"/>
    <w:rsid w:val="004249CE"/>
    <w:rsid w:val="004268A2"/>
    <w:rsid w:val="004269B7"/>
    <w:rsid w:val="00430AC1"/>
    <w:rsid w:val="0043122A"/>
    <w:rsid w:val="00431586"/>
    <w:rsid w:val="004357D6"/>
    <w:rsid w:val="00435F05"/>
    <w:rsid w:val="00436A80"/>
    <w:rsid w:val="0043709A"/>
    <w:rsid w:val="00437C15"/>
    <w:rsid w:val="00437C1D"/>
    <w:rsid w:val="00441ED2"/>
    <w:rsid w:val="004435D7"/>
    <w:rsid w:val="00443A3F"/>
    <w:rsid w:val="004445A9"/>
    <w:rsid w:val="0044465B"/>
    <w:rsid w:val="00444F90"/>
    <w:rsid w:val="00445C90"/>
    <w:rsid w:val="004465A8"/>
    <w:rsid w:val="00453B45"/>
    <w:rsid w:val="00454090"/>
    <w:rsid w:val="00454228"/>
    <w:rsid w:val="004614B1"/>
    <w:rsid w:val="00461D76"/>
    <w:rsid w:val="0046509B"/>
    <w:rsid w:val="004656FF"/>
    <w:rsid w:val="004661C7"/>
    <w:rsid w:val="0046637F"/>
    <w:rsid w:val="004702F1"/>
    <w:rsid w:val="00472AA9"/>
    <w:rsid w:val="004755C1"/>
    <w:rsid w:val="00482687"/>
    <w:rsid w:val="0048383C"/>
    <w:rsid w:val="00483ABD"/>
    <w:rsid w:val="00483F7A"/>
    <w:rsid w:val="0048553F"/>
    <w:rsid w:val="00485A99"/>
    <w:rsid w:val="004906F7"/>
    <w:rsid w:val="00491572"/>
    <w:rsid w:val="004929FA"/>
    <w:rsid w:val="004949B5"/>
    <w:rsid w:val="004A0B5C"/>
    <w:rsid w:val="004A25B6"/>
    <w:rsid w:val="004A31B5"/>
    <w:rsid w:val="004A3A87"/>
    <w:rsid w:val="004A5124"/>
    <w:rsid w:val="004A5FA8"/>
    <w:rsid w:val="004B3339"/>
    <w:rsid w:val="004B43D7"/>
    <w:rsid w:val="004B633B"/>
    <w:rsid w:val="004C277E"/>
    <w:rsid w:val="004C2E81"/>
    <w:rsid w:val="004C48F3"/>
    <w:rsid w:val="004C6670"/>
    <w:rsid w:val="004D0967"/>
    <w:rsid w:val="004D0F82"/>
    <w:rsid w:val="004D11FC"/>
    <w:rsid w:val="004D1326"/>
    <w:rsid w:val="004D14EA"/>
    <w:rsid w:val="004D3FCA"/>
    <w:rsid w:val="004D7360"/>
    <w:rsid w:val="004D77BE"/>
    <w:rsid w:val="004D7B7D"/>
    <w:rsid w:val="004E047E"/>
    <w:rsid w:val="004E22C6"/>
    <w:rsid w:val="004E2A6D"/>
    <w:rsid w:val="004E3A51"/>
    <w:rsid w:val="004E4761"/>
    <w:rsid w:val="004E47C3"/>
    <w:rsid w:val="004E4E6E"/>
    <w:rsid w:val="004E5D0D"/>
    <w:rsid w:val="004E6C7E"/>
    <w:rsid w:val="004E7C2C"/>
    <w:rsid w:val="004F013E"/>
    <w:rsid w:val="004F2F03"/>
    <w:rsid w:val="004F3901"/>
    <w:rsid w:val="004F535F"/>
    <w:rsid w:val="004F56E4"/>
    <w:rsid w:val="004F58D0"/>
    <w:rsid w:val="004F6CD6"/>
    <w:rsid w:val="004F70B3"/>
    <w:rsid w:val="00500B4F"/>
    <w:rsid w:val="00501029"/>
    <w:rsid w:val="00511013"/>
    <w:rsid w:val="00512719"/>
    <w:rsid w:val="00514CB3"/>
    <w:rsid w:val="00520E69"/>
    <w:rsid w:val="00521ECB"/>
    <w:rsid w:val="00522B35"/>
    <w:rsid w:val="00522E45"/>
    <w:rsid w:val="00525A7F"/>
    <w:rsid w:val="0052748F"/>
    <w:rsid w:val="00527B16"/>
    <w:rsid w:val="005306EA"/>
    <w:rsid w:val="005310F5"/>
    <w:rsid w:val="005310F6"/>
    <w:rsid w:val="00531370"/>
    <w:rsid w:val="00534036"/>
    <w:rsid w:val="005349A7"/>
    <w:rsid w:val="00537701"/>
    <w:rsid w:val="00537E37"/>
    <w:rsid w:val="00540BDB"/>
    <w:rsid w:val="00542308"/>
    <w:rsid w:val="005446DF"/>
    <w:rsid w:val="00545CFD"/>
    <w:rsid w:val="00547709"/>
    <w:rsid w:val="0054782B"/>
    <w:rsid w:val="005501BE"/>
    <w:rsid w:val="00550266"/>
    <w:rsid w:val="00550289"/>
    <w:rsid w:val="00551CCE"/>
    <w:rsid w:val="005522DB"/>
    <w:rsid w:val="0055253F"/>
    <w:rsid w:val="0055496C"/>
    <w:rsid w:val="00554A8D"/>
    <w:rsid w:val="00555380"/>
    <w:rsid w:val="00556931"/>
    <w:rsid w:val="005571F7"/>
    <w:rsid w:val="0055783C"/>
    <w:rsid w:val="00560186"/>
    <w:rsid w:val="00561BAB"/>
    <w:rsid w:val="00561D1D"/>
    <w:rsid w:val="005623FB"/>
    <w:rsid w:val="0056267D"/>
    <w:rsid w:val="005645BE"/>
    <w:rsid w:val="0056547F"/>
    <w:rsid w:val="00565BA3"/>
    <w:rsid w:val="00565D52"/>
    <w:rsid w:val="005666E7"/>
    <w:rsid w:val="00566C15"/>
    <w:rsid w:val="0057258A"/>
    <w:rsid w:val="005733B2"/>
    <w:rsid w:val="00573456"/>
    <w:rsid w:val="00580BAC"/>
    <w:rsid w:val="00581521"/>
    <w:rsid w:val="005840F7"/>
    <w:rsid w:val="00584135"/>
    <w:rsid w:val="00584B4F"/>
    <w:rsid w:val="00585464"/>
    <w:rsid w:val="00585E16"/>
    <w:rsid w:val="0059122A"/>
    <w:rsid w:val="00592098"/>
    <w:rsid w:val="0059270A"/>
    <w:rsid w:val="005932B6"/>
    <w:rsid w:val="0059794F"/>
    <w:rsid w:val="005A0D1C"/>
    <w:rsid w:val="005A1A4B"/>
    <w:rsid w:val="005A1BC0"/>
    <w:rsid w:val="005A1E25"/>
    <w:rsid w:val="005A2493"/>
    <w:rsid w:val="005A37AA"/>
    <w:rsid w:val="005A5080"/>
    <w:rsid w:val="005A50BB"/>
    <w:rsid w:val="005A6063"/>
    <w:rsid w:val="005A7EBF"/>
    <w:rsid w:val="005B04E1"/>
    <w:rsid w:val="005B21E4"/>
    <w:rsid w:val="005B2DA8"/>
    <w:rsid w:val="005B7192"/>
    <w:rsid w:val="005B79E3"/>
    <w:rsid w:val="005C010D"/>
    <w:rsid w:val="005C0D8A"/>
    <w:rsid w:val="005C3287"/>
    <w:rsid w:val="005C4E4F"/>
    <w:rsid w:val="005C65EE"/>
    <w:rsid w:val="005C71ED"/>
    <w:rsid w:val="005D0214"/>
    <w:rsid w:val="005D0807"/>
    <w:rsid w:val="005D0E78"/>
    <w:rsid w:val="005D1F70"/>
    <w:rsid w:val="005D26A7"/>
    <w:rsid w:val="005D5DC9"/>
    <w:rsid w:val="005D7442"/>
    <w:rsid w:val="005E51AF"/>
    <w:rsid w:val="005F0CA5"/>
    <w:rsid w:val="005F3EB1"/>
    <w:rsid w:val="005F5263"/>
    <w:rsid w:val="005F7107"/>
    <w:rsid w:val="005F7C85"/>
    <w:rsid w:val="005F7DB0"/>
    <w:rsid w:val="0060179D"/>
    <w:rsid w:val="00601979"/>
    <w:rsid w:val="00602EE6"/>
    <w:rsid w:val="0060439E"/>
    <w:rsid w:val="006048C8"/>
    <w:rsid w:val="00604E93"/>
    <w:rsid w:val="00605B34"/>
    <w:rsid w:val="0060642E"/>
    <w:rsid w:val="00612BE6"/>
    <w:rsid w:val="0061590F"/>
    <w:rsid w:val="00615A10"/>
    <w:rsid w:val="0062063A"/>
    <w:rsid w:val="006213A2"/>
    <w:rsid w:val="00625FB7"/>
    <w:rsid w:val="0062747B"/>
    <w:rsid w:val="00630702"/>
    <w:rsid w:val="006316BC"/>
    <w:rsid w:val="0063279E"/>
    <w:rsid w:val="006343E2"/>
    <w:rsid w:val="006344FD"/>
    <w:rsid w:val="006345C0"/>
    <w:rsid w:val="00636D60"/>
    <w:rsid w:val="00637F46"/>
    <w:rsid w:val="00640F1D"/>
    <w:rsid w:val="006433A7"/>
    <w:rsid w:val="006449A8"/>
    <w:rsid w:val="00644C43"/>
    <w:rsid w:val="00645305"/>
    <w:rsid w:val="00646CA5"/>
    <w:rsid w:val="006475BC"/>
    <w:rsid w:val="00650CA2"/>
    <w:rsid w:val="006510FD"/>
    <w:rsid w:val="0065114E"/>
    <w:rsid w:val="00652389"/>
    <w:rsid w:val="00652414"/>
    <w:rsid w:val="00652479"/>
    <w:rsid w:val="00652EA3"/>
    <w:rsid w:val="0065451B"/>
    <w:rsid w:val="00654BC8"/>
    <w:rsid w:val="00654EC1"/>
    <w:rsid w:val="00657535"/>
    <w:rsid w:val="00657E60"/>
    <w:rsid w:val="00660311"/>
    <w:rsid w:val="00662463"/>
    <w:rsid w:val="00662613"/>
    <w:rsid w:val="00664F51"/>
    <w:rsid w:val="0066521A"/>
    <w:rsid w:val="006705CC"/>
    <w:rsid w:val="00671D88"/>
    <w:rsid w:val="006720F7"/>
    <w:rsid w:val="006724D7"/>
    <w:rsid w:val="00674855"/>
    <w:rsid w:val="006749C8"/>
    <w:rsid w:val="0068073A"/>
    <w:rsid w:val="00682700"/>
    <w:rsid w:val="006836C4"/>
    <w:rsid w:val="00683B8F"/>
    <w:rsid w:val="006842C8"/>
    <w:rsid w:val="00685A81"/>
    <w:rsid w:val="00686BA2"/>
    <w:rsid w:val="00687F36"/>
    <w:rsid w:val="006900ED"/>
    <w:rsid w:val="006930B5"/>
    <w:rsid w:val="0069317E"/>
    <w:rsid w:val="00694E64"/>
    <w:rsid w:val="00694E8D"/>
    <w:rsid w:val="00696284"/>
    <w:rsid w:val="00696E4C"/>
    <w:rsid w:val="00697C83"/>
    <w:rsid w:val="00697F11"/>
    <w:rsid w:val="006A5051"/>
    <w:rsid w:val="006A7A77"/>
    <w:rsid w:val="006A7E4A"/>
    <w:rsid w:val="006B1498"/>
    <w:rsid w:val="006B1D32"/>
    <w:rsid w:val="006B20AF"/>
    <w:rsid w:val="006B3A1F"/>
    <w:rsid w:val="006B4398"/>
    <w:rsid w:val="006B47A1"/>
    <w:rsid w:val="006B5949"/>
    <w:rsid w:val="006B6C94"/>
    <w:rsid w:val="006B727E"/>
    <w:rsid w:val="006B7390"/>
    <w:rsid w:val="006B73D4"/>
    <w:rsid w:val="006B7543"/>
    <w:rsid w:val="006B7E08"/>
    <w:rsid w:val="006C1011"/>
    <w:rsid w:val="006C30B3"/>
    <w:rsid w:val="006C395A"/>
    <w:rsid w:val="006C3F2A"/>
    <w:rsid w:val="006C3FA0"/>
    <w:rsid w:val="006C493C"/>
    <w:rsid w:val="006C4BEA"/>
    <w:rsid w:val="006C7C31"/>
    <w:rsid w:val="006D09D9"/>
    <w:rsid w:val="006D1BAA"/>
    <w:rsid w:val="006D1EA5"/>
    <w:rsid w:val="006D27E2"/>
    <w:rsid w:val="006D3F09"/>
    <w:rsid w:val="006D44B5"/>
    <w:rsid w:val="006D55BB"/>
    <w:rsid w:val="006D6BAB"/>
    <w:rsid w:val="006D7F03"/>
    <w:rsid w:val="006E020C"/>
    <w:rsid w:val="006E07FE"/>
    <w:rsid w:val="006E1065"/>
    <w:rsid w:val="006E1E7A"/>
    <w:rsid w:val="006E2637"/>
    <w:rsid w:val="006E2B7D"/>
    <w:rsid w:val="006E3CB6"/>
    <w:rsid w:val="006E544A"/>
    <w:rsid w:val="006F4109"/>
    <w:rsid w:val="006F48B3"/>
    <w:rsid w:val="006F7A39"/>
    <w:rsid w:val="0070189F"/>
    <w:rsid w:val="007028A6"/>
    <w:rsid w:val="00702EF3"/>
    <w:rsid w:val="00705637"/>
    <w:rsid w:val="00706FA1"/>
    <w:rsid w:val="00707C20"/>
    <w:rsid w:val="0071380D"/>
    <w:rsid w:val="00716367"/>
    <w:rsid w:val="00716F11"/>
    <w:rsid w:val="0071710D"/>
    <w:rsid w:val="007226F1"/>
    <w:rsid w:val="007229D5"/>
    <w:rsid w:val="00723263"/>
    <w:rsid w:val="00723321"/>
    <w:rsid w:val="007236B6"/>
    <w:rsid w:val="007243C2"/>
    <w:rsid w:val="007254FF"/>
    <w:rsid w:val="00727308"/>
    <w:rsid w:val="00727AE7"/>
    <w:rsid w:val="007306B3"/>
    <w:rsid w:val="00730CB1"/>
    <w:rsid w:val="0073180E"/>
    <w:rsid w:val="00733BAA"/>
    <w:rsid w:val="00734481"/>
    <w:rsid w:val="00734E24"/>
    <w:rsid w:val="00735B2E"/>
    <w:rsid w:val="007360F1"/>
    <w:rsid w:val="00743782"/>
    <w:rsid w:val="00745870"/>
    <w:rsid w:val="00745AB9"/>
    <w:rsid w:val="00745B0A"/>
    <w:rsid w:val="00746CFE"/>
    <w:rsid w:val="007510FE"/>
    <w:rsid w:val="00751738"/>
    <w:rsid w:val="00753405"/>
    <w:rsid w:val="0075381E"/>
    <w:rsid w:val="0075486B"/>
    <w:rsid w:val="0075666E"/>
    <w:rsid w:val="00757772"/>
    <w:rsid w:val="00760B99"/>
    <w:rsid w:val="00760BA7"/>
    <w:rsid w:val="00763A37"/>
    <w:rsid w:val="00765C6B"/>
    <w:rsid w:val="00770DE3"/>
    <w:rsid w:val="00771F35"/>
    <w:rsid w:val="007722C6"/>
    <w:rsid w:val="00772A98"/>
    <w:rsid w:val="00775191"/>
    <w:rsid w:val="0077596D"/>
    <w:rsid w:val="00782770"/>
    <w:rsid w:val="007832F9"/>
    <w:rsid w:val="007842F3"/>
    <w:rsid w:val="00787614"/>
    <w:rsid w:val="00787B1A"/>
    <w:rsid w:val="00787DC5"/>
    <w:rsid w:val="007910E7"/>
    <w:rsid w:val="0079116E"/>
    <w:rsid w:val="00791298"/>
    <w:rsid w:val="0079243D"/>
    <w:rsid w:val="00792AAB"/>
    <w:rsid w:val="0079358D"/>
    <w:rsid w:val="0079435C"/>
    <w:rsid w:val="00794BEC"/>
    <w:rsid w:val="007A36E7"/>
    <w:rsid w:val="007A725B"/>
    <w:rsid w:val="007A7BED"/>
    <w:rsid w:val="007B03A1"/>
    <w:rsid w:val="007B0688"/>
    <w:rsid w:val="007B070D"/>
    <w:rsid w:val="007B0773"/>
    <w:rsid w:val="007B20CA"/>
    <w:rsid w:val="007B44D5"/>
    <w:rsid w:val="007B47C5"/>
    <w:rsid w:val="007B537A"/>
    <w:rsid w:val="007B6350"/>
    <w:rsid w:val="007C14CC"/>
    <w:rsid w:val="007C1A4D"/>
    <w:rsid w:val="007C3678"/>
    <w:rsid w:val="007C3B13"/>
    <w:rsid w:val="007C4484"/>
    <w:rsid w:val="007C55C1"/>
    <w:rsid w:val="007C64E6"/>
    <w:rsid w:val="007C7175"/>
    <w:rsid w:val="007C71C3"/>
    <w:rsid w:val="007D28BA"/>
    <w:rsid w:val="007D320F"/>
    <w:rsid w:val="007D4122"/>
    <w:rsid w:val="007D77E9"/>
    <w:rsid w:val="007D7F18"/>
    <w:rsid w:val="007D7F35"/>
    <w:rsid w:val="007E2375"/>
    <w:rsid w:val="007E66F0"/>
    <w:rsid w:val="007F0C8A"/>
    <w:rsid w:val="007F3CBE"/>
    <w:rsid w:val="007F55CB"/>
    <w:rsid w:val="007F6EAE"/>
    <w:rsid w:val="00800491"/>
    <w:rsid w:val="0080317F"/>
    <w:rsid w:val="00805164"/>
    <w:rsid w:val="008110D4"/>
    <w:rsid w:val="00813168"/>
    <w:rsid w:val="00813CB4"/>
    <w:rsid w:val="0081542B"/>
    <w:rsid w:val="0081572C"/>
    <w:rsid w:val="00816A79"/>
    <w:rsid w:val="00820633"/>
    <w:rsid w:val="00823CDF"/>
    <w:rsid w:val="00825318"/>
    <w:rsid w:val="00827662"/>
    <w:rsid w:val="008278A4"/>
    <w:rsid w:val="00830C9E"/>
    <w:rsid w:val="00830CC3"/>
    <w:rsid w:val="008336EE"/>
    <w:rsid w:val="00834BDA"/>
    <w:rsid w:val="00834D2A"/>
    <w:rsid w:val="008350B0"/>
    <w:rsid w:val="0083536A"/>
    <w:rsid w:val="0083554B"/>
    <w:rsid w:val="00835819"/>
    <w:rsid w:val="00835893"/>
    <w:rsid w:val="00837AF5"/>
    <w:rsid w:val="008401F8"/>
    <w:rsid w:val="00840AB9"/>
    <w:rsid w:val="00841483"/>
    <w:rsid w:val="00841D26"/>
    <w:rsid w:val="0084201B"/>
    <w:rsid w:val="00842417"/>
    <w:rsid w:val="0084313E"/>
    <w:rsid w:val="00843C29"/>
    <w:rsid w:val="008453A9"/>
    <w:rsid w:val="00845B28"/>
    <w:rsid w:val="00846379"/>
    <w:rsid w:val="00846DB3"/>
    <w:rsid w:val="00847EC3"/>
    <w:rsid w:val="00852E4B"/>
    <w:rsid w:val="00854851"/>
    <w:rsid w:val="008561AC"/>
    <w:rsid w:val="0086327B"/>
    <w:rsid w:val="008704BC"/>
    <w:rsid w:val="00871EB9"/>
    <w:rsid w:val="00873FCA"/>
    <w:rsid w:val="0087655A"/>
    <w:rsid w:val="008772B8"/>
    <w:rsid w:val="00877C82"/>
    <w:rsid w:val="0088132B"/>
    <w:rsid w:val="00881AC4"/>
    <w:rsid w:val="00883FE5"/>
    <w:rsid w:val="008860C9"/>
    <w:rsid w:val="00886F5A"/>
    <w:rsid w:val="00887E1B"/>
    <w:rsid w:val="00890D1B"/>
    <w:rsid w:val="008914A3"/>
    <w:rsid w:val="00891574"/>
    <w:rsid w:val="008934CD"/>
    <w:rsid w:val="00893918"/>
    <w:rsid w:val="00894383"/>
    <w:rsid w:val="008953DB"/>
    <w:rsid w:val="00895AB9"/>
    <w:rsid w:val="008960DE"/>
    <w:rsid w:val="00896803"/>
    <w:rsid w:val="0089691C"/>
    <w:rsid w:val="00896FD8"/>
    <w:rsid w:val="008A0CB4"/>
    <w:rsid w:val="008A42FA"/>
    <w:rsid w:val="008A4EAC"/>
    <w:rsid w:val="008A6D9E"/>
    <w:rsid w:val="008A7B5D"/>
    <w:rsid w:val="008B0027"/>
    <w:rsid w:val="008B18BE"/>
    <w:rsid w:val="008B1F81"/>
    <w:rsid w:val="008B2775"/>
    <w:rsid w:val="008B2A32"/>
    <w:rsid w:val="008B3C11"/>
    <w:rsid w:val="008B3D30"/>
    <w:rsid w:val="008B457E"/>
    <w:rsid w:val="008B71EE"/>
    <w:rsid w:val="008B720E"/>
    <w:rsid w:val="008C19AD"/>
    <w:rsid w:val="008C3EF5"/>
    <w:rsid w:val="008C40D5"/>
    <w:rsid w:val="008C50CF"/>
    <w:rsid w:val="008C5790"/>
    <w:rsid w:val="008D0FA4"/>
    <w:rsid w:val="008D406D"/>
    <w:rsid w:val="008D53A1"/>
    <w:rsid w:val="008D65C0"/>
    <w:rsid w:val="008D6B66"/>
    <w:rsid w:val="008D6D22"/>
    <w:rsid w:val="008E08B4"/>
    <w:rsid w:val="008E1328"/>
    <w:rsid w:val="008E458B"/>
    <w:rsid w:val="008E5B29"/>
    <w:rsid w:val="008E71DC"/>
    <w:rsid w:val="008E750C"/>
    <w:rsid w:val="008E75A3"/>
    <w:rsid w:val="008F1F96"/>
    <w:rsid w:val="008F3475"/>
    <w:rsid w:val="008F3BF3"/>
    <w:rsid w:val="0090078D"/>
    <w:rsid w:val="00902978"/>
    <w:rsid w:val="009069B5"/>
    <w:rsid w:val="00912A71"/>
    <w:rsid w:val="00913622"/>
    <w:rsid w:val="00913774"/>
    <w:rsid w:val="00913DF0"/>
    <w:rsid w:val="009171D2"/>
    <w:rsid w:val="00917E5F"/>
    <w:rsid w:val="00921224"/>
    <w:rsid w:val="00921FF1"/>
    <w:rsid w:val="00922252"/>
    <w:rsid w:val="0092284E"/>
    <w:rsid w:val="009236F0"/>
    <w:rsid w:val="00925997"/>
    <w:rsid w:val="009313D4"/>
    <w:rsid w:val="009316E0"/>
    <w:rsid w:val="00931B6C"/>
    <w:rsid w:val="0093357B"/>
    <w:rsid w:val="00934866"/>
    <w:rsid w:val="0093601D"/>
    <w:rsid w:val="009368C3"/>
    <w:rsid w:val="00941E00"/>
    <w:rsid w:val="00942EE7"/>
    <w:rsid w:val="00943023"/>
    <w:rsid w:val="00943C63"/>
    <w:rsid w:val="00944A68"/>
    <w:rsid w:val="00944A7F"/>
    <w:rsid w:val="00944EBD"/>
    <w:rsid w:val="00945143"/>
    <w:rsid w:val="009453BA"/>
    <w:rsid w:val="00945DF3"/>
    <w:rsid w:val="00947228"/>
    <w:rsid w:val="0094730F"/>
    <w:rsid w:val="00950074"/>
    <w:rsid w:val="00953FC6"/>
    <w:rsid w:val="00956BB1"/>
    <w:rsid w:val="0095771C"/>
    <w:rsid w:val="00960F85"/>
    <w:rsid w:val="009612B5"/>
    <w:rsid w:val="009620B1"/>
    <w:rsid w:val="00965D19"/>
    <w:rsid w:val="0097266E"/>
    <w:rsid w:val="0097575C"/>
    <w:rsid w:val="00975793"/>
    <w:rsid w:val="00985576"/>
    <w:rsid w:val="00985E34"/>
    <w:rsid w:val="00985E58"/>
    <w:rsid w:val="00990343"/>
    <w:rsid w:val="00990A8B"/>
    <w:rsid w:val="00990EED"/>
    <w:rsid w:val="00991C51"/>
    <w:rsid w:val="00992856"/>
    <w:rsid w:val="00993AA6"/>
    <w:rsid w:val="009942DA"/>
    <w:rsid w:val="00994C24"/>
    <w:rsid w:val="0099512D"/>
    <w:rsid w:val="00996657"/>
    <w:rsid w:val="00996683"/>
    <w:rsid w:val="0099684B"/>
    <w:rsid w:val="00997585"/>
    <w:rsid w:val="00997E93"/>
    <w:rsid w:val="009A0154"/>
    <w:rsid w:val="009A0BB9"/>
    <w:rsid w:val="009A27AD"/>
    <w:rsid w:val="009A2D7E"/>
    <w:rsid w:val="009A3477"/>
    <w:rsid w:val="009A4A1A"/>
    <w:rsid w:val="009A4BF7"/>
    <w:rsid w:val="009A7960"/>
    <w:rsid w:val="009B06D4"/>
    <w:rsid w:val="009B4183"/>
    <w:rsid w:val="009B5516"/>
    <w:rsid w:val="009B60D9"/>
    <w:rsid w:val="009B6246"/>
    <w:rsid w:val="009C27DB"/>
    <w:rsid w:val="009C3316"/>
    <w:rsid w:val="009C56B6"/>
    <w:rsid w:val="009C60B5"/>
    <w:rsid w:val="009C69A7"/>
    <w:rsid w:val="009C769A"/>
    <w:rsid w:val="009D21DF"/>
    <w:rsid w:val="009D3910"/>
    <w:rsid w:val="009D505D"/>
    <w:rsid w:val="009D563B"/>
    <w:rsid w:val="009D5756"/>
    <w:rsid w:val="009D5D90"/>
    <w:rsid w:val="009D6088"/>
    <w:rsid w:val="009D6BD7"/>
    <w:rsid w:val="009E1271"/>
    <w:rsid w:val="009E1C2B"/>
    <w:rsid w:val="009E233B"/>
    <w:rsid w:val="009E2EE3"/>
    <w:rsid w:val="009F07AE"/>
    <w:rsid w:val="009F3552"/>
    <w:rsid w:val="009F3A5B"/>
    <w:rsid w:val="009F5332"/>
    <w:rsid w:val="009F5520"/>
    <w:rsid w:val="009F5735"/>
    <w:rsid w:val="009F61A3"/>
    <w:rsid w:val="009F7C39"/>
    <w:rsid w:val="00A00A95"/>
    <w:rsid w:val="00A01EBB"/>
    <w:rsid w:val="00A0230A"/>
    <w:rsid w:val="00A04032"/>
    <w:rsid w:val="00A05870"/>
    <w:rsid w:val="00A05DC3"/>
    <w:rsid w:val="00A069C1"/>
    <w:rsid w:val="00A0714C"/>
    <w:rsid w:val="00A115CF"/>
    <w:rsid w:val="00A178F3"/>
    <w:rsid w:val="00A17BF4"/>
    <w:rsid w:val="00A17DD2"/>
    <w:rsid w:val="00A22B8F"/>
    <w:rsid w:val="00A22F85"/>
    <w:rsid w:val="00A24F21"/>
    <w:rsid w:val="00A24F5C"/>
    <w:rsid w:val="00A25EA6"/>
    <w:rsid w:val="00A262A3"/>
    <w:rsid w:val="00A31C03"/>
    <w:rsid w:val="00A32761"/>
    <w:rsid w:val="00A32AE9"/>
    <w:rsid w:val="00A36142"/>
    <w:rsid w:val="00A3779F"/>
    <w:rsid w:val="00A41598"/>
    <w:rsid w:val="00A4400E"/>
    <w:rsid w:val="00A444E6"/>
    <w:rsid w:val="00A44797"/>
    <w:rsid w:val="00A4567A"/>
    <w:rsid w:val="00A47E77"/>
    <w:rsid w:val="00A503C7"/>
    <w:rsid w:val="00A5286B"/>
    <w:rsid w:val="00A531B0"/>
    <w:rsid w:val="00A537CE"/>
    <w:rsid w:val="00A56C5E"/>
    <w:rsid w:val="00A57D27"/>
    <w:rsid w:val="00A60CEE"/>
    <w:rsid w:val="00A615E8"/>
    <w:rsid w:val="00A61802"/>
    <w:rsid w:val="00A62459"/>
    <w:rsid w:val="00A62788"/>
    <w:rsid w:val="00A62AFD"/>
    <w:rsid w:val="00A63057"/>
    <w:rsid w:val="00A63397"/>
    <w:rsid w:val="00A6405F"/>
    <w:rsid w:val="00A64814"/>
    <w:rsid w:val="00A65433"/>
    <w:rsid w:val="00A6665F"/>
    <w:rsid w:val="00A66CD6"/>
    <w:rsid w:val="00A701BA"/>
    <w:rsid w:val="00A70C9D"/>
    <w:rsid w:val="00A70E4E"/>
    <w:rsid w:val="00A71612"/>
    <w:rsid w:val="00A73A49"/>
    <w:rsid w:val="00A7456D"/>
    <w:rsid w:val="00A76FC2"/>
    <w:rsid w:val="00A7775C"/>
    <w:rsid w:val="00A827DC"/>
    <w:rsid w:val="00A8575F"/>
    <w:rsid w:val="00A865EF"/>
    <w:rsid w:val="00A870AF"/>
    <w:rsid w:val="00A9031F"/>
    <w:rsid w:val="00A919C0"/>
    <w:rsid w:val="00A91C28"/>
    <w:rsid w:val="00A93C31"/>
    <w:rsid w:val="00A96D99"/>
    <w:rsid w:val="00AA12D9"/>
    <w:rsid w:val="00AA19D9"/>
    <w:rsid w:val="00AA2015"/>
    <w:rsid w:val="00AA2C2D"/>
    <w:rsid w:val="00AA3170"/>
    <w:rsid w:val="00AA3FC7"/>
    <w:rsid w:val="00AA7EE0"/>
    <w:rsid w:val="00AB3888"/>
    <w:rsid w:val="00AB4F32"/>
    <w:rsid w:val="00AB4FB3"/>
    <w:rsid w:val="00AB5853"/>
    <w:rsid w:val="00AC28E6"/>
    <w:rsid w:val="00AC31FF"/>
    <w:rsid w:val="00AC45D0"/>
    <w:rsid w:val="00AC49BB"/>
    <w:rsid w:val="00AC4C4C"/>
    <w:rsid w:val="00AC4FAB"/>
    <w:rsid w:val="00AC7220"/>
    <w:rsid w:val="00AC77D0"/>
    <w:rsid w:val="00AD0F00"/>
    <w:rsid w:val="00AD441A"/>
    <w:rsid w:val="00AD694B"/>
    <w:rsid w:val="00AD6FD8"/>
    <w:rsid w:val="00AE02E4"/>
    <w:rsid w:val="00AE0F06"/>
    <w:rsid w:val="00AE2579"/>
    <w:rsid w:val="00AE439C"/>
    <w:rsid w:val="00AE4D41"/>
    <w:rsid w:val="00AE5728"/>
    <w:rsid w:val="00AE78A1"/>
    <w:rsid w:val="00AF0F2E"/>
    <w:rsid w:val="00AF4A9E"/>
    <w:rsid w:val="00AF639F"/>
    <w:rsid w:val="00AF69B0"/>
    <w:rsid w:val="00B019FA"/>
    <w:rsid w:val="00B02A04"/>
    <w:rsid w:val="00B050E3"/>
    <w:rsid w:val="00B05856"/>
    <w:rsid w:val="00B1180A"/>
    <w:rsid w:val="00B134B0"/>
    <w:rsid w:val="00B16071"/>
    <w:rsid w:val="00B20295"/>
    <w:rsid w:val="00B259DE"/>
    <w:rsid w:val="00B26061"/>
    <w:rsid w:val="00B26E91"/>
    <w:rsid w:val="00B27FAE"/>
    <w:rsid w:val="00B31554"/>
    <w:rsid w:val="00B32BE6"/>
    <w:rsid w:val="00B32ED5"/>
    <w:rsid w:val="00B33AA0"/>
    <w:rsid w:val="00B34214"/>
    <w:rsid w:val="00B3441D"/>
    <w:rsid w:val="00B37BA5"/>
    <w:rsid w:val="00B37D13"/>
    <w:rsid w:val="00B4130A"/>
    <w:rsid w:val="00B427A3"/>
    <w:rsid w:val="00B43638"/>
    <w:rsid w:val="00B448E5"/>
    <w:rsid w:val="00B44D01"/>
    <w:rsid w:val="00B45577"/>
    <w:rsid w:val="00B45EE2"/>
    <w:rsid w:val="00B5198B"/>
    <w:rsid w:val="00B52D12"/>
    <w:rsid w:val="00B53F42"/>
    <w:rsid w:val="00B546A4"/>
    <w:rsid w:val="00B554B9"/>
    <w:rsid w:val="00B55991"/>
    <w:rsid w:val="00B55F87"/>
    <w:rsid w:val="00B562D8"/>
    <w:rsid w:val="00B61706"/>
    <w:rsid w:val="00B6513F"/>
    <w:rsid w:val="00B65975"/>
    <w:rsid w:val="00B667C7"/>
    <w:rsid w:val="00B67ED9"/>
    <w:rsid w:val="00B710FB"/>
    <w:rsid w:val="00B7303C"/>
    <w:rsid w:val="00B744D4"/>
    <w:rsid w:val="00B74F5E"/>
    <w:rsid w:val="00B778A8"/>
    <w:rsid w:val="00B8026B"/>
    <w:rsid w:val="00B80D8C"/>
    <w:rsid w:val="00B8109C"/>
    <w:rsid w:val="00B81D3F"/>
    <w:rsid w:val="00B82552"/>
    <w:rsid w:val="00B82E6F"/>
    <w:rsid w:val="00B8381C"/>
    <w:rsid w:val="00B84C9A"/>
    <w:rsid w:val="00B85E1D"/>
    <w:rsid w:val="00B90568"/>
    <w:rsid w:val="00B912AE"/>
    <w:rsid w:val="00B927A9"/>
    <w:rsid w:val="00B93853"/>
    <w:rsid w:val="00B9467E"/>
    <w:rsid w:val="00B95068"/>
    <w:rsid w:val="00B96047"/>
    <w:rsid w:val="00B978AC"/>
    <w:rsid w:val="00BA14BF"/>
    <w:rsid w:val="00BA3C28"/>
    <w:rsid w:val="00BA79F9"/>
    <w:rsid w:val="00BB0E90"/>
    <w:rsid w:val="00BB198D"/>
    <w:rsid w:val="00BB1E20"/>
    <w:rsid w:val="00BB2875"/>
    <w:rsid w:val="00BB394B"/>
    <w:rsid w:val="00BB4164"/>
    <w:rsid w:val="00BB478C"/>
    <w:rsid w:val="00BB635B"/>
    <w:rsid w:val="00BC1DCC"/>
    <w:rsid w:val="00BC2492"/>
    <w:rsid w:val="00BC2CFD"/>
    <w:rsid w:val="00BC3073"/>
    <w:rsid w:val="00BC42C3"/>
    <w:rsid w:val="00BC5AE6"/>
    <w:rsid w:val="00BC7723"/>
    <w:rsid w:val="00BD1029"/>
    <w:rsid w:val="00BD112E"/>
    <w:rsid w:val="00BD1521"/>
    <w:rsid w:val="00BD40F0"/>
    <w:rsid w:val="00BD490A"/>
    <w:rsid w:val="00BD4A2E"/>
    <w:rsid w:val="00BD50CA"/>
    <w:rsid w:val="00BD7F33"/>
    <w:rsid w:val="00BE4D5B"/>
    <w:rsid w:val="00BE4F06"/>
    <w:rsid w:val="00C02AC5"/>
    <w:rsid w:val="00C0337D"/>
    <w:rsid w:val="00C0407E"/>
    <w:rsid w:val="00C06B1A"/>
    <w:rsid w:val="00C06EE1"/>
    <w:rsid w:val="00C109A6"/>
    <w:rsid w:val="00C12A76"/>
    <w:rsid w:val="00C12DC0"/>
    <w:rsid w:val="00C142A9"/>
    <w:rsid w:val="00C14575"/>
    <w:rsid w:val="00C147D9"/>
    <w:rsid w:val="00C15456"/>
    <w:rsid w:val="00C15611"/>
    <w:rsid w:val="00C16430"/>
    <w:rsid w:val="00C17C8F"/>
    <w:rsid w:val="00C17EEC"/>
    <w:rsid w:val="00C23406"/>
    <w:rsid w:val="00C27B89"/>
    <w:rsid w:val="00C3152C"/>
    <w:rsid w:val="00C319F3"/>
    <w:rsid w:val="00C3313B"/>
    <w:rsid w:val="00C3406A"/>
    <w:rsid w:val="00C35C36"/>
    <w:rsid w:val="00C361EB"/>
    <w:rsid w:val="00C371B6"/>
    <w:rsid w:val="00C419C4"/>
    <w:rsid w:val="00C42215"/>
    <w:rsid w:val="00C4263D"/>
    <w:rsid w:val="00C45C63"/>
    <w:rsid w:val="00C45D36"/>
    <w:rsid w:val="00C46298"/>
    <w:rsid w:val="00C571B7"/>
    <w:rsid w:val="00C60B94"/>
    <w:rsid w:val="00C61002"/>
    <w:rsid w:val="00C61C8F"/>
    <w:rsid w:val="00C62003"/>
    <w:rsid w:val="00C67362"/>
    <w:rsid w:val="00C702BB"/>
    <w:rsid w:val="00C72017"/>
    <w:rsid w:val="00C7255B"/>
    <w:rsid w:val="00C76A0F"/>
    <w:rsid w:val="00C77DD8"/>
    <w:rsid w:val="00C809D4"/>
    <w:rsid w:val="00C817A7"/>
    <w:rsid w:val="00C85ADB"/>
    <w:rsid w:val="00C86492"/>
    <w:rsid w:val="00C90BC2"/>
    <w:rsid w:val="00C925A6"/>
    <w:rsid w:val="00C94DD7"/>
    <w:rsid w:val="00C96361"/>
    <w:rsid w:val="00CA053C"/>
    <w:rsid w:val="00CA301F"/>
    <w:rsid w:val="00CA51D2"/>
    <w:rsid w:val="00CA61FA"/>
    <w:rsid w:val="00CB1781"/>
    <w:rsid w:val="00CB3109"/>
    <w:rsid w:val="00CB445C"/>
    <w:rsid w:val="00CB46E2"/>
    <w:rsid w:val="00CB4D42"/>
    <w:rsid w:val="00CB5C5E"/>
    <w:rsid w:val="00CC0213"/>
    <w:rsid w:val="00CC0B1D"/>
    <w:rsid w:val="00CC0DDB"/>
    <w:rsid w:val="00CC13AD"/>
    <w:rsid w:val="00CC39D5"/>
    <w:rsid w:val="00CC60B2"/>
    <w:rsid w:val="00CC6107"/>
    <w:rsid w:val="00CD14BD"/>
    <w:rsid w:val="00CD228A"/>
    <w:rsid w:val="00CD35B3"/>
    <w:rsid w:val="00CD3FBC"/>
    <w:rsid w:val="00CE0F16"/>
    <w:rsid w:val="00CE11A0"/>
    <w:rsid w:val="00CE17C0"/>
    <w:rsid w:val="00CE1B98"/>
    <w:rsid w:val="00CE20C4"/>
    <w:rsid w:val="00CE25B8"/>
    <w:rsid w:val="00CE6E08"/>
    <w:rsid w:val="00CE7B2A"/>
    <w:rsid w:val="00CF18AE"/>
    <w:rsid w:val="00CF509A"/>
    <w:rsid w:val="00D03055"/>
    <w:rsid w:val="00D04397"/>
    <w:rsid w:val="00D061F8"/>
    <w:rsid w:val="00D0706A"/>
    <w:rsid w:val="00D11A7A"/>
    <w:rsid w:val="00D13E74"/>
    <w:rsid w:val="00D15BD0"/>
    <w:rsid w:val="00D17E90"/>
    <w:rsid w:val="00D2120F"/>
    <w:rsid w:val="00D239F5"/>
    <w:rsid w:val="00D301DF"/>
    <w:rsid w:val="00D31D84"/>
    <w:rsid w:val="00D32843"/>
    <w:rsid w:val="00D3460B"/>
    <w:rsid w:val="00D3523D"/>
    <w:rsid w:val="00D35775"/>
    <w:rsid w:val="00D41B21"/>
    <w:rsid w:val="00D426BB"/>
    <w:rsid w:val="00D42A42"/>
    <w:rsid w:val="00D435A2"/>
    <w:rsid w:val="00D44916"/>
    <w:rsid w:val="00D44FA0"/>
    <w:rsid w:val="00D466E8"/>
    <w:rsid w:val="00D46B92"/>
    <w:rsid w:val="00D46FD2"/>
    <w:rsid w:val="00D50C88"/>
    <w:rsid w:val="00D515F7"/>
    <w:rsid w:val="00D521C5"/>
    <w:rsid w:val="00D57E75"/>
    <w:rsid w:val="00D602A1"/>
    <w:rsid w:val="00D6116A"/>
    <w:rsid w:val="00D6171C"/>
    <w:rsid w:val="00D6275D"/>
    <w:rsid w:val="00D63671"/>
    <w:rsid w:val="00D63998"/>
    <w:rsid w:val="00D66460"/>
    <w:rsid w:val="00D669AD"/>
    <w:rsid w:val="00D676D9"/>
    <w:rsid w:val="00D729D0"/>
    <w:rsid w:val="00D74BB7"/>
    <w:rsid w:val="00D8587B"/>
    <w:rsid w:val="00D87507"/>
    <w:rsid w:val="00D908AF"/>
    <w:rsid w:val="00D9149E"/>
    <w:rsid w:val="00D91E04"/>
    <w:rsid w:val="00D935D0"/>
    <w:rsid w:val="00D97C98"/>
    <w:rsid w:val="00DA0A81"/>
    <w:rsid w:val="00DA0D8D"/>
    <w:rsid w:val="00DA2F1D"/>
    <w:rsid w:val="00DA3172"/>
    <w:rsid w:val="00DA4D1F"/>
    <w:rsid w:val="00DA4EFC"/>
    <w:rsid w:val="00DA5A30"/>
    <w:rsid w:val="00DB3538"/>
    <w:rsid w:val="00DB3783"/>
    <w:rsid w:val="00DB5B02"/>
    <w:rsid w:val="00DB78FF"/>
    <w:rsid w:val="00DB7A96"/>
    <w:rsid w:val="00DB7B88"/>
    <w:rsid w:val="00DD172A"/>
    <w:rsid w:val="00DD23E5"/>
    <w:rsid w:val="00DD2BBB"/>
    <w:rsid w:val="00DD3239"/>
    <w:rsid w:val="00DD422F"/>
    <w:rsid w:val="00DD5136"/>
    <w:rsid w:val="00DD70E4"/>
    <w:rsid w:val="00DE0FA7"/>
    <w:rsid w:val="00DE18D6"/>
    <w:rsid w:val="00DE3529"/>
    <w:rsid w:val="00DE39D9"/>
    <w:rsid w:val="00DE77BE"/>
    <w:rsid w:val="00DE7E55"/>
    <w:rsid w:val="00DF2895"/>
    <w:rsid w:val="00DF3F5B"/>
    <w:rsid w:val="00DF568F"/>
    <w:rsid w:val="00DF643A"/>
    <w:rsid w:val="00E00399"/>
    <w:rsid w:val="00E01015"/>
    <w:rsid w:val="00E02A2C"/>
    <w:rsid w:val="00E06293"/>
    <w:rsid w:val="00E0776E"/>
    <w:rsid w:val="00E07DE3"/>
    <w:rsid w:val="00E114B6"/>
    <w:rsid w:val="00E11559"/>
    <w:rsid w:val="00E1210E"/>
    <w:rsid w:val="00E1233C"/>
    <w:rsid w:val="00E12BB5"/>
    <w:rsid w:val="00E13669"/>
    <w:rsid w:val="00E14DFC"/>
    <w:rsid w:val="00E1588E"/>
    <w:rsid w:val="00E171F8"/>
    <w:rsid w:val="00E174A5"/>
    <w:rsid w:val="00E1772B"/>
    <w:rsid w:val="00E2601B"/>
    <w:rsid w:val="00E26D90"/>
    <w:rsid w:val="00E27B82"/>
    <w:rsid w:val="00E30B06"/>
    <w:rsid w:val="00E32760"/>
    <w:rsid w:val="00E3299E"/>
    <w:rsid w:val="00E360E1"/>
    <w:rsid w:val="00E36392"/>
    <w:rsid w:val="00E36FE4"/>
    <w:rsid w:val="00E43F57"/>
    <w:rsid w:val="00E45290"/>
    <w:rsid w:val="00E47969"/>
    <w:rsid w:val="00E47B8C"/>
    <w:rsid w:val="00E508D3"/>
    <w:rsid w:val="00E518F6"/>
    <w:rsid w:val="00E523F5"/>
    <w:rsid w:val="00E5569D"/>
    <w:rsid w:val="00E57676"/>
    <w:rsid w:val="00E57950"/>
    <w:rsid w:val="00E61DE2"/>
    <w:rsid w:val="00E62A4B"/>
    <w:rsid w:val="00E634B3"/>
    <w:rsid w:val="00E65538"/>
    <w:rsid w:val="00E65948"/>
    <w:rsid w:val="00E662CD"/>
    <w:rsid w:val="00E6734B"/>
    <w:rsid w:val="00E6741A"/>
    <w:rsid w:val="00E70982"/>
    <w:rsid w:val="00E74FA2"/>
    <w:rsid w:val="00E7665B"/>
    <w:rsid w:val="00E81A79"/>
    <w:rsid w:val="00E82415"/>
    <w:rsid w:val="00E835B2"/>
    <w:rsid w:val="00E860A4"/>
    <w:rsid w:val="00E869DF"/>
    <w:rsid w:val="00E87E9A"/>
    <w:rsid w:val="00E90432"/>
    <w:rsid w:val="00E9176C"/>
    <w:rsid w:val="00E93D2C"/>
    <w:rsid w:val="00E9531A"/>
    <w:rsid w:val="00E9682F"/>
    <w:rsid w:val="00EA5F47"/>
    <w:rsid w:val="00EB087B"/>
    <w:rsid w:val="00EB3ED7"/>
    <w:rsid w:val="00EB549C"/>
    <w:rsid w:val="00EB681C"/>
    <w:rsid w:val="00EC0B69"/>
    <w:rsid w:val="00EC14C1"/>
    <w:rsid w:val="00EC1774"/>
    <w:rsid w:val="00EC1BAF"/>
    <w:rsid w:val="00EC3268"/>
    <w:rsid w:val="00EC40A3"/>
    <w:rsid w:val="00EC4D07"/>
    <w:rsid w:val="00EC50D4"/>
    <w:rsid w:val="00ED0E62"/>
    <w:rsid w:val="00ED1053"/>
    <w:rsid w:val="00ED2A2B"/>
    <w:rsid w:val="00ED3742"/>
    <w:rsid w:val="00ED4736"/>
    <w:rsid w:val="00ED4897"/>
    <w:rsid w:val="00ED504E"/>
    <w:rsid w:val="00ED5A28"/>
    <w:rsid w:val="00ED6741"/>
    <w:rsid w:val="00EE03FC"/>
    <w:rsid w:val="00EE387C"/>
    <w:rsid w:val="00EE3EAF"/>
    <w:rsid w:val="00EE3F43"/>
    <w:rsid w:val="00EE4B6E"/>
    <w:rsid w:val="00EE56BF"/>
    <w:rsid w:val="00EE5F24"/>
    <w:rsid w:val="00EE6014"/>
    <w:rsid w:val="00EE7662"/>
    <w:rsid w:val="00EF0313"/>
    <w:rsid w:val="00EF124E"/>
    <w:rsid w:val="00EF30E9"/>
    <w:rsid w:val="00EF3973"/>
    <w:rsid w:val="00EF5E02"/>
    <w:rsid w:val="00EF6825"/>
    <w:rsid w:val="00EF6B7E"/>
    <w:rsid w:val="00F01AB9"/>
    <w:rsid w:val="00F01BFC"/>
    <w:rsid w:val="00F04C3A"/>
    <w:rsid w:val="00F05780"/>
    <w:rsid w:val="00F13945"/>
    <w:rsid w:val="00F15AB2"/>
    <w:rsid w:val="00F177D5"/>
    <w:rsid w:val="00F17A0E"/>
    <w:rsid w:val="00F17C7A"/>
    <w:rsid w:val="00F214DC"/>
    <w:rsid w:val="00F22B5D"/>
    <w:rsid w:val="00F27A09"/>
    <w:rsid w:val="00F27C00"/>
    <w:rsid w:val="00F305B8"/>
    <w:rsid w:val="00F31FA8"/>
    <w:rsid w:val="00F3252A"/>
    <w:rsid w:val="00F343D3"/>
    <w:rsid w:val="00F351E7"/>
    <w:rsid w:val="00F36EF5"/>
    <w:rsid w:val="00F37F57"/>
    <w:rsid w:val="00F42536"/>
    <w:rsid w:val="00F427CB"/>
    <w:rsid w:val="00F438C5"/>
    <w:rsid w:val="00F44618"/>
    <w:rsid w:val="00F44A6F"/>
    <w:rsid w:val="00F457F6"/>
    <w:rsid w:val="00F45B48"/>
    <w:rsid w:val="00F46022"/>
    <w:rsid w:val="00F47840"/>
    <w:rsid w:val="00F510BD"/>
    <w:rsid w:val="00F515C8"/>
    <w:rsid w:val="00F51E5B"/>
    <w:rsid w:val="00F528AA"/>
    <w:rsid w:val="00F53E25"/>
    <w:rsid w:val="00F55C7B"/>
    <w:rsid w:val="00F55ED9"/>
    <w:rsid w:val="00F56BEE"/>
    <w:rsid w:val="00F60BB8"/>
    <w:rsid w:val="00F613BD"/>
    <w:rsid w:val="00F61678"/>
    <w:rsid w:val="00F65197"/>
    <w:rsid w:val="00F73467"/>
    <w:rsid w:val="00F73A0A"/>
    <w:rsid w:val="00F7680E"/>
    <w:rsid w:val="00F77862"/>
    <w:rsid w:val="00F77F01"/>
    <w:rsid w:val="00F80D98"/>
    <w:rsid w:val="00F8113B"/>
    <w:rsid w:val="00F81D39"/>
    <w:rsid w:val="00F825A0"/>
    <w:rsid w:val="00F82642"/>
    <w:rsid w:val="00F83E16"/>
    <w:rsid w:val="00F876E1"/>
    <w:rsid w:val="00F90B44"/>
    <w:rsid w:val="00F91AEB"/>
    <w:rsid w:val="00F95B7F"/>
    <w:rsid w:val="00F95E72"/>
    <w:rsid w:val="00F95F88"/>
    <w:rsid w:val="00F978B1"/>
    <w:rsid w:val="00FA05E1"/>
    <w:rsid w:val="00FA21B6"/>
    <w:rsid w:val="00FA459F"/>
    <w:rsid w:val="00FA50D9"/>
    <w:rsid w:val="00FA5923"/>
    <w:rsid w:val="00FA64C8"/>
    <w:rsid w:val="00FB0BF9"/>
    <w:rsid w:val="00FB4507"/>
    <w:rsid w:val="00FB4533"/>
    <w:rsid w:val="00FB6904"/>
    <w:rsid w:val="00FB7BBC"/>
    <w:rsid w:val="00FC0EA2"/>
    <w:rsid w:val="00FC27BF"/>
    <w:rsid w:val="00FC44C0"/>
    <w:rsid w:val="00FC5036"/>
    <w:rsid w:val="00FC50A2"/>
    <w:rsid w:val="00FD0489"/>
    <w:rsid w:val="00FD16DD"/>
    <w:rsid w:val="00FD3D01"/>
    <w:rsid w:val="00FD4135"/>
    <w:rsid w:val="00FD55D6"/>
    <w:rsid w:val="00FD5C37"/>
    <w:rsid w:val="00FD6E51"/>
    <w:rsid w:val="00FE27ED"/>
    <w:rsid w:val="00FE41CD"/>
    <w:rsid w:val="00FE7630"/>
    <w:rsid w:val="00FF6B55"/>
    <w:rsid w:val="00FF7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35A58"/>
  <w15:docId w15:val="{890718DD-8763-48B3-BD1E-D24DD8B7B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D1E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D1EA5"/>
    <w:rPr>
      <w:sz w:val="16"/>
      <w:szCs w:val="16"/>
    </w:rPr>
  </w:style>
  <w:style w:type="paragraph" w:styleId="CommentText">
    <w:name w:val="annotation text"/>
    <w:basedOn w:val="Normal"/>
    <w:link w:val="CommentTextChar"/>
    <w:uiPriority w:val="99"/>
    <w:unhideWhenUsed/>
    <w:rsid w:val="006D1EA5"/>
    <w:pPr>
      <w:spacing w:line="240" w:lineRule="auto"/>
    </w:pPr>
    <w:rPr>
      <w:sz w:val="20"/>
      <w:szCs w:val="20"/>
    </w:rPr>
  </w:style>
  <w:style w:type="character" w:customStyle="1" w:styleId="CommentTextChar">
    <w:name w:val="Comment Text Char"/>
    <w:basedOn w:val="DefaultParagraphFont"/>
    <w:link w:val="CommentText"/>
    <w:uiPriority w:val="99"/>
    <w:rsid w:val="006D1EA5"/>
    <w:rPr>
      <w:sz w:val="20"/>
      <w:szCs w:val="20"/>
    </w:rPr>
  </w:style>
  <w:style w:type="paragraph" w:styleId="CommentSubject">
    <w:name w:val="annotation subject"/>
    <w:basedOn w:val="CommentText"/>
    <w:next w:val="CommentText"/>
    <w:link w:val="CommentSubjectChar"/>
    <w:uiPriority w:val="99"/>
    <w:semiHidden/>
    <w:unhideWhenUsed/>
    <w:rsid w:val="006D1EA5"/>
    <w:rPr>
      <w:b/>
      <w:bCs/>
    </w:rPr>
  </w:style>
  <w:style w:type="character" w:customStyle="1" w:styleId="CommentSubjectChar">
    <w:name w:val="Comment Subject Char"/>
    <w:basedOn w:val="CommentTextChar"/>
    <w:link w:val="CommentSubject"/>
    <w:uiPriority w:val="99"/>
    <w:semiHidden/>
    <w:rsid w:val="006D1EA5"/>
    <w:rPr>
      <w:b/>
      <w:bCs/>
      <w:sz w:val="20"/>
      <w:szCs w:val="20"/>
    </w:rPr>
  </w:style>
  <w:style w:type="character" w:customStyle="1" w:styleId="Heading1Char">
    <w:name w:val="Heading 1 Char"/>
    <w:basedOn w:val="DefaultParagraphFont"/>
    <w:link w:val="Heading1"/>
    <w:uiPriority w:val="9"/>
    <w:rsid w:val="006D1EA5"/>
    <w:rPr>
      <w:rFonts w:ascii="Times New Roman" w:eastAsia="Times New Roman" w:hAnsi="Times New Roman" w:cs="Times New Roman"/>
      <w:b/>
      <w:bCs/>
      <w:kern w:val="36"/>
      <w:sz w:val="48"/>
      <w:szCs w:val="48"/>
    </w:rPr>
  </w:style>
  <w:style w:type="character" w:customStyle="1" w:styleId="title-text">
    <w:name w:val="title-text"/>
    <w:basedOn w:val="DefaultParagraphFont"/>
    <w:rsid w:val="006D1EA5"/>
  </w:style>
  <w:style w:type="character" w:styleId="Hyperlink">
    <w:name w:val="Hyperlink"/>
    <w:basedOn w:val="DefaultParagraphFont"/>
    <w:uiPriority w:val="99"/>
    <w:unhideWhenUsed/>
    <w:rsid w:val="004F58D0"/>
    <w:rPr>
      <w:color w:val="0563C1" w:themeColor="hyperlink"/>
      <w:u w:val="single"/>
    </w:rPr>
  </w:style>
  <w:style w:type="character" w:customStyle="1" w:styleId="UnresolvedMention1">
    <w:name w:val="Unresolved Mention1"/>
    <w:basedOn w:val="DefaultParagraphFont"/>
    <w:uiPriority w:val="99"/>
    <w:semiHidden/>
    <w:unhideWhenUsed/>
    <w:rsid w:val="004F58D0"/>
    <w:rPr>
      <w:color w:val="605E5C"/>
      <w:shd w:val="clear" w:color="auto" w:fill="E1DFDD"/>
    </w:rPr>
  </w:style>
  <w:style w:type="character" w:customStyle="1" w:styleId="c-bylineitem">
    <w:name w:val="c-byline__item"/>
    <w:basedOn w:val="DefaultParagraphFont"/>
    <w:rsid w:val="009D563B"/>
  </w:style>
  <w:style w:type="character" w:customStyle="1" w:styleId="c-bylineauthor-name">
    <w:name w:val="c-byline__author-name"/>
    <w:basedOn w:val="DefaultParagraphFont"/>
    <w:rsid w:val="009D563B"/>
  </w:style>
  <w:style w:type="paragraph" w:styleId="BalloonText">
    <w:name w:val="Balloon Text"/>
    <w:basedOn w:val="Normal"/>
    <w:link w:val="BalloonTextChar"/>
    <w:uiPriority w:val="99"/>
    <w:semiHidden/>
    <w:unhideWhenUsed/>
    <w:rsid w:val="00B260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061"/>
    <w:rPr>
      <w:rFonts w:ascii="Tahoma" w:hAnsi="Tahoma" w:cs="Tahoma"/>
      <w:sz w:val="16"/>
      <w:szCs w:val="16"/>
    </w:rPr>
  </w:style>
  <w:style w:type="paragraph" w:styleId="ListParagraph">
    <w:name w:val="List Paragraph"/>
    <w:basedOn w:val="Normal"/>
    <w:uiPriority w:val="34"/>
    <w:qFormat/>
    <w:rsid w:val="009B5516"/>
    <w:pPr>
      <w:spacing w:line="256" w:lineRule="auto"/>
      <w:ind w:left="720"/>
      <w:contextualSpacing/>
    </w:pPr>
  </w:style>
  <w:style w:type="character" w:styleId="PlaceholderText">
    <w:name w:val="Placeholder Text"/>
    <w:basedOn w:val="DefaultParagraphFont"/>
    <w:uiPriority w:val="99"/>
    <w:semiHidden/>
    <w:rsid w:val="00D31D84"/>
    <w:rPr>
      <w:color w:val="808080"/>
    </w:rPr>
  </w:style>
  <w:style w:type="paragraph" w:customStyle="1" w:styleId="EndNoteBibliographyTitle">
    <w:name w:val="EndNote Bibliography Title"/>
    <w:basedOn w:val="Normal"/>
    <w:link w:val="EndNoteBibliographyTitleChar"/>
    <w:rsid w:val="005666E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666E7"/>
    <w:rPr>
      <w:rFonts w:ascii="Calibri" w:hAnsi="Calibri" w:cs="Calibri"/>
      <w:noProof/>
    </w:rPr>
  </w:style>
  <w:style w:type="paragraph" w:customStyle="1" w:styleId="EndNoteBibliography">
    <w:name w:val="EndNote Bibliography"/>
    <w:basedOn w:val="Normal"/>
    <w:link w:val="EndNoteBibliographyChar"/>
    <w:rsid w:val="005666E7"/>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666E7"/>
    <w:rPr>
      <w:rFonts w:ascii="Calibri" w:hAnsi="Calibri" w:cs="Calibri"/>
      <w:noProof/>
    </w:rPr>
  </w:style>
  <w:style w:type="paragraph" w:styleId="NormalWeb">
    <w:name w:val="Normal (Web)"/>
    <w:basedOn w:val="Normal"/>
    <w:uiPriority w:val="99"/>
    <w:semiHidden/>
    <w:unhideWhenUsed/>
    <w:rsid w:val="000D6177"/>
    <w:rPr>
      <w:rFonts w:ascii="Times New Roman" w:hAnsi="Times New Roman" w:cs="Times New Roman"/>
      <w:sz w:val="24"/>
      <w:szCs w:val="24"/>
    </w:rPr>
  </w:style>
  <w:style w:type="paragraph" w:styleId="Header">
    <w:name w:val="header"/>
    <w:basedOn w:val="Normal"/>
    <w:link w:val="HeaderChar"/>
    <w:uiPriority w:val="99"/>
    <w:unhideWhenUsed/>
    <w:rsid w:val="007D4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122"/>
  </w:style>
  <w:style w:type="paragraph" w:styleId="Footer">
    <w:name w:val="footer"/>
    <w:basedOn w:val="Normal"/>
    <w:link w:val="FooterChar"/>
    <w:uiPriority w:val="99"/>
    <w:unhideWhenUsed/>
    <w:rsid w:val="007D4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122"/>
  </w:style>
  <w:style w:type="paragraph" w:customStyle="1" w:styleId="IOPAff">
    <w:name w:val="IOPAff"/>
    <w:basedOn w:val="Normal"/>
    <w:link w:val="IOPAffChar"/>
    <w:qFormat/>
    <w:rsid w:val="004656FF"/>
    <w:pPr>
      <w:spacing w:after="0"/>
      <w:ind w:right="2552"/>
    </w:pPr>
    <w:rPr>
      <w:rFonts w:ascii="Times New Roman" w:hAnsi="Times New Roman" w:cs="Times New Roman"/>
      <w:sz w:val="18"/>
      <w:szCs w:val="18"/>
      <w:lang w:val="en-GB"/>
    </w:rPr>
  </w:style>
  <w:style w:type="character" w:customStyle="1" w:styleId="IOPAffChar">
    <w:name w:val="IOPAff Char"/>
    <w:basedOn w:val="DefaultParagraphFont"/>
    <w:link w:val="IOPAff"/>
    <w:rsid w:val="004656FF"/>
    <w:rPr>
      <w:rFonts w:ascii="Times New Roman" w:hAnsi="Times New Roman" w:cs="Times New Roman"/>
      <w:sz w:val="18"/>
      <w:szCs w:val="18"/>
      <w:lang w:val="en-GB"/>
    </w:rPr>
  </w:style>
  <w:style w:type="paragraph" w:styleId="Revision">
    <w:name w:val="Revision"/>
    <w:hidden/>
    <w:uiPriority w:val="99"/>
    <w:semiHidden/>
    <w:rsid w:val="008561AC"/>
    <w:pPr>
      <w:spacing w:after="0" w:line="240" w:lineRule="auto"/>
    </w:pPr>
  </w:style>
  <w:style w:type="character" w:styleId="FollowedHyperlink">
    <w:name w:val="FollowedHyperlink"/>
    <w:basedOn w:val="DefaultParagraphFont"/>
    <w:uiPriority w:val="99"/>
    <w:semiHidden/>
    <w:unhideWhenUsed/>
    <w:rsid w:val="00064239"/>
    <w:rPr>
      <w:color w:val="954F72" w:themeColor="followedHyperlink"/>
      <w:u w:val="single"/>
    </w:rPr>
  </w:style>
  <w:style w:type="character" w:customStyle="1" w:styleId="UnresolvedMention2">
    <w:name w:val="Unresolved Mention2"/>
    <w:basedOn w:val="DefaultParagraphFont"/>
    <w:uiPriority w:val="99"/>
    <w:semiHidden/>
    <w:unhideWhenUsed/>
    <w:rsid w:val="00B26E91"/>
    <w:rPr>
      <w:color w:val="605E5C"/>
      <w:shd w:val="clear" w:color="auto" w:fill="E1DFDD"/>
    </w:rPr>
  </w:style>
  <w:style w:type="table" w:styleId="TableGrid">
    <w:name w:val="Table Grid"/>
    <w:basedOn w:val="TableNormal"/>
    <w:uiPriority w:val="39"/>
    <w:rsid w:val="00E02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2531581">
      <w:bodyDiv w:val="1"/>
      <w:marLeft w:val="0"/>
      <w:marRight w:val="0"/>
      <w:marTop w:val="0"/>
      <w:marBottom w:val="0"/>
      <w:divBdr>
        <w:top w:val="none" w:sz="0" w:space="0" w:color="auto"/>
        <w:left w:val="none" w:sz="0" w:space="0" w:color="auto"/>
        <w:bottom w:val="none" w:sz="0" w:space="0" w:color="auto"/>
        <w:right w:val="none" w:sz="0" w:space="0" w:color="auto"/>
      </w:divBdr>
    </w:div>
    <w:div w:id="513226543">
      <w:bodyDiv w:val="1"/>
      <w:marLeft w:val="0"/>
      <w:marRight w:val="0"/>
      <w:marTop w:val="0"/>
      <w:marBottom w:val="0"/>
      <w:divBdr>
        <w:top w:val="none" w:sz="0" w:space="0" w:color="auto"/>
        <w:left w:val="none" w:sz="0" w:space="0" w:color="auto"/>
        <w:bottom w:val="none" w:sz="0" w:space="0" w:color="auto"/>
        <w:right w:val="none" w:sz="0" w:space="0" w:color="auto"/>
      </w:divBdr>
    </w:div>
    <w:div w:id="784929050">
      <w:bodyDiv w:val="1"/>
      <w:marLeft w:val="0"/>
      <w:marRight w:val="0"/>
      <w:marTop w:val="0"/>
      <w:marBottom w:val="0"/>
      <w:divBdr>
        <w:top w:val="none" w:sz="0" w:space="0" w:color="auto"/>
        <w:left w:val="none" w:sz="0" w:space="0" w:color="auto"/>
        <w:bottom w:val="none" w:sz="0" w:space="0" w:color="auto"/>
        <w:right w:val="none" w:sz="0" w:space="0" w:color="auto"/>
      </w:divBdr>
    </w:div>
    <w:div w:id="864562673">
      <w:bodyDiv w:val="1"/>
      <w:marLeft w:val="0"/>
      <w:marRight w:val="0"/>
      <w:marTop w:val="0"/>
      <w:marBottom w:val="0"/>
      <w:divBdr>
        <w:top w:val="none" w:sz="0" w:space="0" w:color="auto"/>
        <w:left w:val="none" w:sz="0" w:space="0" w:color="auto"/>
        <w:bottom w:val="none" w:sz="0" w:space="0" w:color="auto"/>
        <w:right w:val="none" w:sz="0" w:space="0" w:color="auto"/>
      </w:divBdr>
    </w:div>
    <w:div w:id="888734685">
      <w:bodyDiv w:val="1"/>
      <w:marLeft w:val="0"/>
      <w:marRight w:val="0"/>
      <w:marTop w:val="0"/>
      <w:marBottom w:val="0"/>
      <w:divBdr>
        <w:top w:val="none" w:sz="0" w:space="0" w:color="auto"/>
        <w:left w:val="none" w:sz="0" w:space="0" w:color="auto"/>
        <w:bottom w:val="none" w:sz="0" w:space="0" w:color="auto"/>
        <w:right w:val="none" w:sz="0" w:space="0" w:color="auto"/>
      </w:divBdr>
    </w:div>
    <w:div w:id="942957836">
      <w:bodyDiv w:val="1"/>
      <w:marLeft w:val="0"/>
      <w:marRight w:val="0"/>
      <w:marTop w:val="0"/>
      <w:marBottom w:val="0"/>
      <w:divBdr>
        <w:top w:val="none" w:sz="0" w:space="0" w:color="auto"/>
        <w:left w:val="none" w:sz="0" w:space="0" w:color="auto"/>
        <w:bottom w:val="none" w:sz="0" w:space="0" w:color="auto"/>
        <w:right w:val="none" w:sz="0" w:space="0" w:color="auto"/>
      </w:divBdr>
    </w:div>
    <w:div w:id="1071196771">
      <w:bodyDiv w:val="1"/>
      <w:marLeft w:val="0"/>
      <w:marRight w:val="0"/>
      <w:marTop w:val="0"/>
      <w:marBottom w:val="0"/>
      <w:divBdr>
        <w:top w:val="none" w:sz="0" w:space="0" w:color="auto"/>
        <w:left w:val="none" w:sz="0" w:space="0" w:color="auto"/>
        <w:bottom w:val="none" w:sz="0" w:space="0" w:color="auto"/>
        <w:right w:val="none" w:sz="0" w:space="0" w:color="auto"/>
      </w:divBdr>
    </w:div>
    <w:div w:id="1179735783">
      <w:bodyDiv w:val="1"/>
      <w:marLeft w:val="0"/>
      <w:marRight w:val="0"/>
      <w:marTop w:val="0"/>
      <w:marBottom w:val="0"/>
      <w:divBdr>
        <w:top w:val="none" w:sz="0" w:space="0" w:color="auto"/>
        <w:left w:val="none" w:sz="0" w:space="0" w:color="auto"/>
        <w:bottom w:val="none" w:sz="0" w:space="0" w:color="auto"/>
        <w:right w:val="none" w:sz="0" w:space="0" w:color="auto"/>
      </w:divBdr>
    </w:div>
    <w:div w:id="1207059900">
      <w:bodyDiv w:val="1"/>
      <w:marLeft w:val="0"/>
      <w:marRight w:val="0"/>
      <w:marTop w:val="0"/>
      <w:marBottom w:val="0"/>
      <w:divBdr>
        <w:top w:val="none" w:sz="0" w:space="0" w:color="auto"/>
        <w:left w:val="none" w:sz="0" w:space="0" w:color="auto"/>
        <w:bottom w:val="none" w:sz="0" w:space="0" w:color="auto"/>
        <w:right w:val="none" w:sz="0" w:space="0" w:color="auto"/>
      </w:divBdr>
    </w:div>
    <w:div w:id="1227765190">
      <w:bodyDiv w:val="1"/>
      <w:marLeft w:val="0"/>
      <w:marRight w:val="0"/>
      <w:marTop w:val="0"/>
      <w:marBottom w:val="0"/>
      <w:divBdr>
        <w:top w:val="none" w:sz="0" w:space="0" w:color="auto"/>
        <w:left w:val="none" w:sz="0" w:space="0" w:color="auto"/>
        <w:bottom w:val="none" w:sz="0" w:space="0" w:color="auto"/>
        <w:right w:val="none" w:sz="0" w:space="0" w:color="auto"/>
      </w:divBdr>
    </w:div>
    <w:div w:id="1246066417">
      <w:bodyDiv w:val="1"/>
      <w:marLeft w:val="0"/>
      <w:marRight w:val="0"/>
      <w:marTop w:val="0"/>
      <w:marBottom w:val="0"/>
      <w:divBdr>
        <w:top w:val="none" w:sz="0" w:space="0" w:color="auto"/>
        <w:left w:val="none" w:sz="0" w:space="0" w:color="auto"/>
        <w:bottom w:val="none" w:sz="0" w:space="0" w:color="auto"/>
        <w:right w:val="none" w:sz="0" w:space="0" w:color="auto"/>
      </w:divBdr>
      <w:divsChild>
        <w:div w:id="975716515">
          <w:marLeft w:val="0"/>
          <w:marRight w:val="0"/>
          <w:marTop w:val="0"/>
          <w:marBottom w:val="0"/>
          <w:divBdr>
            <w:top w:val="none" w:sz="0" w:space="0" w:color="auto"/>
            <w:left w:val="none" w:sz="0" w:space="0" w:color="auto"/>
            <w:bottom w:val="none" w:sz="0" w:space="0" w:color="auto"/>
            <w:right w:val="none" w:sz="0" w:space="0" w:color="auto"/>
          </w:divBdr>
        </w:div>
      </w:divsChild>
    </w:div>
    <w:div w:id="1297907290">
      <w:bodyDiv w:val="1"/>
      <w:marLeft w:val="0"/>
      <w:marRight w:val="0"/>
      <w:marTop w:val="0"/>
      <w:marBottom w:val="0"/>
      <w:divBdr>
        <w:top w:val="none" w:sz="0" w:space="0" w:color="auto"/>
        <w:left w:val="none" w:sz="0" w:space="0" w:color="auto"/>
        <w:bottom w:val="none" w:sz="0" w:space="0" w:color="auto"/>
        <w:right w:val="none" w:sz="0" w:space="0" w:color="auto"/>
      </w:divBdr>
      <w:divsChild>
        <w:div w:id="80179582">
          <w:marLeft w:val="0"/>
          <w:marRight w:val="75"/>
          <w:marTop w:val="0"/>
          <w:marBottom w:val="0"/>
          <w:divBdr>
            <w:top w:val="none" w:sz="0" w:space="0" w:color="auto"/>
            <w:left w:val="none" w:sz="0" w:space="0" w:color="auto"/>
            <w:bottom w:val="none" w:sz="0" w:space="0" w:color="auto"/>
            <w:right w:val="none" w:sz="0" w:space="0" w:color="auto"/>
          </w:divBdr>
        </w:div>
        <w:div w:id="596715314">
          <w:marLeft w:val="0"/>
          <w:marRight w:val="225"/>
          <w:marTop w:val="0"/>
          <w:marBottom w:val="0"/>
          <w:divBdr>
            <w:top w:val="none" w:sz="0" w:space="0" w:color="auto"/>
            <w:left w:val="none" w:sz="0" w:space="0" w:color="auto"/>
            <w:bottom w:val="none" w:sz="0" w:space="0" w:color="auto"/>
            <w:right w:val="none" w:sz="0" w:space="0" w:color="auto"/>
          </w:divBdr>
        </w:div>
      </w:divsChild>
    </w:div>
    <w:div w:id="1310673873">
      <w:bodyDiv w:val="1"/>
      <w:marLeft w:val="0"/>
      <w:marRight w:val="0"/>
      <w:marTop w:val="0"/>
      <w:marBottom w:val="0"/>
      <w:divBdr>
        <w:top w:val="none" w:sz="0" w:space="0" w:color="auto"/>
        <w:left w:val="none" w:sz="0" w:space="0" w:color="auto"/>
        <w:bottom w:val="none" w:sz="0" w:space="0" w:color="auto"/>
        <w:right w:val="none" w:sz="0" w:space="0" w:color="auto"/>
      </w:divBdr>
    </w:div>
    <w:div w:id="1332679438">
      <w:bodyDiv w:val="1"/>
      <w:marLeft w:val="0"/>
      <w:marRight w:val="0"/>
      <w:marTop w:val="0"/>
      <w:marBottom w:val="0"/>
      <w:divBdr>
        <w:top w:val="none" w:sz="0" w:space="0" w:color="auto"/>
        <w:left w:val="none" w:sz="0" w:space="0" w:color="auto"/>
        <w:bottom w:val="none" w:sz="0" w:space="0" w:color="auto"/>
        <w:right w:val="none" w:sz="0" w:space="0" w:color="auto"/>
      </w:divBdr>
    </w:div>
    <w:div w:id="1351376590">
      <w:bodyDiv w:val="1"/>
      <w:marLeft w:val="0"/>
      <w:marRight w:val="0"/>
      <w:marTop w:val="0"/>
      <w:marBottom w:val="0"/>
      <w:divBdr>
        <w:top w:val="none" w:sz="0" w:space="0" w:color="auto"/>
        <w:left w:val="none" w:sz="0" w:space="0" w:color="auto"/>
        <w:bottom w:val="none" w:sz="0" w:space="0" w:color="auto"/>
        <w:right w:val="none" w:sz="0" w:space="0" w:color="auto"/>
      </w:divBdr>
    </w:div>
    <w:div w:id="1412581340">
      <w:bodyDiv w:val="1"/>
      <w:marLeft w:val="0"/>
      <w:marRight w:val="0"/>
      <w:marTop w:val="0"/>
      <w:marBottom w:val="0"/>
      <w:divBdr>
        <w:top w:val="none" w:sz="0" w:space="0" w:color="auto"/>
        <w:left w:val="none" w:sz="0" w:space="0" w:color="auto"/>
        <w:bottom w:val="none" w:sz="0" w:space="0" w:color="auto"/>
        <w:right w:val="none" w:sz="0" w:space="0" w:color="auto"/>
      </w:divBdr>
    </w:div>
    <w:div w:id="1459256275">
      <w:bodyDiv w:val="1"/>
      <w:marLeft w:val="0"/>
      <w:marRight w:val="0"/>
      <w:marTop w:val="0"/>
      <w:marBottom w:val="0"/>
      <w:divBdr>
        <w:top w:val="none" w:sz="0" w:space="0" w:color="auto"/>
        <w:left w:val="none" w:sz="0" w:space="0" w:color="auto"/>
        <w:bottom w:val="none" w:sz="0" w:space="0" w:color="auto"/>
        <w:right w:val="none" w:sz="0" w:space="0" w:color="auto"/>
      </w:divBdr>
    </w:div>
    <w:div w:id="1535458018">
      <w:bodyDiv w:val="1"/>
      <w:marLeft w:val="0"/>
      <w:marRight w:val="0"/>
      <w:marTop w:val="0"/>
      <w:marBottom w:val="0"/>
      <w:divBdr>
        <w:top w:val="none" w:sz="0" w:space="0" w:color="auto"/>
        <w:left w:val="none" w:sz="0" w:space="0" w:color="auto"/>
        <w:bottom w:val="none" w:sz="0" w:space="0" w:color="auto"/>
        <w:right w:val="none" w:sz="0" w:space="0" w:color="auto"/>
      </w:divBdr>
    </w:div>
    <w:div w:id="1658798345">
      <w:bodyDiv w:val="1"/>
      <w:marLeft w:val="0"/>
      <w:marRight w:val="0"/>
      <w:marTop w:val="0"/>
      <w:marBottom w:val="0"/>
      <w:divBdr>
        <w:top w:val="none" w:sz="0" w:space="0" w:color="auto"/>
        <w:left w:val="none" w:sz="0" w:space="0" w:color="auto"/>
        <w:bottom w:val="none" w:sz="0" w:space="0" w:color="auto"/>
        <w:right w:val="none" w:sz="0" w:space="0" w:color="auto"/>
      </w:divBdr>
    </w:div>
    <w:div w:id="1717855110">
      <w:bodyDiv w:val="1"/>
      <w:marLeft w:val="0"/>
      <w:marRight w:val="0"/>
      <w:marTop w:val="0"/>
      <w:marBottom w:val="0"/>
      <w:divBdr>
        <w:top w:val="none" w:sz="0" w:space="0" w:color="auto"/>
        <w:left w:val="none" w:sz="0" w:space="0" w:color="auto"/>
        <w:bottom w:val="none" w:sz="0" w:space="0" w:color="auto"/>
        <w:right w:val="none" w:sz="0" w:space="0" w:color="auto"/>
      </w:divBdr>
    </w:div>
    <w:div w:id="1889298082">
      <w:bodyDiv w:val="1"/>
      <w:marLeft w:val="0"/>
      <w:marRight w:val="0"/>
      <w:marTop w:val="0"/>
      <w:marBottom w:val="0"/>
      <w:divBdr>
        <w:top w:val="none" w:sz="0" w:space="0" w:color="auto"/>
        <w:left w:val="none" w:sz="0" w:space="0" w:color="auto"/>
        <w:bottom w:val="none" w:sz="0" w:space="0" w:color="auto"/>
        <w:right w:val="none" w:sz="0" w:space="0" w:color="auto"/>
      </w:divBdr>
    </w:div>
    <w:div w:id="2024474075">
      <w:bodyDiv w:val="1"/>
      <w:marLeft w:val="0"/>
      <w:marRight w:val="0"/>
      <w:marTop w:val="0"/>
      <w:marBottom w:val="0"/>
      <w:divBdr>
        <w:top w:val="none" w:sz="0" w:space="0" w:color="auto"/>
        <w:left w:val="none" w:sz="0" w:space="0" w:color="auto"/>
        <w:bottom w:val="none" w:sz="0" w:space="0" w:color="auto"/>
        <w:right w:val="none" w:sz="0" w:space="0" w:color="auto"/>
      </w:divBdr>
    </w:div>
    <w:div w:id="2026243948">
      <w:bodyDiv w:val="1"/>
      <w:marLeft w:val="0"/>
      <w:marRight w:val="0"/>
      <w:marTop w:val="0"/>
      <w:marBottom w:val="0"/>
      <w:divBdr>
        <w:top w:val="none" w:sz="0" w:space="0" w:color="auto"/>
        <w:left w:val="none" w:sz="0" w:space="0" w:color="auto"/>
        <w:bottom w:val="none" w:sz="0" w:space="0" w:color="auto"/>
        <w:right w:val="none" w:sz="0" w:space="0" w:color="auto"/>
      </w:divBdr>
    </w:div>
    <w:div w:id="211493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sciencedirect.com/topics/engineering/carbon-fibre-reinforced-polymer"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17AC9-F2DA-4CB8-BC4D-F78E8B5C8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1132</TotalTime>
  <Pages>18</Pages>
  <Words>14009</Words>
  <Characters>79854</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samkowsik@outlook.com</dc:creator>
  <cp:lastModifiedBy>Luke</cp:lastModifiedBy>
  <cp:revision>4</cp:revision>
  <dcterms:created xsi:type="dcterms:W3CDTF">2022-06-17T16:33:00Z</dcterms:created>
  <dcterms:modified xsi:type="dcterms:W3CDTF">2022-06-17T18:33:00Z</dcterms:modified>
</cp:coreProperties>
</file>