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686C" w14:textId="49883A50" w:rsidR="00D76CDC" w:rsidRPr="00D86ADF" w:rsidRDefault="00D86ADF" w:rsidP="00D76CD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21-5</w:t>
      </w:r>
      <w:r w:rsidR="00D76CDC" w:rsidRPr="00D86ADF">
        <w:rPr>
          <w:rFonts w:asciiTheme="minorHAnsi" w:hAnsiTheme="minorHAnsi" w:cstheme="minorHAnsi"/>
          <w:b/>
          <w:sz w:val="24"/>
          <w:szCs w:val="24"/>
        </w:rPr>
        <w:t>: Electrodeionization Salt Removal from Water</w:t>
      </w:r>
    </w:p>
    <w:p w14:paraId="0ADFE4B5" w14:textId="77777777" w:rsidR="00D76CDC" w:rsidRPr="003B17C0" w:rsidRDefault="00D76CDC" w:rsidP="00D76CDC">
      <w:pPr>
        <w:rPr>
          <w:rFonts w:asciiTheme="minorHAnsi" w:hAnsiTheme="minorHAnsi" w:cstheme="minorHAnsi"/>
          <w:sz w:val="24"/>
          <w:szCs w:val="24"/>
        </w:rPr>
      </w:pPr>
      <w:r w:rsidRPr="003B17C0">
        <w:rPr>
          <w:rFonts w:asciiTheme="minorHAnsi" w:hAnsiTheme="minorHAnsi" w:cstheme="minorHAnsi"/>
          <w:b/>
          <w:sz w:val="24"/>
          <w:szCs w:val="24"/>
        </w:rPr>
        <w:t xml:space="preserve">Project PI: </w:t>
      </w:r>
      <w:r w:rsidRPr="003B17C0">
        <w:rPr>
          <w:rFonts w:asciiTheme="minorHAnsi" w:hAnsiTheme="minorHAnsi" w:cstheme="minorHAnsi"/>
          <w:sz w:val="24"/>
          <w:szCs w:val="24"/>
        </w:rPr>
        <w:t>Dr. Luke Roberson (luke.b.roberson@nasa.gov)</w:t>
      </w:r>
    </w:p>
    <w:p w14:paraId="4A55B5B1" w14:textId="029CF94E" w:rsidR="00D76CDC" w:rsidRPr="003B17C0" w:rsidRDefault="00E709C0" w:rsidP="00D76CDC">
      <w:pPr>
        <w:rPr>
          <w:rFonts w:asciiTheme="minorHAnsi" w:hAnsiTheme="minorHAnsi" w:cstheme="minorHAnsi"/>
          <w:sz w:val="24"/>
          <w:szCs w:val="24"/>
        </w:rPr>
      </w:pPr>
      <w:r w:rsidRPr="00E709C0">
        <w:rPr>
          <w:rFonts w:asciiTheme="minorHAnsi" w:hAnsiTheme="minorHAnsi" w:cstheme="minorHAnsi"/>
          <w:b/>
          <w:bCs/>
          <w:sz w:val="24"/>
          <w:szCs w:val="24"/>
        </w:rPr>
        <w:t>Team Members:</w:t>
      </w:r>
      <w:r w:rsidR="00D76CDC" w:rsidRPr="003B17C0">
        <w:rPr>
          <w:rFonts w:asciiTheme="minorHAnsi" w:hAnsiTheme="minorHAnsi" w:cstheme="minorHAnsi"/>
          <w:b/>
          <w:spacing w:val="-14"/>
          <w:w w:val="9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Dr. Ray</w:t>
      </w:r>
      <w:r w:rsidR="00147AD0">
        <w:rPr>
          <w:rFonts w:asciiTheme="minorHAnsi" w:hAnsiTheme="minorHAnsi" w:cstheme="minorHAnsi"/>
          <w:sz w:val="24"/>
          <w:szCs w:val="24"/>
        </w:rPr>
        <w:t>mond</w:t>
      </w:r>
      <w:r>
        <w:rPr>
          <w:rFonts w:asciiTheme="minorHAnsi" w:hAnsiTheme="minorHAnsi" w:cstheme="minorHAnsi"/>
          <w:sz w:val="24"/>
          <w:szCs w:val="24"/>
        </w:rPr>
        <w:t xml:space="preserve"> Wheeler (</w:t>
      </w:r>
      <w:r w:rsidR="00147AD0">
        <w:rPr>
          <w:rFonts w:asciiTheme="minorHAnsi" w:hAnsiTheme="minorHAnsi" w:cstheme="minorHAnsi"/>
          <w:sz w:val="24"/>
          <w:szCs w:val="24"/>
        </w:rPr>
        <w:t>r</w:t>
      </w:r>
      <w:r w:rsidRPr="00E709C0">
        <w:rPr>
          <w:rFonts w:asciiTheme="minorHAnsi" w:hAnsiTheme="minorHAnsi" w:cstheme="minorHAnsi"/>
          <w:sz w:val="24"/>
          <w:szCs w:val="24"/>
        </w:rPr>
        <w:t>aymond.m.wheeler@nasa.gov</w:t>
      </w:r>
      <w:r>
        <w:rPr>
          <w:rFonts w:asciiTheme="minorHAnsi" w:hAnsiTheme="minorHAnsi" w:cstheme="minorHAnsi"/>
          <w:sz w:val="24"/>
          <w:szCs w:val="24"/>
        </w:rPr>
        <w:t>), Dr. William Tarpeh</w:t>
      </w:r>
      <w:r w:rsidRPr="003B17C0">
        <w:rPr>
          <w:rFonts w:asciiTheme="minorHAnsi" w:hAnsiTheme="minorHAnsi" w:cstheme="minorHAnsi"/>
          <w:sz w:val="24"/>
          <w:szCs w:val="24"/>
        </w:rPr>
        <w:t xml:space="preserve"> </w:t>
      </w:r>
      <w:r w:rsidR="00D76CDC" w:rsidRPr="003B17C0">
        <w:rPr>
          <w:rFonts w:asciiTheme="minorHAnsi" w:hAnsiTheme="minorHAnsi" w:cstheme="minorHAnsi"/>
          <w:sz w:val="24"/>
          <w:szCs w:val="24"/>
        </w:rPr>
        <w:t>(</w:t>
      </w:r>
      <w:r w:rsidRPr="00E709C0">
        <w:rPr>
          <w:rFonts w:asciiTheme="minorHAnsi" w:hAnsiTheme="minorHAnsi" w:cstheme="minorHAnsi"/>
          <w:sz w:val="24"/>
          <w:szCs w:val="24"/>
        </w:rPr>
        <w:t>wtarpeh@stanford.edu</w:t>
      </w:r>
      <w:r w:rsidR="00D76CDC" w:rsidRPr="003B17C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81B25" w14:textId="77777777" w:rsidR="00D76CDC" w:rsidRPr="003B17C0" w:rsidRDefault="00D76CDC" w:rsidP="00D76CDC">
      <w:pPr>
        <w:rPr>
          <w:rFonts w:asciiTheme="minorHAnsi" w:hAnsiTheme="minorHAnsi" w:cstheme="minorHAnsi"/>
          <w:sz w:val="24"/>
          <w:szCs w:val="24"/>
        </w:rPr>
      </w:pPr>
      <w:r w:rsidRPr="003B17C0">
        <w:rPr>
          <w:rFonts w:asciiTheme="minorHAnsi" w:hAnsiTheme="minorHAnsi" w:cstheme="minorHAnsi"/>
          <w:b/>
          <w:sz w:val="24"/>
          <w:szCs w:val="24"/>
        </w:rPr>
        <w:t xml:space="preserve">Activity Type: </w:t>
      </w:r>
      <w:r w:rsidRPr="003B17C0">
        <w:rPr>
          <w:rFonts w:asciiTheme="minorHAnsi" w:hAnsiTheme="minorHAnsi" w:cstheme="minorHAnsi"/>
          <w:sz w:val="24"/>
          <w:szCs w:val="24"/>
        </w:rPr>
        <w:t>New Start</w:t>
      </w:r>
    </w:p>
    <w:p w14:paraId="52ACF128" w14:textId="2A6F09BC" w:rsidR="00D76CDC" w:rsidRDefault="00D76CDC" w:rsidP="00206E94">
      <w:pPr>
        <w:contextualSpacing/>
        <w:rPr>
          <w:rFonts w:asciiTheme="minorHAnsi" w:hAnsiTheme="minorHAnsi" w:cstheme="minorHAnsi"/>
          <w:sz w:val="24"/>
          <w:szCs w:val="24"/>
        </w:rPr>
      </w:pPr>
      <w:r w:rsidRPr="00B833B8">
        <w:rPr>
          <w:rFonts w:asciiTheme="minorHAnsi" w:hAnsiTheme="minorHAnsi" w:cstheme="minorHAnsi"/>
          <w:b/>
          <w:sz w:val="24"/>
          <w:szCs w:val="24"/>
        </w:rPr>
        <w:t>Primary STMD Taxonomy:</w:t>
      </w:r>
      <w:r w:rsidRPr="00B833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33B8">
        <w:rPr>
          <w:rFonts w:asciiTheme="minorHAnsi" w:hAnsiTheme="minorHAnsi" w:cstheme="minorHAnsi"/>
          <w:sz w:val="24"/>
          <w:szCs w:val="24"/>
        </w:rPr>
        <w:t>TX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B833B8">
        <w:rPr>
          <w:rFonts w:asciiTheme="minorHAnsi" w:hAnsiTheme="minorHAnsi" w:cstheme="minorHAnsi"/>
          <w:sz w:val="24"/>
          <w:szCs w:val="24"/>
        </w:rPr>
        <w:t>6.1.2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47F3" w:rsidRPr="004847F3">
        <w:rPr>
          <w:rFonts w:asciiTheme="minorHAnsi" w:hAnsiTheme="minorHAnsi" w:cstheme="minorHAnsi"/>
          <w:sz w:val="24"/>
          <w:szCs w:val="24"/>
        </w:rPr>
        <w:t>Water Recovery and Management</w:t>
      </w:r>
    </w:p>
    <w:p w14:paraId="0C2FC89C" w14:textId="4F12AD9B" w:rsidR="00D76CDC" w:rsidRPr="00B833B8" w:rsidRDefault="008131F1" w:rsidP="00206E94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Secondary STMD Taxonomy: </w:t>
      </w:r>
      <w:r w:rsidR="00D76CDC">
        <w:rPr>
          <w:rFonts w:asciiTheme="minorHAnsi" w:hAnsiTheme="minorHAnsi" w:cstheme="minorHAnsi"/>
          <w:sz w:val="24"/>
          <w:szCs w:val="24"/>
        </w:rPr>
        <w:t>TX0</w:t>
      </w:r>
      <w:r w:rsidR="00D76CDC" w:rsidRPr="00B833B8">
        <w:rPr>
          <w:rFonts w:asciiTheme="minorHAnsi" w:hAnsiTheme="minorHAnsi" w:cstheme="minorHAnsi"/>
          <w:sz w:val="24"/>
          <w:szCs w:val="24"/>
        </w:rPr>
        <w:t>6.1.3</w:t>
      </w:r>
      <w:r w:rsidR="00D76CDC">
        <w:rPr>
          <w:rFonts w:asciiTheme="minorHAnsi" w:hAnsiTheme="minorHAnsi" w:cstheme="minorHAnsi"/>
          <w:sz w:val="24"/>
          <w:szCs w:val="24"/>
        </w:rPr>
        <w:t xml:space="preserve"> Waste Management</w:t>
      </w:r>
      <w:r w:rsidR="00206E94">
        <w:rPr>
          <w:rFonts w:asciiTheme="minorHAnsi" w:hAnsiTheme="minorHAnsi" w:cstheme="minorHAnsi"/>
          <w:sz w:val="24"/>
          <w:szCs w:val="24"/>
        </w:rPr>
        <w:t xml:space="preserve">; </w:t>
      </w:r>
      <w:r w:rsidR="00D76CDC">
        <w:rPr>
          <w:rFonts w:asciiTheme="minorHAnsi" w:hAnsiTheme="minorHAnsi" w:cstheme="minorHAnsi"/>
          <w:sz w:val="24"/>
          <w:szCs w:val="24"/>
        </w:rPr>
        <w:t>TX0</w:t>
      </w:r>
      <w:r w:rsidR="00D76CDC" w:rsidRPr="00B833B8">
        <w:rPr>
          <w:rFonts w:asciiTheme="minorHAnsi" w:hAnsiTheme="minorHAnsi" w:cstheme="minorHAnsi"/>
          <w:sz w:val="24"/>
          <w:szCs w:val="24"/>
        </w:rPr>
        <w:t>6.3.5</w:t>
      </w:r>
      <w:r w:rsidR="00D76CDC">
        <w:rPr>
          <w:rFonts w:asciiTheme="minorHAnsi" w:hAnsiTheme="minorHAnsi" w:cstheme="minorHAnsi"/>
          <w:sz w:val="24"/>
          <w:szCs w:val="24"/>
        </w:rPr>
        <w:t xml:space="preserve"> Food Production, Processing, and Preservation</w:t>
      </w:r>
    </w:p>
    <w:p w14:paraId="202FCEE2" w14:textId="77777777" w:rsidR="00D76CDC" w:rsidRPr="00B833B8" w:rsidRDefault="00D76CDC" w:rsidP="00D76CDC">
      <w:pPr>
        <w:rPr>
          <w:rFonts w:asciiTheme="minorHAnsi" w:hAnsiTheme="minorHAnsi" w:cstheme="minorHAnsi"/>
          <w:sz w:val="24"/>
          <w:szCs w:val="24"/>
        </w:rPr>
      </w:pPr>
      <w:r w:rsidRPr="00B833B8">
        <w:rPr>
          <w:rFonts w:asciiTheme="minorHAnsi" w:hAnsiTheme="minorHAnsi" w:cstheme="minorHAnsi"/>
          <w:b/>
          <w:bCs/>
          <w:sz w:val="24"/>
          <w:szCs w:val="24"/>
        </w:rPr>
        <w:t>Start TRL:</w:t>
      </w:r>
      <w:r w:rsidRPr="00B833B8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ab/>
      </w:r>
      <w:r w:rsidRPr="00B833B8">
        <w:rPr>
          <w:rFonts w:asciiTheme="minorHAnsi" w:hAnsiTheme="minorHAnsi" w:cstheme="minorHAnsi"/>
          <w:b/>
          <w:sz w:val="24"/>
          <w:szCs w:val="24"/>
        </w:rPr>
        <w:t>End TRL:</w:t>
      </w:r>
      <w:r w:rsidRPr="006B04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33B8">
        <w:rPr>
          <w:rFonts w:asciiTheme="minorHAnsi" w:hAnsiTheme="minorHAnsi" w:cstheme="minorHAnsi"/>
          <w:sz w:val="24"/>
          <w:szCs w:val="24"/>
        </w:rPr>
        <w:t>3</w:t>
      </w:r>
    </w:p>
    <w:p w14:paraId="0B41D456" w14:textId="435113B3" w:rsidR="00D76CDC" w:rsidRPr="00D76CDC" w:rsidRDefault="00D76CDC" w:rsidP="00D76CDC">
      <w:pPr>
        <w:rPr>
          <w:rFonts w:asciiTheme="minorHAnsi" w:hAnsiTheme="minorHAnsi" w:cstheme="minorHAnsi"/>
          <w:sz w:val="24"/>
          <w:szCs w:val="24"/>
        </w:rPr>
      </w:pPr>
      <w:r w:rsidRPr="00D76CDC">
        <w:rPr>
          <w:rFonts w:asciiTheme="minorHAnsi" w:hAnsiTheme="minorHAnsi" w:cstheme="minorHAnsi"/>
          <w:b/>
          <w:bCs/>
          <w:sz w:val="24"/>
          <w:szCs w:val="24"/>
        </w:rPr>
        <w:t>Executive Summary:</w:t>
      </w:r>
      <w:r w:rsidRPr="00D76CDC">
        <w:rPr>
          <w:rFonts w:asciiTheme="minorHAnsi" w:hAnsiTheme="minorHAnsi" w:cstheme="minorHAnsi"/>
          <w:sz w:val="24"/>
          <w:szCs w:val="24"/>
        </w:rPr>
        <w:t xml:space="preserve"> This project developed a method to selectively extract sodium</w:t>
      </w:r>
      <w:r w:rsidR="00F7167C">
        <w:rPr>
          <w:rFonts w:asciiTheme="minorHAnsi" w:hAnsiTheme="minorHAnsi" w:cstheme="minorHAnsi"/>
          <w:sz w:val="24"/>
          <w:szCs w:val="24"/>
        </w:rPr>
        <w:t xml:space="preserve"> (</w:t>
      </w:r>
      <w:r w:rsidR="00F7167C" w:rsidRPr="00D76CDC">
        <w:rPr>
          <w:rFonts w:asciiTheme="minorHAnsi" w:hAnsiTheme="minorHAnsi" w:cstheme="minorHAnsi"/>
          <w:sz w:val="24"/>
          <w:szCs w:val="24"/>
        </w:rPr>
        <w:t>Na</w:t>
      </w:r>
      <w:r w:rsidR="00F7167C">
        <w:rPr>
          <w:rFonts w:asciiTheme="minorHAnsi" w:hAnsiTheme="minorHAnsi" w:cstheme="minorHAnsi"/>
          <w:sz w:val="24"/>
          <w:szCs w:val="24"/>
        </w:rPr>
        <w:t xml:space="preserve">) </w:t>
      </w:r>
      <w:r w:rsidRPr="00D76CDC">
        <w:rPr>
          <w:rFonts w:asciiTheme="minorHAnsi" w:hAnsiTheme="minorHAnsi" w:cstheme="minorHAnsi"/>
          <w:sz w:val="24"/>
          <w:szCs w:val="24"/>
        </w:rPr>
        <w:t xml:space="preserve">from complex, mission-relevant wastewaters using </w:t>
      </w:r>
      <w:r w:rsidRPr="005E38EA">
        <w:rPr>
          <w:rFonts w:asciiTheme="minorHAnsi" w:hAnsiTheme="minorHAnsi" w:cstheme="minorHAnsi"/>
          <w:sz w:val="24"/>
          <w:szCs w:val="24"/>
        </w:rPr>
        <w:t>electricity</w:t>
      </w:r>
      <w:r w:rsidRPr="00D76CDC">
        <w:rPr>
          <w:rFonts w:asciiTheme="minorHAnsi" w:hAnsiTheme="minorHAnsi" w:cstheme="minorHAnsi"/>
          <w:sz w:val="24"/>
          <w:szCs w:val="24"/>
        </w:rPr>
        <w:t xml:space="preserve"> as a driving force. The team investigated capacitive deionization (CDI), which has been used for general desalination but not for selective removal of </w:t>
      </w:r>
      <w:r w:rsidR="00F7167C" w:rsidRPr="00D76CDC">
        <w:rPr>
          <w:rFonts w:asciiTheme="minorHAnsi" w:hAnsiTheme="minorHAnsi" w:cstheme="minorHAnsi"/>
          <w:sz w:val="24"/>
          <w:szCs w:val="24"/>
        </w:rPr>
        <w:t>Na</w:t>
      </w:r>
      <w:r w:rsidRPr="00D76CDC">
        <w:rPr>
          <w:rFonts w:asciiTheme="minorHAnsi" w:hAnsiTheme="minorHAnsi" w:cstheme="minorHAnsi"/>
          <w:sz w:val="24"/>
          <w:szCs w:val="24"/>
        </w:rPr>
        <w:t xml:space="preserve">. Three tasks supported this overall aim: designing and building a reactor and electrodes, engineering </w:t>
      </w:r>
      <w:r w:rsidRPr="00BA4874">
        <w:rPr>
          <w:rFonts w:asciiTheme="minorHAnsi" w:hAnsiTheme="minorHAnsi" w:cstheme="minorHAnsi"/>
          <w:sz w:val="24"/>
          <w:szCs w:val="24"/>
        </w:rPr>
        <w:t>absorption</w:t>
      </w:r>
      <w:r w:rsidRPr="00D76CDC">
        <w:rPr>
          <w:rFonts w:asciiTheme="minorHAnsi" w:hAnsiTheme="minorHAnsi" w:cstheme="minorHAnsi"/>
          <w:sz w:val="24"/>
          <w:szCs w:val="24"/>
        </w:rPr>
        <w:t xml:space="preserve"> and desorption parameters, and investigating varying water compositions and sources. Potential benefits of this approach include integrating into existing </w:t>
      </w:r>
      <w:r w:rsidR="005F026F" w:rsidRPr="005F026F">
        <w:rPr>
          <w:rFonts w:asciiTheme="minorHAnsi" w:hAnsiTheme="minorHAnsi" w:cstheme="minorHAnsi"/>
          <w:sz w:val="24"/>
          <w:szCs w:val="24"/>
        </w:rPr>
        <w:t xml:space="preserve">Environmental Control &amp; Life Support Systems </w:t>
      </w:r>
      <w:r w:rsidR="005F026F">
        <w:rPr>
          <w:rFonts w:asciiTheme="minorHAnsi" w:hAnsiTheme="minorHAnsi" w:cstheme="minorHAnsi"/>
          <w:sz w:val="24"/>
          <w:szCs w:val="24"/>
        </w:rPr>
        <w:t>(</w:t>
      </w:r>
      <w:r w:rsidRPr="00D76CDC">
        <w:rPr>
          <w:rFonts w:asciiTheme="minorHAnsi" w:hAnsiTheme="minorHAnsi" w:cstheme="minorHAnsi"/>
          <w:sz w:val="24"/>
          <w:szCs w:val="24"/>
        </w:rPr>
        <w:t>ECLSS</w:t>
      </w:r>
      <w:r w:rsidR="005F026F">
        <w:rPr>
          <w:rFonts w:asciiTheme="minorHAnsi" w:hAnsiTheme="minorHAnsi" w:cstheme="minorHAnsi"/>
          <w:sz w:val="24"/>
          <w:szCs w:val="24"/>
        </w:rPr>
        <w:t>)</w:t>
      </w:r>
      <w:r w:rsidRPr="00D76CDC">
        <w:rPr>
          <w:rFonts w:asciiTheme="minorHAnsi" w:hAnsiTheme="minorHAnsi" w:cstheme="minorHAnsi"/>
          <w:sz w:val="24"/>
          <w:szCs w:val="24"/>
        </w:rPr>
        <w:t xml:space="preserve"> treatment trains, reducing salinity for hydroponic installations</w:t>
      </w:r>
      <w:r w:rsidR="00C05705">
        <w:rPr>
          <w:rFonts w:asciiTheme="minorHAnsi" w:hAnsiTheme="minorHAnsi" w:cstheme="minorHAnsi"/>
          <w:sz w:val="24"/>
          <w:szCs w:val="24"/>
        </w:rPr>
        <w:t>,</w:t>
      </w:r>
      <w:r w:rsidRPr="00D76CDC">
        <w:rPr>
          <w:rFonts w:asciiTheme="minorHAnsi" w:hAnsiTheme="minorHAnsi" w:cstheme="minorHAnsi"/>
          <w:sz w:val="24"/>
          <w:szCs w:val="24"/>
        </w:rPr>
        <w:t xml:space="preserve"> and producing food preservatives. Significant accomplishments, includ</w:t>
      </w:r>
      <w:r w:rsidR="000615BE">
        <w:rPr>
          <w:rFonts w:asciiTheme="minorHAnsi" w:hAnsiTheme="minorHAnsi" w:cstheme="minorHAnsi"/>
          <w:sz w:val="24"/>
          <w:szCs w:val="24"/>
        </w:rPr>
        <w:t>ing</w:t>
      </w:r>
      <w:r w:rsidRPr="00D76CDC">
        <w:rPr>
          <w:rFonts w:asciiTheme="minorHAnsi" w:hAnsiTheme="minorHAnsi" w:cstheme="minorHAnsi"/>
          <w:sz w:val="24"/>
          <w:szCs w:val="24"/>
        </w:rPr>
        <w:t xml:space="preserve"> building new reactors and characterizing their optimal operation</w:t>
      </w:r>
      <w:r w:rsidR="00C05705">
        <w:rPr>
          <w:rFonts w:asciiTheme="minorHAnsi" w:hAnsiTheme="minorHAnsi" w:cstheme="minorHAnsi"/>
          <w:sz w:val="24"/>
          <w:szCs w:val="24"/>
        </w:rPr>
        <w:t>s</w:t>
      </w:r>
      <w:r w:rsidRPr="00D76CDC">
        <w:rPr>
          <w:rFonts w:asciiTheme="minorHAnsi" w:hAnsiTheme="minorHAnsi" w:cstheme="minorHAnsi"/>
          <w:sz w:val="24"/>
          <w:szCs w:val="24"/>
        </w:rPr>
        <w:t xml:space="preserve"> and application</w:t>
      </w:r>
      <w:r w:rsidR="00C05705">
        <w:rPr>
          <w:rFonts w:asciiTheme="minorHAnsi" w:hAnsiTheme="minorHAnsi" w:cstheme="minorHAnsi"/>
          <w:sz w:val="24"/>
          <w:szCs w:val="24"/>
        </w:rPr>
        <w:t>s</w:t>
      </w:r>
      <w:r w:rsidRPr="00D76CDC">
        <w:rPr>
          <w:rFonts w:asciiTheme="minorHAnsi" w:hAnsiTheme="minorHAnsi" w:cstheme="minorHAnsi"/>
          <w:sz w:val="24"/>
          <w:szCs w:val="24"/>
        </w:rPr>
        <w:t>, advance the frontier of in</w:t>
      </w:r>
      <w:r w:rsidR="00E709C0">
        <w:rPr>
          <w:rFonts w:asciiTheme="minorHAnsi" w:hAnsiTheme="minorHAnsi" w:cstheme="minorHAnsi"/>
          <w:sz w:val="24"/>
          <w:szCs w:val="24"/>
        </w:rPr>
        <w:t>-</w:t>
      </w:r>
      <w:r w:rsidRPr="00D76CDC">
        <w:rPr>
          <w:rFonts w:asciiTheme="minorHAnsi" w:hAnsiTheme="minorHAnsi" w:cstheme="minorHAnsi"/>
          <w:sz w:val="24"/>
          <w:szCs w:val="24"/>
        </w:rPr>
        <w:t>situ resource utilization for planetary habitation.</w:t>
      </w:r>
    </w:p>
    <w:sectPr w:rsidR="00D76CDC" w:rsidRPr="00D76CDC" w:rsidSect="00D76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DC"/>
    <w:rsid w:val="00012C76"/>
    <w:rsid w:val="000472BD"/>
    <w:rsid w:val="000615BE"/>
    <w:rsid w:val="001106A1"/>
    <w:rsid w:val="00147AD0"/>
    <w:rsid w:val="0019150E"/>
    <w:rsid w:val="001D7116"/>
    <w:rsid w:val="001D73F5"/>
    <w:rsid w:val="001E118E"/>
    <w:rsid w:val="00206E94"/>
    <w:rsid w:val="00277E38"/>
    <w:rsid w:val="00284ECD"/>
    <w:rsid w:val="002A6233"/>
    <w:rsid w:val="002F4653"/>
    <w:rsid w:val="0032379D"/>
    <w:rsid w:val="00363203"/>
    <w:rsid w:val="003A3145"/>
    <w:rsid w:val="004074ED"/>
    <w:rsid w:val="0041051B"/>
    <w:rsid w:val="0041525D"/>
    <w:rsid w:val="00433F87"/>
    <w:rsid w:val="00463CFA"/>
    <w:rsid w:val="0046605D"/>
    <w:rsid w:val="004847F3"/>
    <w:rsid w:val="004A2C44"/>
    <w:rsid w:val="004D45D9"/>
    <w:rsid w:val="0050537D"/>
    <w:rsid w:val="005241C4"/>
    <w:rsid w:val="0053758B"/>
    <w:rsid w:val="00556439"/>
    <w:rsid w:val="00561666"/>
    <w:rsid w:val="00593B2E"/>
    <w:rsid w:val="00596756"/>
    <w:rsid w:val="005C3242"/>
    <w:rsid w:val="005C5FFA"/>
    <w:rsid w:val="005E38EA"/>
    <w:rsid w:val="005F026F"/>
    <w:rsid w:val="006067DD"/>
    <w:rsid w:val="0063041B"/>
    <w:rsid w:val="00640A70"/>
    <w:rsid w:val="006439D8"/>
    <w:rsid w:val="006A09DD"/>
    <w:rsid w:val="006B0435"/>
    <w:rsid w:val="006B1970"/>
    <w:rsid w:val="006D3237"/>
    <w:rsid w:val="006D4F39"/>
    <w:rsid w:val="006E37E5"/>
    <w:rsid w:val="006F7B8C"/>
    <w:rsid w:val="00701C3E"/>
    <w:rsid w:val="007A1A8C"/>
    <w:rsid w:val="008131F1"/>
    <w:rsid w:val="008A7DC3"/>
    <w:rsid w:val="008E29DD"/>
    <w:rsid w:val="008E3E1F"/>
    <w:rsid w:val="00900147"/>
    <w:rsid w:val="009263FD"/>
    <w:rsid w:val="009345F8"/>
    <w:rsid w:val="00994DD4"/>
    <w:rsid w:val="009F4CF2"/>
    <w:rsid w:val="00A02BB9"/>
    <w:rsid w:val="00A07989"/>
    <w:rsid w:val="00AA3853"/>
    <w:rsid w:val="00AF111E"/>
    <w:rsid w:val="00B67390"/>
    <w:rsid w:val="00BA4874"/>
    <w:rsid w:val="00BD2175"/>
    <w:rsid w:val="00BF2D1A"/>
    <w:rsid w:val="00C05705"/>
    <w:rsid w:val="00C4156E"/>
    <w:rsid w:val="00C5390C"/>
    <w:rsid w:val="00C56894"/>
    <w:rsid w:val="00CC4607"/>
    <w:rsid w:val="00CE45BA"/>
    <w:rsid w:val="00CE4820"/>
    <w:rsid w:val="00D42B30"/>
    <w:rsid w:val="00D47C4C"/>
    <w:rsid w:val="00D5535F"/>
    <w:rsid w:val="00D56AEF"/>
    <w:rsid w:val="00D62DB9"/>
    <w:rsid w:val="00D76CDC"/>
    <w:rsid w:val="00D8130A"/>
    <w:rsid w:val="00D83A1C"/>
    <w:rsid w:val="00D86ADF"/>
    <w:rsid w:val="00D908AE"/>
    <w:rsid w:val="00DD4744"/>
    <w:rsid w:val="00DD5934"/>
    <w:rsid w:val="00DD7C90"/>
    <w:rsid w:val="00E12F3D"/>
    <w:rsid w:val="00E653A4"/>
    <w:rsid w:val="00E67E06"/>
    <w:rsid w:val="00E709C0"/>
    <w:rsid w:val="00ED49DB"/>
    <w:rsid w:val="00EF76CA"/>
    <w:rsid w:val="00F20964"/>
    <w:rsid w:val="00F21217"/>
    <w:rsid w:val="00F36FEE"/>
    <w:rsid w:val="00F7167C"/>
    <w:rsid w:val="00F8391C"/>
    <w:rsid w:val="00FA2521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62BF"/>
  <w15:chartTrackingRefBased/>
  <w15:docId w15:val="{97B6AFBF-ED14-439F-AFED-8B96475F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DC"/>
    <w:pPr>
      <w:spacing w:after="120"/>
    </w:pPr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6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39"/>
    <w:rPr>
      <w:rFonts w:ascii="Palatino Linotype" w:eastAsia="Palatino Linotype" w:hAnsi="Palatino Linotype" w:cs="Palatino Linotype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39"/>
    <w:rPr>
      <w:rFonts w:ascii="Palatino Linotype" w:eastAsia="Palatino Linotype" w:hAnsi="Palatino Linotype" w:cs="Palatino Linotype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556439"/>
    <w:pPr>
      <w:spacing w:before="0" w:line="240" w:lineRule="auto"/>
    </w:pPr>
    <w:rPr>
      <w:rFonts w:ascii="Palatino Linotype" w:eastAsia="Palatino Linotype" w:hAnsi="Palatino Linotype" w:cs="Palatino Linotyp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Wagler, Sharon K. (KSC-UBT00)</dc:creator>
  <cp:keywords/>
  <dc:description/>
  <cp:lastModifiedBy>Wagler, Sharon K. (KSC-UBT00)</cp:lastModifiedBy>
  <cp:revision>73</cp:revision>
  <dcterms:created xsi:type="dcterms:W3CDTF">2022-07-12T18:59:00Z</dcterms:created>
  <dcterms:modified xsi:type="dcterms:W3CDTF">2022-11-08T19:55:00Z</dcterms:modified>
</cp:coreProperties>
</file>