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450AF" w14:textId="4BE96A27" w:rsidR="197DF465" w:rsidRDefault="04CB241C" w:rsidP="1CE29E5C">
      <w:pPr>
        <w:tabs>
          <w:tab w:val="left" w:pos="7329"/>
        </w:tabs>
        <w:spacing w:after="0" w:line="240" w:lineRule="auto"/>
        <w:jc w:val="right"/>
        <w:rPr>
          <w:rFonts w:ascii="Garamond" w:hAnsi="Garamond" w:cs="Arial"/>
          <w:sz w:val="40"/>
          <w:szCs w:val="40"/>
        </w:rPr>
      </w:pPr>
      <w:r w:rsidRPr="2AA9F511">
        <w:rPr>
          <w:rFonts w:ascii="Garamond" w:hAnsi="Garamond" w:cs="Arial"/>
          <w:sz w:val="40"/>
          <w:szCs w:val="40"/>
        </w:rPr>
        <w:t>Mesoamerica Ecological Forecasting</w:t>
      </w:r>
    </w:p>
    <w:p w14:paraId="69EA1454" w14:textId="279A1B5B" w:rsidR="197DF465" w:rsidRDefault="04CB241C" w:rsidP="1CE29E5C">
      <w:pPr>
        <w:spacing w:after="0" w:line="240" w:lineRule="auto"/>
        <w:jc w:val="right"/>
        <w:rPr>
          <w:rFonts w:ascii="Garamond" w:hAnsi="Garamond" w:cs="Arial"/>
          <w:sz w:val="28"/>
          <w:szCs w:val="28"/>
        </w:rPr>
      </w:pPr>
      <w:r w:rsidRPr="2AA9F511">
        <w:rPr>
          <w:rFonts w:ascii="Garamond" w:hAnsi="Garamond" w:cs="Arial"/>
          <w:sz w:val="28"/>
          <w:szCs w:val="28"/>
        </w:rPr>
        <w:t xml:space="preserve">Assessing Land Cover Change </w:t>
      </w:r>
      <w:r w:rsidR="5A3CA4EE" w:rsidRPr="2AA9F511">
        <w:rPr>
          <w:rFonts w:ascii="Garamond" w:hAnsi="Garamond" w:cs="Arial"/>
          <w:sz w:val="28"/>
          <w:szCs w:val="28"/>
        </w:rPr>
        <w:t>to Inform Management Planning for the Mesoamerican Biological Corridor</w:t>
      </w:r>
    </w:p>
    <w:p w14:paraId="11F786B3" w14:textId="248D7065" w:rsidR="00E578D6" w:rsidRPr="0066138C" w:rsidRDefault="00E578D6" w:rsidP="4320F3D0">
      <w:pPr>
        <w:spacing w:after="0" w:line="240" w:lineRule="auto"/>
        <w:rPr>
          <w:rFonts w:ascii="Garamond" w:hAnsi="Garamond" w:cs="Arial"/>
          <w:sz w:val="32"/>
          <w:szCs w:val="32"/>
        </w:rPr>
      </w:pPr>
    </w:p>
    <w:p w14:paraId="2A91BFEF" w14:textId="48B86BB0" w:rsidR="00E578D6" w:rsidRPr="0066138C" w:rsidRDefault="00E578D6" w:rsidP="4320F3D0">
      <w:pPr>
        <w:spacing w:after="0" w:line="240" w:lineRule="auto"/>
        <w:rPr>
          <w:rFonts w:ascii="Garamond" w:hAnsi="Garamond" w:cs="Arial"/>
          <w:sz w:val="32"/>
          <w:szCs w:val="32"/>
        </w:rPr>
      </w:pPr>
    </w:p>
    <w:p w14:paraId="2B7CF6AE" w14:textId="20D35535" w:rsidR="4320F3D0" w:rsidRDefault="4320F3D0" w:rsidP="4320F3D0">
      <w:pPr>
        <w:spacing w:after="0" w:line="240" w:lineRule="auto"/>
        <w:rPr>
          <w:rFonts w:ascii="Garamond" w:hAnsi="Garamond" w:cs="Arial"/>
          <w:sz w:val="32"/>
          <w:szCs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5C71E2BA" w:rsidR="00916AAB" w:rsidRPr="0066138C" w:rsidRDefault="7CB14726" w:rsidP="2AA9F511">
      <w:pPr>
        <w:spacing w:after="0" w:line="240" w:lineRule="auto"/>
        <w:jc w:val="center"/>
        <w:rPr>
          <w:rFonts w:ascii="Garamond" w:hAnsi="Garamond" w:cs="Arial"/>
          <w:sz w:val="28"/>
          <w:szCs w:val="28"/>
        </w:rPr>
      </w:pPr>
      <w:r w:rsidRPr="2AA9F511">
        <w:rPr>
          <w:rFonts w:ascii="Garamond" w:hAnsi="Garamond" w:cs="Arial"/>
          <w:sz w:val="28"/>
          <w:szCs w:val="28"/>
        </w:rPr>
        <w:t xml:space="preserve">Final </w:t>
      </w:r>
      <w:r w:rsidR="40963691" w:rsidRPr="2AA9F511">
        <w:rPr>
          <w:rFonts w:ascii="Garamond" w:hAnsi="Garamond" w:cs="Arial"/>
          <w:sz w:val="28"/>
          <w:szCs w:val="28"/>
        </w:rPr>
        <w:t>Draft</w:t>
      </w:r>
      <w:r w:rsidR="732C85F9" w:rsidRPr="2AA9F511">
        <w:rPr>
          <w:rFonts w:ascii="Garamond" w:hAnsi="Garamond" w:cs="Arial"/>
          <w:sz w:val="28"/>
          <w:szCs w:val="28"/>
        </w:rPr>
        <w:t xml:space="preserve"> </w:t>
      </w:r>
      <w:r w:rsidR="7DF88C9E" w:rsidRPr="2AA9F511">
        <w:rPr>
          <w:rFonts w:ascii="Garamond" w:hAnsi="Garamond" w:cs="Arial"/>
          <w:sz w:val="28"/>
          <w:szCs w:val="28"/>
        </w:rPr>
        <w:t>–</w:t>
      </w:r>
      <w:r w:rsidR="3BA61BDA" w:rsidRPr="2AA9F511">
        <w:rPr>
          <w:rFonts w:ascii="Garamond" w:hAnsi="Garamond" w:cs="Arial"/>
          <w:sz w:val="28"/>
          <w:szCs w:val="28"/>
        </w:rPr>
        <w:t xml:space="preserve"> </w:t>
      </w:r>
      <w:r w:rsidR="3BEE4BBA" w:rsidRPr="2AA9F511">
        <w:rPr>
          <w:rFonts w:ascii="Garamond" w:hAnsi="Garamond" w:cs="Arial"/>
          <w:sz w:val="28"/>
          <w:szCs w:val="28"/>
        </w:rPr>
        <w:t xml:space="preserve">November </w:t>
      </w:r>
      <w:r w:rsidR="5AB3BE83" w:rsidRPr="2AA9F511">
        <w:rPr>
          <w:rFonts w:ascii="Garamond" w:hAnsi="Garamond" w:cs="Arial"/>
          <w:sz w:val="28"/>
          <w:szCs w:val="28"/>
        </w:rPr>
        <w:t>1</w:t>
      </w:r>
      <w:r w:rsidR="6279BC1B" w:rsidRPr="2AA9F511">
        <w:rPr>
          <w:rFonts w:ascii="Garamond" w:hAnsi="Garamond" w:cs="Arial"/>
          <w:sz w:val="28"/>
          <w:szCs w:val="28"/>
        </w:rPr>
        <w:t>7</w:t>
      </w:r>
      <w:r w:rsidR="6E0A4374" w:rsidRPr="2AA9F511">
        <w:rPr>
          <w:rFonts w:ascii="Garamond" w:hAnsi="Garamond" w:cs="Arial"/>
          <w:sz w:val="28"/>
          <w:szCs w:val="28"/>
          <w:vertAlign w:val="superscript"/>
        </w:rPr>
        <w:t>th</w:t>
      </w:r>
      <w:r w:rsidR="36FC811A" w:rsidRPr="2AA9F511">
        <w:rPr>
          <w:rFonts w:ascii="Garamond" w:hAnsi="Garamond" w:cs="Arial"/>
          <w:sz w:val="28"/>
          <w:szCs w:val="28"/>
        </w:rPr>
        <w:t xml:space="preserve">, </w:t>
      </w:r>
      <w:r w:rsidR="486CA2E0" w:rsidRPr="2AA9F511">
        <w:rPr>
          <w:rFonts w:ascii="Garamond" w:hAnsi="Garamond" w:cs="Arial"/>
          <w:sz w:val="28"/>
          <w:szCs w:val="28"/>
        </w:rPr>
        <w:t>202</w:t>
      </w:r>
      <w:r w:rsidR="297BB5F9" w:rsidRPr="2AA9F511">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3F750E99" w14:textId="45F48198" w:rsidR="79891350" w:rsidRDefault="79891350" w:rsidP="1956E128">
      <w:pPr>
        <w:spacing w:after="0" w:line="240" w:lineRule="auto"/>
        <w:jc w:val="center"/>
        <w:rPr>
          <w:rFonts w:ascii="Garamond" w:hAnsi="Garamond" w:cs="Arial"/>
          <w:sz w:val="20"/>
          <w:szCs w:val="20"/>
        </w:rPr>
      </w:pPr>
      <w:r w:rsidRPr="1956E128">
        <w:rPr>
          <w:rFonts w:ascii="Garamond" w:hAnsi="Garamond" w:cs="Arial"/>
          <w:sz w:val="20"/>
          <w:szCs w:val="20"/>
        </w:rPr>
        <w:t xml:space="preserve">Hanna Jung (Deliverables Lead)  </w:t>
      </w:r>
    </w:p>
    <w:p w14:paraId="7D125D6A" w14:textId="152BA903" w:rsidR="79891350" w:rsidRDefault="79891350" w:rsidP="1956E128">
      <w:pPr>
        <w:spacing w:after="0" w:line="240" w:lineRule="auto"/>
        <w:jc w:val="center"/>
      </w:pPr>
      <w:r w:rsidRPr="1956E128">
        <w:rPr>
          <w:rFonts w:ascii="Garamond" w:hAnsi="Garamond" w:cs="Arial"/>
          <w:sz w:val="20"/>
          <w:szCs w:val="20"/>
        </w:rPr>
        <w:t xml:space="preserve">Ross Kalter (Technical Lead) </w:t>
      </w:r>
    </w:p>
    <w:p w14:paraId="6122235A" w14:textId="45D9C115" w:rsidR="79891350" w:rsidRDefault="79891350" w:rsidP="1956E128">
      <w:pPr>
        <w:spacing w:after="0" w:line="240" w:lineRule="auto"/>
        <w:jc w:val="center"/>
      </w:pPr>
      <w:r w:rsidRPr="1956E128">
        <w:rPr>
          <w:rFonts w:ascii="Garamond" w:hAnsi="Garamond" w:cs="Arial"/>
          <w:sz w:val="20"/>
          <w:szCs w:val="20"/>
        </w:rPr>
        <w:t xml:space="preserve">Amelia </w:t>
      </w:r>
      <w:proofErr w:type="spellStart"/>
      <w:r w:rsidRPr="1956E128">
        <w:rPr>
          <w:rFonts w:ascii="Garamond" w:hAnsi="Garamond" w:cs="Arial"/>
          <w:sz w:val="20"/>
          <w:szCs w:val="20"/>
        </w:rPr>
        <w:t>Untiedt</w:t>
      </w:r>
      <w:proofErr w:type="spellEnd"/>
      <w:r w:rsidRPr="1956E128">
        <w:rPr>
          <w:rFonts w:ascii="Garamond" w:hAnsi="Garamond" w:cs="Arial"/>
          <w:sz w:val="20"/>
          <w:szCs w:val="20"/>
        </w:rPr>
        <w:t xml:space="preserve"> </w:t>
      </w:r>
    </w:p>
    <w:p w14:paraId="46DE1B4D" w14:textId="7B445A46" w:rsidR="79891350" w:rsidRDefault="79891350" w:rsidP="1956E128">
      <w:pPr>
        <w:spacing w:after="0" w:line="240" w:lineRule="auto"/>
        <w:jc w:val="center"/>
      </w:pPr>
      <w:r w:rsidRPr="4320F3D0">
        <w:rPr>
          <w:rFonts w:ascii="Garamond" w:hAnsi="Garamond" w:cs="Arial"/>
          <w:sz w:val="20"/>
          <w:szCs w:val="20"/>
        </w:rPr>
        <w:t>Cristina Villalobos</w:t>
      </w:r>
      <w:r w:rsidR="647EC940" w:rsidRPr="4320F3D0">
        <w:rPr>
          <w:rFonts w:ascii="Garamond" w:hAnsi="Garamond" w:cs="Arial"/>
          <w:sz w:val="20"/>
          <w:szCs w:val="20"/>
        </w:rPr>
        <w:t>-Heredia</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5DE2127D">
        <w:rPr>
          <w:rFonts w:ascii="Garamond" w:hAnsi="Garamond" w:cs="Arial"/>
          <w:b/>
          <w:bCs/>
          <w:i/>
          <w:iCs/>
          <w:sz w:val="20"/>
          <w:szCs w:val="20"/>
        </w:rPr>
        <w:t>Advisors:</w:t>
      </w:r>
    </w:p>
    <w:p w14:paraId="3D80687D" w14:textId="7D197551" w:rsidR="51C7F67C" w:rsidRDefault="05DECA0A" w:rsidP="5DE2127D">
      <w:pPr>
        <w:spacing w:after="0" w:line="240" w:lineRule="auto"/>
        <w:jc w:val="center"/>
        <w:rPr>
          <w:rFonts w:ascii="Garamond" w:hAnsi="Garamond" w:cs="Arial"/>
          <w:sz w:val="20"/>
          <w:szCs w:val="20"/>
        </w:rPr>
      </w:pPr>
      <w:r w:rsidRPr="2AA9F511">
        <w:rPr>
          <w:rFonts w:ascii="Garamond" w:hAnsi="Garamond" w:cs="Arial"/>
          <w:sz w:val="20"/>
          <w:szCs w:val="20"/>
        </w:rPr>
        <w:t xml:space="preserve">Betzy Hernández (NASA SERVIR) </w:t>
      </w:r>
    </w:p>
    <w:p w14:paraId="68A6AD1F" w14:textId="2F8F7263" w:rsidR="51C7F67C" w:rsidRDefault="05DECA0A" w:rsidP="5DE2127D">
      <w:pPr>
        <w:spacing w:after="0" w:line="240" w:lineRule="auto"/>
        <w:jc w:val="center"/>
      </w:pPr>
      <w:r w:rsidRPr="2AA9F511">
        <w:rPr>
          <w:rFonts w:ascii="Garamond" w:hAnsi="Garamond" w:cs="Arial"/>
          <w:sz w:val="20"/>
          <w:szCs w:val="20"/>
        </w:rPr>
        <w:t xml:space="preserve">Dr. Emil Cherrington (NASA SERVIR) </w:t>
      </w:r>
    </w:p>
    <w:p w14:paraId="5F820108" w14:textId="4D54B031" w:rsidR="51C7F67C" w:rsidRDefault="05DECA0A" w:rsidP="5DE2127D">
      <w:pPr>
        <w:spacing w:after="0" w:line="240" w:lineRule="auto"/>
        <w:jc w:val="center"/>
      </w:pPr>
      <w:r w:rsidRPr="2AA9F511">
        <w:rPr>
          <w:rFonts w:ascii="Garamond" w:hAnsi="Garamond" w:cs="Arial"/>
          <w:sz w:val="20"/>
          <w:szCs w:val="20"/>
        </w:rPr>
        <w:t>Lauren Carey (NASA SERVI</w:t>
      </w:r>
      <w:r w:rsidR="1252B1F6" w:rsidRPr="2AA9F511">
        <w:rPr>
          <w:rFonts w:ascii="Garamond" w:hAnsi="Garamond" w:cs="Arial"/>
          <w:sz w:val="20"/>
          <w:szCs w:val="20"/>
        </w:rPr>
        <w:t>R</w:t>
      </w:r>
      <w:r w:rsidRPr="2AA9F511">
        <w:rPr>
          <w:rFonts w:ascii="Garamond" w:hAnsi="Garamond" w:cs="Arial"/>
          <w:sz w:val="20"/>
          <w:szCs w:val="20"/>
        </w:rPr>
        <w:t xml:space="preserve">) </w:t>
      </w:r>
    </w:p>
    <w:p w14:paraId="5700F29A" w14:textId="75FB6573" w:rsidR="51C7F67C" w:rsidRDefault="05DECA0A" w:rsidP="5DE2127D">
      <w:pPr>
        <w:spacing w:after="0" w:line="240" w:lineRule="auto"/>
        <w:jc w:val="center"/>
      </w:pPr>
      <w:r w:rsidRPr="2AA9F511">
        <w:rPr>
          <w:rFonts w:ascii="Garamond" w:hAnsi="Garamond" w:cs="Arial"/>
          <w:sz w:val="20"/>
          <w:szCs w:val="20"/>
        </w:rPr>
        <w:t xml:space="preserve">Africa Flores (NASA SERVIR) </w:t>
      </w:r>
    </w:p>
    <w:p w14:paraId="69C3F435" w14:textId="1BF12705" w:rsidR="51C7F67C" w:rsidRDefault="51C7F67C" w:rsidP="5DE2127D">
      <w:pPr>
        <w:spacing w:after="0" w:line="240" w:lineRule="auto"/>
        <w:jc w:val="center"/>
      </w:pPr>
      <w:r w:rsidRPr="5DE2127D">
        <w:rPr>
          <w:rFonts w:ascii="Garamond" w:hAnsi="Garamond" w:cs="Arial"/>
          <w:sz w:val="20"/>
          <w:szCs w:val="20"/>
        </w:rPr>
        <w:t xml:space="preserve">Sylvia Wilson (USGS SilvaCarbon) </w:t>
      </w:r>
    </w:p>
    <w:p w14:paraId="65C35B1A" w14:textId="6586FF4F" w:rsidR="51C7F67C" w:rsidRDefault="51C7F67C" w:rsidP="5DE2127D">
      <w:pPr>
        <w:spacing w:after="0" w:line="240" w:lineRule="auto"/>
        <w:jc w:val="center"/>
      </w:pPr>
      <w:r w:rsidRPr="5DE2127D">
        <w:rPr>
          <w:rFonts w:ascii="Garamond" w:hAnsi="Garamond" w:cs="Arial"/>
          <w:sz w:val="20"/>
          <w:szCs w:val="20"/>
        </w:rPr>
        <w:t xml:space="preserve">Dr. Robert Griffin (University of Alabama Huntsville) </w:t>
      </w:r>
    </w:p>
    <w:p w14:paraId="20DDFCF1" w14:textId="564952F7" w:rsidR="00FC670A" w:rsidRPr="004D75CF" w:rsidRDefault="51C7F67C" w:rsidP="4320F3D0">
      <w:pPr>
        <w:spacing w:after="0" w:line="240" w:lineRule="auto"/>
        <w:jc w:val="center"/>
      </w:pPr>
      <w:r w:rsidRPr="4320F3D0">
        <w:rPr>
          <w:rFonts w:ascii="Garamond" w:hAnsi="Garamond" w:cs="Arial"/>
          <w:sz w:val="20"/>
          <w:szCs w:val="20"/>
        </w:rPr>
        <w:t>Dr. Jeffrey Luvall (NASA Marshall Space Flight Center)</w:t>
      </w:r>
    </w:p>
    <w:p w14:paraId="2C9D64AD" w14:textId="15E357D5" w:rsidR="3E43DE45" w:rsidRDefault="3E43DE45" w:rsidP="3E43DE45">
      <w:pPr>
        <w:spacing w:after="0" w:line="240" w:lineRule="auto"/>
        <w:jc w:val="center"/>
        <w:rPr>
          <w:rFonts w:ascii="Garamond" w:hAnsi="Garamond" w:cs="Arial"/>
          <w:sz w:val="20"/>
          <w:szCs w:val="20"/>
        </w:rPr>
      </w:pPr>
    </w:p>
    <w:p w14:paraId="150AC9F2" w14:textId="7EA22906" w:rsidR="1E2841EC" w:rsidRDefault="1E2841EC" w:rsidP="5DE2127D">
      <w:pPr>
        <w:spacing w:after="0" w:line="240" w:lineRule="auto"/>
        <w:jc w:val="center"/>
        <w:rPr>
          <w:rFonts w:ascii="Garamond" w:hAnsi="Garamond" w:cs="Arial"/>
          <w:b/>
          <w:bCs/>
          <w:i/>
          <w:iCs/>
          <w:sz w:val="20"/>
          <w:szCs w:val="20"/>
        </w:rPr>
      </w:pPr>
      <w:r w:rsidRPr="5DE2127D">
        <w:rPr>
          <w:rFonts w:ascii="Garamond" w:hAnsi="Garamond" w:cs="Arial"/>
          <w:b/>
          <w:bCs/>
          <w:i/>
          <w:iCs/>
          <w:sz w:val="20"/>
          <w:szCs w:val="20"/>
        </w:rPr>
        <w:t>Fellow:</w:t>
      </w:r>
      <w:r>
        <w:br/>
      </w:r>
      <w:r w:rsidR="026F228E" w:rsidRPr="5DE2127D">
        <w:rPr>
          <w:rFonts w:ascii="Garamond" w:hAnsi="Garamond" w:cs="Arial"/>
          <w:sz w:val="20"/>
          <w:szCs w:val="20"/>
        </w:rPr>
        <w:t>Brianne Kendall</w:t>
      </w:r>
      <w:r w:rsidR="50B1AC30" w:rsidRPr="5DE2127D">
        <w:rPr>
          <w:rFonts w:ascii="Garamond" w:hAnsi="Garamond" w:cs="Arial"/>
          <w:sz w:val="20"/>
          <w:szCs w:val="20"/>
        </w:rPr>
        <w:t xml:space="preserve"> (</w:t>
      </w:r>
      <w:r w:rsidR="00081E44">
        <w:rPr>
          <w:rFonts w:ascii="Garamond" w:hAnsi="Garamond" w:cs="Arial"/>
          <w:sz w:val="20"/>
          <w:szCs w:val="20"/>
        </w:rPr>
        <w:t>MSFC</w:t>
      </w:r>
      <w:r w:rsidR="50B1AC30" w:rsidRPr="5DE2127D">
        <w:rPr>
          <w:rFonts w:ascii="Garamond" w:hAnsi="Garamond" w:cs="Arial"/>
          <w:sz w:val="20"/>
          <w:szCs w:val="20"/>
        </w:rPr>
        <w:t>)</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822B94D" w:rsidP="0066138C">
      <w:pPr>
        <w:pStyle w:val="Heading1"/>
        <w:spacing w:before="0" w:line="240" w:lineRule="auto"/>
        <w:rPr>
          <w:rFonts w:ascii="Garamond" w:hAnsi="Garamond"/>
        </w:rPr>
      </w:pPr>
      <w:r w:rsidRPr="00C82F27">
        <w:rPr>
          <w:rFonts w:ascii="Garamond" w:hAnsi="Garamond"/>
        </w:rPr>
        <w:lastRenderedPageBreak/>
        <w:t>1</w:t>
      </w:r>
      <w:r w:rsidR="1CFFAC02" w:rsidRPr="00C82F27">
        <w:rPr>
          <w:rFonts w:ascii="Garamond" w:hAnsi="Garamond"/>
        </w:rPr>
        <w:t xml:space="preserve">. </w:t>
      </w:r>
      <w:r w:rsidR="0DEF757D" w:rsidRPr="00C82F27">
        <w:rPr>
          <w:rFonts w:ascii="Garamond" w:hAnsi="Garamond"/>
        </w:rPr>
        <w:t>Abstract</w:t>
      </w:r>
    </w:p>
    <w:p w14:paraId="195E70C2" w14:textId="1FD09AF2" w:rsidR="4C3E8461" w:rsidRDefault="4C3E8461" w:rsidP="00C82F27">
      <w:pPr>
        <w:pStyle w:val="NoSpacing"/>
        <w:rPr>
          <w:rFonts w:ascii="Garamond" w:eastAsia="Garamond" w:hAnsi="Garamond" w:cs="Garamond"/>
        </w:rPr>
      </w:pPr>
      <w:r w:rsidRPr="00C82F27">
        <w:rPr>
          <w:rFonts w:ascii="Garamond" w:eastAsia="Garamond" w:hAnsi="Garamond" w:cs="Garamond"/>
        </w:rPr>
        <w:t xml:space="preserve">In 1992, Central America and Mexico drew up an agreement to establish the Mesoamerican Biological Corridor (MBC) which defines natural corridors to connect nearly 600 protected areas. The MBC is home to 9% of the world's terrestrial species on 0.7% of the world's landmass, yet this biodiverse area has been impacted by great levels of deforestation. The MBC supports protected areas and the important conservation efforts that are tied into the area’s economic and sustainable development. The NASA DEVELOP team partnered with NASA SERVIR, Sistema de la </w:t>
      </w:r>
      <w:proofErr w:type="spellStart"/>
      <w:r w:rsidRPr="00C82F27">
        <w:rPr>
          <w:rFonts w:ascii="Garamond" w:eastAsia="Garamond" w:hAnsi="Garamond" w:cs="Garamond"/>
        </w:rPr>
        <w:t>Integración</w:t>
      </w:r>
      <w:proofErr w:type="spellEnd"/>
      <w:r w:rsidRPr="00C82F27">
        <w:rPr>
          <w:rFonts w:ascii="Garamond" w:eastAsia="Garamond" w:hAnsi="Garamond" w:cs="Garamond"/>
        </w:rPr>
        <w:t xml:space="preserve"> </w:t>
      </w:r>
      <w:proofErr w:type="spellStart"/>
      <w:r w:rsidRPr="00C82F27">
        <w:rPr>
          <w:rFonts w:ascii="Garamond" w:eastAsia="Garamond" w:hAnsi="Garamond" w:cs="Garamond"/>
        </w:rPr>
        <w:t>Centroamericana</w:t>
      </w:r>
      <w:proofErr w:type="spellEnd"/>
      <w:r w:rsidRPr="00C82F27">
        <w:rPr>
          <w:rFonts w:ascii="Garamond" w:eastAsia="Garamond" w:hAnsi="Garamond" w:cs="Garamond"/>
        </w:rPr>
        <w:t xml:space="preserve"> (SICA), Tropical Agriculture Research and High Education Center (CATIE), and Ministries of the Environment for Costa Rica, El Salvador, and Guatemala to assess forest cover change in the MBC. While the southern states of Mexico are included in the MBC, the team excluded Mexico in this study. The team acquired data from Landsat 5 Thematic Mapper (TM), Landsat 7 Enhanced Thematic Mapper Plus (ETM+), Landsat 8 Operational Land Imager (OLI), and Landsat 9 OLI-2 to develop a forest versus non-forest classification. This classification was used to create a Land Use Land Cover Change (LULC) trend map and Deforestation Detection Time Series analysis between 1992 and 2022. The team found that minimum distance classification was the most effective classifier for the project scope. Analysis showed that 6.18% of the study area experience</w:t>
      </w:r>
      <w:r w:rsidR="003D338E">
        <w:rPr>
          <w:rFonts w:ascii="Garamond" w:eastAsia="Garamond" w:hAnsi="Garamond" w:cs="Garamond"/>
        </w:rPr>
        <w:t>d</w:t>
      </w:r>
      <w:r w:rsidRPr="00C82F27">
        <w:rPr>
          <w:rFonts w:ascii="Garamond" w:eastAsia="Garamond" w:hAnsi="Garamond" w:cs="Garamond"/>
        </w:rPr>
        <w:t xml:space="preserve"> forest loss and 10.99% experienced forest growth. These observations will help partners visualize the evolution and severity of deforestation and allow decision making for future land management and transboundary conservation efforts.</w:t>
      </w:r>
    </w:p>
    <w:p w14:paraId="6443EC0D" w14:textId="71EB4A35" w:rsidR="00C82F27" w:rsidRDefault="00C82F27" w:rsidP="00C82F27">
      <w:pPr>
        <w:spacing w:after="0" w:line="240" w:lineRule="auto"/>
        <w:rPr>
          <w:rFonts w:ascii="Garamond" w:hAnsi="Garamond" w:cs="Arial"/>
        </w:rPr>
      </w:pPr>
    </w:p>
    <w:p w14:paraId="37C38EF0" w14:textId="465E5976" w:rsidR="5DE2127D" w:rsidRDefault="00770650" w:rsidP="4320F3D0">
      <w:pPr>
        <w:spacing w:after="0" w:line="240" w:lineRule="auto"/>
        <w:rPr>
          <w:rFonts w:ascii="Garamond" w:hAnsi="Garamond" w:cs="Arial"/>
          <w:b/>
          <w:bCs/>
        </w:rPr>
      </w:pPr>
      <w:r w:rsidRPr="4320F3D0">
        <w:rPr>
          <w:rFonts w:ascii="Garamond" w:hAnsi="Garamond" w:cs="Arial"/>
          <w:b/>
          <w:bCs/>
        </w:rPr>
        <w:t>Key</w:t>
      </w:r>
      <w:r w:rsidR="009D6888" w:rsidRPr="4320F3D0">
        <w:rPr>
          <w:rFonts w:ascii="Garamond" w:hAnsi="Garamond" w:cs="Arial"/>
          <w:b/>
          <w:bCs/>
        </w:rPr>
        <w:t xml:space="preserve"> Terms</w:t>
      </w:r>
      <w:bookmarkStart w:id="0" w:name="_Toc334198720"/>
    </w:p>
    <w:p w14:paraId="302D9A43" w14:textId="32676361" w:rsidR="65A91071" w:rsidRDefault="65A91071" w:rsidP="5DE2127D">
      <w:pPr>
        <w:spacing w:after="0" w:line="240" w:lineRule="auto"/>
        <w:rPr>
          <w:rFonts w:ascii="Garamond" w:hAnsi="Garamond" w:cs="Arial"/>
        </w:rPr>
      </w:pPr>
      <w:r w:rsidRPr="5DE2127D">
        <w:rPr>
          <w:rFonts w:ascii="Garamond" w:hAnsi="Garamond" w:cs="Arial"/>
        </w:rPr>
        <w:t xml:space="preserve">Deforestation, land use change, Mesoamerican Biological Corridor, biodiversity, Landsat, remote sensing  </w:t>
      </w:r>
    </w:p>
    <w:p w14:paraId="12AB3859" w14:textId="77777777" w:rsidR="0066138C" w:rsidRPr="0066138C" w:rsidRDefault="0066138C" w:rsidP="0066138C">
      <w:pPr>
        <w:spacing w:after="0" w:line="240" w:lineRule="auto"/>
        <w:rPr>
          <w:rFonts w:ascii="Garamond" w:hAnsi="Garamond" w:cs="Arial"/>
        </w:rPr>
      </w:pPr>
    </w:p>
    <w:p w14:paraId="24D6C1A2" w14:textId="4D49D86A" w:rsidR="00E03B8E" w:rsidRPr="0066138C" w:rsidRDefault="223E49C4" w:rsidP="4320F3D0">
      <w:pPr>
        <w:pStyle w:val="Heading1"/>
        <w:spacing w:before="0" w:line="240" w:lineRule="auto"/>
        <w:rPr>
          <w:rFonts w:ascii="Garamond" w:hAnsi="Garamond"/>
        </w:rPr>
      </w:pPr>
      <w:r w:rsidRPr="2AA9F511">
        <w:rPr>
          <w:rFonts w:ascii="Garamond" w:hAnsi="Garamond"/>
        </w:rPr>
        <w:t>2</w:t>
      </w:r>
      <w:r w:rsidR="43D7C7CB" w:rsidRPr="2AA9F511">
        <w:rPr>
          <w:rFonts w:ascii="Garamond" w:hAnsi="Garamond"/>
        </w:rPr>
        <w:t xml:space="preserve">. </w:t>
      </w:r>
      <w:r w:rsidR="55985C65" w:rsidRPr="2AA9F511">
        <w:rPr>
          <w:rFonts w:ascii="Garamond" w:hAnsi="Garamond"/>
        </w:rPr>
        <w:t>Introduction</w:t>
      </w:r>
      <w:bookmarkEnd w:id="0"/>
    </w:p>
    <w:p w14:paraId="11C0A143" w14:textId="04884E54" w:rsidR="5E25FC21" w:rsidRDefault="581516E4" w:rsidP="4320F3D0">
      <w:pPr>
        <w:spacing w:after="0" w:line="240" w:lineRule="auto"/>
        <w:rPr>
          <w:rFonts w:ascii="Garamond" w:hAnsi="Garamond"/>
          <w:b/>
          <w:bCs/>
          <w:i/>
          <w:iCs/>
        </w:rPr>
      </w:pPr>
      <w:bookmarkStart w:id="1" w:name="_Toc334198721"/>
      <w:r w:rsidRPr="4320F3D0">
        <w:rPr>
          <w:rFonts w:ascii="Garamond" w:hAnsi="Garamond"/>
          <w:b/>
          <w:bCs/>
          <w:i/>
          <w:iCs/>
        </w:rPr>
        <w:t xml:space="preserve">2.1 </w:t>
      </w:r>
      <w:r w:rsidR="00C15E9C" w:rsidRPr="4320F3D0">
        <w:rPr>
          <w:rFonts w:ascii="Garamond" w:hAnsi="Garamond"/>
          <w:b/>
          <w:bCs/>
          <w:i/>
          <w:iCs/>
        </w:rPr>
        <w:t>Background Information</w:t>
      </w:r>
      <w:bookmarkEnd w:id="1"/>
    </w:p>
    <w:p w14:paraId="659BDF16" w14:textId="63804495" w:rsidR="3947C50F" w:rsidRDefault="62F1493E" w:rsidP="4320F3D0">
      <w:pPr>
        <w:spacing w:after="0" w:line="240" w:lineRule="auto"/>
        <w:rPr>
          <w:rFonts w:ascii="Garamond" w:eastAsia="Garamond" w:hAnsi="Garamond" w:cs="Garamond"/>
        </w:rPr>
      </w:pPr>
      <w:r w:rsidRPr="2AA9F511">
        <w:rPr>
          <w:rFonts w:ascii="Garamond" w:eastAsia="Garamond" w:hAnsi="Garamond" w:cs="Garamond"/>
        </w:rPr>
        <w:t>The Mesoamerican Biological</w:t>
      </w:r>
      <w:r w:rsidR="79DA5FC0" w:rsidRPr="2AA9F511">
        <w:rPr>
          <w:rFonts w:ascii="Garamond" w:eastAsia="Garamond" w:hAnsi="Garamond" w:cs="Garamond"/>
        </w:rPr>
        <w:t xml:space="preserve"> Corridor (MBC)</w:t>
      </w:r>
      <w:r w:rsidRPr="2AA9F511">
        <w:rPr>
          <w:rFonts w:ascii="Garamond" w:eastAsia="Garamond" w:hAnsi="Garamond" w:cs="Garamond"/>
        </w:rPr>
        <w:t xml:space="preserve"> </w:t>
      </w:r>
      <w:r w:rsidR="7B11D979" w:rsidRPr="2AA9F511">
        <w:rPr>
          <w:rFonts w:ascii="Garamond" w:eastAsia="Garamond" w:hAnsi="Garamond" w:cs="Garamond"/>
        </w:rPr>
        <w:t xml:space="preserve">is a multinational </w:t>
      </w:r>
      <w:r w:rsidR="39A801F2" w:rsidRPr="2AA9F511">
        <w:rPr>
          <w:rFonts w:ascii="Garamond" w:eastAsia="Garamond" w:hAnsi="Garamond" w:cs="Garamond"/>
        </w:rPr>
        <w:t>initiative</w:t>
      </w:r>
      <w:r w:rsidR="7B11D979" w:rsidRPr="2AA9F511">
        <w:rPr>
          <w:rFonts w:ascii="Garamond" w:eastAsia="Garamond" w:hAnsi="Garamond" w:cs="Garamond"/>
        </w:rPr>
        <w:t xml:space="preserve"> for</w:t>
      </w:r>
      <w:r w:rsidR="15DC1679" w:rsidRPr="2AA9F511">
        <w:rPr>
          <w:rFonts w:ascii="Garamond" w:eastAsia="Garamond" w:hAnsi="Garamond" w:cs="Garamond"/>
        </w:rPr>
        <w:t xml:space="preserve"> </w:t>
      </w:r>
      <w:r w:rsidR="7B11D979" w:rsidRPr="2AA9F511">
        <w:rPr>
          <w:rFonts w:ascii="Garamond" w:eastAsia="Garamond" w:hAnsi="Garamond" w:cs="Garamond"/>
        </w:rPr>
        <w:t>conservation and development</w:t>
      </w:r>
      <w:r w:rsidR="05B44D69" w:rsidRPr="2AA9F511">
        <w:rPr>
          <w:rFonts w:ascii="Garamond" w:eastAsia="Garamond" w:hAnsi="Garamond" w:cs="Garamond"/>
        </w:rPr>
        <w:t>, including</w:t>
      </w:r>
      <w:r w:rsidR="7B11D979" w:rsidRPr="2AA9F511">
        <w:rPr>
          <w:rFonts w:ascii="Garamond" w:eastAsia="Garamond" w:hAnsi="Garamond" w:cs="Garamond"/>
        </w:rPr>
        <w:t xml:space="preserve"> Mexico, Guatemala, Belize, Honduras, El Salvador, Nicaragua, Costa Rica, and Pana</w:t>
      </w:r>
      <w:r w:rsidR="3F568FA7" w:rsidRPr="2AA9F511">
        <w:rPr>
          <w:rFonts w:ascii="Garamond" w:eastAsia="Garamond" w:hAnsi="Garamond" w:cs="Garamond"/>
        </w:rPr>
        <w:t xml:space="preserve">ma. </w:t>
      </w:r>
      <w:r w:rsidR="18A07FD8" w:rsidRPr="2AA9F511">
        <w:rPr>
          <w:rFonts w:ascii="Garamond" w:eastAsia="Garamond" w:hAnsi="Garamond" w:cs="Garamond"/>
        </w:rPr>
        <w:t>Made up of 600 protected areas and connecting corridors, the MBC is a hotspot for 7% of the world’s biodiversity (Ray,</w:t>
      </w:r>
      <w:r w:rsidR="75737682" w:rsidRPr="2AA9F511">
        <w:rPr>
          <w:rFonts w:ascii="Garamond" w:eastAsia="Garamond" w:hAnsi="Garamond" w:cs="Garamond"/>
        </w:rPr>
        <w:t xml:space="preserve"> </w:t>
      </w:r>
      <w:r w:rsidR="18A07FD8" w:rsidRPr="2AA9F511">
        <w:rPr>
          <w:rFonts w:ascii="Garamond" w:eastAsia="Garamond" w:hAnsi="Garamond" w:cs="Garamond"/>
        </w:rPr>
        <w:t>2006).</w:t>
      </w:r>
      <w:r w:rsidR="27CCE361" w:rsidRPr="2AA9F511">
        <w:rPr>
          <w:rFonts w:ascii="Garamond" w:eastAsia="Garamond" w:hAnsi="Garamond" w:cs="Garamond"/>
        </w:rPr>
        <w:t xml:space="preserve"> </w:t>
      </w:r>
      <w:r w:rsidR="0265597E" w:rsidRPr="2AA9F511">
        <w:rPr>
          <w:rFonts w:ascii="Garamond" w:eastAsia="Garamond" w:hAnsi="Garamond" w:cs="Garamond"/>
        </w:rPr>
        <w:t xml:space="preserve">Unfortunately, the MBC is facing severe environmental threats from many human activities such as logging, mining, </w:t>
      </w:r>
      <w:r w:rsidR="2972D4B6" w:rsidRPr="2AA9F511">
        <w:rPr>
          <w:rFonts w:ascii="Garamond" w:eastAsia="Garamond" w:hAnsi="Garamond" w:cs="Garamond"/>
        </w:rPr>
        <w:t>agriculture</w:t>
      </w:r>
      <w:r w:rsidR="0265597E" w:rsidRPr="2AA9F511">
        <w:rPr>
          <w:rFonts w:ascii="Garamond" w:eastAsia="Garamond" w:hAnsi="Garamond" w:cs="Garamond"/>
        </w:rPr>
        <w:t>, and urban expansion</w:t>
      </w:r>
      <w:r w:rsidR="0ECF4C22" w:rsidRPr="2AA9F511">
        <w:rPr>
          <w:rFonts w:ascii="Garamond" w:eastAsia="Garamond" w:hAnsi="Garamond" w:cs="Garamond"/>
        </w:rPr>
        <w:t xml:space="preserve">. </w:t>
      </w:r>
      <w:r w:rsidR="610EAF11" w:rsidRPr="2AA9F511">
        <w:rPr>
          <w:rFonts w:ascii="Garamond" w:eastAsia="Garamond" w:hAnsi="Garamond" w:cs="Garamond"/>
        </w:rPr>
        <w:t>Central America</w:t>
      </w:r>
      <w:r w:rsidR="766A1E59" w:rsidRPr="2AA9F511">
        <w:rPr>
          <w:rFonts w:ascii="Garamond" w:eastAsia="Garamond" w:hAnsi="Garamond" w:cs="Garamond"/>
        </w:rPr>
        <w:t xml:space="preserve"> has</w:t>
      </w:r>
      <w:r w:rsidR="610EAF11" w:rsidRPr="2AA9F511">
        <w:rPr>
          <w:rFonts w:ascii="Garamond" w:eastAsia="Garamond" w:hAnsi="Garamond" w:cs="Garamond"/>
        </w:rPr>
        <w:t xml:space="preserve"> experienced periods of vast deforestation in the latter half of the twentieth century (Redo et al, 2012).</w:t>
      </w:r>
      <w:r w:rsidR="1161109C" w:rsidRPr="2AA9F511">
        <w:rPr>
          <w:rFonts w:ascii="Garamond" w:eastAsia="Garamond" w:hAnsi="Garamond" w:cs="Garamond"/>
        </w:rPr>
        <w:t xml:space="preserve"> </w:t>
      </w:r>
      <w:r w:rsidR="42936866" w:rsidRPr="2AA9F511">
        <w:rPr>
          <w:rFonts w:ascii="Garamond" w:eastAsia="Garamond" w:hAnsi="Garamond" w:cs="Garamond"/>
        </w:rPr>
        <w:t>Currently, there is an estimated</w:t>
      </w:r>
      <w:r w:rsidR="1161109C" w:rsidRPr="2AA9F511">
        <w:rPr>
          <w:rFonts w:ascii="Garamond" w:eastAsia="Garamond" w:hAnsi="Garamond" w:cs="Garamond"/>
        </w:rPr>
        <w:t xml:space="preserve"> </w:t>
      </w:r>
      <w:r w:rsidR="718ED9F9" w:rsidRPr="2AA9F511">
        <w:rPr>
          <w:rFonts w:ascii="Garamond" w:eastAsia="Garamond" w:hAnsi="Garamond" w:cs="Garamond"/>
        </w:rPr>
        <w:t xml:space="preserve">annual forest </w:t>
      </w:r>
      <w:r w:rsidR="1161109C" w:rsidRPr="2AA9F511">
        <w:rPr>
          <w:rFonts w:ascii="Garamond" w:eastAsia="Garamond" w:hAnsi="Garamond" w:cs="Garamond"/>
        </w:rPr>
        <w:t>loss of 40</w:t>
      </w:r>
      <w:r w:rsidR="123FF709" w:rsidRPr="2AA9F511">
        <w:rPr>
          <w:rFonts w:ascii="Garamond" w:eastAsia="Garamond" w:hAnsi="Garamond" w:cs="Garamond"/>
        </w:rPr>
        <w:t>0,000 h</w:t>
      </w:r>
      <w:r w:rsidR="3F23645A" w:rsidRPr="2AA9F511">
        <w:rPr>
          <w:rFonts w:ascii="Garamond" w:eastAsia="Garamond" w:hAnsi="Garamond" w:cs="Garamond"/>
        </w:rPr>
        <w:t xml:space="preserve">ectares </w:t>
      </w:r>
      <w:r w:rsidR="07A4DDDF" w:rsidRPr="2AA9F511">
        <w:rPr>
          <w:rFonts w:ascii="Garamond" w:eastAsia="Garamond" w:hAnsi="Garamond" w:cs="Garamond"/>
        </w:rPr>
        <w:t xml:space="preserve">in Central America </w:t>
      </w:r>
      <w:r w:rsidR="123FF709" w:rsidRPr="2AA9F511">
        <w:rPr>
          <w:rFonts w:ascii="Garamond" w:eastAsia="Garamond" w:hAnsi="Garamond" w:cs="Garamond"/>
        </w:rPr>
        <w:t>(</w:t>
      </w:r>
      <w:r w:rsidR="0C141EB2" w:rsidRPr="2AA9F511">
        <w:rPr>
          <w:rFonts w:ascii="Garamond" w:eastAsia="Garamond" w:hAnsi="Garamond" w:cs="Garamond"/>
        </w:rPr>
        <w:t>Graham,</w:t>
      </w:r>
      <w:r w:rsidR="25100959" w:rsidRPr="2AA9F511">
        <w:rPr>
          <w:rFonts w:ascii="Garamond" w:eastAsia="Garamond" w:hAnsi="Garamond" w:cs="Garamond"/>
        </w:rPr>
        <w:t xml:space="preserve"> n.d</w:t>
      </w:r>
      <w:r w:rsidR="0C141EB2" w:rsidRPr="2AA9F511">
        <w:rPr>
          <w:rFonts w:ascii="Garamond" w:eastAsia="Garamond" w:hAnsi="Garamond" w:cs="Garamond"/>
        </w:rPr>
        <w:t>.</w:t>
      </w:r>
      <w:r w:rsidR="123FF709" w:rsidRPr="2AA9F511">
        <w:rPr>
          <w:rFonts w:ascii="Garamond" w:eastAsia="Garamond" w:hAnsi="Garamond" w:cs="Garamond"/>
        </w:rPr>
        <w:t>).</w:t>
      </w:r>
      <w:r w:rsidR="4F71D98D" w:rsidRPr="2AA9F511">
        <w:rPr>
          <w:rFonts w:ascii="Garamond" w:eastAsia="Garamond" w:hAnsi="Garamond" w:cs="Garamond"/>
        </w:rPr>
        <w:t xml:space="preserve"> Deforestation</w:t>
      </w:r>
      <w:r w:rsidR="31677CC9" w:rsidRPr="2AA9F511">
        <w:rPr>
          <w:rFonts w:ascii="Garamond" w:eastAsia="Garamond" w:hAnsi="Garamond" w:cs="Garamond"/>
        </w:rPr>
        <w:t xml:space="preserve"> has many </w:t>
      </w:r>
      <w:r w:rsidR="7CC6892D" w:rsidRPr="2AA9F511">
        <w:rPr>
          <w:rFonts w:ascii="Garamond" w:eastAsia="Garamond" w:hAnsi="Garamond" w:cs="Garamond"/>
        </w:rPr>
        <w:t>detrimental</w:t>
      </w:r>
      <w:r w:rsidR="31677CC9" w:rsidRPr="2AA9F511">
        <w:rPr>
          <w:rFonts w:ascii="Garamond" w:eastAsia="Garamond" w:hAnsi="Garamond" w:cs="Garamond"/>
        </w:rPr>
        <w:t xml:space="preserve"> environmental effects like increased CO</w:t>
      </w:r>
      <w:r w:rsidR="31677CC9" w:rsidRPr="2AA9F511">
        <w:rPr>
          <w:rFonts w:ascii="Garamond" w:eastAsia="Garamond" w:hAnsi="Garamond" w:cs="Garamond"/>
          <w:vertAlign w:val="subscript"/>
        </w:rPr>
        <w:t>2</w:t>
      </w:r>
      <w:r w:rsidR="31677CC9" w:rsidRPr="2AA9F511">
        <w:rPr>
          <w:rFonts w:ascii="Garamond" w:eastAsia="Garamond" w:hAnsi="Garamond" w:cs="Garamond"/>
        </w:rPr>
        <w:t xml:space="preserve"> emission</w:t>
      </w:r>
      <w:r w:rsidR="004C59E2">
        <w:rPr>
          <w:rFonts w:ascii="Garamond" w:eastAsia="Garamond" w:hAnsi="Garamond" w:cs="Garamond"/>
        </w:rPr>
        <w:t>,</w:t>
      </w:r>
      <w:r w:rsidR="31677CC9" w:rsidRPr="2AA9F511">
        <w:rPr>
          <w:rFonts w:ascii="Garamond" w:eastAsia="Garamond" w:hAnsi="Garamond" w:cs="Garamond"/>
        </w:rPr>
        <w:t xml:space="preserve"> species extinction</w:t>
      </w:r>
      <w:r w:rsidR="004C59E2">
        <w:rPr>
          <w:rFonts w:ascii="Garamond" w:eastAsia="Garamond" w:hAnsi="Garamond" w:cs="Garamond"/>
        </w:rPr>
        <w:t>, and forest fragmentation</w:t>
      </w:r>
      <w:r w:rsidR="31677CC9" w:rsidRPr="2AA9F511">
        <w:rPr>
          <w:rFonts w:ascii="Garamond" w:eastAsia="Garamond" w:hAnsi="Garamond" w:cs="Garamond"/>
        </w:rPr>
        <w:t>.</w:t>
      </w:r>
      <w:r w:rsidR="1FCC495E" w:rsidRPr="2AA9F511">
        <w:rPr>
          <w:rFonts w:ascii="Garamond" w:eastAsia="Garamond" w:hAnsi="Garamond" w:cs="Garamond"/>
        </w:rPr>
        <w:t xml:space="preserve"> Fragmentation from </w:t>
      </w:r>
      <w:r w:rsidR="5A84A9BA" w:rsidRPr="2AA9F511">
        <w:rPr>
          <w:rFonts w:ascii="Garamond" w:eastAsia="Garamond" w:hAnsi="Garamond" w:cs="Garamond"/>
        </w:rPr>
        <w:t>deforestation</w:t>
      </w:r>
      <w:r w:rsidR="4F71D98D" w:rsidRPr="2AA9F511">
        <w:rPr>
          <w:rFonts w:ascii="Garamond" w:eastAsia="Garamond" w:hAnsi="Garamond" w:cs="Garamond"/>
        </w:rPr>
        <w:t xml:space="preserve"> reduces the size of the environment but also alters the quality of the landscape (</w:t>
      </w:r>
      <w:r w:rsidR="2B248CBE" w:rsidRPr="2AA9F511">
        <w:rPr>
          <w:rFonts w:ascii="Garamond" w:eastAsia="Garamond" w:hAnsi="Garamond" w:cs="Garamond"/>
        </w:rPr>
        <w:t>Taipa-</w:t>
      </w:r>
      <w:proofErr w:type="spellStart"/>
      <w:r w:rsidR="2B248CBE" w:rsidRPr="2AA9F511">
        <w:rPr>
          <w:rFonts w:ascii="Garamond" w:eastAsia="Garamond" w:hAnsi="Garamond" w:cs="Garamond"/>
        </w:rPr>
        <w:t>Armijos</w:t>
      </w:r>
      <w:proofErr w:type="spellEnd"/>
      <w:r w:rsidR="2B248CBE" w:rsidRPr="2AA9F511">
        <w:rPr>
          <w:rFonts w:ascii="Garamond" w:eastAsia="Garamond" w:hAnsi="Garamond" w:cs="Garamond"/>
        </w:rPr>
        <w:t xml:space="preserve"> et al</w:t>
      </w:r>
      <w:r w:rsidR="5DC443A1" w:rsidRPr="2AA9F511">
        <w:rPr>
          <w:rFonts w:ascii="Garamond" w:eastAsia="Garamond" w:hAnsi="Garamond" w:cs="Garamond"/>
        </w:rPr>
        <w:t>.</w:t>
      </w:r>
      <w:r w:rsidR="2B248CBE" w:rsidRPr="2AA9F511">
        <w:rPr>
          <w:rFonts w:ascii="Garamond" w:eastAsia="Garamond" w:hAnsi="Garamond" w:cs="Garamond"/>
        </w:rPr>
        <w:t>, 2015</w:t>
      </w:r>
      <w:r w:rsidR="4F71D98D" w:rsidRPr="2AA9F511">
        <w:rPr>
          <w:rFonts w:ascii="Garamond" w:eastAsia="Garamond" w:hAnsi="Garamond" w:cs="Garamond"/>
        </w:rPr>
        <w:t>)</w:t>
      </w:r>
      <w:r w:rsidR="4C8FD980" w:rsidRPr="2AA9F511">
        <w:rPr>
          <w:rFonts w:ascii="Garamond" w:eastAsia="Garamond" w:hAnsi="Garamond" w:cs="Garamond"/>
        </w:rPr>
        <w:t>.</w:t>
      </w:r>
      <w:r w:rsidR="610EAF11" w:rsidRPr="2AA9F511">
        <w:rPr>
          <w:rFonts w:ascii="Garamond" w:eastAsia="Garamond" w:hAnsi="Garamond" w:cs="Garamond"/>
        </w:rPr>
        <w:t xml:space="preserve"> </w:t>
      </w:r>
      <w:r w:rsidR="3E22D4FC" w:rsidRPr="2AA9F511">
        <w:rPr>
          <w:rFonts w:ascii="Garamond" w:eastAsia="Garamond" w:hAnsi="Garamond" w:cs="Garamond"/>
        </w:rPr>
        <w:t>At t</w:t>
      </w:r>
      <w:r w:rsidR="466433E1" w:rsidRPr="2AA9F511">
        <w:rPr>
          <w:rFonts w:ascii="Garamond" w:eastAsia="Garamond" w:hAnsi="Garamond" w:cs="Garamond"/>
        </w:rPr>
        <w:t>he end of the twentieth century and into the twenty-first, regrowth has been observed in Central America</w:t>
      </w:r>
      <w:r w:rsidR="764D1505" w:rsidRPr="2AA9F511">
        <w:rPr>
          <w:rFonts w:ascii="Garamond" w:eastAsia="Garamond" w:hAnsi="Garamond" w:cs="Garamond"/>
        </w:rPr>
        <w:t>;</w:t>
      </w:r>
      <w:r w:rsidR="466433E1" w:rsidRPr="2AA9F511">
        <w:rPr>
          <w:rFonts w:ascii="Garamond" w:eastAsia="Garamond" w:hAnsi="Garamond" w:cs="Garamond"/>
        </w:rPr>
        <w:t xml:space="preserve"> however, fragmentation remains a constant issue that challenges the MBC’s goals to create connectivity between isolated populations </w:t>
      </w:r>
      <w:r w:rsidR="57C121B7" w:rsidRPr="2AA9F511">
        <w:rPr>
          <w:rFonts w:ascii="Garamond" w:eastAsia="Garamond" w:hAnsi="Garamond" w:cs="Garamond"/>
        </w:rPr>
        <w:t>(Redo et al</w:t>
      </w:r>
      <w:r w:rsidR="00129DCB" w:rsidRPr="2AA9F511">
        <w:rPr>
          <w:rFonts w:ascii="Garamond" w:eastAsia="Garamond" w:hAnsi="Garamond" w:cs="Garamond"/>
        </w:rPr>
        <w:t>.</w:t>
      </w:r>
      <w:r w:rsidR="57C121B7" w:rsidRPr="2AA9F511">
        <w:rPr>
          <w:rFonts w:ascii="Garamond" w:eastAsia="Garamond" w:hAnsi="Garamond" w:cs="Garamond"/>
        </w:rPr>
        <w:t xml:space="preserve">, 2012; </w:t>
      </w:r>
      <w:r w:rsidR="466433E1" w:rsidRPr="2AA9F511">
        <w:rPr>
          <w:rFonts w:ascii="Garamond" w:eastAsia="Garamond" w:hAnsi="Garamond" w:cs="Garamond"/>
        </w:rPr>
        <w:t xml:space="preserve">Graham, n.d.).  </w:t>
      </w:r>
    </w:p>
    <w:p w14:paraId="4AD3F753" w14:textId="40C40AE9" w:rsidR="00081E44" w:rsidRDefault="00081E44" w:rsidP="4320F3D0">
      <w:pPr>
        <w:spacing w:after="0" w:line="240" w:lineRule="auto"/>
        <w:rPr>
          <w:rFonts w:ascii="Garamond" w:eastAsia="Garamond" w:hAnsi="Garamond" w:cs="Garamond"/>
        </w:rPr>
      </w:pPr>
    </w:p>
    <w:p w14:paraId="3BE36BBB" w14:textId="1EA8ABAB" w:rsidR="00081E44" w:rsidRDefault="00081E44" w:rsidP="4320F3D0">
      <w:pPr>
        <w:spacing w:after="0" w:line="240" w:lineRule="auto"/>
        <w:rPr>
          <w:rFonts w:ascii="Garamond" w:eastAsia="Garamond" w:hAnsi="Garamond" w:cs="Garamond"/>
        </w:rPr>
      </w:pPr>
      <w:r w:rsidRPr="2AA9F511">
        <w:rPr>
          <w:rFonts w:ascii="Garamond" w:eastAsia="Garamond" w:hAnsi="Garamond" w:cs="Garamond"/>
        </w:rPr>
        <w:t>Alongside environmental influences, the MBC also faces threats from social and political boundaries (</w:t>
      </w:r>
      <w:r w:rsidRPr="2AA9F511">
        <w:rPr>
          <w:rFonts w:ascii="Garamond" w:eastAsia="Garamond" w:hAnsi="Garamond" w:cs="Garamond"/>
          <w:color w:val="000000" w:themeColor="text1"/>
        </w:rPr>
        <w:t>López and Jiménez, 2007</w:t>
      </w:r>
      <w:r w:rsidRPr="2AA9F511">
        <w:rPr>
          <w:rFonts w:ascii="Garamond" w:eastAsia="Garamond" w:hAnsi="Garamond" w:cs="Garamond"/>
        </w:rPr>
        <w:t>). The MBC operates using a multinational structure that crosses national borders, resulting in the need for many different agencies to be included in its operations. The Central American Commission on Environment and Development (CCAD) and the Ministries of Environment from the eight countries of the MBC manage regional decision-making and implementation for the corridor. (</w:t>
      </w:r>
      <w:r w:rsidRPr="2AA9F511">
        <w:rPr>
          <w:rFonts w:ascii="Garamond" w:eastAsia="Garamond" w:hAnsi="Garamond" w:cs="Garamond"/>
          <w:color w:val="000000" w:themeColor="text1"/>
        </w:rPr>
        <w:t>López and Jiménez, 2007)</w:t>
      </w:r>
      <w:r w:rsidRPr="2AA9F511">
        <w:rPr>
          <w:rFonts w:ascii="Garamond" w:eastAsia="Garamond" w:hAnsi="Garamond" w:cs="Garamond"/>
        </w:rPr>
        <w:t xml:space="preserve"> The varying demands and political perspectives of these decision makers can cause challenges in the management of the corridor. There are also social influences in the MBC. Alongside designated protected areas, there are</w:t>
      </w:r>
      <w:r>
        <w:rPr>
          <w:rFonts w:ascii="Garamond" w:eastAsia="Garamond" w:hAnsi="Garamond" w:cs="Garamond"/>
        </w:rPr>
        <w:t xml:space="preserve"> indigenous</w:t>
      </w:r>
      <w:r w:rsidRPr="2AA9F511">
        <w:rPr>
          <w:rFonts w:ascii="Garamond" w:eastAsia="Garamond" w:hAnsi="Garamond" w:cs="Garamond"/>
        </w:rPr>
        <w:t xml:space="preserve"> human settlements within the corridor. Previous studies have shown that many indigenous communities implement effective conservation management practices because there are less levels of deforestation in protected areas and indigenous areas (Sze, 2022). Due to its scale, the MBC covers a multitude of diverse populations who all have individual influence on the corridor.</w:t>
      </w:r>
    </w:p>
    <w:p w14:paraId="57A18645" w14:textId="3775C21D" w:rsidR="4320F3D0" w:rsidRDefault="4320F3D0" w:rsidP="4320F3D0">
      <w:pPr>
        <w:spacing w:after="0" w:line="240" w:lineRule="auto"/>
        <w:rPr>
          <w:rFonts w:ascii="Garamond" w:eastAsia="Garamond" w:hAnsi="Garamond" w:cs="Garamond"/>
        </w:rPr>
      </w:pPr>
    </w:p>
    <w:p w14:paraId="2EAEC690" w14:textId="582ED608" w:rsidR="35F76699" w:rsidRDefault="60CA5871" w:rsidP="00C82F27">
      <w:pPr>
        <w:spacing w:after="0" w:line="240" w:lineRule="auto"/>
        <w:jc w:val="center"/>
      </w:pPr>
      <w:r>
        <w:rPr>
          <w:noProof/>
        </w:rPr>
        <w:lastRenderedPageBreak/>
        <w:drawing>
          <wp:inline distT="0" distB="0" distL="0" distR="0" wp14:anchorId="09E9E1A5" wp14:editId="4DA670D8">
            <wp:extent cx="4966256" cy="3010793"/>
            <wp:effectExtent l="0" t="0" r="0" b="0"/>
            <wp:docPr id="895837959" name="Picture 89583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6256" cy="3010793"/>
                    </a:xfrm>
                    <a:prstGeom prst="rect">
                      <a:avLst/>
                    </a:prstGeom>
                  </pic:spPr>
                </pic:pic>
              </a:graphicData>
            </a:graphic>
          </wp:inline>
        </w:drawing>
      </w:r>
    </w:p>
    <w:p w14:paraId="2501757F" w14:textId="42932594" w:rsidR="35F76699" w:rsidRDefault="28A4E028" w:rsidP="4320F3D0">
      <w:pPr>
        <w:spacing w:after="0" w:line="240" w:lineRule="auto"/>
        <w:jc w:val="center"/>
        <w:rPr>
          <w:rFonts w:ascii="Garamond" w:eastAsia="Garamond" w:hAnsi="Garamond" w:cs="Garamond"/>
        </w:rPr>
      </w:pPr>
      <w:r w:rsidRPr="2AA9F511">
        <w:rPr>
          <w:rFonts w:ascii="Garamond" w:eastAsia="Garamond" w:hAnsi="Garamond" w:cs="Garamond"/>
          <w:i/>
          <w:iCs/>
        </w:rPr>
        <w:t>Figure 1.</w:t>
      </w:r>
      <w:r w:rsidRPr="2AA9F511">
        <w:rPr>
          <w:rFonts w:ascii="Garamond" w:eastAsia="Garamond" w:hAnsi="Garamond" w:cs="Garamond"/>
        </w:rPr>
        <w:t xml:space="preserve"> </w:t>
      </w:r>
      <w:r w:rsidR="6ED3A4C7" w:rsidRPr="2AA9F511">
        <w:rPr>
          <w:rFonts w:ascii="Garamond" w:eastAsia="Garamond" w:hAnsi="Garamond" w:cs="Garamond"/>
        </w:rPr>
        <w:t>This map displays the countries of interest within the MBC</w:t>
      </w:r>
      <w:r w:rsidR="7C44C54B" w:rsidRPr="2AA9F511">
        <w:rPr>
          <w:rFonts w:ascii="Garamond" w:eastAsia="Garamond" w:hAnsi="Garamond" w:cs="Garamond"/>
        </w:rPr>
        <w:t xml:space="preserve">. </w:t>
      </w:r>
    </w:p>
    <w:p w14:paraId="6670B4E9" w14:textId="67BE6AE7" w:rsidR="4320F3D0" w:rsidRDefault="4320F3D0" w:rsidP="4320F3D0">
      <w:pPr>
        <w:spacing w:after="0" w:line="240" w:lineRule="auto"/>
        <w:rPr>
          <w:rFonts w:ascii="Garamond" w:eastAsia="Garamond" w:hAnsi="Garamond" w:cs="Garamond"/>
        </w:rPr>
      </w:pPr>
    </w:p>
    <w:p w14:paraId="4F46C3FC" w14:textId="14FF7953" w:rsidR="39DE6241" w:rsidRDefault="00EB1D75" w:rsidP="2AA9F511">
      <w:pPr>
        <w:spacing w:after="0" w:line="240" w:lineRule="auto"/>
        <w:rPr>
          <w:rFonts w:ascii="Garamond" w:eastAsia="Garamond" w:hAnsi="Garamond" w:cs="Garamond"/>
        </w:rPr>
      </w:pPr>
      <w:r>
        <w:rPr>
          <w:rFonts w:ascii="Garamond" w:eastAsia="Garamond" w:hAnsi="Garamond" w:cs="Garamond"/>
        </w:rPr>
        <w:t>T</w:t>
      </w:r>
      <w:r w:rsidR="00BA6049" w:rsidRPr="2AA9F511">
        <w:rPr>
          <w:rFonts w:ascii="Garamond" w:eastAsia="Garamond" w:hAnsi="Garamond" w:cs="Garamond"/>
        </w:rPr>
        <w:t>he end goal</w:t>
      </w:r>
      <w:r>
        <w:rPr>
          <w:rFonts w:ascii="Garamond" w:eastAsia="Garamond" w:hAnsi="Garamond" w:cs="Garamond"/>
        </w:rPr>
        <w:t xml:space="preserve"> of this study</w:t>
      </w:r>
      <w:r w:rsidR="00BA6049" w:rsidRPr="2AA9F511">
        <w:rPr>
          <w:rFonts w:ascii="Garamond" w:eastAsia="Garamond" w:hAnsi="Garamond" w:cs="Garamond"/>
        </w:rPr>
        <w:t xml:space="preserve"> was to</w:t>
      </w:r>
      <w:r w:rsidR="00CA41BE">
        <w:rPr>
          <w:rFonts w:ascii="Garamond" w:eastAsia="Garamond" w:hAnsi="Garamond" w:cs="Garamond"/>
        </w:rPr>
        <w:t xml:space="preserve"> analyze landcover and deforestation trends in the MBC</w:t>
      </w:r>
      <w:r w:rsidR="00BA6049">
        <w:rPr>
          <w:rFonts w:ascii="Garamond" w:eastAsia="Garamond" w:hAnsi="Garamond" w:cs="Garamond"/>
        </w:rPr>
        <w:t xml:space="preserve">. </w:t>
      </w:r>
      <w:r w:rsidR="07E3C786" w:rsidRPr="2AA9F511">
        <w:rPr>
          <w:rFonts w:ascii="Garamond" w:eastAsia="Garamond" w:hAnsi="Garamond" w:cs="Garamond"/>
        </w:rPr>
        <w:t>While there have been past studies that have focused on</w:t>
      </w:r>
      <w:r w:rsidR="00CA41BE">
        <w:rPr>
          <w:rFonts w:ascii="Garamond" w:eastAsia="Garamond" w:hAnsi="Garamond" w:cs="Garamond"/>
        </w:rPr>
        <w:t xml:space="preserve"> this very topic</w:t>
      </w:r>
      <w:r w:rsidR="07E3C786" w:rsidRPr="2AA9F511">
        <w:rPr>
          <w:rFonts w:ascii="Garamond" w:eastAsia="Garamond" w:hAnsi="Garamond" w:cs="Garamond"/>
        </w:rPr>
        <w:t>,</w:t>
      </w:r>
      <w:r w:rsidR="5DBD1C1C" w:rsidRPr="2AA9F511">
        <w:rPr>
          <w:rFonts w:ascii="Garamond" w:eastAsia="Garamond" w:hAnsi="Garamond" w:cs="Garamond"/>
        </w:rPr>
        <w:t xml:space="preserve"> most are spatially </w:t>
      </w:r>
      <w:r w:rsidR="715AE693" w:rsidRPr="2AA9F511">
        <w:rPr>
          <w:rFonts w:ascii="Garamond" w:eastAsia="Garamond" w:hAnsi="Garamond" w:cs="Garamond"/>
        </w:rPr>
        <w:t xml:space="preserve">and </w:t>
      </w:r>
      <w:r w:rsidR="5DBD1C1C" w:rsidRPr="2AA9F511">
        <w:rPr>
          <w:rFonts w:ascii="Garamond" w:eastAsia="Garamond" w:hAnsi="Garamond" w:cs="Garamond"/>
        </w:rPr>
        <w:t>temporally</w:t>
      </w:r>
      <w:r w:rsidR="4945C3F6" w:rsidRPr="2AA9F511">
        <w:rPr>
          <w:rFonts w:ascii="Garamond" w:eastAsia="Garamond" w:hAnsi="Garamond" w:cs="Garamond"/>
        </w:rPr>
        <w:t xml:space="preserve"> limited</w:t>
      </w:r>
      <w:r w:rsidR="5DBD1C1C" w:rsidRPr="2AA9F511">
        <w:rPr>
          <w:rFonts w:ascii="Garamond" w:eastAsia="Garamond" w:hAnsi="Garamond" w:cs="Garamond"/>
        </w:rPr>
        <w:t xml:space="preserve">. This </w:t>
      </w:r>
      <w:r w:rsidR="7B40482E" w:rsidRPr="2AA9F511">
        <w:rPr>
          <w:rFonts w:ascii="Garamond" w:eastAsia="Garamond" w:hAnsi="Garamond" w:cs="Garamond"/>
        </w:rPr>
        <w:t xml:space="preserve">study </w:t>
      </w:r>
      <w:r w:rsidR="7799C304" w:rsidRPr="2AA9F511">
        <w:rPr>
          <w:rFonts w:ascii="Garamond" w:eastAsia="Garamond" w:hAnsi="Garamond" w:cs="Garamond"/>
        </w:rPr>
        <w:t>wa</w:t>
      </w:r>
      <w:r w:rsidR="7B40482E" w:rsidRPr="2AA9F511">
        <w:rPr>
          <w:rFonts w:ascii="Garamond" w:eastAsia="Garamond" w:hAnsi="Garamond" w:cs="Garamond"/>
        </w:rPr>
        <w:t>s significant because it</w:t>
      </w:r>
      <w:r w:rsidR="00CA41BE">
        <w:rPr>
          <w:rFonts w:ascii="Garamond" w:eastAsia="Garamond" w:hAnsi="Garamond" w:cs="Garamond"/>
        </w:rPr>
        <w:t xml:space="preserve"> both</w:t>
      </w:r>
      <w:r w:rsidR="7B40482E" w:rsidRPr="2AA9F511">
        <w:rPr>
          <w:rFonts w:ascii="Garamond" w:eastAsia="Garamond" w:hAnsi="Garamond" w:cs="Garamond"/>
        </w:rPr>
        <w:t xml:space="preserve"> collectively look</w:t>
      </w:r>
      <w:r w:rsidR="784FD1C3" w:rsidRPr="2AA9F511">
        <w:rPr>
          <w:rFonts w:ascii="Garamond" w:eastAsia="Garamond" w:hAnsi="Garamond" w:cs="Garamond"/>
        </w:rPr>
        <w:t xml:space="preserve">ed </w:t>
      </w:r>
      <w:r w:rsidR="7B40482E" w:rsidRPr="2AA9F511">
        <w:rPr>
          <w:rFonts w:ascii="Garamond" w:eastAsia="Garamond" w:hAnsi="Garamond" w:cs="Garamond"/>
        </w:rPr>
        <w:t xml:space="preserve">at deforestation throughout </w:t>
      </w:r>
      <w:r w:rsidR="3F87430E" w:rsidRPr="2AA9F511">
        <w:rPr>
          <w:rFonts w:ascii="Garamond" w:eastAsia="Garamond" w:hAnsi="Garamond" w:cs="Garamond"/>
        </w:rPr>
        <w:t>Mesoamerica</w:t>
      </w:r>
      <w:r w:rsidR="1A105519" w:rsidRPr="2AA9F511">
        <w:rPr>
          <w:rFonts w:ascii="Garamond" w:eastAsia="Garamond" w:hAnsi="Garamond" w:cs="Garamond"/>
        </w:rPr>
        <w:t>, excluding Mexico,</w:t>
      </w:r>
      <w:r w:rsidR="7B40482E" w:rsidRPr="2AA9F511">
        <w:rPr>
          <w:rFonts w:ascii="Garamond" w:eastAsia="Garamond" w:hAnsi="Garamond" w:cs="Garamond"/>
        </w:rPr>
        <w:t xml:space="preserve"> that comprise</w:t>
      </w:r>
      <w:r w:rsidR="28CE7543" w:rsidRPr="2AA9F511">
        <w:rPr>
          <w:rFonts w:ascii="Garamond" w:eastAsia="Garamond" w:hAnsi="Garamond" w:cs="Garamond"/>
        </w:rPr>
        <w:t>s</w:t>
      </w:r>
      <w:r w:rsidR="7B40482E" w:rsidRPr="2AA9F511">
        <w:rPr>
          <w:rFonts w:ascii="Garamond" w:eastAsia="Garamond" w:hAnsi="Garamond" w:cs="Garamond"/>
        </w:rPr>
        <w:t xml:space="preserve"> the MB</w:t>
      </w:r>
      <w:r w:rsidR="35181951" w:rsidRPr="2AA9F511">
        <w:rPr>
          <w:rFonts w:ascii="Garamond" w:eastAsia="Garamond" w:hAnsi="Garamond" w:cs="Garamond"/>
        </w:rPr>
        <w:t>C</w:t>
      </w:r>
      <w:r w:rsidR="00CA41BE" w:rsidRPr="00CA41BE">
        <w:rPr>
          <w:rFonts w:ascii="Garamond" w:eastAsia="Garamond" w:hAnsi="Garamond" w:cs="Garamond"/>
        </w:rPr>
        <w:t xml:space="preserve"> </w:t>
      </w:r>
      <w:r w:rsidR="00CA41BE">
        <w:rPr>
          <w:rFonts w:ascii="Garamond" w:eastAsia="Garamond" w:hAnsi="Garamond" w:cs="Garamond"/>
        </w:rPr>
        <w:t>(</w:t>
      </w:r>
      <w:r w:rsidR="00CA41BE">
        <w:rPr>
          <w:rFonts w:ascii="Garamond" w:eastAsia="Garamond" w:hAnsi="Garamond" w:cs="Garamond"/>
          <w:i/>
          <w:iCs/>
        </w:rPr>
        <w:t>Figure 1</w:t>
      </w:r>
      <w:r w:rsidR="00CA41BE">
        <w:rPr>
          <w:rFonts w:ascii="Garamond" w:eastAsia="Garamond" w:hAnsi="Garamond" w:cs="Garamond"/>
        </w:rPr>
        <w:t>), and it</w:t>
      </w:r>
      <w:r w:rsidR="5FDF815A" w:rsidRPr="2AA9F511">
        <w:rPr>
          <w:rFonts w:ascii="Garamond" w:eastAsia="Garamond" w:hAnsi="Garamond" w:cs="Garamond"/>
        </w:rPr>
        <w:t xml:space="preserve"> </w:t>
      </w:r>
      <w:r w:rsidR="2870E1BF" w:rsidRPr="2AA9F511">
        <w:rPr>
          <w:rFonts w:ascii="Garamond" w:eastAsia="Garamond" w:hAnsi="Garamond" w:cs="Garamond"/>
        </w:rPr>
        <w:t>review</w:t>
      </w:r>
      <w:r w:rsidR="00CA41BE">
        <w:rPr>
          <w:rFonts w:ascii="Garamond" w:eastAsia="Garamond" w:hAnsi="Garamond" w:cs="Garamond"/>
        </w:rPr>
        <w:t>ed</w:t>
      </w:r>
      <w:r w:rsidR="2870E1BF" w:rsidRPr="2AA9F511">
        <w:rPr>
          <w:rFonts w:ascii="Garamond" w:eastAsia="Garamond" w:hAnsi="Garamond" w:cs="Garamond"/>
        </w:rPr>
        <w:t xml:space="preserve"> land cover change over a period of thirty years </w:t>
      </w:r>
      <w:r w:rsidR="008A783B">
        <w:rPr>
          <w:rFonts w:ascii="Garamond" w:eastAsia="Garamond" w:hAnsi="Garamond" w:cs="Garamond"/>
        </w:rPr>
        <w:t xml:space="preserve">from </w:t>
      </w:r>
      <w:r w:rsidR="2870E1BF" w:rsidRPr="2AA9F511">
        <w:rPr>
          <w:rFonts w:ascii="Garamond" w:eastAsia="Garamond" w:hAnsi="Garamond" w:cs="Garamond"/>
        </w:rPr>
        <w:t xml:space="preserve">1992 </w:t>
      </w:r>
      <w:r w:rsidR="008A783B">
        <w:rPr>
          <w:rFonts w:ascii="Garamond" w:eastAsia="Garamond" w:hAnsi="Garamond" w:cs="Garamond"/>
        </w:rPr>
        <w:t>to</w:t>
      </w:r>
      <w:r w:rsidR="2870E1BF" w:rsidRPr="2AA9F511">
        <w:rPr>
          <w:rFonts w:ascii="Garamond" w:eastAsia="Garamond" w:hAnsi="Garamond" w:cs="Garamond"/>
        </w:rPr>
        <w:t xml:space="preserve"> 2022.</w:t>
      </w:r>
      <w:r w:rsidR="361BC1B1" w:rsidRPr="2AA9F511">
        <w:rPr>
          <w:rFonts w:ascii="Garamond" w:eastAsia="Garamond" w:hAnsi="Garamond" w:cs="Garamond"/>
        </w:rPr>
        <w:t xml:space="preserve"> </w:t>
      </w:r>
      <w:r w:rsidR="6CAB4FE0" w:rsidRPr="2AA9F511">
        <w:rPr>
          <w:rFonts w:ascii="Garamond" w:eastAsia="Garamond" w:hAnsi="Garamond" w:cs="Garamond"/>
        </w:rPr>
        <w:t xml:space="preserve">Previous </w:t>
      </w:r>
      <w:r w:rsidR="7FBBF7F1" w:rsidRPr="2AA9F511">
        <w:rPr>
          <w:rFonts w:ascii="Garamond" w:eastAsia="Garamond" w:hAnsi="Garamond" w:cs="Garamond"/>
        </w:rPr>
        <w:t>studies have</w:t>
      </w:r>
      <w:r w:rsidR="6CAB4FE0" w:rsidRPr="2AA9F511">
        <w:rPr>
          <w:rFonts w:ascii="Garamond" w:eastAsia="Garamond" w:hAnsi="Garamond" w:cs="Garamond"/>
        </w:rPr>
        <w:t xml:space="preserve"> used a variety of </w:t>
      </w:r>
      <w:r w:rsidR="7DFD34A6" w:rsidRPr="2AA9F511">
        <w:rPr>
          <w:rFonts w:ascii="Garamond" w:eastAsia="Garamond" w:hAnsi="Garamond" w:cs="Garamond"/>
        </w:rPr>
        <w:t>methods</w:t>
      </w:r>
      <w:r w:rsidR="6CAB4FE0" w:rsidRPr="2AA9F511">
        <w:rPr>
          <w:rFonts w:ascii="Garamond" w:eastAsia="Garamond" w:hAnsi="Garamond" w:cs="Garamond"/>
        </w:rPr>
        <w:t xml:space="preserve"> to analyze </w:t>
      </w:r>
      <w:r w:rsidR="1D9012F8" w:rsidRPr="2AA9F511">
        <w:rPr>
          <w:rFonts w:ascii="Garamond" w:eastAsia="Garamond" w:hAnsi="Garamond" w:cs="Garamond"/>
        </w:rPr>
        <w:t>deforestation</w:t>
      </w:r>
      <w:r w:rsidR="6CAB4FE0" w:rsidRPr="2AA9F511">
        <w:rPr>
          <w:rFonts w:ascii="Garamond" w:eastAsia="Garamond" w:hAnsi="Garamond" w:cs="Garamond"/>
        </w:rPr>
        <w:t xml:space="preserve"> and land cover change. </w:t>
      </w:r>
      <w:r w:rsidR="55CF5478" w:rsidRPr="2AA9F511">
        <w:rPr>
          <w:rFonts w:ascii="Garamond" w:eastAsia="Garamond" w:hAnsi="Garamond" w:cs="Garamond"/>
        </w:rPr>
        <w:t xml:space="preserve">In </w:t>
      </w:r>
      <w:r w:rsidR="3498648C" w:rsidRPr="2AA9F511">
        <w:rPr>
          <w:rFonts w:ascii="Garamond" w:eastAsia="Garamond" w:hAnsi="Garamond" w:cs="Garamond"/>
        </w:rPr>
        <w:t>a</w:t>
      </w:r>
      <w:r w:rsidR="75F741C8" w:rsidRPr="2AA9F511">
        <w:rPr>
          <w:rFonts w:ascii="Garamond" w:eastAsia="Garamond" w:hAnsi="Garamond" w:cs="Garamond"/>
        </w:rPr>
        <w:t xml:space="preserve"> </w:t>
      </w:r>
      <w:r w:rsidR="55CF5478" w:rsidRPr="2AA9F511">
        <w:rPr>
          <w:rFonts w:ascii="Garamond" w:eastAsia="Garamond" w:hAnsi="Garamond" w:cs="Garamond"/>
        </w:rPr>
        <w:t>2017 study by Ramirez-</w:t>
      </w:r>
      <w:proofErr w:type="spellStart"/>
      <w:r w:rsidR="55CF5478" w:rsidRPr="2AA9F511">
        <w:rPr>
          <w:rFonts w:ascii="Garamond" w:eastAsia="Garamond" w:hAnsi="Garamond" w:cs="Garamond"/>
        </w:rPr>
        <w:t>Maija</w:t>
      </w:r>
      <w:proofErr w:type="spellEnd"/>
      <w:r w:rsidR="55CF5478" w:rsidRPr="2AA9F511">
        <w:rPr>
          <w:rFonts w:ascii="Garamond" w:eastAsia="Garamond" w:hAnsi="Garamond" w:cs="Garamond"/>
        </w:rPr>
        <w:t xml:space="preserve"> et al., the land cover classification was broken up into four classes of forest</w:t>
      </w:r>
      <w:r w:rsidR="00E30EA8">
        <w:rPr>
          <w:rFonts w:ascii="Garamond" w:eastAsia="Garamond" w:hAnsi="Garamond" w:cs="Garamond"/>
        </w:rPr>
        <w:t xml:space="preserve"> (distinguished by climate affinity)</w:t>
      </w:r>
      <w:r w:rsidR="55CF5478" w:rsidRPr="2AA9F511">
        <w:rPr>
          <w:rFonts w:ascii="Garamond" w:eastAsia="Garamond" w:hAnsi="Garamond" w:cs="Garamond"/>
        </w:rPr>
        <w:t xml:space="preserve">, </w:t>
      </w:r>
      <w:r w:rsidR="508D9178" w:rsidRPr="2AA9F511">
        <w:rPr>
          <w:rFonts w:ascii="Garamond" w:eastAsia="Garamond" w:hAnsi="Garamond" w:cs="Garamond"/>
        </w:rPr>
        <w:t>one</w:t>
      </w:r>
      <w:r w:rsidR="4974DE6C" w:rsidRPr="2AA9F511">
        <w:rPr>
          <w:rFonts w:ascii="Garamond" w:eastAsia="Garamond" w:hAnsi="Garamond" w:cs="Garamond"/>
        </w:rPr>
        <w:t xml:space="preserve"> </w:t>
      </w:r>
      <w:r w:rsidR="55CF5478" w:rsidRPr="2AA9F511">
        <w:rPr>
          <w:rFonts w:ascii="Garamond" w:eastAsia="Garamond" w:hAnsi="Garamond" w:cs="Garamond"/>
        </w:rPr>
        <w:t>agriculture</w:t>
      </w:r>
      <w:r w:rsidR="559915FF" w:rsidRPr="2AA9F511">
        <w:rPr>
          <w:rFonts w:ascii="Garamond" w:eastAsia="Garamond" w:hAnsi="Garamond" w:cs="Garamond"/>
        </w:rPr>
        <w:t xml:space="preserve"> class</w:t>
      </w:r>
      <w:r w:rsidR="55CF5478" w:rsidRPr="2AA9F511">
        <w:rPr>
          <w:rFonts w:ascii="Garamond" w:eastAsia="Garamond" w:hAnsi="Garamond" w:cs="Garamond"/>
        </w:rPr>
        <w:t xml:space="preserve">, and several other land cover classes. </w:t>
      </w:r>
      <w:r w:rsidR="0DC720F7" w:rsidRPr="2AA9F511">
        <w:rPr>
          <w:rFonts w:ascii="Garamond" w:eastAsia="Garamond" w:hAnsi="Garamond" w:cs="Garamond"/>
        </w:rPr>
        <w:t>In the 2012 study by Redo et al., MODIS imagery</w:t>
      </w:r>
      <w:r w:rsidR="764A8C87" w:rsidRPr="2AA9F511">
        <w:rPr>
          <w:rFonts w:ascii="Garamond" w:eastAsia="Garamond" w:hAnsi="Garamond" w:cs="Garamond"/>
        </w:rPr>
        <w:t xml:space="preserve"> was utilized</w:t>
      </w:r>
      <w:r w:rsidR="0DC720F7" w:rsidRPr="2AA9F511">
        <w:rPr>
          <w:rFonts w:ascii="Garamond" w:eastAsia="Garamond" w:hAnsi="Garamond" w:cs="Garamond"/>
        </w:rPr>
        <w:t xml:space="preserve"> to map land use land cover trends. </w:t>
      </w:r>
      <w:r w:rsidR="1B22BC6E" w:rsidRPr="2AA9F511">
        <w:rPr>
          <w:rFonts w:ascii="Garamond" w:eastAsia="Garamond" w:hAnsi="Garamond" w:cs="Garamond"/>
        </w:rPr>
        <w:t xml:space="preserve">They also trained the classifier on human interpretation of </w:t>
      </w:r>
      <w:r w:rsidR="687F994F" w:rsidRPr="2AA9F511">
        <w:rPr>
          <w:rFonts w:ascii="Garamond" w:eastAsia="Garamond" w:hAnsi="Garamond" w:cs="Garamond"/>
        </w:rPr>
        <w:t>high-resolution</w:t>
      </w:r>
      <w:r w:rsidR="1B22BC6E" w:rsidRPr="2AA9F511">
        <w:rPr>
          <w:rFonts w:ascii="Garamond" w:eastAsia="Garamond" w:hAnsi="Garamond" w:cs="Garamond"/>
        </w:rPr>
        <w:t xml:space="preserve"> imagery. </w:t>
      </w:r>
      <w:r w:rsidR="45152B52" w:rsidRPr="2AA9F511">
        <w:rPr>
          <w:rFonts w:ascii="Garamond" w:eastAsia="Garamond" w:hAnsi="Garamond" w:cs="Garamond"/>
        </w:rPr>
        <w:t xml:space="preserve">In </w:t>
      </w:r>
      <w:r w:rsidR="47136334" w:rsidRPr="2AA9F511">
        <w:rPr>
          <w:rFonts w:ascii="Garamond" w:eastAsia="Garamond" w:hAnsi="Garamond" w:cs="Garamond"/>
        </w:rPr>
        <w:t xml:space="preserve">a </w:t>
      </w:r>
      <w:r w:rsidR="45152B52" w:rsidRPr="2AA9F511">
        <w:rPr>
          <w:rFonts w:ascii="Garamond" w:eastAsia="Garamond" w:hAnsi="Garamond" w:cs="Garamond"/>
        </w:rPr>
        <w:t xml:space="preserve">2017 study by Schlesinger et al., </w:t>
      </w:r>
      <w:r w:rsidR="1420BE85" w:rsidRPr="2AA9F511">
        <w:rPr>
          <w:rFonts w:ascii="Garamond" w:eastAsia="Garamond" w:hAnsi="Garamond" w:cs="Garamond"/>
        </w:rPr>
        <w:t xml:space="preserve">a digital </w:t>
      </w:r>
      <w:r w:rsidR="4D76DEC0" w:rsidRPr="2AA9F511">
        <w:rPr>
          <w:rFonts w:ascii="Garamond" w:eastAsia="Garamond" w:hAnsi="Garamond" w:cs="Garamond"/>
        </w:rPr>
        <w:t xml:space="preserve">estimation </w:t>
      </w:r>
      <w:r w:rsidR="1420BE85" w:rsidRPr="2AA9F511">
        <w:rPr>
          <w:rFonts w:ascii="Garamond" w:eastAsia="Garamond" w:hAnsi="Garamond" w:cs="Garamond"/>
        </w:rPr>
        <w:t xml:space="preserve">map of forest cover and other major land uses in the MBC </w:t>
      </w:r>
      <w:r w:rsidR="60C168F0" w:rsidRPr="2AA9F511">
        <w:rPr>
          <w:rFonts w:ascii="Garamond" w:eastAsia="Garamond" w:hAnsi="Garamond" w:cs="Garamond"/>
        </w:rPr>
        <w:t xml:space="preserve">was </w:t>
      </w:r>
      <w:r w:rsidR="373B5216" w:rsidRPr="2AA9F511">
        <w:rPr>
          <w:rFonts w:ascii="Garamond" w:eastAsia="Garamond" w:hAnsi="Garamond" w:cs="Garamond"/>
        </w:rPr>
        <w:t xml:space="preserve">used to quantify </w:t>
      </w:r>
      <w:r w:rsidR="392B8795" w:rsidRPr="2AA9F511">
        <w:rPr>
          <w:rFonts w:ascii="Garamond" w:eastAsia="Garamond" w:hAnsi="Garamond" w:cs="Garamond"/>
        </w:rPr>
        <w:t>land use change</w:t>
      </w:r>
      <w:r w:rsidR="373B5216" w:rsidRPr="2AA9F511">
        <w:rPr>
          <w:rFonts w:ascii="Garamond" w:eastAsia="Garamond" w:hAnsi="Garamond" w:cs="Garamond"/>
        </w:rPr>
        <w:t xml:space="preserve"> within transboundary and protected area</w:t>
      </w:r>
      <w:r w:rsidR="039F70E8" w:rsidRPr="2AA9F511">
        <w:rPr>
          <w:rFonts w:ascii="Garamond" w:eastAsia="Garamond" w:hAnsi="Garamond" w:cs="Garamond"/>
        </w:rPr>
        <w:t>s</w:t>
      </w:r>
      <w:r w:rsidR="373B5216" w:rsidRPr="2AA9F511">
        <w:rPr>
          <w:rFonts w:ascii="Garamond" w:eastAsia="Garamond" w:hAnsi="Garamond" w:cs="Garamond"/>
        </w:rPr>
        <w:t xml:space="preserve">. </w:t>
      </w:r>
      <w:r w:rsidR="16A5F766" w:rsidRPr="2AA9F511">
        <w:rPr>
          <w:rFonts w:ascii="Garamond" w:eastAsia="Garamond" w:hAnsi="Garamond" w:cs="Garamond"/>
        </w:rPr>
        <w:t xml:space="preserve">This </w:t>
      </w:r>
      <w:r w:rsidR="65CFB00E" w:rsidRPr="2AA9F511">
        <w:rPr>
          <w:rFonts w:ascii="Garamond" w:eastAsia="Garamond" w:hAnsi="Garamond" w:cs="Garamond"/>
        </w:rPr>
        <w:t>land cover</w:t>
      </w:r>
      <w:r w:rsidR="16A5F766" w:rsidRPr="2AA9F511">
        <w:rPr>
          <w:rFonts w:ascii="Garamond" w:eastAsia="Garamond" w:hAnsi="Garamond" w:cs="Garamond"/>
        </w:rPr>
        <w:t xml:space="preserve"> map was c</w:t>
      </w:r>
      <w:r w:rsidR="1420BE85" w:rsidRPr="2AA9F511">
        <w:rPr>
          <w:rFonts w:ascii="Garamond" w:eastAsia="Garamond" w:hAnsi="Garamond" w:cs="Garamond"/>
        </w:rPr>
        <w:t xml:space="preserve">reated </w:t>
      </w:r>
      <w:r w:rsidR="420BB601" w:rsidRPr="2AA9F511">
        <w:rPr>
          <w:rFonts w:ascii="Garamond" w:eastAsia="Garamond" w:hAnsi="Garamond" w:cs="Garamond"/>
        </w:rPr>
        <w:t>in 201</w:t>
      </w:r>
      <w:r w:rsidR="38510413" w:rsidRPr="2AA9F511">
        <w:rPr>
          <w:rFonts w:ascii="Garamond" w:eastAsia="Garamond" w:hAnsi="Garamond" w:cs="Garamond"/>
        </w:rPr>
        <w:t>1</w:t>
      </w:r>
      <w:r w:rsidR="420BB601" w:rsidRPr="2AA9F511">
        <w:rPr>
          <w:rFonts w:ascii="Garamond" w:eastAsia="Garamond" w:hAnsi="Garamond" w:cs="Garamond"/>
        </w:rPr>
        <w:t xml:space="preserve"> </w:t>
      </w:r>
      <w:r w:rsidR="132D8F7A" w:rsidRPr="2AA9F511">
        <w:rPr>
          <w:rFonts w:ascii="Garamond" w:eastAsia="Garamond" w:hAnsi="Garamond" w:cs="Garamond"/>
        </w:rPr>
        <w:t>by</w:t>
      </w:r>
      <w:r w:rsidR="53389476" w:rsidRPr="2AA9F511">
        <w:rPr>
          <w:rFonts w:ascii="Garamond" w:eastAsia="Garamond" w:hAnsi="Garamond" w:cs="Garamond"/>
        </w:rPr>
        <w:t xml:space="preserve"> </w:t>
      </w:r>
      <w:r w:rsidR="53389476" w:rsidRPr="2AA9F511">
        <w:rPr>
          <w:rFonts w:ascii="Garamond" w:hAnsi="Garamond"/>
        </w:rPr>
        <w:t>The Water Center for the Humid Tropics of Latin America and Caribbean</w:t>
      </w:r>
      <w:r w:rsidR="132D8F7A" w:rsidRPr="2AA9F511">
        <w:rPr>
          <w:rFonts w:ascii="Garamond" w:eastAsia="Garamond" w:hAnsi="Garamond" w:cs="Garamond"/>
        </w:rPr>
        <w:t xml:space="preserve"> (CATHALAC) and</w:t>
      </w:r>
      <w:r w:rsidR="04FACEFC" w:rsidRPr="2AA9F511">
        <w:rPr>
          <w:rFonts w:ascii="Garamond" w:eastAsia="Garamond" w:hAnsi="Garamond" w:cs="Garamond"/>
        </w:rPr>
        <w:t xml:space="preserve"> under t</w:t>
      </w:r>
      <w:r w:rsidR="40DD2A79" w:rsidRPr="2AA9F511">
        <w:rPr>
          <w:rFonts w:ascii="Garamond" w:eastAsia="Garamond" w:hAnsi="Garamond" w:cs="Garamond"/>
        </w:rPr>
        <w:t xml:space="preserve">he </w:t>
      </w:r>
      <w:r w:rsidR="2B49D984" w:rsidRPr="2AA9F511">
        <w:rPr>
          <w:rFonts w:ascii="Garamond" w:eastAsia="Garamond" w:hAnsi="Garamond" w:cs="Garamond"/>
        </w:rPr>
        <w:t xml:space="preserve">Regional Program for the Reduction of Vulnerability and Environmental Degradation </w:t>
      </w:r>
      <w:r w:rsidR="132D8F7A" w:rsidRPr="2AA9F511">
        <w:rPr>
          <w:rFonts w:ascii="Garamond" w:eastAsia="Garamond" w:hAnsi="Garamond" w:cs="Garamond"/>
        </w:rPr>
        <w:t>(PREVDA)</w:t>
      </w:r>
      <w:r w:rsidR="16E6039F" w:rsidRPr="2AA9F511">
        <w:rPr>
          <w:rFonts w:ascii="Garamond" w:eastAsia="Garamond" w:hAnsi="Garamond" w:cs="Garamond"/>
        </w:rPr>
        <w:t>.</w:t>
      </w:r>
      <w:r w:rsidR="329965A7" w:rsidRPr="2AA9F511">
        <w:rPr>
          <w:rFonts w:ascii="Garamond" w:eastAsia="Garamond" w:hAnsi="Garamond" w:cs="Garamond"/>
        </w:rPr>
        <w:t xml:space="preserve"> </w:t>
      </w:r>
    </w:p>
    <w:p w14:paraId="594750B1" w14:textId="7EF9904C" w:rsidR="39DE6241" w:rsidRDefault="39DE6241" w:rsidP="2AA9F511">
      <w:pPr>
        <w:spacing w:after="0" w:line="240" w:lineRule="auto"/>
        <w:rPr>
          <w:rFonts w:ascii="Garamond" w:eastAsia="Garamond" w:hAnsi="Garamond" w:cs="Garamond"/>
        </w:rPr>
      </w:pPr>
    </w:p>
    <w:p w14:paraId="7939F69D" w14:textId="4851E655" w:rsidR="78A5CA2D" w:rsidRDefault="78A5CA2D" w:rsidP="4320F3D0">
      <w:pPr>
        <w:spacing w:after="0" w:line="240" w:lineRule="auto"/>
        <w:rPr>
          <w:rFonts w:ascii="Garamond" w:hAnsi="Garamond"/>
          <w:b/>
          <w:bCs/>
          <w:i/>
          <w:iCs/>
        </w:rPr>
      </w:pPr>
      <w:r w:rsidRPr="4320F3D0">
        <w:rPr>
          <w:rFonts w:ascii="Garamond" w:hAnsi="Garamond"/>
          <w:b/>
          <w:bCs/>
          <w:i/>
          <w:iCs/>
        </w:rPr>
        <w:t>2.2 Project Partners &amp; Objectives</w:t>
      </w:r>
    </w:p>
    <w:p w14:paraId="443DD0BF" w14:textId="162DECBC" w:rsidR="1080412B" w:rsidRDefault="0D9A49C2" w:rsidP="4320F3D0">
      <w:pPr>
        <w:spacing w:after="0" w:line="240" w:lineRule="auto"/>
        <w:rPr>
          <w:rFonts w:ascii="Garamond" w:eastAsia="Garamond" w:hAnsi="Garamond" w:cs="Garamond"/>
        </w:rPr>
      </w:pPr>
      <w:r w:rsidRPr="00C82F27">
        <w:rPr>
          <w:rFonts w:ascii="Garamond" w:eastAsia="Garamond" w:hAnsi="Garamond" w:cs="Garamond"/>
        </w:rPr>
        <w:t>Th</w:t>
      </w:r>
      <w:r w:rsidR="5B3D3A2A" w:rsidRPr="00C82F27">
        <w:rPr>
          <w:rFonts w:ascii="Garamond" w:eastAsia="Garamond" w:hAnsi="Garamond" w:cs="Garamond"/>
        </w:rPr>
        <w:t xml:space="preserve">is project </w:t>
      </w:r>
      <w:r w:rsidRPr="00C82F27">
        <w:rPr>
          <w:rFonts w:ascii="Garamond" w:eastAsia="Garamond" w:hAnsi="Garamond" w:cs="Garamond"/>
        </w:rPr>
        <w:t xml:space="preserve">partnered with NASA SERVIR, Sistema de la </w:t>
      </w:r>
      <w:proofErr w:type="spellStart"/>
      <w:r w:rsidRPr="00C82F27">
        <w:rPr>
          <w:rFonts w:ascii="Garamond" w:eastAsia="Garamond" w:hAnsi="Garamond" w:cs="Garamond"/>
        </w:rPr>
        <w:t>Integración</w:t>
      </w:r>
      <w:proofErr w:type="spellEnd"/>
      <w:r w:rsidRPr="00C82F27">
        <w:rPr>
          <w:rFonts w:ascii="Garamond" w:eastAsia="Garamond" w:hAnsi="Garamond" w:cs="Garamond"/>
        </w:rPr>
        <w:t xml:space="preserve"> </w:t>
      </w:r>
      <w:proofErr w:type="spellStart"/>
      <w:r w:rsidRPr="00C82F27">
        <w:rPr>
          <w:rFonts w:ascii="Garamond" w:eastAsia="Garamond" w:hAnsi="Garamond" w:cs="Garamond"/>
        </w:rPr>
        <w:t>Centroamericana</w:t>
      </w:r>
      <w:proofErr w:type="spellEnd"/>
      <w:r w:rsidRPr="00C82F27">
        <w:rPr>
          <w:rFonts w:ascii="Garamond" w:eastAsia="Garamond" w:hAnsi="Garamond" w:cs="Garamond"/>
        </w:rPr>
        <w:t xml:space="preserve"> (SICA), Tropical Agriculture Research and High Education Center (CATIE), and</w:t>
      </w:r>
      <w:r w:rsidR="003D338E">
        <w:rPr>
          <w:rFonts w:ascii="Garamond" w:eastAsia="Garamond" w:hAnsi="Garamond" w:cs="Garamond"/>
        </w:rPr>
        <w:t xml:space="preserve"> the</w:t>
      </w:r>
      <w:r w:rsidRPr="00C82F27">
        <w:rPr>
          <w:rFonts w:ascii="Garamond" w:eastAsia="Garamond" w:hAnsi="Garamond" w:cs="Garamond"/>
        </w:rPr>
        <w:t xml:space="preserve"> Ministries of the Environment for Costa Rica, El Salvador, and Guatemala</w:t>
      </w:r>
      <w:r w:rsidR="66868BA5" w:rsidRPr="00C82F27">
        <w:rPr>
          <w:rFonts w:ascii="Garamond" w:eastAsia="Garamond" w:hAnsi="Garamond" w:cs="Garamond"/>
        </w:rPr>
        <w:t xml:space="preserve"> to </w:t>
      </w:r>
      <w:r w:rsidR="5EB7CF3A" w:rsidRPr="00C82F27">
        <w:rPr>
          <w:rFonts w:ascii="Garamond" w:eastAsia="Garamond" w:hAnsi="Garamond" w:cs="Garamond"/>
        </w:rPr>
        <w:t>address</w:t>
      </w:r>
      <w:r w:rsidR="66868BA5" w:rsidRPr="00C82F27">
        <w:rPr>
          <w:rFonts w:ascii="Garamond" w:eastAsia="Garamond" w:hAnsi="Garamond" w:cs="Garamond"/>
        </w:rPr>
        <w:t xml:space="preserve"> concerns of intensifying</w:t>
      </w:r>
      <w:r w:rsidR="391D2725" w:rsidRPr="00C82F27">
        <w:rPr>
          <w:rFonts w:ascii="Garamond" w:eastAsia="Garamond" w:hAnsi="Garamond" w:cs="Garamond"/>
        </w:rPr>
        <w:t xml:space="preserve"> deforestation in the MBC</w:t>
      </w:r>
      <w:r w:rsidR="0FA860AB" w:rsidRPr="00C82F27">
        <w:rPr>
          <w:rFonts w:ascii="Garamond" w:eastAsia="Garamond" w:hAnsi="Garamond" w:cs="Garamond"/>
        </w:rPr>
        <w:t>.</w:t>
      </w:r>
      <w:r w:rsidR="683CCC38" w:rsidRPr="00C82F27">
        <w:rPr>
          <w:rFonts w:ascii="Garamond" w:eastAsia="Garamond" w:hAnsi="Garamond" w:cs="Garamond"/>
        </w:rPr>
        <w:t xml:space="preserve"> The Ministries of Environment of Costa Rica, El Salvador, and Guatemala are responsible for resource management and environment</w:t>
      </w:r>
      <w:r w:rsidR="67757C51" w:rsidRPr="00C82F27">
        <w:rPr>
          <w:rFonts w:ascii="Garamond" w:eastAsia="Garamond" w:hAnsi="Garamond" w:cs="Garamond"/>
        </w:rPr>
        <w:t xml:space="preserve">, focusing on the support and development </w:t>
      </w:r>
      <w:r w:rsidR="5DDCEB3C" w:rsidRPr="00C82F27">
        <w:rPr>
          <w:rFonts w:ascii="Garamond" w:eastAsia="Garamond" w:hAnsi="Garamond" w:cs="Garamond"/>
        </w:rPr>
        <w:t>within</w:t>
      </w:r>
      <w:r w:rsidR="67757C51" w:rsidRPr="00C82F27">
        <w:rPr>
          <w:rFonts w:ascii="Garamond" w:eastAsia="Garamond" w:hAnsi="Garamond" w:cs="Garamond"/>
        </w:rPr>
        <w:t xml:space="preserve"> their own countries. SICA aims to create harmonious development for all individuals of the entire region. </w:t>
      </w:r>
      <w:r w:rsidR="527205D3" w:rsidRPr="00C82F27">
        <w:rPr>
          <w:rFonts w:ascii="Garamond" w:eastAsia="Garamond" w:hAnsi="Garamond" w:cs="Garamond"/>
        </w:rPr>
        <w:t xml:space="preserve">CATIE also promotes </w:t>
      </w:r>
      <w:r w:rsidR="3C13C472" w:rsidRPr="00C82F27">
        <w:rPr>
          <w:rFonts w:ascii="Garamond" w:eastAsia="Garamond" w:hAnsi="Garamond" w:cs="Garamond"/>
        </w:rPr>
        <w:t>g</w:t>
      </w:r>
      <w:r w:rsidR="527205D3" w:rsidRPr="00C82F27">
        <w:rPr>
          <w:rFonts w:ascii="Garamond" w:eastAsia="Garamond" w:hAnsi="Garamond" w:cs="Garamond"/>
        </w:rPr>
        <w:t xml:space="preserve">reen </w:t>
      </w:r>
      <w:r w:rsidR="490321D9" w:rsidRPr="00C82F27">
        <w:rPr>
          <w:rFonts w:ascii="Garamond" w:eastAsia="Garamond" w:hAnsi="Garamond" w:cs="Garamond"/>
        </w:rPr>
        <w:t>d</w:t>
      </w:r>
      <w:r w:rsidR="527205D3" w:rsidRPr="00C82F27">
        <w:rPr>
          <w:rFonts w:ascii="Garamond" w:eastAsia="Garamond" w:hAnsi="Garamond" w:cs="Garamond"/>
        </w:rPr>
        <w:t xml:space="preserve">evelopment and sustainable well-being for Latin America and the </w:t>
      </w:r>
      <w:r w:rsidR="723454CB" w:rsidRPr="00C82F27">
        <w:rPr>
          <w:rFonts w:ascii="Garamond" w:eastAsia="Garamond" w:hAnsi="Garamond" w:cs="Garamond"/>
        </w:rPr>
        <w:t>Caribbean</w:t>
      </w:r>
      <w:r w:rsidR="527205D3" w:rsidRPr="00C82F27">
        <w:rPr>
          <w:rFonts w:ascii="Garamond" w:eastAsia="Garamond" w:hAnsi="Garamond" w:cs="Garamond"/>
        </w:rPr>
        <w:t xml:space="preserve">. </w:t>
      </w:r>
    </w:p>
    <w:p w14:paraId="620DBD12" w14:textId="4A04D1A7" w:rsidR="4320F3D0" w:rsidRDefault="4320F3D0" w:rsidP="4320F3D0">
      <w:pPr>
        <w:spacing w:after="0" w:line="240" w:lineRule="auto"/>
        <w:rPr>
          <w:rFonts w:ascii="Garamond" w:eastAsia="Garamond" w:hAnsi="Garamond" w:cs="Garamond"/>
        </w:rPr>
      </w:pPr>
    </w:p>
    <w:p w14:paraId="4619463B" w14:textId="754D81E3" w:rsidR="4320F3D0" w:rsidRDefault="70272419" w:rsidP="4320F3D0">
      <w:pPr>
        <w:spacing w:after="0" w:line="240" w:lineRule="auto"/>
        <w:rPr>
          <w:rFonts w:ascii="Garamond" w:eastAsia="Garamond" w:hAnsi="Garamond" w:cs="Garamond"/>
        </w:rPr>
      </w:pPr>
      <w:r w:rsidRPr="00C82F27">
        <w:rPr>
          <w:rFonts w:ascii="Garamond" w:eastAsia="Garamond" w:hAnsi="Garamond" w:cs="Garamond"/>
        </w:rPr>
        <w:t>T</w:t>
      </w:r>
      <w:r w:rsidR="1416B986" w:rsidRPr="00C82F27">
        <w:rPr>
          <w:rFonts w:ascii="Garamond" w:eastAsia="Garamond" w:hAnsi="Garamond" w:cs="Garamond"/>
        </w:rPr>
        <w:t xml:space="preserve">he </w:t>
      </w:r>
      <w:r w:rsidR="518465D1" w:rsidRPr="00C82F27">
        <w:rPr>
          <w:rFonts w:ascii="Garamond" w:eastAsia="Garamond" w:hAnsi="Garamond" w:cs="Garamond"/>
        </w:rPr>
        <w:t>team's</w:t>
      </w:r>
      <w:r w:rsidR="6EF30BF5" w:rsidRPr="00C82F27">
        <w:rPr>
          <w:rFonts w:ascii="Garamond" w:eastAsia="Garamond" w:hAnsi="Garamond" w:cs="Garamond"/>
        </w:rPr>
        <w:t xml:space="preserve"> </w:t>
      </w:r>
      <w:r w:rsidR="1416B986" w:rsidRPr="00C82F27">
        <w:rPr>
          <w:rFonts w:ascii="Garamond" w:eastAsia="Garamond" w:hAnsi="Garamond" w:cs="Garamond"/>
        </w:rPr>
        <w:t>objectives</w:t>
      </w:r>
      <w:r w:rsidR="3D3B5403" w:rsidRPr="00C82F27">
        <w:rPr>
          <w:rFonts w:ascii="Garamond" w:eastAsia="Garamond" w:hAnsi="Garamond" w:cs="Garamond"/>
        </w:rPr>
        <w:t xml:space="preserve"> </w:t>
      </w:r>
      <w:r w:rsidR="503CA30B" w:rsidRPr="00C82F27">
        <w:rPr>
          <w:rFonts w:ascii="Garamond" w:eastAsia="Garamond" w:hAnsi="Garamond" w:cs="Garamond"/>
        </w:rPr>
        <w:t xml:space="preserve">were to classify, identify, and visualize </w:t>
      </w:r>
      <w:r w:rsidR="3D3B5403" w:rsidRPr="00C82F27">
        <w:rPr>
          <w:rFonts w:ascii="Garamond" w:eastAsia="Garamond" w:hAnsi="Garamond" w:cs="Garamond"/>
        </w:rPr>
        <w:t>deforestation trends</w:t>
      </w:r>
      <w:r w:rsidR="6A831600" w:rsidRPr="00C82F27">
        <w:rPr>
          <w:rFonts w:ascii="Garamond" w:eastAsia="Garamond" w:hAnsi="Garamond" w:cs="Garamond"/>
        </w:rPr>
        <w:t xml:space="preserve"> to help</w:t>
      </w:r>
      <w:r w:rsidR="2C4D245C" w:rsidRPr="00C82F27">
        <w:rPr>
          <w:rFonts w:ascii="Garamond" w:eastAsia="Garamond" w:hAnsi="Garamond" w:cs="Garamond"/>
        </w:rPr>
        <w:t xml:space="preserve"> the</w:t>
      </w:r>
      <w:r w:rsidR="6A831600" w:rsidRPr="00C82F27">
        <w:rPr>
          <w:rFonts w:ascii="Garamond" w:eastAsia="Garamond" w:hAnsi="Garamond" w:cs="Garamond"/>
        </w:rPr>
        <w:t xml:space="preserve"> partners </w:t>
      </w:r>
      <w:r w:rsidR="3AA259EF" w:rsidRPr="00C82F27">
        <w:rPr>
          <w:rFonts w:ascii="Garamond" w:eastAsia="Garamond" w:hAnsi="Garamond" w:cs="Garamond"/>
        </w:rPr>
        <w:t xml:space="preserve">gain a stronger understanding of forest change trends to </w:t>
      </w:r>
      <w:r w:rsidR="0125B9A1" w:rsidRPr="00C82F27">
        <w:rPr>
          <w:rFonts w:ascii="Garamond" w:eastAsia="Garamond" w:hAnsi="Garamond" w:cs="Garamond"/>
        </w:rPr>
        <w:t>aid their decision making</w:t>
      </w:r>
      <w:r w:rsidR="5A6FC5B4" w:rsidRPr="00C82F27">
        <w:rPr>
          <w:rFonts w:ascii="Garamond" w:eastAsia="Garamond" w:hAnsi="Garamond" w:cs="Garamond"/>
        </w:rPr>
        <w:t>.</w:t>
      </w:r>
      <w:r w:rsidR="0055731C">
        <w:rPr>
          <w:rFonts w:ascii="Garamond" w:eastAsia="Garamond" w:hAnsi="Garamond" w:cs="Garamond"/>
        </w:rPr>
        <w:t xml:space="preserve"> </w:t>
      </w:r>
      <w:r w:rsidR="0055731C" w:rsidRPr="2AA9F511">
        <w:rPr>
          <w:rFonts w:ascii="Garamond" w:eastAsia="Garamond" w:hAnsi="Garamond" w:cs="Garamond"/>
        </w:rPr>
        <w:t>The methods for this project provide a definition for deforestation that is universal to the MBC, making the end-product applicable to all countries within the MBC.</w:t>
      </w:r>
      <w:r w:rsidR="5A6FC5B4" w:rsidRPr="00C82F27">
        <w:rPr>
          <w:rFonts w:ascii="Garamond" w:eastAsia="Garamond" w:hAnsi="Garamond" w:cs="Garamond"/>
        </w:rPr>
        <w:t xml:space="preserve"> The team used N</w:t>
      </w:r>
      <w:r w:rsidR="1BFC4E37" w:rsidRPr="00C82F27">
        <w:rPr>
          <w:rFonts w:ascii="Garamond" w:eastAsia="Garamond" w:hAnsi="Garamond" w:cs="Garamond"/>
        </w:rPr>
        <w:t xml:space="preserve">ASA Earth </w:t>
      </w:r>
      <w:r w:rsidR="73E32763" w:rsidRPr="00C82F27">
        <w:rPr>
          <w:rFonts w:ascii="Garamond" w:eastAsia="Garamond" w:hAnsi="Garamond" w:cs="Garamond"/>
        </w:rPr>
        <w:t>o</w:t>
      </w:r>
      <w:r w:rsidR="1BFC4E37" w:rsidRPr="00C82F27">
        <w:rPr>
          <w:rFonts w:ascii="Garamond" w:eastAsia="Garamond" w:hAnsi="Garamond" w:cs="Garamond"/>
        </w:rPr>
        <w:t xml:space="preserve">bservations to classify land cover change </w:t>
      </w:r>
      <w:r w:rsidR="186A5D44" w:rsidRPr="00C82F27">
        <w:rPr>
          <w:rFonts w:ascii="Garamond" w:eastAsia="Garamond" w:hAnsi="Garamond" w:cs="Garamond"/>
        </w:rPr>
        <w:t xml:space="preserve">of forest and non-forest </w:t>
      </w:r>
      <w:r w:rsidR="1BFC4E37" w:rsidRPr="00C82F27">
        <w:rPr>
          <w:rFonts w:ascii="Garamond" w:eastAsia="Garamond" w:hAnsi="Garamond" w:cs="Garamond"/>
        </w:rPr>
        <w:t>within the MBC. This cl</w:t>
      </w:r>
      <w:r w:rsidR="3874701B" w:rsidRPr="00C82F27">
        <w:rPr>
          <w:rFonts w:ascii="Garamond" w:eastAsia="Garamond" w:hAnsi="Garamond" w:cs="Garamond"/>
        </w:rPr>
        <w:t xml:space="preserve">assification was </w:t>
      </w:r>
      <w:r w:rsidR="527A4C26" w:rsidRPr="00C82F27">
        <w:rPr>
          <w:rFonts w:ascii="Garamond" w:eastAsia="Garamond" w:hAnsi="Garamond" w:cs="Garamond"/>
        </w:rPr>
        <w:t>then</w:t>
      </w:r>
      <w:r w:rsidR="3874701B" w:rsidRPr="00C82F27">
        <w:rPr>
          <w:rFonts w:ascii="Garamond" w:eastAsia="Garamond" w:hAnsi="Garamond" w:cs="Garamond"/>
        </w:rPr>
        <w:t xml:space="preserve"> used to identify forest cover change in a time span of 30 yea</w:t>
      </w:r>
      <w:r w:rsidR="2BA24A1E" w:rsidRPr="00C82F27">
        <w:rPr>
          <w:rFonts w:ascii="Garamond" w:eastAsia="Garamond" w:hAnsi="Garamond" w:cs="Garamond"/>
        </w:rPr>
        <w:t xml:space="preserve">rs. This was visualized by producing </w:t>
      </w:r>
      <w:r w:rsidR="7E6C44D0" w:rsidRPr="00C82F27">
        <w:rPr>
          <w:rFonts w:ascii="Garamond" w:eastAsia="Garamond" w:hAnsi="Garamond" w:cs="Garamond"/>
        </w:rPr>
        <w:t>l</w:t>
      </w:r>
      <w:r w:rsidR="2BA24A1E" w:rsidRPr="00C82F27">
        <w:rPr>
          <w:rFonts w:ascii="Garamond" w:eastAsia="Garamond" w:hAnsi="Garamond" w:cs="Garamond"/>
        </w:rPr>
        <w:t xml:space="preserve">and </w:t>
      </w:r>
      <w:r w:rsidR="7A6E7AE1" w:rsidRPr="00C82F27">
        <w:rPr>
          <w:rFonts w:ascii="Garamond" w:eastAsia="Garamond" w:hAnsi="Garamond" w:cs="Garamond"/>
        </w:rPr>
        <w:t>u</w:t>
      </w:r>
      <w:r w:rsidR="2BA24A1E" w:rsidRPr="00C82F27">
        <w:rPr>
          <w:rFonts w:ascii="Garamond" w:eastAsia="Garamond" w:hAnsi="Garamond" w:cs="Garamond"/>
        </w:rPr>
        <w:t xml:space="preserve">se </w:t>
      </w:r>
      <w:r w:rsidR="39866DDA" w:rsidRPr="00C82F27">
        <w:rPr>
          <w:rFonts w:ascii="Garamond" w:eastAsia="Garamond" w:hAnsi="Garamond" w:cs="Garamond"/>
        </w:rPr>
        <w:t>l</w:t>
      </w:r>
      <w:r w:rsidR="2BA24A1E" w:rsidRPr="00C82F27">
        <w:rPr>
          <w:rFonts w:ascii="Garamond" w:eastAsia="Garamond" w:hAnsi="Garamond" w:cs="Garamond"/>
        </w:rPr>
        <w:t xml:space="preserve">and </w:t>
      </w:r>
      <w:r w:rsidR="1AC893AC" w:rsidRPr="00C82F27">
        <w:rPr>
          <w:rFonts w:ascii="Garamond" w:eastAsia="Garamond" w:hAnsi="Garamond" w:cs="Garamond"/>
        </w:rPr>
        <w:t>c</w:t>
      </w:r>
      <w:r w:rsidR="2BA24A1E" w:rsidRPr="00C82F27">
        <w:rPr>
          <w:rFonts w:ascii="Garamond" w:eastAsia="Garamond" w:hAnsi="Garamond" w:cs="Garamond"/>
        </w:rPr>
        <w:t xml:space="preserve">over </w:t>
      </w:r>
      <w:r w:rsidR="43B160EF" w:rsidRPr="00C82F27">
        <w:rPr>
          <w:rFonts w:ascii="Garamond" w:eastAsia="Garamond" w:hAnsi="Garamond" w:cs="Garamond"/>
        </w:rPr>
        <w:t>c</w:t>
      </w:r>
      <w:r w:rsidR="2BA24A1E" w:rsidRPr="00C82F27">
        <w:rPr>
          <w:rFonts w:ascii="Garamond" w:eastAsia="Garamond" w:hAnsi="Garamond" w:cs="Garamond"/>
        </w:rPr>
        <w:t xml:space="preserve">hange trend maps of the years 1992 and 2022. </w:t>
      </w:r>
      <w:r w:rsidR="42E288ED" w:rsidRPr="00C82F27">
        <w:rPr>
          <w:rFonts w:ascii="Garamond" w:eastAsia="Garamond" w:hAnsi="Garamond" w:cs="Garamond"/>
        </w:rPr>
        <w:t xml:space="preserve">These </w:t>
      </w:r>
      <w:r w:rsidR="3C62B519" w:rsidRPr="00C82F27">
        <w:rPr>
          <w:rFonts w:ascii="Garamond" w:eastAsia="Garamond" w:hAnsi="Garamond" w:cs="Garamond"/>
        </w:rPr>
        <w:t xml:space="preserve">analyses </w:t>
      </w:r>
      <w:r w:rsidR="42E288ED" w:rsidRPr="00C82F27">
        <w:rPr>
          <w:rFonts w:ascii="Garamond" w:eastAsia="Garamond" w:hAnsi="Garamond" w:cs="Garamond"/>
        </w:rPr>
        <w:t>will help the partners</w:t>
      </w:r>
      <w:r w:rsidR="10E042D0" w:rsidRPr="00C82F27">
        <w:rPr>
          <w:rFonts w:ascii="Garamond" w:eastAsia="Garamond" w:hAnsi="Garamond" w:cs="Garamond"/>
        </w:rPr>
        <w:t xml:space="preserve"> </w:t>
      </w:r>
      <w:r w:rsidR="6F0CE4F3" w:rsidRPr="00C82F27">
        <w:rPr>
          <w:rFonts w:ascii="Garamond" w:eastAsia="Garamond" w:hAnsi="Garamond" w:cs="Garamond"/>
        </w:rPr>
        <w:t>to observe</w:t>
      </w:r>
      <w:r w:rsidR="10E042D0" w:rsidRPr="00C82F27">
        <w:rPr>
          <w:rFonts w:ascii="Garamond" w:eastAsia="Garamond" w:hAnsi="Garamond" w:cs="Garamond"/>
        </w:rPr>
        <w:t xml:space="preserve"> forest change in the </w:t>
      </w:r>
      <w:r w:rsidR="2C5D1E28" w:rsidRPr="00C82F27">
        <w:rPr>
          <w:rFonts w:ascii="Garamond" w:eastAsia="Garamond" w:hAnsi="Garamond" w:cs="Garamond"/>
        </w:rPr>
        <w:t>MBC</w:t>
      </w:r>
      <w:r w:rsidR="10E042D0" w:rsidRPr="00C82F27">
        <w:rPr>
          <w:rFonts w:ascii="Garamond" w:eastAsia="Garamond" w:hAnsi="Garamond" w:cs="Garamond"/>
        </w:rPr>
        <w:t xml:space="preserve">. It will also build the capacity of </w:t>
      </w:r>
      <w:r w:rsidR="72A5898D" w:rsidRPr="00C82F27">
        <w:rPr>
          <w:rFonts w:ascii="Garamond" w:eastAsia="Garamond" w:hAnsi="Garamond" w:cs="Garamond"/>
        </w:rPr>
        <w:t xml:space="preserve">the </w:t>
      </w:r>
      <w:r w:rsidR="10E042D0" w:rsidRPr="00C82F27">
        <w:rPr>
          <w:rFonts w:ascii="Garamond" w:eastAsia="Garamond" w:hAnsi="Garamond" w:cs="Garamond"/>
        </w:rPr>
        <w:t xml:space="preserve">partners to use </w:t>
      </w:r>
      <w:r w:rsidR="6D10C558" w:rsidRPr="00C82F27">
        <w:rPr>
          <w:rFonts w:ascii="Garamond" w:eastAsia="Garamond" w:hAnsi="Garamond" w:cs="Garamond"/>
        </w:rPr>
        <w:t>NASA</w:t>
      </w:r>
      <w:r w:rsidR="10E042D0" w:rsidRPr="00C82F27">
        <w:rPr>
          <w:rFonts w:ascii="Garamond" w:eastAsia="Garamond" w:hAnsi="Garamond" w:cs="Garamond"/>
        </w:rPr>
        <w:t xml:space="preserve"> Earth </w:t>
      </w:r>
      <w:r w:rsidR="5652A377" w:rsidRPr="00C82F27">
        <w:rPr>
          <w:rFonts w:ascii="Garamond" w:eastAsia="Garamond" w:hAnsi="Garamond" w:cs="Garamond"/>
        </w:rPr>
        <w:t>observations</w:t>
      </w:r>
      <w:r w:rsidR="10E042D0" w:rsidRPr="00C82F27">
        <w:rPr>
          <w:rFonts w:ascii="Garamond" w:eastAsia="Garamond" w:hAnsi="Garamond" w:cs="Garamond"/>
        </w:rPr>
        <w:t xml:space="preserve"> in their future work and conservation efforts. </w:t>
      </w:r>
    </w:p>
    <w:p w14:paraId="4DAF2048" w14:textId="361BF8BE" w:rsidR="39DE6241" w:rsidRDefault="39DE6241" w:rsidP="39DE6241">
      <w:pPr>
        <w:spacing w:after="0" w:line="240" w:lineRule="auto"/>
        <w:rPr>
          <w:rFonts w:ascii="Garamond" w:eastAsia="Garamond" w:hAnsi="Garamond" w:cs="Garamond"/>
        </w:rPr>
      </w:pPr>
    </w:p>
    <w:p w14:paraId="1A4F03FC" w14:textId="47CE8494" w:rsidR="00EF6618" w:rsidRPr="00081E44" w:rsidRDefault="00A43059" w:rsidP="00081E44">
      <w:pPr>
        <w:pStyle w:val="Heading1"/>
        <w:spacing w:before="0" w:line="240" w:lineRule="auto"/>
        <w:rPr>
          <w:rFonts w:ascii="Garamond" w:hAnsi="Garamond"/>
        </w:rPr>
      </w:pPr>
      <w:bookmarkStart w:id="2" w:name="_Toc334198726"/>
      <w:r w:rsidRPr="4320F3D0">
        <w:rPr>
          <w:rFonts w:ascii="Garamond" w:hAnsi="Garamond"/>
        </w:rPr>
        <w:t>3</w:t>
      </w:r>
      <w:r w:rsidR="008B7071" w:rsidRPr="4320F3D0">
        <w:rPr>
          <w:rFonts w:ascii="Garamond" w:hAnsi="Garamond"/>
        </w:rPr>
        <w:t xml:space="preserve">. </w:t>
      </w:r>
      <w:r w:rsidR="00E41324" w:rsidRPr="4320F3D0">
        <w:rPr>
          <w:rFonts w:ascii="Garamond" w:hAnsi="Garamond"/>
        </w:rPr>
        <w:t>Methodology</w:t>
      </w:r>
      <w:bookmarkEnd w:id="2"/>
    </w:p>
    <w:p w14:paraId="56E1122F" w14:textId="5C8983E1" w:rsidR="5E25FC21" w:rsidRDefault="00A43059" w:rsidP="4320F3D0">
      <w:pPr>
        <w:spacing w:after="0" w:line="240" w:lineRule="auto"/>
        <w:rPr>
          <w:rFonts w:ascii="Garamond" w:hAnsi="Garamond" w:cs="Arial"/>
          <w:b/>
          <w:bCs/>
          <w:i/>
          <w:iCs/>
        </w:rPr>
      </w:pPr>
      <w:r w:rsidRPr="4320F3D0">
        <w:rPr>
          <w:rFonts w:ascii="Garamond" w:hAnsi="Garamond" w:cs="Arial"/>
          <w:b/>
          <w:bCs/>
          <w:i/>
          <w:iCs/>
        </w:rPr>
        <w:t xml:space="preserve">3.1 </w:t>
      </w:r>
      <w:r w:rsidRPr="4320F3D0">
        <w:rPr>
          <w:rFonts w:ascii="Garamond" w:hAnsi="Garamond"/>
          <w:b/>
          <w:bCs/>
          <w:i/>
          <w:iCs/>
        </w:rPr>
        <w:t>Data Acquisition</w:t>
      </w:r>
      <w:r w:rsidRPr="4320F3D0">
        <w:rPr>
          <w:rFonts w:ascii="Garamond" w:hAnsi="Garamond" w:cs="Arial"/>
          <w:b/>
          <w:bCs/>
          <w:i/>
          <w:iCs/>
        </w:rPr>
        <w:t xml:space="preserve"> </w:t>
      </w:r>
    </w:p>
    <w:p w14:paraId="57589308" w14:textId="611A7F19" w:rsidR="5E25FC21" w:rsidRDefault="4EB7D00D" w:rsidP="4320F3D0">
      <w:pPr>
        <w:spacing w:after="0" w:line="240" w:lineRule="auto"/>
        <w:rPr>
          <w:rFonts w:ascii="Garamond" w:eastAsia="Times New Roman" w:hAnsi="Garamond" w:cs="Arial"/>
        </w:rPr>
      </w:pPr>
      <w:r w:rsidRPr="2AA9F511">
        <w:rPr>
          <w:rFonts w:ascii="Garamond" w:eastAsia="Times New Roman" w:hAnsi="Garamond" w:cs="Arial"/>
        </w:rPr>
        <w:t>T</w:t>
      </w:r>
      <w:r w:rsidR="48AE374F" w:rsidRPr="2AA9F511">
        <w:rPr>
          <w:rFonts w:ascii="Garamond" w:eastAsia="Times New Roman" w:hAnsi="Garamond" w:cs="Arial"/>
        </w:rPr>
        <w:t xml:space="preserve">he team acquired Landsat </w:t>
      </w:r>
      <w:r w:rsidR="15FEA6D8" w:rsidRPr="2AA9F511">
        <w:rPr>
          <w:rFonts w:ascii="Garamond" w:eastAsia="Times New Roman" w:hAnsi="Garamond" w:cs="Arial"/>
        </w:rPr>
        <w:t xml:space="preserve">data </w:t>
      </w:r>
      <w:r w:rsidR="48AE374F" w:rsidRPr="2AA9F511">
        <w:rPr>
          <w:rFonts w:ascii="Garamond" w:eastAsia="Times New Roman" w:hAnsi="Garamond" w:cs="Arial"/>
        </w:rPr>
        <w:t xml:space="preserve">of the MBC </w:t>
      </w:r>
      <w:r w:rsidR="6C458DD3" w:rsidRPr="2AA9F511">
        <w:rPr>
          <w:rFonts w:ascii="Garamond" w:eastAsia="Times New Roman" w:hAnsi="Garamond" w:cs="Arial"/>
        </w:rPr>
        <w:t xml:space="preserve">through </w:t>
      </w:r>
      <w:r w:rsidR="432AFFD2" w:rsidRPr="2AA9F511">
        <w:rPr>
          <w:rFonts w:ascii="Garamond" w:eastAsia="Times New Roman" w:hAnsi="Garamond" w:cs="Arial"/>
        </w:rPr>
        <w:t xml:space="preserve">NASA </w:t>
      </w:r>
      <w:r w:rsidR="48AE374F" w:rsidRPr="2AA9F511">
        <w:rPr>
          <w:rFonts w:ascii="Garamond" w:eastAsia="Times New Roman" w:hAnsi="Garamond" w:cs="Arial"/>
        </w:rPr>
        <w:t>SERVIR</w:t>
      </w:r>
      <w:r w:rsidR="688BEEEB" w:rsidRPr="2AA9F511">
        <w:rPr>
          <w:rFonts w:ascii="Garamond" w:eastAsia="Times New Roman" w:hAnsi="Garamond" w:cs="Arial"/>
        </w:rPr>
        <w:t>’s</w:t>
      </w:r>
      <w:r w:rsidR="3944355B" w:rsidRPr="2AA9F511">
        <w:rPr>
          <w:rFonts w:ascii="Garamond" w:eastAsia="Times New Roman" w:hAnsi="Garamond" w:cs="Arial"/>
        </w:rPr>
        <w:t xml:space="preserve"> </w:t>
      </w:r>
      <w:r w:rsidR="4330C74B" w:rsidRPr="2AA9F511">
        <w:rPr>
          <w:rFonts w:ascii="Garamond" w:eastAsia="Times New Roman" w:hAnsi="Garamond" w:cs="Arial"/>
        </w:rPr>
        <w:t>a</w:t>
      </w:r>
      <w:r w:rsidR="34F40074" w:rsidRPr="2AA9F511">
        <w:rPr>
          <w:rFonts w:ascii="Garamond" w:eastAsia="Times New Roman" w:hAnsi="Garamond" w:cs="Arial"/>
        </w:rPr>
        <w:t>sset</w:t>
      </w:r>
      <w:r w:rsidR="58BACEE7" w:rsidRPr="2AA9F511">
        <w:rPr>
          <w:rFonts w:ascii="Garamond" w:eastAsia="Times New Roman" w:hAnsi="Garamond" w:cs="Arial"/>
        </w:rPr>
        <w:t xml:space="preserve"> collection in</w:t>
      </w:r>
      <w:r w:rsidR="34F40074" w:rsidRPr="2AA9F511">
        <w:rPr>
          <w:rFonts w:ascii="Garamond" w:eastAsia="Times New Roman" w:hAnsi="Garamond" w:cs="Arial"/>
        </w:rPr>
        <w:t xml:space="preserve"> </w:t>
      </w:r>
      <w:r w:rsidR="48AE374F" w:rsidRPr="2AA9F511">
        <w:rPr>
          <w:rFonts w:ascii="Garamond" w:eastAsia="Times New Roman" w:hAnsi="Garamond" w:cs="Arial"/>
        </w:rPr>
        <w:t>Google Earth Engine (GEE)</w:t>
      </w:r>
      <w:r w:rsidR="03DA1571" w:rsidRPr="2AA9F511">
        <w:rPr>
          <w:rFonts w:ascii="Garamond" w:eastAsia="Times New Roman" w:hAnsi="Garamond" w:cs="Arial"/>
        </w:rPr>
        <w:t xml:space="preserve">, </w:t>
      </w:r>
      <w:r w:rsidR="03DA1571" w:rsidRPr="2AA9F511">
        <w:rPr>
          <w:rFonts w:ascii="Garamond" w:eastAsia="Garamond" w:hAnsi="Garamond" w:cs="Garamond"/>
          <w:color w:val="000000" w:themeColor="text1"/>
        </w:rPr>
        <w:t xml:space="preserve">a cloud-based platform that processes </w:t>
      </w:r>
      <w:r w:rsidR="19C2C4BB" w:rsidRPr="2AA9F511">
        <w:rPr>
          <w:rFonts w:ascii="Garamond" w:eastAsia="Garamond" w:hAnsi="Garamond" w:cs="Garamond"/>
          <w:color w:val="000000" w:themeColor="text1"/>
        </w:rPr>
        <w:t xml:space="preserve">remote sensing </w:t>
      </w:r>
      <w:r w:rsidR="03DA1571" w:rsidRPr="2AA9F511">
        <w:rPr>
          <w:rFonts w:ascii="Garamond" w:eastAsia="Garamond" w:hAnsi="Garamond" w:cs="Garamond"/>
          <w:color w:val="000000" w:themeColor="text1"/>
        </w:rPr>
        <w:t>data from satellite imagery</w:t>
      </w:r>
      <w:r w:rsidR="48AE374F" w:rsidRPr="2AA9F511">
        <w:rPr>
          <w:rFonts w:ascii="Garamond" w:eastAsia="Times New Roman" w:hAnsi="Garamond" w:cs="Arial"/>
        </w:rPr>
        <w:t>. Th</w:t>
      </w:r>
      <w:r w:rsidR="363421BF" w:rsidRPr="2AA9F511">
        <w:rPr>
          <w:rFonts w:ascii="Garamond" w:eastAsia="Times New Roman" w:hAnsi="Garamond" w:cs="Arial"/>
        </w:rPr>
        <w:t>e</w:t>
      </w:r>
      <w:r w:rsidR="48AE374F" w:rsidRPr="2AA9F511">
        <w:rPr>
          <w:rFonts w:ascii="Garamond" w:eastAsia="Times New Roman" w:hAnsi="Garamond" w:cs="Arial"/>
        </w:rPr>
        <w:t xml:space="preserve"> asset included mosaiced, cloud free images of the MBC for every year between 19</w:t>
      </w:r>
      <w:r w:rsidR="2E81EF6D" w:rsidRPr="2AA9F511">
        <w:rPr>
          <w:rFonts w:ascii="Garamond" w:eastAsia="Times New Roman" w:hAnsi="Garamond" w:cs="Arial"/>
        </w:rPr>
        <w:t>84</w:t>
      </w:r>
      <w:r w:rsidR="48AE374F" w:rsidRPr="2AA9F511">
        <w:rPr>
          <w:rFonts w:ascii="Garamond" w:eastAsia="Times New Roman" w:hAnsi="Garamond" w:cs="Arial"/>
        </w:rPr>
        <w:t xml:space="preserve"> and 2022</w:t>
      </w:r>
      <w:r w:rsidR="05BBFAA2" w:rsidRPr="2AA9F511">
        <w:rPr>
          <w:rFonts w:ascii="Garamond" w:eastAsia="Times New Roman" w:hAnsi="Garamond" w:cs="Arial"/>
        </w:rPr>
        <w:t xml:space="preserve"> </w:t>
      </w:r>
      <w:r w:rsidR="0F32F17C" w:rsidRPr="2AA9F511">
        <w:rPr>
          <w:rFonts w:ascii="Garamond" w:eastAsia="Times New Roman" w:hAnsi="Garamond" w:cs="Arial"/>
        </w:rPr>
        <w:t>at</w:t>
      </w:r>
      <w:r w:rsidR="305E8C39" w:rsidRPr="2AA9F511">
        <w:rPr>
          <w:rFonts w:ascii="Garamond" w:eastAsia="Times New Roman" w:hAnsi="Garamond" w:cs="Arial"/>
        </w:rPr>
        <w:t xml:space="preserve"> 30m </w:t>
      </w:r>
      <w:r w:rsidR="56666831" w:rsidRPr="2AA9F511">
        <w:rPr>
          <w:rFonts w:ascii="Garamond" w:eastAsia="Times New Roman" w:hAnsi="Garamond" w:cs="Arial"/>
        </w:rPr>
        <w:t xml:space="preserve">and 100m </w:t>
      </w:r>
      <w:r w:rsidR="24582EFC" w:rsidRPr="2AA9F511">
        <w:rPr>
          <w:rFonts w:ascii="Garamond" w:eastAsia="Times New Roman" w:hAnsi="Garamond" w:cs="Arial"/>
        </w:rPr>
        <w:t>resolution</w:t>
      </w:r>
      <w:r w:rsidR="1232914C" w:rsidRPr="2AA9F511">
        <w:rPr>
          <w:rFonts w:ascii="Garamond" w:eastAsia="Times New Roman" w:hAnsi="Garamond" w:cs="Arial"/>
        </w:rPr>
        <w:t>s</w:t>
      </w:r>
      <w:r w:rsidR="034D5A90" w:rsidRPr="2AA9F511">
        <w:rPr>
          <w:rFonts w:ascii="Garamond" w:eastAsia="Times New Roman" w:hAnsi="Garamond" w:cs="Arial"/>
        </w:rPr>
        <w:t xml:space="preserve"> </w:t>
      </w:r>
      <w:r w:rsidR="339CA92D" w:rsidRPr="2AA9F511">
        <w:rPr>
          <w:rFonts w:ascii="Garamond" w:eastAsia="Times New Roman" w:hAnsi="Garamond" w:cs="Arial"/>
        </w:rPr>
        <w:t>a</w:t>
      </w:r>
      <w:r w:rsidR="783058A1" w:rsidRPr="2AA9F511">
        <w:rPr>
          <w:rFonts w:ascii="Garamond" w:eastAsia="Times New Roman" w:hAnsi="Garamond" w:cs="Arial"/>
        </w:rPr>
        <w:t>long with</w:t>
      </w:r>
      <w:r w:rsidR="12652C30" w:rsidRPr="2AA9F511">
        <w:rPr>
          <w:rFonts w:ascii="Garamond" w:eastAsia="Times New Roman" w:hAnsi="Garamond" w:cs="Arial"/>
        </w:rPr>
        <w:t xml:space="preserve"> </w:t>
      </w:r>
      <w:r w:rsidR="17851148" w:rsidRPr="2AA9F511">
        <w:rPr>
          <w:rFonts w:ascii="Garamond" w:eastAsia="Times New Roman" w:hAnsi="Garamond" w:cs="Arial"/>
        </w:rPr>
        <w:t>the</w:t>
      </w:r>
      <w:r w:rsidR="12652C30" w:rsidRPr="2AA9F511">
        <w:rPr>
          <w:rFonts w:ascii="Garamond" w:eastAsia="Times New Roman" w:hAnsi="Garamond" w:cs="Arial"/>
        </w:rPr>
        <w:t xml:space="preserve"> </w:t>
      </w:r>
      <w:r w:rsidR="2DBB3CB8" w:rsidRPr="2AA9F511">
        <w:rPr>
          <w:rFonts w:ascii="Garamond" w:eastAsia="Times New Roman" w:hAnsi="Garamond" w:cs="Arial"/>
        </w:rPr>
        <w:t>Central America 2010 Land Cover map</w:t>
      </w:r>
      <w:r w:rsidR="12652C30" w:rsidRPr="2AA9F511">
        <w:rPr>
          <w:rFonts w:ascii="Garamond" w:eastAsia="Times New Roman" w:hAnsi="Garamond" w:cs="Arial"/>
        </w:rPr>
        <w:t xml:space="preserve"> of the MBC</w:t>
      </w:r>
      <w:r w:rsidR="5C2C7574" w:rsidRPr="2AA9F511">
        <w:rPr>
          <w:rFonts w:ascii="Garamond" w:eastAsia="Times New Roman" w:hAnsi="Garamond" w:cs="Arial"/>
        </w:rPr>
        <w:t xml:space="preserve"> </w:t>
      </w:r>
      <w:r w:rsidR="26F87D15" w:rsidRPr="2AA9F511">
        <w:rPr>
          <w:rFonts w:ascii="Garamond" w:eastAsia="Times New Roman" w:hAnsi="Garamond" w:cs="Arial"/>
        </w:rPr>
        <w:t xml:space="preserve">and </w:t>
      </w:r>
      <w:r w:rsidR="12652C30" w:rsidRPr="2AA9F511">
        <w:rPr>
          <w:rFonts w:ascii="Garamond" w:eastAsia="Times New Roman" w:hAnsi="Garamond" w:cs="Arial"/>
        </w:rPr>
        <w:t>raster images of protected area</w:t>
      </w:r>
      <w:r w:rsidR="7A0C3FAF" w:rsidRPr="2AA9F511">
        <w:rPr>
          <w:rFonts w:ascii="Garamond" w:eastAsia="Times New Roman" w:hAnsi="Garamond" w:cs="Arial"/>
        </w:rPr>
        <w:t>s</w:t>
      </w:r>
      <w:r w:rsidR="12652C30" w:rsidRPr="2AA9F511">
        <w:rPr>
          <w:rFonts w:ascii="Garamond" w:eastAsia="Times New Roman" w:hAnsi="Garamond" w:cs="Arial"/>
        </w:rPr>
        <w:t xml:space="preserve"> </w:t>
      </w:r>
      <w:r w:rsidR="75A52C3F" w:rsidRPr="2AA9F511">
        <w:rPr>
          <w:rFonts w:ascii="Garamond" w:eastAsia="Times New Roman" w:hAnsi="Garamond" w:cs="Arial"/>
        </w:rPr>
        <w:t xml:space="preserve">and </w:t>
      </w:r>
      <w:r w:rsidR="1FB5A208" w:rsidRPr="2AA9F511">
        <w:rPr>
          <w:rFonts w:ascii="Garamond" w:eastAsia="Times New Roman" w:hAnsi="Garamond" w:cs="Arial"/>
        </w:rPr>
        <w:t>international boundaries</w:t>
      </w:r>
      <w:r w:rsidR="611DEA41" w:rsidRPr="2AA9F511">
        <w:rPr>
          <w:rFonts w:ascii="Garamond" w:eastAsia="Times New Roman" w:hAnsi="Garamond" w:cs="Arial"/>
        </w:rPr>
        <w:t>.</w:t>
      </w:r>
      <w:r w:rsidR="27E1B3B1" w:rsidRPr="2AA9F511">
        <w:rPr>
          <w:rFonts w:ascii="Garamond" w:eastAsia="Times New Roman" w:hAnsi="Garamond" w:cs="Arial"/>
        </w:rPr>
        <w:t xml:space="preserve"> The asset imagery used by the team </w:t>
      </w:r>
      <w:r w:rsidR="73FA14FC" w:rsidRPr="2AA9F511">
        <w:rPr>
          <w:rFonts w:ascii="Garamond" w:eastAsia="Times New Roman" w:hAnsi="Garamond" w:cs="Arial"/>
        </w:rPr>
        <w:t xml:space="preserve">was comprised of </w:t>
      </w:r>
      <w:r w:rsidR="4264332F" w:rsidRPr="2AA9F511">
        <w:rPr>
          <w:rFonts w:ascii="Garamond" w:eastAsia="Times New Roman" w:hAnsi="Garamond" w:cs="Arial"/>
        </w:rPr>
        <w:t xml:space="preserve">Landsat 5 Thematic Mapper (TM), Landsat </w:t>
      </w:r>
      <w:r w:rsidR="04DEB38F" w:rsidRPr="2AA9F511">
        <w:rPr>
          <w:rFonts w:ascii="Garamond" w:eastAsia="Times New Roman" w:hAnsi="Garamond" w:cs="Arial"/>
        </w:rPr>
        <w:t xml:space="preserve">7 Enhanced Thematic Mapper Plus (ETM+), Landsat 8 Operational Land Imager (OLI), </w:t>
      </w:r>
      <w:r w:rsidR="26524A2D" w:rsidRPr="2AA9F511">
        <w:rPr>
          <w:rFonts w:ascii="Garamond" w:eastAsia="Times New Roman" w:hAnsi="Garamond" w:cs="Arial"/>
        </w:rPr>
        <w:t>and Landsat 9 Operational Land Imager 2 (OLI</w:t>
      </w:r>
      <w:r w:rsidR="2DADB659" w:rsidRPr="2AA9F511">
        <w:rPr>
          <w:rFonts w:ascii="Garamond" w:eastAsia="Times New Roman" w:hAnsi="Garamond" w:cs="Arial"/>
        </w:rPr>
        <w:t>-</w:t>
      </w:r>
      <w:r w:rsidR="26524A2D" w:rsidRPr="2AA9F511">
        <w:rPr>
          <w:rFonts w:ascii="Garamond" w:eastAsia="Times New Roman" w:hAnsi="Garamond" w:cs="Arial"/>
        </w:rPr>
        <w:t xml:space="preserve">2) </w:t>
      </w:r>
      <w:r w:rsidR="04DEB38F" w:rsidRPr="2AA9F511">
        <w:rPr>
          <w:rFonts w:ascii="Garamond" w:eastAsia="Times New Roman" w:hAnsi="Garamond" w:cs="Arial"/>
        </w:rPr>
        <w:t xml:space="preserve">datasets. </w:t>
      </w:r>
      <w:r w:rsidR="50BB92A1" w:rsidRPr="2AA9F511">
        <w:rPr>
          <w:rFonts w:ascii="Garamond" w:eastAsia="Times New Roman" w:hAnsi="Garamond" w:cs="Arial"/>
        </w:rPr>
        <w:t>The necessary source material</w:t>
      </w:r>
      <w:r w:rsidR="00AA7E40">
        <w:rPr>
          <w:rFonts w:ascii="Garamond" w:eastAsia="Times New Roman" w:hAnsi="Garamond" w:cs="Arial"/>
        </w:rPr>
        <w:t>s</w:t>
      </w:r>
      <w:r w:rsidR="50BB92A1" w:rsidRPr="2AA9F511">
        <w:rPr>
          <w:rFonts w:ascii="Garamond" w:eastAsia="Times New Roman" w:hAnsi="Garamond" w:cs="Arial"/>
        </w:rPr>
        <w:t xml:space="preserve"> for each dataset are outlined in Table 1</w:t>
      </w:r>
      <w:r w:rsidR="47595051" w:rsidRPr="2AA9F511">
        <w:rPr>
          <w:rFonts w:ascii="Garamond" w:eastAsia="Times New Roman" w:hAnsi="Garamond" w:cs="Arial"/>
        </w:rPr>
        <w:t>.</w:t>
      </w:r>
    </w:p>
    <w:p w14:paraId="78B22B14" w14:textId="0ABA87A4" w:rsidR="4320F3D0" w:rsidRDefault="4320F3D0" w:rsidP="4320F3D0">
      <w:pPr>
        <w:spacing w:after="0" w:line="240" w:lineRule="auto"/>
        <w:rPr>
          <w:rFonts w:ascii="Garamond" w:eastAsia="Times New Roman" w:hAnsi="Garamond" w:cs="Arial"/>
          <w:color w:val="7F64A2"/>
        </w:rPr>
      </w:pPr>
    </w:p>
    <w:p w14:paraId="1B65555B" w14:textId="1C624C71" w:rsidR="70211F6F" w:rsidRDefault="70211F6F" w:rsidP="5E25FC21">
      <w:pPr>
        <w:spacing w:after="0" w:line="240" w:lineRule="auto"/>
        <w:rPr>
          <w:rFonts w:ascii="Garamond" w:eastAsia="Times New Roman" w:hAnsi="Garamond" w:cs="Arial"/>
        </w:rPr>
      </w:pPr>
      <w:r w:rsidRPr="5E25FC21">
        <w:rPr>
          <w:rFonts w:ascii="Garamond" w:eastAsia="Times New Roman" w:hAnsi="Garamond" w:cs="Arial"/>
        </w:rPr>
        <w:t xml:space="preserve">Table 1. </w:t>
      </w:r>
    </w:p>
    <w:p w14:paraId="6B2ACBF1" w14:textId="339CE8D4" w:rsidR="70211F6F" w:rsidRDefault="28142CE5" w:rsidP="5E25FC21">
      <w:pPr>
        <w:spacing w:after="0" w:line="240" w:lineRule="auto"/>
        <w:rPr>
          <w:rFonts w:ascii="Garamond" w:eastAsia="Times New Roman" w:hAnsi="Garamond" w:cs="Arial"/>
        </w:rPr>
      </w:pPr>
      <w:r w:rsidRPr="00C82F27">
        <w:rPr>
          <w:rFonts w:ascii="Garamond" w:eastAsia="Times New Roman" w:hAnsi="Garamond" w:cs="Arial"/>
          <w:i/>
          <w:iCs/>
        </w:rPr>
        <w:t xml:space="preserve">Descriptions of Earth </w:t>
      </w:r>
      <w:r w:rsidR="06392FAC" w:rsidRPr="00C82F27">
        <w:rPr>
          <w:rFonts w:ascii="Garamond" w:eastAsia="Times New Roman" w:hAnsi="Garamond" w:cs="Arial"/>
          <w:i/>
          <w:iCs/>
        </w:rPr>
        <w:t>o</w:t>
      </w:r>
      <w:r w:rsidRPr="00C82F27">
        <w:rPr>
          <w:rFonts w:ascii="Garamond" w:eastAsia="Times New Roman" w:hAnsi="Garamond" w:cs="Arial"/>
          <w:i/>
          <w:iCs/>
        </w:rPr>
        <w:t>bservations used in preprocessing</w:t>
      </w:r>
      <w:r w:rsidR="53144097" w:rsidRPr="00C82F27">
        <w:rPr>
          <w:rFonts w:ascii="Garamond" w:eastAsia="Times New Roman" w:hAnsi="Garamond" w:cs="Arial"/>
          <w:i/>
          <w:iCs/>
        </w:rPr>
        <w:t xml:space="preserve"> </w:t>
      </w:r>
    </w:p>
    <w:tbl>
      <w:tblPr>
        <w:tblStyle w:val="TableGrid"/>
        <w:tblW w:w="9465" w:type="dxa"/>
        <w:tblInd w:w="0" w:type="dxa"/>
        <w:tblLayout w:type="fixed"/>
        <w:tblLook w:val="06A0" w:firstRow="1" w:lastRow="0" w:firstColumn="1" w:lastColumn="0" w:noHBand="1" w:noVBand="1"/>
      </w:tblPr>
      <w:tblGrid>
        <w:gridCol w:w="2340"/>
        <w:gridCol w:w="2340"/>
        <w:gridCol w:w="2025"/>
        <w:gridCol w:w="2760"/>
      </w:tblGrid>
      <w:tr w:rsidR="5E25FC21" w14:paraId="31C6E866" w14:textId="77777777" w:rsidTr="2AA9F511">
        <w:trPr>
          <w:trHeight w:val="600"/>
        </w:trPr>
        <w:tc>
          <w:tcPr>
            <w:tcW w:w="2340" w:type="dxa"/>
            <w:shd w:val="clear" w:color="auto" w:fill="C6D9F1" w:themeFill="text2" w:themeFillTint="33"/>
            <w:vAlign w:val="center"/>
          </w:tcPr>
          <w:p w14:paraId="32BBDD5E" w14:textId="0FCF0AE5" w:rsidR="70211F6F" w:rsidRDefault="701B5824" w:rsidP="5E25FC21">
            <w:pPr>
              <w:jc w:val="center"/>
              <w:rPr>
                <w:rFonts w:ascii="Garamond" w:eastAsia="Times New Roman" w:hAnsi="Garamond" w:cs="Arial"/>
                <w:b/>
                <w:bCs/>
              </w:rPr>
            </w:pPr>
            <w:r w:rsidRPr="2AA9F511">
              <w:rPr>
                <w:rFonts w:ascii="Garamond" w:eastAsia="Times New Roman" w:hAnsi="Garamond" w:cs="Arial"/>
                <w:b/>
                <w:bCs/>
              </w:rPr>
              <w:t>Sensor</w:t>
            </w:r>
          </w:p>
        </w:tc>
        <w:tc>
          <w:tcPr>
            <w:tcW w:w="2340" w:type="dxa"/>
            <w:shd w:val="clear" w:color="auto" w:fill="C6D9F1" w:themeFill="text2" w:themeFillTint="33"/>
            <w:vAlign w:val="center"/>
          </w:tcPr>
          <w:p w14:paraId="39D6B91C" w14:textId="3E068B97" w:rsidR="5E25FC21" w:rsidRDefault="1495D6C3" w:rsidP="5E25FC21">
            <w:pPr>
              <w:jc w:val="center"/>
              <w:rPr>
                <w:rFonts w:ascii="Garamond" w:eastAsia="Times New Roman" w:hAnsi="Garamond" w:cs="Arial"/>
                <w:b/>
                <w:bCs/>
              </w:rPr>
            </w:pPr>
            <w:r w:rsidRPr="4320F3D0">
              <w:rPr>
                <w:rFonts w:ascii="Garamond" w:eastAsia="Times New Roman" w:hAnsi="Garamond" w:cs="Arial"/>
                <w:b/>
                <w:bCs/>
              </w:rPr>
              <w:t>Processing Level</w:t>
            </w:r>
          </w:p>
        </w:tc>
        <w:tc>
          <w:tcPr>
            <w:tcW w:w="2025" w:type="dxa"/>
            <w:shd w:val="clear" w:color="auto" w:fill="C6D9F1" w:themeFill="text2" w:themeFillTint="33"/>
            <w:vAlign w:val="center"/>
          </w:tcPr>
          <w:p w14:paraId="5A92C72D" w14:textId="71F59309" w:rsidR="5E25FC21" w:rsidRDefault="1495D6C3" w:rsidP="5E25FC21">
            <w:pPr>
              <w:jc w:val="center"/>
              <w:rPr>
                <w:rFonts w:ascii="Garamond" w:eastAsia="Times New Roman" w:hAnsi="Garamond" w:cs="Arial"/>
                <w:b/>
                <w:bCs/>
              </w:rPr>
            </w:pPr>
            <w:r w:rsidRPr="4320F3D0">
              <w:rPr>
                <w:rFonts w:ascii="Garamond" w:eastAsia="Times New Roman" w:hAnsi="Garamond" w:cs="Arial"/>
                <w:b/>
                <w:bCs/>
              </w:rPr>
              <w:t>Data Provider</w:t>
            </w:r>
          </w:p>
        </w:tc>
        <w:tc>
          <w:tcPr>
            <w:tcW w:w="2760" w:type="dxa"/>
            <w:shd w:val="clear" w:color="auto" w:fill="C6D9F1" w:themeFill="text2" w:themeFillTint="33"/>
            <w:vAlign w:val="center"/>
          </w:tcPr>
          <w:p w14:paraId="342CDE53" w14:textId="1DDC892F" w:rsidR="5E25FC21" w:rsidRDefault="1495D6C3" w:rsidP="5E25FC21">
            <w:pPr>
              <w:jc w:val="center"/>
              <w:rPr>
                <w:rFonts w:ascii="Garamond" w:eastAsia="Times New Roman" w:hAnsi="Garamond" w:cs="Arial"/>
                <w:b/>
                <w:bCs/>
              </w:rPr>
            </w:pPr>
            <w:r w:rsidRPr="4320F3D0">
              <w:rPr>
                <w:rFonts w:ascii="Garamond" w:eastAsia="Times New Roman" w:hAnsi="Garamond" w:cs="Arial"/>
                <w:b/>
                <w:bCs/>
              </w:rPr>
              <w:t xml:space="preserve">GEE </w:t>
            </w:r>
            <w:proofErr w:type="spellStart"/>
            <w:r w:rsidRPr="4320F3D0">
              <w:rPr>
                <w:rFonts w:ascii="Garamond" w:eastAsia="Times New Roman" w:hAnsi="Garamond" w:cs="Arial"/>
                <w:b/>
                <w:bCs/>
              </w:rPr>
              <w:t>ImageCollection</w:t>
            </w:r>
            <w:proofErr w:type="spellEnd"/>
            <w:r w:rsidRPr="4320F3D0">
              <w:rPr>
                <w:rFonts w:ascii="Garamond" w:eastAsia="Times New Roman" w:hAnsi="Garamond" w:cs="Arial"/>
                <w:b/>
                <w:bCs/>
              </w:rPr>
              <w:t xml:space="preserve"> ID</w:t>
            </w:r>
          </w:p>
        </w:tc>
      </w:tr>
      <w:tr w:rsidR="5E25FC21" w14:paraId="32C0B813" w14:textId="77777777" w:rsidTr="2AA9F511">
        <w:trPr>
          <w:trHeight w:val="585"/>
        </w:trPr>
        <w:tc>
          <w:tcPr>
            <w:tcW w:w="2340" w:type="dxa"/>
            <w:vAlign w:val="center"/>
          </w:tcPr>
          <w:p w14:paraId="4F760A6F" w14:textId="4D8FE0E7" w:rsidR="4320F3D0" w:rsidRDefault="4320F3D0" w:rsidP="4320F3D0">
            <w:pPr>
              <w:rPr>
                <w:rFonts w:ascii="Garamond" w:eastAsia="Times New Roman" w:hAnsi="Garamond" w:cs="Arial"/>
                <w:b/>
                <w:bCs/>
              </w:rPr>
            </w:pPr>
          </w:p>
          <w:p w14:paraId="0033FD7F" w14:textId="4ED56B38" w:rsidR="4320F3D0" w:rsidRDefault="4320F3D0" w:rsidP="4320F3D0">
            <w:pPr>
              <w:rPr>
                <w:rFonts w:ascii="Garamond" w:eastAsia="Times New Roman" w:hAnsi="Garamond" w:cs="Arial"/>
                <w:b/>
                <w:bCs/>
              </w:rPr>
            </w:pPr>
          </w:p>
          <w:p w14:paraId="246D484F" w14:textId="64CC4FE3" w:rsidR="70211F6F" w:rsidRDefault="28142CE5" w:rsidP="4320F3D0">
            <w:pPr>
              <w:rPr>
                <w:rFonts w:ascii="Garamond" w:eastAsia="Times New Roman" w:hAnsi="Garamond" w:cs="Arial"/>
                <w:b/>
                <w:bCs/>
              </w:rPr>
            </w:pPr>
            <w:r w:rsidRPr="00C82F27">
              <w:rPr>
                <w:rFonts w:ascii="Garamond" w:eastAsia="Times New Roman" w:hAnsi="Garamond" w:cs="Arial"/>
                <w:b/>
                <w:bCs/>
              </w:rPr>
              <w:t>Landsat 5 T</w:t>
            </w:r>
            <w:r w:rsidR="6AFC21F9" w:rsidRPr="00C82F27">
              <w:rPr>
                <w:rFonts w:ascii="Garamond" w:eastAsia="Times New Roman" w:hAnsi="Garamond" w:cs="Arial"/>
                <w:b/>
                <w:bCs/>
              </w:rPr>
              <w:t>M</w:t>
            </w:r>
          </w:p>
          <w:p w14:paraId="3E2D13F0" w14:textId="28214D0D" w:rsidR="70211F6F" w:rsidRDefault="70211F6F" w:rsidP="4320F3D0">
            <w:pPr>
              <w:rPr>
                <w:rFonts w:ascii="Garamond" w:eastAsia="Times New Roman" w:hAnsi="Garamond" w:cs="Arial"/>
                <w:b/>
                <w:bCs/>
              </w:rPr>
            </w:pPr>
          </w:p>
          <w:p w14:paraId="31A965BE" w14:textId="10228073" w:rsidR="70211F6F" w:rsidRDefault="70211F6F" w:rsidP="5E25FC21">
            <w:pPr>
              <w:rPr>
                <w:rFonts w:ascii="Garamond" w:eastAsia="Times New Roman" w:hAnsi="Garamond" w:cs="Arial"/>
                <w:b/>
                <w:bCs/>
              </w:rPr>
            </w:pPr>
          </w:p>
        </w:tc>
        <w:tc>
          <w:tcPr>
            <w:tcW w:w="2340" w:type="dxa"/>
            <w:vAlign w:val="center"/>
          </w:tcPr>
          <w:p w14:paraId="5FFA56B5" w14:textId="1920F16B" w:rsidR="5E25FC21" w:rsidRDefault="5B6A29F8" w:rsidP="5E25FC21">
            <w:pPr>
              <w:rPr>
                <w:rFonts w:ascii="Garamond" w:eastAsia="Times New Roman" w:hAnsi="Garamond" w:cs="Arial"/>
              </w:rPr>
            </w:pPr>
            <w:r w:rsidRPr="00C82F27">
              <w:rPr>
                <w:rFonts w:ascii="Garamond" w:eastAsia="Times New Roman" w:hAnsi="Garamond" w:cs="Arial"/>
              </w:rPr>
              <w:t>Collection 2 Tier 1</w:t>
            </w:r>
            <w:r w:rsidR="3AD96B47" w:rsidRPr="00C82F27">
              <w:rPr>
                <w:rFonts w:ascii="Garamond" w:eastAsia="Times New Roman" w:hAnsi="Garamond" w:cs="Arial"/>
              </w:rPr>
              <w:t xml:space="preserve"> Surface</w:t>
            </w:r>
            <w:r w:rsidR="6752F190" w:rsidRPr="00C82F27">
              <w:rPr>
                <w:rFonts w:ascii="Garamond" w:eastAsia="Times New Roman" w:hAnsi="Garamond" w:cs="Arial"/>
              </w:rPr>
              <w:t xml:space="preserve"> </w:t>
            </w:r>
            <w:r w:rsidRPr="00C82F27">
              <w:rPr>
                <w:rFonts w:ascii="Garamond" w:eastAsia="Times New Roman" w:hAnsi="Garamond" w:cs="Arial"/>
              </w:rPr>
              <w:t>Reflectance</w:t>
            </w:r>
          </w:p>
        </w:tc>
        <w:tc>
          <w:tcPr>
            <w:tcW w:w="2025" w:type="dxa"/>
            <w:vAlign w:val="center"/>
          </w:tcPr>
          <w:p w14:paraId="0879E7CD" w14:textId="194204F8" w:rsidR="5E25FC21" w:rsidRDefault="7D0D141D" w:rsidP="5E25FC21">
            <w:pPr>
              <w:rPr>
                <w:rFonts w:ascii="Garamond" w:eastAsia="Times New Roman" w:hAnsi="Garamond" w:cs="Arial"/>
              </w:rPr>
            </w:pPr>
            <w:r w:rsidRPr="2AA9F511">
              <w:rPr>
                <w:rFonts w:ascii="Garamond" w:eastAsia="Times New Roman" w:hAnsi="Garamond" w:cs="Arial"/>
              </w:rPr>
              <w:t>United States Geological S</w:t>
            </w:r>
            <w:r w:rsidR="764C72D3" w:rsidRPr="2AA9F511">
              <w:rPr>
                <w:rFonts w:ascii="Garamond" w:eastAsia="Times New Roman" w:hAnsi="Garamond" w:cs="Arial"/>
              </w:rPr>
              <w:t>urvey</w:t>
            </w:r>
            <w:r w:rsidRPr="2AA9F511">
              <w:rPr>
                <w:rFonts w:ascii="Garamond" w:eastAsia="Times New Roman" w:hAnsi="Garamond" w:cs="Arial"/>
              </w:rPr>
              <w:t xml:space="preserve"> (</w:t>
            </w:r>
            <w:r w:rsidR="21A6A366" w:rsidRPr="2AA9F511">
              <w:rPr>
                <w:rFonts w:ascii="Garamond" w:eastAsia="Times New Roman" w:hAnsi="Garamond" w:cs="Arial"/>
              </w:rPr>
              <w:t>USGS</w:t>
            </w:r>
            <w:r w:rsidR="23000176" w:rsidRPr="2AA9F511">
              <w:rPr>
                <w:rFonts w:ascii="Garamond" w:eastAsia="Times New Roman" w:hAnsi="Garamond" w:cs="Arial"/>
              </w:rPr>
              <w:t>)</w:t>
            </w:r>
            <w:r w:rsidR="21A6A366" w:rsidRPr="2AA9F511">
              <w:rPr>
                <w:rFonts w:ascii="Garamond" w:eastAsia="Times New Roman" w:hAnsi="Garamond" w:cs="Arial"/>
              </w:rPr>
              <w:t>/G</w:t>
            </w:r>
            <w:r w:rsidR="5B42203A" w:rsidRPr="2AA9F511">
              <w:rPr>
                <w:rFonts w:ascii="Garamond" w:eastAsia="Times New Roman" w:hAnsi="Garamond" w:cs="Arial"/>
              </w:rPr>
              <w:t>EE</w:t>
            </w:r>
          </w:p>
        </w:tc>
        <w:tc>
          <w:tcPr>
            <w:tcW w:w="2760" w:type="dxa"/>
            <w:vAlign w:val="center"/>
          </w:tcPr>
          <w:p w14:paraId="2ED184F3" w14:textId="377AA191" w:rsidR="5E25FC21" w:rsidRDefault="61062D28" w:rsidP="5E25FC21">
            <w:pPr>
              <w:rPr>
                <w:rFonts w:ascii="Garamond" w:eastAsia="Times New Roman" w:hAnsi="Garamond" w:cs="Arial"/>
              </w:rPr>
            </w:pPr>
            <w:r w:rsidRPr="2AA9F511">
              <w:rPr>
                <w:rFonts w:ascii="Garamond" w:eastAsia="Times New Roman" w:hAnsi="Garamond" w:cs="Arial"/>
              </w:rPr>
              <w:t>LANDSAT/LT05/C02</w:t>
            </w:r>
            <w:r w:rsidR="563991F5" w:rsidRPr="2AA9F511">
              <w:rPr>
                <w:rFonts w:ascii="Garamond" w:eastAsia="Times New Roman" w:hAnsi="Garamond" w:cs="Arial"/>
              </w:rPr>
              <w:t>/T</w:t>
            </w:r>
            <w:r w:rsidR="2A702467" w:rsidRPr="2AA9F511">
              <w:rPr>
                <w:rFonts w:ascii="Garamond" w:eastAsia="Times New Roman" w:hAnsi="Garamond" w:cs="Arial"/>
              </w:rPr>
              <w:t>-</w:t>
            </w:r>
            <w:r w:rsidR="563991F5" w:rsidRPr="2AA9F511">
              <w:rPr>
                <w:rFonts w:ascii="Garamond" w:eastAsia="Times New Roman" w:hAnsi="Garamond" w:cs="Arial"/>
              </w:rPr>
              <w:t>1</w:t>
            </w:r>
          </w:p>
        </w:tc>
      </w:tr>
      <w:tr w:rsidR="5E25FC21" w14:paraId="31B93866" w14:textId="77777777" w:rsidTr="2AA9F511">
        <w:trPr>
          <w:trHeight w:val="1125"/>
        </w:trPr>
        <w:tc>
          <w:tcPr>
            <w:tcW w:w="2340" w:type="dxa"/>
            <w:vAlign w:val="center"/>
          </w:tcPr>
          <w:p w14:paraId="2E1B2512" w14:textId="4D41D959" w:rsidR="70211F6F" w:rsidRDefault="28142CE5" w:rsidP="5E25FC21">
            <w:pPr>
              <w:rPr>
                <w:rFonts w:ascii="Garamond" w:eastAsia="Times New Roman" w:hAnsi="Garamond" w:cs="Arial"/>
                <w:b/>
                <w:bCs/>
              </w:rPr>
            </w:pPr>
            <w:r w:rsidRPr="00C82F27">
              <w:rPr>
                <w:rFonts w:ascii="Garamond" w:eastAsia="Times New Roman" w:hAnsi="Garamond" w:cs="Arial"/>
                <w:b/>
                <w:bCs/>
              </w:rPr>
              <w:t>Landsat 7 E</w:t>
            </w:r>
            <w:r w:rsidR="4A083B17" w:rsidRPr="00C82F27">
              <w:rPr>
                <w:rFonts w:ascii="Garamond" w:eastAsia="Times New Roman" w:hAnsi="Garamond" w:cs="Arial"/>
                <w:b/>
                <w:bCs/>
              </w:rPr>
              <w:t>TM+</w:t>
            </w:r>
          </w:p>
        </w:tc>
        <w:tc>
          <w:tcPr>
            <w:tcW w:w="2340" w:type="dxa"/>
            <w:vAlign w:val="center"/>
          </w:tcPr>
          <w:p w14:paraId="2926AD54" w14:textId="60BE10E9" w:rsidR="5E25FC21" w:rsidRDefault="64958B95" w:rsidP="5E25FC21">
            <w:pPr>
              <w:rPr>
                <w:rFonts w:ascii="Garamond" w:eastAsia="Times New Roman" w:hAnsi="Garamond" w:cs="Arial"/>
              </w:rPr>
            </w:pPr>
            <w:r w:rsidRPr="00C82F27">
              <w:rPr>
                <w:rFonts w:ascii="Garamond" w:eastAsia="Times New Roman" w:hAnsi="Garamond" w:cs="Arial"/>
              </w:rPr>
              <w:t xml:space="preserve">Collection 2 Tier 1 </w:t>
            </w:r>
            <w:r w:rsidR="1F0C5E1B" w:rsidRPr="00C82F27">
              <w:rPr>
                <w:rFonts w:ascii="Garamond" w:eastAsia="Times New Roman" w:hAnsi="Garamond" w:cs="Arial"/>
              </w:rPr>
              <w:t>Surface</w:t>
            </w:r>
            <w:r w:rsidRPr="00C82F27">
              <w:rPr>
                <w:rFonts w:ascii="Garamond" w:eastAsia="Times New Roman" w:hAnsi="Garamond" w:cs="Arial"/>
              </w:rPr>
              <w:t xml:space="preserve"> Reflectance</w:t>
            </w:r>
          </w:p>
        </w:tc>
        <w:tc>
          <w:tcPr>
            <w:tcW w:w="2025" w:type="dxa"/>
            <w:vAlign w:val="center"/>
          </w:tcPr>
          <w:p w14:paraId="282CD25E" w14:textId="02DC1959" w:rsidR="5E25FC21" w:rsidRDefault="4FC6CC15" w:rsidP="5E25FC21">
            <w:pPr>
              <w:rPr>
                <w:rFonts w:ascii="Garamond" w:eastAsia="Times New Roman" w:hAnsi="Garamond" w:cs="Arial"/>
              </w:rPr>
            </w:pPr>
            <w:r w:rsidRPr="4320F3D0">
              <w:rPr>
                <w:rFonts w:ascii="Garamond" w:eastAsia="Times New Roman" w:hAnsi="Garamond" w:cs="Arial"/>
              </w:rPr>
              <w:t>USGS/G</w:t>
            </w:r>
            <w:r w:rsidR="66142A58" w:rsidRPr="4320F3D0">
              <w:rPr>
                <w:rFonts w:ascii="Garamond" w:eastAsia="Times New Roman" w:hAnsi="Garamond" w:cs="Arial"/>
              </w:rPr>
              <w:t>EE</w:t>
            </w:r>
          </w:p>
        </w:tc>
        <w:tc>
          <w:tcPr>
            <w:tcW w:w="2760" w:type="dxa"/>
            <w:vAlign w:val="center"/>
          </w:tcPr>
          <w:p w14:paraId="172AF02D" w14:textId="5924F64D" w:rsidR="5E25FC21" w:rsidRDefault="64958B95" w:rsidP="5E25FC21">
            <w:pPr>
              <w:rPr>
                <w:rFonts w:ascii="Garamond" w:eastAsia="Times New Roman" w:hAnsi="Garamond" w:cs="Arial"/>
              </w:rPr>
            </w:pPr>
            <w:r w:rsidRPr="00C82F27">
              <w:rPr>
                <w:rFonts w:ascii="Garamond" w:eastAsia="Times New Roman" w:hAnsi="Garamond" w:cs="Arial"/>
              </w:rPr>
              <w:t>LANDSAT/LE07/C02/T1</w:t>
            </w:r>
          </w:p>
        </w:tc>
      </w:tr>
      <w:tr w:rsidR="5E25FC21" w14:paraId="2C02C75F" w14:textId="77777777" w:rsidTr="2AA9F511">
        <w:trPr>
          <w:trHeight w:val="1380"/>
        </w:trPr>
        <w:tc>
          <w:tcPr>
            <w:tcW w:w="2340" w:type="dxa"/>
            <w:vAlign w:val="center"/>
          </w:tcPr>
          <w:p w14:paraId="14F381D9" w14:textId="6794D2BE" w:rsidR="70211F6F" w:rsidRDefault="28142CE5" w:rsidP="5E25FC21">
            <w:pPr>
              <w:rPr>
                <w:rFonts w:ascii="Garamond" w:eastAsia="Times New Roman" w:hAnsi="Garamond" w:cs="Arial"/>
                <w:b/>
                <w:bCs/>
              </w:rPr>
            </w:pPr>
            <w:r w:rsidRPr="00C82F27">
              <w:rPr>
                <w:rFonts w:ascii="Garamond" w:eastAsia="Times New Roman" w:hAnsi="Garamond" w:cs="Arial"/>
                <w:b/>
                <w:bCs/>
              </w:rPr>
              <w:t>Landsat 8 O</w:t>
            </w:r>
            <w:r w:rsidR="42F85B6A" w:rsidRPr="00C82F27">
              <w:rPr>
                <w:rFonts w:ascii="Garamond" w:eastAsia="Times New Roman" w:hAnsi="Garamond" w:cs="Arial"/>
                <w:b/>
                <w:bCs/>
              </w:rPr>
              <w:t>LI</w:t>
            </w:r>
          </w:p>
        </w:tc>
        <w:tc>
          <w:tcPr>
            <w:tcW w:w="2340" w:type="dxa"/>
            <w:vAlign w:val="center"/>
          </w:tcPr>
          <w:p w14:paraId="12C3C8FC" w14:textId="3F2BCADC" w:rsidR="5E25FC21" w:rsidRDefault="1C4BF284" w:rsidP="5E25FC21">
            <w:pPr>
              <w:rPr>
                <w:rFonts w:ascii="Garamond" w:eastAsia="Times New Roman" w:hAnsi="Garamond" w:cs="Arial"/>
              </w:rPr>
            </w:pPr>
            <w:r w:rsidRPr="00C82F27">
              <w:rPr>
                <w:rFonts w:ascii="Garamond" w:eastAsia="Times New Roman" w:hAnsi="Garamond" w:cs="Arial"/>
              </w:rPr>
              <w:t xml:space="preserve">Collection 2 Tier 1 </w:t>
            </w:r>
            <w:r w:rsidR="569DC794" w:rsidRPr="00C82F27">
              <w:rPr>
                <w:rFonts w:ascii="Garamond" w:eastAsia="Times New Roman" w:hAnsi="Garamond" w:cs="Arial"/>
              </w:rPr>
              <w:t>Surface</w:t>
            </w:r>
            <w:r w:rsidRPr="00C82F27">
              <w:rPr>
                <w:rFonts w:ascii="Garamond" w:eastAsia="Times New Roman" w:hAnsi="Garamond" w:cs="Arial"/>
              </w:rPr>
              <w:t xml:space="preserve"> </w:t>
            </w:r>
            <w:r w:rsidR="6845EC5C" w:rsidRPr="00C82F27">
              <w:rPr>
                <w:rFonts w:ascii="Garamond" w:eastAsia="Times New Roman" w:hAnsi="Garamond" w:cs="Arial"/>
              </w:rPr>
              <w:t>Re</w:t>
            </w:r>
            <w:r w:rsidRPr="00C82F27">
              <w:rPr>
                <w:rFonts w:ascii="Garamond" w:eastAsia="Times New Roman" w:hAnsi="Garamond" w:cs="Arial"/>
              </w:rPr>
              <w:t>flectance</w:t>
            </w:r>
          </w:p>
        </w:tc>
        <w:tc>
          <w:tcPr>
            <w:tcW w:w="2025" w:type="dxa"/>
            <w:vAlign w:val="center"/>
          </w:tcPr>
          <w:p w14:paraId="6A6A21D8" w14:textId="35F91B75" w:rsidR="5E25FC21" w:rsidRDefault="4F58036B" w:rsidP="5E25FC21">
            <w:pPr>
              <w:rPr>
                <w:rFonts w:ascii="Garamond" w:eastAsia="Times New Roman" w:hAnsi="Garamond" w:cs="Arial"/>
              </w:rPr>
            </w:pPr>
            <w:r w:rsidRPr="4320F3D0">
              <w:rPr>
                <w:rFonts w:ascii="Garamond" w:eastAsia="Times New Roman" w:hAnsi="Garamond" w:cs="Arial"/>
              </w:rPr>
              <w:t>USGS/G</w:t>
            </w:r>
            <w:r w:rsidR="09AF011D" w:rsidRPr="4320F3D0">
              <w:rPr>
                <w:rFonts w:ascii="Garamond" w:eastAsia="Times New Roman" w:hAnsi="Garamond" w:cs="Arial"/>
              </w:rPr>
              <w:t>EE</w:t>
            </w:r>
          </w:p>
        </w:tc>
        <w:tc>
          <w:tcPr>
            <w:tcW w:w="2760" w:type="dxa"/>
            <w:vAlign w:val="center"/>
          </w:tcPr>
          <w:p w14:paraId="24BBC8B8" w14:textId="3DAB977E" w:rsidR="5E25FC21" w:rsidRDefault="1C4BF284" w:rsidP="5E25FC21">
            <w:pPr>
              <w:rPr>
                <w:rFonts w:ascii="Garamond" w:eastAsia="Times New Roman" w:hAnsi="Garamond" w:cs="Arial"/>
              </w:rPr>
            </w:pPr>
            <w:r w:rsidRPr="00C82F27">
              <w:rPr>
                <w:rFonts w:ascii="Garamond" w:eastAsia="Times New Roman" w:hAnsi="Garamond" w:cs="Arial"/>
              </w:rPr>
              <w:t>LANDSAT/LC08/C02/T1</w:t>
            </w:r>
          </w:p>
        </w:tc>
      </w:tr>
      <w:tr w:rsidR="5E25FC21" w14:paraId="59690905" w14:textId="77777777" w:rsidTr="2AA9F511">
        <w:trPr>
          <w:trHeight w:val="1380"/>
        </w:trPr>
        <w:tc>
          <w:tcPr>
            <w:tcW w:w="2340" w:type="dxa"/>
            <w:vAlign w:val="center"/>
          </w:tcPr>
          <w:p w14:paraId="110D025B" w14:textId="77AAF032" w:rsidR="70211F6F" w:rsidRDefault="28142CE5" w:rsidP="00C82F27">
            <w:pPr>
              <w:rPr>
                <w:rFonts w:ascii="Garamond" w:eastAsia="Times New Roman" w:hAnsi="Garamond" w:cs="Arial"/>
              </w:rPr>
            </w:pPr>
            <w:r w:rsidRPr="00C82F27">
              <w:rPr>
                <w:rFonts w:ascii="Garamond" w:eastAsia="Garamond" w:hAnsi="Garamond" w:cs="Garamond"/>
                <w:b/>
                <w:bCs/>
              </w:rPr>
              <w:t xml:space="preserve">Landsat 9 </w:t>
            </w:r>
            <w:r w:rsidR="78BF0DCE" w:rsidRPr="00C82F27">
              <w:rPr>
                <w:rFonts w:ascii="Garamond" w:eastAsia="Times New Roman" w:hAnsi="Garamond" w:cs="Arial"/>
                <w:b/>
                <w:bCs/>
              </w:rPr>
              <w:t>OLI-2</w:t>
            </w:r>
          </w:p>
        </w:tc>
        <w:tc>
          <w:tcPr>
            <w:tcW w:w="2340" w:type="dxa"/>
            <w:vAlign w:val="center"/>
          </w:tcPr>
          <w:p w14:paraId="3D50B544" w14:textId="59458134" w:rsidR="5E25FC21" w:rsidRDefault="13145205" w:rsidP="00C82F27">
            <w:pPr>
              <w:rPr>
                <w:rFonts w:ascii="Garamond" w:eastAsia="Garamond" w:hAnsi="Garamond" w:cs="Garamond"/>
                <w:color w:val="000000" w:themeColor="text1"/>
              </w:rPr>
            </w:pPr>
            <w:r w:rsidRPr="00C82F27">
              <w:rPr>
                <w:rFonts w:ascii="Garamond" w:eastAsia="Garamond" w:hAnsi="Garamond" w:cs="Garamond"/>
                <w:color w:val="000000" w:themeColor="text1"/>
              </w:rPr>
              <w:t xml:space="preserve">Collection 2 Tier 1 </w:t>
            </w:r>
            <w:r w:rsidR="4706D1D5" w:rsidRPr="00C82F27">
              <w:rPr>
                <w:rFonts w:ascii="Garamond" w:eastAsia="Garamond" w:hAnsi="Garamond" w:cs="Garamond"/>
                <w:color w:val="000000" w:themeColor="text1"/>
              </w:rPr>
              <w:t>Surface</w:t>
            </w:r>
            <w:r w:rsidRPr="00C82F27">
              <w:rPr>
                <w:rFonts w:ascii="Garamond" w:eastAsia="Garamond" w:hAnsi="Garamond" w:cs="Garamond"/>
                <w:color w:val="000000" w:themeColor="text1"/>
              </w:rPr>
              <w:t xml:space="preserve"> Reflectance</w:t>
            </w:r>
          </w:p>
        </w:tc>
        <w:tc>
          <w:tcPr>
            <w:tcW w:w="2025" w:type="dxa"/>
            <w:vAlign w:val="center"/>
          </w:tcPr>
          <w:p w14:paraId="246A286F" w14:textId="3F8F6AEB" w:rsidR="5E25FC21" w:rsidRDefault="4CA1CDCE" w:rsidP="4320F3D0">
            <w:pPr>
              <w:rPr>
                <w:rFonts w:ascii="Garamond" w:eastAsia="Times New Roman" w:hAnsi="Garamond" w:cs="Arial"/>
              </w:rPr>
            </w:pPr>
            <w:r w:rsidRPr="4320F3D0">
              <w:rPr>
                <w:rFonts w:ascii="Garamond" w:eastAsia="Times New Roman" w:hAnsi="Garamond" w:cs="Arial"/>
              </w:rPr>
              <w:t>USGS/G</w:t>
            </w:r>
            <w:r w:rsidR="3FC4BC8F" w:rsidRPr="4320F3D0">
              <w:rPr>
                <w:rFonts w:ascii="Garamond" w:eastAsia="Times New Roman" w:hAnsi="Garamond" w:cs="Arial"/>
              </w:rPr>
              <w:t>EE</w:t>
            </w:r>
          </w:p>
        </w:tc>
        <w:tc>
          <w:tcPr>
            <w:tcW w:w="2760" w:type="dxa"/>
            <w:vAlign w:val="center"/>
          </w:tcPr>
          <w:p w14:paraId="78AE0987" w14:textId="362D4250" w:rsidR="5E25FC21" w:rsidRDefault="13145205" w:rsidP="5E25FC21">
            <w:pPr>
              <w:rPr>
                <w:rFonts w:ascii="Garamond" w:eastAsia="Times New Roman" w:hAnsi="Garamond" w:cs="Arial"/>
              </w:rPr>
            </w:pPr>
            <w:r w:rsidRPr="00C82F27">
              <w:rPr>
                <w:rFonts w:ascii="Garamond" w:eastAsia="Times New Roman" w:hAnsi="Garamond" w:cs="Arial"/>
              </w:rPr>
              <w:t>LANDSAT/LC09/C02/T1</w:t>
            </w:r>
          </w:p>
        </w:tc>
      </w:tr>
    </w:tbl>
    <w:p w14:paraId="7E6F3030" w14:textId="01908FAA" w:rsidR="00A43059" w:rsidRPr="0066138C" w:rsidRDefault="00A43059" w:rsidP="4320F3D0">
      <w:pPr>
        <w:spacing w:after="0" w:line="240" w:lineRule="auto"/>
      </w:pPr>
    </w:p>
    <w:p w14:paraId="0D3C4895" w14:textId="6EC0E47A" w:rsidR="00A43059" w:rsidRDefault="00A43059" w:rsidP="4320F3D0">
      <w:pPr>
        <w:spacing w:after="0" w:line="240" w:lineRule="auto"/>
        <w:rPr>
          <w:rFonts w:ascii="Garamond" w:hAnsi="Garamond" w:cs="Arial"/>
          <w:b/>
          <w:bCs/>
          <w:i/>
          <w:iCs/>
        </w:rPr>
      </w:pPr>
      <w:r w:rsidRPr="4320F3D0">
        <w:rPr>
          <w:rFonts w:ascii="Garamond" w:hAnsi="Garamond" w:cs="Arial"/>
          <w:b/>
          <w:bCs/>
          <w:i/>
          <w:iCs/>
        </w:rPr>
        <w:t>3.2 Data Processing</w:t>
      </w:r>
    </w:p>
    <w:p w14:paraId="01767741" w14:textId="59A45975" w:rsidR="78C2ACEA" w:rsidRDefault="78C2ACEA" w:rsidP="4320F3D0">
      <w:pPr>
        <w:spacing w:after="0" w:line="240" w:lineRule="auto"/>
        <w:rPr>
          <w:rFonts w:ascii="Garamond" w:hAnsi="Garamond" w:cs="Arial"/>
          <w:i/>
          <w:iCs/>
        </w:rPr>
      </w:pPr>
      <w:r w:rsidRPr="4320F3D0">
        <w:rPr>
          <w:rFonts w:ascii="Garamond" w:hAnsi="Garamond" w:cs="Arial"/>
          <w:i/>
          <w:iCs/>
        </w:rPr>
        <w:t>3.2.1 Image Design</w:t>
      </w:r>
    </w:p>
    <w:p w14:paraId="553E062C" w14:textId="088E4759" w:rsidR="33413930" w:rsidRDefault="2AE75AF4" w:rsidP="00C82F27">
      <w:pPr>
        <w:spacing w:after="0" w:line="240" w:lineRule="auto"/>
        <w:rPr>
          <w:rFonts w:ascii="Garamond" w:eastAsia="Times New Roman" w:hAnsi="Garamond" w:cs="Arial"/>
        </w:rPr>
      </w:pPr>
      <w:r w:rsidRPr="2AA9F511">
        <w:rPr>
          <w:rFonts w:ascii="Garamond" w:eastAsia="Garamond" w:hAnsi="Garamond" w:cs="Garamond"/>
          <w:color w:val="000000" w:themeColor="text1"/>
        </w:rPr>
        <w:t xml:space="preserve">Because the MBC is a cloud-dense, tropical area, it was imperative to mask out pixels that indicated cloud cover which would have otherwise been interpreted </w:t>
      </w:r>
      <w:r w:rsidR="1C87FA51" w:rsidRPr="2AA9F511">
        <w:rPr>
          <w:rFonts w:ascii="Garamond" w:eastAsia="Garamond" w:hAnsi="Garamond" w:cs="Garamond"/>
          <w:color w:val="000000" w:themeColor="text1"/>
        </w:rPr>
        <w:t>incorrectly</w:t>
      </w:r>
      <w:r w:rsidRPr="2AA9F511">
        <w:rPr>
          <w:rFonts w:ascii="Garamond" w:eastAsia="Garamond" w:hAnsi="Garamond" w:cs="Garamond"/>
          <w:color w:val="000000" w:themeColor="text1"/>
        </w:rPr>
        <w:t>.</w:t>
      </w:r>
      <w:r w:rsidR="24F16ACE" w:rsidRPr="2AA9F511">
        <w:rPr>
          <w:rFonts w:ascii="Garamond" w:eastAsia="Garamond" w:hAnsi="Garamond" w:cs="Garamond"/>
          <w:color w:val="000000" w:themeColor="text1"/>
        </w:rPr>
        <w:t xml:space="preserve"> </w:t>
      </w:r>
      <w:r w:rsidR="515B4E48" w:rsidRPr="2AA9F511">
        <w:rPr>
          <w:rFonts w:ascii="Garamond" w:eastAsia="Garamond" w:hAnsi="Garamond" w:cs="Garamond"/>
          <w:color w:val="000000" w:themeColor="text1"/>
        </w:rPr>
        <w:t>Unfortunately</w:t>
      </w:r>
      <w:r w:rsidR="49C971E7" w:rsidRPr="2AA9F511">
        <w:rPr>
          <w:rFonts w:ascii="Garamond" w:eastAsia="Garamond" w:hAnsi="Garamond" w:cs="Garamond"/>
          <w:color w:val="000000" w:themeColor="text1"/>
        </w:rPr>
        <w:t xml:space="preserve">, the </w:t>
      </w:r>
      <w:r w:rsidR="24F16ACE" w:rsidRPr="2AA9F511">
        <w:rPr>
          <w:rFonts w:ascii="Garamond" w:eastAsia="Garamond" w:hAnsi="Garamond" w:cs="Garamond"/>
          <w:color w:val="000000" w:themeColor="text1"/>
        </w:rPr>
        <w:t xml:space="preserve">availability of cloud-free imagery from 1992-2022 </w:t>
      </w:r>
      <w:r w:rsidR="130B87A2" w:rsidRPr="2AA9F511">
        <w:rPr>
          <w:rFonts w:ascii="Garamond" w:eastAsia="Garamond" w:hAnsi="Garamond" w:cs="Garamond"/>
          <w:color w:val="000000" w:themeColor="text1"/>
        </w:rPr>
        <w:t xml:space="preserve">was </w:t>
      </w:r>
      <w:r w:rsidR="24F16ACE" w:rsidRPr="2AA9F511">
        <w:rPr>
          <w:rFonts w:ascii="Garamond" w:eastAsia="Garamond" w:hAnsi="Garamond" w:cs="Garamond"/>
          <w:color w:val="000000" w:themeColor="text1"/>
        </w:rPr>
        <w:t>limited</w:t>
      </w:r>
      <w:r w:rsidR="2B132485" w:rsidRPr="2AA9F511">
        <w:rPr>
          <w:rFonts w:ascii="Garamond" w:eastAsia="Garamond" w:hAnsi="Garamond" w:cs="Garamond"/>
          <w:color w:val="000000" w:themeColor="text1"/>
        </w:rPr>
        <w:t xml:space="preserve"> due to the moist, tropical climate that characterizes much of the area</w:t>
      </w:r>
      <w:r w:rsidR="24F16ACE" w:rsidRPr="2AA9F511">
        <w:rPr>
          <w:rFonts w:ascii="Garamond" w:eastAsia="Garamond" w:hAnsi="Garamond" w:cs="Garamond"/>
          <w:color w:val="000000" w:themeColor="text1"/>
        </w:rPr>
        <w:t xml:space="preserve">. </w:t>
      </w:r>
      <w:r w:rsidR="4D8ACC6E" w:rsidRPr="2AA9F511">
        <w:rPr>
          <w:rFonts w:ascii="Garamond" w:eastAsia="Times New Roman" w:hAnsi="Garamond" w:cs="Arial"/>
        </w:rPr>
        <w:t>The team</w:t>
      </w:r>
      <w:r w:rsidR="1E6050A1" w:rsidRPr="2AA9F511">
        <w:rPr>
          <w:rFonts w:ascii="Garamond" w:eastAsia="Times New Roman" w:hAnsi="Garamond" w:cs="Arial"/>
        </w:rPr>
        <w:t xml:space="preserve"> worked with 30m and 100m resolution </w:t>
      </w:r>
      <w:r w:rsidR="5687776B" w:rsidRPr="2AA9F511">
        <w:rPr>
          <w:rFonts w:ascii="Garamond" w:eastAsia="Times New Roman" w:hAnsi="Garamond" w:cs="Arial"/>
        </w:rPr>
        <w:t xml:space="preserve">cloud-free Landsat imagery provided </w:t>
      </w:r>
      <w:r w:rsidR="36490B1F" w:rsidRPr="2AA9F511">
        <w:rPr>
          <w:rFonts w:ascii="Garamond" w:eastAsia="Times New Roman" w:hAnsi="Garamond" w:cs="Arial"/>
        </w:rPr>
        <w:t xml:space="preserve">as an asset </w:t>
      </w:r>
      <w:r w:rsidR="5687776B" w:rsidRPr="2AA9F511">
        <w:rPr>
          <w:rFonts w:ascii="Garamond" w:eastAsia="Times New Roman" w:hAnsi="Garamond" w:cs="Arial"/>
        </w:rPr>
        <w:t>by NASA SERVIR</w:t>
      </w:r>
      <w:r w:rsidR="7E79958F" w:rsidRPr="2AA9F511">
        <w:rPr>
          <w:rFonts w:ascii="Garamond" w:eastAsia="Times New Roman" w:hAnsi="Garamond" w:cs="Arial"/>
        </w:rPr>
        <w:t>.</w:t>
      </w:r>
      <w:r w:rsidR="5687776B" w:rsidRPr="2AA9F511">
        <w:rPr>
          <w:rFonts w:ascii="Garamond" w:eastAsia="Times New Roman" w:hAnsi="Garamond" w:cs="Arial"/>
        </w:rPr>
        <w:t xml:space="preserve"> </w:t>
      </w:r>
      <w:r w:rsidR="53D7B8E5" w:rsidRPr="2AA9F511">
        <w:rPr>
          <w:rFonts w:ascii="Garamond" w:eastAsia="Times New Roman" w:hAnsi="Garamond" w:cs="Arial"/>
        </w:rPr>
        <w:t>U</w:t>
      </w:r>
      <w:r w:rsidR="1E6050A1" w:rsidRPr="2AA9F511">
        <w:rPr>
          <w:rFonts w:ascii="Garamond" w:eastAsia="Times New Roman" w:hAnsi="Garamond" w:cs="Arial"/>
        </w:rPr>
        <w:t>ltimately the 100m resolution data</w:t>
      </w:r>
      <w:r w:rsidR="5D92D4BE" w:rsidRPr="2AA9F511">
        <w:rPr>
          <w:rFonts w:ascii="Garamond" w:eastAsia="Times New Roman" w:hAnsi="Garamond" w:cs="Arial"/>
        </w:rPr>
        <w:t xml:space="preserve"> was used</w:t>
      </w:r>
      <w:r w:rsidR="1E6050A1" w:rsidRPr="2AA9F511">
        <w:rPr>
          <w:rFonts w:ascii="Garamond" w:eastAsia="Times New Roman" w:hAnsi="Garamond" w:cs="Arial"/>
        </w:rPr>
        <w:t xml:space="preserve"> </w:t>
      </w:r>
      <w:r w:rsidR="0C5F7977" w:rsidRPr="2AA9F511">
        <w:rPr>
          <w:rFonts w:ascii="Garamond" w:eastAsia="Times New Roman" w:hAnsi="Garamond" w:cs="Arial"/>
        </w:rPr>
        <w:t>to</w:t>
      </w:r>
      <w:r w:rsidR="1E6050A1" w:rsidRPr="2AA9F511">
        <w:rPr>
          <w:rFonts w:ascii="Garamond" w:eastAsia="Times New Roman" w:hAnsi="Garamond" w:cs="Arial"/>
        </w:rPr>
        <w:t xml:space="preserve"> make </w:t>
      </w:r>
      <w:r w:rsidR="124BB846" w:rsidRPr="2AA9F511">
        <w:rPr>
          <w:rFonts w:ascii="Garamond" w:eastAsia="Times New Roman" w:hAnsi="Garamond" w:cs="Arial"/>
        </w:rPr>
        <w:t xml:space="preserve">the computations of classification </w:t>
      </w:r>
      <w:r w:rsidR="1E6050A1" w:rsidRPr="2AA9F511">
        <w:rPr>
          <w:rFonts w:ascii="Garamond" w:eastAsia="Times New Roman" w:hAnsi="Garamond" w:cs="Arial"/>
        </w:rPr>
        <w:t>faster</w:t>
      </w:r>
      <w:r w:rsidR="4924879B" w:rsidRPr="2AA9F511">
        <w:rPr>
          <w:rFonts w:ascii="Garamond" w:eastAsia="Times New Roman" w:hAnsi="Garamond" w:cs="Arial"/>
        </w:rPr>
        <w:t xml:space="preserve"> because 100m pixels are equal to exactly one hectare of land</w:t>
      </w:r>
      <w:r w:rsidR="007B73B7">
        <w:rPr>
          <w:rFonts w:ascii="Garamond" w:eastAsia="Times New Roman" w:hAnsi="Garamond" w:cs="Arial"/>
        </w:rPr>
        <w:t>,</w:t>
      </w:r>
      <w:r w:rsidR="3F4ED434" w:rsidRPr="2AA9F511">
        <w:rPr>
          <w:rFonts w:ascii="Garamond" w:eastAsia="Times New Roman" w:hAnsi="Garamond" w:cs="Arial"/>
        </w:rPr>
        <w:t xml:space="preserve"> </w:t>
      </w:r>
      <w:r w:rsidR="39052CDF" w:rsidRPr="2AA9F511">
        <w:rPr>
          <w:rFonts w:ascii="Garamond" w:eastAsia="Times New Roman" w:hAnsi="Garamond" w:cs="Arial"/>
        </w:rPr>
        <w:t xml:space="preserve">and </w:t>
      </w:r>
      <w:r w:rsidR="3F4ED434" w:rsidRPr="2AA9F511">
        <w:rPr>
          <w:rFonts w:ascii="Garamond" w:eastAsia="Times New Roman" w:hAnsi="Garamond" w:cs="Arial"/>
        </w:rPr>
        <w:t>the 100m data was available for the entirety of the 30-year study period</w:t>
      </w:r>
      <w:r w:rsidR="22BC2B2F" w:rsidRPr="2AA9F511">
        <w:rPr>
          <w:rFonts w:ascii="Garamond" w:eastAsia="Times New Roman" w:hAnsi="Garamond" w:cs="Arial"/>
        </w:rPr>
        <w:t>.</w:t>
      </w:r>
      <w:r w:rsidR="0E526E0E" w:rsidRPr="2AA9F511">
        <w:rPr>
          <w:rFonts w:ascii="Garamond" w:eastAsia="Times New Roman" w:hAnsi="Garamond" w:cs="Arial"/>
        </w:rPr>
        <w:t xml:space="preserve"> </w:t>
      </w:r>
      <w:r w:rsidR="3A87DA70" w:rsidRPr="2AA9F511">
        <w:rPr>
          <w:rFonts w:ascii="Garamond" w:eastAsia="Times New Roman" w:hAnsi="Garamond" w:cs="Arial"/>
        </w:rPr>
        <w:t xml:space="preserve">The mosaiced </w:t>
      </w:r>
      <w:r w:rsidR="4357C772" w:rsidRPr="2AA9F511">
        <w:rPr>
          <w:rFonts w:ascii="Garamond" w:eastAsia="Times New Roman" w:hAnsi="Garamond" w:cs="Arial"/>
        </w:rPr>
        <w:t xml:space="preserve">100m </w:t>
      </w:r>
      <w:r w:rsidR="3A87DA70" w:rsidRPr="2AA9F511">
        <w:rPr>
          <w:rFonts w:ascii="Garamond" w:eastAsia="Times New Roman" w:hAnsi="Garamond" w:cs="Arial"/>
        </w:rPr>
        <w:t xml:space="preserve">Landsat </w:t>
      </w:r>
      <w:r w:rsidR="0A543DED" w:rsidRPr="2AA9F511">
        <w:rPr>
          <w:rFonts w:ascii="Garamond" w:eastAsia="Times New Roman" w:hAnsi="Garamond" w:cs="Arial"/>
        </w:rPr>
        <w:t xml:space="preserve">surface reflectance imagery </w:t>
      </w:r>
      <w:r w:rsidR="3A87DA70" w:rsidRPr="2AA9F511">
        <w:rPr>
          <w:rFonts w:ascii="Garamond" w:eastAsia="Times New Roman" w:hAnsi="Garamond" w:cs="Arial"/>
        </w:rPr>
        <w:t xml:space="preserve">from </w:t>
      </w:r>
      <w:r w:rsidR="0A0C420C" w:rsidRPr="2AA9F511">
        <w:rPr>
          <w:rFonts w:ascii="Garamond" w:eastAsia="Times New Roman" w:hAnsi="Garamond" w:cs="Arial"/>
        </w:rPr>
        <w:t xml:space="preserve">NASA </w:t>
      </w:r>
      <w:r w:rsidR="3A87DA70" w:rsidRPr="2AA9F511">
        <w:rPr>
          <w:rFonts w:ascii="Garamond" w:eastAsia="Times New Roman" w:hAnsi="Garamond" w:cs="Arial"/>
        </w:rPr>
        <w:t xml:space="preserve">SERVIR </w:t>
      </w:r>
      <w:r w:rsidR="28B8B1D8" w:rsidRPr="2AA9F511">
        <w:rPr>
          <w:rFonts w:ascii="Garamond" w:eastAsia="Times New Roman" w:hAnsi="Garamond" w:cs="Arial"/>
        </w:rPr>
        <w:t>wa</w:t>
      </w:r>
      <w:r w:rsidR="539C9C5A" w:rsidRPr="2AA9F511">
        <w:rPr>
          <w:rFonts w:ascii="Garamond" w:eastAsia="Times New Roman" w:hAnsi="Garamond" w:cs="Arial"/>
        </w:rPr>
        <w:t xml:space="preserve">s stored </w:t>
      </w:r>
      <w:r w:rsidR="3A87DA70" w:rsidRPr="2AA9F511">
        <w:rPr>
          <w:rFonts w:ascii="Garamond" w:eastAsia="Times New Roman" w:hAnsi="Garamond" w:cs="Arial"/>
        </w:rPr>
        <w:t>as an image collection</w:t>
      </w:r>
      <w:r w:rsidR="4AD940FA" w:rsidRPr="2AA9F511">
        <w:rPr>
          <w:rFonts w:ascii="Garamond" w:eastAsia="Times New Roman" w:hAnsi="Garamond" w:cs="Arial"/>
        </w:rPr>
        <w:t xml:space="preserve"> containing a band for every year </w:t>
      </w:r>
      <w:r w:rsidR="1332026B" w:rsidRPr="2AA9F511">
        <w:rPr>
          <w:rFonts w:ascii="Garamond" w:eastAsia="Times New Roman" w:hAnsi="Garamond" w:cs="Arial"/>
        </w:rPr>
        <w:t xml:space="preserve">representing </w:t>
      </w:r>
      <w:r w:rsidR="368F950F" w:rsidRPr="2AA9F511">
        <w:rPr>
          <w:rFonts w:ascii="Garamond" w:eastAsia="Times New Roman" w:hAnsi="Garamond" w:cs="Arial"/>
        </w:rPr>
        <w:t>every possible Landsat</w:t>
      </w:r>
      <w:r w:rsidR="1332026B" w:rsidRPr="2AA9F511">
        <w:rPr>
          <w:rFonts w:ascii="Garamond" w:eastAsia="Times New Roman" w:hAnsi="Garamond" w:cs="Arial"/>
        </w:rPr>
        <w:t xml:space="preserve"> </w:t>
      </w:r>
      <w:r w:rsidR="4AD940FA" w:rsidRPr="2AA9F511">
        <w:rPr>
          <w:rFonts w:ascii="Garamond" w:eastAsia="Times New Roman" w:hAnsi="Garamond" w:cs="Arial"/>
        </w:rPr>
        <w:t>band</w:t>
      </w:r>
      <w:r w:rsidR="01E3E5CE" w:rsidRPr="2AA9F511">
        <w:rPr>
          <w:rFonts w:ascii="Garamond" w:eastAsia="Times New Roman" w:hAnsi="Garamond" w:cs="Arial"/>
        </w:rPr>
        <w:t>-year</w:t>
      </w:r>
      <w:r w:rsidR="4AD940FA" w:rsidRPr="2AA9F511">
        <w:rPr>
          <w:rFonts w:ascii="Garamond" w:eastAsia="Times New Roman" w:hAnsi="Garamond" w:cs="Arial"/>
        </w:rPr>
        <w:t xml:space="preserve"> combination</w:t>
      </w:r>
      <w:r w:rsidR="70BE88C9" w:rsidRPr="2AA9F511">
        <w:rPr>
          <w:rFonts w:ascii="Garamond" w:eastAsia="Times New Roman" w:hAnsi="Garamond" w:cs="Arial"/>
        </w:rPr>
        <w:t>,</w:t>
      </w:r>
      <w:r w:rsidR="4AD940FA" w:rsidRPr="2AA9F511">
        <w:rPr>
          <w:rFonts w:ascii="Garamond" w:eastAsia="Times New Roman" w:hAnsi="Garamond" w:cs="Arial"/>
        </w:rPr>
        <w:t xml:space="preserve"> </w:t>
      </w:r>
      <w:r w:rsidR="74850FD1" w:rsidRPr="2AA9F511">
        <w:rPr>
          <w:rFonts w:ascii="Garamond" w:eastAsia="Times New Roman" w:hAnsi="Garamond" w:cs="Arial"/>
        </w:rPr>
        <w:t xml:space="preserve">such as </w:t>
      </w:r>
      <w:r w:rsidR="4AD940FA" w:rsidRPr="2AA9F511">
        <w:rPr>
          <w:rFonts w:ascii="Garamond" w:eastAsia="Times New Roman" w:hAnsi="Garamond" w:cs="Arial"/>
        </w:rPr>
        <w:t>‘B1_19</w:t>
      </w:r>
      <w:r w:rsidR="3D2BB4B3" w:rsidRPr="2AA9F511">
        <w:rPr>
          <w:rFonts w:ascii="Garamond" w:eastAsia="Times New Roman" w:hAnsi="Garamond" w:cs="Arial"/>
        </w:rPr>
        <w:t>84</w:t>
      </w:r>
      <w:r w:rsidR="4AD940FA" w:rsidRPr="2AA9F511">
        <w:rPr>
          <w:rFonts w:ascii="Garamond" w:eastAsia="Times New Roman" w:hAnsi="Garamond" w:cs="Arial"/>
        </w:rPr>
        <w:t>’</w:t>
      </w:r>
      <w:r w:rsidR="3AB0D01F" w:rsidRPr="2AA9F511">
        <w:rPr>
          <w:rFonts w:ascii="Garamond" w:eastAsia="Times New Roman" w:hAnsi="Garamond" w:cs="Arial"/>
        </w:rPr>
        <w:t xml:space="preserve"> and </w:t>
      </w:r>
      <w:r w:rsidR="4AD940FA" w:rsidRPr="2AA9F511">
        <w:rPr>
          <w:rFonts w:ascii="Garamond" w:eastAsia="Times New Roman" w:hAnsi="Garamond" w:cs="Arial"/>
        </w:rPr>
        <w:t>‘</w:t>
      </w:r>
      <w:r w:rsidR="3FA47B23" w:rsidRPr="2AA9F511">
        <w:rPr>
          <w:rFonts w:ascii="Garamond" w:eastAsia="Times New Roman" w:hAnsi="Garamond" w:cs="Arial"/>
        </w:rPr>
        <w:t>B</w:t>
      </w:r>
      <w:r w:rsidR="02071247" w:rsidRPr="2AA9F511">
        <w:rPr>
          <w:rFonts w:ascii="Garamond" w:eastAsia="Times New Roman" w:hAnsi="Garamond" w:cs="Arial"/>
        </w:rPr>
        <w:t>2</w:t>
      </w:r>
      <w:r w:rsidR="3FA47B23" w:rsidRPr="2AA9F511">
        <w:rPr>
          <w:rFonts w:ascii="Garamond" w:eastAsia="Times New Roman" w:hAnsi="Garamond" w:cs="Arial"/>
        </w:rPr>
        <w:t>_</w:t>
      </w:r>
      <w:r w:rsidR="28B0F167" w:rsidRPr="2AA9F511">
        <w:rPr>
          <w:rFonts w:ascii="Garamond" w:eastAsia="Times New Roman" w:hAnsi="Garamond" w:cs="Arial"/>
        </w:rPr>
        <w:t>202</w:t>
      </w:r>
      <w:r w:rsidR="2BDBBA58" w:rsidRPr="2AA9F511">
        <w:rPr>
          <w:rFonts w:ascii="Garamond" w:eastAsia="Times New Roman" w:hAnsi="Garamond" w:cs="Arial"/>
        </w:rPr>
        <w:t>2</w:t>
      </w:r>
      <w:r w:rsidR="0CAA1A66" w:rsidRPr="2AA9F511">
        <w:rPr>
          <w:rFonts w:ascii="Garamond" w:eastAsia="Times New Roman" w:hAnsi="Garamond" w:cs="Arial"/>
        </w:rPr>
        <w:t>.’</w:t>
      </w:r>
      <w:r w:rsidR="3A87DA70" w:rsidRPr="2AA9F511">
        <w:rPr>
          <w:rFonts w:ascii="Garamond" w:eastAsia="Times New Roman" w:hAnsi="Garamond" w:cs="Arial"/>
        </w:rPr>
        <w:t xml:space="preserve"> </w:t>
      </w:r>
      <w:r w:rsidR="360AC5BC" w:rsidRPr="2AA9F511">
        <w:rPr>
          <w:rFonts w:ascii="Garamond" w:eastAsia="Times New Roman" w:hAnsi="Garamond" w:cs="Arial"/>
        </w:rPr>
        <w:t xml:space="preserve">The team </w:t>
      </w:r>
      <w:r w:rsidR="5A56E742" w:rsidRPr="2AA9F511">
        <w:rPr>
          <w:rFonts w:ascii="Garamond" w:eastAsia="Times New Roman" w:hAnsi="Garamond" w:cs="Arial"/>
        </w:rPr>
        <w:t xml:space="preserve">designed a </w:t>
      </w:r>
      <w:r w:rsidR="5599C45B" w:rsidRPr="2AA9F511">
        <w:rPr>
          <w:rFonts w:ascii="Garamond" w:eastAsia="Times New Roman" w:hAnsi="Garamond" w:cs="Arial"/>
        </w:rPr>
        <w:t xml:space="preserve">script </w:t>
      </w:r>
      <w:r w:rsidR="6BDCBBC3" w:rsidRPr="2AA9F511">
        <w:rPr>
          <w:rFonts w:ascii="Garamond" w:eastAsia="Times New Roman" w:hAnsi="Garamond" w:cs="Arial"/>
        </w:rPr>
        <w:t xml:space="preserve">that </w:t>
      </w:r>
      <w:r w:rsidR="4E95A86F" w:rsidRPr="2AA9F511">
        <w:rPr>
          <w:rFonts w:ascii="Garamond" w:eastAsia="Times New Roman" w:hAnsi="Garamond" w:cs="Arial"/>
        </w:rPr>
        <w:t>extract</w:t>
      </w:r>
      <w:r w:rsidR="27D8B49D" w:rsidRPr="2AA9F511">
        <w:rPr>
          <w:rFonts w:ascii="Garamond" w:eastAsia="Times New Roman" w:hAnsi="Garamond" w:cs="Arial"/>
        </w:rPr>
        <w:t>ed</w:t>
      </w:r>
      <w:r w:rsidR="59D5FD73" w:rsidRPr="2AA9F511">
        <w:rPr>
          <w:rFonts w:ascii="Garamond" w:eastAsia="Times New Roman" w:hAnsi="Garamond" w:cs="Arial"/>
        </w:rPr>
        <w:t xml:space="preserve"> the </w:t>
      </w:r>
      <w:r w:rsidR="7328BDE2" w:rsidRPr="2AA9F511">
        <w:rPr>
          <w:rFonts w:ascii="Garamond" w:eastAsia="Times New Roman" w:hAnsi="Garamond" w:cs="Arial"/>
        </w:rPr>
        <w:t>relevant</w:t>
      </w:r>
      <w:r w:rsidR="59D5FD73" w:rsidRPr="2AA9F511">
        <w:rPr>
          <w:rFonts w:ascii="Garamond" w:eastAsia="Times New Roman" w:hAnsi="Garamond" w:cs="Arial"/>
        </w:rPr>
        <w:t xml:space="preserve"> </w:t>
      </w:r>
      <w:r w:rsidR="3AF9D6DA" w:rsidRPr="2AA9F511">
        <w:rPr>
          <w:rFonts w:ascii="Garamond" w:eastAsia="Times New Roman" w:hAnsi="Garamond" w:cs="Arial"/>
        </w:rPr>
        <w:t xml:space="preserve">red, green, blue, </w:t>
      </w:r>
      <w:r w:rsidR="13EE9993" w:rsidRPr="2AA9F511">
        <w:rPr>
          <w:rFonts w:ascii="Garamond" w:eastAsia="Times New Roman" w:hAnsi="Garamond" w:cs="Arial"/>
        </w:rPr>
        <w:t>n</w:t>
      </w:r>
      <w:r w:rsidR="58AD5C55" w:rsidRPr="2AA9F511">
        <w:rPr>
          <w:rFonts w:ascii="Garamond" w:eastAsia="Times New Roman" w:hAnsi="Garamond" w:cs="Arial"/>
        </w:rPr>
        <w:t xml:space="preserve">ear </w:t>
      </w:r>
      <w:r w:rsidR="70C5D503" w:rsidRPr="2AA9F511">
        <w:rPr>
          <w:rFonts w:ascii="Garamond" w:eastAsia="Times New Roman" w:hAnsi="Garamond" w:cs="Arial"/>
        </w:rPr>
        <w:t>i</w:t>
      </w:r>
      <w:r w:rsidR="58AD5C55" w:rsidRPr="2AA9F511">
        <w:rPr>
          <w:rFonts w:ascii="Garamond" w:eastAsia="Times New Roman" w:hAnsi="Garamond" w:cs="Arial"/>
        </w:rPr>
        <w:t>nfrared (</w:t>
      </w:r>
      <w:r w:rsidR="3AF9D6DA" w:rsidRPr="2AA9F511">
        <w:rPr>
          <w:rFonts w:ascii="Garamond" w:eastAsia="Times New Roman" w:hAnsi="Garamond" w:cs="Arial"/>
        </w:rPr>
        <w:t>NIR</w:t>
      </w:r>
      <w:r w:rsidR="16103239" w:rsidRPr="2AA9F511">
        <w:rPr>
          <w:rFonts w:ascii="Garamond" w:eastAsia="Times New Roman" w:hAnsi="Garamond" w:cs="Arial"/>
        </w:rPr>
        <w:t>)</w:t>
      </w:r>
      <w:r w:rsidR="3AF9D6DA" w:rsidRPr="2AA9F511">
        <w:rPr>
          <w:rFonts w:ascii="Garamond" w:eastAsia="Times New Roman" w:hAnsi="Garamond" w:cs="Arial"/>
        </w:rPr>
        <w:t xml:space="preserve">, and </w:t>
      </w:r>
      <w:r w:rsidR="40CF35A6" w:rsidRPr="2AA9F511">
        <w:rPr>
          <w:rFonts w:ascii="Garamond" w:eastAsia="Times New Roman" w:hAnsi="Garamond" w:cs="Arial"/>
        </w:rPr>
        <w:t>short-wave infrared (</w:t>
      </w:r>
      <w:r w:rsidR="3AF9D6DA" w:rsidRPr="2AA9F511">
        <w:rPr>
          <w:rFonts w:ascii="Garamond" w:eastAsia="Times New Roman" w:hAnsi="Garamond" w:cs="Arial"/>
        </w:rPr>
        <w:t>SWIR</w:t>
      </w:r>
      <w:r w:rsidR="436DBDB7" w:rsidRPr="2AA9F511">
        <w:rPr>
          <w:rFonts w:ascii="Garamond" w:eastAsia="Times New Roman" w:hAnsi="Garamond" w:cs="Arial"/>
        </w:rPr>
        <w:t>)</w:t>
      </w:r>
      <w:r w:rsidR="68DECDBD" w:rsidRPr="2AA9F511">
        <w:rPr>
          <w:rFonts w:ascii="Garamond" w:eastAsia="Times New Roman" w:hAnsi="Garamond" w:cs="Arial"/>
        </w:rPr>
        <w:t xml:space="preserve"> </w:t>
      </w:r>
      <w:r w:rsidR="59D5FD73" w:rsidRPr="2AA9F511">
        <w:rPr>
          <w:rFonts w:ascii="Garamond" w:eastAsia="Times New Roman" w:hAnsi="Garamond" w:cs="Arial"/>
        </w:rPr>
        <w:t xml:space="preserve">bands for </w:t>
      </w:r>
      <w:r w:rsidR="5DCF9FDE" w:rsidRPr="2AA9F511">
        <w:rPr>
          <w:rFonts w:ascii="Garamond" w:eastAsia="Times New Roman" w:hAnsi="Garamond" w:cs="Arial"/>
        </w:rPr>
        <w:t>both 1992 and 2022</w:t>
      </w:r>
      <w:r w:rsidR="75AF2F46" w:rsidRPr="2AA9F511">
        <w:rPr>
          <w:rFonts w:ascii="Garamond" w:eastAsia="Times New Roman" w:hAnsi="Garamond" w:cs="Arial"/>
        </w:rPr>
        <w:t>. Ea</w:t>
      </w:r>
      <w:r w:rsidR="36FD9E9F" w:rsidRPr="2AA9F511">
        <w:rPr>
          <w:rFonts w:ascii="Garamond" w:eastAsia="Times New Roman" w:hAnsi="Garamond" w:cs="Arial"/>
        </w:rPr>
        <w:t xml:space="preserve">ch </w:t>
      </w:r>
      <w:r w:rsidR="68A17686" w:rsidRPr="2AA9F511">
        <w:rPr>
          <w:rFonts w:ascii="Garamond" w:eastAsia="Times New Roman" w:hAnsi="Garamond" w:cs="Arial"/>
        </w:rPr>
        <w:lastRenderedPageBreak/>
        <w:t>image</w:t>
      </w:r>
      <w:r w:rsidR="0043D647" w:rsidRPr="2AA9F511">
        <w:rPr>
          <w:rFonts w:ascii="Garamond" w:eastAsia="Times New Roman" w:hAnsi="Garamond" w:cs="Arial"/>
        </w:rPr>
        <w:t xml:space="preserve"> was clipped </w:t>
      </w:r>
      <w:r w:rsidR="59D5FD73" w:rsidRPr="2AA9F511">
        <w:rPr>
          <w:rFonts w:ascii="Garamond" w:eastAsia="Times New Roman" w:hAnsi="Garamond" w:cs="Arial"/>
        </w:rPr>
        <w:t xml:space="preserve">to the </w:t>
      </w:r>
      <w:r w:rsidR="705F8083" w:rsidRPr="2AA9F511">
        <w:rPr>
          <w:rFonts w:ascii="Garamond" w:eastAsia="Times New Roman" w:hAnsi="Garamond" w:cs="Arial"/>
        </w:rPr>
        <w:t>area of interest (AOI)</w:t>
      </w:r>
      <w:r w:rsidR="593032DE" w:rsidRPr="2AA9F511">
        <w:rPr>
          <w:rFonts w:ascii="Garamond" w:eastAsia="Times New Roman" w:hAnsi="Garamond" w:cs="Arial"/>
        </w:rPr>
        <w:t xml:space="preserve"> to create </w:t>
      </w:r>
      <w:r w:rsidR="1A9D2CE1" w:rsidRPr="2AA9F511">
        <w:rPr>
          <w:rFonts w:ascii="Garamond" w:eastAsia="Times New Roman" w:hAnsi="Garamond" w:cs="Arial"/>
        </w:rPr>
        <w:t>a</w:t>
      </w:r>
      <w:r w:rsidR="593032DE" w:rsidRPr="2AA9F511">
        <w:rPr>
          <w:rFonts w:ascii="Garamond" w:eastAsia="Times New Roman" w:hAnsi="Garamond" w:cs="Arial"/>
        </w:rPr>
        <w:t>n</w:t>
      </w:r>
      <w:r w:rsidR="474F0C3C" w:rsidRPr="2AA9F511">
        <w:rPr>
          <w:rFonts w:ascii="Garamond" w:eastAsia="Times New Roman" w:hAnsi="Garamond" w:cs="Arial"/>
        </w:rPr>
        <w:t>n</w:t>
      </w:r>
      <w:r w:rsidR="593032DE" w:rsidRPr="2AA9F511">
        <w:rPr>
          <w:rFonts w:ascii="Garamond" w:eastAsia="Times New Roman" w:hAnsi="Garamond" w:cs="Arial"/>
        </w:rPr>
        <w:t xml:space="preserve">ual, mosaiced 100m resolution images of the </w:t>
      </w:r>
      <w:r w:rsidR="2110C00F" w:rsidRPr="2AA9F511">
        <w:rPr>
          <w:rFonts w:ascii="Garamond" w:eastAsia="Times New Roman" w:hAnsi="Garamond" w:cs="Arial"/>
        </w:rPr>
        <w:t>MBC</w:t>
      </w:r>
      <w:r w:rsidR="3F6EEB47" w:rsidRPr="2AA9F511">
        <w:rPr>
          <w:rFonts w:ascii="Garamond" w:eastAsia="Times New Roman" w:hAnsi="Garamond" w:cs="Arial"/>
        </w:rPr>
        <w:t xml:space="preserve"> to be used as predictor images</w:t>
      </w:r>
      <w:r w:rsidR="6039E38A" w:rsidRPr="2AA9F511">
        <w:rPr>
          <w:rFonts w:ascii="Garamond" w:eastAsia="Times New Roman" w:hAnsi="Garamond" w:cs="Arial"/>
        </w:rPr>
        <w:t xml:space="preserve"> for landcover classification.</w:t>
      </w:r>
    </w:p>
    <w:p w14:paraId="4BCD04CA" w14:textId="69BA80B1" w:rsidR="4320F3D0" w:rsidRDefault="4320F3D0" w:rsidP="4320F3D0">
      <w:pPr>
        <w:spacing w:after="0" w:line="240" w:lineRule="auto"/>
        <w:rPr>
          <w:rFonts w:ascii="Garamond" w:eastAsia="Times New Roman" w:hAnsi="Garamond" w:cs="Arial"/>
        </w:rPr>
      </w:pPr>
    </w:p>
    <w:p w14:paraId="39A21830" w14:textId="2FAF912F" w:rsidR="0055731C" w:rsidRPr="00EB1D75" w:rsidRDefault="34FD961F" w:rsidP="00C82F27">
      <w:pPr>
        <w:spacing w:after="0" w:line="240" w:lineRule="auto"/>
        <w:rPr>
          <w:rFonts w:ascii="Garamond" w:hAnsi="Garamond" w:cs="Arial"/>
          <w:i/>
          <w:iCs/>
        </w:rPr>
      </w:pPr>
      <w:r w:rsidRPr="2AA9F511">
        <w:rPr>
          <w:rFonts w:ascii="Garamond" w:hAnsi="Garamond" w:cs="Arial"/>
          <w:i/>
          <w:iCs/>
        </w:rPr>
        <w:t>3.2.</w:t>
      </w:r>
      <w:r w:rsidR="6B22CBFA" w:rsidRPr="2AA9F511">
        <w:rPr>
          <w:rFonts w:ascii="Garamond" w:hAnsi="Garamond" w:cs="Arial"/>
          <w:i/>
          <w:iCs/>
        </w:rPr>
        <w:t>2</w:t>
      </w:r>
      <w:r w:rsidRPr="2AA9F511">
        <w:rPr>
          <w:rFonts w:ascii="Garamond" w:hAnsi="Garamond" w:cs="Arial"/>
          <w:i/>
          <w:iCs/>
        </w:rPr>
        <w:t xml:space="preserve"> Sampling</w:t>
      </w:r>
      <w:r w:rsidR="0055731C">
        <w:rPr>
          <w:rFonts w:ascii="Garamond" w:hAnsi="Garamond" w:cs="Arial"/>
          <w:i/>
          <w:iCs/>
        </w:rPr>
        <w:t xml:space="preserve"> </w:t>
      </w:r>
      <w:r w:rsidRPr="2AA9F511">
        <w:rPr>
          <w:rFonts w:ascii="Garamond" w:hAnsi="Garamond" w:cs="Arial"/>
          <w:i/>
          <w:iCs/>
        </w:rPr>
        <w:t>Design</w:t>
      </w:r>
    </w:p>
    <w:p w14:paraId="694194AF" w14:textId="1B30A0C7" w:rsidR="00EB1D75" w:rsidRDefault="34473DF4" w:rsidP="00C82F27">
      <w:pPr>
        <w:spacing w:after="0" w:line="240" w:lineRule="auto"/>
        <w:rPr>
          <w:rFonts w:ascii="Garamond" w:eastAsia="Times New Roman" w:hAnsi="Garamond" w:cs="Arial"/>
        </w:rPr>
      </w:pPr>
      <w:proofErr w:type="gramStart"/>
      <w:r w:rsidRPr="2AA9F511">
        <w:rPr>
          <w:rFonts w:ascii="Garamond" w:eastAsia="Garamond" w:hAnsi="Garamond" w:cs="Garamond"/>
          <w:color w:val="000000" w:themeColor="text1"/>
        </w:rPr>
        <w:t>In order to</w:t>
      </w:r>
      <w:proofErr w:type="gramEnd"/>
      <w:r w:rsidRPr="2AA9F511">
        <w:rPr>
          <w:rFonts w:ascii="Garamond" w:eastAsia="Garamond" w:hAnsi="Garamond" w:cs="Garamond"/>
          <w:color w:val="000000" w:themeColor="text1"/>
        </w:rPr>
        <w:t xml:space="preserve"> obtain a representative sample </w:t>
      </w:r>
      <w:r w:rsidR="1C7EE3B5" w:rsidRPr="2AA9F511">
        <w:rPr>
          <w:rFonts w:ascii="Garamond" w:eastAsia="Garamond" w:hAnsi="Garamond" w:cs="Garamond"/>
          <w:color w:val="000000" w:themeColor="text1"/>
        </w:rPr>
        <w:t>and account for much of the variation within</w:t>
      </w:r>
      <w:r w:rsidRPr="2AA9F511">
        <w:rPr>
          <w:rFonts w:ascii="Garamond" w:eastAsia="Garamond" w:hAnsi="Garamond" w:cs="Garamond"/>
          <w:color w:val="000000" w:themeColor="text1"/>
        </w:rPr>
        <w:t xml:space="preserve"> forest and non-forest </w:t>
      </w:r>
      <w:r w:rsidR="269A1552" w:rsidRPr="2AA9F511">
        <w:rPr>
          <w:rFonts w:ascii="Garamond" w:eastAsia="Garamond" w:hAnsi="Garamond" w:cs="Garamond"/>
          <w:color w:val="000000" w:themeColor="text1"/>
        </w:rPr>
        <w:t>landcover</w:t>
      </w:r>
      <w:r w:rsidRPr="2AA9F511">
        <w:rPr>
          <w:rFonts w:ascii="Garamond" w:eastAsia="Garamond" w:hAnsi="Garamond" w:cs="Garamond"/>
          <w:color w:val="000000" w:themeColor="text1"/>
        </w:rPr>
        <w:t>, the team consulted with advisors and decided to split the binary classification into sub-groups</w:t>
      </w:r>
      <w:r w:rsidR="6A8EF6CB" w:rsidRPr="2AA9F511">
        <w:rPr>
          <w:rFonts w:ascii="Garamond" w:eastAsia="Garamond" w:hAnsi="Garamond" w:cs="Garamond"/>
          <w:color w:val="000000" w:themeColor="text1"/>
        </w:rPr>
        <w:t>.</w:t>
      </w:r>
      <w:r w:rsidR="39818518" w:rsidRPr="2AA9F511">
        <w:rPr>
          <w:rFonts w:ascii="Garamond" w:eastAsia="Garamond" w:hAnsi="Garamond" w:cs="Garamond"/>
          <w:color w:val="000000" w:themeColor="text1"/>
        </w:rPr>
        <w:t xml:space="preserve"> </w:t>
      </w:r>
      <w:r w:rsidR="61DD6111" w:rsidRPr="2AA9F511">
        <w:rPr>
          <w:rFonts w:ascii="Garamond" w:eastAsia="Times New Roman" w:hAnsi="Garamond" w:cs="Arial"/>
        </w:rPr>
        <w:t xml:space="preserve">Different countries have different definitions of land cover types, especially when it comes to forest. </w:t>
      </w:r>
    </w:p>
    <w:p w14:paraId="4F2DA499" w14:textId="5D62BB12" w:rsidR="56085F47" w:rsidRPr="0055731C" w:rsidRDefault="61DD6111" w:rsidP="00C82F27">
      <w:pPr>
        <w:spacing w:after="0" w:line="240" w:lineRule="auto"/>
        <w:rPr>
          <w:rFonts w:ascii="Garamond" w:eastAsia="Garamond" w:hAnsi="Garamond" w:cs="Garamond"/>
        </w:rPr>
      </w:pPr>
      <w:r w:rsidRPr="2AA9F511">
        <w:rPr>
          <w:rFonts w:ascii="Garamond" w:eastAsia="Times New Roman" w:hAnsi="Garamond" w:cs="Arial"/>
        </w:rPr>
        <w:t>Therefore, a standardized classification</w:t>
      </w:r>
      <w:r w:rsidR="6CFF1AF6" w:rsidRPr="2AA9F511">
        <w:rPr>
          <w:rFonts w:ascii="Garamond" w:eastAsia="Times New Roman" w:hAnsi="Garamond" w:cs="Arial"/>
        </w:rPr>
        <w:t xml:space="preserve"> </w:t>
      </w:r>
      <w:r w:rsidR="00EB1D75">
        <w:rPr>
          <w:rFonts w:ascii="Garamond" w:eastAsia="Times New Roman" w:hAnsi="Garamond" w:cs="Arial"/>
        </w:rPr>
        <w:t xml:space="preserve">was </w:t>
      </w:r>
      <w:r w:rsidRPr="2AA9F511">
        <w:rPr>
          <w:rFonts w:ascii="Garamond" w:eastAsia="Times New Roman" w:hAnsi="Garamond" w:cs="Arial"/>
        </w:rPr>
        <w:t>necessary for this regional study</w:t>
      </w:r>
      <w:r w:rsidR="30394D8B" w:rsidRPr="2AA9F511">
        <w:rPr>
          <w:rFonts w:ascii="Garamond" w:eastAsia="Times New Roman" w:hAnsi="Garamond" w:cs="Arial"/>
        </w:rPr>
        <w:t>.</w:t>
      </w:r>
      <w:r w:rsidR="00EB1D75" w:rsidRPr="00EB1D75">
        <w:rPr>
          <w:rFonts w:ascii="Garamond" w:eastAsia="Garamond" w:hAnsi="Garamond" w:cs="Garamond"/>
        </w:rPr>
        <w:t xml:space="preserve"> </w:t>
      </w:r>
      <w:r w:rsidR="00EB1D75">
        <w:rPr>
          <w:rFonts w:ascii="Garamond" w:eastAsia="Garamond" w:hAnsi="Garamond" w:cs="Garamond"/>
        </w:rPr>
        <w:t>T</w:t>
      </w:r>
      <w:r w:rsidR="00EB1D75" w:rsidRPr="2AA9F511">
        <w:rPr>
          <w:rFonts w:ascii="Garamond" w:eastAsia="Garamond" w:hAnsi="Garamond" w:cs="Garamond"/>
        </w:rPr>
        <w:t>he team used the same moderate-resolution 2010 landcover classification</w:t>
      </w:r>
      <w:r w:rsidR="00EB1D75">
        <w:rPr>
          <w:rFonts w:ascii="Garamond" w:eastAsia="Garamond" w:hAnsi="Garamond" w:cs="Garamond"/>
        </w:rPr>
        <w:t xml:space="preserve"> map used by Schlesinger et al</w:t>
      </w:r>
      <w:r w:rsidR="00EB1D75" w:rsidRPr="2AA9F511">
        <w:rPr>
          <w:rFonts w:ascii="Garamond" w:eastAsia="Garamond" w:hAnsi="Garamond" w:cs="Garamond"/>
        </w:rPr>
        <w:t xml:space="preserve"> (</w:t>
      </w:r>
      <w:r w:rsidR="00EB1D75" w:rsidRPr="2AA9F511">
        <w:rPr>
          <w:rFonts w:ascii="Garamond" w:eastAsia="Times New Roman" w:hAnsi="Garamond" w:cs="Arial"/>
        </w:rPr>
        <w:t>Hernández Sandoval et al, 2011</w:t>
      </w:r>
      <w:r w:rsidR="00EB1D75" w:rsidRPr="2AA9F511">
        <w:rPr>
          <w:rFonts w:ascii="Garamond" w:eastAsia="Garamond" w:hAnsi="Garamond" w:cs="Garamond"/>
        </w:rPr>
        <w:t xml:space="preserve">), </w:t>
      </w:r>
      <w:r w:rsidR="00EB1D75">
        <w:rPr>
          <w:rFonts w:ascii="Garamond" w:eastAsia="Garamond" w:hAnsi="Garamond" w:cs="Garamond"/>
        </w:rPr>
        <w:t>henceforth</w:t>
      </w:r>
      <w:r w:rsidR="00EB1D75" w:rsidRPr="2AA9F511">
        <w:rPr>
          <w:rFonts w:ascii="Garamond" w:eastAsia="Garamond" w:hAnsi="Garamond" w:cs="Garamond"/>
        </w:rPr>
        <w:t xml:space="preserve"> referred to as the Central America 2010 Land Cover map, as a source from which to draw training data</w:t>
      </w:r>
      <w:r w:rsidR="00EB1D75">
        <w:rPr>
          <w:rFonts w:ascii="Garamond" w:eastAsia="Garamond" w:hAnsi="Garamond" w:cs="Garamond"/>
        </w:rPr>
        <w:t xml:space="preserve"> for the classification (As its classification </w:t>
      </w:r>
      <w:r w:rsidR="00EB1D75" w:rsidRPr="2AA9F511">
        <w:rPr>
          <w:rFonts w:ascii="Garamond" w:eastAsia="Times New Roman" w:hAnsi="Garamond" w:cs="Arial"/>
        </w:rPr>
        <w:t>was derived from Landsat imagery, contained diverse landcover classes, and was ground-verified at many points, it offered the best proxy for true land cover at a relative midway point of the study period</w:t>
      </w:r>
      <w:r w:rsidR="00EB1D75">
        <w:rPr>
          <w:rFonts w:ascii="Garamond" w:eastAsia="Times New Roman" w:hAnsi="Garamond" w:cs="Arial"/>
        </w:rPr>
        <w:t>)</w:t>
      </w:r>
      <w:r w:rsidR="00EB1D75">
        <w:rPr>
          <w:rFonts w:ascii="Garamond" w:eastAsia="Garamond" w:hAnsi="Garamond" w:cs="Garamond"/>
        </w:rPr>
        <w:t xml:space="preserve">. </w:t>
      </w:r>
      <w:r w:rsidR="133BE7B1" w:rsidRPr="2AA9F511">
        <w:rPr>
          <w:rFonts w:ascii="Garamond" w:eastAsia="Times New Roman" w:hAnsi="Garamond" w:cs="Arial"/>
        </w:rPr>
        <w:t xml:space="preserve">The </w:t>
      </w:r>
      <w:r w:rsidR="30D2B5D7" w:rsidRPr="2AA9F511">
        <w:rPr>
          <w:rFonts w:ascii="Garamond" w:eastAsia="Times New Roman" w:hAnsi="Garamond" w:cs="Arial"/>
        </w:rPr>
        <w:t xml:space="preserve">pixel </w:t>
      </w:r>
      <w:r w:rsidR="133BE7B1" w:rsidRPr="2AA9F511">
        <w:rPr>
          <w:rFonts w:ascii="Garamond" w:eastAsia="Times New Roman" w:hAnsi="Garamond" w:cs="Arial"/>
        </w:rPr>
        <w:t>values of the</w:t>
      </w:r>
      <w:r w:rsidR="44633318" w:rsidRPr="2AA9F511">
        <w:rPr>
          <w:rFonts w:ascii="Garamond" w:eastAsia="Times New Roman" w:hAnsi="Garamond" w:cs="Arial"/>
        </w:rPr>
        <w:t xml:space="preserve"> </w:t>
      </w:r>
      <w:r w:rsidR="1ACD7039" w:rsidRPr="2AA9F511">
        <w:rPr>
          <w:rFonts w:ascii="Garamond" w:eastAsia="Times New Roman" w:hAnsi="Garamond" w:cs="Arial"/>
        </w:rPr>
        <w:t>single-</w:t>
      </w:r>
      <w:r w:rsidR="44633318" w:rsidRPr="2AA9F511">
        <w:rPr>
          <w:rFonts w:ascii="Garamond" w:eastAsia="Times New Roman" w:hAnsi="Garamond" w:cs="Arial"/>
        </w:rPr>
        <w:t xml:space="preserve">band </w:t>
      </w:r>
      <w:r w:rsidR="133BE7B1" w:rsidRPr="2AA9F511">
        <w:rPr>
          <w:rFonts w:ascii="Garamond" w:eastAsia="Times New Roman" w:hAnsi="Garamond" w:cs="Arial"/>
        </w:rPr>
        <w:t xml:space="preserve">image </w:t>
      </w:r>
      <w:r w:rsidR="5476671B" w:rsidRPr="2AA9F511">
        <w:rPr>
          <w:rFonts w:ascii="Garamond" w:eastAsia="Times New Roman" w:hAnsi="Garamond" w:cs="Arial"/>
        </w:rPr>
        <w:t>ranges</w:t>
      </w:r>
      <w:r w:rsidR="133BE7B1" w:rsidRPr="2AA9F511">
        <w:rPr>
          <w:rFonts w:ascii="Garamond" w:eastAsia="Times New Roman" w:hAnsi="Garamond" w:cs="Arial"/>
        </w:rPr>
        <w:t xml:space="preserve"> from 1-15, </w:t>
      </w:r>
      <w:r w:rsidR="2D18A649" w:rsidRPr="2AA9F511">
        <w:rPr>
          <w:rFonts w:ascii="Garamond" w:eastAsia="Times New Roman" w:hAnsi="Garamond" w:cs="Arial"/>
        </w:rPr>
        <w:t>corresponding</w:t>
      </w:r>
      <w:r w:rsidR="133BE7B1" w:rsidRPr="2AA9F511">
        <w:rPr>
          <w:rFonts w:ascii="Garamond" w:eastAsia="Times New Roman" w:hAnsi="Garamond" w:cs="Arial"/>
        </w:rPr>
        <w:t xml:space="preserve"> to</w:t>
      </w:r>
      <w:r w:rsidR="061F7ED0" w:rsidRPr="2AA9F511">
        <w:rPr>
          <w:rFonts w:ascii="Garamond" w:eastAsia="Times New Roman" w:hAnsi="Garamond" w:cs="Arial"/>
        </w:rPr>
        <w:t xml:space="preserve"> </w:t>
      </w:r>
      <w:r w:rsidR="133BE7B1" w:rsidRPr="2AA9F511">
        <w:rPr>
          <w:rFonts w:ascii="Garamond" w:eastAsia="Times New Roman" w:hAnsi="Garamond" w:cs="Arial"/>
        </w:rPr>
        <w:t>15 different landcover type</w:t>
      </w:r>
      <w:r w:rsidR="66AB4335" w:rsidRPr="2AA9F511">
        <w:rPr>
          <w:rFonts w:ascii="Garamond" w:eastAsia="Times New Roman" w:hAnsi="Garamond" w:cs="Arial"/>
        </w:rPr>
        <w:t xml:space="preserve">s: </w:t>
      </w:r>
      <w:r w:rsidR="2DF6C345" w:rsidRPr="2AA9F511">
        <w:rPr>
          <w:rFonts w:ascii="Garamond" w:eastAsia="Times New Roman" w:hAnsi="Garamond" w:cs="Arial"/>
        </w:rPr>
        <w:t>mangroves, broadleaf forest, coniferous forest, mixed type forest</w:t>
      </w:r>
      <w:r w:rsidR="6FD28926" w:rsidRPr="2AA9F511">
        <w:rPr>
          <w:rFonts w:ascii="Garamond" w:eastAsia="Times New Roman" w:hAnsi="Garamond" w:cs="Arial"/>
        </w:rPr>
        <w:t xml:space="preserve">, </w:t>
      </w:r>
      <w:r w:rsidR="2DF6C345" w:rsidRPr="2AA9F511">
        <w:rPr>
          <w:rFonts w:ascii="Garamond" w:eastAsia="Times New Roman" w:hAnsi="Garamond" w:cs="Arial"/>
        </w:rPr>
        <w:t>shrubs, savannas, pastures, annual crops, monocrops, permanent crops, urban areas, areas of scar</w:t>
      </w:r>
      <w:r w:rsidR="1F27ED17" w:rsidRPr="2AA9F511">
        <w:rPr>
          <w:rFonts w:ascii="Garamond" w:eastAsia="Times New Roman" w:hAnsi="Garamond" w:cs="Arial"/>
        </w:rPr>
        <w:t>c</w:t>
      </w:r>
      <w:r w:rsidR="2DF6C345" w:rsidRPr="2AA9F511">
        <w:rPr>
          <w:rFonts w:ascii="Garamond" w:eastAsia="Times New Roman" w:hAnsi="Garamond" w:cs="Arial"/>
        </w:rPr>
        <w:t xml:space="preserve">e vegetation, wetlands, water bodies, and plateaus. </w:t>
      </w:r>
      <w:r w:rsidR="116A8CEA" w:rsidRPr="2AA9F511">
        <w:rPr>
          <w:rFonts w:ascii="Garamond" w:eastAsia="Garamond" w:hAnsi="Garamond" w:cs="Garamond"/>
          <w:color w:val="000000" w:themeColor="text1"/>
        </w:rPr>
        <w:t xml:space="preserve">To collect adequate training points from each sub-group, the </w:t>
      </w:r>
      <w:r w:rsidR="133BE7B1" w:rsidRPr="2AA9F511">
        <w:rPr>
          <w:rFonts w:ascii="Garamond" w:eastAsia="Times New Roman" w:hAnsi="Garamond" w:cs="Arial"/>
        </w:rPr>
        <w:t xml:space="preserve">team </w:t>
      </w:r>
      <w:r w:rsidR="74F20E35" w:rsidRPr="2AA9F511">
        <w:rPr>
          <w:rFonts w:ascii="Garamond" w:eastAsia="Times New Roman" w:hAnsi="Garamond" w:cs="Arial"/>
        </w:rPr>
        <w:t xml:space="preserve">used a stratified random sample to </w:t>
      </w:r>
      <w:r w:rsidR="133BE7B1" w:rsidRPr="2AA9F511">
        <w:rPr>
          <w:rFonts w:ascii="Garamond" w:eastAsia="Times New Roman" w:hAnsi="Garamond" w:cs="Arial"/>
        </w:rPr>
        <w:t xml:space="preserve">split the image into these </w:t>
      </w:r>
      <w:r w:rsidR="1B1D8748" w:rsidRPr="2AA9F511">
        <w:rPr>
          <w:rFonts w:ascii="Garamond" w:eastAsia="Times New Roman" w:hAnsi="Garamond" w:cs="Arial"/>
        </w:rPr>
        <w:t xml:space="preserve">fifteen </w:t>
      </w:r>
      <w:r w:rsidR="3DC448B4" w:rsidRPr="2AA9F511">
        <w:rPr>
          <w:rFonts w:ascii="Garamond" w:eastAsia="Times New Roman" w:hAnsi="Garamond" w:cs="Arial"/>
        </w:rPr>
        <w:t>strata</w:t>
      </w:r>
      <w:r w:rsidR="231E983F" w:rsidRPr="2AA9F511">
        <w:rPr>
          <w:rFonts w:ascii="Garamond" w:eastAsia="Times New Roman" w:hAnsi="Garamond" w:cs="Arial"/>
        </w:rPr>
        <w:t xml:space="preserve">, </w:t>
      </w:r>
      <w:r w:rsidR="2F171C09" w:rsidRPr="2AA9F511">
        <w:rPr>
          <w:rFonts w:ascii="Garamond" w:eastAsia="Times New Roman" w:hAnsi="Garamond" w:cs="Arial"/>
        </w:rPr>
        <w:t xml:space="preserve">randomly </w:t>
      </w:r>
      <w:r w:rsidR="133BE7B1" w:rsidRPr="2AA9F511">
        <w:rPr>
          <w:rFonts w:ascii="Garamond" w:eastAsia="Times New Roman" w:hAnsi="Garamond" w:cs="Arial"/>
        </w:rPr>
        <w:t>select</w:t>
      </w:r>
      <w:r w:rsidR="09537FEE" w:rsidRPr="2AA9F511">
        <w:rPr>
          <w:rFonts w:ascii="Garamond" w:eastAsia="Times New Roman" w:hAnsi="Garamond" w:cs="Arial"/>
        </w:rPr>
        <w:t xml:space="preserve"> </w:t>
      </w:r>
      <w:r w:rsidR="133BE7B1" w:rsidRPr="2AA9F511">
        <w:rPr>
          <w:rFonts w:ascii="Garamond" w:eastAsia="Times New Roman" w:hAnsi="Garamond" w:cs="Arial"/>
        </w:rPr>
        <w:t xml:space="preserve">a sample </w:t>
      </w:r>
      <w:r w:rsidR="571C0D95" w:rsidRPr="2AA9F511">
        <w:rPr>
          <w:rFonts w:ascii="Garamond" w:eastAsia="Times New Roman" w:hAnsi="Garamond" w:cs="Arial"/>
        </w:rPr>
        <w:t xml:space="preserve">of </w:t>
      </w:r>
      <w:r w:rsidR="73952A0E" w:rsidRPr="2AA9F511">
        <w:rPr>
          <w:rFonts w:ascii="Garamond" w:eastAsia="Times New Roman" w:hAnsi="Garamond" w:cs="Arial"/>
        </w:rPr>
        <w:t>3</w:t>
      </w:r>
      <w:r w:rsidR="571C0D95" w:rsidRPr="2AA9F511">
        <w:rPr>
          <w:rFonts w:ascii="Garamond" w:eastAsia="Times New Roman" w:hAnsi="Garamond" w:cs="Arial"/>
        </w:rPr>
        <w:t xml:space="preserve">00 points </w:t>
      </w:r>
      <w:r w:rsidR="133BE7B1" w:rsidRPr="2AA9F511">
        <w:rPr>
          <w:rFonts w:ascii="Garamond" w:eastAsia="Times New Roman" w:hAnsi="Garamond" w:cs="Arial"/>
        </w:rPr>
        <w:t xml:space="preserve">in each </w:t>
      </w:r>
      <w:r w:rsidR="648FF6E1" w:rsidRPr="2AA9F511">
        <w:rPr>
          <w:rFonts w:ascii="Garamond" w:eastAsia="Times New Roman" w:hAnsi="Garamond" w:cs="Arial"/>
        </w:rPr>
        <w:t>stratum</w:t>
      </w:r>
      <w:r w:rsidR="2A338126" w:rsidRPr="2AA9F511">
        <w:rPr>
          <w:rFonts w:ascii="Garamond" w:eastAsia="Times New Roman" w:hAnsi="Garamond" w:cs="Arial"/>
        </w:rPr>
        <w:t xml:space="preserve"> and </w:t>
      </w:r>
      <w:r w:rsidR="2E5FC9CD" w:rsidRPr="2AA9F511">
        <w:rPr>
          <w:rFonts w:ascii="Garamond" w:eastAsia="Times New Roman" w:hAnsi="Garamond" w:cs="Arial"/>
        </w:rPr>
        <w:t xml:space="preserve">generate a feature collection to </w:t>
      </w:r>
      <w:r w:rsidR="2A338126" w:rsidRPr="2AA9F511">
        <w:rPr>
          <w:rFonts w:ascii="Garamond" w:eastAsia="Times New Roman" w:hAnsi="Garamond" w:cs="Arial"/>
        </w:rPr>
        <w:t>store all the points</w:t>
      </w:r>
      <w:r w:rsidR="24D0A46C" w:rsidRPr="2AA9F511">
        <w:rPr>
          <w:rFonts w:ascii="Garamond" w:eastAsia="Times New Roman" w:hAnsi="Garamond" w:cs="Arial"/>
        </w:rPr>
        <w:t>.</w:t>
      </w:r>
    </w:p>
    <w:p w14:paraId="7ED80296" w14:textId="0CDC4DEC" w:rsidR="00C82F27" w:rsidRDefault="00C82F27" w:rsidP="00C82F27">
      <w:pPr>
        <w:spacing w:after="0" w:line="240" w:lineRule="auto"/>
        <w:rPr>
          <w:rFonts w:ascii="Garamond" w:eastAsia="Times New Roman" w:hAnsi="Garamond" w:cs="Arial"/>
        </w:rPr>
      </w:pPr>
    </w:p>
    <w:p w14:paraId="22FAA90C" w14:textId="5127A68A" w:rsidR="1B080105" w:rsidRDefault="627411E1" w:rsidP="4320F3D0">
      <w:pPr>
        <w:spacing w:after="0" w:line="240" w:lineRule="auto"/>
        <w:rPr>
          <w:rFonts w:ascii="Garamond" w:hAnsi="Garamond" w:cs="Arial"/>
          <w:i/>
          <w:iCs/>
        </w:rPr>
      </w:pPr>
      <w:r w:rsidRPr="2AA9F511">
        <w:rPr>
          <w:rFonts w:ascii="Garamond" w:hAnsi="Garamond" w:cs="Arial"/>
          <w:i/>
          <w:iCs/>
        </w:rPr>
        <w:t xml:space="preserve">3.2.3 </w:t>
      </w:r>
      <w:r w:rsidR="227955C0" w:rsidRPr="2AA9F511">
        <w:rPr>
          <w:rFonts w:ascii="Garamond" w:hAnsi="Garamond" w:cs="Arial"/>
          <w:i/>
          <w:iCs/>
        </w:rPr>
        <w:t xml:space="preserve">Landcover </w:t>
      </w:r>
      <w:r w:rsidRPr="2AA9F511">
        <w:rPr>
          <w:rFonts w:ascii="Garamond" w:hAnsi="Garamond" w:cs="Arial"/>
          <w:i/>
          <w:iCs/>
        </w:rPr>
        <w:t>Classification</w:t>
      </w:r>
    </w:p>
    <w:p w14:paraId="61F300C0" w14:textId="7930B904" w:rsidR="00A212CE" w:rsidRPr="0066138C" w:rsidRDefault="036238AF" w:rsidP="2AA9F511">
      <w:pPr>
        <w:spacing w:after="0" w:line="240" w:lineRule="auto"/>
        <w:rPr>
          <w:rFonts w:ascii="Garamond" w:eastAsia="Garamond" w:hAnsi="Garamond" w:cs="Garamond"/>
          <w:color w:val="000000" w:themeColor="text1"/>
        </w:rPr>
      </w:pPr>
      <w:r w:rsidRPr="2AA9F511">
        <w:rPr>
          <w:rFonts w:ascii="Garamond" w:eastAsia="Times New Roman" w:hAnsi="Garamond" w:cs="Arial"/>
        </w:rPr>
        <w:t xml:space="preserve">After assembling the training data, the team used the </w:t>
      </w:r>
      <w:proofErr w:type="spellStart"/>
      <w:r w:rsidRPr="2AA9F511">
        <w:rPr>
          <w:rFonts w:ascii="Garamond" w:eastAsia="Times New Roman" w:hAnsi="Garamond" w:cs="Arial"/>
        </w:rPr>
        <w:t>sampleRegions</w:t>
      </w:r>
      <w:proofErr w:type="spellEnd"/>
      <w:r w:rsidRPr="2AA9F511">
        <w:rPr>
          <w:rFonts w:ascii="Garamond" w:eastAsia="Times New Roman" w:hAnsi="Garamond" w:cs="Arial"/>
        </w:rPr>
        <w:t xml:space="preserve"> function in GEE to determine the predictor values at each training data location of the 2010 mosaiced Landsat predictor image.</w:t>
      </w:r>
      <w:r w:rsidR="00D650DE" w:rsidRPr="2AA9F511">
        <w:rPr>
          <w:rFonts w:ascii="Garamond" w:eastAsia="Times New Roman" w:hAnsi="Garamond" w:cs="Arial"/>
        </w:rPr>
        <w:t xml:space="preserve"> </w:t>
      </w:r>
      <w:r w:rsidR="2E10CFF0" w:rsidRPr="2AA9F511">
        <w:rPr>
          <w:rFonts w:ascii="Garamond" w:eastAsia="Times New Roman" w:hAnsi="Garamond" w:cs="Arial"/>
        </w:rPr>
        <w:t>The 2010 predictor image was used as an initial training environment because the training locations originate from a 2010 classification scheme. Using 2010 as a midway point in the time scale accounted for some of the climatic variations over the 30 years.</w:t>
      </w:r>
      <w:r w:rsidR="1D3B3849" w:rsidRPr="2AA9F511">
        <w:rPr>
          <w:rFonts w:ascii="Garamond" w:eastAsia="Times New Roman" w:hAnsi="Garamond" w:cs="Arial"/>
        </w:rPr>
        <w:t xml:space="preserve"> </w:t>
      </w:r>
      <w:r w:rsidR="25A17414" w:rsidRPr="2AA9F511">
        <w:rPr>
          <w:rFonts w:ascii="Garamond" w:eastAsia="Times New Roman" w:hAnsi="Garamond" w:cs="Arial"/>
        </w:rPr>
        <w:t>The classifier often confused c</w:t>
      </w:r>
      <w:r w:rsidR="6D88E155" w:rsidRPr="2AA9F511">
        <w:rPr>
          <w:rFonts w:ascii="Garamond" w:eastAsia="Garamond" w:hAnsi="Garamond" w:cs="Garamond"/>
          <w:color w:val="000000" w:themeColor="text1"/>
        </w:rPr>
        <w:t>l</w:t>
      </w:r>
      <w:r w:rsidR="3FDE0177" w:rsidRPr="2AA9F511">
        <w:rPr>
          <w:rFonts w:ascii="Garamond" w:eastAsia="Garamond" w:hAnsi="Garamond" w:cs="Garamond"/>
          <w:color w:val="000000" w:themeColor="text1"/>
        </w:rPr>
        <w:t>as</w:t>
      </w:r>
      <w:r w:rsidR="6D88E155" w:rsidRPr="2AA9F511">
        <w:rPr>
          <w:rFonts w:ascii="Garamond" w:eastAsia="Garamond" w:hAnsi="Garamond" w:cs="Garamond"/>
          <w:color w:val="000000" w:themeColor="text1"/>
        </w:rPr>
        <w:t>s</w:t>
      </w:r>
      <w:r w:rsidR="3FDE0177" w:rsidRPr="2AA9F511">
        <w:rPr>
          <w:rFonts w:ascii="Garamond" w:eastAsia="Garamond" w:hAnsi="Garamond" w:cs="Garamond"/>
          <w:color w:val="000000" w:themeColor="text1"/>
        </w:rPr>
        <w:t>es with similar reflectance properties</w:t>
      </w:r>
      <w:r w:rsidR="10B8AF31" w:rsidRPr="2AA9F511">
        <w:rPr>
          <w:rFonts w:ascii="Garamond" w:eastAsia="Garamond" w:hAnsi="Garamond" w:cs="Garamond"/>
          <w:color w:val="000000" w:themeColor="text1"/>
        </w:rPr>
        <w:t xml:space="preserve"> </w:t>
      </w:r>
      <w:r w:rsidR="6D88E155" w:rsidRPr="2AA9F511">
        <w:rPr>
          <w:rFonts w:ascii="Garamond" w:eastAsia="Garamond" w:hAnsi="Garamond" w:cs="Garamond"/>
          <w:color w:val="000000" w:themeColor="text1"/>
        </w:rPr>
        <w:t>like savannas, pastures, and pines</w:t>
      </w:r>
      <w:r w:rsidR="7A92B35C" w:rsidRPr="2AA9F511">
        <w:rPr>
          <w:rFonts w:ascii="Garamond" w:eastAsia="Garamond" w:hAnsi="Garamond" w:cs="Garamond"/>
          <w:color w:val="000000" w:themeColor="text1"/>
        </w:rPr>
        <w:t>.</w:t>
      </w:r>
      <w:r w:rsidR="610FF514" w:rsidRPr="2AA9F511">
        <w:rPr>
          <w:rFonts w:ascii="Garamond" w:eastAsia="Garamond" w:hAnsi="Garamond" w:cs="Garamond"/>
          <w:color w:val="000000" w:themeColor="text1"/>
        </w:rPr>
        <w:t xml:space="preserve"> To assist with visualization, the </w:t>
      </w:r>
      <w:r w:rsidR="7EA2B9DC" w:rsidRPr="2AA9F511">
        <w:rPr>
          <w:rFonts w:ascii="Garamond" w:eastAsia="Garamond" w:hAnsi="Garamond" w:cs="Garamond"/>
          <w:color w:val="000000" w:themeColor="text1"/>
        </w:rPr>
        <w:t xml:space="preserve">team </w:t>
      </w:r>
      <w:r w:rsidR="4413A137" w:rsidRPr="2AA9F511">
        <w:rPr>
          <w:rFonts w:ascii="Garamond" w:eastAsia="Garamond" w:hAnsi="Garamond" w:cs="Garamond"/>
          <w:color w:val="000000" w:themeColor="text1"/>
        </w:rPr>
        <w:t xml:space="preserve">experimented with </w:t>
      </w:r>
      <w:r w:rsidR="19ED785F" w:rsidRPr="2AA9F511">
        <w:rPr>
          <w:rFonts w:ascii="Garamond" w:eastAsia="Garamond" w:hAnsi="Garamond" w:cs="Garamond"/>
          <w:color w:val="000000" w:themeColor="text1"/>
        </w:rPr>
        <w:t>aggregation of</w:t>
      </w:r>
      <w:r w:rsidR="4C026EA0" w:rsidRPr="2AA9F511">
        <w:rPr>
          <w:rFonts w:ascii="Garamond" w:eastAsia="Garamond" w:hAnsi="Garamond" w:cs="Garamond"/>
          <w:color w:val="000000" w:themeColor="text1"/>
        </w:rPr>
        <w:t xml:space="preserve"> the</w:t>
      </w:r>
      <w:r w:rsidR="7EA2B9DC" w:rsidRPr="2AA9F511">
        <w:rPr>
          <w:rFonts w:ascii="Garamond" w:eastAsia="Garamond" w:hAnsi="Garamond" w:cs="Garamond"/>
          <w:color w:val="000000" w:themeColor="text1"/>
        </w:rPr>
        <w:t xml:space="preserve"> classification </w:t>
      </w:r>
      <w:r w:rsidR="44E86129" w:rsidRPr="2AA9F511">
        <w:rPr>
          <w:rFonts w:ascii="Garamond" w:eastAsia="Garamond" w:hAnsi="Garamond" w:cs="Garamond"/>
          <w:color w:val="000000" w:themeColor="text1"/>
        </w:rPr>
        <w:t>into</w:t>
      </w:r>
      <w:r w:rsidR="75FB2B0F" w:rsidRPr="2AA9F511">
        <w:rPr>
          <w:rFonts w:ascii="Garamond" w:eastAsia="Garamond" w:hAnsi="Garamond" w:cs="Garamond"/>
          <w:color w:val="000000" w:themeColor="text1"/>
        </w:rPr>
        <w:t xml:space="preserve"> five </w:t>
      </w:r>
      <w:r w:rsidR="234F2325" w:rsidRPr="2AA9F511">
        <w:rPr>
          <w:rFonts w:ascii="Garamond" w:eastAsia="Garamond" w:hAnsi="Garamond" w:cs="Garamond"/>
          <w:color w:val="000000" w:themeColor="text1"/>
        </w:rPr>
        <w:t xml:space="preserve">broader </w:t>
      </w:r>
      <w:r w:rsidR="75FB2B0F" w:rsidRPr="2AA9F511">
        <w:rPr>
          <w:rFonts w:ascii="Garamond" w:eastAsia="Garamond" w:hAnsi="Garamond" w:cs="Garamond"/>
          <w:color w:val="000000" w:themeColor="text1"/>
        </w:rPr>
        <w:t>classes, shown in Figures A1-A4 in the appendix</w:t>
      </w:r>
      <w:r w:rsidR="66FBFD3B" w:rsidRPr="2AA9F511">
        <w:rPr>
          <w:rFonts w:ascii="Garamond" w:eastAsia="Garamond" w:hAnsi="Garamond" w:cs="Garamond"/>
          <w:color w:val="000000" w:themeColor="text1"/>
        </w:rPr>
        <w:t xml:space="preserve">. </w:t>
      </w:r>
      <w:r w:rsidR="538DB596" w:rsidRPr="2AA9F511">
        <w:rPr>
          <w:rFonts w:ascii="Garamond" w:eastAsia="Garamond" w:hAnsi="Garamond" w:cs="Garamond"/>
          <w:color w:val="000000" w:themeColor="text1"/>
        </w:rPr>
        <w:t>These five classes were forest, non-forest, water, agriculture, and grassland.</w:t>
      </w:r>
      <w:r w:rsidR="3AF15B35" w:rsidRPr="2AA9F511">
        <w:rPr>
          <w:rFonts w:ascii="Garamond" w:eastAsia="Garamond" w:hAnsi="Garamond" w:cs="Garamond"/>
          <w:color w:val="000000" w:themeColor="text1"/>
        </w:rPr>
        <w:t xml:space="preserve"> </w:t>
      </w:r>
    </w:p>
    <w:p w14:paraId="56EFECB3" w14:textId="329BD2C3" w:rsidR="00A212CE" w:rsidRPr="0066138C" w:rsidRDefault="00A212CE" w:rsidP="2AA9F511">
      <w:pPr>
        <w:spacing w:after="0" w:line="240" w:lineRule="auto"/>
        <w:rPr>
          <w:rFonts w:ascii="Garamond" w:eastAsia="Times New Roman" w:hAnsi="Garamond" w:cs="Arial"/>
        </w:rPr>
      </w:pPr>
    </w:p>
    <w:p w14:paraId="5EA44275" w14:textId="631D53F4" w:rsidR="00A212CE" w:rsidRPr="0066138C" w:rsidRDefault="656975BA" w:rsidP="2AA9F511">
      <w:pPr>
        <w:spacing w:after="0" w:line="240" w:lineRule="auto"/>
        <w:rPr>
          <w:rFonts w:ascii="Garamond" w:eastAsia="Times New Roman" w:hAnsi="Garamond" w:cs="Arial"/>
        </w:rPr>
      </w:pPr>
      <w:r w:rsidRPr="2AA9F511">
        <w:rPr>
          <w:rFonts w:ascii="Garamond" w:eastAsia="Times New Roman" w:hAnsi="Garamond" w:cs="Arial"/>
        </w:rPr>
        <w:t xml:space="preserve">The team </w:t>
      </w:r>
      <w:r w:rsidR="3B5C2291" w:rsidRPr="2AA9F511">
        <w:rPr>
          <w:rFonts w:ascii="Garamond" w:eastAsia="Times New Roman" w:hAnsi="Garamond" w:cs="Arial"/>
        </w:rPr>
        <w:t>trained</w:t>
      </w:r>
      <w:r w:rsidRPr="2AA9F511">
        <w:rPr>
          <w:rFonts w:ascii="Garamond" w:eastAsia="Times New Roman" w:hAnsi="Garamond" w:cs="Arial"/>
        </w:rPr>
        <w:t xml:space="preserve"> both Random Forest and Minimum Distance classifiers on the 2010 predictor image using the training points</w:t>
      </w:r>
      <w:r w:rsidR="4D0199AF" w:rsidRPr="2AA9F511">
        <w:rPr>
          <w:rFonts w:ascii="Garamond" w:eastAsia="Times New Roman" w:hAnsi="Garamond" w:cs="Arial"/>
        </w:rPr>
        <w:t>. It was de</w:t>
      </w:r>
      <w:r w:rsidR="15B9AAB8" w:rsidRPr="2AA9F511">
        <w:rPr>
          <w:rFonts w:ascii="Garamond" w:eastAsia="Times New Roman" w:hAnsi="Garamond" w:cs="Arial"/>
        </w:rPr>
        <w:t>termined that a Minimum Distance model performed better at classifying areas of forest and non-forest because it pin</w:t>
      </w:r>
      <w:r w:rsidR="7B5FBC1F" w:rsidRPr="2AA9F511">
        <w:rPr>
          <w:rFonts w:ascii="Garamond" w:eastAsia="Times New Roman" w:hAnsi="Garamond" w:cs="Arial"/>
        </w:rPr>
        <w:t>pointed</w:t>
      </w:r>
      <w:r w:rsidR="15B9AAB8" w:rsidRPr="2AA9F511">
        <w:rPr>
          <w:rFonts w:ascii="Garamond" w:eastAsia="Times New Roman" w:hAnsi="Garamond" w:cs="Arial"/>
        </w:rPr>
        <w:t xml:space="preserve"> outlying pixels more accurately and resulted in a less grainy classification.</w:t>
      </w:r>
      <w:r w:rsidR="2152DDA0" w:rsidRPr="2AA9F511">
        <w:rPr>
          <w:rFonts w:ascii="Garamond" w:eastAsia="Times New Roman" w:hAnsi="Garamond" w:cs="Arial"/>
        </w:rPr>
        <w:t xml:space="preserve"> </w:t>
      </w:r>
      <w:r w:rsidR="1A42C180" w:rsidRPr="2AA9F511">
        <w:rPr>
          <w:rFonts w:ascii="Garamond" w:eastAsia="Times New Roman" w:hAnsi="Garamond" w:cs="Arial"/>
        </w:rPr>
        <w:t xml:space="preserve">The addition of </w:t>
      </w:r>
      <w:r w:rsidR="1A42C180" w:rsidRPr="2AA9F511">
        <w:rPr>
          <w:rFonts w:ascii="Garamond" w:eastAsia="Garamond" w:hAnsi="Garamond" w:cs="Garamond"/>
          <w:color w:val="000000" w:themeColor="text1"/>
        </w:rPr>
        <w:t>a mode neighbor reducer also helped to capture and “smooth out” many outlier pixels.</w:t>
      </w:r>
      <w:r w:rsidR="7831FF5F" w:rsidRPr="2AA9F511">
        <w:rPr>
          <w:rFonts w:ascii="Garamond" w:eastAsia="Garamond" w:hAnsi="Garamond" w:cs="Garamond"/>
          <w:color w:val="000000" w:themeColor="text1"/>
        </w:rPr>
        <w:t xml:space="preserve"> </w:t>
      </w:r>
      <w:r w:rsidR="5708A54B" w:rsidRPr="2AA9F511">
        <w:rPr>
          <w:rFonts w:ascii="Garamond" w:eastAsia="Times New Roman" w:hAnsi="Garamond" w:cs="Arial"/>
        </w:rPr>
        <w:t xml:space="preserve">Once the supervised classification model was trained and tested on the 2010 predictor image, the team applied the classification to the 1992 100m and 2022 100m predictor images. </w:t>
      </w:r>
      <w:r w:rsidR="2684BC67" w:rsidRPr="2AA9F511">
        <w:rPr>
          <w:rFonts w:ascii="Garamond" w:eastAsia="Times New Roman" w:hAnsi="Garamond" w:cs="Arial"/>
        </w:rPr>
        <w:t xml:space="preserve">Finally, the team grouped </w:t>
      </w:r>
      <w:r w:rsidR="04755C47" w:rsidRPr="2AA9F511">
        <w:rPr>
          <w:rFonts w:ascii="Garamond" w:eastAsia="Times New Roman" w:hAnsi="Garamond" w:cs="Arial"/>
        </w:rPr>
        <w:t>the classified</w:t>
      </w:r>
      <w:r w:rsidR="173BC9BC" w:rsidRPr="2AA9F511">
        <w:rPr>
          <w:rFonts w:ascii="Garamond" w:eastAsia="Times New Roman" w:hAnsi="Garamond" w:cs="Arial"/>
        </w:rPr>
        <w:t xml:space="preserve"> images</w:t>
      </w:r>
      <w:r w:rsidR="5B7BA8CE" w:rsidRPr="2AA9F511">
        <w:rPr>
          <w:rFonts w:ascii="Garamond" w:eastAsia="Times New Roman" w:hAnsi="Garamond" w:cs="Arial"/>
        </w:rPr>
        <w:t xml:space="preserve"> into forest, non-forest, and water</w:t>
      </w:r>
      <w:r w:rsidR="173BC9BC" w:rsidRPr="2AA9F511">
        <w:rPr>
          <w:rFonts w:ascii="Garamond" w:eastAsia="Times New Roman" w:hAnsi="Garamond" w:cs="Arial"/>
        </w:rPr>
        <w:t xml:space="preserve"> </w:t>
      </w:r>
      <w:proofErr w:type="gramStart"/>
      <w:r w:rsidR="173BC9BC" w:rsidRPr="2AA9F511">
        <w:rPr>
          <w:rFonts w:ascii="Garamond" w:eastAsia="Times New Roman" w:hAnsi="Garamond" w:cs="Arial"/>
        </w:rPr>
        <w:t>in order to</w:t>
      </w:r>
      <w:proofErr w:type="gramEnd"/>
      <w:r w:rsidR="173BC9BC" w:rsidRPr="2AA9F511">
        <w:rPr>
          <w:rFonts w:ascii="Garamond" w:eastAsia="Times New Roman" w:hAnsi="Garamond" w:cs="Arial"/>
        </w:rPr>
        <w:t xml:space="preserve"> obtain</w:t>
      </w:r>
      <w:r w:rsidR="7E65736B" w:rsidRPr="2AA9F511">
        <w:rPr>
          <w:rFonts w:ascii="Garamond" w:eastAsia="Times New Roman" w:hAnsi="Garamond" w:cs="Arial"/>
        </w:rPr>
        <w:t xml:space="preserve"> </w:t>
      </w:r>
      <w:r w:rsidR="60E9D816" w:rsidRPr="2AA9F511">
        <w:rPr>
          <w:rFonts w:ascii="Garamond" w:eastAsia="Times New Roman" w:hAnsi="Garamond" w:cs="Arial"/>
        </w:rPr>
        <w:t>1992 and 2022 forest/non-forest classifications of the MBC</w:t>
      </w:r>
      <w:r w:rsidR="6E252B37" w:rsidRPr="2AA9F511">
        <w:rPr>
          <w:rFonts w:ascii="Garamond" w:eastAsia="Times New Roman" w:hAnsi="Garamond" w:cs="Arial"/>
        </w:rPr>
        <w:t xml:space="preserve">. </w:t>
      </w:r>
      <w:r w:rsidR="1372F15F" w:rsidRPr="2AA9F511">
        <w:rPr>
          <w:rFonts w:ascii="Garamond" w:eastAsia="Times New Roman" w:hAnsi="Garamond" w:cs="Arial"/>
        </w:rPr>
        <w:t>“</w:t>
      </w:r>
      <w:r w:rsidR="6E252B37" w:rsidRPr="2AA9F511">
        <w:rPr>
          <w:rFonts w:ascii="Garamond" w:eastAsia="Times New Roman" w:hAnsi="Garamond" w:cs="Arial"/>
        </w:rPr>
        <w:t>Forest</w:t>
      </w:r>
      <w:r w:rsidR="3FB621E9" w:rsidRPr="2AA9F511">
        <w:rPr>
          <w:rFonts w:ascii="Garamond" w:eastAsia="Times New Roman" w:hAnsi="Garamond" w:cs="Arial"/>
        </w:rPr>
        <w:t>”</w:t>
      </w:r>
      <w:r w:rsidR="6E252B37" w:rsidRPr="2AA9F511">
        <w:rPr>
          <w:rFonts w:ascii="Garamond" w:eastAsia="Times New Roman" w:hAnsi="Garamond" w:cs="Arial"/>
        </w:rPr>
        <w:t xml:space="preserve"> included </w:t>
      </w:r>
      <w:r w:rsidR="2684BC67" w:rsidRPr="2AA9F511">
        <w:rPr>
          <w:rFonts w:ascii="Garamond" w:eastAsia="Times New Roman" w:hAnsi="Garamond" w:cs="Arial"/>
        </w:rPr>
        <w:t>mangroves, broadleaf forest, coniferous forest, and mixed type forest</w:t>
      </w:r>
      <w:r w:rsidR="044F55F3" w:rsidRPr="2AA9F511">
        <w:rPr>
          <w:rFonts w:ascii="Garamond" w:eastAsia="Times New Roman" w:hAnsi="Garamond" w:cs="Arial"/>
        </w:rPr>
        <w:t>.</w:t>
      </w:r>
      <w:r w:rsidR="32DF63C0" w:rsidRPr="2AA9F511">
        <w:rPr>
          <w:rFonts w:ascii="Garamond" w:eastAsia="Times New Roman" w:hAnsi="Garamond" w:cs="Arial"/>
        </w:rPr>
        <w:t xml:space="preserve">  </w:t>
      </w:r>
      <w:r w:rsidR="77A628AD" w:rsidRPr="2AA9F511">
        <w:rPr>
          <w:rFonts w:ascii="Garamond" w:eastAsia="Times New Roman" w:hAnsi="Garamond" w:cs="Arial"/>
        </w:rPr>
        <w:t xml:space="preserve">“Non-forest” included </w:t>
      </w:r>
      <w:r w:rsidR="2684BC67" w:rsidRPr="2AA9F511">
        <w:rPr>
          <w:rFonts w:ascii="Garamond" w:eastAsia="Times New Roman" w:hAnsi="Garamond" w:cs="Arial"/>
        </w:rPr>
        <w:t>shrubs, savannas, pastures, annual crops, monocrops, permanent crops, urban areas, areas of scare vegetation, wetlands, and plateaus</w:t>
      </w:r>
      <w:r w:rsidR="5604A9B8" w:rsidRPr="2AA9F511">
        <w:rPr>
          <w:rFonts w:ascii="Garamond" w:eastAsia="Times New Roman" w:hAnsi="Garamond" w:cs="Arial"/>
        </w:rPr>
        <w:t>.</w:t>
      </w:r>
      <w:r w:rsidR="5AB22EB8" w:rsidRPr="2AA9F511">
        <w:rPr>
          <w:rFonts w:ascii="Garamond" w:eastAsia="Times New Roman" w:hAnsi="Garamond" w:cs="Arial"/>
        </w:rPr>
        <w:t xml:space="preserve"> </w:t>
      </w:r>
      <w:r w:rsidR="426D7D5D" w:rsidRPr="2AA9F511">
        <w:rPr>
          <w:rFonts w:ascii="Garamond" w:eastAsia="Times New Roman" w:hAnsi="Garamond" w:cs="Arial"/>
        </w:rPr>
        <w:t>“</w:t>
      </w:r>
      <w:r w:rsidR="6D00A02D" w:rsidRPr="2AA9F511">
        <w:rPr>
          <w:rFonts w:ascii="Garamond" w:eastAsia="Times New Roman" w:hAnsi="Garamond" w:cs="Arial"/>
        </w:rPr>
        <w:t>W</w:t>
      </w:r>
      <w:r w:rsidR="2684BC67" w:rsidRPr="2AA9F511">
        <w:rPr>
          <w:rFonts w:ascii="Garamond" w:eastAsia="Times New Roman" w:hAnsi="Garamond" w:cs="Arial"/>
        </w:rPr>
        <w:t>ater</w:t>
      </w:r>
      <w:r w:rsidR="29A481D5" w:rsidRPr="2AA9F511">
        <w:rPr>
          <w:rFonts w:ascii="Garamond" w:eastAsia="Times New Roman" w:hAnsi="Garamond" w:cs="Arial"/>
        </w:rPr>
        <w:t>”</w:t>
      </w:r>
      <w:r w:rsidR="2684BC67" w:rsidRPr="2AA9F511">
        <w:rPr>
          <w:rFonts w:ascii="Garamond" w:eastAsia="Times New Roman" w:hAnsi="Garamond" w:cs="Arial"/>
        </w:rPr>
        <w:t xml:space="preserve"> </w:t>
      </w:r>
      <w:r w:rsidR="20A2E9F2" w:rsidRPr="2AA9F511">
        <w:rPr>
          <w:rFonts w:ascii="Garamond" w:eastAsia="Times New Roman" w:hAnsi="Garamond" w:cs="Arial"/>
        </w:rPr>
        <w:t>included</w:t>
      </w:r>
      <w:r w:rsidR="2684BC67" w:rsidRPr="2AA9F511">
        <w:rPr>
          <w:rFonts w:ascii="Garamond" w:eastAsia="Times New Roman" w:hAnsi="Garamond" w:cs="Arial"/>
        </w:rPr>
        <w:t xml:space="preserve"> </w:t>
      </w:r>
      <w:r w:rsidR="7B08AF8F" w:rsidRPr="2AA9F511">
        <w:rPr>
          <w:rFonts w:ascii="Garamond" w:eastAsia="Times New Roman" w:hAnsi="Garamond" w:cs="Arial"/>
        </w:rPr>
        <w:t>water.</w:t>
      </w:r>
    </w:p>
    <w:p w14:paraId="659C6314" w14:textId="4D2B62C3" w:rsidR="00A212CE" w:rsidRPr="0066138C" w:rsidRDefault="00A212CE" w:rsidP="00C82F27">
      <w:pPr>
        <w:spacing w:after="0" w:line="240" w:lineRule="auto"/>
        <w:rPr>
          <w:rFonts w:ascii="Garamond" w:eastAsia="Times New Roman" w:hAnsi="Garamond" w:cs="Arial"/>
        </w:rPr>
      </w:pPr>
    </w:p>
    <w:p w14:paraId="7656642B" w14:textId="58DB7F1A" w:rsidR="00A212CE" w:rsidRPr="0066138C" w:rsidRDefault="200A37A4" w:rsidP="00C82F27">
      <w:pPr>
        <w:spacing w:after="0" w:line="240" w:lineRule="auto"/>
        <w:rPr>
          <w:rFonts w:ascii="Garamond" w:eastAsia="Garamond" w:hAnsi="Garamond" w:cs="Garamond"/>
          <w:color w:val="404040" w:themeColor="text1" w:themeTint="BF"/>
        </w:rPr>
      </w:pPr>
      <w:r w:rsidRPr="00C82F27">
        <w:rPr>
          <w:rFonts w:ascii="Garamond" w:eastAsia="Garamond" w:hAnsi="Garamond" w:cs="Garamond"/>
          <w:color w:val="404040" w:themeColor="text1" w:themeTint="BF"/>
        </w:rPr>
        <w:t xml:space="preserve">3.2.4 </w:t>
      </w:r>
      <w:r w:rsidRPr="00C82F27">
        <w:rPr>
          <w:rFonts w:ascii="Garamond" w:eastAsia="Garamond" w:hAnsi="Garamond" w:cs="Garamond"/>
          <w:i/>
          <w:iCs/>
          <w:color w:val="404040" w:themeColor="text1" w:themeTint="BF"/>
        </w:rPr>
        <w:t>Image clipping</w:t>
      </w:r>
    </w:p>
    <w:p w14:paraId="0C26B541" w14:textId="5E84A6AD" w:rsidR="00A212CE" w:rsidRPr="0066138C" w:rsidRDefault="587D4492" w:rsidP="2AA9F511">
      <w:pPr>
        <w:spacing w:after="0" w:line="240" w:lineRule="auto"/>
        <w:rPr>
          <w:rFonts w:ascii="Garamond" w:eastAsia="Garamond" w:hAnsi="Garamond" w:cs="Garamond"/>
          <w:color w:val="000000" w:themeColor="text1"/>
        </w:rPr>
      </w:pPr>
      <w:r w:rsidRPr="2AA9F511">
        <w:rPr>
          <w:rFonts w:ascii="Garamond" w:eastAsia="Garamond" w:hAnsi="Garamond" w:cs="Garamond"/>
          <w:color w:val="000000" w:themeColor="text1"/>
        </w:rPr>
        <w:t>The</w:t>
      </w:r>
      <w:r w:rsidR="00D46E39">
        <w:rPr>
          <w:rFonts w:ascii="Garamond" w:eastAsia="Garamond" w:hAnsi="Garamond" w:cs="Garamond"/>
          <w:color w:val="000000" w:themeColor="text1"/>
        </w:rPr>
        <w:t xml:space="preserve"> team exported</w:t>
      </w:r>
      <w:r w:rsidRPr="2AA9F511">
        <w:rPr>
          <w:rFonts w:ascii="Garamond" w:eastAsia="Garamond" w:hAnsi="Garamond" w:cs="Garamond"/>
          <w:color w:val="000000" w:themeColor="text1"/>
        </w:rPr>
        <w:t xml:space="preserve"> forest</w:t>
      </w:r>
      <w:r w:rsidR="65CD498A" w:rsidRPr="2AA9F511">
        <w:rPr>
          <w:rFonts w:ascii="Garamond" w:eastAsia="Garamond" w:hAnsi="Garamond" w:cs="Garamond"/>
          <w:color w:val="000000" w:themeColor="text1"/>
        </w:rPr>
        <w:t>/</w:t>
      </w:r>
      <w:r w:rsidRPr="2AA9F511">
        <w:rPr>
          <w:rFonts w:ascii="Garamond" w:eastAsia="Garamond" w:hAnsi="Garamond" w:cs="Garamond"/>
          <w:color w:val="000000" w:themeColor="text1"/>
        </w:rPr>
        <w:t>non-forest images</w:t>
      </w:r>
      <w:r w:rsidR="57A29654" w:rsidRPr="2AA9F511">
        <w:rPr>
          <w:rFonts w:ascii="Garamond" w:eastAsia="Garamond" w:hAnsi="Garamond" w:cs="Garamond"/>
          <w:color w:val="000000" w:themeColor="text1"/>
        </w:rPr>
        <w:t xml:space="preserve"> an</w:t>
      </w:r>
      <w:r w:rsidR="42E235D3" w:rsidRPr="2AA9F511">
        <w:rPr>
          <w:rFonts w:ascii="Garamond" w:eastAsia="Garamond" w:hAnsi="Garamond" w:cs="Garamond"/>
          <w:color w:val="000000" w:themeColor="text1"/>
        </w:rPr>
        <w:t>d an</w:t>
      </w:r>
      <w:r w:rsidR="57A29654" w:rsidRPr="2AA9F511">
        <w:rPr>
          <w:rFonts w:ascii="Garamond" w:eastAsia="Garamond" w:hAnsi="Garamond" w:cs="Garamond"/>
          <w:color w:val="000000" w:themeColor="text1"/>
        </w:rPr>
        <w:t xml:space="preserve"> </w:t>
      </w:r>
      <w:r w:rsidR="64995E15" w:rsidRPr="2AA9F511">
        <w:rPr>
          <w:rFonts w:ascii="Garamond" w:eastAsia="Garamond" w:hAnsi="Garamond" w:cs="Garamond"/>
          <w:color w:val="000000" w:themeColor="text1"/>
        </w:rPr>
        <w:t>A</w:t>
      </w:r>
      <w:r w:rsidR="57A29654" w:rsidRPr="2AA9F511">
        <w:rPr>
          <w:rFonts w:ascii="Garamond" w:eastAsia="Garamond" w:hAnsi="Garamond" w:cs="Garamond"/>
          <w:color w:val="000000" w:themeColor="text1"/>
        </w:rPr>
        <w:t>OI shapefile from GEE and imported</w:t>
      </w:r>
      <w:r w:rsidR="00D46E39">
        <w:rPr>
          <w:rFonts w:ascii="Garamond" w:eastAsia="Garamond" w:hAnsi="Garamond" w:cs="Garamond"/>
          <w:color w:val="000000" w:themeColor="text1"/>
        </w:rPr>
        <w:t xml:space="preserve"> them</w:t>
      </w:r>
      <w:r w:rsidR="57A29654" w:rsidRPr="2AA9F511">
        <w:rPr>
          <w:rFonts w:ascii="Garamond" w:eastAsia="Garamond" w:hAnsi="Garamond" w:cs="Garamond"/>
          <w:color w:val="000000" w:themeColor="text1"/>
        </w:rPr>
        <w:t xml:space="preserve"> onto ArcGIS Pro for further data processing. The Clip Raster tool within ArcGIS Pro was used to clip the Land Cover change images to the extent of the </w:t>
      </w:r>
      <w:r w:rsidR="03A1F7EA" w:rsidRPr="2AA9F511">
        <w:rPr>
          <w:rFonts w:ascii="Garamond" w:eastAsia="Garamond" w:hAnsi="Garamond" w:cs="Garamond"/>
          <w:color w:val="000000" w:themeColor="text1"/>
        </w:rPr>
        <w:t>A</w:t>
      </w:r>
      <w:r w:rsidR="57A29654" w:rsidRPr="2AA9F511">
        <w:rPr>
          <w:rFonts w:ascii="Garamond" w:eastAsia="Garamond" w:hAnsi="Garamond" w:cs="Garamond"/>
          <w:color w:val="000000" w:themeColor="text1"/>
        </w:rPr>
        <w:t xml:space="preserve">OI shapefile. Clipped images provide a better data analysis as it removes </w:t>
      </w:r>
      <w:r w:rsidR="25FF5E44" w:rsidRPr="2AA9F511">
        <w:rPr>
          <w:rFonts w:ascii="Garamond" w:eastAsia="Garamond" w:hAnsi="Garamond" w:cs="Garamond"/>
          <w:color w:val="000000" w:themeColor="text1"/>
        </w:rPr>
        <w:t>“</w:t>
      </w:r>
      <w:r w:rsidR="57A29654" w:rsidRPr="2AA9F511">
        <w:rPr>
          <w:rFonts w:ascii="Garamond" w:eastAsia="Garamond" w:hAnsi="Garamond" w:cs="Garamond"/>
          <w:color w:val="000000" w:themeColor="text1"/>
        </w:rPr>
        <w:t>No Data</w:t>
      </w:r>
      <w:r w:rsidR="5C196C03" w:rsidRPr="2AA9F511">
        <w:rPr>
          <w:rFonts w:ascii="Garamond" w:eastAsia="Garamond" w:hAnsi="Garamond" w:cs="Garamond"/>
          <w:color w:val="000000" w:themeColor="text1"/>
        </w:rPr>
        <w:t>”</w:t>
      </w:r>
      <w:r w:rsidR="57A29654" w:rsidRPr="2AA9F511">
        <w:rPr>
          <w:rFonts w:ascii="Garamond" w:eastAsia="Garamond" w:hAnsi="Garamond" w:cs="Garamond"/>
          <w:color w:val="000000" w:themeColor="text1"/>
        </w:rPr>
        <w:t xml:space="preserve"> pixels that </w:t>
      </w:r>
      <w:proofErr w:type="gramStart"/>
      <w:r w:rsidR="57A29654" w:rsidRPr="2AA9F511">
        <w:rPr>
          <w:rFonts w:ascii="Garamond" w:eastAsia="Garamond" w:hAnsi="Garamond" w:cs="Garamond"/>
          <w:color w:val="000000" w:themeColor="text1"/>
        </w:rPr>
        <w:t>have an effect on</w:t>
      </w:r>
      <w:proofErr w:type="gramEnd"/>
      <w:r w:rsidR="57A29654" w:rsidRPr="2AA9F511">
        <w:rPr>
          <w:rFonts w:ascii="Garamond" w:eastAsia="Garamond" w:hAnsi="Garamond" w:cs="Garamond"/>
          <w:color w:val="000000" w:themeColor="text1"/>
        </w:rPr>
        <w:t xml:space="preserve"> forest, non-forest, and total pixel counts.</w:t>
      </w:r>
    </w:p>
    <w:p w14:paraId="073B424E" w14:textId="77777777" w:rsidR="00BD1A87" w:rsidRPr="0066138C" w:rsidRDefault="00BD1A87" w:rsidP="0066138C">
      <w:pPr>
        <w:spacing w:after="0" w:line="240" w:lineRule="auto"/>
        <w:rPr>
          <w:rFonts w:ascii="Garamond" w:hAnsi="Garamond" w:cs="Arial"/>
          <w:b/>
          <w:szCs w:val="24"/>
        </w:rPr>
      </w:pPr>
    </w:p>
    <w:p w14:paraId="614B452B" w14:textId="337B9ED1" w:rsidR="00F121FB" w:rsidRPr="0066138C" w:rsidRDefault="05603A66" w:rsidP="2AA9F511">
      <w:pPr>
        <w:spacing w:after="0" w:line="240" w:lineRule="auto"/>
        <w:rPr>
          <w:rFonts w:ascii="Garamond" w:hAnsi="Garamond" w:cs="Arial"/>
          <w:b/>
          <w:bCs/>
          <w:i/>
          <w:iCs/>
        </w:rPr>
      </w:pPr>
      <w:r w:rsidRPr="2AA9F511">
        <w:rPr>
          <w:rFonts w:ascii="Garamond" w:hAnsi="Garamond" w:cs="Arial"/>
          <w:b/>
          <w:bCs/>
          <w:i/>
          <w:iCs/>
        </w:rPr>
        <w:t>3.3 Data Analysis</w:t>
      </w:r>
    </w:p>
    <w:p w14:paraId="709F9096" w14:textId="6EF51E30" w:rsidR="4320F3D0" w:rsidRDefault="235442C3" w:rsidP="2AA9F511">
      <w:pPr>
        <w:spacing w:after="0" w:line="240" w:lineRule="auto"/>
        <w:rPr>
          <w:rFonts w:ascii="Garamond" w:eastAsia="Garamond" w:hAnsi="Garamond" w:cs="Garamond"/>
        </w:rPr>
      </w:pPr>
      <w:r w:rsidRPr="2AA9F511">
        <w:rPr>
          <w:rFonts w:ascii="Garamond" w:eastAsia="Garamond" w:hAnsi="Garamond" w:cs="Garamond"/>
        </w:rPr>
        <w:t xml:space="preserve">After clipping the images, </w:t>
      </w:r>
      <w:r w:rsidR="46D236EA" w:rsidRPr="2AA9F511">
        <w:rPr>
          <w:rFonts w:ascii="Garamond" w:eastAsia="Garamond" w:hAnsi="Garamond" w:cs="Garamond"/>
        </w:rPr>
        <w:t>the team ran a</w:t>
      </w:r>
      <w:r w:rsidRPr="2AA9F511">
        <w:rPr>
          <w:rFonts w:ascii="Garamond" w:eastAsia="Garamond" w:hAnsi="Garamond" w:cs="Garamond"/>
        </w:rPr>
        <w:t xml:space="preserve"> change detection analysis using the Raster Calculator</w:t>
      </w:r>
      <w:r w:rsidR="3A04A151" w:rsidRPr="2AA9F511">
        <w:rPr>
          <w:rFonts w:ascii="Garamond" w:eastAsia="Garamond" w:hAnsi="Garamond" w:cs="Garamond"/>
        </w:rPr>
        <w:t xml:space="preserve"> in ArcGIS Pro</w:t>
      </w:r>
      <w:r w:rsidRPr="2AA9F511">
        <w:rPr>
          <w:rFonts w:ascii="Garamond" w:eastAsia="Garamond" w:hAnsi="Garamond" w:cs="Garamond"/>
        </w:rPr>
        <w:t>. Th</w:t>
      </w:r>
      <w:r w:rsidR="095517E2" w:rsidRPr="2AA9F511">
        <w:rPr>
          <w:rFonts w:ascii="Garamond" w:eastAsia="Garamond" w:hAnsi="Garamond" w:cs="Garamond"/>
        </w:rPr>
        <w:t>is tool</w:t>
      </w:r>
      <w:r w:rsidR="3D25C80C" w:rsidRPr="2AA9F511">
        <w:rPr>
          <w:rFonts w:ascii="Garamond" w:eastAsia="Garamond" w:hAnsi="Garamond" w:cs="Garamond"/>
        </w:rPr>
        <w:t xml:space="preserve"> allows the user to </w:t>
      </w:r>
      <w:r w:rsidR="2BD85DB7" w:rsidRPr="2AA9F511">
        <w:rPr>
          <w:rFonts w:ascii="Garamond" w:eastAsia="Garamond" w:hAnsi="Garamond" w:cs="Garamond"/>
        </w:rPr>
        <w:t xml:space="preserve">detect temporal change by </w:t>
      </w:r>
      <w:r w:rsidR="3D25C80C" w:rsidRPr="2AA9F511">
        <w:rPr>
          <w:rFonts w:ascii="Garamond" w:eastAsia="Garamond" w:hAnsi="Garamond" w:cs="Garamond"/>
        </w:rPr>
        <w:t>perform</w:t>
      </w:r>
      <w:r w:rsidR="58AF9C74" w:rsidRPr="2AA9F511">
        <w:rPr>
          <w:rFonts w:ascii="Garamond" w:eastAsia="Garamond" w:hAnsi="Garamond" w:cs="Garamond"/>
        </w:rPr>
        <w:t>ing</w:t>
      </w:r>
      <w:r w:rsidR="3D25C80C" w:rsidRPr="2AA9F511">
        <w:rPr>
          <w:rFonts w:ascii="Garamond" w:eastAsia="Garamond" w:hAnsi="Garamond" w:cs="Garamond"/>
        </w:rPr>
        <w:t xml:space="preserve"> simple algebra on raster data.</w:t>
      </w:r>
      <w:r w:rsidR="095517E2" w:rsidRPr="2AA9F511">
        <w:rPr>
          <w:rFonts w:ascii="Garamond" w:eastAsia="Garamond" w:hAnsi="Garamond" w:cs="Garamond"/>
        </w:rPr>
        <w:t xml:space="preserve"> </w:t>
      </w:r>
      <w:r w:rsidR="6B5BE3A9" w:rsidRPr="2AA9F511">
        <w:rPr>
          <w:rFonts w:ascii="Garamond" w:eastAsia="Garamond" w:hAnsi="Garamond" w:cs="Garamond"/>
        </w:rPr>
        <w:t xml:space="preserve">This subtraction determines the difference in pixel values over time. </w:t>
      </w:r>
      <w:r w:rsidR="7C227643" w:rsidRPr="2AA9F511">
        <w:rPr>
          <w:rFonts w:ascii="Garamond" w:eastAsia="Garamond" w:hAnsi="Garamond" w:cs="Garamond"/>
        </w:rPr>
        <w:t xml:space="preserve">The team subtracted the </w:t>
      </w:r>
      <w:r w:rsidRPr="2AA9F511">
        <w:rPr>
          <w:rFonts w:ascii="Garamond" w:eastAsia="Garamond" w:hAnsi="Garamond" w:cs="Garamond"/>
        </w:rPr>
        <w:t>earlier date was from the later date</w:t>
      </w:r>
      <w:r w:rsidR="0EAD5DDA" w:rsidRPr="2AA9F511">
        <w:rPr>
          <w:rFonts w:ascii="Garamond" w:eastAsia="Garamond" w:hAnsi="Garamond" w:cs="Garamond"/>
        </w:rPr>
        <w:t xml:space="preserve">, </w:t>
      </w:r>
      <w:r w:rsidR="239A3277" w:rsidRPr="2AA9F511">
        <w:rPr>
          <w:rFonts w:ascii="Garamond" w:eastAsia="Garamond" w:hAnsi="Garamond" w:cs="Garamond"/>
        </w:rPr>
        <w:t>in this case</w:t>
      </w:r>
      <w:r w:rsidR="0EAD5DDA" w:rsidRPr="2AA9F511">
        <w:rPr>
          <w:rFonts w:ascii="Garamond" w:eastAsia="Garamond" w:hAnsi="Garamond" w:cs="Garamond"/>
        </w:rPr>
        <w:t xml:space="preserve"> </w:t>
      </w:r>
      <w:r w:rsidRPr="2AA9F511">
        <w:rPr>
          <w:rFonts w:ascii="Garamond" w:eastAsia="Garamond" w:hAnsi="Garamond" w:cs="Garamond"/>
        </w:rPr>
        <w:t xml:space="preserve">2022 minus 1992. </w:t>
      </w:r>
      <w:r w:rsidR="7EC21AB4" w:rsidRPr="2AA9F511">
        <w:rPr>
          <w:rFonts w:ascii="Garamond" w:eastAsia="Garamond" w:hAnsi="Garamond" w:cs="Garamond"/>
        </w:rPr>
        <w:t>T</w:t>
      </w:r>
      <w:r w:rsidRPr="2AA9F511">
        <w:rPr>
          <w:rFonts w:ascii="Garamond" w:eastAsia="Garamond" w:hAnsi="Garamond" w:cs="Garamond"/>
        </w:rPr>
        <w:t xml:space="preserve">he resulting change detection raster </w:t>
      </w:r>
      <w:r w:rsidR="3B80B739" w:rsidRPr="2AA9F511">
        <w:rPr>
          <w:rFonts w:ascii="Garamond" w:eastAsia="Garamond" w:hAnsi="Garamond" w:cs="Garamond"/>
        </w:rPr>
        <w:t>was then used to</w:t>
      </w:r>
      <w:r w:rsidR="00F1DB9C" w:rsidRPr="2AA9F511">
        <w:rPr>
          <w:rFonts w:ascii="Garamond" w:eastAsia="Garamond" w:hAnsi="Garamond" w:cs="Garamond"/>
        </w:rPr>
        <w:t xml:space="preserve"> visualize </w:t>
      </w:r>
      <w:r w:rsidRPr="2AA9F511">
        <w:rPr>
          <w:rFonts w:ascii="Garamond" w:eastAsia="Garamond" w:hAnsi="Garamond" w:cs="Garamond"/>
        </w:rPr>
        <w:t>the change in forest and non-forest pixels between 1992 and 2022.</w:t>
      </w:r>
      <w:r w:rsidR="0D017D04" w:rsidRPr="2AA9F511">
        <w:rPr>
          <w:rFonts w:ascii="Garamond" w:eastAsia="Garamond" w:hAnsi="Garamond" w:cs="Garamond"/>
        </w:rPr>
        <w:t xml:space="preserve"> </w:t>
      </w:r>
      <w:r w:rsidR="242A7ED9" w:rsidRPr="2AA9F511">
        <w:rPr>
          <w:rFonts w:ascii="Garamond" w:eastAsia="Garamond" w:hAnsi="Garamond" w:cs="Garamond"/>
        </w:rPr>
        <w:t xml:space="preserve"> </w:t>
      </w:r>
      <w:r w:rsidR="7F8A31D8" w:rsidRPr="2AA9F511">
        <w:rPr>
          <w:rFonts w:ascii="Garamond" w:eastAsia="Garamond" w:hAnsi="Garamond" w:cs="Garamond"/>
        </w:rPr>
        <w:t xml:space="preserve">The same process was used to create a </w:t>
      </w:r>
      <w:r w:rsidR="7F8A31D8" w:rsidRPr="2AA9F511">
        <w:rPr>
          <w:rFonts w:ascii="Garamond" w:eastAsia="Garamond" w:hAnsi="Garamond" w:cs="Garamond"/>
        </w:rPr>
        <w:lastRenderedPageBreak/>
        <w:t xml:space="preserve">change detection raster at 10-year intervals. </w:t>
      </w:r>
      <w:r w:rsidR="33205FE4" w:rsidRPr="2AA9F511">
        <w:rPr>
          <w:rFonts w:ascii="Garamond" w:eastAsia="Garamond" w:hAnsi="Garamond" w:cs="Garamond"/>
        </w:rPr>
        <w:t>The team</w:t>
      </w:r>
      <w:r w:rsidR="78F56D2F" w:rsidRPr="2AA9F511">
        <w:rPr>
          <w:rFonts w:ascii="Garamond" w:eastAsia="Garamond" w:hAnsi="Garamond" w:cs="Garamond"/>
        </w:rPr>
        <w:t xml:space="preserve"> then created</w:t>
      </w:r>
      <w:r w:rsidR="765BDDCA" w:rsidRPr="2AA9F511">
        <w:rPr>
          <w:rFonts w:ascii="Garamond" w:eastAsia="Garamond" w:hAnsi="Garamond" w:cs="Garamond"/>
        </w:rPr>
        <w:t xml:space="preserve"> a histogram</w:t>
      </w:r>
      <w:r w:rsidR="78F56D2F" w:rsidRPr="2AA9F511">
        <w:rPr>
          <w:rFonts w:ascii="Garamond" w:eastAsia="Garamond" w:hAnsi="Garamond" w:cs="Garamond"/>
        </w:rPr>
        <w:t xml:space="preserve"> to obtain p</w:t>
      </w:r>
      <w:r w:rsidR="0D017D04" w:rsidRPr="2AA9F511">
        <w:rPr>
          <w:rFonts w:ascii="Garamond" w:eastAsia="Garamond" w:hAnsi="Garamond" w:cs="Garamond"/>
        </w:rPr>
        <w:t>ixel values</w:t>
      </w:r>
      <w:r w:rsidR="3107D7BE" w:rsidRPr="2AA9F511">
        <w:rPr>
          <w:rFonts w:ascii="Garamond" w:eastAsia="Garamond" w:hAnsi="Garamond" w:cs="Garamond"/>
        </w:rPr>
        <w:t xml:space="preserve"> </w:t>
      </w:r>
      <w:r w:rsidR="3BA14475" w:rsidRPr="2AA9F511">
        <w:rPr>
          <w:rFonts w:ascii="Garamond" w:eastAsia="Garamond" w:hAnsi="Garamond" w:cs="Garamond"/>
        </w:rPr>
        <w:t>corresponding</w:t>
      </w:r>
      <w:r w:rsidR="78CFEEDF" w:rsidRPr="2AA9F511">
        <w:rPr>
          <w:rFonts w:ascii="Garamond" w:eastAsia="Garamond" w:hAnsi="Garamond" w:cs="Garamond"/>
        </w:rPr>
        <w:t xml:space="preserve"> </w:t>
      </w:r>
      <w:r w:rsidR="0B37C999" w:rsidRPr="2AA9F511">
        <w:rPr>
          <w:rFonts w:ascii="Garamond" w:eastAsia="Garamond" w:hAnsi="Garamond" w:cs="Garamond"/>
        </w:rPr>
        <w:t xml:space="preserve">to their </w:t>
      </w:r>
      <w:r w:rsidR="78CFEEDF" w:rsidRPr="2AA9F511">
        <w:rPr>
          <w:rFonts w:ascii="Garamond" w:eastAsia="Garamond" w:hAnsi="Garamond" w:cs="Garamond"/>
        </w:rPr>
        <w:t>binary category (forest or non-forest).</w:t>
      </w:r>
      <w:r w:rsidR="3107D7BE" w:rsidRPr="2AA9F511">
        <w:rPr>
          <w:rFonts w:ascii="Garamond" w:eastAsia="Garamond" w:hAnsi="Garamond" w:cs="Garamond"/>
        </w:rPr>
        <w:t xml:space="preserve"> </w:t>
      </w:r>
      <w:r w:rsidRPr="2AA9F511">
        <w:rPr>
          <w:rFonts w:ascii="Garamond" w:eastAsia="Garamond" w:hAnsi="Garamond" w:cs="Garamond"/>
        </w:rPr>
        <w:t xml:space="preserve"> </w:t>
      </w:r>
      <w:r w:rsidR="6BF00A80" w:rsidRPr="2AA9F511">
        <w:rPr>
          <w:rFonts w:ascii="Garamond" w:eastAsia="Garamond" w:hAnsi="Garamond" w:cs="Garamond"/>
        </w:rPr>
        <w:t>Percent of forest loss and forest gain was calculated using Equation 1, shown below.</w:t>
      </w:r>
      <w:r w:rsidR="47F6B44E" w:rsidRPr="2AA9F511">
        <w:rPr>
          <w:rFonts w:ascii="Garamond" w:eastAsia="Garamond" w:hAnsi="Garamond" w:cs="Garamond"/>
        </w:rPr>
        <w:t xml:space="preserve">  </w:t>
      </w:r>
      <w:r w:rsidR="6BF00A80" w:rsidRPr="2AA9F511">
        <w:rPr>
          <w:rFonts w:ascii="Garamond" w:eastAsia="Garamond" w:hAnsi="Garamond" w:cs="Garamond"/>
        </w:rPr>
        <w:t xml:space="preserve"> </w:t>
      </w:r>
    </w:p>
    <w:p w14:paraId="6CD40421" w14:textId="2507A72F" w:rsidR="4320F3D0" w:rsidRDefault="4320F3D0" w:rsidP="00C82F27">
      <w:pPr>
        <w:spacing w:after="0" w:line="240" w:lineRule="auto"/>
        <w:rPr>
          <w:rFonts w:ascii="Garamond" w:eastAsia="Garamond" w:hAnsi="Garamond" w:cs="Garamond"/>
          <w:color w:val="DE54E8"/>
        </w:rPr>
      </w:pPr>
    </w:p>
    <w:p w14:paraId="63C8B02D" w14:textId="6D2DC766" w:rsidR="4320F3D0" w:rsidRDefault="007B4EEB" w:rsidP="00C82F27">
      <w:pPr>
        <w:spacing w:after="0" w:line="240" w:lineRule="auto"/>
        <w:jc w:val="center"/>
      </w:pPr>
      <m:oMathPara>
        <m:oMath>
          <m:f>
            <m:fPr>
              <m:ctrlPr>
                <w:rPr>
                  <w:rFonts w:ascii="Cambria Math" w:hAnsi="Cambria Math"/>
                </w:rPr>
              </m:ctrlPr>
            </m:fPr>
            <m:num>
              <m:r>
                <w:rPr>
                  <w:rFonts w:ascii="Cambria Math" w:hAnsi="Cambria Math"/>
                </w:rPr>
                <m:t>variable pixel count</m:t>
              </m:r>
            </m:num>
            <m:den>
              <m:r>
                <w:rPr>
                  <w:rFonts w:ascii="Cambria Math" w:hAnsi="Cambria Math"/>
                </w:rPr>
                <m:t>total pixel count</m:t>
              </m:r>
            </m:den>
          </m:f>
          <m:r>
            <w:rPr>
              <w:rFonts w:ascii="Cambria Math" w:hAnsi="Cambria Math"/>
            </w:rPr>
            <m:t>×100=%</m:t>
          </m:r>
        </m:oMath>
      </m:oMathPara>
    </w:p>
    <w:p w14:paraId="2E4A023F" w14:textId="723B66F3" w:rsidR="4320F3D0" w:rsidRDefault="217A23FF" w:rsidP="2AA9F511">
      <w:pPr>
        <w:spacing w:after="0" w:line="240" w:lineRule="auto"/>
        <w:jc w:val="right"/>
      </w:pPr>
      <w:r w:rsidRPr="2AA9F511">
        <w:rPr>
          <w:rFonts w:ascii="Garamond" w:eastAsia="Times New Roman" w:hAnsi="Garamond" w:cs="Arial"/>
          <w:i/>
          <w:iCs/>
        </w:rPr>
        <w:t>Equation 1</w:t>
      </w:r>
      <w:r w:rsidRPr="2AA9F511">
        <w:rPr>
          <w:rFonts w:ascii="Garamond" w:eastAsia="Times New Roman" w:hAnsi="Garamond" w:cs="Arial"/>
          <w:b/>
          <w:bCs/>
          <w:i/>
          <w:iCs/>
        </w:rPr>
        <w:t>.</w:t>
      </w:r>
      <w:r w:rsidR="4320F3D0">
        <w:br/>
      </w:r>
    </w:p>
    <w:p w14:paraId="51BB0026" w14:textId="72C9D8C9" w:rsidR="00C82F27" w:rsidRPr="00DD2155" w:rsidRDefault="1E20D9BE" w:rsidP="00C82F27">
      <w:pPr>
        <w:spacing w:after="0" w:line="240" w:lineRule="auto"/>
        <w:rPr>
          <w:rFonts w:ascii="Garamond" w:eastAsia="Garamond" w:hAnsi="Garamond" w:cs="Garamond"/>
        </w:rPr>
      </w:pPr>
      <w:r w:rsidRPr="2AA9F511">
        <w:rPr>
          <w:rFonts w:ascii="Garamond" w:eastAsia="Garamond" w:hAnsi="Garamond" w:cs="Garamond"/>
        </w:rPr>
        <w:t xml:space="preserve">Next, the ancillary datasets were imported into ArcGIS and laid over the </w:t>
      </w:r>
      <w:r w:rsidR="2C456636" w:rsidRPr="2AA9F511">
        <w:rPr>
          <w:rFonts w:ascii="Garamond" w:eastAsia="Garamond" w:hAnsi="Garamond" w:cs="Garamond"/>
        </w:rPr>
        <w:t>1992-2022</w:t>
      </w:r>
      <w:r w:rsidRPr="2AA9F511">
        <w:rPr>
          <w:rFonts w:ascii="Garamond" w:eastAsia="Garamond" w:hAnsi="Garamond" w:cs="Garamond"/>
        </w:rPr>
        <w:t xml:space="preserve"> </w:t>
      </w:r>
      <w:r w:rsidR="233ED405" w:rsidRPr="2AA9F511">
        <w:rPr>
          <w:rFonts w:ascii="Garamond" w:eastAsia="Garamond" w:hAnsi="Garamond" w:cs="Garamond"/>
        </w:rPr>
        <w:t>C</w:t>
      </w:r>
      <w:r w:rsidRPr="2AA9F511">
        <w:rPr>
          <w:rFonts w:ascii="Garamond" w:eastAsia="Garamond" w:hAnsi="Garamond" w:cs="Garamond"/>
        </w:rPr>
        <w:t xml:space="preserve">hange </w:t>
      </w:r>
      <w:r w:rsidR="09E5C56B" w:rsidRPr="2AA9F511">
        <w:rPr>
          <w:rFonts w:ascii="Garamond" w:eastAsia="Garamond" w:hAnsi="Garamond" w:cs="Garamond"/>
        </w:rPr>
        <w:t>D</w:t>
      </w:r>
      <w:r w:rsidRPr="2AA9F511">
        <w:rPr>
          <w:rFonts w:ascii="Garamond" w:eastAsia="Garamond" w:hAnsi="Garamond" w:cs="Garamond"/>
        </w:rPr>
        <w:t xml:space="preserve">etection layer </w:t>
      </w:r>
      <w:r w:rsidR="00D46E39" w:rsidRPr="2AA9F511">
        <w:rPr>
          <w:rFonts w:ascii="Garamond" w:eastAsia="Garamond" w:hAnsi="Garamond" w:cs="Garamond"/>
        </w:rPr>
        <w:t>to</w:t>
      </w:r>
      <w:r w:rsidRPr="2AA9F511">
        <w:rPr>
          <w:rFonts w:ascii="Garamond" w:eastAsia="Garamond" w:hAnsi="Garamond" w:cs="Garamond"/>
        </w:rPr>
        <w:t xml:space="preserve"> identify areas of change </w:t>
      </w:r>
      <w:r w:rsidR="00D46E39">
        <w:rPr>
          <w:rFonts w:ascii="Garamond" w:eastAsia="Garamond" w:hAnsi="Garamond" w:cs="Garamond"/>
        </w:rPr>
        <w:t>and</w:t>
      </w:r>
      <w:r w:rsidRPr="2AA9F511">
        <w:rPr>
          <w:rFonts w:ascii="Garamond" w:eastAsia="Garamond" w:hAnsi="Garamond" w:cs="Garamond"/>
        </w:rPr>
        <w:t xml:space="preserve"> further investigate</w:t>
      </w:r>
      <w:r w:rsidR="00D46E39">
        <w:rPr>
          <w:rFonts w:ascii="Garamond" w:eastAsia="Garamond" w:hAnsi="Garamond" w:cs="Garamond"/>
        </w:rPr>
        <w:t xml:space="preserve"> these</w:t>
      </w:r>
      <w:r w:rsidRPr="2AA9F511">
        <w:rPr>
          <w:rFonts w:ascii="Garamond" w:eastAsia="Garamond" w:hAnsi="Garamond" w:cs="Garamond"/>
        </w:rPr>
        <w:t xml:space="preserve"> </w:t>
      </w:r>
      <w:r w:rsidR="53CB941B" w:rsidRPr="2AA9F511">
        <w:rPr>
          <w:rFonts w:ascii="Garamond" w:eastAsia="Garamond" w:hAnsi="Garamond" w:cs="Garamond"/>
        </w:rPr>
        <w:t xml:space="preserve">specific </w:t>
      </w:r>
      <w:r w:rsidRPr="2AA9F511">
        <w:rPr>
          <w:rFonts w:ascii="Garamond" w:eastAsia="Garamond" w:hAnsi="Garamond" w:cs="Garamond"/>
        </w:rPr>
        <w:t xml:space="preserve">case study areas. </w:t>
      </w:r>
      <w:r w:rsidR="00B352C0" w:rsidRPr="2AA9F511">
        <w:rPr>
          <w:rFonts w:ascii="Garamond" w:eastAsia="Garamond" w:hAnsi="Garamond" w:cs="Garamond"/>
        </w:rPr>
        <w:t>To</w:t>
      </w:r>
      <w:r w:rsidR="5CEF94B2" w:rsidRPr="2AA9F511">
        <w:rPr>
          <w:rFonts w:ascii="Garamond" w:eastAsia="Garamond" w:hAnsi="Garamond" w:cs="Garamond"/>
        </w:rPr>
        <w:t xml:space="preserve"> visualize c</w:t>
      </w:r>
      <w:r w:rsidR="7C46B430" w:rsidRPr="2AA9F511">
        <w:rPr>
          <w:rFonts w:ascii="Garamond" w:eastAsia="Garamond" w:hAnsi="Garamond" w:cs="Garamond"/>
        </w:rPr>
        <w:t>hange at 10-year intervals, the team took the</w:t>
      </w:r>
      <w:r w:rsidR="0C1A35B2" w:rsidRPr="2AA9F511">
        <w:rPr>
          <w:rFonts w:ascii="Garamond" w:eastAsia="Garamond" w:hAnsi="Garamond" w:cs="Garamond"/>
        </w:rPr>
        <w:t xml:space="preserve"> forest/non-forest</w:t>
      </w:r>
      <w:r w:rsidR="7C46B430" w:rsidRPr="2AA9F511">
        <w:rPr>
          <w:rFonts w:ascii="Garamond" w:eastAsia="Garamond" w:hAnsi="Garamond" w:cs="Garamond"/>
        </w:rPr>
        <w:t xml:space="preserve"> images for 1992, 2002, 2012, and 2022 and created an animation within ArcGIS Pro that was then exported as a GIF.</w:t>
      </w:r>
      <w:r w:rsidR="30A29F7A" w:rsidRPr="2AA9F511">
        <w:rPr>
          <w:rFonts w:ascii="Garamond" w:eastAsia="Garamond" w:hAnsi="Garamond" w:cs="Garamond"/>
        </w:rPr>
        <w:t xml:space="preserve"> The images used for this animation are shown in Figures A</w:t>
      </w:r>
      <w:r w:rsidR="1663E980" w:rsidRPr="2AA9F511">
        <w:rPr>
          <w:rFonts w:ascii="Garamond" w:eastAsia="Garamond" w:hAnsi="Garamond" w:cs="Garamond"/>
        </w:rPr>
        <w:t>5</w:t>
      </w:r>
      <w:r w:rsidR="30A29F7A" w:rsidRPr="2AA9F511">
        <w:rPr>
          <w:rFonts w:ascii="Garamond" w:eastAsia="Garamond" w:hAnsi="Garamond" w:cs="Garamond"/>
        </w:rPr>
        <w:t>-A</w:t>
      </w:r>
      <w:r w:rsidR="6C5F9B4B" w:rsidRPr="2AA9F511">
        <w:rPr>
          <w:rFonts w:ascii="Garamond" w:eastAsia="Garamond" w:hAnsi="Garamond" w:cs="Garamond"/>
        </w:rPr>
        <w:t>8</w:t>
      </w:r>
      <w:r w:rsidR="30A29F7A" w:rsidRPr="2AA9F511">
        <w:rPr>
          <w:rFonts w:ascii="Garamond" w:eastAsia="Garamond" w:hAnsi="Garamond" w:cs="Garamond"/>
        </w:rPr>
        <w:t xml:space="preserve"> in the appendix. </w:t>
      </w:r>
      <w:r w:rsidR="7C46B430" w:rsidRPr="2AA9F511">
        <w:rPr>
          <w:rFonts w:ascii="Garamond" w:eastAsia="Garamond" w:hAnsi="Garamond" w:cs="Garamond"/>
        </w:rPr>
        <w:t xml:space="preserve"> </w:t>
      </w:r>
    </w:p>
    <w:p w14:paraId="6BBB9C07" w14:textId="728FCE26" w:rsidR="00C82F27" w:rsidRDefault="00C82F27" w:rsidP="00C82F27">
      <w:pPr>
        <w:spacing w:after="0" w:line="240" w:lineRule="auto"/>
        <w:rPr>
          <w:rFonts w:ascii="Garamond" w:eastAsia="Times New Roman" w:hAnsi="Garamond" w:cs="Arial"/>
        </w:rPr>
      </w:pPr>
    </w:p>
    <w:p w14:paraId="4DEA908A" w14:textId="0FDA6F44" w:rsidR="009A20ED" w:rsidRPr="00BF7874" w:rsidRDefault="2A7FE70B" w:rsidP="00BF7874">
      <w:pPr>
        <w:pStyle w:val="Heading1"/>
        <w:spacing w:before="0" w:line="240" w:lineRule="auto"/>
        <w:rPr>
          <w:rFonts w:ascii="Garamond" w:hAnsi="Garamond"/>
        </w:rPr>
      </w:pPr>
      <w:bookmarkStart w:id="3" w:name="_Toc334198730"/>
      <w:r w:rsidRPr="2AA9F511">
        <w:rPr>
          <w:rFonts w:ascii="Garamond" w:hAnsi="Garamond"/>
        </w:rPr>
        <w:t>4</w:t>
      </w:r>
      <w:r w:rsidR="5ACE1F51" w:rsidRPr="2AA9F511">
        <w:rPr>
          <w:rFonts w:ascii="Garamond" w:hAnsi="Garamond"/>
        </w:rPr>
        <w:t xml:space="preserve">. </w:t>
      </w:r>
      <w:r w:rsidR="31145846" w:rsidRPr="2AA9F511">
        <w:rPr>
          <w:rFonts w:ascii="Garamond" w:hAnsi="Garamond"/>
        </w:rPr>
        <w:t>Results</w:t>
      </w:r>
      <w:bookmarkEnd w:id="3"/>
      <w:r w:rsidR="7C65E530" w:rsidRPr="2AA9F511">
        <w:rPr>
          <w:rFonts w:ascii="Garamond" w:hAnsi="Garamond"/>
        </w:rPr>
        <w:t xml:space="preserve"> &amp; Discussion</w:t>
      </w:r>
    </w:p>
    <w:p w14:paraId="335A1573" w14:textId="71D99A7F" w:rsidR="4320F3D0" w:rsidRDefault="2A7FE70B" w:rsidP="2AA9F511">
      <w:pPr>
        <w:spacing w:after="0" w:line="240" w:lineRule="auto"/>
        <w:rPr>
          <w:rFonts w:ascii="Garamond" w:hAnsi="Garamond"/>
          <w:i/>
          <w:iCs/>
        </w:rPr>
      </w:pPr>
      <w:r w:rsidRPr="2AA9F511">
        <w:rPr>
          <w:rFonts w:ascii="Garamond" w:hAnsi="Garamond"/>
          <w:i/>
          <w:iCs/>
        </w:rPr>
        <w:t>4.1 Analysis of Results</w:t>
      </w:r>
    </w:p>
    <w:p w14:paraId="784045E8" w14:textId="29E65481" w:rsidR="0056152E" w:rsidRPr="0066138C" w:rsidRDefault="2924F322" w:rsidP="00C82F27">
      <w:pPr>
        <w:spacing w:after="0" w:line="240" w:lineRule="auto"/>
        <w:rPr>
          <w:rFonts w:ascii="Garamond" w:eastAsia="Gungsuh" w:hAnsi="Garamond" w:cs="Gungsuh"/>
        </w:rPr>
      </w:pPr>
      <w:r w:rsidRPr="2AA9F511">
        <w:rPr>
          <w:rFonts w:ascii="Garamond" w:eastAsia="Gungsuh" w:hAnsi="Garamond" w:cs="Gungsuh"/>
        </w:rPr>
        <w:t>By performing visual and timeseries analysis with Raster Calculato</w:t>
      </w:r>
      <w:r w:rsidR="150565F8" w:rsidRPr="2AA9F511">
        <w:rPr>
          <w:rFonts w:ascii="Garamond" w:eastAsia="Gungsuh" w:hAnsi="Garamond" w:cs="Gungsuh"/>
        </w:rPr>
        <w:t>r</w:t>
      </w:r>
      <w:r w:rsidRPr="2AA9F511">
        <w:rPr>
          <w:rFonts w:ascii="Garamond" w:eastAsia="Gungsuh" w:hAnsi="Garamond" w:cs="Gungsuh"/>
        </w:rPr>
        <w:t xml:space="preserve"> in ArcGIS</w:t>
      </w:r>
      <w:r w:rsidR="491BF168" w:rsidRPr="2AA9F511">
        <w:rPr>
          <w:rFonts w:ascii="Garamond" w:eastAsia="Gungsuh" w:hAnsi="Garamond" w:cs="Gungsuh"/>
        </w:rPr>
        <w:t>,</w:t>
      </w:r>
      <w:r w:rsidRPr="2AA9F511">
        <w:rPr>
          <w:rFonts w:ascii="Garamond" w:eastAsia="Gungsuh" w:hAnsi="Garamond" w:cs="Gungsuh"/>
        </w:rPr>
        <w:t xml:space="preserve"> the team assessed</w:t>
      </w:r>
      <w:r w:rsidR="6DF887BF" w:rsidRPr="2AA9F511">
        <w:rPr>
          <w:rFonts w:ascii="Garamond" w:eastAsia="Gungsuh" w:hAnsi="Garamond" w:cs="Gungsuh"/>
        </w:rPr>
        <w:t xml:space="preserve"> the</w:t>
      </w:r>
      <w:r w:rsidRPr="2AA9F511">
        <w:rPr>
          <w:rFonts w:ascii="Garamond" w:eastAsia="Gungsuh" w:hAnsi="Garamond" w:cs="Gungsuh"/>
        </w:rPr>
        <w:t xml:space="preserve"> </w:t>
      </w:r>
      <w:r w:rsidR="7A390F7B" w:rsidRPr="2AA9F511">
        <w:rPr>
          <w:rFonts w:ascii="Garamond" w:eastAsia="Gungsuh" w:hAnsi="Garamond" w:cs="Gungsuh"/>
        </w:rPr>
        <w:t xml:space="preserve">amount of forest loss and forest gain in the MBC. The analysis focused on the </w:t>
      </w:r>
      <w:proofErr w:type="gramStart"/>
      <w:r w:rsidR="7A390F7B" w:rsidRPr="2AA9F511">
        <w:rPr>
          <w:rFonts w:ascii="Garamond" w:eastAsia="Gungsuh" w:hAnsi="Garamond" w:cs="Gungsuh"/>
        </w:rPr>
        <w:t>MBC as a whole</w:t>
      </w:r>
      <w:r w:rsidR="00B352C0">
        <w:rPr>
          <w:rFonts w:ascii="Garamond" w:eastAsia="Gungsuh" w:hAnsi="Garamond" w:cs="Gungsuh"/>
        </w:rPr>
        <w:t>, but</w:t>
      </w:r>
      <w:proofErr w:type="gramEnd"/>
      <w:r w:rsidR="00B352C0">
        <w:rPr>
          <w:rFonts w:ascii="Garamond" w:eastAsia="Gungsuh" w:hAnsi="Garamond" w:cs="Gungsuh"/>
        </w:rPr>
        <w:t xml:space="preserve"> also included </w:t>
      </w:r>
      <w:r w:rsidR="64750417" w:rsidRPr="2AA9F511">
        <w:rPr>
          <w:rFonts w:ascii="Garamond" w:eastAsia="Gungsuh" w:hAnsi="Garamond" w:cs="Gungsuh"/>
        </w:rPr>
        <w:t xml:space="preserve">layers </w:t>
      </w:r>
      <w:r w:rsidR="00B352C0">
        <w:rPr>
          <w:rFonts w:ascii="Garamond" w:eastAsia="Gungsuh" w:hAnsi="Garamond" w:cs="Gungsuh"/>
        </w:rPr>
        <w:t>for</w:t>
      </w:r>
      <w:r w:rsidR="64750417" w:rsidRPr="2AA9F511">
        <w:rPr>
          <w:rFonts w:ascii="Garamond" w:eastAsia="Gungsuh" w:hAnsi="Garamond" w:cs="Gungsuh"/>
        </w:rPr>
        <w:t xml:space="preserve"> protected areas and indigenous communities, and a case study area in Guatemala.</w:t>
      </w:r>
      <w:r w:rsidR="157BECC1" w:rsidRPr="2AA9F511">
        <w:rPr>
          <w:rFonts w:ascii="Garamond" w:eastAsia="Gungsuh" w:hAnsi="Garamond" w:cs="Gungsuh"/>
        </w:rPr>
        <w:t xml:space="preserve"> </w:t>
      </w:r>
      <w:r w:rsidR="01E718FC" w:rsidRPr="2AA9F511">
        <w:rPr>
          <w:rFonts w:ascii="Garamond" w:eastAsia="Gungsuh" w:hAnsi="Garamond" w:cs="Gungsuh"/>
        </w:rPr>
        <w:t>These additional layers helped make inferences about forest loss and g</w:t>
      </w:r>
      <w:r w:rsidR="320FE9CC" w:rsidRPr="2AA9F511">
        <w:rPr>
          <w:rFonts w:ascii="Garamond" w:eastAsia="Gungsuh" w:hAnsi="Garamond" w:cs="Gungsuh"/>
        </w:rPr>
        <w:t xml:space="preserve">ain </w:t>
      </w:r>
      <w:r w:rsidR="01E718FC" w:rsidRPr="2AA9F511">
        <w:rPr>
          <w:rFonts w:ascii="Garamond" w:eastAsia="Gungsuh" w:hAnsi="Garamond" w:cs="Gungsuh"/>
        </w:rPr>
        <w:t xml:space="preserve">throughout the MBC and aided </w:t>
      </w:r>
      <w:r w:rsidR="00BF7874">
        <w:rPr>
          <w:rFonts w:ascii="Garamond" w:eastAsia="Gungsuh" w:hAnsi="Garamond" w:cs="Gungsuh"/>
        </w:rPr>
        <w:t>the team’s</w:t>
      </w:r>
      <w:r w:rsidR="01E718FC" w:rsidRPr="2AA9F511">
        <w:rPr>
          <w:rFonts w:ascii="Garamond" w:eastAsia="Gungsuh" w:hAnsi="Garamond" w:cs="Gungsuh"/>
        </w:rPr>
        <w:t xml:space="preserve"> case studies. </w:t>
      </w:r>
      <w:bookmarkStart w:id="4" w:name="_Toc334198734"/>
    </w:p>
    <w:p w14:paraId="6181B5E9" w14:textId="3397149E" w:rsidR="0056152E" w:rsidRPr="0066138C" w:rsidRDefault="0056152E" w:rsidP="00C82F27">
      <w:pPr>
        <w:spacing w:after="0" w:line="240" w:lineRule="auto"/>
        <w:rPr>
          <w:rFonts w:ascii="Garamond" w:hAnsi="Garamond"/>
          <w:b/>
          <w:bCs/>
          <w:i/>
          <w:iCs/>
        </w:rPr>
      </w:pPr>
    </w:p>
    <w:p w14:paraId="5B614A2D" w14:textId="736A7091" w:rsidR="0056152E" w:rsidRPr="0066138C" w:rsidRDefault="38D64B63" w:rsidP="00C82F27">
      <w:pPr>
        <w:spacing w:after="0" w:line="240" w:lineRule="auto"/>
        <w:rPr>
          <w:rFonts w:ascii="Garamond" w:hAnsi="Garamond"/>
          <w:i/>
          <w:iCs/>
        </w:rPr>
      </w:pPr>
      <w:r w:rsidRPr="00C82F27">
        <w:rPr>
          <w:rFonts w:ascii="Garamond" w:hAnsi="Garamond"/>
          <w:i/>
          <w:iCs/>
        </w:rPr>
        <w:t>4.</w:t>
      </w:r>
      <w:r w:rsidR="52298773" w:rsidRPr="00C82F27">
        <w:rPr>
          <w:rFonts w:ascii="Garamond" w:hAnsi="Garamond"/>
          <w:i/>
          <w:iCs/>
        </w:rPr>
        <w:t>1.1</w:t>
      </w:r>
      <w:r w:rsidRPr="00C82F27">
        <w:rPr>
          <w:rFonts w:ascii="Garamond" w:hAnsi="Garamond"/>
          <w:i/>
          <w:iCs/>
        </w:rPr>
        <w:t xml:space="preserve"> Change Detection Analysis</w:t>
      </w:r>
    </w:p>
    <w:p w14:paraId="548922BD" w14:textId="3BC4E277" w:rsidR="0056152E" w:rsidRPr="0066138C" w:rsidRDefault="260B52DC" w:rsidP="2AA9F511">
      <w:pPr>
        <w:spacing w:after="0" w:line="240" w:lineRule="auto"/>
        <w:rPr>
          <w:rFonts w:ascii="Garamond" w:hAnsi="Garamond"/>
        </w:rPr>
      </w:pPr>
      <w:r w:rsidRPr="2AA9F511">
        <w:rPr>
          <w:rFonts w:ascii="Garamond" w:hAnsi="Garamond"/>
        </w:rPr>
        <w:t>T</w:t>
      </w:r>
      <w:r w:rsidR="14F05116" w:rsidRPr="2AA9F511">
        <w:rPr>
          <w:rFonts w:ascii="Garamond" w:hAnsi="Garamond"/>
        </w:rPr>
        <w:t>he 1992</w:t>
      </w:r>
      <w:r w:rsidR="582A7F27" w:rsidRPr="2AA9F511">
        <w:rPr>
          <w:rFonts w:ascii="Garamond" w:hAnsi="Garamond"/>
        </w:rPr>
        <w:t>-</w:t>
      </w:r>
      <w:r w:rsidR="14F05116" w:rsidRPr="2AA9F511">
        <w:rPr>
          <w:rFonts w:ascii="Garamond" w:hAnsi="Garamond"/>
        </w:rPr>
        <w:t xml:space="preserve">2022 </w:t>
      </w:r>
      <w:r w:rsidR="11B9A711" w:rsidRPr="2AA9F511">
        <w:rPr>
          <w:rFonts w:ascii="Garamond" w:hAnsi="Garamond"/>
        </w:rPr>
        <w:t>C</w:t>
      </w:r>
      <w:r w:rsidR="14F05116" w:rsidRPr="2AA9F511">
        <w:rPr>
          <w:rFonts w:ascii="Garamond" w:hAnsi="Garamond"/>
        </w:rPr>
        <w:t xml:space="preserve">hange </w:t>
      </w:r>
      <w:r w:rsidR="69C936BF" w:rsidRPr="2AA9F511">
        <w:rPr>
          <w:rFonts w:ascii="Garamond" w:hAnsi="Garamond"/>
        </w:rPr>
        <w:t>D</w:t>
      </w:r>
      <w:r w:rsidR="14F05116" w:rsidRPr="2AA9F511">
        <w:rPr>
          <w:rFonts w:ascii="Garamond" w:hAnsi="Garamond"/>
        </w:rPr>
        <w:t>etection</w:t>
      </w:r>
      <w:r w:rsidR="2C71E940" w:rsidRPr="2AA9F511">
        <w:rPr>
          <w:rFonts w:ascii="Garamond" w:hAnsi="Garamond"/>
        </w:rPr>
        <w:t xml:space="preserve"> showed</w:t>
      </w:r>
      <w:r w:rsidR="14F05116" w:rsidRPr="2AA9F511">
        <w:rPr>
          <w:rFonts w:ascii="Garamond" w:hAnsi="Garamond"/>
        </w:rPr>
        <w:t xml:space="preserve"> a 6.18% change to forest loss and a 10.99% change to forest growth.</w:t>
      </w:r>
      <w:r w:rsidR="67CFBCE8" w:rsidRPr="2AA9F511">
        <w:rPr>
          <w:rFonts w:ascii="Garamond" w:hAnsi="Garamond"/>
        </w:rPr>
        <w:t xml:space="preserve"> These statistics were obtained from Equation 1 and are represented in Table </w:t>
      </w:r>
      <w:r w:rsidR="15E096D3" w:rsidRPr="2AA9F511">
        <w:rPr>
          <w:rFonts w:ascii="Garamond" w:hAnsi="Garamond"/>
        </w:rPr>
        <w:t xml:space="preserve">A1 </w:t>
      </w:r>
      <w:r w:rsidR="67CFBCE8" w:rsidRPr="2AA9F511">
        <w:rPr>
          <w:rFonts w:ascii="Garamond" w:hAnsi="Garamond"/>
        </w:rPr>
        <w:t xml:space="preserve">and Table </w:t>
      </w:r>
      <w:r w:rsidR="1D0A4CDF" w:rsidRPr="2AA9F511">
        <w:rPr>
          <w:rFonts w:ascii="Garamond" w:hAnsi="Garamond"/>
        </w:rPr>
        <w:t>A2</w:t>
      </w:r>
      <w:r w:rsidR="67CFBCE8" w:rsidRPr="2AA9F511">
        <w:rPr>
          <w:rFonts w:ascii="Garamond" w:hAnsi="Garamond"/>
        </w:rPr>
        <w:t xml:space="preserve"> in the </w:t>
      </w:r>
      <w:r w:rsidR="60234C48" w:rsidRPr="2AA9F511">
        <w:rPr>
          <w:rFonts w:ascii="Garamond" w:hAnsi="Garamond"/>
        </w:rPr>
        <w:t>a</w:t>
      </w:r>
      <w:r w:rsidR="67CFBCE8" w:rsidRPr="2AA9F511">
        <w:rPr>
          <w:rFonts w:ascii="Garamond" w:hAnsi="Garamond"/>
        </w:rPr>
        <w:t>ppendix.</w:t>
      </w:r>
      <w:r w:rsidR="14F05116" w:rsidRPr="2AA9F511">
        <w:rPr>
          <w:rFonts w:ascii="Garamond" w:hAnsi="Garamond"/>
        </w:rPr>
        <w:t xml:space="preserve"> </w:t>
      </w:r>
      <w:r w:rsidR="7DE50696" w:rsidRPr="2AA9F511">
        <w:rPr>
          <w:rFonts w:ascii="Garamond" w:hAnsi="Garamond"/>
        </w:rPr>
        <w:t>The percent of forest loss and g</w:t>
      </w:r>
      <w:r w:rsidR="30A1B5FF" w:rsidRPr="2AA9F511">
        <w:rPr>
          <w:rFonts w:ascii="Garamond" w:hAnsi="Garamond"/>
        </w:rPr>
        <w:t xml:space="preserve">ain </w:t>
      </w:r>
      <w:r w:rsidR="7DE50696" w:rsidRPr="2AA9F511">
        <w:rPr>
          <w:rFonts w:ascii="Garamond" w:hAnsi="Garamond"/>
        </w:rPr>
        <w:t xml:space="preserve">is shown in Figure </w:t>
      </w:r>
      <w:r w:rsidR="106F1AD1" w:rsidRPr="2AA9F511">
        <w:rPr>
          <w:rFonts w:ascii="Garamond" w:hAnsi="Garamond"/>
        </w:rPr>
        <w:t>2</w:t>
      </w:r>
      <w:r w:rsidR="4F690A9B" w:rsidRPr="2AA9F511">
        <w:rPr>
          <w:rFonts w:ascii="Garamond" w:hAnsi="Garamond"/>
        </w:rPr>
        <w:t xml:space="preserve"> and </w:t>
      </w:r>
      <w:r w:rsidR="42228D45" w:rsidRPr="2AA9F511">
        <w:rPr>
          <w:rFonts w:ascii="Garamond" w:hAnsi="Garamond"/>
        </w:rPr>
        <w:t xml:space="preserve">further </w:t>
      </w:r>
      <w:r w:rsidR="4F690A9B" w:rsidRPr="2AA9F511">
        <w:rPr>
          <w:rFonts w:ascii="Garamond" w:hAnsi="Garamond"/>
        </w:rPr>
        <w:t xml:space="preserve">visualized in Figure </w:t>
      </w:r>
      <w:r w:rsidR="46DA6583" w:rsidRPr="2AA9F511">
        <w:rPr>
          <w:rFonts w:ascii="Garamond" w:hAnsi="Garamond"/>
        </w:rPr>
        <w:t>3</w:t>
      </w:r>
      <w:r w:rsidR="7DE50696" w:rsidRPr="2AA9F511">
        <w:rPr>
          <w:rFonts w:ascii="Garamond" w:hAnsi="Garamond"/>
        </w:rPr>
        <w:t xml:space="preserve">. </w:t>
      </w:r>
      <w:r w:rsidR="14F05116" w:rsidRPr="2AA9F511">
        <w:rPr>
          <w:rFonts w:ascii="Garamond" w:hAnsi="Garamond"/>
        </w:rPr>
        <w:t>The forest g</w:t>
      </w:r>
      <w:r w:rsidR="658FF053" w:rsidRPr="2AA9F511">
        <w:rPr>
          <w:rFonts w:ascii="Garamond" w:hAnsi="Garamond"/>
        </w:rPr>
        <w:t>ain</w:t>
      </w:r>
      <w:r w:rsidR="14F05116" w:rsidRPr="2AA9F511">
        <w:rPr>
          <w:rFonts w:ascii="Garamond" w:hAnsi="Garamond"/>
        </w:rPr>
        <w:t xml:space="preserve"> was higher than expected. </w:t>
      </w:r>
      <w:r w:rsidR="0E812258" w:rsidRPr="2AA9F511">
        <w:rPr>
          <w:rFonts w:ascii="Garamond" w:hAnsi="Garamond"/>
        </w:rPr>
        <w:t xml:space="preserve">Due to the time constraints of the project, the classification was not effectively able to </w:t>
      </w:r>
      <w:r w:rsidR="66813D6D" w:rsidRPr="2AA9F511">
        <w:rPr>
          <w:rFonts w:ascii="Garamond" w:hAnsi="Garamond"/>
        </w:rPr>
        <w:t>determine</w:t>
      </w:r>
      <w:r w:rsidR="0E812258" w:rsidRPr="2AA9F511">
        <w:rPr>
          <w:rFonts w:ascii="Garamond" w:hAnsi="Garamond"/>
        </w:rPr>
        <w:t xml:space="preserve"> the differen</w:t>
      </w:r>
      <w:r w:rsidR="2ACAD0E0" w:rsidRPr="2AA9F511">
        <w:rPr>
          <w:rFonts w:ascii="Garamond" w:hAnsi="Garamond"/>
        </w:rPr>
        <w:t>ce in</w:t>
      </w:r>
      <w:r w:rsidR="0E812258" w:rsidRPr="2AA9F511">
        <w:rPr>
          <w:rFonts w:ascii="Garamond" w:hAnsi="Garamond"/>
        </w:rPr>
        <w:t xml:space="preserve"> spectral signatures between </w:t>
      </w:r>
      <w:r w:rsidR="23753C05" w:rsidRPr="2AA9F511">
        <w:rPr>
          <w:rFonts w:ascii="Garamond" w:hAnsi="Garamond"/>
        </w:rPr>
        <w:t>na</w:t>
      </w:r>
      <w:r w:rsidR="208447B6" w:rsidRPr="2AA9F511">
        <w:rPr>
          <w:rFonts w:ascii="Garamond" w:hAnsi="Garamond"/>
        </w:rPr>
        <w:t xml:space="preserve">tive </w:t>
      </w:r>
      <w:r w:rsidR="0E812258" w:rsidRPr="2AA9F511">
        <w:rPr>
          <w:rFonts w:ascii="Garamond" w:hAnsi="Garamond"/>
        </w:rPr>
        <w:t xml:space="preserve">forest and </w:t>
      </w:r>
      <w:r w:rsidR="310E7809" w:rsidRPr="2AA9F511">
        <w:rPr>
          <w:rFonts w:ascii="Garamond" w:hAnsi="Garamond"/>
        </w:rPr>
        <w:t>tree cover</w:t>
      </w:r>
      <w:r w:rsidR="7DD8178D" w:rsidRPr="2AA9F511">
        <w:rPr>
          <w:rFonts w:ascii="Garamond" w:hAnsi="Garamond"/>
        </w:rPr>
        <w:t>,</w:t>
      </w:r>
      <w:r w:rsidR="310E7809" w:rsidRPr="2AA9F511">
        <w:rPr>
          <w:rFonts w:ascii="Garamond" w:hAnsi="Garamond"/>
        </w:rPr>
        <w:t xml:space="preserve"> or </w:t>
      </w:r>
      <w:r w:rsidR="0E812258" w:rsidRPr="2AA9F511">
        <w:rPr>
          <w:rFonts w:ascii="Garamond" w:hAnsi="Garamond"/>
        </w:rPr>
        <w:t>agricultural forest</w:t>
      </w:r>
      <w:r w:rsidR="0A8AAF66" w:rsidRPr="2AA9F511">
        <w:rPr>
          <w:rFonts w:ascii="Garamond" w:hAnsi="Garamond"/>
        </w:rPr>
        <w:t xml:space="preserve">. </w:t>
      </w:r>
      <w:r w:rsidR="7492FFCB" w:rsidRPr="2AA9F511">
        <w:rPr>
          <w:rFonts w:ascii="Garamond" w:hAnsi="Garamond"/>
        </w:rPr>
        <w:t>Despite these errors</w:t>
      </w:r>
      <w:r w:rsidR="05D34495" w:rsidRPr="2AA9F511">
        <w:rPr>
          <w:rFonts w:ascii="Garamond" w:hAnsi="Garamond"/>
        </w:rPr>
        <w:t xml:space="preserve"> in the classificatio</w:t>
      </w:r>
      <w:r w:rsidR="23763451" w:rsidRPr="2AA9F511">
        <w:rPr>
          <w:rFonts w:ascii="Garamond" w:hAnsi="Garamond"/>
        </w:rPr>
        <w:t>n</w:t>
      </w:r>
      <w:r w:rsidR="05D34495" w:rsidRPr="2AA9F511">
        <w:rPr>
          <w:rFonts w:ascii="Garamond" w:hAnsi="Garamond"/>
        </w:rPr>
        <w:t xml:space="preserve">, the team decided to continue to use the term “forest cover change” instead of “tree cover change.” </w:t>
      </w:r>
      <w:r w:rsidR="0A8AAF66" w:rsidRPr="2AA9F511">
        <w:rPr>
          <w:rFonts w:ascii="Garamond" w:hAnsi="Garamond"/>
        </w:rPr>
        <w:t xml:space="preserve">It is very likely that </w:t>
      </w:r>
      <w:r w:rsidR="2C5EB8DC" w:rsidRPr="2AA9F511">
        <w:rPr>
          <w:rFonts w:ascii="Garamond" w:hAnsi="Garamond"/>
        </w:rPr>
        <w:t xml:space="preserve">agricultural </w:t>
      </w:r>
      <w:r w:rsidR="00B352C0">
        <w:rPr>
          <w:rFonts w:ascii="Garamond" w:hAnsi="Garamond"/>
        </w:rPr>
        <w:t xml:space="preserve">locations, </w:t>
      </w:r>
      <w:r w:rsidR="2C5EB8DC" w:rsidRPr="2AA9F511">
        <w:rPr>
          <w:rFonts w:ascii="Garamond" w:hAnsi="Garamond"/>
        </w:rPr>
        <w:t xml:space="preserve">such as </w:t>
      </w:r>
      <w:r w:rsidR="0A8AAF66" w:rsidRPr="2AA9F511">
        <w:rPr>
          <w:rFonts w:ascii="Garamond" w:hAnsi="Garamond"/>
        </w:rPr>
        <w:t xml:space="preserve">palm oil </w:t>
      </w:r>
      <w:r w:rsidR="00B352C0">
        <w:rPr>
          <w:rFonts w:ascii="Garamond" w:hAnsi="Garamond"/>
        </w:rPr>
        <w:t xml:space="preserve">plantations, </w:t>
      </w:r>
      <w:r w:rsidR="0A8AAF66" w:rsidRPr="2AA9F511">
        <w:rPr>
          <w:rFonts w:ascii="Garamond" w:hAnsi="Garamond"/>
        </w:rPr>
        <w:t>w</w:t>
      </w:r>
      <w:r w:rsidR="4369BB4D" w:rsidRPr="2AA9F511">
        <w:rPr>
          <w:rFonts w:ascii="Garamond" w:hAnsi="Garamond"/>
        </w:rPr>
        <w:t xml:space="preserve">ere </w:t>
      </w:r>
      <w:r w:rsidR="0A8AAF66" w:rsidRPr="2AA9F511">
        <w:rPr>
          <w:rFonts w:ascii="Garamond" w:hAnsi="Garamond"/>
        </w:rPr>
        <w:t>incorrectly misclassified as forest.</w:t>
      </w:r>
      <w:r w:rsidR="3ED898F0" w:rsidRPr="2AA9F511">
        <w:rPr>
          <w:rFonts w:ascii="Garamond" w:hAnsi="Garamond"/>
        </w:rPr>
        <w:t xml:space="preserve"> There has been a recent increase </w:t>
      </w:r>
      <w:r w:rsidR="6BC6DCF9" w:rsidRPr="2AA9F511">
        <w:rPr>
          <w:rFonts w:ascii="Garamond" w:hAnsi="Garamond"/>
        </w:rPr>
        <w:t>in the</w:t>
      </w:r>
      <w:r w:rsidR="3ED898F0" w:rsidRPr="2AA9F511">
        <w:rPr>
          <w:rFonts w:ascii="Garamond" w:hAnsi="Garamond"/>
        </w:rPr>
        <w:t xml:space="preserve"> production of palm oil in Central America, which could explain the unexpected forest growth in the change detection (Richard </w:t>
      </w:r>
      <w:proofErr w:type="spellStart"/>
      <w:r w:rsidR="3ED898F0" w:rsidRPr="2AA9F511">
        <w:rPr>
          <w:rFonts w:ascii="Garamond" w:hAnsi="Garamond"/>
        </w:rPr>
        <w:t>Fur</w:t>
      </w:r>
      <w:r w:rsidR="61AEE8C2" w:rsidRPr="2AA9F511">
        <w:rPr>
          <w:rFonts w:ascii="Garamond" w:hAnsi="Garamond"/>
        </w:rPr>
        <w:t>u</w:t>
      </w:r>
      <w:r w:rsidR="3ED898F0" w:rsidRPr="2AA9F511">
        <w:rPr>
          <w:rFonts w:ascii="Garamond" w:hAnsi="Garamond"/>
        </w:rPr>
        <w:t>mo</w:t>
      </w:r>
      <w:proofErr w:type="spellEnd"/>
      <w:r w:rsidR="3ED898F0" w:rsidRPr="2AA9F511">
        <w:rPr>
          <w:rFonts w:ascii="Garamond" w:hAnsi="Garamond"/>
        </w:rPr>
        <w:t>,</w:t>
      </w:r>
      <w:r w:rsidR="5D152BB8" w:rsidRPr="2AA9F511">
        <w:rPr>
          <w:rFonts w:ascii="Garamond" w:hAnsi="Garamond"/>
        </w:rPr>
        <w:t xml:space="preserve"> </w:t>
      </w:r>
      <w:r w:rsidR="2E5E3E7E" w:rsidRPr="2AA9F511">
        <w:rPr>
          <w:rFonts w:ascii="Garamond" w:hAnsi="Garamond"/>
        </w:rPr>
        <w:t>2017)</w:t>
      </w:r>
      <w:r w:rsidR="3ED898F0" w:rsidRPr="2AA9F511">
        <w:rPr>
          <w:rFonts w:ascii="Garamond" w:hAnsi="Garamond"/>
        </w:rPr>
        <w:t xml:space="preserve">. </w:t>
      </w:r>
      <w:r w:rsidR="7323A6F3" w:rsidRPr="2AA9F511">
        <w:rPr>
          <w:rFonts w:ascii="Garamond" w:hAnsi="Garamond"/>
        </w:rPr>
        <w:t xml:space="preserve">Visual analysis comparing the areas of forest growth on the change detection to </w:t>
      </w:r>
      <w:r w:rsidR="6C538DD8" w:rsidRPr="2AA9F511">
        <w:rPr>
          <w:rFonts w:ascii="Garamond" w:hAnsi="Garamond"/>
        </w:rPr>
        <w:t>Google Earth satellite imagery a</w:t>
      </w:r>
      <w:r w:rsidR="7323A6F3" w:rsidRPr="2AA9F511">
        <w:rPr>
          <w:rFonts w:ascii="Garamond" w:hAnsi="Garamond"/>
        </w:rPr>
        <w:t xml:space="preserve">lso suggested that </w:t>
      </w:r>
      <w:r w:rsidR="78EAB8A8" w:rsidRPr="2AA9F511">
        <w:rPr>
          <w:rFonts w:ascii="Garamond" w:hAnsi="Garamond"/>
        </w:rPr>
        <w:t xml:space="preserve">there was some misclassification of </w:t>
      </w:r>
      <w:r w:rsidR="2463DCC9" w:rsidRPr="2AA9F511">
        <w:rPr>
          <w:rFonts w:ascii="Garamond" w:hAnsi="Garamond"/>
        </w:rPr>
        <w:t xml:space="preserve">agriculture into forest. </w:t>
      </w:r>
    </w:p>
    <w:p w14:paraId="66045977" w14:textId="0DD78684" w:rsidR="0056152E" w:rsidRPr="0066138C" w:rsidRDefault="0056152E" w:rsidP="2AA9F511">
      <w:pPr>
        <w:spacing w:after="0" w:line="240" w:lineRule="auto"/>
        <w:rPr>
          <w:rFonts w:ascii="Garamond" w:hAnsi="Garamond"/>
        </w:rPr>
      </w:pPr>
    </w:p>
    <w:p w14:paraId="2EF0A5F6" w14:textId="53AF5E76" w:rsidR="0056152E" w:rsidRPr="0066138C" w:rsidRDefault="3DF2BF50" w:rsidP="2AA9F511">
      <w:pPr>
        <w:spacing w:after="0" w:line="240" w:lineRule="auto"/>
        <w:jc w:val="center"/>
        <w:rPr>
          <w:rFonts w:ascii="Arial" w:eastAsia="Arial" w:hAnsi="Arial" w:cs="Arial"/>
        </w:rPr>
      </w:pPr>
      <w:r>
        <w:rPr>
          <w:noProof/>
        </w:rPr>
        <w:lastRenderedPageBreak/>
        <w:drawing>
          <wp:inline distT="0" distB="0" distL="0" distR="0" wp14:anchorId="5DB342D4" wp14:editId="5A211D6E">
            <wp:extent cx="5449018" cy="3609975"/>
            <wp:effectExtent l="0" t="0" r="0" b="0"/>
            <wp:docPr id="298907624" name="Picture 29890762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449018" cy="3609975"/>
                    </a:xfrm>
                    <a:prstGeom prst="rect">
                      <a:avLst/>
                    </a:prstGeom>
                  </pic:spPr>
                </pic:pic>
              </a:graphicData>
            </a:graphic>
          </wp:inline>
        </w:drawing>
      </w:r>
      <w:r w:rsidR="71FC9668" w:rsidRPr="2AA9F511">
        <w:rPr>
          <w:rFonts w:ascii="Times New Roman" w:eastAsia="Times New Roman" w:hAnsi="Times New Roman" w:cs="Times New Roman"/>
          <w:color w:val="000000" w:themeColor="text1"/>
        </w:rPr>
        <w:t xml:space="preserve"> </w:t>
      </w:r>
      <w:r w:rsidR="71FC9668" w:rsidRPr="2AA9F511">
        <w:rPr>
          <w:rFonts w:ascii="Arial" w:eastAsia="Arial" w:hAnsi="Arial" w:cs="Arial"/>
        </w:rPr>
        <w:t xml:space="preserve"> </w:t>
      </w:r>
      <w:r w:rsidR="71FC9668" w:rsidRPr="2AA9F511">
        <w:rPr>
          <w:rFonts w:ascii="Times New Roman" w:eastAsia="Times New Roman" w:hAnsi="Times New Roman" w:cs="Times New Roman"/>
          <w:color w:val="000000" w:themeColor="text1"/>
        </w:rPr>
        <w:t xml:space="preserve"> </w:t>
      </w:r>
      <w:r w:rsidR="71FC9668" w:rsidRPr="2AA9F511">
        <w:rPr>
          <w:rFonts w:ascii="Arial" w:eastAsia="Arial" w:hAnsi="Arial" w:cs="Arial"/>
        </w:rPr>
        <w:t xml:space="preserve"> </w:t>
      </w:r>
      <w:r w:rsidR="71FC9668" w:rsidRPr="2AA9F511">
        <w:rPr>
          <w:rFonts w:ascii="Times New Roman" w:eastAsia="Times New Roman" w:hAnsi="Times New Roman" w:cs="Times New Roman"/>
          <w:color w:val="000000" w:themeColor="text1"/>
        </w:rPr>
        <w:t xml:space="preserve"> </w:t>
      </w:r>
      <w:r w:rsidR="71FC9668" w:rsidRPr="2AA9F511">
        <w:rPr>
          <w:rFonts w:ascii="Arial" w:eastAsia="Arial" w:hAnsi="Arial" w:cs="Arial"/>
        </w:rPr>
        <w:t xml:space="preserve"> </w:t>
      </w:r>
      <w:r w:rsidR="0056152E">
        <w:br/>
      </w:r>
      <w:r w:rsidR="350A35EF" w:rsidRPr="2AA9F511">
        <w:rPr>
          <w:rFonts w:ascii="Garamond" w:eastAsia="Garamond" w:hAnsi="Garamond" w:cs="Garamond"/>
          <w:i/>
          <w:iCs/>
          <w:color w:val="000000" w:themeColor="text1"/>
        </w:rPr>
        <w:t xml:space="preserve">Figure </w:t>
      </w:r>
      <w:r w:rsidR="5DBC7393" w:rsidRPr="2AA9F511">
        <w:rPr>
          <w:rFonts w:ascii="Garamond" w:eastAsia="Garamond" w:hAnsi="Garamond" w:cs="Garamond"/>
          <w:i/>
          <w:iCs/>
          <w:color w:val="000000" w:themeColor="text1"/>
        </w:rPr>
        <w:t>2</w:t>
      </w:r>
      <w:r w:rsidR="350A35EF" w:rsidRPr="2AA9F511">
        <w:rPr>
          <w:rFonts w:ascii="Garamond" w:eastAsia="Garamond" w:hAnsi="Garamond" w:cs="Garamond"/>
          <w:i/>
          <w:iCs/>
          <w:color w:val="000000" w:themeColor="text1"/>
        </w:rPr>
        <w:t>.</w:t>
      </w:r>
      <w:r w:rsidR="350A35EF" w:rsidRPr="2AA9F511">
        <w:rPr>
          <w:rFonts w:ascii="Garamond" w:eastAsia="Garamond" w:hAnsi="Garamond" w:cs="Garamond"/>
          <w:color w:val="000000" w:themeColor="text1"/>
        </w:rPr>
        <w:t xml:space="preserve"> Percent change in forest cover between 1992 to 2022</w:t>
      </w:r>
    </w:p>
    <w:p w14:paraId="48749908" w14:textId="2304F1D8" w:rsidR="0056152E" w:rsidRPr="0066138C" w:rsidRDefault="0056152E" w:rsidP="00C82F27">
      <w:pPr>
        <w:spacing w:after="0" w:line="240" w:lineRule="auto"/>
        <w:rPr>
          <w:rFonts w:ascii="Garamond" w:hAnsi="Garamond"/>
        </w:rPr>
      </w:pPr>
    </w:p>
    <w:p w14:paraId="1B3E2FDC" w14:textId="390B38CC" w:rsidR="0056152E" w:rsidRPr="0066138C" w:rsidRDefault="0056152E" w:rsidP="00C82F27">
      <w:pPr>
        <w:spacing w:after="0" w:line="240" w:lineRule="auto"/>
        <w:rPr>
          <w:rFonts w:ascii="Garamond" w:hAnsi="Garamond"/>
        </w:rPr>
      </w:pPr>
    </w:p>
    <w:p w14:paraId="687F4B65" w14:textId="0E18CE65" w:rsidR="0056152E" w:rsidRPr="0066138C" w:rsidRDefault="108567FB" w:rsidP="2AA9F511">
      <w:pPr>
        <w:spacing w:after="0" w:line="240" w:lineRule="auto"/>
        <w:rPr>
          <w:rFonts w:ascii="Garamond" w:hAnsi="Garamond"/>
        </w:rPr>
      </w:pPr>
      <w:r w:rsidRPr="2AA9F511">
        <w:rPr>
          <w:rFonts w:ascii="Garamond" w:hAnsi="Garamond"/>
        </w:rPr>
        <w:t xml:space="preserve">The team also created a change detection analysis for change between 1992 to 2002, 2002 to 2012, and 2012 to 2022. </w:t>
      </w:r>
      <w:r w:rsidR="14086D1E" w:rsidRPr="2AA9F511">
        <w:rPr>
          <w:rFonts w:ascii="Garamond" w:hAnsi="Garamond"/>
        </w:rPr>
        <w:t>This allowed the team to look at forest cover trends in further detail</w:t>
      </w:r>
      <w:r w:rsidR="2DA92D84" w:rsidRPr="2AA9F511">
        <w:rPr>
          <w:rFonts w:ascii="Garamond" w:hAnsi="Garamond"/>
        </w:rPr>
        <w:t xml:space="preserve"> between different decades</w:t>
      </w:r>
      <w:r w:rsidR="14086D1E" w:rsidRPr="2AA9F511">
        <w:rPr>
          <w:rFonts w:ascii="Garamond" w:hAnsi="Garamond"/>
        </w:rPr>
        <w:t xml:space="preserve">. </w:t>
      </w:r>
      <w:r w:rsidR="18CDA5A2" w:rsidRPr="2AA9F511">
        <w:rPr>
          <w:rFonts w:ascii="Garamond" w:hAnsi="Garamond"/>
        </w:rPr>
        <w:t>These images are shown in Figure</w:t>
      </w:r>
      <w:r w:rsidR="4A23C5E0" w:rsidRPr="2AA9F511">
        <w:rPr>
          <w:rFonts w:ascii="Garamond" w:hAnsi="Garamond"/>
        </w:rPr>
        <w:t>s B1-B3</w:t>
      </w:r>
      <w:r w:rsidR="18CDA5A2" w:rsidRPr="2AA9F511">
        <w:rPr>
          <w:rFonts w:ascii="Garamond" w:hAnsi="Garamond"/>
        </w:rPr>
        <w:t xml:space="preserve"> of </w:t>
      </w:r>
      <w:r w:rsidR="3174DFC0" w:rsidRPr="2AA9F511">
        <w:rPr>
          <w:rFonts w:ascii="Garamond" w:hAnsi="Garamond"/>
        </w:rPr>
        <w:t>A</w:t>
      </w:r>
      <w:r w:rsidR="18CDA5A2" w:rsidRPr="2AA9F511">
        <w:rPr>
          <w:rFonts w:ascii="Garamond" w:hAnsi="Garamond"/>
        </w:rPr>
        <w:t>ppendix</w:t>
      </w:r>
      <w:r w:rsidR="7E962CB0" w:rsidRPr="2AA9F511">
        <w:rPr>
          <w:rFonts w:ascii="Garamond" w:hAnsi="Garamond"/>
        </w:rPr>
        <w:t xml:space="preserve"> </w:t>
      </w:r>
      <w:r w:rsidR="1195E962" w:rsidRPr="2AA9F511">
        <w:rPr>
          <w:rFonts w:ascii="Garamond" w:hAnsi="Garamond"/>
        </w:rPr>
        <w:t>B</w:t>
      </w:r>
      <w:r w:rsidR="0F41A331" w:rsidRPr="2AA9F511">
        <w:rPr>
          <w:rFonts w:ascii="Garamond" w:hAnsi="Garamond"/>
        </w:rPr>
        <w:t xml:space="preserve">. </w:t>
      </w:r>
      <w:r w:rsidR="2CEAE241" w:rsidRPr="2AA9F511">
        <w:rPr>
          <w:rFonts w:ascii="Garamond" w:hAnsi="Garamond"/>
        </w:rPr>
        <w:t xml:space="preserve">The geography of an </w:t>
      </w:r>
      <w:r w:rsidR="575C8AC1" w:rsidRPr="2AA9F511">
        <w:rPr>
          <w:rFonts w:ascii="Garamond" w:hAnsi="Garamond"/>
        </w:rPr>
        <w:t xml:space="preserve">area </w:t>
      </w:r>
      <w:r w:rsidR="58FC23CF" w:rsidRPr="2AA9F511">
        <w:rPr>
          <w:rFonts w:ascii="Garamond" w:hAnsi="Garamond"/>
        </w:rPr>
        <w:t>c</w:t>
      </w:r>
      <w:r w:rsidR="575C8AC1" w:rsidRPr="2AA9F511">
        <w:rPr>
          <w:rFonts w:ascii="Garamond" w:hAnsi="Garamond"/>
        </w:rPr>
        <w:t>an influence forest growth</w:t>
      </w:r>
      <w:r w:rsidR="042BFB96" w:rsidRPr="2AA9F511">
        <w:rPr>
          <w:rFonts w:ascii="Garamond" w:hAnsi="Garamond"/>
        </w:rPr>
        <w:t xml:space="preserve"> trends.</w:t>
      </w:r>
      <w:r w:rsidR="575C8AC1" w:rsidRPr="2AA9F511">
        <w:rPr>
          <w:rFonts w:ascii="Garamond" w:hAnsi="Garamond"/>
        </w:rPr>
        <w:t xml:space="preserve"> For example, isolated areas which are more difficult to access may have fewer human influences and therefore lower levels of deforestation.</w:t>
      </w:r>
      <w:r w:rsidR="0C5BC86C" w:rsidRPr="2AA9F511">
        <w:rPr>
          <w:rFonts w:ascii="Garamond" w:hAnsi="Garamond"/>
        </w:rPr>
        <w:t xml:space="preserve"> In Panama, for example, there is a clear distinction of forest and non-forest bisecting the country. This area is a geological formation of </w:t>
      </w:r>
      <w:r w:rsidR="7C3F3C84" w:rsidRPr="2AA9F511">
        <w:rPr>
          <w:rFonts w:ascii="Garamond" w:hAnsi="Garamond"/>
        </w:rPr>
        <w:t xml:space="preserve">mountains and ridges dividing hydrological areas known as the continental divide. </w:t>
      </w:r>
      <w:r w:rsidR="42F0FA1B" w:rsidRPr="2AA9F511">
        <w:rPr>
          <w:rFonts w:ascii="Garamond" w:hAnsi="Garamond"/>
        </w:rPr>
        <w:t xml:space="preserve">Because the continental divide is challenging to cross, there is </w:t>
      </w:r>
      <w:r w:rsidR="00F86DF5">
        <w:rPr>
          <w:rFonts w:ascii="Garamond" w:hAnsi="Garamond"/>
        </w:rPr>
        <w:t xml:space="preserve">less </w:t>
      </w:r>
      <w:r w:rsidR="42F0FA1B" w:rsidRPr="2AA9F511">
        <w:rPr>
          <w:rFonts w:ascii="Garamond" w:hAnsi="Garamond"/>
        </w:rPr>
        <w:t>deforestation</w:t>
      </w:r>
      <w:r w:rsidR="00F86DF5">
        <w:rPr>
          <w:rFonts w:ascii="Garamond" w:hAnsi="Garamond"/>
        </w:rPr>
        <w:t xml:space="preserve"> on one side</w:t>
      </w:r>
      <w:r w:rsidR="42F0FA1B" w:rsidRPr="2AA9F511">
        <w:rPr>
          <w:rFonts w:ascii="Garamond" w:hAnsi="Garamond"/>
        </w:rPr>
        <w:t xml:space="preserve">. </w:t>
      </w:r>
      <w:r w:rsidR="4C01F22C" w:rsidRPr="2AA9F511">
        <w:rPr>
          <w:rFonts w:ascii="Garamond" w:hAnsi="Garamond"/>
        </w:rPr>
        <w:t>There is forest to the north of the divide and non-forest to the south</w:t>
      </w:r>
      <w:r w:rsidR="00F86DF5">
        <w:rPr>
          <w:rFonts w:ascii="Garamond" w:hAnsi="Garamond"/>
        </w:rPr>
        <w:t>, and</w:t>
      </w:r>
      <w:r w:rsidR="4C01F22C" w:rsidRPr="2AA9F511">
        <w:rPr>
          <w:rFonts w:ascii="Garamond" w:hAnsi="Garamond"/>
        </w:rPr>
        <w:t xml:space="preserve"> </w:t>
      </w:r>
      <w:r w:rsidR="00F86DF5">
        <w:rPr>
          <w:rFonts w:ascii="Garamond" w:hAnsi="Garamond"/>
        </w:rPr>
        <w:t>a</w:t>
      </w:r>
      <w:r w:rsidR="4C01F22C" w:rsidRPr="2AA9F511">
        <w:rPr>
          <w:rFonts w:ascii="Garamond" w:hAnsi="Garamond"/>
        </w:rPr>
        <w:t xml:space="preserve">s illustrated by the </w:t>
      </w:r>
      <w:r w:rsidR="1B9D1A44" w:rsidRPr="2AA9F511">
        <w:rPr>
          <w:rFonts w:ascii="Garamond" w:hAnsi="Garamond"/>
        </w:rPr>
        <w:t>1992-2022 C</w:t>
      </w:r>
      <w:r w:rsidR="4C01F22C" w:rsidRPr="2AA9F511">
        <w:rPr>
          <w:rFonts w:ascii="Garamond" w:hAnsi="Garamond"/>
        </w:rPr>
        <w:t xml:space="preserve">hange </w:t>
      </w:r>
      <w:r w:rsidR="1B919CAB" w:rsidRPr="2AA9F511">
        <w:rPr>
          <w:rFonts w:ascii="Garamond" w:hAnsi="Garamond"/>
        </w:rPr>
        <w:t>D</w:t>
      </w:r>
      <w:r w:rsidR="4C01F22C" w:rsidRPr="2AA9F511">
        <w:rPr>
          <w:rFonts w:ascii="Garamond" w:hAnsi="Garamond"/>
        </w:rPr>
        <w:t xml:space="preserve">etection map, there is no change in these northern areas. </w:t>
      </w:r>
      <w:r w:rsidR="456AA88B" w:rsidRPr="2AA9F511">
        <w:rPr>
          <w:rFonts w:ascii="Garamond" w:hAnsi="Garamond"/>
        </w:rPr>
        <w:t>It is also important to consider areas of no change. If an area was well preserved in 1992 and has shown little change in 2022, that suggests that it continues to be well preserved three decades later. If there is no change in a protected area, it could suggest that the protected area is well managed.</w:t>
      </w:r>
    </w:p>
    <w:p w14:paraId="4256C31E" w14:textId="60F0D4DB" w:rsidR="0056152E" w:rsidRPr="0066138C" w:rsidRDefault="0056152E" w:rsidP="00C82F27">
      <w:pPr>
        <w:spacing w:after="0" w:line="240" w:lineRule="auto"/>
        <w:rPr>
          <w:rFonts w:ascii="Garamond" w:hAnsi="Garamond"/>
        </w:rPr>
      </w:pPr>
    </w:p>
    <w:p w14:paraId="494F0542" w14:textId="55EA5F9F" w:rsidR="0056152E" w:rsidRPr="0066138C" w:rsidRDefault="51160C49" w:rsidP="00C82F27">
      <w:pPr>
        <w:spacing w:after="0" w:line="240" w:lineRule="auto"/>
        <w:jc w:val="center"/>
      </w:pPr>
      <w:r>
        <w:rPr>
          <w:noProof/>
        </w:rPr>
        <w:lastRenderedPageBreak/>
        <w:drawing>
          <wp:inline distT="0" distB="0" distL="0" distR="0" wp14:anchorId="7A6B331B" wp14:editId="39C2E7B5">
            <wp:extent cx="4572000" cy="2771775"/>
            <wp:effectExtent l="0" t="0" r="0" b="0"/>
            <wp:docPr id="1349083020" name="Picture 134908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14:paraId="15254FDF" w14:textId="4013081B" w:rsidR="0056152E" w:rsidRPr="0066138C" w:rsidRDefault="751781A8" w:rsidP="2AA9F511">
      <w:pPr>
        <w:spacing w:after="0" w:line="240" w:lineRule="auto"/>
        <w:jc w:val="center"/>
        <w:rPr>
          <w:i/>
          <w:iCs/>
        </w:rPr>
      </w:pPr>
      <w:r w:rsidRPr="2AA9F511">
        <w:rPr>
          <w:rFonts w:ascii="Garamond" w:eastAsia="Garamond" w:hAnsi="Garamond" w:cs="Garamond"/>
          <w:i/>
          <w:iCs/>
        </w:rPr>
        <w:t xml:space="preserve">Figure </w:t>
      </w:r>
      <w:r w:rsidR="7042F7D5" w:rsidRPr="2AA9F511">
        <w:rPr>
          <w:rFonts w:ascii="Garamond" w:eastAsia="Garamond" w:hAnsi="Garamond" w:cs="Garamond"/>
          <w:i/>
          <w:iCs/>
        </w:rPr>
        <w:t>3</w:t>
      </w:r>
      <w:r w:rsidRPr="2AA9F511">
        <w:rPr>
          <w:rFonts w:ascii="Garamond" w:eastAsia="Garamond" w:hAnsi="Garamond" w:cs="Garamond"/>
          <w:i/>
          <w:iCs/>
        </w:rPr>
        <w:t xml:space="preserve">. </w:t>
      </w:r>
      <w:r w:rsidR="14883A2D" w:rsidRPr="2AA9F511">
        <w:rPr>
          <w:rFonts w:ascii="Garamond" w:eastAsia="Garamond" w:hAnsi="Garamond" w:cs="Garamond"/>
        </w:rPr>
        <w:t>1992-2022 Change Detection map</w:t>
      </w:r>
    </w:p>
    <w:p w14:paraId="4D11C6C5" w14:textId="6C23F6E4" w:rsidR="0056152E" w:rsidRPr="0066138C" w:rsidRDefault="0056152E" w:rsidP="00C82F27">
      <w:pPr>
        <w:spacing w:after="0" w:line="240" w:lineRule="auto"/>
        <w:rPr>
          <w:rFonts w:ascii="Garamond" w:hAnsi="Garamond"/>
        </w:rPr>
      </w:pPr>
    </w:p>
    <w:p w14:paraId="6717311C" w14:textId="06047594" w:rsidR="0056152E" w:rsidRPr="0066138C" w:rsidRDefault="632F7371" w:rsidP="2AA9F511">
      <w:pPr>
        <w:spacing w:after="0" w:line="240" w:lineRule="auto"/>
        <w:rPr>
          <w:rFonts w:ascii="Garamond" w:hAnsi="Garamond"/>
          <w:i/>
          <w:iCs/>
        </w:rPr>
      </w:pPr>
      <w:r w:rsidRPr="2AA9F511">
        <w:rPr>
          <w:rFonts w:ascii="Garamond" w:hAnsi="Garamond"/>
          <w:i/>
          <w:iCs/>
        </w:rPr>
        <w:t>4.</w:t>
      </w:r>
      <w:r w:rsidR="298D335B" w:rsidRPr="2AA9F511">
        <w:rPr>
          <w:rFonts w:ascii="Garamond" w:hAnsi="Garamond"/>
          <w:i/>
          <w:iCs/>
        </w:rPr>
        <w:t>1.2</w:t>
      </w:r>
      <w:r w:rsidRPr="2AA9F511">
        <w:rPr>
          <w:rFonts w:ascii="Garamond" w:hAnsi="Garamond"/>
          <w:i/>
          <w:iCs/>
        </w:rPr>
        <w:t xml:space="preserve"> Protected Areas</w:t>
      </w:r>
    </w:p>
    <w:p w14:paraId="427F0EFF" w14:textId="2CD69904" w:rsidR="0056152E" w:rsidRPr="0066138C" w:rsidRDefault="5218C11A" w:rsidP="2AA9F511">
      <w:pPr>
        <w:spacing w:after="0" w:line="240" w:lineRule="auto"/>
        <w:rPr>
          <w:rFonts w:ascii="Garamond" w:hAnsi="Garamond"/>
        </w:rPr>
      </w:pPr>
      <w:r w:rsidRPr="2AA9F511">
        <w:rPr>
          <w:rFonts w:ascii="Garamond" w:hAnsi="Garamond"/>
        </w:rPr>
        <w:t>The team overlayed the 1992</w:t>
      </w:r>
      <w:r w:rsidR="2704A38A" w:rsidRPr="2AA9F511">
        <w:rPr>
          <w:rFonts w:ascii="Garamond" w:hAnsi="Garamond"/>
        </w:rPr>
        <w:t>-</w:t>
      </w:r>
      <w:r w:rsidRPr="2AA9F511">
        <w:rPr>
          <w:rFonts w:ascii="Garamond" w:hAnsi="Garamond"/>
        </w:rPr>
        <w:t xml:space="preserve">2022 </w:t>
      </w:r>
      <w:r w:rsidR="53283A9E" w:rsidRPr="2AA9F511">
        <w:rPr>
          <w:rFonts w:ascii="Garamond" w:hAnsi="Garamond"/>
        </w:rPr>
        <w:t>C</w:t>
      </w:r>
      <w:r w:rsidRPr="2AA9F511">
        <w:rPr>
          <w:rFonts w:ascii="Garamond" w:hAnsi="Garamond"/>
        </w:rPr>
        <w:t xml:space="preserve">hange </w:t>
      </w:r>
      <w:r w:rsidR="4229B783" w:rsidRPr="2AA9F511">
        <w:rPr>
          <w:rFonts w:ascii="Garamond" w:hAnsi="Garamond"/>
        </w:rPr>
        <w:t>D</w:t>
      </w:r>
      <w:r w:rsidRPr="2AA9F511">
        <w:rPr>
          <w:rFonts w:ascii="Garamond" w:hAnsi="Garamond"/>
        </w:rPr>
        <w:t>etection map</w:t>
      </w:r>
      <w:r w:rsidR="0EDB2106" w:rsidRPr="2AA9F511">
        <w:rPr>
          <w:rFonts w:ascii="Garamond" w:hAnsi="Garamond"/>
        </w:rPr>
        <w:t xml:space="preserve"> with a protected areas layer</w:t>
      </w:r>
      <w:r w:rsidRPr="2AA9F511">
        <w:rPr>
          <w:rFonts w:ascii="Garamond" w:hAnsi="Garamond"/>
        </w:rPr>
        <w:t xml:space="preserve"> and performed a visual analysis</w:t>
      </w:r>
      <w:r w:rsidR="1BF72B91" w:rsidRPr="2AA9F511">
        <w:rPr>
          <w:rFonts w:ascii="Garamond" w:hAnsi="Garamond"/>
        </w:rPr>
        <w:t xml:space="preserve"> shown below in Figure </w:t>
      </w:r>
      <w:r w:rsidR="4927F2A3" w:rsidRPr="2AA9F511">
        <w:rPr>
          <w:rFonts w:ascii="Garamond" w:hAnsi="Garamond"/>
        </w:rPr>
        <w:t>4</w:t>
      </w:r>
      <w:r w:rsidRPr="2AA9F511">
        <w:rPr>
          <w:rFonts w:ascii="Garamond" w:hAnsi="Garamond"/>
        </w:rPr>
        <w:t xml:space="preserve">. </w:t>
      </w:r>
      <w:r w:rsidR="6F4C0CC1" w:rsidRPr="2AA9F511">
        <w:rPr>
          <w:rFonts w:ascii="Garamond" w:hAnsi="Garamond"/>
        </w:rPr>
        <w:t>This layer included</w:t>
      </w:r>
      <w:r w:rsidR="36D0EF20" w:rsidRPr="2AA9F511">
        <w:rPr>
          <w:rFonts w:ascii="Garamond" w:hAnsi="Garamond"/>
        </w:rPr>
        <w:t xml:space="preserve"> United Nations Education, Scientific, and Cultural Organization</w:t>
      </w:r>
      <w:r w:rsidR="51837011" w:rsidRPr="2AA9F511">
        <w:rPr>
          <w:rFonts w:ascii="Garamond" w:hAnsi="Garamond"/>
        </w:rPr>
        <w:t xml:space="preserve"> </w:t>
      </w:r>
      <w:r w:rsidR="3A9DBB78" w:rsidRPr="2AA9F511">
        <w:rPr>
          <w:rFonts w:ascii="Garamond" w:hAnsi="Garamond"/>
        </w:rPr>
        <w:t>(</w:t>
      </w:r>
      <w:r w:rsidR="6F4C0CC1" w:rsidRPr="2AA9F511">
        <w:rPr>
          <w:rFonts w:ascii="Garamond" w:hAnsi="Garamond"/>
        </w:rPr>
        <w:t>UNESCO</w:t>
      </w:r>
      <w:r w:rsidR="04976820" w:rsidRPr="2AA9F511">
        <w:rPr>
          <w:rFonts w:ascii="Garamond" w:hAnsi="Garamond"/>
        </w:rPr>
        <w:t xml:space="preserve">) </w:t>
      </w:r>
      <w:r w:rsidR="6F4C0CC1" w:rsidRPr="2AA9F511">
        <w:rPr>
          <w:rFonts w:ascii="Garamond" w:hAnsi="Garamond"/>
        </w:rPr>
        <w:t>designated biospheres, national parks, international parks,</w:t>
      </w:r>
      <w:r w:rsidR="2C85E048" w:rsidRPr="2AA9F511">
        <w:rPr>
          <w:rFonts w:ascii="Garamond" w:hAnsi="Garamond"/>
        </w:rPr>
        <w:t xml:space="preserve"> and many other park designations</w:t>
      </w:r>
      <w:r w:rsidR="6F4C0CC1" w:rsidRPr="2AA9F511">
        <w:rPr>
          <w:rFonts w:ascii="Garamond" w:hAnsi="Garamond"/>
        </w:rPr>
        <w:t xml:space="preserve">. </w:t>
      </w:r>
      <w:r w:rsidR="476A3B90" w:rsidRPr="2AA9F511">
        <w:rPr>
          <w:rFonts w:ascii="Garamond" w:hAnsi="Garamond"/>
        </w:rPr>
        <w:t xml:space="preserve">Visual analysis </w:t>
      </w:r>
      <w:r w:rsidR="54667775" w:rsidRPr="2AA9F511">
        <w:rPr>
          <w:rFonts w:ascii="Garamond" w:hAnsi="Garamond"/>
        </w:rPr>
        <w:t>d</w:t>
      </w:r>
      <w:r w:rsidR="162FC689" w:rsidRPr="2AA9F511">
        <w:rPr>
          <w:rFonts w:ascii="Garamond" w:hAnsi="Garamond"/>
        </w:rPr>
        <w:t xml:space="preserve">id not </w:t>
      </w:r>
      <w:r w:rsidR="54667775" w:rsidRPr="2AA9F511">
        <w:rPr>
          <w:rFonts w:ascii="Garamond" w:hAnsi="Garamond"/>
        </w:rPr>
        <w:t xml:space="preserve">show any trends between forest cover change and protected areas for the MBC. </w:t>
      </w:r>
      <w:r w:rsidR="6F4C0CC1" w:rsidRPr="2AA9F511">
        <w:rPr>
          <w:rFonts w:ascii="Garamond" w:hAnsi="Garamond"/>
        </w:rPr>
        <w:t>The team noticed a trend of little</w:t>
      </w:r>
      <w:r w:rsidR="7097C7B2" w:rsidRPr="2AA9F511">
        <w:rPr>
          <w:rFonts w:ascii="Garamond" w:hAnsi="Garamond"/>
        </w:rPr>
        <w:t xml:space="preserve"> change</w:t>
      </w:r>
      <w:r w:rsidR="6F4C0CC1" w:rsidRPr="2AA9F511">
        <w:rPr>
          <w:rFonts w:ascii="Garamond" w:hAnsi="Garamond"/>
        </w:rPr>
        <w:t xml:space="preserve"> or no change within some of these protected areas. This suggeste</w:t>
      </w:r>
      <w:r w:rsidR="6726A27E" w:rsidRPr="2AA9F511">
        <w:rPr>
          <w:rFonts w:ascii="Garamond" w:hAnsi="Garamond"/>
        </w:rPr>
        <w:t>d</w:t>
      </w:r>
      <w:r w:rsidR="6F4C0CC1" w:rsidRPr="2AA9F511">
        <w:rPr>
          <w:rFonts w:ascii="Garamond" w:hAnsi="Garamond"/>
        </w:rPr>
        <w:t xml:space="preserve"> that these protected areas may be benefitting from </w:t>
      </w:r>
      <w:r w:rsidR="65CDC5C9" w:rsidRPr="2AA9F511">
        <w:rPr>
          <w:rFonts w:ascii="Garamond" w:hAnsi="Garamond"/>
        </w:rPr>
        <w:t>effective</w:t>
      </w:r>
      <w:r w:rsidR="6F4C0CC1" w:rsidRPr="2AA9F511">
        <w:rPr>
          <w:rFonts w:ascii="Garamond" w:hAnsi="Garamond"/>
        </w:rPr>
        <w:t xml:space="preserve"> management</w:t>
      </w:r>
      <w:r w:rsidR="243B3503" w:rsidRPr="2AA9F511">
        <w:rPr>
          <w:rFonts w:ascii="Garamond" w:hAnsi="Garamond"/>
        </w:rPr>
        <w:t xml:space="preserve">. Some of these protected areas are also isolated and </w:t>
      </w:r>
      <w:r w:rsidR="75F677DE" w:rsidRPr="2AA9F511">
        <w:rPr>
          <w:rFonts w:ascii="Garamond" w:hAnsi="Garamond"/>
        </w:rPr>
        <w:t>much harder to access than other</w:t>
      </w:r>
      <w:r w:rsidR="4A474914" w:rsidRPr="2AA9F511">
        <w:rPr>
          <w:rFonts w:ascii="Garamond" w:hAnsi="Garamond"/>
        </w:rPr>
        <w:t>s,</w:t>
      </w:r>
      <w:r w:rsidR="75F677DE" w:rsidRPr="2AA9F511">
        <w:rPr>
          <w:rFonts w:ascii="Garamond" w:hAnsi="Garamond"/>
        </w:rPr>
        <w:t xml:space="preserve"> which may also contribute to these areas of no change. </w:t>
      </w:r>
      <w:r w:rsidR="0A71103E" w:rsidRPr="2AA9F511">
        <w:rPr>
          <w:rFonts w:ascii="Garamond" w:hAnsi="Garamond"/>
        </w:rPr>
        <w:t xml:space="preserve">There are also </w:t>
      </w:r>
      <w:r w:rsidR="75F677DE" w:rsidRPr="2AA9F511">
        <w:rPr>
          <w:rFonts w:ascii="Garamond" w:hAnsi="Garamond"/>
        </w:rPr>
        <w:t xml:space="preserve">protected areas in </w:t>
      </w:r>
      <w:r w:rsidR="20808C68" w:rsidRPr="2AA9F511">
        <w:rPr>
          <w:rFonts w:ascii="Garamond" w:hAnsi="Garamond"/>
        </w:rPr>
        <w:t xml:space="preserve">regions </w:t>
      </w:r>
      <w:r w:rsidR="75F677DE" w:rsidRPr="2AA9F511">
        <w:rPr>
          <w:rFonts w:ascii="Garamond" w:hAnsi="Garamond"/>
        </w:rPr>
        <w:t xml:space="preserve">of concentrated forest loss. </w:t>
      </w:r>
      <w:r w:rsidR="67AEDF9E" w:rsidRPr="2AA9F511">
        <w:rPr>
          <w:rFonts w:ascii="Garamond" w:hAnsi="Garamond"/>
        </w:rPr>
        <w:t>Forest loss is often observed</w:t>
      </w:r>
      <w:r w:rsidR="1E56296E" w:rsidRPr="2AA9F511">
        <w:rPr>
          <w:rFonts w:ascii="Garamond" w:hAnsi="Garamond"/>
        </w:rPr>
        <w:t xml:space="preserve"> on the edges of the protected areas, but</w:t>
      </w:r>
      <w:r w:rsidR="12EC2841" w:rsidRPr="2AA9F511">
        <w:rPr>
          <w:rFonts w:ascii="Garamond" w:hAnsi="Garamond"/>
        </w:rPr>
        <w:t xml:space="preserve"> visual analysis observed</w:t>
      </w:r>
      <w:r w:rsidR="00F86DF5">
        <w:rPr>
          <w:rFonts w:ascii="Garamond" w:hAnsi="Garamond"/>
        </w:rPr>
        <w:t xml:space="preserve"> a</w:t>
      </w:r>
      <w:r w:rsidR="1E56296E" w:rsidRPr="2AA9F511">
        <w:rPr>
          <w:rFonts w:ascii="Garamond" w:hAnsi="Garamond"/>
        </w:rPr>
        <w:t xml:space="preserve"> few </w:t>
      </w:r>
      <w:r w:rsidR="13E0B55E" w:rsidRPr="2AA9F511">
        <w:rPr>
          <w:rFonts w:ascii="Garamond" w:hAnsi="Garamond"/>
        </w:rPr>
        <w:t xml:space="preserve">areas of </w:t>
      </w:r>
      <w:r w:rsidR="6D4BAD05" w:rsidRPr="2AA9F511">
        <w:rPr>
          <w:rFonts w:ascii="Garamond" w:hAnsi="Garamond"/>
        </w:rPr>
        <w:t xml:space="preserve">concentrated </w:t>
      </w:r>
      <w:r w:rsidR="13E0B55E" w:rsidRPr="2AA9F511">
        <w:rPr>
          <w:rFonts w:ascii="Garamond" w:hAnsi="Garamond"/>
        </w:rPr>
        <w:t>forest loss within</w:t>
      </w:r>
      <w:r w:rsidR="1E56296E" w:rsidRPr="2AA9F511">
        <w:rPr>
          <w:rFonts w:ascii="Garamond" w:hAnsi="Garamond"/>
        </w:rPr>
        <w:t xml:space="preserve"> the interior of the protected area</w:t>
      </w:r>
      <w:r w:rsidR="6E3F886C" w:rsidRPr="2AA9F511">
        <w:rPr>
          <w:rFonts w:ascii="Garamond" w:hAnsi="Garamond"/>
        </w:rPr>
        <w:t>s</w:t>
      </w:r>
      <w:r w:rsidR="1E56296E" w:rsidRPr="2AA9F511">
        <w:rPr>
          <w:rFonts w:ascii="Garamond" w:hAnsi="Garamond"/>
        </w:rPr>
        <w:t xml:space="preserve">. </w:t>
      </w:r>
    </w:p>
    <w:p w14:paraId="294159C3" w14:textId="2FBDCCEB" w:rsidR="0056152E" w:rsidRPr="0066138C" w:rsidRDefault="0056152E" w:rsidP="00C82F27">
      <w:pPr>
        <w:spacing w:after="0" w:line="240" w:lineRule="auto"/>
        <w:rPr>
          <w:rFonts w:ascii="Garamond" w:hAnsi="Garamond"/>
        </w:rPr>
      </w:pPr>
    </w:p>
    <w:p w14:paraId="3581770E" w14:textId="1C9D59BD" w:rsidR="0056152E" w:rsidRPr="0066138C" w:rsidRDefault="0D2CCA5F" w:rsidP="00C82F27">
      <w:pPr>
        <w:spacing w:after="0" w:line="240" w:lineRule="auto"/>
        <w:jc w:val="center"/>
      </w:pPr>
      <w:r>
        <w:rPr>
          <w:noProof/>
        </w:rPr>
        <w:drawing>
          <wp:inline distT="0" distB="0" distL="0" distR="0" wp14:anchorId="55352BAF" wp14:editId="22705F32">
            <wp:extent cx="4572000" cy="2771775"/>
            <wp:effectExtent l="0" t="0" r="0" b="0"/>
            <wp:docPr id="885801300" name="Picture 8858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14:paraId="5F3617F1" w14:textId="320B10F1" w:rsidR="0056152E" w:rsidRPr="0066138C" w:rsidRDefault="7772A3EB" w:rsidP="2AA9F511">
      <w:pPr>
        <w:spacing w:after="0" w:line="240" w:lineRule="auto"/>
        <w:jc w:val="center"/>
        <w:rPr>
          <w:rFonts w:ascii="Garamond" w:eastAsia="Garamond" w:hAnsi="Garamond" w:cs="Garamond"/>
        </w:rPr>
      </w:pPr>
      <w:r w:rsidRPr="2AA9F511">
        <w:rPr>
          <w:rFonts w:ascii="Garamond" w:eastAsia="Garamond" w:hAnsi="Garamond" w:cs="Garamond"/>
          <w:i/>
          <w:iCs/>
        </w:rPr>
        <w:t xml:space="preserve">Figure </w:t>
      </w:r>
      <w:r w:rsidR="227F6B6B" w:rsidRPr="2AA9F511">
        <w:rPr>
          <w:rFonts w:ascii="Garamond" w:eastAsia="Garamond" w:hAnsi="Garamond" w:cs="Garamond"/>
          <w:i/>
          <w:iCs/>
        </w:rPr>
        <w:t>4</w:t>
      </w:r>
      <w:r w:rsidRPr="2AA9F511">
        <w:rPr>
          <w:rFonts w:ascii="Garamond" w:eastAsia="Garamond" w:hAnsi="Garamond" w:cs="Garamond"/>
          <w:i/>
          <w:iCs/>
        </w:rPr>
        <w:t xml:space="preserve">. </w:t>
      </w:r>
      <w:r w:rsidR="1430D495" w:rsidRPr="2AA9F511">
        <w:rPr>
          <w:rFonts w:ascii="Garamond" w:eastAsia="Garamond" w:hAnsi="Garamond" w:cs="Garamond"/>
        </w:rPr>
        <w:t>Change Detection between 1992-2022 including layer for protected areas</w:t>
      </w:r>
    </w:p>
    <w:p w14:paraId="159152CD" w14:textId="7B59BD8E" w:rsidR="0056152E" w:rsidRPr="0066138C" w:rsidRDefault="0056152E" w:rsidP="00C82F27">
      <w:pPr>
        <w:spacing w:after="0" w:line="240" w:lineRule="auto"/>
        <w:rPr>
          <w:rFonts w:ascii="Garamond" w:hAnsi="Garamond"/>
          <w:b/>
          <w:bCs/>
          <w:i/>
          <w:iCs/>
        </w:rPr>
      </w:pPr>
    </w:p>
    <w:p w14:paraId="354FEF90" w14:textId="77777777" w:rsidR="00DD2155" w:rsidRDefault="00DD2155" w:rsidP="00C82F27">
      <w:pPr>
        <w:spacing w:after="0" w:line="240" w:lineRule="auto"/>
        <w:rPr>
          <w:rFonts w:ascii="Garamond" w:hAnsi="Garamond"/>
          <w:i/>
          <w:iCs/>
        </w:rPr>
      </w:pPr>
    </w:p>
    <w:p w14:paraId="63F0A549" w14:textId="56AFE779" w:rsidR="0056152E" w:rsidRPr="0066138C" w:rsidRDefault="0D209B25" w:rsidP="00C82F27">
      <w:pPr>
        <w:spacing w:after="0" w:line="240" w:lineRule="auto"/>
        <w:rPr>
          <w:rFonts w:ascii="Garamond" w:hAnsi="Garamond"/>
          <w:i/>
          <w:iCs/>
        </w:rPr>
      </w:pPr>
      <w:r w:rsidRPr="00C82F27">
        <w:rPr>
          <w:rFonts w:ascii="Garamond" w:hAnsi="Garamond"/>
          <w:i/>
          <w:iCs/>
        </w:rPr>
        <w:lastRenderedPageBreak/>
        <w:t>4.</w:t>
      </w:r>
      <w:r w:rsidR="6CB18993" w:rsidRPr="00C82F27">
        <w:rPr>
          <w:rFonts w:ascii="Garamond" w:hAnsi="Garamond"/>
          <w:i/>
          <w:iCs/>
        </w:rPr>
        <w:t>1.3</w:t>
      </w:r>
      <w:r w:rsidRPr="00C82F27">
        <w:rPr>
          <w:rFonts w:ascii="Garamond" w:hAnsi="Garamond"/>
          <w:i/>
          <w:iCs/>
        </w:rPr>
        <w:t xml:space="preserve"> Indigenous Communities</w:t>
      </w:r>
    </w:p>
    <w:p w14:paraId="3C1A26AD" w14:textId="4CD86E3E" w:rsidR="0056152E" w:rsidRPr="0066138C" w:rsidRDefault="198A6647" w:rsidP="2AA9F511">
      <w:pPr>
        <w:spacing w:after="0" w:line="240" w:lineRule="auto"/>
        <w:rPr>
          <w:rFonts w:ascii="Garamond" w:hAnsi="Garamond"/>
        </w:rPr>
      </w:pPr>
      <w:r w:rsidRPr="2AA9F511">
        <w:rPr>
          <w:rFonts w:ascii="Garamond" w:hAnsi="Garamond"/>
        </w:rPr>
        <w:t xml:space="preserve">The team </w:t>
      </w:r>
      <w:r w:rsidR="3EFDD7B8" w:rsidRPr="2AA9F511">
        <w:rPr>
          <w:rFonts w:ascii="Garamond" w:hAnsi="Garamond"/>
        </w:rPr>
        <w:t xml:space="preserve">also </w:t>
      </w:r>
      <w:r w:rsidRPr="2AA9F511">
        <w:rPr>
          <w:rFonts w:ascii="Garamond" w:hAnsi="Garamond"/>
        </w:rPr>
        <w:t>overlayed the 1992</w:t>
      </w:r>
      <w:r w:rsidR="54018348" w:rsidRPr="2AA9F511">
        <w:rPr>
          <w:rFonts w:ascii="Garamond" w:hAnsi="Garamond"/>
        </w:rPr>
        <w:t>-</w:t>
      </w:r>
      <w:r w:rsidRPr="2AA9F511">
        <w:rPr>
          <w:rFonts w:ascii="Garamond" w:hAnsi="Garamond"/>
        </w:rPr>
        <w:t xml:space="preserve">2022 </w:t>
      </w:r>
      <w:r w:rsidR="69A224EF" w:rsidRPr="2AA9F511">
        <w:rPr>
          <w:rFonts w:ascii="Garamond" w:hAnsi="Garamond"/>
        </w:rPr>
        <w:t>C</w:t>
      </w:r>
      <w:r w:rsidRPr="2AA9F511">
        <w:rPr>
          <w:rFonts w:ascii="Garamond" w:hAnsi="Garamond"/>
        </w:rPr>
        <w:t xml:space="preserve">hange </w:t>
      </w:r>
      <w:r w:rsidR="6989E129" w:rsidRPr="2AA9F511">
        <w:rPr>
          <w:rFonts w:ascii="Garamond" w:hAnsi="Garamond"/>
        </w:rPr>
        <w:t>D</w:t>
      </w:r>
      <w:r w:rsidRPr="2AA9F511">
        <w:rPr>
          <w:rFonts w:ascii="Garamond" w:hAnsi="Garamond"/>
        </w:rPr>
        <w:t xml:space="preserve">etection map </w:t>
      </w:r>
      <w:r w:rsidR="602F9741" w:rsidRPr="2AA9F511">
        <w:rPr>
          <w:rFonts w:ascii="Garamond" w:hAnsi="Garamond"/>
        </w:rPr>
        <w:t xml:space="preserve">with an indigenous community layer </w:t>
      </w:r>
      <w:r w:rsidRPr="2AA9F511">
        <w:rPr>
          <w:rFonts w:ascii="Garamond" w:hAnsi="Garamond"/>
        </w:rPr>
        <w:t>and performed a visual analysis</w:t>
      </w:r>
      <w:r w:rsidR="0B183BA8" w:rsidRPr="2AA9F511">
        <w:rPr>
          <w:rFonts w:ascii="Garamond" w:hAnsi="Garamond"/>
        </w:rPr>
        <w:t xml:space="preserve"> at the request of the partners</w:t>
      </w:r>
      <w:r w:rsidRPr="2AA9F511">
        <w:rPr>
          <w:rFonts w:ascii="Garamond" w:hAnsi="Garamond"/>
        </w:rPr>
        <w:t>.</w:t>
      </w:r>
      <w:r w:rsidR="34FFF140" w:rsidRPr="2AA9F511">
        <w:rPr>
          <w:rFonts w:ascii="Garamond" w:hAnsi="Garamond"/>
        </w:rPr>
        <w:t xml:space="preserve"> Th</w:t>
      </w:r>
      <w:r w:rsidR="77D3E485" w:rsidRPr="2AA9F511">
        <w:rPr>
          <w:rFonts w:ascii="Garamond" w:hAnsi="Garamond"/>
        </w:rPr>
        <w:t>e</w:t>
      </w:r>
      <w:r w:rsidR="34FFF140" w:rsidRPr="2AA9F511">
        <w:rPr>
          <w:rFonts w:ascii="Garamond" w:hAnsi="Garamond"/>
        </w:rPr>
        <w:t xml:space="preserve"> Indigenous </w:t>
      </w:r>
      <w:r w:rsidR="595390B0" w:rsidRPr="2AA9F511">
        <w:rPr>
          <w:rFonts w:ascii="Garamond" w:hAnsi="Garamond"/>
        </w:rPr>
        <w:t>Communities</w:t>
      </w:r>
      <w:r w:rsidR="34FFF140" w:rsidRPr="2AA9F511">
        <w:rPr>
          <w:rFonts w:ascii="Garamond" w:hAnsi="Garamond"/>
        </w:rPr>
        <w:t xml:space="preserve"> layer is shown below in Figure </w:t>
      </w:r>
      <w:r w:rsidR="4948A062" w:rsidRPr="2AA9F511">
        <w:rPr>
          <w:rFonts w:ascii="Garamond" w:hAnsi="Garamond"/>
        </w:rPr>
        <w:t>5</w:t>
      </w:r>
      <w:r w:rsidR="34FFF140" w:rsidRPr="2AA9F511">
        <w:rPr>
          <w:rFonts w:ascii="Garamond" w:hAnsi="Garamond"/>
        </w:rPr>
        <w:t>.</w:t>
      </w:r>
      <w:r w:rsidRPr="2AA9F511">
        <w:rPr>
          <w:rFonts w:ascii="Garamond" w:hAnsi="Garamond"/>
        </w:rPr>
        <w:t xml:space="preserve"> </w:t>
      </w:r>
      <w:r w:rsidR="1ED47C73" w:rsidRPr="2AA9F511">
        <w:rPr>
          <w:rFonts w:ascii="Garamond" w:hAnsi="Garamond"/>
        </w:rPr>
        <w:t>A v</w:t>
      </w:r>
      <w:r w:rsidR="079490E1" w:rsidRPr="2AA9F511">
        <w:rPr>
          <w:rFonts w:ascii="Garamond" w:hAnsi="Garamond"/>
        </w:rPr>
        <w:t>isual analysis did</w:t>
      </w:r>
      <w:r w:rsidR="3F1C6FF1" w:rsidRPr="2AA9F511">
        <w:rPr>
          <w:rFonts w:ascii="Garamond" w:hAnsi="Garamond"/>
        </w:rPr>
        <w:t xml:space="preserve"> not indicate </w:t>
      </w:r>
      <w:r w:rsidR="079490E1" w:rsidRPr="2AA9F511">
        <w:rPr>
          <w:rFonts w:ascii="Garamond" w:hAnsi="Garamond"/>
        </w:rPr>
        <w:t>any clear trends between f</w:t>
      </w:r>
      <w:r w:rsidR="79F5FE18" w:rsidRPr="2AA9F511">
        <w:rPr>
          <w:rFonts w:ascii="Garamond" w:hAnsi="Garamond"/>
        </w:rPr>
        <w:t xml:space="preserve">orest cover </w:t>
      </w:r>
      <w:r w:rsidR="56A816C3" w:rsidRPr="2AA9F511">
        <w:rPr>
          <w:rFonts w:ascii="Garamond" w:hAnsi="Garamond"/>
        </w:rPr>
        <w:t>change analysis</w:t>
      </w:r>
      <w:r w:rsidR="79F5FE18" w:rsidRPr="2AA9F511">
        <w:rPr>
          <w:rFonts w:ascii="Garamond" w:hAnsi="Garamond"/>
        </w:rPr>
        <w:t xml:space="preserve"> and </w:t>
      </w:r>
      <w:r w:rsidR="7E8D36E3" w:rsidRPr="2AA9F511">
        <w:rPr>
          <w:rFonts w:ascii="Garamond" w:hAnsi="Garamond"/>
        </w:rPr>
        <w:t>i</w:t>
      </w:r>
      <w:r w:rsidR="79F5FE18" w:rsidRPr="2AA9F511">
        <w:rPr>
          <w:rFonts w:ascii="Garamond" w:hAnsi="Garamond"/>
        </w:rPr>
        <w:t>ndigenous communities</w:t>
      </w:r>
      <w:r w:rsidR="18E9621A" w:rsidRPr="2AA9F511">
        <w:rPr>
          <w:rFonts w:ascii="Garamond" w:hAnsi="Garamond"/>
        </w:rPr>
        <w:t xml:space="preserve"> in the MBC</w:t>
      </w:r>
      <w:r w:rsidR="79F5FE18" w:rsidRPr="2AA9F511">
        <w:rPr>
          <w:rFonts w:ascii="Garamond" w:hAnsi="Garamond"/>
        </w:rPr>
        <w:t>.</w:t>
      </w:r>
      <w:r w:rsidR="46DAC139" w:rsidRPr="2AA9F511">
        <w:rPr>
          <w:rFonts w:ascii="Garamond" w:hAnsi="Garamond"/>
        </w:rPr>
        <w:t xml:space="preserve"> </w:t>
      </w:r>
      <w:r w:rsidR="1091409A" w:rsidRPr="2AA9F511">
        <w:rPr>
          <w:rFonts w:ascii="Garamond" w:hAnsi="Garamond"/>
        </w:rPr>
        <w:t xml:space="preserve">One area that the team </w:t>
      </w:r>
      <w:r w:rsidR="52F19D93" w:rsidRPr="2AA9F511">
        <w:rPr>
          <w:rFonts w:ascii="Garamond" w:hAnsi="Garamond"/>
        </w:rPr>
        <w:t xml:space="preserve">highlighted in this analysis </w:t>
      </w:r>
      <w:r w:rsidR="1091409A" w:rsidRPr="2AA9F511">
        <w:rPr>
          <w:rFonts w:ascii="Garamond" w:hAnsi="Garamond"/>
        </w:rPr>
        <w:t xml:space="preserve">was the La </w:t>
      </w:r>
      <w:proofErr w:type="spellStart"/>
      <w:r w:rsidR="1091409A" w:rsidRPr="2AA9F511">
        <w:rPr>
          <w:rFonts w:ascii="Garamond" w:hAnsi="Garamond"/>
        </w:rPr>
        <w:t>Mosquitia</w:t>
      </w:r>
      <w:proofErr w:type="spellEnd"/>
      <w:r w:rsidR="1091409A" w:rsidRPr="2AA9F511">
        <w:rPr>
          <w:rFonts w:ascii="Garamond" w:hAnsi="Garamond"/>
        </w:rPr>
        <w:t xml:space="preserve"> region in Eastern Honduras and Nicaragua. </w:t>
      </w:r>
      <w:r w:rsidR="6BA29237" w:rsidRPr="2AA9F511">
        <w:rPr>
          <w:rFonts w:ascii="Garamond" w:hAnsi="Garamond"/>
        </w:rPr>
        <w:t>In this region are</w:t>
      </w:r>
      <w:r w:rsidR="0890A0D0" w:rsidRPr="2AA9F511">
        <w:rPr>
          <w:rFonts w:ascii="Garamond" w:hAnsi="Garamond"/>
        </w:rPr>
        <w:t xml:space="preserve"> the</w:t>
      </w:r>
      <w:r w:rsidR="6BA29237" w:rsidRPr="2AA9F511">
        <w:rPr>
          <w:rFonts w:ascii="Garamond" w:hAnsi="Garamond"/>
        </w:rPr>
        <w:t xml:space="preserve"> Rio </w:t>
      </w:r>
      <w:proofErr w:type="spellStart"/>
      <w:r w:rsidR="6BA29237" w:rsidRPr="2AA9F511">
        <w:rPr>
          <w:rFonts w:ascii="Garamond" w:hAnsi="Garamond"/>
        </w:rPr>
        <w:t>Platano</w:t>
      </w:r>
      <w:proofErr w:type="spellEnd"/>
      <w:r w:rsidR="6BA29237" w:rsidRPr="2AA9F511">
        <w:rPr>
          <w:rFonts w:ascii="Garamond" w:hAnsi="Garamond"/>
        </w:rPr>
        <w:t xml:space="preserve"> Biosphere Reserve and the </w:t>
      </w:r>
      <w:proofErr w:type="spellStart"/>
      <w:r w:rsidR="6BA29237" w:rsidRPr="2AA9F511">
        <w:rPr>
          <w:rFonts w:ascii="Garamond" w:hAnsi="Garamond"/>
        </w:rPr>
        <w:t>Bosawas</w:t>
      </w:r>
      <w:proofErr w:type="spellEnd"/>
      <w:r w:rsidR="6BA29237" w:rsidRPr="2AA9F511">
        <w:rPr>
          <w:rFonts w:ascii="Garamond" w:hAnsi="Garamond"/>
        </w:rPr>
        <w:t xml:space="preserve"> Reserve. T</w:t>
      </w:r>
      <w:r w:rsidR="1BFD8C59" w:rsidRPr="2AA9F511">
        <w:rPr>
          <w:rFonts w:ascii="Garamond" w:hAnsi="Garamond"/>
        </w:rPr>
        <w:t xml:space="preserve">he interiors of these reserves have large areas of no change. The Sumu-Mayangna, </w:t>
      </w:r>
      <w:proofErr w:type="spellStart"/>
      <w:r w:rsidR="1BFD8C59" w:rsidRPr="2AA9F511">
        <w:rPr>
          <w:rFonts w:ascii="Garamond" w:hAnsi="Garamond"/>
        </w:rPr>
        <w:t>Tawalhca</w:t>
      </w:r>
      <w:proofErr w:type="spellEnd"/>
      <w:r w:rsidR="1BFD8C59" w:rsidRPr="2AA9F511">
        <w:rPr>
          <w:rFonts w:ascii="Garamond" w:hAnsi="Garamond"/>
        </w:rPr>
        <w:t xml:space="preserve">, Miskito, and </w:t>
      </w:r>
      <w:proofErr w:type="spellStart"/>
      <w:r w:rsidR="1BFD8C59" w:rsidRPr="2AA9F511">
        <w:rPr>
          <w:rFonts w:ascii="Garamond" w:hAnsi="Garamond"/>
        </w:rPr>
        <w:t>Pech</w:t>
      </w:r>
      <w:proofErr w:type="spellEnd"/>
      <w:r w:rsidR="1BFD8C59" w:rsidRPr="2AA9F511">
        <w:rPr>
          <w:rFonts w:ascii="Garamond" w:hAnsi="Garamond"/>
        </w:rPr>
        <w:t xml:space="preserve"> communities also live within these areas. </w:t>
      </w:r>
      <w:r w:rsidR="5406565F" w:rsidRPr="2AA9F511">
        <w:rPr>
          <w:rFonts w:ascii="Garamond" w:hAnsi="Garamond"/>
        </w:rPr>
        <w:t xml:space="preserve">These communities practice subsistence agriculture within the park, but it is </w:t>
      </w:r>
      <w:r w:rsidR="19C15574" w:rsidRPr="2AA9F511">
        <w:rPr>
          <w:rFonts w:ascii="Garamond" w:hAnsi="Garamond"/>
        </w:rPr>
        <w:t>on</w:t>
      </w:r>
      <w:r w:rsidR="5406565F" w:rsidRPr="2AA9F511">
        <w:rPr>
          <w:rFonts w:ascii="Garamond" w:hAnsi="Garamond"/>
        </w:rPr>
        <w:t xml:space="preserve"> </w:t>
      </w:r>
      <w:r w:rsidR="7169F1C3" w:rsidRPr="2AA9F511">
        <w:rPr>
          <w:rFonts w:ascii="Garamond" w:hAnsi="Garamond"/>
        </w:rPr>
        <w:t>a much smaller scale compared to c</w:t>
      </w:r>
      <w:r w:rsidR="5406565F" w:rsidRPr="2AA9F511">
        <w:rPr>
          <w:rFonts w:ascii="Garamond" w:hAnsi="Garamond"/>
        </w:rPr>
        <w:t>ommercial agricultur</w:t>
      </w:r>
      <w:r w:rsidR="04F668AD" w:rsidRPr="2AA9F511">
        <w:rPr>
          <w:rFonts w:ascii="Garamond" w:hAnsi="Garamond"/>
        </w:rPr>
        <w:t xml:space="preserve">al </w:t>
      </w:r>
      <w:r w:rsidR="63523CCE" w:rsidRPr="2AA9F511">
        <w:rPr>
          <w:rFonts w:ascii="Garamond" w:hAnsi="Garamond"/>
        </w:rPr>
        <w:t>practices (Godoy, 1997</w:t>
      </w:r>
      <w:r w:rsidR="18CB29A2" w:rsidRPr="2AA9F511">
        <w:rPr>
          <w:rFonts w:ascii="Garamond" w:hAnsi="Garamond"/>
        </w:rPr>
        <w:t>)</w:t>
      </w:r>
      <w:r w:rsidR="5406565F" w:rsidRPr="2AA9F511">
        <w:rPr>
          <w:rFonts w:ascii="Garamond" w:hAnsi="Garamond"/>
        </w:rPr>
        <w:t xml:space="preserve">. These findings </w:t>
      </w:r>
      <w:r w:rsidR="09616852" w:rsidRPr="2AA9F511">
        <w:rPr>
          <w:rFonts w:ascii="Garamond" w:hAnsi="Garamond"/>
        </w:rPr>
        <w:t xml:space="preserve">concur with the conclusion from the 2022 Sze et al. paper stating that indigenous </w:t>
      </w:r>
      <w:r w:rsidR="509DB46A" w:rsidRPr="2AA9F511">
        <w:rPr>
          <w:rFonts w:ascii="Garamond" w:hAnsi="Garamond"/>
        </w:rPr>
        <w:t>communities</w:t>
      </w:r>
      <w:r w:rsidR="09616852" w:rsidRPr="2AA9F511">
        <w:rPr>
          <w:rFonts w:ascii="Garamond" w:hAnsi="Garamond"/>
        </w:rPr>
        <w:t xml:space="preserve"> in Latin America have been</w:t>
      </w:r>
      <w:r w:rsidR="3F9C8A12" w:rsidRPr="2AA9F511">
        <w:rPr>
          <w:rFonts w:ascii="Garamond" w:hAnsi="Garamond"/>
        </w:rPr>
        <w:t xml:space="preserve"> found to have lower levels of deforestation tha</w:t>
      </w:r>
      <w:r w:rsidR="22921951" w:rsidRPr="2AA9F511">
        <w:rPr>
          <w:rFonts w:ascii="Garamond" w:hAnsi="Garamond"/>
        </w:rPr>
        <w:t>n</w:t>
      </w:r>
      <w:r w:rsidR="3F9C8A12" w:rsidRPr="2AA9F511">
        <w:rPr>
          <w:rFonts w:ascii="Garamond" w:hAnsi="Garamond"/>
        </w:rPr>
        <w:t xml:space="preserve"> managed protected areas. </w:t>
      </w:r>
    </w:p>
    <w:p w14:paraId="555FF76C" w14:textId="6B836EDB" w:rsidR="0056152E" w:rsidRPr="0066138C" w:rsidRDefault="0056152E" w:rsidP="00C82F27">
      <w:pPr>
        <w:spacing w:after="0" w:line="240" w:lineRule="auto"/>
        <w:rPr>
          <w:rFonts w:ascii="Garamond" w:hAnsi="Garamond"/>
        </w:rPr>
      </w:pPr>
    </w:p>
    <w:p w14:paraId="0342C31A" w14:textId="5FCBD81C" w:rsidR="0056152E" w:rsidRPr="0066138C" w:rsidRDefault="72E8AD70" w:rsidP="00C82F27">
      <w:pPr>
        <w:spacing w:after="0" w:line="240" w:lineRule="auto"/>
        <w:jc w:val="center"/>
      </w:pPr>
      <w:r>
        <w:rPr>
          <w:noProof/>
        </w:rPr>
        <w:drawing>
          <wp:inline distT="0" distB="0" distL="0" distR="0" wp14:anchorId="31336FC9" wp14:editId="2DB1DB65">
            <wp:extent cx="4572000" cy="2771775"/>
            <wp:effectExtent l="0" t="0" r="0" b="0"/>
            <wp:docPr id="737215888" name="Picture 73721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14:paraId="66DD4A72" w14:textId="7CB90B64" w:rsidR="0056152E" w:rsidRPr="0066138C" w:rsidRDefault="6EDD42BD" w:rsidP="00C82F27">
      <w:pPr>
        <w:spacing w:after="0" w:line="240" w:lineRule="auto"/>
        <w:jc w:val="center"/>
        <w:rPr>
          <w:rFonts w:ascii="Garamond" w:eastAsia="Garamond" w:hAnsi="Garamond" w:cs="Garamond"/>
        </w:rPr>
      </w:pPr>
      <w:r w:rsidRPr="00C82F27">
        <w:rPr>
          <w:rFonts w:ascii="Garamond" w:eastAsia="Garamond" w:hAnsi="Garamond" w:cs="Garamond"/>
          <w:i/>
          <w:iCs/>
        </w:rPr>
        <w:t xml:space="preserve">Figure </w:t>
      </w:r>
      <w:r w:rsidR="78131006" w:rsidRPr="00C82F27">
        <w:rPr>
          <w:rFonts w:ascii="Garamond" w:eastAsia="Garamond" w:hAnsi="Garamond" w:cs="Garamond"/>
          <w:i/>
          <w:iCs/>
        </w:rPr>
        <w:t>5</w:t>
      </w:r>
      <w:r w:rsidRPr="00C82F27">
        <w:rPr>
          <w:rFonts w:ascii="Garamond" w:eastAsia="Garamond" w:hAnsi="Garamond" w:cs="Garamond"/>
          <w:i/>
          <w:iCs/>
        </w:rPr>
        <w:t xml:space="preserve">. </w:t>
      </w:r>
      <w:r w:rsidR="24064508" w:rsidRPr="00C82F27">
        <w:rPr>
          <w:rFonts w:ascii="Garamond" w:eastAsia="Garamond" w:hAnsi="Garamond" w:cs="Garamond"/>
        </w:rPr>
        <w:t>Change detection between 1992-2022 including layer for indigeno</w:t>
      </w:r>
      <w:r w:rsidR="20421517" w:rsidRPr="00C82F27">
        <w:rPr>
          <w:rFonts w:ascii="Garamond" w:eastAsia="Garamond" w:hAnsi="Garamond" w:cs="Garamond"/>
        </w:rPr>
        <w:t xml:space="preserve">us </w:t>
      </w:r>
      <w:r w:rsidR="50A12FA3" w:rsidRPr="00C82F27">
        <w:rPr>
          <w:rFonts w:ascii="Garamond" w:eastAsia="Garamond" w:hAnsi="Garamond" w:cs="Garamond"/>
        </w:rPr>
        <w:t>communities</w:t>
      </w:r>
      <w:r w:rsidR="20421517" w:rsidRPr="00C82F27">
        <w:rPr>
          <w:rFonts w:ascii="Garamond" w:eastAsia="Garamond" w:hAnsi="Garamond" w:cs="Garamond"/>
        </w:rPr>
        <w:t xml:space="preserve"> </w:t>
      </w:r>
    </w:p>
    <w:p w14:paraId="25BF0B58" w14:textId="6AD0642F" w:rsidR="0056152E" w:rsidRPr="0066138C" w:rsidRDefault="0056152E" w:rsidP="00C82F27">
      <w:pPr>
        <w:spacing w:after="0" w:line="240" w:lineRule="auto"/>
        <w:rPr>
          <w:rFonts w:ascii="Garamond" w:hAnsi="Garamond"/>
        </w:rPr>
      </w:pPr>
    </w:p>
    <w:p w14:paraId="099BF48F" w14:textId="6E8BC6B8" w:rsidR="0056152E" w:rsidRPr="0066138C" w:rsidRDefault="240BDBF1" w:rsidP="00C82F27">
      <w:pPr>
        <w:spacing w:after="0" w:line="240" w:lineRule="auto"/>
        <w:rPr>
          <w:rFonts w:ascii="Garamond" w:hAnsi="Garamond"/>
          <w:i/>
          <w:iCs/>
        </w:rPr>
      </w:pPr>
      <w:r w:rsidRPr="00C82F27">
        <w:rPr>
          <w:rFonts w:ascii="Garamond" w:hAnsi="Garamond"/>
          <w:i/>
          <w:iCs/>
        </w:rPr>
        <w:t>4.</w:t>
      </w:r>
      <w:r w:rsidR="7227F256" w:rsidRPr="00C82F27">
        <w:rPr>
          <w:rFonts w:ascii="Garamond" w:hAnsi="Garamond"/>
          <w:i/>
          <w:iCs/>
        </w:rPr>
        <w:t>1.4</w:t>
      </w:r>
      <w:r w:rsidRPr="00C82F27">
        <w:rPr>
          <w:rFonts w:ascii="Garamond" w:hAnsi="Garamond"/>
          <w:i/>
          <w:iCs/>
        </w:rPr>
        <w:t xml:space="preserve"> Guatemala Case Study</w:t>
      </w:r>
    </w:p>
    <w:bookmarkEnd w:id="4"/>
    <w:p w14:paraId="119137B6" w14:textId="5A503A0B" w:rsidR="768F0CE8" w:rsidRDefault="48909CC1" w:rsidP="2AA9F511">
      <w:pPr>
        <w:spacing w:after="0" w:line="240" w:lineRule="auto"/>
        <w:rPr>
          <w:rFonts w:ascii="Garamond" w:eastAsia="Garamond" w:hAnsi="Garamond" w:cs="Garamond"/>
          <w:color w:val="000000" w:themeColor="text1"/>
        </w:rPr>
      </w:pPr>
      <w:r w:rsidRPr="2AA9F511">
        <w:rPr>
          <w:rFonts w:ascii="Garamond" w:eastAsia="Garamond" w:hAnsi="Garamond" w:cs="Garamond"/>
          <w:color w:val="000000" w:themeColor="text1"/>
        </w:rPr>
        <w:t>Guatemala was chosen as a case study at the behest of the partners</w:t>
      </w:r>
      <w:r w:rsidR="5BD8884C" w:rsidRPr="2AA9F511">
        <w:rPr>
          <w:rFonts w:ascii="Garamond" w:eastAsia="Garamond" w:hAnsi="Garamond" w:cs="Garamond"/>
          <w:color w:val="000000" w:themeColor="text1"/>
        </w:rPr>
        <w:t xml:space="preserve">, shown below in Figure </w:t>
      </w:r>
      <w:r w:rsidR="59A0B9D1" w:rsidRPr="2AA9F511">
        <w:rPr>
          <w:rFonts w:ascii="Garamond" w:eastAsia="Garamond" w:hAnsi="Garamond" w:cs="Garamond"/>
          <w:color w:val="000000" w:themeColor="text1"/>
        </w:rPr>
        <w:t>6</w:t>
      </w:r>
      <w:r w:rsidRPr="2AA9F511">
        <w:rPr>
          <w:rFonts w:ascii="Garamond" w:eastAsia="Garamond" w:hAnsi="Garamond" w:cs="Garamond"/>
          <w:color w:val="000000" w:themeColor="text1"/>
        </w:rPr>
        <w:t xml:space="preserve">. In recent history, there has been notable forest loss. </w:t>
      </w:r>
      <w:r w:rsidR="79C7437B" w:rsidRPr="2AA9F511">
        <w:rPr>
          <w:rFonts w:ascii="Garamond" w:eastAsia="Garamond" w:hAnsi="Garamond" w:cs="Garamond"/>
          <w:color w:val="000000" w:themeColor="text1"/>
        </w:rPr>
        <w:t>Over</w:t>
      </w:r>
      <w:r w:rsidR="455B2566" w:rsidRPr="2AA9F511">
        <w:rPr>
          <w:rFonts w:ascii="Garamond" w:eastAsia="Garamond" w:hAnsi="Garamond" w:cs="Garamond"/>
          <w:color w:val="000000" w:themeColor="text1"/>
        </w:rPr>
        <w:t xml:space="preserve"> a twenty-year period,</w:t>
      </w:r>
      <w:r w:rsidR="79C7437B" w:rsidRPr="2AA9F511">
        <w:rPr>
          <w:rFonts w:ascii="Garamond" w:eastAsia="Garamond" w:hAnsi="Garamond" w:cs="Garamond"/>
          <w:color w:val="000000" w:themeColor="text1"/>
        </w:rPr>
        <w:t xml:space="preserve"> there was a reported loss from 83% fo</w:t>
      </w:r>
      <w:r w:rsidR="0D829C58" w:rsidRPr="2AA9F511">
        <w:rPr>
          <w:rFonts w:ascii="Garamond" w:eastAsia="Garamond" w:hAnsi="Garamond" w:cs="Garamond"/>
          <w:color w:val="000000" w:themeColor="text1"/>
        </w:rPr>
        <w:t>rested areas</w:t>
      </w:r>
      <w:r w:rsidR="79C7437B" w:rsidRPr="2AA9F511">
        <w:rPr>
          <w:rFonts w:ascii="Garamond" w:eastAsia="Garamond" w:hAnsi="Garamond" w:cs="Garamond"/>
          <w:color w:val="000000" w:themeColor="text1"/>
        </w:rPr>
        <w:t xml:space="preserve"> to 31% of forested areas (</w:t>
      </w:r>
      <w:proofErr w:type="spellStart"/>
      <w:r w:rsidR="35DDFD59" w:rsidRPr="2AA9F511">
        <w:rPr>
          <w:rFonts w:ascii="Garamond" w:eastAsia="Garamond" w:hAnsi="Garamond" w:cs="Garamond"/>
          <w:color w:val="000000" w:themeColor="text1"/>
        </w:rPr>
        <w:t>Chicas</w:t>
      </w:r>
      <w:proofErr w:type="spellEnd"/>
      <w:r w:rsidR="1033752A" w:rsidRPr="2AA9F511">
        <w:rPr>
          <w:rFonts w:ascii="Garamond" w:eastAsia="Garamond" w:hAnsi="Garamond" w:cs="Garamond"/>
          <w:color w:val="000000" w:themeColor="text1"/>
        </w:rPr>
        <w:t xml:space="preserve"> et al.</w:t>
      </w:r>
      <w:r w:rsidR="35DDFD59" w:rsidRPr="2AA9F511">
        <w:rPr>
          <w:rFonts w:ascii="Garamond" w:eastAsia="Garamond" w:hAnsi="Garamond" w:cs="Garamond"/>
          <w:color w:val="000000" w:themeColor="text1"/>
        </w:rPr>
        <w:t>, 2016).</w:t>
      </w:r>
      <w:r w:rsidR="79C7437B" w:rsidRPr="2AA9F511">
        <w:rPr>
          <w:rFonts w:ascii="Garamond" w:eastAsia="Garamond" w:hAnsi="Garamond" w:cs="Garamond"/>
          <w:color w:val="000000" w:themeColor="text1"/>
        </w:rPr>
        <w:t xml:space="preserve"> </w:t>
      </w:r>
      <w:r w:rsidRPr="2AA9F511">
        <w:rPr>
          <w:rFonts w:ascii="Garamond" w:eastAsia="Garamond" w:hAnsi="Garamond" w:cs="Garamond"/>
          <w:color w:val="000000" w:themeColor="text1"/>
        </w:rPr>
        <w:t>In the Petén region in Northern Guatemala, there is a distinct line separating an area of no change and forest loss. This is the Maya Biosphere Reserve. The Maya Biosphere Reserve is part</w:t>
      </w:r>
      <w:r w:rsidR="1554237B" w:rsidRPr="2AA9F511">
        <w:rPr>
          <w:rFonts w:ascii="Garamond" w:eastAsia="Garamond" w:hAnsi="Garamond" w:cs="Garamond"/>
          <w:color w:val="000000" w:themeColor="text1"/>
        </w:rPr>
        <w:t xml:space="preserve"> of</w:t>
      </w:r>
      <w:r w:rsidRPr="2AA9F511">
        <w:rPr>
          <w:rFonts w:ascii="Garamond" w:eastAsia="Garamond" w:hAnsi="Garamond" w:cs="Garamond"/>
          <w:color w:val="000000" w:themeColor="text1"/>
        </w:rPr>
        <w:t xml:space="preserve"> three contiguous UNESCO Biosphere Reserves</w:t>
      </w:r>
      <w:r w:rsidR="004B61E4">
        <w:rPr>
          <w:rFonts w:ascii="Garamond" w:eastAsia="Garamond" w:hAnsi="Garamond" w:cs="Garamond"/>
          <w:color w:val="000000" w:themeColor="text1"/>
        </w:rPr>
        <w:t xml:space="preserve"> (</w:t>
      </w:r>
      <w:r w:rsidRPr="2AA9F511">
        <w:rPr>
          <w:rFonts w:ascii="Garamond" w:eastAsia="Garamond" w:hAnsi="Garamond" w:cs="Garamond"/>
          <w:color w:val="000000" w:themeColor="text1"/>
        </w:rPr>
        <w:t xml:space="preserve">The other two being Calakmul and Montes </w:t>
      </w:r>
      <w:proofErr w:type="spellStart"/>
      <w:r w:rsidRPr="2AA9F511">
        <w:rPr>
          <w:rFonts w:ascii="Garamond" w:eastAsia="Garamond" w:hAnsi="Garamond" w:cs="Garamond"/>
          <w:color w:val="000000" w:themeColor="text1"/>
        </w:rPr>
        <w:t>Azules</w:t>
      </w:r>
      <w:proofErr w:type="spellEnd"/>
      <w:r w:rsidRPr="2AA9F511">
        <w:rPr>
          <w:rFonts w:ascii="Garamond" w:eastAsia="Garamond" w:hAnsi="Garamond" w:cs="Garamond"/>
          <w:color w:val="000000" w:themeColor="text1"/>
        </w:rPr>
        <w:t xml:space="preserve"> Biosphere Reserves in the southern Mexico</w:t>
      </w:r>
      <w:r w:rsidR="004B61E4">
        <w:rPr>
          <w:rFonts w:ascii="Garamond" w:eastAsia="Garamond" w:hAnsi="Garamond" w:cs="Garamond"/>
          <w:color w:val="000000" w:themeColor="text1"/>
        </w:rPr>
        <w:t>)</w:t>
      </w:r>
      <w:r w:rsidRPr="2AA9F511">
        <w:rPr>
          <w:rFonts w:ascii="Garamond" w:eastAsia="Garamond" w:hAnsi="Garamond" w:cs="Garamond"/>
          <w:color w:val="000000" w:themeColor="text1"/>
        </w:rPr>
        <w:t xml:space="preserve">. The reserve </w:t>
      </w:r>
      <w:r w:rsidR="7CBAED67" w:rsidRPr="2AA9F511">
        <w:rPr>
          <w:rFonts w:ascii="Garamond" w:eastAsia="Garamond" w:hAnsi="Garamond" w:cs="Garamond"/>
          <w:color w:val="000000" w:themeColor="text1"/>
        </w:rPr>
        <w:t>is a hotspot for biodiversity.</w:t>
      </w:r>
      <w:r w:rsidRPr="2AA9F511">
        <w:rPr>
          <w:rFonts w:ascii="Garamond" w:eastAsia="Garamond" w:hAnsi="Garamond" w:cs="Garamond"/>
          <w:color w:val="000000" w:themeColor="text1"/>
        </w:rPr>
        <w:t xml:space="preserve"> It is suggested that is holds up to 34% of the total species of vascular plants that exist in Guatemala (UNESCO</w:t>
      </w:r>
      <w:r w:rsidR="10122B20" w:rsidRPr="2AA9F511">
        <w:rPr>
          <w:rFonts w:ascii="Garamond" w:eastAsia="Garamond" w:hAnsi="Garamond" w:cs="Garamond"/>
          <w:color w:val="000000" w:themeColor="text1"/>
        </w:rPr>
        <w:t>).</w:t>
      </w:r>
    </w:p>
    <w:p w14:paraId="51C5B146" w14:textId="14531F49" w:rsidR="00C82F27" w:rsidRDefault="00C82F27" w:rsidP="00C82F27">
      <w:pPr>
        <w:spacing w:after="0" w:line="240" w:lineRule="auto"/>
        <w:rPr>
          <w:rFonts w:ascii="Garamond" w:eastAsia="Garamond" w:hAnsi="Garamond" w:cs="Garamond"/>
          <w:color w:val="FF0000"/>
        </w:rPr>
      </w:pPr>
    </w:p>
    <w:p w14:paraId="7F0ED60B" w14:textId="6A8918C3" w:rsidR="768F0CE8" w:rsidRDefault="48909CC1" w:rsidP="2AA9F511">
      <w:pPr>
        <w:spacing w:after="0" w:line="240" w:lineRule="auto"/>
        <w:rPr>
          <w:rFonts w:ascii="Garamond" w:eastAsia="Garamond" w:hAnsi="Garamond" w:cs="Garamond"/>
          <w:color w:val="000000" w:themeColor="text1"/>
        </w:rPr>
      </w:pPr>
      <w:r w:rsidRPr="2AA9F511">
        <w:rPr>
          <w:rFonts w:ascii="Garamond" w:eastAsia="Garamond" w:hAnsi="Garamond" w:cs="Garamond"/>
          <w:color w:val="000000" w:themeColor="text1"/>
        </w:rPr>
        <w:t>There was a 12.34% forest loss during the 30-year period. This likely came from an increase of agricultural activity in the region (</w:t>
      </w:r>
      <w:proofErr w:type="spellStart"/>
      <w:r w:rsidRPr="2AA9F511">
        <w:rPr>
          <w:rFonts w:ascii="Garamond" w:eastAsia="Garamond" w:hAnsi="Garamond" w:cs="Garamond"/>
          <w:color w:val="000000" w:themeColor="text1"/>
        </w:rPr>
        <w:t>Shriar</w:t>
      </w:r>
      <w:proofErr w:type="spellEnd"/>
      <w:r w:rsidRPr="2AA9F511">
        <w:rPr>
          <w:rFonts w:ascii="Garamond" w:eastAsia="Garamond" w:hAnsi="Garamond" w:cs="Garamond"/>
          <w:color w:val="000000" w:themeColor="text1"/>
        </w:rPr>
        <w:t>, 2002). Guatemala was in a civil war from 1960</w:t>
      </w:r>
      <w:r w:rsidR="7AEC874C" w:rsidRPr="2AA9F511">
        <w:rPr>
          <w:rFonts w:ascii="Garamond" w:eastAsia="Garamond" w:hAnsi="Garamond" w:cs="Garamond"/>
          <w:color w:val="000000" w:themeColor="text1"/>
        </w:rPr>
        <w:t xml:space="preserve"> t</w:t>
      </w:r>
      <w:r w:rsidRPr="2AA9F511">
        <w:rPr>
          <w:rFonts w:ascii="Garamond" w:eastAsia="Garamond" w:hAnsi="Garamond" w:cs="Garamond"/>
          <w:color w:val="000000" w:themeColor="text1"/>
        </w:rPr>
        <w:t xml:space="preserve">o 1996. During the war, Northern Guatemala </w:t>
      </w:r>
      <w:proofErr w:type="gramStart"/>
      <w:r w:rsidRPr="2AA9F511">
        <w:rPr>
          <w:rFonts w:ascii="Garamond" w:eastAsia="Garamond" w:hAnsi="Garamond" w:cs="Garamond"/>
          <w:color w:val="000000" w:themeColor="text1"/>
        </w:rPr>
        <w:t>was considered to be</w:t>
      </w:r>
      <w:proofErr w:type="gramEnd"/>
      <w:r w:rsidRPr="2AA9F511">
        <w:rPr>
          <w:rFonts w:ascii="Garamond" w:eastAsia="Garamond" w:hAnsi="Garamond" w:cs="Garamond"/>
          <w:color w:val="000000" w:themeColor="text1"/>
        </w:rPr>
        <w:t xml:space="preserve"> a dangerous area to live in. At the end of the war, there was a migration north to this area for access to agricultural land (</w:t>
      </w:r>
      <w:proofErr w:type="spellStart"/>
      <w:r w:rsidRPr="2AA9F511">
        <w:rPr>
          <w:rFonts w:ascii="Garamond" w:eastAsia="Garamond" w:hAnsi="Garamond" w:cs="Garamond"/>
          <w:color w:val="000000" w:themeColor="text1"/>
        </w:rPr>
        <w:t>Shriar</w:t>
      </w:r>
      <w:proofErr w:type="spellEnd"/>
      <w:r w:rsidRPr="2AA9F511">
        <w:rPr>
          <w:rFonts w:ascii="Garamond" w:eastAsia="Garamond" w:hAnsi="Garamond" w:cs="Garamond"/>
          <w:color w:val="000000" w:themeColor="text1"/>
        </w:rPr>
        <w:t xml:space="preserve">, 2002). Much of the land available for </w:t>
      </w:r>
      <w:r w:rsidR="0B48B285" w:rsidRPr="2AA9F511">
        <w:rPr>
          <w:rFonts w:ascii="Garamond" w:eastAsia="Garamond" w:hAnsi="Garamond" w:cs="Garamond"/>
          <w:color w:val="000000" w:themeColor="text1"/>
        </w:rPr>
        <w:t>agriculture</w:t>
      </w:r>
      <w:r w:rsidRPr="2AA9F511">
        <w:rPr>
          <w:rFonts w:ascii="Garamond" w:eastAsia="Garamond" w:hAnsi="Garamond" w:cs="Garamond"/>
          <w:color w:val="000000" w:themeColor="text1"/>
        </w:rPr>
        <w:t xml:space="preserve"> south of this region was already claimed. </w:t>
      </w:r>
      <w:proofErr w:type="gramStart"/>
      <w:r w:rsidRPr="2AA9F511">
        <w:rPr>
          <w:rFonts w:ascii="Garamond" w:eastAsia="Garamond" w:hAnsi="Garamond" w:cs="Garamond"/>
          <w:color w:val="000000" w:themeColor="text1"/>
        </w:rPr>
        <w:t>In order for</w:t>
      </w:r>
      <w:proofErr w:type="gramEnd"/>
      <w:r w:rsidRPr="2AA9F511">
        <w:rPr>
          <w:rFonts w:ascii="Garamond" w:eastAsia="Garamond" w:hAnsi="Garamond" w:cs="Garamond"/>
          <w:color w:val="000000" w:themeColor="text1"/>
        </w:rPr>
        <w:t xml:space="preserve"> farmers to claim land as their own, they had to move farther north </w:t>
      </w:r>
      <w:r w:rsidR="424BA4B1" w:rsidRPr="2AA9F511">
        <w:rPr>
          <w:rFonts w:ascii="Garamond" w:eastAsia="Garamond" w:hAnsi="Garamond" w:cs="Garamond"/>
          <w:color w:val="000000" w:themeColor="text1"/>
        </w:rPr>
        <w:t>to Petén</w:t>
      </w:r>
      <w:r w:rsidRPr="2AA9F511">
        <w:rPr>
          <w:rFonts w:ascii="Garamond" w:eastAsia="Garamond" w:hAnsi="Garamond" w:cs="Garamond"/>
          <w:color w:val="000000" w:themeColor="text1"/>
        </w:rPr>
        <w:t xml:space="preserve"> (</w:t>
      </w:r>
      <w:proofErr w:type="spellStart"/>
      <w:r w:rsidRPr="2AA9F511">
        <w:rPr>
          <w:rFonts w:ascii="Garamond" w:eastAsia="Garamond" w:hAnsi="Garamond" w:cs="Garamond"/>
          <w:color w:val="000000" w:themeColor="text1"/>
        </w:rPr>
        <w:t>Carr</w:t>
      </w:r>
      <w:proofErr w:type="spellEnd"/>
      <w:r w:rsidRPr="2AA9F511">
        <w:rPr>
          <w:rFonts w:ascii="Garamond" w:eastAsia="Garamond" w:hAnsi="Garamond" w:cs="Garamond"/>
          <w:color w:val="000000" w:themeColor="text1"/>
        </w:rPr>
        <w:t xml:space="preserve">, 2009). </w:t>
      </w:r>
    </w:p>
    <w:p w14:paraId="5602ADB7" w14:textId="68541FFB" w:rsidR="00C82F27" w:rsidRDefault="00C82F27" w:rsidP="00C82F27">
      <w:pPr>
        <w:spacing w:after="0" w:line="240" w:lineRule="auto"/>
        <w:rPr>
          <w:rFonts w:ascii="Garamond" w:eastAsia="Garamond" w:hAnsi="Garamond" w:cs="Garamond"/>
          <w:color w:val="000000" w:themeColor="text1"/>
        </w:rPr>
      </w:pPr>
    </w:p>
    <w:p w14:paraId="65C2C9F8" w14:textId="20A83078" w:rsidR="768F0CE8" w:rsidRDefault="768F0CE8" w:rsidP="00C82F27">
      <w:pPr>
        <w:spacing w:after="0" w:line="240" w:lineRule="auto"/>
        <w:rPr>
          <w:rFonts w:ascii="Garamond" w:eastAsia="Garamond" w:hAnsi="Garamond" w:cs="Garamond"/>
          <w:color w:val="000000" w:themeColor="text1"/>
        </w:rPr>
      </w:pPr>
      <w:r w:rsidRPr="00C82F27">
        <w:rPr>
          <w:rFonts w:ascii="Garamond" w:eastAsia="Garamond" w:hAnsi="Garamond" w:cs="Garamond"/>
          <w:color w:val="000000" w:themeColor="text1"/>
        </w:rPr>
        <w:t xml:space="preserve">The Maya Biosphere </w:t>
      </w:r>
      <w:r w:rsidR="7802251F" w:rsidRPr="00C82F27">
        <w:rPr>
          <w:rFonts w:ascii="Garamond" w:eastAsia="Garamond" w:hAnsi="Garamond" w:cs="Garamond"/>
          <w:color w:val="000000" w:themeColor="text1"/>
        </w:rPr>
        <w:t>was</w:t>
      </w:r>
      <w:r w:rsidRPr="00C82F27">
        <w:rPr>
          <w:rFonts w:ascii="Garamond" w:eastAsia="Garamond" w:hAnsi="Garamond" w:cs="Garamond"/>
          <w:color w:val="000000" w:themeColor="text1"/>
        </w:rPr>
        <w:t xml:space="preserve"> no</w:t>
      </w:r>
      <w:r w:rsidR="12765DCB" w:rsidRPr="00C82F27">
        <w:rPr>
          <w:rFonts w:ascii="Garamond" w:eastAsia="Garamond" w:hAnsi="Garamond" w:cs="Garamond"/>
          <w:color w:val="000000" w:themeColor="text1"/>
        </w:rPr>
        <w:t>t</w:t>
      </w:r>
      <w:r w:rsidRPr="00C82F27">
        <w:rPr>
          <w:rFonts w:ascii="Garamond" w:eastAsia="Garamond" w:hAnsi="Garamond" w:cs="Garamond"/>
          <w:color w:val="000000" w:themeColor="text1"/>
        </w:rPr>
        <w:t xml:space="preserve"> excluded from this agricultural expansion. Even though there is a buffer zone around the southern edge of the reserve, there has still been agricultural practice</w:t>
      </w:r>
      <w:r w:rsidR="340BF9A6" w:rsidRPr="00C82F27">
        <w:rPr>
          <w:rFonts w:ascii="Garamond" w:eastAsia="Garamond" w:hAnsi="Garamond" w:cs="Garamond"/>
          <w:color w:val="000000" w:themeColor="text1"/>
        </w:rPr>
        <w:t>s</w:t>
      </w:r>
      <w:r w:rsidRPr="00C82F27">
        <w:rPr>
          <w:rFonts w:ascii="Garamond" w:eastAsia="Garamond" w:hAnsi="Garamond" w:cs="Garamond"/>
          <w:color w:val="000000" w:themeColor="text1"/>
        </w:rPr>
        <w:t xml:space="preserve"> reported within </w:t>
      </w:r>
      <w:r w:rsidR="3F87A076" w:rsidRPr="00C82F27">
        <w:rPr>
          <w:rFonts w:ascii="Garamond" w:eastAsia="Garamond" w:hAnsi="Garamond" w:cs="Garamond"/>
          <w:color w:val="000000" w:themeColor="text1"/>
        </w:rPr>
        <w:t xml:space="preserve">what was </w:t>
      </w:r>
      <w:r w:rsidRPr="00C82F27">
        <w:rPr>
          <w:rFonts w:ascii="Garamond" w:eastAsia="Garamond" w:hAnsi="Garamond" w:cs="Garamond"/>
          <w:color w:val="000000" w:themeColor="text1"/>
        </w:rPr>
        <w:lastRenderedPageBreak/>
        <w:t>then the reserve boundaries (</w:t>
      </w:r>
      <w:proofErr w:type="spellStart"/>
      <w:r w:rsidRPr="00C82F27">
        <w:rPr>
          <w:rFonts w:ascii="Garamond" w:eastAsia="Garamond" w:hAnsi="Garamond" w:cs="Garamond"/>
          <w:color w:val="000000" w:themeColor="text1"/>
        </w:rPr>
        <w:t>Shriar</w:t>
      </w:r>
      <w:proofErr w:type="spellEnd"/>
      <w:r w:rsidRPr="00C82F27">
        <w:rPr>
          <w:rFonts w:ascii="Garamond" w:eastAsia="Garamond" w:hAnsi="Garamond" w:cs="Garamond"/>
          <w:color w:val="000000" w:themeColor="text1"/>
        </w:rPr>
        <w:t xml:space="preserve">, 2002). More forest loss can be seen on the western side of the reserve than the eastern side. This is because the western half has more water and lower elevation, which makes it easier to access (Dan Irwin, interview by Amelia </w:t>
      </w:r>
      <w:proofErr w:type="spellStart"/>
      <w:r w:rsidRPr="00C82F27">
        <w:rPr>
          <w:rFonts w:ascii="Garamond" w:eastAsia="Garamond" w:hAnsi="Garamond" w:cs="Garamond"/>
          <w:color w:val="000000" w:themeColor="text1"/>
        </w:rPr>
        <w:t>Untiedt</w:t>
      </w:r>
      <w:proofErr w:type="spellEnd"/>
      <w:r w:rsidRPr="00C82F27">
        <w:rPr>
          <w:rFonts w:ascii="Garamond" w:eastAsia="Garamond" w:hAnsi="Garamond" w:cs="Garamond"/>
          <w:color w:val="000000" w:themeColor="text1"/>
        </w:rPr>
        <w:t>, October 26, 2022). The change detection</w:t>
      </w:r>
      <w:r w:rsidR="17AE7EA1" w:rsidRPr="00C82F27">
        <w:rPr>
          <w:rFonts w:ascii="Garamond" w:eastAsia="Garamond" w:hAnsi="Garamond" w:cs="Garamond"/>
          <w:color w:val="000000" w:themeColor="text1"/>
        </w:rPr>
        <w:t xml:space="preserve"> map</w:t>
      </w:r>
      <w:r w:rsidRPr="00C82F27">
        <w:rPr>
          <w:rFonts w:ascii="Garamond" w:eastAsia="Garamond" w:hAnsi="Garamond" w:cs="Garamond"/>
          <w:color w:val="000000" w:themeColor="text1"/>
        </w:rPr>
        <w:t xml:space="preserve"> </w:t>
      </w:r>
      <w:r w:rsidR="24F4ECB4" w:rsidRPr="00C82F27">
        <w:rPr>
          <w:rFonts w:ascii="Garamond" w:eastAsia="Garamond" w:hAnsi="Garamond" w:cs="Garamond"/>
          <w:color w:val="000000" w:themeColor="text1"/>
        </w:rPr>
        <w:t xml:space="preserve">in Figure </w:t>
      </w:r>
      <w:r w:rsidR="5257BEE4" w:rsidRPr="00C82F27">
        <w:rPr>
          <w:rFonts w:ascii="Garamond" w:eastAsia="Garamond" w:hAnsi="Garamond" w:cs="Garamond"/>
          <w:color w:val="000000" w:themeColor="text1"/>
        </w:rPr>
        <w:t>6</w:t>
      </w:r>
      <w:r w:rsidR="24F4ECB4" w:rsidRPr="00C82F27">
        <w:rPr>
          <w:rFonts w:ascii="Garamond" w:eastAsia="Garamond" w:hAnsi="Garamond" w:cs="Garamond"/>
          <w:color w:val="000000" w:themeColor="text1"/>
        </w:rPr>
        <w:t xml:space="preserve"> </w:t>
      </w:r>
      <w:r w:rsidRPr="00C82F27">
        <w:rPr>
          <w:rFonts w:ascii="Garamond" w:eastAsia="Garamond" w:hAnsi="Garamond" w:cs="Garamond"/>
          <w:color w:val="000000" w:themeColor="text1"/>
        </w:rPr>
        <w:t xml:space="preserve">showed a large concentration of forest loss in Laguna del Tigre, a park located within the reserve. There are also indigenous communities living within the </w:t>
      </w:r>
      <w:r w:rsidR="3850458A" w:rsidRPr="00C82F27">
        <w:rPr>
          <w:rFonts w:ascii="Garamond" w:eastAsia="Garamond" w:hAnsi="Garamond" w:cs="Garamond"/>
          <w:color w:val="000000" w:themeColor="text1"/>
        </w:rPr>
        <w:t xml:space="preserve">eastern </w:t>
      </w:r>
      <w:r w:rsidRPr="00C82F27">
        <w:rPr>
          <w:rFonts w:ascii="Garamond" w:eastAsia="Garamond" w:hAnsi="Garamond" w:cs="Garamond"/>
          <w:color w:val="000000" w:themeColor="text1"/>
        </w:rPr>
        <w:t>side of the biosphere. Additionally, forest fires in this area can contribute to forest loss.</w:t>
      </w:r>
    </w:p>
    <w:p w14:paraId="5C10FAF8" w14:textId="0C0D8063" w:rsidR="00C82F27" w:rsidRDefault="00C82F27" w:rsidP="00C82F27">
      <w:pPr>
        <w:spacing w:after="0" w:line="240" w:lineRule="auto"/>
        <w:rPr>
          <w:rFonts w:ascii="Garamond" w:eastAsia="Garamond" w:hAnsi="Garamond" w:cs="Garamond"/>
          <w:color w:val="000000" w:themeColor="text1"/>
        </w:rPr>
      </w:pPr>
    </w:p>
    <w:p w14:paraId="34F882F2" w14:textId="6B39CBF4" w:rsidR="6F97EE14" w:rsidRDefault="6F97EE14" w:rsidP="00C82F27">
      <w:pPr>
        <w:spacing w:after="0" w:line="240" w:lineRule="auto"/>
        <w:jc w:val="center"/>
      </w:pPr>
      <w:r>
        <w:rPr>
          <w:noProof/>
        </w:rPr>
        <w:drawing>
          <wp:inline distT="0" distB="0" distL="0" distR="0" wp14:anchorId="4E4B5418" wp14:editId="65D9C208">
            <wp:extent cx="4572000" cy="2771775"/>
            <wp:effectExtent l="0" t="0" r="0" b="0"/>
            <wp:docPr id="371773347" name="Picture 3717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14:paraId="4BDD7567" w14:textId="3983C374" w:rsidR="5315AFB0" w:rsidRDefault="5315AFB0" w:rsidP="00C82F27">
      <w:pPr>
        <w:spacing w:after="0" w:line="240" w:lineRule="auto"/>
        <w:jc w:val="center"/>
        <w:rPr>
          <w:rFonts w:ascii="Garamond" w:eastAsia="Garamond" w:hAnsi="Garamond" w:cs="Garamond"/>
        </w:rPr>
      </w:pPr>
      <w:r w:rsidRPr="00C82F27">
        <w:rPr>
          <w:rFonts w:ascii="Garamond" w:eastAsia="Garamond" w:hAnsi="Garamond" w:cs="Garamond"/>
          <w:i/>
          <w:iCs/>
        </w:rPr>
        <w:t xml:space="preserve">Figure </w:t>
      </w:r>
      <w:r w:rsidR="02D630FF" w:rsidRPr="00C82F27">
        <w:rPr>
          <w:rFonts w:ascii="Garamond" w:eastAsia="Garamond" w:hAnsi="Garamond" w:cs="Garamond"/>
          <w:i/>
          <w:iCs/>
        </w:rPr>
        <w:t>6</w:t>
      </w:r>
      <w:r w:rsidRPr="00C82F27">
        <w:rPr>
          <w:rFonts w:ascii="Garamond" w:eastAsia="Garamond" w:hAnsi="Garamond" w:cs="Garamond"/>
          <w:i/>
          <w:iCs/>
        </w:rPr>
        <w:t>.</w:t>
      </w:r>
      <w:r w:rsidRPr="00C82F27">
        <w:rPr>
          <w:rFonts w:ascii="Garamond" w:eastAsia="Garamond" w:hAnsi="Garamond" w:cs="Garamond"/>
        </w:rPr>
        <w:t xml:space="preserve"> Guatemala </w:t>
      </w:r>
      <w:r w:rsidR="096D5CE2" w:rsidRPr="00C82F27">
        <w:rPr>
          <w:rFonts w:ascii="Garamond" w:eastAsia="Garamond" w:hAnsi="Garamond" w:cs="Garamond"/>
        </w:rPr>
        <w:t>1992-2022 Change Detection with Protected Areas and Indigenous Communities Layers</w:t>
      </w:r>
    </w:p>
    <w:p w14:paraId="0DC1F421" w14:textId="5F63D3F2" w:rsidR="00C82F27" w:rsidRDefault="00C82F27" w:rsidP="00C82F27">
      <w:pPr>
        <w:pStyle w:val="NoSpacing"/>
        <w:rPr>
          <w:rFonts w:ascii="Garamond" w:hAnsi="Garamond"/>
          <w:b/>
          <w:bCs/>
          <w:i/>
          <w:iCs/>
        </w:rPr>
      </w:pPr>
    </w:p>
    <w:p w14:paraId="448917AA" w14:textId="026738C1" w:rsidR="3F285A8A" w:rsidRDefault="3F285A8A" w:rsidP="00C82F27">
      <w:pPr>
        <w:spacing w:after="0" w:line="240" w:lineRule="auto"/>
        <w:rPr>
          <w:rFonts w:ascii="Garamond" w:eastAsia="Garamond" w:hAnsi="Garamond" w:cs="Garamond"/>
          <w:color w:val="000000" w:themeColor="text1"/>
        </w:rPr>
      </w:pPr>
      <w:r w:rsidRPr="00C82F27">
        <w:rPr>
          <w:rFonts w:ascii="Garamond" w:eastAsia="Garamond" w:hAnsi="Garamond" w:cs="Garamond"/>
          <w:b/>
          <w:bCs/>
          <w:i/>
          <w:iCs/>
          <w:color w:val="000000" w:themeColor="text1"/>
        </w:rPr>
        <w:t>4.</w:t>
      </w:r>
      <w:r w:rsidR="1120CF04" w:rsidRPr="00C82F27">
        <w:rPr>
          <w:rFonts w:ascii="Garamond" w:eastAsia="Garamond" w:hAnsi="Garamond" w:cs="Garamond"/>
          <w:b/>
          <w:bCs/>
          <w:i/>
          <w:iCs/>
          <w:color w:val="000000" w:themeColor="text1"/>
        </w:rPr>
        <w:t>2</w:t>
      </w:r>
      <w:r w:rsidRPr="00C82F27">
        <w:rPr>
          <w:rFonts w:ascii="Garamond" w:eastAsia="Garamond" w:hAnsi="Garamond" w:cs="Garamond"/>
          <w:b/>
          <w:bCs/>
          <w:i/>
          <w:iCs/>
          <w:color w:val="000000" w:themeColor="text1"/>
        </w:rPr>
        <w:t xml:space="preserve"> Errors and Limitations</w:t>
      </w:r>
    </w:p>
    <w:p w14:paraId="7B0FE15A" w14:textId="46852700" w:rsidR="3F285A8A" w:rsidRDefault="7756805B" w:rsidP="2AA9F511">
      <w:pPr>
        <w:spacing w:after="0" w:line="240" w:lineRule="auto"/>
        <w:rPr>
          <w:rFonts w:ascii="Garamond" w:eastAsia="Garamond" w:hAnsi="Garamond" w:cs="Garamond"/>
          <w:color w:val="000000" w:themeColor="text1"/>
        </w:rPr>
      </w:pPr>
      <w:r w:rsidRPr="2AA9F511">
        <w:rPr>
          <w:rFonts w:ascii="Garamond" w:eastAsia="Garamond" w:hAnsi="Garamond" w:cs="Garamond"/>
          <w:color w:val="000000" w:themeColor="text1"/>
        </w:rPr>
        <w:t>Many factors are worth considering throughout the stages of methodology and have implications for the results of the project analysis.</w:t>
      </w:r>
      <w:r w:rsidR="7AA89591" w:rsidRPr="2AA9F511">
        <w:rPr>
          <w:rFonts w:ascii="Garamond" w:eastAsia="Garamond" w:hAnsi="Garamond" w:cs="Garamond"/>
          <w:color w:val="000000" w:themeColor="text1"/>
        </w:rPr>
        <w:t xml:space="preserve"> The team observed various errors and limitation </w:t>
      </w:r>
      <w:r w:rsidR="35CC24DF" w:rsidRPr="2AA9F511">
        <w:rPr>
          <w:rFonts w:ascii="Garamond" w:eastAsia="Garamond" w:hAnsi="Garamond" w:cs="Garamond"/>
          <w:color w:val="000000" w:themeColor="text1"/>
        </w:rPr>
        <w:t>during the process of image design, sampling data, and classification</w:t>
      </w:r>
      <w:r w:rsidR="7AA89591" w:rsidRPr="2AA9F511">
        <w:rPr>
          <w:rFonts w:ascii="Garamond" w:eastAsia="Garamond" w:hAnsi="Garamond" w:cs="Garamond"/>
          <w:color w:val="000000" w:themeColor="text1"/>
        </w:rPr>
        <w:t>.</w:t>
      </w:r>
      <w:r w:rsidRPr="2AA9F511">
        <w:rPr>
          <w:rFonts w:ascii="Garamond" w:eastAsia="Garamond" w:hAnsi="Garamond" w:cs="Garamond"/>
          <w:color w:val="000000" w:themeColor="text1"/>
        </w:rPr>
        <w:t xml:space="preserve"> </w:t>
      </w:r>
      <w:r w:rsidR="750A230A" w:rsidRPr="2AA9F511">
        <w:rPr>
          <w:rFonts w:ascii="Garamond" w:eastAsia="Garamond" w:hAnsi="Garamond" w:cs="Garamond"/>
          <w:color w:val="000000" w:themeColor="text1"/>
        </w:rPr>
        <w:t>The</w:t>
      </w:r>
      <w:r w:rsidR="6B28F501" w:rsidRPr="2AA9F511">
        <w:rPr>
          <w:rFonts w:ascii="Garamond" w:eastAsia="Garamond" w:hAnsi="Garamond" w:cs="Garamond"/>
          <w:color w:val="000000" w:themeColor="text1"/>
        </w:rPr>
        <w:t>se errors and limitations</w:t>
      </w:r>
      <w:r w:rsidR="750A230A" w:rsidRPr="2AA9F511">
        <w:rPr>
          <w:rFonts w:ascii="Garamond" w:eastAsia="Garamond" w:hAnsi="Garamond" w:cs="Garamond"/>
          <w:color w:val="000000" w:themeColor="text1"/>
        </w:rPr>
        <w:t xml:space="preserve"> are discussed </w:t>
      </w:r>
      <w:r w:rsidR="60AEF7C4" w:rsidRPr="2AA9F511">
        <w:rPr>
          <w:rFonts w:ascii="Garamond" w:eastAsia="Garamond" w:hAnsi="Garamond" w:cs="Garamond"/>
          <w:color w:val="000000" w:themeColor="text1"/>
        </w:rPr>
        <w:t>in the following sections.</w:t>
      </w:r>
    </w:p>
    <w:p w14:paraId="58F4B120" w14:textId="6A39F146" w:rsidR="00C82F27" w:rsidRDefault="00C82F27" w:rsidP="00C82F27">
      <w:pPr>
        <w:spacing w:after="0" w:line="240" w:lineRule="auto"/>
        <w:rPr>
          <w:rFonts w:ascii="Garamond" w:eastAsia="Garamond" w:hAnsi="Garamond" w:cs="Garamond"/>
          <w:color w:val="000000" w:themeColor="text1"/>
        </w:rPr>
      </w:pPr>
    </w:p>
    <w:p w14:paraId="3A7E1570" w14:textId="2B5BC188" w:rsidR="3F285A8A" w:rsidRDefault="7756805B" w:rsidP="2AA9F511">
      <w:pPr>
        <w:spacing w:after="0" w:line="240" w:lineRule="auto"/>
        <w:rPr>
          <w:rFonts w:ascii="Garamond" w:eastAsia="Garamond" w:hAnsi="Garamond" w:cs="Garamond"/>
          <w:color w:val="000000" w:themeColor="text1"/>
        </w:rPr>
      </w:pPr>
      <w:r w:rsidRPr="2AA9F511">
        <w:rPr>
          <w:rFonts w:ascii="Garamond" w:eastAsia="Garamond" w:hAnsi="Garamond" w:cs="Garamond"/>
          <w:i/>
          <w:iCs/>
          <w:color w:val="000000" w:themeColor="text1"/>
        </w:rPr>
        <w:t>4.</w:t>
      </w:r>
      <w:r w:rsidR="0DD3861B" w:rsidRPr="2AA9F511">
        <w:rPr>
          <w:rFonts w:ascii="Garamond" w:eastAsia="Garamond" w:hAnsi="Garamond" w:cs="Garamond"/>
          <w:i/>
          <w:iCs/>
          <w:color w:val="000000" w:themeColor="text1"/>
        </w:rPr>
        <w:t>2.1</w:t>
      </w:r>
      <w:r w:rsidRPr="2AA9F511">
        <w:rPr>
          <w:rFonts w:ascii="Garamond" w:eastAsia="Garamond" w:hAnsi="Garamond" w:cs="Garamond"/>
          <w:i/>
          <w:iCs/>
          <w:color w:val="000000" w:themeColor="text1"/>
        </w:rPr>
        <w:t xml:space="preserve"> </w:t>
      </w:r>
      <w:r w:rsidR="465BFA1F" w:rsidRPr="2AA9F511">
        <w:rPr>
          <w:rFonts w:ascii="Garamond" w:eastAsia="Garamond" w:hAnsi="Garamond" w:cs="Garamond"/>
          <w:i/>
          <w:iCs/>
          <w:color w:val="000000" w:themeColor="text1"/>
        </w:rPr>
        <w:t>Limits of Image Design</w:t>
      </w:r>
    </w:p>
    <w:p w14:paraId="359B209D" w14:textId="270F291B" w:rsidR="48F90417" w:rsidRDefault="48F90417" w:rsidP="00C82F27">
      <w:pPr>
        <w:spacing w:after="0" w:line="240" w:lineRule="auto"/>
        <w:rPr>
          <w:rFonts w:ascii="Garamond" w:eastAsia="Garamond" w:hAnsi="Garamond" w:cs="Garamond"/>
          <w:color w:val="000000" w:themeColor="text1"/>
        </w:rPr>
      </w:pPr>
      <w:r w:rsidRPr="00C82F27">
        <w:rPr>
          <w:rFonts w:ascii="Garamond" w:eastAsia="Garamond" w:hAnsi="Garamond" w:cs="Garamond"/>
          <w:color w:val="000000" w:themeColor="text1"/>
        </w:rPr>
        <w:t xml:space="preserve">The values of </w:t>
      </w:r>
      <w:r w:rsidR="4479AD52" w:rsidRPr="00C82F27">
        <w:rPr>
          <w:rFonts w:ascii="Garamond" w:eastAsia="Garamond" w:hAnsi="Garamond" w:cs="Garamond"/>
          <w:color w:val="000000" w:themeColor="text1"/>
        </w:rPr>
        <w:t>E</w:t>
      </w:r>
      <w:r w:rsidR="3F285A8A" w:rsidRPr="00C82F27">
        <w:rPr>
          <w:rFonts w:ascii="Garamond" w:eastAsia="Garamond" w:hAnsi="Garamond" w:cs="Garamond"/>
          <w:color w:val="000000" w:themeColor="text1"/>
        </w:rPr>
        <w:t>arth observation</w:t>
      </w:r>
      <w:r w:rsidR="36A949A4" w:rsidRPr="00C82F27">
        <w:rPr>
          <w:rFonts w:ascii="Garamond" w:eastAsia="Garamond" w:hAnsi="Garamond" w:cs="Garamond"/>
          <w:color w:val="000000" w:themeColor="text1"/>
        </w:rPr>
        <w:t xml:space="preserve"> pixels are inherently aggregated from surrounding pixels</w:t>
      </w:r>
      <w:r w:rsidR="13F5209D" w:rsidRPr="00C82F27">
        <w:rPr>
          <w:rFonts w:ascii="Garamond" w:eastAsia="Garamond" w:hAnsi="Garamond" w:cs="Garamond"/>
          <w:color w:val="000000" w:themeColor="text1"/>
        </w:rPr>
        <w:t xml:space="preserve">. Thus, even after extreme processing of images, the value is never a true representation of the </w:t>
      </w:r>
      <w:r w:rsidR="2C6C3E2D" w:rsidRPr="00C82F27">
        <w:rPr>
          <w:rFonts w:ascii="Garamond" w:eastAsia="Garamond" w:hAnsi="Garamond" w:cs="Garamond"/>
          <w:color w:val="000000" w:themeColor="text1"/>
        </w:rPr>
        <w:t xml:space="preserve">landcover </w:t>
      </w:r>
      <w:r w:rsidR="5F4CA44B" w:rsidRPr="00C82F27">
        <w:rPr>
          <w:rFonts w:ascii="Garamond" w:eastAsia="Garamond" w:hAnsi="Garamond" w:cs="Garamond"/>
          <w:color w:val="000000" w:themeColor="text1"/>
        </w:rPr>
        <w:t>beneath</w:t>
      </w:r>
      <w:r w:rsidR="2C6C3E2D" w:rsidRPr="00C82F27">
        <w:rPr>
          <w:rFonts w:ascii="Garamond" w:eastAsia="Garamond" w:hAnsi="Garamond" w:cs="Garamond"/>
          <w:color w:val="000000" w:themeColor="text1"/>
        </w:rPr>
        <w:t>. Additionally, using</w:t>
      </w:r>
      <w:r w:rsidR="3F285A8A" w:rsidRPr="00C82F27">
        <w:rPr>
          <w:rFonts w:ascii="Garamond" w:eastAsia="Garamond" w:hAnsi="Garamond" w:cs="Garamond"/>
          <w:color w:val="000000" w:themeColor="text1"/>
        </w:rPr>
        <w:t xml:space="preserve"> 100m </w:t>
      </w:r>
      <w:r w:rsidR="05E1A779" w:rsidRPr="00C82F27">
        <w:rPr>
          <w:rFonts w:ascii="Garamond" w:eastAsia="Garamond" w:hAnsi="Garamond" w:cs="Garamond"/>
          <w:color w:val="000000" w:themeColor="text1"/>
        </w:rPr>
        <w:t xml:space="preserve">resolution is </w:t>
      </w:r>
      <w:r w:rsidR="203EB443" w:rsidRPr="00C82F27">
        <w:rPr>
          <w:rFonts w:ascii="Garamond" w:eastAsia="Garamond" w:hAnsi="Garamond" w:cs="Garamond"/>
          <w:color w:val="000000" w:themeColor="text1"/>
        </w:rPr>
        <w:t>coarser</w:t>
      </w:r>
      <w:r w:rsidR="05E1A779" w:rsidRPr="00C82F27">
        <w:rPr>
          <w:rFonts w:ascii="Garamond" w:eastAsia="Garamond" w:hAnsi="Garamond" w:cs="Garamond"/>
          <w:color w:val="000000" w:themeColor="text1"/>
        </w:rPr>
        <w:t xml:space="preserve"> than 30m </w:t>
      </w:r>
      <w:r w:rsidR="3A7E57C7" w:rsidRPr="00C82F27">
        <w:rPr>
          <w:rFonts w:ascii="Garamond" w:eastAsia="Garamond" w:hAnsi="Garamond" w:cs="Garamond"/>
          <w:color w:val="000000" w:themeColor="text1"/>
        </w:rPr>
        <w:t>resolution</w:t>
      </w:r>
      <w:r w:rsidR="05E1A779" w:rsidRPr="00C82F27">
        <w:rPr>
          <w:rFonts w:ascii="Garamond" w:eastAsia="Garamond" w:hAnsi="Garamond" w:cs="Garamond"/>
          <w:color w:val="000000" w:themeColor="text1"/>
        </w:rPr>
        <w:t xml:space="preserve">, meaning the value of each 100m pixel cannot </w:t>
      </w:r>
      <w:r w:rsidR="3C0A8AB7" w:rsidRPr="00C82F27">
        <w:rPr>
          <w:rFonts w:ascii="Garamond" w:eastAsia="Garamond" w:hAnsi="Garamond" w:cs="Garamond"/>
          <w:color w:val="000000" w:themeColor="text1"/>
        </w:rPr>
        <w:t xml:space="preserve">detail </w:t>
      </w:r>
      <w:r w:rsidR="49792467" w:rsidRPr="00C82F27">
        <w:rPr>
          <w:rFonts w:ascii="Garamond" w:eastAsia="Garamond" w:hAnsi="Garamond" w:cs="Garamond"/>
          <w:color w:val="000000" w:themeColor="text1"/>
        </w:rPr>
        <w:t xml:space="preserve">the same </w:t>
      </w:r>
      <w:r w:rsidR="5317CB92" w:rsidRPr="00C82F27">
        <w:rPr>
          <w:rFonts w:ascii="Garamond" w:eastAsia="Garamond" w:hAnsi="Garamond" w:cs="Garamond"/>
          <w:color w:val="000000" w:themeColor="text1"/>
        </w:rPr>
        <w:t xml:space="preserve">amount </w:t>
      </w:r>
      <w:r w:rsidR="49792467" w:rsidRPr="00C82F27">
        <w:rPr>
          <w:rFonts w:ascii="Garamond" w:eastAsia="Garamond" w:hAnsi="Garamond" w:cs="Garamond"/>
          <w:color w:val="000000" w:themeColor="text1"/>
        </w:rPr>
        <w:t xml:space="preserve">of information as </w:t>
      </w:r>
      <w:r w:rsidR="77B8D5FE" w:rsidRPr="00C82F27">
        <w:rPr>
          <w:rFonts w:ascii="Garamond" w:eastAsia="Garamond" w:hAnsi="Garamond" w:cs="Garamond"/>
          <w:color w:val="000000" w:themeColor="text1"/>
        </w:rPr>
        <w:t xml:space="preserve">multiple </w:t>
      </w:r>
      <w:r w:rsidR="49792467" w:rsidRPr="00C82F27">
        <w:rPr>
          <w:rFonts w:ascii="Garamond" w:eastAsia="Garamond" w:hAnsi="Garamond" w:cs="Garamond"/>
          <w:color w:val="000000" w:themeColor="text1"/>
        </w:rPr>
        <w:t xml:space="preserve">30m pixels can </w:t>
      </w:r>
      <w:r w:rsidR="59B3C618" w:rsidRPr="00C82F27">
        <w:rPr>
          <w:rFonts w:ascii="Garamond" w:eastAsia="Garamond" w:hAnsi="Garamond" w:cs="Garamond"/>
          <w:color w:val="000000" w:themeColor="text1"/>
        </w:rPr>
        <w:t>of the same area</w:t>
      </w:r>
      <w:r w:rsidR="2350CB0A" w:rsidRPr="00C82F27">
        <w:rPr>
          <w:rFonts w:ascii="Garamond" w:eastAsia="Garamond" w:hAnsi="Garamond" w:cs="Garamond"/>
          <w:color w:val="000000" w:themeColor="text1"/>
        </w:rPr>
        <w:t>, leading to an inaccurate capturing of the true landcover present.</w:t>
      </w:r>
      <w:r w:rsidR="0F35ED1B" w:rsidRPr="00C82F27">
        <w:rPr>
          <w:rFonts w:ascii="Garamond" w:eastAsia="Garamond" w:hAnsi="Garamond" w:cs="Garamond"/>
          <w:color w:val="000000" w:themeColor="text1"/>
        </w:rPr>
        <w:t xml:space="preserve"> </w:t>
      </w:r>
      <w:r w:rsidR="6B5FDD0E" w:rsidRPr="00C82F27">
        <w:rPr>
          <w:rFonts w:ascii="Garamond" w:eastAsia="Garamond" w:hAnsi="Garamond" w:cs="Garamond"/>
          <w:color w:val="000000" w:themeColor="text1"/>
        </w:rPr>
        <w:t xml:space="preserve">While 30m resolution is ideal, access to 30m </w:t>
      </w:r>
      <w:r w:rsidR="13EDB7D9" w:rsidRPr="00C82F27">
        <w:rPr>
          <w:rFonts w:ascii="Garamond" w:eastAsia="Garamond" w:hAnsi="Garamond" w:cs="Garamond"/>
          <w:color w:val="000000" w:themeColor="text1"/>
        </w:rPr>
        <w:t xml:space="preserve">cloud-free </w:t>
      </w:r>
      <w:r w:rsidR="6B5FDD0E" w:rsidRPr="00C82F27">
        <w:rPr>
          <w:rFonts w:ascii="Garamond" w:eastAsia="Garamond" w:hAnsi="Garamond" w:cs="Garamond"/>
          <w:color w:val="000000" w:themeColor="text1"/>
        </w:rPr>
        <w:t xml:space="preserve">imagery </w:t>
      </w:r>
      <w:r w:rsidR="46AA54DE" w:rsidRPr="00C82F27">
        <w:rPr>
          <w:rFonts w:ascii="Garamond" w:eastAsia="Garamond" w:hAnsi="Garamond" w:cs="Garamond"/>
          <w:color w:val="000000" w:themeColor="text1"/>
        </w:rPr>
        <w:t xml:space="preserve">of the region </w:t>
      </w:r>
      <w:r w:rsidR="6B5FDD0E" w:rsidRPr="00C82F27">
        <w:rPr>
          <w:rFonts w:ascii="Garamond" w:eastAsia="Garamond" w:hAnsi="Garamond" w:cs="Garamond"/>
          <w:color w:val="000000" w:themeColor="text1"/>
        </w:rPr>
        <w:t>was limited throughout the 30-year time span.</w:t>
      </w:r>
    </w:p>
    <w:p w14:paraId="7E4103C9" w14:textId="0C9A9E0F" w:rsidR="00C82F27" w:rsidRDefault="00C82F27" w:rsidP="00C82F27">
      <w:pPr>
        <w:spacing w:after="0" w:line="240" w:lineRule="auto"/>
        <w:rPr>
          <w:rFonts w:ascii="Garamond" w:eastAsia="Garamond" w:hAnsi="Garamond" w:cs="Garamond"/>
          <w:color w:val="000000" w:themeColor="text1"/>
        </w:rPr>
      </w:pPr>
    </w:p>
    <w:p w14:paraId="12E5CF1F" w14:textId="275021B2" w:rsidR="3F285A8A" w:rsidRDefault="7756805B" w:rsidP="2AA9F511">
      <w:pPr>
        <w:spacing w:after="0" w:line="240" w:lineRule="auto"/>
        <w:rPr>
          <w:rFonts w:ascii="Garamond" w:eastAsia="Garamond" w:hAnsi="Garamond" w:cs="Garamond"/>
          <w:color w:val="000000" w:themeColor="text1"/>
        </w:rPr>
      </w:pPr>
      <w:r w:rsidRPr="2AA9F511">
        <w:rPr>
          <w:rFonts w:ascii="Garamond" w:eastAsia="Garamond" w:hAnsi="Garamond" w:cs="Garamond"/>
          <w:i/>
          <w:iCs/>
          <w:color w:val="000000" w:themeColor="text1"/>
        </w:rPr>
        <w:t>4.</w:t>
      </w:r>
      <w:r w:rsidR="63C6C72B" w:rsidRPr="2AA9F511">
        <w:rPr>
          <w:rFonts w:ascii="Garamond" w:eastAsia="Garamond" w:hAnsi="Garamond" w:cs="Garamond"/>
          <w:i/>
          <w:iCs/>
          <w:color w:val="000000" w:themeColor="text1"/>
        </w:rPr>
        <w:t>2.2</w:t>
      </w:r>
      <w:r w:rsidR="5CBE76A4" w:rsidRPr="2AA9F511">
        <w:rPr>
          <w:rFonts w:ascii="Garamond" w:eastAsia="Garamond" w:hAnsi="Garamond" w:cs="Garamond"/>
          <w:i/>
          <w:iCs/>
          <w:color w:val="000000" w:themeColor="text1"/>
        </w:rPr>
        <w:t xml:space="preserve"> </w:t>
      </w:r>
      <w:r w:rsidR="13C3B716" w:rsidRPr="2AA9F511">
        <w:rPr>
          <w:rFonts w:ascii="Garamond" w:eastAsia="Garamond" w:hAnsi="Garamond" w:cs="Garamond"/>
          <w:i/>
          <w:iCs/>
          <w:color w:val="000000" w:themeColor="text1"/>
        </w:rPr>
        <w:t>Limits of Sampling Design</w:t>
      </w:r>
    </w:p>
    <w:p w14:paraId="134AA9C3" w14:textId="62399903" w:rsidR="00681C58" w:rsidRDefault="2B0B4F82" w:rsidP="00C82F27">
      <w:pPr>
        <w:spacing w:after="0" w:line="240" w:lineRule="auto"/>
        <w:rPr>
          <w:rFonts w:ascii="Garamond" w:eastAsia="Garamond" w:hAnsi="Garamond" w:cs="Garamond"/>
          <w:color w:val="000000" w:themeColor="text1"/>
        </w:rPr>
      </w:pPr>
      <w:r w:rsidRPr="2AA9F511">
        <w:rPr>
          <w:rFonts w:ascii="Garamond" w:eastAsia="Garamond" w:hAnsi="Garamond" w:cs="Garamond"/>
          <w:color w:val="000000" w:themeColor="text1"/>
        </w:rPr>
        <w:t xml:space="preserve">Sampling 2010 training data to classify landcover in 1992 and 2022 assumes conditions were the same across these years, when </w:t>
      </w:r>
      <w:proofErr w:type="gramStart"/>
      <w:r w:rsidRPr="2AA9F511">
        <w:rPr>
          <w:rFonts w:ascii="Garamond" w:eastAsia="Garamond" w:hAnsi="Garamond" w:cs="Garamond"/>
          <w:color w:val="000000" w:themeColor="text1"/>
        </w:rPr>
        <w:t>in reality the</w:t>
      </w:r>
      <w:proofErr w:type="gramEnd"/>
      <w:r w:rsidRPr="2AA9F511">
        <w:rPr>
          <w:rFonts w:ascii="Garamond" w:eastAsia="Garamond" w:hAnsi="Garamond" w:cs="Garamond"/>
          <w:color w:val="000000" w:themeColor="text1"/>
        </w:rPr>
        <w:t xml:space="preserve"> spectral properties vary annually, s</w:t>
      </w:r>
      <w:r w:rsidR="703EFC4B" w:rsidRPr="2AA9F511">
        <w:rPr>
          <w:rFonts w:ascii="Garamond" w:eastAsia="Garamond" w:hAnsi="Garamond" w:cs="Garamond"/>
          <w:color w:val="000000" w:themeColor="text1"/>
        </w:rPr>
        <w:t xml:space="preserve">uch as </w:t>
      </w:r>
      <w:r w:rsidRPr="2AA9F511">
        <w:rPr>
          <w:rFonts w:ascii="Garamond" w:eastAsia="Garamond" w:hAnsi="Garamond" w:cs="Garamond"/>
          <w:color w:val="000000" w:themeColor="text1"/>
        </w:rPr>
        <w:t xml:space="preserve">during years of drought or excessive rainfall. </w:t>
      </w:r>
      <w:r w:rsidR="2052F587" w:rsidRPr="2AA9F511">
        <w:rPr>
          <w:rFonts w:ascii="Garamond" w:eastAsia="Garamond" w:hAnsi="Garamond" w:cs="Garamond"/>
          <w:color w:val="000000" w:themeColor="text1"/>
        </w:rPr>
        <w:t>Furthermore, it is wo</w:t>
      </w:r>
      <w:r w:rsidRPr="2AA9F511">
        <w:rPr>
          <w:rFonts w:ascii="Garamond" w:eastAsia="Garamond" w:hAnsi="Garamond" w:cs="Garamond"/>
          <w:color w:val="000000" w:themeColor="text1"/>
        </w:rPr>
        <w:t xml:space="preserve">rth noting </w:t>
      </w:r>
      <w:r w:rsidR="15720645" w:rsidRPr="2AA9F511">
        <w:rPr>
          <w:rFonts w:ascii="Garamond" w:eastAsia="Garamond" w:hAnsi="Garamond" w:cs="Garamond"/>
          <w:color w:val="000000" w:themeColor="text1"/>
        </w:rPr>
        <w:t>that the</w:t>
      </w:r>
      <w:r w:rsidRPr="2AA9F511">
        <w:rPr>
          <w:rFonts w:ascii="Garamond" w:eastAsia="Garamond" w:hAnsi="Garamond" w:cs="Garamond"/>
          <w:color w:val="000000" w:themeColor="text1"/>
        </w:rPr>
        <w:t xml:space="preserve"> C</w:t>
      </w:r>
      <w:r w:rsidR="35FBBF9A" w:rsidRPr="2AA9F511">
        <w:rPr>
          <w:rFonts w:ascii="Garamond" w:eastAsia="Garamond" w:hAnsi="Garamond" w:cs="Garamond"/>
          <w:color w:val="000000" w:themeColor="text1"/>
        </w:rPr>
        <w:t>entral America 2010 Land Cover map</w:t>
      </w:r>
      <w:r w:rsidRPr="2AA9F511">
        <w:rPr>
          <w:rFonts w:ascii="Garamond" w:eastAsia="Garamond" w:hAnsi="Garamond" w:cs="Garamond"/>
          <w:color w:val="000000" w:themeColor="text1"/>
        </w:rPr>
        <w:t xml:space="preserve"> </w:t>
      </w:r>
      <w:r w:rsidR="361EC8A1" w:rsidRPr="2AA9F511">
        <w:rPr>
          <w:rFonts w:ascii="Garamond" w:eastAsia="Garamond" w:hAnsi="Garamond" w:cs="Garamond"/>
          <w:color w:val="000000" w:themeColor="text1"/>
        </w:rPr>
        <w:t xml:space="preserve">image </w:t>
      </w:r>
      <w:r w:rsidRPr="2AA9F511">
        <w:rPr>
          <w:rFonts w:ascii="Garamond" w:eastAsia="Garamond" w:hAnsi="Garamond" w:cs="Garamond"/>
          <w:color w:val="000000" w:themeColor="text1"/>
        </w:rPr>
        <w:t xml:space="preserve">is a classification itself, therefore the pixel values were derived by a model. </w:t>
      </w:r>
      <w:r w:rsidR="4CE661C8" w:rsidRPr="2AA9F511">
        <w:rPr>
          <w:rFonts w:ascii="Garamond" w:eastAsia="Garamond" w:hAnsi="Garamond" w:cs="Garamond"/>
          <w:color w:val="000000" w:themeColor="text1"/>
        </w:rPr>
        <w:t xml:space="preserve">Other sources </w:t>
      </w:r>
      <w:r w:rsidR="19AA415E" w:rsidRPr="2AA9F511">
        <w:rPr>
          <w:rFonts w:ascii="Garamond" w:eastAsia="Garamond" w:hAnsi="Garamond" w:cs="Garamond"/>
          <w:color w:val="000000" w:themeColor="text1"/>
        </w:rPr>
        <w:t xml:space="preserve">of validated training data </w:t>
      </w:r>
      <w:r w:rsidR="4CE661C8" w:rsidRPr="2AA9F511">
        <w:rPr>
          <w:rFonts w:ascii="Garamond" w:eastAsia="Garamond" w:hAnsi="Garamond" w:cs="Garamond"/>
          <w:color w:val="000000" w:themeColor="text1"/>
        </w:rPr>
        <w:t>were investigated, such as Collect Earth</w:t>
      </w:r>
      <w:r w:rsidR="73A573D1" w:rsidRPr="2AA9F511">
        <w:rPr>
          <w:rFonts w:ascii="Garamond" w:eastAsia="Garamond" w:hAnsi="Garamond" w:cs="Garamond"/>
          <w:color w:val="000000" w:themeColor="text1"/>
        </w:rPr>
        <w:t xml:space="preserve"> Online</w:t>
      </w:r>
      <w:r w:rsidR="4CE661C8" w:rsidRPr="2AA9F511">
        <w:rPr>
          <w:rFonts w:ascii="Garamond" w:eastAsia="Garamond" w:hAnsi="Garamond" w:cs="Garamond"/>
          <w:color w:val="000000" w:themeColor="text1"/>
        </w:rPr>
        <w:t>, but failed to be of use because it lacked timestamps.</w:t>
      </w:r>
      <w:r w:rsidR="0147E732" w:rsidRPr="2AA9F511">
        <w:rPr>
          <w:rFonts w:ascii="Garamond" w:eastAsia="Garamond" w:hAnsi="Garamond" w:cs="Garamond"/>
          <w:color w:val="000000" w:themeColor="text1"/>
        </w:rPr>
        <w:t xml:space="preserve"> </w:t>
      </w:r>
      <w:r w:rsidR="6EC23709" w:rsidRPr="2AA9F511">
        <w:rPr>
          <w:rFonts w:ascii="Garamond" w:eastAsia="Garamond" w:hAnsi="Garamond" w:cs="Garamond"/>
          <w:color w:val="000000" w:themeColor="text1"/>
        </w:rPr>
        <w:t xml:space="preserve">Additionally, drawing only 300 points from each of the 15 classes (4500 points total) in </w:t>
      </w:r>
      <w:r w:rsidR="6198EABC" w:rsidRPr="2AA9F511">
        <w:rPr>
          <w:rFonts w:ascii="Garamond" w:eastAsia="Garamond" w:hAnsi="Garamond" w:cs="Garamond"/>
          <w:color w:val="000000" w:themeColor="text1"/>
        </w:rPr>
        <w:t xml:space="preserve">the </w:t>
      </w:r>
      <w:r w:rsidR="6EC23709" w:rsidRPr="2AA9F511">
        <w:rPr>
          <w:rFonts w:ascii="Garamond" w:eastAsia="Garamond" w:hAnsi="Garamond" w:cs="Garamond"/>
          <w:color w:val="000000" w:themeColor="text1"/>
        </w:rPr>
        <w:t>C</w:t>
      </w:r>
      <w:r w:rsidR="260E6D47" w:rsidRPr="2AA9F511">
        <w:rPr>
          <w:rFonts w:ascii="Garamond" w:eastAsia="Garamond" w:hAnsi="Garamond" w:cs="Garamond"/>
          <w:color w:val="000000" w:themeColor="text1"/>
        </w:rPr>
        <w:t>entral America 2010 Land Cover map</w:t>
      </w:r>
      <w:r w:rsidR="6EC23709" w:rsidRPr="2AA9F511">
        <w:rPr>
          <w:rFonts w:ascii="Garamond" w:eastAsia="Garamond" w:hAnsi="Garamond" w:cs="Garamond"/>
          <w:color w:val="000000" w:themeColor="text1"/>
        </w:rPr>
        <w:t xml:space="preserve"> may not be an adequate sample size for such a large area. Sampling 500 points (7500 total) was considered but yielded too many features for GEE to handle, exhausting the classifier.</w:t>
      </w:r>
    </w:p>
    <w:p w14:paraId="336E3D6B" w14:textId="273703EB" w:rsidR="00DD2155" w:rsidRDefault="00DD2155" w:rsidP="00C82F27">
      <w:pPr>
        <w:spacing w:after="0" w:line="240" w:lineRule="auto"/>
        <w:rPr>
          <w:rFonts w:ascii="Garamond" w:eastAsia="Garamond" w:hAnsi="Garamond" w:cs="Garamond"/>
          <w:color w:val="000000" w:themeColor="text1"/>
        </w:rPr>
      </w:pPr>
    </w:p>
    <w:p w14:paraId="049E243E" w14:textId="41E11825" w:rsidR="00DD2155" w:rsidRDefault="00DD2155" w:rsidP="00C82F27">
      <w:pPr>
        <w:spacing w:after="0" w:line="240" w:lineRule="auto"/>
        <w:rPr>
          <w:rFonts w:ascii="Garamond" w:eastAsia="Garamond" w:hAnsi="Garamond" w:cs="Garamond"/>
          <w:color w:val="000000" w:themeColor="text1"/>
        </w:rPr>
      </w:pPr>
    </w:p>
    <w:p w14:paraId="73681110" w14:textId="77777777" w:rsidR="00DD2155" w:rsidRDefault="00DD2155" w:rsidP="00C82F27">
      <w:pPr>
        <w:spacing w:after="0" w:line="240" w:lineRule="auto"/>
        <w:rPr>
          <w:rFonts w:ascii="Garamond" w:eastAsia="Garamond" w:hAnsi="Garamond" w:cs="Garamond"/>
          <w:color w:val="000000" w:themeColor="text1"/>
        </w:rPr>
      </w:pPr>
    </w:p>
    <w:p w14:paraId="2BAE46EE" w14:textId="270D9B63" w:rsidR="3F285A8A" w:rsidRDefault="7756805B" w:rsidP="2AA9F511">
      <w:pPr>
        <w:spacing w:after="0" w:line="240" w:lineRule="auto"/>
        <w:rPr>
          <w:rFonts w:ascii="Garamond" w:eastAsia="Garamond" w:hAnsi="Garamond" w:cs="Garamond"/>
          <w:i/>
          <w:iCs/>
          <w:color w:val="000000" w:themeColor="text1"/>
        </w:rPr>
      </w:pPr>
      <w:r w:rsidRPr="2AA9F511">
        <w:rPr>
          <w:rFonts w:ascii="Garamond" w:eastAsia="Garamond" w:hAnsi="Garamond" w:cs="Garamond"/>
          <w:i/>
          <w:iCs/>
          <w:color w:val="000000" w:themeColor="text1"/>
        </w:rPr>
        <w:lastRenderedPageBreak/>
        <w:t>4.</w:t>
      </w:r>
      <w:r w:rsidR="70FBE4E4" w:rsidRPr="2AA9F511">
        <w:rPr>
          <w:rFonts w:ascii="Garamond" w:eastAsia="Garamond" w:hAnsi="Garamond" w:cs="Garamond"/>
          <w:i/>
          <w:iCs/>
          <w:color w:val="000000" w:themeColor="text1"/>
        </w:rPr>
        <w:t>2.</w:t>
      </w:r>
      <w:r w:rsidRPr="2AA9F511">
        <w:rPr>
          <w:rFonts w:ascii="Garamond" w:eastAsia="Garamond" w:hAnsi="Garamond" w:cs="Garamond"/>
          <w:i/>
          <w:iCs/>
          <w:color w:val="000000" w:themeColor="text1"/>
        </w:rPr>
        <w:t xml:space="preserve">3 </w:t>
      </w:r>
      <w:r w:rsidR="268C16B3" w:rsidRPr="2AA9F511">
        <w:rPr>
          <w:rFonts w:ascii="Garamond" w:eastAsia="Garamond" w:hAnsi="Garamond" w:cs="Garamond"/>
          <w:i/>
          <w:iCs/>
          <w:color w:val="000000" w:themeColor="text1"/>
        </w:rPr>
        <w:t xml:space="preserve">Limits of Classification </w:t>
      </w:r>
    </w:p>
    <w:p w14:paraId="21051389" w14:textId="7D9ABBB3" w:rsidR="191A04F4" w:rsidRDefault="2A7F1507" w:rsidP="2AA9F511">
      <w:pPr>
        <w:spacing w:after="0" w:line="240" w:lineRule="auto"/>
        <w:rPr>
          <w:rFonts w:ascii="Garamond" w:eastAsia="Garamond" w:hAnsi="Garamond" w:cs="Garamond"/>
          <w:color w:val="000000" w:themeColor="text1"/>
        </w:rPr>
      </w:pPr>
      <w:r w:rsidRPr="2AA9F511">
        <w:rPr>
          <w:rFonts w:ascii="Garamond" w:eastAsia="Garamond" w:hAnsi="Garamond" w:cs="Garamond"/>
          <w:color w:val="000000" w:themeColor="text1"/>
        </w:rPr>
        <w:t>Classifying up to 15 different land cover types is complex. This is because land cover status differs by time of year and location along with seasonal, climatic, and other nat</w:t>
      </w:r>
      <w:r w:rsidR="6B984485" w:rsidRPr="2AA9F511">
        <w:rPr>
          <w:rFonts w:ascii="Garamond" w:eastAsia="Garamond" w:hAnsi="Garamond" w:cs="Garamond"/>
          <w:color w:val="000000" w:themeColor="text1"/>
        </w:rPr>
        <w:t xml:space="preserve">ural changes that can easily make the spectral properties vary. </w:t>
      </w:r>
      <w:r w:rsidR="6245AA28" w:rsidRPr="2AA9F511">
        <w:rPr>
          <w:rFonts w:ascii="Garamond" w:eastAsia="Garamond" w:hAnsi="Garamond" w:cs="Garamond"/>
          <w:color w:val="000000" w:themeColor="text1"/>
        </w:rPr>
        <w:t>For example, the classifier could distinguish savannas and pastures in Costa Rica but not in Guatemala</w:t>
      </w:r>
      <w:r w:rsidR="2E85D207" w:rsidRPr="2AA9F511">
        <w:rPr>
          <w:rFonts w:ascii="Garamond" w:eastAsia="Garamond" w:hAnsi="Garamond" w:cs="Garamond"/>
          <w:color w:val="000000" w:themeColor="text1"/>
        </w:rPr>
        <w:t>.</w:t>
      </w:r>
      <w:r w:rsidR="6245AA28" w:rsidRPr="2AA9F511">
        <w:rPr>
          <w:rFonts w:ascii="Garamond" w:eastAsia="Garamond" w:hAnsi="Garamond" w:cs="Garamond"/>
          <w:color w:val="000000" w:themeColor="text1"/>
        </w:rPr>
        <w:t xml:space="preserve"> </w:t>
      </w:r>
      <w:r w:rsidR="1DE54C70" w:rsidRPr="2AA9F511">
        <w:rPr>
          <w:rFonts w:ascii="Garamond" w:eastAsia="Garamond" w:hAnsi="Garamond" w:cs="Garamond"/>
          <w:color w:val="000000" w:themeColor="text1"/>
        </w:rPr>
        <w:t xml:space="preserve">This </w:t>
      </w:r>
      <w:r w:rsidR="7C4576F6" w:rsidRPr="2AA9F511">
        <w:rPr>
          <w:rFonts w:ascii="Garamond" w:eastAsia="Garamond" w:hAnsi="Garamond" w:cs="Garamond"/>
          <w:color w:val="000000" w:themeColor="text1"/>
        </w:rPr>
        <w:t>led</w:t>
      </w:r>
      <w:r w:rsidR="1DE54C70" w:rsidRPr="2AA9F511">
        <w:rPr>
          <w:rFonts w:ascii="Garamond" w:eastAsia="Garamond" w:hAnsi="Garamond" w:cs="Garamond"/>
          <w:color w:val="000000" w:themeColor="text1"/>
        </w:rPr>
        <w:t xml:space="preserve"> to some forest sub-groups being inaccurately labeled as non-forest</w:t>
      </w:r>
      <w:r w:rsidR="51331B6F" w:rsidRPr="2AA9F511">
        <w:rPr>
          <w:rFonts w:ascii="Garamond" w:eastAsia="Garamond" w:hAnsi="Garamond" w:cs="Garamond"/>
          <w:color w:val="000000" w:themeColor="text1"/>
        </w:rPr>
        <w:t xml:space="preserve"> </w:t>
      </w:r>
      <w:r w:rsidR="46DC21BD" w:rsidRPr="2AA9F511">
        <w:rPr>
          <w:rFonts w:ascii="Garamond" w:eastAsia="Garamond" w:hAnsi="Garamond" w:cs="Garamond"/>
          <w:color w:val="000000" w:themeColor="text1"/>
        </w:rPr>
        <w:t>and ultimately a ‘salt and peppered’ result</w:t>
      </w:r>
      <w:r w:rsidR="7D0A9C26" w:rsidRPr="2AA9F511">
        <w:rPr>
          <w:rFonts w:ascii="Garamond" w:eastAsia="Garamond" w:hAnsi="Garamond" w:cs="Garamond"/>
          <w:color w:val="000000" w:themeColor="text1"/>
        </w:rPr>
        <w:t xml:space="preserve"> that didn’t represent reality</w:t>
      </w:r>
      <w:r w:rsidR="46DC21BD" w:rsidRPr="2AA9F511">
        <w:rPr>
          <w:rFonts w:ascii="Garamond" w:eastAsia="Garamond" w:hAnsi="Garamond" w:cs="Garamond"/>
          <w:color w:val="000000" w:themeColor="text1"/>
        </w:rPr>
        <w:t>.</w:t>
      </w:r>
      <w:r w:rsidR="253E12D0" w:rsidRPr="2AA9F511">
        <w:rPr>
          <w:rFonts w:ascii="Garamond" w:eastAsia="Garamond" w:hAnsi="Garamond" w:cs="Garamond"/>
          <w:color w:val="000000" w:themeColor="text1"/>
        </w:rPr>
        <w:t xml:space="preserve"> I</w:t>
      </w:r>
      <w:r w:rsidR="6329C920" w:rsidRPr="2AA9F511">
        <w:rPr>
          <w:rFonts w:ascii="Garamond" w:eastAsia="Garamond" w:hAnsi="Garamond" w:cs="Garamond"/>
          <w:color w:val="000000" w:themeColor="text1"/>
        </w:rPr>
        <w:t>f</w:t>
      </w:r>
      <w:r w:rsidR="2BC84D27" w:rsidRPr="2AA9F511">
        <w:rPr>
          <w:rFonts w:ascii="Garamond" w:eastAsia="Garamond" w:hAnsi="Garamond" w:cs="Garamond"/>
          <w:color w:val="000000" w:themeColor="text1"/>
        </w:rPr>
        <w:t xml:space="preserve"> preference lies on</w:t>
      </w:r>
      <w:r w:rsidR="6329C920" w:rsidRPr="2AA9F511">
        <w:rPr>
          <w:rFonts w:ascii="Garamond" w:eastAsia="Garamond" w:hAnsi="Garamond" w:cs="Garamond"/>
          <w:color w:val="000000" w:themeColor="text1"/>
        </w:rPr>
        <w:t xml:space="preserve"> </w:t>
      </w:r>
      <w:r w:rsidR="388F7D41" w:rsidRPr="2AA9F511">
        <w:rPr>
          <w:rFonts w:ascii="Garamond" w:eastAsia="Garamond" w:hAnsi="Garamond" w:cs="Garamond"/>
          <w:color w:val="000000" w:themeColor="text1"/>
        </w:rPr>
        <w:t>classifying</w:t>
      </w:r>
      <w:r w:rsidR="6329C920" w:rsidRPr="2AA9F511">
        <w:rPr>
          <w:rFonts w:ascii="Garamond" w:eastAsia="Garamond" w:hAnsi="Garamond" w:cs="Garamond"/>
          <w:color w:val="000000" w:themeColor="text1"/>
        </w:rPr>
        <w:t xml:space="preserve"> the sub-groups </w:t>
      </w:r>
      <w:r w:rsidR="05323F40" w:rsidRPr="2AA9F511">
        <w:rPr>
          <w:rFonts w:ascii="Garamond" w:eastAsia="Garamond" w:hAnsi="Garamond" w:cs="Garamond"/>
          <w:color w:val="000000" w:themeColor="text1"/>
        </w:rPr>
        <w:t xml:space="preserve">more </w:t>
      </w:r>
      <w:r w:rsidR="7E550261" w:rsidRPr="2AA9F511">
        <w:rPr>
          <w:rFonts w:ascii="Garamond" w:eastAsia="Garamond" w:hAnsi="Garamond" w:cs="Garamond"/>
          <w:color w:val="000000" w:themeColor="text1"/>
        </w:rPr>
        <w:t>accurately</w:t>
      </w:r>
      <w:r w:rsidR="6329C920" w:rsidRPr="2AA9F511">
        <w:rPr>
          <w:rFonts w:ascii="Garamond" w:eastAsia="Garamond" w:hAnsi="Garamond" w:cs="Garamond"/>
          <w:color w:val="000000" w:themeColor="text1"/>
        </w:rPr>
        <w:t xml:space="preserve">, </w:t>
      </w:r>
      <w:r w:rsidR="61B4837E" w:rsidRPr="2AA9F511">
        <w:rPr>
          <w:rFonts w:ascii="Garamond" w:eastAsia="Garamond" w:hAnsi="Garamond" w:cs="Garamond"/>
          <w:color w:val="000000" w:themeColor="text1"/>
        </w:rPr>
        <w:t xml:space="preserve">further </w:t>
      </w:r>
      <w:r w:rsidR="6329C920" w:rsidRPr="2AA9F511">
        <w:rPr>
          <w:rFonts w:ascii="Garamond" w:eastAsia="Garamond" w:hAnsi="Garamond" w:cs="Garamond"/>
          <w:color w:val="000000" w:themeColor="text1"/>
        </w:rPr>
        <w:t>investigation is necessary.</w:t>
      </w:r>
    </w:p>
    <w:p w14:paraId="08F8F6EF" w14:textId="3B52E240" w:rsidR="00C82F27" w:rsidRDefault="00C82F27" w:rsidP="00C82F27">
      <w:pPr>
        <w:spacing w:after="0" w:line="240" w:lineRule="auto"/>
        <w:rPr>
          <w:rFonts w:ascii="Garamond" w:eastAsia="Garamond" w:hAnsi="Garamond" w:cs="Garamond"/>
          <w:color w:val="000000" w:themeColor="text1"/>
        </w:rPr>
      </w:pPr>
    </w:p>
    <w:p w14:paraId="2C76E9FE" w14:textId="738087A1" w:rsidR="5DE2127D" w:rsidRDefault="2A7FE70B" w:rsidP="2AA9F511">
      <w:pPr>
        <w:pStyle w:val="NoSpacing"/>
        <w:rPr>
          <w:rFonts w:ascii="Garamond" w:hAnsi="Garamond"/>
          <w:b/>
          <w:bCs/>
          <w:i/>
          <w:iCs/>
        </w:rPr>
      </w:pPr>
      <w:r w:rsidRPr="2AA9F511">
        <w:rPr>
          <w:rFonts w:ascii="Garamond" w:hAnsi="Garamond"/>
          <w:b/>
          <w:bCs/>
          <w:i/>
          <w:iCs/>
        </w:rPr>
        <w:t>4.</w:t>
      </w:r>
      <w:r w:rsidR="610DFEC6" w:rsidRPr="2AA9F511">
        <w:rPr>
          <w:rFonts w:ascii="Garamond" w:hAnsi="Garamond"/>
          <w:b/>
          <w:bCs/>
          <w:i/>
          <w:iCs/>
        </w:rPr>
        <w:t>3</w:t>
      </w:r>
      <w:r w:rsidRPr="2AA9F511">
        <w:rPr>
          <w:rFonts w:ascii="Garamond" w:hAnsi="Garamond"/>
          <w:b/>
          <w:bCs/>
          <w:i/>
          <w:iCs/>
        </w:rPr>
        <w:t xml:space="preserve"> Future Work</w:t>
      </w:r>
    </w:p>
    <w:p w14:paraId="08830A99" w14:textId="4F0682AC" w:rsidR="15198A3A" w:rsidRDefault="3C29819B" w:rsidP="2AA9F511">
      <w:pPr>
        <w:pStyle w:val="NoSpacing"/>
        <w:rPr>
          <w:rFonts w:ascii="Garamond" w:eastAsia="Garamond" w:hAnsi="Garamond" w:cs="Garamond"/>
          <w:color w:val="000000" w:themeColor="text1"/>
        </w:rPr>
      </w:pPr>
      <w:r w:rsidRPr="2AA9F511">
        <w:rPr>
          <w:rFonts w:ascii="Garamond" w:eastAsia="Garamond" w:hAnsi="Garamond" w:cs="Garamond"/>
          <w:color w:val="000000" w:themeColor="text1"/>
        </w:rPr>
        <w:t xml:space="preserve">Given the numerous challenges and limitations </w:t>
      </w:r>
      <w:r w:rsidR="4A7ED4F5" w:rsidRPr="2AA9F511">
        <w:rPr>
          <w:rFonts w:ascii="Garamond" w:eastAsia="Garamond" w:hAnsi="Garamond" w:cs="Garamond"/>
          <w:color w:val="000000" w:themeColor="text1"/>
        </w:rPr>
        <w:t xml:space="preserve">of </w:t>
      </w:r>
      <w:r w:rsidRPr="2AA9F511">
        <w:rPr>
          <w:rFonts w:ascii="Garamond" w:eastAsia="Garamond" w:hAnsi="Garamond" w:cs="Garamond"/>
          <w:color w:val="000000" w:themeColor="text1"/>
        </w:rPr>
        <w:t xml:space="preserve">a </w:t>
      </w:r>
      <w:r w:rsidR="4D60EC56" w:rsidRPr="2AA9F511">
        <w:rPr>
          <w:rFonts w:ascii="Garamond" w:eastAsia="Garamond" w:hAnsi="Garamond" w:cs="Garamond"/>
          <w:color w:val="000000" w:themeColor="text1"/>
        </w:rPr>
        <w:t xml:space="preserve">regional </w:t>
      </w:r>
      <w:r w:rsidRPr="2AA9F511">
        <w:rPr>
          <w:rFonts w:ascii="Garamond" w:eastAsia="Garamond" w:hAnsi="Garamond" w:cs="Garamond"/>
          <w:color w:val="000000" w:themeColor="text1"/>
        </w:rPr>
        <w:t>forest cover classification</w:t>
      </w:r>
      <w:r w:rsidR="441F1CA6" w:rsidRPr="2AA9F511">
        <w:rPr>
          <w:rFonts w:ascii="Garamond" w:eastAsia="Garamond" w:hAnsi="Garamond" w:cs="Garamond"/>
          <w:color w:val="000000" w:themeColor="text1"/>
        </w:rPr>
        <w:t>,</w:t>
      </w:r>
      <w:r w:rsidR="2EDDF437" w:rsidRPr="2AA9F511">
        <w:rPr>
          <w:rFonts w:ascii="Garamond" w:eastAsia="Garamond" w:hAnsi="Garamond" w:cs="Garamond"/>
          <w:color w:val="000000" w:themeColor="text1"/>
        </w:rPr>
        <w:t xml:space="preserve"> </w:t>
      </w:r>
      <w:r w:rsidR="0F17E629" w:rsidRPr="2AA9F511">
        <w:rPr>
          <w:rFonts w:ascii="Garamond" w:eastAsia="Garamond" w:hAnsi="Garamond" w:cs="Garamond"/>
          <w:color w:val="000000" w:themeColor="text1"/>
        </w:rPr>
        <w:t>there are various avenues for future work.</w:t>
      </w:r>
      <w:r w:rsidR="3F4BCF17" w:rsidRPr="2AA9F511">
        <w:rPr>
          <w:rFonts w:ascii="Garamond" w:eastAsia="Garamond" w:hAnsi="Garamond" w:cs="Garamond"/>
          <w:color w:val="000000" w:themeColor="text1"/>
        </w:rPr>
        <w:t xml:space="preserve"> T</w:t>
      </w:r>
      <w:r w:rsidR="19990243" w:rsidRPr="2AA9F511">
        <w:rPr>
          <w:rFonts w:ascii="Garamond" w:eastAsia="Garamond" w:hAnsi="Garamond" w:cs="Garamond"/>
          <w:color w:val="000000" w:themeColor="text1"/>
        </w:rPr>
        <w:t>he classifiers struggled to differentiate the</w:t>
      </w:r>
      <w:r w:rsidR="644A1902" w:rsidRPr="2AA9F511">
        <w:rPr>
          <w:rFonts w:ascii="Garamond" w:eastAsia="Garamond" w:hAnsi="Garamond" w:cs="Garamond"/>
          <w:color w:val="000000" w:themeColor="text1"/>
        </w:rPr>
        <w:t xml:space="preserve"> similar</w:t>
      </w:r>
      <w:r w:rsidR="19990243" w:rsidRPr="2AA9F511">
        <w:rPr>
          <w:rFonts w:ascii="Garamond" w:eastAsia="Garamond" w:hAnsi="Garamond" w:cs="Garamond"/>
          <w:color w:val="000000" w:themeColor="text1"/>
        </w:rPr>
        <w:t xml:space="preserve"> spectral signatures of some ecosystem classes, often misclassifying non-forest </w:t>
      </w:r>
      <w:r w:rsidR="46A68A6E" w:rsidRPr="2AA9F511">
        <w:rPr>
          <w:rFonts w:ascii="Garamond" w:eastAsia="Garamond" w:hAnsi="Garamond" w:cs="Garamond"/>
          <w:color w:val="000000" w:themeColor="text1"/>
        </w:rPr>
        <w:t xml:space="preserve">as </w:t>
      </w:r>
      <w:r w:rsidR="19990243" w:rsidRPr="2AA9F511">
        <w:rPr>
          <w:rFonts w:ascii="Garamond" w:eastAsia="Garamond" w:hAnsi="Garamond" w:cs="Garamond"/>
          <w:color w:val="000000" w:themeColor="text1"/>
        </w:rPr>
        <w:t>forest.</w:t>
      </w:r>
      <w:r w:rsidR="5246E38C" w:rsidRPr="2AA9F511">
        <w:rPr>
          <w:rFonts w:ascii="Garamond" w:eastAsia="Garamond" w:hAnsi="Garamond" w:cs="Garamond"/>
          <w:color w:val="000000" w:themeColor="text1"/>
        </w:rPr>
        <w:t xml:space="preserve"> Additional validated training data would assist the classifier in differentiating similar spectral signatures.</w:t>
      </w:r>
      <w:r w:rsidR="19990243" w:rsidRPr="2AA9F511">
        <w:rPr>
          <w:rFonts w:ascii="Garamond" w:eastAsia="Garamond" w:hAnsi="Garamond" w:cs="Garamond"/>
          <w:color w:val="000000" w:themeColor="text1"/>
        </w:rPr>
        <w:t xml:space="preserve"> Future studies could consider different classification schemes</w:t>
      </w:r>
      <w:r w:rsidR="0ECD377B" w:rsidRPr="2AA9F511">
        <w:rPr>
          <w:rFonts w:ascii="Garamond" w:eastAsia="Garamond" w:hAnsi="Garamond" w:cs="Garamond"/>
          <w:color w:val="000000" w:themeColor="text1"/>
        </w:rPr>
        <w:t xml:space="preserve"> and alternative training data</w:t>
      </w:r>
      <w:r w:rsidR="19990243" w:rsidRPr="2AA9F511">
        <w:rPr>
          <w:rFonts w:ascii="Garamond" w:eastAsia="Garamond" w:hAnsi="Garamond" w:cs="Garamond"/>
          <w:color w:val="000000" w:themeColor="text1"/>
        </w:rPr>
        <w:t xml:space="preserve"> to help account for the misclassification. </w:t>
      </w:r>
    </w:p>
    <w:p w14:paraId="71C72D8A" w14:textId="5C13410A" w:rsidR="00C82F27" w:rsidRDefault="00C82F27" w:rsidP="00C82F27">
      <w:pPr>
        <w:spacing w:after="0" w:line="240" w:lineRule="auto"/>
        <w:rPr>
          <w:rFonts w:ascii="Garamond" w:eastAsia="Garamond" w:hAnsi="Garamond" w:cs="Garamond"/>
          <w:color w:val="000000" w:themeColor="text1"/>
        </w:rPr>
      </w:pPr>
    </w:p>
    <w:p w14:paraId="11A6B90E" w14:textId="1E59B6E3" w:rsidR="00C82F27" w:rsidRDefault="19990243" w:rsidP="2AA9F511">
      <w:pPr>
        <w:pStyle w:val="NoSpacing"/>
        <w:rPr>
          <w:rFonts w:ascii="Garamond" w:eastAsia="Garamond" w:hAnsi="Garamond" w:cs="Garamond"/>
          <w:color w:val="000000" w:themeColor="text1"/>
        </w:rPr>
      </w:pPr>
      <w:r w:rsidRPr="2AA9F511">
        <w:rPr>
          <w:rFonts w:ascii="Garamond" w:eastAsia="Garamond" w:hAnsi="Garamond" w:cs="Garamond"/>
          <w:color w:val="000000" w:themeColor="text1"/>
        </w:rPr>
        <w:t xml:space="preserve">The team also faced misclassification with agricultural </w:t>
      </w:r>
      <w:r w:rsidR="00DD2155">
        <w:rPr>
          <w:rFonts w:ascii="Garamond" w:eastAsia="Garamond" w:hAnsi="Garamond" w:cs="Garamond"/>
          <w:color w:val="000000" w:themeColor="text1"/>
        </w:rPr>
        <w:t xml:space="preserve">areas </w:t>
      </w:r>
      <w:r w:rsidRPr="2AA9F511">
        <w:rPr>
          <w:rFonts w:ascii="Garamond" w:eastAsia="Garamond" w:hAnsi="Garamond" w:cs="Garamond"/>
          <w:color w:val="000000" w:themeColor="text1"/>
        </w:rPr>
        <w:t>such as shade coffee or palm oil</w:t>
      </w:r>
      <w:r w:rsidR="00DD2155">
        <w:rPr>
          <w:rFonts w:ascii="Garamond" w:eastAsia="Garamond" w:hAnsi="Garamond" w:cs="Garamond"/>
          <w:color w:val="000000" w:themeColor="text1"/>
        </w:rPr>
        <w:t xml:space="preserve"> plantations being classified as forest</w:t>
      </w:r>
      <w:r w:rsidRPr="2AA9F511">
        <w:rPr>
          <w:rFonts w:ascii="Garamond" w:eastAsia="Garamond" w:hAnsi="Garamond" w:cs="Garamond"/>
          <w:color w:val="000000" w:themeColor="text1"/>
        </w:rPr>
        <w:t xml:space="preserve">. It is very difficult to differentiate between agricultural forest and </w:t>
      </w:r>
      <w:r w:rsidR="2B34C3CE" w:rsidRPr="2AA9F511">
        <w:rPr>
          <w:rFonts w:ascii="Garamond" w:eastAsia="Garamond" w:hAnsi="Garamond" w:cs="Garamond"/>
          <w:color w:val="000000" w:themeColor="text1"/>
        </w:rPr>
        <w:t xml:space="preserve">native </w:t>
      </w:r>
      <w:r w:rsidRPr="2AA9F511">
        <w:rPr>
          <w:rFonts w:ascii="Garamond" w:eastAsia="Garamond" w:hAnsi="Garamond" w:cs="Garamond"/>
          <w:color w:val="000000" w:themeColor="text1"/>
        </w:rPr>
        <w:t>forest using Landsat imagery. A future study could use</w:t>
      </w:r>
      <w:r w:rsidR="723E9AD9" w:rsidRPr="2AA9F511">
        <w:rPr>
          <w:rFonts w:ascii="Garamond" w:eastAsia="Garamond" w:hAnsi="Garamond" w:cs="Garamond"/>
          <w:color w:val="000000" w:themeColor="text1"/>
        </w:rPr>
        <w:t xml:space="preserve"> Light Detecting and Ranging</w:t>
      </w:r>
      <w:r w:rsidRPr="2AA9F511">
        <w:rPr>
          <w:rFonts w:ascii="Garamond" w:eastAsia="Garamond" w:hAnsi="Garamond" w:cs="Garamond"/>
          <w:color w:val="000000" w:themeColor="text1"/>
        </w:rPr>
        <w:t xml:space="preserve"> </w:t>
      </w:r>
      <w:r w:rsidR="249B94D2" w:rsidRPr="2AA9F511">
        <w:rPr>
          <w:rFonts w:ascii="Garamond" w:eastAsia="Garamond" w:hAnsi="Garamond" w:cs="Garamond"/>
          <w:color w:val="000000" w:themeColor="text1"/>
        </w:rPr>
        <w:t>(</w:t>
      </w:r>
      <w:r w:rsidRPr="2AA9F511">
        <w:rPr>
          <w:rFonts w:ascii="Garamond" w:eastAsia="Garamond" w:hAnsi="Garamond" w:cs="Garamond"/>
          <w:color w:val="000000" w:themeColor="text1"/>
        </w:rPr>
        <w:t>LIDAR</w:t>
      </w:r>
      <w:r w:rsidR="15FE4861" w:rsidRPr="2AA9F511">
        <w:rPr>
          <w:rFonts w:ascii="Garamond" w:eastAsia="Garamond" w:hAnsi="Garamond" w:cs="Garamond"/>
          <w:color w:val="000000" w:themeColor="text1"/>
        </w:rPr>
        <w:t>)</w:t>
      </w:r>
      <w:r w:rsidR="761D8E86" w:rsidRPr="2AA9F511">
        <w:rPr>
          <w:rFonts w:ascii="Garamond" w:eastAsia="Garamond" w:hAnsi="Garamond" w:cs="Garamond"/>
          <w:color w:val="000000" w:themeColor="text1"/>
        </w:rPr>
        <w:t xml:space="preserve"> or S</w:t>
      </w:r>
      <w:r w:rsidR="3489822D" w:rsidRPr="2AA9F511">
        <w:rPr>
          <w:rFonts w:ascii="Garamond" w:eastAsia="Garamond" w:hAnsi="Garamond" w:cs="Garamond"/>
          <w:color w:val="000000" w:themeColor="text1"/>
        </w:rPr>
        <w:t>ynthetic Aperture Radar (SAR)</w:t>
      </w:r>
      <w:r w:rsidR="1251C6B3" w:rsidRPr="2AA9F511">
        <w:rPr>
          <w:rFonts w:ascii="Garamond" w:eastAsia="Garamond" w:hAnsi="Garamond" w:cs="Garamond"/>
          <w:color w:val="000000" w:themeColor="text1"/>
        </w:rPr>
        <w:t xml:space="preserve"> i</w:t>
      </w:r>
      <w:r w:rsidRPr="2AA9F511">
        <w:rPr>
          <w:rFonts w:ascii="Garamond" w:eastAsia="Garamond" w:hAnsi="Garamond" w:cs="Garamond"/>
          <w:color w:val="000000" w:themeColor="text1"/>
        </w:rPr>
        <w:t>magery to separate these two categories</w:t>
      </w:r>
      <w:r w:rsidR="1EB54875" w:rsidRPr="2AA9F511">
        <w:rPr>
          <w:rFonts w:ascii="Garamond" w:eastAsia="Garamond" w:hAnsi="Garamond" w:cs="Garamond"/>
          <w:color w:val="000000" w:themeColor="text1"/>
        </w:rPr>
        <w:t xml:space="preserve"> and test their ability to differentiate forest cover and agricultural sites</w:t>
      </w:r>
      <w:r w:rsidRPr="2AA9F511">
        <w:rPr>
          <w:rFonts w:ascii="Garamond" w:eastAsia="Garamond" w:hAnsi="Garamond" w:cs="Garamond"/>
          <w:color w:val="000000" w:themeColor="text1"/>
        </w:rPr>
        <w:t xml:space="preserve">. Since there has been an increase in agriculture in Central America, especially palm oil, this could be a very informative study to help identify new pressures on the MBC (Richard </w:t>
      </w:r>
      <w:proofErr w:type="spellStart"/>
      <w:r w:rsidRPr="2AA9F511">
        <w:rPr>
          <w:rFonts w:ascii="Garamond" w:eastAsia="Garamond" w:hAnsi="Garamond" w:cs="Garamond"/>
          <w:color w:val="000000" w:themeColor="text1"/>
        </w:rPr>
        <w:t>Furumo</w:t>
      </w:r>
      <w:proofErr w:type="spellEnd"/>
      <w:r w:rsidRPr="2AA9F511">
        <w:rPr>
          <w:rFonts w:ascii="Garamond" w:eastAsia="Garamond" w:hAnsi="Garamond" w:cs="Garamond"/>
          <w:color w:val="000000" w:themeColor="text1"/>
        </w:rPr>
        <w:t>, 2017)</w:t>
      </w:r>
      <w:r w:rsidR="17DBBB28" w:rsidRPr="2AA9F511">
        <w:rPr>
          <w:rFonts w:ascii="Garamond" w:eastAsia="Garamond" w:hAnsi="Garamond" w:cs="Garamond"/>
          <w:color w:val="000000" w:themeColor="text1"/>
        </w:rPr>
        <w:t xml:space="preserve">. </w:t>
      </w:r>
    </w:p>
    <w:p w14:paraId="6513DD46" w14:textId="5165C279" w:rsidR="00C82F27" w:rsidRDefault="00C82F27" w:rsidP="2AA9F511">
      <w:pPr>
        <w:spacing w:after="0" w:line="240" w:lineRule="auto"/>
        <w:rPr>
          <w:rFonts w:ascii="Garamond" w:eastAsia="Garamond" w:hAnsi="Garamond" w:cs="Garamond"/>
          <w:color w:val="000000" w:themeColor="text1"/>
        </w:rPr>
      </w:pPr>
    </w:p>
    <w:p w14:paraId="0B1197A2" w14:textId="218B4E9E" w:rsidR="66AA787E" w:rsidRDefault="19990243" w:rsidP="2AA9F511">
      <w:pPr>
        <w:pStyle w:val="NoSpacing"/>
        <w:rPr>
          <w:rFonts w:ascii="Garamond" w:eastAsia="Garamond" w:hAnsi="Garamond" w:cs="Garamond"/>
          <w:color w:val="000000" w:themeColor="text1"/>
        </w:rPr>
      </w:pPr>
      <w:r w:rsidRPr="2AA9F511">
        <w:rPr>
          <w:rFonts w:ascii="Garamond" w:eastAsia="Garamond" w:hAnsi="Garamond" w:cs="Garamond"/>
          <w:color w:val="000000" w:themeColor="text1"/>
        </w:rPr>
        <w:t>The analysis has shown forest regrowth in parts of the MBC</w:t>
      </w:r>
      <w:r w:rsidR="3734538F" w:rsidRPr="2AA9F511">
        <w:rPr>
          <w:rFonts w:ascii="Garamond" w:eastAsia="Garamond" w:hAnsi="Garamond" w:cs="Garamond"/>
          <w:color w:val="000000" w:themeColor="text1"/>
        </w:rPr>
        <w:t>; however,</w:t>
      </w:r>
      <w:r w:rsidRPr="2AA9F511">
        <w:rPr>
          <w:rFonts w:ascii="Garamond" w:eastAsia="Garamond" w:hAnsi="Garamond" w:cs="Garamond"/>
          <w:color w:val="000000" w:themeColor="text1"/>
        </w:rPr>
        <w:t xml:space="preserve"> a previous study found that forest regrowth can be different from the original growth (Redo et al, 2012). Often a drier forest type grows back where there was previously </w:t>
      </w:r>
      <w:r w:rsidR="3065C473" w:rsidRPr="2AA9F511">
        <w:rPr>
          <w:rFonts w:ascii="Garamond" w:eastAsia="Garamond" w:hAnsi="Garamond" w:cs="Garamond"/>
          <w:color w:val="000000" w:themeColor="text1"/>
        </w:rPr>
        <w:t xml:space="preserve">a </w:t>
      </w:r>
      <w:r w:rsidRPr="2AA9F511">
        <w:rPr>
          <w:rFonts w:ascii="Garamond" w:eastAsia="Garamond" w:hAnsi="Garamond" w:cs="Garamond"/>
          <w:color w:val="000000" w:themeColor="text1"/>
        </w:rPr>
        <w:t xml:space="preserve">wetter forest type. This is concerning because wetter forest types have higher biodiversity than drier types (Redo et al, 2012). A future land cover analysis could investigate which forest types are growing back and how that will alter the landscape. </w:t>
      </w:r>
    </w:p>
    <w:p w14:paraId="2E861ABB" w14:textId="77777777" w:rsidR="0056152E" w:rsidRPr="00040AE0" w:rsidRDefault="0056152E" w:rsidP="0066138C">
      <w:pPr>
        <w:pStyle w:val="Heading1"/>
        <w:spacing w:before="0" w:line="240" w:lineRule="auto"/>
        <w:rPr>
          <w:rFonts w:ascii="Garamond" w:hAnsi="Garamond"/>
          <w:sz w:val="22"/>
        </w:rPr>
      </w:pPr>
      <w:bookmarkStart w:id="5" w:name="_Toc334198735"/>
    </w:p>
    <w:p w14:paraId="566FD8FB" w14:textId="37DBE08E" w:rsidR="0088DB33" w:rsidRDefault="2A7FE70B" w:rsidP="00C82F27">
      <w:pPr>
        <w:pStyle w:val="Heading1"/>
        <w:spacing w:before="0" w:line="240" w:lineRule="auto"/>
        <w:rPr>
          <w:rFonts w:ascii="Garamond" w:hAnsi="Garamond"/>
        </w:rPr>
      </w:pPr>
      <w:r w:rsidRPr="2AA9F511">
        <w:rPr>
          <w:rFonts w:ascii="Garamond" w:hAnsi="Garamond"/>
        </w:rPr>
        <w:t>5</w:t>
      </w:r>
      <w:r w:rsidR="5ACE1F51" w:rsidRPr="2AA9F511">
        <w:rPr>
          <w:rFonts w:ascii="Garamond" w:hAnsi="Garamond"/>
        </w:rPr>
        <w:t xml:space="preserve">. </w:t>
      </w:r>
      <w:r w:rsidR="31145846" w:rsidRPr="2AA9F511">
        <w:rPr>
          <w:rFonts w:ascii="Garamond" w:hAnsi="Garamond"/>
        </w:rPr>
        <w:t>Conclusions</w:t>
      </w:r>
      <w:bookmarkEnd w:id="5"/>
    </w:p>
    <w:p w14:paraId="3ED8621C" w14:textId="5FEA293E" w:rsidR="131C1E7D" w:rsidRDefault="131C1E7D" w:rsidP="00C82F27">
      <w:pPr>
        <w:pStyle w:val="NoSpacing"/>
        <w:rPr>
          <w:rFonts w:ascii="Garamond" w:eastAsia="Garamond" w:hAnsi="Garamond" w:cs="Garamond"/>
        </w:rPr>
      </w:pPr>
      <w:r w:rsidRPr="00C82F27">
        <w:rPr>
          <w:rFonts w:ascii="Garamond" w:eastAsia="Garamond" w:hAnsi="Garamond" w:cs="Garamond"/>
        </w:rPr>
        <w:t>This study addressed intensifying deforestation trends and other community concerns in the Mesoamerican Biological Corridor by utilizing Earth observations and assets prov</w:t>
      </w:r>
      <w:r w:rsidR="59F20541" w:rsidRPr="00C82F27">
        <w:rPr>
          <w:rFonts w:ascii="Garamond" w:eastAsia="Garamond" w:hAnsi="Garamond" w:cs="Garamond"/>
        </w:rPr>
        <w:t xml:space="preserve">ided by NASA SERVIR. The team developed a forest/non-forest classification map and created LULC maps to illustrate forest change over a </w:t>
      </w:r>
      <w:r w:rsidR="70213122" w:rsidRPr="00C82F27">
        <w:rPr>
          <w:rFonts w:ascii="Garamond" w:eastAsia="Garamond" w:hAnsi="Garamond" w:cs="Garamond"/>
        </w:rPr>
        <w:t>thirty-year</w:t>
      </w:r>
      <w:r w:rsidR="59F20541" w:rsidRPr="00C82F27">
        <w:rPr>
          <w:rFonts w:ascii="Garamond" w:eastAsia="Garamond" w:hAnsi="Garamond" w:cs="Garamond"/>
        </w:rPr>
        <w:t xml:space="preserve"> period. </w:t>
      </w:r>
      <w:r w:rsidR="15CF6F9C" w:rsidRPr="00C82F27">
        <w:rPr>
          <w:rFonts w:ascii="Garamond" w:eastAsia="Garamond" w:hAnsi="Garamond" w:cs="Garamond"/>
        </w:rPr>
        <w:t xml:space="preserve">From these analyses, the team was able to make the following conclusions. </w:t>
      </w:r>
    </w:p>
    <w:p w14:paraId="04989A28" w14:textId="09D6E92D" w:rsidR="00C82F27" w:rsidRDefault="00C82F27" w:rsidP="00C82F27">
      <w:pPr>
        <w:pStyle w:val="NoSpacing"/>
        <w:rPr>
          <w:rFonts w:ascii="Garamond" w:eastAsia="Garamond" w:hAnsi="Garamond" w:cs="Garamond"/>
        </w:rPr>
      </w:pPr>
    </w:p>
    <w:p w14:paraId="6243EBB1" w14:textId="714C605B" w:rsidR="67E4A0B4" w:rsidRDefault="67E4A0B4" w:rsidP="00C82F27">
      <w:pPr>
        <w:pStyle w:val="NoSpacing"/>
        <w:rPr>
          <w:rFonts w:ascii="Garamond" w:eastAsia="Garamond" w:hAnsi="Garamond" w:cs="Garamond"/>
        </w:rPr>
      </w:pPr>
      <w:r w:rsidRPr="00C82F27">
        <w:rPr>
          <w:rFonts w:ascii="Garamond" w:eastAsia="Garamond" w:hAnsi="Garamond" w:cs="Garamond"/>
        </w:rPr>
        <w:t>D</w:t>
      </w:r>
      <w:r w:rsidR="51B3E4E8" w:rsidRPr="00C82F27">
        <w:rPr>
          <w:rFonts w:ascii="Garamond" w:eastAsia="Garamond" w:hAnsi="Garamond" w:cs="Garamond"/>
        </w:rPr>
        <w:t>ifferentiating between land cover types in</w:t>
      </w:r>
      <w:r w:rsidR="749741AC" w:rsidRPr="00C82F27">
        <w:rPr>
          <w:rFonts w:ascii="Garamond" w:eastAsia="Garamond" w:hAnsi="Garamond" w:cs="Garamond"/>
        </w:rPr>
        <w:t xml:space="preserve"> a</w:t>
      </w:r>
      <w:r w:rsidR="51B3E4E8" w:rsidRPr="00C82F27">
        <w:rPr>
          <w:rFonts w:ascii="Garamond" w:eastAsia="Garamond" w:hAnsi="Garamond" w:cs="Garamond"/>
        </w:rPr>
        <w:t xml:space="preserve"> large are</w:t>
      </w:r>
      <w:r w:rsidR="3C65ACA2" w:rsidRPr="00C82F27">
        <w:rPr>
          <w:rFonts w:ascii="Garamond" w:eastAsia="Garamond" w:hAnsi="Garamond" w:cs="Garamond"/>
        </w:rPr>
        <w:t>a</w:t>
      </w:r>
      <w:r w:rsidR="299BFA70" w:rsidRPr="00C82F27">
        <w:rPr>
          <w:rFonts w:ascii="Garamond" w:eastAsia="Garamond" w:hAnsi="Garamond" w:cs="Garamond"/>
        </w:rPr>
        <w:t xml:space="preserve"> such as the MBC</w:t>
      </w:r>
      <w:r w:rsidR="51B3E4E8" w:rsidRPr="00C82F27">
        <w:rPr>
          <w:rFonts w:ascii="Garamond" w:eastAsia="Garamond" w:hAnsi="Garamond" w:cs="Garamond"/>
        </w:rPr>
        <w:t xml:space="preserve"> requires holistic training data.</w:t>
      </w:r>
      <w:r w:rsidR="756C8D6F" w:rsidRPr="00C82F27">
        <w:rPr>
          <w:rFonts w:ascii="Garamond" w:eastAsia="Garamond" w:hAnsi="Garamond" w:cs="Garamond"/>
        </w:rPr>
        <w:t xml:space="preserve"> Accounting for landcover and ecosystem diversity in a classification is challenging, especially in regions like</w:t>
      </w:r>
      <w:r w:rsidR="51B3E4E8" w:rsidRPr="00C82F27">
        <w:rPr>
          <w:rFonts w:ascii="Garamond" w:eastAsia="Garamond" w:hAnsi="Garamond" w:cs="Garamond"/>
        </w:rPr>
        <w:t xml:space="preserve"> </w:t>
      </w:r>
      <w:r w:rsidR="4AEABE4B" w:rsidRPr="00C82F27">
        <w:rPr>
          <w:rFonts w:ascii="Garamond" w:eastAsia="Garamond" w:hAnsi="Garamond" w:cs="Garamond"/>
        </w:rPr>
        <w:t>t</w:t>
      </w:r>
      <w:r w:rsidR="51B3E4E8" w:rsidRPr="00C82F27">
        <w:rPr>
          <w:rFonts w:ascii="Garamond" w:eastAsia="Garamond" w:hAnsi="Garamond" w:cs="Garamond"/>
        </w:rPr>
        <w:t>he MBC</w:t>
      </w:r>
      <w:r w:rsidR="147D547E" w:rsidRPr="00C82F27">
        <w:rPr>
          <w:rFonts w:ascii="Garamond" w:eastAsia="Garamond" w:hAnsi="Garamond" w:cs="Garamond"/>
        </w:rPr>
        <w:t xml:space="preserve"> which </w:t>
      </w:r>
      <w:r w:rsidR="305D9D89" w:rsidRPr="00C82F27">
        <w:rPr>
          <w:rFonts w:ascii="Garamond" w:eastAsia="Garamond" w:hAnsi="Garamond" w:cs="Garamond"/>
        </w:rPr>
        <w:t>i</w:t>
      </w:r>
      <w:r w:rsidR="51B3E4E8" w:rsidRPr="00C82F27">
        <w:rPr>
          <w:rFonts w:ascii="Garamond" w:eastAsia="Garamond" w:hAnsi="Garamond" w:cs="Garamond"/>
        </w:rPr>
        <w:t>ncludes over 200 different ecosystems</w:t>
      </w:r>
      <w:r w:rsidR="05D32CAD" w:rsidRPr="00C82F27">
        <w:rPr>
          <w:rFonts w:ascii="Garamond" w:eastAsia="Garamond" w:hAnsi="Garamond" w:cs="Garamond"/>
        </w:rPr>
        <w:t>.</w:t>
      </w:r>
      <w:r w:rsidR="69CC5D96" w:rsidRPr="00C82F27">
        <w:rPr>
          <w:rFonts w:ascii="Garamond" w:eastAsia="Garamond" w:hAnsi="Garamond" w:cs="Garamond"/>
        </w:rPr>
        <w:t xml:space="preserve"> </w:t>
      </w:r>
      <w:r w:rsidR="0F746C82" w:rsidRPr="00C82F27">
        <w:rPr>
          <w:rFonts w:ascii="Garamond" w:eastAsia="Garamond" w:hAnsi="Garamond" w:cs="Garamond"/>
        </w:rPr>
        <w:t>There are limited land cover maps available for the entirety of the MBC.</w:t>
      </w:r>
      <w:r w:rsidR="68CAD34F" w:rsidRPr="00C82F27">
        <w:rPr>
          <w:rFonts w:ascii="Garamond" w:eastAsia="Garamond" w:hAnsi="Garamond" w:cs="Garamond"/>
        </w:rPr>
        <w:t xml:space="preserve"> </w:t>
      </w:r>
      <w:r w:rsidR="427907FD" w:rsidRPr="00C82F27">
        <w:rPr>
          <w:rFonts w:ascii="Garamond" w:eastAsia="Garamond" w:hAnsi="Garamond" w:cs="Garamond"/>
        </w:rPr>
        <w:t>P</w:t>
      </w:r>
      <w:r w:rsidR="28B7EFD7" w:rsidRPr="00C82F27">
        <w:rPr>
          <w:rFonts w:ascii="Garamond" w:eastAsia="Garamond" w:hAnsi="Garamond" w:cs="Garamond"/>
        </w:rPr>
        <w:t>ooling the resources of all the parties involved in the MBC could develop a thorough and all-encompassing</w:t>
      </w:r>
      <w:r w:rsidR="267D3BBC" w:rsidRPr="00C82F27">
        <w:rPr>
          <w:rFonts w:ascii="Garamond" w:eastAsia="Garamond" w:hAnsi="Garamond" w:cs="Garamond"/>
        </w:rPr>
        <w:t xml:space="preserve"> set of </w:t>
      </w:r>
      <w:r w:rsidR="28B7EFD7" w:rsidRPr="00C82F27">
        <w:rPr>
          <w:rFonts w:ascii="Garamond" w:eastAsia="Garamond" w:hAnsi="Garamond" w:cs="Garamond"/>
        </w:rPr>
        <w:t xml:space="preserve">training data. </w:t>
      </w:r>
      <w:r w:rsidR="7B98FF0B" w:rsidRPr="00C82F27">
        <w:rPr>
          <w:rFonts w:ascii="Garamond" w:eastAsia="Garamond" w:hAnsi="Garamond" w:cs="Garamond"/>
        </w:rPr>
        <w:t xml:space="preserve">This </w:t>
      </w:r>
      <w:r w:rsidR="2C88D342" w:rsidRPr="00C82F27">
        <w:rPr>
          <w:rFonts w:ascii="Garamond" w:eastAsia="Garamond" w:hAnsi="Garamond" w:cs="Garamond"/>
        </w:rPr>
        <w:t>requires</w:t>
      </w:r>
      <w:r w:rsidR="7B98FF0B" w:rsidRPr="00C82F27">
        <w:rPr>
          <w:rFonts w:ascii="Garamond" w:eastAsia="Garamond" w:hAnsi="Garamond" w:cs="Garamond"/>
        </w:rPr>
        <w:t xml:space="preserve"> consensus and communications between the parties involved in the management of the corridor.</w:t>
      </w:r>
    </w:p>
    <w:p w14:paraId="6070A8EC" w14:textId="5220C8B4" w:rsidR="00C82F27" w:rsidRDefault="00C82F27" w:rsidP="00C82F27">
      <w:pPr>
        <w:pStyle w:val="NoSpacing"/>
        <w:rPr>
          <w:rFonts w:ascii="Garamond" w:eastAsia="Garamond" w:hAnsi="Garamond" w:cs="Garamond"/>
        </w:rPr>
      </w:pPr>
    </w:p>
    <w:p w14:paraId="4EE7F0D1" w14:textId="476F2785" w:rsidR="18047FFB" w:rsidRDefault="1A995D40" w:rsidP="00C82F27">
      <w:pPr>
        <w:spacing w:after="0" w:line="240" w:lineRule="auto"/>
        <w:rPr>
          <w:rFonts w:ascii="Garamond" w:hAnsi="Garamond"/>
        </w:rPr>
      </w:pPr>
      <w:r w:rsidRPr="2AA9F511">
        <w:rPr>
          <w:rFonts w:ascii="Garamond" w:hAnsi="Garamond"/>
        </w:rPr>
        <w:t>The analysis of the 1992</w:t>
      </w:r>
      <w:r w:rsidR="3434E2B3" w:rsidRPr="2AA9F511">
        <w:rPr>
          <w:rFonts w:ascii="Garamond" w:hAnsi="Garamond"/>
        </w:rPr>
        <w:t>-</w:t>
      </w:r>
      <w:r w:rsidRPr="2AA9F511">
        <w:rPr>
          <w:rFonts w:ascii="Garamond" w:hAnsi="Garamond"/>
        </w:rPr>
        <w:t xml:space="preserve">2022 </w:t>
      </w:r>
      <w:r w:rsidR="75A95406" w:rsidRPr="2AA9F511">
        <w:rPr>
          <w:rFonts w:ascii="Garamond" w:hAnsi="Garamond"/>
        </w:rPr>
        <w:t>C</w:t>
      </w:r>
      <w:r w:rsidRPr="2AA9F511">
        <w:rPr>
          <w:rFonts w:ascii="Garamond" w:hAnsi="Garamond"/>
        </w:rPr>
        <w:t xml:space="preserve">hange </w:t>
      </w:r>
      <w:r w:rsidR="0236C016" w:rsidRPr="2AA9F511">
        <w:rPr>
          <w:rFonts w:ascii="Garamond" w:hAnsi="Garamond"/>
        </w:rPr>
        <w:t>D</w:t>
      </w:r>
      <w:r w:rsidRPr="2AA9F511">
        <w:rPr>
          <w:rFonts w:ascii="Garamond" w:hAnsi="Garamond"/>
        </w:rPr>
        <w:t>etection map found a 6.18% change to forest loss and a 10.99% change to forest g</w:t>
      </w:r>
      <w:r w:rsidR="51F1F29B" w:rsidRPr="2AA9F511">
        <w:rPr>
          <w:rFonts w:ascii="Garamond" w:hAnsi="Garamond"/>
        </w:rPr>
        <w:t>ain</w:t>
      </w:r>
      <w:r w:rsidRPr="2AA9F511">
        <w:rPr>
          <w:rFonts w:ascii="Garamond" w:hAnsi="Garamond"/>
        </w:rPr>
        <w:t>. The change to forest g</w:t>
      </w:r>
      <w:r w:rsidR="7700937D" w:rsidRPr="2AA9F511">
        <w:rPr>
          <w:rFonts w:ascii="Garamond" w:hAnsi="Garamond"/>
        </w:rPr>
        <w:t>ain</w:t>
      </w:r>
      <w:r w:rsidRPr="2AA9F511">
        <w:rPr>
          <w:rFonts w:ascii="Garamond" w:hAnsi="Garamond"/>
        </w:rPr>
        <w:t xml:space="preserve"> was higher than expected</w:t>
      </w:r>
      <w:r w:rsidR="7B422BE0" w:rsidRPr="2AA9F511">
        <w:rPr>
          <w:rFonts w:ascii="Garamond" w:hAnsi="Garamond"/>
        </w:rPr>
        <w:t xml:space="preserve">, </w:t>
      </w:r>
      <w:r w:rsidR="00DD2155">
        <w:rPr>
          <w:rFonts w:ascii="Garamond" w:hAnsi="Garamond"/>
        </w:rPr>
        <w:t>which</w:t>
      </w:r>
      <w:r w:rsidR="7B422BE0" w:rsidRPr="2AA9F511">
        <w:rPr>
          <w:rFonts w:ascii="Garamond" w:hAnsi="Garamond"/>
        </w:rPr>
        <w:t xml:space="preserve"> could be due to</w:t>
      </w:r>
      <w:r w:rsidR="0A726692" w:rsidRPr="2AA9F511">
        <w:rPr>
          <w:rFonts w:ascii="Garamond" w:hAnsi="Garamond"/>
        </w:rPr>
        <w:t xml:space="preserve"> </w:t>
      </w:r>
      <w:r w:rsidR="40EF4051" w:rsidRPr="2AA9F511">
        <w:rPr>
          <w:rFonts w:ascii="Garamond" w:hAnsi="Garamond"/>
        </w:rPr>
        <w:t>e</w:t>
      </w:r>
      <w:r w:rsidRPr="2AA9F511">
        <w:rPr>
          <w:rFonts w:ascii="Garamond" w:hAnsi="Garamond"/>
        </w:rPr>
        <w:t>rrors in the classification. Upon visual comparison to satellite images and discussions with advisors and partners, it appears that some of the agricultural forest may have been misclassified as forest instead of non-forest. This further emphasizes the importance of holistic training data.</w:t>
      </w:r>
    </w:p>
    <w:p w14:paraId="5F0D78EA" w14:textId="18A3548C" w:rsidR="00C82F27" w:rsidRDefault="00C82F27" w:rsidP="00C82F27">
      <w:pPr>
        <w:pStyle w:val="NoSpacing"/>
        <w:rPr>
          <w:rFonts w:ascii="Garamond" w:eastAsia="Garamond" w:hAnsi="Garamond" w:cs="Garamond"/>
        </w:rPr>
      </w:pPr>
    </w:p>
    <w:p w14:paraId="2A27D8EA" w14:textId="4A042157" w:rsidR="6C05E55A" w:rsidRDefault="6C05E55A" w:rsidP="00C82F27">
      <w:pPr>
        <w:pStyle w:val="NoSpacing"/>
        <w:rPr>
          <w:rFonts w:ascii="Garamond" w:hAnsi="Garamond"/>
        </w:rPr>
      </w:pPr>
      <w:r w:rsidRPr="00C82F27">
        <w:rPr>
          <w:rFonts w:ascii="Garamond" w:eastAsia="Garamond" w:hAnsi="Garamond" w:cs="Garamond"/>
        </w:rPr>
        <w:t xml:space="preserve">From the classification </w:t>
      </w:r>
      <w:r w:rsidR="11185E34" w:rsidRPr="00C82F27">
        <w:rPr>
          <w:rFonts w:ascii="Garamond" w:eastAsia="Garamond" w:hAnsi="Garamond" w:cs="Garamond"/>
        </w:rPr>
        <w:t xml:space="preserve">scheme </w:t>
      </w:r>
      <w:r w:rsidRPr="00C82F27">
        <w:rPr>
          <w:rFonts w:ascii="Garamond" w:eastAsia="Garamond" w:hAnsi="Garamond" w:cs="Garamond"/>
        </w:rPr>
        <w:t>developed,</w:t>
      </w:r>
      <w:r w:rsidR="3AA794CF" w:rsidRPr="00C82F27">
        <w:rPr>
          <w:rFonts w:ascii="Garamond" w:eastAsia="Garamond" w:hAnsi="Garamond" w:cs="Garamond"/>
        </w:rPr>
        <w:t xml:space="preserve"> the team found that</w:t>
      </w:r>
      <w:r w:rsidRPr="00C82F27">
        <w:rPr>
          <w:rFonts w:ascii="Garamond" w:eastAsia="Garamond" w:hAnsi="Garamond" w:cs="Garamond"/>
        </w:rPr>
        <w:t xml:space="preserve"> </w:t>
      </w:r>
      <w:r w:rsidR="6AB7BF6B" w:rsidRPr="00C82F27">
        <w:rPr>
          <w:rFonts w:ascii="Garamond" w:eastAsia="Garamond" w:hAnsi="Garamond" w:cs="Garamond"/>
        </w:rPr>
        <w:t xml:space="preserve">despite being an older classifier, </w:t>
      </w:r>
      <w:r w:rsidR="11A9D2E7" w:rsidRPr="00C82F27">
        <w:rPr>
          <w:rFonts w:ascii="Garamond" w:eastAsia="Garamond" w:hAnsi="Garamond" w:cs="Garamond"/>
        </w:rPr>
        <w:t>M</w:t>
      </w:r>
      <w:r w:rsidR="5EC7E7CB" w:rsidRPr="00C82F27">
        <w:rPr>
          <w:rFonts w:ascii="Garamond" w:eastAsia="Garamond" w:hAnsi="Garamond" w:cs="Garamond"/>
        </w:rPr>
        <w:t>inimum Distance classification was</w:t>
      </w:r>
      <w:r w:rsidR="0B509E13" w:rsidRPr="00C82F27">
        <w:rPr>
          <w:rFonts w:ascii="Garamond" w:eastAsia="Garamond" w:hAnsi="Garamond" w:cs="Garamond"/>
        </w:rPr>
        <w:t xml:space="preserve"> </w:t>
      </w:r>
      <w:r w:rsidR="5EC7E7CB" w:rsidRPr="00C82F27">
        <w:rPr>
          <w:rFonts w:ascii="Garamond" w:eastAsia="Garamond" w:hAnsi="Garamond" w:cs="Garamond"/>
        </w:rPr>
        <w:t>the most effective</w:t>
      </w:r>
      <w:r w:rsidR="5E3F785A" w:rsidRPr="00C82F27">
        <w:rPr>
          <w:rFonts w:ascii="Garamond" w:eastAsia="Garamond" w:hAnsi="Garamond" w:cs="Garamond"/>
        </w:rPr>
        <w:t>. Oth</w:t>
      </w:r>
      <w:r w:rsidR="5EC7E7CB" w:rsidRPr="00C82F27">
        <w:rPr>
          <w:rFonts w:ascii="Garamond" w:eastAsia="Garamond" w:hAnsi="Garamond" w:cs="Garamond"/>
        </w:rPr>
        <w:t>er classifiers struggled with</w:t>
      </w:r>
      <w:r w:rsidR="00DD2155">
        <w:rPr>
          <w:rFonts w:ascii="Garamond" w:eastAsia="Garamond" w:hAnsi="Garamond" w:cs="Garamond"/>
        </w:rPr>
        <w:t xml:space="preserve"> either</w:t>
      </w:r>
      <w:r w:rsidR="5EC7E7CB" w:rsidRPr="00C82F27">
        <w:rPr>
          <w:rFonts w:ascii="Garamond" w:eastAsia="Garamond" w:hAnsi="Garamond" w:cs="Garamond"/>
        </w:rPr>
        <w:t xml:space="preserve"> </w:t>
      </w:r>
      <w:r w:rsidR="12452DA1" w:rsidRPr="00C82F27">
        <w:rPr>
          <w:rFonts w:ascii="Garamond" w:eastAsia="Garamond" w:hAnsi="Garamond" w:cs="Garamond"/>
        </w:rPr>
        <w:t>differentiating between</w:t>
      </w:r>
      <w:r w:rsidR="45677142" w:rsidRPr="00C82F27">
        <w:rPr>
          <w:rFonts w:ascii="Garamond" w:eastAsia="Garamond" w:hAnsi="Garamond" w:cs="Garamond"/>
        </w:rPr>
        <w:t xml:space="preserve"> different </w:t>
      </w:r>
      <w:r w:rsidR="5EC7E7CB" w:rsidRPr="00C82F27">
        <w:rPr>
          <w:rFonts w:ascii="Garamond" w:eastAsia="Garamond" w:hAnsi="Garamond" w:cs="Garamond"/>
        </w:rPr>
        <w:t>classes or</w:t>
      </w:r>
      <w:r w:rsidR="2611AFE4" w:rsidRPr="00C82F27">
        <w:rPr>
          <w:rFonts w:ascii="Garamond" w:eastAsia="Garamond" w:hAnsi="Garamond" w:cs="Garamond"/>
        </w:rPr>
        <w:t xml:space="preserve"> </w:t>
      </w:r>
      <w:r w:rsidR="00DD2155">
        <w:rPr>
          <w:rFonts w:ascii="Garamond" w:eastAsia="Garamond" w:hAnsi="Garamond" w:cs="Garamond"/>
        </w:rPr>
        <w:t>producing a</w:t>
      </w:r>
      <w:r w:rsidR="21B3B674" w:rsidRPr="00C82F27">
        <w:rPr>
          <w:rFonts w:ascii="Garamond" w:eastAsia="Garamond" w:hAnsi="Garamond" w:cs="Garamond"/>
        </w:rPr>
        <w:t xml:space="preserve"> </w:t>
      </w:r>
      <w:r w:rsidR="5EC7E7CB" w:rsidRPr="00C82F27">
        <w:rPr>
          <w:rFonts w:ascii="Garamond" w:eastAsia="Garamond" w:hAnsi="Garamond" w:cs="Garamond"/>
        </w:rPr>
        <w:t>gritty visual</w:t>
      </w:r>
      <w:r w:rsidR="72438902" w:rsidRPr="00C82F27">
        <w:rPr>
          <w:rFonts w:ascii="Garamond" w:eastAsia="Garamond" w:hAnsi="Garamond" w:cs="Garamond"/>
        </w:rPr>
        <w:t xml:space="preserve"> output</w:t>
      </w:r>
      <w:r w:rsidR="5EC7E7CB" w:rsidRPr="00C82F27">
        <w:rPr>
          <w:rFonts w:ascii="Garamond" w:eastAsia="Garamond" w:hAnsi="Garamond" w:cs="Garamond"/>
        </w:rPr>
        <w:t>.</w:t>
      </w:r>
      <w:r w:rsidR="1989FF3A" w:rsidRPr="00C82F27">
        <w:rPr>
          <w:rFonts w:ascii="Garamond" w:eastAsia="Garamond" w:hAnsi="Garamond" w:cs="Garamond"/>
        </w:rPr>
        <w:t xml:space="preserve"> </w:t>
      </w:r>
      <w:r w:rsidR="5EC7E7CB" w:rsidRPr="00C82F27">
        <w:rPr>
          <w:rFonts w:ascii="Garamond" w:eastAsia="Garamond" w:hAnsi="Garamond" w:cs="Garamond"/>
        </w:rPr>
        <w:t>Minimum Distance create</w:t>
      </w:r>
      <w:r w:rsidR="3EF2C1AB" w:rsidRPr="00C82F27">
        <w:rPr>
          <w:rFonts w:ascii="Garamond" w:eastAsia="Garamond" w:hAnsi="Garamond" w:cs="Garamond"/>
        </w:rPr>
        <w:t>d</w:t>
      </w:r>
      <w:r w:rsidR="5EC7E7CB" w:rsidRPr="00C82F27">
        <w:rPr>
          <w:rFonts w:ascii="Garamond" w:eastAsia="Garamond" w:hAnsi="Garamond" w:cs="Garamond"/>
        </w:rPr>
        <w:t xml:space="preserve"> a smoother visual</w:t>
      </w:r>
      <w:r w:rsidR="1BE3AF94" w:rsidRPr="00C82F27">
        <w:rPr>
          <w:rFonts w:ascii="Garamond" w:eastAsia="Garamond" w:hAnsi="Garamond" w:cs="Garamond"/>
        </w:rPr>
        <w:t xml:space="preserve"> and</w:t>
      </w:r>
      <w:r w:rsidR="5EC7E7CB" w:rsidRPr="00C82F27">
        <w:rPr>
          <w:rFonts w:ascii="Garamond" w:eastAsia="Garamond" w:hAnsi="Garamond" w:cs="Garamond"/>
        </w:rPr>
        <w:t xml:space="preserve"> </w:t>
      </w:r>
      <w:proofErr w:type="gramStart"/>
      <w:r w:rsidR="17156697" w:rsidRPr="00C82F27">
        <w:rPr>
          <w:rFonts w:ascii="Garamond" w:eastAsia="Garamond" w:hAnsi="Garamond" w:cs="Garamond"/>
        </w:rPr>
        <w:t>was</w:t>
      </w:r>
      <w:r w:rsidR="5EC7E7CB" w:rsidRPr="00C82F27">
        <w:rPr>
          <w:rFonts w:ascii="Garamond" w:eastAsia="Garamond" w:hAnsi="Garamond" w:cs="Garamond"/>
        </w:rPr>
        <w:t xml:space="preserve"> capable of </w:t>
      </w:r>
      <w:r w:rsidR="2DDE4D83" w:rsidRPr="00C82F27">
        <w:rPr>
          <w:rFonts w:ascii="Garamond" w:eastAsia="Garamond" w:hAnsi="Garamond" w:cs="Garamond"/>
        </w:rPr>
        <w:t>differentiating</w:t>
      </w:r>
      <w:proofErr w:type="gramEnd"/>
      <w:r w:rsidR="5EC7E7CB" w:rsidRPr="00C82F27">
        <w:rPr>
          <w:rFonts w:ascii="Garamond" w:eastAsia="Garamond" w:hAnsi="Garamond" w:cs="Garamond"/>
        </w:rPr>
        <w:t xml:space="preserve"> the similar spectral signatures in the classification.</w:t>
      </w:r>
      <w:r w:rsidR="1390022E" w:rsidRPr="00C82F27">
        <w:rPr>
          <w:rFonts w:ascii="Garamond" w:eastAsia="Garamond" w:hAnsi="Garamond" w:cs="Garamond"/>
        </w:rPr>
        <w:t xml:space="preserve"> </w:t>
      </w:r>
      <w:r w:rsidR="6A7302BE" w:rsidRPr="00C82F27">
        <w:rPr>
          <w:rFonts w:ascii="Garamond" w:hAnsi="Garamond"/>
        </w:rPr>
        <w:t>This classifi</w:t>
      </w:r>
      <w:r w:rsidR="3372EDCF" w:rsidRPr="00C82F27">
        <w:rPr>
          <w:rFonts w:ascii="Garamond" w:hAnsi="Garamond"/>
        </w:rPr>
        <w:t>er</w:t>
      </w:r>
      <w:r w:rsidR="6A7302BE" w:rsidRPr="00C82F27">
        <w:rPr>
          <w:rFonts w:ascii="Garamond" w:hAnsi="Garamond"/>
        </w:rPr>
        <w:t xml:space="preserve"> will be able to </w:t>
      </w:r>
      <w:r w:rsidR="6A7302BE" w:rsidRPr="00C82F27">
        <w:rPr>
          <w:rFonts w:ascii="Garamond" w:hAnsi="Garamond"/>
        </w:rPr>
        <w:lastRenderedPageBreak/>
        <w:t>assist the end users with classification at a regional</w:t>
      </w:r>
      <w:r w:rsidR="18236687" w:rsidRPr="00C82F27">
        <w:rPr>
          <w:rFonts w:ascii="Garamond" w:hAnsi="Garamond"/>
        </w:rPr>
        <w:t xml:space="preserve"> level, which matches </w:t>
      </w:r>
      <w:r w:rsidR="5A1C2706" w:rsidRPr="00C82F27">
        <w:rPr>
          <w:rFonts w:ascii="Garamond" w:hAnsi="Garamond"/>
        </w:rPr>
        <w:t>with the MBC’s goal of being a multinational initiative towards conservation and development.</w:t>
      </w:r>
    </w:p>
    <w:p w14:paraId="7EF42CEC" w14:textId="77777777" w:rsidR="0056152E" w:rsidRPr="00040AE0" w:rsidRDefault="0056152E" w:rsidP="0066138C">
      <w:pPr>
        <w:pStyle w:val="Heading1"/>
        <w:spacing w:before="0" w:line="240" w:lineRule="auto"/>
        <w:rPr>
          <w:rFonts w:ascii="Garamond" w:hAnsi="Garamond"/>
          <w:sz w:val="22"/>
        </w:rPr>
      </w:pPr>
      <w:bookmarkStart w:id="6" w:name="_Toc334198736"/>
    </w:p>
    <w:p w14:paraId="16B27493" w14:textId="09881EB7" w:rsidR="5DE2127D" w:rsidRDefault="0088DB33" w:rsidP="00C82F27">
      <w:pPr>
        <w:pStyle w:val="Heading1"/>
        <w:spacing w:before="0" w:line="240" w:lineRule="auto"/>
        <w:rPr>
          <w:rFonts w:ascii="Garamond" w:hAnsi="Garamond"/>
        </w:rPr>
      </w:pPr>
      <w:r w:rsidRPr="00C82F27">
        <w:rPr>
          <w:rFonts w:ascii="Garamond" w:hAnsi="Garamond"/>
        </w:rPr>
        <w:t>6</w:t>
      </w:r>
      <w:r w:rsidR="1CFFAC02" w:rsidRPr="00C82F27">
        <w:rPr>
          <w:rFonts w:ascii="Garamond" w:hAnsi="Garamond"/>
        </w:rPr>
        <w:t xml:space="preserve">. </w:t>
      </w:r>
      <w:r w:rsidR="79A8B694" w:rsidRPr="00C82F27">
        <w:rPr>
          <w:rFonts w:ascii="Garamond" w:hAnsi="Garamond"/>
        </w:rPr>
        <w:t>Acknowledgments</w:t>
      </w:r>
      <w:bookmarkEnd w:id="6"/>
    </w:p>
    <w:p w14:paraId="5E393C62" w14:textId="0520D8CB" w:rsidR="66E48304" w:rsidRDefault="5BF1A6A5" w:rsidP="5DE2127D">
      <w:pPr>
        <w:spacing w:after="0" w:line="240" w:lineRule="auto"/>
        <w:rPr>
          <w:rFonts w:ascii="Garamond" w:hAnsi="Garamond"/>
        </w:rPr>
      </w:pPr>
      <w:r w:rsidRPr="2AA9F511">
        <w:rPr>
          <w:rFonts w:ascii="Garamond" w:hAnsi="Garamond"/>
        </w:rPr>
        <w:t xml:space="preserve">The Mesoamerica Biological Corridor </w:t>
      </w:r>
      <w:proofErr w:type="spellStart"/>
      <w:r w:rsidRPr="2AA9F511">
        <w:rPr>
          <w:rFonts w:ascii="Garamond" w:hAnsi="Garamond"/>
        </w:rPr>
        <w:t>Ecoforecasting</w:t>
      </w:r>
      <w:proofErr w:type="spellEnd"/>
      <w:r w:rsidRPr="2AA9F511">
        <w:rPr>
          <w:rFonts w:ascii="Garamond" w:hAnsi="Garamond"/>
        </w:rPr>
        <w:t xml:space="preserve"> team would like to thank </w:t>
      </w:r>
      <w:r w:rsidR="1C903925" w:rsidRPr="2AA9F511">
        <w:rPr>
          <w:rFonts w:ascii="Garamond" w:hAnsi="Garamond"/>
        </w:rPr>
        <w:t xml:space="preserve">our </w:t>
      </w:r>
      <w:r w:rsidR="200F3665" w:rsidRPr="2AA9F511">
        <w:rPr>
          <w:rFonts w:ascii="Garamond" w:hAnsi="Garamond"/>
        </w:rPr>
        <w:t xml:space="preserve">partners </w:t>
      </w:r>
      <w:r w:rsidR="1C903925" w:rsidRPr="2AA9F511">
        <w:rPr>
          <w:rFonts w:ascii="Garamond" w:hAnsi="Garamond"/>
        </w:rPr>
        <w:t xml:space="preserve">from </w:t>
      </w:r>
      <w:r w:rsidR="34E63DDB" w:rsidRPr="2AA9F511">
        <w:rPr>
          <w:rFonts w:ascii="Garamond" w:hAnsi="Garamond"/>
        </w:rPr>
        <w:t xml:space="preserve">NASA </w:t>
      </w:r>
      <w:r w:rsidR="62696E78" w:rsidRPr="2AA9F511">
        <w:rPr>
          <w:rFonts w:ascii="Garamond" w:hAnsi="Garamond"/>
        </w:rPr>
        <w:t xml:space="preserve">SERVIR, </w:t>
      </w:r>
      <w:r w:rsidR="60A85B13" w:rsidRPr="2AA9F511">
        <w:rPr>
          <w:rFonts w:ascii="Garamond" w:hAnsi="Garamond"/>
        </w:rPr>
        <w:t xml:space="preserve">Sistema de la </w:t>
      </w:r>
      <w:proofErr w:type="spellStart"/>
      <w:r w:rsidR="60A85B13" w:rsidRPr="2AA9F511">
        <w:rPr>
          <w:rFonts w:ascii="Garamond" w:hAnsi="Garamond"/>
        </w:rPr>
        <w:t>Integración</w:t>
      </w:r>
      <w:proofErr w:type="spellEnd"/>
      <w:r w:rsidR="60A85B13" w:rsidRPr="2AA9F511">
        <w:rPr>
          <w:rFonts w:ascii="Garamond" w:hAnsi="Garamond"/>
        </w:rPr>
        <w:t xml:space="preserve"> </w:t>
      </w:r>
      <w:proofErr w:type="spellStart"/>
      <w:r w:rsidR="60A85B13" w:rsidRPr="2AA9F511">
        <w:rPr>
          <w:rFonts w:ascii="Garamond" w:hAnsi="Garamond"/>
        </w:rPr>
        <w:t>Centroamericana</w:t>
      </w:r>
      <w:proofErr w:type="spellEnd"/>
      <w:r w:rsidR="60A85B13" w:rsidRPr="2AA9F511">
        <w:rPr>
          <w:rFonts w:ascii="Garamond" w:hAnsi="Garamond"/>
        </w:rPr>
        <w:t xml:space="preserve"> (</w:t>
      </w:r>
      <w:r w:rsidR="62696E78" w:rsidRPr="2AA9F511">
        <w:rPr>
          <w:rFonts w:ascii="Garamond" w:hAnsi="Garamond"/>
        </w:rPr>
        <w:t>SICA</w:t>
      </w:r>
      <w:r w:rsidR="09C08BBA" w:rsidRPr="2AA9F511">
        <w:rPr>
          <w:rFonts w:ascii="Garamond" w:hAnsi="Garamond"/>
        </w:rPr>
        <w:t>)</w:t>
      </w:r>
      <w:r w:rsidR="62696E78" w:rsidRPr="2AA9F511">
        <w:rPr>
          <w:rFonts w:ascii="Garamond" w:hAnsi="Garamond"/>
        </w:rPr>
        <w:t xml:space="preserve">, Tropical Agriculture Research and High Education Center (CATIE), and </w:t>
      </w:r>
      <w:r w:rsidR="2D95F8C0" w:rsidRPr="2AA9F511">
        <w:rPr>
          <w:rFonts w:ascii="Garamond" w:hAnsi="Garamond"/>
        </w:rPr>
        <w:t>Ministries</w:t>
      </w:r>
      <w:r w:rsidR="62696E78" w:rsidRPr="2AA9F511">
        <w:rPr>
          <w:rFonts w:ascii="Garamond" w:hAnsi="Garamond"/>
        </w:rPr>
        <w:t xml:space="preserve"> of the Environment for Costa Rica, El Salvador, and </w:t>
      </w:r>
      <w:r w:rsidR="2A258794" w:rsidRPr="2AA9F511">
        <w:rPr>
          <w:rFonts w:ascii="Garamond" w:hAnsi="Garamond"/>
        </w:rPr>
        <w:t>Guatemala</w:t>
      </w:r>
      <w:r w:rsidR="0BB82A44" w:rsidRPr="2AA9F511">
        <w:rPr>
          <w:rFonts w:ascii="Garamond" w:hAnsi="Garamond"/>
        </w:rPr>
        <w:t xml:space="preserve"> for their </w:t>
      </w:r>
      <w:r w:rsidR="7AEBD2B4" w:rsidRPr="2AA9F511">
        <w:rPr>
          <w:rFonts w:ascii="Garamond" w:hAnsi="Garamond"/>
        </w:rPr>
        <w:t xml:space="preserve">guidance and support throughout this project. </w:t>
      </w:r>
      <w:r w:rsidR="2A258794" w:rsidRPr="2AA9F511">
        <w:rPr>
          <w:rFonts w:ascii="Garamond" w:hAnsi="Garamond"/>
        </w:rPr>
        <w:t>Thank</w:t>
      </w:r>
      <w:r w:rsidR="1F96EA85" w:rsidRPr="2AA9F511">
        <w:rPr>
          <w:rFonts w:ascii="Garamond" w:hAnsi="Garamond"/>
        </w:rPr>
        <w:t xml:space="preserve"> you to our science advisors </w:t>
      </w:r>
      <w:r w:rsidR="4D0B94B4" w:rsidRPr="2AA9F511">
        <w:rPr>
          <w:rFonts w:ascii="Garamond" w:hAnsi="Garamond"/>
        </w:rPr>
        <w:t>Betzy</w:t>
      </w:r>
      <w:r w:rsidR="0D09FA5E" w:rsidRPr="2AA9F511">
        <w:rPr>
          <w:rFonts w:ascii="Garamond" w:hAnsi="Garamond"/>
        </w:rPr>
        <w:t xml:space="preserve"> </w:t>
      </w:r>
      <w:r w:rsidR="4D0B94B4" w:rsidRPr="2AA9F511">
        <w:rPr>
          <w:rFonts w:ascii="Garamond" w:hAnsi="Garamond"/>
        </w:rPr>
        <w:t>Hernández</w:t>
      </w:r>
      <w:r w:rsidR="1F96EA85" w:rsidRPr="2AA9F511">
        <w:rPr>
          <w:rFonts w:ascii="Garamond" w:hAnsi="Garamond"/>
        </w:rPr>
        <w:t>,</w:t>
      </w:r>
      <w:r w:rsidR="6E84BEE9" w:rsidRPr="2AA9F511">
        <w:rPr>
          <w:rFonts w:ascii="Garamond" w:hAnsi="Garamond"/>
        </w:rPr>
        <w:t xml:space="preserve"> Dr. Emil Cherrington, Lauren Carey, Africa Flores, Sylvia Wilson, Dr. Robert Griffin, and Dr. Jeffrey Luvall</w:t>
      </w:r>
      <w:r w:rsidR="68D81365" w:rsidRPr="2AA9F511">
        <w:rPr>
          <w:rFonts w:ascii="Garamond" w:hAnsi="Garamond"/>
        </w:rPr>
        <w:t xml:space="preserve"> for their technical support</w:t>
      </w:r>
      <w:r w:rsidR="6E84BEE9" w:rsidRPr="2AA9F511">
        <w:rPr>
          <w:rFonts w:ascii="Garamond" w:hAnsi="Garamond"/>
        </w:rPr>
        <w:t>.</w:t>
      </w:r>
      <w:r w:rsidR="1F96EA85" w:rsidRPr="2AA9F511">
        <w:rPr>
          <w:rFonts w:ascii="Garamond" w:hAnsi="Garamond"/>
        </w:rPr>
        <w:t xml:space="preserve"> </w:t>
      </w:r>
      <w:r w:rsidR="0BDBE7C2" w:rsidRPr="2AA9F511">
        <w:rPr>
          <w:rFonts w:ascii="Garamond" w:hAnsi="Garamond"/>
        </w:rPr>
        <w:t xml:space="preserve">Thank you </w:t>
      </w:r>
      <w:r w:rsidR="1F96EA85" w:rsidRPr="2AA9F511">
        <w:rPr>
          <w:rFonts w:ascii="Garamond" w:hAnsi="Garamond"/>
        </w:rPr>
        <w:t xml:space="preserve">to our fellow Brianne Kendall for </w:t>
      </w:r>
      <w:r w:rsidR="02E04FF1" w:rsidRPr="2AA9F511">
        <w:rPr>
          <w:rFonts w:ascii="Garamond" w:hAnsi="Garamond"/>
        </w:rPr>
        <w:t xml:space="preserve">her leadership </w:t>
      </w:r>
      <w:r w:rsidR="1F96EA85" w:rsidRPr="2AA9F511">
        <w:rPr>
          <w:rFonts w:ascii="Garamond" w:hAnsi="Garamond"/>
        </w:rPr>
        <w:t>and guidance throughout the duration of our project</w:t>
      </w:r>
      <w:r w:rsidR="2B79BA3D" w:rsidRPr="2AA9F511">
        <w:rPr>
          <w:rFonts w:ascii="Garamond" w:hAnsi="Garamond"/>
        </w:rPr>
        <w:t>, as</w:t>
      </w:r>
      <w:r w:rsidR="0769B218" w:rsidRPr="2AA9F511">
        <w:rPr>
          <w:rFonts w:ascii="Garamond" w:hAnsi="Garamond"/>
        </w:rPr>
        <w:t xml:space="preserve"> well as Dr. </w:t>
      </w:r>
      <w:r w:rsidR="00681C58">
        <w:rPr>
          <w:rFonts w:ascii="Garamond" w:hAnsi="Garamond"/>
        </w:rPr>
        <w:t xml:space="preserve">Kent </w:t>
      </w:r>
      <w:r w:rsidR="0769B218" w:rsidRPr="2AA9F511">
        <w:rPr>
          <w:rFonts w:ascii="Garamond" w:hAnsi="Garamond"/>
        </w:rPr>
        <w:t>Ross and Laramie</w:t>
      </w:r>
      <w:r w:rsidR="3DA47422" w:rsidRPr="2AA9F511">
        <w:rPr>
          <w:rFonts w:ascii="Garamond" w:hAnsi="Garamond"/>
        </w:rPr>
        <w:t xml:space="preserve"> </w:t>
      </w:r>
      <w:r w:rsidR="76ABCAE3" w:rsidRPr="2AA9F511">
        <w:rPr>
          <w:rFonts w:ascii="Garamond" w:hAnsi="Garamond"/>
        </w:rPr>
        <w:t>Plott</w:t>
      </w:r>
      <w:r w:rsidR="3DA47422" w:rsidRPr="2AA9F511">
        <w:rPr>
          <w:rFonts w:ascii="Garamond" w:hAnsi="Garamond"/>
        </w:rPr>
        <w:t xml:space="preserve"> for their </w:t>
      </w:r>
      <w:r w:rsidR="2C3FBCAA" w:rsidRPr="2AA9F511">
        <w:rPr>
          <w:rFonts w:ascii="Garamond" w:hAnsi="Garamond"/>
        </w:rPr>
        <w:t>assistance with the project</w:t>
      </w:r>
      <w:r w:rsidR="3DA47422" w:rsidRPr="2AA9F511">
        <w:rPr>
          <w:rFonts w:ascii="Garamond" w:hAnsi="Garamond"/>
        </w:rPr>
        <w:t>.</w:t>
      </w:r>
      <w:r w:rsidR="0769B218" w:rsidRPr="2AA9F511">
        <w:rPr>
          <w:rFonts w:ascii="Garamond" w:hAnsi="Garamond"/>
        </w:rPr>
        <w:t xml:space="preserve"> </w:t>
      </w:r>
      <w:r w:rsidR="00636A28">
        <w:rPr>
          <w:rFonts w:ascii="Garamond" w:hAnsi="Garamond"/>
        </w:rPr>
        <w:t>The team</w:t>
      </w:r>
      <w:r w:rsidR="1F96EA85" w:rsidRPr="2AA9F511">
        <w:rPr>
          <w:rFonts w:ascii="Garamond" w:hAnsi="Garamond"/>
        </w:rPr>
        <w:t xml:space="preserve"> would also like to thank the DEVELOP ne</w:t>
      </w:r>
      <w:r w:rsidR="510402B6" w:rsidRPr="2AA9F511">
        <w:rPr>
          <w:rFonts w:ascii="Garamond" w:hAnsi="Garamond"/>
        </w:rPr>
        <w:t>twork</w:t>
      </w:r>
      <w:r w:rsidR="5B1ADD66" w:rsidRPr="2AA9F511">
        <w:rPr>
          <w:rFonts w:ascii="Garamond" w:hAnsi="Garamond"/>
        </w:rPr>
        <w:t xml:space="preserve"> for </w:t>
      </w:r>
      <w:r w:rsidR="43FCB8DD" w:rsidRPr="2AA9F511">
        <w:rPr>
          <w:rFonts w:ascii="Garamond" w:hAnsi="Garamond"/>
        </w:rPr>
        <w:t>fostering an inclusive and supportive work environment</w:t>
      </w:r>
      <w:r w:rsidR="5B1ADD66" w:rsidRPr="2AA9F511">
        <w:rPr>
          <w:rFonts w:ascii="Garamond" w:hAnsi="Garamond"/>
        </w:rPr>
        <w:t>.</w:t>
      </w:r>
    </w:p>
    <w:p w14:paraId="2485C976" w14:textId="4A130B21" w:rsidR="5E25FC21" w:rsidRDefault="5E25FC21" w:rsidP="5E25FC21">
      <w:pPr>
        <w:spacing w:after="0" w:line="240" w:lineRule="auto"/>
        <w:rPr>
          <w:rFonts w:ascii="Garamond" w:hAnsi="Garamond"/>
        </w:rPr>
      </w:pPr>
    </w:p>
    <w:p w14:paraId="79E1F543" w14:textId="67C5AC0C" w:rsidR="1EF12F6E" w:rsidRDefault="1EF12F6E" w:rsidP="5E25FC21">
      <w:pPr>
        <w:spacing w:after="0" w:line="240" w:lineRule="auto"/>
        <w:rPr>
          <w:rFonts w:ascii="Garamond" w:hAnsi="Garamond"/>
        </w:rPr>
      </w:pPr>
      <w:r w:rsidRPr="5E25FC21">
        <w:rPr>
          <w:rFonts w:ascii="Garamond" w:hAnsi="Garamond"/>
        </w:rPr>
        <w:t>Any opinions, findings, and conclusions or recommendations expressed in this material are those of the author(s) and do not necessarily reflect the views of the National Aeronautics and Space Administration.</w:t>
      </w:r>
    </w:p>
    <w:p w14:paraId="317FB266" w14:textId="58AFDA14" w:rsidR="5E25FC21" w:rsidRDefault="5E25FC21" w:rsidP="5E25FC21">
      <w:pPr>
        <w:spacing w:after="0" w:line="240" w:lineRule="auto"/>
        <w:rPr>
          <w:rFonts w:ascii="Garamond" w:hAnsi="Garamond"/>
        </w:rPr>
      </w:pPr>
    </w:p>
    <w:p w14:paraId="2F8653EB" w14:textId="03148173" w:rsidR="1EF12F6E" w:rsidRDefault="1EF12F6E" w:rsidP="5E25FC21">
      <w:pPr>
        <w:spacing w:after="0" w:line="240" w:lineRule="auto"/>
        <w:rPr>
          <w:rFonts w:ascii="Garamond" w:hAnsi="Garamond"/>
        </w:rPr>
      </w:pPr>
      <w:r w:rsidRPr="5E25FC21">
        <w:rPr>
          <w:rFonts w:ascii="Garamond" w:hAnsi="Garamond"/>
        </w:rPr>
        <w:t>This material is based upon work supported by NASA through contract NNL16AA05C.</w:t>
      </w:r>
    </w:p>
    <w:p w14:paraId="208BE60E" w14:textId="77777777" w:rsidR="0056152E" w:rsidRPr="00040AE0" w:rsidRDefault="0056152E" w:rsidP="0066138C">
      <w:pPr>
        <w:pStyle w:val="Heading1"/>
        <w:spacing w:before="0" w:line="240" w:lineRule="auto"/>
        <w:rPr>
          <w:rFonts w:ascii="Garamond" w:hAnsi="Garamond"/>
          <w:sz w:val="22"/>
        </w:rPr>
      </w:pPr>
      <w:bookmarkStart w:id="7" w:name="_Toc334198737"/>
    </w:p>
    <w:p w14:paraId="5E048FEB" w14:textId="699BFED3" w:rsidR="001A67C2" w:rsidRPr="0066138C" w:rsidRDefault="00621AB9" w:rsidP="0066138C">
      <w:pPr>
        <w:pStyle w:val="Heading1"/>
        <w:spacing w:before="0" w:line="240" w:lineRule="auto"/>
        <w:rPr>
          <w:rFonts w:ascii="Garamond" w:hAnsi="Garamond"/>
        </w:rPr>
      </w:pPr>
      <w:r w:rsidRPr="4320F3D0">
        <w:rPr>
          <w:rFonts w:ascii="Garamond" w:hAnsi="Garamond"/>
        </w:rPr>
        <w:t>7</w:t>
      </w:r>
      <w:r w:rsidR="008B7071" w:rsidRPr="4320F3D0">
        <w:rPr>
          <w:rFonts w:ascii="Garamond" w:hAnsi="Garamond"/>
        </w:rPr>
        <w:t xml:space="preserve">. </w:t>
      </w:r>
      <w:r w:rsidR="001A67C2" w:rsidRPr="4320F3D0">
        <w:rPr>
          <w:rFonts w:ascii="Garamond" w:hAnsi="Garamond"/>
        </w:rPr>
        <w:t>Glossary</w:t>
      </w:r>
    </w:p>
    <w:p w14:paraId="18B12FF6" w14:textId="39DE4EC9" w:rsidR="0F34CFEB" w:rsidRDefault="0F34CFEB" w:rsidP="4320F3D0">
      <w:pPr>
        <w:spacing w:after="0" w:line="240" w:lineRule="auto"/>
        <w:rPr>
          <w:rFonts w:ascii="Garamond" w:hAnsi="Garamond"/>
          <w:b/>
          <w:bCs/>
        </w:rPr>
      </w:pPr>
      <w:r w:rsidRPr="4320F3D0">
        <w:rPr>
          <w:rFonts w:ascii="Garamond" w:hAnsi="Garamond"/>
          <w:b/>
          <w:bCs/>
        </w:rPr>
        <w:t xml:space="preserve">Area of Interest (AOI) – </w:t>
      </w:r>
      <w:r w:rsidRPr="4320F3D0">
        <w:rPr>
          <w:rFonts w:ascii="Garamond" w:hAnsi="Garamond"/>
        </w:rPr>
        <w:t xml:space="preserve">focus on a particular area </w:t>
      </w:r>
      <w:r w:rsidRPr="4320F3D0">
        <w:rPr>
          <w:rFonts w:ascii="Garamond" w:hAnsi="Garamond"/>
          <w:b/>
          <w:bCs/>
        </w:rPr>
        <w:t xml:space="preserve"> </w:t>
      </w:r>
    </w:p>
    <w:p w14:paraId="36746C8F" w14:textId="7667B2EF" w:rsidR="340FC9E7" w:rsidRDefault="340FC9E7" w:rsidP="4320F3D0">
      <w:pPr>
        <w:spacing w:after="0" w:line="240" w:lineRule="auto"/>
        <w:rPr>
          <w:rFonts w:ascii="Garamond" w:hAnsi="Garamond"/>
        </w:rPr>
      </w:pPr>
      <w:r w:rsidRPr="4320F3D0">
        <w:rPr>
          <w:rFonts w:ascii="Garamond" w:hAnsi="Garamond"/>
          <w:b/>
          <w:bCs/>
        </w:rPr>
        <w:t xml:space="preserve">Central American </w:t>
      </w:r>
      <w:proofErr w:type="spellStart"/>
      <w:r w:rsidRPr="4320F3D0">
        <w:rPr>
          <w:rFonts w:ascii="Garamond" w:hAnsi="Garamond"/>
          <w:b/>
          <w:bCs/>
        </w:rPr>
        <w:t>Commision</w:t>
      </w:r>
      <w:proofErr w:type="spellEnd"/>
      <w:r w:rsidRPr="4320F3D0">
        <w:rPr>
          <w:rFonts w:ascii="Garamond" w:hAnsi="Garamond"/>
          <w:b/>
          <w:bCs/>
        </w:rPr>
        <w:t xml:space="preserve"> on Environment and Development (CCAD)</w:t>
      </w:r>
      <w:r w:rsidRPr="4320F3D0">
        <w:rPr>
          <w:rFonts w:ascii="Garamond" w:hAnsi="Garamond"/>
        </w:rPr>
        <w:t xml:space="preserve"> –</w:t>
      </w:r>
      <w:r w:rsidRPr="4320F3D0">
        <w:rPr>
          <w:rFonts w:ascii="Garamond" w:hAnsi="Garamond"/>
          <w:b/>
          <w:bCs/>
        </w:rPr>
        <w:t xml:space="preserve"> </w:t>
      </w:r>
      <w:r w:rsidRPr="4320F3D0">
        <w:rPr>
          <w:rFonts w:ascii="Garamond" w:hAnsi="Garamond"/>
        </w:rPr>
        <w:t>Regional instit</w:t>
      </w:r>
      <w:r w:rsidR="159B7059" w:rsidRPr="4320F3D0">
        <w:rPr>
          <w:rFonts w:ascii="Garamond" w:hAnsi="Garamond"/>
        </w:rPr>
        <w:t>ution responsible for management of the MBC</w:t>
      </w:r>
    </w:p>
    <w:p w14:paraId="043E6CBB" w14:textId="6323271F" w:rsidR="000501ED" w:rsidRPr="0066138C" w:rsidRDefault="000501ED" w:rsidP="0066138C">
      <w:pPr>
        <w:spacing w:after="0" w:line="240" w:lineRule="auto"/>
        <w:rPr>
          <w:rFonts w:ascii="Garamond" w:hAnsi="Garamond"/>
        </w:rPr>
      </w:pPr>
      <w:r w:rsidRPr="4320F3D0">
        <w:rPr>
          <w:rFonts w:ascii="Garamond" w:hAnsi="Garamond"/>
          <w:b/>
          <w:bCs/>
        </w:rPr>
        <w:t>Earth observations</w:t>
      </w:r>
      <w:r w:rsidRPr="4320F3D0">
        <w:rPr>
          <w:rFonts w:ascii="Garamond" w:hAnsi="Garamond"/>
        </w:rPr>
        <w:t xml:space="preserve"> </w:t>
      </w:r>
      <w:r w:rsidR="005418C9" w:rsidRPr="4320F3D0">
        <w:rPr>
          <w:rFonts w:ascii="Garamond" w:hAnsi="Garamond"/>
        </w:rPr>
        <w:t>–</w:t>
      </w:r>
      <w:r w:rsidRPr="4320F3D0">
        <w:rPr>
          <w:rFonts w:ascii="Garamond" w:hAnsi="Garamond"/>
        </w:rPr>
        <w:t xml:space="preserve"> </w:t>
      </w:r>
      <w:r w:rsidR="005418C9" w:rsidRPr="4320F3D0">
        <w:rPr>
          <w:rFonts w:ascii="Garamond" w:hAnsi="Garamond"/>
        </w:rPr>
        <w:t>Satellites and sensors that collect information about the Earth’s physical, chemical, and biological systems over space and time</w:t>
      </w:r>
    </w:p>
    <w:p w14:paraId="5331A377" w14:textId="47FD1C8F" w:rsidR="1517342D" w:rsidRDefault="3B1503F1" w:rsidP="4320F3D0">
      <w:pPr>
        <w:spacing w:after="0" w:line="240" w:lineRule="auto"/>
        <w:rPr>
          <w:rFonts w:ascii="Garamond" w:hAnsi="Garamond"/>
        </w:rPr>
      </w:pPr>
      <w:r w:rsidRPr="00C82F27">
        <w:rPr>
          <w:rFonts w:ascii="Garamond" w:hAnsi="Garamond"/>
          <w:b/>
          <w:bCs/>
        </w:rPr>
        <w:t>Enhanced Thematic Mapper Plus (ETM+) –</w:t>
      </w:r>
      <w:r w:rsidRPr="00C82F27">
        <w:rPr>
          <w:rFonts w:ascii="Garamond" w:hAnsi="Garamond"/>
        </w:rPr>
        <w:t xml:space="preserve"> eight band, whisk-broom multispectral scanning radiometer</w:t>
      </w:r>
    </w:p>
    <w:p w14:paraId="61177CE0" w14:textId="701C0C6C" w:rsidR="6EB2132B" w:rsidRDefault="6EB2132B" w:rsidP="00C82F27">
      <w:pPr>
        <w:spacing w:after="0" w:line="240" w:lineRule="auto"/>
        <w:rPr>
          <w:rFonts w:ascii="Garamond" w:hAnsi="Garamond"/>
        </w:rPr>
      </w:pPr>
      <w:r w:rsidRPr="00C82F27">
        <w:rPr>
          <w:rFonts w:ascii="Garamond" w:hAnsi="Garamond"/>
          <w:b/>
          <w:bCs/>
        </w:rPr>
        <w:t xml:space="preserve">Forest Fragmentation – </w:t>
      </w:r>
      <w:r w:rsidRPr="00C82F27">
        <w:rPr>
          <w:rFonts w:ascii="Garamond" w:hAnsi="Garamond"/>
        </w:rPr>
        <w:t xml:space="preserve">the </w:t>
      </w:r>
      <w:r w:rsidR="4A0D2B78" w:rsidRPr="00C82F27">
        <w:rPr>
          <w:rFonts w:ascii="Garamond" w:hAnsi="Garamond"/>
        </w:rPr>
        <w:t xml:space="preserve">loss of forest </w:t>
      </w:r>
      <w:r w:rsidR="295F9E11" w:rsidRPr="00C82F27">
        <w:rPr>
          <w:rFonts w:ascii="Garamond" w:hAnsi="Garamond"/>
        </w:rPr>
        <w:t xml:space="preserve">by </w:t>
      </w:r>
      <w:r w:rsidR="4A0D2B78" w:rsidRPr="00C82F27">
        <w:rPr>
          <w:rFonts w:ascii="Garamond" w:hAnsi="Garamond"/>
        </w:rPr>
        <w:t xml:space="preserve">the division </w:t>
      </w:r>
      <w:r w:rsidR="7B89552E" w:rsidRPr="00C82F27">
        <w:rPr>
          <w:rFonts w:ascii="Garamond" w:hAnsi="Garamond"/>
        </w:rPr>
        <w:t xml:space="preserve">of </w:t>
      </w:r>
      <w:r w:rsidR="35246695" w:rsidRPr="00C82F27">
        <w:rPr>
          <w:rFonts w:ascii="Garamond" w:hAnsi="Garamond"/>
        </w:rPr>
        <w:t xml:space="preserve">large continuous </w:t>
      </w:r>
      <w:r w:rsidR="7B89552E" w:rsidRPr="00C82F27">
        <w:rPr>
          <w:rFonts w:ascii="Garamond" w:hAnsi="Garamond"/>
        </w:rPr>
        <w:t>forested areas into smaller pieces of forest</w:t>
      </w:r>
      <w:r w:rsidR="6AB0A239" w:rsidRPr="00C82F27">
        <w:rPr>
          <w:rFonts w:ascii="Garamond" w:hAnsi="Garamond"/>
        </w:rPr>
        <w:t>;</w:t>
      </w:r>
      <w:r w:rsidR="0B684647" w:rsidRPr="00C82F27">
        <w:rPr>
          <w:rFonts w:ascii="Garamond" w:hAnsi="Garamond"/>
        </w:rPr>
        <w:t xml:space="preserve"> </w:t>
      </w:r>
      <w:r w:rsidR="0BC230B9" w:rsidRPr="00C82F27">
        <w:rPr>
          <w:rFonts w:ascii="Garamond" w:hAnsi="Garamond"/>
        </w:rPr>
        <w:t>typically,</w:t>
      </w:r>
      <w:r w:rsidR="0B684647" w:rsidRPr="00C82F27">
        <w:rPr>
          <w:rFonts w:ascii="Garamond" w:hAnsi="Garamond"/>
        </w:rPr>
        <w:t xml:space="preserve"> by roads, agriculture, utility corridors, subdivisions, or other human developments</w:t>
      </w:r>
      <w:r w:rsidR="7B89552E" w:rsidRPr="00C82F27">
        <w:rPr>
          <w:rFonts w:ascii="Garamond" w:hAnsi="Garamond"/>
        </w:rPr>
        <w:t xml:space="preserve">. </w:t>
      </w:r>
    </w:p>
    <w:p w14:paraId="110322D1" w14:textId="68D58232" w:rsidR="7BFFFBEB" w:rsidRDefault="7BFFFBEB" w:rsidP="4320F3D0">
      <w:pPr>
        <w:spacing w:after="0" w:line="240" w:lineRule="auto"/>
        <w:rPr>
          <w:rFonts w:ascii="Garamond" w:hAnsi="Garamond"/>
        </w:rPr>
      </w:pPr>
      <w:r w:rsidRPr="4320F3D0">
        <w:rPr>
          <w:rFonts w:ascii="Garamond" w:hAnsi="Garamond"/>
          <w:b/>
          <w:bCs/>
        </w:rPr>
        <w:t xml:space="preserve">Google Earth Engine (GEE) – </w:t>
      </w:r>
      <w:r w:rsidRPr="4320F3D0">
        <w:rPr>
          <w:rFonts w:ascii="Garamond" w:hAnsi="Garamond"/>
        </w:rPr>
        <w:t>cloud-based platform that allows users to perform geospatial analysis</w:t>
      </w:r>
    </w:p>
    <w:p w14:paraId="66362A7B" w14:textId="2A007288" w:rsidR="7BFFFBEB" w:rsidRDefault="23AA30B3" w:rsidP="00C82F27">
      <w:pPr>
        <w:spacing w:after="0" w:line="240" w:lineRule="auto"/>
        <w:rPr>
          <w:rFonts w:ascii="Garamond" w:hAnsi="Garamond"/>
        </w:rPr>
      </w:pPr>
      <w:r w:rsidRPr="00C82F27">
        <w:rPr>
          <w:rFonts w:ascii="Garamond" w:hAnsi="Garamond"/>
          <w:b/>
          <w:bCs/>
        </w:rPr>
        <w:t xml:space="preserve">Indigenous Communities – </w:t>
      </w:r>
      <w:r w:rsidRPr="00C82F27">
        <w:rPr>
          <w:rFonts w:ascii="Garamond" w:hAnsi="Garamond"/>
        </w:rPr>
        <w:t xml:space="preserve">Culturally distinct ethnics groups that are associated to a particular </w:t>
      </w:r>
      <w:r w:rsidR="283269B1" w:rsidRPr="00C82F27">
        <w:rPr>
          <w:rFonts w:ascii="Garamond" w:hAnsi="Garamond"/>
        </w:rPr>
        <w:t xml:space="preserve">geographic area </w:t>
      </w:r>
    </w:p>
    <w:p w14:paraId="2FD9BCB1" w14:textId="2CB32E6E" w:rsidR="7BFFFBEB" w:rsidRDefault="1FF02BCF" w:rsidP="4320F3D0">
      <w:pPr>
        <w:spacing w:after="0" w:line="240" w:lineRule="auto"/>
        <w:rPr>
          <w:rFonts w:ascii="Garamond" w:eastAsia="Garamond" w:hAnsi="Garamond" w:cs="Garamond"/>
        </w:rPr>
      </w:pPr>
      <w:r w:rsidRPr="00C82F27">
        <w:rPr>
          <w:rFonts w:ascii="Garamond" w:hAnsi="Garamond"/>
          <w:b/>
          <w:bCs/>
        </w:rPr>
        <w:t>Mesoamerican Biological Corridor (MBC)</w:t>
      </w:r>
      <w:r w:rsidRPr="00C82F27">
        <w:rPr>
          <w:rFonts w:ascii="Garamond" w:hAnsi="Garamond"/>
        </w:rPr>
        <w:t xml:space="preserve"> </w:t>
      </w:r>
      <w:r w:rsidRPr="00C82F27">
        <w:rPr>
          <w:rFonts w:ascii="Garamond" w:hAnsi="Garamond"/>
          <w:b/>
          <w:bCs/>
        </w:rPr>
        <w:t xml:space="preserve">– </w:t>
      </w:r>
      <w:r w:rsidRPr="00C82F27">
        <w:rPr>
          <w:rFonts w:ascii="Garamond" w:hAnsi="Garamond"/>
        </w:rPr>
        <w:t>A</w:t>
      </w:r>
      <w:r w:rsidRPr="00C82F27">
        <w:rPr>
          <w:rFonts w:ascii="Garamond" w:hAnsi="Garamond"/>
          <w:b/>
          <w:bCs/>
        </w:rPr>
        <w:t xml:space="preserve"> </w:t>
      </w:r>
      <w:r w:rsidRPr="00C82F27">
        <w:rPr>
          <w:rFonts w:ascii="Garamond" w:eastAsia="Garamond" w:hAnsi="Garamond" w:cs="Garamond"/>
        </w:rPr>
        <w:t>multinational initiative for conservation and development, including Mexico, Guatemala, Belize, Honduras, El Salvador, Nicaragua, Costa Rica, and Panama.</w:t>
      </w:r>
    </w:p>
    <w:p w14:paraId="699F53A7" w14:textId="67B48960" w:rsidR="5DE2127D" w:rsidRDefault="001A67C2" w:rsidP="4320F3D0">
      <w:pPr>
        <w:spacing w:after="0" w:line="240" w:lineRule="auto"/>
        <w:rPr>
          <w:rFonts w:ascii="Garamond" w:hAnsi="Garamond"/>
        </w:rPr>
      </w:pPr>
      <w:r w:rsidRPr="4320F3D0">
        <w:rPr>
          <w:rFonts w:ascii="Garamond" w:hAnsi="Garamond"/>
          <w:b/>
          <w:bCs/>
        </w:rPr>
        <w:t>MODIS</w:t>
      </w:r>
      <w:r w:rsidRPr="4320F3D0">
        <w:rPr>
          <w:rFonts w:ascii="Garamond" w:hAnsi="Garamond"/>
        </w:rPr>
        <w:t xml:space="preserve"> – </w:t>
      </w:r>
      <w:r w:rsidR="4A18264D" w:rsidRPr="4320F3D0">
        <w:rPr>
          <w:rFonts w:ascii="Garamond" w:hAnsi="Garamond"/>
        </w:rPr>
        <w:t>Moderate</w:t>
      </w:r>
      <w:r w:rsidRPr="4320F3D0">
        <w:rPr>
          <w:rFonts w:ascii="Garamond" w:hAnsi="Garamond"/>
        </w:rPr>
        <w:t xml:space="preserve"> </w:t>
      </w:r>
      <w:r w:rsidR="40640D52" w:rsidRPr="4320F3D0">
        <w:rPr>
          <w:rFonts w:ascii="Garamond" w:hAnsi="Garamond"/>
        </w:rPr>
        <w:t>R</w:t>
      </w:r>
      <w:r w:rsidRPr="4320F3D0">
        <w:rPr>
          <w:rFonts w:ascii="Garamond" w:hAnsi="Garamond"/>
        </w:rPr>
        <w:t>esolution Imaging Spectroradiometer</w:t>
      </w:r>
    </w:p>
    <w:p w14:paraId="7878A5D7" w14:textId="0F66E0B1" w:rsidR="5DE2127D" w:rsidRDefault="4D34EDC9" w:rsidP="00C82F27">
      <w:pPr>
        <w:spacing w:after="0" w:line="240" w:lineRule="auto"/>
        <w:rPr>
          <w:rFonts w:ascii="Garamond" w:hAnsi="Garamond"/>
        </w:rPr>
      </w:pPr>
      <w:r w:rsidRPr="00C82F27">
        <w:rPr>
          <w:rFonts w:ascii="Garamond" w:eastAsia="Garamond" w:hAnsi="Garamond" w:cs="Garamond"/>
          <w:b/>
          <w:bCs/>
        </w:rPr>
        <w:t xml:space="preserve">Protected Areas </w:t>
      </w:r>
      <w:r w:rsidRPr="00C82F27">
        <w:rPr>
          <w:rFonts w:ascii="Garamond" w:hAnsi="Garamond"/>
        </w:rPr>
        <w:t xml:space="preserve">– locations that receive protected because they </w:t>
      </w:r>
      <w:r w:rsidR="2F221E18" w:rsidRPr="00C82F27">
        <w:rPr>
          <w:rFonts w:ascii="Garamond" w:hAnsi="Garamond"/>
        </w:rPr>
        <w:t>hold areas of high ecological, cultural, or natural value</w:t>
      </w:r>
    </w:p>
    <w:p w14:paraId="623CC644" w14:textId="2FCF182A" w:rsidR="5DE2127D" w:rsidRDefault="6933808C" w:rsidP="4320F3D0">
      <w:pPr>
        <w:spacing w:after="0" w:line="240" w:lineRule="auto"/>
        <w:rPr>
          <w:rFonts w:ascii="Garamond" w:hAnsi="Garamond"/>
          <w:b/>
          <w:bCs/>
        </w:rPr>
      </w:pPr>
      <w:r w:rsidRPr="00C82F27">
        <w:rPr>
          <w:rFonts w:ascii="Garamond" w:eastAsia="Garamond" w:hAnsi="Garamond" w:cs="Garamond"/>
          <w:b/>
          <w:bCs/>
        </w:rPr>
        <w:t xml:space="preserve">Sistema de la </w:t>
      </w:r>
      <w:proofErr w:type="spellStart"/>
      <w:r w:rsidRPr="00C82F27">
        <w:rPr>
          <w:rFonts w:ascii="Garamond" w:eastAsia="Garamond" w:hAnsi="Garamond" w:cs="Garamond"/>
          <w:b/>
          <w:bCs/>
        </w:rPr>
        <w:t>Integración</w:t>
      </w:r>
      <w:proofErr w:type="spellEnd"/>
      <w:r w:rsidRPr="00C82F27">
        <w:rPr>
          <w:rFonts w:ascii="Garamond" w:eastAsia="Garamond" w:hAnsi="Garamond" w:cs="Garamond"/>
          <w:b/>
          <w:bCs/>
        </w:rPr>
        <w:t xml:space="preserve"> </w:t>
      </w:r>
      <w:proofErr w:type="spellStart"/>
      <w:r w:rsidRPr="00C82F27">
        <w:rPr>
          <w:rFonts w:ascii="Garamond" w:eastAsia="Garamond" w:hAnsi="Garamond" w:cs="Garamond"/>
          <w:b/>
          <w:bCs/>
        </w:rPr>
        <w:t>Centroamericana</w:t>
      </w:r>
      <w:proofErr w:type="spellEnd"/>
      <w:r w:rsidRPr="00C82F27">
        <w:rPr>
          <w:rFonts w:ascii="Garamond" w:eastAsia="Garamond" w:hAnsi="Garamond" w:cs="Garamond"/>
          <w:b/>
          <w:bCs/>
        </w:rPr>
        <w:t xml:space="preserve"> (SICA) </w:t>
      </w:r>
      <w:r w:rsidRPr="00C82F27">
        <w:rPr>
          <w:rFonts w:ascii="Garamond" w:hAnsi="Garamond"/>
          <w:b/>
          <w:bCs/>
        </w:rPr>
        <w:t xml:space="preserve">– </w:t>
      </w:r>
      <w:r w:rsidR="00373C30" w:rsidRPr="00C82F27">
        <w:rPr>
          <w:rFonts w:ascii="Garamond" w:hAnsi="Garamond"/>
        </w:rPr>
        <w:t xml:space="preserve">Institutional framework of Regional </w:t>
      </w:r>
      <w:r w:rsidR="1EBF7F1D" w:rsidRPr="00C82F27">
        <w:rPr>
          <w:rFonts w:ascii="Garamond" w:hAnsi="Garamond"/>
        </w:rPr>
        <w:t>I</w:t>
      </w:r>
      <w:r w:rsidR="00373C30" w:rsidRPr="00C82F27">
        <w:rPr>
          <w:rFonts w:ascii="Garamond" w:hAnsi="Garamond"/>
        </w:rPr>
        <w:t>ntegration in Central America</w:t>
      </w:r>
    </w:p>
    <w:p w14:paraId="21A7D1D7" w14:textId="76CB48B0" w:rsidR="5DE2127D" w:rsidRDefault="07BBDEF8" w:rsidP="4320F3D0">
      <w:pPr>
        <w:spacing w:after="0" w:line="240" w:lineRule="auto"/>
        <w:rPr>
          <w:rFonts w:ascii="Garamond" w:hAnsi="Garamond"/>
        </w:rPr>
      </w:pPr>
      <w:r w:rsidRPr="4320F3D0">
        <w:rPr>
          <w:rFonts w:ascii="Garamond" w:hAnsi="Garamond"/>
          <w:b/>
          <w:bCs/>
        </w:rPr>
        <w:t xml:space="preserve">Sample </w:t>
      </w:r>
      <w:r w:rsidRPr="4320F3D0">
        <w:rPr>
          <w:rFonts w:ascii="Garamond" w:hAnsi="Garamond"/>
        </w:rPr>
        <w:t>–</w:t>
      </w:r>
      <w:r w:rsidRPr="4320F3D0">
        <w:rPr>
          <w:rFonts w:ascii="Garamond" w:hAnsi="Garamond"/>
          <w:b/>
          <w:bCs/>
        </w:rPr>
        <w:t xml:space="preserve"> </w:t>
      </w:r>
      <w:r w:rsidRPr="4320F3D0">
        <w:rPr>
          <w:rFonts w:ascii="Garamond" w:hAnsi="Garamond"/>
        </w:rPr>
        <w:t>a subset or portion of the region mapped</w:t>
      </w:r>
    </w:p>
    <w:p w14:paraId="5C2C0809" w14:textId="75714E2F" w:rsidR="5DE2127D" w:rsidRDefault="77A1AE29" w:rsidP="5DE2127D">
      <w:pPr>
        <w:spacing w:after="0" w:line="240" w:lineRule="auto"/>
        <w:rPr>
          <w:rFonts w:ascii="Garamond" w:hAnsi="Garamond"/>
        </w:rPr>
      </w:pPr>
      <w:r w:rsidRPr="00C82F27">
        <w:rPr>
          <w:rFonts w:ascii="Garamond" w:hAnsi="Garamond"/>
          <w:b/>
          <w:bCs/>
        </w:rPr>
        <w:t>Sampling design</w:t>
      </w:r>
      <w:r w:rsidRPr="00C82F27">
        <w:rPr>
          <w:rFonts w:ascii="Garamond" w:hAnsi="Garamond"/>
        </w:rPr>
        <w:t xml:space="preserve"> – a protocol for selecting those locations at which reference data will be collected</w:t>
      </w:r>
    </w:p>
    <w:p w14:paraId="00D455FE" w14:textId="11A3C6EB" w:rsidR="51C0C85C" w:rsidRDefault="51C0C85C" w:rsidP="00C82F27">
      <w:pPr>
        <w:spacing w:after="0" w:line="240" w:lineRule="auto"/>
        <w:rPr>
          <w:rFonts w:ascii="Garamond" w:hAnsi="Garamond"/>
        </w:rPr>
      </w:pPr>
      <w:r w:rsidRPr="00C82F27">
        <w:rPr>
          <w:rFonts w:ascii="Garamond" w:hAnsi="Garamond"/>
          <w:b/>
          <w:bCs/>
        </w:rPr>
        <w:t xml:space="preserve">USGS </w:t>
      </w:r>
      <w:r w:rsidR="2DA6C91E" w:rsidRPr="00C82F27">
        <w:rPr>
          <w:rFonts w:ascii="Garamond" w:hAnsi="Garamond"/>
          <w:b/>
          <w:bCs/>
        </w:rPr>
        <w:t xml:space="preserve">– </w:t>
      </w:r>
      <w:r w:rsidR="2DA6C91E" w:rsidRPr="00C82F27">
        <w:rPr>
          <w:rFonts w:ascii="Garamond" w:hAnsi="Garamond"/>
        </w:rPr>
        <w:t>United States</w:t>
      </w:r>
      <w:r w:rsidRPr="00C82F27">
        <w:rPr>
          <w:rFonts w:ascii="Garamond" w:hAnsi="Garamond"/>
        </w:rPr>
        <w:t xml:space="preserve"> Geological </w:t>
      </w:r>
      <w:r w:rsidR="4412786E" w:rsidRPr="00C82F27">
        <w:rPr>
          <w:rFonts w:ascii="Garamond" w:hAnsi="Garamond"/>
        </w:rPr>
        <w:t>S</w:t>
      </w:r>
      <w:r w:rsidR="690DE8B7" w:rsidRPr="00C82F27">
        <w:rPr>
          <w:rFonts w:ascii="Garamond" w:hAnsi="Garamond"/>
        </w:rPr>
        <w:t>urvey</w:t>
      </w:r>
    </w:p>
    <w:p w14:paraId="5312DB78" w14:textId="157A69FB" w:rsidR="00876392" w:rsidRDefault="00876392" w:rsidP="00C82F27">
      <w:pPr>
        <w:spacing w:after="0" w:line="240" w:lineRule="auto"/>
        <w:rPr>
          <w:rFonts w:ascii="Garamond" w:hAnsi="Garamond"/>
        </w:rPr>
      </w:pPr>
    </w:p>
    <w:p w14:paraId="14407E6E" w14:textId="093EF6F0" w:rsidR="00876392" w:rsidRDefault="00876392" w:rsidP="00C82F27">
      <w:pPr>
        <w:spacing w:after="0" w:line="240" w:lineRule="auto"/>
        <w:rPr>
          <w:rFonts w:ascii="Garamond" w:hAnsi="Garamond"/>
        </w:rPr>
      </w:pPr>
    </w:p>
    <w:p w14:paraId="4F9418C6" w14:textId="7F87379F" w:rsidR="00876392" w:rsidRDefault="00876392" w:rsidP="00C82F27">
      <w:pPr>
        <w:spacing w:after="0" w:line="240" w:lineRule="auto"/>
        <w:rPr>
          <w:rFonts w:ascii="Garamond" w:hAnsi="Garamond"/>
        </w:rPr>
      </w:pPr>
    </w:p>
    <w:p w14:paraId="016DCAD9" w14:textId="6C0B9283" w:rsidR="00876392" w:rsidRDefault="00876392" w:rsidP="00C82F27">
      <w:pPr>
        <w:spacing w:after="0" w:line="240" w:lineRule="auto"/>
        <w:rPr>
          <w:rFonts w:ascii="Garamond" w:hAnsi="Garamond"/>
        </w:rPr>
      </w:pPr>
    </w:p>
    <w:p w14:paraId="1300A7D3" w14:textId="1B330ED0" w:rsidR="00876392" w:rsidRDefault="00876392" w:rsidP="00C82F27">
      <w:pPr>
        <w:spacing w:after="0" w:line="240" w:lineRule="auto"/>
        <w:rPr>
          <w:rFonts w:ascii="Garamond" w:hAnsi="Garamond"/>
        </w:rPr>
      </w:pPr>
    </w:p>
    <w:p w14:paraId="10CC0E24" w14:textId="7F4746FA" w:rsidR="00876392" w:rsidRDefault="00876392" w:rsidP="00C82F27">
      <w:pPr>
        <w:spacing w:after="0" w:line="240" w:lineRule="auto"/>
        <w:rPr>
          <w:rFonts w:ascii="Garamond" w:hAnsi="Garamond"/>
        </w:rPr>
      </w:pPr>
    </w:p>
    <w:p w14:paraId="6C7AE518" w14:textId="41B3C8B9" w:rsidR="00876392" w:rsidRDefault="00876392" w:rsidP="00C82F27">
      <w:pPr>
        <w:spacing w:after="0" w:line="240" w:lineRule="auto"/>
        <w:rPr>
          <w:rFonts w:ascii="Garamond" w:hAnsi="Garamond"/>
        </w:rPr>
      </w:pPr>
    </w:p>
    <w:p w14:paraId="2928368D" w14:textId="77777777" w:rsidR="00876392" w:rsidRDefault="00876392" w:rsidP="00C82F27">
      <w:pPr>
        <w:spacing w:after="0" w:line="240" w:lineRule="auto"/>
        <w:rPr>
          <w:rFonts w:ascii="Garamond" w:hAnsi="Garamond"/>
        </w:rPr>
      </w:pPr>
    </w:p>
    <w:p w14:paraId="00E0B8C0" w14:textId="16C580D1" w:rsidR="0056152E" w:rsidRDefault="0056152E" w:rsidP="0066138C">
      <w:pPr>
        <w:pStyle w:val="Heading1"/>
        <w:spacing w:before="0" w:line="240" w:lineRule="auto"/>
        <w:rPr>
          <w:rFonts w:ascii="Garamond" w:hAnsi="Garamond"/>
          <w:sz w:val="22"/>
        </w:rPr>
      </w:pPr>
    </w:p>
    <w:p w14:paraId="1764D09D" w14:textId="77777777" w:rsidR="00876392" w:rsidRPr="00876392" w:rsidRDefault="00876392" w:rsidP="00876392"/>
    <w:p w14:paraId="5EC81EF0" w14:textId="43F693DD" w:rsidR="5C687B34" w:rsidRDefault="1F411DA4" w:rsidP="4320F3D0">
      <w:pPr>
        <w:pStyle w:val="Heading1"/>
        <w:spacing w:before="0" w:line="240" w:lineRule="auto"/>
        <w:rPr>
          <w:rFonts w:ascii="Garamond" w:hAnsi="Garamond"/>
        </w:rPr>
      </w:pPr>
      <w:r w:rsidRPr="2AA9F511">
        <w:rPr>
          <w:rFonts w:ascii="Garamond" w:hAnsi="Garamond"/>
        </w:rPr>
        <w:lastRenderedPageBreak/>
        <w:t xml:space="preserve">8. </w:t>
      </w:r>
      <w:r w:rsidR="6F570AF2" w:rsidRPr="2AA9F511">
        <w:rPr>
          <w:rFonts w:ascii="Garamond" w:hAnsi="Garamond"/>
        </w:rPr>
        <w:t>References</w:t>
      </w:r>
      <w:bookmarkEnd w:id="7"/>
    </w:p>
    <w:p w14:paraId="21D70F49" w14:textId="0EB1CFDC" w:rsidR="5C687B34" w:rsidRDefault="1AD9B7F4" w:rsidP="4320F3D0">
      <w:pPr>
        <w:spacing w:after="0" w:line="240" w:lineRule="auto"/>
        <w:ind w:left="720" w:hanging="720"/>
        <w:rPr>
          <w:rFonts w:ascii="Garamond" w:eastAsia="Garamond" w:hAnsi="Garamond" w:cs="Garamond"/>
        </w:rPr>
      </w:pPr>
      <w:r w:rsidRPr="00C82F27">
        <w:rPr>
          <w:rFonts w:ascii="Garamond" w:eastAsia="Garamond" w:hAnsi="Garamond" w:cs="Garamond"/>
          <w:color w:val="000000" w:themeColor="text1"/>
        </w:rPr>
        <w:t xml:space="preserve">Broadbent, E. N., Zambrano, A. M. A., </w:t>
      </w:r>
      <w:proofErr w:type="spellStart"/>
      <w:r w:rsidRPr="00C82F27">
        <w:rPr>
          <w:rFonts w:ascii="Garamond" w:eastAsia="Garamond" w:hAnsi="Garamond" w:cs="Garamond"/>
          <w:color w:val="000000" w:themeColor="text1"/>
        </w:rPr>
        <w:t>Dirzo</w:t>
      </w:r>
      <w:proofErr w:type="spellEnd"/>
      <w:r w:rsidRPr="00C82F27">
        <w:rPr>
          <w:rFonts w:ascii="Garamond" w:eastAsia="Garamond" w:hAnsi="Garamond" w:cs="Garamond"/>
          <w:color w:val="000000" w:themeColor="text1"/>
        </w:rPr>
        <w:t xml:space="preserve">, R., Durham, W. H., Driscoll, L., Gallagher, P., ... &amp; Randolph, S. G. (2012). The effect of land use change and ecotourism on biodiversity: a case study of Manuel Antonio, Costa Rica, from 1985 to 2008. </w:t>
      </w:r>
      <w:r w:rsidRPr="00C82F27">
        <w:rPr>
          <w:rFonts w:ascii="Garamond" w:eastAsia="Garamond" w:hAnsi="Garamond" w:cs="Garamond"/>
          <w:i/>
          <w:iCs/>
          <w:color w:val="000000" w:themeColor="text1"/>
        </w:rPr>
        <w:t>Landscape ecology</w:t>
      </w:r>
      <w:r w:rsidRPr="00C82F27">
        <w:rPr>
          <w:rFonts w:ascii="Garamond" w:eastAsia="Garamond" w:hAnsi="Garamond" w:cs="Garamond"/>
          <w:color w:val="000000" w:themeColor="text1"/>
        </w:rPr>
        <w:t xml:space="preserve">, </w:t>
      </w:r>
      <w:r w:rsidRPr="00C82F27">
        <w:rPr>
          <w:rFonts w:ascii="Garamond" w:eastAsia="Garamond" w:hAnsi="Garamond" w:cs="Garamond"/>
          <w:i/>
          <w:iCs/>
          <w:color w:val="000000" w:themeColor="text1"/>
        </w:rPr>
        <w:t>27</w:t>
      </w:r>
      <w:r w:rsidRPr="00C82F27">
        <w:rPr>
          <w:rFonts w:ascii="Garamond" w:eastAsia="Garamond" w:hAnsi="Garamond" w:cs="Garamond"/>
          <w:color w:val="000000" w:themeColor="text1"/>
        </w:rPr>
        <w:t>(5), 731-744</w:t>
      </w:r>
      <w:r w:rsidR="0981CCC0" w:rsidRPr="00C82F27">
        <w:rPr>
          <w:rFonts w:ascii="Garamond" w:eastAsia="Garamond" w:hAnsi="Garamond" w:cs="Garamond"/>
          <w:color w:val="000000" w:themeColor="text1"/>
        </w:rPr>
        <w:t xml:space="preserve">, </w:t>
      </w:r>
      <w:hyperlink r:id="rId18">
        <w:r w:rsidR="62234015" w:rsidRPr="00C82F27">
          <w:rPr>
            <w:rStyle w:val="Hyperlink"/>
            <w:rFonts w:ascii="Garamond" w:eastAsia="Garamond" w:hAnsi="Garamond" w:cs="Garamond"/>
          </w:rPr>
          <w:t>s10980-012-9722-7.pdf (springer.com)</w:t>
        </w:r>
      </w:hyperlink>
    </w:p>
    <w:p w14:paraId="109B27EB" w14:textId="4AE2895A" w:rsidR="5C687B34" w:rsidRDefault="5C687B34" w:rsidP="00C82F27">
      <w:pPr>
        <w:spacing w:after="0" w:line="240" w:lineRule="auto"/>
        <w:ind w:left="720" w:hanging="720"/>
        <w:rPr>
          <w:rFonts w:ascii="Garamond" w:eastAsia="Garamond" w:hAnsi="Garamond" w:cs="Garamond"/>
          <w:color w:val="000000" w:themeColor="text1"/>
        </w:rPr>
      </w:pPr>
    </w:p>
    <w:p w14:paraId="3094DB93" w14:textId="69E88FBD" w:rsidR="5C687B34" w:rsidRDefault="4244669A" w:rsidP="00C82F27">
      <w:pPr>
        <w:spacing w:after="0" w:line="240" w:lineRule="auto"/>
        <w:ind w:left="720" w:hanging="720"/>
        <w:rPr>
          <w:rFonts w:ascii="Arial" w:eastAsia="Arial" w:hAnsi="Arial" w:cs="Arial"/>
          <w:color w:val="000000" w:themeColor="text1"/>
        </w:rPr>
      </w:pPr>
      <w:proofErr w:type="spellStart"/>
      <w:r w:rsidRPr="00C82F27">
        <w:rPr>
          <w:rFonts w:ascii="Garamond" w:eastAsia="Garamond" w:hAnsi="Garamond" w:cs="Garamond"/>
          <w:color w:val="000000" w:themeColor="text1"/>
        </w:rPr>
        <w:t>Carr</w:t>
      </w:r>
      <w:proofErr w:type="spellEnd"/>
      <w:r w:rsidRPr="00C82F27">
        <w:rPr>
          <w:rFonts w:ascii="Garamond" w:eastAsia="Garamond" w:hAnsi="Garamond" w:cs="Garamond"/>
          <w:color w:val="000000" w:themeColor="text1"/>
        </w:rPr>
        <w:t xml:space="preserve">, D. (2009). Population and deforestation: why rural migration matters. </w:t>
      </w:r>
      <w:r w:rsidRPr="00C82F27">
        <w:rPr>
          <w:rFonts w:ascii="Garamond" w:eastAsia="Garamond" w:hAnsi="Garamond" w:cs="Garamond"/>
          <w:i/>
          <w:iCs/>
          <w:color w:val="000000" w:themeColor="text1"/>
        </w:rPr>
        <w:t>Progress in Human Geography</w:t>
      </w:r>
      <w:r w:rsidRPr="00C82F27">
        <w:rPr>
          <w:rFonts w:ascii="Garamond" w:eastAsia="Garamond" w:hAnsi="Garamond" w:cs="Garamond"/>
          <w:color w:val="000000" w:themeColor="text1"/>
        </w:rPr>
        <w:t xml:space="preserve">, 33(3), 355-378. </w:t>
      </w:r>
      <w:r w:rsidRPr="00C82F27">
        <w:rPr>
          <w:rStyle w:val="Hyperlink"/>
          <w:rFonts w:ascii="Garamond" w:eastAsia="Garamond" w:hAnsi="Garamond" w:cs="Garamond"/>
        </w:rPr>
        <w:t>https://doi.org/10.1177/0309132508096031</w:t>
      </w:r>
    </w:p>
    <w:p w14:paraId="0CB9B29C" w14:textId="358E431E" w:rsidR="5C687B34" w:rsidRDefault="5C687B34" w:rsidP="00C82F27">
      <w:pPr>
        <w:spacing w:after="0" w:line="240" w:lineRule="auto"/>
        <w:ind w:left="720" w:hanging="720"/>
        <w:rPr>
          <w:rFonts w:ascii="Garamond" w:eastAsia="Garamond" w:hAnsi="Garamond" w:cs="Garamond"/>
          <w:color w:val="000000" w:themeColor="text1"/>
        </w:rPr>
      </w:pPr>
    </w:p>
    <w:p w14:paraId="32086FC8" w14:textId="254A1199" w:rsidR="5C687B34" w:rsidRDefault="3DF514C9" w:rsidP="00C82F27">
      <w:pPr>
        <w:spacing w:after="0" w:line="240" w:lineRule="auto"/>
        <w:ind w:left="720" w:hanging="720"/>
        <w:rPr>
          <w:rFonts w:ascii="Garamond" w:eastAsia="Garamond" w:hAnsi="Garamond" w:cs="Garamond"/>
          <w:color w:val="000000" w:themeColor="text1"/>
        </w:rPr>
      </w:pPr>
      <w:proofErr w:type="spellStart"/>
      <w:r w:rsidRPr="00C82F27">
        <w:rPr>
          <w:rFonts w:ascii="Garamond" w:eastAsia="Garamond" w:hAnsi="Garamond" w:cs="Garamond"/>
          <w:color w:val="000000" w:themeColor="text1"/>
        </w:rPr>
        <w:t>Chicas</w:t>
      </w:r>
      <w:proofErr w:type="spellEnd"/>
      <w:r w:rsidRPr="00C82F27">
        <w:rPr>
          <w:rFonts w:ascii="Garamond" w:eastAsia="Garamond" w:hAnsi="Garamond" w:cs="Garamond"/>
          <w:color w:val="000000" w:themeColor="text1"/>
        </w:rPr>
        <w:t xml:space="preserve">, S. D., </w:t>
      </w:r>
      <w:proofErr w:type="spellStart"/>
      <w:r w:rsidRPr="00C82F27">
        <w:rPr>
          <w:rFonts w:ascii="Garamond" w:eastAsia="Garamond" w:hAnsi="Garamond" w:cs="Garamond"/>
          <w:color w:val="000000" w:themeColor="text1"/>
        </w:rPr>
        <w:t>Omine</w:t>
      </w:r>
      <w:proofErr w:type="spellEnd"/>
      <w:r w:rsidRPr="00C82F27">
        <w:rPr>
          <w:rFonts w:ascii="Garamond" w:eastAsia="Garamond" w:hAnsi="Garamond" w:cs="Garamond"/>
          <w:color w:val="000000" w:themeColor="text1"/>
        </w:rPr>
        <w:t xml:space="preserve">, K., Arevalo, B., Ford, J. B., &amp; Sugimura, K. (2016). DEFORESTATION ALONG THE MAYA MOUNTAIN MASSIF BELIZE-GUATEMALA BORDER. </w:t>
      </w:r>
      <w:r w:rsidRPr="00C82F27">
        <w:rPr>
          <w:rFonts w:ascii="Garamond" w:eastAsia="Garamond" w:hAnsi="Garamond" w:cs="Garamond"/>
          <w:i/>
          <w:iCs/>
          <w:color w:val="000000" w:themeColor="text1"/>
        </w:rPr>
        <w:t>International Archives of the Photogrammetry, Remote Sensing &amp; Spatial Information Sciences</w:t>
      </w:r>
      <w:r w:rsidRPr="00C82F27">
        <w:rPr>
          <w:rFonts w:ascii="Garamond" w:eastAsia="Garamond" w:hAnsi="Garamond" w:cs="Garamond"/>
          <w:color w:val="000000" w:themeColor="text1"/>
        </w:rPr>
        <w:t>, 41.</w:t>
      </w:r>
      <w:r w:rsidR="25E7519F" w:rsidRPr="00C82F27">
        <w:rPr>
          <w:rFonts w:ascii="Garamond" w:eastAsia="Garamond" w:hAnsi="Garamond" w:cs="Garamond"/>
          <w:color w:val="000000" w:themeColor="text1"/>
        </w:rPr>
        <w:t xml:space="preserve"> </w:t>
      </w:r>
      <w:hyperlink r:id="rId19">
        <w:r w:rsidR="25E7519F" w:rsidRPr="00C82F27">
          <w:rPr>
            <w:rStyle w:val="Hyperlink"/>
            <w:rFonts w:ascii="Garamond" w:eastAsia="Garamond" w:hAnsi="Garamond" w:cs="Garamond"/>
          </w:rPr>
          <w:t>https://pdfs.semanticscholar.org/ac28/a52650de634ae3fd686e2748ca0c96d17cae.pdf</w:t>
        </w:r>
      </w:hyperlink>
    </w:p>
    <w:p w14:paraId="51D9C3A4" w14:textId="3B6098AB" w:rsidR="5C687B34" w:rsidRDefault="5C687B34" w:rsidP="00C82F27">
      <w:pPr>
        <w:spacing w:after="0" w:line="240" w:lineRule="auto"/>
        <w:ind w:left="720" w:hanging="720"/>
        <w:rPr>
          <w:rFonts w:ascii="Garamond" w:eastAsia="Garamond" w:hAnsi="Garamond" w:cs="Garamond"/>
          <w:color w:val="000000" w:themeColor="text1"/>
        </w:rPr>
      </w:pPr>
    </w:p>
    <w:p w14:paraId="7F8BA021" w14:textId="13ACB1CF" w:rsidR="5C687B34" w:rsidRDefault="4244669A" w:rsidP="00C82F27">
      <w:pPr>
        <w:spacing w:after="0" w:line="240" w:lineRule="auto"/>
        <w:ind w:left="720" w:hanging="720"/>
        <w:rPr>
          <w:rFonts w:ascii="Garamond" w:eastAsia="Garamond" w:hAnsi="Garamond" w:cs="Garamond"/>
          <w:color w:val="000000" w:themeColor="text1"/>
        </w:rPr>
      </w:pPr>
      <w:r w:rsidRPr="00C82F27">
        <w:rPr>
          <w:rFonts w:ascii="Garamond" w:eastAsia="Garamond" w:hAnsi="Garamond" w:cs="Garamond"/>
          <w:color w:val="000000" w:themeColor="text1"/>
        </w:rPr>
        <w:t xml:space="preserve">Dan Irwin, interviewed by Amelia </w:t>
      </w:r>
      <w:proofErr w:type="spellStart"/>
      <w:r w:rsidRPr="00C82F27">
        <w:rPr>
          <w:rFonts w:ascii="Garamond" w:eastAsia="Garamond" w:hAnsi="Garamond" w:cs="Garamond"/>
          <w:color w:val="000000" w:themeColor="text1"/>
        </w:rPr>
        <w:t>Untiedt</w:t>
      </w:r>
      <w:proofErr w:type="spellEnd"/>
      <w:r w:rsidRPr="00C82F27">
        <w:rPr>
          <w:rFonts w:ascii="Garamond" w:eastAsia="Garamond" w:hAnsi="Garamond" w:cs="Garamond"/>
          <w:color w:val="000000" w:themeColor="text1"/>
        </w:rPr>
        <w:t>, October 26, 2022</w:t>
      </w:r>
    </w:p>
    <w:p w14:paraId="68C0AFCF" w14:textId="1E47A53F" w:rsidR="5C687B34" w:rsidRDefault="5C687B34" w:rsidP="00C82F27">
      <w:pPr>
        <w:spacing w:after="0" w:line="240" w:lineRule="auto"/>
        <w:ind w:left="720" w:hanging="720"/>
        <w:rPr>
          <w:rFonts w:ascii="Garamond" w:eastAsia="Garamond" w:hAnsi="Garamond" w:cs="Garamond"/>
        </w:rPr>
      </w:pPr>
    </w:p>
    <w:p w14:paraId="1056AE78" w14:textId="12BBEBF6" w:rsidR="5C687B34" w:rsidRDefault="68C858C2" w:rsidP="2AA9F511">
      <w:pPr>
        <w:spacing w:after="0" w:line="240" w:lineRule="auto"/>
        <w:ind w:left="720" w:hanging="720"/>
        <w:rPr>
          <w:rFonts w:ascii="Garamond" w:eastAsia="Garamond" w:hAnsi="Garamond" w:cs="Garamond"/>
          <w:color w:val="000000" w:themeColor="text1"/>
        </w:rPr>
      </w:pPr>
      <w:r w:rsidRPr="2AA9F511">
        <w:rPr>
          <w:rFonts w:ascii="Garamond" w:eastAsia="Garamond" w:hAnsi="Garamond" w:cs="Garamond"/>
          <w:color w:val="000000" w:themeColor="text1"/>
        </w:rPr>
        <w:t xml:space="preserve">Godoy, R., </w:t>
      </w:r>
      <w:proofErr w:type="spellStart"/>
      <w:r w:rsidRPr="2AA9F511">
        <w:rPr>
          <w:rFonts w:ascii="Garamond" w:eastAsia="Garamond" w:hAnsi="Garamond" w:cs="Garamond"/>
          <w:color w:val="000000" w:themeColor="text1"/>
        </w:rPr>
        <w:t>O'neill</w:t>
      </w:r>
      <w:proofErr w:type="spellEnd"/>
      <w:r w:rsidRPr="2AA9F511">
        <w:rPr>
          <w:rFonts w:ascii="Garamond" w:eastAsia="Garamond" w:hAnsi="Garamond" w:cs="Garamond"/>
          <w:color w:val="000000" w:themeColor="text1"/>
        </w:rPr>
        <w:t xml:space="preserve">, K., Groff, S., </w:t>
      </w:r>
      <w:proofErr w:type="spellStart"/>
      <w:r w:rsidRPr="2AA9F511">
        <w:rPr>
          <w:rFonts w:ascii="Garamond" w:eastAsia="Garamond" w:hAnsi="Garamond" w:cs="Garamond"/>
          <w:color w:val="000000" w:themeColor="text1"/>
        </w:rPr>
        <w:t>Kostishack</w:t>
      </w:r>
      <w:proofErr w:type="spellEnd"/>
      <w:r w:rsidRPr="2AA9F511">
        <w:rPr>
          <w:rFonts w:ascii="Garamond" w:eastAsia="Garamond" w:hAnsi="Garamond" w:cs="Garamond"/>
          <w:color w:val="000000" w:themeColor="text1"/>
        </w:rPr>
        <w:t xml:space="preserve">, P., </w:t>
      </w:r>
      <w:proofErr w:type="spellStart"/>
      <w:r w:rsidRPr="2AA9F511">
        <w:rPr>
          <w:rFonts w:ascii="Garamond" w:eastAsia="Garamond" w:hAnsi="Garamond" w:cs="Garamond"/>
          <w:color w:val="000000" w:themeColor="text1"/>
        </w:rPr>
        <w:t>Cubas</w:t>
      </w:r>
      <w:proofErr w:type="spellEnd"/>
      <w:r w:rsidRPr="2AA9F511">
        <w:rPr>
          <w:rFonts w:ascii="Garamond" w:eastAsia="Garamond" w:hAnsi="Garamond" w:cs="Garamond"/>
          <w:color w:val="000000" w:themeColor="text1"/>
        </w:rPr>
        <w:t xml:space="preserve">, A., </w:t>
      </w:r>
      <w:proofErr w:type="spellStart"/>
      <w:r w:rsidRPr="2AA9F511">
        <w:rPr>
          <w:rFonts w:ascii="Garamond" w:eastAsia="Garamond" w:hAnsi="Garamond" w:cs="Garamond"/>
          <w:color w:val="000000" w:themeColor="text1"/>
        </w:rPr>
        <w:t>Demmer</w:t>
      </w:r>
      <w:proofErr w:type="spellEnd"/>
      <w:r w:rsidRPr="2AA9F511">
        <w:rPr>
          <w:rFonts w:ascii="Garamond" w:eastAsia="Garamond" w:hAnsi="Garamond" w:cs="Garamond"/>
          <w:color w:val="000000" w:themeColor="text1"/>
        </w:rPr>
        <w:t xml:space="preserve">, J., ... &amp; Martínez, M. (1997). Household determinants of deforestation by Amerindians in Honduras. </w:t>
      </w:r>
      <w:r w:rsidRPr="2AA9F511">
        <w:rPr>
          <w:rFonts w:ascii="Garamond" w:eastAsia="Garamond" w:hAnsi="Garamond" w:cs="Garamond"/>
          <w:i/>
          <w:iCs/>
          <w:color w:val="000000" w:themeColor="text1"/>
        </w:rPr>
        <w:t>World Development</w:t>
      </w:r>
      <w:r w:rsidRPr="2AA9F511">
        <w:rPr>
          <w:rFonts w:ascii="Garamond" w:eastAsia="Garamond" w:hAnsi="Garamond" w:cs="Garamond"/>
          <w:color w:val="000000" w:themeColor="text1"/>
        </w:rPr>
        <w:t xml:space="preserve">, </w:t>
      </w:r>
      <w:r w:rsidRPr="2AA9F511">
        <w:rPr>
          <w:rFonts w:ascii="Garamond" w:eastAsia="Garamond" w:hAnsi="Garamond" w:cs="Garamond"/>
          <w:i/>
          <w:iCs/>
          <w:color w:val="000000" w:themeColor="text1"/>
        </w:rPr>
        <w:t>25</w:t>
      </w:r>
      <w:r w:rsidRPr="2AA9F511">
        <w:rPr>
          <w:rFonts w:ascii="Garamond" w:eastAsia="Garamond" w:hAnsi="Garamond" w:cs="Garamond"/>
          <w:color w:val="000000" w:themeColor="text1"/>
        </w:rPr>
        <w:t xml:space="preserve">(6), 977-987. </w:t>
      </w:r>
      <w:hyperlink r:id="rId20">
        <w:r w:rsidRPr="00681C58">
          <w:rPr>
            <w:rStyle w:val="Hyperlink"/>
            <w:rFonts w:ascii="Garamond" w:eastAsia="Garamond" w:hAnsi="Garamond" w:cs="Garamond"/>
            <w:color w:val="0000FF"/>
            <w:sz w:val="21"/>
            <w:szCs w:val="21"/>
          </w:rPr>
          <w:t>https://doi.org/10.1016/S0305-750X(97)00007-7</w:t>
        </w:r>
      </w:hyperlink>
      <w:r w:rsidRPr="2AA9F511">
        <w:rPr>
          <w:rFonts w:ascii="Garamond" w:eastAsia="Garamond" w:hAnsi="Garamond" w:cs="Garamond"/>
          <w:color w:val="000000" w:themeColor="text1"/>
          <w:sz w:val="21"/>
          <w:szCs w:val="21"/>
        </w:rPr>
        <w:t xml:space="preserve"> </w:t>
      </w:r>
    </w:p>
    <w:p w14:paraId="040AD2D1" w14:textId="3D927230" w:rsidR="5C687B34" w:rsidRDefault="5C687B34" w:rsidP="2AA9F511">
      <w:pPr>
        <w:spacing w:after="0" w:line="240" w:lineRule="auto"/>
        <w:ind w:left="720" w:hanging="720"/>
        <w:rPr>
          <w:rFonts w:ascii="Garamond" w:eastAsia="Garamond" w:hAnsi="Garamond" w:cs="Garamond"/>
          <w:color w:val="000000" w:themeColor="text1"/>
          <w:sz w:val="21"/>
          <w:szCs w:val="21"/>
        </w:rPr>
      </w:pPr>
    </w:p>
    <w:p w14:paraId="3808520B" w14:textId="392D4EED" w:rsidR="5C687B34" w:rsidRDefault="7D3F3B14" w:rsidP="4320F3D0">
      <w:pPr>
        <w:spacing w:after="0" w:line="240" w:lineRule="auto"/>
        <w:ind w:left="720" w:hanging="720"/>
        <w:rPr>
          <w:rFonts w:ascii="Garamond" w:eastAsia="Garamond" w:hAnsi="Garamond" w:cs="Garamond"/>
          <w:color w:val="000000" w:themeColor="text1"/>
        </w:rPr>
      </w:pPr>
      <w:r w:rsidRPr="2AA9F511">
        <w:rPr>
          <w:rFonts w:ascii="Garamond" w:eastAsia="Garamond" w:hAnsi="Garamond" w:cs="Garamond"/>
          <w:color w:val="000000" w:themeColor="text1"/>
        </w:rPr>
        <w:t xml:space="preserve">Graham, D. (n.d.). </w:t>
      </w:r>
      <w:r w:rsidRPr="2AA9F511">
        <w:rPr>
          <w:rFonts w:ascii="Garamond" w:eastAsia="Garamond" w:hAnsi="Garamond" w:cs="Garamond"/>
          <w:i/>
          <w:iCs/>
          <w:color w:val="000000" w:themeColor="text1"/>
        </w:rPr>
        <w:t>Mesoamerican biological corridor: Mexico to Panama</w:t>
      </w:r>
      <w:r w:rsidRPr="2AA9F511">
        <w:rPr>
          <w:rFonts w:ascii="Garamond" w:eastAsia="Garamond" w:hAnsi="Garamond" w:cs="Garamond"/>
          <w:color w:val="000000" w:themeColor="text1"/>
        </w:rPr>
        <w:t xml:space="preserve">. Mesoamerican Biological </w:t>
      </w:r>
      <w:proofErr w:type="spellStart"/>
      <w:r w:rsidRPr="2AA9F511">
        <w:rPr>
          <w:rFonts w:ascii="Garamond" w:eastAsia="Garamond" w:hAnsi="Garamond" w:cs="Garamond"/>
          <w:color w:val="000000" w:themeColor="text1"/>
        </w:rPr>
        <w:t>Corrdior</w:t>
      </w:r>
      <w:proofErr w:type="spellEnd"/>
      <w:r w:rsidRPr="2AA9F511">
        <w:rPr>
          <w:rFonts w:ascii="Garamond" w:eastAsia="Garamond" w:hAnsi="Garamond" w:cs="Garamond"/>
          <w:color w:val="000000" w:themeColor="text1"/>
        </w:rPr>
        <w:t>. Retrieved October 5, 2022,</w:t>
      </w:r>
      <w:r w:rsidR="16C0FEA2" w:rsidRPr="2AA9F511">
        <w:rPr>
          <w:rFonts w:ascii="Garamond" w:eastAsia="Garamond" w:hAnsi="Garamond" w:cs="Garamond"/>
          <w:color w:val="000000" w:themeColor="text1"/>
        </w:rPr>
        <w:t xml:space="preserve"> </w:t>
      </w:r>
      <w:hyperlink r:id="rId21">
        <w:r w:rsidRPr="2AA9F511">
          <w:rPr>
            <w:rStyle w:val="Hyperlink"/>
            <w:rFonts w:ascii="Garamond" w:eastAsia="Garamond" w:hAnsi="Garamond" w:cs="Garamond"/>
          </w:rPr>
          <w:t>https://www.tbpa.net/docs/62_Meso_American_Biological_Corridor.pdf</w:t>
        </w:r>
      </w:hyperlink>
    </w:p>
    <w:p w14:paraId="76C83CB2" w14:textId="0221E962" w:rsidR="5C687B34" w:rsidRDefault="79A0AF78" w:rsidP="2AA9F511">
      <w:pPr>
        <w:spacing w:after="0" w:line="240" w:lineRule="auto"/>
        <w:ind w:left="720" w:hanging="720"/>
        <w:rPr>
          <w:rFonts w:ascii="Garamond" w:eastAsia="Garamond" w:hAnsi="Garamond" w:cs="Garamond"/>
          <w:color w:val="000000" w:themeColor="text1"/>
        </w:rPr>
      </w:pPr>
      <w:r w:rsidRPr="2AA9F511">
        <w:rPr>
          <w:rFonts w:ascii="Garamond" w:eastAsia="Garamond" w:hAnsi="Garamond" w:cs="Garamond"/>
          <w:color w:val="000000" w:themeColor="text1"/>
        </w:rPr>
        <w:t xml:space="preserve"> </w:t>
      </w:r>
    </w:p>
    <w:p w14:paraId="274759D2" w14:textId="415F37A2" w:rsidR="5C687B34" w:rsidRDefault="1139E181" w:rsidP="00C82F27">
      <w:pPr>
        <w:spacing w:after="0" w:line="240" w:lineRule="auto"/>
        <w:ind w:left="720" w:hanging="720"/>
        <w:rPr>
          <w:rFonts w:ascii="Garamond" w:eastAsia="Garamond" w:hAnsi="Garamond" w:cs="Garamond"/>
          <w:color w:val="000000" w:themeColor="text1"/>
        </w:rPr>
      </w:pPr>
      <w:r w:rsidRPr="2AA9F511">
        <w:rPr>
          <w:rFonts w:ascii="Garamond" w:eastAsia="Garamond" w:hAnsi="Garamond" w:cs="Garamond"/>
        </w:rPr>
        <w:t xml:space="preserve"> </w:t>
      </w:r>
      <w:r w:rsidR="2BF4B988" w:rsidRPr="2AA9F511">
        <w:rPr>
          <w:rFonts w:ascii="Garamond" w:eastAsia="Garamond" w:hAnsi="Garamond" w:cs="Garamond"/>
          <w:color w:val="000000" w:themeColor="text1"/>
        </w:rPr>
        <w:t xml:space="preserve">Hernández Sandoval, B. E., Garcia, B., </w:t>
      </w:r>
      <w:proofErr w:type="spellStart"/>
      <w:r w:rsidR="2BF4B988" w:rsidRPr="2AA9F511">
        <w:rPr>
          <w:rFonts w:ascii="Garamond" w:eastAsia="Garamond" w:hAnsi="Garamond" w:cs="Garamond"/>
          <w:color w:val="000000" w:themeColor="text1"/>
        </w:rPr>
        <w:t>Garrish</w:t>
      </w:r>
      <w:proofErr w:type="spellEnd"/>
      <w:r w:rsidR="2BF4B988" w:rsidRPr="2AA9F511">
        <w:rPr>
          <w:rFonts w:ascii="Garamond" w:eastAsia="Garamond" w:hAnsi="Garamond" w:cs="Garamond"/>
          <w:color w:val="000000" w:themeColor="text1"/>
        </w:rPr>
        <w:t xml:space="preserve">, V., Cherrington, E. A., Picado, F., &amp; </w:t>
      </w:r>
      <w:proofErr w:type="spellStart"/>
      <w:r w:rsidR="2BF4B988" w:rsidRPr="2AA9F511">
        <w:rPr>
          <w:rFonts w:ascii="Garamond" w:eastAsia="Garamond" w:hAnsi="Garamond" w:cs="Garamond"/>
          <w:color w:val="000000" w:themeColor="text1"/>
        </w:rPr>
        <w:t>Sempris</w:t>
      </w:r>
      <w:proofErr w:type="spellEnd"/>
      <w:r w:rsidR="2BF4B988" w:rsidRPr="2AA9F511">
        <w:rPr>
          <w:rFonts w:ascii="Garamond" w:eastAsia="Garamond" w:hAnsi="Garamond" w:cs="Garamond"/>
          <w:color w:val="000000" w:themeColor="text1"/>
        </w:rPr>
        <w:t xml:space="preserve">, E. (2011). </w:t>
      </w:r>
      <w:proofErr w:type="spellStart"/>
      <w:r w:rsidR="2BF4B988" w:rsidRPr="2AA9F511">
        <w:rPr>
          <w:rFonts w:ascii="Garamond" w:eastAsia="Garamond" w:hAnsi="Garamond" w:cs="Garamond"/>
          <w:color w:val="000000" w:themeColor="text1"/>
        </w:rPr>
        <w:t>Mapa</w:t>
      </w:r>
      <w:proofErr w:type="spellEnd"/>
      <w:r w:rsidR="2BF4B988" w:rsidRPr="2AA9F511">
        <w:rPr>
          <w:rFonts w:ascii="Garamond" w:eastAsia="Garamond" w:hAnsi="Garamond" w:cs="Garamond"/>
          <w:color w:val="000000" w:themeColor="text1"/>
        </w:rPr>
        <w:t xml:space="preserve"> </w:t>
      </w:r>
      <w:proofErr w:type="spellStart"/>
      <w:r w:rsidR="2BF4B988" w:rsidRPr="2AA9F511">
        <w:rPr>
          <w:rFonts w:ascii="Garamond" w:eastAsia="Garamond" w:hAnsi="Garamond" w:cs="Garamond"/>
          <w:color w:val="000000" w:themeColor="text1"/>
        </w:rPr>
        <w:t>Centroamericana</w:t>
      </w:r>
      <w:proofErr w:type="spellEnd"/>
      <w:r w:rsidR="2BF4B988" w:rsidRPr="2AA9F511">
        <w:rPr>
          <w:rFonts w:ascii="Garamond" w:eastAsia="Garamond" w:hAnsi="Garamond" w:cs="Garamond"/>
          <w:color w:val="000000" w:themeColor="text1"/>
        </w:rPr>
        <w:t xml:space="preserve"> de </w:t>
      </w:r>
      <w:proofErr w:type="spellStart"/>
      <w:r w:rsidR="2BF4B988" w:rsidRPr="2AA9F511">
        <w:rPr>
          <w:rFonts w:ascii="Garamond" w:eastAsia="Garamond" w:hAnsi="Garamond" w:cs="Garamond"/>
          <w:color w:val="000000" w:themeColor="text1"/>
        </w:rPr>
        <w:t>cobertura</w:t>
      </w:r>
      <w:proofErr w:type="spellEnd"/>
      <w:r w:rsidR="2BF4B988" w:rsidRPr="2AA9F511">
        <w:rPr>
          <w:rFonts w:ascii="Garamond" w:eastAsia="Garamond" w:hAnsi="Garamond" w:cs="Garamond"/>
          <w:color w:val="000000" w:themeColor="text1"/>
        </w:rPr>
        <w:t xml:space="preserve"> y </w:t>
      </w:r>
      <w:proofErr w:type="spellStart"/>
      <w:r w:rsidR="2BF4B988" w:rsidRPr="2AA9F511">
        <w:rPr>
          <w:rFonts w:ascii="Garamond" w:eastAsia="Garamond" w:hAnsi="Garamond" w:cs="Garamond"/>
          <w:color w:val="000000" w:themeColor="text1"/>
        </w:rPr>
        <w:t>uso</w:t>
      </w:r>
      <w:proofErr w:type="spellEnd"/>
      <w:r w:rsidR="2BF4B988" w:rsidRPr="2AA9F511">
        <w:rPr>
          <w:rFonts w:ascii="Garamond" w:eastAsia="Garamond" w:hAnsi="Garamond" w:cs="Garamond"/>
          <w:color w:val="000000" w:themeColor="text1"/>
        </w:rPr>
        <w:t xml:space="preserve"> de la tierra, </w:t>
      </w:r>
      <w:proofErr w:type="spellStart"/>
      <w:r w:rsidR="2BF4B988" w:rsidRPr="2AA9F511">
        <w:rPr>
          <w:rFonts w:ascii="Garamond" w:eastAsia="Garamond" w:hAnsi="Garamond" w:cs="Garamond"/>
          <w:color w:val="000000" w:themeColor="text1"/>
        </w:rPr>
        <w:t>cambios</w:t>
      </w:r>
      <w:proofErr w:type="spellEnd"/>
      <w:r w:rsidR="2BF4B988" w:rsidRPr="2AA9F511">
        <w:rPr>
          <w:rFonts w:ascii="Garamond" w:eastAsia="Garamond" w:hAnsi="Garamond" w:cs="Garamond"/>
          <w:color w:val="000000" w:themeColor="text1"/>
        </w:rPr>
        <w:t xml:space="preserve"> de </w:t>
      </w:r>
      <w:proofErr w:type="spellStart"/>
      <w:r w:rsidR="2BF4B988" w:rsidRPr="2AA9F511">
        <w:rPr>
          <w:rFonts w:ascii="Garamond" w:eastAsia="Garamond" w:hAnsi="Garamond" w:cs="Garamond"/>
          <w:color w:val="000000" w:themeColor="text1"/>
        </w:rPr>
        <w:t>cobertura</w:t>
      </w:r>
      <w:proofErr w:type="spellEnd"/>
      <w:r w:rsidR="2BF4B988" w:rsidRPr="2AA9F511">
        <w:rPr>
          <w:rFonts w:ascii="Garamond" w:eastAsia="Garamond" w:hAnsi="Garamond" w:cs="Garamond"/>
          <w:color w:val="000000" w:themeColor="text1"/>
        </w:rPr>
        <w:t xml:space="preserve"> y </w:t>
      </w:r>
      <w:proofErr w:type="spellStart"/>
      <w:r w:rsidR="2BF4B988" w:rsidRPr="2AA9F511">
        <w:rPr>
          <w:rFonts w:ascii="Garamond" w:eastAsia="Garamond" w:hAnsi="Garamond" w:cs="Garamond"/>
          <w:color w:val="000000" w:themeColor="text1"/>
        </w:rPr>
        <w:t>uso</w:t>
      </w:r>
      <w:proofErr w:type="spellEnd"/>
      <w:r w:rsidR="2BF4B988" w:rsidRPr="2AA9F511">
        <w:rPr>
          <w:rFonts w:ascii="Garamond" w:eastAsia="Garamond" w:hAnsi="Garamond" w:cs="Garamond"/>
          <w:color w:val="000000" w:themeColor="text1"/>
        </w:rPr>
        <w:t xml:space="preserve"> de la tierra 1980-1990-2000-2010. </w:t>
      </w:r>
      <w:r w:rsidR="2BF4B988" w:rsidRPr="2AA9F511">
        <w:rPr>
          <w:rFonts w:ascii="Garamond" w:eastAsia="Garamond" w:hAnsi="Garamond" w:cs="Garamond"/>
          <w:i/>
          <w:iCs/>
          <w:color w:val="000000" w:themeColor="text1"/>
        </w:rPr>
        <w:t>ResearchGate</w:t>
      </w:r>
      <w:r w:rsidR="2BF4B988" w:rsidRPr="2AA9F511">
        <w:rPr>
          <w:rFonts w:ascii="Garamond" w:eastAsia="Garamond" w:hAnsi="Garamond" w:cs="Garamond"/>
          <w:color w:val="000000" w:themeColor="text1"/>
        </w:rPr>
        <w:t xml:space="preserve">. </w:t>
      </w:r>
      <w:hyperlink r:id="rId22">
        <w:r w:rsidR="2BF4B988" w:rsidRPr="2AA9F511">
          <w:rPr>
            <w:rStyle w:val="Hyperlink"/>
            <w:rFonts w:ascii="Garamond" w:eastAsia="Garamond" w:hAnsi="Garamond" w:cs="Garamond"/>
            <w:color w:val="0000FF"/>
          </w:rPr>
          <w:t>https://doi.org/10.13140/RG.2.2.16349.82409</w:t>
        </w:r>
      </w:hyperlink>
      <w:r w:rsidR="2BF4B988" w:rsidRPr="2AA9F511">
        <w:rPr>
          <w:rFonts w:ascii="Garamond" w:eastAsia="Garamond" w:hAnsi="Garamond" w:cs="Garamond"/>
          <w:color w:val="000000" w:themeColor="text1"/>
        </w:rPr>
        <w:t xml:space="preserve"> </w:t>
      </w:r>
    </w:p>
    <w:p w14:paraId="4BA88B94" w14:textId="77777777" w:rsidR="00F3543D" w:rsidRDefault="00F3543D" w:rsidP="4320F3D0">
      <w:pPr>
        <w:spacing w:after="0" w:line="240" w:lineRule="auto"/>
        <w:ind w:left="720" w:hanging="720"/>
        <w:rPr>
          <w:rFonts w:ascii="Garamond" w:eastAsia="Garamond" w:hAnsi="Garamond" w:cs="Garamond"/>
          <w:color w:val="000000" w:themeColor="text1"/>
        </w:rPr>
      </w:pPr>
    </w:p>
    <w:p w14:paraId="7D21FE8C" w14:textId="7EF280F3" w:rsidR="5C687B34" w:rsidRDefault="571CE627" w:rsidP="00C82F27">
      <w:pPr>
        <w:spacing w:after="0" w:line="240" w:lineRule="auto"/>
        <w:ind w:left="720" w:hanging="720"/>
        <w:rPr>
          <w:rFonts w:ascii="Garamond" w:eastAsia="Garamond" w:hAnsi="Garamond" w:cs="Garamond"/>
        </w:rPr>
      </w:pPr>
      <w:r w:rsidRPr="00C82F27">
        <w:rPr>
          <w:rFonts w:ascii="Garamond" w:eastAsia="Garamond" w:hAnsi="Garamond" w:cs="Garamond"/>
          <w:color w:val="000000" w:themeColor="text1"/>
        </w:rPr>
        <w:t>López, A., Jiménez</w:t>
      </w:r>
      <w:r w:rsidR="18CD4452" w:rsidRPr="00C82F27">
        <w:rPr>
          <w:rFonts w:ascii="Garamond" w:eastAsia="Garamond" w:hAnsi="Garamond" w:cs="Garamond"/>
          <w:color w:val="000000" w:themeColor="text1"/>
        </w:rPr>
        <w:t xml:space="preserve">, A. (2007) </w:t>
      </w:r>
      <w:r w:rsidR="2AF70300" w:rsidRPr="00C82F27">
        <w:rPr>
          <w:rFonts w:ascii="Garamond" w:eastAsia="Garamond" w:hAnsi="Garamond" w:cs="Garamond"/>
          <w:color w:val="000000" w:themeColor="text1"/>
        </w:rPr>
        <w:t xml:space="preserve">Latin American Assessment Environmental Conflict and Cooperation: The Mesoamerican Biological Corridor as a Mechanism for Transborder Environmental Cooperation. </w:t>
      </w:r>
      <w:r w:rsidR="2AF70300" w:rsidRPr="00C82F27">
        <w:rPr>
          <w:rFonts w:ascii="Garamond" w:eastAsia="Garamond" w:hAnsi="Garamond" w:cs="Garamond"/>
          <w:i/>
          <w:iCs/>
          <w:color w:val="000000" w:themeColor="text1"/>
        </w:rPr>
        <w:t>United Nations Environment Programme</w:t>
      </w:r>
      <w:r w:rsidR="2AF70300" w:rsidRPr="00C82F27">
        <w:rPr>
          <w:rFonts w:ascii="Garamond" w:eastAsia="Garamond" w:hAnsi="Garamond" w:cs="Garamond"/>
          <w:color w:val="000000" w:themeColor="text1"/>
        </w:rPr>
        <w:t>, P. 5</w:t>
      </w:r>
      <w:r w:rsidR="5785DF0D" w:rsidRPr="00C82F27">
        <w:rPr>
          <w:rFonts w:ascii="Garamond" w:eastAsia="Garamond" w:hAnsi="Garamond" w:cs="Garamond"/>
          <w:color w:val="000000" w:themeColor="text1"/>
        </w:rPr>
        <w:t>4</w:t>
      </w:r>
      <w:r w:rsidR="470A124F" w:rsidRPr="00C82F27">
        <w:rPr>
          <w:rFonts w:ascii="Garamond" w:eastAsia="Garamond" w:hAnsi="Garamond" w:cs="Garamond"/>
          <w:color w:val="000000" w:themeColor="text1"/>
        </w:rPr>
        <w:t xml:space="preserve">, </w:t>
      </w:r>
      <w:hyperlink r:id="rId23">
        <w:r w:rsidR="50774209" w:rsidRPr="00C82F27">
          <w:rPr>
            <w:rStyle w:val="Hyperlink"/>
            <w:rFonts w:ascii="Garamond" w:eastAsia="Garamond" w:hAnsi="Garamond" w:cs="Garamond"/>
          </w:rPr>
          <w:t>The Mesoamerican Biological Corridor (conservationcorridor.org)</w:t>
        </w:r>
      </w:hyperlink>
    </w:p>
    <w:p w14:paraId="47E914A1" w14:textId="7EE5C0C5" w:rsidR="5C687B34" w:rsidRDefault="5C687B34" w:rsidP="4320F3D0">
      <w:pPr>
        <w:spacing w:after="0" w:line="240" w:lineRule="auto"/>
        <w:ind w:left="720" w:hanging="720"/>
        <w:rPr>
          <w:rFonts w:ascii="Garamond" w:eastAsia="Garamond" w:hAnsi="Garamond" w:cs="Garamond"/>
          <w:color w:val="000000" w:themeColor="text1"/>
        </w:rPr>
      </w:pPr>
    </w:p>
    <w:p w14:paraId="7BDF98B7" w14:textId="7DE0EB52" w:rsidR="5C687B34" w:rsidRDefault="5C687B34" w:rsidP="4320F3D0">
      <w:pPr>
        <w:spacing w:after="0" w:line="240" w:lineRule="auto"/>
        <w:ind w:left="720" w:hanging="720"/>
        <w:rPr>
          <w:rFonts w:ascii="Garamond" w:eastAsia="Garamond" w:hAnsi="Garamond" w:cs="Garamond"/>
        </w:rPr>
      </w:pPr>
      <w:r w:rsidRPr="4320F3D0">
        <w:rPr>
          <w:rFonts w:ascii="Garamond" w:eastAsia="Garamond" w:hAnsi="Garamond" w:cs="Garamond"/>
          <w:color w:val="000000" w:themeColor="text1"/>
        </w:rPr>
        <w:t xml:space="preserve">Ray, D. K., Welch, R. M., Lawton, R. O., &amp; Nair, U. S. (2006). Dry season clouds and rainfall in northern Central America: Implications for the Mesoamerican Biological Corridor. </w:t>
      </w:r>
      <w:r w:rsidRPr="4320F3D0">
        <w:rPr>
          <w:rFonts w:ascii="Garamond" w:eastAsia="Garamond" w:hAnsi="Garamond" w:cs="Garamond"/>
          <w:i/>
          <w:iCs/>
          <w:color w:val="000000" w:themeColor="text1"/>
        </w:rPr>
        <w:t>Global and Planetary Change, 54</w:t>
      </w:r>
      <w:r w:rsidRPr="4320F3D0">
        <w:rPr>
          <w:rFonts w:ascii="Garamond" w:eastAsia="Garamond" w:hAnsi="Garamond" w:cs="Garamond"/>
          <w:color w:val="000000" w:themeColor="text1"/>
        </w:rPr>
        <w:t>(1-2), 150-162</w:t>
      </w:r>
      <w:r w:rsidR="28025DF2" w:rsidRPr="4320F3D0">
        <w:rPr>
          <w:rFonts w:ascii="Garamond" w:eastAsia="Garamond" w:hAnsi="Garamond" w:cs="Garamond"/>
          <w:color w:val="000000" w:themeColor="text1"/>
        </w:rPr>
        <w:t xml:space="preserve">, from </w:t>
      </w:r>
      <w:hyperlink r:id="rId24">
        <w:r w:rsidR="28025DF2" w:rsidRPr="4320F3D0">
          <w:rPr>
            <w:rStyle w:val="Hyperlink"/>
            <w:rFonts w:ascii="Garamond" w:eastAsia="Garamond" w:hAnsi="Garamond" w:cs="Garamond"/>
            <w:sz w:val="21"/>
            <w:szCs w:val="21"/>
          </w:rPr>
          <w:t>https://doi.org/10.1016/j.gloplacha.2005.09.004</w:t>
        </w:r>
      </w:hyperlink>
    </w:p>
    <w:p w14:paraId="044BAF96" w14:textId="07107738" w:rsidR="1CE29E5C" w:rsidRDefault="1CE29E5C" w:rsidP="4320F3D0">
      <w:pPr>
        <w:spacing w:after="0" w:line="240" w:lineRule="auto"/>
        <w:ind w:left="720" w:hanging="720"/>
        <w:rPr>
          <w:rFonts w:ascii="Garamond" w:eastAsia="Garamond" w:hAnsi="Garamond" w:cs="Garamond"/>
          <w:color w:val="000000" w:themeColor="text1"/>
        </w:rPr>
      </w:pPr>
    </w:p>
    <w:p w14:paraId="5B953CC4" w14:textId="4C26FD51" w:rsidR="1415E4E9" w:rsidRDefault="1415E4E9" w:rsidP="4320F3D0">
      <w:pPr>
        <w:spacing w:after="0" w:line="240" w:lineRule="auto"/>
        <w:ind w:left="720" w:hanging="720"/>
        <w:rPr>
          <w:rFonts w:ascii="Garamond" w:eastAsia="Garamond" w:hAnsi="Garamond" w:cs="Garamond"/>
        </w:rPr>
      </w:pPr>
      <w:r w:rsidRPr="4320F3D0">
        <w:rPr>
          <w:rFonts w:ascii="Garamond" w:eastAsia="Garamond" w:hAnsi="Garamond" w:cs="Garamond"/>
          <w:color w:val="000000" w:themeColor="text1"/>
        </w:rPr>
        <w:t xml:space="preserve">Redo, D. J., Grau, H. R., Aide, T. M., &amp; Clark, M. L. (2012). Asymmetric forest transition driven by the interaction of socioeconomic development and environmental heterogeneity in Central America. </w:t>
      </w:r>
      <w:r w:rsidRPr="4320F3D0">
        <w:rPr>
          <w:rFonts w:ascii="Garamond" w:eastAsia="Garamond" w:hAnsi="Garamond" w:cs="Garamond"/>
          <w:i/>
          <w:iCs/>
          <w:color w:val="000000" w:themeColor="text1"/>
        </w:rPr>
        <w:t>Proceedings of the National Academy of Sciences</w:t>
      </w:r>
      <w:r w:rsidRPr="4320F3D0">
        <w:rPr>
          <w:rFonts w:ascii="Garamond" w:eastAsia="Garamond" w:hAnsi="Garamond" w:cs="Garamond"/>
          <w:color w:val="000000" w:themeColor="text1"/>
        </w:rPr>
        <w:t xml:space="preserve">, </w:t>
      </w:r>
      <w:r w:rsidRPr="4320F3D0">
        <w:rPr>
          <w:rFonts w:ascii="Garamond" w:eastAsia="Garamond" w:hAnsi="Garamond" w:cs="Garamond"/>
          <w:i/>
          <w:iCs/>
          <w:color w:val="000000" w:themeColor="text1"/>
        </w:rPr>
        <w:t>109</w:t>
      </w:r>
      <w:r w:rsidRPr="4320F3D0">
        <w:rPr>
          <w:rFonts w:ascii="Garamond" w:eastAsia="Garamond" w:hAnsi="Garamond" w:cs="Garamond"/>
          <w:color w:val="000000" w:themeColor="text1"/>
        </w:rPr>
        <w:t>(23), 8839-8844</w:t>
      </w:r>
      <w:r w:rsidR="1A046195" w:rsidRPr="4320F3D0">
        <w:rPr>
          <w:rFonts w:ascii="Garamond" w:eastAsia="Garamond" w:hAnsi="Garamond" w:cs="Garamond"/>
          <w:color w:val="000000" w:themeColor="text1"/>
        </w:rPr>
        <w:t xml:space="preserve">, </w:t>
      </w:r>
      <w:hyperlink r:id="rId25">
        <w:proofErr w:type="gramStart"/>
        <w:r w:rsidR="1A046195" w:rsidRPr="4320F3D0">
          <w:rPr>
            <w:rStyle w:val="Hyperlink"/>
            <w:rFonts w:ascii="Garamond" w:eastAsia="Garamond" w:hAnsi="Garamond" w:cs="Garamond"/>
          </w:rPr>
          <w:t>Asymmetric forest</w:t>
        </w:r>
        <w:proofErr w:type="gramEnd"/>
        <w:r w:rsidR="1A046195" w:rsidRPr="4320F3D0">
          <w:rPr>
            <w:rStyle w:val="Hyperlink"/>
            <w:rFonts w:ascii="Garamond" w:eastAsia="Garamond" w:hAnsi="Garamond" w:cs="Garamond"/>
          </w:rPr>
          <w:t xml:space="preserve"> transition driven by the interaction of socioeconomic development and environmental heterogeneity in Central America (pnas.org)</w:t>
        </w:r>
      </w:hyperlink>
    </w:p>
    <w:p w14:paraId="549F22F4" w14:textId="4A5AA06B" w:rsidR="4320F3D0" w:rsidRDefault="4320F3D0" w:rsidP="4320F3D0">
      <w:pPr>
        <w:spacing w:after="0" w:line="240" w:lineRule="auto"/>
        <w:ind w:left="720" w:hanging="720"/>
        <w:rPr>
          <w:rFonts w:ascii="Garamond" w:eastAsia="Garamond" w:hAnsi="Garamond" w:cs="Garamond"/>
          <w:color w:val="000000" w:themeColor="text1"/>
        </w:rPr>
      </w:pPr>
    </w:p>
    <w:p w14:paraId="54E531CA" w14:textId="3397E785" w:rsidR="2F9B71D0" w:rsidRDefault="4841893A" w:rsidP="00C82F27">
      <w:pPr>
        <w:spacing w:after="0" w:line="240" w:lineRule="auto"/>
        <w:ind w:left="567" w:hanging="567"/>
      </w:pPr>
      <w:r w:rsidRPr="00C82F27">
        <w:rPr>
          <w:rFonts w:ascii="Garamond" w:eastAsia="Garamond" w:hAnsi="Garamond" w:cs="Garamond"/>
          <w:color w:val="000000" w:themeColor="text1"/>
        </w:rPr>
        <w:t xml:space="preserve">Richard </w:t>
      </w:r>
      <w:proofErr w:type="spellStart"/>
      <w:r w:rsidRPr="00C82F27">
        <w:rPr>
          <w:rFonts w:ascii="Garamond" w:eastAsia="Garamond" w:hAnsi="Garamond" w:cs="Garamond"/>
          <w:color w:val="000000" w:themeColor="text1"/>
        </w:rPr>
        <w:t>Furumo</w:t>
      </w:r>
      <w:proofErr w:type="spellEnd"/>
      <w:r w:rsidRPr="00C82F27">
        <w:rPr>
          <w:rFonts w:ascii="Garamond" w:eastAsia="Garamond" w:hAnsi="Garamond" w:cs="Garamond"/>
          <w:color w:val="000000" w:themeColor="text1"/>
        </w:rPr>
        <w:t xml:space="preserve">, P., &amp; Mitchell Aide, T. (2017, February 2). </w:t>
      </w:r>
      <w:r w:rsidRPr="00C82F27">
        <w:rPr>
          <w:rFonts w:ascii="Garamond" w:eastAsia="Garamond" w:hAnsi="Garamond" w:cs="Garamond"/>
          <w:i/>
          <w:iCs/>
          <w:color w:val="000000" w:themeColor="text1"/>
        </w:rPr>
        <w:t>Characterizing commercial oil palm expansion in Latin America: land use change and trade</w:t>
      </w:r>
      <w:r w:rsidRPr="00C82F27">
        <w:rPr>
          <w:rFonts w:ascii="Garamond" w:eastAsia="Garamond" w:hAnsi="Garamond" w:cs="Garamond"/>
          <w:color w:val="000000" w:themeColor="text1"/>
        </w:rPr>
        <w:t xml:space="preserve">. </w:t>
      </w:r>
      <w:proofErr w:type="spellStart"/>
      <w:r w:rsidRPr="00C82F27">
        <w:rPr>
          <w:rFonts w:ascii="Garamond" w:eastAsia="Garamond" w:hAnsi="Garamond" w:cs="Garamond"/>
          <w:color w:val="000000" w:themeColor="text1"/>
        </w:rPr>
        <w:t>IOPScience</w:t>
      </w:r>
      <w:proofErr w:type="spellEnd"/>
      <w:r w:rsidRPr="00C82F27">
        <w:rPr>
          <w:rFonts w:ascii="Garamond" w:eastAsia="Garamond" w:hAnsi="Garamond" w:cs="Garamond"/>
          <w:color w:val="000000" w:themeColor="text1"/>
        </w:rPr>
        <w:t xml:space="preserve">. Retrieved November 7, 2022, from </w:t>
      </w:r>
      <w:r w:rsidRPr="00C82F27">
        <w:rPr>
          <w:rStyle w:val="Hyperlink"/>
          <w:rFonts w:ascii="Garamond" w:eastAsia="Garamond" w:hAnsi="Garamond" w:cs="Garamond"/>
        </w:rPr>
        <w:t>https://iopscience.iop.org/article/10.1088/1748-9326/aa5892/meta</w:t>
      </w:r>
      <w:r w:rsidRPr="00C82F27">
        <w:rPr>
          <w:rFonts w:ascii="Garamond" w:eastAsia="Garamond" w:hAnsi="Garamond" w:cs="Garamond"/>
          <w:color w:val="000000" w:themeColor="text1"/>
        </w:rPr>
        <w:t xml:space="preserve"> </w:t>
      </w:r>
      <w:r w:rsidRPr="00C82F27">
        <w:rPr>
          <w:rFonts w:ascii="Garamond" w:eastAsia="Garamond" w:hAnsi="Garamond" w:cs="Garamond"/>
        </w:rPr>
        <w:t xml:space="preserve"> </w:t>
      </w:r>
    </w:p>
    <w:p w14:paraId="7A2021EF" w14:textId="01EAF3D4" w:rsidR="2F9B71D0" w:rsidRDefault="2F9B71D0" w:rsidP="00C82F27">
      <w:pPr>
        <w:spacing w:after="0" w:line="240" w:lineRule="auto"/>
        <w:ind w:left="720" w:hanging="720"/>
        <w:rPr>
          <w:rFonts w:ascii="Garamond" w:eastAsia="Garamond" w:hAnsi="Garamond" w:cs="Garamond"/>
          <w:color w:val="000000" w:themeColor="text1"/>
        </w:rPr>
      </w:pPr>
    </w:p>
    <w:p w14:paraId="01717C28" w14:textId="07AC2E2F" w:rsidR="2F9B71D0" w:rsidRDefault="62859C3F" w:rsidP="4320F3D0">
      <w:pPr>
        <w:spacing w:after="0" w:line="240" w:lineRule="auto"/>
        <w:ind w:left="720" w:hanging="720"/>
      </w:pPr>
      <w:r w:rsidRPr="00C82F27">
        <w:rPr>
          <w:rFonts w:ascii="Garamond" w:eastAsia="Garamond" w:hAnsi="Garamond" w:cs="Garamond"/>
          <w:color w:val="000000" w:themeColor="text1"/>
        </w:rPr>
        <w:t xml:space="preserve">Schlesinger, P., Munoz </w:t>
      </w:r>
      <w:proofErr w:type="spellStart"/>
      <w:r w:rsidRPr="00C82F27">
        <w:rPr>
          <w:rFonts w:ascii="Garamond" w:eastAsia="Garamond" w:hAnsi="Garamond" w:cs="Garamond"/>
          <w:color w:val="000000" w:themeColor="text1"/>
        </w:rPr>
        <w:t>Brenes</w:t>
      </w:r>
      <w:proofErr w:type="spellEnd"/>
      <w:r w:rsidRPr="00C82F27">
        <w:rPr>
          <w:rFonts w:ascii="Garamond" w:eastAsia="Garamond" w:hAnsi="Garamond" w:cs="Garamond"/>
          <w:color w:val="000000" w:themeColor="text1"/>
        </w:rPr>
        <w:t xml:space="preserve">, C. L., Jones, K. W., &amp; </w:t>
      </w:r>
      <w:proofErr w:type="spellStart"/>
      <w:r w:rsidRPr="00C82F27">
        <w:rPr>
          <w:rFonts w:ascii="Garamond" w:eastAsia="Garamond" w:hAnsi="Garamond" w:cs="Garamond"/>
          <w:color w:val="000000" w:themeColor="text1"/>
        </w:rPr>
        <w:t>Vierling</w:t>
      </w:r>
      <w:proofErr w:type="spellEnd"/>
      <w:r w:rsidRPr="00C82F27">
        <w:rPr>
          <w:rFonts w:ascii="Garamond" w:eastAsia="Garamond" w:hAnsi="Garamond" w:cs="Garamond"/>
          <w:color w:val="000000" w:themeColor="text1"/>
        </w:rPr>
        <w:t xml:space="preserve">, L. A. (2017). The </w:t>
      </w:r>
      <w:proofErr w:type="spellStart"/>
      <w:r w:rsidRPr="00C82F27">
        <w:rPr>
          <w:rFonts w:ascii="Garamond" w:eastAsia="Garamond" w:hAnsi="Garamond" w:cs="Garamond"/>
          <w:color w:val="000000" w:themeColor="text1"/>
        </w:rPr>
        <w:t>Trifinio</w:t>
      </w:r>
      <w:proofErr w:type="spellEnd"/>
      <w:r w:rsidRPr="00C82F27">
        <w:rPr>
          <w:rFonts w:ascii="Garamond" w:eastAsia="Garamond" w:hAnsi="Garamond" w:cs="Garamond"/>
          <w:color w:val="000000" w:themeColor="text1"/>
        </w:rPr>
        <w:t xml:space="preserve"> Region: a case study of transboundary forest change in Central America. Journal of Land Use Science, 12(1), 36-54. </w:t>
      </w:r>
      <w:hyperlink r:id="rId26">
        <w:r w:rsidRPr="00C82F27">
          <w:rPr>
            <w:rStyle w:val="Hyperlink"/>
            <w:rFonts w:ascii="Garamond" w:eastAsia="Garamond" w:hAnsi="Garamond" w:cs="Garamond"/>
          </w:rPr>
          <w:t>https://doi.org/10.1080/1747423X.2016.1261948</w:t>
        </w:r>
      </w:hyperlink>
    </w:p>
    <w:p w14:paraId="3497D6EE" w14:textId="36FB919B" w:rsidR="2F9B71D0" w:rsidRDefault="62859C3F" w:rsidP="4320F3D0">
      <w:pPr>
        <w:spacing w:after="0" w:line="240" w:lineRule="auto"/>
        <w:ind w:left="720" w:hanging="720"/>
      </w:pPr>
      <w:r w:rsidRPr="00C82F27">
        <w:rPr>
          <w:rFonts w:ascii="Garamond" w:eastAsia="Garamond" w:hAnsi="Garamond" w:cs="Garamond"/>
          <w:color w:val="000000" w:themeColor="text1"/>
        </w:rPr>
        <w:t xml:space="preserve"> </w:t>
      </w:r>
    </w:p>
    <w:p w14:paraId="1B49B9BB" w14:textId="2CAD6FCC" w:rsidR="2F9B71D0" w:rsidRDefault="4841893A" w:rsidP="4320F3D0">
      <w:pPr>
        <w:spacing w:after="0" w:line="240" w:lineRule="auto"/>
        <w:ind w:left="720" w:hanging="720"/>
      </w:pPr>
      <w:proofErr w:type="spellStart"/>
      <w:r w:rsidRPr="00C82F27">
        <w:rPr>
          <w:rFonts w:ascii="Garamond" w:eastAsia="Garamond" w:hAnsi="Garamond" w:cs="Garamond"/>
          <w:color w:val="000000" w:themeColor="text1"/>
        </w:rPr>
        <w:lastRenderedPageBreak/>
        <w:t>Shriar</w:t>
      </w:r>
      <w:proofErr w:type="spellEnd"/>
      <w:r w:rsidRPr="00C82F27">
        <w:rPr>
          <w:rFonts w:ascii="Garamond" w:eastAsia="Garamond" w:hAnsi="Garamond" w:cs="Garamond"/>
          <w:color w:val="000000" w:themeColor="text1"/>
        </w:rPr>
        <w:t xml:space="preserve">, A. J. (2002). Food security and land use deforestation in northern Guatemala. Food Policy, 27(4), 395-414. </w:t>
      </w:r>
      <w:r w:rsidRPr="00C82F27">
        <w:rPr>
          <w:rStyle w:val="Hyperlink"/>
          <w:rFonts w:ascii="Garamond" w:eastAsia="Garamond" w:hAnsi="Garamond" w:cs="Garamond"/>
          <w:sz w:val="21"/>
          <w:szCs w:val="21"/>
        </w:rPr>
        <w:t>https://doi.org/10.1016/S0306-9192(02)00046-5</w:t>
      </w:r>
      <w:r w:rsidRPr="00C82F27">
        <w:rPr>
          <w:rFonts w:ascii="Garamond" w:eastAsia="Garamond" w:hAnsi="Garamond" w:cs="Garamond"/>
        </w:rPr>
        <w:t xml:space="preserve"> </w:t>
      </w:r>
    </w:p>
    <w:p w14:paraId="0A73F3DD" w14:textId="362843FD" w:rsidR="2F9B71D0" w:rsidRDefault="2F9B71D0" w:rsidP="00C82F27">
      <w:pPr>
        <w:spacing w:after="0" w:line="240" w:lineRule="auto"/>
        <w:ind w:left="720" w:hanging="720"/>
        <w:rPr>
          <w:rFonts w:ascii="Garamond" w:eastAsia="Garamond" w:hAnsi="Garamond" w:cs="Garamond"/>
          <w:color w:val="000000" w:themeColor="text1"/>
        </w:rPr>
      </w:pPr>
    </w:p>
    <w:p w14:paraId="4DA06D8C" w14:textId="41DFDE2A" w:rsidR="2F9B71D0" w:rsidRDefault="0598AECF" w:rsidP="4320F3D0">
      <w:pPr>
        <w:spacing w:after="0" w:line="240" w:lineRule="auto"/>
        <w:ind w:left="720" w:hanging="720"/>
        <w:rPr>
          <w:rFonts w:ascii="Garamond" w:eastAsia="Garamond" w:hAnsi="Garamond" w:cs="Garamond"/>
        </w:rPr>
      </w:pPr>
      <w:r w:rsidRPr="00C82F27">
        <w:rPr>
          <w:rFonts w:ascii="Garamond" w:eastAsia="Garamond" w:hAnsi="Garamond" w:cs="Garamond"/>
          <w:color w:val="000000" w:themeColor="text1"/>
        </w:rPr>
        <w:t xml:space="preserve">Sze, J. S., Carrasco, L. R., Childs, D., &amp; Edwards, D. P. (2022). Reduced deforestation and degradation in Indigenous Lands pan-tropically. </w:t>
      </w:r>
      <w:r w:rsidRPr="00C82F27">
        <w:rPr>
          <w:rFonts w:ascii="Garamond" w:eastAsia="Garamond" w:hAnsi="Garamond" w:cs="Garamond"/>
          <w:i/>
          <w:iCs/>
          <w:color w:val="000000" w:themeColor="text1"/>
        </w:rPr>
        <w:t>Nature Sustainability</w:t>
      </w:r>
      <w:r w:rsidRPr="00C82F27">
        <w:rPr>
          <w:rFonts w:ascii="Garamond" w:eastAsia="Garamond" w:hAnsi="Garamond" w:cs="Garamond"/>
          <w:color w:val="000000" w:themeColor="text1"/>
        </w:rPr>
        <w:t xml:space="preserve">, </w:t>
      </w:r>
      <w:r w:rsidRPr="00C82F27">
        <w:rPr>
          <w:rFonts w:ascii="Garamond" w:eastAsia="Garamond" w:hAnsi="Garamond" w:cs="Garamond"/>
          <w:i/>
          <w:iCs/>
          <w:color w:val="000000" w:themeColor="text1"/>
        </w:rPr>
        <w:t>5</w:t>
      </w:r>
      <w:r w:rsidRPr="00C82F27">
        <w:rPr>
          <w:rFonts w:ascii="Garamond" w:eastAsia="Garamond" w:hAnsi="Garamond" w:cs="Garamond"/>
          <w:color w:val="000000" w:themeColor="text1"/>
        </w:rPr>
        <w:t>(2), 123-130</w:t>
      </w:r>
      <w:r w:rsidR="09F4C367" w:rsidRPr="00C82F27">
        <w:rPr>
          <w:rFonts w:ascii="Garamond" w:eastAsia="Garamond" w:hAnsi="Garamond" w:cs="Garamond"/>
          <w:color w:val="000000" w:themeColor="text1"/>
        </w:rPr>
        <w:t xml:space="preserve">, </w:t>
      </w:r>
      <w:hyperlink r:id="rId27">
        <w:r w:rsidR="09F4C367" w:rsidRPr="00C82F27">
          <w:rPr>
            <w:rStyle w:val="Hyperlink"/>
            <w:rFonts w:ascii="Garamond" w:eastAsia="Garamond" w:hAnsi="Garamond" w:cs="Garamond"/>
          </w:rPr>
          <w:t>Reduced deforestation and degradation in Indigenous Lands pan-tropically (whiterose.ac.uk)</w:t>
        </w:r>
      </w:hyperlink>
    </w:p>
    <w:p w14:paraId="4C9C1A4E" w14:textId="0795BE0A" w:rsidR="4320F3D0" w:rsidRDefault="4320F3D0" w:rsidP="4320F3D0">
      <w:pPr>
        <w:spacing w:after="0" w:line="240" w:lineRule="auto"/>
        <w:ind w:left="720" w:hanging="720"/>
        <w:rPr>
          <w:rFonts w:ascii="Garamond" w:eastAsia="Garamond" w:hAnsi="Garamond" w:cs="Garamond"/>
          <w:color w:val="000000" w:themeColor="text1"/>
        </w:rPr>
      </w:pPr>
    </w:p>
    <w:p w14:paraId="4A708CB8" w14:textId="1442CE5E" w:rsidR="7AB63D9A" w:rsidRDefault="7AB63D9A" w:rsidP="4320F3D0">
      <w:pPr>
        <w:spacing w:after="0" w:line="240" w:lineRule="auto"/>
        <w:ind w:left="720" w:hanging="720"/>
        <w:rPr>
          <w:rFonts w:ascii="Garamond" w:eastAsia="Garamond" w:hAnsi="Garamond" w:cs="Garamond"/>
        </w:rPr>
      </w:pPr>
      <w:r w:rsidRPr="4320F3D0">
        <w:rPr>
          <w:rFonts w:ascii="Garamond" w:eastAsia="Garamond" w:hAnsi="Garamond" w:cs="Garamond"/>
          <w:color w:val="000000" w:themeColor="text1"/>
        </w:rPr>
        <w:t>Tapia-</w:t>
      </w:r>
      <w:proofErr w:type="spellStart"/>
      <w:r w:rsidRPr="4320F3D0">
        <w:rPr>
          <w:rFonts w:ascii="Garamond" w:eastAsia="Garamond" w:hAnsi="Garamond" w:cs="Garamond"/>
          <w:color w:val="000000" w:themeColor="text1"/>
        </w:rPr>
        <w:t>Armijos</w:t>
      </w:r>
      <w:proofErr w:type="spellEnd"/>
      <w:r w:rsidRPr="4320F3D0">
        <w:rPr>
          <w:rFonts w:ascii="Garamond" w:eastAsia="Garamond" w:hAnsi="Garamond" w:cs="Garamond"/>
          <w:color w:val="000000" w:themeColor="text1"/>
        </w:rPr>
        <w:t xml:space="preserve">, M. F., </w:t>
      </w:r>
      <w:proofErr w:type="spellStart"/>
      <w:r w:rsidRPr="4320F3D0">
        <w:rPr>
          <w:rFonts w:ascii="Garamond" w:eastAsia="Garamond" w:hAnsi="Garamond" w:cs="Garamond"/>
          <w:color w:val="000000" w:themeColor="text1"/>
        </w:rPr>
        <w:t>Homeier</w:t>
      </w:r>
      <w:proofErr w:type="spellEnd"/>
      <w:r w:rsidRPr="4320F3D0">
        <w:rPr>
          <w:rFonts w:ascii="Garamond" w:eastAsia="Garamond" w:hAnsi="Garamond" w:cs="Garamond"/>
          <w:color w:val="000000" w:themeColor="text1"/>
        </w:rPr>
        <w:t xml:space="preserve">, J., Espinosa, C. I., Leuschner, C., &amp; de la Cruz, M. (2015). Deforestation and forest fragmentation in South Ecuador since the 1970s–losing a hotspot of biodiversity. </w:t>
      </w:r>
      <w:proofErr w:type="spellStart"/>
      <w:r w:rsidRPr="4320F3D0">
        <w:rPr>
          <w:rFonts w:ascii="Garamond" w:eastAsia="Garamond" w:hAnsi="Garamond" w:cs="Garamond"/>
          <w:i/>
          <w:iCs/>
          <w:color w:val="000000" w:themeColor="text1"/>
        </w:rPr>
        <w:t>PloS</w:t>
      </w:r>
      <w:proofErr w:type="spellEnd"/>
      <w:r w:rsidRPr="4320F3D0">
        <w:rPr>
          <w:rFonts w:ascii="Garamond" w:eastAsia="Garamond" w:hAnsi="Garamond" w:cs="Garamond"/>
          <w:i/>
          <w:iCs/>
          <w:color w:val="000000" w:themeColor="text1"/>
        </w:rPr>
        <w:t xml:space="preserve"> one, 10</w:t>
      </w:r>
      <w:r w:rsidRPr="4320F3D0">
        <w:rPr>
          <w:rFonts w:ascii="Garamond" w:eastAsia="Garamond" w:hAnsi="Garamond" w:cs="Garamond"/>
          <w:color w:val="000000" w:themeColor="text1"/>
        </w:rPr>
        <w:t xml:space="preserve">(9), </w:t>
      </w:r>
      <w:r w:rsidR="761C6C6E" w:rsidRPr="4320F3D0">
        <w:rPr>
          <w:rFonts w:ascii="Garamond" w:eastAsia="Garamond" w:hAnsi="Garamond" w:cs="Garamond"/>
          <w:color w:val="000000" w:themeColor="text1"/>
        </w:rPr>
        <w:t xml:space="preserve">from </w:t>
      </w:r>
      <w:hyperlink r:id="rId28">
        <w:r w:rsidR="761C6C6E" w:rsidRPr="4320F3D0">
          <w:rPr>
            <w:rStyle w:val="Hyperlink"/>
            <w:rFonts w:ascii="Garamond" w:eastAsia="Garamond" w:hAnsi="Garamond" w:cs="Garamond"/>
          </w:rPr>
          <w:t>https://doi.org/10.1371/journal.pone.0133701</w:t>
        </w:r>
      </w:hyperlink>
    </w:p>
    <w:p w14:paraId="43D92D21" w14:textId="0B8EE523" w:rsidR="4320F3D0" w:rsidRDefault="4320F3D0" w:rsidP="4320F3D0">
      <w:pPr>
        <w:spacing w:after="0" w:line="240" w:lineRule="auto"/>
        <w:ind w:left="720" w:hanging="720"/>
        <w:rPr>
          <w:rFonts w:ascii="Garamond" w:eastAsia="Garamond" w:hAnsi="Garamond" w:cs="Garamond"/>
          <w:color w:val="000000" w:themeColor="text1"/>
        </w:rPr>
      </w:pPr>
    </w:p>
    <w:p w14:paraId="0A2A50F3" w14:textId="496F142E" w:rsidR="0A42E368" w:rsidRDefault="28D7D1C7" w:rsidP="00C82F27">
      <w:pPr>
        <w:spacing w:after="0" w:line="240" w:lineRule="auto"/>
        <w:ind w:left="567" w:hanging="567"/>
        <w:rPr>
          <w:rFonts w:ascii="Garamond" w:eastAsia="Garamond" w:hAnsi="Garamond" w:cs="Garamond"/>
        </w:rPr>
      </w:pPr>
      <w:r w:rsidRPr="00C82F27">
        <w:rPr>
          <w:rFonts w:ascii="Garamond" w:eastAsia="Garamond" w:hAnsi="Garamond" w:cs="Garamond"/>
        </w:rPr>
        <w:t xml:space="preserve">UNESCO. (2020, November 10). </w:t>
      </w:r>
      <w:r w:rsidRPr="00C82F27">
        <w:rPr>
          <w:rFonts w:ascii="Garamond" w:eastAsia="Garamond" w:hAnsi="Garamond" w:cs="Garamond"/>
          <w:i/>
          <w:iCs/>
        </w:rPr>
        <w:t>Maya Biosphere Reserve, Guatemala</w:t>
      </w:r>
      <w:r w:rsidRPr="00C82F27">
        <w:rPr>
          <w:rFonts w:ascii="Garamond" w:eastAsia="Garamond" w:hAnsi="Garamond" w:cs="Garamond"/>
        </w:rPr>
        <w:t xml:space="preserve">. UNESCO. Retrieved November 10, 2022, from </w:t>
      </w:r>
      <w:hyperlink r:id="rId29" w:history="1">
        <w:r w:rsidR="00681C58" w:rsidRPr="00D875BD">
          <w:rPr>
            <w:rStyle w:val="Hyperlink"/>
            <w:rFonts w:ascii="Garamond" w:eastAsia="Garamond" w:hAnsi="Garamond" w:cs="Garamond"/>
          </w:rPr>
          <w:t>https://en.unesco.org/biosphere/lac/maya</w:t>
        </w:r>
      </w:hyperlink>
      <w:r w:rsidRPr="00C82F27">
        <w:rPr>
          <w:rFonts w:ascii="Garamond" w:eastAsia="Garamond" w:hAnsi="Garamond" w:cs="Garamond"/>
        </w:rPr>
        <w:t xml:space="preserve"> </w:t>
      </w:r>
    </w:p>
    <w:p w14:paraId="7F00A637" w14:textId="77777777" w:rsidR="00681C58" w:rsidRDefault="00681C58" w:rsidP="00C82F27">
      <w:pPr>
        <w:spacing w:after="0" w:line="240" w:lineRule="auto"/>
        <w:ind w:left="567" w:hanging="567"/>
      </w:pPr>
    </w:p>
    <w:p w14:paraId="21DDC947" w14:textId="474578C9" w:rsidR="0A42E368" w:rsidRDefault="53184311" w:rsidP="4320F3D0">
      <w:pPr>
        <w:spacing w:after="0" w:line="240" w:lineRule="auto"/>
        <w:ind w:left="720" w:hanging="720"/>
        <w:rPr>
          <w:rFonts w:ascii="Garamond" w:eastAsia="Garamond" w:hAnsi="Garamond" w:cs="Garamond"/>
          <w:color w:val="000000" w:themeColor="text1"/>
        </w:rPr>
      </w:pPr>
      <w:r w:rsidRPr="4320F3D0">
        <w:rPr>
          <w:rFonts w:ascii="Garamond" w:eastAsia="Garamond" w:hAnsi="Garamond" w:cs="Garamond"/>
          <w:color w:val="000000" w:themeColor="text1"/>
        </w:rPr>
        <w:t xml:space="preserve">US Geological Survey (USGS). (2013). Landsat 5 Thematic Mapper (TM) Level 2, Collection 2, Tier 1 Top of Atmosphere Reflectance [Dataset]. Earth Engine Data Catalog/USGS. Retrieved October 2022, from </w:t>
      </w:r>
      <w:hyperlink r:id="rId30" w:history="1">
        <w:r w:rsidR="32CEA8B9" w:rsidRPr="00C82F27">
          <w:rPr>
            <w:rStyle w:val="Hyperlink"/>
            <w:rFonts w:ascii="Garamond" w:eastAsia="Garamond" w:hAnsi="Garamond" w:cs="Garamond"/>
          </w:rPr>
          <w:t>https://</w:t>
        </w:r>
        <w:r w:rsidRPr="00C82F27">
          <w:rPr>
            <w:rStyle w:val="Hyperlink"/>
            <w:rFonts w:ascii="Garamond" w:eastAsia="Garamond" w:hAnsi="Garamond" w:cs="Garamond"/>
          </w:rPr>
          <w:t>doi.org</w:t>
        </w:r>
        <w:r w:rsidR="3309F35E" w:rsidRPr="00C82F27">
          <w:rPr>
            <w:rStyle w:val="Hyperlink"/>
            <w:rFonts w:ascii="Garamond" w:eastAsia="Garamond" w:hAnsi="Garamond" w:cs="Garamond"/>
          </w:rPr>
          <w:t>/10.5066/P9IAXOVV</w:t>
        </w:r>
      </w:hyperlink>
    </w:p>
    <w:p w14:paraId="4FBC85E0" w14:textId="2E6C5E60" w:rsidR="4320F3D0" w:rsidRDefault="4320F3D0" w:rsidP="4320F3D0">
      <w:pPr>
        <w:spacing w:after="0" w:line="240" w:lineRule="auto"/>
        <w:ind w:left="720" w:hanging="720"/>
        <w:rPr>
          <w:rFonts w:ascii="Garamond" w:eastAsia="Garamond" w:hAnsi="Garamond" w:cs="Garamond"/>
          <w:color w:val="000000" w:themeColor="text1"/>
        </w:rPr>
      </w:pPr>
    </w:p>
    <w:p w14:paraId="114521DB" w14:textId="023E6C48" w:rsidR="160EB4A8" w:rsidRDefault="059F0D93" w:rsidP="4320F3D0">
      <w:pPr>
        <w:spacing w:after="0" w:line="240" w:lineRule="auto"/>
        <w:ind w:left="720" w:hanging="720"/>
        <w:rPr>
          <w:rFonts w:ascii="Garamond" w:eastAsia="Garamond" w:hAnsi="Garamond" w:cs="Garamond"/>
          <w:color w:val="000000" w:themeColor="text1"/>
        </w:rPr>
      </w:pPr>
      <w:r w:rsidRPr="4320F3D0">
        <w:rPr>
          <w:rFonts w:ascii="Garamond" w:eastAsia="Garamond" w:hAnsi="Garamond" w:cs="Garamond"/>
          <w:color w:val="000000" w:themeColor="text1"/>
        </w:rPr>
        <w:t xml:space="preserve">US Geological Survey (USGS). (2013). Landsat 7 Enhanced Thematic Mapper Plus (ETM+) Level 2, Collection 2, Tier 1 Top of Atmosphere Reflectance [Dataset]. Earth Engine Data Catalog/USGS. Retrieved </w:t>
      </w:r>
      <w:r w:rsidR="299E6716" w:rsidRPr="4320F3D0">
        <w:rPr>
          <w:rFonts w:ascii="Garamond" w:eastAsia="Garamond" w:hAnsi="Garamond" w:cs="Garamond"/>
          <w:color w:val="000000" w:themeColor="text1"/>
        </w:rPr>
        <w:t>October</w:t>
      </w:r>
      <w:r w:rsidRPr="4320F3D0">
        <w:rPr>
          <w:rFonts w:ascii="Garamond" w:eastAsia="Garamond" w:hAnsi="Garamond" w:cs="Garamond"/>
          <w:color w:val="000000" w:themeColor="text1"/>
        </w:rPr>
        <w:t xml:space="preserve"> 2022, from </w:t>
      </w:r>
      <w:hyperlink r:id="rId31" w:history="1">
        <w:r w:rsidR="698C0631" w:rsidRPr="00F3543D">
          <w:rPr>
            <w:rStyle w:val="Hyperlink"/>
            <w:rFonts w:ascii="Garamond" w:eastAsia="Garamond" w:hAnsi="Garamond" w:cs="Garamond"/>
          </w:rPr>
          <w:t>https://</w:t>
        </w:r>
        <w:r w:rsidRPr="00F3543D">
          <w:rPr>
            <w:rStyle w:val="Hyperlink"/>
            <w:rFonts w:ascii="Garamond" w:eastAsia="Garamond" w:hAnsi="Garamond" w:cs="Garamond"/>
          </w:rPr>
          <w:t>doi.org</w:t>
        </w:r>
        <w:r w:rsidR="15980E80" w:rsidRPr="00F3543D">
          <w:rPr>
            <w:rStyle w:val="Hyperlink"/>
            <w:rFonts w:ascii="Garamond" w:eastAsia="Garamond" w:hAnsi="Garamond" w:cs="Garamond"/>
          </w:rPr>
          <w:t>/10.5066/F7319TSJ</w:t>
        </w:r>
      </w:hyperlink>
    </w:p>
    <w:p w14:paraId="1BF4043C" w14:textId="05410D69" w:rsidR="4320F3D0" w:rsidRDefault="4320F3D0" w:rsidP="4320F3D0">
      <w:pPr>
        <w:spacing w:after="0" w:line="240" w:lineRule="auto"/>
        <w:ind w:left="720" w:hanging="720"/>
        <w:rPr>
          <w:rFonts w:ascii="Garamond" w:eastAsia="Garamond" w:hAnsi="Garamond" w:cs="Garamond"/>
          <w:color w:val="000000" w:themeColor="text1"/>
        </w:rPr>
      </w:pPr>
    </w:p>
    <w:p w14:paraId="3641A9DF" w14:textId="5EA19F75" w:rsidR="160EB4A8" w:rsidRDefault="059F0D93" w:rsidP="4320F3D0">
      <w:pPr>
        <w:spacing w:after="0" w:line="240" w:lineRule="auto"/>
        <w:ind w:left="720" w:hanging="720"/>
        <w:rPr>
          <w:rFonts w:ascii="Garamond" w:eastAsia="Garamond" w:hAnsi="Garamond" w:cs="Garamond"/>
          <w:color w:val="000000" w:themeColor="text1"/>
        </w:rPr>
      </w:pPr>
      <w:r w:rsidRPr="4320F3D0">
        <w:rPr>
          <w:rFonts w:ascii="Garamond" w:eastAsia="Garamond" w:hAnsi="Garamond" w:cs="Garamond"/>
          <w:color w:val="000000" w:themeColor="text1"/>
        </w:rPr>
        <w:t xml:space="preserve">US Geological Survey (USGS). (2013). Landsat 8 Operational Land Imager (OLI) Level 2, Collection 2, Tier 1 Top of Atmosphere Reflectance [Dataset]. Earth Engine Data Catalog/USGS. Retrieved </w:t>
      </w:r>
      <w:r w:rsidR="16601C5C" w:rsidRPr="4320F3D0">
        <w:rPr>
          <w:rFonts w:ascii="Garamond" w:eastAsia="Garamond" w:hAnsi="Garamond" w:cs="Garamond"/>
          <w:color w:val="000000" w:themeColor="text1"/>
        </w:rPr>
        <w:t>October</w:t>
      </w:r>
      <w:r w:rsidRPr="4320F3D0">
        <w:rPr>
          <w:rFonts w:ascii="Garamond" w:eastAsia="Garamond" w:hAnsi="Garamond" w:cs="Garamond"/>
          <w:color w:val="000000" w:themeColor="text1"/>
        </w:rPr>
        <w:t xml:space="preserve"> 2022, from </w:t>
      </w:r>
      <w:hyperlink r:id="rId32" w:history="1">
        <w:r w:rsidR="698C0631" w:rsidRPr="00F3543D">
          <w:rPr>
            <w:rStyle w:val="Hyperlink"/>
            <w:rFonts w:ascii="Garamond" w:eastAsia="Garamond" w:hAnsi="Garamond" w:cs="Garamond"/>
          </w:rPr>
          <w:t>https://</w:t>
        </w:r>
        <w:r w:rsidRPr="00F3543D">
          <w:rPr>
            <w:rStyle w:val="Hyperlink"/>
            <w:rFonts w:ascii="Garamond" w:eastAsia="Garamond" w:hAnsi="Garamond" w:cs="Garamond"/>
          </w:rPr>
          <w:t>doi.org/10.5066/P9OGBGM6</w:t>
        </w:r>
      </w:hyperlink>
      <w:r w:rsidRPr="4320F3D0">
        <w:rPr>
          <w:rFonts w:ascii="Garamond" w:eastAsia="Garamond" w:hAnsi="Garamond" w:cs="Garamond"/>
          <w:color w:val="000000" w:themeColor="text1"/>
        </w:rPr>
        <w:t xml:space="preserve"> </w:t>
      </w:r>
    </w:p>
    <w:p w14:paraId="0B31B1A0" w14:textId="28F1119D" w:rsidR="4320F3D0" w:rsidRDefault="4320F3D0" w:rsidP="4320F3D0">
      <w:pPr>
        <w:spacing w:after="0" w:line="240" w:lineRule="auto"/>
        <w:ind w:left="720" w:hanging="720"/>
        <w:rPr>
          <w:rFonts w:ascii="Garamond" w:eastAsia="Garamond" w:hAnsi="Garamond" w:cs="Garamond"/>
          <w:color w:val="000000" w:themeColor="text1"/>
        </w:rPr>
      </w:pPr>
    </w:p>
    <w:p w14:paraId="6C688F4E" w14:textId="7B22414C" w:rsidR="160EB4A8" w:rsidRDefault="7AFC5635" w:rsidP="4320F3D0">
      <w:pPr>
        <w:spacing w:after="0" w:line="240" w:lineRule="auto"/>
        <w:ind w:left="720" w:hanging="720"/>
        <w:rPr>
          <w:rFonts w:ascii="Garamond" w:eastAsia="Garamond" w:hAnsi="Garamond" w:cs="Garamond"/>
          <w:color w:val="000000" w:themeColor="text1"/>
        </w:rPr>
      </w:pPr>
      <w:r w:rsidRPr="4320F3D0">
        <w:rPr>
          <w:rFonts w:ascii="Garamond" w:eastAsia="Garamond" w:hAnsi="Garamond" w:cs="Garamond"/>
          <w:color w:val="000000" w:themeColor="text1"/>
        </w:rPr>
        <w:t>US Geological Survey (USGS). (2021). Landsat 9 Operational Land Imager (OLI</w:t>
      </w:r>
      <w:r w:rsidR="32D13227" w:rsidRPr="4320F3D0">
        <w:rPr>
          <w:rFonts w:ascii="Garamond" w:eastAsia="Garamond" w:hAnsi="Garamond" w:cs="Garamond"/>
          <w:color w:val="000000" w:themeColor="text1"/>
        </w:rPr>
        <w:t>-2)</w:t>
      </w:r>
      <w:r w:rsidRPr="4320F3D0">
        <w:rPr>
          <w:rFonts w:ascii="Garamond" w:eastAsia="Garamond" w:hAnsi="Garamond" w:cs="Garamond"/>
          <w:color w:val="000000" w:themeColor="text1"/>
        </w:rPr>
        <w:t xml:space="preserve"> Collection 2, Tier 1 Top-of-Atmosphere Reflectance [Dataset]. Earth Engine Data Catalog/USGS. Retrieved </w:t>
      </w:r>
      <w:r w:rsidR="3930F3D0" w:rsidRPr="4320F3D0">
        <w:rPr>
          <w:rFonts w:ascii="Garamond" w:eastAsia="Garamond" w:hAnsi="Garamond" w:cs="Garamond"/>
          <w:color w:val="000000" w:themeColor="text1"/>
        </w:rPr>
        <w:t>October</w:t>
      </w:r>
      <w:r w:rsidRPr="4320F3D0">
        <w:rPr>
          <w:rFonts w:ascii="Garamond" w:eastAsia="Garamond" w:hAnsi="Garamond" w:cs="Garamond"/>
          <w:color w:val="000000" w:themeColor="text1"/>
        </w:rPr>
        <w:t xml:space="preserve"> 2022, from </w:t>
      </w:r>
      <w:hyperlink r:id="rId33" w:history="1">
        <w:r w:rsidR="32CEA8B9" w:rsidRPr="00C82F27">
          <w:rPr>
            <w:rStyle w:val="Hyperlink"/>
            <w:rFonts w:ascii="Garamond" w:eastAsia="Garamond" w:hAnsi="Garamond" w:cs="Garamond"/>
          </w:rPr>
          <w:t>https://</w:t>
        </w:r>
        <w:r w:rsidRPr="00C82F27">
          <w:rPr>
            <w:rStyle w:val="Hyperlink"/>
            <w:rFonts w:ascii="Garamond" w:eastAsia="Garamond" w:hAnsi="Garamond" w:cs="Garamond"/>
          </w:rPr>
          <w:t xml:space="preserve">doi.org/10.5066/P9OGBGM6  </w:t>
        </w:r>
      </w:hyperlink>
      <w:r w:rsidRPr="4320F3D0">
        <w:rPr>
          <w:rFonts w:ascii="Garamond" w:eastAsia="Garamond" w:hAnsi="Garamond" w:cs="Garamond"/>
          <w:color w:val="000000" w:themeColor="text1"/>
        </w:rPr>
        <w:t xml:space="preserve"> </w:t>
      </w:r>
    </w:p>
    <w:p w14:paraId="45B3816A" w14:textId="77777777" w:rsidR="00681C58" w:rsidRDefault="00681C58"/>
    <w:p w14:paraId="35D6B191" w14:textId="77777777" w:rsidR="00681C58" w:rsidRDefault="00681C58"/>
    <w:p w14:paraId="6E4AF219" w14:textId="77777777" w:rsidR="00681C58" w:rsidRDefault="00681C58"/>
    <w:p w14:paraId="6399BA46" w14:textId="77777777" w:rsidR="00681C58" w:rsidRDefault="00681C58"/>
    <w:p w14:paraId="63EAD1EE" w14:textId="77777777" w:rsidR="00681C58" w:rsidRDefault="00681C58"/>
    <w:p w14:paraId="731D0D8A" w14:textId="77777777" w:rsidR="00681C58" w:rsidRDefault="00681C58"/>
    <w:p w14:paraId="7CF9C6EA" w14:textId="77777777" w:rsidR="00681C58" w:rsidRDefault="00681C58"/>
    <w:p w14:paraId="5F9DA976" w14:textId="77777777" w:rsidR="00681C58" w:rsidRDefault="00681C58"/>
    <w:p w14:paraId="120E701A" w14:textId="77777777" w:rsidR="00681C58" w:rsidRDefault="00681C58"/>
    <w:p w14:paraId="4FE99395" w14:textId="77777777" w:rsidR="00681C58" w:rsidRDefault="00681C58"/>
    <w:p w14:paraId="75FEAFD7" w14:textId="77777777" w:rsidR="00681C58" w:rsidRDefault="00681C58"/>
    <w:p w14:paraId="11D8A674" w14:textId="508ACD3B" w:rsidR="00C82F27" w:rsidRPr="00AA7E40" w:rsidRDefault="00681C58" w:rsidP="00AA7E40">
      <w:pPr>
        <w:pStyle w:val="Heading1"/>
        <w:spacing w:before="0" w:line="240" w:lineRule="auto"/>
        <w:rPr>
          <w:rFonts w:ascii="Garamond" w:hAnsi="Garamond"/>
        </w:rPr>
      </w:pPr>
      <w:r>
        <w:rPr>
          <w:rFonts w:ascii="Garamond" w:hAnsi="Garamond"/>
        </w:rPr>
        <w:lastRenderedPageBreak/>
        <w:t>9</w:t>
      </w:r>
      <w:r w:rsidRPr="2AA9F511">
        <w:rPr>
          <w:rFonts w:ascii="Garamond" w:hAnsi="Garamond"/>
        </w:rPr>
        <w:t xml:space="preserve">. </w:t>
      </w:r>
      <w:r>
        <w:rPr>
          <w:rFonts w:ascii="Garamond" w:hAnsi="Garamond"/>
        </w:rPr>
        <w:t>Appendix</w:t>
      </w:r>
    </w:p>
    <w:p w14:paraId="481969EE" w14:textId="090DC5B2" w:rsidR="00BA7E76" w:rsidRPr="00AA7E40" w:rsidRDefault="0374931B" w:rsidP="00AA7E40">
      <w:pPr>
        <w:pStyle w:val="Heading1"/>
        <w:spacing w:line="240" w:lineRule="auto"/>
        <w:rPr>
          <w:rFonts w:ascii="Garamond" w:hAnsi="Garamond"/>
          <w:color w:val="404040" w:themeColor="text1" w:themeTint="BF"/>
        </w:rPr>
      </w:pPr>
      <w:r w:rsidRPr="00636A28">
        <w:rPr>
          <w:rFonts w:ascii="Garamond" w:hAnsi="Garamond"/>
          <w:color w:val="404040" w:themeColor="text1" w:themeTint="BF"/>
        </w:rPr>
        <w:t>Appendix A</w:t>
      </w:r>
    </w:p>
    <w:p w14:paraId="5A1F2BA9" w14:textId="601F28B6" w:rsidR="7E0D176A" w:rsidRDefault="3857FDAB" w:rsidP="00C82F27">
      <w:pPr>
        <w:spacing w:after="0" w:line="240" w:lineRule="auto"/>
        <w:jc w:val="center"/>
      </w:pPr>
      <w:r w:rsidRPr="00C82F27">
        <w:rPr>
          <w:rFonts w:ascii="Times New Roman" w:eastAsia="Times New Roman" w:hAnsi="Times New Roman" w:cs="Times New Roman"/>
          <w:color w:val="000000" w:themeColor="text1"/>
        </w:rPr>
        <w:t xml:space="preserve"> </w:t>
      </w:r>
      <w:r w:rsidRPr="00C82F27">
        <w:rPr>
          <w:rFonts w:ascii="Times New Roman" w:eastAsia="Times New Roman" w:hAnsi="Times New Roman" w:cs="Times New Roman"/>
        </w:rPr>
        <w:t xml:space="preserve"> </w:t>
      </w:r>
      <w:r w:rsidR="4C1DF076">
        <w:rPr>
          <w:noProof/>
        </w:rPr>
        <w:drawing>
          <wp:inline distT="0" distB="0" distL="0" distR="0" wp14:anchorId="65DE811E" wp14:editId="6020B17C">
            <wp:extent cx="3441700" cy="3237243"/>
            <wp:effectExtent l="0" t="0" r="6350" b="1270"/>
            <wp:docPr id="239134816" name="Picture 23913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448609" cy="3243742"/>
                    </a:xfrm>
                    <a:prstGeom prst="rect">
                      <a:avLst/>
                    </a:prstGeom>
                  </pic:spPr>
                </pic:pic>
              </a:graphicData>
            </a:graphic>
          </wp:inline>
        </w:drawing>
      </w:r>
    </w:p>
    <w:p w14:paraId="629E9FD6" w14:textId="70660119" w:rsidR="7E0D176A" w:rsidRPr="00AA7E40" w:rsidRDefault="392256FC" w:rsidP="00AA7E40">
      <w:pPr>
        <w:spacing w:after="0" w:line="240" w:lineRule="auto"/>
        <w:jc w:val="center"/>
        <w:rPr>
          <w:rFonts w:ascii="Times New Roman" w:eastAsia="Times New Roman" w:hAnsi="Times New Roman" w:cs="Times New Roman"/>
          <w:i/>
          <w:iCs/>
          <w:color w:val="000000" w:themeColor="text1"/>
        </w:rPr>
      </w:pPr>
      <w:r w:rsidRPr="2AA9F511">
        <w:rPr>
          <w:rFonts w:ascii="Garamond" w:eastAsia="Garamond" w:hAnsi="Garamond" w:cs="Garamond"/>
          <w:i/>
          <w:iCs/>
          <w:color w:val="000000" w:themeColor="text1"/>
        </w:rPr>
        <w:t xml:space="preserve">Figure </w:t>
      </w:r>
      <w:r w:rsidR="5ABCD3C5" w:rsidRPr="2AA9F511">
        <w:rPr>
          <w:rFonts w:ascii="Garamond" w:eastAsia="Garamond" w:hAnsi="Garamond" w:cs="Garamond"/>
          <w:i/>
          <w:iCs/>
          <w:color w:val="000000" w:themeColor="text1"/>
        </w:rPr>
        <w:t>A1</w:t>
      </w:r>
      <w:r w:rsidRPr="2AA9F511">
        <w:rPr>
          <w:rFonts w:ascii="Garamond" w:eastAsia="Garamond" w:hAnsi="Garamond" w:cs="Garamond"/>
          <w:i/>
          <w:iCs/>
          <w:color w:val="000000" w:themeColor="text1"/>
        </w:rPr>
        <w:t>.</w:t>
      </w:r>
      <w:r w:rsidRPr="2AA9F511">
        <w:rPr>
          <w:rFonts w:ascii="Garamond" w:eastAsia="Garamond" w:hAnsi="Garamond" w:cs="Garamond"/>
          <w:color w:val="000000" w:themeColor="text1"/>
        </w:rPr>
        <w:t xml:space="preserve"> </w:t>
      </w:r>
      <w:r w:rsidR="730A901C" w:rsidRPr="2AA9F511">
        <w:rPr>
          <w:rFonts w:ascii="Garamond" w:eastAsia="Garamond" w:hAnsi="Garamond" w:cs="Garamond"/>
          <w:color w:val="000000" w:themeColor="text1"/>
        </w:rPr>
        <w:t>Five class land cover classification for 1992 where green is forest, Cyan is non-forest, blue is water, yellow is grassland, and orange is agriculture.</w:t>
      </w:r>
    </w:p>
    <w:p w14:paraId="50AE08E8" w14:textId="1AA7C20B" w:rsidR="7E0D176A" w:rsidRDefault="248E7FDE" w:rsidP="00C82F27">
      <w:pPr>
        <w:spacing w:after="0" w:line="240" w:lineRule="auto"/>
        <w:jc w:val="center"/>
      </w:pPr>
      <w:r>
        <w:rPr>
          <w:noProof/>
        </w:rPr>
        <w:drawing>
          <wp:inline distT="0" distB="0" distL="0" distR="0" wp14:anchorId="459F53ED" wp14:editId="213F568E">
            <wp:extent cx="3810035" cy="3609975"/>
            <wp:effectExtent l="0" t="0" r="0" b="0"/>
            <wp:docPr id="2108617497" name="Picture 210861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rcRect r="1719"/>
                    <a:stretch>
                      <a:fillRect/>
                    </a:stretch>
                  </pic:blipFill>
                  <pic:spPr>
                    <a:xfrm>
                      <a:off x="0" y="0"/>
                      <a:ext cx="3810035" cy="3609975"/>
                    </a:xfrm>
                    <a:prstGeom prst="rect">
                      <a:avLst/>
                    </a:prstGeom>
                  </pic:spPr>
                </pic:pic>
              </a:graphicData>
            </a:graphic>
          </wp:inline>
        </w:drawing>
      </w:r>
    </w:p>
    <w:p w14:paraId="2DB37409" w14:textId="74480968" w:rsidR="7E0D176A" w:rsidRDefault="248E7FDE" w:rsidP="2AA9F511">
      <w:pPr>
        <w:spacing w:after="0" w:line="240" w:lineRule="auto"/>
        <w:jc w:val="center"/>
        <w:rPr>
          <w:rFonts w:ascii="Times New Roman" w:eastAsia="Times New Roman" w:hAnsi="Times New Roman" w:cs="Times New Roman"/>
          <w:i/>
          <w:iCs/>
          <w:color w:val="000000" w:themeColor="text1"/>
        </w:rPr>
      </w:pPr>
      <w:r w:rsidRPr="2AA9F511">
        <w:rPr>
          <w:rFonts w:ascii="Garamond" w:eastAsia="Garamond" w:hAnsi="Garamond" w:cs="Garamond"/>
          <w:i/>
          <w:iCs/>
          <w:color w:val="000000" w:themeColor="text1"/>
        </w:rPr>
        <w:t xml:space="preserve">Figure </w:t>
      </w:r>
      <w:r w:rsidR="3CAF5F6A" w:rsidRPr="2AA9F511">
        <w:rPr>
          <w:rFonts w:ascii="Garamond" w:eastAsia="Garamond" w:hAnsi="Garamond" w:cs="Garamond"/>
          <w:i/>
          <w:iCs/>
          <w:color w:val="000000" w:themeColor="text1"/>
        </w:rPr>
        <w:t>A2</w:t>
      </w:r>
      <w:r w:rsidRPr="2AA9F511">
        <w:rPr>
          <w:rFonts w:ascii="Garamond" w:eastAsia="Garamond" w:hAnsi="Garamond" w:cs="Garamond"/>
          <w:i/>
          <w:iCs/>
          <w:color w:val="000000" w:themeColor="text1"/>
        </w:rPr>
        <w:t>.</w:t>
      </w:r>
      <w:r w:rsidR="2E41B0C7" w:rsidRPr="2AA9F511">
        <w:rPr>
          <w:rFonts w:ascii="Garamond" w:eastAsia="Garamond" w:hAnsi="Garamond" w:cs="Garamond"/>
          <w:i/>
          <w:iCs/>
          <w:color w:val="000000" w:themeColor="text1"/>
        </w:rPr>
        <w:t xml:space="preserve"> </w:t>
      </w:r>
      <w:r w:rsidR="2E41B0C7" w:rsidRPr="2AA9F511">
        <w:rPr>
          <w:rFonts w:ascii="Garamond" w:eastAsia="Garamond" w:hAnsi="Garamond" w:cs="Garamond"/>
          <w:color w:val="000000" w:themeColor="text1"/>
        </w:rPr>
        <w:t>Five class land cover classification for 2002 where green is forest, Cyan is non-forest, blue is water, yellow is grassland, and orange is agriculture.</w:t>
      </w:r>
    </w:p>
    <w:p w14:paraId="26166E6F" w14:textId="2AE3E4BA" w:rsidR="7E0D176A" w:rsidRDefault="1543754F" w:rsidP="00C82F27">
      <w:pPr>
        <w:spacing w:after="0" w:line="240" w:lineRule="auto"/>
        <w:jc w:val="center"/>
      </w:pPr>
      <w:r>
        <w:rPr>
          <w:noProof/>
        </w:rPr>
        <w:lastRenderedPageBreak/>
        <w:drawing>
          <wp:inline distT="0" distB="0" distL="0" distR="0" wp14:anchorId="6FCD1945" wp14:editId="115307BF">
            <wp:extent cx="3867150" cy="3590925"/>
            <wp:effectExtent l="0" t="0" r="0" b="0"/>
            <wp:docPr id="1518647000" name="Picture 151864700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867150" cy="3590925"/>
                    </a:xfrm>
                    <a:prstGeom prst="rect">
                      <a:avLst/>
                    </a:prstGeom>
                  </pic:spPr>
                </pic:pic>
              </a:graphicData>
            </a:graphic>
          </wp:inline>
        </w:drawing>
      </w:r>
    </w:p>
    <w:p w14:paraId="21483058" w14:textId="2FAAA483" w:rsidR="7E0D176A" w:rsidRDefault="248E7FDE" w:rsidP="2AA9F511">
      <w:pPr>
        <w:spacing w:after="0" w:line="240" w:lineRule="auto"/>
        <w:jc w:val="center"/>
        <w:rPr>
          <w:rFonts w:ascii="Times New Roman" w:eastAsia="Times New Roman" w:hAnsi="Times New Roman" w:cs="Times New Roman"/>
          <w:i/>
          <w:iCs/>
          <w:color w:val="000000" w:themeColor="text1"/>
        </w:rPr>
      </w:pPr>
      <w:r w:rsidRPr="2AA9F511">
        <w:rPr>
          <w:rFonts w:ascii="Garamond" w:eastAsia="Garamond" w:hAnsi="Garamond" w:cs="Garamond"/>
          <w:i/>
          <w:iCs/>
        </w:rPr>
        <w:t xml:space="preserve">Figure </w:t>
      </w:r>
      <w:r w:rsidR="30D3A7B9" w:rsidRPr="2AA9F511">
        <w:rPr>
          <w:rFonts w:ascii="Garamond" w:eastAsia="Garamond" w:hAnsi="Garamond" w:cs="Garamond"/>
          <w:i/>
          <w:iCs/>
        </w:rPr>
        <w:t>A3</w:t>
      </w:r>
      <w:r w:rsidRPr="2AA9F511">
        <w:rPr>
          <w:rFonts w:ascii="Garamond" w:eastAsia="Garamond" w:hAnsi="Garamond" w:cs="Garamond"/>
          <w:i/>
          <w:iCs/>
        </w:rPr>
        <w:t>.</w:t>
      </w:r>
      <w:r w:rsidR="2E05B5A3" w:rsidRPr="2AA9F511">
        <w:rPr>
          <w:rFonts w:ascii="Garamond" w:eastAsia="Garamond" w:hAnsi="Garamond" w:cs="Garamond"/>
          <w:i/>
          <w:iCs/>
        </w:rPr>
        <w:t xml:space="preserve"> </w:t>
      </w:r>
      <w:r w:rsidR="2E05B5A3" w:rsidRPr="2AA9F511">
        <w:rPr>
          <w:rFonts w:ascii="Garamond" w:eastAsia="Garamond" w:hAnsi="Garamond" w:cs="Garamond"/>
          <w:color w:val="000000" w:themeColor="text1"/>
        </w:rPr>
        <w:t>Five class land cover classification for 2012 where green is forest, Cyan is non-forest, blue is water, yellow is grassland, and orange is agriculture.</w:t>
      </w:r>
    </w:p>
    <w:p w14:paraId="20B9B358" w14:textId="0269A45C" w:rsidR="7E0D176A" w:rsidRDefault="1543754F" w:rsidP="00C82F27">
      <w:pPr>
        <w:spacing w:after="0" w:line="240" w:lineRule="auto"/>
        <w:jc w:val="center"/>
      </w:pPr>
      <w:r>
        <w:rPr>
          <w:noProof/>
        </w:rPr>
        <w:drawing>
          <wp:inline distT="0" distB="0" distL="0" distR="0" wp14:anchorId="2934C313" wp14:editId="727FAA3B">
            <wp:extent cx="3848100" cy="3600450"/>
            <wp:effectExtent l="0" t="0" r="0" b="0"/>
            <wp:docPr id="793247576" name="Picture 79324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848100" cy="3600450"/>
                    </a:xfrm>
                    <a:prstGeom prst="rect">
                      <a:avLst/>
                    </a:prstGeom>
                  </pic:spPr>
                </pic:pic>
              </a:graphicData>
            </a:graphic>
          </wp:inline>
        </w:drawing>
      </w:r>
    </w:p>
    <w:p w14:paraId="68E71B7B" w14:textId="48EF3385" w:rsidR="7E0D176A" w:rsidRDefault="248E7FDE" w:rsidP="2AA9F511">
      <w:pPr>
        <w:spacing w:after="0" w:line="240" w:lineRule="auto"/>
        <w:jc w:val="center"/>
        <w:rPr>
          <w:rFonts w:ascii="Times New Roman" w:eastAsia="Times New Roman" w:hAnsi="Times New Roman" w:cs="Times New Roman"/>
          <w:i/>
          <w:iCs/>
          <w:color w:val="000000" w:themeColor="text1"/>
        </w:rPr>
      </w:pPr>
      <w:r w:rsidRPr="2AA9F511">
        <w:rPr>
          <w:rFonts w:ascii="Garamond" w:eastAsia="Garamond" w:hAnsi="Garamond" w:cs="Garamond"/>
          <w:i/>
          <w:iCs/>
        </w:rPr>
        <w:t xml:space="preserve">Figure </w:t>
      </w:r>
      <w:r w:rsidR="5D11E876" w:rsidRPr="2AA9F511">
        <w:rPr>
          <w:rFonts w:ascii="Garamond" w:eastAsia="Garamond" w:hAnsi="Garamond" w:cs="Garamond"/>
          <w:i/>
          <w:iCs/>
        </w:rPr>
        <w:t>A4</w:t>
      </w:r>
      <w:r w:rsidRPr="2AA9F511">
        <w:rPr>
          <w:rFonts w:ascii="Garamond" w:eastAsia="Garamond" w:hAnsi="Garamond" w:cs="Garamond"/>
          <w:i/>
          <w:iCs/>
        </w:rPr>
        <w:t>.</w:t>
      </w:r>
      <w:r w:rsidR="03C8711B" w:rsidRPr="2AA9F511">
        <w:rPr>
          <w:rFonts w:ascii="Garamond" w:eastAsia="Garamond" w:hAnsi="Garamond" w:cs="Garamond"/>
          <w:i/>
          <w:iCs/>
        </w:rPr>
        <w:t xml:space="preserve"> </w:t>
      </w:r>
      <w:r w:rsidR="03C8711B" w:rsidRPr="2AA9F511">
        <w:rPr>
          <w:rFonts w:ascii="Garamond" w:eastAsia="Garamond" w:hAnsi="Garamond" w:cs="Garamond"/>
          <w:color w:val="000000" w:themeColor="text1"/>
        </w:rPr>
        <w:t>Five class land cover classification for 2022 where green is forest, Cyan is non-forest, blue is water, yellow is grassland, and orange is agriculture.</w:t>
      </w:r>
    </w:p>
    <w:p w14:paraId="0E79FDD2" w14:textId="27CF1ED8" w:rsidR="7E0D176A" w:rsidRDefault="7E0D176A" w:rsidP="00C82F27">
      <w:pPr>
        <w:spacing w:after="0" w:line="240" w:lineRule="auto"/>
      </w:pPr>
    </w:p>
    <w:p w14:paraId="5FF31247" w14:textId="312B6216" w:rsidR="7E0D176A" w:rsidRDefault="7E0D176A" w:rsidP="00C82F27">
      <w:pPr>
        <w:spacing w:after="0" w:line="240" w:lineRule="auto"/>
      </w:pPr>
    </w:p>
    <w:p w14:paraId="01EB7EE6" w14:textId="4C4DCEC0" w:rsidR="7E0D176A" w:rsidRDefault="556A0441" w:rsidP="00C82F27">
      <w:pPr>
        <w:spacing w:after="0" w:line="240" w:lineRule="auto"/>
        <w:jc w:val="center"/>
      </w:pPr>
      <w:r>
        <w:rPr>
          <w:noProof/>
        </w:rPr>
        <w:lastRenderedPageBreak/>
        <w:drawing>
          <wp:inline distT="0" distB="0" distL="0" distR="0" wp14:anchorId="03E015EE" wp14:editId="7767AF59">
            <wp:extent cx="4654288" cy="2821662"/>
            <wp:effectExtent l="0" t="0" r="0" b="0"/>
            <wp:docPr id="844920359" name="Picture 84492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54288" cy="2821662"/>
                    </a:xfrm>
                    <a:prstGeom prst="rect">
                      <a:avLst/>
                    </a:prstGeom>
                  </pic:spPr>
                </pic:pic>
              </a:graphicData>
            </a:graphic>
          </wp:inline>
        </w:drawing>
      </w:r>
    </w:p>
    <w:p w14:paraId="07A23F83" w14:textId="29866023" w:rsidR="7E0D176A" w:rsidRDefault="556A0441" w:rsidP="00C82F27">
      <w:pPr>
        <w:spacing w:after="0" w:line="240" w:lineRule="auto"/>
        <w:jc w:val="center"/>
      </w:pPr>
      <w:r w:rsidRPr="00C82F27">
        <w:rPr>
          <w:rFonts w:ascii="Garamond" w:eastAsia="Garamond" w:hAnsi="Garamond" w:cs="Garamond"/>
          <w:i/>
          <w:iCs/>
        </w:rPr>
        <w:t xml:space="preserve">Figure </w:t>
      </w:r>
      <w:r w:rsidR="60430257" w:rsidRPr="00C82F27">
        <w:rPr>
          <w:rFonts w:ascii="Garamond" w:eastAsia="Garamond" w:hAnsi="Garamond" w:cs="Garamond"/>
          <w:i/>
          <w:iCs/>
        </w:rPr>
        <w:t>A</w:t>
      </w:r>
      <w:r w:rsidR="3740D14E" w:rsidRPr="00C82F27">
        <w:rPr>
          <w:rFonts w:ascii="Garamond" w:eastAsia="Garamond" w:hAnsi="Garamond" w:cs="Garamond"/>
          <w:i/>
          <w:iCs/>
        </w:rPr>
        <w:t>5</w:t>
      </w:r>
      <w:r w:rsidR="60430257" w:rsidRPr="00C82F27">
        <w:rPr>
          <w:rFonts w:ascii="Garamond" w:eastAsia="Garamond" w:hAnsi="Garamond" w:cs="Garamond"/>
          <w:i/>
          <w:iCs/>
        </w:rPr>
        <w:t>.</w:t>
      </w:r>
      <w:r w:rsidR="60430257" w:rsidRPr="00C82F27">
        <w:rPr>
          <w:rFonts w:ascii="Garamond" w:eastAsia="Garamond" w:hAnsi="Garamond" w:cs="Garamond"/>
        </w:rPr>
        <w:t xml:space="preserve"> Forest/non-forest classification for 1992 where grey is non-forest, green is forest</w:t>
      </w:r>
    </w:p>
    <w:p w14:paraId="23192D7A" w14:textId="2B14B5BC" w:rsidR="7E0D176A" w:rsidRDefault="38D0CFCB" w:rsidP="00C82F27">
      <w:pPr>
        <w:spacing w:after="0" w:line="240" w:lineRule="auto"/>
        <w:jc w:val="center"/>
      </w:pPr>
      <w:r>
        <w:rPr>
          <w:noProof/>
        </w:rPr>
        <w:drawing>
          <wp:inline distT="0" distB="0" distL="0" distR="0" wp14:anchorId="3AC76210" wp14:editId="7D79F503">
            <wp:extent cx="4627284" cy="2805291"/>
            <wp:effectExtent l="0" t="0" r="0" b="0"/>
            <wp:docPr id="1405758662" name="Picture 140575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27284" cy="2805291"/>
                    </a:xfrm>
                    <a:prstGeom prst="rect">
                      <a:avLst/>
                    </a:prstGeom>
                  </pic:spPr>
                </pic:pic>
              </a:graphicData>
            </a:graphic>
          </wp:inline>
        </w:drawing>
      </w:r>
    </w:p>
    <w:p w14:paraId="5FC7BDA5" w14:textId="7B7802F8" w:rsidR="7E0D176A" w:rsidRDefault="54337EB0" w:rsidP="00C82F27">
      <w:pPr>
        <w:spacing w:after="0" w:line="240" w:lineRule="auto"/>
        <w:jc w:val="center"/>
        <w:rPr>
          <w:rFonts w:ascii="Garamond" w:eastAsia="Garamond" w:hAnsi="Garamond" w:cs="Garamond"/>
        </w:rPr>
      </w:pPr>
      <w:r w:rsidRPr="00C82F27">
        <w:rPr>
          <w:rFonts w:ascii="Garamond" w:eastAsia="Garamond" w:hAnsi="Garamond" w:cs="Garamond"/>
          <w:i/>
          <w:iCs/>
        </w:rPr>
        <w:t xml:space="preserve">Figure </w:t>
      </w:r>
      <w:r w:rsidR="129EECE3" w:rsidRPr="00C82F27">
        <w:rPr>
          <w:rFonts w:ascii="Garamond" w:eastAsia="Garamond" w:hAnsi="Garamond" w:cs="Garamond"/>
          <w:i/>
          <w:iCs/>
        </w:rPr>
        <w:t>A</w:t>
      </w:r>
      <w:r w:rsidR="7C3516FF" w:rsidRPr="00C82F27">
        <w:rPr>
          <w:rFonts w:ascii="Garamond" w:eastAsia="Garamond" w:hAnsi="Garamond" w:cs="Garamond"/>
          <w:i/>
          <w:iCs/>
        </w:rPr>
        <w:t>6</w:t>
      </w:r>
      <w:r w:rsidRPr="00C82F27">
        <w:rPr>
          <w:rFonts w:ascii="Garamond" w:eastAsia="Garamond" w:hAnsi="Garamond" w:cs="Garamond"/>
          <w:i/>
          <w:iCs/>
        </w:rPr>
        <w:t>.</w:t>
      </w:r>
      <w:r w:rsidR="4E9FC56E" w:rsidRPr="00C82F27">
        <w:rPr>
          <w:rFonts w:ascii="Garamond" w:eastAsia="Garamond" w:hAnsi="Garamond" w:cs="Garamond"/>
          <w:i/>
          <w:iCs/>
        </w:rPr>
        <w:t xml:space="preserve"> </w:t>
      </w:r>
      <w:r w:rsidR="7E0FEFA6" w:rsidRPr="00C82F27">
        <w:rPr>
          <w:rFonts w:ascii="Garamond" w:eastAsia="Garamond" w:hAnsi="Garamond" w:cs="Garamond"/>
        </w:rPr>
        <w:t xml:space="preserve">Forest/non-forest classification for </w:t>
      </w:r>
      <w:r w:rsidR="61F31DA1" w:rsidRPr="00C82F27">
        <w:rPr>
          <w:rFonts w:ascii="Garamond" w:eastAsia="Garamond" w:hAnsi="Garamond" w:cs="Garamond"/>
        </w:rPr>
        <w:t>2002</w:t>
      </w:r>
      <w:r w:rsidR="7E0FEFA6" w:rsidRPr="00C82F27">
        <w:rPr>
          <w:rFonts w:ascii="Garamond" w:eastAsia="Garamond" w:hAnsi="Garamond" w:cs="Garamond"/>
        </w:rPr>
        <w:t xml:space="preserve"> where grey is non-forest, green is forest</w:t>
      </w:r>
    </w:p>
    <w:p w14:paraId="09D82410" w14:textId="148A692B" w:rsidR="7E0D176A" w:rsidRDefault="38D0CFCB" w:rsidP="00C82F27">
      <w:pPr>
        <w:spacing w:after="0" w:line="240" w:lineRule="auto"/>
        <w:jc w:val="center"/>
      </w:pPr>
      <w:r>
        <w:rPr>
          <w:noProof/>
        </w:rPr>
        <w:lastRenderedPageBreak/>
        <w:drawing>
          <wp:inline distT="0" distB="0" distL="0" distR="0" wp14:anchorId="262A02D7" wp14:editId="58A0A68F">
            <wp:extent cx="4622473" cy="2802374"/>
            <wp:effectExtent l="0" t="0" r="0" b="0"/>
            <wp:docPr id="952504364" name="Picture 95250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22473" cy="2802374"/>
                    </a:xfrm>
                    <a:prstGeom prst="rect">
                      <a:avLst/>
                    </a:prstGeom>
                  </pic:spPr>
                </pic:pic>
              </a:graphicData>
            </a:graphic>
          </wp:inline>
        </w:drawing>
      </w:r>
    </w:p>
    <w:p w14:paraId="0113236B" w14:textId="59B1B5A3" w:rsidR="7E0D176A" w:rsidRDefault="794832C1" w:rsidP="00C82F27">
      <w:pPr>
        <w:spacing w:after="0" w:line="240" w:lineRule="auto"/>
        <w:jc w:val="center"/>
      </w:pPr>
      <w:r w:rsidRPr="00C82F27">
        <w:rPr>
          <w:rFonts w:ascii="Garamond" w:eastAsia="Garamond" w:hAnsi="Garamond" w:cs="Garamond"/>
          <w:i/>
          <w:iCs/>
        </w:rPr>
        <w:t xml:space="preserve">Figure </w:t>
      </w:r>
      <w:r w:rsidR="6135FD23" w:rsidRPr="00C82F27">
        <w:rPr>
          <w:rFonts w:ascii="Garamond" w:eastAsia="Garamond" w:hAnsi="Garamond" w:cs="Garamond"/>
          <w:i/>
          <w:iCs/>
        </w:rPr>
        <w:t>A</w:t>
      </w:r>
      <w:r w:rsidR="691F7EEB" w:rsidRPr="00C82F27">
        <w:rPr>
          <w:rFonts w:ascii="Garamond" w:eastAsia="Garamond" w:hAnsi="Garamond" w:cs="Garamond"/>
          <w:i/>
          <w:iCs/>
        </w:rPr>
        <w:t>7</w:t>
      </w:r>
      <w:r w:rsidRPr="00C82F27">
        <w:rPr>
          <w:rFonts w:ascii="Garamond" w:eastAsia="Garamond" w:hAnsi="Garamond" w:cs="Garamond"/>
          <w:i/>
          <w:iCs/>
        </w:rPr>
        <w:t>.</w:t>
      </w:r>
      <w:r w:rsidR="608DC179" w:rsidRPr="00C82F27">
        <w:rPr>
          <w:rFonts w:ascii="Garamond" w:eastAsia="Garamond" w:hAnsi="Garamond" w:cs="Garamond"/>
          <w:i/>
          <w:iCs/>
        </w:rPr>
        <w:t xml:space="preserve"> </w:t>
      </w:r>
      <w:r w:rsidR="608DC179" w:rsidRPr="00C82F27">
        <w:rPr>
          <w:rFonts w:ascii="Garamond" w:eastAsia="Garamond" w:hAnsi="Garamond" w:cs="Garamond"/>
        </w:rPr>
        <w:t xml:space="preserve">Forest/non-forest classification for </w:t>
      </w:r>
      <w:r w:rsidR="1B8CCF26" w:rsidRPr="00C82F27">
        <w:rPr>
          <w:rFonts w:ascii="Garamond" w:eastAsia="Garamond" w:hAnsi="Garamond" w:cs="Garamond"/>
        </w:rPr>
        <w:t xml:space="preserve">2012 </w:t>
      </w:r>
      <w:r w:rsidR="608DC179" w:rsidRPr="00C82F27">
        <w:rPr>
          <w:rFonts w:ascii="Garamond" w:eastAsia="Garamond" w:hAnsi="Garamond" w:cs="Garamond"/>
        </w:rPr>
        <w:t>where grey is non-forest, green is forest</w:t>
      </w:r>
    </w:p>
    <w:p w14:paraId="5C2B5106" w14:textId="08DB1950" w:rsidR="7E0D176A" w:rsidRDefault="38D0CFCB" w:rsidP="00C82F27">
      <w:pPr>
        <w:spacing w:after="0" w:line="240" w:lineRule="auto"/>
        <w:jc w:val="center"/>
      </w:pPr>
      <w:r>
        <w:rPr>
          <w:noProof/>
        </w:rPr>
        <w:drawing>
          <wp:inline distT="0" distB="0" distL="0" distR="0" wp14:anchorId="52ED51BE" wp14:editId="642867D9">
            <wp:extent cx="4666268" cy="2828925"/>
            <wp:effectExtent l="0" t="0" r="0" b="0"/>
            <wp:docPr id="1231448548" name="Picture 1231448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66268" cy="2828925"/>
                    </a:xfrm>
                    <a:prstGeom prst="rect">
                      <a:avLst/>
                    </a:prstGeom>
                  </pic:spPr>
                </pic:pic>
              </a:graphicData>
            </a:graphic>
          </wp:inline>
        </w:drawing>
      </w:r>
    </w:p>
    <w:p w14:paraId="4CB1DF51" w14:textId="286C359A" w:rsidR="7E0D176A" w:rsidRDefault="6AD89036" w:rsidP="00C82F27">
      <w:pPr>
        <w:spacing w:after="0" w:line="240" w:lineRule="auto"/>
        <w:jc w:val="center"/>
      </w:pPr>
      <w:r w:rsidRPr="00C82F27">
        <w:rPr>
          <w:rFonts w:ascii="Garamond" w:eastAsia="Garamond" w:hAnsi="Garamond" w:cs="Garamond"/>
          <w:i/>
          <w:iCs/>
        </w:rPr>
        <w:t xml:space="preserve">Figure </w:t>
      </w:r>
      <w:r w:rsidR="32B968C4" w:rsidRPr="00C82F27">
        <w:rPr>
          <w:rFonts w:ascii="Garamond" w:eastAsia="Garamond" w:hAnsi="Garamond" w:cs="Garamond"/>
          <w:i/>
          <w:iCs/>
        </w:rPr>
        <w:t>A</w:t>
      </w:r>
      <w:r w:rsidR="4EABE099" w:rsidRPr="00C82F27">
        <w:rPr>
          <w:rFonts w:ascii="Garamond" w:eastAsia="Garamond" w:hAnsi="Garamond" w:cs="Garamond"/>
          <w:i/>
          <w:iCs/>
        </w:rPr>
        <w:t>8</w:t>
      </w:r>
      <w:r w:rsidRPr="00C82F27">
        <w:rPr>
          <w:rFonts w:ascii="Garamond" w:eastAsia="Garamond" w:hAnsi="Garamond" w:cs="Garamond"/>
          <w:i/>
          <w:iCs/>
        </w:rPr>
        <w:t>.</w:t>
      </w:r>
      <w:r w:rsidRPr="00C82F27">
        <w:rPr>
          <w:rFonts w:ascii="Garamond" w:eastAsia="Garamond" w:hAnsi="Garamond" w:cs="Garamond"/>
        </w:rPr>
        <w:t xml:space="preserve"> </w:t>
      </w:r>
      <w:r w:rsidR="4E4DD2EA" w:rsidRPr="00C82F27">
        <w:rPr>
          <w:rFonts w:ascii="Garamond" w:eastAsia="Garamond" w:hAnsi="Garamond" w:cs="Garamond"/>
        </w:rPr>
        <w:t xml:space="preserve">Forest/non-forest classification for </w:t>
      </w:r>
      <w:r w:rsidR="01FF6BF7" w:rsidRPr="00C82F27">
        <w:rPr>
          <w:rFonts w:ascii="Garamond" w:eastAsia="Garamond" w:hAnsi="Garamond" w:cs="Garamond"/>
        </w:rPr>
        <w:t xml:space="preserve">2022 </w:t>
      </w:r>
      <w:r w:rsidR="4E4DD2EA" w:rsidRPr="00C82F27">
        <w:rPr>
          <w:rFonts w:ascii="Garamond" w:eastAsia="Garamond" w:hAnsi="Garamond" w:cs="Garamond"/>
        </w:rPr>
        <w:t>where grey is non-forest, green is forest</w:t>
      </w:r>
    </w:p>
    <w:p w14:paraId="084D485A" w14:textId="44F34A2E" w:rsidR="7E0D176A" w:rsidRDefault="7E0D176A" w:rsidP="2AA9F511">
      <w:pPr>
        <w:spacing w:after="0" w:line="240" w:lineRule="auto"/>
        <w:rPr>
          <w:rFonts w:ascii="Garamond" w:eastAsia="Garamond" w:hAnsi="Garamond" w:cs="Garamond"/>
        </w:rPr>
      </w:pPr>
    </w:p>
    <w:p w14:paraId="61A7BEED" w14:textId="6A78A5F7" w:rsidR="7E0D176A" w:rsidRDefault="7E0D176A" w:rsidP="00C82F27">
      <w:pPr>
        <w:spacing w:after="0" w:line="240" w:lineRule="auto"/>
        <w:rPr>
          <w:rFonts w:ascii="Times New Roman" w:eastAsia="Times New Roman" w:hAnsi="Times New Roman" w:cs="Times New Roman"/>
          <w:color w:val="000000" w:themeColor="text1"/>
        </w:rPr>
      </w:pPr>
    </w:p>
    <w:p w14:paraId="0AB00CC0" w14:textId="4461A771" w:rsidR="7E0D176A" w:rsidRDefault="7E0D176A" w:rsidP="00C82F27">
      <w:pPr>
        <w:spacing w:after="0" w:line="240" w:lineRule="auto"/>
      </w:pPr>
    </w:p>
    <w:p w14:paraId="3857B6E1" w14:textId="11C2CCF3" w:rsidR="7E0D176A" w:rsidRDefault="7E0D176A" w:rsidP="7E0D176A">
      <w:pPr>
        <w:spacing w:after="0" w:line="240" w:lineRule="auto"/>
      </w:pPr>
      <w:r>
        <w:br w:type="page"/>
      </w:r>
    </w:p>
    <w:p w14:paraId="445E670C" w14:textId="04708DEF" w:rsidR="7E0D176A" w:rsidRPr="00636A28" w:rsidRDefault="256E2C5B" w:rsidP="00D94338">
      <w:pPr>
        <w:pStyle w:val="Heading1"/>
        <w:spacing w:line="240" w:lineRule="auto"/>
        <w:rPr>
          <w:rFonts w:ascii="Garamond" w:hAnsi="Garamond"/>
          <w:color w:val="404040" w:themeColor="text1" w:themeTint="BF"/>
        </w:rPr>
      </w:pPr>
      <w:r w:rsidRPr="00636A28">
        <w:rPr>
          <w:rFonts w:ascii="Garamond" w:hAnsi="Garamond"/>
          <w:color w:val="404040" w:themeColor="text1" w:themeTint="BF"/>
        </w:rPr>
        <w:lastRenderedPageBreak/>
        <w:t>Appendix B</w:t>
      </w:r>
    </w:p>
    <w:p w14:paraId="62B3B979" w14:textId="46B8EF1A" w:rsidR="7E0D176A" w:rsidRDefault="7E0D176A" w:rsidP="00C82F27"/>
    <w:tbl>
      <w:tblPr>
        <w:tblStyle w:val="TableGrid"/>
        <w:tblW w:w="0" w:type="auto"/>
        <w:jc w:val="center"/>
        <w:tblInd w:w="0" w:type="dxa"/>
        <w:tblLayout w:type="fixed"/>
        <w:tblLook w:val="04A0" w:firstRow="1" w:lastRow="0" w:firstColumn="1" w:lastColumn="0" w:noHBand="0" w:noVBand="1"/>
      </w:tblPr>
      <w:tblGrid>
        <w:gridCol w:w="1890"/>
        <w:gridCol w:w="1905"/>
        <w:gridCol w:w="1935"/>
        <w:gridCol w:w="1905"/>
      </w:tblGrid>
      <w:tr w:rsidR="00C82F27" w14:paraId="3A476DBF" w14:textId="77777777" w:rsidTr="00C82F27">
        <w:trPr>
          <w:jc w:val="center"/>
        </w:trPr>
        <w:tc>
          <w:tcPr>
            <w:tcW w:w="1890" w:type="dxa"/>
            <w:tcBorders>
              <w:top w:val="single" w:sz="8" w:space="0" w:color="auto"/>
              <w:left w:val="single" w:sz="8" w:space="0" w:color="auto"/>
              <w:bottom w:val="single" w:sz="8" w:space="0" w:color="auto"/>
              <w:right w:val="single" w:sz="8" w:space="0" w:color="auto"/>
            </w:tcBorders>
          </w:tcPr>
          <w:p w14:paraId="39644675" w14:textId="3C51F742" w:rsidR="00C82F27" w:rsidRDefault="00C82F27">
            <w:r w:rsidRPr="00C82F27">
              <w:rPr>
                <w:rFonts w:ascii="Calibri" w:eastAsia="Calibri" w:hAnsi="Calibri" w:cs="Calibri"/>
                <w:b/>
                <w:bCs/>
              </w:rPr>
              <w:t>Year</w:t>
            </w:r>
          </w:p>
        </w:tc>
        <w:tc>
          <w:tcPr>
            <w:tcW w:w="1905" w:type="dxa"/>
            <w:tcBorders>
              <w:top w:val="single" w:sz="8" w:space="0" w:color="auto"/>
              <w:left w:val="single" w:sz="8" w:space="0" w:color="auto"/>
              <w:bottom w:val="single" w:sz="8" w:space="0" w:color="auto"/>
              <w:right w:val="single" w:sz="8" w:space="0" w:color="auto"/>
            </w:tcBorders>
          </w:tcPr>
          <w:p w14:paraId="61819C0A" w14:textId="695FAE66" w:rsidR="00C82F27" w:rsidRDefault="00C82F27">
            <w:r w:rsidRPr="00C82F27">
              <w:rPr>
                <w:rFonts w:ascii="Calibri" w:eastAsia="Calibri" w:hAnsi="Calibri" w:cs="Calibri"/>
                <w:b/>
                <w:bCs/>
              </w:rPr>
              <w:t>Forest Loss (hectares)</w:t>
            </w:r>
          </w:p>
        </w:tc>
        <w:tc>
          <w:tcPr>
            <w:tcW w:w="1935" w:type="dxa"/>
            <w:tcBorders>
              <w:top w:val="single" w:sz="8" w:space="0" w:color="auto"/>
              <w:left w:val="single" w:sz="8" w:space="0" w:color="auto"/>
              <w:bottom w:val="single" w:sz="8" w:space="0" w:color="auto"/>
              <w:right w:val="single" w:sz="8" w:space="0" w:color="auto"/>
            </w:tcBorders>
          </w:tcPr>
          <w:p w14:paraId="2AEF3F42" w14:textId="3390A335" w:rsidR="00C82F27" w:rsidRDefault="00C82F27">
            <w:r w:rsidRPr="00C82F27">
              <w:rPr>
                <w:rFonts w:ascii="Calibri" w:eastAsia="Calibri" w:hAnsi="Calibri" w:cs="Calibri"/>
                <w:b/>
                <w:bCs/>
              </w:rPr>
              <w:t>No Change (hectares)</w:t>
            </w:r>
          </w:p>
        </w:tc>
        <w:tc>
          <w:tcPr>
            <w:tcW w:w="1905" w:type="dxa"/>
            <w:tcBorders>
              <w:top w:val="single" w:sz="8" w:space="0" w:color="auto"/>
              <w:left w:val="single" w:sz="8" w:space="0" w:color="auto"/>
              <w:bottom w:val="single" w:sz="8" w:space="0" w:color="auto"/>
              <w:right w:val="single" w:sz="8" w:space="0" w:color="auto"/>
            </w:tcBorders>
          </w:tcPr>
          <w:p w14:paraId="1CF16610" w14:textId="637693E4" w:rsidR="00C82F27" w:rsidRDefault="00C82F27">
            <w:r w:rsidRPr="00C82F27">
              <w:rPr>
                <w:rFonts w:ascii="Calibri" w:eastAsia="Calibri" w:hAnsi="Calibri" w:cs="Calibri"/>
                <w:b/>
                <w:bCs/>
              </w:rPr>
              <w:t>Forest Gain (hectares)</w:t>
            </w:r>
          </w:p>
        </w:tc>
      </w:tr>
      <w:tr w:rsidR="00C82F27" w14:paraId="32EE5E95" w14:textId="77777777" w:rsidTr="00C82F27">
        <w:trPr>
          <w:jc w:val="center"/>
        </w:trPr>
        <w:tc>
          <w:tcPr>
            <w:tcW w:w="1890" w:type="dxa"/>
            <w:tcBorders>
              <w:top w:val="single" w:sz="8" w:space="0" w:color="auto"/>
              <w:left w:val="single" w:sz="8" w:space="0" w:color="auto"/>
              <w:bottom w:val="single" w:sz="8" w:space="0" w:color="auto"/>
              <w:right w:val="single" w:sz="8" w:space="0" w:color="auto"/>
            </w:tcBorders>
          </w:tcPr>
          <w:p w14:paraId="6C4B34B3" w14:textId="10C83319" w:rsidR="00C82F27" w:rsidRDefault="00C82F27">
            <w:r w:rsidRPr="00C82F27">
              <w:rPr>
                <w:rFonts w:ascii="Calibri" w:eastAsia="Calibri" w:hAnsi="Calibri" w:cs="Calibri"/>
              </w:rPr>
              <w:t>1992-2022</w:t>
            </w:r>
          </w:p>
        </w:tc>
        <w:tc>
          <w:tcPr>
            <w:tcW w:w="1905" w:type="dxa"/>
            <w:tcBorders>
              <w:top w:val="single" w:sz="8" w:space="0" w:color="auto"/>
              <w:left w:val="single" w:sz="8" w:space="0" w:color="auto"/>
              <w:bottom w:val="single" w:sz="8" w:space="0" w:color="auto"/>
              <w:right w:val="single" w:sz="8" w:space="0" w:color="auto"/>
            </w:tcBorders>
          </w:tcPr>
          <w:p w14:paraId="3B986ED5" w14:textId="1616B4C7" w:rsidR="00C82F27" w:rsidRDefault="00C82F27">
            <w:r w:rsidRPr="00C82F27">
              <w:rPr>
                <w:rFonts w:ascii="Calibri" w:eastAsia="Calibri" w:hAnsi="Calibri" w:cs="Calibri"/>
              </w:rPr>
              <w:t xml:space="preserve">3,347,630 </w:t>
            </w:r>
          </w:p>
        </w:tc>
        <w:tc>
          <w:tcPr>
            <w:tcW w:w="1935" w:type="dxa"/>
            <w:tcBorders>
              <w:top w:val="single" w:sz="8" w:space="0" w:color="auto"/>
              <w:left w:val="single" w:sz="8" w:space="0" w:color="auto"/>
              <w:bottom w:val="single" w:sz="8" w:space="0" w:color="auto"/>
              <w:right w:val="single" w:sz="8" w:space="0" w:color="auto"/>
            </w:tcBorders>
          </w:tcPr>
          <w:p w14:paraId="348D38F6" w14:textId="6E165042" w:rsidR="00C82F27" w:rsidRDefault="00C82F27">
            <w:r w:rsidRPr="00C82F27">
              <w:rPr>
                <w:rFonts w:ascii="Calibri" w:eastAsia="Calibri" w:hAnsi="Calibri" w:cs="Calibri"/>
              </w:rPr>
              <w:t>44,851,805</w:t>
            </w:r>
          </w:p>
        </w:tc>
        <w:tc>
          <w:tcPr>
            <w:tcW w:w="1905" w:type="dxa"/>
            <w:tcBorders>
              <w:top w:val="single" w:sz="8" w:space="0" w:color="auto"/>
              <w:left w:val="single" w:sz="8" w:space="0" w:color="auto"/>
              <w:bottom w:val="single" w:sz="8" w:space="0" w:color="auto"/>
              <w:right w:val="single" w:sz="8" w:space="0" w:color="auto"/>
            </w:tcBorders>
          </w:tcPr>
          <w:p w14:paraId="320E45E4" w14:textId="2A2C6D98" w:rsidR="00C82F27" w:rsidRDefault="00C82F27">
            <w:r w:rsidRPr="00C82F27">
              <w:rPr>
                <w:rFonts w:ascii="Calibri" w:eastAsia="Calibri" w:hAnsi="Calibri" w:cs="Calibri"/>
              </w:rPr>
              <w:t>5,953,955</w:t>
            </w:r>
          </w:p>
        </w:tc>
      </w:tr>
      <w:tr w:rsidR="00C82F27" w14:paraId="6BE603B3" w14:textId="77777777" w:rsidTr="00C82F27">
        <w:trPr>
          <w:jc w:val="center"/>
        </w:trPr>
        <w:tc>
          <w:tcPr>
            <w:tcW w:w="1890" w:type="dxa"/>
            <w:tcBorders>
              <w:top w:val="single" w:sz="8" w:space="0" w:color="auto"/>
              <w:left w:val="single" w:sz="8" w:space="0" w:color="auto"/>
              <w:bottom w:val="single" w:sz="8" w:space="0" w:color="auto"/>
              <w:right w:val="single" w:sz="8" w:space="0" w:color="auto"/>
            </w:tcBorders>
          </w:tcPr>
          <w:p w14:paraId="6BF17A33" w14:textId="0CA06D36" w:rsidR="00C82F27" w:rsidRDefault="00C82F27">
            <w:r w:rsidRPr="00C82F27">
              <w:rPr>
                <w:rFonts w:ascii="Calibri" w:eastAsia="Calibri" w:hAnsi="Calibri" w:cs="Calibri"/>
              </w:rPr>
              <w:t>1992-2002</w:t>
            </w:r>
          </w:p>
        </w:tc>
        <w:tc>
          <w:tcPr>
            <w:tcW w:w="1905" w:type="dxa"/>
            <w:tcBorders>
              <w:top w:val="single" w:sz="8" w:space="0" w:color="auto"/>
              <w:left w:val="single" w:sz="8" w:space="0" w:color="auto"/>
              <w:bottom w:val="single" w:sz="8" w:space="0" w:color="auto"/>
              <w:right w:val="single" w:sz="8" w:space="0" w:color="auto"/>
            </w:tcBorders>
          </w:tcPr>
          <w:p w14:paraId="1BEB4DEB" w14:textId="649ABFA1" w:rsidR="00C82F27" w:rsidRDefault="00C82F27">
            <w:r w:rsidRPr="00C82F27">
              <w:rPr>
                <w:rFonts w:ascii="Calibri" w:eastAsia="Calibri" w:hAnsi="Calibri" w:cs="Calibri"/>
              </w:rPr>
              <w:t>2,559,176</w:t>
            </w:r>
          </w:p>
        </w:tc>
        <w:tc>
          <w:tcPr>
            <w:tcW w:w="1935" w:type="dxa"/>
            <w:tcBorders>
              <w:top w:val="single" w:sz="8" w:space="0" w:color="auto"/>
              <w:left w:val="single" w:sz="8" w:space="0" w:color="auto"/>
              <w:bottom w:val="single" w:sz="8" w:space="0" w:color="auto"/>
              <w:right w:val="single" w:sz="8" w:space="0" w:color="auto"/>
            </w:tcBorders>
          </w:tcPr>
          <w:p w14:paraId="4DFA4D41" w14:textId="08B201B4" w:rsidR="00C82F27" w:rsidRDefault="00C82F27">
            <w:r w:rsidRPr="00C82F27">
              <w:rPr>
                <w:rFonts w:ascii="Calibri" w:eastAsia="Calibri" w:hAnsi="Calibri" w:cs="Calibri"/>
              </w:rPr>
              <w:t>48,780,484</w:t>
            </w:r>
          </w:p>
        </w:tc>
        <w:tc>
          <w:tcPr>
            <w:tcW w:w="1905" w:type="dxa"/>
            <w:tcBorders>
              <w:top w:val="single" w:sz="8" w:space="0" w:color="auto"/>
              <w:left w:val="single" w:sz="8" w:space="0" w:color="auto"/>
              <w:bottom w:val="single" w:sz="8" w:space="0" w:color="auto"/>
              <w:right w:val="single" w:sz="8" w:space="0" w:color="auto"/>
            </w:tcBorders>
          </w:tcPr>
          <w:p w14:paraId="20D6CBC8" w14:textId="02D19886" w:rsidR="00C82F27" w:rsidRDefault="00C82F27">
            <w:r w:rsidRPr="00C82F27">
              <w:rPr>
                <w:rFonts w:ascii="Calibri" w:eastAsia="Calibri" w:hAnsi="Calibri" w:cs="Calibri"/>
              </w:rPr>
              <w:t>2,813,730</w:t>
            </w:r>
          </w:p>
        </w:tc>
      </w:tr>
      <w:tr w:rsidR="00C82F27" w14:paraId="61CC1B09" w14:textId="77777777" w:rsidTr="00C82F27">
        <w:trPr>
          <w:jc w:val="center"/>
        </w:trPr>
        <w:tc>
          <w:tcPr>
            <w:tcW w:w="1890" w:type="dxa"/>
            <w:tcBorders>
              <w:top w:val="single" w:sz="8" w:space="0" w:color="auto"/>
              <w:left w:val="single" w:sz="8" w:space="0" w:color="auto"/>
              <w:bottom w:val="single" w:sz="8" w:space="0" w:color="auto"/>
              <w:right w:val="single" w:sz="8" w:space="0" w:color="auto"/>
            </w:tcBorders>
          </w:tcPr>
          <w:p w14:paraId="7BA4B762" w14:textId="2160176E" w:rsidR="00C82F27" w:rsidRDefault="00C82F27">
            <w:r w:rsidRPr="00C82F27">
              <w:rPr>
                <w:rFonts w:ascii="Calibri" w:eastAsia="Calibri" w:hAnsi="Calibri" w:cs="Calibri"/>
              </w:rPr>
              <w:t>2002-2012</w:t>
            </w:r>
          </w:p>
        </w:tc>
        <w:tc>
          <w:tcPr>
            <w:tcW w:w="1905" w:type="dxa"/>
            <w:tcBorders>
              <w:top w:val="single" w:sz="8" w:space="0" w:color="auto"/>
              <w:left w:val="single" w:sz="8" w:space="0" w:color="auto"/>
              <w:bottom w:val="single" w:sz="8" w:space="0" w:color="auto"/>
              <w:right w:val="single" w:sz="8" w:space="0" w:color="auto"/>
            </w:tcBorders>
          </w:tcPr>
          <w:p w14:paraId="7982571C" w14:textId="3608F963" w:rsidR="00C82F27" w:rsidRDefault="00C82F27">
            <w:r w:rsidRPr="00C82F27">
              <w:rPr>
                <w:rFonts w:ascii="Calibri" w:eastAsia="Calibri" w:hAnsi="Calibri" w:cs="Calibri"/>
              </w:rPr>
              <w:t>2,219,274</w:t>
            </w:r>
          </w:p>
        </w:tc>
        <w:tc>
          <w:tcPr>
            <w:tcW w:w="1935" w:type="dxa"/>
            <w:tcBorders>
              <w:top w:val="single" w:sz="8" w:space="0" w:color="auto"/>
              <w:left w:val="single" w:sz="8" w:space="0" w:color="auto"/>
              <w:bottom w:val="single" w:sz="8" w:space="0" w:color="auto"/>
              <w:right w:val="single" w:sz="8" w:space="0" w:color="auto"/>
            </w:tcBorders>
          </w:tcPr>
          <w:p w14:paraId="78CD8500" w14:textId="114B9234" w:rsidR="00C82F27" w:rsidRDefault="00C82F27">
            <w:r w:rsidRPr="00C82F27">
              <w:rPr>
                <w:rFonts w:ascii="Calibri" w:eastAsia="Calibri" w:hAnsi="Calibri" w:cs="Calibri"/>
              </w:rPr>
              <w:t>49,322,703</w:t>
            </w:r>
          </w:p>
        </w:tc>
        <w:tc>
          <w:tcPr>
            <w:tcW w:w="1905" w:type="dxa"/>
            <w:tcBorders>
              <w:top w:val="single" w:sz="8" w:space="0" w:color="auto"/>
              <w:left w:val="single" w:sz="8" w:space="0" w:color="auto"/>
              <w:bottom w:val="single" w:sz="8" w:space="0" w:color="auto"/>
              <w:right w:val="single" w:sz="8" w:space="0" w:color="auto"/>
            </w:tcBorders>
          </w:tcPr>
          <w:p w14:paraId="51C8305F" w14:textId="247CF817" w:rsidR="00C82F27" w:rsidRDefault="00C82F27">
            <w:r w:rsidRPr="00C82F27">
              <w:rPr>
                <w:rFonts w:ascii="Calibri" w:eastAsia="Calibri" w:hAnsi="Calibri" w:cs="Calibri"/>
              </w:rPr>
              <w:t>2,611,413</w:t>
            </w:r>
          </w:p>
        </w:tc>
      </w:tr>
      <w:tr w:rsidR="00C82F27" w14:paraId="7A95A287" w14:textId="77777777" w:rsidTr="00C82F27">
        <w:trPr>
          <w:jc w:val="center"/>
        </w:trPr>
        <w:tc>
          <w:tcPr>
            <w:tcW w:w="1890" w:type="dxa"/>
            <w:tcBorders>
              <w:top w:val="single" w:sz="8" w:space="0" w:color="auto"/>
              <w:left w:val="single" w:sz="8" w:space="0" w:color="auto"/>
              <w:bottom w:val="single" w:sz="8" w:space="0" w:color="auto"/>
              <w:right w:val="single" w:sz="8" w:space="0" w:color="auto"/>
            </w:tcBorders>
          </w:tcPr>
          <w:p w14:paraId="3E6DDAE6" w14:textId="0535A99A" w:rsidR="00C82F27" w:rsidRDefault="00C82F27">
            <w:r w:rsidRPr="00C82F27">
              <w:rPr>
                <w:rFonts w:ascii="Calibri" w:eastAsia="Calibri" w:hAnsi="Calibri" w:cs="Calibri"/>
              </w:rPr>
              <w:t>2012-2022</w:t>
            </w:r>
          </w:p>
        </w:tc>
        <w:tc>
          <w:tcPr>
            <w:tcW w:w="1905" w:type="dxa"/>
            <w:tcBorders>
              <w:top w:val="single" w:sz="8" w:space="0" w:color="auto"/>
              <w:left w:val="single" w:sz="8" w:space="0" w:color="auto"/>
              <w:bottom w:val="single" w:sz="8" w:space="0" w:color="auto"/>
              <w:right w:val="single" w:sz="8" w:space="0" w:color="auto"/>
            </w:tcBorders>
          </w:tcPr>
          <w:p w14:paraId="309DC2A2" w14:textId="38C00E94" w:rsidR="00C82F27" w:rsidRDefault="00C82F27">
            <w:r w:rsidRPr="00C82F27">
              <w:rPr>
                <w:rFonts w:ascii="Calibri" w:eastAsia="Calibri" w:hAnsi="Calibri" w:cs="Calibri"/>
              </w:rPr>
              <w:t>1,721,228</w:t>
            </w:r>
          </w:p>
        </w:tc>
        <w:tc>
          <w:tcPr>
            <w:tcW w:w="1935" w:type="dxa"/>
            <w:tcBorders>
              <w:top w:val="single" w:sz="8" w:space="0" w:color="auto"/>
              <w:left w:val="single" w:sz="8" w:space="0" w:color="auto"/>
              <w:bottom w:val="single" w:sz="8" w:space="0" w:color="auto"/>
              <w:right w:val="single" w:sz="8" w:space="0" w:color="auto"/>
            </w:tcBorders>
          </w:tcPr>
          <w:p w14:paraId="7F8C55E6" w14:textId="676842E2" w:rsidR="00C82F27" w:rsidRDefault="00C82F27">
            <w:r w:rsidRPr="00C82F27">
              <w:rPr>
                <w:rFonts w:ascii="Calibri" w:eastAsia="Calibri" w:hAnsi="Calibri" w:cs="Calibri"/>
              </w:rPr>
              <w:t>48,751,302</w:t>
            </w:r>
          </w:p>
        </w:tc>
        <w:tc>
          <w:tcPr>
            <w:tcW w:w="1905" w:type="dxa"/>
            <w:tcBorders>
              <w:top w:val="single" w:sz="8" w:space="0" w:color="auto"/>
              <w:left w:val="single" w:sz="8" w:space="0" w:color="auto"/>
              <w:bottom w:val="single" w:sz="8" w:space="0" w:color="auto"/>
              <w:right w:val="single" w:sz="8" w:space="0" w:color="auto"/>
            </w:tcBorders>
          </w:tcPr>
          <w:p w14:paraId="7AFD857E" w14:textId="05920B66" w:rsidR="00C82F27" w:rsidRDefault="00C82F27">
            <w:r w:rsidRPr="00C82F27">
              <w:rPr>
                <w:rFonts w:ascii="Calibri" w:eastAsia="Calibri" w:hAnsi="Calibri" w:cs="Calibri"/>
              </w:rPr>
              <w:t>3,680,860</w:t>
            </w:r>
          </w:p>
        </w:tc>
      </w:tr>
    </w:tbl>
    <w:p w14:paraId="251E05D6" w14:textId="202ED65C" w:rsidR="7E0D176A" w:rsidRDefault="0BDB45DB" w:rsidP="00C82F27">
      <w:pPr>
        <w:pStyle w:val="NoSpacing"/>
        <w:jc w:val="center"/>
      </w:pPr>
      <w:r w:rsidRPr="00C82F27">
        <w:rPr>
          <w:rFonts w:ascii="Garamond" w:eastAsia="Garamond" w:hAnsi="Garamond" w:cs="Garamond"/>
          <w:i/>
          <w:iCs/>
        </w:rPr>
        <w:t xml:space="preserve">Table </w:t>
      </w:r>
      <w:r w:rsidR="610CD64A" w:rsidRPr="00C82F27">
        <w:rPr>
          <w:rFonts w:ascii="Garamond" w:eastAsia="Garamond" w:hAnsi="Garamond" w:cs="Garamond"/>
          <w:i/>
          <w:iCs/>
        </w:rPr>
        <w:t>B</w:t>
      </w:r>
      <w:r w:rsidR="23CA5D7D" w:rsidRPr="00C82F27">
        <w:rPr>
          <w:rFonts w:ascii="Garamond" w:eastAsia="Garamond" w:hAnsi="Garamond" w:cs="Garamond"/>
          <w:i/>
          <w:iCs/>
        </w:rPr>
        <w:t>1</w:t>
      </w:r>
      <w:r w:rsidRPr="00C82F27">
        <w:rPr>
          <w:rFonts w:ascii="Garamond" w:eastAsia="Garamond" w:hAnsi="Garamond" w:cs="Garamond"/>
          <w:i/>
          <w:iCs/>
        </w:rPr>
        <w:t>.</w:t>
      </w:r>
      <w:r w:rsidRPr="00C82F27">
        <w:rPr>
          <w:rFonts w:ascii="Garamond" w:eastAsia="Garamond" w:hAnsi="Garamond" w:cs="Garamond"/>
        </w:rPr>
        <w:t xml:space="preserve"> Table of pixels or hectares of forest loss, no change, and forest gain.</w:t>
      </w:r>
    </w:p>
    <w:p w14:paraId="6AFB5D46" w14:textId="1E9E1BBC" w:rsidR="7E0D176A" w:rsidRDefault="7E0D176A" w:rsidP="00C82F27">
      <w:pPr>
        <w:pStyle w:val="NoSpacing"/>
        <w:jc w:val="center"/>
      </w:pPr>
    </w:p>
    <w:tbl>
      <w:tblPr>
        <w:tblStyle w:val="TableGrid"/>
        <w:tblW w:w="0" w:type="auto"/>
        <w:jc w:val="center"/>
        <w:tblInd w:w="0" w:type="dxa"/>
        <w:tblLayout w:type="fixed"/>
        <w:tblLook w:val="04A0" w:firstRow="1" w:lastRow="0" w:firstColumn="1" w:lastColumn="0" w:noHBand="0" w:noVBand="1"/>
      </w:tblPr>
      <w:tblGrid>
        <w:gridCol w:w="1890"/>
        <w:gridCol w:w="1905"/>
        <w:gridCol w:w="1935"/>
        <w:gridCol w:w="1905"/>
      </w:tblGrid>
      <w:tr w:rsidR="00C82F27" w14:paraId="6F5BC9B1" w14:textId="77777777" w:rsidTr="00C82F27">
        <w:trPr>
          <w:jc w:val="center"/>
        </w:trPr>
        <w:tc>
          <w:tcPr>
            <w:tcW w:w="1890" w:type="dxa"/>
            <w:tcBorders>
              <w:top w:val="single" w:sz="8" w:space="0" w:color="auto"/>
              <w:left w:val="single" w:sz="8" w:space="0" w:color="auto"/>
              <w:bottom w:val="single" w:sz="8" w:space="0" w:color="auto"/>
              <w:right w:val="single" w:sz="8" w:space="0" w:color="auto"/>
            </w:tcBorders>
          </w:tcPr>
          <w:p w14:paraId="1718D44B" w14:textId="5324D099" w:rsidR="00C82F27" w:rsidRDefault="00C82F27">
            <w:r w:rsidRPr="00C82F27">
              <w:rPr>
                <w:rFonts w:ascii="Calibri" w:eastAsia="Calibri" w:hAnsi="Calibri" w:cs="Calibri"/>
                <w:b/>
                <w:bCs/>
              </w:rPr>
              <w:t>Year</w:t>
            </w:r>
          </w:p>
        </w:tc>
        <w:tc>
          <w:tcPr>
            <w:tcW w:w="1905" w:type="dxa"/>
            <w:tcBorders>
              <w:top w:val="single" w:sz="8" w:space="0" w:color="auto"/>
              <w:left w:val="single" w:sz="8" w:space="0" w:color="auto"/>
              <w:bottom w:val="single" w:sz="8" w:space="0" w:color="auto"/>
              <w:right w:val="single" w:sz="8" w:space="0" w:color="auto"/>
            </w:tcBorders>
          </w:tcPr>
          <w:p w14:paraId="527DCDB9" w14:textId="6EE1F874" w:rsidR="00C82F27" w:rsidRDefault="00C82F27">
            <w:r w:rsidRPr="00C82F27">
              <w:rPr>
                <w:rFonts w:ascii="Calibri" w:eastAsia="Calibri" w:hAnsi="Calibri" w:cs="Calibri"/>
                <w:b/>
                <w:bCs/>
              </w:rPr>
              <w:t>Forest Loss (%)</w:t>
            </w:r>
          </w:p>
        </w:tc>
        <w:tc>
          <w:tcPr>
            <w:tcW w:w="1935" w:type="dxa"/>
            <w:tcBorders>
              <w:top w:val="single" w:sz="8" w:space="0" w:color="auto"/>
              <w:left w:val="single" w:sz="8" w:space="0" w:color="auto"/>
              <w:bottom w:val="single" w:sz="8" w:space="0" w:color="auto"/>
              <w:right w:val="single" w:sz="8" w:space="0" w:color="auto"/>
            </w:tcBorders>
          </w:tcPr>
          <w:p w14:paraId="2AADDDBD" w14:textId="1F3CCF00" w:rsidR="00C82F27" w:rsidRDefault="00C82F27">
            <w:r w:rsidRPr="00C82F27">
              <w:rPr>
                <w:rFonts w:ascii="Calibri" w:eastAsia="Calibri" w:hAnsi="Calibri" w:cs="Calibri"/>
                <w:b/>
                <w:bCs/>
              </w:rPr>
              <w:t>No Change (%)</w:t>
            </w:r>
          </w:p>
        </w:tc>
        <w:tc>
          <w:tcPr>
            <w:tcW w:w="1905" w:type="dxa"/>
            <w:tcBorders>
              <w:top w:val="single" w:sz="8" w:space="0" w:color="auto"/>
              <w:left w:val="single" w:sz="8" w:space="0" w:color="auto"/>
              <w:bottom w:val="single" w:sz="8" w:space="0" w:color="auto"/>
              <w:right w:val="single" w:sz="8" w:space="0" w:color="auto"/>
            </w:tcBorders>
          </w:tcPr>
          <w:p w14:paraId="7F42A207" w14:textId="683B8A6C" w:rsidR="00C82F27" w:rsidRDefault="00C82F27">
            <w:r w:rsidRPr="00C82F27">
              <w:rPr>
                <w:rFonts w:ascii="Calibri" w:eastAsia="Calibri" w:hAnsi="Calibri" w:cs="Calibri"/>
                <w:b/>
                <w:bCs/>
              </w:rPr>
              <w:t>Forest Gain (%)</w:t>
            </w:r>
          </w:p>
        </w:tc>
      </w:tr>
      <w:tr w:rsidR="00C82F27" w14:paraId="24A837BC" w14:textId="77777777" w:rsidTr="00C82F27">
        <w:trPr>
          <w:jc w:val="center"/>
        </w:trPr>
        <w:tc>
          <w:tcPr>
            <w:tcW w:w="1890" w:type="dxa"/>
            <w:tcBorders>
              <w:top w:val="single" w:sz="8" w:space="0" w:color="auto"/>
              <w:left w:val="single" w:sz="8" w:space="0" w:color="auto"/>
              <w:bottom w:val="single" w:sz="8" w:space="0" w:color="auto"/>
              <w:right w:val="single" w:sz="8" w:space="0" w:color="auto"/>
            </w:tcBorders>
          </w:tcPr>
          <w:p w14:paraId="0132727E" w14:textId="7C520F46" w:rsidR="00C82F27" w:rsidRDefault="00C82F27">
            <w:r w:rsidRPr="00C82F27">
              <w:rPr>
                <w:rFonts w:ascii="Calibri" w:eastAsia="Calibri" w:hAnsi="Calibri" w:cs="Calibri"/>
              </w:rPr>
              <w:t>1992-2022</w:t>
            </w:r>
          </w:p>
        </w:tc>
        <w:tc>
          <w:tcPr>
            <w:tcW w:w="1905" w:type="dxa"/>
            <w:tcBorders>
              <w:top w:val="single" w:sz="8" w:space="0" w:color="auto"/>
              <w:left w:val="single" w:sz="8" w:space="0" w:color="auto"/>
              <w:bottom w:val="single" w:sz="8" w:space="0" w:color="auto"/>
              <w:right w:val="single" w:sz="8" w:space="0" w:color="auto"/>
            </w:tcBorders>
          </w:tcPr>
          <w:p w14:paraId="214E4E4A" w14:textId="4D8BB67F" w:rsidR="00C82F27" w:rsidRDefault="00C82F27">
            <w:r w:rsidRPr="00C82F27">
              <w:rPr>
                <w:rFonts w:ascii="Calibri" w:eastAsia="Calibri" w:hAnsi="Calibri" w:cs="Calibri"/>
              </w:rPr>
              <w:t xml:space="preserve">6.18 </w:t>
            </w:r>
          </w:p>
        </w:tc>
        <w:tc>
          <w:tcPr>
            <w:tcW w:w="1935" w:type="dxa"/>
            <w:tcBorders>
              <w:top w:val="single" w:sz="8" w:space="0" w:color="auto"/>
              <w:left w:val="single" w:sz="8" w:space="0" w:color="auto"/>
              <w:bottom w:val="single" w:sz="8" w:space="0" w:color="auto"/>
              <w:right w:val="single" w:sz="8" w:space="0" w:color="auto"/>
            </w:tcBorders>
          </w:tcPr>
          <w:p w14:paraId="51B031E0" w14:textId="07E970D8" w:rsidR="00C82F27" w:rsidRDefault="00C82F27">
            <w:r w:rsidRPr="00C82F27">
              <w:rPr>
                <w:rFonts w:ascii="Calibri" w:eastAsia="Calibri" w:hAnsi="Calibri" w:cs="Calibri"/>
              </w:rPr>
              <w:t>82.82</w:t>
            </w:r>
          </w:p>
        </w:tc>
        <w:tc>
          <w:tcPr>
            <w:tcW w:w="1905" w:type="dxa"/>
            <w:tcBorders>
              <w:top w:val="single" w:sz="8" w:space="0" w:color="auto"/>
              <w:left w:val="single" w:sz="8" w:space="0" w:color="auto"/>
              <w:bottom w:val="single" w:sz="8" w:space="0" w:color="auto"/>
              <w:right w:val="single" w:sz="8" w:space="0" w:color="auto"/>
            </w:tcBorders>
          </w:tcPr>
          <w:p w14:paraId="16863F95" w14:textId="74024E0E" w:rsidR="00C82F27" w:rsidRDefault="00C82F27">
            <w:r w:rsidRPr="00C82F27">
              <w:rPr>
                <w:rFonts w:ascii="Calibri" w:eastAsia="Calibri" w:hAnsi="Calibri" w:cs="Calibri"/>
              </w:rPr>
              <w:t>10.99</w:t>
            </w:r>
          </w:p>
        </w:tc>
      </w:tr>
      <w:tr w:rsidR="00C82F27" w14:paraId="78EA31E5" w14:textId="77777777" w:rsidTr="00C82F27">
        <w:trPr>
          <w:jc w:val="center"/>
        </w:trPr>
        <w:tc>
          <w:tcPr>
            <w:tcW w:w="1890" w:type="dxa"/>
            <w:tcBorders>
              <w:top w:val="single" w:sz="8" w:space="0" w:color="auto"/>
              <w:left w:val="single" w:sz="8" w:space="0" w:color="auto"/>
              <w:bottom w:val="single" w:sz="8" w:space="0" w:color="auto"/>
              <w:right w:val="single" w:sz="8" w:space="0" w:color="auto"/>
            </w:tcBorders>
          </w:tcPr>
          <w:p w14:paraId="49138A8B" w14:textId="69C306A4" w:rsidR="00C82F27" w:rsidRDefault="00C82F27">
            <w:r w:rsidRPr="00C82F27">
              <w:rPr>
                <w:rFonts w:ascii="Calibri" w:eastAsia="Calibri" w:hAnsi="Calibri" w:cs="Calibri"/>
              </w:rPr>
              <w:t>1992-2002</w:t>
            </w:r>
          </w:p>
        </w:tc>
        <w:tc>
          <w:tcPr>
            <w:tcW w:w="1905" w:type="dxa"/>
            <w:tcBorders>
              <w:top w:val="single" w:sz="8" w:space="0" w:color="auto"/>
              <w:left w:val="single" w:sz="8" w:space="0" w:color="auto"/>
              <w:bottom w:val="single" w:sz="8" w:space="0" w:color="auto"/>
              <w:right w:val="single" w:sz="8" w:space="0" w:color="auto"/>
            </w:tcBorders>
          </w:tcPr>
          <w:p w14:paraId="10585CAF" w14:textId="20720079" w:rsidR="00C82F27" w:rsidRDefault="00C82F27">
            <w:r w:rsidRPr="00C82F27">
              <w:rPr>
                <w:rFonts w:ascii="Calibri" w:eastAsia="Calibri" w:hAnsi="Calibri" w:cs="Calibri"/>
              </w:rPr>
              <w:t>4.72</w:t>
            </w:r>
          </w:p>
        </w:tc>
        <w:tc>
          <w:tcPr>
            <w:tcW w:w="1935" w:type="dxa"/>
            <w:tcBorders>
              <w:top w:val="single" w:sz="8" w:space="0" w:color="auto"/>
              <w:left w:val="single" w:sz="8" w:space="0" w:color="auto"/>
              <w:bottom w:val="single" w:sz="8" w:space="0" w:color="auto"/>
              <w:right w:val="single" w:sz="8" w:space="0" w:color="auto"/>
            </w:tcBorders>
          </w:tcPr>
          <w:p w14:paraId="5CE9BCF6" w14:textId="6DED83B9" w:rsidR="00C82F27" w:rsidRDefault="00C82F27">
            <w:r w:rsidRPr="00C82F27">
              <w:rPr>
                <w:rFonts w:ascii="Calibri" w:eastAsia="Calibri" w:hAnsi="Calibri" w:cs="Calibri"/>
              </w:rPr>
              <w:t>90</w:t>
            </w:r>
          </w:p>
        </w:tc>
        <w:tc>
          <w:tcPr>
            <w:tcW w:w="1905" w:type="dxa"/>
            <w:tcBorders>
              <w:top w:val="single" w:sz="8" w:space="0" w:color="auto"/>
              <w:left w:val="single" w:sz="8" w:space="0" w:color="auto"/>
              <w:bottom w:val="single" w:sz="8" w:space="0" w:color="auto"/>
              <w:right w:val="single" w:sz="8" w:space="0" w:color="auto"/>
            </w:tcBorders>
          </w:tcPr>
          <w:p w14:paraId="71453A3B" w14:textId="6021F5A4" w:rsidR="00C82F27" w:rsidRDefault="00C82F27">
            <w:r w:rsidRPr="00C82F27">
              <w:rPr>
                <w:rFonts w:ascii="Calibri" w:eastAsia="Calibri" w:hAnsi="Calibri" w:cs="Calibri"/>
              </w:rPr>
              <w:t>5.19</w:t>
            </w:r>
          </w:p>
        </w:tc>
      </w:tr>
      <w:tr w:rsidR="00C82F27" w14:paraId="2D9D88A8" w14:textId="77777777" w:rsidTr="00C82F27">
        <w:trPr>
          <w:jc w:val="center"/>
        </w:trPr>
        <w:tc>
          <w:tcPr>
            <w:tcW w:w="1890" w:type="dxa"/>
            <w:tcBorders>
              <w:top w:val="single" w:sz="8" w:space="0" w:color="auto"/>
              <w:left w:val="single" w:sz="8" w:space="0" w:color="auto"/>
              <w:bottom w:val="single" w:sz="8" w:space="0" w:color="auto"/>
              <w:right w:val="single" w:sz="8" w:space="0" w:color="auto"/>
            </w:tcBorders>
          </w:tcPr>
          <w:p w14:paraId="6B6523B5" w14:textId="42AD7AB3" w:rsidR="00C82F27" w:rsidRDefault="00C82F27">
            <w:r w:rsidRPr="00C82F27">
              <w:rPr>
                <w:rFonts w:ascii="Calibri" w:eastAsia="Calibri" w:hAnsi="Calibri" w:cs="Calibri"/>
              </w:rPr>
              <w:t>2002-2012</w:t>
            </w:r>
          </w:p>
        </w:tc>
        <w:tc>
          <w:tcPr>
            <w:tcW w:w="1905" w:type="dxa"/>
            <w:tcBorders>
              <w:top w:val="single" w:sz="8" w:space="0" w:color="auto"/>
              <w:left w:val="single" w:sz="8" w:space="0" w:color="auto"/>
              <w:bottom w:val="single" w:sz="8" w:space="0" w:color="auto"/>
              <w:right w:val="single" w:sz="8" w:space="0" w:color="auto"/>
            </w:tcBorders>
          </w:tcPr>
          <w:p w14:paraId="3CFD4E55" w14:textId="0E7F952C" w:rsidR="00C82F27" w:rsidRDefault="00C82F27">
            <w:r w:rsidRPr="00C82F27">
              <w:rPr>
                <w:rFonts w:ascii="Calibri" w:eastAsia="Calibri" w:hAnsi="Calibri" w:cs="Calibri"/>
              </w:rPr>
              <w:t>4.09</w:t>
            </w:r>
          </w:p>
        </w:tc>
        <w:tc>
          <w:tcPr>
            <w:tcW w:w="1935" w:type="dxa"/>
            <w:tcBorders>
              <w:top w:val="single" w:sz="8" w:space="0" w:color="auto"/>
              <w:left w:val="single" w:sz="8" w:space="0" w:color="auto"/>
              <w:bottom w:val="single" w:sz="8" w:space="0" w:color="auto"/>
              <w:right w:val="single" w:sz="8" w:space="0" w:color="auto"/>
            </w:tcBorders>
          </w:tcPr>
          <w:p w14:paraId="52E096DD" w14:textId="33B4387D" w:rsidR="00C82F27" w:rsidRDefault="00C82F27">
            <w:r w:rsidRPr="00C82F27">
              <w:rPr>
                <w:rFonts w:ascii="Calibri" w:eastAsia="Calibri" w:hAnsi="Calibri" w:cs="Calibri"/>
              </w:rPr>
              <w:t>91.07</w:t>
            </w:r>
          </w:p>
        </w:tc>
        <w:tc>
          <w:tcPr>
            <w:tcW w:w="1905" w:type="dxa"/>
            <w:tcBorders>
              <w:top w:val="single" w:sz="8" w:space="0" w:color="auto"/>
              <w:left w:val="single" w:sz="8" w:space="0" w:color="auto"/>
              <w:bottom w:val="single" w:sz="8" w:space="0" w:color="auto"/>
              <w:right w:val="single" w:sz="8" w:space="0" w:color="auto"/>
            </w:tcBorders>
          </w:tcPr>
          <w:p w14:paraId="2CE773D4" w14:textId="3D64297C" w:rsidR="00C82F27" w:rsidRDefault="00C82F27">
            <w:r w:rsidRPr="00C82F27">
              <w:rPr>
                <w:rFonts w:ascii="Calibri" w:eastAsia="Calibri" w:hAnsi="Calibri" w:cs="Calibri"/>
              </w:rPr>
              <w:t>4.82</w:t>
            </w:r>
          </w:p>
        </w:tc>
      </w:tr>
      <w:tr w:rsidR="00C82F27" w14:paraId="764828A5" w14:textId="77777777" w:rsidTr="00C82F27">
        <w:trPr>
          <w:jc w:val="center"/>
        </w:trPr>
        <w:tc>
          <w:tcPr>
            <w:tcW w:w="1890" w:type="dxa"/>
            <w:tcBorders>
              <w:top w:val="single" w:sz="8" w:space="0" w:color="auto"/>
              <w:left w:val="single" w:sz="8" w:space="0" w:color="auto"/>
              <w:bottom w:val="single" w:sz="8" w:space="0" w:color="auto"/>
              <w:right w:val="single" w:sz="8" w:space="0" w:color="auto"/>
            </w:tcBorders>
          </w:tcPr>
          <w:p w14:paraId="4DD1167C" w14:textId="3A9762B7" w:rsidR="00C82F27" w:rsidRDefault="00C82F27">
            <w:r w:rsidRPr="00C82F27">
              <w:rPr>
                <w:rFonts w:ascii="Calibri" w:eastAsia="Calibri" w:hAnsi="Calibri" w:cs="Calibri"/>
              </w:rPr>
              <w:t>2012-2022</w:t>
            </w:r>
          </w:p>
        </w:tc>
        <w:tc>
          <w:tcPr>
            <w:tcW w:w="1905" w:type="dxa"/>
            <w:tcBorders>
              <w:top w:val="single" w:sz="8" w:space="0" w:color="auto"/>
              <w:left w:val="single" w:sz="8" w:space="0" w:color="auto"/>
              <w:bottom w:val="single" w:sz="8" w:space="0" w:color="auto"/>
              <w:right w:val="single" w:sz="8" w:space="0" w:color="auto"/>
            </w:tcBorders>
          </w:tcPr>
          <w:p w14:paraId="2B62567E" w14:textId="6A45F369" w:rsidR="00C82F27" w:rsidRDefault="00C82F27">
            <w:r w:rsidRPr="00C82F27">
              <w:rPr>
                <w:rFonts w:ascii="Calibri" w:eastAsia="Calibri" w:hAnsi="Calibri" w:cs="Calibri"/>
              </w:rPr>
              <w:t>3.17</w:t>
            </w:r>
          </w:p>
        </w:tc>
        <w:tc>
          <w:tcPr>
            <w:tcW w:w="1935" w:type="dxa"/>
            <w:tcBorders>
              <w:top w:val="single" w:sz="8" w:space="0" w:color="auto"/>
              <w:left w:val="single" w:sz="8" w:space="0" w:color="auto"/>
              <w:bottom w:val="single" w:sz="8" w:space="0" w:color="auto"/>
              <w:right w:val="single" w:sz="8" w:space="0" w:color="auto"/>
            </w:tcBorders>
          </w:tcPr>
          <w:p w14:paraId="17AAE21A" w14:textId="1746A026" w:rsidR="00C82F27" w:rsidRDefault="00C82F27">
            <w:r w:rsidRPr="00C82F27">
              <w:rPr>
                <w:rFonts w:ascii="Calibri" w:eastAsia="Calibri" w:hAnsi="Calibri" w:cs="Calibri"/>
              </w:rPr>
              <w:t>90</w:t>
            </w:r>
          </w:p>
        </w:tc>
        <w:tc>
          <w:tcPr>
            <w:tcW w:w="1905" w:type="dxa"/>
            <w:tcBorders>
              <w:top w:val="single" w:sz="8" w:space="0" w:color="auto"/>
              <w:left w:val="single" w:sz="8" w:space="0" w:color="auto"/>
              <w:bottom w:val="single" w:sz="8" w:space="0" w:color="auto"/>
              <w:right w:val="single" w:sz="8" w:space="0" w:color="auto"/>
            </w:tcBorders>
          </w:tcPr>
          <w:p w14:paraId="00625E62" w14:textId="03F24529" w:rsidR="00C82F27" w:rsidRDefault="00C82F27">
            <w:r w:rsidRPr="00C82F27">
              <w:rPr>
                <w:rFonts w:ascii="Calibri" w:eastAsia="Calibri" w:hAnsi="Calibri" w:cs="Calibri"/>
              </w:rPr>
              <w:t>6.79</w:t>
            </w:r>
          </w:p>
        </w:tc>
      </w:tr>
    </w:tbl>
    <w:p w14:paraId="21BE8CE3" w14:textId="49512272" w:rsidR="7E0D176A" w:rsidRDefault="25A97D3C" w:rsidP="2AA9F511">
      <w:pPr>
        <w:pStyle w:val="NoSpacing"/>
        <w:jc w:val="center"/>
        <w:rPr>
          <w:rFonts w:ascii="Garamond" w:eastAsia="Garamond" w:hAnsi="Garamond" w:cs="Garamond"/>
        </w:rPr>
      </w:pPr>
      <w:r w:rsidRPr="2AA9F511">
        <w:rPr>
          <w:rFonts w:ascii="Garamond" w:eastAsia="Garamond" w:hAnsi="Garamond" w:cs="Garamond"/>
          <w:i/>
          <w:iCs/>
        </w:rPr>
        <w:t xml:space="preserve">Table </w:t>
      </w:r>
      <w:r w:rsidR="11BF271B" w:rsidRPr="2AA9F511">
        <w:rPr>
          <w:rFonts w:ascii="Garamond" w:eastAsia="Garamond" w:hAnsi="Garamond" w:cs="Garamond"/>
          <w:i/>
          <w:iCs/>
        </w:rPr>
        <w:t>B</w:t>
      </w:r>
      <w:r w:rsidR="1D6521F5" w:rsidRPr="2AA9F511">
        <w:rPr>
          <w:rFonts w:ascii="Garamond" w:eastAsia="Garamond" w:hAnsi="Garamond" w:cs="Garamond"/>
          <w:i/>
          <w:iCs/>
        </w:rPr>
        <w:t>2</w:t>
      </w:r>
      <w:r w:rsidRPr="2AA9F511">
        <w:rPr>
          <w:rFonts w:ascii="Garamond" w:eastAsia="Garamond" w:hAnsi="Garamond" w:cs="Garamond"/>
          <w:i/>
          <w:iCs/>
        </w:rPr>
        <w:t xml:space="preserve">. </w:t>
      </w:r>
      <w:r w:rsidRPr="2AA9F511">
        <w:rPr>
          <w:rFonts w:ascii="Garamond" w:eastAsia="Garamond" w:hAnsi="Garamond" w:cs="Garamond"/>
        </w:rPr>
        <w:t>Table of percentage of forest loss, no change, and forest gain.</w:t>
      </w:r>
    </w:p>
    <w:p w14:paraId="2362095A" w14:textId="2FE2A73A" w:rsidR="7E0D176A" w:rsidRDefault="7E0D176A" w:rsidP="00C82F27">
      <w:pPr>
        <w:jc w:val="center"/>
      </w:pPr>
    </w:p>
    <w:p w14:paraId="071E8D97" w14:textId="191DD6C6" w:rsidR="7E0D176A" w:rsidRDefault="7E0D176A" w:rsidP="00C82F27">
      <w:pPr>
        <w:spacing w:after="0" w:line="240" w:lineRule="auto"/>
        <w:jc w:val="center"/>
        <w:rPr>
          <w:rFonts w:ascii="Garamond" w:hAnsi="Garamond"/>
        </w:rPr>
      </w:pPr>
    </w:p>
    <w:p w14:paraId="3B64D21F" w14:textId="10493E51" w:rsidR="58C88157" w:rsidRDefault="58C88157" w:rsidP="00C82F27">
      <w:pPr>
        <w:spacing w:after="0" w:line="240" w:lineRule="auto"/>
        <w:jc w:val="center"/>
      </w:pPr>
      <w:r>
        <w:rPr>
          <w:noProof/>
        </w:rPr>
        <w:drawing>
          <wp:inline distT="0" distB="0" distL="0" distR="0" wp14:anchorId="239FA05A" wp14:editId="3B5BA601">
            <wp:extent cx="4551674" cy="2759452"/>
            <wp:effectExtent l="0" t="0" r="0" b="0"/>
            <wp:docPr id="410817406" name="Picture 41081740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51674" cy="2759452"/>
                    </a:xfrm>
                    <a:prstGeom prst="rect">
                      <a:avLst/>
                    </a:prstGeom>
                  </pic:spPr>
                </pic:pic>
              </a:graphicData>
            </a:graphic>
          </wp:inline>
        </w:drawing>
      </w:r>
    </w:p>
    <w:p w14:paraId="425F28C3" w14:textId="691DC4A9" w:rsidR="76E39EBF" w:rsidRDefault="76E39EBF" w:rsidP="00C82F27">
      <w:pPr>
        <w:spacing w:after="0" w:line="240" w:lineRule="auto"/>
        <w:jc w:val="center"/>
        <w:rPr>
          <w:rFonts w:ascii="Garamond" w:eastAsia="Garamond" w:hAnsi="Garamond" w:cs="Garamond"/>
        </w:rPr>
      </w:pPr>
      <w:r w:rsidRPr="00C82F27">
        <w:rPr>
          <w:rFonts w:ascii="Garamond" w:eastAsia="Garamond" w:hAnsi="Garamond" w:cs="Garamond"/>
          <w:i/>
          <w:iCs/>
        </w:rPr>
        <w:t xml:space="preserve">Figure </w:t>
      </w:r>
      <w:r w:rsidR="0C9F5CFC" w:rsidRPr="00C82F27">
        <w:rPr>
          <w:rFonts w:ascii="Garamond" w:eastAsia="Garamond" w:hAnsi="Garamond" w:cs="Garamond"/>
          <w:i/>
          <w:iCs/>
        </w:rPr>
        <w:t>B</w:t>
      </w:r>
      <w:r w:rsidR="70DE48C3" w:rsidRPr="00C82F27">
        <w:rPr>
          <w:rFonts w:ascii="Garamond" w:eastAsia="Garamond" w:hAnsi="Garamond" w:cs="Garamond"/>
          <w:i/>
          <w:iCs/>
        </w:rPr>
        <w:t>1.</w:t>
      </w:r>
      <w:r w:rsidRPr="00C82F27">
        <w:rPr>
          <w:rFonts w:ascii="Garamond" w:eastAsia="Garamond" w:hAnsi="Garamond" w:cs="Garamond"/>
          <w:i/>
          <w:iCs/>
        </w:rPr>
        <w:t xml:space="preserve"> </w:t>
      </w:r>
      <w:r w:rsidRPr="00C82F27">
        <w:rPr>
          <w:rFonts w:ascii="Garamond" w:eastAsia="Garamond" w:hAnsi="Garamond" w:cs="Garamond"/>
        </w:rPr>
        <w:t>Decadal forest cover change detection of 1992-2002</w:t>
      </w:r>
    </w:p>
    <w:p w14:paraId="71B190BE" w14:textId="10493E51" w:rsidR="00C82F27" w:rsidRDefault="00C82F27" w:rsidP="00C82F27">
      <w:pPr>
        <w:spacing w:after="0" w:line="240" w:lineRule="auto"/>
        <w:jc w:val="center"/>
      </w:pPr>
    </w:p>
    <w:p w14:paraId="41F5E96A" w14:textId="45F1523D" w:rsidR="58C88157" w:rsidRDefault="58C88157" w:rsidP="00C82F27">
      <w:pPr>
        <w:spacing w:after="0" w:line="240" w:lineRule="auto"/>
        <w:jc w:val="center"/>
      </w:pPr>
      <w:r>
        <w:rPr>
          <w:noProof/>
        </w:rPr>
        <w:lastRenderedPageBreak/>
        <w:drawing>
          <wp:inline distT="0" distB="0" distL="0" distR="0" wp14:anchorId="45192522" wp14:editId="74EF83E5">
            <wp:extent cx="4572000" cy="2771775"/>
            <wp:effectExtent l="0" t="0" r="0" b="0"/>
            <wp:docPr id="697202045" name="Picture 69720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14:paraId="035CDC13" w14:textId="5F9DFCE1" w:rsidR="4EF5D29A" w:rsidRDefault="4EF5D29A" w:rsidP="00C82F27">
      <w:pPr>
        <w:spacing w:after="0" w:line="240" w:lineRule="auto"/>
        <w:jc w:val="center"/>
        <w:rPr>
          <w:rFonts w:ascii="Garamond" w:eastAsia="Garamond" w:hAnsi="Garamond" w:cs="Garamond"/>
        </w:rPr>
      </w:pPr>
      <w:r w:rsidRPr="00C82F27">
        <w:rPr>
          <w:rFonts w:ascii="Garamond" w:eastAsia="Garamond" w:hAnsi="Garamond" w:cs="Garamond"/>
          <w:i/>
          <w:iCs/>
        </w:rPr>
        <w:t xml:space="preserve">Figure </w:t>
      </w:r>
      <w:r w:rsidR="167162BD" w:rsidRPr="00C82F27">
        <w:rPr>
          <w:rFonts w:ascii="Garamond" w:eastAsia="Garamond" w:hAnsi="Garamond" w:cs="Garamond"/>
          <w:i/>
          <w:iCs/>
        </w:rPr>
        <w:t>B</w:t>
      </w:r>
      <w:r w:rsidR="493CB8E7" w:rsidRPr="00C82F27">
        <w:rPr>
          <w:rFonts w:ascii="Garamond" w:eastAsia="Garamond" w:hAnsi="Garamond" w:cs="Garamond"/>
          <w:i/>
          <w:iCs/>
        </w:rPr>
        <w:t>2</w:t>
      </w:r>
      <w:r w:rsidRPr="00C82F27">
        <w:rPr>
          <w:rFonts w:ascii="Garamond" w:eastAsia="Garamond" w:hAnsi="Garamond" w:cs="Garamond"/>
          <w:i/>
          <w:iCs/>
        </w:rPr>
        <w:t>.</w:t>
      </w:r>
      <w:r w:rsidRPr="00C82F27">
        <w:rPr>
          <w:rFonts w:ascii="Garamond" w:eastAsia="Garamond" w:hAnsi="Garamond" w:cs="Garamond"/>
        </w:rPr>
        <w:t xml:space="preserve"> Decadal forest cover change detection of 2002-2012</w:t>
      </w:r>
    </w:p>
    <w:p w14:paraId="16F873E1" w14:textId="25D44B75" w:rsidR="00C82F27" w:rsidRDefault="00C82F27" w:rsidP="00C82F27">
      <w:pPr>
        <w:spacing w:after="0" w:line="240" w:lineRule="auto"/>
        <w:jc w:val="center"/>
      </w:pPr>
    </w:p>
    <w:p w14:paraId="738C24E9" w14:textId="71D9C084" w:rsidR="58C88157" w:rsidRDefault="58C88157" w:rsidP="00C82F27">
      <w:pPr>
        <w:spacing w:after="0" w:line="240" w:lineRule="auto"/>
        <w:jc w:val="center"/>
      </w:pPr>
      <w:r>
        <w:rPr>
          <w:noProof/>
        </w:rPr>
        <w:drawing>
          <wp:inline distT="0" distB="0" distL="0" distR="0" wp14:anchorId="280B107A" wp14:editId="74834899">
            <wp:extent cx="4572000" cy="2771775"/>
            <wp:effectExtent l="0" t="0" r="0" b="0"/>
            <wp:docPr id="1715394187" name="Picture 171539418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14:paraId="577A78A3" w14:textId="2A791CF8" w:rsidR="58C88157" w:rsidRDefault="58C88157" w:rsidP="00C82F27">
      <w:pPr>
        <w:spacing w:after="0" w:line="240" w:lineRule="auto"/>
        <w:jc w:val="center"/>
        <w:rPr>
          <w:rFonts w:ascii="Garamond" w:eastAsia="Garamond" w:hAnsi="Garamond" w:cs="Garamond"/>
        </w:rPr>
      </w:pPr>
      <w:r w:rsidRPr="00C82F27">
        <w:rPr>
          <w:rFonts w:ascii="Garamond" w:eastAsia="Garamond" w:hAnsi="Garamond" w:cs="Garamond"/>
          <w:i/>
          <w:iCs/>
        </w:rPr>
        <w:t xml:space="preserve">Figure </w:t>
      </w:r>
      <w:r w:rsidR="631F0409" w:rsidRPr="00C82F27">
        <w:rPr>
          <w:rFonts w:ascii="Garamond" w:eastAsia="Garamond" w:hAnsi="Garamond" w:cs="Garamond"/>
          <w:i/>
          <w:iCs/>
        </w:rPr>
        <w:t>B</w:t>
      </w:r>
      <w:r w:rsidR="7D20E17C" w:rsidRPr="00C82F27">
        <w:rPr>
          <w:rFonts w:ascii="Garamond" w:eastAsia="Garamond" w:hAnsi="Garamond" w:cs="Garamond"/>
          <w:i/>
          <w:iCs/>
        </w:rPr>
        <w:t>3</w:t>
      </w:r>
      <w:r w:rsidRPr="00C82F27">
        <w:rPr>
          <w:rFonts w:ascii="Garamond" w:eastAsia="Garamond" w:hAnsi="Garamond" w:cs="Garamond"/>
          <w:i/>
          <w:iCs/>
        </w:rPr>
        <w:t>.</w:t>
      </w:r>
      <w:r w:rsidRPr="00C82F27">
        <w:rPr>
          <w:rFonts w:ascii="Garamond" w:eastAsia="Garamond" w:hAnsi="Garamond" w:cs="Garamond"/>
        </w:rPr>
        <w:t xml:space="preserve"> Decadal forest cover change detection of </w:t>
      </w:r>
      <w:r w:rsidR="68EE1136" w:rsidRPr="00C82F27">
        <w:rPr>
          <w:rFonts w:ascii="Garamond" w:eastAsia="Garamond" w:hAnsi="Garamond" w:cs="Garamond"/>
        </w:rPr>
        <w:t>2012-2022.</w:t>
      </w:r>
    </w:p>
    <w:p w14:paraId="2C292E3C" w14:textId="267C6A3E" w:rsidR="58C88157" w:rsidRDefault="58C88157" w:rsidP="00C82F27">
      <w:pPr>
        <w:spacing w:after="0" w:line="240" w:lineRule="auto"/>
        <w:jc w:val="center"/>
        <w:rPr>
          <w:rFonts w:ascii="Garamond" w:eastAsia="Garamond" w:hAnsi="Garamond" w:cs="Garamond"/>
        </w:rPr>
      </w:pPr>
      <w:r w:rsidRPr="00C82F27">
        <w:rPr>
          <w:rFonts w:ascii="Garamond" w:eastAsia="Garamond" w:hAnsi="Garamond" w:cs="Garamond"/>
        </w:rPr>
        <w:t>1992-2002, 2002-2012, and 2012-2022</w:t>
      </w:r>
      <w:r w:rsidR="7AE0DD17" w:rsidRPr="00C82F27">
        <w:rPr>
          <w:rFonts w:ascii="Garamond" w:eastAsia="Garamond" w:hAnsi="Garamond" w:cs="Garamond"/>
        </w:rPr>
        <w:t xml:space="preserve"> in order of appearance</w:t>
      </w:r>
      <w:r w:rsidRPr="00C82F27">
        <w:rPr>
          <w:rFonts w:ascii="Garamond" w:eastAsia="Garamond" w:hAnsi="Garamond" w:cs="Garamond"/>
        </w:rPr>
        <w:t>.</w:t>
      </w:r>
    </w:p>
    <w:p w14:paraId="1AB50941" w14:textId="53A14004" w:rsidR="00C82F27" w:rsidRDefault="00C82F27" w:rsidP="00C82F27">
      <w:pPr>
        <w:spacing w:after="0" w:line="240" w:lineRule="auto"/>
        <w:rPr>
          <w:rFonts w:ascii="Garamond" w:eastAsia="Garamond" w:hAnsi="Garamond" w:cs="Garamond"/>
        </w:rPr>
      </w:pPr>
    </w:p>
    <w:p w14:paraId="15DECF95" w14:textId="119D6B42" w:rsidR="00C82F27" w:rsidRDefault="00C82F27" w:rsidP="00C82F27"/>
    <w:p w14:paraId="11BAE7FE" w14:textId="1D7B5198" w:rsidR="00C82F27" w:rsidRDefault="00C82F27" w:rsidP="00C82F27"/>
    <w:p w14:paraId="26E1540F" w14:textId="1B040C4F" w:rsidR="00C82F27" w:rsidRDefault="00C82F27" w:rsidP="00C82F27">
      <w:pPr>
        <w:spacing w:after="0" w:line="240" w:lineRule="auto"/>
        <w:rPr>
          <w:rFonts w:ascii="Garamond" w:eastAsia="Garamond" w:hAnsi="Garamond" w:cs="Garamond"/>
        </w:rPr>
      </w:pPr>
    </w:p>
    <w:p w14:paraId="1CF76916" w14:textId="3CF2FD35" w:rsidR="3DB6F5BD" w:rsidRDefault="3DB6F5BD" w:rsidP="2AA9F511">
      <w:pPr>
        <w:spacing w:beforeAutospacing="1" w:afterAutospacing="1" w:line="240" w:lineRule="auto"/>
      </w:pPr>
    </w:p>
    <w:sectPr w:rsidR="3DB6F5BD" w:rsidSect="0064280B">
      <w:headerReference w:type="default" r:id="rId44"/>
      <w:footerReference w:type="default" r:id="rId45"/>
      <w:headerReference w:type="first" r:id="rId46"/>
      <w:footerReference w:type="first" r:id="rId4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A5F7D" w14:textId="77777777" w:rsidR="007B4EEB" w:rsidRDefault="007B4EEB" w:rsidP="00242822">
      <w:pPr>
        <w:spacing w:after="0" w:line="240" w:lineRule="auto"/>
      </w:pPr>
      <w:r>
        <w:separator/>
      </w:r>
    </w:p>
  </w:endnote>
  <w:endnote w:type="continuationSeparator" w:id="0">
    <w:p w14:paraId="39BD39C1" w14:textId="77777777" w:rsidR="007B4EEB" w:rsidRDefault="007B4EEB" w:rsidP="00242822">
      <w:pPr>
        <w:spacing w:after="0" w:line="240" w:lineRule="auto"/>
      </w:pPr>
      <w:r>
        <w:continuationSeparator/>
      </w:r>
    </w:p>
  </w:endnote>
  <w:endnote w:type="continuationNotice" w:id="1">
    <w:p w14:paraId="3A098DEB" w14:textId="77777777" w:rsidR="007B4EEB" w:rsidRDefault="007B4E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D75A5" w14:textId="77777777" w:rsidR="007B4EEB" w:rsidRDefault="007B4EEB" w:rsidP="00242822">
      <w:pPr>
        <w:spacing w:after="0" w:line="240" w:lineRule="auto"/>
      </w:pPr>
      <w:r>
        <w:separator/>
      </w:r>
    </w:p>
  </w:footnote>
  <w:footnote w:type="continuationSeparator" w:id="0">
    <w:p w14:paraId="70ECE0B1" w14:textId="77777777" w:rsidR="007B4EEB" w:rsidRDefault="007B4EEB" w:rsidP="00242822">
      <w:pPr>
        <w:spacing w:after="0" w:line="240" w:lineRule="auto"/>
      </w:pPr>
      <w:r>
        <w:continuationSeparator/>
      </w:r>
    </w:p>
  </w:footnote>
  <w:footnote w:type="continuationNotice" w:id="1">
    <w:p w14:paraId="7D6066C9" w14:textId="77777777" w:rsidR="007B4EEB" w:rsidRDefault="007B4E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1626F10C" w14:textId="59682F15" w:rsidR="000B6E68" w:rsidRPr="000B6E68" w:rsidRDefault="0077554A" w:rsidP="1CE29E5C">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4320F3D0" w:rsidRPr="1CE29E5C">
      <w:rPr>
        <w:rFonts w:ascii="Garamond" w:hAnsi="Garamond"/>
        <w:b/>
        <w:bCs/>
        <w:sz w:val="32"/>
        <w:szCs w:val="32"/>
      </w:rPr>
      <w:t>Alabama-Marshall</w:t>
    </w:r>
  </w:p>
  <w:p w14:paraId="77B49D9A" w14:textId="21BE26B0" w:rsidR="005F6AD4" w:rsidRDefault="2AA9F511" w:rsidP="2AA9F511">
    <w:pPr>
      <w:pStyle w:val="Header"/>
      <w:jc w:val="right"/>
      <w:rPr>
        <w:rFonts w:ascii="Garamond" w:hAnsi="Garamond"/>
        <w:i/>
        <w:iCs/>
        <w:sz w:val="32"/>
        <w:szCs w:val="32"/>
      </w:rPr>
    </w:pPr>
    <w:r w:rsidRPr="2AA9F511">
      <w:rPr>
        <w:rFonts w:ascii="Garamond" w:hAnsi="Garamond"/>
        <w:i/>
        <w:iCs/>
        <w:sz w:val="32"/>
        <w:szCs w:val="32"/>
      </w:rPr>
      <w:t xml:space="preserve"> Fall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int2:observations>
    <int2:textHash int2:hashCode="u6ntsEYX8woiQm" int2:id="KvLzgNVs">
      <int2:state int2:type="LegacyProofing" int2:value="Rejected"/>
    </int2:textHash>
    <int2:textHash int2:hashCode="bWA234DnYHhiLu" int2:id="em1BLW4M">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DC26"/>
    <w:multiLevelType w:val="hybridMultilevel"/>
    <w:tmpl w:val="34C62040"/>
    <w:lvl w:ilvl="0" w:tplc="BFFA931E">
      <w:start w:val="1"/>
      <w:numFmt w:val="bullet"/>
      <w:lvlText w:val=""/>
      <w:lvlJc w:val="left"/>
      <w:pPr>
        <w:ind w:left="720" w:hanging="360"/>
      </w:pPr>
      <w:rPr>
        <w:rFonts w:ascii="Symbol" w:hAnsi="Symbol" w:hint="default"/>
      </w:rPr>
    </w:lvl>
    <w:lvl w:ilvl="1" w:tplc="61D0E3EE">
      <w:start w:val="1"/>
      <w:numFmt w:val="bullet"/>
      <w:lvlText w:val="o"/>
      <w:lvlJc w:val="left"/>
      <w:pPr>
        <w:ind w:left="1440" w:hanging="360"/>
      </w:pPr>
      <w:rPr>
        <w:rFonts w:ascii="Courier New" w:hAnsi="Courier New" w:hint="default"/>
      </w:rPr>
    </w:lvl>
    <w:lvl w:ilvl="2" w:tplc="D8DC0834">
      <w:start w:val="1"/>
      <w:numFmt w:val="bullet"/>
      <w:lvlText w:val=""/>
      <w:lvlJc w:val="left"/>
      <w:pPr>
        <w:ind w:left="2160" w:hanging="360"/>
      </w:pPr>
      <w:rPr>
        <w:rFonts w:ascii="Wingdings" w:hAnsi="Wingdings" w:hint="default"/>
      </w:rPr>
    </w:lvl>
    <w:lvl w:ilvl="3" w:tplc="ED58C692">
      <w:start w:val="1"/>
      <w:numFmt w:val="bullet"/>
      <w:lvlText w:val=""/>
      <w:lvlJc w:val="left"/>
      <w:pPr>
        <w:ind w:left="2880" w:hanging="360"/>
      </w:pPr>
      <w:rPr>
        <w:rFonts w:ascii="Symbol" w:hAnsi="Symbol" w:hint="default"/>
      </w:rPr>
    </w:lvl>
    <w:lvl w:ilvl="4" w:tplc="5B727FF0">
      <w:start w:val="1"/>
      <w:numFmt w:val="bullet"/>
      <w:lvlText w:val="o"/>
      <w:lvlJc w:val="left"/>
      <w:pPr>
        <w:ind w:left="3600" w:hanging="360"/>
      </w:pPr>
      <w:rPr>
        <w:rFonts w:ascii="Courier New" w:hAnsi="Courier New" w:hint="default"/>
      </w:rPr>
    </w:lvl>
    <w:lvl w:ilvl="5" w:tplc="860AD7A8">
      <w:start w:val="1"/>
      <w:numFmt w:val="bullet"/>
      <w:lvlText w:val=""/>
      <w:lvlJc w:val="left"/>
      <w:pPr>
        <w:ind w:left="4320" w:hanging="360"/>
      </w:pPr>
      <w:rPr>
        <w:rFonts w:ascii="Wingdings" w:hAnsi="Wingdings" w:hint="default"/>
      </w:rPr>
    </w:lvl>
    <w:lvl w:ilvl="6" w:tplc="C3BC8E0E">
      <w:start w:val="1"/>
      <w:numFmt w:val="bullet"/>
      <w:lvlText w:val=""/>
      <w:lvlJc w:val="left"/>
      <w:pPr>
        <w:ind w:left="5040" w:hanging="360"/>
      </w:pPr>
      <w:rPr>
        <w:rFonts w:ascii="Symbol" w:hAnsi="Symbol" w:hint="default"/>
      </w:rPr>
    </w:lvl>
    <w:lvl w:ilvl="7" w:tplc="4A2E1FC6">
      <w:start w:val="1"/>
      <w:numFmt w:val="bullet"/>
      <w:lvlText w:val="o"/>
      <w:lvlJc w:val="left"/>
      <w:pPr>
        <w:ind w:left="5760" w:hanging="360"/>
      </w:pPr>
      <w:rPr>
        <w:rFonts w:ascii="Courier New" w:hAnsi="Courier New" w:hint="default"/>
      </w:rPr>
    </w:lvl>
    <w:lvl w:ilvl="8" w:tplc="4C26B610">
      <w:start w:val="1"/>
      <w:numFmt w:val="bullet"/>
      <w:lvlText w:val=""/>
      <w:lvlJc w:val="left"/>
      <w:pPr>
        <w:ind w:left="6480" w:hanging="360"/>
      </w:pPr>
      <w:rPr>
        <w:rFonts w:ascii="Wingdings" w:hAnsi="Wingdings" w:hint="default"/>
      </w:rPr>
    </w:lvl>
  </w:abstractNum>
  <w:abstractNum w:abstractNumId="1"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5"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6"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7"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8"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9"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0"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1"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2"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3" w15:restartNumberingAfterBreak="0">
    <w:nsid w:val="60FF4885"/>
    <w:multiLevelType w:val="hybridMultilevel"/>
    <w:tmpl w:val="F75AFB02"/>
    <w:lvl w:ilvl="0" w:tplc="182C9514">
      <w:start w:val="1"/>
      <w:numFmt w:val="bullet"/>
      <w:lvlText w:val=""/>
      <w:lvlJc w:val="left"/>
      <w:pPr>
        <w:ind w:left="720" w:hanging="360"/>
      </w:pPr>
      <w:rPr>
        <w:rFonts w:ascii="Symbol" w:hAnsi="Symbol" w:hint="default"/>
      </w:rPr>
    </w:lvl>
    <w:lvl w:ilvl="1" w:tplc="C8749580">
      <w:start w:val="1"/>
      <w:numFmt w:val="bullet"/>
      <w:lvlText w:val="o"/>
      <w:lvlJc w:val="left"/>
      <w:pPr>
        <w:ind w:left="1440" w:hanging="360"/>
      </w:pPr>
      <w:rPr>
        <w:rFonts w:ascii="Courier New" w:hAnsi="Courier New" w:hint="default"/>
      </w:rPr>
    </w:lvl>
    <w:lvl w:ilvl="2" w:tplc="C798AF38">
      <w:start w:val="1"/>
      <w:numFmt w:val="bullet"/>
      <w:lvlText w:val=""/>
      <w:lvlJc w:val="left"/>
      <w:pPr>
        <w:ind w:left="2160" w:hanging="360"/>
      </w:pPr>
      <w:rPr>
        <w:rFonts w:ascii="Wingdings" w:hAnsi="Wingdings" w:hint="default"/>
      </w:rPr>
    </w:lvl>
    <w:lvl w:ilvl="3" w:tplc="9BF69F42">
      <w:start w:val="1"/>
      <w:numFmt w:val="bullet"/>
      <w:lvlText w:val=""/>
      <w:lvlJc w:val="left"/>
      <w:pPr>
        <w:ind w:left="2880" w:hanging="360"/>
      </w:pPr>
      <w:rPr>
        <w:rFonts w:ascii="Symbol" w:hAnsi="Symbol" w:hint="default"/>
      </w:rPr>
    </w:lvl>
    <w:lvl w:ilvl="4" w:tplc="120E222E">
      <w:start w:val="1"/>
      <w:numFmt w:val="bullet"/>
      <w:lvlText w:val="o"/>
      <w:lvlJc w:val="left"/>
      <w:pPr>
        <w:ind w:left="3600" w:hanging="360"/>
      </w:pPr>
      <w:rPr>
        <w:rFonts w:ascii="Courier New" w:hAnsi="Courier New" w:hint="default"/>
      </w:rPr>
    </w:lvl>
    <w:lvl w:ilvl="5" w:tplc="CADA8C68">
      <w:start w:val="1"/>
      <w:numFmt w:val="bullet"/>
      <w:lvlText w:val=""/>
      <w:lvlJc w:val="left"/>
      <w:pPr>
        <w:ind w:left="4320" w:hanging="360"/>
      </w:pPr>
      <w:rPr>
        <w:rFonts w:ascii="Wingdings" w:hAnsi="Wingdings" w:hint="default"/>
      </w:rPr>
    </w:lvl>
    <w:lvl w:ilvl="6" w:tplc="17A436AE">
      <w:start w:val="1"/>
      <w:numFmt w:val="bullet"/>
      <w:lvlText w:val=""/>
      <w:lvlJc w:val="left"/>
      <w:pPr>
        <w:ind w:left="5040" w:hanging="360"/>
      </w:pPr>
      <w:rPr>
        <w:rFonts w:ascii="Symbol" w:hAnsi="Symbol" w:hint="default"/>
      </w:rPr>
    </w:lvl>
    <w:lvl w:ilvl="7" w:tplc="0B5C4066">
      <w:start w:val="1"/>
      <w:numFmt w:val="bullet"/>
      <w:lvlText w:val="o"/>
      <w:lvlJc w:val="left"/>
      <w:pPr>
        <w:ind w:left="5760" w:hanging="360"/>
      </w:pPr>
      <w:rPr>
        <w:rFonts w:ascii="Courier New" w:hAnsi="Courier New" w:hint="default"/>
      </w:rPr>
    </w:lvl>
    <w:lvl w:ilvl="8" w:tplc="F9BAE6EE">
      <w:start w:val="1"/>
      <w:numFmt w:val="bullet"/>
      <w:lvlText w:val=""/>
      <w:lvlJc w:val="left"/>
      <w:pPr>
        <w:ind w:left="6480" w:hanging="360"/>
      </w:pPr>
      <w:rPr>
        <w:rFonts w:ascii="Wingdings" w:hAnsi="Wingdings" w:hint="default"/>
      </w:rPr>
    </w:lvl>
  </w:abstractNum>
  <w:abstractNum w:abstractNumId="14"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5"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1"/>
  </w:num>
  <w:num w:numId="4">
    <w:abstractNumId w:val="7"/>
  </w:num>
  <w:num w:numId="5">
    <w:abstractNumId w:val="12"/>
  </w:num>
  <w:num w:numId="6">
    <w:abstractNumId w:val="6"/>
  </w:num>
  <w:num w:numId="7">
    <w:abstractNumId w:val="1"/>
  </w:num>
  <w:num w:numId="8">
    <w:abstractNumId w:val="15"/>
  </w:num>
  <w:num w:numId="9">
    <w:abstractNumId w:val="5"/>
  </w:num>
  <w:num w:numId="10">
    <w:abstractNumId w:val="8"/>
  </w:num>
  <w:num w:numId="11">
    <w:abstractNumId w:val="10"/>
  </w:num>
  <w:num w:numId="12">
    <w:abstractNumId w:val="2"/>
  </w:num>
  <w:num w:numId="13">
    <w:abstractNumId w:val="3"/>
  </w:num>
  <w:num w:numId="14">
    <w:abstractNumId w:val="9"/>
  </w:num>
  <w:num w:numId="15">
    <w:abstractNumId w:val="14"/>
  </w:num>
  <w:num w:numId="1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4A39"/>
    <w:rsid w:val="00014DAF"/>
    <w:rsid w:val="00030B13"/>
    <w:rsid w:val="000328E4"/>
    <w:rsid w:val="000343B6"/>
    <w:rsid w:val="0003D453"/>
    <w:rsid w:val="00040AE0"/>
    <w:rsid w:val="000456D3"/>
    <w:rsid w:val="000501ED"/>
    <w:rsid w:val="00054474"/>
    <w:rsid w:val="00054A1A"/>
    <w:rsid w:val="000647E3"/>
    <w:rsid w:val="000801F4"/>
    <w:rsid w:val="00081E44"/>
    <w:rsid w:val="00086B7E"/>
    <w:rsid w:val="00096016"/>
    <w:rsid w:val="000B3F87"/>
    <w:rsid w:val="000B6E68"/>
    <w:rsid w:val="000C58B8"/>
    <w:rsid w:val="000D5104"/>
    <w:rsid w:val="000D6939"/>
    <w:rsid w:val="000D79AC"/>
    <w:rsid w:val="000E032E"/>
    <w:rsid w:val="000F1545"/>
    <w:rsid w:val="000F1EE7"/>
    <w:rsid w:val="000F2ADA"/>
    <w:rsid w:val="00101280"/>
    <w:rsid w:val="00106FD6"/>
    <w:rsid w:val="001277EC"/>
    <w:rsid w:val="00129DCB"/>
    <w:rsid w:val="0014039E"/>
    <w:rsid w:val="0014286F"/>
    <w:rsid w:val="00145FA8"/>
    <w:rsid w:val="0015019B"/>
    <w:rsid w:val="001556CC"/>
    <w:rsid w:val="00163111"/>
    <w:rsid w:val="00163EFB"/>
    <w:rsid w:val="00171796"/>
    <w:rsid w:val="00173976"/>
    <w:rsid w:val="001821EB"/>
    <w:rsid w:val="00194FE1"/>
    <w:rsid w:val="00195D23"/>
    <w:rsid w:val="001A67C2"/>
    <w:rsid w:val="001A7A07"/>
    <w:rsid w:val="001E158F"/>
    <w:rsid w:val="001E72C1"/>
    <w:rsid w:val="001F1328"/>
    <w:rsid w:val="001F2623"/>
    <w:rsid w:val="00205E47"/>
    <w:rsid w:val="00206AB6"/>
    <w:rsid w:val="00220831"/>
    <w:rsid w:val="0022176E"/>
    <w:rsid w:val="00221CE5"/>
    <w:rsid w:val="00234F37"/>
    <w:rsid w:val="0023574D"/>
    <w:rsid w:val="00242822"/>
    <w:rsid w:val="002539A7"/>
    <w:rsid w:val="00265D20"/>
    <w:rsid w:val="002661AA"/>
    <w:rsid w:val="002672C0"/>
    <w:rsid w:val="00274518"/>
    <w:rsid w:val="00291C70"/>
    <w:rsid w:val="0029214C"/>
    <w:rsid w:val="00293F47"/>
    <w:rsid w:val="00294368"/>
    <w:rsid w:val="002A2D97"/>
    <w:rsid w:val="002A37F8"/>
    <w:rsid w:val="002B1159"/>
    <w:rsid w:val="002B2BE4"/>
    <w:rsid w:val="002C28E6"/>
    <w:rsid w:val="002C4C2E"/>
    <w:rsid w:val="002D5DCD"/>
    <w:rsid w:val="002D5F9B"/>
    <w:rsid w:val="002D6167"/>
    <w:rsid w:val="002E2A19"/>
    <w:rsid w:val="002F204B"/>
    <w:rsid w:val="00307D86"/>
    <w:rsid w:val="00313805"/>
    <w:rsid w:val="003416C1"/>
    <w:rsid w:val="0035532B"/>
    <w:rsid w:val="00366BA2"/>
    <w:rsid w:val="00373C30"/>
    <w:rsid w:val="0038E7D9"/>
    <w:rsid w:val="003A6D33"/>
    <w:rsid w:val="003C1630"/>
    <w:rsid w:val="003C3508"/>
    <w:rsid w:val="003D338E"/>
    <w:rsid w:val="003D3A5B"/>
    <w:rsid w:val="003E850B"/>
    <w:rsid w:val="003F318B"/>
    <w:rsid w:val="003F39BF"/>
    <w:rsid w:val="0041150E"/>
    <w:rsid w:val="0041500B"/>
    <w:rsid w:val="004178B6"/>
    <w:rsid w:val="00417A61"/>
    <w:rsid w:val="0043112E"/>
    <w:rsid w:val="00436161"/>
    <w:rsid w:val="00436E69"/>
    <w:rsid w:val="0043D647"/>
    <w:rsid w:val="0044423A"/>
    <w:rsid w:val="00451695"/>
    <w:rsid w:val="0046B373"/>
    <w:rsid w:val="00482519"/>
    <w:rsid w:val="00482CE3"/>
    <w:rsid w:val="00494746"/>
    <w:rsid w:val="004951A9"/>
    <w:rsid w:val="004A2010"/>
    <w:rsid w:val="004A7E41"/>
    <w:rsid w:val="004B61E4"/>
    <w:rsid w:val="004C4352"/>
    <w:rsid w:val="004C59E2"/>
    <w:rsid w:val="004D19D3"/>
    <w:rsid w:val="004D7212"/>
    <w:rsid w:val="004D75BF"/>
    <w:rsid w:val="004D75CF"/>
    <w:rsid w:val="004E726C"/>
    <w:rsid w:val="004E730A"/>
    <w:rsid w:val="004F3873"/>
    <w:rsid w:val="00515AF0"/>
    <w:rsid w:val="00524715"/>
    <w:rsid w:val="005418C9"/>
    <w:rsid w:val="005447A6"/>
    <w:rsid w:val="0055005F"/>
    <w:rsid w:val="00552C75"/>
    <w:rsid w:val="0055731C"/>
    <w:rsid w:val="0056152E"/>
    <w:rsid w:val="00561C9E"/>
    <w:rsid w:val="0057080D"/>
    <w:rsid w:val="00571F90"/>
    <w:rsid w:val="00583B86"/>
    <w:rsid w:val="005974B9"/>
    <w:rsid w:val="005A457F"/>
    <w:rsid w:val="005A5711"/>
    <w:rsid w:val="005A78B0"/>
    <w:rsid w:val="005B6AE3"/>
    <w:rsid w:val="005C723F"/>
    <w:rsid w:val="005D5E63"/>
    <w:rsid w:val="005E75E3"/>
    <w:rsid w:val="005F6188"/>
    <w:rsid w:val="005F6AD4"/>
    <w:rsid w:val="006043FF"/>
    <w:rsid w:val="00611ACB"/>
    <w:rsid w:val="00615E3A"/>
    <w:rsid w:val="00621AB9"/>
    <w:rsid w:val="00624E1E"/>
    <w:rsid w:val="0063420A"/>
    <w:rsid w:val="006368EC"/>
    <w:rsid w:val="00636A28"/>
    <w:rsid w:val="0064280B"/>
    <w:rsid w:val="006528A0"/>
    <w:rsid w:val="0066075C"/>
    <w:rsid w:val="0066138C"/>
    <w:rsid w:val="0066727D"/>
    <w:rsid w:val="00681C58"/>
    <w:rsid w:val="006822ED"/>
    <w:rsid w:val="00684FE5"/>
    <w:rsid w:val="00695331"/>
    <w:rsid w:val="006A0BCE"/>
    <w:rsid w:val="006A440C"/>
    <w:rsid w:val="006B23FA"/>
    <w:rsid w:val="006B6FAA"/>
    <w:rsid w:val="006C6154"/>
    <w:rsid w:val="006C7B8F"/>
    <w:rsid w:val="006D1A28"/>
    <w:rsid w:val="006D5E8B"/>
    <w:rsid w:val="006E1497"/>
    <w:rsid w:val="006E2A1C"/>
    <w:rsid w:val="006E2B65"/>
    <w:rsid w:val="006E74BC"/>
    <w:rsid w:val="006F0FAB"/>
    <w:rsid w:val="00703C4B"/>
    <w:rsid w:val="007152DE"/>
    <w:rsid w:val="00716586"/>
    <w:rsid w:val="007205EF"/>
    <w:rsid w:val="0072613C"/>
    <w:rsid w:val="00732B10"/>
    <w:rsid w:val="00753B16"/>
    <w:rsid w:val="007566D3"/>
    <w:rsid w:val="00756C0F"/>
    <w:rsid w:val="00768518"/>
    <w:rsid w:val="00770650"/>
    <w:rsid w:val="00771691"/>
    <w:rsid w:val="0077554A"/>
    <w:rsid w:val="007775D4"/>
    <w:rsid w:val="0077B601"/>
    <w:rsid w:val="00781908"/>
    <w:rsid w:val="00791A91"/>
    <w:rsid w:val="00793FBF"/>
    <w:rsid w:val="007A20DC"/>
    <w:rsid w:val="007B4EEB"/>
    <w:rsid w:val="007B73B7"/>
    <w:rsid w:val="007C0A06"/>
    <w:rsid w:val="007C1AEA"/>
    <w:rsid w:val="007D0214"/>
    <w:rsid w:val="007E508C"/>
    <w:rsid w:val="007E68B5"/>
    <w:rsid w:val="007E7C44"/>
    <w:rsid w:val="007F5769"/>
    <w:rsid w:val="007F6093"/>
    <w:rsid w:val="007F7748"/>
    <w:rsid w:val="0080BFD2"/>
    <w:rsid w:val="0081261B"/>
    <w:rsid w:val="0082104E"/>
    <w:rsid w:val="00824CC4"/>
    <w:rsid w:val="00832B48"/>
    <w:rsid w:val="0083391E"/>
    <w:rsid w:val="00855532"/>
    <w:rsid w:val="00865A53"/>
    <w:rsid w:val="00870E95"/>
    <w:rsid w:val="00871621"/>
    <w:rsid w:val="00872A13"/>
    <w:rsid w:val="008741CE"/>
    <w:rsid w:val="00876392"/>
    <w:rsid w:val="00876DBF"/>
    <w:rsid w:val="00887B07"/>
    <w:rsid w:val="0088DB33"/>
    <w:rsid w:val="008921B2"/>
    <w:rsid w:val="00893A40"/>
    <w:rsid w:val="008975BD"/>
    <w:rsid w:val="008A357F"/>
    <w:rsid w:val="008A783B"/>
    <w:rsid w:val="008B2FF6"/>
    <w:rsid w:val="008B7071"/>
    <w:rsid w:val="008C0234"/>
    <w:rsid w:val="008C36E1"/>
    <w:rsid w:val="008C7380"/>
    <w:rsid w:val="008C783C"/>
    <w:rsid w:val="008D4B2B"/>
    <w:rsid w:val="008D5500"/>
    <w:rsid w:val="008E14C4"/>
    <w:rsid w:val="008E5453"/>
    <w:rsid w:val="008FCB1C"/>
    <w:rsid w:val="009009B5"/>
    <w:rsid w:val="009046BB"/>
    <w:rsid w:val="0091079C"/>
    <w:rsid w:val="00916AAB"/>
    <w:rsid w:val="009228EC"/>
    <w:rsid w:val="00922F76"/>
    <w:rsid w:val="009230CB"/>
    <w:rsid w:val="00933965"/>
    <w:rsid w:val="00935394"/>
    <w:rsid w:val="009518A0"/>
    <w:rsid w:val="0097212D"/>
    <w:rsid w:val="009830D6"/>
    <w:rsid w:val="00985DD4"/>
    <w:rsid w:val="009A19B3"/>
    <w:rsid w:val="009A20C2"/>
    <w:rsid w:val="009A20ED"/>
    <w:rsid w:val="009A4203"/>
    <w:rsid w:val="009A5F2A"/>
    <w:rsid w:val="009B0301"/>
    <w:rsid w:val="009D6888"/>
    <w:rsid w:val="009E13E2"/>
    <w:rsid w:val="009F5966"/>
    <w:rsid w:val="009F5B6F"/>
    <w:rsid w:val="009F60A9"/>
    <w:rsid w:val="00A0128A"/>
    <w:rsid w:val="00A11DB7"/>
    <w:rsid w:val="00A12C21"/>
    <w:rsid w:val="00A212CE"/>
    <w:rsid w:val="00A233C2"/>
    <w:rsid w:val="00A252F8"/>
    <w:rsid w:val="00A2773A"/>
    <w:rsid w:val="00A402E2"/>
    <w:rsid w:val="00A43059"/>
    <w:rsid w:val="00A44FFF"/>
    <w:rsid w:val="00A45D20"/>
    <w:rsid w:val="00A462A1"/>
    <w:rsid w:val="00A542DA"/>
    <w:rsid w:val="00A571A1"/>
    <w:rsid w:val="00A60645"/>
    <w:rsid w:val="00A715D8"/>
    <w:rsid w:val="00A774D7"/>
    <w:rsid w:val="00A84352"/>
    <w:rsid w:val="00A95E7B"/>
    <w:rsid w:val="00A96390"/>
    <w:rsid w:val="00AA4C5F"/>
    <w:rsid w:val="00AA7E40"/>
    <w:rsid w:val="00AA9C99"/>
    <w:rsid w:val="00AB12D0"/>
    <w:rsid w:val="00AD5D0D"/>
    <w:rsid w:val="00AD6E52"/>
    <w:rsid w:val="00AF73E3"/>
    <w:rsid w:val="00B00BCB"/>
    <w:rsid w:val="00B068FE"/>
    <w:rsid w:val="00B07E78"/>
    <w:rsid w:val="00B173A5"/>
    <w:rsid w:val="00B1778F"/>
    <w:rsid w:val="00B17AB7"/>
    <w:rsid w:val="00B2307C"/>
    <w:rsid w:val="00B24E61"/>
    <w:rsid w:val="00B265D9"/>
    <w:rsid w:val="00B3322E"/>
    <w:rsid w:val="00B352C0"/>
    <w:rsid w:val="00B35B60"/>
    <w:rsid w:val="00B365F0"/>
    <w:rsid w:val="00B468A3"/>
    <w:rsid w:val="00B564AC"/>
    <w:rsid w:val="00B64CCF"/>
    <w:rsid w:val="00B8577D"/>
    <w:rsid w:val="00BA41F7"/>
    <w:rsid w:val="00BA6049"/>
    <w:rsid w:val="00BA7E76"/>
    <w:rsid w:val="00BB1B7B"/>
    <w:rsid w:val="00BB78A4"/>
    <w:rsid w:val="00BC113C"/>
    <w:rsid w:val="00BC47BB"/>
    <w:rsid w:val="00BC5578"/>
    <w:rsid w:val="00BCF997"/>
    <w:rsid w:val="00BD1A87"/>
    <w:rsid w:val="00BD38D8"/>
    <w:rsid w:val="00BF2838"/>
    <w:rsid w:val="00BF7874"/>
    <w:rsid w:val="00C00191"/>
    <w:rsid w:val="00C15E9C"/>
    <w:rsid w:val="00C3045C"/>
    <w:rsid w:val="00C46DF0"/>
    <w:rsid w:val="00C50F66"/>
    <w:rsid w:val="00C53F96"/>
    <w:rsid w:val="00C60F7D"/>
    <w:rsid w:val="00C7009F"/>
    <w:rsid w:val="00C82473"/>
    <w:rsid w:val="00C82F27"/>
    <w:rsid w:val="00C86E0B"/>
    <w:rsid w:val="00CA41BE"/>
    <w:rsid w:val="00CB0C33"/>
    <w:rsid w:val="00CB1C0F"/>
    <w:rsid w:val="00CB2C3D"/>
    <w:rsid w:val="00CB7AFE"/>
    <w:rsid w:val="00CC6A0E"/>
    <w:rsid w:val="00CD092A"/>
    <w:rsid w:val="00CD51C8"/>
    <w:rsid w:val="00CE1248"/>
    <w:rsid w:val="00CE7909"/>
    <w:rsid w:val="00CE7FDD"/>
    <w:rsid w:val="00CF17F8"/>
    <w:rsid w:val="00CF6083"/>
    <w:rsid w:val="00D1374C"/>
    <w:rsid w:val="00D153CF"/>
    <w:rsid w:val="00D15940"/>
    <w:rsid w:val="00D3013B"/>
    <w:rsid w:val="00D34229"/>
    <w:rsid w:val="00D37248"/>
    <w:rsid w:val="00D40DEA"/>
    <w:rsid w:val="00D41203"/>
    <w:rsid w:val="00D41395"/>
    <w:rsid w:val="00D41B46"/>
    <w:rsid w:val="00D46E39"/>
    <w:rsid w:val="00D523CD"/>
    <w:rsid w:val="00D61206"/>
    <w:rsid w:val="00D650DE"/>
    <w:rsid w:val="00D7644D"/>
    <w:rsid w:val="00D899EA"/>
    <w:rsid w:val="00D94338"/>
    <w:rsid w:val="00D94371"/>
    <w:rsid w:val="00DA5145"/>
    <w:rsid w:val="00DA6C24"/>
    <w:rsid w:val="00DA7B77"/>
    <w:rsid w:val="00DA7F96"/>
    <w:rsid w:val="00DB15B2"/>
    <w:rsid w:val="00DB17D1"/>
    <w:rsid w:val="00DC52E2"/>
    <w:rsid w:val="00DD2155"/>
    <w:rsid w:val="00DE048E"/>
    <w:rsid w:val="00E00E6B"/>
    <w:rsid w:val="00E02B08"/>
    <w:rsid w:val="00E03B8E"/>
    <w:rsid w:val="00E139E4"/>
    <w:rsid w:val="00E16257"/>
    <w:rsid w:val="00E30EA8"/>
    <w:rsid w:val="00E40B9D"/>
    <w:rsid w:val="00E41324"/>
    <w:rsid w:val="00E43BB7"/>
    <w:rsid w:val="00E578D6"/>
    <w:rsid w:val="00E6105B"/>
    <w:rsid w:val="00E64FEA"/>
    <w:rsid w:val="00E74845"/>
    <w:rsid w:val="00E75D54"/>
    <w:rsid w:val="00E91B1A"/>
    <w:rsid w:val="00E91C8B"/>
    <w:rsid w:val="00EB1428"/>
    <w:rsid w:val="00EB1D75"/>
    <w:rsid w:val="00EB565D"/>
    <w:rsid w:val="00ED281B"/>
    <w:rsid w:val="00ED4EBF"/>
    <w:rsid w:val="00EF4E37"/>
    <w:rsid w:val="00EF6618"/>
    <w:rsid w:val="00EF7464"/>
    <w:rsid w:val="00F00D22"/>
    <w:rsid w:val="00F116A4"/>
    <w:rsid w:val="00F121FB"/>
    <w:rsid w:val="00F1DB9C"/>
    <w:rsid w:val="00F24FCE"/>
    <w:rsid w:val="00F309D0"/>
    <w:rsid w:val="00F3543D"/>
    <w:rsid w:val="00F37B0F"/>
    <w:rsid w:val="00F425A7"/>
    <w:rsid w:val="00F54C5E"/>
    <w:rsid w:val="00F608C9"/>
    <w:rsid w:val="00F80774"/>
    <w:rsid w:val="00F85D9B"/>
    <w:rsid w:val="00F86DF5"/>
    <w:rsid w:val="00F91B33"/>
    <w:rsid w:val="00FA2B26"/>
    <w:rsid w:val="00FA3709"/>
    <w:rsid w:val="00FAA419"/>
    <w:rsid w:val="00FB2F9A"/>
    <w:rsid w:val="00FB5846"/>
    <w:rsid w:val="00FB5D9B"/>
    <w:rsid w:val="00FC670A"/>
    <w:rsid w:val="00FD12A3"/>
    <w:rsid w:val="00FD2B86"/>
    <w:rsid w:val="00FD2E28"/>
    <w:rsid w:val="00FD5F1A"/>
    <w:rsid w:val="00FE08DD"/>
    <w:rsid w:val="00FE5203"/>
    <w:rsid w:val="00FE69E0"/>
    <w:rsid w:val="00FF7D1E"/>
    <w:rsid w:val="0104A578"/>
    <w:rsid w:val="011EDCF2"/>
    <w:rsid w:val="01251F83"/>
    <w:rsid w:val="0125B9A1"/>
    <w:rsid w:val="012CB798"/>
    <w:rsid w:val="013FC610"/>
    <w:rsid w:val="01425455"/>
    <w:rsid w:val="0147E732"/>
    <w:rsid w:val="014F4E33"/>
    <w:rsid w:val="015D30E8"/>
    <w:rsid w:val="0164E4DF"/>
    <w:rsid w:val="01716CE4"/>
    <w:rsid w:val="01736205"/>
    <w:rsid w:val="0173B226"/>
    <w:rsid w:val="01771F34"/>
    <w:rsid w:val="017DC43D"/>
    <w:rsid w:val="01817211"/>
    <w:rsid w:val="01847E80"/>
    <w:rsid w:val="01A2C042"/>
    <w:rsid w:val="01B0F15A"/>
    <w:rsid w:val="01B1CC0C"/>
    <w:rsid w:val="01B3DDA3"/>
    <w:rsid w:val="01B583D4"/>
    <w:rsid w:val="01CCA437"/>
    <w:rsid w:val="01E3E5CE"/>
    <w:rsid w:val="01E718FC"/>
    <w:rsid w:val="01E8F5FC"/>
    <w:rsid w:val="01EB6803"/>
    <w:rsid w:val="01ECD63E"/>
    <w:rsid w:val="01EEAAC1"/>
    <w:rsid w:val="01F340AA"/>
    <w:rsid w:val="01FF6BF7"/>
    <w:rsid w:val="02071247"/>
    <w:rsid w:val="0216DC41"/>
    <w:rsid w:val="021844A8"/>
    <w:rsid w:val="021A9E68"/>
    <w:rsid w:val="0236C016"/>
    <w:rsid w:val="02373EB7"/>
    <w:rsid w:val="0247273A"/>
    <w:rsid w:val="0251A0FF"/>
    <w:rsid w:val="0257FF74"/>
    <w:rsid w:val="025FE42E"/>
    <w:rsid w:val="0265597E"/>
    <w:rsid w:val="026F228E"/>
    <w:rsid w:val="0275C19E"/>
    <w:rsid w:val="027A6327"/>
    <w:rsid w:val="027D8BD4"/>
    <w:rsid w:val="027E9420"/>
    <w:rsid w:val="0280A368"/>
    <w:rsid w:val="0281D2D1"/>
    <w:rsid w:val="028CB3F7"/>
    <w:rsid w:val="02942905"/>
    <w:rsid w:val="0295793A"/>
    <w:rsid w:val="029AD965"/>
    <w:rsid w:val="029BA2D4"/>
    <w:rsid w:val="02A43370"/>
    <w:rsid w:val="02B14532"/>
    <w:rsid w:val="02B98DE4"/>
    <w:rsid w:val="02B9937F"/>
    <w:rsid w:val="02B9ED6A"/>
    <w:rsid w:val="02C183E6"/>
    <w:rsid w:val="02C5C2FE"/>
    <w:rsid w:val="02CBF834"/>
    <w:rsid w:val="02CC0C35"/>
    <w:rsid w:val="02D630FF"/>
    <w:rsid w:val="02D7C98B"/>
    <w:rsid w:val="02E04FF1"/>
    <w:rsid w:val="02E1D927"/>
    <w:rsid w:val="02E68B41"/>
    <w:rsid w:val="02EC0EFB"/>
    <w:rsid w:val="02F0FB29"/>
    <w:rsid w:val="02F23D44"/>
    <w:rsid w:val="02FB4F20"/>
    <w:rsid w:val="0301DD6A"/>
    <w:rsid w:val="0302E612"/>
    <w:rsid w:val="0326F720"/>
    <w:rsid w:val="03360740"/>
    <w:rsid w:val="034D5A90"/>
    <w:rsid w:val="035EE461"/>
    <w:rsid w:val="036238AF"/>
    <w:rsid w:val="03638F0E"/>
    <w:rsid w:val="036DFFFC"/>
    <w:rsid w:val="0374931B"/>
    <w:rsid w:val="037CAF49"/>
    <w:rsid w:val="038897F0"/>
    <w:rsid w:val="039130E2"/>
    <w:rsid w:val="0395039D"/>
    <w:rsid w:val="039F70E8"/>
    <w:rsid w:val="03A1F7EA"/>
    <w:rsid w:val="03A5DEC5"/>
    <w:rsid w:val="03AF5AE0"/>
    <w:rsid w:val="03B44BEC"/>
    <w:rsid w:val="03C12BDD"/>
    <w:rsid w:val="03C31BC3"/>
    <w:rsid w:val="03C76BDE"/>
    <w:rsid w:val="03C8711B"/>
    <w:rsid w:val="03C9A7C5"/>
    <w:rsid w:val="03DA1571"/>
    <w:rsid w:val="03DD21C9"/>
    <w:rsid w:val="03DED011"/>
    <w:rsid w:val="03F0EBE6"/>
    <w:rsid w:val="03F869A2"/>
    <w:rsid w:val="03FBAA68"/>
    <w:rsid w:val="0402A324"/>
    <w:rsid w:val="0405CF11"/>
    <w:rsid w:val="040BAEAC"/>
    <w:rsid w:val="040BDF62"/>
    <w:rsid w:val="041A6481"/>
    <w:rsid w:val="041DFAF0"/>
    <w:rsid w:val="04224F90"/>
    <w:rsid w:val="0423CEC5"/>
    <w:rsid w:val="042BFB96"/>
    <w:rsid w:val="0438C949"/>
    <w:rsid w:val="043A9A73"/>
    <w:rsid w:val="044EADB9"/>
    <w:rsid w:val="044F55F3"/>
    <w:rsid w:val="0457F0EE"/>
    <w:rsid w:val="04592EE3"/>
    <w:rsid w:val="0464434C"/>
    <w:rsid w:val="04653B65"/>
    <w:rsid w:val="046ACB39"/>
    <w:rsid w:val="04714324"/>
    <w:rsid w:val="04755C47"/>
    <w:rsid w:val="0476B43B"/>
    <w:rsid w:val="0491F5E0"/>
    <w:rsid w:val="04976820"/>
    <w:rsid w:val="049CC69E"/>
    <w:rsid w:val="04A53333"/>
    <w:rsid w:val="04A55165"/>
    <w:rsid w:val="04A6B942"/>
    <w:rsid w:val="04B71594"/>
    <w:rsid w:val="04C24717"/>
    <w:rsid w:val="04CAC03F"/>
    <w:rsid w:val="04CB241C"/>
    <w:rsid w:val="04DEB38F"/>
    <w:rsid w:val="04EC6EE7"/>
    <w:rsid w:val="04EF9D85"/>
    <w:rsid w:val="04F4299C"/>
    <w:rsid w:val="04F628C2"/>
    <w:rsid w:val="04F668AD"/>
    <w:rsid w:val="04FACEFC"/>
    <w:rsid w:val="0504BDD8"/>
    <w:rsid w:val="0505D47B"/>
    <w:rsid w:val="050842FE"/>
    <w:rsid w:val="050D6240"/>
    <w:rsid w:val="0517946E"/>
    <w:rsid w:val="05323F40"/>
    <w:rsid w:val="0539C438"/>
    <w:rsid w:val="055A8A3D"/>
    <w:rsid w:val="055A8C6C"/>
    <w:rsid w:val="05603A66"/>
    <w:rsid w:val="0583E1E5"/>
    <w:rsid w:val="058D0774"/>
    <w:rsid w:val="058DD643"/>
    <w:rsid w:val="058E5782"/>
    <w:rsid w:val="05977AC9"/>
    <w:rsid w:val="0598AECF"/>
    <w:rsid w:val="0599C077"/>
    <w:rsid w:val="059D3F04"/>
    <w:rsid w:val="059F0D93"/>
    <w:rsid w:val="059FCED4"/>
    <w:rsid w:val="05AB0BEA"/>
    <w:rsid w:val="05B44D69"/>
    <w:rsid w:val="05BBFAA2"/>
    <w:rsid w:val="05C1A7DF"/>
    <w:rsid w:val="05C6D94E"/>
    <w:rsid w:val="05D32CAD"/>
    <w:rsid w:val="05D34495"/>
    <w:rsid w:val="05DA0C35"/>
    <w:rsid w:val="05DE677D"/>
    <w:rsid w:val="05DECA0A"/>
    <w:rsid w:val="05E1A779"/>
    <w:rsid w:val="05F69BCD"/>
    <w:rsid w:val="0618D79C"/>
    <w:rsid w:val="061F7ED0"/>
    <w:rsid w:val="0620C8ED"/>
    <w:rsid w:val="0628699D"/>
    <w:rsid w:val="06324A7B"/>
    <w:rsid w:val="06392FAC"/>
    <w:rsid w:val="063A8691"/>
    <w:rsid w:val="06436499"/>
    <w:rsid w:val="06513560"/>
    <w:rsid w:val="0655DDB1"/>
    <w:rsid w:val="065A4566"/>
    <w:rsid w:val="0662F187"/>
    <w:rsid w:val="0666416C"/>
    <w:rsid w:val="066F0274"/>
    <w:rsid w:val="0681FDCE"/>
    <w:rsid w:val="069C52B8"/>
    <w:rsid w:val="06CF0E0B"/>
    <w:rsid w:val="06EBB5CB"/>
    <w:rsid w:val="06EE0F8B"/>
    <w:rsid w:val="06F2982D"/>
    <w:rsid w:val="0702911A"/>
    <w:rsid w:val="07047421"/>
    <w:rsid w:val="0717EEBB"/>
    <w:rsid w:val="0726B53E"/>
    <w:rsid w:val="07277737"/>
    <w:rsid w:val="072F2C21"/>
    <w:rsid w:val="0743F9F4"/>
    <w:rsid w:val="074ABA8A"/>
    <w:rsid w:val="07505FA3"/>
    <w:rsid w:val="07559BB2"/>
    <w:rsid w:val="075DD6BC"/>
    <w:rsid w:val="0769B218"/>
    <w:rsid w:val="0775F5E8"/>
    <w:rsid w:val="077DEAAC"/>
    <w:rsid w:val="077FCB60"/>
    <w:rsid w:val="078F04F3"/>
    <w:rsid w:val="07931BCA"/>
    <w:rsid w:val="079490E1"/>
    <w:rsid w:val="0794C4F6"/>
    <w:rsid w:val="0797312A"/>
    <w:rsid w:val="079EF2AF"/>
    <w:rsid w:val="07A18329"/>
    <w:rsid w:val="07A4DDDF"/>
    <w:rsid w:val="07A69B24"/>
    <w:rsid w:val="07B2AA20"/>
    <w:rsid w:val="07BBDEF8"/>
    <w:rsid w:val="07C3393A"/>
    <w:rsid w:val="07C90D8C"/>
    <w:rsid w:val="07CF28AA"/>
    <w:rsid w:val="07DC0CA7"/>
    <w:rsid w:val="07DC4FB8"/>
    <w:rsid w:val="07E3C786"/>
    <w:rsid w:val="07FC9513"/>
    <w:rsid w:val="080D330E"/>
    <w:rsid w:val="080FE14F"/>
    <w:rsid w:val="0822B94D"/>
    <w:rsid w:val="08246E74"/>
    <w:rsid w:val="0827B322"/>
    <w:rsid w:val="082B6D1C"/>
    <w:rsid w:val="082B9979"/>
    <w:rsid w:val="0851790B"/>
    <w:rsid w:val="087635DF"/>
    <w:rsid w:val="08794FE8"/>
    <w:rsid w:val="088C4AAC"/>
    <w:rsid w:val="0890A0D0"/>
    <w:rsid w:val="089E617B"/>
    <w:rsid w:val="089EDF8B"/>
    <w:rsid w:val="08ABDE5B"/>
    <w:rsid w:val="08B0C5BD"/>
    <w:rsid w:val="08C8B089"/>
    <w:rsid w:val="08CBDAC5"/>
    <w:rsid w:val="08D8E166"/>
    <w:rsid w:val="08E211C7"/>
    <w:rsid w:val="08ED1E4B"/>
    <w:rsid w:val="0904D0ED"/>
    <w:rsid w:val="090A9BDB"/>
    <w:rsid w:val="090DEB59"/>
    <w:rsid w:val="09107B03"/>
    <w:rsid w:val="0913C654"/>
    <w:rsid w:val="09275940"/>
    <w:rsid w:val="09288DC9"/>
    <w:rsid w:val="0935681C"/>
    <w:rsid w:val="09360BA7"/>
    <w:rsid w:val="0941A8F0"/>
    <w:rsid w:val="09455588"/>
    <w:rsid w:val="09537FEE"/>
    <w:rsid w:val="095517E2"/>
    <w:rsid w:val="09616852"/>
    <w:rsid w:val="0965F952"/>
    <w:rsid w:val="0968562D"/>
    <w:rsid w:val="096D5CE2"/>
    <w:rsid w:val="0979301B"/>
    <w:rsid w:val="097A04A0"/>
    <w:rsid w:val="0981CCC0"/>
    <w:rsid w:val="0985498B"/>
    <w:rsid w:val="098D04FF"/>
    <w:rsid w:val="09908571"/>
    <w:rsid w:val="099A7BD8"/>
    <w:rsid w:val="09AD26C2"/>
    <w:rsid w:val="09AF011D"/>
    <w:rsid w:val="09B33E93"/>
    <w:rsid w:val="09BC826D"/>
    <w:rsid w:val="09C08BBA"/>
    <w:rsid w:val="09C23E11"/>
    <w:rsid w:val="09D002C0"/>
    <w:rsid w:val="09D5680A"/>
    <w:rsid w:val="09DE4C89"/>
    <w:rsid w:val="09E35F80"/>
    <w:rsid w:val="09E5C56B"/>
    <w:rsid w:val="09EAB93D"/>
    <w:rsid w:val="09F4C367"/>
    <w:rsid w:val="0A008DF3"/>
    <w:rsid w:val="0A0C420C"/>
    <w:rsid w:val="0A0D1C63"/>
    <w:rsid w:val="0A10478D"/>
    <w:rsid w:val="0A11DE07"/>
    <w:rsid w:val="0A42E368"/>
    <w:rsid w:val="0A45EABD"/>
    <w:rsid w:val="0A46F018"/>
    <w:rsid w:val="0A543DED"/>
    <w:rsid w:val="0A617930"/>
    <w:rsid w:val="0A620462"/>
    <w:rsid w:val="0A6D301B"/>
    <w:rsid w:val="0A71103E"/>
    <w:rsid w:val="0A71D26C"/>
    <w:rsid w:val="0A726692"/>
    <w:rsid w:val="0A7ADE3B"/>
    <w:rsid w:val="0A8AAF66"/>
    <w:rsid w:val="0AA248C3"/>
    <w:rsid w:val="0AA84319"/>
    <w:rsid w:val="0AB6DA45"/>
    <w:rsid w:val="0ABE80EC"/>
    <w:rsid w:val="0ABED2AE"/>
    <w:rsid w:val="0AC1C991"/>
    <w:rsid w:val="0ACC8C6A"/>
    <w:rsid w:val="0AD60E67"/>
    <w:rsid w:val="0AD87ACF"/>
    <w:rsid w:val="0AD88D04"/>
    <w:rsid w:val="0AEC2DB9"/>
    <w:rsid w:val="0AF7A00F"/>
    <w:rsid w:val="0B018366"/>
    <w:rsid w:val="0B02235C"/>
    <w:rsid w:val="0B04268E"/>
    <w:rsid w:val="0B05A63C"/>
    <w:rsid w:val="0B070B10"/>
    <w:rsid w:val="0B0B7E26"/>
    <w:rsid w:val="0B0DF7F7"/>
    <w:rsid w:val="0B0E2305"/>
    <w:rsid w:val="0B183BA8"/>
    <w:rsid w:val="0B37C999"/>
    <w:rsid w:val="0B3FEE34"/>
    <w:rsid w:val="0B4092A0"/>
    <w:rsid w:val="0B48B285"/>
    <w:rsid w:val="0B509E13"/>
    <w:rsid w:val="0B555B38"/>
    <w:rsid w:val="0B590AF1"/>
    <w:rsid w:val="0B59C261"/>
    <w:rsid w:val="0B67416A"/>
    <w:rsid w:val="0B684647"/>
    <w:rsid w:val="0B6EB323"/>
    <w:rsid w:val="0B7098AD"/>
    <w:rsid w:val="0B73B833"/>
    <w:rsid w:val="0B77A48B"/>
    <w:rsid w:val="0B77CB53"/>
    <w:rsid w:val="0B787C41"/>
    <w:rsid w:val="0B7A2AA9"/>
    <w:rsid w:val="0B7AE4BC"/>
    <w:rsid w:val="0B90AEBA"/>
    <w:rsid w:val="0B9B1B55"/>
    <w:rsid w:val="0B9D9EEA"/>
    <w:rsid w:val="0B9EB583"/>
    <w:rsid w:val="0BA433C3"/>
    <w:rsid w:val="0BAD408F"/>
    <w:rsid w:val="0BAD9EF1"/>
    <w:rsid w:val="0BB0C4AD"/>
    <w:rsid w:val="0BB5E25D"/>
    <w:rsid w:val="0BB82A44"/>
    <w:rsid w:val="0BBA818A"/>
    <w:rsid w:val="0BBF26EE"/>
    <w:rsid w:val="0BC230B9"/>
    <w:rsid w:val="0BC93E10"/>
    <w:rsid w:val="0BD5DBDC"/>
    <w:rsid w:val="0BD63055"/>
    <w:rsid w:val="0BD86857"/>
    <w:rsid w:val="0BDB45DB"/>
    <w:rsid w:val="0BDBE7C2"/>
    <w:rsid w:val="0BED93F0"/>
    <w:rsid w:val="0BF75393"/>
    <w:rsid w:val="0BF8F3F6"/>
    <w:rsid w:val="0BFB84AA"/>
    <w:rsid w:val="0C141EB2"/>
    <w:rsid w:val="0C1A35B2"/>
    <w:rsid w:val="0C3158A7"/>
    <w:rsid w:val="0C42C250"/>
    <w:rsid w:val="0C5BC86C"/>
    <w:rsid w:val="0C5F7977"/>
    <w:rsid w:val="0C60B853"/>
    <w:rsid w:val="0C68ABCA"/>
    <w:rsid w:val="0C697202"/>
    <w:rsid w:val="0C71959F"/>
    <w:rsid w:val="0C77EC78"/>
    <w:rsid w:val="0C78E0D8"/>
    <w:rsid w:val="0C7E9A4E"/>
    <w:rsid w:val="0C864291"/>
    <w:rsid w:val="0C86E084"/>
    <w:rsid w:val="0C92728E"/>
    <w:rsid w:val="0C9F5CFC"/>
    <w:rsid w:val="0CA707BF"/>
    <w:rsid w:val="0CAA1A66"/>
    <w:rsid w:val="0CAD9384"/>
    <w:rsid w:val="0CB2E9E1"/>
    <w:rsid w:val="0CC01259"/>
    <w:rsid w:val="0CC5A55D"/>
    <w:rsid w:val="0CD1B7F3"/>
    <w:rsid w:val="0CD5789B"/>
    <w:rsid w:val="0CDB9068"/>
    <w:rsid w:val="0CDE44B8"/>
    <w:rsid w:val="0CE2F498"/>
    <w:rsid w:val="0CF3A401"/>
    <w:rsid w:val="0CF8C9A1"/>
    <w:rsid w:val="0CFBB9E5"/>
    <w:rsid w:val="0D017D04"/>
    <w:rsid w:val="0D01DBFC"/>
    <w:rsid w:val="0D09FA5E"/>
    <w:rsid w:val="0D0AB43A"/>
    <w:rsid w:val="0D1469B4"/>
    <w:rsid w:val="0D193BA7"/>
    <w:rsid w:val="0D209B25"/>
    <w:rsid w:val="0D2BF7C5"/>
    <w:rsid w:val="0D2CCA5F"/>
    <w:rsid w:val="0D30D778"/>
    <w:rsid w:val="0D3B47FB"/>
    <w:rsid w:val="0D3B66ED"/>
    <w:rsid w:val="0D46E194"/>
    <w:rsid w:val="0D4FD068"/>
    <w:rsid w:val="0D5670B1"/>
    <w:rsid w:val="0D5A250C"/>
    <w:rsid w:val="0D64906B"/>
    <w:rsid w:val="0D760DA1"/>
    <w:rsid w:val="0D7B65AB"/>
    <w:rsid w:val="0D829C58"/>
    <w:rsid w:val="0D9022E7"/>
    <w:rsid w:val="0D90890A"/>
    <w:rsid w:val="0D93803C"/>
    <w:rsid w:val="0D9A49C2"/>
    <w:rsid w:val="0D9D8B4B"/>
    <w:rsid w:val="0DA89A6B"/>
    <w:rsid w:val="0DB98A54"/>
    <w:rsid w:val="0DC44796"/>
    <w:rsid w:val="0DC720F7"/>
    <w:rsid w:val="0DC8A3D1"/>
    <w:rsid w:val="0DD25E17"/>
    <w:rsid w:val="0DD3861B"/>
    <w:rsid w:val="0DE71816"/>
    <w:rsid w:val="0DEA7D93"/>
    <w:rsid w:val="0DEF757D"/>
    <w:rsid w:val="0DF3465C"/>
    <w:rsid w:val="0DF6DC88"/>
    <w:rsid w:val="0DFACA63"/>
    <w:rsid w:val="0E02C84C"/>
    <w:rsid w:val="0E169C17"/>
    <w:rsid w:val="0E2212F2"/>
    <w:rsid w:val="0E2BDD10"/>
    <w:rsid w:val="0E355577"/>
    <w:rsid w:val="0E3868B3"/>
    <w:rsid w:val="0E3BAB9A"/>
    <w:rsid w:val="0E3BC750"/>
    <w:rsid w:val="0E405801"/>
    <w:rsid w:val="0E447FAE"/>
    <w:rsid w:val="0E526E0E"/>
    <w:rsid w:val="0E591B00"/>
    <w:rsid w:val="0E5BB90F"/>
    <w:rsid w:val="0E608FFB"/>
    <w:rsid w:val="0E61CABC"/>
    <w:rsid w:val="0E647D66"/>
    <w:rsid w:val="0E7463E9"/>
    <w:rsid w:val="0E812258"/>
    <w:rsid w:val="0E85B4DE"/>
    <w:rsid w:val="0E9B757D"/>
    <w:rsid w:val="0EA9B7BB"/>
    <w:rsid w:val="0EAD5DDA"/>
    <w:rsid w:val="0EBCE33C"/>
    <w:rsid w:val="0EC1098A"/>
    <w:rsid w:val="0EC693CD"/>
    <w:rsid w:val="0ECD377B"/>
    <w:rsid w:val="0ECE212E"/>
    <w:rsid w:val="0ECF4C22"/>
    <w:rsid w:val="0ED39B9B"/>
    <w:rsid w:val="0ED76B24"/>
    <w:rsid w:val="0ED78ADF"/>
    <w:rsid w:val="0EDB2106"/>
    <w:rsid w:val="0EE6D4D5"/>
    <w:rsid w:val="0EED7FBA"/>
    <w:rsid w:val="0EED831F"/>
    <w:rsid w:val="0EFEB0BD"/>
    <w:rsid w:val="0EFF7D64"/>
    <w:rsid w:val="0F0324B7"/>
    <w:rsid w:val="0F045C13"/>
    <w:rsid w:val="0F057826"/>
    <w:rsid w:val="0F17360C"/>
    <w:rsid w:val="0F17E629"/>
    <w:rsid w:val="0F2143F0"/>
    <w:rsid w:val="0F23C112"/>
    <w:rsid w:val="0F32F17C"/>
    <w:rsid w:val="0F34CFEB"/>
    <w:rsid w:val="0F35ED1B"/>
    <w:rsid w:val="0F3725F8"/>
    <w:rsid w:val="0F41A331"/>
    <w:rsid w:val="0F4525DE"/>
    <w:rsid w:val="0F4D39D9"/>
    <w:rsid w:val="0F4D642C"/>
    <w:rsid w:val="0F5656DA"/>
    <w:rsid w:val="0F60F138"/>
    <w:rsid w:val="0F66ACC2"/>
    <w:rsid w:val="0F6C1DB2"/>
    <w:rsid w:val="0F72AC0D"/>
    <w:rsid w:val="0F746C82"/>
    <w:rsid w:val="0F7C64CB"/>
    <w:rsid w:val="0F91C860"/>
    <w:rsid w:val="0F9FB055"/>
    <w:rsid w:val="0FA11063"/>
    <w:rsid w:val="0FA860AB"/>
    <w:rsid w:val="0FC7BEA4"/>
    <w:rsid w:val="0FC887B5"/>
    <w:rsid w:val="0FD81F04"/>
    <w:rsid w:val="0FDB081B"/>
    <w:rsid w:val="0FE14612"/>
    <w:rsid w:val="0FF550BF"/>
    <w:rsid w:val="100F6CC2"/>
    <w:rsid w:val="10122B20"/>
    <w:rsid w:val="1014FD2B"/>
    <w:rsid w:val="101A09EC"/>
    <w:rsid w:val="10298131"/>
    <w:rsid w:val="102BCE5A"/>
    <w:rsid w:val="1033752A"/>
    <w:rsid w:val="10381318"/>
    <w:rsid w:val="103F9B03"/>
    <w:rsid w:val="104D46A3"/>
    <w:rsid w:val="10697CD9"/>
    <w:rsid w:val="106D742D"/>
    <w:rsid w:val="106F1AD1"/>
    <w:rsid w:val="107313EF"/>
    <w:rsid w:val="1080412B"/>
    <w:rsid w:val="1082E4BD"/>
    <w:rsid w:val="108567FB"/>
    <w:rsid w:val="1091409A"/>
    <w:rsid w:val="109B20D0"/>
    <w:rsid w:val="109CB966"/>
    <w:rsid w:val="10A51975"/>
    <w:rsid w:val="10B8AF31"/>
    <w:rsid w:val="10BF9173"/>
    <w:rsid w:val="10C08BBD"/>
    <w:rsid w:val="10C5E06E"/>
    <w:rsid w:val="10CB29BC"/>
    <w:rsid w:val="10CCC7FC"/>
    <w:rsid w:val="10CEECD8"/>
    <w:rsid w:val="10DD790E"/>
    <w:rsid w:val="10E042D0"/>
    <w:rsid w:val="10E19666"/>
    <w:rsid w:val="10EE9E50"/>
    <w:rsid w:val="10F1A20A"/>
    <w:rsid w:val="10FCD697"/>
    <w:rsid w:val="10FEE8E0"/>
    <w:rsid w:val="11015425"/>
    <w:rsid w:val="11027D23"/>
    <w:rsid w:val="11064193"/>
    <w:rsid w:val="110ADD30"/>
    <w:rsid w:val="11185E34"/>
    <w:rsid w:val="111E4986"/>
    <w:rsid w:val="1120CF04"/>
    <w:rsid w:val="112F845D"/>
    <w:rsid w:val="1139E181"/>
    <w:rsid w:val="1146C751"/>
    <w:rsid w:val="114ECDE5"/>
    <w:rsid w:val="114F12D1"/>
    <w:rsid w:val="114F9151"/>
    <w:rsid w:val="114FEB1F"/>
    <w:rsid w:val="1161109C"/>
    <w:rsid w:val="116427FE"/>
    <w:rsid w:val="116A8CEA"/>
    <w:rsid w:val="116ED540"/>
    <w:rsid w:val="1177807C"/>
    <w:rsid w:val="117D397B"/>
    <w:rsid w:val="118A13B5"/>
    <w:rsid w:val="1195E962"/>
    <w:rsid w:val="11A31525"/>
    <w:rsid w:val="11A9D2E7"/>
    <w:rsid w:val="11B0BE38"/>
    <w:rsid w:val="11B720C7"/>
    <w:rsid w:val="11B9A711"/>
    <w:rsid w:val="11BC32BB"/>
    <w:rsid w:val="11BF271B"/>
    <w:rsid w:val="11CB3C78"/>
    <w:rsid w:val="11CD0F44"/>
    <w:rsid w:val="11CE44AB"/>
    <w:rsid w:val="11E240D8"/>
    <w:rsid w:val="11E91704"/>
    <w:rsid w:val="11ED4426"/>
    <w:rsid w:val="11FFF03E"/>
    <w:rsid w:val="12023F61"/>
    <w:rsid w:val="1210049B"/>
    <w:rsid w:val="12161CB2"/>
    <w:rsid w:val="12200631"/>
    <w:rsid w:val="12211BCA"/>
    <w:rsid w:val="1232914C"/>
    <w:rsid w:val="12337263"/>
    <w:rsid w:val="123463E1"/>
    <w:rsid w:val="123FF709"/>
    <w:rsid w:val="12452DA1"/>
    <w:rsid w:val="124909CF"/>
    <w:rsid w:val="124B55ED"/>
    <w:rsid w:val="124BB846"/>
    <w:rsid w:val="1251C6B3"/>
    <w:rsid w:val="1252B1F6"/>
    <w:rsid w:val="1264ACFE"/>
    <w:rsid w:val="12652C30"/>
    <w:rsid w:val="12717D57"/>
    <w:rsid w:val="12752F0F"/>
    <w:rsid w:val="12765DCB"/>
    <w:rsid w:val="1279496F"/>
    <w:rsid w:val="127E905C"/>
    <w:rsid w:val="12828506"/>
    <w:rsid w:val="129436BD"/>
    <w:rsid w:val="129D2486"/>
    <w:rsid w:val="129EECE3"/>
    <w:rsid w:val="12A190CF"/>
    <w:rsid w:val="12A80FDB"/>
    <w:rsid w:val="12B36FBE"/>
    <w:rsid w:val="12BE8502"/>
    <w:rsid w:val="12BF3CAF"/>
    <w:rsid w:val="12BF6A1D"/>
    <w:rsid w:val="12CA4DAB"/>
    <w:rsid w:val="12D926F7"/>
    <w:rsid w:val="12EC2841"/>
    <w:rsid w:val="12F3B37D"/>
    <w:rsid w:val="12F48234"/>
    <w:rsid w:val="12F5F155"/>
    <w:rsid w:val="12F7741C"/>
    <w:rsid w:val="130B87A2"/>
    <w:rsid w:val="13145205"/>
    <w:rsid w:val="1317E040"/>
    <w:rsid w:val="131A7394"/>
    <w:rsid w:val="131C1E7D"/>
    <w:rsid w:val="131EC690"/>
    <w:rsid w:val="132D8F7A"/>
    <w:rsid w:val="1332026B"/>
    <w:rsid w:val="1336ADBD"/>
    <w:rsid w:val="133BE7B1"/>
    <w:rsid w:val="1340E5F1"/>
    <w:rsid w:val="13414351"/>
    <w:rsid w:val="1349805E"/>
    <w:rsid w:val="1352D525"/>
    <w:rsid w:val="136141A0"/>
    <w:rsid w:val="1372F15F"/>
    <w:rsid w:val="13785117"/>
    <w:rsid w:val="137C129F"/>
    <w:rsid w:val="137FF5FD"/>
    <w:rsid w:val="1384A242"/>
    <w:rsid w:val="13892CF3"/>
    <w:rsid w:val="1390022E"/>
    <w:rsid w:val="139352FC"/>
    <w:rsid w:val="13B148E0"/>
    <w:rsid w:val="13B63910"/>
    <w:rsid w:val="13BC028F"/>
    <w:rsid w:val="13C0EDD7"/>
    <w:rsid w:val="13C3B716"/>
    <w:rsid w:val="13C4C7EE"/>
    <w:rsid w:val="13CB0686"/>
    <w:rsid w:val="13E0B55E"/>
    <w:rsid w:val="13E63C0E"/>
    <w:rsid w:val="13E7264E"/>
    <w:rsid w:val="13E8CB6C"/>
    <w:rsid w:val="13E9CA5A"/>
    <w:rsid w:val="13EDB7D9"/>
    <w:rsid w:val="13EE9993"/>
    <w:rsid w:val="13F5209D"/>
    <w:rsid w:val="13F5DAC2"/>
    <w:rsid w:val="13F7B81B"/>
    <w:rsid w:val="13FF8274"/>
    <w:rsid w:val="14086D1E"/>
    <w:rsid w:val="1409FBEA"/>
    <w:rsid w:val="1412FE84"/>
    <w:rsid w:val="14147982"/>
    <w:rsid w:val="1415E4E9"/>
    <w:rsid w:val="1416B986"/>
    <w:rsid w:val="14189AB1"/>
    <w:rsid w:val="1420BE85"/>
    <w:rsid w:val="14248569"/>
    <w:rsid w:val="1430D495"/>
    <w:rsid w:val="1433891A"/>
    <w:rsid w:val="144656E9"/>
    <w:rsid w:val="14467259"/>
    <w:rsid w:val="145A81D1"/>
    <w:rsid w:val="145ABB59"/>
    <w:rsid w:val="145C16AA"/>
    <w:rsid w:val="145FC55A"/>
    <w:rsid w:val="1461D68E"/>
    <w:rsid w:val="146B0D94"/>
    <w:rsid w:val="146FE494"/>
    <w:rsid w:val="14748186"/>
    <w:rsid w:val="1475665A"/>
    <w:rsid w:val="147D547E"/>
    <w:rsid w:val="147EEA13"/>
    <w:rsid w:val="147FB88F"/>
    <w:rsid w:val="14845666"/>
    <w:rsid w:val="14883A2D"/>
    <w:rsid w:val="1495D6C3"/>
    <w:rsid w:val="149EBEF5"/>
    <w:rsid w:val="14A7B856"/>
    <w:rsid w:val="14A8B823"/>
    <w:rsid w:val="14AAAA8C"/>
    <w:rsid w:val="14B2C572"/>
    <w:rsid w:val="14B3C132"/>
    <w:rsid w:val="14CB8F01"/>
    <w:rsid w:val="14CF4FA9"/>
    <w:rsid w:val="14D18030"/>
    <w:rsid w:val="14D4B0B4"/>
    <w:rsid w:val="14DD4310"/>
    <w:rsid w:val="14E81D07"/>
    <w:rsid w:val="14ED7B0F"/>
    <w:rsid w:val="14EF407F"/>
    <w:rsid w:val="14F05116"/>
    <w:rsid w:val="14F580D5"/>
    <w:rsid w:val="14F6716A"/>
    <w:rsid w:val="15055751"/>
    <w:rsid w:val="150565F8"/>
    <w:rsid w:val="15114922"/>
    <w:rsid w:val="1517342D"/>
    <w:rsid w:val="15198A3A"/>
    <w:rsid w:val="151EA368"/>
    <w:rsid w:val="152AEBC4"/>
    <w:rsid w:val="152FC86E"/>
    <w:rsid w:val="153F8CCF"/>
    <w:rsid w:val="1543754F"/>
    <w:rsid w:val="154416EE"/>
    <w:rsid w:val="1554237B"/>
    <w:rsid w:val="15587CCB"/>
    <w:rsid w:val="15720645"/>
    <w:rsid w:val="157BECC1"/>
    <w:rsid w:val="157E57D4"/>
    <w:rsid w:val="15949F49"/>
    <w:rsid w:val="15955D4C"/>
    <w:rsid w:val="15980E80"/>
    <w:rsid w:val="159B7059"/>
    <w:rsid w:val="159CD94C"/>
    <w:rsid w:val="15A66C5E"/>
    <w:rsid w:val="15B2A0D0"/>
    <w:rsid w:val="15B4F5DA"/>
    <w:rsid w:val="15B9AAB8"/>
    <w:rsid w:val="15BAB851"/>
    <w:rsid w:val="15BAF2FD"/>
    <w:rsid w:val="15CC2DD4"/>
    <w:rsid w:val="15CF6F9C"/>
    <w:rsid w:val="15D07C39"/>
    <w:rsid w:val="15D418A0"/>
    <w:rsid w:val="15D51B61"/>
    <w:rsid w:val="15DC1679"/>
    <w:rsid w:val="15E096D3"/>
    <w:rsid w:val="15E1C186"/>
    <w:rsid w:val="15FE4861"/>
    <w:rsid w:val="15FEA6D8"/>
    <w:rsid w:val="160526CA"/>
    <w:rsid w:val="1608FBC2"/>
    <w:rsid w:val="160C5812"/>
    <w:rsid w:val="160EB4A8"/>
    <w:rsid w:val="16103239"/>
    <w:rsid w:val="16147F5C"/>
    <w:rsid w:val="16178CD9"/>
    <w:rsid w:val="1618A441"/>
    <w:rsid w:val="1619A827"/>
    <w:rsid w:val="161E2023"/>
    <w:rsid w:val="162FC689"/>
    <w:rsid w:val="163BE3F2"/>
    <w:rsid w:val="16589824"/>
    <w:rsid w:val="165F9DD9"/>
    <w:rsid w:val="16601C5C"/>
    <w:rsid w:val="1663E980"/>
    <w:rsid w:val="16644153"/>
    <w:rsid w:val="1669531D"/>
    <w:rsid w:val="166E25EC"/>
    <w:rsid w:val="167162BD"/>
    <w:rsid w:val="167F90DD"/>
    <w:rsid w:val="16830F2C"/>
    <w:rsid w:val="168F15E1"/>
    <w:rsid w:val="169A7A8A"/>
    <w:rsid w:val="16A02AF3"/>
    <w:rsid w:val="16A0B0E2"/>
    <w:rsid w:val="16A5CB67"/>
    <w:rsid w:val="16A5F766"/>
    <w:rsid w:val="16A6AF63"/>
    <w:rsid w:val="16A96DAF"/>
    <w:rsid w:val="16ABD5DE"/>
    <w:rsid w:val="16AD1983"/>
    <w:rsid w:val="16B26746"/>
    <w:rsid w:val="16B4F85C"/>
    <w:rsid w:val="16BFB62C"/>
    <w:rsid w:val="16C0FEA2"/>
    <w:rsid w:val="16E6039F"/>
    <w:rsid w:val="16E8E2E9"/>
    <w:rsid w:val="16ECCA89"/>
    <w:rsid w:val="16ECDB5D"/>
    <w:rsid w:val="16F01CCC"/>
    <w:rsid w:val="16F88738"/>
    <w:rsid w:val="16FB46AE"/>
    <w:rsid w:val="1702A748"/>
    <w:rsid w:val="1703F867"/>
    <w:rsid w:val="17108A35"/>
    <w:rsid w:val="1714FA11"/>
    <w:rsid w:val="17156697"/>
    <w:rsid w:val="1716CE49"/>
    <w:rsid w:val="171CD795"/>
    <w:rsid w:val="172019FD"/>
    <w:rsid w:val="17235FC3"/>
    <w:rsid w:val="1726D341"/>
    <w:rsid w:val="1732505A"/>
    <w:rsid w:val="1734BFA0"/>
    <w:rsid w:val="173BC9BC"/>
    <w:rsid w:val="174B2C27"/>
    <w:rsid w:val="1752621D"/>
    <w:rsid w:val="17546B76"/>
    <w:rsid w:val="176FE901"/>
    <w:rsid w:val="17721E6D"/>
    <w:rsid w:val="1778C8C4"/>
    <w:rsid w:val="17849671"/>
    <w:rsid w:val="17850A9E"/>
    <w:rsid w:val="17851148"/>
    <w:rsid w:val="178567E8"/>
    <w:rsid w:val="1787CECE"/>
    <w:rsid w:val="17884BBB"/>
    <w:rsid w:val="17A2FBE7"/>
    <w:rsid w:val="17A580B1"/>
    <w:rsid w:val="17A88FF8"/>
    <w:rsid w:val="17AE7EA1"/>
    <w:rsid w:val="17B4EE58"/>
    <w:rsid w:val="17C98139"/>
    <w:rsid w:val="17D0F8BD"/>
    <w:rsid w:val="17D165CD"/>
    <w:rsid w:val="17D1EF79"/>
    <w:rsid w:val="17DBBB28"/>
    <w:rsid w:val="17F59C88"/>
    <w:rsid w:val="17F766E8"/>
    <w:rsid w:val="1803B23A"/>
    <w:rsid w:val="18047FFB"/>
    <w:rsid w:val="180484CC"/>
    <w:rsid w:val="180B5FAC"/>
    <w:rsid w:val="181566C5"/>
    <w:rsid w:val="181CF181"/>
    <w:rsid w:val="1822FFDC"/>
    <w:rsid w:val="18236687"/>
    <w:rsid w:val="182C1FB1"/>
    <w:rsid w:val="182E2E33"/>
    <w:rsid w:val="1836D6C9"/>
    <w:rsid w:val="183836D2"/>
    <w:rsid w:val="18389781"/>
    <w:rsid w:val="183B76B3"/>
    <w:rsid w:val="184495DE"/>
    <w:rsid w:val="1847D0BF"/>
    <w:rsid w:val="184FA766"/>
    <w:rsid w:val="186A5D44"/>
    <w:rsid w:val="186DD4EE"/>
    <w:rsid w:val="18889D4B"/>
    <w:rsid w:val="189A4387"/>
    <w:rsid w:val="18A07FD8"/>
    <w:rsid w:val="18B6D253"/>
    <w:rsid w:val="18CB29A2"/>
    <w:rsid w:val="18CD4452"/>
    <w:rsid w:val="18CDA5A2"/>
    <w:rsid w:val="18CEF29F"/>
    <w:rsid w:val="18D57210"/>
    <w:rsid w:val="18E9621A"/>
    <w:rsid w:val="18F953AC"/>
    <w:rsid w:val="18FADDA6"/>
    <w:rsid w:val="1903934B"/>
    <w:rsid w:val="1908581F"/>
    <w:rsid w:val="1910F13E"/>
    <w:rsid w:val="19155E0D"/>
    <w:rsid w:val="191A04F4"/>
    <w:rsid w:val="191C88BE"/>
    <w:rsid w:val="191DB15A"/>
    <w:rsid w:val="192489B2"/>
    <w:rsid w:val="192520E7"/>
    <w:rsid w:val="192FFE71"/>
    <w:rsid w:val="193CBD89"/>
    <w:rsid w:val="194205B3"/>
    <w:rsid w:val="19451E16"/>
    <w:rsid w:val="1956E128"/>
    <w:rsid w:val="1964101B"/>
    <w:rsid w:val="196F58DC"/>
    <w:rsid w:val="19761433"/>
    <w:rsid w:val="19767AFF"/>
    <w:rsid w:val="197DB66C"/>
    <w:rsid w:val="197DF465"/>
    <w:rsid w:val="19870B5D"/>
    <w:rsid w:val="1987277D"/>
    <w:rsid w:val="1989FF3A"/>
    <w:rsid w:val="198A6647"/>
    <w:rsid w:val="198E0814"/>
    <w:rsid w:val="198F653B"/>
    <w:rsid w:val="19990243"/>
    <w:rsid w:val="199C9190"/>
    <w:rsid w:val="19AA415E"/>
    <w:rsid w:val="19B73B1A"/>
    <w:rsid w:val="19C11FFD"/>
    <w:rsid w:val="19C15574"/>
    <w:rsid w:val="19C2C4BB"/>
    <w:rsid w:val="19C826DC"/>
    <w:rsid w:val="19D5AAA7"/>
    <w:rsid w:val="19D7DA56"/>
    <w:rsid w:val="19DA630B"/>
    <w:rsid w:val="19E10E71"/>
    <w:rsid w:val="19EC908C"/>
    <w:rsid w:val="19ED785F"/>
    <w:rsid w:val="19F2C974"/>
    <w:rsid w:val="19FB0C5C"/>
    <w:rsid w:val="19FFBB7D"/>
    <w:rsid w:val="1A046195"/>
    <w:rsid w:val="1A0E94A5"/>
    <w:rsid w:val="1A105519"/>
    <w:rsid w:val="1A1ED46D"/>
    <w:rsid w:val="1A22DB08"/>
    <w:rsid w:val="1A23A3E9"/>
    <w:rsid w:val="1A2BAE77"/>
    <w:rsid w:val="1A2E88C3"/>
    <w:rsid w:val="1A2F1226"/>
    <w:rsid w:val="1A2F29C7"/>
    <w:rsid w:val="1A40D8CC"/>
    <w:rsid w:val="1A42C180"/>
    <w:rsid w:val="1A4DD6EA"/>
    <w:rsid w:val="1A557D92"/>
    <w:rsid w:val="1A571668"/>
    <w:rsid w:val="1A602E2D"/>
    <w:rsid w:val="1A743711"/>
    <w:rsid w:val="1A771C65"/>
    <w:rsid w:val="1A89F0C0"/>
    <w:rsid w:val="1A9246B0"/>
    <w:rsid w:val="1A99224C"/>
    <w:rsid w:val="1A995D40"/>
    <w:rsid w:val="1A9D2CE1"/>
    <w:rsid w:val="1AA4AB6A"/>
    <w:rsid w:val="1AAA6CC2"/>
    <w:rsid w:val="1AAEB469"/>
    <w:rsid w:val="1ABF6F90"/>
    <w:rsid w:val="1AC893AC"/>
    <w:rsid w:val="1ACD1B50"/>
    <w:rsid w:val="1ACD7039"/>
    <w:rsid w:val="1AD0EE21"/>
    <w:rsid w:val="1AD4A676"/>
    <w:rsid w:val="1AD9B7F4"/>
    <w:rsid w:val="1AE58CB5"/>
    <w:rsid w:val="1AED379F"/>
    <w:rsid w:val="1AFE1E1E"/>
    <w:rsid w:val="1AFFC37A"/>
    <w:rsid w:val="1B080105"/>
    <w:rsid w:val="1B19D9FC"/>
    <w:rsid w:val="1B1D8748"/>
    <w:rsid w:val="1B1DD834"/>
    <w:rsid w:val="1B22BC6E"/>
    <w:rsid w:val="1B22F7DE"/>
    <w:rsid w:val="1B29B248"/>
    <w:rsid w:val="1B2AA8F3"/>
    <w:rsid w:val="1B2FE0DF"/>
    <w:rsid w:val="1B3BB3F9"/>
    <w:rsid w:val="1B566697"/>
    <w:rsid w:val="1B628CC8"/>
    <w:rsid w:val="1B8CCF26"/>
    <w:rsid w:val="1B9148D1"/>
    <w:rsid w:val="1B919CAB"/>
    <w:rsid w:val="1B9361EA"/>
    <w:rsid w:val="1B93AA2E"/>
    <w:rsid w:val="1B96DCBD"/>
    <w:rsid w:val="1B9D1A44"/>
    <w:rsid w:val="1BB5B842"/>
    <w:rsid w:val="1BC00C0D"/>
    <w:rsid w:val="1BC930D6"/>
    <w:rsid w:val="1BCF3644"/>
    <w:rsid w:val="1BD5F07C"/>
    <w:rsid w:val="1BE3AF94"/>
    <w:rsid w:val="1BF0694D"/>
    <w:rsid w:val="1BF72B91"/>
    <w:rsid w:val="1BFC4E37"/>
    <w:rsid w:val="1BFC8585"/>
    <w:rsid w:val="1BFD8C59"/>
    <w:rsid w:val="1C030372"/>
    <w:rsid w:val="1C10CBAD"/>
    <w:rsid w:val="1C17DEB4"/>
    <w:rsid w:val="1C23C644"/>
    <w:rsid w:val="1C2572A2"/>
    <w:rsid w:val="1C26184F"/>
    <w:rsid w:val="1C27210A"/>
    <w:rsid w:val="1C2921B2"/>
    <w:rsid w:val="1C2A6D02"/>
    <w:rsid w:val="1C2B966C"/>
    <w:rsid w:val="1C375729"/>
    <w:rsid w:val="1C389DE2"/>
    <w:rsid w:val="1C3FEF9D"/>
    <w:rsid w:val="1C4387B6"/>
    <w:rsid w:val="1C4BF284"/>
    <w:rsid w:val="1C5C2A74"/>
    <w:rsid w:val="1C5F7183"/>
    <w:rsid w:val="1C6AE909"/>
    <w:rsid w:val="1C72321C"/>
    <w:rsid w:val="1C792E38"/>
    <w:rsid w:val="1C7EE3B5"/>
    <w:rsid w:val="1C80B2C7"/>
    <w:rsid w:val="1C833DFE"/>
    <w:rsid w:val="1C87FA51"/>
    <w:rsid w:val="1C903925"/>
    <w:rsid w:val="1C91275D"/>
    <w:rsid w:val="1C92B07F"/>
    <w:rsid w:val="1CA98989"/>
    <w:rsid w:val="1CAB8E43"/>
    <w:rsid w:val="1CC4EFB9"/>
    <w:rsid w:val="1CC7D9A8"/>
    <w:rsid w:val="1CD32F00"/>
    <w:rsid w:val="1CD99519"/>
    <w:rsid w:val="1CDD1608"/>
    <w:rsid w:val="1CDF519E"/>
    <w:rsid w:val="1CE29E5C"/>
    <w:rsid w:val="1CE2B5D9"/>
    <w:rsid w:val="1CF236F8"/>
    <w:rsid w:val="1CFFAC02"/>
    <w:rsid w:val="1D02A424"/>
    <w:rsid w:val="1D02EE16"/>
    <w:rsid w:val="1D0A4CDF"/>
    <w:rsid w:val="1D107718"/>
    <w:rsid w:val="1D194C06"/>
    <w:rsid w:val="1D27BAF7"/>
    <w:rsid w:val="1D32AD1E"/>
    <w:rsid w:val="1D3B3849"/>
    <w:rsid w:val="1D52C65A"/>
    <w:rsid w:val="1D580F3F"/>
    <w:rsid w:val="1D5D7784"/>
    <w:rsid w:val="1D6521F5"/>
    <w:rsid w:val="1D751C94"/>
    <w:rsid w:val="1D9012F8"/>
    <w:rsid w:val="1D90C8B1"/>
    <w:rsid w:val="1DA533C8"/>
    <w:rsid w:val="1DABA2FD"/>
    <w:rsid w:val="1DB3DEE9"/>
    <w:rsid w:val="1DB96B65"/>
    <w:rsid w:val="1DC4FA4C"/>
    <w:rsid w:val="1DC9E772"/>
    <w:rsid w:val="1DCA88D0"/>
    <w:rsid w:val="1DDC3A03"/>
    <w:rsid w:val="1DE3A431"/>
    <w:rsid w:val="1DE54C70"/>
    <w:rsid w:val="1DE9ABA3"/>
    <w:rsid w:val="1DF403F3"/>
    <w:rsid w:val="1E02D7EF"/>
    <w:rsid w:val="1E0DC51E"/>
    <w:rsid w:val="1E12F74D"/>
    <w:rsid w:val="1E156F60"/>
    <w:rsid w:val="1E1B3C32"/>
    <w:rsid w:val="1E20D9BE"/>
    <w:rsid w:val="1E2841EC"/>
    <w:rsid w:val="1E342167"/>
    <w:rsid w:val="1E3D1795"/>
    <w:rsid w:val="1E456411"/>
    <w:rsid w:val="1E46699A"/>
    <w:rsid w:val="1E56296E"/>
    <w:rsid w:val="1E6050A1"/>
    <w:rsid w:val="1E63AA09"/>
    <w:rsid w:val="1E6D93C0"/>
    <w:rsid w:val="1E6EEAC8"/>
    <w:rsid w:val="1E7002B3"/>
    <w:rsid w:val="1E732711"/>
    <w:rsid w:val="1E77B441"/>
    <w:rsid w:val="1E7AA171"/>
    <w:rsid w:val="1E7CDC1C"/>
    <w:rsid w:val="1E8CAAF3"/>
    <w:rsid w:val="1EA0B438"/>
    <w:rsid w:val="1EA38008"/>
    <w:rsid w:val="1EA9B17E"/>
    <w:rsid w:val="1EB54875"/>
    <w:rsid w:val="1EBF7F1D"/>
    <w:rsid w:val="1EBFE3E9"/>
    <w:rsid w:val="1ED47C73"/>
    <w:rsid w:val="1EE5D116"/>
    <w:rsid w:val="1EE95C14"/>
    <w:rsid w:val="1EEA44DC"/>
    <w:rsid w:val="1EF10743"/>
    <w:rsid w:val="1EF12F6E"/>
    <w:rsid w:val="1F0C0015"/>
    <w:rsid w:val="1F0C5E1B"/>
    <w:rsid w:val="1F0CE2E4"/>
    <w:rsid w:val="1F142BC9"/>
    <w:rsid w:val="1F1FA2E0"/>
    <w:rsid w:val="1F27ED17"/>
    <w:rsid w:val="1F342647"/>
    <w:rsid w:val="1F346744"/>
    <w:rsid w:val="1F3C4F9C"/>
    <w:rsid w:val="1F3E3423"/>
    <w:rsid w:val="1F411DA4"/>
    <w:rsid w:val="1F59CEF2"/>
    <w:rsid w:val="1F5AC577"/>
    <w:rsid w:val="1F6F003E"/>
    <w:rsid w:val="1F826C19"/>
    <w:rsid w:val="1F96EA85"/>
    <w:rsid w:val="1F984909"/>
    <w:rsid w:val="1F997D08"/>
    <w:rsid w:val="1FA29328"/>
    <w:rsid w:val="1FB32166"/>
    <w:rsid w:val="1FB5A208"/>
    <w:rsid w:val="1FB80EE9"/>
    <w:rsid w:val="1FBB4C00"/>
    <w:rsid w:val="1FCC495E"/>
    <w:rsid w:val="1FF02BCF"/>
    <w:rsid w:val="1FF40F03"/>
    <w:rsid w:val="20075774"/>
    <w:rsid w:val="200A37A4"/>
    <w:rsid w:val="200F233F"/>
    <w:rsid w:val="200F3665"/>
    <w:rsid w:val="2018AC7D"/>
    <w:rsid w:val="201C86C5"/>
    <w:rsid w:val="2026CB76"/>
    <w:rsid w:val="203C6592"/>
    <w:rsid w:val="203EB443"/>
    <w:rsid w:val="20421517"/>
    <w:rsid w:val="2043E7E4"/>
    <w:rsid w:val="204EEBDB"/>
    <w:rsid w:val="2052B000"/>
    <w:rsid w:val="2052F587"/>
    <w:rsid w:val="205D4D20"/>
    <w:rsid w:val="20622149"/>
    <w:rsid w:val="207977B7"/>
    <w:rsid w:val="207D0A30"/>
    <w:rsid w:val="20808C68"/>
    <w:rsid w:val="208447B6"/>
    <w:rsid w:val="209118FF"/>
    <w:rsid w:val="20940162"/>
    <w:rsid w:val="2096599D"/>
    <w:rsid w:val="20A1A8D4"/>
    <w:rsid w:val="20A2E9F2"/>
    <w:rsid w:val="20ADFA30"/>
    <w:rsid w:val="20CD3E8B"/>
    <w:rsid w:val="20CFADA9"/>
    <w:rsid w:val="20D44747"/>
    <w:rsid w:val="20E88F3E"/>
    <w:rsid w:val="20EB4FD7"/>
    <w:rsid w:val="20EEDA00"/>
    <w:rsid w:val="2105BB8B"/>
    <w:rsid w:val="2110C00F"/>
    <w:rsid w:val="2121D6F3"/>
    <w:rsid w:val="212CE66A"/>
    <w:rsid w:val="212EEC38"/>
    <w:rsid w:val="213715BF"/>
    <w:rsid w:val="2152DDA0"/>
    <w:rsid w:val="2157C128"/>
    <w:rsid w:val="216B62A2"/>
    <w:rsid w:val="216BBD3E"/>
    <w:rsid w:val="2176B3C4"/>
    <w:rsid w:val="217A23FF"/>
    <w:rsid w:val="21859D06"/>
    <w:rsid w:val="2185B031"/>
    <w:rsid w:val="218D199A"/>
    <w:rsid w:val="21963455"/>
    <w:rsid w:val="219B4ACB"/>
    <w:rsid w:val="219D06D6"/>
    <w:rsid w:val="21A043EC"/>
    <w:rsid w:val="21A327D5"/>
    <w:rsid w:val="21A6A366"/>
    <w:rsid w:val="21AB4EFD"/>
    <w:rsid w:val="21B3B674"/>
    <w:rsid w:val="21BEE576"/>
    <w:rsid w:val="21C82493"/>
    <w:rsid w:val="21CA774F"/>
    <w:rsid w:val="21E0D231"/>
    <w:rsid w:val="21FFCDB8"/>
    <w:rsid w:val="220CC9F2"/>
    <w:rsid w:val="223E49C4"/>
    <w:rsid w:val="22448C3C"/>
    <w:rsid w:val="224A7214"/>
    <w:rsid w:val="225B1B2D"/>
    <w:rsid w:val="226BBDE0"/>
    <w:rsid w:val="227955C0"/>
    <w:rsid w:val="227F6B6B"/>
    <w:rsid w:val="22813AB9"/>
    <w:rsid w:val="22861921"/>
    <w:rsid w:val="22886D47"/>
    <w:rsid w:val="228BA412"/>
    <w:rsid w:val="228CDC88"/>
    <w:rsid w:val="229103DE"/>
    <w:rsid w:val="22921951"/>
    <w:rsid w:val="22A79B20"/>
    <w:rsid w:val="22A9A097"/>
    <w:rsid w:val="22B2DAD0"/>
    <w:rsid w:val="22BC2B2F"/>
    <w:rsid w:val="22C27BE6"/>
    <w:rsid w:val="22C434AA"/>
    <w:rsid w:val="22D2E620"/>
    <w:rsid w:val="22D3A734"/>
    <w:rsid w:val="22EC5128"/>
    <w:rsid w:val="22FFEA01"/>
    <w:rsid w:val="23000176"/>
    <w:rsid w:val="230683F4"/>
    <w:rsid w:val="23087C47"/>
    <w:rsid w:val="230FE686"/>
    <w:rsid w:val="2318B93C"/>
    <w:rsid w:val="231B7088"/>
    <w:rsid w:val="231E983F"/>
    <w:rsid w:val="23289FDF"/>
    <w:rsid w:val="2328FBFE"/>
    <w:rsid w:val="233ED405"/>
    <w:rsid w:val="2344D543"/>
    <w:rsid w:val="23486663"/>
    <w:rsid w:val="234868B7"/>
    <w:rsid w:val="234F2325"/>
    <w:rsid w:val="2350CB0A"/>
    <w:rsid w:val="235442C3"/>
    <w:rsid w:val="235B76DE"/>
    <w:rsid w:val="235E13E5"/>
    <w:rsid w:val="236050B4"/>
    <w:rsid w:val="236650DB"/>
    <w:rsid w:val="2374DFE1"/>
    <w:rsid w:val="23753C05"/>
    <w:rsid w:val="23763451"/>
    <w:rsid w:val="23897DD0"/>
    <w:rsid w:val="238C6249"/>
    <w:rsid w:val="239A3277"/>
    <w:rsid w:val="23A0751A"/>
    <w:rsid w:val="23A2F8B5"/>
    <w:rsid w:val="23A9D8B3"/>
    <w:rsid w:val="23AA30B3"/>
    <w:rsid w:val="23CA5D7D"/>
    <w:rsid w:val="23CEFD83"/>
    <w:rsid w:val="23CFF5B3"/>
    <w:rsid w:val="23DD770B"/>
    <w:rsid w:val="23DD9EE1"/>
    <w:rsid w:val="23DE68B8"/>
    <w:rsid w:val="23E64275"/>
    <w:rsid w:val="23ECEBAF"/>
    <w:rsid w:val="24064508"/>
    <w:rsid w:val="240BDBF1"/>
    <w:rsid w:val="240C518F"/>
    <w:rsid w:val="2426409A"/>
    <w:rsid w:val="24287E7A"/>
    <w:rsid w:val="242A7ED9"/>
    <w:rsid w:val="242BC079"/>
    <w:rsid w:val="2437A5EF"/>
    <w:rsid w:val="243B3503"/>
    <w:rsid w:val="2441C653"/>
    <w:rsid w:val="2442D067"/>
    <w:rsid w:val="24582EFC"/>
    <w:rsid w:val="245C7762"/>
    <w:rsid w:val="246187EF"/>
    <w:rsid w:val="2463DCC9"/>
    <w:rsid w:val="24643EC7"/>
    <w:rsid w:val="2464CC84"/>
    <w:rsid w:val="247850FA"/>
    <w:rsid w:val="2478F254"/>
    <w:rsid w:val="247F58C9"/>
    <w:rsid w:val="24881D37"/>
    <w:rsid w:val="248E7FDE"/>
    <w:rsid w:val="249B94D2"/>
    <w:rsid w:val="24A54C6B"/>
    <w:rsid w:val="24AEC34B"/>
    <w:rsid w:val="24CBC056"/>
    <w:rsid w:val="24D0A46C"/>
    <w:rsid w:val="24D7E4AE"/>
    <w:rsid w:val="24DAC897"/>
    <w:rsid w:val="24DC03D1"/>
    <w:rsid w:val="24DE40E5"/>
    <w:rsid w:val="24F16ACE"/>
    <w:rsid w:val="24F4ECB4"/>
    <w:rsid w:val="250383B2"/>
    <w:rsid w:val="25100959"/>
    <w:rsid w:val="2515C97F"/>
    <w:rsid w:val="25208F52"/>
    <w:rsid w:val="25226C98"/>
    <w:rsid w:val="252746CB"/>
    <w:rsid w:val="252AE0C4"/>
    <w:rsid w:val="252F256D"/>
    <w:rsid w:val="25317A55"/>
    <w:rsid w:val="25362172"/>
    <w:rsid w:val="253A565D"/>
    <w:rsid w:val="253E12D0"/>
    <w:rsid w:val="254224A5"/>
    <w:rsid w:val="254A44AC"/>
    <w:rsid w:val="25634B6B"/>
    <w:rsid w:val="256E2C5B"/>
    <w:rsid w:val="2575E440"/>
    <w:rsid w:val="257C3E9F"/>
    <w:rsid w:val="258375C4"/>
    <w:rsid w:val="25959597"/>
    <w:rsid w:val="25A0B480"/>
    <w:rsid w:val="25A17414"/>
    <w:rsid w:val="25A97D3C"/>
    <w:rsid w:val="25B8A947"/>
    <w:rsid w:val="25BC805F"/>
    <w:rsid w:val="25C08FDF"/>
    <w:rsid w:val="25C0DEED"/>
    <w:rsid w:val="25C4FCF4"/>
    <w:rsid w:val="25C6C194"/>
    <w:rsid w:val="25C76E12"/>
    <w:rsid w:val="25D032D5"/>
    <w:rsid w:val="25D92CAE"/>
    <w:rsid w:val="25E3860C"/>
    <w:rsid w:val="25E5C147"/>
    <w:rsid w:val="25E7519F"/>
    <w:rsid w:val="25F076FB"/>
    <w:rsid w:val="25FCA37A"/>
    <w:rsid w:val="25FF07BC"/>
    <w:rsid w:val="25FF5E44"/>
    <w:rsid w:val="26010759"/>
    <w:rsid w:val="260B52DC"/>
    <w:rsid w:val="260E6D47"/>
    <w:rsid w:val="2611AFE4"/>
    <w:rsid w:val="26255469"/>
    <w:rsid w:val="26284F60"/>
    <w:rsid w:val="264BA672"/>
    <w:rsid w:val="26524A2D"/>
    <w:rsid w:val="26557089"/>
    <w:rsid w:val="2658664E"/>
    <w:rsid w:val="265C9C16"/>
    <w:rsid w:val="265CDF9E"/>
    <w:rsid w:val="265E4EC2"/>
    <w:rsid w:val="267008FD"/>
    <w:rsid w:val="267877EC"/>
    <w:rsid w:val="267D3BBC"/>
    <w:rsid w:val="267D53B1"/>
    <w:rsid w:val="2684BC67"/>
    <w:rsid w:val="268C16B3"/>
    <w:rsid w:val="268DA09B"/>
    <w:rsid w:val="268F507C"/>
    <w:rsid w:val="269A1552"/>
    <w:rsid w:val="269A7686"/>
    <w:rsid w:val="26A22B70"/>
    <w:rsid w:val="26A42EBA"/>
    <w:rsid w:val="26AC0ECD"/>
    <w:rsid w:val="26B2942F"/>
    <w:rsid w:val="26BC4C87"/>
    <w:rsid w:val="26D1E855"/>
    <w:rsid w:val="26DD4CFE"/>
    <w:rsid w:val="26DEA0EC"/>
    <w:rsid w:val="26F87D15"/>
    <w:rsid w:val="26FBA793"/>
    <w:rsid w:val="2704A38A"/>
    <w:rsid w:val="2704D3C1"/>
    <w:rsid w:val="270A40D9"/>
    <w:rsid w:val="270CE5B3"/>
    <w:rsid w:val="27103B95"/>
    <w:rsid w:val="271D918B"/>
    <w:rsid w:val="271FEAE5"/>
    <w:rsid w:val="27220684"/>
    <w:rsid w:val="27315506"/>
    <w:rsid w:val="2733829E"/>
    <w:rsid w:val="273EA865"/>
    <w:rsid w:val="2744AA5A"/>
    <w:rsid w:val="274B7056"/>
    <w:rsid w:val="274B96DC"/>
    <w:rsid w:val="274D7CC1"/>
    <w:rsid w:val="2750D639"/>
    <w:rsid w:val="2752E157"/>
    <w:rsid w:val="275C2FA3"/>
    <w:rsid w:val="276DD439"/>
    <w:rsid w:val="2774B6D4"/>
    <w:rsid w:val="2774FD0F"/>
    <w:rsid w:val="27750B1F"/>
    <w:rsid w:val="277A8C3C"/>
    <w:rsid w:val="277D3F46"/>
    <w:rsid w:val="277DABD6"/>
    <w:rsid w:val="2799390A"/>
    <w:rsid w:val="279DD6D4"/>
    <w:rsid w:val="27A25143"/>
    <w:rsid w:val="27CA025C"/>
    <w:rsid w:val="27CAFD0F"/>
    <w:rsid w:val="27CCE361"/>
    <w:rsid w:val="27D055DE"/>
    <w:rsid w:val="27D8B49D"/>
    <w:rsid w:val="27DA4305"/>
    <w:rsid w:val="27DA9D77"/>
    <w:rsid w:val="27DE5A09"/>
    <w:rsid w:val="27DE88AB"/>
    <w:rsid w:val="27E1B3B1"/>
    <w:rsid w:val="27E4BBC0"/>
    <w:rsid w:val="27EA3095"/>
    <w:rsid w:val="27EA5A74"/>
    <w:rsid w:val="27EFADCF"/>
    <w:rsid w:val="27F9718D"/>
    <w:rsid w:val="27FAC83F"/>
    <w:rsid w:val="28025DF2"/>
    <w:rsid w:val="280CF7A4"/>
    <w:rsid w:val="280F8570"/>
    <w:rsid w:val="28142CE5"/>
    <w:rsid w:val="28234108"/>
    <w:rsid w:val="282970FC"/>
    <w:rsid w:val="282AB36E"/>
    <w:rsid w:val="282D9248"/>
    <w:rsid w:val="2830F7CA"/>
    <w:rsid w:val="283269B1"/>
    <w:rsid w:val="28391C86"/>
    <w:rsid w:val="283B2D07"/>
    <w:rsid w:val="283EAD4C"/>
    <w:rsid w:val="283F07B7"/>
    <w:rsid w:val="284AAD65"/>
    <w:rsid w:val="284D9DD2"/>
    <w:rsid w:val="28532C54"/>
    <w:rsid w:val="2853B6BD"/>
    <w:rsid w:val="2856AB1E"/>
    <w:rsid w:val="286B477B"/>
    <w:rsid w:val="286DB8B6"/>
    <w:rsid w:val="286ED17B"/>
    <w:rsid w:val="2870E1BF"/>
    <w:rsid w:val="287CB611"/>
    <w:rsid w:val="28824DC9"/>
    <w:rsid w:val="288D4312"/>
    <w:rsid w:val="28A4E028"/>
    <w:rsid w:val="28A90763"/>
    <w:rsid w:val="28B08A8E"/>
    <w:rsid w:val="28B0F167"/>
    <w:rsid w:val="28B7EFD7"/>
    <w:rsid w:val="28B8B1D8"/>
    <w:rsid w:val="28BA2C39"/>
    <w:rsid w:val="28C6694F"/>
    <w:rsid w:val="28C925DB"/>
    <w:rsid w:val="28CE7543"/>
    <w:rsid w:val="28D7D1C7"/>
    <w:rsid w:val="28E316BA"/>
    <w:rsid w:val="28E82FB3"/>
    <w:rsid w:val="28E90B07"/>
    <w:rsid w:val="28EAE089"/>
    <w:rsid w:val="28ED5274"/>
    <w:rsid w:val="28F07C3D"/>
    <w:rsid w:val="28F0A9BD"/>
    <w:rsid w:val="28FACD15"/>
    <w:rsid w:val="28FE8C81"/>
    <w:rsid w:val="28FFA60A"/>
    <w:rsid w:val="2905052C"/>
    <w:rsid w:val="291B6EEF"/>
    <w:rsid w:val="2921851F"/>
    <w:rsid w:val="2924F322"/>
    <w:rsid w:val="292C04AF"/>
    <w:rsid w:val="2936A87E"/>
    <w:rsid w:val="294995BF"/>
    <w:rsid w:val="294E5D4A"/>
    <w:rsid w:val="295F9E11"/>
    <w:rsid w:val="295FF022"/>
    <w:rsid w:val="2963EFAC"/>
    <w:rsid w:val="2972D4B6"/>
    <w:rsid w:val="297BB5F9"/>
    <w:rsid w:val="29875559"/>
    <w:rsid w:val="298A877A"/>
    <w:rsid w:val="298D114B"/>
    <w:rsid w:val="298D335B"/>
    <w:rsid w:val="29975157"/>
    <w:rsid w:val="299BFA70"/>
    <w:rsid w:val="299E6716"/>
    <w:rsid w:val="29A05E65"/>
    <w:rsid w:val="29A481D5"/>
    <w:rsid w:val="29AAD7B8"/>
    <w:rsid w:val="29AB55D1"/>
    <w:rsid w:val="29B0D2C8"/>
    <w:rsid w:val="29B54FEB"/>
    <w:rsid w:val="29C5415D"/>
    <w:rsid w:val="29C72D33"/>
    <w:rsid w:val="29D25712"/>
    <w:rsid w:val="29D3072B"/>
    <w:rsid w:val="29D70FFC"/>
    <w:rsid w:val="29DF25E0"/>
    <w:rsid w:val="29E21897"/>
    <w:rsid w:val="29E24D6D"/>
    <w:rsid w:val="29E5668C"/>
    <w:rsid w:val="29ED6598"/>
    <w:rsid w:val="29F48CF6"/>
    <w:rsid w:val="29F98D56"/>
    <w:rsid w:val="2A0AA1DC"/>
    <w:rsid w:val="2A0B6F9B"/>
    <w:rsid w:val="2A123A39"/>
    <w:rsid w:val="2A15AC92"/>
    <w:rsid w:val="2A1BFD76"/>
    <w:rsid w:val="2A1CDB46"/>
    <w:rsid w:val="2A233EEC"/>
    <w:rsid w:val="2A258794"/>
    <w:rsid w:val="2A27C0D4"/>
    <w:rsid w:val="2A338126"/>
    <w:rsid w:val="2A35F8AF"/>
    <w:rsid w:val="2A36BC8E"/>
    <w:rsid w:val="2A3A88DD"/>
    <w:rsid w:val="2A3CAFC6"/>
    <w:rsid w:val="2A578BA7"/>
    <w:rsid w:val="2A60AB4F"/>
    <w:rsid w:val="2A62B17C"/>
    <w:rsid w:val="2A68C67E"/>
    <w:rsid w:val="2A6F3857"/>
    <w:rsid w:val="2A702467"/>
    <w:rsid w:val="2A7D59D8"/>
    <w:rsid w:val="2A7F1507"/>
    <w:rsid w:val="2A7FE70B"/>
    <w:rsid w:val="2A81038C"/>
    <w:rsid w:val="2A87E896"/>
    <w:rsid w:val="2A8CC178"/>
    <w:rsid w:val="2A8D88E3"/>
    <w:rsid w:val="2A9654DB"/>
    <w:rsid w:val="2A9BDBAE"/>
    <w:rsid w:val="2AA48530"/>
    <w:rsid w:val="2AA98042"/>
    <w:rsid w:val="2AA9F511"/>
    <w:rsid w:val="2AACB1DE"/>
    <w:rsid w:val="2AAE1BEC"/>
    <w:rsid w:val="2AB10DDB"/>
    <w:rsid w:val="2ABC877D"/>
    <w:rsid w:val="2ABD467A"/>
    <w:rsid w:val="2AC7091D"/>
    <w:rsid w:val="2ACA32BA"/>
    <w:rsid w:val="2ACAD0E0"/>
    <w:rsid w:val="2AE1B272"/>
    <w:rsid w:val="2AE466E9"/>
    <w:rsid w:val="2AE75AF4"/>
    <w:rsid w:val="2AF70300"/>
    <w:rsid w:val="2B0AFBE6"/>
    <w:rsid w:val="2B0B4F82"/>
    <w:rsid w:val="2B132485"/>
    <w:rsid w:val="2B175E7A"/>
    <w:rsid w:val="2B1C0273"/>
    <w:rsid w:val="2B1C46B0"/>
    <w:rsid w:val="2B248CBE"/>
    <w:rsid w:val="2B29B1D1"/>
    <w:rsid w:val="2B34C3CE"/>
    <w:rsid w:val="2B3697E1"/>
    <w:rsid w:val="2B411406"/>
    <w:rsid w:val="2B42906F"/>
    <w:rsid w:val="2B49D984"/>
    <w:rsid w:val="2B5D5F72"/>
    <w:rsid w:val="2B79BA3D"/>
    <w:rsid w:val="2B7C9EEC"/>
    <w:rsid w:val="2B96CE39"/>
    <w:rsid w:val="2B9A1F87"/>
    <w:rsid w:val="2BA24A1E"/>
    <w:rsid w:val="2BC84D27"/>
    <w:rsid w:val="2BD85DB7"/>
    <w:rsid w:val="2BDBBA58"/>
    <w:rsid w:val="2BF3756B"/>
    <w:rsid w:val="2BF4B988"/>
    <w:rsid w:val="2BFCF6F8"/>
    <w:rsid w:val="2C0BE4EE"/>
    <w:rsid w:val="2C1CC7A7"/>
    <w:rsid w:val="2C227498"/>
    <w:rsid w:val="2C265829"/>
    <w:rsid w:val="2C2774B7"/>
    <w:rsid w:val="2C284E45"/>
    <w:rsid w:val="2C2891D9"/>
    <w:rsid w:val="2C3638F2"/>
    <w:rsid w:val="2C3980E9"/>
    <w:rsid w:val="2C3F12ED"/>
    <w:rsid w:val="2C3FBCAA"/>
    <w:rsid w:val="2C40F87B"/>
    <w:rsid w:val="2C456636"/>
    <w:rsid w:val="2C4D245C"/>
    <w:rsid w:val="2C5D1E28"/>
    <w:rsid w:val="2C5EB8DC"/>
    <w:rsid w:val="2C60E641"/>
    <w:rsid w:val="2C62B410"/>
    <w:rsid w:val="2C645A76"/>
    <w:rsid w:val="2C6532CD"/>
    <w:rsid w:val="2C6C3E2D"/>
    <w:rsid w:val="2C6DE62B"/>
    <w:rsid w:val="2C71E940"/>
    <w:rsid w:val="2C7282B8"/>
    <w:rsid w:val="2C780FBA"/>
    <w:rsid w:val="2C85E048"/>
    <w:rsid w:val="2C88D342"/>
    <w:rsid w:val="2CA460D7"/>
    <w:rsid w:val="2CA4C2F6"/>
    <w:rsid w:val="2CA6CC47"/>
    <w:rsid w:val="2CAF1AFA"/>
    <w:rsid w:val="2CB52BBA"/>
    <w:rsid w:val="2CBC7EDC"/>
    <w:rsid w:val="2CBDCB97"/>
    <w:rsid w:val="2CBFC05A"/>
    <w:rsid w:val="2CC11859"/>
    <w:rsid w:val="2CDF95B0"/>
    <w:rsid w:val="2CE1DDCE"/>
    <w:rsid w:val="2CEAE241"/>
    <w:rsid w:val="2D0E7BEE"/>
    <w:rsid w:val="2D141DC2"/>
    <w:rsid w:val="2D149C5C"/>
    <w:rsid w:val="2D163102"/>
    <w:rsid w:val="2D18A649"/>
    <w:rsid w:val="2D1F8EA4"/>
    <w:rsid w:val="2D222CFF"/>
    <w:rsid w:val="2D22350D"/>
    <w:rsid w:val="2D2D1AC9"/>
    <w:rsid w:val="2D34A6E0"/>
    <w:rsid w:val="2D413F7C"/>
    <w:rsid w:val="2D44321C"/>
    <w:rsid w:val="2D5490B2"/>
    <w:rsid w:val="2D6526AE"/>
    <w:rsid w:val="2D66C10B"/>
    <w:rsid w:val="2D6D0D25"/>
    <w:rsid w:val="2D7990E1"/>
    <w:rsid w:val="2D897DA9"/>
    <w:rsid w:val="2D8A7039"/>
    <w:rsid w:val="2D8CB8FA"/>
    <w:rsid w:val="2D8DC2AE"/>
    <w:rsid w:val="2D913A65"/>
    <w:rsid w:val="2D95F8C0"/>
    <w:rsid w:val="2DA6C91E"/>
    <w:rsid w:val="2DA92D84"/>
    <w:rsid w:val="2DADB659"/>
    <w:rsid w:val="2DAE30B1"/>
    <w:rsid w:val="2DB2143A"/>
    <w:rsid w:val="2DBB3CB8"/>
    <w:rsid w:val="2DC6E2DF"/>
    <w:rsid w:val="2DD050A2"/>
    <w:rsid w:val="2DD0F13D"/>
    <w:rsid w:val="2DD8219B"/>
    <w:rsid w:val="2DDA49FF"/>
    <w:rsid w:val="2DDC25F2"/>
    <w:rsid w:val="2DDD15BD"/>
    <w:rsid w:val="2DDE4D83"/>
    <w:rsid w:val="2DF45584"/>
    <w:rsid w:val="2DF4B198"/>
    <w:rsid w:val="2DF6C345"/>
    <w:rsid w:val="2DFA4EBF"/>
    <w:rsid w:val="2E05B5A3"/>
    <w:rsid w:val="2E0F851A"/>
    <w:rsid w:val="2E10CFF0"/>
    <w:rsid w:val="2E115149"/>
    <w:rsid w:val="2E1869DE"/>
    <w:rsid w:val="2E230D73"/>
    <w:rsid w:val="2E2D63EC"/>
    <w:rsid w:val="2E3B9C50"/>
    <w:rsid w:val="2E3FDEAB"/>
    <w:rsid w:val="2E41B0C7"/>
    <w:rsid w:val="2E43F2D6"/>
    <w:rsid w:val="2E5E0D8D"/>
    <w:rsid w:val="2E5E3E7E"/>
    <w:rsid w:val="2E5FC9CD"/>
    <w:rsid w:val="2E62A72C"/>
    <w:rsid w:val="2E6DA741"/>
    <w:rsid w:val="2E7AF295"/>
    <w:rsid w:val="2E7DDCB4"/>
    <w:rsid w:val="2E7EC6F4"/>
    <w:rsid w:val="2E8191FF"/>
    <w:rsid w:val="2E81EF6D"/>
    <w:rsid w:val="2E855C77"/>
    <w:rsid w:val="2E85D207"/>
    <w:rsid w:val="2E99067B"/>
    <w:rsid w:val="2E9E94A0"/>
    <w:rsid w:val="2E9FE69C"/>
    <w:rsid w:val="2EA27F2B"/>
    <w:rsid w:val="2EA5BA84"/>
    <w:rsid w:val="2EB13B12"/>
    <w:rsid w:val="2EB2B84C"/>
    <w:rsid w:val="2EB622DB"/>
    <w:rsid w:val="2EB8551A"/>
    <w:rsid w:val="2EC345D1"/>
    <w:rsid w:val="2ECB29C0"/>
    <w:rsid w:val="2EDA154C"/>
    <w:rsid w:val="2EDDF437"/>
    <w:rsid w:val="2EE3C381"/>
    <w:rsid w:val="2EF483F0"/>
    <w:rsid w:val="2EF53718"/>
    <w:rsid w:val="2EFD995D"/>
    <w:rsid w:val="2F058095"/>
    <w:rsid w:val="2F076990"/>
    <w:rsid w:val="2F0967BD"/>
    <w:rsid w:val="2F0CA80B"/>
    <w:rsid w:val="2F0CB907"/>
    <w:rsid w:val="2F0DFA00"/>
    <w:rsid w:val="2F171C09"/>
    <w:rsid w:val="2F1EAA15"/>
    <w:rsid w:val="2F221E18"/>
    <w:rsid w:val="2F240650"/>
    <w:rsid w:val="2F27965B"/>
    <w:rsid w:val="2F2D3834"/>
    <w:rsid w:val="2F43BF9B"/>
    <w:rsid w:val="2F4902E4"/>
    <w:rsid w:val="2F92BE61"/>
    <w:rsid w:val="2F9808C7"/>
    <w:rsid w:val="2F9B71D0"/>
    <w:rsid w:val="2F9DE249"/>
    <w:rsid w:val="2FA0C642"/>
    <w:rsid w:val="2FAA237A"/>
    <w:rsid w:val="2FB6344D"/>
    <w:rsid w:val="2FBB4D3C"/>
    <w:rsid w:val="2FBDF4F4"/>
    <w:rsid w:val="2FC29442"/>
    <w:rsid w:val="2FD8F68B"/>
    <w:rsid w:val="2FEE3BCB"/>
    <w:rsid w:val="2FF09429"/>
    <w:rsid w:val="2FF181A5"/>
    <w:rsid w:val="2FF47595"/>
    <w:rsid w:val="2FFDDF8F"/>
    <w:rsid w:val="2FFE552A"/>
    <w:rsid w:val="2FFEC66E"/>
    <w:rsid w:val="300542AC"/>
    <w:rsid w:val="300CE973"/>
    <w:rsid w:val="3019AB19"/>
    <w:rsid w:val="3019AD15"/>
    <w:rsid w:val="3021F9E9"/>
    <w:rsid w:val="302263BC"/>
    <w:rsid w:val="302DC397"/>
    <w:rsid w:val="30386694"/>
    <w:rsid w:val="30394D8B"/>
    <w:rsid w:val="303F5BD6"/>
    <w:rsid w:val="30573561"/>
    <w:rsid w:val="305C931D"/>
    <w:rsid w:val="305D9D89"/>
    <w:rsid w:val="305E8C39"/>
    <w:rsid w:val="306060A2"/>
    <w:rsid w:val="3065C473"/>
    <w:rsid w:val="306B2522"/>
    <w:rsid w:val="3075D39A"/>
    <w:rsid w:val="308C271F"/>
    <w:rsid w:val="3097C75F"/>
    <w:rsid w:val="309B9C2D"/>
    <w:rsid w:val="309BBE6F"/>
    <w:rsid w:val="309C5D9D"/>
    <w:rsid w:val="30A1B5FF"/>
    <w:rsid w:val="30A29F7A"/>
    <w:rsid w:val="30A7508E"/>
    <w:rsid w:val="30AF7E6A"/>
    <w:rsid w:val="30B3BCD8"/>
    <w:rsid w:val="30BAFB3D"/>
    <w:rsid w:val="30BC0ECE"/>
    <w:rsid w:val="30C8A880"/>
    <w:rsid w:val="30D2B5D7"/>
    <w:rsid w:val="30D3A7B9"/>
    <w:rsid w:val="30DA83C2"/>
    <w:rsid w:val="30DE1B93"/>
    <w:rsid w:val="30E2D066"/>
    <w:rsid w:val="30E66761"/>
    <w:rsid w:val="30F3D9E8"/>
    <w:rsid w:val="30F815D4"/>
    <w:rsid w:val="3107D7BE"/>
    <w:rsid w:val="310E7809"/>
    <w:rsid w:val="310F4084"/>
    <w:rsid w:val="31145846"/>
    <w:rsid w:val="3122933A"/>
    <w:rsid w:val="3126E29A"/>
    <w:rsid w:val="312D4593"/>
    <w:rsid w:val="313D4DDE"/>
    <w:rsid w:val="315B9C0E"/>
    <w:rsid w:val="31677CC9"/>
    <w:rsid w:val="3174DFC0"/>
    <w:rsid w:val="3180EFAC"/>
    <w:rsid w:val="3183EF80"/>
    <w:rsid w:val="3184A5C6"/>
    <w:rsid w:val="318B8834"/>
    <w:rsid w:val="319522FB"/>
    <w:rsid w:val="31993DCA"/>
    <w:rsid w:val="31A167C1"/>
    <w:rsid w:val="31B667B6"/>
    <w:rsid w:val="31B6BF1E"/>
    <w:rsid w:val="31BC425C"/>
    <w:rsid w:val="31DE77B5"/>
    <w:rsid w:val="31E5CFD9"/>
    <w:rsid w:val="31EA37C5"/>
    <w:rsid w:val="31EFC5EF"/>
    <w:rsid w:val="31F618EE"/>
    <w:rsid w:val="31FB86AC"/>
    <w:rsid w:val="31FC5B4C"/>
    <w:rsid w:val="320FE9CC"/>
    <w:rsid w:val="32119B68"/>
    <w:rsid w:val="3224EFF4"/>
    <w:rsid w:val="3227F780"/>
    <w:rsid w:val="322B8E8C"/>
    <w:rsid w:val="3236CDC1"/>
    <w:rsid w:val="324F8D39"/>
    <w:rsid w:val="3255463D"/>
    <w:rsid w:val="3278002D"/>
    <w:rsid w:val="32813D49"/>
    <w:rsid w:val="329965A7"/>
    <w:rsid w:val="329A5F23"/>
    <w:rsid w:val="32A7BDDD"/>
    <w:rsid w:val="32AC33CD"/>
    <w:rsid w:val="32B18A32"/>
    <w:rsid w:val="32B6526F"/>
    <w:rsid w:val="32B968C4"/>
    <w:rsid w:val="32C5C489"/>
    <w:rsid w:val="32CEA8B9"/>
    <w:rsid w:val="32D13227"/>
    <w:rsid w:val="32D6BBD3"/>
    <w:rsid w:val="32D90FAB"/>
    <w:rsid w:val="32DB3466"/>
    <w:rsid w:val="32DB863E"/>
    <w:rsid w:val="32DDFAB8"/>
    <w:rsid w:val="32DE2DA5"/>
    <w:rsid w:val="32DF63C0"/>
    <w:rsid w:val="32E380DF"/>
    <w:rsid w:val="32E4AE17"/>
    <w:rsid w:val="32E4C4DC"/>
    <w:rsid w:val="32EC30CB"/>
    <w:rsid w:val="32ED6F28"/>
    <w:rsid w:val="3309F35E"/>
    <w:rsid w:val="33177B66"/>
    <w:rsid w:val="33205FE4"/>
    <w:rsid w:val="332946BB"/>
    <w:rsid w:val="332D1042"/>
    <w:rsid w:val="333F131B"/>
    <w:rsid w:val="3340F0D3"/>
    <w:rsid w:val="33413930"/>
    <w:rsid w:val="33475FF2"/>
    <w:rsid w:val="334BE343"/>
    <w:rsid w:val="3359F23C"/>
    <w:rsid w:val="335F639B"/>
    <w:rsid w:val="336DEFCE"/>
    <w:rsid w:val="33723536"/>
    <w:rsid w:val="3372EDCF"/>
    <w:rsid w:val="337F0C9F"/>
    <w:rsid w:val="33905079"/>
    <w:rsid w:val="339456F6"/>
    <w:rsid w:val="339CA92D"/>
    <w:rsid w:val="33BA85DD"/>
    <w:rsid w:val="33BFFFF2"/>
    <w:rsid w:val="33C1273C"/>
    <w:rsid w:val="33C7783F"/>
    <w:rsid w:val="33C7D2BA"/>
    <w:rsid w:val="33D29E22"/>
    <w:rsid w:val="33D5C7E7"/>
    <w:rsid w:val="33E33DE2"/>
    <w:rsid w:val="33E542BF"/>
    <w:rsid w:val="33E88C82"/>
    <w:rsid w:val="33FE68F9"/>
    <w:rsid w:val="3409896D"/>
    <w:rsid w:val="340BF9A6"/>
    <w:rsid w:val="340FC9E7"/>
    <w:rsid w:val="341E0823"/>
    <w:rsid w:val="3434AEC4"/>
    <w:rsid w:val="3434E2B3"/>
    <w:rsid w:val="343FE8DE"/>
    <w:rsid w:val="3440E063"/>
    <w:rsid w:val="34417E95"/>
    <w:rsid w:val="3444B16B"/>
    <w:rsid w:val="34463767"/>
    <w:rsid w:val="34473DF4"/>
    <w:rsid w:val="345A33FC"/>
    <w:rsid w:val="345D6ACF"/>
    <w:rsid w:val="346F6C5B"/>
    <w:rsid w:val="3474C880"/>
    <w:rsid w:val="3476A87D"/>
    <w:rsid w:val="3479CB19"/>
    <w:rsid w:val="347B2BE2"/>
    <w:rsid w:val="34862F9C"/>
    <w:rsid w:val="3486D827"/>
    <w:rsid w:val="3489822D"/>
    <w:rsid w:val="348F4D07"/>
    <w:rsid w:val="34916617"/>
    <w:rsid w:val="3498648C"/>
    <w:rsid w:val="3498B7D5"/>
    <w:rsid w:val="34A4F1AD"/>
    <w:rsid w:val="34A88F06"/>
    <w:rsid w:val="34BB204E"/>
    <w:rsid w:val="34C1F252"/>
    <w:rsid w:val="34CC65D6"/>
    <w:rsid w:val="34CCEC77"/>
    <w:rsid w:val="34CD1803"/>
    <w:rsid w:val="34D2E127"/>
    <w:rsid w:val="34D9A857"/>
    <w:rsid w:val="34E3C883"/>
    <w:rsid w:val="34E63DDB"/>
    <w:rsid w:val="34EE0878"/>
    <w:rsid w:val="34F40074"/>
    <w:rsid w:val="34F6AA1B"/>
    <w:rsid w:val="34FD2422"/>
    <w:rsid w:val="34FD961F"/>
    <w:rsid w:val="34FFF140"/>
    <w:rsid w:val="350A35EF"/>
    <w:rsid w:val="350CDC69"/>
    <w:rsid w:val="35181951"/>
    <w:rsid w:val="35246695"/>
    <w:rsid w:val="3524DF36"/>
    <w:rsid w:val="3525EBBF"/>
    <w:rsid w:val="35370452"/>
    <w:rsid w:val="354BA58D"/>
    <w:rsid w:val="354C90B8"/>
    <w:rsid w:val="3550345C"/>
    <w:rsid w:val="3554ECE0"/>
    <w:rsid w:val="35571036"/>
    <w:rsid w:val="35659B3A"/>
    <w:rsid w:val="3565A046"/>
    <w:rsid w:val="356A627E"/>
    <w:rsid w:val="357F139C"/>
    <w:rsid w:val="35939617"/>
    <w:rsid w:val="359665BC"/>
    <w:rsid w:val="3597E252"/>
    <w:rsid w:val="35A2DBED"/>
    <w:rsid w:val="35BEA739"/>
    <w:rsid w:val="35BEF515"/>
    <w:rsid w:val="35CB86F7"/>
    <w:rsid w:val="35CC24DF"/>
    <w:rsid w:val="35CD210C"/>
    <w:rsid w:val="35DDFD59"/>
    <w:rsid w:val="35E1CEBC"/>
    <w:rsid w:val="35ED6BE1"/>
    <w:rsid w:val="35F76699"/>
    <w:rsid w:val="35FBBF9A"/>
    <w:rsid w:val="35FCA60A"/>
    <w:rsid w:val="360AC5BC"/>
    <w:rsid w:val="3614C8CD"/>
    <w:rsid w:val="361BC1B1"/>
    <w:rsid w:val="361EC8A1"/>
    <w:rsid w:val="36270E0F"/>
    <w:rsid w:val="363421BF"/>
    <w:rsid w:val="36362EF1"/>
    <w:rsid w:val="36430419"/>
    <w:rsid w:val="3648C23A"/>
    <w:rsid w:val="36490B1F"/>
    <w:rsid w:val="364BEFDF"/>
    <w:rsid w:val="364EB168"/>
    <w:rsid w:val="36526BF6"/>
    <w:rsid w:val="3665FE5C"/>
    <w:rsid w:val="367011E6"/>
    <w:rsid w:val="3688A8CC"/>
    <w:rsid w:val="3689D8D9"/>
    <w:rsid w:val="3689D926"/>
    <w:rsid w:val="368F950F"/>
    <w:rsid w:val="369C35D7"/>
    <w:rsid w:val="36A4582D"/>
    <w:rsid w:val="36A54FA9"/>
    <w:rsid w:val="36A8ACCA"/>
    <w:rsid w:val="36A949A4"/>
    <w:rsid w:val="36B4A910"/>
    <w:rsid w:val="36B6AD61"/>
    <w:rsid w:val="36C7F13B"/>
    <w:rsid w:val="36D0EF20"/>
    <w:rsid w:val="36DB39F2"/>
    <w:rsid w:val="36ECB275"/>
    <w:rsid w:val="36F19914"/>
    <w:rsid w:val="36FC14D9"/>
    <w:rsid w:val="36FC811A"/>
    <w:rsid w:val="36FCDB11"/>
    <w:rsid w:val="36FD9E9F"/>
    <w:rsid w:val="36FF1901"/>
    <w:rsid w:val="3712D463"/>
    <w:rsid w:val="371ABC9E"/>
    <w:rsid w:val="371ADEA4"/>
    <w:rsid w:val="371CEEE0"/>
    <w:rsid w:val="371DD3FC"/>
    <w:rsid w:val="372A0DB3"/>
    <w:rsid w:val="372CB0DE"/>
    <w:rsid w:val="3734538F"/>
    <w:rsid w:val="373B5216"/>
    <w:rsid w:val="3740D14E"/>
    <w:rsid w:val="3751203F"/>
    <w:rsid w:val="37524B92"/>
    <w:rsid w:val="375CB9B5"/>
    <w:rsid w:val="375F0982"/>
    <w:rsid w:val="37673A99"/>
    <w:rsid w:val="376BC68F"/>
    <w:rsid w:val="378105E5"/>
    <w:rsid w:val="378D90A0"/>
    <w:rsid w:val="379256BD"/>
    <w:rsid w:val="3799795E"/>
    <w:rsid w:val="379B1D69"/>
    <w:rsid w:val="37A86CC3"/>
    <w:rsid w:val="37B28C68"/>
    <w:rsid w:val="37B48A7E"/>
    <w:rsid w:val="37B81271"/>
    <w:rsid w:val="37C68513"/>
    <w:rsid w:val="37CE5BBB"/>
    <w:rsid w:val="37EF6E67"/>
    <w:rsid w:val="37F299B9"/>
    <w:rsid w:val="37F83995"/>
    <w:rsid w:val="37FEAA5A"/>
    <w:rsid w:val="38066EB1"/>
    <w:rsid w:val="380F4D09"/>
    <w:rsid w:val="381C11B7"/>
    <w:rsid w:val="381DC019"/>
    <w:rsid w:val="3821E41C"/>
    <w:rsid w:val="3827101F"/>
    <w:rsid w:val="382D6D1A"/>
    <w:rsid w:val="382D96C0"/>
    <w:rsid w:val="382EFD16"/>
    <w:rsid w:val="383306CE"/>
    <w:rsid w:val="38340BAF"/>
    <w:rsid w:val="383D285B"/>
    <w:rsid w:val="38447D2B"/>
    <w:rsid w:val="3850458A"/>
    <w:rsid w:val="38510413"/>
    <w:rsid w:val="3853A68B"/>
    <w:rsid w:val="3857FDAB"/>
    <w:rsid w:val="385B1A4B"/>
    <w:rsid w:val="385B9E19"/>
    <w:rsid w:val="386166CF"/>
    <w:rsid w:val="38621B92"/>
    <w:rsid w:val="3863C19C"/>
    <w:rsid w:val="386AC830"/>
    <w:rsid w:val="3874701B"/>
    <w:rsid w:val="38891833"/>
    <w:rsid w:val="388DA67D"/>
    <w:rsid w:val="388F7D41"/>
    <w:rsid w:val="389A5E35"/>
    <w:rsid w:val="38A58C41"/>
    <w:rsid w:val="38C0D4EF"/>
    <w:rsid w:val="38C38C82"/>
    <w:rsid w:val="38C3DB5A"/>
    <w:rsid w:val="38C8A655"/>
    <w:rsid w:val="38CE950D"/>
    <w:rsid w:val="38D03769"/>
    <w:rsid w:val="38D0CFCB"/>
    <w:rsid w:val="38D64B63"/>
    <w:rsid w:val="38DA030F"/>
    <w:rsid w:val="38DCBC39"/>
    <w:rsid w:val="38E5992A"/>
    <w:rsid w:val="38E81AD5"/>
    <w:rsid w:val="38EA6584"/>
    <w:rsid w:val="38F88A16"/>
    <w:rsid w:val="38FC82F1"/>
    <w:rsid w:val="39015FD9"/>
    <w:rsid w:val="39052CDF"/>
    <w:rsid w:val="3919A786"/>
    <w:rsid w:val="391D2725"/>
    <w:rsid w:val="39213544"/>
    <w:rsid w:val="392256FC"/>
    <w:rsid w:val="392B8795"/>
    <w:rsid w:val="3930F3D0"/>
    <w:rsid w:val="3938401E"/>
    <w:rsid w:val="39406D6E"/>
    <w:rsid w:val="3944355B"/>
    <w:rsid w:val="394457EB"/>
    <w:rsid w:val="3947BB6C"/>
    <w:rsid w:val="3947C50F"/>
    <w:rsid w:val="395B22CC"/>
    <w:rsid w:val="3961ED75"/>
    <w:rsid w:val="3962D7CC"/>
    <w:rsid w:val="397C8616"/>
    <w:rsid w:val="39818518"/>
    <w:rsid w:val="39866DDA"/>
    <w:rsid w:val="398672D7"/>
    <w:rsid w:val="3988DB80"/>
    <w:rsid w:val="398D3CD5"/>
    <w:rsid w:val="39913845"/>
    <w:rsid w:val="3991E4F9"/>
    <w:rsid w:val="3997B612"/>
    <w:rsid w:val="399E4362"/>
    <w:rsid w:val="39A23F12"/>
    <w:rsid w:val="39A801F2"/>
    <w:rsid w:val="39AB76F0"/>
    <w:rsid w:val="39C65F3D"/>
    <w:rsid w:val="39D644C0"/>
    <w:rsid w:val="39DE6241"/>
    <w:rsid w:val="39E13A9D"/>
    <w:rsid w:val="39E53C69"/>
    <w:rsid w:val="39E6745E"/>
    <w:rsid w:val="39E7D5F7"/>
    <w:rsid w:val="39F5E75A"/>
    <w:rsid w:val="3A019588"/>
    <w:rsid w:val="3A026461"/>
    <w:rsid w:val="3A04A151"/>
    <w:rsid w:val="3A0AB0C0"/>
    <w:rsid w:val="3A0AF1C1"/>
    <w:rsid w:val="3A196C71"/>
    <w:rsid w:val="3A37185F"/>
    <w:rsid w:val="3A3A2A71"/>
    <w:rsid w:val="3A4C9086"/>
    <w:rsid w:val="3A4E1D98"/>
    <w:rsid w:val="3A540091"/>
    <w:rsid w:val="3A75D370"/>
    <w:rsid w:val="3A760EB5"/>
    <w:rsid w:val="3A7E57C7"/>
    <w:rsid w:val="3A87DA70"/>
    <w:rsid w:val="3A98681F"/>
    <w:rsid w:val="3A9D3020"/>
    <w:rsid w:val="3A9DBB78"/>
    <w:rsid w:val="3AA259EF"/>
    <w:rsid w:val="3AA3AC8F"/>
    <w:rsid w:val="3AA4EDE6"/>
    <w:rsid w:val="3AA794CF"/>
    <w:rsid w:val="3AAE0626"/>
    <w:rsid w:val="3AB04D23"/>
    <w:rsid w:val="3AB0D01F"/>
    <w:rsid w:val="3AB1907C"/>
    <w:rsid w:val="3ABE13C9"/>
    <w:rsid w:val="3AC0C6FC"/>
    <w:rsid w:val="3AD033FD"/>
    <w:rsid w:val="3AD73C26"/>
    <w:rsid w:val="3AD96B47"/>
    <w:rsid w:val="3ADEA6A3"/>
    <w:rsid w:val="3ADEADDF"/>
    <w:rsid w:val="3AE68C3E"/>
    <w:rsid w:val="3AEFEDCE"/>
    <w:rsid w:val="3AF15B35"/>
    <w:rsid w:val="3AF292F4"/>
    <w:rsid w:val="3AF4EDC6"/>
    <w:rsid w:val="3AF9D6DA"/>
    <w:rsid w:val="3AFB0B13"/>
    <w:rsid w:val="3AFB20BC"/>
    <w:rsid w:val="3AFBC38E"/>
    <w:rsid w:val="3AFDD81B"/>
    <w:rsid w:val="3B1503F1"/>
    <w:rsid w:val="3B1DD15D"/>
    <w:rsid w:val="3B2955D1"/>
    <w:rsid w:val="3B2BB3BB"/>
    <w:rsid w:val="3B36C109"/>
    <w:rsid w:val="3B4BBB96"/>
    <w:rsid w:val="3B5C2291"/>
    <w:rsid w:val="3B6C48DE"/>
    <w:rsid w:val="3B6FA6FA"/>
    <w:rsid w:val="3B77E4E7"/>
    <w:rsid w:val="3B79FB4A"/>
    <w:rsid w:val="3B80B739"/>
    <w:rsid w:val="3B86EC03"/>
    <w:rsid w:val="3B8FD6CC"/>
    <w:rsid w:val="3B90846B"/>
    <w:rsid w:val="3B9871F1"/>
    <w:rsid w:val="3B9CF26A"/>
    <w:rsid w:val="3BA14475"/>
    <w:rsid w:val="3BA5BA34"/>
    <w:rsid w:val="3BA61BDA"/>
    <w:rsid w:val="3BAE997F"/>
    <w:rsid w:val="3BC651BA"/>
    <w:rsid w:val="3BC6D0D9"/>
    <w:rsid w:val="3BD019B4"/>
    <w:rsid w:val="3BDCB3E0"/>
    <w:rsid w:val="3BEE4BBA"/>
    <w:rsid w:val="3BFB8EF8"/>
    <w:rsid w:val="3BFF8DFA"/>
    <w:rsid w:val="3C097FD2"/>
    <w:rsid w:val="3C0A8AB7"/>
    <w:rsid w:val="3C0D3CFC"/>
    <w:rsid w:val="3C0F1B96"/>
    <w:rsid w:val="3C0FDE4B"/>
    <w:rsid w:val="3C13C472"/>
    <w:rsid w:val="3C1EF748"/>
    <w:rsid w:val="3C29819B"/>
    <w:rsid w:val="3C2DBAC8"/>
    <w:rsid w:val="3C3E40C9"/>
    <w:rsid w:val="3C3E670E"/>
    <w:rsid w:val="3C443C30"/>
    <w:rsid w:val="3C46D02E"/>
    <w:rsid w:val="3C4A555D"/>
    <w:rsid w:val="3C62B519"/>
    <w:rsid w:val="3C64D558"/>
    <w:rsid w:val="3C65ACA2"/>
    <w:rsid w:val="3C66FA8E"/>
    <w:rsid w:val="3C698532"/>
    <w:rsid w:val="3C6F85AB"/>
    <w:rsid w:val="3C752E87"/>
    <w:rsid w:val="3C78C1AF"/>
    <w:rsid w:val="3C7C24AE"/>
    <w:rsid w:val="3C96DB74"/>
    <w:rsid w:val="3CA15C44"/>
    <w:rsid w:val="3CA71E26"/>
    <w:rsid w:val="3CA80384"/>
    <w:rsid w:val="3CAF5F6A"/>
    <w:rsid w:val="3CBC8FCA"/>
    <w:rsid w:val="3CBFC7E1"/>
    <w:rsid w:val="3CCBF6AA"/>
    <w:rsid w:val="3CCEE297"/>
    <w:rsid w:val="3CE2C71B"/>
    <w:rsid w:val="3CE3927C"/>
    <w:rsid w:val="3D0F8864"/>
    <w:rsid w:val="3D1C470D"/>
    <w:rsid w:val="3D1E4594"/>
    <w:rsid w:val="3D25C80C"/>
    <w:rsid w:val="3D2BB4B3"/>
    <w:rsid w:val="3D2EE98C"/>
    <w:rsid w:val="3D3575A2"/>
    <w:rsid w:val="3D3B5403"/>
    <w:rsid w:val="3D4B3251"/>
    <w:rsid w:val="3D5782FA"/>
    <w:rsid w:val="3D692655"/>
    <w:rsid w:val="3D6A86C6"/>
    <w:rsid w:val="3D71BE56"/>
    <w:rsid w:val="3D7EA5B0"/>
    <w:rsid w:val="3D813FFE"/>
    <w:rsid w:val="3D86F980"/>
    <w:rsid w:val="3D8E3CEE"/>
    <w:rsid w:val="3D90747C"/>
    <w:rsid w:val="3DA47422"/>
    <w:rsid w:val="3DAD7432"/>
    <w:rsid w:val="3DB1AAF0"/>
    <w:rsid w:val="3DB6F5BD"/>
    <w:rsid w:val="3DB86632"/>
    <w:rsid w:val="3DBA5532"/>
    <w:rsid w:val="3DC13CA4"/>
    <w:rsid w:val="3DC3D27B"/>
    <w:rsid w:val="3DC448B4"/>
    <w:rsid w:val="3DCDA2C7"/>
    <w:rsid w:val="3DCEBBD2"/>
    <w:rsid w:val="3DD68D48"/>
    <w:rsid w:val="3DDB1E46"/>
    <w:rsid w:val="3DE07C88"/>
    <w:rsid w:val="3DEB3430"/>
    <w:rsid w:val="3DECDD50"/>
    <w:rsid w:val="3DF2BF50"/>
    <w:rsid w:val="3DF514C9"/>
    <w:rsid w:val="3DFF42BF"/>
    <w:rsid w:val="3E07270A"/>
    <w:rsid w:val="3E149210"/>
    <w:rsid w:val="3E2017BF"/>
    <w:rsid w:val="3E22D4FC"/>
    <w:rsid w:val="3E31E839"/>
    <w:rsid w:val="3E32ABD5"/>
    <w:rsid w:val="3E3D2CA5"/>
    <w:rsid w:val="3E43DE45"/>
    <w:rsid w:val="3E66C26C"/>
    <w:rsid w:val="3E753BC7"/>
    <w:rsid w:val="3E75A55D"/>
    <w:rsid w:val="3E7DAE97"/>
    <w:rsid w:val="3E7FEAC9"/>
    <w:rsid w:val="3E869FA9"/>
    <w:rsid w:val="3E96844F"/>
    <w:rsid w:val="3EA84C47"/>
    <w:rsid w:val="3EAB2D14"/>
    <w:rsid w:val="3EAB96C0"/>
    <w:rsid w:val="3EB09BFA"/>
    <w:rsid w:val="3EB51AAF"/>
    <w:rsid w:val="3EB906FF"/>
    <w:rsid w:val="3EC7443D"/>
    <w:rsid w:val="3ECC5A8B"/>
    <w:rsid w:val="3ECD11E4"/>
    <w:rsid w:val="3ECDBF24"/>
    <w:rsid w:val="3ECF577F"/>
    <w:rsid w:val="3ED51100"/>
    <w:rsid w:val="3ED898F0"/>
    <w:rsid w:val="3EDA5F20"/>
    <w:rsid w:val="3EDB0E6C"/>
    <w:rsid w:val="3EDE21E3"/>
    <w:rsid w:val="3EE55314"/>
    <w:rsid w:val="3EED47D6"/>
    <w:rsid w:val="3EF2C1AB"/>
    <w:rsid w:val="3EF4E924"/>
    <w:rsid w:val="3EFDD7B8"/>
    <w:rsid w:val="3F030670"/>
    <w:rsid w:val="3F109604"/>
    <w:rsid w:val="3F10EBD8"/>
    <w:rsid w:val="3F119C1C"/>
    <w:rsid w:val="3F139896"/>
    <w:rsid w:val="3F1C6FF1"/>
    <w:rsid w:val="3F23645A"/>
    <w:rsid w:val="3F285A8A"/>
    <w:rsid w:val="3F2E134D"/>
    <w:rsid w:val="3F35A0F6"/>
    <w:rsid w:val="3F3B4A3B"/>
    <w:rsid w:val="3F3EE15C"/>
    <w:rsid w:val="3F489C0F"/>
    <w:rsid w:val="3F4BCF17"/>
    <w:rsid w:val="3F4ED434"/>
    <w:rsid w:val="3F568FA7"/>
    <w:rsid w:val="3F5CC29F"/>
    <w:rsid w:val="3F5E004B"/>
    <w:rsid w:val="3F6C288A"/>
    <w:rsid w:val="3F6EEB47"/>
    <w:rsid w:val="3F75F123"/>
    <w:rsid w:val="3F7A600D"/>
    <w:rsid w:val="3F87430E"/>
    <w:rsid w:val="3F87A076"/>
    <w:rsid w:val="3F93FB49"/>
    <w:rsid w:val="3F94C4FF"/>
    <w:rsid w:val="3F95D935"/>
    <w:rsid w:val="3F986C0D"/>
    <w:rsid w:val="3F9C8A12"/>
    <w:rsid w:val="3FA47B23"/>
    <w:rsid w:val="3FB621E9"/>
    <w:rsid w:val="3FBA48E4"/>
    <w:rsid w:val="3FBC25E5"/>
    <w:rsid w:val="3FC19710"/>
    <w:rsid w:val="3FC4BC8F"/>
    <w:rsid w:val="3FCB3BCF"/>
    <w:rsid w:val="3FDE0177"/>
    <w:rsid w:val="3FE61B91"/>
    <w:rsid w:val="3FF6BB21"/>
    <w:rsid w:val="3FFB455C"/>
    <w:rsid w:val="3FFE10AF"/>
    <w:rsid w:val="4008674F"/>
    <w:rsid w:val="400ADDCC"/>
    <w:rsid w:val="4010E812"/>
    <w:rsid w:val="40164A45"/>
    <w:rsid w:val="403D0786"/>
    <w:rsid w:val="4043F6D4"/>
    <w:rsid w:val="404E6C5B"/>
    <w:rsid w:val="40640D52"/>
    <w:rsid w:val="4064B14C"/>
    <w:rsid w:val="406528DE"/>
    <w:rsid w:val="40659C50"/>
    <w:rsid w:val="406A6601"/>
    <w:rsid w:val="406AEB9B"/>
    <w:rsid w:val="406E25F8"/>
    <w:rsid w:val="4070E161"/>
    <w:rsid w:val="407607C0"/>
    <w:rsid w:val="407CF05C"/>
    <w:rsid w:val="40963691"/>
    <w:rsid w:val="4099C2DD"/>
    <w:rsid w:val="40A1D907"/>
    <w:rsid w:val="40A2F97F"/>
    <w:rsid w:val="40ADBC50"/>
    <w:rsid w:val="40C6B7AF"/>
    <w:rsid w:val="40CDEE61"/>
    <w:rsid w:val="40CF35A6"/>
    <w:rsid w:val="40DB1700"/>
    <w:rsid w:val="40DB5CD7"/>
    <w:rsid w:val="40DD2A79"/>
    <w:rsid w:val="40E0224B"/>
    <w:rsid w:val="40EA2D28"/>
    <w:rsid w:val="40EF4051"/>
    <w:rsid w:val="40F76008"/>
    <w:rsid w:val="40F7E147"/>
    <w:rsid w:val="40FA0138"/>
    <w:rsid w:val="40FBD6BD"/>
    <w:rsid w:val="41079097"/>
    <w:rsid w:val="410C18E4"/>
    <w:rsid w:val="4110A475"/>
    <w:rsid w:val="41114D5E"/>
    <w:rsid w:val="411E00F1"/>
    <w:rsid w:val="41315B17"/>
    <w:rsid w:val="4131D804"/>
    <w:rsid w:val="4132CBD0"/>
    <w:rsid w:val="41442C1C"/>
    <w:rsid w:val="4145A939"/>
    <w:rsid w:val="4148B4D0"/>
    <w:rsid w:val="4148C109"/>
    <w:rsid w:val="414B4394"/>
    <w:rsid w:val="414DEF63"/>
    <w:rsid w:val="41795DCA"/>
    <w:rsid w:val="417F44AE"/>
    <w:rsid w:val="418AE69C"/>
    <w:rsid w:val="4199E9B8"/>
    <w:rsid w:val="419A9FA6"/>
    <w:rsid w:val="419C48E1"/>
    <w:rsid w:val="41AEA4CA"/>
    <w:rsid w:val="41B529B1"/>
    <w:rsid w:val="41B99594"/>
    <w:rsid w:val="41C1267B"/>
    <w:rsid w:val="41C1ACE0"/>
    <w:rsid w:val="41D3F4E9"/>
    <w:rsid w:val="41D40D1B"/>
    <w:rsid w:val="41E3C2EE"/>
    <w:rsid w:val="41EC46A6"/>
    <w:rsid w:val="41F321F3"/>
    <w:rsid w:val="41F400E6"/>
    <w:rsid w:val="42086A5E"/>
    <w:rsid w:val="420982E3"/>
    <w:rsid w:val="420BB601"/>
    <w:rsid w:val="42127439"/>
    <w:rsid w:val="42129168"/>
    <w:rsid w:val="42147FE8"/>
    <w:rsid w:val="421A8A3F"/>
    <w:rsid w:val="42228D45"/>
    <w:rsid w:val="4224E898"/>
    <w:rsid w:val="4229B783"/>
    <w:rsid w:val="422D80D9"/>
    <w:rsid w:val="423B8BF2"/>
    <w:rsid w:val="4244669A"/>
    <w:rsid w:val="424BA4B1"/>
    <w:rsid w:val="4251E8BF"/>
    <w:rsid w:val="4253AB63"/>
    <w:rsid w:val="4256603E"/>
    <w:rsid w:val="425A9B23"/>
    <w:rsid w:val="4264332F"/>
    <w:rsid w:val="426D7D5D"/>
    <w:rsid w:val="427907FD"/>
    <w:rsid w:val="428C9CC8"/>
    <w:rsid w:val="42936866"/>
    <w:rsid w:val="429C73F6"/>
    <w:rsid w:val="429CEC3D"/>
    <w:rsid w:val="42A112DE"/>
    <w:rsid w:val="42A22CF5"/>
    <w:rsid w:val="42A33536"/>
    <w:rsid w:val="42A57CF6"/>
    <w:rsid w:val="42A8F0DB"/>
    <w:rsid w:val="42B74AB6"/>
    <w:rsid w:val="42BAF35F"/>
    <w:rsid w:val="42C5F6BE"/>
    <w:rsid w:val="42D25192"/>
    <w:rsid w:val="42D3C2E8"/>
    <w:rsid w:val="42D875C6"/>
    <w:rsid w:val="42DA2378"/>
    <w:rsid w:val="42DD6468"/>
    <w:rsid w:val="42E235D3"/>
    <w:rsid w:val="42E288ED"/>
    <w:rsid w:val="42E72E95"/>
    <w:rsid w:val="42EC5E61"/>
    <w:rsid w:val="42ED239A"/>
    <w:rsid w:val="42F0FA1B"/>
    <w:rsid w:val="42F3038C"/>
    <w:rsid w:val="42F85B6A"/>
    <w:rsid w:val="42FE66D5"/>
    <w:rsid w:val="43005154"/>
    <w:rsid w:val="4304C15D"/>
    <w:rsid w:val="4320F3D0"/>
    <w:rsid w:val="432AFFD2"/>
    <w:rsid w:val="4330C74B"/>
    <w:rsid w:val="433413CE"/>
    <w:rsid w:val="4339E73C"/>
    <w:rsid w:val="433EA53B"/>
    <w:rsid w:val="43404B99"/>
    <w:rsid w:val="4350E87D"/>
    <w:rsid w:val="4357C772"/>
    <w:rsid w:val="4359AF44"/>
    <w:rsid w:val="4369BB4D"/>
    <w:rsid w:val="436DBDB7"/>
    <w:rsid w:val="436F49D6"/>
    <w:rsid w:val="4380ABAD"/>
    <w:rsid w:val="4396D242"/>
    <w:rsid w:val="439FCBAE"/>
    <w:rsid w:val="43A50CA3"/>
    <w:rsid w:val="43B160EF"/>
    <w:rsid w:val="43B75E56"/>
    <w:rsid w:val="43BEB5AE"/>
    <w:rsid w:val="43C0EF05"/>
    <w:rsid w:val="43D618C8"/>
    <w:rsid w:val="43D7C7CB"/>
    <w:rsid w:val="43E0ED25"/>
    <w:rsid w:val="43E65416"/>
    <w:rsid w:val="43F802EB"/>
    <w:rsid w:val="43FCB8DD"/>
    <w:rsid w:val="4405682A"/>
    <w:rsid w:val="4412786E"/>
    <w:rsid w:val="4413A137"/>
    <w:rsid w:val="44172B4F"/>
    <w:rsid w:val="441AE7DA"/>
    <w:rsid w:val="441D51FC"/>
    <w:rsid w:val="441E3136"/>
    <w:rsid w:val="441F1CA6"/>
    <w:rsid w:val="4423DA28"/>
    <w:rsid w:val="4426D6AF"/>
    <w:rsid w:val="44331BE4"/>
    <w:rsid w:val="44342BED"/>
    <w:rsid w:val="4439EA13"/>
    <w:rsid w:val="443F3159"/>
    <w:rsid w:val="4448EA2A"/>
    <w:rsid w:val="4454782D"/>
    <w:rsid w:val="44568D59"/>
    <w:rsid w:val="44618DFA"/>
    <w:rsid w:val="44633318"/>
    <w:rsid w:val="4467F1C9"/>
    <w:rsid w:val="4479AD52"/>
    <w:rsid w:val="447D6D1C"/>
    <w:rsid w:val="44803350"/>
    <w:rsid w:val="44810ED9"/>
    <w:rsid w:val="448B1DC6"/>
    <w:rsid w:val="448B4718"/>
    <w:rsid w:val="448BF61F"/>
    <w:rsid w:val="44933DAE"/>
    <w:rsid w:val="44A46200"/>
    <w:rsid w:val="44A5C8C4"/>
    <w:rsid w:val="44BBCDD7"/>
    <w:rsid w:val="44BD5BFC"/>
    <w:rsid w:val="44C780CA"/>
    <w:rsid w:val="44D7E321"/>
    <w:rsid w:val="44DC3C2D"/>
    <w:rsid w:val="44E83F4B"/>
    <w:rsid w:val="44E86129"/>
    <w:rsid w:val="44E8EEFF"/>
    <w:rsid w:val="44EF2C4D"/>
    <w:rsid w:val="44F2FF5D"/>
    <w:rsid w:val="44F39CD8"/>
    <w:rsid w:val="44FD4BA6"/>
    <w:rsid w:val="45006724"/>
    <w:rsid w:val="45067AB5"/>
    <w:rsid w:val="45152B52"/>
    <w:rsid w:val="4524920B"/>
    <w:rsid w:val="45262BDA"/>
    <w:rsid w:val="452737C8"/>
    <w:rsid w:val="45337C54"/>
    <w:rsid w:val="4545794A"/>
    <w:rsid w:val="4548AB5F"/>
    <w:rsid w:val="45494B38"/>
    <w:rsid w:val="454DC31F"/>
    <w:rsid w:val="454E8B59"/>
    <w:rsid w:val="4559DA76"/>
    <w:rsid w:val="455B2566"/>
    <w:rsid w:val="45677142"/>
    <w:rsid w:val="456AA88B"/>
    <w:rsid w:val="456DB0E0"/>
    <w:rsid w:val="45795318"/>
    <w:rsid w:val="4579DE23"/>
    <w:rsid w:val="457B80CB"/>
    <w:rsid w:val="45B67133"/>
    <w:rsid w:val="45C20F12"/>
    <w:rsid w:val="45CF994D"/>
    <w:rsid w:val="45D248FC"/>
    <w:rsid w:val="45FC8E15"/>
    <w:rsid w:val="45FFE0A9"/>
    <w:rsid w:val="461BEA47"/>
    <w:rsid w:val="4624969B"/>
    <w:rsid w:val="463CB56C"/>
    <w:rsid w:val="463EA65A"/>
    <w:rsid w:val="464B6B28"/>
    <w:rsid w:val="46551031"/>
    <w:rsid w:val="465BFA1F"/>
    <w:rsid w:val="465E2A9B"/>
    <w:rsid w:val="46634495"/>
    <w:rsid w:val="46639E0D"/>
    <w:rsid w:val="466433E1"/>
    <w:rsid w:val="46688FC0"/>
    <w:rsid w:val="46744EFB"/>
    <w:rsid w:val="467D4930"/>
    <w:rsid w:val="46A68A6E"/>
    <w:rsid w:val="46AA54DE"/>
    <w:rsid w:val="46B8BDE2"/>
    <w:rsid w:val="46C787FC"/>
    <w:rsid w:val="46C88219"/>
    <w:rsid w:val="46CFCA45"/>
    <w:rsid w:val="46D01877"/>
    <w:rsid w:val="46D236EA"/>
    <w:rsid w:val="46DA6583"/>
    <w:rsid w:val="46DAC139"/>
    <w:rsid w:val="46DC21BD"/>
    <w:rsid w:val="46DDD0FC"/>
    <w:rsid w:val="46E022E5"/>
    <w:rsid w:val="46E374E7"/>
    <w:rsid w:val="46E7F0C8"/>
    <w:rsid w:val="46F348CD"/>
    <w:rsid w:val="46F6CEAC"/>
    <w:rsid w:val="46FA3B44"/>
    <w:rsid w:val="4700AE89"/>
    <w:rsid w:val="470385A4"/>
    <w:rsid w:val="4706D1D5"/>
    <w:rsid w:val="470A124F"/>
    <w:rsid w:val="470D820D"/>
    <w:rsid w:val="4710F1E7"/>
    <w:rsid w:val="4710FDF0"/>
    <w:rsid w:val="47136334"/>
    <w:rsid w:val="47136DCD"/>
    <w:rsid w:val="472A3E15"/>
    <w:rsid w:val="472EA3CA"/>
    <w:rsid w:val="4731BB04"/>
    <w:rsid w:val="473AC2DD"/>
    <w:rsid w:val="473EFC75"/>
    <w:rsid w:val="474F0C3C"/>
    <w:rsid w:val="47513A89"/>
    <w:rsid w:val="4756BCBC"/>
    <w:rsid w:val="47576100"/>
    <w:rsid w:val="47595051"/>
    <w:rsid w:val="47648ADB"/>
    <w:rsid w:val="476A3B90"/>
    <w:rsid w:val="476BD14D"/>
    <w:rsid w:val="477F0E98"/>
    <w:rsid w:val="4782C614"/>
    <w:rsid w:val="478C65AE"/>
    <w:rsid w:val="478DA7E5"/>
    <w:rsid w:val="47B8AF9B"/>
    <w:rsid w:val="47C2B6D8"/>
    <w:rsid w:val="47C3B7A8"/>
    <w:rsid w:val="47D370CE"/>
    <w:rsid w:val="47E03603"/>
    <w:rsid w:val="47E422D1"/>
    <w:rsid w:val="47EDEB3A"/>
    <w:rsid w:val="47F0E092"/>
    <w:rsid w:val="47F10B2D"/>
    <w:rsid w:val="47F6B44E"/>
    <w:rsid w:val="47F6DEF7"/>
    <w:rsid w:val="47F98EF7"/>
    <w:rsid w:val="47FBA8F4"/>
    <w:rsid w:val="47FE63A0"/>
    <w:rsid w:val="480443E8"/>
    <w:rsid w:val="480C2074"/>
    <w:rsid w:val="480D8484"/>
    <w:rsid w:val="481943CF"/>
    <w:rsid w:val="48248001"/>
    <w:rsid w:val="4824C561"/>
    <w:rsid w:val="4828A864"/>
    <w:rsid w:val="483C9B50"/>
    <w:rsid w:val="4841893A"/>
    <w:rsid w:val="4843BA8A"/>
    <w:rsid w:val="48556324"/>
    <w:rsid w:val="48628E7B"/>
    <w:rsid w:val="4862AA1A"/>
    <w:rsid w:val="486A4365"/>
    <w:rsid w:val="486CA2E0"/>
    <w:rsid w:val="486D5C91"/>
    <w:rsid w:val="4870FBA2"/>
    <w:rsid w:val="48795EF0"/>
    <w:rsid w:val="4888D980"/>
    <w:rsid w:val="488BF62A"/>
    <w:rsid w:val="48909CC1"/>
    <w:rsid w:val="489A91E0"/>
    <w:rsid w:val="48A57C62"/>
    <w:rsid w:val="48AE374F"/>
    <w:rsid w:val="48AFD9F8"/>
    <w:rsid w:val="48BBC3AF"/>
    <w:rsid w:val="48CA1C37"/>
    <w:rsid w:val="48CD487D"/>
    <w:rsid w:val="48D5C9A4"/>
    <w:rsid w:val="48D9EC7C"/>
    <w:rsid w:val="48DC0478"/>
    <w:rsid w:val="48EAB6CD"/>
    <w:rsid w:val="48EE74B3"/>
    <w:rsid w:val="48EEF916"/>
    <w:rsid w:val="48F6CFA5"/>
    <w:rsid w:val="48F90417"/>
    <w:rsid w:val="490321D9"/>
    <w:rsid w:val="491B180A"/>
    <w:rsid w:val="491BF168"/>
    <w:rsid w:val="491D245B"/>
    <w:rsid w:val="4924879B"/>
    <w:rsid w:val="4927F2A3"/>
    <w:rsid w:val="492FE67A"/>
    <w:rsid w:val="4934FF1D"/>
    <w:rsid w:val="493CB8E7"/>
    <w:rsid w:val="4943BB55"/>
    <w:rsid w:val="4945C3F6"/>
    <w:rsid w:val="4946BB2B"/>
    <w:rsid w:val="4948A062"/>
    <w:rsid w:val="49604548"/>
    <w:rsid w:val="496A3332"/>
    <w:rsid w:val="4974DE6C"/>
    <w:rsid w:val="49792467"/>
    <w:rsid w:val="49822FD0"/>
    <w:rsid w:val="4987ED0F"/>
    <w:rsid w:val="498B8E70"/>
    <w:rsid w:val="4992F00F"/>
    <w:rsid w:val="49971263"/>
    <w:rsid w:val="499E3724"/>
    <w:rsid w:val="49ABFE21"/>
    <w:rsid w:val="49B862DF"/>
    <w:rsid w:val="49BDB995"/>
    <w:rsid w:val="49C095C2"/>
    <w:rsid w:val="49C971E7"/>
    <w:rsid w:val="49D3AE71"/>
    <w:rsid w:val="49D9B564"/>
    <w:rsid w:val="49E163F2"/>
    <w:rsid w:val="49E21BF0"/>
    <w:rsid w:val="49E268D3"/>
    <w:rsid w:val="49FD7B5A"/>
    <w:rsid w:val="4A067E7B"/>
    <w:rsid w:val="4A083B17"/>
    <w:rsid w:val="4A092CF2"/>
    <w:rsid w:val="4A0D2B78"/>
    <w:rsid w:val="4A118A16"/>
    <w:rsid w:val="4A18264D"/>
    <w:rsid w:val="4A23C5E0"/>
    <w:rsid w:val="4A3D2C95"/>
    <w:rsid w:val="4A40A396"/>
    <w:rsid w:val="4A417C38"/>
    <w:rsid w:val="4A474914"/>
    <w:rsid w:val="4A577F0C"/>
    <w:rsid w:val="4A58E49D"/>
    <w:rsid w:val="4A5DC98F"/>
    <w:rsid w:val="4A6C9920"/>
    <w:rsid w:val="4A6F9F81"/>
    <w:rsid w:val="4A70FDF6"/>
    <w:rsid w:val="4A74BA9A"/>
    <w:rsid w:val="4A7ED4F5"/>
    <w:rsid w:val="4A82B7B6"/>
    <w:rsid w:val="4A89F3C2"/>
    <w:rsid w:val="4A8F8FC6"/>
    <w:rsid w:val="4A910A67"/>
    <w:rsid w:val="4A93552A"/>
    <w:rsid w:val="4A958035"/>
    <w:rsid w:val="4A97C087"/>
    <w:rsid w:val="4A9AD513"/>
    <w:rsid w:val="4AA7BFF0"/>
    <w:rsid w:val="4AA82A1F"/>
    <w:rsid w:val="4AAB8E5A"/>
    <w:rsid w:val="4AB66063"/>
    <w:rsid w:val="4AC4BB9A"/>
    <w:rsid w:val="4ACE5E73"/>
    <w:rsid w:val="4AD940FA"/>
    <w:rsid w:val="4ADBC71A"/>
    <w:rsid w:val="4AE20C5A"/>
    <w:rsid w:val="4AEABE4B"/>
    <w:rsid w:val="4AF9319E"/>
    <w:rsid w:val="4AFDF7D8"/>
    <w:rsid w:val="4B0596C6"/>
    <w:rsid w:val="4B06EB38"/>
    <w:rsid w:val="4B0B1190"/>
    <w:rsid w:val="4B1CD489"/>
    <w:rsid w:val="4B1D4E9C"/>
    <w:rsid w:val="4B1EDBFE"/>
    <w:rsid w:val="4B391EF0"/>
    <w:rsid w:val="4B3E3A43"/>
    <w:rsid w:val="4B4A09F4"/>
    <w:rsid w:val="4B4ADE03"/>
    <w:rsid w:val="4B51BAEB"/>
    <w:rsid w:val="4B52F1A5"/>
    <w:rsid w:val="4B5392D1"/>
    <w:rsid w:val="4B5D1EBA"/>
    <w:rsid w:val="4B64371E"/>
    <w:rsid w:val="4B6703FB"/>
    <w:rsid w:val="4B72F516"/>
    <w:rsid w:val="4B7F87B5"/>
    <w:rsid w:val="4B8F85DF"/>
    <w:rsid w:val="4B8FB67A"/>
    <w:rsid w:val="4B9E20E8"/>
    <w:rsid w:val="4BA29E24"/>
    <w:rsid w:val="4BAFFB76"/>
    <w:rsid w:val="4BB88CBC"/>
    <w:rsid w:val="4BBA33E0"/>
    <w:rsid w:val="4BC10113"/>
    <w:rsid w:val="4BC1638A"/>
    <w:rsid w:val="4BC7FA86"/>
    <w:rsid w:val="4BCC4ECF"/>
    <w:rsid w:val="4BD1A1C9"/>
    <w:rsid w:val="4BD8D817"/>
    <w:rsid w:val="4BDA5DF7"/>
    <w:rsid w:val="4BE59209"/>
    <w:rsid w:val="4BEF0603"/>
    <w:rsid w:val="4C01F22C"/>
    <w:rsid w:val="4C026EA0"/>
    <w:rsid w:val="4C0550DF"/>
    <w:rsid w:val="4C0C2C23"/>
    <w:rsid w:val="4C1A653D"/>
    <w:rsid w:val="4C1DF076"/>
    <w:rsid w:val="4C278077"/>
    <w:rsid w:val="4C298E6D"/>
    <w:rsid w:val="4C2FC3D6"/>
    <w:rsid w:val="4C3E8461"/>
    <w:rsid w:val="4C3EDAD1"/>
    <w:rsid w:val="4C437D93"/>
    <w:rsid w:val="4C475DAC"/>
    <w:rsid w:val="4C4A0A5A"/>
    <w:rsid w:val="4C4FC214"/>
    <w:rsid w:val="4C5BAB24"/>
    <w:rsid w:val="4C616240"/>
    <w:rsid w:val="4C636B9B"/>
    <w:rsid w:val="4C68F007"/>
    <w:rsid w:val="4C6A4D20"/>
    <w:rsid w:val="4C6D8ACB"/>
    <w:rsid w:val="4C717E0B"/>
    <w:rsid w:val="4C729F20"/>
    <w:rsid w:val="4C754CAF"/>
    <w:rsid w:val="4C77977B"/>
    <w:rsid w:val="4C77F57A"/>
    <w:rsid w:val="4C7E5BED"/>
    <w:rsid w:val="4C8DF230"/>
    <w:rsid w:val="4C8FD980"/>
    <w:rsid w:val="4C9BC467"/>
    <w:rsid w:val="4CA1CDCE"/>
    <w:rsid w:val="4CCB5553"/>
    <w:rsid w:val="4CD0CBCC"/>
    <w:rsid w:val="4CD23828"/>
    <w:rsid w:val="4CD48921"/>
    <w:rsid w:val="4CE661C8"/>
    <w:rsid w:val="4CEFB22C"/>
    <w:rsid w:val="4D0199AF"/>
    <w:rsid w:val="4D0B94B4"/>
    <w:rsid w:val="4D28AC71"/>
    <w:rsid w:val="4D34EDC9"/>
    <w:rsid w:val="4D3E0631"/>
    <w:rsid w:val="4D4ABE6F"/>
    <w:rsid w:val="4D601AA9"/>
    <w:rsid w:val="4D60EC56"/>
    <w:rsid w:val="4D670857"/>
    <w:rsid w:val="4D6F2528"/>
    <w:rsid w:val="4D76DEC0"/>
    <w:rsid w:val="4D77840B"/>
    <w:rsid w:val="4D7C5055"/>
    <w:rsid w:val="4D88BB27"/>
    <w:rsid w:val="4D8ACC6E"/>
    <w:rsid w:val="4D916F3E"/>
    <w:rsid w:val="4DB2EF1F"/>
    <w:rsid w:val="4DBA2447"/>
    <w:rsid w:val="4DC1E5D6"/>
    <w:rsid w:val="4DEE892D"/>
    <w:rsid w:val="4E0BD855"/>
    <w:rsid w:val="4E17D60E"/>
    <w:rsid w:val="4E1DEB03"/>
    <w:rsid w:val="4E25B79B"/>
    <w:rsid w:val="4E2C726B"/>
    <w:rsid w:val="4E4DD2EA"/>
    <w:rsid w:val="4E4F5F1E"/>
    <w:rsid w:val="4E5CDBFA"/>
    <w:rsid w:val="4E67765C"/>
    <w:rsid w:val="4E69925B"/>
    <w:rsid w:val="4E77B9D4"/>
    <w:rsid w:val="4E7BB2A7"/>
    <w:rsid w:val="4E7F0234"/>
    <w:rsid w:val="4E8322D7"/>
    <w:rsid w:val="4E888C6D"/>
    <w:rsid w:val="4E8B6EF1"/>
    <w:rsid w:val="4E909394"/>
    <w:rsid w:val="4E912909"/>
    <w:rsid w:val="4E92A824"/>
    <w:rsid w:val="4E95A86F"/>
    <w:rsid w:val="4E9E1A62"/>
    <w:rsid w:val="4E9FC56E"/>
    <w:rsid w:val="4EABE099"/>
    <w:rsid w:val="4EB4CB20"/>
    <w:rsid w:val="4EB7D00D"/>
    <w:rsid w:val="4EC0E973"/>
    <w:rsid w:val="4EC45719"/>
    <w:rsid w:val="4ECABC2F"/>
    <w:rsid w:val="4ECD0E20"/>
    <w:rsid w:val="4ED40D14"/>
    <w:rsid w:val="4ED732CC"/>
    <w:rsid w:val="4EF5D29A"/>
    <w:rsid w:val="4EF60DBE"/>
    <w:rsid w:val="4F045D27"/>
    <w:rsid w:val="4F0874CD"/>
    <w:rsid w:val="4F09A457"/>
    <w:rsid w:val="4F10D48F"/>
    <w:rsid w:val="4F1703BB"/>
    <w:rsid w:val="4F2B5081"/>
    <w:rsid w:val="4F2D9FA6"/>
    <w:rsid w:val="4F2FCEC1"/>
    <w:rsid w:val="4F3265F2"/>
    <w:rsid w:val="4F35F6B0"/>
    <w:rsid w:val="4F401B82"/>
    <w:rsid w:val="4F4230F5"/>
    <w:rsid w:val="4F4F063B"/>
    <w:rsid w:val="4F5567C8"/>
    <w:rsid w:val="4F58036B"/>
    <w:rsid w:val="4F583979"/>
    <w:rsid w:val="4F5A195D"/>
    <w:rsid w:val="4F690A9B"/>
    <w:rsid w:val="4F706EA7"/>
    <w:rsid w:val="4F71D98D"/>
    <w:rsid w:val="4F7ACA7E"/>
    <w:rsid w:val="4F7B6F45"/>
    <w:rsid w:val="4F7FA9C4"/>
    <w:rsid w:val="4F80E771"/>
    <w:rsid w:val="4F84EA6C"/>
    <w:rsid w:val="4F8617F2"/>
    <w:rsid w:val="4F866C4D"/>
    <w:rsid w:val="4F88AFB6"/>
    <w:rsid w:val="4F93F6DC"/>
    <w:rsid w:val="4F94E31F"/>
    <w:rsid w:val="4F966A7D"/>
    <w:rsid w:val="4F96CC56"/>
    <w:rsid w:val="4F9EEA04"/>
    <w:rsid w:val="4FB3A66F"/>
    <w:rsid w:val="4FC4CD15"/>
    <w:rsid w:val="4FC549DA"/>
    <w:rsid w:val="4FC6CC15"/>
    <w:rsid w:val="4FCEA4F8"/>
    <w:rsid w:val="4FD8C6AF"/>
    <w:rsid w:val="4FE2CA1A"/>
    <w:rsid w:val="4FF9298E"/>
    <w:rsid w:val="50002F6D"/>
    <w:rsid w:val="50042CE1"/>
    <w:rsid w:val="50073B00"/>
    <w:rsid w:val="50099B74"/>
    <w:rsid w:val="50237FD2"/>
    <w:rsid w:val="5031D205"/>
    <w:rsid w:val="5032952D"/>
    <w:rsid w:val="5038C9C4"/>
    <w:rsid w:val="503AA69C"/>
    <w:rsid w:val="503CA30B"/>
    <w:rsid w:val="50430C63"/>
    <w:rsid w:val="505919C1"/>
    <w:rsid w:val="505C97A2"/>
    <w:rsid w:val="5067561E"/>
    <w:rsid w:val="506D65B4"/>
    <w:rsid w:val="5074ACF0"/>
    <w:rsid w:val="5075554A"/>
    <w:rsid w:val="50774209"/>
    <w:rsid w:val="5078BCCB"/>
    <w:rsid w:val="507D357E"/>
    <w:rsid w:val="507DD883"/>
    <w:rsid w:val="508D9178"/>
    <w:rsid w:val="5096321F"/>
    <w:rsid w:val="509759F4"/>
    <w:rsid w:val="509BEF90"/>
    <w:rsid w:val="509DB46A"/>
    <w:rsid w:val="50A12FA3"/>
    <w:rsid w:val="50A3B2B0"/>
    <w:rsid w:val="50A71F06"/>
    <w:rsid w:val="50A961D2"/>
    <w:rsid w:val="50B1AC30"/>
    <w:rsid w:val="50B629FB"/>
    <w:rsid w:val="50BB92A1"/>
    <w:rsid w:val="50C46B33"/>
    <w:rsid w:val="50C8E33C"/>
    <w:rsid w:val="50C9042A"/>
    <w:rsid w:val="50CB596B"/>
    <w:rsid w:val="50D883CB"/>
    <w:rsid w:val="50E8DB64"/>
    <w:rsid w:val="50F56359"/>
    <w:rsid w:val="50F709DE"/>
    <w:rsid w:val="50FD9F02"/>
    <w:rsid w:val="510402B6"/>
    <w:rsid w:val="510B82C6"/>
    <w:rsid w:val="510F23CF"/>
    <w:rsid w:val="51160C49"/>
    <w:rsid w:val="512629EF"/>
    <w:rsid w:val="51331B6F"/>
    <w:rsid w:val="5137AD7F"/>
    <w:rsid w:val="514C4CED"/>
    <w:rsid w:val="515103EB"/>
    <w:rsid w:val="515B4E48"/>
    <w:rsid w:val="5172638F"/>
    <w:rsid w:val="5175E042"/>
    <w:rsid w:val="51796DBD"/>
    <w:rsid w:val="51837011"/>
    <w:rsid w:val="518465D1"/>
    <w:rsid w:val="518BFB01"/>
    <w:rsid w:val="51AE0C21"/>
    <w:rsid w:val="51B3E4E8"/>
    <w:rsid w:val="51B6610F"/>
    <w:rsid w:val="51C0C85C"/>
    <w:rsid w:val="51C227F5"/>
    <w:rsid w:val="51C7F67C"/>
    <w:rsid w:val="51CDC03F"/>
    <w:rsid w:val="51D7DC6A"/>
    <w:rsid w:val="51EEEBE5"/>
    <w:rsid w:val="51F1F29B"/>
    <w:rsid w:val="51FB167A"/>
    <w:rsid w:val="51FBAF6E"/>
    <w:rsid w:val="51FCF9CE"/>
    <w:rsid w:val="520565CB"/>
    <w:rsid w:val="520B23F8"/>
    <w:rsid w:val="521691DA"/>
    <w:rsid w:val="5218C11A"/>
    <w:rsid w:val="521DD73F"/>
    <w:rsid w:val="52298773"/>
    <w:rsid w:val="523B5D69"/>
    <w:rsid w:val="523D3706"/>
    <w:rsid w:val="5246E38C"/>
    <w:rsid w:val="5247316F"/>
    <w:rsid w:val="5253A326"/>
    <w:rsid w:val="5257BEE4"/>
    <w:rsid w:val="527205D3"/>
    <w:rsid w:val="527A4C26"/>
    <w:rsid w:val="52917B4E"/>
    <w:rsid w:val="529BA73E"/>
    <w:rsid w:val="529E11D8"/>
    <w:rsid w:val="52ADB995"/>
    <w:rsid w:val="52AE1B9D"/>
    <w:rsid w:val="52C32F38"/>
    <w:rsid w:val="52D17338"/>
    <w:rsid w:val="52E340F8"/>
    <w:rsid w:val="52EC9E84"/>
    <w:rsid w:val="52F04625"/>
    <w:rsid w:val="52F19D93"/>
    <w:rsid w:val="52F48C68"/>
    <w:rsid w:val="52F93BFB"/>
    <w:rsid w:val="52FDB1C3"/>
    <w:rsid w:val="530B0996"/>
    <w:rsid w:val="53144097"/>
    <w:rsid w:val="5315AFB0"/>
    <w:rsid w:val="5317CB92"/>
    <w:rsid w:val="53184311"/>
    <w:rsid w:val="5320EDE1"/>
    <w:rsid w:val="53283A9E"/>
    <w:rsid w:val="53389476"/>
    <w:rsid w:val="533BDCAE"/>
    <w:rsid w:val="534955BE"/>
    <w:rsid w:val="534A43B4"/>
    <w:rsid w:val="537A7BF1"/>
    <w:rsid w:val="537D6E1D"/>
    <w:rsid w:val="5381C9D7"/>
    <w:rsid w:val="5388FE36"/>
    <w:rsid w:val="538DB596"/>
    <w:rsid w:val="539254BB"/>
    <w:rsid w:val="539C8CE5"/>
    <w:rsid w:val="539C9C5A"/>
    <w:rsid w:val="53A62E33"/>
    <w:rsid w:val="53AD7D6A"/>
    <w:rsid w:val="53B3A24E"/>
    <w:rsid w:val="53B9A7A0"/>
    <w:rsid w:val="53CB941B"/>
    <w:rsid w:val="53D13379"/>
    <w:rsid w:val="53D7B8E5"/>
    <w:rsid w:val="53E301D0"/>
    <w:rsid w:val="53EC3337"/>
    <w:rsid w:val="53EF0360"/>
    <w:rsid w:val="53F22133"/>
    <w:rsid w:val="53FEC8DE"/>
    <w:rsid w:val="540024DE"/>
    <w:rsid w:val="54018348"/>
    <w:rsid w:val="5405D715"/>
    <w:rsid w:val="5406565F"/>
    <w:rsid w:val="541ECDCA"/>
    <w:rsid w:val="542D041B"/>
    <w:rsid w:val="54337EB0"/>
    <w:rsid w:val="54441A4C"/>
    <w:rsid w:val="54655B02"/>
    <w:rsid w:val="54667775"/>
    <w:rsid w:val="5476671B"/>
    <w:rsid w:val="54945EE1"/>
    <w:rsid w:val="5497CC79"/>
    <w:rsid w:val="54990415"/>
    <w:rsid w:val="5499AB31"/>
    <w:rsid w:val="549A6FD2"/>
    <w:rsid w:val="549D6088"/>
    <w:rsid w:val="54A090F3"/>
    <w:rsid w:val="54F729F8"/>
    <w:rsid w:val="54FB716A"/>
    <w:rsid w:val="5500E939"/>
    <w:rsid w:val="55091EB0"/>
    <w:rsid w:val="55186616"/>
    <w:rsid w:val="551985AF"/>
    <w:rsid w:val="5519B6FA"/>
    <w:rsid w:val="5521EF68"/>
    <w:rsid w:val="5534D0C6"/>
    <w:rsid w:val="553698C0"/>
    <w:rsid w:val="553D82F4"/>
    <w:rsid w:val="55430823"/>
    <w:rsid w:val="55556595"/>
    <w:rsid w:val="555F5B38"/>
    <w:rsid w:val="55624073"/>
    <w:rsid w:val="55695C20"/>
    <w:rsid w:val="556A0441"/>
    <w:rsid w:val="5582F1C5"/>
    <w:rsid w:val="559226A3"/>
    <w:rsid w:val="55985C65"/>
    <w:rsid w:val="559915FF"/>
    <w:rsid w:val="5599C45B"/>
    <w:rsid w:val="55A2AEE1"/>
    <w:rsid w:val="55B02D4E"/>
    <w:rsid w:val="55BA4F66"/>
    <w:rsid w:val="55CF5478"/>
    <w:rsid w:val="55D58427"/>
    <w:rsid w:val="55DE49E3"/>
    <w:rsid w:val="55FCCB19"/>
    <w:rsid w:val="55FEAC00"/>
    <w:rsid w:val="5603D3C1"/>
    <w:rsid w:val="5604A9B8"/>
    <w:rsid w:val="56085F47"/>
    <w:rsid w:val="56143647"/>
    <w:rsid w:val="5616EA3A"/>
    <w:rsid w:val="561D1EED"/>
    <w:rsid w:val="5621D37A"/>
    <w:rsid w:val="562C9AFE"/>
    <w:rsid w:val="562D2BB9"/>
    <w:rsid w:val="5630DB24"/>
    <w:rsid w:val="5637934F"/>
    <w:rsid w:val="5638C167"/>
    <w:rsid w:val="563991F5"/>
    <w:rsid w:val="563B51C4"/>
    <w:rsid w:val="563DD4CA"/>
    <w:rsid w:val="5652A377"/>
    <w:rsid w:val="5659CBBF"/>
    <w:rsid w:val="565D4D52"/>
    <w:rsid w:val="56666831"/>
    <w:rsid w:val="56685C53"/>
    <w:rsid w:val="5676D4AA"/>
    <w:rsid w:val="5686A110"/>
    <w:rsid w:val="5687776B"/>
    <w:rsid w:val="568D5C00"/>
    <w:rsid w:val="5692139A"/>
    <w:rsid w:val="569C0AD5"/>
    <w:rsid w:val="569DC794"/>
    <w:rsid w:val="56A07841"/>
    <w:rsid w:val="56A0BAEC"/>
    <w:rsid w:val="56A3317F"/>
    <w:rsid w:val="56A3C61A"/>
    <w:rsid w:val="56A7769B"/>
    <w:rsid w:val="56A816C3"/>
    <w:rsid w:val="56A9778D"/>
    <w:rsid w:val="56BDCE13"/>
    <w:rsid w:val="56C1C7C4"/>
    <w:rsid w:val="56D3822E"/>
    <w:rsid w:val="56DF0339"/>
    <w:rsid w:val="56F1F212"/>
    <w:rsid w:val="56F4CF5D"/>
    <w:rsid w:val="56F908D1"/>
    <w:rsid w:val="57078186"/>
    <w:rsid w:val="5708A54B"/>
    <w:rsid w:val="570AF590"/>
    <w:rsid w:val="571467C0"/>
    <w:rsid w:val="571C0D95"/>
    <w:rsid w:val="571C7DA4"/>
    <w:rsid w:val="571CE627"/>
    <w:rsid w:val="5726E196"/>
    <w:rsid w:val="572DA0BA"/>
    <w:rsid w:val="573B1901"/>
    <w:rsid w:val="573C85D7"/>
    <w:rsid w:val="57412BE0"/>
    <w:rsid w:val="5741DE98"/>
    <w:rsid w:val="575C8AC1"/>
    <w:rsid w:val="576D782A"/>
    <w:rsid w:val="57775EFB"/>
    <w:rsid w:val="577927B2"/>
    <w:rsid w:val="5785DF0D"/>
    <w:rsid w:val="5785EB54"/>
    <w:rsid w:val="578A97E0"/>
    <w:rsid w:val="57A0B4BA"/>
    <w:rsid w:val="57A29654"/>
    <w:rsid w:val="57A9B85C"/>
    <w:rsid w:val="57AD5F95"/>
    <w:rsid w:val="57B2BA9B"/>
    <w:rsid w:val="57B41125"/>
    <w:rsid w:val="57BEFC6A"/>
    <w:rsid w:val="57C121B7"/>
    <w:rsid w:val="57D869E7"/>
    <w:rsid w:val="57DE770E"/>
    <w:rsid w:val="57EE2634"/>
    <w:rsid w:val="57EF0256"/>
    <w:rsid w:val="57F3A4A7"/>
    <w:rsid w:val="57F93C9B"/>
    <w:rsid w:val="57FEDB8C"/>
    <w:rsid w:val="58091D76"/>
    <w:rsid w:val="581516E4"/>
    <w:rsid w:val="58201AEE"/>
    <w:rsid w:val="58227171"/>
    <w:rsid w:val="582A7F27"/>
    <w:rsid w:val="5830DF34"/>
    <w:rsid w:val="583EB441"/>
    <w:rsid w:val="58455E30"/>
    <w:rsid w:val="58477C20"/>
    <w:rsid w:val="584F0951"/>
    <w:rsid w:val="5861D3B1"/>
    <w:rsid w:val="58639BDF"/>
    <w:rsid w:val="587523B6"/>
    <w:rsid w:val="5877453D"/>
    <w:rsid w:val="5879CA91"/>
    <w:rsid w:val="587D4492"/>
    <w:rsid w:val="5895E96D"/>
    <w:rsid w:val="58970FC4"/>
    <w:rsid w:val="589EFD4A"/>
    <w:rsid w:val="58AD5C55"/>
    <w:rsid w:val="58AF9C74"/>
    <w:rsid w:val="58B0375C"/>
    <w:rsid w:val="58B2AD0C"/>
    <w:rsid w:val="58B4003D"/>
    <w:rsid w:val="58BACEE7"/>
    <w:rsid w:val="58C24A48"/>
    <w:rsid w:val="58C88157"/>
    <w:rsid w:val="58E4FFBB"/>
    <w:rsid w:val="58EE837F"/>
    <w:rsid w:val="58F51E81"/>
    <w:rsid w:val="58FAA434"/>
    <w:rsid w:val="58FC23CF"/>
    <w:rsid w:val="58FF20B0"/>
    <w:rsid w:val="59113AB4"/>
    <w:rsid w:val="593032DE"/>
    <w:rsid w:val="5932FCC9"/>
    <w:rsid w:val="59353C19"/>
    <w:rsid w:val="5942B7AB"/>
    <w:rsid w:val="59443D3D"/>
    <w:rsid w:val="59462184"/>
    <w:rsid w:val="594AD3CC"/>
    <w:rsid w:val="594E8AFC"/>
    <w:rsid w:val="594F51F3"/>
    <w:rsid w:val="595321D7"/>
    <w:rsid w:val="595390B0"/>
    <w:rsid w:val="5954063B"/>
    <w:rsid w:val="595FD25F"/>
    <w:rsid w:val="596A4E4C"/>
    <w:rsid w:val="597A07E1"/>
    <w:rsid w:val="5996BEAB"/>
    <w:rsid w:val="59A0B9D1"/>
    <w:rsid w:val="59A70E5F"/>
    <w:rsid w:val="59A86499"/>
    <w:rsid w:val="59B3C618"/>
    <w:rsid w:val="59B3C980"/>
    <w:rsid w:val="59D5F242"/>
    <w:rsid w:val="59D5FD73"/>
    <w:rsid w:val="59D85B37"/>
    <w:rsid w:val="59DF175D"/>
    <w:rsid w:val="59E0B2C1"/>
    <w:rsid w:val="59EB2298"/>
    <w:rsid w:val="59EF7CA6"/>
    <w:rsid w:val="59F03C22"/>
    <w:rsid w:val="59F20541"/>
    <w:rsid w:val="59F5461E"/>
    <w:rsid w:val="5A1C2706"/>
    <w:rsid w:val="5A26B34B"/>
    <w:rsid w:val="5A2FA8EB"/>
    <w:rsid w:val="5A33C4E7"/>
    <w:rsid w:val="5A3884D1"/>
    <w:rsid w:val="5A3CA4EE"/>
    <w:rsid w:val="5A4551BF"/>
    <w:rsid w:val="5A4BF4C0"/>
    <w:rsid w:val="5A54AF9A"/>
    <w:rsid w:val="5A56E742"/>
    <w:rsid w:val="5A608989"/>
    <w:rsid w:val="5A6F36A9"/>
    <w:rsid w:val="5A6FC5B4"/>
    <w:rsid w:val="5A763AA3"/>
    <w:rsid w:val="5A84A9BA"/>
    <w:rsid w:val="5A898781"/>
    <w:rsid w:val="5A8BED3E"/>
    <w:rsid w:val="5A8C4225"/>
    <w:rsid w:val="5AA79D37"/>
    <w:rsid w:val="5AAF63D5"/>
    <w:rsid w:val="5AAFBAD1"/>
    <w:rsid w:val="5AB22EB8"/>
    <w:rsid w:val="5AB2B2F0"/>
    <w:rsid w:val="5AB3BE83"/>
    <w:rsid w:val="5AB65C17"/>
    <w:rsid w:val="5ABCD3C5"/>
    <w:rsid w:val="5AC072A4"/>
    <w:rsid w:val="5AC15D72"/>
    <w:rsid w:val="5AC9A466"/>
    <w:rsid w:val="5ACDBF91"/>
    <w:rsid w:val="5ACE1F51"/>
    <w:rsid w:val="5AD7CC5A"/>
    <w:rsid w:val="5AE22FAD"/>
    <w:rsid w:val="5AEDE79A"/>
    <w:rsid w:val="5AEFA779"/>
    <w:rsid w:val="5AF949CB"/>
    <w:rsid w:val="5AFEBFAC"/>
    <w:rsid w:val="5B04B70A"/>
    <w:rsid w:val="5B066CEA"/>
    <w:rsid w:val="5B10658F"/>
    <w:rsid w:val="5B175E3A"/>
    <w:rsid w:val="5B1ADD66"/>
    <w:rsid w:val="5B2576ED"/>
    <w:rsid w:val="5B2D14DA"/>
    <w:rsid w:val="5B3871C1"/>
    <w:rsid w:val="5B3D3A2A"/>
    <w:rsid w:val="5B42203A"/>
    <w:rsid w:val="5B4921A2"/>
    <w:rsid w:val="5B5EB5FB"/>
    <w:rsid w:val="5B6A29F8"/>
    <w:rsid w:val="5B758068"/>
    <w:rsid w:val="5B7BA8CE"/>
    <w:rsid w:val="5B861A11"/>
    <w:rsid w:val="5B92198E"/>
    <w:rsid w:val="5B9D23CC"/>
    <w:rsid w:val="5BAD8EB8"/>
    <w:rsid w:val="5BAFC686"/>
    <w:rsid w:val="5BB146FC"/>
    <w:rsid w:val="5BB7A94E"/>
    <w:rsid w:val="5BC18DDE"/>
    <w:rsid w:val="5BC283AC"/>
    <w:rsid w:val="5BC40C3E"/>
    <w:rsid w:val="5BCA6C76"/>
    <w:rsid w:val="5BCF058A"/>
    <w:rsid w:val="5BD0E721"/>
    <w:rsid w:val="5BD8884C"/>
    <w:rsid w:val="5BF1A6A5"/>
    <w:rsid w:val="5BFAB638"/>
    <w:rsid w:val="5C196C03"/>
    <w:rsid w:val="5C22D1A3"/>
    <w:rsid w:val="5C2C7574"/>
    <w:rsid w:val="5C36BB02"/>
    <w:rsid w:val="5C375F07"/>
    <w:rsid w:val="5C38EC7D"/>
    <w:rsid w:val="5C3A1D25"/>
    <w:rsid w:val="5C3FC6FD"/>
    <w:rsid w:val="5C3FD036"/>
    <w:rsid w:val="5C40C9F0"/>
    <w:rsid w:val="5C481302"/>
    <w:rsid w:val="5C56752D"/>
    <w:rsid w:val="5C580DC6"/>
    <w:rsid w:val="5C687B34"/>
    <w:rsid w:val="5C6EC4C0"/>
    <w:rsid w:val="5C811F34"/>
    <w:rsid w:val="5C875F0E"/>
    <w:rsid w:val="5C8AED9D"/>
    <w:rsid w:val="5CA1066F"/>
    <w:rsid w:val="5CA8AB43"/>
    <w:rsid w:val="5CBE76A4"/>
    <w:rsid w:val="5CC99CEE"/>
    <w:rsid w:val="5CE120D8"/>
    <w:rsid w:val="5CE88CBB"/>
    <w:rsid w:val="5CEF94B2"/>
    <w:rsid w:val="5CF0A5CA"/>
    <w:rsid w:val="5CFAC61E"/>
    <w:rsid w:val="5CFCA501"/>
    <w:rsid w:val="5D019440"/>
    <w:rsid w:val="5D09EEB5"/>
    <w:rsid w:val="5D11E876"/>
    <w:rsid w:val="5D152BB8"/>
    <w:rsid w:val="5D19B7C2"/>
    <w:rsid w:val="5D1B6486"/>
    <w:rsid w:val="5D27380E"/>
    <w:rsid w:val="5D2763D4"/>
    <w:rsid w:val="5D2A22B3"/>
    <w:rsid w:val="5D2D1AD1"/>
    <w:rsid w:val="5D346B93"/>
    <w:rsid w:val="5D3E53DC"/>
    <w:rsid w:val="5D57C40E"/>
    <w:rsid w:val="5D67F10A"/>
    <w:rsid w:val="5D6A441D"/>
    <w:rsid w:val="5D7EB090"/>
    <w:rsid w:val="5D8480E7"/>
    <w:rsid w:val="5D882CF3"/>
    <w:rsid w:val="5D92D4BE"/>
    <w:rsid w:val="5D95167B"/>
    <w:rsid w:val="5D962398"/>
    <w:rsid w:val="5D97B0D7"/>
    <w:rsid w:val="5D996FA9"/>
    <w:rsid w:val="5DA541E4"/>
    <w:rsid w:val="5DB4D2B3"/>
    <w:rsid w:val="5DBC7393"/>
    <w:rsid w:val="5DBD1C1C"/>
    <w:rsid w:val="5DC443A1"/>
    <w:rsid w:val="5DC97FD0"/>
    <w:rsid w:val="5DCF9FDE"/>
    <w:rsid w:val="5DDCEB3C"/>
    <w:rsid w:val="5DDEEB09"/>
    <w:rsid w:val="5DE2127D"/>
    <w:rsid w:val="5DE936DF"/>
    <w:rsid w:val="5DEEDACD"/>
    <w:rsid w:val="5DF3977B"/>
    <w:rsid w:val="5DF58055"/>
    <w:rsid w:val="5DFBB39C"/>
    <w:rsid w:val="5DFDE003"/>
    <w:rsid w:val="5DFDED85"/>
    <w:rsid w:val="5E094957"/>
    <w:rsid w:val="5E1CFB91"/>
    <w:rsid w:val="5E25FC21"/>
    <w:rsid w:val="5E2EC5C8"/>
    <w:rsid w:val="5E2FCDBC"/>
    <w:rsid w:val="5E357625"/>
    <w:rsid w:val="5E35E75E"/>
    <w:rsid w:val="5E3EBB69"/>
    <w:rsid w:val="5E3F785A"/>
    <w:rsid w:val="5E6557ED"/>
    <w:rsid w:val="5E693868"/>
    <w:rsid w:val="5E706FE7"/>
    <w:rsid w:val="5E70AD5E"/>
    <w:rsid w:val="5E790540"/>
    <w:rsid w:val="5E87740A"/>
    <w:rsid w:val="5EB461AC"/>
    <w:rsid w:val="5EB7CF3A"/>
    <w:rsid w:val="5EBF4866"/>
    <w:rsid w:val="5EC47A1D"/>
    <w:rsid w:val="5EC7E7CB"/>
    <w:rsid w:val="5EDA2715"/>
    <w:rsid w:val="5EE49137"/>
    <w:rsid w:val="5EE4E052"/>
    <w:rsid w:val="5EF51671"/>
    <w:rsid w:val="5EF8026D"/>
    <w:rsid w:val="5EF8A51C"/>
    <w:rsid w:val="5F015894"/>
    <w:rsid w:val="5F05A798"/>
    <w:rsid w:val="5F0B06A2"/>
    <w:rsid w:val="5F0CCF34"/>
    <w:rsid w:val="5F13D59D"/>
    <w:rsid w:val="5F17D3F6"/>
    <w:rsid w:val="5F1DE845"/>
    <w:rsid w:val="5F231865"/>
    <w:rsid w:val="5F26D876"/>
    <w:rsid w:val="5F454039"/>
    <w:rsid w:val="5F4CA44B"/>
    <w:rsid w:val="5F4F1865"/>
    <w:rsid w:val="5F505D5E"/>
    <w:rsid w:val="5F6C2C78"/>
    <w:rsid w:val="5F74DF56"/>
    <w:rsid w:val="5F75BE67"/>
    <w:rsid w:val="5F905E2C"/>
    <w:rsid w:val="5F986C04"/>
    <w:rsid w:val="5FA75C2E"/>
    <w:rsid w:val="5FB2BCBA"/>
    <w:rsid w:val="5FB56308"/>
    <w:rsid w:val="5FB72641"/>
    <w:rsid w:val="5FB87759"/>
    <w:rsid w:val="5FBBE1C1"/>
    <w:rsid w:val="5FC189AD"/>
    <w:rsid w:val="5FD230CF"/>
    <w:rsid w:val="5FD852BF"/>
    <w:rsid w:val="5FDF815A"/>
    <w:rsid w:val="5FE056E0"/>
    <w:rsid w:val="5FE1D2D0"/>
    <w:rsid w:val="5FEC65F4"/>
    <w:rsid w:val="5FEFEBB8"/>
    <w:rsid w:val="5FF3F0FE"/>
    <w:rsid w:val="6014D5A1"/>
    <w:rsid w:val="60234C48"/>
    <w:rsid w:val="602B18AF"/>
    <w:rsid w:val="602F9741"/>
    <w:rsid w:val="60340C26"/>
    <w:rsid w:val="6039E38A"/>
    <w:rsid w:val="603D1133"/>
    <w:rsid w:val="60430257"/>
    <w:rsid w:val="604A9730"/>
    <w:rsid w:val="605822F8"/>
    <w:rsid w:val="605C112C"/>
    <w:rsid w:val="605C9C46"/>
    <w:rsid w:val="605D5047"/>
    <w:rsid w:val="605F0D3C"/>
    <w:rsid w:val="605F7407"/>
    <w:rsid w:val="60616789"/>
    <w:rsid w:val="606EE4F0"/>
    <w:rsid w:val="607B17EE"/>
    <w:rsid w:val="6085D51B"/>
    <w:rsid w:val="608ADC30"/>
    <w:rsid w:val="608DC179"/>
    <w:rsid w:val="60959398"/>
    <w:rsid w:val="60A20C28"/>
    <w:rsid w:val="60A221A9"/>
    <w:rsid w:val="60A400EA"/>
    <w:rsid w:val="60A85B13"/>
    <w:rsid w:val="60AD25CE"/>
    <w:rsid w:val="60AEF7C4"/>
    <w:rsid w:val="60B85B9E"/>
    <w:rsid w:val="60BBF27C"/>
    <w:rsid w:val="60BD2624"/>
    <w:rsid w:val="60C168F0"/>
    <w:rsid w:val="60C478B2"/>
    <w:rsid w:val="60C66E41"/>
    <w:rsid w:val="60CA5871"/>
    <w:rsid w:val="60D0A971"/>
    <w:rsid w:val="60DE5AEB"/>
    <w:rsid w:val="60E9D816"/>
    <w:rsid w:val="60EB562D"/>
    <w:rsid w:val="61062D28"/>
    <w:rsid w:val="6106503B"/>
    <w:rsid w:val="610CD64A"/>
    <w:rsid w:val="610D90A9"/>
    <w:rsid w:val="610DFEC6"/>
    <w:rsid w:val="610EAF11"/>
    <w:rsid w:val="610F8D01"/>
    <w:rsid w:val="610FF514"/>
    <w:rsid w:val="611BB052"/>
    <w:rsid w:val="611DEA41"/>
    <w:rsid w:val="6127BE9D"/>
    <w:rsid w:val="6135FD23"/>
    <w:rsid w:val="61412DBF"/>
    <w:rsid w:val="6153E5FD"/>
    <w:rsid w:val="616A3621"/>
    <w:rsid w:val="61735ADE"/>
    <w:rsid w:val="617B6B7A"/>
    <w:rsid w:val="617F8367"/>
    <w:rsid w:val="6181857B"/>
    <w:rsid w:val="6186AED7"/>
    <w:rsid w:val="6188EA3E"/>
    <w:rsid w:val="618A09E3"/>
    <w:rsid w:val="618BA026"/>
    <w:rsid w:val="618FFA61"/>
    <w:rsid w:val="6193619C"/>
    <w:rsid w:val="6198EABC"/>
    <w:rsid w:val="619BCD8F"/>
    <w:rsid w:val="61A55A30"/>
    <w:rsid w:val="61A60A01"/>
    <w:rsid w:val="61A76010"/>
    <w:rsid w:val="61AEE8C2"/>
    <w:rsid w:val="61B4837E"/>
    <w:rsid w:val="61B4B1CC"/>
    <w:rsid w:val="61B95BDB"/>
    <w:rsid w:val="61C22D97"/>
    <w:rsid w:val="61C64470"/>
    <w:rsid w:val="61D73F68"/>
    <w:rsid w:val="61DD6111"/>
    <w:rsid w:val="61E37CD3"/>
    <w:rsid w:val="61EED5A9"/>
    <w:rsid w:val="61F31DA1"/>
    <w:rsid w:val="61F3E4A4"/>
    <w:rsid w:val="61F662E8"/>
    <w:rsid w:val="61F7031A"/>
    <w:rsid w:val="62030A54"/>
    <w:rsid w:val="62056E50"/>
    <w:rsid w:val="62234015"/>
    <w:rsid w:val="62253B2A"/>
    <w:rsid w:val="622DE1AA"/>
    <w:rsid w:val="622E5E57"/>
    <w:rsid w:val="622FAC2B"/>
    <w:rsid w:val="6238C1CE"/>
    <w:rsid w:val="6244CD49"/>
    <w:rsid w:val="6245AA28"/>
    <w:rsid w:val="62529FAC"/>
    <w:rsid w:val="62554D5A"/>
    <w:rsid w:val="62575B24"/>
    <w:rsid w:val="62595D8D"/>
    <w:rsid w:val="62634383"/>
    <w:rsid w:val="62681249"/>
    <w:rsid w:val="62696E78"/>
    <w:rsid w:val="627411E1"/>
    <w:rsid w:val="6279BC1B"/>
    <w:rsid w:val="62859C3F"/>
    <w:rsid w:val="6294A739"/>
    <w:rsid w:val="62A6D719"/>
    <w:rsid w:val="62AB48FB"/>
    <w:rsid w:val="62B30548"/>
    <w:rsid w:val="62B5AFD5"/>
    <w:rsid w:val="62D56F04"/>
    <w:rsid w:val="62EA41C3"/>
    <w:rsid w:val="62F1493E"/>
    <w:rsid w:val="62F83D5E"/>
    <w:rsid w:val="62F98400"/>
    <w:rsid w:val="62FE87E0"/>
    <w:rsid w:val="6303B67C"/>
    <w:rsid w:val="630F6EE0"/>
    <w:rsid w:val="6310E4AB"/>
    <w:rsid w:val="631F0409"/>
    <w:rsid w:val="6329C920"/>
    <w:rsid w:val="632F7371"/>
    <w:rsid w:val="633AA729"/>
    <w:rsid w:val="63412A91"/>
    <w:rsid w:val="63523CCE"/>
    <w:rsid w:val="63542AC7"/>
    <w:rsid w:val="6360B52B"/>
    <w:rsid w:val="63686AE4"/>
    <w:rsid w:val="636AF75F"/>
    <w:rsid w:val="63776974"/>
    <w:rsid w:val="637CB189"/>
    <w:rsid w:val="63838B66"/>
    <w:rsid w:val="63854B80"/>
    <w:rsid w:val="6385B711"/>
    <w:rsid w:val="638D26B5"/>
    <w:rsid w:val="638FB505"/>
    <w:rsid w:val="6390D753"/>
    <w:rsid w:val="63938F24"/>
    <w:rsid w:val="639CD5AB"/>
    <w:rsid w:val="63A630C3"/>
    <w:rsid w:val="63A64B78"/>
    <w:rsid w:val="63A7EB3C"/>
    <w:rsid w:val="63BAFF60"/>
    <w:rsid w:val="63BF9898"/>
    <w:rsid w:val="63C6C72B"/>
    <w:rsid w:val="63C859BB"/>
    <w:rsid w:val="63C9B20B"/>
    <w:rsid w:val="63D37442"/>
    <w:rsid w:val="63D7F55E"/>
    <w:rsid w:val="63DF6717"/>
    <w:rsid w:val="63DF7565"/>
    <w:rsid w:val="63F52DEE"/>
    <w:rsid w:val="640D544B"/>
    <w:rsid w:val="64210B7D"/>
    <w:rsid w:val="6424AAE4"/>
    <w:rsid w:val="6433B7A8"/>
    <w:rsid w:val="643ACCFB"/>
    <w:rsid w:val="643C0DC1"/>
    <w:rsid w:val="643D7CF9"/>
    <w:rsid w:val="644A1902"/>
    <w:rsid w:val="64500385"/>
    <w:rsid w:val="6455D927"/>
    <w:rsid w:val="64750417"/>
    <w:rsid w:val="647AF30D"/>
    <w:rsid w:val="647CA356"/>
    <w:rsid w:val="647EC940"/>
    <w:rsid w:val="6483A9B5"/>
    <w:rsid w:val="6488D42B"/>
    <w:rsid w:val="6489A238"/>
    <w:rsid w:val="648FF6E1"/>
    <w:rsid w:val="64907EED"/>
    <w:rsid w:val="64958B95"/>
    <w:rsid w:val="64995E15"/>
    <w:rsid w:val="64AB1CE9"/>
    <w:rsid w:val="64ABC3E2"/>
    <w:rsid w:val="64B81B9B"/>
    <w:rsid w:val="64BB6437"/>
    <w:rsid w:val="64BC219F"/>
    <w:rsid w:val="64D735A7"/>
    <w:rsid w:val="64D8E65C"/>
    <w:rsid w:val="64E0334F"/>
    <w:rsid w:val="64E67DFB"/>
    <w:rsid w:val="64EC4340"/>
    <w:rsid w:val="64EC5267"/>
    <w:rsid w:val="64F019E9"/>
    <w:rsid w:val="64FA0628"/>
    <w:rsid w:val="64FBECB5"/>
    <w:rsid w:val="64FC858C"/>
    <w:rsid w:val="6505774C"/>
    <w:rsid w:val="65084571"/>
    <w:rsid w:val="6513918C"/>
    <w:rsid w:val="6521E5BA"/>
    <w:rsid w:val="65239EA8"/>
    <w:rsid w:val="6529A258"/>
    <w:rsid w:val="6529B78A"/>
    <w:rsid w:val="653138C7"/>
    <w:rsid w:val="6538B51A"/>
    <w:rsid w:val="65398386"/>
    <w:rsid w:val="653EFA01"/>
    <w:rsid w:val="65400F11"/>
    <w:rsid w:val="65426BE7"/>
    <w:rsid w:val="6543B085"/>
    <w:rsid w:val="65488F0E"/>
    <w:rsid w:val="654BBDB7"/>
    <w:rsid w:val="6551FC62"/>
    <w:rsid w:val="65530AFA"/>
    <w:rsid w:val="655B17DD"/>
    <w:rsid w:val="6568E1CE"/>
    <w:rsid w:val="656975BA"/>
    <w:rsid w:val="657E128B"/>
    <w:rsid w:val="65839948"/>
    <w:rsid w:val="658FF053"/>
    <w:rsid w:val="65982B13"/>
    <w:rsid w:val="659A3366"/>
    <w:rsid w:val="659B6F2F"/>
    <w:rsid w:val="659F5C43"/>
    <w:rsid w:val="65A91071"/>
    <w:rsid w:val="65AB2540"/>
    <w:rsid w:val="65B1CAE4"/>
    <w:rsid w:val="65B89C9B"/>
    <w:rsid w:val="65C87AC0"/>
    <w:rsid w:val="65C9E566"/>
    <w:rsid w:val="65CD498A"/>
    <w:rsid w:val="65CDC5C9"/>
    <w:rsid w:val="65CFB00E"/>
    <w:rsid w:val="65D5D1A8"/>
    <w:rsid w:val="65D6715F"/>
    <w:rsid w:val="65EF99BC"/>
    <w:rsid w:val="65F2A808"/>
    <w:rsid w:val="65F48F48"/>
    <w:rsid w:val="65F82601"/>
    <w:rsid w:val="65FCC1B8"/>
    <w:rsid w:val="660B1DF2"/>
    <w:rsid w:val="6612FBF2"/>
    <w:rsid w:val="66142A58"/>
    <w:rsid w:val="661D881C"/>
    <w:rsid w:val="662149B0"/>
    <w:rsid w:val="662ABC13"/>
    <w:rsid w:val="66308E80"/>
    <w:rsid w:val="6634FB8A"/>
    <w:rsid w:val="66417253"/>
    <w:rsid w:val="6647829D"/>
    <w:rsid w:val="66479443"/>
    <w:rsid w:val="664D9D85"/>
    <w:rsid w:val="6652223F"/>
    <w:rsid w:val="66530E27"/>
    <w:rsid w:val="6660B7FD"/>
    <w:rsid w:val="66615C40"/>
    <w:rsid w:val="6674ED3F"/>
    <w:rsid w:val="66813D6D"/>
    <w:rsid w:val="66867C62"/>
    <w:rsid w:val="66868BA5"/>
    <w:rsid w:val="668C9AF8"/>
    <w:rsid w:val="668F4E29"/>
    <w:rsid w:val="6695BAF5"/>
    <w:rsid w:val="66993582"/>
    <w:rsid w:val="669DBA33"/>
    <w:rsid w:val="669DCF11"/>
    <w:rsid w:val="66AA787E"/>
    <w:rsid w:val="66AB4335"/>
    <w:rsid w:val="66ADEBE4"/>
    <w:rsid w:val="66B1DABA"/>
    <w:rsid w:val="66B9DA70"/>
    <w:rsid w:val="66BFBDC9"/>
    <w:rsid w:val="66C587EB"/>
    <w:rsid w:val="66E48304"/>
    <w:rsid w:val="66EDCCC3"/>
    <w:rsid w:val="66F58DF9"/>
    <w:rsid w:val="66F6061E"/>
    <w:rsid w:val="66FBFD3B"/>
    <w:rsid w:val="66FCA79F"/>
    <w:rsid w:val="66FD3C5B"/>
    <w:rsid w:val="670090AD"/>
    <w:rsid w:val="67107C70"/>
    <w:rsid w:val="6719DD24"/>
    <w:rsid w:val="671A829B"/>
    <w:rsid w:val="6726A27E"/>
    <w:rsid w:val="67303036"/>
    <w:rsid w:val="673729C1"/>
    <w:rsid w:val="6752F190"/>
    <w:rsid w:val="675469F1"/>
    <w:rsid w:val="67614D04"/>
    <w:rsid w:val="6761ECB3"/>
    <w:rsid w:val="6763F9C3"/>
    <w:rsid w:val="676FFE8A"/>
    <w:rsid w:val="67757C51"/>
    <w:rsid w:val="677D57AC"/>
    <w:rsid w:val="67826BF2"/>
    <w:rsid w:val="67857CA2"/>
    <w:rsid w:val="6789520F"/>
    <w:rsid w:val="67A332BB"/>
    <w:rsid w:val="67A642BA"/>
    <w:rsid w:val="67ADA0B4"/>
    <w:rsid w:val="67AEDF9E"/>
    <w:rsid w:val="67B95AA2"/>
    <w:rsid w:val="67B9DE05"/>
    <w:rsid w:val="67BA3ABA"/>
    <w:rsid w:val="67CAADD3"/>
    <w:rsid w:val="67CFBCE8"/>
    <w:rsid w:val="67CFF3F3"/>
    <w:rsid w:val="67D0CBEB"/>
    <w:rsid w:val="67D34C85"/>
    <w:rsid w:val="67D65794"/>
    <w:rsid w:val="67D86E5A"/>
    <w:rsid w:val="67D9C09D"/>
    <w:rsid w:val="67E4A0B4"/>
    <w:rsid w:val="67F10D52"/>
    <w:rsid w:val="67F3427B"/>
    <w:rsid w:val="68052620"/>
    <w:rsid w:val="6807296B"/>
    <w:rsid w:val="680F82B3"/>
    <w:rsid w:val="681E36C6"/>
    <w:rsid w:val="68253A6C"/>
    <w:rsid w:val="6828798B"/>
    <w:rsid w:val="682B95CB"/>
    <w:rsid w:val="682D2B0A"/>
    <w:rsid w:val="682D7B79"/>
    <w:rsid w:val="6834264E"/>
    <w:rsid w:val="683B8A3E"/>
    <w:rsid w:val="683CCC38"/>
    <w:rsid w:val="683FC5A3"/>
    <w:rsid w:val="6845EC5C"/>
    <w:rsid w:val="68491C15"/>
    <w:rsid w:val="68496917"/>
    <w:rsid w:val="684AF16A"/>
    <w:rsid w:val="684D3C9D"/>
    <w:rsid w:val="685314B9"/>
    <w:rsid w:val="68617402"/>
    <w:rsid w:val="68627E77"/>
    <w:rsid w:val="687F994F"/>
    <w:rsid w:val="6880C2AC"/>
    <w:rsid w:val="68832E5C"/>
    <w:rsid w:val="688BEEEB"/>
    <w:rsid w:val="6898F884"/>
    <w:rsid w:val="68A17686"/>
    <w:rsid w:val="68AFBACA"/>
    <w:rsid w:val="68BB11EB"/>
    <w:rsid w:val="68BDF7E2"/>
    <w:rsid w:val="68C6A1C1"/>
    <w:rsid w:val="68C858C2"/>
    <w:rsid w:val="68CAD34F"/>
    <w:rsid w:val="68D2C8E6"/>
    <w:rsid w:val="68D70A1B"/>
    <w:rsid w:val="68D81365"/>
    <w:rsid w:val="68DE9353"/>
    <w:rsid w:val="68DECDBD"/>
    <w:rsid w:val="68DFADBD"/>
    <w:rsid w:val="68EE1136"/>
    <w:rsid w:val="68EE3BDC"/>
    <w:rsid w:val="68EFFE6B"/>
    <w:rsid w:val="68F86708"/>
    <w:rsid w:val="68FEFC21"/>
    <w:rsid w:val="6904DC8B"/>
    <w:rsid w:val="690782EF"/>
    <w:rsid w:val="690CE020"/>
    <w:rsid w:val="690DE8B7"/>
    <w:rsid w:val="690E048C"/>
    <w:rsid w:val="690F5A7A"/>
    <w:rsid w:val="691F7EEB"/>
    <w:rsid w:val="69204207"/>
    <w:rsid w:val="6933808C"/>
    <w:rsid w:val="693A3011"/>
    <w:rsid w:val="6941FA1D"/>
    <w:rsid w:val="694A4902"/>
    <w:rsid w:val="694A4A08"/>
    <w:rsid w:val="694CA229"/>
    <w:rsid w:val="694D2DB9"/>
    <w:rsid w:val="6954A107"/>
    <w:rsid w:val="695C8C16"/>
    <w:rsid w:val="696148B6"/>
    <w:rsid w:val="69665D2E"/>
    <w:rsid w:val="696E6204"/>
    <w:rsid w:val="69708AD4"/>
    <w:rsid w:val="697F0A73"/>
    <w:rsid w:val="6989E129"/>
    <w:rsid w:val="698C0631"/>
    <w:rsid w:val="698D8AE5"/>
    <w:rsid w:val="69934A55"/>
    <w:rsid w:val="699365A4"/>
    <w:rsid w:val="69A224EF"/>
    <w:rsid w:val="69A4F4CD"/>
    <w:rsid w:val="69B7A5A2"/>
    <w:rsid w:val="69C936BF"/>
    <w:rsid w:val="69CC5D96"/>
    <w:rsid w:val="69CFF6AF"/>
    <w:rsid w:val="69E5CE2C"/>
    <w:rsid w:val="69FB9353"/>
    <w:rsid w:val="69FBA722"/>
    <w:rsid w:val="6A020BA0"/>
    <w:rsid w:val="6A02A3D9"/>
    <w:rsid w:val="6A03D5EB"/>
    <w:rsid w:val="6A16E1C2"/>
    <w:rsid w:val="6A1751AD"/>
    <w:rsid w:val="6A239CA0"/>
    <w:rsid w:val="6A437197"/>
    <w:rsid w:val="6A49742C"/>
    <w:rsid w:val="6A4C9E68"/>
    <w:rsid w:val="6A55E7E3"/>
    <w:rsid w:val="6A6A7A1E"/>
    <w:rsid w:val="6A6C5CF8"/>
    <w:rsid w:val="6A71C985"/>
    <w:rsid w:val="6A7302BE"/>
    <w:rsid w:val="6A7C97C0"/>
    <w:rsid w:val="6A831600"/>
    <w:rsid w:val="6A8A0C3D"/>
    <w:rsid w:val="6A8EF6CB"/>
    <w:rsid w:val="6A9ADE03"/>
    <w:rsid w:val="6AA17990"/>
    <w:rsid w:val="6AAD3665"/>
    <w:rsid w:val="6AB0A239"/>
    <w:rsid w:val="6AB2733B"/>
    <w:rsid w:val="6AB7BF6B"/>
    <w:rsid w:val="6AC0B183"/>
    <w:rsid w:val="6AC26C93"/>
    <w:rsid w:val="6ACA3DEB"/>
    <w:rsid w:val="6AD3C5AC"/>
    <w:rsid w:val="6AD89036"/>
    <w:rsid w:val="6AFC21F9"/>
    <w:rsid w:val="6B0001E6"/>
    <w:rsid w:val="6B0A17FE"/>
    <w:rsid w:val="6B0A19E9"/>
    <w:rsid w:val="6B15E59E"/>
    <w:rsid w:val="6B167BDD"/>
    <w:rsid w:val="6B1A74B5"/>
    <w:rsid w:val="6B22CBFA"/>
    <w:rsid w:val="6B27187E"/>
    <w:rsid w:val="6B28F501"/>
    <w:rsid w:val="6B3077FB"/>
    <w:rsid w:val="6B3CC6E2"/>
    <w:rsid w:val="6B3D87F9"/>
    <w:rsid w:val="6B47CB07"/>
    <w:rsid w:val="6B4B584E"/>
    <w:rsid w:val="6B51E096"/>
    <w:rsid w:val="6B522793"/>
    <w:rsid w:val="6B522DC4"/>
    <w:rsid w:val="6B53D71B"/>
    <w:rsid w:val="6B54E707"/>
    <w:rsid w:val="6B5BE3A9"/>
    <w:rsid w:val="6B5FDD0E"/>
    <w:rsid w:val="6B611629"/>
    <w:rsid w:val="6B70264D"/>
    <w:rsid w:val="6B77A2E4"/>
    <w:rsid w:val="6B90C8F6"/>
    <w:rsid w:val="6B984485"/>
    <w:rsid w:val="6B98E3DC"/>
    <w:rsid w:val="6B9914C4"/>
    <w:rsid w:val="6B9E05BC"/>
    <w:rsid w:val="6B9FD3D8"/>
    <w:rsid w:val="6BA29237"/>
    <w:rsid w:val="6BC6AD7C"/>
    <w:rsid w:val="6BC6DCF9"/>
    <w:rsid w:val="6BDCBBC3"/>
    <w:rsid w:val="6BDEB9A2"/>
    <w:rsid w:val="6BE4C893"/>
    <w:rsid w:val="6BEBC7AA"/>
    <w:rsid w:val="6BF00A80"/>
    <w:rsid w:val="6BF0FD6C"/>
    <w:rsid w:val="6BF975E3"/>
    <w:rsid w:val="6C05E55A"/>
    <w:rsid w:val="6C07701F"/>
    <w:rsid w:val="6C09827B"/>
    <w:rsid w:val="6C1128DC"/>
    <w:rsid w:val="6C115E74"/>
    <w:rsid w:val="6C226BA8"/>
    <w:rsid w:val="6C26DCD7"/>
    <w:rsid w:val="6C31A836"/>
    <w:rsid w:val="6C38D3C3"/>
    <w:rsid w:val="6C3D49F1"/>
    <w:rsid w:val="6C458DD3"/>
    <w:rsid w:val="6C45DEE0"/>
    <w:rsid w:val="6C51D202"/>
    <w:rsid w:val="6C538DD8"/>
    <w:rsid w:val="6C5596EE"/>
    <w:rsid w:val="6C5C51CE"/>
    <w:rsid w:val="6C5DD081"/>
    <w:rsid w:val="6C5F9B4B"/>
    <w:rsid w:val="6C6FCD37"/>
    <w:rsid w:val="6C781765"/>
    <w:rsid w:val="6C8D7188"/>
    <w:rsid w:val="6C8FD12B"/>
    <w:rsid w:val="6C978B7A"/>
    <w:rsid w:val="6C9869BD"/>
    <w:rsid w:val="6C98E079"/>
    <w:rsid w:val="6C9C4F88"/>
    <w:rsid w:val="6CAB4FE0"/>
    <w:rsid w:val="6CB01589"/>
    <w:rsid w:val="6CB18993"/>
    <w:rsid w:val="6CB55817"/>
    <w:rsid w:val="6CCA0F85"/>
    <w:rsid w:val="6CCA31DE"/>
    <w:rsid w:val="6CCD959B"/>
    <w:rsid w:val="6CD3075A"/>
    <w:rsid w:val="6CDAA4E3"/>
    <w:rsid w:val="6CF08C10"/>
    <w:rsid w:val="6CF5CA7B"/>
    <w:rsid w:val="6CFF1AF6"/>
    <w:rsid w:val="6D00A02D"/>
    <w:rsid w:val="6D0519F6"/>
    <w:rsid w:val="6D10C558"/>
    <w:rsid w:val="6D20ADC0"/>
    <w:rsid w:val="6D27B03A"/>
    <w:rsid w:val="6D34B43D"/>
    <w:rsid w:val="6D3BA439"/>
    <w:rsid w:val="6D3BD2AB"/>
    <w:rsid w:val="6D3EB68E"/>
    <w:rsid w:val="6D4526F6"/>
    <w:rsid w:val="6D46B95D"/>
    <w:rsid w:val="6D4BAD05"/>
    <w:rsid w:val="6D4F5B35"/>
    <w:rsid w:val="6D50CB4D"/>
    <w:rsid w:val="6D5CD80C"/>
    <w:rsid w:val="6D5D9B3B"/>
    <w:rsid w:val="6D60D18D"/>
    <w:rsid w:val="6D88E155"/>
    <w:rsid w:val="6D8DD3E5"/>
    <w:rsid w:val="6D8E48BF"/>
    <w:rsid w:val="6D9F71BA"/>
    <w:rsid w:val="6DBBCEEE"/>
    <w:rsid w:val="6DD775D5"/>
    <w:rsid w:val="6DD8E7F9"/>
    <w:rsid w:val="6DD988CA"/>
    <w:rsid w:val="6DEF54D2"/>
    <w:rsid w:val="6DF887BF"/>
    <w:rsid w:val="6DF91DB9"/>
    <w:rsid w:val="6E00B3BB"/>
    <w:rsid w:val="6E0A4374"/>
    <w:rsid w:val="6E1196A1"/>
    <w:rsid w:val="6E14178C"/>
    <w:rsid w:val="6E1AE6CA"/>
    <w:rsid w:val="6E252B37"/>
    <w:rsid w:val="6E2A3A98"/>
    <w:rsid w:val="6E30DAC9"/>
    <w:rsid w:val="6E332A3A"/>
    <w:rsid w:val="6E3F886C"/>
    <w:rsid w:val="6E47ECEE"/>
    <w:rsid w:val="6E4E1C9F"/>
    <w:rsid w:val="6E672856"/>
    <w:rsid w:val="6E6CC5C4"/>
    <w:rsid w:val="6E6DFC78"/>
    <w:rsid w:val="6E6E762D"/>
    <w:rsid w:val="6E76471F"/>
    <w:rsid w:val="6E766AEF"/>
    <w:rsid w:val="6E84BEE9"/>
    <w:rsid w:val="6E96F40E"/>
    <w:rsid w:val="6EA1DC2C"/>
    <w:rsid w:val="6EB2132B"/>
    <w:rsid w:val="6EC23709"/>
    <w:rsid w:val="6ED0849E"/>
    <w:rsid w:val="6ED0B586"/>
    <w:rsid w:val="6ED3A4C7"/>
    <w:rsid w:val="6EDD42BD"/>
    <w:rsid w:val="6EE43AF8"/>
    <w:rsid w:val="6EEDA1D5"/>
    <w:rsid w:val="6EF30BF5"/>
    <w:rsid w:val="6EF4FC5B"/>
    <w:rsid w:val="6F0CB5BE"/>
    <w:rsid w:val="6F0CE4F3"/>
    <w:rsid w:val="6F1F024E"/>
    <w:rsid w:val="6F322336"/>
    <w:rsid w:val="6F353B68"/>
    <w:rsid w:val="6F39858A"/>
    <w:rsid w:val="6F463E89"/>
    <w:rsid w:val="6F49E625"/>
    <w:rsid w:val="6F4C0CC1"/>
    <w:rsid w:val="6F570AF2"/>
    <w:rsid w:val="6F69A349"/>
    <w:rsid w:val="6F6FAADB"/>
    <w:rsid w:val="6F749FB5"/>
    <w:rsid w:val="6F8797F4"/>
    <w:rsid w:val="6F96FEB9"/>
    <w:rsid w:val="6F97EE14"/>
    <w:rsid w:val="6FCD60B1"/>
    <w:rsid w:val="6FD28926"/>
    <w:rsid w:val="6FD37458"/>
    <w:rsid w:val="6FD58F74"/>
    <w:rsid w:val="6FE5D4D1"/>
    <w:rsid w:val="6FF106A5"/>
    <w:rsid w:val="6FF9E119"/>
    <w:rsid w:val="7006304A"/>
    <w:rsid w:val="70080640"/>
    <w:rsid w:val="70122179"/>
    <w:rsid w:val="70139A57"/>
    <w:rsid w:val="701B5824"/>
    <w:rsid w:val="701FA5CF"/>
    <w:rsid w:val="70211F6F"/>
    <w:rsid w:val="70213122"/>
    <w:rsid w:val="70272419"/>
    <w:rsid w:val="702CB679"/>
    <w:rsid w:val="703144A9"/>
    <w:rsid w:val="70351564"/>
    <w:rsid w:val="7035DF52"/>
    <w:rsid w:val="703EFC4B"/>
    <w:rsid w:val="7042F7D5"/>
    <w:rsid w:val="70445ABD"/>
    <w:rsid w:val="7053A7C9"/>
    <w:rsid w:val="7056C5EA"/>
    <w:rsid w:val="705F8083"/>
    <w:rsid w:val="705F80A1"/>
    <w:rsid w:val="7060BCB6"/>
    <w:rsid w:val="7080FDAF"/>
    <w:rsid w:val="708846D7"/>
    <w:rsid w:val="70946BBF"/>
    <w:rsid w:val="7097C7B2"/>
    <w:rsid w:val="709B4FB0"/>
    <w:rsid w:val="70AD75F1"/>
    <w:rsid w:val="70AEF822"/>
    <w:rsid w:val="70B8C0F2"/>
    <w:rsid w:val="70B9E575"/>
    <w:rsid w:val="70BE88C9"/>
    <w:rsid w:val="70C08175"/>
    <w:rsid w:val="70C5D503"/>
    <w:rsid w:val="70C9F5F4"/>
    <w:rsid w:val="70CB94EE"/>
    <w:rsid w:val="70D2251E"/>
    <w:rsid w:val="70DE48C3"/>
    <w:rsid w:val="70E2397C"/>
    <w:rsid w:val="70E5C851"/>
    <w:rsid w:val="70E8CC39"/>
    <w:rsid w:val="70F16C65"/>
    <w:rsid w:val="70F70963"/>
    <w:rsid w:val="70F90E13"/>
    <w:rsid w:val="70FBE4E4"/>
    <w:rsid w:val="71000BB8"/>
    <w:rsid w:val="7107D7C3"/>
    <w:rsid w:val="711DAF10"/>
    <w:rsid w:val="71257E99"/>
    <w:rsid w:val="712D02F8"/>
    <w:rsid w:val="714A4994"/>
    <w:rsid w:val="71535A77"/>
    <w:rsid w:val="7159686A"/>
    <w:rsid w:val="715AE693"/>
    <w:rsid w:val="7169F1C3"/>
    <w:rsid w:val="716CD0E2"/>
    <w:rsid w:val="7173047F"/>
    <w:rsid w:val="71736265"/>
    <w:rsid w:val="717C3774"/>
    <w:rsid w:val="717FACCD"/>
    <w:rsid w:val="7182C6A7"/>
    <w:rsid w:val="718ED9F9"/>
    <w:rsid w:val="719221D9"/>
    <w:rsid w:val="71A13BA5"/>
    <w:rsid w:val="71ADE595"/>
    <w:rsid w:val="71AE4B8C"/>
    <w:rsid w:val="71AE6934"/>
    <w:rsid w:val="71B69D09"/>
    <w:rsid w:val="71B9DD2A"/>
    <w:rsid w:val="71C3F232"/>
    <w:rsid w:val="71E8E30A"/>
    <w:rsid w:val="71F53CEA"/>
    <w:rsid w:val="71FC9668"/>
    <w:rsid w:val="72000A7A"/>
    <w:rsid w:val="720E2C41"/>
    <w:rsid w:val="7213FCE7"/>
    <w:rsid w:val="7214368A"/>
    <w:rsid w:val="72183CC1"/>
    <w:rsid w:val="72211BA4"/>
    <w:rsid w:val="72236245"/>
    <w:rsid w:val="7227F256"/>
    <w:rsid w:val="7228600E"/>
    <w:rsid w:val="722C9D1D"/>
    <w:rsid w:val="723454CB"/>
    <w:rsid w:val="723A174C"/>
    <w:rsid w:val="723E9AD9"/>
    <w:rsid w:val="72438902"/>
    <w:rsid w:val="724518D6"/>
    <w:rsid w:val="7247813A"/>
    <w:rsid w:val="725248C7"/>
    <w:rsid w:val="72533EAE"/>
    <w:rsid w:val="725EBF90"/>
    <w:rsid w:val="725FCB76"/>
    <w:rsid w:val="72671503"/>
    <w:rsid w:val="7270D418"/>
    <w:rsid w:val="72809884"/>
    <w:rsid w:val="728198B2"/>
    <w:rsid w:val="7283F45E"/>
    <w:rsid w:val="72847F19"/>
    <w:rsid w:val="728D94F8"/>
    <w:rsid w:val="729F00F7"/>
    <w:rsid w:val="72A34E2A"/>
    <w:rsid w:val="72A5898D"/>
    <w:rsid w:val="72A653DE"/>
    <w:rsid w:val="72AC4328"/>
    <w:rsid w:val="72ACE49E"/>
    <w:rsid w:val="72BDA467"/>
    <w:rsid w:val="72C0FF16"/>
    <w:rsid w:val="72C126B8"/>
    <w:rsid w:val="72C96EB2"/>
    <w:rsid w:val="72CCB9DA"/>
    <w:rsid w:val="72D1A74A"/>
    <w:rsid w:val="72E8AD70"/>
    <w:rsid w:val="73054C4B"/>
    <w:rsid w:val="730A901C"/>
    <w:rsid w:val="730B151A"/>
    <w:rsid w:val="7314357B"/>
    <w:rsid w:val="731574FB"/>
    <w:rsid w:val="731FF55B"/>
    <w:rsid w:val="73202837"/>
    <w:rsid w:val="7321EEF6"/>
    <w:rsid w:val="7323A6F3"/>
    <w:rsid w:val="7328BDE2"/>
    <w:rsid w:val="732C85F9"/>
    <w:rsid w:val="734931CB"/>
    <w:rsid w:val="734A2AB3"/>
    <w:rsid w:val="73526D6A"/>
    <w:rsid w:val="7352DCEC"/>
    <w:rsid w:val="7355D6F3"/>
    <w:rsid w:val="73576DF2"/>
    <w:rsid w:val="735B46FC"/>
    <w:rsid w:val="73708D03"/>
    <w:rsid w:val="7370D1D9"/>
    <w:rsid w:val="7376F899"/>
    <w:rsid w:val="73795BF8"/>
    <w:rsid w:val="738FCEBF"/>
    <w:rsid w:val="73952A0E"/>
    <w:rsid w:val="73A573D1"/>
    <w:rsid w:val="73A9FFB3"/>
    <w:rsid w:val="73ACC23B"/>
    <w:rsid w:val="73B4B6A8"/>
    <w:rsid w:val="73B50097"/>
    <w:rsid w:val="73B7D51A"/>
    <w:rsid w:val="73C28240"/>
    <w:rsid w:val="73CCDCBF"/>
    <w:rsid w:val="73D9FCF4"/>
    <w:rsid w:val="73DD9917"/>
    <w:rsid w:val="73E32763"/>
    <w:rsid w:val="73E484B1"/>
    <w:rsid w:val="73EAED81"/>
    <w:rsid w:val="73FA14FC"/>
    <w:rsid w:val="73FD1569"/>
    <w:rsid w:val="7401A0D5"/>
    <w:rsid w:val="7401E037"/>
    <w:rsid w:val="7408A824"/>
    <w:rsid w:val="74280FB5"/>
    <w:rsid w:val="743678A1"/>
    <w:rsid w:val="7437E3A4"/>
    <w:rsid w:val="743D1C3A"/>
    <w:rsid w:val="743D6B87"/>
    <w:rsid w:val="7467466A"/>
    <w:rsid w:val="746AE6FC"/>
    <w:rsid w:val="7475A926"/>
    <w:rsid w:val="747A2ABB"/>
    <w:rsid w:val="74850FD1"/>
    <w:rsid w:val="7492FFCB"/>
    <w:rsid w:val="7494F0D0"/>
    <w:rsid w:val="749741AC"/>
    <w:rsid w:val="7497E70C"/>
    <w:rsid w:val="7499C09E"/>
    <w:rsid w:val="74AACD3B"/>
    <w:rsid w:val="74B3D836"/>
    <w:rsid w:val="74B43933"/>
    <w:rsid w:val="74BBC5BC"/>
    <w:rsid w:val="74DD8C7B"/>
    <w:rsid w:val="74DE193F"/>
    <w:rsid w:val="74E94DD4"/>
    <w:rsid w:val="74F20E35"/>
    <w:rsid w:val="7504DB66"/>
    <w:rsid w:val="750A230A"/>
    <w:rsid w:val="750B4790"/>
    <w:rsid w:val="750E5F28"/>
    <w:rsid w:val="7512B599"/>
    <w:rsid w:val="751781A8"/>
    <w:rsid w:val="751FE7A1"/>
    <w:rsid w:val="7520853D"/>
    <w:rsid w:val="753BFAE0"/>
    <w:rsid w:val="753E54B3"/>
    <w:rsid w:val="754CE467"/>
    <w:rsid w:val="75508709"/>
    <w:rsid w:val="756C8D6F"/>
    <w:rsid w:val="75737682"/>
    <w:rsid w:val="758393BC"/>
    <w:rsid w:val="75844361"/>
    <w:rsid w:val="75877742"/>
    <w:rsid w:val="758A0EC5"/>
    <w:rsid w:val="758ACFD9"/>
    <w:rsid w:val="75A02FAB"/>
    <w:rsid w:val="75A52C3F"/>
    <w:rsid w:val="75A95406"/>
    <w:rsid w:val="75AF2F46"/>
    <w:rsid w:val="75B93974"/>
    <w:rsid w:val="75C70387"/>
    <w:rsid w:val="75D16E9C"/>
    <w:rsid w:val="75D578D9"/>
    <w:rsid w:val="75D7E70D"/>
    <w:rsid w:val="75D9A9CF"/>
    <w:rsid w:val="75DB6708"/>
    <w:rsid w:val="75DFB609"/>
    <w:rsid w:val="75E17A3C"/>
    <w:rsid w:val="75F677DE"/>
    <w:rsid w:val="75F741C8"/>
    <w:rsid w:val="75F9FA07"/>
    <w:rsid w:val="75FB2B0F"/>
    <w:rsid w:val="75FC6364"/>
    <w:rsid w:val="75FD228E"/>
    <w:rsid w:val="75FEF2C3"/>
    <w:rsid w:val="760FCBD5"/>
    <w:rsid w:val="76169F86"/>
    <w:rsid w:val="76182142"/>
    <w:rsid w:val="761AB067"/>
    <w:rsid w:val="761C6C6E"/>
    <w:rsid w:val="761D8E86"/>
    <w:rsid w:val="761DBAB7"/>
    <w:rsid w:val="76252C2C"/>
    <w:rsid w:val="76280745"/>
    <w:rsid w:val="762B08EC"/>
    <w:rsid w:val="762B6E2F"/>
    <w:rsid w:val="76336396"/>
    <w:rsid w:val="76393132"/>
    <w:rsid w:val="764169EA"/>
    <w:rsid w:val="7645E8F2"/>
    <w:rsid w:val="76487F0E"/>
    <w:rsid w:val="764924FE"/>
    <w:rsid w:val="764A8C87"/>
    <w:rsid w:val="764BD63D"/>
    <w:rsid w:val="764BF318"/>
    <w:rsid w:val="764C72D3"/>
    <w:rsid w:val="764D1505"/>
    <w:rsid w:val="765BDDCA"/>
    <w:rsid w:val="765DBAB5"/>
    <w:rsid w:val="76611C0A"/>
    <w:rsid w:val="766A1E59"/>
    <w:rsid w:val="7674AC15"/>
    <w:rsid w:val="76797A0E"/>
    <w:rsid w:val="767E92CC"/>
    <w:rsid w:val="768578C0"/>
    <w:rsid w:val="768F0CE8"/>
    <w:rsid w:val="7696E703"/>
    <w:rsid w:val="76A17B69"/>
    <w:rsid w:val="76AB8069"/>
    <w:rsid w:val="76ABCAE3"/>
    <w:rsid w:val="76C29524"/>
    <w:rsid w:val="76C49E1E"/>
    <w:rsid w:val="76C6C29B"/>
    <w:rsid w:val="76C81D95"/>
    <w:rsid w:val="76CA9DC1"/>
    <w:rsid w:val="76E39EBF"/>
    <w:rsid w:val="76EC576A"/>
    <w:rsid w:val="76F2730E"/>
    <w:rsid w:val="76F56E7F"/>
    <w:rsid w:val="76FDA826"/>
    <w:rsid w:val="76FE4D8D"/>
    <w:rsid w:val="7700937D"/>
    <w:rsid w:val="77047D81"/>
    <w:rsid w:val="77081933"/>
    <w:rsid w:val="770A0BAE"/>
    <w:rsid w:val="77202BAC"/>
    <w:rsid w:val="7725B819"/>
    <w:rsid w:val="772F5956"/>
    <w:rsid w:val="7731ADD4"/>
    <w:rsid w:val="773230B3"/>
    <w:rsid w:val="773E30F7"/>
    <w:rsid w:val="77465400"/>
    <w:rsid w:val="774F34C0"/>
    <w:rsid w:val="7756805B"/>
    <w:rsid w:val="77572A29"/>
    <w:rsid w:val="7767CDDA"/>
    <w:rsid w:val="7769536A"/>
    <w:rsid w:val="7772A3EB"/>
    <w:rsid w:val="77792DCF"/>
    <w:rsid w:val="77919B69"/>
    <w:rsid w:val="7799C304"/>
    <w:rsid w:val="77A06D19"/>
    <w:rsid w:val="77A1AE29"/>
    <w:rsid w:val="77A37975"/>
    <w:rsid w:val="77A43260"/>
    <w:rsid w:val="77A628AD"/>
    <w:rsid w:val="77A8D6DA"/>
    <w:rsid w:val="77AC89B9"/>
    <w:rsid w:val="77AFF028"/>
    <w:rsid w:val="77B7E6C4"/>
    <w:rsid w:val="77B8D5FE"/>
    <w:rsid w:val="77BBD796"/>
    <w:rsid w:val="77C24161"/>
    <w:rsid w:val="77C835D4"/>
    <w:rsid w:val="77CBFD9C"/>
    <w:rsid w:val="77D3E485"/>
    <w:rsid w:val="77DA3E21"/>
    <w:rsid w:val="77DCD686"/>
    <w:rsid w:val="77E13BAF"/>
    <w:rsid w:val="77E6EFB5"/>
    <w:rsid w:val="77E97539"/>
    <w:rsid w:val="77F57517"/>
    <w:rsid w:val="7802251F"/>
    <w:rsid w:val="78131006"/>
    <w:rsid w:val="781D2608"/>
    <w:rsid w:val="781DD126"/>
    <w:rsid w:val="78264ABB"/>
    <w:rsid w:val="783058A1"/>
    <w:rsid w:val="7831FF5F"/>
    <w:rsid w:val="783458B6"/>
    <w:rsid w:val="784FD1C3"/>
    <w:rsid w:val="7872EDE8"/>
    <w:rsid w:val="78A5CA2D"/>
    <w:rsid w:val="78A87D02"/>
    <w:rsid w:val="78ADD871"/>
    <w:rsid w:val="78B74AD4"/>
    <w:rsid w:val="78B8AB1C"/>
    <w:rsid w:val="78BF0DCE"/>
    <w:rsid w:val="78C0A389"/>
    <w:rsid w:val="78C2ACEA"/>
    <w:rsid w:val="78C30062"/>
    <w:rsid w:val="78C67E43"/>
    <w:rsid w:val="78CC9620"/>
    <w:rsid w:val="78CFEEDF"/>
    <w:rsid w:val="78D4D928"/>
    <w:rsid w:val="78DA0158"/>
    <w:rsid w:val="78E1C31A"/>
    <w:rsid w:val="78EAB8A8"/>
    <w:rsid w:val="78F175B7"/>
    <w:rsid w:val="78F1F76D"/>
    <w:rsid w:val="78F211CD"/>
    <w:rsid w:val="78F56D2F"/>
    <w:rsid w:val="78FB260B"/>
    <w:rsid w:val="793DBCD3"/>
    <w:rsid w:val="794002C1"/>
    <w:rsid w:val="794832C1"/>
    <w:rsid w:val="794D4847"/>
    <w:rsid w:val="795849E7"/>
    <w:rsid w:val="7961052E"/>
    <w:rsid w:val="79760E82"/>
    <w:rsid w:val="797B1C55"/>
    <w:rsid w:val="7983F366"/>
    <w:rsid w:val="7987D907"/>
    <w:rsid w:val="79891350"/>
    <w:rsid w:val="798CB717"/>
    <w:rsid w:val="79948E34"/>
    <w:rsid w:val="799C24E1"/>
    <w:rsid w:val="79A0AF78"/>
    <w:rsid w:val="79A5E787"/>
    <w:rsid w:val="79A8B694"/>
    <w:rsid w:val="79AB3CD5"/>
    <w:rsid w:val="79B9E922"/>
    <w:rsid w:val="79C7437B"/>
    <w:rsid w:val="79CC7779"/>
    <w:rsid w:val="79D5E754"/>
    <w:rsid w:val="79D6F80C"/>
    <w:rsid w:val="79D91C2B"/>
    <w:rsid w:val="79DA5FC0"/>
    <w:rsid w:val="79DDF226"/>
    <w:rsid w:val="79E9BBB8"/>
    <w:rsid w:val="79EC5EA1"/>
    <w:rsid w:val="79ED1BDC"/>
    <w:rsid w:val="79F5FE18"/>
    <w:rsid w:val="7A071E4E"/>
    <w:rsid w:val="7A0BB00C"/>
    <w:rsid w:val="7A0C3FAF"/>
    <w:rsid w:val="7A171C6A"/>
    <w:rsid w:val="7A2C2CD1"/>
    <w:rsid w:val="7A3795F6"/>
    <w:rsid w:val="7A390F7B"/>
    <w:rsid w:val="7A48BA54"/>
    <w:rsid w:val="7A502639"/>
    <w:rsid w:val="7A531B35"/>
    <w:rsid w:val="7A621C8B"/>
    <w:rsid w:val="7A6B4817"/>
    <w:rsid w:val="7A6C7D32"/>
    <w:rsid w:val="7A6E7AE1"/>
    <w:rsid w:val="7A707917"/>
    <w:rsid w:val="7A75D1B9"/>
    <w:rsid w:val="7A8C0C3B"/>
    <w:rsid w:val="7A9268BC"/>
    <w:rsid w:val="7A92B35C"/>
    <w:rsid w:val="7A9B2991"/>
    <w:rsid w:val="7A9D6FDE"/>
    <w:rsid w:val="7AA80C24"/>
    <w:rsid w:val="7AA89591"/>
    <w:rsid w:val="7AB63D9A"/>
    <w:rsid w:val="7ABB14B2"/>
    <w:rsid w:val="7AC88EB2"/>
    <w:rsid w:val="7ACCCE1F"/>
    <w:rsid w:val="7AD03D29"/>
    <w:rsid w:val="7ADE3CA9"/>
    <w:rsid w:val="7AE0DD17"/>
    <w:rsid w:val="7AE61704"/>
    <w:rsid w:val="7AE6DE9D"/>
    <w:rsid w:val="7AEBD2B4"/>
    <w:rsid w:val="7AEC874C"/>
    <w:rsid w:val="7AEDD1DB"/>
    <w:rsid w:val="7AF65529"/>
    <w:rsid w:val="7AF73305"/>
    <w:rsid w:val="7AF804ED"/>
    <w:rsid w:val="7AFC5635"/>
    <w:rsid w:val="7B039E5E"/>
    <w:rsid w:val="7B0426A5"/>
    <w:rsid w:val="7B08AF8F"/>
    <w:rsid w:val="7B112299"/>
    <w:rsid w:val="7B11D979"/>
    <w:rsid w:val="7B124998"/>
    <w:rsid w:val="7B127EA5"/>
    <w:rsid w:val="7B273081"/>
    <w:rsid w:val="7B31BED0"/>
    <w:rsid w:val="7B40482E"/>
    <w:rsid w:val="7B422BE0"/>
    <w:rsid w:val="7B5405A8"/>
    <w:rsid w:val="7B5C1958"/>
    <w:rsid w:val="7B5F6A38"/>
    <w:rsid w:val="7B5FBC1F"/>
    <w:rsid w:val="7B607CDE"/>
    <w:rsid w:val="7B6160B7"/>
    <w:rsid w:val="7B67BEC6"/>
    <w:rsid w:val="7B89552E"/>
    <w:rsid w:val="7B8ACE71"/>
    <w:rsid w:val="7B98FF0B"/>
    <w:rsid w:val="7BADA51D"/>
    <w:rsid w:val="7BB3FA51"/>
    <w:rsid w:val="7BC134BC"/>
    <w:rsid w:val="7BC5E431"/>
    <w:rsid w:val="7BD1673D"/>
    <w:rsid w:val="7BE52317"/>
    <w:rsid w:val="7BE98079"/>
    <w:rsid w:val="7BEEAA96"/>
    <w:rsid w:val="7BFFFBEB"/>
    <w:rsid w:val="7C009CC6"/>
    <w:rsid w:val="7C0C467E"/>
    <w:rsid w:val="7C0E7A5A"/>
    <w:rsid w:val="7C1695AE"/>
    <w:rsid w:val="7C227643"/>
    <w:rsid w:val="7C24536E"/>
    <w:rsid w:val="7C3516FF"/>
    <w:rsid w:val="7C379FC5"/>
    <w:rsid w:val="7C3BC0BA"/>
    <w:rsid w:val="7C3F3C84"/>
    <w:rsid w:val="7C3FC044"/>
    <w:rsid w:val="7C439D6E"/>
    <w:rsid w:val="7C44C54B"/>
    <w:rsid w:val="7C4576F6"/>
    <w:rsid w:val="7C46B430"/>
    <w:rsid w:val="7C4AFC1D"/>
    <w:rsid w:val="7C514242"/>
    <w:rsid w:val="7C65E530"/>
    <w:rsid w:val="7C78F3F3"/>
    <w:rsid w:val="7C7AF872"/>
    <w:rsid w:val="7C93A48D"/>
    <w:rsid w:val="7C98316F"/>
    <w:rsid w:val="7CB14726"/>
    <w:rsid w:val="7CB55D49"/>
    <w:rsid w:val="7CB76009"/>
    <w:rsid w:val="7CB87619"/>
    <w:rsid w:val="7CBA5041"/>
    <w:rsid w:val="7CBAED67"/>
    <w:rsid w:val="7CBB9428"/>
    <w:rsid w:val="7CC6892D"/>
    <w:rsid w:val="7CCC3152"/>
    <w:rsid w:val="7CD4E717"/>
    <w:rsid w:val="7CE23755"/>
    <w:rsid w:val="7CFD6BA0"/>
    <w:rsid w:val="7D075A47"/>
    <w:rsid w:val="7D0A9C26"/>
    <w:rsid w:val="7D0D141D"/>
    <w:rsid w:val="7D14B5AD"/>
    <w:rsid w:val="7D17D09E"/>
    <w:rsid w:val="7D20E17C"/>
    <w:rsid w:val="7D3F3B14"/>
    <w:rsid w:val="7D41F562"/>
    <w:rsid w:val="7D5DFBE1"/>
    <w:rsid w:val="7D61B492"/>
    <w:rsid w:val="7D6F36B8"/>
    <w:rsid w:val="7D72A797"/>
    <w:rsid w:val="7D8ABBF7"/>
    <w:rsid w:val="7D90F09D"/>
    <w:rsid w:val="7D915C72"/>
    <w:rsid w:val="7D96B582"/>
    <w:rsid w:val="7DA12D8A"/>
    <w:rsid w:val="7DAEDBC3"/>
    <w:rsid w:val="7DAFEF88"/>
    <w:rsid w:val="7DBF6FE4"/>
    <w:rsid w:val="7DD65126"/>
    <w:rsid w:val="7DD8178D"/>
    <w:rsid w:val="7DDD854C"/>
    <w:rsid w:val="7DE50696"/>
    <w:rsid w:val="7DF2B574"/>
    <w:rsid w:val="7DF88C9E"/>
    <w:rsid w:val="7DFD34A6"/>
    <w:rsid w:val="7E0D176A"/>
    <w:rsid w:val="7E0FEFA6"/>
    <w:rsid w:val="7E3751F8"/>
    <w:rsid w:val="7E53FDE4"/>
    <w:rsid w:val="7E550261"/>
    <w:rsid w:val="7E576489"/>
    <w:rsid w:val="7E65736B"/>
    <w:rsid w:val="7E6C44D0"/>
    <w:rsid w:val="7E79958F"/>
    <w:rsid w:val="7E7AAEAB"/>
    <w:rsid w:val="7E892F69"/>
    <w:rsid w:val="7E8D36E3"/>
    <w:rsid w:val="7E91B6FE"/>
    <w:rsid w:val="7E962CB0"/>
    <w:rsid w:val="7E990179"/>
    <w:rsid w:val="7E9D7D19"/>
    <w:rsid w:val="7EA188AB"/>
    <w:rsid w:val="7EA21984"/>
    <w:rsid w:val="7EA2B9DC"/>
    <w:rsid w:val="7EC21AB4"/>
    <w:rsid w:val="7EDBE40D"/>
    <w:rsid w:val="7EDE94FB"/>
    <w:rsid w:val="7EE8D31B"/>
    <w:rsid w:val="7EEB95FE"/>
    <w:rsid w:val="7EF1DEBC"/>
    <w:rsid w:val="7EF9DD6D"/>
    <w:rsid w:val="7F03ED97"/>
    <w:rsid w:val="7F1057DA"/>
    <w:rsid w:val="7F23975C"/>
    <w:rsid w:val="7F25D86E"/>
    <w:rsid w:val="7F2B7D85"/>
    <w:rsid w:val="7F3333A8"/>
    <w:rsid w:val="7F3757F8"/>
    <w:rsid w:val="7F3884C8"/>
    <w:rsid w:val="7F402B0E"/>
    <w:rsid w:val="7F45EB11"/>
    <w:rsid w:val="7F53B617"/>
    <w:rsid w:val="7F66BF0D"/>
    <w:rsid w:val="7F6B9ED0"/>
    <w:rsid w:val="7F6ED8FA"/>
    <w:rsid w:val="7F829CDF"/>
    <w:rsid w:val="7F8A31D8"/>
    <w:rsid w:val="7FA02436"/>
    <w:rsid w:val="7FAE29D5"/>
    <w:rsid w:val="7FB27CF1"/>
    <w:rsid w:val="7FBBF7F1"/>
    <w:rsid w:val="7FC9147D"/>
    <w:rsid w:val="7FCB3B12"/>
    <w:rsid w:val="7FD63C7B"/>
    <w:rsid w:val="7FD8DF5A"/>
    <w:rsid w:val="7FDDADB6"/>
    <w:rsid w:val="7FDE0280"/>
    <w:rsid w:val="7FE04C54"/>
    <w:rsid w:val="7FF334EA"/>
    <w:rsid w:val="7FF46B91"/>
    <w:rsid w:val="7FFB2A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F35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link.springer.com/content/pdf/10.1007/s10980-012-9722-7.pdf" TargetMode="External"/><Relationship Id="rId26" Type="http://schemas.openxmlformats.org/officeDocument/2006/relationships/hyperlink" Target="https://doi.org/10.1080/1747423X.2016.1261948" TargetMode="External"/><Relationship Id="rId39" Type="http://schemas.openxmlformats.org/officeDocument/2006/relationships/image" Target="media/image13.png"/><Relationship Id="rId21" Type="http://schemas.openxmlformats.org/officeDocument/2006/relationships/hyperlink" Target="https://www.tbpa.net/docs/62_Meso_American_Biological_Corridor.pdf" TargetMode="External"/><Relationship Id="rId34" Type="http://schemas.openxmlformats.org/officeDocument/2006/relationships/image" Target="media/image8.jpg"/><Relationship Id="rId42" Type="http://schemas.openxmlformats.org/officeDocument/2006/relationships/image" Target="media/image16.png"/><Relationship Id="rId47" Type="http://schemas.openxmlformats.org/officeDocument/2006/relationships/footer" Target="footer2.xml"/><Relationship Id="rId50"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en.unesco.org/biosphere/lac/maya" TargetMode="External"/><Relationship Id="rId11" Type="http://schemas.openxmlformats.org/officeDocument/2006/relationships/image" Target="media/image1.png"/><Relationship Id="rId24" Type="http://schemas.openxmlformats.org/officeDocument/2006/relationships/hyperlink" Target="https://doi.org/10.1016/j.gloplacha.2005.09.004" TargetMode="External"/><Relationship Id="rId32" Type="http://schemas.openxmlformats.org/officeDocument/2006/relationships/hyperlink" Target="https://doi.org/10.5066/P9OGBGM6%20" TargetMode="External"/><Relationship Id="rId37" Type="http://schemas.openxmlformats.org/officeDocument/2006/relationships/image" Target="media/image11.jpg"/><Relationship Id="rId40" Type="http://schemas.openxmlformats.org/officeDocument/2006/relationships/image" Target="media/image14.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conservationcorridor.org/cpb/L%c3%b3pez_and_Jim%c3%a9nez_2007.pdf" TargetMode="External"/><Relationship Id="rId28" Type="http://schemas.openxmlformats.org/officeDocument/2006/relationships/hyperlink" Target="https://doi.org/10.1371/journal.pone.0133701" TargetMode="External"/><Relationship Id="rId36" Type="http://schemas.openxmlformats.org/officeDocument/2006/relationships/image" Target="media/image10.jp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dfs.semanticscholar.org/ac28/a52650de634ae3fd686e2748ca0c96d17cae.pdf" TargetMode="External"/><Relationship Id="rId31" Type="http://schemas.openxmlformats.org/officeDocument/2006/relationships/hyperlink" Target="https://doi.org/10.5066/F7319TSJ"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3140/RG.2.2.16349.82409" TargetMode="External"/><Relationship Id="rId27" Type="http://schemas.openxmlformats.org/officeDocument/2006/relationships/hyperlink" Target="https://eprints.whiterose.ac.uk/186258/1/Sze_etal_ManuscriptDraft_2021-10-12.pdf" TargetMode="External"/><Relationship Id="rId30" Type="http://schemas.openxmlformats.org/officeDocument/2006/relationships/hyperlink" Target="https://doi.org/10.5066/P9IAXOVV" TargetMode="External"/><Relationship Id="rId35" Type="http://schemas.openxmlformats.org/officeDocument/2006/relationships/image" Target="media/image9.jpg"/><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pnas.org/doi/pdf/10.1073/pnas.1201664109" TargetMode="External"/><Relationship Id="rId33" Type="http://schemas.openxmlformats.org/officeDocument/2006/relationships/hyperlink" Target="https://doi.org/10.5066/P9OGBGM6%20%20%20" TargetMode="External"/><Relationship Id="rId38" Type="http://schemas.openxmlformats.org/officeDocument/2006/relationships/image" Target="media/image12.png"/><Relationship Id="rId46" Type="http://schemas.openxmlformats.org/officeDocument/2006/relationships/header" Target="header2.xml"/><Relationship Id="rId20" Type="http://schemas.openxmlformats.org/officeDocument/2006/relationships/hyperlink" Target="https://doi.org/10.1016/S0305-750X(97)00007-7"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4CCD0343698549B98E059D25E82EB4" ma:contentTypeVersion="12" ma:contentTypeDescription="Create a new document." ma:contentTypeScope="" ma:versionID="b947bd94ffe123f2203e68ce2bc3e97a">
  <xsd:schema xmlns:xsd="http://www.w3.org/2001/XMLSchema" xmlns:xs="http://www.w3.org/2001/XMLSchema" xmlns:p="http://schemas.microsoft.com/office/2006/metadata/properties" xmlns:ns2="b8b77cdf-f277-4f3c-b37c-f518764b1e28" xmlns:ns3="b82b8420-1224-434e-88dd-320f73c97df7" targetNamespace="http://schemas.microsoft.com/office/2006/metadata/properties" ma:root="true" ma:fieldsID="85980f99846616403f5e648421818fb0" ns2:_="" ns3:_="">
    <xsd:import namespace="b8b77cdf-f277-4f3c-b37c-f518764b1e28"/>
    <xsd:import namespace="b82b8420-1224-434e-88dd-320f73c97d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77cdf-f277-4f3c-b37c-f518764b1e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2b8420-1224-434e-88dd-320f73c97d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f9b5cbe-1433-4f98-b7a3-e1e4479077c5}" ma:internalName="TaxCatchAll" ma:showField="CatchAllData" ma:web="b82b8420-1224-434e-88dd-320f73c97d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b82b8420-1224-434e-88dd-320f73c97df7" xsi:nil="true"/>
    <lcf76f155ced4ddcb4097134ff3c332f xmlns="b8b77cdf-f277-4f3c-b37c-f518764b1e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20649AAC-D090-4B0C-AF9D-6EAB977DF0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b77cdf-f277-4f3c-b37c-f518764b1e28"/>
    <ds:schemaRef ds:uri="b82b8420-1224-434e-88dd-320f73c97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b82b8420-1224-434e-88dd-320f73c97df7"/>
    <ds:schemaRef ds:uri="b8b77cdf-f277-4f3c-b37c-f518764b1e2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6007</Words>
  <Characters>34240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Childs, Lauren M. (LARC-E3)[DEVELOP]</cp:lastModifiedBy>
  <cp:revision>2</cp:revision>
  <dcterms:created xsi:type="dcterms:W3CDTF">2023-05-01T15:08:00Z</dcterms:created>
  <dcterms:modified xsi:type="dcterms:W3CDTF">2023-05-01T15:08:00Z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0x010100EF4CCD0343698549B98E059D25E82EB4</vt:lpwstr>
  </property>
  <property fmtid="{D5CDD505-2E9C-101B-9397-08002B2CF9AE}" pid="3" name="MediaServiceImageTags">
    <vt:lpwstr/>
  </property>
  <property fmtid="{D5CDD505-2E9C-101B-9397-08002B2CF9AE}" pid="4" name="Order">
    <vt:r8>16000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ies>
</file>