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BC50FE" w14:textId="344F5236" w:rsidR="009D6957" w:rsidRPr="009D6957" w:rsidRDefault="004D09A3" w:rsidP="009D6957">
      <w:pPr>
        <w:jc w:val="center"/>
        <w:rPr>
          <w:rFonts w:ascii="Times New Roman" w:hAnsi="Times New Roman" w:cs="Times New Roman"/>
          <w:b/>
          <w:bCs/>
          <w:sz w:val="24"/>
          <w:szCs w:val="24"/>
        </w:rPr>
      </w:pPr>
      <w:r>
        <w:rPr>
          <w:rFonts w:ascii="Times New Roman" w:hAnsi="Times New Roman" w:cs="Times New Roman"/>
          <w:b/>
          <w:bCs/>
          <w:sz w:val="24"/>
          <w:szCs w:val="24"/>
        </w:rPr>
        <w:t xml:space="preserve">Beyond Gravity </w:t>
      </w:r>
      <w:r w:rsidR="00CC792D">
        <w:rPr>
          <w:rFonts w:ascii="Times New Roman" w:hAnsi="Times New Roman" w:cs="Times New Roman"/>
          <w:b/>
          <w:bCs/>
          <w:sz w:val="24"/>
          <w:szCs w:val="24"/>
        </w:rPr>
        <w:t>Single Launch</w:t>
      </w:r>
      <w:r w:rsidR="008771CB">
        <w:rPr>
          <w:rFonts w:ascii="Times New Roman" w:hAnsi="Times New Roman" w:cs="Times New Roman"/>
          <w:b/>
          <w:bCs/>
          <w:sz w:val="24"/>
          <w:szCs w:val="24"/>
        </w:rPr>
        <w:t xml:space="preserve"> Payload </w:t>
      </w:r>
      <w:r w:rsidR="007D3A74">
        <w:rPr>
          <w:rFonts w:ascii="Times New Roman" w:hAnsi="Times New Roman" w:cs="Times New Roman"/>
          <w:b/>
          <w:bCs/>
          <w:sz w:val="24"/>
          <w:szCs w:val="24"/>
        </w:rPr>
        <w:t>Accommodations</w:t>
      </w:r>
      <w:r w:rsidR="008771CB">
        <w:rPr>
          <w:rFonts w:ascii="Times New Roman" w:hAnsi="Times New Roman" w:cs="Times New Roman"/>
          <w:b/>
          <w:bCs/>
          <w:sz w:val="24"/>
          <w:szCs w:val="24"/>
        </w:rPr>
        <w:t xml:space="preserve"> Shock Testing</w:t>
      </w:r>
    </w:p>
    <w:p w14:paraId="019BFBBB" w14:textId="5814E5DC" w:rsidR="009D6957" w:rsidRPr="009D6957" w:rsidRDefault="009D6957" w:rsidP="009D6957">
      <w:pPr>
        <w:jc w:val="center"/>
        <w:rPr>
          <w:rFonts w:ascii="Times New Roman" w:hAnsi="Times New Roman" w:cs="Times New Roman"/>
          <w:b/>
          <w:bCs/>
          <w:sz w:val="24"/>
          <w:szCs w:val="24"/>
        </w:rPr>
      </w:pPr>
    </w:p>
    <w:p w14:paraId="34C31A37" w14:textId="52DAA202" w:rsidR="009D6957" w:rsidRPr="009D6957" w:rsidRDefault="009D6957" w:rsidP="009D6957">
      <w:pPr>
        <w:jc w:val="center"/>
        <w:rPr>
          <w:rFonts w:ascii="Times New Roman" w:hAnsi="Times New Roman" w:cs="Times New Roman"/>
          <w:sz w:val="24"/>
          <w:szCs w:val="24"/>
        </w:rPr>
      </w:pPr>
      <w:r w:rsidRPr="009D6957">
        <w:rPr>
          <w:rFonts w:ascii="Times New Roman" w:hAnsi="Times New Roman" w:cs="Times New Roman"/>
          <w:sz w:val="24"/>
          <w:szCs w:val="24"/>
        </w:rPr>
        <w:t>NASA MSFC Huntsville Alabama</w:t>
      </w:r>
    </w:p>
    <w:p w14:paraId="06E05119" w14:textId="6693D9B6" w:rsidR="009D6957" w:rsidRPr="009D6957" w:rsidRDefault="009D6957" w:rsidP="009D6957">
      <w:pPr>
        <w:jc w:val="center"/>
        <w:rPr>
          <w:rFonts w:ascii="Times New Roman" w:hAnsi="Times New Roman" w:cs="Times New Roman"/>
          <w:sz w:val="24"/>
          <w:szCs w:val="24"/>
        </w:rPr>
      </w:pPr>
    </w:p>
    <w:p w14:paraId="51140CB5" w14:textId="3E2FE552" w:rsidR="009D6957" w:rsidRPr="00B465D3" w:rsidRDefault="003E03DD" w:rsidP="009D6957">
      <w:pPr>
        <w:jc w:val="center"/>
        <w:rPr>
          <w:rFonts w:ascii="Times New Roman" w:hAnsi="Times New Roman" w:cs="Times New Roman"/>
          <w:sz w:val="24"/>
          <w:szCs w:val="24"/>
        </w:rPr>
      </w:pPr>
      <w:r w:rsidRPr="00B465D3">
        <w:rPr>
          <w:rFonts w:ascii="Times New Roman" w:hAnsi="Times New Roman" w:cs="Times New Roman"/>
          <w:sz w:val="24"/>
          <w:szCs w:val="24"/>
        </w:rPr>
        <w:t xml:space="preserve">James Cipolletti, John Rogers, </w:t>
      </w:r>
      <w:r w:rsidR="007709A3">
        <w:rPr>
          <w:rFonts w:ascii="Times New Roman" w:hAnsi="Times New Roman" w:cs="Times New Roman"/>
          <w:sz w:val="24"/>
          <w:szCs w:val="24"/>
        </w:rPr>
        <w:t xml:space="preserve">Kathy Swofford, </w:t>
      </w:r>
      <w:r w:rsidR="00B465D3" w:rsidRPr="00B465D3">
        <w:rPr>
          <w:rFonts w:ascii="Times New Roman" w:hAnsi="Times New Roman" w:cs="Times New Roman"/>
          <w:sz w:val="24"/>
          <w:szCs w:val="24"/>
        </w:rPr>
        <w:t>Steve</w:t>
      </w:r>
      <w:r w:rsidR="00B465D3">
        <w:rPr>
          <w:rFonts w:ascii="Times New Roman" w:hAnsi="Times New Roman" w:cs="Times New Roman"/>
          <w:sz w:val="24"/>
          <w:szCs w:val="24"/>
        </w:rPr>
        <w:t xml:space="preserve"> </w:t>
      </w:r>
      <w:r w:rsidR="00B465D3" w:rsidRPr="00B465D3">
        <w:rPr>
          <w:rFonts w:ascii="Times New Roman" w:hAnsi="Times New Roman" w:cs="Times New Roman"/>
          <w:sz w:val="24"/>
          <w:szCs w:val="24"/>
        </w:rPr>
        <w:t>Rodgers, Milo</w:t>
      </w:r>
      <w:r w:rsidR="00B465D3">
        <w:rPr>
          <w:rFonts w:ascii="Times New Roman" w:hAnsi="Times New Roman" w:cs="Times New Roman"/>
          <w:sz w:val="24"/>
          <w:szCs w:val="24"/>
        </w:rPr>
        <w:t xml:space="preserve"> </w:t>
      </w:r>
      <w:r w:rsidR="00B465D3" w:rsidRPr="00B465D3">
        <w:rPr>
          <w:rFonts w:ascii="Times New Roman" w:hAnsi="Times New Roman" w:cs="Times New Roman"/>
          <w:sz w:val="24"/>
          <w:szCs w:val="24"/>
        </w:rPr>
        <w:t>Cattaneo, Kelsey</w:t>
      </w:r>
      <w:r w:rsidR="00B465D3">
        <w:rPr>
          <w:rFonts w:ascii="Times New Roman" w:hAnsi="Times New Roman" w:cs="Times New Roman"/>
          <w:sz w:val="24"/>
          <w:szCs w:val="24"/>
        </w:rPr>
        <w:t xml:space="preserve"> </w:t>
      </w:r>
      <w:r w:rsidR="00B465D3" w:rsidRPr="00B465D3">
        <w:rPr>
          <w:rFonts w:ascii="Times New Roman" w:hAnsi="Times New Roman" w:cs="Times New Roman"/>
          <w:sz w:val="24"/>
          <w:szCs w:val="24"/>
        </w:rPr>
        <w:t>Turley</w:t>
      </w:r>
    </w:p>
    <w:p w14:paraId="3D75C2EA" w14:textId="69C35DE0" w:rsidR="009D6957" w:rsidRPr="009D6957" w:rsidRDefault="009D6957" w:rsidP="009D6957">
      <w:pPr>
        <w:jc w:val="center"/>
        <w:rPr>
          <w:rFonts w:ascii="Times New Roman" w:hAnsi="Times New Roman" w:cs="Times New Roman"/>
          <w:sz w:val="24"/>
          <w:szCs w:val="24"/>
        </w:rPr>
      </w:pPr>
    </w:p>
    <w:p w14:paraId="06F55689" w14:textId="18A1226C" w:rsidR="009D6957" w:rsidRPr="009D6957" w:rsidRDefault="009D6957" w:rsidP="009D6957">
      <w:pPr>
        <w:jc w:val="center"/>
        <w:rPr>
          <w:rFonts w:ascii="Times New Roman" w:hAnsi="Times New Roman" w:cs="Times New Roman"/>
          <w:b/>
          <w:bCs/>
          <w:sz w:val="24"/>
          <w:szCs w:val="24"/>
        </w:rPr>
      </w:pPr>
      <w:r w:rsidRPr="009D6957">
        <w:rPr>
          <w:rFonts w:ascii="Times New Roman" w:hAnsi="Times New Roman" w:cs="Times New Roman"/>
          <w:b/>
          <w:bCs/>
          <w:sz w:val="24"/>
          <w:szCs w:val="24"/>
        </w:rPr>
        <w:t>ABSTRACT</w:t>
      </w:r>
    </w:p>
    <w:p w14:paraId="3640CF83" w14:textId="5CA37EAF" w:rsidR="001F250F" w:rsidRDefault="001F250F" w:rsidP="001F250F">
      <w:pPr>
        <w:jc w:val="both"/>
        <w:rPr>
          <w:sz w:val="24"/>
          <w:szCs w:val="24"/>
        </w:rPr>
      </w:pPr>
      <w:r>
        <w:rPr>
          <w:sz w:val="24"/>
          <w:szCs w:val="24"/>
        </w:rPr>
        <w:t xml:space="preserve">Abstract: The Vulcan Centaur launch vehicle is purpose-built to meet all the U.S. government’s National Security Space Launch (NSSL) needs. A shock test for the Centaur V’s payload accommodations (PLA), single launch (SL) configuration was successfully conducted at NASA’s Marshall Space Flight Center (MSFC) in Huntsville, Alabama, in May 2021. This test was a joint effort between MSFC, </w:t>
      </w:r>
      <w:r w:rsidR="004D09A3" w:rsidRPr="004D09A3">
        <w:rPr>
          <w:sz w:val="24"/>
          <w:szCs w:val="24"/>
        </w:rPr>
        <w:t xml:space="preserve">Beyond Gravity </w:t>
      </w:r>
      <w:r>
        <w:rPr>
          <w:sz w:val="24"/>
          <w:szCs w:val="24"/>
        </w:rPr>
        <w:t>and United Launch Alliance. The primary purpose of the shock test was to characterize the shock environment induced by the separation event on components attached to the PLA and its interfaces. Additional test requirements included: (1) verifying the payload fairing (PLF) did not contact the flight hardware during the mechanical separation of the PLF horizontal separation system (HSS) and (2) evaluating the performance of the HSS spring packages during jettison. The data acquired during the PLF SL shock test will be used to validate the shock predictions from pre-test analysis of the launch vehicle and the PLF separation analysis. This paper provides an overview of the PLA SL shock test planning and execution as well as the required catch system, instrumentation and results.</w:t>
      </w:r>
    </w:p>
    <w:p w14:paraId="285867C4" w14:textId="77777777" w:rsidR="00C0035F" w:rsidRDefault="00C0035F" w:rsidP="009D6957">
      <w:pPr>
        <w:jc w:val="both"/>
        <w:rPr>
          <w:sz w:val="24"/>
          <w:szCs w:val="24"/>
        </w:rPr>
      </w:pPr>
    </w:p>
    <w:p w14:paraId="4D60932B" w14:textId="197B4024" w:rsidR="00A14566" w:rsidRDefault="00A14566" w:rsidP="009D6957">
      <w:pPr>
        <w:jc w:val="both"/>
        <w:rPr>
          <w:b/>
          <w:bCs/>
          <w:sz w:val="24"/>
          <w:szCs w:val="24"/>
        </w:rPr>
        <w:sectPr w:rsidR="00A14566" w:rsidSect="00DA725E">
          <w:footerReference w:type="even" r:id="rId11"/>
          <w:footerReference w:type="default" r:id="rId12"/>
          <w:pgSz w:w="12240" w:h="15840"/>
          <w:pgMar w:top="1440" w:right="1440" w:bottom="1440" w:left="1440" w:header="720" w:footer="720" w:gutter="0"/>
          <w:cols w:space="720"/>
          <w:docGrid w:linePitch="360"/>
        </w:sectPr>
      </w:pPr>
    </w:p>
    <w:p w14:paraId="650BA072" w14:textId="332A5B0A" w:rsidR="002F381B" w:rsidRPr="006D738A" w:rsidRDefault="00C0035F" w:rsidP="006D738A">
      <w:pPr>
        <w:jc w:val="both"/>
        <w:rPr>
          <w:b/>
          <w:bCs/>
          <w:sz w:val="24"/>
          <w:szCs w:val="24"/>
        </w:rPr>
      </w:pPr>
      <w:r w:rsidRPr="006D738A">
        <w:rPr>
          <w:b/>
          <w:bCs/>
          <w:sz w:val="24"/>
          <w:szCs w:val="24"/>
        </w:rPr>
        <w:t>BACKGROUND</w:t>
      </w:r>
    </w:p>
    <w:p w14:paraId="51C98E83" w14:textId="2FBFDF12" w:rsidR="006B240A" w:rsidRPr="006B240A" w:rsidRDefault="006B240A" w:rsidP="006D738A">
      <w:pPr>
        <w:jc w:val="both"/>
        <w:rPr>
          <w:sz w:val="24"/>
          <w:szCs w:val="24"/>
        </w:rPr>
      </w:pPr>
      <w:r w:rsidRPr="006B240A">
        <w:rPr>
          <w:sz w:val="24"/>
          <w:szCs w:val="24"/>
        </w:rPr>
        <w:t>Vulcan Centaur is a two-stage</w:t>
      </w:r>
      <w:r w:rsidR="00714152">
        <w:rPr>
          <w:sz w:val="24"/>
          <w:szCs w:val="24"/>
        </w:rPr>
        <w:t>,</w:t>
      </w:r>
      <w:r w:rsidRPr="006B240A">
        <w:rPr>
          <w:sz w:val="24"/>
          <w:szCs w:val="24"/>
        </w:rPr>
        <w:t xml:space="preserve"> heavy-lift launch vehicle currently being developed by </w:t>
      </w:r>
      <w:r w:rsidR="00330E01">
        <w:rPr>
          <w:sz w:val="24"/>
          <w:szCs w:val="24"/>
        </w:rPr>
        <w:t>United Launch Alliance (</w:t>
      </w:r>
      <w:r w:rsidRPr="006B240A">
        <w:rPr>
          <w:sz w:val="24"/>
          <w:szCs w:val="24"/>
        </w:rPr>
        <w:t>ULA</w:t>
      </w:r>
      <w:r w:rsidR="00330E01">
        <w:rPr>
          <w:sz w:val="24"/>
          <w:szCs w:val="24"/>
        </w:rPr>
        <w:t>)</w:t>
      </w:r>
      <w:r w:rsidRPr="006B240A">
        <w:rPr>
          <w:sz w:val="24"/>
          <w:szCs w:val="24"/>
        </w:rPr>
        <w:t xml:space="preserve"> to meet launch demands for the U.S. government’s National Security Space Launch (NSSL) program. This program ensures access to space by the</w:t>
      </w:r>
      <w:r w:rsidR="008206B3">
        <w:rPr>
          <w:sz w:val="24"/>
          <w:szCs w:val="24"/>
        </w:rPr>
        <w:t xml:space="preserve"> Department of Defense (including the</w:t>
      </w:r>
      <w:r w:rsidRPr="006B240A">
        <w:rPr>
          <w:sz w:val="24"/>
          <w:szCs w:val="24"/>
        </w:rPr>
        <w:t xml:space="preserve"> U.S. Space Force</w:t>
      </w:r>
      <w:r w:rsidR="008206B3">
        <w:rPr>
          <w:sz w:val="24"/>
          <w:szCs w:val="24"/>
        </w:rPr>
        <w:t>)</w:t>
      </w:r>
      <w:r w:rsidR="00240FB2">
        <w:rPr>
          <w:sz w:val="24"/>
          <w:szCs w:val="24"/>
        </w:rPr>
        <w:t xml:space="preserve"> and</w:t>
      </w:r>
      <w:r w:rsidRPr="006B240A">
        <w:rPr>
          <w:sz w:val="24"/>
          <w:szCs w:val="24"/>
        </w:rPr>
        <w:t xml:space="preserve"> </w:t>
      </w:r>
      <w:r w:rsidR="008B7362">
        <w:rPr>
          <w:sz w:val="24"/>
          <w:szCs w:val="24"/>
        </w:rPr>
        <w:t>National Reconnaissance Office (NRO)</w:t>
      </w:r>
      <w:r w:rsidRPr="006B240A">
        <w:rPr>
          <w:sz w:val="24"/>
          <w:szCs w:val="24"/>
        </w:rPr>
        <w:t xml:space="preserve">. It is also responsible for launching the </w:t>
      </w:r>
      <w:r w:rsidRPr="006B240A">
        <w:rPr>
          <w:i/>
          <w:iCs/>
          <w:sz w:val="24"/>
          <w:szCs w:val="24"/>
        </w:rPr>
        <w:t>Peregrine</w:t>
      </w:r>
      <w:r w:rsidRPr="006B240A">
        <w:rPr>
          <w:sz w:val="24"/>
          <w:szCs w:val="24"/>
        </w:rPr>
        <w:t xml:space="preserve"> lunar lander in 2022 under NASA’s CLPS program. Vulcan Centaur builds </w:t>
      </w:r>
      <w:r w:rsidR="00F6733C">
        <w:rPr>
          <w:sz w:val="24"/>
          <w:szCs w:val="24"/>
        </w:rPr>
        <w:t xml:space="preserve">on </w:t>
      </w:r>
      <w:r w:rsidRPr="006B240A">
        <w:rPr>
          <w:sz w:val="24"/>
          <w:szCs w:val="24"/>
        </w:rPr>
        <w:t xml:space="preserve">technologies developed for the Atlas V and Delta IV rockets and is the first complete launch vehicle designed by ULA.  It </w:t>
      </w:r>
      <w:r w:rsidRPr="006B240A">
        <w:rPr>
          <w:sz w:val="24"/>
          <w:szCs w:val="24"/>
        </w:rPr>
        <w:t>utilizes a combination of Blue Origin’s BE-4 liquid methane / LOX engines</w:t>
      </w:r>
      <w:r w:rsidR="00BE04FE">
        <w:rPr>
          <w:sz w:val="24"/>
          <w:szCs w:val="24"/>
        </w:rPr>
        <w:t>,</w:t>
      </w:r>
      <w:r w:rsidRPr="006B240A">
        <w:rPr>
          <w:sz w:val="24"/>
          <w:szCs w:val="24"/>
        </w:rPr>
        <w:t xml:space="preserve"> up to six </w:t>
      </w:r>
      <w:r w:rsidR="00F6733C">
        <w:rPr>
          <w:sz w:val="24"/>
          <w:szCs w:val="24"/>
        </w:rPr>
        <w:t xml:space="preserve">Northrop Grumman </w:t>
      </w:r>
      <w:r w:rsidRPr="006B240A">
        <w:rPr>
          <w:sz w:val="24"/>
          <w:szCs w:val="24"/>
        </w:rPr>
        <w:t xml:space="preserve">GEM-63XL </w:t>
      </w:r>
      <w:r w:rsidR="00F6733C">
        <w:rPr>
          <w:sz w:val="24"/>
          <w:szCs w:val="24"/>
        </w:rPr>
        <w:t>solid rocket boosters (</w:t>
      </w:r>
      <w:r w:rsidRPr="006B240A">
        <w:rPr>
          <w:sz w:val="24"/>
          <w:szCs w:val="24"/>
        </w:rPr>
        <w:t>SRBs</w:t>
      </w:r>
      <w:r w:rsidR="00F6733C">
        <w:rPr>
          <w:sz w:val="24"/>
          <w:szCs w:val="24"/>
        </w:rPr>
        <w:t>)</w:t>
      </w:r>
      <w:r w:rsidRPr="006B240A">
        <w:rPr>
          <w:sz w:val="24"/>
          <w:szCs w:val="24"/>
        </w:rPr>
        <w:t xml:space="preserve"> for the booster stage, and the new Centaur V </w:t>
      </w:r>
      <w:r w:rsidR="009F67C8">
        <w:rPr>
          <w:sz w:val="24"/>
          <w:szCs w:val="24"/>
        </w:rPr>
        <w:t xml:space="preserve">upper stage </w:t>
      </w:r>
      <w:r w:rsidRPr="006B240A">
        <w:rPr>
          <w:sz w:val="24"/>
          <w:szCs w:val="24"/>
        </w:rPr>
        <w:t xml:space="preserve">powered by Aerojet Rocketdyne RL10-C engines. These two powerful stages will give the Vulcan Centaur launch vehicle the payload capacity it needs to meet NSSL requirements and replace the Atlas V and Delta IV Heavy in future missions. </w:t>
      </w:r>
    </w:p>
    <w:p w14:paraId="3AC787E5" w14:textId="1ACF9B62" w:rsidR="007958CD" w:rsidRDefault="006B240A" w:rsidP="006D738A">
      <w:pPr>
        <w:jc w:val="both"/>
        <w:rPr>
          <w:sz w:val="24"/>
          <w:szCs w:val="24"/>
        </w:rPr>
      </w:pPr>
      <w:bookmarkStart w:id="2" w:name="_Hlk115782354"/>
      <w:r w:rsidRPr="006B240A">
        <w:rPr>
          <w:sz w:val="24"/>
          <w:szCs w:val="24"/>
        </w:rPr>
        <w:t xml:space="preserve">The scope of testing </w:t>
      </w:r>
      <w:r w:rsidR="0060671A">
        <w:rPr>
          <w:sz w:val="24"/>
          <w:szCs w:val="24"/>
        </w:rPr>
        <w:t>was limited to</w:t>
      </w:r>
      <w:r w:rsidRPr="006B240A">
        <w:rPr>
          <w:sz w:val="24"/>
          <w:szCs w:val="24"/>
        </w:rPr>
        <w:t xml:space="preserve"> the Centaur V upper stage, specifically components delivered by</w:t>
      </w:r>
      <w:r w:rsidR="00BE04FE">
        <w:rPr>
          <w:sz w:val="24"/>
          <w:szCs w:val="24"/>
        </w:rPr>
        <w:t xml:space="preserve"> the Swiss technology group</w:t>
      </w:r>
      <w:r w:rsidRPr="006B240A">
        <w:rPr>
          <w:sz w:val="24"/>
          <w:szCs w:val="24"/>
        </w:rPr>
        <w:t xml:space="preserve"> </w:t>
      </w:r>
      <w:r w:rsidR="004D09A3" w:rsidRPr="004D09A3">
        <w:rPr>
          <w:sz w:val="24"/>
          <w:szCs w:val="24"/>
        </w:rPr>
        <w:t>Beyond Gravity</w:t>
      </w:r>
      <w:r w:rsidRPr="006B240A">
        <w:rPr>
          <w:sz w:val="24"/>
          <w:szCs w:val="24"/>
        </w:rPr>
        <w:t xml:space="preserve">. </w:t>
      </w:r>
      <w:r w:rsidR="004D09A3" w:rsidRPr="004D09A3">
        <w:rPr>
          <w:sz w:val="24"/>
          <w:szCs w:val="24"/>
        </w:rPr>
        <w:t xml:space="preserve">Beyond </w:t>
      </w:r>
      <w:r w:rsidR="004D09A3" w:rsidRPr="004D09A3">
        <w:rPr>
          <w:sz w:val="24"/>
          <w:szCs w:val="24"/>
        </w:rPr>
        <w:lastRenderedPageBreak/>
        <w:t xml:space="preserve">Gravity </w:t>
      </w:r>
      <w:r w:rsidRPr="006B240A">
        <w:rPr>
          <w:sz w:val="24"/>
          <w:szCs w:val="24"/>
        </w:rPr>
        <w:t>is responsible for</w:t>
      </w:r>
      <w:r w:rsidR="00BE04FE">
        <w:rPr>
          <w:sz w:val="24"/>
          <w:szCs w:val="24"/>
        </w:rPr>
        <w:t xml:space="preserve"> the </w:t>
      </w:r>
      <w:r w:rsidR="00BE04FE" w:rsidRPr="006B240A">
        <w:rPr>
          <w:sz w:val="24"/>
          <w:szCs w:val="24"/>
        </w:rPr>
        <w:t>interstage adapter</w:t>
      </w:r>
      <w:r w:rsidRPr="006B240A">
        <w:rPr>
          <w:sz w:val="24"/>
          <w:szCs w:val="24"/>
        </w:rPr>
        <w:t xml:space="preserve"> </w:t>
      </w:r>
      <w:r w:rsidR="00BE04FE">
        <w:rPr>
          <w:sz w:val="24"/>
          <w:szCs w:val="24"/>
        </w:rPr>
        <w:t>(</w:t>
      </w:r>
      <w:r w:rsidRPr="006B240A">
        <w:rPr>
          <w:sz w:val="24"/>
          <w:szCs w:val="24"/>
        </w:rPr>
        <w:t>ISA</w:t>
      </w:r>
      <w:r w:rsidR="00BE04FE">
        <w:rPr>
          <w:sz w:val="24"/>
          <w:szCs w:val="24"/>
        </w:rPr>
        <w:t>)</w:t>
      </w:r>
      <w:r w:rsidRPr="006B240A">
        <w:rPr>
          <w:sz w:val="24"/>
          <w:szCs w:val="24"/>
        </w:rPr>
        <w:t xml:space="preserve"> and </w:t>
      </w:r>
      <w:r w:rsidR="009F67C8">
        <w:rPr>
          <w:sz w:val="24"/>
          <w:szCs w:val="24"/>
        </w:rPr>
        <w:t>p</w:t>
      </w:r>
      <w:r w:rsidR="00BE04FE" w:rsidRPr="009D6957">
        <w:rPr>
          <w:sz w:val="24"/>
          <w:szCs w:val="24"/>
        </w:rPr>
        <w:t xml:space="preserve">ayload </w:t>
      </w:r>
      <w:r w:rsidR="009F67C8">
        <w:rPr>
          <w:sz w:val="24"/>
          <w:szCs w:val="24"/>
        </w:rPr>
        <w:t>a</w:t>
      </w:r>
      <w:r w:rsidR="00BE04FE" w:rsidRPr="009D6957">
        <w:rPr>
          <w:sz w:val="24"/>
          <w:szCs w:val="24"/>
        </w:rPr>
        <w:t>ccommodations (PLA)</w:t>
      </w:r>
      <w:r w:rsidR="00BE04FE">
        <w:rPr>
          <w:sz w:val="24"/>
          <w:szCs w:val="24"/>
        </w:rPr>
        <w:t xml:space="preserve"> </w:t>
      </w:r>
      <w:r w:rsidRPr="006B240A">
        <w:rPr>
          <w:sz w:val="24"/>
          <w:szCs w:val="24"/>
        </w:rPr>
        <w:t xml:space="preserve">development. </w:t>
      </w:r>
      <w:r w:rsidR="00BE04FE">
        <w:rPr>
          <w:sz w:val="24"/>
          <w:szCs w:val="24"/>
        </w:rPr>
        <w:t xml:space="preserve">The </w:t>
      </w:r>
      <w:r w:rsidRPr="006B240A">
        <w:rPr>
          <w:sz w:val="24"/>
          <w:szCs w:val="24"/>
        </w:rPr>
        <w:t>ISA</w:t>
      </w:r>
      <w:r w:rsidR="00BE04FE">
        <w:rPr>
          <w:sz w:val="24"/>
          <w:szCs w:val="24"/>
        </w:rPr>
        <w:t xml:space="preserve"> </w:t>
      </w:r>
      <w:r w:rsidRPr="006B240A">
        <w:rPr>
          <w:sz w:val="24"/>
          <w:szCs w:val="24"/>
        </w:rPr>
        <w:t xml:space="preserve">is a cylindrical structure that connects the Vulcan first stage to </w:t>
      </w:r>
      <w:r w:rsidR="00BE04FE">
        <w:rPr>
          <w:sz w:val="24"/>
          <w:szCs w:val="24"/>
        </w:rPr>
        <w:t xml:space="preserve">the </w:t>
      </w:r>
      <w:r w:rsidRPr="006B240A">
        <w:rPr>
          <w:sz w:val="24"/>
          <w:szCs w:val="24"/>
        </w:rPr>
        <w:t>Centaur V upper stage.</w:t>
      </w:r>
      <w:r w:rsidR="00BE04FE">
        <w:rPr>
          <w:sz w:val="24"/>
          <w:szCs w:val="24"/>
        </w:rPr>
        <w:t xml:space="preserve"> The </w:t>
      </w:r>
      <w:r w:rsidRPr="006B240A">
        <w:rPr>
          <w:sz w:val="24"/>
          <w:szCs w:val="24"/>
        </w:rPr>
        <w:t xml:space="preserve">PLA is composed of everything forward of the Centaur V </w:t>
      </w:r>
      <w:r w:rsidR="00330E01">
        <w:rPr>
          <w:sz w:val="24"/>
          <w:szCs w:val="24"/>
        </w:rPr>
        <w:t>LH2 skirt</w:t>
      </w:r>
      <w:r w:rsidR="00364CB4">
        <w:rPr>
          <w:sz w:val="24"/>
          <w:szCs w:val="24"/>
        </w:rPr>
        <w:t>, including</w:t>
      </w:r>
      <w:r w:rsidR="00364CB4" w:rsidRPr="006B240A">
        <w:rPr>
          <w:sz w:val="24"/>
          <w:szCs w:val="24"/>
        </w:rPr>
        <w:t xml:space="preserve"> </w:t>
      </w:r>
      <w:r w:rsidR="002C3A1F">
        <w:rPr>
          <w:sz w:val="24"/>
          <w:szCs w:val="24"/>
        </w:rPr>
        <w:t xml:space="preserve">the </w:t>
      </w:r>
      <w:r w:rsidR="00465A1B">
        <w:rPr>
          <w:sz w:val="24"/>
          <w:szCs w:val="24"/>
        </w:rPr>
        <w:t>p</w:t>
      </w:r>
      <w:r w:rsidR="00FE2324" w:rsidRPr="00083DB0">
        <w:rPr>
          <w:sz w:val="24"/>
          <w:szCs w:val="24"/>
        </w:rPr>
        <w:t xml:space="preserve">ayload </w:t>
      </w:r>
      <w:r w:rsidR="00465A1B">
        <w:rPr>
          <w:sz w:val="24"/>
          <w:szCs w:val="24"/>
        </w:rPr>
        <w:t>a</w:t>
      </w:r>
      <w:r w:rsidR="00FE2324" w:rsidRPr="00083DB0">
        <w:rPr>
          <w:sz w:val="24"/>
          <w:szCs w:val="24"/>
        </w:rPr>
        <w:t xml:space="preserve">dapter </w:t>
      </w:r>
      <w:r w:rsidR="00465A1B">
        <w:rPr>
          <w:sz w:val="24"/>
          <w:szCs w:val="24"/>
        </w:rPr>
        <w:t>f</w:t>
      </w:r>
      <w:r w:rsidR="00FE2324" w:rsidRPr="00083DB0">
        <w:rPr>
          <w:sz w:val="24"/>
          <w:szCs w:val="24"/>
        </w:rPr>
        <w:t xml:space="preserve">itting (PAF) </w:t>
      </w:r>
      <w:r w:rsidR="00364CB4" w:rsidRPr="006B240A">
        <w:rPr>
          <w:sz w:val="24"/>
          <w:szCs w:val="24"/>
        </w:rPr>
        <w:t>installed on the launch vehicle forward adapter (LVFA)</w:t>
      </w:r>
      <w:r w:rsidR="002C3A1F">
        <w:rPr>
          <w:sz w:val="24"/>
          <w:szCs w:val="24"/>
        </w:rPr>
        <w:t xml:space="preserve"> for the single launch (SL) configuration</w:t>
      </w:r>
      <w:r w:rsidR="00364CB4" w:rsidRPr="006B240A">
        <w:rPr>
          <w:sz w:val="24"/>
          <w:szCs w:val="24"/>
        </w:rPr>
        <w:t xml:space="preserve"> and a short, </w:t>
      </w:r>
      <w:r w:rsidR="00330E01">
        <w:rPr>
          <w:sz w:val="24"/>
          <w:szCs w:val="24"/>
        </w:rPr>
        <w:t>15.5m</w:t>
      </w:r>
      <w:r w:rsidR="001C29CB">
        <w:rPr>
          <w:sz w:val="24"/>
          <w:szCs w:val="24"/>
        </w:rPr>
        <w:t>-</w:t>
      </w:r>
      <w:r w:rsidR="00364CB4" w:rsidRPr="006B240A">
        <w:rPr>
          <w:sz w:val="24"/>
          <w:szCs w:val="24"/>
        </w:rPr>
        <w:t xml:space="preserve">long version of the payload fairing (PLF). </w:t>
      </w:r>
      <w:r w:rsidR="00364CB4">
        <w:rPr>
          <w:sz w:val="24"/>
          <w:szCs w:val="24"/>
        </w:rPr>
        <w:t xml:space="preserve">On the lower portion of the </w:t>
      </w:r>
      <w:r w:rsidR="00330E01">
        <w:rPr>
          <w:sz w:val="24"/>
          <w:szCs w:val="24"/>
        </w:rPr>
        <w:t>PLF</w:t>
      </w:r>
      <w:r w:rsidR="00364CB4">
        <w:rPr>
          <w:sz w:val="24"/>
          <w:szCs w:val="24"/>
        </w:rPr>
        <w:t>, between the PLF and the LVFA, the horizontal separation system</w:t>
      </w:r>
      <w:r w:rsidR="00F80CEF">
        <w:rPr>
          <w:sz w:val="24"/>
          <w:szCs w:val="24"/>
        </w:rPr>
        <w:t xml:space="preserve"> (HSS</w:t>
      </w:r>
      <w:r w:rsidR="00364CB4">
        <w:rPr>
          <w:sz w:val="24"/>
          <w:szCs w:val="24"/>
        </w:rPr>
        <w:t xml:space="preserve">) provides the means for separating the </w:t>
      </w:r>
      <w:r w:rsidR="00330E01">
        <w:rPr>
          <w:sz w:val="24"/>
          <w:szCs w:val="24"/>
        </w:rPr>
        <w:t>PLF</w:t>
      </w:r>
      <w:r w:rsidR="00364CB4">
        <w:rPr>
          <w:sz w:val="24"/>
          <w:szCs w:val="24"/>
        </w:rPr>
        <w:t xml:space="preserve"> from the Centaur V vehicle. It uses</w:t>
      </w:r>
      <w:r w:rsidR="001920C8">
        <w:rPr>
          <w:sz w:val="24"/>
          <w:szCs w:val="24"/>
        </w:rPr>
        <w:t xml:space="preserve"> frangible joints to cause separation and</w:t>
      </w:r>
      <w:r w:rsidR="00364CB4">
        <w:rPr>
          <w:sz w:val="24"/>
          <w:szCs w:val="24"/>
        </w:rPr>
        <w:t xml:space="preserve"> a series of spring packs to clear stage to a safe distance apart. </w:t>
      </w:r>
      <w:r w:rsidR="00083DB0" w:rsidRPr="00083DB0">
        <w:rPr>
          <w:sz w:val="24"/>
          <w:szCs w:val="24"/>
        </w:rPr>
        <w:t xml:space="preserve"> </w:t>
      </w:r>
      <w:r w:rsidR="00364CB4">
        <w:rPr>
          <w:sz w:val="24"/>
          <w:szCs w:val="24"/>
        </w:rPr>
        <w:t>The HSS and PLA subsystems are examined exclusively during the shock test described</w:t>
      </w:r>
      <w:r w:rsidR="00364CB4">
        <w:rPr>
          <w:sz w:val="24"/>
          <w:szCs w:val="24"/>
        </w:rPr>
        <w:softHyphen/>
        <w:t>.</w:t>
      </w:r>
      <w:r w:rsidR="002C3A1F">
        <w:rPr>
          <w:sz w:val="24"/>
          <w:szCs w:val="24"/>
        </w:rPr>
        <w:t xml:space="preserve"> </w:t>
      </w:r>
      <w:bookmarkEnd w:id="2"/>
    </w:p>
    <w:p w14:paraId="2988BE98" w14:textId="77777777" w:rsidR="006E602F" w:rsidRDefault="006E602F" w:rsidP="006D738A">
      <w:pPr>
        <w:jc w:val="both"/>
        <w:rPr>
          <w:sz w:val="24"/>
          <w:szCs w:val="24"/>
        </w:rPr>
      </w:pPr>
    </w:p>
    <w:p w14:paraId="3854F71B" w14:textId="0C4FEB0A" w:rsidR="00895C0F" w:rsidRPr="006D738A" w:rsidRDefault="005646B5" w:rsidP="006D738A">
      <w:pPr>
        <w:jc w:val="both"/>
        <w:rPr>
          <w:b/>
          <w:bCs/>
          <w:sz w:val="24"/>
          <w:szCs w:val="24"/>
        </w:rPr>
      </w:pPr>
      <w:r w:rsidRPr="006D738A">
        <w:rPr>
          <w:b/>
          <w:bCs/>
          <w:sz w:val="24"/>
          <w:szCs w:val="24"/>
        </w:rPr>
        <w:t>TESTING OBJECTIVES</w:t>
      </w:r>
    </w:p>
    <w:p w14:paraId="1FB47AC7" w14:textId="0C26C19C" w:rsidR="004841B9" w:rsidRDefault="00CB0F8D" w:rsidP="006D738A">
      <w:pPr>
        <w:pStyle w:val="ListParagraph"/>
        <w:ind w:left="0"/>
        <w:jc w:val="both"/>
        <w:rPr>
          <w:sz w:val="24"/>
          <w:szCs w:val="24"/>
        </w:rPr>
      </w:pPr>
      <w:r>
        <w:rPr>
          <w:sz w:val="24"/>
          <w:szCs w:val="24"/>
        </w:rPr>
        <w:t xml:space="preserve">The </w:t>
      </w:r>
      <w:r w:rsidR="005F769A">
        <w:rPr>
          <w:sz w:val="24"/>
          <w:szCs w:val="24"/>
        </w:rPr>
        <w:t>SL</w:t>
      </w:r>
      <w:r>
        <w:rPr>
          <w:sz w:val="24"/>
          <w:szCs w:val="24"/>
        </w:rPr>
        <w:t xml:space="preserve"> configuration separation test include</w:t>
      </w:r>
      <w:r w:rsidR="004B440F">
        <w:rPr>
          <w:sz w:val="24"/>
          <w:szCs w:val="24"/>
        </w:rPr>
        <w:t>s</w:t>
      </w:r>
      <w:r>
        <w:rPr>
          <w:sz w:val="24"/>
          <w:szCs w:val="24"/>
        </w:rPr>
        <w:t xml:space="preserve"> </w:t>
      </w:r>
      <w:r w:rsidR="004B440F">
        <w:rPr>
          <w:sz w:val="24"/>
          <w:szCs w:val="24"/>
        </w:rPr>
        <w:t xml:space="preserve">recording shock propagation of the second stage induced by the proper </w:t>
      </w:r>
      <w:r w:rsidR="004841B9" w:rsidRPr="004841B9">
        <w:rPr>
          <w:sz w:val="24"/>
          <w:szCs w:val="24"/>
        </w:rPr>
        <w:t>separation of the HSS from the PLF</w:t>
      </w:r>
      <w:r w:rsidR="004B440F">
        <w:rPr>
          <w:sz w:val="24"/>
          <w:szCs w:val="24"/>
        </w:rPr>
        <w:t xml:space="preserve">. </w:t>
      </w:r>
      <w:r w:rsidR="00E81526">
        <w:rPr>
          <w:sz w:val="24"/>
          <w:szCs w:val="24"/>
        </w:rPr>
        <w:t xml:space="preserve">ULA and </w:t>
      </w:r>
      <w:r w:rsidR="004D09A3" w:rsidRPr="004D09A3">
        <w:rPr>
          <w:sz w:val="24"/>
          <w:szCs w:val="24"/>
        </w:rPr>
        <w:t xml:space="preserve">Beyond Gravity </w:t>
      </w:r>
      <w:r w:rsidR="00E81526">
        <w:rPr>
          <w:sz w:val="24"/>
          <w:szCs w:val="24"/>
        </w:rPr>
        <w:t>engineers provided five</w:t>
      </w:r>
      <w:r w:rsidR="004841B9" w:rsidRPr="004841B9">
        <w:rPr>
          <w:sz w:val="24"/>
          <w:szCs w:val="24"/>
        </w:rPr>
        <w:t xml:space="preserve"> main objectives </w:t>
      </w:r>
      <w:r w:rsidR="00E81526">
        <w:rPr>
          <w:sz w:val="24"/>
          <w:szCs w:val="24"/>
        </w:rPr>
        <w:t>to qualify a successful test</w:t>
      </w:r>
      <w:r w:rsidR="004B440F">
        <w:rPr>
          <w:sz w:val="24"/>
          <w:szCs w:val="24"/>
        </w:rPr>
        <w:t>.</w:t>
      </w:r>
      <w:r w:rsidR="00E81526">
        <w:rPr>
          <w:sz w:val="24"/>
          <w:szCs w:val="24"/>
        </w:rPr>
        <w:t xml:space="preserve"> </w:t>
      </w:r>
      <w:r w:rsidR="00D96885">
        <w:rPr>
          <w:sz w:val="24"/>
          <w:szCs w:val="24"/>
        </w:rPr>
        <w:t>These objectives are</w:t>
      </w:r>
      <w:r w:rsidR="00025122">
        <w:rPr>
          <w:sz w:val="24"/>
          <w:szCs w:val="24"/>
        </w:rPr>
        <w:t>:</w:t>
      </w:r>
    </w:p>
    <w:p w14:paraId="69DAC4B4" w14:textId="77777777" w:rsidR="004841B9" w:rsidRPr="004841B9" w:rsidRDefault="004841B9" w:rsidP="006D738A">
      <w:pPr>
        <w:pStyle w:val="ListParagraph"/>
        <w:ind w:left="0"/>
        <w:jc w:val="both"/>
        <w:rPr>
          <w:sz w:val="24"/>
          <w:szCs w:val="24"/>
        </w:rPr>
      </w:pPr>
    </w:p>
    <w:p w14:paraId="6FDBAB55" w14:textId="27D6BC9C" w:rsidR="00140187" w:rsidRPr="00F21DBA" w:rsidRDefault="004841B9" w:rsidP="00F21DBA">
      <w:pPr>
        <w:pStyle w:val="ListParagraph"/>
        <w:numPr>
          <w:ilvl w:val="0"/>
          <w:numId w:val="7"/>
        </w:numPr>
        <w:jc w:val="both"/>
        <w:rPr>
          <w:sz w:val="24"/>
          <w:szCs w:val="24"/>
        </w:rPr>
      </w:pPr>
      <w:r w:rsidRPr="0031218A">
        <w:rPr>
          <w:b/>
          <w:bCs/>
          <w:sz w:val="24"/>
          <w:szCs w:val="24"/>
        </w:rPr>
        <w:t>Validat</w:t>
      </w:r>
      <w:r w:rsidR="00E9036E">
        <w:rPr>
          <w:b/>
          <w:bCs/>
          <w:sz w:val="24"/>
          <w:szCs w:val="24"/>
        </w:rPr>
        <w:t>ing</w:t>
      </w:r>
      <w:r w:rsidRPr="0031218A">
        <w:rPr>
          <w:b/>
          <w:bCs/>
          <w:sz w:val="24"/>
          <w:szCs w:val="24"/>
        </w:rPr>
        <w:t xml:space="preserve"> </w:t>
      </w:r>
      <w:r w:rsidR="00FB4C73">
        <w:rPr>
          <w:b/>
          <w:bCs/>
          <w:sz w:val="24"/>
          <w:szCs w:val="24"/>
        </w:rPr>
        <w:t xml:space="preserve">component level </w:t>
      </w:r>
      <w:r w:rsidRPr="0031218A">
        <w:rPr>
          <w:b/>
          <w:bCs/>
          <w:sz w:val="24"/>
          <w:szCs w:val="24"/>
        </w:rPr>
        <w:t xml:space="preserve">shock </w:t>
      </w:r>
      <w:r w:rsidR="00FB4C73">
        <w:rPr>
          <w:b/>
          <w:bCs/>
          <w:sz w:val="24"/>
          <w:szCs w:val="24"/>
        </w:rPr>
        <w:t xml:space="preserve">environments </w:t>
      </w:r>
      <w:r w:rsidR="00D626A1" w:rsidRPr="0031218A">
        <w:rPr>
          <w:b/>
          <w:bCs/>
          <w:sz w:val="24"/>
          <w:szCs w:val="24"/>
        </w:rPr>
        <w:t>for</w:t>
      </w:r>
      <w:r w:rsidR="00A05175" w:rsidRPr="0031218A">
        <w:rPr>
          <w:b/>
          <w:bCs/>
          <w:sz w:val="24"/>
          <w:szCs w:val="24"/>
        </w:rPr>
        <w:t xml:space="preserve"> </w:t>
      </w:r>
      <w:r w:rsidR="00AA03A1" w:rsidRPr="0031218A">
        <w:rPr>
          <w:b/>
          <w:bCs/>
          <w:sz w:val="24"/>
          <w:szCs w:val="24"/>
        </w:rPr>
        <w:t>qualification testing.</w:t>
      </w:r>
      <w:r w:rsidR="00F21DBA">
        <w:rPr>
          <w:sz w:val="24"/>
          <w:szCs w:val="24"/>
        </w:rPr>
        <w:t xml:space="preserve"> </w:t>
      </w:r>
      <w:r w:rsidR="00FB4C73">
        <w:rPr>
          <w:sz w:val="24"/>
          <w:szCs w:val="24"/>
        </w:rPr>
        <w:t>The s</w:t>
      </w:r>
      <w:r w:rsidR="004B440F" w:rsidRPr="004841B9">
        <w:rPr>
          <w:sz w:val="24"/>
          <w:szCs w:val="24"/>
        </w:rPr>
        <w:t>hock levels recorded</w:t>
      </w:r>
      <w:r w:rsidR="00FB4C73">
        <w:rPr>
          <w:sz w:val="24"/>
          <w:szCs w:val="24"/>
        </w:rPr>
        <w:t xml:space="preserve"> throughout the </w:t>
      </w:r>
      <w:r w:rsidR="00130B4E">
        <w:rPr>
          <w:sz w:val="24"/>
          <w:szCs w:val="24"/>
        </w:rPr>
        <w:t>PLF simulator</w:t>
      </w:r>
      <w:r w:rsidR="004B440F" w:rsidRPr="004841B9">
        <w:rPr>
          <w:sz w:val="24"/>
          <w:szCs w:val="24"/>
        </w:rPr>
        <w:t xml:space="preserve"> will be used to</w:t>
      </w:r>
      <w:r w:rsidR="004B440F">
        <w:rPr>
          <w:sz w:val="24"/>
          <w:szCs w:val="24"/>
        </w:rPr>
        <w:t xml:space="preserve"> validate </w:t>
      </w:r>
      <w:r w:rsidR="00130B4E">
        <w:rPr>
          <w:sz w:val="24"/>
          <w:szCs w:val="24"/>
        </w:rPr>
        <w:t>payload components</w:t>
      </w:r>
      <w:r w:rsidR="004B440F" w:rsidRPr="004841B9">
        <w:rPr>
          <w:sz w:val="24"/>
          <w:szCs w:val="24"/>
        </w:rPr>
        <w:t xml:space="preserve"> withstand</w:t>
      </w:r>
      <w:r w:rsidR="00130B4E">
        <w:rPr>
          <w:sz w:val="24"/>
          <w:szCs w:val="24"/>
        </w:rPr>
        <w:t>ing</w:t>
      </w:r>
      <w:r w:rsidR="004B440F" w:rsidRPr="004841B9">
        <w:rPr>
          <w:sz w:val="24"/>
          <w:szCs w:val="24"/>
        </w:rPr>
        <w:t xml:space="preserve"> </w:t>
      </w:r>
      <w:r w:rsidR="004B440F">
        <w:rPr>
          <w:sz w:val="24"/>
          <w:szCs w:val="24"/>
        </w:rPr>
        <w:t xml:space="preserve">in </w:t>
      </w:r>
      <w:r w:rsidR="00130B4E">
        <w:rPr>
          <w:sz w:val="24"/>
          <w:szCs w:val="24"/>
        </w:rPr>
        <w:t>flight shock environments</w:t>
      </w:r>
      <w:r w:rsidR="004B440F">
        <w:rPr>
          <w:sz w:val="24"/>
          <w:szCs w:val="24"/>
        </w:rPr>
        <w:t xml:space="preserve"> </w:t>
      </w:r>
      <w:r w:rsidR="00130B4E">
        <w:rPr>
          <w:sz w:val="24"/>
          <w:szCs w:val="24"/>
        </w:rPr>
        <w:t>caused by the</w:t>
      </w:r>
      <w:r w:rsidR="004B440F">
        <w:rPr>
          <w:sz w:val="24"/>
          <w:szCs w:val="24"/>
        </w:rPr>
        <w:t xml:space="preserve"> separation of the </w:t>
      </w:r>
      <w:r w:rsidR="00330E01">
        <w:rPr>
          <w:sz w:val="24"/>
          <w:szCs w:val="24"/>
        </w:rPr>
        <w:t>Payload Fairing</w:t>
      </w:r>
      <w:r w:rsidR="004B440F" w:rsidRPr="004841B9">
        <w:rPr>
          <w:sz w:val="24"/>
          <w:szCs w:val="24"/>
        </w:rPr>
        <w:t>.</w:t>
      </w:r>
      <w:r w:rsidR="004B440F">
        <w:rPr>
          <w:sz w:val="24"/>
          <w:szCs w:val="24"/>
        </w:rPr>
        <w:t xml:space="preserve"> </w:t>
      </w:r>
      <w:r w:rsidR="00731BBC">
        <w:rPr>
          <w:sz w:val="24"/>
          <w:szCs w:val="24"/>
        </w:rPr>
        <w:t>Payloads on the Centaur V vehicle</w:t>
      </w:r>
      <w:r w:rsidRPr="00F21DBA">
        <w:rPr>
          <w:sz w:val="24"/>
          <w:szCs w:val="24"/>
        </w:rPr>
        <w:t xml:space="preserve"> need </w:t>
      </w:r>
      <w:r w:rsidRPr="00F21DBA">
        <w:rPr>
          <w:sz w:val="24"/>
          <w:szCs w:val="24"/>
        </w:rPr>
        <w:t xml:space="preserve">to be tested at </w:t>
      </w:r>
      <w:r w:rsidR="00731BBC">
        <w:rPr>
          <w:sz w:val="24"/>
          <w:szCs w:val="24"/>
        </w:rPr>
        <w:t xml:space="preserve">appropriate </w:t>
      </w:r>
      <w:r w:rsidRPr="00F21DBA">
        <w:rPr>
          <w:sz w:val="24"/>
          <w:szCs w:val="24"/>
        </w:rPr>
        <w:t xml:space="preserve">shock levels to ensure flight readiness. </w:t>
      </w:r>
      <w:r w:rsidR="00A106A4">
        <w:rPr>
          <w:sz w:val="24"/>
          <w:szCs w:val="24"/>
        </w:rPr>
        <w:t xml:space="preserve">Shock propagation data throughout the </w:t>
      </w:r>
      <w:r w:rsidR="00330E01">
        <w:rPr>
          <w:sz w:val="24"/>
          <w:szCs w:val="24"/>
        </w:rPr>
        <w:t>LVFA and PAF</w:t>
      </w:r>
      <w:r w:rsidR="00A106A4">
        <w:rPr>
          <w:sz w:val="24"/>
          <w:szCs w:val="24"/>
        </w:rPr>
        <w:t xml:space="preserve"> is required</w:t>
      </w:r>
      <w:r w:rsidR="00D96885" w:rsidRPr="00F21DBA">
        <w:rPr>
          <w:sz w:val="24"/>
          <w:szCs w:val="24"/>
        </w:rPr>
        <w:t xml:space="preserve"> </w:t>
      </w:r>
      <w:r w:rsidR="00A106A4">
        <w:rPr>
          <w:sz w:val="24"/>
          <w:szCs w:val="24"/>
        </w:rPr>
        <w:t>to accurately test and qualify payloads for flight readiness</w:t>
      </w:r>
      <w:r w:rsidR="00FA0E1B" w:rsidRPr="00F21DBA">
        <w:rPr>
          <w:sz w:val="24"/>
          <w:szCs w:val="24"/>
        </w:rPr>
        <w:t>.</w:t>
      </w:r>
      <w:r w:rsidR="00F21DBA">
        <w:rPr>
          <w:sz w:val="24"/>
          <w:szCs w:val="24"/>
        </w:rPr>
        <w:t xml:space="preserve"> </w:t>
      </w:r>
      <w:r w:rsidR="00A106A4">
        <w:rPr>
          <w:sz w:val="24"/>
          <w:szCs w:val="24"/>
        </w:rPr>
        <w:t>A</w:t>
      </w:r>
      <w:r w:rsidR="00A94335" w:rsidRPr="00F21DBA">
        <w:rPr>
          <w:sz w:val="24"/>
          <w:szCs w:val="24"/>
        </w:rPr>
        <w:t>ctiv</w:t>
      </w:r>
      <w:r w:rsidR="006E4E27">
        <w:rPr>
          <w:sz w:val="24"/>
          <w:szCs w:val="24"/>
        </w:rPr>
        <w:t>ati</w:t>
      </w:r>
      <w:r w:rsidR="00A106A4">
        <w:rPr>
          <w:sz w:val="24"/>
          <w:szCs w:val="24"/>
        </w:rPr>
        <w:t>ng</w:t>
      </w:r>
      <w:r w:rsidR="006E4E27">
        <w:rPr>
          <w:sz w:val="24"/>
          <w:szCs w:val="24"/>
        </w:rPr>
        <w:t xml:space="preserve"> </w:t>
      </w:r>
      <w:r w:rsidR="00A106A4">
        <w:rPr>
          <w:sz w:val="24"/>
          <w:szCs w:val="24"/>
        </w:rPr>
        <w:t>the</w:t>
      </w:r>
      <w:r w:rsidR="006E4E27">
        <w:rPr>
          <w:sz w:val="24"/>
          <w:szCs w:val="24"/>
        </w:rPr>
        <w:t xml:space="preserve"> HSS</w:t>
      </w:r>
      <w:r w:rsidR="00A106A4">
        <w:rPr>
          <w:sz w:val="24"/>
          <w:szCs w:val="24"/>
        </w:rPr>
        <w:t xml:space="preserve"> </w:t>
      </w:r>
      <w:r w:rsidR="00A94335" w:rsidRPr="00F21DBA">
        <w:rPr>
          <w:sz w:val="24"/>
          <w:szCs w:val="24"/>
        </w:rPr>
        <w:t>to separate</w:t>
      </w:r>
      <w:r w:rsidR="00A106A4">
        <w:rPr>
          <w:sz w:val="24"/>
          <w:szCs w:val="24"/>
        </w:rPr>
        <w:t xml:space="preserve"> the</w:t>
      </w:r>
      <w:r w:rsidR="00A94335" w:rsidRPr="00F21DBA">
        <w:rPr>
          <w:sz w:val="24"/>
          <w:szCs w:val="24"/>
        </w:rPr>
        <w:t xml:space="preserve"> PLF from</w:t>
      </w:r>
      <w:r w:rsidR="00A106A4">
        <w:rPr>
          <w:sz w:val="24"/>
          <w:szCs w:val="24"/>
        </w:rPr>
        <w:t xml:space="preserve"> the</w:t>
      </w:r>
      <w:r w:rsidR="00A94335" w:rsidRPr="00F21DBA">
        <w:rPr>
          <w:sz w:val="24"/>
          <w:szCs w:val="24"/>
        </w:rPr>
        <w:t xml:space="preserve"> LVFA</w:t>
      </w:r>
      <w:r w:rsidR="00545512" w:rsidRPr="00F21DBA">
        <w:rPr>
          <w:sz w:val="24"/>
          <w:szCs w:val="24"/>
        </w:rPr>
        <w:t xml:space="preserve"> </w:t>
      </w:r>
      <w:r w:rsidR="0097516F" w:rsidRPr="00F21DBA">
        <w:rPr>
          <w:sz w:val="24"/>
          <w:szCs w:val="24"/>
        </w:rPr>
        <w:t>and</w:t>
      </w:r>
      <w:r w:rsidR="00A106A4">
        <w:rPr>
          <w:sz w:val="24"/>
          <w:szCs w:val="24"/>
        </w:rPr>
        <w:t xml:space="preserve"> measuring the time history of this separation </w:t>
      </w:r>
      <w:r w:rsidRPr="00F21DBA">
        <w:rPr>
          <w:sz w:val="24"/>
          <w:szCs w:val="24"/>
        </w:rPr>
        <w:t xml:space="preserve">at </w:t>
      </w:r>
      <w:r w:rsidR="00545512" w:rsidRPr="00F21DBA">
        <w:rPr>
          <w:sz w:val="24"/>
          <w:szCs w:val="24"/>
        </w:rPr>
        <w:t>hundreds of relevant positions</w:t>
      </w:r>
      <w:r w:rsidR="00A106A4">
        <w:rPr>
          <w:sz w:val="24"/>
          <w:szCs w:val="24"/>
        </w:rPr>
        <w:t xml:space="preserve"> throughout the PLF and </w:t>
      </w:r>
      <w:r w:rsidR="00330E01">
        <w:rPr>
          <w:sz w:val="24"/>
          <w:szCs w:val="24"/>
        </w:rPr>
        <w:t>PLA stack</w:t>
      </w:r>
      <w:r w:rsidR="00A106A4">
        <w:rPr>
          <w:sz w:val="24"/>
          <w:szCs w:val="24"/>
        </w:rPr>
        <w:t xml:space="preserve"> will provide the data needed to shock test future payloads.</w:t>
      </w:r>
      <w:r w:rsidR="00545512" w:rsidRPr="00F21DBA">
        <w:rPr>
          <w:sz w:val="24"/>
          <w:szCs w:val="24"/>
        </w:rPr>
        <w:t xml:space="preserve"> </w:t>
      </w:r>
      <w:r w:rsidR="0097516F" w:rsidRPr="00F21DBA">
        <w:rPr>
          <w:sz w:val="24"/>
          <w:szCs w:val="24"/>
        </w:rPr>
        <w:t xml:space="preserve">Post processing </w:t>
      </w:r>
      <w:r w:rsidR="00A106A4">
        <w:rPr>
          <w:sz w:val="24"/>
          <w:szCs w:val="24"/>
        </w:rPr>
        <w:t>the time history</w:t>
      </w:r>
      <w:r w:rsidR="0097516F" w:rsidRPr="00F21DBA">
        <w:rPr>
          <w:sz w:val="24"/>
          <w:szCs w:val="24"/>
        </w:rPr>
        <w:t xml:space="preserve"> to </w:t>
      </w:r>
      <w:r w:rsidR="005F769A">
        <w:rPr>
          <w:sz w:val="24"/>
          <w:szCs w:val="24"/>
        </w:rPr>
        <w:t>the shock response spectrum (</w:t>
      </w:r>
      <w:r w:rsidR="0097516F" w:rsidRPr="00F21DBA">
        <w:rPr>
          <w:sz w:val="24"/>
          <w:szCs w:val="24"/>
        </w:rPr>
        <w:t>SRS</w:t>
      </w:r>
      <w:r w:rsidR="005F769A">
        <w:rPr>
          <w:sz w:val="24"/>
          <w:szCs w:val="24"/>
        </w:rPr>
        <w:t>)</w:t>
      </w:r>
      <w:r w:rsidR="0097516F" w:rsidRPr="00F21DBA">
        <w:rPr>
          <w:sz w:val="24"/>
          <w:szCs w:val="24"/>
        </w:rPr>
        <w:t xml:space="preserve"> </w:t>
      </w:r>
      <w:r w:rsidR="00A106A4">
        <w:rPr>
          <w:sz w:val="24"/>
          <w:szCs w:val="24"/>
        </w:rPr>
        <w:t>is commonly performed to validate test articles for withstanding shock events.</w:t>
      </w:r>
      <w:r w:rsidR="005867BF" w:rsidRPr="00F21DBA">
        <w:rPr>
          <w:sz w:val="24"/>
          <w:szCs w:val="24"/>
        </w:rPr>
        <w:t xml:space="preserve"> </w:t>
      </w:r>
      <w:r w:rsidR="00EC65CD">
        <w:rPr>
          <w:sz w:val="24"/>
          <w:szCs w:val="24"/>
        </w:rPr>
        <w:t>This objective is deemed successful if</w:t>
      </w:r>
      <w:r w:rsidR="00EC65CD" w:rsidRPr="00F21DBA">
        <w:rPr>
          <w:sz w:val="24"/>
          <w:szCs w:val="24"/>
        </w:rPr>
        <w:t xml:space="preserve"> </w:t>
      </w:r>
      <w:r w:rsidR="00EC65CD">
        <w:rPr>
          <w:sz w:val="24"/>
          <w:szCs w:val="24"/>
        </w:rPr>
        <w:t xml:space="preserve">sufficient and accurate </w:t>
      </w:r>
      <w:r w:rsidR="00EC65CD" w:rsidRPr="00F21DBA">
        <w:rPr>
          <w:sz w:val="24"/>
          <w:szCs w:val="24"/>
        </w:rPr>
        <w:t>shock data</w:t>
      </w:r>
      <w:r w:rsidR="00EC65CD">
        <w:rPr>
          <w:sz w:val="24"/>
          <w:szCs w:val="24"/>
        </w:rPr>
        <w:t xml:space="preserve"> throughout the PLF and LV</w:t>
      </w:r>
      <w:r w:rsidR="00330E01">
        <w:rPr>
          <w:sz w:val="24"/>
          <w:szCs w:val="24"/>
        </w:rPr>
        <w:t>F</w:t>
      </w:r>
      <w:r w:rsidR="00EC65CD">
        <w:rPr>
          <w:sz w:val="24"/>
          <w:szCs w:val="24"/>
        </w:rPr>
        <w:t>A</w:t>
      </w:r>
      <w:r w:rsidR="00EC65CD" w:rsidRPr="00F21DBA">
        <w:rPr>
          <w:sz w:val="24"/>
          <w:szCs w:val="24"/>
        </w:rPr>
        <w:t xml:space="preserve"> is gathered</w:t>
      </w:r>
      <w:r w:rsidR="00EC65CD">
        <w:rPr>
          <w:sz w:val="24"/>
          <w:szCs w:val="24"/>
        </w:rPr>
        <w:t xml:space="preserve"> during the </w:t>
      </w:r>
      <w:r w:rsidR="00EC65CD" w:rsidRPr="00F21DBA">
        <w:rPr>
          <w:sz w:val="24"/>
          <w:szCs w:val="24"/>
        </w:rPr>
        <w:t>HSS separation</w:t>
      </w:r>
      <w:r w:rsidR="00EC65CD">
        <w:rPr>
          <w:sz w:val="24"/>
          <w:szCs w:val="24"/>
        </w:rPr>
        <w:t xml:space="preserve"> and used to</w:t>
      </w:r>
      <w:r w:rsidR="00EC65CD" w:rsidRPr="00F21DBA">
        <w:rPr>
          <w:sz w:val="24"/>
          <w:szCs w:val="24"/>
        </w:rPr>
        <w:t xml:space="preserve"> validate shock predictions at each component under</w:t>
      </w:r>
      <w:r w:rsidR="00EC65CD">
        <w:rPr>
          <w:sz w:val="24"/>
          <w:szCs w:val="24"/>
        </w:rPr>
        <w:t xml:space="preserve"> qualification</w:t>
      </w:r>
      <w:r w:rsidR="00EC65CD" w:rsidRPr="00F21DBA">
        <w:rPr>
          <w:sz w:val="24"/>
          <w:szCs w:val="24"/>
        </w:rPr>
        <w:t xml:space="preserve"> testing</w:t>
      </w:r>
      <w:r w:rsidR="00EC65CD">
        <w:rPr>
          <w:sz w:val="24"/>
          <w:szCs w:val="24"/>
        </w:rPr>
        <w:t>.</w:t>
      </w:r>
    </w:p>
    <w:p w14:paraId="1D77E91D" w14:textId="7F587B64" w:rsidR="00D16E2B" w:rsidRPr="00E4205E" w:rsidRDefault="004841B9" w:rsidP="00E4205E">
      <w:pPr>
        <w:pStyle w:val="ListParagraph"/>
        <w:numPr>
          <w:ilvl w:val="0"/>
          <w:numId w:val="7"/>
        </w:numPr>
        <w:jc w:val="both"/>
        <w:rPr>
          <w:sz w:val="24"/>
          <w:szCs w:val="24"/>
        </w:rPr>
      </w:pPr>
      <w:r w:rsidRPr="0031218A">
        <w:rPr>
          <w:b/>
          <w:bCs/>
          <w:sz w:val="24"/>
          <w:szCs w:val="24"/>
        </w:rPr>
        <w:t>Validat</w:t>
      </w:r>
      <w:r w:rsidR="00E9036E">
        <w:rPr>
          <w:b/>
          <w:bCs/>
          <w:sz w:val="24"/>
          <w:szCs w:val="24"/>
        </w:rPr>
        <w:t>ing</w:t>
      </w:r>
      <w:r w:rsidRPr="0031218A">
        <w:rPr>
          <w:b/>
          <w:bCs/>
          <w:sz w:val="24"/>
          <w:szCs w:val="24"/>
        </w:rPr>
        <w:t xml:space="preserve"> shock attenuation and environment at </w:t>
      </w:r>
      <w:r w:rsidR="00E9036E">
        <w:rPr>
          <w:b/>
          <w:bCs/>
          <w:sz w:val="24"/>
          <w:szCs w:val="24"/>
        </w:rPr>
        <w:t xml:space="preserve">the </w:t>
      </w:r>
      <w:r w:rsidR="00330E01">
        <w:rPr>
          <w:b/>
          <w:bCs/>
          <w:sz w:val="24"/>
          <w:szCs w:val="24"/>
        </w:rPr>
        <w:t>Standard Interface Specification (</w:t>
      </w:r>
      <w:r w:rsidRPr="0031218A">
        <w:rPr>
          <w:b/>
          <w:bCs/>
          <w:sz w:val="24"/>
          <w:szCs w:val="24"/>
        </w:rPr>
        <w:t>SIS</w:t>
      </w:r>
      <w:r w:rsidR="00330E01">
        <w:rPr>
          <w:b/>
          <w:bCs/>
          <w:sz w:val="24"/>
          <w:szCs w:val="24"/>
        </w:rPr>
        <w:t>)</w:t>
      </w:r>
      <w:r w:rsidRPr="0031218A">
        <w:rPr>
          <w:b/>
          <w:bCs/>
          <w:sz w:val="24"/>
          <w:szCs w:val="24"/>
        </w:rPr>
        <w:t xml:space="preserve"> interface</w:t>
      </w:r>
      <w:r w:rsidR="00330E01">
        <w:rPr>
          <w:b/>
          <w:bCs/>
          <w:sz w:val="24"/>
          <w:szCs w:val="24"/>
        </w:rPr>
        <w:t xml:space="preserve"> (Spacecraft to Launch Vehicle Interface)</w:t>
      </w:r>
      <w:r w:rsidRPr="0031218A">
        <w:rPr>
          <w:b/>
          <w:bCs/>
          <w:sz w:val="24"/>
          <w:szCs w:val="24"/>
        </w:rPr>
        <w:t xml:space="preserve"> and payload interfaces.</w:t>
      </w:r>
      <w:r w:rsidRPr="00140187">
        <w:rPr>
          <w:sz w:val="24"/>
          <w:szCs w:val="24"/>
        </w:rPr>
        <w:t xml:space="preserve"> </w:t>
      </w:r>
      <w:r w:rsidR="00330E01">
        <w:rPr>
          <w:sz w:val="24"/>
          <w:szCs w:val="24"/>
        </w:rPr>
        <w:t>Launch vehicle</w:t>
      </w:r>
      <w:r w:rsidR="00E9036E">
        <w:rPr>
          <w:sz w:val="24"/>
          <w:szCs w:val="24"/>
        </w:rPr>
        <w:t xml:space="preserve"> p</w:t>
      </w:r>
      <w:r w:rsidR="005023ED" w:rsidRPr="00F21DBA">
        <w:rPr>
          <w:sz w:val="24"/>
          <w:szCs w:val="24"/>
        </w:rPr>
        <w:t>ayload</w:t>
      </w:r>
      <w:r w:rsidR="00E9036E">
        <w:rPr>
          <w:sz w:val="24"/>
          <w:szCs w:val="24"/>
        </w:rPr>
        <w:t xml:space="preserve">s must be </w:t>
      </w:r>
      <w:proofErr w:type="gramStart"/>
      <w:r w:rsidR="00E9036E">
        <w:rPr>
          <w:sz w:val="24"/>
          <w:szCs w:val="24"/>
        </w:rPr>
        <w:t>shock</w:t>
      </w:r>
      <w:proofErr w:type="gramEnd"/>
      <w:r w:rsidR="00F00799">
        <w:rPr>
          <w:sz w:val="24"/>
          <w:szCs w:val="24"/>
        </w:rPr>
        <w:t xml:space="preserve"> </w:t>
      </w:r>
      <w:r w:rsidR="00E9036E">
        <w:rPr>
          <w:sz w:val="24"/>
          <w:szCs w:val="24"/>
        </w:rPr>
        <w:t>tested based on the dynamic rocket environment seen during stage separations to ensure survivability.</w:t>
      </w:r>
      <w:r w:rsidR="005023ED" w:rsidRPr="00F21DBA">
        <w:rPr>
          <w:sz w:val="24"/>
          <w:szCs w:val="24"/>
        </w:rPr>
        <w:t xml:space="preserve"> </w:t>
      </w:r>
      <w:r w:rsidR="00E9036E">
        <w:rPr>
          <w:sz w:val="24"/>
          <w:szCs w:val="24"/>
        </w:rPr>
        <w:t>S</w:t>
      </w:r>
      <w:r w:rsidR="005023ED" w:rsidRPr="00F21DBA">
        <w:rPr>
          <w:sz w:val="24"/>
          <w:szCs w:val="24"/>
        </w:rPr>
        <w:t xml:space="preserve">hock levels </w:t>
      </w:r>
      <w:r w:rsidR="00E9036E">
        <w:rPr>
          <w:sz w:val="24"/>
          <w:szCs w:val="24"/>
        </w:rPr>
        <w:t xml:space="preserve">should be optimized </w:t>
      </w:r>
      <w:r w:rsidR="005023ED" w:rsidRPr="00F21DBA">
        <w:rPr>
          <w:sz w:val="24"/>
          <w:szCs w:val="24"/>
        </w:rPr>
        <w:t>to prevent destruction of expensive customer hardware in flight</w:t>
      </w:r>
      <w:r w:rsidR="00E9036E">
        <w:rPr>
          <w:sz w:val="24"/>
          <w:szCs w:val="24"/>
        </w:rPr>
        <w:t xml:space="preserve"> as well as to certify </w:t>
      </w:r>
      <w:r w:rsidR="00EC65CD">
        <w:rPr>
          <w:sz w:val="24"/>
          <w:szCs w:val="24"/>
        </w:rPr>
        <w:t xml:space="preserve">that </w:t>
      </w:r>
      <w:r w:rsidR="00E9036E">
        <w:rPr>
          <w:sz w:val="24"/>
          <w:szCs w:val="24"/>
        </w:rPr>
        <w:t>the payload survives its ascent</w:t>
      </w:r>
      <w:r w:rsidR="005023ED" w:rsidRPr="00F21DBA">
        <w:rPr>
          <w:sz w:val="24"/>
          <w:szCs w:val="24"/>
        </w:rPr>
        <w:t>.</w:t>
      </w:r>
      <w:r w:rsidR="00F21DBA">
        <w:rPr>
          <w:sz w:val="24"/>
          <w:szCs w:val="24"/>
        </w:rPr>
        <w:t xml:space="preserve"> </w:t>
      </w:r>
      <w:r w:rsidR="00EC65CD">
        <w:rPr>
          <w:sz w:val="24"/>
          <w:szCs w:val="24"/>
        </w:rPr>
        <w:t xml:space="preserve">This objective is </w:t>
      </w:r>
      <w:r w:rsidR="00035778">
        <w:rPr>
          <w:sz w:val="24"/>
          <w:szCs w:val="24"/>
        </w:rPr>
        <w:t>considered to be</w:t>
      </w:r>
      <w:r w:rsidR="00EC65CD">
        <w:rPr>
          <w:sz w:val="24"/>
          <w:szCs w:val="24"/>
        </w:rPr>
        <w:t xml:space="preserve"> </w:t>
      </w:r>
      <w:r w:rsidR="00035778">
        <w:rPr>
          <w:sz w:val="24"/>
          <w:szCs w:val="24"/>
        </w:rPr>
        <w:t>a success</w:t>
      </w:r>
      <w:r w:rsidR="00EC65CD">
        <w:rPr>
          <w:sz w:val="24"/>
          <w:szCs w:val="24"/>
        </w:rPr>
        <w:t xml:space="preserve"> if sufficient and accurate </w:t>
      </w:r>
      <w:r w:rsidR="00EC65CD" w:rsidRPr="00F21DBA">
        <w:rPr>
          <w:sz w:val="24"/>
          <w:szCs w:val="24"/>
        </w:rPr>
        <w:t>shock data</w:t>
      </w:r>
      <w:r w:rsidR="00EC65CD">
        <w:rPr>
          <w:sz w:val="24"/>
          <w:szCs w:val="24"/>
        </w:rPr>
        <w:t xml:space="preserve"> is collected during the </w:t>
      </w:r>
      <w:r w:rsidR="00EC65CD" w:rsidRPr="00F21DBA">
        <w:rPr>
          <w:sz w:val="24"/>
          <w:szCs w:val="24"/>
        </w:rPr>
        <w:t>HSS separation</w:t>
      </w:r>
      <w:r w:rsidR="00EC65CD">
        <w:rPr>
          <w:sz w:val="24"/>
          <w:szCs w:val="24"/>
        </w:rPr>
        <w:t xml:space="preserve"> and used to</w:t>
      </w:r>
      <w:r w:rsidR="00EC65CD" w:rsidRPr="00F21DBA">
        <w:rPr>
          <w:sz w:val="24"/>
          <w:szCs w:val="24"/>
        </w:rPr>
        <w:t xml:space="preserve"> validate </w:t>
      </w:r>
      <w:r w:rsidR="00EC65CD">
        <w:rPr>
          <w:sz w:val="24"/>
          <w:szCs w:val="24"/>
        </w:rPr>
        <w:t>payload flight hardware</w:t>
      </w:r>
      <w:r w:rsidR="00B01EC6">
        <w:rPr>
          <w:sz w:val="24"/>
          <w:szCs w:val="24"/>
        </w:rPr>
        <w:t xml:space="preserve">, which </w:t>
      </w:r>
      <w:r w:rsidR="00B01EC6" w:rsidRPr="005E66DF">
        <w:rPr>
          <w:sz w:val="24"/>
          <w:szCs w:val="24"/>
        </w:rPr>
        <w:t>includes any internal and external structures forward and aft of</w:t>
      </w:r>
      <w:r w:rsidR="00B01EC6">
        <w:rPr>
          <w:sz w:val="24"/>
          <w:szCs w:val="24"/>
        </w:rPr>
        <w:t xml:space="preserve"> the</w:t>
      </w:r>
      <w:r w:rsidR="00B01EC6" w:rsidRPr="005E66DF">
        <w:rPr>
          <w:sz w:val="24"/>
          <w:szCs w:val="24"/>
        </w:rPr>
        <w:t xml:space="preserve"> HSS on launch vehicle</w:t>
      </w:r>
      <w:r w:rsidR="00B01EC6">
        <w:rPr>
          <w:sz w:val="24"/>
          <w:szCs w:val="24"/>
        </w:rPr>
        <w:t>,</w:t>
      </w:r>
      <w:r w:rsidR="00EC65CD">
        <w:rPr>
          <w:sz w:val="24"/>
          <w:szCs w:val="24"/>
        </w:rPr>
        <w:t xml:space="preserve"> for Centaur V launch. </w:t>
      </w:r>
    </w:p>
    <w:p w14:paraId="7BFCA3F4" w14:textId="51971320" w:rsidR="00F0289F" w:rsidRPr="00025122" w:rsidRDefault="004841B9" w:rsidP="00025122">
      <w:pPr>
        <w:pStyle w:val="ListParagraph"/>
        <w:numPr>
          <w:ilvl w:val="0"/>
          <w:numId w:val="7"/>
        </w:numPr>
        <w:jc w:val="both"/>
        <w:rPr>
          <w:b/>
          <w:bCs/>
          <w:sz w:val="24"/>
          <w:szCs w:val="24"/>
        </w:rPr>
      </w:pPr>
      <w:r w:rsidRPr="00B730AF">
        <w:rPr>
          <w:b/>
          <w:bCs/>
          <w:sz w:val="24"/>
          <w:szCs w:val="24"/>
        </w:rPr>
        <w:lastRenderedPageBreak/>
        <w:t>Characterizi</w:t>
      </w:r>
      <w:r w:rsidR="00035778">
        <w:rPr>
          <w:b/>
          <w:bCs/>
          <w:sz w:val="24"/>
          <w:szCs w:val="24"/>
        </w:rPr>
        <w:t>ng</w:t>
      </w:r>
      <w:r w:rsidRPr="00B730AF">
        <w:rPr>
          <w:b/>
          <w:bCs/>
          <w:sz w:val="24"/>
          <w:szCs w:val="24"/>
        </w:rPr>
        <w:t xml:space="preserve"> separation event dynamics.</w:t>
      </w:r>
      <w:r w:rsidR="00B730AF">
        <w:rPr>
          <w:b/>
          <w:bCs/>
          <w:sz w:val="24"/>
          <w:szCs w:val="24"/>
        </w:rPr>
        <w:t xml:space="preserve"> </w:t>
      </w:r>
      <w:r w:rsidR="00035778" w:rsidRPr="00035778">
        <w:rPr>
          <w:sz w:val="24"/>
          <w:szCs w:val="24"/>
        </w:rPr>
        <w:t>The</w:t>
      </w:r>
      <w:r w:rsidR="00035778">
        <w:rPr>
          <w:b/>
          <w:bCs/>
          <w:sz w:val="24"/>
          <w:szCs w:val="24"/>
        </w:rPr>
        <w:t xml:space="preserve"> </w:t>
      </w:r>
      <w:r w:rsidR="00035778">
        <w:rPr>
          <w:sz w:val="24"/>
          <w:szCs w:val="24"/>
        </w:rPr>
        <w:t>shock dynamics during the separation</w:t>
      </w:r>
      <w:r w:rsidR="00623937" w:rsidRPr="00B730AF">
        <w:rPr>
          <w:sz w:val="24"/>
          <w:szCs w:val="24"/>
        </w:rPr>
        <w:t xml:space="preserve"> must </w:t>
      </w:r>
      <w:r w:rsidR="00035778">
        <w:rPr>
          <w:sz w:val="24"/>
          <w:szCs w:val="24"/>
        </w:rPr>
        <w:t>coincide with theoretical predictions in order to validate an</w:t>
      </w:r>
      <w:r w:rsidR="00623937" w:rsidRPr="00B730AF">
        <w:rPr>
          <w:sz w:val="24"/>
          <w:szCs w:val="24"/>
        </w:rPr>
        <w:t xml:space="preserve"> accurate flight profile.</w:t>
      </w:r>
      <w:r w:rsidR="00B730AF">
        <w:rPr>
          <w:sz w:val="24"/>
          <w:szCs w:val="24"/>
        </w:rPr>
        <w:t xml:space="preserve"> </w:t>
      </w:r>
      <w:r w:rsidR="00035778">
        <w:rPr>
          <w:sz w:val="24"/>
          <w:szCs w:val="24"/>
        </w:rPr>
        <w:t xml:space="preserve">This profile will be used to better understand the dynamics of the </w:t>
      </w:r>
      <w:r w:rsidR="00025122">
        <w:rPr>
          <w:sz w:val="24"/>
          <w:szCs w:val="24"/>
        </w:rPr>
        <w:t xml:space="preserve">separation event during flight. </w:t>
      </w:r>
      <w:r w:rsidR="00035778">
        <w:rPr>
          <w:sz w:val="24"/>
          <w:szCs w:val="24"/>
        </w:rPr>
        <w:t>A</w:t>
      </w:r>
      <w:r w:rsidRPr="00B730AF">
        <w:rPr>
          <w:sz w:val="24"/>
          <w:szCs w:val="24"/>
        </w:rPr>
        <w:t xml:space="preserve">cceleration and displacement </w:t>
      </w:r>
      <w:r w:rsidR="00025122">
        <w:rPr>
          <w:sz w:val="24"/>
          <w:szCs w:val="24"/>
        </w:rPr>
        <w:t>are recorded</w:t>
      </w:r>
      <w:r w:rsidR="00035778">
        <w:rPr>
          <w:sz w:val="24"/>
          <w:szCs w:val="24"/>
        </w:rPr>
        <w:t xml:space="preserve"> during the HSS separation event using accelerometers, high-speed cameras and lasers</w:t>
      </w:r>
      <w:r w:rsidR="00025122">
        <w:rPr>
          <w:sz w:val="24"/>
          <w:szCs w:val="24"/>
        </w:rPr>
        <w:t xml:space="preserve"> </w:t>
      </w:r>
      <w:r w:rsidRPr="00B730AF">
        <w:rPr>
          <w:sz w:val="24"/>
          <w:szCs w:val="24"/>
        </w:rPr>
        <w:t xml:space="preserve">at </w:t>
      </w:r>
      <w:r w:rsidR="00035778">
        <w:rPr>
          <w:sz w:val="24"/>
          <w:szCs w:val="24"/>
        </w:rPr>
        <w:t xml:space="preserve">various </w:t>
      </w:r>
      <w:r w:rsidRPr="00B730AF">
        <w:rPr>
          <w:sz w:val="24"/>
          <w:szCs w:val="24"/>
        </w:rPr>
        <w:t>positions along the PLF.</w:t>
      </w:r>
      <w:r w:rsidR="00035778">
        <w:rPr>
          <w:sz w:val="24"/>
          <w:szCs w:val="24"/>
        </w:rPr>
        <w:t xml:space="preserve"> This objective is marked as successful if</w:t>
      </w:r>
      <w:r w:rsidR="00025122" w:rsidRPr="00025122">
        <w:rPr>
          <w:sz w:val="24"/>
          <w:szCs w:val="24"/>
        </w:rPr>
        <w:t xml:space="preserve"> </w:t>
      </w:r>
      <w:r w:rsidR="00025122">
        <w:rPr>
          <w:sz w:val="24"/>
          <w:szCs w:val="24"/>
        </w:rPr>
        <w:t>s</w:t>
      </w:r>
      <w:r w:rsidR="00B342F4" w:rsidRPr="00025122">
        <w:rPr>
          <w:sz w:val="24"/>
          <w:szCs w:val="24"/>
        </w:rPr>
        <w:t>ufficient</w:t>
      </w:r>
      <w:r w:rsidR="00035778">
        <w:rPr>
          <w:sz w:val="24"/>
          <w:szCs w:val="24"/>
        </w:rPr>
        <w:t xml:space="preserve"> and accurate</w:t>
      </w:r>
      <w:r w:rsidR="00B342F4" w:rsidRPr="00025122">
        <w:rPr>
          <w:sz w:val="24"/>
          <w:szCs w:val="24"/>
        </w:rPr>
        <w:t xml:space="preserve"> data</w:t>
      </w:r>
      <w:r w:rsidR="00035778">
        <w:rPr>
          <w:sz w:val="24"/>
          <w:szCs w:val="24"/>
        </w:rPr>
        <w:t xml:space="preserve"> is</w:t>
      </w:r>
      <w:r w:rsidR="00B342F4" w:rsidRPr="00025122">
        <w:rPr>
          <w:sz w:val="24"/>
          <w:szCs w:val="24"/>
        </w:rPr>
        <w:t xml:space="preserve"> recorded </w:t>
      </w:r>
      <w:r w:rsidRPr="00025122">
        <w:rPr>
          <w:sz w:val="24"/>
          <w:szCs w:val="24"/>
        </w:rPr>
        <w:t xml:space="preserve">to </w:t>
      </w:r>
      <w:r w:rsidR="00B342F4" w:rsidRPr="00025122">
        <w:rPr>
          <w:sz w:val="24"/>
          <w:szCs w:val="24"/>
        </w:rPr>
        <w:t xml:space="preserve">fully </w:t>
      </w:r>
      <w:r w:rsidRPr="00025122">
        <w:rPr>
          <w:sz w:val="24"/>
          <w:szCs w:val="24"/>
        </w:rPr>
        <w:t xml:space="preserve">characterize </w:t>
      </w:r>
      <w:r w:rsidR="00035778">
        <w:rPr>
          <w:sz w:val="24"/>
          <w:szCs w:val="24"/>
        </w:rPr>
        <w:t>the</w:t>
      </w:r>
      <w:r w:rsidR="00212EEB">
        <w:rPr>
          <w:sz w:val="24"/>
          <w:szCs w:val="24"/>
        </w:rPr>
        <w:t xml:space="preserve"> </w:t>
      </w:r>
      <w:r w:rsidRPr="00025122">
        <w:rPr>
          <w:sz w:val="24"/>
          <w:szCs w:val="24"/>
        </w:rPr>
        <w:t>separation event</w:t>
      </w:r>
      <w:r w:rsidR="00212EEB">
        <w:rPr>
          <w:sz w:val="24"/>
          <w:szCs w:val="24"/>
        </w:rPr>
        <w:t xml:space="preserve"> dynamics</w:t>
      </w:r>
      <w:r w:rsidR="00B342F4" w:rsidRPr="00025122">
        <w:rPr>
          <w:sz w:val="24"/>
          <w:szCs w:val="24"/>
        </w:rPr>
        <w:t>,</w:t>
      </w:r>
      <w:r w:rsidRPr="00025122">
        <w:rPr>
          <w:sz w:val="24"/>
          <w:szCs w:val="24"/>
        </w:rPr>
        <w:t xml:space="preserve"> </w:t>
      </w:r>
      <w:r w:rsidR="00B342F4" w:rsidRPr="00025122">
        <w:rPr>
          <w:sz w:val="24"/>
          <w:szCs w:val="24"/>
        </w:rPr>
        <w:t>including</w:t>
      </w:r>
      <w:r w:rsidRPr="00025122">
        <w:rPr>
          <w:sz w:val="24"/>
          <w:szCs w:val="24"/>
        </w:rPr>
        <w:t xml:space="preserve"> translational, vertical and radial displacements,</w:t>
      </w:r>
      <w:r w:rsidR="00547660" w:rsidRPr="00025122">
        <w:rPr>
          <w:sz w:val="24"/>
          <w:szCs w:val="24"/>
        </w:rPr>
        <w:t xml:space="preserve"> </w:t>
      </w:r>
      <w:r w:rsidR="00137B9F" w:rsidRPr="00025122">
        <w:rPr>
          <w:sz w:val="24"/>
          <w:szCs w:val="24"/>
        </w:rPr>
        <w:t>as well as</w:t>
      </w:r>
      <w:r w:rsidRPr="00025122">
        <w:rPr>
          <w:sz w:val="24"/>
          <w:szCs w:val="24"/>
        </w:rPr>
        <w:t xml:space="preserve"> rotatio</w:t>
      </w:r>
      <w:r w:rsidR="00547660" w:rsidRPr="00025122">
        <w:rPr>
          <w:sz w:val="24"/>
          <w:szCs w:val="24"/>
        </w:rPr>
        <w:t>n rates</w:t>
      </w:r>
      <w:r w:rsidR="00137B9F" w:rsidRPr="00025122">
        <w:rPr>
          <w:sz w:val="24"/>
          <w:szCs w:val="24"/>
        </w:rPr>
        <w:t xml:space="preserve"> </w:t>
      </w:r>
      <w:r w:rsidRPr="00025122">
        <w:rPr>
          <w:sz w:val="24"/>
          <w:szCs w:val="24"/>
        </w:rPr>
        <w:t>and timing.</w:t>
      </w:r>
      <w:r w:rsidR="00547660" w:rsidRPr="00025122">
        <w:rPr>
          <w:sz w:val="24"/>
          <w:szCs w:val="24"/>
        </w:rPr>
        <w:t xml:space="preserve"> </w:t>
      </w:r>
      <w:r w:rsidR="00D528DE" w:rsidRPr="00025122">
        <w:rPr>
          <w:sz w:val="24"/>
          <w:szCs w:val="24"/>
        </w:rPr>
        <w:t xml:space="preserve">PLF kinematic parameters </w:t>
      </w:r>
      <w:r w:rsidR="00473671">
        <w:rPr>
          <w:sz w:val="24"/>
          <w:szCs w:val="24"/>
        </w:rPr>
        <w:t xml:space="preserve">were </w:t>
      </w:r>
      <w:r w:rsidR="00D528DE" w:rsidRPr="00025122">
        <w:rPr>
          <w:sz w:val="24"/>
          <w:szCs w:val="24"/>
        </w:rPr>
        <w:t xml:space="preserve">computed and compared to predictions to validate HSS functionality. </w:t>
      </w:r>
      <w:r w:rsidR="00473671">
        <w:rPr>
          <w:sz w:val="24"/>
          <w:szCs w:val="24"/>
        </w:rPr>
        <w:t>There were n</w:t>
      </w:r>
      <w:r w:rsidR="003B3BCE" w:rsidRPr="00025122">
        <w:rPr>
          <w:sz w:val="24"/>
          <w:szCs w:val="24"/>
        </w:rPr>
        <w:t xml:space="preserve">o influencers to displacement besides HSS spring pack. </w:t>
      </w:r>
    </w:p>
    <w:p w14:paraId="06502F1F" w14:textId="766FD3DA" w:rsidR="00F94528" w:rsidRPr="00DA4ED3" w:rsidRDefault="00212EEB" w:rsidP="00DA4ED3">
      <w:pPr>
        <w:pStyle w:val="ListParagraph"/>
        <w:numPr>
          <w:ilvl w:val="0"/>
          <w:numId w:val="7"/>
        </w:numPr>
        <w:jc w:val="both"/>
        <w:rPr>
          <w:sz w:val="24"/>
          <w:szCs w:val="24"/>
        </w:rPr>
      </w:pPr>
      <w:r>
        <w:rPr>
          <w:b/>
          <w:bCs/>
          <w:sz w:val="24"/>
          <w:szCs w:val="24"/>
        </w:rPr>
        <w:t>Recording p</w:t>
      </w:r>
      <w:r w:rsidR="002C1D32" w:rsidRPr="00025122">
        <w:rPr>
          <w:b/>
          <w:bCs/>
          <w:sz w:val="24"/>
          <w:szCs w:val="24"/>
        </w:rPr>
        <w:t>hysical separation d</w:t>
      </w:r>
      <w:r w:rsidR="004841B9" w:rsidRPr="00025122">
        <w:rPr>
          <w:b/>
          <w:bCs/>
          <w:sz w:val="24"/>
          <w:szCs w:val="24"/>
        </w:rPr>
        <w:t xml:space="preserve">ata </w:t>
      </w:r>
      <w:r>
        <w:rPr>
          <w:b/>
          <w:bCs/>
          <w:sz w:val="24"/>
          <w:szCs w:val="24"/>
        </w:rPr>
        <w:t>to compare to</w:t>
      </w:r>
      <w:r w:rsidR="00741833" w:rsidRPr="00025122">
        <w:rPr>
          <w:b/>
          <w:bCs/>
          <w:sz w:val="24"/>
          <w:szCs w:val="24"/>
        </w:rPr>
        <w:t xml:space="preserve"> </w:t>
      </w:r>
      <w:r w:rsidR="004841B9" w:rsidRPr="00025122">
        <w:rPr>
          <w:b/>
          <w:bCs/>
          <w:sz w:val="24"/>
          <w:szCs w:val="24"/>
        </w:rPr>
        <w:t>measurements</w:t>
      </w:r>
      <w:r>
        <w:rPr>
          <w:b/>
          <w:bCs/>
          <w:sz w:val="24"/>
          <w:szCs w:val="24"/>
        </w:rPr>
        <w:t xml:space="preserve"> made during flight</w:t>
      </w:r>
      <w:r w:rsidR="004841B9" w:rsidRPr="00025122">
        <w:rPr>
          <w:b/>
          <w:bCs/>
          <w:sz w:val="24"/>
          <w:szCs w:val="24"/>
        </w:rPr>
        <w:t>.</w:t>
      </w:r>
      <w:r w:rsidR="004841B9" w:rsidRPr="00F0289F">
        <w:rPr>
          <w:sz w:val="24"/>
          <w:szCs w:val="24"/>
        </w:rPr>
        <w:t xml:space="preserve"> </w:t>
      </w:r>
      <w:r w:rsidR="0054163D" w:rsidRPr="00025122">
        <w:rPr>
          <w:sz w:val="24"/>
          <w:szCs w:val="24"/>
        </w:rPr>
        <w:t>Physical testing of new model</w:t>
      </w:r>
      <w:r w:rsidR="005F436E">
        <w:rPr>
          <w:sz w:val="24"/>
          <w:szCs w:val="24"/>
        </w:rPr>
        <w:t>s</w:t>
      </w:r>
      <w:r w:rsidR="0054163D" w:rsidRPr="00025122">
        <w:rPr>
          <w:sz w:val="24"/>
          <w:szCs w:val="24"/>
        </w:rPr>
        <w:t xml:space="preserve"> </w:t>
      </w:r>
      <w:r w:rsidR="008E50C2" w:rsidRPr="00025122">
        <w:rPr>
          <w:sz w:val="24"/>
          <w:szCs w:val="24"/>
        </w:rPr>
        <w:t xml:space="preserve">validates </w:t>
      </w:r>
      <w:r w:rsidR="005F436E">
        <w:rPr>
          <w:sz w:val="24"/>
          <w:szCs w:val="24"/>
        </w:rPr>
        <w:t>historical</w:t>
      </w:r>
      <w:r w:rsidR="008E50C2" w:rsidRPr="00025122">
        <w:rPr>
          <w:sz w:val="24"/>
          <w:szCs w:val="24"/>
        </w:rPr>
        <w:t xml:space="preserve"> testing environments</w:t>
      </w:r>
      <w:r w:rsidR="005F436E">
        <w:rPr>
          <w:sz w:val="24"/>
          <w:szCs w:val="24"/>
        </w:rPr>
        <w:t xml:space="preserve">. This </w:t>
      </w:r>
      <w:r w:rsidR="00741833" w:rsidRPr="00025122">
        <w:rPr>
          <w:sz w:val="24"/>
          <w:szCs w:val="24"/>
        </w:rPr>
        <w:t>provides</w:t>
      </w:r>
      <w:r w:rsidR="005F436E">
        <w:rPr>
          <w:sz w:val="24"/>
          <w:szCs w:val="24"/>
        </w:rPr>
        <w:t xml:space="preserve"> accurate</w:t>
      </w:r>
      <w:r w:rsidR="00741833" w:rsidRPr="00025122">
        <w:rPr>
          <w:sz w:val="24"/>
          <w:szCs w:val="24"/>
        </w:rPr>
        <w:t xml:space="preserve"> </w:t>
      </w:r>
      <w:r w:rsidR="005F436E">
        <w:rPr>
          <w:sz w:val="24"/>
          <w:szCs w:val="24"/>
        </w:rPr>
        <w:t>predictions</w:t>
      </w:r>
      <w:r w:rsidR="00741833" w:rsidRPr="00025122">
        <w:rPr>
          <w:sz w:val="24"/>
          <w:szCs w:val="24"/>
        </w:rPr>
        <w:t xml:space="preserve"> </w:t>
      </w:r>
      <w:r w:rsidR="005F436E">
        <w:rPr>
          <w:sz w:val="24"/>
          <w:szCs w:val="24"/>
        </w:rPr>
        <w:t>of</w:t>
      </w:r>
      <w:r w:rsidR="00741833" w:rsidRPr="00025122">
        <w:rPr>
          <w:sz w:val="24"/>
          <w:szCs w:val="24"/>
        </w:rPr>
        <w:t xml:space="preserve"> </w:t>
      </w:r>
      <w:r w:rsidR="005F436E">
        <w:rPr>
          <w:sz w:val="24"/>
          <w:szCs w:val="24"/>
        </w:rPr>
        <w:t>structural dynamics</w:t>
      </w:r>
      <w:r w:rsidR="008A60DC" w:rsidRPr="00025122">
        <w:rPr>
          <w:sz w:val="24"/>
          <w:szCs w:val="24"/>
        </w:rPr>
        <w:t xml:space="preserve"> during </w:t>
      </w:r>
      <w:r w:rsidR="005F436E">
        <w:rPr>
          <w:sz w:val="24"/>
          <w:szCs w:val="24"/>
        </w:rPr>
        <w:t xml:space="preserve">actual </w:t>
      </w:r>
      <w:r w:rsidR="008A60DC" w:rsidRPr="00025122">
        <w:rPr>
          <w:sz w:val="24"/>
          <w:szCs w:val="24"/>
        </w:rPr>
        <w:t>flight</w:t>
      </w:r>
      <w:r w:rsidR="006F6146" w:rsidRPr="00025122">
        <w:rPr>
          <w:sz w:val="24"/>
          <w:szCs w:val="24"/>
        </w:rPr>
        <w:t xml:space="preserve"> separation</w:t>
      </w:r>
      <w:r w:rsidR="008A60DC" w:rsidRPr="00025122">
        <w:rPr>
          <w:sz w:val="24"/>
          <w:szCs w:val="24"/>
        </w:rPr>
        <w:t>.</w:t>
      </w:r>
      <w:r w:rsidR="00025122">
        <w:rPr>
          <w:sz w:val="24"/>
          <w:szCs w:val="24"/>
        </w:rPr>
        <w:t xml:space="preserve"> </w:t>
      </w:r>
      <w:r w:rsidR="00B740A9">
        <w:rPr>
          <w:sz w:val="24"/>
          <w:szCs w:val="24"/>
        </w:rPr>
        <w:t>This o</w:t>
      </w:r>
      <w:r w:rsidR="00EA3F2F">
        <w:rPr>
          <w:sz w:val="24"/>
          <w:szCs w:val="24"/>
        </w:rPr>
        <w:t xml:space="preserve">bjective is accomplished </w:t>
      </w:r>
      <w:r w:rsidR="00B740A9">
        <w:rPr>
          <w:sz w:val="24"/>
          <w:szCs w:val="24"/>
        </w:rPr>
        <w:t>if</w:t>
      </w:r>
      <w:r w:rsidR="00EA3F2F">
        <w:rPr>
          <w:sz w:val="24"/>
          <w:szCs w:val="24"/>
        </w:rPr>
        <w:t xml:space="preserve"> </w:t>
      </w:r>
      <w:r w:rsidR="00B740A9">
        <w:rPr>
          <w:sz w:val="24"/>
          <w:szCs w:val="24"/>
        </w:rPr>
        <w:t>acceleration and displacement data along pertinent locations throughout the PLF and LVFA</w:t>
      </w:r>
      <w:r w:rsidR="001E0344" w:rsidRPr="00025122">
        <w:rPr>
          <w:sz w:val="24"/>
          <w:szCs w:val="24"/>
        </w:rPr>
        <w:t xml:space="preserve"> </w:t>
      </w:r>
      <w:r w:rsidR="00B740A9">
        <w:rPr>
          <w:sz w:val="24"/>
          <w:szCs w:val="24"/>
        </w:rPr>
        <w:t xml:space="preserve">during the </w:t>
      </w:r>
      <w:r w:rsidR="00407375" w:rsidRPr="00025122">
        <w:rPr>
          <w:sz w:val="24"/>
          <w:szCs w:val="24"/>
        </w:rPr>
        <w:t>HSS separation</w:t>
      </w:r>
      <w:r w:rsidR="002A2538">
        <w:rPr>
          <w:sz w:val="24"/>
          <w:szCs w:val="24"/>
        </w:rPr>
        <w:t xml:space="preserve"> event</w:t>
      </w:r>
      <w:r w:rsidR="00407375" w:rsidRPr="00025122">
        <w:rPr>
          <w:sz w:val="24"/>
          <w:szCs w:val="24"/>
        </w:rPr>
        <w:t xml:space="preserve"> </w:t>
      </w:r>
      <w:r w:rsidR="00DA4ED3">
        <w:rPr>
          <w:sz w:val="24"/>
          <w:szCs w:val="24"/>
        </w:rPr>
        <w:t xml:space="preserve">is </w:t>
      </w:r>
      <w:r w:rsidR="00936DF3">
        <w:rPr>
          <w:sz w:val="24"/>
          <w:szCs w:val="24"/>
        </w:rPr>
        <w:t>recorded for comparison</w:t>
      </w:r>
      <w:r w:rsidR="00DA4ED3">
        <w:rPr>
          <w:sz w:val="24"/>
          <w:szCs w:val="24"/>
        </w:rPr>
        <w:t xml:space="preserve"> to</w:t>
      </w:r>
      <w:r w:rsidR="00407375" w:rsidRPr="00025122">
        <w:rPr>
          <w:sz w:val="24"/>
          <w:szCs w:val="24"/>
        </w:rPr>
        <w:t xml:space="preserve"> </w:t>
      </w:r>
      <w:r w:rsidR="002A2538">
        <w:rPr>
          <w:sz w:val="24"/>
          <w:szCs w:val="24"/>
        </w:rPr>
        <w:t xml:space="preserve">predictions made from historical </w:t>
      </w:r>
      <w:r w:rsidR="00936DF3">
        <w:rPr>
          <w:sz w:val="24"/>
          <w:szCs w:val="24"/>
        </w:rPr>
        <w:t>testing.</w:t>
      </w:r>
    </w:p>
    <w:p w14:paraId="0BCD850E" w14:textId="4F817BA2" w:rsidR="00A14566" w:rsidRPr="005E66DF" w:rsidRDefault="007B7EEB" w:rsidP="00480D98">
      <w:pPr>
        <w:pStyle w:val="ListParagraph"/>
        <w:numPr>
          <w:ilvl w:val="0"/>
          <w:numId w:val="7"/>
        </w:numPr>
        <w:jc w:val="both"/>
        <w:rPr>
          <w:sz w:val="24"/>
          <w:szCs w:val="24"/>
        </w:rPr>
      </w:pPr>
      <w:r>
        <w:rPr>
          <w:b/>
          <w:bCs/>
          <w:sz w:val="24"/>
          <w:szCs w:val="24"/>
        </w:rPr>
        <w:t>V</w:t>
      </w:r>
      <w:r w:rsidR="004841B9" w:rsidRPr="007B7EEB">
        <w:rPr>
          <w:b/>
          <w:bCs/>
          <w:sz w:val="24"/>
          <w:szCs w:val="24"/>
        </w:rPr>
        <w:t>erif</w:t>
      </w:r>
      <w:r w:rsidR="0011725F">
        <w:rPr>
          <w:b/>
          <w:bCs/>
          <w:sz w:val="24"/>
          <w:szCs w:val="24"/>
        </w:rPr>
        <w:t>ying</w:t>
      </w:r>
      <w:r w:rsidR="004841B9" w:rsidRPr="007B7EEB">
        <w:rPr>
          <w:b/>
          <w:bCs/>
          <w:sz w:val="24"/>
          <w:szCs w:val="24"/>
        </w:rPr>
        <w:t xml:space="preserve"> no contact between</w:t>
      </w:r>
      <w:r w:rsidR="0011725F">
        <w:rPr>
          <w:b/>
          <w:bCs/>
          <w:sz w:val="24"/>
          <w:szCs w:val="24"/>
        </w:rPr>
        <w:t xml:space="preserve"> the</w:t>
      </w:r>
      <w:r w:rsidR="004841B9" w:rsidRPr="007B7EEB">
        <w:rPr>
          <w:b/>
          <w:bCs/>
          <w:sz w:val="24"/>
          <w:szCs w:val="24"/>
        </w:rPr>
        <w:t xml:space="preserve"> PLF and flight hardware during separation.</w:t>
      </w:r>
      <w:r w:rsidR="005E66DF">
        <w:rPr>
          <w:b/>
          <w:bCs/>
          <w:sz w:val="24"/>
          <w:szCs w:val="24"/>
        </w:rPr>
        <w:t xml:space="preserve"> </w:t>
      </w:r>
      <w:r w:rsidR="00B0638F">
        <w:rPr>
          <w:sz w:val="24"/>
          <w:szCs w:val="24"/>
        </w:rPr>
        <w:t>Contact between the PLF and LVFA</w:t>
      </w:r>
      <w:r w:rsidR="00F94528" w:rsidRPr="005E66DF">
        <w:rPr>
          <w:sz w:val="24"/>
          <w:szCs w:val="24"/>
        </w:rPr>
        <w:t xml:space="preserve"> during </w:t>
      </w:r>
      <w:r w:rsidR="00B0638F">
        <w:rPr>
          <w:sz w:val="24"/>
          <w:szCs w:val="24"/>
        </w:rPr>
        <w:t xml:space="preserve">the HSS </w:t>
      </w:r>
      <w:r w:rsidR="00F94528" w:rsidRPr="005E66DF">
        <w:rPr>
          <w:sz w:val="24"/>
          <w:szCs w:val="24"/>
        </w:rPr>
        <w:t xml:space="preserve">separation </w:t>
      </w:r>
      <w:r w:rsidR="00B0638F">
        <w:rPr>
          <w:sz w:val="24"/>
          <w:szCs w:val="24"/>
        </w:rPr>
        <w:t xml:space="preserve">may cause </w:t>
      </w:r>
      <w:r w:rsidR="00E21C74" w:rsidRPr="005E66DF">
        <w:rPr>
          <w:sz w:val="24"/>
          <w:szCs w:val="24"/>
        </w:rPr>
        <w:t>loss of second stage functionalit</w:t>
      </w:r>
      <w:r w:rsidR="00B0638F">
        <w:rPr>
          <w:sz w:val="24"/>
          <w:szCs w:val="24"/>
        </w:rPr>
        <w:t>y</w:t>
      </w:r>
      <w:r w:rsidR="00B01EC6">
        <w:rPr>
          <w:sz w:val="24"/>
          <w:szCs w:val="24"/>
        </w:rPr>
        <w:t xml:space="preserve"> as well as</w:t>
      </w:r>
      <w:r w:rsidR="00B0638F">
        <w:rPr>
          <w:sz w:val="24"/>
          <w:szCs w:val="24"/>
        </w:rPr>
        <w:t xml:space="preserve"> </w:t>
      </w:r>
      <w:r w:rsidR="00B0638F">
        <w:rPr>
          <w:sz w:val="24"/>
          <w:szCs w:val="24"/>
        </w:rPr>
        <w:t xml:space="preserve">damage to </w:t>
      </w:r>
      <w:r w:rsidR="00B33F0B">
        <w:rPr>
          <w:sz w:val="24"/>
          <w:szCs w:val="24"/>
        </w:rPr>
        <w:t>the flight hardware</w:t>
      </w:r>
      <w:r w:rsidR="00B01EC6">
        <w:rPr>
          <w:sz w:val="24"/>
          <w:szCs w:val="24"/>
        </w:rPr>
        <w:t xml:space="preserve">. </w:t>
      </w:r>
      <w:r w:rsidR="00E44B02">
        <w:rPr>
          <w:sz w:val="24"/>
          <w:szCs w:val="24"/>
        </w:rPr>
        <w:t xml:space="preserve">It can also saturate recorded data rendering it useless. </w:t>
      </w:r>
      <w:r w:rsidR="00B33F0B">
        <w:rPr>
          <w:sz w:val="24"/>
          <w:szCs w:val="24"/>
        </w:rPr>
        <w:t>B</w:t>
      </w:r>
      <w:r w:rsidR="004841B9" w:rsidRPr="005E66DF">
        <w:rPr>
          <w:sz w:val="24"/>
          <w:szCs w:val="24"/>
        </w:rPr>
        <w:t xml:space="preserve">lue dye </w:t>
      </w:r>
      <w:r w:rsidR="00E44B02">
        <w:rPr>
          <w:sz w:val="24"/>
          <w:szCs w:val="24"/>
        </w:rPr>
        <w:t>is</w:t>
      </w:r>
      <w:r w:rsidR="00B33F0B">
        <w:rPr>
          <w:sz w:val="24"/>
          <w:szCs w:val="24"/>
        </w:rPr>
        <w:t xml:space="preserve"> placed at pertinent </w:t>
      </w:r>
      <w:r w:rsidR="004841B9" w:rsidRPr="005E66DF">
        <w:rPr>
          <w:sz w:val="24"/>
          <w:szCs w:val="24"/>
        </w:rPr>
        <w:t xml:space="preserve">locations of </w:t>
      </w:r>
      <w:r w:rsidR="00B33F0B">
        <w:rPr>
          <w:sz w:val="24"/>
          <w:szCs w:val="24"/>
        </w:rPr>
        <w:t xml:space="preserve">the </w:t>
      </w:r>
      <w:r w:rsidR="004841B9" w:rsidRPr="005E66DF">
        <w:rPr>
          <w:sz w:val="24"/>
          <w:szCs w:val="24"/>
        </w:rPr>
        <w:t xml:space="preserve">LVFA </w:t>
      </w:r>
      <w:r w:rsidR="003171C2" w:rsidRPr="005E66DF">
        <w:rPr>
          <w:sz w:val="24"/>
          <w:szCs w:val="24"/>
        </w:rPr>
        <w:t xml:space="preserve">stringers </w:t>
      </w:r>
      <w:r w:rsidR="00AE142D" w:rsidRPr="005E66DF">
        <w:rPr>
          <w:sz w:val="24"/>
          <w:szCs w:val="24"/>
        </w:rPr>
        <w:t>and PLF inner stiffener</w:t>
      </w:r>
      <w:r w:rsidR="00B33F0B">
        <w:rPr>
          <w:sz w:val="24"/>
          <w:szCs w:val="24"/>
        </w:rPr>
        <w:t xml:space="preserve"> for c</w:t>
      </w:r>
      <w:r w:rsidR="00B33F0B" w:rsidRPr="005E66DF">
        <w:rPr>
          <w:sz w:val="24"/>
          <w:szCs w:val="24"/>
        </w:rPr>
        <w:t>learance detection</w:t>
      </w:r>
      <w:r w:rsidR="00B33F0B">
        <w:rPr>
          <w:sz w:val="24"/>
          <w:szCs w:val="24"/>
        </w:rPr>
        <w:t xml:space="preserve">, </w:t>
      </w:r>
      <w:r w:rsidR="00AE142D" w:rsidRPr="005E66DF">
        <w:rPr>
          <w:sz w:val="24"/>
          <w:szCs w:val="24"/>
        </w:rPr>
        <w:t>allow</w:t>
      </w:r>
      <w:r w:rsidR="00B33F0B">
        <w:rPr>
          <w:sz w:val="24"/>
          <w:szCs w:val="24"/>
        </w:rPr>
        <w:t>ing</w:t>
      </w:r>
      <w:r w:rsidR="00AE142D" w:rsidRPr="005E66DF">
        <w:rPr>
          <w:sz w:val="24"/>
          <w:szCs w:val="24"/>
        </w:rPr>
        <w:t xml:space="preserve"> visual inspection</w:t>
      </w:r>
      <w:r w:rsidR="00B33F0B">
        <w:rPr>
          <w:sz w:val="24"/>
          <w:szCs w:val="24"/>
        </w:rPr>
        <w:t xml:space="preserve"> of HSS clearance to be done</w:t>
      </w:r>
      <w:r w:rsidR="00AE142D" w:rsidRPr="005E66DF">
        <w:rPr>
          <w:sz w:val="24"/>
          <w:szCs w:val="24"/>
        </w:rPr>
        <w:t xml:space="preserve"> any time </w:t>
      </w:r>
      <w:r w:rsidR="00DA6EFC" w:rsidRPr="005E66DF">
        <w:rPr>
          <w:sz w:val="24"/>
          <w:szCs w:val="24"/>
        </w:rPr>
        <w:t>before and after</w:t>
      </w:r>
      <w:r w:rsidR="00AE142D" w:rsidRPr="005E66DF">
        <w:rPr>
          <w:sz w:val="24"/>
          <w:szCs w:val="24"/>
        </w:rPr>
        <w:t xml:space="preserve"> test</w:t>
      </w:r>
      <w:r w:rsidR="00DA6EFC" w:rsidRPr="005E66DF">
        <w:rPr>
          <w:sz w:val="24"/>
          <w:szCs w:val="24"/>
        </w:rPr>
        <w:t>ing</w:t>
      </w:r>
      <w:r w:rsidR="00AE142D" w:rsidRPr="005E66DF">
        <w:rPr>
          <w:sz w:val="24"/>
          <w:szCs w:val="24"/>
        </w:rPr>
        <w:t>.</w:t>
      </w:r>
      <w:r w:rsidR="0081210C" w:rsidRPr="005E66DF">
        <w:rPr>
          <w:sz w:val="24"/>
          <w:szCs w:val="24"/>
        </w:rPr>
        <w:t xml:space="preserve"> </w:t>
      </w:r>
      <w:r w:rsidR="00B33F0B">
        <w:rPr>
          <w:sz w:val="24"/>
          <w:szCs w:val="24"/>
        </w:rPr>
        <w:t xml:space="preserve">The </w:t>
      </w:r>
      <w:r w:rsidR="00AE142D" w:rsidRPr="005E66DF">
        <w:rPr>
          <w:sz w:val="24"/>
          <w:szCs w:val="24"/>
        </w:rPr>
        <w:t xml:space="preserve">PLF aft end displacements in proximity of HSS </w:t>
      </w:r>
      <w:r w:rsidR="00DA6EFC" w:rsidRPr="005E66DF">
        <w:rPr>
          <w:sz w:val="24"/>
          <w:szCs w:val="24"/>
        </w:rPr>
        <w:t xml:space="preserve">are </w:t>
      </w:r>
      <w:r w:rsidR="00AE142D" w:rsidRPr="005E66DF">
        <w:rPr>
          <w:sz w:val="24"/>
          <w:szCs w:val="24"/>
        </w:rPr>
        <w:t xml:space="preserve">measured </w:t>
      </w:r>
      <w:r w:rsidR="00B33F0B">
        <w:rPr>
          <w:sz w:val="24"/>
          <w:szCs w:val="24"/>
        </w:rPr>
        <w:t xml:space="preserve">to characterize the </w:t>
      </w:r>
      <w:r w:rsidR="00DA6EFC" w:rsidRPr="005E66DF">
        <w:rPr>
          <w:sz w:val="24"/>
          <w:szCs w:val="24"/>
        </w:rPr>
        <w:t xml:space="preserve">PLF </w:t>
      </w:r>
      <w:r w:rsidR="0081210C" w:rsidRPr="005E66DF">
        <w:rPr>
          <w:sz w:val="24"/>
          <w:szCs w:val="24"/>
        </w:rPr>
        <w:t xml:space="preserve">radial deformation during separation.  </w:t>
      </w:r>
      <w:r w:rsidR="004841B9" w:rsidRPr="005E66DF">
        <w:rPr>
          <w:sz w:val="24"/>
          <w:szCs w:val="24"/>
        </w:rPr>
        <w:t xml:space="preserve"> </w:t>
      </w:r>
      <w:r w:rsidR="00B33F0B">
        <w:rPr>
          <w:sz w:val="24"/>
          <w:szCs w:val="24"/>
        </w:rPr>
        <w:t>The o</w:t>
      </w:r>
      <w:r w:rsidR="007118B4" w:rsidRPr="005E66DF">
        <w:rPr>
          <w:sz w:val="24"/>
          <w:szCs w:val="24"/>
        </w:rPr>
        <w:t>bjective is met if</w:t>
      </w:r>
      <w:r w:rsidR="006B73DC">
        <w:rPr>
          <w:sz w:val="24"/>
          <w:szCs w:val="24"/>
        </w:rPr>
        <w:t>, during the HSS separation event,</w:t>
      </w:r>
      <w:r w:rsidR="007118B4" w:rsidRPr="005E66DF">
        <w:rPr>
          <w:sz w:val="24"/>
          <w:szCs w:val="24"/>
        </w:rPr>
        <w:t xml:space="preserve"> there is </w:t>
      </w:r>
      <w:r w:rsidR="00B33F0B">
        <w:rPr>
          <w:sz w:val="24"/>
          <w:szCs w:val="24"/>
        </w:rPr>
        <w:t xml:space="preserve">no </w:t>
      </w:r>
      <w:r w:rsidR="00A11E76" w:rsidRPr="005E66DF">
        <w:rPr>
          <w:sz w:val="24"/>
          <w:szCs w:val="24"/>
        </w:rPr>
        <w:t>blue dye transfer</w:t>
      </w:r>
      <w:r w:rsidR="00B33F0B">
        <w:rPr>
          <w:sz w:val="24"/>
          <w:szCs w:val="24"/>
        </w:rPr>
        <w:t>red</w:t>
      </w:r>
      <w:r w:rsidR="00A11E76" w:rsidRPr="005E66DF">
        <w:rPr>
          <w:sz w:val="24"/>
          <w:szCs w:val="24"/>
        </w:rPr>
        <w:t xml:space="preserve"> </w:t>
      </w:r>
      <w:r w:rsidR="009E4567" w:rsidRPr="005E66DF">
        <w:rPr>
          <w:sz w:val="24"/>
          <w:szCs w:val="24"/>
        </w:rPr>
        <w:t>from</w:t>
      </w:r>
      <w:r w:rsidR="00B33F0B">
        <w:rPr>
          <w:sz w:val="24"/>
          <w:szCs w:val="24"/>
        </w:rPr>
        <w:t xml:space="preserve"> the</w:t>
      </w:r>
      <w:r w:rsidR="009E4567" w:rsidRPr="005E66DF">
        <w:rPr>
          <w:sz w:val="24"/>
          <w:szCs w:val="24"/>
        </w:rPr>
        <w:t xml:space="preserve"> LVFA</w:t>
      </w:r>
      <w:r w:rsidR="007118B4" w:rsidRPr="005E66DF">
        <w:rPr>
          <w:sz w:val="24"/>
          <w:szCs w:val="24"/>
        </w:rPr>
        <w:t xml:space="preserve"> </w:t>
      </w:r>
      <w:r w:rsidR="009E4567" w:rsidRPr="005E66DF">
        <w:rPr>
          <w:sz w:val="24"/>
          <w:szCs w:val="24"/>
        </w:rPr>
        <w:t>stringer to</w:t>
      </w:r>
      <w:r w:rsidR="00B33F0B">
        <w:rPr>
          <w:sz w:val="24"/>
          <w:szCs w:val="24"/>
        </w:rPr>
        <w:t xml:space="preserve"> the</w:t>
      </w:r>
      <w:r w:rsidR="009E4567" w:rsidRPr="005E66DF">
        <w:rPr>
          <w:sz w:val="24"/>
          <w:szCs w:val="24"/>
        </w:rPr>
        <w:t xml:space="preserve"> PLF </w:t>
      </w:r>
      <w:r w:rsidR="004A535A" w:rsidRPr="005E66DF">
        <w:rPr>
          <w:sz w:val="24"/>
          <w:szCs w:val="24"/>
        </w:rPr>
        <w:t xml:space="preserve">or from </w:t>
      </w:r>
      <w:r w:rsidR="00B33F0B">
        <w:rPr>
          <w:sz w:val="24"/>
          <w:szCs w:val="24"/>
        </w:rPr>
        <w:t xml:space="preserve">the </w:t>
      </w:r>
      <w:r w:rsidR="004A535A" w:rsidRPr="005E66DF">
        <w:rPr>
          <w:sz w:val="24"/>
          <w:szCs w:val="24"/>
        </w:rPr>
        <w:t xml:space="preserve">PLF inner stiffener to </w:t>
      </w:r>
      <w:r w:rsidR="00B33F0B">
        <w:rPr>
          <w:sz w:val="24"/>
          <w:szCs w:val="24"/>
        </w:rPr>
        <w:t xml:space="preserve">the </w:t>
      </w:r>
      <w:r w:rsidR="004A535A" w:rsidRPr="005E66DF">
        <w:rPr>
          <w:sz w:val="24"/>
          <w:szCs w:val="24"/>
        </w:rPr>
        <w:t xml:space="preserve">HSS </w:t>
      </w:r>
      <w:r w:rsidR="00133FA6" w:rsidRPr="005E66DF">
        <w:rPr>
          <w:sz w:val="24"/>
          <w:szCs w:val="24"/>
        </w:rPr>
        <w:t>outer flare</w:t>
      </w:r>
      <w:r w:rsidR="00B33F0B">
        <w:rPr>
          <w:sz w:val="24"/>
          <w:szCs w:val="24"/>
        </w:rPr>
        <w:t>,</w:t>
      </w:r>
      <w:r w:rsidR="006B73DC">
        <w:rPr>
          <w:sz w:val="24"/>
          <w:szCs w:val="24"/>
        </w:rPr>
        <w:t xml:space="preserve"> no contact between the PLF and its support structure which can influence recorded data, </w:t>
      </w:r>
      <w:r w:rsidR="00B33F0B">
        <w:rPr>
          <w:sz w:val="24"/>
          <w:szCs w:val="24"/>
        </w:rPr>
        <w:t>and there is sufficient and accurate recorded dat</w:t>
      </w:r>
      <w:r w:rsidR="00330E01">
        <w:rPr>
          <w:sz w:val="24"/>
          <w:szCs w:val="24"/>
        </w:rPr>
        <w:t>a</w:t>
      </w:r>
      <w:r w:rsidR="00B33F0B">
        <w:rPr>
          <w:sz w:val="24"/>
          <w:szCs w:val="24"/>
        </w:rPr>
        <w:t xml:space="preserve"> </w:t>
      </w:r>
      <w:r w:rsidR="006B73DC">
        <w:rPr>
          <w:sz w:val="24"/>
          <w:szCs w:val="24"/>
        </w:rPr>
        <w:t xml:space="preserve">to </w:t>
      </w:r>
      <w:r w:rsidR="00133FA6" w:rsidRPr="005E66DF">
        <w:rPr>
          <w:sz w:val="24"/>
          <w:szCs w:val="24"/>
        </w:rPr>
        <w:t>characterize</w:t>
      </w:r>
      <w:r w:rsidR="006B73DC">
        <w:rPr>
          <w:sz w:val="24"/>
          <w:szCs w:val="24"/>
        </w:rPr>
        <w:t xml:space="preserve"> the</w:t>
      </w:r>
      <w:r w:rsidR="00133FA6" w:rsidRPr="005E66DF">
        <w:rPr>
          <w:sz w:val="24"/>
          <w:szCs w:val="24"/>
        </w:rPr>
        <w:t xml:space="preserve"> PLF radial displacement.</w:t>
      </w:r>
    </w:p>
    <w:p w14:paraId="7BE8A67D" w14:textId="77777777" w:rsidR="00895C0F" w:rsidRDefault="00895C0F" w:rsidP="006D738A">
      <w:pPr>
        <w:pStyle w:val="ListParagraph"/>
        <w:jc w:val="both"/>
        <w:rPr>
          <w:sz w:val="24"/>
          <w:szCs w:val="24"/>
        </w:rPr>
      </w:pPr>
    </w:p>
    <w:p w14:paraId="3F64EC04" w14:textId="6388C0BF" w:rsidR="005646B5" w:rsidRPr="006D738A" w:rsidRDefault="004841B9" w:rsidP="006D738A">
      <w:pPr>
        <w:jc w:val="both"/>
        <w:rPr>
          <w:b/>
          <w:bCs/>
          <w:sz w:val="24"/>
          <w:szCs w:val="24"/>
        </w:rPr>
      </w:pPr>
      <w:r w:rsidRPr="006D738A">
        <w:rPr>
          <w:b/>
          <w:bCs/>
          <w:sz w:val="24"/>
          <w:szCs w:val="24"/>
        </w:rPr>
        <w:t>DESCRIPTION OF TEST ARTICLE</w:t>
      </w:r>
    </w:p>
    <w:p w14:paraId="43206A8A" w14:textId="60F22E5E" w:rsidR="00894EBE" w:rsidRDefault="001F2791" w:rsidP="006D738A">
      <w:pPr>
        <w:jc w:val="both"/>
        <w:rPr>
          <w:sz w:val="24"/>
          <w:szCs w:val="24"/>
        </w:rPr>
      </w:pPr>
      <w:r>
        <w:rPr>
          <w:sz w:val="24"/>
          <w:szCs w:val="24"/>
        </w:rPr>
        <w:t xml:space="preserve">The main </w:t>
      </w:r>
      <w:r w:rsidR="001A4619">
        <w:rPr>
          <w:sz w:val="24"/>
          <w:szCs w:val="24"/>
        </w:rPr>
        <w:t>objective</w:t>
      </w:r>
      <w:r>
        <w:rPr>
          <w:sz w:val="24"/>
          <w:szCs w:val="24"/>
        </w:rPr>
        <w:t xml:space="preserve"> of </w:t>
      </w:r>
      <w:r w:rsidR="001A4619">
        <w:rPr>
          <w:sz w:val="24"/>
          <w:szCs w:val="24"/>
        </w:rPr>
        <w:t>this</w:t>
      </w:r>
      <w:r>
        <w:rPr>
          <w:sz w:val="24"/>
          <w:szCs w:val="24"/>
        </w:rPr>
        <w:t xml:space="preserve"> </w:t>
      </w:r>
      <w:r w:rsidR="001A4619">
        <w:rPr>
          <w:sz w:val="24"/>
          <w:szCs w:val="24"/>
        </w:rPr>
        <w:t xml:space="preserve">test </w:t>
      </w:r>
      <w:r>
        <w:rPr>
          <w:sz w:val="24"/>
          <w:szCs w:val="24"/>
        </w:rPr>
        <w:t xml:space="preserve">was to </w:t>
      </w:r>
      <w:r w:rsidR="001A4619">
        <w:rPr>
          <w:sz w:val="24"/>
          <w:szCs w:val="24"/>
        </w:rPr>
        <w:t>measure the</w:t>
      </w:r>
      <w:r>
        <w:rPr>
          <w:sz w:val="24"/>
          <w:szCs w:val="24"/>
        </w:rPr>
        <w:t xml:space="preserve"> shock </w:t>
      </w:r>
      <w:r w:rsidR="001A4619">
        <w:rPr>
          <w:sz w:val="24"/>
          <w:szCs w:val="24"/>
        </w:rPr>
        <w:t>propagation</w:t>
      </w:r>
      <w:r>
        <w:rPr>
          <w:sz w:val="24"/>
          <w:szCs w:val="24"/>
        </w:rPr>
        <w:t xml:space="preserve"> throughout</w:t>
      </w:r>
      <w:r w:rsidR="001A4619">
        <w:rPr>
          <w:sz w:val="24"/>
          <w:szCs w:val="24"/>
        </w:rPr>
        <w:t xml:space="preserve"> the flight equivalent models of the PLA and LVFA</w:t>
      </w:r>
      <w:r>
        <w:rPr>
          <w:sz w:val="24"/>
          <w:szCs w:val="24"/>
        </w:rPr>
        <w:t xml:space="preserve"> </w:t>
      </w:r>
      <w:r w:rsidR="001A4619">
        <w:rPr>
          <w:sz w:val="24"/>
          <w:szCs w:val="24"/>
        </w:rPr>
        <w:t>during a</w:t>
      </w:r>
      <w:r>
        <w:rPr>
          <w:sz w:val="24"/>
          <w:szCs w:val="24"/>
        </w:rPr>
        <w:t xml:space="preserve"> successful HSS</w:t>
      </w:r>
      <w:r w:rsidR="001A4619">
        <w:rPr>
          <w:sz w:val="24"/>
          <w:szCs w:val="24"/>
        </w:rPr>
        <w:t xml:space="preserve"> separation event</w:t>
      </w:r>
      <w:r w:rsidR="003842C5">
        <w:rPr>
          <w:sz w:val="24"/>
          <w:szCs w:val="24"/>
        </w:rPr>
        <w:t xml:space="preserve">. </w:t>
      </w:r>
      <w:r w:rsidR="001A4619">
        <w:rPr>
          <w:sz w:val="24"/>
          <w:szCs w:val="24"/>
        </w:rPr>
        <w:t xml:space="preserve">Performing a separation on a mock-up of the Centaur V rocket is expensive in cost and time, so only the components connecting to the HSS were of necessity to </w:t>
      </w:r>
      <w:r w:rsidR="00456DB3">
        <w:rPr>
          <w:sz w:val="24"/>
          <w:szCs w:val="24"/>
        </w:rPr>
        <w:t>physically model</w:t>
      </w:r>
      <w:r w:rsidR="001A4619">
        <w:rPr>
          <w:sz w:val="24"/>
          <w:szCs w:val="24"/>
        </w:rPr>
        <w:t>. Parameters of importance for th</w:t>
      </w:r>
      <w:r w:rsidR="0023072A">
        <w:rPr>
          <w:sz w:val="24"/>
          <w:szCs w:val="24"/>
        </w:rPr>
        <w:t xml:space="preserve">is test stack </w:t>
      </w:r>
      <w:r w:rsidR="001A4619">
        <w:rPr>
          <w:sz w:val="24"/>
          <w:szCs w:val="24"/>
        </w:rPr>
        <w:t xml:space="preserve">include accurate Centaur V </w:t>
      </w:r>
      <w:r w:rsidR="00330E01">
        <w:rPr>
          <w:sz w:val="24"/>
          <w:szCs w:val="24"/>
        </w:rPr>
        <w:t xml:space="preserve">interface, </w:t>
      </w:r>
      <w:r w:rsidR="001A4619">
        <w:rPr>
          <w:sz w:val="24"/>
          <w:szCs w:val="24"/>
        </w:rPr>
        <w:t>PLA and LVFA stiffness, mass and physical dimensions</w:t>
      </w:r>
      <w:r w:rsidR="00FE7970">
        <w:rPr>
          <w:sz w:val="24"/>
          <w:szCs w:val="24"/>
        </w:rPr>
        <w:t>.</w:t>
      </w:r>
      <w:r w:rsidR="0023072A">
        <w:rPr>
          <w:sz w:val="24"/>
          <w:szCs w:val="24"/>
        </w:rPr>
        <w:t xml:space="preserve"> T</w:t>
      </w:r>
      <w:r w:rsidR="0023072A" w:rsidRPr="00895C0F">
        <w:rPr>
          <w:sz w:val="24"/>
          <w:szCs w:val="24"/>
        </w:rPr>
        <w:t xml:space="preserve">he fully assembled test stack </w:t>
      </w:r>
      <w:r w:rsidR="0023072A">
        <w:rPr>
          <w:sz w:val="24"/>
          <w:szCs w:val="24"/>
        </w:rPr>
        <w:t>had</w:t>
      </w:r>
      <w:r w:rsidR="0023072A" w:rsidRPr="00895C0F">
        <w:rPr>
          <w:sz w:val="24"/>
          <w:szCs w:val="24"/>
        </w:rPr>
        <w:t xml:space="preserve"> a diameter of 22ft and height of 46ft. </w:t>
      </w:r>
      <w:r w:rsidR="00270698">
        <w:rPr>
          <w:sz w:val="24"/>
          <w:szCs w:val="24"/>
        </w:rPr>
        <w:t xml:space="preserve"> Sensors were attached throughout the flight model for data recording purposes</w:t>
      </w:r>
      <w:r w:rsidR="001A4619">
        <w:rPr>
          <w:sz w:val="24"/>
          <w:szCs w:val="24"/>
        </w:rPr>
        <w:t xml:space="preserve">. </w:t>
      </w:r>
      <w:r w:rsidR="00456DB3">
        <w:rPr>
          <w:sz w:val="24"/>
          <w:szCs w:val="24"/>
        </w:rPr>
        <w:t xml:space="preserve">The model </w:t>
      </w:r>
      <w:r w:rsidR="00270698">
        <w:rPr>
          <w:sz w:val="24"/>
          <w:szCs w:val="24"/>
        </w:rPr>
        <w:t>section representing the</w:t>
      </w:r>
      <w:r w:rsidR="00270698" w:rsidRPr="00895C0F">
        <w:rPr>
          <w:sz w:val="24"/>
          <w:szCs w:val="24"/>
        </w:rPr>
        <w:t xml:space="preserve"> PAF was flight equivalent, </w:t>
      </w:r>
      <w:r w:rsidR="00270698">
        <w:rPr>
          <w:sz w:val="24"/>
          <w:szCs w:val="24"/>
        </w:rPr>
        <w:t xml:space="preserve">although </w:t>
      </w:r>
      <w:r w:rsidR="00270698" w:rsidRPr="00895C0F">
        <w:rPr>
          <w:sz w:val="24"/>
          <w:szCs w:val="24"/>
        </w:rPr>
        <w:t xml:space="preserve">structurally irrelevant </w:t>
      </w:r>
      <w:r w:rsidR="00270698">
        <w:rPr>
          <w:sz w:val="24"/>
          <w:szCs w:val="24"/>
        </w:rPr>
        <w:t xml:space="preserve">and mass negligible parts were </w:t>
      </w:r>
      <w:r w:rsidR="00270698">
        <w:rPr>
          <w:sz w:val="24"/>
          <w:szCs w:val="24"/>
        </w:rPr>
        <w:lastRenderedPageBreak/>
        <w:t>omitted</w:t>
      </w:r>
      <w:r w:rsidR="00270698" w:rsidRPr="00895C0F">
        <w:rPr>
          <w:sz w:val="24"/>
          <w:szCs w:val="24"/>
        </w:rPr>
        <w:t>.</w:t>
      </w:r>
      <w:r w:rsidR="00270698">
        <w:rPr>
          <w:sz w:val="24"/>
          <w:szCs w:val="24"/>
        </w:rPr>
        <w:t xml:space="preserve"> </w:t>
      </w:r>
      <w:r w:rsidR="00270698" w:rsidRPr="00895C0F">
        <w:rPr>
          <w:sz w:val="24"/>
          <w:szCs w:val="24"/>
        </w:rPr>
        <w:t xml:space="preserve">The LVFA was </w:t>
      </w:r>
      <w:r w:rsidR="00270698">
        <w:rPr>
          <w:sz w:val="24"/>
          <w:szCs w:val="24"/>
        </w:rPr>
        <w:t>mostly flight equivalent, except the locations</w:t>
      </w:r>
      <w:r w:rsidR="00270698" w:rsidRPr="00895C0F">
        <w:rPr>
          <w:sz w:val="24"/>
          <w:szCs w:val="24"/>
        </w:rPr>
        <w:t xml:space="preserve"> </w:t>
      </w:r>
      <w:r w:rsidR="00270698">
        <w:rPr>
          <w:sz w:val="24"/>
          <w:szCs w:val="24"/>
        </w:rPr>
        <w:t>of the stringer were modified</w:t>
      </w:r>
      <w:r w:rsidR="00270698" w:rsidRPr="00895C0F">
        <w:rPr>
          <w:sz w:val="24"/>
          <w:szCs w:val="24"/>
        </w:rPr>
        <w:t>.</w:t>
      </w:r>
      <w:r w:rsidR="00270698">
        <w:rPr>
          <w:sz w:val="24"/>
          <w:szCs w:val="24"/>
        </w:rPr>
        <w:t xml:space="preserve"> The</w:t>
      </w:r>
      <w:r w:rsidR="00270698" w:rsidRPr="00895C0F">
        <w:rPr>
          <w:sz w:val="24"/>
          <w:szCs w:val="24"/>
        </w:rPr>
        <w:t xml:space="preserve"> LH2 skirt was used mainly for connection purposes</w:t>
      </w:r>
      <w:r w:rsidR="00270698">
        <w:rPr>
          <w:sz w:val="24"/>
          <w:szCs w:val="24"/>
        </w:rPr>
        <w:t xml:space="preserve"> and</w:t>
      </w:r>
      <w:r w:rsidR="00330E01">
        <w:rPr>
          <w:sz w:val="24"/>
          <w:szCs w:val="24"/>
        </w:rPr>
        <w:t xml:space="preserve"> to simulate the LVFA to Centaur V interface.</w:t>
      </w:r>
      <w:r w:rsidR="00270698">
        <w:rPr>
          <w:sz w:val="24"/>
          <w:szCs w:val="24"/>
        </w:rPr>
        <w:t xml:space="preserve"> A</w:t>
      </w:r>
      <w:r w:rsidR="00456DB3">
        <w:rPr>
          <w:sz w:val="24"/>
          <w:szCs w:val="24"/>
        </w:rPr>
        <w:t xml:space="preserve"> </w:t>
      </w:r>
      <w:r w:rsidR="00895C0F" w:rsidRPr="00895C0F">
        <w:rPr>
          <w:sz w:val="24"/>
          <w:szCs w:val="24"/>
        </w:rPr>
        <w:t>13.5m</w:t>
      </w:r>
      <w:r w:rsidR="00FE7970">
        <w:rPr>
          <w:sz w:val="24"/>
          <w:szCs w:val="24"/>
        </w:rPr>
        <w:t>-</w:t>
      </w:r>
      <w:r w:rsidR="00895C0F" w:rsidRPr="00895C0F">
        <w:rPr>
          <w:sz w:val="24"/>
          <w:szCs w:val="24"/>
        </w:rPr>
        <w:t>long cylindrical section</w:t>
      </w:r>
      <w:r w:rsidR="00456DB3">
        <w:rPr>
          <w:sz w:val="24"/>
          <w:szCs w:val="24"/>
        </w:rPr>
        <w:t xml:space="preserve"> simulate</w:t>
      </w:r>
      <w:r w:rsidR="00270698">
        <w:rPr>
          <w:sz w:val="24"/>
          <w:szCs w:val="24"/>
        </w:rPr>
        <w:t>d</w:t>
      </w:r>
      <w:r w:rsidR="00456DB3">
        <w:rPr>
          <w:sz w:val="24"/>
          <w:szCs w:val="24"/>
        </w:rPr>
        <w:t xml:space="preserve"> the</w:t>
      </w:r>
      <w:r w:rsidR="00895C0F" w:rsidRPr="00895C0F">
        <w:rPr>
          <w:sz w:val="24"/>
          <w:szCs w:val="24"/>
        </w:rPr>
        <w:t xml:space="preserve"> </w:t>
      </w:r>
      <w:r w:rsidR="00456DB3" w:rsidRPr="00895C0F">
        <w:rPr>
          <w:sz w:val="24"/>
          <w:szCs w:val="24"/>
        </w:rPr>
        <w:t>ogive section of the PLF</w:t>
      </w:r>
      <w:r w:rsidR="00456DB3">
        <w:rPr>
          <w:sz w:val="24"/>
          <w:szCs w:val="24"/>
        </w:rPr>
        <w:t xml:space="preserve"> because the</w:t>
      </w:r>
      <w:r w:rsidR="00895C0F" w:rsidRPr="00895C0F">
        <w:rPr>
          <w:sz w:val="24"/>
          <w:szCs w:val="24"/>
        </w:rPr>
        <w:t xml:space="preserve"> ogive section</w:t>
      </w:r>
      <w:r w:rsidR="00456DB3">
        <w:rPr>
          <w:sz w:val="24"/>
          <w:szCs w:val="24"/>
        </w:rPr>
        <w:t xml:space="preserve"> is not relevant for shock propagation in the payload and</w:t>
      </w:r>
      <w:r w:rsidR="00895C0F" w:rsidRPr="00895C0F">
        <w:rPr>
          <w:sz w:val="24"/>
          <w:szCs w:val="24"/>
        </w:rPr>
        <w:t xml:space="preserve"> d</w:t>
      </w:r>
      <w:r w:rsidR="00456DB3">
        <w:rPr>
          <w:sz w:val="24"/>
          <w:szCs w:val="24"/>
        </w:rPr>
        <w:t>oes</w:t>
      </w:r>
      <w:r w:rsidR="00895C0F" w:rsidRPr="00895C0F">
        <w:rPr>
          <w:sz w:val="24"/>
          <w:szCs w:val="24"/>
        </w:rPr>
        <w:t xml:space="preserve"> not provide any additional stiffness</w:t>
      </w:r>
      <w:r w:rsidR="00456DB3">
        <w:rPr>
          <w:sz w:val="24"/>
          <w:szCs w:val="24"/>
        </w:rPr>
        <w:t>.</w:t>
      </w:r>
      <w:r w:rsidR="00895C0F" w:rsidRPr="00895C0F">
        <w:rPr>
          <w:sz w:val="24"/>
          <w:szCs w:val="24"/>
        </w:rPr>
        <w:t xml:space="preserve"> The </w:t>
      </w:r>
      <w:r w:rsidR="00456DB3">
        <w:rPr>
          <w:sz w:val="24"/>
          <w:szCs w:val="24"/>
        </w:rPr>
        <w:t xml:space="preserve">remaining ogive section </w:t>
      </w:r>
      <w:r w:rsidR="00895C0F" w:rsidRPr="00895C0F">
        <w:rPr>
          <w:sz w:val="24"/>
          <w:szCs w:val="24"/>
        </w:rPr>
        <w:t xml:space="preserve">mass </w:t>
      </w:r>
      <w:r w:rsidR="00456DB3">
        <w:rPr>
          <w:sz w:val="24"/>
          <w:szCs w:val="24"/>
        </w:rPr>
        <w:t xml:space="preserve">was accounted for in the model by </w:t>
      </w:r>
      <w:r w:rsidR="00895C0F" w:rsidRPr="00895C0F">
        <w:rPr>
          <w:sz w:val="24"/>
          <w:szCs w:val="24"/>
        </w:rPr>
        <w:t xml:space="preserve">the </w:t>
      </w:r>
      <w:r w:rsidR="00090DCA">
        <w:rPr>
          <w:sz w:val="24"/>
          <w:szCs w:val="24"/>
        </w:rPr>
        <w:t>l</w:t>
      </w:r>
      <w:r w:rsidR="00895C0F" w:rsidRPr="00895C0F">
        <w:rPr>
          <w:sz w:val="24"/>
          <w:szCs w:val="24"/>
        </w:rPr>
        <w:t xml:space="preserve">oad </w:t>
      </w:r>
      <w:r w:rsidR="00090DCA">
        <w:rPr>
          <w:sz w:val="24"/>
          <w:szCs w:val="24"/>
        </w:rPr>
        <w:t>i</w:t>
      </w:r>
      <w:r w:rsidR="00895C0F" w:rsidRPr="00895C0F">
        <w:rPr>
          <w:sz w:val="24"/>
          <w:szCs w:val="24"/>
        </w:rPr>
        <w:t xml:space="preserve">ntroduction </w:t>
      </w:r>
      <w:r w:rsidR="00090DCA">
        <w:rPr>
          <w:sz w:val="24"/>
          <w:szCs w:val="24"/>
        </w:rPr>
        <w:t>d</w:t>
      </w:r>
      <w:r w:rsidR="00895C0F" w:rsidRPr="00895C0F">
        <w:rPr>
          <w:sz w:val="24"/>
          <w:szCs w:val="24"/>
        </w:rPr>
        <w:t>evice (LID) mounted on the PAF forward interface</w:t>
      </w:r>
      <w:r w:rsidR="00456DB3">
        <w:rPr>
          <w:sz w:val="24"/>
          <w:szCs w:val="24"/>
        </w:rPr>
        <w:t xml:space="preserve"> </w:t>
      </w:r>
      <w:r w:rsidR="00895C0F" w:rsidRPr="00895C0F">
        <w:rPr>
          <w:sz w:val="24"/>
          <w:szCs w:val="24"/>
        </w:rPr>
        <w:t xml:space="preserve">and a cross beam fixed to the top of the PLF. </w:t>
      </w:r>
      <w:r w:rsidR="00456DB3">
        <w:rPr>
          <w:sz w:val="24"/>
          <w:szCs w:val="24"/>
        </w:rPr>
        <w:t>The rest of the PLF simulator was modeled to be the same as the flight PLF.</w:t>
      </w:r>
      <w:r w:rsidR="00BC4FB5">
        <w:rPr>
          <w:sz w:val="24"/>
          <w:szCs w:val="24"/>
        </w:rPr>
        <w:t xml:space="preserve"> </w:t>
      </w:r>
    </w:p>
    <w:p w14:paraId="1F5A49B9" w14:textId="640C60B1" w:rsidR="00687407" w:rsidRDefault="001127C5" w:rsidP="006D738A">
      <w:pPr>
        <w:jc w:val="both"/>
        <w:rPr>
          <w:sz w:val="24"/>
          <w:szCs w:val="24"/>
        </w:rPr>
      </w:pPr>
      <w:r>
        <w:rPr>
          <w:sz w:val="24"/>
          <w:szCs w:val="24"/>
        </w:rPr>
        <w:t>The facility adapter ring (FAR) is a component used to secure large test articles to the ground for rigidity. The FAR was used to attach the LH2 skirt to the test location floor. This</w:t>
      </w:r>
      <w:r w:rsidRPr="00895C0F">
        <w:rPr>
          <w:sz w:val="24"/>
          <w:szCs w:val="24"/>
        </w:rPr>
        <w:t xml:space="preserve"> LH2 skirt</w:t>
      </w:r>
      <w:r>
        <w:rPr>
          <w:sz w:val="24"/>
          <w:szCs w:val="24"/>
        </w:rPr>
        <w:t xml:space="preserve"> connection</w:t>
      </w:r>
      <w:r w:rsidRPr="00895C0F">
        <w:rPr>
          <w:sz w:val="24"/>
          <w:szCs w:val="24"/>
        </w:rPr>
        <w:t xml:space="preserve"> </w:t>
      </w:r>
      <w:r>
        <w:rPr>
          <w:sz w:val="24"/>
          <w:szCs w:val="24"/>
        </w:rPr>
        <w:t>models the</w:t>
      </w:r>
      <w:r w:rsidRPr="00895C0F">
        <w:rPr>
          <w:sz w:val="24"/>
          <w:szCs w:val="24"/>
        </w:rPr>
        <w:t xml:space="preserve"> flight boundary conditions</w:t>
      </w:r>
      <w:r>
        <w:rPr>
          <w:sz w:val="24"/>
          <w:szCs w:val="24"/>
        </w:rPr>
        <w:t xml:space="preserve"> of the Centaur V second stage. </w:t>
      </w:r>
      <w:r w:rsidRPr="00895C0F">
        <w:rPr>
          <w:sz w:val="24"/>
          <w:szCs w:val="24"/>
        </w:rPr>
        <w:t>The HSS</w:t>
      </w:r>
      <w:r>
        <w:rPr>
          <w:sz w:val="24"/>
          <w:szCs w:val="24"/>
        </w:rPr>
        <w:t>,</w:t>
      </w:r>
      <w:r w:rsidRPr="00895C0F">
        <w:rPr>
          <w:sz w:val="24"/>
          <w:szCs w:val="24"/>
        </w:rPr>
        <w:t xml:space="preserve"> located within the </w:t>
      </w:r>
      <w:r w:rsidR="00330E01">
        <w:rPr>
          <w:sz w:val="24"/>
          <w:szCs w:val="24"/>
        </w:rPr>
        <w:t>LVFA</w:t>
      </w:r>
      <w:r>
        <w:rPr>
          <w:sz w:val="24"/>
          <w:szCs w:val="24"/>
        </w:rPr>
        <w:t xml:space="preserve">, </w:t>
      </w:r>
      <w:r w:rsidRPr="00895C0F">
        <w:rPr>
          <w:sz w:val="24"/>
          <w:szCs w:val="24"/>
        </w:rPr>
        <w:t xml:space="preserve">provides the separation mechanism for </w:t>
      </w:r>
      <w:r>
        <w:rPr>
          <w:sz w:val="24"/>
          <w:szCs w:val="24"/>
        </w:rPr>
        <w:t>the SL configuration test</w:t>
      </w:r>
      <w:r w:rsidRPr="00895C0F">
        <w:rPr>
          <w:sz w:val="24"/>
          <w:szCs w:val="24"/>
        </w:rPr>
        <w:t xml:space="preserve">. </w:t>
      </w:r>
      <w:r>
        <w:rPr>
          <w:sz w:val="24"/>
          <w:szCs w:val="24"/>
        </w:rPr>
        <w:t xml:space="preserve">The LVFA, which is connected to the PAF, was interfaced to the LH2 skirt. </w:t>
      </w:r>
      <w:r w:rsidR="00895C0F" w:rsidRPr="00895C0F">
        <w:rPr>
          <w:sz w:val="24"/>
          <w:szCs w:val="24"/>
        </w:rPr>
        <w:t xml:space="preserve">The PLF simulator was attached on </w:t>
      </w:r>
      <w:r w:rsidR="00C75C75">
        <w:rPr>
          <w:sz w:val="24"/>
          <w:szCs w:val="24"/>
        </w:rPr>
        <w:t>its</w:t>
      </w:r>
      <w:r w:rsidR="00895C0F" w:rsidRPr="00895C0F">
        <w:rPr>
          <w:sz w:val="24"/>
          <w:szCs w:val="24"/>
        </w:rPr>
        <w:t xml:space="preserve"> bottom to the </w:t>
      </w:r>
      <w:r w:rsidR="00330E01">
        <w:rPr>
          <w:sz w:val="24"/>
          <w:szCs w:val="24"/>
        </w:rPr>
        <w:t>LVFA</w:t>
      </w:r>
      <w:r w:rsidR="00895C0F" w:rsidRPr="00895C0F">
        <w:rPr>
          <w:sz w:val="24"/>
          <w:szCs w:val="24"/>
        </w:rPr>
        <w:t xml:space="preserve">, </w:t>
      </w:r>
    </w:p>
    <w:p w14:paraId="08259183" w14:textId="131EA811" w:rsidR="00480D98" w:rsidRDefault="00BC1601" w:rsidP="006D738A">
      <w:pPr>
        <w:jc w:val="both"/>
        <w:rPr>
          <w:sz w:val="24"/>
          <w:szCs w:val="24"/>
        </w:rPr>
      </w:pPr>
      <w:r>
        <w:rPr>
          <w:sz w:val="24"/>
          <w:szCs w:val="24"/>
        </w:rPr>
        <w:t xml:space="preserve">The </w:t>
      </w:r>
      <w:r w:rsidRPr="00895C0F">
        <w:rPr>
          <w:sz w:val="24"/>
          <w:szCs w:val="24"/>
        </w:rPr>
        <w:t xml:space="preserve">LID </w:t>
      </w:r>
      <w:r>
        <w:rPr>
          <w:sz w:val="24"/>
          <w:szCs w:val="24"/>
        </w:rPr>
        <w:t xml:space="preserve">fixture </w:t>
      </w:r>
      <w:r w:rsidRPr="00895C0F">
        <w:rPr>
          <w:sz w:val="24"/>
          <w:szCs w:val="24"/>
        </w:rPr>
        <w:t>simulates the mass of</w:t>
      </w:r>
      <w:r>
        <w:rPr>
          <w:sz w:val="24"/>
          <w:szCs w:val="24"/>
        </w:rPr>
        <w:t xml:space="preserve"> the</w:t>
      </w:r>
      <w:r w:rsidRPr="00895C0F">
        <w:rPr>
          <w:sz w:val="24"/>
          <w:szCs w:val="24"/>
        </w:rPr>
        <w:t xml:space="preserve"> flight payload.</w:t>
      </w:r>
      <w:r>
        <w:rPr>
          <w:sz w:val="24"/>
          <w:szCs w:val="24"/>
        </w:rPr>
        <w:t xml:space="preserve"> </w:t>
      </w:r>
      <w:r w:rsidRPr="00895C0F">
        <w:rPr>
          <w:sz w:val="24"/>
          <w:szCs w:val="24"/>
        </w:rPr>
        <w:t xml:space="preserve"> </w:t>
      </w:r>
      <w:r w:rsidR="00B0079A">
        <w:rPr>
          <w:sz w:val="24"/>
          <w:szCs w:val="24"/>
        </w:rPr>
        <w:t xml:space="preserve">C-adapters </w:t>
      </w:r>
      <w:r w:rsidR="005712A7">
        <w:rPr>
          <w:sz w:val="24"/>
          <w:szCs w:val="24"/>
        </w:rPr>
        <w:t>were used to</w:t>
      </w:r>
      <w:r w:rsidR="00895C0F" w:rsidRPr="00895C0F">
        <w:rPr>
          <w:sz w:val="24"/>
          <w:szCs w:val="24"/>
        </w:rPr>
        <w:t xml:space="preserve"> mount the LID fixture</w:t>
      </w:r>
      <w:r w:rsidR="005712A7">
        <w:rPr>
          <w:sz w:val="24"/>
          <w:szCs w:val="24"/>
        </w:rPr>
        <w:t xml:space="preserve"> o</w:t>
      </w:r>
      <w:r w:rsidR="005712A7" w:rsidRPr="00895C0F">
        <w:rPr>
          <w:sz w:val="24"/>
          <w:szCs w:val="24"/>
        </w:rPr>
        <w:t>n top of the PAF forward interface</w:t>
      </w:r>
      <w:r w:rsidR="00B0079A">
        <w:rPr>
          <w:sz w:val="24"/>
          <w:szCs w:val="24"/>
        </w:rPr>
        <w:t>.</w:t>
      </w:r>
      <w:r>
        <w:rPr>
          <w:sz w:val="24"/>
          <w:szCs w:val="24"/>
        </w:rPr>
        <w:t xml:space="preserve"> A crossbeam, which accounts for the mass of the omitted ogive section of the PLF, was located near the ceiling of the high bay. This beam held the cable of the catching system and was used to support the entire PLF assembly. </w:t>
      </w:r>
    </w:p>
    <w:p w14:paraId="3BC3F799" w14:textId="77777777" w:rsidR="0023072A" w:rsidRDefault="0023072A" w:rsidP="006D738A">
      <w:pPr>
        <w:jc w:val="both"/>
        <w:rPr>
          <w:sz w:val="24"/>
          <w:szCs w:val="24"/>
        </w:rPr>
      </w:pPr>
    </w:p>
    <w:p w14:paraId="27A16D78" w14:textId="243A6947" w:rsidR="00A20660" w:rsidRPr="006D738A" w:rsidRDefault="00A20660" w:rsidP="006D738A">
      <w:pPr>
        <w:jc w:val="both"/>
        <w:rPr>
          <w:b/>
          <w:bCs/>
          <w:sz w:val="24"/>
          <w:szCs w:val="24"/>
        </w:rPr>
      </w:pPr>
      <w:r w:rsidRPr="006D738A">
        <w:rPr>
          <w:b/>
          <w:bCs/>
          <w:sz w:val="24"/>
          <w:szCs w:val="24"/>
        </w:rPr>
        <w:t>CATCHING SYSTEM AND IMPLEMENTATION</w:t>
      </w:r>
    </w:p>
    <w:p w14:paraId="55DC23CB" w14:textId="77777777" w:rsidR="00E04504" w:rsidRDefault="00DB7ED3" w:rsidP="006D738A">
      <w:pPr>
        <w:jc w:val="both"/>
        <w:rPr>
          <w:sz w:val="24"/>
          <w:szCs w:val="24"/>
        </w:rPr>
      </w:pPr>
      <w:r>
        <w:rPr>
          <w:sz w:val="24"/>
          <w:szCs w:val="24"/>
        </w:rPr>
        <w:t>A</w:t>
      </w:r>
      <w:r w:rsidR="00A20660" w:rsidRPr="00A20660">
        <w:rPr>
          <w:sz w:val="24"/>
          <w:szCs w:val="24"/>
        </w:rPr>
        <w:t xml:space="preserve"> </w:t>
      </w:r>
      <w:r>
        <w:rPr>
          <w:sz w:val="24"/>
          <w:szCs w:val="24"/>
        </w:rPr>
        <w:t xml:space="preserve">catching </w:t>
      </w:r>
      <w:r w:rsidR="00A20660" w:rsidRPr="00A20660">
        <w:rPr>
          <w:sz w:val="24"/>
          <w:szCs w:val="24"/>
        </w:rPr>
        <w:t xml:space="preserve">system </w:t>
      </w:r>
      <w:r>
        <w:rPr>
          <w:sz w:val="24"/>
          <w:szCs w:val="24"/>
        </w:rPr>
        <w:t xml:space="preserve">was implemented </w:t>
      </w:r>
      <w:r w:rsidR="00A20660" w:rsidRPr="00A20660">
        <w:rPr>
          <w:sz w:val="24"/>
          <w:szCs w:val="24"/>
        </w:rPr>
        <w:t xml:space="preserve">to hold </w:t>
      </w:r>
    </w:p>
    <w:p w14:paraId="32F14DEF" w14:textId="77777777" w:rsidR="00E04504" w:rsidRDefault="00E04504" w:rsidP="00E04504">
      <w:pPr>
        <w:keepNext/>
        <w:jc w:val="both"/>
      </w:pPr>
      <w:r>
        <w:rPr>
          <w:noProof/>
          <w:sz w:val="24"/>
          <w:szCs w:val="24"/>
        </w:rPr>
        <w:drawing>
          <wp:inline distT="0" distB="0" distL="0" distR="0" wp14:anchorId="244EAB78" wp14:editId="0AC14054">
            <wp:extent cx="2743200" cy="2787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3200" cy="2787650"/>
                    </a:xfrm>
                    <a:prstGeom prst="rect">
                      <a:avLst/>
                    </a:prstGeom>
                    <a:noFill/>
                    <a:ln>
                      <a:noFill/>
                    </a:ln>
                  </pic:spPr>
                </pic:pic>
              </a:graphicData>
            </a:graphic>
          </wp:inline>
        </w:drawing>
      </w:r>
    </w:p>
    <w:p w14:paraId="7503DE6D" w14:textId="35146189" w:rsidR="00E04504" w:rsidRDefault="00E04504" w:rsidP="00E04504">
      <w:pPr>
        <w:pStyle w:val="Caption"/>
        <w:jc w:val="both"/>
        <w:rPr>
          <w:sz w:val="24"/>
          <w:szCs w:val="24"/>
        </w:rPr>
      </w:pPr>
      <w:r>
        <w:t xml:space="preserve">Figure </w:t>
      </w:r>
      <w:fldSimple w:instr=" SEQ Figure \* ARABIC ">
        <w:r>
          <w:rPr>
            <w:noProof/>
          </w:rPr>
          <w:t>1</w:t>
        </w:r>
      </w:fldSimple>
      <w:r w:rsidRPr="00E934C5">
        <w:t>: Diagram of the PLF Simulator used for testing.</w:t>
      </w:r>
    </w:p>
    <w:p w14:paraId="7C3A265F" w14:textId="379F28D6" w:rsidR="004C73CE" w:rsidRDefault="00A20660" w:rsidP="006D738A">
      <w:pPr>
        <w:jc w:val="both"/>
        <w:rPr>
          <w:sz w:val="24"/>
          <w:szCs w:val="24"/>
        </w:rPr>
      </w:pPr>
      <w:r w:rsidRPr="00A20660">
        <w:rPr>
          <w:sz w:val="24"/>
          <w:szCs w:val="24"/>
        </w:rPr>
        <w:t xml:space="preserve">the PLF above the </w:t>
      </w:r>
      <w:r w:rsidR="00DB7ED3">
        <w:rPr>
          <w:sz w:val="24"/>
          <w:szCs w:val="24"/>
        </w:rPr>
        <w:t xml:space="preserve">LVFA </w:t>
      </w:r>
      <w:r w:rsidRPr="00A20660">
        <w:rPr>
          <w:sz w:val="24"/>
          <w:szCs w:val="24"/>
        </w:rPr>
        <w:t>following</w:t>
      </w:r>
      <w:r w:rsidR="00DB7ED3">
        <w:rPr>
          <w:sz w:val="24"/>
          <w:szCs w:val="24"/>
        </w:rPr>
        <w:t xml:space="preserve"> the</w:t>
      </w:r>
      <w:r w:rsidRPr="00A20660">
        <w:rPr>
          <w:sz w:val="24"/>
          <w:szCs w:val="24"/>
        </w:rPr>
        <w:t xml:space="preserve"> separation</w:t>
      </w:r>
      <w:r w:rsidR="00DB7ED3">
        <w:rPr>
          <w:sz w:val="24"/>
          <w:szCs w:val="24"/>
        </w:rPr>
        <w:t xml:space="preserve"> event</w:t>
      </w:r>
      <w:r w:rsidRPr="00A20660">
        <w:rPr>
          <w:sz w:val="24"/>
          <w:szCs w:val="24"/>
        </w:rPr>
        <w:t xml:space="preserve">. </w:t>
      </w:r>
      <w:r w:rsidR="00DB7ED3">
        <w:rPr>
          <w:sz w:val="24"/>
          <w:szCs w:val="24"/>
        </w:rPr>
        <w:t xml:space="preserve">This protected the PLF and LVFA from contacting each other as well as providing accurate shock data from solely the separation event. </w:t>
      </w:r>
      <w:r w:rsidRPr="00A20660">
        <w:rPr>
          <w:sz w:val="24"/>
          <w:szCs w:val="24"/>
        </w:rPr>
        <w:t xml:space="preserve"> The catching system </w:t>
      </w:r>
      <w:r w:rsidR="00DB7ED3">
        <w:rPr>
          <w:sz w:val="24"/>
          <w:szCs w:val="24"/>
        </w:rPr>
        <w:t>consisted</w:t>
      </w:r>
      <w:r w:rsidRPr="00A20660">
        <w:rPr>
          <w:sz w:val="24"/>
          <w:szCs w:val="24"/>
        </w:rPr>
        <w:t xml:space="preserve"> of a</w:t>
      </w:r>
      <w:r w:rsidR="00415AA1">
        <w:rPr>
          <w:sz w:val="24"/>
          <w:szCs w:val="24"/>
        </w:rPr>
        <w:t xml:space="preserve"> structure supporting a </w:t>
      </w:r>
      <w:r w:rsidRPr="00A20660">
        <w:rPr>
          <w:sz w:val="24"/>
          <w:szCs w:val="24"/>
        </w:rPr>
        <w:t>4</w:t>
      </w:r>
      <w:r w:rsidR="00E94474">
        <w:rPr>
          <w:sz w:val="24"/>
          <w:szCs w:val="24"/>
        </w:rPr>
        <w:t>,</w:t>
      </w:r>
      <w:r w:rsidRPr="00A20660">
        <w:rPr>
          <w:sz w:val="24"/>
          <w:szCs w:val="24"/>
        </w:rPr>
        <w:t xml:space="preserve">500kg counter mass connected by </w:t>
      </w:r>
      <w:r w:rsidR="00DB7ED3">
        <w:rPr>
          <w:sz w:val="24"/>
          <w:szCs w:val="24"/>
        </w:rPr>
        <w:t>a cable pulley system</w:t>
      </w:r>
      <w:r w:rsidRPr="00A20660">
        <w:rPr>
          <w:sz w:val="24"/>
          <w:szCs w:val="24"/>
        </w:rPr>
        <w:t xml:space="preserve"> to the upper crossbeam of the PLF. </w:t>
      </w:r>
    </w:p>
    <w:p w14:paraId="5BB7C211" w14:textId="3E91C0FA" w:rsidR="00352005" w:rsidRDefault="00E04504" w:rsidP="00352005">
      <w:pPr>
        <w:keepNext/>
        <w:jc w:val="both"/>
      </w:pPr>
      <w:r>
        <w:rPr>
          <w:noProof/>
        </w:rPr>
        <w:lastRenderedPageBreak/>
        <w:drawing>
          <wp:inline distT="0" distB="0" distL="0" distR="0" wp14:anchorId="3FDFDF85" wp14:editId="1A9B3A2C">
            <wp:extent cx="2669340" cy="31369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83748" cy="3153832"/>
                    </a:xfrm>
                    <a:prstGeom prst="rect">
                      <a:avLst/>
                    </a:prstGeom>
                    <a:noFill/>
                    <a:ln>
                      <a:noFill/>
                    </a:ln>
                  </pic:spPr>
                </pic:pic>
              </a:graphicData>
            </a:graphic>
          </wp:inline>
        </w:drawing>
      </w:r>
    </w:p>
    <w:p w14:paraId="4E7D3951" w14:textId="6240BCC2" w:rsidR="004C73CE" w:rsidRPr="00352005" w:rsidRDefault="00352005" w:rsidP="00352005">
      <w:pPr>
        <w:pStyle w:val="Caption"/>
        <w:jc w:val="both"/>
        <w:rPr>
          <w:i w:val="0"/>
          <w:iCs w:val="0"/>
          <w:color w:val="auto"/>
        </w:rPr>
      </w:pPr>
      <w:r w:rsidRPr="00352005">
        <w:rPr>
          <w:i w:val="0"/>
          <w:iCs w:val="0"/>
          <w:color w:val="auto"/>
        </w:rPr>
        <w:t xml:space="preserve">Figure </w:t>
      </w:r>
      <w:r w:rsidRPr="00352005">
        <w:rPr>
          <w:i w:val="0"/>
          <w:iCs w:val="0"/>
          <w:color w:val="auto"/>
        </w:rPr>
        <w:fldChar w:fldCharType="begin"/>
      </w:r>
      <w:r w:rsidRPr="00352005">
        <w:rPr>
          <w:i w:val="0"/>
          <w:iCs w:val="0"/>
          <w:color w:val="auto"/>
        </w:rPr>
        <w:instrText xml:space="preserve"> SEQ Figure \* ARABIC </w:instrText>
      </w:r>
      <w:r w:rsidRPr="00352005">
        <w:rPr>
          <w:i w:val="0"/>
          <w:iCs w:val="0"/>
          <w:color w:val="auto"/>
        </w:rPr>
        <w:fldChar w:fldCharType="separate"/>
      </w:r>
      <w:r w:rsidR="00E04504">
        <w:rPr>
          <w:i w:val="0"/>
          <w:iCs w:val="0"/>
          <w:noProof/>
          <w:color w:val="auto"/>
        </w:rPr>
        <w:t>2</w:t>
      </w:r>
      <w:r w:rsidRPr="00352005">
        <w:rPr>
          <w:i w:val="0"/>
          <w:iCs w:val="0"/>
          <w:color w:val="auto"/>
        </w:rPr>
        <w:fldChar w:fldCharType="end"/>
      </w:r>
      <w:r w:rsidRPr="00352005">
        <w:rPr>
          <w:i w:val="0"/>
          <w:iCs w:val="0"/>
          <w:color w:val="auto"/>
        </w:rPr>
        <w:t>: Diagram of the catching system used for testing</w:t>
      </w:r>
    </w:p>
    <w:p w14:paraId="73EE1096" w14:textId="33A47AFE" w:rsidR="00A20660" w:rsidRDefault="00DB7ED3" w:rsidP="006D738A">
      <w:pPr>
        <w:jc w:val="both"/>
        <w:rPr>
          <w:sz w:val="24"/>
          <w:szCs w:val="24"/>
        </w:rPr>
      </w:pPr>
      <w:r>
        <w:rPr>
          <w:sz w:val="24"/>
          <w:szCs w:val="24"/>
        </w:rPr>
        <w:t>As soon as the separation event occurred, and the PLF moved upward to a defined height passed the separation plane, the</w:t>
      </w:r>
      <w:r w:rsidR="00A20660" w:rsidRPr="00A20660">
        <w:rPr>
          <w:sz w:val="24"/>
          <w:szCs w:val="24"/>
        </w:rPr>
        <w:t xml:space="preserve"> counter mass </w:t>
      </w:r>
      <w:r>
        <w:rPr>
          <w:sz w:val="24"/>
          <w:szCs w:val="24"/>
        </w:rPr>
        <w:t>was engaged</w:t>
      </w:r>
      <w:r w:rsidR="00A20660" w:rsidRPr="00A20660">
        <w:rPr>
          <w:sz w:val="24"/>
          <w:szCs w:val="24"/>
        </w:rPr>
        <w:t xml:space="preserve"> </w:t>
      </w:r>
      <w:r>
        <w:rPr>
          <w:sz w:val="24"/>
          <w:szCs w:val="24"/>
        </w:rPr>
        <w:t xml:space="preserve">to </w:t>
      </w:r>
      <w:r w:rsidR="00A20660" w:rsidRPr="00A20660">
        <w:rPr>
          <w:sz w:val="24"/>
          <w:szCs w:val="24"/>
        </w:rPr>
        <w:t xml:space="preserve">pull the PLF </w:t>
      </w:r>
      <w:r>
        <w:rPr>
          <w:sz w:val="24"/>
          <w:szCs w:val="24"/>
        </w:rPr>
        <w:t xml:space="preserve">away </w:t>
      </w:r>
      <w:r w:rsidR="00A20660" w:rsidRPr="00A20660">
        <w:rPr>
          <w:sz w:val="24"/>
          <w:szCs w:val="24"/>
        </w:rPr>
        <w:t>from the floor</w:t>
      </w:r>
      <w:r>
        <w:rPr>
          <w:sz w:val="24"/>
          <w:szCs w:val="24"/>
        </w:rPr>
        <w:t>.</w:t>
      </w:r>
      <w:r w:rsidR="00A20660" w:rsidRPr="00A20660">
        <w:rPr>
          <w:sz w:val="24"/>
          <w:szCs w:val="24"/>
        </w:rPr>
        <w:t xml:space="preserve"> This </w:t>
      </w:r>
      <w:r>
        <w:rPr>
          <w:sz w:val="24"/>
          <w:szCs w:val="24"/>
        </w:rPr>
        <w:t>counter mas</w:t>
      </w:r>
      <w:r w:rsidR="000B6C6B">
        <w:rPr>
          <w:sz w:val="24"/>
          <w:szCs w:val="24"/>
        </w:rPr>
        <w:t>s</w:t>
      </w:r>
      <w:r>
        <w:rPr>
          <w:sz w:val="24"/>
          <w:szCs w:val="24"/>
        </w:rPr>
        <w:t xml:space="preserve"> </w:t>
      </w:r>
      <w:r w:rsidR="00B342E8">
        <w:rPr>
          <w:sz w:val="24"/>
          <w:szCs w:val="24"/>
        </w:rPr>
        <w:t xml:space="preserve">had </w:t>
      </w:r>
      <w:r>
        <w:rPr>
          <w:sz w:val="24"/>
          <w:szCs w:val="24"/>
        </w:rPr>
        <w:t>activation height</w:t>
      </w:r>
      <w:r w:rsidR="000B6C6B">
        <w:rPr>
          <w:sz w:val="24"/>
          <w:szCs w:val="24"/>
        </w:rPr>
        <w:t xml:space="preserve">, </w:t>
      </w:r>
      <w:r w:rsidR="00B342E8">
        <w:rPr>
          <w:sz w:val="24"/>
          <w:szCs w:val="24"/>
        </w:rPr>
        <w:t xml:space="preserve">which </w:t>
      </w:r>
      <w:r w:rsidR="000B6C6B">
        <w:rPr>
          <w:sz w:val="24"/>
          <w:szCs w:val="24"/>
        </w:rPr>
        <w:t>includ</w:t>
      </w:r>
      <w:r w:rsidR="00B342E8">
        <w:rPr>
          <w:sz w:val="24"/>
          <w:szCs w:val="24"/>
        </w:rPr>
        <w:t>ed</w:t>
      </w:r>
      <w:r w:rsidR="000B6C6B">
        <w:rPr>
          <w:sz w:val="24"/>
          <w:szCs w:val="24"/>
        </w:rPr>
        <w:t xml:space="preserve"> system elasticity, </w:t>
      </w:r>
      <w:r w:rsidR="00B342E8">
        <w:rPr>
          <w:sz w:val="24"/>
          <w:szCs w:val="24"/>
        </w:rPr>
        <w:t>to</w:t>
      </w:r>
      <w:r w:rsidR="000B6C6B">
        <w:rPr>
          <w:sz w:val="24"/>
          <w:szCs w:val="24"/>
        </w:rPr>
        <w:t xml:space="preserve"> allow for proper </w:t>
      </w:r>
      <w:r w:rsidR="00A20660" w:rsidRPr="00A20660">
        <w:rPr>
          <w:sz w:val="24"/>
          <w:szCs w:val="24"/>
        </w:rPr>
        <w:t xml:space="preserve">flight conditions to be experienced on the test article before the catching system </w:t>
      </w:r>
      <w:r w:rsidR="000B6C6B">
        <w:rPr>
          <w:sz w:val="24"/>
          <w:szCs w:val="24"/>
        </w:rPr>
        <w:t>activated</w:t>
      </w:r>
      <w:r w:rsidR="00A20660" w:rsidRPr="00A20660">
        <w:rPr>
          <w:sz w:val="24"/>
          <w:szCs w:val="24"/>
        </w:rPr>
        <w:t xml:space="preserve">. </w:t>
      </w:r>
      <w:r w:rsidR="000B6C6B">
        <w:rPr>
          <w:sz w:val="24"/>
          <w:szCs w:val="24"/>
        </w:rPr>
        <w:t>During the separation event, the</w:t>
      </w:r>
      <w:r w:rsidR="00A20660" w:rsidRPr="00A20660">
        <w:rPr>
          <w:sz w:val="24"/>
          <w:szCs w:val="24"/>
        </w:rPr>
        <w:t xml:space="preserve"> </w:t>
      </w:r>
      <w:r w:rsidR="000B6C6B">
        <w:rPr>
          <w:sz w:val="24"/>
          <w:szCs w:val="24"/>
        </w:rPr>
        <w:t xml:space="preserve">test stack </w:t>
      </w:r>
      <w:r w:rsidR="00A20660" w:rsidRPr="00A20660">
        <w:rPr>
          <w:sz w:val="24"/>
          <w:szCs w:val="24"/>
        </w:rPr>
        <w:t>was exposed to a</w:t>
      </w:r>
      <w:r w:rsidR="000B6C6B">
        <w:rPr>
          <w:sz w:val="24"/>
          <w:szCs w:val="24"/>
        </w:rPr>
        <w:t xml:space="preserve"> simulated flight condition of</w:t>
      </w:r>
      <w:r w:rsidR="00A20660" w:rsidRPr="00A20660">
        <w:rPr>
          <w:sz w:val="24"/>
          <w:szCs w:val="24"/>
        </w:rPr>
        <w:t xml:space="preserve"> 1</w:t>
      </w:r>
      <w:r w:rsidR="00E94474">
        <w:rPr>
          <w:sz w:val="24"/>
          <w:szCs w:val="24"/>
        </w:rPr>
        <w:t>G</w:t>
      </w:r>
      <w:r w:rsidR="00A20660" w:rsidRPr="00A20660">
        <w:rPr>
          <w:sz w:val="24"/>
          <w:szCs w:val="24"/>
        </w:rPr>
        <w:t xml:space="preserve"> </w:t>
      </w:r>
      <w:r w:rsidR="000B6C6B">
        <w:rPr>
          <w:sz w:val="24"/>
          <w:szCs w:val="24"/>
        </w:rPr>
        <w:t>before</w:t>
      </w:r>
      <w:r w:rsidR="00A20660" w:rsidRPr="00A20660">
        <w:rPr>
          <w:sz w:val="24"/>
          <w:szCs w:val="24"/>
        </w:rPr>
        <w:t xml:space="preserve"> the catching system </w:t>
      </w:r>
      <w:r w:rsidR="000B6C6B">
        <w:rPr>
          <w:sz w:val="24"/>
          <w:szCs w:val="24"/>
        </w:rPr>
        <w:t>took</w:t>
      </w:r>
      <w:r w:rsidR="00A20660" w:rsidRPr="00A20660">
        <w:rPr>
          <w:sz w:val="24"/>
          <w:szCs w:val="24"/>
        </w:rPr>
        <w:t xml:space="preserve"> effect. The counterweight pulled up on the PLF until its motion was halted with an air brake, as it approaches the limits of its travel. Total travel of the simulator was constrained to within </w:t>
      </w:r>
      <w:r w:rsidR="00F96214">
        <w:rPr>
          <w:sz w:val="24"/>
          <w:szCs w:val="24"/>
        </w:rPr>
        <w:t xml:space="preserve">a </w:t>
      </w:r>
      <w:r w:rsidR="000B6C6B">
        <w:rPr>
          <w:sz w:val="24"/>
          <w:szCs w:val="24"/>
        </w:rPr>
        <w:t xml:space="preserve">few </w:t>
      </w:r>
      <w:r w:rsidR="00F96214">
        <w:rPr>
          <w:sz w:val="24"/>
          <w:szCs w:val="24"/>
        </w:rPr>
        <w:t>feet.</w:t>
      </w:r>
      <w:r w:rsidR="00A20660" w:rsidRPr="00A20660">
        <w:rPr>
          <w:sz w:val="24"/>
          <w:szCs w:val="24"/>
        </w:rPr>
        <w:t xml:space="preserve"> </w:t>
      </w:r>
      <w:r w:rsidR="000B6C6B">
        <w:rPr>
          <w:sz w:val="24"/>
          <w:szCs w:val="24"/>
        </w:rPr>
        <w:t>A</w:t>
      </w:r>
      <w:r w:rsidR="000B6C6B" w:rsidRPr="00A20660">
        <w:rPr>
          <w:sz w:val="24"/>
          <w:szCs w:val="24"/>
        </w:rPr>
        <w:t xml:space="preserve"> shock dampening mechanism </w:t>
      </w:r>
      <w:r w:rsidR="000B6C6B">
        <w:rPr>
          <w:sz w:val="24"/>
          <w:szCs w:val="24"/>
        </w:rPr>
        <w:t>was placed b</w:t>
      </w:r>
      <w:r w:rsidR="00A20660" w:rsidRPr="00A20660">
        <w:rPr>
          <w:sz w:val="24"/>
          <w:szCs w:val="24"/>
        </w:rPr>
        <w:t>etween the counter mass and the PLA</w:t>
      </w:r>
      <w:r w:rsidR="000B6C6B">
        <w:rPr>
          <w:sz w:val="24"/>
          <w:szCs w:val="24"/>
        </w:rPr>
        <w:t xml:space="preserve"> to </w:t>
      </w:r>
      <w:r w:rsidR="00A20660" w:rsidRPr="00A20660">
        <w:rPr>
          <w:sz w:val="24"/>
          <w:szCs w:val="24"/>
        </w:rPr>
        <w:t>counteract any shock experienced as the catching system</w:t>
      </w:r>
      <w:r w:rsidR="000B6C6B">
        <w:rPr>
          <w:sz w:val="24"/>
          <w:szCs w:val="24"/>
        </w:rPr>
        <w:t xml:space="preserve"> and the initiation of the</w:t>
      </w:r>
      <w:r w:rsidR="00A20660" w:rsidRPr="00A20660">
        <w:rPr>
          <w:sz w:val="24"/>
          <w:szCs w:val="24"/>
        </w:rPr>
        <w:t xml:space="preserve"> air brake. </w:t>
      </w:r>
      <w:r w:rsidR="000B6C6B">
        <w:rPr>
          <w:sz w:val="24"/>
          <w:szCs w:val="24"/>
        </w:rPr>
        <w:t>N</w:t>
      </w:r>
      <w:r w:rsidR="00A20660" w:rsidRPr="00A20660">
        <w:rPr>
          <w:sz w:val="24"/>
          <w:szCs w:val="24"/>
        </w:rPr>
        <w:t>ine towers surround</w:t>
      </w:r>
      <w:r w:rsidR="000B6C6B">
        <w:rPr>
          <w:sz w:val="24"/>
          <w:szCs w:val="24"/>
        </w:rPr>
        <w:t>ed</w:t>
      </w:r>
      <w:r w:rsidR="00A20660" w:rsidRPr="00A20660">
        <w:rPr>
          <w:sz w:val="24"/>
          <w:szCs w:val="24"/>
        </w:rPr>
        <w:t xml:space="preserve"> the PLF with bumpers attached</w:t>
      </w:r>
      <w:r w:rsidR="000B6C6B">
        <w:rPr>
          <w:sz w:val="24"/>
          <w:szCs w:val="24"/>
        </w:rPr>
        <w:t xml:space="preserve"> t</w:t>
      </w:r>
      <w:r w:rsidR="000B6C6B" w:rsidRPr="00A20660">
        <w:rPr>
          <w:sz w:val="24"/>
          <w:szCs w:val="24"/>
        </w:rPr>
        <w:t>o prevent any swinging</w:t>
      </w:r>
      <w:r w:rsidR="000B6C6B">
        <w:rPr>
          <w:sz w:val="24"/>
          <w:szCs w:val="24"/>
        </w:rPr>
        <w:t xml:space="preserve"> </w:t>
      </w:r>
      <w:r w:rsidR="000B6C6B">
        <w:rPr>
          <w:sz w:val="24"/>
          <w:szCs w:val="24"/>
        </w:rPr>
        <w:t>and damage</w:t>
      </w:r>
      <w:r w:rsidR="000B6C6B" w:rsidRPr="00A20660">
        <w:rPr>
          <w:sz w:val="24"/>
          <w:szCs w:val="24"/>
        </w:rPr>
        <w:t xml:space="preserve"> of the PLF following separation</w:t>
      </w:r>
      <w:r w:rsidR="00A20660" w:rsidRPr="00A20660">
        <w:rPr>
          <w:sz w:val="24"/>
          <w:szCs w:val="24"/>
        </w:rPr>
        <w:t xml:space="preserve">. These towers </w:t>
      </w:r>
      <w:r w:rsidR="000B6C6B">
        <w:rPr>
          <w:sz w:val="24"/>
          <w:szCs w:val="24"/>
        </w:rPr>
        <w:t>were also used to support the</w:t>
      </w:r>
      <w:r w:rsidR="00A20660" w:rsidRPr="00A20660">
        <w:rPr>
          <w:sz w:val="24"/>
          <w:szCs w:val="24"/>
        </w:rPr>
        <w:t xml:space="preserve"> PLF following testing when it was craned away from the facility.</w:t>
      </w:r>
    </w:p>
    <w:p w14:paraId="7B907C14" w14:textId="77777777" w:rsidR="00626647" w:rsidRDefault="00626647" w:rsidP="006D738A">
      <w:pPr>
        <w:jc w:val="both"/>
        <w:rPr>
          <w:sz w:val="24"/>
          <w:szCs w:val="24"/>
        </w:rPr>
      </w:pPr>
    </w:p>
    <w:p w14:paraId="4FA61E96" w14:textId="1CCC97D2" w:rsidR="00A20660" w:rsidRPr="006D738A" w:rsidRDefault="00AB2DE7" w:rsidP="006D738A">
      <w:pPr>
        <w:jc w:val="both"/>
        <w:rPr>
          <w:b/>
          <w:bCs/>
          <w:sz w:val="24"/>
          <w:szCs w:val="24"/>
        </w:rPr>
      </w:pPr>
      <w:r w:rsidRPr="006D738A">
        <w:rPr>
          <w:b/>
          <w:bCs/>
          <w:sz w:val="24"/>
          <w:szCs w:val="24"/>
        </w:rPr>
        <w:t xml:space="preserve">TEST EQUIPMENT AND </w:t>
      </w:r>
      <w:r w:rsidR="007958CD">
        <w:rPr>
          <w:b/>
          <w:bCs/>
          <w:sz w:val="24"/>
          <w:szCs w:val="24"/>
        </w:rPr>
        <w:t>DATA AQUISITION</w:t>
      </w:r>
      <w:r w:rsidR="00A20660" w:rsidRPr="006D738A">
        <w:rPr>
          <w:b/>
          <w:bCs/>
          <w:sz w:val="24"/>
          <w:szCs w:val="24"/>
        </w:rPr>
        <w:t xml:space="preserve"> </w:t>
      </w:r>
    </w:p>
    <w:p w14:paraId="7AD5AC2E" w14:textId="458B7A2A" w:rsidR="006942EB" w:rsidRPr="006942EB" w:rsidRDefault="00330E01" w:rsidP="006D738A">
      <w:pPr>
        <w:jc w:val="both"/>
        <w:rPr>
          <w:sz w:val="24"/>
          <w:szCs w:val="24"/>
        </w:rPr>
      </w:pPr>
      <w:r>
        <w:rPr>
          <w:sz w:val="24"/>
          <w:szCs w:val="24"/>
        </w:rPr>
        <w:t xml:space="preserve">One of the main objectives </w:t>
      </w:r>
      <w:r w:rsidR="006942EB" w:rsidRPr="006942EB">
        <w:rPr>
          <w:sz w:val="24"/>
          <w:szCs w:val="24"/>
        </w:rPr>
        <w:t xml:space="preserve">of </w:t>
      </w:r>
      <w:r w:rsidR="00BF7C84">
        <w:rPr>
          <w:sz w:val="24"/>
          <w:szCs w:val="24"/>
        </w:rPr>
        <w:t xml:space="preserve">this </w:t>
      </w:r>
      <w:r w:rsidR="006942EB" w:rsidRPr="006942EB">
        <w:rPr>
          <w:sz w:val="24"/>
          <w:szCs w:val="24"/>
        </w:rPr>
        <w:t xml:space="preserve">separation </w:t>
      </w:r>
      <w:r w:rsidR="00BF7C84">
        <w:rPr>
          <w:sz w:val="24"/>
          <w:szCs w:val="24"/>
        </w:rPr>
        <w:t xml:space="preserve">test </w:t>
      </w:r>
      <w:r w:rsidR="006942EB" w:rsidRPr="006942EB">
        <w:rPr>
          <w:sz w:val="24"/>
          <w:szCs w:val="24"/>
        </w:rPr>
        <w:t>was to record shock propagation through</w:t>
      </w:r>
      <w:r w:rsidR="00BF7C84">
        <w:rPr>
          <w:sz w:val="24"/>
          <w:szCs w:val="24"/>
        </w:rPr>
        <w:t>out</w:t>
      </w:r>
      <w:r w:rsidR="006942EB" w:rsidRPr="006942EB">
        <w:rPr>
          <w:sz w:val="24"/>
          <w:szCs w:val="24"/>
        </w:rPr>
        <w:t xml:space="preserve"> the PLF</w:t>
      </w:r>
      <w:r>
        <w:rPr>
          <w:sz w:val="24"/>
          <w:szCs w:val="24"/>
        </w:rPr>
        <w:t xml:space="preserve"> and PLA stack</w:t>
      </w:r>
      <w:r w:rsidR="006942EB" w:rsidRPr="006942EB">
        <w:rPr>
          <w:sz w:val="24"/>
          <w:szCs w:val="24"/>
        </w:rPr>
        <w:t>.</w:t>
      </w:r>
      <w:r w:rsidR="00BF7C84">
        <w:rPr>
          <w:sz w:val="24"/>
          <w:szCs w:val="24"/>
        </w:rPr>
        <w:t xml:space="preserve"> </w:t>
      </w:r>
      <w:r w:rsidR="00E94474">
        <w:rPr>
          <w:sz w:val="24"/>
          <w:szCs w:val="24"/>
        </w:rPr>
        <w:t xml:space="preserve">The team placed </w:t>
      </w:r>
      <w:r w:rsidR="00BF7C84">
        <w:rPr>
          <w:sz w:val="24"/>
          <w:szCs w:val="24"/>
        </w:rPr>
        <w:t>360</w:t>
      </w:r>
      <w:r w:rsidR="006942EB" w:rsidRPr="006942EB">
        <w:rPr>
          <w:sz w:val="24"/>
          <w:szCs w:val="24"/>
        </w:rPr>
        <w:t xml:space="preserve"> shock accelerometers </w:t>
      </w:r>
      <w:r w:rsidR="00BF7C84">
        <w:rPr>
          <w:sz w:val="24"/>
          <w:szCs w:val="24"/>
        </w:rPr>
        <w:t xml:space="preserve">in relevant locations </w:t>
      </w:r>
      <w:r w:rsidR="006942EB" w:rsidRPr="006942EB">
        <w:rPr>
          <w:sz w:val="24"/>
          <w:szCs w:val="24"/>
        </w:rPr>
        <w:t>throughout the simulator</w:t>
      </w:r>
      <w:r w:rsidR="00BF7C84">
        <w:rPr>
          <w:sz w:val="24"/>
          <w:szCs w:val="24"/>
        </w:rPr>
        <w:t xml:space="preserve"> to</w:t>
      </w:r>
      <w:r w:rsidR="006942EB" w:rsidRPr="006942EB">
        <w:rPr>
          <w:sz w:val="24"/>
          <w:szCs w:val="24"/>
        </w:rPr>
        <w:t xml:space="preserve"> measure </w:t>
      </w:r>
      <w:r w:rsidR="00BF7C84">
        <w:rPr>
          <w:sz w:val="24"/>
          <w:szCs w:val="24"/>
        </w:rPr>
        <w:t xml:space="preserve">how the </w:t>
      </w:r>
      <w:r w:rsidR="006942EB" w:rsidRPr="006942EB">
        <w:rPr>
          <w:sz w:val="24"/>
          <w:szCs w:val="24"/>
        </w:rPr>
        <w:t xml:space="preserve">shock </w:t>
      </w:r>
      <w:r w:rsidR="00BF7C84">
        <w:rPr>
          <w:sz w:val="24"/>
          <w:szCs w:val="24"/>
        </w:rPr>
        <w:t xml:space="preserve">propagates </w:t>
      </w:r>
      <w:r w:rsidR="006942EB" w:rsidRPr="006942EB">
        <w:rPr>
          <w:sz w:val="24"/>
          <w:szCs w:val="24"/>
        </w:rPr>
        <w:t xml:space="preserve">through the PLF, into the payload interface and through essential flight component locations. </w:t>
      </w:r>
      <w:r w:rsidR="00BF7C84">
        <w:rPr>
          <w:sz w:val="24"/>
          <w:szCs w:val="24"/>
        </w:rPr>
        <w:t>These a</w:t>
      </w:r>
      <w:r w:rsidR="006942EB" w:rsidRPr="006942EB">
        <w:rPr>
          <w:sz w:val="24"/>
          <w:szCs w:val="24"/>
        </w:rPr>
        <w:t xml:space="preserve">ccelerometers were </w:t>
      </w:r>
      <w:r w:rsidR="00BF7C84">
        <w:rPr>
          <w:sz w:val="24"/>
          <w:szCs w:val="24"/>
        </w:rPr>
        <w:t>specifically chosen and placed</w:t>
      </w:r>
      <w:r w:rsidR="006942EB" w:rsidRPr="006942EB">
        <w:rPr>
          <w:sz w:val="24"/>
          <w:szCs w:val="24"/>
        </w:rPr>
        <w:t xml:space="preserve"> based on the expected </w:t>
      </w:r>
      <w:r w:rsidR="00BF7C84">
        <w:rPr>
          <w:sz w:val="24"/>
          <w:szCs w:val="24"/>
        </w:rPr>
        <w:t xml:space="preserve">G </w:t>
      </w:r>
      <w:r w:rsidR="006942EB" w:rsidRPr="006942EB">
        <w:rPr>
          <w:sz w:val="24"/>
          <w:szCs w:val="24"/>
        </w:rPr>
        <w:t>load</w:t>
      </w:r>
      <w:r w:rsidR="00BF7C84">
        <w:rPr>
          <w:sz w:val="24"/>
          <w:szCs w:val="24"/>
        </w:rPr>
        <w:t>s</w:t>
      </w:r>
      <w:r w:rsidR="006942EB" w:rsidRPr="006942EB">
        <w:rPr>
          <w:sz w:val="24"/>
          <w:szCs w:val="24"/>
        </w:rPr>
        <w:t xml:space="preserve">. Accelerometers </w:t>
      </w:r>
      <w:r w:rsidR="00BF7C84">
        <w:rPr>
          <w:sz w:val="24"/>
          <w:szCs w:val="24"/>
        </w:rPr>
        <w:t xml:space="preserve">specified up to </w:t>
      </w:r>
      <w:r w:rsidR="006942EB" w:rsidRPr="006942EB">
        <w:rPr>
          <w:sz w:val="24"/>
          <w:szCs w:val="24"/>
        </w:rPr>
        <w:t xml:space="preserve">200,000 G load capacity were used in </w:t>
      </w:r>
      <w:r w:rsidR="00BF7C84">
        <w:rPr>
          <w:sz w:val="24"/>
          <w:szCs w:val="24"/>
        </w:rPr>
        <w:t>the area closes to the HSS</w:t>
      </w:r>
      <w:r w:rsidR="006942EB" w:rsidRPr="006942EB">
        <w:rPr>
          <w:sz w:val="24"/>
          <w:szCs w:val="24"/>
        </w:rPr>
        <w:t xml:space="preserve">. All accelerometers </w:t>
      </w:r>
      <w:proofErr w:type="gramStart"/>
      <w:r w:rsidR="006942EB" w:rsidRPr="006942EB">
        <w:rPr>
          <w:sz w:val="24"/>
          <w:szCs w:val="24"/>
        </w:rPr>
        <w:t xml:space="preserve">were connected </w:t>
      </w:r>
      <w:r w:rsidR="00BF7C84">
        <w:rPr>
          <w:sz w:val="24"/>
          <w:szCs w:val="24"/>
        </w:rPr>
        <w:t>with</w:t>
      </w:r>
      <w:proofErr w:type="gramEnd"/>
      <w:r w:rsidR="006942EB" w:rsidRPr="006942EB">
        <w:rPr>
          <w:sz w:val="24"/>
          <w:szCs w:val="24"/>
        </w:rPr>
        <w:t xml:space="preserve"> microdot extension cables </w:t>
      </w:r>
      <w:r w:rsidR="00BF7C84">
        <w:rPr>
          <w:sz w:val="24"/>
          <w:szCs w:val="24"/>
        </w:rPr>
        <w:t>and</w:t>
      </w:r>
      <w:r w:rsidR="006942EB" w:rsidRPr="006942EB">
        <w:rPr>
          <w:sz w:val="24"/>
          <w:szCs w:val="24"/>
        </w:rPr>
        <w:t xml:space="preserve"> </w:t>
      </w:r>
      <w:r w:rsidR="00BF7C84">
        <w:rPr>
          <w:sz w:val="24"/>
          <w:szCs w:val="24"/>
        </w:rPr>
        <w:t>BNC</w:t>
      </w:r>
      <w:r w:rsidR="006942EB" w:rsidRPr="006942EB">
        <w:rPr>
          <w:sz w:val="24"/>
          <w:szCs w:val="24"/>
        </w:rPr>
        <w:t xml:space="preserve"> cables</w:t>
      </w:r>
      <w:r w:rsidR="00BF7C84">
        <w:rPr>
          <w:sz w:val="24"/>
          <w:szCs w:val="24"/>
        </w:rPr>
        <w:t>,</w:t>
      </w:r>
      <w:r w:rsidR="006942EB" w:rsidRPr="006942EB">
        <w:rPr>
          <w:sz w:val="24"/>
          <w:szCs w:val="24"/>
        </w:rPr>
        <w:t xml:space="preserve"> routed off the PLF</w:t>
      </w:r>
      <w:r w:rsidR="00BF7C84">
        <w:rPr>
          <w:sz w:val="24"/>
          <w:szCs w:val="24"/>
        </w:rPr>
        <w:t>,</w:t>
      </w:r>
      <w:r w:rsidR="006942EB" w:rsidRPr="006942EB">
        <w:rPr>
          <w:sz w:val="24"/>
          <w:szCs w:val="24"/>
        </w:rPr>
        <w:t xml:space="preserve"> and into patch panels</w:t>
      </w:r>
      <w:r w:rsidR="00BF7C84">
        <w:rPr>
          <w:sz w:val="24"/>
          <w:szCs w:val="24"/>
        </w:rPr>
        <w:t xml:space="preserve"> attached to the chassis containing the</w:t>
      </w:r>
      <w:r w:rsidR="00F00799">
        <w:rPr>
          <w:sz w:val="24"/>
          <w:szCs w:val="24"/>
        </w:rPr>
        <w:t xml:space="preserve"> </w:t>
      </w:r>
      <w:proofErr w:type="spellStart"/>
      <w:r w:rsidR="00F00799" w:rsidRPr="00F00799">
        <w:rPr>
          <w:sz w:val="24"/>
          <w:szCs w:val="24"/>
        </w:rPr>
        <w:t>Hottinger</w:t>
      </w:r>
      <w:proofErr w:type="spellEnd"/>
      <w:r w:rsidR="00F00799" w:rsidRPr="00F00799">
        <w:rPr>
          <w:sz w:val="24"/>
          <w:szCs w:val="24"/>
        </w:rPr>
        <w:t xml:space="preserve"> Baldwin </w:t>
      </w:r>
      <w:proofErr w:type="spellStart"/>
      <w:r w:rsidR="00F00799" w:rsidRPr="00F00799">
        <w:rPr>
          <w:sz w:val="24"/>
          <w:szCs w:val="24"/>
        </w:rPr>
        <w:t>Messtechnik</w:t>
      </w:r>
      <w:proofErr w:type="spellEnd"/>
      <w:r w:rsidR="00F00799" w:rsidRPr="00F00799">
        <w:rPr>
          <w:sz w:val="24"/>
          <w:szCs w:val="24"/>
        </w:rPr>
        <w:t xml:space="preserve"> GmbH</w:t>
      </w:r>
      <w:r w:rsidR="00BF7C84">
        <w:rPr>
          <w:sz w:val="24"/>
          <w:szCs w:val="24"/>
        </w:rPr>
        <w:t xml:space="preserve"> </w:t>
      </w:r>
      <w:r w:rsidR="00F00799">
        <w:rPr>
          <w:sz w:val="24"/>
          <w:szCs w:val="24"/>
        </w:rPr>
        <w:t>(</w:t>
      </w:r>
      <w:r w:rsidR="00BF7C84">
        <w:rPr>
          <w:sz w:val="24"/>
          <w:szCs w:val="24"/>
        </w:rPr>
        <w:t>HBM</w:t>
      </w:r>
      <w:r w:rsidR="00F00799">
        <w:rPr>
          <w:sz w:val="24"/>
          <w:szCs w:val="24"/>
        </w:rPr>
        <w:t>)</w:t>
      </w:r>
      <w:r w:rsidR="00BF7C84">
        <w:rPr>
          <w:sz w:val="24"/>
          <w:szCs w:val="24"/>
        </w:rPr>
        <w:t xml:space="preserve"> </w:t>
      </w:r>
      <w:r w:rsidR="006C06D6" w:rsidRPr="006C06D6">
        <w:rPr>
          <w:sz w:val="24"/>
          <w:szCs w:val="24"/>
        </w:rPr>
        <w:t>data acquisition (DAQ)</w:t>
      </w:r>
      <w:r w:rsidR="00BF7C84">
        <w:rPr>
          <w:sz w:val="24"/>
          <w:szCs w:val="24"/>
        </w:rPr>
        <w:t xml:space="preserve"> system</w:t>
      </w:r>
      <w:r w:rsidR="006942EB" w:rsidRPr="006942EB">
        <w:rPr>
          <w:sz w:val="24"/>
          <w:szCs w:val="24"/>
        </w:rPr>
        <w:t xml:space="preserve"> to organize all the connections. </w:t>
      </w:r>
      <w:r w:rsidR="00BF7C84">
        <w:rPr>
          <w:sz w:val="24"/>
          <w:szCs w:val="24"/>
        </w:rPr>
        <w:t xml:space="preserve">The </w:t>
      </w:r>
      <w:r w:rsidR="006942EB" w:rsidRPr="006942EB">
        <w:rPr>
          <w:sz w:val="24"/>
          <w:szCs w:val="24"/>
        </w:rPr>
        <w:t xml:space="preserve">HBM </w:t>
      </w:r>
      <w:r w:rsidR="00E37695">
        <w:rPr>
          <w:sz w:val="24"/>
          <w:szCs w:val="24"/>
        </w:rPr>
        <w:t>hardware can handle 300+ channels all operating at 250,000 Hz, providing an exceptional data collectio</w:t>
      </w:r>
      <w:r w:rsidR="00BC1A48">
        <w:rPr>
          <w:sz w:val="24"/>
          <w:szCs w:val="24"/>
        </w:rPr>
        <w:t>n ability</w:t>
      </w:r>
      <w:r w:rsidR="00F316D0">
        <w:rPr>
          <w:sz w:val="24"/>
          <w:szCs w:val="24"/>
        </w:rPr>
        <w:t xml:space="preserve"> necessary for fully understanding the shock environments experienced throughout the vehicle.</w:t>
      </w:r>
      <w:r w:rsidR="006942EB" w:rsidRPr="006942EB">
        <w:rPr>
          <w:sz w:val="24"/>
          <w:szCs w:val="24"/>
        </w:rPr>
        <w:t xml:space="preserve"> Perception software was used to record all the data from the shock event</w:t>
      </w:r>
      <w:r w:rsidR="00F316D0">
        <w:rPr>
          <w:sz w:val="24"/>
          <w:szCs w:val="24"/>
        </w:rPr>
        <w:t xml:space="preserve"> for post processing into </w:t>
      </w:r>
      <w:r w:rsidR="00BF7C84">
        <w:rPr>
          <w:sz w:val="24"/>
          <w:szCs w:val="24"/>
        </w:rPr>
        <w:t>an SRS environment.</w:t>
      </w:r>
    </w:p>
    <w:p w14:paraId="3F54792F" w14:textId="6270E7BE" w:rsidR="002C71A1" w:rsidRDefault="006942EB" w:rsidP="006D738A">
      <w:pPr>
        <w:jc w:val="both"/>
        <w:rPr>
          <w:sz w:val="24"/>
          <w:szCs w:val="24"/>
        </w:rPr>
      </w:pPr>
      <w:r w:rsidRPr="006942EB">
        <w:rPr>
          <w:sz w:val="24"/>
          <w:szCs w:val="24"/>
        </w:rPr>
        <w:t>Additional instrumentation was also required to support objectives of the test. General accelerometers</w:t>
      </w:r>
      <w:r w:rsidR="00FF594A">
        <w:rPr>
          <w:sz w:val="24"/>
          <w:szCs w:val="24"/>
        </w:rPr>
        <w:t xml:space="preserve"> with a low G</w:t>
      </w:r>
      <w:r w:rsidR="00E94474">
        <w:rPr>
          <w:sz w:val="24"/>
          <w:szCs w:val="24"/>
        </w:rPr>
        <w:t>-</w:t>
      </w:r>
      <w:r w:rsidR="00FF594A">
        <w:rPr>
          <w:sz w:val="24"/>
          <w:szCs w:val="24"/>
        </w:rPr>
        <w:t xml:space="preserve">load </w:t>
      </w:r>
      <w:r w:rsidR="00FF594A">
        <w:rPr>
          <w:sz w:val="24"/>
          <w:szCs w:val="24"/>
        </w:rPr>
        <w:lastRenderedPageBreak/>
        <w:t>capacity</w:t>
      </w:r>
      <w:r w:rsidRPr="006942EB">
        <w:rPr>
          <w:sz w:val="24"/>
          <w:szCs w:val="24"/>
        </w:rPr>
        <w:t xml:space="preserve"> were used </w:t>
      </w:r>
      <w:r w:rsidR="00FF594A">
        <w:rPr>
          <w:sz w:val="24"/>
          <w:szCs w:val="24"/>
        </w:rPr>
        <w:t xml:space="preserve">solely </w:t>
      </w:r>
      <w:r w:rsidRPr="006942EB">
        <w:rPr>
          <w:sz w:val="24"/>
          <w:szCs w:val="24"/>
        </w:rPr>
        <w:t>to provide event timing information for reference when analyzing shock data</w:t>
      </w:r>
      <w:r w:rsidR="00FF594A">
        <w:rPr>
          <w:sz w:val="24"/>
          <w:szCs w:val="24"/>
        </w:rPr>
        <w:t xml:space="preserve"> and not measuring shock response</w:t>
      </w:r>
      <w:r w:rsidRPr="006942EB">
        <w:rPr>
          <w:sz w:val="24"/>
          <w:szCs w:val="24"/>
        </w:rPr>
        <w:t xml:space="preserve">. </w:t>
      </w:r>
      <w:r w:rsidR="00FF594A">
        <w:rPr>
          <w:sz w:val="24"/>
          <w:szCs w:val="24"/>
        </w:rPr>
        <w:t>L</w:t>
      </w:r>
      <w:r w:rsidRPr="006942EB">
        <w:rPr>
          <w:sz w:val="24"/>
          <w:szCs w:val="24"/>
        </w:rPr>
        <w:t>aser transducers</w:t>
      </w:r>
      <w:r w:rsidR="00F15DFB">
        <w:rPr>
          <w:sz w:val="24"/>
          <w:szCs w:val="24"/>
        </w:rPr>
        <w:t xml:space="preserve"> </w:t>
      </w:r>
      <w:r w:rsidR="00F15DFB" w:rsidRPr="006942EB">
        <w:rPr>
          <w:sz w:val="24"/>
          <w:szCs w:val="24"/>
        </w:rPr>
        <w:t>capable of .1mm resolution when operating at 3200Hz, over a +-20mm radial range</w:t>
      </w:r>
      <w:r w:rsidR="00F15DFB">
        <w:rPr>
          <w:sz w:val="24"/>
          <w:szCs w:val="24"/>
        </w:rPr>
        <w:t>,</w:t>
      </w:r>
      <w:r w:rsidR="00F15DFB" w:rsidRPr="006942EB">
        <w:rPr>
          <w:sz w:val="24"/>
          <w:szCs w:val="24"/>
        </w:rPr>
        <w:t xml:space="preserve"> and +-50mm axial range</w:t>
      </w:r>
      <w:r w:rsidR="00F15DFB">
        <w:rPr>
          <w:sz w:val="24"/>
          <w:szCs w:val="24"/>
        </w:rPr>
        <w:t>,</w:t>
      </w:r>
      <w:r w:rsidR="00FF594A">
        <w:rPr>
          <w:sz w:val="24"/>
          <w:szCs w:val="24"/>
        </w:rPr>
        <w:t xml:space="preserve"> were used to</w:t>
      </w:r>
      <w:r w:rsidRPr="006942EB">
        <w:rPr>
          <w:sz w:val="24"/>
          <w:szCs w:val="24"/>
        </w:rPr>
        <w:t xml:space="preserve"> measure the trajectory of </w:t>
      </w:r>
      <w:r w:rsidR="00E94474">
        <w:rPr>
          <w:sz w:val="24"/>
          <w:szCs w:val="24"/>
        </w:rPr>
        <w:t>eight</w:t>
      </w:r>
      <w:r w:rsidRPr="006942EB">
        <w:rPr>
          <w:sz w:val="24"/>
          <w:szCs w:val="24"/>
        </w:rPr>
        <w:t xml:space="preserve"> points along the HSS circumference</w:t>
      </w:r>
      <w:r w:rsidR="00F15DFB">
        <w:rPr>
          <w:sz w:val="24"/>
          <w:szCs w:val="24"/>
        </w:rPr>
        <w:t>. This</w:t>
      </w:r>
      <w:r w:rsidRPr="006942EB">
        <w:rPr>
          <w:sz w:val="24"/>
          <w:szCs w:val="24"/>
        </w:rPr>
        <w:t xml:space="preserve"> provid</w:t>
      </w:r>
      <w:r w:rsidR="00F15DFB">
        <w:rPr>
          <w:sz w:val="24"/>
          <w:szCs w:val="24"/>
        </w:rPr>
        <w:t>ed</w:t>
      </w:r>
      <w:r w:rsidRPr="006942EB">
        <w:rPr>
          <w:sz w:val="24"/>
          <w:szCs w:val="24"/>
        </w:rPr>
        <w:t xml:space="preserve"> precise measurements over a </w:t>
      </w:r>
      <w:r w:rsidR="00F15DFB">
        <w:rPr>
          <w:sz w:val="24"/>
          <w:szCs w:val="24"/>
        </w:rPr>
        <w:t>small</w:t>
      </w:r>
      <w:r w:rsidRPr="006942EB">
        <w:rPr>
          <w:sz w:val="24"/>
          <w:szCs w:val="24"/>
        </w:rPr>
        <w:t xml:space="preserve"> range immediately following separation. To support the laser data, visual targets on the PLF simulator </w:t>
      </w:r>
      <w:r w:rsidR="00F15DFB">
        <w:rPr>
          <w:sz w:val="24"/>
          <w:szCs w:val="24"/>
        </w:rPr>
        <w:t>were</w:t>
      </w:r>
      <w:r w:rsidRPr="006942EB">
        <w:rPr>
          <w:sz w:val="24"/>
          <w:szCs w:val="24"/>
        </w:rPr>
        <w:t xml:space="preserve"> tracked with high-speed cameras to provide further insight into separation dynamics. They also provide</w:t>
      </w:r>
      <w:r w:rsidR="00F15DFB">
        <w:rPr>
          <w:sz w:val="24"/>
          <w:szCs w:val="24"/>
        </w:rPr>
        <w:t>d</w:t>
      </w:r>
      <w:r w:rsidRPr="006942EB">
        <w:rPr>
          <w:sz w:val="24"/>
          <w:szCs w:val="24"/>
        </w:rPr>
        <w:t xml:space="preserve"> more views of the testing for later analysis. Clearance detection was accomplished </w:t>
      </w:r>
      <w:r w:rsidR="00610AD6">
        <w:rPr>
          <w:sz w:val="24"/>
          <w:szCs w:val="24"/>
        </w:rPr>
        <w:t>by</w:t>
      </w:r>
      <w:r w:rsidR="00C20646">
        <w:rPr>
          <w:sz w:val="24"/>
          <w:szCs w:val="24"/>
        </w:rPr>
        <w:t xml:space="preserve"> application of</w:t>
      </w:r>
      <w:r w:rsidRPr="006942EB">
        <w:rPr>
          <w:sz w:val="24"/>
          <w:szCs w:val="24"/>
        </w:rPr>
        <w:t xml:space="preserve"> engineering blue dye </w:t>
      </w:r>
      <w:r w:rsidR="00C20646">
        <w:rPr>
          <w:sz w:val="24"/>
          <w:szCs w:val="24"/>
        </w:rPr>
        <w:t xml:space="preserve">on </w:t>
      </w:r>
      <w:r w:rsidR="00610AD6">
        <w:rPr>
          <w:sz w:val="24"/>
          <w:szCs w:val="24"/>
        </w:rPr>
        <w:t xml:space="preserve">outer surface of LVFA stiffeners and inner face of PLF spring bracket stiffener, </w:t>
      </w:r>
      <w:r w:rsidRPr="006942EB">
        <w:rPr>
          <w:sz w:val="24"/>
          <w:szCs w:val="24"/>
        </w:rPr>
        <w:t>allow</w:t>
      </w:r>
      <w:r w:rsidR="00610AD6">
        <w:rPr>
          <w:sz w:val="24"/>
          <w:szCs w:val="24"/>
        </w:rPr>
        <w:t>ing</w:t>
      </w:r>
      <w:r w:rsidRPr="006942EB">
        <w:rPr>
          <w:sz w:val="24"/>
          <w:szCs w:val="24"/>
        </w:rPr>
        <w:t xml:space="preserve"> visual inspection of any sort of interferences during</w:t>
      </w:r>
      <w:r w:rsidR="00F15DFB">
        <w:rPr>
          <w:sz w:val="24"/>
          <w:szCs w:val="24"/>
        </w:rPr>
        <w:t xml:space="preserve"> the</w:t>
      </w:r>
      <w:r w:rsidRPr="006942EB">
        <w:rPr>
          <w:sz w:val="24"/>
          <w:szCs w:val="24"/>
        </w:rPr>
        <w:t xml:space="preserve"> separation. Finally, rope tension preload, counter mass acceleration, and hold down and release mechanism (HDRM) activation currents </w:t>
      </w:r>
      <w:r w:rsidR="00F15DFB">
        <w:rPr>
          <w:sz w:val="24"/>
          <w:szCs w:val="24"/>
        </w:rPr>
        <w:t>were</w:t>
      </w:r>
      <w:r w:rsidRPr="006942EB">
        <w:rPr>
          <w:sz w:val="24"/>
          <w:szCs w:val="24"/>
        </w:rPr>
        <w:t xml:space="preserve"> all measured and synced with the HSS firing signal to ensure correct catching system functionality</w:t>
      </w:r>
      <w:r w:rsidR="00241261">
        <w:rPr>
          <w:sz w:val="24"/>
          <w:szCs w:val="24"/>
        </w:rPr>
        <w:t xml:space="preserve"> and provide accurate timing consistent across all sensors.</w:t>
      </w:r>
    </w:p>
    <w:p w14:paraId="702D9BC8" w14:textId="77777777" w:rsidR="00E616F2" w:rsidRDefault="00E616F2" w:rsidP="006D738A">
      <w:pPr>
        <w:jc w:val="both"/>
        <w:rPr>
          <w:sz w:val="24"/>
          <w:szCs w:val="24"/>
        </w:rPr>
      </w:pPr>
    </w:p>
    <w:p w14:paraId="781B247C" w14:textId="026C508E" w:rsidR="006942EB" w:rsidRPr="006D738A" w:rsidRDefault="006942EB" w:rsidP="006D738A">
      <w:pPr>
        <w:jc w:val="both"/>
        <w:rPr>
          <w:b/>
          <w:bCs/>
          <w:sz w:val="24"/>
          <w:szCs w:val="24"/>
        </w:rPr>
      </w:pPr>
      <w:r w:rsidRPr="006D738A">
        <w:rPr>
          <w:b/>
          <w:bCs/>
          <w:sz w:val="24"/>
          <w:szCs w:val="24"/>
        </w:rPr>
        <w:t>TEST PERFORMANCE AND RESULTS</w:t>
      </w:r>
    </w:p>
    <w:p w14:paraId="1A8DEE0A" w14:textId="4816416A" w:rsidR="00FC4A8E" w:rsidRDefault="00C03553" w:rsidP="006D738A">
      <w:pPr>
        <w:jc w:val="both"/>
        <w:rPr>
          <w:sz w:val="24"/>
          <w:szCs w:val="24"/>
        </w:rPr>
      </w:pPr>
      <w:r>
        <w:rPr>
          <w:sz w:val="24"/>
          <w:szCs w:val="24"/>
        </w:rPr>
        <w:t>The HSS was examined to ensure that separation would take place without any obstruction</w:t>
      </w:r>
      <w:r w:rsidR="009A4A50">
        <w:rPr>
          <w:sz w:val="24"/>
          <w:szCs w:val="24"/>
        </w:rPr>
        <w:t>s or attachment issues</w:t>
      </w:r>
      <w:r>
        <w:rPr>
          <w:sz w:val="24"/>
          <w:szCs w:val="24"/>
        </w:rPr>
        <w:t xml:space="preserve">. The catching system was also examined to verify that any damage to either of the two stages as well as corruption of shock data would be prevented. </w:t>
      </w:r>
      <w:r w:rsidR="00586366">
        <w:rPr>
          <w:sz w:val="24"/>
          <w:szCs w:val="24"/>
        </w:rPr>
        <w:t xml:space="preserve">The functionality of the sensors, cables, and HBM system were </w:t>
      </w:r>
      <w:r>
        <w:rPr>
          <w:sz w:val="24"/>
          <w:szCs w:val="24"/>
        </w:rPr>
        <w:t xml:space="preserve">individually </w:t>
      </w:r>
      <w:r w:rsidR="00586366">
        <w:rPr>
          <w:sz w:val="24"/>
          <w:szCs w:val="24"/>
        </w:rPr>
        <w:t xml:space="preserve">verified before the separation test. </w:t>
      </w:r>
      <w:r>
        <w:rPr>
          <w:sz w:val="24"/>
          <w:szCs w:val="24"/>
        </w:rPr>
        <w:t xml:space="preserve">The </w:t>
      </w:r>
      <w:r>
        <w:rPr>
          <w:sz w:val="24"/>
          <w:szCs w:val="24"/>
        </w:rPr>
        <w:t>functionality of e</w:t>
      </w:r>
      <w:r w:rsidR="00586366">
        <w:rPr>
          <w:sz w:val="24"/>
          <w:szCs w:val="24"/>
        </w:rPr>
        <w:t xml:space="preserve">ach sensor and cable assembly connecting to the HBM were also </w:t>
      </w:r>
      <w:r>
        <w:rPr>
          <w:sz w:val="24"/>
          <w:szCs w:val="24"/>
        </w:rPr>
        <w:t>verified</w:t>
      </w:r>
      <w:r w:rsidR="00586366">
        <w:rPr>
          <w:sz w:val="24"/>
          <w:szCs w:val="24"/>
        </w:rPr>
        <w:t xml:space="preserve"> to ensure proper signals were being seen by the HBM</w:t>
      </w:r>
      <w:r>
        <w:rPr>
          <w:sz w:val="24"/>
          <w:szCs w:val="24"/>
        </w:rPr>
        <w:t>. Slack on the cables connecting to the HBM were ensured so that when the separation occurred, the cable assemblies would not be pulled apart by the separation of the two stages.</w:t>
      </w:r>
    </w:p>
    <w:p w14:paraId="418AE61B" w14:textId="2077571E" w:rsidR="00456A40" w:rsidRDefault="00FC4A8E" w:rsidP="006D738A">
      <w:pPr>
        <w:jc w:val="both"/>
        <w:rPr>
          <w:sz w:val="24"/>
          <w:szCs w:val="24"/>
        </w:rPr>
      </w:pPr>
      <w:r>
        <w:rPr>
          <w:sz w:val="24"/>
          <w:szCs w:val="24"/>
        </w:rPr>
        <w:t xml:space="preserve">Testing was performed on </w:t>
      </w:r>
      <w:r w:rsidR="00CE1309">
        <w:rPr>
          <w:sz w:val="24"/>
          <w:szCs w:val="24"/>
        </w:rPr>
        <w:t>May 14, 2021</w:t>
      </w:r>
      <w:r w:rsidR="0078046B">
        <w:rPr>
          <w:sz w:val="24"/>
          <w:szCs w:val="24"/>
        </w:rPr>
        <w:t>,</w:t>
      </w:r>
      <w:r w:rsidR="00CE1309">
        <w:rPr>
          <w:sz w:val="24"/>
          <w:szCs w:val="24"/>
        </w:rPr>
        <w:t xml:space="preserve"> </w:t>
      </w:r>
      <w:r>
        <w:rPr>
          <w:sz w:val="24"/>
          <w:szCs w:val="24"/>
        </w:rPr>
        <w:t>at NASA</w:t>
      </w:r>
      <w:r w:rsidR="009A4A50">
        <w:rPr>
          <w:sz w:val="24"/>
          <w:szCs w:val="24"/>
        </w:rPr>
        <w:t xml:space="preserve">’s </w:t>
      </w:r>
      <w:r w:rsidR="009A4A50" w:rsidRPr="009D6957">
        <w:rPr>
          <w:sz w:val="24"/>
          <w:szCs w:val="24"/>
        </w:rPr>
        <w:t>Marshall Space Flight Center (MSFC)</w:t>
      </w:r>
      <w:r w:rsidR="009A4A50">
        <w:rPr>
          <w:sz w:val="24"/>
          <w:szCs w:val="24"/>
        </w:rPr>
        <w:t xml:space="preserve"> in the high bay of</w:t>
      </w:r>
      <w:r w:rsidR="009A4A50" w:rsidRPr="009D6957">
        <w:rPr>
          <w:sz w:val="24"/>
          <w:szCs w:val="24"/>
        </w:rPr>
        <w:t xml:space="preserve"> </w:t>
      </w:r>
      <w:r w:rsidR="009A4A50">
        <w:rPr>
          <w:sz w:val="24"/>
          <w:szCs w:val="24"/>
        </w:rPr>
        <w:t xml:space="preserve">building </w:t>
      </w:r>
      <w:r>
        <w:rPr>
          <w:sz w:val="24"/>
          <w:szCs w:val="24"/>
        </w:rPr>
        <w:t xml:space="preserve">4619. </w:t>
      </w:r>
      <w:r w:rsidR="009A4A50">
        <w:rPr>
          <w:sz w:val="24"/>
          <w:szCs w:val="24"/>
        </w:rPr>
        <w:t xml:space="preserve">The </w:t>
      </w:r>
      <w:r w:rsidR="00CE1309">
        <w:rPr>
          <w:sz w:val="24"/>
          <w:szCs w:val="24"/>
        </w:rPr>
        <w:t xml:space="preserve">HSS was </w:t>
      </w:r>
      <w:r w:rsidR="009A4A50">
        <w:rPr>
          <w:sz w:val="24"/>
          <w:szCs w:val="24"/>
        </w:rPr>
        <w:t xml:space="preserve">successfully </w:t>
      </w:r>
      <w:r w:rsidR="00CE1309">
        <w:rPr>
          <w:sz w:val="24"/>
          <w:szCs w:val="24"/>
        </w:rPr>
        <w:t>activated</w:t>
      </w:r>
      <w:r w:rsidR="009A4A50">
        <w:rPr>
          <w:sz w:val="24"/>
          <w:szCs w:val="24"/>
        </w:rPr>
        <w:t xml:space="preserve"> without any issues</w:t>
      </w:r>
      <w:r w:rsidR="00A107E2">
        <w:rPr>
          <w:sz w:val="24"/>
          <w:szCs w:val="24"/>
        </w:rPr>
        <w:t>.</w:t>
      </w:r>
      <w:r w:rsidR="009A4A50">
        <w:rPr>
          <w:sz w:val="24"/>
          <w:szCs w:val="24"/>
        </w:rPr>
        <w:t xml:space="preserve"> The</w:t>
      </w:r>
      <w:r w:rsidR="00077CCF">
        <w:rPr>
          <w:sz w:val="24"/>
          <w:szCs w:val="24"/>
        </w:rPr>
        <w:t xml:space="preserve"> </w:t>
      </w:r>
      <w:r w:rsidR="009A4A50">
        <w:rPr>
          <w:sz w:val="24"/>
          <w:szCs w:val="24"/>
        </w:rPr>
        <w:t>c</w:t>
      </w:r>
      <w:r w:rsidR="00077CCF">
        <w:rPr>
          <w:sz w:val="24"/>
          <w:szCs w:val="24"/>
        </w:rPr>
        <w:t>atching system functioned as intended and prevented any damage to test article</w:t>
      </w:r>
      <w:r w:rsidR="00B50CC2">
        <w:rPr>
          <w:sz w:val="24"/>
          <w:szCs w:val="24"/>
        </w:rPr>
        <w:t>, connection between the PLF and flight hardware,</w:t>
      </w:r>
      <w:r w:rsidR="00077CCF">
        <w:rPr>
          <w:sz w:val="24"/>
          <w:szCs w:val="24"/>
        </w:rPr>
        <w:t xml:space="preserve"> </w:t>
      </w:r>
      <w:r w:rsidR="00B50CC2">
        <w:rPr>
          <w:sz w:val="24"/>
          <w:szCs w:val="24"/>
        </w:rPr>
        <w:t>and</w:t>
      </w:r>
      <w:r w:rsidR="00077CCF">
        <w:rPr>
          <w:sz w:val="24"/>
          <w:szCs w:val="24"/>
        </w:rPr>
        <w:t xml:space="preserve"> spoiling of shock data.</w:t>
      </w:r>
      <w:r w:rsidR="00A107E2">
        <w:rPr>
          <w:sz w:val="24"/>
          <w:szCs w:val="24"/>
        </w:rPr>
        <w:t xml:space="preserve"> </w:t>
      </w:r>
      <w:r w:rsidR="008342EA">
        <w:rPr>
          <w:sz w:val="24"/>
          <w:szCs w:val="24"/>
        </w:rPr>
        <w:t>All sensors</w:t>
      </w:r>
      <w:r w:rsidR="00077CCF">
        <w:rPr>
          <w:sz w:val="24"/>
          <w:szCs w:val="24"/>
        </w:rPr>
        <w:t xml:space="preserve"> </w:t>
      </w:r>
      <w:r w:rsidR="00104290">
        <w:rPr>
          <w:sz w:val="24"/>
          <w:szCs w:val="24"/>
        </w:rPr>
        <w:t>successfully gathered data in sync with</w:t>
      </w:r>
      <w:r w:rsidR="008342EA">
        <w:rPr>
          <w:sz w:val="24"/>
          <w:szCs w:val="24"/>
        </w:rPr>
        <w:t xml:space="preserve"> the</w:t>
      </w:r>
      <w:r w:rsidR="00104290">
        <w:rPr>
          <w:sz w:val="24"/>
          <w:szCs w:val="24"/>
        </w:rPr>
        <w:t xml:space="preserve"> HSS firing signal. </w:t>
      </w:r>
      <w:r w:rsidR="008342EA">
        <w:rPr>
          <w:sz w:val="24"/>
          <w:szCs w:val="24"/>
        </w:rPr>
        <w:t xml:space="preserve">The HBM hardware and perception software received and recorded time data throughout the entire separation event. A program developed by MSFC personnel was used to post-process the raw time data and </w:t>
      </w:r>
      <w:r w:rsidR="00323570">
        <w:rPr>
          <w:sz w:val="24"/>
          <w:szCs w:val="24"/>
        </w:rPr>
        <w:t xml:space="preserve">transform </w:t>
      </w:r>
      <w:r w:rsidR="008342EA">
        <w:rPr>
          <w:sz w:val="24"/>
          <w:szCs w:val="24"/>
        </w:rPr>
        <w:t>it into SRS environment.</w:t>
      </w:r>
      <w:r w:rsidR="00B50CC2">
        <w:rPr>
          <w:sz w:val="24"/>
          <w:szCs w:val="24"/>
        </w:rPr>
        <w:t xml:space="preserve"> This program was also used to calculate the velocity and acceleration of the HSS at each sensor location, thus allowing characterization of the separation event.</w:t>
      </w:r>
      <w:r w:rsidR="008342EA">
        <w:rPr>
          <w:sz w:val="24"/>
          <w:szCs w:val="24"/>
        </w:rPr>
        <w:t xml:space="preserve"> </w:t>
      </w:r>
      <w:r w:rsidR="00B50CC2">
        <w:rPr>
          <w:sz w:val="24"/>
          <w:szCs w:val="24"/>
        </w:rPr>
        <w:t>The SRS p</w:t>
      </w:r>
      <w:r w:rsidR="004A427B">
        <w:rPr>
          <w:sz w:val="24"/>
          <w:szCs w:val="24"/>
        </w:rPr>
        <w:t xml:space="preserve">lots </w:t>
      </w:r>
      <w:r w:rsidR="00B50CC2">
        <w:rPr>
          <w:sz w:val="24"/>
          <w:szCs w:val="24"/>
        </w:rPr>
        <w:t xml:space="preserve">substantiated theoretical </w:t>
      </w:r>
      <w:r w:rsidR="004A427B">
        <w:rPr>
          <w:sz w:val="24"/>
          <w:szCs w:val="24"/>
        </w:rPr>
        <w:t xml:space="preserve">predictions, validating </w:t>
      </w:r>
      <w:r w:rsidR="006C62DD">
        <w:rPr>
          <w:sz w:val="24"/>
          <w:szCs w:val="24"/>
        </w:rPr>
        <w:t>component testing regimes</w:t>
      </w:r>
      <w:r w:rsidR="00E86F47">
        <w:rPr>
          <w:sz w:val="24"/>
          <w:szCs w:val="24"/>
        </w:rPr>
        <w:t>.</w:t>
      </w:r>
      <w:r w:rsidR="00D70907">
        <w:rPr>
          <w:sz w:val="24"/>
          <w:szCs w:val="24"/>
        </w:rPr>
        <w:t xml:space="preserve"> </w:t>
      </w:r>
      <w:r w:rsidR="00B50CC2">
        <w:rPr>
          <w:sz w:val="24"/>
          <w:szCs w:val="24"/>
        </w:rPr>
        <w:t>S</w:t>
      </w:r>
      <w:r w:rsidR="00D70907">
        <w:rPr>
          <w:sz w:val="24"/>
          <w:szCs w:val="24"/>
        </w:rPr>
        <w:t>afety of all personnel</w:t>
      </w:r>
      <w:r w:rsidR="00B50CC2">
        <w:rPr>
          <w:sz w:val="24"/>
          <w:szCs w:val="24"/>
        </w:rPr>
        <w:t xml:space="preserve"> and test equipment</w:t>
      </w:r>
      <w:r w:rsidR="00D70907">
        <w:rPr>
          <w:sz w:val="24"/>
          <w:szCs w:val="24"/>
        </w:rPr>
        <w:t xml:space="preserve"> w</w:t>
      </w:r>
      <w:r w:rsidR="00B50CC2">
        <w:rPr>
          <w:sz w:val="24"/>
          <w:szCs w:val="24"/>
        </w:rPr>
        <w:t>ere</w:t>
      </w:r>
      <w:r w:rsidR="00D70907">
        <w:rPr>
          <w:sz w:val="24"/>
          <w:szCs w:val="24"/>
        </w:rPr>
        <w:t xml:space="preserve"> maintained throughout </w:t>
      </w:r>
      <w:r w:rsidR="00B50CC2">
        <w:rPr>
          <w:sz w:val="24"/>
          <w:szCs w:val="24"/>
        </w:rPr>
        <w:t>the test preparation and separation event</w:t>
      </w:r>
      <w:r w:rsidR="00D70907">
        <w:rPr>
          <w:sz w:val="24"/>
          <w:szCs w:val="24"/>
        </w:rPr>
        <w:t>.</w:t>
      </w:r>
      <w:r w:rsidR="002F4126">
        <w:rPr>
          <w:sz w:val="24"/>
          <w:szCs w:val="24"/>
        </w:rPr>
        <w:t xml:space="preserve"> </w:t>
      </w:r>
    </w:p>
    <w:p w14:paraId="1E5F49A8" w14:textId="3252137C" w:rsidR="009D6957" w:rsidRPr="009D6957" w:rsidRDefault="00B50CC2" w:rsidP="00303A8F">
      <w:pPr>
        <w:jc w:val="both"/>
        <w:rPr>
          <w:sz w:val="24"/>
          <w:szCs w:val="24"/>
        </w:rPr>
      </w:pPr>
      <w:r>
        <w:rPr>
          <w:sz w:val="24"/>
          <w:szCs w:val="24"/>
        </w:rPr>
        <w:t>All</w:t>
      </w:r>
      <w:r w:rsidR="00F33F03">
        <w:rPr>
          <w:sz w:val="24"/>
          <w:szCs w:val="24"/>
        </w:rPr>
        <w:t xml:space="preserve"> objectives for</w:t>
      </w:r>
      <w:r>
        <w:rPr>
          <w:sz w:val="24"/>
          <w:szCs w:val="24"/>
        </w:rPr>
        <w:t xml:space="preserve"> this SL stage separation</w:t>
      </w:r>
      <w:r w:rsidR="00F33F03">
        <w:rPr>
          <w:sz w:val="24"/>
          <w:szCs w:val="24"/>
        </w:rPr>
        <w:t xml:space="preserve"> test were met</w:t>
      </w:r>
      <w:r>
        <w:rPr>
          <w:sz w:val="24"/>
          <w:szCs w:val="24"/>
        </w:rPr>
        <w:t>.</w:t>
      </w:r>
      <w:r w:rsidR="007362AE">
        <w:rPr>
          <w:sz w:val="24"/>
          <w:szCs w:val="24"/>
        </w:rPr>
        <w:t xml:space="preserve"> </w:t>
      </w:r>
      <w:r>
        <w:rPr>
          <w:sz w:val="24"/>
          <w:szCs w:val="24"/>
        </w:rPr>
        <w:t xml:space="preserve">This </w:t>
      </w:r>
      <w:r w:rsidR="001815AD">
        <w:rPr>
          <w:sz w:val="24"/>
          <w:szCs w:val="24"/>
        </w:rPr>
        <w:t xml:space="preserve">test </w:t>
      </w:r>
      <w:r>
        <w:rPr>
          <w:sz w:val="24"/>
          <w:szCs w:val="24"/>
        </w:rPr>
        <w:t xml:space="preserve">is regarded successful </w:t>
      </w:r>
      <w:r w:rsidR="001815AD">
        <w:rPr>
          <w:sz w:val="24"/>
          <w:szCs w:val="24"/>
        </w:rPr>
        <w:t xml:space="preserve">by ULA and </w:t>
      </w:r>
      <w:r w:rsidR="004D09A3" w:rsidRPr="004D09A3">
        <w:rPr>
          <w:sz w:val="24"/>
          <w:szCs w:val="24"/>
        </w:rPr>
        <w:t xml:space="preserve">Beyond Gravity </w:t>
      </w:r>
      <w:r w:rsidR="000B66D4">
        <w:rPr>
          <w:sz w:val="24"/>
          <w:szCs w:val="24"/>
        </w:rPr>
        <w:t>personnel</w:t>
      </w:r>
      <w:r>
        <w:rPr>
          <w:sz w:val="24"/>
          <w:szCs w:val="24"/>
        </w:rPr>
        <w:t>.</w:t>
      </w:r>
      <w:r w:rsidR="001815AD">
        <w:rPr>
          <w:sz w:val="24"/>
          <w:szCs w:val="24"/>
        </w:rPr>
        <w:t xml:space="preserve"> </w:t>
      </w:r>
      <w:r>
        <w:rPr>
          <w:sz w:val="24"/>
          <w:szCs w:val="24"/>
        </w:rPr>
        <w:t xml:space="preserve">No </w:t>
      </w:r>
      <w:r w:rsidR="001815AD">
        <w:rPr>
          <w:sz w:val="24"/>
          <w:szCs w:val="24"/>
        </w:rPr>
        <w:t>further PLA SL configuration</w:t>
      </w:r>
      <w:r>
        <w:rPr>
          <w:sz w:val="24"/>
          <w:szCs w:val="24"/>
        </w:rPr>
        <w:t xml:space="preserve"> testing is necessary </w:t>
      </w:r>
      <w:proofErr w:type="gramStart"/>
      <w:r>
        <w:rPr>
          <w:sz w:val="24"/>
          <w:szCs w:val="24"/>
        </w:rPr>
        <w:t>at this time</w:t>
      </w:r>
      <w:proofErr w:type="gramEnd"/>
      <w:r w:rsidR="001815AD">
        <w:rPr>
          <w:sz w:val="24"/>
          <w:szCs w:val="24"/>
        </w:rPr>
        <w:t>.</w:t>
      </w:r>
    </w:p>
    <w:sectPr w:rsidR="009D6957" w:rsidRPr="009D6957" w:rsidSect="00DA725E">
      <w:headerReference w:type="even" r:id="rId15"/>
      <w:headerReference w:type="default" r:id="rId16"/>
      <w:footerReference w:type="even" r:id="rId17"/>
      <w:footerReference w:type="default" r:id="rId18"/>
      <w:type w:val="continuous"/>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D5081B" w14:textId="77777777" w:rsidR="00CB4425" w:rsidRDefault="00CB4425" w:rsidP="008B206F">
      <w:pPr>
        <w:spacing w:after="0" w:line="240" w:lineRule="auto"/>
      </w:pPr>
      <w:r>
        <w:separator/>
      </w:r>
    </w:p>
  </w:endnote>
  <w:endnote w:type="continuationSeparator" w:id="0">
    <w:p w14:paraId="28EB3C91" w14:textId="77777777" w:rsidR="00CB4425" w:rsidRDefault="00CB4425" w:rsidP="008B206F">
      <w:pPr>
        <w:spacing w:after="0" w:line="240" w:lineRule="auto"/>
      </w:pPr>
      <w:r>
        <w:continuationSeparator/>
      </w:r>
    </w:p>
  </w:endnote>
  <w:endnote w:type="continuationNotice" w:id="1">
    <w:p w14:paraId="26565FC5" w14:textId="77777777" w:rsidR="00CB4425" w:rsidRDefault="00CB44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159E1" w14:textId="77777777" w:rsidR="00DA725E" w:rsidRPr="00E81153" w:rsidRDefault="00DA725E" w:rsidP="00DA725E">
    <w:pPr>
      <w:pStyle w:val="Footer"/>
    </w:pPr>
    <w:r w:rsidRPr="00E81153">
      <w:t>Author</w:t>
    </w:r>
    <w:r w:rsidRPr="00E81153">
      <w:tab/>
      <w:t>NASA Logo?</w:t>
    </w:r>
    <w:r w:rsidRPr="00E81153">
      <w:tab/>
      <w:t>Conference Name</w:t>
    </w:r>
  </w:p>
  <w:p w14:paraId="4DB1EB26" w14:textId="67746392" w:rsidR="00DA725E" w:rsidRDefault="00DA725E" w:rsidP="00DA725E">
    <w:pPr>
      <w:pStyle w:val="Footer"/>
    </w:pPr>
    <w:bookmarkStart w:id="0" w:name="TITUS1FooterEvenPages"/>
  </w:p>
  <w:bookmarkEnd w:id="0"/>
  <w:p w14:paraId="771CCF79" w14:textId="77777777" w:rsidR="00DA725E" w:rsidRDefault="00DA725E" w:rsidP="00DA72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FD236" w14:textId="27504354" w:rsidR="00473671" w:rsidRDefault="00473671" w:rsidP="00DA725E">
    <w:pPr>
      <w:pStyle w:val="Footer"/>
    </w:pPr>
    <w:bookmarkStart w:id="1" w:name="TITUS1FooterPrimary"/>
  </w:p>
  <w:bookmarkEnd w:id="1"/>
  <w:p w14:paraId="4D33B66C" w14:textId="77777777" w:rsidR="00DA725E" w:rsidRDefault="00DA72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A9574" w14:textId="53EA1CF5" w:rsidR="00DA725E" w:rsidRDefault="00DA725E" w:rsidP="00DA725E">
    <w:pPr>
      <w:pStyle w:val="Footer"/>
    </w:pPr>
    <w:bookmarkStart w:id="3" w:name="TITUS2FooterEvenPages"/>
  </w:p>
  <w:bookmarkEnd w:id="3"/>
  <w:p w14:paraId="5765C708" w14:textId="77777777" w:rsidR="00DA725E" w:rsidRDefault="00DA725E" w:rsidP="00DA725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3C1D1" w14:textId="76916A8D" w:rsidR="00DA725E" w:rsidRDefault="00DA725E" w:rsidP="00DA725E">
    <w:pPr>
      <w:pStyle w:val="Footer"/>
    </w:pPr>
    <w:bookmarkStart w:id="4" w:name="TITUS2FooterPrimary"/>
  </w:p>
  <w:bookmarkEnd w:id="4"/>
  <w:p w14:paraId="43B18B99" w14:textId="77777777" w:rsidR="00DA725E" w:rsidRDefault="00DA72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A971C" w14:textId="77777777" w:rsidR="00CB4425" w:rsidRDefault="00CB4425" w:rsidP="008B206F">
      <w:pPr>
        <w:spacing w:after="0" w:line="240" w:lineRule="auto"/>
      </w:pPr>
      <w:r>
        <w:separator/>
      </w:r>
    </w:p>
  </w:footnote>
  <w:footnote w:type="continuationSeparator" w:id="0">
    <w:p w14:paraId="2E1E362D" w14:textId="77777777" w:rsidR="00CB4425" w:rsidRDefault="00CB4425" w:rsidP="008B206F">
      <w:pPr>
        <w:spacing w:after="0" w:line="240" w:lineRule="auto"/>
      </w:pPr>
      <w:r>
        <w:continuationSeparator/>
      </w:r>
    </w:p>
  </w:footnote>
  <w:footnote w:type="continuationNotice" w:id="1">
    <w:p w14:paraId="273622AA" w14:textId="77777777" w:rsidR="00CB4425" w:rsidRDefault="00CB44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BC27D" w14:textId="77777777" w:rsidR="00DA725E" w:rsidRDefault="00DA725E" w:rsidP="00DA72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BF5E3" w14:textId="77777777" w:rsidR="00DA725E" w:rsidRDefault="00DA72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D58ED"/>
    <w:multiLevelType w:val="hybridMultilevel"/>
    <w:tmpl w:val="A6A48926"/>
    <w:lvl w:ilvl="0" w:tplc="DCB6D606">
      <w:start w:val="1"/>
      <w:numFmt w:val="bullet"/>
      <w:lvlText w:val="-"/>
      <w:lvlJc w:val="left"/>
      <w:pPr>
        <w:tabs>
          <w:tab w:val="num" w:pos="720"/>
        </w:tabs>
        <w:ind w:left="720" w:hanging="360"/>
      </w:pPr>
      <w:rPr>
        <w:rFonts w:ascii="Times New Roman" w:hAnsi="Times New Roman" w:hint="default"/>
      </w:rPr>
    </w:lvl>
    <w:lvl w:ilvl="1" w:tplc="590A4F94" w:tentative="1">
      <w:start w:val="1"/>
      <w:numFmt w:val="bullet"/>
      <w:lvlText w:val="-"/>
      <w:lvlJc w:val="left"/>
      <w:pPr>
        <w:tabs>
          <w:tab w:val="num" w:pos="1440"/>
        </w:tabs>
        <w:ind w:left="1440" w:hanging="360"/>
      </w:pPr>
      <w:rPr>
        <w:rFonts w:ascii="Times New Roman" w:hAnsi="Times New Roman" w:hint="default"/>
      </w:rPr>
    </w:lvl>
    <w:lvl w:ilvl="2" w:tplc="79DC693C" w:tentative="1">
      <w:start w:val="1"/>
      <w:numFmt w:val="bullet"/>
      <w:lvlText w:val="-"/>
      <w:lvlJc w:val="left"/>
      <w:pPr>
        <w:tabs>
          <w:tab w:val="num" w:pos="2160"/>
        </w:tabs>
        <w:ind w:left="2160" w:hanging="360"/>
      </w:pPr>
      <w:rPr>
        <w:rFonts w:ascii="Times New Roman" w:hAnsi="Times New Roman" w:hint="default"/>
      </w:rPr>
    </w:lvl>
    <w:lvl w:ilvl="3" w:tplc="84C27E44" w:tentative="1">
      <w:start w:val="1"/>
      <w:numFmt w:val="bullet"/>
      <w:lvlText w:val="-"/>
      <w:lvlJc w:val="left"/>
      <w:pPr>
        <w:tabs>
          <w:tab w:val="num" w:pos="2880"/>
        </w:tabs>
        <w:ind w:left="2880" w:hanging="360"/>
      </w:pPr>
      <w:rPr>
        <w:rFonts w:ascii="Times New Roman" w:hAnsi="Times New Roman" w:hint="default"/>
      </w:rPr>
    </w:lvl>
    <w:lvl w:ilvl="4" w:tplc="681092CC" w:tentative="1">
      <w:start w:val="1"/>
      <w:numFmt w:val="bullet"/>
      <w:lvlText w:val="-"/>
      <w:lvlJc w:val="left"/>
      <w:pPr>
        <w:tabs>
          <w:tab w:val="num" w:pos="3600"/>
        </w:tabs>
        <w:ind w:left="3600" w:hanging="360"/>
      </w:pPr>
      <w:rPr>
        <w:rFonts w:ascii="Times New Roman" w:hAnsi="Times New Roman" w:hint="default"/>
      </w:rPr>
    </w:lvl>
    <w:lvl w:ilvl="5" w:tplc="1F9860DC" w:tentative="1">
      <w:start w:val="1"/>
      <w:numFmt w:val="bullet"/>
      <w:lvlText w:val="-"/>
      <w:lvlJc w:val="left"/>
      <w:pPr>
        <w:tabs>
          <w:tab w:val="num" w:pos="4320"/>
        </w:tabs>
        <w:ind w:left="4320" w:hanging="360"/>
      </w:pPr>
      <w:rPr>
        <w:rFonts w:ascii="Times New Roman" w:hAnsi="Times New Roman" w:hint="default"/>
      </w:rPr>
    </w:lvl>
    <w:lvl w:ilvl="6" w:tplc="494412E8" w:tentative="1">
      <w:start w:val="1"/>
      <w:numFmt w:val="bullet"/>
      <w:lvlText w:val="-"/>
      <w:lvlJc w:val="left"/>
      <w:pPr>
        <w:tabs>
          <w:tab w:val="num" w:pos="5040"/>
        </w:tabs>
        <w:ind w:left="5040" w:hanging="360"/>
      </w:pPr>
      <w:rPr>
        <w:rFonts w:ascii="Times New Roman" w:hAnsi="Times New Roman" w:hint="default"/>
      </w:rPr>
    </w:lvl>
    <w:lvl w:ilvl="7" w:tplc="8ECA8640" w:tentative="1">
      <w:start w:val="1"/>
      <w:numFmt w:val="bullet"/>
      <w:lvlText w:val="-"/>
      <w:lvlJc w:val="left"/>
      <w:pPr>
        <w:tabs>
          <w:tab w:val="num" w:pos="5760"/>
        </w:tabs>
        <w:ind w:left="5760" w:hanging="360"/>
      </w:pPr>
      <w:rPr>
        <w:rFonts w:ascii="Times New Roman" w:hAnsi="Times New Roman" w:hint="default"/>
      </w:rPr>
    </w:lvl>
    <w:lvl w:ilvl="8" w:tplc="E1CA8B86"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3A48124D"/>
    <w:multiLevelType w:val="hybridMultilevel"/>
    <w:tmpl w:val="A12ECF5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A882D59"/>
    <w:multiLevelType w:val="hybridMultilevel"/>
    <w:tmpl w:val="B980E594"/>
    <w:lvl w:ilvl="0" w:tplc="1CF075DC">
      <w:start w:val="1"/>
      <w:numFmt w:val="bullet"/>
      <w:lvlText w:val="-"/>
      <w:lvlJc w:val="left"/>
      <w:pPr>
        <w:tabs>
          <w:tab w:val="num" w:pos="360"/>
        </w:tabs>
        <w:ind w:left="360" w:hanging="360"/>
      </w:pPr>
      <w:rPr>
        <w:rFonts w:ascii="Times New Roman" w:hAnsi="Times New Roman" w:hint="default"/>
      </w:rPr>
    </w:lvl>
    <w:lvl w:ilvl="1" w:tplc="D9FAEFC0" w:tentative="1">
      <w:start w:val="1"/>
      <w:numFmt w:val="bullet"/>
      <w:lvlText w:val="-"/>
      <w:lvlJc w:val="left"/>
      <w:pPr>
        <w:tabs>
          <w:tab w:val="num" w:pos="1080"/>
        </w:tabs>
        <w:ind w:left="1080" w:hanging="360"/>
      </w:pPr>
      <w:rPr>
        <w:rFonts w:ascii="Times New Roman" w:hAnsi="Times New Roman" w:hint="default"/>
      </w:rPr>
    </w:lvl>
    <w:lvl w:ilvl="2" w:tplc="1B2E04F8" w:tentative="1">
      <w:start w:val="1"/>
      <w:numFmt w:val="bullet"/>
      <w:lvlText w:val="-"/>
      <w:lvlJc w:val="left"/>
      <w:pPr>
        <w:tabs>
          <w:tab w:val="num" w:pos="1800"/>
        </w:tabs>
        <w:ind w:left="1800" w:hanging="360"/>
      </w:pPr>
      <w:rPr>
        <w:rFonts w:ascii="Times New Roman" w:hAnsi="Times New Roman" w:hint="default"/>
      </w:rPr>
    </w:lvl>
    <w:lvl w:ilvl="3" w:tplc="D6564ACA" w:tentative="1">
      <w:start w:val="1"/>
      <w:numFmt w:val="bullet"/>
      <w:lvlText w:val="-"/>
      <w:lvlJc w:val="left"/>
      <w:pPr>
        <w:tabs>
          <w:tab w:val="num" w:pos="2520"/>
        </w:tabs>
        <w:ind w:left="2520" w:hanging="360"/>
      </w:pPr>
      <w:rPr>
        <w:rFonts w:ascii="Times New Roman" w:hAnsi="Times New Roman" w:hint="default"/>
      </w:rPr>
    </w:lvl>
    <w:lvl w:ilvl="4" w:tplc="BAEEB14C" w:tentative="1">
      <w:start w:val="1"/>
      <w:numFmt w:val="bullet"/>
      <w:lvlText w:val="-"/>
      <w:lvlJc w:val="left"/>
      <w:pPr>
        <w:tabs>
          <w:tab w:val="num" w:pos="3240"/>
        </w:tabs>
        <w:ind w:left="3240" w:hanging="360"/>
      </w:pPr>
      <w:rPr>
        <w:rFonts w:ascii="Times New Roman" w:hAnsi="Times New Roman" w:hint="default"/>
      </w:rPr>
    </w:lvl>
    <w:lvl w:ilvl="5" w:tplc="38EAF708" w:tentative="1">
      <w:start w:val="1"/>
      <w:numFmt w:val="bullet"/>
      <w:lvlText w:val="-"/>
      <w:lvlJc w:val="left"/>
      <w:pPr>
        <w:tabs>
          <w:tab w:val="num" w:pos="3960"/>
        </w:tabs>
        <w:ind w:left="3960" w:hanging="360"/>
      </w:pPr>
      <w:rPr>
        <w:rFonts w:ascii="Times New Roman" w:hAnsi="Times New Roman" w:hint="default"/>
      </w:rPr>
    </w:lvl>
    <w:lvl w:ilvl="6" w:tplc="BA8AAFCA" w:tentative="1">
      <w:start w:val="1"/>
      <w:numFmt w:val="bullet"/>
      <w:lvlText w:val="-"/>
      <w:lvlJc w:val="left"/>
      <w:pPr>
        <w:tabs>
          <w:tab w:val="num" w:pos="4680"/>
        </w:tabs>
        <w:ind w:left="4680" w:hanging="360"/>
      </w:pPr>
      <w:rPr>
        <w:rFonts w:ascii="Times New Roman" w:hAnsi="Times New Roman" w:hint="default"/>
      </w:rPr>
    </w:lvl>
    <w:lvl w:ilvl="7" w:tplc="4EF81674" w:tentative="1">
      <w:start w:val="1"/>
      <w:numFmt w:val="bullet"/>
      <w:lvlText w:val="-"/>
      <w:lvlJc w:val="left"/>
      <w:pPr>
        <w:tabs>
          <w:tab w:val="num" w:pos="5400"/>
        </w:tabs>
        <w:ind w:left="5400" w:hanging="360"/>
      </w:pPr>
      <w:rPr>
        <w:rFonts w:ascii="Times New Roman" w:hAnsi="Times New Roman" w:hint="default"/>
      </w:rPr>
    </w:lvl>
    <w:lvl w:ilvl="8" w:tplc="A620C41E" w:tentative="1">
      <w:start w:val="1"/>
      <w:numFmt w:val="bullet"/>
      <w:lvlText w:val="-"/>
      <w:lvlJc w:val="left"/>
      <w:pPr>
        <w:tabs>
          <w:tab w:val="num" w:pos="6120"/>
        </w:tabs>
        <w:ind w:left="6120" w:hanging="360"/>
      </w:pPr>
      <w:rPr>
        <w:rFonts w:ascii="Times New Roman" w:hAnsi="Times New Roman" w:hint="default"/>
      </w:rPr>
    </w:lvl>
  </w:abstractNum>
  <w:abstractNum w:abstractNumId="3" w15:restartNumberingAfterBreak="0">
    <w:nsid w:val="60F56766"/>
    <w:multiLevelType w:val="hybridMultilevel"/>
    <w:tmpl w:val="E2B4A02E"/>
    <w:lvl w:ilvl="0" w:tplc="735615DC">
      <w:start w:val="1"/>
      <w:numFmt w:val="bullet"/>
      <w:lvlText w:val="-"/>
      <w:lvlJc w:val="left"/>
      <w:pPr>
        <w:tabs>
          <w:tab w:val="num" w:pos="720"/>
        </w:tabs>
        <w:ind w:left="720" w:hanging="360"/>
      </w:pPr>
      <w:rPr>
        <w:rFonts w:ascii="Times New Roman" w:hAnsi="Times New Roman" w:hint="default"/>
      </w:rPr>
    </w:lvl>
    <w:lvl w:ilvl="1" w:tplc="E88E19BC" w:tentative="1">
      <w:start w:val="1"/>
      <w:numFmt w:val="bullet"/>
      <w:lvlText w:val="-"/>
      <w:lvlJc w:val="left"/>
      <w:pPr>
        <w:tabs>
          <w:tab w:val="num" w:pos="1440"/>
        </w:tabs>
        <w:ind w:left="1440" w:hanging="360"/>
      </w:pPr>
      <w:rPr>
        <w:rFonts w:ascii="Times New Roman" w:hAnsi="Times New Roman" w:hint="default"/>
      </w:rPr>
    </w:lvl>
    <w:lvl w:ilvl="2" w:tplc="979265B4" w:tentative="1">
      <w:start w:val="1"/>
      <w:numFmt w:val="bullet"/>
      <w:lvlText w:val="-"/>
      <w:lvlJc w:val="left"/>
      <w:pPr>
        <w:tabs>
          <w:tab w:val="num" w:pos="2160"/>
        </w:tabs>
        <w:ind w:left="2160" w:hanging="360"/>
      </w:pPr>
      <w:rPr>
        <w:rFonts w:ascii="Times New Roman" w:hAnsi="Times New Roman" w:hint="default"/>
      </w:rPr>
    </w:lvl>
    <w:lvl w:ilvl="3" w:tplc="492A500A" w:tentative="1">
      <w:start w:val="1"/>
      <w:numFmt w:val="bullet"/>
      <w:lvlText w:val="-"/>
      <w:lvlJc w:val="left"/>
      <w:pPr>
        <w:tabs>
          <w:tab w:val="num" w:pos="2880"/>
        </w:tabs>
        <w:ind w:left="2880" w:hanging="360"/>
      </w:pPr>
      <w:rPr>
        <w:rFonts w:ascii="Times New Roman" w:hAnsi="Times New Roman" w:hint="default"/>
      </w:rPr>
    </w:lvl>
    <w:lvl w:ilvl="4" w:tplc="04A6C0EC" w:tentative="1">
      <w:start w:val="1"/>
      <w:numFmt w:val="bullet"/>
      <w:lvlText w:val="-"/>
      <w:lvlJc w:val="left"/>
      <w:pPr>
        <w:tabs>
          <w:tab w:val="num" w:pos="3600"/>
        </w:tabs>
        <w:ind w:left="3600" w:hanging="360"/>
      </w:pPr>
      <w:rPr>
        <w:rFonts w:ascii="Times New Roman" w:hAnsi="Times New Roman" w:hint="default"/>
      </w:rPr>
    </w:lvl>
    <w:lvl w:ilvl="5" w:tplc="C2C6BBAE" w:tentative="1">
      <w:start w:val="1"/>
      <w:numFmt w:val="bullet"/>
      <w:lvlText w:val="-"/>
      <w:lvlJc w:val="left"/>
      <w:pPr>
        <w:tabs>
          <w:tab w:val="num" w:pos="4320"/>
        </w:tabs>
        <w:ind w:left="4320" w:hanging="360"/>
      </w:pPr>
      <w:rPr>
        <w:rFonts w:ascii="Times New Roman" w:hAnsi="Times New Roman" w:hint="default"/>
      </w:rPr>
    </w:lvl>
    <w:lvl w:ilvl="6" w:tplc="B83C4EFC" w:tentative="1">
      <w:start w:val="1"/>
      <w:numFmt w:val="bullet"/>
      <w:lvlText w:val="-"/>
      <w:lvlJc w:val="left"/>
      <w:pPr>
        <w:tabs>
          <w:tab w:val="num" w:pos="5040"/>
        </w:tabs>
        <w:ind w:left="5040" w:hanging="360"/>
      </w:pPr>
      <w:rPr>
        <w:rFonts w:ascii="Times New Roman" w:hAnsi="Times New Roman" w:hint="default"/>
      </w:rPr>
    </w:lvl>
    <w:lvl w:ilvl="7" w:tplc="8B969A6E" w:tentative="1">
      <w:start w:val="1"/>
      <w:numFmt w:val="bullet"/>
      <w:lvlText w:val="-"/>
      <w:lvlJc w:val="left"/>
      <w:pPr>
        <w:tabs>
          <w:tab w:val="num" w:pos="5760"/>
        </w:tabs>
        <w:ind w:left="5760" w:hanging="360"/>
      </w:pPr>
      <w:rPr>
        <w:rFonts w:ascii="Times New Roman" w:hAnsi="Times New Roman" w:hint="default"/>
      </w:rPr>
    </w:lvl>
    <w:lvl w:ilvl="8" w:tplc="03D68314"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6ECF4448"/>
    <w:multiLevelType w:val="hybridMultilevel"/>
    <w:tmpl w:val="6010E21A"/>
    <w:lvl w:ilvl="0" w:tplc="9B127F62">
      <w:start w:val="1"/>
      <w:numFmt w:val="bullet"/>
      <w:lvlText w:val="-"/>
      <w:lvlJc w:val="left"/>
      <w:pPr>
        <w:tabs>
          <w:tab w:val="num" w:pos="1080"/>
        </w:tabs>
        <w:ind w:left="1080" w:hanging="360"/>
      </w:pPr>
      <w:rPr>
        <w:rFonts w:ascii="Times New Roman" w:hAnsi="Times New Roman" w:hint="default"/>
      </w:rPr>
    </w:lvl>
    <w:lvl w:ilvl="1" w:tplc="772E80F8" w:tentative="1">
      <w:start w:val="1"/>
      <w:numFmt w:val="bullet"/>
      <w:lvlText w:val="-"/>
      <w:lvlJc w:val="left"/>
      <w:pPr>
        <w:tabs>
          <w:tab w:val="num" w:pos="1800"/>
        </w:tabs>
        <w:ind w:left="1800" w:hanging="360"/>
      </w:pPr>
      <w:rPr>
        <w:rFonts w:ascii="Times New Roman" w:hAnsi="Times New Roman" w:hint="default"/>
      </w:rPr>
    </w:lvl>
    <w:lvl w:ilvl="2" w:tplc="3D92959C" w:tentative="1">
      <w:start w:val="1"/>
      <w:numFmt w:val="bullet"/>
      <w:lvlText w:val="-"/>
      <w:lvlJc w:val="left"/>
      <w:pPr>
        <w:tabs>
          <w:tab w:val="num" w:pos="2520"/>
        </w:tabs>
        <w:ind w:left="2520" w:hanging="360"/>
      </w:pPr>
      <w:rPr>
        <w:rFonts w:ascii="Times New Roman" w:hAnsi="Times New Roman" w:hint="default"/>
      </w:rPr>
    </w:lvl>
    <w:lvl w:ilvl="3" w:tplc="154C7D78" w:tentative="1">
      <w:start w:val="1"/>
      <w:numFmt w:val="bullet"/>
      <w:lvlText w:val="-"/>
      <w:lvlJc w:val="left"/>
      <w:pPr>
        <w:tabs>
          <w:tab w:val="num" w:pos="3240"/>
        </w:tabs>
        <w:ind w:left="3240" w:hanging="360"/>
      </w:pPr>
      <w:rPr>
        <w:rFonts w:ascii="Times New Roman" w:hAnsi="Times New Roman" w:hint="default"/>
      </w:rPr>
    </w:lvl>
    <w:lvl w:ilvl="4" w:tplc="C86C7CE4" w:tentative="1">
      <w:start w:val="1"/>
      <w:numFmt w:val="bullet"/>
      <w:lvlText w:val="-"/>
      <w:lvlJc w:val="left"/>
      <w:pPr>
        <w:tabs>
          <w:tab w:val="num" w:pos="3960"/>
        </w:tabs>
        <w:ind w:left="3960" w:hanging="360"/>
      </w:pPr>
      <w:rPr>
        <w:rFonts w:ascii="Times New Roman" w:hAnsi="Times New Roman" w:hint="default"/>
      </w:rPr>
    </w:lvl>
    <w:lvl w:ilvl="5" w:tplc="B7EEDD18" w:tentative="1">
      <w:start w:val="1"/>
      <w:numFmt w:val="bullet"/>
      <w:lvlText w:val="-"/>
      <w:lvlJc w:val="left"/>
      <w:pPr>
        <w:tabs>
          <w:tab w:val="num" w:pos="4680"/>
        </w:tabs>
        <w:ind w:left="4680" w:hanging="360"/>
      </w:pPr>
      <w:rPr>
        <w:rFonts w:ascii="Times New Roman" w:hAnsi="Times New Roman" w:hint="default"/>
      </w:rPr>
    </w:lvl>
    <w:lvl w:ilvl="6" w:tplc="65FCEC04" w:tentative="1">
      <w:start w:val="1"/>
      <w:numFmt w:val="bullet"/>
      <w:lvlText w:val="-"/>
      <w:lvlJc w:val="left"/>
      <w:pPr>
        <w:tabs>
          <w:tab w:val="num" w:pos="5400"/>
        </w:tabs>
        <w:ind w:left="5400" w:hanging="360"/>
      </w:pPr>
      <w:rPr>
        <w:rFonts w:ascii="Times New Roman" w:hAnsi="Times New Roman" w:hint="default"/>
      </w:rPr>
    </w:lvl>
    <w:lvl w:ilvl="7" w:tplc="E6700C90" w:tentative="1">
      <w:start w:val="1"/>
      <w:numFmt w:val="bullet"/>
      <w:lvlText w:val="-"/>
      <w:lvlJc w:val="left"/>
      <w:pPr>
        <w:tabs>
          <w:tab w:val="num" w:pos="6120"/>
        </w:tabs>
        <w:ind w:left="6120" w:hanging="360"/>
      </w:pPr>
      <w:rPr>
        <w:rFonts w:ascii="Times New Roman" w:hAnsi="Times New Roman" w:hint="default"/>
      </w:rPr>
    </w:lvl>
    <w:lvl w:ilvl="8" w:tplc="42144940" w:tentative="1">
      <w:start w:val="1"/>
      <w:numFmt w:val="bullet"/>
      <w:lvlText w:val="-"/>
      <w:lvlJc w:val="left"/>
      <w:pPr>
        <w:tabs>
          <w:tab w:val="num" w:pos="6840"/>
        </w:tabs>
        <w:ind w:left="6840" w:hanging="360"/>
      </w:pPr>
      <w:rPr>
        <w:rFonts w:ascii="Times New Roman" w:hAnsi="Times New Roman" w:hint="default"/>
      </w:rPr>
    </w:lvl>
  </w:abstractNum>
  <w:abstractNum w:abstractNumId="5" w15:restartNumberingAfterBreak="0">
    <w:nsid w:val="7AF266EF"/>
    <w:multiLevelType w:val="hybridMultilevel"/>
    <w:tmpl w:val="AB7C235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7BC451D9"/>
    <w:multiLevelType w:val="hybridMultilevel"/>
    <w:tmpl w:val="6B52974A"/>
    <w:lvl w:ilvl="0" w:tplc="5C12A97A">
      <w:start w:val="1"/>
      <w:numFmt w:val="bullet"/>
      <w:lvlText w:val="-"/>
      <w:lvlJc w:val="left"/>
      <w:pPr>
        <w:tabs>
          <w:tab w:val="num" w:pos="720"/>
        </w:tabs>
        <w:ind w:left="720" w:hanging="360"/>
      </w:pPr>
      <w:rPr>
        <w:rFonts w:ascii="Times New Roman" w:hAnsi="Times New Roman" w:hint="default"/>
      </w:rPr>
    </w:lvl>
    <w:lvl w:ilvl="1" w:tplc="42D208F2" w:tentative="1">
      <w:start w:val="1"/>
      <w:numFmt w:val="bullet"/>
      <w:lvlText w:val="-"/>
      <w:lvlJc w:val="left"/>
      <w:pPr>
        <w:tabs>
          <w:tab w:val="num" w:pos="1440"/>
        </w:tabs>
        <w:ind w:left="1440" w:hanging="360"/>
      </w:pPr>
      <w:rPr>
        <w:rFonts w:ascii="Times New Roman" w:hAnsi="Times New Roman" w:hint="default"/>
      </w:rPr>
    </w:lvl>
    <w:lvl w:ilvl="2" w:tplc="A04E40C6" w:tentative="1">
      <w:start w:val="1"/>
      <w:numFmt w:val="bullet"/>
      <w:lvlText w:val="-"/>
      <w:lvlJc w:val="left"/>
      <w:pPr>
        <w:tabs>
          <w:tab w:val="num" w:pos="2160"/>
        </w:tabs>
        <w:ind w:left="2160" w:hanging="360"/>
      </w:pPr>
      <w:rPr>
        <w:rFonts w:ascii="Times New Roman" w:hAnsi="Times New Roman" w:hint="default"/>
      </w:rPr>
    </w:lvl>
    <w:lvl w:ilvl="3" w:tplc="7D4EBCF2" w:tentative="1">
      <w:start w:val="1"/>
      <w:numFmt w:val="bullet"/>
      <w:lvlText w:val="-"/>
      <w:lvlJc w:val="left"/>
      <w:pPr>
        <w:tabs>
          <w:tab w:val="num" w:pos="2880"/>
        </w:tabs>
        <w:ind w:left="2880" w:hanging="360"/>
      </w:pPr>
      <w:rPr>
        <w:rFonts w:ascii="Times New Roman" w:hAnsi="Times New Roman" w:hint="default"/>
      </w:rPr>
    </w:lvl>
    <w:lvl w:ilvl="4" w:tplc="2D488A3C" w:tentative="1">
      <w:start w:val="1"/>
      <w:numFmt w:val="bullet"/>
      <w:lvlText w:val="-"/>
      <w:lvlJc w:val="left"/>
      <w:pPr>
        <w:tabs>
          <w:tab w:val="num" w:pos="3600"/>
        </w:tabs>
        <w:ind w:left="3600" w:hanging="360"/>
      </w:pPr>
      <w:rPr>
        <w:rFonts w:ascii="Times New Roman" w:hAnsi="Times New Roman" w:hint="default"/>
      </w:rPr>
    </w:lvl>
    <w:lvl w:ilvl="5" w:tplc="A6D48E5C" w:tentative="1">
      <w:start w:val="1"/>
      <w:numFmt w:val="bullet"/>
      <w:lvlText w:val="-"/>
      <w:lvlJc w:val="left"/>
      <w:pPr>
        <w:tabs>
          <w:tab w:val="num" w:pos="4320"/>
        </w:tabs>
        <w:ind w:left="4320" w:hanging="360"/>
      </w:pPr>
      <w:rPr>
        <w:rFonts w:ascii="Times New Roman" w:hAnsi="Times New Roman" w:hint="default"/>
      </w:rPr>
    </w:lvl>
    <w:lvl w:ilvl="6" w:tplc="DFE875AC" w:tentative="1">
      <w:start w:val="1"/>
      <w:numFmt w:val="bullet"/>
      <w:lvlText w:val="-"/>
      <w:lvlJc w:val="left"/>
      <w:pPr>
        <w:tabs>
          <w:tab w:val="num" w:pos="5040"/>
        </w:tabs>
        <w:ind w:left="5040" w:hanging="360"/>
      </w:pPr>
      <w:rPr>
        <w:rFonts w:ascii="Times New Roman" w:hAnsi="Times New Roman" w:hint="default"/>
      </w:rPr>
    </w:lvl>
    <w:lvl w:ilvl="7" w:tplc="C6E03710" w:tentative="1">
      <w:start w:val="1"/>
      <w:numFmt w:val="bullet"/>
      <w:lvlText w:val="-"/>
      <w:lvlJc w:val="left"/>
      <w:pPr>
        <w:tabs>
          <w:tab w:val="num" w:pos="5760"/>
        </w:tabs>
        <w:ind w:left="5760" w:hanging="360"/>
      </w:pPr>
      <w:rPr>
        <w:rFonts w:ascii="Times New Roman" w:hAnsi="Times New Roman" w:hint="default"/>
      </w:rPr>
    </w:lvl>
    <w:lvl w:ilvl="8" w:tplc="EE083A96" w:tentative="1">
      <w:start w:val="1"/>
      <w:numFmt w:val="bullet"/>
      <w:lvlText w:val="-"/>
      <w:lvlJc w:val="left"/>
      <w:pPr>
        <w:tabs>
          <w:tab w:val="num" w:pos="6480"/>
        </w:tabs>
        <w:ind w:left="6480" w:hanging="360"/>
      </w:pPr>
      <w:rPr>
        <w:rFonts w:ascii="Times New Roman" w:hAnsi="Times New Roman" w:hint="default"/>
      </w:rPr>
    </w:lvl>
  </w:abstractNum>
  <w:num w:numId="1">
    <w:abstractNumId w:val="5"/>
  </w:num>
  <w:num w:numId="2">
    <w:abstractNumId w:val="2"/>
  </w:num>
  <w:num w:numId="3">
    <w:abstractNumId w:val="0"/>
  </w:num>
  <w:num w:numId="4">
    <w:abstractNumId w:val="6"/>
  </w:num>
  <w:num w:numId="5">
    <w:abstractNumId w:val="3"/>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957"/>
    <w:rsid w:val="0001634E"/>
    <w:rsid w:val="00020C7A"/>
    <w:rsid w:val="00025122"/>
    <w:rsid w:val="00035778"/>
    <w:rsid w:val="0005231A"/>
    <w:rsid w:val="00066465"/>
    <w:rsid w:val="000669DD"/>
    <w:rsid w:val="00077CCF"/>
    <w:rsid w:val="00083DB0"/>
    <w:rsid w:val="00090DCA"/>
    <w:rsid w:val="000B66D4"/>
    <w:rsid w:val="000B6C6B"/>
    <w:rsid w:val="000D7240"/>
    <w:rsid w:val="00102998"/>
    <w:rsid w:val="00104290"/>
    <w:rsid w:val="001127C5"/>
    <w:rsid w:val="0011725F"/>
    <w:rsid w:val="00130B4E"/>
    <w:rsid w:val="00133FA6"/>
    <w:rsid w:val="00135891"/>
    <w:rsid w:val="00137B9F"/>
    <w:rsid w:val="00140187"/>
    <w:rsid w:val="00142589"/>
    <w:rsid w:val="00161CB1"/>
    <w:rsid w:val="0016773A"/>
    <w:rsid w:val="001815AD"/>
    <w:rsid w:val="001920C8"/>
    <w:rsid w:val="00193FAE"/>
    <w:rsid w:val="001A4619"/>
    <w:rsid w:val="001B7D93"/>
    <w:rsid w:val="001C29CB"/>
    <w:rsid w:val="001C2BAE"/>
    <w:rsid w:val="001E0344"/>
    <w:rsid w:val="001F17CD"/>
    <w:rsid w:val="001F250F"/>
    <w:rsid w:val="001F2791"/>
    <w:rsid w:val="001F6AE6"/>
    <w:rsid w:val="00212EEB"/>
    <w:rsid w:val="0023072A"/>
    <w:rsid w:val="00237765"/>
    <w:rsid w:val="002405EB"/>
    <w:rsid w:val="00240FB2"/>
    <w:rsid w:val="00241261"/>
    <w:rsid w:val="00255271"/>
    <w:rsid w:val="00261A76"/>
    <w:rsid w:val="00270698"/>
    <w:rsid w:val="002A2538"/>
    <w:rsid w:val="002B16FA"/>
    <w:rsid w:val="002C1D32"/>
    <w:rsid w:val="002C3A1F"/>
    <w:rsid w:val="002C4568"/>
    <w:rsid w:val="002C71A1"/>
    <w:rsid w:val="002D32FE"/>
    <w:rsid w:val="002D37E4"/>
    <w:rsid w:val="002E587B"/>
    <w:rsid w:val="002F381B"/>
    <w:rsid w:val="002F4126"/>
    <w:rsid w:val="002F7626"/>
    <w:rsid w:val="003029B1"/>
    <w:rsid w:val="00303A8F"/>
    <w:rsid w:val="003114EF"/>
    <w:rsid w:val="003119DE"/>
    <w:rsid w:val="0031218A"/>
    <w:rsid w:val="003171C2"/>
    <w:rsid w:val="00323570"/>
    <w:rsid w:val="00330E01"/>
    <w:rsid w:val="00335D72"/>
    <w:rsid w:val="00352005"/>
    <w:rsid w:val="00364CB4"/>
    <w:rsid w:val="00366A93"/>
    <w:rsid w:val="00380FD3"/>
    <w:rsid w:val="003842C5"/>
    <w:rsid w:val="003B351D"/>
    <w:rsid w:val="003B3BCE"/>
    <w:rsid w:val="003C55AE"/>
    <w:rsid w:val="003E03DD"/>
    <w:rsid w:val="00400D0B"/>
    <w:rsid w:val="00407375"/>
    <w:rsid w:val="00412414"/>
    <w:rsid w:val="00415AA1"/>
    <w:rsid w:val="00417ABE"/>
    <w:rsid w:val="004369AB"/>
    <w:rsid w:val="00445452"/>
    <w:rsid w:val="00456A40"/>
    <w:rsid w:val="00456DB3"/>
    <w:rsid w:val="00465A1B"/>
    <w:rsid w:val="00473671"/>
    <w:rsid w:val="00480D98"/>
    <w:rsid w:val="004841B9"/>
    <w:rsid w:val="004A1497"/>
    <w:rsid w:val="004A427B"/>
    <w:rsid w:val="004A535A"/>
    <w:rsid w:val="004B440F"/>
    <w:rsid w:val="004C73CE"/>
    <w:rsid w:val="004D09A3"/>
    <w:rsid w:val="004D7EE2"/>
    <w:rsid w:val="005023ED"/>
    <w:rsid w:val="00503FFC"/>
    <w:rsid w:val="00522C7A"/>
    <w:rsid w:val="0054163D"/>
    <w:rsid w:val="00545512"/>
    <w:rsid w:val="00547660"/>
    <w:rsid w:val="005646B5"/>
    <w:rsid w:val="005712A7"/>
    <w:rsid w:val="00586366"/>
    <w:rsid w:val="005867BF"/>
    <w:rsid w:val="005B1C37"/>
    <w:rsid w:val="005D7D0E"/>
    <w:rsid w:val="005E66DF"/>
    <w:rsid w:val="005E6A01"/>
    <w:rsid w:val="005F436E"/>
    <w:rsid w:val="005F769A"/>
    <w:rsid w:val="0060671A"/>
    <w:rsid w:val="00610AD6"/>
    <w:rsid w:val="00623937"/>
    <w:rsid w:val="00626647"/>
    <w:rsid w:val="00641C39"/>
    <w:rsid w:val="006743AF"/>
    <w:rsid w:val="00687407"/>
    <w:rsid w:val="006942EB"/>
    <w:rsid w:val="006B240A"/>
    <w:rsid w:val="006B382E"/>
    <w:rsid w:val="006B73DC"/>
    <w:rsid w:val="006C06D6"/>
    <w:rsid w:val="006C1395"/>
    <w:rsid w:val="006C62DD"/>
    <w:rsid w:val="006D738A"/>
    <w:rsid w:val="006E4E27"/>
    <w:rsid w:val="006E602F"/>
    <w:rsid w:val="006F6146"/>
    <w:rsid w:val="007118B4"/>
    <w:rsid w:val="00714152"/>
    <w:rsid w:val="00731BBC"/>
    <w:rsid w:val="007362AE"/>
    <w:rsid w:val="00741833"/>
    <w:rsid w:val="00756EBC"/>
    <w:rsid w:val="00767AD0"/>
    <w:rsid w:val="007709A3"/>
    <w:rsid w:val="0078046B"/>
    <w:rsid w:val="007958CD"/>
    <w:rsid w:val="007A6C8B"/>
    <w:rsid w:val="007B054B"/>
    <w:rsid w:val="007B7EEB"/>
    <w:rsid w:val="007D3A74"/>
    <w:rsid w:val="007D7DEC"/>
    <w:rsid w:val="00810D1C"/>
    <w:rsid w:val="0081210C"/>
    <w:rsid w:val="00812AEB"/>
    <w:rsid w:val="008206B3"/>
    <w:rsid w:val="008342EA"/>
    <w:rsid w:val="0087080B"/>
    <w:rsid w:val="008771CB"/>
    <w:rsid w:val="00880F7A"/>
    <w:rsid w:val="00894EBE"/>
    <w:rsid w:val="00895C0F"/>
    <w:rsid w:val="008A60DC"/>
    <w:rsid w:val="008B206F"/>
    <w:rsid w:val="008B7362"/>
    <w:rsid w:val="008C4F34"/>
    <w:rsid w:val="008D50EE"/>
    <w:rsid w:val="008E50C2"/>
    <w:rsid w:val="008E5FEA"/>
    <w:rsid w:val="008F5329"/>
    <w:rsid w:val="0090053C"/>
    <w:rsid w:val="009034FB"/>
    <w:rsid w:val="00936DF3"/>
    <w:rsid w:val="0094437F"/>
    <w:rsid w:val="00956260"/>
    <w:rsid w:val="00971015"/>
    <w:rsid w:val="0097516F"/>
    <w:rsid w:val="009827D2"/>
    <w:rsid w:val="009A4A50"/>
    <w:rsid w:val="009B73F4"/>
    <w:rsid w:val="009C142C"/>
    <w:rsid w:val="009C4AF8"/>
    <w:rsid w:val="009D6957"/>
    <w:rsid w:val="009E4567"/>
    <w:rsid w:val="009F67C8"/>
    <w:rsid w:val="00A045F2"/>
    <w:rsid w:val="00A05175"/>
    <w:rsid w:val="00A106A4"/>
    <w:rsid w:val="00A107E2"/>
    <w:rsid w:val="00A11E76"/>
    <w:rsid w:val="00A14566"/>
    <w:rsid w:val="00A20660"/>
    <w:rsid w:val="00A3201C"/>
    <w:rsid w:val="00A46B7F"/>
    <w:rsid w:val="00A52FAE"/>
    <w:rsid w:val="00A94335"/>
    <w:rsid w:val="00AA03A1"/>
    <w:rsid w:val="00AB1B47"/>
    <w:rsid w:val="00AB2DE7"/>
    <w:rsid w:val="00AE142D"/>
    <w:rsid w:val="00AE6595"/>
    <w:rsid w:val="00AF4E46"/>
    <w:rsid w:val="00B0079A"/>
    <w:rsid w:val="00B01EC6"/>
    <w:rsid w:val="00B03320"/>
    <w:rsid w:val="00B0638F"/>
    <w:rsid w:val="00B33F0B"/>
    <w:rsid w:val="00B342E8"/>
    <w:rsid w:val="00B342F4"/>
    <w:rsid w:val="00B35B67"/>
    <w:rsid w:val="00B41EB8"/>
    <w:rsid w:val="00B465D3"/>
    <w:rsid w:val="00B50CC2"/>
    <w:rsid w:val="00B535EC"/>
    <w:rsid w:val="00B730AF"/>
    <w:rsid w:val="00B740A9"/>
    <w:rsid w:val="00B7762D"/>
    <w:rsid w:val="00B8475F"/>
    <w:rsid w:val="00BB7DEB"/>
    <w:rsid w:val="00BC1601"/>
    <w:rsid w:val="00BC1A48"/>
    <w:rsid w:val="00BC4FB5"/>
    <w:rsid w:val="00BE04FE"/>
    <w:rsid w:val="00BF7C84"/>
    <w:rsid w:val="00C0035F"/>
    <w:rsid w:val="00C03553"/>
    <w:rsid w:val="00C0470F"/>
    <w:rsid w:val="00C20646"/>
    <w:rsid w:val="00C7258B"/>
    <w:rsid w:val="00C75C75"/>
    <w:rsid w:val="00CB0F8D"/>
    <w:rsid w:val="00CB4425"/>
    <w:rsid w:val="00CC792D"/>
    <w:rsid w:val="00CE1309"/>
    <w:rsid w:val="00D16E2B"/>
    <w:rsid w:val="00D23393"/>
    <w:rsid w:val="00D2439D"/>
    <w:rsid w:val="00D4259B"/>
    <w:rsid w:val="00D528DE"/>
    <w:rsid w:val="00D616AC"/>
    <w:rsid w:val="00D626A1"/>
    <w:rsid w:val="00D70907"/>
    <w:rsid w:val="00D851D7"/>
    <w:rsid w:val="00D86BC5"/>
    <w:rsid w:val="00D96885"/>
    <w:rsid w:val="00DA4ED3"/>
    <w:rsid w:val="00DA6EFC"/>
    <w:rsid w:val="00DA725E"/>
    <w:rsid w:val="00DB60AF"/>
    <w:rsid w:val="00DB7ED3"/>
    <w:rsid w:val="00DD0E48"/>
    <w:rsid w:val="00DE57FB"/>
    <w:rsid w:val="00DE70C8"/>
    <w:rsid w:val="00DF1E82"/>
    <w:rsid w:val="00E04504"/>
    <w:rsid w:val="00E054AE"/>
    <w:rsid w:val="00E14EFB"/>
    <w:rsid w:val="00E15BE7"/>
    <w:rsid w:val="00E21C74"/>
    <w:rsid w:val="00E24205"/>
    <w:rsid w:val="00E31232"/>
    <w:rsid w:val="00E33EE3"/>
    <w:rsid w:val="00E37695"/>
    <w:rsid w:val="00E4205E"/>
    <w:rsid w:val="00E44B02"/>
    <w:rsid w:val="00E616F2"/>
    <w:rsid w:val="00E64E11"/>
    <w:rsid w:val="00E80402"/>
    <w:rsid w:val="00E81153"/>
    <w:rsid w:val="00E81526"/>
    <w:rsid w:val="00E86F47"/>
    <w:rsid w:val="00E9036E"/>
    <w:rsid w:val="00E94474"/>
    <w:rsid w:val="00EA3F2F"/>
    <w:rsid w:val="00EA5098"/>
    <w:rsid w:val="00EC1C53"/>
    <w:rsid w:val="00EC65CD"/>
    <w:rsid w:val="00EE7FE6"/>
    <w:rsid w:val="00F00799"/>
    <w:rsid w:val="00F0289F"/>
    <w:rsid w:val="00F11B22"/>
    <w:rsid w:val="00F15DFB"/>
    <w:rsid w:val="00F21DBA"/>
    <w:rsid w:val="00F316D0"/>
    <w:rsid w:val="00F33F03"/>
    <w:rsid w:val="00F41A1E"/>
    <w:rsid w:val="00F5295D"/>
    <w:rsid w:val="00F6733C"/>
    <w:rsid w:val="00F75874"/>
    <w:rsid w:val="00F772D0"/>
    <w:rsid w:val="00F80CEF"/>
    <w:rsid w:val="00F94528"/>
    <w:rsid w:val="00F96214"/>
    <w:rsid w:val="00F97A31"/>
    <w:rsid w:val="00FA0E1B"/>
    <w:rsid w:val="00FA58FE"/>
    <w:rsid w:val="00FB4C73"/>
    <w:rsid w:val="00FB7538"/>
    <w:rsid w:val="00FC08E5"/>
    <w:rsid w:val="00FC4A8E"/>
    <w:rsid w:val="00FD41ED"/>
    <w:rsid w:val="00FE2324"/>
    <w:rsid w:val="00FE7970"/>
    <w:rsid w:val="00FF101C"/>
    <w:rsid w:val="00FF5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BF814D3"/>
  <w15:chartTrackingRefBased/>
  <w15:docId w15:val="{D83D3F9B-3A98-459F-8D98-308CD210E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240A"/>
    <w:pPr>
      <w:ind w:left="720"/>
      <w:contextualSpacing/>
    </w:pPr>
  </w:style>
  <w:style w:type="paragraph" w:styleId="Header">
    <w:name w:val="header"/>
    <w:basedOn w:val="Normal"/>
    <w:link w:val="HeaderChar"/>
    <w:uiPriority w:val="99"/>
    <w:unhideWhenUsed/>
    <w:rsid w:val="008B20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06F"/>
  </w:style>
  <w:style w:type="paragraph" w:styleId="Footer">
    <w:name w:val="footer"/>
    <w:basedOn w:val="Normal"/>
    <w:link w:val="FooterChar"/>
    <w:uiPriority w:val="99"/>
    <w:unhideWhenUsed/>
    <w:rsid w:val="008B20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06F"/>
  </w:style>
  <w:style w:type="paragraph" w:styleId="BalloonText">
    <w:name w:val="Balloon Text"/>
    <w:basedOn w:val="Normal"/>
    <w:link w:val="BalloonTextChar"/>
    <w:uiPriority w:val="99"/>
    <w:semiHidden/>
    <w:unhideWhenUsed/>
    <w:rsid w:val="00083D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DB0"/>
    <w:rPr>
      <w:rFonts w:ascii="Segoe UI" w:hAnsi="Segoe UI" w:cs="Segoe UI"/>
      <w:sz w:val="18"/>
      <w:szCs w:val="18"/>
    </w:rPr>
  </w:style>
  <w:style w:type="paragraph" w:customStyle="1" w:styleId="oszBodyX">
    <w:name w:val="oszBody_X"/>
    <w:aliases w:val="Absatztext Char Char,Absatztext Char Char + 10 pt"/>
    <w:basedOn w:val="Normal"/>
    <w:link w:val="oszBodyXCharChar"/>
    <w:uiPriority w:val="99"/>
    <w:rsid w:val="00083DB0"/>
    <w:pPr>
      <w:tabs>
        <w:tab w:val="left" w:pos="851"/>
        <w:tab w:val="left" w:pos="1701"/>
        <w:tab w:val="left" w:pos="2552"/>
        <w:tab w:val="left" w:pos="3402"/>
        <w:tab w:val="left" w:pos="4253"/>
        <w:tab w:val="left" w:pos="5103"/>
        <w:tab w:val="left" w:pos="5954"/>
        <w:tab w:val="left" w:pos="6804"/>
        <w:tab w:val="left" w:pos="7655"/>
        <w:tab w:val="left" w:pos="8505"/>
        <w:tab w:val="left" w:pos="9356"/>
      </w:tabs>
      <w:spacing w:after="80" w:line="240" w:lineRule="auto"/>
    </w:pPr>
    <w:rPr>
      <w:rFonts w:ascii="Arial" w:eastAsia="Times New Roman" w:hAnsi="Arial" w:cs="Times New Roman"/>
      <w:szCs w:val="20"/>
      <w:lang w:val="en-GB" w:eastAsia="de-CH"/>
    </w:rPr>
  </w:style>
  <w:style w:type="character" w:customStyle="1" w:styleId="oszBodyXCharChar">
    <w:name w:val="oszBody_X Char Char"/>
    <w:link w:val="oszBodyX"/>
    <w:uiPriority w:val="99"/>
    <w:rsid w:val="00083DB0"/>
    <w:rPr>
      <w:rFonts w:ascii="Arial" w:eastAsia="Times New Roman" w:hAnsi="Arial" w:cs="Times New Roman"/>
      <w:szCs w:val="20"/>
      <w:lang w:val="en-GB" w:eastAsia="de-CH"/>
    </w:rPr>
  </w:style>
  <w:style w:type="paragraph" w:styleId="Caption">
    <w:name w:val="caption"/>
    <w:basedOn w:val="Normal"/>
    <w:next w:val="Normal"/>
    <w:uiPriority w:val="35"/>
    <w:unhideWhenUsed/>
    <w:qFormat/>
    <w:rsid w:val="00352005"/>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7B054B"/>
    <w:rPr>
      <w:sz w:val="16"/>
      <w:szCs w:val="16"/>
    </w:rPr>
  </w:style>
  <w:style w:type="paragraph" w:styleId="CommentText">
    <w:name w:val="annotation text"/>
    <w:basedOn w:val="Normal"/>
    <w:link w:val="CommentTextChar"/>
    <w:uiPriority w:val="99"/>
    <w:unhideWhenUsed/>
    <w:rsid w:val="007B054B"/>
    <w:pPr>
      <w:spacing w:line="240" w:lineRule="auto"/>
    </w:pPr>
    <w:rPr>
      <w:sz w:val="20"/>
      <w:szCs w:val="20"/>
    </w:rPr>
  </w:style>
  <w:style w:type="character" w:customStyle="1" w:styleId="CommentTextChar">
    <w:name w:val="Comment Text Char"/>
    <w:basedOn w:val="DefaultParagraphFont"/>
    <w:link w:val="CommentText"/>
    <w:uiPriority w:val="99"/>
    <w:rsid w:val="007B054B"/>
    <w:rPr>
      <w:sz w:val="20"/>
      <w:szCs w:val="20"/>
    </w:rPr>
  </w:style>
  <w:style w:type="paragraph" w:styleId="CommentSubject">
    <w:name w:val="annotation subject"/>
    <w:basedOn w:val="CommentText"/>
    <w:next w:val="CommentText"/>
    <w:link w:val="CommentSubjectChar"/>
    <w:uiPriority w:val="99"/>
    <w:semiHidden/>
    <w:unhideWhenUsed/>
    <w:rsid w:val="007B054B"/>
    <w:rPr>
      <w:b/>
      <w:bCs/>
    </w:rPr>
  </w:style>
  <w:style w:type="character" w:customStyle="1" w:styleId="CommentSubjectChar">
    <w:name w:val="Comment Subject Char"/>
    <w:basedOn w:val="CommentTextChar"/>
    <w:link w:val="CommentSubject"/>
    <w:uiPriority w:val="99"/>
    <w:semiHidden/>
    <w:rsid w:val="007B054B"/>
    <w:rPr>
      <w:b/>
      <w:bCs/>
      <w:sz w:val="20"/>
      <w:szCs w:val="20"/>
    </w:rPr>
  </w:style>
  <w:style w:type="paragraph" w:styleId="Revision">
    <w:name w:val="Revision"/>
    <w:hidden/>
    <w:uiPriority w:val="99"/>
    <w:semiHidden/>
    <w:rsid w:val="00F7587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841619">
      <w:bodyDiv w:val="1"/>
      <w:marLeft w:val="0"/>
      <w:marRight w:val="0"/>
      <w:marTop w:val="0"/>
      <w:marBottom w:val="0"/>
      <w:divBdr>
        <w:top w:val="none" w:sz="0" w:space="0" w:color="auto"/>
        <w:left w:val="none" w:sz="0" w:space="0" w:color="auto"/>
        <w:bottom w:val="none" w:sz="0" w:space="0" w:color="auto"/>
        <w:right w:val="none" w:sz="0" w:space="0" w:color="auto"/>
      </w:divBdr>
    </w:div>
    <w:div w:id="177932282">
      <w:bodyDiv w:val="1"/>
      <w:marLeft w:val="0"/>
      <w:marRight w:val="0"/>
      <w:marTop w:val="0"/>
      <w:marBottom w:val="0"/>
      <w:divBdr>
        <w:top w:val="none" w:sz="0" w:space="0" w:color="auto"/>
        <w:left w:val="none" w:sz="0" w:space="0" w:color="auto"/>
        <w:bottom w:val="none" w:sz="0" w:space="0" w:color="auto"/>
        <w:right w:val="none" w:sz="0" w:space="0" w:color="auto"/>
      </w:divBdr>
    </w:div>
    <w:div w:id="387581367">
      <w:bodyDiv w:val="1"/>
      <w:marLeft w:val="0"/>
      <w:marRight w:val="0"/>
      <w:marTop w:val="0"/>
      <w:marBottom w:val="0"/>
      <w:divBdr>
        <w:top w:val="none" w:sz="0" w:space="0" w:color="auto"/>
        <w:left w:val="none" w:sz="0" w:space="0" w:color="auto"/>
        <w:bottom w:val="none" w:sz="0" w:space="0" w:color="auto"/>
        <w:right w:val="none" w:sz="0" w:space="0" w:color="auto"/>
      </w:divBdr>
    </w:div>
    <w:div w:id="692800774">
      <w:bodyDiv w:val="1"/>
      <w:marLeft w:val="0"/>
      <w:marRight w:val="0"/>
      <w:marTop w:val="0"/>
      <w:marBottom w:val="0"/>
      <w:divBdr>
        <w:top w:val="none" w:sz="0" w:space="0" w:color="auto"/>
        <w:left w:val="none" w:sz="0" w:space="0" w:color="auto"/>
        <w:bottom w:val="none" w:sz="0" w:space="0" w:color="auto"/>
        <w:right w:val="none" w:sz="0" w:space="0" w:color="auto"/>
      </w:divBdr>
    </w:div>
    <w:div w:id="964966029">
      <w:bodyDiv w:val="1"/>
      <w:marLeft w:val="0"/>
      <w:marRight w:val="0"/>
      <w:marTop w:val="0"/>
      <w:marBottom w:val="0"/>
      <w:divBdr>
        <w:top w:val="none" w:sz="0" w:space="0" w:color="auto"/>
        <w:left w:val="none" w:sz="0" w:space="0" w:color="auto"/>
        <w:bottom w:val="none" w:sz="0" w:space="0" w:color="auto"/>
        <w:right w:val="none" w:sz="0" w:space="0" w:color="auto"/>
      </w:divBdr>
    </w:div>
    <w:div w:id="1003698901">
      <w:bodyDiv w:val="1"/>
      <w:marLeft w:val="0"/>
      <w:marRight w:val="0"/>
      <w:marTop w:val="0"/>
      <w:marBottom w:val="0"/>
      <w:divBdr>
        <w:top w:val="none" w:sz="0" w:space="0" w:color="auto"/>
        <w:left w:val="none" w:sz="0" w:space="0" w:color="auto"/>
        <w:bottom w:val="none" w:sz="0" w:space="0" w:color="auto"/>
        <w:right w:val="none" w:sz="0" w:space="0" w:color="auto"/>
      </w:divBdr>
    </w:div>
    <w:div w:id="1191995084">
      <w:bodyDiv w:val="1"/>
      <w:marLeft w:val="0"/>
      <w:marRight w:val="0"/>
      <w:marTop w:val="0"/>
      <w:marBottom w:val="0"/>
      <w:divBdr>
        <w:top w:val="none" w:sz="0" w:space="0" w:color="auto"/>
        <w:left w:val="none" w:sz="0" w:space="0" w:color="auto"/>
        <w:bottom w:val="none" w:sz="0" w:space="0" w:color="auto"/>
        <w:right w:val="none" w:sz="0" w:space="0" w:color="auto"/>
      </w:divBdr>
    </w:div>
    <w:div w:id="1467623701">
      <w:bodyDiv w:val="1"/>
      <w:marLeft w:val="0"/>
      <w:marRight w:val="0"/>
      <w:marTop w:val="0"/>
      <w:marBottom w:val="0"/>
      <w:divBdr>
        <w:top w:val="none" w:sz="0" w:space="0" w:color="auto"/>
        <w:left w:val="none" w:sz="0" w:space="0" w:color="auto"/>
        <w:bottom w:val="none" w:sz="0" w:space="0" w:color="auto"/>
        <w:right w:val="none" w:sz="0" w:space="0" w:color="auto"/>
      </w:divBdr>
    </w:div>
    <w:div w:id="1593976987">
      <w:bodyDiv w:val="1"/>
      <w:marLeft w:val="0"/>
      <w:marRight w:val="0"/>
      <w:marTop w:val="0"/>
      <w:marBottom w:val="0"/>
      <w:divBdr>
        <w:top w:val="none" w:sz="0" w:space="0" w:color="auto"/>
        <w:left w:val="none" w:sz="0" w:space="0" w:color="auto"/>
        <w:bottom w:val="none" w:sz="0" w:space="0" w:color="auto"/>
        <w:right w:val="none" w:sz="0" w:space="0" w:color="auto"/>
      </w:divBdr>
    </w:div>
    <w:div w:id="1607929289">
      <w:bodyDiv w:val="1"/>
      <w:marLeft w:val="0"/>
      <w:marRight w:val="0"/>
      <w:marTop w:val="0"/>
      <w:marBottom w:val="0"/>
      <w:divBdr>
        <w:top w:val="none" w:sz="0" w:space="0" w:color="auto"/>
        <w:left w:val="none" w:sz="0" w:space="0" w:color="auto"/>
        <w:bottom w:val="none" w:sz="0" w:space="0" w:color="auto"/>
        <w:right w:val="none" w:sz="0" w:space="0" w:color="auto"/>
      </w:divBdr>
      <w:divsChild>
        <w:div w:id="2071883265">
          <w:marLeft w:val="302"/>
          <w:marRight w:val="0"/>
          <w:marTop w:val="0"/>
          <w:marBottom w:val="0"/>
          <w:divBdr>
            <w:top w:val="none" w:sz="0" w:space="0" w:color="auto"/>
            <w:left w:val="none" w:sz="0" w:space="0" w:color="auto"/>
            <w:bottom w:val="none" w:sz="0" w:space="0" w:color="auto"/>
            <w:right w:val="none" w:sz="0" w:space="0" w:color="auto"/>
          </w:divBdr>
        </w:div>
        <w:div w:id="604463411">
          <w:marLeft w:val="302"/>
          <w:marRight w:val="0"/>
          <w:marTop w:val="0"/>
          <w:marBottom w:val="0"/>
          <w:divBdr>
            <w:top w:val="none" w:sz="0" w:space="0" w:color="auto"/>
            <w:left w:val="none" w:sz="0" w:space="0" w:color="auto"/>
            <w:bottom w:val="none" w:sz="0" w:space="0" w:color="auto"/>
            <w:right w:val="none" w:sz="0" w:space="0" w:color="auto"/>
          </w:divBdr>
        </w:div>
        <w:div w:id="747655966">
          <w:marLeft w:val="302"/>
          <w:marRight w:val="0"/>
          <w:marTop w:val="0"/>
          <w:marBottom w:val="0"/>
          <w:divBdr>
            <w:top w:val="none" w:sz="0" w:space="0" w:color="auto"/>
            <w:left w:val="none" w:sz="0" w:space="0" w:color="auto"/>
            <w:bottom w:val="none" w:sz="0" w:space="0" w:color="auto"/>
            <w:right w:val="none" w:sz="0" w:space="0" w:color="auto"/>
          </w:divBdr>
        </w:div>
        <w:div w:id="1360814871">
          <w:marLeft w:val="302"/>
          <w:marRight w:val="0"/>
          <w:marTop w:val="0"/>
          <w:marBottom w:val="0"/>
          <w:divBdr>
            <w:top w:val="none" w:sz="0" w:space="0" w:color="auto"/>
            <w:left w:val="none" w:sz="0" w:space="0" w:color="auto"/>
            <w:bottom w:val="none" w:sz="0" w:space="0" w:color="auto"/>
            <w:right w:val="none" w:sz="0" w:space="0" w:color="auto"/>
          </w:divBdr>
        </w:div>
        <w:div w:id="2057847551">
          <w:marLeft w:val="302"/>
          <w:marRight w:val="0"/>
          <w:marTop w:val="0"/>
          <w:marBottom w:val="0"/>
          <w:divBdr>
            <w:top w:val="none" w:sz="0" w:space="0" w:color="auto"/>
            <w:left w:val="none" w:sz="0" w:space="0" w:color="auto"/>
            <w:bottom w:val="none" w:sz="0" w:space="0" w:color="auto"/>
            <w:right w:val="none" w:sz="0" w:space="0" w:color="auto"/>
          </w:divBdr>
        </w:div>
        <w:div w:id="1183015025">
          <w:marLeft w:val="302"/>
          <w:marRight w:val="0"/>
          <w:marTop w:val="0"/>
          <w:marBottom w:val="0"/>
          <w:divBdr>
            <w:top w:val="none" w:sz="0" w:space="0" w:color="auto"/>
            <w:left w:val="none" w:sz="0" w:space="0" w:color="auto"/>
            <w:bottom w:val="none" w:sz="0" w:space="0" w:color="auto"/>
            <w:right w:val="none" w:sz="0" w:space="0" w:color="auto"/>
          </w:divBdr>
        </w:div>
        <w:div w:id="1843202960">
          <w:marLeft w:val="302"/>
          <w:marRight w:val="0"/>
          <w:marTop w:val="0"/>
          <w:marBottom w:val="0"/>
          <w:divBdr>
            <w:top w:val="none" w:sz="0" w:space="0" w:color="auto"/>
            <w:left w:val="none" w:sz="0" w:space="0" w:color="auto"/>
            <w:bottom w:val="none" w:sz="0" w:space="0" w:color="auto"/>
            <w:right w:val="none" w:sz="0" w:space="0" w:color="auto"/>
          </w:divBdr>
        </w:div>
        <w:div w:id="1546209648">
          <w:marLeft w:val="302"/>
          <w:marRight w:val="0"/>
          <w:marTop w:val="0"/>
          <w:marBottom w:val="0"/>
          <w:divBdr>
            <w:top w:val="none" w:sz="0" w:space="0" w:color="auto"/>
            <w:left w:val="none" w:sz="0" w:space="0" w:color="auto"/>
            <w:bottom w:val="none" w:sz="0" w:space="0" w:color="auto"/>
            <w:right w:val="none" w:sz="0" w:space="0" w:color="auto"/>
          </w:divBdr>
        </w:div>
        <w:div w:id="618337094">
          <w:marLeft w:val="302"/>
          <w:marRight w:val="0"/>
          <w:marTop w:val="0"/>
          <w:marBottom w:val="0"/>
          <w:divBdr>
            <w:top w:val="none" w:sz="0" w:space="0" w:color="auto"/>
            <w:left w:val="none" w:sz="0" w:space="0" w:color="auto"/>
            <w:bottom w:val="none" w:sz="0" w:space="0" w:color="auto"/>
            <w:right w:val="none" w:sz="0" w:space="0" w:color="auto"/>
          </w:divBdr>
        </w:div>
        <w:div w:id="1592350001">
          <w:marLeft w:val="302"/>
          <w:marRight w:val="0"/>
          <w:marTop w:val="0"/>
          <w:marBottom w:val="0"/>
          <w:divBdr>
            <w:top w:val="none" w:sz="0" w:space="0" w:color="auto"/>
            <w:left w:val="none" w:sz="0" w:space="0" w:color="auto"/>
            <w:bottom w:val="none" w:sz="0" w:space="0" w:color="auto"/>
            <w:right w:val="none" w:sz="0" w:space="0" w:color="auto"/>
          </w:divBdr>
        </w:div>
      </w:divsChild>
    </w:div>
    <w:div w:id="1861310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C3E17B6709524497DCB34C02FAD499" ma:contentTypeVersion="12" ma:contentTypeDescription="Create a new document." ma:contentTypeScope="" ma:versionID="31e33106bff18edde01f6f5cff535068">
  <xsd:schema xmlns:xsd="http://www.w3.org/2001/XMLSchema" xmlns:xs="http://www.w3.org/2001/XMLSchema" xmlns:p="http://schemas.microsoft.com/office/2006/metadata/properties" xmlns:ns3="683fa0f7-eea8-4117-97ae-ca3fc1c1a62b" xmlns:ns4="f166bfe6-c9d2-4322-95df-f2610e28d488" targetNamespace="http://schemas.microsoft.com/office/2006/metadata/properties" ma:root="true" ma:fieldsID="c0825f9dd090638d723001311567dfbf" ns3:_="" ns4:_="">
    <xsd:import namespace="683fa0f7-eea8-4117-97ae-ca3fc1c1a62b"/>
    <xsd:import namespace="f166bfe6-c9d2-4322-95df-f2610e28d48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3fa0f7-eea8-4117-97ae-ca3fc1c1a6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66bfe6-c9d2-4322-95df-f2610e28d48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A6E10F-BBEF-4A7D-9909-85B91AC21C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3fa0f7-eea8-4117-97ae-ca3fc1c1a62b"/>
    <ds:schemaRef ds:uri="f166bfe6-c9d2-4322-95df-f2610e28d4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A9946B-437A-45D9-A273-2078EAF2DBDE}">
  <ds:schemaRefs>
    <ds:schemaRef ds:uri="http://schemas.microsoft.com/sharepoint/v3/contenttype/forms"/>
  </ds:schemaRefs>
</ds:datastoreItem>
</file>

<file path=customXml/itemProps3.xml><?xml version="1.0" encoding="utf-8"?>
<ds:datastoreItem xmlns:ds="http://schemas.openxmlformats.org/officeDocument/2006/customXml" ds:itemID="{C4AFA8AE-BBF8-4164-83C1-9E32078C949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50C9A4A-2373-419C-9860-5433FF86A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2425</Words>
  <Characters>13828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Latest RUAG paper draft</vt:lpstr>
    </vt:vector>
  </TitlesOfParts>
  <Company>NASA EUSO</Company>
  <LinksUpToDate>false</LinksUpToDate>
  <CharactersWithSpaces>16221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Latest RUAG paper draft</dc:title>
  <dc:subject/>
  <dc:creator>Cipolletti, James M. (MSFC-ES01)[Summer Intern Program]</dc:creator>
  <cp:keywords/>
  <dc:description/>
  <cp:lastModifiedBy>Rogers, John P. (MSFC-ET40)</cp:lastModifiedBy>
  <cp:revision>2</cp:revision>
  <dcterms:created xsi:type="dcterms:W3CDTF">2022-10-07T13:19:00Z</dcterms:created>
  <dcterms:modified xsi:type="dcterms:W3CDTF">2022-10-07T13:19:00Z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0x01010096C3E17B6709524497DCB34C02FAD499</vt:lpwstr>
  </property>
  <property fmtid="{D5CDD505-2E9C-101B-9397-08002B2CF9AE}" pid="3" name="TitusGUID">
    <vt:lpwstr>4cd24824-1887-4169-ba53-c8544d4af0de</vt:lpwstr>
  </property>
  <property fmtid="{D5CDD505-2E9C-101B-9397-08002B2CF9AE}" pid="4" name="Classification">
    <vt:lpwstr>Not Applicable - Non Sensitive Information</vt:lpwstr>
  </property>
  <property fmtid="{D5CDD505-2E9C-101B-9397-08002B2CF9AE}" pid="5" name="Additional">
    <vt:lpwstr/>
  </property>
</Properties>
</file>