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1F069" w14:textId="77777777" w:rsidR="00486867" w:rsidRPr="00DA7E96" w:rsidRDefault="00081AF2" w:rsidP="00726B08">
      <w:pPr>
        <w:rPr>
          <w:rFonts w:ascii="Arial" w:hAnsi="Arial" w:cs="Arial"/>
          <w:b/>
          <w:sz w:val="28"/>
          <w:szCs w:val="28"/>
          <w:lang w:eastAsia="ko-KR"/>
        </w:rPr>
      </w:pPr>
      <w:r w:rsidRPr="00DA7E96">
        <w:rPr>
          <w:rFonts w:ascii="Arial" w:hAnsi="Arial" w:cs="Arial"/>
          <w:b/>
          <w:sz w:val="28"/>
          <w:szCs w:val="28"/>
          <w:lang w:eastAsia="ko-KR"/>
        </w:rPr>
        <w:t xml:space="preserve">Design of </w:t>
      </w:r>
      <w:r w:rsidR="00486867" w:rsidRPr="00DA7E96">
        <w:rPr>
          <w:rFonts w:ascii="Arial" w:hAnsi="Arial" w:cs="Arial"/>
          <w:b/>
          <w:sz w:val="28"/>
          <w:szCs w:val="28"/>
          <w:lang w:eastAsia="ko-KR"/>
        </w:rPr>
        <w:t>Hypervelocity Flow Generator (HFG) and Its Diagnostics</w:t>
      </w:r>
    </w:p>
    <w:p w14:paraId="584F41A6" w14:textId="77777777" w:rsidR="00486867" w:rsidRPr="0056758D" w:rsidRDefault="00444062" w:rsidP="00533CDD">
      <w:pPr>
        <w:spacing w:before="120" w:after="120"/>
        <w:rPr>
          <w:rFonts w:ascii="Arial" w:hAnsi="Arial" w:cs="Arial"/>
          <w:i/>
          <w:iCs/>
          <w:sz w:val="20"/>
          <w:szCs w:val="20"/>
          <w:lang w:eastAsia="ko-KR"/>
        </w:rPr>
      </w:pPr>
      <w:r w:rsidRPr="0056758D">
        <w:rPr>
          <w:rFonts w:ascii="Arial" w:hAnsi="Arial" w:cs="Arial"/>
          <w:i/>
          <w:iCs/>
          <w:sz w:val="20"/>
          <w:szCs w:val="20"/>
          <w:lang w:eastAsia="ko-KR"/>
        </w:rPr>
        <w:t>Kyo D.</w:t>
      </w:r>
      <w:r w:rsidR="008A2680" w:rsidRPr="0056758D">
        <w:rPr>
          <w:rFonts w:ascii="Arial" w:hAnsi="Arial" w:cs="Arial"/>
          <w:i/>
          <w:iCs/>
          <w:sz w:val="20"/>
          <w:szCs w:val="20"/>
          <w:lang w:eastAsia="ko-KR"/>
        </w:rPr>
        <w:t xml:space="preserve"> Song</w:t>
      </w:r>
      <w:r w:rsidR="000E7ED3" w:rsidRPr="0056758D">
        <w:rPr>
          <w:rFonts w:ascii="Arial" w:hAnsi="Arial" w:cs="Arial"/>
          <w:i/>
          <w:iCs/>
          <w:sz w:val="20"/>
          <w:szCs w:val="20"/>
          <w:vertAlign w:val="superscript"/>
          <w:lang w:eastAsia="ko-KR"/>
        </w:rPr>
        <w:t>1</w:t>
      </w:r>
      <w:r w:rsidR="008A2680" w:rsidRPr="0056758D">
        <w:rPr>
          <w:rFonts w:ascii="Arial" w:hAnsi="Arial" w:cs="Arial"/>
          <w:i/>
          <w:iCs/>
          <w:sz w:val="20"/>
          <w:szCs w:val="20"/>
          <w:lang w:eastAsia="ko-KR"/>
        </w:rPr>
        <w:t xml:space="preserve"> and</w:t>
      </w:r>
      <w:r w:rsidR="00C72AC5" w:rsidRPr="0056758D">
        <w:rPr>
          <w:rFonts w:ascii="Arial" w:hAnsi="Arial" w:cs="Arial"/>
          <w:i/>
          <w:iCs/>
          <w:sz w:val="20"/>
          <w:szCs w:val="20"/>
          <w:lang w:eastAsia="ko-KR"/>
        </w:rPr>
        <w:t xml:space="preserve"> Sang H. Choi</w:t>
      </w:r>
      <w:r w:rsidR="000E7ED3" w:rsidRPr="0056758D">
        <w:rPr>
          <w:rFonts w:ascii="Arial" w:hAnsi="Arial" w:cs="Arial"/>
          <w:i/>
          <w:iCs/>
          <w:sz w:val="20"/>
          <w:szCs w:val="20"/>
          <w:vertAlign w:val="superscript"/>
          <w:lang w:eastAsia="ko-KR"/>
        </w:rPr>
        <w:t>2</w:t>
      </w:r>
    </w:p>
    <w:p w14:paraId="046924BE" w14:textId="25F69ED0" w:rsidR="00647F53" w:rsidRPr="00DA7E96" w:rsidRDefault="00647F53" w:rsidP="00853732">
      <w:pPr>
        <w:pStyle w:val="BodyText"/>
        <w:spacing w:after="0"/>
        <w:rPr>
          <w:rFonts w:ascii="Arial" w:hAnsi="Arial" w:cs="Arial"/>
          <w:i/>
          <w:iCs/>
          <w:sz w:val="20"/>
          <w:szCs w:val="20"/>
          <w:lang w:eastAsia="ko-KR"/>
        </w:rPr>
      </w:pPr>
      <w:r w:rsidRPr="00DA7E96">
        <w:rPr>
          <w:rFonts w:ascii="Arial" w:hAnsi="Arial" w:cs="Arial"/>
          <w:i/>
          <w:iCs/>
          <w:sz w:val="20"/>
          <w:szCs w:val="20"/>
          <w:vertAlign w:val="superscript"/>
          <w:lang w:eastAsia="ko-KR"/>
        </w:rPr>
        <w:t>1</w:t>
      </w:r>
      <w:r w:rsidRPr="00DA7E96">
        <w:rPr>
          <w:rFonts w:ascii="Arial" w:hAnsi="Arial" w:cs="Arial"/>
          <w:i/>
          <w:iCs/>
          <w:sz w:val="20"/>
          <w:szCs w:val="20"/>
          <w:lang w:eastAsia="ko-KR"/>
        </w:rPr>
        <w:t xml:space="preserve"> Professor, Norfolk State University, Norfolk, V</w:t>
      </w:r>
      <w:r w:rsidR="000C6B33" w:rsidRPr="00DA7E96">
        <w:rPr>
          <w:rFonts w:ascii="Arial" w:hAnsi="Arial" w:cs="Arial"/>
          <w:i/>
          <w:iCs/>
          <w:sz w:val="20"/>
          <w:szCs w:val="20"/>
          <w:lang w:eastAsia="ko-KR"/>
        </w:rPr>
        <w:t>irginia, USA</w:t>
      </w:r>
    </w:p>
    <w:p w14:paraId="0698A225" w14:textId="1B49157E" w:rsidR="00910021" w:rsidRPr="00DA7E96" w:rsidRDefault="00647F53" w:rsidP="007124C0">
      <w:pPr>
        <w:pStyle w:val="BodyText"/>
        <w:spacing w:after="0"/>
        <w:rPr>
          <w:rFonts w:ascii="Arial" w:hAnsi="Arial" w:cs="Arial"/>
          <w:i/>
          <w:iCs/>
          <w:sz w:val="20"/>
          <w:szCs w:val="20"/>
          <w:lang w:eastAsia="ko-KR"/>
        </w:rPr>
      </w:pPr>
      <w:r w:rsidRPr="00DA7E96">
        <w:rPr>
          <w:rFonts w:ascii="Arial" w:hAnsi="Arial" w:cs="Arial"/>
          <w:i/>
          <w:iCs/>
          <w:sz w:val="20"/>
          <w:szCs w:val="20"/>
          <w:vertAlign w:val="superscript"/>
          <w:lang w:eastAsia="ko-KR"/>
        </w:rPr>
        <w:t>2</w:t>
      </w:r>
      <w:r w:rsidRPr="00DA7E96">
        <w:rPr>
          <w:rFonts w:ascii="Arial" w:hAnsi="Arial" w:cs="Arial"/>
          <w:i/>
          <w:iCs/>
          <w:sz w:val="20"/>
          <w:szCs w:val="20"/>
          <w:lang w:eastAsia="ko-KR"/>
        </w:rPr>
        <w:t xml:space="preserve"> Senior Scientist, NASA Langley Research Center, Hampton, V</w:t>
      </w:r>
      <w:r w:rsidR="000C6B33" w:rsidRPr="00DA7E96">
        <w:rPr>
          <w:rFonts w:ascii="Arial" w:hAnsi="Arial" w:cs="Arial"/>
          <w:i/>
          <w:iCs/>
          <w:sz w:val="20"/>
          <w:szCs w:val="20"/>
          <w:lang w:eastAsia="ko-KR"/>
        </w:rPr>
        <w:t>irginia</w:t>
      </w:r>
      <w:r w:rsidR="00853732" w:rsidRPr="00DA7E96">
        <w:rPr>
          <w:rFonts w:ascii="Arial" w:hAnsi="Arial" w:cs="Arial"/>
          <w:i/>
          <w:iCs/>
          <w:sz w:val="20"/>
          <w:szCs w:val="20"/>
          <w:lang w:eastAsia="ko-KR"/>
        </w:rPr>
        <w:t xml:space="preserve">, </w:t>
      </w:r>
      <w:r w:rsidR="000C6B33" w:rsidRPr="00DA7E96">
        <w:rPr>
          <w:rFonts w:ascii="Arial" w:hAnsi="Arial" w:cs="Arial"/>
          <w:i/>
          <w:iCs/>
          <w:sz w:val="20"/>
          <w:szCs w:val="20"/>
          <w:lang w:eastAsia="ko-KR"/>
        </w:rPr>
        <w:t>USA</w:t>
      </w:r>
    </w:p>
    <w:p w14:paraId="2FE22468" w14:textId="567CA37C" w:rsidR="00AA05DE" w:rsidRPr="00DA7E96" w:rsidRDefault="00AA05DE" w:rsidP="00F17B66">
      <w:pPr>
        <w:pStyle w:val="BodyText"/>
        <w:rPr>
          <w:rFonts w:ascii="Arial" w:hAnsi="Arial" w:cs="Arial"/>
          <w:i/>
          <w:iCs/>
          <w:sz w:val="20"/>
          <w:szCs w:val="20"/>
          <w:lang w:eastAsia="ko-KR"/>
        </w:rPr>
        <w:sectPr w:rsidR="00AA05DE" w:rsidRPr="00DA7E96" w:rsidSect="00910021">
          <w:footerReference w:type="default" r:id="rId7"/>
          <w:pgSz w:w="12240" w:h="15840"/>
          <w:pgMar w:top="1440" w:right="1440" w:bottom="1440" w:left="1440" w:header="720" w:footer="720" w:gutter="0"/>
          <w:cols w:space="720"/>
          <w:docGrid w:linePitch="360"/>
        </w:sectPr>
      </w:pPr>
    </w:p>
    <w:p w14:paraId="22D8FEC2" w14:textId="77777777" w:rsidR="005A6271" w:rsidRDefault="005A6271" w:rsidP="00486867">
      <w:pPr>
        <w:rPr>
          <w:b/>
          <w:lang w:eastAsia="ko-KR"/>
        </w:rPr>
        <w:sectPr w:rsidR="005A6271" w:rsidSect="00910021">
          <w:type w:val="continuous"/>
          <w:pgSz w:w="12240" w:h="15840"/>
          <w:pgMar w:top="1440" w:right="1440" w:bottom="1440" w:left="1440" w:header="720" w:footer="720" w:gutter="0"/>
          <w:cols w:num="2" w:space="720"/>
          <w:docGrid w:linePitch="360"/>
        </w:sectPr>
      </w:pPr>
    </w:p>
    <w:p w14:paraId="19D5BF8C" w14:textId="77777777" w:rsidR="00486867" w:rsidRPr="00A029BD" w:rsidRDefault="00486867" w:rsidP="00E810E9">
      <w:pPr>
        <w:spacing w:after="120"/>
        <w:rPr>
          <w:b/>
          <w:sz w:val="20"/>
          <w:szCs w:val="20"/>
          <w:lang w:eastAsia="ko-KR"/>
        </w:rPr>
      </w:pPr>
      <w:r w:rsidRPr="00A029BD">
        <w:rPr>
          <w:b/>
          <w:sz w:val="20"/>
          <w:szCs w:val="20"/>
          <w:lang w:eastAsia="ko-KR"/>
        </w:rPr>
        <w:t>Abstract</w:t>
      </w:r>
    </w:p>
    <w:p w14:paraId="5A6D69DC" w14:textId="7B36772E" w:rsidR="00486867" w:rsidRPr="00A029BD" w:rsidRDefault="001B4DD5" w:rsidP="00444062">
      <w:pPr>
        <w:jc w:val="both"/>
        <w:rPr>
          <w:sz w:val="20"/>
          <w:szCs w:val="20"/>
          <w:lang w:eastAsia="ko-KR"/>
        </w:rPr>
      </w:pPr>
      <w:r w:rsidRPr="00A029BD">
        <w:rPr>
          <w:sz w:val="20"/>
          <w:szCs w:val="20"/>
          <w:lang w:eastAsia="ko-KR"/>
        </w:rPr>
        <w:t>Ground facilit</w:t>
      </w:r>
      <w:r w:rsidR="00BB47AC" w:rsidRPr="00A029BD">
        <w:rPr>
          <w:sz w:val="20"/>
          <w:szCs w:val="20"/>
          <w:lang w:eastAsia="ko-KR"/>
        </w:rPr>
        <w:t>ies</w:t>
      </w:r>
      <w:r w:rsidRPr="00A029BD">
        <w:rPr>
          <w:sz w:val="20"/>
          <w:szCs w:val="20"/>
          <w:lang w:eastAsia="ko-KR"/>
        </w:rPr>
        <w:t xml:space="preserve"> for h</w:t>
      </w:r>
      <w:r w:rsidR="006A290B" w:rsidRPr="00A029BD">
        <w:rPr>
          <w:sz w:val="20"/>
          <w:szCs w:val="20"/>
          <w:lang w:eastAsia="ko-KR"/>
        </w:rPr>
        <w:t xml:space="preserve">ypersonic research </w:t>
      </w:r>
      <w:r w:rsidR="00BB47AC" w:rsidRPr="00A029BD">
        <w:rPr>
          <w:sz w:val="20"/>
          <w:szCs w:val="20"/>
          <w:lang w:eastAsia="ko-KR"/>
        </w:rPr>
        <w:t>are</w:t>
      </w:r>
      <w:r w:rsidR="006A290B" w:rsidRPr="00A029BD">
        <w:rPr>
          <w:sz w:val="20"/>
          <w:szCs w:val="20"/>
          <w:lang w:eastAsia="ko-KR"/>
        </w:rPr>
        <w:t xml:space="preserve"> </w:t>
      </w:r>
      <w:r w:rsidRPr="00A029BD">
        <w:rPr>
          <w:sz w:val="20"/>
          <w:szCs w:val="20"/>
          <w:lang w:eastAsia="ko-KR"/>
        </w:rPr>
        <w:t>a key element for successful development of aero</w:t>
      </w:r>
      <w:r w:rsidR="0025065C" w:rsidRPr="00A029BD">
        <w:rPr>
          <w:sz w:val="20"/>
          <w:szCs w:val="20"/>
          <w:lang w:eastAsia="ko-KR"/>
        </w:rPr>
        <w:t>dynamically proven hypervelocity vehicles.</w:t>
      </w:r>
      <w:r w:rsidR="006F7F44" w:rsidRPr="00A029BD">
        <w:rPr>
          <w:sz w:val="20"/>
          <w:szCs w:val="20"/>
          <w:lang w:eastAsia="ko-KR"/>
        </w:rPr>
        <w:t xml:space="preserve"> </w:t>
      </w:r>
      <w:r w:rsidR="00F94D6A" w:rsidRPr="00A029BD">
        <w:rPr>
          <w:sz w:val="20"/>
          <w:szCs w:val="20"/>
          <w:lang w:eastAsia="ko-KR"/>
        </w:rPr>
        <w:t>D</w:t>
      </w:r>
      <w:r w:rsidR="00FC5D6D" w:rsidRPr="00A029BD">
        <w:rPr>
          <w:sz w:val="20"/>
          <w:szCs w:val="20"/>
          <w:lang w:eastAsia="ko-KR"/>
        </w:rPr>
        <w:t>esign concept</w:t>
      </w:r>
      <w:r w:rsidR="00BB47AC" w:rsidRPr="00A029BD">
        <w:rPr>
          <w:sz w:val="20"/>
          <w:szCs w:val="20"/>
          <w:lang w:eastAsia="ko-KR"/>
        </w:rPr>
        <w:t>s</w:t>
      </w:r>
      <w:r w:rsidR="00FC5D6D" w:rsidRPr="00A029BD">
        <w:rPr>
          <w:sz w:val="20"/>
          <w:szCs w:val="20"/>
          <w:lang w:eastAsia="ko-KR"/>
        </w:rPr>
        <w:t xml:space="preserve"> and di</w:t>
      </w:r>
      <w:r w:rsidR="001E266B" w:rsidRPr="00A029BD">
        <w:rPr>
          <w:sz w:val="20"/>
          <w:szCs w:val="20"/>
          <w:lang w:eastAsia="ko-KR"/>
        </w:rPr>
        <w:t xml:space="preserve">agnostics of </w:t>
      </w:r>
      <w:r w:rsidR="00BB47AC" w:rsidRPr="00A029BD">
        <w:rPr>
          <w:sz w:val="20"/>
          <w:szCs w:val="20"/>
          <w:lang w:eastAsia="ko-KR"/>
        </w:rPr>
        <w:t xml:space="preserve">a </w:t>
      </w:r>
      <w:bookmarkStart w:id="0" w:name="_Hlk125010473"/>
      <w:r w:rsidR="001E266B" w:rsidRPr="00A029BD">
        <w:rPr>
          <w:sz w:val="20"/>
          <w:szCs w:val="20"/>
          <w:lang w:eastAsia="ko-KR"/>
        </w:rPr>
        <w:t>hyp</w:t>
      </w:r>
      <w:r w:rsidR="00DE3DBA" w:rsidRPr="00A029BD">
        <w:rPr>
          <w:sz w:val="20"/>
          <w:szCs w:val="20"/>
          <w:lang w:eastAsia="ko-KR"/>
        </w:rPr>
        <w:t xml:space="preserve">ervelocity </w:t>
      </w:r>
      <w:r w:rsidR="00FC5D6D" w:rsidRPr="00A029BD">
        <w:rPr>
          <w:sz w:val="20"/>
          <w:szCs w:val="20"/>
          <w:lang w:eastAsia="ko-KR"/>
        </w:rPr>
        <w:t>flow generator</w:t>
      </w:r>
      <w:bookmarkEnd w:id="0"/>
      <w:r w:rsidR="00FC5D6D" w:rsidRPr="00A029BD">
        <w:rPr>
          <w:sz w:val="20"/>
          <w:szCs w:val="20"/>
          <w:lang w:eastAsia="ko-KR"/>
        </w:rPr>
        <w:t xml:space="preserve"> (HFG) </w:t>
      </w:r>
      <w:r w:rsidR="00F94D6A" w:rsidRPr="00A029BD">
        <w:rPr>
          <w:sz w:val="20"/>
          <w:szCs w:val="20"/>
          <w:lang w:eastAsia="ko-KR"/>
        </w:rPr>
        <w:t>were made as a test platform</w:t>
      </w:r>
      <w:r w:rsidR="004A0495" w:rsidRPr="00A029BD">
        <w:rPr>
          <w:sz w:val="20"/>
          <w:szCs w:val="20"/>
          <w:lang w:eastAsia="ko-KR"/>
        </w:rPr>
        <w:t xml:space="preserve"> </w:t>
      </w:r>
      <w:r w:rsidR="00F94D6A" w:rsidRPr="00A029BD">
        <w:rPr>
          <w:sz w:val="20"/>
          <w:szCs w:val="20"/>
          <w:lang w:eastAsia="ko-KR"/>
        </w:rPr>
        <w:t>for</w:t>
      </w:r>
      <w:r w:rsidR="00486867" w:rsidRPr="00A029BD">
        <w:rPr>
          <w:sz w:val="20"/>
          <w:szCs w:val="20"/>
          <w:lang w:eastAsia="ko-KR"/>
        </w:rPr>
        <w:t xml:space="preserve"> hypersonic/hypervelocity spacecraft</w:t>
      </w:r>
      <w:r w:rsidR="00F94D6A" w:rsidRPr="00A029BD">
        <w:rPr>
          <w:sz w:val="20"/>
          <w:szCs w:val="20"/>
          <w:lang w:eastAsia="ko-KR"/>
        </w:rPr>
        <w:t xml:space="preserve"> models</w:t>
      </w:r>
      <w:r w:rsidR="00177136" w:rsidRPr="00A029BD">
        <w:rPr>
          <w:sz w:val="20"/>
          <w:szCs w:val="20"/>
          <w:lang w:eastAsia="ko-KR"/>
        </w:rPr>
        <w:t xml:space="preserve"> at </w:t>
      </w:r>
      <w:r w:rsidR="00BB47AC" w:rsidRPr="00A029BD">
        <w:rPr>
          <w:sz w:val="20"/>
          <w:szCs w:val="20"/>
          <w:lang w:eastAsia="ko-KR"/>
        </w:rPr>
        <w:t xml:space="preserve">the </w:t>
      </w:r>
      <w:r w:rsidR="00177136" w:rsidRPr="00A029BD">
        <w:rPr>
          <w:sz w:val="20"/>
          <w:szCs w:val="20"/>
          <w:lang w:eastAsia="ko-KR"/>
        </w:rPr>
        <w:t>NASA Langley Research Center</w:t>
      </w:r>
      <w:r w:rsidR="00F94D6A" w:rsidRPr="00A029BD">
        <w:rPr>
          <w:sz w:val="20"/>
          <w:szCs w:val="20"/>
          <w:lang w:eastAsia="ko-KR"/>
        </w:rPr>
        <w:t>.</w:t>
      </w:r>
      <w:r w:rsidR="00486867" w:rsidRPr="00A029BD">
        <w:rPr>
          <w:sz w:val="20"/>
          <w:szCs w:val="20"/>
          <w:lang w:eastAsia="ko-KR"/>
        </w:rPr>
        <w:t xml:space="preserve"> </w:t>
      </w:r>
      <w:r w:rsidR="00847A9C" w:rsidRPr="00A029BD">
        <w:rPr>
          <w:sz w:val="20"/>
          <w:szCs w:val="20"/>
          <w:lang w:eastAsia="ko-KR"/>
        </w:rPr>
        <w:t xml:space="preserve">The HFG is a </w:t>
      </w:r>
      <w:r w:rsidR="00177136" w:rsidRPr="00A029BD">
        <w:rPr>
          <w:sz w:val="20"/>
          <w:szCs w:val="20"/>
          <w:lang w:eastAsia="ko-KR"/>
        </w:rPr>
        <w:t xml:space="preserve">hypersonic </w:t>
      </w:r>
      <w:r w:rsidR="00F264FE" w:rsidRPr="00A029BD">
        <w:rPr>
          <w:sz w:val="20"/>
          <w:szCs w:val="20"/>
          <w:lang w:eastAsia="ko-KR"/>
        </w:rPr>
        <w:t>flow field</w:t>
      </w:r>
      <w:r w:rsidR="00847A9C" w:rsidRPr="00A029BD">
        <w:rPr>
          <w:sz w:val="20"/>
          <w:szCs w:val="20"/>
          <w:lang w:eastAsia="ko-KR"/>
        </w:rPr>
        <w:t xml:space="preserve"> generator </w:t>
      </w:r>
      <w:r w:rsidR="00177136" w:rsidRPr="00A029BD">
        <w:rPr>
          <w:sz w:val="20"/>
          <w:szCs w:val="20"/>
          <w:lang w:eastAsia="ko-KR"/>
        </w:rPr>
        <w:t xml:space="preserve">using </w:t>
      </w:r>
      <w:r w:rsidR="00847A9C" w:rsidRPr="00A029BD">
        <w:rPr>
          <w:sz w:val="20"/>
          <w:szCs w:val="20"/>
          <w:lang w:eastAsia="ko-KR"/>
        </w:rPr>
        <w:t>optically heated gas</w:t>
      </w:r>
      <w:r w:rsidR="00081AF2" w:rsidRPr="00A029BD">
        <w:rPr>
          <w:sz w:val="20"/>
          <w:szCs w:val="20"/>
          <w:lang w:eastAsia="ko-KR"/>
        </w:rPr>
        <w:t xml:space="preserve"> </w:t>
      </w:r>
      <w:r w:rsidR="00177136" w:rsidRPr="00A029BD">
        <w:rPr>
          <w:sz w:val="20"/>
          <w:szCs w:val="20"/>
          <w:lang w:eastAsia="ko-KR"/>
        </w:rPr>
        <w:t xml:space="preserve">which </w:t>
      </w:r>
      <w:r w:rsidR="00BB47AC" w:rsidRPr="00A029BD">
        <w:rPr>
          <w:sz w:val="20"/>
          <w:szCs w:val="20"/>
          <w:lang w:eastAsia="ko-KR"/>
        </w:rPr>
        <w:t>i</w:t>
      </w:r>
      <w:r w:rsidR="00177136" w:rsidRPr="00A029BD">
        <w:rPr>
          <w:sz w:val="20"/>
          <w:szCs w:val="20"/>
          <w:lang w:eastAsia="ko-KR"/>
        </w:rPr>
        <w:t>s blown into a</w:t>
      </w:r>
      <w:r w:rsidR="00E40FF5" w:rsidRPr="00A029BD">
        <w:rPr>
          <w:sz w:val="20"/>
          <w:szCs w:val="20"/>
          <w:lang w:eastAsia="ko-KR"/>
        </w:rPr>
        <w:t>n</w:t>
      </w:r>
      <w:r w:rsidR="00177136" w:rsidRPr="00A029BD">
        <w:rPr>
          <w:sz w:val="20"/>
          <w:szCs w:val="20"/>
          <w:lang w:eastAsia="ko-KR"/>
        </w:rPr>
        <w:t xml:space="preserve"> 80</w:t>
      </w:r>
      <w:r w:rsidR="00A63250" w:rsidRPr="00A029BD">
        <w:rPr>
          <w:sz w:val="20"/>
          <w:szCs w:val="20"/>
          <w:lang w:eastAsia="ko-KR"/>
        </w:rPr>
        <w:t>-</w:t>
      </w:r>
      <w:r w:rsidR="00177136" w:rsidRPr="00A029BD">
        <w:rPr>
          <w:sz w:val="20"/>
          <w:szCs w:val="20"/>
          <w:lang w:eastAsia="ko-KR"/>
        </w:rPr>
        <w:t>m</w:t>
      </w:r>
      <w:r w:rsidR="00177136" w:rsidRPr="00A029BD">
        <w:rPr>
          <w:sz w:val="20"/>
          <w:szCs w:val="20"/>
          <w:vertAlign w:val="superscript"/>
          <w:lang w:eastAsia="ko-KR"/>
        </w:rPr>
        <w:t>3</w:t>
      </w:r>
      <w:r w:rsidR="00BB47AC" w:rsidRPr="00A029BD">
        <w:rPr>
          <w:sz w:val="20"/>
          <w:szCs w:val="20"/>
          <w:lang w:eastAsia="ko-KR"/>
        </w:rPr>
        <w:t xml:space="preserve"> </w:t>
      </w:r>
      <w:r w:rsidR="00177136" w:rsidRPr="00A029BD">
        <w:rPr>
          <w:sz w:val="20"/>
          <w:szCs w:val="20"/>
          <w:lang w:eastAsia="ko-KR"/>
        </w:rPr>
        <w:t xml:space="preserve">vacuum chamber. </w:t>
      </w:r>
      <w:r w:rsidR="00F94602" w:rsidRPr="00A029BD">
        <w:rPr>
          <w:sz w:val="20"/>
          <w:szCs w:val="20"/>
          <w:lang w:eastAsia="ko-KR"/>
        </w:rPr>
        <w:t xml:space="preserve">The vacuum chamber is kept </w:t>
      </w:r>
      <w:r w:rsidR="001E6981" w:rsidRPr="00A029BD">
        <w:rPr>
          <w:sz w:val="20"/>
          <w:szCs w:val="20"/>
          <w:lang w:eastAsia="ko-KR"/>
        </w:rPr>
        <w:t xml:space="preserve">at a stable vacuum pressure </w:t>
      </w:r>
      <w:r w:rsidR="00F264FE" w:rsidRPr="00A029BD">
        <w:rPr>
          <w:sz w:val="20"/>
          <w:szCs w:val="20"/>
          <w:lang w:eastAsia="ko-KR"/>
        </w:rPr>
        <w:t>with a</w:t>
      </w:r>
      <w:r w:rsidR="00081AF2" w:rsidRPr="00A029BD">
        <w:rPr>
          <w:sz w:val="20"/>
          <w:szCs w:val="20"/>
          <w:lang w:eastAsia="ko-KR"/>
        </w:rPr>
        <w:t xml:space="preserve"> combination of </w:t>
      </w:r>
      <w:r w:rsidR="00177136" w:rsidRPr="00A029BD">
        <w:rPr>
          <w:sz w:val="20"/>
          <w:szCs w:val="20"/>
          <w:lang w:eastAsia="ko-KR"/>
        </w:rPr>
        <w:t xml:space="preserve">three </w:t>
      </w:r>
      <w:r w:rsidR="00081AF2" w:rsidRPr="00A029BD">
        <w:rPr>
          <w:sz w:val="20"/>
          <w:szCs w:val="20"/>
          <w:lang w:eastAsia="ko-KR"/>
        </w:rPr>
        <w:t>large vacuum pumps</w:t>
      </w:r>
      <w:r w:rsidR="00177E0D" w:rsidRPr="00A029BD">
        <w:rPr>
          <w:sz w:val="20"/>
          <w:szCs w:val="20"/>
          <w:lang w:eastAsia="ko-KR"/>
        </w:rPr>
        <w:t>,</w:t>
      </w:r>
      <w:r w:rsidR="00081AF2" w:rsidRPr="00A029BD">
        <w:rPr>
          <w:sz w:val="20"/>
          <w:szCs w:val="20"/>
          <w:lang w:eastAsia="ko-KR"/>
        </w:rPr>
        <w:t xml:space="preserve"> </w:t>
      </w:r>
      <w:r w:rsidR="001E6981" w:rsidRPr="00A029BD">
        <w:rPr>
          <w:sz w:val="20"/>
          <w:szCs w:val="20"/>
          <w:lang w:eastAsia="ko-KR"/>
        </w:rPr>
        <w:t xml:space="preserve">while the HFG is in the test mode. </w:t>
      </w:r>
      <w:r w:rsidR="00EF55D6" w:rsidRPr="00A029BD">
        <w:rPr>
          <w:sz w:val="20"/>
          <w:szCs w:val="20"/>
          <w:lang w:eastAsia="ko-KR"/>
        </w:rPr>
        <w:t xml:space="preserve">The HFG </w:t>
      </w:r>
      <w:r w:rsidR="00081AF2" w:rsidRPr="00A029BD">
        <w:rPr>
          <w:sz w:val="20"/>
          <w:szCs w:val="20"/>
          <w:lang w:eastAsia="ko-KR"/>
        </w:rPr>
        <w:t>provide</w:t>
      </w:r>
      <w:r w:rsidR="00177E0D" w:rsidRPr="00A029BD">
        <w:rPr>
          <w:sz w:val="20"/>
          <w:szCs w:val="20"/>
          <w:lang w:eastAsia="ko-KR"/>
        </w:rPr>
        <w:t>s</w:t>
      </w:r>
      <w:r w:rsidR="00081AF2" w:rsidRPr="00A029BD">
        <w:rPr>
          <w:sz w:val="20"/>
          <w:szCs w:val="20"/>
          <w:lang w:eastAsia="ko-KR"/>
        </w:rPr>
        <w:t xml:space="preserve"> </w:t>
      </w:r>
      <w:r w:rsidR="00BB47AC" w:rsidRPr="00A029BD">
        <w:rPr>
          <w:sz w:val="20"/>
          <w:szCs w:val="20"/>
          <w:lang w:eastAsia="ko-KR"/>
        </w:rPr>
        <w:t xml:space="preserve">a </w:t>
      </w:r>
      <w:r w:rsidR="00081AF2" w:rsidRPr="00A029BD">
        <w:rPr>
          <w:sz w:val="20"/>
          <w:szCs w:val="20"/>
          <w:lang w:eastAsia="ko-KR"/>
        </w:rPr>
        <w:t>relative</w:t>
      </w:r>
      <w:r w:rsidR="00EF55D6" w:rsidRPr="00A029BD">
        <w:rPr>
          <w:sz w:val="20"/>
          <w:szCs w:val="20"/>
          <w:lang w:eastAsia="ko-KR"/>
        </w:rPr>
        <w:t>ly</w:t>
      </w:r>
      <w:r w:rsidR="00081AF2" w:rsidRPr="00A029BD">
        <w:rPr>
          <w:sz w:val="20"/>
          <w:szCs w:val="20"/>
          <w:lang w:eastAsia="ko-KR"/>
        </w:rPr>
        <w:t xml:space="preserve"> small test section</w:t>
      </w:r>
      <w:r w:rsidR="00177E0D" w:rsidRPr="00A029BD">
        <w:rPr>
          <w:sz w:val="20"/>
          <w:szCs w:val="20"/>
          <w:lang w:eastAsia="ko-KR"/>
        </w:rPr>
        <w:t xml:space="preserve"> </w:t>
      </w:r>
      <w:r w:rsidR="00EF55D6" w:rsidRPr="00A029BD">
        <w:rPr>
          <w:sz w:val="20"/>
          <w:szCs w:val="20"/>
          <w:lang w:eastAsia="ko-KR"/>
        </w:rPr>
        <w:t xml:space="preserve">with </w:t>
      </w:r>
      <w:r w:rsidR="00177E0D" w:rsidRPr="00A029BD">
        <w:rPr>
          <w:sz w:val="20"/>
          <w:szCs w:val="20"/>
          <w:lang w:eastAsia="ko-KR"/>
        </w:rPr>
        <w:t>approximately a 20 cm window</w:t>
      </w:r>
      <w:r w:rsidR="00847A9C" w:rsidRPr="00A029BD">
        <w:rPr>
          <w:sz w:val="20"/>
          <w:szCs w:val="20"/>
          <w:lang w:eastAsia="ko-KR"/>
        </w:rPr>
        <w:t xml:space="preserve">. </w:t>
      </w:r>
      <w:r w:rsidR="00081AF2" w:rsidRPr="00A029BD">
        <w:rPr>
          <w:sz w:val="20"/>
          <w:szCs w:val="20"/>
          <w:lang w:eastAsia="ko-KR"/>
        </w:rPr>
        <w:t xml:space="preserve"> This facility </w:t>
      </w:r>
      <w:r w:rsidR="00801838" w:rsidRPr="00A029BD">
        <w:rPr>
          <w:sz w:val="20"/>
          <w:szCs w:val="20"/>
          <w:lang w:eastAsia="ko-KR"/>
        </w:rPr>
        <w:t xml:space="preserve">was </w:t>
      </w:r>
      <w:r w:rsidR="008C5554" w:rsidRPr="00A029BD">
        <w:rPr>
          <w:sz w:val="20"/>
          <w:szCs w:val="20"/>
          <w:lang w:eastAsia="ko-KR"/>
        </w:rPr>
        <w:t>designed to generate 2.45 km</w:t>
      </w:r>
      <w:r w:rsidR="006A736C" w:rsidRPr="00A029BD">
        <w:rPr>
          <w:sz w:val="20"/>
          <w:szCs w:val="20"/>
          <w:lang w:eastAsia="ko-KR"/>
        </w:rPr>
        <w:t>/s</w:t>
      </w:r>
      <w:r w:rsidR="00437E4E" w:rsidRPr="00A029BD">
        <w:rPr>
          <w:sz w:val="20"/>
          <w:szCs w:val="20"/>
          <w:lang w:eastAsia="ko-KR"/>
        </w:rPr>
        <w:t>ec</w:t>
      </w:r>
      <w:r w:rsidR="008C5554" w:rsidRPr="00A029BD">
        <w:rPr>
          <w:sz w:val="20"/>
          <w:szCs w:val="20"/>
          <w:lang w:eastAsia="ko-KR"/>
        </w:rPr>
        <w:t xml:space="preserve"> of flow speed, and po</w:t>
      </w:r>
      <w:r w:rsidR="00BB47AC" w:rsidRPr="00A029BD">
        <w:rPr>
          <w:sz w:val="20"/>
          <w:szCs w:val="20"/>
          <w:lang w:eastAsia="ko-KR"/>
        </w:rPr>
        <w:t>tentially</w:t>
      </w:r>
      <w:r w:rsidR="008C5554" w:rsidRPr="00A029BD">
        <w:rPr>
          <w:sz w:val="20"/>
          <w:szCs w:val="20"/>
          <w:lang w:eastAsia="ko-KR"/>
        </w:rPr>
        <w:t xml:space="preserve"> generate a continuous flow with the nozzle and vacuum system. </w:t>
      </w:r>
      <w:r w:rsidR="00CE6AC4" w:rsidRPr="00A029BD">
        <w:rPr>
          <w:sz w:val="20"/>
          <w:szCs w:val="20"/>
          <w:lang w:eastAsia="ko-KR"/>
        </w:rPr>
        <w:t xml:space="preserve">The window </w:t>
      </w:r>
      <w:r w:rsidR="00BB47AC" w:rsidRPr="00A029BD">
        <w:rPr>
          <w:sz w:val="20"/>
          <w:szCs w:val="20"/>
          <w:lang w:eastAsia="ko-KR"/>
        </w:rPr>
        <w:t>in</w:t>
      </w:r>
      <w:r w:rsidR="00CE6AC4" w:rsidRPr="00A029BD">
        <w:rPr>
          <w:sz w:val="20"/>
          <w:szCs w:val="20"/>
          <w:lang w:eastAsia="ko-KR"/>
        </w:rPr>
        <w:t xml:space="preserve"> test section </w:t>
      </w:r>
      <w:r w:rsidR="008C5554" w:rsidRPr="00A029BD">
        <w:rPr>
          <w:sz w:val="20"/>
          <w:szCs w:val="20"/>
          <w:lang w:eastAsia="ko-KR"/>
        </w:rPr>
        <w:t>provides</w:t>
      </w:r>
      <w:r w:rsidR="00177E0D" w:rsidRPr="00A029BD">
        <w:rPr>
          <w:sz w:val="20"/>
          <w:szCs w:val="20"/>
          <w:lang w:eastAsia="ko-KR"/>
        </w:rPr>
        <w:t xml:space="preserve"> a </w:t>
      </w:r>
      <w:r w:rsidR="00146DCA" w:rsidRPr="00A029BD">
        <w:rPr>
          <w:sz w:val="20"/>
          <w:szCs w:val="20"/>
          <w:lang w:eastAsia="ko-KR"/>
        </w:rPr>
        <w:t xml:space="preserve">direct </w:t>
      </w:r>
      <w:r w:rsidR="00BB47AC" w:rsidRPr="00A029BD">
        <w:rPr>
          <w:sz w:val="20"/>
          <w:szCs w:val="20"/>
          <w:lang w:eastAsia="ko-KR"/>
        </w:rPr>
        <w:t xml:space="preserve">view </w:t>
      </w:r>
      <w:r w:rsidR="00146DCA" w:rsidRPr="00A029BD">
        <w:rPr>
          <w:sz w:val="20"/>
          <w:szCs w:val="20"/>
          <w:lang w:eastAsia="ko-KR"/>
        </w:rPr>
        <w:t xml:space="preserve">of </w:t>
      </w:r>
      <w:r w:rsidR="00BB47AC" w:rsidRPr="00A029BD">
        <w:rPr>
          <w:sz w:val="20"/>
          <w:szCs w:val="20"/>
          <w:lang w:eastAsia="ko-KR"/>
        </w:rPr>
        <w:t xml:space="preserve">the </w:t>
      </w:r>
      <w:r w:rsidR="00177E0D" w:rsidRPr="00A029BD">
        <w:rPr>
          <w:sz w:val="20"/>
          <w:szCs w:val="20"/>
          <w:lang w:eastAsia="ko-KR"/>
        </w:rPr>
        <w:t xml:space="preserve">shock wave around a model </w:t>
      </w:r>
      <w:r w:rsidR="00081AF2" w:rsidRPr="00A029BD">
        <w:rPr>
          <w:sz w:val="20"/>
          <w:szCs w:val="20"/>
          <w:lang w:eastAsia="ko-KR"/>
        </w:rPr>
        <w:t xml:space="preserve">in order to measure temperature, pressure, and density profile within the shock layer.  </w:t>
      </w:r>
      <w:r w:rsidR="00640654" w:rsidRPr="00A029BD">
        <w:rPr>
          <w:sz w:val="20"/>
          <w:szCs w:val="20"/>
          <w:lang w:eastAsia="ko-KR"/>
        </w:rPr>
        <w:t>One of the key test goals under</w:t>
      </w:r>
      <w:r w:rsidR="006E5537" w:rsidRPr="00A029BD">
        <w:rPr>
          <w:sz w:val="20"/>
          <w:szCs w:val="20"/>
          <w:lang w:eastAsia="ko-KR"/>
        </w:rPr>
        <w:t xml:space="preserve"> this project </w:t>
      </w:r>
      <w:r w:rsidR="00BB47AC" w:rsidRPr="00A029BD">
        <w:rPr>
          <w:sz w:val="20"/>
          <w:szCs w:val="20"/>
          <w:lang w:eastAsia="ko-KR"/>
        </w:rPr>
        <w:t>i</w:t>
      </w:r>
      <w:r w:rsidR="00177E0D" w:rsidRPr="00A029BD">
        <w:rPr>
          <w:sz w:val="20"/>
          <w:szCs w:val="20"/>
          <w:lang w:eastAsia="ko-KR"/>
        </w:rPr>
        <w:t xml:space="preserve">s </w:t>
      </w:r>
      <w:r w:rsidR="00640654" w:rsidRPr="00A029BD">
        <w:rPr>
          <w:sz w:val="20"/>
          <w:szCs w:val="20"/>
          <w:lang w:eastAsia="ko-KR"/>
        </w:rPr>
        <w:t>to understand why</w:t>
      </w:r>
      <w:r w:rsidR="006E5537" w:rsidRPr="00A029BD">
        <w:rPr>
          <w:sz w:val="20"/>
          <w:szCs w:val="20"/>
          <w:lang w:eastAsia="ko-KR"/>
        </w:rPr>
        <w:t xml:space="preserve"> </w:t>
      </w:r>
      <w:r w:rsidR="00177E0D" w:rsidRPr="00A029BD">
        <w:rPr>
          <w:sz w:val="20"/>
          <w:szCs w:val="20"/>
          <w:lang w:eastAsia="ko-KR"/>
        </w:rPr>
        <w:t>t</w:t>
      </w:r>
      <w:r w:rsidR="00B141D0" w:rsidRPr="00A029BD">
        <w:rPr>
          <w:sz w:val="20"/>
          <w:szCs w:val="20"/>
          <w:lang w:eastAsia="ko-KR"/>
        </w:rPr>
        <w:t xml:space="preserve">he </w:t>
      </w:r>
      <w:r w:rsidR="00F94D6A" w:rsidRPr="00A029BD">
        <w:rPr>
          <w:sz w:val="20"/>
          <w:szCs w:val="20"/>
          <w:lang w:eastAsia="ko-KR"/>
        </w:rPr>
        <w:t>emission</w:t>
      </w:r>
      <w:r w:rsidR="00B141D0" w:rsidRPr="00A029BD">
        <w:rPr>
          <w:sz w:val="20"/>
          <w:szCs w:val="20"/>
          <w:lang w:eastAsia="ko-KR"/>
        </w:rPr>
        <w:t xml:space="preserve"> spectr</w:t>
      </w:r>
      <w:r w:rsidR="00F94D6A" w:rsidRPr="00A029BD">
        <w:rPr>
          <w:sz w:val="20"/>
          <w:szCs w:val="20"/>
          <w:lang w:eastAsia="ko-KR"/>
        </w:rPr>
        <w:t>a from the standing shockwave plasma</w:t>
      </w:r>
      <w:r w:rsidR="00B141D0" w:rsidRPr="00A029BD">
        <w:rPr>
          <w:sz w:val="20"/>
          <w:szCs w:val="20"/>
          <w:lang w:eastAsia="ko-KR"/>
        </w:rPr>
        <w:t xml:space="preserve"> </w:t>
      </w:r>
      <w:r w:rsidR="00F94D6A" w:rsidRPr="00A029BD">
        <w:rPr>
          <w:sz w:val="20"/>
          <w:szCs w:val="20"/>
          <w:lang w:eastAsia="ko-KR"/>
        </w:rPr>
        <w:t xml:space="preserve">predicted </w:t>
      </w:r>
      <w:r w:rsidR="00B141D0" w:rsidRPr="00A029BD">
        <w:rPr>
          <w:sz w:val="20"/>
          <w:szCs w:val="20"/>
          <w:lang w:eastAsia="ko-KR"/>
        </w:rPr>
        <w:t xml:space="preserve">by Lora-Loran codes </w:t>
      </w:r>
      <w:r w:rsidR="003A4F87" w:rsidRPr="00A029BD">
        <w:rPr>
          <w:sz w:val="20"/>
          <w:szCs w:val="20"/>
          <w:lang w:eastAsia="ko-KR"/>
        </w:rPr>
        <w:t>are significantly different from the</w:t>
      </w:r>
      <w:r w:rsidR="00B141D0" w:rsidRPr="00A029BD">
        <w:rPr>
          <w:sz w:val="20"/>
          <w:szCs w:val="20"/>
          <w:lang w:eastAsia="ko-KR"/>
        </w:rPr>
        <w:t xml:space="preserve"> measured </w:t>
      </w:r>
      <w:r w:rsidR="003A4F87" w:rsidRPr="00A029BD">
        <w:rPr>
          <w:sz w:val="20"/>
          <w:szCs w:val="20"/>
          <w:lang w:eastAsia="ko-KR"/>
        </w:rPr>
        <w:t>emission</w:t>
      </w:r>
      <w:r w:rsidR="00B141D0" w:rsidRPr="00A029BD">
        <w:rPr>
          <w:sz w:val="20"/>
          <w:szCs w:val="20"/>
          <w:lang w:eastAsia="ko-KR"/>
        </w:rPr>
        <w:t xml:space="preserve"> spectr</w:t>
      </w:r>
      <w:r w:rsidR="003A4F87" w:rsidRPr="00A029BD">
        <w:rPr>
          <w:sz w:val="20"/>
          <w:szCs w:val="20"/>
          <w:lang w:eastAsia="ko-KR"/>
        </w:rPr>
        <w:t>a</w:t>
      </w:r>
      <w:r w:rsidR="00B141D0" w:rsidRPr="00A029BD">
        <w:rPr>
          <w:sz w:val="20"/>
          <w:szCs w:val="20"/>
          <w:lang w:eastAsia="ko-KR"/>
        </w:rPr>
        <w:t xml:space="preserve"> </w:t>
      </w:r>
      <w:r w:rsidR="003A4F87" w:rsidRPr="00A029BD">
        <w:rPr>
          <w:sz w:val="20"/>
          <w:szCs w:val="20"/>
          <w:lang w:eastAsia="ko-KR"/>
        </w:rPr>
        <w:t>from</w:t>
      </w:r>
      <w:r w:rsidR="00B141D0" w:rsidRPr="00A029BD">
        <w:rPr>
          <w:sz w:val="20"/>
          <w:szCs w:val="20"/>
          <w:lang w:eastAsia="ko-KR"/>
        </w:rPr>
        <w:t xml:space="preserve"> the </w:t>
      </w:r>
      <w:r w:rsidR="00066D36" w:rsidRPr="00A029BD">
        <w:rPr>
          <w:sz w:val="20"/>
          <w:szCs w:val="20"/>
          <w:lang w:eastAsia="ko-KR"/>
        </w:rPr>
        <w:t>Flight Investigation Reentry Environment (</w:t>
      </w:r>
      <w:r w:rsidR="00B141D0" w:rsidRPr="00A029BD">
        <w:rPr>
          <w:sz w:val="20"/>
          <w:szCs w:val="20"/>
          <w:lang w:eastAsia="ko-KR"/>
        </w:rPr>
        <w:t>FIRE</w:t>
      </w:r>
      <w:r w:rsidR="00066D36" w:rsidRPr="00A029BD">
        <w:rPr>
          <w:sz w:val="20"/>
          <w:szCs w:val="20"/>
          <w:lang w:eastAsia="ko-KR"/>
        </w:rPr>
        <w:t xml:space="preserve"> </w:t>
      </w:r>
      <w:r w:rsidR="00B141D0" w:rsidRPr="00A029BD">
        <w:rPr>
          <w:sz w:val="20"/>
          <w:szCs w:val="20"/>
          <w:lang w:eastAsia="ko-KR"/>
        </w:rPr>
        <w:t>II</w:t>
      </w:r>
      <w:r w:rsidR="00066D36" w:rsidRPr="00A029BD">
        <w:rPr>
          <w:sz w:val="20"/>
          <w:szCs w:val="20"/>
          <w:lang w:eastAsia="ko-KR"/>
        </w:rPr>
        <w:t>)</w:t>
      </w:r>
      <w:r w:rsidR="00B141D0" w:rsidRPr="00A029BD">
        <w:rPr>
          <w:sz w:val="20"/>
          <w:szCs w:val="20"/>
          <w:lang w:eastAsia="ko-KR"/>
        </w:rPr>
        <w:t xml:space="preserve"> Flight</w:t>
      </w:r>
      <w:r w:rsidR="003A4F87" w:rsidRPr="00A029BD">
        <w:rPr>
          <w:sz w:val="20"/>
          <w:szCs w:val="20"/>
          <w:lang w:eastAsia="ko-KR"/>
        </w:rPr>
        <w:t>.</w:t>
      </w:r>
      <w:r w:rsidR="00B141D0" w:rsidRPr="00A029BD">
        <w:rPr>
          <w:sz w:val="20"/>
          <w:szCs w:val="20"/>
          <w:lang w:eastAsia="ko-KR"/>
        </w:rPr>
        <w:t xml:space="preserve"> </w:t>
      </w:r>
      <w:r w:rsidR="00486867" w:rsidRPr="00A029BD">
        <w:rPr>
          <w:sz w:val="20"/>
          <w:szCs w:val="20"/>
          <w:lang w:eastAsia="ko-KR"/>
        </w:rPr>
        <w:t>The correct</w:t>
      </w:r>
      <w:r w:rsidR="00444062" w:rsidRPr="00A029BD">
        <w:rPr>
          <w:sz w:val="20"/>
          <w:szCs w:val="20"/>
          <w:lang w:eastAsia="ko-KR"/>
        </w:rPr>
        <w:t xml:space="preserve"> </w:t>
      </w:r>
      <w:r w:rsidR="00486867" w:rsidRPr="00A029BD">
        <w:rPr>
          <w:sz w:val="20"/>
          <w:szCs w:val="20"/>
          <w:lang w:eastAsia="ko-KR"/>
        </w:rPr>
        <w:t xml:space="preserve">estimate of </w:t>
      </w:r>
      <w:r w:rsidR="00AF3B40" w:rsidRPr="00A029BD">
        <w:rPr>
          <w:sz w:val="20"/>
          <w:szCs w:val="20"/>
          <w:lang w:eastAsia="ko-KR"/>
        </w:rPr>
        <w:t xml:space="preserve">the </w:t>
      </w:r>
      <w:r w:rsidR="00486867" w:rsidRPr="00A029BD">
        <w:rPr>
          <w:sz w:val="20"/>
          <w:szCs w:val="20"/>
          <w:lang w:eastAsia="ko-KR"/>
        </w:rPr>
        <w:t xml:space="preserve">thermal loading </w:t>
      </w:r>
      <w:r w:rsidR="00BF3BA5" w:rsidRPr="00A029BD">
        <w:rPr>
          <w:sz w:val="20"/>
          <w:szCs w:val="20"/>
          <w:lang w:eastAsia="ko-KR"/>
        </w:rPr>
        <w:t xml:space="preserve">on the leading edge of hypersonic vehicles greatly </w:t>
      </w:r>
      <w:r w:rsidR="00AF3B40" w:rsidRPr="00A029BD">
        <w:rPr>
          <w:sz w:val="20"/>
          <w:szCs w:val="20"/>
          <w:lang w:eastAsia="ko-KR"/>
        </w:rPr>
        <w:t xml:space="preserve">affects </w:t>
      </w:r>
      <w:r w:rsidR="00BF3BA5" w:rsidRPr="00A029BD">
        <w:rPr>
          <w:sz w:val="20"/>
          <w:szCs w:val="20"/>
          <w:lang w:eastAsia="ko-KR"/>
        </w:rPr>
        <w:t xml:space="preserve">the aerodynamic design, the material selection for </w:t>
      </w:r>
      <w:r w:rsidR="00AF3B40" w:rsidRPr="00A029BD">
        <w:rPr>
          <w:sz w:val="20"/>
          <w:szCs w:val="20"/>
          <w:lang w:eastAsia="ko-KR"/>
        </w:rPr>
        <w:t xml:space="preserve">the </w:t>
      </w:r>
      <w:r w:rsidR="00BF3BA5" w:rsidRPr="00A029BD">
        <w:rPr>
          <w:sz w:val="20"/>
          <w:szCs w:val="20"/>
          <w:lang w:eastAsia="ko-KR"/>
        </w:rPr>
        <w:t xml:space="preserve">vehicle, </w:t>
      </w:r>
      <w:r w:rsidR="00FC3B25" w:rsidRPr="00A029BD">
        <w:rPr>
          <w:sz w:val="20"/>
          <w:szCs w:val="20"/>
          <w:lang w:eastAsia="ko-KR"/>
        </w:rPr>
        <w:t>and the cooling requirement</w:t>
      </w:r>
      <w:r w:rsidR="00BF3BA5" w:rsidRPr="00A029BD">
        <w:rPr>
          <w:sz w:val="20"/>
          <w:szCs w:val="20"/>
          <w:lang w:eastAsia="ko-KR"/>
        </w:rPr>
        <w:t xml:space="preserve"> </w:t>
      </w:r>
      <w:r w:rsidR="00FC3B25" w:rsidRPr="00A029BD">
        <w:rPr>
          <w:sz w:val="20"/>
          <w:szCs w:val="20"/>
          <w:lang w:eastAsia="ko-KR"/>
        </w:rPr>
        <w:t>and can be obtained by</w:t>
      </w:r>
      <w:r w:rsidR="004A0495" w:rsidRPr="00A029BD">
        <w:rPr>
          <w:sz w:val="20"/>
          <w:szCs w:val="20"/>
          <w:lang w:eastAsia="ko-KR"/>
        </w:rPr>
        <w:t xml:space="preserve"> the precise modeling of emission spectra from shockwave plasma.  </w:t>
      </w:r>
      <w:r w:rsidR="00486867" w:rsidRPr="00A029BD">
        <w:rPr>
          <w:sz w:val="20"/>
          <w:szCs w:val="20"/>
          <w:lang w:eastAsia="ko-KR"/>
        </w:rPr>
        <w:t xml:space="preserve">However, the estimation of thermal loading is not </w:t>
      </w:r>
      <w:r w:rsidR="00FC3B25" w:rsidRPr="00A029BD">
        <w:rPr>
          <w:sz w:val="20"/>
          <w:szCs w:val="20"/>
          <w:lang w:eastAsia="ko-KR"/>
        </w:rPr>
        <w:t xml:space="preserve">an </w:t>
      </w:r>
      <w:r w:rsidR="00486867" w:rsidRPr="00A029BD">
        <w:rPr>
          <w:sz w:val="20"/>
          <w:szCs w:val="20"/>
          <w:lang w:eastAsia="ko-KR"/>
        </w:rPr>
        <w:t>easy task due</w:t>
      </w:r>
      <w:r w:rsidR="00444062" w:rsidRPr="00A029BD">
        <w:rPr>
          <w:sz w:val="20"/>
          <w:szCs w:val="20"/>
          <w:lang w:eastAsia="ko-KR"/>
        </w:rPr>
        <w:t xml:space="preserve"> </w:t>
      </w:r>
      <w:r w:rsidR="00486867" w:rsidRPr="00A029BD">
        <w:rPr>
          <w:sz w:val="20"/>
          <w:szCs w:val="20"/>
          <w:lang w:eastAsia="ko-KR"/>
        </w:rPr>
        <w:t>to complex non</w:t>
      </w:r>
      <w:r w:rsidR="006A736C" w:rsidRPr="00A029BD">
        <w:rPr>
          <w:sz w:val="20"/>
          <w:szCs w:val="20"/>
          <w:lang w:eastAsia="ko-KR"/>
        </w:rPr>
        <w:t>-</w:t>
      </w:r>
      <w:r w:rsidR="00486867" w:rsidRPr="00A029BD">
        <w:rPr>
          <w:sz w:val="20"/>
          <w:szCs w:val="20"/>
          <w:lang w:eastAsia="ko-KR"/>
        </w:rPr>
        <w:t>equilibrium radiative process within high temperature</w:t>
      </w:r>
      <w:r w:rsidR="00444062" w:rsidRPr="00A029BD">
        <w:rPr>
          <w:sz w:val="20"/>
          <w:szCs w:val="20"/>
          <w:lang w:eastAsia="ko-KR"/>
        </w:rPr>
        <w:t xml:space="preserve"> </w:t>
      </w:r>
      <w:r w:rsidR="00486867" w:rsidRPr="00A029BD">
        <w:rPr>
          <w:sz w:val="20"/>
          <w:szCs w:val="20"/>
          <w:lang w:eastAsia="ko-KR"/>
        </w:rPr>
        <w:t>shock layers</w:t>
      </w:r>
      <w:r w:rsidR="00FC3B25" w:rsidRPr="00A029BD">
        <w:rPr>
          <w:sz w:val="20"/>
          <w:szCs w:val="20"/>
          <w:lang w:eastAsia="ko-KR"/>
        </w:rPr>
        <w:t xml:space="preserve"> that still falls into a category of cold plasma</w:t>
      </w:r>
      <w:r w:rsidR="00486867" w:rsidRPr="00A029BD">
        <w:rPr>
          <w:sz w:val="20"/>
          <w:szCs w:val="20"/>
          <w:lang w:eastAsia="ko-KR"/>
        </w:rPr>
        <w:t>. Direct flight experiments are the most desirable, but</w:t>
      </w:r>
      <w:r w:rsidR="00444062" w:rsidRPr="00A029BD">
        <w:rPr>
          <w:sz w:val="20"/>
          <w:szCs w:val="20"/>
          <w:lang w:eastAsia="ko-KR"/>
        </w:rPr>
        <w:t xml:space="preserve"> </w:t>
      </w:r>
      <w:r w:rsidR="00486867" w:rsidRPr="00A029BD">
        <w:rPr>
          <w:sz w:val="20"/>
          <w:szCs w:val="20"/>
          <w:lang w:eastAsia="ko-KR"/>
        </w:rPr>
        <w:t xml:space="preserve">not a </w:t>
      </w:r>
      <w:r w:rsidR="00F264FE" w:rsidRPr="00A029BD">
        <w:rPr>
          <w:sz w:val="20"/>
          <w:szCs w:val="20"/>
          <w:lang w:eastAsia="ko-KR"/>
        </w:rPr>
        <w:t>cost-effective</w:t>
      </w:r>
      <w:r w:rsidR="00486867" w:rsidRPr="00A029BD">
        <w:rPr>
          <w:sz w:val="20"/>
          <w:szCs w:val="20"/>
          <w:lang w:eastAsia="ko-KR"/>
        </w:rPr>
        <w:t xml:space="preserve"> approach. Analysis </w:t>
      </w:r>
      <w:r w:rsidR="004A0495" w:rsidRPr="00A029BD">
        <w:rPr>
          <w:sz w:val="20"/>
          <w:szCs w:val="20"/>
          <w:lang w:eastAsia="ko-KR"/>
        </w:rPr>
        <w:t>by</w:t>
      </w:r>
      <w:r w:rsidR="00486867" w:rsidRPr="00A029BD">
        <w:rPr>
          <w:sz w:val="20"/>
          <w:szCs w:val="20"/>
          <w:lang w:eastAsia="ko-KR"/>
        </w:rPr>
        <w:t xml:space="preserve"> computational fluid</w:t>
      </w:r>
      <w:r w:rsidR="00444062" w:rsidRPr="00A029BD">
        <w:rPr>
          <w:sz w:val="20"/>
          <w:szCs w:val="20"/>
          <w:lang w:eastAsia="ko-KR"/>
        </w:rPr>
        <w:t xml:space="preserve"> </w:t>
      </w:r>
      <w:r w:rsidR="00486867" w:rsidRPr="00A029BD">
        <w:rPr>
          <w:sz w:val="20"/>
          <w:szCs w:val="20"/>
          <w:lang w:eastAsia="ko-KR"/>
        </w:rPr>
        <w:t xml:space="preserve">dynamics (CFD) offers many test flexibilities. However, </w:t>
      </w:r>
      <w:r w:rsidR="00C3101D" w:rsidRPr="00A029BD">
        <w:rPr>
          <w:sz w:val="20"/>
          <w:szCs w:val="20"/>
          <w:lang w:eastAsia="ko-KR"/>
        </w:rPr>
        <w:t xml:space="preserve">the </w:t>
      </w:r>
      <w:r w:rsidR="00486867" w:rsidRPr="00A029BD">
        <w:rPr>
          <w:sz w:val="20"/>
          <w:szCs w:val="20"/>
          <w:lang w:eastAsia="ko-KR"/>
        </w:rPr>
        <w:t>CFD codes</w:t>
      </w:r>
      <w:r w:rsidR="00444062" w:rsidRPr="00A029BD">
        <w:rPr>
          <w:sz w:val="20"/>
          <w:szCs w:val="20"/>
          <w:lang w:eastAsia="ko-KR"/>
        </w:rPr>
        <w:t xml:space="preserve"> </w:t>
      </w:r>
      <w:r w:rsidR="00486867" w:rsidRPr="00A029BD">
        <w:rPr>
          <w:sz w:val="20"/>
          <w:szCs w:val="20"/>
          <w:lang w:eastAsia="ko-KR"/>
        </w:rPr>
        <w:t>must be fully tested and validated with experimental data before</w:t>
      </w:r>
      <w:r w:rsidR="00444062" w:rsidRPr="00A029BD">
        <w:rPr>
          <w:sz w:val="20"/>
          <w:szCs w:val="20"/>
          <w:lang w:eastAsia="ko-KR"/>
        </w:rPr>
        <w:t xml:space="preserve"> </w:t>
      </w:r>
      <w:r w:rsidR="00486867" w:rsidRPr="00A029BD">
        <w:rPr>
          <w:sz w:val="20"/>
          <w:szCs w:val="20"/>
          <w:lang w:eastAsia="ko-KR"/>
        </w:rPr>
        <w:t xml:space="preserve">the codes are </w:t>
      </w:r>
      <w:r w:rsidR="00AE08AF" w:rsidRPr="00A029BD">
        <w:rPr>
          <w:sz w:val="20"/>
          <w:szCs w:val="20"/>
          <w:lang w:eastAsia="ko-KR"/>
        </w:rPr>
        <w:t xml:space="preserve">effectively </w:t>
      </w:r>
      <w:r w:rsidR="00486867" w:rsidRPr="00A029BD">
        <w:rPr>
          <w:sz w:val="20"/>
          <w:szCs w:val="20"/>
          <w:lang w:eastAsia="ko-KR"/>
        </w:rPr>
        <w:t xml:space="preserve">used </w:t>
      </w:r>
      <w:r w:rsidR="006C3597" w:rsidRPr="00A029BD">
        <w:rPr>
          <w:sz w:val="20"/>
          <w:szCs w:val="20"/>
          <w:lang w:eastAsia="ko-KR"/>
        </w:rPr>
        <w:t>for</w:t>
      </w:r>
      <w:r w:rsidR="00486867" w:rsidRPr="00A029BD">
        <w:rPr>
          <w:sz w:val="20"/>
          <w:szCs w:val="20"/>
          <w:lang w:eastAsia="ko-KR"/>
        </w:rPr>
        <w:t xml:space="preserve"> practical design. </w:t>
      </w:r>
      <w:r w:rsidR="00AF3B40" w:rsidRPr="00A029BD">
        <w:rPr>
          <w:sz w:val="20"/>
          <w:szCs w:val="20"/>
          <w:lang w:eastAsia="ko-KR"/>
        </w:rPr>
        <w:t>L</w:t>
      </w:r>
      <w:r w:rsidR="00486867" w:rsidRPr="00A029BD">
        <w:rPr>
          <w:sz w:val="20"/>
          <w:szCs w:val="20"/>
          <w:lang w:eastAsia="ko-KR"/>
        </w:rPr>
        <w:t>arge discrepancies</w:t>
      </w:r>
      <w:r w:rsidR="008A600E" w:rsidRPr="00A029BD">
        <w:rPr>
          <w:sz w:val="20"/>
          <w:szCs w:val="20"/>
          <w:lang w:eastAsia="ko-KR"/>
        </w:rPr>
        <w:t xml:space="preserve"> between experiments and codes </w:t>
      </w:r>
      <w:r w:rsidR="004A0495" w:rsidRPr="00A029BD">
        <w:rPr>
          <w:sz w:val="20"/>
          <w:szCs w:val="20"/>
          <w:lang w:eastAsia="ko-KR"/>
        </w:rPr>
        <w:t>appear</w:t>
      </w:r>
      <w:r w:rsidR="00486867" w:rsidRPr="00A029BD">
        <w:rPr>
          <w:sz w:val="20"/>
          <w:szCs w:val="20"/>
          <w:lang w:eastAsia="ko-KR"/>
        </w:rPr>
        <w:t xml:space="preserve"> in hypersonic/hypervelocity flow</w:t>
      </w:r>
      <w:r w:rsidR="00444062" w:rsidRPr="00A029BD">
        <w:rPr>
          <w:sz w:val="20"/>
          <w:szCs w:val="20"/>
          <w:lang w:eastAsia="ko-KR"/>
        </w:rPr>
        <w:t xml:space="preserve"> </w:t>
      </w:r>
      <w:r w:rsidR="00AE08AF" w:rsidRPr="00A029BD">
        <w:rPr>
          <w:sz w:val="20"/>
          <w:szCs w:val="20"/>
          <w:lang w:eastAsia="ko-KR"/>
        </w:rPr>
        <w:t>regime</w:t>
      </w:r>
      <w:r w:rsidR="00AF3B40" w:rsidRPr="00A029BD">
        <w:rPr>
          <w:sz w:val="20"/>
          <w:szCs w:val="20"/>
          <w:lang w:eastAsia="ko-KR"/>
        </w:rPr>
        <w:t>s</w:t>
      </w:r>
      <w:r w:rsidR="00AE08AF" w:rsidRPr="00A029BD">
        <w:rPr>
          <w:sz w:val="20"/>
          <w:szCs w:val="20"/>
          <w:lang w:eastAsia="ko-KR"/>
        </w:rPr>
        <w:t xml:space="preserve"> </w:t>
      </w:r>
      <w:r w:rsidR="007770D1" w:rsidRPr="00A029BD">
        <w:rPr>
          <w:sz w:val="20"/>
          <w:szCs w:val="20"/>
          <w:lang w:eastAsia="ko-KR"/>
        </w:rPr>
        <w:t>at high altitude</w:t>
      </w:r>
      <w:r w:rsidR="00AF3B40" w:rsidRPr="00A029BD">
        <w:rPr>
          <w:sz w:val="20"/>
          <w:szCs w:val="20"/>
          <w:lang w:eastAsia="ko-KR"/>
        </w:rPr>
        <w:t>s</w:t>
      </w:r>
      <w:r w:rsidR="007770D1" w:rsidRPr="00A029BD">
        <w:rPr>
          <w:sz w:val="20"/>
          <w:szCs w:val="20"/>
          <w:lang w:eastAsia="ko-KR"/>
        </w:rPr>
        <w:t xml:space="preserve"> of 6</w:t>
      </w:r>
      <w:r w:rsidR="006E5537" w:rsidRPr="00A029BD">
        <w:rPr>
          <w:sz w:val="20"/>
          <w:szCs w:val="20"/>
          <w:lang w:eastAsia="ko-KR"/>
        </w:rPr>
        <w:t>0</w:t>
      </w:r>
      <w:r w:rsidR="005904EA" w:rsidRPr="00A029BD">
        <w:rPr>
          <w:sz w:val="20"/>
          <w:szCs w:val="20"/>
          <w:lang w:eastAsia="ko-KR"/>
        </w:rPr>
        <w:t xml:space="preserve"> km ~ </w:t>
      </w:r>
      <w:r w:rsidR="006E5537" w:rsidRPr="00A029BD">
        <w:rPr>
          <w:sz w:val="20"/>
          <w:szCs w:val="20"/>
          <w:lang w:eastAsia="ko-KR"/>
        </w:rPr>
        <w:t xml:space="preserve">90 km. This </w:t>
      </w:r>
      <w:r w:rsidR="00E40FF5" w:rsidRPr="00A029BD">
        <w:rPr>
          <w:sz w:val="20"/>
          <w:szCs w:val="20"/>
          <w:lang w:eastAsia="ko-KR"/>
        </w:rPr>
        <w:t xml:space="preserve">HFG </w:t>
      </w:r>
      <w:r w:rsidR="006E5537" w:rsidRPr="00A029BD">
        <w:rPr>
          <w:sz w:val="20"/>
          <w:szCs w:val="20"/>
          <w:lang w:eastAsia="ko-KR"/>
        </w:rPr>
        <w:t>facility</w:t>
      </w:r>
      <w:r w:rsidR="00486867" w:rsidRPr="00A029BD">
        <w:rPr>
          <w:sz w:val="20"/>
          <w:szCs w:val="20"/>
          <w:lang w:eastAsia="ko-KR"/>
        </w:rPr>
        <w:t xml:space="preserve"> offer</w:t>
      </w:r>
      <w:r w:rsidR="006E5537" w:rsidRPr="00A029BD">
        <w:rPr>
          <w:sz w:val="20"/>
          <w:szCs w:val="20"/>
          <w:lang w:eastAsia="ko-KR"/>
        </w:rPr>
        <w:t>s</w:t>
      </w:r>
      <w:r w:rsidR="00486867" w:rsidRPr="00A029BD">
        <w:rPr>
          <w:sz w:val="20"/>
          <w:szCs w:val="20"/>
          <w:lang w:eastAsia="ko-KR"/>
        </w:rPr>
        <w:t xml:space="preserve"> some important parameters for CFD code validation, such as</w:t>
      </w:r>
      <w:r w:rsidR="00444062" w:rsidRPr="00A029BD">
        <w:rPr>
          <w:sz w:val="20"/>
          <w:szCs w:val="20"/>
          <w:lang w:eastAsia="ko-KR"/>
        </w:rPr>
        <w:t xml:space="preserve"> </w:t>
      </w:r>
      <w:r w:rsidR="00486867" w:rsidRPr="00A029BD">
        <w:rPr>
          <w:sz w:val="20"/>
          <w:szCs w:val="20"/>
          <w:lang w:eastAsia="ko-KR"/>
        </w:rPr>
        <w:t>collision cross-sections, relaxation times, reaction rate coefficients and transportation</w:t>
      </w:r>
      <w:r w:rsidR="00444062" w:rsidRPr="00A029BD">
        <w:rPr>
          <w:sz w:val="20"/>
          <w:szCs w:val="20"/>
          <w:lang w:eastAsia="ko-KR"/>
        </w:rPr>
        <w:t xml:space="preserve"> </w:t>
      </w:r>
      <w:r w:rsidR="00486867" w:rsidRPr="00A029BD">
        <w:rPr>
          <w:sz w:val="20"/>
          <w:szCs w:val="20"/>
          <w:lang w:eastAsia="ko-KR"/>
        </w:rPr>
        <w:t xml:space="preserve">coefficients. </w:t>
      </w:r>
      <w:r w:rsidR="00847A9C" w:rsidRPr="00A029BD">
        <w:rPr>
          <w:sz w:val="20"/>
          <w:szCs w:val="20"/>
          <w:lang w:eastAsia="ko-KR"/>
        </w:rPr>
        <w:t>The HFG</w:t>
      </w:r>
      <w:r w:rsidR="00486867" w:rsidRPr="00A029BD">
        <w:rPr>
          <w:sz w:val="20"/>
          <w:szCs w:val="20"/>
          <w:lang w:eastAsia="ko-KR"/>
        </w:rPr>
        <w:t xml:space="preserve"> test facility </w:t>
      </w:r>
      <w:r w:rsidR="00847A9C" w:rsidRPr="00A029BD">
        <w:rPr>
          <w:sz w:val="20"/>
          <w:szCs w:val="20"/>
          <w:lang w:eastAsia="ko-KR"/>
        </w:rPr>
        <w:t xml:space="preserve">is </w:t>
      </w:r>
      <w:r w:rsidR="00486867" w:rsidRPr="00A029BD">
        <w:rPr>
          <w:sz w:val="20"/>
          <w:szCs w:val="20"/>
          <w:lang w:eastAsia="ko-KR"/>
        </w:rPr>
        <w:t>ba</w:t>
      </w:r>
      <w:r w:rsidR="007770D1" w:rsidRPr="00A029BD">
        <w:rPr>
          <w:sz w:val="20"/>
          <w:szCs w:val="20"/>
          <w:lang w:eastAsia="ko-KR"/>
        </w:rPr>
        <w:t xml:space="preserve">sed on </w:t>
      </w:r>
      <w:r w:rsidR="00050FAB" w:rsidRPr="00A029BD">
        <w:rPr>
          <w:sz w:val="20"/>
          <w:szCs w:val="20"/>
          <w:lang w:eastAsia="ko-KR"/>
        </w:rPr>
        <w:t xml:space="preserve">the ejection </w:t>
      </w:r>
      <w:r w:rsidR="00E40FF5" w:rsidRPr="00A029BD">
        <w:rPr>
          <w:sz w:val="20"/>
          <w:szCs w:val="20"/>
          <w:lang w:eastAsia="ko-KR"/>
        </w:rPr>
        <w:t xml:space="preserve">flow </w:t>
      </w:r>
      <w:r w:rsidR="00847A9C" w:rsidRPr="00A029BD">
        <w:rPr>
          <w:sz w:val="20"/>
          <w:szCs w:val="20"/>
          <w:lang w:eastAsia="ko-KR"/>
        </w:rPr>
        <w:t>of high temperature gas heated over to 3</w:t>
      </w:r>
      <w:r w:rsidR="00DD5DB7" w:rsidRPr="00A029BD">
        <w:rPr>
          <w:sz w:val="20"/>
          <w:szCs w:val="20"/>
          <w:lang w:eastAsia="ko-KR"/>
        </w:rPr>
        <w:t>5</w:t>
      </w:r>
      <w:r w:rsidR="00847A9C" w:rsidRPr="00A029BD">
        <w:rPr>
          <w:sz w:val="20"/>
          <w:szCs w:val="20"/>
          <w:lang w:eastAsia="ko-KR"/>
        </w:rPr>
        <w:t>00</w:t>
      </w:r>
      <w:r w:rsidR="00A63250" w:rsidRPr="00A029BD">
        <w:rPr>
          <w:sz w:val="20"/>
          <w:szCs w:val="20"/>
          <w:lang w:eastAsia="ko-KR"/>
        </w:rPr>
        <w:t xml:space="preserve"> </w:t>
      </w:r>
      <w:r w:rsidR="00847A9C" w:rsidRPr="00A029BD">
        <w:rPr>
          <w:sz w:val="20"/>
          <w:szCs w:val="20"/>
          <w:lang w:eastAsia="ko-KR"/>
        </w:rPr>
        <w:t>K</w:t>
      </w:r>
      <w:r w:rsidR="00050FAB" w:rsidRPr="00A029BD">
        <w:rPr>
          <w:sz w:val="20"/>
          <w:szCs w:val="20"/>
          <w:lang w:eastAsia="ko-KR"/>
        </w:rPr>
        <w:t xml:space="preserve"> through a nozzle</w:t>
      </w:r>
      <w:r w:rsidR="00847A9C" w:rsidRPr="00A029BD">
        <w:rPr>
          <w:sz w:val="20"/>
          <w:szCs w:val="20"/>
          <w:lang w:eastAsia="ko-KR"/>
        </w:rPr>
        <w:t xml:space="preserve">. The </w:t>
      </w:r>
      <w:r w:rsidR="005866CF" w:rsidRPr="00A029BD">
        <w:rPr>
          <w:sz w:val="20"/>
          <w:szCs w:val="20"/>
          <w:lang w:eastAsia="ko-KR"/>
        </w:rPr>
        <w:t xml:space="preserve">tungsten </w:t>
      </w:r>
      <w:r w:rsidR="00847A9C" w:rsidRPr="00A029BD">
        <w:rPr>
          <w:sz w:val="20"/>
          <w:szCs w:val="20"/>
          <w:lang w:eastAsia="ko-KR"/>
        </w:rPr>
        <w:t xml:space="preserve">gas chamber of </w:t>
      </w:r>
      <w:r w:rsidR="00AF3B40" w:rsidRPr="00A029BD">
        <w:rPr>
          <w:sz w:val="20"/>
          <w:szCs w:val="20"/>
          <w:lang w:eastAsia="ko-KR"/>
        </w:rPr>
        <w:t xml:space="preserve">the </w:t>
      </w:r>
      <w:r w:rsidR="00847A9C" w:rsidRPr="00A029BD">
        <w:rPr>
          <w:sz w:val="20"/>
          <w:szCs w:val="20"/>
          <w:lang w:eastAsia="ko-KR"/>
        </w:rPr>
        <w:t xml:space="preserve">HFG </w:t>
      </w:r>
      <w:r w:rsidR="000819F3" w:rsidRPr="00A029BD">
        <w:rPr>
          <w:sz w:val="20"/>
          <w:szCs w:val="20"/>
          <w:lang w:eastAsia="ko-KR"/>
        </w:rPr>
        <w:t>is</w:t>
      </w:r>
      <w:r w:rsidR="00847A9C" w:rsidRPr="00A029BD">
        <w:rPr>
          <w:sz w:val="20"/>
          <w:szCs w:val="20"/>
          <w:lang w:eastAsia="ko-KR"/>
        </w:rPr>
        <w:t xml:space="preserve"> heated</w:t>
      </w:r>
      <w:r w:rsidR="000819F3" w:rsidRPr="00A029BD">
        <w:rPr>
          <w:sz w:val="20"/>
          <w:szCs w:val="20"/>
          <w:lang w:eastAsia="ko-KR"/>
        </w:rPr>
        <w:t xml:space="preserve"> up to a desired temperature</w:t>
      </w:r>
      <w:r w:rsidR="007770D1" w:rsidRPr="00A029BD">
        <w:rPr>
          <w:sz w:val="20"/>
          <w:szCs w:val="20"/>
          <w:lang w:eastAsia="ko-KR"/>
        </w:rPr>
        <w:t xml:space="preserve"> </w:t>
      </w:r>
      <w:r w:rsidR="000819F3" w:rsidRPr="00A029BD">
        <w:rPr>
          <w:sz w:val="20"/>
          <w:szCs w:val="20"/>
          <w:lang w:eastAsia="ko-KR"/>
        </w:rPr>
        <w:t xml:space="preserve">by a </w:t>
      </w:r>
      <w:r w:rsidR="00F264FE" w:rsidRPr="00A029BD">
        <w:rPr>
          <w:sz w:val="20"/>
          <w:szCs w:val="20"/>
          <w:lang w:eastAsia="ko-KR"/>
        </w:rPr>
        <w:t>60</w:t>
      </w:r>
      <w:r w:rsidR="00AF3B40" w:rsidRPr="00A029BD">
        <w:rPr>
          <w:sz w:val="20"/>
          <w:szCs w:val="20"/>
          <w:lang w:eastAsia="ko-KR"/>
        </w:rPr>
        <w:t xml:space="preserve"> </w:t>
      </w:r>
      <w:r w:rsidR="00F264FE" w:rsidRPr="00A029BD">
        <w:rPr>
          <w:sz w:val="20"/>
          <w:szCs w:val="20"/>
          <w:lang w:eastAsia="ko-KR"/>
        </w:rPr>
        <w:t>kW</w:t>
      </w:r>
      <w:r w:rsidR="000819F3" w:rsidRPr="00A029BD">
        <w:rPr>
          <w:sz w:val="20"/>
          <w:szCs w:val="20"/>
          <w:lang w:eastAsia="ko-KR"/>
        </w:rPr>
        <w:t xml:space="preserve"> optical </w:t>
      </w:r>
      <w:r w:rsidR="00E40FF5" w:rsidRPr="00A029BD">
        <w:rPr>
          <w:sz w:val="20"/>
          <w:szCs w:val="20"/>
          <w:lang w:eastAsia="ko-KR"/>
        </w:rPr>
        <w:t xml:space="preserve">power </w:t>
      </w:r>
      <w:r w:rsidR="000819F3" w:rsidRPr="00A029BD">
        <w:rPr>
          <w:sz w:val="20"/>
          <w:szCs w:val="20"/>
          <w:lang w:eastAsia="ko-KR"/>
        </w:rPr>
        <w:t xml:space="preserve">beam </w:t>
      </w:r>
      <w:r w:rsidR="000E7ED3" w:rsidRPr="00A029BD">
        <w:rPr>
          <w:sz w:val="20"/>
          <w:szCs w:val="20"/>
          <w:lang w:eastAsia="ko-KR"/>
        </w:rPr>
        <w:t>source. This system consists of an optical power source, a thermal chamber, an expansion nozzle, a test section, and an 80 m</w:t>
      </w:r>
      <w:r w:rsidR="000E7ED3" w:rsidRPr="00A029BD">
        <w:rPr>
          <w:sz w:val="20"/>
          <w:szCs w:val="20"/>
          <w:vertAlign w:val="superscript"/>
          <w:lang w:eastAsia="ko-KR"/>
        </w:rPr>
        <w:t>3</w:t>
      </w:r>
      <w:r w:rsidR="000E7ED3" w:rsidRPr="00A029BD">
        <w:rPr>
          <w:sz w:val="20"/>
          <w:szCs w:val="20"/>
          <w:lang w:eastAsia="ko-KR"/>
        </w:rPr>
        <w:t xml:space="preserve"> vacuum tank. 60 kW optical input power is obtained from the 150 kW Vortek arc lamp system</w:t>
      </w:r>
      <w:r w:rsidR="003121DB" w:rsidRPr="00A029BD">
        <w:rPr>
          <w:sz w:val="20"/>
          <w:szCs w:val="20"/>
          <w:lang w:eastAsia="ko-KR"/>
        </w:rPr>
        <w:t xml:space="preserve"> (by Vortek Industries, Vancouver, Canada)</w:t>
      </w:r>
      <w:r w:rsidR="000E7ED3" w:rsidRPr="00A029BD">
        <w:rPr>
          <w:sz w:val="20"/>
          <w:szCs w:val="20"/>
          <w:lang w:eastAsia="ko-KR"/>
        </w:rPr>
        <w:t>. This optical beam is focused to heat the gas chamber within</w:t>
      </w:r>
      <w:r w:rsidR="005A08F5" w:rsidRPr="00A029BD">
        <w:rPr>
          <w:sz w:val="20"/>
          <w:szCs w:val="20"/>
          <w:lang w:eastAsia="ko-KR"/>
        </w:rPr>
        <w:t xml:space="preserve"> </w:t>
      </w:r>
      <w:r w:rsidR="000414DA" w:rsidRPr="00A029BD">
        <w:rPr>
          <w:sz w:val="20"/>
          <w:szCs w:val="20"/>
          <w:lang w:eastAsia="ko-KR"/>
        </w:rPr>
        <w:t>which a flow media is heated.</w:t>
      </w:r>
      <w:r w:rsidR="0035708A" w:rsidRPr="00A029BD">
        <w:rPr>
          <w:sz w:val="20"/>
          <w:szCs w:val="20"/>
          <w:lang w:eastAsia="ko-KR"/>
        </w:rPr>
        <w:t xml:space="preserve"> </w:t>
      </w:r>
      <w:r w:rsidR="00486867" w:rsidRPr="00A029BD">
        <w:rPr>
          <w:sz w:val="20"/>
          <w:szCs w:val="20"/>
          <w:lang w:eastAsia="ko-KR"/>
        </w:rPr>
        <w:t xml:space="preserve">The maximum achievable temperature of the </w:t>
      </w:r>
      <w:r w:rsidR="006542F0" w:rsidRPr="00A029BD">
        <w:rPr>
          <w:sz w:val="20"/>
          <w:szCs w:val="20"/>
          <w:lang w:eastAsia="ko-KR"/>
        </w:rPr>
        <w:t>flow</w:t>
      </w:r>
      <w:r w:rsidR="00486867" w:rsidRPr="00A029BD">
        <w:rPr>
          <w:sz w:val="20"/>
          <w:szCs w:val="20"/>
          <w:lang w:eastAsia="ko-KR"/>
        </w:rPr>
        <w:t xml:space="preserve"> medium </w:t>
      </w:r>
      <w:r w:rsidR="006542F0" w:rsidRPr="00A029BD">
        <w:rPr>
          <w:sz w:val="20"/>
          <w:szCs w:val="20"/>
          <w:lang w:eastAsia="ko-KR"/>
        </w:rPr>
        <w:t>reached</w:t>
      </w:r>
      <w:r w:rsidR="00486867" w:rsidRPr="00A029BD">
        <w:rPr>
          <w:sz w:val="20"/>
          <w:szCs w:val="20"/>
          <w:lang w:eastAsia="ko-KR"/>
        </w:rPr>
        <w:t xml:space="preserve"> approximately 3500 K </w:t>
      </w:r>
      <w:r w:rsidR="0006430A" w:rsidRPr="00A029BD">
        <w:rPr>
          <w:sz w:val="20"/>
          <w:szCs w:val="20"/>
          <w:lang w:eastAsia="ko-KR"/>
        </w:rPr>
        <w:t xml:space="preserve">or even </w:t>
      </w:r>
      <w:r w:rsidR="00F264FE" w:rsidRPr="00A029BD">
        <w:rPr>
          <w:sz w:val="20"/>
          <w:szCs w:val="20"/>
          <w:lang w:eastAsia="ko-KR"/>
        </w:rPr>
        <w:t>higher but</w:t>
      </w:r>
      <w:r w:rsidR="0006430A" w:rsidRPr="00A029BD">
        <w:rPr>
          <w:sz w:val="20"/>
          <w:szCs w:val="20"/>
          <w:lang w:eastAsia="ko-KR"/>
        </w:rPr>
        <w:t xml:space="preserve"> </w:t>
      </w:r>
      <w:r w:rsidR="00486867" w:rsidRPr="00A029BD">
        <w:rPr>
          <w:sz w:val="20"/>
          <w:szCs w:val="20"/>
          <w:lang w:eastAsia="ko-KR"/>
        </w:rPr>
        <w:t xml:space="preserve">is limited by the melting point of the </w:t>
      </w:r>
      <w:r w:rsidR="0006430A" w:rsidRPr="00A029BD">
        <w:rPr>
          <w:sz w:val="20"/>
          <w:szCs w:val="20"/>
          <w:lang w:eastAsia="ko-KR"/>
        </w:rPr>
        <w:t xml:space="preserve">chamber </w:t>
      </w:r>
      <w:r w:rsidR="00486867" w:rsidRPr="00A029BD">
        <w:rPr>
          <w:sz w:val="20"/>
          <w:szCs w:val="20"/>
          <w:lang w:eastAsia="ko-KR"/>
        </w:rPr>
        <w:t xml:space="preserve">material </w:t>
      </w:r>
      <w:r w:rsidR="0006430A" w:rsidRPr="00A029BD">
        <w:rPr>
          <w:sz w:val="20"/>
          <w:szCs w:val="20"/>
          <w:lang w:eastAsia="ko-KR"/>
        </w:rPr>
        <w:t>used</w:t>
      </w:r>
      <w:r w:rsidR="00486867" w:rsidRPr="00A029BD">
        <w:rPr>
          <w:sz w:val="20"/>
          <w:szCs w:val="20"/>
          <w:lang w:eastAsia="ko-KR"/>
        </w:rPr>
        <w:t xml:space="preserve">. The </w:t>
      </w:r>
      <w:r w:rsidR="006542F0" w:rsidRPr="00A029BD">
        <w:rPr>
          <w:sz w:val="20"/>
          <w:szCs w:val="20"/>
          <w:lang w:eastAsia="ko-KR"/>
        </w:rPr>
        <w:t xml:space="preserve">exhaust </w:t>
      </w:r>
      <w:r w:rsidR="00486867" w:rsidRPr="00A029BD">
        <w:rPr>
          <w:sz w:val="20"/>
          <w:szCs w:val="20"/>
          <w:lang w:eastAsia="ko-KR"/>
        </w:rPr>
        <w:t xml:space="preserve">velocity </w:t>
      </w:r>
      <w:r w:rsidR="006542F0" w:rsidRPr="00A029BD">
        <w:rPr>
          <w:sz w:val="20"/>
          <w:szCs w:val="20"/>
          <w:lang w:eastAsia="ko-KR"/>
        </w:rPr>
        <w:t xml:space="preserve">through </w:t>
      </w:r>
      <w:r w:rsidR="00AF3B40" w:rsidRPr="00A029BD">
        <w:rPr>
          <w:sz w:val="20"/>
          <w:szCs w:val="20"/>
          <w:lang w:eastAsia="ko-KR"/>
        </w:rPr>
        <w:t xml:space="preserve">the </w:t>
      </w:r>
      <w:r w:rsidR="006542F0" w:rsidRPr="00A029BD">
        <w:rPr>
          <w:sz w:val="20"/>
          <w:szCs w:val="20"/>
          <w:lang w:eastAsia="ko-KR"/>
        </w:rPr>
        <w:t>nozzle wa</w:t>
      </w:r>
      <w:r w:rsidR="00486867" w:rsidRPr="00A029BD">
        <w:rPr>
          <w:sz w:val="20"/>
          <w:szCs w:val="20"/>
          <w:lang w:eastAsia="ko-KR"/>
        </w:rPr>
        <w:t xml:space="preserve">s determined by the stagnation temperature and the molecular weight of </w:t>
      </w:r>
      <w:r w:rsidR="00AF3B40" w:rsidRPr="00A029BD">
        <w:rPr>
          <w:sz w:val="20"/>
          <w:szCs w:val="20"/>
          <w:lang w:eastAsia="ko-KR"/>
        </w:rPr>
        <w:t xml:space="preserve">the </w:t>
      </w:r>
      <w:r w:rsidR="00486867" w:rsidRPr="00A029BD">
        <w:rPr>
          <w:sz w:val="20"/>
          <w:szCs w:val="20"/>
          <w:lang w:eastAsia="ko-KR"/>
        </w:rPr>
        <w:t>working me</w:t>
      </w:r>
      <w:r w:rsidR="007770D1" w:rsidRPr="00A029BD">
        <w:rPr>
          <w:sz w:val="20"/>
          <w:szCs w:val="20"/>
          <w:lang w:eastAsia="ko-KR"/>
        </w:rPr>
        <w:t>dium</w:t>
      </w:r>
      <w:r w:rsidR="006542F0" w:rsidRPr="00A029BD">
        <w:rPr>
          <w:sz w:val="20"/>
          <w:szCs w:val="20"/>
          <w:lang w:eastAsia="ko-KR"/>
        </w:rPr>
        <w:t xml:space="preserve"> at the test section</w:t>
      </w:r>
      <w:r w:rsidR="007770D1" w:rsidRPr="00A029BD">
        <w:rPr>
          <w:sz w:val="20"/>
          <w:szCs w:val="20"/>
          <w:lang w:eastAsia="ko-KR"/>
        </w:rPr>
        <w:t xml:space="preserve">. </w:t>
      </w:r>
      <w:r w:rsidR="00DA1127" w:rsidRPr="00A029BD">
        <w:rPr>
          <w:sz w:val="20"/>
          <w:szCs w:val="20"/>
          <w:lang w:eastAsia="ko-KR"/>
        </w:rPr>
        <w:t>To</w:t>
      </w:r>
      <w:r w:rsidR="001F70C6" w:rsidRPr="00A029BD">
        <w:rPr>
          <w:sz w:val="20"/>
          <w:szCs w:val="20"/>
          <w:lang w:eastAsia="ko-KR"/>
        </w:rPr>
        <w:t xml:space="preserve"> provide design parameters, a </w:t>
      </w:r>
      <w:r w:rsidR="006E5537" w:rsidRPr="00A029BD">
        <w:rPr>
          <w:sz w:val="20"/>
          <w:szCs w:val="20"/>
          <w:lang w:eastAsia="ko-KR"/>
        </w:rPr>
        <w:t xml:space="preserve">NASA </w:t>
      </w:r>
      <w:r w:rsidR="001F70C6" w:rsidRPr="00A029BD">
        <w:rPr>
          <w:sz w:val="20"/>
          <w:szCs w:val="20"/>
          <w:lang w:eastAsia="ko-KR"/>
        </w:rPr>
        <w:t xml:space="preserve">Chemical Equilibrium with </w:t>
      </w:r>
      <w:r w:rsidR="006A736C" w:rsidRPr="00A029BD">
        <w:rPr>
          <w:sz w:val="20"/>
          <w:szCs w:val="20"/>
          <w:lang w:eastAsia="ko-KR"/>
        </w:rPr>
        <w:t>Application</w:t>
      </w:r>
      <w:r w:rsidR="002E2543" w:rsidRPr="00A029BD">
        <w:rPr>
          <w:sz w:val="20"/>
          <w:szCs w:val="20"/>
          <w:lang w:eastAsia="ko-KR"/>
        </w:rPr>
        <w:t xml:space="preserve"> (CEA)</w:t>
      </w:r>
      <w:r w:rsidR="006A736C" w:rsidRPr="00A029BD">
        <w:rPr>
          <w:sz w:val="20"/>
          <w:szCs w:val="20"/>
          <w:lang w:eastAsia="ko-KR"/>
        </w:rPr>
        <w:t xml:space="preserve"> computer program </w:t>
      </w:r>
      <w:r w:rsidR="001F70C6" w:rsidRPr="00A029BD">
        <w:rPr>
          <w:sz w:val="20"/>
          <w:szCs w:val="20"/>
          <w:lang w:eastAsia="ko-KR"/>
        </w:rPr>
        <w:t xml:space="preserve">is used for </w:t>
      </w:r>
      <w:r w:rsidR="009950B2" w:rsidRPr="00A029BD">
        <w:rPr>
          <w:sz w:val="20"/>
          <w:szCs w:val="20"/>
          <w:lang w:eastAsia="ko-KR"/>
        </w:rPr>
        <w:t xml:space="preserve">the </w:t>
      </w:r>
      <w:r w:rsidR="001F70C6" w:rsidRPr="00A029BD">
        <w:rPr>
          <w:sz w:val="20"/>
          <w:szCs w:val="20"/>
          <w:lang w:eastAsia="ko-KR"/>
        </w:rPr>
        <w:t>simulati</w:t>
      </w:r>
      <w:r w:rsidR="009950B2" w:rsidRPr="00A029BD">
        <w:rPr>
          <w:sz w:val="20"/>
          <w:szCs w:val="20"/>
          <w:lang w:eastAsia="ko-KR"/>
        </w:rPr>
        <w:t>on of</w:t>
      </w:r>
      <w:r w:rsidR="001F70C6" w:rsidRPr="00A029BD">
        <w:rPr>
          <w:sz w:val="20"/>
          <w:szCs w:val="20"/>
          <w:lang w:eastAsia="ko-KR"/>
        </w:rPr>
        <w:t xml:space="preserve"> aerothermal data.  This </w:t>
      </w:r>
      <w:r w:rsidR="009950B2" w:rsidRPr="00A029BD">
        <w:rPr>
          <w:sz w:val="20"/>
          <w:szCs w:val="20"/>
          <w:lang w:eastAsia="ko-KR"/>
        </w:rPr>
        <w:t xml:space="preserve">CEA </w:t>
      </w:r>
      <w:r w:rsidR="001F70C6" w:rsidRPr="00A029BD">
        <w:rPr>
          <w:sz w:val="20"/>
          <w:szCs w:val="20"/>
          <w:lang w:eastAsia="ko-KR"/>
        </w:rPr>
        <w:t xml:space="preserve">program </w:t>
      </w:r>
      <w:r w:rsidR="00DA1127" w:rsidRPr="00A029BD">
        <w:rPr>
          <w:sz w:val="20"/>
          <w:szCs w:val="20"/>
          <w:lang w:eastAsia="ko-KR"/>
        </w:rPr>
        <w:t>can</w:t>
      </w:r>
      <w:r w:rsidR="009950B2" w:rsidRPr="00A029BD">
        <w:rPr>
          <w:sz w:val="20"/>
          <w:szCs w:val="20"/>
          <w:lang w:eastAsia="ko-KR"/>
        </w:rPr>
        <w:t xml:space="preserve"> </w:t>
      </w:r>
      <w:r w:rsidR="001F70C6" w:rsidRPr="00A029BD">
        <w:rPr>
          <w:sz w:val="20"/>
          <w:szCs w:val="20"/>
          <w:lang w:eastAsia="ko-KR"/>
        </w:rPr>
        <w:t xml:space="preserve">calculate chemical equilibrium and properties of complex mixtures </w:t>
      </w:r>
      <w:r w:rsidR="009950B2" w:rsidRPr="00A029BD">
        <w:rPr>
          <w:sz w:val="20"/>
          <w:szCs w:val="20"/>
          <w:lang w:eastAsia="ko-KR"/>
        </w:rPr>
        <w:t xml:space="preserve">using </w:t>
      </w:r>
      <w:r w:rsidR="001F70C6" w:rsidRPr="00A029BD">
        <w:rPr>
          <w:sz w:val="20"/>
          <w:szCs w:val="20"/>
          <w:lang w:eastAsia="ko-KR"/>
        </w:rPr>
        <w:t xml:space="preserve">shock tube parameters.  </w:t>
      </w:r>
      <w:r w:rsidR="007770D1" w:rsidRPr="00A029BD">
        <w:rPr>
          <w:sz w:val="20"/>
          <w:szCs w:val="20"/>
          <w:lang w:eastAsia="ko-KR"/>
        </w:rPr>
        <w:t xml:space="preserve">For nitrogen gas </w:t>
      </w:r>
      <w:r w:rsidR="009950B2" w:rsidRPr="00A029BD">
        <w:rPr>
          <w:sz w:val="20"/>
          <w:szCs w:val="20"/>
          <w:lang w:eastAsia="ko-KR"/>
        </w:rPr>
        <w:t xml:space="preserve">at </w:t>
      </w:r>
      <w:r w:rsidR="00FC5D6D" w:rsidRPr="00A029BD">
        <w:rPr>
          <w:sz w:val="20"/>
          <w:szCs w:val="20"/>
          <w:lang w:eastAsia="ko-KR"/>
        </w:rPr>
        <w:t>2666</w:t>
      </w:r>
      <w:r w:rsidR="00486867" w:rsidRPr="00A029BD">
        <w:rPr>
          <w:sz w:val="20"/>
          <w:szCs w:val="20"/>
          <w:lang w:eastAsia="ko-KR"/>
        </w:rPr>
        <w:t xml:space="preserve"> K stagnation temperature, the maximum achievable velocity at the test</w:t>
      </w:r>
      <w:r w:rsidR="00444062" w:rsidRPr="00A029BD">
        <w:rPr>
          <w:sz w:val="20"/>
          <w:szCs w:val="20"/>
          <w:lang w:eastAsia="ko-KR"/>
        </w:rPr>
        <w:t xml:space="preserve"> </w:t>
      </w:r>
      <w:r w:rsidR="00FC5D6D" w:rsidRPr="00A029BD">
        <w:rPr>
          <w:sz w:val="20"/>
          <w:szCs w:val="20"/>
          <w:lang w:eastAsia="ko-KR"/>
        </w:rPr>
        <w:t>section is approximately 2.45</w:t>
      </w:r>
      <w:r w:rsidR="00486867" w:rsidRPr="00A029BD">
        <w:rPr>
          <w:sz w:val="20"/>
          <w:szCs w:val="20"/>
          <w:lang w:eastAsia="ko-KR"/>
        </w:rPr>
        <w:t xml:space="preserve"> km/sec which is within the </w:t>
      </w:r>
      <w:r w:rsidR="00666A3D" w:rsidRPr="00A029BD">
        <w:rPr>
          <w:sz w:val="20"/>
          <w:szCs w:val="20"/>
          <w:lang w:eastAsia="ko-KR"/>
        </w:rPr>
        <w:t xml:space="preserve">range of </w:t>
      </w:r>
      <w:r w:rsidR="00AF3B40" w:rsidRPr="00A029BD">
        <w:rPr>
          <w:sz w:val="20"/>
          <w:szCs w:val="20"/>
          <w:lang w:eastAsia="ko-KR"/>
        </w:rPr>
        <w:t xml:space="preserve">the </w:t>
      </w:r>
      <w:r w:rsidR="004C43F4" w:rsidRPr="00A029BD">
        <w:rPr>
          <w:sz w:val="20"/>
          <w:szCs w:val="20"/>
          <w:lang w:eastAsia="ko-KR"/>
        </w:rPr>
        <w:t>thermal velocity of 8000</w:t>
      </w:r>
      <w:r w:rsidR="00A63250" w:rsidRPr="00A029BD">
        <w:rPr>
          <w:sz w:val="20"/>
          <w:szCs w:val="20"/>
          <w:lang w:eastAsia="ko-KR"/>
        </w:rPr>
        <w:t xml:space="preserve"> </w:t>
      </w:r>
      <w:r w:rsidR="004C43F4" w:rsidRPr="00A029BD">
        <w:rPr>
          <w:sz w:val="20"/>
          <w:szCs w:val="20"/>
          <w:lang w:eastAsia="ko-KR"/>
        </w:rPr>
        <w:t xml:space="preserve">K shock layer. </w:t>
      </w:r>
      <w:r w:rsidR="00C945FB" w:rsidRPr="00A029BD">
        <w:rPr>
          <w:sz w:val="20"/>
          <w:szCs w:val="20"/>
          <w:lang w:eastAsia="ko-KR"/>
        </w:rPr>
        <w:t xml:space="preserve">Based on the calculation </w:t>
      </w:r>
      <w:r w:rsidR="009950B2" w:rsidRPr="00A029BD">
        <w:rPr>
          <w:sz w:val="20"/>
          <w:szCs w:val="20"/>
          <w:lang w:eastAsia="ko-KR"/>
        </w:rPr>
        <w:t xml:space="preserve">through </w:t>
      </w:r>
      <w:r w:rsidR="00C945FB" w:rsidRPr="00A029BD">
        <w:rPr>
          <w:sz w:val="20"/>
          <w:szCs w:val="20"/>
          <w:lang w:eastAsia="ko-KR"/>
        </w:rPr>
        <w:t xml:space="preserve">the CEA </w:t>
      </w:r>
      <w:r w:rsidR="009950B2" w:rsidRPr="00A029BD">
        <w:rPr>
          <w:sz w:val="20"/>
          <w:szCs w:val="20"/>
          <w:lang w:eastAsia="ko-KR"/>
        </w:rPr>
        <w:t>program</w:t>
      </w:r>
      <w:r w:rsidR="00C945FB" w:rsidRPr="00A029BD">
        <w:rPr>
          <w:sz w:val="20"/>
          <w:szCs w:val="20"/>
          <w:lang w:eastAsia="ko-KR"/>
        </w:rPr>
        <w:t xml:space="preserve">, </w:t>
      </w:r>
      <w:r w:rsidR="009950B2" w:rsidRPr="00A029BD">
        <w:rPr>
          <w:sz w:val="20"/>
          <w:szCs w:val="20"/>
          <w:lang w:eastAsia="ko-KR"/>
        </w:rPr>
        <w:t xml:space="preserve">the design parameters of </w:t>
      </w:r>
      <w:r w:rsidR="00C945FB" w:rsidRPr="00A029BD">
        <w:rPr>
          <w:sz w:val="20"/>
          <w:szCs w:val="20"/>
          <w:lang w:eastAsia="ko-KR"/>
        </w:rPr>
        <w:t xml:space="preserve">a HFG </w:t>
      </w:r>
      <w:r w:rsidR="009950B2" w:rsidRPr="00A029BD">
        <w:rPr>
          <w:sz w:val="20"/>
          <w:szCs w:val="20"/>
          <w:lang w:eastAsia="ko-KR"/>
        </w:rPr>
        <w:t>were</w:t>
      </w:r>
      <w:r w:rsidR="00C945FB" w:rsidRPr="00A029BD">
        <w:rPr>
          <w:sz w:val="20"/>
          <w:szCs w:val="20"/>
          <w:lang w:eastAsia="ko-KR"/>
        </w:rPr>
        <w:t xml:space="preserve"> </w:t>
      </w:r>
      <w:r w:rsidR="009950B2" w:rsidRPr="00A029BD">
        <w:rPr>
          <w:sz w:val="20"/>
          <w:szCs w:val="20"/>
          <w:lang w:eastAsia="ko-KR"/>
        </w:rPr>
        <w:t>determined</w:t>
      </w:r>
      <w:r w:rsidR="00C945FB" w:rsidRPr="00A029BD">
        <w:rPr>
          <w:sz w:val="20"/>
          <w:szCs w:val="20"/>
          <w:lang w:eastAsia="ko-KR"/>
        </w:rPr>
        <w:t xml:space="preserve"> and </w:t>
      </w:r>
      <w:r w:rsidR="009950B2" w:rsidRPr="00A029BD">
        <w:rPr>
          <w:sz w:val="20"/>
          <w:szCs w:val="20"/>
          <w:lang w:eastAsia="ko-KR"/>
        </w:rPr>
        <w:t xml:space="preserve">implemented for the test section that includes an expansion nozzle. The </w:t>
      </w:r>
      <w:r w:rsidR="00C945FB" w:rsidRPr="00A029BD">
        <w:rPr>
          <w:sz w:val="20"/>
          <w:szCs w:val="20"/>
          <w:lang w:eastAsia="ko-KR"/>
        </w:rPr>
        <w:t xml:space="preserve">installed </w:t>
      </w:r>
      <w:r w:rsidR="009950B2" w:rsidRPr="00A029BD">
        <w:rPr>
          <w:sz w:val="20"/>
          <w:szCs w:val="20"/>
          <w:lang w:eastAsia="ko-KR"/>
        </w:rPr>
        <w:t xml:space="preserve">test section </w:t>
      </w:r>
      <w:r w:rsidR="00450CED" w:rsidRPr="00A029BD">
        <w:rPr>
          <w:sz w:val="20"/>
          <w:szCs w:val="20"/>
          <w:lang w:eastAsia="ko-KR"/>
        </w:rPr>
        <w:t>of</w:t>
      </w:r>
      <w:r w:rsidR="00C945FB" w:rsidRPr="00A029BD">
        <w:rPr>
          <w:sz w:val="20"/>
          <w:szCs w:val="20"/>
          <w:lang w:eastAsia="ko-KR"/>
        </w:rPr>
        <w:t xml:space="preserve"> </w:t>
      </w:r>
      <w:r w:rsidR="00450CED" w:rsidRPr="00A029BD">
        <w:rPr>
          <w:sz w:val="20"/>
          <w:szCs w:val="20"/>
          <w:lang w:eastAsia="ko-KR"/>
        </w:rPr>
        <w:t xml:space="preserve">the </w:t>
      </w:r>
      <w:r w:rsidR="00C945FB" w:rsidRPr="00A029BD">
        <w:rPr>
          <w:sz w:val="20"/>
          <w:szCs w:val="20"/>
          <w:lang w:eastAsia="ko-KR"/>
        </w:rPr>
        <w:t xml:space="preserve">experimental facility </w:t>
      </w:r>
      <w:r w:rsidR="00DA1127" w:rsidRPr="00A029BD">
        <w:rPr>
          <w:sz w:val="20"/>
          <w:szCs w:val="20"/>
          <w:lang w:eastAsia="ko-KR"/>
        </w:rPr>
        <w:t>can</w:t>
      </w:r>
      <w:r w:rsidR="00C945FB" w:rsidRPr="00A029BD">
        <w:rPr>
          <w:sz w:val="20"/>
          <w:szCs w:val="20"/>
          <w:lang w:eastAsia="ko-KR"/>
        </w:rPr>
        <w:t xml:space="preserve"> </w:t>
      </w:r>
      <w:r w:rsidR="00450CED" w:rsidRPr="00A029BD">
        <w:rPr>
          <w:sz w:val="20"/>
          <w:szCs w:val="20"/>
          <w:lang w:eastAsia="ko-KR"/>
        </w:rPr>
        <w:t xml:space="preserve">sustain a condition </w:t>
      </w:r>
      <w:r w:rsidR="00AF3B40" w:rsidRPr="00A029BD">
        <w:rPr>
          <w:sz w:val="20"/>
          <w:szCs w:val="20"/>
          <w:lang w:eastAsia="ko-KR"/>
        </w:rPr>
        <w:t>of</w:t>
      </w:r>
      <w:r w:rsidR="00C945FB" w:rsidRPr="00A029BD">
        <w:rPr>
          <w:sz w:val="20"/>
          <w:szCs w:val="20"/>
          <w:lang w:eastAsia="ko-KR"/>
        </w:rPr>
        <w:t xml:space="preserve"> a re-entry vehicle from the </w:t>
      </w:r>
      <w:r w:rsidR="00AC7EFF" w:rsidRPr="00A029BD">
        <w:rPr>
          <w:sz w:val="20"/>
          <w:szCs w:val="20"/>
          <w:lang w:eastAsia="ko-KR"/>
        </w:rPr>
        <w:t>S</w:t>
      </w:r>
      <w:r w:rsidR="00C945FB" w:rsidRPr="00A029BD">
        <w:rPr>
          <w:sz w:val="20"/>
          <w:szCs w:val="20"/>
          <w:lang w:eastAsia="ko-KR"/>
        </w:rPr>
        <w:t xml:space="preserve">pace at </w:t>
      </w:r>
      <w:r w:rsidR="00AC7EFF" w:rsidRPr="00A029BD">
        <w:rPr>
          <w:sz w:val="20"/>
          <w:szCs w:val="20"/>
          <w:lang w:eastAsia="ko-KR"/>
        </w:rPr>
        <w:t>an</w:t>
      </w:r>
      <w:r w:rsidR="00C945FB" w:rsidRPr="00A029BD">
        <w:rPr>
          <w:sz w:val="20"/>
          <w:szCs w:val="20"/>
          <w:lang w:eastAsia="ko-KR"/>
        </w:rPr>
        <w:t xml:space="preserve"> altitude of 60-90 km.  </w:t>
      </w:r>
      <w:r w:rsidR="004C43F4" w:rsidRPr="00A029BD">
        <w:rPr>
          <w:sz w:val="20"/>
          <w:szCs w:val="20"/>
          <w:lang w:eastAsia="ko-KR"/>
        </w:rPr>
        <w:t xml:space="preserve">After </w:t>
      </w:r>
      <w:r w:rsidR="00C945FB" w:rsidRPr="00A029BD">
        <w:rPr>
          <w:sz w:val="20"/>
          <w:szCs w:val="20"/>
          <w:lang w:eastAsia="ko-KR"/>
        </w:rPr>
        <w:t xml:space="preserve">installation </w:t>
      </w:r>
      <w:r w:rsidR="00AC7EFF" w:rsidRPr="00A029BD">
        <w:rPr>
          <w:sz w:val="20"/>
          <w:szCs w:val="20"/>
          <w:lang w:eastAsia="ko-KR"/>
        </w:rPr>
        <w:t xml:space="preserve">of </w:t>
      </w:r>
      <w:r w:rsidR="00C945FB" w:rsidRPr="00A029BD">
        <w:rPr>
          <w:sz w:val="20"/>
          <w:szCs w:val="20"/>
          <w:lang w:eastAsia="ko-KR"/>
        </w:rPr>
        <w:t xml:space="preserve">the HFG, the system was </w:t>
      </w:r>
      <w:r w:rsidR="00366609" w:rsidRPr="00A029BD">
        <w:rPr>
          <w:sz w:val="20"/>
          <w:szCs w:val="20"/>
          <w:lang w:eastAsia="ko-KR"/>
        </w:rPr>
        <w:t xml:space="preserve">fully </w:t>
      </w:r>
      <w:r w:rsidR="00C945FB" w:rsidRPr="00A029BD">
        <w:rPr>
          <w:sz w:val="20"/>
          <w:szCs w:val="20"/>
          <w:lang w:eastAsia="ko-KR"/>
        </w:rPr>
        <w:t>tested</w:t>
      </w:r>
      <w:r w:rsidR="004C43F4" w:rsidRPr="00A029BD">
        <w:rPr>
          <w:sz w:val="20"/>
          <w:szCs w:val="20"/>
          <w:lang w:eastAsia="ko-KR"/>
        </w:rPr>
        <w:t xml:space="preserve"> </w:t>
      </w:r>
      <w:r w:rsidR="00AC7EFF" w:rsidRPr="00A029BD">
        <w:rPr>
          <w:sz w:val="20"/>
          <w:szCs w:val="20"/>
          <w:lang w:eastAsia="ko-KR"/>
        </w:rPr>
        <w:t xml:space="preserve">and </w:t>
      </w:r>
      <w:r w:rsidR="00C945FB" w:rsidRPr="00A029BD">
        <w:rPr>
          <w:sz w:val="20"/>
          <w:szCs w:val="20"/>
          <w:lang w:eastAsia="ko-KR"/>
        </w:rPr>
        <w:t>its operation</w:t>
      </w:r>
      <w:r w:rsidR="00AC7EFF" w:rsidRPr="00A029BD">
        <w:rPr>
          <w:sz w:val="20"/>
          <w:szCs w:val="20"/>
          <w:lang w:eastAsia="ko-KR"/>
        </w:rPr>
        <w:t xml:space="preserve">al </w:t>
      </w:r>
      <w:r w:rsidR="00366609" w:rsidRPr="00A029BD">
        <w:rPr>
          <w:sz w:val="20"/>
          <w:szCs w:val="20"/>
          <w:lang w:eastAsia="ko-KR"/>
        </w:rPr>
        <w:t xml:space="preserve">parameters were measured. </w:t>
      </w:r>
      <w:r w:rsidR="00450CED" w:rsidRPr="00A029BD">
        <w:rPr>
          <w:sz w:val="20"/>
          <w:szCs w:val="20"/>
          <w:lang w:eastAsia="ko-KR"/>
        </w:rPr>
        <w:t>An 80 m</w:t>
      </w:r>
      <w:r w:rsidR="00450CED" w:rsidRPr="00A029BD">
        <w:rPr>
          <w:sz w:val="20"/>
          <w:szCs w:val="20"/>
          <w:vertAlign w:val="superscript"/>
          <w:lang w:eastAsia="ko-KR"/>
        </w:rPr>
        <w:t>3</w:t>
      </w:r>
      <w:r w:rsidR="00450CED" w:rsidRPr="00A029BD">
        <w:rPr>
          <w:sz w:val="20"/>
          <w:szCs w:val="20"/>
          <w:lang w:eastAsia="ko-KR"/>
        </w:rPr>
        <w:t xml:space="preserve"> vacuum chamber of HFG was set at 1 torr level</w:t>
      </w:r>
      <w:r w:rsidR="00AC7EFF" w:rsidRPr="00A029BD">
        <w:rPr>
          <w:sz w:val="20"/>
          <w:szCs w:val="20"/>
        </w:rPr>
        <w:t xml:space="preserve"> </w:t>
      </w:r>
      <w:r w:rsidR="00AC7EFF" w:rsidRPr="00A029BD">
        <w:rPr>
          <w:sz w:val="20"/>
          <w:szCs w:val="20"/>
          <w:lang w:eastAsia="ko-KR"/>
        </w:rPr>
        <w:t>to keep a stable downstream condition</w:t>
      </w:r>
      <w:r w:rsidR="00450CED" w:rsidRPr="00A029BD">
        <w:rPr>
          <w:sz w:val="20"/>
          <w:szCs w:val="20"/>
          <w:lang w:eastAsia="ko-KR"/>
        </w:rPr>
        <w:t xml:space="preserve">. </w:t>
      </w:r>
      <w:r w:rsidR="00366609" w:rsidRPr="00A029BD">
        <w:rPr>
          <w:sz w:val="20"/>
          <w:szCs w:val="20"/>
          <w:lang w:eastAsia="ko-KR"/>
        </w:rPr>
        <w:t>T</w:t>
      </w:r>
      <w:r w:rsidR="004C43F4" w:rsidRPr="00A029BD">
        <w:rPr>
          <w:sz w:val="20"/>
          <w:szCs w:val="20"/>
          <w:lang w:eastAsia="ko-KR"/>
        </w:rPr>
        <w:t>he pum</w:t>
      </w:r>
      <w:r w:rsidR="006B61E5" w:rsidRPr="00A029BD">
        <w:rPr>
          <w:sz w:val="20"/>
          <w:szCs w:val="20"/>
          <w:lang w:eastAsia="ko-KR"/>
        </w:rPr>
        <w:t>p</w:t>
      </w:r>
      <w:r w:rsidR="004C43F4" w:rsidRPr="00A029BD">
        <w:rPr>
          <w:sz w:val="20"/>
          <w:szCs w:val="20"/>
          <w:lang w:eastAsia="ko-KR"/>
        </w:rPr>
        <w:t>ing time to reach the</w:t>
      </w:r>
      <w:r w:rsidR="00A17917" w:rsidRPr="00A029BD">
        <w:rPr>
          <w:sz w:val="20"/>
          <w:szCs w:val="20"/>
          <w:lang w:eastAsia="ko-KR"/>
        </w:rPr>
        <w:t xml:space="preserve"> minimum vacuum pressure (~</w:t>
      </w:r>
      <w:r w:rsidR="000645FF" w:rsidRPr="00A029BD">
        <w:rPr>
          <w:sz w:val="20"/>
          <w:szCs w:val="20"/>
          <w:lang w:eastAsia="ko-KR"/>
        </w:rPr>
        <w:t xml:space="preserve"> 1 torr</w:t>
      </w:r>
      <w:r w:rsidR="004C43F4" w:rsidRPr="00A029BD">
        <w:rPr>
          <w:sz w:val="20"/>
          <w:szCs w:val="20"/>
          <w:lang w:eastAsia="ko-KR"/>
        </w:rPr>
        <w:t xml:space="preserve">) at the test chamber from atmospheric pressure was approximately an hour </w:t>
      </w:r>
      <w:r w:rsidR="003C03EE" w:rsidRPr="00A029BD">
        <w:rPr>
          <w:sz w:val="20"/>
          <w:szCs w:val="20"/>
          <w:lang w:eastAsia="ko-KR"/>
        </w:rPr>
        <w:t>using</w:t>
      </w:r>
      <w:r w:rsidR="004C43F4" w:rsidRPr="00A029BD">
        <w:rPr>
          <w:sz w:val="20"/>
          <w:szCs w:val="20"/>
          <w:lang w:eastAsia="ko-KR"/>
        </w:rPr>
        <w:t xml:space="preserve"> Kinney (MBV-14000/MB -1600/KT-300) and Stokes (Model 1772 and 412) pumps. </w:t>
      </w:r>
      <w:r w:rsidR="001140EE" w:rsidRPr="00A029BD">
        <w:rPr>
          <w:sz w:val="20"/>
          <w:szCs w:val="20"/>
          <w:lang w:eastAsia="ko-KR"/>
        </w:rPr>
        <w:t xml:space="preserve">Such a setup condition </w:t>
      </w:r>
      <w:r w:rsidR="00F264FE" w:rsidRPr="00A029BD">
        <w:rPr>
          <w:sz w:val="20"/>
          <w:szCs w:val="20"/>
          <w:lang w:eastAsia="ko-KR"/>
        </w:rPr>
        <w:t>allowed a</w:t>
      </w:r>
      <w:r w:rsidR="004C43F4" w:rsidRPr="00A029BD">
        <w:rPr>
          <w:sz w:val="20"/>
          <w:szCs w:val="20"/>
          <w:lang w:eastAsia="ko-KR"/>
        </w:rPr>
        <w:t xml:space="preserve"> continue</w:t>
      </w:r>
      <w:r w:rsidR="00CB6591" w:rsidRPr="00A029BD">
        <w:rPr>
          <w:sz w:val="20"/>
          <w:szCs w:val="20"/>
          <w:lang w:eastAsia="ko-KR"/>
        </w:rPr>
        <w:t>d</w:t>
      </w:r>
      <w:r w:rsidR="003C03EE" w:rsidRPr="00A029BD">
        <w:rPr>
          <w:sz w:val="20"/>
          <w:szCs w:val="20"/>
          <w:lang w:eastAsia="ko-KR"/>
        </w:rPr>
        <w:t xml:space="preserve"> stable</w:t>
      </w:r>
      <w:r w:rsidR="004C43F4" w:rsidRPr="00A029BD">
        <w:rPr>
          <w:sz w:val="20"/>
          <w:szCs w:val="20"/>
          <w:lang w:eastAsia="ko-KR"/>
        </w:rPr>
        <w:t xml:space="preserve"> operation of </w:t>
      </w:r>
      <w:r w:rsidR="003C03EE" w:rsidRPr="00A029BD">
        <w:rPr>
          <w:sz w:val="20"/>
          <w:szCs w:val="20"/>
          <w:lang w:eastAsia="ko-KR"/>
        </w:rPr>
        <w:t>the</w:t>
      </w:r>
      <w:r w:rsidR="001140EE" w:rsidRPr="00A029BD">
        <w:rPr>
          <w:sz w:val="20"/>
          <w:szCs w:val="20"/>
          <w:lang w:eastAsia="ko-KR"/>
        </w:rPr>
        <w:t xml:space="preserve"> </w:t>
      </w:r>
      <w:r w:rsidR="004C43F4" w:rsidRPr="00A029BD">
        <w:rPr>
          <w:sz w:val="20"/>
          <w:szCs w:val="20"/>
          <w:lang w:eastAsia="ko-KR"/>
        </w:rPr>
        <w:t xml:space="preserve">HFG </w:t>
      </w:r>
      <w:r w:rsidR="001140EE" w:rsidRPr="00A029BD">
        <w:rPr>
          <w:sz w:val="20"/>
          <w:szCs w:val="20"/>
          <w:lang w:eastAsia="ko-KR"/>
        </w:rPr>
        <w:t>experiment</w:t>
      </w:r>
      <w:r w:rsidR="004C43F4" w:rsidRPr="00A029BD">
        <w:rPr>
          <w:sz w:val="20"/>
          <w:szCs w:val="20"/>
          <w:lang w:eastAsia="ko-KR"/>
        </w:rPr>
        <w:t xml:space="preserve"> with </w:t>
      </w:r>
      <w:r w:rsidR="001140EE" w:rsidRPr="00A029BD">
        <w:rPr>
          <w:sz w:val="20"/>
          <w:szCs w:val="20"/>
          <w:lang w:eastAsia="ko-KR"/>
        </w:rPr>
        <w:t>flowrate</w:t>
      </w:r>
      <w:r w:rsidR="003C03EE" w:rsidRPr="00A029BD">
        <w:rPr>
          <w:sz w:val="20"/>
          <w:szCs w:val="20"/>
          <w:lang w:eastAsia="ko-KR"/>
        </w:rPr>
        <w:t>s</w:t>
      </w:r>
      <w:r w:rsidR="001140EE" w:rsidRPr="00A029BD">
        <w:rPr>
          <w:sz w:val="20"/>
          <w:szCs w:val="20"/>
          <w:lang w:eastAsia="ko-KR"/>
        </w:rPr>
        <w:t xml:space="preserve"> through </w:t>
      </w:r>
      <w:r w:rsidR="00DA1127" w:rsidRPr="00A029BD">
        <w:rPr>
          <w:sz w:val="20"/>
          <w:szCs w:val="20"/>
          <w:lang w:eastAsia="ko-KR"/>
        </w:rPr>
        <w:t>1-, 3-, or 5-mm</w:t>
      </w:r>
      <w:r w:rsidR="004C43F4" w:rsidRPr="00A029BD">
        <w:rPr>
          <w:sz w:val="20"/>
          <w:szCs w:val="20"/>
          <w:lang w:eastAsia="ko-KR"/>
        </w:rPr>
        <w:t xml:space="preserve"> dia</w:t>
      </w:r>
      <w:r w:rsidR="001E266B" w:rsidRPr="00A029BD">
        <w:rPr>
          <w:sz w:val="20"/>
          <w:szCs w:val="20"/>
          <w:lang w:eastAsia="ko-KR"/>
        </w:rPr>
        <w:t>meters</w:t>
      </w:r>
      <w:r w:rsidR="004C43F4" w:rsidRPr="00A029BD">
        <w:rPr>
          <w:sz w:val="20"/>
          <w:szCs w:val="20"/>
          <w:lang w:eastAsia="ko-KR"/>
        </w:rPr>
        <w:t xml:space="preserve"> of nozzle throat. The flow characteristics of the HFG for variou</w:t>
      </w:r>
      <w:r w:rsidR="001E266B" w:rsidRPr="00A029BD">
        <w:rPr>
          <w:sz w:val="20"/>
          <w:szCs w:val="20"/>
          <w:lang w:eastAsia="ko-KR"/>
        </w:rPr>
        <w:t xml:space="preserve">s operating conditions </w:t>
      </w:r>
      <w:r w:rsidR="00635AD0" w:rsidRPr="00A029BD">
        <w:rPr>
          <w:sz w:val="20"/>
          <w:szCs w:val="20"/>
          <w:lang w:eastAsia="ko-KR"/>
        </w:rPr>
        <w:t xml:space="preserve">were </w:t>
      </w:r>
      <w:r w:rsidR="004C43F4" w:rsidRPr="00A029BD">
        <w:rPr>
          <w:sz w:val="20"/>
          <w:szCs w:val="20"/>
          <w:lang w:eastAsia="ko-KR"/>
        </w:rPr>
        <w:t>performed</w:t>
      </w:r>
      <w:r w:rsidR="000645FF" w:rsidRPr="00A029BD">
        <w:rPr>
          <w:sz w:val="20"/>
          <w:szCs w:val="20"/>
          <w:lang w:eastAsia="ko-KR"/>
        </w:rPr>
        <w:t xml:space="preserve"> </w:t>
      </w:r>
      <w:r w:rsidR="001140EE" w:rsidRPr="00A029BD">
        <w:rPr>
          <w:sz w:val="20"/>
          <w:szCs w:val="20"/>
          <w:lang w:eastAsia="ko-KR"/>
        </w:rPr>
        <w:t>using a focused Schlieren method</w:t>
      </w:r>
      <w:r w:rsidR="004C43F4" w:rsidRPr="00A029BD">
        <w:rPr>
          <w:sz w:val="20"/>
          <w:szCs w:val="20"/>
          <w:lang w:eastAsia="ko-KR"/>
        </w:rPr>
        <w:t xml:space="preserve">. At 0.8 torr chamber pressure, a barrel shock </w:t>
      </w:r>
      <w:r w:rsidR="00635AD0" w:rsidRPr="00A029BD">
        <w:rPr>
          <w:sz w:val="20"/>
          <w:szCs w:val="20"/>
          <w:lang w:eastAsia="ko-KR"/>
        </w:rPr>
        <w:t xml:space="preserve">was </w:t>
      </w:r>
      <w:r w:rsidR="004C43F4" w:rsidRPr="00A029BD">
        <w:rPr>
          <w:sz w:val="20"/>
          <w:szCs w:val="20"/>
          <w:lang w:eastAsia="ko-KR"/>
        </w:rPr>
        <w:t>observed at the test section. With</w:t>
      </w:r>
      <w:r w:rsidR="00A17917" w:rsidRPr="00A029BD">
        <w:rPr>
          <w:sz w:val="20"/>
          <w:szCs w:val="20"/>
          <w:lang w:eastAsia="ko-KR"/>
        </w:rPr>
        <w:t xml:space="preserve"> a sphere obstacle of 12 mm diameter i</w:t>
      </w:r>
      <w:r w:rsidR="004C43F4" w:rsidRPr="00A029BD">
        <w:rPr>
          <w:sz w:val="20"/>
          <w:szCs w:val="20"/>
          <w:lang w:eastAsia="ko-KR"/>
        </w:rPr>
        <w:t>n the flow, a bow shock (~ 2</w:t>
      </w:r>
      <w:r w:rsidR="00A63250" w:rsidRPr="00A029BD">
        <w:rPr>
          <w:sz w:val="20"/>
          <w:szCs w:val="20"/>
          <w:lang w:eastAsia="ko-KR"/>
        </w:rPr>
        <w:t>-</w:t>
      </w:r>
      <w:r w:rsidR="004C43F4" w:rsidRPr="00A029BD">
        <w:rPr>
          <w:sz w:val="20"/>
          <w:szCs w:val="20"/>
          <w:lang w:eastAsia="ko-KR"/>
        </w:rPr>
        <w:t xml:space="preserve">mm thickness) </w:t>
      </w:r>
      <w:r w:rsidR="00635AD0" w:rsidRPr="00A029BD">
        <w:rPr>
          <w:sz w:val="20"/>
          <w:szCs w:val="20"/>
          <w:lang w:eastAsia="ko-KR"/>
        </w:rPr>
        <w:t xml:space="preserve">was </w:t>
      </w:r>
      <w:r w:rsidR="004C43F4" w:rsidRPr="00A029BD">
        <w:rPr>
          <w:sz w:val="20"/>
          <w:szCs w:val="20"/>
          <w:lang w:eastAsia="ko-KR"/>
        </w:rPr>
        <w:t>observed</w:t>
      </w:r>
      <w:r w:rsidR="000645FF" w:rsidRPr="00A029BD">
        <w:rPr>
          <w:sz w:val="20"/>
          <w:szCs w:val="20"/>
          <w:lang w:eastAsia="ko-KR"/>
        </w:rPr>
        <w:t xml:space="preserve"> by a focused Schlieren visualization method</w:t>
      </w:r>
      <w:r w:rsidR="004C43F4" w:rsidRPr="00A029BD">
        <w:rPr>
          <w:sz w:val="20"/>
          <w:szCs w:val="20"/>
          <w:lang w:eastAsia="ko-KR"/>
        </w:rPr>
        <w:t xml:space="preserve">. </w:t>
      </w:r>
    </w:p>
    <w:p w14:paraId="31D50BDC" w14:textId="77777777" w:rsidR="005A6271" w:rsidRDefault="005A6271" w:rsidP="00486867">
      <w:pPr>
        <w:rPr>
          <w:sz w:val="22"/>
          <w:szCs w:val="22"/>
          <w:lang w:eastAsia="ko-KR"/>
        </w:rPr>
      </w:pPr>
    </w:p>
    <w:p w14:paraId="6240084B" w14:textId="25CB8C20" w:rsidR="00A029BD" w:rsidRPr="00112A8A" w:rsidRDefault="00520A36" w:rsidP="00A029BD">
      <w:pPr>
        <w:pStyle w:val="BodyText"/>
        <w:rPr>
          <w:sz w:val="20"/>
          <w:szCs w:val="20"/>
          <w:lang w:eastAsia="ko-KR"/>
        </w:rPr>
      </w:pPr>
      <w:r w:rsidRPr="00112A8A">
        <w:rPr>
          <w:b/>
          <w:bCs/>
          <w:sz w:val="20"/>
          <w:szCs w:val="20"/>
          <w:lang w:eastAsia="ko-KR"/>
        </w:rPr>
        <w:t>Keywords:</w:t>
      </w:r>
      <w:r w:rsidRPr="00112A8A">
        <w:rPr>
          <w:sz w:val="20"/>
          <w:szCs w:val="20"/>
          <w:lang w:eastAsia="ko-KR"/>
        </w:rPr>
        <w:t xml:space="preserve">  Hypervelocity, </w:t>
      </w:r>
      <w:r w:rsidR="00AC63A7" w:rsidRPr="00112A8A">
        <w:rPr>
          <w:sz w:val="20"/>
          <w:szCs w:val="20"/>
          <w:lang w:eastAsia="ko-KR"/>
        </w:rPr>
        <w:t xml:space="preserve">Flow Generator, Optical Heating, </w:t>
      </w:r>
      <w:r w:rsidR="00112A8A" w:rsidRPr="00112A8A">
        <w:rPr>
          <w:sz w:val="20"/>
          <w:szCs w:val="20"/>
          <w:lang w:eastAsia="ko-KR"/>
        </w:rPr>
        <w:t>Aerothermodynamics</w:t>
      </w:r>
    </w:p>
    <w:p w14:paraId="687FBFA1" w14:textId="77777777" w:rsidR="00A029BD" w:rsidRDefault="00A029BD" w:rsidP="00A029BD">
      <w:pPr>
        <w:pStyle w:val="BodyText"/>
        <w:rPr>
          <w:lang w:eastAsia="ko-KR"/>
        </w:rPr>
      </w:pPr>
    </w:p>
    <w:p w14:paraId="3E7BA192" w14:textId="4D8AFFAF" w:rsidR="00A029BD" w:rsidRPr="00A029BD" w:rsidRDefault="00A029BD" w:rsidP="00A029BD">
      <w:pPr>
        <w:pStyle w:val="BodyText"/>
        <w:rPr>
          <w:lang w:eastAsia="ko-KR"/>
        </w:rPr>
        <w:sectPr w:rsidR="00A029BD" w:rsidRPr="00A029BD" w:rsidSect="005A6271">
          <w:type w:val="continuous"/>
          <w:pgSz w:w="12240" w:h="15840"/>
          <w:pgMar w:top="1440" w:right="1440" w:bottom="1440" w:left="1440" w:header="720" w:footer="720" w:gutter="0"/>
          <w:cols w:space="720"/>
          <w:docGrid w:linePitch="360"/>
        </w:sectPr>
      </w:pPr>
    </w:p>
    <w:p w14:paraId="6B64B995" w14:textId="25D15A86" w:rsidR="00486867" w:rsidRPr="00A029BD" w:rsidRDefault="00486867" w:rsidP="001273B9">
      <w:pPr>
        <w:spacing w:after="60"/>
        <w:rPr>
          <w:b/>
          <w:sz w:val="20"/>
          <w:szCs w:val="20"/>
          <w:lang w:eastAsia="ko-KR"/>
        </w:rPr>
      </w:pPr>
      <w:r w:rsidRPr="00A029BD">
        <w:rPr>
          <w:b/>
          <w:sz w:val="20"/>
          <w:szCs w:val="20"/>
          <w:lang w:eastAsia="ko-KR"/>
        </w:rPr>
        <w:lastRenderedPageBreak/>
        <w:t>Introduction</w:t>
      </w:r>
    </w:p>
    <w:p w14:paraId="6B47F13E" w14:textId="28ADB56E" w:rsidR="00A542A5" w:rsidRPr="00A029BD" w:rsidRDefault="00F03AF3" w:rsidP="00E45118">
      <w:pPr>
        <w:spacing w:after="60"/>
        <w:ind w:firstLine="180"/>
        <w:jc w:val="both"/>
        <w:rPr>
          <w:sz w:val="20"/>
          <w:szCs w:val="20"/>
          <w:lang w:eastAsia="ko-KR"/>
        </w:rPr>
      </w:pPr>
      <w:r w:rsidRPr="0043251F">
        <w:rPr>
          <w:noProof/>
          <w:sz w:val="20"/>
          <w:szCs w:val="20"/>
          <w:lang w:eastAsia="zh-TW"/>
        </w:rPr>
        <mc:AlternateContent>
          <mc:Choice Requires="wps">
            <w:drawing>
              <wp:anchor distT="0" distB="0" distL="114300" distR="114300" simplePos="0" relativeHeight="251670528" behindDoc="1" locked="0" layoutInCell="1" allowOverlap="1" wp14:anchorId="29095231" wp14:editId="16E82401">
                <wp:simplePos x="0" y="0"/>
                <wp:positionH relativeFrom="margin">
                  <wp:posOffset>211556</wp:posOffset>
                </wp:positionH>
                <wp:positionV relativeFrom="paragraph">
                  <wp:posOffset>5082312</wp:posOffset>
                </wp:positionV>
                <wp:extent cx="5581650" cy="441960"/>
                <wp:effectExtent l="0" t="0" r="0" b="0"/>
                <wp:wrapTight wrapText="bothSides">
                  <wp:wrapPolygon edited="0">
                    <wp:start x="0" y="0"/>
                    <wp:lineTo x="0" y="20483"/>
                    <wp:lineTo x="21526" y="20483"/>
                    <wp:lineTo x="21526" y="0"/>
                    <wp:lineTo x="0" y="0"/>
                  </wp:wrapPolygon>
                </wp:wrapTight>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6F09F" w14:textId="57056969" w:rsidR="00FC4488" w:rsidRPr="00E27FF7" w:rsidRDefault="00FC4488">
                            <w:pPr>
                              <w:rPr>
                                <w:b/>
                                <w:bCs/>
                                <w:sz w:val="20"/>
                                <w:szCs w:val="20"/>
                              </w:rPr>
                            </w:pPr>
                            <w:r w:rsidRPr="00E27FF7">
                              <w:rPr>
                                <w:b/>
                                <w:bCs/>
                                <w:sz w:val="20"/>
                                <w:szCs w:val="20"/>
                              </w:rPr>
                              <w:t>Fig</w:t>
                            </w:r>
                            <w:r w:rsidR="005A4A24" w:rsidRPr="00E27FF7">
                              <w:rPr>
                                <w:b/>
                                <w:bCs/>
                                <w:sz w:val="20"/>
                                <w:szCs w:val="20"/>
                              </w:rPr>
                              <w:t>ure</w:t>
                            </w:r>
                            <w:r w:rsidRPr="00E27FF7">
                              <w:rPr>
                                <w:b/>
                                <w:bCs/>
                                <w:sz w:val="20"/>
                                <w:szCs w:val="20"/>
                              </w:rPr>
                              <w:t xml:space="preserve"> 1. Equilibrium stagnation flight environment for the flight corridor of hypersonic flight vehicles.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9095231" id="_x0000_t202" coordsize="21600,21600" o:spt="202" path="m,l,21600r21600,l21600,xe">
                <v:stroke joinstyle="miter"/>
                <v:path gradientshapeok="t" o:connecttype="rect"/>
              </v:shapetype>
              <v:shape id="Text Box 4" o:spid="_x0000_s1026" type="#_x0000_t202" style="position:absolute;left:0;text-align:left;margin-left:16.65pt;margin-top:400.2pt;width:439.5pt;height:34.8pt;z-index:-2516459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" stroked="f">
                <v:textbox style="mso-fit-shape-to-text:t">
                  <w:txbxContent>
                    <w:p w14:paraId="5E86F09F" w14:textId="57056969" w:rsidR="00FC4488" w:rsidRPr="00E27FF7" w:rsidRDefault="00FC4488">
                      <w:pPr>
                        <w:rPr>
                          <w:b/>
                          <w:bCs/>
                          <w:sz w:val="20"/>
                          <w:szCs w:val="20"/>
                        </w:rPr>
                      </w:pPr>
                      <w:r w:rsidRPr="00E27FF7">
                        <w:rPr>
                          <w:b/>
                          <w:bCs/>
                          <w:sz w:val="20"/>
                          <w:szCs w:val="20"/>
                        </w:rPr>
                        <w:t>Fig</w:t>
                      </w:r>
                      <w:r w:rsidR="005A4A24" w:rsidRPr="00E27FF7">
                        <w:rPr>
                          <w:b/>
                          <w:bCs/>
                          <w:sz w:val="20"/>
                          <w:szCs w:val="20"/>
                        </w:rPr>
                        <w:t>ure</w:t>
                      </w:r>
                      <w:r w:rsidRPr="00E27FF7">
                        <w:rPr>
                          <w:b/>
                          <w:bCs/>
                          <w:sz w:val="20"/>
                          <w:szCs w:val="20"/>
                        </w:rPr>
                        <w:t xml:space="preserve"> 1. Equilibrium stagnation flight environment for the flight corridor of hypersonic flight vehicles. [1]</w:t>
                      </w:r>
                    </w:p>
                  </w:txbxContent>
                </v:textbox>
                <w10:wrap type="tight" anchorx="margin"/>
              </v:shape>
            </w:pict>
          </mc:Fallback>
        </mc:AlternateContent>
      </w:r>
      <w:r w:rsidR="00F21FBC" w:rsidRPr="0043251F">
        <w:rPr>
          <w:noProof/>
          <w:sz w:val="20"/>
          <w:szCs w:val="20"/>
        </w:rPr>
        <w:drawing>
          <wp:anchor distT="0" distB="0" distL="114300" distR="114300" simplePos="0" relativeHeight="251648000" behindDoc="0" locked="0" layoutInCell="1" allowOverlap="1" wp14:anchorId="65A2EBFA" wp14:editId="62A66FF7">
            <wp:simplePos x="0" y="0"/>
            <wp:positionH relativeFrom="margin">
              <wp:align>right</wp:align>
            </wp:positionH>
            <wp:positionV relativeFrom="paragraph">
              <wp:posOffset>2054301</wp:posOffset>
            </wp:positionV>
            <wp:extent cx="5881370" cy="3018790"/>
            <wp:effectExtent l="0" t="0" r="508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1370" cy="3018790"/>
                    </a:xfrm>
                    <a:prstGeom prst="rect">
                      <a:avLst/>
                    </a:prstGeom>
                    <a:noFill/>
                  </pic:spPr>
                </pic:pic>
              </a:graphicData>
            </a:graphic>
            <wp14:sizeRelH relativeFrom="page">
              <wp14:pctWidth>0</wp14:pctWidth>
            </wp14:sizeRelH>
            <wp14:sizeRelV relativeFrom="page">
              <wp14:pctHeight>0</wp14:pctHeight>
            </wp14:sizeRelV>
          </wp:anchor>
        </w:drawing>
      </w:r>
      <w:r w:rsidR="00486867" w:rsidRPr="00A029BD">
        <w:rPr>
          <w:sz w:val="20"/>
          <w:szCs w:val="20"/>
          <w:lang w:eastAsia="ko-KR"/>
        </w:rPr>
        <w:t xml:space="preserve">The </w:t>
      </w:r>
      <w:r w:rsidR="00A24CB9" w:rsidRPr="00A029BD">
        <w:rPr>
          <w:sz w:val="20"/>
          <w:szCs w:val="20"/>
          <w:lang w:eastAsia="ko-KR"/>
        </w:rPr>
        <w:t xml:space="preserve">standing-off shock pressure and temperature at the stagnant point of </w:t>
      </w:r>
      <w:r w:rsidR="00AD3BAF" w:rsidRPr="00A029BD">
        <w:rPr>
          <w:sz w:val="20"/>
          <w:szCs w:val="20"/>
          <w:lang w:eastAsia="ko-KR"/>
        </w:rPr>
        <w:t xml:space="preserve">hypervelocity vehicles are plotted </w:t>
      </w:r>
      <w:r w:rsidR="00635AD0" w:rsidRPr="00A029BD">
        <w:rPr>
          <w:sz w:val="20"/>
          <w:szCs w:val="20"/>
          <w:lang w:eastAsia="ko-KR"/>
        </w:rPr>
        <w:t xml:space="preserve">along </w:t>
      </w:r>
      <w:r w:rsidR="00F264FE" w:rsidRPr="00A029BD">
        <w:rPr>
          <w:sz w:val="20"/>
          <w:szCs w:val="20"/>
          <w:lang w:eastAsia="ko-KR"/>
        </w:rPr>
        <w:t>with the</w:t>
      </w:r>
      <w:r w:rsidR="00AD3BAF" w:rsidRPr="00A029BD">
        <w:rPr>
          <w:sz w:val="20"/>
          <w:szCs w:val="20"/>
          <w:lang w:eastAsia="ko-KR"/>
        </w:rPr>
        <w:t xml:space="preserve"> flight velocity and altitude in Fig</w:t>
      </w:r>
      <w:r w:rsidR="0013447D" w:rsidRPr="00A029BD">
        <w:rPr>
          <w:sz w:val="20"/>
          <w:szCs w:val="20"/>
          <w:lang w:eastAsia="ko-KR"/>
        </w:rPr>
        <w:t>ure</w:t>
      </w:r>
      <w:r w:rsidR="00AD3BAF" w:rsidRPr="00A029BD">
        <w:rPr>
          <w:sz w:val="20"/>
          <w:szCs w:val="20"/>
          <w:lang w:eastAsia="ko-KR"/>
        </w:rPr>
        <w:t xml:space="preserve"> 1. </w:t>
      </w:r>
      <w:r w:rsidR="00A63250" w:rsidRPr="00A029BD">
        <w:rPr>
          <w:sz w:val="20"/>
          <w:szCs w:val="20"/>
          <w:lang w:eastAsia="ko-KR"/>
        </w:rPr>
        <w:t xml:space="preserve">In </w:t>
      </w:r>
      <w:r w:rsidR="00AD3BAF" w:rsidRPr="00A029BD">
        <w:rPr>
          <w:sz w:val="20"/>
          <w:szCs w:val="20"/>
          <w:lang w:eastAsia="ko-KR"/>
        </w:rPr>
        <w:t>Fig</w:t>
      </w:r>
      <w:r w:rsidR="0013447D" w:rsidRPr="00A029BD">
        <w:rPr>
          <w:sz w:val="20"/>
          <w:szCs w:val="20"/>
          <w:lang w:eastAsia="ko-KR"/>
        </w:rPr>
        <w:t>ure</w:t>
      </w:r>
      <w:r w:rsidR="00AD3BAF" w:rsidRPr="00A029BD">
        <w:rPr>
          <w:sz w:val="20"/>
          <w:szCs w:val="20"/>
          <w:lang w:eastAsia="ko-KR"/>
        </w:rPr>
        <w:t xml:space="preserve"> 1</w:t>
      </w:r>
      <w:r w:rsidR="00A63250" w:rsidRPr="00A029BD">
        <w:rPr>
          <w:sz w:val="20"/>
          <w:szCs w:val="20"/>
          <w:lang w:eastAsia="ko-KR"/>
        </w:rPr>
        <w:t>,</w:t>
      </w:r>
      <w:r w:rsidR="00AD3BAF" w:rsidRPr="00A029BD">
        <w:rPr>
          <w:sz w:val="20"/>
          <w:szCs w:val="20"/>
          <w:lang w:eastAsia="ko-KR"/>
        </w:rPr>
        <w:t xml:space="preserve"> </w:t>
      </w:r>
      <w:r w:rsidR="00A63250" w:rsidRPr="00A029BD">
        <w:rPr>
          <w:sz w:val="20"/>
          <w:szCs w:val="20"/>
          <w:lang w:eastAsia="ko-KR"/>
        </w:rPr>
        <w:t xml:space="preserve">it is </w:t>
      </w:r>
      <w:r w:rsidR="00AD3BAF" w:rsidRPr="00A029BD">
        <w:rPr>
          <w:sz w:val="20"/>
          <w:szCs w:val="20"/>
          <w:lang w:eastAsia="ko-KR"/>
        </w:rPr>
        <w:t>show</w:t>
      </w:r>
      <w:r w:rsidR="00A63250" w:rsidRPr="00A029BD">
        <w:rPr>
          <w:sz w:val="20"/>
          <w:szCs w:val="20"/>
          <w:lang w:eastAsia="ko-KR"/>
        </w:rPr>
        <w:t>n</w:t>
      </w:r>
      <w:r w:rsidR="00AD3BAF" w:rsidRPr="00A029BD">
        <w:rPr>
          <w:sz w:val="20"/>
          <w:szCs w:val="20"/>
          <w:lang w:eastAsia="ko-KR"/>
        </w:rPr>
        <w:t xml:space="preserve"> that the stagnation pressure and temperature generally increase with flight velocity. But the shock temperature does not drastically </w:t>
      </w:r>
      <w:r w:rsidR="00F264FE" w:rsidRPr="00A029BD">
        <w:rPr>
          <w:sz w:val="20"/>
          <w:szCs w:val="20"/>
          <w:lang w:eastAsia="ko-KR"/>
        </w:rPr>
        <w:t>change</w:t>
      </w:r>
      <w:r w:rsidR="00AD3BAF" w:rsidRPr="00A029BD">
        <w:rPr>
          <w:sz w:val="20"/>
          <w:szCs w:val="20"/>
          <w:lang w:eastAsia="ko-KR"/>
        </w:rPr>
        <w:t xml:space="preserve"> with the altitude </w:t>
      </w:r>
      <w:r w:rsidR="00CF4350" w:rsidRPr="00A029BD">
        <w:rPr>
          <w:sz w:val="20"/>
          <w:szCs w:val="20"/>
          <w:lang w:eastAsia="ko-KR"/>
        </w:rPr>
        <w:t xml:space="preserve">beyond the flight velocity of 4 km/sec. </w:t>
      </w:r>
      <w:r w:rsidR="00E46631" w:rsidRPr="00A029BD">
        <w:rPr>
          <w:sz w:val="20"/>
          <w:szCs w:val="20"/>
          <w:lang w:eastAsia="ko-KR"/>
        </w:rPr>
        <w:t xml:space="preserve">As indicated by </w:t>
      </w:r>
      <w:r w:rsidR="00EF1F22" w:rsidRPr="00A029BD">
        <w:rPr>
          <w:sz w:val="20"/>
          <w:szCs w:val="20"/>
          <w:lang w:eastAsia="ko-KR"/>
        </w:rPr>
        <w:t xml:space="preserve">the </w:t>
      </w:r>
      <w:r w:rsidR="00E46631" w:rsidRPr="00A029BD">
        <w:rPr>
          <w:sz w:val="20"/>
          <w:szCs w:val="20"/>
          <w:lang w:eastAsia="ko-KR"/>
        </w:rPr>
        <w:t xml:space="preserve">stagnation </w:t>
      </w:r>
      <w:r w:rsidR="00A23F51" w:rsidRPr="00A029BD">
        <w:rPr>
          <w:sz w:val="20"/>
          <w:szCs w:val="20"/>
          <w:lang w:eastAsia="ko-KR"/>
        </w:rPr>
        <w:t>t</w:t>
      </w:r>
      <w:r w:rsidR="00E46631" w:rsidRPr="00A029BD">
        <w:rPr>
          <w:sz w:val="20"/>
          <w:szCs w:val="20"/>
          <w:lang w:eastAsia="ko-KR"/>
        </w:rPr>
        <w:t>emperature in Fig</w:t>
      </w:r>
      <w:r w:rsidR="0013447D" w:rsidRPr="00A029BD">
        <w:rPr>
          <w:sz w:val="20"/>
          <w:szCs w:val="20"/>
          <w:lang w:eastAsia="ko-KR"/>
        </w:rPr>
        <w:t>ure</w:t>
      </w:r>
      <w:r w:rsidR="00E46631" w:rsidRPr="00A029BD">
        <w:rPr>
          <w:sz w:val="20"/>
          <w:szCs w:val="20"/>
          <w:lang w:eastAsia="ko-KR"/>
        </w:rPr>
        <w:t xml:space="preserve"> 1, t</w:t>
      </w:r>
      <w:r w:rsidR="00486867" w:rsidRPr="00A029BD">
        <w:rPr>
          <w:sz w:val="20"/>
          <w:szCs w:val="20"/>
          <w:lang w:eastAsia="ko-KR"/>
        </w:rPr>
        <w:t>he</w:t>
      </w:r>
      <w:r w:rsidR="00A542A5" w:rsidRPr="00A029BD">
        <w:rPr>
          <w:sz w:val="20"/>
          <w:szCs w:val="20"/>
          <w:lang w:eastAsia="ko-KR"/>
        </w:rPr>
        <w:t xml:space="preserve"> </w:t>
      </w:r>
      <w:r w:rsidR="00CF4350" w:rsidRPr="00A029BD">
        <w:rPr>
          <w:sz w:val="20"/>
          <w:szCs w:val="20"/>
          <w:lang w:eastAsia="ko-KR"/>
        </w:rPr>
        <w:t xml:space="preserve">forebody of </w:t>
      </w:r>
      <w:r w:rsidR="003C03EE" w:rsidRPr="00A029BD">
        <w:rPr>
          <w:sz w:val="20"/>
          <w:szCs w:val="20"/>
          <w:lang w:eastAsia="ko-KR"/>
        </w:rPr>
        <w:t xml:space="preserve">a </w:t>
      </w:r>
      <w:r w:rsidR="00CF4350" w:rsidRPr="00A029BD">
        <w:rPr>
          <w:sz w:val="20"/>
          <w:szCs w:val="20"/>
          <w:lang w:eastAsia="ko-KR"/>
        </w:rPr>
        <w:t xml:space="preserve">hypersonic spacecraft in a flight corridor </w:t>
      </w:r>
      <w:r w:rsidR="00486867" w:rsidRPr="00A029BD">
        <w:rPr>
          <w:sz w:val="20"/>
          <w:szCs w:val="20"/>
          <w:lang w:eastAsia="ko-KR"/>
        </w:rPr>
        <w:t xml:space="preserve">receives a </w:t>
      </w:r>
      <w:r w:rsidR="00F9056A" w:rsidRPr="00A029BD">
        <w:rPr>
          <w:sz w:val="20"/>
          <w:szCs w:val="20"/>
          <w:lang w:eastAsia="ko-KR"/>
        </w:rPr>
        <w:t>tremendous</w:t>
      </w:r>
      <w:r w:rsidR="00486867" w:rsidRPr="00A029BD">
        <w:rPr>
          <w:sz w:val="20"/>
          <w:szCs w:val="20"/>
          <w:lang w:eastAsia="ko-KR"/>
        </w:rPr>
        <w:t xml:space="preserve"> thermal</w:t>
      </w:r>
      <w:r w:rsidR="00081F2B" w:rsidRPr="00A029BD">
        <w:rPr>
          <w:sz w:val="20"/>
          <w:szCs w:val="20"/>
          <w:lang w:eastAsia="ko-KR"/>
        </w:rPr>
        <w:t xml:space="preserve"> </w:t>
      </w:r>
      <w:r w:rsidR="00486867" w:rsidRPr="00A029BD">
        <w:rPr>
          <w:sz w:val="20"/>
          <w:szCs w:val="20"/>
          <w:lang w:eastAsia="ko-KR"/>
        </w:rPr>
        <w:t>loading</w:t>
      </w:r>
      <w:r w:rsidR="00F9056A" w:rsidRPr="00A029BD">
        <w:rPr>
          <w:sz w:val="20"/>
          <w:szCs w:val="20"/>
          <w:lang w:eastAsia="ko-KR"/>
        </w:rPr>
        <w:t xml:space="preserve"> from its shock layer</w:t>
      </w:r>
      <w:r w:rsidR="00486867" w:rsidRPr="00A029BD">
        <w:rPr>
          <w:sz w:val="20"/>
          <w:szCs w:val="20"/>
          <w:lang w:eastAsia="ko-KR"/>
        </w:rPr>
        <w:t>. The correct estimate of thermal loading is important for</w:t>
      </w:r>
      <w:r w:rsidR="001A7FC9" w:rsidRPr="00A029BD">
        <w:rPr>
          <w:sz w:val="20"/>
          <w:szCs w:val="20"/>
          <w:lang w:eastAsia="ko-KR"/>
        </w:rPr>
        <w:t xml:space="preserve"> </w:t>
      </w:r>
      <w:r w:rsidR="00486867" w:rsidRPr="00A029BD">
        <w:rPr>
          <w:sz w:val="20"/>
          <w:szCs w:val="20"/>
          <w:lang w:eastAsia="ko-KR"/>
        </w:rPr>
        <w:t xml:space="preserve">optimum design of the thermal protection system. </w:t>
      </w:r>
      <w:r w:rsidR="001A7FC9" w:rsidRPr="00A029BD">
        <w:rPr>
          <w:sz w:val="20"/>
          <w:szCs w:val="20"/>
          <w:lang w:eastAsia="ko-KR"/>
        </w:rPr>
        <w:t xml:space="preserve"> </w:t>
      </w:r>
      <w:r w:rsidR="002215C5" w:rsidRPr="00A029BD">
        <w:rPr>
          <w:sz w:val="20"/>
          <w:szCs w:val="20"/>
          <w:lang w:eastAsia="ko-KR"/>
        </w:rPr>
        <w:t xml:space="preserve">There </w:t>
      </w:r>
      <w:r w:rsidR="00DE3DBA" w:rsidRPr="00A029BD">
        <w:rPr>
          <w:sz w:val="20"/>
          <w:szCs w:val="20"/>
          <w:lang w:eastAsia="ko-KR"/>
        </w:rPr>
        <w:t>have</w:t>
      </w:r>
      <w:r w:rsidR="002215C5" w:rsidRPr="00A029BD">
        <w:rPr>
          <w:sz w:val="20"/>
          <w:szCs w:val="20"/>
          <w:lang w:eastAsia="ko-KR"/>
        </w:rPr>
        <w:t xml:space="preserve"> been many</w:t>
      </w:r>
      <w:r w:rsidR="00486867" w:rsidRPr="00A029BD">
        <w:rPr>
          <w:sz w:val="20"/>
          <w:szCs w:val="20"/>
          <w:lang w:eastAsia="ko-KR"/>
        </w:rPr>
        <w:t xml:space="preserve"> effort</w:t>
      </w:r>
      <w:r w:rsidR="002215C5" w:rsidRPr="00A029BD">
        <w:rPr>
          <w:sz w:val="20"/>
          <w:szCs w:val="20"/>
          <w:lang w:eastAsia="ko-KR"/>
        </w:rPr>
        <w:t>s</w:t>
      </w:r>
      <w:r w:rsidR="00486867" w:rsidRPr="00A029BD">
        <w:rPr>
          <w:sz w:val="20"/>
          <w:szCs w:val="20"/>
          <w:lang w:eastAsia="ko-KR"/>
        </w:rPr>
        <w:t xml:space="preserve"> to study the </w:t>
      </w:r>
      <w:r w:rsidR="006A736C" w:rsidRPr="00A029BD">
        <w:rPr>
          <w:sz w:val="20"/>
          <w:szCs w:val="20"/>
          <w:lang w:eastAsia="ko-KR"/>
        </w:rPr>
        <w:t>thermos-</w:t>
      </w:r>
      <w:r w:rsidR="00486867" w:rsidRPr="00A029BD">
        <w:rPr>
          <w:sz w:val="20"/>
          <w:szCs w:val="20"/>
          <w:lang w:eastAsia="ko-KR"/>
        </w:rPr>
        <w:t>physics of shock</w:t>
      </w:r>
      <w:r w:rsidR="001A7FC9" w:rsidRPr="00A029BD">
        <w:rPr>
          <w:sz w:val="20"/>
          <w:szCs w:val="20"/>
          <w:lang w:eastAsia="ko-KR"/>
        </w:rPr>
        <w:t xml:space="preserve"> </w:t>
      </w:r>
      <w:r w:rsidR="00486867" w:rsidRPr="00A029BD">
        <w:rPr>
          <w:sz w:val="20"/>
          <w:szCs w:val="20"/>
          <w:lang w:eastAsia="ko-KR"/>
        </w:rPr>
        <w:t xml:space="preserve">heated air in the </w:t>
      </w:r>
      <w:r w:rsidR="001E266B" w:rsidRPr="00A029BD">
        <w:rPr>
          <w:sz w:val="20"/>
          <w:szCs w:val="20"/>
          <w:lang w:eastAsia="ko-KR"/>
        </w:rPr>
        <w:t>vicinity</w:t>
      </w:r>
      <w:r w:rsidR="00486867" w:rsidRPr="00A029BD">
        <w:rPr>
          <w:sz w:val="20"/>
          <w:szCs w:val="20"/>
          <w:lang w:eastAsia="ko-KR"/>
        </w:rPr>
        <w:t xml:space="preserve"> of the nose of a vehicle flying at</w:t>
      </w:r>
      <w:r w:rsidR="00081F2B" w:rsidRPr="00A029BD">
        <w:rPr>
          <w:sz w:val="20"/>
          <w:szCs w:val="20"/>
          <w:lang w:eastAsia="ko-KR"/>
        </w:rPr>
        <w:t xml:space="preserve"> </w:t>
      </w:r>
      <w:r w:rsidR="00486867" w:rsidRPr="00A029BD">
        <w:rPr>
          <w:sz w:val="20"/>
          <w:szCs w:val="20"/>
          <w:lang w:eastAsia="ko-KR"/>
        </w:rPr>
        <w:t>3-6 km/sec</w:t>
      </w:r>
      <w:r w:rsidR="00A96091" w:rsidRPr="00A029BD">
        <w:rPr>
          <w:sz w:val="20"/>
          <w:szCs w:val="20"/>
          <w:lang w:eastAsia="ko-KR"/>
        </w:rPr>
        <w:t xml:space="preserve"> [</w:t>
      </w:r>
      <w:r w:rsidR="00F15DDD" w:rsidRPr="00A029BD">
        <w:rPr>
          <w:sz w:val="20"/>
          <w:szCs w:val="20"/>
          <w:lang w:eastAsia="ko-KR"/>
        </w:rPr>
        <w:t>2</w:t>
      </w:r>
      <w:r w:rsidR="00A96091" w:rsidRPr="00A029BD">
        <w:rPr>
          <w:sz w:val="20"/>
          <w:szCs w:val="20"/>
          <w:lang w:eastAsia="ko-KR"/>
        </w:rPr>
        <w:t>-</w:t>
      </w:r>
      <w:r w:rsidR="00F15DDD" w:rsidRPr="00A029BD">
        <w:rPr>
          <w:sz w:val="20"/>
          <w:szCs w:val="20"/>
          <w:lang w:eastAsia="ko-KR"/>
        </w:rPr>
        <w:t>9</w:t>
      </w:r>
      <w:r w:rsidR="002215C5" w:rsidRPr="00A029BD">
        <w:rPr>
          <w:sz w:val="20"/>
          <w:szCs w:val="20"/>
          <w:lang w:eastAsia="ko-KR"/>
        </w:rPr>
        <w:t>]</w:t>
      </w:r>
      <w:r w:rsidR="00486867" w:rsidRPr="00A029BD">
        <w:rPr>
          <w:sz w:val="20"/>
          <w:szCs w:val="20"/>
          <w:lang w:eastAsia="ko-KR"/>
        </w:rPr>
        <w:t>. This type of work relied on the non</w:t>
      </w:r>
      <w:r w:rsidR="006B61E5" w:rsidRPr="00A029BD">
        <w:rPr>
          <w:sz w:val="20"/>
          <w:szCs w:val="20"/>
          <w:lang w:eastAsia="ko-KR"/>
        </w:rPr>
        <w:t>-</w:t>
      </w:r>
      <w:r w:rsidR="00486867" w:rsidRPr="00A029BD">
        <w:rPr>
          <w:sz w:val="20"/>
          <w:szCs w:val="20"/>
          <w:lang w:eastAsia="ko-KR"/>
        </w:rPr>
        <w:t>eq</w:t>
      </w:r>
      <w:r w:rsidR="006B61E5" w:rsidRPr="00A029BD">
        <w:rPr>
          <w:sz w:val="20"/>
          <w:szCs w:val="20"/>
          <w:lang w:eastAsia="ko-KR"/>
        </w:rPr>
        <w:t>u</w:t>
      </w:r>
      <w:r w:rsidR="00486867" w:rsidRPr="00A029BD">
        <w:rPr>
          <w:sz w:val="20"/>
          <w:szCs w:val="20"/>
          <w:lang w:eastAsia="ko-KR"/>
        </w:rPr>
        <w:t>ilibrium air radiat</w:t>
      </w:r>
      <w:r w:rsidR="006A736C" w:rsidRPr="00A029BD">
        <w:rPr>
          <w:sz w:val="20"/>
          <w:szCs w:val="20"/>
          <w:lang w:eastAsia="ko-KR"/>
        </w:rPr>
        <w:t>ion program developed by</w:t>
      </w:r>
      <w:r w:rsidR="00A96091" w:rsidRPr="00A029BD">
        <w:rPr>
          <w:sz w:val="20"/>
          <w:szCs w:val="20"/>
          <w:lang w:eastAsia="ko-KR"/>
        </w:rPr>
        <w:t xml:space="preserve"> Park [</w:t>
      </w:r>
      <w:r w:rsidR="00F15DDD" w:rsidRPr="00A029BD">
        <w:rPr>
          <w:sz w:val="20"/>
          <w:szCs w:val="20"/>
          <w:lang w:eastAsia="ko-KR"/>
        </w:rPr>
        <w:t>2</w:t>
      </w:r>
      <w:r w:rsidR="00486867" w:rsidRPr="00A029BD">
        <w:rPr>
          <w:sz w:val="20"/>
          <w:szCs w:val="20"/>
          <w:lang w:eastAsia="ko-KR"/>
        </w:rPr>
        <w:t>] and modified by Laux et</w:t>
      </w:r>
      <w:r w:rsidR="001E266B" w:rsidRPr="00A029BD">
        <w:rPr>
          <w:sz w:val="20"/>
          <w:szCs w:val="20"/>
          <w:lang w:eastAsia="ko-KR"/>
        </w:rPr>
        <w:t xml:space="preserve"> </w:t>
      </w:r>
      <w:r w:rsidR="00A96091" w:rsidRPr="00A029BD">
        <w:rPr>
          <w:sz w:val="20"/>
          <w:szCs w:val="20"/>
          <w:lang w:eastAsia="ko-KR"/>
        </w:rPr>
        <w:t>al. [</w:t>
      </w:r>
      <w:r w:rsidR="00F15DDD" w:rsidRPr="00A029BD">
        <w:rPr>
          <w:sz w:val="20"/>
          <w:szCs w:val="20"/>
          <w:lang w:eastAsia="ko-KR"/>
        </w:rPr>
        <w:t>3</w:t>
      </w:r>
      <w:r w:rsidR="00486867" w:rsidRPr="00A029BD">
        <w:rPr>
          <w:sz w:val="20"/>
          <w:szCs w:val="20"/>
          <w:lang w:eastAsia="ko-KR"/>
        </w:rPr>
        <w:t>] to assess the radiative emission.</w:t>
      </w:r>
      <w:r w:rsidR="00081F2B" w:rsidRPr="00A029BD">
        <w:rPr>
          <w:sz w:val="20"/>
          <w:szCs w:val="20"/>
          <w:lang w:eastAsia="ko-KR"/>
        </w:rPr>
        <w:t xml:space="preserve"> </w:t>
      </w:r>
    </w:p>
    <w:p w14:paraId="64B01A0B" w14:textId="3A5FFC39" w:rsidR="00B96AC6" w:rsidRPr="00A029BD" w:rsidRDefault="000F08B7" w:rsidP="00E45118">
      <w:pPr>
        <w:spacing w:after="60"/>
        <w:ind w:firstLine="180"/>
        <w:jc w:val="both"/>
        <w:rPr>
          <w:sz w:val="20"/>
          <w:szCs w:val="20"/>
          <w:lang w:eastAsia="ko-KR"/>
        </w:rPr>
      </w:pPr>
      <w:r w:rsidRPr="00A029BD">
        <w:rPr>
          <w:sz w:val="20"/>
          <w:szCs w:val="20"/>
          <w:shd w:val="clear" w:color="auto" w:fill="FFFFFF"/>
        </w:rPr>
        <w:t xml:space="preserve">The </w:t>
      </w:r>
      <w:r w:rsidR="00187E71" w:rsidRPr="00A029BD">
        <w:rPr>
          <w:sz w:val="20"/>
          <w:szCs w:val="20"/>
          <w:lang w:eastAsia="ko-KR"/>
        </w:rPr>
        <w:t xml:space="preserve">predictions by the code of </w:t>
      </w:r>
      <w:r w:rsidR="00486867" w:rsidRPr="00A029BD">
        <w:rPr>
          <w:sz w:val="20"/>
          <w:szCs w:val="20"/>
          <w:lang w:eastAsia="ko-KR"/>
        </w:rPr>
        <w:t>pre-flight model with experiment data show that</w:t>
      </w:r>
      <w:r w:rsidR="001A7FC9" w:rsidRPr="00A029BD">
        <w:rPr>
          <w:sz w:val="20"/>
          <w:szCs w:val="20"/>
          <w:lang w:eastAsia="ko-KR"/>
        </w:rPr>
        <w:t xml:space="preserve"> </w:t>
      </w:r>
      <w:r w:rsidR="00486867" w:rsidRPr="00A029BD">
        <w:rPr>
          <w:sz w:val="20"/>
          <w:szCs w:val="20"/>
          <w:lang w:eastAsia="ko-KR"/>
        </w:rPr>
        <w:t>a single-</w:t>
      </w:r>
      <w:r w:rsidR="00187E71" w:rsidRPr="00A029BD">
        <w:rPr>
          <w:sz w:val="20"/>
          <w:szCs w:val="20"/>
          <w:lang w:eastAsia="ko-KR"/>
        </w:rPr>
        <w:t>temperature</w:t>
      </w:r>
      <w:r w:rsidR="003C0008" w:rsidRPr="00A029BD">
        <w:rPr>
          <w:sz w:val="20"/>
          <w:szCs w:val="20"/>
          <w:lang w:eastAsia="ko-KR"/>
        </w:rPr>
        <w:t xml:space="preserve"> (T)</w:t>
      </w:r>
      <w:r w:rsidR="00187E71" w:rsidRPr="00A029BD">
        <w:rPr>
          <w:sz w:val="20"/>
          <w:szCs w:val="20"/>
          <w:lang w:eastAsia="ko-KR"/>
        </w:rPr>
        <w:t xml:space="preserve"> </w:t>
      </w:r>
      <w:r w:rsidR="00486867" w:rsidRPr="00A029BD">
        <w:rPr>
          <w:sz w:val="20"/>
          <w:szCs w:val="20"/>
          <w:lang w:eastAsia="ko-KR"/>
        </w:rPr>
        <w:t xml:space="preserve">model is </w:t>
      </w:r>
      <w:r w:rsidR="00187E71" w:rsidRPr="00A029BD">
        <w:rPr>
          <w:sz w:val="20"/>
          <w:szCs w:val="20"/>
          <w:lang w:eastAsia="ko-KR"/>
        </w:rPr>
        <w:t xml:space="preserve">not </w:t>
      </w:r>
      <w:r w:rsidR="00486867" w:rsidRPr="00A029BD">
        <w:rPr>
          <w:sz w:val="20"/>
          <w:szCs w:val="20"/>
          <w:lang w:eastAsia="ko-KR"/>
        </w:rPr>
        <w:t xml:space="preserve">physically correct due to insufficient number of collisions </w:t>
      </w:r>
      <w:r w:rsidR="00187E71" w:rsidRPr="00A029BD">
        <w:rPr>
          <w:sz w:val="20"/>
          <w:szCs w:val="20"/>
          <w:lang w:eastAsia="ko-KR"/>
        </w:rPr>
        <w:t xml:space="preserve">among </w:t>
      </w:r>
      <w:r w:rsidR="00486867" w:rsidRPr="00A029BD">
        <w:rPr>
          <w:sz w:val="20"/>
          <w:szCs w:val="20"/>
          <w:lang w:eastAsia="ko-KR"/>
        </w:rPr>
        <w:t xml:space="preserve">the gas </w:t>
      </w:r>
      <w:r w:rsidR="00187E71" w:rsidRPr="00A029BD">
        <w:rPr>
          <w:sz w:val="20"/>
          <w:szCs w:val="20"/>
          <w:lang w:eastAsia="ko-KR"/>
        </w:rPr>
        <w:t xml:space="preserve">species </w:t>
      </w:r>
      <w:r w:rsidR="00486867" w:rsidRPr="00A029BD">
        <w:rPr>
          <w:sz w:val="20"/>
          <w:szCs w:val="20"/>
          <w:lang w:eastAsia="ko-KR"/>
        </w:rPr>
        <w:t>to reach vibrational-translational</w:t>
      </w:r>
      <w:r w:rsidR="001A7FC9" w:rsidRPr="00A029BD">
        <w:rPr>
          <w:sz w:val="20"/>
          <w:szCs w:val="20"/>
          <w:lang w:eastAsia="ko-KR"/>
        </w:rPr>
        <w:t xml:space="preserve"> </w:t>
      </w:r>
      <w:r w:rsidR="00366609" w:rsidRPr="00A029BD">
        <w:rPr>
          <w:sz w:val="20"/>
          <w:szCs w:val="20"/>
          <w:lang w:eastAsia="ko-KR"/>
        </w:rPr>
        <w:t>equilibrium</w:t>
      </w:r>
      <w:r w:rsidR="00437E4E" w:rsidRPr="00A029BD">
        <w:rPr>
          <w:sz w:val="20"/>
          <w:szCs w:val="20"/>
          <w:lang w:eastAsia="ko-KR"/>
        </w:rPr>
        <w:t xml:space="preserve"> [</w:t>
      </w:r>
      <w:r w:rsidR="00F15DDD" w:rsidRPr="00A029BD">
        <w:rPr>
          <w:sz w:val="20"/>
          <w:szCs w:val="20"/>
          <w:lang w:eastAsia="ko-KR"/>
        </w:rPr>
        <w:t>9</w:t>
      </w:r>
      <w:r w:rsidR="006E5537" w:rsidRPr="00A029BD">
        <w:rPr>
          <w:sz w:val="20"/>
          <w:szCs w:val="20"/>
          <w:lang w:eastAsia="ko-KR"/>
        </w:rPr>
        <w:t>]</w:t>
      </w:r>
      <w:r w:rsidR="00437E4E" w:rsidRPr="00A029BD">
        <w:rPr>
          <w:sz w:val="20"/>
          <w:szCs w:val="20"/>
          <w:lang w:eastAsia="ko-KR"/>
        </w:rPr>
        <w:t xml:space="preserve">. </w:t>
      </w:r>
      <w:r w:rsidR="003C0008" w:rsidRPr="00A029BD">
        <w:rPr>
          <w:sz w:val="20"/>
          <w:szCs w:val="20"/>
          <w:lang w:eastAsia="ko-KR"/>
        </w:rPr>
        <w:t>Therefore, s</w:t>
      </w:r>
      <w:r w:rsidR="00437E4E" w:rsidRPr="00A029BD">
        <w:rPr>
          <w:sz w:val="20"/>
          <w:szCs w:val="20"/>
          <w:lang w:eastAsia="ko-KR"/>
        </w:rPr>
        <w:t>ome researchers [1</w:t>
      </w:r>
      <w:r w:rsidR="00F15DDD" w:rsidRPr="00A029BD">
        <w:rPr>
          <w:sz w:val="20"/>
          <w:szCs w:val="20"/>
          <w:lang w:eastAsia="ko-KR"/>
        </w:rPr>
        <w:t>0</w:t>
      </w:r>
      <w:r w:rsidR="00A96091" w:rsidRPr="00A029BD">
        <w:rPr>
          <w:sz w:val="20"/>
          <w:szCs w:val="20"/>
          <w:lang w:eastAsia="ko-KR"/>
        </w:rPr>
        <w:t>, 1</w:t>
      </w:r>
      <w:r w:rsidR="00F15DDD" w:rsidRPr="00A029BD">
        <w:rPr>
          <w:sz w:val="20"/>
          <w:szCs w:val="20"/>
          <w:lang w:eastAsia="ko-KR"/>
        </w:rPr>
        <w:t>1</w:t>
      </w:r>
      <w:r w:rsidR="00486867" w:rsidRPr="00A029BD">
        <w:rPr>
          <w:sz w:val="20"/>
          <w:szCs w:val="20"/>
          <w:lang w:eastAsia="ko-KR"/>
        </w:rPr>
        <w:t xml:space="preserve">] </w:t>
      </w:r>
      <w:r w:rsidR="003C0008" w:rsidRPr="00A029BD">
        <w:rPr>
          <w:sz w:val="20"/>
          <w:szCs w:val="20"/>
          <w:lang w:eastAsia="ko-KR"/>
        </w:rPr>
        <w:t>developed a</w:t>
      </w:r>
      <w:r w:rsidR="00486867" w:rsidRPr="00A029BD">
        <w:rPr>
          <w:sz w:val="20"/>
          <w:szCs w:val="20"/>
          <w:lang w:eastAsia="ko-KR"/>
        </w:rPr>
        <w:t xml:space="preserve"> multi-T model </w:t>
      </w:r>
      <w:r w:rsidR="00A23F51" w:rsidRPr="00A029BD">
        <w:rPr>
          <w:sz w:val="20"/>
          <w:szCs w:val="20"/>
          <w:lang w:eastAsia="ko-KR"/>
        </w:rPr>
        <w:t>to</w:t>
      </w:r>
      <w:r w:rsidR="00486867" w:rsidRPr="00A029BD">
        <w:rPr>
          <w:sz w:val="20"/>
          <w:szCs w:val="20"/>
          <w:lang w:eastAsia="ko-KR"/>
        </w:rPr>
        <w:t xml:space="preserve"> include rarefaction effects. </w:t>
      </w:r>
      <w:r w:rsidR="000F2713" w:rsidRPr="00A029BD">
        <w:rPr>
          <w:sz w:val="20"/>
          <w:szCs w:val="20"/>
          <w:lang w:eastAsia="ko-KR"/>
        </w:rPr>
        <w:t xml:space="preserve">However, the radiance level from the vibrational-translational equilibrium can be predicted better by </w:t>
      </w:r>
      <w:r w:rsidR="00486867" w:rsidRPr="00A029BD">
        <w:rPr>
          <w:sz w:val="20"/>
          <w:szCs w:val="20"/>
          <w:lang w:eastAsia="ko-KR"/>
        </w:rPr>
        <w:t xml:space="preserve">the single-T model than multi-T model. </w:t>
      </w:r>
      <w:r w:rsidR="001A7FC9" w:rsidRPr="00A029BD">
        <w:rPr>
          <w:sz w:val="20"/>
          <w:szCs w:val="20"/>
          <w:lang w:eastAsia="ko-KR"/>
        </w:rPr>
        <w:t xml:space="preserve"> </w:t>
      </w:r>
      <w:r w:rsidR="00486867" w:rsidRPr="00A029BD">
        <w:rPr>
          <w:sz w:val="20"/>
          <w:szCs w:val="20"/>
          <w:lang w:eastAsia="ko-KR"/>
        </w:rPr>
        <w:t xml:space="preserve">One of the important areas </w:t>
      </w:r>
      <w:r w:rsidR="0008190B" w:rsidRPr="00A029BD">
        <w:rPr>
          <w:sz w:val="20"/>
          <w:szCs w:val="20"/>
          <w:lang w:eastAsia="ko-KR"/>
        </w:rPr>
        <w:t>for the</w:t>
      </w:r>
      <w:r w:rsidR="00775D8F" w:rsidRPr="00A029BD">
        <w:rPr>
          <w:sz w:val="20"/>
          <w:szCs w:val="20"/>
          <w:lang w:eastAsia="ko-KR"/>
        </w:rPr>
        <w:t xml:space="preserve"> characteriz</w:t>
      </w:r>
      <w:r w:rsidR="0008190B" w:rsidRPr="00A029BD">
        <w:rPr>
          <w:sz w:val="20"/>
          <w:szCs w:val="20"/>
          <w:lang w:eastAsia="ko-KR"/>
        </w:rPr>
        <w:t>ation of</w:t>
      </w:r>
      <w:r w:rsidR="00486867" w:rsidRPr="00A029BD">
        <w:rPr>
          <w:sz w:val="20"/>
          <w:szCs w:val="20"/>
          <w:lang w:eastAsia="ko-KR"/>
        </w:rPr>
        <w:t xml:space="preserve"> hypersonic/hypervelocity</w:t>
      </w:r>
      <w:r w:rsidR="001A7FC9" w:rsidRPr="00A029BD">
        <w:rPr>
          <w:sz w:val="20"/>
          <w:szCs w:val="20"/>
          <w:lang w:eastAsia="ko-KR"/>
        </w:rPr>
        <w:t xml:space="preserve"> </w:t>
      </w:r>
      <w:r w:rsidR="00486867" w:rsidRPr="00A029BD">
        <w:rPr>
          <w:sz w:val="20"/>
          <w:szCs w:val="20"/>
          <w:lang w:eastAsia="ko-KR"/>
        </w:rPr>
        <w:t xml:space="preserve">flows is </w:t>
      </w:r>
      <w:r w:rsidR="00775D8F" w:rsidRPr="00A029BD">
        <w:rPr>
          <w:sz w:val="20"/>
          <w:szCs w:val="20"/>
          <w:lang w:eastAsia="ko-KR"/>
        </w:rPr>
        <w:t xml:space="preserve">to describe the </w:t>
      </w:r>
      <w:r w:rsidR="00141928" w:rsidRPr="00A029BD">
        <w:rPr>
          <w:sz w:val="20"/>
          <w:szCs w:val="20"/>
          <w:lang w:eastAsia="ko-KR"/>
        </w:rPr>
        <w:t>physical correlation</w:t>
      </w:r>
      <w:r w:rsidR="00775D8F" w:rsidRPr="00A029BD">
        <w:rPr>
          <w:sz w:val="20"/>
          <w:szCs w:val="20"/>
          <w:lang w:eastAsia="ko-KR"/>
        </w:rPr>
        <w:t xml:space="preserve"> </w:t>
      </w:r>
      <w:r w:rsidR="00486867" w:rsidRPr="00A029BD">
        <w:rPr>
          <w:sz w:val="20"/>
          <w:szCs w:val="20"/>
          <w:lang w:eastAsia="ko-KR"/>
        </w:rPr>
        <w:t>with chemical non</w:t>
      </w:r>
      <w:r w:rsidR="006B61E5" w:rsidRPr="00A029BD">
        <w:rPr>
          <w:sz w:val="20"/>
          <w:szCs w:val="20"/>
          <w:lang w:eastAsia="ko-KR"/>
        </w:rPr>
        <w:t>-</w:t>
      </w:r>
      <w:r w:rsidR="00486867" w:rsidRPr="00A029BD">
        <w:rPr>
          <w:sz w:val="20"/>
          <w:szCs w:val="20"/>
          <w:lang w:eastAsia="ko-KR"/>
        </w:rPr>
        <w:t>equilibrium and combustion</w:t>
      </w:r>
      <w:r w:rsidR="001A7FC9" w:rsidRPr="00A029BD">
        <w:rPr>
          <w:sz w:val="20"/>
          <w:szCs w:val="20"/>
          <w:lang w:eastAsia="ko-KR"/>
        </w:rPr>
        <w:t xml:space="preserve"> </w:t>
      </w:r>
      <w:r w:rsidR="007770D1" w:rsidRPr="00A029BD">
        <w:rPr>
          <w:sz w:val="20"/>
          <w:szCs w:val="20"/>
          <w:lang w:eastAsia="ko-KR"/>
        </w:rPr>
        <w:t>effects including</w:t>
      </w:r>
      <w:r w:rsidR="00486867" w:rsidRPr="00A029BD">
        <w:rPr>
          <w:sz w:val="20"/>
          <w:szCs w:val="20"/>
          <w:lang w:eastAsia="ko-KR"/>
        </w:rPr>
        <w:t xml:space="preserve"> characteristics of separated flows developed in regions of</w:t>
      </w:r>
      <w:r w:rsidR="00081F2B" w:rsidRPr="00A029BD">
        <w:rPr>
          <w:sz w:val="20"/>
          <w:szCs w:val="20"/>
          <w:lang w:eastAsia="ko-KR"/>
        </w:rPr>
        <w:t xml:space="preserve"> </w:t>
      </w:r>
      <w:r w:rsidR="00486867" w:rsidRPr="00A029BD">
        <w:rPr>
          <w:sz w:val="20"/>
          <w:szCs w:val="20"/>
          <w:lang w:eastAsia="ko-KR"/>
        </w:rPr>
        <w:t xml:space="preserve">shock wave/boundary-layer interaction. </w:t>
      </w:r>
      <w:r w:rsidR="001A7FC9" w:rsidRPr="00A029BD">
        <w:rPr>
          <w:sz w:val="20"/>
          <w:szCs w:val="20"/>
          <w:lang w:eastAsia="ko-KR"/>
        </w:rPr>
        <w:t xml:space="preserve">In </w:t>
      </w:r>
      <w:r w:rsidR="00376DF0" w:rsidRPr="00A029BD">
        <w:rPr>
          <w:sz w:val="20"/>
          <w:szCs w:val="20"/>
          <w:lang w:eastAsia="ko-KR"/>
        </w:rPr>
        <w:t xml:space="preserve">this </w:t>
      </w:r>
      <w:r w:rsidR="001A7FC9" w:rsidRPr="00A029BD">
        <w:rPr>
          <w:sz w:val="20"/>
          <w:szCs w:val="20"/>
          <w:lang w:eastAsia="ko-KR"/>
        </w:rPr>
        <w:t>flow</w:t>
      </w:r>
      <w:r w:rsidR="00376DF0" w:rsidRPr="00A029BD">
        <w:rPr>
          <w:sz w:val="20"/>
          <w:szCs w:val="20"/>
          <w:lang w:eastAsia="ko-KR"/>
        </w:rPr>
        <w:t xml:space="preserve"> regime</w:t>
      </w:r>
      <w:r w:rsidR="001A7FC9" w:rsidRPr="00A029BD">
        <w:rPr>
          <w:sz w:val="20"/>
          <w:szCs w:val="20"/>
          <w:lang w:eastAsia="ko-KR"/>
        </w:rPr>
        <w:t xml:space="preserve">, </w:t>
      </w:r>
      <w:r w:rsidR="00486867" w:rsidRPr="00A029BD">
        <w:rPr>
          <w:sz w:val="20"/>
          <w:szCs w:val="20"/>
          <w:lang w:eastAsia="ko-KR"/>
        </w:rPr>
        <w:t xml:space="preserve">there has been almost no experimental </w:t>
      </w:r>
      <w:r w:rsidR="00F264FE" w:rsidRPr="00A029BD">
        <w:rPr>
          <w:sz w:val="20"/>
          <w:szCs w:val="20"/>
          <w:lang w:eastAsia="ko-KR"/>
        </w:rPr>
        <w:t>research</w:t>
      </w:r>
      <w:r w:rsidR="00376DF0" w:rsidRPr="00A029BD">
        <w:rPr>
          <w:sz w:val="20"/>
          <w:szCs w:val="20"/>
          <w:lang w:eastAsia="ko-KR"/>
        </w:rPr>
        <w:t xml:space="preserve"> done</w:t>
      </w:r>
      <w:r w:rsidR="00486867" w:rsidRPr="00A029BD">
        <w:rPr>
          <w:sz w:val="20"/>
          <w:szCs w:val="20"/>
          <w:lang w:eastAsia="ko-KR"/>
        </w:rPr>
        <w:t xml:space="preserve"> to provide input data for the </w:t>
      </w:r>
      <w:r w:rsidR="00376DF0" w:rsidRPr="00A029BD">
        <w:rPr>
          <w:sz w:val="20"/>
          <w:szCs w:val="20"/>
          <w:lang w:eastAsia="ko-KR"/>
        </w:rPr>
        <w:t xml:space="preserve">single- or multi-T </w:t>
      </w:r>
      <w:r w:rsidR="00486867" w:rsidRPr="00A029BD">
        <w:rPr>
          <w:sz w:val="20"/>
          <w:szCs w:val="20"/>
          <w:lang w:eastAsia="ko-KR"/>
        </w:rPr>
        <w:t>model</w:t>
      </w:r>
      <w:r w:rsidR="001A7FC9" w:rsidRPr="00A029BD">
        <w:rPr>
          <w:sz w:val="20"/>
          <w:szCs w:val="20"/>
          <w:lang w:eastAsia="ko-KR"/>
        </w:rPr>
        <w:t xml:space="preserve"> </w:t>
      </w:r>
      <w:r w:rsidR="00486867" w:rsidRPr="00A029BD">
        <w:rPr>
          <w:sz w:val="20"/>
          <w:szCs w:val="20"/>
          <w:lang w:eastAsia="ko-KR"/>
        </w:rPr>
        <w:t>developed.</w:t>
      </w:r>
      <w:r w:rsidR="00081F2B" w:rsidRPr="00A029BD">
        <w:rPr>
          <w:sz w:val="20"/>
          <w:szCs w:val="20"/>
          <w:lang w:eastAsia="ko-KR"/>
        </w:rPr>
        <w:t xml:space="preserve"> </w:t>
      </w:r>
      <w:r w:rsidR="00486867" w:rsidRPr="00A029BD">
        <w:rPr>
          <w:sz w:val="20"/>
          <w:szCs w:val="20"/>
          <w:lang w:eastAsia="ko-KR"/>
        </w:rPr>
        <w:t xml:space="preserve">In the experimental study </w:t>
      </w:r>
      <w:r w:rsidR="00376DF0" w:rsidRPr="00A029BD">
        <w:rPr>
          <w:sz w:val="20"/>
          <w:szCs w:val="20"/>
          <w:lang w:eastAsia="ko-KR"/>
        </w:rPr>
        <w:t>of this</w:t>
      </w:r>
      <w:r w:rsidR="00486867" w:rsidRPr="00A029BD">
        <w:rPr>
          <w:sz w:val="20"/>
          <w:szCs w:val="20"/>
          <w:lang w:eastAsia="ko-KR"/>
        </w:rPr>
        <w:t xml:space="preserve"> flow</w:t>
      </w:r>
      <w:r w:rsidR="00376DF0" w:rsidRPr="00A029BD">
        <w:rPr>
          <w:sz w:val="20"/>
          <w:szCs w:val="20"/>
          <w:lang w:eastAsia="ko-KR"/>
        </w:rPr>
        <w:t xml:space="preserve"> regime</w:t>
      </w:r>
      <w:r w:rsidR="00486867" w:rsidRPr="00A029BD">
        <w:rPr>
          <w:sz w:val="20"/>
          <w:szCs w:val="20"/>
          <w:lang w:eastAsia="ko-KR"/>
        </w:rPr>
        <w:t xml:space="preserve">, </w:t>
      </w:r>
      <w:r w:rsidR="00376DF0" w:rsidRPr="00A029BD">
        <w:rPr>
          <w:sz w:val="20"/>
          <w:szCs w:val="20"/>
          <w:lang w:eastAsia="ko-KR"/>
        </w:rPr>
        <w:t xml:space="preserve">the dwell-time of desired </w:t>
      </w:r>
      <w:r w:rsidR="00486867" w:rsidRPr="00A029BD">
        <w:rPr>
          <w:sz w:val="20"/>
          <w:szCs w:val="20"/>
          <w:lang w:eastAsia="ko-KR"/>
        </w:rPr>
        <w:t xml:space="preserve">flow </w:t>
      </w:r>
      <w:r w:rsidR="00376DF0" w:rsidRPr="00A029BD">
        <w:rPr>
          <w:sz w:val="20"/>
          <w:szCs w:val="20"/>
          <w:lang w:eastAsia="ko-KR"/>
        </w:rPr>
        <w:t xml:space="preserve">field in the test </w:t>
      </w:r>
      <w:r w:rsidR="00F264FE" w:rsidRPr="00A029BD">
        <w:rPr>
          <w:sz w:val="20"/>
          <w:szCs w:val="20"/>
          <w:lang w:eastAsia="ko-KR"/>
        </w:rPr>
        <w:t>section becomes</w:t>
      </w:r>
      <w:r w:rsidR="00486867" w:rsidRPr="00A029BD">
        <w:rPr>
          <w:sz w:val="20"/>
          <w:szCs w:val="20"/>
          <w:lang w:eastAsia="ko-KR"/>
        </w:rPr>
        <w:t xml:space="preserve"> an important parameter. A</w:t>
      </w:r>
      <w:r w:rsidR="00081F2B" w:rsidRPr="00A029BD">
        <w:rPr>
          <w:sz w:val="20"/>
          <w:szCs w:val="20"/>
          <w:lang w:eastAsia="ko-KR"/>
        </w:rPr>
        <w:t xml:space="preserve"> </w:t>
      </w:r>
      <w:r w:rsidR="00486867" w:rsidRPr="00A029BD">
        <w:rPr>
          <w:sz w:val="20"/>
          <w:szCs w:val="20"/>
          <w:lang w:eastAsia="ko-KR"/>
        </w:rPr>
        <w:t xml:space="preserve">comparison </w:t>
      </w:r>
      <w:r w:rsidR="00376DF0" w:rsidRPr="00A029BD">
        <w:rPr>
          <w:sz w:val="20"/>
          <w:szCs w:val="20"/>
          <w:lang w:eastAsia="ko-KR"/>
        </w:rPr>
        <w:t xml:space="preserve">studies </w:t>
      </w:r>
      <w:r w:rsidR="00486867" w:rsidRPr="00A029BD">
        <w:rPr>
          <w:sz w:val="20"/>
          <w:szCs w:val="20"/>
          <w:lang w:eastAsia="ko-KR"/>
        </w:rPr>
        <w:t>of hypersonic fac</w:t>
      </w:r>
      <w:r w:rsidR="00DE3DBA" w:rsidRPr="00A029BD">
        <w:rPr>
          <w:sz w:val="20"/>
          <w:szCs w:val="20"/>
          <w:lang w:eastAsia="ko-KR"/>
        </w:rPr>
        <w:t xml:space="preserve">ilities </w:t>
      </w:r>
      <w:r w:rsidR="00376DF0" w:rsidRPr="00A029BD">
        <w:rPr>
          <w:sz w:val="20"/>
          <w:szCs w:val="20"/>
          <w:lang w:eastAsia="ko-KR"/>
        </w:rPr>
        <w:t xml:space="preserve">based on the </w:t>
      </w:r>
      <w:r w:rsidR="00DE3DBA" w:rsidRPr="00A029BD">
        <w:rPr>
          <w:sz w:val="20"/>
          <w:szCs w:val="20"/>
          <w:lang w:eastAsia="ko-KR"/>
        </w:rPr>
        <w:t>run-ti</w:t>
      </w:r>
      <w:r w:rsidR="00366609" w:rsidRPr="00A029BD">
        <w:rPr>
          <w:sz w:val="20"/>
          <w:szCs w:val="20"/>
          <w:lang w:eastAsia="ko-KR"/>
        </w:rPr>
        <w:t>m</w:t>
      </w:r>
      <w:r w:rsidR="00A96091" w:rsidRPr="00A029BD">
        <w:rPr>
          <w:sz w:val="20"/>
          <w:szCs w:val="20"/>
          <w:lang w:eastAsia="ko-KR"/>
        </w:rPr>
        <w:t xml:space="preserve">e has been </w:t>
      </w:r>
      <w:r w:rsidR="00376DF0" w:rsidRPr="00A029BD">
        <w:rPr>
          <w:sz w:val="20"/>
          <w:szCs w:val="20"/>
          <w:lang w:eastAsia="ko-KR"/>
        </w:rPr>
        <w:t xml:space="preserve">made </w:t>
      </w:r>
      <w:r w:rsidR="00A96091" w:rsidRPr="00A029BD">
        <w:rPr>
          <w:sz w:val="20"/>
          <w:szCs w:val="20"/>
          <w:lang w:eastAsia="ko-KR"/>
        </w:rPr>
        <w:t>elsewhere [1</w:t>
      </w:r>
      <w:r w:rsidR="0013447D" w:rsidRPr="00A029BD">
        <w:rPr>
          <w:sz w:val="20"/>
          <w:szCs w:val="20"/>
          <w:lang w:eastAsia="ko-KR"/>
        </w:rPr>
        <w:t>2</w:t>
      </w:r>
      <w:r w:rsidR="00507241" w:rsidRPr="00A029BD">
        <w:rPr>
          <w:sz w:val="20"/>
          <w:szCs w:val="20"/>
          <w:lang w:eastAsia="ko-KR"/>
        </w:rPr>
        <w:t>, 1</w:t>
      </w:r>
      <w:r w:rsidR="0013447D" w:rsidRPr="00A029BD">
        <w:rPr>
          <w:sz w:val="20"/>
          <w:szCs w:val="20"/>
          <w:lang w:eastAsia="ko-KR"/>
        </w:rPr>
        <w:t>3</w:t>
      </w:r>
      <w:r w:rsidR="00DE3DBA" w:rsidRPr="00A029BD">
        <w:rPr>
          <w:sz w:val="20"/>
          <w:szCs w:val="20"/>
          <w:lang w:eastAsia="ko-KR"/>
        </w:rPr>
        <w:t>]</w:t>
      </w:r>
      <w:r w:rsidR="00486867" w:rsidRPr="00A029BD">
        <w:rPr>
          <w:sz w:val="20"/>
          <w:szCs w:val="20"/>
          <w:lang w:eastAsia="ko-KR"/>
        </w:rPr>
        <w:t>.</w:t>
      </w:r>
      <w:r w:rsidR="00B96AC6" w:rsidRPr="00A029BD">
        <w:rPr>
          <w:sz w:val="20"/>
          <w:szCs w:val="20"/>
          <w:lang w:eastAsia="ko-KR"/>
        </w:rPr>
        <w:t xml:space="preserve"> </w:t>
      </w:r>
      <w:r w:rsidR="00376DF0" w:rsidRPr="00A029BD">
        <w:rPr>
          <w:sz w:val="20"/>
          <w:szCs w:val="20"/>
          <w:lang w:eastAsia="ko-KR"/>
        </w:rPr>
        <w:t xml:space="preserve">Mostly well-known </w:t>
      </w:r>
      <w:r w:rsidR="00486867" w:rsidRPr="00A029BD">
        <w:rPr>
          <w:sz w:val="20"/>
          <w:szCs w:val="20"/>
          <w:lang w:eastAsia="ko-KR"/>
        </w:rPr>
        <w:t>large shock tunnels are currently used with</w:t>
      </w:r>
      <w:r w:rsidR="00081F2B" w:rsidRPr="00A029BD">
        <w:rPr>
          <w:sz w:val="20"/>
          <w:szCs w:val="20"/>
          <w:lang w:eastAsia="ko-KR"/>
        </w:rPr>
        <w:t xml:space="preserve"> </w:t>
      </w:r>
      <w:r w:rsidR="00486867" w:rsidRPr="00A029BD">
        <w:rPr>
          <w:sz w:val="20"/>
          <w:szCs w:val="20"/>
          <w:lang w:eastAsia="ko-KR"/>
        </w:rPr>
        <w:t>test times of few milliseconds.</w:t>
      </w:r>
      <w:r w:rsidR="00486867" w:rsidRPr="00A029BD">
        <w:rPr>
          <w:rFonts w:eastAsia="Batang"/>
          <w:sz w:val="20"/>
          <w:szCs w:val="20"/>
          <w:lang w:eastAsia="ko-KR"/>
        </w:rPr>
        <w:t xml:space="preserve"> </w:t>
      </w:r>
      <w:r w:rsidR="00486867" w:rsidRPr="00A029BD">
        <w:rPr>
          <w:sz w:val="20"/>
          <w:szCs w:val="20"/>
          <w:lang w:eastAsia="ko-KR"/>
        </w:rPr>
        <w:t>The purpose</w:t>
      </w:r>
      <w:r w:rsidR="00486867" w:rsidRPr="00A029BD">
        <w:rPr>
          <w:rFonts w:eastAsia="Batang"/>
          <w:sz w:val="20"/>
          <w:szCs w:val="20"/>
          <w:lang w:eastAsia="ko-KR"/>
        </w:rPr>
        <w:t xml:space="preserve"> </w:t>
      </w:r>
      <w:r w:rsidR="00486867" w:rsidRPr="00A029BD">
        <w:rPr>
          <w:sz w:val="20"/>
          <w:szCs w:val="20"/>
          <w:lang w:eastAsia="ko-KR"/>
        </w:rPr>
        <w:t xml:space="preserve">of </w:t>
      </w:r>
      <w:r w:rsidR="00A63250" w:rsidRPr="00A029BD">
        <w:rPr>
          <w:sz w:val="20"/>
          <w:szCs w:val="20"/>
          <w:lang w:eastAsia="ko-KR"/>
        </w:rPr>
        <w:t>hypervelocity flow generator (</w:t>
      </w:r>
      <w:r w:rsidR="00486867" w:rsidRPr="00A029BD">
        <w:rPr>
          <w:sz w:val="20"/>
          <w:szCs w:val="20"/>
          <w:lang w:eastAsia="ko-KR"/>
        </w:rPr>
        <w:t>HFG</w:t>
      </w:r>
      <w:r w:rsidR="00A63250" w:rsidRPr="00A029BD">
        <w:rPr>
          <w:sz w:val="20"/>
          <w:szCs w:val="20"/>
          <w:lang w:eastAsia="ko-KR"/>
        </w:rPr>
        <w:t>)</w:t>
      </w:r>
      <w:r w:rsidR="00486867" w:rsidRPr="00A029BD">
        <w:rPr>
          <w:sz w:val="20"/>
          <w:szCs w:val="20"/>
          <w:lang w:eastAsia="ko-KR"/>
        </w:rPr>
        <w:t xml:space="preserve"> research is to</w:t>
      </w:r>
      <w:r w:rsidR="00DE3DBA" w:rsidRPr="00A029BD">
        <w:rPr>
          <w:sz w:val="20"/>
          <w:szCs w:val="20"/>
          <w:lang w:eastAsia="ko-KR"/>
        </w:rPr>
        <w:t xml:space="preserve"> </w:t>
      </w:r>
      <w:r w:rsidR="00376DF0" w:rsidRPr="00A029BD">
        <w:rPr>
          <w:sz w:val="20"/>
          <w:szCs w:val="20"/>
          <w:lang w:eastAsia="ko-KR"/>
        </w:rPr>
        <w:t xml:space="preserve">establish </w:t>
      </w:r>
      <w:r w:rsidR="00DE3DBA" w:rsidRPr="00A029BD">
        <w:rPr>
          <w:sz w:val="20"/>
          <w:szCs w:val="20"/>
          <w:lang w:eastAsia="ko-KR"/>
        </w:rPr>
        <w:t xml:space="preserve">a </w:t>
      </w:r>
      <w:r w:rsidR="00376DF0" w:rsidRPr="00A029BD">
        <w:rPr>
          <w:sz w:val="20"/>
          <w:szCs w:val="20"/>
          <w:lang w:eastAsia="ko-KR"/>
        </w:rPr>
        <w:t xml:space="preserve">long run </w:t>
      </w:r>
      <w:r w:rsidR="00DE3DBA" w:rsidRPr="00A029BD">
        <w:rPr>
          <w:sz w:val="20"/>
          <w:szCs w:val="20"/>
          <w:lang w:eastAsia="ko-KR"/>
        </w:rPr>
        <w:t xml:space="preserve">facility </w:t>
      </w:r>
      <w:r w:rsidR="00376DF0" w:rsidRPr="00A029BD">
        <w:rPr>
          <w:sz w:val="20"/>
          <w:szCs w:val="20"/>
          <w:lang w:eastAsia="ko-KR"/>
        </w:rPr>
        <w:t xml:space="preserve">that offers a capability </w:t>
      </w:r>
      <w:r w:rsidR="00DE3DBA" w:rsidRPr="00A029BD">
        <w:rPr>
          <w:sz w:val="20"/>
          <w:szCs w:val="20"/>
          <w:lang w:eastAsia="ko-KR"/>
        </w:rPr>
        <w:t>to</w:t>
      </w:r>
      <w:r w:rsidR="00486867" w:rsidRPr="00A029BD">
        <w:rPr>
          <w:sz w:val="20"/>
          <w:szCs w:val="20"/>
          <w:lang w:eastAsia="ko-KR"/>
        </w:rPr>
        <w:t xml:space="preserve"> measure the collision cross-sections and</w:t>
      </w:r>
      <w:r w:rsidR="00081F2B" w:rsidRPr="00A029BD">
        <w:rPr>
          <w:rFonts w:eastAsia="Batang"/>
          <w:sz w:val="20"/>
          <w:szCs w:val="20"/>
          <w:lang w:eastAsia="ko-KR"/>
        </w:rPr>
        <w:t xml:space="preserve"> </w:t>
      </w:r>
      <w:r w:rsidR="00486867" w:rsidRPr="00A029BD">
        <w:rPr>
          <w:sz w:val="20"/>
          <w:szCs w:val="20"/>
          <w:lang w:eastAsia="ko-KR"/>
        </w:rPr>
        <w:t xml:space="preserve">relaxation times which are </w:t>
      </w:r>
      <w:r w:rsidR="00376DF0" w:rsidRPr="00A029BD">
        <w:rPr>
          <w:sz w:val="20"/>
          <w:szCs w:val="20"/>
          <w:lang w:eastAsia="ko-KR"/>
        </w:rPr>
        <w:t xml:space="preserve">regarded as </w:t>
      </w:r>
      <w:r w:rsidR="00486867" w:rsidRPr="00A029BD">
        <w:rPr>
          <w:sz w:val="20"/>
          <w:szCs w:val="20"/>
          <w:lang w:eastAsia="ko-KR"/>
        </w:rPr>
        <w:t xml:space="preserve">important </w:t>
      </w:r>
      <w:r w:rsidR="00376DF0" w:rsidRPr="00A029BD">
        <w:rPr>
          <w:sz w:val="20"/>
          <w:szCs w:val="20"/>
          <w:lang w:eastAsia="ko-KR"/>
        </w:rPr>
        <w:t xml:space="preserve">parameters </w:t>
      </w:r>
      <w:r w:rsidR="00486867" w:rsidRPr="00A029BD">
        <w:rPr>
          <w:sz w:val="20"/>
          <w:szCs w:val="20"/>
          <w:lang w:eastAsia="ko-KR"/>
        </w:rPr>
        <w:t>for determining radiative</w:t>
      </w:r>
      <w:r w:rsidR="00081F2B" w:rsidRPr="00A029BD">
        <w:rPr>
          <w:sz w:val="20"/>
          <w:szCs w:val="20"/>
          <w:lang w:eastAsia="ko-KR"/>
        </w:rPr>
        <w:t xml:space="preserve"> </w:t>
      </w:r>
      <w:r w:rsidR="00486867" w:rsidRPr="00A029BD">
        <w:rPr>
          <w:sz w:val="20"/>
          <w:szCs w:val="20"/>
          <w:lang w:eastAsia="ko-KR"/>
        </w:rPr>
        <w:t>heating within high temperature shock layers</w:t>
      </w:r>
      <w:r w:rsidR="00376DF0" w:rsidRPr="00A029BD">
        <w:rPr>
          <w:sz w:val="20"/>
          <w:szCs w:val="20"/>
          <w:lang w:eastAsia="ko-KR"/>
        </w:rPr>
        <w:t>.</w:t>
      </w:r>
      <w:r w:rsidR="00486867" w:rsidRPr="00A029BD">
        <w:rPr>
          <w:sz w:val="20"/>
          <w:szCs w:val="20"/>
          <w:lang w:eastAsia="ko-KR"/>
        </w:rPr>
        <w:t xml:space="preserve"> </w:t>
      </w:r>
    </w:p>
    <w:p w14:paraId="0F50FE71" w14:textId="11A0AB44" w:rsidR="00486867" w:rsidRPr="00A029BD" w:rsidRDefault="00486867" w:rsidP="00E45118">
      <w:pPr>
        <w:ind w:firstLine="180"/>
        <w:jc w:val="both"/>
        <w:rPr>
          <w:sz w:val="20"/>
          <w:szCs w:val="20"/>
          <w:lang w:eastAsia="ko-KR"/>
        </w:rPr>
      </w:pPr>
      <w:r w:rsidRPr="00A029BD">
        <w:rPr>
          <w:sz w:val="20"/>
          <w:szCs w:val="20"/>
          <w:lang w:eastAsia="ko-KR"/>
        </w:rPr>
        <w:t xml:space="preserve">A </w:t>
      </w:r>
      <w:r w:rsidR="00081F2B" w:rsidRPr="00A029BD">
        <w:rPr>
          <w:sz w:val="20"/>
          <w:szCs w:val="20"/>
          <w:lang w:eastAsia="ko-KR"/>
        </w:rPr>
        <w:t>HFG</w:t>
      </w:r>
      <w:r w:rsidR="00376DF0" w:rsidRPr="00A029BD">
        <w:rPr>
          <w:sz w:val="20"/>
          <w:szCs w:val="20"/>
          <w:lang w:eastAsia="ko-KR"/>
        </w:rPr>
        <w:t xml:space="preserve"> facility</w:t>
      </w:r>
      <w:r w:rsidR="00081F2B" w:rsidRPr="00A029BD">
        <w:rPr>
          <w:sz w:val="20"/>
          <w:szCs w:val="20"/>
          <w:lang w:eastAsia="ko-KR"/>
        </w:rPr>
        <w:t xml:space="preserve"> has </w:t>
      </w:r>
      <w:r w:rsidRPr="00A029BD">
        <w:rPr>
          <w:sz w:val="20"/>
          <w:szCs w:val="20"/>
          <w:lang w:eastAsia="ko-KR"/>
        </w:rPr>
        <w:t xml:space="preserve">been </w:t>
      </w:r>
      <w:r w:rsidR="001E266B" w:rsidRPr="00A029BD">
        <w:rPr>
          <w:sz w:val="20"/>
          <w:szCs w:val="20"/>
          <w:lang w:eastAsia="ko-KR"/>
        </w:rPr>
        <w:t>designed</w:t>
      </w:r>
      <w:r w:rsidRPr="00A029BD">
        <w:rPr>
          <w:sz w:val="20"/>
          <w:szCs w:val="20"/>
          <w:lang w:eastAsia="ko-KR"/>
        </w:rPr>
        <w:t xml:space="preserve"> to simulate re-entry vehicle</w:t>
      </w:r>
      <w:r w:rsidR="003F606D" w:rsidRPr="00A029BD">
        <w:rPr>
          <w:sz w:val="20"/>
          <w:szCs w:val="20"/>
          <w:lang w:eastAsia="ko-KR"/>
        </w:rPr>
        <w:t xml:space="preserve"> from space at the altitude of 6</w:t>
      </w:r>
      <w:r w:rsidRPr="00A029BD">
        <w:rPr>
          <w:sz w:val="20"/>
          <w:szCs w:val="20"/>
          <w:lang w:eastAsia="ko-KR"/>
        </w:rPr>
        <w:t xml:space="preserve">0-80 </w:t>
      </w:r>
      <w:r w:rsidR="0013447D" w:rsidRPr="00A029BD">
        <w:rPr>
          <w:sz w:val="20"/>
          <w:szCs w:val="20"/>
          <w:lang w:eastAsia="ko-KR"/>
        </w:rPr>
        <w:t>k</w:t>
      </w:r>
      <w:r w:rsidRPr="00A029BD">
        <w:rPr>
          <w:sz w:val="20"/>
          <w:szCs w:val="20"/>
          <w:lang w:eastAsia="ko-KR"/>
        </w:rPr>
        <w:t xml:space="preserve">m. </w:t>
      </w:r>
      <w:r w:rsidR="00376DF0" w:rsidRPr="00A029BD">
        <w:rPr>
          <w:sz w:val="20"/>
          <w:szCs w:val="20"/>
          <w:lang w:eastAsia="ko-KR"/>
        </w:rPr>
        <w:t>Since t</w:t>
      </w:r>
      <w:r w:rsidRPr="00A029BD">
        <w:rPr>
          <w:sz w:val="20"/>
          <w:szCs w:val="20"/>
          <w:lang w:eastAsia="ko-KR"/>
        </w:rPr>
        <w:t>he higher the altitude is, the</w:t>
      </w:r>
      <w:r w:rsidRPr="00A029BD">
        <w:rPr>
          <w:rFonts w:eastAsia="Batang"/>
          <w:sz w:val="20"/>
          <w:szCs w:val="20"/>
          <w:lang w:eastAsia="ko-KR"/>
        </w:rPr>
        <w:t xml:space="preserve"> </w:t>
      </w:r>
      <w:r w:rsidRPr="00A029BD">
        <w:rPr>
          <w:sz w:val="20"/>
          <w:szCs w:val="20"/>
          <w:lang w:eastAsia="ko-KR"/>
        </w:rPr>
        <w:t>less</w:t>
      </w:r>
      <w:r w:rsidRPr="00A029BD">
        <w:rPr>
          <w:rFonts w:eastAsia="Batang"/>
          <w:sz w:val="20"/>
          <w:szCs w:val="20"/>
          <w:lang w:eastAsia="ko-KR"/>
        </w:rPr>
        <w:t xml:space="preserve"> </w:t>
      </w:r>
      <w:r w:rsidR="00376DF0" w:rsidRPr="00A029BD">
        <w:rPr>
          <w:rFonts w:eastAsia="Batang"/>
          <w:sz w:val="20"/>
          <w:szCs w:val="20"/>
          <w:lang w:eastAsia="ko-KR"/>
        </w:rPr>
        <w:t xml:space="preserve">the </w:t>
      </w:r>
      <w:r w:rsidRPr="00A029BD">
        <w:rPr>
          <w:sz w:val="20"/>
          <w:szCs w:val="20"/>
          <w:lang w:eastAsia="ko-KR"/>
        </w:rPr>
        <w:t>air density</w:t>
      </w:r>
      <w:r w:rsidR="00376DF0" w:rsidRPr="00A029BD">
        <w:rPr>
          <w:sz w:val="20"/>
          <w:szCs w:val="20"/>
          <w:lang w:eastAsia="ko-KR"/>
        </w:rPr>
        <w:t xml:space="preserve"> is,</w:t>
      </w:r>
      <w:r w:rsidRPr="00A029BD">
        <w:rPr>
          <w:sz w:val="20"/>
          <w:szCs w:val="20"/>
          <w:lang w:eastAsia="ko-KR"/>
        </w:rPr>
        <w:t xml:space="preserve"> the mean free path of the air particles is</w:t>
      </w:r>
      <w:r w:rsidRPr="00A029BD">
        <w:rPr>
          <w:rFonts w:eastAsia="Batang"/>
          <w:sz w:val="20"/>
          <w:szCs w:val="20"/>
          <w:lang w:eastAsia="ko-KR"/>
        </w:rPr>
        <w:t xml:space="preserve"> </w:t>
      </w:r>
      <w:r w:rsidRPr="00A029BD">
        <w:rPr>
          <w:sz w:val="20"/>
          <w:szCs w:val="20"/>
          <w:lang w:eastAsia="ko-KR"/>
        </w:rPr>
        <w:t>long.</w:t>
      </w:r>
      <w:r w:rsidRPr="00A029BD">
        <w:rPr>
          <w:rFonts w:eastAsia="Batang"/>
          <w:sz w:val="20"/>
          <w:szCs w:val="20"/>
          <w:lang w:eastAsia="ko-KR"/>
        </w:rPr>
        <w:t xml:space="preserve"> </w:t>
      </w:r>
      <w:r w:rsidR="00376DF0" w:rsidRPr="00A029BD">
        <w:rPr>
          <w:rFonts w:eastAsia="Batang"/>
          <w:sz w:val="20"/>
          <w:szCs w:val="20"/>
          <w:lang w:eastAsia="ko-KR"/>
        </w:rPr>
        <w:t xml:space="preserve">Fewer air molecules are in collision and exchange momentum and resulted in less viscosity. </w:t>
      </w:r>
      <w:r w:rsidRPr="00A029BD">
        <w:rPr>
          <w:sz w:val="20"/>
          <w:szCs w:val="20"/>
          <w:lang w:eastAsia="ko-KR"/>
        </w:rPr>
        <w:t xml:space="preserve">Therefore, the </w:t>
      </w:r>
      <w:r w:rsidR="00BA2E2B" w:rsidRPr="00A029BD">
        <w:rPr>
          <w:sz w:val="20"/>
          <w:szCs w:val="20"/>
          <w:lang w:eastAsia="ko-KR"/>
        </w:rPr>
        <w:t xml:space="preserve">flow becomes slip and nearly </w:t>
      </w:r>
      <w:r w:rsidR="00376DF0" w:rsidRPr="00A029BD">
        <w:rPr>
          <w:sz w:val="20"/>
          <w:szCs w:val="20"/>
          <w:lang w:eastAsia="ko-KR"/>
        </w:rPr>
        <w:t xml:space="preserve">is in </w:t>
      </w:r>
      <w:r w:rsidR="00BA2E2B" w:rsidRPr="00A029BD">
        <w:rPr>
          <w:sz w:val="20"/>
          <w:szCs w:val="20"/>
          <w:lang w:eastAsia="ko-KR"/>
        </w:rPr>
        <w:t>free</w:t>
      </w:r>
      <w:r w:rsidRPr="00A029BD">
        <w:rPr>
          <w:sz w:val="20"/>
          <w:szCs w:val="20"/>
          <w:lang w:eastAsia="ko-KR"/>
        </w:rPr>
        <w:t xml:space="preserve"> molecular</w:t>
      </w:r>
      <w:r w:rsidR="00081F2B" w:rsidRPr="00A029BD">
        <w:rPr>
          <w:sz w:val="20"/>
          <w:szCs w:val="20"/>
          <w:lang w:eastAsia="ko-KR"/>
        </w:rPr>
        <w:t xml:space="preserve"> </w:t>
      </w:r>
      <w:r w:rsidRPr="00A029BD">
        <w:rPr>
          <w:sz w:val="20"/>
          <w:szCs w:val="20"/>
          <w:lang w:eastAsia="ko-KR"/>
        </w:rPr>
        <w:t xml:space="preserve">regimes.  </w:t>
      </w:r>
      <w:r w:rsidR="00376DF0" w:rsidRPr="00A029BD">
        <w:rPr>
          <w:sz w:val="20"/>
          <w:szCs w:val="20"/>
          <w:lang w:eastAsia="ko-KR"/>
        </w:rPr>
        <w:t xml:space="preserve">In </w:t>
      </w:r>
      <w:r w:rsidRPr="00A029BD">
        <w:rPr>
          <w:sz w:val="20"/>
          <w:szCs w:val="20"/>
          <w:lang w:eastAsia="ko-KR"/>
        </w:rPr>
        <w:t xml:space="preserve">the </w:t>
      </w:r>
      <w:r w:rsidR="00376DF0" w:rsidRPr="00A029BD">
        <w:rPr>
          <w:sz w:val="20"/>
          <w:szCs w:val="20"/>
          <w:lang w:eastAsia="ko-KR"/>
        </w:rPr>
        <w:t xml:space="preserve">region of </w:t>
      </w:r>
      <w:r w:rsidRPr="00A029BD">
        <w:rPr>
          <w:sz w:val="20"/>
          <w:szCs w:val="20"/>
          <w:lang w:eastAsia="ko-KR"/>
        </w:rPr>
        <w:t>transition flow, a viscous correction which depends</w:t>
      </w:r>
      <w:r w:rsidRPr="00A029BD">
        <w:rPr>
          <w:rFonts w:eastAsia="Batang"/>
          <w:sz w:val="20"/>
          <w:szCs w:val="20"/>
          <w:lang w:eastAsia="ko-KR"/>
        </w:rPr>
        <w:t xml:space="preserve"> </w:t>
      </w:r>
      <w:r w:rsidRPr="00A029BD">
        <w:rPr>
          <w:sz w:val="20"/>
          <w:szCs w:val="20"/>
          <w:lang w:eastAsia="ko-KR"/>
        </w:rPr>
        <w:t xml:space="preserve">on </w:t>
      </w:r>
      <w:r w:rsidR="00376DF0" w:rsidRPr="00A029BD">
        <w:rPr>
          <w:sz w:val="20"/>
          <w:szCs w:val="20"/>
          <w:lang w:eastAsia="ko-KR"/>
        </w:rPr>
        <w:t xml:space="preserve">the </w:t>
      </w:r>
      <w:r w:rsidRPr="00A029BD">
        <w:rPr>
          <w:sz w:val="20"/>
          <w:szCs w:val="20"/>
          <w:lang w:eastAsia="ko-KR"/>
        </w:rPr>
        <w:t xml:space="preserve">Reynolds number, the probe geometry and </w:t>
      </w:r>
      <w:r w:rsidR="00376DF0" w:rsidRPr="00A029BD">
        <w:rPr>
          <w:sz w:val="20"/>
          <w:szCs w:val="20"/>
          <w:lang w:eastAsia="ko-KR"/>
        </w:rPr>
        <w:t xml:space="preserve">the </w:t>
      </w:r>
      <w:r w:rsidRPr="00A029BD">
        <w:rPr>
          <w:sz w:val="20"/>
          <w:szCs w:val="20"/>
          <w:lang w:eastAsia="ko-KR"/>
        </w:rPr>
        <w:t>thermal conditions is needed</w:t>
      </w:r>
      <w:r w:rsidRPr="00A029BD">
        <w:rPr>
          <w:rFonts w:eastAsia="Batang"/>
          <w:sz w:val="20"/>
          <w:szCs w:val="20"/>
          <w:lang w:eastAsia="ko-KR"/>
        </w:rPr>
        <w:t xml:space="preserve"> </w:t>
      </w:r>
      <w:r w:rsidR="001E266B" w:rsidRPr="00A029BD">
        <w:rPr>
          <w:sz w:val="20"/>
          <w:szCs w:val="20"/>
          <w:lang w:eastAsia="ko-KR"/>
        </w:rPr>
        <w:t xml:space="preserve">to </w:t>
      </w:r>
      <w:r w:rsidR="00376DF0" w:rsidRPr="00A029BD">
        <w:rPr>
          <w:sz w:val="20"/>
          <w:szCs w:val="20"/>
          <w:lang w:eastAsia="ko-KR"/>
        </w:rPr>
        <w:t xml:space="preserve">set reasonably right </w:t>
      </w:r>
      <w:r w:rsidR="001E266B" w:rsidRPr="00A029BD">
        <w:rPr>
          <w:sz w:val="20"/>
          <w:szCs w:val="20"/>
          <w:lang w:eastAsia="ko-KR"/>
        </w:rPr>
        <w:t>information</w:t>
      </w:r>
      <w:r w:rsidRPr="00A029BD">
        <w:rPr>
          <w:sz w:val="20"/>
          <w:szCs w:val="20"/>
          <w:lang w:eastAsia="ko-KR"/>
        </w:rPr>
        <w:t xml:space="preserve"> of the hypersonic flow.</w:t>
      </w:r>
      <w:r w:rsidRPr="00A029BD">
        <w:rPr>
          <w:rFonts w:eastAsia="Batang"/>
          <w:sz w:val="20"/>
          <w:szCs w:val="20"/>
          <w:lang w:eastAsia="ko-KR"/>
        </w:rPr>
        <w:t xml:space="preserve"> </w:t>
      </w:r>
      <w:r w:rsidR="0092654E" w:rsidRPr="00A029BD">
        <w:rPr>
          <w:rFonts w:eastAsia="Batang"/>
          <w:sz w:val="20"/>
          <w:szCs w:val="20"/>
          <w:lang w:eastAsia="ko-KR"/>
        </w:rPr>
        <w:t xml:space="preserve">In this study, </w:t>
      </w:r>
      <w:r w:rsidR="00376DF0" w:rsidRPr="00A029BD">
        <w:rPr>
          <w:rFonts w:eastAsia="Batang"/>
          <w:sz w:val="20"/>
          <w:szCs w:val="20"/>
          <w:lang w:eastAsia="ko-KR"/>
        </w:rPr>
        <w:t xml:space="preserve">the HFG facility was designed and set up for </w:t>
      </w:r>
      <w:r w:rsidR="0092654E" w:rsidRPr="00A029BD">
        <w:rPr>
          <w:rFonts w:eastAsia="Batang"/>
          <w:sz w:val="20"/>
          <w:szCs w:val="20"/>
          <w:lang w:eastAsia="ko-KR"/>
        </w:rPr>
        <w:t xml:space="preserve">a continuous hypervelocity flow to provide long </w:t>
      </w:r>
      <w:r w:rsidR="00376DF0" w:rsidRPr="00A029BD">
        <w:rPr>
          <w:rFonts w:eastAsia="Batang"/>
          <w:sz w:val="20"/>
          <w:szCs w:val="20"/>
          <w:lang w:eastAsia="ko-KR"/>
        </w:rPr>
        <w:t xml:space="preserve">dwell </w:t>
      </w:r>
      <w:r w:rsidR="0092654E" w:rsidRPr="00A029BD">
        <w:rPr>
          <w:rFonts w:eastAsia="Batang"/>
          <w:sz w:val="20"/>
          <w:szCs w:val="20"/>
          <w:lang w:eastAsia="ko-KR"/>
        </w:rPr>
        <w:t xml:space="preserve">time of access </w:t>
      </w:r>
      <w:r w:rsidR="0056758D" w:rsidRPr="00A029BD">
        <w:rPr>
          <w:rFonts w:eastAsia="Batang"/>
          <w:sz w:val="20"/>
          <w:szCs w:val="20"/>
          <w:lang w:eastAsia="ko-KR"/>
        </w:rPr>
        <w:t>in</w:t>
      </w:r>
      <w:r w:rsidR="0092654E" w:rsidRPr="00A029BD">
        <w:rPr>
          <w:rFonts w:eastAsia="Batang"/>
          <w:sz w:val="20"/>
          <w:szCs w:val="20"/>
          <w:lang w:eastAsia="ko-KR"/>
        </w:rPr>
        <w:t xml:space="preserve"> shock layer, </w:t>
      </w:r>
      <w:r w:rsidR="005D1D33" w:rsidRPr="00A029BD">
        <w:rPr>
          <w:rFonts w:eastAsia="Batang"/>
          <w:sz w:val="20"/>
          <w:szCs w:val="20"/>
          <w:lang w:eastAsia="ko-KR"/>
        </w:rPr>
        <w:t>and</w:t>
      </w:r>
      <w:r w:rsidR="00376DF0" w:rsidRPr="00A029BD">
        <w:rPr>
          <w:rFonts w:eastAsia="Batang"/>
          <w:sz w:val="20"/>
          <w:szCs w:val="20"/>
          <w:lang w:eastAsia="ko-KR"/>
        </w:rPr>
        <w:t xml:space="preserve"> the flow</w:t>
      </w:r>
      <w:r w:rsidR="0013447D" w:rsidRPr="00A029BD">
        <w:rPr>
          <w:rFonts w:eastAsia="Batang"/>
          <w:sz w:val="20"/>
          <w:szCs w:val="20"/>
          <w:lang w:eastAsia="ko-KR"/>
        </w:rPr>
        <w:t xml:space="preserve"> </w:t>
      </w:r>
      <w:r w:rsidR="00376DF0" w:rsidRPr="00A029BD">
        <w:rPr>
          <w:rFonts w:eastAsia="Batang"/>
          <w:sz w:val="20"/>
          <w:szCs w:val="20"/>
          <w:lang w:eastAsia="ko-KR"/>
        </w:rPr>
        <w:t xml:space="preserve">field in the transitional flow environment was </w:t>
      </w:r>
      <w:r w:rsidR="0092654E" w:rsidRPr="00A029BD">
        <w:rPr>
          <w:rFonts w:eastAsia="Batang"/>
          <w:sz w:val="20"/>
          <w:szCs w:val="20"/>
          <w:lang w:eastAsia="ko-KR"/>
        </w:rPr>
        <w:t>characterized</w:t>
      </w:r>
      <w:r w:rsidR="00376DF0" w:rsidRPr="00A029BD">
        <w:rPr>
          <w:rFonts w:eastAsia="Batang"/>
          <w:sz w:val="20"/>
          <w:szCs w:val="20"/>
          <w:lang w:eastAsia="ko-KR"/>
        </w:rPr>
        <w:t>.</w:t>
      </w:r>
      <w:r w:rsidR="0092654E" w:rsidRPr="00A029BD">
        <w:rPr>
          <w:rFonts w:eastAsia="Batang"/>
          <w:sz w:val="20"/>
          <w:szCs w:val="20"/>
          <w:lang w:eastAsia="ko-KR"/>
        </w:rPr>
        <w:t xml:space="preserve"> </w:t>
      </w:r>
    </w:p>
    <w:p w14:paraId="313DEAB3" w14:textId="19936053" w:rsidR="00486867" w:rsidRPr="00AC29DC" w:rsidRDefault="00486867" w:rsidP="00486867">
      <w:pPr>
        <w:rPr>
          <w:sz w:val="20"/>
          <w:szCs w:val="20"/>
          <w:lang w:eastAsia="ko-KR"/>
        </w:rPr>
      </w:pPr>
    </w:p>
    <w:p w14:paraId="51CEC8B3" w14:textId="5E9E80F8" w:rsidR="00486867" w:rsidRPr="0043251F" w:rsidRDefault="00486867" w:rsidP="00112A8A">
      <w:pPr>
        <w:tabs>
          <w:tab w:val="left" w:pos="2520"/>
        </w:tabs>
        <w:spacing w:after="60"/>
        <w:rPr>
          <w:b/>
          <w:sz w:val="20"/>
          <w:szCs w:val="20"/>
          <w:lang w:eastAsia="ko-KR"/>
        </w:rPr>
      </w:pPr>
      <w:r w:rsidRPr="0043251F">
        <w:rPr>
          <w:b/>
          <w:sz w:val="20"/>
          <w:szCs w:val="20"/>
          <w:lang w:eastAsia="ko-KR"/>
        </w:rPr>
        <w:lastRenderedPageBreak/>
        <w:t>Aerothermodynamic Parameters</w:t>
      </w:r>
    </w:p>
    <w:p w14:paraId="7905DB9C" w14:textId="5CD801F9" w:rsidR="00486867" w:rsidRPr="0043251F" w:rsidRDefault="006D711A" w:rsidP="00977DC6">
      <w:pPr>
        <w:ind w:firstLine="180"/>
        <w:jc w:val="both"/>
        <w:rPr>
          <w:sz w:val="20"/>
          <w:szCs w:val="20"/>
          <w:lang w:eastAsia="ko-KR"/>
        </w:rPr>
      </w:pPr>
      <w:r w:rsidRPr="0043251F">
        <w:rPr>
          <w:sz w:val="20"/>
          <w:szCs w:val="20"/>
          <w:lang w:eastAsia="ko-KR"/>
        </w:rPr>
        <w:t xml:space="preserve">The </w:t>
      </w:r>
      <w:r w:rsidR="00486867" w:rsidRPr="0043251F">
        <w:rPr>
          <w:sz w:val="20"/>
          <w:szCs w:val="20"/>
          <w:lang w:eastAsia="ko-KR"/>
        </w:rPr>
        <w:t>velocity</w:t>
      </w:r>
      <w:r w:rsidR="00486867" w:rsidRPr="0043251F">
        <w:rPr>
          <w:rFonts w:eastAsia="Batang" w:hint="eastAsia"/>
          <w:sz w:val="20"/>
          <w:szCs w:val="20"/>
          <w:lang w:eastAsia="ko-KR"/>
        </w:rPr>
        <w:t xml:space="preserve"> </w:t>
      </w:r>
      <w:r w:rsidR="00486867" w:rsidRPr="0043251F">
        <w:rPr>
          <w:sz w:val="20"/>
          <w:szCs w:val="20"/>
          <w:lang w:eastAsia="ko-KR"/>
        </w:rPr>
        <w:t xml:space="preserve">of </w:t>
      </w:r>
      <w:r w:rsidR="0092654E" w:rsidRPr="0043251F">
        <w:rPr>
          <w:sz w:val="20"/>
          <w:szCs w:val="20"/>
          <w:lang w:eastAsia="ko-KR"/>
        </w:rPr>
        <w:t>5</w:t>
      </w:r>
      <w:r w:rsidR="00437E4E" w:rsidRPr="0043251F">
        <w:rPr>
          <w:sz w:val="20"/>
          <w:szCs w:val="20"/>
          <w:lang w:eastAsia="ko-KR"/>
        </w:rPr>
        <w:t xml:space="preserve"> </w:t>
      </w:r>
      <w:r w:rsidR="00A63250" w:rsidRPr="0043251F">
        <w:rPr>
          <w:sz w:val="20"/>
          <w:szCs w:val="20"/>
          <w:lang w:eastAsia="ko-KR"/>
        </w:rPr>
        <w:t>km/sec ~</w:t>
      </w:r>
      <w:r w:rsidR="0092654E" w:rsidRPr="0043251F">
        <w:rPr>
          <w:sz w:val="20"/>
          <w:szCs w:val="20"/>
          <w:lang w:eastAsia="ko-KR"/>
        </w:rPr>
        <w:t xml:space="preserve"> </w:t>
      </w:r>
      <w:r w:rsidR="007770D1" w:rsidRPr="0043251F">
        <w:rPr>
          <w:sz w:val="20"/>
          <w:szCs w:val="20"/>
          <w:lang w:eastAsia="ko-KR"/>
        </w:rPr>
        <w:t>6 km/sec between 6</w:t>
      </w:r>
      <w:r w:rsidR="00486867" w:rsidRPr="0043251F">
        <w:rPr>
          <w:sz w:val="20"/>
          <w:szCs w:val="20"/>
          <w:lang w:eastAsia="ko-KR"/>
        </w:rPr>
        <w:t xml:space="preserve">0 </w:t>
      </w:r>
      <w:r w:rsidR="00A63250" w:rsidRPr="0043251F">
        <w:rPr>
          <w:sz w:val="20"/>
          <w:szCs w:val="20"/>
          <w:lang w:eastAsia="ko-KR"/>
        </w:rPr>
        <w:t xml:space="preserve">km </w:t>
      </w:r>
      <w:r w:rsidR="00486867" w:rsidRPr="0043251F">
        <w:rPr>
          <w:sz w:val="20"/>
          <w:szCs w:val="20"/>
          <w:lang w:eastAsia="ko-KR"/>
        </w:rPr>
        <w:t>and 90 km altitude is the region</w:t>
      </w:r>
      <w:r w:rsidRPr="0043251F">
        <w:rPr>
          <w:sz w:val="20"/>
          <w:szCs w:val="20"/>
          <w:lang w:eastAsia="ko-KR"/>
        </w:rPr>
        <w:t xml:space="preserve"> of</w:t>
      </w:r>
      <w:r w:rsidR="00486867" w:rsidRPr="0043251F">
        <w:rPr>
          <w:sz w:val="20"/>
          <w:szCs w:val="20"/>
          <w:lang w:eastAsia="ko-KR"/>
        </w:rPr>
        <w:t xml:space="preserve"> interest</w:t>
      </w:r>
      <w:r w:rsidRPr="0043251F">
        <w:rPr>
          <w:sz w:val="20"/>
          <w:szCs w:val="20"/>
          <w:lang w:eastAsia="ko-KR"/>
        </w:rPr>
        <w:t xml:space="preserve"> to simulate the flight corridor condition through the HFG operation</w:t>
      </w:r>
      <w:r w:rsidR="00486867" w:rsidRPr="0043251F">
        <w:rPr>
          <w:sz w:val="20"/>
          <w:szCs w:val="20"/>
          <w:lang w:eastAsia="ko-KR"/>
        </w:rPr>
        <w:t>.</w:t>
      </w:r>
      <w:r w:rsidR="00486867" w:rsidRPr="0043251F">
        <w:rPr>
          <w:rFonts w:eastAsia="Batang" w:hint="eastAsia"/>
          <w:sz w:val="20"/>
          <w:szCs w:val="20"/>
          <w:lang w:eastAsia="ko-KR"/>
        </w:rPr>
        <w:t xml:space="preserve"> </w:t>
      </w:r>
      <w:r w:rsidR="001E266B" w:rsidRPr="0043251F">
        <w:rPr>
          <w:sz w:val="20"/>
          <w:szCs w:val="20"/>
          <w:lang w:eastAsia="ko-KR"/>
        </w:rPr>
        <w:t>The translation</w:t>
      </w:r>
      <w:r w:rsidR="00486867" w:rsidRPr="0043251F">
        <w:rPr>
          <w:sz w:val="20"/>
          <w:szCs w:val="20"/>
          <w:lang w:eastAsia="ko-KR"/>
        </w:rPr>
        <w:t xml:space="preserve"> kinetic energy of a molecule is also of </w:t>
      </w:r>
      <w:r w:rsidR="00486867" w:rsidRPr="0043251F">
        <w:rPr>
          <w:sz w:val="20"/>
          <w:szCs w:val="20"/>
          <w:lang w:eastAsia="ko-KR"/>
        </w:rPr>
        <w:t>interest</w:t>
      </w:r>
      <w:r w:rsidR="00486867" w:rsidRPr="0043251F">
        <w:rPr>
          <w:rFonts w:eastAsia="Batang" w:hint="eastAsia"/>
          <w:sz w:val="20"/>
          <w:szCs w:val="20"/>
          <w:lang w:eastAsia="ko-KR"/>
        </w:rPr>
        <w:t xml:space="preserve"> </w:t>
      </w:r>
      <w:r w:rsidR="00486867" w:rsidRPr="0043251F">
        <w:rPr>
          <w:sz w:val="20"/>
          <w:szCs w:val="20"/>
          <w:lang w:eastAsia="ko-KR"/>
        </w:rPr>
        <w:t>in terms of velocity and temperature. There are three different</w:t>
      </w:r>
      <w:r w:rsidR="00486867" w:rsidRPr="0043251F">
        <w:rPr>
          <w:rFonts w:eastAsia="Batang" w:hint="eastAsia"/>
          <w:sz w:val="20"/>
          <w:szCs w:val="20"/>
          <w:lang w:eastAsia="ko-KR"/>
        </w:rPr>
        <w:t xml:space="preserve"> </w:t>
      </w:r>
      <w:r w:rsidR="00486867" w:rsidRPr="0043251F">
        <w:rPr>
          <w:sz w:val="20"/>
          <w:szCs w:val="20"/>
          <w:lang w:eastAsia="ko-KR"/>
        </w:rPr>
        <w:t>terms in velocity often used as</w:t>
      </w:r>
      <w:r w:rsidR="00486867" w:rsidRPr="0043251F">
        <w:rPr>
          <w:rFonts w:eastAsia="Batang" w:hint="eastAsia"/>
          <w:sz w:val="20"/>
          <w:szCs w:val="20"/>
          <w:lang w:eastAsia="ko-KR"/>
        </w:rPr>
        <w:t xml:space="preserve"> </w:t>
      </w:r>
      <w:r w:rsidR="00486867" w:rsidRPr="0043251F">
        <w:rPr>
          <w:sz w:val="20"/>
          <w:szCs w:val="20"/>
          <w:lang w:eastAsia="ko-KR"/>
        </w:rPr>
        <w:t>average (1), root mean square</w:t>
      </w:r>
      <w:r w:rsidR="001E266B" w:rsidRPr="0043251F">
        <w:rPr>
          <w:sz w:val="20"/>
          <w:szCs w:val="20"/>
          <w:lang w:eastAsia="ko-KR"/>
        </w:rPr>
        <w:t xml:space="preserve"> </w:t>
      </w:r>
      <w:r w:rsidR="00486867" w:rsidRPr="0043251F">
        <w:rPr>
          <w:sz w:val="20"/>
          <w:szCs w:val="20"/>
          <w:lang w:eastAsia="ko-KR"/>
        </w:rPr>
        <w:t>(2) and</w:t>
      </w:r>
      <w:r w:rsidR="00486867" w:rsidRPr="0043251F">
        <w:rPr>
          <w:rFonts w:eastAsia="Batang" w:hint="eastAsia"/>
          <w:sz w:val="20"/>
          <w:szCs w:val="20"/>
          <w:lang w:eastAsia="ko-KR"/>
        </w:rPr>
        <w:t xml:space="preserve"> </w:t>
      </w:r>
      <w:r w:rsidR="00486867" w:rsidRPr="0043251F">
        <w:rPr>
          <w:sz w:val="20"/>
          <w:szCs w:val="20"/>
          <w:lang w:eastAsia="ko-KR"/>
        </w:rPr>
        <w:t>most probable velocity (3) based on their definitions</w:t>
      </w:r>
      <w:r w:rsidR="0013447D" w:rsidRPr="0043251F">
        <w:rPr>
          <w:sz w:val="20"/>
          <w:szCs w:val="20"/>
          <w:lang w:eastAsia="ko-KR"/>
        </w:rPr>
        <w:t xml:space="preserve"> [14]</w:t>
      </w:r>
      <w:r w:rsidR="00486867" w:rsidRPr="0043251F">
        <w:rPr>
          <w:sz w:val="20"/>
          <w:szCs w:val="20"/>
          <w:lang w:eastAsia="ko-KR"/>
        </w:rPr>
        <w:t>.</w:t>
      </w:r>
    </w:p>
    <w:p w14:paraId="70C6F245" w14:textId="3646EFA0" w:rsidR="00486867" w:rsidRPr="0043251F" w:rsidRDefault="00486867" w:rsidP="00486867">
      <w:pPr>
        <w:rPr>
          <w:sz w:val="20"/>
          <w:szCs w:val="20"/>
          <w:lang w:eastAsia="ko-KR"/>
        </w:rPr>
      </w:pPr>
    </w:p>
    <w:p w14:paraId="1D63D473" w14:textId="77777777" w:rsidR="00C438CA" w:rsidRDefault="00C438CA" w:rsidP="00CB6591">
      <w:pPr>
        <w:jc w:val="center"/>
        <w:rPr>
          <w:sz w:val="20"/>
          <w:szCs w:val="20"/>
        </w:rPr>
        <w:sectPr w:rsidR="00C438CA" w:rsidSect="005D1D33">
          <w:type w:val="continuous"/>
          <w:pgSz w:w="12240" w:h="15840"/>
          <w:pgMar w:top="1440" w:right="1440" w:bottom="1440" w:left="1440" w:header="720" w:footer="720" w:gutter="0"/>
          <w:cols w:num="2" w:space="360"/>
          <w:docGrid w:linePitch="360"/>
        </w:sectPr>
      </w:pPr>
    </w:p>
    <w:p w14:paraId="19D9FE92" w14:textId="65D0A737" w:rsidR="00C438CA" w:rsidRDefault="00C438CA" w:rsidP="00CB6591">
      <w:pPr>
        <w:jc w:val="center"/>
        <w:rPr>
          <w:sz w:val="20"/>
          <w:szCs w:val="20"/>
        </w:rPr>
        <w:sectPr w:rsidR="00C438CA" w:rsidSect="00C438CA">
          <w:type w:val="continuous"/>
          <w:pgSz w:w="12240" w:h="15840"/>
          <w:pgMar w:top="1440" w:right="1440" w:bottom="1440" w:left="1440" w:header="720" w:footer="720" w:gutter="0"/>
          <w:cols w:space="360"/>
          <w:docGrid w:linePitch="360"/>
        </w:sectPr>
      </w:pPr>
      <w:r w:rsidRPr="00E27FF7">
        <w:rPr>
          <w:noProof/>
          <w:sz w:val="20"/>
          <w:szCs w:val="20"/>
          <w:lang w:eastAsia="ko-KR"/>
        </w:rPr>
        <mc:AlternateContent>
          <mc:Choice Requires="wps">
            <w:drawing>
              <wp:anchor distT="45720" distB="45720" distL="114300" distR="114300" simplePos="0" relativeHeight="251673600" behindDoc="0" locked="0" layoutInCell="1" allowOverlap="1" wp14:anchorId="489C51A9" wp14:editId="3C993236">
                <wp:simplePos x="0" y="0"/>
                <wp:positionH relativeFrom="margin">
                  <wp:posOffset>167640</wp:posOffset>
                </wp:positionH>
                <wp:positionV relativeFrom="paragraph">
                  <wp:posOffset>4008755</wp:posOffset>
                </wp:positionV>
                <wp:extent cx="5196205" cy="1404620"/>
                <wp:effectExtent l="0" t="0" r="4445" b="12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205" cy="1404620"/>
                        </a:xfrm>
                        <a:prstGeom prst="rect">
                          <a:avLst/>
                        </a:prstGeom>
                        <a:solidFill>
                          <a:srgbClr val="FFFFFF"/>
                        </a:solidFill>
                        <a:ln w="9525">
                          <a:noFill/>
                          <a:miter lim="800000"/>
                          <a:headEnd/>
                          <a:tailEnd/>
                        </a:ln>
                      </wps:spPr>
                      <wps:txbx>
                        <w:txbxContent>
                          <w:p w14:paraId="2C02F82B" w14:textId="74884614" w:rsidR="00E27FF7" w:rsidRPr="00E27FF7" w:rsidRDefault="00E27FF7">
                            <w:pPr>
                              <w:rPr>
                                <w:b/>
                                <w:bCs/>
                                <w:sz w:val="20"/>
                                <w:szCs w:val="20"/>
                                <w:lang w:eastAsia="ko-KR"/>
                              </w:rPr>
                            </w:pPr>
                            <w:r w:rsidRPr="0043251F">
                              <w:rPr>
                                <w:b/>
                                <w:bCs/>
                                <w:sz w:val="20"/>
                                <w:szCs w:val="20"/>
                                <w:lang w:eastAsia="ko-KR"/>
                              </w:rPr>
                              <w:t>Figure 2. Various Velocities behind Shock Layer Temperature and Chamber Temperature.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C51A9" id="Text Box 2" o:spid="_x0000_s1027" type="#_x0000_t202" style="position:absolute;left:0;text-align:left;margin-left:13.2pt;margin-top:315.65pt;width:409.1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" stroked="f">
                <v:textbox style="mso-fit-shape-to-text:t">
                  <w:txbxContent>
                    <w:p w14:paraId="2C02F82B" w14:textId="74884614" w:rsidR="00E27FF7" w:rsidRPr="00E27FF7" w:rsidRDefault="00E27FF7">
                      <w:pPr>
                        <w:rPr>
                          <w:b/>
                          <w:bCs/>
                          <w:sz w:val="20"/>
                          <w:szCs w:val="20"/>
                          <w:lang w:eastAsia="ko-KR"/>
                        </w:rPr>
                      </w:pPr>
                      <w:r w:rsidRPr="0043251F">
                        <w:rPr>
                          <w:b/>
                          <w:bCs/>
                          <w:sz w:val="20"/>
                          <w:szCs w:val="20"/>
                          <w:lang w:eastAsia="ko-KR"/>
                        </w:rPr>
                        <w:t>Figure 2. Various Velocities behind Shock Layer Temperature and Chamber Temperature.</w:t>
                      </w:r>
                    </w:p>
                  </w:txbxContent>
                </v:textbox>
                <w10:wrap type="topAndBottom" anchorx="margin"/>
              </v:shape>
            </w:pict>
          </mc:Fallback>
        </mc:AlternateContent>
      </w:r>
      <w:r w:rsidRPr="0043251F">
        <w:rPr>
          <w:noProof/>
          <w:sz w:val="20"/>
          <w:szCs w:val="20"/>
        </w:rPr>
        <w:drawing>
          <wp:anchor distT="0" distB="0" distL="114300" distR="114300" simplePos="0" relativeHeight="251674624" behindDoc="0" locked="0" layoutInCell="1" allowOverlap="1" wp14:anchorId="527524C2" wp14:editId="0743E299">
            <wp:simplePos x="0" y="0"/>
            <wp:positionH relativeFrom="column">
              <wp:posOffset>760095</wp:posOffset>
            </wp:positionH>
            <wp:positionV relativeFrom="paragraph">
              <wp:posOffset>0</wp:posOffset>
            </wp:positionV>
            <wp:extent cx="4345305" cy="3964940"/>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5305" cy="396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60BF5" w14:textId="46D19100" w:rsidR="001E266B" w:rsidRPr="0043251F" w:rsidRDefault="00867910" w:rsidP="00CB6591">
      <w:pPr>
        <w:jc w:val="center"/>
        <w:rPr>
          <w:sz w:val="20"/>
          <w:szCs w:val="20"/>
          <w:lang w:eastAsia="ko-KR"/>
        </w:rPr>
      </w:pPr>
      <w:r w:rsidRPr="0043251F">
        <w:rPr>
          <w:position w:val="-32"/>
          <w:sz w:val="20"/>
          <w:szCs w:val="20"/>
          <w:lang w:eastAsia="ko-KR"/>
        </w:rPr>
        <w:object w:dxaOrig="1520" w:dyaOrig="900" w14:anchorId="730FF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59.9pt;height:35.65pt" o:ole="">
            <v:imagedata r:id="rId10" o:title=""/>
          </v:shape>
          <o:OLEObject Type="Embed" ProgID="Equation.3" ShapeID="_x0000_i1148" DrawAspect="Content" ObjectID="_1735658494" r:id="rId11"/>
        </w:object>
      </w:r>
      <w:r w:rsidR="001E266B" w:rsidRPr="0043251F">
        <w:rPr>
          <w:sz w:val="20"/>
          <w:szCs w:val="20"/>
          <w:lang w:eastAsia="ko-KR"/>
        </w:rPr>
        <w:tab/>
      </w:r>
      <w:r w:rsidR="001E266B" w:rsidRPr="0043251F">
        <w:rPr>
          <w:sz w:val="20"/>
          <w:szCs w:val="20"/>
          <w:lang w:eastAsia="ko-KR"/>
        </w:rPr>
        <w:tab/>
      </w:r>
      <w:r w:rsidR="001E266B" w:rsidRPr="0043251F">
        <w:rPr>
          <w:sz w:val="20"/>
          <w:szCs w:val="20"/>
          <w:lang w:eastAsia="ko-KR"/>
        </w:rPr>
        <w:tab/>
      </w:r>
      <w:r w:rsidR="001E266B" w:rsidRPr="0043251F">
        <w:rPr>
          <w:sz w:val="20"/>
          <w:szCs w:val="20"/>
          <w:lang w:eastAsia="ko-KR"/>
        </w:rPr>
        <w:tab/>
        <w:t>(1)</w:t>
      </w:r>
    </w:p>
    <w:p w14:paraId="2325AB6B" w14:textId="77777777" w:rsidR="001E266B" w:rsidRPr="0043251F" w:rsidRDefault="001E266B" w:rsidP="00CB6591">
      <w:pPr>
        <w:pStyle w:val="BodyText"/>
        <w:jc w:val="center"/>
        <w:rPr>
          <w:sz w:val="20"/>
          <w:szCs w:val="20"/>
          <w:lang w:eastAsia="ko-KR"/>
        </w:rPr>
      </w:pPr>
    </w:p>
    <w:p w14:paraId="772DF38C" w14:textId="59A86C23" w:rsidR="001E266B" w:rsidRPr="0043251F" w:rsidRDefault="00867910" w:rsidP="00CB6591">
      <w:pPr>
        <w:pStyle w:val="BodyText"/>
        <w:jc w:val="center"/>
        <w:rPr>
          <w:sz w:val="20"/>
          <w:szCs w:val="20"/>
          <w:lang w:eastAsia="ko-KR"/>
        </w:rPr>
      </w:pPr>
      <w:r w:rsidRPr="0043251F">
        <w:rPr>
          <w:position w:val="-32"/>
          <w:sz w:val="20"/>
          <w:szCs w:val="20"/>
          <w:lang w:eastAsia="ko-KR"/>
        </w:rPr>
        <w:object w:dxaOrig="1600" w:dyaOrig="900" w14:anchorId="477BBA03">
          <v:shape id="_x0000_i1149" type="#_x0000_t75" style="width:62.8pt;height:35.25pt" o:ole="">
            <v:imagedata r:id="rId12" o:title=""/>
          </v:shape>
          <o:OLEObject Type="Embed" ProgID="Equation.3" ShapeID="_x0000_i1149" DrawAspect="Content" ObjectID="_1735658495" r:id="rId13"/>
        </w:object>
      </w:r>
      <w:r w:rsidR="001E266B" w:rsidRPr="0043251F">
        <w:rPr>
          <w:sz w:val="20"/>
          <w:szCs w:val="20"/>
          <w:lang w:eastAsia="ko-KR"/>
        </w:rPr>
        <w:tab/>
      </w:r>
      <w:r w:rsidR="001E266B" w:rsidRPr="0043251F">
        <w:rPr>
          <w:sz w:val="20"/>
          <w:szCs w:val="20"/>
          <w:lang w:eastAsia="ko-KR"/>
        </w:rPr>
        <w:tab/>
      </w:r>
      <w:r w:rsidR="001E266B" w:rsidRPr="0043251F">
        <w:rPr>
          <w:sz w:val="20"/>
          <w:szCs w:val="20"/>
          <w:lang w:eastAsia="ko-KR"/>
        </w:rPr>
        <w:tab/>
      </w:r>
      <w:r w:rsidR="001E266B" w:rsidRPr="0043251F">
        <w:rPr>
          <w:sz w:val="20"/>
          <w:szCs w:val="20"/>
          <w:lang w:eastAsia="ko-KR"/>
        </w:rPr>
        <w:tab/>
        <w:t>(2)</w:t>
      </w:r>
    </w:p>
    <w:p w14:paraId="38E52D3B" w14:textId="77777777" w:rsidR="001E266B" w:rsidRPr="0043251F" w:rsidRDefault="001E266B" w:rsidP="00CB6591">
      <w:pPr>
        <w:pStyle w:val="BodyText"/>
        <w:jc w:val="center"/>
        <w:rPr>
          <w:sz w:val="20"/>
          <w:szCs w:val="20"/>
          <w:lang w:eastAsia="ko-KR"/>
        </w:rPr>
      </w:pPr>
    </w:p>
    <w:p w14:paraId="4B051583" w14:textId="7315080C" w:rsidR="001E266B" w:rsidRPr="0043251F" w:rsidRDefault="00867910" w:rsidP="00CB6591">
      <w:pPr>
        <w:pStyle w:val="BodyText"/>
        <w:jc w:val="center"/>
        <w:rPr>
          <w:sz w:val="20"/>
          <w:szCs w:val="20"/>
          <w:lang w:eastAsia="ko-KR"/>
        </w:rPr>
      </w:pPr>
      <w:r w:rsidRPr="0043251F">
        <w:rPr>
          <w:position w:val="-32"/>
          <w:sz w:val="20"/>
          <w:szCs w:val="20"/>
          <w:lang w:eastAsia="ko-KR"/>
        </w:rPr>
        <w:object w:dxaOrig="1579" w:dyaOrig="900" w14:anchorId="709BE1A0">
          <v:shape id="_x0000_i1150" type="#_x0000_t75" style="width:58.75pt;height:33.55pt" o:ole="">
            <v:imagedata r:id="rId14" o:title=""/>
          </v:shape>
          <o:OLEObject Type="Embed" ProgID="Equation.3" ShapeID="_x0000_i1150" DrawAspect="Content" ObjectID="_1735658496" r:id="rId15"/>
        </w:object>
      </w:r>
      <w:r w:rsidR="001E266B" w:rsidRPr="0043251F">
        <w:rPr>
          <w:sz w:val="20"/>
          <w:szCs w:val="20"/>
          <w:lang w:eastAsia="ko-KR"/>
        </w:rPr>
        <w:tab/>
      </w:r>
      <w:r w:rsidR="001E266B" w:rsidRPr="0043251F">
        <w:rPr>
          <w:sz w:val="20"/>
          <w:szCs w:val="20"/>
          <w:lang w:eastAsia="ko-KR"/>
        </w:rPr>
        <w:tab/>
      </w:r>
      <w:r w:rsidR="001E266B" w:rsidRPr="0043251F">
        <w:rPr>
          <w:sz w:val="20"/>
          <w:szCs w:val="20"/>
          <w:lang w:eastAsia="ko-KR"/>
        </w:rPr>
        <w:tab/>
      </w:r>
      <w:r w:rsidR="001E266B" w:rsidRPr="0043251F">
        <w:rPr>
          <w:sz w:val="20"/>
          <w:szCs w:val="20"/>
          <w:lang w:eastAsia="ko-KR"/>
        </w:rPr>
        <w:tab/>
        <w:t>(3)</w:t>
      </w:r>
    </w:p>
    <w:p w14:paraId="1D171DB5" w14:textId="77777777" w:rsidR="001E266B" w:rsidRPr="0043251F" w:rsidRDefault="001E266B" w:rsidP="001E266B">
      <w:pPr>
        <w:pStyle w:val="BodyText"/>
        <w:rPr>
          <w:sz w:val="20"/>
          <w:szCs w:val="20"/>
          <w:lang w:eastAsia="ko-KR"/>
        </w:rPr>
      </w:pPr>
    </w:p>
    <w:p w14:paraId="1ADB5770" w14:textId="5B86B878" w:rsidR="00486867" w:rsidRPr="0043251F" w:rsidRDefault="001E266B" w:rsidP="00867910">
      <w:pPr>
        <w:jc w:val="both"/>
        <w:rPr>
          <w:sz w:val="20"/>
          <w:szCs w:val="20"/>
          <w:lang w:eastAsia="ko-KR"/>
        </w:rPr>
      </w:pPr>
      <w:r w:rsidRPr="0043251F">
        <w:rPr>
          <w:sz w:val="20"/>
          <w:szCs w:val="20"/>
          <w:lang w:eastAsia="ko-KR"/>
        </w:rPr>
        <w:t>where</w:t>
      </w:r>
      <w:r w:rsidR="006D711A" w:rsidRPr="0043251F">
        <w:rPr>
          <w:sz w:val="20"/>
          <w:szCs w:val="20"/>
          <w:lang w:eastAsia="ko-KR"/>
        </w:rPr>
        <w:t xml:space="preserve"> </w:t>
      </w:r>
      <w:r w:rsidR="00486867" w:rsidRPr="0043251F">
        <w:rPr>
          <w:i/>
          <w:sz w:val="20"/>
          <w:szCs w:val="20"/>
          <w:lang w:eastAsia="ko-KR"/>
        </w:rPr>
        <w:t>k</w:t>
      </w:r>
      <w:r w:rsidR="00486867" w:rsidRPr="0043251F">
        <w:rPr>
          <w:sz w:val="20"/>
          <w:szCs w:val="20"/>
          <w:lang w:eastAsia="ko-KR"/>
        </w:rPr>
        <w:t xml:space="preserve"> </w:t>
      </w:r>
      <w:r w:rsidR="006D711A" w:rsidRPr="0043251F">
        <w:rPr>
          <w:sz w:val="20"/>
          <w:szCs w:val="20"/>
          <w:lang w:eastAsia="ko-KR"/>
        </w:rPr>
        <w:t xml:space="preserve">is the </w:t>
      </w:r>
      <w:r w:rsidR="00486867" w:rsidRPr="0043251F">
        <w:rPr>
          <w:sz w:val="20"/>
          <w:szCs w:val="20"/>
          <w:lang w:eastAsia="ko-KR"/>
        </w:rPr>
        <w:t>Boltzmann Constant</w:t>
      </w:r>
      <w:r w:rsidR="006D711A" w:rsidRPr="0043251F">
        <w:rPr>
          <w:sz w:val="20"/>
          <w:szCs w:val="20"/>
          <w:lang w:eastAsia="ko-KR"/>
        </w:rPr>
        <w:t xml:space="preserve">, </w:t>
      </w:r>
      <w:r w:rsidR="00EB4C94" w:rsidRPr="0043251F">
        <w:rPr>
          <w:i/>
          <w:sz w:val="20"/>
          <w:szCs w:val="20"/>
          <w:lang w:eastAsia="ko-KR"/>
        </w:rPr>
        <w:t>T</w:t>
      </w:r>
      <w:r w:rsidR="00EB4C94" w:rsidRPr="0043251F">
        <w:rPr>
          <w:sz w:val="20"/>
          <w:szCs w:val="20"/>
          <w:lang w:eastAsia="ko-KR"/>
        </w:rPr>
        <w:t xml:space="preserve"> </w:t>
      </w:r>
      <w:r w:rsidR="00A63250" w:rsidRPr="0043251F">
        <w:rPr>
          <w:sz w:val="20"/>
          <w:szCs w:val="20"/>
          <w:lang w:eastAsia="ko-KR"/>
        </w:rPr>
        <w:t xml:space="preserve">is </w:t>
      </w:r>
      <w:r w:rsidR="00EB4C94" w:rsidRPr="0043251F">
        <w:rPr>
          <w:sz w:val="20"/>
          <w:szCs w:val="20"/>
          <w:lang w:eastAsia="ko-KR"/>
        </w:rPr>
        <w:t>the</w:t>
      </w:r>
      <w:r w:rsidR="00486867" w:rsidRPr="0043251F">
        <w:rPr>
          <w:sz w:val="20"/>
          <w:szCs w:val="20"/>
          <w:lang w:eastAsia="ko-KR"/>
        </w:rPr>
        <w:t xml:space="preserve"> absolute temperature</w:t>
      </w:r>
      <w:r w:rsidR="006D711A" w:rsidRPr="0043251F">
        <w:rPr>
          <w:sz w:val="20"/>
          <w:szCs w:val="20"/>
          <w:lang w:eastAsia="ko-KR"/>
        </w:rPr>
        <w:t xml:space="preserve">, and </w:t>
      </w:r>
      <w:r w:rsidR="00486867" w:rsidRPr="0043251F">
        <w:rPr>
          <w:i/>
          <w:sz w:val="20"/>
          <w:szCs w:val="20"/>
          <w:lang w:eastAsia="ko-KR"/>
        </w:rPr>
        <w:t>m</w:t>
      </w:r>
      <w:r w:rsidR="00486867" w:rsidRPr="0043251F">
        <w:rPr>
          <w:sz w:val="20"/>
          <w:szCs w:val="20"/>
          <w:lang w:eastAsia="ko-KR"/>
        </w:rPr>
        <w:t xml:space="preserve"> </w:t>
      </w:r>
      <w:r w:rsidR="00A63250" w:rsidRPr="0043251F">
        <w:rPr>
          <w:sz w:val="20"/>
          <w:szCs w:val="20"/>
          <w:lang w:eastAsia="ko-KR"/>
        </w:rPr>
        <w:t>is</w:t>
      </w:r>
      <w:r w:rsidR="00486867" w:rsidRPr="0043251F">
        <w:rPr>
          <w:sz w:val="20"/>
          <w:szCs w:val="20"/>
          <w:lang w:eastAsia="ko-KR"/>
        </w:rPr>
        <w:t xml:space="preserve"> </w:t>
      </w:r>
      <w:r w:rsidR="006D711A" w:rsidRPr="0043251F">
        <w:rPr>
          <w:sz w:val="20"/>
          <w:szCs w:val="20"/>
          <w:lang w:eastAsia="ko-KR"/>
        </w:rPr>
        <w:t xml:space="preserve">the </w:t>
      </w:r>
      <w:r w:rsidR="00486867" w:rsidRPr="0043251F">
        <w:rPr>
          <w:sz w:val="20"/>
          <w:szCs w:val="20"/>
          <w:lang w:eastAsia="ko-KR"/>
        </w:rPr>
        <w:t>mass of a molecule</w:t>
      </w:r>
      <w:r w:rsidR="006D711A" w:rsidRPr="0043251F">
        <w:rPr>
          <w:sz w:val="20"/>
          <w:szCs w:val="20"/>
          <w:lang w:eastAsia="ko-KR"/>
        </w:rPr>
        <w:t>.</w:t>
      </w:r>
    </w:p>
    <w:p w14:paraId="07698C92" w14:textId="4A6E6524" w:rsidR="00171226" w:rsidRPr="00112A8A" w:rsidRDefault="00867910" w:rsidP="00867910">
      <w:pPr>
        <w:ind w:firstLine="180"/>
        <w:jc w:val="both"/>
        <w:rPr>
          <w:sz w:val="20"/>
          <w:szCs w:val="20"/>
          <w:lang w:eastAsia="ko-KR"/>
        </w:rPr>
      </w:pPr>
      <w:r w:rsidRPr="0043251F">
        <w:rPr>
          <w:sz w:val="20"/>
          <w:szCs w:val="20"/>
          <w:lang w:eastAsia="ko-KR"/>
        </w:rPr>
        <w:t>A typical temperature behind the shock layer of the reentry vehicle in the region of</w:t>
      </w:r>
      <w:r w:rsidRPr="0043251F">
        <w:rPr>
          <w:rFonts w:eastAsia="Batang" w:hint="eastAsia"/>
          <w:sz w:val="20"/>
          <w:szCs w:val="20"/>
          <w:lang w:eastAsia="ko-KR"/>
        </w:rPr>
        <w:t xml:space="preserve"> </w:t>
      </w:r>
      <w:r w:rsidRPr="0043251F">
        <w:rPr>
          <w:sz w:val="20"/>
          <w:szCs w:val="20"/>
          <w:lang w:eastAsia="ko-KR"/>
        </w:rPr>
        <w:t xml:space="preserve">60km ~ 90 km altitude is approximately 8000 K. At this temperature, an average </w:t>
      </w:r>
      <w:r w:rsidRPr="0043251F">
        <w:rPr>
          <w:sz w:val="20"/>
          <w:szCs w:val="20"/>
          <w:lang w:eastAsia="ko-KR"/>
        </w:rPr>
        <w:t xml:space="preserve">velocity of 2.45 km/sec is calculated from the equation (1). The velocity profiles calculated with Equations (1, 2, and 3) </w:t>
      </w:r>
      <w:r w:rsidRPr="0043251F">
        <w:rPr>
          <w:rFonts w:eastAsia="Batang"/>
          <w:sz w:val="20"/>
          <w:szCs w:val="20"/>
          <w:lang w:eastAsia="ko-KR"/>
        </w:rPr>
        <w:t>using the temperatures of behind the shock layer</w:t>
      </w:r>
      <w:r w:rsidRPr="0043251F">
        <w:rPr>
          <w:sz w:val="20"/>
          <w:szCs w:val="20"/>
          <w:lang w:eastAsia="ko-KR"/>
        </w:rPr>
        <w:t xml:space="preserve"> are shown in Figure 2</w:t>
      </w:r>
      <w:r w:rsidRPr="0043251F">
        <w:rPr>
          <w:rFonts w:eastAsia="Batang"/>
          <w:sz w:val="20"/>
          <w:szCs w:val="20"/>
          <w:lang w:eastAsia="ko-KR"/>
        </w:rPr>
        <w:t xml:space="preserve">. </w:t>
      </w:r>
      <w:r w:rsidRPr="0043251F">
        <w:rPr>
          <w:sz w:val="20"/>
          <w:szCs w:val="20"/>
          <w:lang w:eastAsia="ko-KR"/>
        </w:rPr>
        <w:t>There are</w:t>
      </w:r>
      <w:r w:rsidRPr="0043251F">
        <w:rPr>
          <w:rFonts w:eastAsia="Batang" w:hint="eastAsia"/>
          <w:sz w:val="20"/>
          <w:szCs w:val="20"/>
          <w:lang w:eastAsia="ko-KR"/>
        </w:rPr>
        <w:t xml:space="preserve"> </w:t>
      </w:r>
      <w:r w:rsidRPr="0043251F">
        <w:rPr>
          <w:sz w:val="20"/>
          <w:szCs w:val="20"/>
          <w:lang w:eastAsia="ko-KR"/>
        </w:rPr>
        <w:t>approximately 20 % of variation in velocity depending on which equation is employed.</w:t>
      </w:r>
      <w:r>
        <w:rPr>
          <w:sz w:val="20"/>
          <w:szCs w:val="20"/>
          <w:lang w:eastAsia="ko-KR"/>
        </w:rPr>
        <w:t xml:space="preserve"> </w:t>
      </w:r>
      <w:r w:rsidRPr="00112A8A">
        <w:rPr>
          <w:sz w:val="20"/>
          <w:szCs w:val="20"/>
          <w:lang w:eastAsia="ko-KR"/>
        </w:rPr>
        <w:t xml:space="preserve">In case of the equilibrium, an average temperature at behind shock </w:t>
      </w:r>
      <w:r w:rsidRPr="00112A8A">
        <w:rPr>
          <w:rFonts w:eastAsia="Batang"/>
          <w:sz w:val="20"/>
          <w:szCs w:val="20"/>
          <w:lang w:eastAsia="ko-KR"/>
        </w:rPr>
        <w:t>is</w:t>
      </w:r>
      <w:r w:rsidRPr="00112A8A">
        <w:rPr>
          <w:sz w:val="20"/>
          <w:szCs w:val="20"/>
          <w:lang w:eastAsia="ko-KR"/>
        </w:rPr>
        <w:t xml:space="preserve"> calculated with various velocities of vehicle from 1 km/sec through 7 km/sec using the </w:t>
      </w:r>
      <w:r w:rsidRPr="00112A8A">
        <w:rPr>
          <w:sz w:val="20"/>
          <w:szCs w:val="20"/>
        </w:rPr>
        <w:t>Chemical Equilibrium with Application</w:t>
      </w:r>
      <w:r w:rsidRPr="00112A8A">
        <w:rPr>
          <w:sz w:val="20"/>
          <w:szCs w:val="20"/>
          <w:lang w:eastAsia="ko-KR"/>
        </w:rPr>
        <w:t xml:space="preserve"> (CEA) program [3-6], as the plots shown in Figure 3. At the vehicle speed of 6 km/sec, the temperature</w:t>
      </w:r>
      <w:r w:rsidRPr="00112A8A">
        <w:rPr>
          <w:rFonts w:eastAsia="Batang" w:hint="eastAsia"/>
          <w:sz w:val="20"/>
          <w:szCs w:val="20"/>
          <w:lang w:eastAsia="ko-KR"/>
        </w:rPr>
        <w:t xml:space="preserve"> </w:t>
      </w:r>
      <w:r w:rsidRPr="00112A8A">
        <w:rPr>
          <w:sz w:val="20"/>
          <w:szCs w:val="20"/>
          <w:lang w:eastAsia="ko-KR"/>
        </w:rPr>
        <w:t>behind the shock is approximately 6160 K which is close to the data from the</w:t>
      </w:r>
      <w:r>
        <w:rPr>
          <w:sz w:val="20"/>
          <w:szCs w:val="20"/>
          <w:lang w:eastAsia="ko-KR"/>
        </w:rPr>
        <w:t xml:space="preserve"> </w:t>
      </w:r>
      <w:r w:rsidRPr="00112A8A">
        <w:rPr>
          <w:sz w:val="20"/>
          <w:szCs w:val="20"/>
          <w:lang w:eastAsia="ko-KR"/>
        </w:rPr>
        <w:t>shock tube experiment [13] marked as circles in</w:t>
      </w:r>
      <w:r w:rsidRPr="00112A8A">
        <w:rPr>
          <w:rFonts w:eastAsia="Batang" w:hint="eastAsia"/>
          <w:sz w:val="20"/>
          <w:szCs w:val="20"/>
          <w:lang w:eastAsia="ko-KR"/>
        </w:rPr>
        <w:t xml:space="preserve"> </w:t>
      </w:r>
      <w:r w:rsidRPr="00112A8A">
        <w:rPr>
          <w:sz w:val="20"/>
          <w:szCs w:val="20"/>
          <w:lang w:eastAsia="ko-KR"/>
        </w:rPr>
        <w:t>Figure 3.  Among the molecules of air, argon gas has not been used as input data for the CFD codes even though</w:t>
      </w:r>
      <w:r w:rsidRPr="00112A8A">
        <w:rPr>
          <w:rFonts w:eastAsia="Batang" w:hint="eastAsia"/>
          <w:sz w:val="20"/>
          <w:szCs w:val="20"/>
          <w:lang w:eastAsia="ko-KR"/>
        </w:rPr>
        <w:t xml:space="preserve"> </w:t>
      </w:r>
      <w:r w:rsidRPr="00112A8A">
        <w:rPr>
          <w:sz w:val="20"/>
          <w:szCs w:val="20"/>
          <w:lang w:eastAsia="ko-KR"/>
        </w:rPr>
        <w:t>1.1%</w:t>
      </w:r>
      <w:r>
        <w:rPr>
          <w:sz w:val="20"/>
          <w:szCs w:val="20"/>
          <w:lang w:eastAsia="ko-KR"/>
        </w:rPr>
        <w:t xml:space="preserve"> </w:t>
      </w:r>
      <w:r w:rsidR="00486867" w:rsidRPr="00112A8A">
        <w:rPr>
          <w:sz w:val="20"/>
          <w:szCs w:val="20"/>
          <w:lang w:eastAsia="ko-KR"/>
        </w:rPr>
        <w:t>of argon exists at the altitude of 80 km.</w:t>
      </w:r>
      <w:r w:rsidR="00486867" w:rsidRPr="00112A8A">
        <w:rPr>
          <w:rFonts w:eastAsia="Batang" w:hint="eastAsia"/>
          <w:sz w:val="20"/>
          <w:szCs w:val="20"/>
          <w:lang w:eastAsia="ko-KR"/>
        </w:rPr>
        <w:t xml:space="preserve"> </w:t>
      </w:r>
      <w:r w:rsidR="00486867" w:rsidRPr="00112A8A">
        <w:rPr>
          <w:sz w:val="20"/>
          <w:szCs w:val="20"/>
          <w:lang w:eastAsia="ko-KR"/>
        </w:rPr>
        <w:t xml:space="preserve">However, nitrogen and </w:t>
      </w:r>
      <w:r w:rsidR="005904EA" w:rsidRPr="00112A8A">
        <w:rPr>
          <w:sz w:val="20"/>
          <w:szCs w:val="20"/>
          <w:lang w:eastAsia="ko-KR"/>
        </w:rPr>
        <w:t>argon have</w:t>
      </w:r>
      <w:r w:rsidR="00486867" w:rsidRPr="00112A8A">
        <w:rPr>
          <w:sz w:val="20"/>
          <w:szCs w:val="20"/>
          <w:lang w:eastAsia="ko-KR"/>
        </w:rPr>
        <w:t xml:space="preserve"> similar ionization poten</w:t>
      </w:r>
      <w:r w:rsidR="00882AFF" w:rsidRPr="00112A8A">
        <w:rPr>
          <w:sz w:val="20"/>
          <w:szCs w:val="20"/>
          <w:lang w:eastAsia="ko-KR"/>
        </w:rPr>
        <w:t>t</w:t>
      </w:r>
      <w:r w:rsidR="00486867" w:rsidRPr="00112A8A">
        <w:rPr>
          <w:sz w:val="20"/>
          <w:szCs w:val="20"/>
          <w:lang w:eastAsia="ko-KR"/>
        </w:rPr>
        <w:t>ial, so that</w:t>
      </w:r>
      <w:r w:rsidR="00486867" w:rsidRPr="00112A8A">
        <w:rPr>
          <w:rFonts w:eastAsia="Batang" w:hint="eastAsia"/>
          <w:sz w:val="20"/>
          <w:szCs w:val="20"/>
          <w:lang w:eastAsia="ko-KR"/>
        </w:rPr>
        <w:t xml:space="preserve"> </w:t>
      </w:r>
      <w:r w:rsidR="00882AFF" w:rsidRPr="00112A8A">
        <w:rPr>
          <w:sz w:val="20"/>
          <w:szCs w:val="20"/>
          <w:lang w:eastAsia="ko-KR"/>
        </w:rPr>
        <w:t xml:space="preserve">the molecular ions, </w:t>
      </w:r>
      <w:r w:rsidR="00112A8A" w:rsidRPr="00112A8A">
        <w:rPr>
          <w:position w:val="-12"/>
          <w:sz w:val="20"/>
          <w:szCs w:val="20"/>
          <w:lang w:eastAsia="ko-KR"/>
        </w:rPr>
        <w:object w:dxaOrig="400" w:dyaOrig="400" w14:anchorId="4F452FF4">
          <v:shape id="_x0000_i1029" type="#_x0000_t75" style="width:15pt;height:15pt" o:ole="">
            <v:imagedata r:id="rId16" o:title=""/>
          </v:shape>
          <o:OLEObject Type="Embed" ProgID="Equation.3" ShapeID="_x0000_i1029" DrawAspect="Content" ObjectID="_1735658497" r:id="rId17"/>
        </w:object>
      </w:r>
      <w:r w:rsidR="00882AFF" w:rsidRPr="00112A8A">
        <w:rPr>
          <w:sz w:val="20"/>
          <w:szCs w:val="20"/>
          <w:lang w:eastAsia="ko-KR"/>
        </w:rPr>
        <w:t xml:space="preserve">  and </w:t>
      </w:r>
      <w:r w:rsidR="00112A8A" w:rsidRPr="00112A8A">
        <w:rPr>
          <w:position w:val="-4"/>
          <w:sz w:val="20"/>
          <w:szCs w:val="20"/>
          <w:lang w:eastAsia="ko-KR"/>
        </w:rPr>
        <w:object w:dxaOrig="480" w:dyaOrig="320" w14:anchorId="2C4D8D4B">
          <v:shape id="_x0000_i1030" type="#_x0000_t75" style="width:16.7pt;height:11pt" o:ole="">
            <v:imagedata r:id="rId18" o:title=""/>
          </v:shape>
          <o:OLEObject Type="Embed" ProgID="Equation.3" ShapeID="_x0000_i1030" DrawAspect="Content" ObjectID="_1735658498" r:id="rId19"/>
        </w:object>
      </w:r>
      <w:r w:rsidR="00486867" w:rsidRPr="00112A8A">
        <w:rPr>
          <w:sz w:val="20"/>
          <w:szCs w:val="20"/>
          <w:lang w:eastAsia="ko-KR"/>
        </w:rPr>
        <w:t>, may be simultaneously</w:t>
      </w:r>
      <w:r w:rsidR="00486867" w:rsidRPr="00112A8A">
        <w:rPr>
          <w:rFonts w:eastAsia="Batang" w:hint="eastAsia"/>
          <w:sz w:val="20"/>
          <w:szCs w:val="20"/>
          <w:lang w:eastAsia="ko-KR"/>
        </w:rPr>
        <w:t xml:space="preserve"> </w:t>
      </w:r>
      <w:r w:rsidR="00486867" w:rsidRPr="00112A8A">
        <w:rPr>
          <w:sz w:val="20"/>
          <w:szCs w:val="20"/>
          <w:lang w:eastAsia="ko-KR"/>
        </w:rPr>
        <w:t xml:space="preserve">produced by electron impact and/or by a fast resonant charge-exchange reaction.  </w:t>
      </w:r>
    </w:p>
    <w:p w14:paraId="49F7943B" w14:textId="2134A8CD" w:rsidR="00171226" w:rsidRPr="00112A8A" w:rsidRDefault="003346FD" w:rsidP="00E33306">
      <w:pPr>
        <w:ind w:firstLine="180"/>
        <w:jc w:val="both"/>
        <w:rPr>
          <w:sz w:val="20"/>
          <w:szCs w:val="20"/>
          <w:lang w:eastAsia="ko-KR"/>
        </w:rPr>
      </w:pPr>
      <w:r w:rsidRPr="0043251F">
        <w:rPr>
          <w:noProof/>
          <w:sz w:val="20"/>
          <w:szCs w:val="20"/>
          <w:lang w:eastAsia="zh-TW"/>
        </w:rPr>
        <w:lastRenderedPageBreak/>
        <mc:AlternateContent>
          <mc:Choice Requires="wps">
            <w:drawing>
              <wp:anchor distT="0" distB="0" distL="114300" distR="114300" simplePos="0" relativeHeight="251671552" behindDoc="1" locked="0" layoutInCell="1" allowOverlap="1" wp14:anchorId="6273C17D" wp14:editId="1D93BA57">
                <wp:simplePos x="0" y="0"/>
                <wp:positionH relativeFrom="margin">
                  <wp:posOffset>844093</wp:posOffset>
                </wp:positionH>
                <wp:positionV relativeFrom="paragraph">
                  <wp:posOffset>4365523</wp:posOffset>
                </wp:positionV>
                <wp:extent cx="4391660" cy="436245"/>
                <wp:effectExtent l="0" t="0" r="8890" b="1905"/>
                <wp:wrapTopAndBottom/>
                <wp:docPr id="2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2A7F3" w14:textId="33C4E502" w:rsidR="00FC4488" w:rsidRPr="00E27FF7" w:rsidRDefault="00171226">
                            <w:pPr>
                              <w:rPr>
                                <w:b/>
                                <w:bCs/>
                                <w:sz w:val="20"/>
                                <w:szCs w:val="20"/>
                              </w:rPr>
                            </w:pPr>
                            <w:r w:rsidRPr="00E27FF7">
                              <w:rPr>
                                <w:b/>
                                <w:bCs/>
                                <w:sz w:val="20"/>
                                <w:szCs w:val="20"/>
                              </w:rPr>
                              <w:t>Fig</w:t>
                            </w:r>
                            <w:r w:rsidR="005A4A24" w:rsidRPr="00E27FF7">
                              <w:rPr>
                                <w:b/>
                                <w:bCs/>
                                <w:sz w:val="20"/>
                                <w:szCs w:val="20"/>
                              </w:rPr>
                              <w:t>ure</w:t>
                            </w:r>
                            <w:r w:rsidRPr="00E27FF7">
                              <w:rPr>
                                <w:b/>
                                <w:bCs/>
                                <w:sz w:val="20"/>
                                <w:szCs w:val="20"/>
                              </w:rPr>
                              <w:t xml:space="preserve"> 3. Equilibrium Temperature at the behind Shock with and without Argon (Po= 1 torr).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3C17D" id="Text Box 251" o:spid="_x0000_s1028" type="#_x0000_t202" style="position:absolute;left:0;text-align:left;margin-left:66.45pt;margin-top:343.75pt;width:345.8pt;height:34.3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" stroked="f">
                <v:textbox>
                  <w:txbxContent>
                    <w:p w14:paraId="53A2A7F3" w14:textId="33C4E502" w:rsidR="00FC4488" w:rsidRPr="00E27FF7" w:rsidRDefault="00171226">
                      <w:pPr>
                        <w:rPr>
                          <w:b/>
                          <w:bCs/>
                          <w:sz w:val="20"/>
                          <w:szCs w:val="20"/>
                        </w:rPr>
                      </w:pPr>
                      <w:r w:rsidRPr="00E27FF7">
                        <w:rPr>
                          <w:b/>
                          <w:bCs/>
                          <w:sz w:val="20"/>
                          <w:szCs w:val="20"/>
                        </w:rPr>
                        <w:t>Fig</w:t>
                      </w:r>
                      <w:r w:rsidR="005A4A24" w:rsidRPr="00E27FF7">
                        <w:rPr>
                          <w:b/>
                          <w:bCs/>
                          <w:sz w:val="20"/>
                          <w:szCs w:val="20"/>
                        </w:rPr>
                        <w:t>ure</w:t>
                      </w:r>
                      <w:r w:rsidRPr="00E27FF7">
                        <w:rPr>
                          <w:b/>
                          <w:bCs/>
                          <w:sz w:val="20"/>
                          <w:szCs w:val="20"/>
                        </w:rPr>
                        <w:t xml:space="preserve"> 3. Equilibrium Temperature at the behind Shock with and without Argon (Po= 1 torr).</w:t>
                      </w:r>
                    </w:p>
                  </w:txbxContent>
                </v:textbox>
                <w10:wrap type="topAndBottom" anchorx="margin"/>
              </v:shape>
            </w:pict>
          </mc:Fallback>
        </mc:AlternateContent>
      </w:r>
      <w:r>
        <w:rPr>
          <w:noProof/>
          <w:sz w:val="20"/>
          <w:szCs w:val="20"/>
        </w:rPr>
        <w:object w:dxaOrig="225" w:dyaOrig="225" w14:anchorId="58F110FF">
          <v:shape id="_x0000_s2101" type="#_x0000_t75" style="position:absolute;left:0;text-align:left;margin-left:81.5pt;margin-top:54.45pt;width:304.15pt;height:4in;z-index:251676672;mso-position-horizontal-relative:text;mso-position-vertical-relative:text">
            <v:imagedata r:id="rId20" o:title=""/>
            <w10:wrap type="topAndBottom"/>
          </v:shape>
          <o:OLEObject Type="Embed" ProgID="SigmaPlotGraphicObject.12" ShapeID="_x0000_s2101" DrawAspect="Content" ObjectID="_1735658516" r:id="rId21"/>
        </w:object>
      </w:r>
      <w:r w:rsidR="00171226" w:rsidRPr="00112A8A">
        <w:rPr>
          <w:sz w:val="20"/>
          <w:szCs w:val="20"/>
          <w:lang w:eastAsia="ko-KR"/>
        </w:rPr>
        <w:t>The inclusion of argon into the CEA code shows that the temperature behind the shock increases due to its high atomic weight and large collision cross-section.  The temperatures at the behind shock along with various vehicle velocities from the shock tube data and the CEA code have an agreement within 15 %. Even though the temperature behind the shock does not vary with the inclusion of Argon as compared with the absence of Argon, the argon effects on radiation properties of molecular ions, especially</w:t>
      </w:r>
      <w:r w:rsidR="00DC30DA" w:rsidRPr="00112A8A">
        <w:rPr>
          <w:position w:val="-12"/>
          <w:sz w:val="20"/>
          <w:szCs w:val="20"/>
          <w:lang w:eastAsia="ko-KR"/>
        </w:rPr>
        <w:object w:dxaOrig="400" w:dyaOrig="400" w14:anchorId="36322E12">
          <v:shape id="_x0000_i1031" type="#_x0000_t75" style="width:13.25pt;height:13.25pt" o:ole="">
            <v:imagedata r:id="rId16" o:title=""/>
          </v:shape>
          <o:OLEObject Type="Embed" ProgID="Equation.3" ShapeID="_x0000_i1031" DrawAspect="Content" ObjectID="_1735658499" r:id="rId22"/>
        </w:object>
      </w:r>
      <w:r w:rsidR="00171226" w:rsidRPr="00112A8A">
        <w:rPr>
          <w:sz w:val="20"/>
          <w:szCs w:val="20"/>
          <w:lang w:eastAsia="ko-KR"/>
        </w:rPr>
        <w:t xml:space="preserve"> ,  produced by electron impact ionization process could be investigated in the HFG experiment.</w:t>
      </w:r>
      <w:r w:rsidR="0026685E" w:rsidRPr="0026685E">
        <w:rPr>
          <w:sz w:val="20"/>
          <w:szCs w:val="20"/>
          <w:lang w:eastAsia="ko-KR"/>
        </w:rPr>
        <w:t xml:space="preserve"> </w:t>
      </w:r>
      <w:r w:rsidR="0026685E" w:rsidRPr="00E27FF7">
        <w:rPr>
          <w:sz w:val="20"/>
          <w:szCs w:val="20"/>
          <w:lang w:eastAsia="ko-KR"/>
        </w:rPr>
        <w:t>The mole fractions of constituent gases in air is shown in Figure 4 with and without the argon effect, respectively, at shock</w:t>
      </w:r>
      <w:r w:rsidR="0026685E" w:rsidRPr="00E27FF7">
        <w:rPr>
          <w:rFonts w:eastAsia="Batang"/>
          <w:sz w:val="20"/>
          <w:szCs w:val="20"/>
          <w:lang w:eastAsia="ko-KR"/>
        </w:rPr>
        <w:t xml:space="preserve"> </w:t>
      </w:r>
      <w:r w:rsidR="0026685E" w:rsidRPr="00E27FF7">
        <w:rPr>
          <w:sz w:val="20"/>
          <w:szCs w:val="20"/>
          <w:lang w:eastAsia="ko-KR"/>
        </w:rPr>
        <w:t>layers as a function of temperature calculated by the CEA code.</w:t>
      </w:r>
      <w:r w:rsidR="0026685E" w:rsidRPr="00E27FF7">
        <w:rPr>
          <w:rFonts w:eastAsia="Batang"/>
          <w:sz w:val="20"/>
          <w:szCs w:val="20"/>
          <w:lang w:eastAsia="ko-KR"/>
        </w:rPr>
        <w:t xml:space="preserve"> </w:t>
      </w:r>
      <w:r w:rsidR="0026685E" w:rsidRPr="00E27FF7">
        <w:rPr>
          <w:sz w:val="20"/>
          <w:szCs w:val="20"/>
          <w:lang w:eastAsia="ko-KR"/>
        </w:rPr>
        <w:t>The mole fraction is the percentage of</w:t>
      </w:r>
      <w:r w:rsidR="0026685E" w:rsidRPr="00E27FF7">
        <w:rPr>
          <w:rFonts w:eastAsia="Batang"/>
          <w:sz w:val="20"/>
          <w:szCs w:val="20"/>
          <w:lang w:eastAsia="ko-KR"/>
        </w:rPr>
        <w:t xml:space="preserve"> </w:t>
      </w:r>
      <w:r w:rsidR="0026685E" w:rsidRPr="00E27FF7">
        <w:rPr>
          <w:sz w:val="20"/>
          <w:szCs w:val="20"/>
          <w:lang w:eastAsia="ko-KR"/>
        </w:rPr>
        <w:t>moles of the particular species at the given conditions expressed</w:t>
      </w:r>
      <w:r w:rsidR="0026685E" w:rsidRPr="00E27FF7">
        <w:rPr>
          <w:rFonts w:eastAsia="Batang"/>
          <w:sz w:val="20"/>
          <w:szCs w:val="20"/>
          <w:lang w:eastAsia="ko-KR"/>
        </w:rPr>
        <w:t xml:space="preserve"> </w:t>
      </w:r>
      <w:r w:rsidR="0026685E" w:rsidRPr="00E27FF7">
        <w:rPr>
          <w:sz w:val="20"/>
          <w:szCs w:val="20"/>
          <w:lang w:eastAsia="ko-KR"/>
        </w:rPr>
        <w:t>as the total number of moles at the same conditions.</w:t>
      </w:r>
      <w:r w:rsidR="0026685E" w:rsidRPr="00E27FF7">
        <w:rPr>
          <w:rFonts w:eastAsia="Batang"/>
          <w:sz w:val="20"/>
          <w:szCs w:val="20"/>
          <w:lang w:eastAsia="ko-KR"/>
        </w:rPr>
        <w:t xml:space="preserve"> </w:t>
      </w:r>
      <w:r w:rsidR="0026685E" w:rsidRPr="00E27FF7">
        <w:rPr>
          <w:sz w:val="20"/>
          <w:szCs w:val="20"/>
          <w:lang w:eastAsia="ko-KR"/>
        </w:rPr>
        <w:t>The results shown are for roughly 0.1 % (</w:t>
      </w:r>
      <w:r w:rsidR="0026685E" w:rsidRPr="00E27FF7">
        <w:rPr>
          <w:sz w:val="20"/>
          <w:szCs w:val="20"/>
          <w:lang w:eastAsia="ko-KR"/>
        </w:rPr>
        <w:sym w:font="Symbol" w:char="F0BB"/>
      </w:r>
      <w:r w:rsidR="0026685E" w:rsidRPr="00E27FF7">
        <w:rPr>
          <w:sz w:val="20"/>
          <w:szCs w:val="20"/>
          <w:lang w:eastAsia="ko-KR"/>
        </w:rPr>
        <w:t xml:space="preserve"> 1 torr) of standard atmospheric</w:t>
      </w:r>
      <w:r w:rsidR="0026685E" w:rsidRPr="00E27FF7">
        <w:rPr>
          <w:rFonts w:eastAsia="Batang"/>
          <w:sz w:val="20"/>
          <w:szCs w:val="20"/>
          <w:lang w:eastAsia="ko-KR"/>
        </w:rPr>
        <w:t xml:space="preserve"> </w:t>
      </w:r>
      <w:r w:rsidR="0026685E" w:rsidRPr="00E27FF7">
        <w:rPr>
          <w:sz w:val="20"/>
          <w:szCs w:val="20"/>
          <w:lang w:eastAsia="ko-KR"/>
        </w:rPr>
        <w:t>density.</w:t>
      </w:r>
      <w:r w:rsidR="0026685E" w:rsidRPr="00E27FF7">
        <w:rPr>
          <w:rFonts w:eastAsia="Batang"/>
          <w:sz w:val="20"/>
          <w:szCs w:val="20"/>
          <w:lang w:eastAsia="ko-KR"/>
        </w:rPr>
        <w:t xml:space="preserve"> </w:t>
      </w:r>
      <w:r w:rsidR="0026685E" w:rsidRPr="00E27FF7">
        <w:rPr>
          <w:sz w:val="20"/>
          <w:szCs w:val="20"/>
          <w:lang w:eastAsia="ko-KR"/>
        </w:rPr>
        <w:t>The mole fraction of NO is increased to a maximum level at relatively low temperatures, but</w:t>
      </w:r>
      <w:r w:rsidR="0026685E" w:rsidRPr="00E27FF7">
        <w:rPr>
          <w:rFonts w:eastAsia="Batang"/>
          <w:sz w:val="20"/>
          <w:szCs w:val="20"/>
          <w:lang w:eastAsia="ko-KR"/>
        </w:rPr>
        <w:t xml:space="preserve"> </w:t>
      </w:r>
      <w:r w:rsidR="0026685E" w:rsidRPr="00E27FF7">
        <w:rPr>
          <w:sz w:val="20"/>
          <w:szCs w:val="20"/>
          <w:lang w:eastAsia="ko-KR"/>
        </w:rPr>
        <w:t>subsequently decreased as the temperature rises. Among the species, NO is the first molecule</w:t>
      </w:r>
      <w:r w:rsidR="0026685E" w:rsidRPr="00E27FF7">
        <w:rPr>
          <w:rFonts w:eastAsia="Batang"/>
          <w:sz w:val="20"/>
          <w:szCs w:val="20"/>
          <w:lang w:eastAsia="ko-KR"/>
        </w:rPr>
        <w:t xml:space="preserve"> </w:t>
      </w:r>
      <w:r w:rsidR="0026685E" w:rsidRPr="00E27FF7">
        <w:rPr>
          <w:sz w:val="20"/>
          <w:szCs w:val="20"/>
          <w:lang w:eastAsia="ko-KR"/>
        </w:rPr>
        <w:t>to become ionized and thus produce electrons as temperature increases.</w:t>
      </w:r>
      <w:r w:rsidR="0026685E" w:rsidRPr="00E27FF7">
        <w:rPr>
          <w:rFonts w:eastAsia="Batang"/>
          <w:sz w:val="20"/>
          <w:szCs w:val="20"/>
          <w:lang w:eastAsia="ko-KR"/>
        </w:rPr>
        <w:t xml:space="preserve"> </w:t>
      </w:r>
      <w:r w:rsidR="0026685E" w:rsidRPr="00E27FF7">
        <w:rPr>
          <w:sz w:val="20"/>
          <w:szCs w:val="20"/>
          <w:lang w:eastAsia="ko-KR"/>
        </w:rPr>
        <w:t xml:space="preserve"> The air at temperature up to</w:t>
      </w:r>
      <w:r w:rsidR="00E00822">
        <w:rPr>
          <w:sz w:val="20"/>
          <w:szCs w:val="20"/>
          <w:lang w:eastAsia="ko-KR"/>
        </w:rPr>
        <w:t xml:space="preserve"> </w:t>
      </w:r>
      <w:r w:rsidR="00E00822" w:rsidRPr="00E27FF7">
        <w:rPr>
          <w:sz w:val="20"/>
          <w:szCs w:val="20"/>
          <w:lang w:eastAsia="ko-KR"/>
        </w:rPr>
        <w:t>8000 K may be</w:t>
      </w:r>
      <w:r w:rsidR="00E00822" w:rsidRPr="00E27FF7">
        <w:rPr>
          <w:rFonts w:eastAsia="Batang"/>
          <w:sz w:val="20"/>
          <w:szCs w:val="20"/>
          <w:lang w:eastAsia="ko-KR"/>
        </w:rPr>
        <w:t xml:space="preserve"> </w:t>
      </w:r>
      <w:r w:rsidR="00E00822" w:rsidRPr="00E27FF7">
        <w:rPr>
          <w:sz w:val="20"/>
          <w:szCs w:val="20"/>
          <w:lang w:eastAsia="ko-KR"/>
        </w:rPr>
        <w:t xml:space="preserve">composed of major six chemical species: </w:t>
      </w:r>
      <w:r w:rsidR="00E00822" w:rsidRPr="00E27FF7">
        <w:rPr>
          <w:position w:val="-12"/>
          <w:sz w:val="20"/>
          <w:szCs w:val="20"/>
          <w:lang w:eastAsia="ko-KR"/>
        </w:rPr>
        <w:object w:dxaOrig="400" w:dyaOrig="400" w14:anchorId="7EFD982A">
          <v:shape id="_x0000_i1249" type="#_x0000_t75" style="width:20.05pt;height:20.05pt" o:ole="">
            <v:imagedata r:id="rId16" o:title=""/>
          </v:shape>
          <o:OLEObject Type="Embed" ProgID="Equation.3" ShapeID="_x0000_i1249" DrawAspect="Content" ObjectID="_1735658500" r:id="rId23"/>
        </w:object>
      </w:r>
      <w:r w:rsidR="00E00822" w:rsidRPr="00E27FF7">
        <w:rPr>
          <w:sz w:val="20"/>
          <w:szCs w:val="20"/>
          <w:lang w:eastAsia="ko-KR"/>
        </w:rPr>
        <w:t>(24.34 eV [14]), N (14.534 eV), O (13.6181 eV),</w:t>
      </w:r>
      <w:r w:rsidR="00E00822" w:rsidRPr="00E27FF7">
        <w:rPr>
          <w:rFonts w:eastAsia="Batang"/>
          <w:sz w:val="20"/>
          <w:szCs w:val="20"/>
          <w:lang w:eastAsia="ko-KR"/>
        </w:rPr>
        <w:t xml:space="preserve"> </w:t>
      </w:r>
      <w:r w:rsidR="00E00822" w:rsidRPr="00E27FF7">
        <w:rPr>
          <w:sz w:val="20"/>
          <w:szCs w:val="20"/>
          <w:lang w:eastAsia="ko-KR"/>
        </w:rPr>
        <w:t>O</w:t>
      </w:r>
      <w:r w:rsidR="00E00822" w:rsidRPr="00E27FF7">
        <w:rPr>
          <w:sz w:val="20"/>
          <w:szCs w:val="20"/>
          <w:vertAlign w:val="subscript"/>
          <w:lang w:eastAsia="ko-KR"/>
        </w:rPr>
        <w:t>2</w:t>
      </w:r>
      <w:r w:rsidR="00E00822" w:rsidRPr="00E27FF7">
        <w:rPr>
          <w:sz w:val="20"/>
          <w:szCs w:val="20"/>
          <w:lang w:eastAsia="ko-KR"/>
        </w:rPr>
        <w:t xml:space="preserve"> (12.2 eV), NO (9.26 eV [15]) and Ar (15.7596 eV). Of the six species listed, NO has the lowest ionization energy and is the first to produce electron as the temperature</w:t>
      </w:r>
      <w:r w:rsidR="00E00822" w:rsidRPr="00E27FF7">
        <w:rPr>
          <w:rFonts w:eastAsia="Batang"/>
          <w:sz w:val="20"/>
          <w:szCs w:val="20"/>
          <w:lang w:eastAsia="ko-KR"/>
        </w:rPr>
        <w:t xml:space="preserve"> </w:t>
      </w:r>
      <w:r w:rsidR="00E00822" w:rsidRPr="00E27FF7">
        <w:rPr>
          <w:sz w:val="20"/>
          <w:szCs w:val="20"/>
          <w:lang w:eastAsia="ko-KR"/>
        </w:rPr>
        <w:t xml:space="preserve">is increased. The number of </w:t>
      </w:r>
      <w:r w:rsidR="00C7336E" w:rsidRPr="00E27FF7">
        <w:rPr>
          <w:position w:val="-12"/>
          <w:sz w:val="20"/>
          <w:szCs w:val="20"/>
          <w:lang w:eastAsia="ko-KR"/>
        </w:rPr>
        <w:object w:dxaOrig="400" w:dyaOrig="400" w14:anchorId="61C37512">
          <v:shape id="_x0000_i1250" type="#_x0000_t75" style="width:13.25pt;height:13.25pt" o:ole="">
            <v:imagedata r:id="rId16" o:title=""/>
          </v:shape>
          <o:OLEObject Type="Embed" ProgID="Equation.3" ShapeID="_x0000_i1250" DrawAspect="Content" ObjectID="_1735658501" r:id="rId24"/>
        </w:object>
      </w:r>
      <w:r w:rsidR="00E00822" w:rsidRPr="00E27FF7">
        <w:rPr>
          <w:sz w:val="20"/>
          <w:szCs w:val="20"/>
          <w:lang w:eastAsia="ko-KR"/>
        </w:rPr>
        <w:t xml:space="preserve">, </w:t>
      </w:r>
      <w:r w:rsidR="00E00822" w:rsidRPr="00E27FF7">
        <w:rPr>
          <w:i/>
          <w:sz w:val="20"/>
          <w:szCs w:val="20"/>
          <w:lang w:eastAsia="ko-KR"/>
        </w:rPr>
        <w:t>N</w:t>
      </w:r>
      <w:r w:rsidR="00E00822" w:rsidRPr="00E27FF7">
        <w:rPr>
          <w:i/>
          <w:sz w:val="20"/>
          <w:szCs w:val="20"/>
          <w:vertAlign w:val="superscript"/>
          <w:lang w:eastAsia="ko-KR"/>
        </w:rPr>
        <w:t>+</w:t>
      </w:r>
      <w:r w:rsidR="00E00822" w:rsidRPr="00E27FF7">
        <w:rPr>
          <w:sz w:val="20"/>
          <w:szCs w:val="20"/>
          <w:lang w:eastAsia="ko-KR"/>
        </w:rPr>
        <w:t xml:space="preserve">, </w:t>
      </w:r>
      <w:r w:rsidR="00E00822" w:rsidRPr="00E27FF7">
        <w:rPr>
          <w:i/>
          <w:sz w:val="20"/>
          <w:szCs w:val="20"/>
          <w:lang w:eastAsia="ko-KR"/>
        </w:rPr>
        <w:t>Ar</w:t>
      </w:r>
      <w:r w:rsidR="00E00822" w:rsidRPr="00E27FF7">
        <w:rPr>
          <w:sz w:val="20"/>
          <w:szCs w:val="20"/>
          <w:vertAlign w:val="superscript"/>
          <w:lang w:eastAsia="ko-KR"/>
        </w:rPr>
        <w:t>+</w:t>
      </w:r>
      <w:r w:rsidR="00E00822" w:rsidRPr="00E27FF7">
        <w:rPr>
          <w:sz w:val="20"/>
          <w:szCs w:val="20"/>
          <w:lang w:eastAsia="ko-KR"/>
        </w:rPr>
        <w:t xml:space="preserve"> ions is increased as the electron does.  The number of neutral, such as </w:t>
      </w:r>
      <w:r w:rsidR="00E00822" w:rsidRPr="00E27FF7">
        <w:rPr>
          <w:i/>
          <w:sz w:val="20"/>
          <w:szCs w:val="20"/>
          <w:lang w:eastAsia="ko-KR"/>
        </w:rPr>
        <w:t>N</w:t>
      </w:r>
      <w:r w:rsidR="00E00822" w:rsidRPr="00E27FF7">
        <w:rPr>
          <w:i/>
          <w:sz w:val="20"/>
          <w:szCs w:val="20"/>
          <w:vertAlign w:val="subscript"/>
          <w:lang w:eastAsia="ko-KR"/>
        </w:rPr>
        <w:t>2</w:t>
      </w:r>
      <w:r w:rsidR="00E00822" w:rsidRPr="00E27FF7">
        <w:rPr>
          <w:sz w:val="20"/>
          <w:szCs w:val="20"/>
          <w:lang w:eastAsia="ko-KR"/>
        </w:rPr>
        <w:t xml:space="preserve">, </w:t>
      </w:r>
      <w:r w:rsidR="00E00822" w:rsidRPr="00E27FF7">
        <w:rPr>
          <w:i/>
          <w:sz w:val="20"/>
          <w:szCs w:val="20"/>
          <w:lang w:eastAsia="ko-KR"/>
        </w:rPr>
        <w:t>O</w:t>
      </w:r>
      <w:r w:rsidR="00E00822" w:rsidRPr="00E27FF7">
        <w:rPr>
          <w:i/>
          <w:sz w:val="20"/>
          <w:szCs w:val="20"/>
          <w:vertAlign w:val="subscript"/>
          <w:lang w:eastAsia="ko-KR"/>
        </w:rPr>
        <w:t>2</w:t>
      </w:r>
      <w:r w:rsidR="00E00822" w:rsidRPr="00E27FF7">
        <w:rPr>
          <w:sz w:val="20"/>
          <w:szCs w:val="20"/>
          <w:lang w:eastAsia="ko-KR"/>
        </w:rPr>
        <w:t xml:space="preserve">, and </w:t>
      </w:r>
      <w:r w:rsidR="00E00822" w:rsidRPr="00E27FF7">
        <w:rPr>
          <w:i/>
          <w:sz w:val="20"/>
          <w:szCs w:val="20"/>
          <w:lang w:eastAsia="ko-KR"/>
        </w:rPr>
        <w:t>Ar,</w:t>
      </w:r>
      <w:r w:rsidR="00E00822" w:rsidRPr="00E27FF7">
        <w:rPr>
          <w:sz w:val="20"/>
          <w:szCs w:val="20"/>
          <w:lang w:eastAsia="ko-KR"/>
        </w:rPr>
        <w:t xml:space="preserve"> decreases</w:t>
      </w:r>
      <w:r w:rsidR="00E00822" w:rsidRPr="00E27FF7">
        <w:rPr>
          <w:rFonts w:eastAsia="Batang"/>
          <w:sz w:val="20"/>
          <w:szCs w:val="20"/>
          <w:lang w:eastAsia="ko-KR"/>
        </w:rPr>
        <w:t xml:space="preserve"> </w:t>
      </w:r>
      <w:r w:rsidR="00E00822" w:rsidRPr="00E27FF7">
        <w:rPr>
          <w:sz w:val="20"/>
          <w:szCs w:val="20"/>
          <w:lang w:eastAsia="ko-KR"/>
        </w:rPr>
        <w:t>due to the low dissociation energy of the molecules. Inclusion of</w:t>
      </w:r>
      <w:r w:rsidR="00E00822" w:rsidRPr="00E27FF7">
        <w:rPr>
          <w:rFonts w:eastAsia="Batang"/>
          <w:sz w:val="20"/>
          <w:szCs w:val="20"/>
          <w:lang w:eastAsia="ko-KR"/>
        </w:rPr>
        <w:t xml:space="preserve"> </w:t>
      </w:r>
      <w:r w:rsidR="00E00822" w:rsidRPr="00E27FF7">
        <w:rPr>
          <w:sz w:val="20"/>
          <w:szCs w:val="20"/>
          <w:lang w:eastAsia="ko-KR"/>
        </w:rPr>
        <w:t xml:space="preserve">argon produces more </w:t>
      </w:r>
      <w:r w:rsidR="00E00822" w:rsidRPr="00E27FF7">
        <w:rPr>
          <w:position w:val="-12"/>
          <w:sz w:val="20"/>
          <w:szCs w:val="20"/>
          <w:lang w:eastAsia="ko-KR"/>
        </w:rPr>
        <w:object w:dxaOrig="400" w:dyaOrig="400" w14:anchorId="226F3072">
          <v:shape id="_x0000_i1251" type="#_x0000_t75" style="width:13.3pt;height:13.3pt" o:ole="">
            <v:imagedata r:id="rId16" o:title=""/>
          </v:shape>
          <o:OLEObject Type="Embed" ProgID="Equation.3" ShapeID="_x0000_i1251" DrawAspect="Content" ObjectID="_1735658502" r:id="rId25"/>
        </w:object>
      </w:r>
      <w:r w:rsidR="00E00822" w:rsidRPr="00E27FF7">
        <w:rPr>
          <w:sz w:val="20"/>
          <w:szCs w:val="20"/>
          <w:lang w:eastAsia="ko-KR"/>
        </w:rPr>
        <w:t xml:space="preserve"> and </w:t>
      </w:r>
      <w:r w:rsidR="00E00822" w:rsidRPr="00E27FF7">
        <w:rPr>
          <w:i/>
          <w:sz w:val="20"/>
          <w:szCs w:val="20"/>
          <w:lang w:eastAsia="ko-KR"/>
        </w:rPr>
        <w:t>N</w:t>
      </w:r>
      <w:r w:rsidR="00E00822" w:rsidRPr="00E27FF7">
        <w:rPr>
          <w:i/>
          <w:sz w:val="20"/>
          <w:szCs w:val="20"/>
          <w:vertAlign w:val="superscript"/>
          <w:lang w:eastAsia="ko-KR"/>
        </w:rPr>
        <w:t>+</w:t>
      </w:r>
      <w:r w:rsidR="00E00822" w:rsidRPr="00E27FF7">
        <w:rPr>
          <w:sz w:val="20"/>
          <w:szCs w:val="20"/>
          <w:lang w:eastAsia="ko-KR"/>
        </w:rPr>
        <w:t xml:space="preserve"> from the equilibrium calculation</w:t>
      </w:r>
      <w:r w:rsidR="00E00822" w:rsidRPr="00E27FF7">
        <w:rPr>
          <w:rFonts w:eastAsia="Batang"/>
          <w:sz w:val="20"/>
          <w:szCs w:val="20"/>
          <w:lang w:eastAsia="ko-KR"/>
        </w:rPr>
        <w:t xml:space="preserve"> as shown </w:t>
      </w:r>
      <w:r w:rsidR="00E00822" w:rsidRPr="00E27FF7">
        <w:rPr>
          <w:sz w:val="20"/>
          <w:szCs w:val="20"/>
          <w:lang w:eastAsia="ko-KR"/>
        </w:rPr>
        <w:t>in Figure 4.</w:t>
      </w:r>
      <w:r w:rsidR="00E00822" w:rsidRPr="00E27FF7">
        <w:rPr>
          <w:rFonts w:eastAsia="Batang"/>
          <w:sz w:val="20"/>
          <w:szCs w:val="20"/>
          <w:lang w:eastAsia="ko-KR"/>
        </w:rPr>
        <w:t xml:space="preserve"> </w:t>
      </w:r>
      <w:r w:rsidR="00E00822" w:rsidRPr="00E27FF7">
        <w:rPr>
          <w:sz w:val="20"/>
          <w:szCs w:val="20"/>
          <w:lang w:eastAsia="ko-KR"/>
        </w:rPr>
        <w:t>The more detailed analysis</w:t>
      </w:r>
      <w:r w:rsidR="00E00822" w:rsidRPr="00E27FF7">
        <w:rPr>
          <w:rFonts w:eastAsia="Batang"/>
          <w:sz w:val="20"/>
          <w:szCs w:val="20"/>
          <w:lang w:eastAsia="ko-KR"/>
        </w:rPr>
        <w:t xml:space="preserve"> </w:t>
      </w:r>
      <w:r w:rsidR="00E00822" w:rsidRPr="00E27FF7">
        <w:rPr>
          <w:sz w:val="20"/>
          <w:szCs w:val="20"/>
          <w:lang w:eastAsia="ko-KR"/>
        </w:rPr>
        <w:t>of argon effects on the production of selected species within the shock layers</w:t>
      </w:r>
      <w:r w:rsidR="00E00822" w:rsidRPr="00E27FF7">
        <w:rPr>
          <w:rFonts w:eastAsia="Batang"/>
          <w:sz w:val="20"/>
          <w:szCs w:val="20"/>
          <w:lang w:eastAsia="ko-KR"/>
        </w:rPr>
        <w:t xml:space="preserve"> </w:t>
      </w:r>
      <w:r w:rsidR="00E00822" w:rsidRPr="00E27FF7">
        <w:rPr>
          <w:sz w:val="20"/>
          <w:szCs w:val="20"/>
          <w:lang w:eastAsia="ko-KR"/>
        </w:rPr>
        <w:t xml:space="preserve">is also plotted in Figure 5.  At 4000 K, the percentage difference of argon effects is up 110 % for </w:t>
      </w:r>
      <w:r w:rsidR="00E00822" w:rsidRPr="00E27FF7">
        <w:rPr>
          <w:position w:val="-12"/>
          <w:sz w:val="20"/>
          <w:szCs w:val="20"/>
          <w:lang w:eastAsia="ko-KR"/>
        </w:rPr>
        <w:object w:dxaOrig="400" w:dyaOrig="400" w14:anchorId="1EA25763">
          <v:shape id="_x0000_i1252" type="#_x0000_t75" style="width:15.55pt;height:15.55pt" o:ole="">
            <v:imagedata r:id="rId16" o:title=""/>
          </v:shape>
          <o:OLEObject Type="Embed" ProgID="Equation.3" ShapeID="_x0000_i1252" DrawAspect="Content" ObjectID="_1735658503" r:id="rId26"/>
        </w:object>
      </w:r>
      <w:r w:rsidR="00E00822" w:rsidRPr="00E27FF7">
        <w:rPr>
          <w:sz w:val="20"/>
          <w:szCs w:val="20"/>
          <w:lang w:eastAsia="ko-KR"/>
        </w:rPr>
        <w:t xml:space="preserve"> due to the dissociation of molecules by collision of relatively heavy argon with large cross section (i.e. 1.1 x 10</w:t>
      </w:r>
      <w:r w:rsidR="00E00822" w:rsidRPr="00E27FF7">
        <w:rPr>
          <w:sz w:val="20"/>
          <w:szCs w:val="20"/>
          <w:vertAlign w:val="superscript"/>
          <w:lang w:eastAsia="ko-KR"/>
        </w:rPr>
        <w:t>-18</w:t>
      </w:r>
      <w:r w:rsidR="00E00822" w:rsidRPr="00E27FF7">
        <w:rPr>
          <w:sz w:val="20"/>
          <w:szCs w:val="20"/>
          <w:lang w:eastAsia="ko-KR"/>
        </w:rPr>
        <w:t xml:space="preserve"> m</w:t>
      </w:r>
      <w:r w:rsidR="00E00822" w:rsidRPr="00E27FF7">
        <w:rPr>
          <w:sz w:val="20"/>
          <w:szCs w:val="20"/>
          <w:vertAlign w:val="superscript"/>
          <w:lang w:eastAsia="ko-KR"/>
        </w:rPr>
        <w:t>2</w:t>
      </w:r>
      <w:r w:rsidR="00E00822" w:rsidRPr="00E27FF7">
        <w:rPr>
          <w:sz w:val="20"/>
          <w:szCs w:val="20"/>
          <w:lang w:eastAsia="ko-KR"/>
        </w:rPr>
        <w:t xml:space="preserve"> for Ar-Ar at 1 eV [16]). These phenomena can also be</w:t>
      </w:r>
      <w:r w:rsidR="00E00822" w:rsidRPr="00E27FF7">
        <w:rPr>
          <w:rFonts w:eastAsia="Batang"/>
          <w:sz w:val="20"/>
          <w:szCs w:val="20"/>
          <w:lang w:eastAsia="ko-KR"/>
        </w:rPr>
        <w:t xml:space="preserve"> </w:t>
      </w:r>
      <w:r w:rsidR="00E00822" w:rsidRPr="00E27FF7">
        <w:rPr>
          <w:sz w:val="20"/>
          <w:szCs w:val="20"/>
          <w:lang w:eastAsia="ko-KR"/>
        </w:rPr>
        <w:t>found at 6000 K.</w:t>
      </w:r>
      <w:r w:rsidR="00E00822" w:rsidRPr="00E27FF7">
        <w:rPr>
          <w:rFonts w:eastAsia="Batang"/>
          <w:sz w:val="20"/>
          <w:szCs w:val="20"/>
          <w:lang w:eastAsia="ko-KR"/>
        </w:rPr>
        <w:t xml:space="preserve"> </w:t>
      </w:r>
      <w:r w:rsidR="00E00822" w:rsidRPr="00E27FF7">
        <w:rPr>
          <w:sz w:val="20"/>
          <w:szCs w:val="20"/>
          <w:lang w:eastAsia="ko-KR"/>
        </w:rPr>
        <w:t>The results indicate that the presence of more argon produces more ions such as</w:t>
      </w:r>
      <w:r w:rsidR="00E00822" w:rsidRPr="00E27FF7">
        <w:rPr>
          <w:rFonts w:eastAsia="Batang"/>
          <w:sz w:val="20"/>
          <w:szCs w:val="20"/>
          <w:lang w:eastAsia="ko-KR"/>
        </w:rPr>
        <w:t xml:space="preserve"> </w:t>
      </w:r>
      <w:r w:rsidR="00E00822" w:rsidRPr="00E27FF7">
        <w:rPr>
          <w:position w:val="-12"/>
          <w:sz w:val="20"/>
          <w:szCs w:val="20"/>
          <w:lang w:eastAsia="ko-KR"/>
        </w:rPr>
        <w:object w:dxaOrig="400" w:dyaOrig="400" w14:anchorId="54FF3FDD">
          <v:shape id="_x0000_i1253" type="#_x0000_t75" style="width:13.25pt;height:13.25pt" o:ole="">
            <v:imagedata r:id="rId16" o:title=""/>
          </v:shape>
          <o:OLEObject Type="Embed" ProgID="Equation.3" ShapeID="_x0000_i1253" DrawAspect="Content" ObjectID="_1735658504" r:id="rId27"/>
        </w:object>
      </w:r>
      <w:r w:rsidR="00E00822" w:rsidRPr="00E27FF7">
        <w:rPr>
          <w:sz w:val="20"/>
          <w:szCs w:val="20"/>
          <w:lang w:eastAsia="ko-KR"/>
        </w:rPr>
        <w:t xml:space="preserve"> rather than</w:t>
      </w:r>
      <w:r w:rsidR="00E00822" w:rsidRPr="00E27FF7">
        <w:rPr>
          <w:rFonts w:eastAsia="Batang"/>
          <w:sz w:val="20"/>
          <w:szCs w:val="20"/>
          <w:lang w:eastAsia="ko-KR"/>
        </w:rPr>
        <w:t xml:space="preserve"> </w:t>
      </w:r>
      <w:r w:rsidR="00E00822" w:rsidRPr="00E27FF7">
        <w:rPr>
          <w:sz w:val="20"/>
          <w:szCs w:val="20"/>
          <w:lang w:eastAsia="ko-KR"/>
        </w:rPr>
        <w:t>quenching. However, this calculation is based on equilibrium assumption which is used as a reference for the further</w:t>
      </w:r>
      <w:r w:rsidR="00E00822" w:rsidRPr="00E27FF7">
        <w:rPr>
          <w:rFonts w:eastAsia="Batang"/>
          <w:sz w:val="20"/>
          <w:szCs w:val="20"/>
          <w:lang w:eastAsia="ko-KR"/>
        </w:rPr>
        <w:t xml:space="preserve"> </w:t>
      </w:r>
      <w:r w:rsidR="00E00822" w:rsidRPr="00E27FF7">
        <w:rPr>
          <w:sz w:val="20"/>
          <w:szCs w:val="20"/>
          <w:lang w:eastAsia="ko-KR"/>
        </w:rPr>
        <w:t>experiment on non-equilibrium state.</w:t>
      </w:r>
    </w:p>
    <w:p w14:paraId="39FE6D7B" w14:textId="77777777" w:rsidR="00171226" w:rsidRDefault="00171226" w:rsidP="00FC615B">
      <w:pPr>
        <w:jc w:val="both"/>
        <w:rPr>
          <w:lang w:eastAsia="ko-KR"/>
        </w:rPr>
      </w:pPr>
    </w:p>
    <w:p w14:paraId="2B939E73" w14:textId="77777777" w:rsidR="00E33306" w:rsidRDefault="00E33306" w:rsidP="004C0FE2">
      <w:pPr>
        <w:jc w:val="center"/>
        <w:rPr>
          <w:lang w:eastAsia="ko-KR"/>
        </w:rPr>
        <w:sectPr w:rsidR="00E33306" w:rsidSect="005D1D33">
          <w:type w:val="continuous"/>
          <w:pgSz w:w="12240" w:h="15840"/>
          <w:pgMar w:top="1440" w:right="1440" w:bottom="1440" w:left="1440" w:header="720" w:footer="720" w:gutter="0"/>
          <w:cols w:num="2" w:space="360"/>
          <w:docGrid w:linePitch="360"/>
        </w:sectPr>
      </w:pPr>
    </w:p>
    <w:p w14:paraId="593265BC" w14:textId="36473139" w:rsidR="00E33306" w:rsidRDefault="00E33306" w:rsidP="004C0FE2">
      <w:pPr>
        <w:jc w:val="center"/>
        <w:rPr>
          <w:lang w:eastAsia="ko-KR"/>
        </w:rPr>
        <w:sectPr w:rsidR="00E33306" w:rsidSect="00E33306">
          <w:type w:val="continuous"/>
          <w:pgSz w:w="12240" w:h="15840"/>
          <w:pgMar w:top="1440" w:right="1440" w:bottom="1440" w:left="1440" w:header="720" w:footer="720" w:gutter="0"/>
          <w:cols w:space="360"/>
          <w:docGrid w:linePitch="360"/>
        </w:sectPr>
      </w:pPr>
      <w:r>
        <w:rPr>
          <w:noProof/>
        </w:rPr>
        <w:lastRenderedPageBreak/>
        <mc:AlternateContent>
          <mc:Choice Requires="wps">
            <w:drawing>
              <wp:anchor distT="45720" distB="45720" distL="114300" distR="114300" simplePos="0" relativeHeight="251669504" behindDoc="0" locked="0" layoutInCell="1" allowOverlap="1" wp14:anchorId="688DF460" wp14:editId="6438379D">
                <wp:simplePos x="0" y="0"/>
                <wp:positionH relativeFrom="margin">
                  <wp:align>center</wp:align>
                </wp:positionH>
                <wp:positionV relativeFrom="paragraph">
                  <wp:posOffset>4969815</wp:posOffset>
                </wp:positionV>
                <wp:extent cx="5100955" cy="441960"/>
                <wp:effectExtent l="0" t="0" r="4445" b="0"/>
                <wp:wrapTopAndBottom/>
                <wp:docPr id="1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D04C9" w14:textId="3A03D7B4" w:rsidR="009756E9" w:rsidRPr="00E27FF7" w:rsidRDefault="009756E9" w:rsidP="009756E9">
                            <w:pPr>
                              <w:rPr>
                                <w:b/>
                                <w:bCs/>
                                <w:sz w:val="20"/>
                                <w:szCs w:val="20"/>
                              </w:rPr>
                            </w:pPr>
                            <w:r w:rsidRPr="00E27FF7">
                              <w:rPr>
                                <w:b/>
                                <w:bCs/>
                                <w:sz w:val="20"/>
                                <w:szCs w:val="20"/>
                                <w:lang w:eastAsia="ko-KR"/>
                              </w:rPr>
                              <w:t>Figure 4.  Production Pattern of Equilibrium Air Species with and without Argon vs. Shock Temperature.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8DF460" id="Text Box 332" o:spid="_x0000_s1029" type="#_x0000_t202" style="position:absolute;left:0;text-align:left;margin-left:0;margin-top:391.3pt;width:401.65pt;height:34.8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" stroked="f">
                <v:textbox style="mso-fit-shape-to-text:t">
                  <w:txbxContent>
                    <w:p w14:paraId="670D04C9" w14:textId="3A03D7B4" w:rsidR="009756E9" w:rsidRPr="00E27FF7" w:rsidRDefault="009756E9" w:rsidP="009756E9">
                      <w:pPr>
                        <w:rPr>
                          <w:b/>
                          <w:bCs/>
                          <w:sz w:val="20"/>
                          <w:szCs w:val="20"/>
                        </w:rPr>
                      </w:pPr>
                      <w:r w:rsidRPr="00E27FF7">
                        <w:rPr>
                          <w:b/>
                          <w:bCs/>
                          <w:sz w:val="20"/>
                          <w:szCs w:val="20"/>
                          <w:lang w:eastAsia="ko-KR"/>
                        </w:rPr>
                        <w:t>Figure 4.  Production Pattern of Equilibrium Air Species with and without Argon vs. Shock Temperature.</w:t>
                      </w:r>
                    </w:p>
                  </w:txbxContent>
                </v:textbox>
                <w10:wrap type="topAndBottom" anchorx="margin"/>
              </v:shape>
            </w:pict>
          </mc:Fallback>
        </mc:AlternateContent>
      </w:r>
      <w:r w:rsidR="00A52E3E">
        <w:rPr>
          <w:noProof/>
        </w:rPr>
        <w:drawing>
          <wp:inline distT="0" distB="0" distL="0" distR="0" wp14:anchorId="3E1E2861" wp14:editId="7C869327">
            <wp:extent cx="3832860" cy="48863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2860" cy="4886325"/>
                    </a:xfrm>
                    <a:prstGeom prst="rect">
                      <a:avLst/>
                    </a:prstGeom>
                    <a:noFill/>
                    <a:ln>
                      <a:noFill/>
                    </a:ln>
                  </pic:spPr>
                </pic:pic>
              </a:graphicData>
            </a:graphic>
          </wp:inline>
        </w:drawing>
      </w:r>
    </w:p>
    <w:p w14:paraId="70BADD8C" w14:textId="12A24119" w:rsidR="00171226" w:rsidRDefault="00171226" w:rsidP="004C0FE2">
      <w:pPr>
        <w:jc w:val="center"/>
        <w:rPr>
          <w:lang w:eastAsia="ko-KR"/>
        </w:rPr>
      </w:pPr>
    </w:p>
    <w:p w14:paraId="4BD24A35" w14:textId="65958234" w:rsidR="00171226" w:rsidRDefault="00171226" w:rsidP="00FC615B">
      <w:pPr>
        <w:jc w:val="both"/>
        <w:rPr>
          <w:lang w:eastAsia="ko-KR"/>
        </w:rPr>
      </w:pPr>
    </w:p>
    <w:p w14:paraId="04AC9858" w14:textId="7E6AC30F" w:rsidR="00171226" w:rsidRDefault="00171226" w:rsidP="001C6D43">
      <w:pPr>
        <w:jc w:val="center"/>
        <w:rPr>
          <w:lang w:eastAsia="ko-KR"/>
        </w:rPr>
      </w:pPr>
    </w:p>
    <w:p w14:paraId="6C5D2A6E" w14:textId="18880C29" w:rsidR="00171226" w:rsidRDefault="00171226" w:rsidP="00FC615B">
      <w:pPr>
        <w:jc w:val="both"/>
        <w:rPr>
          <w:lang w:eastAsia="ko-KR"/>
        </w:rPr>
      </w:pPr>
    </w:p>
    <w:p w14:paraId="4D319C38" w14:textId="77777777" w:rsidR="00882AFF" w:rsidRDefault="00882AFF" w:rsidP="003F606D">
      <w:pPr>
        <w:spacing w:line="260" w:lineRule="exact"/>
        <w:jc w:val="both"/>
        <w:rPr>
          <w:rFonts w:eastAsia="Batang"/>
          <w:lang w:eastAsia="ko-KR"/>
        </w:rPr>
      </w:pPr>
    </w:p>
    <w:p w14:paraId="0342FDAB" w14:textId="7B7C89F6" w:rsidR="00486867" w:rsidRPr="00E27FF7" w:rsidRDefault="00486867" w:rsidP="00882AFF">
      <w:pPr>
        <w:jc w:val="both"/>
        <w:rPr>
          <w:b/>
          <w:color w:val="FF0000"/>
          <w:sz w:val="20"/>
          <w:szCs w:val="20"/>
          <w:lang w:eastAsia="ko-KR"/>
        </w:rPr>
      </w:pPr>
    </w:p>
    <w:p w14:paraId="3C0A3D1F" w14:textId="77777777" w:rsidR="001D73AF" w:rsidRPr="00E27FF7" w:rsidRDefault="001D73AF" w:rsidP="001D73AF">
      <w:pPr>
        <w:pStyle w:val="BodyText"/>
        <w:rPr>
          <w:sz w:val="20"/>
          <w:szCs w:val="20"/>
          <w:lang w:eastAsia="ko-KR"/>
        </w:rPr>
      </w:pPr>
    </w:p>
    <w:p w14:paraId="7C3C7BBD" w14:textId="77777777" w:rsidR="00DC30DA" w:rsidRDefault="00DC30DA" w:rsidP="00801269">
      <w:pPr>
        <w:pStyle w:val="BodyText"/>
        <w:jc w:val="center"/>
        <w:rPr>
          <w:sz w:val="20"/>
          <w:szCs w:val="20"/>
          <w:lang w:eastAsia="ko-KR"/>
        </w:rPr>
        <w:sectPr w:rsidR="00DC30DA" w:rsidSect="005D1D33">
          <w:type w:val="continuous"/>
          <w:pgSz w:w="12240" w:h="15840"/>
          <w:pgMar w:top="1440" w:right="1440" w:bottom="1440" w:left="1440" w:header="720" w:footer="720" w:gutter="0"/>
          <w:cols w:num="2" w:space="360"/>
          <w:docGrid w:linePitch="360"/>
        </w:sectPr>
      </w:pPr>
    </w:p>
    <w:p w14:paraId="3763F580" w14:textId="287EBB81" w:rsidR="00DC30DA" w:rsidRDefault="009D4C09" w:rsidP="00801269">
      <w:pPr>
        <w:pStyle w:val="BodyText"/>
        <w:jc w:val="center"/>
        <w:rPr>
          <w:sz w:val="20"/>
          <w:szCs w:val="20"/>
          <w:lang w:eastAsia="ko-KR"/>
        </w:rPr>
        <w:sectPr w:rsidR="00DC30DA" w:rsidSect="00DC30DA">
          <w:type w:val="continuous"/>
          <w:pgSz w:w="12240" w:h="15840"/>
          <w:pgMar w:top="1440" w:right="1440" w:bottom="1440" w:left="1440" w:header="720" w:footer="720" w:gutter="0"/>
          <w:cols w:space="360"/>
          <w:docGrid w:linePitch="360"/>
        </w:sectPr>
      </w:pPr>
      <w:r w:rsidRPr="00E27FF7">
        <w:rPr>
          <w:noProof/>
          <w:sz w:val="20"/>
          <w:szCs w:val="20"/>
        </w:rPr>
        <w:lastRenderedPageBreak/>
        <mc:AlternateContent>
          <mc:Choice Requires="wps">
            <w:drawing>
              <wp:anchor distT="45720" distB="45720" distL="114300" distR="114300" simplePos="0" relativeHeight="251668480" behindDoc="0" locked="0" layoutInCell="1" allowOverlap="1" wp14:anchorId="5F8261FF" wp14:editId="20EC0C3F">
                <wp:simplePos x="0" y="0"/>
                <wp:positionH relativeFrom="margin">
                  <wp:align>center</wp:align>
                </wp:positionH>
                <wp:positionV relativeFrom="paragraph">
                  <wp:posOffset>3280410</wp:posOffset>
                </wp:positionV>
                <wp:extent cx="5191125" cy="441960"/>
                <wp:effectExtent l="0" t="0" r="9525" b="0"/>
                <wp:wrapTopAndBottom/>
                <wp:docPr id="1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587B1" w14:textId="71F1D6BE" w:rsidR="009756E9" w:rsidRPr="00E27FF7" w:rsidRDefault="009756E9">
                            <w:pPr>
                              <w:rPr>
                                <w:b/>
                                <w:bCs/>
                                <w:sz w:val="20"/>
                                <w:szCs w:val="20"/>
                                <w:lang w:eastAsia="ko-KR"/>
                              </w:rPr>
                            </w:pPr>
                            <w:r w:rsidRPr="00E27FF7">
                              <w:rPr>
                                <w:b/>
                                <w:bCs/>
                                <w:sz w:val="20"/>
                                <w:szCs w:val="20"/>
                                <w:lang w:eastAsia="ko-KR"/>
                              </w:rPr>
                              <w:t>Figure 5. Representation of Argon Effects on the Production Species within the Shock Layers.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8261FF" id="Text Box 331" o:spid="_x0000_s1030" type="#_x0000_t202" style="position:absolute;left:0;text-align:left;margin-left:0;margin-top:258.3pt;width:408.75pt;height:34.8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" stroked="f">
                <v:textbox style="mso-fit-shape-to-text:t">
                  <w:txbxContent>
                    <w:p w14:paraId="0AF587B1" w14:textId="71F1D6BE" w:rsidR="009756E9" w:rsidRPr="00E27FF7" w:rsidRDefault="009756E9">
                      <w:pPr>
                        <w:rPr>
                          <w:b/>
                          <w:bCs/>
                          <w:sz w:val="20"/>
                          <w:szCs w:val="20"/>
                          <w:lang w:eastAsia="ko-KR"/>
                        </w:rPr>
                      </w:pPr>
                      <w:r w:rsidRPr="00E27FF7">
                        <w:rPr>
                          <w:b/>
                          <w:bCs/>
                          <w:sz w:val="20"/>
                          <w:szCs w:val="20"/>
                          <w:lang w:eastAsia="ko-KR"/>
                        </w:rPr>
                        <w:t>Figure 5. Representation of Argon Effects on the Production Species within the Shock Layers.</w:t>
                      </w:r>
                    </w:p>
                  </w:txbxContent>
                </v:textbox>
                <w10:wrap type="topAndBottom" anchorx="margin"/>
              </v:shape>
            </w:pict>
          </mc:Fallback>
        </mc:AlternateContent>
      </w:r>
      <w:r w:rsidR="00A52E3E" w:rsidRPr="00E27FF7">
        <w:rPr>
          <w:noProof/>
          <w:sz w:val="20"/>
          <w:szCs w:val="20"/>
        </w:rPr>
        <w:drawing>
          <wp:inline distT="0" distB="0" distL="0" distR="0" wp14:anchorId="45FADE1F" wp14:editId="0EC2DE8D">
            <wp:extent cx="3818255" cy="3175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8255" cy="3175000"/>
                    </a:xfrm>
                    <a:prstGeom prst="rect">
                      <a:avLst/>
                    </a:prstGeom>
                    <a:noFill/>
                    <a:ln>
                      <a:noFill/>
                    </a:ln>
                  </pic:spPr>
                </pic:pic>
              </a:graphicData>
            </a:graphic>
          </wp:inline>
        </w:drawing>
      </w:r>
    </w:p>
    <w:p w14:paraId="383B642C" w14:textId="77777777" w:rsidR="009D4C09" w:rsidRPr="00E27FF7" w:rsidRDefault="007A1862" w:rsidP="00977DC6">
      <w:pPr>
        <w:spacing w:after="60"/>
        <w:ind w:firstLine="187"/>
        <w:jc w:val="both"/>
        <w:rPr>
          <w:sz w:val="20"/>
          <w:szCs w:val="20"/>
          <w:lang w:eastAsia="ko-KR"/>
        </w:rPr>
      </w:pPr>
      <w:r w:rsidRPr="00E27FF7">
        <w:rPr>
          <w:sz w:val="20"/>
          <w:szCs w:val="20"/>
          <w:lang w:eastAsia="ko-KR"/>
        </w:rPr>
        <w:t>T</w:t>
      </w:r>
      <w:r w:rsidR="00486867" w:rsidRPr="00E27FF7">
        <w:rPr>
          <w:sz w:val="20"/>
          <w:szCs w:val="20"/>
          <w:lang w:eastAsia="ko-KR"/>
        </w:rPr>
        <w:t>he thermodynamic state of the atmosphere at any altitude</w:t>
      </w:r>
      <w:r w:rsidR="00486867" w:rsidRPr="00E27FF7">
        <w:rPr>
          <w:rFonts w:eastAsia="Batang"/>
          <w:sz w:val="20"/>
          <w:szCs w:val="20"/>
          <w:lang w:eastAsia="ko-KR"/>
        </w:rPr>
        <w:t xml:space="preserve"> </w:t>
      </w:r>
      <w:r w:rsidR="00486867" w:rsidRPr="00E27FF7">
        <w:rPr>
          <w:sz w:val="20"/>
          <w:szCs w:val="20"/>
          <w:lang w:eastAsia="ko-KR"/>
        </w:rPr>
        <w:t>and the desired flow velocity</w:t>
      </w:r>
      <w:r w:rsidRPr="00E27FF7">
        <w:rPr>
          <w:sz w:val="20"/>
          <w:szCs w:val="20"/>
          <w:lang w:eastAsia="ko-KR"/>
        </w:rPr>
        <w:t xml:space="preserve"> could lead to the estimation of</w:t>
      </w:r>
      <w:r w:rsidR="00486867" w:rsidRPr="00E27FF7">
        <w:rPr>
          <w:sz w:val="20"/>
          <w:szCs w:val="20"/>
          <w:lang w:eastAsia="ko-KR"/>
        </w:rPr>
        <w:t xml:space="preserve"> the equilibrium properties of</w:t>
      </w:r>
      <w:r w:rsidR="00486867" w:rsidRPr="00E27FF7">
        <w:rPr>
          <w:rFonts w:eastAsia="Batang"/>
          <w:sz w:val="20"/>
          <w:szCs w:val="20"/>
          <w:lang w:eastAsia="ko-KR"/>
        </w:rPr>
        <w:t xml:space="preserve"> </w:t>
      </w:r>
      <w:r w:rsidR="00486867" w:rsidRPr="00E27FF7">
        <w:rPr>
          <w:sz w:val="20"/>
          <w:szCs w:val="20"/>
          <w:lang w:eastAsia="ko-KR"/>
        </w:rPr>
        <w:t xml:space="preserve">air </w:t>
      </w:r>
      <w:r w:rsidRPr="00E27FF7">
        <w:rPr>
          <w:sz w:val="20"/>
          <w:szCs w:val="20"/>
          <w:lang w:eastAsia="ko-KR"/>
        </w:rPr>
        <w:t xml:space="preserve">that </w:t>
      </w:r>
      <w:r w:rsidR="00486867" w:rsidRPr="00E27FF7">
        <w:rPr>
          <w:sz w:val="20"/>
          <w:szCs w:val="20"/>
          <w:lang w:eastAsia="ko-KR"/>
        </w:rPr>
        <w:t>can be used to define the reservoir conditions</w:t>
      </w:r>
      <w:r w:rsidRPr="00E27FF7">
        <w:rPr>
          <w:sz w:val="20"/>
          <w:szCs w:val="20"/>
          <w:lang w:eastAsia="ko-KR"/>
        </w:rPr>
        <w:t xml:space="preserve"> of the HFG.</w:t>
      </w:r>
      <w:r w:rsidR="00486867" w:rsidRPr="00E27FF7">
        <w:rPr>
          <w:sz w:val="20"/>
          <w:szCs w:val="20"/>
          <w:lang w:eastAsia="ko-KR"/>
        </w:rPr>
        <w:t xml:space="preserve"> </w:t>
      </w:r>
      <w:r w:rsidRPr="00E27FF7">
        <w:rPr>
          <w:sz w:val="20"/>
          <w:szCs w:val="20"/>
          <w:lang w:eastAsia="ko-KR"/>
        </w:rPr>
        <w:t>In such a reservoir condition, a</w:t>
      </w:r>
      <w:r w:rsidR="00486867" w:rsidRPr="00E27FF7">
        <w:rPr>
          <w:sz w:val="20"/>
          <w:szCs w:val="20"/>
          <w:lang w:eastAsia="ko-KR"/>
        </w:rPr>
        <w:t xml:space="preserve"> </w:t>
      </w:r>
      <w:r w:rsidR="00796500" w:rsidRPr="00E27FF7">
        <w:rPr>
          <w:sz w:val="20"/>
          <w:szCs w:val="20"/>
          <w:lang w:eastAsia="ko-KR"/>
        </w:rPr>
        <w:t>flow field</w:t>
      </w:r>
      <w:r w:rsidRPr="00E27FF7">
        <w:rPr>
          <w:sz w:val="20"/>
          <w:szCs w:val="20"/>
          <w:lang w:eastAsia="ko-KR"/>
        </w:rPr>
        <w:t xml:space="preserve"> at the test section through expansion</w:t>
      </w:r>
      <w:r w:rsidR="00486867" w:rsidRPr="00E27FF7">
        <w:rPr>
          <w:sz w:val="20"/>
          <w:szCs w:val="20"/>
          <w:lang w:eastAsia="ko-KR"/>
        </w:rPr>
        <w:t xml:space="preserve"> </w:t>
      </w:r>
      <w:r w:rsidRPr="00E27FF7">
        <w:rPr>
          <w:sz w:val="20"/>
          <w:szCs w:val="20"/>
          <w:lang w:eastAsia="ko-KR"/>
        </w:rPr>
        <w:t xml:space="preserve">can be created by emulating </w:t>
      </w:r>
      <w:r w:rsidR="00486867" w:rsidRPr="00E27FF7">
        <w:rPr>
          <w:sz w:val="20"/>
          <w:szCs w:val="20"/>
          <w:lang w:eastAsia="ko-KR"/>
        </w:rPr>
        <w:t>the chosen flight conditions. The equilibrium reservoir conditions corresponding</w:t>
      </w:r>
      <w:r w:rsidR="00486867" w:rsidRPr="00E27FF7">
        <w:rPr>
          <w:rFonts w:eastAsia="Batang"/>
          <w:sz w:val="20"/>
          <w:szCs w:val="20"/>
          <w:lang w:eastAsia="ko-KR"/>
        </w:rPr>
        <w:t xml:space="preserve"> </w:t>
      </w:r>
      <w:r w:rsidR="00486867" w:rsidRPr="00E27FF7">
        <w:rPr>
          <w:sz w:val="20"/>
          <w:szCs w:val="20"/>
          <w:lang w:eastAsia="ko-KR"/>
        </w:rPr>
        <w:t>to the flight regime of</w:t>
      </w:r>
      <w:r w:rsidR="00486867" w:rsidRPr="00E27FF7">
        <w:rPr>
          <w:rFonts w:eastAsia="Batang"/>
          <w:sz w:val="20"/>
          <w:szCs w:val="20"/>
          <w:lang w:eastAsia="ko-KR"/>
        </w:rPr>
        <w:t xml:space="preserve"> </w:t>
      </w:r>
      <w:r w:rsidR="00DC50B0" w:rsidRPr="00E27FF7">
        <w:rPr>
          <w:sz w:val="20"/>
          <w:szCs w:val="20"/>
          <w:lang w:eastAsia="ko-KR"/>
        </w:rPr>
        <w:t>interest are shown in Fig</w:t>
      </w:r>
      <w:r w:rsidR="005A4A24" w:rsidRPr="00E27FF7">
        <w:rPr>
          <w:sz w:val="20"/>
          <w:szCs w:val="20"/>
          <w:lang w:eastAsia="ko-KR"/>
        </w:rPr>
        <w:t>ure</w:t>
      </w:r>
      <w:r w:rsidR="00DC50B0" w:rsidRPr="00E27FF7">
        <w:rPr>
          <w:sz w:val="20"/>
          <w:szCs w:val="20"/>
          <w:lang w:eastAsia="ko-KR"/>
        </w:rPr>
        <w:t xml:space="preserve"> 1</w:t>
      </w:r>
      <w:r w:rsidR="00486867" w:rsidRPr="00E27FF7">
        <w:rPr>
          <w:sz w:val="20"/>
          <w:szCs w:val="20"/>
          <w:lang w:eastAsia="ko-KR"/>
        </w:rPr>
        <w:t>.</w:t>
      </w:r>
      <w:r w:rsidR="00486867" w:rsidRPr="00E27FF7">
        <w:rPr>
          <w:rFonts w:eastAsia="Batang"/>
          <w:sz w:val="20"/>
          <w:szCs w:val="20"/>
          <w:lang w:eastAsia="ko-KR"/>
        </w:rPr>
        <w:t xml:space="preserve"> </w:t>
      </w:r>
      <w:r w:rsidR="00645397" w:rsidRPr="00E27FF7">
        <w:rPr>
          <w:sz w:val="20"/>
          <w:szCs w:val="20"/>
          <w:lang w:eastAsia="ko-KR"/>
        </w:rPr>
        <w:t xml:space="preserve">In </w:t>
      </w:r>
      <w:r w:rsidRPr="00E27FF7">
        <w:rPr>
          <w:sz w:val="20"/>
          <w:szCs w:val="20"/>
          <w:lang w:eastAsia="ko-KR"/>
        </w:rPr>
        <w:t>Fig</w:t>
      </w:r>
      <w:r w:rsidR="005A4A24" w:rsidRPr="00E27FF7">
        <w:rPr>
          <w:sz w:val="20"/>
          <w:szCs w:val="20"/>
          <w:lang w:eastAsia="ko-KR"/>
        </w:rPr>
        <w:t>ure</w:t>
      </w:r>
      <w:r w:rsidRPr="00E27FF7">
        <w:rPr>
          <w:sz w:val="20"/>
          <w:szCs w:val="20"/>
          <w:lang w:eastAsia="ko-KR"/>
        </w:rPr>
        <w:t xml:space="preserve"> 1</w:t>
      </w:r>
      <w:r w:rsidR="00645397" w:rsidRPr="00E27FF7">
        <w:rPr>
          <w:sz w:val="20"/>
          <w:szCs w:val="20"/>
          <w:lang w:eastAsia="ko-KR"/>
        </w:rPr>
        <w:t>,</w:t>
      </w:r>
      <w:r w:rsidR="00486867" w:rsidRPr="00E27FF7">
        <w:rPr>
          <w:sz w:val="20"/>
          <w:szCs w:val="20"/>
          <w:lang w:eastAsia="ko-KR"/>
        </w:rPr>
        <w:t xml:space="preserve"> the temperatures and pressures are shown for a stagnated,</w:t>
      </w:r>
      <w:r w:rsidR="00486867" w:rsidRPr="00E27FF7">
        <w:rPr>
          <w:rFonts w:eastAsia="Batang"/>
          <w:sz w:val="20"/>
          <w:szCs w:val="20"/>
          <w:lang w:eastAsia="ko-KR"/>
        </w:rPr>
        <w:t xml:space="preserve"> </w:t>
      </w:r>
      <w:r w:rsidR="00486867" w:rsidRPr="00E27FF7">
        <w:rPr>
          <w:sz w:val="20"/>
          <w:szCs w:val="20"/>
          <w:lang w:eastAsia="ko-KR"/>
        </w:rPr>
        <w:t>equilibrium reservoir condition for each altitude and velocity.</w:t>
      </w:r>
      <w:r w:rsidR="00486867" w:rsidRPr="00E27FF7">
        <w:rPr>
          <w:rFonts w:eastAsia="Batang"/>
          <w:sz w:val="20"/>
          <w:szCs w:val="20"/>
          <w:lang w:eastAsia="ko-KR"/>
        </w:rPr>
        <w:t xml:space="preserve"> </w:t>
      </w:r>
      <w:r w:rsidR="00486867" w:rsidRPr="00E27FF7">
        <w:rPr>
          <w:sz w:val="20"/>
          <w:szCs w:val="20"/>
          <w:lang w:eastAsia="ko-KR"/>
        </w:rPr>
        <w:t>The reservoir pressures greater than 6800 atm are not shown</w:t>
      </w:r>
      <w:r w:rsidR="00486867" w:rsidRPr="00E27FF7">
        <w:rPr>
          <w:rFonts w:eastAsia="Batang"/>
          <w:sz w:val="20"/>
          <w:szCs w:val="20"/>
          <w:lang w:eastAsia="ko-KR"/>
        </w:rPr>
        <w:t xml:space="preserve"> </w:t>
      </w:r>
      <w:r w:rsidR="00486867" w:rsidRPr="00E27FF7">
        <w:rPr>
          <w:sz w:val="20"/>
          <w:szCs w:val="20"/>
          <w:lang w:eastAsia="ko-KR"/>
        </w:rPr>
        <w:t>because such conditions are well beyond the capability of existing</w:t>
      </w:r>
      <w:r w:rsidR="00486867" w:rsidRPr="00E27FF7">
        <w:rPr>
          <w:rFonts w:eastAsia="Batang"/>
          <w:sz w:val="20"/>
          <w:szCs w:val="20"/>
          <w:lang w:eastAsia="ko-KR"/>
        </w:rPr>
        <w:t xml:space="preserve"> </w:t>
      </w:r>
      <w:r w:rsidR="00486867" w:rsidRPr="00E27FF7">
        <w:rPr>
          <w:sz w:val="20"/>
          <w:szCs w:val="20"/>
          <w:lang w:eastAsia="ko-KR"/>
        </w:rPr>
        <w:t xml:space="preserve">facilities, and the </w:t>
      </w:r>
      <w:r w:rsidR="009D4C09" w:rsidRPr="00E27FF7">
        <w:rPr>
          <w:sz w:val="20"/>
          <w:szCs w:val="20"/>
          <w:lang w:eastAsia="ko-KR"/>
        </w:rPr>
        <w:t>thermodynamic properties of air are subject</w:t>
      </w:r>
      <w:r w:rsidR="009D4C09" w:rsidRPr="00E27FF7">
        <w:rPr>
          <w:rFonts w:eastAsia="Batang"/>
          <w:sz w:val="20"/>
          <w:szCs w:val="20"/>
          <w:lang w:eastAsia="ko-KR"/>
        </w:rPr>
        <w:t xml:space="preserve"> </w:t>
      </w:r>
      <w:r w:rsidR="009D4C09" w:rsidRPr="00E27FF7">
        <w:rPr>
          <w:sz w:val="20"/>
          <w:szCs w:val="20"/>
          <w:lang w:eastAsia="ko-KR"/>
        </w:rPr>
        <w:t>to</w:t>
      </w:r>
      <w:r w:rsidR="009D4C09" w:rsidRPr="00E27FF7">
        <w:rPr>
          <w:rFonts w:eastAsia="Batang"/>
          <w:sz w:val="20"/>
          <w:szCs w:val="20"/>
          <w:lang w:eastAsia="ko-KR"/>
        </w:rPr>
        <w:t xml:space="preserve"> </w:t>
      </w:r>
      <w:r w:rsidR="009D4C09" w:rsidRPr="00E27FF7">
        <w:rPr>
          <w:sz w:val="20"/>
          <w:szCs w:val="20"/>
          <w:lang w:eastAsia="ko-KR"/>
        </w:rPr>
        <w:t>considerable departure from the ideal-gas equation of state. In order to attain higher flow velocities above 4 km/sec ~ 6 km/sec, some of MagnetoHydroDynamic/MagnetoPlasmaDynamics (MHD/MPD) augmented facility would be</w:t>
      </w:r>
      <w:r w:rsidR="009D4C09" w:rsidRPr="00E27FF7">
        <w:rPr>
          <w:rFonts w:eastAsia="Batang"/>
          <w:sz w:val="20"/>
          <w:szCs w:val="20"/>
          <w:lang w:eastAsia="ko-KR"/>
        </w:rPr>
        <w:t xml:space="preserve"> </w:t>
      </w:r>
      <w:r w:rsidR="009D4C09" w:rsidRPr="00E27FF7">
        <w:rPr>
          <w:sz w:val="20"/>
          <w:szCs w:val="20"/>
          <w:lang w:eastAsia="ko-KR"/>
        </w:rPr>
        <w:t>required. Advanced techniques, such as Solar Thermal (ST),</w:t>
      </w:r>
      <w:r w:rsidR="009D4C09" w:rsidRPr="00E27FF7">
        <w:rPr>
          <w:rFonts w:eastAsia="Batang"/>
          <w:sz w:val="20"/>
          <w:szCs w:val="20"/>
          <w:lang w:eastAsia="ko-KR"/>
        </w:rPr>
        <w:t xml:space="preserve"> </w:t>
      </w:r>
      <w:r w:rsidR="009D4C09" w:rsidRPr="00E27FF7">
        <w:rPr>
          <w:sz w:val="20"/>
          <w:szCs w:val="20"/>
          <w:lang w:eastAsia="ko-KR"/>
        </w:rPr>
        <w:t>Solar Thermal and Electric (STE) and Thermal and Electric (TE)</w:t>
      </w:r>
      <w:r w:rsidR="009D4C09" w:rsidRPr="00E27FF7">
        <w:rPr>
          <w:rFonts w:eastAsia="Batang"/>
          <w:sz w:val="20"/>
          <w:szCs w:val="20"/>
          <w:lang w:eastAsia="ko-KR"/>
        </w:rPr>
        <w:t xml:space="preserve"> </w:t>
      </w:r>
      <w:r w:rsidR="009D4C09" w:rsidRPr="00E27FF7">
        <w:rPr>
          <w:sz w:val="20"/>
          <w:szCs w:val="20"/>
          <w:lang w:eastAsia="ko-KR"/>
        </w:rPr>
        <w:t>facilities for the flow</w:t>
      </w:r>
      <w:r w:rsidR="009D4C09" w:rsidRPr="00E27FF7">
        <w:rPr>
          <w:rFonts w:eastAsia="Batang"/>
          <w:sz w:val="20"/>
          <w:szCs w:val="20"/>
          <w:lang w:eastAsia="ko-KR"/>
        </w:rPr>
        <w:t xml:space="preserve"> </w:t>
      </w:r>
      <w:r w:rsidR="009D4C09" w:rsidRPr="00E27FF7">
        <w:rPr>
          <w:sz w:val="20"/>
          <w:szCs w:val="20"/>
          <w:lang w:eastAsia="ko-KR"/>
        </w:rPr>
        <w:t>generation, have been reviewed and reported</w:t>
      </w:r>
      <w:r w:rsidR="009D4C09" w:rsidRPr="00E27FF7">
        <w:rPr>
          <w:rFonts w:eastAsia="Batang"/>
          <w:sz w:val="20"/>
          <w:szCs w:val="20"/>
          <w:lang w:eastAsia="ko-KR"/>
        </w:rPr>
        <w:t xml:space="preserve"> </w:t>
      </w:r>
      <w:r w:rsidR="009D4C09" w:rsidRPr="00E27FF7">
        <w:rPr>
          <w:sz w:val="20"/>
          <w:szCs w:val="20"/>
          <w:lang w:eastAsia="ko-KR"/>
        </w:rPr>
        <w:t xml:space="preserve">in elsewhere [17]. </w:t>
      </w:r>
      <w:r w:rsidR="009D4C09" w:rsidRPr="00E27FF7">
        <w:rPr>
          <w:rFonts w:eastAsia="Batang"/>
          <w:sz w:val="20"/>
          <w:szCs w:val="20"/>
          <w:lang w:eastAsia="ko-KR"/>
        </w:rPr>
        <w:t xml:space="preserve"> </w:t>
      </w:r>
      <w:r w:rsidR="009D4C09" w:rsidRPr="00E27FF7">
        <w:rPr>
          <w:sz w:val="20"/>
          <w:szCs w:val="20"/>
          <w:lang w:eastAsia="ko-KR"/>
        </w:rPr>
        <w:t>In this HFG system study, the flow velocity of 2.45 km/sec at the altitude</w:t>
      </w:r>
      <w:r w:rsidR="009D4C09" w:rsidRPr="00E27FF7">
        <w:rPr>
          <w:rFonts w:eastAsia="Batang"/>
          <w:sz w:val="20"/>
          <w:szCs w:val="20"/>
          <w:lang w:eastAsia="ko-KR"/>
        </w:rPr>
        <w:t xml:space="preserve"> </w:t>
      </w:r>
      <w:r w:rsidR="009D4C09" w:rsidRPr="00E27FF7">
        <w:rPr>
          <w:sz w:val="20"/>
          <w:szCs w:val="20"/>
          <w:lang w:eastAsia="ko-KR"/>
        </w:rPr>
        <w:t>of 60 km ~ 90 km was specifically considered. Therefore, the required stagnation</w:t>
      </w:r>
      <w:r w:rsidR="009D4C09" w:rsidRPr="00E27FF7">
        <w:rPr>
          <w:rFonts w:eastAsia="Batang"/>
          <w:sz w:val="20"/>
          <w:szCs w:val="20"/>
          <w:lang w:eastAsia="ko-KR"/>
        </w:rPr>
        <w:t xml:space="preserve"> </w:t>
      </w:r>
      <w:r w:rsidR="009D4C09" w:rsidRPr="00E27FF7">
        <w:rPr>
          <w:sz w:val="20"/>
          <w:szCs w:val="20"/>
          <w:lang w:eastAsia="ko-KR"/>
        </w:rPr>
        <w:t>temperature needs to be calculated for designing a nozzle that generates</w:t>
      </w:r>
      <w:r w:rsidR="009D4C09" w:rsidRPr="00E27FF7">
        <w:rPr>
          <w:rFonts w:eastAsia="Batang"/>
          <w:sz w:val="20"/>
          <w:szCs w:val="20"/>
          <w:lang w:eastAsia="ko-KR"/>
        </w:rPr>
        <w:t xml:space="preserve"> </w:t>
      </w:r>
      <w:r w:rsidR="009D4C09" w:rsidRPr="00E27FF7">
        <w:rPr>
          <w:sz w:val="20"/>
          <w:szCs w:val="20"/>
          <w:lang w:eastAsia="ko-KR"/>
        </w:rPr>
        <w:t>flow velocity of 2.45 km/sec.</w:t>
      </w:r>
      <w:r w:rsidR="009D4C09" w:rsidRPr="00E27FF7">
        <w:rPr>
          <w:rFonts w:eastAsia="Batang"/>
          <w:sz w:val="20"/>
          <w:szCs w:val="20"/>
          <w:lang w:eastAsia="ko-KR"/>
        </w:rPr>
        <w:t xml:space="preserve"> </w:t>
      </w:r>
      <w:r w:rsidR="009D4C09" w:rsidRPr="00E27FF7">
        <w:rPr>
          <w:sz w:val="20"/>
          <w:szCs w:val="20"/>
          <w:lang w:eastAsia="ko-KR"/>
        </w:rPr>
        <w:t>The design of HFG nozzle for hypersonic flow requires</w:t>
      </w:r>
      <w:r w:rsidR="009D4C09" w:rsidRPr="00E27FF7">
        <w:rPr>
          <w:rFonts w:eastAsia="Batang"/>
          <w:sz w:val="20"/>
          <w:szCs w:val="20"/>
          <w:lang w:eastAsia="ko-KR"/>
        </w:rPr>
        <w:t xml:space="preserve"> </w:t>
      </w:r>
      <w:r w:rsidR="009D4C09" w:rsidRPr="00E27FF7">
        <w:rPr>
          <w:sz w:val="20"/>
          <w:szCs w:val="20"/>
          <w:lang w:eastAsia="ko-KR"/>
        </w:rPr>
        <w:t xml:space="preserve">advanced thermal refractory material. For most of all, a kind of thermal energy loading mechanism is necessary to raise the temperature of working gas medium. For the aerothermodynamic condition of HFG system, the reservoir of flow medium is heated to 3000 K level by an optical power source. </w:t>
      </w:r>
    </w:p>
    <w:p w14:paraId="678B167E" w14:textId="0F98558E" w:rsidR="00AD24F6" w:rsidRPr="00E27FF7" w:rsidRDefault="009D4C09" w:rsidP="00977DC6">
      <w:pPr>
        <w:ind w:firstLine="180"/>
        <w:jc w:val="both"/>
        <w:rPr>
          <w:sz w:val="20"/>
          <w:szCs w:val="20"/>
          <w:lang w:eastAsia="ko-KR"/>
        </w:rPr>
      </w:pPr>
      <w:r w:rsidRPr="00E27FF7">
        <w:rPr>
          <w:sz w:val="20"/>
          <w:szCs w:val="20"/>
          <w:lang w:eastAsia="ko-KR"/>
        </w:rPr>
        <w:t>A chemical equilibrium with applications (CEA) code originated by NASA Glenn</w:t>
      </w:r>
      <w:r w:rsidRPr="00E27FF7">
        <w:rPr>
          <w:rFonts w:eastAsia="Batang"/>
          <w:sz w:val="20"/>
          <w:szCs w:val="20"/>
          <w:lang w:eastAsia="ko-KR"/>
        </w:rPr>
        <w:t xml:space="preserve"> Research </w:t>
      </w:r>
      <w:r w:rsidRPr="00E27FF7">
        <w:rPr>
          <w:sz w:val="20"/>
          <w:szCs w:val="20"/>
          <w:lang w:eastAsia="ko-KR"/>
        </w:rPr>
        <w:t>Center (GRC) [3] is used to calculate the thermodynamic properties of nitrogen</w:t>
      </w:r>
      <w:r w:rsidRPr="00E27FF7">
        <w:rPr>
          <w:rFonts w:eastAsia="Batang"/>
          <w:sz w:val="20"/>
          <w:szCs w:val="20"/>
          <w:lang w:eastAsia="ko-KR"/>
        </w:rPr>
        <w:t xml:space="preserve"> </w:t>
      </w:r>
      <w:r w:rsidRPr="00E27FF7">
        <w:rPr>
          <w:sz w:val="20"/>
          <w:szCs w:val="20"/>
          <w:lang w:eastAsia="ko-KR"/>
        </w:rPr>
        <w:t>gas for the HFG nozzle design. Using the code, the theoretical nozzle performance</w:t>
      </w:r>
      <w:r w:rsidRPr="00E27FF7">
        <w:rPr>
          <w:rFonts w:eastAsia="Batang"/>
          <w:sz w:val="20"/>
          <w:szCs w:val="20"/>
          <w:lang w:eastAsia="ko-KR"/>
        </w:rPr>
        <w:t xml:space="preserve"> was estimated at a set pressure </w:t>
      </w:r>
      <w:r w:rsidRPr="00E27FF7">
        <w:rPr>
          <w:sz w:val="20"/>
          <w:szCs w:val="20"/>
          <w:lang w:eastAsia="ko-KR"/>
        </w:rPr>
        <w:t>3 atm for nitrogen gas in terms of stagnation temperature</w:t>
      </w:r>
      <w:r w:rsidRPr="00E27FF7">
        <w:rPr>
          <w:rFonts w:eastAsia="Batang"/>
          <w:sz w:val="20"/>
          <w:szCs w:val="20"/>
          <w:lang w:eastAsia="ko-KR"/>
        </w:rPr>
        <w:t xml:space="preserve"> </w:t>
      </w:r>
      <w:r w:rsidRPr="00E27FF7">
        <w:rPr>
          <w:sz w:val="20"/>
          <w:szCs w:val="20"/>
          <w:lang w:eastAsia="ko-KR"/>
        </w:rPr>
        <w:t>of chamber and flow velocity for both</w:t>
      </w:r>
      <w:r>
        <w:rPr>
          <w:sz w:val="20"/>
          <w:szCs w:val="20"/>
          <w:lang w:eastAsia="ko-KR"/>
        </w:rPr>
        <w:t xml:space="preserve"> </w:t>
      </w:r>
      <w:r w:rsidRPr="00E27FF7">
        <w:rPr>
          <w:sz w:val="20"/>
          <w:szCs w:val="20"/>
          <w:lang w:eastAsia="ko-KR"/>
        </w:rPr>
        <w:t>equilibrium and frozen composition</w:t>
      </w:r>
      <w:r w:rsidRPr="00E27FF7">
        <w:rPr>
          <w:rFonts w:eastAsia="Batang"/>
          <w:sz w:val="20"/>
          <w:szCs w:val="20"/>
          <w:lang w:eastAsia="ko-KR"/>
        </w:rPr>
        <w:t xml:space="preserve"> </w:t>
      </w:r>
      <w:r w:rsidRPr="00E27FF7">
        <w:rPr>
          <w:sz w:val="20"/>
          <w:szCs w:val="20"/>
          <w:lang w:eastAsia="ko-KR"/>
        </w:rPr>
        <w:t>through expansion process as shown in Figure 6. The required stagnation temperature of chamber to generate the flow velocity (2.45 km/sec) was 2666 K. Since at this temperature,</w:t>
      </w:r>
      <w:r w:rsidRPr="00E27FF7">
        <w:rPr>
          <w:rFonts w:eastAsia="Batang"/>
          <w:sz w:val="20"/>
          <w:szCs w:val="20"/>
          <w:lang w:eastAsia="ko-KR"/>
        </w:rPr>
        <w:t xml:space="preserve"> </w:t>
      </w:r>
      <w:r w:rsidRPr="00E27FF7">
        <w:rPr>
          <w:sz w:val="20"/>
          <w:szCs w:val="20"/>
          <w:lang w:eastAsia="ko-KR"/>
        </w:rPr>
        <w:t>the temperature for both equilibrium and frozen are the same, this result might indicate that the effects of vibrational transition may be negligible.  When the reservoir stagnant temperature reaches approximately 3500 K, the</w:t>
      </w:r>
      <w:r w:rsidRPr="009D4C09">
        <w:rPr>
          <w:sz w:val="20"/>
          <w:szCs w:val="20"/>
          <w:lang w:eastAsia="ko-KR"/>
        </w:rPr>
        <w:t xml:space="preserve"> </w:t>
      </w:r>
      <w:r w:rsidRPr="00E27FF7">
        <w:rPr>
          <w:sz w:val="20"/>
          <w:szCs w:val="20"/>
          <w:lang w:eastAsia="ko-KR"/>
        </w:rPr>
        <w:t>temperatures</w:t>
      </w:r>
      <w:r w:rsidRPr="00E27FF7">
        <w:rPr>
          <w:rFonts w:eastAsia="Batang"/>
          <w:sz w:val="20"/>
          <w:szCs w:val="20"/>
          <w:lang w:eastAsia="ko-KR"/>
        </w:rPr>
        <w:t xml:space="preserve"> </w:t>
      </w:r>
      <w:r w:rsidRPr="00E27FF7">
        <w:rPr>
          <w:sz w:val="20"/>
          <w:szCs w:val="20"/>
          <w:lang w:eastAsia="ko-KR"/>
        </w:rPr>
        <w:t>for equilibrium and frozen state begin to show the difference due to the contribution of vibration temperature.</w:t>
      </w:r>
      <w:r w:rsidRPr="00E27FF7">
        <w:rPr>
          <w:rFonts w:eastAsia="Batang"/>
          <w:sz w:val="20"/>
          <w:szCs w:val="20"/>
          <w:lang w:eastAsia="ko-KR"/>
        </w:rPr>
        <w:t xml:space="preserve"> </w:t>
      </w:r>
      <w:r w:rsidRPr="00E27FF7">
        <w:rPr>
          <w:sz w:val="20"/>
          <w:szCs w:val="20"/>
          <w:lang w:eastAsia="ko-KR"/>
        </w:rPr>
        <w:t>The char</w:t>
      </w:r>
      <w:r w:rsidRPr="00E27FF7">
        <w:rPr>
          <w:rFonts w:eastAsia="Batang"/>
          <w:sz w:val="20"/>
          <w:szCs w:val="20"/>
          <w:lang w:eastAsia="ko-KR"/>
        </w:rPr>
        <w:t>ac</w:t>
      </w:r>
      <w:r w:rsidRPr="00E27FF7">
        <w:rPr>
          <w:sz w:val="20"/>
          <w:szCs w:val="20"/>
          <w:lang w:eastAsia="ko-KR"/>
        </w:rPr>
        <w:t>teristic temperature of nitrogen for vibration is</w:t>
      </w:r>
      <w:r w:rsidRPr="00E27FF7">
        <w:rPr>
          <w:rFonts w:eastAsia="Batang"/>
          <w:sz w:val="20"/>
          <w:szCs w:val="20"/>
          <w:lang w:eastAsia="ko-KR"/>
        </w:rPr>
        <w:t xml:space="preserve"> </w:t>
      </w:r>
      <w:r w:rsidRPr="00E27FF7">
        <w:rPr>
          <w:sz w:val="20"/>
          <w:szCs w:val="20"/>
          <w:lang w:eastAsia="ko-KR"/>
        </w:rPr>
        <w:t>reported to be approximately 3390 K [18]. For the frozen state, this would be a situation if chemical reactions could in some way be</w:t>
      </w:r>
      <w:r w:rsidRPr="00E27FF7">
        <w:rPr>
          <w:rFonts w:eastAsia="Batang"/>
          <w:sz w:val="20"/>
          <w:szCs w:val="20"/>
          <w:lang w:eastAsia="ko-KR"/>
        </w:rPr>
        <w:t xml:space="preserve"> </w:t>
      </w:r>
      <w:r w:rsidRPr="00E27FF7">
        <w:rPr>
          <w:sz w:val="20"/>
          <w:szCs w:val="20"/>
          <w:lang w:eastAsia="ko-KR"/>
        </w:rPr>
        <w:t>inhibited, so that there is</w:t>
      </w:r>
      <w:r>
        <w:rPr>
          <w:sz w:val="20"/>
          <w:szCs w:val="20"/>
          <w:lang w:eastAsia="ko-KR"/>
        </w:rPr>
        <w:t xml:space="preserve"> </w:t>
      </w:r>
      <w:r w:rsidRPr="00E27FF7">
        <w:rPr>
          <w:sz w:val="20"/>
          <w:szCs w:val="20"/>
          <w:lang w:eastAsia="ko-KR"/>
        </w:rPr>
        <w:t>no accompanying change in molecular structure,</w:t>
      </w:r>
      <w:r w:rsidRPr="00E27FF7">
        <w:rPr>
          <w:rFonts w:eastAsia="Batang"/>
          <w:sz w:val="20"/>
          <w:szCs w:val="20"/>
          <w:lang w:eastAsia="ko-KR"/>
        </w:rPr>
        <w:t xml:space="preserve"> </w:t>
      </w:r>
      <w:r w:rsidRPr="00E27FF7">
        <w:rPr>
          <w:sz w:val="20"/>
          <w:szCs w:val="20"/>
          <w:lang w:eastAsia="ko-KR"/>
        </w:rPr>
        <w:t>even</w:t>
      </w:r>
      <w:r w:rsidR="00CF3F09" w:rsidRPr="00CF3F09">
        <w:rPr>
          <w:sz w:val="20"/>
          <w:szCs w:val="20"/>
          <w:lang w:eastAsia="ko-KR"/>
        </w:rPr>
        <w:t xml:space="preserve"> </w:t>
      </w:r>
      <w:r w:rsidR="00CF3F09" w:rsidRPr="00E27FF7">
        <w:rPr>
          <w:sz w:val="20"/>
          <w:szCs w:val="20"/>
          <w:lang w:eastAsia="ko-KR"/>
        </w:rPr>
        <w:t>though molecular collisions still take place. With this assumption,</w:t>
      </w:r>
      <w:r w:rsidR="00CF3F09" w:rsidRPr="00E27FF7">
        <w:rPr>
          <w:rFonts w:eastAsia="Batang"/>
          <w:sz w:val="20"/>
          <w:szCs w:val="20"/>
          <w:lang w:eastAsia="ko-KR"/>
        </w:rPr>
        <w:t xml:space="preserve"> </w:t>
      </w:r>
      <w:r w:rsidR="00CF3F09" w:rsidRPr="00E27FF7">
        <w:rPr>
          <w:sz w:val="20"/>
          <w:szCs w:val="20"/>
          <w:lang w:eastAsia="ko-KR"/>
        </w:rPr>
        <w:t>the vibrational energy of the diatomic species can be taken to be either</w:t>
      </w:r>
      <w:r w:rsidR="00CF3F09" w:rsidRPr="00E27FF7">
        <w:rPr>
          <w:rFonts w:eastAsia="Batang"/>
          <w:sz w:val="20"/>
          <w:szCs w:val="20"/>
          <w:lang w:eastAsia="ko-KR"/>
        </w:rPr>
        <w:t xml:space="preserve"> </w:t>
      </w:r>
      <w:r w:rsidR="00CF3F09" w:rsidRPr="00E27FF7">
        <w:rPr>
          <w:sz w:val="20"/>
          <w:szCs w:val="20"/>
          <w:lang w:eastAsia="ko-KR"/>
        </w:rPr>
        <w:t>(a) fixed at initial value</w:t>
      </w:r>
    </w:p>
    <w:p w14:paraId="5DEAD722" w14:textId="77777777" w:rsidR="00AD24F6" w:rsidRPr="00E27FF7" w:rsidRDefault="00AD24F6" w:rsidP="00927441">
      <w:pPr>
        <w:jc w:val="both"/>
        <w:rPr>
          <w:sz w:val="20"/>
          <w:szCs w:val="20"/>
          <w:lang w:eastAsia="ko-KR"/>
        </w:rPr>
      </w:pPr>
    </w:p>
    <w:p w14:paraId="154C1AC1" w14:textId="77777777" w:rsidR="00AD24F6" w:rsidRPr="00E27FF7" w:rsidRDefault="00AD24F6" w:rsidP="00927441">
      <w:pPr>
        <w:jc w:val="both"/>
        <w:rPr>
          <w:sz w:val="20"/>
          <w:szCs w:val="20"/>
          <w:lang w:eastAsia="ko-KR"/>
        </w:rPr>
      </w:pPr>
    </w:p>
    <w:p w14:paraId="23AB2B11" w14:textId="08BACC7E" w:rsidR="00AD24F6" w:rsidRPr="00E27FF7" w:rsidRDefault="00AD24F6" w:rsidP="00927441">
      <w:pPr>
        <w:jc w:val="both"/>
        <w:rPr>
          <w:sz w:val="20"/>
          <w:szCs w:val="20"/>
          <w:lang w:eastAsia="ko-KR"/>
        </w:rPr>
      </w:pPr>
    </w:p>
    <w:p w14:paraId="3C882B3C" w14:textId="77777777" w:rsidR="009D4C09" w:rsidRDefault="009D4C09" w:rsidP="004C0FE2">
      <w:pPr>
        <w:jc w:val="center"/>
        <w:rPr>
          <w:sz w:val="20"/>
          <w:szCs w:val="20"/>
        </w:rPr>
        <w:sectPr w:rsidR="009D4C09" w:rsidSect="005D1D33">
          <w:type w:val="continuous"/>
          <w:pgSz w:w="12240" w:h="15840"/>
          <w:pgMar w:top="1440" w:right="1440" w:bottom="1440" w:left="1440" w:header="720" w:footer="720" w:gutter="0"/>
          <w:cols w:num="2" w:space="360"/>
          <w:docGrid w:linePitch="360"/>
        </w:sectPr>
      </w:pPr>
    </w:p>
    <w:p w14:paraId="4EEF61A8" w14:textId="57756698" w:rsidR="009D4C09" w:rsidRDefault="00AD24F6" w:rsidP="004C0FE2">
      <w:pPr>
        <w:jc w:val="center"/>
        <w:rPr>
          <w:sz w:val="20"/>
          <w:szCs w:val="20"/>
        </w:rPr>
        <w:sectPr w:rsidR="009D4C09" w:rsidSect="009D4C09">
          <w:type w:val="continuous"/>
          <w:pgSz w:w="12240" w:h="15840"/>
          <w:pgMar w:top="1440" w:right="1440" w:bottom="1440" w:left="1440" w:header="720" w:footer="720" w:gutter="0"/>
          <w:cols w:space="360"/>
          <w:docGrid w:linePitch="360"/>
        </w:sectPr>
      </w:pPr>
      <w:r w:rsidRPr="00E27FF7">
        <w:rPr>
          <w:sz w:val="20"/>
          <w:szCs w:val="20"/>
        </w:rPr>
        <w:object w:dxaOrig="8117" w:dyaOrig="8921" w14:anchorId="44282A0C">
          <v:shape id="_x0000_i1037" type="#_x0000_t75" style="width:239.05pt;height:253.35pt" o:ole="">
            <v:imagedata r:id="rId30" o:title=""/>
          </v:shape>
          <o:OLEObject Type="Embed" ProgID="SigmaPlotGraphicObject.12" ShapeID="_x0000_i1037" DrawAspect="Content" ObjectID="_1735658505" r:id="rId31"/>
        </w:object>
      </w:r>
    </w:p>
    <w:p w14:paraId="789FF38E" w14:textId="0A8A5FCF" w:rsidR="00AD24F6" w:rsidRPr="00E27FF7" w:rsidRDefault="009D4C09" w:rsidP="004C0FE2">
      <w:pPr>
        <w:jc w:val="center"/>
        <w:rPr>
          <w:sz w:val="20"/>
          <w:szCs w:val="20"/>
          <w:lang w:eastAsia="ko-KR"/>
        </w:rPr>
      </w:pPr>
      <w:r w:rsidRPr="00E27FF7">
        <w:rPr>
          <w:noProof/>
          <w:sz w:val="20"/>
          <w:szCs w:val="20"/>
        </w:rPr>
        <mc:AlternateContent>
          <mc:Choice Requires="wps">
            <w:drawing>
              <wp:anchor distT="45720" distB="45720" distL="114300" distR="114300" simplePos="0" relativeHeight="251645952" behindDoc="0" locked="0" layoutInCell="1" allowOverlap="1" wp14:anchorId="0DD2CB6E" wp14:editId="461D3FAD">
                <wp:simplePos x="0" y="0"/>
                <wp:positionH relativeFrom="column">
                  <wp:posOffset>850875</wp:posOffset>
                </wp:positionH>
                <wp:positionV relativeFrom="paragraph">
                  <wp:posOffset>97054</wp:posOffset>
                </wp:positionV>
                <wp:extent cx="4940300" cy="276225"/>
                <wp:effectExtent l="9525" t="11430" r="1270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76225"/>
                        </a:xfrm>
                        <a:prstGeom prst="rect">
                          <a:avLst/>
                        </a:prstGeom>
                        <a:solidFill>
                          <a:srgbClr val="FFFFFF"/>
                        </a:solidFill>
                        <a:ln w="9525">
                          <a:solidFill>
                            <a:srgbClr val="FFFFFF"/>
                          </a:solidFill>
                          <a:miter lim="800000"/>
                          <a:headEnd/>
                          <a:tailEnd/>
                        </a:ln>
                      </wps:spPr>
                      <wps:txbx>
                        <w:txbxContent>
                          <w:p w14:paraId="24516C1C" w14:textId="4C836C76" w:rsidR="00FC4488" w:rsidRPr="00E27FF7" w:rsidRDefault="004C0FE2" w:rsidP="00801269">
                            <w:pPr>
                              <w:jc w:val="both"/>
                              <w:rPr>
                                <w:b/>
                                <w:bCs/>
                                <w:sz w:val="20"/>
                                <w:szCs w:val="20"/>
                              </w:rPr>
                            </w:pPr>
                            <w:r w:rsidRPr="00E27FF7">
                              <w:rPr>
                                <w:b/>
                                <w:bCs/>
                                <w:sz w:val="20"/>
                                <w:szCs w:val="20"/>
                              </w:rPr>
                              <w:t>Fig</w:t>
                            </w:r>
                            <w:r w:rsidR="005A4A24" w:rsidRPr="00E27FF7">
                              <w:rPr>
                                <w:b/>
                                <w:bCs/>
                                <w:sz w:val="20"/>
                                <w:szCs w:val="20"/>
                              </w:rPr>
                              <w:t>ure</w:t>
                            </w:r>
                            <w:r w:rsidRPr="00E27FF7">
                              <w:rPr>
                                <w:b/>
                                <w:bCs/>
                                <w:sz w:val="20"/>
                                <w:szCs w:val="20"/>
                              </w:rPr>
                              <w:t xml:space="preserve"> 6. Theoretical Nozzle Performance Po=3 atm for Nitrogen Gas.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D2CB6E" id="_x0000_s1031" type="#_x0000_t202" style="position:absolute;left:0;text-align:left;margin-left:67pt;margin-top:7.65pt;width:389pt;height:21.75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" strokecolor="white">
                <v:textbox style="mso-fit-shape-to-text:t">
                  <w:txbxContent>
                    <w:p w14:paraId="24516C1C" w14:textId="4C836C76" w:rsidR="00FC4488" w:rsidRPr="00E27FF7" w:rsidRDefault="004C0FE2" w:rsidP="00801269">
                      <w:pPr>
                        <w:jc w:val="both"/>
                        <w:rPr>
                          <w:b/>
                          <w:bCs/>
                          <w:sz w:val="20"/>
                          <w:szCs w:val="20"/>
                        </w:rPr>
                      </w:pPr>
                      <w:r w:rsidRPr="00E27FF7">
                        <w:rPr>
                          <w:b/>
                          <w:bCs/>
                          <w:sz w:val="20"/>
                          <w:szCs w:val="20"/>
                        </w:rPr>
                        <w:t>Fig</w:t>
                      </w:r>
                      <w:r w:rsidR="005A4A24" w:rsidRPr="00E27FF7">
                        <w:rPr>
                          <w:b/>
                          <w:bCs/>
                          <w:sz w:val="20"/>
                          <w:szCs w:val="20"/>
                        </w:rPr>
                        <w:t>ure</w:t>
                      </w:r>
                      <w:r w:rsidRPr="00E27FF7">
                        <w:rPr>
                          <w:b/>
                          <w:bCs/>
                          <w:sz w:val="20"/>
                          <w:szCs w:val="20"/>
                        </w:rPr>
                        <w:t xml:space="preserve"> 6. Theoretical Nozzle Performance Po=3 atm for Nitrogen Gas.</w:t>
                      </w:r>
                    </w:p>
                  </w:txbxContent>
                </v:textbox>
                <w10:wrap type="square"/>
              </v:shape>
            </w:pict>
          </mc:Fallback>
        </mc:AlternateContent>
      </w:r>
    </w:p>
    <w:p w14:paraId="2B4F7A42" w14:textId="3010AB5A" w:rsidR="00AD24F6" w:rsidRPr="00E27FF7" w:rsidRDefault="00AD24F6" w:rsidP="004C0FE2">
      <w:pPr>
        <w:jc w:val="center"/>
        <w:rPr>
          <w:sz w:val="20"/>
          <w:szCs w:val="20"/>
          <w:lang w:eastAsia="ko-KR"/>
        </w:rPr>
      </w:pPr>
    </w:p>
    <w:p w14:paraId="23121091" w14:textId="3119324A" w:rsidR="00AD24F6" w:rsidRPr="00E27FF7" w:rsidRDefault="00AD24F6" w:rsidP="004C0FE2">
      <w:pPr>
        <w:jc w:val="center"/>
        <w:rPr>
          <w:sz w:val="20"/>
          <w:szCs w:val="20"/>
          <w:lang w:eastAsia="ko-KR"/>
        </w:rPr>
      </w:pPr>
    </w:p>
    <w:p w14:paraId="1D69B9C9" w14:textId="73F089D9" w:rsidR="002D6B29" w:rsidRPr="00E27FF7" w:rsidRDefault="00486867" w:rsidP="00977DC6">
      <w:pPr>
        <w:spacing w:after="60"/>
        <w:jc w:val="both"/>
        <w:rPr>
          <w:rFonts w:eastAsia="Batang"/>
          <w:sz w:val="20"/>
          <w:szCs w:val="20"/>
          <w:lang w:eastAsia="ko-KR"/>
        </w:rPr>
      </w:pPr>
      <w:r w:rsidRPr="00E27FF7">
        <w:rPr>
          <w:sz w:val="20"/>
          <w:szCs w:val="20"/>
          <w:lang w:eastAsia="ko-KR"/>
        </w:rPr>
        <w:t>or</w:t>
      </w:r>
      <w:r w:rsidR="008A600E" w:rsidRPr="00E27FF7">
        <w:rPr>
          <w:sz w:val="20"/>
          <w:szCs w:val="20"/>
          <w:lang w:eastAsia="ko-KR"/>
        </w:rPr>
        <w:t xml:space="preserve"> (b) in equilibrium at its fully</w:t>
      </w:r>
      <w:r w:rsidRPr="00E27FF7">
        <w:rPr>
          <w:sz w:val="20"/>
          <w:szCs w:val="20"/>
          <w:lang w:eastAsia="ko-KR"/>
        </w:rPr>
        <w:t xml:space="preserve"> excite</w:t>
      </w:r>
      <w:r w:rsidR="00F2434C" w:rsidRPr="00E27FF7">
        <w:rPr>
          <w:sz w:val="20"/>
          <w:szCs w:val="20"/>
          <w:lang w:eastAsia="ko-KR"/>
        </w:rPr>
        <w:t>d</w:t>
      </w:r>
      <w:r w:rsidRPr="00E27FF7">
        <w:rPr>
          <w:sz w:val="20"/>
          <w:szCs w:val="20"/>
          <w:lang w:eastAsia="ko-KR"/>
        </w:rPr>
        <w:t xml:space="preserve"> </w:t>
      </w:r>
      <w:r w:rsidR="00F2434C" w:rsidRPr="00E27FF7">
        <w:rPr>
          <w:sz w:val="20"/>
          <w:szCs w:val="20"/>
          <w:lang w:eastAsia="ko-KR"/>
        </w:rPr>
        <w:t>state</w:t>
      </w:r>
      <w:r w:rsidRPr="00E27FF7">
        <w:rPr>
          <w:sz w:val="20"/>
          <w:szCs w:val="20"/>
          <w:lang w:eastAsia="ko-KR"/>
        </w:rPr>
        <w:t>.</w:t>
      </w:r>
      <w:r w:rsidRPr="00E27FF7">
        <w:rPr>
          <w:rFonts w:eastAsia="Batang"/>
          <w:sz w:val="20"/>
          <w:szCs w:val="20"/>
          <w:lang w:eastAsia="ko-KR"/>
        </w:rPr>
        <w:t xml:space="preserve"> </w:t>
      </w:r>
      <w:r w:rsidRPr="00E27FF7">
        <w:rPr>
          <w:sz w:val="20"/>
          <w:szCs w:val="20"/>
          <w:lang w:eastAsia="ko-KR"/>
        </w:rPr>
        <w:t>Therefore, mixture of gases will behave as a thermally and calorically</w:t>
      </w:r>
      <w:r w:rsidR="008A600E" w:rsidRPr="00E27FF7">
        <w:rPr>
          <w:sz w:val="20"/>
          <w:szCs w:val="20"/>
          <w:lang w:eastAsia="ko-KR"/>
        </w:rPr>
        <w:t xml:space="preserve"> </w:t>
      </w:r>
      <w:r w:rsidRPr="00E27FF7">
        <w:rPr>
          <w:sz w:val="20"/>
          <w:szCs w:val="20"/>
          <w:lang w:eastAsia="ko-KR"/>
        </w:rPr>
        <w:t xml:space="preserve">perfect gas in </w:t>
      </w:r>
      <w:r w:rsidR="00F2434C" w:rsidRPr="00E27FF7">
        <w:rPr>
          <w:sz w:val="20"/>
          <w:szCs w:val="20"/>
          <w:lang w:eastAsia="ko-KR"/>
        </w:rPr>
        <w:t xml:space="preserve">a </w:t>
      </w:r>
      <w:r w:rsidRPr="00E27FF7">
        <w:rPr>
          <w:sz w:val="20"/>
          <w:szCs w:val="20"/>
          <w:lang w:eastAsia="ko-KR"/>
        </w:rPr>
        <w:t xml:space="preserve">fixed composition. Therefore, if gas temperature is increased, the velocity of gas for equilibrium </w:t>
      </w:r>
      <w:r w:rsidR="00F2434C" w:rsidRPr="00E27FF7">
        <w:rPr>
          <w:sz w:val="20"/>
          <w:szCs w:val="20"/>
          <w:lang w:eastAsia="ko-KR"/>
        </w:rPr>
        <w:t xml:space="preserve">state </w:t>
      </w:r>
      <w:r w:rsidRPr="00E27FF7">
        <w:rPr>
          <w:sz w:val="20"/>
          <w:szCs w:val="20"/>
          <w:lang w:eastAsia="ko-KR"/>
        </w:rPr>
        <w:t xml:space="preserve">is more rapidly increased </w:t>
      </w:r>
      <w:r w:rsidR="00F2434C" w:rsidRPr="00E27FF7">
        <w:rPr>
          <w:sz w:val="20"/>
          <w:szCs w:val="20"/>
          <w:lang w:eastAsia="ko-KR"/>
        </w:rPr>
        <w:t xml:space="preserve">due to molecular vibration </w:t>
      </w:r>
      <w:r w:rsidRPr="00E27FF7">
        <w:rPr>
          <w:sz w:val="20"/>
          <w:szCs w:val="20"/>
          <w:lang w:eastAsia="ko-KR"/>
        </w:rPr>
        <w:t xml:space="preserve">than </w:t>
      </w:r>
      <w:r w:rsidR="00F2434C" w:rsidRPr="00E27FF7">
        <w:rPr>
          <w:sz w:val="20"/>
          <w:szCs w:val="20"/>
          <w:lang w:eastAsia="ko-KR"/>
        </w:rPr>
        <w:t xml:space="preserve">that at the </w:t>
      </w:r>
      <w:r w:rsidRPr="00E27FF7">
        <w:rPr>
          <w:sz w:val="20"/>
          <w:szCs w:val="20"/>
          <w:lang w:eastAsia="ko-KR"/>
        </w:rPr>
        <w:t xml:space="preserve">frozen </w:t>
      </w:r>
      <w:r w:rsidR="00F2434C" w:rsidRPr="00E27FF7">
        <w:rPr>
          <w:sz w:val="20"/>
          <w:szCs w:val="20"/>
          <w:lang w:eastAsia="ko-KR"/>
        </w:rPr>
        <w:t>state</w:t>
      </w:r>
      <w:r w:rsidRPr="00E27FF7">
        <w:rPr>
          <w:sz w:val="20"/>
          <w:szCs w:val="20"/>
          <w:lang w:eastAsia="ko-KR"/>
        </w:rPr>
        <w:t>.</w:t>
      </w:r>
      <w:r w:rsidR="00C169CA">
        <w:rPr>
          <w:sz w:val="20"/>
          <w:szCs w:val="20"/>
          <w:lang w:eastAsia="ko-KR"/>
        </w:rPr>
        <w:t xml:space="preserve"> </w:t>
      </w:r>
      <w:r w:rsidRPr="00E27FF7">
        <w:rPr>
          <w:sz w:val="20"/>
          <w:szCs w:val="20"/>
          <w:lang w:eastAsia="ko-KR"/>
        </w:rPr>
        <w:t xml:space="preserve">The </w:t>
      </w:r>
      <w:r w:rsidR="008A600E" w:rsidRPr="00E27FF7">
        <w:rPr>
          <w:sz w:val="20"/>
          <w:szCs w:val="20"/>
          <w:lang w:eastAsia="ko-KR"/>
        </w:rPr>
        <w:t>quantitative</w:t>
      </w:r>
      <w:r w:rsidRPr="00E27FF7">
        <w:rPr>
          <w:sz w:val="20"/>
          <w:szCs w:val="20"/>
          <w:lang w:eastAsia="ko-KR"/>
        </w:rPr>
        <w:t xml:space="preserve"> relation</w:t>
      </w:r>
      <w:r w:rsidRPr="00E27FF7">
        <w:rPr>
          <w:rFonts w:eastAsia="Batang"/>
          <w:sz w:val="20"/>
          <w:szCs w:val="20"/>
          <w:lang w:eastAsia="ko-KR"/>
        </w:rPr>
        <w:t xml:space="preserve"> </w:t>
      </w:r>
      <w:r w:rsidRPr="00E27FF7">
        <w:rPr>
          <w:sz w:val="20"/>
          <w:szCs w:val="20"/>
          <w:lang w:eastAsia="ko-KR"/>
        </w:rPr>
        <w:t>of stagnation temperature</w:t>
      </w:r>
      <w:r w:rsidR="003F5C61" w:rsidRPr="00E27FF7">
        <w:rPr>
          <w:sz w:val="20"/>
          <w:szCs w:val="20"/>
          <w:lang w:eastAsia="ko-KR"/>
        </w:rPr>
        <w:t>s</w:t>
      </w:r>
      <w:r w:rsidRPr="00E27FF7">
        <w:rPr>
          <w:sz w:val="20"/>
          <w:szCs w:val="20"/>
          <w:lang w:eastAsia="ko-KR"/>
        </w:rPr>
        <w:t xml:space="preserve"> and the velocities </w:t>
      </w:r>
      <w:r w:rsidR="006A694A" w:rsidRPr="00E27FF7">
        <w:rPr>
          <w:sz w:val="20"/>
          <w:szCs w:val="20"/>
          <w:lang w:eastAsia="ko-KR"/>
        </w:rPr>
        <w:t xml:space="preserve">at the nozzle (area ratio of 700) </w:t>
      </w:r>
      <w:r w:rsidR="003F5C61" w:rsidRPr="00E27FF7">
        <w:rPr>
          <w:sz w:val="20"/>
          <w:szCs w:val="20"/>
          <w:lang w:eastAsia="ko-KR"/>
        </w:rPr>
        <w:t>is</w:t>
      </w:r>
      <w:r w:rsidRPr="00E27FF7">
        <w:rPr>
          <w:sz w:val="20"/>
          <w:szCs w:val="20"/>
          <w:lang w:eastAsia="ko-KR"/>
        </w:rPr>
        <w:t xml:space="preserve"> found in Table 1.</w:t>
      </w:r>
      <w:r w:rsidRPr="00E27FF7">
        <w:rPr>
          <w:rFonts w:eastAsia="Batang"/>
          <w:sz w:val="20"/>
          <w:szCs w:val="20"/>
          <w:lang w:eastAsia="ko-KR"/>
        </w:rPr>
        <w:t xml:space="preserve"> </w:t>
      </w:r>
    </w:p>
    <w:p w14:paraId="2E49A8D5" w14:textId="77777777" w:rsidR="009D4C09" w:rsidRPr="00E27FF7" w:rsidRDefault="009D4C09" w:rsidP="00977DC6">
      <w:pPr>
        <w:spacing w:after="60"/>
        <w:ind w:firstLine="187"/>
        <w:jc w:val="both"/>
        <w:rPr>
          <w:sz w:val="20"/>
          <w:szCs w:val="20"/>
          <w:lang w:eastAsia="ko-KR"/>
        </w:rPr>
      </w:pPr>
      <w:r w:rsidRPr="00E27FF7">
        <w:rPr>
          <w:sz w:val="20"/>
          <w:szCs w:val="20"/>
          <w:lang w:eastAsia="ko-KR"/>
        </w:rPr>
        <w:t>The theoretical flow velocity and temperature are calculated in terms</w:t>
      </w:r>
      <w:r w:rsidRPr="00E27FF7">
        <w:rPr>
          <w:rFonts w:eastAsia="Batang"/>
          <w:sz w:val="20"/>
          <w:szCs w:val="20"/>
          <w:lang w:eastAsia="ko-KR"/>
        </w:rPr>
        <w:t xml:space="preserve"> </w:t>
      </w:r>
      <w:r w:rsidRPr="00E27FF7">
        <w:rPr>
          <w:sz w:val="20"/>
          <w:szCs w:val="20"/>
          <w:lang w:eastAsia="ko-KR"/>
        </w:rPr>
        <w:t>of area ratio of the nozzle as shown in Figure 7. At the area ratio of 700, the flow velocity reaches to 2.45 km/sec, and the flow temperature</w:t>
      </w:r>
      <w:r w:rsidRPr="00E27FF7">
        <w:rPr>
          <w:rFonts w:eastAsia="Batang"/>
          <w:sz w:val="20"/>
          <w:szCs w:val="20"/>
          <w:lang w:eastAsia="ko-KR"/>
        </w:rPr>
        <w:t xml:space="preserve"> </w:t>
      </w:r>
      <w:r w:rsidRPr="00E27FF7">
        <w:rPr>
          <w:sz w:val="20"/>
          <w:szCs w:val="20"/>
          <w:lang w:eastAsia="ko-KR"/>
        </w:rPr>
        <w:t>and the pressure is approximately 155 K and 0.05 torr, respectively.  The calculation of various performance parameters by the CEA code is based on the one-dimensional form of the continuity, momentum, and energy equations for the adiabatic condition.</w:t>
      </w:r>
    </w:p>
    <w:p w14:paraId="35E7D0DA" w14:textId="77777777" w:rsidR="009D4C09" w:rsidRDefault="009D4C09" w:rsidP="00E47B48">
      <w:pPr>
        <w:pStyle w:val="BodyText"/>
        <w:ind w:firstLine="180"/>
        <w:jc w:val="both"/>
        <w:rPr>
          <w:sz w:val="20"/>
          <w:szCs w:val="20"/>
          <w:lang w:eastAsia="ko-KR"/>
        </w:rPr>
      </w:pPr>
      <w:r w:rsidRPr="00E27FF7">
        <w:rPr>
          <w:sz w:val="20"/>
          <w:szCs w:val="20"/>
          <w:lang w:eastAsia="ko-KR"/>
        </w:rPr>
        <w:t>One-dimensional analyses for a nozzle flow do not account</w:t>
      </w:r>
      <w:r w:rsidRPr="00E27FF7">
        <w:rPr>
          <w:rFonts w:eastAsia="Batang"/>
          <w:sz w:val="20"/>
          <w:szCs w:val="20"/>
          <w:lang w:eastAsia="ko-KR"/>
        </w:rPr>
        <w:t xml:space="preserve"> </w:t>
      </w:r>
      <w:r w:rsidRPr="00E27FF7">
        <w:rPr>
          <w:sz w:val="20"/>
          <w:szCs w:val="20"/>
          <w:lang w:eastAsia="ko-KR"/>
        </w:rPr>
        <w:t>of the effects on flow boundaries, boundary layers and turbulence. To added two-dimensional effects on the nozzle design, NOZZLE2.BAS code</w:t>
      </w:r>
      <w:r w:rsidRPr="00E27FF7">
        <w:rPr>
          <w:rFonts w:eastAsia="Batang"/>
          <w:sz w:val="20"/>
          <w:szCs w:val="20"/>
          <w:lang w:eastAsia="ko-KR"/>
        </w:rPr>
        <w:t xml:space="preserve"> </w:t>
      </w:r>
      <w:r w:rsidRPr="00E27FF7">
        <w:rPr>
          <w:sz w:val="20"/>
          <w:szCs w:val="20"/>
          <w:lang w:eastAsia="ko-KR"/>
        </w:rPr>
        <w:t>developed by Korte and et al [19-21] was used. The two-dimensional code provides flow parameters as function of position in the nozzle including the boundaries, turbulence and adiabatic effects.  These effects can slow down gas velocity at the exit of a nozzle.</w:t>
      </w:r>
      <w:r w:rsidRPr="00E27FF7">
        <w:rPr>
          <w:rFonts w:eastAsia="Batang"/>
          <w:sz w:val="20"/>
          <w:szCs w:val="20"/>
          <w:lang w:eastAsia="ko-KR"/>
        </w:rPr>
        <w:t xml:space="preserve"> </w:t>
      </w:r>
      <w:r w:rsidRPr="00E27FF7">
        <w:rPr>
          <w:sz w:val="20"/>
          <w:szCs w:val="20"/>
          <w:lang w:eastAsia="ko-KR"/>
        </w:rPr>
        <w:t>However, this code does not include molecular internal motion, such</w:t>
      </w:r>
      <w:r w:rsidRPr="00E27FF7">
        <w:rPr>
          <w:rFonts w:eastAsia="Batang"/>
          <w:sz w:val="20"/>
          <w:szCs w:val="20"/>
          <w:lang w:eastAsia="ko-KR"/>
        </w:rPr>
        <w:t xml:space="preserve"> </w:t>
      </w:r>
      <w:r w:rsidRPr="00E27FF7">
        <w:rPr>
          <w:sz w:val="20"/>
          <w:szCs w:val="20"/>
          <w:lang w:eastAsia="ko-KR"/>
        </w:rPr>
        <w:t>as vibrational excitation and relaxational effects.  The model in NOZZLE2.BAS code assumed that the gas medium is calorically perfect which has a constant specific</w:t>
      </w:r>
      <w:r w:rsidRPr="00E27FF7">
        <w:rPr>
          <w:rFonts w:eastAsia="Batang"/>
          <w:sz w:val="20"/>
          <w:szCs w:val="20"/>
          <w:lang w:eastAsia="ko-KR"/>
        </w:rPr>
        <w:t xml:space="preserve"> </w:t>
      </w:r>
      <w:r w:rsidRPr="00E27FF7">
        <w:rPr>
          <w:sz w:val="20"/>
          <w:szCs w:val="20"/>
          <w:lang w:eastAsia="ko-KR"/>
        </w:rPr>
        <w:t>heat-capacity.</w:t>
      </w:r>
    </w:p>
    <w:p w14:paraId="50BA06CF" w14:textId="77777777" w:rsidR="00CB136C" w:rsidRPr="00E27FF7" w:rsidRDefault="00CB136C" w:rsidP="00E47B48">
      <w:pPr>
        <w:pStyle w:val="BodyText"/>
        <w:spacing w:after="60"/>
        <w:jc w:val="both"/>
        <w:rPr>
          <w:b/>
          <w:sz w:val="20"/>
          <w:szCs w:val="20"/>
          <w:lang w:eastAsia="ko-KR"/>
        </w:rPr>
      </w:pPr>
      <w:r w:rsidRPr="00E27FF7">
        <w:rPr>
          <w:b/>
          <w:sz w:val="20"/>
          <w:szCs w:val="20"/>
          <w:lang w:eastAsia="ko-KR"/>
        </w:rPr>
        <w:t>Nozzle Design</w:t>
      </w:r>
    </w:p>
    <w:p w14:paraId="609CECAF" w14:textId="3FD34DCC" w:rsidR="00CB136C" w:rsidRDefault="00CB136C" w:rsidP="00E47B48">
      <w:pPr>
        <w:pStyle w:val="BodyText"/>
        <w:ind w:firstLine="180"/>
        <w:jc w:val="both"/>
        <w:rPr>
          <w:sz w:val="20"/>
          <w:szCs w:val="20"/>
          <w:lang w:eastAsia="ko-KR"/>
        </w:rPr>
        <w:sectPr w:rsidR="00CB136C" w:rsidSect="005D1D33">
          <w:type w:val="continuous"/>
          <w:pgSz w:w="12240" w:h="15840"/>
          <w:pgMar w:top="1440" w:right="1440" w:bottom="1440" w:left="1440" w:header="720" w:footer="720" w:gutter="0"/>
          <w:cols w:num="2" w:space="360"/>
          <w:docGrid w:linePitch="360"/>
        </w:sectPr>
      </w:pPr>
      <w:r w:rsidRPr="00E27FF7">
        <w:rPr>
          <w:sz w:val="20"/>
          <w:szCs w:val="20"/>
          <w:lang w:eastAsia="ko-KR"/>
        </w:rPr>
        <w:t xml:space="preserve">Ground testing facilities for hypersonic flow generator have been studied by several authors [22-24]. </w:t>
      </w:r>
      <w:r w:rsidRPr="00E27FF7">
        <w:rPr>
          <w:sz w:val="20"/>
          <w:szCs w:val="20"/>
        </w:rPr>
        <w:t>Most of the facilities for high stagnation temperature flows have commonly used the electric resistance heating methods but with the temperature limited to around 2000 K due to the melting point of heating element as primary heat source. An arc heating can contribute higher temperatures than 2000 K, however, it introduces not only the impurity originated from eroded heating elements but also radical species to the flow. Therefore, the flow generated by arc heating is not regarded as clean as the other methods. On the other hand, the HFG facility uses uniquely an optical power to heat the working medium beyond the limits of other heating methods and to minimize the introduction of impurity. The optical heating method of HFG was designed to provide air stagnation temperatures up to 3500 K. The maximum optical power for the arc lamps is 90 kW, however it operates in the range of 60 kW.  An elliptical reflector conduit is placed to collect the optical power from the argon arc lamp that emanates the maximum 90 kW optical power is located on one of the foci and concentrate the collected optical power on the thermal chamber located at the other focal line. The length of arc lamp is approximately 15 cm. The optical flux couples</w:t>
      </w:r>
      <w:r w:rsidR="003F3EFF">
        <w:rPr>
          <w:sz w:val="20"/>
          <w:szCs w:val="20"/>
        </w:rPr>
        <w:t xml:space="preserve"> </w:t>
      </w:r>
      <w:r w:rsidR="003F3EFF" w:rsidRPr="00E27FF7">
        <w:rPr>
          <w:sz w:val="20"/>
          <w:szCs w:val="20"/>
        </w:rPr>
        <w:lastRenderedPageBreak/>
        <w:t>with an elliptical mirror as shown in Figure 8.  The estimated optical coupling coefficient of the elliptical mirror is 0.4 which indicates the overall thermal loading by optical power onto the thermal chamber. The outside diameter (OD) of the thermal chamber was determined approximately 14 mm which is close to the diameter of the arc volume (11 mm dia.) based on the geometrical ray tracing analysis. Therefore, thermal flux on the surface of thermal chamber is going to be as 358 kW/cm</w:t>
      </w:r>
      <w:r w:rsidR="003F3EFF" w:rsidRPr="00E27FF7">
        <w:rPr>
          <w:sz w:val="20"/>
          <w:szCs w:val="20"/>
          <w:vertAlign w:val="superscript"/>
        </w:rPr>
        <w:t>2</w:t>
      </w:r>
      <w:r w:rsidR="003F3EFF" w:rsidRPr="00E27FF7">
        <w:rPr>
          <w:sz w:val="20"/>
          <w:szCs w:val="20"/>
        </w:rPr>
        <w:t>.  The diameter of thermal chamber is restricted to be no more or no less than 14 mm by the geometrical image formed from a light source and an elliptical mirror. If the diameter of thermal chamber is too small as compared to the diameter of arc volume, some of reflected lights may</w:t>
      </w:r>
      <w:r w:rsidR="00E47B48" w:rsidRPr="00E27FF7">
        <w:rPr>
          <w:sz w:val="20"/>
          <w:szCs w:val="20"/>
        </w:rPr>
        <w:t xml:space="preserve"> </w:t>
      </w:r>
      <w:r w:rsidR="00E47B48" w:rsidRPr="00E27FF7">
        <w:rPr>
          <w:sz w:val="20"/>
          <w:szCs w:val="20"/>
        </w:rPr>
        <w:t xml:space="preserve">miss arriving on the surface of the chamber, total irradiance will be reduced as a result. In the case of larger diameter of thermal chamber than that of the arc volume, the total irradiance on the surface will again be small due to the reduced flux density on the larger area.  Since the thermal loading method is instantaneous by argon plasma arc, the thermal chamber should be prepared with the following properties: high melting point of chamber material, high thermal conductivity, endurance over thermal shock cycle, high strength, and lower thermal expansion rate. Some candidate materials are listed in Table 2. Among them, tungsten material is selected as a first choice because of the highest melting point.  </w:t>
      </w:r>
    </w:p>
    <w:p w14:paraId="7F30E3DD" w14:textId="0B63C8CB" w:rsidR="009D4C09" w:rsidRDefault="009D4C09" w:rsidP="00FC615B">
      <w:pPr>
        <w:pStyle w:val="BodyText"/>
        <w:rPr>
          <w:sz w:val="20"/>
          <w:szCs w:val="20"/>
          <w:lang w:eastAsia="ko-KR"/>
        </w:rPr>
        <w:sectPr w:rsidR="009D4C09" w:rsidSect="009D4C09">
          <w:type w:val="continuous"/>
          <w:pgSz w:w="12240" w:h="15840"/>
          <w:pgMar w:top="1440" w:right="1440" w:bottom="1440" w:left="1440" w:header="720" w:footer="720" w:gutter="0"/>
          <w:cols w:space="360"/>
          <w:docGrid w:linePitch="360"/>
        </w:sectPr>
      </w:pPr>
      <w:r w:rsidRPr="00E27FF7">
        <w:rPr>
          <w:noProof/>
          <w:sz w:val="20"/>
          <w:szCs w:val="20"/>
        </w:rPr>
        <mc:AlternateContent>
          <mc:Choice Requires="wps">
            <w:drawing>
              <wp:anchor distT="45720" distB="45720" distL="114300" distR="114300" simplePos="0" relativeHeight="251667456" behindDoc="0" locked="0" layoutInCell="1" allowOverlap="1" wp14:anchorId="7CFF3201" wp14:editId="19BFA30C">
                <wp:simplePos x="0" y="0"/>
                <wp:positionH relativeFrom="column">
                  <wp:posOffset>604749</wp:posOffset>
                </wp:positionH>
                <wp:positionV relativeFrom="paragraph">
                  <wp:posOffset>96113</wp:posOffset>
                </wp:positionV>
                <wp:extent cx="4919980" cy="342900"/>
                <wp:effectExtent l="2540" t="0" r="1905" b="3810"/>
                <wp:wrapTopAndBottom/>
                <wp:docPr id="1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9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48C24" w14:textId="6C13A1E7" w:rsidR="00A43480" w:rsidRPr="00E27FF7" w:rsidRDefault="00A43480" w:rsidP="00A43480">
                            <w:pPr>
                              <w:pStyle w:val="BodyText"/>
                              <w:jc w:val="center"/>
                              <w:rPr>
                                <w:b/>
                                <w:bCs/>
                                <w:sz w:val="20"/>
                                <w:szCs w:val="20"/>
                                <w:lang w:eastAsia="ko-KR"/>
                              </w:rPr>
                            </w:pPr>
                            <w:r w:rsidRPr="00E27FF7">
                              <w:rPr>
                                <w:b/>
                                <w:bCs/>
                                <w:sz w:val="20"/>
                                <w:szCs w:val="20"/>
                                <w:lang w:eastAsia="ko-KR"/>
                              </w:rPr>
                              <w:t>Table 1. Theoretical Nozzle Performance at Ae/At = 700 and Po = 3 atm.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FF3201" id="Text Box 330" o:spid="_x0000_s1032" type="#_x0000_t202" style="position:absolute;margin-left:47.6pt;margin-top:7.55pt;width:387.4pt;height:2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" stroked="f">
                <v:textbox style="mso-fit-shape-to-text:t">
                  <w:txbxContent>
                    <w:p w14:paraId="40148C24" w14:textId="6C13A1E7" w:rsidR="00A43480" w:rsidRPr="00E27FF7" w:rsidRDefault="00A43480" w:rsidP="00A43480">
                      <w:pPr>
                        <w:pStyle w:val="BodyText"/>
                        <w:jc w:val="center"/>
                        <w:rPr>
                          <w:b/>
                          <w:bCs/>
                          <w:sz w:val="20"/>
                          <w:szCs w:val="20"/>
                          <w:lang w:eastAsia="ko-KR"/>
                        </w:rPr>
                      </w:pPr>
                      <w:r w:rsidRPr="00E27FF7">
                        <w:rPr>
                          <w:b/>
                          <w:bCs/>
                          <w:sz w:val="20"/>
                          <w:szCs w:val="20"/>
                          <w:lang w:eastAsia="ko-KR"/>
                        </w:rPr>
                        <w:t>Table 1. Theoretical Nozzle Performance at Ae/At = 700 and Po = 3 atm.</w:t>
                      </w:r>
                    </w:p>
                  </w:txbxContent>
                </v:textbox>
                <w10:wrap type="topAndBottom"/>
              </v:shape>
            </w:pict>
          </mc:Fallback>
        </mc:AlternateContent>
      </w:r>
      <w:r w:rsidR="00A52E3E" w:rsidRPr="00E27FF7">
        <w:rPr>
          <w:noProof/>
          <w:sz w:val="20"/>
          <w:szCs w:val="20"/>
          <w:lang w:eastAsia="ko-KR"/>
        </w:rPr>
        <w:drawing>
          <wp:inline distT="0" distB="0" distL="0" distR="0" wp14:anchorId="53E1DF95" wp14:editId="36681CB8">
            <wp:extent cx="6144895" cy="395033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4895" cy="3950335"/>
                    </a:xfrm>
                    <a:prstGeom prst="rect">
                      <a:avLst/>
                    </a:prstGeom>
                    <a:noFill/>
                    <a:ln>
                      <a:noFill/>
                    </a:ln>
                  </pic:spPr>
                </pic:pic>
              </a:graphicData>
            </a:graphic>
          </wp:inline>
        </w:drawing>
      </w:r>
    </w:p>
    <w:p w14:paraId="317501D9" w14:textId="77777777" w:rsidR="00CE47CF" w:rsidRPr="00E27FF7" w:rsidRDefault="00CE47CF" w:rsidP="00CF3F09">
      <w:pPr>
        <w:pStyle w:val="PlainText"/>
        <w:ind w:firstLine="180"/>
        <w:rPr>
          <w:rFonts w:ascii="Times New Roman" w:hAnsi="Times New Roman" w:cs="Times New Roman"/>
        </w:rPr>
      </w:pPr>
      <w:r w:rsidRPr="00E27FF7">
        <w:rPr>
          <w:rFonts w:ascii="Times New Roman" w:hAnsi="Times New Roman" w:cs="Times New Roman"/>
        </w:rPr>
        <w:t>The equilibrium temperature on the tungsten surface can be stated as:</w:t>
      </w:r>
    </w:p>
    <w:p w14:paraId="70D4A3FE" w14:textId="77777777" w:rsidR="00CE47CF" w:rsidRPr="00E27FF7" w:rsidRDefault="00CE47CF" w:rsidP="00CE47CF">
      <w:pPr>
        <w:pStyle w:val="PlainText"/>
        <w:rPr>
          <w:rFonts w:ascii="Times New Roman" w:hAnsi="Times New Roman" w:cs="Times New Roman"/>
        </w:rPr>
      </w:pPr>
    </w:p>
    <w:p w14:paraId="50C06EAB" w14:textId="4E2822D0" w:rsidR="007331A0" w:rsidRDefault="00CE47CF" w:rsidP="00CE47CF">
      <w:pPr>
        <w:pStyle w:val="PlainText"/>
        <w:rPr>
          <w:rFonts w:ascii="Times New Roman" w:hAnsi="Times New Roman" w:cs="Times New Roman"/>
        </w:rPr>
      </w:pPr>
      <w:r w:rsidRPr="00573208">
        <w:rPr>
          <w:rFonts w:ascii="Times New Roman" w:hAnsi="Times New Roman" w:cs="Times New Roman"/>
          <w:b/>
          <w:bCs/>
          <w:i/>
          <w:iCs/>
        </w:rPr>
        <w:t>Optical energy absorbed = Radiation emitted + Convection loss to gas + Conduction through nozzle</w:t>
      </w:r>
      <w:r w:rsidR="00636111">
        <w:rPr>
          <w:rFonts w:ascii="Times New Roman" w:hAnsi="Times New Roman" w:cs="Times New Roman"/>
          <w:b/>
          <w:bCs/>
          <w:i/>
          <w:iCs/>
        </w:rPr>
        <w:t>.</w:t>
      </w:r>
      <w:r w:rsidR="00757300">
        <w:rPr>
          <w:rFonts w:ascii="Times New Roman" w:hAnsi="Times New Roman" w:cs="Times New Roman"/>
        </w:rPr>
        <w:t xml:space="preserve"> </w:t>
      </w:r>
    </w:p>
    <w:p w14:paraId="779DDE00" w14:textId="77777777" w:rsidR="00636111" w:rsidRDefault="00636111" w:rsidP="00CE47CF">
      <w:pPr>
        <w:pStyle w:val="PlainText"/>
        <w:rPr>
          <w:rFonts w:ascii="Times New Roman" w:hAnsi="Times New Roman" w:cs="Times New Roman"/>
        </w:rPr>
      </w:pPr>
    </w:p>
    <w:p w14:paraId="28A43006" w14:textId="69B7A044" w:rsidR="00CE47CF" w:rsidRPr="00E27FF7" w:rsidRDefault="00EC6D2D" w:rsidP="00CE47CF">
      <w:pPr>
        <w:pStyle w:val="PlainText"/>
        <w:rPr>
          <w:rFonts w:ascii="Times New Roman" w:hAnsi="Times New Roman" w:cs="Times New Roman"/>
        </w:rPr>
      </w:pPr>
      <w:r>
        <w:rPr>
          <w:rFonts w:ascii="Times New Roman" w:hAnsi="Times New Roman" w:cs="Times New Roman"/>
        </w:rPr>
        <w:t>This expression can</w:t>
      </w:r>
      <w:r w:rsidR="000A4D93">
        <w:rPr>
          <w:rFonts w:ascii="Times New Roman" w:hAnsi="Times New Roman" w:cs="Times New Roman"/>
        </w:rPr>
        <w:t xml:space="preserve"> represented by</w:t>
      </w:r>
      <w:r w:rsidR="00757300">
        <w:rPr>
          <w:rFonts w:ascii="Times New Roman" w:hAnsi="Times New Roman" w:cs="Times New Roman"/>
        </w:rPr>
        <w:t xml:space="preserve"> </w:t>
      </w:r>
      <w:r>
        <w:rPr>
          <w:rFonts w:ascii="Times New Roman" w:hAnsi="Times New Roman" w:cs="Times New Roman"/>
        </w:rPr>
        <w:t>the equation (4)</w:t>
      </w:r>
    </w:p>
    <w:p w14:paraId="3DD32D9F" w14:textId="77777777" w:rsidR="00CE47CF" w:rsidRPr="00E27FF7" w:rsidRDefault="00CE47CF" w:rsidP="00CE47CF">
      <w:pPr>
        <w:pStyle w:val="PlainText"/>
        <w:rPr>
          <w:rFonts w:ascii="Times New Roman" w:hAnsi="Times New Roman" w:cs="Times New Roman"/>
        </w:rPr>
      </w:pPr>
    </w:p>
    <w:p w14:paraId="698A05A0" w14:textId="7787AD15" w:rsidR="00CE47CF" w:rsidRPr="00E27FF7" w:rsidRDefault="00CE47CF" w:rsidP="00CE47CF">
      <w:pPr>
        <w:pStyle w:val="PlainText"/>
        <w:ind w:firstLine="720"/>
        <w:rPr>
          <w:rFonts w:ascii="Times New Roman" w:hAnsi="Times New Roman" w:cs="Times New Roman"/>
        </w:rPr>
      </w:pPr>
      <w:r w:rsidRPr="00E27FF7">
        <w:rPr>
          <w:rFonts w:ascii="Times New Roman" w:hAnsi="Times New Roman" w:cs="Times New Roman"/>
          <w:position w:val="-24"/>
        </w:rPr>
        <w:object w:dxaOrig="3320" w:dyaOrig="620" w14:anchorId="545ADE55">
          <v:shape id="_x0000_i1338" type="#_x0000_t75" style="width:165.85pt;height:30.7pt" o:ole="">
            <v:imagedata r:id="rId33" o:title=""/>
          </v:shape>
          <o:OLEObject Type="Embed" ProgID="Equation.3" ShapeID="_x0000_i1338" DrawAspect="Content" ObjectID="_1735658506" r:id="rId34"/>
        </w:object>
      </w:r>
      <w:r w:rsidR="007331A0">
        <w:rPr>
          <w:rFonts w:ascii="Times New Roman" w:hAnsi="Times New Roman" w:cs="Times New Roman"/>
        </w:rPr>
        <w:t xml:space="preserve">    </w:t>
      </w:r>
      <w:r w:rsidRPr="00E27FF7">
        <w:rPr>
          <w:rFonts w:ascii="Times New Roman" w:hAnsi="Times New Roman" w:cs="Times New Roman"/>
        </w:rPr>
        <w:t>(4)</w:t>
      </w:r>
    </w:p>
    <w:p w14:paraId="6F06B54C" w14:textId="77777777" w:rsidR="00CE47CF" w:rsidRPr="00E27FF7" w:rsidRDefault="00CE47CF" w:rsidP="00CE47CF">
      <w:pPr>
        <w:pStyle w:val="PlainText"/>
        <w:rPr>
          <w:rFonts w:ascii="Times New Roman" w:hAnsi="Times New Roman" w:cs="Times New Roman"/>
        </w:rPr>
      </w:pPr>
    </w:p>
    <w:p w14:paraId="6F660D35" w14:textId="72B7C150" w:rsidR="00CE47CF" w:rsidRPr="00E27FF7" w:rsidRDefault="00CE47CF" w:rsidP="00234C75">
      <w:pPr>
        <w:pStyle w:val="PlainText"/>
        <w:rPr>
          <w:rFonts w:ascii="Times New Roman" w:hAnsi="Times New Roman" w:cs="Times New Roman"/>
        </w:rPr>
      </w:pPr>
      <w:r w:rsidRPr="00E27FF7">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m:t>
            </m:r>
          </m:sub>
        </m:sSub>
      </m:oMath>
      <w:r w:rsidRPr="00E27FF7">
        <w:rPr>
          <w:rFonts w:ascii="Times New Roman" w:hAnsi="Times New Roman" w:cs="Times New Roman"/>
        </w:rPr>
        <w:t>= absorptivity of heating chamber surface</w:t>
      </w:r>
    </w:p>
    <w:p w14:paraId="391599F9" w14:textId="1C69D3C1" w:rsidR="00CE47CF" w:rsidRPr="00E27FF7" w:rsidRDefault="00234C75" w:rsidP="00234C75">
      <w:pPr>
        <w:pStyle w:val="PlainText"/>
        <w:rPr>
          <w:rFonts w:ascii="Times New Roman" w:hAnsi="Times New Roman" w:cs="Times New Roman"/>
        </w:rPr>
      </w:pPr>
      <w:r>
        <w:rPr>
          <w:rFonts w:ascii="Times New Roman" w:hAnsi="Times New Roman" w:cs="Times New Roman"/>
        </w:rPr>
        <w:t xml:space="preserve">            </w:t>
      </w:r>
      <w:r w:rsidR="005A5B6B">
        <w:rPr>
          <w:rFonts w:ascii="Times New Roman" w:hAnsi="Times New Roman" w:cs="Times New Roman"/>
        </w:rPr>
        <w:t>σ</w:t>
      </w:r>
      <w:r w:rsidR="00CE47CF" w:rsidRPr="00E27FF7">
        <w:rPr>
          <w:rFonts w:ascii="Times New Roman" w:hAnsi="Times New Roman" w:cs="Times New Roman"/>
        </w:rPr>
        <w:t xml:space="preserve"> = Stefan-Boltzmann constant </w:t>
      </w:r>
    </w:p>
    <w:p w14:paraId="0CC0B8B5" w14:textId="3BF34A81" w:rsidR="00CE47CF" w:rsidRPr="00E27FF7" w:rsidRDefault="00234C75" w:rsidP="00234C75">
      <w:pPr>
        <w:pStyle w:val="PlainText"/>
        <w:rPr>
          <w:rFonts w:ascii="Times New Roman" w:hAnsi="Times New Roman" w:cs="Times New Roman"/>
        </w:rPr>
      </w:pPr>
      <w:r>
        <w:rPr>
          <w:rFonts w:ascii="Times New Roman" w:hAnsi="Times New Roman" w:cs="Times New Roman"/>
        </w:rPr>
        <w:t xml:space="preserve">            </w:t>
      </w:r>
      <w:r w:rsidR="00CE47CF" w:rsidRPr="00E27FF7">
        <w:rPr>
          <w:rFonts w:ascii="Times New Roman" w:hAnsi="Times New Roman" w:cs="Times New Roman"/>
        </w:rPr>
        <w:t>T</w:t>
      </w:r>
      <w:r w:rsidR="00CE47CF" w:rsidRPr="00E27FF7">
        <w:rPr>
          <w:rFonts w:ascii="Times New Roman" w:hAnsi="Times New Roman" w:cs="Times New Roman"/>
          <w:vertAlign w:val="subscript"/>
        </w:rPr>
        <w:t>s</w:t>
      </w:r>
      <w:r w:rsidR="00CE47CF" w:rsidRPr="00E27FF7">
        <w:rPr>
          <w:rFonts w:ascii="Times New Roman" w:hAnsi="Times New Roman" w:cs="Times New Roman"/>
        </w:rPr>
        <w:t xml:space="preserve"> = heating chamber surface temperature</w:t>
      </w:r>
    </w:p>
    <w:p w14:paraId="587AA3A9" w14:textId="08716DD2" w:rsidR="00CE47CF" w:rsidRPr="00E27FF7" w:rsidRDefault="00145E7A" w:rsidP="00145E7A">
      <w:pPr>
        <w:pStyle w:val="PlainText"/>
        <w:rPr>
          <w:rFonts w:ascii="Times New Roman" w:hAnsi="Times New Roman" w:cs="Times New Roman"/>
        </w:rPr>
      </w:pP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s</m:t>
            </m:r>
          </m:sub>
        </m:sSub>
      </m:oMath>
      <w:r w:rsidR="00CE47CF" w:rsidRPr="00E27FF7">
        <w:rPr>
          <w:rFonts w:ascii="Times New Roman" w:hAnsi="Times New Roman" w:cs="Times New Roman"/>
        </w:rPr>
        <w:t>= emissivity of heating chamber surface</w:t>
      </w:r>
    </w:p>
    <w:p w14:paraId="73E5752A" w14:textId="6D8009F9" w:rsidR="00CE47CF" w:rsidRPr="00E27FF7" w:rsidRDefault="00573208" w:rsidP="00573208">
      <w:pPr>
        <w:pStyle w:val="PlainText"/>
        <w:rPr>
          <w:rFonts w:ascii="Times New Roman" w:hAnsi="Times New Roman" w:cs="Times New Roman"/>
        </w:rPr>
      </w:pPr>
      <w:r>
        <w:rPr>
          <w:rFonts w:ascii="Times New Roman" w:hAnsi="Times New Roman" w:cs="Times New Roman"/>
          <w:i/>
        </w:rPr>
        <w:t xml:space="preserve">            </w:t>
      </w:r>
      <w:r w:rsidR="00CE47CF" w:rsidRPr="00E27FF7">
        <w:rPr>
          <w:rFonts w:ascii="Times New Roman" w:hAnsi="Times New Roman" w:cs="Times New Roman"/>
          <w:i/>
        </w:rPr>
        <w:t>h</w:t>
      </w:r>
      <w:r w:rsidR="00CE47CF" w:rsidRPr="00E27FF7">
        <w:rPr>
          <w:rFonts w:ascii="Times New Roman" w:hAnsi="Times New Roman" w:cs="Times New Roman"/>
        </w:rPr>
        <w:t xml:space="preserve"> = heat transfer coefficient</w:t>
      </w:r>
    </w:p>
    <w:p w14:paraId="44CCC63E" w14:textId="77777777" w:rsidR="00CE47CF" w:rsidRPr="00E27FF7" w:rsidRDefault="00CE47CF" w:rsidP="00573208">
      <w:pPr>
        <w:pStyle w:val="PlainText"/>
        <w:ind w:firstLine="720"/>
        <w:rPr>
          <w:rFonts w:ascii="Times New Roman" w:hAnsi="Times New Roman" w:cs="Times New Roman"/>
        </w:rPr>
      </w:pPr>
      <w:r w:rsidRPr="00E27FF7">
        <w:rPr>
          <w:rFonts w:ascii="Times New Roman" w:hAnsi="Times New Roman" w:cs="Times New Roman"/>
          <w:position w:val="-10"/>
        </w:rPr>
        <w:object w:dxaOrig="279" w:dyaOrig="340" w14:anchorId="3D1032AE">
          <v:shape id="_x0000_i1339" type="#_x0000_t75" style="width:14.4pt;height:17.55pt" o:ole="">
            <v:imagedata r:id="rId35" o:title=""/>
          </v:shape>
          <o:OLEObject Type="Embed" ProgID="Equation.3" ShapeID="_x0000_i1339" DrawAspect="Content" ObjectID="_1735658507" r:id="rId36"/>
        </w:object>
      </w:r>
      <w:r w:rsidRPr="00E27FF7">
        <w:rPr>
          <w:rFonts w:ascii="Times New Roman" w:hAnsi="Times New Roman" w:cs="Times New Roman"/>
        </w:rPr>
        <w:t xml:space="preserve"> = ambient temperature</w:t>
      </w:r>
    </w:p>
    <w:p w14:paraId="7EDE0745" w14:textId="18AED032" w:rsidR="00CE47CF" w:rsidRPr="00E27FF7" w:rsidRDefault="00CE47CF" w:rsidP="00573208">
      <w:pPr>
        <w:pStyle w:val="PlainText"/>
        <w:ind w:firstLine="720"/>
        <w:rPr>
          <w:rFonts w:ascii="Times New Roman" w:hAnsi="Times New Roman" w:cs="Times New Roman"/>
        </w:rPr>
      </w:pPr>
      <w:r w:rsidRPr="00E27FF7">
        <w:rPr>
          <w:rFonts w:ascii="Times New Roman" w:hAnsi="Times New Roman" w:cs="Times New Roman"/>
          <w:i/>
        </w:rPr>
        <w:t xml:space="preserve"> k</w:t>
      </w:r>
      <w:r w:rsidRPr="00E27FF7">
        <w:rPr>
          <w:rFonts w:ascii="Times New Roman" w:hAnsi="Times New Roman" w:cs="Times New Roman"/>
        </w:rPr>
        <w:t xml:space="preserve"> = thermal conductivity.</w:t>
      </w:r>
    </w:p>
    <w:p w14:paraId="26C9DE99" w14:textId="17AEF0EA" w:rsidR="00CE47CF" w:rsidRPr="00E27FF7" w:rsidRDefault="00CE47CF" w:rsidP="00CE47CF">
      <w:pPr>
        <w:pStyle w:val="PlainText"/>
        <w:ind w:left="1170"/>
        <w:rPr>
          <w:rFonts w:ascii="Times New Roman" w:hAnsi="Times New Roman" w:cs="Times New Roman"/>
        </w:rPr>
      </w:pPr>
    </w:p>
    <w:p w14:paraId="296D693A" w14:textId="77777777" w:rsidR="00CE47CF" w:rsidRPr="00E27FF7" w:rsidRDefault="00CE47CF" w:rsidP="00CE47CF">
      <w:pPr>
        <w:pStyle w:val="PlainText"/>
        <w:rPr>
          <w:rFonts w:ascii="Times New Roman" w:hAnsi="Times New Roman" w:cs="Times New Roman"/>
        </w:rPr>
      </w:pPr>
      <w:r w:rsidRPr="00E27FF7">
        <w:rPr>
          <w:rFonts w:ascii="Times New Roman" w:hAnsi="Times New Roman" w:cs="Times New Roman"/>
        </w:rPr>
        <w:t>If there are no losses due to convection and conduction, the equation becomes a simple as</w:t>
      </w:r>
    </w:p>
    <w:p w14:paraId="3728A49F" w14:textId="53228DD1" w:rsidR="002D6B29" w:rsidRPr="00E27FF7" w:rsidRDefault="002D6B29" w:rsidP="00FC615B">
      <w:pPr>
        <w:pStyle w:val="BodyText"/>
        <w:rPr>
          <w:sz w:val="20"/>
          <w:szCs w:val="20"/>
          <w:lang w:eastAsia="ko-KR"/>
        </w:rPr>
      </w:pPr>
    </w:p>
    <w:p w14:paraId="7352FBCA" w14:textId="77777777" w:rsidR="00505633" w:rsidRDefault="00505633" w:rsidP="00C2132D">
      <w:pPr>
        <w:pStyle w:val="BodyText"/>
        <w:rPr>
          <w:sz w:val="20"/>
          <w:szCs w:val="20"/>
          <w:lang w:eastAsia="ko-KR"/>
        </w:rPr>
        <w:sectPr w:rsidR="00505633" w:rsidSect="005D1D33">
          <w:type w:val="continuous"/>
          <w:pgSz w:w="12240" w:h="15840"/>
          <w:pgMar w:top="1440" w:right="1440" w:bottom="1440" w:left="1440" w:header="720" w:footer="720" w:gutter="0"/>
          <w:cols w:num="2" w:space="360"/>
          <w:docGrid w:linePitch="360"/>
        </w:sectPr>
      </w:pPr>
    </w:p>
    <w:p w14:paraId="519256D6" w14:textId="45A1C385" w:rsidR="00505633" w:rsidRDefault="00505633" w:rsidP="00C2132D">
      <w:pPr>
        <w:pStyle w:val="BodyText"/>
        <w:rPr>
          <w:sz w:val="20"/>
          <w:szCs w:val="20"/>
          <w:lang w:eastAsia="ko-KR"/>
        </w:rPr>
        <w:sectPr w:rsidR="00505633" w:rsidSect="00505633">
          <w:type w:val="continuous"/>
          <w:pgSz w:w="12240" w:h="15840"/>
          <w:pgMar w:top="1440" w:right="1440" w:bottom="1440" w:left="1440" w:header="720" w:footer="720" w:gutter="0"/>
          <w:cols w:space="360"/>
          <w:docGrid w:linePitch="360"/>
        </w:sectPr>
      </w:pPr>
      <w:r w:rsidRPr="00E27FF7">
        <w:rPr>
          <w:noProof/>
          <w:sz w:val="20"/>
          <w:szCs w:val="20"/>
        </w:rPr>
        <mc:AlternateContent>
          <mc:Choice Requires="wps">
            <w:drawing>
              <wp:anchor distT="45720" distB="45720" distL="114300" distR="114300" simplePos="0" relativeHeight="251666432" behindDoc="0" locked="0" layoutInCell="1" allowOverlap="1" wp14:anchorId="160E8036" wp14:editId="22D20F91">
                <wp:simplePos x="0" y="0"/>
                <wp:positionH relativeFrom="column">
                  <wp:posOffset>486486</wp:posOffset>
                </wp:positionH>
                <wp:positionV relativeFrom="paragraph">
                  <wp:posOffset>2788717</wp:posOffset>
                </wp:positionV>
                <wp:extent cx="5318125" cy="441960"/>
                <wp:effectExtent l="0" t="3810" r="0" b="1905"/>
                <wp:wrapTopAndBottom/>
                <wp:docPr id="1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B752C" w14:textId="33417E28" w:rsidR="009401FC" w:rsidRPr="00E27FF7" w:rsidRDefault="009401FC" w:rsidP="009401FC">
                            <w:pPr>
                              <w:jc w:val="both"/>
                              <w:rPr>
                                <w:b/>
                                <w:bCs/>
                                <w:sz w:val="20"/>
                                <w:szCs w:val="20"/>
                                <w:lang w:eastAsia="ko-KR"/>
                              </w:rPr>
                            </w:pPr>
                            <w:r w:rsidRPr="00E27FF7">
                              <w:rPr>
                                <w:b/>
                                <w:bCs/>
                                <w:sz w:val="20"/>
                                <w:szCs w:val="20"/>
                                <w:lang w:eastAsia="ko-KR"/>
                              </w:rPr>
                              <w:t>Figure 7. Theoretical nozzle performance assuming equilibrium composition during expansion at T</w:t>
                            </w:r>
                            <w:r w:rsidRPr="00E27FF7">
                              <w:rPr>
                                <w:b/>
                                <w:bCs/>
                                <w:sz w:val="20"/>
                                <w:szCs w:val="20"/>
                                <w:vertAlign w:val="subscript"/>
                                <w:lang w:eastAsia="ko-KR"/>
                              </w:rPr>
                              <w:t>0</w:t>
                            </w:r>
                            <w:r w:rsidRPr="00E27FF7">
                              <w:rPr>
                                <w:b/>
                                <w:bCs/>
                                <w:sz w:val="20"/>
                                <w:szCs w:val="20"/>
                                <w:lang w:eastAsia="ko-KR"/>
                              </w:rPr>
                              <w:t xml:space="preserve"> = 2600 K and P</w:t>
                            </w:r>
                            <w:r w:rsidRPr="00E27FF7">
                              <w:rPr>
                                <w:b/>
                                <w:bCs/>
                                <w:sz w:val="20"/>
                                <w:szCs w:val="20"/>
                                <w:vertAlign w:val="subscript"/>
                                <w:lang w:eastAsia="ko-KR"/>
                              </w:rPr>
                              <w:t>0</w:t>
                            </w:r>
                            <w:r w:rsidRPr="00E27FF7">
                              <w:rPr>
                                <w:b/>
                                <w:bCs/>
                                <w:sz w:val="20"/>
                                <w:szCs w:val="20"/>
                                <w:lang w:eastAsia="ko-KR"/>
                              </w:rPr>
                              <w:t xml:space="preserve"> = 3 atm for nitrogen gas.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0E8036" id="Text Box 329" o:spid="_x0000_s1033" type="#_x0000_t202" style="position:absolute;margin-left:38.3pt;margin-top:219.6pt;width:418.75pt;height:34.8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" stroked="f">
                <v:textbox style="mso-fit-shape-to-text:t">
                  <w:txbxContent>
                    <w:p w14:paraId="520B752C" w14:textId="33417E28" w:rsidR="009401FC" w:rsidRPr="00E27FF7" w:rsidRDefault="009401FC" w:rsidP="009401FC">
                      <w:pPr>
                        <w:jc w:val="both"/>
                        <w:rPr>
                          <w:b/>
                          <w:bCs/>
                          <w:sz w:val="20"/>
                          <w:szCs w:val="20"/>
                          <w:lang w:eastAsia="ko-KR"/>
                        </w:rPr>
                      </w:pPr>
                      <w:r w:rsidRPr="00E27FF7">
                        <w:rPr>
                          <w:b/>
                          <w:bCs/>
                          <w:sz w:val="20"/>
                          <w:szCs w:val="20"/>
                          <w:lang w:eastAsia="ko-KR"/>
                        </w:rPr>
                        <w:t>Figure 7. Theoretical nozzle performance assuming equilibrium composition during expansion at T</w:t>
                      </w:r>
                      <w:r w:rsidRPr="00E27FF7">
                        <w:rPr>
                          <w:b/>
                          <w:bCs/>
                          <w:sz w:val="20"/>
                          <w:szCs w:val="20"/>
                          <w:vertAlign w:val="subscript"/>
                          <w:lang w:eastAsia="ko-KR"/>
                        </w:rPr>
                        <w:t>0</w:t>
                      </w:r>
                      <w:r w:rsidRPr="00E27FF7">
                        <w:rPr>
                          <w:b/>
                          <w:bCs/>
                          <w:sz w:val="20"/>
                          <w:szCs w:val="20"/>
                          <w:lang w:eastAsia="ko-KR"/>
                        </w:rPr>
                        <w:t xml:space="preserve"> = 2600 K and P</w:t>
                      </w:r>
                      <w:r w:rsidRPr="00E27FF7">
                        <w:rPr>
                          <w:b/>
                          <w:bCs/>
                          <w:sz w:val="20"/>
                          <w:szCs w:val="20"/>
                          <w:vertAlign w:val="subscript"/>
                          <w:lang w:eastAsia="ko-KR"/>
                        </w:rPr>
                        <w:t>0</w:t>
                      </w:r>
                      <w:r w:rsidRPr="00E27FF7">
                        <w:rPr>
                          <w:b/>
                          <w:bCs/>
                          <w:sz w:val="20"/>
                          <w:szCs w:val="20"/>
                          <w:lang w:eastAsia="ko-KR"/>
                        </w:rPr>
                        <w:t xml:space="preserve"> = 3 atm for nitrogen gas.</w:t>
                      </w:r>
                    </w:p>
                  </w:txbxContent>
                </v:textbox>
                <w10:wrap type="topAndBottom"/>
              </v:shape>
            </w:pict>
          </mc:Fallback>
        </mc:AlternateContent>
      </w:r>
      <w:r w:rsidRPr="00E27FF7">
        <w:rPr>
          <w:noProof/>
          <w:sz w:val="20"/>
          <w:szCs w:val="20"/>
        </w:rPr>
        <w:drawing>
          <wp:anchor distT="0" distB="0" distL="114300" distR="114300" simplePos="0" relativeHeight="251677696" behindDoc="0" locked="0" layoutInCell="1" allowOverlap="1" wp14:anchorId="6F66373C" wp14:editId="1E063962">
            <wp:simplePos x="0" y="0"/>
            <wp:positionH relativeFrom="column">
              <wp:posOffset>1484986</wp:posOffset>
            </wp:positionH>
            <wp:positionV relativeFrom="paragraph">
              <wp:posOffset>7315</wp:posOffset>
            </wp:positionV>
            <wp:extent cx="2857500" cy="2742784"/>
            <wp:effectExtent l="0" t="0" r="0" b="635"/>
            <wp:wrapTopAndBottom/>
            <wp:docPr id="223" name="Picture 2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2742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6B67E" w14:textId="5B1D846B" w:rsidR="00C2132D" w:rsidRPr="00E27FF7" w:rsidRDefault="00C2132D" w:rsidP="00C2132D">
      <w:pPr>
        <w:pStyle w:val="BodyText"/>
        <w:rPr>
          <w:sz w:val="20"/>
          <w:szCs w:val="20"/>
          <w:lang w:eastAsia="ko-KR"/>
        </w:rPr>
      </w:pPr>
    </w:p>
    <w:p w14:paraId="0E1AC8B9" w14:textId="77777777" w:rsidR="009D4C09" w:rsidRDefault="009D4C09" w:rsidP="004C0FE2">
      <w:pPr>
        <w:jc w:val="center"/>
        <w:rPr>
          <w:sz w:val="20"/>
          <w:szCs w:val="20"/>
        </w:rPr>
        <w:sectPr w:rsidR="009D4C09" w:rsidSect="005D1D33">
          <w:type w:val="continuous"/>
          <w:pgSz w:w="12240" w:h="15840"/>
          <w:pgMar w:top="1440" w:right="1440" w:bottom="1440" w:left="1440" w:header="720" w:footer="720" w:gutter="0"/>
          <w:cols w:num="2" w:space="360"/>
          <w:docGrid w:linePitch="360"/>
        </w:sectPr>
      </w:pPr>
    </w:p>
    <w:p w14:paraId="349324CB" w14:textId="49839569" w:rsidR="009D4C09" w:rsidRDefault="00505633" w:rsidP="004C0FE2">
      <w:pPr>
        <w:jc w:val="center"/>
        <w:rPr>
          <w:sz w:val="20"/>
          <w:szCs w:val="20"/>
        </w:rPr>
        <w:sectPr w:rsidR="009D4C09" w:rsidSect="009D4C09">
          <w:type w:val="continuous"/>
          <w:pgSz w:w="12240" w:h="15840"/>
          <w:pgMar w:top="1440" w:right="1440" w:bottom="1440" w:left="1440" w:header="720" w:footer="720" w:gutter="0"/>
          <w:cols w:space="360"/>
          <w:docGrid w:linePitch="360"/>
        </w:sectPr>
      </w:pPr>
      <w:r w:rsidRPr="00E27FF7">
        <w:rPr>
          <w:noProof/>
          <w:sz w:val="20"/>
          <w:szCs w:val="20"/>
        </w:rPr>
        <mc:AlternateContent>
          <mc:Choice Requires="wps">
            <w:drawing>
              <wp:anchor distT="45720" distB="45720" distL="114300" distR="114300" simplePos="0" relativeHeight="251665408" behindDoc="0" locked="0" layoutInCell="1" allowOverlap="1" wp14:anchorId="7049C086" wp14:editId="39CEE56D">
                <wp:simplePos x="0" y="0"/>
                <wp:positionH relativeFrom="column">
                  <wp:posOffset>1071093</wp:posOffset>
                </wp:positionH>
                <wp:positionV relativeFrom="paragraph">
                  <wp:posOffset>3578073</wp:posOffset>
                </wp:positionV>
                <wp:extent cx="3302000" cy="266700"/>
                <wp:effectExtent l="0" t="0" r="0" b="0"/>
                <wp:wrapTopAndBottom/>
                <wp:docPr id="1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49F8F" w14:textId="0A3195C4" w:rsidR="009401FC" w:rsidRPr="00E27FF7" w:rsidRDefault="009401FC">
                            <w:pPr>
                              <w:rPr>
                                <w:b/>
                                <w:bCs/>
                                <w:sz w:val="20"/>
                                <w:szCs w:val="20"/>
                              </w:rPr>
                            </w:pPr>
                            <w:r w:rsidRPr="00E27FF7">
                              <w:rPr>
                                <w:b/>
                                <w:bCs/>
                                <w:sz w:val="20"/>
                                <w:szCs w:val="20"/>
                              </w:rPr>
                              <w:t>Figure 8.  Schematic of the Elliptical Mirror.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49C086" id="Text Box 328" o:spid="_x0000_s1034" type="#_x0000_t202" style="position:absolute;left:0;text-align:left;margin-left:84.35pt;margin-top:281.75pt;width:260pt;height:21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" stroked="f">
                <v:textbox style="mso-fit-shape-to-text:t">
                  <w:txbxContent>
                    <w:p w14:paraId="77749F8F" w14:textId="0A3195C4" w:rsidR="009401FC" w:rsidRPr="00E27FF7" w:rsidRDefault="009401FC">
                      <w:pPr>
                        <w:rPr>
                          <w:b/>
                          <w:bCs/>
                          <w:sz w:val="20"/>
                          <w:szCs w:val="20"/>
                        </w:rPr>
                      </w:pPr>
                      <w:r w:rsidRPr="00E27FF7">
                        <w:rPr>
                          <w:b/>
                          <w:bCs/>
                          <w:sz w:val="20"/>
                          <w:szCs w:val="20"/>
                        </w:rPr>
                        <w:t>Figure 8.  Schematic of the Elliptical Mirror.</w:t>
                      </w:r>
                    </w:p>
                  </w:txbxContent>
                </v:textbox>
                <w10:wrap type="topAndBottom"/>
              </v:shape>
            </w:pict>
          </mc:Fallback>
        </mc:AlternateContent>
      </w:r>
    </w:p>
    <w:p w14:paraId="7B363AE4" w14:textId="55B63106" w:rsidR="00C477E9" w:rsidRPr="00E27FF7" w:rsidRDefault="00505633" w:rsidP="00655736">
      <w:pPr>
        <w:pStyle w:val="BodyText"/>
        <w:jc w:val="both"/>
        <w:rPr>
          <w:sz w:val="20"/>
          <w:szCs w:val="20"/>
        </w:rPr>
      </w:pPr>
      <w:r w:rsidRPr="00E27FF7">
        <w:rPr>
          <w:noProof/>
          <w:sz w:val="20"/>
          <w:szCs w:val="20"/>
        </w:rPr>
        <w:drawing>
          <wp:anchor distT="0" distB="0" distL="114300" distR="114300" simplePos="0" relativeHeight="251651072" behindDoc="0" locked="0" layoutInCell="1" allowOverlap="0" wp14:anchorId="49146F9A" wp14:editId="084AA97A">
            <wp:simplePos x="0" y="0"/>
            <wp:positionH relativeFrom="margin">
              <wp:align>center</wp:align>
            </wp:positionH>
            <wp:positionV relativeFrom="paragraph">
              <wp:posOffset>234315</wp:posOffset>
            </wp:positionV>
            <wp:extent cx="3547745" cy="3267710"/>
            <wp:effectExtent l="0" t="0" r="0" b="8890"/>
            <wp:wrapTopAndBottom/>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7745" cy="3267710"/>
                    </a:xfrm>
                    <a:prstGeom prst="rect">
                      <a:avLst/>
                    </a:prstGeom>
                    <a:noFill/>
                  </pic:spPr>
                </pic:pic>
              </a:graphicData>
            </a:graphic>
            <wp14:sizeRelH relativeFrom="page">
              <wp14:pctWidth>0</wp14:pctWidth>
            </wp14:sizeRelH>
            <wp14:sizeRelV relativeFrom="page">
              <wp14:pctHeight>0</wp14:pctHeight>
            </wp14:sizeRelV>
          </wp:anchor>
        </w:drawing>
      </w:r>
      <w:r w:rsidR="00E97A0A" w:rsidRPr="00E27FF7">
        <w:rPr>
          <w:sz w:val="20"/>
          <w:szCs w:val="20"/>
        </w:rPr>
        <w:t xml:space="preserve"> </w:t>
      </w:r>
    </w:p>
    <w:p w14:paraId="402EEC31" w14:textId="77777777" w:rsidR="00B47618" w:rsidRDefault="00B47618" w:rsidP="00655736">
      <w:pPr>
        <w:pStyle w:val="BodyText"/>
        <w:jc w:val="both"/>
        <w:rPr>
          <w:sz w:val="20"/>
          <w:szCs w:val="20"/>
        </w:rPr>
        <w:sectPr w:rsidR="00B47618" w:rsidSect="005D1D33">
          <w:type w:val="continuous"/>
          <w:pgSz w:w="12240" w:h="15840"/>
          <w:pgMar w:top="1440" w:right="1440" w:bottom="1440" w:left="1440" w:header="720" w:footer="720" w:gutter="0"/>
          <w:cols w:num="2" w:space="360"/>
          <w:docGrid w:linePitch="360"/>
        </w:sectPr>
      </w:pPr>
    </w:p>
    <w:p w14:paraId="6327E013" w14:textId="1052ED49" w:rsidR="00B47618" w:rsidRDefault="00505633" w:rsidP="00655736">
      <w:pPr>
        <w:pStyle w:val="BodyText"/>
        <w:jc w:val="both"/>
        <w:rPr>
          <w:sz w:val="20"/>
          <w:szCs w:val="20"/>
        </w:rPr>
        <w:sectPr w:rsidR="00B47618" w:rsidSect="00B47618">
          <w:type w:val="continuous"/>
          <w:pgSz w:w="12240" w:h="15840"/>
          <w:pgMar w:top="1440" w:right="1440" w:bottom="1440" w:left="1440" w:header="720" w:footer="720" w:gutter="0"/>
          <w:cols w:space="360"/>
          <w:docGrid w:linePitch="360"/>
        </w:sectPr>
      </w:pPr>
      <w:r w:rsidRPr="00E27FF7">
        <w:rPr>
          <w:noProof/>
          <w:sz w:val="20"/>
          <w:szCs w:val="20"/>
        </w:rPr>
        <w:lastRenderedPageBreak/>
        <mc:AlternateContent>
          <mc:Choice Requires="wps">
            <w:drawing>
              <wp:anchor distT="45720" distB="45720" distL="114300" distR="114300" simplePos="0" relativeHeight="251664384" behindDoc="0" locked="0" layoutInCell="1" allowOverlap="1" wp14:anchorId="7A56266C" wp14:editId="5865C0F7">
                <wp:simplePos x="0" y="0"/>
                <wp:positionH relativeFrom="margin">
                  <wp:align>center</wp:align>
                </wp:positionH>
                <wp:positionV relativeFrom="paragraph">
                  <wp:posOffset>10160</wp:posOffset>
                </wp:positionV>
                <wp:extent cx="4797425" cy="342900"/>
                <wp:effectExtent l="0" t="0" r="3175" b="0"/>
                <wp:wrapTopAndBottom/>
                <wp:docPr id="1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E4C18" w14:textId="62DB85FE" w:rsidR="00F0160E" w:rsidRPr="00E27FF7" w:rsidRDefault="00F0160E" w:rsidP="00F0160E">
                            <w:pPr>
                              <w:pStyle w:val="BodyText"/>
                              <w:jc w:val="center"/>
                              <w:rPr>
                                <w:b/>
                                <w:bCs/>
                                <w:sz w:val="20"/>
                                <w:szCs w:val="20"/>
                              </w:rPr>
                            </w:pPr>
                            <w:r w:rsidRPr="00E27FF7">
                              <w:rPr>
                                <w:b/>
                                <w:bCs/>
                                <w:sz w:val="20"/>
                                <w:szCs w:val="20"/>
                              </w:rPr>
                              <w:t>Table 2. High Temperature Materials for HFG Thermal Chamber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56266C" id="Text Box 327" o:spid="_x0000_s1035" type="#_x0000_t202" style="position:absolute;left:0;text-align:left;margin-left:0;margin-top:.8pt;width:377.75pt;height:27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" stroked="f">
                <v:textbox style="mso-fit-shape-to-text:t">
                  <w:txbxContent>
                    <w:p w14:paraId="21AE4C18" w14:textId="62DB85FE" w:rsidR="00F0160E" w:rsidRPr="00E27FF7" w:rsidRDefault="00F0160E" w:rsidP="00F0160E">
                      <w:pPr>
                        <w:pStyle w:val="BodyText"/>
                        <w:jc w:val="center"/>
                        <w:rPr>
                          <w:b/>
                          <w:bCs/>
                          <w:sz w:val="20"/>
                          <w:szCs w:val="20"/>
                        </w:rPr>
                      </w:pPr>
                      <w:r w:rsidRPr="00E27FF7">
                        <w:rPr>
                          <w:b/>
                          <w:bCs/>
                          <w:sz w:val="20"/>
                          <w:szCs w:val="20"/>
                        </w:rPr>
                        <w:t>Table 2. High Temperature Materials for HFG Thermal Chamber</w:t>
                      </w:r>
                    </w:p>
                  </w:txbxContent>
                </v:textbox>
                <w10:wrap type="topAndBottom" anchorx="margin"/>
              </v:shape>
            </w:pict>
          </mc:Fallback>
        </mc:AlternateContent>
      </w:r>
      <w:r w:rsidR="00A52E3E" w:rsidRPr="00E27FF7">
        <w:rPr>
          <w:noProof/>
          <w:sz w:val="20"/>
          <w:szCs w:val="20"/>
        </w:rPr>
        <w:drawing>
          <wp:inline distT="0" distB="0" distL="0" distR="0" wp14:anchorId="300A4B20" wp14:editId="77FDF7E1">
            <wp:extent cx="5962015" cy="33648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2015" cy="3364865"/>
                    </a:xfrm>
                    <a:prstGeom prst="rect">
                      <a:avLst/>
                    </a:prstGeom>
                    <a:noFill/>
                    <a:ln>
                      <a:noFill/>
                    </a:ln>
                  </pic:spPr>
                </pic:pic>
              </a:graphicData>
            </a:graphic>
          </wp:inline>
        </w:drawing>
      </w:r>
    </w:p>
    <w:p w14:paraId="535954F6" w14:textId="77777777" w:rsidR="00782E7E" w:rsidRPr="00E27FF7" w:rsidRDefault="00782E7E" w:rsidP="00E97A0A">
      <w:pPr>
        <w:pStyle w:val="PlainText"/>
        <w:rPr>
          <w:rFonts w:ascii="Times New Roman" w:hAnsi="Times New Roman" w:cs="Times New Roman"/>
        </w:rPr>
      </w:pPr>
    </w:p>
    <w:p w14:paraId="251D4819" w14:textId="515EF024" w:rsidR="00782E7E" w:rsidRPr="00E27FF7" w:rsidRDefault="00EE5750" w:rsidP="00CB6591">
      <w:pPr>
        <w:pStyle w:val="PlainText"/>
        <w:jc w:val="center"/>
        <w:rPr>
          <w:rFonts w:ascii="Times New Roman" w:hAnsi="Times New Roman" w:cs="Times New Roman"/>
        </w:rPr>
      </w:pPr>
      <w:r>
        <w:rPr>
          <w:rFonts w:ascii="Times New Roman" w:hAnsi="Times New Roman" w:cs="Times New Roman"/>
        </w:rPr>
        <w:t xml:space="preserve">         </w:t>
      </w:r>
      <w:r w:rsidR="00782E7E" w:rsidRPr="00E27FF7">
        <w:rPr>
          <w:rFonts w:ascii="Times New Roman" w:hAnsi="Times New Roman" w:cs="Times New Roman"/>
          <w:position w:val="-24"/>
        </w:rPr>
        <w:object w:dxaOrig="1020" w:dyaOrig="1060" w14:anchorId="61CBC382">
          <v:shape id="_x0000_i1040" type="#_x0000_t75" style="width:50.7pt;height:53.2pt" o:ole="">
            <v:imagedata r:id="rId40" o:title=""/>
          </v:shape>
          <o:OLEObject Type="Embed" ProgID="Equation.3" ShapeID="_x0000_i1040" DrawAspect="Content" ObjectID="_1735658508" r:id="rId41"/>
        </w:object>
      </w:r>
      <w:r w:rsidR="00AB7ADB" w:rsidRPr="00E27FF7">
        <w:rPr>
          <w:rFonts w:ascii="Times New Roman" w:hAnsi="Times New Roman" w:cs="Times New Roman"/>
        </w:rPr>
        <w:tab/>
      </w:r>
      <w:r>
        <w:rPr>
          <w:rFonts w:ascii="Times New Roman" w:hAnsi="Times New Roman" w:cs="Times New Roman"/>
        </w:rPr>
        <w:t xml:space="preserve">    </w:t>
      </w:r>
      <w:r w:rsidR="00DA5AA5" w:rsidRPr="00E27FF7">
        <w:rPr>
          <w:rFonts w:ascii="Times New Roman" w:hAnsi="Times New Roman" w:cs="Times New Roman"/>
        </w:rPr>
        <w:tab/>
      </w:r>
      <w:r>
        <w:rPr>
          <w:rFonts w:ascii="Times New Roman" w:hAnsi="Times New Roman" w:cs="Times New Roman"/>
        </w:rPr>
        <w:t xml:space="preserve">  </w:t>
      </w:r>
      <w:r w:rsidR="00AB7ADB" w:rsidRPr="00E27FF7">
        <w:rPr>
          <w:rFonts w:ascii="Times New Roman" w:hAnsi="Times New Roman" w:cs="Times New Roman"/>
        </w:rPr>
        <w:t>(5)</w:t>
      </w:r>
    </w:p>
    <w:p w14:paraId="6F639BAE" w14:textId="77777777" w:rsidR="00E97A0A" w:rsidRPr="00E27FF7" w:rsidRDefault="00E97A0A" w:rsidP="00E97A0A">
      <w:pPr>
        <w:pStyle w:val="PlainText"/>
        <w:rPr>
          <w:rFonts w:ascii="Times New Roman" w:hAnsi="Times New Roman" w:cs="Times New Roman"/>
        </w:rPr>
      </w:pPr>
    </w:p>
    <w:p w14:paraId="65F5AE96" w14:textId="0FC56B70" w:rsidR="00E97A0A" w:rsidRPr="00E27FF7" w:rsidRDefault="00E97A0A" w:rsidP="00782E7E">
      <w:pPr>
        <w:pStyle w:val="PlainText"/>
        <w:jc w:val="both"/>
        <w:rPr>
          <w:rFonts w:ascii="Times New Roman" w:hAnsi="Times New Roman" w:cs="Times New Roman"/>
        </w:rPr>
      </w:pPr>
      <w:r w:rsidRPr="00E27FF7">
        <w:rPr>
          <w:rFonts w:ascii="Times New Roman" w:hAnsi="Times New Roman" w:cs="Times New Roman"/>
        </w:rPr>
        <w:t>Subs</w:t>
      </w:r>
      <w:r w:rsidR="00782E7E" w:rsidRPr="00E27FF7">
        <w:rPr>
          <w:rFonts w:ascii="Times New Roman" w:hAnsi="Times New Roman" w:cs="Times New Roman"/>
        </w:rPr>
        <w:t xml:space="preserve">tituting the numerical values, </w:t>
      </w:r>
      <w:r w:rsidR="00782E7E" w:rsidRPr="00E27FF7">
        <w:rPr>
          <w:rFonts w:ascii="Times New Roman" w:hAnsi="Times New Roman" w:cs="Times New Roman"/>
          <w:i/>
        </w:rPr>
        <w:t>q</w:t>
      </w:r>
      <w:r w:rsidR="00782E7E" w:rsidRPr="00E27FF7">
        <w:rPr>
          <w:rFonts w:ascii="Times New Roman" w:hAnsi="Times New Roman" w:cs="Times New Roman"/>
        </w:rPr>
        <w:t xml:space="preserve"> = 5.37 x </w:t>
      </w:r>
      <w:r w:rsidRPr="00E27FF7">
        <w:rPr>
          <w:rFonts w:ascii="Times New Roman" w:hAnsi="Times New Roman" w:cs="Times New Roman"/>
        </w:rPr>
        <w:t>10</w:t>
      </w:r>
      <w:r w:rsidR="00782E7E" w:rsidRPr="00E27FF7">
        <w:rPr>
          <w:rFonts w:ascii="Times New Roman" w:hAnsi="Times New Roman" w:cs="Times New Roman"/>
          <w:vertAlign w:val="superscript"/>
        </w:rPr>
        <w:t>6</w:t>
      </w:r>
      <w:r w:rsidR="00782E7E" w:rsidRPr="00E27FF7">
        <w:rPr>
          <w:rFonts w:ascii="Times New Roman" w:hAnsi="Times New Roman" w:cs="Times New Roman"/>
        </w:rPr>
        <w:t xml:space="preserve"> W/cm</w:t>
      </w:r>
      <w:r w:rsidR="00782E7E" w:rsidRPr="00E27FF7">
        <w:rPr>
          <w:rFonts w:ascii="Times New Roman" w:hAnsi="Times New Roman" w:cs="Times New Roman"/>
          <w:vertAlign w:val="superscript"/>
        </w:rPr>
        <w:t>2</w:t>
      </w:r>
      <w:r w:rsidRPr="00E27FF7">
        <w:rPr>
          <w:rFonts w:ascii="Times New Roman" w:hAnsi="Times New Roman" w:cs="Times New Roman"/>
        </w:rPr>
        <w:t xml:space="preserve"> and</w:t>
      </w:r>
      <w:r w:rsidR="00782E7E" w:rsidRPr="00E27FF7">
        <w:rPr>
          <w:rFonts w:ascii="Times New Roman" w:hAnsi="Times New Roman" w:cs="Times New Roman"/>
        </w:rPr>
        <w:t xml:space="preserve"> </w:t>
      </w:r>
      <w:r w:rsidR="00D7151A">
        <w:rPr>
          <w:rFonts w:ascii="Times New Roman" w:hAnsi="Times New Roman" w:cs="Times New Roman"/>
        </w:rPr>
        <w:t>ε</w:t>
      </w:r>
      <w:r w:rsidR="00F01BA7">
        <w:rPr>
          <w:rFonts w:ascii="Times New Roman" w:hAnsi="Times New Roman" w:cs="Times New Roman"/>
        </w:rPr>
        <w:t xml:space="preserve"> =</w:t>
      </w:r>
      <w:r w:rsidRPr="00E27FF7">
        <w:rPr>
          <w:rFonts w:ascii="Times New Roman" w:hAnsi="Times New Roman" w:cs="Times New Roman"/>
        </w:rPr>
        <w:t xml:space="preserve"> 0.3, the maximum surface temperature could be </w:t>
      </w:r>
      <w:r w:rsidR="00782E7E" w:rsidRPr="00E27FF7">
        <w:rPr>
          <w:rFonts w:ascii="Times New Roman" w:hAnsi="Times New Roman" w:cs="Times New Roman"/>
        </w:rPr>
        <w:t>approximately 4371 K with 60 %</w:t>
      </w:r>
      <w:r w:rsidRPr="00E27FF7">
        <w:rPr>
          <w:rFonts w:ascii="Times New Roman" w:hAnsi="Times New Roman" w:cs="Times New Roman"/>
        </w:rPr>
        <w:t xml:space="preserve"> of optical coupling from</w:t>
      </w:r>
      <w:r w:rsidR="00782E7E" w:rsidRPr="00E27FF7">
        <w:rPr>
          <w:rFonts w:ascii="Times New Roman" w:hAnsi="Times New Roman" w:cs="Times New Roman"/>
        </w:rPr>
        <w:t xml:space="preserve"> </w:t>
      </w:r>
      <w:r w:rsidRPr="00E27FF7">
        <w:rPr>
          <w:rFonts w:ascii="Times New Roman" w:hAnsi="Times New Roman" w:cs="Times New Roman"/>
        </w:rPr>
        <w:t xml:space="preserve">the </w:t>
      </w:r>
      <w:r w:rsidR="00782E7E" w:rsidRPr="00E27FF7">
        <w:rPr>
          <w:rFonts w:ascii="Times New Roman" w:hAnsi="Times New Roman" w:cs="Times New Roman"/>
        </w:rPr>
        <w:t>elliptical</w:t>
      </w:r>
      <w:r w:rsidRPr="00E27FF7">
        <w:rPr>
          <w:rFonts w:ascii="Times New Roman" w:hAnsi="Times New Roman" w:cs="Times New Roman"/>
        </w:rPr>
        <w:t xml:space="preserve"> mirror. </w:t>
      </w:r>
      <w:r w:rsidR="00C012B5" w:rsidRPr="00E27FF7">
        <w:rPr>
          <w:rFonts w:ascii="Times New Roman" w:hAnsi="Times New Roman" w:cs="Times New Roman"/>
        </w:rPr>
        <w:t>C</w:t>
      </w:r>
      <w:r w:rsidRPr="00E27FF7">
        <w:rPr>
          <w:rFonts w:ascii="Times New Roman" w:hAnsi="Times New Roman" w:cs="Times New Roman"/>
        </w:rPr>
        <w:t>onsidering the losses due to conduction</w:t>
      </w:r>
      <w:r w:rsidR="00782E7E" w:rsidRPr="00E27FF7">
        <w:rPr>
          <w:rFonts w:ascii="Times New Roman" w:hAnsi="Times New Roman" w:cs="Times New Roman"/>
        </w:rPr>
        <w:t xml:space="preserve"> </w:t>
      </w:r>
      <w:r w:rsidRPr="00E27FF7">
        <w:rPr>
          <w:rFonts w:ascii="Times New Roman" w:hAnsi="Times New Roman" w:cs="Times New Roman"/>
        </w:rPr>
        <w:t>and convection, we need to solve the equation (4) with appropriate</w:t>
      </w:r>
      <w:r w:rsidR="00782E7E" w:rsidRPr="00E27FF7">
        <w:rPr>
          <w:rFonts w:ascii="Times New Roman" w:hAnsi="Times New Roman" w:cs="Times New Roman"/>
        </w:rPr>
        <w:t xml:space="preserve"> </w:t>
      </w:r>
      <w:r w:rsidRPr="00E27FF7">
        <w:rPr>
          <w:rFonts w:ascii="Times New Roman" w:hAnsi="Times New Roman" w:cs="Times New Roman"/>
        </w:rPr>
        <w:t>values. To determine heat transfer coefficient h, let us assume</w:t>
      </w:r>
      <w:r w:rsidR="00782E7E" w:rsidRPr="00E27FF7">
        <w:rPr>
          <w:rFonts w:ascii="Times New Roman" w:hAnsi="Times New Roman" w:cs="Times New Roman"/>
        </w:rPr>
        <w:t xml:space="preserve"> </w:t>
      </w:r>
      <w:r w:rsidRPr="00E27FF7">
        <w:rPr>
          <w:rFonts w:ascii="Times New Roman" w:hAnsi="Times New Roman" w:cs="Times New Roman"/>
        </w:rPr>
        <w:t>nozzle has a constant heat</w:t>
      </w:r>
      <w:r w:rsidR="00C012B5" w:rsidRPr="00E27FF7">
        <w:rPr>
          <w:rFonts w:ascii="Times New Roman" w:hAnsi="Times New Roman" w:cs="Times New Roman"/>
        </w:rPr>
        <w:t>ing</w:t>
      </w:r>
      <w:r w:rsidRPr="00E27FF7">
        <w:rPr>
          <w:rFonts w:ascii="Times New Roman" w:hAnsi="Times New Roman" w:cs="Times New Roman"/>
        </w:rPr>
        <w:t xml:space="preserve"> rate</w:t>
      </w:r>
      <w:r w:rsidR="00C012B5" w:rsidRPr="00E27FF7">
        <w:rPr>
          <w:rFonts w:ascii="Times New Roman" w:hAnsi="Times New Roman" w:cs="Times New Roman"/>
        </w:rPr>
        <w:t>.</w:t>
      </w:r>
      <w:r w:rsidRPr="00E27FF7">
        <w:rPr>
          <w:rFonts w:ascii="Times New Roman" w:hAnsi="Times New Roman" w:cs="Times New Roman"/>
        </w:rPr>
        <w:t xml:space="preserve"> </w:t>
      </w:r>
      <w:r w:rsidR="00C012B5" w:rsidRPr="00E27FF7">
        <w:rPr>
          <w:rFonts w:ascii="Times New Roman" w:hAnsi="Times New Roman" w:cs="Times New Roman"/>
        </w:rPr>
        <w:t>The</w:t>
      </w:r>
      <w:r w:rsidRPr="00E27FF7">
        <w:rPr>
          <w:rFonts w:ascii="Times New Roman" w:hAnsi="Times New Roman" w:cs="Times New Roman"/>
        </w:rPr>
        <w:t xml:space="preserve"> Reynolds</w:t>
      </w:r>
      <w:r w:rsidR="00782E7E" w:rsidRPr="00E27FF7">
        <w:rPr>
          <w:rFonts w:ascii="Times New Roman" w:hAnsi="Times New Roman" w:cs="Times New Roman"/>
        </w:rPr>
        <w:t xml:space="preserve"> </w:t>
      </w:r>
      <w:r w:rsidRPr="00E27FF7">
        <w:rPr>
          <w:rFonts w:ascii="Times New Roman" w:hAnsi="Times New Roman" w:cs="Times New Roman"/>
        </w:rPr>
        <w:t xml:space="preserve">number </w:t>
      </w:r>
      <w:r w:rsidR="00C012B5" w:rsidRPr="00E27FF7">
        <w:rPr>
          <w:rFonts w:ascii="Times New Roman" w:hAnsi="Times New Roman" w:cs="Times New Roman"/>
        </w:rPr>
        <w:t xml:space="preserve">is </w:t>
      </w:r>
    </w:p>
    <w:p w14:paraId="1D378B4F" w14:textId="77777777" w:rsidR="00782E7E" w:rsidRPr="00E27FF7" w:rsidRDefault="00782E7E" w:rsidP="00782E7E">
      <w:pPr>
        <w:pStyle w:val="PlainText"/>
        <w:jc w:val="both"/>
        <w:rPr>
          <w:rFonts w:ascii="Times New Roman" w:hAnsi="Times New Roman" w:cs="Times New Roman"/>
        </w:rPr>
      </w:pPr>
    </w:p>
    <w:p w14:paraId="76E80EDE" w14:textId="0F6B0CCC" w:rsidR="00E97A0A" w:rsidRPr="00E27FF7" w:rsidRDefault="007433C9" w:rsidP="007433C9">
      <w:pPr>
        <w:pStyle w:val="PlainText"/>
        <w:rPr>
          <w:rFonts w:ascii="Times New Roman" w:hAnsi="Times New Roman" w:cs="Times New Roman"/>
        </w:rPr>
      </w:pPr>
      <w:r>
        <w:rPr>
          <w:rFonts w:ascii="Times New Roman" w:hAnsi="Times New Roman" w:cs="Times New Roman"/>
        </w:rPr>
        <w:t xml:space="preserve">                      </w:t>
      </w:r>
      <w:r w:rsidR="00782E7E" w:rsidRPr="00E27FF7">
        <w:rPr>
          <w:rFonts w:ascii="Times New Roman" w:hAnsi="Times New Roman" w:cs="Times New Roman"/>
          <w:position w:val="-28"/>
        </w:rPr>
        <w:object w:dxaOrig="1100" w:dyaOrig="660" w14:anchorId="61182AB7">
          <v:shape id="_x0000_i1041" type="#_x0000_t75" style="width:54.45pt;height:33.2pt" o:ole="">
            <v:imagedata r:id="rId42" o:title=""/>
          </v:shape>
          <o:OLEObject Type="Embed" ProgID="Equation.3" ShapeID="_x0000_i1041" DrawAspect="Content" ObjectID="_1735658509" r:id="rId43"/>
        </w:object>
      </w:r>
      <w:r w:rsidR="00AB7ADB" w:rsidRPr="00E27FF7">
        <w:rPr>
          <w:rFonts w:ascii="Times New Roman" w:hAnsi="Times New Roman" w:cs="Times New Roman"/>
        </w:rPr>
        <w:tab/>
      </w:r>
      <w:r w:rsidR="00AB7ADB" w:rsidRPr="00E27FF7">
        <w:rPr>
          <w:rFonts w:ascii="Times New Roman" w:hAnsi="Times New Roman" w:cs="Times New Roman"/>
        </w:rPr>
        <w:tab/>
        <w:t>(6)</w:t>
      </w:r>
    </w:p>
    <w:p w14:paraId="3F8F4B31" w14:textId="77777777" w:rsidR="00782E7E" w:rsidRPr="00E27FF7" w:rsidRDefault="00782E7E" w:rsidP="00E97A0A">
      <w:pPr>
        <w:pStyle w:val="PlainText"/>
        <w:rPr>
          <w:rFonts w:ascii="Times New Roman" w:hAnsi="Times New Roman" w:cs="Times New Roman"/>
        </w:rPr>
      </w:pPr>
    </w:p>
    <w:p w14:paraId="77446A0B" w14:textId="6A033651" w:rsidR="00E97A0A" w:rsidRPr="00E27FF7" w:rsidRDefault="00E97A0A" w:rsidP="00782E7E">
      <w:pPr>
        <w:pStyle w:val="PlainText"/>
        <w:jc w:val="both"/>
        <w:rPr>
          <w:rFonts w:ascii="Times New Roman" w:hAnsi="Times New Roman" w:cs="Times New Roman"/>
        </w:rPr>
      </w:pPr>
      <w:r w:rsidRPr="00E27FF7">
        <w:rPr>
          <w:rFonts w:ascii="Times New Roman" w:hAnsi="Times New Roman" w:cs="Times New Roman"/>
        </w:rPr>
        <w:t>where</w:t>
      </w:r>
      <w:r w:rsidR="00782E7E" w:rsidRPr="00E27FF7">
        <w:rPr>
          <w:rFonts w:ascii="Times New Roman" w:hAnsi="Times New Roman" w:cs="Times New Roman"/>
        </w:rPr>
        <w:t xml:space="preserve"> </w:t>
      </w:r>
      <w:r w:rsidR="00F35A85">
        <w:rPr>
          <w:rFonts w:ascii="Times New Roman" w:hAnsi="Times New Roman" w:cs="Times New Roman"/>
        </w:rPr>
        <w:t>ρ</w:t>
      </w:r>
      <w:r w:rsidR="00782E7E" w:rsidRPr="00E27FF7">
        <w:rPr>
          <w:rFonts w:ascii="Times New Roman" w:hAnsi="Times New Roman" w:cs="Times New Roman"/>
        </w:rPr>
        <w:t xml:space="preserve"> and </w:t>
      </w:r>
      <w:r w:rsidR="008020F1">
        <w:rPr>
          <w:rFonts w:ascii="Arial" w:hAnsi="Arial" w:cs="Arial"/>
        </w:rPr>
        <w:t>μ</w:t>
      </w:r>
      <w:r w:rsidR="00C477E9" w:rsidRPr="00E27FF7">
        <w:rPr>
          <w:rFonts w:ascii="Times New Roman" w:hAnsi="Times New Roman" w:cs="Times New Roman"/>
        </w:rPr>
        <w:t xml:space="preserve"> are determined from the CEA</w:t>
      </w:r>
      <w:r w:rsidRPr="00E27FF7">
        <w:rPr>
          <w:rFonts w:ascii="Times New Roman" w:hAnsi="Times New Roman" w:cs="Times New Roman"/>
        </w:rPr>
        <w:t xml:space="preserve"> program and</w:t>
      </w:r>
      <w:r w:rsidR="00782E7E" w:rsidRPr="00E27FF7">
        <w:rPr>
          <w:rFonts w:ascii="Times New Roman" w:hAnsi="Times New Roman" w:cs="Times New Roman"/>
        </w:rPr>
        <w:t xml:space="preserve"> </w:t>
      </w:r>
      <w:r w:rsidR="00C012B5" w:rsidRPr="00E27FF7">
        <w:rPr>
          <w:rFonts w:ascii="Times New Roman" w:hAnsi="Times New Roman" w:cs="Times New Roman"/>
        </w:rPr>
        <w:t>ν</w:t>
      </w:r>
      <w:r w:rsidR="00C012B5" w:rsidRPr="00E27FF7">
        <w:rPr>
          <w:rFonts w:ascii="Times New Roman" w:hAnsi="Times New Roman" w:cs="Times New Roman"/>
          <w:vertAlign w:val="subscript"/>
        </w:rPr>
        <w:t>1</w:t>
      </w:r>
      <w:r w:rsidR="00782E7E" w:rsidRPr="00E27FF7">
        <w:rPr>
          <w:rFonts w:ascii="Times New Roman" w:hAnsi="Times New Roman" w:cs="Times New Roman"/>
          <w:vertAlign w:val="subscript"/>
        </w:rPr>
        <w:t>1</w:t>
      </w:r>
      <w:r w:rsidRPr="00E27FF7">
        <w:rPr>
          <w:rFonts w:ascii="Times New Roman" w:hAnsi="Times New Roman" w:cs="Times New Roman"/>
        </w:rPr>
        <w:t xml:space="preserve"> is determined from a continuity equation with the velocity of 945.3 m/sec at the throat of the nozzle calculated by</w:t>
      </w:r>
      <w:r w:rsidR="00782E7E" w:rsidRPr="00E27FF7">
        <w:rPr>
          <w:rFonts w:ascii="Times New Roman" w:hAnsi="Times New Roman" w:cs="Times New Roman"/>
        </w:rPr>
        <w:t xml:space="preserve"> </w:t>
      </w:r>
      <w:r w:rsidR="00C477E9" w:rsidRPr="00E27FF7">
        <w:rPr>
          <w:rFonts w:ascii="Times New Roman" w:hAnsi="Times New Roman" w:cs="Times New Roman"/>
        </w:rPr>
        <w:t>the CEA</w:t>
      </w:r>
      <w:r w:rsidRPr="00E27FF7">
        <w:rPr>
          <w:rFonts w:ascii="Times New Roman" w:hAnsi="Times New Roman" w:cs="Times New Roman"/>
        </w:rPr>
        <w:t xml:space="preserve"> program.</w:t>
      </w:r>
      <w:r w:rsidR="00782E7E" w:rsidRPr="00E27FF7">
        <w:rPr>
          <w:rFonts w:ascii="Times New Roman" w:hAnsi="Times New Roman" w:cs="Times New Roman"/>
        </w:rPr>
        <w:t xml:space="preserve"> </w:t>
      </w:r>
      <w:r w:rsidRPr="00E27FF7">
        <w:rPr>
          <w:rFonts w:ascii="Times New Roman" w:hAnsi="Times New Roman" w:cs="Times New Roman"/>
        </w:rPr>
        <w:t>Therefore, the velocity at the chamber will be calculated as</w:t>
      </w:r>
    </w:p>
    <w:p w14:paraId="16A520A2" w14:textId="77777777" w:rsidR="00782E7E" w:rsidRPr="00E27FF7" w:rsidRDefault="00782E7E" w:rsidP="00E97A0A">
      <w:pPr>
        <w:pStyle w:val="PlainText"/>
        <w:rPr>
          <w:rFonts w:ascii="Times New Roman" w:hAnsi="Times New Roman" w:cs="Times New Roman"/>
        </w:rPr>
      </w:pPr>
    </w:p>
    <w:p w14:paraId="57E1AB69" w14:textId="2845DC23" w:rsidR="00782E7E" w:rsidRPr="00E27FF7" w:rsidRDefault="00EE5750" w:rsidP="00EE5750">
      <w:pPr>
        <w:pStyle w:val="PlainText"/>
        <w:rPr>
          <w:rFonts w:ascii="Times New Roman" w:hAnsi="Times New Roman" w:cs="Times New Roman"/>
        </w:rPr>
      </w:pPr>
      <w:r>
        <w:rPr>
          <w:rFonts w:ascii="Times New Roman" w:hAnsi="Times New Roman" w:cs="Times New Roman"/>
        </w:rPr>
        <w:t xml:space="preserve">                        </w:t>
      </w:r>
      <w:r w:rsidR="007061BE" w:rsidRPr="00E27FF7">
        <w:rPr>
          <w:rFonts w:ascii="Times New Roman" w:hAnsi="Times New Roman" w:cs="Times New Roman"/>
          <w:position w:val="-30"/>
        </w:rPr>
        <w:object w:dxaOrig="980" w:dyaOrig="680" w14:anchorId="772B9C2C">
          <v:shape id="_x0000_i1042" type="#_x0000_t75" style="width:48.85pt;height:33.8pt" o:ole="">
            <v:imagedata r:id="rId44" o:title=""/>
          </v:shape>
          <o:OLEObject Type="Embed" ProgID="Equation.3" ShapeID="_x0000_i1042" DrawAspect="Content" ObjectID="_1735658510" r:id="rId45"/>
        </w:object>
      </w:r>
      <w:r w:rsidR="00AB7ADB" w:rsidRPr="00E27FF7">
        <w:rPr>
          <w:rFonts w:ascii="Times New Roman" w:hAnsi="Times New Roman" w:cs="Times New Roman"/>
        </w:rPr>
        <w:tab/>
      </w:r>
      <w:r w:rsidR="00DA5AA5" w:rsidRPr="00E27FF7">
        <w:rPr>
          <w:rFonts w:ascii="Times New Roman" w:hAnsi="Times New Roman" w:cs="Times New Roman"/>
        </w:rPr>
        <w:t xml:space="preserve"> </w:t>
      </w:r>
      <w:r w:rsidR="00B31415" w:rsidRPr="00E27FF7">
        <w:rPr>
          <w:rFonts w:ascii="Times New Roman" w:hAnsi="Times New Roman" w:cs="Times New Roman"/>
        </w:rPr>
        <w:tab/>
      </w:r>
      <w:r w:rsidR="00AB7ADB" w:rsidRPr="00E27FF7">
        <w:rPr>
          <w:rFonts w:ascii="Times New Roman" w:hAnsi="Times New Roman" w:cs="Times New Roman"/>
        </w:rPr>
        <w:t>(7)</w:t>
      </w:r>
    </w:p>
    <w:p w14:paraId="0779BCB4" w14:textId="77777777" w:rsidR="00782E7E" w:rsidRPr="00E27FF7" w:rsidRDefault="00782E7E" w:rsidP="00E97A0A">
      <w:pPr>
        <w:pStyle w:val="PlainText"/>
        <w:rPr>
          <w:rFonts w:ascii="Times New Roman" w:hAnsi="Times New Roman" w:cs="Times New Roman"/>
        </w:rPr>
      </w:pPr>
    </w:p>
    <w:p w14:paraId="64490BE5" w14:textId="77777777" w:rsidR="00E97A0A" w:rsidRPr="00E27FF7" w:rsidRDefault="00E97A0A" w:rsidP="00E97A0A">
      <w:pPr>
        <w:pStyle w:val="PlainText"/>
        <w:rPr>
          <w:rFonts w:ascii="Times New Roman" w:hAnsi="Times New Roman" w:cs="Times New Roman"/>
        </w:rPr>
      </w:pPr>
    </w:p>
    <w:p w14:paraId="615A4D78" w14:textId="77777777" w:rsidR="00E97A0A" w:rsidRPr="00E27FF7" w:rsidRDefault="00FD47BC" w:rsidP="00E97A0A">
      <w:pPr>
        <w:pStyle w:val="PlainText"/>
        <w:rPr>
          <w:rFonts w:ascii="Times New Roman" w:hAnsi="Times New Roman" w:cs="Times New Roman"/>
        </w:rPr>
      </w:pPr>
      <w:r w:rsidRPr="00E27FF7">
        <w:rPr>
          <w:rFonts w:ascii="Times New Roman" w:hAnsi="Times New Roman" w:cs="Times New Roman"/>
        </w:rPr>
        <w:t xml:space="preserve">With </w:t>
      </w:r>
      <w:r w:rsidR="00C05EDD" w:rsidRPr="00E27FF7">
        <w:rPr>
          <w:rFonts w:ascii="Times New Roman" w:hAnsi="Times New Roman" w:cs="Times New Roman"/>
        </w:rPr>
        <w:t>v</w:t>
      </w:r>
      <w:r w:rsidR="00C05EDD" w:rsidRPr="00E27FF7">
        <w:rPr>
          <w:rFonts w:ascii="Times New Roman" w:hAnsi="Times New Roman" w:cs="Times New Roman"/>
          <w:vertAlign w:val="subscript"/>
        </w:rPr>
        <w:t>1</w:t>
      </w:r>
      <w:r w:rsidR="00E97A0A" w:rsidRPr="00E27FF7">
        <w:rPr>
          <w:rFonts w:ascii="Times New Roman" w:hAnsi="Times New Roman" w:cs="Times New Roman"/>
        </w:rPr>
        <w:t>= 9.45 cm/sec</w:t>
      </w:r>
      <w:r w:rsidR="007061BE" w:rsidRPr="00E27FF7">
        <w:rPr>
          <w:rFonts w:ascii="Times New Roman" w:hAnsi="Times New Roman" w:cs="Times New Roman"/>
        </w:rPr>
        <w:t>, t</w:t>
      </w:r>
      <w:r w:rsidR="00E97A0A" w:rsidRPr="00E27FF7">
        <w:rPr>
          <w:rFonts w:ascii="Times New Roman" w:hAnsi="Times New Roman" w:cs="Times New Roman"/>
        </w:rPr>
        <w:t xml:space="preserve">he result indicates the flow inside tube is </w:t>
      </w:r>
      <w:r w:rsidR="004E1659" w:rsidRPr="00E27FF7">
        <w:rPr>
          <w:rFonts w:ascii="Times New Roman" w:hAnsi="Times New Roman" w:cs="Times New Roman"/>
        </w:rPr>
        <w:t>laminar</w:t>
      </w:r>
      <w:r w:rsidR="00E97A0A" w:rsidRPr="00E27FF7">
        <w:rPr>
          <w:rFonts w:ascii="Times New Roman" w:hAnsi="Times New Roman" w:cs="Times New Roman"/>
        </w:rPr>
        <w:t>.</w:t>
      </w:r>
    </w:p>
    <w:p w14:paraId="605AE968" w14:textId="77777777" w:rsidR="00E97A0A" w:rsidRPr="00E27FF7" w:rsidRDefault="00E97A0A" w:rsidP="00E97A0A">
      <w:pPr>
        <w:pStyle w:val="PlainText"/>
        <w:rPr>
          <w:rFonts w:ascii="Times New Roman" w:hAnsi="Times New Roman" w:cs="Times New Roman"/>
        </w:rPr>
      </w:pPr>
    </w:p>
    <w:p w14:paraId="1AB91B71" w14:textId="503B6A98" w:rsidR="00C05EDD" w:rsidRPr="00E27FF7" w:rsidRDefault="00D31AA1" w:rsidP="00D31AA1">
      <w:pPr>
        <w:pStyle w:val="PlainText"/>
        <w:rPr>
          <w:rFonts w:ascii="Times New Roman" w:hAnsi="Times New Roman" w:cs="Times New Roman"/>
        </w:rPr>
      </w:pPr>
      <w:r>
        <w:rPr>
          <w:rFonts w:ascii="Times New Roman" w:hAnsi="Times New Roman" w:cs="Times New Roman"/>
        </w:rPr>
        <w:t xml:space="preserve">                   </w:t>
      </w:r>
      <w:r w:rsidR="00A852A3" w:rsidRPr="00E27FF7">
        <w:rPr>
          <w:rFonts w:ascii="Times New Roman" w:hAnsi="Times New Roman" w:cs="Times New Roman"/>
          <w:position w:val="-24"/>
        </w:rPr>
        <w:object w:dxaOrig="1240" w:dyaOrig="620" w14:anchorId="5F134130">
          <v:shape id="_x0000_i1043" type="#_x0000_t75" style="width:62pt;height:30.7pt" o:ole="">
            <v:imagedata r:id="rId46" o:title=""/>
          </v:shape>
          <o:OLEObject Type="Embed" ProgID="Equation.3" ShapeID="_x0000_i1043" DrawAspect="Content" ObjectID="_1735658511" r:id="rId47"/>
        </w:object>
      </w:r>
      <w:r w:rsidR="007061BE" w:rsidRPr="00E27FF7">
        <w:rPr>
          <w:rFonts w:ascii="Times New Roman" w:hAnsi="Times New Roman" w:cs="Times New Roman"/>
        </w:rPr>
        <w:tab/>
      </w:r>
      <w:r w:rsidR="007061BE" w:rsidRPr="00E27FF7">
        <w:rPr>
          <w:rFonts w:ascii="Times New Roman" w:hAnsi="Times New Roman" w:cs="Times New Roman"/>
        </w:rPr>
        <w:tab/>
      </w:r>
      <w:r w:rsidR="00DA5AA5" w:rsidRPr="00E27FF7">
        <w:rPr>
          <w:rFonts w:ascii="Times New Roman" w:hAnsi="Times New Roman" w:cs="Times New Roman"/>
        </w:rPr>
        <w:t xml:space="preserve">  </w:t>
      </w:r>
      <w:r w:rsidR="007061BE" w:rsidRPr="00E27FF7">
        <w:rPr>
          <w:rFonts w:ascii="Times New Roman" w:hAnsi="Times New Roman" w:cs="Times New Roman"/>
        </w:rPr>
        <w:t>(8)</w:t>
      </w:r>
    </w:p>
    <w:p w14:paraId="4A5E7DAA" w14:textId="77777777" w:rsidR="00AB7ADB" w:rsidRPr="00E27FF7" w:rsidRDefault="00AB7ADB" w:rsidP="00E97A0A">
      <w:pPr>
        <w:pStyle w:val="PlainText"/>
        <w:rPr>
          <w:rFonts w:ascii="Times New Roman" w:hAnsi="Times New Roman" w:cs="Times New Roman"/>
        </w:rPr>
      </w:pPr>
    </w:p>
    <w:p w14:paraId="2607C4C4" w14:textId="77777777" w:rsidR="00E97A0A" w:rsidRPr="00E27FF7" w:rsidRDefault="00E97A0A" w:rsidP="00E97A0A">
      <w:pPr>
        <w:pStyle w:val="PlainText"/>
        <w:rPr>
          <w:rFonts w:ascii="Times New Roman" w:hAnsi="Times New Roman" w:cs="Times New Roman"/>
        </w:rPr>
      </w:pPr>
      <w:r w:rsidRPr="00E27FF7">
        <w:rPr>
          <w:rFonts w:ascii="Times New Roman" w:hAnsi="Times New Roman" w:cs="Times New Roman"/>
        </w:rPr>
        <w:t xml:space="preserve">where </w:t>
      </w:r>
      <w:r w:rsidRPr="00E27FF7">
        <w:rPr>
          <w:rFonts w:ascii="Times New Roman" w:hAnsi="Times New Roman" w:cs="Times New Roman"/>
          <w:i/>
        </w:rPr>
        <w:t xml:space="preserve">K </w:t>
      </w:r>
      <w:r w:rsidRPr="00E27FF7">
        <w:rPr>
          <w:rFonts w:ascii="Times New Roman" w:hAnsi="Times New Roman" w:cs="Times New Roman"/>
        </w:rPr>
        <w:t>= thermal conductivity of working gas</w:t>
      </w:r>
    </w:p>
    <w:p w14:paraId="0F46AC17" w14:textId="0438260E" w:rsidR="00E97A0A" w:rsidRPr="00E27FF7" w:rsidRDefault="00D31AA1" w:rsidP="00D31AA1">
      <w:pPr>
        <w:pStyle w:val="PlainText"/>
        <w:rPr>
          <w:rFonts w:ascii="Times New Roman" w:hAnsi="Times New Roman" w:cs="Times New Roman"/>
        </w:rPr>
      </w:pPr>
      <w:r>
        <w:rPr>
          <w:rFonts w:ascii="Times New Roman" w:hAnsi="Times New Roman" w:cs="Times New Roman"/>
        </w:rPr>
        <w:t xml:space="preserve">           </w:t>
      </w:r>
      <w:r w:rsidR="00E97A0A" w:rsidRPr="00E27FF7">
        <w:rPr>
          <w:rFonts w:ascii="Times New Roman" w:hAnsi="Times New Roman" w:cs="Times New Roman"/>
        </w:rPr>
        <w:t>D = the diameter of nozzle.</w:t>
      </w:r>
    </w:p>
    <w:p w14:paraId="254498B1" w14:textId="77777777" w:rsidR="00E97A0A" w:rsidRPr="00E27FF7" w:rsidRDefault="00E97A0A" w:rsidP="00E97A0A">
      <w:pPr>
        <w:pStyle w:val="PlainText"/>
        <w:rPr>
          <w:rFonts w:ascii="Times New Roman" w:hAnsi="Times New Roman" w:cs="Times New Roman"/>
        </w:rPr>
      </w:pPr>
    </w:p>
    <w:p w14:paraId="53A289D4" w14:textId="67017D49" w:rsidR="00E97A0A" w:rsidRPr="00E27FF7" w:rsidRDefault="00E97A0A" w:rsidP="00412A09">
      <w:pPr>
        <w:pStyle w:val="PlainText"/>
        <w:spacing w:after="60"/>
        <w:jc w:val="both"/>
        <w:rPr>
          <w:rFonts w:ascii="Times New Roman" w:hAnsi="Times New Roman" w:cs="Times New Roman"/>
        </w:rPr>
      </w:pPr>
      <w:r w:rsidRPr="00E27FF7">
        <w:rPr>
          <w:rFonts w:ascii="Times New Roman" w:hAnsi="Times New Roman" w:cs="Times New Roman"/>
        </w:rPr>
        <w:t>Therefore,</w:t>
      </w:r>
      <w:r w:rsidR="00A852A3" w:rsidRPr="00E27FF7">
        <w:rPr>
          <w:rFonts w:ascii="Times New Roman" w:hAnsi="Times New Roman" w:cs="Times New Roman"/>
        </w:rPr>
        <w:t xml:space="preserve"> thermal transfer coefficient, </w:t>
      </w:r>
      <w:r w:rsidR="00A852A3" w:rsidRPr="00E27FF7">
        <w:rPr>
          <w:rFonts w:ascii="Times New Roman" w:hAnsi="Times New Roman" w:cs="Times New Roman"/>
          <w:i/>
        </w:rPr>
        <w:t>h</w:t>
      </w:r>
      <w:r w:rsidRPr="00E27FF7">
        <w:rPr>
          <w:rFonts w:ascii="Times New Roman" w:hAnsi="Times New Roman" w:cs="Times New Roman"/>
        </w:rPr>
        <w:t xml:space="preserve">, will be 67.55 </w:t>
      </w:r>
      <w:r w:rsidR="00A852A3" w:rsidRPr="00E27FF7">
        <w:rPr>
          <w:rFonts w:ascii="Times New Roman" w:hAnsi="Times New Roman" w:cs="Times New Roman"/>
        </w:rPr>
        <w:t>W/m</w:t>
      </w:r>
      <w:r w:rsidR="00A852A3" w:rsidRPr="00E27FF7">
        <w:rPr>
          <w:rFonts w:ascii="Times New Roman" w:hAnsi="Times New Roman" w:cs="Times New Roman"/>
          <w:vertAlign w:val="superscript"/>
        </w:rPr>
        <w:t>2</w:t>
      </w:r>
      <w:r w:rsidR="00A852A3" w:rsidRPr="00E27FF7">
        <w:rPr>
          <w:rFonts w:ascii="Times New Roman" w:hAnsi="Times New Roman" w:cs="Times New Roman"/>
        </w:rPr>
        <w:t xml:space="preserve">K. For the calculation of </w:t>
      </w:r>
      <w:r w:rsidR="00A852A3" w:rsidRPr="00E27FF7">
        <w:rPr>
          <w:rFonts w:ascii="Times New Roman" w:hAnsi="Times New Roman" w:cs="Times New Roman"/>
          <w:i/>
        </w:rPr>
        <w:t>K</w:t>
      </w:r>
      <w:r w:rsidR="00DA5AA5" w:rsidRPr="00E27FF7">
        <w:rPr>
          <w:rFonts w:ascii="Times New Roman" w:hAnsi="Times New Roman" w:cs="Times New Roman"/>
        </w:rPr>
        <w:t xml:space="preserve"> </w:t>
      </w:r>
      <w:r w:rsidR="00A852A3" w:rsidRPr="00E27FF7">
        <w:rPr>
          <w:rFonts w:ascii="Times New Roman" w:hAnsi="Times New Roman" w:cs="Times New Roman"/>
        </w:rPr>
        <w:t xml:space="preserve">and </w:t>
      </w:r>
      <w:r w:rsidR="00505B28">
        <w:rPr>
          <w:rFonts w:ascii="Times New Roman" w:hAnsi="Times New Roman" w:cs="Times New Roman"/>
        </w:rPr>
        <w:t>ε</w:t>
      </w:r>
      <w:r w:rsidRPr="00E27FF7">
        <w:rPr>
          <w:rFonts w:ascii="Times New Roman" w:hAnsi="Times New Roman" w:cs="Times New Roman"/>
        </w:rPr>
        <w:t xml:space="preserve"> at high temperatures </w:t>
      </w:r>
      <w:r w:rsidR="00C012B5" w:rsidRPr="00E27FF7">
        <w:rPr>
          <w:rFonts w:ascii="Times New Roman" w:hAnsi="Times New Roman" w:cs="Times New Roman"/>
        </w:rPr>
        <w:t xml:space="preserve">of </w:t>
      </w:r>
      <w:r w:rsidRPr="00E27FF7">
        <w:rPr>
          <w:rFonts w:ascii="Times New Roman" w:hAnsi="Times New Roman" w:cs="Times New Roman"/>
        </w:rPr>
        <w:t>the tungsten tube, the</w:t>
      </w:r>
      <w:r w:rsidR="00A852A3" w:rsidRPr="00E27FF7">
        <w:rPr>
          <w:rFonts w:ascii="Times New Roman" w:hAnsi="Times New Roman" w:cs="Times New Roman"/>
        </w:rPr>
        <w:t xml:space="preserve"> </w:t>
      </w:r>
      <w:r w:rsidRPr="00E27FF7">
        <w:rPr>
          <w:rFonts w:ascii="Times New Roman" w:hAnsi="Times New Roman" w:cs="Times New Roman"/>
        </w:rPr>
        <w:t>value</w:t>
      </w:r>
      <w:r w:rsidR="004E1659" w:rsidRPr="00E27FF7">
        <w:rPr>
          <w:rFonts w:ascii="Times New Roman" w:hAnsi="Times New Roman" w:cs="Times New Roman"/>
        </w:rPr>
        <w:t>s</w:t>
      </w:r>
      <w:r w:rsidRPr="00E27FF7">
        <w:rPr>
          <w:rFonts w:ascii="Times New Roman" w:hAnsi="Times New Roman" w:cs="Times New Roman"/>
        </w:rPr>
        <w:t xml:space="preserve"> are e</w:t>
      </w:r>
      <w:r w:rsidR="00A852A3" w:rsidRPr="00E27FF7">
        <w:rPr>
          <w:rFonts w:ascii="Times New Roman" w:hAnsi="Times New Roman" w:cs="Times New Roman"/>
        </w:rPr>
        <w:t>xtrapolated with the existing information</w:t>
      </w:r>
      <w:r w:rsidR="007867F5" w:rsidRPr="00E27FF7">
        <w:rPr>
          <w:rFonts w:ascii="Times New Roman" w:hAnsi="Times New Roman" w:cs="Times New Roman"/>
        </w:rPr>
        <w:t xml:space="preserve"> [</w:t>
      </w:r>
      <w:r w:rsidR="00FC615B" w:rsidRPr="00E27FF7">
        <w:rPr>
          <w:rFonts w:ascii="Times New Roman" w:hAnsi="Times New Roman" w:cs="Times New Roman"/>
        </w:rPr>
        <w:t>31</w:t>
      </w:r>
      <w:r w:rsidR="00D77B64" w:rsidRPr="00E27FF7">
        <w:rPr>
          <w:rFonts w:ascii="Times New Roman" w:hAnsi="Times New Roman" w:cs="Times New Roman"/>
        </w:rPr>
        <w:t xml:space="preserve">, </w:t>
      </w:r>
      <w:r w:rsidR="00FC615B" w:rsidRPr="00E27FF7">
        <w:rPr>
          <w:rFonts w:ascii="Times New Roman" w:hAnsi="Times New Roman" w:cs="Times New Roman"/>
        </w:rPr>
        <w:t>32</w:t>
      </w:r>
      <w:r w:rsidRPr="00E27FF7">
        <w:rPr>
          <w:rFonts w:ascii="Times New Roman" w:hAnsi="Times New Roman" w:cs="Times New Roman"/>
        </w:rPr>
        <w:t xml:space="preserve">].  The absorptivity, </w:t>
      </w:r>
      <w:r w:rsidR="00D57D3F">
        <w:rPr>
          <w:rFonts w:ascii="Times New Roman" w:hAnsi="Times New Roman" w:cs="Times New Roman"/>
        </w:rPr>
        <w:t>α</w:t>
      </w:r>
      <w:r w:rsidRPr="00E27FF7">
        <w:rPr>
          <w:rFonts w:ascii="Times New Roman" w:hAnsi="Times New Roman" w:cs="Times New Roman"/>
        </w:rPr>
        <w:t xml:space="preserve"> is</w:t>
      </w:r>
      <w:r w:rsidR="007867F5" w:rsidRPr="00E27FF7">
        <w:rPr>
          <w:rFonts w:ascii="Times New Roman" w:hAnsi="Times New Roman" w:cs="Times New Roman"/>
        </w:rPr>
        <w:t xml:space="preserve"> obtained from the reference [</w:t>
      </w:r>
      <w:r w:rsidR="00FC615B" w:rsidRPr="00E27FF7">
        <w:rPr>
          <w:rFonts w:ascii="Times New Roman" w:hAnsi="Times New Roman" w:cs="Times New Roman"/>
        </w:rPr>
        <w:t>33</w:t>
      </w:r>
      <w:r w:rsidRPr="00E27FF7">
        <w:rPr>
          <w:rFonts w:ascii="Times New Roman" w:hAnsi="Times New Roman" w:cs="Times New Roman"/>
        </w:rPr>
        <w:t>] to be 0.51.</w:t>
      </w:r>
      <w:r w:rsidR="00A852A3" w:rsidRPr="00E27FF7">
        <w:rPr>
          <w:rFonts w:ascii="Times New Roman" w:hAnsi="Times New Roman" w:cs="Times New Roman"/>
        </w:rPr>
        <w:t xml:space="preserve"> </w:t>
      </w:r>
      <w:r w:rsidRPr="00E27FF7">
        <w:rPr>
          <w:rFonts w:ascii="Times New Roman" w:hAnsi="Times New Roman" w:cs="Times New Roman"/>
        </w:rPr>
        <w:t xml:space="preserve">By a try and error method, the surface temperature </w:t>
      </w:r>
      <w:r w:rsidR="007061BE" w:rsidRPr="00E27FF7">
        <w:rPr>
          <w:rFonts w:ascii="Times New Roman" w:hAnsi="Times New Roman" w:cs="Times New Roman"/>
        </w:rPr>
        <w:t xml:space="preserve">using equation (5) </w:t>
      </w:r>
      <w:r w:rsidRPr="00E27FF7">
        <w:rPr>
          <w:rFonts w:ascii="Times New Roman" w:hAnsi="Times New Roman" w:cs="Times New Roman"/>
        </w:rPr>
        <w:t>is calculated as</w:t>
      </w:r>
      <w:r w:rsidR="00A852A3" w:rsidRPr="00E27FF7">
        <w:rPr>
          <w:rFonts w:ascii="Times New Roman" w:hAnsi="Times New Roman" w:cs="Times New Roman"/>
        </w:rPr>
        <w:t xml:space="preserve"> </w:t>
      </w:r>
      <w:r w:rsidRPr="00E27FF7">
        <w:rPr>
          <w:rFonts w:ascii="Times New Roman" w:hAnsi="Times New Roman" w:cs="Times New Roman"/>
        </w:rPr>
        <w:t xml:space="preserve">3690 K. </w:t>
      </w:r>
      <w:r w:rsidR="006B2AD6" w:rsidRPr="00E27FF7">
        <w:rPr>
          <w:rFonts w:ascii="Times New Roman" w:hAnsi="Times New Roman" w:cs="Times New Roman"/>
        </w:rPr>
        <w:t xml:space="preserve">From </w:t>
      </w:r>
      <w:r w:rsidR="004E1659" w:rsidRPr="00E27FF7">
        <w:rPr>
          <w:rFonts w:ascii="Times New Roman" w:hAnsi="Times New Roman" w:cs="Times New Roman"/>
        </w:rPr>
        <w:t>this result</w:t>
      </w:r>
      <w:r w:rsidRPr="00E27FF7">
        <w:rPr>
          <w:rFonts w:ascii="Times New Roman" w:hAnsi="Times New Roman" w:cs="Times New Roman"/>
        </w:rPr>
        <w:t xml:space="preserve">, the </w:t>
      </w:r>
      <w:r w:rsidR="006B2AD6" w:rsidRPr="00E27FF7">
        <w:rPr>
          <w:rFonts w:ascii="Times New Roman" w:hAnsi="Times New Roman" w:cs="Times New Roman"/>
        </w:rPr>
        <w:t>reduction in</w:t>
      </w:r>
      <w:r w:rsidRPr="00E27FF7">
        <w:rPr>
          <w:rFonts w:ascii="Times New Roman" w:hAnsi="Times New Roman" w:cs="Times New Roman"/>
        </w:rPr>
        <w:t xml:space="preserve"> the surface </w:t>
      </w:r>
      <w:r w:rsidR="00A852A3" w:rsidRPr="00E27FF7">
        <w:rPr>
          <w:rFonts w:ascii="Times New Roman" w:hAnsi="Times New Roman" w:cs="Times New Roman"/>
        </w:rPr>
        <w:t xml:space="preserve">temperature </w:t>
      </w:r>
      <w:r w:rsidR="006B2AD6" w:rsidRPr="00E27FF7">
        <w:rPr>
          <w:rFonts w:ascii="Times New Roman" w:hAnsi="Times New Roman" w:cs="Times New Roman"/>
        </w:rPr>
        <w:t>is</w:t>
      </w:r>
      <w:r w:rsidRPr="00E27FF7">
        <w:rPr>
          <w:rFonts w:ascii="Times New Roman" w:hAnsi="Times New Roman" w:cs="Times New Roman"/>
        </w:rPr>
        <w:t xml:space="preserve"> 681 K due to th</w:t>
      </w:r>
      <w:r w:rsidR="00A852A3" w:rsidRPr="00E27FF7">
        <w:rPr>
          <w:rFonts w:ascii="Times New Roman" w:hAnsi="Times New Roman" w:cs="Times New Roman"/>
        </w:rPr>
        <w:t xml:space="preserve">e loss </w:t>
      </w:r>
      <w:r w:rsidRPr="00E27FF7">
        <w:rPr>
          <w:rFonts w:ascii="Times New Roman" w:hAnsi="Times New Roman" w:cs="Times New Roman"/>
        </w:rPr>
        <w:t xml:space="preserve">mechanisms </w:t>
      </w:r>
      <w:r w:rsidR="00FE4F88" w:rsidRPr="00E27FF7">
        <w:rPr>
          <w:rFonts w:ascii="Times New Roman" w:hAnsi="Times New Roman" w:cs="Times New Roman"/>
        </w:rPr>
        <w:t>by both the radiative loss from the surface of gas chamber and the energy loss carried by working gas</w:t>
      </w:r>
      <w:r w:rsidRPr="00E27FF7">
        <w:rPr>
          <w:rFonts w:ascii="Times New Roman" w:hAnsi="Times New Roman" w:cs="Times New Roman"/>
        </w:rPr>
        <w:t>.</w:t>
      </w:r>
    </w:p>
    <w:p w14:paraId="3AF2526E" w14:textId="672985C4" w:rsidR="00D83B75" w:rsidRDefault="009302D5" w:rsidP="00D83B75">
      <w:pPr>
        <w:pStyle w:val="PlainText"/>
        <w:ind w:firstLine="180"/>
        <w:jc w:val="both"/>
        <w:rPr>
          <w:rFonts w:ascii="Times New Roman" w:hAnsi="Times New Roman" w:cs="Times New Roman"/>
        </w:rPr>
      </w:pPr>
      <w:r w:rsidRPr="00E27FF7">
        <w:rPr>
          <w:rFonts w:ascii="Times New Roman" w:hAnsi="Times New Roman" w:cs="Times New Roman"/>
        </w:rPr>
        <w:t>The</w:t>
      </w:r>
      <w:r w:rsidR="00E97A0A" w:rsidRPr="00E27FF7">
        <w:rPr>
          <w:rFonts w:ascii="Times New Roman" w:hAnsi="Times New Roman" w:cs="Times New Roman"/>
        </w:rPr>
        <w:t xml:space="preserve"> thickness of thermal chamber is </w:t>
      </w:r>
      <w:r w:rsidRPr="00E27FF7">
        <w:rPr>
          <w:rFonts w:ascii="Times New Roman" w:hAnsi="Times New Roman" w:cs="Times New Roman"/>
        </w:rPr>
        <w:t>determined by considering</w:t>
      </w:r>
      <w:r w:rsidR="00E97A0A" w:rsidRPr="00E27FF7">
        <w:rPr>
          <w:rFonts w:ascii="Times New Roman" w:hAnsi="Times New Roman" w:cs="Times New Roman"/>
        </w:rPr>
        <w:t xml:space="preserve"> not </w:t>
      </w:r>
      <w:r w:rsidR="004E1659" w:rsidRPr="00E27FF7">
        <w:rPr>
          <w:rFonts w:ascii="Times New Roman" w:hAnsi="Times New Roman" w:cs="Times New Roman"/>
        </w:rPr>
        <w:t>only structure</w:t>
      </w:r>
      <w:r w:rsidR="00E97A0A" w:rsidRPr="00E27FF7">
        <w:rPr>
          <w:rFonts w:ascii="Times New Roman" w:hAnsi="Times New Roman" w:cs="Times New Roman"/>
        </w:rPr>
        <w:t xml:space="preserve"> safety </w:t>
      </w:r>
      <w:r w:rsidRPr="00E27FF7">
        <w:rPr>
          <w:rFonts w:ascii="Times New Roman" w:hAnsi="Times New Roman" w:cs="Times New Roman"/>
        </w:rPr>
        <w:t xml:space="preserve">related </w:t>
      </w:r>
      <w:r w:rsidR="00A852A3" w:rsidRPr="00E27FF7">
        <w:rPr>
          <w:rFonts w:ascii="Times New Roman" w:hAnsi="Times New Roman" w:cs="Times New Roman"/>
        </w:rPr>
        <w:t xml:space="preserve">to </w:t>
      </w:r>
      <w:r w:rsidRPr="00E27FF7">
        <w:rPr>
          <w:rFonts w:ascii="Times New Roman" w:hAnsi="Times New Roman" w:cs="Times New Roman"/>
        </w:rPr>
        <w:t xml:space="preserve">the </w:t>
      </w:r>
      <w:r w:rsidR="00E97A0A" w:rsidRPr="00E27FF7">
        <w:rPr>
          <w:rFonts w:ascii="Times New Roman" w:hAnsi="Times New Roman" w:cs="Times New Roman"/>
        </w:rPr>
        <w:t>pressuriz</w:t>
      </w:r>
      <w:r w:rsidRPr="00E27FF7">
        <w:rPr>
          <w:rFonts w:ascii="Times New Roman" w:hAnsi="Times New Roman" w:cs="Times New Roman"/>
        </w:rPr>
        <w:t>ation of working medium in the</w:t>
      </w:r>
      <w:r w:rsidR="00E97A0A" w:rsidRPr="00E27FF7">
        <w:rPr>
          <w:rFonts w:ascii="Times New Roman" w:hAnsi="Times New Roman" w:cs="Times New Roman"/>
        </w:rPr>
        <w:t xml:space="preserve"> chamber</w:t>
      </w:r>
      <w:r w:rsidRPr="00E27FF7">
        <w:rPr>
          <w:rFonts w:ascii="Times New Roman" w:hAnsi="Times New Roman" w:cs="Times New Roman"/>
        </w:rPr>
        <w:t>,</w:t>
      </w:r>
      <w:r w:rsidR="00E97A0A" w:rsidRPr="00E27FF7">
        <w:rPr>
          <w:rFonts w:ascii="Times New Roman" w:hAnsi="Times New Roman" w:cs="Times New Roman"/>
        </w:rPr>
        <w:t xml:space="preserve"> but also </w:t>
      </w:r>
      <w:r w:rsidRPr="00E27FF7">
        <w:rPr>
          <w:rFonts w:ascii="Times New Roman" w:hAnsi="Times New Roman" w:cs="Times New Roman"/>
        </w:rPr>
        <w:t xml:space="preserve">thermal loading effectiveness which is related </w:t>
      </w:r>
      <w:r w:rsidR="00BC118B" w:rsidRPr="00E27FF7">
        <w:rPr>
          <w:rFonts w:ascii="Times New Roman" w:hAnsi="Times New Roman" w:cs="Times New Roman"/>
        </w:rPr>
        <w:t>to the</w:t>
      </w:r>
      <w:r w:rsidR="00E97A0A" w:rsidRPr="00E27FF7">
        <w:rPr>
          <w:rFonts w:ascii="Times New Roman" w:hAnsi="Times New Roman" w:cs="Times New Roman"/>
        </w:rPr>
        <w:t xml:space="preserve"> thermal</w:t>
      </w:r>
      <w:r w:rsidR="00A852A3" w:rsidRPr="00E27FF7">
        <w:rPr>
          <w:rFonts w:ascii="Times New Roman" w:hAnsi="Times New Roman" w:cs="Times New Roman"/>
        </w:rPr>
        <w:t xml:space="preserve"> </w:t>
      </w:r>
      <w:r w:rsidRPr="00E27FF7">
        <w:rPr>
          <w:rFonts w:ascii="Times New Roman" w:hAnsi="Times New Roman" w:cs="Times New Roman"/>
        </w:rPr>
        <w:t>characteristic length of the chamber material</w:t>
      </w:r>
      <w:r w:rsidR="00E97A0A" w:rsidRPr="00E27FF7">
        <w:rPr>
          <w:rFonts w:ascii="Times New Roman" w:hAnsi="Times New Roman" w:cs="Times New Roman"/>
        </w:rPr>
        <w:t>.</w:t>
      </w:r>
      <w:r w:rsidR="00A852A3" w:rsidRPr="00E27FF7">
        <w:rPr>
          <w:rFonts w:ascii="Times New Roman" w:hAnsi="Times New Roman" w:cs="Times New Roman"/>
        </w:rPr>
        <w:t xml:space="preserve"> </w:t>
      </w:r>
      <w:r w:rsidR="00E97A0A" w:rsidRPr="00E27FF7">
        <w:rPr>
          <w:rFonts w:ascii="Times New Roman" w:hAnsi="Times New Roman" w:cs="Times New Roman"/>
        </w:rPr>
        <w:t xml:space="preserve">Therefore, a selection of </w:t>
      </w:r>
      <w:r w:rsidR="001C0687" w:rsidRPr="00E27FF7">
        <w:rPr>
          <w:rFonts w:ascii="Times New Roman" w:hAnsi="Times New Roman" w:cs="Times New Roman"/>
        </w:rPr>
        <w:t>the</w:t>
      </w:r>
      <w:r w:rsidR="00E97A0A" w:rsidRPr="00E27FF7">
        <w:rPr>
          <w:rFonts w:ascii="Times New Roman" w:hAnsi="Times New Roman" w:cs="Times New Roman"/>
        </w:rPr>
        <w:t xml:space="preserve"> thickness </w:t>
      </w:r>
      <w:r w:rsidR="001C0687" w:rsidRPr="00E27FF7">
        <w:rPr>
          <w:rFonts w:ascii="Times New Roman" w:hAnsi="Times New Roman" w:cs="Times New Roman"/>
        </w:rPr>
        <w:t xml:space="preserve">of the material </w:t>
      </w:r>
      <w:r w:rsidR="00E97A0A" w:rsidRPr="00E27FF7">
        <w:rPr>
          <w:rFonts w:ascii="Times New Roman" w:hAnsi="Times New Roman" w:cs="Times New Roman"/>
        </w:rPr>
        <w:t xml:space="preserve">for the nozzle is </w:t>
      </w:r>
      <w:r w:rsidR="00EF76D1" w:rsidRPr="00E27FF7">
        <w:rPr>
          <w:rFonts w:ascii="Times New Roman" w:hAnsi="Times New Roman" w:cs="Times New Roman"/>
        </w:rPr>
        <w:t>also important</w:t>
      </w:r>
      <w:r w:rsidR="00E97A0A" w:rsidRPr="00E27FF7">
        <w:rPr>
          <w:rFonts w:ascii="Times New Roman" w:hAnsi="Times New Roman" w:cs="Times New Roman"/>
        </w:rPr>
        <w:t xml:space="preserve"> factor.  Using the differential </w:t>
      </w:r>
      <w:r w:rsidR="00E97A0A" w:rsidRPr="00E27FF7">
        <w:rPr>
          <w:rFonts w:ascii="Times New Roman" w:hAnsi="Times New Roman" w:cs="Times New Roman"/>
        </w:rPr>
        <w:lastRenderedPageBreak/>
        <w:t>equation for unidirectional</w:t>
      </w:r>
      <w:r w:rsidR="00A852A3" w:rsidRPr="00E27FF7">
        <w:rPr>
          <w:rFonts w:ascii="Times New Roman" w:hAnsi="Times New Roman" w:cs="Times New Roman"/>
        </w:rPr>
        <w:t xml:space="preserve"> </w:t>
      </w:r>
      <w:r w:rsidR="00E97A0A" w:rsidRPr="00E27FF7">
        <w:rPr>
          <w:rFonts w:ascii="Times New Roman" w:hAnsi="Times New Roman" w:cs="Times New Roman"/>
        </w:rPr>
        <w:t xml:space="preserve">heat flow in </w:t>
      </w:r>
      <w:r w:rsidR="00EF76D1" w:rsidRPr="00E27FF7">
        <w:rPr>
          <w:rFonts w:ascii="Times New Roman" w:hAnsi="Times New Roman" w:cs="Times New Roman"/>
        </w:rPr>
        <w:t>cylindrical</w:t>
      </w:r>
      <w:r w:rsidR="00E97A0A" w:rsidRPr="00E27FF7">
        <w:rPr>
          <w:rFonts w:ascii="Times New Roman" w:hAnsi="Times New Roman" w:cs="Times New Roman"/>
        </w:rPr>
        <w:t xml:space="preserve"> co-ordinates for steady state, the heat flux can be written as</w:t>
      </w:r>
    </w:p>
    <w:p w14:paraId="3EFDAEE8" w14:textId="77777777" w:rsidR="001C326C" w:rsidRDefault="001C326C" w:rsidP="00D83B75">
      <w:pPr>
        <w:pStyle w:val="PlainText"/>
        <w:ind w:firstLine="180"/>
        <w:jc w:val="both"/>
        <w:rPr>
          <w:rFonts w:ascii="Times New Roman" w:hAnsi="Times New Roman" w:cs="Times New Roman"/>
        </w:rPr>
      </w:pPr>
    </w:p>
    <w:p w14:paraId="7A6E66CE" w14:textId="1E2CE24C" w:rsidR="00FB0DEF" w:rsidRPr="00D83B75" w:rsidRDefault="00FB0DEF" w:rsidP="00D83B75">
      <w:pPr>
        <w:pStyle w:val="PlainText"/>
        <w:ind w:firstLine="180"/>
        <w:jc w:val="both"/>
        <w:rPr>
          <w:rFonts w:ascii="Times New Roman" w:hAnsi="Times New Roman" w:cs="Times New Roman"/>
        </w:rPr>
      </w:pPr>
      <m:oMathPara>
        <m:oMathParaPr>
          <m:jc m:val="left"/>
        </m:oMathParaPr>
        <m:oMath>
          <m:r>
            <w:rPr>
              <w:rFonts w:ascii="Cambria Math" w:hAnsi="Times New Roman" w:cs="Times New Roman"/>
            </w:rPr>
            <m:t>q=</m:t>
          </m:r>
          <m:r>
            <w:rPr>
              <w:rFonts w:ascii="Cambria Math" w:hAnsi="Times New Roman" w:cs="Times New Roman"/>
            </w:rPr>
            <m:t>-</m:t>
          </m:r>
          <m:r>
            <w:rPr>
              <w:rFonts w:ascii="Cambria Math" w:hAnsi="Times New Roman" w:cs="Times New Roman"/>
            </w:rPr>
            <m:t>KA</m:t>
          </m:r>
          <m:f>
            <m:fPr>
              <m:ctrlPr>
                <w:rPr>
                  <w:rFonts w:ascii="Cambria Math" w:hAnsi="Times New Roman" w:cs="Times New Roman"/>
                  <w:i/>
                </w:rPr>
              </m:ctrlPr>
            </m:fPr>
            <m:num>
              <m:r>
                <w:rPr>
                  <w:rFonts w:ascii="Cambria Math" w:hAnsi="Times New Roman" w:cs="Times New Roman"/>
                </w:rPr>
                <m:t>dT</m:t>
              </m:r>
            </m:num>
            <m:den>
              <m:r>
                <w:rPr>
                  <w:rFonts w:ascii="Cambria Math" w:hAnsi="Times New Roman" w:cs="Times New Roman"/>
                </w:rPr>
                <m:t>dr</m:t>
              </m:r>
            </m:den>
          </m:f>
        </m:oMath>
      </m:oMathPara>
    </w:p>
    <w:p w14:paraId="57C850AF" w14:textId="06CFB58F" w:rsidR="00A852A3" w:rsidRPr="00E27FF7" w:rsidRDefault="00D83B75" w:rsidP="00FB0DEF">
      <w:pPr>
        <w:pStyle w:val="PlainText"/>
        <w:rPr>
          <w:rFonts w:ascii="Times New Roman" w:hAnsi="Times New Roman" w:cs="Times New Roman"/>
        </w:rPr>
      </w:pPr>
      <w:r>
        <w:rPr>
          <w:rFonts w:ascii="Times New Roman" w:hAnsi="Times New Roman" w:cs="Times New Roman"/>
        </w:rPr>
        <w:t xml:space="preserve">    </w:t>
      </w:r>
      <m:oMath>
        <m:r>
          <w:rPr>
            <w:rFonts w:ascii="Cambria Math" w:hAnsi="Times New Roman" w:cs="Times New Roman"/>
          </w:rPr>
          <m:t>=</m:t>
        </m:r>
        <m:r>
          <w:rPr>
            <w:rFonts w:ascii="Cambria Math" w:hAnsi="Times New Roman" w:cs="Times New Roman"/>
          </w:rPr>
          <m:t>-</m:t>
        </m:r>
        <m:r>
          <w:rPr>
            <w:rFonts w:ascii="Cambria Math" w:hAnsi="Times New Roman" w:cs="Times New Roman"/>
          </w:rPr>
          <m:t>K2π</m:t>
        </m:r>
        <m:sSub>
          <m:sSubPr>
            <m:ctrlPr>
              <w:rPr>
                <w:rFonts w:ascii="Cambria Math" w:hAnsi="Times New Roman" w:cs="Times New Roman"/>
                <w:i/>
              </w:rPr>
            </m:ctrlPr>
          </m:sSubPr>
          <m:e>
            <m:r>
              <w:rPr>
                <w:rFonts w:ascii="Cambria Math" w:hAnsi="Times New Roman" w:cs="Times New Roman"/>
              </w:rPr>
              <m:t>r</m:t>
            </m:r>
          </m:e>
          <m:sub>
            <m:r>
              <w:rPr>
                <w:rFonts w:ascii="Cambria Math" w:hAnsi="Times New Roman" w:cs="Times New Roman"/>
              </w:rPr>
              <m:t>2</m:t>
            </m:r>
          </m:sub>
        </m:sSub>
        <m:r>
          <w:rPr>
            <w:rFonts w:ascii="Cambria Math" w:hAnsi="Times New Roman" w:cs="Times New Roman"/>
          </w:rPr>
          <m:t>L</m:t>
        </m:r>
        <m:d>
          <m:dPr>
            <m:begChr m:val="["/>
            <m:endChr m:val="]"/>
            <m:ctrlPr>
              <w:rPr>
                <w:rFonts w:ascii="Cambria Math" w:hAnsi="Cambria Math" w:cs="Times New Roman"/>
                <w:i/>
              </w:rPr>
            </m:ctrlPr>
          </m:dPr>
          <m:e>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Times New Roman" w:cs="Times New Roman"/>
                      </w:rPr>
                      <m:t>T</m:t>
                    </m:r>
                  </m:e>
                  <m:sub>
                    <m:r>
                      <w:rPr>
                        <w:rFonts w:ascii="Cambria Math" w:hAnsi="Times New Roman" w:cs="Times New Roman"/>
                      </w:rPr>
                      <m:t>2</m:t>
                    </m:r>
                  </m:sub>
                </m:sSub>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T</m:t>
                    </m:r>
                  </m:e>
                  <m:sub>
                    <m:r>
                      <w:rPr>
                        <w:rFonts w:ascii="Cambria Math" w:hAnsi="Times New Roman" w:cs="Times New Roman"/>
                      </w:rPr>
                      <m:t>1</m:t>
                    </m:r>
                  </m:sub>
                </m:sSub>
              </m:num>
              <m:den>
                <m:sSub>
                  <m:sSubPr>
                    <m:ctrlPr>
                      <w:rPr>
                        <w:rFonts w:ascii="Cambria Math" w:hAnsi="Times New Roman" w:cs="Times New Roman"/>
                        <w:i/>
                      </w:rPr>
                    </m:ctrlPr>
                  </m:sSubPr>
                  <m:e>
                    <m:r>
                      <w:rPr>
                        <w:rFonts w:ascii="Cambria Math" w:hAnsi="Times New Roman" w:cs="Times New Roman"/>
                      </w:rPr>
                      <m:t>r</m:t>
                    </m:r>
                  </m:e>
                  <m:sub>
                    <m:r>
                      <w:rPr>
                        <w:rFonts w:ascii="Cambria Math" w:hAnsi="Times New Roman" w:cs="Times New Roman"/>
                      </w:rPr>
                      <m:t>2</m:t>
                    </m:r>
                  </m:sub>
                </m:sSub>
                <m:func>
                  <m:funcPr>
                    <m:ctrlPr>
                      <w:rPr>
                        <w:rFonts w:ascii="Cambria Math" w:hAnsi="Times New Roman" w:cs="Times New Roman"/>
                        <w:i/>
                      </w:rPr>
                    </m:ctrlPr>
                  </m:funcPr>
                  <m:fName>
                    <m:sSub>
                      <m:sSubPr>
                        <m:ctrlPr>
                          <w:rPr>
                            <w:rFonts w:ascii="Cambria Math" w:hAnsi="Times New Roman" w:cs="Times New Roman"/>
                            <w:i/>
                          </w:rPr>
                        </m:ctrlPr>
                      </m:sSubPr>
                      <m:e>
                        <m:r>
                          <w:rPr>
                            <w:rFonts w:ascii="Cambria Math" w:hAnsi="Times New Roman" w:cs="Times New Roman"/>
                          </w:rPr>
                          <m:t>log</m:t>
                        </m:r>
                      </m:e>
                      <m:sub>
                        <m:r>
                          <w:rPr>
                            <w:rFonts w:ascii="Cambria Math" w:hAnsi="Times New Roman" w:cs="Times New Roman"/>
                          </w:rPr>
                          <m:t>e</m:t>
                        </m:r>
                      </m:sub>
                    </m:sSub>
                  </m:fName>
                  <m:e>
                    <m:f>
                      <m:fPr>
                        <m:ctrlPr>
                          <w:rPr>
                            <w:rFonts w:ascii="Cambria Math" w:hAnsi="Times New Roman" w:cs="Times New Roman"/>
                            <w:i/>
                          </w:rPr>
                        </m:ctrlPr>
                      </m:fPr>
                      <m:num>
                        <m:sSub>
                          <m:sSubPr>
                            <m:ctrlPr>
                              <w:rPr>
                                <w:rFonts w:ascii="Cambria Math" w:hAnsi="Times New Roman" w:cs="Times New Roman"/>
                                <w:i/>
                              </w:rPr>
                            </m:ctrlPr>
                          </m:sSubPr>
                          <m:e>
                            <m:r>
                              <w:rPr>
                                <w:rFonts w:ascii="Cambria Math" w:hAnsi="Times New Roman" w:cs="Times New Roman"/>
                              </w:rPr>
                              <m:t>r</m:t>
                            </m:r>
                          </m:e>
                          <m:sub>
                            <m:r>
                              <w:rPr>
                                <w:rFonts w:ascii="Cambria Math" w:hAnsi="Times New Roman" w:cs="Times New Roman"/>
                              </w:rPr>
                              <m:t>2</m:t>
                            </m:r>
                          </m:sub>
                        </m:sSub>
                      </m:num>
                      <m:den>
                        <m:sSub>
                          <m:sSubPr>
                            <m:ctrlPr>
                              <w:rPr>
                                <w:rFonts w:ascii="Cambria Math" w:hAnsi="Times New Roman" w:cs="Times New Roman"/>
                                <w:i/>
                              </w:rPr>
                            </m:ctrlPr>
                          </m:sSubPr>
                          <m:e>
                            <m:r>
                              <w:rPr>
                                <w:rFonts w:ascii="Cambria Math" w:hAnsi="Times New Roman" w:cs="Times New Roman"/>
                              </w:rPr>
                              <m:t>r</m:t>
                            </m:r>
                          </m:e>
                          <m:sub>
                            <m:r>
                              <w:rPr>
                                <w:rFonts w:ascii="Cambria Math" w:hAnsi="Times New Roman" w:cs="Times New Roman"/>
                              </w:rPr>
                              <m:t>1</m:t>
                            </m:r>
                          </m:sub>
                        </m:sSub>
                        <m:ctrlPr>
                          <w:rPr>
                            <w:rFonts w:ascii="Cambria Math" w:hAnsi="Cambria Math" w:cs="Times New Roman"/>
                            <w:i/>
                          </w:rPr>
                        </m:ctrlPr>
                      </m:den>
                    </m:f>
                    <m:ctrlPr>
                      <w:rPr>
                        <w:rFonts w:ascii="Cambria Math" w:hAnsi="Cambria Math" w:cs="Times New Roman"/>
                        <w:i/>
                      </w:rPr>
                    </m:ctrlPr>
                  </m:e>
                </m:func>
                <m:ctrlPr>
                  <w:rPr>
                    <w:rFonts w:ascii="Cambria Math" w:hAnsi="Cambria Math" w:cs="Times New Roman"/>
                    <w:i/>
                  </w:rPr>
                </m:ctrlPr>
              </m:den>
            </m:f>
          </m:e>
        </m:d>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K2πL</m:t>
            </m:r>
            <m:d>
              <m:dPr>
                <m:ctrlPr>
                  <w:rPr>
                    <w:rFonts w:ascii="Cambria Math" w:hAnsi="Times New Roman" w:cs="Times New Roman"/>
                    <w:i/>
                  </w:rPr>
                </m:ctrlPr>
              </m:dPr>
              <m:e>
                <m:sSub>
                  <m:sSubPr>
                    <m:ctrlPr>
                      <w:rPr>
                        <w:rFonts w:ascii="Cambria Math" w:hAnsi="Times New Roman" w:cs="Times New Roman"/>
                        <w:i/>
                      </w:rPr>
                    </m:ctrlPr>
                  </m:sSubPr>
                  <m:e>
                    <m:r>
                      <w:rPr>
                        <w:rFonts w:ascii="Cambria Math" w:hAnsi="Times New Roman" w:cs="Times New Roman"/>
                      </w:rPr>
                      <m:t>T</m:t>
                    </m:r>
                  </m:e>
                  <m:sub>
                    <m:r>
                      <w:rPr>
                        <w:rFonts w:ascii="Cambria Math" w:hAnsi="Times New Roman" w:cs="Times New Roman"/>
                      </w:rPr>
                      <m:t>1</m:t>
                    </m:r>
                  </m:sub>
                </m:sSub>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T</m:t>
                    </m:r>
                  </m:e>
                  <m:sub>
                    <m:r>
                      <w:rPr>
                        <w:rFonts w:ascii="Cambria Math" w:hAnsi="Times New Roman" w:cs="Times New Roman"/>
                      </w:rPr>
                      <m:t>2</m:t>
                    </m:r>
                  </m:sub>
                </m:sSub>
                <m:ctrlPr>
                  <w:rPr>
                    <w:rFonts w:ascii="Cambria Math" w:hAnsi="Cambria Math" w:cs="Times New Roman"/>
                    <w:i/>
                  </w:rPr>
                </m:ctrlPr>
              </m:e>
            </m:d>
            <m:ctrlPr>
              <w:rPr>
                <w:rFonts w:ascii="Cambria Math" w:hAnsi="Cambria Math" w:cs="Times New Roman"/>
                <w:i/>
              </w:rPr>
            </m:ctrlPr>
          </m:num>
          <m:den>
            <m:func>
              <m:funcPr>
                <m:ctrlPr>
                  <w:rPr>
                    <w:rFonts w:ascii="Cambria Math" w:hAnsi="Times New Roman" w:cs="Times New Roman"/>
                    <w:i/>
                  </w:rPr>
                </m:ctrlPr>
              </m:funcPr>
              <m:fName>
                <m:sSub>
                  <m:sSubPr>
                    <m:ctrlPr>
                      <w:rPr>
                        <w:rFonts w:ascii="Cambria Math" w:hAnsi="Times New Roman" w:cs="Times New Roman"/>
                        <w:i/>
                      </w:rPr>
                    </m:ctrlPr>
                  </m:sSubPr>
                  <m:e>
                    <m:r>
                      <w:rPr>
                        <w:rFonts w:ascii="Cambria Math" w:hAnsi="Times New Roman" w:cs="Times New Roman"/>
                      </w:rPr>
                      <m:t>log</m:t>
                    </m:r>
                  </m:e>
                  <m:sub>
                    <m:r>
                      <w:rPr>
                        <w:rFonts w:ascii="Cambria Math" w:hAnsi="Times New Roman" w:cs="Times New Roman"/>
                      </w:rPr>
                      <m:t>e</m:t>
                    </m:r>
                  </m:sub>
                </m:sSub>
              </m:fName>
              <m:e>
                <m:f>
                  <m:fPr>
                    <m:ctrlPr>
                      <w:rPr>
                        <w:rFonts w:ascii="Cambria Math" w:hAnsi="Times New Roman" w:cs="Times New Roman"/>
                        <w:i/>
                      </w:rPr>
                    </m:ctrlPr>
                  </m:fPr>
                  <m:num>
                    <m:sSub>
                      <m:sSubPr>
                        <m:ctrlPr>
                          <w:rPr>
                            <w:rFonts w:ascii="Cambria Math" w:hAnsi="Times New Roman" w:cs="Times New Roman"/>
                            <w:i/>
                          </w:rPr>
                        </m:ctrlPr>
                      </m:sSubPr>
                      <m:e>
                        <m:r>
                          <w:rPr>
                            <w:rFonts w:ascii="Cambria Math" w:hAnsi="Times New Roman" w:cs="Times New Roman"/>
                          </w:rPr>
                          <m:t>r</m:t>
                        </m:r>
                      </m:e>
                      <m:sub>
                        <m:r>
                          <w:rPr>
                            <w:rFonts w:ascii="Cambria Math" w:hAnsi="Times New Roman" w:cs="Times New Roman"/>
                          </w:rPr>
                          <m:t>2</m:t>
                        </m:r>
                      </m:sub>
                    </m:sSub>
                  </m:num>
                  <m:den>
                    <m:sSub>
                      <m:sSubPr>
                        <m:ctrlPr>
                          <w:rPr>
                            <w:rFonts w:ascii="Cambria Math" w:hAnsi="Times New Roman" w:cs="Times New Roman"/>
                            <w:i/>
                          </w:rPr>
                        </m:ctrlPr>
                      </m:sSubPr>
                      <m:e>
                        <m:r>
                          <w:rPr>
                            <w:rFonts w:ascii="Cambria Math" w:hAnsi="Times New Roman" w:cs="Times New Roman"/>
                          </w:rPr>
                          <m:t>r</m:t>
                        </m:r>
                      </m:e>
                      <m:sub>
                        <m:r>
                          <w:rPr>
                            <w:rFonts w:ascii="Cambria Math" w:hAnsi="Times New Roman" w:cs="Times New Roman"/>
                          </w:rPr>
                          <m:t>1</m:t>
                        </m:r>
                      </m:sub>
                    </m:sSub>
                    <m:ctrlPr>
                      <w:rPr>
                        <w:rFonts w:ascii="Cambria Math" w:hAnsi="Cambria Math" w:cs="Times New Roman"/>
                        <w:i/>
                      </w:rPr>
                    </m:ctrlPr>
                  </m:den>
                </m:f>
                <m:ctrlPr>
                  <w:rPr>
                    <w:rFonts w:ascii="Cambria Math" w:hAnsi="Cambria Math" w:cs="Times New Roman"/>
                    <w:i/>
                  </w:rPr>
                </m:ctrlPr>
              </m:e>
            </m:func>
            <m:ctrlPr>
              <w:rPr>
                <w:rFonts w:ascii="Cambria Math" w:hAnsi="Cambria Math" w:cs="Times New Roman"/>
                <w:i/>
              </w:rPr>
            </m:ctrlPr>
          </m:den>
        </m:f>
      </m:oMath>
      <w:r w:rsidR="00FB0DEF">
        <w:rPr>
          <w:rFonts w:ascii="Times New Roman" w:hAnsi="Times New Roman" w:cs="Times New Roman"/>
        </w:rPr>
        <w:t xml:space="preserve"> </w:t>
      </w:r>
      <w:r>
        <w:rPr>
          <w:rFonts w:ascii="Times New Roman" w:hAnsi="Times New Roman" w:cs="Times New Roman"/>
        </w:rPr>
        <w:t xml:space="preserve">       </w:t>
      </w:r>
      <w:r w:rsidR="0070723E">
        <w:rPr>
          <w:rFonts w:ascii="Times New Roman" w:hAnsi="Times New Roman" w:cs="Times New Roman"/>
        </w:rPr>
        <w:t>(</w:t>
      </w:r>
      <w:r w:rsidR="007061BE" w:rsidRPr="00E27FF7">
        <w:rPr>
          <w:rFonts w:ascii="Times New Roman" w:hAnsi="Times New Roman" w:cs="Times New Roman"/>
        </w:rPr>
        <w:t>9)</w:t>
      </w:r>
    </w:p>
    <w:p w14:paraId="3ACC3313" w14:textId="760B9420" w:rsidR="00A852A3" w:rsidRPr="00E27FF7" w:rsidRDefault="00A852A3" w:rsidP="00A852A3">
      <w:pPr>
        <w:pStyle w:val="PlainText"/>
        <w:jc w:val="both"/>
        <w:rPr>
          <w:rFonts w:ascii="Times New Roman" w:hAnsi="Times New Roman" w:cs="Times New Roman"/>
        </w:rPr>
      </w:pPr>
    </w:p>
    <w:p w14:paraId="46D03027" w14:textId="705F69B4" w:rsidR="00A852A3" w:rsidRPr="00E27FF7" w:rsidRDefault="00A852A3" w:rsidP="00A852A3">
      <w:pPr>
        <w:pStyle w:val="PlainText"/>
        <w:jc w:val="both"/>
        <w:rPr>
          <w:rFonts w:ascii="Times New Roman" w:hAnsi="Times New Roman" w:cs="Times New Roman"/>
        </w:rPr>
      </w:pPr>
    </w:p>
    <w:p w14:paraId="3BD41040" w14:textId="1B062943" w:rsidR="00A852A3" w:rsidRPr="00E27FF7" w:rsidRDefault="00D6790F" w:rsidP="00D6790F">
      <w:pPr>
        <w:pStyle w:val="PlainText"/>
        <w:ind w:firstLine="720"/>
        <w:jc w:val="both"/>
        <w:rPr>
          <w:rFonts w:ascii="Times New Roman" w:hAnsi="Times New Roman" w:cs="Times New Roman"/>
        </w:rPr>
      </w:pPr>
      <m:oMath>
        <m:sSub>
          <m:sSubPr>
            <m:ctrlPr>
              <w:rPr>
                <w:rFonts w:ascii="Cambria Math" w:hAnsi="Times New Roman" w:cs="Times New Roman"/>
                <w:i/>
                <w:sz w:val="22"/>
                <w:szCs w:val="22"/>
              </w:rPr>
            </m:ctrlPr>
          </m:sSubPr>
          <m:e>
            <m:r>
              <w:rPr>
                <w:rFonts w:ascii="Cambria Math" w:hAnsi="Times New Roman" w:cs="Times New Roman"/>
                <w:sz w:val="22"/>
                <w:szCs w:val="22"/>
              </w:rPr>
              <m:t>T</m:t>
            </m:r>
          </m:e>
          <m:sub>
            <m:r>
              <w:rPr>
                <w:rFonts w:ascii="Cambria Math" w:hAnsi="Times New Roman" w:cs="Times New Roman"/>
                <w:sz w:val="22"/>
                <w:szCs w:val="22"/>
              </w:rPr>
              <m:t>2</m:t>
            </m:r>
          </m:sub>
        </m:sSub>
        <m:r>
          <w:rPr>
            <w:rFonts w:ascii="Cambria Math" w:hAnsi="Times New Roman" w:cs="Times New Roman"/>
            <w:sz w:val="22"/>
            <w:szCs w:val="22"/>
          </w:rPr>
          <m:t>-</m:t>
        </m:r>
        <m:sSub>
          <m:sSubPr>
            <m:ctrlPr>
              <w:rPr>
                <w:rFonts w:ascii="Cambria Math" w:hAnsi="Times New Roman" w:cs="Times New Roman"/>
                <w:i/>
                <w:sz w:val="22"/>
                <w:szCs w:val="22"/>
              </w:rPr>
            </m:ctrlPr>
          </m:sSubPr>
          <m:e>
            <m:r>
              <w:rPr>
                <w:rFonts w:ascii="Cambria Math" w:hAnsi="Times New Roman" w:cs="Times New Roman"/>
                <w:sz w:val="22"/>
                <w:szCs w:val="22"/>
              </w:rPr>
              <m:t>T</m:t>
            </m:r>
          </m:e>
          <m:sub>
            <m:r>
              <w:rPr>
                <w:rFonts w:ascii="Cambria Math" w:hAnsi="Times New Roman" w:cs="Times New Roman"/>
                <w:sz w:val="22"/>
                <w:szCs w:val="22"/>
              </w:rPr>
              <m:t>1</m:t>
            </m:r>
          </m:sub>
        </m:sSub>
        <m:r>
          <w:rPr>
            <w:rFonts w:ascii="Cambria Math" w:hAnsi="Times New Roman" w:cs="Times New Roman"/>
            <w:sz w:val="22"/>
            <w:szCs w:val="22"/>
          </w:rPr>
          <m:t>=</m:t>
        </m:r>
        <m:f>
          <m:fPr>
            <m:ctrlPr>
              <w:rPr>
                <w:rFonts w:ascii="Cambria Math" w:hAnsi="Times New Roman" w:cs="Times New Roman"/>
                <w:i/>
                <w:sz w:val="22"/>
                <w:szCs w:val="22"/>
              </w:rPr>
            </m:ctrlPr>
          </m:fPr>
          <m:num>
            <m:r>
              <w:rPr>
                <w:rFonts w:ascii="Cambria Math" w:hAnsi="Times New Roman" w:cs="Times New Roman"/>
                <w:sz w:val="22"/>
                <w:szCs w:val="22"/>
              </w:rPr>
              <m:t>q</m:t>
            </m:r>
            <m:func>
              <m:funcPr>
                <m:ctrlPr>
                  <w:rPr>
                    <w:rFonts w:ascii="Cambria Math" w:hAnsi="Times New Roman" w:cs="Times New Roman"/>
                    <w:i/>
                    <w:sz w:val="22"/>
                    <w:szCs w:val="22"/>
                  </w:rPr>
                </m:ctrlPr>
              </m:funcPr>
              <m:fName>
                <m:sSub>
                  <m:sSubPr>
                    <m:ctrlPr>
                      <w:rPr>
                        <w:rFonts w:ascii="Cambria Math" w:hAnsi="Times New Roman" w:cs="Times New Roman"/>
                        <w:i/>
                        <w:sz w:val="22"/>
                        <w:szCs w:val="22"/>
                      </w:rPr>
                    </m:ctrlPr>
                  </m:sSubPr>
                  <m:e>
                    <m:r>
                      <w:rPr>
                        <w:rFonts w:ascii="Cambria Math" w:hAnsi="Times New Roman" w:cs="Times New Roman"/>
                        <w:sz w:val="22"/>
                        <w:szCs w:val="22"/>
                      </w:rPr>
                      <m:t>log</m:t>
                    </m:r>
                  </m:e>
                  <m:sub>
                    <m:r>
                      <w:rPr>
                        <w:rFonts w:ascii="Cambria Math" w:hAnsi="Times New Roman" w:cs="Times New Roman"/>
                        <w:sz w:val="22"/>
                        <w:szCs w:val="22"/>
                      </w:rPr>
                      <m:t>e</m:t>
                    </m:r>
                  </m:sub>
                </m:sSub>
              </m:fName>
              <m:e>
                <m:f>
                  <m:fPr>
                    <m:ctrlPr>
                      <w:rPr>
                        <w:rFonts w:ascii="Cambria Math" w:hAnsi="Times New Roman" w:cs="Times New Roman"/>
                        <w:i/>
                        <w:sz w:val="22"/>
                        <w:szCs w:val="22"/>
                      </w:rPr>
                    </m:ctrlPr>
                  </m:fPr>
                  <m:num>
                    <m:sSub>
                      <m:sSubPr>
                        <m:ctrlPr>
                          <w:rPr>
                            <w:rFonts w:ascii="Cambria Math" w:hAnsi="Times New Roman" w:cs="Times New Roman"/>
                            <w:i/>
                            <w:sz w:val="22"/>
                            <w:szCs w:val="22"/>
                          </w:rPr>
                        </m:ctrlPr>
                      </m:sSubPr>
                      <m:e>
                        <m:r>
                          <w:rPr>
                            <w:rFonts w:ascii="Cambria Math" w:hAnsi="Times New Roman" w:cs="Times New Roman"/>
                            <w:sz w:val="22"/>
                            <w:szCs w:val="22"/>
                          </w:rPr>
                          <m:t>r</m:t>
                        </m:r>
                      </m:e>
                      <m:sub>
                        <m:r>
                          <w:rPr>
                            <w:rFonts w:ascii="Cambria Math" w:hAnsi="Times New Roman" w:cs="Times New Roman"/>
                            <w:sz w:val="22"/>
                            <w:szCs w:val="22"/>
                          </w:rPr>
                          <m:t>2</m:t>
                        </m:r>
                      </m:sub>
                    </m:sSub>
                  </m:num>
                  <m:den>
                    <m:sSub>
                      <m:sSubPr>
                        <m:ctrlPr>
                          <w:rPr>
                            <w:rFonts w:ascii="Cambria Math" w:hAnsi="Times New Roman" w:cs="Times New Roman"/>
                            <w:i/>
                            <w:sz w:val="22"/>
                            <w:szCs w:val="22"/>
                          </w:rPr>
                        </m:ctrlPr>
                      </m:sSubPr>
                      <m:e>
                        <m:r>
                          <w:rPr>
                            <w:rFonts w:ascii="Cambria Math" w:hAnsi="Times New Roman" w:cs="Times New Roman"/>
                            <w:sz w:val="22"/>
                            <w:szCs w:val="22"/>
                          </w:rPr>
                          <m:t>r</m:t>
                        </m:r>
                      </m:e>
                      <m:sub>
                        <m:r>
                          <w:rPr>
                            <w:rFonts w:ascii="Cambria Math" w:hAnsi="Times New Roman" w:cs="Times New Roman"/>
                            <w:sz w:val="22"/>
                            <w:szCs w:val="22"/>
                          </w:rPr>
                          <m:t>1</m:t>
                        </m:r>
                      </m:sub>
                    </m:sSub>
                    <m:ctrlPr>
                      <w:rPr>
                        <w:rFonts w:ascii="Cambria Math" w:hAnsi="Cambria Math" w:cs="Times New Roman"/>
                        <w:i/>
                        <w:sz w:val="22"/>
                        <w:szCs w:val="22"/>
                      </w:rPr>
                    </m:ctrlPr>
                  </m:den>
                </m:f>
                <m:ctrlPr>
                  <w:rPr>
                    <w:rFonts w:ascii="Cambria Math" w:hAnsi="Cambria Math" w:cs="Times New Roman"/>
                    <w:i/>
                    <w:sz w:val="22"/>
                    <w:szCs w:val="22"/>
                  </w:rPr>
                </m:ctrlPr>
              </m:e>
            </m:func>
          </m:num>
          <m:den>
            <m:r>
              <w:rPr>
                <w:rFonts w:ascii="Cambria Math" w:hAnsi="Times New Roman" w:cs="Times New Roman"/>
                <w:sz w:val="22"/>
                <w:szCs w:val="22"/>
              </w:rPr>
              <m:t>K2πL</m:t>
            </m:r>
          </m:den>
        </m:f>
      </m:oMath>
      <w:r w:rsidR="008966BB" w:rsidRPr="00E27FF7">
        <w:rPr>
          <w:rFonts w:ascii="Times New Roman" w:hAnsi="Times New Roman" w:cs="Times New Roman"/>
        </w:rPr>
        <w:tab/>
      </w:r>
      <w:r w:rsidR="008966BB" w:rsidRPr="00E27FF7">
        <w:rPr>
          <w:rFonts w:ascii="Times New Roman" w:hAnsi="Times New Roman" w:cs="Times New Roman"/>
        </w:rPr>
        <w:tab/>
        <w:t>(10)</w:t>
      </w:r>
    </w:p>
    <w:p w14:paraId="3ECCB25B" w14:textId="179FC3DC" w:rsidR="00A852A3" w:rsidRPr="00E27FF7" w:rsidRDefault="00A852A3" w:rsidP="001C326C">
      <w:pPr>
        <w:pStyle w:val="PlainText"/>
        <w:ind w:left="720"/>
        <w:rPr>
          <w:rFonts w:ascii="Times New Roman" w:hAnsi="Times New Roman" w:cs="Times New Roman"/>
        </w:rPr>
      </w:pPr>
      <w:r w:rsidRPr="00E27FF7">
        <w:rPr>
          <w:rFonts w:ascii="Times New Roman" w:hAnsi="Times New Roman" w:cs="Times New Roman"/>
        </w:rPr>
        <w:cr/>
      </w:r>
    </w:p>
    <w:p w14:paraId="4DE33595" w14:textId="70EC5E8F" w:rsidR="00E97A0A" w:rsidRPr="00E27FF7" w:rsidRDefault="00E97A0A" w:rsidP="007061BE">
      <w:pPr>
        <w:pStyle w:val="PlainText"/>
        <w:jc w:val="both"/>
        <w:rPr>
          <w:rFonts w:ascii="Times New Roman" w:hAnsi="Times New Roman" w:cs="Times New Roman"/>
        </w:rPr>
      </w:pPr>
      <w:r w:rsidRPr="00E27FF7">
        <w:rPr>
          <w:rFonts w:ascii="Times New Roman" w:hAnsi="Times New Roman" w:cs="Times New Roman"/>
        </w:rPr>
        <w:t>Using the equation</w:t>
      </w:r>
      <w:r w:rsidR="007061BE" w:rsidRPr="00E27FF7">
        <w:rPr>
          <w:rFonts w:ascii="Times New Roman" w:hAnsi="Times New Roman" w:cs="Times New Roman"/>
        </w:rPr>
        <w:t xml:space="preserve"> (10)</w:t>
      </w:r>
      <w:r w:rsidRPr="00E27FF7">
        <w:rPr>
          <w:rFonts w:ascii="Times New Roman" w:hAnsi="Times New Roman" w:cs="Times New Roman"/>
        </w:rPr>
        <w:t>, the temperature differences are plotted</w:t>
      </w:r>
      <w:r w:rsidR="00A852A3" w:rsidRPr="00E27FF7">
        <w:rPr>
          <w:rFonts w:ascii="Times New Roman" w:hAnsi="Times New Roman" w:cs="Times New Roman"/>
        </w:rPr>
        <w:t xml:space="preserve"> </w:t>
      </w:r>
      <w:r w:rsidRPr="00E27FF7">
        <w:rPr>
          <w:rFonts w:ascii="Times New Roman" w:hAnsi="Times New Roman" w:cs="Times New Roman"/>
        </w:rPr>
        <w:t xml:space="preserve">at various </w:t>
      </w:r>
      <w:r w:rsidR="00EF76D1" w:rsidRPr="00E27FF7">
        <w:rPr>
          <w:rFonts w:ascii="Times New Roman" w:hAnsi="Times New Roman" w:cs="Times New Roman"/>
        </w:rPr>
        <w:t>radii</w:t>
      </w:r>
      <w:r w:rsidRPr="00E27FF7">
        <w:rPr>
          <w:rFonts w:ascii="Times New Roman" w:hAnsi="Times New Roman" w:cs="Times New Roman"/>
        </w:rPr>
        <w:t xml:space="preserve"> f</w:t>
      </w:r>
      <w:r w:rsidR="008966BB" w:rsidRPr="00E27FF7">
        <w:rPr>
          <w:rFonts w:ascii="Times New Roman" w:hAnsi="Times New Roman" w:cs="Times New Roman"/>
        </w:rPr>
        <w:t xml:space="preserve">or </w:t>
      </w:r>
      <w:r w:rsidR="007E4A27" w:rsidRPr="00E27FF7">
        <w:rPr>
          <w:rFonts w:ascii="Times New Roman" w:hAnsi="Times New Roman" w:cs="Times New Roman"/>
        </w:rPr>
        <w:t xml:space="preserve">tungsten and </w:t>
      </w:r>
      <w:r w:rsidR="001C0687" w:rsidRPr="00E27FF7">
        <w:rPr>
          <w:rFonts w:ascii="Times New Roman" w:hAnsi="Times New Roman" w:cs="Times New Roman"/>
        </w:rPr>
        <w:t>hafnium carbide (</w:t>
      </w:r>
      <w:r w:rsidR="007E4A27" w:rsidRPr="00E27FF7">
        <w:rPr>
          <w:rFonts w:ascii="Times New Roman" w:hAnsi="Times New Roman" w:cs="Times New Roman"/>
        </w:rPr>
        <w:t>HfC</w:t>
      </w:r>
      <w:r w:rsidR="001C0687" w:rsidRPr="00E27FF7">
        <w:rPr>
          <w:rFonts w:ascii="Times New Roman" w:hAnsi="Times New Roman" w:cs="Times New Roman"/>
        </w:rPr>
        <w:t>)</w:t>
      </w:r>
      <w:r w:rsidR="007E4A27" w:rsidRPr="00E27FF7">
        <w:rPr>
          <w:rFonts w:ascii="Times New Roman" w:hAnsi="Times New Roman" w:cs="Times New Roman"/>
        </w:rPr>
        <w:t xml:space="preserve"> </w:t>
      </w:r>
      <w:r w:rsidR="008966BB" w:rsidRPr="00E27FF7">
        <w:rPr>
          <w:rFonts w:ascii="Times New Roman" w:hAnsi="Times New Roman" w:cs="Times New Roman"/>
        </w:rPr>
        <w:t>in Fig</w:t>
      </w:r>
      <w:r w:rsidR="001C0687" w:rsidRPr="00E27FF7">
        <w:rPr>
          <w:rFonts w:ascii="Times New Roman" w:hAnsi="Times New Roman" w:cs="Times New Roman"/>
        </w:rPr>
        <w:t>ure</w:t>
      </w:r>
      <w:r w:rsidR="008966BB" w:rsidRPr="00E27FF7">
        <w:rPr>
          <w:rFonts w:ascii="Times New Roman" w:hAnsi="Times New Roman" w:cs="Times New Roman"/>
        </w:rPr>
        <w:t xml:space="preserve"> </w:t>
      </w:r>
      <w:r w:rsidR="003E4A02" w:rsidRPr="00E27FF7">
        <w:rPr>
          <w:rFonts w:ascii="Times New Roman" w:hAnsi="Times New Roman" w:cs="Times New Roman"/>
        </w:rPr>
        <w:t>9</w:t>
      </w:r>
      <w:r w:rsidR="001C0687" w:rsidRPr="00E27FF7">
        <w:rPr>
          <w:rFonts w:ascii="Times New Roman" w:hAnsi="Times New Roman" w:cs="Times New Roman"/>
        </w:rPr>
        <w:t>.</w:t>
      </w:r>
      <w:r w:rsidR="00A852A3" w:rsidRPr="00E27FF7">
        <w:rPr>
          <w:rFonts w:ascii="Times New Roman" w:hAnsi="Times New Roman" w:cs="Times New Roman"/>
        </w:rPr>
        <w:t xml:space="preserve"> </w:t>
      </w:r>
      <w:r w:rsidR="00432351" w:rsidRPr="00E27FF7">
        <w:rPr>
          <w:rFonts w:ascii="Times New Roman" w:hAnsi="Times New Roman" w:cs="Times New Roman"/>
        </w:rPr>
        <w:t>The t</w:t>
      </w:r>
      <w:r w:rsidRPr="00E27FF7">
        <w:rPr>
          <w:rFonts w:ascii="Times New Roman" w:hAnsi="Times New Roman" w:cs="Times New Roman"/>
        </w:rPr>
        <w:t xml:space="preserve">ime required to reach an </w:t>
      </w:r>
      <w:r w:rsidRPr="00E27FF7">
        <w:rPr>
          <w:rFonts w:ascii="Times New Roman" w:hAnsi="Times New Roman" w:cs="Times New Roman"/>
        </w:rPr>
        <w:t xml:space="preserve">equilibrium temperature </w:t>
      </w:r>
      <w:r w:rsidR="00432351" w:rsidRPr="00E27FF7">
        <w:rPr>
          <w:rFonts w:ascii="Times New Roman" w:hAnsi="Times New Roman" w:cs="Times New Roman"/>
        </w:rPr>
        <w:t>of thermal loading chamber at stagnant condition</w:t>
      </w:r>
      <w:r w:rsidR="00A852A3" w:rsidRPr="00E27FF7">
        <w:rPr>
          <w:rFonts w:ascii="Times New Roman" w:hAnsi="Times New Roman" w:cs="Times New Roman"/>
        </w:rPr>
        <w:t xml:space="preserve"> </w:t>
      </w:r>
      <w:r w:rsidRPr="00E27FF7">
        <w:rPr>
          <w:rFonts w:ascii="Times New Roman" w:hAnsi="Times New Roman" w:cs="Times New Roman"/>
        </w:rPr>
        <w:t xml:space="preserve">is </w:t>
      </w:r>
      <w:r w:rsidR="00432351" w:rsidRPr="00E27FF7">
        <w:rPr>
          <w:rFonts w:ascii="Times New Roman" w:hAnsi="Times New Roman" w:cs="Times New Roman"/>
        </w:rPr>
        <w:t xml:space="preserve">determined by thermal loading rate. </w:t>
      </w:r>
      <w:r w:rsidRPr="00E27FF7">
        <w:rPr>
          <w:rFonts w:ascii="Times New Roman" w:hAnsi="Times New Roman" w:cs="Times New Roman"/>
        </w:rPr>
        <w:t>The instant heat loss from the</w:t>
      </w:r>
      <w:r w:rsidR="00A852A3" w:rsidRPr="00E27FF7">
        <w:rPr>
          <w:rFonts w:ascii="Times New Roman" w:hAnsi="Times New Roman" w:cs="Times New Roman"/>
        </w:rPr>
        <w:t xml:space="preserve"> </w:t>
      </w:r>
      <w:r w:rsidRPr="00E27FF7">
        <w:rPr>
          <w:rFonts w:ascii="Times New Roman" w:hAnsi="Times New Roman" w:cs="Times New Roman"/>
        </w:rPr>
        <w:t>thermal chamber by forced convection should be same as the instantaneous</w:t>
      </w:r>
      <w:r w:rsidR="00A852A3" w:rsidRPr="00E27FF7">
        <w:rPr>
          <w:rFonts w:ascii="Times New Roman" w:hAnsi="Times New Roman" w:cs="Times New Roman"/>
        </w:rPr>
        <w:t xml:space="preserve"> </w:t>
      </w:r>
      <w:r w:rsidRPr="00E27FF7">
        <w:rPr>
          <w:rFonts w:ascii="Times New Roman" w:hAnsi="Times New Roman" w:cs="Times New Roman"/>
        </w:rPr>
        <w:t>chang</w:t>
      </w:r>
      <w:r w:rsidR="00A852A3" w:rsidRPr="00E27FF7">
        <w:rPr>
          <w:rFonts w:ascii="Times New Roman" w:hAnsi="Times New Roman" w:cs="Times New Roman"/>
        </w:rPr>
        <w:t xml:space="preserve">e of heat energy of the chamber </w:t>
      </w:r>
      <w:r w:rsidRPr="00E27FF7">
        <w:rPr>
          <w:rFonts w:ascii="Times New Roman" w:hAnsi="Times New Roman" w:cs="Times New Roman"/>
        </w:rPr>
        <w:t>material as,</w:t>
      </w:r>
    </w:p>
    <w:p w14:paraId="208B7DE2" w14:textId="77777777" w:rsidR="004D7158" w:rsidRPr="00E27FF7" w:rsidRDefault="004D7158" w:rsidP="00E97A0A">
      <w:pPr>
        <w:pStyle w:val="PlainText"/>
        <w:rPr>
          <w:rFonts w:ascii="Times New Roman" w:hAnsi="Times New Roman" w:cs="Times New Roman"/>
        </w:rPr>
      </w:pPr>
    </w:p>
    <w:p w14:paraId="2268F808" w14:textId="4E214BC1" w:rsidR="004D7158" w:rsidRPr="00E27FF7" w:rsidRDefault="004D7158" w:rsidP="00CB6591">
      <w:pPr>
        <w:pStyle w:val="PlainText"/>
        <w:jc w:val="center"/>
        <w:rPr>
          <w:rFonts w:ascii="Times New Roman" w:hAnsi="Times New Roman" w:cs="Times New Roman"/>
        </w:rPr>
      </w:pPr>
      <w:r w:rsidRPr="00E27FF7">
        <w:rPr>
          <w:rFonts w:ascii="Times New Roman" w:hAnsi="Times New Roman" w:cs="Times New Roman"/>
          <w:position w:val="-24"/>
        </w:rPr>
        <w:object w:dxaOrig="2659" w:dyaOrig="620" w14:anchorId="1CBCF252">
          <v:shape id="_x0000_i1046" type="#_x0000_t75" style="width:132.7pt;height:30.7pt" o:ole="">
            <v:imagedata r:id="rId48" o:title=""/>
          </v:shape>
          <o:OLEObject Type="Embed" ProgID="Equation.3" ShapeID="_x0000_i1046" DrawAspect="Content" ObjectID="_1735658512" r:id="rId49"/>
        </w:object>
      </w:r>
      <w:r w:rsidR="007061BE" w:rsidRPr="00E27FF7">
        <w:rPr>
          <w:rFonts w:ascii="Times New Roman" w:hAnsi="Times New Roman" w:cs="Times New Roman"/>
        </w:rPr>
        <w:tab/>
      </w:r>
      <w:r w:rsidR="00F455C5">
        <w:rPr>
          <w:rFonts w:ascii="Times New Roman" w:hAnsi="Times New Roman" w:cs="Times New Roman"/>
        </w:rPr>
        <w:t xml:space="preserve">      </w:t>
      </w:r>
      <w:r w:rsidR="004A5F9D" w:rsidRPr="00E27FF7">
        <w:rPr>
          <w:rFonts w:ascii="Times New Roman" w:hAnsi="Times New Roman" w:cs="Times New Roman"/>
        </w:rPr>
        <w:t xml:space="preserve"> </w:t>
      </w:r>
      <w:r w:rsidR="007061BE" w:rsidRPr="00E27FF7">
        <w:rPr>
          <w:rFonts w:ascii="Times New Roman" w:hAnsi="Times New Roman" w:cs="Times New Roman"/>
        </w:rPr>
        <w:t>(11)</w:t>
      </w:r>
    </w:p>
    <w:p w14:paraId="300015D6" w14:textId="01DD3ACA" w:rsidR="007061BE" w:rsidRPr="00E27FF7" w:rsidRDefault="007061BE" w:rsidP="00CB6591">
      <w:pPr>
        <w:pStyle w:val="PlainText"/>
        <w:jc w:val="center"/>
        <w:rPr>
          <w:rFonts w:ascii="Times New Roman" w:hAnsi="Times New Roman" w:cs="Times New Roman"/>
        </w:rPr>
      </w:pPr>
    </w:p>
    <w:p w14:paraId="0E527ECC" w14:textId="7407CA8A" w:rsidR="00E97A0A" w:rsidRPr="00E27FF7" w:rsidRDefault="00E97A0A" w:rsidP="00F455C5">
      <w:pPr>
        <w:pStyle w:val="PlainText"/>
        <w:rPr>
          <w:rFonts w:ascii="Times New Roman" w:hAnsi="Times New Roman" w:cs="Times New Roman"/>
        </w:rPr>
      </w:pPr>
      <w:r w:rsidRPr="00E27FF7">
        <w:rPr>
          <w:rFonts w:ascii="Times New Roman" w:hAnsi="Times New Roman" w:cs="Times New Roman"/>
        </w:rPr>
        <w:t>where</w:t>
      </w:r>
      <w:r w:rsidR="004D7158" w:rsidRPr="00E27FF7">
        <w:rPr>
          <w:rFonts w:ascii="Times New Roman" w:hAnsi="Times New Roman" w:cs="Times New Roman"/>
        </w:rPr>
        <w:t xml:space="preserve"> </w:t>
      </w:r>
      <w:r w:rsidRPr="00E27FF7">
        <w:rPr>
          <w:rFonts w:ascii="Times New Roman" w:hAnsi="Times New Roman" w:cs="Times New Roman"/>
          <w:i/>
        </w:rPr>
        <w:t>V</w:t>
      </w:r>
      <w:r w:rsidRPr="00E27FF7">
        <w:rPr>
          <w:rFonts w:ascii="Times New Roman" w:hAnsi="Times New Roman" w:cs="Times New Roman"/>
        </w:rPr>
        <w:t xml:space="preserve"> = the volume of the thermal chamber</w:t>
      </w:r>
    </w:p>
    <w:p w14:paraId="0FFDD2FC" w14:textId="77C04B10" w:rsidR="00E97A0A" w:rsidRPr="00E27FF7" w:rsidRDefault="00941FC0" w:rsidP="00941FC0">
      <w:pPr>
        <w:pStyle w:val="PlainText"/>
        <w:rPr>
          <w:rFonts w:ascii="Times New Roman" w:hAnsi="Times New Roman" w:cs="Times New Roman"/>
        </w:rPr>
      </w:pPr>
      <w:r>
        <w:rPr>
          <w:rFonts w:ascii="Times New Roman" w:hAnsi="Times New Roman" w:cs="Times New Roman"/>
          <w:i/>
        </w:rPr>
        <w:t xml:space="preserve">           </w:t>
      </w:r>
      <w:r w:rsidR="00E97A0A" w:rsidRPr="00E27FF7">
        <w:rPr>
          <w:rFonts w:ascii="Times New Roman" w:hAnsi="Times New Roman" w:cs="Times New Roman"/>
          <w:i/>
        </w:rPr>
        <w:t xml:space="preserve">A </w:t>
      </w:r>
      <w:r w:rsidR="00E97A0A" w:rsidRPr="00E27FF7">
        <w:rPr>
          <w:rFonts w:ascii="Times New Roman" w:hAnsi="Times New Roman" w:cs="Times New Roman"/>
        </w:rPr>
        <w:t>= surface area of the chamber</w:t>
      </w:r>
    </w:p>
    <w:p w14:paraId="19CE3B73" w14:textId="1A0AA6D2" w:rsidR="00E97A0A" w:rsidRPr="00E27FF7" w:rsidRDefault="00941FC0" w:rsidP="00A50250">
      <w:pPr>
        <w:pStyle w:val="PlainText"/>
        <w:ind w:left="900" w:hanging="900"/>
        <w:rPr>
          <w:rFonts w:ascii="Times New Roman" w:hAnsi="Times New Roman" w:cs="Times New Roman"/>
        </w:rPr>
      </w:pPr>
      <w:r>
        <w:rPr>
          <w:rFonts w:ascii="Times New Roman" w:hAnsi="Times New Roman" w:cs="Times New Roman"/>
          <w:i/>
        </w:rPr>
        <w:t xml:space="preserve">           </w:t>
      </w:r>
      <w:r w:rsidR="00E97A0A" w:rsidRPr="00E27FF7">
        <w:rPr>
          <w:rFonts w:ascii="Times New Roman" w:hAnsi="Times New Roman" w:cs="Times New Roman"/>
          <w:i/>
        </w:rPr>
        <w:t xml:space="preserve">T </w:t>
      </w:r>
      <w:r w:rsidR="00E97A0A" w:rsidRPr="00E27FF7">
        <w:rPr>
          <w:rFonts w:ascii="Times New Roman" w:hAnsi="Times New Roman" w:cs="Times New Roman"/>
        </w:rPr>
        <w:t>= the instantaneous surface temperature of the chamber.</w:t>
      </w:r>
    </w:p>
    <w:p w14:paraId="17CB702A" w14:textId="2C3D0718" w:rsidR="004D7158" w:rsidRPr="00E27FF7" w:rsidRDefault="004D7158" w:rsidP="00E97A0A">
      <w:pPr>
        <w:pStyle w:val="PlainText"/>
        <w:rPr>
          <w:rFonts w:ascii="Times New Roman" w:hAnsi="Times New Roman" w:cs="Times New Roman"/>
        </w:rPr>
      </w:pPr>
    </w:p>
    <w:p w14:paraId="729AB660" w14:textId="45190AA2" w:rsidR="00E97A0A" w:rsidRPr="00E27FF7" w:rsidRDefault="00E97A0A" w:rsidP="00E97A0A">
      <w:pPr>
        <w:pStyle w:val="PlainText"/>
        <w:rPr>
          <w:rFonts w:ascii="Times New Roman" w:hAnsi="Times New Roman" w:cs="Times New Roman"/>
        </w:rPr>
      </w:pPr>
      <w:r w:rsidRPr="00E27FF7">
        <w:rPr>
          <w:rFonts w:ascii="Times New Roman" w:hAnsi="Times New Roman" w:cs="Times New Roman"/>
        </w:rPr>
        <w:t xml:space="preserve">The equation </w:t>
      </w:r>
      <w:r w:rsidR="007061BE" w:rsidRPr="00E27FF7">
        <w:rPr>
          <w:rFonts w:ascii="Times New Roman" w:hAnsi="Times New Roman" w:cs="Times New Roman"/>
        </w:rPr>
        <w:t xml:space="preserve">(11) </w:t>
      </w:r>
      <w:r w:rsidRPr="00E27FF7">
        <w:rPr>
          <w:rFonts w:ascii="Times New Roman" w:hAnsi="Times New Roman" w:cs="Times New Roman"/>
        </w:rPr>
        <w:t xml:space="preserve">can </w:t>
      </w:r>
      <w:r w:rsidR="007061BE" w:rsidRPr="00E27FF7">
        <w:rPr>
          <w:rFonts w:ascii="Times New Roman" w:hAnsi="Times New Roman" w:cs="Times New Roman"/>
        </w:rPr>
        <w:t xml:space="preserve">also </w:t>
      </w:r>
      <w:r w:rsidRPr="00E27FF7">
        <w:rPr>
          <w:rFonts w:ascii="Times New Roman" w:hAnsi="Times New Roman" w:cs="Times New Roman"/>
        </w:rPr>
        <w:t>be written as</w:t>
      </w:r>
    </w:p>
    <w:p w14:paraId="2E13F525" w14:textId="77777777" w:rsidR="00430886" w:rsidRDefault="00430886" w:rsidP="00CB6591">
      <w:pPr>
        <w:pStyle w:val="PlainText"/>
        <w:jc w:val="center"/>
        <w:rPr>
          <w:rFonts w:ascii="Times New Roman" w:hAnsi="Times New Roman" w:cs="Times New Roman"/>
        </w:rPr>
        <w:sectPr w:rsidR="00430886" w:rsidSect="005D1D33">
          <w:type w:val="continuous"/>
          <w:pgSz w:w="12240" w:h="15840"/>
          <w:pgMar w:top="1440" w:right="1440" w:bottom="1440" w:left="1440" w:header="720" w:footer="720" w:gutter="0"/>
          <w:cols w:num="2" w:space="360"/>
          <w:docGrid w:linePitch="360"/>
        </w:sectPr>
      </w:pPr>
    </w:p>
    <w:p w14:paraId="4EB06455" w14:textId="6A0000BF" w:rsidR="00430886" w:rsidRDefault="00430886" w:rsidP="00CB6591">
      <w:pPr>
        <w:pStyle w:val="PlainText"/>
        <w:jc w:val="center"/>
        <w:rPr>
          <w:rFonts w:ascii="Times New Roman" w:hAnsi="Times New Roman" w:cs="Times New Roman"/>
        </w:rPr>
        <w:sectPr w:rsidR="00430886" w:rsidSect="00430886">
          <w:type w:val="continuous"/>
          <w:pgSz w:w="12240" w:h="15840"/>
          <w:pgMar w:top="1440" w:right="1440" w:bottom="1440" w:left="1440" w:header="720" w:footer="720" w:gutter="0"/>
          <w:cols w:space="360"/>
          <w:docGrid w:linePitch="360"/>
        </w:sectPr>
      </w:pPr>
    </w:p>
    <w:p w14:paraId="676E313F" w14:textId="6EE9AACD" w:rsidR="00E16C07" w:rsidRPr="00E27FF7" w:rsidRDefault="00E16C07" w:rsidP="00CB6591">
      <w:pPr>
        <w:pStyle w:val="PlainText"/>
        <w:jc w:val="center"/>
        <w:rPr>
          <w:rFonts w:ascii="Times New Roman" w:hAnsi="Times New Roman" w:cs="Times New Roman"/>
        </w:rPr>
      </w:pPr>
    </w:p>
    <w:p w14:paraId="09643C25" w14:textId="5F59F7B1" w:rsidR="004D7158" w:rsidRPr="00E27FF7" w:rsidRDefault="00F3194A" w:rsidP="00CB6591">
      <w:pPr>
        <w:pStyle w:val="PlainText"/>
        <w:jc w:val="center"/>
        <w:rPr>
          <w:rFonts w:ascii="Times New Roman" w:hAnsi="Times New Roman" w:cs="Times New Roman"/>
        </w:rPr>
      </w:pPr>
      <w:r w:rsidRPr="00E27FF7">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2D53A233" wp14:editId="19802FBF">
                <wp:simplePos x="0" y="0"/>
                <wp:positionH relativeFrom="margin">
                  <wp:align>center</wp:align>
                </wp:positionH>
                <wp:positionV relativeFrom="paragraph">
                  <wp:posOffset>3398520</wp:posOffset>
                </wp:positionV>
                <wp:extent cx="4841240" cy="266700"/>
                <wp:effectExtent l="0" t="0" r="0" b="0"/>
                <wp:wrapTopAndBottom/>
                <wp:docPr id="1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93043" w14:textId="61CED786" w:rsidR="000C48C7" w:rsidRPr="00E27FF7" w:rsidRDefault="000C48C7" w:rsidP="000C48C7">
                            <w:pPr>
                              <w:pStyle w:val="PlainText"/>
                              <w:jc w:val="center"/>
                              <w:rPr>
                                <w:rFonts w:ascii="Times New Roman" w:hAnsi="Times New Roman" w:cs="Times New Roman"/>
                                <w:b/>
                                <w:bCs/>
                              </w:rPr>
                            </w:pPr>
                            <w:r w:rsidRPr="00E27FF7">
                              <w:rPr>
                                <w:rFonts w:ascii="Times New Roman" w:hAnsi="Times New Roman" w:cs="Times New Roman"/>
                                <w:b/>
                                <w:bCs/>
                              </w:rPr>
                              <w:t>Figure 9. Surface Temperature Difference vs. Radius Ratio of Tube.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53A233" id="Text Box 326" o:spid="_x0000_s1036" type="#_x0000_t202" style="position:absolute;left:0;text-align:left;margin-left:0;margin-top:267.6pt;width:381.2pt;height:21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" stroked="f">
                <v:textbox style="mso-fit-shape-to-text:t">
                  <w:txbxContent>
                    <w:p w14:paraId="1AF93043" w14:textId="61CED786" w:rsidR="000C48C7" w:rsidRPr="00E27FF7" w:rsidRDefault="000C48C7" w:rsidP="000C48C7">
                      <w:pPr>
                        <w:pStyle w:val="PlainText"/>
                        <w:jc w:val="center"/>
                        <w:rPr>
                          <w:rFonts w:ascii="Times New Roman" w:hAnsi="Times New Roman" w:cs="Times New Roman"/>
                          <w:b/>
                          <w:bCs/>
                        </w:rPr>
                      </w:pPr>
                      <w:r w:rsidRPr="00E27FF7">
                        <w:rPr>
                          <w:rFonts w:ascii="Times New Roman" w:hAnsi="Times New Roman" w:cs="Times New Roman"/>
                          <w:b/>
                          <w:bCs/>
                        </w:rPr>
                        <w:t>Figure 9. Surface Temperature Difference vs. Radius Ratio of Tube.</w:t>
                      </w:r>
                    </w:p>
                  </w:txbxContent>
                </v:textbox>
                <w10:wrap type="topAndBottom" anchorx="margin"/>
              </v:shape>
            </w:pict>
          </mc:Fallback>
        </mc:AlternateContent>
      </w:r>
      <w:r w:rsidR="00430886" w:rsidRPr="00E27FF7">
        <w:rPr>
          <w:rFonts w:ascii="Times New Roman" w:hAnsi="Times New Roman" w:cs="Times New Roman"/>
          <w:noProof/>
        </w:rPr>
        <w:drawing>
          <wp:anchor distT="0" distB="0" distL="114300" distR="114300" simplePos="0" relativeHeight="251678720" behindDoc="0" locked="0" layoutInCell="1" allowOverlap="1" wp14:anchorId="17A8FECC" wp14:editId="2B4BF5DD">
            <wp:simplePos x="0" y="0"/>
            <wp:positionH relativeFrom="column">
              <wp:posOffset>1613001</wp:posOffset>
            </wp:positionH>
            <wp:positionV relativeFrom="paragraph">
              <wp:posOffset>450342</wp:posOffset>
            </wp:positionV>
            <wp:extent cx="2889250" cy="2903855"/>
            <wp:effectExtent l="0" t="0" r="6350" b="0"/>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9250" cy="290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158" w:rsidRPr="00E27FF7">
        <w:rPr>
          <w:rFonts w:ascii="Times New Roman" w:hAnsi="Times New Roman" w:cs="Times New Roman"/>
          <w:position w:val="-30"/>
        </w:rPr>
        <w:object w:dxaOrig="1960" w:dyaOrig="700" w14:anchorId="494384C4">
          <v:shape id="_x0000_i1047" type="#_x0000_t75" style="width:98.3pt;height:35.05pt" o:ole="">
            <v:imagedata r:id="rId51" o:title=""/>
          </v:shape>
          <o:OLEObject Type="Embed" ProgID="Equation.3" ShapeID="_x0000_i1047" DrawAspect="Content" ObjectID="_1735658513" r:id="rId52"/>
        </w:object>
      </w:r>
      <w:r w:rsidR="007061BE" w:rsidRPr="00E27FF7">
        <w:rPr>
          <w:rFonts w:ascii="Times New Roman" w:hAnsi="Times New Roman" w:cs="Times New Roman"/>
        </w:rPr>
        <w:tab/>
      </w:r>
      <w:r w:rsidR="007061BE" w:rsidRPr="00E27FF7">
        <w:rPr>
          <w:rFonts w:ascii="Times New Roman" w:hAnsi="Times New Roman" w:cs="Times New Roman"/>
        </w:rPr>
        <w:tab/>
        <w:t>(12)</w:t>
      </w:r>
    </w:p>
    <w:p w14:paraId="65640D63" w14:textId="1A162A1A" w:rsidR="004D7158" w:rsidRPr="00E27FF7" w:rsidRDefault="004D7158" w:rsidP="00E97A0A">
      <w:pPr>
        <w:pStyle w:val="PlainText"/>
        <w:rPr>
          <w:rFonts w:ascii="Times New Roman" w:hAnsi="Times New Roman" w:cs="Times New Roman"/>
        </w:rPr>
      </w:pPr>
    </w:p>
    <w:p w14:paraId="4A6286C6" w14:textId="77777777" w:rsidR="007061BE" w:rsidRPr="00E27FF7" w:rsidRDefault="007061BE" w:rsidP="00E97A0A">
      <w:pPr>
        <w:pStyle w:val="PlainText"/>
        <w:rPr>
          <w:rFonts w:ascii="Times New Roman" w:hAnsi="Times New Roman" w:cs="Times New Roman"/>
        </w:rPr>
      </w:pPr>
    </w:p>
    <w:p w14:paraId="40D944C7" w14:textId="77777777" w:rsidR="00E97A0A" w:rsidRPr="00E27FF7" w:rsidRDefault="00E97A0A" w:rsidP="00E97A0A">
      <w:pPr>
        <w:pStyle w:val="PlainText"/>
        <w:rPr>
          <w:rFonts w:ascii="Times New Roman" w:hAnsi="Times New Roman" w:cs="Times New Roman"/>
        </w:rPr>
      </w:pPr>
      <w:r w:rsidRPr="00E27FF7">
        <w:rPr>
          <w:rFonts w:ascii="Times New Roman" w:hAnsi="Times New Roman" w:cs="Times New Roman"/>
        </w:rPr>
        <w:t>Integratin</w:t>
      </w:r>
      <w:r w:rsidR="004D7158" w:rsidRPr="00E27FF7">
        <w:rPr>
          <w:rFonts w:ascii="Times New Roman" w:hAnsi="Times New Roman" w:cs="Times New Roman"/>
        </w:rPr>
        <w:t xml:space="preserve">g the equation in the limit </w:t>
      </w:r>
      <w:r w:rsidR="004E1659" w:rsidRPr="00E27FF7">
        <w:rPr>
          <w:rFonts w:ascii="Times New Roman" w:hAnsi="Times New Roman" w:cs="Times New Roman"/>
        </w:rPr>
        <w:t>of T</w:t>
      </w:r>
      <w:r w:rsidR="004D7158" w:rsidRPr="00E27FF7">
        <w:rPr>
          <w:rFonts w:ascii="Times New Roman" w:hAnsi="Times New Roman" w:cs="Times New Roman"/>
          <w:i/>
          <w:vertAlign w:val="subscript"/>
        </w:rPr>
        <w:t>1</w:t>
      </w:r>
      <w:r w:rsidR="004D7158" w:rsidRPr="00E27FF7">
        <w:rPr>
          <w:rFonts w:ascii="Times New Roman" w:hAnsi="Times New Roman" w:cs="Times New Roman"/>
        </w:rPr>
        <w:t xml:space="preserve"> to </w:t>
      </w:r>
      <w:r w:rsidR="004D7158" w:rsidRPr="00E27FF7">
        <w:rPr>
          <w:rFonts w:ascii="Times New Roman" w:hAnsi="Times New Roman" w:cs="Times New Roman"/>
          <w:i/>
        </w:rPr>
        <w:t>T</w:t>
      </w:r>
      <w:r w:rsidR="004D7158" w:rsidRPr="00E27FF7">
        <w:rPr>
          <w:rFonts w:ascii="Times New Roman" w:hAnsi="Times New Roman" w:cs="Times New Roman"/>
          <w:i/>
          <w:vertAlign w:val="subscript"/>
        </w:rPr>
        <w:t>2</w:t>
      </w:r>
    </w:p>
    <w:p w14:paraId="6A3060E1" w14:textId="77777777" w:rsidR="004D7158" w:rsidRPr="00E27FF7" w:rsidRDefault="004D7158" w:rsidP="00E97A0A">
      <w:pPr>
        <w:pStyle w:val="PlainText"/>
        <w:rPr>
          <w:rFonts w:ascii="Times New Roman" w:hAnsi="Times New Roman" w:cs="Times New Roman"/>
        </w:rPr>
      </w:pPr>
    </w:p>
    <w:p w14:paraId="5D0188BB" w14:textId="77777777" w:rsidR="004D7158" w:rsidRPr="00E27FF7" w:rsidRDefault="004D7158" w:rsidP="00CB6591">
      <w:pPr>
        <w:pStyle w:val="PlainText"/>
        <w:jc w:val="center"/>
        <w:rPr>
          <w:rFonts w:ascii="Times New Roman" w:hAnsi="Times New Roman" w:cs="Times New Roman"/>
        </w:rPr>
      </w:pPr>
      <w:r w:rsidRPr="00E27FF7">
        <w:rPr>
          <w:rFonts w:ascii="Times New Roman" w:hAnsi="Times New Roman" w:cs="Times New Roman"/>
          <w:position w:val="-36"/>
        </w:rPr>
        <w:object w:dxaOrig="2460" w:dyaOrig="840" w14:anchorId="3E4936EF">
          <v:shape id="_x0000_i1048" type="#_x0000_t75" style="width:122.75pt;height:41.95pt" o:ole="">
            <v:imagedata r:id="rId53" o:title=""/>
          </v:shape>
          <o:OLEObject Type="Embed" ProgID="Equation.3" ShapeID="_x0000_i1048" DrawAspect="Content" ObjectID="_1735658514" r:id="rId54"/>
        </w:object>
      </w:r>
      <w:r w:rsidR="007061BE" w:rsidRPr="00E27FF7">
        <w:rPr>
          <w:rFonts w:ascii="Times New Roman" w:hAnsi="Times New Roman" w:cs="Times New Roman"/>
        </w:rPr>
        <w:tab/>
        <w:t>(13)</w:t>
      </w:r>
    </w:p>
    <w:p w14:paraId="1EE7447A" w14:textId="77777777" w:rsidR="004D7158" w:rsidRPr="00E27FF7" w:rsidRDefault="004D7158" w:rsidP="00CB6591">
      <w:pPr>
        <w:pStyle w:val="PlainText"/>
        <w:jc w:val="center"/>
        <w:rPr>
          <w:rFonts w:ascii="Times New Roman" w:hAnsi="Times New Roman" w:cs="Times New Roman"/>
        </w:rPr>
      </w:pPr>
    </w:p>
    <w:p w14:paraId="293ACE4B" w14:textId="77777777" w:rsidR="004D7158" w:rsidRPr="00E27FF7" w:rsidRDefault="004D7158" w:rsidP="00CB6591">
      <w:pPr>
        <w:pStyle w:val="PlainText"/>
        <w:jc w:val="center"/>
        <w:rPr>
          <w:rFonts w:ascii="Times New Roman" w:hAnsi="Times New Roman" w:cs="Times New Roman"/>
        </w:rPr>
      </w:pPr>
    </w:p>
    <w:p w14:paraId="5008E225" w14:textId="77777777" w:rsidR="004D7158" w:rsidRPr="00E27FF7" w:rsidRDefault="004D7158" w:rsidP="00CB6591">
      <w:pPr>
        <w:pStyle w:val="PlainText"/>
        <w:jc w:val="center"/>
        <w:rPr>
          <w:rFonts w:ascii="Times New Roman" w:hAnsi="Times New Roman" w:cs="Times New Roman"/>
        </w:rPr>
      </w:pPr>
      <w:r w:rsidRPr="00E27FF7">
        <w:rPr>
          <w:rFonts w:ascii="Times New Roman" w:hAnsi="Times New Roman" w:cs="Times New Roman"/>
          <w:position w:val="-32"/>
        </w:rPr>
        <w:object w:dxaOrig="2340" w:dyaOrig="760" w14:anchorId="19CD3F99">
          <v:shape id="_x0000_i1049" type="#_x0000_t75" style="width:117.1pt;height:38.2pt" o:ole="">
            <v:imagedata r:id="rId55" o:title=""/>
          </v:shape>
          <o:OLEObject Type="Embed" ProgID="Equation.3" ShapeID="_x0000_i1049" DrawAspect="Content" ObjectID="_1735658515" r:id="rId56"/>
        </w:object>
      </w:r>
      <w:r w:rsidR="007061BE" w:rsidRPr="00E27FF7">
        <w:rPr>
          <w:rFonts w:ascii="Times New Roman" w:hAnsi="Times New Roman" w:cs="Times New Roman"/>
        </w:rPr>
        <w:tab/>
        <w:t>(14)</w:t>
      </w:r>
    </w:p>
    <w:p w14:paraId="7FD8898B" w14:textId="77777777" w:rsidR="004D7158" w:rsidRPr="00E27FF7" w:rsidRDefault="004D7158" w:rsidP="00E97A0A">
      <w:pPr>
        <w:pStyle w:val="PlainText"/>
        <w:rPr>
          <w:rFonts w:ascii="Times New Roman" w:hAnsi="Times New Roman" w:cs="Times New Roman"/>
        </w:rPr>
      </w:pPr>
    </w:p>
    <w:p w14:paraId="31218D1D" w14:textId="5DD930D0" w:rsidR="00E97A0A" w:rsidRPr="00E27FF7" w:rsidRDefault="004D7158" w:rsidP="00982EA5">
      <w:pPr>
        <w:pStyle w:val="PlainText"/>
        <w:jc w:val="both"/>
        <w:rPr>
          <w:rFonts w:ascii="Times New Roman" w:hAnsi="Times New Roman" w:cs="Times New Roman"/>
        </w:rPr>
      </w:pPr>
      <w:r w:rsidRPr="00E27FF7">
        <w:rPr>
          <w:rFonts w:ascii="Times New Roman" w:hAnsi="Times New Roman" w:cs="Times New Roman"/>
        </w:rPr>
        <w:t xml:space="preserve">Using the equation with </w:t>
      </w:r>
      <w:r w:rsidRPr="00E27FF7">
        <w:rPr>
          <w:rFonts w:ascii="Times New Roman" w:hAnsi="Times New Roman" w:cs="Times New Roman"/>
          <w:i/>
        </w:rPr>
        <w:t>T</w:t>
      </w:r>
      <w:r w:rsidRPr="00E27FF7">
        <w:rPr>
          <w:rFonts w:ascii="Times New Roman" w:hAnsi="Times New Roman" w:cs="Times New Roman"/>
          <w:i/>
          <w:vertAlign w:val="subscript"/>
        </w:rPr>
        <w:t>1</w:t>
      </w:r>
      <w:r w:rsidRPr="00E27FF7">
        <w:rPr>
          <w:rFonts w:ascii="Times New Roman" w:hAnsi="Times New Roman" w:cs="Times New Roman"/>
        </w:rPr>
        <w:t xml:space="preserve"> = 3300 K, </w:t>
      </w:r>
      <w:r w:rsidRPr="00E27FF7">
        <w:rPr>
          <w:rFonts w:ascii="Times New Roman" w:hAnsi="Times New Roman" w:cs="Times New Roman"/>
          <w:i/>
        </w:rPr>
        <w:t>T</w:t>
      </w:r>
      <w:r w:rsidRPr="00E27FF7">
        <w:rPr>
          <w:rFonts w:ascii="Times New Roman" w:hAnsi="Times New Roman" w:cs="Times New Roman"/>
          <w:i/>
          <w:vertAlign w:val="subscript"/>
        </w:rPr>
        <w:t>2</w:t>
      </w:r>
      <w:r w:rsidR="00E97A0A" w:rsidRPr="00E27FF7">
        <w:rPr>
          <w:rFonts w:ascii="Times New Roman" w:hAnsi="Times New Roman" w:cs="Times New Roman"/>
        </w:rPr>
        <w:t xml:space="preserve"> (mean temperature)</w:t>
      </w:r>
      <w:r w:rsidRPr="00E27FF7">
        <w:rPr>
          <w:rFonts w:ascii="Times New Roman" w:hAnsi="Times New Roman" w:cs="Times New Roman"/>
        </w:rPr>
        <w:t xml:space="preserve"> </w:t>
      </w:r>
      <w:r w:rsidR="00E97A0A" w:rsidRPr="00E27FF7">
        <w:rPr>
          <w:rFonts w:ascii="Times New Roman" w:hAnsi="Times New Roman" w:cs="Times New Roman"/>
        </w:rPr>
        <w:t xml:space="preserve">= 1788 K, the </w:t>
      </w:r>
      <w:r w:rsidRPr="00E27FF7">
        <w:rPr>
          <w:rFonts w:ascii="Times New Roman" w:hAnsi="Times New Roman" w:cs="Times New Roman"/>
        </w:rPr>
        <w:t xml:space="preserve">time constant, </w:t>
      </w:r>
      <w:r w:rsidRPr="00E27FF7">
        <w:rPr>
          <w:rFonts w:ascii="Times New Roman" w:hAnsi="Times New Roman" w:cs="Times New Roman"/>
          <w:i/>
        </w:rPr>
        <w:t>t</w:t>
      </w:r>
      <w:r w:rsidR="00E97A0A" w:rsidRPr="00E27FF7">
        <w:rPr>
          <w:rFonts w:ascii="Times New Roman" w:hAnsi="Times New Roman" w:cs="Times New Roman"/>
          <w:i/>
        </w:rPr>
        <w:t xml:space="preserve"> </w:t>
      </w:r>
      <w:r w:rsidR="00E97A0A" w:rsidRPr="00E27FF7">
        <w:rPr>
          <w:rFonts w:ascii="Times New Roman" w:hAnsi="Times New Roman" w:cs="Times New Roman"/>
        </w:rPr>
        <w:t>is obtained as 0.118 sec. The velocity</w:t>
      </w:r>
      <w:r w:rsidRPr="00E27FF7">
        <w:rPr>
          <w:rFonts w:ascii="Times New Roman" w:hAnsi="Times New Roman" w:cs="Times New Roman"/>
        </w:rPr>
        <w:t xml:space="preserve"> </w:t>
      </w:r>
      <w:r w:rsidR="00E97A0A" w:rsidRPr="00E27FF7">
        <w:rPr>
          <w:rFonts w:ascii="Times New Roman" w:hAnsi="Times New Roman" w:cs="Times New Roman"/>
        </w:rPr>
        <w:t xml:space="preserve">of the gas </w:t>
      </w:r>
      <w:r w:rsidR="003731A2" w:rsidRPr="00E27FF7">
        <w:rPr>
          <w:rFonts w:ascii="Times New Roman" w:hAnsi="Times New Roman" w:cs="Times New Roman"/>
        </w:rPr>
        <w:t xml:space="preserve">through the </w:t>
      </w:r>
      <w:r w:rsidR="00E97A0A" w:rsidRPr="00E27FF7">
        <w:rPr>
          <w:rFonts w:ascii="Times New Roman" w:hAnsi="Times New Roman" w:cs="Times New Roman"/>
        </w:rPr>
        <w:t xml:space="preserve">nozzle </w:t>
      </w:r>
      <w:r w:rsidR="003731A2" w:rsidRPr="00E27FF7">
        <w:rPr>
          <w:rFonts w:ascii="Times New Roman" w:hAnsi="Times New Roman" w:cs="Times New Roman"/>
        </w:rPr>
        <w:t xml:space="preserve">throat with 1 mm diameter </w:t>
      </w:r>
      <w:r w:rsidR="00E97A0A" w:rsidRPr="00E27FF7">
        <w:rPr>
          <w:rFonts w:ascii="Times New Roman" w:hAnsi="Times New Roman" w:cs="Times New Roman"/>
        </w:rPr>
        <w:t xml:space="preserve">is approximately 9 m/sec. </w:t>
      </w:r>
      <w:r w:rsidR="005041FC" w:rsidRPr="00E27FF7">
        <w:rPr>
          <w:rFonts w:ascii="Times New Roman" w:hAnsi="Times New Roman" w:cs="Times New Roman"/>
        </w:rPr>
        <w:t xml:space="preserve">Within 0.118 second to raise the chamber temperature to 3300 K </w:t>
      </w:r>
      <w:r w:rsidR="005541F8" w:rsidRPr="00E27FF7">
        <w:rPr>
          <w:rFonts w:ascii="Times New Roman" w:hAnsi="Times New Roman" w:cs="Times New Roman"/>
        </w:rPr>
        <w:t>level, t</w:t>
      </w:r>
      <w:r w:rsidR="00E97A0A" w:rsidRPr="00E27FF7">
        <w:rPr>
          <w:rFonts w:ascii="Times New Roman" w:hAnsi="Times New Roman" w:cs="Times New Roman"/>
        </w:rPr>
        <w:t>he length of</w:t>
      </w:r>
      <w:r w:rsidRPr="00E27FF7">
        <w:rPr>
          <w:rFonts w:ascii="Times New Roman" w:hAnsi="Times New Roman" w:cs="Times New Roman"/>
        </w:rPr>
        <w:t xml:space="preserve"> </w:t>
      </w:r>
      <w:r w:rsidR="00654AB0" w:rsidRPr="00E27FF7">
        <w:rPr>
          <w:rFonts w:ascii="Times New Roman" w:hAnsi="Times New Roman" w:cs="Times New Roman"/>
        </w:rPr>
        <w:t xml:space="preserve">thermal loading chamber </w:t>
      </w:r>
      <w:r w:rsidR="00E97A0A" w:rsidRPr="00E27FF7">
        <w:rPr>
          <w:rFonts w:ascii="Times New Roman" w:hAnsi="Times New Roman" w:cs="Times New Roman"/>
        </w:rPr>
        <w:t>should be greater than 1</w:t>
      </w:r>
      <w:r w:rsidR="005041FC" w:rsidRPr="00E27FF7">
        <w:rPr>
          <w:rFonts w:ascii="Times New Roman" w:hAnsi="Times New Roman" w:cs="Times New Roman"/>
        </w:rPr>
        <w:t xml:space="preserve"> </w:t>
      </w:r>
      <w:r w:rsidR="00E97A0A" w:rsidRPr="00E27FF7">
        <w:rPr>
          <w:rFonts w:ascii="Times New Roman" w:hAnsi="Times New Roman" w:cs="Times New Roman"/>
        </w:rPr>
        <w:t>m</w:t>
      </w:r>
      <w:r w:rsidR="005041FC" w:rsidRPr="00E27FF7">
        <w:rPr>
          <w:rFonts w:ascii="Times New Roman" w:hAnsi="Times New Roman" w:cs="Times New Roman"/>
        </w:rPr>
        <w:t>eter</w:t>
      </w:r>
      <w:r w:rsidRPr="00E27FF7">
        <w:rPr>
          <w:rFonts w:ascii="Times New Roman" w:hAnsi="Times New Roman" w:cs="Times New Roman"/>
        </w:rPr>
        <w:t xml:space="preserve"> </w:t>
      </w:r>
      <w:r w:rsidR="00E97A0A" w:rsidRPr="00E27FF7">
        <w:rPr>
          <w:rFonts w:ascii="Times New Roman" w:hAnsi="Times New Roman" w:cs="Times New Roman"/>
        </w:rPr>
        <w:t xml:space="preserve">in order to transfer </w:t>
      </w:r>
      <w:r w:rsidR="005041FC" w:rsidRPr="00E27FF7">
        <w:rPr>
          <w:rFonts w:ascii="Times New Roman" w:hAnsi="Times New Roman" w:cs="Times New Roman"/>
        </w:rPr>
        <w:t xml:space="preserve">sufficient thermal energy </w:t>
      </w:r>
      <w:r w:rsidR="00E97A0A" w:rsidRPr="00E27FF7">
        <w:rPr>
          <w:rFonts w:ascii="Times New Roman" w:hAnsi="Times New Roman" w:cs="Times New Roman"/>
        </w:rPr>
        <w:t>to t</w:t>
      </w:r>
      <w:r w:rsidRPr="00E27FF7">
        <w:rPr>
          <w:rFonts w:ascii="Times New Roman" w:hAnsi="Times New Roman" w:cs="Times New Roman"/>
        </w:rPr>
        <w:t xml:space="preserve">he center of gas </w:t>
      </w:r>
      <w:r w:rsidR="00E97A0A" w:rsidRPr="00E27FF7">
        <w:rPr>
          <w:rFonts w:ascii="Times New Roman" w:hAnsi="Times New Roman" w:cs="Times New Roman"/>
        </w:rPr>
        <w:t>flow. However, this calculation is only valid for the in</w:t>
      </w:r>
      <w:r w:rsidR="007061BE" w:rsidRPr="00E27FF7">
        <w:rPr>
          <w:rFonts w:ascii="Times New Roman" w:hAnsi="Times New Roman" w:cs="Times New Roman"/>
        </w:rPr>
        <w:t xml:space="preserve">itial </w:t>
      </w:r>
      <w:r w:rsidR="005041FC" w:rsidRPr="00E27FF7">
        <w:rPr>
          <w:rFonts w:ascii="Times New Roman" w:hAnsi="Times New Roman" w:cs="Times New Roman"/>
        </w:rPr>
        <w:t xml:space="preserve">state when both the chamber and gas </w:t>
      </w:r>
      <w:r w:rsidR="005541F8" w:rsidRPr="00E27FF7">
        <w:rPr>
          <w:rFonts w:ascii="Times New Roman" w:hAnsi="Times New Roman" w:cs="Times New Roman"/>
        </w:rPr>
        <w:t>need</w:t>
      </w:r>
      <w:r w:rsidR="005041FC" w:rsidRPr="00E27FF7">
        <w:rPr>
          <w:rFonts w:ascii="Times New Roman" w:hAnsi="Times New Roman" w:cs="Times New Roman"/>
        </w:rPr>
        <w:t xml:space="preserve"> to be heated to the operational level temperature, 3300 K. </w:t>
      </w:r>
      <w:r w:rsidR="007061BE" w:rsidRPr="00E27FF7">
        <w:rPr>
          <w:rFonts w:ascii="Times New Roman" w:hAnsi="Times New Roman" w:cs="Times New Roman"/>
        </w:rPr>
        <w:t xml:space="preserve"> </w:t>
      </w:r>
      <w:r w:rsidR="005041FC" w:rsidRPr="00E27FF7">
        <w:rPr>
          <w:rFonts w:ascii="Times New Roman" w:hAnsi="Times New Roman" w:cs="Times New Roman"/>
        </w:rPr>
        <w:t xml:space="preserve">Otherwise, for a </w:t>
      </w:r>
      <w:r w:rsidR="005041FC" w:rsidRPr="00E27FF7">
        <w:rPr>
          <w:rFonts w:ascii="Times New Roman" w:hAnsi="Times New Roman" w:cs="Times New Roman"/>
        </w:rPr>
        <w:lastRenderedPageBreak/>
        <w:t xml:space="preserve">steady state operation, </w:t>
      </w:r>
      <w:r w:rsidR="00654AB0" w:rsidRPr="00E27FF7">
        <w:rPr>
          <w:rFonts w:ascii="Times New Roman" w:hAnsi="Times New Roman" w:cs="Times New Roman"/>
        </w:rPr>
        <w:t xml:space="preserve">a compensatory thermal loading to make up the temperature drop by 681 K due to </w:t>
      </w:r>
      <w:bookmarkStart w:id="1" w:name="_Hlk125017300"/>
      <w:r w:rsidR="00654AB0" w:rsidRPr="00E27FF7">
        <w:rPr>
          <w:rFonts w:ascii="Times New Roman" w:hAnsi="Times New Roman" w:cs="Times New Roman"/>
        </w:rPr>
        <w:t>both the radiative loss from the surface of gas chamber and the energy carried by working gas</w:t>
      </w:r>
      <w:bookmarkEnd w:id="1"/>
      <w:r w:rsidR="00654AB0" w:rsidRPr="00E27FF7">
        <w:rPr>
          <w:rFonts w:ascii="Times New Roman" w:hAnsi="Times New Roman" w:cs="Times New Roman"/>
        </w:rPr>
        <w:t xml:space="preserve">. </w:t>
      </w:r>
      <w:r w:rsidR="005041FC" w:rsidRPr="00E27FF7">
        <w:rPr>
          <w:rFonts w:ascii="Times New Roman" w:hAnsi="Times New Roman" w:cs="Times New Roman"/>
        </w:rPr>
        <w:t xml:space="preserve"> </w:t>
      </w:r>
    </w:p>
    <w:p w14:paraId="6F2F4F80" w14:textId="77777777" w:rsidR="004A5F9D" w:rsidRPr="00E27FF7" w:rsidRDefault="004A5F9D" w:rsidP="00982EA5">
      <w:pPr>
        <w:pStyle w:val="PlainText"/>
        <w:jc w:val="both"/>
        <w:rPr>
          <w:rFonts w:ascii="Times New Roman" w:hAnsi="Times New Roman" w:cs="Times New Roman"/>
        </w:rPr>
      </w:pPr>
    </w:p>
    <w:p w14:paraId="0509C3A9" w14:textId="77777777" w:rsidR="004A5F9D" w:rsidRPr="00E27FF7" w:rsidRDefault="004A5F9D" w:rsidP="00982EA5">
      <w:pPr>
        <w:pStyle w:val="PlainText"/>
        <w:jc w:val="both"/>
        <w:rPr>
          <w:rFonts w:ascii="Times New Roman" w:hAnsi="Times New Roman" w:cs="Times New Roman"/>
        </w:rPr>
      </w:pPr>
    </w:p>
    <w:p w14:paraId="62A3DC12" w14:textId="5CC6BF2C" w:rsidR="004A5F9D" w:rsidRPr="00E27FF7" w:rsidRDefault="004A5F9D" w:rsidP="00982EA5">
      <w:pPr>
        <w:pStyle w:val="PlainText"/>
        <w:jc w:val="both"/>
        <w:rPr>
          <w:rFonts w:ascii="Times New Roman" w:hAnsi="Times New Roman" w:cs="Times New Roman"/>
        </w:rPr>
      </w:pPr>
    </w:p>
    <w:p w14:paraId="433E88CA" w14:textId="77777777" w:rsidR="00E97A0A" w:rsidRPr="00E27FF7" w:rsidRDefault="0027059C" w:rsidP="00E63FF7">
      <w:pPr>
        <w:pStyle w:val="PlainText"/>
        <w:spacing w:after="60"/>
        <w:rPr>
          <w:rFonts w:ascii="Times New Roman" w:hAnsi="Times New Roman" w:cs="Times New Roman"/>
          <w:b/>
        </w:rPr>
      </w:pPr>
      <w:r w:rsidRPr="00E27FF7">
        <w:rPr>
          <w:rFonts w:ascii="Times New Roman" w:hAnsi="Times New Roman" w:cs="Times New Roman"/>
          <w:b/>
        </w:rPr>
        <w:t>System Configuration</w:t>
      </w:r>
    </w:p>
    <w:p w14:paraId="4C5C4417" w14:textId="689E5C9F" w:rsidR="00E16C07" w:rsidRPr="00E27FF7" w:rsidRDefault="00E97A0A" w:rsidP="00E63FF7">
      <w:pPr>
        <w:pStyle w:val="PlainText"/>
        <w:ind w:firstLine="180"/>
        <w:jc w:val="both"/>
        <w:rPr>
          <w:rFonts w:ascii="Times New Roman" w:hAnsi="Times New Roman" w:cs="Times New Roman"/>
        </w:rPr>
      </w:pPr>
      <w:r w:rsidRPr="00E27FF7">
        <w:rPr>
          <w:rFonts w:ascii="Times New Roman" w:hAnsi="Times New Roman" w:cs="Times New Roman"/>
        </w:rPr>
        <w:t>A unique, clean-</w:t>
      </w:r>
      <w:r w:rsidR="00EF0099" w:rsidRPr="00E27FF7">
        <w:rPr>
          <w:rFonts w:ascii="Times New Roman" w:hAnsi="Times New Roman" w:cs="Times New Roman"/>
        </w:rPr>
        <w:t xml:space="preserve">gas </w:t>
      </w:r>
      <w:r w:rsidR="00814379" w:rsidRPr="00E27FF7">
        <w:rPr>
          <w:rFonts w:ascii="Times New Roman" w:hAnsi="Times New Roman" w:cs="Times New Roman"/>
        </w:rPr>
        <w:t xml:space="preserve">HFG </w:t>
      </w:r>
      <w:r w:rsidR="007061BE" w:rsidRPr="00E27FF7">
        <w:rPr>
          <w:rFonts w:ascii="Times New Roman" w:hAnsi="Times New Roman" w:cs="Times New Roman"/>
        </w:rPr>
        <w:t>wa</w:t>
      </w:r>
      <w:r w:rsidRPr="00E27FF7">
        <w:rPr>
          <w:rFonts w:ascii="Times New Roman" w:hAnsi="Times New Roman" w:cs="Times New Roman"/>
        </w:rPr>
        <w:t>s designed</w:t>
      </w:r>
      <w:r w:rsidR="0027059C" w:rsidRPr="00E27FF7">
        <w:rPr>
          <w:rFonts w:ascii="Times New Roman" w:hAnsi="Times New Roman" w:cs="Times New Roman"/>
        </w:rPr>
        <w:t xml:space="preserve"> to provide </w:t>
      </w:r>
      <w:r w:rsidRPr="00E27FF7">
        <w:rPr>
          <w:rFonts w:ascii="Times New Roman" w:hAnsi="Times New Roman" w:cs="Times New Roman"/>
        </w:rPr>
        <w:t>maximum stagnation</w:t>
      </w:r>
      <w:r w:rsidR="0027059C" w:rsidRPr="00E27FF7">
        <w:rPr>
          <w:rFonts w:ascii="Times New Roman" w:hAnsi="Times New Roman" w:cs="Times New Roman"/>
        </w:rPr>
        <w:t xml:space="preserve"> </w:t>
      </w:r>
      <w:r w:rsidRPr="00E27FF7">
        <w:rPr>
          <w:rFonts w:ascii="Times New Roman" w:hAnsi="Times New Roman" w:cs="Times New Roman"/>
        </w:rPr>
        <w:t xml:space="preserve">temperature up to 3500 </w:t>
      </w:r>
      <w:r w:rsidR="0027059C" w:rsidRPr="00E27FF7">
        <w:rPr>
          <w:rFonts w:ascii="Times New Roman" w:hAnsi="Times New Roman" w:cs="Times New Roman"/>
        </w:rPr>
        <w:t xml:space="preserve">K and at least 28 sec run time. </w:t>
      </w:r>
      <w:r w:rsidR="00814379" w:rsidRPr="00E27FF7">
        <w:rPr>
          <w:rFonts w:ascii="Times New Roman" w:hAnsi="Times New Roman" w:cs="Times New Roman"/>
        </w:rPr>
        <w:t>Under these conditions, the HFG</w:t>
      </w:r>
      <w:r w:rsidRPr="00E27FF7">
        <w:rPr>
          <w:rFonts w:ascii="Times New Roman" w:hAnsi="Times New Roman" w:cs="Times New Roman"/>
        </w:rPr>
        <w:t xml:space="preserve"> </w:t>
      </w:r>
      <w:r w:rsidR="00814379" w:rsidRPr="00E27FF7">
        <w:rPr>
          <w:rFonts w:ascii="Times New Roman" w:hAnsi="Times New Roman" w:cs="Times New Roman"/>
        </w:rPr>
        <w:t xml:space="preserve">generates </w:t>
      </w:r>
      <w:r w:rsidR="00C477E9" w:rsidRPr="00E27FF7">
        <w:rPr>
          <w:rFonts w:ascii="Times New Roman" w:hAnsi="Times New Roman" w:cs="Times New Roman"/>
        </w:rPr>
        <w:t>2.45</w:t>
      </w:r>
      <w:r w:rsidRPr="00E27FF7">
        <w:rPr>
          <w:rFonts w:ascii="Times New Roman" w:hAnsi="Times New Roman" w:cs="Times New Roman"/>
        </w:rPr>
        <w:t xml:space="preserve"> km/sec flow </w:t>
      </w:r>
      <w:r w:rsidR="00814379" w:rsidRPr="00E27FF7">
        <w:rPr>
          <w:rFonts w:ascii="Times New Roman" w:hAnsi="Times New Roman" w:cs="Times New Roman"/>
        </w:rPr>
        <w:t xml:space="preserve">velocity at nozzle exit </w:t>
      </w:r>
      <w:r w:rsidRPr="00E27FF7">
        <w:rPr>
          <w:rFonts w:ascii="Times New Roman" w:hAnsi="Times New Roman" w:cs="Times New Roman"/>
        </w:rPr>
        <w:t xml:space="preserve">by the </w:t>
      </w:r>
      <w:r w:rsidR="00C477E9" w:rsidRPr="00E27FF7">
        <w:rPr>
          <w:rFonts w:ascii="Times New Roman" w:hAnsi="Times New Roman" w:cs="Times New Roman"/>
        </w:rPr>
        <w:t>optical heating</w:t>
      </w:r>
      <w:r w:rsidR="00E16C07" w:rsidRPr="00E27FF7">
        <w:rPr>
          <w:rFonts w:ascii="Times New Roman" w:hAnsi="Times New Roman" w:cs="Times New Roman"/>
        </w:rPr>
        <w:t xml:space="preserve"> as shown in Fig</w:t>
      </w:r>
      <w:r w:rsidR="00FE4F88" w:rsidRPr="00E27FF7">
        <w:rPr>
          <w:rFonts w:ascii="Times New Roman" w:hAnsi="Times New Roman" w:cs="Times New Roman"/>
        </w:rPr>
        <w:t>ure</w:t>
      </w:r>
      <w:r w:rsidR="00E16C07" w:rsidRPr="00E27FF7">
        <w:rPr>
          <w:rFonts w:ascii="Times New Roman" w:hAnsi="Times New Roman" w:cs="Times New Roman"/>
        </w:rPr>
        <w:t xml:space="preserve"> </w:t>
      </w:r>
      <w:r w:rsidR="003E4A02" w:rsidRPr="00E27FF7">
        <w:rPr>
          <w:rFonts w:ascii="Times New Roman" w:hAnsi="Times New Roman" w:cs="Times New Roman"/>
        </w:rPr>
        <w:t>10</w:t>
      </w:r>
      <w:r w:rsidR="00FE4F88" w:rsidRPr="00E27FF7">
        <w:rPr>
          <w:rFonts w:ascii="Times New Roman" w:hAnsi="Times New Roman" w:cs="Times New Roman"/>
        </w:rPr>
        <w:t>.</w:t>
      </w:r>
      <w:r w:rsidRPr="00E27FF7">
        <w:rPr>
          <w:rFonts w:ascii="Times New Roman" w:hAnsi="Times New Roman" w:cs="Times New Roman"/>
        </w:rPr>
        <w:t xml:space="preserve"> </w:t>
      </w:r>
    </w:p>
    <w:p w14:paraId="79BBF3AD" w14:textId="77777777" w:rsidR="00BB1B6E" w:rsidRDefault="00BB1B6E" w:rsidP="0051286D">
      <w:pPr>
        <w:pStyle w:val="PlainText"/>
        <w:jc w:val="both"/>
        <w:rPr>
          <w:rFonts w:ascii="Times New Roman" w:hAnsi="Times New Roman" w:cs="Times New Roman"/>
        </w:rPr>
        <w:sectPr w:rsidR="00BB1B6E" w:rsidSect="005D1D33">
          <w:type w:val="continuous"/>
          <w:pgSz w:w="12240" w:h="15840"/>
          <w:pgMar w:top="1440" w:right="1440" w:bottom="1440" w:left="1440" w:header="720" w:footer="720" w:gutter="0"/>
          <w:cols w:num="2" w:space="360"/>
          <w:docGrid w:linePitch="360"/>
        </w:sectPr>
      </w:pPr>
    </w:p>
    <w:p w14:paraId="3A80254A" w14:textId="3334CA62" w:rsidR="00BB1B6E" w:rsidRDefault="002D1658" w:rsidP="0051286D">
      <w:pPr>
        <w:pStyle w:val="PlainText"/>
        <w:jc w:val="both"/>
        <w:rPr>
          <w:rFonts w:ascii="Times New Roman" w:hAnsi="Times New Roman" w:cs="Times New Roman"/>
        </w:rPr>
        <w:sectPr w:rsidR="00BB1B6E" w:rsidSect="00BB1B6E">
          <w:type w:val="continuous"/>
          <w:pgSz w:w="12240" w:h="15840"/>
          <w:pgMar w:top="1440" w:right="1440" w:bottom="1440" w:left="1440" w:header="720" w:footer="720" w:gutter="0"/>
          <w:cols w:space="360"/>
          <w:docGrid w:linePitch="360"/>
        </w:sectPr>
      </w:pPr>
      <w:r w:rsidRPr="00E27FF7">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74197871" wp14:editId="0145D714">
                <wp:simplePos x="0" y="0"/>
                <wp:positionH relativeFrom="margin">
                  <wp:posOffset>972820</wp:posOffset>
                </wp:positionH>
                <wp:positionV relativeFrom="paragraph">
                  <wp:posOffset>5707380</wp:posOffset>
                </wp:positionV>
                <wp:extent cx="4225925" cy="387350"/>
                <wp:effectExtent l="0" t="0" r="3175" b="0"/>
                <wp:wrapTopAndBottom/>
                <wp:docPr id="1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8B7ED" w14:textId="03D50771" w:rsidR="000C48C7" w:rsidRPr="00E27FF7" w:rsidRDefault="000C48C7">
                            <w:pPr>
                              <w:rPr>
                                <w:b/>
                                <w:bCs/>
                                <w:sz w:val="20"/>
                                <w:szCs w:val="20"/>
                              </w:rPr>
                            </w:pPr>
                            <w:r w:rsidRPr="00E27FF7">
                              <w:rPr>
                                <w:b/>
                                <w:bCs/>
                                <w:sz w:val="20"/>
                                <w:szCs w:val="20"/>
                              </w:rPr>
                              <w:t>Figure 11. Mass Flowrate vs. Diameter of Nozzle for Nitrogen.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97871" id="Text Box 325" o:spid="_x0000_s1037" type="#_x0000_t202" style="position:absolute;left:0;text-align:left;margin-left:76.6pt;margin-top:449.4pt;width:332.75pt;height:3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" stroked="f">
                <v:textbox>
                  <w:txbxContent>
                    <w:p w14:paraId="50C8B7ED" w14:textId="03D50771" w:rsidR="000C48C7" w:rsidRPr="00E27FF7" w:rsidRDefault="000C48C7">
                      <w:pPr>
                        <w:rPr>
                          <w:b/>
                          <w:bCs/>
                          <w:sz w:val="20"/>
                          <w:szCs w:val="20"/>
                        </w:rPr>
                      </w:pPr>
                      <w:r w:rsidRPr="00E27FF7">
                        <w:rPr>
                          <w:b/>
                          <w:bCs/>
                          <w:sz w:val="20"/>
                          <w:szCs w:val="20"/>
                        </w:rPr>
                        <w:t>Figure 11. Mass Flowrate vs. Diameter of Nozzle for Nitrogen.</w:t>
                      </w:r>
                    </w:p>
                  </w:txbxContent>
                </v:textbox>
                <w10:wrap type="topAndBottom" anchorx="margin"/>
              </v:shape>
            </w:pict>
          </mc:Fallback>
        </mc:AlternateContent>
      </w:r>
      <w:r w:rsidRPr="00E27FF7">
        <w:rPr>
          <w:rFonts w:ascii="Times New Roman" w:hAnsi="Times New Roman" w:cs="Times New Roman"/>
          <w:noProof/>
        </w:rPr>
        <w:drawing>
          <wp:anchor distT="0" distB="0" distL="114300" distR="114300" simplePos="0" relativeHeight="251679744" behindDoc="0" locked="0" layoutInCell="1" allowOverlap="1" wp14:anchorId="110581A3" wp14:editId="549E31C1">
            <wp:simplePos x="0" y="0"/>
            <wp:positionH relativeFrom="column">
              <wp:posOffset>1374800</wp:posOffset>
            </wp:positionH>
            <wp:positionV relativeFrom="paragraph">
              <wp:posOffset>2627173</wp:posOffset>
            </wp:positionV>
            <wp:extent cx="2857500" cy="3032125"/>
            <wp:effectExtent l="0" t="0" r="0" b="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303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8AB" w:rsidRPr="00E27FF7">
        <w:rPr>
          <w:rFonts w:ascii="Times New Roman" w:hAnsi="Times New Roman" w:cs="Times New Roman"/>
          <w:noProof/>
        </w:rPr>
        <w:drawing>
          <wp:anchor distT="0" distB="0" distL="114300" distR="114300" simplePos="0" relativeHeight="251680768" behindDoc="0" locked="0" layoutInCell="1" allowOverlap="1" wp14:anchorId="720DA313" wp14:editId="4EA24BB7">
            <wp:simplePos x="0" y="0"/>
            <wp:positionH relativeFrom="margin">
              <wp:align>center</wp:align>
            </wp:positionH>
            <wp:positionV relativeFrom="paragraph">
              <wp:posOffset>8586</wp:posOffset>
            </wp:positionV>
            <wp:extent cx="5318125" cy="2202180"/>
            <wp:effectExtent l="0" t="0" r="0" b="0"/>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1812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1F2" w:rsidRPr="00E27FF7">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6C6E5A2F" wp14:editId="2F8A227B">
                <wp:simplePos x="0" y="0"/>
                <wp:positionH relativeFrom="column">
                  <wp:posOffset>914400</wp:posOffset>
                </wp:positionH>
                <wp:positionV relativeFrom="paragraph">
                  <wp:posOffset>2305685</wp:posOffset>
                </wp:positionV>
                <wp:extent cx="3394075" cy="358140"/>
                <wp:effectExtent l="0" t="0" r="0" b="3810"/>
                <wp:wrapTopAndBottom/>
                <wp:docPr id="32771"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71BF5" w14:textId="67C2DC11" w:rsidR="00FC4488" w:rsidRPr="00E27FF7" w:rsidRDefault="00FC4488" w:rsidP="00561119">
                            <w:pPr>
                              <w:pStyle w:val="NormalWeb"/>
                              <w:spacing w:before="0" w:beforeAutospacing="0" w:after="0" w:afterAutospacing="0"/>
                              <w:jc w:val="center"/>
                              <w:textAlignment w:val="baseline"/>
                              <w:rPr>
                                <w:b/>
                                <w:bCs/>
                                <w:sz w:val="20"/>
                                <w:szCs w:val="20"/>
                              </w:rPr>
                            </w:pPr>
                            <w:r w:rsidRPr="00E27FF7">
                              <w:rPr>
                                <w:b/>
                                <w:bCs/>
                                <w:color w:val="000000"/>
                                <w:kern w:val="24"/>
                                <w:sz w:val="20"/>
                                <w:szCs w:val="20"/>
                              </w:rPr>
                              <w:t>Fig</w:t>
                            </w:r>
                            <w:r w:rsidR="00FA6F9E" w:rsidRPr="00E27FF7">
                              <w:rPr>
                                <w:b/>
                                <w:bCs/>
                                <w:color w:val="000000"/>
                                <w:kern w:val="24"/>
                                <w:sz w:val="20"/>
                                <w:szCs w:val="20"/>
                              </w:rPr>
                              <w:t>ure</w:t>
                            </w:r>
                            <w:r w:rsidRPr="00E27FF7">
                              <w:rPr>
                                <w:b/>
                                <w:bCs/>
                                <w:color w:val="000000"/>
                                <w:kern w:val="24"/>
                                <w:sz w:val="20"/>
                                <w:szCs w:val="20"/>
                              </w:rPr>
                              <w:t xml:space="preserve"> </w:t>
                            </w:r>
                            <w:r w:rsidR="003E4A02" w:rsidRPr="00E27FF7">
                              <w:rPr>
                                <w:b/>
                                <w:bCs/>
                                <w:color w:val="000000"/>
                                <w:kern w:val="24"/>
                                <w:sz w:val="20"/>
                                <w:szCs w:val="20"/>
                              </w:rPr>
                              <w:t>10</w:t>
                            </w:r>
                            <w:r w:rsidRPr="00E27FF7">
                              <w:rPr>
                                <w:b/>
                                <w:bCs/>
                                <w:color w:val="000000"/>
                                <w:kern w:val="24"/>
                                <w:sz w:val="20"/>
                                <w:szCs w:val="20"/>
                              </w:rPr>
                              <w:t>. Schematic of HFG heated by the optical lamp</w:t>
                            </w:r>
                            <w:r w:rsidR="00EC318A" w:rsidRPr="00E27FF7">
                              <w:rPr>
                                <w:b/>
                                <w:bCs/>
                                <w:color w:val="000000"/>
                                <w:kern w:val="24"/>
                                <w:sz w:val="20"/>
                                <w:szCs w:val="20"/>
                              </w:rPr>
                              <w:t>.</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6C6E5A2F" id="TextBox 123" o:spid="_x0000_s1038" type="#_x0000_t202" style="position:absolute;left:0;text-align:left;margin-left:1in;margin-top:181.55pt;width:267.25pt;height:2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" filled="f" stroked="f">
                <v:textbox>
                  <w:txbxContent>
                    <w:p w14:paraId="0D971BF5" w14:textId="67C2DC11" w:rsidR="00FC4488" w:rsidRPr="00E27FF7" w:rsidRDefault="00FC4488" w:rsidP="00561119">
                      <w:pPr>
                        <w:pStyle w:val="NormalWeb"/>
                        <w:spacing w:before="0" w:beforeAutospacing="0" w:after="0" w:afterAutospacing="0"/>
                        <w:jc w:val="center"/>
                        <w:textAlignment w:val="baseline"/>
                        <w:rPr>
                          <w:b/>
                          <w:bCs/>
                          <w:sz w:val="20"/>
                          <w:szCs w:val="20"/>
                        </w:rPr>
                      </w:pPr>
                      <w:r w:rsidRPr="00E27FF7">
                        <w:rPr>
                          <w:b/>
                          <w:bCs/>
                          <w:color w:val="000000"/>
                          <w:kern w:val="24"/>
                          <w:sz w:val="20"/>
                          <w:szCs w:val="20"/>
                        </w:rPr>
                        <w:t>Fig</w:t>
                      </w:r>
                      <w:r w:rsidR="00FA6F9E" w:rsidRPr="00E27FF7">
                        <w:rPr>
                          <w:b/>
                          <w:bCs/>
                          <w:color w:val="000000"/>
                          <w:kern w:val="24"/>
                          <w:sz w:val="20"/>
                          <w:szCs w:val="20"/>
                        </w:rPr>
                        <w:t>ure</w:t>
                      </w:r>
                      <w:r w:rsidRPr="00E27FF7">
                        <w:rPr>
                          <w:b/>
                          <w:bCs/>
                          <w:color w:val="000000"/>
                          <w:kern w:val="24"/>
                          <w:sz w:val="20"/>
                          <w:szCs w:val="20"/>
                        </w:rPr>
                        <w:t xml:space="preserve"> </w:t>
                      </w:r>
                      <w:r w:rsidR="003E4A02" w:rsidRPr="00E27FF7">
                        <w:rPr>
                          <w:b/>
                          <w:bCs/>
                          <w:color w:val="000000"/>
                          <w:kern w:val="24"/>
                          <w:sz w:val="20"/>
                          <w:szCs w:val="20"/>
                        </w:rPr>
                        <w:t>10</w:t>
                      </w:r>
                      <w:r w:rsidRPr="00E27FF7">
                        <w:rPr>
                          <w:b/>
                          <w:bCs/>
                          <w:color w:val="000000"/>
                          <w:kern w:val="24"/>
                          <w:sz w:val="20"/>
                          <w:szCs w:val="20"/>
                        </w:rPr>
                        <w:t>. Schematic of HFG heated by the optical lamp</w:t>
                      </w:r>
                      <w:r w:rsidR="00EC318A" w:rsidRPr="00E27FF7">
                        <w:rPr>
                          <w:b/>
                          <w:bCs/>
                          <w:color w:val="000000"/>
                          <w:kern w:val="24"/>
                          <w:sz w:val="20"/>
                          <w:szCs w:val="20"/>
                        </w:rPr>
                        <w:t>.</w:t>
                      </w:r>
                    </w:p>
                  </w:txbxContent>
                </v:textbox>
                <w10:wrap type="topAndBottom"/>
              </v:shape>
            </w:pict>
          </mc:Fallback>
        </mc:AlternateContent>
      </w:r>
    </w:p>
    <w:p w14:paraId="151EEA87" w14:textId="1BE08AFE" w:rsidR="003B6454" w:rsidRPr="00E27FF7" w:rsidRDefault="0051286D" w:rsidP="00A10945">
      <w:pPr>
        <w:pStyle w:val="PlainText"/>
        <w:spacing w:after="60"/>
        <w:ind w:firstLine="180"/>
        <w:jc w:val="both"/>
        <w:rPr>
          <w:rFonts w:ascii="Times New Roman" w:hAnsi="Times New Roman" w:cs="Times New Roman"/>
        </w:rPr>
      </w:pPr>
      <w:r w:rsidRPr="00E27FF7">
        <w:rPr>
          <w:rFonts w:ascii="Times New Roman" w:hAnsi="Times New Roman" w:cs="Times New Roman"/>
        </w:rPr>
        <w:t>The system consists</w:t>
      </w:r>
      <w:r w:rsidR="007E4A27" w:rsidRPr="00E27FF7">
        <w:rPr>
          <w:rFonts w:ascii="Times New Roman" w:hAnsi="Times New Roman" w:cs="Times New Roman"/>
        </w:rPr>
        <w:t xml:space="preserve"> of six major parts, such as one Vortek arc lamp</w:t>
      </w:r>
      <w:r w:rsidRPr="00E27FF7">
        <w:rPr>
          <w:rFonts w:ascii="Times New Roman" w:hAnsi="Times New Roman" w:cs="Times New Roman"/>
        </w:rPr>
        <w:t xml:space="preserve"> as </w:t>
      </w:r>
      <w:r w:rsidR="00DA5AA5" w:rsidRPr="00E27FF7">
        <w:rPr>
          <w:rFonts w:ascii="Times New Roman" w:hAnsi="Times New Roman" w:cs="Times New Roman"/>
        </w:rPr>
        <w:t xml:space="preserve">an </w:t>
      </w:r>
      <w:r w:rsidRPr="00E27FF7">
        <w:rPr>
          <w:rFonts w:ascii="Times New Roman" w:hAnsi="Times New Roman" w:cs="Times New Roman"/>
        </w:rPr>
        <w:t xml:space="preserve">energy </w:t>
      </w:r>
      <w:r w:rsidR="00DA5AA5" w:rsidRPr="00E27FF7">
        <w:rPr>
          <w:rFonts w:ascii="Times New Roman" w:hAnsi="Times New Roman" w:cs="Times New Roman"/>
        </w:rPr>
        <w:t>source;</w:t>
      </w:r>
      <w:r w:rsidR="007E4A27" w:rsidRPr="00E27FF7">
        <w:rPr>
          <w:rFonts w:ascii="Times New Roman" w:hAnsi="Times New Roman" w:cs="Times New Roman"/>
        </w:rPr>
        <w:t xml:space="preserve"> a thermal chamber</w:t>
      </w:r>
      <w:r w:rsidR="00DA5AA5" w:rsidRPr="00E27FF7">
        <w:rPr>
          <w:rFonts w:ascii="Times New Roman" w:hAnsi="Times New Roman" w:cs="Times New Roman"/>
        </w:rPr>
        <w:t>;</w:t>
      </w:r>
      <w:r w:rsidR="007E4A27" w:rsidRPr="00E27FF7">
        <w:rPr>
          <w:rFonts w:ascii="Times New Roman" w:hAnsi="Times New Roman" w:cs="Times New Roman"/>
        </w:rPr>
        <w:t xml:space="preserve"> an expansion nozzle</w:t>
      </w:r>
      <w:r w:rsidR="00DA5AA5" w:rsidRPr="00E27FF7">
        <w:rPr>
          <w:rFonts w:ascii="Times New Roman" w:hAnsi="Times New Roman" w:cs="Times New Roman"/>
        </w:rPr>
        <w:t>;</w:t>
      </w:r>
      <w:r w:rsidRPr="00E27FF7">
        <w:rPr>
          <w:rFonts w:ascii="Times New Roman" w:hAnsi="Times New Roman" w:cs="Times New Roman"/>
        </w:rPr>
        <w:t xml:space="preserve"> a test s</w:t>
      </w:r>
      <w:r w:rsidR="00DA5AA5" w:rsidRPr="00E27FF7">
        <w:rPr>
          <w:rFonts w:ascii="Times New Roman" w:hAnsi="Times New Roman" w:cs="Times New Roman"/>
        </w:rPr>
        <w:t>ection;</w:t>
      </w:r>
      <w:r w:rsidRPr="00E27FF7">
        <w:rPr>
          <w:rFonts w:ascii="Times New Roman" w:hAnsi="Times New Roman" w:cs="Times New Roman"/>
        </w:rPr>
        <w:t xml:space="preserve"> a vacuum chamb</w:t>
      </w:r>
      <w:r w:rsidR="00DA5AA5" w:rsidRPr="00E27FF7">
        <w:rPr>
          <w:rFonts w:ascii="Times New Roman" w:hAnsi="Times New Roman" w:cs="Times New Roman"/>
        </w:rPr>
        <w:t xml:space="preserve">er with a vacuum pumping </w:t>
      </w:r>
      <w:r w:rsidR="005541F8" w:rsidRPr="00E27FF7">
        <w:rPr>
          <w:rFonts w:ascii="Times New Roman" w:hAnsi="Times New Roman" w:cs="Times New Roman"/>
        </w:rPr>
        <w:t>system; control</w:t>
      </w:r>
      <w:r w:rsidRPr="00E27FF7">
        <w:rPr>
          <w:rFonts w:ascii="Times New Roman" w:hAnsi="Times New Roman" w:cs="Times New Roman"/>
        </w:rPr>
        <w:t xml:space="preserve"> and diagno</w:t>
      </w:r>
      <w:r w:rsidR="00561119" w:rsidRPr="00E27FF7">
        <w:rPr>
          <w:rFonts w:ascii="Times New Roman" w:hAnsi="Times New Roman" w:cs="Times New Roman"/>
        </w:rPr>
        <w:t>stics system as shown in Fig</w:t>
      </w:r>
      <w:r w:rsidR="00FE4F88" w:rsidRPr="00E27FF7">
        <w:rPr>
          <w:rFonts w:ascii="Times New Roman" w:hAnsi="Times New Roman" w:cs="Times New Roman"/>
        </w:rPr>
        <w:t>ure</w:t>
      </w:r>
      <w:r w:rsidR="00561119" w:rsidRPr="00E27FF7">
        <w:rPr>
          <w:rFonts w:ascii="Times New Roman" w:hAnsi="Times New Roman" w:cs="Times New Roman"/>
        </w:rPr>
        <w:t xml:space="preserve"> </w:t>
      </w:r>
      <w:r w:rsidR="003E4A02" w:rsidRPr="00E27FF7">
        <w:rPr>
          <w:rFonts w:ascii="Times New Roman" w:hAnsi="Times New Roman" w:cs="Times New Roman"/>
        </w:rPr>
        <w:t>10</w:t>
      </w:r>
      <w:r w:rsidRPr="00E27FF7">
        <w:rPr>
          <w:rFonts w:ascii="Times New Roman" w:hAnsi="Times New Roman" w:cs="Times New Roman"/>
        </w:rPr>
        <w:t xml:space="preserve"> </w:t>
      </w:r>
    </w:p>
    <w:p w14:paraId="5E17E727" w14:textId="3ADED3E3" w:rsidR="007E4A27" w:rsidRPr="00E27FF7" w:rsidRDefault="006C03D3" w:rsidP="006C03D3">
      <w:pPr>
        <w:pStyle w:val="PlainText"/>
        <w:ind w:firstLine="180"/>
        <w:jc w:val="both"/>
        <w:rPr>
          <w:rFonts w:ascii="Times New Roman" w:hAnsi="Times New Roman" w:cs="Times New Roman"/>
        </w:rPr>
      </w:pPr>
      <w:r w:rsidRPr="00E27FF7">
        <w:rPr>
          <w:rFonts w:ascii="Times New Roman" w:hAnsi="Times New Roman" w:cs="Times New Roman"/>
        </w:rPr>
        <w:t>The mass flowrate of nitrogen at various initial pressures is calculated and plotted in terms of the</w:t>
      </w:r>
    </w:p>
    <w:p w14:paraId="560BA027" w14:textId="0E28204F" w:rsidR="00E97A0A" w:rsidRPr="00E27FF7" w:rsidRDefault="00E97A0A" w:rsidP="00784F38">
      <w:pPr>
        <w:pStyle w:val="PlainText"/>
        <w:jc w:val="both"/>
        <w:rPr>
          <w:rFonts w:ascii="Times New Roman" w:hAnsi="Times New Roman" w:cs="Times New Roman"/>
        </w:rPr>
      </w:pPr>
      <w:r w:rsidRPr="00E27FF7">
        <w:rPr>
          <w:rFonts w:ascii="Times New Roman" w:hAnsi="Times New Roman" w:cs="Times New Roman"/>
        </w:rPr>
        <w:t>diameters</w:t>
      </w:r>
      <w:r w:rsidR="0027059C" w:rsidRPr="00E27FF7">
        <w:rPr>
          <w:rFonts w:ascii="Times New Roman" w:hAnsi="Times New Roman" w:cs="Times New Roman"/>
        </w:rPr>
        <w:t xml:space="preserve"> </w:t>
      </w:r>
      <w:r w:rsidR="00561119" w:rsidRPr="00E27FF7">
        <w:rPr>
          <w:rFonts w:ascii="Times New Roman" w:hAnsi="Times New Roman" w:cs="Times New Roman"/>
        </w:rPr>
        <w:t>of nozzle in Fig</w:t>
      </w:r>
      <w:r w:rsidR="00FE4F88" w:rsidRPr="00E27FF7">
        <w:rPr>
          <w:rFonts w:ascii="Times New Roman" w:hAnsi="Times New Roman" w:cs="Times New Roman"/>
        </w:rPr>
        <w:t>ure</w:t>
      </w:r>
      <w:r w:rsidR="00561119" w:rsidRPr="00E27FF7">
        <w:rPr>
          <w:rFonts w:ascii="Times New Roman" w:hAnsi="Times New Roman" w:cs="Times New Roman"/>
        </w:rPr>
        <w:t xml:space="preserve"> 1</w:t>
      </w:r>
      <w:r w:rsidR="003E4A02" w:rsidRPr="00E27FF7">
        <w:rPr>
          <w:rFonts w:ascii="Times New Roman" w:hAnsi="Times New Roman" w:cs="Times New Roman"/>
        </w:rPr>
        <w:t>1</w:t>
      </w:r>
      <w:r w:rsidR="005541F8" w:rsidRPr="00E27FF7">
        <w:rPr>
          <w:rFonts w:ascii="Times New Roman" w:hAnsi="Times New Roman" w:cs="Times New Roman"/>
        </w:rPr>
        <w:t>.</w:t>
      </w:r>
      <w:r w:rsidRPr="00E27FF7">
        <w:rPr>
          <w:rFonts w:ascii="Times New Roman" w:hAnsi="Times New Roman" w:cs="Times New Roman"/>
        </w:rPr>
        <w:t xml:space="preserve">  At 1 mm dia</w:t>
      </w:r>
      <w:r w:rsidR="00814379" w:rsidRPr="00E27FF7">
        <w:rPr>
          <w:rFonts w:ascii="Times New Roman" w:hAnsi="Times New Roman" w:cs="Times New Roman"/>
        </w:rPr>
        <w:t xml:space="preserve">meter </w:t>
      </w:r>
      <w:r w:rsidRPr="00E27FF7">
        <w:rPr>
          <w:rFonts w:ascii="Times New Roman" w:hAnsi="Times New Roman" w:cs="Times New Roman"/>
        </w:rPr>
        <w:t>of nozzle</w:t>
      </w:r>
      <w:r w:rsidR="00814379" w:rsidRPr="00E27FF7">
        <w:rPr>
          <w:rFonts w:ascii="Times New Roman" w:hAnsi="Times New Roman" w:cs="Times New Roman"/>
        </w:rPr>
        <w:t xml:space="preserve"> throat</w:t>
      </w:r>
      <w:r w:rsidRPr="00E27FF7">
        <w:rPr>
          <w:rFonts w:ascii="Times New Roman" w:hAnsi="Times New Roman" w:cs="Times New Roman"/>
        </w:rPr>
        <w:t>, the mass flow rate is</w:t>
      </w:r>
      <w:r w:rsidR="0027059C" w:rsidRPr="00E27FF7">
        <w:rPr>
          <w:rFonts w:ascii="Times New Roman" w:hAnsi="Times New Roman" w:cs="Times New Roman"/>
        </w:rPr>
        <w:t xml:space="preserve"> </w:t>
      </w:r>
      <w:r w:rsidRPr="00E27FF7">
        <w:rPr>
          <w:rFonts w:ascii="Times New Roman" w:hAnsi="Times New Roman" w:cs="Times New Roman"/>
        </w:rPr>
        <w:t>approximately 0.2 g/sec at the initial pressure of 3.0 atm.</w:t>
      </w:r>
      <w:r w:rsidR="0027059C" w:rsidRPr="00E27FF7">
        <w:rPr>
          <w:rFonts w:ascii="Times New Roman" w:hAnsi="Times New Roman" w:cs="Times New Roman"/>
        </w:rPr>
        <w:t xml:space="preserve"> </w:t>
      </w:r>
      <w:r w:rsidRPr="00E27FF7">
        <w:rPr>
          <w:rFonts w:ascii="Times New Roman" w:hAnsi="Times New Roman" w:cs="Times New Roman"/>
        </w:rPr>
        <w:t>With the mass flowrate of 0.2 g/sec for nitrogen, the run time</w:t>
      </w:r>
      <w:r w:rsidR="0027059C" w:rsidRPr="00E27FF7">
        <w:rPr>
          <w:rFonts w:ascii="Times New Roman" w:hAnsi="Times New Roman" w:cs="Times New Roman"/>
        </w:rPr>
        <w:t xml:space="preserve"> </w:t>
      </w:r>
      <w:r w:rsidRPr="00E27FF7">
        <w:rPr>
          <w:rFonts w:ascii="Times New Roman" w:hAnsi="Times New Roman" w:cs="Times New Roman"/>
        </w:rPr>
        <w:t>is calculated and plotted from 10 mtorr to 40 mtorr with 10000 CFM pump</w:t>
      </w:r>
      <w:r w:rsidR="0027059C" w:rsidRPr="00E27FF7">
        <w:rPr>
          <w:rFonts w:ascii="Times New Roman" w:hAnsi="Times New Roman" w:cs="Times New Roman"/>
        </w:rPr>
        <w:t xml:space="preserve"> </w:t>
      </w:r>
      <w:r w:rsidR="00561119" w:rsidRPr="00E27FF7">
        <w:rPr>
          <w:rFonts w:ascii="Times New Roman" w:hAnsi="Times New Roman" w:cs="Times New Roman"/>
        </w:rPr>
        <w:t>in Fig</w:t>
      </w:r>
      <w:r w:rsidR="00FE4F88" w:rsidRPr="00E27FF7">
        <w:rPr>
          <w:rFonts w:ascii="Times New Roman" w:hAnsi="Times New Roman" w:cs="Times New Roman"/>
        </w:rPr>
        <w:t>ure</w:t>
      </w:r>
      <w:r w:rsidR="00561119" w:rsidRPr="00E27FF7">
        <w:rPr>
          <w:rFonts w:ascii="Times New Roman" w:hAnsi="Times New Roman" w:cs="Times New Roman"/>
        </w:rPr>
        <w:t xml:space="preserve"> 1</w:t>
      </w:r>
      <w:r w:rsidR="003E4A02" w:rsidRPr="00E27FF7">
        <w:rPr>
          <w:rFonts w:ascii="Times New Roman" w:hAnsi="Times New Roman" w:cs="Times New Roman"/>
        </w:rPr>
        <w:t>2</w:t>
      </w:r>
      <w:r w:rsidR="00FE4F88" w:rsidRPr="00E27FF7">
        <w:rPr>
          <w:rFonts w:ascii="Times New Roman" w:hAnsi="Times New Roman" w:cs="Times New Roman"/>
        </w:rPr>
        <w:t>.</w:t>
      </w:r>
      <w:r w:rsidR="00561119" w:rsidRPr="00E27FF7">
        <w:rPr>
          <w:rFonts w:ascii="Times New Roman" w:hAnsi="Times New Roman" w:cs="Times New Roman"/>
        </w:rPr>
        <w:t xml:space="preserve"> As indicated in Fig</w:t>
      </w:r>
      <w:r w:rsidR="00FE4F88" w:rsidRPr="00E27FF7">
        <w:rPr>
          <w:rFonts w:ascii="Times New Roman" w:hAnsi="Times New Roman" w:cs="Times New Roman"/>
        </w:rPr>
        <w:t>ure</w:t>
      </w:r>
      <w:r w:rsidR="00561119" w:rsidRPr="00E27FF7">
        <w:rPr>
          <w:rFonts w:ascii="Times New Roman" w:hAnsi="Times New Roman" w:cs="Times New Roman"/>
        </w:rPr>
        <w:t xml:space="preserve"> </w:t>
      </w:r>
      <w:r w:rsidR="00784F38" w:rsidRPr="00E27FF7">
        <w:rPr>
          <w:rFonts w:ascii="Times New Roman" w:hAnsi="Times New Roman" w:cs="Times New Roman"/>
        </w:rPr>
        <w:lastRenderedPageBreak/>
        <w:t xml:space="preserve">12, the run time of the system </w:t>
      </w:r>
      <w:r w:rsidR="00C357CF">
        <w:rPr>
          <w:rFonts w:ascii="Times New Roman" w:hAnsi="Times New Roman" w:cs="Times New Roman"/>
        </w:rPr>
        <w:t>wa</w:t>
      </w:r>
      <w:r w:rsidR="00784F38" w:rsidRPr="00E27FF7">
        <w:rPr>
          <w:rFonts w:ascii="Times New Roman" w:hAnsi="Times New Roman" w:cs="Times New Roman"/>
        </w:rPr>
        <w:t xml:space="preserve">s approximately 28 sec at </w:t>
      </w:r>
      <w:r w:rsidR="009A0B63" w:rsidRPr="00E27FF7">
        <w:rPr>
          <w:rFonts w:ascii="Times New Roman" w:hAnsi="Times New Roman" w:cs="Times New Roman"/>
        </w:rPr>
        <w:t>0.2 g/sec mass flowrate.</w:t>
      </w:r>
    </w:p>
    <w:p w14:paraId="170BE1F8" w14:textId="77777777" w:rsidR="00561119" w:rsidRPr="00E27FF7" w:rsidRDefault="00561119" w:rsidP="0027059C">
      <w:pPr>
        <w:pStyle w:val="PlainText"/>
        <w:jc w:val="both"/>
        <w:rPr>
          <w:rFonts w:ascii="Times New Roman" w:hAnsi="Times New Roman" w:cs="Times New Roman"/>
        </w:rPr>
      </w:pPr>
    </w:p>
    <w:p w14:paraId="7F320E33" w14:textId="24FA7B5B" w:rsidR="00F401F2" w:rsidRDefault="00F401F2" w:rsidP="004C0FE2">
      <w:pPr>
        <w:pStyle w:val="PlainText"/>
        <w:jc w:val="center"/>
        <w:rPr>
          <w:rFonts w:ascii="Times New Roman" w:hAnsi="Times New Roman" w:cs="Times New Roman"/>
        </w:rPr>
        <w:sectPr w:rsidR="00F401F2" w:rsidSect="005D1D33">
          <w:type w:val="continuous"/>
          <w:pgSz w:w="12240" w:h="15840"/>
          <w:pgMar w:top="1440" w:right="1440" w:bottom="1440" w:left="1440" w:header="720" w:footer="720" w:gutter="0"/>
          <w:cols w:num="2" w:space="360"/>
          <w:docGrid w:linePitch="360"/>
        </w:sectPr>
      </w:pPr>
    </w:p>
    <w:p w14:paraId="3E57C6DE" w14:textId="517CBED9" w:rsidR="00F401F2" w:rsidRDefault="00FF2F31" w:rsidP="004C0FE2">
      <w:pPr>
        <w:pStyle w:val="PlainText"/>
        <w:jc w:val="center"/>
        <w:rPr>
          <w:rFonts w:ascii="Times New Roman" w:hAnsi="Times New Roman" w:cs="Times New Roman"/>
        </w:rPr>
        <w:sectPr w:rsidR="00F401F2" w:rsidSect="00F401F2">
          <w:type w:val="continuous"/>
          <w:pgSz w:w="12240" w:h="15840"/>
          <w:pgMar w:top="1440" w:right="1440" w:bottom="1440" w:left="1440" w:header="720" w:footer="720" w:gutter="0"/>
          <w:cols w:space="360"/>
          <w:docGrid w:linePitch="360"/>
        </w:sectPr>
      </w:pPr>
      <w:r w:rsidRPr="00E27FF7">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2386F860" wp14:editId="18591071">
                <wp:simplePos x="0" y="0"/>
                <wp:positionH relativeFrom="margin">
                  <wp:posOffset>747598</wp:posOffset>
                </wp:positionH>
                <wp:positionV relativeFrom="paragraph">
                  <wp:posOffset>3171063</wp:posOffset>
                </wp:positionV>
                <wp:extent cx="5039995" cy="266700"/>
                <wp:effectExtent l="0" t="0" r="8255" b="3810"/>
                <wp:wrapTopAndBottom/>
                <wp:docPr id="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4C52C" w14:textId="77777777" w:rsidR="000C48C7" w:rsidRPr="00E27FF7" w:rsidRDefault="000C48C7" w:rsidP="000C48C7">
                            <w:pPr>
                              <w:pStyle w:val="PlainText"/>
                              <w:rPr>
                                <w:rFonts w:ascii="Times New Roman" w:hAnsi="Times New Roman" w:cs="Times New Roman"/>
                                <w:b/>
                                <w:b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86F860" id="Text Box 324" o:spid="_x0000_s1039" type="#_x0000_t202" style="position:absolute;left:0;text-align:left;margin-left:58.85pt;margin-top:249.7pt;width:396.85pt;height:21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" stroked="f">
                <v:textbox style="mso-fit-shape-to-text:t">
                  <w:txbxContent>
                    <w:p w14:paraId="4D04C52C" w14:textId="77777777" w:rsidR="000C48C7" w:rsidRPr="00E27FF7" w:rsidRDefault="000C48C7" w:rsidP="000C48C7">
                      <w:pPr>
                        <w:pStyle w:val="PlainText"/>
                        <w:rPr>
                          <w:rFonts w:ascii="Times New Roman" w:hAnsi="Times New Roman" w:cs="Times New Roman"/>
                          <w:b/>
                          <w:bCs/>
                        </w:rPr>
                      </w:pPr>
                    </w:p>
                  </w:txbxContent>
                </v:textbox>
                <w10:wrap type="topAndBottom" anchorx="margin"/>
              </v:shape>
            </w:pict>
          </mc:Fallback>
        </mc:AlternateContent>
      </w:r>
      <w:r w:rsidRPr="00E27FF7">
        <w:rPr>
          <w:rFonts w:ascii="Times New Roman" w:hAnsi="Times New Roman" w:cs="Times New Roman"/>
          <w:noProof/>
        </w:rPr>
        <w:drawing>
          <wp:anchor distT="0" distB="0" distL="114300" distR="114300" simplePos="0" relativeHeight="251681792" behindDoc="0" locked="0" layoutInCell="1" allowOverlap="1" wp14:anchorId="7CF72339" wp14:editId="0A48DD9E">
            <wp:simplePos x="0" y="0"/>
            <wp:positionH relativeFrom="column">
              <wp:posOffset>1608887</wp:posOffset>
            </wp:positionH>
            <wp:positionV relativeFrom="paragraph">
              <wp:posOffset>51334</wp:posOffset>
            </wp:positionV>
            <wp:extent cx="2857500" cy="3026410"/>
            <wp:effectExtent l="0" t="0" r="0" b="254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302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8ACDA" w14:textId="472BDE64" w:rsidR="00561119" w:rsidRPr="00E27FF7" w:rsidRDefault="00561119" w:rsidP="004C0FE2">
      <w:pPr>
        <w:pStyle w:val="PlainText"/>
        <w:jc w:val="center"/>
        <w:rPr>
          <w:rFonts w:ascii="Times New Roman" w:hAnsi="Times New Roman" w:cs="Times New Roman"/>
        </w:rPr>
      </w:pPr>
    </w:p>
    <w:p w14:paraId="223C0528" w14:textId="320C0A19" w:rsidR="00E97A0A" w:rsidRPr="00E27FF7" w:rsidRDefault="00E97A0A" w:rsidP="00E97A0A">
      <w:pPr>
        <w:pStyle w:val="PlainText"/>
        <w:rPr>
          <w:rFonts w:ascii="Times New Roman" w:hAnsi="Times New Roman" w:cs="Times New Roman"/>
        </w:rPr>
      </w:pPr>
    </w:p>
    <w:p w14:paraId="5010DCB2" w14:textId="77777777" w:rsidR="00693C05" w:rsidRDefault="00693C05" w:rsidP="004C0FE2">
      <w:pPr>
        <w:pStyle w:val="PlainText"/>
        <w:jc w:val="center"/>
        <w:rPr>
          <w:rFonts w:ascii="Times New Roman" w:hAnsi="Times New Roman" w:cs="Times New Roman"/>
        </w:rPr>
        <w:sectPr w:rsidR="00693C05" w:rsidSect="005D1D33">
          <w:type w:val="continuous"/>
          <w:pgSz w:w="12240" w:h="15840"/>
          <w:pgMar w:top="1440" w:right="1440" w:bottom="1440" w:left="1440" w:header="720" w:footer="720" w:gutter="0"/>
          <w:cols w:num="2" w:space="360"/>
          <w:docGrid w:linePitch="360"/>
        </w:sectPr>
      </w:pPr>
    </w:p>
    <w:p w14:paraId="31EF8742" w14:textId="09C741A5" w:rsidR="00693C05" w:rsidRDefault="0016361A" w:rsidP="004C0FE2">
      <w:pPr>
        <w:pStyle w:val="PlainText"/>
        <w:jc w:val="center"/>
        <w:rPr>
          <w:rFonts w:ascii="Times New Roman" w:hAnsi="Times New Roman" w:cs="Times New Roman"/>
        </w:rPr>
        <w:sectPr w:rsidR="00693C05" w:rsidSect="00693C05">
          <w:type w:val="continuous"/>
          <w:pgSz w:w="12240" w:h="15840"/>
          <w:pgMar w:top="1440" w:right="1440" w:bottom="1440" w:left="1440" w:header="720" w:footer="720" w:gutter="0"/>
          <w:cols w:space="360"/>
          <w:docGrid w:linePitch="360"/>
        </w:sectPr>
      </w:pPr>
      <w:r w:rsidRPr="00E27FF7">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004E5CE8" wp14:editId="5107AABA">
                <wp:simplePos x="0" y="0"/>
                <wp:positionH relativeFrom="margin">
                  <wp:posOffset>13970</wp:posOffset>
                </wp:positionH>
                <wp:positionV relativeFrom="paragraph">
                  <wp:posOffset>265760</wp:posOffset>
                </wp:positionV>
                <wp:extent cx="4153535" cy="266700"/>
                <wp:effectExtent l="0" t="0" r="0" b="0"/>
                <wp:wrapTopAndBottom/>
                <wp:docPr id="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7D983" w14:textId="77777777" w:rsidR="00477AE6" w:rsidRPr="00E27FF7" w:rsidRDefault="00477AE6">
                            <w:pPr>
                              <w:rPr>
                                <w:b/>
                                <w:bCs/>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04E5CE8" id="Text Box 323" o:spid="_x0000_s1040" type="#_x0000_t202" style="position:absolute;left:0;text-align:left;margin-left:1.1pt;margin-top:20.95pt;width:327.05pt;height:2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" stroked="f">
                <v:textbox style="mso-fit-shape-to-text:t">
                  <w:txbxContent>
                    <w:p w14:paraId="4EA7D983" w14:textId="77777777" w:rsidR="00477AE6" w:rsidRPr="00E27FF7" w:rsidRDefault="00477AE6">
                      <w:pPr>
                        <w:rPr>
                          <w:b/>
                          <w:bCs/>
                          <w:sz w:val="20"/>
                          <w:szCs w:val="20"/>
                        </w:rPr>
                      </w:pPr>
                    </w:p>
                  </w:txbxContent>
                </v:textbox>
                <w10:wrap type="topAndBottom" anchorx="margin"/>
              </v:shape>
            </w:pict>
          </mc:Fallback>
        </mc:AlternateContent>
      </w:r>
    </w:p>
    <w:tbl>
      <w:tblPr>
        <w:tblStyle w:val="TableGrid"/>
        <w:tblpPr w:leftFromText="180" w:rightFromText="180" w:vertAnchor="text" w:horzAnchor="margin" w:tblpY="613"/>
        <w:tblW w:w="9535" w:type="dxa"/>
        <w:tblLook w:val="04A0" w:firstRow="1" w:lastRow="0" w:firstColumn="1" w:lastColumn="0" w:noHBand="0" w:noVBand="1"/>
      </w:tblPr>
      <w:tblGrid>
        <w:gridCol w:w="2425"/>
        <w:gridCol w:w="2249"/>
        <w:gridCol w:w="2521"/>
        <w:gridCol w:w="2340"/>
      </w:tblGrid>
      <w:tr w:rsidR="0016361A" w:rsidRPr="00E27FF7" w14:paraId="7D93EC47" w14:textId="77777777" w:rsidTr="0016361A">
        <w:tc>
          <w:tcPr>
            <w:tcW w:w="4674" w:type="dxa"/>
            <w:gridSpan w:val="2"/>
            <w:tcBorders>
              <w:top w:val="single" w:sz="12" w:space="0" w:color="auto"/>
              <w:bottom w:val="single" w:sz="12" w:space="0" w:color="auto"/>
              <w:right w:val="single" w:sz="12" w:space="0" w:color="auto"/>
            </w:tcBorders>
            <w:vAlign w:val="center"/>
          </w:tcPr>
          <w:p w14:paraId="21856E65" w14:textId="7DE23D6C" w:rsidR="0016361A" w:rsidRPr="00E27FF7" w:rsidRDefault="0016361A" w:rsidP="0016361A">
            <w:pPr>
              <w:jc w:val="center"/>
              <w:rPr>
                <w:rFonts w:ascii="Times New Roman" w:hAnsi="Times New Roman"/>
                <w:b/>
                <w:bCs/>
                <w:sz w:val="20"/>
                <w:szCs w:val="20"/>
              </w:rPr>
            </w:pPr>
            <w:r w:rsidRPr="00E27FF7">
              <w:rPr>
                <w:rFonts w:ascii="Times New Roman" w:hAnsi="Times New Roman"/>
                <w:b/>
                <w:bCs/>
                <w:sz w:val="20"/>
                <w:szCs w:val="20"/>
              </w:rPr>
              <w:t>Test Section Parameters</w:t>
            </w:r>
          </w:p>
        </w:tc>
        <w:tc>
          <w:tcPr>
            <w:tcW w:w="4861" w:type="dxa"/>
            <w:gridSpan w:val="2"/>
            <w:tcBorders>
              <w:top w:val="single" w:sz="12" w:space="0" w:color="auto"/>
              <w:left w:val="single" w:sz="12" w:space="0" w:color="auto"/>
              <w:bottom w:val="single" w:sz="12" w:space="0" w:color="auto"/>
            </w:tcBorders>
            <w:vAlign w:val="center"/>
          </w:tcPr>
          <w:p w14:paraId="16E8D72F" w14:textId="77777777" w:rsidR="0016361A" w:rsidRPr="00E27FF7" w:rsidRDefault="0016361A" w:rsidP="0016361A">
            <w:pPr>
              <w:jc w:val="center"/>
              <w:rPr>
                <w:rFonts w:ascii="Times New Roman" w:hAnsi="Times New Roman"/>
                <w:b/>
                <w:bCs/>
                <w:sz w:val="20"/>
                <w:szCs w:val="20"/>
              </w:rPr>
            </w:pPr>
            <w:r w:rsidRPr="00E27FF7">
              <w:rPr>
                <w:rFonts w:ascii="Times New Roman" w:hAnsi="Times New Roman"/>
                <w:b/>
                <w:bCs/>
                <w:sz w:val="20"/>
                <w:szCs w:val="20"/>
              </w:rPr>
              <w:t>Vacuum Tank and Pump</w:t>
            </w:r>
          </w:p>
        </w:tc>
      </w:tr>
      <w:tr w:rsidR="0016361A" w:rsidRPr="00E27FF7" w14:paraId="11B33F3A" w14:textId="77777777" w:rsidTr="0016361A">
        <w:tc>
          <w:tcPr>
            <w:tcW w:w="2425" w:type="dxa"/>
          </w:tcPr>
          <w:p w14:paraId="2EDC6790"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Working medium</w:t>
            </w:r>
          </w:p>
        </w:tc>
        <w:tc>
          <w:tcPr>
            <w:tcW w:w="2249" w:type="dxa"/>
            <w:tcBorders>
              <w:right w:val="single" w:sz="12" w:space="0" w:color="auto"/>
            </w:tcBorders>
            <w:vAlign w:val="center"/>
          </w:tcPr>
          <w:p w14:paraId="587DDE3F" w14:textId="77777777" w:rsidR="0016361A" w:rsidRPr="00E27FF7" w:rsidRDefault="0016361A" w:rsidP="0016361A">
            <w:pPr>
              <w:jc w:val="right"/>
              <w:rPr>
                <w:rFonts w:ascii="Times New Roman" w:hAnsi="Times New Roman"/>
                <w:sz w:val="20"/>
                <w:szCs w:val="20"/>
              </w:rPr>
            </w:pPr>
            <w:r w:rsidRPr="00E27FF7">
              <w:rPr>
                <w:rFonts w:ascii="Times New Roman" w:eastAsia="Times New Roman" w:hAnsi="Times New Roman"/>
                <w:color w:val="000000"/>
                <w:kern w:val="24"/>
                <w:sz w:val="20"/>
                <w:szCs w:val="20"/>
                <w:lang w:eastAsia="en-US"/>
              </w:rPr>
              <w:t>Nitrogen</w:t>
            </w:r>
          </w:p>
        </w:tc>
        <w:tc>
          <w:tcPr>
            <w:tcW w:w="2521" w:type="dxa"/>
            <w:tcBorders>
              <w:left w:val="single" w:sz="12" w:space="0" w:color="auto"/>
            </w:tcBorders>
          </w:tcPr>
          <w:p w14:paraId="6FC3F60B"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Tank volume</w:t>
            </w:r>
          </w:p>
        </w:tc>
        <w:tc>
          <w:tcPr>
            <w:tcW w:w="2340" w:type="dxa"/>
            <w:vAlign w:val="center"/>
          </w:tcPr>
          <w:p w14:paraId="4BC2F80F"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80 m3</w:t>
            </w:r>
          </w:p>
        </w:tc>
      </w:tr>
      <w:tr w:rsidR="0016361A" w:rsidRPr="00E27FF7" w14:paraId="3D0B8B1C" w14:textId="77777777" w:rsidTr="0016361A">
        <w:tc>
          <w:tcPr>
            <w:tcW w:w="2425" w:type="dxa"/>
          </w:tcPr>
          <w:p w14:paraId="248D5D81"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Max. Velocity</w:t>
            </w:r>
          </w:p>
        </w:tc>
        <w:tc>
          <w:tcPr>
            <w:tcW w:w="2249" w:type="dxa"/>
            <w:tcBorders>
              <w:right w:val="single" w:sz="12" w:space="0" w:color="auto"/>
            </w:tcBorders>
            <w:vAlign w:val="center"/>
          </w:tcPr>
          <w:p w14:paraId="5E48D1A3" w14:textId="77777777" w:rsidR="0016361A" w:rsidRPr="00E27FF7" w:rsidRDefault="0016361A" w:rsidP="0016361A">
            <w:pPr>
              <w:jc w:val="right"/>
              <w:rPr>
                <w:rFonts w:ascii="Times New Roman" w:hAnsi="Times New Roman"/>
                <w:sz w:val="20"/>
                <w:szCs w:val="20"/>
              </w:rPr>
            </w:pPr>
            <w:r w:rsidRPr="00E27FF7">
              <w:rPr>
                <w:rFonts w:ascii="Times New Roman" w:eastAsia="Times New Roman" w:hAnsi="Times New Roman"/>
                <w:color w:val="000000"/>
                <w:kern w:val="24"/>
                <w:sz w:val="20"/>
                <w:szCs w:val="20"/>
                <w:lang w:eastAsia="en-US"/>
              </w:rPr>
              <w:t>2.5 km/s</w:t>
            </w:r>
          </w:p>
        </w:tc>
        <w:tc>
          <w:tcPr>
            <w:tcW w:w="2521" w:type="dxa"/>
            <w:tcBorders>
              <w:left w:val="single" w:sz="12" w:space="0" w:color="auto"/>
            </w:tcBorders>
          </w:tcPr>
          <w:p w14:paraId="2A9F47C3"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Pumping rate at 1 mTorr</w:t>
            </w:r>
          </w:p>
        </w:tc>
        <w:tc>
          <w:tcPr>
            <w:tcW w:w="2340" w:type="dxa"/>
            <w:vAlign w:val="center"/>
          </w:tcPr>
          <w:p w14:paraId="3B90CCBF"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10000 CFM</w:t>
            </w:r>
          </w:p>
        </w:tc>
      </w:tr>
      <w:tr w:rsidR="0016361A" w:rsidRPr="00E27FF7" w14:paraId="38B73F1D" w14:textId="77777777" w:rsidTr="0016361A">
        <w:tc>
          <w:tcPr>
            <w:tcW w:w="2425" w:type="dxa"/>
          </w:tcPr>
          <w:p w14:paraId="7EE49533"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Flowrate</w:t>
            </w:r>
          </w:p>
        </w:tc>
        <w:tc>
          <w:tcPr>
            <w:tcW w:w="2249" w:type="dxa"/>
            <w:tcBorders>
              <w:right w:val="single" w:sz="12" w:space="0" w:color="auto"/>
            </w:tcBorders>
            <w:vAlign w:val="center"/>
          </w:tcPr>
          <w:p w14:paraId="223CB22D" w14:textId="77777777" w:rsidR="0016361A" w:rsidRPr="00E27FF7" w:rsidRDefault="0016361A" w:rsidP="0016361A">
            <w:pPr>
              <w:jc w:val="right"/>
              <w:rPr>
                <w:rFonts w:ascii="Times New Roman" w:hAnsi="Times New Roman"/>
                <w:sz w:val="20"/>
                <w:szCs w:val="20"/>
              </w:rPr>
            </w:pPr>
            <w:r w:rsidRPr="00E27FF7">
              <w:rPr>
                <w:rFonts w:ascii="Times New Roman" w:eastAsia="Times New Roman" w:hAnsi="Times New Roman"/>
                <w:color w:val="000000"/>
                <w:kern w:val="24"/>
                <w:sz w:val="20"/>
                <w:szCs w:val="20"/>
                <w:lang w:eastAsia="en-US"/>
              </w:rPr>
              <w:t>0.2 g/s</w:t>
            </w:r>
          </w:p>
        </w:tc>
        <w:tc>
          <w:tcPr>
            <w:tcW w:w="2521" w:type="dxa"/>
            <w:tcBorders>
              <w:left w:val="single" w:sz="12" w:space="0" w:color="auto"/>
            </w:tcBorders>
          </w:tcPr>
          <w:p w14:paraId="0D8C2A83"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Initial back pressure</w:t>
            </w:r>
          </w:p>
        </w:tc>
        <w:tc>
          <w:tcPr>
            <w:tcW w:w="2340" w:type="dxa"/>
            <w:vAlign w:val="center"/>
          </w:tcPr>
          <w:p w14:paraId="5547A5FA"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10 mTorr</w:t>
            </w:r>
          </w:p>
        </w:tc>
      </w:tr>
      <w:tr w:rsidR="0016361A" w:rsidRPr="00E27FF7" w14:paraId="5F84F7A4" w14:textId="77777777" w:rsidTr="0016361A">
        <w:tc>
          <w:tcPr>
            <w:tcW w:w="2425" w:type="dxa"/>
          </w:tcPr>
          <w:p w14:paraId="68FD0676"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Back pressure</w:t>
            </w:r>
          </w:p>
        </w:tc>
        <w:tc>
          <w:tcPr>
            <w:tcW w:w="2249" w:type="dxa"/>
            <w:tcBorders>
              <w:right w:val="single" w:sz="12" w:space="0" w:color="auto"/>
            </w:tcBorders>
            <w:vAlign w:val="center"/>
          </w:tcPr>
          <w:p w14:paraId="4DEDCF48"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10 mTorr</w:t>
            </w:r>
          </w:p>
        </w:tc>
        <w:tc>
          <w:tcPr>
            <w:tcW w:w="2521" w:type="dxa"/>
            <w:tcBorders>
              <w:left w:val="single" w:sz="12" w:space="0" w:color="auto"/>
            </w:tcBorders>
          </w:tcPr>
          <w:p w14:paraId="3735E502"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Final back pressure</w:t>
            </w:r>
          </w:p>
        </w:tc>
        <w:tc>
          <w:tcPr>
            <w:tcW w:w="2340" w:type="dxa"/>
            <w:vAlign w:val="center"/>
          </w:tcPr>
          <w:p w14:paraId="299F4E20"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40 mTorr</w:t>
            </w:r>
          </w:p>
        </w:tc>
      </w:tr>
      <w:tr w:rsidR="0016361A" w:rsidRPr="00E27FF7" w14:paraId="29A9B1D1" w14:textId="77777777" w:rsidTr="0016361A">
        <w:tc>
          <w:tcPr>
            <w:tcW w:w="2425" w:type="dxa"/>
          </w:tcPr>
          <w:p w14:paraId="0B1D3C80"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Max. back pressure</w:t>
            </w:r>
          </w:p>
        </w:tc>
        <w:tc>
          <w:tcPr>
            <w:tcW w:w="2249" w:type="dxa"/>
            <w:tcBorders>
              <w:right w:val="single" w:sz="12" w:space="0" w:color="auto"/>
            </w:tcBorders>
            <w:vAlign w:val="center"/>
          </w:tcPr>
          <w:p w14:paraId="7BA6BFE1"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40 mTorr</w:t>
            </w:r>
          </w:p>
        </w:tc>
        <w:tc>
          <w:tcPr>
            <w:tcW w:w="2521" w:type="dxa"/>
            <w:tcBorders>
              <w:left w:val="single" w:sz="12" w:space="0" w:color="auto"/>
            </w:tcBorders>
          </w:tcPr>
          <w:p w14:paraId="471C2295"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Lowest vacuum pressure</w:t>
            </w:r>
          </w:p>
        </w:tc>
        <w:tc>
          <w:tcPr>
            <w:tcW w:w="2340" w:type="dxa"/>
            <w:vAlign w:val="center"/>
          </w:tcPr>
          <w:p w14:paraId="1D67941C"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1 mTorr</w:t>
            </w:r>
          </w:p>
        </w:tc>
      </w:tr>
      <w:tr w:rsidR="0016361A" w:rsidRPr="00E27FF7" w14:paraId="2CEF3C45" w14:textId="77777777" w:rsidTr="0016361A">
        <w:tc>
          <w:tcPr>
            <w:tcW w:w="2425" w:type="dxa"/>
            <w:tcBorders>
              <w:bottom w:val="single" w:sz="12" w:space="0" w:color="auto"/>
            </w:tcBorders>
          </w:tcPr>
          <w:p w14:paraId="6E1768E1"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Max. run time</w:t>
            </w:r>
          </w:p>
        </w:tc>
        <w:tc>
          <w:tcPr>
            <w:tcW w:w="2249" w:type="dxa"/>
            <w:tcBorders>
              <w:bottom w:val="single" w:sz="12" w:space="0" w:color="auto"/>
              <w:right w:val="single" w:sz="12" w:space="0" w:color="auto"/>
            </w:tcBorders>
            <w:vAlign w:val="center"/>
          </w:tcPr>
          <w:p w14:paraId="131F644C"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28 sec</w:t>
            </w:r>
          </w:p>
        </w:tc>
        <w:tc>
          <w:tcPr>
            <w:tcW w:w="2521" w:type="dxa"/>
            <w:tcBorders>
              <w:left w:val="single" w:sz="12" w:space="0" w:color="auto"/>
              <w:bottom w:val="single" w:sz="12" w:space="0" w:color="auto"/>
            </w:tcBorders>
          </w:tcPr>
          <w:p w14:paraId="36576218"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Average temperature</w:t>
            </w:r>
          </w:p>
        </w:tc>
        <w:tc>
          <w:tcPr>
            <w:tcW w:w="2340" w:type="dxa"/>
            <w:tcBorders>
              <w:bottom w:val="single" w:sz="12" w:space="0" w:color="auto"/>
            </w:tcBorders>
            <w:vAlign w:val="center"/>
          </w:tcPr>
          <w:p w14:paraId="515B0C2F"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300 K</w:t>
            </w:r>
          </w:p>
        </w:tc>
      </w:tr>
      <w:tr w:rsidR="0016361A" w:rsidRPr="00E27FF7" w14:paraId="4DF2E3AC" w14:textId="77777777" w:rsidTr="0016361A">
        <w:tc>
          <w:tcPr>
            <w:tcW w:w="4674" w:type="dxa"/>
            <w:gridSpan w:val="2"/>
            <w:tcBorders>
              <w:top w:val="single" w:sz="12" w:space="0" w:color="auto"/>
              <w:bottom w:val="single" w:sz="12" w:space="0" w:color="auto"/>
              <w:right w:val="single" w:sz="12" w:space="0" w:color="auto"/>
            </w:tcBorders>
            <w:vAlign w:val="center"/>
          </w:tcPr>
          <w:p w14:paraId="70E7EAB2" w14:textId="77777777" w:rsidR="0016361A" w:rsidRPr="00E27FF7" w:rsidRDefault="0016361A" w:rsidP="0016361A">
            <w:pPr>
              <w:jc w:val="center"/>
              <w:rPr>
                <w:rFonts w:ascii="Times New Roman" w:hAnsi="Times New Roman"/>
                <w:b/>
                <w:bCs/>
                <w:sz w:val="20"/>
                <w:szCs w:val="20"/>
              </w:rPr>
            </w:pPr>
            <w:r w:rsidRPr="00E27FF7">
              <w:rPr>
                <w:rFonts w:ascii="Times New Roman" w:eastAsia="Times New Roman" w:hAnsi="Times New Roman"/>
                <w:b/>
                <w:bCs/>
                <w:color w:val="000000"/>
                <w:kern w:val="24"/>
                <w:sz w:val="20"/>
                <w:szCs w:val="20"/>
                <w:lang w:eastAsia="en-US"/>
              </w:rPr>
              <w:t>Nozzle Configuration</w:t>
            </w:r>
          </w:p>
        </w:tc>
        <w:tc>
          <w:tcPr>
            <w:tcW w:w="4861" w:type="dxa"/>
            <w:gridSpan w:val="2"/>
            <w:tcBorders>
              <w:top w:val="single" w:sz="12" w:space="0" w:color="auto"/>
              <w:left w:val="single" w:sz="12" w:space="0" w:color="auto"/>
              <w:bottom w:val="single" w:sz="12" w:space="0" w:color="auto"/>
            </w:tcBorders>
            <w:vAlign w:val="center"/>
          </w:tcPr>
          <w:p w14:paraId="0C23A162" w14:textId="77777777" w:rsidR="0016361A" w:rsidRPr="00E27FF7" w:rsidRDefault="0016361A" w:rsidP="0016361A">
            <w:pPr>
              <w:jc w:val="center"/>
              <w:rPr>
                <w:rFonts w:ascii="Times New Roman" w:hAnsi="Times New Roman"/>
                <w:b/>
                <w:bCs/>
                <w:sz w:val="20"/>
                <w:szCs w:val="20"/>
              </w:rPr>
            </w:pPr>
            <w:r w:rsidRPr="00E27FF7">
              <w:rPr>
                <w:rFonts w:ascii="Times New Roman" w:hAnsi="Times New Roman"/>
                <w:b/>
                <w:bCs/>
                <w:sz w:val="20"/>
                <w:szCs w:val="20"/>
              </w:rPr>
              <w:t>Diagnostic Tools</w:t>
            </w:r>
          </w:p>
        </w:tc>
      </w:tr>
      <w:tr w:rsidR="0016361A" w:rsidRPr="00E27FF7" w14:paraId="46CF0CEC" w14:textId="77777777" w:rsidTr="0016361A">
        <w:tc>
          <w:tcPr>
            <w:tcW w:w="2425" w:type="dxa"/>
            <w:tcBorders>
              <w:top w:val="single" w:sz="12" w:space="0" w:color="auto"/>
            </w:tcBorders>
          </w:tcPr>
          <w:p w14:paraId="7A152ABA"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Material</w:t>
            </w:r>
          </w:p>
        </w:tc>
        <w:tc>
          <w:tcPr>
            <w:tcW w:w="2249" w:type="dxa"/>
            <w:tcBorders>
              <w:top w:val="single" w:sz="12" w:space="0" w:color="auto"/>
              <w:right w:val="single" w:sz="12" w:space="0" w:color="auto"/>
            </w:tcBorders>
            <w:vAlign w:val="center"/>
          </w:tcPr>
          <w:p w14:paraId="19151B55"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Tungsten</w:t>
            </w:r>
          </w:p>
        </w:tc>
        <w:tc>
          <w:tcPr>
            <w:tcW w:w="2521" w:type="dxa"/>
            <w:tcBorders>
              <w:top w:val="single" w:sz="12" w:space="0" w:color="auto"/>
              <w:left w:val="single" w:sz="12" w:space="0" w:color="auto"/>
            </w:tcBorders>
          </w:tcPr>
          <w:p w14:paraId="59C645CC"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Flow velocity</w:t>
            </w:r>
          </w:p>
        </w:tc>
        <w:tc>
          <w:tcPr>
            <w:tcW w:w="2340" w:type="dxa"/>
            <w:tcBorders>
              <w:top w:val="single" w:sz="12" w:space="0" w:color="auto"/>
            </w:tcBorders>
            <w:vAlign w:val="center"/>
          </w:tcPr>
          <w:p w14:paraId="26708C9C"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Pitot tube or LDV</w:t>
            </w:r>
          </w:p>
        </w:tc>
      </w:tr>
      <w:tr w:rsidR="0016361A" w:rsidRPr="00E27FF7" w14:paraId="5C848C42" w14:textId="77777777" w:rsidTr="0016361A">
        <w:tc>
          <w:tcPr>
            <w:tcW w:w="2425" w:type="dxa"/>
          </w:tcPr>
          <w:p w14:paraId="102F81D2"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Nozzle throat diameter</w:t>
            </w:r>
          </w:p>
        </w:tc>
        <w:tc>
          <w:tcPr>
            <w:tcW w:w="2249" w:type="dxa"/>
            <w:tcBorders>
              <w:right w:val="single" w:sz="12" w:space="0" w:color="auto"/>
            </w:tcBorders>
            <w:vAlign w:val="center"/>
          </w:tcPr>
          <w:p w14:paraId="0993FEBA"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1 mm</w:t>
            </w:r>
          </w:p>
        </w:tc>
        <w:tc>
          <w:tcPr>
            <w:tcW w:w="2521" w:type="dxa"/>
            <w:tcBorders>
              <w:left w:val="single" w:sz="12" w:space="0" w:color="auto"/>
            </w:tcBorders>
          </w:tcPr>
          <w:p w14:paraId="0D9FEA35"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Pressure</w:t>
            </w:r>
          </w:p>
        </w:tc>
        <w:tc>
          <w:tcPr>
            <w:tcW w:w="2340" w:type="dxa"/>
            <w:vAlign w:val="center"/>
          </w:tcPr>
          <w:p w14:paraId="4AE8B56A"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Pressure gage</w:t>
            </w:r>
          </w:p>
        </w:tc>
      </w:tr>
      <w:tr w:rsidR="0016361A" w:rsidRPr="00E27FF7" w14:paraId="630D5EC7" w14:textId="77777777" w:rsidTr="0016361A">
        <w:tc>
          <w:tcPr>
            <w:tcW w:w="2425" w:type="dxa"/>
          </w:tcPr>
          <w:p w14:paraId="64059744"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Nozzle exit diameter</w:t>
            </w:r>
          </w:p>
        </w:tc>
        <w:tc>
          <w:tcPr>
            <w:tcW w:w="2249" w:type="dxa"/>
            <w:tcBorders>
              <w:right w:val="single" w:sz="12" w:space="0" w:color="auto"/>
            </w:tcBorders>
            <w:vAlign w:val="center"/>
          </w:tcPr>
          <w:p w14:paraId="4588FCFF"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100 mm</w:t>
            </w:r>
          </w:p>
        </w:tc>
        <w:tc>
          <w:tcPr>
            <w:tcW w:w="2521" w:type="dxa"/>
            <w:tcBorders>
              <w:left w:val="single" w:sz="12" w:space="0" w:color="auto"/>
            </w:tcBorders>
          </w:tcPr>
          <w:p w14:paraId="335E8EB1"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 xml:space="preserve">Vacuum </w:t>
            </w:r>
          </w:p>
        </w:tc>
        <w:tc>
          <w:tcPr>
            <w:tcW w:w="2340" w:type="dxa"/>
            <w:vAlign w:val="center"/>
          </w:tcPr>
          <w:p w14:paraId="4D94DDCA"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Vacuum gage</w:t>
            </w:r>
          </w:p>
        </w:tc>
      </w:tr>
      <w:tr w:rsidR="0016361A" w:rsidRPr="00E27FF7" w14:paraId="16B85F91" w14:textId="77777777" w:rsidTr="0016361A">
        <w:tc>
          <w:tcPr>
            <w:tcW w:w="2425" w:type="dxa"/>
          </w:tcPr>
          <w:p w14:paraId="12F9F4AD"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Nozzle length</w:t>
            </w:r>
          </w:p>
        </w:tc>
        <w:tc>
          <w:tcPr>
            <w:tcW w:w="2249" w:type="dxa"/>
            <w:tcBorders>
              <w:right w:val="single" w:sz="12" w:space="0" w:color="auto"/>
            </w:tcBorders>
            <w:vAlign w:val="center"/>
          </w:tcPr>
          <w:p w14:paraId="1A2C5868"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350 mm</w:t>
            </w:r>
          </w:p>
        </w:tc>
        <w:tc>
          <w:tcPr>
            <w:tcW w:w="2521" w:type="dxa"/>
            <w:tcBorders>
              <w:left w:val="single" w:sz="12" w:space="0" w:color="auto"/>
            </w:tcBorders>
          </w:tcPr>
          <w:p w14:paraId="3248532A"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Temperature</w:t>
            </w:r>
          </w:p>
        </w:tc>
        <w:tc>
          <w:tcPr>
            <w:tcW w:w="2340" w:type="dxa"/>
            <w:vAlign w:val="center"/>
          </w:tcPr>
          <w:p w14:paraId="1BAB53BE"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Thermocouples or TIS</w:t>
            </w:r>
          </w:p>
        </w:tc>
      </w:tr>
      <w:tr w:rsidR="0016361A" w:rsidRPr="00E27FF7" w14:paraId="0CA35672" w14:textId="77777777" w:rsidTr="0016361A">
        <w:tc>
          <w:tcPr>
            <w:tcW w:w="2425" w:type="dxa"/>
          </w:tcPr>
          <w:p w14:paraId="3A36F25A"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Expansion conical angle</w:t>
            </w:r>
          </w:p>
        </w:tc>
        <w:tc>
          <w:tcPr>
            <w:tcW w:w="2249" w:type="dxa"/>
            <w:tcBorders>
              <w:right w:val="single" w:sz="12" w:space="0" w:color="auto"/>
            </w:tcBorders>
            <w:vAlign w:val="center"/>
          </w:tcPr>
          <w:p w14:paraId="68FC34C5"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16 degree</w:t>
            </w:r>
          </w:p>
        </w:tc>
        <w:tc>
          <w:tcPr>
            <w:tcW w:w="2521" w:type="dxa"/>
            <w:tcBorders>
              <w:left w:val="single" w:sz="12" w:space="0" w:color="auto"/>
            </w:tcBorders>
          </w:tcPr>
          <w:p w14:paraId="2E814DBF"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Flowrate</w:t>
            </w:r>
          </w:p>
        </w:tc>
        <w:tc>
          <w:tcPr>
            <w:tcW w:w="2340" w:type="dxa"/>
            <w:vAlign w:val="center"/>
          </w:tcPr>
          <w:p w14:paraId="31906C9B"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Flow controller</w:t>
            </w:r>
          </w:p>
        </w:tc>
      </w:tr>
      <w:tr w:rsidR="0016361A" w:rsidRPr="00E27FF7" w14:paraId="4F116E37" w14:textId="77777777" w:rsidTr="0016361A">
        <w:tc>
          <w:tcPr>
            <w:tcW w:w="2425" w:type="dxa"/>
            <w:tcBorders>
              <w:bottom w:val="single" w:sz="12" w:space="0" w:color="auto"/>
            </w:tcBorders>
          </w:tcPr>
          <w:p w14:paraId="7138089C" w14:textId="77777777" w:rsidR="0016361A" w:rsidRPr="00E27FF7" w:rsidRDefault="0016361A" w:rsidP="0016361A">
            <w:pPr>
              <w:rPr>
                <w:rFonts w:ascii="Times New Roman" w:hAnsi="Times New Roman"/>
                <w:sz w:val="20"/>
                <w:szCs w:val="20"/>
              </w:rPr>
            </w:pPr>
            <w:r w:rsidRPr="00E27FF7">
              <w:rPr>
                <w:rFonts w:ascii="Times New Roman" w:eastAsia="Times New Roman" w:hAnsi="Times New Roman"/>
                <w:color w:val="000000"/>
                <w:kern w:val="24"/>
                <w:sz w:val="20"/>
                <w:szCs w:val="20"/>
                <w:lang w:eastAsia="en-US"/>
              </w:rPr>
              <w:t>Mach envelop diameter</w:t>
            </w:r>
          </w:p>
        </w:tc>
        <w:tc>
          <w:tcPr>
            <w:tcW w:w="2249" w:type="dxa"/>
            <w:tcBorders>
              <w:bottom w:val="single" w:sz="12" w:space="0" w:color="auto"/>
              <w:right w:val="single" w:sz="12" w:space="0" w:color="auto"/>
            </w:tcBorders>
            <w:vAlign w:val="center"/>
          </w:tcPr>
          <w:p w14:paraId="0DAF4787"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700 mm</w:t>
            </w:r>
          </w:p>
        </w:tc>
        <w:tc>
          <w:tcPr>
            <w:tcW w:w="2521" w:type="dxa"/>
            <w:tcBorders>
              <w:left w:val="single" w:sz="12" w:space="0" w:color="auto"/>
              <w:bottom w:val="single" w:sz="12" w:space="0" w:color="auto"/>
            </w:tcBorders>
          </w:tcPr>
          <w:p w14:paraId="1857CD74" w14:textId="77777777" w:rsidR="0016361A" w:rsidRPr="00E27FF7" w:rsidRDefault="0016361A" w:rsidP="0016361A">
            <w:pPr>
              <w:rPr>
                <w:rFonts w:ascii="Times New Roman" w:hAnsi="Times New Roman"/>
                <w:sz w:val="20"/>
                <w:szCs w:val="20"/>
              </w:rPr>
            </w:pPr>
          </w:p>
        </w:tc>
        <w:tc>
          <w:tcPr>
            <w:tcW w:w="2340" w:type="dxa"/>
            <w:tcBorders>
              <w:bottom w:val="single" w:sz="12" w:space="0" w:color="auto"/>
            </w:tcBorders>
            <w:vAlign w:val="center"/>
          </w:tcPr>
          <w:p w14:paraId="7B719296" w14:textId="77777777" w:rsidR="0016361A" w:rsidRPr="00E27FF7" w:rsidRDefault="0016361A" w:rsidP="0016361A">
            <w:pPr>
              <w:jc w:val="right"/>
              <w:rPr>
                <w:rFonts w:ascii="Times New Roman" w:hAnsi="Times New Roman"/>
                <w:sz w:val="20"/>
                <w:szCs w:val="20"/>
              </w:rPr>
            </w:pPr>
          </w:p>
        </w:tc>
      </w:tr>
      <w:tr w:rsidR="0016361A" w:rsidRPr="00E27FF7" w14:paraId="58BE5023" w14:textId="77777777" w:rsidTr="0016361A">
        <w:tc>
          <w:tcPr>
            <w:tcW w:w="4674" w:type="dxa"/>
            <w:gridSpan w:val="2"/>
            <w:tcBorders>
              <w:top w:val="single" w:sz="12" w:space="0" w:color="auto"/>
              <w:bottom w:val="single" w:sz="12" w:space="0" w:color="auto"/>
              <w:right w:val="single" w:sz="12" w:space="0" w:color="auto"/>
            </w:tcBorders>
            <w:vAlign w:val="center"/>
          </w:tcPr>
          <w:p w14:paraId="6ABE1935" w14:textId="77777777" w:rsidR="0016361A" w:rsidRPr="00E27FF7" w:rsidRDefault="0016361A" w:rsidP="0016361A">
            <w:pPr>
              <w:jc w:val="center"/>
              <w:rPr>
                <w:rFonts w:ascii="Times New Roman" w:hAnsi="Times New Roman"/>
                <w:sz w:val="20"/>
                <w:szCs w:val="20"/>
              </w:rPr>
            </w:pPr>
            <w:r w:rsidRPr="00E27FF7">
              <w:rPr>
                <w:rFonts w:ascii="Times New Roman" w:eastAsia="Times New Roman" w:hAnsi="Times New Roman"/>
                <w:b/>
                <w:bCs/>
                <w:color w:val="000000"/>
                <w:kern w:val="24"/>
                <w:sz w:val="20"/>
                <w:szCs w:val="20"/>
                <w:lang w:eastAsia="en-US"/>
              </w:rPr>
              <w:t>Thermal Chamber Parameters</w:t>
            </w:r>
          </w:p>
        </w:tc>
        <w:tc>
          <w:tcPr>
            <w:tcW w:w="4861" w:type="dxa"/>
            <w:gridSpan w:val="2"/>
            <w:tcBorders>
              <w:top w:val="single" w:sz="12" w:space="0" w:color="auto"/>
              <w:left w:val="single" w:sz="12" w:space="0" w:color="auto"/>
              <w:bottom w:val="single" w:sz="12" w:space="0" w:color="auto"/>
            </w:tcBorders>
            <w:vAlign w:val="center"/>
          </w:tcPr>
          <w:p w14:paraId="19D9EF4E" w14:textId="0011AFBD" w:rsidR="0016361A" w:rsidRPr="00E27FF7" w:rsidRDefault="0016361A" w:rsidP="0016361A">
            <w:pPr>
              <w:jc w:val="center"/>
              <w:rPr>
                <w:rFonts w:ascii="Times New Roman" w:hAnsi="Times New Roman"/>
                <w:b/>
                <w:bCs/>
                <w:sz w:val="20"/>
                <w:szCs w:val="20"/>
              </w:rPr>
            </w:pPr>
            <w:r w:rsidRPr="00E27FF7">
              <w:rPr>
                <w:rFonts w:ascii="Times New Roman" w:hAnsi="Times New Roman"/>
                <w:b/>
                <w:bCs/>
                <w:sz w:val="20"/>
                <w:szCs w:val="20"/>
              </w:rPr>
              <w:t>Others Required</w:t>
            </w:r>
          </w:p>
        </w:tc>
      </w:tr>
      <w:tr w:rsidR="0016361A" w:rsidRPr="00E27FF7" w14:paraId="5E1F89C2" w14:textId="77777777" w:rsidTr="0016361A">
        <w:tc>
          <w:tcPr>
            <w:tcW w:w="2425" w:type="dxa"/>
            <w:tcBorders>
              <w:top w:val="single" w:sz="12" w:space="0" w:color="auto"/>
            </w:tcBorders>
            <w:vAlign w:val="center"/>
          </w:tcPr>
          <w:p w14:paraId="18152F86" w14:textId="77777777" w:rsidR="0016361A" w:rsidRPr="00E27FF7" w:rsidRDefault="0016361A" w:rsidP="0016361A">
            <w:pPr>
              <w:jc w:val="center"/>
              <w:rPr>
                <w:rFonts w:ascii="Times New Roman" w:hAnsi="Times New Roman"/>
                <w:sz w:val="20"/>
                <w:szCs w:val="20"/>
              </w:rPr>
            </w:pPr>
            <w:r w:rsidRPr="00E27FF7">
              <w:rPr>
                <w:rFonts w:ascii="Times New Roman" w:eastAsia="Times New Roman" w:hAnsi="Times New Roman"/>
                <w:color w:val="000000"/>
                <w:kern w:val="24"/>
                <w:sz w:val="20"/>
                <w:szCs w:val="20"/>
                <w:lang w:eastAsia="en-US"/>
              </w:rPr>
              <w:t>Chamber material</w:t>
            </w:r>
          </w:p>
        </w:tc>
        <w:tc>
          <w:tcPr>
            <w:tcW w:w="2249" w:type="dxa"/>
            <w:tcBorders>
              <w:top w:val="single" w:sz="12" w:space="0" w:color="auto"/>
              <w:right w:val="single" w:sz="12" w:space="0" w:color="auto"/>
            </w:tcBorders>
            <w:vAlign w:val="center"/>
          </w:tcPr>
          <w:p w14:paraId="7FCCF53A"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Tungsten or Hafnium Carbide (HfC)</w:t>
            </w:r>
          </w:p>
        </w:tc>
        <w:tc>
          <w:tcPr>
            <w:tcW w:w="2521" w:type="dxa"/>
            <w:tcBorders>
              <w:top w:val="single" w:sz="12" w:space="0" w:color="auto"/>
              <w:left w:val="single" w:sz="12" w:space="0" w:color="auto"/>
            </w:tcBorders>
            <w:vAlign w:val="center"/>
          </w:tcPr>
          <w:p w14:paraId="74E8B232" w14:textId="77777777" w:rsidR="0016361A" w:rsidRPr="00E27FF7" w:rsidRDefault="0016361A" w:rsidP="0016361A">
            <w:pPr>
              <w:jc w:val="center"/>
              <w:rPr>
                <w:rFonts w:ascii="Times New Roman" w:hAnsi="Times New Roman"/>
                <w:sz w:val="20"/>
                <w:szCs w:val="20"/>
              </w:rPr>
            </w:pPr>
            <w:r w:rsidRPr="00E27FF7">
              <w:rPr>
                <w:rFonts w:ascii="Times New Roman" w:hAnsi="Times New Roman"/>
                <w:sz w:val="20"/>
                <w:szCs w:val="20"/>
              </w:rPr>
              <w:t>Gas feeder &amp; controller</w:t>
            </w:r>
          </w:p>
        </w:tc>
        <w:tc>
          <w:tcPr>
            <w:tcW w:w="2340" w:type="dxa"/>
            <w:tcBorders>
              <w:top w:val="single" w:sz="12" w:space="0" w:color="auto"/>
            </w:tcBorders>
            <w:vAlign w:val="center"/>
          </w:tcPr>
          <w:p w14:paraId="1E091962"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0.2 g/s at 300 K</w:t>
            </w:r>
          </w:p>
        </w:tc>
      </w:tr>
      <w:tr w:rsidR="0016361A" w:rsidRPr="00E27FF7" w14:paraId="7AD0E754" w14:textId="77777777" w:rsidTr="0016361A">
        <w:tc>
          <w:tcPr>
            <w:tcW w:w="2425" w:type="dxa"/>
            <w:vAlign w:val="center"/>
          </w:tcPr>
          <w:p w14:paraId="7AF4CA6A" w14:textId="77777777" w:rsidR="0016361A" w:rsidRPr="00E27FF7" w:rsidRDefault="0016361A" w:rsidP="0016361A">
            <w:pPr>
              <w:jc w:val="center"/>
              <w:rPr>
                <w:rFonts w:ascii="Times New Roman" w:hAnsi="Times New Roman"/>
                <w:sz w:val="20"/>
                <w:szCs w:val="20"/>
              </w:rPr>
            </w:pPr>
            <w:r w:rsidRPr="00E27FF7">
              <w:rPr>
                <w:rFonts w:ascii="Times New Roman" w:eastAsia="Times New Roman" w:hAnsi="Times New Roman"/>
                <w:color w:val="000000"/>
                <w:kern w:val="24"/>
                <w:sz w:val="20"/>
                <w:szCs w:val="20"/>
                <w:lang w:eastAsia="en-US"/>
              </w:rPr>
              <w:t>Max. Gas temperature</w:t>
            </w:r>
          </w:p>
        </w:tc>
        <w:tc>
          <w:tcPr>
            <w:tcW w:w="2249" w:type="dxa"/>
            <w:tcBorders>
              <w:right w:val="single" w:sz="12" w:space="0" w:color="auto"/>
            </w:tcBorders>
            <w:vAlign w:val="center"/>
          </w:tcPr>
          <w:p w14:paraId="1C0636C7"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3000 K</w:t>
            </w:r>
          </w:p>
        </w:tc>
        <w:tc>
          <w:tcPr>
            <w:tcW w:w="2521" w:type="dxa"/>
            <w:tcBorders>
              <w:left w:val="single" w:sz="12" w:space="0" w:color="auto"/>
            </w:tcBorders>
          </w:tcPr>
          <w:p w14:paraId="357023EB"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Thermal Imaging system  (TIS)</w:t>
            </w:r>
          </w:p>
        </w:tc>
        <w:tc>
          <w:tcPr>
            <w:tcW w:w="2340" w:type="dxa"/>
            <w:vAlign w:val="center"/>
          </w:tcPr>
          <w:p w14:paraId="2A1ECDFB"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300 K, continuous monitoring</w:t>
            </w:r>
          </w:p>
        </w:tc>
      </w:tr>
      <w:tr w:rsidR="0016361A" w:rsidRPr="00E27FF7" w14:paraId="6364E1D1" w14:textId="77777777" w:rsidTr="0016361A">
        <w:tc>
          <w:tcPr>
            <w:tcW w:w="2425" w:type="dxa"/>
            <w:vAlign w:val="center"/>
          </w:tcPr>
          <w:p w14:paraId="3B4776DB" w14:textId="77777777" w:rsidR="0016361A" w:rsidRPr="00E27FF7" w:rsidRDefault="0016361A" w:rsidP="0016361A">
            <w:pPr>
              <w:jc w:val="center"/>
              <w:rPr>
                <w:rFonts w:ascii="Times New Roman" w:hAnsi="Times New Roman"/>
                <w:sz w:val="20"/>
                <w:szCs w:val="20"/>
              </w:rPr>
            </w:pPr>
            <w:r w:rsidRPr="00E27FF7">
              <w:rPr>
                <w:rFonts w:ascii="Times New Roman" w:eastAsia="Times New Roman" w:hAnsi="Times New Roman"/>
                <w:color w:val="000000"/>
                <w:kern w:val="24"/>
                <w:sz w:val="20"/>
                <w:szCs w:val="20"/>
                <w:lang w:eastAsia="en-US"/>
              </w:rPr>
              <w:t>Max. chamber pressure</w:t>
            </w:r>
          </w:p>
        </w:tc>
        <w:tc>
          <w:tcPr>
            <w:tcW w:w="2249" w:type="dxa"/>
            <w:tcBorders>
              <w:right w:val="single" w:sz="12" w:space="0" w:color="auto"/>
            </w:tcBorders>
            <w:vAlign w:val="center"/>
          </w:tcPr>
          <w:p w14:paraId="3FA7746B"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3.5 atm</w:t>
            </w:r>
          </w:p>
        </w:tc>
        <w:tc>
          <w:tcPr>
            <w:tcW w:w="2521" w:type="dxa"/>
            <w:tcBorders>
              <w:left w:val="single" w:sz="12" w:space="0" w:color="auto"/>
            </w:tcBorders>
            <w:vAlign w:val="center"/>
          </w:tcPr>
          <w:p w14:paraId="162A03F1" w14:textId="77777777" w:rsidR="0016361A" w:rsidRPr="00E27FF7" w:rsidRDefault="0016361A" w:rsidP="0016361A">
            <w:pPr>
              <w:jc w:val="center"/>
              <w:rPr>
                <w:rFonts w:ascii="Times New Roman" w:hAnsi="Times New Roman"/>
                <w:sz w:val="20"/>
                <w:szCs w:val="20"/>
              </w:rPr>
            </w:pPr>
            <w:r w:rsidRPr="00E27FF7">
              <w:rPr>
                <w:rFonts w:ascii="Times New Roman" w:hAnsi="Times New Roman"/>
                <w:sz w:val="20"/>
                <w:szCs w:val="20"/>
              </w:rPr>
              <w:t>Arc Lamp: 70-600 Amp.</w:t>
            </w:r>
          </w:p>
        </w:tc>
        <w:tc>
          <w:tcPr>
            <w:tcW w:w="2340" w:type="dxa"/>
            <w:vAlign w:val="center"/>
          </w:tcPr>
          <w:p w14:paraId="64E5EA92"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250 V, current monitoring and controlled with TIS reading</w:t>
            </w:r>
          </w:p>
        </w:tc>
      </w:tr>
      <w:tr w:rsidR="0016361A" w:rsidRPr="00E27FF7" w14:paraId="4B33C60D" w14:textId="77777777" w:rsidTr="0016361A">
        <w:tc>
          <w:tcPr>
            <w:tcW w:w="2425" w:type="dxa"/>
          </w:tcPr>
          <w:p w14:paraId="3037F5A7" w14:textId="77777777" w:rsidR="0016361A" w:rsidRPr="00E27FF7" w:rsidRDefault="0016361A" w:rsidP="0016361A">
            <w:pPr>
              <w:rPr>
                <w:rFonts w:ascii="Times New Roman" w:eastAsia="Times New Roman" w:hAnsi="Times New Roman"/>
                <w:color w:val="000000"/>
                <w:kern w:val="24"/>
                <w:sz w:val="20"/>
                <w:szCs w:val="20"/>
                <w:lang w:eastAsia="en-US"/>
              </w:rPr>
            </w:pPr>
            <w:r w:rsidRPr="00E27FF7">
              <w:rPr>
                <w:rFonts w:ascii="Times New Roman" w:eastAsia="Times New Roman" w:hAnsi="Times New Roman"/>
                <w:color w:val="000000"/>
                <w:kern w:val="24"/>
                <w:sz w:val="20"/>
                <w:szCs w:val="20"/>
                <w:lang w:eastAsia="en-US"/>
              </w:rPr>
              <w:t>Max. flowrate</w:t>
            </w:r>
          </w:p>
        </w:tc>
        <w:tc>
          <w:tcPr>
            <w:tcW w:w="2249" w:type="dxa"/>
            <w:tcBorders>
              <w:right w:val="single" w:sz="12" w:space="0" w:color="auto"/>
            </w:tcBorders>
            <w:vAlign w:val="center"/>
          </w:tcPr>
          <w:p w14:paraId="6DD7E2A1"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0.3 g/sec</w:t>
            </w:r>
          </w:p>
        </w:tc>
        <w:tc>
          <w:tcPr>
            <w:tcW w:w="2521" w:type="dxa"/>
            <w:tcBorders>
              <w:left w:val="single" w:sz="12" w:space="0" w:color="auto"/>
            </w:tcBorders>
          </w:tcPr>
          <w:p w14:paraId="0E1E27F6" w14:textId="77777777" w:rsidR="0016361A" w:rsidRPr="00E27FF7" w:rsidRDefault="0016361A" w:rsidP="0016361A">
            <w:pPr>
              <w:rPr>
                <w:rFonts w:ascii="Times New Roman" w:hAnsi="Times New Roman"/>
                <w:sz w:val="20"/>
                <w:szCs w:val="20"/>
              </w:rPr>
            </w:pPr>
            <w:r w:rsidRPr="00E27FF7">
              <w:rPr>
                <w:rFonts w:ascii="Times New Roman" w:hAnsi="Times New Roman"/>
                <w:sz w:val="20"/>
                <w:szCs w:val="20"/>
              </w:rPr>
              <w:t>Optical Cavity</w:t>
            </w:r>
          </w:p>
        </w:tc>
        <w:tc>
          <w:tcPr>
            <w:tcW w:w="2340" w:type="dxa"/>
            <w:vAlign w:val="center"/>
          </w:tcPr>
          <w:p w14:paraId="35EFCA61" w14:textId="77777777" w:rsidR="0016361A" w:rsidRPr="00E27FF7" w:rsidRDefault="0016361A" w:rsidP="0016361A">
            <w:pPr>
              <w:jc w:val="right"/>
              <w:rPr>
                <w:rFonts w:ascii="Times New Roman" w:hAnsi="Times New Roman"/>
                <w:sz w:val="20"/>
                <w:szCs w:val="20"/>
              </w:rPr>
            </w:pPr>
            <w:r w:rsidRPr="00E27FF7">
              <w:rPr>
                <w:rFonts w:ascii="Times New Roman" w:hAnsi="Times New Roman"/>
                <w:sz w:val="20"/>
                <w:szCs w:val="20"/>
              </w:rPr>
              <w:t>Elliptical</w:t>
            </w:r>
          </w:p>
        </w:tc>
      </w:tr>
    </w:tbl>
    <w:p w14:paraId="5DCF56CB" w14:textId="77777777" w:rsidR="0016361A" w:rsidRDefault="0016361A" w:rsidP="00A10945">
      <w:pPr>
        <w:pStyle w:val="PlainText"/>
        <w:spacing w:after="60"/>
        <w:rPr>
          <w:rFonts w:ascii="Times New Roman" w:hAnsi="Times New Roman" w:cs="Times New Roman"/>
          <w:b/>
        </w:rPr>
      </w:pPr>
    </w:p>
    <w:p w14:paraId="4AA9BFEE" w14:textId="77777777" w:rsidR="0016361A" w:rsidRDefault="0016361A" w:rsidP="00A10945">
      <w:pPr>
        <w:pStyle w:val="PlainText"/>
        <w:spacing w:after="60"/>
        <w:rPr>
          <w:rFonts w:ascii="Times New Roman" w:hAnsi="Times New Roman" w:cs="Times New Roman"/>
          <w:b/>
        </w:rPr>
      </w:pPr>
    </w:p>
    <w:p w14:paraId="6B529D4D" w14:textId="76418575" w:rsidR="00E97A0A" w:rsidRPr="00E27FF7" w:rsidRDefault="0016361A" w:rsidP="00A10945">
      <w:pPr>
        <w:pStyle w:val="PlainText"/>
        <w:spacing w:after="60"/>
        <w:rPr>
          <w:rFonts w:ascii="Times New Roman" w:hAnsi="Times New Roman" w:cs="Times New Roman"/>
          <w:b/>
        </w:rPr>
      </w:pPr>
      <w:r w:rsidRPr="00E27FF7">
        <w:rPr>
          <w:rFonts w:ascii="Times New Roman" w:hAnsi="Times New Roman" w:cs="Times New Roman"/>
          <w:b/>
        </w:rPr>
        <w:lastRenderedPageBreak/>
        <w:t xml:space="preserve"> </w:t>
      </w:r>
      <w:r w:rsidR="0027059C" w:rsidRPr="00E27FF7">
        <w:rPr>
          <w:rFonts w:ascii="Times New Roman" w:hAnsi="Times New Roman" w:cs="Times New Roman"/>
          <w:b/>
        </w:rPr>
        <w:t>Operational Procedure</w:t>
      </w:r>
    </w:p>
    <w:p w14:paraId="7B3782FD" w14:textId="7DD8845C" w:rsidR="008C65D8" w:rsidRPr="00E27FF7" w:rsidRDefault="0027059C" w:rsidP="00A10945">
      <w:pPr>
        <w:pStyle w:val="PlainText"/>
        <w:ind w:firstLine="180"/>
        <w:jc w:val="both"/>
        <w:rPr>
          <w:rFonts w:ascii="Times New Roman" w:hAnsi="Times New Roman" w:cs="Times New Roman"/>
        </w:rPr>
      </w:pPr>
      <w:r w:rsidRPr="00E27FF7">
        <w:rPr>
          <w:rFonts w:ascii="Times New Roman" w:hAnsi="Times New Roman" w:cs="Times New Roman"/>
        </w:rPr>
        <w:t xml:space="preserve">The operation </w:t>
      </w:r>
      <w:r w:rsidR="005C5C9F" w:rsidRPr="00E27FF7">
        <w:rPr>
          <w:rFonts w:ascii="Times New Roman" w:hAnsi="Times New Roman" w:cs="Times New Roman"/>
        </w:rPr>
        <w:t xml:space="preserve">parameters </w:t>
      </w:r>
      <w:r w:rsidRPr="00E27FF7">
        <w:rPr>
          <w:rFonts w:ascii="Times New Roman" w:hAnsi="Times New Roman" w:cs="Times New Roman"/>
        </w:rPr>
        <w:t>of the HF</w:t>
      </w:r>
      <w:r w:rsidR="00E97A0A" w:rsidRPr="00E27FF7">
        <w:rPr>
          <w:rFonts w:ascii="Times New Roman" w:hAnsi="Times New Roman" w:cs="Times New Roman"/>
        </w:rPr>
        <w:t xml:space="preserve">G system </w:t>
      </w:r>
      <w:r w:rsidR="005C5C9F" w:rsidRPr="00E27FF7">
        <w:rPr>
          <w:rFonts w:ascii="Times New Roman" w:hAnsi="Times New Roman" w:cs="Times New Roman"/>
        </w:rPr>
        <w:t>are</w:t>
      </w:r>
      <w:r w:rsidRPr="00E27FF7">
        <w:rPr>
          <w:rFonts w:ascii="Times New Roman" w:hAnsi="Times New Roman" w:cs="Times New Roman"/>
        </w:rPr>
        <w:t xml:space="preserve"> </w:t>
      </w:r>
      <w:r w:rsidR="00E97A0A" w:rsidRPr="00E27FF7">
        <w:rPr>
          <w:rFonts w:ascii="Times New Roman" w:hAnsi="Times New Roman" w:cs="Times New Roman"/>
        </w:rPr>
        <w:t>li</w:t>
      </w:r>
      <w:r w:rsidRPr="00E27FF7">
        <w:rPr>
          <w:rFonts w:ascii="Times New Roman" w:hAnsi="Times New Roman" w:cs="Times New Roman"/>
        </w:rPr>
        <w:t>sted in Table 3. The HF</w:t>
      </w:r>
      <w:r w:rsidR="00E97A0A" w:rsidRPr="00E27FF7">
        <w:rPr>
          <w:rFonts w:ascii="Times New Roman" w:hAnsi="Times New Roman" w:cs="Times New Roman"/>
        </w:rPr>
        <w:t>G system, in general, requires a serial</w:t>
      </w:r>
      <w:r w:rsidRPr="00E27FF7">
        <w:rPr>
          <w:rFonts w:ascii="Times New Roman" w:hAnsi="Times New Roman" w:cs="Times New Roman"/>
        </w:rPr>
        <w:t xml:space="preserve"> </w:t>
      </w:r>
      <w:r w:rsidR="00E97A0A" w:rsidRPr="00E27FF7">
        <w:rPr>
          <w:rFonts w:ascii="Times New Roman" w:hAnsi="Times New Roman" w:cs="Times New Roman"/>
        </w:rPr>
        <w:t>mode control of components and equipment</w:t>
      </w:r>
      <w:r w:rsidR="005C5C9F" w:rsidRPr="00E27FF7">
        <w:rPr>
          <w:rFonts w:ascii="Times New Roman" w:hAnsi="Times New Roman" w:cs="Times New Roman"/>
        </w:rPr>
        <w:t xml:space="preserve"> in operation</w:t>
      </w:r>
      <w:r w:rsidR="00E97A0A" w:rsidRPr="00E27FF7">
        <w:rPr>
          <w:rFonts w:ascii="Times New Roman" w:hAnsi="Times New Roman" w:cs="Times New Roman"/>
        </w:rPr>
        <w:t xml:space="preserve">. </w:t>
      </w:r>
      <w:r w:rsidR="00FE4F88" w:rsidRPr="00E27FF7">
        <w:rPr>
          <w:rFonts w:ascii="Times New Roman" w:hAnsi="Times New Roman" w:cs="Times New Roman"/>
        </w:rPr>
        <w:t xml:space="preserve">The operational sequence and time events for the HFG operation is illustrated in </w:t>
      </w:r>
      <w:r w:rsidR="00E97A0A" w:rsidRPr="00E27FF7">
        <w:rPr>
          <w:rFonts w:ascii="Times New Roman" w:hAnsi="Times New Roman" w:cs="Times New Roman"/>
        </w:rPr>
        <w:t>Fig</w:t>
      </w:r>
      <w:r w:rsidR="00FA6F9E" w:rsidRPr="00E27FF7">
        <w:rPr>
          <w:rFonts w:ascii="Times New Roman" w:hAnsi="Times New Roman" w:cs="Times New Roman"/>
        </w:rPr>
        <w:t>ure</w:t>
      </w:r>
      <w:r w:rsidR="00561119" w:rsidRPr="00E27FF7">
        <w:rPr>
          <w:rFonts w:ascii="Times New Roman" w:hAnsi="Times New Roman" w:cs="Times New Roman"/>
        </w:rPr>
        <w:t xml:space="preserve"> </w:t>
      </w:r>
      <w:r w:rsidR="003E4A02" w:rsidRPr="00E27FF7">
        <w:rPr>
          <w:rFonts w:ascii="Times New Roman" w:hAnsi="Times New Roman" w:cs="Times New Roman"/>
        </w:rPr>
        <w:t>13</w:t>
      </w:r>
      <w:r w:rsidR="00FE4F88" w:rsidRPr="00E27FF7">
        <w:rPr>
          <w:rFonts w:ascii="Times New Roman" w:hAnsi="Times New Roman" w:cs="Times New Roman"/>
        </w:rPr>
        <w:t>.</w:t>
      </w:r>
      <w:r w:rsidR="006B5A8E" w:rsidRPr="00E27FF7">
        <w:rPr>
          <w:rFonts w:ascii="Times New Roman" w:hAnsi="Times New Roman" w:cs="Times New Roman"/>
        </w:rPr>
        <w:t xml:space="preserve"> </w:t>
      </w:r>
      <w:r w:rsidR="00E97A0A" w:rsidRPr="00E27FF7">
        <w:rPr>
          <w:rFonts w:ascii="Times New Roman" w:hAnsi="Times New Roman" w:cs="Times New Roman"/>
        </w:rPr>
        <w:t xml:space="preserve">In operation, the </w:t>
      </w:r>
      <w:r w:rsidR="00B203B4" w:rsidRPr="00E27FF7">
        <w:rPr>
          <w:rFonts w:ascii="Times New Roman" w:hAnsi="Times New Roman" w:cs="Times New Roman"/>
        </w:rPr>
        <w:t>pumping-down time to reach</w:t>
      </w:r>
      <w:r w:rsidR="00E97A0A" w:rsidRPr="00E27FF7">
        <w:rPr>
          <w:rFonts w:ascii="Times New Roman" w:hAnsi="Times New Roman" w:cs="Times New Roman"/>
        </w:rPr>
        <w:t xml:space="preserve"> a desired vacuum</w:t>
      </w:r>
      <w:r w:rsidRPr="00E27FF7">
        <w:rPr>
          <w:rFonts w:ascii="Times New Roman" w:hAnsi="Times New Roman" w:cs="Times New Roman"/>
        </w:rPr>
        <w:t xml:space="preserve"> </w:t>
      </w:r>
      <w:r w:rsidR="00E97A0A" w:rsidRPr="00E27FF7">
        <w:rPr>
          <w:rFonts w:ascii="Times New Roman" w:hAnsi="Times New Roman" w:cs="Times New Roman"/>
        </w:rPr>
        <w:t xml:space="preserve">pressure </w:t>
      </w:r>
      <w:r w:rsidR="00E97A0A" w:rsidRPr="00E27FF7">
        <w:rPr>
          <w:rFonts w:ascii="Times New Roman" w:hAnsi="Times New Roman" w:cs="Times New Roman"/>
        </w:rPr>
        <w:t xml:space="preserve">(10 mTorr) </w:t>
      </w:r>
      <w:r w:rsidR="00B203B4" w:rsidRPr="00E27FF7">
        <w:rPr>
          <w:rFonts w:ascii="Times New Roman" w:hAnsi="Times New Roman" w:cs="Times New Roman"/>
        </w:rPr>
        <w:t>at the downstream to an 80 m</w:t>
      </w:r>
      <w:r w:rsidR="00B203B4" w:rsidRPr="00E27FF7">
        <w:rPr>
          <w:rFonts w:ascii="Times New Roman" w:hAnsi="Times New Roman" w:cs="Times New Roman"/>
          <w:vertAlign w:val="superscript"/>
        </w:rPr>
        <w:t>3</w:t>
      </w:r>
      <w:r w:rsidR="00B203B4" w:rsidRPr="00E27FF7">
        <w:rPr>
          <w:rFonts w:ascii="Times New Roman" w:hAnsi="Times New Roman" w:cs="Times New Roman"/>
        </w:rPr>
        <w:t xml:space="preserve"> vacuum tank </w:t>
      </w:r>
      <w:r w:rsidR="00E97A0A" w:rsidRPr="00E27FF7">
        <w:rPr>
          <w:rFonts w:ascii="Times New Roman" w:hAnsi="Times New Roman" w:cs="Times New Roman"/>
        </w:rPr>
        <w:t>takes a long time as compared to other sequences.</w:t>
      </w:r>
      <w:r w:rsidR="0051286D" w:rsidRPr="00E27FF7">
        <w:rPr>
          <w:rFonts w:ascii="Times New Roman" w:hAnsi="Times New Roman" w:cs="Times New Roman"/>
        </w:rPr>
        <w:t xml:space="preserve"> </w:t>
      </w:r>
      <w:r w:rsidR="006B5A8E" w:rsidRPr="00E27FF7">
        <w:rPr>
          <w:rFonts w:ascii="Times New Roman" w:hAnsi="Times New Roman" w:cs="Times New Roman"/>
        </w:rPr>
        <w:t>Accordingly,</w:t>
      </w:r>
      <w:r w:rsidR="00B203B4" w:rsidRPr="00E27FF7">
        <w:rPr>
          <w:rFonts w:ascii="Times New Roman" w:hAnsi="Times New Roman" w:cs="Times New Roman"/>
        </w:rPr>
        <w:t xml:space="preserve"> t</w:t>
      </w:r>
      <w:r w:rsidR="00E97A0A" w:rsidRPr="00E27FF7">
        <w:rPr>
          <w:rFonts w:ascii="Times New Roman" w:hAnsi="Times New Roman" w:cs="Times New Roman"/>
        </w:rPr>
        <w:t>he pumping</w:t>
      </w:r>
      <w:r w:rsidR="00B203B4" w:rsidRPr="00E27FF7">
        <w:rPr>
          <w:rFonts w:ascii="Times New Roman" w:hAnsi="Times New Roman" w:cs="Times New Roman"/>
        </w:rPr>
        <w:t>-down</w:t>
      </w:r>
      <w:r w:rsidR="00E97A0A" w:rsidRPr="00E27FF7">
        <w:rPr>
          <w:rFonts w:ascii="Times New Roman" w:hAnsi="Times New Roman" w:cs="Times New Roman"/>
        </w:rPr>
        <w:t xml:space="preserve"> time will determin</w:t>
      </w:r>
      <w:r w:rsidR="00B203B4" w:rsidRPr="00E27FF7">
        <w:rPr>
          <w:rFonts w:ascii="Times New Roman" w:hAnsi="Times New Roman" w:cs="Times New Roman"/>
        </w:rPr>
        <w:t>e</w:t>
      </w:r>
      <w:r w:rsidR="00E97A0A" w:rsidRPr="00E27FF7">
        <w:rPr>
          <w:rFonts w:ascii="Times New Roman" w:hAnsi="Times New Roman" w:cs="Times New Roman"/>
        </w:rPr>
        <w:t xml:space="preserve"> the </w:t>
      </w:r>
      <w:r w:rsidR="00B203B4" w:rsidRPr="00E27FF7">
        <w:rPr>
          <w:rFonts w:ascii="Times New Roman" w:hAnsi="Times New Roman" w:cs="Times New Roman"/>
        </w:rPr>
        <w:t>test occurrence</w:t>
      </w:r>
      <w:r w:rsidR="00E97A0A" w:rsidRPr="00E27FF7">
        <w:rPr>
          <w:rFonts w:ascii="Times New Roman" w:hAnsi="Times New Roman" w:cs="Times New Roman"/>
        </w:rPr>
        <w:t xml:space="preserve"> rate. </w:t>
      </w:r>
      <w:r w:rsidR="00B203B4" w:rsidRPr="00E27FF7">
        <w:rPr>
          <w:rFonts w:ascii="Times New Roman" w:hAnsi="Times New Roman" w:cs="Times New Roman"/>
        </w:rPr>
        <w:t>In</w:t>
      </w:r>
      <w:r w:rsidR="00E97A0A" w:rsidRPr="00E27FF7">
        <w:rPr>
          <w:rFonts w:ascii="Times New Roman" w:hAnsi="Times New Roman" w:cs="Times New Roman"/>
        </w:rPr>
        <w:t xml:space="preserve"> the system operation, a </w:t>
      </w:r>
      <w:r w:rsidR="006B5A8E" w:rsidRPr="00E27FF7">
        <w:rPr>
          <w:rFonts w:ascii="Times New Roman" w:hAnsi="Times New Roman" w:cs="Times New Roman"/>
        </w:rPr>
        <w:t>computer-controlled</w:t>
      </w:r>
      <w:r w:rsidR="00E97A0A" w:rsidRPr="00E27FF7">
        <w:rPr>
          <w:rFonts w:ascii="Times New Roman" w:hAnsi="Times New Roman" w:cs="Times New Roman"/>
        </w:rPr>
        <w:t xml:space="preserve"> operation</w:t>
      </w:r>
      <w:r w:rsidRPr="00E27FF7">
        <w:rPr>
          <w:rFonts w:ascii="Times New Roman" w:hAnsi="Times New Roman" w:cs="Times New Roman"/>
        </w:rPr>
        <w:t xml:space="preserve"> of the HF</w:t>
      </w:r>
      <w:r w:rsidR="00E97A0A" w:rsidRPr="00E27FF7">
        <w:rPr>
          <w:rFonts w:ascii="Times New Roman" w:hAnsi="Times New Roman" w:cs="Times New Roman"/>
        </w:rPr>
        <w:t xml:space="preserve">G facility </w:t>
      </w:r>
      <w:r w:rsidR="00B203B4" w:rsidRPr="00E27FF7">
        <w:rPr>
          <w:rFonts w:ascii="Times New Roman" w:hAnsi="Times New Roman" w:cs="Times New Roman"/>
        </w:rPr>
        <w:t xml:space="preserve">was implemented </w:t>
      </w:r>
      <w:r w:rsidR="00E97A0A" w:rsidRPr="00E27FF7">
        <w:rPr>
          <w:rFonts w:ascii="Times New Roman" w:hAnsi="Times New Roman" w:cs="Times New Roman"/>
        </w:rPr>
        <w:t xml:space="preserve">using Viewdac software and A/D conversion </w:t>
      </w:r>
      <w:r w:rsidR="0016361A" w:rsidRPr="00E27FF7">
        <w:rPr>
          <w:rFonts w:ascii="Times New Roman" w:hAnsi="Times New Roman" w:cs="Times New Roman"/>
        </w:rPr>
        <w:t xml:space="preserve">process in an automated mode. However, </w:t>
      </w:r>
    </w:p>
    <w:p w14:paraId="4AB62850" w14:textId="77777777" w:rsidR="002A6035" w:rsidRPr="00E27FF7" w:rsidRDefault="002A6035" w:rsidP="0027059C">
      <w:pPr>
        <w:pStyle w:val="PlainText"/>
        <w:jc w:val="both"/>
        <w:rPr>
          <w:rFonts w:ascii="Times New Roman" w:hAnsi="Times New Roman" w:cs="Times New Roman"/>
        </w:rPr>
      </w:pPr>
    </w:p>
    <w:p w14:paraId="1533627C" w14:textId="77777777" w:rsidR="008875C0" w:rsidRDefault="008875C0" w:rsidP="007C0870">
      <w:pPr>
        <w:jc w:val="center"/>
        <w:rPr>
          <w:b/>
          <w:bCs/>
          <w:sz w:val="20"/>
          <w:szCs w:val="20"/>
        </w:rPr>
        <w:sectPr w:rsidR="008875C0" w:rsidSect="005D1D33">
          <w:type w:val="continuous"/>
          <w:pgSz w:w="12240" w:h="15840"/>
          <w:pgMar w:top="1440" w:right="1440" w:bottom="1440" w:left="1440" w:header="720" w:footer="720" w:gutter="0"/>
          <w:cols w:num="2" w:space="360"/>
          <w:docGrid w:linePitch="360"/>
        </w:sectPr>
      </w:pPr>
    </w:p>
    <w:p w14:paraId="6F55ED9C" w14:textId="12DC9F25" w:rsidR="008875C0" w:rsidRDefault="0016361A" w:rsidP="0027059C">
      <w:pPr>
        <w:pStyle w:val="PlainText"/>
        <w:jc w:val="both"/>
        <w:rPr>
          <w:rFonts w:ascii="Times New Roman" w:hAnsi="Times New Roman" w:cs="Times New Roman"/>
        </w:rPr>
        <w:sectPr w:rsidR="008875C0" w:rsidSect="008875C0">
          <w:type w:val="continuous"/>
          <w:pgSz w:w="12240" w:h="15840"/>
          <w:pgMar w:top="1440" w:right="1440" w:bottom="1440" w:left="1440" w:header="720" w:footer="720" w:gutter="0"/>
          <w:cols w:space="360"/>
          <w:docGrid w:linePitch="360"/>
        </w:sectPr>
      </w:pPr>
      <w:r w:rsidRPr="00E27FF7">
        <w:rPr>
          <w:rFonts w:ascii="Times New Roman" w:hAnsi="Times New Roman" w:cs="Times New Roman"/>
          <w:noProof/>
        </w:rPr>
        <mc:AlternateContent>
          <mc:Choice Requires="wps">
            <w:drawing>
              <wp:anchor distT="45720" distB="45720" distL="114300" distR="114300" simplePos="0" relativeHeight="251653120" behindDoc="0" locked="0" layoutInCell="1" allowOverlap="1" wp14:anchorId="089B484D" wp14:editId="1D600B8C">
                <wp:simplePos x="0" y="0"/>
                <wp:positionH relativeFrom="column">
                  <wp:posOffset>895376</wp:posOffset>
                </wp:positionH>
                <wp:positionV relativeFrom="paragraph">
                  <wp:posOffset>3175280</wp:posOffset>
                </wp:positionV>
                <wp:extent cx="4082415" cy="266700"/>
                <wp:effectExtent l="0" t="0" r="4445" b="3810"/>
                <wp:wrapTopAndBottom/>
                <wp:docPr id="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3B141" w14:textId="0FE757E4" w:rsidR="00E66E0B" w:rsidRPr="00E27FF7" w:rsidRDefault="00E66E0B" w:rsidP="00E66E0B">
                            <w:pPr>
                              <w:pStyle w:val="PlainText"/>
                              <w:jc w:val="center"/>
                              <w:rPr>
                                <w:rFonts w:ascii="Times New Roman" w:hAnsi="Times New Roman" w:cs="Times New Roman"/>
                                <w:b/>
                                <w:bCs/>
                              </w:rPr>
                            </w:pPr>
                            <w:r w:rsidRPr="00E27FF7">
                              <w:rPr>
                                <w:rFonts w:ascii="Times New Roman" w:hAnsi="Times New Roman" w:cs="Times New Roman"/>
                                <w:b/>
                                <w:bCs/>
                              </w:rPr>
                              <w:t>Figure 13. Operational Sequence of the HFG System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9B484D" id="Text Box 316" o:spid="_x0000_s1041" type="#_x0000_t202" style="position:absolute;left:0;text-align:left;margin-left:70.5pt;margin-top:250pt;width:321.45pt;height:2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" stroked="f">
                <v:textbox style="mso-fit-shape-to-text:t">
                  <w:txbxContent>
                    <w:p w14:paraId="11F3B141" w14:textId="0FE757E4" w:rsidR="00E66E0B" w:rsidRPr="00E27FF7" w:rsidRDefault="00E66E0B" w:rsidP="00E66E0B">
                      <w:pPr>
                        <w:pStyle w:val="PlainText"/>
                        <w:jc w:val="center"/>
                        <w:rPr>
                          <w:rFonts w:ascii="Times New Roman" w:hAnsi="Times New Roman" w:cs="Times New Roman"/>
                          <w:b/>
                          <w:bCs/>
                        </w:rPr>
                      </w:pPr>
                      <w:r w:rsidRPr="00E27FF7">
                        <w:rPr>
                          <w:rFonts w:ascii="Times New Roman" w:hAnsi="Times New Roman" w:cs="Times New Roman"/>
                          <w:b/>
                          <w:bCs/>
                        </w:rPr>
                        <w:t>Figure 13. Operational Sequence of the HFG System</w:t>
                      </w:r>
                    </w:p>
                  </w:txbxContent>
                </v:textbox>
                <w10:wrap type="topAndBottom"/>
              </v:shape>
            </w:pict>
          </mc:Fallback>
        </mc:AlternateContent>
      </w:r>
      <w:r w:rsidRPr="00E27FF7">
        <w:rPr>
          <w:rFonts w:ascii="Times New Roman" w:hAnsi="Times New Roman" w:cs="Times New Roman"/>
          <w:noProof/>
        </w:rPr>
        <w:drawing>
          <wp:anchor distT="0" distB="0" distL="114300" distR="114300" simplePos="0" relativeHeight="251682816" behindDoc="0" locked="0" layoutInCell="1" allowOverlap="1" wp14:anchorId="701E433B" wp14:editId="14998CEF">
            <wp:simplePos x="0" y="0"/>
            <wp:positionH relativeFrom="column">
              <wp:posOffset>416585</wp:posOffset>
            </wp:positionH>
            <wp:positionV relativeFrom="paragraph">
              <wp:posOffset>9093</wp:posOffset>
            </wp:positionV>
            <wp:extent cx="5135245" cy="3204210"/>
            <wp:effectExtent l="0" t="0" r="8255" b="0"/>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35245" cy="320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56725" w14:textId="08FAF450" w:rsidR="002A6035" w:rsidRPr="00E27FF7" w:rsidRDefault="002A6035" w:rsidP="0027059C">
      <w:pPr>
        <w:pStyle w:val="PlainText"/>
        <w:jc w:val="both"/>
        <w:rPr>
          <w:rFonts w:ascii="Times New Roman" w:hAnsi="Times New Roman" w:cs="Times New Roman"/>
        </w:rPr>
      </w:pPr>
    </w:p>
    <w:p w14:paraId="20C2C75E" w14:textId="742848A8" w:rsidR="008C65D8" w:rsidRPr="00E27FF7" w:rsidRDefault="008C65D8" w:rsidP="0027059C">
      <w:pPr>
        <w:pStyle w:val="PlainText"/>
        <w:jc w:val="both"/>
        <w:rPr>
          <w:rFonts w:ascii="Times New Roman" w:hAnsi="Times New Roman" w:cs="Times New Roman"/>
        </w:rPr>
      </w:pPr>
    </w:p>
    <w:p w14:paraId="6B671B37" w14:textId="77777777" w:rsidR="008C65D8" w:rsidRPr="00E27FF7" w:rsidRDefault="008C65D8" w:rsidP="0027059C">
      <w:pPr>
        <w:pStyle w:val="PlainText"/>
        <w:jc w:val="both"/>
        <w:rPr>
          <w:rFonts w:ascii="Times New Roman" w:hAnsi="Times New Roman" w:cs="Times New Roman"/>
        </w:rPr>
      </w:pPr>
    </w:p>
    <w:p w14:paraId="6D8C046A" w14:textId="77777777" w:rsidR="008C65D8" w:rsidRPr="00E27FF7" w:rsidRDefault="008C65D8" w:rsidP="0027059C">
      <w:pPr>
        <w:pStyle w:val="PlainText"/>
        <w:jc w:val="both"/>
        <w:rPr>
          <w:rFonts w:ascii="Times New Roman" w:hAnsi="Times New Roman" w:cs="Times New Roman"/>
        </w:rPr>
      </w:pPr>
    </w:p>
    <w:p w14:paraId="6D34F2FD" w14:textId="77777777" w:rsidR="0016361A" w:rsidRDefault="0016361A" w:rsidP="002A6035">
      <w:pPr>
        <w:pStyle w:val="PlainText"/>
        <w:jc w:val="center"/>
        <w:rPr>
          <w:rFonts w:ascii="Times New Roman" w:hAnsi="Times New Roman" w:cs="Times New Roman"/>
        </w:rPr>
        <w:sectPr w:rsidR="0016361A" w:rsidSect="005D1D33">
          <w:type w:val="continuous"/>
          <w:pgSz w:w="12240" w:h="15840"/>
          <w:pgMar w:top="1440" w:right="1440" w:bottom="1440" w:left="1440" w:header="720" w:footer="720" w:gutter="0"/>
          <w:cols w:num="2" w:space="360"/>
          <w:docGrid w:linePitch="360"/>
        </w:sectPr>
      </w:pPr>
    </w:p>
    <w:p w14:paraId="4D930CF2" w14:textId="0EED9A1F" w:rsidR="00E97A0A" w:rsidRPr="00E27FF7" w:rsidRDefault="0092445C" w:rsidP="0027059C">
      <w:pPr>
        <w:pStyle w:val="PlainText"/>
        <w:jc w:val="both"/>
        <w:rPr>
          <w:rFonts w:ascii="Times New Roman" w:hAnsi="Times New Roman" w:cs="Times New Roman"/>
        </w:rPr>
      </w:pPr>
      <w:r w:rsidRPr="00E27FF7">
        <w:rPr>
          <w:rFonts w:ascii="Times New Roman" w:hAnsi="Times New Roman" w:cs="Times New Roman"/>
        </w:rPr>
        <w:t>certain</w:t>
      </w:r>
      <w:r w:rsidRPr="00E27FF7">
        <w:rPr>
          <w:rFonts w:ascii="Times New Roman" w:hAnsi="Times New Roman" w:cs="Times New Roman"/>
        </w:rPr>
        <w:t xml:space="preserve"> </w:t>
      </w:r>
      <w:r w:rsidR="00E20A2E" w:rsidRPr="00E27FF7">
        <w:rPr>
          <w:rFonts w:ascii="Times New Roman" w:hAnsi="Times New Roman" w:cs="Times New Roman"/>
        </w:rPr>
        <w:t xml:space="preserve">components of the HFG system are in a stand-alone mode controlled manually. The main vacuum pump station runs autonomously to keep </w:t>
      </w:r>
      <w:r w:rsidR="00E97A0A" w:rsidRPr="00E27FF7">
        <w:rPr>
          <w:rFonts w:ascii="Times New Roman" w:hAnsi="Times New Roman" w:cs="Times New Roman"/>
        </w:rPr>
        <w:t xml:space="preserve">the vacuum tank </w:t>
      </w:r>
      <w:r w:rsidR="00E20A2E" w:rsidRPr="00E27FF7">
        <w:rPr>
          <w:rFonts w:ascii="Times New Roman" w:hAnsi="Times New Roman" w:cs="Times New Roman"/>
        </w:rPr>
        <w:t xml:space="preserve">pressure </w:t>
      </w:r>
      <w:r w:rsidR="00E97A0A" w:rsidRPr="00E27FF7">
        <w:rPr>
          <w:rFonts w:ascii="Times New Roman" w:hAnsi="Times New Roman" w:cs="Times New Roman"/>
        </w:rPr>
        <w:t>down to 10 mTorr.</w:t>
      </w:r>
      <w:r w:rsidR="0027059C" w:rsidRPr="00E27FF7">
        <w:rPr>
          <w:rFonts w:ascii="Times New Roman" w:hAnsi="Times New Roman" w:cs="Times New Roman"/>
        </w:rPr>
        <w:t xml:space="preserve"> </w:t>
      </w:r>
      <w:r w:rsidR="00E57041" w:rsidRPr="00E27FF7">
        <w:rPr>
          <w:rFonts w:ascii="Times New Roman" w:hAnsi="Times New Roman" w:cs="Times New Roman"/>
        </w:rPr>
        <w:t>For the test readiness</w:t>
      </w:r>
      <w:r w:rsidR="00E97A0A" w:rsidRPr="00E27FF7">
        <w:rPr>
          <w:rFonts w:ascii="Times New Roman" w:hAnsi="Times New Roman" w:cs="Times New Roman"/>
        </w:rPr>
        <w:t xml:space="preserve">, the 4-inch gate valve </w:t>
      </w:r>
      <w:r w:rsidR="00E57041" w:rsidRPr="00E27FF7">
        <w:rPr>
          <w:rFonts w:ascii="Times New Roman" w:hAnsi="Times New Roman" w:cs="Times New Roman"/>
        </w:rPr>
        <w:t xml:space="preserve">between the vacuum tank and the test section </w:t>
      </w:r>
      <w:r w:rsidR="00E97A0A" w:rsidRPr="00E27FF7">
        <w:rPr>
          <w:rFonts w:ascii="Times New Roman" w:hAnsi="Times New Roman" w:cs="Times New Roman"/>
        </w:rPr>
        <w:t xml:space="preserve">and the flow regulator </w:t>
      </w:r>
      <w:r w:rsidR="00E57041" w:rsidRPr="00E27FF7">
        <w:rPr>
          <w:rFonts w:ascii="Times New Roman" w:hAnsi="Times New Roman" w:cs="Times New Roman"/>
        </w:rPr>
        <w:t xml:space="preserve">that feeds a working medium into the heating chamber </w:t>
      </w:r>
      <w:r w:rsidR="00E97A0A" w:rsidRPr="00E27FF7">
        <w:rPr>
          <w:rFonts w:ascii="Times New Roman" w:hAnsi="Times New Roman" w:cs="Times New Roman"/>
        </w:rPr>
        <w:t xml:space="preserve">are </w:t>
      </w:r>
      <w:r w:rsidR="00E57041" w:rsidRPr="00E27FF7">
        <w:rPr>
          <w:rFonts w:ascii="Times New Roman" w:hAnsi="Times New Roman" w:cs="Times New Roman"/>
        </w:rPr>
        <w:t xml:space="preserve">kept </w:t>
      </w:r>
      <w:r w:rsidR="00E97A0A" w:rsidRPr="00E27FF7">
        <w:rPr>
          <w:rFonts w:ascii="Times New Roman" w:hAnsi="Times New Roman" w:cs="Times New Roman"/>
        </w:rPr>
        <w:t>closed</w:t>
      </w:r>
      <w:r w:rsidR="00E57041" w:rsidRPr="00E27FF7">
        <w:rPr>
          <w:rFonts w:ascii="Times New Roman" w:hAnsi="Times New Roman" w:cs="Times New Roman"/>
        </w:rPr>
        <w:t xml:space="preserve"> until the temperature of working medium reaches a desired level</w:t>
      </w:r>
      <w:r w:rsidR="00E97A0A" w:rsidRPr="00E27FF7">
        <w:rPr>
          <w:rFonts w:ascii="Times New Roman" w:hAnsi="Times New Roman" w:cs="Times New Roman"/>
        </w:rPr>
        <w:t>.</w:t>
      </w:r>
      <w:r w:rsidR="0027059C" w:rsidRPr="00E27FF7">
        <w:rPr>
          <w:rFonts w:ascii="Times New Roman" w:hAnsi="Times New Roman" w:cs="Times New Roman"/>
        </w:rPr>
        <w:t xml:space="preserve"> </w:t>
      </w:r>
      <w:r w:rsidR="00E97A0A" w:rsidRPr="00E27FF7">
        <w:rPr>
          <w:rFonts w:ascii="Times New Roman" w:hAnsi="Times New Roman" w:cs="Times New Roman"/>
        </w:rPr>
        <w:t>Viewdac software is then used to empty the nozzle by opening the 4-inch</w:t>
      </w:r>
      <w:r w:rsidR="0027059C" w:rsidRPr="00E27FF7">
        <w:rPr>
          <w:rFonts w:ascii="Times New Roman" w:hAnsi="Times New Roman" w:cs="Times New Roman"/>
        </w:rPr>
        <w:t xml:space="preserve"> </w:t>
      </w:r>
      <w:r w:rsidR="00E97A0A" w:rsidRPr="00E27FF7">
        <w:rPr>
          <w:rFonts w:ascii="Times New Roman" w:hAnsi="Times New Roman" w:cs="Times New Roman"/>
        </w:rPr>
        <w:t>gate valve for 10 seconds. The 4-inch gate valve is closed again, and</w:t>
      </w:r>
      <w:r w:rsidR="0027059C" w:rsidRPr="00E27FF7">
        <w:rPr>
          <w:rFonts w:ascii="Times New Roman" w:hAnsi="Times New Roman" w:cs="Times New Roman"/>
        </w:rPr>
        <w:t xml:space="preserve"> </w:t>
      </w:r>
      <w:r w:rsidR="00E97A0A" w:rsidRPr="00E27FF7">
        <w:rPr>
          <w:rFonts w:ascii="Times New Roman" w:hAnsi="Times New Roman" w:cs="Times New Roman"/>
        </w:rPr>
        <w:t>the vacuum tank is pumped back down to 10 mTorr. Viewdac enables the</w:t>
      </w:r>
      <w:r w:rsidR="0027059C" w:rsidRPr="00E27FF7">
        <w:rPr>
          <w:rFonts w:ascii="Times New Roman" w:hAnsi="Times New Roman" w:cs="Times New Roman"/>
        </w:rPr>
        <w:t xml:space="preserve"> </w:t>
      </w:r>
      <w:r w:rsidR="00E97A0A" w:rsidRPr="00E27FF7">
        <w:rPr>
          <w:rFonts w:ascii="Times New Roman" w:hAnsi="Times New Roman" w:cs="Times New Roman"/>
        </w:rPr>
        <w:t xml:space="preserve">Vortek </w:t>
      </w:r>
      <w:r w:rsidR="002479AF" w:rsidRPr="00E27FF7">
        <w:rPr>
          <w:rFonts w:ascii="Times New Roman" w:hAnsi="Times New Roman" w:cs="Times New Roman"/>
        </w:rPr>
        <w:t>Arc lamp</w:t>
      </w:r>
      <w:r w:rsidR="00E57041" w:rsidRPr="00E27FF7">
        <w:rPr>
          <w:rFonts w:ascii="Times New Roman" w:hAnsi="Times New Roman" w:cs="Times New Roman"/>
        </w:rPr>
        <w:t xml:space="preserve"> [</w:t>
      </w:r>
      <w:r w:rsidR="00FC615B" w:rsidRPr="00E27FF7">
        <w:rPr>
          <w:rFonts w:ascii="Times New Roman" w:hAnsi="Times New Roman" w:cs="Times New Roman"/>
        </w:rPr>
        <w:t>34</w:t>
      </w:r>
      <w:r w:rsidR="00E57041" w:rsidRPr="00E27FF7">
        <w:rPr>
          <w:rFonts w:ascii="Times New Roman" w:hAnsi="Times New Roman" w:cs="Times New Roman"/>
        </w:rPr>
        <w:t>]</w:t>
      </w:r>
      <w:r w:rsidR="002479AF" w:rsidRPr="00E27FF7">
        <w:rPr>
          <w:rFonts w:ascii="Times New Roman" w:hAnsi="Times New Roman" w:cs="Times New Roman"/>
        </w:rPr>
        <w:t xml:space="preserve"> </w:t>
      </w:r>
      <w:r w:rsidR="00E97A0A" w:rsidRPr="00E27FF7">
        <w:rPr>
          <w:rFonts w:ascii="Times New Roman" w:hAnsi="Times New Roman" w:cs="Times New Roman"/>
        </w:rPr>
        <w:t>interlock, and the Vortek is turned on using a different computer</w:t>
      </w:r>
      <w:r w:rsidR="0027059C" w:rsidRPr="00E27FF7">
        <w:rPr>
          <w:rFonts w:ascii="Times New Roman" w:hAnsi="Times New Roman" w:cs="Times New Roman"/>
        </w:rPr>
        <w:t xml:space="preserve"> </w:t>
      </w:r>
      <w:r w:rsidR="00E97A0A" w:rsidRPr="00E27FF7">
        <w:rPr>
          <w:rFonts w:ascii="Times New Roman" w:hAnsi="Times New Roman" w:cs="Times New Roman"/>
        </w:rPr>
        <w:t>software. At this po</w:t>
      </w:r>
      <w:r w:rsidR="00982EA5" w:rsidRPr="00E27FF7">
        <w:rPr>
          <w:rFonts w:ascii="Times New Roman" w:hAnsi="Times New Roman" w:cs="Times New Roman"/>
        </w:rPr>
        <w:t>int, Viewdac begins to plot the</w:t>
      </w:r>
      <w:r w:rsidR="0027059C" w:rsidRPr="00E27FF7">
        <w:rPr>
          <w:rFonts w:ascii="Times New Roman" w:hAnsi="Times New Roman" w:cs="Times New Roman"/>
        </w:rPr>
        <w:t xml:space="preserve"> </w:t>
      </w:r>
      <w:r w:rsidR="00E97A0A" w:rsidRPr="00E27FF7">
        <w:rPr>
          <w:rFonts w:ascii="Times New Roman" w:hAnsi="Times New Roman" w:cs="Times New Roman"/>
        </w:rPr>
        <w:t>temperature and pressure in the vacuum tank. When the gas temperature</w:t>
      </w:r>
      <w:r w:rsidR="0027059C" w:rsidRPr="00E27FF7">
        <w:rPr>
          <w:rFonts w:ascii="Times New Roman" w:hAnsi="Times New Roman" w:cs="Times New Roman"/>
        </w:rPr>
        <w:t xml:space="preserve"> </w:t>
      </w:r>
      <w:r w:rsidR="00E97A0A" w:rsidRPr="00E27FF7">
        <w:rPr>
          <w:rFonts w:ascii="Times New Roman" w:hAnsi="Times New Roman" w:cs="Times New Roman"/>
        </w:rPr>
        <w:t xml:space="preserve">reaches 3000 K, the 4-inch gate valve is opened. About 1 </w:t>
      </w:r>
      <w:r w:rsidR="00FA6F9E" w:rsidRPr="00E27FF7">
        <w:rPr>
          <w:rFonts w:ascii="Times New Roman" w:hAnsi="Times New Roman" w:cs="Times New Roman"/>
        </w:rPr>
        <w:t>milli</w:t>
      </w:r>
      <w:r w:rsidR="002479AF" w:rsidRPr="00E27FF7">
        <w:rPr>
          <w:rFonts w:ascii="Times New Roman" w:hAnsi="Times New Roman" w:cs="Times New Roman"/>
        </w:rPr>
        <w:t>-</w:t>
      </w:r>
      <w:r w:rsidR="00E97A0A" w:rsidRPr="00E27FF7">
        <w:rPr>
          <w:rFonts w:ascii="Times New Roman" w:hAnsi="Times New Roman" w:cs="Times New Roman"/>
        </w:rPr>
        <w:t>second</w:t>
      </w:r>
      <w:r w:rsidR="0027059C" w:rsidRPr="00E27FF7">
        <w:rPr>
          <w:rFonts w:ascii="Times New Roman" w:hAnsi="Times New Roman" w:cs="Times New Roman"/>
        </w:rPr>
        <w:t xml:space="preserve"> </w:t>
      </w:r>
      <w:r w:rsidR="00E97A0A" w:rsidRPr="00E27FF7">
        <w:rPr>
          <w:rFonts w:ascii="Times New Roman" w:hAnsi="Times New Roman" w:cs="Times New Roman"/>
        </w:rPr>
        <w:t xml:space="preserve">later, the tank pressure reaches a </w:t>
      </w:r>
      <w:r w:rsidR="00982EA5" w:rsidRPr="00E27FF7">
        <w:rPr>
          <w:rFonts w:ascii="Times New Roman" w:hAnsi="Times New Roman" w:cs="Times New Roman"/>
        </w:rPr>
        <w:t>predetermined</w:t>
      </w:r>
      <w:r w:rsidR="00E97A0A" w:rsidRPr="00E27FF7">
        <w:rPr>
          <w:rFonts w:ascii="Times New Roman" w:hAnsi="Times New Roman" w:cs="Times New Roman"/>
        </w:rPr>
        <w:t xml:space="preserve"> value, at which the flow regulator valve is opened. This flow </w:t>
      </w:r>
      <w:r w:rsidR="00E57041" w:rsidRPr="00E27FF7">
        <w:rPr>
          <w:rFonts w:ascii="Times New Roman" w:hAnsi="Times New Roman" w:cs="Times New Roman"/>
        </w:rPr>
        <w:t xml:space="preserve">is kept </w:t>
      </w:r>
      <w:r w:rsidR="00E97A0A" w:rsidRPr="00E27FF7">
        <w:rPr>
          <w:rFonts w:ascii="Times New Roman" w:hAnsi="Times New Roman" w:cs="Times New Roman"/>
        </w:rPr>
        <w:t>co</w:t>
      </w:r>
      <w:r w:rsidR="00982EA5" w:rsidRPr="00E27FF7">
        <w:rPr>
          <w:rFonts w:ascii="Times New Roman" w:hAnsi="Times New Roman" w:cs="Times New Roman"/>
        </w:rPr>
        <w:t>ntinue</w:t>
      </w:r>
      <w:r w:rsidR="00E57041" w:rsidRPr="00E27FF7">
        <w:rPr>
          <w:rFonts w:ascii="Times New Roman" w:hAnsi="Times New Roman" w:cs="Times New Roman"/>
        </w:rPr>
        <w:t>d</w:t>
      </w:r>
      <w:r w:rsidR="0027059C" w:rsidRPr="00E27FF7">
        <w:rPr>
          <w:rFonts w:ascii="Times New Roman" w:hAnsi="Times New Roman" w:cs="Times New Roman"/>
        </w:rPr>
        <w:t xml:space="preserve"> </w:t>
      </w:r>
      <w:r w:rsidR="00E97A0A" w:rsidRPr="00E27FF7">
        <w:rPr>
          <w:rFonts w:ascii="Times New Roman" w:hAnsi="Times New Roman" w:cs="Times New Roman"/>
        </w:rPr>
        <w:t>until the tank pressure reaches 40 mTorr, at which Viewdac disables</w:t>
      </w:r>
      <w:r w:rsidR="0027059C" w:rsidRPr="00E27FF7">
        <w:rPr>
          <w:rFonts w:ascii="Times New Roman" w:hAnsi="Times New Roman" w:cs="Times New Roman"/>
        </w:rPr>
        <w:t xml:space="preserve"> </w:t>
      </w:r>
      <w:r w:rsidR="00E97A0A" w:rsidRPr="00E27FF7">
        <w:rPr>
          <w:rFonts w:ascii="Times New Roman" w:hAnsi="Times New Roman" w:cs="Times New Roman"/>
        </w:rPr>
        <w:t xml:space="preserve">the Vortek interlock. Flow continues for another minute (to cool the </w:t>
      </w:r>
      <w:r w:rsidR="007C4574" w:rsidRPr="00E27FF7">
        <w:rPr>
          <w:rFonts w:ascii="Times New Roman" w:hAnsi="Times New Roman" w:cs="Times New Roman"/>
        </w:rPr>
        <w:t xml:space="preserve">heating </w:t>
      </w:r>
      <w:r w:rsidR="007C4574" w:rsidRPr="00E27FF7">
        <w:rPr>
          <w:rFonts w:ascii="Times New Roman" w:hAnsi="Times New Roman" w:cs="Times New Roman"/>
        </w:rPr>
        <w:t xml:space="preserve">chamber and </w:t>
      </w:r>
      <w:r w:rsidR="00E97A0A" w:rsidRPr="00E27FF7">
        <w:rPr>
          <w:rFonts w:ascii="Times New Roman" w:hAnsi="Times New Roman" w:cs="Times New Roman"/>
        </w:rPr>
        <w:t>nozzle) before the flow</w:t>
      </w:r>
      <w:r w:rsidR="0027059C" w:rsidRPr="00E27FF7">
        <w:rPr>
          <w:rFonts w:ascii="Times New Roman" w:hAnsi="Times New Roman" w:cs="Times New Roman"/>
        </w:rPr>
        <w:t xml:space="preserve"> </w:t>
      </w:r>
      <w:r w:rsidR="00E97A0A" w:rsidRPr="00E27FF7">
        <w:rPr>
          <w:rFonts w:ascii="Times New Roman" w:hAnsi="Times New Roman" w:cs="Times New Roman"/>
        </w:rPr>
        <w:t xml:space="preserve">regulator is closed. After another 5 minutes, the 4-inch gate valve is closed. </w:t>
      </w:r>
    </w:p>
    <w:p w14:paraId="3354D61A" w14:textId="77777777" w:rsidR="00486867" w:rsidRPr="00E27FF7" w:rsidRDefault="00486867" w:rsidP="00486867">
      <w:pPr>
        <w:rPr>
          <w:sz w:val="20"/>
          <w:szCs w:val="20"/>
          <w:lang w:eastAsia="ko-KR"/>
        </w:rPr>
      </w:pPr>
    </w:p>
    <w:p w14:paraId="58A67DBC" w14:textId="77777777" w:rsidR="00486867" w:rsidRPr="00E27FF7" w:rsidRDefault="00486867" w:rsidP="0092445C">
      <w:pPr>
        <w:spacing w:after="60"/>
        <w:rPr>
          <w:b/>
          <w:sz w:val="20"/>
          <w:szCs w:val="20"/>
          <w:lang w:eastAsia="ko-KR"/>
        </w:rPr>
      </w:pPr>
      <w:r w:rsidRPr="00E27FF7">
        <w:rPr>
          <w:b/>
          <w:sz w:val="20"/>
          <w:szCs w:val="20"/>
          <w:lang w:eastAsia="ko-KR"/>
        </w:rPr>
        <w:t>Characterizations of Hypersonic</w:t>
      </w:r>
      <w:r w:rsidR="00F50F58" w:rsidRPr="00E27FF7">
        <w:rPr>
          <w:b/>
          <w:sz w:val="20"/>
          <w:szCs w:val="20"/>
          <w:lang w:eastAsia="ko-KR"/>
        </w:rPr>
        <w:t xml:space="preserve"> and </w:t>
      </w:r>
      <w:r w:rsidR="00411AE9" w:rsidRPr="00E27FF7">
        <w:rPr>
          <w:b/>
          <w:sz w:val="20"/>
          <w:szCs w:val="20"/>
          <w:lang w:eastAsia="ko-KR"/>
        </w:rPr>
        <w:t>Low-Density</w:t>
      </w:r>
      <w:r w:rsidR="00F50F58" w:rsidRPr="00E27FF7">
        <w:rPr>
          <w:b/>
          <w:sz w:val="20"/>
          <w:szCs w:val="20"/>
          <w:lang w:eastAsia="ko-KR"/>
        </w:rPr>
        <w:t xml:space="preserve"> Flow</w:t>
      </w:r>
    </w:p>
    <w:p w14:paraId="57294B88" w14:textId="35A6E85C" w:rsidR="00486867" w:rsidRPr="00E27FF7" w:rsidRDefault="005C53D8" w:rsidP="0092445C">
      <w:pPr>
        <w:ind w:firstLine="180"/>
        <w:jc w:val="both"/>
        <w:rPr>
          <w:sz w:val="20"/>
          <w:szCs w:val="20"/>
          <w:lang w:eastAsia="ko-KR"/>
        </w:rPr>
      </w:pPr>
      <w:r w:rsidRPr="00E27FF7">
        <w:rPr>
          <w:sz w:val="20"/>
          <w:szCs w:val="20"/>
          <w:lang w:eastAsia="ko-KR"/>
        </w:rPr>
        <w:t xml:space="preserve">Since the </w:t>
      </w:r>
      <w:r w:rsidR="00486867" w:rsidRPr="00E27FF7">
        <w:rPr>
          <w:sz w:val="20"/>
          <w:szCs w:val="20"/>
          <w:lang w:eastAsia="ko-KR"/>
        </w:rPr>
        <w:t xml:space="preserve">HFG </w:t>
      </w:r>
      <w:r w:rsidRPr="00E27FF7">
        <w:rPr>
          <w:sz w:val="20"/>
          <w:szCs w:val="20"/>
          <w:lang w:eastAsia="ko-KR"/>
        </w:rPr>
        <w:t>was</w:t>
      </w:r>
      <w:r w:rsidR="00486867" w:rsidRPr="00E27FF7">
        <w:rPr>
          <w:sz w:val="20"/>
          <w:szCs w:val="20"/>
          <w:lang w:eastAsia="ko-KR"/>
        </w:rPr>
        <w:t xml:space="preserve"> </w:t>
      </w:r>
      <w:r w:rsidR="00F50F58" w:rsidRPr="00E27FF7">
        <w:rPr>
          <w:sz w:val="20"/>
          <w:szCs w:val="20"/>
          <w:lang w:eastAsia="ko-KR"/>
        </w:rPr>
        <w:t>designed</w:t>
      </w:r>
      <w:r w:rsidR="00486867" w:rsidRPr="00E27FF7">
        <w:rPr>
          <w:sz w:val="20"/>
          <w:szCs w:val="20"/>
          <w:lang w:eastAsia="ko-KR"/>
        </w:rPr>
        <w:t xml:space="preserve"> to simulate re-entry vehicle from space at the altitude of 60</w:t>
      </w:r>
      <w:r w:rsidR="00FA6F9E" w:rsidRPr="00E27FF7">
        <w:rPr>
          <w:sz w:val="20"/>
          <w:szCs w:val="20"/>
          <w:lang w:eastAsia="ko-KR"/>
        </w:rPr>
        <w:t xml:space="preserve"> km ~ </w:t>
      </w:r>
      <w:r w:rsidR="00486867" w:rsidRPr="00E27FF7">
        <w:rPr>
          <w:sz w:val="20"/>
          <w:szCs w:val="20"/>
          <w:lang w:eastAsia="ko-KR"/>
        </w:rPr>
        <w:t xml:space="preserve">90 </w:t>
      </w:r>
      <w:r w:rsidR="00FA6F9E" w:rsidRPr="00E27FF7">
        <w:rPr>
          <w:sz w:val="20"/>
          <w:szCs w:val="20"/>
          <w:lang w:eastAsia="ko-KR"/>
        </w:rPr>
        <w:t>k</w:t>
      </w:r>
      <w:r w:rsidR="00486867" w:rsidRPr="00E27FF7">
        <w:rPr>
          <w:sz w:val="20"/>
          <w:szCs w:val="20"/>
          <w:lang w:eastAsia="ko-KR"/>
        </w:rPr>
        <w:t>m</w:t>
      </w:r>
      <w:r w:rsidRPr="00E27FF7">
        <w:rPr>
          <w:sz w:val="20"/>
          <w:szCs w:val="20"/>
          <w:lang w:eastAsia="ko-KR"/>
        </w:rPr>
        <w:t xml:space="preserve">, the system parameters are selected to satisfy the conditions of reentry flight corridor (see Table 3). </w:t>
      </w:r>
      <w:r w:rsidR="00486867" w:rsidRPr="00E27FF7">
        <w:rPr>
          <w:sz w:val="20"/>
          <w:szCs w:val="20"/>
          <w:lang w:eastAsia="ko-KR"/>
        </w:rPr>
        <w:t xml:space="preserve"> </w:t>
      </w:r>
      <w:r w:rsidRPr="00E27FF7">
        <w:rPr>
          <w:sz w:val="20"/>
          <w:szCs w:val="20"/>
          <w:lang w:eastAsia="ko-KR"/>
        </w:rPr>
        <w:t>At the reentry flight corridor where the atmospheric pressure is very low,</w:t>
      </w:r>
      <w:r w:rsidR="00486867" w:rsidRPr="00E27FF7">
        <w:rPr>
          <w:sz w:val="20"/>
          <w:szCs w:val="20"/>
          <w:lang w:eastAsia="ko-KR"/>
        </w:rPr>
        <w:t xml:space="preserve"> the mean free path of the air particles is</w:t>
      </w:r>
      <w:r w:rsidR="00F50F58" w:rsidRPr="00E27FF7">
        <w:rPr>
          <w:sz w:val="20"/>
          <w:szCs w:val="20"/>
          <w:lang w:eastAsia="ko-KR"/>
        </w:rPr>
        <w:t xml:space="preserve"> </w:t>
      </w:r>
      <w:r w:rsidR="00486867" w:rsidRPr="00E27FF7">
        <w:rPr>
          <w:sz w:val="20"/>
          <w:szCs w:val="20"/>
          <w:lang w:eastAsia="ko-KR"/>
        </w:rPr>
        <w:t>long.</w:t>
      </w:r>
      <w:r w:rsidR="00F50F58" w:rsidRPr="00E27FF7">
        <w:rPr>
          <w:sz w:val="20"/>
          <w:szCs w:val="20"/>
          <w:lang w:eastAsia="ko-KR"/>
        </w:rPr>
        <w:t xml:space="preserve"> </w:t>
      </w:r>
      <w:r w:rsidR="00486867" w:rsidRPr="00E27FF7">
        <w:rPr>
          <w:sz w:val="20"/>
          <w:szCs w:val="20"/>
          <w:lang w:eastAsia="ko-KR"/>
        </w:rPr>
        <w:t>Therefore, the flow becomes slip and nearly</w:t>
      </w:r>
      <w:r w:rsidRPr="00E27FF7">
        <w:rPr>
          <w:sz w:val="20"/>
          <w:szCs w:val="20"/>
          <w:lang w:eastAsia="ko-KR"/>
        </w:rPr>
        <w:t xml:space="preserve"> in a</w:t>
      </w:r>
      <w:r w:rsidR="00486867" w:rsidRPr="00E27FF7">
        <w:rPr>
          <w:sz w:val="20"/>
          <w:szCs w:val="20"/>
          <w:lang w:eastAsia="ko-KR"/>
        </w:rPr>
        <w:t xml:space="preserve"> </w:t>
      </w:r>
      <w:r w:rsidR="001C0687" w:rsidRPr="00E27FF7">
        <w:rPr>
          <w:sz w:val="20"/>
          <w:szCs w:val="20"/>
          <w:lang w:eastAsia="ko-KR"/>
        </w:rPr>
        <w:t>free molecular regime</w:t>
      </w:r>
      <w:r w:rsidR="00F50F58" w:rsidRPr="00E27FF7">
        <w:rPr>
          <w:sz w:val="20"/>
          <w:szCs w:val="20"/>
          <w:lang w:eastAsia="ko-KR"/>
        </w:rPr>
        <w:t xml:space="preserve"> </w:t>
      </w:r>
      <w:r w:rsidR="00862013" w:rsidRPr="00E27FF7">
        <w:rPr>
          <w:sz w:val="20"/>
          <w:szCs w:val="20"/>
          <w:lang w:eastAsia="ko-KR"/>
        </w:rPr>
        <w:t>of the flowfield at the test section are characterized by</w:t>
      </w:r>
      <w:r w:rsidR="00486867" w:rsidRPr="00E27FF7">
        <w:rPr>
          <w:sz w:val="20"/>
          <w:szCs w:val="20"/>
          <w:lang w:eastAsia="ko-KR"/>
        </w:rPr>
        <w:t xml:space="preserve"> the probes and methods of flow visualization for low density flows</w:t>
      </w:r>
      <w:r w:rsidR="00F50F58" w:rsidRPr="00E27FF7">
        <w:rPr>
          <w:sz w:val="20"/>
          <w:szCs w:val="20"/>
          <w:lang w:eastAsia="ko-KR"/>
        </w:rPr>
        <w:t xml:space="preserve"> (~</w:t>
      </w:r>
      <w:r w:rsidR="00486867" w:rsidRPr="00E27FF7">
        <w:rPr>
          <w:sz w:val="20"/>
          <w:szCs w:val="20"/>
          <w:lang w:eastAsia="ko-KR"/>
        </w:rPr>
        <w:t>100 mTorr) of high temperature and high</w:t>
      </w:r>
      <w:r w:rsidR="00F50F58" w:rsidRPr="00E27FF7">
        <w:rPr>
          <w:sz w:val="20"/>
          <w:szCs w:val="20"/>
          <w:lang w:eastAsia="ko-KR"/>
        </w:rPr>
        <w:t xml:space="preserve"> </w:t>
      </w:r>
      <w:r w:rsidR="00486867" w:rsidRPr="00E27FF7">
        <w:rPr>
          <w:sz w:val="20"/>
          <w:szCs w:val="20"/>
          <w:lang w:eastAsia="ko-KR"/>
        </w:rPr>
        <w:t xml:space="preserve">Mach number. </w:t>
      </w:r>
      <w:r w:rsidR="00862013" w:rsidRPr="00E27FF7">
        <w:rPr>
          <w:sz w:val="20"/>
          <w:szCs w:val="20"/>
          <w:lang w:eastAsia="ko-KR"/>
        </w:rPr>
        <w:t>Also</w:t>
      </w:r>
      <w:r w:rsidR="0095105C" w:rsidRPr="00E27FF7">
        <w:rPr>
          <w:sz w:val="20"/>
          <w:szCs w:val="20"/>
          <w:lang w:eastAsia="ko-KR"/>
        </w:rPr>
        <w:t>,</w:t>
      </w:r>
      <w:r w:rsidR="00862013" w:rsidRPr="00E27FF7">
        <w:rPr>
          <w:sz w:val="20"/>
          <w:szCs w:val="20"/>
          <w:lang w:eastAsia="ko-KR"/>
        </w:rPr>
        <w:t xml:space="preserve"> s</w:t>
      </w:r>
      <w:r w:rsidR="00486867" w:rsidRPr="00E27FF7">
        <w:rPr>
          <w:sz w:val="20"/>
          <w:szCs w:val="20"/>
          <w:lang w:eastAsia="ko-KR"/>
        </w:rPr>
        <w:t xml:space="preserve">everal methods developed by </w:t>
      </w:r>
      <w:r w:rsidR="00862013" w:rsidRPr="00E27FF7">
        <w:rPr>
          <w:sz w:val="20"/>
          <w:szCs w:val="20"/>
          <w:lang w:eastAsia="ko-KR"/>
        </w:rPr>
        <w:t>others [</w:t>
      </w:r>
      <w:r w:rsidR="00FC615B" w:rsidRPr="00E27FF7">
        <w:rPr>
          <w:sz w:val="20"/>
          <w:szCs w:val="20"/>
          <w:lang w:eastAsia="ko-KR"/>
        </w:rPr>
        <w:t>35</w:t>
      </w:r>
      <w:r w:rsidR="0095105C" w:rsidRPr="00E27FF7">
        <w:rPr>
          <w:sz w:val="20"/>
          <w:szCs w:val="20"/>
          <w:lang w:eastAsia="ko-KR"/>
        </w:rPr>
        <w:t>-3</w:t>
      </w:r>
      <w:r w:rsidR="00FC615B" w:rsidRPr="00E27FF7">
        <w:rPr>
          <w:sz w:val="20"/>
          <w:szCs w:val="20"/>
          <w:lang w:eastAsia="ko-KR"/>
        </w:rPr>
        <w:t>7</w:t>
      </w:r>
      <w:r w:rsidR="00862013" w:rsidRPr="00E27FF7">
        <w:rPr>
          <w:sz w:val="20"/>
          <w:szCs w:val="20"/>
          <w:lang w:eastAsia="ko-KR"/>
        </w:rPr>
        <w:t>]</w:t>
      </w:r>
      <w:r w:rsidR="00F50F58" w:rsidRPr="00E27FF7">
        <w:rPr>
          <w:sz w:val="20"/>
          <w:szCs w:val="20"/>
          <w:lang w:eastAsia="ko-KR"/>
        </w:rPr>
        <w:t xml:space="preserve"> </w:t>
      </w:r>
      <w:r w:rsidR="00486867" w:rsidRPr="00E27FF7">
        <w:rPr>
          <w:sz w:val="20"/>
          <w:szCs w:val="20"/>
          <w:lang w:eastAsia="ko-KR"/>
        </w:rPr>
        <w:t>for these specific subjects are selected</w:t>
      </w:r>
      <w:r w:rsidR="00F50F58" w:rsidRPr="00E27FF7">
        <w:rPr>
          <w:sz w:val="20"/>
          <w:szCs w:val="20"/>
          <w:lang w:eastAsia="ko-KR"/>
        </w:rPr>
        <w:t xml:space="preserve"> </w:t>
      </w:r>
      <w:r w:rsidR="00862013" w:rsidRPr="00E27FF7">
        <w:rPr>
          <w:sz w:val="20"/>
          <w:szCs w:val="20"/>
          <w:lang w:eastAsia="ko-KR"/>
        </w:rPr>
        <w:t xml:space="preserve">for study </w:t>
      </w:r>
      <w:r w:rsidR="00486867" w:rsidRPr="00E27FF7">
        <w:rPr>
          <w:sz w:val="20"/>
          <w:szCs w:val="20"/>
          <w:lang w:eastAsia="ko-KR"/>
        </w:rPr>
        <w:t xml:space="preserve">and analyzed to </w:t>
      </w:r>
      <w:r w:rsidR="00862013" w:rsidRPr="00E27FF7">
        <w:rPr>
          <w:sz w:val="20"/>
          <w:szCs w:val="20"/>
          <w:lang w:eastAsia="ko-KR"/>
        </w:rPr>
        <w:t xml:space="preserve">correlate them for </w:t>
      </w:r>
      <w:r w:rsidR="00486867" w:rsidRPr="00E27FF7">
        <w:rPr>
          <w:sz w:val="20"/>
          <w:szCs w:val="20"/>
          <w:lang w:eastAsia="ko-KR"/>
        </w:rPr>
        <w:t>parametric dimensions, configurations</w:t>
      </w:r>
      <w:r w:rsidR="00F50F58" w:rsidRPr="00E27FF7">
        <w:rPr>
          <w:sz w:val="20"/>
          <w:szCs w:val="20"/>
          <w:lang w:eastAsia="ko-KR"/>
        </w:rPr>
        <w:t xml:space="preserve"> </w:t>
      </w:r>
      <w:r w:rsidR="00486867" w:rsidRPr="00E27FF7">
        <w:rPr>
          <w:sz w:val="20"/>
          <w:szCs w:val="20"/>
          <w:lang w:eastAsia="ko-KR"/>
        </w:rPr>
        <w:t>of</w:t>
      </w:r>
      <w:r w:rsidR="00F50F58" w:rsidRPr="00E27FF7">
        <w:rPr>
          <w:sz w:val="20"/>
          <w:szCs w:val="20"/>
          <w:lang w:eastAsia="ko-KR"/>
        </w:rPr>
        <w:t xml:space="preserve"> </w:t>
      </w:r>
      <w:r w:rsidR="00486867" w:rsidRPr="00E27FF7">
        <w:rPr>
          <w:sz w:val="20"/>
          <w:szCs w:val="20"/>
          <w:lang w:eastAsia="ko-KR"/>
        </w:rPr>
        <w:t xml:space="preserve">probes for the HFG experiment in NASA Langley </w:t>
      </w:r>
      <w:r w:rsidR="00CA44EB" w:rsidRPr="00E27FF7">
        <w:rPr>
          <w:sz w:val="20"/>
          <w:szCs w:val="20"/>
          <w:lang w:eastAsia="ko-KR"/>
        </w:rPr>
        <w:t xml:space="preserve">Research Center (LaRC) </w:t>
      </w:r>
      <w:r w:rsidR="00486867" w:rsidRPr="00E27FF7">
        <w:rPr>
          <w:sz w:val="20"/>
          <w:szCs w:val="20"/>
          <w:lang w:eastAsia="ko-KR"/>
        </w:rPr>
        <w:t>as well as</w:t>
      </w:r>
      <w:r w:rsidR="00F50F58" w:rsidRPr="00E27FF7">
        <w:rPr>
          <w:sz w:val="20"/>
          <w:szCs w:val="20"/>
          <w:lang w:eastAsia="ko-KR"/>
        </w:rPr>
        <w:t xml:space="preserve"> </w:t>
      </w:r>
      <w:r w:rsidR="00486867" w:rsidRPr="00E27FF7">
        <w:rPr>
          <w:sz w:val="20"/>
          <w:szCs w:val="20"/>
          <w:lang w:eastAsia="ko-KR"/>
        </w:rPr>
        <w:t>a method of the flow visualization.</w:t>
      </w:r>
    </w:p>
    <w:p w14:paraId="16831F07" w14:textId="77777777" w:rsidR="00486867" w:rsidRPr="00E27FF7" w:rsidRDefault="002B240E" w:rsidP="00F40414">
      <w:pPr>
        <w:spacing w:after="60"/>
        <w:rPr>
          <w:b/>
          <w:sz w:val="20"/>
          <w:szCs w:val="20"/>
          <w:lang w:eastAsia="ko-KR"/>
        </w:rPr>
      </w:pPr>
      <w:r w:rsidRPr="00E27FF7">
        <w:rPr>
          <w:b/>
          <w:sz w:val="20"/>
          <w:szCs w:val="20"/>
          <w:lang w:eastAsia="ko-KR"/>
        </w:rPr>
        <w:lastRenderedPageBreak/>
        <w:t>Flow Visualization</w:t>
      </w:r>
    </w:p>
    <w:p w14:paraId="20038A20" w14:textId="5D9A207C" w:rsidR="00486867" w:rsidRPr="00E27FF7" w:rsidRDefault="002B240E" w:rsidP="00F40414">
      <w:pPr>
        <w:spacing w:after="60"/>
        <w:ind w:firstLine="187"/>
        <w:jc w:val="both"/>
        <w:rPr>
          <w:sz w:val="20"/>
          <w:szCs w:val="20"/>
          <w:lang w:eastAsia="ko-KR"/>
        </w:rPr>
      </w:pPr>
      <w:r w:rsidRPr="00E27FF7">
        <w:rPr>
          <w:sz w:val="20"/>
          <w:szCs w:val="20"/>
          <w:lang w:eastAsia="ko-KR"/>
        </w:rPr>
        <w:t>For accurate rendition</w:t>
      </w:r>
      <w:r w:rsidR="0078796F" w:rsidRPr="00E27FF7">
        <w:rPr>
          <w:sz w:val="20"/>
          <w:szCs w:val="20"/>
          <w:lang w:eastAsia="ko-KR"/>
        </w:rPr>
        <w:t xml:space="preserve"> of flow-field at test section</w:t>
      </w:r>
      <w:r w:rsidRPr="00E27FF7">
        <w:rPr>
          <w:sz w:val="20"/>
          <w:szCs w:val="20"/>
          <w:lang w:eastAsia="ko-KR"/>
        </w:rPr>
        <w:t xml:space="preserve">, the </w:t>
      </w:r>
      <w:r w:rsidR="00486867" w:rsidRPr="00E27FF7">
        <w:rPr>
          <w:sz w:val="20"/>
          <w:szCs w:val="20"/>
          <w:lang w:eastAsia="ko-KR"/>
        </w:rPr>
        <w:t>method of visualiz</w:t>
      </w:r>
      <w:r w:rsidR="0078796F" w:rsidRPr="00E27FF7">
        <w:rPr>
          <w:sz w:val="20"/>
          <w:szCs w:val="20"/>
          <w:lang w:eastAsia="ko-KR"/>
        </w:rPr>
        <w:t>ation</w:t>
      </w:r>
      <w:r w:rsidRPr="00E27FF7">
        <w:rPr>
          <w:sz w:val="20"/>
          <w:szCs w:val="20"/>
          <w:lang w:eastAsia="ko-KR"/>
        </w:rPr>
        <w:t xml:space="preserve"> </w:t>
      </w:r>
      <w:r w:rsidR="0078796F" w:rsidRPr="00E27FF7">
        <w:rPr>
          <w:sz w:val="20"/>
          <w:szCs w:val="20"/>
          <w:lang w:eastAsia="ko-KR"/>
        </w:rPr>
        <w:t>with</w:t>
      </w:r>
      <w:r w:rsidR="00486867" w:rsidRPr="00E27FF7">
        <w:rPr>
          <w:sz w:val="20"/>
          <w:szCs w:val="20"/>
          <w:lang w:eastAsia="ko-KR"/>
        </w:rPr>
        <w:t xml:space="preserve"> little effect on the flow</w:t>
      </w:r>
      <w:r w:rsidR="0078796F" w:rsidRPr="00E27FF7">
        <w:rPr>
          <w:sz w:val="20"/>
          <w:szCs w:val="20"/>
          <w:lang w:eastAsia="ko-KR"/>
        </w:rPr>
        <w:t>-field or flow</w:t>
      </w:r>
      <w:r w:rsidR="00486867" w:rsidRPr="00E27FF7">
        <w:rPr>
          <w:sz w:val="20"/>
          <w:szCs w:val="20"/>
          <w:lang w:eastAsia="ko-KR"/>
        </w:rPr>
        <w:t xml:space="preserve"> stream </w:t>
      </w:r>
      <w:r w:rsidR="0078796F" w:rsidRPr="00E27FF7">
        <w:rPr>
          <w:sz w:val="20"/>
          <w:szCs w:val="20"/>
          <w:lang w:eastAsia="ko-KR"/>
        </w:rPr>
        <w:t>was introduced</w:t>
      </w:r>
      <w:r w:rsidR="00486867" w:rsidRPr="00E27FF7">
        <w:rPr>
          <w:sz w:val="20"/>
          <w:szCs w:val="20"/>
          <w:lang w:eastAsia="ko-KR"/>
        </w:rPr>
        <w:t>.</w:t>
      </w:r>
      <w:r w:rsidRPr="00E27FF7">
        <w:rPr>
          <w:sz w:val="20"/>
          <w:szCs w:val="20"/>
          <w:lang w:eastAsia="ko-KR"/>
        </w:rPr>
        <w:t xml:space="preserve"> </w:t>
      </w:r>
      <w:r w:rsidR="00486867" w:rsidRPr="00E27FF7">
        <w:rPr>
          <w:sz w:val="20"/>
          <w:szCs w:val="20"/>
          <w:lang w:eastAsia="ko-KR"/>
        </w:rPr>
        <w:t xml:space="preserve">In </w:t>
      </w:r>
      <w:r w:rsidR="000B0912" w:rsidRPr="00E27FF7">
        <w:rPr>
          <w:sz w:val="20"/>
          <w:szCs w:val="20"/>
          <w:lang w:eastAsia="ko-KR"/>
        </w:rPr>
        <w:t>hypersonic</w:t>
      </w:r>
      <w:r w:rsidR="0078796F" w:rsidRPr="00E27FF7">
        <w:rPr>
          <w:sz w:val="20"/>
          <w:szCs w:val="20"/>
          <w:lang w:eastAsia="ko-KR"/>
        </w:rPr>
        <w:t xml:space="preserve"> flow</w:t>
      </w:r>
      <w:r w:rsidR="00486867" w:rsidRPr="00E27FF7">
        <w:rPr>
          <w:sz w:val="20"/>
          <w:szCs w:val="20"/>
          <w:lang w:eastAsia="ko-KR"/>
        </w:rPr>
        <w:t xml:space="preserve">, the gas </w:t>
      </w:r>
      <w:r w:rsidRPr="00E27FF7">
        <w:rPr>
          <w:sz w:val="20"/>
          <w:szCs w:val="20"/>
          <w:lang w:eastAsia="ko-KR"/>
        </w:rPr>
        <w:t>density becomes</w:t>
      </w:r>
      <w:r w:rsidR="00486867" w:rsidRPr="00E27FF7">
        <w:rPr>
          <w:sz w:val="20"/>
          <w:szCs w:val="20"/>
          <w:lang w:eastAsia="ko-KR"/>
        </w:rPr>
        <w:t xml:space="preserve"> rarefied </w:t>
      </w:r>
      <w:r w:rsidR="0078796F" w:rsidRPr="00E27FF7">
        <w:rPr>
          <w:sz w:val="20"/>
          <w:szCs w:val="20"/>
          <w:lang w:eastAsia="ko-KR"/>
        </w:rPr>
        <w:t xml:space="preserve">with </w:t>
      </w:r>
      <w:r w:rsidR="00486867" w:rsidRPr="00E27FF7">
        <w:rPr>
          <w:sz w:val="20"/>
          <w:szCs w:val="20"/>
          <w:lang w:eastAsia="ko-KR"/>
        </w:rPr>
        <w:t>increasing</w:t>
      </w:r>
      <w:r w:rsidRPr="00E27FF7">
        <w:rPr>
          <w:sz w:val="20"/>
          <w:szCs w:val="20"/>
          <w:lang w:eastAsia="ko-KR"/>
        </w:rPr>
        <w:t xml:space="preserve"> </w:t>
      </w:r>
      <w:r w:rsidR="00486867" w:rsidRPr="00E27FF7">
        <w:rPr>
          <w:sz w:val="20"/>
          <w:szCs w:val="20"/>
          <w:lang w:eastAsia="ko-KR"/>
        </w:rPr>
        <w:t>flow velocit</w:t>
      </w:r>
      <w:r w:rsidR="0078796F" w:rsidRPr="00E27FF7">
        <w:rPr>
          <w:sz w:val="20"/>
          <w:szCs w:val="20"/>
          <w:lang w:eastAsia="ko-KR"/>
        </w:rPr>
        <w:t>y</w:t>
      </w:r>
      <w:r w:rsidR="00486867" w:rsidRPr="00E27FF7">
        <w:rPr>
          <w:sz w:val="20"/>
          <w:szCs w:val="20"/>
          <w:lang w:eastAsia="ko-KR"/>
        </w:rPr>
        <w:t xml:space="preserve">. Therefore, </w:t>
      </w:r>
      <w:r w:rsidR="0078796F" w:rsidRPr="00E27FF7">
        <w:rPr>
          <w:sz w:val="20"/>
          <w:szCs w:val="20"/>
          <w:lang w:eastAsia="ko-KR"/>
        </w:rPr>
        <w:t xml:space="preserve">with the reduced number of molecules in the rarefied flow-field, </w:t>
      </w:r>
      <w:r w:rsidR="00486867" w:rsidRPr="00E27FF7">
        <w:rPr>
          <w:sz w:val="20"/>
          <w:szCs w:val="20"/>
          <w:lang w:eastAsia="ko-KR"/>
        </w:rPr>
        <w:t xml:space="preserve">the sensitivity of the </w:t>
      </w:r>
      <w:r w:rsidR="0078796F" w:rsidRPr="00E27FF7">
        <w:rPr>
          <w:sz w:val="20"/>
          <w:szCs w:val="20"/>
          <w:lang w:eastAsia="ko-KR"/>
        </w:rPr>
        <w:t xml:space="preserve">optical coupling is diminished to a </w:t>
      </w:r>
      <w:r w:rsidR="00486867" w:rsidRPr="00E27FF7">
        <w:rPr>
          <w:sz w:val="20"/>
          <w:szCs w:val="20"/>
          <w:lang w:eastAsia="ko-KR"/>
        </w:rPr>
        <w:t>very low</w:t>
      </w:r>
      <w:r w:rsidR="0078796F" w:rsidRPr="00E27FF7">
        <w:rPr>
          <w:sz w:val="20"/>
          <w:szCs w:val="20"/>
          <w:lang w:eastAsia="ko-KR"/>
        </w:rPr>
        <w:t xml:space="preserve"> level</w:t>
      </w:r>
      <w:r w:rsidR="00486867" w:rsidRPr="00E27FF7">
        <w:rPr>
          <w:sz w:val="20"/>
          <w:szCs w:val="20"/>
          <w:lang w:eastAsia="ko-KR"/>
        </w:rPr>
        <w:t xml:space="preserve">. </w:t>
      </w:r>
      <w:r w:rsidRPr="00E27FF7">
        <w:rPr>
          <w:sz w:val="20"/>
          <w:szCs w:val="20"/>
          <w:lang w:eastAsia="ko-KR"/>
        </w:rPr>
        <w:t xml:space="preserve"> </w:t>
      </w:r>
      <w:r w:rsidR="00134FA7" w:rsidRPr="00E27FF7">
        <w:rPr>
          <w:sz w:val="20"/>
          <w:szCs w:val="20"/>
          <w:lang w:eastAsia="ko-KR"/>
        </w:rPr>
        <w:t>Since f</w:t>
      </w:r>
      <w:r w:rsidR="0078796F" w:rsidRPr="00E27FF7">
        <w:rPr>
          <w:sz w:val="20"/>
          <w:szCs w:val="20"/>
          <w:lang w:eastAsia="ko-KR"/>
        </w:rPr>
        <w:t xml:space="preserve">or </w:t>
      </w:r>
      <w:r w:rsidR="00486867" w:rsidRPr="00E27FF7">
        <w:rPr>
          <w:sz w:val="20"/>
          <w:szCs w:val="20"/>
          <w:lang w:eastAsia="ko-KR"/>
        </w:rPr>
        <w:t>low-density</w:t>
      </w:r>
      <w:r w:rsidRPr="00E27FF7">
        <w:rPr>
          <w:sz w:val="20"/>
          <w:szCs w:val="20"/>
          <w:lang w:eastAsia="ko-KR"/>
        </w:rPr>
        <w:t xml:space="preserve"> flows,</w:t>
      </w:r>
      <w:r w:rsidR="0078796F" w:rsidRPr="00E27FF7">
        <w:rPr>
          <w:sz w:val="20"/>
          <w:szCs w:val="20"/>
          <w:lang w:eastAsia="ko-KR"/>
        </w:rPr>
        <w:t xml:space="preserve"> the</w:t>
      </w:r>
      <w:r w:rsidRPr="00E27FF7">
        <w:rPr>
          <w:sz w:val="20"/>
          <w:szCs w:val="20"/>
          <w:lang w:eastAsia="ko-KR"/>
        </w:rPr>
        <w:t xml:space="preserve"> conventional S</w:t>
      </w:r>
      <w:r w:rsidR="00486867" w:rsidRPr="00E27FF7">
        <w:rPr>
          <w:sz w:val="20"/>
          <w:szCs w:val="20"/>
          <w:lang w:eastAsia="ko-KR"/>
        </w:rPr>
        <w:t>chlieren or shadowgraph</w:t>
      </w:r>
      <w:r w:rsidRPr="00E27FF7">
        <w:rPr>
          <w:sz w:val="20"/>
          <w:szCs w:val="20"/>
          <w:lang w:eastAsia="ko-KR"/>
        </w:rPr>
        <w:t xml:space="preserve"> </w:t>
      </w:r>
      <w:r w:rsidR="00486867" w:rsidRPr="00E27FF7">
        <w:rPr>
          <w:sz w:val="20"/>
          <w:szCs w:val="20"/>
          <w:lang w:eastAsia="ko-KR"/>
        </w:rPr>
        <w:t xml:space="preserve">method </w:t>
      </w:r>
      <w:r w:rsidR="0078796F" w:rsidRPr="00E27FF7">
        <w:rPr>
          <w:sz w:val="20"/>
          <w:szCs w:val="20"/>
          <w:lang w:eastAsia="ko-KR"/>
        </w:rPr>
        <w:t xml:space="preserve">is </w:t>
      </w:r>
      <w:r w:rsidR="00486867" w:rsidRPr="00E27FF7">
        <w:rPr>
          <w:sz w:val="20"/>
          <w:szCs w:val="20"/>
          <w:lang w:eastAsia="ko-KR"/>
        </w:rPr>
        <w:t>not suitable</w:t>
      </w:r>
      <w:r w:rsidR="00134FA7" w:rsidRPr="00E27FF7">
        <w:rPr>
          <w:sz w:val="20"/>
          <w:szCs w:val="20"/>
          <w:lang w:eastAsia="ko-KR"/>
        </w:rPr>
        <w:t>.</w:t>
      </w:r>
      <w:r w:rsidR="00486867" w:rsidRPr="00E27FF7">
        <w:rPr>
          <w:sz w:val="20"/>
          <w:szCs w:val="20"/>
          <w:lang w:eastAsia="ko-KR"/>
        </w:rPr>
        <w:t xml:space="preserve">  </w:t>
      </w:r>
      <w:r w:rsidRPr="00E27FF7">
        <w:rPr>
          <w:sz w:val="20"/>
          <w:szCs w:val="20"/>
          <w:lang w:eastAsia="ko-KR"/>
        </w:rPr>
        <w:t xml:space="preserve"> A comparison </w:t>
      </w:r>
      <w:r w:rsidR="00134FA7" w:rsidRPr="00E27FF7">
        <w:rPr>
          <w:sz w:val="20"/>
          <w:szCs w:val="20"/>
          <w:lang w:eastAsia="ko-KR"/>
        </w:rPr>
        <w:t xml:space="preserve">between the </w:t>
      </w:r>
      <w:r w:rsidRPr="00E27FF7">
        <w:rPr>
          <w:sz w:val="20"/>
          <w:szCs w:val="20"/>
          <w:lang w:eastAsia="ko-KR"/>
        </w:rPr>
        <w:t>theoretical and experimental investigation</w:t>
      </w:r>
      <w:r w:rsidR="00134FA7" w:rsidRPr="00E27FF7">
        <w:rPr>
          <w:sz w:val="20"/>
          <w:szCs w:val="20"/>
          <w:lang w:eastAsia="ko-KR"/>
        </w:rPr>
        <w:t>s</w:t>
      </w:r>
      <w:r w:rsidRPr="00E27FF7">
        <w:rPr>
          <w:sz w:val="20"/>
          <w:szCs w:val="20"/>
          <w:lang w:eastAsia="ko-KR"/>
        </w:rPr>
        <w:t xml:space="preserve"> on the limits of visualization with an optical path </w:t>
      </w:r>
      <w:r w:rsidR="00134FA7" w:rsidRPr="00E27FF7">
        <w:rPr>
          <w:sz w:val="20"/>
          <w:szCs w:val="20"/>
          <w:lang w:eastAsia="ko-KR"/>
        </w:rPr>
        <w:t xml:space="preserve">of </w:t>
      </w:r>
      <w:r w:rsidRPr="00E27FF7">
        <w:rPr>
          <w:sz w:val="20"/>
          <w:szCs w:val="20"/>
          <w:lang w:eastAsia="ko-KR"/>
        </w:rPr>
        <w:t xml:space="preserve">1 cm </w:t>
      </w:r>
      <w:r w:rsidR="00134FA7" w:rsidRPr="00E27FF7">
        <w:rPr>
          <w:sz w:val="20"/>
          <w:szCs w:val="20"/>
          <w:lang w:eastAsia="ko-KR"/>
        </w:rPr>
        <w:t xml:space="preserve">was made by R. A. </w:t>
      </w:r>
      <w:r w:rsidR="00FC615B" w:rsidRPr="00E27FF7">
        <w:rPr>
          <w:sz w:val="20"/>
          <w:szCs w:val="20"/>
          <w:lang w:eastAsia="ko-KR"/>
        </w:rPr>
        <w:t>Evans [</w:t>
      </w:r>
      <w:r w:rsidR="007867F5" w:rsidRPr="00E27FF7">
        <w:rPr>
          <w:sz w:val="20"/>
          <w:szCs w:val="20"/>
          <w:lang w:eastAsia="ko-KR"/>
        </w:rPr>
        <w:t>3</w:t>
      </w:r>
      <w:r w:rsidR="00FC615B" w:rsidRPr="00E27FF7">
        <w:rPr>
          <w:sz w:val="20"/>
          <w:szCs w:val="20"/>
          <w:lang w:eastAsia="ko-KR"/>
        </w:rPr>
        <w:t>8</w:t>
      </w:r>
      <w:r w:rsidRPr="00E27FF7">
        <w:rPr>
          <w:sz w:val="20"/>
          <w:szCs w:val="20"/>
          <w:lang w:eastAsia="ko-KR"/>
        </w:rPr>
        <w:t>].</w:t>
      </w:r>
    </w:p>
    <w:p w14:paraId="42D6A42C" w14:textId="33EA045D" w:rsidR="00486867" w:rsidRPr="00E27FF7" w:rsidRDefault="00B12D69" w:rsidP="00F40414">
      <w:pPr>
        <w:ind w:firstLine="187"/>
        <w:jc w:val="both"/>
        <w:rPr>
          <w:sz w:val="20"/>
          <w:szCs w:val="20"/>
          <w:lang w:eastAsia="ko-KR"/>
        </w:rPr>
      </w:pPr>
      <w:r w:rsidRPr="00E27FF7">
        <w:rPr>
          <w:sz w:val="20"/>
          <w:szCs w:val="20"/>
          <w:lang w:eastAsia="ko-KR"/>
        </w:rPr>
        <w:t>T</w:t>
      </w:r>
      <w:r w:rsidR="00486867" w:rsidRPr="00E27FF7">
        <w:rPr>
          <w:sz w:val="20"/>
          <w:szCs w:val="20"/>
          <w:lang w:eastAsia="ko-KR"/>
        </w:rPr>
        <w:t xml:space="preserve">he </w:t>
      </w:r>
      <w:r w:rsidR="00B701CB" w:rsidRPr="00E27FF7">
        <w:rPr>
          <w:sz w:val="20"/>
          <w:szCs w:val="20"/>
          <w:lang w:eastAsia="ko-KR"/>
        </w:rPr>
        <w:t xml:space="preserve">superimposing two </w:t>
      </w:r>
      <w:r w:rsidR="00486867" w:rsidRPr="00E27FF7">
        <w:rPr>
          <w:sz w:val="20"/>
          <w:szCs w:val="20"/>
          <w:lang w:eastAsia="ko-KR"/>
        </w:rPr>
        <w:t>phase</w:t>
      </w:r>
      <w:r w:rsidR="00B701CB" w:rsidRPr="00E27FF7">
        <w:rPr>
          <w:sz w:val="20"/>
          <w:szCs w:val="20"/>
          <w:lang w:eastAsia="ko-KR"/>
        </w:rPr>
        <w:t>-</w:t>
      </w:r>
      <w:r w:rsidR="00486867" w:rsidRPr="00E27FF7">
        <w:rPr>
          <w:sz w:val="20"/>
          <w:szCs w:val="20"/>
          <w:lang w:eastAsia="ko-KR"/>
        </w:rPr>
        <w:t xml:space="preserve">contrast </w:t>
      </w:r>
      <w:r w:rsidR="00B701CB" w:rsidRPr="00E27FF7">
        <w:rPr>
          <w:sz w:val="20"/>
          <w:szCs w:val="20"/>
          <w:lang w:eastAsia="ko-KR"/>
        </w:rPr>
        <w:t xml:space="preserve">imaging </w:t>
      </w:r>
      <w:r w:rsidR="00486867" w:rsidRPr="00E27FF7">
        <w:rPr>
          <w:sz w:val="20"/>
          <w:szCs w:val="20"/>
          <w:lang w:eastAsia="ko-KR"/>
        </w:rPr>
        <w:t>method is useful to visualize</w:t>
      </w:r>
      <w:r w:rsidR="00B701CB" w:rsidRPr="00E27FF7">
        <w:rPr>
          <w:sz w:val="20"/>
          <w:szCs w:val="20"/>
          <w:lang w:eastAsia="ko-KR"/>
        </w:rPr>
        <w:t xml:space="preserve"> </w:t>
      </w:r>
      <w:r w:rsidR="00486867" w:rsidRPr="00E27FF7">
        <w:rPr>
          <w:sz w:val="20"/>
          <w:szCs w:val="20"/>
          <w:lang w:eastAsia="ko-KR"/>
        </w:rPr>
        <w:t>weak density differences</w:t>
      </w:r>
      <w:r w:rsidR="00B701CB" w:rsidRPr="00E27FF7">
        <w:rPr>
          <w:sz w:val="20"/>
          <w:szCs w:val="20"/>
          <w:lang w:eastAsia="ko-KR"/>
        </w:rPr>
        <w:t xml:space="preserve">. Veret made a calculation in order to demonstrate that the phase contrast method (PCM) would allow operation at </w:t>
      </w:r>
      <w:r w:rsidR="00B701CB" w:rsidRPr="00E27FF7">
        <w:rPr>
          <w:sz w:val="20"/>
          <w:szCs w:val="20"/>
          <w:lang w:eastAsia="ko-KR"/>
        </w:rPr>
        <w:t>altitude of 84 km, when two PCMs are superimposed</w:t>
      </w:r>
      <w:r w:rsidR="007867F5" w:rsidRPr="00E27FF7">
        <w:rPr>
          <w:sz w:val="20"/>
          <w:szCs w:val="20"/>
          <w:lang w:eastAsia="ko-KR"/>
        </w:rPr>
        <w:t xml:space="preserve"> [3</w:t>
      </w:r>
      <w:r w:rsidR="00FC615B" w:rsidRPr="00E27FF7">
        <w:rPr>
          <w:sz w:val="20"/>
          <w:szCs w:val="20"/>
          <w:lang w:eastAsia="ko-KR"/>
        </w:rPr>
        <w:t>9</w:t>
      </w:r>
      <w:r w:rsidR="002479AF" w:rsidRPr="00E27FF7">
        <w:rPr>
          <w:sz w:val="20"/>
          <w:szCs w:val="20"/>
          <w:lang w:eastAsia="ko-KR"/>
        </w:rPr>
        <w:t>]</w:t>
      </w:r>
      <w:r w:rsidR="00B701CB" w:rsidRPr="00E27FF7">
        <w:rPr>
          <w:sz w:val="20"/>
          <w:szCs w:val="20"/>
          <w:lang w:eastAsia="ko-KR"/>
        </w:rPr>
        <w:t>. For the experiment, Veret demonstrated to visualize the air flow density of 7 x 10</w:t>
      </w:r>
      <w:r w:rsidR="00B701CB" w:rsidRPr="00E27FF7">
        <w:rPr>
          <w:sz w:val="20"/>
          <w:szCs w:val="20"/>
          <w:vertAlign w:val="superscript"/>
          <w:lang w:eastAsia="ko-KR"/>
        </w:rPr>
        <w:t>-7</w:t>
      </w:r>
      <w:r w:rsidR="00B701CB" w:rsidRPr="00E27FF7">
        <w:rPr>
          <w:sz w:val="20"/>
          <w:szCs w:val="20"/>
          <w:lang w:eastAsia="ko-KR"/>
        </w:rPr>
        <w:t xml:space="preserve"> g/cm</w:t>
      </w:r>
      <w:r w:rsidR="00B701CB" w:rsidRPr="00E27FF7">
        <w:rPr>
          <w:sz w:val="20"/>
          <w:szCs w:val="20"/>
          <w:vertAlign w:val="superscript"/>
          <w:lang w:eastAsia="ko-KR"/>
        </w:rPr>
        <w:t>3</w:t>
      </w:r>
      <w:r w:rsidR="00486867" w:rsidRPr="00E27FF7">
        <w:rPr>
          <w:sz w:val="20"/>
          <w:szCs w:val="20"/>
          <w:lang w:eastAsia="ko-KR"/>
        </w:rPr>
        <w:t xml:space="preserve"> and </w:t>
      </w:r>
      <w:r w:rsidR="00B701CB" w:rsidRPr="00E27FF7">
        <w:rPr>
          <w:sz w:val="20"/>
          <w:szCs w:val="20"/>
          <w:lang w:eastAsia="ko-KR"/>
        </w:rPr>
        <w:t xml:space="preserve">Mach number of 8.2. </w:t>
      </w:r>
      <w:r w:rsidR="00486867" w:rsidRPr="00E27FF7">
        <w:rPr>
          <w:sz w:val="20"/>
          <w:szCs w:val="20"/>
          <w:lang w:eastAsia="ko-KR"/>
        </w:rPr>
        <w:t xml:space="preserve"> Withou</w:t>
      </w:r>
      <w:r w:rsidR="00B701CB" w:rsidRPr="00E27FF7">
        <w:rPr>
          <w:sz w:val="20"/>
          <w:szCs w:val="20"/>
          <w:lang w:eastAsia="ko-KR"/>
        </w:rPr>
        <w:t xml:space="preserve">t </w:t>
      </w:r>
      <w:r w:rsidR="00486867" w:rsidRPr="00E27FF7">
        <w:rPr>
          <w:sz w:val="20"/>
          <w:szCs w:val="20"/>
          <w:lang w:eastAsia="ko-KR"/>
        </w:rPr>
        <w:t xml:space="preserve">a </w:t>
      </w:r>
      <w:r w:rsidRPr="00E27FF7">
        <w:rPr>
          <w:sz w:val="20"/>
          <w:szCs w:val="20"/>
          <w:lang w:eastAsia="ko-KR"/>
        </w:rPr>
        <w:t xml:space="preserve">specimen </w:t>
      </w:r>
      <w:r w:rsidR="00486867" w:rsidRPr="00E27FF7">
        <w:rPr>
          <w:sz w:val="20"/>
          <w:szCs w:val="20"/>
          <w:lang w:eastAsia="ko-KR"/>
        </w:rPr>
        <w:t>in flow, the density</w:t>
      </w:r>
      <w:r w:rsidR="00B701CB" w:rsidRPr="00E27FF7">
        <w:rPr>
          <w:sz w:val="20"/>
          <w:szCs w:val="20"/>
          <w:lang w:eastAsia="ko-KR"/>
        </w:rPr>
        <w:t xml:space="preserve"> </w:t>
      </w:r>
      <w:r w:rsidR="000B0912" w:rsidRPr="00E27FF7">
        <w:rPr>
          <w:sz w:val="20"/>
          <w:szCs w:val="20"/>
          <w:lang w:eastAsia="ko-KR"/>
        </w:rPr>
        <w:t xml:space="preserve">gradient </w:t>
      </w:r>
      <w:r w:rsidR="00486867" w:rsidRPr="00E27FF7">
        <w:rPr>
          <w:sz w:val="20"/>
          <w:szCs w:val="20"/>
          <w:lang w:eastAsia="ko-KR"/>
        </w:rPr>
        <w:t>along the axis and the radial direction shou</w:t>
      </w:r>
      <w:r w:rsidR="00B701CB" w:rsidRPr="00E27FF7">
        <w:rPr>
          <w:sz w:val="20"/>
          <w:szCs w:val="20"/>
          <w:lang w:eastAsia="ko-KR"/>
        </w:rPr>
        <w:t>l</w:t>
      </w:r>
      <w:r w:rsidR="00486867" w:rsidRPr="00E27FF7">
        <w:rPr>
          <w:sz w:val="20"/>
          <w:szCs w:val="20"/>
          <w:lang w:eastAsia="ko-KR"/>
        </w:rPr>
        <w:t>d be lowered.</w:t>
      </w:r>
      <w:r w:rsidR="00B701CB" w:rsidRPr="00E27FF7">
        <w:rPr>
          <w:sz w:val="20"/>
          <w:szCs w:val="20"/>
          <w:lang w:eastAsia="ko-KR"/>
        </w:rPr>
        <w:t xml:space="preserve"> </w:t>
      </w:r>
      <w:r w:rsidR="00486867" w:rsidRPr="00E27FF7">
        <w:rPr>
          <w:sz w:val="20"/>
          <w:szCs w:val="20"/>
          <w:lang w:eastAsia="ko-KR"/>
        </w:rPr>
        <w:t xml:space="preserve">Therefore, </w:t>
      </w:r>
      <w:r w:rsidR="00B701CB" w:rsidRPr="00E27FF7">
        <w:rPr>
          <w:sz w:val="20"/>
          <w:szCs w:val="20"/>
          <w:lang w:eastAsia="ko-KR"/>
        </w:rPr>
        <w:t xml:space="preserve">these methods need to examine carefully whether </w:t>
      </w:r>
      <w:r w:rsidR="00312921" w:rsidRPr="00E27FF7">
        <w:rPr>
          <w:sz w:val="20"/>
          <w:szCs w:val="20"/>
          <w:lang w:eastAsia="ko-KR"/>
        </w:rPr>
        <w:t xml:space="preserve">they are </w:t>
      </w:r>
      <w:r w:rsidR="00B701CB" w:rsidRPr="00E27FF7">
        <w:rPr>
          <w:sz w:val="20"/>
          <w:szCs w:val="20"/>
          <w:lang w:eastAsia="ko-KR"/>
        </w:rPr>
        <w:t xml:space="preserve">suitable to visualize in low-density gradient flow. For an </w:t>
      </w:r>
      <w:r w:rsidR="00486867" w:rsidRPr="00E27FF7">
        <w:rPr>
          <w:sz w:val="20"/>
          <w:szCs w:val="20"/>
          <w:lang w:eastAsia="ko-KR"/>
        </w:rPr>
        <w:t>indirect visualized method, the information of light, which has transversed through</w:t>
      </w:r>
      <w:r w:rsidR="00B701CB" w:rsidRPr="00E27FF7">
        <w:rPr>
          <w:sz w:val="20"/>
          <w:szCs w:val="20"/>
          <w:lang w:eastAsia="ko-KR"/>
        </w:rPr>
        <w:t xml:space="preserve"> </w:t>
      </w:r>
      <w:r w:rsidR="00486867" w:rsidRPr="00E27FF7">
        <w:rPr>
          <w:sz w:val="20"/>
          <w:szCs w:val="20"/>
          <w:lang w:eastAsia="ko-KR"/>
        </w:rPr>
        <w:t>a transparent flow, gives a flow pattern along the radial distribution as well as axis distribution. This method can be</w:t>
      </w:r>
      <w:r w:rsidR="00B701CB" w:rsidRPr="00E27FF7">
        <w:rPr>
          <w:sz w:val="20"/>
          <w:szCs w:val="20"/>
          <w:lang w:eastAsia="ko-KR"/>
        </w:rPr>
        <w:t xml:space="preserve"> </w:t>
      </w:r>
      <w:r w:rsidR="00486867" w:rsidRPr="00E27FF7">
        <w:rPr>
          <w:sz w:val="20"/>
          <w:szCs w:val="20"/>
          <w:lang w:eastAsia="ko-KR"/>
        </w:rPr>
        <w:t>applied to Mach-Zehner Interferograms equation which shows the de</w:t>
      </w:r>
      <w:r w:rsidR="00B701CB" w:rsidRPr="00E27FF7">
        <w:rPr>
          <w:sz w:val="20"/>
          <w:szCs w:val="20"/>
          <w:lang w:eastAsia="ko-KR"/>
        </w:rPr>
        <w:t xml:space="preserve">nsity gradient along the radial </w:t>
      </w:r>
      <w:r w:rsidR="00486867" w:rsidRPr="00E27FF7">
        <w:rPr>
          <w:sz w:val="20"/>
          <w:szCs w:val="20"/>
          <w:lang w:eastAsia="ko-KR"/>
        </w:rPr>
        <w:t>direction with the measured</w:t>
      </w:r>
      <w:r w:rsidR="00B701CB" w:rsidRPr="00E27FF7">
        <w:rPr>
          <w:sz w:val="20"/>
          <w:szCs w:val="20"/>
          <w:lang w:eastAsia="ko-KR"/>
        </w:rPr>
        <w:t xml:space="preserve"> </w:t>
      </w:r>
      <w:r w:rsidR="00486867" w:rsidRPr="00E27FF7">
        <w:rPr>
          <w:sz w:val="20"/>
          <w:szCs w:val="20"/>
          <w:lang w:eastAsia="ko-KR"/>
        </w:rPr>
        <w:t>distribution function by this method.</w:t>
      </w:r>
      <w:r w:rsidR="00B701CB" w:rsidRPr="00E27FF7">
        <w:rPr>
          <w:sz w:val="20"/>
          <w:szCs w:val="20"/>
          <w:lang w:eastAsia="ko-KR"/>
        </w:rPr>
        <w:t xml:space="preserve"> </w:t>
      </w:r>
      <w:r w:rsidR="00FD437F" w:rsidRPr="00E27FF7">
        <w:rPr>
          <w:sz w:val="20"/>
          <w:szCs w:val="20"/>
          <w:lang w:eastAsia="ko-KR"/>
        </w:rPr>
        <w:t>For flow visualization</w:t>
      </w:r>
      <w:r w:rsidR="00873C64" w:rsidRPr="00E27FF7">
        <w:rPr>
          <w:sz w:val="20"/>
          <w:szCs w:val="20"/>
          <w:lang w:eastAsia="ko-KR"/>
        </w:rPr>
        <w:t xml:space="preserve"> of HFG</w:t>
      </w:r>
      <w:r w:rsidR="00FD437F" w:rsidRPr="00E27FF7">
        <w:rPr>
          <w:sz w:val="20"/>
          <w:szCs w:val="20"/>
          <w:lang w:eastAsia="ko-KR"/>
        </w:rPr>
        <w:t xml:space="preserve">, a </w:t>
      </w:r>
      <w:r w:rsidR="00312921" w:rsidRPr="00E27FF7">
        <w:rPr>
          <w:sz w:val="20"/>
          <w:szCs w:val="20"/>
          <w:lang w:eastAsia="ko-KR"/>
        </w:rPr>
        <w:t xml:space="preserve">Schileren </w:t>
      </w:r>
      <w:r w:rsidR="00FD437F" w:rsidRPr="00E27FF7">
        <w:rPr>
          <w:sz w:val="20"/>
          <w:szCs w:val="20"/>
          <w:lang w:eastAsia="ko-KR"/>
        </w:rPr>
        <w:t>method is applied at variou</w:t>
      </w:r>
      <w:r w:rsidR="00DD3DC8" w:rsidRPr="00E27FF7">
        <w:rPr>
          <w:sz w:val="20"/>
          <w:szCs w:val="20"/>
          <w:lang w:eastAsia="ko-KR"/>
        </w:rPr>
        <w:t xml:space="preserve">s conditions as shown in </w:t>
      </w:r>
      <w:r w:rsidR="00312921" w:rsidRPr="00E27FF7">
        <w:rPr>
          <w:sz w:val="20"/>
          <w:szCs w:val="20"/>
          <w:lang w:eastAsia="ko-KR"/>
        </w:rPr>
        <w:t>Fig</w:t>
      </w:r>
      <w:r w:rsidR="00231139" w:rsidRPr="00E27FF7">
        <w:rPr>
          <w:sz w:val="20"/>
          <w:szCs w:val="20"/>
          <w:lang w:eastAsia="ko-KR"/>
        </w:rPr>
        <w:t>ure</w:t>
      </w:r>
      <w:r w:rsidR="00DD3DC8" w:rsidRPr="00E27FF7">
        <w:rPr>
          <w:sz w:val="20"/>
          <w:szCs w:val="20"/>
          <w:lang w:eastAsia="ko-KR"/>
        </w:rPr>
        <w:t xml:space="preserve"> </w:t>
      </w:r>
      <w:r w:rsidR="007D21F7" w:rsidRPr="00E27FF7">
        <w:rPr>
          <w:sz w:val="20"/>
          <w:szCs w:val="20"/>
          <w:lang w:eastAsia="ko-KR"/>
        </w:rPr>
        <w:t>14</w:t>
      </w:r>
      <w:r w:rsidR="00FD437F" w:rsidRPr="00E27FF7">
        <w:rPr>
          <w:sz w:val="20"/>
          <w:szCs w:val="20"/>
          <w:lang w:eastAsia="ko-KR"/>
        </w:rPr>
        <w:t xml:space="preserve">. </w:t>
      </w:r>
    </w:p>
    <w:p w14:paraId="170C13DB" w14:textId="1FFC09BE" w:rsidR="00F40414" w:rsidRDefault="00F40414" w:rsidP="00D14149">
      <w:pPr>
        <w:pStyle w:val="BodyText"/>
        <w:jc w:val="center"/>
        <w:rPr>
          <w:sz w:val="20"/>
          <w:szCs w:val="20"/>
          <w:lang w:eastAsia="ko-KR"/>
        </w:rPr>
        <w:sectPr w:rsidR="00F40414" w:rsidSect="005D1D33">
          <w:type w:val="continuous"/>
          <w:pgSz w:w="12240" w:h="15840"/>
          <w:pgMar w:top="1440" w:right="1440" w:bottom="1440" w:left="1440" w:header="720" w:footer="720" w:gutter="0"/>
          <w:cols w:num="2" w:space="360"/>
          <w:docGrid w:linePitch="360"/>
        </w:sectPr>
      </w:pPr>
    </w:p>
    <w:p w14:paraId="4562782A" w14:textId="7035D524" w:rsidR="00F40414" w:rsidRDefault="00F40414" w:rsidP="00D14149">
      <w:pPr>
        <w:pStyle w:val="BodyText"/>
        <w:jc w:val="center"/>
        <w:rPr>
          <w:sz w:val="20"/>
          <w:szCs w:val="20"/>
          <w:lang w:eastAsia="ko-KR"/>
        </w:rPr>
        <w:sectPr w:rsidR="00F40414" w:rsidSect="00F40414">
          <w:type w:val="continuous"/>
          <w:pgSz w:w="12240" w:h="15840"/>
          <w:pgMar w:top="1440" w:right="1440" w:bottom="1440" w:left="1440" w:header="720" w:footer="720" w:gutter="0"/>
          <w:cols w:space="360"/>
          <w:docGrid w:linePitch="360"/>
        </w:sectPr>
      </w:pPr>
      <w:r w:rsidRPr="00E27FF7">
        <w:rPr>
          <w:noProof/>
          <w:sz w:val="20"/>
          <w:szCs w:val="20"/>
        </w:rPr>
        <mc:AlternateContent>
          <mc:Choice Requires="wps">
            <w:drawing>
              <wp:anchor distT="45720" distB="45720" distL="114300" distR="114300" simplePos="0" relativeHeight="251652096" behindDoc="0" locked="0" layoutInCell="1" allowOverlap="0" wp14:anchorId="2513FAB9" wp14:editId="21B4773F">
                <wp:simplePos x="0" y="0"/>
                <wp:positionH relativeFrom="column">
                  <wp:posOffset>684226</wp:posOffset>
                </wp:positionH>
                <wp:positionV relativeFrom="paragraph">
                  <wp:posOffset>3761182</wp:posOffset>
                </wp:positionV>
                <wp:extent cx="4320540" cy="391160"/>
                <wp:effectExtent l="1905" t="0" r="1905" b="0"/>
                <wp:wrapTopAndBottom/>
                <wp:docPr id="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2BB3F" w14:textId="0484E41D" w:rsidR="00D47E26" w:rsidRPr="00E27FF7" w:rsidRDefault="00D47E26" w:rsidP="00D47E26">
                            <w:pPr>
                              <w:pStyle w:val="BodyText"/>
                              <w:jc w:val="center"/>
                              <w:rPr>
                                <w:b/>
                                <w:bCs/>
                                <w:sz w:val="20"/>
                                <w:szCs w:val="20"/>
                                <w:lang w:eastAsia="ko-KR"/>
                              </w:rPr>
                            </w:pPr>
                            <w:r w:rsidRPr="00E27FF7">
                              <w:rPr>
                                <w:b/>
                                <w:bCs/>
                                <w:sz w:val="20"/>
                                <w:szCs w:val="20"/>
                                <w:lang w:eastAsia="ko-KR"/>
                              </w:rPr>
                              <w:t xml:space="preserve">Figure 14. </w:t>
                            </w:r>
                            <w:r w:rsidR="00477AE6" w:rsidRPr="00E27FF7">
                              <w:rPr>
                                <w:b/>
                                <w:bCs/>
                                <w:sz w:val="20"/>
                                <w:szCs w:val="20"/>
                                <w:lang w:eastAsia="ko-KR"/>
                              </w:rPr>
                              <w:t xml:space="preserve"> </w:t>
                            </w:r>
                            <w:r w:rsidRPr="00E27FF7">
                              <w:rPr>
                                <w:b/>
                                <w:bCs/>
                                <w:sz w:val="20"/>
                                <w:szCs w:val="20"/>
                                <w:lang w:eastAsia="ko-KR"/>
                              </w:rPr>
                              <w:t>Experimental Setup for the Schlieren Method.</w:t>
                            </w:r>
                          </w:p>
                          <w:p w14:paraId="509C27C3" w14:textId="1659595F" w:rsidR="00D47E26" w:rsidRDefault="00D47E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3FAB9" id="Text Box 315" o:spid="_x0000_s1042" type="#_x0000_t202" style="position:absolute;left:0;text-align:left;margin-left:53.9pt;margin-top:296.15pt;width:340.2pt;height:30.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" o:allowoverlap="f" stroked="f">
                <v:textbox>
                  <w:txbxContent>
                    <w:p w14:paraId="7C82BB3F" w14:textId="0484E41D" w:rsidR="00D47E26" w:rsidRPr="00E27FF7" w:rsidRDefault="00D47E26" w:rsidP="00D47E26">
                      <w:pPr>
                        <w:pStyle w:val="BodyText"/>
                        <w:jc w:val="center"/>
                        <w:rPr>
                          <w:b/>
                          <w:bCs/>
                          <w:sz w:val="20"/>
                          <w:szCs w:val="20"/>
                          <w:lang w:eastAsia="ko-KR"/>
                        </w:rPr>
                      </w:pPr>
                      <w:r w:rsidRPr="00E27FF7">
                        <w:rPr>
                          <w:b/>
                          <w:bCs/>
                          <w:sz w:val="20"/>
                          <w:szCs w:val="20"/>
                          <w:lang w:eastAsia="ko-KR"/>
                        </w:rPr>
                        <w:t xml:space="preserve">Figure 14. </w:t>
                      </w:r>
                      <w:r w:rsidR="00477AE6" w:rsidRPr="00E27FF7">
                        <w:rPr>
                          <w:b/>
                          <w:bCs/>
                          <w:sz w:val="20"/>
                          <w:szCs w:val="20"/>
                          <w:lang w:eastAsia="ko-KR"/>
                        </w:rPr>
                        <w:t xml:space="preserve"> </w:t>
                      </w:r>
                      <w:r w:rsidRPr="00E27FF7">
                        <w:rPr>
                          <w:b/>
                          <w:bCs/>
                          <w:sz w:val="20"/>
                          <w:szCs w:val="20"/>
                          <w:lang w:eastAsia="ko-KR"/>
                        </w:rPr>
                        <w:t>Experimental Setup for the Schlieren Method.</w:t>
                      </w:r>
                    </w:p>
                    <w:p w14:paraId="509C27C3" w14:textId="1659595F" w:rsidR="00D47E26" w:rsidRDefault="00D47E26"/>
                  </w:txbxContent>
                </v:textbox>
                <w10:wrap type="topAndBottom"/>
              </v:shape>
            </w:pict>
          </mc:Fallback>
        </mc:AlternateContent>
      </w:r>
      <w:r w:rsidRPr="00E27FF7">
        <w:rPr>
          <w:noProof/>
          <w:sz w:val="20"/>
          <w:szCs w:val="20"/>
          <w:lang w:eastAsia="ko-KR"/>
        </w:rPr>
        <w:drawing>
          <wp:anchor distT="0" distB="0" distL="114300" distR="114300" simplePos="0" relativeHeight="251683840" behindDoc="0" locked="0" layoutInCell="1" allowOverlap="1" wp14:anchorId="5406160F" wp14:editId="7F687D16">
            <wp:simplePos x="0" y="0"/>
            <wp:positionH relativeFrom="margin">
              <wp:align>center</wp:align>
            </wp:positionH>
            <wp:positionV relativeFrom="paragraph">
              <wp:posOffset>191465</wp:posOffset>
            </wp:positionV>
            <wp:extent cx="4740275" cy="3526155"/>
            <wp:effectExtent l="0" t="0" r="0" b="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0275" cy="352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1C90E" w14:textId="7DB8264A" w:rsidR="00486867" w:rsidRPr="00E27FF7" w:rsidRDefault="00486867" w:rsidP="00F40414">
      <w:pPr>
        <w:spacing w:after="60"/>
        <w:rPr>
          <w:b/>
          <w:sz w:val="20"/>
          <w:szCs w:val="20"/>
          <w:lang w:eastAsia="ko-KR"/>
        </w:rPr>
      </w:pPr>
      <w:r w:rsidRPr="00E27FF7">
        <w:rPr>
          <w:b/>
          <w:sz w:val="20"/>
          <w:szCs w:val="20"/>
          <w:lang w:eastAsia="ko-KR"/>
        </w:rPr>
        <w:t>Flow Chara</w:t>
      </w:r>
      <w:r w:rsidR="00FD437F" w:rsidRPr="00E27FF7">
        <w:rPr>
          <w:b/>
          <w:sz w:val="20"/>
          <w:szCs w:val="20"/>
          <w:lang w:eastAsia="ko-KR"/>
        </w:rPr>
        <w:t xml:space="preserve">cteristics of HFG, NASA </w:t>
      </w:r>
      <w:r w:rsidR="008C65D8" w:rsidRPr="00E27FF7">
        <w:rPr>
          <w:b/>
          <w:sz w:val="20"/>
          <w:szCs w:val="20"/>
          <w:lang w:eastAsia="ko-KR"/>
        </w:rPr>
        <w:t>La</w:t>
      </w:r>
      <w:r w:rsidR="00CA44EB" w:rsidRPr="00E27FF7">
        <w:rPr>
          <w:b/>
          <w:sz w:val="20"/>
          <w:szCs w:val="20"/>
          <w:lang w:eastAsia="ko-KR"/>
        </w:rPr>
        <w:t>RC</w:t>
      </w:r>
    </w:p>
    <w:p w14:paraId="05A6DA60" w14:textId="77777777" w:rsidR="00583DBB" w:rsidRDefault="00FD437F" w:rsidP="00F40414">
      <w:pPr>
        <w:ind w:firstLine="180"/>
        <w:jc w:val="both"/>
        <w:rPr>
          <w:sz w:val="20"/>
          <w:szCs w:val="20"/>
          <w:lang w:eastAsia="ko-KR"/>
        </w:rPr>
      </w:pPr>
      <w:r w:rsidRPr="00E27FF7">
        <w:rPr>
          <w:sz w:val="20"/>
          <w:szCs w:val="20"/>
          <w:lang w:eastAsia="ko-KR"/>
        </w:rPr>
        <w:t xml:space="preserve">The overall layout of the vacuum tank </w:t>
      </w:r>
      <w:r w:rsidR="00514190" w:rsidRPr="00E27FF7">
        <w:rPr>
          <w:sz w:val="20"/>
          <w:szCs w:val="20"/>
          <w:lang w:eastAsia="ko-KR"/>
        </w:rPr>
        <w:t>is shown in F</w:t>
      </w:r>
      <w:r w:rsidR="00DD3DC8" w:rsidRPr="00E27FF7">
        <w:rPr>
          <w:sz w:val="20"/>
          <w:szCs w:val="20"/>
          <w:lang w:eastAsia="ko-KR"/>
        </w:rPr>
        <w:t>ig</w:t>
      </w:r>
      <w:r w:rsidR="00231139" w:rsidRPr="00E27FF7">
        <w:rPr>
          <w:sz w:val="20"/>
          <w:szCs w:val="20"/>
          <w:lang w:eastAsia="ko-KR"/>
        </w:rPr>
        <w:t>ure</w:t>
      </w:r>
      <w:r w:rsidR="00DD3DC8" w:rsidRPr="00E27FF7">
        <w:rPr>
          <w:sz w:val="20"/>
          <w:szCs w:val="20"/>
          <w:lang w:eastAsia="ko-KR"/>
        </w:rPr>
        <w:t xml:space="preserve"> 1</w:t>
      </w:r>
      <w:r w:rsidR="007D21F7" w:rsidRPr="00E27FF7">
        <w:rPr>
          <w:sz w:val="20"/>
          <w:szCs w:val="20"/>
          <w:lang w:eastAsia="ko-KR"/>
        </w:rPr>
        <w:t>5</w:t>
      </w:r>
      <w:r w:rsidRPr="00E27FF7">
        <w:rPr>
          <w:sz w:val="20"/>
          <w:szCs w:val="20"/>
          <w:lang w:eastAsia="ko-KR"/>
        </w:rPr>
        <w:t>. The total volume of the tank is 80 m</w:t>
      </w:r>
      <w:r w:rsidRPr="00E27FF7">
        <w:rPr>
          <w:sz w:val="20"/>
          <w:szCs w:val="20"/>
          <w:vertAlign w:val="superscript"/>
          <w:lang w:eastAsia="ko-KR"/>
        </w:rPr>
        <w:t>3</w:t>
      </w:r>
      <w:r w:rsidR="00D00ED1" w:rsidRPr="00E27FF7">
        <w:rPr>
          <w:sz w:val="20"/>
          <w:szCs w:val="20"/>
          <w:lang w:eastAsia="ko-KR"/>
        </w:rPr>
        <w:t>.</w:t>
      </w:r>
      <w:r w:rsidR="00FC487F" w:rsidRPr="00E27FF7">
        <w:rPr>
          <w:sz w:val="20"/>
          <w:szCs w:val="20"/>
          <w:lang w:eastAsia="ko-KR"/>
        </w:rPr>
        <w:t xml:space="preserve"> </w:t>
      </w:r>
      <w:r w:rsidRPr="00E27FF7">
        <w:rPr>
          <w:sz w:val="20"/>
          <w:szCs w:val="20"/>
          <w:lang w:eastAsia="ko-KR"/>
        </w:rPr>
        <w:t xml:space="preserve"> The tank was </w:t>
      </w:r>
      <w:r w:rsidR="00D14149" w:rsidRPr="00E27FF7">
        <w:rPr>
          <w:sz w:val="20"/>
          <w:szCs w:val="20"/>
          <w:lang w:eastAsia="ko-KR"/>
        </w:rPr>
        <w:t xml:space="preserve">originally </w:t>
      </w:r>
      <w:r w:rsidRPr="00E27FF7">
        <w:rPr>
          <w:sz w:val="20"/>
          <w:szCs w:val="20"/>
          <w:lang w:eastAsia="ko-KR"/>
        </w:rPr>
        <w:t>designed to have three 10000 CFM capacity vacuum pumping systems. However, one new Kinney vacuum pump</w:t>
      </w:r>
      <w:r w:rsidR="003F2627" w:rsidRPr="00E27FF7">
        <w:rPr>
          <w:sz w:val="20"/>
          <w:szCs w:val="20"/>
          <w:lang w:eastAsia="ko-KR"/>
        </w:rPr>
        <w:t xml:space="preserve"> </w:t>
      </w:r>
      <w:r w:rsidR="00D14149" w:rsidRPr="00E27FF7">
        <w:rPr>
          <w:sz w:val="20"/>
          <w:szCs w:val="20"/>
          <w:lang w:eastAsia="ko-KR"/>
        </w:rPr>
        <w:t xml:space="preserve">(#1) </w:t>
      </w:r>
      <w:r w:rsidR="003F2627" w:rsidRPr="00E27FF7">
        <w:rPr>
          <w:sz w:val="20"/>
          <w:szCs w:val="20"/>
          <w:lang w:eastAsia="ko-KR"/>
        </w:rPr>
        <w:t>provides 11000 CFM, and a</w:t>
      </w:r>
      <w:r w:rsidRPr="00E27FF7">
        <w:rPr>
          <w:sz w:val="20"/>
          <w:szCs w:val="20"/>
          <w:lang w:eastAsia="ko-KR"/>
        </w:rPr>
        <w:t xml:space="preserve"> Stokes pump </w:t>
      </w:r>
      <w:r w:rsidR="00D14149" w:rsidRPr="00E27FF7">
        <w:rPr>
          <w:sz w:val="20"/>
          <w:szCs w:val="20"/>
          <w:lang w:eastAsia="ko-KR"/>
        </w:rPr>
        <w:t xml:space="preserve">(#2) </w:t>
      </w:r>
      <w:r w:rsidRPr="00E27FF7">
        <w:rPr>
          <w:sz w:val="20"/>
          <w:szCs w:val="20"/>
          <w:lang w:eastAsia="ko-KR"/>
        </w:rPr>
        <w:t xml:space="preserve">gives system with an additional 10000 CFM pumping speed at 1 mtorr pressure. The vacuum pressure </w:t>
      </w:r>
      <w:r w:rsidR="00FF166E" w:rsidRPr="00E27FF7">
        <w:rPr>
          <w:sz w:val="20"/>
          <w:szCs w:val="20"/>
          <w:lang w:eastAsia="ko-KR"/>
        </w:rPr>
        <w:t xml:space="preserve">of vacuum tank is kept at </w:t>
      </w:r>
      <w:r w:rsidRPr="00E27FF7">
        <w:rPr>
          <w:sz w:val="20"/>
          <w:szCs w:val="20"/>
          <w:lang w:eastAsia="ko-KR"/>
        </w:rPr>
        <w:t>10 mtorr</w:t>
      </w:r>
      <w:r w:rsidR="00FF166E" w:rsidRPr="00E27FF7">
        <w:rPr>
          <w:sz w:val="20"/>
          <w:szCs w:val="20"/>
          <w:lang w:eastAsia="ko-KR"/>
        </w:rPr>
        <w:t xml:space="preserve"> as designed for the HFG flowfield.</w:t>
      </w:r>
      <w:r w:rsidRPr="00E27FF7">
        <w:rPr>
          <w:sz w:val="20"/>
          <w:szCs w:val="20"/>
          <w:lang w:eastAsia="ko-KR"/>
        </w:rPr>
        <w:t xml:space="preserve"> </w:t>
      </w:r>
      <w:r w:rsidR="00FF166E" w:rsidRPr="00E27FF7">
        <w:rPr>
          <w:sz w:val="20"/>
          <w:szCs w:val="20"/>
          <w:lang w:eastAsia="ko-KR"/>
        </w:rPr>
        <w:t>T</w:t>
      </w:r>
      <w:r w:rsidRPr="00E27FF7">
        <w:rPr>
          <w:sz w:val="20"/>
          <w:szCs w:val="20"/>
          <w:lang w:eastAsia="ko-KR"/>
        </w:rPr>
        <w:t xml:space="preserve">he test </w:t>
      </w:r>
      <w:r w:rsidR="00D24A08" w:rsidRPr="00E27FF7">
        <w:rPr>
          <w:sz w:val="20"/>
          <w:szCs w:val="20"/>
          <w:lang w:eastAsia="ko-KR"/>
        </w:rPr>
        <w:t xml:space="preserve">is terminated </w:t>
      </w:r>
      <w:r w:rsidRPr="00E27FF7">
        <w:rPr>
          <w:sz w:val="20"/>
          <w:szCs w:val="20"/>
          <w:lang w:eastAsia="ko-KR"/>
        </w:rPr>
        <w:t xml:space="preserve">when the tank pressure </w:t>
      </w:r>
      <w:r w:rsidR="006A694A" w:rsidRPr="00E27FF7">
        <w:rPr>
          <w:sz w:val="20"/>
          <w:szCs w:val="20"/>
          <w:lang w:eastAsia="ko-KR"/>
        </w:rPr>
        <w:t>rises</w:t>
      </w:r>
      <w:r w:rsidRPr="00E27FF7">
        <w:rPr>
          <w:sz w:val="20"/>
          <w:szCs w:val="20"/>
          <w:lang w:eastAsia="ko-KR"/>
        </w:rPr>
        <w:t xml:space="preserve"> to 40 mtorr. The sectional view of the detail </w:t>
      </w:r>
      <w:r w:rsidR="003F2627" w:rsidRPr="00E27FF7">
        <w:rPr>
          <w:sz w:val="20"/>
          <w:szCs w:val="20"/>
          <w:lang w:eastAsia="ko-KR"/>
        </w:rPr>
        <w:t xml:space="preserve">test chamber </w:t>
      </w:r>
      <w:r w:rsidR="00E449A9" w:rsidRPr="00E27FF7">
        <w:rPr>
          <w:sz w:val="20"/>
          <w:szCs w:val="20"/>
          <w:lang w:eastAsia="ko-KR"/>
        </w:rPr>
        <w:t xml:space="preserve">with the </w:t>
      </w:r>
      <w:r w:rsidR="00E95244" w:rsidRPr="00E27FF7">
        <w:rPr>
          <w:sz w:val="20"/>
          <w:szCs w:val="20"/>
          <w:lang w:eastAsia="ko-KR"/>
        </w:rPr>
        <w:t xml:space="preserve">probe </w:t>
      </w:r>
      <w:r w:rsidR="007D21F7" w:rsidRPr="00E27FF7">
        <w:rPr>
          <w:sz w:val="20"/>
          <w:szCs w:val="20"/>
          <w:lang w:eastAsia="ko-KR"/>
        </w:rPr>
        <w:t>window is</w:t>
      </w:r>
      <w:r w:rsidR="00514190" w:rsidRPr="00E27FF7">
        <w:rPr>
          <w:sz w:val="20"/>
          <w:szCs w:val="20"/>
          <w:lang w:eastAsia="ko-KR"/>
        </w:rPr>
        <w:t xml:space="preserve"> shown in F</w:t>
      </w:r>
      <w:r w:rsidR="00DD3DC8" w:rsidRPr="00E27FF7">
        <w:rPr>
          <w:sz w:val="20"/>
          <w:szCs w:val="20"/>
          <w:lang w:eastAsia="ko-KR"/>
        </w:rPr>
        <w:t>ig</w:t>
      </w:r>
      <w:r w:rsidR="00CA44EB" w:rsidRPr="00E27FF7">
        <w:rPr>
          <w:sz w:val="20"/>
          <w:szCs w:val="20"/>
          <w:lang w:eastAsia="ko-KR"/>
        </w:rPr>
        <w:t>ure</w:t>
      </w:r>
      <w:r w:rsidR="00DD3DC8" w:rsidRPr="00E27FF7">
        <w:rPr>
          <w:sz w:val="20"/>
          <w:szCs w:val="20"/>
          <w:lang w:eastAsia="ko-KR"/>
        </w:rPr>
        <w:t xml:space="preserve"> </w:t>
      </w:r>
      <w:r w:rsidR="00E95244" w:rsidRPr="00E27FF7">
        <w:rPr>
          <w:sz w:val="20"/>
          <w:szCs w:val="20"/>
          <w:lang w:eastAsia="ko-KR"/>
        </w:rPr>
        <w:t xml:space="preserve">15 </w:t>
      </w:r>
      <w:r w:rsidR="00514190" w:rsidRPr="00E27FF7">
        <w:rPr>
          <w:sz w:val="20"/>
          <w:szCs w:val="20"/>
          <w:lang w:eastAsia="ko-KR"/>
        </w:rPr>
        <w:t>(b)</w:t>
      </w:r>
      <w:r w:rsidRPr="00E27FF7">
        <w:rPr>
          <w:sz w:val="20"/>
          <w:szCs w:val="20"/>
          <w:lang w:eastAsia="ko-KR"/>
        </w:rPr>
        <w:t xml:space="preserve">. As shown </w:t>
      </w:r>
      <w:r w:rsidR="007D21F7" w:rsidRPr="00E27FF7">
        <w:rPr>
          <w:sz w:val="20"/>
          <w:szCs w:val="20"/>
          <w:lang w:eastAsia="ko-KR"/>
        </w:rPr>
        <w:t>in Fig</w:t>
      </w:r>
      <w:r w:rsidR="00CA44EB" w:rsidRPr="00E27FF7">
        <w:rPr>
          <w:sz w:val="20"/>
          <w:szCs w:val="20"/>
          <w:lang w:eastAsia="ko-KR"/>
        </w:rPr>
        <w:t>ure</w:t>
      </w:r>
      <w:r w:rsidR="00E95244" w:rsidRPr="00E27FF7">
        <w:rPr>
          <w:sz w:val="20"/>
          <w:szCs w:val="20"/>
          <w:lang w:eastAsia="ko-KR"/>
        </w:rPr>
        <w:t xml:space="preserve"> 15(b)</w:t>
      </w:r>
      <w:r w:rsidRPr="00E27FF7">
        <w:rPr>
          <w:sz w:val="20"/>
          <w:szCs w:val="20"/>
          <w:lang w:eastAsia="ko-KR"/>
        </w:rPr>
        <w:t xml:space="preserve">, the maximum flow </w:t>
      </w:r>
      <w:r w:rsidR="00E95244" w:rsidRPr="00E27FF7">
        <w:rPr>
          <w:sz w:val="20"/>
          <w:szCs w:val="20"/>
          <w:lang w:eastAsia="ko-KR"/>
        </w:rPr>
        <w:t>velocity is</w:t>
      </w:r>
      <w:r w:rsidRPr="00E27FF7">
        <w:rPr>
          <w:sz w:val="20"/>
          <w:szCs w:val="20"/>
          <w:lang w:eastAsia="ko-KR"/>
        </w:rPr>
        <w:t xml:space="preserve"> </w:t>
      </w:r>
      <w:r w:rsidR="00E95244" w:rsidRPr="00E27FF7">
        <w:rPr>
          <w:sz w:val="20"/>
          <w:szCs w:val="20"/>
          <w:lang w:eastAsia="ko-KR"/>
        </w:rPr>
        <w:t>around or</w:t>
      </w:r>
      <w:r w:rsidRPr="00E27FF7">
        <w:rPr>
          <w:sz w:val="20"/>
          <w:szCs w:val="20"/>
          <w:lang w:eastAsia="ko-KR"/>
        </w:rPr>
        <w:t xml:space="preserve"> at 7</w:t>
      </w:r>
      <w:r w:rsidR="00CA44EB" w:rsidRPr="00E27FF7">
        <w:rPr>
          <w:sz w:val="20"/>
          <w:szCs w:val="20"/>
          <w:lang w:eastAsia="ko-KR"/>
        </w:rPr>
        <w:t>-inch</w:t>
      </w:r>
      <w:r w:rsidR="002A7EC2" w:rsidRPr="00E27FF7">
        <w:rPr>
          <w:sz w:val="20"/>
          <w:szCs w:val="20"/>
          <w:lang w:eastAsia="ko-KR"/>
        </w:rPr>
        <w:t xml:space="preserve"> (~18 cm)</w:t>
      </w:r>
      <w:r w:rsidRPr="00E27FF7">
        <w:rPr>
          <w:sz w:val="20"/>
          <w:szCs w:val="20"/>
          <w:lang w:eastAsia="ko-KR"/>
        </w:rPr>
        <w:t xml:space="preserve"> from the nozzle </w:t>
      </w:r>
      <w:r w:rsidR="00E95244" w:rsidRPr="00E27FF7">
        <w:rPr>
          <w:sz w:val="20"/>
          <w:szCs w:val="20"/>
          <w:lang w:eastAsia="ko-KR"/>
        </w:rPr>
        <w:t xml:space="preserve">throat where the flowfield is observable </w:t>
      </w:r>
      <w:r w:rsidR="007D21F7" w:rsidRPr="00E27FF7">
        <w:rPr>
          <w:sz w:val="20"/>
          <w:szCs w:val="20"/>
          <w:lang w:eastAsia="ko-KR"/>
        </w:rPr>
        <w:t xml:space="preserve">through </w:t>
      </w:r>
      <w:r w:rsidR="00C64010" w:rsidRPr="00E27FF7">
        <w:rPr>
          <w:sz w:val="20"/>
          <w:szCs w:val="20"/>
          <w:lang w:eastAsia="ko-KR"/>
        </w:rPr>
        <w:t>the window</w:t>
      </w:r>
      <w:r w:rsidRPr="00E27FF7">
        <w:rPr>
          <w:sz w:val="20"/>
          <w:szCs w:val="20"/>
          <w:lang w:eastAsia="ko-KR"/>
        </w:rPr>
        <w:t xml:space="preserve">. </w:t>
      </w:r>
      <w:r w:rsidR="00C300ED" w:rsidRPr="00E27FF7">
        <w:rPr>
          <w:sz w:val="20"/>
          <w:szCs w:val="20"/>
          <w:lang w:eastAsia="ko-KR"/>
        </w:rPr>
        <w:t xml:space="preserve">while </w:t>
      </w:r>
      <w:r w:rsidR="00784E5D" w:rsidRPr="00E27FF7">
        <w:rPr>
          <w:sz w:val="20"/>
          <w:szCs w:val="20"/>
          <w:lang w:eastAsia="ko-KR"/>
        </w:rPr>
        <w:t>the vacuum system</w:t>
      </w:r>
      <w:r w:rsidR="00C300ED" w:rsidRPr="00E27FF7">
        <w:rPr>
          <w:sz w:val="20"/>
          <w:szCs w:val="20"/>
          <w:lang w:eastAsia="ko-KR"/>
        </w:rPr>
        <w:t xml:space="preserve"> is running</w:t>
      </w:r>
      <w:r w:rsidR="000A391F" w:rsidRPr="00E27FF7">
        <w:rPr>
          <w:sz w:val="20"/>
          <w:szCs w:val="20"/>
          <w:lang w:eastAsia="ko-KR"/>
        </w:rPr>
        <w:t xml:space="preserve">, the vacuum pressures are measured at the tanks, </w:t>
      </w:r>
      <w:r w:rsidR="00CA44EB" w:rsidRPr="00E27FF7">
        <w:rPr>
          <w:sz w:val="20"/>
          <w:szCs w:val="20"/>
          <w:lang w:eastAsia="ko-KR"/>
        </w:rPr>
        <w:t xml:space="preserve">the </w:t>
      </w:r>
      <w:r w:rsidR="000A391F" w:rsidRPr="00E27FF7">
        <w:rPr>
          <w:sz w:val="20"/>
          <w:szCs w:val="20"/>
          <w:lang w:eastAsia="ko-KR"/>
        </w:rPr>
        <w:t>section II (</w:t>
      </w:r>
      <w:r w:rsidR="00C64010" w:rsidRPr="00E27FF7">
        <w:rPr>
          <w:sz w:val="20"/>
          <w:szCs w:val="20"/>
          <w:lang w:eastAsia="ko-KR"/>
        </w:rPr>
        <w:t>from 4</w:t>
      </w:r>
      <w:r w:rsidR="00CA44EB" w:rsidRPr="00E27FF7">
        <w:rPr>
          <w:sz w:val="20"/>
          <w:szCs w:val="20"/>
          <w:lang w:eastAsia="ko-KR"/>
        </w:rPr>
        <w:t>-inch</w:t>
      </w:r>
      <w:r w:rsidR="00C64010" w:rsidRPr="00E27FF7">
        <w:rPr>
          <w:sz w:val="20"/>
          <w:szCs w:val="20"/>
          <w:lang w:eastAsia="ko-KR"/>
        </w:rPr>
        <w:t xml:space="preserve"> gate valve to 30</w:t>
      </w:r>
      <w:r w:rsidR="00CA44EB" w:rsidRPr="00E27FF7">
        <w:rPr>
          <w:sz w:val="20"/>
          <w:szCs w:val="20"/>
          <w:lang w:eastAsia="ko-KR"/>
        </w:rPr>
        <w:t>-inch</w:t>
      </w:r>
      <w:r w:rsidR="00C64010" w:rsidRPr="00E27FF7">
        <w:rPr>
          <w:sz w:val="20"/>
          <w:szCs w:val="20"/>
          <w:lang w:eastAsia="ko-KR"/>
        </w:rPr>
        <w:t xml:space="preserve"> isolation valve)</w:t>
      </w:r>
      <w:r w:rsidR="00514190" w:rsidRPr="00E27FF7">
        <w:rPr>
          <w:sz w:val="20"/>
          <w:szCs w:val="20"/>
          <w:lang w:eastAsia="ko-KR"/>
        </w:rPr>
        <w:t xml:space="preserve"> a</w:t>
      </w:r>
      <w:r w:rsidR="006F0B7D" w:rsidRPr="00E27FF7">
        <w:rPr>
          <w:sz w:val="20"/>
          <w:szCs w:val="20"/>
          <w:lang w:eastAsia="ko-KR"/>
        </w:rPr>
        <w:t>n</w:t>
      </w:r>
      <w:r w:rsidR="00514190" w:rsidRPr="00E27FF7">
        <w:rPr>
          <w:sz w:val="20"/>
          <w:szCs w:val="20"/>
          <w:lang w:eastAsia="ko-KR"/>
        </w:rPr>
        <w:t>d</w:t>
      </w:r>
      <w:r w:rsidR="006F0B7D" w:rsidRPr="00E27FF7">
        <w:rPr>
          <w:sz w:val="20"/>
          <w:szCs w:val="20"/>
          <w:lang w:eastAsia="ko-KR"/>
        </w:rPr>
        <w:t xml:space="preserve"> the test chamber</w:t>
      </w:r>
      <w:r w:rsidR="00B22A66" w:rsidRPr="00E27FF7">
        <w:rPr>
          <w:sz w:val="20"/>
          <w:szCs w:val="20"/>
          <w:lang w:eastAsia="ko-KR"/>
        </w:rPr>
        <w:t xml:space="preserve"> as shown in Fig</w:t>
      </w:r>
      <w:r w:rsidR="00CA44EB" w:rsidRPr="00E27FF7">
        <w:rPr>
          <w:sz w:val="20"/>
          <w:szCs w:val="20"/>
          <w:lang w:eastAsia="ko-KR"/>
        </w:rPr>
        <w:t>ure</w:t>
      </w:r>
      <w:r w:rsidR="00B22A66" w:rsidRPr="00E27FF7">
        <w:rPr>
          <w:sz w:val="20"/>
          <w:szCs w:val="20"/>
          <w:lang w:eastAsia="ko-KR"/>
        </w:rPr>
        <w:t xml:space="preserve"> 1</w:t>
      </w:r>
      <w:r w:rsidR="00C64010" w:rsidRPr="00E27FF7">
        <w:rPr>
          <w:sz w:val="20"/>
          <w:szCs w:val="20"/>
          <w:lang w:eastAsia="ko-KR"/>
        </w:rPr>
        <w:t>6</w:t>
      </w:r>
      <w:r w:rsidR="00CA44EB" w:rsidRPr="00E27FF7">
        <w:rPr>
          <w:sz w:val="20"/>
          <w:szCs w:val="20"/>
          <w:lang w:eastAsia="ko-KR"/>
        </w:rPr>
        <w:t>.</w:t>
      </w:r>
      <w:r w:rsidRPr="00E27FF7">
        <w:rPr>
          <w:sz w:val="20"/>
          <w:szCs w:val="20"/>
          <w:lang w:eastAsia="ko-KR"/>
        </w:rPr>
        <w:t xml:space="preserve"> The vacuum </w:t>
      </w:r>
    </w:p>
    <w:p w14:paraId="3B797547" w14:textId="2D4EFFD1" w:rsidR="00583DBB" w:rsidRDefault="00365C0B" w:rsidP="00F40414">
      <w:pPr>
        <w:ind w:firstLine="180"/>
        <w:jc w:val="both"/>
        <w:rPr>
          <w:sz w:val="20"/>
          <w:szCs w:val="20"/>
          <w:lang w:eastAsia="ko-KR"/>
        </w:rPr>
      </w:pPr>
      <w:r w:rsidRPr="00E27FF7">
        <w:rPr>
          <w:noProof/>
          <w:sz w:val="20"/>
          <w:szCs w:val="20"/>
          <w:lang w:eastAsia="ko-KR"/>
        </w:rPr>
        <w:lastRenderedPageBreak/>
        <w:drawing>
          <wp:anchor distT="0" distB="0" distL="114300" distR="114300" simplePos="0" relativeHeight="251685888" behindDoc="0" locked="0" layoutInCell="1" allowOverlap="1" wp14:anchorId="0F85B597" wp14:editId="4CEAEF5D">
            <wp:simplePos x="0" y="0"/>
            <wp:positionH relativeFrom="column">
              <wp:posOffset>839140</wp:posOffset>
            </wp:positionH>
            <wp:positionV relativeFrom="paragraph">
              <wp:posOffset>4088638</wp:posOffset>
            </wp:positionV>
            <wp:extent cx="4659630" cy="3628390"/>
            <wp:effectExtent l="0" t="0" r="7620" b="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59630" cy="362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FF7">
        <w:rPr>
          <w:noProof/>
          <w:sz w:val="20"/>
          <w:szCs w:val="20"/>
        </w:rPr>
        <mc:AlternateContent>
          <mc:Choice Requires="wps">
            <w:drawing>
              <wp:anchor distT="45720" distB="45720" distL="114300" distR="114300" simplePos="0" relativeHeight="251654144" behindDoc="0" locked="0" layoutInCell="1" allowOverlap="1" wp14:anchorId="2B6E3B8C" wp14:editId="3AE41BEA">
                <wp:simplePos x="0" y="0"/>
                <wp:positionH relativeFrom="margin">
                  <wp:align>center</wp:align>
                </wp:positionH>
                <wp:positionV relativeFrom="paragraph">
                  <wp:posOffset>7824470</wp:posOffset>
                </wp:positionV>
                <wp:extent cx="5011420" cy="401955"/>
                <wp:effectExtent l="0" t="0" r="0" b="0"/>
                <wp:wrapTopAndBottom/>
                <wp:docPr id="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DF232" w14:textId="2005CD75" w:rsidR="00E66E0B" w:rsidRPr="00E27FF7" w:rsidRDefault="00E66E0B" w:rsidP="00E66E0B">
                            <w:pPr>
                              <w:tabs>
                                <w:tab w:val="left" w:pos="2775"/>
                              </w:tabs>
                              <w:jc w:val="center"/>
                              <w:rPr>
                                <w:b/>
                                <w:bCs/>
                                <w:sz w:val="20"/>
                                <w:szCs w:val="20"/>
                                <w:lang w:eastAsia="ko-KR"/>
                              </w:rPr>
                            </w:pPr>
                            <w:r w:rsidRPr="00E27FF7">
                              <w:rPr>
                                <w:b/>
                                <w:bCs/>
                                <w:sz w:val="20"/>
                                <w:szCs w:val="20"/>
                                <w:lang w:eastAsia="ko-KR"/>
                              </w:rPr>
                              <w:t xml:space="preserve">Figure 15. HFG System Layout (a) and the Nozzle (b) with the window.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E3B8C" id="Text Box 317" o:spid="_x0000_s1043" type="#_x0000_t202" style="position:absolute;left:0;text-align:left;margin-left:0;margin-top:616.1pt;width:394.6pt;height:31.65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" stroked="f">
                <v:textbox>
                  <w:txbxContent>
                    <w:p w14:paraId="70ADF232" w14:textId="2005CD75" w:rsidR="00E66E0B" w:rsidRPr="00E27FF7" w:rsidRDefault="00E66E0B" w:rsidP="00E66E0B">
                      <w:pPr>
                        <w:tabs>
                          <w:tab w:val="left" w:pos="2775"/>
                        </w:tabs>
                        <w:jc w:val="center"/>
                        <w:rPr>
                          <w:b/>
                          <w:bCs/>
                          <w:sz w:val="20"/>
                          <w:szCs w:val="20"/>
                          <w:lang w:eastAsia="ko-KR"/>
                        </w:rPr>
                      </w:pPr>
                      <w:r w:rsidRPr="00E27FF7">
                        <w:rPr>
                          <w:b/>
                          <w:bCs/>
                          <w:sz w:val="20"/>
                          <w:szCs w:val="20"/>
                          <w:lang w:eastAsia="ko-KR"/>
                        </w:rPr>
                        <w:t xml:space="preserve">Figure 15. HFG System Layout (a) and the Nozzle (b) with the window. </w:t>
                      </w:r>
                    </w:p>
                  </w:txbxContent>
                </v:textbox>
                <w10:wrap type="topAndBottom" anchorx="margin"/>
              </v:shape>
            </w:pict>
          </mc:Fallback>
        </mc:AlternateContent>
      </w:r>
      <w:r w:rsidRPr="00E27FF7">
        <w:rPr>
          <w:noProof/>
          <w:sz w:val="20"/>
          <w:szCs w:val="20"/>
          <w:lang w:eastAsia="ko-KR"/>
        </w:rPr>
        <w:drawing>
          <wp:anchor distT="0" distB="0" distL="114300" distR="114300" simplePos="0" relativeHeight="251684864" behindDoc="0" locked="0" layoutInCell="1" allowOverlap="1" wp14:anchorId="08891F62" wp14:editId="73E14E29">
            <wp:simplePos x="0" y="0"/>
            <wp:positionH relativeFrom="margin">
              <wp:align>center</wp:align>
            </wp:positionH>
            <wp:positionV relativeFrom="paragraph">
              <wp:posOffset>42951</wp:posOffset>
            </wp:positionV>
            <wp:extent cx="5157470" cy="3884295"/>
            <wp:effectExtent l="0" t="0" r="5080" b="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57470" cy="388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8F083" w14:textId="2876FA4B" w:rsidR="00365C0B" w:rsidRDefault="00365C0B" w:rsidP="00F40414">
      <w:pPr>
        <w:ind w:firstLine="180"/>
        <w:jc w:val="both"/>
        <w:rPr>
          <w:sz w:val="20"/>
          <w:szCs w:val="20"/>
          <w:lang w:eastAsia="ko-KR"/>
        </w:rPr>
      </w:pPr>
    </w:p>
    <w:p w14:paraId="569BC79E" w14:textId="40AD9DD6" w:rsidR="008031F2" w:rsidRDefault="003C3DAE" w:rsidP="00F24DAE">
      <w:pPr>
        <w:jc w:val="both"/>
        <w:rPr>
          <w:sz w:val="20"/>
          <w:szCs w:val="20"/>
          <w:lang w:eastAsia="ko-KR"/>
        </w:rPr>
      </w:pPr>
      <w:r w:rsidRPr="00E27FF7">
        <w:rPr>
          <w:noProof/>
          <w:sz w:val="20"/>
          <w:szCs w:val="20"/>
        </w:rPr>
        <w:lastRenderedPageBreak/>
        <mc:AlternateContent>
          <mc:Choice Requires="wps">
            <w:drawing>
              <wp:anchor distT="45720" distB="45720" distL="114300" distR="114300" simplePos="0" relativeHeight="251649024" behindDoc="0" locked="0" layoutInCell="1" allowOverlap="1" wp14:anchorId="445AA244" wp14:editId="5F8D0417">
                <wp:simplePos x="0" y="0"/>
                <wp:positionH relativeFrom="margin">
                  <wp:align>center</wp:align>
                </wp:positionH>
                <wp:positionV relativeFrom="paragraph">
                  <wp:posOffset>6107202</wp:posOffset>
                </wp:positionV>
                <wp:extent cx="4555490" cy="488950"/>
                <wp:effectExtent l="0" t="0" r="0" b="6350"/>
                <wp:wrapTopAndBottom/>
                <wp:docPr id="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49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EEEB1" w14:textId="76871F7A" w:rsidR="00FC4488" w:rsidRPr="00E27FF7" w:rsidRDefault="00887638">
                            <w:pPr>
                              <w:rPr>
                                <w:b/>
                                <w:bCs/>
                                <w:sz w:val="20"/>
                                <w:szCs w:val="20"/>
                              </w:rPr>
                            </w:pPr>
                            <w:r w:rsidRPr="00E27FF7">
                              <w:rPr>
                                <w:b/>
                                <w:bCs/>
                                <w:sz w:val="20"/>
                                <w:szCs w:val="20"/>
                              </w:rPr>
                              <w:t>Fig</w:t>
                            </w:r>
                            <w:r w:rsidR="00CA44EB" w:rsidRPr="00E27FF7">
                              <w:rPr>
                                <w:b/>
                                <w:bCs/>
                                <w:sz w:val="20"/>
                                <w:szCs w:val="20"/>
                              </w:rPr>
                              <w:t>ure</w:t>
                            </w:r>
                            <w:r w:rsidRPr="00E27FF7">
                              <w:rPr>
                                <w:b/>
                                <w:bCs/>
                                <w:sz w:val="20"/>
                                <w:szCs w:val="20"/>
                              </w:rPr>
                              <w:t xml:space="preserve"> 17. Pressure History vs. Various Stagnation Pressure</w:t>
                            </w:r>
                            <w:r w:rsidR="00E27FF7">
                              <w:rPr>
                                <w:b/>
                                <w:bC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AA244" id="Text Box 246" o:spid="_x0000_s1044" type="#_x0000_t202" style="position:absolute;left:0;text-align:left;margin-left:0;margin-top:480.9pt;width:358.7pt;height:38.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" stroked="f">
                <v:textbox>
                  <w:txbxContent>
                    <w:p w14:paraId="02FEEEB1" w14:textId="76871F7A" w:rsidR="00FC4488" w:rsidRPr="00E27FF7" w:rsidRDefault="00887638">
                      <w:pPr>
                        <w:rPr>
                          <w:b/>
                          <w:bCs/>
                          <w:sz w:val="20"/>
                          <w:szCs w:val="20"/>
                        </w:rPr>
                      </w:pPr>
                      <w:r w:rsidRPr="00E27FF7">
                        <w:rPr>
                          <w:b/>
                          <w:bCs/>
                          <w:sz w:val="20"/>
                          <w:szCs w:val="20"/>
                        </w:rPr>
                        <w:t>Fig</w:t>
                      </w:r>
                      <w:r w:rsidR="00CA44EB" w:rsidRPr="00E27FF7">
                        <w:rPr>
                          <w:b/>
                          <w:bCs/>
                          <w:sz w:val="20"/>
                          <w:szCs w:val="20"/>
                        </w:rPr>
                        <w:t>ure</w:t>
                      </w:r>
                      <w:r w:rsidRPr="00E27FF7">
                        <w:rPr>
                          <w:b/>
                          <w:bCs/>
                          <w:sz w:val="20"/>
                          <w:szCs w:val="20"/>
                        </w:rPr>
                        <w:t xml:space="preserve"> 17. Pressure History vs. Various Stagnation Pressure</w:t>
                      </w:r>
                      <w:r w:rsidR="00E27FF7">
                        <w:rPr>
                          <w:b/>
                          <w:bCs/>
                          <w:sz w:val="20"/>
                          <w:szCs w:val="20"/>
                        </w:rPr>
                        <w:t>.</w:t>
                      </w:r>
                    </w:p>
                  </w:txbxContent>
                </v:textbox>
                <w10:wrap type="topAndBottom" anchorx="margin"/>
              </v:shape>
            </w:pict>
          </mc:Fallback>
        </mc:AlternateContent>
      </w:r>
      <w:r w:rsidRPr="00E27FF7">
        <w:rPr>
          <w:noProof/>
          <w:sz w:val="20"/>
          <w:szCs w:val="20"/>
          <w:lang w:eastAsia="en-US"/>
        </w:rPr>
        <w:pict w14:anchorId="3A009B82">
          <v:shape id="Object 4" o:spid="_x0000_s2069" type="#_x0000_t75" style="position:absolute;left:0;text-align:left;margin-left:92.45pt;margin-top:286.05pt;width:282.65pt;height:187.75pt;z-index:251643904;mso-position-horizontal-relative:text;mso-position-vertical-relative:text">
            <v:imagedata r:id="rId64" o:title=""/>
            <w10:wrap type="topAndBottom"/>
          </v:shape>
        </w:pict>
      </w:r>
      <w:r w:rsidRPr="00E27FF7">
        <w:rPr>
          <w:noProof/>
          <w:sz w:val="20"/>
          <w:szCs w:val="20"/>
        </w:rPr>
        <mc:AlternateContent>
          <mc:Choice Requires="wps">
            <w:drawing>
              <wp:anchor distT="45720" distB="45720" distL="114300" distR="114300" simplePos="0" relativeHeight="251655168" behindDoc="0" locked="0" layoutInCell="1" allowOverlap="1" wp14:anchorId="39C63769" wp14:editId="77BDA48C">
                <wp:simplePos x="0" y="0"/>
                <wp:positionH relativeFrom="column">
                  <wp:posOffset>896544</wp:posOffset>
                </wp:positionH>
                <wp:positionV relativeFrom="paragraph">
                  <wp:posOffset>3214599</wp:posOffset>
                </wp:positionV>
                <wp:extent cx="4222115" cy="266700"/>
                <wp:effectExtent l="0" t="0" r="0" b="1905"/>
                <wp:wrapTopAndBottom/>
                <wp:docPr id="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8E2C0" w14:textId="581D4905" w:rsidR="00E66E0B" w:rsidRPr="00E27FF7" w:rsidRDefault="00E66E0B" w:rsidP="00E66E0B">
                            <w:pPr>
                              <w:jc w:val="center"/>
                              <w:rPr>
                                <w:b/>
                                <w:bCs/>
                                <w:sz w:val="20"/>
                                <w:szCs w:val="20"/>
                              </w:rPr>
                            </w:pPr>
                            <w:r w:rsidRPr="00E27FF7">
                              <w:rPr>
                                <w:b/>
                                <w:bCs/>
                                <w:sz w:val="20"/>
                                <w:szCs w:val="20"/>
                              </w:rPr>
                              <w:t>Figure 16. Pumping Capacity of the HFG System</w:t>
                            </w:r>
                            <w:r w:rsidR="00E27FF7">
                              <w:rPr>
                                <w:b/>
                                <w:bCs/>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C63769" id="Text Box 318" o:spid="_x0000_s1045" type="#_x0000_t202" style="position:absolute;left:0;text-align:left;margin-left:70.6pt;margin-top:253.1pt;width:332.45pt;height:21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" stroked="f">
                <v:textbox style="mso-fit-shape-to-text:t">
                  <w:txbxContent>
                    <w:p w14:paraId="3A98E2C0" w14:textId="581D4905" w:rsidR="00E66E0B" w:rsidRPr="00E27FF7" w:rsidRDefault="00E66E0B" w:rsidP="00E66E0B">
                      <w:pPr>
                        <w:jc w:val="center"/>
                        <w:rPr>
                          <w:b/>
                          <w:bCs/>
                          <w:sz w:val="20"/>
                          <w:szCs w:val="20"/>
                        </w:rPr>
                      </w:pPr>
                      <w:r w:rsidRPr="00E27FF7">
                        <w:rPr>
                          <w:b/>
                          <w:bCs/>
                          <w:sz w:val="20"/>
                          <w:szCs w:val="20"/>
                        </w:rPr>
                        <w:t>Figure 16. Pumping Capacity of the HFG System</w:t>
                      </w:r>
                      <w:r w:rsidR="00E27FF7">
                        <w:rPr>
                          <w:b/>
                          <w:bCs/>
                          <w:sz w:val="20"/>
                          <w:szCs w:val="20"/>
                        </w:rPr>
                        <w:t>.</w:t>
                      </w:r>
                    </w:p>
                  </w:txbxContent>
                </v:textbox>
                <w10:wrap type="topAndBottom"/>
              </v:shape>
            </w:pict>
          </mc:Fallback>
        </mc:AlternateContent>
      </w:r>
      <w:r w:rsidRPr="00E27FF7">
        <w:rPr>
          <w:noProof/>
          <w:sz w:val="20"/>
          <w:szCs w:val="20"/>
        </w:rPr>
        <w:drawing>
          <wp:anchor distT="0" distB="0" distL="114300" distR="114300" simplePos="0" relativeHeight="251656192" behindDoc="0" locked="0" layoutInCell="1" allowOverlap="1" wp14:anchorId="75DDFD2F" wp14:editId="3EC6412D">
            <wp:simplePos x="0" y="0"/>
            <wp:positionH relativeFrom="margin">
              <wp:align>center</wp:align>
            </wp:positionH>
            <wp:positionV relativeFrom="paragraph">
              <wp:posOffset>116459</wp:posOffset>
            </wp:positionV>
            <wp:extent cx="3864610" cy="3068955"/>
            <wp:effectExtent l="0" t="0" r="2540" b="0"/>
            <wp:wrapTopAndBottom/>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4610" cy="3068955"/>
                    </a:xfrm>
                    <a:prstGeom prst="rect">
                      <a:avLst/>
                    </a:prstGeom>
                    <a:noFill/>
                  </pic:spPr>
                </pic:pic>
              </a:graphicData>
            </a:graphic>
            <wp14:sizeRelH relativeFrom="page">
              <wp14:pctWidth>0</wp14:pctWidth>
            </wp14:sizeRelH>
            <wp14:sizeRelV relativeFrom="page">
              <wp14:pctHeight>0</wp14:pctHeight>
            </wp14:sizeRelV>
          </wp:anchor>
        </w:drawing>
      </w:r>
      <w:r w:rsidR="00FD437F" w:rsidRPr="00E27FF7">
        <w:rPr>
          <w:sz w:val="20"/>
          <w:szCs w:val="20"/>
          <w:lang w:eastAsia="ko-KR"/>
        </w:rPr>
        <w:t xml:space="preserve">pressure drops 1 torr within 30 </w:t>
      </w:r>
      <w:r w:rsidR="0000774B" w:rsidRPr="00E27FF7">
        <w:rPr>
          <w:sz w:val="20"/>
          <w:szCs w:val="20"/>
          <w:lang w:eastAsia="ko-KR"/>
        </w:rPr>
        <w:t>minutes</w:t>
      </w:r>
      <w:r w:rsidR="00FD437F" w:rsidRPr="00E27FF7">
        <w:rPr>
          <w:sz w:val="20"/>
          <w:szCs w:val="20"/>
          <w:lang w:eastAsia="ko-KR"/>
        </w:rPr>
        <w:t xml:space="preserve"> with two </w:t>
      </w:r>
      <w:r w:rsidR="00C300ED" w:rsidRPr="00E27FF7">
        <w:rPr>
          <w:sz w:val="20"/>
          <w:szCs w:val="20"/>
          <w:lang w:eastAsia="ko-KR"/>
        </w:rPr>
        <w:t xml:space="preserve">running vacuum </w:t>
      </w:r>
      <w:r w:rsidR="007D21F7" w:rsidRPr="00E27FF7">
        <w:rPr>
          <w:sz w:val="20"/>
          <w:szCs w:val="20"/>
          <w:lang w:eastAsia="ko-KR"/>
        </w:rPr>
        <w:t>pumps and</w:t>
      </w:r>
      <w:r w:rsidR="00FD437F" w:rsidRPr="00E27FF7">
        <w:rPr>
          <w:sz w:val="20"/>
          <w:szCs w:val="20"/>
          <w:lang w:eastAsia="ko-KR"/>
        </w:rPr>
        <w:t xml:space="preserve"> reaches to 8 micro</w:t>
      </w:r>
      <w:r w:rsidR="00C300ED" w:rsidRPr="00E27FF7">
        <w:rPr>
          <w:sz w:val="20"/>
          <w:szCs w:val="20"/>
          <w:lang w:eastAsia="ko-KR"/>
        </w:rPr>
        <w:t xml:space="preserve"> torr</w:t>
      </w:r>
      <w:r w:rsidR="00FD437F" w:rsidRPr="00E27FF7">
        <w:rPr>
          <w:sz w:val="20"/>
          <w:szCs w:val="20"/>
          <w:lang w:eastAsia="ko-KR"/>
        </w:rPr>
        <w:t xml:space="preserve"> at the chamber pressure within an hour, while the tank pressure keeps at 0.07 micro</w:t>
      </w:r>
      <w:r w:rsidR="00C300ED" w:rsidRPr="00E27FF7">
        <w:rPr>
          <w:sz w:val="20"/>
          <w:szCs w:val="20"/>
          <w:lang w:eastAsia="ko-KR"/>
        </w:rPr>
        <w:t xml:space="preserve"> torr</w:t>
      </w:r>
      <w:r w:rsidR="00FD437F" w:rsidRPr="00E27FF7">
        <w:rPr>
          <w:sz w:val="20"/>
          <w:szCs w:val="20"/>
          <w:lang w:eastAsia="ko-KR"/>
        </w:rPr>
        <w:t>. The leak rate of the system measured as 0.02 micro</w:t>
      </w:r>
      <w:r w:rsidR="00C300ED" w:rsidRPr="00E27FF7">
        <w:rPr>
          <w:sz w:val="20"/>
          <w:szCs w:val="20"/>
          <w:lang w:eastAsia="ko-KR"/>
        </w:rPr>
        <w:t xml:space="preserve"> torr</w:t>
      </w:r>
      <w:r w:rsidR="00FD437F" w:rsidRPr="00E27FF7">
        <w:rPr>
          <w:sz w:val="20"/>
          <w:szCs w:val="20"/>
          <w:lang w:eastAsia="ko-KR"/>
        </w:rPr>
        <w:t xml:space="preserve">/min. To </w:t>
      </w:r>
      <w:r w:rsidR="00F219A4" w:rsidRPr="00E27FF7">
        <w:rPr>
          <w:sz w:val="20"/>
          <w:szCs w:val="20"/>
          <w:lang w:eastAsia="ko-KR"/>
        </w:rPr>
        <w:t xml:space="preserve">check the flow performance of the system, a nozzle is </w:t>
      </w:r>
      <w:r w:rsidR="0000774B" w:rsidRPr="00E27FF7">
        <w:rPr>
          <w:sz w:val="20"/>
          <w:szCs w:val="20"/>
          <w:lang w:eastAsia="ko-KR"/>
        </w:rPr>
        <w:t>designed</w:t>
      </w:r>
      <w:r w:rsidR="00F219A4" w:rsidRPr="00E27FF7">
        <w:rPr>
          <w:sz w:val="20"/>
          <w:szCs w:val="20"/>
          <w:lang w:eastAsia="ko-KR"/>
        </w:rPr>
        <w:t xml:space="preserve"> a</w:t>
      </w:r>
      <w:r w:rsidR="006F0B7D" w:rsidRPr="00E27FF7">
        <w:rPr>
          <w:sz w:val="20"/>
          <w:szCs w:val="20"/>
          <w:lang w:eastAsia="ko-KR"/>
        </w:rPr>
        <w:t>nd installed as shown in F</w:t>
      </w:r>
      <w:r w:rsidR="002A761F" w:rsidRPr="00E27FF7">
        <w:rPr>
          <w:sz w:val="20"/>
          <w:szCs w:val="20"/>
          <w:lang w:eastAsia="ko-KR"/>
        </w:rPr>
        <w:t>ig</w:t>
      </w:r>
      <w:r w:rsidR="00CA44EB" w:rsidRPr="00E27FF7">
        <w:rPr>
          <w:sz w:val="20"/>
          <w:szCs w:val="20"/>
          <w:lang w:eastAsia="ko-KR"/>
        </w:rPr>
        <w:t>ure</w:t>
      </w:r>
      <w:r w:rsidR="002A761F" w:rsidRPr="00E27FF7">
        <w:rPr>
          <w:sz w:val="20"/>
          <w:szCs w:val="20"/>
          <w:lang w:eastAsia="ko-KR"/>
        </w:rPr>
        <w:t xml:space="preserve"> </w:t>
      </w:r>
      <w:r w:rsidR="00C64010" w:rsidRPr="00E27FF7">
        <w:rPr>
          <w:sz w:val="20"/>
          <w:szCs w:val="20"/>
          <w:lang w:eastAsia="ko-KR"/>
        </w:rPr>
        <w:t>15</w:t>
      </w:r>
      <w:r w:rsidR="006F0B7D" w:rsidRPr="00E27FF7">
        <w:rPr>
          <w:sz w:val="20"/>
          <w:szCs w:val="20"/>
          <w:lang w:eastAsia="ko-KR"/>
        </w:rPr>
        <w:t>(b)</w:t>
      </w:r>
      <w:r w:rsidR="00F219A4" w:rsidRPr="00E27FF7">
        <w:rPr>
          <w:sz w:val="20"/>
          <w:szCs w:val="20"/>
          <w:lang w:eastAsia="ko-KR"/>
        </w:rPr>
        <w:t xml:space="preserve">. The size of the nozzle throat is </w:t>
      </w:r>
      <w:r w:rsidR="00EB2BE8" w:rsidRPr="00E27FF7">
        <w:rPr>
          <w:sz w:val="20"/>
          <w:szCs w:val="20"/>
          <w:lang w:eastAsia="ko-KR"/>
        </w:rPr>
        <w:t>designed and installed</w:t>
      </w:r>
      <w:r w:rsidR="00F219A4" w:rsidRPr="00E27FF7">
        <w:rPr>
          <w:sz w:val="20"/>
          <w:szCs w:val="20"/>
          <w:lang w:eastAsia="ko-KR"/>
        </w:rPr>
        <w:t xml:space="preserve"> as 1, 3, and 5 mm in diameters</w:t>
      </w:r>
      <w:r w:rsidR="00EB2BE8" w:rsidRPr="00E27FF7">
        <w:rPr>
          <w:sz w:val="20"/>
          <w:szCs w:val="20"/>
          <w:lang w:eastAsia="ko-KR"/>
        </w:rPr>
        <w:t xml:space="preserve"> in order to measure the pumping capacity</w:t>
      </w:r>
      <w:r w:rsidR="00F219A4" w:rsidRPr="00E27FF7">
        <w:rPr>
          <w:sz w:val="20"/>
          <w:szCs w:val="20"/>
          <w:lang w:eastAsia="ko-KR"/>
        </w:rPr>
        <w:t xml:space="preserve">. </w:t>
      </w:r>
      <w:r w:rsidR="00F24DAE">
        <w:rPr>
          <w:sz w:val="20"/>
          <w:szCs w:val="20"/>
          <w:lang w:eastAsia="ko-KR"/>
        </w:rPr>
        <w:t xml:space="preserve"> </w:t>
      </w:r>
    </w:p>
    <w:p w14:paraId="7DAFD4BA" w14:textId="6B7422CC" w:rsidR="00583DBB" w:rsidRDefault="00F24DAE" w:rsidP="002C41DD">
      <w:pPr>
        <w:ind w:firstLine="180"/>
        <w:jc w:val="both"/>
        <w:rPr>
          <w:sz w:val="20"/>
          <w:szCs w:val="20"/>
          <w:lang w:eastAsia="ko-KR"/>
        </w:rPr>
        <w:sectPr w:rsidR="00583DBB" w:rsidSect="005D1D33">
          <w:type w:val="continuous"/>
          <w:pgSz w:w="12240" w:h="15840"/>
          <w:pgMar w:top="1440" w:right="1440" w:bottom="1440" w:left="1440" w:header="720" w:footer="720" w:gutter="0"/>
          <w:cols w:num="2" w:space="360"/>
          <w:docGrid w:linePitch="360"/>
        </w:sectPr>
      </w:pPr>
      <w:r w:rsidRPr="00E27FF7">
        <w:rPr>
          <w:sz w:val="20"/>
          <w:szCs w:val="20"/>
          <w:lang w:eastAsia="ko-KR"/>
        </w:rPr>
        <w:t>In Figures 16 and 17, the pressures at three sections as test chamber, the medium chamber (section II) and vacuum tank are shown as function of the stagnation pressure. As the stagnation pressure is increased, the maximum (reach to the constant) pressure is increased. With the 5-mm diameter of the nozzle throat, the pressures at the chamber as well as at the tank are</w:t>
      </w:r>
      <w:r w:rsidR="00B16F14" w:rsidRPr="00E27FF7">
        <w:rPr>
          <w:sz w:val="20"/>
          <w:szCs w:val="20"/>
          <w:lang w:eastAsia="ko-KR"/>
        </w:rPr>
        <w:t xml:space="preserve"> measured as shown in Figure 17.</w:t>
      </w:r>
      <w:r w:rsidR="00B16F14" w:rsidRPr="00B16F14">
        <w:rPr>
          <w:sz w:val="20"/>
          <w:szCs w:val="20"/>
          <w:lang w:eastAsia="ko-KR"/>
        </w:rPr>
        <w:t xml:space="preserve"> </w:t>
      </w:r>
      <w:r w:rsidR="00B16F14" w:rsidRPr="00E27FF7">
        <w:rPr>
          <w:sz w:val="20"/>
          <w:szCs w:val="20"/>
          <w:lang w:eastAsia="ko-KR"/>
        </w:rPr>
        <w:t>With a stagnation pressure</w:t>
      </w:r>
      <w:r w:rsidR="00B16F14" w:rsidRPr="00B16F14">
        <w:rPr>
          <w:sz w:val="20"/>
          <w:szCs w:val="20"/>
          <w:lang w:eastAsia="ko-KR"/>
        </w:rPr>
        <w:t xml:space="preserve"> </w:t>
      </w:r>
      <w:r w:rsidR="00B16F14" w:rsidRPr="00E27FF7">
        <w:rPr>
          <w:sz w:val="20"/>
          <w:szCs w:val="20"/>
          <w:lang w:eastAsia="ko-KR"/>
        </w:rPr>
        <w:t>of 10 atm, the pressure at the chamber</w:t>
      </w:r>
      <w:r w:rsidR="00B16F14" w:rsidRPr="00B16F14">
        <w:rPr>
          <w:sz w:val="20"/>
          <w:szCs w:val="20"/>
          <w:lang w:eastAsia="ko-KR"/>
        </w:rPr>
        <w:t xml:space="preserve"> </w:t>
      </w:r>
      <w:r w:rsidR="00B16F14" w:rsidRPr="00E27FF7">
        <w:rPr>
          <w:sz w:val="20"/>
          <w:szCs w:val="20"/>
          <w:lang w:eastAsia="ko-KR"/>
        </w:rPr>
        <w:t>reaches</w:t>
      </w:r>
    </w:p>
    <w:p w14:paraId="5D80E173" w14:textId="0B3DE560" w:rsidR="00583DBB" w:rsidRDefault="00583DBB" w:rsidP="003C3DAE">
      <w:pPr>
        <w:rPr>
          <w:sz w:val="20"/>
          <w:szCs w:val="20"/>
          <w:lang w:eastAsia="ko-KR"/>
        </w:rPr>
        <w:sectPr w:rsidR="00583DBB" w:rsidSect="00583DBB">
          <w:type w:val="continuous"/>
          <w:pgSz w:w="12240" w:h="15840"/>
          <w:pgMar w:top="1440" w:right="1440" w:bottom="1440" w:left="1440" w:header="720" w:footer="720" w:gutter="0"/>
          <w:cols w:space="360"/>
          <w:docGrid w:linePitch="360"/>
        </w:sectPr>
      </w:pPr>
    </w:p>
    <w:p w14:paraId="25348E4B" w14:textId="75D26859" w:rsidR="00B22A66" w:rsidRPr="00E27FF7" w:rsidRDefault="005A593F" w:rsidP="0046393F">
      <w:pPr>
        <w:spacing w:after="60"/>
        <w:jc w:val="both"/>
        <w:rPr>
          <w:sz w:val="20"/>
          <w:szCs w:val="20"/>
          <w:lang w:eastAsia="ko-KR"/>
        </w:rPr>
      </w:pPr>
      <w:r w:rsidRPr="00E27FF7">
        <w:rPr>
          <w:noProof/>
          <w:sz w:val="20"/>
          <w:szCs w:val="20"/>
        </w:rPr>
        <w:lastRenderedPageBreak/>
        <mc:AlternateContent>
          <mc:Choice Requires="wps">
            <w:drawing>
              <wp:anchor distT="45720" distB="45720" distL="114300" distR="114300" simplePos="0" relativeHeight="251657216" behindDoc="0" locked="0" layoutInCell="1" allowOverlap="1" wp14:anchorId="33D65E7B" wp14:editId="397E5700">
                <wp:simplePos x="0" y="0"/>
                <wp:positionH relativeFrom="margin">
                  <wp:posOffset>833755</wp:posOffset>
                </wp:positionH>
                <wp:positionV relativeFrom="paragraph">
                  <wp:posOffset>3123565</wp:posOffset>
                </wp:positionV>
                <wp:extent cx="4440555" cy="372745"/>
                <wp:effectExtent l="0" t="0" r="0" b="8255"/>
                <wp:wrapTopAndBottom/>
                <wp:docPr id="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192CE" w14:textId="7FC5DAD1" w:rsidR="00E66E0B" w:rsidRPr="00E27FF7" w:rsidRDefault="00E66E0B">
                            <w:pPr>
                              <w:rPr>
                                <w:b/>
                                <w:bCs/>
                                <w:sz w:val="20"/>
                                <w:szCs w:val="20"/>
                              </w:rPr>
                            </w:pPr>
                            <w:r w:rsidRPr="00E27FF7">
                              <w:rPr>
                                <w:b/>
                                <w:bCs/>
                                <w:sz w:val="20"/>
                                <w:szCs w:val="20"/>
                                <w:lang w:eastAsia="ko-KR"/>
                              </w:rPr>
                              <w:t>Figure 18. Pressure History of the HFG test Chamber and Tank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65E7B" id="Text Box 320" o:spid="_x0000_s1046" type="#_x0000_t202" style="position:absolute;left:0;text-align:left;margin-left:65.65pt;margin-top:245.95pt;width:349.65pt;height:29.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" stroked="f">
                <v:textbox>
                  <w:txbxContent>
                    <w:p w14:paraId="274192CE" w14:textId="7FC5DAD1" w:rsidR="00E66E0B" w:rsidRPr="00E27FF7" w:rsidRDefault="00E66E0B">
                      <w:pPr>
                        <w:rPr>
                          <w:b/>
                          <w:bCs/>
                          <w:sz w:val="20"/>
                          <w:szCs w:val="20"/>
                        </w:rPr>
                      </w:pPr>
                      <w:r w:rsidRPr="00E27FF7">
                        <w:rPr>
                          <w:b/>
                          <w:bCs/>
                          <w:sz w:val="20"/>
                          <w:szCs w:val="20"/>
                          <w:lang w:eastAsia="ko-KR"/>
                        </w:rPr>
                        <w:t>Figure 18. Pressure History of the HFG test Chamber and Tank</w:t>
                      </w:r>
                    </w:p>
                  </w:txbxContent>
                </v:textbox>
                <w10:wrap type="topAndBottom" anchorx="margin"/>
              </v:shape>
            </w:pict>
          </mc:Fallback>
        </mc:AlternateContent>
      </w:r>
      <w:r w:rsidR="00943B02" w:rsidRPr="00E27FF7">
        <w:rPr>
          <w:noProof/>
          <w:sz w:val="20"/>
          <w:szCs w:val="20"/>
          <w:lang w:eastAsia="en-US"/>
        </w:rPr>
        <w:pict w14:anchorId="640FF4F3">
          <v:shape id="_x0000_s2075" type="#_x0000_t75" style="position:absolute;left:0;text-align:left;margin-left:76.2pt;margin-top:4.45pt;width:304pt;height:237.05pt;z-index:251644928;mso-position-horizontal-relative:text;mso-position-vertical-relative:text">
            <v:imagedata r:id="rId66" o:title=""/>
            <w10:wrap type="topAndBottom"/>
          </v:shape>
        </w:pict>
      </w:r>
      <w:r w:rsidR="00B22A66" w:rsidRPr="00E27FF7">
        <w:rPr>
          <w:sz w:val="20"/>
          <w:szCs w:val="20"/>
          <w:lang w:eastAsia="ko-KR"/>
        </w:rPr>
        <w:t xml:space="preserve">1.2 torr and keeps the pressure </w:t>
      </w:r>
      <w:r w:rsidR="0080621B" w:rsidRPr="00E27FF7">
        <w:rPr>
          <w:sz w:val="20"/>
          <w:szCs w:val="20"/>
          <w:lang w:eastAsia="ko-KR"/>
        </w:rPr>
        <w:t>approximately within 7 seconds</w:t>
      </w:r>
      <w:r w:rsidR="00B22A66" w:rsidRPr="00E27FF7">
        <w:rPr>
          <w:sz w:val="20"/>
          <w:szCs w:val="20"/>
          <w:lang w:eastAsia="ko-KR"/>
        </w:rPr>
        <w:t>.</w:t>
      </w:r>
      <w:r w:rsidR="0080621B" w:rsidRPr="00E27FF7">
        <w:rPr>
          <w:sz w:val="20"/>
          <w:szCs w:val="20"/>
          <w:lang w:eastAsia="ko-KR"/>
        </w:rPr>
        <w:t xml:space="preserve"> The chamber pressure decreased 0.6 torr at the stagnation pressure of 3 atm and it is remained</w:t>
      </w:r>
      <w:r w:rsidR="00B70520" w:rsidRPr="00E27FF7">
        <w:rPr>
          <w:sz w:val="20"/>
          <w:szCs w:val="20"/>
          <w:lang w:eastAsia="ko-KR"/>
        </w:rPr>
        <w:t xml:space="preserve"> as shown in </w:t>
      </w:r>
      <w:r w:rsidR="00CA44EB" w:rsidRPr="00E27FF7">
        <w:rPr>
          <w:sz w:val="20"/>
          <w:szCs w:val="20"/>
          <w:lang w:eastAsia="ko-KR"/>
        </w:rPr>
        <w:t>Figure</w:t>
      </w:r>
      <w:r w:rsidR="00B70520" w:rsidRPr="00E27FF7">
        <w:rPr>
          <w:sz w:val="20"/>
          <w:szCs w:val="20"/>
          <w:lang w:eastAsia="ko-KR"/>
        </w:rPr>
        <w:t xml:space="preserve"> 17</w:t>
      </w:r>
      <w:r w:rsidR="0080621B" w:rsidRPr="00E27FF7">
        <w:rPr>
          <w:sz w:val="20"/>
          <w:szCs w:val="20"/>
          <w:lang w:eastAsia="ko-KR"/>
        </w:rPr>
        <w:t>.</w:t>
      </w:r>
      <w:r w:rsidR="00B22A66" w:rsidRPr="00E27FF7">
        <w:rPr>
          <w:sz w:val="20"/>
          <w:szCs w:val="20"/>
          <w:lang w:eastAsia="ko-KR"/>
        </w:rPr>
        <w:t xml:space="preserve"> </w:t>
      </w:r>
    </w:p>
    <w:p w14:paraId="5473DFE0" w14:textId="403C2E71" w:rsidR="00B22A66" w:rsidRPr="00E27FF7" w:rsidRDefault="005A593F" w:rsidP="003562EF">
      <w:pPr>
        <w:spacing w:after="60"/>
        <w:ind w:firstLine="187"/>
        <w:jc w:val="both"/>
        <w:rPr>
          <w:sz w:val="20"/>
          <w:szCs w:val="20"/>
          <w:lang w:eastAsia="ko-KR"/>
        </w:rPr>
      </w:pPr>
      <w:r w:rsidRPr="00E27FF7">
        <w:rPr>
          <w:noProof/>
          <w:sz w:val="20"/>
          <w:szCs w:val="20"/>
        </w:rPr>
        <mc:AlternateContent>
          <mc:Choice Requires="wps">
            <w:drawing>
              <wp:anchor distT="45720" distB="45720" distL="114300" distR="114300" simplePos="0" relativeHeight="251659264" behindDoc="0" locked="0" layoutInCell="1" allowOverlap="1" wp14:anchorId="5F3D49AC" wp14:editId="5B7B6E91">
                <wp:simplePos x="0" y="0"/>
                <wp:positionH relativeFrom="column">
                  <wp:posOffset>226212</wp:posOffset>
                </wp:positionH>
                <wp:positionV relativeFrom="paragraph">
                  <wp:posOffset>2925572</wp:posOffset>
                </wp:positionV>
                <wp:extent cx="5073650" cy="518160"/>
                <wp:effectExtent l="3175" t="0" r="0" b="0"/>
                <wp:wrapTopAndBottom/>
                <wp:docPr id="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C761C" w14:textId="2AE1F410" w:rsidR="00477AE6" w:rsidRPr="00E27FF7" w:rsidRDefault="00477AE6" w:rsidP="00477AE6">
                            <w:pPr>
                              <w:pStyle w:val="BodyText"/>
                              <w:jc w:val="both"/>
                              <w:rPr>
                                <w:b/>
                                <w:sz w:val="20"/>
                                <w:szCs w:val="20"/>
                                <w:lang w:eastAsia="ko-KR"/>
                              </w:rPr>
                            </w:pPr>
                            <w:r w:rsidRPr="00E27FF7">
                              <w:rPr>
                                <w:b/>
                                <w:sz w:val="20"/>
                                <w:szCs w:val="20"/>
                                <w:lang w:eastAsia="ko-KR"/>
                              </w:rPr>
                              <w:t xml:space="preserve">Figure 19. (a) Barrel Shock (b) Bow Shock with a 1.2-cm sphere obstacle measured by a focused Schlieren Method in the chamber.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3D49AC" id="Text Box 322" o:spid="_x0000_s1047" type="#_x0000_t202" style="position:absolute;left:0;text-align:left;margin-left:17.8pt;margin-top:230.35pt;width:399.5pt;height:40.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" stroked="f">
                <v:textbox style="mso-fit-shape-to-text:t">
                  <w:txbxContent>
                    <w:p w14:paraId="284C761C" w14:textId="2AE1F410" w:rsidR="00477AE6" w:rsidRPr="00E27FF7" w:rsidRDefault="00477AE6" w:rsidP="00477AE6">
                      <w:pPr>
                        <w:pStyle w:val="BodyText"/>
                        <w:jc w:val="both"/>
                        <w:rPr>
                          <w:b/>
                          <w:sz w:val="20"/>
                          <w:szCs w:val="20"/>
                          <w:lang w:eastAsia="ko-KR"/>
                        </w:rPr>
                      </w:pPr>
                      <w:r w:rsidRPr="00E27FF7">
                        <w:rPr>
                          <w:b/>
                          <w:sz w:val="20"/>
                          <w:szCs w:val="20"/>
                          <w:lang w:eastAsia="ko-KR"/>
                        </w:rPr>
                        <w:t xml:space="preserve">Figure 19. (a) Barrel Shock (b) Bow Shock with a 1.2-cm sphere obstacle measured by a focused Schlieren Method in the chamber. </w:t>
                      </w:r>
                    </w:p>
                  </w:txbxContent>
                </v:textbox>
                <w10:wrap type="topAndBottom"/>
              </v:shape>
            </w:pict>
          </mc:Fallback>
        </mc:AlternateContent>
      </w:r>
      <w:r w:rsidR="007B67BC" w:rsidRPr="00E27FF7">
        <w:rPr>
          <w:sz w:val="20"/>
          <w:szCs w:val="20"/>
          <w:lang w:eastAsia="ko-KR"/>
        </w:rPr>
        <w:t>At the stagnation pressure of 3 atm, the maximum flow intensity is approximately 3.2 cm from the throat. To get a maximum intensity of flow at 10 cm distance from the nozzle throat, the required stagnation pressure is about 28 atm. With the 1</w:t>
      </w:r>
      <w:r w:rsidR="00CA44EB" w:rsidRPr="00E27FF7">
        <w:rPr>
          <w:sz w:val="20"/>
          <w:szCs w:val="20"/>
          <w:lang w:eastAsia="ko-KR"/>
        </w:rPr>
        <w:t>-</w:t>
      </w:r>
      <w:r w:rsidR="007B67BC" w:rsidRPr="00E27FF7">
        <w:rPr>
          <w:sz w:val="20"/>
          <w:szCs w:val="20"/>
          <w:lang w:eastAsia="ko-KR"/>
        </w:rPr>
        <w:t xml:space="preserve">mm diameter of the nozzle throat, the </w:t>
      </w:r>
      <w:r w:rsidR="003562EF" w:rsidRPr="00E27FF7">
        <w:rPr>
          <w:noProof/>
          <w:sz w:val="20"/>
          <w:szCs w:val="20"/>
        </w:rPr>
        <w:drawing>
          <wp:anchor distT="0" distB="0" distL="114300" distR="114300" simplePos="0" relativeHeight="251658240" behindDoc="0" locked="0" layoutInCell="1" allowOverlap="1" wp14:anchorId="6263B5D0" wp14:editId="43FE55FF">
            <wp:simplePos x="0" y="0"/>
            <wp:positionH relativeFrom="character">
              <wp:posOffset>321006</wp:posOffset>
            </wp:positionH>
            <wp:positionV relativeFrom="line">
              <wp:posOffset>230073</wp:posOffset>
            </wp:positionV>
            <wp:extent cx="5104765" cy="1971675"/>
            <wp:effectExtent l="0" t="0" r="635" b="9525"/>
            <wp:wrapTopAndBottom/>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4765" cy="1971675"/>
                    </a:xfrm>
                    <a:prstGeom prst="rect">
                      <a:avLst/>
                    </a:prstGeom>
                    <a:noFill/>
                  </pic:spPr>
                </pic:pic>
              </a:graphicData>
            </a:graphic>
            <wp14:sizeRelH relativeFrom="page">
              <wp14:pctWidth>0</wp14:pctWidth>
            </wp14:sizeRelH>
            <wp14:sizeRelV relativeFrom="page">
              <wp14:pctHeight>0</wp14:pctHeight>
            </wp14:sizeRelV>
          </wp:anchor>
        </w:drawing>
      </w:r>
      <w:r w:rsidR="007B67BC" w:rsidRPr="00E27FF7">
        <w:rPr>
          <w:sz w:val="20"/>
          <w:szCs w:val="20"/>
          <w:lang w:eastAsia="ko-KR"/>
        </w:rPr>
        <w:t>pressure history at chamber and tank is measured in terms of the changing vacuum pumps, such as Kinney pump only, Stokes only and bot</w:t>
      </w:r>
      <w:r w:rsidR="00B22A66" w:rsidRPr="00E27FF7">
        <w:rPr>
          <w:sz w:val="20"/>
          <w:szCs w:val="20"/>
          <w:lang w:eastAsia="ko-KR"/>
        </w:rPr>
        <w:t>h pumps used as shown in Fig</w:t>
      </w:r>
      <w:r w:rsidR="00CA44EB" w:rsidRPr="00E27FF7">
        <w:rPr>
          <w:sz w:val="20"/>
          <w:szCs w:val="20"/>
          <w:lang w:eastAsia="ko-KR"/>
        </w:rPr>
        <w:t>ure</w:t>
      </w:r>
      <w:r w:rsidR="00B22A66" w:rsidRPr="00E27FF7">
        <w:rPr>
          <w:sz w:val="20"/>
          <w:szCs w:val="20"/>
          <w:lang w:eastAsia="ko-KR"/>
        </w:rPr>
        <w:t xml:space="preserve"> 1</w:t>
      </w:r>
      <w:r w:rsidR="00B70520" w:rsidRPr="00E27FF7">
        <w:rPr>
          <w:sz w:val="20"/>
          <w:szCs w:val="20"/>
          <w:lang w:eastAsia="ko-KR"/>
        </w:rPr>
        <w:t>8</w:t>
      </w:r>
      <w:r w:rsidR="00160CA7" w:rsidRPr="00E27FF7">
        <w:rPr>
          <w:sz w:val="20"/>
          <w:szCs w:val="20"/>
          <w:lang w:eastAsia="ko-KR"/>
        </w:rPr>
        <w:t>.</w:t>
      </w:r>
      <w:r w:rsidR="007B67BC" w:rsidRPr="00E27FF7">
        <w:rPr>
          <w:sz w:val="20"/>
          <w:szCs w:val="20"/>
          <w:lang w:eastAsia="ko-KR"/>
        </w:rPr>
        <w:t xml:space="preserve"> The figure shows the difference of the pumping capacity for the two pumps. The pressure a</w:t>
      </w:r>
      <w:r w:rsidR="0080621B" w:rsidRPr="00E27FF7">
        <w:rPr>
          <w:sz w:val="20"/>
          <w:szCs w:val="20"/>
          <w:lang w:eastAsia="ko-KR"/>
        </w:rPr>
        <w:t>t the chamber reaches 180 torr</w:t>
      </w:r>
      <w:r w:rsidR="007B67BC" w:rsidRPr="00E27FF7">
        <w:rPr>
          <w:sz w:val="20"/>
          <w:szCs w:val="20"/>
          <w:lang w:eastAsia="ko-KR"/>
        </w:rPr>
        <w:t xml:space="preserve"> within 10 seconds and keeps the constant pressure with </w:t>
      </w:r>
      <w:r w:rsidR="00160CA7" w:rsidRPr="00E27FF7">
        <w:rPr>
          <w:sz w:val="20"/>
          <w:szCs w:val="20"/>
          <w:lang w:eastAsia="ko-KR"/>
        </w:rPr>
        <w:t>both</w:t>
      </w:r>
      <w:r w:rsidR="007B67BC" w:rsidRPr="00E27FF7">
        <w:rPr>
          <w:sz w:val="20"/>
          <w:szCs w:val="20"/>
          <w:lang w:eastAsia="ko-KR"/>
        </w:rPr>
        <w:t xml:space="preserve"> pumps.</w:t>
      </w:r>
      <w:r w:rsidR="00B22A66" w:rsidRPr="00E27FF7">
        <w:rPr>
          <w:sz w:val="20"/>
          <w:szCs w:val="20"/>
          <w:lang w:eastAsia="ko-KR"/>
        </w:rPr>
        <w:t xml:space="preserve"> </w:t>
      </w:r>
      <w:r w:rsidR="003D6710" w:rsidRPr="00E27FF7">
        <w:rPr>
          <w:sz w:val="20"/>
          <w:szCs w:val="20"/>
          <w:lang w:eastAsia="ko-KR"/>
        </w:rPr>
        <w:t xml:space="preserve">Even though </w:t>
      </w:r>
      <w:r w:rsidR="006443C6" w:rsidRPr="00E27FF7">
        <w:rPr>
          <w:sz w:val="20"/>
          <w:szCs w:val="20"/>
          <w:lang w:eastAsia="ko-KR"/>
        </w:rPr>
        <w:t xml:space="preserve">the pumping capacitances of Stokes and Kinney are similar, however, the Kinney pump shows the better performance. With an additional pump (#3), it could improve to control the pressure of the chamber. </w:t>
      </w:r>
    </w:p>
    <w:p w14:paraId="5A02F046" w14:textId="77777777" w:rsidR="004E6E14" w:rsidRDefault="00CB6591" w:rsidP="004E6E14">
      <w:pPr>
        <w:spacing w:after="60"/>
        <w:ind w:firstLine="187"/>
        <w:jc w:val="both"/>
        <w:rPr>
          <w:sz w:val="20"/>
          <w:szCs w:val="20"/>
          <w:lang w:eastAsia="ko-KR"/>
        </w:rPr>
      </w:pPr>
      <w:r w:rsidRPr="00E27FF7">
        <w:rPr>
          <w:sz w:val="20"/>
          <w:szCs w:val="20"/>
          <w:lang w:eastAsia="ko-KR"/>
        </w:rPr>
        <w:t>Based on this measurement, a continued operati</w:t>
      </w:r>
      <w:r w:rsidR="006443C6" w:rsidRPr="00E27FF7">
        <w:rPr>
          <w:sz w:val="20"/>
          <w:szCs w:val="20"/>
          <w:lang w:eastAsia="ko-KR"/>
        </w:rPr>
        <w:t>on of HFG is possible with 1</w:t>
      </w:r>
      <w:r w:rsidR="00CA44EB" w:rsidRPr="00E27FF7">
        <w:rPr>
          <w:sz w:val="20"/>
          <w:szCs w:val="20"/>
          <w:lang w:eastAsia="ko-KR"/>
        </w:rPr>
        <w:t>-</w:t>
      </w:r>
      <w:r w:rsidR="006443C6" w:rsidRPr="00E27FF7">
        <w:rPr>
          <w:sz w:val="20"/>
          <w:szCs w:val="20"/>
          <w:lang w:eastAsia="ko-KR"/>
        </w:rPr>
        <w:t>mm diameter</w:t>
      </w:r>
      <w:r w:rsidRPr="00E27FF7">
        <w:rPr>
          <w:sz w:val="20"/>
          <w:szCs w:val="20"/>
          <w:lang w:eastAsia="ko-KR"/>
        </w:rPr>
        <w:t xml:space="preserve"> of nozzle throat that could be used for study of shock waves.</w:t>
      </w:r>
      <w:r w:rsidR="006443C6" w:rsidRPr="00E27FF7">
        <w:rPr>
          <w:sz w:val="20"/>
          <w:szCs w:val="20"/>
          <w:lang w:eastAsia="ko-KR"/>
        </w:rPr>
        <w:t xml:space="preserve"> Therefore, this continue flow could be used for shock property such as density, temperature, cross section of gases, and relaxation time of certain gas </w:t>
      </w:r>
      <w:r w:rsidR="00F35933" w:rsidRPr="00E27FF7">
        <w:rPr>
          <w:sz w:val="20"/>
          <w:szCs w:val="20"/>
          <w:lang w:eastAsia="ko-KR"/>
        </w:rPr>
        <w:t>molecules</w:t>
      </w:r>
      <w:r w:rsidR="006443C6" w:rsidRPr="00E27FF7">
        <w:rPr>
          <w:sz w:val="20"/>
          <w:szCs w:val="20"/>
          <w:lang w:eastAsia="ko-KR"/>
        </w:rPr>
        <w:t>.</w:t>
      </w:r>
      <w:r w:rsidR="00CD5BEF" w:rsidRPr="00CD5BEF">
        <w:rPr>
          <w:sz w:val="20"/>
          <w:szCs w:val="20"/>
          <w:lang w:eastAsia="ko-KR"/>
        </w:rPr>
        <w:t xml:space="preserve"> </w:t>
      </w:r>
    </w:p>
    <w:p w14:paraId="1DB58005" w14:textId="389C29F8" w:rsidR="007B67BC" w:rsidRPr="00E27FF7" w:rsidRDefault="00CD5BEF" w:rsidP="003562EF">
      <w:pPr>
        <w:ind w:firstLine="180"/>
        <w:jc w:val="both"/>
        <w:rPr>
          <w:sz w:val="20"/>
          <w:szCs w:val="20"/>
          <w:lang w:eastAsia="ko-KR"/>
        </w:rPr>
      </w:pPr>
      <w:r w:rsidRPr="00E27FF7">
        <w:rPr>
          <w:sz w:val="20"/>
          <w:szCs w:val="20"/>
          <w:lang w:eastAsia="ko-KR"/>
        </w:rPr>
        <w:t>For flow visualization of the HFG, a focused Schlieren method is applied. At the 0.8 torr in the chamber pressure</w:t>
      </w:r>
    </w:p>
    <w:p w14:paraId="1041CA05" w14:textId="3ADE6253" w:rsidR="00A713ED" w:rsidRPr="00E27FF7" w:rsidRDefault="006443C6" w:rsidP="00F35933">
      <w:pPr>
        <w:pStyle w:val="BodyText"/>
        <w:jc w:val="both"/>
        <w:rPr>
          <w:sz w:val="20"/>
          <w:szCs w:val="20"/>
          <w:lang w:eastAsia="ko-KR"/>
        </w:rPr>
      </w:pPr>
      <w:r w:rsidRPr="00E27FF7">
        <w:rPr>
          <w:sz w:val="20"/>
          <w:szCs w:val="20"/>
          <w:lang w:eastAsia="ko-KR"/>
        </w:rPr>
        <w:lastRenderedPageBreak/>
        <w:t>with 1 mm and 3</w:t>
      </w:r>
      <w:r w:rsidR="0000774B" w:rsidRPr="00E27FF7">
        <w:rPr>
          <w:sz w:val="20"/>
          <w:szCs w:val="20"/>
          <w:lang w:eastAsia="ko-KR"/>
        </w:rPr>
        <w:t xml:space="preserve"> mm diameter of the nozzle throat, a barrel shock is observed at the 5</w:t>
      </w:r>
      <w:r w:rsidR="00CA44EB" w:rsidRPr="00E27FF7">
        <w:rPr>
          <w:sz w:val="20"/>
          <w:szCs w:val="20"/>
          <w:lang w:eastAsia="ko-KR"/>
        </w:rPr>
        <w:t xml:space="preserve"> atm</w:t>
      </w:r>
      <w:r w:rsidR="0000774B" w:rsidRPr="00E27FF7">
        <w:rPr>
          <w:sz w:val="20"/>
          <w:szCs w:val="20"/>
          <w:lang w:eastAsia="ko-KR"/>
        </w:rPr>
        <w:t xml:space="preserve"> to 10 atm of stagnat</w:t>
      </w:r>
      <w:r w:rsidR="00F35933" w:rsidRPr="00E27FF7">
        <w:rPr>
          <w:sz w:val="20"/>
          <w:szCs w:val="20"/>
          <w:lang w:eastAsia="ko-KR"/>
        </w:rPr>
        <w:t>ion pressure as shown in Figure 1</w:t>
      </w:r>
      <w:r w:rsidR="003E4A02" w:rsidRPr="00E27FF7">
        <w:rPr>
          <w:sz w:val="20"/>
          <w:szCs w:val="20"/>
          <w:lang w:eastAsia="ko-KR"/>
        </w:rPr>
        <w:t>9</w:t>
      </w:r>
      <w:r w:rsidR="009D5EA4" w:rsidRPr="00E27FF7">
        <w:rPr>
          <w:sz w:val="20"/>
          <w:szCs w:val="20"/>
          <w:lang w:eastAsia="ko-KR"/>
        </w:rPr>
        <w:t xml:space="preserve"> (a)</w:t>
      </w:r>
      <w:r w:rsidR="0000774B" w:rsidRPr="00E27FF7">
        <w:rPr>
          <w:sz w:val="20"/>
          <w:szCs w:val="20"/>
          <w:lang w:eastAsia="ko-KR"/>
        </w:rPr>
        <w:t xml:space="preserve">. With a 1.2-cm sphere </w:t>
      </w:r>
      <w:r w:rsidR="00E7684D" w:rsidRPr="00E27FF7">
        <w:rPr>
          <w:sz w:val="20"/>
          <w:szCs w:val="20"/>
          <w:lang w:eastAsia="ko-KR"/>
        </w:rPr>
        <w:t>model placed in</w:t>
      </w:r>
      <w:r w:rsidR="0000774B" w:rsidRPr="00E27FF7">
        <w:rPr>
          <w:sz w:val="20"/>
          <w:szCs w:val="20"/>
          <w:lang w:eastAsia="ko-KR"/>
        </w:rPr>
        <w:t xml:space="preserve"> the flow</w:t>
      </w:r>
      <w:r w:rsidR="00E7684D" w:rsidRPr="00E27FF7">
        <w:rPr>
          <w:sz w:val="20"/>
          <w:szCs w:val="20"/>
          <w:lang w:eastAsia="ko-KR"/>
        </w:rPr>
        <w:t>filed</w:t>
      </w:r>
      <w:r w:rsidR="0000774B" w:rsidRPr="00E27FF7">
        <w:rPr>
          <w:sz w:val="20"/>
          <w:szCs w:val="20"/>
          <w:lang w:eastAsia="ko-KR"/>
        </w:rPr>
        <w:t>, a bow shock was formed on the sphere with the schlieren metho</w:t>
      </w:r>
      <w:r w:rsidR="00F35933" w:rsidRPr="00E27FF7">
        <w:rPr>
          <w:sz w:val="20"/>
          <w:szCs w:val="20"/>
          <w:lang w:eastAsia="ko-KR"/>
        </w:rPr>
        <w:t>d as shown in Figure 1</w:t>
      </w:r>
      <w:r w:rsidR="003E4A02" w:rsidRPr="00E27FF7">
        <w:rPr>
          <w:sz w:val="20"/>
          <w:szCs w:val="20"/>
          <w:lang w:eastAsia="ko-KR"/>
        </w:rPr>
        <w:t>9</w:t>
      </w:r>
      <w:r w:rsidR="009D5EA4" w:rsidRPr="00E27FF7">
        <w:rPr>
          <w:sz w:val="20"/>
          <w:szCs w:val="20"/>
          <w:lang w:eastAsia="ko-KR"/>
        </w:rPr>
        <w:t xml:space="preserve"> (b)</w:t>
      </w:r>
      <w:r w:rsidR="0000774B" w:rsidRPr="00E27FF7">
        <w:rPr>
          <w:sz w:val="20"/>
          <w:szCs w:val="20"/>
          <w:lang w:eastAsia="ko-KR"/>
        </w:rPr>
        <w:t>.</w:t>
      </w:r>
      <w:r w:rsidR="00514190" w:rsidRPr="00E27FF7">
        <w:rPr>
          <w:sz w:val="20"/>
          <w:szCs w:val="20"/>
          <w:lang w:eastAsia="ko-KR"/>
        </w:rPr>
        <w:t xml:space="preserve"> </w:t>
      </w:r>
      <w:r w:rsidR="00325A5E" w:rsidRPr="00E27FF7">
        <w:rPr>
          <w:sz w:val="20"/>
          <w:szCs w:val="20"/>
          <w:lang w:eastAsia="ko-KR"/>
        </w:rPr>
        <w:t>Applying a heating method to HFG system and design of a proper nozzle will be next step to complete the system. In the installation of the new solar simulator to the present HFG system, the following parameters of the flow may help to upgrade the flow velocity. The thermal chamber can be designed for temperature of 266</w:t>
      </w:r>
      <w:r w:rsidR="00F35933" w:rsidRPr="00E27FF7">
        <w:rPr>
          <w:sz w:val="20"/>
          <w:szCs w:val="20"/>
          <w:lang w:eastAsia="ko-KR"/>
        </w:rPr>
        <w:t>6 K at the exit of the chamber in order to produce as a designed flow velocity.</w:t>
      </w:r>
    </w:p>
    <w:p w14:paraId="0DD7E044" w14:textId="77777777" w:rsidR="00F35933" w:rsidRPr="00E27FF7" w:rsidRDefault="00F35933" w:rsidP="00CA262A">
      <w:pPr>
        <w:pStyle w:val="BodyText"/>
        <w:spacing w:after="60"/>
        <w:jc w:val="both"/>
        <w:rPr>
          <w:b/>
          <w:sz w:val="20"/>
          <w:szCs w:val="20"/>
          <w:lang w:eastAsia="ko-KR"/>
        </w:rPr>
      </w:pPr>
      <w:r w:rsidRPr="00E27FF7">
        <w:rPr>
          <w:b/>
          <w:sz w:val="20"/>
          <w:szCs w:val="20"/>
          <w:lang w:eastAsia="ko-KR"/>
        </w:rPr>
        <w:t>Conclusions</w:t>
      </w:r>
    </w:p>
    <w:p w14:paraId="2DC33D83" w14:textId="76698E03" w:rsidR="00F35933" w:rsidRPr="00E27FF7" w:rsidRDefault="00F35933" w:rsidP="00CA262A">
      <w:pPr>
        <w:pStyle w:val="BodyText"/>
        <w:ind w:firstLine="180"/>
        <w:jc w:val="both"/>
        <w:rPr>
          <w:sz w:val="20"/>
          <w:szCs w:val="20"/>
          <w:lang w:eastAsia="ko-KR"/>
        </w:rPr>
      </w:pPr>
      <w:r w:rsidRPr="00E27FF7">
        <w:rPr>
          <w:sz w:val="20"/>
          <w:szCs w:val="20"/>
          <w:lang w:eastAsia="ko-KR"/>
        </w:rPr>
        <w:t xml:space="preserve">A </w:t>
      </w:r>
      <w:r w:rsidR="00CD6085" w:rsidRPr="00E27FF7">
        <w:rPr>
          <w:sz w:val="20"/>
          <w:szCs w:val="20"/>
          <w:lang w:eastAsia="ko-KR"/>
        </w:rPr>
        <w:t>HFG</w:t>
      </w:r>
      <w:r w:rsidRPr="00E27FF7">
        <w:rPr>
          <w:sz w:val="20"/>
          <w:szCs w:val="20"/>
          <w:lang w:eastAsia="ko-KR"/>
        </w:rPr>
        <w:t xml:space="preserve"> facility for a </w:t>
      </w:r>
      <w:r w:rsidR="00C44AE8" w:rsidRPr="00E27FF7">
        <w:rPr>
          <w:sz w:val="20"/>
          <w:szCs w:val="20"/>
          <w:lang w:eastAsia="ko-KR"/>
        </w:rPr>
        <w:t xml:space="preserve">hypersonic </w:t>
      </w:r>
      <w:r w:rsidRPr="00E27FF7">
        <w:rPr>
          <w:sz w:val="20"/>
          <w:szCs w:val="20"/>
          <w:lang w:eastAsia="ko-KR"/>
        </w:rPr>
        <w:t xml:space="preserve">wind tunnel </w:t>
      </w:r>
      <w:r w:rsidR="00C44AE8" w:rsidRPr="00E27FF7">
        <w:rPr>
          <w:sz w:val="20"/>
          <w:szCs w:val="20"/>
          <w:lang w:eastAsia="ko-KR"/>
        </w:rPr>
        <w:t xml:space="preserve">application was designed with the optically heated chamber to raise the medium temperature beyond 3000 K. The installed HFG </w:t>
      </w:r>
      <w:r w:rsidR="00C25695" w:rsidRPr="00E27FF7">
        <w:rPr>
          <w:sz w:val="20"/>
          <w:szCs w:val="20"/>
          <w:lang w:eastAsia="ko-KR"/>
        </w:rPr>
        <w:t>system at</w:t>
      </w:r>
      <w:r w:rsidRPr="00E27FF7">
        <w:rPr>
          <w:sz w:val="20"/>
          <w:szCs w:val="20"/>
          <w:lang w:eastAsia="ko-KR"/>
        </w:rPr>
        <w:t xml:space="preserve"> NASA La</w:t>
      </w:r>
      <w:r w:rsidR="00E7684D" w:rsidRPr="00E27FF7">
        <w:rPr>
          <w:sz w:val="20"/>
          <w:szCs w:val="20"/>
          <w:lang w:eastAsia="ko-KR"/>
        </w:rPr>
        <w:t>RC</w:t>
      </w:r>
      <w:r w:rsidR="00887638" w:rsidRPr="00E27FF7">
        <w:rPr>
          <w:sz w:val="20"/>
          <w:szCs w:val="20"/>
          <w:lang w:eastAsia="ko-KR"/>
        </w:rPr>
        <w:t xml:space="preserve"> is</w:t>
      </w:r>
      <w:r w:rsidR="00C44AE8" w:rsidRPr="00E27FF7">
        <w:rPr>
          <w:sz w:val="20"/>
          <w:szCs w:val="20"/>
          <w:lang w:eastAsia="ko-KR"/>
        </w:rPr>
        <w:t xml:space="preserve"> able to</w:t>
      </w:r>
      <w:r w:rsidRPr="00E27FF7">
        <w:rPr>
          <w:sz w:val="20"/>
          <w:szCs w:val="20"/>
          <w:lang w:eastAsia="ko-KR"/>
        </w:rPr>
        <w:t xml:space="preserve"> generate hypersonic/hypervelocity flow</w:t>
      </w:r>
      <w:r w:rsidR="00B722C1" w:rsidRPr="00E27FF7">
        <w:rPr>
          <w:sz w:val="20"/>
          <w:szCs w:val="20"/>
          <w:lang w:eastAsia="ko-KR"/>
        </w:rPr>
        <w:t xml:space="preserve"> with reasonably long dwell time for test</w:t>
      </w:r>
      <w:r w:rsidRPr="00E27FF7">
        <w:rPr>
          <w:sz w:val="20"/>
          <w:szCs w:val="20"/>
          <w:lang w:eastAsia="ko-KR"/>
        </w:rPr>
        <w:t>. An investigation of fundamental aerothemodynamic</w:t>
      </w:r>
      <w:r w:rsidR="007B6684">
        <w:rPr>
          <w:sz w:val="20"/>
          <w:szCs w:val="20"/>
          <w:lang w:eastAsia="ko-KR"/>
        </w:rPr>
        <w:t xml:space="preserve"> </w:t>
      </w:r>
      <w:r w:rsidRPr="00E27FF7">
        <w:rPr>
          <w:sz w:val="20"/>
          <w:szCs w:val="20"/>
          <w:lang w:eastAsia="ko-KR"/>
        </w:rPr>
        <w:t>properties for hypersonic</w:t>
      </w:r>
      <w:r w:rsidR="007B6684">
        <w:rPr>
          <w:sz w:val="20"/>
          <w:szCs w:val="20"/>
          <w:lang w:eastAsia="ko-KR"/>
        </w:rPr>
        <w:t xml:space="preserve"> </w:t>
      </w:r>
      <w:r w:rsidRPr="00E27FF7">
        <w:rPr>
          <w:sz w:val="20"/>
          <w:szCs w:val="20"/>
          <w:lang w:eastAsia="ko-KR"/>
        </w:rPr>
        <w:t>/</w:t>
      </w:r>
      <w:r w:rsidR="007B6684">
        <w:rPr>
          <w:sz w:val="20"/>
          <w:szCs w:val="20"/>
          <w:lang w:eastAsia="ko-KR"/>
        </w:rPr>
        <w:t xml:space="preserve"> </w:t>
      </w:r>
      <w:r w:rsidRPr="00E27FF7">
        <w:rPr>
          <w:sz w:val="20"/>
          <w:szCs w:val="20"/>
          <w:lang w:eastAsia="ko-KR"/>
        </w:rPr>
        <w:t xml:space="preserve">hypervelocity flow </w:t>
      </w:r>
      <w:r w:rsidR="00B722C1" w:rsidRPr="00E27FF7">
        <w:rPr>
          <w:sz w:val="20"/>
          <w:szCs w:val="20"/>
          <w:lang w:eastAsia="ko-KR"/>
        </w:rPr>
        <w:t xml:space="preserve">through the nozzle </w:t>
      </w:r>
      <w:r w:rsidR="00C25695" w:rsidRPr="00E27FF7">
        <w:rPr>
          <w:sz w:val="20"/>
          <w:szCs w:val="20"/>
          <w:lang w:eastAsia="ko-KR"/>
        </w:rPr>
        <w:t>of the</w:t>
      </w:r>
      <w:r w:rsidR="00B722C1" w:rsidRPr="00E27FF7">
        <w:rPr>
          <w:sz w:val="20"/>
          <w:szCs w:val="20"/>
          <w:lang w:eastAsia="ko-KR"/>
        </w:rPr>
        <w:t xml:space="preserve"> </w:t>
      </w:r>
      <w:r w:rsidRPr="00E27FF7">
        <w:rPr>
          <w:sz w:val="20"/>
          <w:szCs w:val="20"/>
          <w:lang w:eastAsia="ko-KR"/>
        </w:rPr>
        <w:t xml:space="preserve">HFG </w:t>
      </w:r>
      <w:r w:rsidR="00B722C1" w:rsidRPr="00E27FF7">
        <w:rPr>
          <w:sz w:val="20"/>
          <w:szCs w:val="20"/>
          <w:lang w:eastAsia="ko-KR"/>
        </w:rPr>
        <w:t xml:space="preserve">was successfully performed with a simulated condition at the </w:t>
      </w:r>
      <w:r w:rsidRPr="00E27FF7">
        <w:rPr>
          <w:sz w:val="20"/>
          <w:szCs w:val="20"/>
          <w:lang w:eastAsia="ko-KR"/>
        </w:rPr>
        <w:t>altitude of 60</w:t>
      </w:r>
      <w:r w:rsidR="00E7684D" w:rsidRPr="00E27FF7">
        <w:rPr>
          <w:sz w:val="20"/>
          <w:szCs w:val="20"/>
          <w:lang w:eastAsia="ko-KR"/>
        </w:rPr>
        <w:t xml:space="preserve"> km ~</w:t>
      </w:r>
      <w:r w:rsidRPr="00E27FF7">
        <w:rPr>
          <w:sz w:val="20"/>
          <w:szCs w:val="20"/>
          <w:lang w:eastAsia="ko-KR"/>
        </w:rPr>
        <w:t>90 km</w:t>
      </w:r>
      <w:r w:rsidR="00B722C1" w:rsidRPr="00E27FF7">
        <w:rPr>
          <w:sz w:val="20"/>
          <w:szCs w:val="20"/>
          <w:lang w:eastAsia="ko-KR"/>
        </w:rPr>
        <w:t>.</w:t>
      </w:r>
      <w:r w:rsidRPr="00E27FF7">
        <w:rPr>
          <w:sz w:val="20"/>
          <w:szCs w:val="20"/>
          <w:lang w:eastAsia="ko-KR"/>
        </w:rPr>
        <w:t xml:space="preserve">  The pumping system </w:t>
      </w:r>
      <w:r w:rsidR="00B722C1" w:rsidRPr="00E27FF7">
        <w:rPr>
          <w:sz w:val="20"/>
          <w:szCs w:val="20"/>
          <w:lang w:eastAsia="ko-KR"/>
        </w:rPr>
        <w:t xml:space="preserve">of HFG </w:t>
      </w:r>
      <w:r w:rsidRPr="00E27FF7">
        <w:rPr>
          <w:sz w:val="20"/>
          <w:szCs w:val="20"/>
          <w:lang w:eastAsia="ko-KR"/>
        </w:rPr>
        <w:t xml:space="preserve">is capable to </w:t>
      </w:r>
      <w:r w:rsidR="00B722C1" w:rsidRPr="00E27FF7">
        <w:rPr>
          <w:sz w:val="20"/>
          <w:szCs w:val="20"/>
          <w:lang w:eastAsia="ko-KR"/>
        </w:rPr>
        <w:t xml:space="preserve">maintain </w:t>
      </w:r>
      <w:r w:rsidRPr="00E27FF7">
        <w:rPr>
          <w:sz w:val="20"/>
          <w:szCs w:val="20"/>
          <w:lang w:eastAsia="ko-KR"/>
        </w:rPr>
        <w:t xml:space="preserve">1 torr of pressure at the test chamber within 45 </w:t>
      </w:r>
      <w:r w:rsidR="00C25695" w:rsidRPr="00E27FF7">
        <w:rPr>
          <w:sz w:val="20"/>
          <w:szCs w:val="20"/>
          <w:lang w:eastAsia="ko-KR"/>
        </w:rPr>
        <w:t>min and</w:t>
      </w:r>
      <w:r w:rsidRPr="00E27FF7">
        <w:rPr>
          <w:sz w:val="20"/>
          <w:szCs w:val="20"/>
          <w:lang w:eastAsia="ko-KR"/>
        </w:rPr>
        <w:t xml:space="preserve"> maintained approximately 0.01 torr </w:t>
      </w:r>
      <w:r w:rsidR="00E7684D" w:rsidRPr="00E27FF7">
        <w:rPr>
          <w:sz w:val="20"/>
          <w:szCs w:val="20"/>
          <w:lang w:eastAsia="ko-KR"/>
        </w:rPr>
        <w:t xml:space="preserve">downstream pressure </w:t>
      </w:r>
      <w:r w:rsidRPr="00E27FF7">
        <w:rPr>
          <w:sz w:val="20"/>
          <w:szCs w:val="20"/>
          <w:lang w:eastAsia="ko-KR"/>
        </w:rPr>
        <w:t xml:space="preserve">to generate a continuous flow with </w:t>
      </w:r>
      <w:r w:rsidR="00887638" w:rsidRPr="00E27FF7">
        <w:rPr>
          <w:sz w:val="20"/>
          <w:szCs w:val="20"/>
          <w:lang w:eastAsia="ko-KR"/>
        </w:rPr>
        <w:t xml:space="preserve">a </w:t>
      </w:r>
      <w:r w:rsidRPr="00E27FF7">
        <w:rPr>
          <w:sz w:val="20"/>
          <w:szCs w:val="20"/>
          <w:lang w:eastAsia="ko-KR"/>
        </w:rPr>
        <w:t>1</w:t>
      </w:r>
      <w:r w:rsidR="00E7684D" w:rsidRPr="00E27FF7">
        <w:rPr>
          <w:sz w:val="20"/>
          <w:szCs w:val="20"/>
          <w:lang w:eastAsia="ko-KR"/>
        </w:rPr>
        <w:t>-</w:t>
      </w:r>
      <w:r w:rsidRPr="00E27FF7">
        <w:rPr>
          <w:sz w:val="20"/>
          <w:szCs w:val="20"/>
          <w:lang w:eastAsia="ko-KR"/>
        </w:rPr>
        <w:t>mm dia</w:t>
      </w:r>
      <w:r w:rsidR="00E7684D" w:rsidRPr="00E27FF7">
        <w:rPr>
          <w:sz w:val="20"/>
          <w:szCs w:val="20"/>
          <w:lang w:eastAsia="ko-KR"/>
        </w:rPr>
        <w:t>meter</w:t>
      </w:r>
      <w:r w:rsidRPr="00E27FF7">
        <w:rPr>
          <w:sz w:val="20"/>
          <w:szCs w:val="20"/>
          <w:lang w:eastAsia="ko-KR"/>
        </w:rPr>
        <w:t xml:space="preserve"> nozzle. </w:t>
      </w:r>
      <w:r w:rsidR="00E7684D" w:rsidRPr="00E27FF7">
        <w:rPr>
          <w:sz w:val="20"/>
          <w:szCs w:val="20"/>
          <w:lang w:eastAsia="ko-KR"/>
        </w:rPr>
        <w:t>Such a HFG configuration was able to</w:t>
      </w:r>
      <w:r w:rsidRPr="00E27FF7">
        <w:rPr>
          <w:sz w:val="20"/>
          <w:szCs w:val="20"/>
          <w:lang w:eastAsia="ko-KR"/>
        </w:rPr>
        <w:t xml:space="preserve"> provide a continuous flow of approximately 2.45 km/sec for nitrogen gas at the test chamber.   With a focused Sch</w:t>
      </w:r>
      <w:r w:rsidR="00C25695" w:rsidRPr="00E27FF7">
        <w:rPr>
          <w:sz w:val="20"/>
          <w:szCs w:val="20"/>
          <w:lang w:eastAsia="ko-KR"/>
        </w:rPr>
        <w:t>li</w:t>
      </w:r>
      <w:r w:rsidRPr="00E27FF7">
        <w:rPr>
          <w:sz w:val="20"/>
          <w:szCs w:val="20"/>
          <w:lang w:eastAsia="ko-KR"/>
        </w:rPr>
        <w:t xml:space="preserve">eren flow visualization, a shock structure was visible for the verification. The experimental set up for HFG could be offered a capability to provide basic important physical parameters such as collision cross section of molecules, relaxation times, and transport coefficients for simulating the environment of 2.45 km/sec flow velocity.  </w:t>
      </w:r>
    </w:p>
    <w:p w14:paraId="391BB172" w14:textId="3C823062" w:rsidR="00673EE2" w:rsidRDefault="00673EE2" w:rsidP="00261E05">
      <w:pPr>
        <w:pStyle w:val="PlainText"/>
        <w:spacing w:before="120" w:after="60"/>
        <w:rPr>
          <w:rFonts w:ascii="Times New Roman" w:hAnsi="Times New Roman" w:cs="Times New Roman"/>
          <w:b/>
        </w:rPr>
      </w:pPr>
      <w:r>
        <w:rPr>
          <w:rFonts w:ascii="Times New Roman" w:hAnsi="Times New Roman" w:cs="Times New Roman"/>
          <w:b/>
        </w:rPr>
        <w:t>Acknowledgement</w:t>
      </w:r>
    </w:p>
    <w:p w14:paraId="698706DA" w14:textId="1103BE5E" w:rsidR="00673EE2" w:rsidRPr="006E308D" w:rsidRDefault="00673EE2" w:rsidP="00B568EF">
      <w:pPr>
        <w:pStyle w:val="PlainText"/>
        <w:spacing w:after="60"/>
        <w:rPr>
          <w:rFonts w:ascii="Times New Roman" w:hAnsi="Times New Roman" w:cs="Times New Roman"/>
          <w:bCs/>
        </w:rPr>
      </w:pPr>
      <w:r w:rsidRPr="006E308D">
        <w:rPr>
          <w:rFonts w:ascii="Times New Roman" w:hAnsi="Times New Roman" w:cs="Times New Roman"/>
          <w:bCs/>
        </w:rPr>
        <w:t>This work</w:t>
      </w:r>
      <w:r w:rsidR="006E308D">
        <w:rPr>
          <w:rFonts w:ascii="Times New Roman" w:hAnsi="Times New Roman" w:cs="Times New Roman"/>
          <w:bCs/>
        </w:rPr>
        <w:t xml:space="preserve"> was </w:t>
      </w:r>
      <w:r w:rsidR="009147DE">
        <w:rPr>
          <w:rFonts w:ascii="Times New Roman" w:hAnsi="Times New Roman" w:cs="Times New Roman"/>
          <w:bCs/>
        </w:rPr>
        <w:t>supported</w:t>
      </w:r>
      <w:r w:rsidR="00EE675B">
        <w:rPr>
          <w:rFonts w:ascii="Times New Roman" w:hAnsi="Times New Roman" w:cs="Times New Roman"/>
          <w:bCs/>
        </w:rPr>
        <w:t xml:space="preserve"> </w:t>
      </w:r>
      <w:r w:rsidR="006E308D">
        <w:rPr>
          <w:rFonts w:ascii="Times New Roman" w:hAnsi="Times New Roman" w:cs="Times New Roman"/>
          <w:bCs/>
        </w:rPr>
        <w:t xml:space="preserve">under the NASA </w:t>
      </w:r>
      <w:r w:rsidR="009639B8">
        <w:rPr>
          <w:rFonts w:ascii="Times New Roman" w:hAnsi="Times New Roman" w:cs="Times New Roman"/>
          <w:bCs/>
        </w:rPr>
        <w:t>solar thermal propulsion project</w:t>
      </w:r>
      <w:r w:rsidR="00EE675B">
        <w:rPr>
          <w:rFonts w:ascii="Times New Roman" w:hAnsi="Times New Roman" w:cs="Times New Roman"/>
          <w:bCs/>
        </w:rPr>
        <w:t xml:space="preserve"> and Director’s </w:t>
      </w:r>
      <w:r w:rsidR="00953880">
        <w:rPr>
          <w:rFonts w:ascii="Times New Roman" w:hAnsi="Times New Roman" w:cs="Times New Roman"/>
          <w:bCs/>
        </w:rPr>
        <w:t>Discretionary</w:t>
      </w:r>
      <w:r w:rsidR="00EE675B">
        <w:rPr>
          <w:rFonts w:ascii="Times New Roman" w:hAnsi="Times New Roman" w:cs="Times New Roman"/>
          <w:bCs/>
        </w:rPr>
        <w:t xml:space="preserve"> Fund at NASA Langley Research Center</w:t>
      </w:r>
      <w:r w:rsidR="00BA3458">
        <w:rPr>
          <w:rFonts w:ascii="Times New Roman" w:hAnsi="Times New Roman" w:cs="Times New Roman"/>
          <w:bCs/>
        </w:rPr>
        <w:t xml:space="preserve"> through 19</w:t>
      </w:r>
      <w:r w:rsidR="005A2F6A">
        <w:rPr>
          <w:rFonts w:ascii="Times New Roman" w:hAnsi="Times New Roman" w:cs="Times New Roman"/>
          <w:bCs/>
        </w:rPr>
        <w:t>88-1991</w:t>
      </w:r>
      <w:r w:rsidR="00EE675B">
        <w:rPr>
          <w:rFonts w:ascii="Times New Roman" w:hAnsi="Times New Roman" w:cs="Times New Roman"/>
          <w:bCs/>
        </w:rPr>
        <w:t>.</w:t>
      </w:r>
    </w:p>
    <w:p w14:paraId="5B523AB8" w14:textId="2B9CCAC5" w:rsidR="00140BAC" w:rsidRPr="00E27FF7" w:rsidRDefault="00140BAC" w:rsidP="00261E05">
      <w:pPr>
        <w:pStyle w:val="PlainText"/>
        <w:spacing w:before="120" w:after="60"/>
        <w:rPr>
          <w:rFonts w:ascii="Times New Roman" w:hAnsi="Times New Roman" w:cs="Times New Roman"/>
          <w:b/>
        </w:rPr>
      </w:pPr>
      <w:r w:rsidRPr="00E27FF7">
        <w:rPr>
          <w:rFonts w:ascii="Times New Roman" w:hAnsi="Times New Roman" w:cs="Times New Roman"/>
          <w:b/>
        </w:rPr>
        <w:t>References</w:t>
      </w:r>
    </w:p>
    <w:p w14:paraId="2C029A6A" w14:textId="77777777" w:rsidR="007B3730" w:rsidRPr="00E27FF7" w:rsidRDefault="00A96091" w:rsidP="00140BAC">
      <w:pPr>
        <w:pStyle w:val="PlainText"/>
        <w:rPr>
          <w:rFonts w:ascii="Times New Roman" w:hAnsi="Times New Roman" w:cs="Times New Roman"/>
        </w:rPr>
      </w:pPr>
      <w:r w:rsidRPr="00E27FF7">
        <w:rPr>
          <w:rFonts w:ascii="Times New Roman" w:hAnsi="Times New Roman" w:cs="Times New Roman"/>
        </w:rPr>
        <w:t>[</w:t>
      </w:r>
      <w:r w:rsidR="00F15DDD" w:rsidRPr="00E27FF7">
        <w:rPr>
          <w:rFonts w:ascii="Times New Roman" w:hAnsi="Times New Roman" w:cs="Times New Roman"/>
        </w:rPr>
        <w:t>1</w:t>
      </w:r>
      <w:r w:rsidR="00A542A5" w:rsidRPr="00E27FF7">
        <w:rPr>
          <w:rFonts w:ascii="Times New Roman" w:hAnsi="Times New Roman" w:cs="Times New Roman"/>
        </w:rPr>
        <w:t>] John W. Hicks, “Flight Testing of Airbreathing Hypersonic Vehicles,” NASA Technical Memorandum 4524, 1993</w:t>
      </w:r>
    </w:p>
    <w:p w14:paraId="7AEA9910" w14:textId="77777777" w:rsidR="00F15DDD" w:rsidRPr="00E27FF7" w:rsidRDefault="00F15DDD" w:rsidP="00F15DDD">
      <w:pPr>
        <w:pStyle w:val="PlainText"/>
        <w:rPr>
          <w:rFonts w:ascii="Times New Roman" w:hAnsi="Times New Roman" w:cs="Times New Roman"/>
        </w:rPr>
      </w:pPr>
      <w:r w:rsidRPr="00E27FF7">
        <w:rPr>
          <w:rFonts w:ascii="Times New Roman" w:hAnsi="Times New Roman" w:cs="Times New Roman"/>
        </w:rPr>
        <w:t>[2] Park, Chul, "Nonequilibrium air radiation (NEQAIR) program,''  NASA Ames Research Center, Moffet Field, CA, TM 86707, July 1985.</w:t>
      </w:r>
    </w:p>
    <w:p w14:paraId="14FF02BC" w14:textId="77777777" w:rsidR="00F15DDD" w:rsidRPr="00E27FF7" w:rsidRDefault="00F15DDD" w:rsidP="00140BAC">
      <w:pPr>
        <w:pStyle w:val="PlainText"/>
        <w:rPr>
          <w:rFonts w:ascii="Times New Roman" w:hAnsi="Times New Roman" w:cs="Times New Roman"/>
        </w:rPr>
      </w:pPr>
      <w:r w:rsidRPr="00E27FF7">
        <w:rPr>
          <w:rFonts w:ascii="Times New Roman" w:hAnsi="Times New Roman" w:cs="Times New Roman"/>
        </w:rPr>
        <w:t>[3] Laux, C., Moreau, S. and Kruger C., "Experimental study and improved modeling of high temperature air radiation,'' AIAA 92-2969, 23rd Plasmadynamics and Lasers Conference, Nashville, TN, July 6-8, 1992.</w:t>
      </w:r>
    </w:p>
    <w:p w14:paraId="1618ACF5" w14:textId="77777777" w:rsidR="00140BAC" w:rsidRPr="00E27FF7" w:rsidRDefault="00A96091" w:rsidP="00140BAC">
      <w:pPr>
        <w:pStyle w:val="PlainText"/>
        <w:rPr>
          <w:rFonts w:ascii="Times New Roman" w:hAnsi="Times New Roman" w:cs="Times New Roman"/>
        </w:rPr>
      </w:pPr>
      <w:r w:rsidRPr="00E27FF7">
        <w:rPr>
          <w:rFonts w:ascii="Times New Roman" w:hAnsi="Times New Roman" w:cs="Times New Roman"/>
        </w:rPr>
        <w:t>[</w:t>
      </w:r>
      <w:r w:rsidR="00F15DDD" w:rsidRPr="00E27FF7">
        <w:rPr>
          <w:rFonts w:ascii="Times New Roman" w:hAnsi="Times New Roman" w:cs="Times New Roman"/>
        </w:rPr>
        <w:t>4</w:t>
      </w:r>
      <w:r w:rsidR="00140BAC" w:rsidRPr="00E27FF7">
        <w:rPr>
          <w:rFonts w:ascii="Times New Roman" w:hAnsi="Times New Roman" w:cs="Times New Roman"/>
        </w:rPr>
        <w:t>] R. Hiller, R. R. Boyce, S. A. Creighton, A. fiala, A. P. Jackson, S. G. Mallinson, A.H. Sheikh, S. Soltani, and S. Williams, “Development of some hypersonic benchmark flow using CFD and experiment,” Shock Waves, Vol. 13, 375-384, 2003.</w:t>
      </w:r>
    </w:p>
    <w:p w14:paraId="4BAFF17E" w14:textId="77777777" w:rsidR="00140BAC" w:rsidRPr="00E27FF7" w:rsidRDefault="00A96091" w:rsidP="00140BAC">
      <w:pPr>
        <w:pStyle w:val="PlainText"/>
        <w:rPr>
          <w:rFonts w:ascii="Times New Roman" w:hAnsi="Times New Roman" w:cs="Times New Roman"/>
        </w:rPr>
      </w:pPr>
      <w:r w:rsidRPr="00E27FF7">
        <w:rPr>
          <w:rFonts w:ascii="Times New Roman" w:hAnsi="Times New Roman" w:cs="Times New Roman"/>
        </w:rPr>
        <w:t>[</w:t>
      </w:r>
      <w:r w:rsidR="00F15DDD" w:rsidRPr="00E27FF7">
        <w:rPr>
          <w:rFonts w:ascii="Times New Roman" w:hAnsi="Times New Roman" w:cs="Times New Roman"/>
        </w:rPr>
        <w:t>5</w:t>
      </w:r>
      <w:r w:rsidR="00140BAC" w:rsidRPr="00E27FF7">
        <w:rPr>
          <w:rFonts w:ascii="Times New Roman" w:hAnsi="Times New Roman" w:cs="Times New Roman"/>
        </w:rPr>
        <w:t>] Manual D. Salas, A Review of Hypersonics Aerodynamics, Aerothermodynamics and Plasmadynamics Activities within NASA’s Fundamental Aeronautics Program,” AIAA 2007-4264</w:t>
      </w:r>
    </w:p>
    <w:p w14:paraId="37D05B58" w14:textId="77777777" w:rsidR="00140BAC" w:rsidRPr="00E27FF7" w:rsidRDefault="00A96091" w:rsidP="00140BAC">
      <w:pPr>
        <w:pStyle w:val="PlainText"/>
        <w:rPr>
          <w:rFonts w:ascii="Times New Roman" w:hAnsi="Times New Roman" w:cs="Times New Roman"/>
        </w:rPr>
      </w:pPr>
      <w:r w:rsidRPr="00E27FF7">
        <w:rPr>
          <w:rFonts w:ascii="Times New Roman" w:hAnsi="Times New Roman" w:cs="Times New Roman"/>
        </w:rPr>
        <w:t>[</w:t>
      </w:r>
      <w:r w:rsidR="00F15DDD" w:rsidRPr="00E27FF7">
        <w:rPr>
          <w:rFonts w:ascii="Times New Roman" w:hAnsi="Times New Roman" w:cs="Times New Roman"/>
        </w:rPr>
        <w:t>6</w:t>
      </w:r>
      <w:r w:rsidR="00140BAC" w:rsidRPr="00E27FF7">
        <w:rPr>
          <w:rFonts w:ascii="Times New Roman" w:hAnsi="Times New Roman" w:cs="Times New Roman"/>
        </w:rPr>
        <w:t>] John J. Bertin, and Russell M. Cummings, Critical Hypersonic Aerothermodynamic Phenomena,” Annual Review of Fluid Mechanics, Vol. 30, pp 129-157, 2006</w:t>
      </w:r>
    </w:p>
    <w:p w14:paraId="4F4D2060" w14:textId="77777777" w:rsidR="00140BAC" w:rsidRPr="00E27FF7" w:rsidRDefault="00A542A5" w:rsidP="00140BAC">
      <w:pPr>
        <w:pStyle w:val="PlainText"/>
        <w:rPr>
          <w:rFonts w:ascii="Times New Roman" w:hAnsi="Times New Roman" w:cs="Times New Roman"/>
        </w:rPr>
      </w:pPr>
      <w:r w:rsidRPr="00E27FF7">
        <w:rPr>
          <w:rFonts w:ascii="Times New Roman" w:hAnsi="Times New Roman" w:cs="Times New Roman"/>
        </w:rPr>
        <w:t>[</w:t>
      </w:r>
      <w:r w:rsidR="00F15DDD" w:rsidRPr="00E27FF7">
        <w:rPr>
          <w:rFonts w:ascii="Times New Roman" w:hAnsi="Times New Roman" w:cs="Times New Roman"/>
        </w:rPr>
        <w:t>7</w:t>
      </w:r>
      <w:r w:rsidR="00140BAC" w:rsidRPr="00E27FF7">
        <w:rPr>
          <w:rFonts w:ascii="Times New Roman" w:hAnsi="Times New Roman" w:cs="Times New Roman"/>
        </w:rPr>
        <w:t>] M. S. Ivanov and S. F. Gimelshein, “Computational Hypersonic Raefied Flows, Annu. Rev. Fluid Mech., Vol. 30, 469-505, 1998.</w:t>
      </w:r>
    </w:p>
    <w:p w14:paraId="5CDFE1CF" w14:textId="77777777" w:rsidR="003F2627" w:rsidRPr="00E27FF7" w:rsidRDefault="00A96091" w:rsidP="003F2627">
      <w:pPr>
        <w:pStyle w:val="PlainText"/>
        <w:rPr>
          <w:rFonts w:ascii="Times New Roman" w:hAnsi="Times New Roman" w:cs="Times New Roman"/>
        </w:rPr>
      </w:pPr>
      <w:r w:rsidRPr="00E27FF7">
        <w:rPr>
          <w:rFonts w:ascii="Times New Roman" w:eastAsia="Times New Roman" w:hAnsi="Times New Roman" w:cs="Times New Roman"/>
          <w:lang w:eastAsia="en-US"/>
        </w:rPr>
        <w:t>[</w:t>
      </w:r>
      <w:r w:rsidR="00F15DDD" w:rsidRPr="00E27FF7">
        <w:rPr>
          <w:rFonts w:ascii="Times New Roman" w:eastAsia="Times New Roman" w:hAnsi="Times New Roman" w:cs="Times New Roman"/>
          <w:lang w:eastAsia="en-US"/>
        </w:rPr>
        <w:t>8</w:t>
      </w:r>
      <w:r w:rsidR="003F2627" w:rsidRPr="00E27FF7">
        <w:rPr>
          <w:rFonts w:ascii="Times New Roman" w:eastAsia="Times New Roman" w:hAnsi="Times New Roman" w:cs="Times New Roman"/>
          <w:lang w:eastAsia="en-US"/>
        </w:rPr>
        <w:t>]  L. L. Trimmer,</w:t>
      </w:r>
      <w:r w:rsidR="0063744E" w:rsidRPr="00E27FF7">
        <w:rPr>
          <w:rFonts w:ascii="Times New Roman" w:eastAsia="Times New Roman" w:hAnsi="Times New Roman" w:cs="Times New Roman"/>
          <w:lang w:eastAsia="en-US"/>
        </w:rPr>
        <w:t xml:space="preserve"> “The Optimum Hypersonic Windtunnel,”</w:t>
      </w:r>
      <w:r w:rsidR="003F2627" w:rsidRPr="00E27FF7">
        <w:rPr>
          <w:rFonts w:ascii="Times New Roman" w:eastAsia="Times New Roman" w:hAnsi="Times New Roman" w:cs="Times New Roman"/>
          <w:lang w:eastAsia="en-US"/>
        </w:rPr>
        <w:t xml:space="preserve"> AIAA paper 86-0739cp, 1986.</w:t>
      </w:r>
    </w:p>
    <w:p w14:paraId="13E6A15C" w14:textId="77777777" w:rsidR="00A96091" w:rsidRPr="00E27FF7" w:rsidRDefault="003F2627" w:rsidP="002E3264">
      <w:pPr>
        <w:pStyle w:val="PlainText"/>
        <w:rPr>
          <w:rFonts w:ascii="Times New Roman" w:hAnsi="Times New Roman" w:cs="Times New Roman"/>
        </w:rPr>
      </w:pPr>
      <w:r w:rsidRPr="00E27FF7">
        <w:rPr>
          <w:rFonts w:ascii="Times New Roman" w:hAnsi="Times New Roman" w:cs="Times New Roman"/>
        </w:rPr>
        <w:t>[</w:t>
      </w:r>
      <w:r w:rsidR="00F15DDD" w:rsidRPr="00E27FF7">
        <w:rPr>
          <w:rFonts w:ascii="Times New Roman" w:hAnsi="Times New Roman" w:cs="Times New Roman"/>
        </w:rPr>
        <w:t>9</w:t>
      </w:r>
      <w:r w:rsidR="00140BAC" w:rsidRPr="00E27FF7">
        <w:rPr>
          <w:rFonts w:ascii="Times New Roman" w:hAnsi="Times New Roman" w:cs="Times New Roman"/>
        </w:rPr>
        <w:t>] Donahue, K., Reinecke, W., Rossi, D., Marinelli, W., Krech, R., Caledonia, G., "Aerothermodynamic radiation studies,'' NASA-CR-185666, Sep. 1991.</w:t>
      </w:r>
    </w:p>
    <w:p w14:paraId="11C91420" w14:textId="77777777" w:rsidR="00F15DDD" w:rsidRPr="00E27FF7" w:rsidRDefault="00F15DDD" w:rsidP="00F15DDD">
      <w:pPr>
        <w:pStyle w:val="PlainText"/>
        <w:rPr>
          <w:rFonts w:ascii="Times New Roman" w:hAnsi="Times New Roman" w:cs="Times New Roman"/>
        </w:rPr>
      </w:pPr>
      <w:r w:rsidRPr="00E27FF7">
        <w:rPr>
          <w:rFonts w:ascii="Times New Roman" w:hAnsi="Times New Roman" w:cs="Times New Roman"/>
        </w:rPr>
        <w:t>[10] Virendra K. Dogra, Jeff C. Taylor, Robert E. Erlandson, and P. K. Swaminathan, “Simulations of Gas Cloud Expansion Using A Multi-Temperature Gas Dynamics Model,” Rarefied Gas Dynamics (RGD) 22nd International Symposium, Sydney, Australia, 9-14, July, 2000.</w:t>
      </w:r>
    </w:p>
    <w:p w14:paraId="6A15D0F6" w14:textId="77777777" w:rsidR="00F15DDD" w:rsidRPr="00E27FF7" w:rsidRDefault="00F15DDD" w:rsidP="00F15DDD">
      <w:pPr>
        <w:pStyle w:val="PlainText"/>
        <w:rPr>
          <w:rFonts w:ascii="Times New Roman" w:hAnsi="Times New Roman" w:cs="Times New Roman"/>
        </w:rPr>
      </w:pPr>
      <w:r w:rsidRPr="00E27FF7">
        <w:rPr>
          <w:rFonts w:ascii="Times New Roman" w:hAnsi="Times New Roman" w:cs="Times New Roman"/>
        </w:rPr>
        <w:t>[11] Kun Xu, Hongwei Liu, and Janzhenmg Jiang, “Multiple Temperature Kinetic Model for Continuum and Near Continuum Flows, 45th AIAA Aerospace Sciences Meeting and Exhibit, 8-11 January, 2007, Reno, Nevada (AIAA 2007-616)</w:t>
      </w:r>
    </w:p>
    <w:p w14:paraId="61FE5631" w14:textId="77777777" w:rsidR="0013447D" w:rsidRPr="00E27FF7" w:rsidRDefault="0013447D" w:rsidP="0013447D">
      <w:pPr>
        <w:pStyle w:val="PlainText"/>
        <w:rPr>
          <w:rFonts w:ascii="Times New Roman" w:hAnsi="Times New Roman" w:cs="Times New Roman"/>
        </w:rPr>
      </w:pPr>
      <w:r w:rsidRPr="00E27FF7">
        <w:rPr>
          <w:rFonts w:ascii="Times New Roman" w:hAnsi="Times New Roman" w:cs="Times New Roman"/>
        </w:rPr>
        <w:t>[12] L. L. Timmer, Aubery Cary, Jr., and Robert L. Voisinet, “ The optimum Hypersonic Wind Tunnel, AIAA 14</w:t>
      </w:r>
      <w:r w:rsidRPr="00E27FF7">
        <w:rPr>
          <w:rFonts w:ascii="Times New Roman" w:hAnsi="Times New Roman" w:cs="Times New Roman"/>
          <w:vertAlign w:val="superscript"/>
        </w:rPr>
        <w:t>th</w:t>
      </w:r>
      <w:r w:rsidRPr="00E27FF7">
        <w:rPr>
          <w:rFonts w:ascii="Times New Roman" w:hAnsi="Times New Roman" w:cs="Times New Roman"/>
        </w:rPr>
        <w:t xml:space="preserve"> Aerodynamic Testing Conference, March 5-7, 1986/West Palm Beach, Florida.</w:t>
      </w:r>
    </w:p>
    <w:p w14:paraId="753D740F" w14:textId="77777777" w:rsidR="00F15DDD" w:rsidRPr="00E27FF7" w:rsidRDefault="0013447D" w:rsidP="002E3264">
      <w:pPr>
        <w:pStyle w:val="PlainText"/>
        <w:rPr>
          <w:rFonts w:ascii="Times New Roman" w:hAnsi="Times New Roman" w:cs="Times New Roman"/>
        </w:rPr>
      </w:pPr>
      <w:r w:rsidRPr="00E27FF7">
        <w:rPr>
          <w:rFonts w:ascii="Times New Roman" w:hAnsi="Times New Roman" w:cs="Times New Roman"/>
        </w:rPr>
        <w:t>[13] Frank K. Lu, Dan E. Marren,”Advanced Hypersonic Test Facilities,” Progress in Astronautics and Aeronautics,  Volume 198, 2002.</w:t>
      </w:r>
    </w:p>
    <w:p w14:paraId="519A509E" w14:textId="77777777" w:rsidR="00822DEA" w:rsidRPr="00E27FF7" w:rsidRDefault="00822DEA" w:rsidP="00A96091">
      <w:pPr>
        <w:pStyle w:val="PlainText"/>
        <w:rPr>
          <w:rFonts w:ascii="Times New Roman" w:hAnsi="Times New Roman" w:cs="Times New Roman"/>
        </w:rPr>
      </w:pPr>
      <w:r w:rsidRPr="00E27FF7">
        <w:rPr>
          <w:rFonts w:ascii="Times New Roman" w:hAnsi="Times New Roman" w:cs="Times New Roman"/>
        </w:rPr>
        <w:t>[14] R. Locht, J. Schopman, H. Wankenne, and J. Momigny, “The Dessociation Ionization of Nitrogen”, Chemical Physics, Vol. 7, pp. 393-404, 1975.</w:t>
      </w:r>
    </w:p>
    <w:p w14:paraId="2813B044" w14:textId="77777777" w:rsidR="00A158F2" w:rsidRPr="00E27FF7" w:rsidRDefault="00A158F2" w:rsidP="00A96091">
      <w:pPr>
        <w:pStyle w:val="PlainText"/>
        <w:rPr>
          <w:rFonts w:ascii="Times New Roman" w:hAnsi="Times New Roman" w:cs="Times New Roman"/>
        </w:rPr>
      </w:pPr>
      <w:r w:rsidRPr="00E27FF7">
        <w:rPr>
          <w:rFonts w:ascii="Times New Roman" w:hAnsi="Times New Roman" w:cs="Times New Roman"/>
        </w:rPr>
        <w:t>[1</w:t>
      </w:r>
      <w:r w:rsidR="00822DEA" w:rsidRPr="00E27FF7">
        <w:rPr>
          <w:rFonts w:ascii="Times New Roman" w:hAnsi="Times New Roman" w:cs="Times New Roman"/>
        </w:rPr>
        <w:t>5</w:t>
      </w:r>
      <w:r w:rsidRPr="00E27FF7">
        <w:rPr>
          <w:rFonts w:ascii="Times New Roman" w:hAnsi="Times New Roman" w:cs="Times New Roman"/>
        </w:rPr>
        <w:t xml:space="preserve">] Reiser, G.; Habenicht, W.; Muller-Dethlefs, K.; Schlag, E.W., The ionization energy of nitric oxide, Chem. Phys. Lett., 1988, 152, 119. </w:t>
      </w:r>
    </w:p>
    <w:p w14:paraId="165DE5A4" w14:textId="77777777" w:rsidR="00C44CF1" w:rsidRPr="00E27FF7" w:rsidRDefault="00C44CF1" w:rsidP="00FC4488">
      <w:pPr>
        <w:rPr>
          <w:sz w:val="20"/>
          <w:szCs w:val="20"/>
        </w:rPr>
      </w:pPr>
      <w:r w:rsidRPr="00E27FF7">
        <w:rPr>
          <w:sz w:val="20"/>
          <w:szCs w:val="20"/>
        </w:rPr>
        <w:t>[16] A V Phelps et al, “Collision cross sections for argon atoms with argon atoms for energy from 0.01 eV to 10 keV”, J. Phys. B: At. Mol. Opt. Phys. Vol. 33, pp.2965-2981, 2000.</w:t>
      </w:r>
    </w:p>
    <w:p w14:paraId="2B3F7C40" w14:textId="77777777" w:rsidR="00507241" w:rsidRPr="00E27FF7" w:rsidRDefault="009E016C" w:rsidP="00140BAC">
      <w:pPr>
        <w:pStyle w:val="PlainText"/>
        <w:rPr>
          <w:rFonts w:ascii="Times New Roman" w:hAnsi="Times New Roman" w:cs="Times New Roman"/>
        </w:rPr>
      </w:pPr>
      <w:r w:rsidRPr="00E27FF7">
        <w:rPr>
          <w:rFonts w:ascii="Times New Roman" w:hAnsi="Times New Roman" w:cs="Times New Roman"/>
        </w:rPr>
        <w:t>[</w:t>
      </w:r>
      <w:r w:rsidR="00F32A6F" w:rsidRPr="00E27FF7">
        <w:rPr>
          <w:rFonts w:ascii="Times New Roman" w:hAnsi="Times New Roman" w:cs="Times New Roman"/>
        </w:rPr>
        <w:t>17</w:t>
      </w:r>
      <w:r w:rsidRPr="00E27FF7">
        <w:rPr>
          <w:rFonts w:ascii="Times New Roman" w:hAnsi="Times New Roman" w:cs="Times New Roman"/>
        </w:rPr>
        <w:t>] Levinsky, E. S., Yoshihara, H., "Rarefied hypersonic flow over a sphere,'' "ARS Progress in Astronautics and Rocketry: Hypersonic Flow Research,'' ed. by F. R. Riddell, Academic Press Inc., New York, Vol. 7, 1962.</w:t>
      </w:r>
    </w:p>
    <w:p w14:paraId="3D8E7B84" w14:textId="77777777" w:rsidR="00A3097B" w:rsidRPr="00E27FF7" w:rsidRDefault="007867F5" w:rsidP="00140BAC">
      <w:pPr>
        <w:pStyle w:val="PlainText"/>
        <w:rPr>
          <w:rFonts w:ascii="Times New Roman" w:hAnsi="Times New Roman" w:cs="Times New Roman"/>
        </w:rPr>
      </w:pPr>
      <w:r w:rsidRPr="00E27FF7">
        <w:rPr>
          <w:rFonts w:ascii="Times New Roman" w:hAnsi="Times New Roman" w:cs="Times New Roman"/>
        </w:rPr>
        <w:t>[</w:t>
      </w:r>
      <w:r w:rsidR="00F32A6F" w:rsidRPr="00E27FF7">
        <w:rPr>
          <w:rFonts w:ascii="Times New Roman" w:hAnsi="Times New Roman" w:cs="Times New Roman"/>
        </w:rPr>
        <w:t>18</w:t>
      </w:r>
      <w:r w:rsidR="00A3097B" w:rsidRPr="00E27FF7">
        <w:rPr>
          <w:rFonts w:ascii="Times New Roman" w:hAnsi="Times New Roman" w:cs="Times New Roman"/>
        </w:rPr>
        <w:t xml:space="preserve">] Kenneth J. Morgan, “A Conparison of Molecular Vibration Modeling for Thermal Nonequilibrium </w:t>
      </w:r>
      <w:r w:rsidR="00A3097B" w:rsidRPr="00E27FF7">
        <w:rPr>
          <w:rFonts w:ascii="Times New Roman" w:hAnsi="Times New Roman" w:cs="Times New Roman"/>
        </w:rPr>
        <w:lastRenderedPageBreak/>
        <w:t>Airflow, Thesis, Air Force Institute of Technology, 1990.</w:t>
      </w:r>
    </w:p>
    <w:p w14:paraId="1E254FBF" w14:textId="77777777" w:rsidR="00140BAC" w:rsidRPr="00E27FF7" w:rsidRDefault="007867F5" w:rsidP="00140BAC">
      <w:pPr>
        <w:pStyle w:val="PlainText"/>
        <w:rPr>
          <w:rFonts w:ascii="Times New Roman" w:hAnsi="Times New Roman" w:cs="Times New Roman"/>
        </w:rPr>
      </w:pPr>
      <w:r w:rsidRPr="00E27FF7">
        <w:rPr>
          <w:rFonts w:ascii="Times New Roman" w:hAnsi="Times New Roman" w:cs="Times New Roman"/>
        </w:rPr>
        <w:t>[</w:t>
      </w:r>
      <w:r w:rsidR="00F32A6F" w:rsidRPr="00E27FF7">
        <w:rPr>
          <w:rFonts w:ascii="Times New Roman" w:hAnsi="Times New Roman" w:cs="Times New Roman"/>
        </w:rPr>
        <w:t>19</w:t>
      </w:r>
      <w:r w:rsidR="00140BAC" w:rsidRPr="00E27FF7">
        <w:rPr>
          <w:rFonts w:ascii="Times New Roman" w:hAnsi="Times New Roman" w:cs="Times New Roman"/>
        </w:rPr>
        <w:t>] Korte, John J., ``A CFD-based aerodynamic design procedure for hypersonic wind-tunnel nozzles,'' 70th AGARD Fluid Dynamics Panel Symposium, 4-8 May, 1992.</w:t>
      </w:r>
    </w:p>
    <w:p w14:paraId="18710F3B" w14:textId="77777777" w:rsidR="00140BAC" w:rsidRPr="00E27FF7" w:rsidRDefault="007867F5" w:rsidP="00140BAC">
      <w:pPr>
        <w:pStyle w:val="PlainText"/>
        <w:rPr>
          <w:rFonts w:ascii="Times New Roman" w:hAnsi="Times New Roman" w:cs="Times New Roman"/>
        </w:rPr>
      </w:pPr>
      <w:r w:rsidRPr="00E27FF7">
        <w:rPr>
          <w:rFonts w:ascii="Times New Roman" w:hAnsi="Times New Roman" w:cs="Times New Roman"/>
        </w:rPr>
        <w:t>[2</w:t>
      </w:r>
      <w:r w:rsidR="00F32A6F" w:rsidRPr="00E27FF7">
        <w:rPr>
          <w:rFonts w:ascii="Times New Roman" w:hAnsi="Times New Roman" w:cs="Times New Roman"/>
        </w:rPr>
        <w:t>0</w:t>
      </w:r>
      <w:r w:rsidR="00140BAC" w:rsidRPr="00E27FF7">
        <w:rPr>
          <w:rFonts w:ascii="Times New Roman" w:hAnsi="Times New Roman" w:cs="Times New Roman"/>
        </w:rPr>
        <w:t>] Korte, J., Kumar, A. and et al., "Least-square/parabolized Navier-Stokes procedure for optimizing hypersonic wind-tunnel nozzles,'' J. of Propulsion and Power, Vol. 8, No. 5, Sep. 1992.</w:t>
      </w:r>
    </w:p>
    <w:p w14:paraId="446210CB" w14:textId="77777777" w:rsidR="00140BAC" w:rsidRPr="00E27FF7" w:rsidRDefault="007867F5" w:rsidP="00140BAC">
      <w:pPr>
        <w:pStyle w:val="PlainText"/>
        <w:rPr>
          <w:rFonts w:ascii="Times New Roman" w:hAnsi="Times New Roman" w:cs="Times New Roman"/>
        </w:rPr>
      </w:pPr>
      <w:r w:rsidRPr="00E27FF7">
        <w:rPr>
          <w:rFonts w:ascii="Times New Roman" w:hAnsi="Times New Roman" w:cs="Times New Roman"/>
        </w:rPr>
        <w:t>[2</w:t>
      </w:r>
      <w:r w:rsidR="00F32A6F" w:rsidRPr="00E27FF7">
        <w:rPr>
          <w:rFonts w:ascii="Times New Roman" w:hAnsi="Times New Roman" w:cs="Times New Roman"/>
        </w:rPr>
        <w:t>1</w:t>
      </w:r>
      <w:r w:rsidR="00140BAC" w:rsidRPr="00E27FF7">
        <w:rPr>
          <w:rFonts w:ascii="Times New Roman" w:hAnsi="Times New Roman" w:cs="Times New Roman"/>
        </w:rPr>
        <w:t xml:space="preserve">] Korte, J., Kumar, A and et al., "CAN-DO, AFD-based aerothermodynamic nozzle design and optimization program for supersonic/hypersonic wind tunnels,'' AIAA 17th Aerospace Ground Testing Conference, AIAA-92-4009, </w:t>
      </w:r>
      <w:smartTag w:uri="urn:schemas-microsoft-com:office:smarttags" w:element="date">
        <w:smartTagPr>
          <w:attr w:name="Year" w:val="1992"/>
          <w:attr w:name="Day" w:val="6"/>
          <w:attr w:name="Month" w:val="7"/>
        </w:smartTagPr>
        <w:r w:rsidR="00140BAC" w:rsidRPr="00E27FF7">
          <w:rPr>
            <w:rFonts w:ascii="Times New Roman" w:hAnsi="Times New Roman" w:cs="Times New Roman"/>
          </w:rPr>
          <w:t>July 6-8, 1992</w:t>
        </w:r>
      </w:smartTag>
      <w:r w:rsidR="00140BAC" w:rsidRPr="00E27FF7">
        <w:rPr>
          <w:rFonts w:ascii="Times New Roman" w:hAnsi="Times New Roman" w:cs="Times New Roman"/>
        </w:rPr>
        <w:t>.</w:t>
      </w:r>
    </w:p>
    <w:p w14:paraId="012B04BB" w14:textId="77777777" w:rsidR="00A3097B" w:rsidRPr="00E27FF7" w:rsidRDefault="009E016C" w:rsidP="00140BAC">
      <w:pPr>
        <w:pStyle w:val="PlainText"/>
        <w:rPr>
          <w:rFonts w:ascii="Times New Roman" w:hAnsi="Times New Roman" w:cs="Times New Roman"/>
        </w:rPr>
      </w:pPr>
      <w:r w:rsidRPr="00E27FF7">
        <w:rPr>
          <w:rFonts w:ascii="Times New Roman" w:hAnsi="Times New Roman" w:cs="Times New Roman"/>
        </w:rPr>
        <w:t>[2</w:t>
      </w:r>
      <w:r w:rsidR="00F32A6F" w:rsidRPr="00E27FF7">
        <w:rPr>
          <w:rFonts w:ascii="Times New Roman" w:hAnsi="Times New Roman" w:cs="Times New Roman"/>
        </w:rPr>
        <w:t>2</w:t>
      </w:r>
      <w:r w:rsidRPr="00E27FF7">
        <w:rPr>
          <w:rFonts w:ascii="Times New Roman" w:hAnsi="Times New Roman" w:cs="Times New Roman"/>
        </w:rPr>
        <w:t>]</w:t>
      </w:r>
      <w:r w:rsidR="005B7851" w:rsidRPr="00E27FF7">
        <w:rPr>
          <w:rFonts w:ascii="Times New Roman" w:hAnsi="Times New Roman" w:cs="Times New Roman"/>
        </w:rPr>
        <w:t xml:space="preserve"> Dan Marren and Frank Lu, “ Advanced Hypersonic Test Facilities,” AIAA, ISBN:978-1-56347-2, 2002.</w:t>
      </w:r>
    </w:p>
    <w:p w14:paraId="6A612A43" w14:textId="77777777" w:rsidR="009E016C" w:rsidRPr="00E27FF7" w:rsidRDefault="009E016C" w:rsidP="00140BAC">
      <w:pPr>
        <w:pStyle w:val="PlainText"/>
        <w:rPr>
          <w:rFonts w:ascii="Times New Roman" w:hAnsi="Times New Roman" w:cs="Times New Roman"/>
        </w:rPr>
      </w:pPr>
      <w:r w:rsidRPr="00E27FF7">
        <w:rPr>
          <w:rFonts w:ascii="Times New Roman" w:hAnsi="Times New Roman" w:cs="Times New Roman"/>
        </w:rPr>
        <w:t>[2</w:t>
      </w:r>
      <w:r w:rsidR="00F32A6F" w:rsidRPr="00E27FF7">
        <w:rPr>
          <w:rFonts w:ascii="Times New Roman" w:hAnsi="Times New Roman" w:cs="Times New Roman"/>
        </w:rPr>
        <w:t>3</w:t>
      </w:r>
      <w:r w:rsidRPr="00E27FF7">
        <w:rPr>
          <w:rFonts w:ascii="Times New Roman" w:hAnsi="Times New Roman" w:cs="Times New Roman"/>
        </w:rPr>
        <w:t>]</w:t>
      </w:r>
      <w:r w:rsidR="005B7851" w:rsidRPr="00E27FF7">
        <w:rPr>
          <w:rFonts w:ascii="Times New Roman" w:hAnsi="Times New Roman" w:cs="Times New Roman"/>
        </w:rPr>
        <w:t xml:space="preserve"> John D. Leslie and Dan E. Marren, “Hypersonic Test Capabilities Overview,” </w:t>
      </w:r>
      <w:r w:rsidR="003A250A" w:rsidRPr="00E27FF7">
        <w:rPr>
          <w:rFonts w:ascii="Times New Roman" w:hAnsi="Times New Roman" w:cs="Times New Roman"/>
        </w:rPr>
        <w:t>AIAA 2009-1702.</w:t>
      </w:r>
    </w:p>
    <w:p w14:paraId="2C9F2C40" w14:textId="77777777" w:rsidR="009E016C" w:rsidRPr="00E27FF7" w:rsidRDefault="009E016C" w:rsidP="00140BAC">
      <w:pPr>
        <w:pStyle w:val="PlainText"/>
        <w:rPr>
          <w:rFonts w:ascii="Times New Roman" w:hAnsi="Times New Roman" w:cs="Times New Roman"/>
        </w:rPr>
      </w:pPr>
      <w:r w:rsidRPr="00E27FF7">
        <w:rPr>
          <w:rFonts w:ascii="Times New Roman" w:hAnsi="Times New Roman" w:cs="Times New Roman"/>
        </w:rPr>
        <w:t>[2</w:t>
      </w:r>
      <w:r w:rsidR="00F32A6F" w:rsidRPr="00E27FF7">
        <w:rPr>
          <w:rFonts w:ascii="Times New Roman" w:hAnsi="Times New Roman" w:cs="Times New Roman"/>
        </w:rPr>
        <w:t>4</w:t>
      </w:r>
      <w:r w:rsidRPr="00E27FF7">
        <w:rPr>
          <w:rFonts w:ascii="Times New Roman" w:hAnsi="Times New Roman" w:cs="Times New Roman"/>
        </w:rPr>
        <w:t>]</w:t>
      </w:r>
      <w:r w:rsidR="003A250A" w:rsidRPr="00E27FF7">
        <w:rPr>
          <w:rFonts w:ascii="Times New Roman" w:hAnsi="Times New Roman" w:cs="Times New Roman"/>
        </w:rPr>
        <w:t xml:space="preserve"> R. C. Rogers, D. P. Capriotti, R.W. Guy, “ Experimental Supersonic </w:t>
      </w:r>
      <w:r w:rsidR="00246675" w:rsidRPr="00E27FF7">
        <w:rPr>
          <w:rFonts w:ascii="Times New Roman" w:hAnsi="Times New Roman" w:cs="Times New Roman"/>
        </w:rPr>
        <w:t>Combustion</w:t>
      </w:r>
      <w:r w:rsidR="003A250A" w:rsidRPr="00E27FF7">
        <w:rPr>
          <w:rFonts w:ascii="Times New Roman" w:hAnsi="Times New Roman" w:cs="Times New Roman"/>
        </w:rPr>
        <w:t xml:space="preserve"> Research at NASA Langley,” AIAA-98-2506.</w:t>
      </w:r>
    </w:p>
    <w:p w14:paraId="1E419445" w14:textId="77777777" w:rsidR="00FC615B" w:rsidRPr="00E27FF7" w:rsidRDefault="00FC615B" w:rsidP="00FC615B">
      <w:pPr>
        <w:pStyle w:val="PlainText"/>
        <w:rPr>
          <w:rFonts w:ascii="Times New Roman" w:hAnsi="Times New Roman" w:cs="Times New Roman"/>
        </w:rPr>
      </w:pPr>
      <w:r w:rsidRPr="00E27FF7">
        <w:rPr>
          <w:rFonts w:ascii="Times New Roman" w:hAnsi="Times New Roman" w:cs="Times New Roman"/>
        </w:rPr>
        <w:t>[25] Shaffer, P.T.B.: Plenum Press Handbooks of High-Temperature Materials, Vol. 1, Plenum Press, 1964</w:t>
      </w:r>
    </w:p>
    <w:p w14:paraId="54E1F009" w14:textId="77777777" w:rsidR="00FC615B" w:rsidRPr="00E27FF7" w:rsidRDefault="00FC615B" w:rsidP="00FC615B">
      <w:pPr>
        <w:pStyle w:val="PlainText"/>
        <w:rPr>
          <w:rFonts w:ascii="Times New Roman" w:hAnsi="Times New Roman" w:cs="Times New Roman"/>
        </w:rPr>
      </w:pPr>
      <w:r w:rsidRPr="00E27FF7">
        <w:rPr>
          <w:rFonts w:ascii="Times New Roman" w:hAnsi="Times New Roman" w:cs="Times New Roman"/>
        </w:rPr>
        <w:t>[26] Carlen, J. C.: Company Catalog, Sandvik Rhenium Alloys, Inc. Elyria, Ohio, 1993.</w:t>
      </w:r>
    </w:p>
    <w:p w14:paraId="7AC2625B" w14:textId="77777777" w:rsidR="00FC615B" w:rsidRPr="00E27FF7" w:rsidRDefault="00FC615B" w:rsidP="00FC615B">
      <w:pPr>
        <w:pStyle w:val="PlainText"/>
        <w:rPr>
          <w:rFonts w:ascii="Times New Roman" w:hAnsi="Times New Roman" w:cs="Times New Roman"/>
        </w:rPr>
      </w:pPr>
      <w:r w:rsidRPr="00E27FF7">
        <w:rPr>
          <w:rFonts w:ascii="Times New Roman" w:hAnsi="Times New Roman" w:cs="Times New Roman"/>
        </w:rPr>
        <w:t>[27] Kangilaski, M.: Company Catalog, Martia Marietta Space Power, San Jose, CA, 1993.</w:t>
      </w:r>
    </w:p>
    <w:p w14:paraId="0E443C24" w14:textId="77777777" w:rsidR="00FC615B" w:rsidRPr="00E27FF7" w:rsidRDefault="00FC615B" w:rsidP="00FC615B">
      <w:pPr>
        <w:pStyle w:val="PlainText"/>
        <w:rPr>
          <w:rFonts w:ascii="Times New Roman" w:hAnsi="Times New Roman" w:cs="Times New Roman"/>
        </w:rPr>
      </w:pPr>
      <w:r w:rsidRPr="00E27FF7">
        <w:rPr>
          <w:rFonts w:ascii="Times New Roman" w:hAnsi="Times New Roman" w:cs="Times New Roman"/>
        </w:rPr>
        <w:t>[28] Tuffias, R.: Company Catalog, Ultramet Co., Pacoima, CA, 1993.</w:t>
      </w:r>
    </w:p>
    <w:p w14:paraId="6AC3E6F3" w14:textId="77777777" w:rsidR="00FC615B" w:rsidRPr="00E27FF7" w:rsidRDefault="00FC615B" w:rsidP="00FC615B">
      <w:pPr>
        <w:pStyle w:val="PlainText"/>
        <w:rPr>
          <w:rFonts w:ascii="Times New Roman" w:hAnsi="Times New Roman" w:cs="Times New Roman"/>
        </w:rPr>
      </w:pPr>
      <w:r w:rsidRPr="00E27FF7">
        <w:rPr>
          <w:rFonts w:ascii="Times New Roman" w:hAnsi="Times New Roman" w:cs="Times New Roman"/>
        </w:rPr>
        <w:t>[29] Brown, W. F.: DOD Aerospace Structural Metal Handbook, Vol. 5, CINDAS/Purdue University, 1992.</w:t>
      </w:r>
    </w:p>
    <w:p w14:paraId="787FE91E" w14:textId="77777777" w:rsidR="00FC615B" w:rsidRPr="00E27FF7" w:rsidRDefault="00FC615B" w:rsidP="00140BAC">
      <w:pPr>
        <w:pStyle w:val="PlainText"/>
        <w:rPr>
          <w:rFonts w:ascii="Times New Roman" w:hAnsi="Times New Roman" w:cs="Times New Roman"/>
        </w:rPr>
      </w:pPr>
      <w:r w:rsidRPr="00E27FF7">
        <w:rPr>
          <w:rFonts w:ascii="Times New Roman" w:hAnsi="Times New Roman" w:cs="Times New Roman"/>
        </w:rPr>
        <w:t>[30] Kohl, W.H.: Handbook of Materials and Techniques for Vacuum Devices, Reinhold Publishing Co., 1967.</w:t>
      </w:r>
    </w:p>
    <w:p w14:paraId="5E1F12DE" w14:textId="6CEE0558" w:rsidR="00A3097B" w:rsidRPr="00E27FF7" w:rsidRDefault="009E016C" w:rsidP="00140BAC">
      <w:pPr>
        <w:pStyle w:val="PlainText"/>
        <w:rPr>
          <w:rFonts w:ascii="Times New Roman" w:hAnsi="Times New Roman" w:cs="Times New Roman"/>
        </w:rPr>
      </w:pPr>
      <w:r w:rsidRPr="00E27FF7">
        <w:rPr>
          <w:rFonts w:ascii="Times New Roman" w:hAnsi="Times New Roman" w:cs="Times New Roman"/>
        </w:rPr>
        <w:t>[</w:t>
      </w:r>
      <w:r w:rsidR="00FC615B" w:rsidRPr="00E27FF7">
        <w:rPr>
          <w:rFonts w:ascii="Times New Roman" w:hAnsi="Times New Roman" w:cs="Times New Roman"/>
        </w:rPr>
        <w:t>31</w:t>
      </w:r>
      <w:r w:rsidRPr="00E27FF7">
        <w:rPr>
          <w:rFonts w:ascii="Times New Roman" w:hAnsi="Times New Roman" w:cs="Times New Roman"/>
        </w:rPr>
        <w:t>]</w:t>
      </w:r>
      <w:r w:rsidR="003A250A" w:rsidRPr="00E27FF7">
        <w:rPr>
          <w:rFonts w:ascii="Times New Roman" w:hAnsi="Times New Roman" w:cs="Times New Roman"/>
        </w:rPr>
        <w:t xml:space="preserve"> Robert D. Allen, Louis F. Glasier Jr., and Paul L. Jordan, “Spectral Emissivity, Total Emissivity, and Thermal Conductivity of Molybdenum, Tantalum, and Tungsten above 2300 K</w:t>
      </w:r>
      <w:r w:rsidR="00916792" w:rsidRPr="00E27FF7">
        <w:rPr>
          <w:rFonts w:ascii="Times New Roman" w:hAnsi="Times New Roman" w:cs="Times New Roman"/>
        </w:rPr>
        <w:t>”</w:t>
      </w:r>
      <w:r w:rsidR="00333403" w:rsidRPr="00E27FF7">
        <w:rPr>
          <w:rFonts w:ascii="Times New Roman" w:hAnsi="Times New Roman" w:cs="Times New Roman"/>
        </w:rPr>
        <w:t>,</w:t>
      </w:r>
      <w:r w:rsidR="00916792" w:rsidRPr="00E27FF7">
        <w:rPr>
          <w:rFonts w:ascii="Times New Roman" w:hAnsi="Times New Roman" w:cs="Times New Roman"/>
        </w:rPr>
        <w:t xml:space="preserve"> Journal</w:t>
      </w:r>
      <w:r w:rsidR="003A250A" w:rsidRPr="00E27FF7">
        <w:rPr>
          <w:rFonts w:ascii="Times New Roman" w:hAnsi="Times New Roman" w:cs="Times New Roman"/>
        </w:rPr>
        <w:t xml:space="preserve"> of Applied Physics, Vol. 31, Issue 8, June 16, 2004.</w:t>
      </w:r>
      <w:r w:rsidR="00916792" w:rsidRPr="00E27FF7">
        <w:rPr>
          <w:rFonts w:ascii="Times New Roman" w:hAnsi="Times New Roman" w:cs="Times New Roman"/>
        </w:rPr>
        <w:t xml:space="preserve"> 10.1063/1.1735847.</w:t>
      </w:r>
    </w:p>
    <w:p w14:paraId="6923A8EF" w14:textId="77777777" w:rsidR="009E016C" w:rsidRPr="00E27FF7" w:rsidRDefault="009E016C" w:rsidP="00140BAC">
      <w:pPr>
        <w:pStyle w:val="PlainText"/>
        <w:rPr>
          <w:rFonts w:ascii="Times New Roman" w:hAnsi="Times New Roman" w:cs="Times New Roman"/>
        </w:rPr>
      </w:pPr>
      <w:r w:rsidRPr="00E27FF7">
        <w:rPr>
          <w:rFonts w:ascii="Times New Roman" w:hAnsi="Times New Roman" w:cs="Times New Roman"/>
        </w:rPr>
        <w:t>[</w:t>
      </w:r>
      <w:r w:rsidR="00FC615B" w:rsidRPr="00E27FF7">
        <w:rPr>
          <w:rFonts w:ascii="Times New Roman" w:hAnsi="Times New Roman" w:cs="Times New Roman"/>
        </w:rPr>
        <w:t>32</w:t>
      </w:r>
      <w:r w:rsidRPr="00E27FF7">
        <w:rPr>
          <w:rFonts w:ascii="Times New Roman" w:hAnsi="Times New Roman" w:cs="Times New Roman"/>
        </w:rPr>
        <w:t>]</w:t>
      </w:r>
      <w:r w:rsidR="00916792" w:rsidRPr="00E27FF7">
        <w:rPr>
          <w:rFonts w:ascii="Times New Roman" w:hAnsi="Times New Roman" w:cs="Times New Roman"/>
        </w:rPr>
        <w:t xml:space="preserve"> R. W. Powell, C. Y. Ho, and P.E. Liley, “ Thermal Conductivity of Selected Materials,” United States Department of Commerce, November 25, 1966.</w:t>
      </w:r>
    </w:p>
    <w:p w14:paraId="1814D44F" w14:textId="1E3926ED" w:rsidR="009E016C" w:rsidRPr="00E27FF7" w:rsidRDefault="009E016C" w:rsidP="00140BAC">
      <w:pPr>
        <w:pStyle w:val="PlainText"/>
        <w:rPr>
          <w:rFonts w:ascii="Times New Roman" w:hAnsi="Times New Roman" w:cs="Times New Roman"/>
        </w:rPr>
      </w:pPr>
      <w:r w:rsidRPr="00E27FF7">
        <w:rPr>
          <w:rFonts w:ascii="Times New Roman" w:hAnsi="Times New Roman" w:cs="Times New Roman"/>
        </w:rPr>
        <w:t>[</w:t>
      </w:r>
      <w:r w:rsidR="00FC615B" w:rsidRPr="00E27FF7">
        <w:rPr>
          <w:rFonts w:ascii="Times New Roman" w:hAnsi="Times New Roman" w:cs="Times New Roman"/>
        </w:rPr>
        <w:t>33</w:t>
      </w:r>
      <w:r w:rsidRPr="00E27FF7">
        <w:rPr>
          <w:rFonts w:ascii="Times New Roman" w:hAnsi="Times New Roman" w:cs="Times New Roman"/>
        </w:rPr>
        <w:t>]</w:t>
      </w:r>
      <w:r w:rsidR="00916792" w:rsidRPr="00E27FF7">
        <w:rPr>
          <w:rFonts w:ascii="Times New Roman" w:hAnsi="Times New Roman" w:cs="Times New Roman"/>
        </w:rPr>
        <w:t xml:space="preserve"> Vincenti, </w:t>
      </w:r>
      <w:r w:rsidR="00333403" w:rsidRPr="00E27FF7">
        <w:rPr>
          <w:rFonts w:ascii="Times New Roman" w:hAnsi="Times New Roman" w:cs="Times New Roman"/>
        </w:rPr>
        <w:t>W.</w:t>
      </w:r>
      <w:r w:rsidR="00916792" w:rsidRPr="00E27FF7">
        <w:rPr>
          <w:rFonts w:ascii="Times New Roman" w:hAnsi="Times New Roman" w:cs="Times New Roman"/>
        </w:rPr>
        <w:t>, Kruger, C., “Introduction to Physical Gas Dynamics,” 1967.</w:t>
      </w:r>
      <w:r w:rsidR="0013447D" w:rsidRPr="00E27FF7">
        <w:rPr>
          <w:rFonts w:ascii="Times New Roman" w:hAnsi="Times New Roman" w:cs="Times New Roman"/>
        </w:rPr>
        <w:t>most probale velocity, root mean</w:t>
      </w:r>
    </w:p>
    <w:p w14:paraId="72219B5C" w14:textId="77777777" w:rsidR="0013447D" w:rsidRPr="00E27FF7" w:rsidRDefault="00241514" w:rsidP="00140BAC">
      <w:pPr>
        <w:pStyle w:val="PlainText"/>
        <w:rPr>
          <w:rFonts w:ascii="Times New Roman" w:hAnsi="Times New Roman" w:cs="Times New Roman"/>
        </w:rPr>
      </w:pPr>
      <w:r w:rsidRPr="00E27FF7">
        <w:rPr>
          <w:rFonts w:ascii="Times New Roman" w:hAnsi="Times New Roman" w:cs="Times New Roman"/>
        </w:rPr>
        <w:t>[</w:t>
      </w:r>
      <w:r w:rsidR="00FC615B" w:rsidRPr="00E27FF7">
        <w:rPr>
          <w:rFonts w:ascii="Times New Roman" w:hAnsi="Times New Roman" w:cs="Times New Roman"/>
        </w:rPr>
        <w:t>34</w:t>
      </w:r>
      <w:r w:rsidRPr="00E27FF7">
        <w:rPr>
          <w:rFonts w:ascii="Times New Roman" w:hAnsi="Times New Roman" w:cs="Times New Roman"/>
        </w:rPr>
        <w:t xml:space="preserve">] Modeling of a Vortex Watr-Wall Argon Arc Lamp for rapid thermal annealing applications, </w:t>
      </w:r>
    </w:p>
    <w:p w14:paraId="0E520F43" w14:textId="77777777" w:rsidR="00F76784" w:rsidRPr="00E27FF7" w:rsidRDefault="00F76784" w:rsidP="00140BAC">
      <w:pPr>
        <w:pStyle w:val="PlainText"/>
        <w:rPr>
          <w:rFonts w:ascii="Times New Roman" w:hAnsi="Times New Roman" w:cs="Times New Roman"/>
        </w:rPr>
      </w:pPr>
      <w:r w:rsidRPr="00E27FF7">
        <w:rPr>
          <w:rFonts w:ascii="Times New Roman" w:hAnsi="Times New Roman" w:cs="Times New Roman"/>
        </w:rPr>
        <w:t>Harpreet Singh Grover, Francis P. Dawson, Fellow, IEEE, David M. Camm, Yann Cressault, and Markus Lieberer, IEEE TRANSACTIONS ON INDUSTRY APPLICATIONS, VOL. 51, NO. 6, NOVEMBER/DECEMBER 2015, pp4817-4823.</w:t>
      </w:r>
    </w:p>
    <w:p w14:paraId="7D20341C" w14:textId="77777777" w:rsidR="00411AE9" w:rsidRPr="00E27FF7" w:rsidRDefault="0095105C" w:rsidP="00140BAC">
      <w:pPr>
        <w:pStyle w:val="PlainText"/>
        <w:rPr>
          <w:rFonts w:ascii="Times New Roman" w:hAnsi="Times New Roman" w:cs="Times New Roman"/>
        </w:rPr>
      </w:pPr>
      <w:r w:rsidRPr="00E27FF7">
        <w:rPr>
          <w:rFonts w:ascii="Times New Roman" w:hAnsi="Times New Roman" w:cs="Times New Roman"/>
        </w:rPr>
        <w:t>[</w:t>
      </w:r>
      <w:r w:rsidR="00FC615B" w:rsidRPr="00E27FF7">
        <w:rPr>
          <w:rFonts w:ascii="Times New Roman" w:hAnsi="Times New Roman" w:cs="Times New Roman"/>
        </w:rPr>
        <w:t>35</w:t>
      </w:r>
      <w:r w:rsidR="00411AE9" w:rsidRPr="00E27FF7">
        <w:rPr>
          <w:rFonts w:ascii="Times New Roman" w:hAnsi="Times New Roman" w:cs="Times New Roman"/>
        </w:rPr>
        <w:t>] J. C. McDaniel, D. Baganoff, and R. l. Byer, “Density measurement in compressible flows using off-</w:t>
      </w:r>
      <w:r w:rsidR="00411AE9" w:rsidRPr="00E27FF7">
        <w:rPr>
          <w:rFonts w:ascii="Times New Roman" w:hAnsi="Times New Roman" w:cs="Times New Roman"/>
        </w:rPr>
        <w:t xml:space="preserve">resonant laser-induced </w:t>
      </w:r>
      <w:r w:rsidR="00246675" w:rsidRPr="00E27FF7">
        <w:rPr>
          <w:rFonts w:ascii="Times New Roman" w:hAnsi="Times New Roman" w:cs="Times New Roman"/>
        </w:rPr>
        <w:t>fluorescence,</w:t>
      </w:r>
      <w:r w:rsidR="00460553" w:rsidRPr="00E27FF7">
        <w:rPr>
          <w:rFonts w:ascii="Times New Roman" w:hAnsi="Times New Roman" w:cs="Times New Roman"/>
        </w:rPr>
        <w:t xml:space="preserve">” Phys. </w:t>
      </w:r>
      <w:r w:rsidR="00246675" w:rsidRPr="00E27FF7">
        <w:rPr>
          <w:rFonts w:ascii="Times New Roman" w:hAnsi="Times New Roman" w:cs="Times New Roman"/>
        </w:rPr>
        <w:t>Fluids</w:t>
      </w:r>
      <w:r w:rsidR="00460553" w:rsidRPr="00E27FF7">
        <w:rPr>
          <w:rFonts w:ascii="Times New Roman" w:hAnsi="Times New Roman" w:cs="Times New Roman"/>
        </w:rPr>
        <w:t>, Vol. 25, p1105, 1982</w:t>
      </w:r>
    </w:p>
    <w:p w14:paraId="577C0DE8" w14:textId="77777777" w:rsidR="00460553" w:rsidRPr="00E27FF7" w:rsidRDefault="00460553" w:rsidP="00140BAC">
      <w:pPr>
        <w:pStyle w:val="PlainText"/>
        <w:rPr>
          <w:rFonts w:ascii="Times New Roman" w:hAnsi="Times New Roman" w:cs="Times New Roman"/>
        </w:rPr>
      </w:pPr>
      <w:r w:rsidRPr="00E27FF7">
        <w:rPr>
          <w:rFonts w:ascii="Times New Roman" w:hAnsi="Times New Roman" w:cs="Times New Roman"/>
        </w:rPr>
        <w:t>[3</w:t>
      </w:r>
      <w:r w:rsidR="00FC615B" w:rsidRPr="00E27FF7">
        <w:rPr>
          <w:rFonts w:ascii="Times New Roman" w:hAnsi="Times New Roman" w:cs="Times New Roman"/>
        </w:rPr>
        <w:t>6</w:t>
      </w:r>
      <w:r w:rsidRPr="00E27FF7">
        <w:rPr>
          <w:rFonts w:ascii="Times New Roman" w:hAnsi="Times New Roman" w:cs="Times New Roman"/>
        </w:rPr>
        <w:t>]</w:t>
      </w:r>
      <w:r w:rsidR="00246675" w:rsidRPr="00E27FF7">
        <w:rPr>
          <w:rFonts w:ascii="Times New Roman" w:hAnsi="Times New Roman" w:cs="Times New Roman"/>
        </w:rPr>
        <w:t xml:space="preserve"> </w:t>
      </w:r>
      <w:r w:rsidRPr="00E27FF7">
        <w:rPr>
          <w:rFonts w:ascii="Times New Roman" w:hAnsi="Times New Roman" w:cs="Times New Roman"/>
        </w:rPr>
        <w:t xml:space="preserve">Rosa, M.D., Philippe, L.C., Arroyo, M/\. P., and Hanson, R.K., </w:t>
      </w:r>
      <w:r w:rsidR="00246675" w:rsidRPr="00E27FF7">
        <w:rPr>
          <w:rFonts w:ascii="Times New Roman" w:hAnsi="Times New Roman" w:cs="Times New Roman"/>
        </w:rPr>
        <w:t>“CW</w:t>
      </w:r>
      <w:r w:rsidRPr="00E27FF7">
        <w:rPr>
          <w:rFonts w:ascii="Times New Roman" w:hAnsi="Times New Roman" w:cs="Times New Roman"/>
        </w:rPr>
        <w:t xml:space="preserve"> laser strategies for </w:t>
      </w:r>
      <w:r w:rsidR="00246675" w:rsidRPr="00E27FF7">
        <w:rPr>
          <w:rFonts w:ascii="Times New Roman" w:hAnsi="Times New Roman" w:cs="Times New Roman"/>
        </w:rPr>
        <w:t>simultaneous, multi-parameter measurements in high-speed gas flows, AIAA 92-3955, 17</w:t>
      </w:r>
      <w:r w:rsidR="00246675" w:rsidRPr="00E27FF7">
        <w:rPr>
          <w:rFonts w:ascii="Times New Roman" w:hAnsi="Times New Roman" w:cs="Times New Roman"/>
          <w:vertAlign w:val="superscript"/>
        </w:rPr>
        <w:t>th</w:t>
      </w:r>
      <w:r w:rsidR="00246675" w:rsidRPr="00E27FF7">
        <w:rPr>
          <w:rFonts w:ascii="Times New Roman" w:hAnsi="Times New Roman" w:cs="Times New Roman"/>
        </w:rPr>
        <w:t xml:space="preserve"> Aerospace Ground Testing Conference, Nashville, TN, July 6-8, 1992.</w:t>
      </w:r>
    </w:p>
    <w:p w14:paraId="4D2E614F" w14:textId="77777777" w:rsidR="0095105C" w:rsidRPr="00E27FF7" w:rsidRDefault="00246675" w:rsidP="00140BAC">
      <w:pPr>
        <w:pStyle w:val="PlainText"/>
        <w:rPr>
          <w:rFonts w:ascii="Times New Roman" w:hAnsi="Times New Roman" w:cs="Times New Roman"/>
        </w:rPr>
      </w:pPr>
      <w:r w:rsidRPr="00E27FF7">
        <w:rPr>
          <w:rFonts w:ascii="Times New Roman" w:hAnsi="Times New Roman" w:cs="Times New Roman"/>
        </w:rPr>
        <w:t>[3</w:t>
      </w:r>
      <w:r w:rsidR="00FC615B" w:rsidRPr="00E27FF7">
        <w:rPr>
          <w:rFonts w:ascii="Times New Roman" w:hAnsi="Times New Roman" w:cs="Times New Roman"/>
        </w:rPr>
        <w:t>7</w:t>
      </w:r>
      <w:r w:rsidRPr="00E27FF7">
        <w:rPr>
          <w:rFonts w:ascii="Times New Roman" w:hAnsi="Times New Roman" w:cs="Times New Roman"/>
        </w:rPr>
        <w:t>] R.J. Hartfield, S.D. Hollo and J.C. McDaniel, “Planar temperature measurement in compressible flows using laser-induced iodine fluorescence,” Optics Lett., Vol. 16, No. 2, Jan. 1990, pp 106-108.</w:t>
      </w:r>
    </w:p>
    <w:p w14:paraId="07580059" w14:textId="77777777" w:rsidR="00F6794D" w:rsidRPr="00E27FF7" w:rsidRDefault="00F6794D" w:rsidP="00140BAC">
      <w:pPr>
        <w:pStyle w:val="PlainText"/>
        <w:rPr>
          <w:rFonts w:ascii="Times New Roman" w:hAnsi="Times New Roman" w:cs="Times New Roman"/>
        </w:rPr>
      </w:pPr>
      <w:r w:rsidRPr="00E27FF7">
        <w:rPr>
          <w:rFonts w:ascii="Times New Roman" w:hAnsi="Times New Roman" w:cs="Times New Roman"/>
        </w:rPr>
        <w:t>[3</w:t>
      </w:r>
      <w:r w:rsidR="00FC615B" w:rsidRPr="00E27FF7">
        <w:rPr>
          <w:rFonts w:ascii="Times New Roman" w:hAnsi="Times New Roman" w:cs="Times New Roman"/>
        </w:rPr>
        <w:t>8</w:t>
      </w:r>
      <w:r w:rsidRPr="00E27FF7">
        <w:rPr>
          <w:rFonts w:ascii="Times New Roman" w:hAnsi="Times New Roman" w:cs="Times New Roman"/>
        </w:rPr>
        <w:t>] Evans, R. A., “A new method of flow visualization for low density wind tunnels,” P.h. D. Thesis, University of California, Berkeley, 1954.</w:t>
      </w:r>
    </w:p>
    <w:p w14:paraId="56121858" w14:textId="77777777" w:rsidR="007867F5" w:rsidRPr="00E27FF7" w:rsidRDefault="00F6794D" w:rsidP="00140BAC">
      <w:pPr>
        <w:pStyle w:val="PlainText"/>
        <w:rPr>
          <w:rFonts w:ascii="Times New Roman" w:hAnsi="Times New Roman" w:cs="Times New Roman"/>
        </w:rPr>
      </w:pPr>
      <w:r w:rsidRPr="00E27FF7">
        <w:rPr>
          <w:rFonts w:ascii="Times New Roman" w:hAnsi="Times New Roman" w:cs="Times New Roman"/>
        </w:rPr>
        <w:t>[3</w:t>
      </w:r>
      <w:r w:rsidR="00FC615B" w:rsidRPr="00E27FF7">
        <w:rPr>
          <w:rFonts w:ascii="Times New Roman" w:hAnsi="Times New Roman" w:cs="Times New Roman"/>
        </w:rPr>
        <w:t>9</w:t>
      </w:r>
      <w:r w:rsidRPr="00E27FF7">
        <w:rPr>
          <w:rFonts w:ascii="Times New Roman" w:hAnsi="Times New Roman" w:cs="Times New Roman"/>
        </w:rPr>
        <w:t>] Veret, C., "Visualisation a faible masse volumique,'' New Experimental Techniques in Propulsion and Energetics Research, ed. By Andrews and Surugue, pp257, 1970.</w:t>
      </w:r>
    </w:p>
    <w:p w14:paraId="0F3CC2C9" w14:textId="77777777" w:rsidR="00F6794D" w:rsidRPr="00E27FF7" w:rsidRDefault="00F6794D" w:rsidP="00140BAC">
      <w:pPr>
        <w:pStyle w:val="PlainText"/>
        <w:rPr>
          <w:rFonts w:ascii="Times New Roman" w:hAnsi="Times New Roman" w:cs="Times New Roman"/>
        </w:rPr>
      </w:pPr>
    </w:p>
    <w:sectPr w:rsidR="00F6794D" w:rsidRPr="00E27FF7" w:rsidSect="005D1D33">
      <w:type w:val="continuous"/>
      <w:pgSz w:w="12240" w:h="15840"/>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39F99" w14:textId="77777777" w:rsidR="00301C00" w:rsidRDefault="00301C00" w:rsidP="00953B1D">
      <w:r>
        <w:separator/>
      </w:r>
    </w:p>
  </w:endnote>
  <w:endnote w:type="continuationSeparator" w:id="0">
    <w:p w14:paraId="3AF459CC" w14:textId="77777777" w:rsidR="00301C00" w:rsidRDefault="00301C00" w:rsidP="00953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CCEC" w14:textId="77777777" w:rsidR="00FC4488" w:rsidRDefault="00FC4488">
    <w:pPr>
      <w:pStyle w:val="Footer"/>
      <w:jc w:val="right"/>
    </w:pPr>
    <w:r>
      <w:fldChar w:fldCharType="begin"/>
    </w:r>
    <w:r>
      <w:instrText xml:space="preserve"> PAGE   \* MERGEFORMAT </w:instrText>
    </w:r>
    <w:r>
      <w:fldChar w:fldCharType="separate"/>
    </w:r>
    <w:r w:rsidR="00477BE8">
      <w:rPr>
        <w:noProof/>
      </w:rPr>
      <w:t>6</w:t>
    </w:r>
    <w:r>
      <w:fldChar w:fldCharType="end"/>
    </w:r>
  </w:p>
  <w:p w14:paraId="30B357B2" w14:textId="77777777" w:rsidR="00FC4488" w:rsidRDefault="00FC4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4F4A" w14:textId="77777777" w:rsidR="00301C00" w:rsidRDefault="00301C00" w:rsidP="00953B1D">
      <w:r>
        <w:separator/>
      </w:r>
    </w:p>
  </w:footnote>
  <w:footnote w:type="continuationSeparator" w:id="0">
    <w:p w14:paraId="4BCE3D47" w14:textId="77777777" w:rsidR="00301C00" w:rsidRDefault="00301C00" w:rsidP="00953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63BC6"/>
    <w:multiLevelType w:val="hybridMultilevel"/>
    <w:tmpl w:val="613E217E"/>
    <w:lvl w:ilvl="0" w:tplc="6F80E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9766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02"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867"/>
    <w:rsid w:val="00000280"/>
    <w:rsid w:val="0000774B"/>
    <w:rsid w:val="000149F4"/>
    <w:rsid w:val="000213D1"/>
    <w:rsid w:val="000225F6"/>
    <w:rsid w:val="00030829"/>
    <w:rsid w:val="000414DA"/>
    <w:rsid w:val="00041E38"/>
    <w:rsid w:val="00050FAB"/>
    <w:rsid w:val="00054A60"/>
    <w:rsid w:val="0006430A"/>
    <w:rsid w:val="000645FF"/>
    <w:rsid w:val="00066D36"/>
    <w:rsid w:val="00070FD5"/>
    <w:rsid w:val="0008190B"/>
    <w:rsid w:val="000819F3"/>
    <w:rsid w:val="00081AF2"/>
    <w:rsid w:val="00081F2B"/>
    <w:rsid w:val="00092846"/>
    <w:rsid w:val="000969C1"/>
    <w:rsid w:val="000A391F"/>
    <w:rsid w:val="000A4D93"/>
    <w:rsid w:val="000B0912"/>
    <w:rsid w:val="000C3552"/>
    <w:rsid w:val="000C48C7"/>
    <w:rsid w:val="000C6B33"/>
    <w:rsid w:val="000D4D1E"/>
    <w:rsid w:val="000E04C2"/>
    <w:rsid w:val="000E7ED3"/>
    <w:rsid w:val="000E7EE8"/>
    <w:rsid w:val="000F08B7"/>
    <w:rsid w:val="000F2713"/>
    <w:rsid w:val="000F4ABA"/>
    <w:rsid w:val="000F7183"/>
    <w:rsid w:val="00100983"/>
    <w:rsid w:val="00112A8A"/>
    <w:rsid w:val="001140EE"/>
    <w:rsid w:val="0011729C"/>
    <w:rsid w:val="001248C9"/>
    <w:rsid w:val="00124D76"/>
    <w:rsid w:val="00126A82"/>
    <w:rsid w:val="001273B9"/>
    <w:rsid w:val="0013447D"/>
    <w:rsid w:val="00134FA7"/>
    <w:rsid w:val="00140BAC"/>
    <w:rsid w:val="0014124E"/>
    <w:rsid w:val="00141928"/>
    <w:rsid w:val="00141F0E"/>
    <w:rsid w:val="00145E7A"/>
    <w:rsid w:val="00146DCA"/>
    <w:rsid w:val="0014772F"/>
    <w:rsid w:val="00160CA7"/>
    <w:rsid w:val="001612DB"/>
    <w:rsid w:val="0016361A"/>
    <w:rsid w:val="00170464"/>
    <w:rsid w:val="00171226"/>
    <w:rsid w:val="00177136"/>
    <w:rsid w:val="00177E0D"/>
    <w:rsid w:val="00184AAC"/>
    <w:rsid w:val="00185003"/>
    <w:rsid w:val="00185792"/>
    <w:rsid w:val="00187E71"/>
    <w:rsid w:val="001925F1"/>
    <w:rsid w:val="001934CF"/>
    <w:rsid w:val="001938AB"/>
    <w:rsid w:val="001A7FC9"/>
    <w:rsid w:val="001B4DD5"/>
    <w:rsid w:val="001C0687"/>
    <w:rsid w:val="001C0D03"/>
    <w:rsid w:val="001C326C"/>
    <w:rsid w:val="001C4CF6"/>
    <w:rsid w:val="001C6D43"/>
    <w:rsid w:val="001D288A"/>
    <w:rsid w:val="001D6294"/>
    <w:rsid w:val="001D73AF"/>
    <w:rsid w:val="001E0E11"/>
    <w:rsid w:val="001E266B"/>
    <w:rsid w:val="001E4389"/>
    <w:rsid w:val="001E4BDA"/>
    <w:rsid w:val="001E6981"/>
    <w:rsid w:val="001F70C6"/>
    <w:rsid w:val="00210FBA"/>
    <w:rsid w:val="00213F72"/>
    <w:rsid w:val="002215C5"/>
    <w:rsid w:val="00226964"/>
    <w:rsid w:val="00227CE6"/>
    <w:rsid w:val="00231139"/>
    <w:rsid w:val="00232065"/>
    <w:rsid w:val="00234C75"/>
    <w:rsid w:val="00241514"/>
    <w:rsid w:val="00245D11"/>
    <w:rsid w:val="00246675"/>
    <w:rsid w:val="002479AF"/>
    <w:rsid w:val="00250467"/>
    <w:rsid w:val="0025065C"/>
    <w:rsid w:val="002553F7"/>
    <w:rsid w:val="002565AC"/>
    <w:rsid w:val="00261E05"/>
    <w:rsid w:val="002638D8"/>
    <w:rsid w:val="0026685E"/>
    <w:rsid w:val="0027059C"/>
    <w:rsid w:val="00270A40"/>
    <w:rsid w:val="002745BF"/>
    <w:rsid w:val="0027524B"/>
    <w:rsid w:val="002862D5"/>
    <w:rsid w:val="00286A92"/>
    <w:rsid w:val="0029056D"/>
    <w:rsid w:val="002906E9"/>
    <w:rsid w:val="002948E6"/>
    <w:rsid w:val="002A6035"/>
    <w:rsid w:val="002A761F"/>
    <w:rsid w:val="002A7EC2"/>
    <w:rsid w:val="002B240E"/>
    <w:rsid w:val="002C41DD"/>
    <w:rsid w:val="002C7BA8"/>
    <w:rsid w:val="002D1658"/>
    <w:rsid w:val="002D29E4"/>
    <w:rsid w:val="002D6B29"/>
    <w:rsid w:val="002E2543"/>
    <w:rsid w:val="002E3264"/>
    <w:rsid w:val="002F16FD"/>
    <w:rsid w:val="002F362E"/>
    <w:rsid w:val="002F520C"/>
    <w:rsid w:val="00301C00"/>
    <w:rsid w:val="00310A7F"/>
    <w:rsid w:val="003121DB"/>
    <w:rsid w:val="00312921"/>
    <w:rsid w:val="00314642"/>
    <w:rsid w:val="003204D1"/>
    <w:rsid w:val="00323E7F"/>
    <w:rsid w:val="00325A5E"/>
    <w:rsid w:val="00327338"/>
    <w:rsid w:val="003328E0"/>
    <w:rsid w:val="00333403"/>
    <w:rsid w:val="003346FD"/>
    <w:rsid w:val="00345319"/>
    <w:rsid w:val="003470E0"/>
    <w:rsid w:val="003562EF"/>
    <w:rsid w:val="0035708A"/>
    <w:rsid w:val="00365C0B"/>
    <w:rsid w:val="00366609"/>
    <w:rsid w:val="003731A2"/>
    <w:rsid w:val="00373425"/>
    <w:rsid w:val="00376DF0"/>
    <w:rsid w:val="0038008F"/>
    <w:rsid w:val="003831B1"/>
    <w:rsid w:val="00384A56"/>
    <w:rsid w:val="00392BAA"/>
    <w:rsid w:val="003A250A"/>
    <w:rsid w:val="003A4F87"/>
    <w:rsid w:val="003B6454"/>
    <w:rsid w:val="003C0008"/>
    <w:rsid w:val="003C03EE"/>
    <w:rsid w:val="003C3DAE"/>
    <w:rsid w:val="003D6710"/>
    <w:rsid w:val="003E4A02"/>
    <w:rsid w:val="003F2627"/>
    <w:rsid w:val="003F355E"/>
    <w:rsid w:val="003F3EFF"/>
    <w:rsid w:val="003F5C61"/>
    <w:rsid w:val="003F606D"/>
    <w:rsid w:val="00411AE9"/>
    <w:rsid w:val="00412A09"/>
    <w:rsid w:val="00423557"/>
    <w:rsid w:val="00426C59"/>
    <w:rsid w:val="00430886"/>
    <w:rsid w:val="00432351"/>
    <w:rsid w:val="0043251F"/>
    <w:rsid w:val="00437E4E"/>
    <w:rsid w:val="00444062"/>
    <w:rsid w:val="00447A5C"/>
    <w:rsid w:val="00450CED"/>
    <w:rsid w:val="00460553"/>
    <w:rsid w:val="0046393F"/>
    <w:rsid w:val="00477AE6"/>
    <w:rsid w:val="00477BE8"/>
    <w:rsid w:val="00482F0D"/>
    <w:rsid w:val="00485CB1"/>
    <w:rsid w:val="00486867"/>
    <w:rsid w:val="004872A4"/>
    <w:rsid w:val="00487D7C"/>
    <w:rsid w:val="00497979"/>
    <w:rsid w:val="004A0495"/>
    <w:rsid w:val="004A2C8A"/>
    <w:rsid w:val="004A43A3"/>
    <w:rsid w:val="004A5F9D"/>
    <w:rsid w:val="004C0FE2"/>
    <w:rsid w:val="004C43F4"/>
    <w:rsid w:val="004C6422"/>
    <w:rsid w:val="004D7158"/>
    <w:rsid w:val="004E1659"/>
    <w:rsid w:val="004E34F0"/>
    <w:rsid w:val="004E6E14"/>
    <w:rsid w:val="004E7B97"/>
    <w:rsid w:val="004F4C44"/>
    <w:rsid w:val="00500658"/>
    <w:rsid w:val="00503C18"/>
    <w:rsid w:val="005041FC"/>
    <w:rsid w:val="00505633"/>
    <w:rsid w:val="00505B28"/>
    <w:rsid w:val="005067CA"/>
    <w:rsid w:val="00507241"/>
    <w:rsid w:val="0051286D"/>
    <w:rsid w:val="00514190"/>
    <w:rsid w:val="00520A36"/>
    <w:rsid w:val="005261AD"/>
    <w:rsid w:val="00533CDD"/>
    <w:rsid w:val="005541F8"/>
    <w:rsid w:val="00560E9E"/>
    <w:rsid w:val="00561119"/>
    <w:rsid w:val="0056700F"/>
    <w:rsid w:val="0056758D"/>
    <w:rsid w:val="005700A0"/>
    <w:rsid w:val="005702C5"/>
    <w:rsid w:val="00573208"/>
    <w:rsid w:val="00581398"/>
    <w:rsid w:val="00583DBB"/>
    <w:rsid w:val="005866CF"/>
    <w:rsid w:val="005904EA"/>
    <w:rsid w:val="005924FA"/>
    <w:rsid w:val="00594C05"/>
    <w:rsid w:val="00596C2D"/>
    <w:rsid w:val="005A08F5"/>
    <w:rsid w:val="005A2F6A"/>
    <w:rsid w:val="005A4A24"/>
    <w:rsid w:val="005A593F"/>
    <w:rsid w:val="005A5B6B"/>
    <w:rsid w:val="005A6271"/>
    <w:rsid w:val="005A73B1"/>
    <w:rsid w:val="005B16CF"/>
    <w:rsid w:val="005B1E9A"/>
    <w:rsid w:val="005B7851"/>
    <w:rsid w:val="005C044D"/>
    <w:rsid w:val="005C53D8"/>
    <w:rsid w:val="005C5C9F"/>
    <w:rsid w:val="005C5E01"/>
    <w:rsid w:val="005C7B48"/>
    <w:rsid w:val="005D1D33"/>
    <w:rsid w:val="005F0609"/>
    <w:rsid w:val="00624425"/>
    <w:rsid w:val="00624CF8"/>
    <w:rsid w:val="006262A6"/>
    <w:rsid w:val="00627506"/>
    <w:rsid w:val="0063295A"/>
    <w:rsid w:val="00635AD0"/>
    <w:rsid w:val="00636111"/>
    <w:rsid w:val="0063744E"/>
    <w:rsid w:val="00640654"/>
    <w:rsid w:val="00640959"/>
    <w:rsid w:val="006443C6"/>
    <w:rsid w:val="0064474E"/>
    <w:rsid w:val="00644E5D"/>
    <w:rsid w:val="00645397"/>
    <w:rsid w:val="00647275"/>
    <w:rsid w:val="00647F53"/>
    <w:rsid w:val="006542F0"/>
    <w:rsid w:val="00654AB0"/>
    <w:rsid w:val="00655736"/>
    <w:rsid w:val="00657004"/>
    <w:rsid w:val="00664693"/>
    <w:rsid w:val="00666A3D"/>
    <w:rsid w:val="006707FE"/>
    <w:rsid w:val="00673EE2"/>
    <w:rsid w:val="00674ED0"/>
    <w:rsid w:val="00677D3B"/>
    <w:rsid w:val="00693C05"/>
    <w:rsid w:val="00697D67"/>
    <w:rsid w:val="006A290B"/>
    <w:rsid w:val="006A4315"/>
    <w:rsid w:val="006A694A"/>
    <w:rsid w:val="006A736C"/>
    <w:rsid w:val="006B23D5"/>
    <w:rsid w:val="006B2AD6"/>
    <w:rsid w:val="006B4A20"/>
    <w:rsid w:val="006B5A8E"/>
    <w:rsid w:val="006B61E5"/>
    <w:rsid w:val="006B76F4"/>
    <w:rsid w:val="006C03D3"/>
    <w:rsid w:val="006C3597"/>
    <w:rsid w:val="006C497C"/>
    <w:rsid w:val="006C7A71"/>
    <w:rsid w:val="006D711A"/>
    <w:rsid w:val="006E308D"/>
    <w:rsid w:val="006E3EC8"/>
    <w:rsid w:val="006E5537"/>
    <w:rsid w:val="006F0B7D"/>
    <w:rsid w:val="006F4CE3"/>
    <w:rsid w:val="006F563D"/>
    <w:rsid w:val="006F7F44"/>
    <w:rsid w:val="00702AAF"/>
    <w:rsid w:val="00704BA4"/>
    <w:rsid w:val="007060D3"/>
    <w:rsid w:val="007061BE"/>
    <w:rsid w:val="0070723E"/>
    <w:rsid w:val="007124C0"/>
    <w:rsid w:val="00713B1A"/>
    <w:rsid w:val="00714192"/>
    <w:rsid w:val="00715F77"/>
    <w:rsid w:val="00726B08"/>
    <w:rsid w:val="00727DA8"/>
    <w:rsid w:val="00732A8B"/>
    <w:rsid w:val="007331A0"/>
    <w:rsid w:val="00735825"/>
    <w:rsid w:val="00740773"/>
    <w:rsid w:val="007433C9"/>
    <w:rsid w:val="00757300"/>
    <w:rsid w:val="007602BA"/>
    <w:rsid w:val="0076456D"/>
    <w:rsid w:val="00766ECD"/>
    <w:rsid w:val="00770377"/>
    <w:rsid w:val="00775D8F"/>
    <w:rsid w:val="00776795"/>
    <w:rsid w:val="00776C8A"/>
    <w:rsid w:val="007770D1"/>
    <w:rsid w:val="00782E7E"/>
    <w:rsid w:val="007843F7"/>
    <w:rsid w:val="007847D4"/>
    <w:rsid w:val="00784E5D"/>
    <w:rsid w:val="00784F38"/>
    <w:rsid w:val="007867F5"/>
    <w:rsid w:val="0078796F"/>
    <w:rsid w:val="00794583"/>
    <w:rsid w:val="00796500"/>
    <w:rsid w:val="00797059"/>
    <w:rsid w:val="007A1862"/>
    <w:rsid w:val="007A18FF"/>
    <w:rsid w:val="007A348B"/>
    <w:rsid w:val="007A3804"/>
    <w:rsid w:val="007B3730"/>
    <w:rsid w:val="007B374F"/>
    <w:rsid w:val="007B6684"/>
    <w:rsid w:val="007B67BC"/>
    <w:rsid w:val="007C4574"/>
    <w:rsid w:val="007D21F7"/>
    <w:rsid w:val="007D2C3F"/>
    <w:rsid w:val="007E0D13"/>
    <w:rsid w:val="007E4A27"/>
    <w:rsid w:val="007E6AAF"/>
    <w:rsid w:val="007F1736"/>
    <w:rsid w:val="007F4ECC"/>
    <w:rsid w:val="00801269"/>
    <w:rsid w:val="00801838"/>
    <w:rsid w:val="008020F1"/>
    <w:rsid w:val="008031F2"/>
    <w:rsid w:val="0080621B"/>
    <w:rsid w:val="00814379"/>
    <w:rsid w:val="008171DC"/>
    <w:rsid w:val="00817A17"/>
    <w:rsid w:val="00822DEA"/>
    <w:rsid w:val="00834377"/>
    <w:rsid w:val="00835092"/>
    <w:rsid w:val="00842EF3"/>
    <w:rsid w:val="00847A9C"/>
    <w:rsid w:val="008519D7"/>
    <w:rsid w:val="00852FA7"/>
    <w:rsid w:val="00853732"/>
    <w:rsid w:val="0085610B"/>
    <w:rsid w:val="00862013"/>
    <w:rsid w:val="00867910"/>
    <w:rsid w:val="00873C64"/>
    <w:rsid w:val="00882AFF"/>
    <w:rsid w:val="00884123"/>
    <w:rsid w:val="00885F57"/>
    <w:rsid w:val="008875C0"/>
    <w:rsid w:val="00887638"/>
    <w:rsid w:val="008966BB"/>
    <w:rsid w:val="008968A3"/>
    <w:rsid w:val="008A166C"/>
    <w:rsid w:val="008A2680"/>
    <w:rsid w:val="008A34D7"/>
    <w:rsid w:val="008A600E"/>
    <w:rsid w:val="008B4409"/>
    <w:rsid w:val="008C1885"/>
    <w:rsid w:val="008C5554"/>
    <w:rsid w:val="008C5E82"/>
    <w:rsid w:val="008C65D8"/>
    <w:rsid w:val="008E2453"/>
    <w:rsid w:val="008F3CFB"/>
    <w:rsid w:val="008F7033"/>
    <w:rsid w:val="00900E9A"/>
    <w:rsid w:val="009015B0"/>
    <w:rsid w:val="00910021"/>
    <w:rsid w:val="009147DE"/>
    <w:rsid w:val="00916792"/>
    <w:rsid w:val="0092445C"/>
    <w:rsid w:val="0092654E"/>
    <w:rsid w:val="00927441"/>
    <w:rsid w:val="009302D5"/>
    <w:rsid w:val="0093316D"/>
    <w:rsid w:val="009401FC"/>
    <w:rsid w:val="00941FC0"/>
    <w:rsid w:val="009425FB"/>
    <w:rsid w:val="00943B02"/>
    <w:rsid w:val="0095105C"/>
    <w:rsid w:val="00953880"/>
    <w:rsid w:val="00953B1D"/>
    <w:rsid w:val="009639B8"/>
    <w:rsid w:val="00964769"/>
    <w:rsid w:val="00966C86"/>
    <w:rsid w:val="009738F7"/>
    <w:rsid w:val="009756E9"/>
    <w:rsid w:val="0097620F"/>
    <w:rsid w:val="00977DC6"/>
    <w:rsid w:val="00977F3D"/>
    <w:rsid w:val="00982EA5"/>
    <w:rsid w:val="00983923"/>
    <w:rsid w:val="009844D5"/>
    <w:rsid w:val="009872D3"/>
    <w:rsid w:val="009950B2"/>
    <w:rsid w:val="0099680D"/>
    <w:rsid w:val="009A0B63"/>
    <w:rsid w:val="009B24CF"/>
    <w:rsid w:val="009B66BA"/>
    <w:rsid w:val="009D4C09"/>
    <w:rsid w:val="009D4CBF"/>
    <w:rsid w:val="009D5EA4"/>
    <w:rsid w:val="009E016C"/>
    <w:rsid w:val="009E0A0C"/>
    <w:rsid w:val="009E1115"/>
    <w:rsid w:val="009F16E3"/>
    <w:rsid w:val="00A029BD"/>
    <w:rsid w:val="00A10945"/>
    <w:rsid w:val="00A15769"/>
    <w:rsid w:val="00A158F2"/>
    <w:rsid w:val="00A174A0"/>
    <w:rsid w:val="00A17917"/>
    <w:rsid w:val="00A23F51"/>
    <w:rsid w:val="00A24CB9"/>
    <w:rsid w:val="00A26A48"/>
    <w:rsid w:val="00A3097B"/>
    <w:rsid w:val="00A40F1A"/>
    <w:rsid w:val="00A43480"/>
    <w:rsid w:val="00A4468F"/>
    <w:rsid w:val="00A50250"/>
    <w:rsid w:val="00A52E3E"/>
    <w:rsid w:val="00A53ADC"/>
    <w:rsid w:val="00A542A5"/>
    <w:rsid w:val="00A604A0"/>
    <w:rsid w:val="00A60DD2"/>
    <w:rsid w:val="00A63250"/>
    <w:rsid w:val="00A713ED"/>
    <w:rsid w:val="00A71E42"/>
    <w:rsid w:val="00A772CB"/>
    <w:rsid w:val="00A846A3"/>
    <w:rsid w:val="00A852A3"/>
    <w:rsid w:val="00A865F1"/>
    <w:rsid w:val="00A90569"/>
    <w:rsid w:val="00A96091"/>
    <w:rsid w:val="00AA05DE"/>
    <w:rsid w:val="00AB7ADB"/>
    <w:rsid w:val="00AC29DC"/>
    <w:rsid w:val="00AC3F77"/>
    <w:rsid w:val="00AC4170"/>
    <w:rsid w:val="00AC63A7"/>
    <w:rsid w:val="00AC7EFF"/>
    <w:rsid w:val="00AD05A8"/>
    <w:rsid w:val="00AD24F6"/>
    <w:rsid w:val="00AD3BAF"/>
    <w:rsid w:val="00AD6A36"/>
    <w:rsid w:val="00AE08AF"/>
    <w:rsid w:val="00AF1B07"/>
    <w:rsid w:val="00AF1E21"/>
    <w:rsid w:val="00AF3B40"/>
    <w:rsid w:val="00AF7BA6"/>
    <w:rsid w:val="00B0701B"/>
    <w:rsid w:val="00B12782"/>
    <w:rsid w:val="00B12D69"/>
    <w:rsid w:val="00B141D0"/>
    <w:rsid w:val="00B16F14"/>
    <w:rsid w:val="00B17020"/>
    <w:rsid w:val="00B203B4"/>
    <w:rsid w:val="00B2103C"/>
    <w:rsid w:val="00B22A66"/>
    <w:rsid w:val="00B23A67"/>
    <w:rsid w:val="00B31415"/>
    <w:rsid w:val="00B436D3"/>
    <w:rsid w:val="00B45A4E"/>
    <w:rsid w:val="00B46B03"/>
    <w:rsid w:val="00B47618"/>
    <w:rsid w:val="00B504E3"/>
    <w:rsid w:val="00B50E60"/>
    <w:rsid w:val="00B568EF"/>
    <w:rsid w:val="00B5789E"/>
    <w:rsid w:val="00B701CB"/>
    <w:rsid w:val="00B70520"/>
    <w:rsid w:val="00B722C1"/>
    <w:rsid w:val="00B72B56"/>
    <w:rsid w:val="00B7748E"/>
    <w:rsid w:val="00B82CB9"/>
    <w:rsid w:val="00B94A4F"/>
    <w:rsid w:val="00B96AC6"/>
    <w:rsid w:val="00B978AE"/>
    <w:rsid w:val="00BA2E2B"/>
    <w:rsid w:val="00BA3458"/>
    <w:rsid w:val="00BA5DD9"/>
    <w:rsid w:val="00BB0E02"/>
    <w:rsid w:val="00BB1B6E"/>
    <w:rsid w:val="00BB47AC"/>
    <w:rsid w:val="00BC118B"/>
    <w:rsid w:val="00BC7B39"/>
    <w:rsid w:val="00BD11E1"/>
    <w:rsid w:val="00BE21FB"/>
    <w:rsid w:val="00BF2DF8"/>
    <w:rsid w:val="00BF3BA5"/>
    <w:rsid w:val="00BF4BDB"/>
    <w:rsid w:val="00C012B5"/>
    <w:rsid w:val="00C05864"/>
    <w:rsid w:val="00C05EDD"/>
    <w:rsid w:val="00C169CA"/>
    <w:rsid w:val="00C2132D"/>
    <w:rsid w:val="00C21DDD"/>
    <w:rsid w:val="00C21FD1"/>
    <w:rsid w:val="00C22611"/>
    <w:rsid w:val="00C226E2"/>
    <w:rsid w:val="00C25695"/>
    <w:rsid w:val="00C25B24"/>
    <w:rsid w:val="00C300ED"/>
    <w:rsid w:val="00C3101D"/>
    <w:rsid w:val="00C32781"/>
    <w:rsid w:val="00C32868"/>
    <w:rsid w:val="00C35789"/>
    <w:rsid w:val="00C357CF"/>
    <w:rsid w:val="00C360E3"/>
    <w:rsid w:val="00C414B4"/>
    <w:rsid w:val="00C438CA"/>
    <w:rsid w:val="00C44AE8"/>
    <w:rsid w:val="00C44CF1"/>
    <w:rsid w:val="00C477E9"/>
    <w:rsid w:val="00C5075A"/>
    <w:rsid w:val="00C546B6"/>
    <w:rsid w:val="00C56A17"/>
    <w:rsid w:val="00C61643"/>
    <w:rsid w:val="00C64010"/>
    <w:rsid w:val="00C64036"/>
    <w:rsid w:val="00C6765C"/>
    <w:rsid w:val="00C706E0"/>
    <w:rsid w:val="00C71A75"/>
    <w:rsid w:val="00C72AC5"/>
    <w:rsid w:val="00C7336E"/>
    <w:rsid w:val="00C73C7D"/>
    <w:rsid w:val="00C86A49"/>
    <w:rsid w:val="00C8769C"/>
    <w:rsid w:val="00C910B6"/>
    <w:rsid w:val="00C91488"/>
    <w:rsid w:val="00C91848"/>
    <w:rsid w:val="00C91FBD"/>
    <w:rsid w:val="00C945FB"/>
    <w:rsid w:val="00C95109"/>
    <w:rsid w:val="00C977DA"/>
    <w:rsid w:val="00CA262A"/>
    <w:rsid w:val="00CA44EB"/>
    <w:rsid w:val="00CA556D"/>
    <w:rsid w:val="00CB136C"/>
    <w:rsid w:val="00CB3E71"/>
    <w:rsid w:val="00CB6591"/>
    <w:rsid w:val="00CD0D86"/>
    <w:rsid w:val="00CD5869"/>
    <w:rsid w:val="00CD5BEF"/>
    <w:rsid w:val="00CD6085"/>
    <w:rsid w:val="00CE0B85"/>
    <w:rsid w:val="00CE47CF"/>
    <w:rsid w:val="00CE5DBE"/>
    <w:rsid w:val="00CE6AC4"/>
    <w:rsid w:val="00CF29D6"/>
    <w:rsid w:val="00CF2F76"/>
    <w:rsid w:val="00CF3F09"/>
    <w:rsid w:val="00CF4350"/>
    <w:rsid w:val="00CF4F97"/>
    <w:rsid w:val="00D00ED1"/>
    <w:rsid w:val="00D03629"/>
    <w:rsid w:val="00D1100F"/>
    <w:rsid w:val="00D12D36"/>
    <w:rsid w:val="00D14149"/>
    <w:rsid w:val="00D24165"/>
    <w:rsid w:val="00D24A08"/>
    <w:rsid w:val="00D2707E"/>
    <w:rsid w:val="00D31AA1"/>
    <w:rsid w:val="00D340D0"/>
    <w:rsid w:val="00D45BEF"/>
    <w:rsid w:val="00D47E26"/>
    <w:rsid w:val="00D57D3F"/>
    <w:rsid w:val="00D66984"/>
    <w:rsid w:val="00D6790F"/>
    <w:rsid w:val="00D7151A"/>
    <w:rsid w:val="00D77B64"/>
    <w:rsid w:val="00D83B75"/>
    <w:rsid w:val="00D87353"/>
    <w:rsid w:val="00D932E3"/>
    <w:rsid w:val="00DA0629"/>
    <w:rsid w:val="00DA1127"/>
    <w:rsid w:val="00DA5354"/>
    <w:rsid w:val="00DA5AA5"/>
    <w:rsid w:val="00DA7E96"/>
    <w:rsid w:val="00DB52F9"/>
    <w:rsid w:val="00DC30DA"/>
    <w:rsid w:val="00DC50B0"/>
    <w:rsid w:val="00DC5AB0"/>
    <w:rsid w:val="00DD0C8B"/>
    <w:rsid w:val="00DD0D8E"/>
    <w:rsid w:val="00DD3DC8"/>
    <w:rsid w:val="00DD5DB7"/>
    <w:rsid w:val="00DE3DBA"/>
    <w:rsid w:val="00DF0576"/>
    <w:rsid w:val="00DF0E5F"/>
    <w:rsid w:val="00DF19FF"/>
    <w:rsid w:val="00DF27AC"/>
    <w:rsid w:val="00E00822"/>
    <w:rsid w:val="00E074D2"/>
    <w:rsid w:val="00E16C07"/>
    <w:rsid w:val="00E20A2E"/>
    <w:rsid w:val="00E27FF7"/>
    <w:rsid w:val="00E32A51"/>
    <w:rsid w:val="00E33306"/>
    <w:rsid w:val="00E346E1"/>
    <w:rsid w:val="00E40FF5"/>
    <w:rsid w:val="00E449A9"/>
    <w:rsid w:val="00E45118"/>
    <w:rsid w:val="00E46631"/>
    <w:rsid w:val="00E47B48"/>
    <w:rsid w:val="00E5185E"/>
    <w:rsid w:val="00E57041"/>
    <w:rsid w:val="00E63FF7"/>
    <w:rsid w:val="00E66E0B"/>
    <w:rsid w:val="00E7684D"/>
    <w:rsid w:val="00E810E9"/>
    <w:rsid w:val="00E820BE"/>
    <w:rsid w:val="00E82AAF"/>
    <w:rsid w:val="00E90D33"/>
    <w:rsid w:val="00E90D3C"/>
    <w:rsid w:val="00E928BD"/>
    <w:rsid w:val="00E95244"/>
    <w:rsid w:val="00E9611D"/>
    <w:rsid w:val="00E97A0A"/>
    <w:rsid w:val="00EA3D89"/>
    <w:rsid w:val="00EB16C8"/>
    <w:rsid w:val="00EB2BE8"/>
    <w:rsid w:val="00EB4C94"/>
    <w:rsid w:val="00EB5B5F"/>
    <w:rsid w:val="00EC318A"/>
    <w:rsid w:val="00EC56E0"/>
    <w:rsid w:val="00EC6D2D"/>
    <w:rsid w:val="00ED24D6"/>
    <w:rsid w:val="00ED2AE3"/>
    <w:rsid w:val="00ED4A04"/>
    <w:rsid w:val="00EE2584"/>
    <w:rsid w:val="00EE367D"/>
    <w:rsid w:val="00EE5750"/>
    <w:rsid w:val="00EE675B"/>
    <w:rsid w:val="00EE75DC"/>
    <w:rsid w:val="00EF0099"/>
    <w:rsid w:val="00EF1F22"/>
    <w:rsid w:val="00EF55D6"/>
    <w:rsid w:val="00EF5B99"/>
    <w:rsid w:val="00EF76D1"/>
    <w:rsid w:val="00F0160E"/>
    <w:rsid w:val="00F01A8E"/>
    <w:rsid w:val="00F01BA7"/>
    <w:rsid w:val="00F03AF3"/>
    <w:rsid w:val="00F0517E"/>
    <w:rsid w:val="00F0562E"/>
    <w:rsid w:val="00F15DDD"/>
    <w:rsid w:val="00F17A25"/>
    <w:rsid w:val="00F17B66"/>
    <w:rsid w:val="00F17BA3"/>
    <w:rsid w:val="00F20A06"/>
    <w:rsid w:val="00F219A4"/>
    <w:rsid w:val="00F21FBC"/>
    <w:rsid w:val="00F2434C"/>
    <w:rsid w:val="00F24DAE"/>
    <w:rsid w:val="00F264FE"/>
    <w:rsid w:val="00F27BE5"/>
    <w:rsid w:val="00F30A8E"/>
    <w:rsid w:val="00F3194A"/>
    <w:rsid w:val="00F32A6F"/>
    <w:rsid w:val="00F35933"/>
    <w:rsid w:val="00F35A85"/>
    <w:rsid w:val="00F401F2"/>
    <w:rsid w:val="00F40414"/>
    <w:rsid w:val="00F40B1C"/>
    <w:rsid w:val="00F43420"/>
    <w:rsid w:val="00F455C5"/>
    <w:rsid w:val="00F50F58"/>
    <w:rsid w:val="00F53717"/>
    <w:rsid w:val="00F57E2F"/>
    <w:rsid w:val="00F617A5"/>
    <w:rsid w:val="00F6794D"/>
    <w:rsid w:val="00F7141A"/>
    <w:rsid w:val="00F729C0"/>
    <w:rsid w:val="00F76784"/>
    <w:rsid w:val="00F7768A"/>
    <w:rsid w:val="00F84DE4"/>
    <w:rsid w:val="00F851AF"/>
    <w:rsid w:val="00F9056A"/>
    <w:rsid w:val="00F94602"/>
    <w:rsid w:val="00F94D6A"/>
    <w:rsid w:val="00F96DE3"/>
    <w:rsid w:val="00FA6F9E"/>
    <w:rsid w:val="00FA7DF9"/>
    <w:rsid w:val="00FB0DEF"/>
    <w:rsid w:val="00FB136D"/>
    <w:rsid w:val="00FB7A8C"/>
    <w:rsid w:val="00FC3B25"/>
    <w:rsid w:val="00FC4488"/>
    <w:rsid w:val="00FC487F"/>
    <w:rsid w:val="00FC5D6D"/>
    <w:rsid w:val="00FC615B"/>
    <w:rsid w:val="00FC75DF"/>
    <w:rsid w:val="00FD1CA7"/>
    <w:rsid w:val="00FD437F"/>
    <w:rsid w:val="00FD47BC"/>
    <w:rsid w:val="00FE4A26"/>
    <w:rsid w:val="00FE4F88"/>
    <w:rsid w:val="00FF166E"/>
    <w:rsid w:val="00FF2F3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102" fill="f" fillcolor="white" stroke="f">
      <v:fill color="white" on="f"/>
      <v:stroke on="f"/>
    </o:shapedefaults>
    <o:shapelayout v:ext="edit">
      <o:idmap v:ext="edit" data="2"/>
    </o:shapelayout>
  </w:shapeDefaults>
  <w:decimalSymbol w:val="."/>
  <w:listSeparator w:val=","/>
  <w14:docId w14:val="59A9642E"/>
  <w15:docId w15:val="{50F6D4D6-FA90-4035-8A4A-E5C2F61D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PlainText">
    <w:name w:val="Plain Text"/>
    <w:basedOn w:val="Normal"/>
    <w:rsid w:val="00E97A0A"/>
    <w:rPr>
      <w:rFonts w:ascii="Courier New" w:hAnsi="Courier New" w:cs="Courier New"/>
      <w:sz w:val="20"/>
      <w:szCs w:val="20"/>
    </w:rPr>
  </w:style>
  <w:style w:type="paragraph" w:styleId="BalloonText">
    <w:name w:val="Balloon Text"/>
    <w:basedOn w:val="Normal"/>
    <w:link w:val="BalloonTextChar"/>
    <w:rsid w:val="00CE5DBE"/>
    <w:rPr>
      <w:rFonts w:ascii="Tahoma" w:hAnsi="Tahoma" w:cs="Tahoma"/>
      <w:sz w:val="16"/>
      <w:szCs w:val="16"/>
    </w:rPr>
  </w:style>
  <w:style w:type="character" w:customStyle="1" w:styleId="BalloonTextChar">
    <w:name w:val="Balloon Text Char"/>
    <w:link w:val="BalloonText"/>
    <w:rsid w:val="00CE5DBE"/>
    <w:rPr>
      <w:rFonts w:ascii="Tahoma" w:hAnsi="Tahoma" w:cs="Tahoma"/>
      <w:sz w:val="16"/>
      <w:szCs w:val="16"/>
      <w:lang w:eastAsia="zh-CN"/>
    </w:rPr>
  </w:style>
  <w:style w:type="paragraph" w:styleId="Header">
    <w:name w:val="header"/>
    <w:basedOn w:val="Normal"/>
    <w:link w:val="HeaderChar"/>
    <w:rsid w:val="00953B1D"/>
    <w:pPr>
      <w:tabs>
        <w:tab w:val="center" w:pos="4680"/>
        <w:tab w:val="right" w:pos="9360"/>
      </w:tabs>
    </w:pPr>
  </w:style>
  <w:style w:type="character" w:customStyle="1" w:styleId="HeaderChar">
    <w:name w:val="Header Char"/>
    <w:link w:val="Header"/>
    <w:rsid w:val="00953B1D"/>
    <w:rPr>
      <w:sz w:val="24"/>
      <w:szCs w:val="24"/>
      <w:lang w:eastAsia="zh-CN"/>
    </w:rPr>
  </w:style>
  <w:style w:type="paragraph" w:styleId="Footer">
    <w:name w:val="footer"/>
    <w:basedOn w:val="Normal"/>
    <w:link w:val="FooterChar"/>
    <w:uiPriority w:val="99"/>
    <w:rsid w:val="00953B1D"/>
    <w:pPr>
      <w:tabs>
        <w:tab w:val="center" w:pos="4680"/>
        <w:tab w:val="right" w:pos="9360"/>
      </w:tabs>
    </w:pPr>
  </w:style>
  <w:style w:type="character" w:customStyle="1" w:styleId="FooterChar">
    <w:name w:val="Footer Char"/>
    <w:link w:val="Footer"/>
    <w:uiPriority w:val="99"/>
    <w:rsid w:val="00953B1D"/>
    <w:rPr>
      <w:sz w:val="24"/>
      <w:szCs w:val="24"/>
      <w:lang w:eastAsia="zh-CN"/>
    </w:rPr>
  </w:style>
  <w:style w:type="paragraph" w:styleId="NormalWeb">
    <w:name w:val="Normal (Web)"/>
    <w:basedOn w:val="Normal"/>
    <w:uiPriority w:val="99"/>
    <w:unhideWhenUsed/>
    <w:rsid w:val="00561119"/>
    <w:pPr>
      <w:spacing w:before="100" w:beforeAutospacing="1" w:after="100" w:afterAutospacing="1"/>
    </w:pPr>
    <w:rPr>
      <w:rFonts w:eastAsia="Times New Roman"/>
      <w:lang w:eastAsia="en-US"/>
    </w:rPr>
  </w:style>
  <w:style w:type="character" w:styleId="CommentReference">
    <w:name w:val="annotation reference"/>
    <w:rsid w:val="000D4D1E"/>
    <w:rPr>
      <w:sz w:val="16"/>
      <w:szCs w:val="16"/>
    </w:rPr>
  </w:style>
  <w:style w:type="paragraph" w:styleId="CommentText">
    <w:name w:val="annotation text"/>
    <w:basedOn w:val="Normal"/>
    <w:link w:val="CommentTextChar"/>
    <w:rsid w:val="000D4D1E"/>
    <w:rPr>
      <w:sz w:val="20"/>
      <w:szCs w:val="20"/>
    </w:rPr>
  </w:style>
  <w:style w:type="character" w:customStyle="1" w:styleId="CommentTextChar">
    <w:name w:val="Comment Text Char"/>
    <w:link w:val="CommentText"/>
    <w:rsid w:val="000D4D1E"/>
    <w:rPr>
      <w:lang w:eastAsia="zh-CN"/>
    </w:rPr>
  </w:style>
  <w:style w:type="paragraph" w:styleId="CommentSubject">
    <w:name w:val="annotation subject"/>
    <w:basedOn w:val="CommentText"/>
    <w:next w:val="CommentText"/>
    <w:link w:val="CommentSubjectChar"/>
    <w:rsid w:val="000D4D1E"/>
    <w:rPr>
      <w:b/>
      <w:bCs/>
    </w:rPr>
  </w:style>
  <w:style w:type="character" w:customStyle="1" w:styleId="CommentSubjectChar">
    <w:name w:val="Comment Subject Char"/>
    <w:link w:val="CommentSubject"/>
    <w:rsid w:val="000D4D1E"/>
    <w:rPr>
      <w:b/>
      <w:bCs/>
      <w:lang w:eastAsia="zh-CN"/>
    </w:rPr>
  </w:style>
  <w:style w:type="paragraph" w:styleId="Revision">
    <w:name w:val="Revision"/>
    <w:hidden/>
    <w:uiPriority w:val="99"/>
    <w:semiHidden/>
    <w:rsid w:val="00884123"/>
    <w:rPr>
      <w:sz w:val="24"/>
      <w:szCs w:val="24"/>
      <w:lang w:eastAsia="zh-CN"/>
    </w:rPr>
  </w:style>
  <w:style w:type="table" w:styleId="TableGrid">
    <w:name w:val="Table Grid"/>
    <w:basedOn w:val="TableNormal"/>
    <w:uiPriority w:val="39"/>
    <w:rsid w:val="00657004"/>
    <w:rPr>
      <w:rFonts w:ascii="Calibri" w:eastAsia="Malgun Gothic"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5E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2607">
      <w:bodyDiv w:val="1"/>
      <w:marLeft w:val="0"/>
      <w:marRight w:val="0"/>
      <w:marTop w:val="0"/>
      <w:marBottom w:val="0"/>
      <w:divBdr>
        <w:top w:val="none" w:sz="0" w:space="0" w:color="auto"/>
        <w:left w:val="none" w:sz="0" w:space="0" w:color="auto"/>
        <w:bottom w:val="none" w:sz="0" w:space="0" w:color="auto"/>
        <w:right w:val="none" w:sz="0" w:space="0" w:color="auto"/>
      </w:divBdr>
    </w:div>
    <w:div w:id="248731669">
      <w:bodyDiv w:val="1"/>
      <w:marLeft w:val="0"/>
      <w:marRight w:val="0"/>
      <w:marTop w:val="0"/>
      <w:marBottom w:val="0"/>
      <w:divBdr>
        <w:top w:val="none" w:sz="0" w:space="0" w:color="auto"/>
        <w:left w:val="none" w:sz="0" w:space="0" w:color="auto"/>
        <w:bottom w:val="none" w:sz="0" w:space="0" w:color="auto"/>
        <w:right w:val="none" w:sz="0" w:space="0" w:color="auto"/>
      </w:divBdr>
    </w:div>
    <w:div w:id="503202857">
      <w:bodyDiv w:val="1"/>
      <w:marLeft w:val="0"/>
      <w:marRight w:val="0"/>
      <w:marTop w:val="0"/>
      <w:marBottom w:val="0"/>
      <w:divBdr>
        <w:top w:val="none" w:sz="0" w:space="0" w:color="auto"/>
        <w:left w:val="none" w:sz="0" w:space="0" w:color="auto"/>
        <w:bottom w:val="none" w:sz="0" w:space="0" w:color="auto"/>
        <w:right w:val="none" w:sz="0" w:space="0" w:color="auto"/>
      </w:divBdr>
    </w:div>
    <w:div w:id="824201185">
      <w:bodyDiv w:val="1"/>
      <w:marLeft w:val="0"/>
      <w:marRight w:val="0"/>
      <w:marTop w:val="0"/>
      <w:marBottom w:val="0"/>
      <w:divBdr>
        <w:top w:val="none" w:sz="0" w:space="0" w:color="auto"/>
        <w:left w:val="none" w:sz="0" w:space="0" w:color="auto"/>
        <w:bottom w:val="none" w:sz="0" w:space="0" w:color="auto"/>
        <w:right w:val="none" w:sz="0" w:space="0" w:color="auto"/>
      </w:divBdr>
    </w:div>
    <w:div w:id="1308246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0.emf"/><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image" Target="media/image25.wmf"/><Relationship Id="rId58" Type="http://schemas.openxmlformats.org/officeDocument/2006/relationships/image" Target="media/image28.png"/><Relationship Id="rId66" Type="http://schemas.openxmlformats.org/officeDocument/2006/relationships/image" Target="media/image36.wmf"/><Relationship Id="rId5" Type="http://schemas.openxmlformats.org/officeDocument/2006/relationships/footnotes" Target="footnotes.xml"/><Relationship Id="rId61" Type="http://schemas.openxmlformats.org/officeDocument/2006/relationships/image" Target="media/image31.png"/><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oleObject" Target="embeddings/oleObject23.bin"/><Relationship Id="rId64" Type="http://schemas.openxmlformats.org/officeDocument/2006/relationships/image" Target="media/image34.wmf"/><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4.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image" Target="media/image13.wmf"/><Relationship Id="rId38" Type="http://schemas.openxmlformats.org/officeDocument/2006/relationships/image" Target="media/image16.png"/><Relationship Id="rId46" Type="http://schemas.openxmlformats.org/officeDocument/2006/relationships/image" Target="media/image21.wmf"/><Relationship Id="rId59" Type="http://schemas.openxmlformats.org/officeDocument/2006/relationships/image" Target="media/image29.emf"/><Relationship Id="rId67" Type="http://schemas.openxmlformats.org/officeDocument/2006/relationships/image" Target="media/image37.png"/><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9.png"/><Relationship Id="rId36" Type="http://schemas.openxmlformats.org/officeDocument/2006/relationships/oleObject" Target="embeddings/oleObject15.bin"/><Relationship Id="rId49" Type="http://schemas.openxmlformats.org/officeDocument/2006/relationships/oleObject" Target="embeddings/oleObject20.bin"/><Relationship Id="rId57" Type="http://schemas.openxmlformats.org/officeDocument/2006/relationships/image" Target="media/image27.emf"/><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oleObject" Target="embeddings/oleObject21.bin"/><Relationship Id="rId60" Type="http://schemas.openxmlformats.org/officeDocument/2006/relationships/image" Target="media/image30.png"/><Relationship Id="rId65" Type="http://schemas.openxmlformats.org/officeDocument/2006/relationships/image" Target="media/image35.emf"/><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7.png"/><Relationship Id="rId34" Type="http://schemas.openxmlformats.org/officeDocument/2006/relationships/oleObject" Target="embeddings/oleObject14.bin"/><Relationship Id="rId50" Type="http://schemas.openxmlformats.org/officeDocument/2006/relationships/image" Target="media/image23.emf"/><Relationship Id="rId55"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162</TotalTime>
  <Pages>20</Pages>
  <Words>6597</Words>
  <Characters>37606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Hypervelocity Flow Generator (HFG) and Its Diagnostics</vt:lpstr>
    </vt:vector>
  </TitlesOfParts>
  <Company>NASA Langley Research Center</Company>
  <LinksUpToDate>false</LinksUpToDate>
  <CharactersWithSpaces>44115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Hypervelocity Flow Generator (HFG) and Its Diagnostics</dc:title>
  <dc:subject/>
  <dc:creator>Dr. Kyo D. Song</dc:creator>
  <cp:keywords/>
  <dc:description/>
  <cp:lastModifiedBy>Choi, Sang H. (LARC-D307)</cp:lastModifiedBy>
  <cp:revision>145</cp:revision>
  <cp:lastPrinted>2022-06-27T20:57:00Z</cp:lastPrinted>
  <dcterms:created xsi:type="dcterms:W3CDTF">2023-01-19T19:24:00Z</dcterms:created>
  <dcterms:modified xsi:type="dcterms:W3CDTF">2023-01-19T22:09:00Z</dcterms:modified>
</cp:coreProperties>
</file>