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8410F" w14:textId="77777777" w:rsidR="00CF1A21" w:rsidRDefault="00CF1A21" w:rsidP="00CF1A21">
      <w:r>
        <w:t>Open Science for Climate at NASA</w:t>
      </w:r>
    </w:p>
    <w:p w14:paraId="0D3E5872" w14:textId="0CC48A16" w:rsidR="00CF1A21" w:rsidRDefault="00CF1A21" w:rsidP="00CF1A21">
      <w:r>
        <w:t>Current authors: Stinger Guala, Cerese Albers, Alexey N. Shiklomanov and Jennifer Wei</w:t>
      </w:r>
    </w:p>
    <w:p w14:paraId="676C8D61" w14:textId="5434EB93" w:rsidR="006C213B" w:rsidRDefault="00B00DDE" w:rsidP="00B00DDE">
      <w:r>
        <w:t xml:space="preserve">The US National Aeronautics and Space Administration (NASA) currently provides more than 75 Petabytes of open access data through NASA’s Earth Science Data and Information System (ESDIS). Many of these datasets are commonly used in WCRP research, including the Global Precipitation Measurement (GPM) mission dataset, the Soil Moisture Active Passive (SMAP) mission dataset, the </w:t>
      </w:r>
      <w:proofErr w:type="spellStart"/>
      <w:r>
        <w:t>IceBridge</w:t>
      </w:r>
      <w:proofErr w:type="spellEnd"/>
      <w:r>
        <w:t xml:space="preserve"> dataset, and the Atmospheric Infrared Sounder (AIRS) dataset. These datasets are essential tools for understanding patterns in precipitation, soil moisture, ice mass changes, atmospheric circulation, and their impacts on climate. NASA is also a leader in the White House OSTP’s “Federal Year of Open Science” in 2023, promoting open access and </w:t>
      </w:r>
      <w:proofErr w:type="gramStart"/>
      <w:r>
        <w:t>open source</w:t>
      </w:r>
      <w:proofErr w:type="gramEnd"/>
      <w:r>
        <w:t xml:space="preserve"> solutions. </w:t>
      </w:r>
    </w:p>
    <w:p w14:paraId="12E56929" w14:textId="5A14B4E5" w:rsidR="0027633D" w:rsidRDefault="00B00DDE" w:rsidP="00B00DDE">
      <w:r>
        <w:t xml:space="preserve">In this presentation, NASA’s Transform to Open Science (TOPS) and Open Source Science Initiative (OSSI) as well as numerous NASA and interagency platforms addressing climate issues, now in production or development, will be highlighted along with important enhancements and expansions in data availability. For example, The Multi-Mission Algorithm and Analysis Platform (MAAP), is a primary </w:t>
      </w:r>
      <w:proofErr w:type="gramStart"/>
      <w:r>
        <w:t>open source</w:t>
      </w:r>
      <w:proofErr w:type="gramEnd"/>
      <w:r>
        <w:t xml:space="preserve"> global platform in the cloud for computing and harmonizing global and regional estimates of above-ground biomass, including the harmonized product that will directly inform the Global </w:t>
      </w:r>
      <w:proofErr w:type="spellStart"/>
      <w:r>
        <w:t>Stocktake</w:t>
      </w:r>
      <w:proofErr w:type="spellEnd"/>
      <w:r>
        <w:t xml:space="preserve"> of Carbon for the next IPCC analysis. The Visualization, Exploration, and Data Analysis (VEDA) project comprises an ecosystem of cloud-based open-source tools for interactive data analysis, visualization, data publication, and data-driven storytelling, with an overall objective to accelerate scientific discovery, facilitate translation of research to operations, and lower barriers of entry to the scientific process. Delivery of the NASA Earth Exchange Global Daily Downscaled Projections (NEX-GDDP-CMIP6) is currently being expanded to different formats and availability is being greatly enhanced</w:t>
      </w:r>
      <w:r w:rsidR="0027633D">
        <w:t>,</w:t>
      </w:r>
      <w:r>
        <w:t xml:space="preserve"> and a new Greenhouse Gas portal is currently in development. </w:t>
      </w:r>
    </w:p>
    <w:p w14:paraId="04544D8D" w14:textId="0A8E5F29" w:rsidR="00B00DDE" w:rsidRDefault="00B00DDE" w:rsidP="00B00DDE">
      <w:r>
        <w:t>NASA Science Mission Directorate (SMD) and the Earth Science Division (ESD) are committed to advancing open science. Successes in the adoption of open science begins with a mindset shift and by enabling communities with open tools, data, and software but the policy and funding opportunities are important pieces of the transformation. To that end, recent open science policy updates have taken place at NASA SMD and in ESD and new funding solicitations have been updated to include open science policy language and compliance. New ESD missions will be increasingly open following such policies and the data, software, and publications will become even more accessible to end users.</w:t>
      </w:r>
    </w:p>
    <w:p w14:paraId="21122BD9" w14:textId="77777777" w:rsidR="00D91B40" w:rsidRDefault="00D91B40"/>
    <w:sectPr w:rsidR="00D91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DDE"/>
    <w:rsid w:val="0027633D"/>
    <w:rsid w:val="003A450F"/>
    <w:rsid w:val="006C213B"/>
    <w:rsid w:val="00B00DDE"/>
    <w:rsid w:val="00CF1A21"/>
    <w:rsid w:val="00D9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303C"/>
  <w15:chartTrackingRefBased/>
  <w15:docId w15:val="{9A2172F9-0999-494C-9E82-D1D0BC25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DE29A260394745B6655A96B4DFED75" ma:contentTypeVersion="6" ma:contentTypeDescription="Create a new document." ma:contentTypeScope="" ma:versionID="787888b27f8dc5ce92fe24833c71e6ea">
  <xsd:schema xmlns:xsd="http://www.w3.org/2001/XMLSchema" xmlns:xs="http://www.w3.org/2001/XMLSchema" xmlns:p="http://schemas.microsoft.com/office/2006/metadata/properties" xmlns:ns3="3e31a8d4-2adf-40e0-bca9-0198a235a848" xmlns:ns4="6185eb99-b17c-43d5-a572-a6f68bd89ec5" targetNamespace="http://schemas.microsoft.com/office/2006/metadata/properties" ma:root="true" ma:fieldsID="640919db9e35d076d7d797a0cbf0d20d" ns3:_="" ns4:_="">
    <xsd:import namespace="3e31a8d4-2adf-40e0-bca9-0198a235a848"/>
    <xsd:import namespace="6185eb99-b17c-43d5-a572-a6f68bd89e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1a8d4-2adf-40e0-bca9-0198a235a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85eb99-b17c-43d5-a572-a6f68bd89e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e31a8d4-2adf-40e0-bca9-0198a235a848" xsi:nil="true"/>
  </documentManagement>
</p:properties>
</file>

<file path=customXml/itemProps1.xml><?xml version="1.0" encoding="utf-8"?>
<ds:datastoreItem xmlns:ds="http://schemas.openxmlformats.org/officeDocument/2006/customXml" ds:itemID="{DA28A784-0BC5-4E01-B45C-780C85C79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1a8d4-2adf-40e0-bca9-0198a235a848"/>
    <ds:schemaRef ds:uri="6185eb99-b17c-43d5-a572-a6f68bd89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357E3-950B-4BB5-8250-F96875DD81D9}">
  <ds:schemaRefs>
    <ds:schemaRef ds:uri="http://schemas.microsoft.com/sharepoint/v3/contenttype/forms"/>
  </ds:schemaRefs>
</ds:datastoreItem>
</file>

<file path=customXml/itemProps3.xml><?xml version="1.0" encoding="utf-8"?>
<ds:datastoreItem xmlns:ds="http://schemas.openxmlformats.org/officeDocument/2006/customXml" ds:itemID="{18E9EBE2-D7F1-4B5C-A02C-A0A6C3F98481}">
  <ds:schemaRefs>
    <ds:schemaRef ds:uri="http://schemas.microsoft.com/office/2006/metadata/properties"/>
    <ds:schemaRef ds:uri="http://schemas.microsoft.com/office/infopath/2007/PartnerControls"/>
    <ds:schemaRef ds:uri="3e31a8d4-2adf-40e0-bca9-0198a235a848"/>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Guala, Gerald F. (HQ-DK000)[Federal Government Detailee]</dc:creator>
  <cp:keywords/>
  <dc:description/>
  <cp:lastModifiedBy>Guala, Gerald F. (HQ-DK000)[Federal Government Detailee]</cp:lastModifiedBy>
  <cp:revision>3</cp:revision>
  <dcterms:created xsi:type="dcterms:W3CDTF">2023-03-08T21:21:00Z</dcterms:created>
  <dcterms:modified xsi:type="dcterms:W3CDTF">2023-03-08T21:42:00Z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0x010100F8DE29A260394745B6655A96B4DFED75</vt:lpwstr>
  </property>
</Properties>
</file>