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1B1A5" w14:textId="334BF713" w:rsidR="006C0460" w:rsidRPr="006B42CE" w:rsidRDefault="00840ED4" w:rsidP="006C0460">
      <w:pPr>
        <w:pStyle w:val="Title"/>
        <w:rPr>
          <w:sz w:val="48"/>
          <w:szCs w:val="48"/>
        </w:rPr>
      </w:pPr>
      <w:r>
        <w:rPr>
          <w:sz w:val="48"/>
          <w:szCs w:val="48"/>
        </w:rPr>
        <w:t>Artemis and Ethics Workshop Lessons Learned</w:t>
      </w:r>
    </w:p>
    <w:p w14:paraId="2CDC141D" w14:textId="6A33C113" w:rsidR="006C0460" w:rsidRPr="006B42CE" w:rsidRDefault="003F7F94" w:rsidP="006C0460">
      <w:pPr>
        <w:jc w:val="center"/>
        <w:rPr>
          <w:sz w:val="32"/>
          <w:szCs w:val="32"/>
        </w:rPr>
      </w:pPr>
      <w:r>
        <w:rPr>
          <w:sz w:val="32"/>
          <w:szCs w:val="32"/>
        </w:rPr>
        <w:t>Katherine T. McBrayer</w:t>
      </w:r>
      <w:r w:rsidR="006C0460" w:rsidRPr="006B42CE">
        <w:rPr>
          <w:sz w:val="32"/>
          <w:szCs w:val="32"/>
          <w:vertAlign w:val="superscript"/>
        </w:rPr>
        <w:footnoteReference w:id="2"/>
      </w:r>
    </w:p>
    <w:p w14:paraId="26FA8EC6" w14:textId="5310CC01" w:rsidR="002247B4" w:rsidRPr="001F72A2" w:rsidRDefault="003F7F94" w:rsidP="001F72A2">
      <w:pPr>
        <w:spacing w:after="240"/>
        <w:jc w:val="center"/>
        <w:rPr>
          <w:i/>
          <w:sz w:val="24"/>
          <w:szCs w:val="24"/>
        </w:rPr>
      </w:pPr>
      <w:r>
        <w:rPr>
          <w:i/>
          <w:sz w:val="24"/>
          <w:szCs w:val="24"/>
        </w:rPr>
        <w:t>NASA Langley Research Center</w:t>
      </w:r>
      <w:r w:rsidR="006C0460" w:rsidRPr="006B42CE">
        <w:rPr>
          <w:i/>
          <w:sz w:val="24"/>
          <w:szCs w:val="24"/>
        </w:rPr>
        <w:t xml:space="preserve">, </w:t>
      </w:r>
      <w:r>
        <w:rPr>
          <w:i/>
          <w:sz w:val="24"/>
          <w:szCs w:val="24"/>
        </w:rPr>
        <w:t>Hampton</w:t>
      </w:r>
      <w:r w:rsidR="006C0460" w:rsidRPr="006B42CE">
        <w:rPr>
          <w:i/>
          <w:sz w:val="24"/>
          <w:szCs w:val="24"/>
        </w:rPr>
        <w:t xml:space="preserve">, </w:t>
      </w:r>
      <w:r>
        <w:rPr>
          <w:i/>
          <w:sz w:val="24"/>
          <w:szCs w:val="24"/>
        </w:rPr>
        <w:t>VA</w:t>
      </w:r>
      <w:r w:rsidR="006C0460" w:rsidRPr="006B42CE">
        <w:rPr>
          <w:i/>
          <w:sz w:val="24"/>
          <w:szCs w:val="24"/>
        </w:rPr>
        <w:t>,</w:t>
      </w:r>
      <w:r w:rsidR="00A04328">
        <w:rPr>
          <w:i/>
          <w:sz w:val="24"/>
          <w:szCs w:val="24"/>
        </w:rPr>
        <w:t xml:space="preserve"> 23666</w:t>
      </w:r>
      <w:r w:rsidR="006C0460" w:rsidRPr="006B42CE">
        <w:rPr>
          <w:i/>
          <w:sz w:val="24"/>
          <w:szCs w:val="24"/>
        </w:rPr>
        <w:t xml:space="preserve">, </w:t>
      </w:r>
      <w:r w:rsidR="00330FF1">
        <w:rPr>
          <w:i/>
          <w:sz w:val="24"/>
          <w:szCs w:val="24"/>
        </w:rPr>
        <w:t>United States of America</w:t>
      </w:r>
    </w:p>
    <w:p w14:paraId="68A8AC75" w14:textId="21A14EDA" w:rsidR="00827655" w:rsidRPr="006B42CE" w:rsidRDefault="00BB33FA" w:rsidP="00827655">
      <w:pPr>
        <w:jc w:val="center"/>
        <w:rPr>
          <w:sz w:val="32"/>
          <w:szCs w:val="32"/>
        </w:rPr>
      </w:pPr>
      <w:r>
        <w:rPr>
          <w:sz w:val="32"/>
          <w:szCs w:val="32"/>
        </w:rPr>
        <w:t xml:space="preserve">Dr. </w:t>
      </w:r>
      <w:r w:rsidR="00827655">
        <w:rPr>
          <w:sz w:val="32"/>
          <w:szCs w:val="32"/>
        </w:rPr>
        <w:t xml:space="preserve">Zachary T. </w:t>
      </w:r>
      <w:r w:rsidR="00993FBE">
        <w:rPr>
          <w:sz w:val="32"/>
          <w:szCs w:val="32"/>
        </w:rPr>
        <w:t xml:space="preserve">G. </w:t>
      </w:r>
      <w:r w:rsidR="00827655">
        <w:rPr>
          <w:sz w:val="32"/>
          <w:szCs w:val="32"/>
        </w:rPr>
        <w:t>Pirtle</w:t>
      </w:r>
      <w:r w:rsidR="00827655" w:rsidRPr="006B42CE">
        <w:rPr>
          <w:sz w:val="32"/>
          <w:szCs w:val="32"/>
          <w:vertAlign w:val="superscript"/>
        </w:rPr>
        <w:footnoteReference w:id="3"/>
      </w:r>
    </w:p>
    <w:p w14:paraId="2440E547" w14:textId="424B1BB3" w:rsidR="00827655" w:rsidRPr="001F72A2" w:rsidRDefault="00827655" w:rsidP="00827655">
      <w:pPr>
        <w:spacing w:after="240"/>
        <w:jc w:val="center"/>
        <w:rPr>
          <w:i/>
          <w:sz w:val="24"/>
          <w:szCs w:val="24"/>
        </w:rPr>
      </w:pPr>
      <w:r>
        <w:rPr>
          <w:i/>
          <w:sz w:val="24"/>
          <w:szCs w:val="24"/>
        </w:rPr>
        <w:t>Mary W. Jackson NASA Headquarters</w:t>
      </w:r>
      <w:r w:rsidRPr="006B42CE">
        <w:rPr>
          <w:i/>
          <w:sz w:val="24"/>
          <w:szCs w:val="24"/>
        </w:rPr>
        <w:t xml:space="preserve">, </w:t>
      </w:r>
      <w:r>
        <w:rPr>
          <w:i/>
          <w:sz w:val="24"/>
          <w:szCs w:val="24"/>
        </w:rPr>
        <w:t>Washington</w:t>
      </w:r>
      <w:r w:rsidRPr="006B42CE">
        <w:rPr>
          <w:i/>
          <w:sz w:val="24"/>
          <w:szCs w:val="24"/>
        </w:rPr>
        <w:t xml:space="preserve">, </w:t>
      </w:r>
      <w:r>
        <w:rPr>
          <w:i/>
          <w:sz w:val="24"/>
          <w:szCs w:val="24"/>
        </w:rPr>
        <w:t>D.C.</w:t>
      </w:r>
      <w:r w:rsidRPr="006B42CE">
        <w:rPr>
          <w:i/>
          <w:sz w:val="24"/>
          <w:szCs w:val="24"/>
        </w:rPr>
        <w:t xml:space="preserve">, </w:t>
      </w:r>
      <w:r>
        <w:rPr>
          <w:i/>
          <w:sz w:val="24"/>
          <w:szCs w:val="24"/>
        </w:rPr>
        <w:t>20546</w:t>
      </w:r>
      <w:r w:rsidRPr="006B42CE">
        <w:rPr>
          <w:i/>
          <w:sz w:val="24"/>
          <w:szCs w:val="24"/>
        </w:rPr>
        <w:t xml:space="preserve">, </w:t>
      </w:r>
      <w:r>
        <w:rPr>
          <w:i/>
          <w:sz w:val="24"/>
          <w:szCs w:val="24"/>
        </w:rPr>
        <w:t>United States of America</w:t>
      </w:r>
    </w:p>
    <w:p w14:paraId="09EAF240" w14:textId="4A15E73C" w:rsidR="00766DC0" w:rsidRPr="001946C7" w:rsidRDefault="00A61683" w:rsidP="00BB5594">
      <w:pPr>
        <w:keepNext/>
        <w:numPr>
          <w:ilvl w:val="0"/>
          <w:numId w:val="1"/>
        </w:numPr>
        <w:tabs>
          <w:tab w:val="clear" w:pos="360"/>
          <w:tab w:val="num" w:pos="180"/>
        </w:tabs>
        <w:spacing w:before="240" w:after="60"/>
        <w:ind w:left="180" w:hanging="180"/>
        <w:jc w:val="center"/>
        <w:outlineLvl w:val="0"/>
        <w:rPr>
          <w:b/>
          <w:kern w:val="32"/>
          <w:sz w:val="22"/>
        </w:rPr>
      </w:pPr>
      <w:r>
        <w:rPr>
          <w:b/>
          <w:kern w:val="32"/>
          <w:sz w:val="22"/>
        </w:rPr>
        <w:t>Introduction</w:t>
      </w:r>
    </w:p>
    <w:p w14:paraId="13BE534E" w14:textId="357E5A6A" w:rsidR="0065059E" w:rsidRPr="00CD7E60" w:rsidRDefault="00766DC0" w:rsidP="00BB5594">
      <w:pPr>
        <w:tabs>
          <w:tab w:val="left" w:pos="288"/>
        </w:tabs>
      </w:pPr>
      <w:r>
        <w:tab/>
      </w:r>
      <w:r w:rsidR="007F1D0C" w:rsidRPr="004F07CF">
        <w:t xml:space="preserve">As NASA lays out its Artemis </w:t>
      </w:r>
      <w:r w:rsidR="007F1D0C">
        <w:t>activities</w:t>
      </w:r>
      <w:r w:rsidR="007F1D0C" w:rsidRPr="004F07CF">
        <w:t xml:space="preserve">, it </w:t>
      </w:r>
      <w:r w:rsidR="00A418FE">
        <w:t>expects to</w:t>
      </w:r>
      <w:r w:rsidR="00A418FE" w:rsidRPr="004F07CF">
        <w:t xml:space="preserve"> </w:t>
      </w:r>
      <w:r w:rsidR="007F1D0C" w:rsidRPr="004F07CF">
        <w:t>set precedents in spaceflight for decades</w:t>
      </w:r>
      <w:r w:rsidR="002063C5">
        <w:t xml:space="preserve"> to come</w:t>
      </w:r>
      <w:r w:rsidR="007F1D0C" w:rsidRPr="004F07CF">
        <w:t xml:space="preserve">. </w:t>
      </w:r>
      <w:r w:rsidR="000B2C44">
        <w:t xml:space="preserve">Artemis </w:t>
      </w:r>
      <w:r w:rsidR="000F36E2">
        <w:t xml:space="preserve">is a far more ambitious </w:t>
      </w:r>
      <w:r w:rsidR="0009030D">
        <w:t>program than even Apollo, aimed at developing a sustained human presence on and around the lunar surface</w:t>
      </w:r>
      <w:r w:rsidR="00FE6B04">
        <w:t>, in preparation for Mars exploration</w:t>
      </w:r>
      <w:r w:rsidR="0009030D">
        <w:t xml:space="preserve">. </w:t>
      </w:r>
      <w:r w:rsidR="00C87043">
        <w:t xml:space="preserve">As a result, </w:t>
      </w:r>
      <w:r w:rsidR="007A0E3D">
        <w:t>considering</w:t>
      </w:r>
      <w:r w:rsidR="007F1D0C" w:rsidRPr="004F07CF">
        <w:t xml:space="preserve"> ethical and social concerns in the discuss</w:t>
      </w:r>
      <w:r w:rsidR="007F1D0C" w:rsidRPr="00CD7E60">
        <w:t xml:space="preserve">ion and design of Artemis </w:t>
      </w:r>
      <w:r w:rsidR="00C87043" w:rsidRPr="00CD7E60">
        <w:t xml:space="preserve">is </w:t>
      </w:r>
      <w:r w:rsidR="00CB4B5A" w:rsidRPr="00CD7E60">
        <w:t xml:space="preserve">vital </w:t>
      </w:r>
      <w:r w:rsidR="00C87043" w:rsidRPr="00CD7E60">
        <w:t>to</w:t>
      </w:r>
      <w:r w:rsidR="007F1D0C" w:rsidRPr="00CD7E60">
        <w:t xml:space="preserve"> ensur</w:t>
      </w:r>
      <w:r w:rsidR="002063C5" w:rsidRPr="00CD7E60">
        <w:t>ing</w:t>
      </w:r>
      <w:r w:rsidR="007F1D0C" w:rsidRPr="00CD7E60">
        <w:t xml:space="preserve"> the </w:t>
      </w:r>
      <w:r w:rsidR="00B1014A" w:rsidRPr="00CD7E60">
        <w:t xml:space="preserve">future </w:t>
      </w:r>
      <w:r w:rsidR="007F1D0C" w:rsidRPr="00CD7E60">
        <w:t>world</w:t>
      </w:r>
      <w:r w:rsidR="00A20851" w:rsidRPr="00CD7E60">
        <w:t>s</w:t>
      </w:r>
      <w:r w:rsidR="007F1D0C" w:rsidRPr="00CD7E60">
        <w:t xml:space="preserve"> we create </w:t>
      </w:r>
      <w:r w:rsidR="007F594B" w:rsidRPr="00CD7E60">
        <w:t xml:space="preserve">are </w:t>
      </w:r>
      <w:r w:rsidR="007F1D0C" w:rsidRPr="00CD7E60">
        <w:t>one</w:t>
      </w:r>
      <w:r w:rsidR="007E41B9" w:rsidRPr="00CD7E60">
        <w:t>s</w:t>
      </w:r>
      <w:r w:rsidR="007F1D0C" w:rsidRPr="00CD7E60">
        <w:t xml:space="preserve"> where </w:t>
      </w:r>
      <w:r w:rsidR="003C4F38" w:rsidRPr="00CD7E60">
        <w:t xml:space="preserve">humanity collectively </w:t>
      </w:r>
      <w:r w:rsidR="007F1D0C" w:rsidRPr="00CD7E60">
        <w:t>want</w:t>
      </w:r>
      <w:r w:rsidR="003C4F38" w:rsidRPr="00CD7E60">
        <w:t>s</w:t>
      </w:r>
      <w:r w:rsidR="007F1D0C" w:rsidRPr="00CD7E60">
        <w:t xml:space="preserve"> to live.</w:t>
      </w:r>
      <w:r w:rsidR="00B56391" w:rsidRPr="00CD7E60">
        <w:t xml:space="preserve"> </w:t>
      </w:r>
      <w:r w:rsidR="001A4D26" w:rsidRPr="00CD7E60">
        <w:t xml:space="preserve">By understanding how to reflect on these issues as NASA makes decisions related to Artemis, NASA can avoid unintended consequences stemming from cultural perceptions of human exploration of the solar system that </w:t>
      </w:r>
      <w:r w:rsidR="00F44840" w:rsidRPr="00CD7E60">
        <w:t xml:space="preserve">may </w:t>
      </w:r>
      <w:r w:rsidR="001A4D26" w:rsidRPr="00CD7E60">
        <w:t>harm society.</w:t>
      </w:r>
    </w:p>
    <w:p w14:paraId="0B50AEFD" w14:textId="5E52ECDC" w:rsidR="009673B7" w:rsidRPr="00CD7E60" w:rsidRDefault="0065059E" w:rsidP="00BB5594">
      <w:pPr>
        <w:tabs>
          <w:tab w:val="left" w:pos="288"/>
        </w:tabs>
      </w:pPr>
      <w:r w:rsidRPr="00CD7E60">
        <w:tab/>
      </w:r>
      <w:r w:rsidR="007D4162" w:rsidRPr="00CD7E60">
        <w:t xml:space="preserve">We recognize that </w:t>
      </w:r>
      <w:r w:rsidR="005675BF" w:rsidRPr="00CD7E60">
        <w:t xml:space="preserve">a </w:t>
      </w:r>
      <w:r w:rsidR="00933ECB" w:rsidRPr="00CD7E60">
        <w:t xml:space="preserve">diverse </w:t>
      </w:r>
      <w:r w:rsidR="005675BF" w:rsidRPr="00CD7E60">
        <w:t xml:space="preserve">range of </w:t>
      </w:r>
      <w:r w:rsidR="007D4162" w:rsidRPr="00CD7E60">
        <w:t xml:space="preserve">groups need to be part of this conversation. </w:t>
      </w:r>
      <w:r w:rsidR="00ED6BC2" w:rsidRPr="00CD7E60">
        <w:t>T</w:t>
      </w:r>
      <w:r w:rsidR="007F1D0C" w:rsidRPr="00CD7E60">
        <w:t xml:space="preserve">here are many </w:t>
      </w:r>
      <w:r w:rsidR="00B764E6" w:rsidRPr="00CD7E60">
        <w:t>different</w:t>
      </w:r>
      <w:r w:rsidR="007F1D0C" w:rsidRPr="00CD7E60">
        <w:t xml:space="preserve"> views about the work that should happen in space. </w:t>
      </w:r>
      <w:r w:rsidR="00EC05CB" w:rsidRPr="00CD7E60">
        <w:t xml:space="preserve">We recognize that </w:t>
      </w:r>
      <w:r w:rsidR="006A2BE6" w:rsidRPr="00CD7E60">
        <w:t xml:space="preserve">NASA does not hold sole responsibility for determining the </w:t>
      </w:r>
      <w:r w:rsidR="00787B2A" w:rsidRPr="00CD7E60">
        <w:t>ethical path forward in space</w:t>
      </w:r>
      <w:r w:rsidR="00EC05CB" w:rsidRPr="00CD7E60">
        <w:t>, as decisions made by commercial, international</w:t>
      </w:r>
      <w:r w:rsidR="00F13F46" w:rsidRPr="00CD7E60">
        <w:t>,</w:t>
      </w:r>
      <w:r w:rsidR="00EC05CB" w:rsidRPr="00CD7E60">
        <w:t xml:space="preserve"> and intergovernmental partners play a major role</w:t>
      </w:r>
      <w:r w:rsidR="00787B2A" w:rsidRPr="00CD7E60">
        <w:t xml:space="preserve">. </w:t>
      </w:r>
      <w:r w:rsidR="004F1DAD" w:rsidRPr="00CD7E60">
        <w:t xml:space="preserve">Inclusive conversations help inform that work. </w:t>
      </w:r>
      <w:r w:rsidR="00911DEA" w:rsidRPr="00CD7E60">
        <w:t xml:space="preserve">Others have already argued that </w:t>
      </w:r>
      <w:r w:rsidR="0075502B" w:rsidRPr="00CD7E60">
        <w:t>social scientist</w:t>
      </w:r>
      <w:r w:rsidR="00911DEA" w:rsidRPr="00CD7E60">
        <w:t>s</w:t>
      </w:r>
      <w:r w:rsidR="0075502B" w:rsidRPr="00CD7E60">
        <w:t xml:space="preserve"> and engineers need to work together </w:t>
      </w:r>
      <w:r w:rsidR="007954FF" w:rsidRPr="00CD7E60">
        <w:t>with inputs from stakeholders to design the future</w:t>
      </w:r>
      <w:r w:rsidR="00291B9B" w:rsidRPr="00CD7E60">
        <w:t xml:space="preserve"> [1]</w:t>
      </w:r>
      <w:r w:rsidR="00F13F46" w:rsidRPr="00CD7E60">
        <w:t>.</w:t>
      </w:r>
    </w:p>
    <w:p w14:paraId="7F95672A" w14:textId="1543A286" w:rsidR="00D8222C" w:rsidRPr="00CD7E60" w:rsidRDefault="007B2210" w:rsidP="00BB5594">
      <w:pPr>
        <w:tabs>
          <w:tab w:val="left" w:pos="288"/>
        </w:tabs>
      </w:pPr>
      <w:r w:rsidRPr="00CD7E60">
        <w:tab/>
      </w:r>
      <w:r w:rsidR="007954FF" w:rsidRPr="00CD7E60">
        <w:t xml:space="preserve">To </w:t>
      </w:r>
      <w:r w:rsidR="00AE009B" w:rsidRPr="00CD7E60">
        <w:t xml:space="preserve">begin to </w:t>
      </w:r>
      <w:r w:rsidR="007954FF" w:rsidRPr="00CD7E60">
        <w:t xml:space="preserve">answer this need, </w:t>
      </w:r>
      <w:r w:rsidRPr="00CD7E60">
        <w:t xml:space="preserve">NASA’s Office of </w:t>
      </w:r>
      <w:r w:rsidR="006C1AA4" w:rsidRPr="00CD7E60">
        <w:t>Technology</w:t>
      </w:r>
      <w:r w:rsidRPr="00CD7E60">
        <w:t>, Policy, and Strategy (OTPS) host</w:t>
      </w:r>
      <w:r w:rsidR="00DE63E6" w:rsidRPr="00CD7E60">
        <w:t>ed</w:t>
      </w:r>
      <w:r w:rsidRPr="00CD7E60">
        <w:t xml:space="preserve"> an Artemis and Ethics Workshop. This </w:t>
      </w:r>
      <w:r w:rsidR="00B764E6" w:rsidRPr="00CD7E60">
        <w:t>workshop</w:t>
      </w:r>
      <w:r w:rsidRPr="00CD7E60">
        <w:t xml:space="preserve"> </w:t>
      </w:r>
      <w:r w:rsidR="00DE63E6" w:rsidRPr="00CD7E60">
        <w:t xml:space="preserve">was held </w:t>
      </w:r>
      <w:r w:rsidR="00953325" w:rsidRPr="00CD7E60">
        <w:t>in Washington, DC from</w:t>
      </w:r>
      <w:r w:rsidRPr="00CD7E60">
        <w:t xml:space="preserve"> April 12</w:t>
      </w:r>
      <w:r w:rsidRPr="00CD7E60">
        <w:rPr>
          <w:vertAlign w:val="superscript"/>
        </w:rPr>
        <w:t>th</w:t>
      </w:r>
      <w:r w:rsidRPr="00CD7E60">
        <w:t>-14</w:t>
      </w:r>
      <w:r w:rsidRPr="00CD7E60">
        <w:rPr>
          <w:vertAlign w:val="superscript"/>
        </w:rPr>
        <w:t>th</w:t>
      </w:r>
      <w:r w:rsidRPr="00CD7E60">
        <w:t xml:space="preserve"> 2023</w:t>
      </w:r>
      <w:r w:rsidR="008E2F1D" w:rsidRPr="00CD7E60">
        <w:t xml:space="preserve"> and brought together invited</w:t>
      </w:r>
      <w:r w:rsidRPr="00CD7E60">
        <w:t xml:space="preserve"> experts in social science fields </w:t>
      </w:r>
      <w:r w:rsidR="008E2F1D" w:rsidRPr="00CD7E60">
        <w:t xml:space="preserve">and NASA managers </w:t>
      </w:r>
      <w:r w:rsidRPr="00CD7E60">
        <w:t xml:space="preserve">to discuss ethical, legal, and social </w:t>
      </w:r>
      <w:r w:rsidR="00B53F5A" w:rsidRPr="00CD7E60">
        <w:t xml:space="preserve">aspects </w:t>
      </w:r>
      <w:r w:rsidRPr="00CD7E60">
        <w:t>(ELS</w:t>
      </w:r>
      <w:r w:rsidR="00B53F5A" w:rsidRPr="00CD7E60">
        <w:t>A</w:t>
      </w:r>
      <w:r w:rsidRPr="00CD7E60">
        <w:t>) of Artemis and human exploration in general.</w:t>
      </w:r>
      <w:r w:rsidR="00AE009B" w:rsidRPr="00CD7E60">
        <w:t xml:space="preserve"> </w:t>
      </w:r>
      <w:r w:rsidR="00BC4476" w:rsidRPr="00CD7E60">
        <w:t xml:space="preserve">The goal of the workshop </w:t>
      </w:r>
      <w:r w:rsidR="008E2F1D" w:rsidRPr="00CD7E60">
        <w:t>wa</w:t>
      </w:r>
      <w:r w:rsidR="00BC4476" w:rsidRPr="00CD7E60">
        <w:t>s to</w:t>
      </w:r>
      <w:r w:rsidR="007C5D2D" w:rsidRPr="00CD7E60">
        <w:t xml:space="preserve"> discuss issues</w:t>
      </w:r>
      <w:r w:rsidR="00EB2A09" w:rsidRPr="00CD7E60">
        <w:t xml:space="preserve"> and</w:t>
      </w:r>
      <w:r w:rsidR="007C5D2D" w:rsidRPr="00CD7E60">
        <w:t xml:space="preserve"> build connections</w:t>
      </w:r>
      <w:r w:rsidR="00EB2A09" w:rsidRPr="00CD7E60">
        <w:t xml:space="preserve"> that NASA managers </w:t>
      </w:r>
      <w:r w:rsidR="00FC6211" w:rsidRPr="00CD7E60">
        <w:t>can consider across</w:t>
      </w:r>
      <w:r w:rsidR="007C5D2D" w:rsidRPr="00CD7E60">
        <w:t xml:space="preserve"> variety of </w:t>
      </w:r>
      <w:r w:rsidR="008D2EF8" w:rsidRPr="00CD7E60">
        <w:t xml:space="preserve">ethical </w:t>
      </w:r>
      <w:r w:rsidR="006C1AA4" w:rsidRPr="00CD7E60">
        <w:t>issue</w:t>
      </w:r>
      <w:r w:rsidR="000A66A2" w:rsidRPr="00CD7E60">
        <w:t>s</w:t>
      </w:r>
      <w:r w:rsidR="008D2EF8" w:rsidRPr="00CD7E60">
        <w:t xml:space="preserve"> surrounding Artemis.</w:t>
      </w:r>
      <w:r w:rsidR="00E65F77" w:rsidRPr="00CD7E60">
        <w:t xml:space="preserve"> </w:t>
      </w:r>
    </w:p>
    <w:p w14:paraId="30C5BAD2" w14:textId="14771C5E" w:rsidR="00F6014E" w:rsidRPr="00CD7E60" w:rsidRDefault="00A4077A" w:rsidP="00F6014E">
      <w:pPr>
        <w:keepNext/>
        <w:numPr>
          <w:ilvl w:val="0"/>
          <w:numId w:val="1"/>
        </w:numPr>
        <w:tabs>
          <w:tab w:val="clear" w:pos="360"/>
          <w:tab w:val="num" w:pos="180"/>
        </w:tabs>
        <w:spacing w:before="240" w:after="60"/>
        <w:ind w:left="180" w:hanging="180"/>
        <w:jc w:val="center"/>
        <w:outlineLvl w:val="0"/>
        <w:rPr>
          <w:b/>
          <w:kern w:val="32"/>
          <w:sz w:val="22"/>
        </w:rPr>
      </w:pPr>
      <w:r w:rsidRPr="00CD7E60">
        <w:rPr>
          <w:b/>
          <w:kern w:val="32"/>
          <w:sz w:val="22"/>
        </w:rPr>
        <w:t>Workshop Overview</w:t>
      </w:r>
    </w:p>
    <w:p w14:paraId="7ED93D49" w14:textId="76FEA21D" w:rsidR="00AE71C3" w:rsidRPr="00CD7E60" w:rsidRDefault="00AE71C3" w:rsidP="00AE71C3">
      <w:pPr>
        <w:tabs>
          <w:tab w:val="left" w:pos="288"/>
        </w:tabs>
      </w:pPr>
      <w:r w:rsidRPr="00CD7E60">
        <w:tab/>
        <w:t>The workshop last</w:t>
      </w:r>
      <w:r w:rsidR="008E2F1D" w:rsidRPr="00CD7E60">
        <w:t>ed</w:t>
      </w:r>
      <w:r w:rsidRPr="00CD7E60">
        <w:t xml:space="preserve"> 2.5 days and cover</w:t>
      </w:r>
      <w:r w:rsidR="00EB2A09" w:rsidRPr="00CD7E60">
        <w:t>ed</w:t>
      </w:r>
      <w:r w:rsidRPr="00CD7E60">
        <w:t xml:space="preserve"> a specific schedule of topics. Themes for the workshop include</w:t>
      </w:r>
      <w:r w:rsidR="008E2F1D" w:rsidRPr="00CD7E60">
        <w:t>d</w:t>
      </w:r>
      <w:r w:rsidRPr="00CD7E60">
        <w:t xml:space="preserve"> past government-funded ethics studies and current issues surrounding Artemis. It also explore</w:t>
      </w:r>
      <w:r w:rsidR="00EB2A09" w:rsidRPr="00CD7E60">
        <w:t>d</w:t>
      </w:r>
      <w:r w:rsidRPr="00CD7E60">
        <w:t xml:space="preserve"> who </w:t>
      </w:r>
      <w:r w:rsidR="00EF4723" w:rsidRPr="00CD7E60">
        <w:t>is</w:t>
      </w:r>
      <w:r w:rsidRPr="00CD7E60">
        <w:t xml:space="preserve"> responsible for making decisions around societal and ethical implications and </w:t>
      </w:r>
      <w:r w:rsidR="006D5595" w:rsidRPr="00CD7E60">
        <w:t>what options NASA has to</w:t>
      </w:r>
      <w:r w:rsidRPr="00CD7E60">
        <w:t xml:space="preserve"> </w:t>
      </w:r>
      <w:r w:rsidR="00252506" w:rsidRPr="00CD7E60">
        <w:t>address</w:t>
      </w:r>
      <w:r w:rsidR="000803D4" w:rsidRPr="00CD7E60">
        <w:t xml:space="preserve"> the issues that it is responsible for</w:t>
      </w:r>
      <w:r w:rsidRPr="00CD7E60">
        <w:t>.</w:t>
      </w:r>
      <w:r w:rsidR="00864398" w:rsidRPr="00CD7E60">
        <w:t xml:space="preserve"> </w:t>
      </w:r>
    </w:p>
    <w:p w14:paraId="1FC6CADC" w14:textId="55C2E629" w:rsidR="00CD3122" w:rsidRDefault="00CD3122" w:rsidP="00AE71C3">
      <w:pPr>
        <w:tabs>
          <w:tab w:val="left" w:pos="288"/>
        </w:tabs>
      </w:pPr>
      <w:r w:rsidRPr="00CD7E60">
        <w:tab/>
        <w:t>Participants include</w:t>
      </w:r>
      <w:r w:rsidR="008E2F1D" w:rsidRPr="00CD7E60">
        <w:t>d</w:t>
      </w:r>
      <w:r w:rsidRPr="00CD7E60">
        <w:t xml:space="preserve"> domestic and global scholars from various cultures, backgrounds, and opinions, </w:t>
      </w:r>
      <w:r w:rsidR="00836090">
        <w:t xml:space="preserve">and </w:t>
      </w:r>
      <w:r w:rsidRPr="00CD7E60">
        <w:t>representatives from the NASA mission directorates</w:t>
      </w:r>
      <w:r w:rsidR="00EB2A09" w:rsidRPr="00CD7E60">
        <w:t xml:space="preserve"> and centers.</w:t>
      </w:r>
      <w:r w:rsidRPr="00CD7E60">
        <w:t xml:space="preserve"> NASA employees attend</w:t>
      </w:r>
      <w:r w:rsidR="008E2F1D" w:rsidRPr="00CD7E60">
        <w:t>ed</w:t>
      </w:r>
      <w:r w:rsidRPr="00CD7E60">
        <w:t xml:space="preserve"> in a primarily listening capacity. Getting input from people of different backgrounds can help NASA</w:t>
      </w:r>
      <w:r w:rsidR="00DF26E5" w:rsidRPr="00CD7E60">
        <w:t xml:space="preserve"> </w:t>
      </w:r>
      <w:r w:rsidRPr="00CD7E60">
        <w:t>consider a wide range of public views and values</w:t>
      </w:r>
      <w:r w:rsidR="00DF26E5" w:rsidRPr="00CD7E60">
        <w:t>, helping</w:t>
      </w:r>
      <w:r w:rsidR="00962DA1" w:rsidRPr="00CD7E60">
        <w:t xml:space="preserve"> </w:t>
      </w:r>
      <w:r w:rsidR="00C22227" w:rsidRPr="00CD7E60">
        <w:t>NASA</w:t>
      </w:r>
      <w:r w:rsidRPr="00CD7E60">
        <w:t xml:space="preserve"> to think outside </w:t>
      </w:r>
      <w:r w:rsidR="00C22227" w:rsidRPr="00CD7E60">
        <w:t>its</w:t>
      </w:r>
      <w:r w:rsidRPr="00CD7E60">
        <w:t xml:space="preserve"> box</w:t>
      </w:r>
      <w:r w:rsidR="00EB2A09" w:rsidRPr="00CD7E60">
        <w:t>, and NASA saw great value in hearing all viewpoints as part of its commitment to Diversity</w:t>
      </w:r>
      <w:r w:rsidR="0078253A" w:rsidRPr="00CD7E60">
        <w:t>,</w:t>
      </w:r>
      <w:r w:rsidR="00EB2A09" w:rsidRPr="00CD7E60">
        <w:t xml:space="preserve"> Equity</w:t>
      </w:r>
      <w:r w:rsidR="0078253A" w:rsidRPr="00CD7E60">
        <w:t>,</w:t>
      </w:r>
      <w:r w:rsidR="00EB2A09" w:rsidRPr="00CD7E60">
        <w:t xml:space="preserve"> Inclusion</w:t>
      </w:r>
      <w:r w:rsidR="0078253A" w:rsidRPr="00CD7E60">
        <w:t>,</w:t>
      </w:r>
      <w:r w:rsidR="00EB2A09" w:rsidRPr="00CD7E60">
        <w:t xml:space="preserve"> and Accessibility. </w:t>
      </w:r>
      <w:r w:rsidR="00C22227" w:rsidRPr="00CD7E60">
        <w:t>NASA is</w:t>
      </w:r>
      <w:r w:rsidRPr="00CD7E60">
        <w:t xml:space="preserve"> not qualified to be the only source of ethical information – that comes from everyone</w:t>
      </w:r>
      <w:r w:rsidR="007109E1" w:rsidRPr="00CD7E60">
        <w:t xml:space="preserve"> around the </w:t>
      </w:r>
      <w:r w:rsidR="00EB3731" w:rsidRPr="00CD7E60">
        <w:t>globe</w:t>
      </w:r>
      <w:r w:rsidRPr="00CD7E60">
        <w:t>. Each speaker</w:t>
      </w:r>
      <w:r w:rsidR="00EB2A09" w:rsidRPr="00CD7E60">
        <w:t>’</w:t>
      </w:r>
      <w:r w:rsidRPr="00CD7E60">
        <w:t xml:space="preserve">s thoughts and opinions </w:t>
      </w:r>
      <w:r w:rsidR="00EB2A09" w:rsidRPr="00CD7E60">
        <w:t>we</w:t>
      </w:r>
      <w:r w:rsidRPr="00CD7E60">
        <w:t>re entirely their own and d</w:t>
      </w:r>
      <w:r w:rsidR="00EB2A09" w:rsidRPr="00CD7E60">
        <w:t>id</w:t>
      </w:r>
      <w:r w:rsidRPr="00CD7E60">
        <w:t xml:space="preserve"> not necessarily reflect those of</w:t>
      </w:r>
      <w:r w:rsidRPr="00AF4D2A">
        <w:t xml:space="preserve"> NASA.</w:t>
      </w:r>
      <w:r>
        <w:t xml:space="preserve"> </w:t>
      </w:r>
      <w:r w:rsidR="00EB2A09">
        <w:t>NASA will make decisions regarding which elements of the discussion are appropriate for future action</w:t>
      </w:r>
      <w:r>
        <w:t>.</w:t>
      </w:r>
    </w:p>
    <w:p w14:paraId="65730402" w14:textId="149526F0" w:rsidR="002F5847" w:rsidRDefault="00B9426C" w:rsidP="00AE71C3">
      <w:pPr>
        <w:tabs>
          <w:tab w:val="left" w:pos="288"/>
        </w:tabs>
      </w:pPr>
      <w:r>
        <w:tab/>
      </w:r>
      <w:r w:rsidR="00EB2A09">
        <w:t>W</w:t>
      </w:r>
      <w:r w:rsidR="002D50C6">
        <w:t xml:space="preserve">e </w:t>
      </w:r>
      <w:r w:rsidR="00EB2A09">
        <w:t>held a</w:t>
      </w:r>
      <w:r w:rsidR="0038241A">
        <w:t xml:space="preserve"> </w:t>
      </w:r>
      <w:r w:rsidR="00EB2A09">
        <w:t xml:space="preserve">virtual </w:t>
      </w:r>
      <w:r w:rsidR="0038241A">
        <w:t>pre-</w:t>
      </w:r>
      <w:r w:rsidR="00EB2A09">
        <w:t xml:space="preserve">workshop </w:t>
      </w:r>
      <w:r w:rsidR="0038241A">
        <w:t>meeting to</w:t>
      </w:r>
      <w:r w:rsidR="00EB2A09">
        <w:t xml:space="preserve"> </w:t>
      </w:r>
      <w:r w:rsidR="0038241A">
        <w:t xml:space="preserve">bring speakers and discussants up to speed </w:t>
      </w:r>
      <w:r w:rsidR="00E05A44">
        <w:t>on NASA’s current M</w:t>
      </w:r>
      <w:r w:rsidR="00EB2A09">
        <w:t xml:space="preserve">oon to </w:t>
      </w:r>
      <w:r w:rsidR="00E05A44">
        <w:t>M</w:t>
      </w:r>
      <w:r w:rsidR="00EB2A09">
        <w:t>ars</w:t>
      </w:r>
      <w:r w:rsidR="00E05A44">
        <w:t xml:space="preserve"> plans</w:t>
      </w:r>
      <w:r w:rsidR="003F400E">
        <w:t xml:space="preserve"> in order to promote deeper conversation during the workshop itself</w:t>
      </w:r>
      <w:r w:rsidR="00EB2A09">
        <w:t>. The meeting featured presentations by representatives from the three key Mission Directorates for Moon to Mars activities, the Exploration Systems Development Mission Directorate, the Science Mission Directorate, and the Space Technology Mission Directorate, and provided</w:t>
      </w:r>
      <w:r w:rsidR="0038241A">
        <w:t xml:space="preserve"> an overview o</w:t>
      </w:r>
      <w:r w:rsidR="00EB2A09">
        <w:t>n the current state of</w:t>
      </w:r>
      <w:r w:rsidR="0038241A">
        <w:t xml:space="preserve"> NASA’s Moon to Mars objectives</w:t>
      </w:r>
      <w:r w:rsidR="00FF1E99">
        <w:t xml:space="preserve">. Participants </w:t>
      </w:r>
      <w:r w:rsidR="00EB2A09">
        <w:t xml:space="preserve">were invited </w:t>
      </w:r>
      <w:r w:rsidR="00FF1E99">
        <w:t xml:space="preserve">ask </w:t>
      </w:r>
      <w:r w:rsidR="00FF1E99">
        <w:lastRenderedPageBreak/>
        <w:t xml:space="preserve">questions and make comments on those plans, </w:t>
      </w:r>
      <w:r w:rsidR="00EB2A09">
        <w:t>an</w:t>
      </w:r>
      <w:r w:rsidR="007552C7">
        <w:t>d</w:t>
      </w:r>
      <w:r w:rsidR="00EB2A09">
        <w:t xml:space="preserve"> organizers identified topical areas</w:t>
      </w:r>
      <w:r w:rsidR="00474B45">
        <w:t xml:space="preserve"> for future discussion at the workshop.</w:t>
      </w:r>
      <w:r w:rsidR="002F5847">
        <w:t xml:space="preserve"> </w:t>
      </w:r>
    </w:p>
    <w:p w14:paraId="60D1A869" w14:textId="5A5FF0A5" w:rsidR="00B9426C" w:rsidRDefault="002F5847" w:rsidP="00AE71C3">
      <w:pPr>
        <w:tabs>
          <w:tab w:val="left" w:pos="288"/>
        </w:tabs>
      </w:pPr>
      <w:r>
        <w:tab/>
      </w:r>
      <w:r w:rsidR="00B9426C">
        <w:t>The first day of the workshop</w:t>
      </w:r>
      <w:r w:rsidR="003F400E">
        <w:t xml:space="preserve"> </w:t>
      </w:r>
      <w:r w:rsidR="00C00790">
        <w:t>consist</w:t>
      </w:r>
      <w:r w:rsidR="003F400E">
        <w:t>ed</w:t>
      </w:r>
      <w:r w:rsidR="00C00790">
        <w:t xml:space="preserve"> of a series of presentations aimed at giving </w:t>
      </w:r>
      <w:r w:rsidR="00614D0C">
        <w:t>participants a</w:t>
      </w:r>
      <w:r w:rsidR="00EF7118">
        <w:t>n overview of the purpose of the workshop</w:t>
      </w:r>
      <w:r w:rsidR="00947AFB">
        <w:t xml:space="preserve"> and </w:t>
      </w:r>
      <w:r w:rsidR="003F400E">
        <w:t xml:space="preserve">reviewing </w:t>
      </w:r>
      <w:r w:rsidR="00947AFB">
        <w:t>lessons learned from past ELS</w:t>
      </w:r>
      <w:r w:rsidR="002609FE">
        <w:t>A</w:t>
      </w:r>
      <w:r w:rsidR="00947AFB">
        <w:t xml:space="preserve"> activities in other technology fields</w:t>
      </w:r>
      <w:r w:rsidR="003F400E">
        <w:t>,</w:t>
      </w:r>
      <w:r w:rsidR="002E0AAA">
        <w:t xml:space="preserve"> such as nanotechnology and the human genome project. The afternoon include</w:t>
      </w:r>
      <w:r w:rsidR="003F400E">
        <w:t>d</w:t>
      </w:r>
      <w:r w:rsidR="002E0AAA">
        <w:t xml:space="preserve"> </w:t>
      </w:r>
      <w:r w:rsidR="009B2DCD">
        <w:t>more presentations</w:t>
      </w:r>
      <w:r w:rsidR="002E0AAA">
        <w:t xml:space="preserve"> </w:t>
      </w:r>
      <w:r w:rsidR="003F400E">
        <w:t xml:space="preserve">and </w:t>
      </w:r>
      <w:r w:rsidR="002E0AAA">
        <w:t>dedicated brainstorming sessions t</w:t>
      </w:r>
      <w:r w:rsidR="003F400E">
        <w:t>hat brought</w:t>
      </w:r>
      <w:r w:rsidR="002E0AAA">
        <w:t xml:space="preserve"> all of the participants together to </w:t>
      </w:r>
      <w:r w:rsidR="00B85174">
        <w:t xml:space="preserve">discuss </w:t>
      </w:r>
      <w:r w:rsidR="00B85174" w:rsidRPr="00CD7E60">
        <w:t>some</w:t>
      </w:r>
      <w:r w:rsidR="00B85174">
        <w:t xml:space="preserve"> of the issues presented earlier in the day.</w:t>
      </w:r>
      <w:r w:rsidR="00FC6211" w:rsidRPr="00CD7E60">
        <w:t xml:space="preserve"> Issues to be discussed include the e</w:t>
      </w:r>
      <w:r w:rsidR="00FC6211">
        <w:t xml:space="preserve">thics of opportunity costs in space exploration, </w:t>
      </w:r>
      <w:r w:rsidR="00FC6211" w:rsidRPr="000D61EF">
        <w:t xml:space="preserve">the </w:t>
      </w:r>
      <w:r w:rsidR="00FC6211">
        <w:t>allure and harms</w:t>
      </w:r>
      <w:r w:rsidR="00FC6211" w:rsidRPr="000D61EF">
        <w:t xml:space="preserve"> of the colonial narrative with regards to space exploration, sustainable exploration and resource utilization, </w:t>
      </w:r>
      <w:r w:rsidR="00FC6211">
        <w:t xml:space="preserve">and </w:t>
      </w:r>
      <w:r w:rsidR="00FC6211" w:rsidRPr="000D61EF">
        <w:t xml:space="preserve">prioritization of land use for different applications, </w:t>
      </w:r>
      <w:r w:rsidR="00FC6211">
        <w:t xml:space="preserve">as well as </w:t>
      </w:r>
      <w:r w:rsidR="00FC6211" w:rsidRPr="000D61EF">
        <w:t>equity</w:t>
      </w:r>
      <w:r w:rsidR="00FC6211">
        <w:t xml:space="preserve"> </w:t>
      </w:r>
      <w:r w:rsidR="00FC6211" w:rsidRPr="000D61EF">
        <w:t>and inclusion</w:t>
      </w:r>
      <w:r w:rsidR="00FC6211">
        <w:t xml:space="preserve"> of for both who flies to space and who makes the decisions</w:t>
      </w:r>
      <w:r w:rsidR="00FC6211" w:rsidRPr="000D61EF">
        <w:t>.</w:t>
      </w:r>
    </w:p>
    <w:p w14:paraId="26642086" w14:textId="47C4F7BD" w:rsidR="00B85174" w:rsidRDefault="00B85174" w:rsidP="00AE71C3">
      <w:pPr>
        <w:tabs>
          <w:tab w:val="left" w:pos="288"/>
        </w:tabs>
      </w:pPr>
      <w:r>
        <w:tab/>
        <w:t>The second day include</w:t>
      </w:r>
      <w:r w:rsidR="003F400E">
        <w:t>d</w:t>
      </w:r>
      <w:r>
        <w:t xml:space="preserve"> a guided tour of the National Air and Space Museum to provide additional context to participants </w:t>
      </w:r>
      <w:r w:rsidR="00F70EE9">
        <w:t>and to encourage networking in a lower-stakes environment</w:t>
      </w:r>
      <w:r w:rsidR="003F400E">
        <w:t xml:space="preserve"> as a</w:t>
      </w:r>
      <w:r w:rsidR="00F70EE9">
        <w:t xml:space="preserve">n important </w:t>
      </w:r>
      <w:r w:rsidR="00647856">
        <w:t xml:space="preserve">outcome of the workshop </w:t>
      </w:r>
      <w:r w:rsidR="003F400E">
        <w:t>wa</w:t>
      </w:r>
      <w:r w:rsidR="00647856">
        <w:t>s to build a community around space exploration ELS</w:t>
      </w:r>
      <w:r w:rsidR="002609FE">
        <w:t>A</w:t>
      </w:r>
      <w:r w:rsidR="00647856">
        <w:t xml:space="preserve">. The afternoon </w:t>
      </w:r>
      <w:r w:rsidR="00B4756C">
        <w:t>include</w:t>
      </w:r>
      <w:r w:rsidR="003F400E">
        <w:t>d</w:t>
      </w:r>
      <w:r w:rsidR="00B4756C">
        <w:t xml:space="preserve"> more</w:t>
      </w:r>
      <w:r w:rsidR="0040484B">
        <w:t xml:space="preserve"> detailed presentations </w:t>
      </w:r>
      <w:r w:rsidR="003F400E">
        <w:t xml:space="preserve">and additional </w:t>
      </w:r>
      <w:r w:rsidR="0040484B">
        <w:t>time for brainstorming.</w:t>
      </w:r>
    </w:p>
    <w:p w14:paraId="7C92A6AD" w14:textId="6D97CE45" w:rsidR="00694634" w:rsidRDefault="0040484B" w:rsidP="00F6014E">
      <w:pPr>
        <w:tabs>
          <w:tab w:val="left" w:pos="288"/>
        </w:tabs>
      </w:pPr>
      <w:r>
        <w:tab/>
        <w:t>The third and final day w</w:t>
      </w:r>
      <w:r w:rsidR="003F400E">
        <w:t>as</w:t>
      </w:r>
      <w:r>
        <w:t xml:space="preserve"> a half day</w:t>
      </w:r>
      <w:r w:rsidR="00F53FB9">
        <w:t xml:space="preserve"> with </w:t>
      </w:r>
      <w:r w:rsidR="003F400E">
        <w:t>presentations</w:t>
      </w:r>
      <w:r w:rsidR="00F53FB9">
        <w:t xml:space="preserve"> and a final brainstorming session to allow participants to reflect on </w:t>
      </w:r>
      <w:r w:rsidR="003E4EA1">
        <w:t xml:space="preserve">everything that they absorbed throughout the previous </w:t>
      </w:r>
      <w:r w:rsidR="003F400E">
        <w:t xml:space="preserve">two </w:t>
      </w:r>
      <w:r w:rsidR="003E4EA1">
        <w:t>days.</w:t>
      </w:r>
    </w:p>
    <w:p w14:paraId="656D0573" w14:textId="22CC8CAD" w:rsidR="00F6014E" w:rsidRPr="00F565BA" w:rsidRDefault="00F6014E" w:rsidP="00F6014E">
      <w:pPr>
        <w:keepNext/>
        <w:numPr>
          <w:ilvl w:val="0"/>
          <w:numId w:val="1"/>
        </w:numPr>
        <w:tabs>
          <w:tab w:val="clear" w:pos="360"/>
          <w:tab w:val="num" w:pos="180"/>
        </w:tabs>
        <w:spacing w:before="240" w:after="60"/>
        <w:ind w:left="180" w:hanging="180"/>
        <w:jc w:val="center"/>
        <w:outlineLvl w:val="0"/>
        <w:rPr>
          <w:b/>
          <w:kern w:val="32"/>
          <w:sz w:val="22"/>
        </w:rPr>
      </w:pPr>
      <w:r>
        <w:rPr>
          <w:b/>
          <w:kern w:val="32"/>
          <w:sz w:val="22"/>
        </w:rPr>
        <w:t>Expected Results</w:t>
      </w:r>
    </w:p>
    <w:p w14:paraId="6324D225" w14:textId="06EE656C" w:rsidR="0026016B" w:rsidRDefault="00F85F17" w:rsidP="00F6014E">
      <w:pPr>
        <w:tabs>
          <w:tab w:val="left" w:pos="288"/>
        </w:tabs>
      </w:pPr>
      <w:r>
        <w:tab/>
      </w:r>
      <w:r w:rsidR="00AA627B" w:rsidRPr="005F3539">
        <w:t>This workshop mark</w:t>
      </w:r>
      <w:r w:rsidR="003F400E">
        <w:t>ed</w:t>
      </w:r>
      <w:r w:rsidR="00AA627B" w:rsidRPr="005F3539">
        <w:t xml:space="preserve"> an initial foray into a topic that NASA has not engaged with historically in a structured way outside of a few selected areas</w:t>
      </w:r>
      <w:r w:rsidR="00505038">
        <w:t>, such as astrobiology and planetary protection</w:t>
      </w:r>
      <w:r w:rsidR="00AA627B" w:rsidRPr="005F3539">
        <w:t xml:space="preserve">. Beginning this conversation </w:t>
      </w:r>
      <w:r w:rsidR="007235CB">
        <w:t xml:space="preserve">around Artemis and Ethics </w:t>
      </w:r>
      <w:r w:rsidR="00AA627B" w:rsidRPr="005F3539">
        <w:t xml:space="preserve">is a significant step toward helping NASA learn how to engage more with </w:t>
      </w:r>
      <w:r w:rsidR="001950C6">
        <w:t>ethical and social</w:t>
      </w:r>
      <w:r w:rsidR="00AA627B" w:rsidRPr="005F3539">
        <w:t xml:space="preserve"> issues in the future. </w:t>
      </w:r>
      <w:r w:rsidR="003F400E">
        <w:t xml:space="preserve">One outcome of the workshop is an OTPS-produced summary </w:t>
      </w:r>
      <w:r w:rsidR="00314AAB">
        <w:t>report that</w:t>
      </w:r>
      <w:r w:rsidR="00AA627B" w:rsidRPr="005F3539">
        <w:t xml:space="preserve"> describe</w:t>
      </w:r>
      <w:r w:rsidR="00AE495B">
        <w:t>s</w:t>
      </w:r>
      <w:r w:rsidR="00AA627B" w:rsidRPr="005F3539">
        <w:t xml:space="preserve"> the ethical issues discussed at the workshop</w:t>
      </w:r>
      <w:r w:rsidR="00CD796A">
        <w:t xml:space="preserve"> and </w:t>
      </w:r>
      <w:r w:rsidR="003F400E">
        <w:t xml:space="preserve">suggest </w:t>
      </w:r>
      <w:r w:rsidR="00CD796A" w:rsidRPr="005F3539">
        <w:t xml:space="preserve">possible frameworks for how NASA </w:t>
      </w:r>
      <w:r w:rsidR="00010315">
        <w:t>might</w:t>
      </w:r>
      <w:r w:rsidR="00010315" w:rsidRPr="005F3539">
        <w:t xml:space="preserve"> </w:t>
      </w:r>
      <w:r w:rsidR="00CD796A" w:rsidRPr="005F3539">
        <w:t>address these issues in the future</w:t>
      </w:r>
      <w:r w:rsidR="00AA627B" w:rsidRPr="005F3539">
        <w:t>.</w:t>
      </w:r>
    </w:p>
    <w:p w14:paraId="44C0624C" w14:textId="34FE2318" w:rsidR="004C2EAA" w:rsidRDefault="0026016B" w:rsidP="00F6014E">
      <w:pPr>
        <w:tabs>
          <w:tab w:val="left" w:pos="288"/>
        </w:tabs>
      </w:pPr>
      <w:r>
        <w:tab/>
      </w:r>
      <w:r w:rsidR="00AA627B" w:rsidRPr="005F3539">
        <w:t> </w:t>
      </w:r>
      <w:r w:rsidR="00F7047A">
        <w:t>This paper</w:t>
      </w:r>
      <w:r w:rsidR="003F400E">
        <w:t xml:space="preserve"> </w:t>
      </w:r>
      <w:r w:rsidR="00F7047A">
        <w:t xml:space="preserve">will </w:t>
      </w:r>
      <w:r w:rsidR="00505038">
        <w:t xml:space="preserve">go beyond that initial summary report to focus more broadly </w:t>
      </w:r>
      <w:r w:rsidR="00F7047A">
        <w:t xml:space="preserve">on lessons learned in the </w:t>
      </w:r>
      <w:r w:rsidR="00505038">
        <w:t xml:space="preserve">process of </w:t>
      </w:r>
      <w:r w:rsidR="00F7047A">
        <w:t>planning</w:t>
      </w:r>
      <w:r w:rsidR="003454EA">
        <w:t>,</w:t>
      </w:r>
      <w:r w:rsidR="00F7047A">
        <w:t xml:space="preserve"> </w:t>
      </w:r>
      <w:r w:rsidR="00535F59">
        <w:t xml:space="preserve">executing, and sharing results </w:t>
      </w:r>
      <w:r w:rsidR="00F7047A">
        <w:t>of the workshop</w:t>
      </w:r>
      <w:r w:rsidR="008110F0">
        <w:t xml:space="preserve">. </w:t>
      </w:r>
      <w:r w:rsidR="00505038">
        <w:t>Enabling discussion</w:t>
      </w:r>
      <w:r w:rsidR="003F400E">
        <w:t>s</w:t>
      </w:r>
      <w:r w:rsidR="00505038">
        <w:t xml:space="preserve"> of ethical perspectives </w:t>
      </w:r>
      <w:r w:rsidR="003F400E">
        <w:t>represents</w:t>
      </w:r>
      <w:r w:rsidR="00DD48FF">
        <w:t xml:space="preserve"> a cultural</w:t>
      </w:r>
      <w:r w:rsidR="00505038">
        <w:t xml:space="preserve"> </w:t>
      </w:r>
      <w:r w:rsidR="00007D7C">
        <w:t xml:space="preserve">shift in the aerospace profession, and </w:t>
      </w:r>
      <w:r w:rsidR="003F400E">
        <w:t>our lessons learned provide insights on</w:t>
      </w:r>
      <w:r w:rsidR="00007D7C">
        <w:t xml:space="preserve"> how to think </w:t>
      </w:r>
      <w:r w:rsidR="003F400E">
        <w:t>about</w:t>
      </w:r>
      <w:r w:rsidR="00007D7C">
        <w:t xml:space="preserve"> </w:t>
      </w:r>
      <w:r w:rsidR="00992FEC">
        <w:t xml:space="preserve">the role of ethics in </w:t>
      </w:r>
      <w:r w:rsidR="007552C7">
        <w:t>spaceflight</w:t>
      </w:r>
      <w:r w:rsidR="00007D7C">
        <w:t xml:space="preserve">. </w:t>
      </w:r>
      <w:r w:rsidR="008110F0">
        <w:t xml:space="preserve">The </w:t>
      </w:r>
      <w:r w:rsidR="00992FEC">
        <w:t>ultimate</w:t>
      </w:r>
      <w:r w:rsidR="008110F0">
        <w:t xml:space="preserve"> </w:t>
      </w:r>
      <w:r w:rsidR="00DC205D">
        <w:t>purpose</w:t>
      </w:r>
      <w:r w:rsidR="008110F0">
        <w:t xml:space="preserve"> of </w:t>
      </w:r>
      <w:r w:rsidR="00DC205D">
        <w:t>this</w:t>
      </w:r>
      <w:r w:rsidR="008110F0">
        <w:t xml:space="preserve"> paper is to inform any </w:t>
      </w:r>
      <w:r w:rsidR="001946C7">
        <w:t xml:space="preserve">future </w:t>
      </w:r>
      <w:r w:rsidR="00DC205D">
        <w:t>study designers about best practices and potential pitfalls around holding such a workshop</w:t>
      </w:r>
      <w:r w:rsidR="005D6EB7">
        <w:t xml:space="preserve">, and to explore potential alternatives for how to </w:t>
      </w:r>
      <w:r w:rsidR="005D63E2">
        <w:t xml:space="preserve">continue such discussions. </w:t>
      </w:r>
      <w:r w:rsidR="00D56BFC">
        <w:t xml:space="preserve">We believe that practitioners </w:t>
      </w:r>
      <w:r w:rsidR="00127A85">
        <w:t>attending</w:t>
      </w:r>
      <w:r w:rsidR="00D56BFC">
        <w:t xml:space="preserve"> AIAA </w:t>
      </w:r>
      <w:r w:rsidR="00127A85">
        <w:t xml:space="preserve">ASCEND </w:t>
      </w:r>
      <w:r w:rsidR="009620A1">
        <w:t xml:space="preserve">represent a vital </w:t>
      </w:r>
      <w:r w:rsidR="00127A85">
        <w:t xml:space="preserve">part of how such ethical discussions can become embedded in </w:t>
      </w:r>
      <w:r w:rsidR="00C46D5A">
        <w:t xml:space="preserve">future engineering </w:t>
      </w:r>
      <w:r w:rsidR="00127A85">
        <w:t>practice</w:t>
      </w:r>
      <w:r w:rsidR="00C46D5A">
        <w:t>.</w:t>
      </w:r>
    </w:p>
    <w:p w14:paraId="70AF09E7" w14:textId="0ECA0538" w:rsidR="00486014" w:rsidRPr="00E760BC" w:rsidRDefault="00F03066" w:rsidP="005B3232">
      <w:pPr>
        <w:pStyle w:val="Heading1"/>
      </w:pPr>
      <w:r>
        <w:t xml:space="preserve"> Supporting Materials</w:t>
      </w:r>
    </w:p>
    <w:p w14:paraId="061BC740" w14:textId="77777777" w:rsidR="00486014" w:rsidRPr="00E760BC" w:rsidRDefault="00486014" w:rsidP="00291B9B">
      <w:pPr>
        <w:pStyle w:val="Heading2"/>
      </w:pPr>
      <w:r w:rsidRPr="00E760BC">
        <w:t>References</w:t>
      </w:r>
    </w:p>
    <w:p w14:paraId="5937C55A" w14:textId="77777777" w:rsidR="00443870" w:rsidRDefault="00D57407" w:rsidP="00D57407">
      <w:pPr>
        <w:tabs>
          <w:tab w:val="left" w:pos="288"/>
        </w:tabs>
      </w:pPr>
      <w:r>
        <w:t xml:space="preserve">[1] </w:t>
      </w:r>
      <w:r w:rsidR="00CC6C92">
        <w:t>Smith, K</w:t>
      </w:r>
      <w:r w:rsidR="00F07F38">
        <w:t>., “Social Issues in Space Exploration: A Call for Broader Dialogue</w:t>
      </w:r>
      <w:r w:rsidR="00576B18">
        <w:t>,” The Bridge</w:t>
      </w:r>
      <w:r w:rsidR="00030EA4">
        <w:t xml:space="preserve"> [online journal], Vol.51</w:t>
      </w:r>
      <w:r w:rsidR="0027475C">
        <w:t>,</w:t>
      </w:r>
    </w:p>
    <w:p w14:paraId="175C583A" w14:textId="5A4258CE" w:rsidR="00443870" w:rsidRDefault="00443870" w:rsidP="00D57407">
      <w:pPr>
        <w:tabs>
          <w:tab w:val="left" w:pos="288"/>
        </w:tabs>
      </w:pPr>
      <w:r>
        <w:tab/>
      </w:r>
      <w:r w:rsidR="0027475C">
        <w:t>Iss</w:t>
      </w:r>
      <w:r w:rsidR="00531208">
        <w:t xml:space="preserve">ue </w:t>
      </w:r>
      <w:r w:rsidR="004D0B30">
        <w:t>3</w:t>
      </w:r>
      <w:r w:rsidR="00BA333B">
        <w:t>m Paper 12, URL:</w:t>
      </w:r>
      <w:r w:rsidR="001D703F">
        <w:t xml:space="preserve"> </w:t>
      </w:r>
      <w:hyperlink r:id="rId10" w:history="1">
        <w:r w:rsidR="001D703F" w:rsidRPr="007B3B1E">
          <w:rPr>
            <w:rStyle w:val="Hyperlink"/>
          </w:rPr>
          <w:t>https://www.nae.edu/260144/Fall-Issue-of-The-Bridge-on-Space-Exploration</w:t>
        </w:r>
      </w:hyperlink>
      <w:r w:rsidR="001D703F">
        <w:t xml:space="preserve"> </w:t>
      </w:r>
      <w:r w:rsidR="002D360A">
        <w:t>[</w:t>
      </w:r>
      <w:r w:rsidR="00291B9B">
        <w:t>retrieved</w:t>
      </w:r>
    </w:p>
    <w:p w14:paraId="72B79E1D" w14:textId="1BAF1193" w:rsidR="00486014" w:rsidRDefault="00443870" w:rsidP="00291B9B">
      <w:pPr>
        <w:tabs>
          <w:tab w:val="left" w:pos="288"/>
        </w:tabs>
      </w:pPr>
      <w:r>
        <w:tab/>
      </w:r>
      <w:r w:rsidR="002D360A">
        <w:t>14 March 202</w:t>
      </w:r>
      <w:r>
        <w:t>3].</w:t>
      </w:r>
    </w:p>
    <w:p w14:paraId="479FEAEF" w14:textId="5B500C63" w:rsidR="00F03066" w:rsidRPr="00F03066" w:rsidRDefault="00F03066" w:rsidP="00A87E05"/>
    <w:sectPr w:rsidR="00F03066" w:rsidRPr="00F0306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A4329" w14:textId="77777777" w:rsidR="00016686" w:rsidRDefault="00016686" w:rsidP="002B0AF9">
      <w:r>
        <w:separator/>
      </w:r>
    </w:p>
  </w:endnote>
  <w:endnote w:type="continuationSeparator" w:id="0">
    <w:p w14:paraId="5489468B" w14:textId="77777777" w:rsidR="00016686" w:rsidRDefault="00016686" w:rsidP="002B0AF9">
      <w:r>
        <w:continuationSeparator/>
      </w:r>
    </w:p>
  </w:endnote>
  <w:endnote w:type="continuationNotice" w:id="1">
    <w:p w14:paraId="67D0EA39" w14:textId="77777777" w:rsidR="00016686" w:rsidRDefault="00016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132209"/>
      <w:docPartObj>
        <w:docPartGallery w:val="Page Numbers (Bottom of Page)"/>
        <w:docPartUnique/>
      </w:docPartObj>
    </w:sdtPr>
    <w:sdtEndPr>
      <w:rPr>
        <w:noProof/>
      </w:rPr>
    </w:sdtEndPr>
    <w:sdtContent>
      <w:p w14:paraId="5EAB2107" w14:textId="4E3EC7A5" w:rsidR="00F04A3E" w:rsidRDefault="00F04A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79085C" w14:textId="77777777" w:rsidR="00F04A3E" w:rsidRDefault="00F04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57F32" w14:textId="77777777" w:rsidR="00016686" w:rsidRDefault="00016686" w:rsidP="002B0AF9">
      <w:r>
        <w:separator/>
      </w:r>
    </w:p>
  </w:footnote>
  <w:footnote w:type="continuationSeparator" w:id="0">
    <w:p w14:paraId="3896D05D" w14:textId="77777777" w:rsidR="00016686" w:rsidRDefault="00016686" w:rsidP="002B0AF9">
      <w:r>
        <w:continuationSeparator/>
      </w:r>
    </w:p>
  </w:footnote>
  <w:footnote w:type="continuationNotice" w:id="1">
    <w:p w14:paraId="64D003C3" w14:textId="77777777" w:rsidR="00016686" w:rsidRDefault="00016686"/>
  </w:footnote>
  <w:footnote w:id="2">
    <w:p w14:paraId="2EC8AA5E" w14:textId="1799C97F" w:rsidR="006C0460" w:rsidRDefault="006C0460" w:rsidP="006C0460">
      <w:pPr>
        <w:pStyle w:val="FootnoteText"/>
      </w:pPr>
      <w:r>
        <w:rPr>
          <w:rStyle w:val="FootnoteReference"/>
        </w:rPr>
        <w:footnoteRef/>
      </w:r>
      <w:r>
        <w:t xml:space="preserve"> </w:t>
      </w:r>
      <w:r w:rsidR="001448BB">
        <w:t>Policy Fellow</w:t>
      </w:r>
      <w:r w:rsidR="00001962">
        <w:t>, Office of Technology, Policy</w:t>
      </w:r>
      <w:r w:rsidR="00BF68A2">
        <w:t>,</w:t>
      </w:r>
      <w:r w:rsidR="00001962">
        <w:t xml:space="preserve"> and Strategy</w:t>
      </w:r>
    </w:p>
  </w:footnote>
  <w:footnote w:id="3">
    <w:p w14:paraId="0217453E" w14:textId="3B8A6C0A" w:rsidR="00827655" w:rsidRDefault="00827655" w:rsidP="00827655">
      <w:r>
        <w:rPr>
          <w:rStyle w:val="FootnoteReference"/>
        </w:rPr>
        <w:footnoteRef/>
      </w:r>
      <w:r>
        <w:t xml:space="preserve"> </w:t>
      </w:r>
      <w:r w:rsidR="001448BB">
        <w:t>Senior Policy Analyst (part-time detailee)</w:t>
      </w:r>
      <w:r>
        <w:t xml:space="preserve">, </w:t>
      </w:r>
      <w:r w:rsidR="001448BB">
        <w:t>Office of Technology, Policy</w:t>
      </w:r>
      <w:r w:rsidR="00BF68A2">
        <w:t>,</w:t>
      </w:r>
      <w:r w:rsidR="001448BB">
        <w:t xml:space="preserve"> and Strategy</w:t>
      </w:r>
      <w:r>
        <w:t>, AIAA Member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A421" w14:textId="15DA5911" w:rsidR="002B0AF9" w:rsidRPr="005F61EA" w:rsidRDefault="005F61EA">
    <w:pPr>
      <w:pStyle w:val="Header"/>
    </w:pPr>
    <w:r>
      <w:t xml:space="preserve"> </w:t>
    </w:r>
    <w:r w:rsidR="002B0AF9" w:rsidRPr="005F61EA">
      <w:ptab w:relativeTo="margin" w:alignment="center" w:leader="none"/>
    </w:r>
    <w:r w:rsidR="002B0AF9" w:rsidRPr="005F61EA">
      <w:t>ASCEND Abstract</w:t>
    </w:r>
    <w:r w:rsidR="002B0AF9" w:rsidRPr="005F61EA">
      <w:ptab w:relativeTo="margin" w:alignment="right" w:leader="none"/>
    </w:r>
    <w:r>
      <w:t>AIAA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D4ACF"/>
    <w:multiLevelType w:val="hybridMultilevel"/>
    <w:tmpl w:val="CF98A454"/>
    <w:lvl w:ilvl="0" w:tplc="CC44005E">
      <w:start w:val="1"/>
      <w:numFmt w:val="upperLetter"/>
      <w:pStyle w:val="Heading2"/>
      <w:lvlText w:val="%1."/>
      <w:lvlJc w:val="left"/>
      <w:pPr>
        <w:tabs>
          <w:tab w:val="num" w:pos="360"/>
        </w:tabs>
        <w:ind w:left="0" w:firstLine="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BF78B448">
      <w:start w:val="1"/>
      <w:numFmt w:val="decimal"/>
      <w:lvlText w:val="%3."/>
      <w:lvlJc w:val="left"/>
      <w:pPr>
        <w:tabs>
          <w:tab w:val="num" w:pos="648"/>
        </w:tabs>
        <w:ind w:left="288" w:firstLine="0"/>
      </w:pPr>
      <w:rPr>
        <w:rFonts w:hint="default"/>
      </w:rPr>
    </w:lvl>
    <w:lvl w:ilvl="3" w:tplc="F750E7B0">
      <w:start w:val="1"/>
      <w:numFmt w:val="lowerLetter"/>
      <w:lvlText w:val="%4)"/>
      <w:lvlJc w:val="left"/>
      <w:pPr>
        <w:tabs>
          <w:tab w:val="num" w:pos="648"/>
        </w:tabs>
        <w:ind w:left="288" w:firstLine="0"/>
      </w:pPr>
      <w:rPr>
        <w:rFonts w:hint="default"/>
      </w:rPr>
    </w:lvl>
    <w:lvl w:ilvl="4" w:tplc="2EB26C74">
      <w:start w:val="1"/>
      <w:numFmt w:val="lowerLetter"/>
      <w:lvlText w:val="%5."/>
      <w:lvlJc w:val="left"/>
      <w:pPr>
        <w:tabs>
          <w:tab w:val="num" w:pos="648"/>
        </w:tabs>
        <w:ind w:left="288" w:firstLine="0"/>
      </w:pPr>
      <w:rPr>
        <w:rFonts w:hint="default"/>
      </w:rPr>
    </w:lvl>
    <w:lvl w:ilvl="5" w:tplc="79E24208">
      <w:start w:val="1"/>
      <w:numFmt w:val="decimal"/>
      <w:lvlText w:val="%6)"/>
      <w:lvlJc w:val="left"/>
      <w:pPr>
        <w:tabs>
          <w:tab w:val="num" w:pos="720"/>
        </w:tabs>
        <w:ind w:left="720" w:hanging="432"/>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D704F2"/>
    <w:multiLevelType w:val="hybridMultilevel"/>
    <w:tmpl w:val="15BE78DC"/>
    <w:lvl w:ilvl="0" w:tplc="0768AAFC">
      <w:start w:val="1"/>
      <w:numFmt w:val="upperRoman"/>
      <w:pStyle w:val="Heading1"/>
      <w:lvlText w:val="%1."/>
      <w:lvlJc w:val="right"/>
      <w:pPr>
        <w:tabs>
          <w:tab w:val="num" w:pos="360"/>
        </w:tabs>
        <w:ind w:left="0" w:firstLine="0"/>
      </w:pPr>
      <w:rPr>
        <w:rFonts w:ascii="Times New Roman" w:hAnsi="Times New Roman" w:hint="default"/>
      </w:rPr>
    </w:lvl>
    <w:lvl w:ilvl="1" w:tplc="4976073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7F"/>
    <w:rsid w:val="00001962"/>
    <w:rsid w:val="00001B37"/>
    <w:rsid w:val="00004634"/>
    <w:rsid w:val="00004643"/>
    <w:rsid w:val="00007480"/>
    <w:rsid w:val="00007D7C"/>
    <w:rsid w:val="00010315"/>
    <w:rsid w:val="000117AE"/>
    <w:rsid w:val="0001192A"/>
    <w:rsid w:val="0001383C"/>
    <w:rsid w:val="00015413"/>
    <w:rsid w:val="00016686"/>
    <w:rsid w:val="00030EA4"/>
    <w:rsid w:val="00043E8E"/>
    <w:rsid w:val="00046725"/>
    <w:rsid w:val="0007086E"/>
    <w:rsid w:val="000803D4"/>
    <w:rsid w:val="000834C9"/>
    <w:rsid w:val="0009030D"/>
    <w:rsid w:val="00090786"/>
    <w:rsid w:val="000A06A5"/>
    <w:rsid w:val="000A2A75"/>
    <w:rsid w:val="000A360B"/>
    <w:rsid w:val="000A46CF"/>
    <w:rsid w:val="000A66A2"/>
    <w:rsid w:val="000B2C44"/>
    <w:rsid w:val="000B5899"/>
    <w:rsid w:val="000D3BB2"/>
    <w:rsid w:val="000D5FDF"/>
    <w:rsid w:val="000D61EF"/>
    <w:rsid w:val="000D7550"/>
    <w:rsid w:val="000D7F38"/>
    <w:rsid w:val="000E0EBC"/>
    <w:rsid w:val="000E1BD7"/>
    <w:rsid w:val="000E5286"/>
    <w:rsid w:val="000E5B50"/>
    <w:rsid w:val="000E682B"/>
    <w:rsid w:val="000E786B"/>
    <w:rsid w:val="000F074D"/>
    <w:rsid w:val="000F36E2"/>
    <w:rsid w:val="00105AD6"/>
    <w:rsid w:val="001066AF"/>
    <w:rsid w:val="0011054C"/>
    <w:rsid w:val="00120808"/>
    <w:rsid w:val="001233EA"/>
    <w:rsid w:val="00124B4D"/>
    <w:rsid w:val="00127A85"/>
    <w:rsid w:val="00140669"/>
    <w:rsid w:val="00140A37"/>
    <w:rsid w:val="001448BB"/>
    <w:rsid w:val="001451FE"/>
    <w:rsid w:val="00154223"/>
    <w:rsid w:val="0015633C"/>
    <w:rsid w:val="0016174C"/>
    <w:rsid w:val="0016340E"/>
    <w:rsid w:val="00163D9E"/>
    <w:rsid w:val="00165E80"/>
    <w:rsid w:val="00174497"/>
    <w:rsid w:val="001765D1"/>
    <w:rsid w:val="001803AE"/>
    <w:rsid w:val="00180EF5"/>
    <w:rsid w:val="00182630"/>
    <w:rsid w:val="00182FAA"/>
    <w:rsid w:val="00183530"/>
    <w:rsid w:val="00192FF8"/>
    <w:rsid w:val="00193490"/>
    <w:rsid w:val="001946C7"/>
    <w:rsid w:val="001950C6"/>
    <w:rsid w:val="001A148F"/>
    <w:rsid w:val="001A4D26"/>
    <w:rsid w:val="001B4379"/>
    <w:rsid w:val="001C0C42"/>
    <w:rsid w:val="001D2DFB"/>
    <w:rsid w:val="001D47DD"/>
    <w:rsid w:val="001D703F"/>
    <w:rsid w:val="001F72A2"/>
    <w:rsid w:val="002063C5"/>
    <w:rsid w:val="002247B4"/>
    <w:rsid w:val="0023369A"/>
    <w:rsid w:val="00240117"/>
    <w:rsid w:val="00243C71"/>
    <w:rsid w:val="002466AA"/>
    <w:rsid w:val="00252506"/>
    <w:rsid w:val="0026016B"/>
    <w:rsid w:val="002609FE"/>
    <w:rsid w:val="00261975"/>
    <w:rsid w:val="0026272C"/>
    <w:rsid w:val="002713E0"/>
    <w:rsid w:val="002725D7"/>
    <w:rsid w:val="00274552"/>
    <w:rsid w:val="0027475C"/>
    <w:rsid w:val="00281C92"/>
    <w:rsid w:val="00291B9B"/>
    <w:rsid w:val="00294665"/>
    <w:rsid w:val="002A26D5"/>
    <w:rsid w:val="002A5A44"/>
    <w:rsid w:val="002B0AF9"/>
    <w:rsid w:val="002B1DC1"/>
    <w:rsid w:val="002B59D5"/>
    <w:rsid w:val="002B63C9"/>
    <w:rsid w:val="002B76E2"/>
    <w:rsid w:val="002C7FBB"/>
    <w:rsid w:val="002D360A"/>
    <w:rsid w:val="002D50C6"/>
    <w:rsid w:val="002E0AAA"/>
    <w:rsid w:val="002E1C4F"/>
    <w:rsid w:val="002E2125"/>
    <w:rsid w:val="002E7238"/>
    <w:rsid w:val="002F3852"/>
    <w:rsid w:val="002F5847"/>
    <w:rsid w:val="00302839"/>
    <w:rsid w:val="00314AAB"/>
    <w:rsid w:val="00323E65"/>
    <w:rsid w:val="00324211"/>
    <w:rsid w:val="003309CC"/>
    <w:rsid w:val="00330FF1"/>
    <w:rsid w:val="0034431D"/>
    <w:rsid w:val="003454EA"/>
    <w:rsid w:val="00350D81"/>
    <w:rsid w:val="00352F0D"/>
    <w:rsid w:val="00363F6F"/>
    <w:rsid w:val="00364136"/>
    <w:rsid w:val="00364FD8"/>
    <w:rsid w:val="0036506B"/>
    <w:rsid w:val="00377448"/>
    <w:rsid w:val="0038241A"/>
    <w:rsid w:val="003869AA"/>
    <w:rsid w:val="00390079"/>
    <w:rsid w:val="003943A7"/>
    <w:rsid w:val="0039494B"/>
    <w:rsid w:val="00397B55"/>
    <w:rsid w:val="00397BAE"/>
    <w:rsid w:val="003A5335"/>
    <w:rsid w:val="003B70CC"/>
    <w:rsid w:val="003B7ACB"/>
    <w:rsid w:val="003C4F38"/>
    <w:rsid w:val="003D51D4"/>
    <w:rsid w:val="003D5E7D"/>
    <w:rsid w:val="003E4EA1"/>
    <w:rsid w:val="003F400E"/>
    <w:rsid w:val="003F7F94"/>
    <w:rsid w:val="0040023C"/>
    <w:rsid w:val="0040484B"/>
    <w:rsid w:val="00404C0C"/>
    <w:rsid w:val="0041516B"/>
    <w:rsid w:val="00430343"/>
    <w:rsid w:val="00434D7F"/>
    <w:rsid w:val="0043755A"/>
    <w:rsid w:val="00442BA3"/>
    <w:rsid w:val="00443870"/>
    <w:rsid w:val="00444845"/>
    <w:rsid w:val="00446E14"/>
    <w:rsid w:val="00456C8C"/>
    <w:rsid w:val="0045780E"/>
    <w:rsid w:val="00471075"/>
    <w:rsid w:val="00474B1B"/>
    <w:rsid w:val="00474B45"/>
    <w:rsid w:val="004819F1"/>
    <w:rsid w:val="00484510"/>
    <w:rsid w:val="00486014"/>
    <w:rsid w:val="004A3B17"/>
    <w:rsid w:val="004A5B6C"/>
    <w:rsid w:val="004B0234"/>
    <w:rsid w:val="004B2391"/>
    <w:rsid w:val="004C2EAA"/>
    <w:rsid w:val="004C3F0C"/>
    <w:rsid w:val="004D0B30"/>
    <w:rsid w:val="004E1785"/>
    <w:rsid w:val="004E35B3"/>
    <w:rsid w:val="004E389E"/>
    <w:rsid w:val="004E430C"/>
    <w:rsid w:val="004E70C4"/>
    <w:rsid w:val="004F1DAD"/>
    <w:rsid w:val="005005C5"/>
    <w:rsid w:val="00505038"/>
    <w:rsid w:val="00507CF1"/>
    <w:rsid w:val="00514C33"/>
    <w:rsid w:val="00520CD4"/>
    <w:rsid w:val="00531208"/>
    <w:rsid w:val="005319A7"/>
    <w:rsid w:val="00535F59"/>
    <w:rsid w:val="00541948"/>
    <w:rsid w:val="00542DBC"/>
    <w:rsid w:val="00543A6B"/>
    <w:rsid w:val="005442E0"/>
    <w:rsid w:val="00560136"/>
    <w:rsid w:val="00566226"/>
    <w:rsid w:val="005675BF"/>
    <w:rsid w:val="0057487F"/>
    <w:rsid w:val="00576B18"/>
    <w:rsid w:val="0059545C"/>
    <w:rsid w:val="005A7662"/>
    <w:rsid w:val="005B3232"/>
    <w:rsid w:val="005B7673"/>
    <w:rsid w:val="005C484D"/>
    <w:rsid w:val="005C4FD5"/>
    <w:rsid w:val="005D578F"/>
    <w:rsid w:val="005D63E2"/>
    <w:rsid w:val="005D6EB7"/>
    <w:rsid w:val="005E4511"/>
    <w:rsid w:val="005E4FEC"/>
    <w:rsid w:val="005F61EA"/>
    <w:rsid w:val="00612787"/>
    <w:rsid w:val="00614AA4"/>
    <w:rsid w:val="00614D0C"/>
    <w:rsid w:val="00614F95"/>
    <w:rsid w:val="00617A01"/>
    <w:rsid w:val="00625DF4"/>
    <w:rsid w:val="00626A64"/>
    <w:rsid w:val="00630C6D"/>
    <w:rsid w:val="006314CE"/>
    <w:rsid w:val="00642A01"/>
    <w:rsid w:val="00647856"/>
    <w:rsid w:val="0065059E"/>
    <w:rsid w:val="006513F3"/>
    <w:rsid w:val="00652004"/>
    <w:rsid w:val="00653706"/>
    <w:rsid w:val="00657774"/>
    <w:rsid w:val="00663BD9"/>
    <w:rsid w:val="00667B09"/>
    <w:rsid w:val="00693D24"/>
    <w:rsid w:val="00694634"/>
    <w:rsid w:val="006A2BE6"/>
    <w:rsid w:val="006A2BFF"/>
    <w:rsid w:val="006A4D4D"/>
    <w:rsid w:val="006B5B8D"/>
    <w:rsid w:val="006B66BE"/>
    <w:rsid w:val="006C02AD"/>
    <w:rsid w:val="006C0460"/>
    <w:rsid w:val="006C1AA4"/>
    <w:rsid w:val="006C4789"/>
    <w:rsid w:val="006C7457"/>
    <w:rsid w:val="006D4AAE"/>
    <w:rsid w:val="006D5595"/>
    <w:rsid w:val="006E1ABD"/>
    <w:rsid w:val="006E7D4B"/>
    <w:rsid w:val="006F4033"/>
    <w:rsid w:val="006F7953"/>
    <w:rsid w:val="00701BFC"/>
    <w:rsid w:val="00703F64"/>
    <w:rsid w:val="00704712"/>
    <w:rsid w:val="0070591E"/>
    <w:rsid w:val="007109E1"/>
    <w:rsid w:val="007235CB"/>
    <w:rsid w:val="0072609A"/>
    <w:rsid w:val="00734C75"/>
    <w:rsid w:val="007353EE"/>
    <w:rsid w:val="00740F5C"/>
    <w:rsid w:val="0074454F"/>
    <w:rsid w:val="00752DBB"/>
    <w:rsid w:val="0075502B"/>
    <w:rsid w:val="007552C7"/>
    <w:rsid w:val="00766DC0"/>
    <w:rsid w:val="00773F26"/>
    <w:rsid w:val="0078253A"/>
    <w:rsid w:val="00785126"/>
    <w:rsid w:val="00787041"/>
    <w:rsid w:val="00787B2A"/>
    <w:rsid w:val="007954FF"/>
    <w:rsid w:val="007A0E3D"/>
    <w:rsid w:val="007A0ED8"/>
    <w:rsid w:val="007A5313"/>
    <w:rsid w:val="007A6488"/>
    <w:rsid w:val="007B1683"/>
    <w:rsid w:val="007B2210"/>
    <w:rsid w:val="007B480A"/>
    <w:rsid w:val="007C0894"/>
    <w:rsid w:val="007C5D2D"/>
    <w:rsid w:val="007C6AFB"/>
    <w:rsid w:val="007D3837"/>
    <w:rsid w:val="007D4162"/>
    <w:rsid w:val="007E0674"/>
    <w:rsid w:val="007E1B3C"/>
    <w:rsid w:val="007E41B9"/>
    <w:rsid w:val="007E78F7"/>
    <w:rsid w:val="007F1D0C"/>
    <w:rsid w:val="007F594B"/>
    <w:rsid w:val="00800666"/>
    <w:rsid w:val="008110F0"/>
    <w:rsid w:val="00813F9C"/>
    <w:rsid w:val="00827655"/>
    <w:rsid w:val="008326EA"/>
    <w:rsid w:val="00832AA7"/>
    <w:rsid w:val="00836090"/>
    <w:rsid w:val="00840ED4"/>
    <w:rsid w:val="00843731"/>
    <w:rsid w:val="00847DFB"/>
    <w:rsid w:val="00852A40"/>
    <w:rsid w:val="00855D08"/>
    <w:rsid w:val="00864398"/>
    <w:rsid w:val="00864A4F"/>
    <w:rsid w:val="008658AA"/>
    <w:rsid w:val="0087206A"/>
    <w:rsid w:val="0087627E"/>
    <w:rsid w:val="00876E6E"/>
    <w:rsid w:val="008869EC"/>
    <w:rsid w:val="008936F0"/>
    <w:rsid w:val="008A477D"/>
    <w:rsid w:val="008A7A62"/>
    <w:rsid w:val="008A7EC8"/>
    <w:rsid w:val="008B5194"/>
    <w:rsid w:val="008B7A2B"/>
    <w:rsid w:val="008C2ABF"/>
    <w:rsid w:val="008C7A09"/>
    <w:rsid w:val="008D2EF8"/>
    <w:rsid w:val="008D742A"/>
    <w:rsid w:val="008E249E"/>
    <w:rsid w:val="008E2F1D"/>
    <w:rsid w:val="00900326"/>
    <w:rsid w:val="009040E2"/>
    <w:rsid w:val="00904D57"/>
    <w:rsid w:val="00906958"/>
    <w:rsid w:val="009107B1"/>
    <w:rsid w:val="00911D60"/>
    <w:rsid w:val="00911DEA"/>
    <w:rsid w:val="0091355D"/>
    <w:rsid w:val="00915C7A"/>
    <w:rsid w:val="0091736C"/>
    <w:rsid w:val="00923B3D"/>
    <w:rsid w:val="00924413"/>
    <w:rsid w:val="0093249A"/>
    <w:rsid w:val="00933ECB"/>
    <w:rsid w:val="00935242"/>
    <w:rsid w:val="00944638"/>
    <w:rsid w:val="00945BDA"/>
    <w:rsid w:val="00947AFB"/>
    <w:rsid w:val="009501BB"/>
    <w:rsid w:val="00951162"/>
    <w:rsid w:val="00953325"/>
    <w:rsid w:val="009620A1"/>
    <w:rsid w:val="00962DA1"/>
    <w:rsid w:val="00964DCC"/>
    <w:rsid w:val="009673B7"/>
    <w:rsid w:val="0097160C"/>
    <w:rsid w:val="0098401F"/>
    <w:rsid w:val="00992FEC"/>
    <w:rsid w:val="00993FBE"/>
    <w:rsid w:val="009972DF"/>
    <w:rsid w:val="009B0260"/>
    <w:rsid w:val="009B2DCD"/>
    <w:rsid w:val="009C2BA1"/>
    <w:rsid w:val="009C5D37"/>
    <w:rsid w:val="009D06BC"/>
    <w:rsid w:val="009D23A1"/>
    <w:rsid w:val="009D31AC"/>
    <w:rsid w:val="009D373C"/>
    <w:rsid w:val="009E52E0"/>
    <w:rsid w:val="009E7AD5"/>
    <w:rsid w:val="009E7DF2"/>
    <w:rsid w:val="009F5658"/>
    <w:rsid w:val="00A028BB"/>
    <w:rsid w:val="00A04328"/>
    <w:rsid w:val="00A04F77"/>
    <w:rsid w:val="00A051C7"/>
    <w:rsid w:val="00A0753A"/>
    <w:rsid w:val="00A11F3F"/>
    <w:rsid w:val="00A1602C"/>
    <w:rsid w:val="00A20851"/>
    <w:rsid w:val="00A2192C"/>
    <w:rsid w:val="00A30F59"/>
    <w:rsid w:val="00A34E08"/>
    <w:rsid w:val="00A4077A"/>
    <w:rsid w:val="00A418FE"/>
    <w:rsid w:val="00A4502E"/>
    <w:rsid w:val="00A51AA5"/>
    <w:rsid w:val="00A549EA"/>
    <w:rsid w:val="00A54FC5"/>
    <w:rsid w:val="00A61683"/>
    <w:rsid w:val="00A811A6"/>
    <w:rsid w:val="00A81F06"/>
    <w:rsid w:val="00A87E05"/>
    <w:rsid w:val="00A90E02"/>
    <w:rsid w:val="00A96555"/>
    <w:rsid w:val="00AA2F63"/>
    <w:rsid w:val="00AA627B"/>
    <w:rsid w:val="00AA63D0"/>
    <w:rsid w:val="00AC3ABA"/>
    <w:rsid w:val="00AC69C6"/>
    <w:rsid w:val="00AD0D14"/>
    <w:rsid w:val="00AD0F7E"/>
    <w:rsid w:val="00AD295F"/>
    <w:rsid w:val="00AD2FEE"/>
    <w:rsid w:val="00AE009B"/>
    <w:rsid w:val="00AE495B"/>
    <w:rsid w:val="00AE71C3"/>
    <w:rsid w:val="00AF0632"/>
    <w:rsid w:val="00AF30C0"/>
    <w:rsid w:val="00B0114E"/>
    <w:rsid w:val="00B05C74"/>
    <w:rsid w:val="00B1014A"/>
    <w:rsid w:val="00B11965"/>
    <w:rsid w:val="00B1501D"/>
    <w:rsid w:val="00B304E2"/>
    <w:rsid w:val="00B32FC5"/>
    <w:rsid w:val="00B339CA"/>
    <w:rsid w:val="00B344AD"/>
    <w:rsid w:val="00B41C75"/>
    <w:rsid w:val="00B4610C"/>
    <w:rsid w:val="00B4756C"/>
    <w:rsid w:val="00B53F5A"/>
    <w:rsid w:val="00B56391"/>
    <w:rsid w:val="00B70537"/>
    <w:rsid w:val="00B720E8"/>
    <w:rsid w:val="00B764E6"/>
    <w:rsid w:val="00B768B0"/>
    <w:rsid w:val="00B77419"/>
    <w:rsid w:val="00B85174"/>
    <w:rsid w:val="00B85487"/>
    <w:rsid w:val="00B86AEE"/>
    <w:rsid w:val="00B91E7B"/>
    <w:rsid w:val="00B9426C"/>
    <w:rsid w:val="00BA333B"/>
    <w:rsid w:val="00BA65D7"/>
    <w:rsid w:val="00BB0248"/>
    <w:rsid w:val="00BB1457"/>
    <w:rsid w:val="00BB33FA"/>
    <w:rsid w:val="00BB5594"/>
    <w:rsid w:val="00BC1471"/>
    <w:rsid w:val="00BC4476"/>
    <w:rsid w:val="00BC6902"/>
    <w:rsid w:val="00BD41E7"/>
    <w:rsid w:val="00BF68A2"/>
    <w:rsid w:val="00C00790"/>
    <w:rsid w:val="00C055F7"/>
    <w:rsid w:val="00C1736B"/>
    <w:rsid w:val="00C20AAC"/>
    <w:rsid w:val="00C22227"/>
    <w:rsid w:val="00C27346"/>
    <w:rsid w:val="00C317C4"/>
    <w:rsid w:val="00C350D4"/>
    <w:rsid w:val="00C3776E"/>
    <w:rsid w:val="00C41FC7"/>
    <w:rsid w:val="00C46D5A"/>
    <w:rsid w:val="00C53F73"/>
    <w:rsid w:val="00C5451C"/>
    <w:rsid w:val="00C60638"/>
    <w:rsid w:val="00C63981"/>
    <w:rsid w:val="00C63F2D"/>
    <w:rsid w:val="00C6708E"/>
    <w:rsid w:val="00C7292E"/>
    <w:rsid w:val="00C85C26"/>
    <w:rsid w:val="00C87043"/>
    <w:rsid w:val="00CB034B"/>
    <w:rsid w:val="00CB0779"/>
    <w:rsid w:val="00CB3CB4"/>
    <w:rsid w:val="00CB4B5A"/>
    <w:rsid w:val="00CB51C9"/>
    <w:rsid w:val="00CC162B"/>
    <w:rsid w:val="00CC6C92"/>
    <w:rsid w:val="00CD14A6"/>
    <w:rsid w:val="00CD3122"/>
    <w:rsid w:val="00CD5566"/>
    <w:rsid w:val="00CD796A"/>
    <w:rsid w:val="00CD7E60"/>
    <w:rsid w:val="00CE4FC6"/>
    <w:rsid w:val="00CF481B"/>
    <w:rsid w:val="00D12C11"/>
    <w:rsid w:val="00D133DC"/>
    <w:rsid w:val="00D16F77"/>
    <w:rsid w:val="00D21A39"/>
    <w:rsid w:val="00D22C00"/>
    <w:rsid w:val="00D2613A"/>
    <w:rsid w:val="00D26CB8"/>
    <w:rsid w:val="00D359F6"/>
    <w:rsid w:val="00D3785A"/>
    <w:rsid w:val="00D40B8B"/>
    <w:rsid w:val="00D56BFC"/>
    <w:rsid w:val="00D57407"/>
    <w:rsid w:val="00D61056"/>
    <w:rsid w:val="00D61D09"/>
    <w:rsid w:val="00D63A84"/>
    <w:rsid w:val="00D657F0"/>
    <w:rsid w:val="00D67E40"/>
    <w:rsid w:val="00D70B62"/>
    <w:rsid w:val="00D7195F"/>
    <w:rsid w:val="00D8222C"/>
    <w:rsid w:val="00D92586"/>
    <w:rsid w:val="00DA20F8"/>
    <w:rsid w:val="00DA2891"/>
    <w:rsid w:val="00DA68D4"/>
    <w:rsid w:val="00DB35BC"/>
    <w:rsid w:val="00DB3F8A"/>
    <w:rsid w:val="00DC1728"/>
    <w:rsid w:val="00DC205D"/>
    <w:rsid w:val="00DC5596"/>
    <w:rsid w:val="00DC5639"/>
    <w:rsid w:val="00DD48FF"/>
    <w:rsid w:val="00DD678A"/>
    <w:rsid w:val="00DE09A1"/>
    <w:rsid w:val="00DE3D8B"/>
    <w:rsid w:val="00DE4899"/>
    <w:rsid w:val="00DE63E6"/>
    <w:rsid w:val="00DF26E5"/>
    <w:rsid w:val="00DF71A6"/>
    <w:rsid w:val="00E05A44"/>
    <w:rsid w:val="00E14BE1"/>
    <w:rsid w:val="00E16F27"/>
    <w:rsid w:val="00E221FD"/>
    <w:rsid w:val="00E26B40"/>
    <w:rsid w:val="00E32DD7"/>
    <w:rsid w:val="00E36B05"/>
    <w:rsid w:val="00E405FF"/>
    <w:rsid w:val="00E448F4"/>
    <w:rsid w:val="00E456E3"/>
    <w:rsid w:val="00E51F91"/>
    <w:rsid w:val="00E62FF2"/>
    <w:rsid w:val="00E6533F"/>
    <w:rsid w:val="00E655D9"/>
    <w:rsid w:val="00E65F77"/>
    <w:rsid w:val="00E67645"/>
    <w:rsid w:val="00E760BC"/>
    <w:rsid w:val="00E76A5E"/>
    <w:rsid w:val="00E776B7"/>
    <w:rsid w:val="00EA05EE"/>
    <w:rsid w:val="00EA2408"/>
    <w:rsid w:val="00EB2499"/>
    <w:rsid w:val="00EB2A09"/>
    <w:rsid w:val="00EB3731"/>
    <w:rsid w:val="00EC03D7"/>
    <w:rsid w:val="00EC05CB"/>
    <w:rsid w:val="00EC18EB"/>
    <w:rsid w:val="00EC6E0A"/>
    <w:rsid w:val="00ED29B3"/>
    <w:rsid w:val="00ED6BC2"/>
    <w:rsid w:val="00EE4B22"/>
    <w:rsid w:val="00EE4B63"/>
    <w:rsid w:val="00EE5E7A"/>
    <w:rsid w:val="00EF0053"/>
    <w:rsid w:val="00EF1D8D"/>
    <w:rsid w:val="00EF454A"/>
    <w:rsid w:val="00EF4723"/>
    <w:rsid w:val="00EF7118"/>
    <w:rsid w:val="00EF757C"/>
    <w:rsid w:val="00F01355"/>
    <w:rsid w:val="00F01C34"/>
    <w:rsid w:val="00F03066"/>
    <w:rsid w:val="00F03DB7"/>
    <w:rsid w:val="00F04A3E"/>
    <w:rsid w:val="00F06B97"/>
    <w:rsid w:val="00F07F22"/>
    <w:rsid w:val="00F07F38"/>
    <w:rsid w:val="00F11616"/>
    <w:rsid w:val="00F13F46"/>
    <w:rsid w:val="00F20E05"/>
    <w:rsid w:val="00F2359E"/>
    <w:rsid w:val="00F26E1B"/>
    <w:rsid w:val="00F30700"/>
    <w:rsid w:val="00F32332"/>
    <w:rsid w:val="00F44840"/>
    <w:rsid w:val="00F504F5"/>
    <w:rsid w:val="00F50854"/>
    <w:rsid w:val="00F53FB9"/>
    <w:rsid w:val="00F6014E"/>
    <w:rsid w:val="00F61075"/>
    <w:rsid w:val="00F70279"/>
    <w:rsid w:val="00F7047A"/>
    <w:rsid w:val="00F70EE9"/>
    <w:rsid w:val="00F800E7"/>
    <w:rsid w:val="00F81805"/>
    <w:rsid w:val="00F83C7C"/>
    <w:rsid w:val="00F85F17"/>
    <w:rsid w:val="00F86FCF"/>
    <w:rsid w:val="00F928B6"/>
    <w:rsid w:val="00F93926"/>
    <w:rsid w:val="00F9430F"/>
    <w:rsid w:val="00FA7324"/>
    <w:rsid w:val="00FA7AAC"/>
    <w:rsid w:val="00FB63A8"/>
    <w:rsid w:val="00FC3FE0"/>
    <w:rsid w:val="00FC6211"/>
    <w:rsid w:val="00FE12EC"/>
    <w:rsid w:val="00FE6B04"/>
    <w:rsid w:val="00FF0730"/>
    <w:rsid w:val="00FF1E99"/>
    <w:rsid w:val="00FF2C71"/>
    <w:rsid w:val="00FF775B"/>
    <w:rsid w:val="00FF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85124"/>
  <w15:chartTrackingRefBased/>
  <w15:docId w15:val="{3A9F08F8-C5C2-8440-A13B-189E7D57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460"/>
    <w:pPr>
      <w:spacing w:after="0" w:line="240" w:lineRule="auto"/>
      <w:jc w:val="both"/>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713E0"/>
    <w:pPr>
      <w:keepNext/>
      <w:numPr>
        <w:numId w:val="1"/>
      </w:numPr>
      <w:tabs>
        <w:tab w:val="clear" w:pos="360"/>
        <w:tab w:val="num" w:pos="288"/>
      </w:tabs>
      <w:spacing w:before="240" w:after="240"/>
      <w:jc w:val="center"/>
      <w:outlineLvl w:val="0"/>
    </w:pPr>
    <w:rPr>
      <w:b/>
      <w:kern w:val="32"/>
      <w:sz w:val="22"/>
    </w:rPr>
  </w:style>
  <w:style w:type="paragraph" w:styleId="Heading2">
    <w:name w:val="heading 2"/>
    <w:basedOn w:val="Normal"/>
    <w:next w:val="Normal"/>
    <w:link w:val="Heading2Char"/>
    <w:unhideWhenUsed/>
    <w:qFormat/>
    <w:rsid w:val="00E760BC"/>
    <w:pPr>
      <w:numPr>
        <w:numId w:val="2"/>
      </w:numPr>
      <w:tabs>
        <w:tab w:val="left" w:pos="288"/>
      </w:tabs>
      <w:spacing w:before="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AF9"/>
    <w:pPr>
      <w:tabs>
        <w:tab w:val="center" w:pos="4680"/>
        <w:tab w:val="right" w:pos="9360"/>
      </w:tabs>
    </w:pPr>
  </w:style>
  <w:style w:type="character" w:customStyle="1" w:styleId="HeaderChar">
    <w:name w:val="Header Char"/>
    <w:basedOn w:val="DefaultParagraphFont"/>
    <w:link w:val="Header"/>
    <w:uiPriority w:val="99"/>
    <w:rsid w:val="002B0AF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B0AF9"/>
    <w:pPr>
      <w:tabs>
        <w:tab w:val="center" w:pos="4680"/>
        <w:tab w:val="right" w:pos="9360"/>
      </w:tabs>
    </w:pPr>
  </w:style>
  <w:style w:type="character" w:customStyle="1" w:styleId="FooterChar">
    <w:name w:val="Footer Char"/>
    <w:basedOn w:val="DefaultParagraphFont"/>
    <w:link w:val="Footer"/>
    <w:uiPriority w:val="99"/>
    <w:rsid w:val="002B0AF9"/>
    <w:rPr>
      <w:rFonts w:ascii="Times New Roman" w:eastAsia="Times New Roman" w:hAnsi="Times New Roman" w:cs="Times New Roman"/>
      <w:sz w:val="20"/>
      <w:szCs w:val="20"/>
    </w:rPr>
  </w:style>
  <w:style w:type="paragraph" w:styleId="Title">
    <w:name w:val="Title"/>
    <w:basedOn w:val="Normal"/>
    <w:next w:val="Normal"/>
    <w:link w:val="TitleChar"/>
    <w:qFormat/>
    <w:rsid w:val="006C0460"/>
    <w:pPr>
      <w:spacing w:after="480"/>
      <w:jc w:val="center"/>
      <w:outlineLvl w:val="0"/>
    </w:pPr>
    <w:rPr>
      <w:b/>
      <w:kern w:val="28"/>
      <w:sz w:val="36"/>
    </w:rPr>
  </w:style>
  <w:style w:type="character" w:customStyle="1" w:styleId="TitleChar">
    <w:name w:val="Title Char"/>
    <w:basedOn w:val="DefaultParagraphFont"/>
    <w:link w:val="Title"/>
    <w:rsid w:val="006C0460"/>
    <w:rPr>
      <w:rFonts w:ascii="Times New Roman" w:eastAsia="Times New Roman" w:hAnsi="Times New Roman" w:cs="Times New Roman"/>
      <w:b/>
      <w:kern w:val="28"/>
      <w:sz w:val="36"/>
      <w:szCs w:val="20"/>
    </w:rPr>
  </w:style>
  <w:style w:type="character" w:styleId="FootnoteReference">
    <w:name w:val="footnote reference"/>
    <w:rsid w:val="006C0460"/>
    <w:rPr>
      <w:sz w:val="20"/>
      <w:vertAlign w:val="superscript"/>
    </w:rPr>
  </w:style>
  <w:style w:type="paragraph" w:styleId="FootnoteText">
    <w:name w:val="footnote text"/>
    <w:basedOn w:val="Normal"/>
    <w:link w:val="FootnoteTextChar"/>
    <w:rsid w:val="006C0460"/>
  </w:style>
  <w:style w:type="character" w:customStyle="1" w:styleId="FootnoteTextChar">
    <w:name w:val="Footnote Text Char"/>
    <w:basedOn w:val="DefaultParagraphFont"/>
    <w:link w:val="FootnoteText"/>
    <w:rsid w:val="006C0460"/>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2713E0"/>
    <w:rPr>
      <w:rFonts w:ascii="Times New Roman" w:eastAsia="Times New Roman" w:hAnsi="Times New Roman" w:cs="Times New Roman"/>
      <w:b/>
      <w:kern w:val="32"/>
      <w:szCs w:val="20"/>
    </w:rPr>
  </w:style>
  <w:style w:type="character" w:styleId="Hyperlink">
    <w:name w:val="Hyperlink"/>
    <w:rsid w:val="002713E0"/>
    <w:rPr>
      <w:rFonts w:ascii="Times New Roman" w:hAnsi="Times New Roman"/>
      <w:color w:val="auto"/>
      <w:sz w:val="20"/>
      <w:u w:val="single"/>
    </w:rPr>
  </w:style>
  <w:style w:type="character" w:styleId="CommentReference">
    <w:name w:val="annotation reference"/>
    <w:basedOn w:val="DefaultParagraphFont"/>
    <w:uiPriority w:val="99"/>
    <w:semiHidden/>
    <w:unhideWhenUsed/>
    <w:rsid w:val="00F20E05"/>
    <w:rPr>
      <w:sz w:val="16"/>
      <w:szCs w:val="16"/>
    </w:rPr>
  </w:style>
  <w:style w:type="paragraph" w:styleId="CommentText">
    <w:name w:val="annotation text"/>
    <w:basedOn w:val="Normal"/>
    <w:link w:val="CommentTextChar"/>
    <w:uiPriority w:val="99"/>
    <w:semiHidden/>
    <w:unhideWhenUsed/>
    <w:rsid w:val="00F20E05"/>
  </w:style>
  <w:style w:type="character" w:customStyle="1" w:styleId="CommentTextChar">
    <w:name w:val="Comment Text Char"/>
    <w:basedOn w:val="DefaultParagraphFont"/>
    <w:link w:val="CommentText"/>
    <w:uiPriority w:val="99"/>
    <w:semiHidden/>
    <w:rsid w:val="00F20E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0E05"/>
    <w:rPr>
      <w:b/>
      <w:bCs/>
    </w:rPr>
  </w:style>
  <w:style w:type="character" w:customStyle="1" w:styleId="CommentSubjectChar">
    <w:name w:val="Comment Subject Char"/>
    <w:basedOn w:val="CommentTextChar"/>
    <w:link w:val="CommentSubject"/>
    <w:uiPriority w:val="99"/>
    <w:semiHidden/>
    <w:rsid w:val="00F20E05"/>
    <w:rPr>
      <w:rFonts w:ascii="Times New Roman" w:eastAsia="Times New Roman" w:hAnsi="Times New Roman" w:cs="Times New Roman"/>
      <w:b/>
      <w:bCs/>
      <w:sz w:val="20"/>
      <w:szCs w:val="20"/>
    </w:rPr>
  </w:style>
  <w:style w:type="paragraph" w:styleId="ListParagraph">
    <w:name w:val="List Paragraph"/>
    <w:basedOn w:val="Normal"/>
    <w:uiPriority w:val="34"/>
    <w:qFormat/>
    <w:rsid w:val="00124B4D"/>
    <w:pPr>
      <w:ind w:left="720"/>
      <w:contextualSpacing/>
    </w:pPr>
  </w:style>
  <w:style w:type="character" w:customStyle="1" w:styleId="Heading2Char">
    <w:name w:val="Heading 2 Char"/>
    <w:basedOn w:val="DefaultParagraphFont"/>
    <w:link w:val="Heading2"/>
    <w:rsid w:val="00E760BC"/>
    <w:rPr>
      <w:rFonts w:ascii="Times New Roman" w:eastAsia="Times New Roman" w:hAnsi="Times New Roman" w:cs="Times New Roman"/>
      <w:b/>
      <w:sz w:val="20"/>
      <w:szCs w:val="20"/>
    </w:rPr>
  </w:style>
  <w:style w:type="character" w:styleId="UnresolvedMention">
    <w:name w:val="Unresolved Mention"/>
    <w:basedOn w:val="DefaultParagraphFont"/>
    <w:uiPriority w:val="99"/>
    <w:semiHidden/>
    <w:unhideWhenUsed/>
    <w:rsid w:val="001D703F"/>
    <w:rPr>
      <w:color w:val="605E5C"/>
      <w:shd w:val="clear" w:color="auto" w:fill="E1DFDD"/>
    </w:rPr>
  </w:style>
  <w:style w:type="paragraph" w:styleId="Revision">
    <w:name w:val="Revision"/>
    <w:hidden/>
    <w:uiPriority w:val="99"/>
    <w:semiHidden/>
    <w:rsid w:val="008E2F1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90884">
      <w:bodyDiv w:val="1"/>
      <w:marLeft w:val="0"/>
      <w:marRight w:val="0"/>
      <w:marTop w:val="0"/>
      <w:marBottom w:val="0"/>
      <w:divBdr>
        <w:top w:val="none" w:sz="0" w:space="0" w:color="auto"/>
        <w:left w:val="none" w:sz="0" w:space="0" w:color="auto"/>
        <w:bottom w:val="none" w:sz="0" w:space="0" w:color="auto"/>
        <w:right w:val="none" w:sz="0" w:space="0" w:color="auto"/>
      </w:divBdr>
      <w:divsChild>
        <w:div w:id="648368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ae.edu/260144/Fall-Issue-of-The-Bridge-on-Space-Explor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0C752CCD1DEA4BA3B30905C9B8A25D" ma:contentTypeVersion="4" ma:contentTypeDescription="Create a new document." ma:contentTypeScope="" ma:versionID="ef0931c25838fb0b3ce58c8b24e631b8">
  <xsd:schema xmlns:xsd="http://www.w3.org/2001/XMLSchema" xmlns:xs="http://www.w3.org/2001/XMLSchema" xmlns:p="http://schemas.microsoft.com/office/2006/metadata/properties" xmlns:ns2="3fe6e25a-75a8-41c3-91ff-c404e790fc17" xmlns:ns3="5af2a087-6b18-4499-89d8-d0aa10b78a8c" targetNamespace="http://schemas.microsoft.com/office/2006/metadata/properties" ma:root="true" ma:fieldsID="f2aabc6dfc804a3804a9d7d981149a62" ns2:_="" ns3:_="">
    <xsd:import namespace="3fe6e25a-75a8-41c3-91ff-c404e790fc17"/>
    <xsd:import namespace="5af2a087-6b18-4499-89d8-d0aa10b78a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6e25a-75a8-41c3-91ff-c404e790f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f2a087-6b18-4499-89d8-d0aa10b78a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af2a087-6b18-4499-89d8-d0aa10b78a8c">
      <UserInfo>
        <DisplayName>Gertsen, Ellen M (HQ-AJ000)</DisplayName>
        <AccountId>41</AccountId>
        <AccountType/>
      </UserInfo>
    </SharedWithUsers>
  </documentManagement>
</p:properties>
</file>

<file path=customXml/itemProps1.xml><?xml version="1.0" encoding="utf-8"?>
<ds:datastoreItem xmlns:ds="http://schemas.openxmlformats.org/officeDocument/2006/customXml" ds:itemID="{98B4A84A-D9BD-434A-AFFD-275759BB5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6e25a-75a8-41c3-91ff-c404e790fc17"/>
    <ds:schemaRef ds:uri="5af2a087-6b18-4499-89d8-d0aa10b78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2A207D-55B3-4C84-8FCD-E340B00B2BDF}">
  <ds:schemaRefs>
    <ds:schemaRef ds:uri="http://schemas.microsoft.com/sharepoint/v3/contenttype/forms"/>
  </ds:schemaRefs>
</ds:datastoreItem>
</file>

<file path=customXml/itemProps3.xml><?xml version="1.0" encoding="utf-8"?>
<ds:datastoreItem xmlns:ds="http://schemas.openxmlformats.org/officeDocument/2006/customXml" ds:itemID="{4915EA68-48FE-497E-A76E-95A7E6D836F2}">
  <ds:schemaRefs>
    <ds:schemaRef ds:uri="http://schemas.microsoft.com/office/2006/metadata/properties"/>
    <ds:schemaRef ds:uri="http://schemas.microsoft.com/office/infopath/2007/PartnerControls"/>
    <ds:schemaRef ds:uri="5af2a087-6b18-4499-89d8-d0aa10b78a8c"/>
  </ds:schemaRefs>
</ds:datastoreItem>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Normal</Template>
  <TotalTime>7</TotalTime>
  <Pages>2</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Links>
    <vt:vector size="6" baseType="variant">
      <vt:variant>
        <vt:i4>4194373</vt:i4>
      </vt:variant>
      <vt:variant>
        <vt:i4>0</vt:i4>
      </vt:variant>
      <vt:variant>
        <vt:i4>0</vt:i4>
      </vt:variant>
      <vt:variant>
        <vt:i4>5</vt:i4>
      </vt:variant>
      <vt:variant>
        <vt:lpwstr>https://www.nae.edu/260144/Fall-Issue-of-The-Bridge-on-Space-Exploration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McBrayer, Katherine T. (LARC-E402)</dc:creator>
  <cp:keywords/>
  <dc:description/>
  <cp:lastModifiedBy>McBrayer, Katherine T. (LARC-E402)</cp:lastModifiedBy>
  <cp:revision>8</cp:revision>
  <cp:lastPrinted>2023-03-15T15:04:00Z</cp:lastPrinted>
  <dcterms:created xsi:type="dcterms:W3CDTF">2023-03-20T13:33:00Z</dcterms:created>
  <dcterms:modified xsi:type="dcterms:W3CDTF">2023-03-20T21:27:00Z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0x010100860C752CCD1DEA4BA3B30905C9B8A25D</vt:lpwstr>
  </property>
</Properties>
</file>