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1BCF736F" w:rsidR="005F6AD4" w:rsidRPr="0066138C" w:rsidRDefault="498D5ADE" w:rsidP="0717EEBB">
      <w:pPr>
        <w:tabs>
          <w:tab w:val="left" w:pos="7329"/>
        </w:tabs>
        <w:spacing w:after="0" w:line="240" w:lineRule="auto"/>
        <w:jc w:val="right"/>
        <w:rPr>
          <w:rFonts w:ascii="Garamond" w:hAnsi="Garamond" w:cs="Arial"/>
          <w:sz w:val="40"/>
          <w:szCs w:val="40"/>
        </w:rPr>
      </w:pPr>
      <w:r w:rsidRPr="063AED82">
        <w:rPr>
          <w:rFonts w:ascii="Garamond" w:hAnsi="Garamond" w:cs="Arial"/>
          <w:sz w:val="40"/>
          <w:szCs w:val="40"/>
        </w:rPr>
        <w:t xml:space="preserve">New York City Transportation </w:t>
      </w:r>
      <w:r w:rsidR="1940C314" w:rsidRPr="063AED82">
        <w:rPr>
          <w:rFonts w:ascii="Garamond" w:hAnsi="Garamond" w:cs="Arial"/>
          <w:sz w:val="40"/>
          <w:szCs w:val="40"/>
        </w:rPr>
        <w:t xml:space="preserve">&amp; </w:t>
      </w:r>
      <w:r w:rsidRPr="063AED82">
        <w:rPr>
          <w:rFonts w:ascii="Garamond" w:hAnsi="Garamond" w:cs="Arial"/>
          <w:sz w:val="40"/>
          <w:szCs w:val="40"/>
        </w:rPr>
        <w:t>Infrastructure</w:t>
      </w:r>
    </w:p>
    <w:p w14:paraId="5C53A2B7" w14:textId="77B05E71" w:rsidR="009830D6" w:rsidRPr="0066138C" w:rsidRDefault="7735F538" w:rsidP="44C7B22B">
      <w:pPr>
        <w:spacing w:after="0" w:line="240" w:lineRule="auto"/>
        <w:jc w:val="right"/>
        <w:rPr>
          <w:rFonts w:ascii="Garamond" w:hAnsi="Garamond" w:cs="Arial"/>
          <w:sz w:val="28"/>
          <w:szCs w:val="28"/>
        </w:rPr>
      </w:pPr>
      <w:r w:rsidRPr="5F353CF9">
        <w:rPr>
          <w:rFonts w:ascii="Garamond" w:hAnsi="Garamond" w:cs="Arial"/>
          <w:sz w:val="28"/>
          <w:szCs w:val="28"/>
        </w:rPr>
        <w:t>Assessing Urban Heat Island Effects at Bus Stop</w:t>
      </w:r>
      <w:r w:rsidR="49CC0311" w:rsidRPr="5F353CF9">
        <w:rPr>
          <w:rFonts w:ascii="Garamond" w:hAnsi="Garamond" w:cs="Arial"/>
          <w:sz w:val="28"/>
          <w:szCs w:val="28"/>
        </w:rPr>
        <w:t>s</w:t>
      </w:r>
      <w:r w:rsidRPr="5F353CF9">
        <w:rPr>
          <w:rFonts w:ascii="Garamond" w:hAnsi="Garamond" w:cs="Arial"/>
          <w:sz w:val="28"/>
          <w:szCs w:val="28"/>
        </w:rPr>
        <w:t xml:space="preserve"> in New York City’s Boroughs to Support Cooling Interventions</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1193797A" w:rsidR="00E578D6" w:rsidRPr="0066138C" w:rsidRDefault="00E578D6" w:rsidP="0066138C">
      <w:pPr>
        <w:spacing w:after="0" w:line="240" w:lineRule="auto"/>
        <w:rPr>
          <w:rFonts w:ascii="Garamond" w:hAnsi="Garamond" w:cs="Arial"/>
          <w:sz w:val="32"/>
          <w:szCs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020D20DF" w:rsidR="00916AAB" w:rsidRPr="0066138C" w:rsidRDefault="6F07FDD5" w:rsidP="1A1ED46D">
      <w:pPr>
        <w:spacing w:after="0" w:line="240" w:lineRule="auto"/>
        <w:jc w:val="center"/>
        <w:rPr>
          <w:rFonts w:ascii="Garamond" w:hAnsi="Garamond" w:cs="Arial"/>
          <w:sz w:val="28"/>
          <w:szCs w:val="28"/>
        </w:rPr>
      </w:pPr>
      <w:r w:rsidRPr="047EAD13">
        <w:rPr>
          <w:rFonts w:ascii="Garamond" w:hAnsi="Garamond" w:cs="Arial"/>
          <w:sz w:val="28"/>
          <w:szCs w:val="28"/>
        </w:rPr>
        <w:t xml:space="preserve">March </w:t>
      </w:r>
      <w:r w:rsidR="6928C0EC" w:rsidRPr="047EAD13">
        <w:rPr>
          <w:rFonts w:ascii="Garamond" w:hAnsi="Garamond" w:cs="Arial"/>
          <w:sz w:val="28"/>
          <w:szCs w:val="28"/>
        </w:rPr>
        <w:t>3</w:t>
      </w:r>
      <w:r w:rsidR="257E65A2" w:rsidRPr="047EAD13">
        <w:rPr>
          <w:rFonts w:ascii="Garamond" w:hAnsi="Garamond" w:cs="Arial"/>
          <w:sz w:val="28"/>
          <w:szCs w:val="28"/>
        </w:rPr>
        <w:t>1st</w:t>
      </w:r>
      <w:r w:rsidR="5C2B0BCB" w:rsidRPr="047EAD13">
        <w:rPr>
          <w:rFonts w:ascii="Garamond" w:hAnsi="Garamond" w:cs="Arial"/>
          <w:sz w:val="28"/>
          <w:szCs w:val="28"/>
        </w:rPr>
        <w:t xml:space="preserve">, </w:t>
      </w:r>
      <w:r w:rsidR="2957A5FA" w:rsidRPr="047EAD13">
        <w:rPr>
          <w:rFonts w:ascii="Garamond" w:hAnsi="Garamond" w:cs="Arial"/>
          <w:sz w:val="28"/>
          <w:szCs w:val="28"/>
        </w:rPr>
        <w:t>202</w:t>
      </w:r>
      <w:r w:rsidR="44EF3381" w:rsidRPr="047EAD13">
        <w:rPr>
          <w:rFonts w:ascii="Garamond" w:hAnsi="Garamond" w:cs="Arial"/>
          <w:sz w:val="28"/>
          <w:szCs w:val="28"/>
        </w:rPr>
        <w:t>3</w:t>
      </w:r>
    </w:p>
    <w:p w14:paraId="654A8582" w14:textId="77777777" w:rsidR="00916AAB" w:rsidRPr="00AA4C5F" w:rsidRDefault="00916AAB" w:rsidP="0066138C">
      <w:pPr>
        <w:spacing w:after="0" w:line="240" w:lineRule="auto"/>
        <w:jc w:val="center"/>
        <w:rPr>
          <w:rFonts w:ascii="Garamond" w:hAnsi="Garamond" w:cs="Arial"/>
          <w:sz w:val="20"/>
          <w:szCs w:val="24"/>
        </w:rPr>
      </w:pPr>
    </w:p>
    <w:p w14:paraId="1621B3DE" w14:textId="270197F6" w:rsidR="00FC670A" w:rsidRDefault="25E4C327" w:rsidP="44C7B22B">
      <w:pPr>
        <w:spacing w:after="0" w:line="240" w:lineRule="auto"/>
        <w:jc w:val="center"/>
        <w:rPr>
          <w:rFonts w:ascii="Garamond" w:eastAsia="Garamond" w:hAnsi="Garamond" w:cs="Garamond"/>
          <w:sz w:val="20"/>
          <w:szCs w:val="20"/>
        </w:rPr>
      </w:pPr>
      <w:r w:rsidRPr="34915935">
        <w:rPr>
          <w:rFonts w:ascii="Garamond" w:eastAsia="Garamond" w:hAnsi="Garamond" w:cs="Garamond"/>
          <w:sz w:val="20"/>
          <w:szCs w:val="20"/>
        </w:rPr>
        <w:t>Thomas Schindelman (Project Lead)</w:t>
      </w:r>
    </w:p>
    <w:p w14:paraId="21AC16AC" w14:textId="1B1A0003" w:rsidR="00FC670A"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sz w:val="20"/>
          <w:szCs w:val="20"/>
        </w:rPr>
        <w:t>Emily Culling</w:t>
      </w:r>
    </w:p>
    <w:p w14:paraId="5578EF0E" w14:textId="4D777F3F" w:rsidR="00FC670A"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sz w:val="20"/>
          <w:szCs w:val="20"/>
        </w:rPr>
        <w:t>Gianna Méndez Germán</w:t>
      </w:r>
    </w:p>
    <w:p w14:paraId="7F05365D" w14:textId="3CBFEF78" w:rsidR="00FC670A" w:rsidRDefault="25E4C327" w:rsidP="44C7B22B">
      <w:pPr>
        <w:spacing w:after="0" w:line="240" w:lineRule="auto"/>
        <w:jc w:val="center"/>
        <w:rPr>
          <w:rFonts w:ascii="Garamond" w:eastAsia="Garamond" w:hAnsi="Garamond" w:cs="Garamond"/>
          <w:sz w:val="20"/>
          <w:szCs w:val="20"/>
        </w:rPr>
      </w:pPr>
      <w:r w:rsidRPr="34915935">
        <w:rPr>
          <w:rFonts w:ascii="Garamond" w:eastAsia="Garamond" w:hAnsi="Garamond" w:cs="Garamond"/>
          <w:sz w:val="20"/>
          <w:szCs w:val="20"/>
        </w:rPr>
        <w:t>Janna Chapman</w:t>
      </w:r>
    </w:p>
    <w:p w14:paraId="58C3E2E7" w14:textId="017859B9" w:rsidR="00FC670A" w:rsidRDefault="00FC670A" w:rsidP="44C7B22B">
      <w:pPr>
        <w:spacing w:after="0" w:line="240" w:lineRule="auto"/>
        <w:jc w:val="center"/>
        <w:rPr>
          <w:rFonts w:ascii="Garamond" w:hAnsi="Garamond" w:cs="Arial"/>
          <w:sz w:val="20"/>
          <w:szCs w:val="20"/>
        </w:rPr>
      </w:pPr>
    </w:p>
    <w:p w14:paraId="4ECEF979" w14:textId="18A7CD6E" w:rsidR="0064280B" w:rsidRPr="0066138C"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b/>
          <w:bCs/>
          <w:i/>
          <w:iCs/>
          <w:sz w:val="20"/>
          <w:szCs w:val="20"/>
        </w:rPr>
        <w:t>Advisors:</w:t>
      </w:r>
    </w:p>
    <w:p w14:paraId="6A92A5F1" w14:textId="0E82D79D" w:rsidR="0064280B" w:rsidRPr="0066138C"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sz w:val="20"/>
          <w:szCs w:val="20"/>
        </w:rPr>
        <w:t>Dr. Kenton Ross, NASA Langley Research Center (Science Advisor)</w:t>
      </w:r>
    </w:p>
    <w:p w14:paraId="214F0850" w14:textId="45702FDC" w:rsidR="0064280B" w:rsidRPr="0066138C"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sz w:val="20"/>
          <w:szCs w:val="20"/>
        </w:rPr>
        <w:t>Lauren Childs-Gleason, NASA Langley Research Center (Science Advisor)</w:t>
      </w:r>
    </w:p>
    <w:p w14:paraId="00ECF189" w14:textId="240349A8" w:rsidR="0064280B" w:rsidRPr="0066138C"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sz w:val="20"/>
          <w:szCs w:val="20"/>
        </w:rPr>
        <w:t xml:space="preserve">Dr. </w:t>
      </w:r>
      <w:proofErr w:type="spellStart"/>
      <w:r w:rsidRPr="44C7B22B">
        <w:rPr>
          <w:rFonts w:ascii="Garamond" w:eastAsia="Garamond" w:hAnsi="Garamond" w:cs="Garamond"/>
          <w:sz w:val="20"/>
          <w:szCs w:val="20"/>
        </w:rPr>
        <w:t>Medhi</w:t>
      </w:r>
      <w:proofErr w:type="spellEnd"/>
      <w:r w:rsidRPr="44C7B22B">
        <w:rPr>
          <w:rFonts w:ascii="Garamond" w:eastAsia="Garamond" w:hAnsi="Garamond" w:cs="Garamond"/>
          <w:sz w:val="20"/>
          <w:szCs w:val="20"/>
        </w:rPr>
        <w:t xml:space="preserve"> Heris, Hunter College (Science Advisor)</w:t>
      </w:r>
    </w:p>
    <w:p w14:paraId="759EC9CA" w14:textId="705C31FF" w:rsidR="0064280B" w:rsidRPr="0066138C" w:rsidRDefault="0064280B" w:rsidP="44C7B22B">
      <w:pPr>
        <w:spacing w:after="0" w:line="240" w:lineRule="auto"/>
        <w:jc w:val="center"/>
        <w:rPr>
          <w:rFonts w:ascii="Garamond" w:eastAsia="Garamond" w:hAnsi="Garamond" w:cs="Garamond"/>
          <w:sz w:val="20"/>
          <w:szCs w:val="20"/>
        </w:rPr>
      </w:pPr>
    </w:p>
    <w:p w14:paraId="410EC0C9" w14:textId="5E5C45CF" w:rsidR="0064280B" w:rsidRPr="0066138C" w:rsidRDefault="258D97B6" w:rsidP="44C7B22B">
      <w:pPr>
        <w:spacing w:after="0" w:line="240" w:lineRule="auto"/>
        <w:jc w:val="center"/>
        <w:rPr>
          <w:rFonts w:ascii="Garamond" w:eastAsia="Garamond" w:hAnsi="Garamond" w:cs="Garamond"/>
          <w:sz w:val="20"/>
          <w:szCs w:val="20"/>
        </w:rPr>
      </w:pPr>
      <w:r w:rsidRPr="44C7B22B">
        <w:rPr>
          <w:rFonts w:ascii="Garamond" w:eastAsia="Garamond" w:hAnsi="Garamond" w:cs="Garamond"/>
          <w:b/>
          <w:bCs/>
          <w:i/>
          <w:iCs/>
          <w:sz w:val="20"/>
          <w:szCs w:val="20"/>
        </w:rPr>
        <w:t>Fellow:</w:t>
      </w:r>
      <w:r w:rsidR="0064280B">
        <w:br/>
      </w:r>
      <w:r w:rsidRPr="7B150A31">
        <w:rPr>
          <w:rFonts w:ascii="Garamond" w:eastAsia="Garamond" w:hAnsi="Garamond" w:cs="Garamond"/>
          <w:sz w:val="20"/>
          <w:szCs w:val="20"/>
        </w:rPr>
        <w:t>Julianne Liu (Virtua</w:t>
      </w:r>
      <w:r w:rsidR="00D844D5" w:rsidRPr="7B150A31">
        <w:rPr>
          <w:rFonts w:ascii="Garamond" w:eastAsia="Garamond" w:hAnsi="Garamond" w:cs="Garamond"/>
          <w:sz w:val="20"/>
          <w:szCs w:val="20"/>
        </w:rPr>
        <w:t>l</w:t>
      </w:r>
      <w:r w:rsidRPr="7B150A31">
        <w:rPr>
          <w:rFonts w:ascii="Garamond" w:eastAsia="Garamond" w:hAnsi="Garamond" w:cs="Garamond"/>
          <w:sz w:val="20"/>
          <w:szCs w:val="20"/>
        </w:rPr>
        <w:t xml:space="preserve"> Environmental Justice)</w:t>
      </w:r>
    </w:p>
    <w:p w14:paraId="2558426B" w14:textId="0D21C8C1" w:rsidR="0064280B" w:rsidRPr="0066138C" w:rsidRDefault="0064280B" w:rsidP="0066138C">
      <w:pPr>
        <w:spacing w:after="0" w:line="240" w:lineRule="auto"/>
        <w:rPr>
          <w:rFonts w:ascii="Garamond" w:hAnsi="Garamond" w:cs="Arial"/>
          <w:sz w:val="20"/>
          <w:szCs w:val="20"/>
        </w:rPr>
      </w:pPr>
      <w:r w:rsidRPr="44C7B22B">
        <w:rPr>
          <w:rFonts w:ascii="Garamond" w:hAnsi="Garamond" w:cs="Arial"/>
          <w:b/>
          <w:bCs/>
          <w:sz w:val="20"/>
          <w:szCs w:val="20"/>
        </w:rPr>
        <w:br w:type="page"/>
      </w:r>
    </w:p>
    <w:p w14:paraId="1FC95455" w14:textId="5432A89D" w:rsidR="00043190" w:rsidRDefault="00C15E9C" w:rsidP="06AFFE73">
      <w:pPr>
        <w:pStyle w:val="Heading1"/>
        <w:spacing w:before="0" w:line="240" w:lineRule="auto"/>
        <w:rPr>
          <w:rFonts w:ascii="Garamond" w:hAnsi="Garamond"/>
        </w:rPr>
      </w:pPr>
      <w:r w:rsidRPr="69E78D4D">
        <w:rPr>
          <w:rFonts w:ascii="Garamond" w:hAnsi="Garamond"/>
        </w:rPr>
        <w:lastRenderedPageBreak/>
        <w:t>1</w:t>
      </w:r>
      <w:r w:rsidR="008B7071" w:rsidRPr="69E78D4D">
        <w:rPr>
          <w:rFonts w:ascii="Garamond" w:hAnsi="Garamond"/>
        </w:rPr>
        <w:t xml:space="preserve">. </w:t>
      </w:r>
      <w:r w:rsidR="007E508C" w:rsidRPr="69E78D4D">
        <w:rPr>
          <w:rFonts w:ascii="Garamond" w:hAnsi="Garamond"/>
        </w:rPr>
        <w:t>Abstract</w:t>
      </w:r>
      <w:r w:rsidR="1E9F0775" w:rsidRPr="69E78D4D">
        <w:rPr>
          <w:rFonts w:ascii="Garamond" w:hAnsi="Garamond"/>
        </w:rPr>
        <w:t xml:space="preserve"> </w:t>
      </w:r>
    </w:p>
    <w:p w14:paraId="03C3D7B7" w14:textId="0FE3638D" w:rsidR="7ED05678" w:rsidRDefault="7ED05678" w:rsidP="00E6096F">
      <w:pPr>
        <w:spacing w:line="240" w:lineRule="auto"/>
        <w:rPr>
          <w:rFonts w:ascii="Garamond" w:eastAsia="Garamond" w:hAnsi="Garamond" w:cs="Garamond"/>
        </w:rPr>
      </w:pPr>
      <w:r w:rsidRPr="06AFFE73">
        <w:rPr>
          <w:rFonts w:ascii="Garamond" w:eastAsia="Garamond" w:hAnsi="Garamond" w:cs="Garamond"/>
          <w:color w:val="000000" w:themeColor="text1"/>
        </w:rPr>
        <w:t>New York City, the most populous city in the United States, is threatened by exacerbated heat exposure due to the urban heat island (UHI) effect induced by its heavily urbanized environment and limited tree canopy cover. Decades of racist policy and planning have led extreme heat to disproportionately impact people of color and low-income residents, especially in the context of public transportation by bus. This NASA DEVELOP project partnered with Transportation Alternatives to identify the most heat vulnerable populations in the city, characterize the extent of urban hea</w:t>
      </w:r>
      <w:r w:rsidR="00E6096F">
        <w:rPr>
          <w:rFonts w:ascii="Garamond" w:eastAsia="Garamond" w:hAnsi="Garamond" w:cs="Garamond"/>
          <w:color w:val="000000" w:themeColor="text1"/>
        </w:rPr>
        <w:t>t,</w:t>
      </w:r>
      <w:r w:rsidRPr="06AFFE73">
        <w:rPr>
          <w:rFonts w:ascii="Garamond" w:eastAsia="Garamond" w:hAnsi="Garamond" w:cs="Garamond"/>
          <w:color w:val="000000" w:themeColor="text1"/>
        </w:rPr>
        <w:t xml:space="preserve"> and complete an individual bus stop analysis. We utilized NASA Earth observations, including Landsat 8 Thermal Infrared Sensor (TIRS) and Landsat 9 TIRS-2 to determine UHI extent and anomalies. Leveraging data from the City of New York and the American Community Survey (ACS), we constructed a transportation-specific heat vulnerability index to understand intersecting social and economic vulnerabilities by performing a Principal Component Analysis. After identifying major hotspots in the Bronx, Queens, and Brooklyn, we modeled mean radiant temperature at the hottest and highest ridership bus stops identified by our UHI analysis to estimate thermal comfort using the Urban Multi-scale Environmental Predictor’s SOLWEIG tool. Our end products will be incorporated into Transportation Alternative’s Spatial Equity NYC dashboard and inform their community engagement strategies as they organize with residents to advocate for cooling interventions.</w:t>
      </w:r>
    </w:p>
    <w:p w14:paraId="1A360E66" w14:textId="77777777" w:rsidR="00510E1E" w:rsidRDefault="00510E1E" w:rsidP="008516BF">
      <w:pPr>
        <w:spacing w:after="0" w:line="240" w:lineRule="auto"/>
        <w:rPr>
          <w:rStyle w:val="normaltextrun"/>
          <w:color w:val="000000"/>
          <w:shd w:val="clear" w:color="auto" w:fill="FFFFFF"/>
        </w:rPr>
      </w:pPr>
    </w:p>
    <w:p w14:paraId="3516B964" w14:textId="34B2CF69" w:rsidR="00C927D9" w:rsidRDefault="31D72668" w:rsidP="44C7B22B">
      <w:pPr>
        <w:spacing w:after="0" w:line="240" w:lineRule="auto"/>
        <w:rPr>
          <w:rFonts w:ascii="Garamond" w:eastAsia="Garamond" w:hAnsi="Garamond" w:cs="Garamond"/>
        </w:rPr>
      </w:pPr>
      <w:r w:rsidRPr="06AFFE73">
        <w:rPr>
          <w:rFonts w:ascii="Garamond" w:hAnsi="Garamond" w:cs="Arial"/>
          <w:b/>
          <w:bCs/>
        </w:rPr>
        <w:t xml:space="preserve">Key Terms: </w:t>
      </w:r>
      <w:r w:rsidR="10D48401" w:rsidRPr="06AFFE73">
        <w:rPr>
          <w:rFonts w:ascii="Garamond" w:eastAsia="Garamond" w:hAnsi="Garamond" w:cs="Garamond"/>
          <w:color w:val="000000" w:themeColor="text1"/>
        </w:rPr>
        <w:t xml:space="preserve">Environmental </w:t>
      </w:r>
      <w:r w:rsidR="00004513">
        <w:rPr>
          <w:rFonts w:ascii="Garamond" w:eastAsia="Garamond" w:hAnsi="Garamond" w:cs="Garamond"/>
          <w:color w:val="000000" w:themeColor="text1"/>
        </w:rPr>
        <w:t>J</w:t>
      </w:r>
      <w:r w:rsidR="10D48401" w:rsidRPr="06AFFE73">
        <w:rPr>
          <w:rFonts w:ascii="Garamond" w:eastAsia="Garamond" w:hAnsi="Garamond" w:cs="Garamond"/>
          <w:color w:val="000000" w:themeColor="text1"/>
        </w:rPr>
        <w:t xml:space="preserve">ustice, urban heat islands, public transportation, vulnerability </w:t>
      </w:r>
      <w:r w:rsidR="10D48401" w:rsidRPr="06AFFE73">
        <w:rPr>
          <w:rFonts w:ascii="Garamond" w:eastAsia="Garamond" w:hAnsi="Garamond" w:cs="Garamond"/>
        </w:rPr>
        <w:t xml:space="preserve"> </w:t>
      </w:r>
    </w:p>
    <w:p w14:paraId="31A7ED5E" w14:textId="4F66176D" w:rsidR="00C927D9" w:rsidRDefault="00C927D9" w:rsidP="00C927D9">
      <w:pPr>
        <w:spacing w:after="0" w:line="240" w:lineRule="auto"/>
        <w:rPr>
          <w:rFonts w:ascii="Garamond" w:hAnsi="Garamond"/>
        </w:rPr>
      </w:pPr>
    </w:p>
    <w:p w14:paraId="0B24F94B" w14:textId="1E4F6BA5" w:rsidR="00004513" w:rsidRPr="00EF6A85" w:rsidRDefault="00DE0E58" w:rsidP="00EF6A85">
      <w:pPr>
        <w:pStyle w:val="Heading1"/>
        <w:spacing w:before="0" w:line="240" w:lineRule="auto"/>
        <w:rPr>
          <w:rFonts w:ascii="Garamond" w:hAnsi="Garamond"/>
        </w:rPr>
      </w:pPr>
      <w:r w:rsidRPr="0066138C">
        <w:rPr>
          <w:rFonts w:ascii="Garamond" w:hAnsi="Garamond"/>
        </w:rPr>
        <w:t>2. Introduction</w:t>
      </w:r>
    </w:p>
    <w:p w14:paraId="787267CF" w14:textId="48088D63" w:rsidR="00A54098" w:rsidRDefault="453F7A69" w:rsidP="1E49D0F5">
      <w:pPr>
        <w:spacing w:after="0" w:line="240" w:lineRule="auto"/>
        <w:rPr>
          <w:rFonts w:ascii="Garamond" w:eastAsia="Garamond" w:hAnsi="Garamond" w:cs="Garamond"/>
        </w:rPr>
      </w:pPr>
      <w:r w:rsidRPr="34915935">
        <w:rPr>
          <w:rFonts w:ascii="Garamond" w:eastAsia="Garamond" w:hAnsi="Garamond" w:cs="Garamond"/>
          <w:b/>
          <w:bCs/>
          <w:i/>
          <w:iCs/>
        </w:rPr>
        <w:t>2.1</w:t>
      </w:r>
      <w:r w:rsidR="716A7D26" w:rsidRPr="34915935">
        <w:rPr>
          <w:rFonts w:ascii="Garamond" w:eastAsia="Garamond" w:hAnsi="Garamond" w:cs="Garamond"/>
          <w:b/>
          <w:bCs/>
          <w:i/>
          <w:iCs/>
        </w:rPr>
        <w:t>.</w:t>
      </w:r>
      <w:r w:rsidRPr="34915935">
        <w:rPr>
          <w:rFonts w:ascii="Garamond" w:eastAsia="Garamond" w:hAnsi="Garamond" w:cs="Garamond"/>
          <w:b/>
          <w:bCs/>
          <w:i/>
          <w:iCs/>
        </w:rPr>
        <w:t xml:space="preserve"> Background Information</w:t>
      </w:r>
      <w:r w:rsidRPr="34915935">
        <w:rPr>
          <w:rFonts w:ascii="Garamond" w:eastAsia="Garamond" w:hAnsi="Garamond" w:cs="Garamond"/>
        </w:rPr>
        <w:t xml:space="preserve"> </w:t>
      </w:r>
    </w:p>
    <w:p w14:paraId="4E555952" w14:textId="3C3FA9F3" w:rsidR="668DE378" w:rsidRDefault="548A18B4" w:rsidP="72C5B591">
      <w:pPr>
        <w:spacing w:after="0" w:line="240" w:lineRule="auto"/>
        <w:rPr>
          <w:rFonts w:ascii="Garamond" w:eastAsia="Garamond" w:hAnsi="Garamond" w:cs="Garamond"/>
        </w:rPr>
      </w:pPr>
      <w:r w:rsidRPr="22AC0142">
        <w:rPr>
          <w:rFonts w:ascii="Garamond" w:eastAsia="Garamond" w:hAnsi="Garamond" w:cs="Garamond"/>
        </w:rPr>
        <w:t>This study focuses on what</w:t>
      </w:r>
      <w:r w:rsidR="05A7EEB7" w:rsidRPr="22AC0142">
        <w:rPr>
          <w:rFonts w:ascii="Garamond" w:eastAsia="Garamond" w:hAnsi="Garamond" w:cs="Garamond"/>
        </w:rPr>
        <w:t xml:space="preserve"> is federally recognized</w:t>
      </w:r>
      <w:r w:rsidRPr="22AC0142">
        <w:rPr>
          <w:rFonts w:ascii="Garamond" w:eastAsia="Garamond" w:hAnsi="Garamond" w:cs="Garamond"/>
        </w:rPr>
        <w:t xml:space="preserve"> </w:t>
      </w:r>
      <w:r w:rsidR="44700574" w:rsidRPr="22AC0142">
        <w:rPr>
          <w:rFonts w:ascii="Garamond" w:eastAsia="Garamond" w:hAnsi="Garamond" w:cs="Garamond"/>
        </w:rPr>
        <w:t>as</w:t>
      </w:r>
      <w:r w:rsidRPr="22AC0142">
        <w:rPr>
          <w:rFonts w:ascii="Garamond" w:eastAsia="Garamond" w:hAnsi="Garamond" w:cs="Garamond"/>
        </w:rPr>
        <w:t xml:space="preserve"> New York City (NYC), New York</w:t>
      </w:r>
      <w:r w:rsidR="197698FC" w:rsidRPr="22AC0142">
        <w:rPr>
          <w:rFonts w:ascii="Garamond" w:eastAsia="Garamond" w:hAnsi="Garamond" w:cs="Garamond"/>
        </w:rPr>
        <w:t>,</w:t>
      </w:r>
      <w:r w:rsidR="3AF704E3" w:rsidRPr="22AC0142">
        <w:rPr>
          <w:rFonts w:ascii="Garamond" w:eastAsia="Garamond" w:hAnsi="Garamond" w:cs="Garamond"/>
        </w:rPr>
        <w:t xml:space="preserve"> on the ancestral lands of the Lenape people (</w:t>
      </w:r>
      <w:proofErr w:type="spellStart"/>
      <w:r w:rsidR="3AF704E3" w:rsidRPr="22AC0142">
        <w:rPr>
          <w:rFonts w:ascii="Garamond" w:eastAsia="Garamond" w:hAnsi="Garamond" w:cs="Garamond"/>
        </w:rPr>
        <w:t>Lenapehoking</w:t>
      </w:r>
      <w:proofErr w:type="spellEnd"/>
      <w:r w:rsidR="1DA82D93" w:rsidRPr="22AC0142">
        <w:rPr>
          <w:rFonts w:ascii="Garamond" w:eastAsia="Garamond" w:hAnsi="Garamond" w:cs="Garamond"/>
        </w:rPr>
        <w:t>)</w:t>
      </w:r>
      <w:r w:rsidR="15AACAA1" w:rsidRPr="22AC0142">
        <w:rPr>
          <w:rFonts w:ascii="Garamond" w:eastAsia="Garamond" w:hAnsi="Garamond" w:cs="Garamond"/>
        </w:rPr>
        <w:t>,</w:t>
      </w:r>
      <w:r w:rsidRPr="22AC0142">
        <w:rPr>
          <w:rFonts w:ascii="Garamond" w:eastAsia="Garamond" w:hAnsi="Garamond" w:cs="Garamond"/>
        </w:rPr>
        <w:t xml:space="preserve"> during the period from </w:t>
      </w:r>
      <w:r w:rsidR="4221DD8A" w:rsidRPr="72EBFC07">
        <w:rPr>
          <w:rFonts w:ascii="Garamond" w:eastAsia="Garamond" w:hAnsi="Garamond" w:cs="Garamond"/>
        </w:rPr>
        <w:t>20</w:t>
      </w:r>
      <w:r w:rsidR="6E069107" w:rsidRPr="72EBFC07">
        <w:rPr>
          <w:rFonts w:ascii="Garamond" w:eastAsia="Garamond" w:hAnsi="Garamond" w:cs="Garamond"/>
        </w:rPr>
        <w:t>17</w:t>
      </w:r>
      <w:r w:rsidRPr="22AC0142">
        <w:rPr>
          <w:rFonts w:ascii="Garamond" w:eastAsia="Garamond" w:hAnsi="Garamond" w:cs="Garamond"/>
        </w:rPr>
        <w:t xml:space="preserve"> to </w:t>
      </w:r>
      <w:r w:rsidR="4221DD8A" w:rsidRPr="77E7A54F">
        <w:rPr>
          <w:rFonts w:ascii="Garamond" w:eastAsia="Garamond" w:hAnsi="Garamond" w:cs="Garamond"/>
        </w:rPr>
        <w:t>20</w:t>
      </w:r>
      <w:r w:rsidR="79E891FD" w:rsidRPr="77E7A54F">
        <w:rPr>
          <w:rFonts w:ascii="Garamond" w:eastAsia="Garamond" w:hAnsi="Garamond" w:cs="Garamond"/>
        </w:rPr>
        <w:t>22</w:t>
      </w:r>
      <w:r w:rsidR="4221DD8A" w:rsidRPr="77E7A54F">
        <w:rPr>
          <w:rFonts w:ascii="Garamond" w:eastAsia="Garamond" w:hAnsi="Garamond" w:cs="Garamond"/>
        </w:rPr>
        <w:t>.</w:t>
      </w:r>
      <w:r w:rsidRPr="22AC0142">
        <w:rPr>
          <w:rFonts w:ascii="Garamond" w:eastAsia="Garamond" w:hAnsi="Garamond" w:cs="Garamond"/>
        </w:rPr>
        <w:t xml:space="preserve"> </w:t>
      </w:r>
      <w:r w:rsidR="0A5CABEC" w:rsidRPr="1146B0CA">
        <w:rPr>
          <w:rFonts w:ascii="Garamond" w:eastAsia="Garamond" w:hAnsi="Garamond" w:cs="Garamond"/>
        </w:rPr>
        <w:t xml:space="preserve">NYC </w:t>
      </w:r>
      <w:r w:rsidR="64AE93B3" w:rsidRPr="1146B0CA">
        <w:rPr>
          <w:rFonts w:ascii="Garamond" w:eastAsia="Garamond" w:hAnsi="Garamond" w:cs="Garamond"/>
        </w:rPr>
        <w:t>is</w:t>
      </w:r>
      <w:r w:rsidR="55E1D13C" w:rsidRPr="1146B0CA">
        <w:rPr>
          <w:rFonts w:ascii="Garamond" w:eastAsia="Garamond" w:hAnsi="Garamond" w:cs="Garamond"/>
        </w:rPr>
        <w:t xml:space="preserve"> the </w:t>
      </w:r>
      <w:r w:rsidR="12A076B3" w:rsidRPr="1146B0CA">
        <w:rPr>
          <w:rFonts w:ascii="Garamond" w:eastAsia="Garamond" w:hAnsi="Garamond" w:cs="Garamond"/>
        </w:rPr>
        <w:t xml:space="preserve">most populous </w:t>
      </w:r>
      <w:r w:rsidR="55E1D13C" w:rsidRPr="1146B0CA">
        <w:rPr>
          <w:rFonts w:ascii="Garamond" w:eastAsia="Garamond" w:hAnsi="Garamond" w:cs="Garamond"/>
        </w:rPr>
        <w:t>urban area in the Unite</w:t>
      </w:r>
      <w:r w:rsidR="00EF6A85">
        <w:rPr>
          <w:rFonts w:ascii="Garamond" w:eastAsia="Garamond" w:hAnsi="Garamond" w:cs="Garamond"/>
        </w:rPr>
        <w:t>d</w:t>
      </w:r>
      <w:r w:rsidR="55E1D13C" w:rsidRPr="1146B0CA">
        <w:rPr>
          <w:rFonts w:ascii="Garamond" w:eastAsia="Garamond" w:hAnsi="Garamond" w:cs="Garamond"/>
        </w:rPr>
        <w:t xml:space="preserve"> States,</w:t>
      </w:r>
      <w:r w:rsidRPr="1146B0CA">
        <w:rPr>
          <w:rFonts w:ascii="Garamond" w:eastAsia="Garamond" w:hAnsi="Garamond" w:cs="Garamond"/>
        </w:rPr>
        <w:t xml:space="preserve"> </w:t>
      </w:r>
      <w:r w:rsidR="48947012" w:rsidRPr="1146B0CA">
        <w:rPr>
          <w:rFonts w:ascii="Garamond" w:eastAsia="Garamond" w:hAnsi="Garamond" w:cs="Garamond"/>
        </w:rPr>
        <w:t xml:space="preserve">and </w:t>
      </w:r>
      <w:r w:rsidRPr="1146B0CA">
        <w:rPr>
          <w:rFonts w:ascii="Garamond" w:eastAsia="Garamond" w:hAnsi="Garamond" w:cs="Garamond"/>
        </w:rPr>
        <w:t>is composed of five boroughs</w:t>
      </w:r>
      <w:r w:rsidR="5BCED6EA" w:rsidRPr="1146B0CA">
        <w:rPr>
          <w:rFonts w:ascii="Garamond" w:eastAsia="Garamond" w:hAnsi="Garamond" w:cs="Garamond"/>
        </w:rPr>
        <w:t>:</w:t>
      </w:r>
      <w:r w:rsidRPr="1146B0CA">
        <w:rPr>
          <w:rFonts w:ascii="Garamond" w:eastAsia="Garamond" w:hAnsi="Garamond" w:cs="Garamond"/>
        </w:rPr>
        <w:t xml:space="preserve"> the Bronx, Brooklyn, Manhattan, Staten Island, and Queens</w:t>
      </w:r>
      <w:r w:rsidR="02ECE808" w:rsidRPr="1146B0CA">
        <w:rPr>
          <w:rFonts w:ascii="Garamond" w:eastAsia="Garamond" w:hAnsi="Garamond" w:cs="Garamond"/>
        </w:rPr>
        <w:t>.</w:t>
      </w:r>
      <w:r w:rsidRPr="1146B0CA">
        <w:rPr>
          <w:rFonts w:ascii="Garamond" w:eastAsia="Garamond" w:hAnsi="Garamond" w:cs="Garamond"/>
        </w:rPr>
        <w:t xml:space="preserve"> </w:t>
      </w:r>
      <w:r w:rsidR="34F67ED0" w:rsidRPr="1146B0CA">
        <w:rPr>
          <w:rFonts w:ascii="Garamond" w:eastAsia="Garamond" w:hAnsi="Garamond" w:cs="Garamond"/>
        </w:rPr>
        <w:t xml:space="preserve">The city </w:t>
      </w:r>
      <w:r w:rsidR="5702B796" w:rsidRPr="1146B0CA">
        <w:rPr>
          <w:rFonts w:ascii="Garamond" w:eastAsia="Garamond" w:hAnsi="Garamond" w:cs="Garamond"/>
        </w:rPr>
        <w:t xml:space="preserve">covers </w:t>
      </w:r>
      <w:r w:rsidRPr="1146B0CA">
        <w:rPr>
          <w:rFonts w:ascii="Garamond" w:eastAsia="Garamond" w:hAnsi="Garamond" w:cs="Garamond"/>
        </w:rPr>
        <w:t>a total area of 300 miles</w:t>
      </w:r>
      <w:r w:rsidRPr="1146B0CA">
        <w:rPr>
          <w:rFonts w:ascii="Garamond" w:eastAsia="Garamond" w:hAnsi="Garamond" w:cs="Garamond"/>
          <w:vertAlign w:val="superscript"/>
        </w:rPr>
        <w:t>2</w:t>
      </w:r>
      <w:r w:rsidR="6D8B7A80" w:rsidRPr="1146B0CA">
        <w:rPr>
          <w:rFonts w:ascii="Garamond" w:eastAsia="Garamond" w:hAnsi="Garamond" w:cs="Garamond"/>
        </w:rPr>
        <w:t xml:space="preserve">, </w:t>
      </w:r>
      <w:r w:rsidRPr="1146B0CA">
        <w:rPr>
          <w:rFonts w:ascii="Garamond" w:eastAsia="Garamond" w:hAnsi="Garamond" w:cs="Garamond"/>
        </w:rPr>
        <w:t>and contain</w:t>
      </w:r>
      <w:r w:rsidR="364476CF" w:rsidRPr="1146B0CA">
        <w:rPr>
          <w:rFonts w:ascii="Garamond" w:eastAsia="Garamond" w:hAnsi="Garamond" w:cs="Garamond"/>
        </w:rPr>
        <w:t>s</w:t>
      </w:r>
      <w:r w:rsidRPr="1146B0CA">
        <w:rPr>
          <w:rFonts w:ascii="Garamond" w:eastAsia="Garamond" w:hAnsi="Garamond" w:cs="Garamond"/>
        </w:rPr>
        <w:t xml:space="preserve"> about </w:t>
      </w:r>
      <w:bookmarkStart w:id="0" w:name="_Int_emQhYLXk"/>
      <w:r w:rsidRPr="1146B0CA">
        <w:rPr>
          <w:rFonts w:ascii="Garamond" w:eastAsia="Garamond" w:hAnsi="Garamond" w:cs="Garamond"/>
        </w:rPr>
        <w:t>8.5 million people</w:t>
      </w:r>
      <w:bookmarkEnd w:id="0"/>
      <w:r w:rsidR="139BB452" w:rsidRPr="1146B0CA">
        <w:rPr>
          <w:rFonts w:ascii="Garamond" w:eastAsia="Garamond" w:hAnsi="Garamond" w:cs="Garamond"/>
        </w:rPr>
        <w:t>, with</w:t>
      </w:r>
      <w:r w:rsidR="7D27D22B" w:rsidRPr="1146B0CA">
        <w:rPr>
          <w:rFonts w:ascii="Garamond" w:eastAsia="Garamond" w:hAnsi="Garamond" w:cs="Garamond"/>
        </w:rPr>
        <w:t xml:space="preserve"> </w:t>
      </w:r>
      <w:r w:rsidRPr="1146B0CA">
        <w:rPr>
          <w:rFonts w:ascii="Garamond" w:eastAsia="Garamond" w:hAnsi="Garamond" w:cs="Garamond"/>
        </w:rPr>
        <w:t>a diverse population of 31.9% White, 23.4% Black, 14.2% Asian</w:t>
      </w:r>
      <w:r w:rsidR="356F2AAA" w:rsidRPr="1146B0CA">
        <w:rPr>
          <w:rFonts w:ascii="Garamond" w:eastAsia="Garamond" w:hAnsi="Garamond" w:cs="Garamond"/>
        </w:rPr>
        <w:t>,</w:t>
      </w:r>
      <w:r w:rsidRPr="1146B0CA">
        <w:rPr>
          <w:rFonts w:ascii="Garamond" w:eastAsia="Garamond" w:hAnsi="Garamond" w:cs="Garamond"/>
        </w:rPr>
        <w:t xml:space="preserve"> 28.9% Hispanic/Latino</w:t>
      </w:r>
      <w:r w:rsidR="58BAA208" w:rsidRPr="1146B0CA">
        <w:rPr>
          <w:rFonts w:ascii="Garamond" w:eastAsia="Garamond" w:hAnsi="Garamond" w:cs="Garamond"/>
        </w:rPr>
        <w:t xml:space="preserve">, </w:t>
      </w:r>
      <w:r w:rsidR="356F2AAA" w:rsidRPr="1146B0CA">
        <w:rPr>
          <w:rFonts w:ascii="Garamond" w:eastAsia="Garamond" w:hAnsi="Garamond" w:cs="Garamond"/>
        </w:rPr>
        <w:t xml:space="preserve">and 0.5% </w:t>
      </w:r>
      <w:r w:rsidR="1E6CFA22" w:rsidRPr="1146B0CA">
        <w:rPr>
          <w:rFonts w:ascii="Garamond" w:eastAsia="Garamond" w:hAnsi="Garamond" w:cs="Garamond"/>
        </w:rPr>
        <w:t xml:space="preserve">Native </w:t>
      </w:r>
      <w:r w:rsidR="00961558" w:rsidRPr="1146B0CA">
        <w:rPr>
          <w:rFonts w:ascii="Garamond" w:eastAsia="Garamond" w:hAnsi="Garamond" w:cs="Garamond"/>
        </w:rPr>
        <w:t>American:</w:t>
      </w:r>
      <w:r w:rsidR="547D5D5D" w:rsidRPr="1146B0CA">
        <w:rPr>
          <w:rFonts w:ascii="Garamond" w:eastAsia="Garamond" w:hAnsi="Garamond" w:cs="Garamond"/>
        </w:rPr>
        <w:t xml:space="preserve"> the largest urban </w:t>
      </w:r>
      <w:r w:rsidR="5E6F3C62" w:rsidRPr="1146B0CA">
        <w:rPr>
          <w:rFonts w:ascii="Garamond" w:eastAsia="Garamond" w:hAnsi="Garamond" w:cs="Garamond"/>
        </w:rPr>
        <w:t>I</w:t>
      </w:r>
      <w:r w:rsidR="547D5D5D" w:rsidRPr="1146B0CA">
        <w:rPr>
          <w:rFonts w:ascii="Garamond" w:eastAsia="Garamond" w:hAnsi="Garamond" w:cs="Garamond"/>
        </w:rPr>
        <w:t>ndigenous population in the US</w:t>
      </w:r>
      <w:r w:rsidR="0F711B2D" w:rsidRPr="1146B0CA">
        <w:rPr>
          <w:rFonts w:ascii="Garamond" w:eastAsia="Garamond" w:hAnsi="Garamond" w:cs="Garamond"/>
        </w:rPr>
        <w:t xml:space="preserve"> </w:t>
      </w:r>
      <w:r w:rsidR="0BB83716" w:rsidRPr="1146B0CA">
        <w:rPr>
          <w:rFonts w:ascii="Garamond" w:eastAsia="Garamond" w:hAnsi="Garamond" w:cs="Garamond"/>
        </w:rPr>
        <w:t>(</w:t>
      </w:r>
      <w:r w:rsidRPr="1146B0CA">
        <w:rPr>
          <w:rFonts w:ascii="Garamond" w:eastAsia="Garamond" w:hAnsi="Garamond" w:cs="Garamond"/>
        </w:rPr>
        <w:t>US Census Bureau, n.d.).</w:t>
      </w:r>
      <w:r w:rsidR="455D7160" w:rsidRPr="1146B0CA">
        <w:rPr>
          <w:rFonts w:ascii="Garamond" w:eastAsia="Garamond" w:hAnsi="Garamond" w:cs="Garamond"/>
        </w:rPr>
        <w:t xml:space="preserve"> </w:t>
      </w:r>
      <w:r w:rsidR="4E5D8336" w:rsidRPr="7B150A31">
        <w:rPr>
          <w:rFonts w:ascii="Garamond" w:eastAsia="Garamond" w:hAnsi="Garamond" w:cs="Garamond"/>
        </w:rPr>
        <w:t>This area remains of great importance to the Lenape people, as well as the population of over 100,000 other Indigenous people who live in the city (The Lenape Center, n.d.; NYC CHR, n.d.; Barnard, 2019)</w:t>
      </w:r>
      <w:r w:rsidR="00004513">
        <w:rPr>
          <w:rFonts w:ascii="Garamond" w:eastAsia="Garamond" w:hAnsi="Garamond" w:cs="Garamond"/>
        </w:rPr>
        <w:t>.</w:t>
      </w:r>
    </w:p>
    <w:p w14:paraId="7D480C95" w14:textId="440B86E8" w:rsidR="4CDED646" w:rsidRDefault="4CDED646" w:rsidP="4CDED646">
      <w:pPr>
        <w:spacing w:after="0" w:line="240" w:lineRule="auto"/>
        <w:rPr>
          <w:rFonts w:ascii="Garamond" w:eastAsia="Garamond" w:hAnsi="Garamond" w:cs="Garamond"/>
        </w:rPr>
      </w:pPr>
    </w:p>
    <w:p w14:paraId="5663D05E" w14:textId="75698FB6" w:rsidR="668DE378" w:rsidRDefault="7445DD0F" w:rsidP="7B150A31">
      <w:pPr>
        <w:spacing w:after="0" w:line="240" w:lineRule="auto"/>
        <w:rPr>
          <w:rFonts w:ascii="Garamond" w:eastAsia="Garamond" w:hAnsi="Garamond" w:cs="Garamond"/>
        </w:rPr>
      </w:pPr>
      <w:r w:rsidRPr="32F50A28">
        <w:rPr>
          <w:rFonts w:ascii="Garamond" w:eastAsia="Garamond" w:hAnsi="Garamond" w:cs="Garamond"/>
        </w:rPr>
        <w:t>NYC is recognized for its wide variety of transportation options</w:t>
      </w:r>
      <w:r w:rsidR="180887A4" w:rsidRPr="32F50A28">
        <w:rPr>
          <w:rFonts w:ascii="Garamond" w:eastAsia="Garamond" w:hAnsi="Garamond" w:cs="Garamond"/>
        </w:rPr>
        <w:t>,</w:t>
      </w:r>
      <w:r w:rsidRPr="32F50A28">
        <w:rPr>
          <w:rFonts w:ascii="Garamond" w:eastAsia="Garamond" w:hAnsi="Garamond" w:cs="Garamond"/>
        </w:rPr>
        <w:t xml:space="preserve"> including one of the world’s oldest subway systems and extensive bus system, both administered by the Metropolitan Transportation Authority (MTA). The bus system receives </w:t>
      </w:r>
      <w:bookmarkStart w:id="1" w:name="_Int_uds1rNhB"/>
      <w:r w:rsidRPr="32F50A28">
        <w:rPr>
          <w:rFonts w:ascii="Garamond" w:eastAsia="Garamond" w:hAnsi="Garamond" w:cs="Garamond"/>
        </w:rPr>
        <w:t>2.2 million riders</w:t>
      </w:r>
      <w:bookmarkEnd w:id="1"/>
      <w:r w:rsidRPr="32F50A28">
        <w:rPr>
          <w:rFonts w:ascii="Garamond" w:eastAsia="Garamond" w:hAnsi="Garamond" w:cs="Garamond"/>
        </w:rPr>
        <w:t xml:space="preserve"> per weekday along 300 bus routes and 16,000 stops across the five boroughs (MTA, 2020; </w:t>
      </w:r>
      <w:proofErr w:type="spellStart"/>
      <w:r w:rsidRPr="32F50A28">
        <w:rPr>
          <w:rFonts w:ascii="Garamond" w:eastAsia="Garamond" w:hAnsi="Garamond" w:cs="Garamond"/>
        </w:rPr>
        <w:t>USAWelcome</w:t>
      </w:r>
      <w:proofErr w:type="spellEnd"/>
      <w:r w:rsidRPr="32F50A28">
        <w:rPr>
          <w:rFonts w:ascii="Garamond" w:eastAsia="Garamond" w:hAnsi="Garamond" w:cs="Garamond"/>
        </w:rPr>
        <w:t>, n.d.).</w:t>
      </w:r>
      <w:r w:rsidR="04BF5849" w:rsidRPr="32F50A28">
        <w:rPr>
          <w:rFonts w:ascii="Garamond" w:eastAsia="Garamond" w:hAnsi="Garamond" w:cs="Garamond"/>
        </w:rPr>
        <w:t xml:space="preserve"> </w:t>
      </w:r>
      <w:r w:rsidRPr="32F50A28">
        <w:rPr>
          <w:rFonts w:ascii="Garamond" w:eastAsia="Garamond" w:hAnsi="Garamond" w:cs="Garamond"/>
        </w:rPr>
        <w:t>While intended to improve service, the</w:t>
      </w:r>
      <w:r w:rsidR="1B1313E4" w:rsidRPr="32F50A28">
        <w:rPr>
          <w:rFonts w:ascii="Garamond" w:eastAsia="Garamond" w:hAnsi="Garamond" w:cs="Garamond"/>
        </w:rPr>
        <w:t xml:space="preserve"> o</w:t>
      </w:r>
      <w:r w:rsidR="370D313C" w:rsidRPr="32F50A28">
        <w:rPr>
          <w:rFonts w:ascii="Garamond" w:eastAsia="Garamond" w:hAnsi="Garamond" w:cs="Garamond"/>
        </w:rPr>
        <w:t>ngoing</w:t>
      </w:r>
      <w:r w:rsidRPr="32F50A28">
        <w:rPr>
          <w:rFonts w:ascii="Garamond" w:eastAsia="Garamond" w:hAnsi="Garamond" w:cs="Garamond"/>
        </w:rPr>
        <w:t xml:space="preserve"> process to redesign bus networks takes years, leaving some stops and routes exposed to the elements or inaccessible, especially in historically redlined minority neighborhoods (MTA, 2022; Stacy et al., 2020)</w:t>
      </w:r>
      <w:r w:rsidR="4D33FC77" w:rsidRPr="32F50A28">
        <w:rPr>
          <w:rFonts w:ascii="Garamond" w:eastAsia="Garamond" w:hAnsi="Garamond" w:cs="Garamond"/>
        </w:rPr>
        <w:t xml:space="preserve">. </w:t>
      </w:r>
      <w:r w:rsidR="6502782C" w:rsidRPr="32F50A28">
        <w:rPr>
          <w:rFonts w:ascii="Garamond" w:eastAsia="Garamond" w:hAnsi="Garamond" w:cs="Garamond"/>
        </w:rPr>
        <w:t>O</w:t>
      </w:r>
      <w:r w:rsidR="137834C8" w:rsidRPr="32F50A28">
        <w:rPr>
          <w:rFonts w:ascii="Garamond" w:eastAsia="Garamond" w:hAnsi="Garamond" w:cs="Garamond"/>
        </w:rPr>
        <w:t>ppressive public policies</w:t>
      </w:r>
      <w:r w:rsidR="57624057" w:rsidRPr="32F50A28">
        <w:rPr>
          <w:rFonts w:ascii="Garamond" w:eastAsia="Garamond" w:hAnsi="Garamond" w:cs="Garamond"/>
        </w:rPr>
        <w:t>,</w:t>
      </w:r>
      <w:r w:rsidR="6D1F1FB4" w:rsidRPr="32F50A28">
        <w:rPr>
          <w:rFonts w:ascii="Garamond" w:eastAsia="Garamond" w:hAnsi="Garamond" w:cs="Garamond"/>
        </w:rPr>
        <w:t xml:space="preserve"> </w:t>
      </w:r>
      <w:r w:rsidR="137834C8" w:rsidRPr="32F50A28">
        <w:rPr>
          <w:rFonts w:ascii="Garamond" w:eastAsia="Garamond" w:hAnsi="Garamond" w:cs="Garamond"/>
        </w:rPr>
        <w:t>a</w:t>
      </w:r>
      <w:r w:rsidR="4CEE6B2B" w:rsidRPr="32F50A28">
        <w:rPr>
          <w:rFonts w:ascii="Garamond" w:eastAsia="Garamond" w:hAnsi="Garamond" w:cs="Garamond"/>
        </w:rPr>
        <w:t>s well as</w:t>
      </w:r>
      <w:r w:rsidR="137834C8" w:rsidRPr="32F50A28">
        <w:rPr>
          <w:rFonts w:ascii="Garamond" w:eastAsia="Garamond" w:hAnsi="Garamond" w:cs="Garamond"/>
        </w:rPr>
        <w:t xml:space="preserve"> the displacement of Indigenous people and other minority groups</w:t>
      </w:r>
      <w:r w:rsidR="564BE177" w:rsidRPr="32F50A28">
        <w:rPr>
          <w:rFonts w:ascii="Garamond" w:eastAsia="Garamond" w:hAnsi="Garamond" w:cs="Garamond"/>
        </w:rPr>
        <w:t>,</w:t>
      </w:r>
      <w:r w:rsidR="137834C8" w:rsidRPr="32F50A28">
        <w:rPr>
          <w:rFonts w:ascii="Garamond" w:eastAsia="Garamond" w:hAnsi="Garamond" w:cs="Garamond"/>
        </w:rPr>
        <w:t xml:space="preserve"> have perpetuated inequities in shade distribution and heat exposure</w:t>
      </w:r>
      <w:r w:rsidR="09734FA5" w:rsidRPr="72EBFC07">
        <w:rPr>
          <w:rFonts w:ascii="Garamond" w:eastAsia="Garamond" w:hAnsi="Garamond" w:cs="Garamond"/>
        </w:rPr>
        <w:t>,</w:t>
      </w:r>
      <w:r w:rsidR="6AED12E6" w:rsidRPr="32F50A28">
        <w:rPr>
          <w:rFonts w:ascii="Garamond" w:eastAsia="Garamond" w:hAnsi="Garamond" w:cs="Garamond"/>
        </w:rPr>
        <w:t xml:space="preserve"> a</w:t>
      </w:r>
      <w:r w:rsidR="662C4C2D" w:rsidRPr="32F50A28">
        <w:rPr>
          <w:rFonts w:ascii="Garamond" w:eastAsia="Garamond" w:hAnsi="Garamond" w:cs="Garamond"/>
        </w:rPr>
        <w:t xml:space="preserve"> </w:t>
      </w:r>
      <w:r w:rsidR="728ACA4A" w:rsidRPr="32F50A28">
        <w:rPr>
          <w:rFonts w:ascii="Garamond" w:eastAsia="Garamond" w:hAnsi="Garamond" w:cs="Garamond"/>
        </w:rPr>
        <w:t xml:space="preserve">disparity </w:t>
      </w:r>
      <w:r w:rsidR="36681DF6" w:rsidRPr="32F50A28">
        <w:rPr>
          <w:rFonts w:ascii="Garamond" w:eastAsia="Garamond" w:hAnsi="Garamond" w:cs="Garamond"/>
        </w:rPr>
        <w:t xml:space="preserve">that </w:t>
      </w:r>
      <w:r w:rsidR="728ACA4A" w:rsidRPr="32F50A28">
        <w:rPr>
          <w:rFonts w:ascii="Garamond" w:eastAsia="Garamond" w:hAnsi="Garamond" w:cs="Garamond"/>
        </w:rPr>
        <w:t xml:space="preserve">has </w:t>
      </w:r>
      <w:r w:rsidR="045D98A0" w:rsidRPr="32F50A28">
        <w:rPr>
          <w:rFonts w:ascii="Garamond" w:eastAsia="Garamond" w:hAnsi="Garamond" w:cs="Garamond"/>
        </w:rPr>
        <w:t xml:space="preserve">only </w:t>
      </w:r>
      <w:r w:rsidR="00810133">
        <w:rPr>
          <w:rFonts w:ascii="Garamond" w:eastAsia="Garamond" w:hAnsi="Garamond" w:cs="Garamond"/>
        </w:rPr>
        <w:t xml:space="preserve">further </w:t>
      </w:r>
      <w:r w:rsidR="728ACA4A" w:rsidRPr="32F50A28">
        <w:rPr>
          <w:rFonts w:ascii="Garamond" w:eastAsia="Garamond" w:hAnsi="Garamond" w:cs="Garamond"/>
        </w:rPr>
        <w:t>intensified with climate change</w:t>
      </w:r>
      <w:r w:rsidR="1AAF4773" w:rsidRPr="32F50A28">
        <w:rPr>
          <w:rFonts w:ascii="Garamond" w:eastAsia="Garamond" w:hAnsi="Garamond" w:cs="Garamond"/>
        </w:rPr>
        <w:t xml:space="preserve"> </w:t>
      </w:r>
      <w:r w:rsidR="728ACA4A" w:rsidRPr="32F50A28">
        <w:rPr>
          <w:rFonts w:ascii="Garamond" w:eastAsia="Garamond" w:hAnsi="Garamond" w:cs="Garamond"/>
        </w:rPr>
        <w:t>induced extreme heat</w:t>
      </w:r>
      <w:r w:rsidR="380CFF8C" w:rsidRPr="32F50A28">
        <w:rPr>
          <w:rFonts w:ascii="Garamond" w:eastAsia="Garamond" w:hAnsi="Garamond" w:cs="Garamond"/>
        </w:rPr>
        <w:t xml:space="preserve"> (Hoffman et al., 2020</w:t>
      </w:r>
      <w:r w:rsidR="380CFF8C" w:rsidRPr="7B150A31">
        <w:rPr>
          <w:rFonts w:ascii="Garamond" w:eastAsia="Garamond" w:hAnsi="Garamond" w:cs="Garamond"/>
        </w:rPr>
        <w:t>)</w:t>
      </w:r>
      <w:r w:rsidR="4606EE84" w:rsidRPr="7B150A31">
        <w:rPr>
          <w:rFonts w:ascii="Garamond" w:eastAsia="Garamond" w:hAnsi="Garamond" w:cs="Garamond"/>
        </w:rPr>
        <w:t>.</w:t>
      </w:r>
    </w:p>
    <w:p w14:paraId="36E43AA8" w14:textId="4FAB90ED" w:rsidR="7B150A31" w:rsidRDefault="7B150A31" w:rsidP="7B150A31">
      <w:pPr>
        <w:spacing w:line="240" w:lineRule="auto"/>
        <w:rPr>
          <w:rFonts w:ascii="Garamond" w:eastAsia="Garamond" w:hAnsi="Garamond" w:cs="Garamond"/>
        </w:rPr>
      </w:pPr>
    </w:p>
    <w:p w14:paraId="36F99825" w14:textId="6C06885C" w:rsidR="668DE378" w:rsidRDefault="1AE8A8C6" w:rsidP="00BF643E">
      <w:pPr>
        <w:spacing w:after="0" w:line="240" w:lineRule="auto"/>
        <w:rPr>
          <w:rFonts w:ascii="Garamond" w:eastAsia="Garamond" w:hAnsi="Garamond" w:cs="Garamond"/>
        </w:rPr>
      </w:pPr>
      <w:r w:rsidRPr="1ECFA52B">
        <w:rPr>
          <w:rFonts w:ascii="Garamond" w:eastAsia="Garamond" w:hAnsi="Garamond" w:cs="Garamond"/>
          <w:b/>
          <w:bCs/>
          <w:i/>
          <w:iCs/>
        </w:rPr>
        <w:t>2.1.1 The Urban Heat Island Effect</w:t>
      </w:r>
      <w:r w:rsidRPr="1ECFA52B">
        <w:rPr>
          <w:rFonts w:ascii="Garamond" w:eastAsia="Garamond" w:hAnsi="Garamond" w:cs="Garamond"/>
        </w:rPr>
        <w:t xml:space="preserve"> </w:t>
      </w:r>
    </w:p>
    <w:p w14:paraId="2FE78310" w14:textId="4F5A5B97" w:rsidR="7B150A31" w:rsidRDefault="548A18B4" w:rsidP="0063489D">
      <w:pPr>
        <w:pStyle w:val="Heading4"/>
        <w:keepLines w:val="0"/>
        <w:spacing w:before="0" w:line="240" w:lineRule="auto"/>
        <w:rPr>
          <w:rFonts w:ascii="Garamond" w:eastAsia="Garamond" w:hAnsi="Garamond" w:cs="Garamond"/>
          <w:color w:val="auto"/>
        </w:rPr>
      </w:pPr>
      <w:r w:rsidRPr="32F50A28">
        <w:rPr>
          <w:rFonts w:ascii="Garamond" w:eastAsia="Garamond" w:hAnsi="Garamond" w:cs="Garamond"/>
          <w:i w:val="0"/>
          <w:iCs w:val="0"/>
          <w:color w:val="auto"/>
        </w:rPr>
        <w:t>The Urban Heat Island (UHI) effect is the phenomenon in which urban areas experience higher temperatures than surrounding rural and exurban areas due to the higher concentration of solar radiation-absorbing impervious surfaces (roads and buildings)</w:t>
      </w:r>
      <w:r w:rsidR="583FDA60" w:rsidRPr="32F50A28">
        <w:rPr>
          <w:rFonts w:ascii="Garamond" w:eastAsia="Garamond" w:hAnsi="Garamond" w:cs="Garamond"/>
          <w:i w:val="0"/>
          <w:iCs w:val="0"/>
          <w:color w:val="auto"/>
        </w:rPr>
        <w:t xml:space="preserve"> and the</w:t>
      </w:r>
      <w:r w:rsidRPr="32F50A28">
        <w:rPr>
          <w:rFonts w:ascii="Garamond" w:eastAsia="Garamond" w:hAnsi="Garamond" w:cs="Garamond"/>
          <w:i w:val="0"/>
          <w:iCs w:val="0"/>
          <w:color w:val="auto"/>
        </w:rPr>
        <w:t xml:space="preserve"> lack of green space and canopy cover (EPA, n.d.). Exposure to extreme heat can lead to dangerous health effects including heat stroke, kidney disease, cardiovascular disease, and even death, especially when accompanied by air pollutants such as PM2.5 or surface-level ozone (Anenberg et al., 2020; </w:t>
      </w:r>
      <w:proofErr w:type="spellStart"/>
      <w:r w:rsidRPr="32F50A28">
        <w:rPr>
          <w:rFonts w:ascii="Garamond" w:eastAsia="Garamond" w:hAnsi="Garamond" w:cs="Garamond"/>
          <w:i w:val="0"/>
          <w:iCs w:val="0"/>
          <w:color w:val="auto"/>
        </w:rPr>
        <w:t>Ebi</w:t>
      </w:r>
      <w:proofErr w:type="spellEnd"/>
      <w:r w:rsidRPr="32F50A28">
        <w:rPr>
          <w:rFonts w:ascii="Garamond" w:eastAsia="Garamond" w:hAnsi="Garamond" w:cs="Garamond"/>
          <w:i w:val="0"/>
          <w:iCs w:val="0"/>
          <w:color w:val="auto"/>
        </w:rPr>
        <w:t xml:space="preserve"> et al., 2021). The UHI effect has serious implications on transportation accessibility as people are exposed to extreme heat while walking to and waiting for buses. Shade infrastructure, such as shelters and trees, can significantly reduce the impact of urban heat around bus stops (Park et al., 2021). </w:t>
      </w:r>
      <w:r w:rsidR="2B01CCCD" w:rsidRPr="32F50A28">
        <w:rPr>
          <w:rFonts w:ascii="Garamond" w:eastAsia="Garamond" w:hAnsi="Garamond" w:cs="Garamond"/>
          <w:i w:val="0"/>
          <w:iCs w:val="0"/>
          <w:color w:val="auto"/>
        </w:rPr>
        <w:t>However</w:t>
      </w:r>
      <w:r w:rsidR="2958EBDE" w:rsidRPr="32F50A28">
        <w:rPr>
          <w:rFonts w:ascii="Garamond" w:eastAsia="Garamond" w:hAnsi="Garamond" w:cs="Garamond"/>
          <w:i w:val="0"/>
          <w:iCs w:val="0"/>
          <w:color w:val="auto"/>
        </w:rPr>
        <w:t xml:space="preserve">, urban greening can also have a gentrifying effect on minority and poor </w:t>
      </w:r>
      <w:r w:rsidR="2958EBDE" w:rsidRPr="32F50A28">
        <w:rPr>
          <w:rFonts w:ascii="Garamond" w:eastAsia="Garamond" w:hAnsi="Garamond" w:cs="Garamond"/>
          <w:i w:val="0"/>
          <w:iCs w:val="0"/>
          <w:color w:val="auto"/>
        </w:rPr>
        <w:lastRenderedPageBreak/>
        <w:t>neighborhoods in the absence of policy intervention (Cool Neighborhoods NYC, n.d.; Gould and Lewis, 2018).</w:t>
      </w:r>
      <w:r w:rsidR="2958EBDE" w:rsidRPr="32F50A28">
        <w:rPr>
          <w:rFonts w:ascii="Garamond" w:eastAsia="Garamond" w:hAnsi="Garamond" w:cs="Garamond"/>
          <w:color w:val="auto"/>
        </w:rPr>
        <w:t xml:space="preserve"> </w:t>
      </w:r>
    </w:p>
    <w:p w14:paraId="58788A11" w14:textId="77777777" w:rsidR="0063489D" w:rsidRPr="0063489D" w:rsidRDefault="0063489D" w:rsidP="0063489D">
      <w:pPr>
        <w:spacing w:after="0"/>
      </w:pPr>
    </w:p>
    <w:p w14:paraId="5727D268" w14:textId="2124A539" w:rsidR="668DE378" w:rsidRDefault="1AE8A8C6" w:rsidP="00BF643E">
      <w:pPr>
        <w:spacing w:after="0" w:line="240" w:lineRule="auto"/>
        <w:rPr>
          <w:rFonts w:ascii="Garamond" w:eastAsia="Garamond" w:hAnsi="Garamond" w:cs="Garamond"/>
        </w:rPr>
      </w:pPr>
      <w:r w:rsidRPr="1ECFA52B">
        <w:rPr>
          <w:rFonts w:ascii="Garamond" w:eastAsia="Garamond" w:hAnsi="Garamond" w:cs="Garamond"/>
          <w:b/>
          <w:bCs/>
          <w:i/>
          <w:iCs/>
        </w:rPr>
        <w:t>2.1.2 Urban Planning Background</w:t>
      </w:r>
    </w:p>
    <w:p w14:paraId="09B577D6" w14:textId="58C8C96D" w:rsidR="668DE378" w:rsidRDefault="301D5C3F" w:rsidP="0063489D">
      <w:pPr>
        <w:spacing w:after="0" w:line="240" w:lineRule="auto"/>
        <w:rPr>
          <w:rFonts w:ascii="Garamond" w:eastAsia="Garamond" w:hAnsi="Garamond" w:cs="Garamond"/>
        </w:rPr>
      </w:pPr>
      <w:r w:rsidRPr="5F353CF9">
        <w:rPr>
          <w:rFonts w:ascii="Garamond" w:eastAsia="Garamond" w:hAnsi="Garamond" w:cs="Garamond"/>
        </w:rPr>
        <w:t>Racist policy and planning practices of the past</w:t>
      </w:r>
      <w:r w:rsidR="35397155" w:rsidRPr="5F353CF9">
        <w:rPr>
          <w:rFonts w:ascii="Garamond" w:eastAsia="Garamond" w:hAnsi="Garamond" w:cs="Garamond"/>
        </w:rPr>
        <w:t>,</w:t>
      </w:r>
      <w:r w:rsidRPr="5F353CF9">
        <w:rPr>
          <w:rFonts w:ascii="Garamond" w:eastAsia="Garamond" w:hAnsi="Garamond" w:cs="Garamond"/>
        </w:rPr>
        <w:t xml:space="preserve"> and present</w:t>
      </w:r>
      <w:r w:rsidR="5577464D" w:rsidRPr="5F353CF9">
        <w:rPr>
          <w:rFonts w:ascii="Garamond" w:eastAsia="Garamond" w:hAnsi="Garamond" w:cs="Garamond"/>
        </w:rPr>
        <w:t>,</w:t>
      </w:r>
      <w:r w:rsidRPr="5F353CF9">
        <w:rPr>
          <w:rFonts w:ascii="Garamond" w:eastAsia="Garamond" w:hAnsi="Garamond" w:cs="Garamond"/>
        </w:rPr>
        <w:t xml:space="preserve"> have shaped NYC’s inequitable geography (Sze, 2006). </w:t>
      </w:r>
      <w:r w:rsidR="665893D9" w:rsidRPr="5F353CF9">
        <w:rPr>
          <w:rFonts w:ascii="Garamond" w:eastAsia="Garamond" w:hAnsi="Garamond" w:cs="Garamond"/>
        </w:rPr>
        <w:t xml:space="preserve">Black communities </w:t>
      </w:r>
      <w:r w:rsidR="57EF26E6" w:rsidRPr="5F353CF9">
        <w:rPr>
          <w:rFonts w:ascii="Garamond" w:eastAsia="Garamond" w:hAnsi="Garamond" w:cs="Garamond"/>
        </w:rPr>
        <w:t>have been</w:t>
      </w:r>
      <w:r w:rsidR="665893D9" w:rsidRPr="5F353CF9">
        <w:rPr>
          <w:rFonts w:ascii="Garamond" w:eastAsia="Garamond" w:hAnsi="Garamond" w:cs="Garamond"/>
        </w:rPr>
        <w:t xml:space="preserve"> displaced from their homes due to redlining, decades of disinvestment, and forced removal due to</w:t>
      </w:r>
      <w:r w:rsidR="3D4BD321" w:rsidRPr="5F353CF9">
        <w:rPr>
          <w:rFonts w:ascii="Garamond" w:eastAsia="Garamond" w:hAnsi="Garamond" w:cs="Garamond"/>
        </w:rPr>
        <w:t xml:space="preserve"> urban </w:t>
      </w:r>
      <w:r w:rsidR="78B7A4B1" w:rsidRPr="5F353CF9">
        <w:rPr>
          <w:rFonts w:ascii="Garamond" w:eastAsia="Garamond" w:hAnsi="Garamond" w:cs="Garamond"/>
        </w:rPr>
        <w:t>‘</w:t>
      </w:r>
      <w:r w:rsidR="3D4BD321" w:rsidRPr="5F353CF9">
        <w:rPr>
          <w:rFonts w:ascii="Garamond" w:eastAsia="Garamond" w:hAnsi="Garamond" w:cs="Garamond"/>
        </w:rPr>
        <w:t xml:space="preserve">renewal’ projects </w:t>
      </w:r>
      <w:r w:rsidR="1E94EDC4" w:rsidRPr="5F353CF9">
        <w:rPr>
          <w:rFonts w:ascii="Garamond" w:eastAsia="Garamond" w:hAnsi="Garamond" w:cs="Garamond"/>
        </w:rPr>
        <w:t>(Fullilove, 2001; Sze, 2006)</w:t>
      </w:r>
      <w:r w:rsidRPr="5F353CF9">
        <w:rPr>
          <w:rFonts w:ascii="Garamond" w:eastAsia="Garamond" w:hAnsi="Garamond" w:cs="Garamond"/>
        </w:rPr>
        <w:t xml:space="preserve">. This displacement reinforced segregation, amplifying existing spatial inequities </w:t>
      </w:r>
      <w:r w:rsidR="5C3712F7" w:rsidRPr="5F353CF9">
        <w:rPr>
          <w:rFonts w:ascii="Garamond" w:eastAsia="Garamond" w:hAnsi="Garamond" w:cs="Garamond"/>
        </w:rPr>
        <w:t xml:space="preserve">that still impact the city today </w:t>
      </w:r>
      <w:r w:rsidRPr="5F353CF9">
        <w:rPr>
          <w:rFonts w:ascii="Garamond" w:eastAsia="Garamond" w:hAnsi="Garamond" w:cs="Garamond"/>
        </w:rPr>
        <w:t>(Fullilove, 2001</w:t>
      </w:r>
      <w:r w:rsidR="5E8A9AD5" w:rsidRPr="5F353CF9">
        <w:rPr>
          <w:rFonts w:ascii="Garamond" w:eastAsia="Garamond" w:hAnsi="Garamond" w:cs="Garamond"/>
        </w:rPr>
        <w:t xml:space="preserve">; </w:t>
      </w:r>
      <w:r w:rsidRPr="5F353CF9">
        <w:rPr>
          <w:rFonts w:ascii="Garamond" w:eastAsia="Garamond" w:hAnsi="Garamond" w:cs="Garamond"/>
        </w:rPr>
        <w:t xml:space="preserve">NYC Housing Preservation and Development, n.d.). </w:t>
      </w:r>
      <w:r w:rsidR="5F37F989" w:rsidRPr="5F353CF9">
        <w:rPr>
          <w:rFonts w:ascii="Garamond" w:eastAsia="Garamond" w:hAnsi="Garamond" w:cs="Garamond"/>
        </w:rPr>
        <w:t>C</w:t>
      </w:r>
      <w:r w:rsidR="4A7F1E40" w:rsidRPr="5F353CF9">
        <w:rPr>
          <w:rFonts w:ascii="Garamond" w:eastAsia="Garamond" w:hAnsi="Garamond" w:cs="Garamond"/>
        </w:rPr>
        <w:t>onsequen</w:t>
      </w:r>
      <w:r w:rsidR="1292F33F" w:rsidRPr="5F353CF9">
        <w:rPr>
          <w:rFonts w:ascii="Garamond" w:eastAsia="Garamond" w:hAnsi="Garamond" w:cs="Garamond"/>
        </w:rPr>
        <w:t>tly</w:t>
      </w:r>
      <w:r w:rsidRPr="5F353CF9">
        <w:rPr>
          <w:rFonts w:ascii="Garamond" w:eastAsia="Garamond" w:hAnsi="Garamond" w:cs="Garamond"/>
        </w:rPr>
        <w:t xml:space="preserve">, urban heat is experienced disproportionately, with Black and low-income New Yorkers facing the greatest impacts to their health (NYC Environment and Health, n.d.). Structural racism and income inequality diminishes access to the healthcare and cooling resources necessary to endure heat, and those who are linguistically isolated face additional barriers during extreme heat events (Hoffman et al., 2020).  </w:t>
      </w:r>
    </w:p>
    <w:p w14:paraId="1BE27EAA" w14:textId="320F62C3" w:rsidR="44C7B22B" w:rsidRDefault="44C7B22B" w:rsidP="0063489D">
      <w:pPr>
        <w:spacing w:after="0" w:line="240" w:lineRule="auto"/>
        <w:rPr>
          <w:rFonts w:ascii="Garamond" w:eastAsia="Garamond" w:hAnsi="Garamond" w:cs="Garamond"/>
        </w:rPr>
      </w:pPr>
    </w:p>
    <w:p w14:paraId="3F4EBBC2" w14:textId="7F17EC38" w:rsidR="00BF643E" w:rsidRDefault="668DE378" w:rsidP="0063489D">
      <w:pPr>
        <w:spacing w:after="0" w:line="240" w:lineRule="auto"/>
        <w:rPr>
          <w:rFonts w:ascii="Garamond" w:eastAsia="Garamond" w:hAnsi="Garamond" w:cs="Garamond"/>
        </w:rPr>
      </w:pPr>
      <w:r w:rsidRPr="44C7B22B">
        <w:rPr>
          <w:rFonts w:ascii="Garamond" w:eastAsia="Garamond" w:hAnsi="Garamond" w:cs="Garamond"/>
          <w:b/>
          <w:bCs/>
          <w:i/>
          <w:iCs/>
        </w:rPr>
        <w:t>2.1.3 Heat Vulnerability Index</w:t>
      </w:r>
    </w:p>
    <w:p w14:paraId="2B892D3D" w14:textId="1DC28899" w:rsidR="668DE378" w:rsidRDefault="59B7E60B" w:rsidP="0063489D">
      <w:pPr>
        <w:spacing w:after="0" w:line="240" w:lineRule="auto"/>
        <w:rPr>
          <w:rFonts w:ascii="Garamond" w:eastAsia="Garamond" w:hAnsi="Garamond" w:cs="Garamond"/>
        </w:rPr>
      </w:pPr>
      <w:r w:rsidRPr="6742CC9F">
        <w:rPr>
          <w:rFonts w:ascii="Garamond" w:eastAsia="Garamond" w:hAnsi="Garamond" w:cs="Garamond"/>
        </w:rPr>
        <w:t>Previous research has investigated urban heat and contextualized its effects with population data, canopy coverage</w:t>
      </w:r>
      <w:r w:rsidR="48DB0A73" w:rsidRPr="6742CC9F">
        <w:rPr>
          <w:rFonts w:ascii="Garamond" w:eastAsia="Garamond" w:hAnsi="Garamond" w:cs="Garamond"/>
        </w:rPr>
        <w:t>,</w:t>
      </w:r>
      <w:r w:rsidRPr="6742CC9F">
        <w:rPr>
          <w:rFonts w:ascii="Garamond" w:eastAsia="Garamond" w:hAnsi="Garamond" w:cs="Garamond"/>
        </w:rPr>
        <w:t xml:space="preserve"> and other social factors to create vulnerability indices </w:t>
      </w:r>
      <w:r w:rsidR="1AC40970" w:rsidRPr="6742CC9F">
        <w:rPr>
          <w:rFonts w:ascii="Garamond" w:eastAsia="Garamond" w:hAnsi="Garamond" w:cs="Garamond"/>
        </w:rPr>
        <w:t xml:space="preserve">that </w:t>
      </w:r>
      <w:r w:rsidRPr="6742CC9F">
        <w:rPr>
          <w:rFonts w:ascii="Garamond" w:eastAsia="Garamond" w:hAnsi="Garamond" w:cs="Garamond"/>
        </w:rPr>
        <w:t>indicate areas and populations most affected by the UHI effect</w:t>
      </w:r>
      <w:r w:rsidR="2417494D" w:rsidRPr="6742CC9F">
        <w:rPr>
          <w:rFonts w:ascii="Garamond" w:eastAsia="Garamond" w:hAnsi="Garamond" w:cs="Garamond"/>
        </w:rPr>
        <w:t xml:space="preserve"> (</w:t>
      </w:r>
      <w:proofErr w:type="spellStart"/>
      <w:r w:rsidR="2417494D" w:rsidRPr="6742CC9F">
        <w:rPr>
          <w:rFonts w:ascii="Garamond" w:eastAsia="Garamond" w:hAnsi="Garamond" w:cs="Garamond"/>
        </w:rPr>
        <w:t>Corburn</w:t>
      </w:r>
      <w:proofErr w:type="spellEnd"/>
      <w:r w:rsidR="2417494D" w:rsidRPr="6742CC9F">
        <w:rPr>
          <w:rFonts w:ascii="Garamond" w:eastAsia="Garamond" w:hAnsi="Garamond" w:cs="Garamond"/>
        </w:rPr>
        <w:t xml:space="preserve">, 2009; Nayak et al., 2018; Van Der </w:t>
      </w:r>
      <w:proofErr w:type="spellStart"/>
      <w:r w:rsidR="2417494D" w:rsidRPr="6742CC9F">
        <w:rPr>
          <w:rFonts w:ascii="Garamond" w:eastAsia="Garamond" w:hAnsi="Garamond" w:cs="Garamond"/>
        </w:rPr>
        <w:t>Hoeven</w:t>
      </w:r>
      <w:proofErr w:type="spellEnd"/>
      <w:r w:rsidR="2417494D" w:rsidRPr="6742CC9F">
        <w:rPr>
          <w:rFonts w:ascii="Garamond" w:eastAsia="Garamond" w:hAnsi="Garamond" w:cs="Garamond"/>
        </w:rPr>
        <w:t xml:space="preserve"> et al., 2018</w:t>
      </w:r>
      <w:r w:rsidR="00317D96">
        <w:rPr>
          <w:rFonts w:ascii="Garamond" w:eastAsia="Garamond" w:hAnsi="Garamond" w:cs="Garamond"/>
        </w:rPr>
        <w:t xml:space="preserve">; </w:t>
      </w:r>
      <w:r w:rsidR="00317D96" w:rsidRPr="6742CC9F">
        <w:rPr>
          <w:rFonts w:ascii="Garamond" w:eastAsia="Garamond" w:hAnsi="Garamond" w:cs="Garamond"/>
        </w:rPr>
        <w:t>Hammer et al., 2020</w:t>
      </w:r>
      <w:r w:rsidR="2417494D" w:rsidRPr="6742CC9F">
        <w:rPr>
          <w:rFonts w:ascii="Garamond" w:eastAsia="Garamond" w:hAnsi="Garamond" w:cs="Garamond"/>
        </w:rPr>
        <w:t>)</w:t>
      </w:r>
      <w:r w:rsidRPr="6742CC9F">
        <w:rPr>
          <w:rFonts w:ascii="Garamond" w:eastAsia="Garamond" w:hAnsi="Garamond" w:cs="Garamond"/>
        </w:rPr>
        <w:t xml:space="preserve">. Building off </w:t>
      </w:r>
      <w:bookmarkStart w:id="2" w:name="_Int_9zH9b05j"/>
      <w:r w:rsidRPr="6742CC9F">
        <w:rPr>
          <w:rFonts w:ascii="Garamond" w:eastAsia="Garamond" w:hAnsi="Garamond" w:cs="Garamond"/>
        </w:rPr>
        <w:t>past</w:t>
      </w:r>
      <w:bookmarkEnd w:id="2"/>
      <w:r w:rsidRPr="6742CC9F">
        <w:rPr>
          <w:rFonts w:ascii="Garamond" w:eastAsia="Garamond" w:hAnsi="Garamond" w:cs="Garamond"/>
        </w:rPr>
        <w:t xml:space="preserve"> DEVELOP projects</w:t>
      </w:r>
      <w:r w:rsidR="00317D96">
        <w:rPr>
          <w:rFonts w:ascii="Garamond" w:eastAsia="Garamond" w:hAnsi="Garamond" w:cs="Garamond"/>
        </w:rPr>
        <w:t xml:space="preserve"> such as</w:t>
      </w:r>
      <w:r w:rsidRPr="6742CC9F">
        <w:rPr>
          <w:rFonts w:ascii="Garamond" w:eastAsia="Garamond" w:hAnsi="Garamond" w:cs="Garamond"/>
        </w:rPr>
        <w:t xml:space="preserve"> Milwaukee Urban Development II, Yonkers Urban Development II</w:t>
      </w:r>
      <w:r w:rsidR="04348BA7" w:rsidRPr="6742CC9F">
        <w:rPr>
          <w:rFonts w:ascii="Garamond" w:eastAsia="Garamond" w:hAnsi="Garamond" w:cs="Garamond"/>
        </w:rPr>
        <w:t>,</w:t>
      </w:r>
      <w:r w:rsidRPr="6742CC9F">
        <w:rPr>
          <w:rFonts w:ascii="Garamond" w:eastAsia="Garamond" w:hAnsi="Garamond" w:cs="Garamond"/>
        </w:rPr>
        <w:t xml:space="preserve"> and </w:t>
      </w:r>
      <w:r w:rsidR="002235E9">
        <w:rPr>
          <w:rFonts w:ascii="Garamond" w:eastAsia="Garamond" w:hAnsi="Garamond" w:cs="Garamond"/>
        </w:rPr>
        <w:t>Tempe</w:t>
      </w:r>
      <w:r w:rsidRPr="6742CC9F">
        <w:rPr>
          <w:rFonts w:ascii="Garamond" w:eastAsia="Garamond" w:hAnsi="Garamond" w:cs="Garamond"/>
        </w:rPr>
        <w:t xml:space="preserve"> Urban </w:t>
      </w:r>
      <w:r w:rsidR="322AB8BC" w:rsidRPr="6742CC9F">
        <w:rPr>
          <w:rFonts w:ascii="Garamond" w:eastAsia="Garamond" w:hAnsi="Garamond" w:cs="Garamond"/>
        </w:rPr>
        <w:t xml:space="preserve">Development </w:t>
      </w:r>
      <w:r w:rsidRPr="6742CC9F">
        <w:rPr>
          <w:rFonts w:ascii="Garamond" w:eastAsia="Garamond" w:hAnsi="Garamond" w:cs="Garamond"/>
        </w:rPr>
        <w:t>II</w:t>
      </w:r>
      <w:r w:rsidR="000E264D">
        <w:rPr>
          <w:rFonts w:ascii="Garamond" w:eastAsia="Garamond" w:hAnsi="Garamond" w:cs="Garamond"/>
        </w:rPr>
        <w:t xml:space="preserve"> (</w:t>
      </w:r>
      <w:r w:rsidR="000E264D" w:rsidRPr="000E264D">
        <w:rPr>
          <w:rFonts w:ascii="Garamond" w:eastAsia="Garamond" w:hAnsi="Garamond" w:cs="Garamond"/>
        </w:rPr>
        <w:t>Keyes et al., 2022</w:t>
      </w:r>
      <w:r w:rsidR="000E264D">
        <w:rPr>
          <w:rFonts w:ascii="Garamond" w:eastAsia="Garamond" w:hAnsi="Garamond" w:cs="Garamond"/>
        </w:rPr>
        <w:t xml:space="preserve">, </w:t>
      </w:r>
      <w:proofErr w:type="spellStart"/>
      <w:r w:rsidR="000E264D" w:rsidRPr="000E264D">
        <w:rPr>
          <w:rFonts w:ascii="Garamond" w:eastAsia="Garamond" w:hAnsi="Garamond" w:cs="Garamond"/>
        </w:rPr>
        <w:t>Walechka</w:t>
      </w:r>
      <w:proofErr w:type="spellEnd"/>
      <w:r w:rsidR="000E264D" w:rsidRPr="000E264D">
        <w:rPr>
          <w:rFonts w:ascii="Garamond" w:eastAsia="Garamond" w:hAnsi="Garamond" w:cs="Garamond"/>
        </w:rPr>
        <w:t xml:space="preserve"> et al., 2022</w:t>
      </w:r>
      <w:r w:rsidR="000E264D">
        <w:rPr>
          <w:rFonts w:ascii="Garamond" w:eastAsia="Garamond" w:hAnsi="Garamond" w:cs="Garamond"/>
        </w:rPr>
        <w:t xml:space="preserve">, </w:t>
      </w:r>
      <w:r w:rsidR="000E264D" w:rsidRPr="000E264D">
        <w:rPr>
          <w:rFonts w:ascii="Garamond" w:eastAsia="Garamond" w:hAnsi="Garamond" w:cs="Garamond"/>
        </w:rPr>
        <w:t>Boogaard et al., 2020</w:t>
      </w:r>
      <w:r w:rsidR="000E264D">
        <w:rPr>
          <w:rFonts w:ascii="Garamond" w:eastAsia="Garamond" w:hAnsi="Garamond" w:cs="Garamond"/>
        </w:rPr>
        <w:t>)</w:t>
      </w:r>
      <w:r w:rsidRPr="6742CC9F">
        <w:rPr>
          <w:rFonts w:ascii="Garamond" w:eastAsia="Garamond" w:hAnsi="Garamond" w:cs="Garamond"/>
        </w:rPr>
        <w:t xml:space="preserve">, we </w:t>
      </w:r>
      <w:r w:rsidR="5D84A4E0" w:rsidRPr="365BC953">
        <w:rPr>
          <w:rFonts w:ascii="Garamond" w:eastAsia="Garamond" w:hAnsi="Garamond" w:cs="Garamond"/>
        </w:rPr>
        <w:t>analyzed vulnerable populations</w:t>
      </w:r>
      <w:r w:rsidR="5C9EF596" w:rsidRPr="365BC953">
        <w:rPr>
          <w:rFonts w:ascii="Garamond" w:eastAsia="Garamond" w:hAnsi="Garamond" w:cs="Garamond"/>
        </w:rPr>
        <w:t xml:space="preserve"> </w:t>
      </w:r>
      <w:r w:rsidR="5D84A4E0" w:rsidRPr="365BC953">
        <w:rPr>
          <w:rFonts w:ascii="Garamond" w:eastAsia="Garamond" w:hAnsi="Garamond" w:cs="Garamond"/>
        </w:rPr>
        <w:t>in</w:t>
      </w:r>
      <w:r w:rsidRPr="6742CC9F">
        <w:rPr>
          <w:rFonts w:ascii="Garamond" w:eastAsia="Garamond" w:hAnsi="Garamond" w:cs="Garamond"/>
        </w:rPr>
        <w:t xml:space="preserve"> NYC</w:t>
      </w:r>
      <w:r w:rsidR="5D69C058" w:rsidRPr="084C0E55">
        <w:rPr>
          <w:rFonts w:ascii="Garamond" w:eastAsia="Garamond" w:hAnsi="Garamond" w:cs="Garamond"/>
        </w:rPr>
        <w:t>, incorporating</w:t>
      </w:r>
      <w:r w:rsidR="5D69C058" w:rsidRPr="62DB2A7A">
        <w:rPr>
          <w:rFonts w:ascii="Garamond" w:eastAsia="Garamond" w:hAnsi="Garamond" w:cs="Garamond"/>
        </w:rPr>
        <w:t xml:space="preserve"> </w:t>
      </w:r>
      <w:r w:rsidR="5AE12845" w:rsidRPr="365BC953">
        <w:rPr>
          <w:rFonts w:ascii="Garamond" w:eastAsia="Garamond" w:hAnsi="Garamond" w:cs="Garamond"/>
        </w:rPr>
        <w:t>soci</w:t>
      </w:r>
      <w:r w:rsidR="4C1F942F" w:rsidRPr="365BC953">
        <w:rPr>
          <w:rFonts w:ascii="Garamond" w:eastAsia="Garamond" w:hAnsi="Garamond" w:cs="Garamond"/>
        </w:rPr>
        <w:t xml:space="preserve">oeconomic, environmental and transportation </w:t>
      </w:r>
      <w:r w:rsidR="3EA2B6AC" w:rsidRPr="365BC953">
        <w:rPr>
          <w:rFonts w:ascii="Garamond" w:eastAsia="Garamond" w:hAnsi="Garamond" w:cs="Garamond"/>
        </w:rPr>
        <w:t>factors</w:t>
      </w:r>
      <w:r w:rsidRPr="084C0E55">
        <w:rPr>
          <w:rFonts w:ascii="Garamond" w:eastAsia="Garamond" w:hAnsi="Garamond" w:cs="Garamond"/>
        </w:rPr>
        <w:t>.</w:t>
      </w:r>
      <w:r w:rsidRPr="6742CC9F">
        <w:rPr>
          <w:rFonts w:ascii="Garamond" w:eastAsia="Garamond" w:hAnsi="Garamond" w:cs="Garamond"/>
        </w:rPr>
        <w:t xml:space="preserve">  </w:t>
      </w:r>
    </w:p>
    <w:p w14:paraId="00496462" w14:textId="631F9DD7" w:rsidR="668DE378" w:rsidRDefault="668DE378" w:rsidP="0063489D">
      <w:pPr>
        <w:spacing w:after="0" w:line="240" w:lineRule="auto"/>
        <w:rPr>
          <w:rFonts w:ascii="Garamond" w:eastAsia="Garamond" w:hAnsi="Garamond" w:cs="Garamond"/>
        </w:rPr>
      </w:pPr>
    </w:p>
    <w:p w14:paraId="78D446F8" w14:textId="31F7C5D6" w:rsidR="668DE378" w:rsidRDefault="5676989A" w:rsidP="0063489D">
      <w:pPr>
        <w:spacing w:after="0" w:line="240" w:lineRule="auto"/>
        <w:rPr>
          <w:rFonts w:ascii="Garamond" w:eastAsia="Garamond" w:hAnsi="Garamond" w:cs="Garamond"/>
        </w:rPr>
      </w:pPr>
      <w:r w:rsidRPr="1146B0CA">
        <w:rPr>
          <w:rFonts w:ascii="Garamond" w:eastAsia="Garamond" w:hAnsi="Garamond" w:cs="Garamond"/>
          <w:b/>
          <w:bCs/>
          <w:i/>
          <w:iCs/>
        </w:rPr>
        <w:t>2.2 Project Partners &amp; Objectives</w:t>
      </w:r>
      <w:r w:rsidRPr="1146B0CA">
        <w:rPr>
          <w:rFonts w:ascii="Garamond" w:eastAsia="Garamond" w:hAnsi="Garamond" w:cs="Garamond"/>
        </w:rPr>
        <w:t xml:space="preserve"> </w:t>
      </w:r>
    </w:p>
    <w:p w14:paraId="059894B2" w14:textId="5D285190" w:rsidR="668DE378" w:rsidRDefault="7445DD0F" w:rsidP="0063489D">
      <w:pPr>
        <w:spacing w:after="0" w:line="240" w:lineRule="auto"/>
        <w:rPr>
          <w:rFonts w:ascii="Garamond" w:eastAsia="Garamond" w:hAnsi="Garamond" w:cs="Garamond"/>
        </w:rPr>
      </w:pPr>
      <w:r w:rsidRPr="22AC0142">
        <w:rPr>
          <w:rFonts w:ascii="Garamond" w:eastAsia="Garamond" w:hAnsi="Garamond" w:cs="Garamond"/>
        </w:rPr>
        <w:t>Transportation Alternatives (TA) is a non-profit organization with a fifty-year legacy of advocacy and community organizing for the reclamation of public space from cars in New York City. Originally focused on increasing bike accessibility, their mission has expanded to creating safer, more equitable streets and most recently</w:t>
      </w:r>
      <w:r w:rsidR="00317D96">
        <w:rPr>
          <w:rFonts w:ascii="Garamond" w:eastAsia="Garamond" w:hAnsi="Garamond" w:cs="Garamond"/>
        </w:rPr>
        <w:t>,</w:t>
      </w:r>
      <w:r w:rsidRPr="22AC0142">
        <w:rPr>
          <w:rFonts w:ascii="Garamond" w:eastAsia="Garamond" w:hAnsi="Garamond" w:cs="Garamond"/>
        </w:rPr>
        <w:t xml:space="preserve"> urban heat. Alongside collaborators at </w:t>
      </w:r>
      <w:r w:rsidR="34DEA367" w:rsidRPr="22AC0142">
        <w:rPr>
          <w:rFonts w:ascii="Garamond" w:eastAsia="Garamond" w:hAnsi="Garamond" w:cs="Garamond"/>
        </w:rPr>
        <w:t xml:space="preserve">the Massachusetts </w:t>
      </w:r>
      <w:r w:rsidR="009910CC" w:rsidRPr="22AC0142">
        <w:rPr>
          <w:rFonts w:ascii="Garamond" w:eastAsia="Garamond" w:hAnsi="Garamond" w:cs="Garamond"/>
        </w:rPr>
        <w:t>Institute</w:t>
      </w:r>
      <w:r w:rsidR="34DEA367" w:rsidRPr="22AC0142">
        <w:rPr>
          <w:rFonts w:ascii="Garamond" w:eastAsia="Garamond" w:hAnsi="Garamond" w:cs="Garamond"/>
        </w:rPr>
        <w:t xml:space="preserve"> of Technology</w:t>
      </w:r>
      <w:r w:rsidRPr="22AC0142">
        <w:rPr>
          <w:rFonts w:ascii="Garamond" w:eastAsia="Garamond" w:hAnsi="Garamond" w:cs="Garamond"/>
        </w:rPr>
        <w:t xml:space="preserve">, TA built </w:t>
      </w:r>
      <w:hyperlink r:id="rId12">
        <w:r w:rsidRPr="22AC0142">
          <w:rPr>
            <w:rStyle w:val="Hyperlink"/>
            <w:rFonts w:ascii="Garamond" w:eastAsia="Garamond" w:hAnsi="Garamond" w:cs="Garamond"/>
          </w:rPr>
          <w:t>Spatial Equity NYC</w:t>
        </w:r>
      </w:hyperlink>
      <w:r w:rsidRPr="22AC0142">
        <w:rPr>
          <w:rFonts w:ascii="Garamond" w:eastAsia="Garamond" w:hAnsi="Garamond" w:cs="Garamond"/>
        </w:rPr>
        <w:t xml:space="preserve">, an interactive dashboard that visualizes data related to public health, mobility, and environmental conditions. This accessible dashboard effectively communicates transportation-related data and its associated disparities, </w:t>
      </w:r>
      <w:r w:rsidR="17274FB6" w:rsidRPr="661FE2C6">
        <w:rPr>
          <w:rFonts w:ascii="Garamond" w:eastAsia="Garamond" w:hAnsi="Garamond" w:cs="Garamond"/>
        </w:rPr>
        <w:t>empower</w:t>
      </w:r>
      <w:r w:rsidR="6AA40F86" w:rsidRPr="661FE2C6">
        <w:rPr>
          <w:rFonts w:ascii="Garamond" w:eastAsia="Garamond" w:hAnsi="Garamond" w:cs="Garamond"/>
        </w:rPr>
        <w:t>ing</w:t>
      </w:r>
      <w:r w:rsidRPr="22AC0142">
        <w:rPr>
          <w:rFonts w:ascii="Garamond" w:eastAsia="Garamond" w:hAnsi="Garamond" w:cs="Garamond"/>
        </w:rPr>
        <w:t xml:space="preserve"> grassroots change for better transportation within the city. </w:t>
      </w:r>
    </w:p>
    <w:p w14:paraId="31ECC943" w14:textId="709227CE" w:rsidR="00317D96" w:rsidRDefault="2E8CE0CF" w:rsidP="00317D96">
      <w:pPr>
        <w:spacing w:line="240" w:lineRule="auto"/>
        <w:rPr>
          <w:rFonts w:ascii="Garamond" w:eastAsia="Garamond" w:hAnsi="Garamond" w:cs="Garamond"/>
        </w:rPr>
      </w:pPr>
      <w:r w:rsidRPr="680F6D91">
        <w:rPr>
          <w:rFonts w:ascii="Garamond" w:eastAsia="Garamond" w:hAnsi="Garamond" w:cs="Garamond"/>
        </w:rPr>
        <w:t>Our team conducted an urban heat island analysis to identify areas with the greatest heat exposure</w:t>
      </w:r>
      <w:r w:rsidR="23339ADD" w:rsidRPr="680F6D91">
        <w:rPr>
          <w:rFonts w:ascii="Garamond" w:eastAsia="Garamond" w:hAnsi="Garamond" w:cs="Garamond"/>
        </w:rPr>
        <w:t>,</w:t>
      </w:r>
      <w:r w:rsidRPr="680F6D91">
        <w:rPr>
          <w:rFonts w:ascii="Garamond" w:eastAsia="Garamond" w:hAnsi="Garamond" w:cs="Garamond"/>
        </w:rPr>
        <w:t xml:space="preserve"> </w:t>
      </w:r>
      <w:r w:rsidR="1F9AFD7A" w:rsidRPr="680F6D91">
        <w:rPr>
          <w:rFonts w:ascii="Garamond" w:eastAsia="Garamond" w:hAnsi="Garamond" w:cs="Garamond"/>
        </w:rPr>
        <w:t>incorporat</w:t>
      </w:r>
      <w:r w:rsidR="39F580FF" w:rsidRPr="680F6D91">
        <w:rPr>
          <w:rFonts w:ascii="Garamond" w:eastAsia="Garamond" w:hAnsi="Garamond" w:cs="Garamond"/>
        </w:rPr>
        <w:t>ing</w:t>
      </w:r>
      <w:r w:rsidR="6D677F38" w:rsidRPr="680F6D91">
        <w:rPr>
          <w:rFonts w:ascii="Garamond" w:eastAsia="Garamond" w:hAnsi="Garamond" w:cs="Garamond"/>
        </w:rPr>
        <w:t xml:space="preserve"> satellite imagery from</w:t>
      </w:r>
      <w:r w:rsidR="331BEE03" w:rsidRPr="680F6D91">
        <w:rPr>
          <w:rFonts w:ascii="Garamond" w:eastAsia="Garamond" w:hAnsi="Garamond" w:cs="Garamond"/>
        </w:rPr>
        <w:t xml:space="preserve"> </w:t>
      </w:r>
      <w:r w:rsidRPr="680F6D91">
        <w:rPr>
          <w:rFonts w:ascii="Garamond" w:eastAsia="Garamond" w:hAnsi="Garamond" w:cs="Garamond"/>
        </w:rPr>
        <w:t>Landsat 8 TIRS</w:t>
      </w:r>
      <w:r w:rsidR="6D677F38" w:rsidRPr="680F6D91">
        <w:rPr>
          <w:rFonts w:ascii="Garamond" w:eastAsia="Garamond" w:hAnsi="Garamond" w:cs="Garamond"/>
        </w:rPr>
        <w:t xml:space="preserve"> and</w:t>
      </w:r>
      <w:r w:rsidRPr="680F6D91">
        <w:rPr>
          <w:rFonts w:ascii="Garamond" w:eastAsia="Garamond" w:hAnsi="Garamond" w:cs="Garamond"/>
        </w:rPr>
        <w:t xml:space="preserve"> Landsat 9 TIRS-</w:t>
      </w:r>
      <w:r w:rsidRPr="7B150A31">
        <w:rPr>
          <w:rFonts w:ascii="Garamond" w:eastAsia="Garamond" w:hAnsi="Garamond" w:cs="Garamond"/>
        </w:rPr>
        <w:t>2</w:t>
      </w:r>
      <w:r w:rsidRPr="680F6D91">
        <w:rPr>
          <w:rFonts w:ascii="Garamond" w:eastAsia="Garamond" w:hAnsi="Garamond" w:cs="Garamond"/>
        </w:rPr>
        <w:t xml:space="preserve">. We </w:t>
      </w:r>
      <w:r w:rsidR="0B5D9038" w:rsidRPr="680F6D91">
        <w:rPr>
          <w:rFonts w:ascii="Garamond" w:eastAsia="Garamond" w:hAnsi="Garamond" w:cs="Garamond"/>
        </w:rPr>
        <w:t xml:space="preserve">then constructed </w:t>
      </w:r>
      <w:r w:rsidR="4B82BC4B" w:rsidRPr="365BC953">
        <w:rPr>
          <w:rFonts w:ascii="Garamond" w:eastAsia="Garamond" w:hAnsi="Garamond" w:cs="Garamond"/>
        </w:rPr>
        <w:t>a vulnerability measure</w:t>
      </w:r>
      <w:r w:rsidRPr="680F6D91">
        <w:rPr>
          <w:rFonts w:ascii="Garamond" w:eastAsia="Garamond" w:hAnsi="Garamond" w:cs="Garamond"/>
        </w:rPr>
        <w:t xml:space="preserve"> </w:t>
      </w:r>
      <w:r w:rsidR="4AC7C7B2" w:rsidRPr="680F6D91">
        <w:rPr>
          <w:rFonts w:ascii="Garamond" w:eastAsia="Garamond" w:hAnsi="Garamond" w:cs="Garamond"/>
        </w:rPr>
        <w:t xml:space="preserve">working off </w:t>
      </w:r>
      <w:r w:rsidR="0B5D9038" w:rsidRPr="680F6D91">
        <w:rPr>
          <w:rFonts w:ascii="Garamond" w:eastAsia="Garamond" w:hAnsi="Garamond" w:cs="Garamond"/>
        </w:rPr>
        <w:t xml:space="preserve">NASA DEVELOP’s UHEAT 2.0 </w:t>
      </w:r>
      <w:r w:rsidR="0B5D9038" w:rsidRPr="680F6D91">
        <w:rPr>
          <w:rFonts w:ascii="Garamond" w:hAnsi="Garamond" w:cs="Arial"/>
        </w:rPr>
        <w:t>(Urban Heat Assessment Tool)</w:t>
      </w:r>
      <w:r w:rsidR="0B5D9038" w:rsidRPr="680F6D91">
        <w:rPr>
          <w:rFonts w:ascii="Garamond" w:eastAsia="Garamond" w:hAnsi="Garamond" w:cs="Garamond"/>
        </w:rPr>
        <w:t xml:space="preserve"> </w:t>
      </w:r>
      <w:r w:rsidR="00332B60">
        <w:rPr>
          <w:rFonts w:ascii="Garamond" w:eastAsia="Garamond" w:hAnsi="Garamond" w:cs="Garamond"/>
        </w:rPr>
        <w:t xml:space="preserve">(Agrawal et al., 2022) </w:t>
      </w:r>
      <w:r w:rsidRPr="680F6D91">
        <w:rPr>
          <w:rFonts w:ascii="Garamond" w:eastAsia="Garamond" w:hAnsi="Garamond" w:cs="Garamond"/>
        </w:rPr>
        <w:t xml:space="preserve">to identify </w:t>
      </w:r>
      <w:r w:rsidR="0063489D">
        <w:rPr>
          <w:rFonts w:ascii="Garamond" w:eastAsia="Garamond" w:hAnsi="Garamond" w:cs="Garamond"/>
        </w:rPr>
        <w:t>five</w:t>
      </w:r>
      <w:r w:rsidR="3DC2140A" w:rsidRPr="365BC953">
        <w:rPr>
          <w:rFonts w:ascii="Garamond" w:eastAsia="Garamond" w:hAnsi="Garamond" w:cs="Garamond"/>
        </w:rPr>
        <w:t xml:space="preserve"> high </w:t>
      </w:r>
      <w:r w:rsidR="5ED39C07" w:rsidRPr="365BC953">
        <w:rPr>
          <w:rFonts w:ascii="Garamond" w:eastAsia="Garamond" w:hAnsi="Garamond" w:cs="Garamond"/>
        </w:rPr>
        <w:t>vulnerab</w:t>
      </w:r>
      <w:r w:rsidR="191D38F0" w:rsidRPr="365BC953">
        <w:rPr>
          <w:rFonts w:ascii="Garamond" w:eastAsia="Garamond" w:hAnsi="Garamond" w:cs="Garamond"/>
        </w:rPr>
        <w:t>ility</w:t>
      </w:r>
      <w:r w:rsidR="02DA683C" w:rsidRPr="680F6D91">
        <w:rPr>
          <w:rFonts w:ascii="Garamond" w:eastAsia="Garamond" w:hAnsi="Garamond" w:cs="Garamond"/>
        </w:rPr>
        <w:t xml:space="preserve"> bus stops and</w:t>
      </w:r>
      <w:r w:rsidRPr="680F6D91">
        <w:rPr>
          <w:rFonts w:ascii="Garamond" w:eastAsia="Garamond" w:hAnsi="Garamond" w:cs="Garamond"/>
        </w:rPr>
        <w:t xml:space="preserve"> routes</w:t>
      </w:r>
      <w:r w:rsidR="5952DF5D" w:rsidRPr="680F6D91">
        <w:rPr>
          <w:rFonts w:ascii="Garamond" w:eastAsia="Garamond" w:hAnsi="Garamond" w:cs="Garamond"/>
        </w:rPr>
        <w:t>.</w:t>
      </w:r>
      <w:r w:rsidRPr="680F6D91">
        <w:rPr>
          <w:rFonts w:ascii="Garamond" w:eastAsia="Garamond" w:hAnsi="Garamond" w:cs="Garamond"/>
        </w:rPr>
        <w:t xml:space="preserve"> These map layers can be included in TA’s dashboard and our findings will inform their future advocacy for just distribution of cooling interventions as bus stops are redesigned.</w:t>
      </w:r>
    </w:p>
    <w:p w14:paraId="1E6FDF6A" w14:textId="75FB8B13" w:rsidR="0066138C" w:rsidRPr="0066138C" w:rsidRDefault="0066138C" w:rsidP="62575B24">
      <w:pPr>
        <w:spacing w:after="0" w:line="240" w:lineRule="auto"/>
        <w:rPr>
          <w:rFonts w:ascii="Garamond" w:eastAsia="Garamond" w:hAnsi="Garamond" w:cs="Garamond"/>
        </w:rPr>
      </w:pPr>
    </w:p>
    <w:p w14:paraId="5899214C" w14:textId="24F1D6DE" w:rsidR="009A20ED" w:rsidRPr="00332B60" w:rsidRDefault="00A43059" w:rsidP="00332B60">
      <w:pPr>
        <w:pStyle w:val="Heading1"/>
        <w:spacing w:before="0" w:line="240" w:lineRule="auto"/>
        <w:rPr>
          <w:rFonts w:ascii="Garamond" w:hAnsi="Garamond"/>
        </w:rPr>
      </w:pPr>
      <w:bookmarkStart w:id="3" w:name="_Toc334198726"/>
      <w:r w:rsidRPr="2703AD25">
        <w:rPr>
          <w:rFonts w:ascii="Garamond" w:hAnsi="Garamond"/>
        </w:rPr>
        <w:t>3</w:t>
      </w:r>
      <w:r w:rsidR="008B7071" w:rsidRPr="2703AD25">
        <w:rPr>
          <w:rFonts w:ascii="Garamond" w:hAnsi="Garamond"/>
        </w:rPr>
        <w:t xml:space="preserve">. </w:t>
      </w:r>
      <w:r w:rsidR="00E41324" w:rsidRPr="2703AD25">
        <w:rPr>
          <w:rFonts w:ascii="Garamond" w:hAnsi="Garamond"/>
        </w:rPr>
        <w:t>Methodology</w:t>
      </w:r>
      <w:bookmarkEnd w:id="3"/>
    </w:p>
    <w:p w14:paraId="5B03A159" w14:textId="44FF1A20" w:rsidR="009A20ED" w:rsidRPr="0066138C" w:rsidRDefault="6E0B85FF" w:rsidP="375950EB">
      <w:pPr>
        <w:spacing w:after="0" w:line="240" w:lineRule="auto"/>
        <w:rPr>
          <w:rFonts w:ascii="Garamond" w:hAnsi="Garamond" w:cs="Arial"/>
          <w:b/>
          <w:bCs/>
          <w:i/>
          <w:iCs/>
        </w:rPr>
      </w:pPr>
      <w:r w:rsidRPr="375950EB">
        <w:rPr>
          <w:rFonts w:ascii="Garamond" w:hAnsi="Garamond" w:cs="Arial"/>
          <w:b/>
          <w:bCs/>
          <w:i/>
          <w:iCs/>
        </w:rPr>
        <w:t>3.1 E</w:t>
      </w:r>
      <w:r w:rsidR="5B224076" w:rsidRPr="375950EB">
        <w:rPr>
          <w:rFonts w:ascii="Garamond" w:hAnsi="Garamond" w:cs="Arial"/>
          <w:b/>
          <w:bCs/>
          <w:i/>
          <w:iCs/>
        </w:rPr>
        <w:t xml:space="preserve">nvironmental </w:t>
      </w:r>
      <w:r w:rsidRPr="375950EB">
        <w:rPr>
          <w:rFonts w:ascii="Garamond" w:hAnsi="Garamond" w:cs="Arial"/>
          <w:b/>
          <w:bCs/>
          <w:i/>
          <w:iCs/>
        </w:rPr>
        <w:t>J</w:t>
      </w:r>
      <w:r w:rsidR="1AAD2E3B" w:rsidRPr="375950EB">
        <w:rPr>
          <w:rFonts w:ascii="Garamond" w:hAnsi="Garamond" w:cs="Arial"/>
          <w:b/>
          <w:bCs/>
          <w:i/>
          <w:iCs/>
        </w:rPr>
        <w:t xml:space="preserve">ustice </w:t>
      </w:r>
      <w:r w:rsidR="00F81783">
        <w:rPr>
          <w:rFonts w:ascii="Garamond" w:hAnsi="Garamond" w:cs="Arial"/>
          <w:b/>
          <w:bCs/>
          <w:i/>
          <w:iCs/>
        </w:rPr>
        <w:t>Principles</w:t>
      </w:r>
    </w:p>
    <w:p w14:paraId="6B975029" w14:textId="36E68D95" w:rsidR="009A20ED" w:rsidRPr="0066138C" w:rsidRDefault="185D24F9" w:rsidP="375950EB">
      <w:pPr>
        <w:spacing w:after="0" w:line="240" w:lineRule="auto"/>
        <w:rPr>
          <w:rFonts w:ascii="Garamond" w:eastAsia="Garamond" w:hAnsi="Garamond" w:cs="Garamond"/>
        </w:rPr>
      </w:pPr>
      <w:r w:rsidRPr="6742CC9F">
        <w:rPr>
          <w:rFonts w:ascii="Garamond" w:eastAsia="Garamond" w:hAnsi="Garamond" w:cs="Garamond"/>
        </w:rPr>
        <w:t>We drew</w:t>
      </w:r>
      <w:r w:rsidR="30EC744F" w:rsidRPr="6742CC9F">
        <w:rPr>
          <w:rFonts w:ascii="Garamond" w:eastAsia="Garamond" w:hAnsi="Garamond" w:cs="Garamond"/>
        </w:rPr>
        <w:t xml:space="preserve"> from </w:t>
      </w:r>
      <w:r w:rsidR="62C04F26" w:rsidRPr="6742CC9F">
        <w:rPr>
          <w:rFonts w:ascii="Garamond" w:eastAsia="Garamond" w:hAnsi="Garamond" w:cs="Garamond"/>
        </w:rPr>
        <w:t xml:space="preserve">the First National People of Color Environmental Leadership Summit’s Principles of Environmental Justice </w:t>
      </w:r>
      <w:r w:rsidR="7665D2D6" w:rsidRPr="6742CC9F">
        <w:rPr>
          <w:rFonts w:ascii="Garamond" w:eastAsia="Garamond" w:hAnsi="Garamond" w:cs="Garamond"/>
        </w:rPr>
        <w:t>(1991)</w:t>
      </w:r>
      <w:r w:rsidR="62C04F26" w:rsidRPr="6742CC9F">
        <w:rPr>
          <w:rFonts w:ascii="Garamond" w:eastAsia="Garamond" w:hAnsi="Garamond" w:cs="Garamond"/>
        </w:rPr>
        <w:t xml:space="preserve"> </w:t>
      </w:r>
      <w:r w:rsidR="30EC744F" w:rsidRPr="6742CC9F">
        <w:rPr>
          <w:rFonts w:ascii="Garamond" w:eastAsia="Garamond" w:hAnsi="Garamond" w:cs="Garamond"/>
        </w:rPr>
        <w:t xml:space="preserve">and </w:t>
      </w:r>
      <w:r w:rsidR="59D73333" w:rsidRPr="6742CC9F">
        <w:rPr>
          <w:rFonts w:ascii="Garamond" w:eastAsia="Garamond" w:hAnsi="Garamond" w:cs="Garamond"/>
        </w:rPr>
        <w:t>the Jemez Principles of Democratic Organizing</w:t>
      </w:r>
      <w:r w:rsidR="6C9E18A2" w:rsidRPr="6742CC9F">
        <w:rPr>
          <w:rFonts w:ascii="Garamond" w:eastAsia="Garamond" w:hAnsi="Garamond" w:cs="Garamond"/>
        </w:rPr>
        <w:t xml:space="preserve"> </w:t>
      </w:r>
      <w:r w:rsidR="0FDED011" w:rsidRPr="6742CC9F">
        <w:rPr>
          <w:rFonts w:ascii="Garamond" w:eastAsia="Garamond" w:hAnsi="Garamond" w:cs="Garamond"/>
        </w:rPr>
        <w:t xml:space="preserve">(1996) </w:t>
      </w:r>
      <w:r w:rsidR="6C9E18A2" w:rsidRPr="6742CC9F">
        <w:rPr>
          <w:rFonts w:ascii="Garamond" w:eastAsia="Garamond" w:hAnsi="Garamond" w:cs="Garamond"/>
        </w:rPr>
        <w:t>to create guiding principles for our research. As such, our research</w:t>
      </w:r>
      <w:r w:rsidR="52EB075A" w:rsidRPr="6742CC9F">
        <w:rPr>
          <w:rFonts w:ascii="Garamond" w:eastAsia="Garamond" w:hAnsi="Garamond" w:cs="Garamond"/>
        </w:rPr>
        <w:t>:</w:t>
      </w:r>
    </w:p>
    <w:p w14:paraId="3350BF55" w14:textId="09A676B6" w:rsidR="009A20ED" w:rsidRPr="0066138C" w:rsidRDefault="3EAE06C1" w:rsidP="7B150A31">
      <w:pPr>
        <w:pStyle w:val="ListParagraph"/>
        <w:numPr>
          <w:ilvl w:val="0"/>
          <w:numId w:val="27"/>
        </w:numPr>
        <w:spacing w:after="160" w:line="259" w:lineRule="auto"/>
        <w:jc w:val="both"/>
        <w:rPr>
          <w:rFonts w:ascii="Garamond" w:eastAsia="Garamond" w:hAnsi="Garamond" w:cs="Garamond"/>
          <w:color w:val="000000" w:themeColor="text1"/>
        </w:rPr>
      </w:pPr>
      <w:r w:rsidRPr="375950EB">
        <w:rPr>
          <w:rFonts w:ascii="Garamond" w:eastAsia="Garamond" w:hAnsi="Garamond" w:cs="Garamond"/>
          <w:color w:val="000000" w:themeColor="text1"/>
        </w:rPr>
        <w:t>Is based on mutual respect and justice for all peoples</w:t>
      </w:r>
    </w:p>
    <w:p w14:paraId="69FB211E" w14:textId="6C916CBF" w:rsidR="009A20ED" w:rsidRPr="0066138C" w:rsidRDefault="3EAE06C1" w:rsidP="7B150A31">
      <w:pPr>
        <w:pStyle w:val="ListParagraph"/>
        <w:numPr>
          <w:ilvl w:val="0"/>
          <w:numId w:val="27"/>
        </w:numPr>
        <w:spacing w:after="160" w:line="259" w:lineRule="auto"/>
        <w:jc w:val="both"/>
        <w:rPr>
          <w:rFonts w:ascii="Garamond" w:eastAsia="Garamond" w:hAnsi="Garamond" w:cs="Garamond"/>
          <w:color w:val="000000" w:themeColor="text1"/>
        </w:rPr>
      </w:pPr>
      <w:r w:rsidRPr="375950EB">
        <w:rPr>
          <w:rFonts w:ascii="Garamond" w:eastAsia="Garamond" w:hAnsi="Garamond" w:cs="Garamond"/>
          <w:color w:val="000000" w:themeColor="text1"/>
        </w:rPr>
        <w:t>Emphasizes self-determination and bottom-up organizing</w:t>
      </w:r>
    </w:p>
    <w:p w14:paraId="73738725" w14:textId="1348FF28" w:rsidR="009A20ED" w:rsidRPr="0066138C" w:rsidRDefault="3EAE06C1" w:rsidP="7B150A31">
      <w:pPr>
        <w:pStyle w:val="ListParagraph"/>
        <w:numPr>
          <w:ilvl w:val="0"/>
          <w:numId w:val="27"/>
        </w:numPr>
        <w:spacing w:after="160" w:line="259" w:lineRule="auto"/>
        <w:jc w:val="both"/>
        <w:rPr>
          <w:rFonts w:ascii="Garamond" w:eastAsia="Garamond" w:hAnsi="Garamond" w:cs="Garamond"/>
          <w:color w:val="000000" w:themeColor="text1"/>
        </w:rPr>
      </w:pPr>
      <w:r w:rsidRPr="375950EB">
        <w:rPr>
          <w:rFonts w:ascii="Garamond" w:eastAsia="Garamond" w:hAnsi="Garamond" w:cs="Garamond"/>
          <w:color w:val="000000" w:themeColor="text1"/>
        </w:rPr>
        <w:t>Affirms the need for urban policies to rebuild our cities in balance with nature and provide fair access for all to the full range of resources</w:t>
      </w:r>
    </w:p>
    <w:p w14:paraId="398ED6CD" w14:textId="67F3C78A" w:rsidR="009A20ED" w:rsidRPr="0066138C" w:rsidRDefault="3EAE06C1" w:rsidP="7B150A31">
      <w:pPr>
        <w:pStyle w:val="ListParagraph"/>
        <w:numPr>
          <w:ilvl w:val="0"/>
          <w:numId w:val="27"/>
        </w:numPr>
        <w:spacing w:after="160" w:line="259" w:lineRule="auto"/>
        <w:jc w:val="both"/>
        <w:rPr>
          <w:rFonts w:ascii="Garamond" w:eastAsia="Garamond" w:hAnsi="Garamond" w:cs="Garamond"/>
          <w:color w:val="000000" w:themeColor="text1"/>
        </w:rPr>
      </w:pPr>
      <w:r w:rsidRPr="375950EB">
        <w:rPr>
          <w:rFonts w:ascii="Garamond" w:eastAsia="Garamond" w:hAnsi="Garamond" w:cs="Garamond"/>
          <w:color w:val="000000" w:themeColor="text1"/>
        </w:rPr>
        <w:t>Will operate through a community-centered lens</w:t>
      </w:r>
    </w:p>
    <w:p w14:paraId="1059E058" w14:textId="6F329241" w:rsidR="009A20ED" w:rsidRPr="0066138C" w:rsidRDefault="3EAE06C1" w:rsidP="7B150A31">
      <w:pPr>
        <w:pStyle w:val="ListParagraph"/>
        <w:numPr>
          <w:ilvl w:val="0"/>
          <w:numId w:val="27"/>
        </w:numPr>
        <w:spacing w:after="160" w:line="259" w:lineRule="auto"/>
        <w:jc w:val="both"/>
        <w:rPr>
          <w:rFonts w:ascii="Garamond" w:eastAsia="Garamond" w:hAnsi="Garamond" w:cs="Garamond"/>
          <w:color w:val="000000" w:themeColor="text1"/>
        </w:rPr>
      </w:pPr>
      <w:r w:rsidRPr="32F50A28">
        <w:rPr>
          <w:rFonts w:ascii="Garamond" w:eastAsia="Garamond" w:hAnsi="Garamond" w:cs="Garamond"/>
          <w:color w:val="000000" w:themeColor="text1"/>
        </w:rPr>
        <w:t xml:space="preserve">Is committed to building strong relationships through transparency, </w:t>
      </w:r>
      <w:r w:rsidRPr="32F50A28" w:rsidDel="005601D3">
        <w:rPr>
          <w:rFonts w:ascii="Garamond" w:eastAsia="Garamond" w:hAnsi="Garamond" w:cs="Garamond"/>
          <w:color w:val="000000" w:themeColor="text1"/>
        </w:rPr>
        <w:t>accessibility</w:t>
      </w:r>
      <w:r w:rsidR="005601D3" w:rsidRPr="32F50A28">
        <w:rPr>
          <w:rFonts w:ascii="Garamond" w:eastAsia="Garamond" w:hAnsi="Garamond" w:cs="Garamond"/>
          <w:color w:val="000000" w:themeColor="text1"/>
        </w:rPr>
        <w:t>,</w:t>
      </w:r>
      <w:r w:rsidRPr="32F50A28">
        <w:rPr>
          <w:rFonts w:ascii="Garamond" w:eastAsia="Garamond" w:hAnsi="Garamond" w:cs="Garamond"/>
          <w:color w:val="000000" w:themeColor="text1"/>
        </w:rPr>
        <w:t xml:space="preserve"> and reciprocity</w:t>
      </w:r>
      <w:r w:rsidR="7CBCD58F" w:rsidRPr="32F50A28">
        <w:rPr>
          <w:rFonts w:ascii="Garamond" w:eastAsia="Garamond" w:hAnsi="Garamond" w:cs="Garamond"/>
          <w:color w:val="000000" w:themeColor="text1"/>
        </w:rPr>
        <w:t>.</w:t>
      </w:r>
    </w:p>
    <w:p w14:paraId="3C20B286" w14:textId="06933492" w:rsidR="009A20ED" w:rsidRPr="0066138C" w:rsidRDefault="52EB075A" w:rsidP="375950EB">
      <w:pPr>
        <w:spacing w:after="0" w:line="240" w:lineRule="auto"/>
        <w:rPr>
          <w:rFonts w:ascii="Garamond" w:eastAsia="Garamond" w:hAnsi="Garamond" w:cs="Garamond"/>
        </w:rPr>
      </w:pPr>
      <w:r w:rsidRPr="6742CC9F">
        <w:rPr>
          <w:rFonts w:ascii="Garamond" w:eastAsia="Garamond" w:hAnsi="Garamond" w:cs="Garamond"/>
        </w:rPr>
        <w:lastRenderedPageBreak/>
        <w:t>These principles guided our research interests, work with our community partners</w:t>
      </w:r>
      <w:r w:rsidR="36ED5F07" w:rsidRPr="6742CC9F">
        <w:rPr>
          <w:rFonts w:ascii="Garamond" w:eastAsia="Garamond" w:hAnsi="Garamond" w:cs="Garamond"/>
        </w:rPr>
        <w:t>,</w:t>
      </w:r>
      <w:r w:rsidRPr="6742CC9F">
        <w:rPr>
          <w:rFonts w:ascii="Garamond" w:eastAsia="Garamond" w:hAnsi="Garamond" w:cs="Garamond"/>
        </w:rPr>
        <w:t xml:space="preserve"> and</w:t>
      </w:r>
      <w:r w:rsidR="3732F77E" w:rsidRPr="6742CC9F">
        <w:rPr>
          <w:rFonts w:ascii="Garamond" w:eastAsia="Garamond" w:hAnsi="Garamond" w:cs="Garamond"/>
        </w:rPr>
        <w:t xml:space="preserve"> </w:t>
      </w:r>
      <w:r w:rsidRPr="6742CC9F">
        <w:rPr>
          <w:rFonts w:ascii="Garamond" w:eastAsia="Garamond" w:hAnsi="Garamond" w:cs="Garamond"/>
        </w:rPr>
        <w:t>considerations</w:t>
      </w:r>
      <w:r w:rsidR="51512B10" w:rsidRPr="6742CC9F">
        <w:rPr>
          <w:rFonts w:ascii="Garamond" w:eastAsia="Garamond" w:hAnsi="Garamond" w:cs="Garamond"/>
        </w:rPr>
        <w:t xml:space="preserve"> in creating our </w:t>
      </w:r>
      <w:r w:rsidR="00D9CE49" w:rsidRPr="0DAC2B4E">
        <w:rPr>
          <w:rFonts w:ascii="Garamond" w:eastAsia="Garamond" w:hAnsi="Garamond" w:cs="Garamond"/>
        </w:rPr>
        <w:t>vulnerability analysis</w:t>
      </w:r>
      <w:r w:rsidR="51512B10" w:rsidRPr="6742CC9F">
        <w:rPr>
          <w:rFonts w:ascii="Garamond" w:eastAsia="Garamond" w:hAnsi="Garamond" w:cs="Garamond"/>
        </w:rPr>
        <w:t xml:space="preserve">. </w:t>
      </w:r>
    </w:p>
    <w:p w14:paraId="048CCACE" w14:textId="5C8241D8" w:rsidR="063AED82" w:rsidRDefault="063AED82" w:rsidP="063AED82">
      <w:pPr>
        <w:spacing w:after="0" w:line="240" w:lineRule="auto"/>
        <w:rPr>
          <w:rFonts w:ascii="Garamond" w:hAnsi="Garamond" w:cs="Arial"/>
        </w:rPr>
      </w:pPr>
    </w:p>
    <w:p w14:paraId="6B9E638C" w14:textId="2D02D91D" w:rsidR="00A43059" w:rsidRPr="0066138C" w:rsidRDefault="00A43059" w:rsidP="0066138C">
      <w:pPr>
        <w:spacing w:after="0" w:line="240" w:lineRule="auto"/>
        <w:rPr>
          <w:rFonts w:ascii="Garamond" w:hAnsi="Garamond" w:cs="Arial"/>
          <w:b/>
          <w:i/>
        </w:rPr>
      </w:pPr>
      <w:r w:rsidRPr="1B986F4B">
        <w:rPr>
          <w:rFonts w:ascii="Garamond" w:hAnsi="Garamond" w:cs="Arial"/>
          <w:b/>
          <w:i/>
        </w:rPr>
        <w:t>3.1</w:t>
      </w:r>
      <w:r w:rsidR="098C371F" w:rsidRPr="1B986F4B">
        <w:rPr>
          <w:rFonts w:ascii="Garamond" w:hAnsi="Garamond" w:cs="Arial"/>
          <w:b/>
          <w:bCs/>
          <w:i/>
          <w:iCs/>
        </w:rPr>
        <w:t>.1</w:t>
      </w:r>
      <w:r w:rsidRPr="1B986F4B">
        <w:rPr>
          <w:rFonts w:ascii="Garamond" w:hAnsi="Garamond" w:cs="Arial"/>
          <w:b/>
          <w:i/>
        </w:rPr>
        <w:t xml:space="preserve"> </w:t>
      </w:r>
      <w:r w:rsidRPr="0066138C">
        <w:rPr>
          <w:rFonts w:ascii="Garamond" w:hAnsi="Garamond"/>
          <w:b/>
          <w:i/>
        </w:rPr>
        <w:t>Data Acquisition</w:t>
      </w:r>
      <w:r w:rsidRPr="1B986F4B">
        <w:rPr>
          <w:rFonts w:ascii="Garamond" w:hAnsi="Garamond" w:cs="Arial"/>
          <w:b/>
          <w:i/>
        </w:rPr>
        <w:t xml:space="preserve"> </w:t>
      </w:r>
    </w:p>
    <w:p w14:paraId="294E0BB8" w14:textId="37B6FA38" w:rsidR="00804F00" w:rsidRDefault="0EB9342C" w:rsidP="34915935">
      <w:pPr>
        <w:spacing w:after="0" w:line="240" w:lineRule="auto"/>
        <w:rPr>
          <w:rFonts w:ascii="Garamond" w:hAnsi="Garamond" w:cs="Arial"/>
        </w:rPr>
      </w:pPr>
      <w:r w:rsidRPr="22366C66">
        <w:rPr>
          <w:rFonts w:ascii="Garamond" w:hAnsi="Garamond" w:cs="Arial"/>
        </w:rPr>
        <w:t xml:space="preserve">We </w:t>
      </w:r>
      <w:r w:rsidR="3AB55D0D" w:rsidRPr="22366C66">
        <w:rPr>
          <w:rFonts w:ascii="Garamond" w:hAnsi="Garamond" w:cs="Arial"/>
        </w:rPr>
        <w:t xml:space="preserve">acquired </w:t>
      </w:r>
      <w:r w:rsidRPr="22366C66">
        <w:rPr>
          <w:rFonts w:ascii="Garamond" w:hAnsi="Garamond" w:cs="Arial"/>
        </w:rPr>
        <w:t>NASA Earth observations from Landsat 8 TIRS</w:t>
      </w:r>
      <w:r w:rsidR="5DDC620E" w:rsidRPr="22366C66">
        <w:rPr>
          <w:rFonts w:ascii="Garamond" w:hAnsi="Garamond" w:cs="Arial"/>
        </w:rPr>
        <w:t>,</w:t>
      </w:r>
      <w:r w:rsidRPr="22366C66">
        <w:rPr>
          <w:rFonts w:ascii="Garamond" w:hAnsi="Garamond" w:cs="Arial"/>
        </w:rPr>
        <w:t xml:space="preserve"> Landsat 9 TIRS-2</w:t>
      </w:r>
      <w:r w:rsidR="5DDC620E" w:rsidRPr="22366C66">
        <w:rPr>
          <w:rFonts w:ascii="Garamond" w:hAnsi="Garamond" w:cs="Arial"/>
        </w:rPr>
        <w:t>,</w:t>
      </w:r>
      <w:r w:rsidR="32FD3960" w:rsidRPr="22366C66">
        <w:rPr>
          <w:rFonts w:ascii="Garamond" w:hAnsi="Garamond" w:cs="Arial"/>
        </w:rPr>
        <w:t xml:space="preserve"> </w:t>
      </w:r>
      <w:r w:rsidR="5DDC620E" w:rsidRPr="22366C66">
        <w:rPr>
          <w:rFonts w:ascii="Garamond" w:hAnsi="Garamond" w:cs="Arial"/>
        </w:rPr>
        <w:t>a</w:t>
      </w:r>
      <w:r w:rsidRPr="22366C66">
        <w:rPr>
          <w:rFonts w:ascii="Garamond" w:hAnsi="Garamond" w:cs="Arial"/>
        </w:rPr>
        <w:t xml:space="preserve">nd </w:t>
      </w:r>
      <w:r w:rsidRPr="00B37030">
        <w:rPr>
          <w:rFonts w:ascii="Garamond" w:hAnsi="Garamond" w:cs="Arial"/>
        </w:rPr>
        <w:t>ISS ECOSTRESS</w:t>
      </w:r>
      <w:r w:rsidRPr="22366C66">
        <w:rPr>
          <w:rFonts w:ascii="Garamond" w:hAnsi="Garamond" w:cs="Arial"/>
        </w:rPr>
        <w:t xml:space="preserve"> </w:t>
      </w:r>
      <w:r w:rsidR="27F29766" w:rsidRPr="22366C66">
        <w:rPr>
          <w:rFonts w:ascii="Garamond" w:hAnsi="Garamond" w:cs="Arial"/>
        </w:rPr>
        <w:t xml:space="preserve">to calculate </w:t>
      </w:r>
      <w:r w:rsidR="233914BC" w:rsidRPr="22366C66">
        <w:rPr>
          <w:rFonts w:ascii="Garamond" w:hAnsi="Garamond" w:cs="Arial"/>
        </w:rPr>
        <w:t>UHIs</w:t>
      </w:r>
      <w:r w:rsidR="65CB2A4B" w:rsidRPr="22366C66">
        <w:rPr>
          <w:rFonts w:ascii="Garamond" w:hAnsi="Garamond" w:cs="Arial"/>
        </w:rPr>
        <w:t xml:space="preserve">, as outlined in Table 1. </w:t>
      </w:r>
      <w:r w:rsidR="00F81783">
        <w:rPr>
          <w:rFonts w:ascii="Garamond" w:hAnsi="Garamond" w:cs="Arial"/>
        </w:rPr>
        <w:t>We used Go</w:t>
      </w:r>
      <w:r w:rsidR="000D34F2">
        <w:rPr>
          <w:rFonts w:ascii="Garamond" w:hAnsi="Garamond" w:cs="Arial"/>
        </w:rPr>
        <w:t>o</w:t>
      </w:r>
      <w:r w:rsidR="00F81783">
        <w:rPr>
          <w:rFonts w:ascii="Garamond" w:hAnsi="Garamond" w:cs="Arial"/>
        </w:rPr>
        <w:t>gle Earth Engine (GEE) script</w:t>
      </w:r>
      <w:r w:rsidR="000E4247">
        <w:rPr>
          <w:rFonts w:ascii="Garamond" w:hAnsi="Garamond" w:cs="Arial"/>
        </w:rPr>
        <w:t xml:space="preserve"> written by </w:t>
      </w:r>
      <w:r w:rsidR="0000142B">
        <w:rPr>
          <w:rFonts w:ascii="Garamond" w:hAnsi="Garamond" w:cs="Arial"/>
        </w:rPr>
        <w:t xml:space="preserve">the </w:t>
      </w:r>
      <w:r w:rsidR="00877787">
        <w:rPr>
          <w:rFonts w:ascii="Garamond" w:hAnsi="Garamond" w:cs="Arial"/>
        </w:rPr>
        <w:t xml:space="preserve">Fall 2022 </w:t>
      </w:r>
      <w:r w:rsidR="0000142B" w:rsidRPr="7B150A31">
        <w:rPr>
          <w:rFonts w:ascii="Garamond" w:hAnsi="Garamond" w:cs="Arial"/>
        </w:rPr>
        <w:t>V</w:t>
      </w:r>
      <w:r w:rsidR="2707BD57" w:rsidRPr="7B150A31">
        <w:rPr>
          <w:rFonts w:ascii="Garamond" w:hAnsi="Garamond" w:cs="Arial"/>
        </w:rPr>
        <w:t xml:space="preserve">irtual </w:t>
      </w:r>
      <w:r w:rsidR="0000142B" w:rsidRPr="7B150A31">
        <w:rPr>
          <w:rFonts w:ascii="Garamond" w:hAnsi="Garamond" w:cs="Arial"/>
        </w:rPr>
        <w:t>E</w:t>
      </w:r>
      <w:r w:rsidR="77D80170" w:rsidRPr="7B150A31">
        <w:rPr>
          <w:rFonts w:ascii="Garamond" w:hAnsi="Garamond" w:cs="Arial"/>
        </w:rPr>
        <w:t xml:space="preserve">nvironmental </w:t>
      </w:r>
      <w:r w:rsidR="0000142B" w:rsidRPr="7B150A31">
        <w:rPr>
          <w:rFonts w:ascii="Garamond" w:hAnsi="Garamond" w:cs="Arial"/>
        </w:rPr>
        <w:t>J</w:t>
      </w:r>
      <w:r w:rsidR="79A3C57C" w:rsidRPr="7B150A31">
        <w:rPr>
          <w:rFonts w:ascii="Garamond" w:hAnsi="Garamond" w:cs="Arial"/>
        </w:rPr>
        <w:t>ustice</w:t>
      </w:r>
      <w:r w:rsidR="0000142B" w:rsidRPr="7B150A31">
        <w:rPr>
          <w:rFonts w:ascii="Garamond" w:hAnsi="Garamond" w:cs="Arial"/>
        </w:rPr>
        <w:t xml:space="preserve"> </w:t>
      </w:r>
      <w:r w:rsidR="1554CC68" w:rsidRPr="7B150A31">
        <w:rPr>
          <w:rFonts w:ascii="Garamond" w:hAnsi="Garamond" w:cs="Arial"/>
        </w:rPr>
        <w:t>(</w:t>
      </w:r>
      <w:r w:rsidR="0000142B">
        <w:rPr>
          <w:rFonts w:ascii="Garamond" w:hAnsi="Garamond" w:cs="Arial"/>
        </w:rPr>
        <w:t>VEJ</w:t>
      </w:r>
      <w:r w:rsidR="1554CC68" w:rsidRPr="7B150A31">
        <w:rPr>
          <w:rFonts w:ascii="Garamond" w:hAnsi="Garamond" w:cs="Arial"/>
        </w:rPr>
        <w:t>)</w:t>
      </w:r>
      <w:r w:rsidR="0000142B">
        <w:rPr>
          <w:rFonts w:ascii="Garamond" w:hAnsi="Garamond" w:cs="Arial"/>
        </w:rPr>
        <w:t xml:space="preserve"> Milwa</w:t>
      </w:r>
      <w:r w:rsidR="001554DE">
        <w:rPr>
          <w:rFonts w:ascii="Garamond" w:hAnsi="Garamond" w:cs="Arial"/>
        </w:rPr>
        <w:t>ukee</w:t>
      </w:r>
      <w:r w:rsidR="00877787">
        <w:rPr>
          <w:rFonts w:ascii="Garamond" w:hAnsi="Garamond" w:cs="Arial"/>
        </w:rPr>
        <w:t xml:space="preserve"> Urban Development II team</w:t>
      </w:r>
      <w:r w:rsidR="00E8032E">
        <w:rPr>
          <w:rFonts w:ascii="Garamond" w:hAnsi="Garamond" w:cs="Arial"/>
        </w:rPr>
        <w:t xml:space="preserve"> </w:t>
      </w:r>
      <w:r w:rsidR="000E264D">
        <w:rPr>
          <w:rFonts w:ascii="Garamond" w:hAnsi="Garamond" w:cs="Arial"/>
        </w:rPr>
        <w:t xml:space="preserve">(Keyes et al., 2022) </w:t>
      </w:r>
      <w:r w:rsidR="00F81783">
        <w:rPr>
          <w:rFonts w:ascii="Garamond" w:hAnsi="Garamond" w:cs="Arial"/>
        </w:rPr>
        <w:t xml:space="preserve">to </w:t>
      </w:r>
      <w:r w:rsidR="003065BC">
        <w:rPr>
          <w:rFonts w:ascii="Garamond" w:hAnsi="Garamond" w:cs="Arial"/>
        </w:rPr>
        <w:t>acquire</w:t>
      </w:r>
      <w:r w:rsidR="01E9BA36" w:rsidRPr="22366C66">
        <w:rPr>
          <w:rFonts w:ascii="Garamond" w:hAnsi="Garamond" w:cs="Arial"/>
        </w:rPr>
        <w:t xml:space="preserve"> daytime</w:t>
      </w:r>
      <w:r w:rsidR="3332987A" w:rsidRPr="22366C66">
        <w:rPr>
          <w:rFonts w:ascii="Garamond" w:hAnsi="Garamond" w:cs="Arial"/>
        </w:rPr>
        <w:t xml:space="preserve"> land surface temperature (LST)</w:t>
      </w:r>
      <w:r w:rsidR="1757ABE4" w:rsidRPr="22366C66">
        <w:rPr>
          <w:rFonts w:ascii="Garamond" w:hAnsi="Garamond" w:cs="Arial"/>
        </w:rPr>
        <w:t xml:space="preserve"> </w:t>
      </w:r>
      <w:r w:rsidR="0A0AA8DB" w:rsidRPr="22366C66">
        <w:rPr>
          <w:rFonts w:ascii="Garamond" w:hAnsi="Garamond" w:cs="Arial"/>
        </w:rPr>
        <w:t xml:space="preserve">from Landsat 8 TIRS and Landsat 9 TIRS-2. </w:t>
      </w:r>
      <w:r w:rsidR="5265B345" w:rsidRPr="22366C66">
        <w:rPr>
          <w:rFonts w:ascii="Garamond" w:hAnsi="Garamond" w:cs="Arial"/>
        </w:rPr>
        <w:t>To derive nighttime LST, our team</w:t>
      </w:r>
      <w:r w:rsidR="6C888156" w:rsidRPr="22366C66">
        <w:rPr>
          <w:rFonts w:ascii="Garamond" w:hAnsi="Garamond" w:cs="Arial"/>
        </w:rPr>
        <w:t xml:space="preserve"> </w:t>
      </w:r>
      <w:r w:rsidR="111B67CA" w:rsidRPr="22366C66">
        <w:rPr>
          <w:rFonts w:ascii="Garamond" w:hAnsi="Garamond" w:cs="Arial"/>
        </w:rPr>
        <w:t xml:space="preserve">requested </w:t>
      </w:r>
      <w:r w:rsidR="6AAD83B9" w:rsidRPr="00546FD7">
        <w:rPr>
          <w:rFonts w:ascii="Garamond" w:hAnsi="Garamond" w:cs="Arial"/>
        </w:rPr>
        <w:t xml:space="preserve">Level 2 </w:t>
      </w:r>
      <w:r w:rsidR="5265B345" w:rsidRPr="00546FD7">
        <w:rPr>
          <w:rFonts w:ascii="Garamond" w:hAnsi="Garamond" w:cs="Arial"/>
        </w:rPr>
        <w:t>ISS ECOSTRESS imagery for</w:t>
      </w:r>
      <w:r w:rsidR="5265B345" w:rsidRPr="22366C66">
        <w:rPr>
          <w:rFonts w:ascii="Garamond" w:hAnsi="Garamond" w:cs="Arial"/>
        </w:rPr>
        <w:t xml:space="preserve"> LST </w:t>
      </w:r>
      <w:r w:rsidR="23137B5B" w:rsidRPr="22366C66">
        <w:rPr>
          <w:rFonts w:ascii="Garamond" w:hAnsi="Garamond" w:cs="Arial"/>
        </w:rPr>
        <w:t>(</w:t>
      </w:r>
      <w:r w:rsidR="23137B5B" w:rsidRPr="22366C66">
        <w:rPr>
          <w:rFonts w:ascii="Garamond" w:eastAsia="Times New Roman" w:hAnsi="Garamond" w:cs="Arial"/>
        </w:rPr>
        <w:t xml:space="preserve">ECO2LSTE.001) and cloud masked </w:t>
      </w:r>
      <w:r w:rsidR="6A3A4DA1" w:rsidRPr="22366C66">
        <w:rPr>
          <w:rFonts w:ascii="Garamond" w:eastAsia="Times New Roman" w:hAnsi="Garamond" w:cs="Arial"/>
        </w:rPr>
        <w:t>(ECO2CLD.001)</w:t>
      </w:r>
      <w:r w:rsidR="6AAD83B9" w:rsidRPr="22366C66">
        <w:rPr>
          <w:rFonts w:ascii="Garamond" w:eastAsia="Times New Roman" w:hAnsi="Garamond" w:cs="Arial"/>
        </w:rPr>
        <w:t xml:space="preserve"> </w:t>
      </w:r>
      <w:r w:rsidR="46786C5F" w:rsidRPr="22366C66">
        <w:rPr>
          <w:rFonts w:ascii="Garamond" w:eastAsia="Times New Roman" w:hAnsi="Garamond" w:cs="Arial"/>
        </w:rPr>
        <w:t xml:space="preserve">using </w:t>
      </w:r>
      <w:r w:rsidR="2A9DCEC8" w:rsidRPr="22366C66">
        <w:rPr>
          <w:rFonts w:ascii="Garamond" w:eastAsia="Times New Roman" w:hAnsi="Garamond" w:cs="Arial"/>
        </w:rPr>
        <w:t>the NASA Application for Extracting and Exploring Analysis Ready Samples (AppEEARS)</w:t>
      </w:r>
      <w:r w:rsidR="173A5A4C" w:rsidRPr="22366C66">
        <w:rPr>
          <w:rFonts w:ascii="Garamond" w:eastAsia="Times New Roman" w:hAnsi="Garamond" w:cs="Arial"/>
        </w:rPr>
        <w:t xml:space="preserve"> for</w:t>
      </w:r>
      <w:r w:rsidR="588784A4" w:rsidRPr="22366C66">
        <w:rPr>
          <w:rFonts w:ascii="Garamond" w:eastAsia="Times New Roman" w:hAnsi="Garamond" w:cs="Arial"/>
        </w:rPr>
        <w:t xml:space="preserve"> our study area and period</w:t>
      </w:r>
      <w:r w:rsidR="173A5A4C" w:rsidRPr="22366C66">
        <w:rPr>
          <w:rFonts w:ascii="Garamond" w:eastAsia="Times New Roman" w:hAnsi="Garamond" w:cs="Arial"/>
        </w:rPr>
        <w:t xml:space="preserve">. </w:t>
      </w:r>
    </w:p>
    <w:p w14:paraId="284302F1" w14:textId="77777777" w:rsidR="009E0CCB" w:rsidRDefault="009E0CCB" w:rsidP="5622DC0C">
      <w:pPr>
        <w:spacing w:after="0" w:line="240" w:lineRule="auto"/>
        <w:rPr>
          <w:rFonts w:ascii="Garamond" w:hAnsi="Garamond" w:cs="Arial"/>
        </w:rPr>
      </w:pPr>
    </w:p>
    <w:p w14:paraId="2ABAF00A" w14:textId="10FC115E" w:rsidR="00A13C64" w:rsidRPr="00ED5CBA" w:rsidRDefault="00ED5CBA" w:rsidP="34915935">
      <w:pPr>
        <w:spacing w:after="0" w:line="240" w:lineRule="auto"/>
        <w:rPr>
          <w:rFonts w:ascii="Garamond" w:eastAsia="Times New Roman" w:hAnsi="Garamond" w:cs="Arial"/>
        </w:rPr>
      </w:pPr>
      <w:r>
        <w:rPr>
          <w:rFonts w:ascii="Garamond" w:eastAsia="Times New Roman" w:hAnsi="Garamond" w:cs="Arial"/>
        </w:rPr>
        <w:t xml:space="preserve">Our </w:t>
      </w:r>
      <w:r w:rsidR="009F6D3C" w:rsidRPr="22AC0142">
        <w:rPr>
          <w:rFonts w:ascii="Garamond" w:hAnsi="Garamond" w:cs="Arial"/>
        </w:rPr>
        <w:t xml:space="preserve">team </w:t>
      </w:r>
      <w:r w:rsidR="785B70DF" w:rsidRPr="22AC0142">
        <w:rPr>
          <w:rFonts w:ascii="Garamond" w:hAnsi="Garamond" w:cs="Arial"/>
        </w:rPr>
        <w:t xml:space="preserve">incorporated a range of </w:t>
      </w:r>
      <w:r w:rsidR="5BC821E8" w:rsidRPr="22AC0142">
        <w:rPr>
          <w:rFonts w:ascii="Garamond" w:hAnsi="Garamond" w:cs="Arial"/>
        </w:rPr>
        <w:t>ancillary datasets</w:t>
      </w:r>
      <w:r w:rsidR="4B60A074" w:rsidRPr="22AC0142">
        <w:rPr>
          <w:rFonts w:ascii="Garamond" w:hAnsi="Garamond" w:cs="Arial"/>
        </w:rPr>
        <w:t xml:space="preserve"> </w:t>
      </w:r>
      <w:r w:rsidR="43C3FC0E" w:rsidRPr="22AC0142">
        <w:rPr>
          <w:rFonts w:ascii="Garamond" w:hAnsi="Garamond" w:cs="Arial"/>
        </w:rPr>
        <w:t>as</w:t>
      </w:r>
      <w:r w:rsidR="5BC821E8" w:rsidRPr="22AC0142">
        <w:rPr>
          <w:rFonts w:ascii="Garamond" w:hAnsi="Garamond" w:cs="Arial"/>
        </w:rPr>
        <w:t xml:space="preserve"> captured in Tab</w:t>
      </w:r>
      <w:r w:rsidR="00B34C80" w:rsidRPr="22AC0142">
        <w:rPr>
          <w:rFonts w:ascii="Garamond" w:hAnsi="Garamond" w:cs="Arial"/>
        </w:rPr>
        <w:t>les 2 and 3</w:t>
      </w:r>
      <w:r w:rsidR="5BC821E8" w:rsidRPr="22AC0142">
        <w:rPr>
          <w:rFonts w:ascii="Garamond" w:hAnsi="Garamond" w:cs="Arial"/>
        </w:rPr>
        <w:t xml:space="preserve">. </w:t>
      </w:r>
      <w:r w:rsidR="000108A1" w:rsidRPr="22AC0142">
        <w:rPr>
          <w:rFonts w:ascii="Garamond" w:hAnsi="Garamond" w:cs="Arial"/>
        </w:rPr>
        <w:t>To obtain c</w:t>
      </w:r>
      <w:r w:rsidR="252586D3" w:rsidRPr="22AC0142">
        <w:rPr>
          <w:rFonts w:ascii="Garamond" w:hAnsi="Garamond" w:cs="Arial"/>
        </w:rPr>
        <w:t xml:space="preserve">ensus </w:t>
      </w:r>
      <w:r w:rsidR="4F6FDB00" w:rsidRPr="22AC0142">
        <w:rPr>
          <w:rFonts w:ascii="Garamond" w:hAnsi="Garamond" w:cs="Arial"/>
        </w:rPr>
        <w:t xml:space="preserve">tract level </w:t>
      </w:r>
      <w:r w:rsidR="252586D3" w:rsidRPr="22AC0142">
        <w:rPr>
          <w:rFonts w:ascii="Garamond" w:hAnsi="Garamond" w:cs="Arial"/>
        </w:rPr>
        <w:t>demographic information for NYC</w:t>
      </w:r>
      <w:r w:rsidR="00BD1C08">
        <w:rPr>
          <w:rFonts w:ascii="Garamond" w:hAnsi="Garamond" w:cs="Arial"/>
        </w:rPr>
        <w:t>,</w:t>
      </w:r>
      <w:r w:rsidR="252586D3" w:rsidRPr="22AC0142">
        <w:rPr>
          <w:rFonts w:ascii="Garamond" w:hAnsi="Garamond" w:cs="Arial"/>
        </w:rPr>
        <w:t xml:space="preserve"> </w:t>
      </w:r>
      <w:r w:rsidR="000108A1" w:rsidRPr="22AC0142">
        <w:rPr>
          <w:rFonts w:ascii="Garamond" w:hAnsi="Garamond" w:cs="Arial"/>
        </w:rPr>
        <w:t xml:space="preserve">we used </w:t>
      </w:r>
      <w:r w:rsidR="001C450B" w:rsidRPr="22AC0142">
        <w:rPr>
          <w:rFonts w:ascii="Garamond" w:hAnsi="Garamond" w:cs="Arial"/>
        </w:rPr>
        <w:t>t</w:t>
      </w:r>
      <w:r w:rsidR="252586D3" w:rsidRPr="22AC0142">
        <w:rPr>
          <w:rFonts w:ascii="Garamond" w:hAnsi="Garamond" w:cs="Arial"/>
        </w:rPr>
        <w:t xml:space="preserve">he US Census Bureau’s American Community Survey </w:t>
      </w:r>
      <w:r w:rsidR="00BD1C08">
        <w:rPr>
          <w:rFonts w:ascii="Garamond" w:hAnsi="Garamond" w:cs="Arial"/>
        </w:rPr>
        <w:t>Application Programming Interface (</w:t>
      </w:r>
      <w:r w:rsidR="252586D3" w:rsidRPr="22AC0142">
        <w:rPr>
          <w:rFonts w:ascii="Garamond" w:hAnsi="Garamond" w:cs="Arial"/>
        </w:rPr>
        <w:t>API</w:t>
      </w:r>
      <w:r w:rsidR="00BD1C08">
        <w:rPr>
          <w:rFonts w:ascii="Garamond" w:hAnsi="Garamond" w:cs="Arial"/>
        </w:rPr>
        <w:t>)</w:t>
      </w:r>
      <w:r w:rsidR="4ABD9131" w:rsidRPr="22AC0142">
        <w:rPr>
          <w:rFonts w:ascii="Garamond" w:hAnsi="Garamond" w:cs="Arial"/>
        </w:rPr>
        <w:t xml:space="preserve">. </w:t>
      </w:r>
      <w:r w:rsidR="00B34C80" w:rsidRPr="22AC0142">
        <w:rPr>
          <w:rFonts w:ascii="Garamond" w:hAnsi="Garamond" w:cs="Arial"/>
        </w:rPr>
        <w:t xml:space="preserve">Following our analysis of UHIs and </w:t>
      </w:r>
      <w:r w:rsidR="0014095C" w:rsidRPr="22AC0142">
        <w:rPr>
          <w:rFonts w:ascii="Garamond" w:hAnsi="Garamond" w:cs="Arial"/>
        </w:rPr>
        <w:t xml:space="preserve">the creation of the </w:t>
      </w:r>
      <w:r w:rsidR="6890BE98" w:rsidRPr="365BC953">
        <w:rPr>
          <w:rFonts w:ascii="Garamond" w:hAnsi="Garamond" w:cs="Arial"/>
        </w:rPr>
        <w:t>vulnerability analysis,</w:t>
      </w:r>
      <w:r w:rsidR="72558212" w:rsidRPr="365BC953">
        <w:rPr>
          <w:rFonts w:ascii="Garamond" w:hAnsi="Garamond" w:cs="Arial"/>
        </w:rPr>
        <w:t xml:space="preserve"> </w:t>
      </w:r>
      <w:r w:rsidR="35094779" w:rsidRPr="365BC953">
        <w:rPr>
          <w:rFonts w:ascii="Garamond" w:hAnsi="Garamond" w:cs="Arial"/>
        </w:rPr>
        <w:t>we</w:t>
      </w:r>
      <w:r w:rsidR="17F4E082" w:rsidRPr="365BC953">
        <w:rPr>
          <w:rFonts w:ascii="Garamond" w:hAnsi="Garamond" w:cs="Arial"/>
        </w:rPr>
        <w:t xml:space="preserve"> used transit variables</w:t>
      </w:r>
      <w:r w:rsidR="00BD1C08">
        <w:rPr>
          <w:rFonts w:ascii="Garamond" w:hAnsi="Garamond" w:cs="Arial"/>
        </w:rPr>
        <w:t>,</w:t>
      </w:r>
      <w:r w:rsidR="17F4E082" w:rsidRPr="365BC953">
        <w:rPr>
          <w:rFonts w:ascii="Garamond" w:hAnsi="Garamond" w:cs="Arial"/>
        </w:rPr>
        <w:t xml:space="preserve"> as listed in Table 3</w:t>
      </w:r>
      <w:r w:rsidR="00BD1C08">
        <w:rPr>
          <w:rFonts w:ascii="Garamond" w:hAnsi="Garamond" w:cs="Arial"/>
        </w:rPr>
        <w:t>,</w:t>
      </w:r>
      <w:r w:rsidR="17F4E082" w:rsidRPr="365BC953">
        <w:rPr>
          <w:rFonts w:ascii="Garamond" w:hAnsi="Garamond" w:cs="Arial"/>
        </w:rPr>
        <w:t xml:space="preserve"> to determine vulnerable bus stops. We then</w:t>
      </w:r>
      <w:r w:rsidR="00F12D22" w:rsidRPr="22AC0142">
        <w:rPr>
          <w:rFonts w:ascii="Garamond" w:hAnsi="Garamond" w:cs="Arial"/>
        </w:rPr>
        <w:t xml:space="preserve"> </w:t>
      </w:r>
      <w:r w:rsidR="00310510" w:rsidRPr="22AC0142">
        <w:rPr>
          <w:rFonts w:ascii="Garamond" w:hAnsi="Garamond" w:cs="Arial"/>
        </w:rPr>
        <w:t xml:space="preserve">acquired </w:t>
      </w:r>
      <w:r w:rsidR="5E916624" w:rsidRPr="22AC0142">
        <w:rPr>
          <w:rFonts w:ascii="Garamond" w:hAnsi="Garamond" w:cs="Arial"/>
        </w:rPr>
        <w:t xml:space="preserve">a </w:t>
      </w:r>
      <w:r w:rsidR="00B71F41">
        <w:rPr>
          <w:rFonts w:ascii="Garamond" w:hAnsi="Garamond" w:cs="Arial"/>
        </w:rPr>
        <w:t xml:space="preserve">1-foot </w:t>
      </w:r>
      <w:r w:rsidR="00FC59A7" w:rsidRPr="22AC0142">
        <w:rPr>
          <w:rFonts w:ascii="Garamond" w:hAnsi="Garamond" w:cs="Arial"/>
        </w:rPr>
        <w:t>Digital Elevation Model (DEM)</w:t>
      </w:r>
      <w:r w:rsidR="00B71F41">
        <w:rPr>
          <w:rFonts w:ascii="Garamond" w:hAnsi="Garamond" w:cs="Arial"/>
        </w:rPr>
        <w:t xml:space="preserve">, </w:t>
      </w:r>
      <w:r w:rsidR="00EF6A85">
        <w:rPr>
          <w:rFonts w:ascii="Garamond" w:hAnsi="Garamond" w:cs="Arial"/>
        </w:rPr>
        <w:t xml:space="preserve">6-inch </w:t>
      </w:r>
      <w:r w:rsidR="00B71F41">
        <w:rPr>
          <w:rFonts w:ascii="Garamond" w:hAnsi="Garamond" w:cs="Arial"/>
        </w:rPr>
        <w:t>Land Cover raster</w:t>
      </w:r>
      <w:r w:rsidR="00533E89">
        <w:rPr>
          <w:rFonts w:ascii="Garamond" w:hAnsi="Garamond" w:cs="Arial"/>
        </w:rPr>
        <w:t xml:space="preserve">, and </w:t>
      </w:r>
      <w:r w:rsidR="771F1ECE" w:rsidRPr="365BC953">
        <w:rPr>
          <w:rFonts w:ascii="Garamond" w:hAnsi="Garamond" w:cs="Arial"/>
        </w:rPr>
        <w:t>1-foot Digital Surface Model</w:t>
      </w:r>
      <w:r w:rsidR="00533E89" w:rsidRPr="365BC953">
        <w:rPr>
          <w:rFonts w:ascii="Garamond" w:hAnsi="Garamond" w:cs="Arial"/>
        </w:rPr>
        <w:t xml:space="preserve"> data</w:t>
      </w:r>
      <w:r w:rsidR="18E73FBF" w:rsidRPr="365BC953">
        <w:rPr>
          <w:rFonts w:ascii="Garamond" w:hAnsi="Garamond" w:cs="Arial"/>
        </w:rPr>
        <w:t xml:space="preserve"> </w:t>
      </w:r>
      <w:r w:rsidR="66BA4891" w:rsidRPr="365BC953">
        <w:rPr>
          <w:rFonts w:ascii="Garamond" w:hAnsi="Garamond" w:cs="Arial"/>
        </w:rPr>
        <w:t>(Table 2)</w:t>
      </w:r>
      <w:r w:rsidR="00FC59A7" w:rsidRPr="22AC0142">
        <w:rPr>
          <w:rFonts w:ascii="Garamond" w:hAnsi="Garamond" w:cs="Arial"/>
        </w:rPr>
        <w:t xml:space="preserve"> </w:t>
      </w:r>
      <w:r w:rsidR="79B024BE" w:rsidRPr="22AC0142">
        <w:rPr>
          <w:rFonts w:ascii="Garamond" w:hAnsi="Garamond" w:cs="Arial"/>
        </w:rPr>
        <w:t xml:space="preserve">for </w:t>
      </w:r>
      <w:r w:rsidR="00533E89">
        <w:rPr>
          <w:rFonts w:ascii="Garamond" w:hAnsi="Garamond" w:cs="Arial"/>
        </w:rPr>
        <w:t xml:space="preserve">NYC </w:t>
      </w:r>
      <w:r w:rsidR="002845C6" w:rsidRPr="22AC0142">
        <w:rPr>
          <w:rFonts w:ascii="Garamond" w:hAnsi="Garamond" w:cs="Arial"/>
        </w:rPr>
        <w:t>to</w:t>
      </w:r>
      <w:r w:rsidR="00BC3102" w:rsidRPr="22AC0142">
        <w:rPr>
          <w:rFonts w:ascii="Garamond" w:hAnsi="Garamond" w:cs="Arial"/>
        </w:rPr>
        <w:t xml:space="preserve"> </w:t>
      </w:r>
      <w:r w:rsidR="00FC59A7" w:rsidRPr="22AC0142">
        <w:rPr>
          <w:rFonts w:ascii="Garamond" w:hAnsi="Garamond" w:cs="Arial"/>
        </w:rPr>
        <w:t>model mean radiant temperature</w:t>
      </w:r>
      <w:r w:rsidR="00AD35F1" w:rsidRPr="22AC0142">
        <w:rPr>
          <w:rFonts w:ascii="Garamond" w:hAnsi="Garamond" w:cs="Arial"/>
        </w:rPr>
        <w:t xml:space="preserve"> at the </w:t>
      </w:r>
      <w:r w:rsidR="7D7D1859" w:rsidRPr="365BC953">
        <w:rPr>
          <w:rFonts w:ascii="Garamond" w:hAnsi="Garamond" w:cs="Arial"/>
        </w:rPr>
        <w:t>5 high</w:t>
      </w:r>
      <w:r w:rsidR="52F760E8" w:rsidRPr="365BC953">
        <w:rPr>
          <w:rFonts w:ascii="Garamond" w:hAnsi="Garamond" w:cs="Arial"/>
        </w:rPr>
        <w:t xml:space="preserve"> vulnerab</w:t>
      </w:r>
      <w:r w:rsidR="24B3A819" w:rsidRPr="365BC953">
        <w:rPr>
          <w:rFonts w:ascii="Garamond" w:hAnsi="Garamond" w:cs="Arial"/>
        </w:rPr>
        <w:t>ility</w:t>
      </w:r>
      <w:r w:rsidR="52F760E8" w:rsidRPr="365BC953">
        <w:rPr>
          <w:rFonts w:ascii="Garamond" w:hAnsi="Garamond" w:cs="Arial"/>
        </w:rPr>
        <w:t xml:space="preserve"> </w:t>
      </w:r>
      <w:r w:rsidR="00533E89" w:rsidRPr="365BC953">
        <w:rPr>
          <w:rFonts w:ascii="Garamond" w:hAnsi="Garamond" w:cs="Arial"/>
        </w:rPr>
        <w:t>stops.</w:t>
      </w:r>
      <w:r w:rsidR="00533E89">
        <w:rPr>
          <w:rFonts w:ascii="Garamond" w:hAnsi="Garamond" w:cs="Arial"/>
        </w:rPr>
        <w:t xml:space="preserve"> </w:t>
      </w:r>
    </w:p>
    <w:p w14:paraId="7BE17DE6" w14:textId="616A97C1" w:rsidR="34915935" w:rsidRDefault="34915935" w:rsidP="34915935">
      <w:pPr>
        <w:spacing w:after="0" w:line="240" w:lineRule="auto"/>
        <w:rPr>
          <w:rFonts w:ascii="Garamond" w:hAnsi="Garamond" w:cs="Arial"/>
        </w:rPr>
      </w:pPr>
    </w:p>
    <w:p w14:paraId="164747A7" w14:textId="77777777" w:rsidR="00BD1C08" w:rsidRDefault="2EDBA363" w:rsidP="005F6616">
      <w:pPr>
        <w:keepNext/>
        <w:spacing w:after="0" w:line="240" w:lineRule="auto"/>
        <w:rPr>
          <w:rFonts w:ascii="Garamond" w:eastAsia="Garamond" w:hAnsi="Garamond" w:cs="Garamond"/>
          <w:color w:val="000000" w:themeColor="text1"/>
        </w:rPr>
      </w:pPr>
      <w:r w:rsidRPr="00B61E65">
        <w:rPr>
          <w:rFonts w:ascii="Garamond" w:eastAsia="Garamond" w:hAnsi="Garamond" w:cs="Garamond"/>
          <w:color w:val="000000" w:themeColor="text1"/>
        </w:rPr>
        <w:t>Table 1</w:t>
      </w:r>
      <w:r w:rsidR="539886C0" w:rsidRPr="22AC0142">
        <w:rPr>
          <w:rFonts w:ascii="Garamond" w:eastAsia="Garamond" w:hAnsi="Garamond" w:cs="Garamond"/>
          <w:color w:val="000000" w:themeColor="text1"/>
        </w:rPr>
        <w:t xml:space="preserve"> </w:t>
      </w:r>
    </w:p>
    <w:p w14:paraId="2889453B" w14:textId="7A0CCEB4" w:rsidR="006650EC" w:rsidRDefault="21EED4FD" w:rsidP="005F6616">
      <w:pPr>
        <w:keepNext/>
        <w:spacing w:after="0" w:line="240" w:lineRule="auto"/>
        <w:rPr>
          <w:rFonts w:ascii="Garamond" w:eastAsia="Garamond" w:hAnsi="Garamond" w:cs="Garamond"/>
          <w:color w:val="000000" w:themeColor="text1"/>
        </w:rPr>
      </w:pPr>
      <w:r w:rsidRPr="00B61E65">
        <w:rPr>
          <w:rFonts w:ascii="Garamond" w:eastAsia="Garamond" w:hAnsi="Garamond" w:cs="Garamond"/>
          <w:i/>
          <w:iCs/>
          <w:color w:val="000000" w:themeColor="text1"/>
        </w:rPr>
        <w:t xml:space="preserve">NASA Earth </w:t>
      </w:r>
      <w:r w:rsidR="6A5805EF" w:rsidRPr="22AC0142">
        <w:rPr>
          <w:rFonts w:ascii="Garamond" w:eastAsia="Garamond" w:hAnsi="Garamond" w:cs="Garamond"/>
          <w:i/>
          <w:iCs/>
          <w:color w:val="000000" w:themeColor="text1"/>
        </w:rPr>
        <w:t>o</w:t>
      </w:r>
      <w:r w:rsidRPr="00B61E65">
        <w:rPr>
          <w:rFonts w:ascii="Garamond" w:eastAsia="Garamond" w:hAnsi="Garamond" w:cs="Garamond"/>
          <w:i/>
          <w:iCs/>
          <w:color w:val="000000" w:themeColor="text1"/>
        </w:rPr>
        <w:t>bservations</w:t>
      </w:r>
      <w:r w:rsidR="38B77D3D" w:rsidRPr="22AC0142">
        <w:rPr>
          <w:rFonts w:ascii="Garamond" w:eastAsia="Garamond" w:hAnsi="Garamond" w:cs="Garamond"/>
          <w:i/>
          <w:iCs/>
          <w:color w:val="000000" w:themeColor="text1"/>
        </w:rPr>
        <w:t xml:space="preserve"> </w:t>
      </w:r>
      <w:r w:rsidR="00BD1C08">
        <w:rPr>
          <w:rFonts w:ascii="Garamond" w:eastAsia="Garamond" w:hAnsi="Garamond" w:cs="Garamond"/>
          <w:i/>
          <w:iCs/>
          <w:color w:val="000000" w:themeColor="text1"/>
        </w:rPr>
        <w:t>c</w:t>
      </w:r>
      <w:r w:rsidR="38B77D3D" w:rsidRPr="22AC0142">
        <w:rPr>
          <w:rFonts w:ascii="Garamond" w:eastAsia="Garamond" w:hAnsi="Garamond" w:cs="Garamond"/>
          <w:i/>
          <w:iCs/>
          <w:color w:val="000000" w:themeColor="text1"/>
        </w:rPr>
        <w:t xml:space="preserve">ollected for Land Surface Temperature </w:t>
      </w:r>
      <w:r w:rsidR="00BD1C08">
        <w:rPr>
          <w:rFonts w:ascii="Garamond" w:eastAsia="Garamond" w:hAnsi="Garamond" w:cs="Garamond"/>
          <w:i/>
          <w:iCs/>
          <w:color w:val="000000" w:themeColor="text1"/>
        </w:rPr>
        <w:t>(LST) a</w:t>
      </w:r>
      <w:r w:rsidR="38B77D3D" w:rsidRPr="22AC0142">
        <w:rPr>
          <w:rFonts w:ascii="Garamond" w:eastAsia="Garamond" w:hAnsi="Garamond" w:cs="Garamond"/>
          <w:i/>
          <w:iCs/>
          <w:color w:val="000000" w:themeColor="text1"/>
        </w:rPr>
        <w:t>nalysis</w:t>
      </w:r>
    </w:p>
    <w:tbl>
      <w:tblPr>
        <w:tblStyle w:val="TableGrid"/>
        <w:tblW w:w="9450" w:type="dxa"/>
        <w:tblInd w:w="0" w:type="dxa"/>
        <w:tblLayout w:type="fixed"/>
        <w:tblLook w:val="06A0" w:firstRow="1" w:lastRow="0" w:firstColumn="1" w:lastColumn="0" w:noHBand="1" w:noVBand="1"/>
      </w:tblPr>
      <w:tblGrid>
        <w:gridCol w:w="1170"/>
        <w:gridCol w:w="1430"/>
        <w:gridCol w:w="1350"/>
        <w:gridCol w:w="1890"/>
        <w:gridCol w:w="990"/>
        <w:gridCol w:w="1350"/>
        <w:gridCol w:w="1270"/>
      </w:tblGrid>
      <w:tr w:rsidR="006C6BC2" w14:paraId="6D2F9FC2" w14:textId="77777777" w:rsidTr="00BD1C08">
        <w:trPr>
          <w:trHeight w:val="765"/>
        </w:trPr>
        <w:tc>
          <w:tcPr>
            <w:tcW w:w="1170" w:type="dxa"/>
            <w:tcBorders>
              <w:top w:val="single" w:sz="8" w:space="0" w:color="auto"/>
              <w:left w:val="single" w:sz="8" w:space="0" w:color="auto"/>
              <w:bottom w:val="single" w:sz="8" w:space="0" w:color="auto"/>
              <w:right w:val="single" w:sz="8" w:space="0" w:color="auto"/>
            </w:tcBorders>
            <w:shd w:val="clear" w:color="auto" w:fill="auto"/>
            <w:vAlign w:val="center"/>
          </w:tcPr>
          <w:p w14:paraId="13B81E24" w14:textId="7E9E0483" w:rsidR="00BE322F" w:rsidRPr="000D34F2" w:rsidRDefault="00211FEC" w:rsidP="005F6616">
            <w:pPr>
              <w:keepNext/>
              <w:jc w:val="center"/>
            </w:pPr>
            <w:r w:rsidRPr="000D34F2">
              <w:rPr>
                <w:rFonts w:ascii="Garamond" w:eastAsia="Garamond" w:hAnsi="Garamond" w:cs="Garamond"/>
                <w:b/>
                <w:bCs/>
              </w:rPr>
              <w:t>Source</w:t>
            </w:r>
          </w:p>
        </w:tc>
        <w:tc>
          <w:tcPr>
            <w:tcW w:w="1430" w:type="dxa"/>
            <w:tcBorders>
              <w:top w:val="single" w:sz="8" w:space="0" w:color="auto"/>
              <w:left w:val="single" w:sz="8" w:space="0" w:color="auto"/>
              <w:bottom w:val="single" w:sz="8" w:space="0" w:color="auto"/>
              <w:right w:val="single" w:sz="8" w:space="0" w:color="auto"/>
            </w:tcBorders>
            <w:shd w:val="clear" w:color="auto" w:fill="auto"/>
            <w:vAlign w:val="center"/>
          </w:tcPr>
          <w:p w14:paraId="19690BF8" w14:textId="77777777" w:rsidR="00BE322F" w:rsidRPr="000D34F2" w:rsidRDefault="00BE322F" w:rsidP="005F6616">
            <w:pPr>
              <w:keepNext/>
              <w:jc w:val="center"/>
            </w:pPr>
            <w:r w:rsidRPr="000D34F2">
              <w:rPr>
                <w:rFonts w:ascii="Garamond" w:eastAsia="Garamond" w:hAnsi="Garamond" w:cs="Garamond"/>
                <w:b/>
                <w:bCs/>
              </w:rPr>
              <w:t>Sensor</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DFCE81B" w14:textId="77777777" w:rsidR="00BE322F" w:rsidRPr="000D34F2" w:rsidRDefault="00BE322F" w:rsidP="005F6616">
            <w:pPr>
              <w:keepNext/>
              <w:jc w:val="center"/>
            </w:pPr>
            <w:r w:rsidRPr="000D34F2">
              <w:rPr>
                <w:rFonts w:ascii="Garamond" w:eastAsia="Garamond" w:hAnsi="Garamond" w:cs="Garamond"/>
                <w:b/>
                <w:bCs/>
              </w:rPr>
              <w:t>Product ID</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14:paraId="1A614ACC" w14:textId="77777777" w:rsidR="00BE322F" w:rsidRPr="000D34F2" w:rsidRDefault="00BE322F" w:rsidP="005F6616">
            <w:pPr>
              <w:keepNext/>
              <w:jc w:val="center"/>
            </w:pPr>
            <w:r w:rsidRPr="000D34F2">
              <w:rPr>
                <w:rFonts w:ascii="Garamond" w:eastAsia="Garamond" w:hAnsi="Garamond" w:cs="Garamond"/>
                <w:b/>
                <w:bCs/>
              </w:rPr>
              <w:t>Purpose</w:t>
            </w:r>
          </w:p>
        </w:tc>
        <w:tc>
          <w:tcPr>
            <w:tcW w:w="990" w:type="dxa"/>
            <w:tcBorders>
              <w:top w:val="single" w:sz="8" w:space="0" w:color="auto"/>
              <w:left w:val="single" w:sz="8" w:space="0" w:color="auto"/>
              <w:bottom w:val="single" w:sz="8" w:space="0" w:color="auto"/>
              <w:right w:val="single" w:sz="8" w:space="0" w:color="auto"/>
            </w:tcBorders>
            <w:shd w:val="clear" w:color="auto" w:fill="auto"/>
            <w:vAlign w:val="center"/>
          </w:tcPr>
          <w:p w14:paraId="217F38AC" w14:textId="759C1849" w:rsidR="00BE322F" w:rsidRPr="000D34F2" w:rsidRDefault="00ED16B8" w:rsidP="005F6616">
            <w:pPr>
              <w:keepNext/>
              <w:jc w:val="center"/>
            </w:pPr>
            <w:r w:rsidRPr="000D34F2">
              <w:rPr>
                <w:rFonts w:ascii="Garamond" w:eastAsia="Garamond" w:hAnsi="Garamond" w:cs="Garamond"/>
                <w:b/>
                <w:bCs/>
              </w:rPr>
              <w:t xml:space="preserve">Image </w:t>
            </w:r>
            <w:r w:rsidR="00BE322F" w:rsidRPr="000D34F2">
              <w:rPr>
                <w:rFonts w:ascii="Garamond" w:eastAsia="Garamond" w:hAnsi="Garamond" w:cs="Garamond"/>
                <w:b/>
                <w:bCs/>
              </w:rPr>
              <w:t xml:space="preserve">Dates </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8ADD9AE" w14:textId="77777777" w:rsidR="00BE322F" w:rsidRPr="000D34F2" w:rsidRDefault="00BE322F" w:rsidP="005F6616">
            <w:pPr>
              <w:keepNext/>
              <w:jc w:val="center"/>
            </w:pPr>
            <w:r w:rsidRPr="000D34F2">
              <w:rPr>
                <w:rFonts w:ascii="Garamond" w:eastAsia="Garamond" w:hAnsi="Garamond" w:cs="Garamond"/>
                <w:b/>
                <w:bCs/>
              </w:rPr>
              <w:t>Acquisition Method</w:t>
            </w:r>
          </w:p>
        </w:tc>
        <w:tc>
          <w:tcPr>
            <w:tcW w:w="1270" w:type="dxa"/>
            <w:tcBorders>
              <w:top w:val="single" w:sz="8" w:space="0" w:color="auto"/>
              <w:left w:val="single" w:sz="8" w:space="0" w:color="auto"/>
              <w:bottom w:val="single" w:sz="8" w:space="0" w:color="auto"/>
              <w:right w:val="single" w:sz="8" w:space="0" w:color="auto"/>
            </w:tcBorders>
            <w:shd w:val="clear" w:color="auto" w:fill="auto"/>
            <w:vAlign w:val="center"/>
          </w:tcPr>
          <w:p w14:paraId="3084AEB8" w14:textId="77777777" w:rsidR="00BE322F" w:rsidRPr="000D34F2" w:rsidRDefault="00BE322F" w:rsidP="005F6616">
            <w:pPr>
              <w:keepNext/>
              <w:jc w:val="center"/>
            </w:pPr>
            <w:r w:rsidRPr="000D34F2">
              <w:rPr>
                <w:rFonts w:ascii="Garamond" w:eastAsia="Garamond" w:hAnsi="Garamond" w:cs="Garamond"/>
                <w:b/>
                <w:bCs/>
              </w:rPr>
              <w:t>Spatial Resolution</w:t>
            </w:r>
          </w:p>
        </w:tc>
      </w:tr>
      <w:tr w:rsidR="00067B35" w14:paraId="409E147D" w14:textId="77777777" w:rsidTr="00BD1C08">
        <w:trPr>
          <w:trHeight w:val="1240"/>
        </w:trPr>
        <w:tc>
          <w:tcPr>
            <w:tcW w:w="1170" w:type="dxa"/>
            <w:tcBorders>
              <w:top w:val="single" w:sz="8" w:space="0" w:color="auto"/>
              <w:left w:val="single" w:sz="8" w:space="0" w:color="auto"/>
              <w:bottom w:val="single" w:sz="8" w:space="0" w:color="auto"/>
              <w:right w:val="single" w:sz="8" w:space="0" w:color="auto"/>
            </w:tcBorders>
          </w:tcPr>
          <w:p w14:paraId="5710CA4A" w14:textId="7CE95E86" w:rsidR="00067B35" w:rsidRDefault="00067B35" w:rsidP="005F6616">
            <w:pPr>
              <w:keepNext/>
            </w:pPr>
            <w:r w:rsidRPr="4A3C2F91">
              <w:rPr>
                <w:rFonts w:ascii="Garamond" w:eastAsia="Garamond" w:hAnsi="Garamond" w:cs="Garamond"/>
              </w:rPr>
              <w:t>Landsat 8</w:t>
            </w:r>
          </w:p>
        </w:tc>
        <w:tc>
          <w:tcPr>
            <w:tcW w:w="1430" w:type="dxa"/>
            <w:tcBorders>
              <w:top w:val="single" w:sz="8" w:space="0" w:color="auto"/>
              <w:left w:val="single" w:sz="8" w:space="0" w:color="auto"/>
              <w:bottom w:val="single" w:sz="8" w:space="0" w:color="auto"/>
              <w:right w:val="single" w:sz="8" w:space="0" w:color="auto"/>
            </w:tcBorders>
          </w:tcPr>
          <w:p w14:paraId="3A2D599E" w14:textId="7D4DD809" w:rsidR="00067B35" w:rsidRDefault="00067B35" w:rsidP="005F6616">
            <w:pPr>
              <w:keepNext/>
              <w:spacing w:after="200" w:line="276" w:lineRule="auto"/>
              <w:rPr>
                <w:rFonts w:ascii="Garamond" w:eastAsia="Garamond" w:hAnsi="Garamond" w:cs="Garamond"/>
              </w:rPr>
            </w:pPr>
            <w:r>
              <w:rPr>
                <w:rFonts w:ascii="Garamond" w:eastAsia="Garamond" w:hAnsi="Garamond" w:cs="Garamond"/>
              </w:rPr>
              <w:t>TIRS</w:t>
            </w:r>
          </w:p>
        </w:tc>
        <w:tc>
          <w:tcPr>
            <w:tcW w:w="1350" w:type="dxa"/>
            <w:tcBorders>
              <w:top w:val="single" w:sz="8" w:space="0" w:color="auto"/>
              <w:left w:val="single" w:sz="8" w:space="0" w:color="auto"/>
              <w:bottom w:val="single" w:sz="8" w:space="0" w:color="auto"/>
              <w:right w:val="single" w:sz="8" w:space="0" w:color="auto"/>
            </w:tcBorders>
          </w:tcPr>
          <w:p w14:paraId="78D3C8FA" w14:textId="77777777" w:rsidR="00067B35" w:rsidRDefault="00067B35" w:rsidP="005F6616">
            <w:pPr>
              <w:keepNext/>
            </w:pPr>
            <w:r w:rsidRPr="4A3C2F91">
              <w:rPr>
                <w:rFonts w:ascii="Garamond" w:eastAsia="Garamond" w:hAnsi="Garamond" w:cs="Garamond"/>
              </w:rPr>
              <w:t>LANDSAT/TIRS/L T08/C02/Level-2</w:t>
            </w:r>
          </w:p>
        </w:tc>
        <w:tc>
          <w:tcPr>
            <w:tcW w:w="1890" w:type="dxa"/>
            <w:tcBorders>
              <w:top w:val="single" w:sz="8" w:space="0" w:color="auto"/>
              <w:left w:val="single" w:sz="8" w:space="0" w:color="auto"/>
              <w:bottom w:val="single" w:sz="8" w:space="0" w:color="auto"/>
              <w:right w:val="single" w:sz="8" w:space="0" w:color="auto"/>
            </w:tcBorders>
          </w:tcPr>
          <w:p w14:paraId="6FD22311" w14:textId="66AF4517" w:rsidR="00067B35" w:rsidRDefault="2330021E" w:rsidP="005F6616">
            <w:pPr>
              <w:keepNext/>
              <w:rPr>
                <w:rFonts w:ascii="Garamond" w:eastAsia="Garamond" w:hAnsi="Garamond" w:cs="Garamond"/>
              </w:rPr>
            </w:pPr>
            <w:r w:rsidRPr="6742CC9F">
              <w:rPr>
                <w:rFonts w:ascii="Garamond" w:eastAsia="Garamond" w:hAnsi="Garamond" w:cs="Garamond"/>
              </w:rPr>
              <w:t xml:space="preserve">Calculate daytime LST </w:t>
            </w:r>
            <w:r w:rsidR="009B2970">
              <w:rPr>
                <w:rFonts w:ascii="Garamond" w:eastAsia="Garamond" w:hAnsi="Garamond" w:cs="Garamond"/>
              </w:rPr>
              <w:t xml:space="preserve">to </w:t>
            </w:r>
            <w:r w:rsidRPr="6742CC9F">
              <w:rPr>
                <w:rFonts w:ascii="Garamond" w:eastAsia="Garamond" w:hAnsi="Garamond" w:cs="Garamond"/>
              </w:rPr>
              <w:t xml:space="preserve">identify </w:t>
            </w:r>
            <w:r w:rsidR="009B2970">
              <w:rPr>
                <w:rFonts w:ascii="Garamond" w:eastAsia="Garamond" w:hAnsi="Garamond" w:cs="Garamond"/>
              </w:rPr>
              <w:t xml:space="preserve">and map </w:t>
            </w:r>
            <w:r w:rsidRPr="6742CC9F">
              <w:rPr>
                <w:rFonts w:ascii="Garamond" w:eastAsia="Garamond" w:hAnsi="Garamond" w:cs="Garamond"/>
              </w:rPr>
              <w:t>urban heat islands.</w:t>
            </w:r>
          </w:p>
        </w:tc>
        <w:tc>
          <w:tcPr>
            <w:tcW w:w="990" w:type="dxa"/>
            <w:tcBorders>
              <w:top w:val="single" w:sz="8" w:space="0" w:color="auto"/>
              <w:left w:val="single" w:sz="8" w:space="0" w:color="auto"/>
              <w:bottom w:val="single" w:sz="8" w:space="0" w:color="auto"/>
              <w:right w:val="single" w:sz="8" w:space="0" w:color="000000" w:themeColor="text1"/>
            </w:tcBorders>
          </w:tcPr>
          <w:p w14:paraId="6B9833F1" w14:textId="1946E46C" w:rsidR="00067B35" w:rsidRPr="009A2168" w:rsidRDefault="2330021E" w:rsidP="005F6616">
            <w:pPr>
              <w:keepNext/>
              <w:rPr>
                <w:rFonts w:ascii="Garamond" w:hAnsi="Garamond"/>
              </w:rPr>
            </w:pPr>
            <w:r w:rsidRPr="6742CC9F">
              <w:rPr>
                <w:rFonts w:ascii="Garamond" w:hAnsi="Garamond"/>
              </w:rPr>
              <w:t>5/1/17 - 9/30/21</w:t>
            </w:r>
          </w:p>
        </w:tc>
        <w:tc>
          <w:tcPr>
            <w:tcW w:w="1350" w:type="dxa"/>
            <w:tcBorders>
              <w:top w:val="single" w:sz="8" w:space="0" w:color="auto"/>
              <w:left w:val="single" w:sz="8" w:space="0" w:color="000000" w:themeColor="text1"/>
              <w:bottom w:val="single" w:sz="8" w:space="0" w:color="000000" w:themeColor="text1"/>
              <w:right w:val="single" w:sz="8" w:space="0" w:color="000000" w:themeColor="text1"/>
            </w:tcBorders>
          </w:tcPr>
          <w:p w14:paraId="490D8CA0" w14:textId="514FEB58" w:rsidR="00067B35" w:rsidRDefault="5D910A6D" w:rsidP="005F6616">
            <w:pPr>
              <w:keepNext/>
              <w:spacing w:after="200" w:line="276" w:lineRule="auto"/>
            </w:pPr>
            <w:r w:rsidRPr="7B150A31">
              <w:rPr>
                <w:rFonts w:ascii="Garamond" w:eastAsia="Garamond" w:hAnsi="Garamond" w:cs="Garamond"/>
              </w:rPr>
              <w:t>GEE</w:t>
            </w:r>
          </w:p>
        </w:tc>
        <w:tc>
          <w:tcPr>
            <w:tcW w:w="1270" w:type="dxa"/>
            <w:tcBorders>
              <w:top w:val="single" w:sz="8" w:space="0" w:color="auto"/>
              <w:left w:val="single" w:sz="8" w:space="0" w:color="000000" w:themeColor="text1"/>
              <w:bottom w:val="single" w:sz="8" w:space="0" w:color="auto"/>
              <w:right w:val="single" w:sz="8" w:space="0" w:color="auto"/>
            </w:tcBorders>
          </w:tcPr>
          <w:p w14:paraId="27D8BB81" w14:textId="77777777" w:rsidR="00067B35" w:rsidRDefault="00067B35" w:rsidP="005F6616">
            <w:pPr>
              <w:keepNext/>
              <w:rPr>
                <w:rFonts w:ascii="Garamond" w:eastAsia="Garamond" w:hAnsi="Garamond" w:cs="Garamond"/>
              </w:rPr>
            </w:pPr>
            <w:r w:rsidRPr="566EFB61">
              <w:rPr>
                <w:rFonts w:ascii="Garamond" w:eastAsia="Garamond" w:hAnsi="Garamond" w:cs="Garamond"/>
              </w:rPr>
              <w:t>100</w:t>
            </w:r>
            <w:r w:rsidRPr="4A3C2F91">
              <w:rPr>
                <w:rFonts w:ascii="Garamond" w:eastAsia="Garamond" w:hAnsi="Garamond" w:cs="Garamond"/>
              </w:rPr>
              <w:t>-</w:t>
            </w:r>
            <w:r w:rsidRPr="49203157">
              <w:rPr>
                <w:rFonts w:ascii="Garamond" w:eastAsia="Garamond" w:hAnsi="Garamond" w:cs="Garamond"/>
              </w:rPr>
              <w:t>meter</w:t>
            </w:r>
          </w:p>
        </w:tc>
      </w:tr>
      <w:tr w:rsidR="00067B35" w14:paraId="6F6A1110" w14:textId="77777777" w:rsidTr="00BD1C08">
        <w:trPr>
          <w:trHeight w:val="300"/>
        </w:trPr>
        <w:tc>
          <w:tcPr>
            <w:tcW w:w="1170" w:type="dxa"/>
            <w:tcBorders>
              <w:top w:val="single" w:sz="8" w:space="0" w:color="auto"/>
              <w:left w:val="single" w:sz="8" w:space="0" w:color="auto"/>
              <w:bottom w:val="single" w:sz="8" w:space="0" w:color="auto"/>
              <w:right w:val="single" w:sz="8" w:space="0" w:color="auto"/>
            </w:tcBorders>
          </w:tcPr>
          <w:p w14:paraId="0B84C3F9" w14:textId="77777777" w:rsidR="00067B35" w:rsidRDefault="00067B35" w:rsidP="005F6616">
            <w:pPr>
              <w:keepNext/>
              <w:rPr>
                <w:rFonts w:ascii="Garamond" w:eastAsia="Garamond" w:hAnsi="Garamond" w:cs="Garamond"/>
              </w:rPr>
            </w:pPr>
            <w:r w:rsidRPr="4A3C2F91">
              <w:rPr>
                <w:rFonts w:ascii="Garamond" w:eastAsia="Garamond" w:hAnsi="Garamond" w:cs="Garamond"/>
              </w:rPr>
              <w:t>Landsat 9</w:t>
            </w:r>
          </w:p>
        </w:tc>
        <w:tc>
          <w:tcPr>
            <w:tcW w:w="1430" w:type="dxa"/>
            <w:tcBorders>
              <w:top w:val="single" w:sz="8" w:space="0" w:color="auto"/>
              <w:left w:val="single" w:sz="8" w:space="0" w:color="auto"/>
              <w:bottom w:val="single" w:sz="8" w:space="0" w:color="auto"/>
              <w:right w:val="single" w:sz="8" w:space="0" w:color="auto"/>
            </w:tcBorders>
          </w:tcPr>
          <w:p w14:paraId="7F5EE2A6" w14:textId="76704846" w:rsidR="00067B35" w:rsidRDefault="00067B35" w:rsidP="005F6616">
            <w:pPr>
              <w:keepNext/>
              <w:spacing w:after="200" w:line="276" w:lineRule="auto"/>
            </w:pPr>
            <w:r w:rsidRPr="5B500D41">
              <w:rPr>
                <w:rFonts w:ascii="Garamond" w:eastAsia="Garamond" w:hAnsi="Garamond" w:cs="Garamond"/>
              </w:rPr>
              <w:t>TIRS-2</w:t>
            </w:r>
          </w:p>
        </w:tc>
        <w:tc>
          <w:tcPr>
            <w:tcW w:w="1350" w:type="dxa"/>
            <w:tcBorders>
              <w:top w:val="single" w:sz="8" w:space="0" w:color="auto"/>
              <w:left w:val="single" w:sz="8" w:space="0" w:color="auto"/>
              <w:bottom w:val="single" w:sz="8" w:space="0" w:color="auto"/>
              <w:right w:val="single" w:sz="8" w:space="0" w:color="auto"/>
            </w:tcBorders>
          </w:tcPr>
          <w:p w14:paraId="7629E72C" w14:textId="77777777" w:rsidR="00067B35" w:rsidRDefault="00067B35" w:rsidP="005F6616">
            <w:pPr>
              <w:keepNext/>
            </w:pPr>
            <w:r w:rsidRPr="4A3C2F91">
              <w:rPr>
                <w:rFonts w:ascii="Garamond" w:eastAsia="Garamond" w:hAnsi="Garamond" w:cs="Garamond"/>
                <w:sz w:val="21"/>
                <w:szCs w:val="21"/>
              </w:rPr>
              <w:t>LANDSAT/LC09/C02/T2_L2</w:t>
            </w:r>
          </w:p>
        </w:tc>
        <w:tc>
          <w:tcPr>
            <w:tcW w:w="1890" w:type="dxa"/>
            <w:tcBorders>
              <w:top w:val="single" w:sz="8" w:space="0" w:color="auto"/>
              <w:left w:val="single" w:sz="8" w:space="0" w:color="auto"/>
              <w:bottom w:val="single" w:sz="8" w:space="0" w:color="auto"/>
              <w:right w:val="single" w:sz="8" w:space="0" w:color="auto"/>
            </w:tcBorders>
          </w:tcPr>
          <w:p w14:paraId="40968057" w14:textId="72FC0776" w:rsidR="00067B35" w:rsidRDefault="2330021E" w:rsidP="005F6616">
            <w:pPr>
              <w:keepNext/>
              <w:rPr>
                <w:rFonts w:ascii="Garamond" w:eastAsia="Garamond" w:hAnsi="Garamond" w:cs="Garamond"/>
              </w:rPr>
            </w:pPr>
            <w:r w:rsidRPr="6742CC9F">
              <w:rPr>
                <w:rFonts w:ascii="Garamond" w:eastAsia="Garamond" w:hAnsi="Garamond" w:cs="Garamond"/>
              </w:rPr>
              <w:t xml:space="preserve">Calculate daytime LST </w:t>
            </w:r>
            <w:r w:rsidR="009B2970">
              <w:rPr>
                <w:rFonts w:ascii="Garamond" w:eastAsia="Garamond" w:hAnsi="Garamond" w:cs="Garamond"/>
              </w:rPr>
              <w:t>to</w:t>
            </w:r>
            <w:r w:rsidRPr="6742CC9F">
              <w:rPr>
                <w:rFonts w:ascii="Garamond" w:eastAsia="Garamond" w:hAnsi="Garamond" w:cs="Garamond"/>
              </w:rPr>
              <w:t xml:space="preserve"> identify </w:t>
            </w:r>
            <w:r w:rsidR="009B2970">
              <w:rPr>
                <w:rFonts w:ascii="Garamond" w:eastAsia="Garamond" w:hAnsi="Garamond" w:cs="Garamond"/>
              </w:rPr>
              <w:t xml:space="preserve">and map </w:t>
            </w:r>
            <w:r w:rsidRPr="6742CC9F">
              <w:rPr>
                <w:rFonts w:ascii="Garamond" w:eastAsia="Garamond" w:hAnsi="Garamond" w:cs="Garamond"/>
              </w:rPr>
              <w:t>urban heat islands.</w:t>
            </w:r>
          </w:p>
        </w:tc>
        <w:tc>
          <w:tcPr>
            <w:tcW w:w="990" w:type="dxa"/>
            <w:tcBorders>
              <w:top w:val="single" w:sz="8" w:space="0" w:color="auto"/>
              <w:left w:val="single" w:sz="8" w:space="0" w:color="auto"/>
              <w:bottom w:val="single" w:sz="8" w:space="0" w:color="auto"/>
              <w:right w:val="single" w:sz="8" w:space="0" w:color="000000" w:themeColor="text1"/>
            </w:tcBorders>
          </w:tcPr>
          <w:p w14:paraId="68C65F19" w14:textId="63AFF05D" w:rsidR="00067B35" w:rsidRPr="009A2168" w:rsidRDefault="2330021E" w:rsidP="005F6616">
            <w:pPr>
              <w:keepNext/>
              <w:rPr>
                <w:rFonts w:ascii="Garamond" w:hAnsi="Garamond"/>
              </w:rPr>
            </w:pPr>
            <w:r w:rsidRPr="6742CC9F">
              <w:rPr>
                <w:rFonts w:ascii="Garamond" w:hAnsi="Garamond"/>
              </w:rPr>
              <w:t>5/1/22 - 9/30/22</w:t>
            </w:r>
          </w:p>
        </w:tc>
        <w:tc>
          <w:tcPr>
            <w:tcW w:w="1350" w:type="dxa"/>
            <w:tcBorders>
              <w:top w:val="single" w:sz="8" w:space="0" w:color="auto"/>
              <w:left w:val="single" w:sz="8" w:space="0" w:color="000000" w:themeColor="text1"/>
              <w:bottom w:val="single" w:sz="8" w:space="0" w:color="auto"/>
              <w:right w:val="single" w:sz="8" w:space="0" w:color="000000" w:themeColor="text1"/>
            </w:tcBorders>
          </w:tcPr>
          <w:p w14:paraId="1D3B2597" w14:textId="1DE7C426" w:rsidR="00067B35" w:rsidRDefault="67228370" w:rsidP="005F6616">
            <w:pPr>
              <w:keepNext/>
              <w:spacing w:after="200" w:line="276" w:lineRule="auto"/>
            </w:pPr>
            <w:r w:rsidRPr="7B150A31">
              <w:rPr>
                <w:rFonts w:ascii="Garamond" w:eastAsia="Garamond" w:hAnsi="Garamond" w:cs="Garamond"/>
              </w:rPr>
              <w:t>GEE</w:t>
            </w:r>
          </w:p>
        </w:tc>
        <w:tc>
          <w:tcPr>
            <w:tcW w:w="1270" w:type="dxa"/>
            <w:tcBorders>
              <w:top w:val="single" w:sz="8" w:space="0" w:color="auto"/>
              <w:left w:val="single" w:sz="8" w:space="0" w:color="000000" w:themeColor="text1"/>
              <w:bottom w:val="single" w:sz="8" w:space="0" w:color="auto"/>
              <w:right w:val="single" w:sz="8" w:space="0" w:color="auto"/>
            </w:tcBorders>
          </w:tcPr>
          <w:p w14:paraId="011DCDBA" w14:textId="77777777" w:rsidR="00067B35" w:rsidRDefault="00067B35" w:rsidP="005F6616">
            <w:pPr>
              <w:keepNext/>
              <w:spacing w:after="200" w:line="276" w:lineRule="auto"/>
              <w:rPr>
                <w:rFonts w:ascii="Garamond" w:eastAsia="Garamond" w:hAnsi="Garamond" w:cs="Garamond"/>
              </w:rPr>
            </w:pPr>
            <w:r w:rsidRPr="566EFB61">
              <w:rPr>
                <w:rFonts w:ascii="Garamond" w:eastAsia="Garamond" w:hAnsi="Garamond" w:cs="Garamond"/>
              </w:rPr>
              <w:t>100</w:t>
            </w:r>
            <w:r w:rsidRPr="4A3C2F91">
              <w:rPr>
                <w:rFonts w:ascii="Garamond" w:eastAsia="Garamond" w:hAnsi="Garamond" w:cs="Garamond"/>
              </w:rPr>
              <w:t>-</w:t>
            </w:r>
            <w:r w:rsidRPr="49203157">
              <w:rPr>
                <w:rFonts w:ascii="Garamond" w:eastAsia="Garamond" w:hAnsi="Garamond" w:cs="Garamond"/>
              </w:rPr>
              <w:t>meter</w:t>
            </w:r>
          </w:p>
        </w:tc>
      </w:tr>
      <w:tr w:rsidR="00E43BD1" w14:paraId="199C8EF1" w14:textId="77777777" w:rsidTr="00BD1C08">
        <w:trPr>
          <w:trHeight w:val="300"/>
        </w:trPr>
        <w:tc>
          <w:tcPr>
            <w:tcW w:w="1170" w:type="dxa"/>
            <w:tcBorders>
              <w:top w:val="single" w:sz="8" w:space="0" w:color="auto"/>
              <w:left w:val="single" w:sz="8" w:space="0" w:color="auto"/>
              <w:bottom w:val="single" w:sz="8" w:space="0" w:color="auto"/>
              <w:right w:val="single" w:sz="8" w:space="0" w:color="auto"/>
            </w:tcBorders>
          </w:tcPr>
          <w:p w14:paraId="0BC2D56B" w14:textId="077F8696" w:rsidR="00E43BD1" w:rsidRPr="4A3C2F91" w:rsidRDefault="00664747" w:rsidP="005F6616">
            <w:pPr>
              <w:keepNext/>
              <w:rPr>
                <w:rFonts w:ascii="Garamond" w:eastAsia="Garamond" w:hAnsi="Garamond" w:cs="Garamond"/>
              </w:rPr>
            </w:pPr>
            <w:r>
              <w:rPr>
                <w:rFonts w:ascii="Garamond" w:eastAsia="Garamond" w:hAnsi="Garamond" w:cs="Garamond"/>
              </w:rPr>
              <w:t xml:space="preserve">ISS </w:t>
            </w:r>
          </w:p>
        </w:tc>
        <w:tc>
          <w:tcPr>
            <w:tcW w:w="1430" w:type="dxa"/>
            <w:tcBorders>
              <w:top w:val="single" w:sz="8" w:space="0" w:color="auto"/>
              <w:left w:val="single" w:sz="8" w:space="0" w:color="auto"/>
              <w:bottom w:val="single" w:sz="8" w:space="0" w:color="auto"/>
              <w:right w:val="single" w:sz="8" w:space="0" w:color="auto"/>
            </w:tcBorders>
          </w:tcPr>
          <w:p w14:paraId="4C823433" w14:textId="6EB3317E" w:rsidR="00E43BD1" w:rsidRPr="5B500D41" w:rsidRDefault="00664747" w:rsidP="005F6616">
            <w:pPr>
              <w:keepNext/>
              <w:rPr>
                <w:rFonts w:ascii="Garamond" w:eastAsia="Garamond" w:hAnsi="Garamond" w:cs="Garamond"/>
              </w:rPr>
            </w:pPr>
            <w:r>
              <w:rPr>
                <w:rFonts w:ascii="Garamond" w:eastAsia="Garamond" w:hAnsi="Garamond" w:cs="Garamond"/>
              </w:rPr>
              <w:t>E</w:t>
            </w:r>
            <w:r w:rsidR="00115A34">
              <w:rPr>
                <w:rFonts w:ascii="Garamond" w:eastAsia="Garamond" w:hAnsi="Garamond" w:cs="Garamond"/>
              </w:rPr>
              <w:t>COSTRESS</w:t>
            </w:r>
          </w:p>
        </w:tc>
        <w:tc>
          <w:tcPr>
            <w:tcW w:w="1350" w:type="dxa"/>
            <w:tcBorders>
              <w:top w:val="single" w:sz="8" w:space="0" w:color="auto"/>
              <w:left w:val="single" w:sz="8" w:space="0" w:color="auto"/>
              <w:bottom w:val="single" w:sz="8" w:space="0" w:color="auto"/>
              <w:right w:val="single" w:sz="8" w:space="0" w:color="auto"/>
            </w:tcBorders>
          </w:tcPr>
          <w:p w14:paraId="3A19698F" w14:textId="245DD074" w:rsidR="00E43BD1" w:rsidRPr="4A3C2F91" w:rsidRDefault="00546FD7" w:rsidP="005F6616">
            <w:pPr>
              <w:keepNext/>
              <w:rPr>
                <w:rFonts w:ascii="Garamond" w:eastAsia="Garamond" w:hAnsi="Garamond" w:cs="Garamond"/>
                <w:sz w:val="21"/>
                <w:szCs w:val="21"/>
              </w:rPr>
            </w:pPr>
            <w:r w:rsidRPr="22366C66">
              <w:rPr>
                <w:rFonts w:ascii="Garamond" w:eastAsia="Times New Roman" w:hAnsi="Garamond" w:cs="Arial"/>
              </w:rPr>
              <w:t>ECO2LSTE.001</w:t>
            </w:r>
          </w:p>
        </w:tc>
        <w:tc>
          <w:tcPr>
            <w:tcW w:w="1890" w:type="dxa"/>
            <w:tcBorders>
              <w:top w:val="single" w:sz="8" w:space="0" w:color="auto"/>
              <w:left w:val="single" w:sz="8" w:space="0" w:color="auto"/>
              <w:bottom w:val="single" w:sz="8" w:space="0" w:color="auto"/>
              <w:right w:val="single" w:sz="8" w:space="0" w:color="auto"/>
            </w:tcBorders>
          </w:tcPr>
          <w:p w14:paraId="7BF37567" w14:textId="51B90647" w:rsidR="00E43BD1" w:rsidRPr="6742CC9F" w:rsidRDefault="009B2970" w:rsidP="005F6616">
            <w:pPr>
              <w:keepNext/>
              <w:rPr>
                <w:rFonts w:ascii="Garamond" w:eastAsia="Garamond" w:hAnsi="Garamond" w:cs="Garamond"/>
              </w:rPr>
            </w:pPr>
            <w:r>
              <w:rPr>
                <w:rStyle w:val="normaltextrun"/>
                <w:rFonts w:ascii="Garamond" w:hAnsi="Garamond"/>
                <w:color w:val="000000"/>
                <w:shd w:val="clear" w:color="auto" w:fill="FFFFFF"/>
              </w:rPr>
              <w:t xml:space="preserve">Calculate nighttime LST </w:t>
            </w:r>
            <w:r w:rsidR="002C54F2">
              <w:rPr>
                <w:rStyle w:val="normaltextrun"/>
                <w:rFonts w:ascii="Garamond" w:hAnsi="Garamond"/>
                <w:color w:val="000000"/>
                <w:shd w:val="clear" w:color="auto" w:fill="FFFFFF"/>
              </w:rPr>
              <w:t xml:space="preserve">to identify and map urban </w:t>
            </w:r>
            <w:r>
              <w:rPr>
                <w:rStyle w:val="normaltextrun"/>
                <w:rFonts w:ascii="Garamond" w:hAnsi="Garamond"/>
                <w:color w:val="000000"/>
                <w:shd w:val="clear" w:color="auto" w:fill="FFFFFF"/>
              </w:rPr>
              <w:t xml:space="preserve">heat islands </w:t>
            </w:r>
            <w:r w:rsidR="002C54F2">
              <w:rPr>
                <w:rStyle w:val="normaltextrun"/>
                <w:rFonts w:ascii="Garamond" w:hAnsi="Garamond"/>
                <w:color w:val="000000"/>
                <w:shd w:val="clear" w:color="auto" w:fill="FFFFFF"/>
              </w:rPr>
              <w:t xml:space="preserve">at nighttime. </w:t>
            </w:r>
          </w:p>
        </w:tc>
        <w:tc>
          <w:tcPr>
            <w:tcW w:w="990" w:type="dxa"/>
            <w:tcBorders>
              <w:top w:val="single" w:sz="8" w:space="0" w:color="auto"/>
              <w:left w:val="single" w:sz="8" w:space="0" w:color="auto"/>
              <w:bottom w:val="single" w:sz="8" w:space="0" w:color="auto"/>
              <w:right w:val="single" w:sz="8" w:space="0" w:color="000000" w:themeColor="text1"/>
            </w:tcBorders>
          </w:tcPr>
          <w:p w14:paraId="45EBE42F" w14:textId="067134FE" w:rsidR="00E43BD1" w:rsidRPr="6742CC9F" w:rsidRDefault="007A1928" w:rsidP="005F6616">
            <w:pPr>
              <w:keepNext/>
              <w:rPr>
                <w:rFonts w:ascii="Garamond" w:hAnsi="Garamond"/>
              </w:rPr>
            </w:pPr>
            <w:r>
              <w:rPr>
                <w:rFonts w:ascii="Garamond" w:hAnsi="Garamond"/>
              </w:rPr>
              <w:t xml:space="preserve">5/1/18 </w:t>
            </w:r>
            <w:r w:rsidR="005121F4">
              <w:rPr>
                <w:rFonts w:ascii="Garamond" w:hAnsi="Garamond"/>
              </w:rPr>
              <w:t>–</w:t>
            </w:r>
            <w:r>
              <w:rPr>
                <w:rFonts w:ascii="Garamond" w:hAnsi="Garamond"/>
              </w:rPr>
              <w:t xml:space="preserve"> </w:t>
            </w:r>
            <w:r w:rsidR="005121F4">
              <w:rPr>
                <w:rFonts w:ascii="Garamond" w:hAnsi="Garamond"/>
              </w:rPr>
              <w:t>9/30/22</w:t>
            </w:r>
          </w:p>
        </w:tc>
        <w:tc>
          <w:tcPr>
            <w:tcW w:w="1350" w:type="dxa"/>
            <w:tcBorders>
              <w:top w:val="single" w:sz="8" w:space="0" w:color="auto"/>
              <w:left w:val="single" w:sz="8" w:space="0" w:color="000000" w:themeColor="text1"/>
              <w:bottom w:val="single" w:sz="8" w:space="0" w:color="000000" w:themeColor="text1"/>
              <w:right w:val="single" w:sz="8" w:space="0" w:color="000000" w:themeColor="text1"/>
            </w:tcBorders>
          </w:tcPr>
          <w:p w14:paraId="059DAAFB" w14:textId="3FF35C24" w:rsidR="00E43BD1" w:rsidRPr="375950EB" w:rsidRDefault="00546FD7" w:rsidP="005F6616">
            <w:pPr>
              <w:keepNext/>
              <w:rPr>
                <w:rFonts w:ascii="Garamond" w:eastAsia="Garamond" w:hAnsi="Garamond" w:cs="Garamond"/>
              </w:rPr>
            </w:pPr>
            <w:r>
              <w:rPr>
                <w:rFonts w:ascii="Garamond" w:eastAsia="Garamond" w:hAnsi="Garamond" w:cs="Garamond"/>
              </w:rPr>
              <w:t>AppEEARS</w:t>
            </w:r>
          </w:p>
        </w:tc>
        <w:tc>
          <w:tcPr>
            <w:tcW w:w="1270" w:type="dxa"/>
            <w:tcBorders>
              <w:top w:val="single" w:sz="8" w:space="0" w:color="auto"/>
              <w:left w:val="single" w:sz="8" w:space="0" w:color="000000" w:themeColor="text1"/>
              <w:bottom w:val="single" w:sz="8" w:space="0" w:color="auto"/>
              <w:right w:val="single" w:sz="8" w:space="0" w:color="auto"/>
            </w:tcBorders>
          </w:tcPr>
          <w:p w14:paraId="0CB512BD" w14:textId="0F589445" w:rsidR="00E43BD1" w:rsidRPr="566EFB61" w:rsidRDefault="00BE3BA4" w:rsidP="005F6616">
            <w:pPr>
              <w:keepNext/>
              <w:rPr>
                <w:rFonts w:ascii="Garamond" w:eastAsia="Garamond" w:hAnsi="Garamond" w:cs="Garamond"/>
              </w:rPr>
            </w:pPr>
            <w:r>
              <w:rPr>
                <w:rFonts w:ascii="Garamond" w:eastAsia="Garamond" w:hAnsi="Garamond" w:cs="Garamond"/>
              </w:rPr>
              <w:t>70-meter</w:t>
            </w:r>
          </w:p>
        </w:tc>
      </w:tr>
    </w:tbl>
    <w:p w14:paraId="4F16D548" w14:textId="77777777" w:rsidR="00B26277" w:rsidRDefault="00B26277" w:rsidP="00BE322F">
      <w:pPr>
        <w:spacing w:after="0" w:line="240" w:lineRule="auto"/>
        <w:rPr>
          <w:rFonts w:ascii="Garamond" w:eastAsia="Garamond" w:hAnsi="Garamond" w:cs="Garamond"/>
          <w:color w:val="000000" w:themeColor="text1"/>
        </w:rPr>
      </w:pPr>
    </w:p>
    <w:p w14:paraId="372687ED" w14:textId="176A6D37" w:rsidR="00D50D05" w:rsidRDefault="6BCCA259" w:rsidP="005F6616">
      <w:pPr>
        <w:keepNext/>
        <w:keepLines/>
        <w:spacing w:after="0" w:line="240" w:lineRule="auto"/>
        <w:rPr>
          <w:rFonts w:ascii="Garamond" w:eastAsia="Garamond" w:hAnsi="Garamond" w:cs="Garamond"/>
          <w:color w:val="000000" w:themeColor="text1"/>
        </w:rPr>
      </w:pPr>
      <w:r w:rsidRPr="00B61E65">
        <w:rPr>
          <w:rFonts w:ascii="Garamond" w:eastAsia="Garamond" w:hAnsi="Garamond" w:cs="Garamond"/>
          <w:color w:val="000000" w:themeColor="text1"/>
        </w:rPr>
        <w:lastRenderedPageBreak/>
        <w:t>Table 2</w:t>
      </w:r>
    </w:p>
    <w:p w14:paraId="7BB59945" w14:textId="360249BC" w:rsidR="00D50D05" w:rsidRDefault="628004C4" w:rsidP="005F6616">
      <w:pPr>
        <w:keepNext/>
        <w:keepLines/>
        <w:spacing w:after="0" w:line="240" w:lineRule="auto"/>
        <w:rPr>
          <w:rFonts w:ascii="Garamond" w:eastAsia="Garamond" w:hAnsi="Garamond" w:cs="Garamond"/>
          <w:i/>
          <w:iCs/>
          <w:color w:val="000000" w:themeColor="text1"/>
        </w:rPr>
      </w:pPr>
      <w:r w:rsidRPr="6742CC9F">
        <w:rPr>
          <w:rFonts w:ascii="Garamond" w:eastAsia="Garamond" w:hAnsi="Garamond" w:cs="Garamond"/>
          <w:i/>
          <w:iCs/>
          <w:color w:val="000000" w:themeColor="text1"/>
        </w:rPr>
        <w:t xml:space="preserve">Ancillary </w:t>
      </w:r>
      <w:r w:rsidR="00BD1C08">
        <w:rPr>
          <w:rFonts w:ascii="Garamond" w:eastAsia="Garamond" w:hAnsi="Garamond" w:cs="Garamond"/>
          <w:i/>
          <w:iCs/>
          <w:color w:val="000000" w:themeColor="text1"/>
        </w:rPr>
        <w:t>d</w:t>
      </w:r>
      <w:r w:rsidRPr="6742CC9F">
        <w:rPr>
          <w:rFonts w:ascii="Garamond" w:eastAsia="Garamond" w:hAnsi="Garamond" w:cs="Garamond"/>
          <w:i/>
          <w:iCs/>
          <w:color w:val="000000" w:themeColor="text1"/>
        </w:rPr>
        <w:t>ata</w:t>
      </w:r>
      <w:r w:rsidR="51A7E6F5" w:rsidRPr="6742CC9F">
        <w:rPr>
          <w:rFonts w:ascii="Garamond" w:eastAsia="Garamond" w:hAnsi="Garamond" w:cs="Garamond"/>
          <w:i/>
          <w:iCs/>
          <w:color w:val="000000" w:themeColor="text1"/>
        </w:rPr>
        <w:t>sets</w:t>
      </w:r>
      <w:r w:rsidR="7BB9AB63" w:rsidRPr="6742CC9F">
        <w:rPr>
          <w:rFonts w:ascii="Garamond" w:eastAsia="Garamond" w:hAnsi="Garamond" w:cs="Garamond"/>
          <w:i/>
          <w:iCs/>
          <w:color w:val="000000" w:themeColor="text1"/>
        </w:rPr>
        <w:t xml:space="preserve"> </w:t>
      </w:r>
      <w:r w:rsidR="00BD1C08">
        <w:rPr>
          <w:rFonts w:ascii="Garamond" w:eastAsia="Garamond" w:hAnsi="Garamond" w:cs="Garamond"/>
          <w:i/>
          <w:iCs/>
          <w:color w:val="000000" w:themeColor="text1"/>
        </w:rPr>
        <w:t>c</w:t>
      </w:r>
      <w:r w:rsidR="2B26DB19" w:rsidRPr="6742CC9F">
        <w:rPr>
          <w:rFonts w:ascii="Garamond" w:eastAsia="Garamond" w:hAnsi="Garamond" w:cs="Garamond"/>
          <w:i/>
          <w:iCs/>
          <w:color w:val="000000" w:themeColor="text1"/>
        </w:rPr>
        <w:t>ollect</w:t>
      </w:r>
      <w:r w:rsidR="6ED4A7FC" w:rsidRPr="6742CC9F">
        <w:rPr>
          <w:rFonts w:ascii="Garamond" w:eastAsia="Garamond" w:hAnsi="Garamond" w:cs="Garamond"/>
          <w:i/>
          <w:iCs/>
          <w:color w:val="000000" w:themeColor="text1"/>
        </w:rPr>
        <w:t xml:space="preserve">ed for </w:t>
      </w:r>
      <w:r w:rsidR="00BD1C08">
        <w:rPr>
          <w:rFonts w:ascii="Garamond" w:eastAsia="Garamond" w:hAnsi="Garamond" w:cs="Garamond"/>
          <w:i/>
          <w:iCs/>
          <w:color w:val="000000" w:themeColor="text1"/>
        </w:rPr>
        <w:t>p</w:t>
      </w:r>
      <w:r w:rsidR="6ED4A7FC" w:rsidRPr="6742CC9F">
        <w:rPr>
          <w:rFonts w:ascii="Garamond" w:eastAsia="Garamond" w:hAnsi="Garamond" w:cs="Garamond"/>
          <w:i/>
          <w:iCs/>
          <w:color w:val="000000" w:themeColor="text1"/>
        </w:rPr>
        <w:t xml:space="preserve">rocessing at </w:t>
      </w:r>
      <w:r w:rsidR="00BD1C08">
        <w:rPr>
          <w:rFonts w:ascii="Garamond" w:eastAsia="Garamond" w:hAnsi="Garamond" w:cs="Garamond"/>
          <w:i/>
          <w:iCs/>
          <w:color w:val="000000" w:themeColor="text1"/>
        </w:rPr>
        <w:t>d</w:t>
      </w:r>
      <w:r w:rsidR="6ED4A7FC" w:rsidRPr="6742CC9F">
        <w:rPr>
          <w:rFonts w:ascii="Garamond" w:eastAsia="Garamond" w:hAnsi="Garamond" w:cs="Garamond"/>
          <w:i/>
          <w:iCs/>
          <w:color w:val="000000" w:themeColor="text1"/>
        </w:rPr>
        <w:t xml:space="preserve">ifferent </w:t>
      </w:r>
      <w:r w:rsidR="00BD1C08">
        <w:rPr>
          <w:rFonts w:ascii="Garamond" w:eastAsia="Garamond" w:hAnsi="Garamond" w:cs="Garamond"/>
          <w:i/>
          <w:iCs/>
          <w:color w:val="000000" w:themeColor="text1"/>
        </w:rPr>
        <w:t>g</w:t>
      </w:r>
      <w:r w:rsidR="6ED4A7FC" w:rsidRPr="6742CC9F">
        <w:rPr>
          <w:rFonts w:ascii="Garamond" w:eastAsia="Garamond" w:hAnsi="Garamond" w:cs="Garamond"/>
          <w:i/>
          <w:iCs/>
          <w:color w:val="000000" w:themeColor="text1"/>
        </w:rPr>
        <w:t xml:space="preserve">eographic </w:t>
      </w:r>
      <w:r w:rsidR="00BD1C08">
        <w:rPr>
          <w:rFonts w:ascii="Garamond" w:eastAsia="Garamond" w:hAnsi="Garamond" w:cs="Garamond"/>
          <w:i/>
          <w:iCs/>
          <w:color w:val="000000" w:themeColor="text1"/>
        </w:rPr>
        <w:t>l</w:t>
      </w:r>
      <w:r w:rsidR="6ED4A7FC" w:rsidRPr="6742CC9F">
        <w:rPr>
          <w:rFonts w:ascii="Garamond" w:eastAsia="Garamond" w:hAnsi="Garamond" w:cs="Garamond"/>
          <w:i/>
          <w:iCs/>
          <w:color w:val="000000" w:themeColor="text1"/>
        </w:rPr>
        <w:t xml:space="preserve">evels and </w:t>
      </w:r>
      <w:r w:rsidR="00BD1C08">
        <w:rPr>
          <w:rFonts w:ascii="Garamond" w:eastAsia="Garamond" w:hAnsi="Garamond" w:cs="Garamond"/>
          <w:i/>
          <w:iCs/>
          <w:color w:val="000000" w:themeColor="text1"/>
        </w:rPr>
        <w:t>m</w:t>
      </w:r>
      <w:r w:rsidR="7FEA948A" w:rsidRPr="6742CC9F">
        <w:rPr>
          <w:rFonts w:ascii="Garamond" w:eastAsia="Garamond" w:hAnsi="Garamond" w:cs="Garamond"/>
          <w:i/>
          <w:iCs/>
          <w:color w:val="000000" w:themeColor="text1"/>
        </w:rPr>
        <w:t>odeling</w:t>
      </w:r>
      <w:r w:rsidR="6ED4A7FC" w:rsidRPr="6742CC9F">
        <w:rPr>
          <w:rFonts w:ascii="Garamond" w:eastAsia="Garamond" w:hAnsi="Garamond" w:cs="Garamond"/>
          <w:i/>
          <w:iCs/>
          <w:color w:val="000000" w:themeColor="text1"/>
        </w:rPr>
        <w:t xml:space="preserve"> </w:t>
      </w:r>
      <w:r w:rsidR="1461627D" w:rsidRPr="6742CC9F">
        <w:rPr>
          <w:rFonts w:ascii="Garamond" w:eastAsia="Garamond" w:hAnsi="Garamond" w:cs="Garamond"/>
          <w:i/>
          <w:iCs/>
          <w:color w:val="000000" w:themeColor="text1"/>
        </w:rPr>
        <w:t>with</w:t>
      </w:r>
      <w:r w:rsidR="00B26277">
        <w:rPr>
          <w:rFonts w:ascii="Garamond" w:eastAsia="Garamond" w:hAnsi="Garamond" w:cs="Garamond"/>
          <w:i/>
          <w:iCs/>
          <w:color w:val="000000" w:themeColor="text1"/>
        </w:rPr>
        <w:t xml:space="preserve"> </w:t>
      </w:r>
      <w:proofErr w:type="spellStart"/>
      <w:r w:rsidR="00B26277" w:rsidRPr="00B26277">
        <w:rPr>
          <w:rFonts w:ascii="Garamond" w:eastAsia="Garamond" w:hAnsi="Garamond" w:cs="Garamond"/>
          <w:i/>
          <w:iCs/>
          <w:color w:val="000000" w:themeColor="text1"/>
        </w:rPr>
        <w:t>SOlar</w:t>
      </w:r>
      <w:proofErr w:type="spellEnd"/>
      <w:r w:rsidR="00B26277" w:rsidRPr="00B26277">
        <w:rPr>
          <w:rFonts w:ascii="Garamond" w:eastAsia="Garamond" w:hAnsi="Garamond" w:cs="Garamond"/>
          <w:i/>
          <w:iCs/>
          <w:color w:val="000000" w:themeColor="text1"/>
        </w:rPr>
        <w:t xml:space="preserve"> and </w:t>
      </w:r>
      <w:proofErr w:type="spellStart"/>
      <w:r w:rsidR="00B26277" w:rsidRPr="00B26277">
        <w:rPr>
          <w:rFonts w:ascii="Garamond" w:eastAsia="Garamond" w:hAnsi="Garamond" w:cs="Garamond"/>
          <w:i/>
          <w:iCs/>
          <w:color w:val="000000" w:themeColor="text1"/>
        </w:rPr>
        <w:t>LongWave</w:t>
      </w:r>
      <w:proofErr w:type="spellEnd"/>
      <w:r w:rsidR="00B26277" w:rsidRPr="00B26277">
        <w:rPr>
          <w:rFonts w:ascii="Garamond" w:eastAsia="Garamond" w:hAnsi="Garamond" w:cs="Garamond"/>
          <w:i/>
          <w:iCs/>
          <w:color w:val="000000" w:themeColor="text1"/>
        </w:rPr>
        <w:t xml:space="preserve"> Environmental Irradiance Geometry model</w:t>
      </w:r>
      <w:r w:rsidR="1461627D" w:rsidRPr="6742CC9F">
        <w:rPr>
          <w:rFonts w:ascii="Garamond" w:eastAsia="Garamond" w:hAnsi="Garamond" w:cs="Garamond"/>
          <w:i/>
          <w:iCs/>
          <w:color w:val="000000" w:themeColor="text1"/>
        </w:rPr>
        <w:t xml:space="preserve"> </w:t>
      </w:r>
      <w:r w:rsidR="00B26277">
        <w:rPr>
          <w:rFonts w:ascii="Garamond" w:eastAsia="Garamond" w:hAnsi="Garamond" w:cs="Garamond"/>
          <w:i/>
          <w:iCs/>
          <w:color w:val="000000" w:themeColor="text1"/>
        </w:rPr>
        <w:t>(</w:t>
      </w:r>
      <w:r w:rsidR="6ED4A7FC" w:rsidRPr="6742CC9F">
        <w:rPr>
          <w:rFonts w:ascii="Garamond" w:eastAsia="Garamond" w:hAnsi="Garamond" w:cs="Garamond"/>
          <w:i/>
          <w:iCs/>
          <w:color w:val="000000" w:themeColor="text1"/>
        </w:rPr>
        <w:t>SOLWEIG</w:t>
      </w:r>
      <w:r w:rsidR="00B26277">
        <w:rPr>
          <w:rFonts w:ascii="Garamond" w:eastAsia="Garamond" w:hAnsi="Garamond" w:cs="Garamond"/>
          <w:i/>
          <w:iCs/>
          <w:color w:val="000000" w:themeColor="text1"/>
        </w:rPr>
        <w:t>)</w:t>
      </w:r>
    </w:p>
    <w:p w14:paraId="7C3B659F" w14:textId="7B07D61B" w:rsidR="375950EB" w:rsidRDefault="375950EB" w:rsidP="005F6616">
      <w:pPr>
        <w:keepNext/>
        <w:keepLines/>
        <w:spacing w:after="0" w:line="240" w:lineRule="auto"/>
        <w:rPr>
          <w:rFonts w:ascii="Garamond" w:eastAsia="Garamond" w:hAnsi="Garamond" w:cs="Garamond"/>
          <w:i/>
          <w:iCs/>
          <w:color w:val="000000" w:themeColor="text1"/>
        </w:rPr>
      </w:pPr>
    </w:p>
    <w:tbl>
      <w:tblPr>
        <w:tblStyle w:val="TableGrid"/>
        <w:tblW w:w="9618" w:type="dxa"/>
        <w:tblInd w:w="2" w:type="dxa"/>
        <w:tblLayout w:type="fixed"/>
        <w:tblLook w:val="06A0" w:firstRow="1" w:lastRow="0" w:firstColumn="1" w:lastColumn="0" w:noHBand="1" w:noVBand="1"/>
      </w:tblPr>
      <w:tblGrid>
        <w:gridCol w:w="2238"/>
        <w:gridCol w:w="1890"/>
        <w:gridCol w:w="2880"/>
        <w:gridCol w:w="1080"/>
        <w:gridCol w:w="1530"/>
      </w:tblGrid>
      <w:tr w:rsidR="006927FF" w14:paraId="5BE02DFB" w14:textId="701D2B70" w:rsidTr="00B26277">
        <w:trPr>
          <w:trHeight w:val="241"/>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4EFCC46D" w14:textId="64CD5494" w:rsidR="006927FF" w:rsidRPr="00B26277" w:rsidRDefault="6C61B893" w:rsidP="005F6616">
            <w:pPr>
              <w:keepNext/>
              <w:keepLines/>
              <w:spacing w:line="276" w:lineRule="auto"/>
              <w:jc w:val="center"/>
              <w:rPr>
                <w:rFonts w:ascii="Garamond" w:eastAsia="Garamond" w:hAnsi="Garamond" w:cs="Garamond"/>
                <w:b/>
                <w:bCs/>
              </w:rPr>
            </w:pPr>
            <w:r w:rsidRPr="00B26277">
              <w:rPr>
                <w:rFonts w:ascii="Garamond" w:eastAsia="Garamond" w:hAnsi="Garamond" w:cs="Garamond"/>
                <w:b/>
                <w:bCs/>
              </w:rPr>
              <w:t>Dataset</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0920CFD6" w14:textId="398A3FA7" w:rsidR="006927FF" w:rsidRPr="00B26277" w:rsidRDefault="6C61B893" w:rsidP="005F6616">
            <w:pPr>
              <w:keepNext/>
              <w:keepLines/>
              <w:spacing w:line="276" w:lineRule="auto"/>
              <w:jc w:val="center"/>
              <w:rPr>
                <w:rFonts w:ascii="Garamond" w:eastAsia="Garamond" w:hAnsi="Garamond" w:cs="Garamond"/>
                <w:b/>
                <w:bCs/>
              </w:rPr>
            </w:pPr>
            <w:r w:rsidRPr="00B26277">
              <w:rPr>
                <w:rFonts w:ascii="Garamond" w:eastAsia="Garamond" w:hAnsi="Garamond" w:cs="Garamond"/>
                <w:b/>
                <w:bCs/>
              </w:rPr>
              <w:t>Source</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7C88332D" w14:textId="08374D73" w:rsidR="006927FF" w:rsidRPr="00B26277" w:rsidRDefault="6C61B893" w:rsidP="005F6616">
            <w:pPr>
              <w:keepNext/>
              <w:keepLines/>
              <w:spacing w:line="276" w:lineRule="auto"/>
              <w:jc w:val="center"/>
              <w:rPr>
                <w:rFonts w:ascii="Garamond" w:eastAsia="Garamond" w:hAnsi="Garamond" w:cs="Garamond"/>
                <w:b/>
                <w:bCs/>
              </w:rPr>
            </w:pPr>
            <w:r w:rsidRPr="00B26277">
              <w:rPr>
                <w:rFonts w:ascii="Garamond" w:eastAsia="Garamond" w:hAnsi="Garamond" w:cs="Garamond"/>
                <w:b/>
                <w:bCs/>
              </w:rPr>
              <w:t>Use</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0334D894" w14:textId="5D771E09" w:rsidR="006927FF" w:rsidRPr="00B26277" w:rsidRDefault="32E7F73C" w:rsidP="005F6616">
            <w:pPr>
              <w:keepNext/>
              <w:keepLines/>
              <w:spacing w:after="200" w:line="276" w:lineRule="auto"/>
              <w:jc w:val="center"/>
              <w:rPr>
                <w:rFonts w:ascii="Garamond" w:eastAsia="Garamond" w:hAnsi="Garamond" w:cs="Garamond"/>
              </w:rPr>
            </w:pPr>
            <w:r w:rsidRPr="00B26277">
              <w:rPr>
                <w:rFonts w:ascii="Garamond" w:eastAsia="Garamond" w:hAnsi="Garamond" w:cs="Garamond"/>
                <w:b/>
                <w:bCs/>
              </w:rPr>
              <w:t>Year(s)</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2A186605" w14:textId="34E9AA3E" w:rsidR="006927FF" w:rsidRPr="00B26277" w:rsidRDefault="0E631DBB" w:rsidP="005F6616">
            <w:pPr>
              <w:keepNext/>
              <w:keepLines/>
              <w:jc w:val="center"/>
              <w:rPr>
                <w:rFonts w:ascii="Garamond" w:eastAsia="Garamond" w:hAnsi="Garamond" w:cs="Garamond"/>
                <w:b/>
                <w:bCs/>
              </w:rPr>
            </w:pPr>
            <w:r w:rsidRPr="00B26277">
              <w:rPr>
                <w:rFonts w:ascii="Garamond" w:eastAsia="Garamond" w:hAnsi="Garamond" w:cs="Garamond"/>
                <w:b/>
                <w:bCs/>
              </w:rPr>
              <w:t>Data Type</w:t>
            </w:r>
          </w:p>
        </w:tc>
      </w:tr>
      <w:tr w:rsidR="006927FF" w14:paraId="1D6BD1A7" w14:textId="14D661C5"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C1A9B7" w14:textId="3D3EAE33" w:rsidR="006927FF" w:rsidRDefault="6C61B893" w:rsidP="005F6616">
            <w:pPr>
              <w:keepNext/>
              <w:keepLines/>
              <w:spacing w:line="276" w:lineRule="auto"/>
              <w:jc w:val="center"/>
              <w:rPr>
                <w:rFonts w:ascii="Garamond" w:eastAsia="Garamond" w:hAnsi="Garamond" w:cs="Garamond"/>
                <w:color w:val="000000" w:themeColor="text1"/>
              </w:rPr>
            </w:pPr>
            <w:r w:rsidRPr="375950EB">
              <w:rPr>
                <w:rFonts w:ascii="Garamond" w:eastAsia="Garamond" w:hAnsi="Garamond" w:cs="Garamond"/>
                <w:color w:val="000000" w:themeColor="text1"/>
              </w:rPr>
              <w:t>City Council District</w:t>
            </w:r>
            <w:r w:rsidR="00B26277">
              <w:rPr>
                <w:rFonts w:ascii="Garamond" w:eastAsia="Garamond" w:hAnsi="Garamond" w:cs="Garamond"/>
                <w:color w:val="000000" w:themeColor="text1"/>
              </w:rPr>
              <w:t xml:space="preserve"> Boundaries</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4A1AC92" w14:textId="2FB3AF15" w:rsidR="006927FF" w:rsidRDefault="6C61B893" w:rsidP="005F6616">
            <w:pPr>
              <w:keepNext/>
              <w:keepLines/>
              <w:spacing w:line="276" w:lineRule="auto"/>
              <w:jc w:val="center"/>
              <w:rPr>
                <w:rFonts w:ascii="Garamond" w:eastAsia="Garamond" w:hAnsi="Garamond" w:cs="Garamond"/>
                <w:color w:val="000000" w:themeColor="text1"/>
              </w:rPr>
            </w:pPr>
            <w:r w:rsidRPr="375950EB">
              <w:rPr>
                <w:rFonts w:ascii="Garamond" w:eastAsia="Garamond" w:hAnsi="Garamond" w:cs="Garamond"/>
                <w:color w:val="000000" w:themeColor="text1"/>
              </w:rPr>
              <w:t>City of New York</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8C486C" w14:textId="4C18C72F" w:rsidR="006927FF" w:rsidRDefault="6C61B893" w:rsidP="005F6616">
            <w:pPr>
              <w:keepNext/>
              <w:keepLines/>
              <w:spacing w:line="276" w:lineRule="auto"/>
              <w:rPr>
                <w:rFonts w:ascii="Garamond" w:eastAsia="Garamond" w:hAnsi="Garamond" w:cs="Garamond"/>
                <w:color w:val="000000" w:themeColor="text1"/>
              </w:rPr>
            </w:pPr>
            <w:r w:rsidRPr="375950EB">
              <w:rPr>
                <w:rFonts w:ascii="Garamond" w:eastAsia="Garamond" w:hAnsi="Garamond" w:cs="Garamond"/>
                <w:color w:val="000000" w:themeColor="text1"/>
              </w:rPr>
              <w:t xml:space="preserve">Analyze urban heat by city council districts </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2B7806" w14:textId="2DEF8ED3" w:rsidR="006927FF" w:rsidRPr="13CBDEFE" w:rsidRDefault="093E121F"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2022</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717404" w14:textId="15FBD51D" w:rsidR="006927FF" w:rsidRDefault="0E631DBB"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Geographic boundary</w:t>
            </w:r>
          </w:p>
        </w:tc>
      </w:tr>
      <w:tr w:rsidR="006927FF" w14:paraId="49DE3E1F" w14:textId="6DA48C35"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8846FBB" w14:textId="1A330B66" w:rsidR="006927FF" w:rsidRDefault="6C61B893" w:rsidP="005F6616">
            <w:pPr>
              <w:keepNext/>
              <w:keepLines/>
              <w:spacing w:line="276" w:lineRule="auto"/>
              <w:jc w:val="center"/>
              <w:rPr>
                <w:rFonts w:ascii="Garamond" w:eastAsia="Garamond" w:hAnsi="Garamond" w:cs="Garamond"/>
                <w:color w:val="000000" w:themeColor="text1"/>
              </w:rPr>
            </w:pPr>
            <w:r w:rsidRPr="375950EB">
              <w:rPr>
                <w:rFonts w:ascii="Garamond" w:eastAsia="Garamond" w:hAnsi="Garamond" w:cs="Garamond"/>
                <w:color w:val="000000" w:themeColor="text1"/>
              </w:rPr>
              <w:t>Community Board District</w:t>
            </w:r>
            <w:r w:rsidR="00B26277">
              <w:rPr>
                <w:rFonts w:ascii="Garamond" w:eastAsia="Garamond" w:hAnsi="Garamond" w:cs="Garamond"/>
                <w:color w:val="000000" w:themeColor="text1"/>
              </w:rPr>
              <w:t xml:space="preserve"> Boundaries</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097C8DA" w14:textId="14068B94" w:rsidR="006927FF" w:rsidRDefault="6C61B893" w:rsidP="005F6616">
            <w:pPr>
              <w:keepNext/>
              <w:keepLines/>
              <w:spacing w:line="276" w:lineRule="auto"/>
              <w:jc w:val="center"/>
              <w:rPr>
                <w:rFonts w:ascii="Garamond" w:eastAsia="Garamond" w:hAnsi="Garamond" w:cs="Garamond"/>
                <w:color w:val="000000" w:themeColor="text1"/>
              </w:rPr>
            </w:pPr>
            <w:r w:rsidRPr="375950EB">
              <w:rPr>
                <w:rFonts w:ascii="Garamond" w:eastAsia="Garamond" w:hAnsi="Garamond" w:cs="Garamond"/>
                <w:color w:val="000000" w:themeColor="text1"/>
              </w:rPr>
              <w:t>City of New York</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CC0CCBF" w14:textId="02BBCD01" w:rsidR="006927FF" w:rsidRDefault="6C61B893" w:rsidP="005F6616">
            <w:pPr>
              <w:keepNext/>
              <w:keepLines/>
              <w:spacing w:line="276" w:lineRule="auto"/>
              <w:rPr>
                <w:rFonts w:ascii="Garamond" w:eastAsia="Garamond" w:hAnsi="Garamond" w:cs="Garamond"/>
                <w:color w:val="000000" w:themeColor="text1"/>
              </w:rPr>
            </w:pPr>
            <w:r w:rsidRPr="375950EB">
              <w:rPr>
                <w:rFonts w:ascii="Garamond" w:eastAsia="Garamond" w:hAnsi="Garamond" w:cs="Garamond"/>
                <w:color w:val="000000" w:themeColor="text1"/>
              </w:rPr>
              <w:t xml:space="preserve">Analyze urban heat by community board districts </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269848" w14:textId="36EE66CA" w:rsidR="006927FF" w:rsidRPr="13CBDEFE" w:rsidRDefault="093E121F"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2022</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CA3CD9B" w14:textId="037EA257" w:rsidR="006927FF" w:rsidRDefault="0E631DBB"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Geographic boundary</w:t>
            </w:r>
          </w:p>
        </w:tc>
      </w:tr>
      <w:tr w:rsidR="006927FF" w14:paraId="67654D50" w14:textId="77777777"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3B9871" w14:textId="1FB673B7" w:rsidR="006927FF" w:rsidRDefault="6C61B893" w:rsidP="005F6616">
            <w:pPr>
              <w:keepNext/>
              <w:keepLines/>
              <w:jc w:val="center"/>
              <w:rPr>
                <w:rFonts w:ascii="Garamond" w:eastAsia="Garamond" w:hAnsi="Garamond" w:cs="Garamond"/>
                <w:color w:val="000000" w:themeColor="text1"/>
              </w:rPr>
            </w:pPr>
            <w:r w:rsidRPr="375950EB">
              <w:rPr>
                <w:rFonts w:ascii="Garamond" w:eastAsia="Garamond" w:hAnsi="Garamond" w:cs="Garamond"/>
                <w:color w:val="000000" w:themeColor="text1"/>
              </w:rPr>
              <w:t>New York City Shapefile</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0541E0B" w14:textId="4D67EBA6" w:rsidR="006927FF" w:rsidRDefault="0E631DBB"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City of New York</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112A31" w14:textId="109F2AAA" w:rsidR="006927FF" w:rsidRDefault="6C61B893" w:rsidP="005F6616">
            <w:pPr>
              <w:keepNext/>
              <w:keepLines/>
              <w:rPr>
                <w:rFonts w:ascii="Garamond" w:eastAsia="Garamond" w:hAnsi="Garamond" w:cs="Garamond"/>
                <w:color w:val="000000" w:themeColor="text1"/>
              </w:rPr>
            </w:pPr>
            <w:r w:rsidRPr="375950EB">
              <w:rPr>
                <w:rFonts w:ascii="Garamond" w:eastAsia="Garamond" w:hAnsi="Garamond" w:cs="Garamond"/>
                <w:color w:val="000000" w:themeColor="text1"/>
              </w:rPr>
              <w:t>Define study area</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1CC8FC0" w14:textId="4B1DD413" w:rsidR="006927FF" w:rsidRPr="13CBDEFE" w:rsidRDefault="093E121F"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8C7B5C" w14:textId="100A9A42" w:rsidR="006927FF" w:rsidRDefault="0E631DBB"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Shapefile</w:t>
            </w:r>
          </w:p>
        </w:tc>
      </w:tr>
      <w:tr w:rsidR="006927FF" w14:paraId="25B94656" w14:textId="73E81849"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22BA5A" w14:textId="2369DC59" w:rsidR="006927FF" w:rsidRDefault="0E631DBB" w:rsidP="005F6616">
            <w:pPr>
              <w:keepNext/>
              <w:keepLines/>
              <w:spacing w:line="276" w:lineRule="auto"/>
              <w:jc w:val="center"/>
              <w:rPr>
                <w:rFonts w:ascii="Garamond" w:eastAsia="Garamond" w:hAnsi="Garamond" w:cs="Garamond"/>
                <w:color w:val="000000" w:themeColor="text1"/>
              </w:rPr>
            </w:pPr>
            <w:r w:rsidRPr="6742CC9F">
              <w:rPr>
                <w:rFonts w:ascii="Garamond" w:eastAsia="Garamond" w:hAnsi="Garamond" w:cs="Garamond"/>
                <w:color w:val="000000" w:themeColor="text1"/>
              </w:rPr>
              <w:t>Census Tract Boundary</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A20F3C" w14:textId="6A12EEB4" w:rsidR="006927FF" w:rsidRDefault="0E631DBB" w:rsidP="005F6616">
            <w:pPr>
              <w:keepNext/>
              <w:keepLines/>
              <w:spacing w:line="276" w:lineRule="auto"/>
              <w:jc w:val="center"/>
              <w:rPr>
                <w:rFonts w:ascii="Garamond" w:eastAsia="Garamond" w:hAnsi="Garamond" w:cs="Garamond"/>
                <w:color w:val="000000" w:themeColor="text1"/>
              </w:rPr>
            </w:pPr>
            <w:r w:rsidRPr="6742CC9F">
              <w:rPr>
                <w:rFonts w:ascii="Garamond" w:eastAsia="Garamond" w:hAnsi="Garamond" w:cs="Garamond"/>
                <w:color w:val="000000" w:themeColor="text1"/>
              </w:rPr>
              <w:t>US Census Bureau</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82639D" w14:textId="079F485E" w:rsidR="006927FF" w:rsidRDefault="30E08CEE" w:rsidP="005F6616">
            <w:pPr>
              <w:keepNext/>
              <w:keepLines/>
              <w:spacing w:line="276" w:lineRule="auto"/>
              <w:rPr>
                <w:rFonts w:ascii="Garamond" w:eastAsia="Garamond" w:hAnsi="Garamond" w:cs="Garamond"/>
                <w:color w:val="000000" w:themeColor="text1"/>
              </w:rPr>
            </w:pPr>
            <w:r w:rsidRPr="375950EB">
              <w:rPr>
                <w:rFonts w:ascii="Garamond" w:eastAsia="Garamond" w:hAnsi="Garamond" w:cs="Garamond"/>
                <w:color w:val="000000" w:themeColor="text1"/>
              </w:rPr>
              <w:t xml:space="preserve">Geographic unit for </w:t>
            </w:r>
            <w:r w:rsidR="422F0C28" w:rsidRPr="0DAC2B4E">
              <w:rPr>
                <w:rFonts w:ascii="Garamond" w:eastAsia="Garamond" w:hAnsi="Garamond" w:cs="Garamond"/>
                <w:color w:val="000000" w:themeColor="text1"/>
              </w:rPr>
              <w:t>vulnerability analysis</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4480FC7" w14:textId="2B14CE80" w:rsidR="006927FF" w:rsidRPr="3CBD22CC" w:rsidRDefault="00DF15D8"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softHyphen/>
              <w:t>_</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F8A49A" w14:textId="0A366833" w:rsidR="006927FF" w:rsidRDefault="0E631DBB" w:rsidP="005F6616">
            <w:pPr>
              <w:keepNext/>
              <w:keepLines/>
              <w:jc w:val="center"/>
              <w:rPr>
                <w:rFonts w:ascii="Garamond" w:eastAsia="Garamond" w:hAnsi="Garamond" w:cs="Garamond"/>
                <w:color w:val="000000" w:themeColor="text1"/>
              </w:rPr>
            </w:pPr>
            <w:r w:rsidRPr="6742CC9F">
              <w:rPr>
                <w:rFonts w:ascii="Garamond" w:eastAsia="Garamond" w:hAnsi="Garamond" w:cs="Garamond"/>
                <w:color w:val="000000" w:themeColor="text1"/>
              </w:rPr>
              <w:t>Geographic boundary</w:t>
            </w:r>
          </w:p>
        </w:tc>
      </w:tr>
      <w:tr w:rsidR="375950EB" w14:paraId="164665D7" w14:textId="77777777"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ACF2B1F" w14:textId="112FEF62" w:rsidR="375950EB" w:rsidRDefault="2BC9D222" w:rsidP="005F6616">
            <w:pPr>
              <w:keepNext/>
              <w:keepLines/>
              <w:spacing w:line="276" w:lineRule="auto"/>
              <w:jc w:val="center"/>
              <w:rPr>
                <w:rFonts w:ascii="Garamond" w:eastAsia="Garamond" w:hAnsi="Garamond" w:cs="Garamond"/>
                <w:color w:val="000000" w:themeColor="text1"/>
              </w:rPr>
            </w:pPr>
            <w:r w:rsidRPr="1B986F4B">
              <w:rPr>
                <w:rFonts w:ascii="Garamond" w:eastAsia="Garamond" w:hAnsi="Garamond" w:cs="Garamond"/>
                <w:color w:val="000000" w:themeColor="text1"/>
              </w:rPr>
              <w:t xml:space="preserve">NYC </w:t>
            </w:r>
            <w:proofErr w:type="spellStart"/>
            <w:r w:rsidRPr="1B986F4B">
              <w:rPr>
                <w:rFonts w:ascii="Garamond" w:eastAsia="Garamond" w:hAnsi="Garamond" w:cs="Garamond"/>
                <w:color w:val="000000" w:themeColor="text1"/>
              </w:rPr>
              <w:t>Topobathymetric</w:t>
            </w:r>
            <w:proofErr w:type="spellEnd"/>
            <w:r w:rsidRPr="1B986F4B">
              <w:rPr>
                <w:rFonts w:ascii="Garamond" w:eastAsia="Garamond" w:hAnsi="Garamond" w:cs="Garamond"/>
                <w:color w:val="000000" w:themeColor="text1"/>
              </w:rPr>
              <w:t xml:space="preserve"> LiDAR </w:t>
            </w:r>
            <w:r w:rsidRPr="1B986F4B">
              <w:rPr>
                <w:rFonts w:ascii="Garamond" w:eastAsia="Garamond" w:hAnsi="Garamond" w:cs="Garamond"/>
              </w:rPr>
              <w:t>Highest Hit Digital Surface Model (DSM)</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D2C3CC" w14:textId="3B94B3AD" w:rsidR="375950EB" w:rsidRDefault="003E7403" w:rsidP="005F6616">
            <w:pPr>
              <w:keepNext/>
              <w:keepLines/>
              <w:spacing w:line="276" w:lineRule="auto"/>
              <w:jc w:val="center"/>
              <w:rPr>
                <w:rFonts w:ascii="Garamond" w:eastAsia="Garamond" w:hAnsi="Garamond" w:cs="Garamond"/>
                <w:color w:val="000000" w:themeColor="text1"/>
              </w:rPr>
            </w:pPr>
            <w:r>
              <w:rPr>
                <w:rFonts w:ascii="Garamond" w:eastAsia="Garamond" w:hAnsi="Garamond" w:cs="Garamond"/>
                <w:color w:val="000000" w:themeColor="text1"/>
              </w:rPr>
              <w:t>New York State</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DCD495" w14:textId="4333A3CC" w:rsidR="375950EB" w:rsidRDefault="00CA313C" w:rsidP="005F6616">
            <w:pPr>
              <w:keepNext/>
              <w:keepLines/>
              <w:spacing w:line="276" w:lineRule="auto"/>
              <w:rPr>
                <w:rFonts w:ascii="Garamond" w:eastAsia="Garamond" w:hAnsi="Garamond" w:cs="Garamond"/>
                <w:color w:val="000000" w:themeColor="text1"/>
              </w:rPr>
            </w:pPr>
            <w:r>
              <w:rPr>
                <w:rFonts w:ascii="Garamond" w:eastAsia="Garamond" w:hAnsi="Garamond" w:cs="Garamond"/>
                <w:color w:val="000000" w:themeColor="text1"/>
              </w:rPr>
              <w:t xml:space="preserve">Generate </w:t>
            </w:r>
            <w:r w:rsidR="6D0478A5" w:rsidRPr="1B986F4B">
              <w:rPr>
                <w:rFonts w:ascii="Garamond" w:eastAsia="Garamond" w:hAnsi="Garamond" w:cs="Garamond"/>
                <w:color w:val="000000" w:themeColor="text1"/>
              </w:rPr>
              <w:t>Building</w:t>
            </w:r>
            <w:r>
              <w:rPr>
                <w:rFonts w:ascii="Garamond" w:eastAsia="Garamond" w:hAnsi="Garamond" w:cs="Garamond"/>
                <w:color w:val="000000" w:themeColor="text1"/>
              </w:rPr>
              <w:t xml:space="preserve"> and </w:t>
            </w:r>
            <w:r w:rsidR="7FA1CE7E" w:rsidRPr="1B986F4B">
              <w:rPr>
                <w:rFonts w:ascii="Garamond" w:eastAsia="Garamond" w:hAnsi="Garamond" w:cs="Garamond"/>
                <w:color w:val="000000" w:themeColor="text1"/>
              </w:rPr>
              <w:t>T</w:t>
            </w:r>
            <w:r w:rsidR="742648D5" w:rsidRPr="1B986F4B">
              <w:rPr>
                <w:rFonts w:ascii="Garamond" w:eastAsia="Garamond" w:hAnsi="Garamond" w:cs="Garamond"/>
                <w:color w:val="000000" w:themeColor="text1"/>
              </w:rPr>
              <w:t>ree</w:t>
            </w:r>
            <w:r>
              <w:rPr>
                <w:rFonts w:ascii="Garamond" w:eastAsia="Garamond" w:hAnsi="Garamond" w:cs="Garamond"/>
                <w:color w:val="000000" w:themeColor="text1"/>
              </w:rPr>
              <w:t xml:space="preserve"> Digital Surface Models (DSM)</w:t>
            </w:r>
            <w:r w:rsidR="00F20E8C">
              <w:rPr>
                <w:rFonts w:ascii="Garamond" w:eastAsia="Garamond" w:hAnsi="Garamond" w:cs="Garamond"/>
                <w:color w:val="000000" w:themeColor="text1"/>
              </w:rPr>
              <w:t xml:space="preserve"> to model </w:t>
            </w:r>
            <w:r w:rsidR="314BA24D" w:rsidRPr="0E340A24">
              <w:rPr>
                <w:rFonts w:ascii="Garamond" w:eastAsia="Garamond" w:hAnsi="Garamond" w:cs="Garamond"/>
              </w:rPr>
              <w:t>T</w:t>
            </w:r>
            <w:r w:rsidR="314BA24D" w:rsidRPr="0E340A24">
              <w:rPr>
                <w:rFonts w:ascii="Garamond" w:eastAsia="Garamond" w:hAnsi="Garamond" w:cs="Garamond"/>
                <w:vertAlign w:val="subscript"/>
              </w:rPr>
              <w:t>MRT</w:t>
            </w:r>
            <w:r w:rsidR="00F20E8C">
              <w:rPr>
                <w:rFonts w:ascii="Garamond" w:eastAsia="Garamond" w:hAnsi="Garamond" w:cs="Garamond"/>
                <w:color w:val="000000" w:themeColor="text1"/>
              </w:rPr>
              <w:t xml:space="preserve"> in SOLWEIG</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5A6D6D" w14:textId="46058F84" w:rsidR="375950EB" w:rsidRDefault="76B5931F" w:rsidP="005F6616">
            <w:pPr>
              <w:keepNext/>
              <w:keepLines/>
              <w:jc w:val="center"/>
              <w:rPr>
                <w:rFonts w:ascii="Garamond" w:eastAsia="Garamond" w:hAnsi="Garamond" w:cs="Garamond"/>
                <w:color w:val="000000" w:themeColor="text1"/>
              </w:rPr>
            </w:pPr>
            <w:r w:rsidRPr="1B986F4B">
              <w:rPr>
                <w:rFonts w:ascii="Garamond" w:eastAsia="Garamond" w:hAnsi="Garamond" w:cs="Garamond"/>
                <w:color w:val="000000" w:themeColor="text1"/>
              </w:rPr>
              <w:t>2017</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170C92" w14:textId="638EE415" w:rsidR="375950EB" w:rsidRDefault="76B5931F" w:rsidP="005F6616">
            <w:pPr>
              <w:keepNext/>
              <w:keepLines/>
              <w:jc w:val="center"/>
              <w:rPr>
                <w:rFonts w:ascii="Garamond" w:eastAsia="Garamond" w:hAnsi="Garamond" w:cs="Garamond"/>
                <w:color w:val="000000" w:themeColor="text1"/>
              </w:rPr>
            </w:pPr>
            <w:r w:rsidRPr="1B986F4B">
              <w:rPr>
                <w:rFonts w:ascii="Garamond" w:eastAsia="Garamond" w:hAnsi="Garamond" w:cs="Garamond"/>
                <w:color w:val="000000" w:themeColor="text1"/>
              </w:rPr>
              <w:t>Raster</w:t>
            </w:r>
          </w:p>
        </w:tc>
      </w:tr>
      <w:tr w:rsidR="375950EB" w14:paraId="6CEAFB27" w14:textId="77777777"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ED07BDE" w14:textId="3EEE0748" w:rsidR="375950EB" w:rsidRDefault="008300F5" w:rsidP="005F6616">
            <w:pPr>
              <w:keepNext/>
              <w:keepLines/>
              <w:spacing w:line="276" w:lineRule="auto"/>
              <w:jc w:val="center"/>
              <w:rPr>
                <w:rFonts w:ascii="Garamond" w:eastAsia="Garamond" w:hAnsi="Garamond" w:cs="Garamond"/>
                <w:color w:val="000000" w:themeColor="text1"/>
              </w:rPr>
            </w:pPr>
            <w:r>
              <w:rPr>
                <w:rFonts w:ascii="Garamond" w:eastAsia="Garamond" w:hAnsi="Garamond" w:cs="Garamond"/>
                <w:color w:val="000000" w:themeColor="text1"/>
              </w:rPr>
              <w:t xml:space="preserve">1 Foot </w:t>
            </w:r>
            <w:r w:rsidR="00E7375A">
              <w:rPr>
                <w:rFonts w:ascii="Garamond" w:eastAsia="Garamond" w:hAnsi="Garamond" w:cs="Garamond"/>
                <w:color w:val="000000" w:themeColor="text1"/>
              </w:rPr>
              <w:t>Digital Elevation Model (DEM)</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497F4B" w14:textId="39B213FC" w:rsidR="375950EB" w:rsidRDefault="008C36AF" w:rsidP="005F6616">
            <w:pPr>
              <w:keepNext/>
              <w:keepLines/>
              <w:spacing w:line="276" w:lineRule="auto"/>
              <w:jc w:val="center"/>
              <w:rPr>
                <w:rFonts w:ascii="Garamond" w:eastAsia="Garamond" w:hAnsi="Garamond" w:cs="Garamond"/>
                <w:color w:val="000000" w:themeColor="text1"/>
              </w:rPr>
            </w:pPr>
            <w:r>
              <w:rPr>
                <w:rFonts w:ascii="Garamond" w:eastAsia="Garamond" w:hAnsi="Garamond" w:cs="Garamond"/>
                <w:color w:val="000000" w:themeColor="text1"/>
              </w:rPr>
              <w:t>City of New York</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DF149B5" w14:textId="7C15CA5C" w:rsidR="375950EB" w:rsidRDefault="008118A4" w:rsidP="005F6616">
            <w:pPr>
              <w:keepNext/>
              <w:keepLines/>
              <w:spacing w:line="276" w:lineRule="auto"/>
              <w:rPr>
                <w:rFonts w:ascii="Garamond" w:eastAsia="Garamond" w:hAnsi="Garamond" w:cs="Garamond"/>
              </w:rPr>
            </w:pPr>
            <w:r>
              <w:rPr>
                <w:rFonts w:ascii="Garamond" w:eastAsia="Garamond" w:hAnsi="Garamond" w:cs="Garamond"/>
                <w:color w:val="000000" w:themeColor="text1"/>
              </w:rPr>
              <w:t xml:space="preserve">Input to SOLWEIG to model </w:t>
            </w:r>
            <w:r w:rsidR="1D8DEF4D" w:rsidRPr="0E340A24">
              <w:rPr>
                <w:rFonts w:ascii="Garamond" w:eastAsia="Garamond" w:hAnsi="Garamond" w:cs="Garamond"/>
              </w:rPr>
              <w:t>T</w:t>
            </w:r>
            <w:r w:rsidR="1D8DEF4D" w:rsidRPr="0E340A24">
              <w:rPr>
                <w:rFonts w:ascii="Garamond" w:eastAsia="Garamond" w:hAnsi="Garamond" w:cs="Garamond"/>
                <w:vertAlign w:val="subscript"/>
              </w:rPr>
              <w:t>MRT</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2B1921" w14:textId="73790A4F" w:rsidR="375950EB" w:rsidRDefault="008300F5"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2022</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8716CA7" w14:textId="17C90F20" w:rsidR="375950EB" w:rsidRDefault="00652267"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Raster</w:t>
            </w:r>
          </w:p>
        </w:tc>
      </w:tr>
      <w:tr w:rsidR="00A24A92" w14:paraId="3969323D" w14:textId="77777777"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693665" w14:textId="547258E9" w:rsidR="00A24A92" w:rsidRDefault="00914003"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Land Cover</w:t>
            </w:r>
            <w:r w:rsidR="00641842">
              <w:rPr>
                <w:rFonts w:ascii="Garamond" w:eastAsia="Garamond" w:hAnsi="Garamond" w:cs="Garamond"/>
                <w:color w:val="000000" w:themeColor="text1"/>
              </w:rPr>
              <w:t xml:space="preserve"> </w:t>
            </w:r>
            <w:r w:rsidR="00B26277">
              <w:rPr>
                <w:rFonts w:ascii="Garamond" w:eastAsia="Garamond" w:hAnsi="Garamond" w:cs="Garamond"/>
                <w:color w:val="000000" w:themeColor="text1"/>
              </w:rPr>
              <w:t xml:space="preserve">Raster </w:t>
            </w:r>
            <w:r w:rsidR="00641842">
              <w:rPr>
                <w:rFonts w:ascii="Garamond" w:eastAsia="Garamond" w:hAnsi="Garamond" w:cs="Garamond"/>
                <w:color w:val="000000" w:themeColor="text1"/>
              </w:rPr>
              <w:t>(</w:t>
            </w:r>
            <w:r w:rsidR="00B26277">
              <w:rPr>
                <w:rFonts w:ascii="Garamond" w:eastAsia="Garamond" w:hAnsi="Garamond" w:cs="Garamond"/>
                <w:color w:val="000000" w:themeColor="text1"/>
              </w:rPr>
              <w:t>6-inch</w:t>
            </w:r>
            <w:r w:rsidR="00641842">
              <w:rPr>
                <w:rFonts w:ascii="Garamond" w:eastAsia="Garamond" w:hAnsi="Garamond" w:cs="Garamond"/>
                <w:color w:val="000000" w:themeColor="text1"/>
              </w:rPr>
              <w:t xml:space="preserve"> resolution)</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587CCA" w14:textId="5C114B15" w:rsidR="00A24A92" w:rsidRDefault="00641842"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City of New York</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B7F86C" w14:textId="2DD6426C" w:rsidR="00A24A92" w:rsidRDefault="00641842" w:rsidP="005F6616">
            <w:pPr>
              <w:keepNext/>
              <w:keepLines/>
              <w:rPr>
                <w:rFonts w:ascii="Garamond" w:eastAsia="Garamond" w:hAnsi="Garamond" w:cs="Garamond"/>
              </w:rPr>
            </w:pPr>
            <w:r>
              <w:rPr>
                <w:rFonts w:ascii="Garamond" w:eastAsia="Garamond" w:hAnsi="Garamond" w:cs="Garamond"/>
                <w:color w:val="000000" w:themeColor="text1"/>
              </w:rPr>
              <w:t xml:space="preserve">Input into SOLWEIG to model </w:t>
            </w:r>
            <w:r w:rsidR="713F566D" w:rsidRPr="0E340A24">
              <w:rPr>
                <w:rFonts w:ascii="Garamond" w:eastAsia="Garamond" w:hAnsi="Garamond" w:cs="Garamond"/>
              </w:rPr>
              <w:t>T</w:t>
            </w:r>
            <w:r w:rsidR="713F566D" w:rsidRPr="0E340A24">
              <w:rPr>
                <w:rFonts w:ascii="Garamond" w:eastAsia="Garamond" w:hAnsi="Garamond" w:cs="Garamond"/>
                <w:vertAlign w:val="subscript"/>
              </w:rPr>
              <w:t>MRT</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C21310" w14:textId="049C6352" w:rsidR="00A24A92" w:rsidRDefault="00641842"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2017</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621FC1" w14:textId="1E9C73E7" w:rsidR="00A24A92" w:rsidRDefault="00641842" w:rsidP="005F6616">
            <w:pPr>
              <w:keepNext/>
              <w:keepLines/>
              <w:jc w:val="center"/>
              <w:rPr>
                <w:rFonts w:ascii="Garamond" w:eastAsia="Garamond" w:hAnsi="Garamond" w:cs="Garamond"/>
                <w:color w:val="000000" w:themeColor="text1"/>
              </w:rPr>
            </w:pPr>
            <w:r>
              <w:rPr>
                <w:rFonts w:ascii="Garamond" w:eastAsia="Garamond" w:hAnsi="Garamond" w:cs="Garamond"/>
                <w:color w:val="000000" w:themeColor="text1"/>
              </w:rPr>
              <w:t>Raster</w:t>
            </w:r>
          </w:p>
        </w:tc>
      </w:tr>
      <w:tr w:rsidR="1B986F4B" w14:paraId="6FBA4410" w14:textId="77777777" w:rsidTr="00B26277">
        <w:trPr>
          <w:trHeight w:val="360"/>
        </w:trPr>
        <w:tc>
          <w:tcPr>
            <w:tcW w:w="22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1A7288" w14:textId="0B842C32" w:rsidR="08459AD3" w:rsidRDefault="08459AD3" w:rsidP="005F6616">
            <w:pPr>
              <w:keepNext/>
              <w:keepLines/>
              <w:jc w:val="center"/>
              <w:rPr>
                <w:rFonts w:ascii="Garamond" w:eastAsia="Garamond" w:hAnsi="Garamond" w:cs="Garamond"/>
              </w:rPr>
            </w:pPr>
            <w:r w:rsidRPr="1B986F4B">
              <w:rPr>
                <w:rFonts w:ascii="Garamond" w:eastAsia="Garamond" w:hAnsi="Garamond" w:cs="Garamond"/>
              </w:rPr>
              <w:t>ERA5 Meteorological Data</w:t>
            </w:r>
          </w:p>
        </w:tc>
        <w:tc>
          <w:tcPr>
            <w:tcW w:w="18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BE59FE" w14:textId="1CADE71C" w:rsidR="08459AD3" w:rsidRDefault="08459AD3" w:rsidP="005F6616">
            <w:pPr>
              <w:keepNext/>
              <w:keepLines/>
              <w:jc w:val="center"/>
              <w:rPr>
                <w:rFonts w:ascii="Garamond" w:hAnsi="Garamond"/>
              </w:rPr>
            </w:pPr>
            <w:r w:rsidRPr="1B986F4B">
              <w:rPr>
                <w:rFonts w:ascii="Garamond" w:eastAsia="Garamond" w:hAnsi="Garamond" w:cs="Garamond"/>
              </w:rPr>
              <w:t>Copernicus Climate Change Service</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2CA9C46" w14:textId="1A8B3FC0" w:rsidR="08459AD3" w:rsidRDefault="08459AD3" w:rsidP="005F6616">
            <w:pPr>
              <w:keepNext/>
              <w:keepLines/>
              <w:rPr>
                <w:rFonts w:ascii="Garamond" w:eastAsia="Garamond" w:hAnsi="Garamond" w:cs="Garamond"/>
                <w:color w:val="000000" w:themeColor="text1"/>
              </w:rPr>
            </w:pPr>
            <w:r w:rsidRPr="1B986F4B">
              <w:rPr>
                <w:rFonts w:ascii="Garamond" w:eastAsia="Garamond" w:hAnsi="Garamond" w:cs="Garamond"/>
                <w:color w:val="000000" w:themeColor="text1"/>
              </w:rPr>
              <w:t>Input to SOLWEIG for continuous meteorological data</w:t>
            </w:r>
          </w:p>
        </w:tc>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E77EA8" w14:textId="142B7BA5" w:rsidR="08459AD3" w:rsidRDefault="08459AD3" w:rsidP="005F6616">
            <w:pPr>
              <w:keepNext/>
              <w:keepLines/>
              <w:jc w:val="center"/>
              <w:rPr>
                <w:rFonts w:ascii="Garamond" w:eastAsia="Garamond" w:hAnsi="Garamond" w:cs="Garamond"/>
                <w:color w:val="000000" w:themeColor="text1"/>
              </w:rPr>
            </w:pPr>
            <w:r w:rsidRPr="1B986F4B">
              <w:rPr>
                <w:rFonts w:ascii="Garamond" w:eastAsia="Garamond" w:hAnsi="Garamond" w:cs="Garamond"/>
                <w:color w:val="000000" w:themeColor="text1"/>
              </w:rPr>
              <w:t>2020</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D7C81B7" w14:textId="602CBE85" w:rsidR="08459AD3" w:rsidRDefault="08459AD3" w:rsidP="005F6616">
            <w:pPr>
              <w:keepNext/>
              <w:keepLines/>
              <w:jc w:val="center"/>
              <w:rPr>
                <w:rFonts w:ascii="Garamond" w:eastAsia="Garamond" w:hAnsi="Garamond" w:cs="Garamond"/>
                <w:color w:val="000000" w:themeColor="text1"/>
              </w:rPr>
            </w:pPr>
            <w:r w:rsidRPr="1B986F4B">
              <w:rPr>
                <w:rFonts w:ascii="Garamond" w:eastAsia="Garamond" w:hAnsi="Garamond" w:cs="Garamond"/>
                <w:color w:val="000000" w:themeColor="text1"/>
              </w:rPr>
              <w:t>Text</w:t>
            </w:r>
          </w:p>
        </w:tc>
      </w:tr>
    </w:tbl>
    <w:p w14:paraId="41E53C6A" w14:textId="6BEC1CF7" w:rsidR="005D279F" w:rsidRPr="00B61E65" w:rsidRDefault="005D279F" w:rsidP="375950EB">
      <w:pPr>
        <w:spacing w:after="0" w:line="240" w:lineRule="auto"/>
      </w:pPr>
    </w:p>
    <w:p w14:paraId="15FF7078" w14:textId="77777777" w:rsidR="00777425" w:rsidRPr="00777425" w:rsidRDefault="604DAD12" w:rsidP="00777425">
      <w:pPr>
        <w:spacing w:after="0" w:line="240" w:lineRule="auto"/>
        <w:textAlignment w:val="baseline"/>
        <w:rPr>
          <w:rFonts w:ascii="Segoe UI" w:eastAsia="Times New Roman" w:hAnsi="Segoe UI" w:cs="Segoe UI"/>
          <w:sz w:val="18"/>
          <w:szCs w:val="18"/>
        </w:rPr>
      </w:pPr>
      <w:r w:rsidRPr="375950EB">
        <w:rPr>
          <w:rFonts w:ascii="Garamond" w:eastAsia="Times New Roman" w:hAnsi="Garamond" w:cs="Segoe UI"/>
          <w:color w:val="000000" w:themeColor="text1"/>
        </w:rPr>
        <w:t> </w:t>
      </w:r>
    </w:p>
    <w:p w14:paraId="12D491E8" w14:textId="1B85926D" w:rsidR="00777425" w:rsidRPr="00777425" w:rsidRDefault="604DAD12" w:rsidP="005F6616">
      <w:pPr>
        <w:keepNext/>
        <w:keepLines/>
        <w:spacing w:after="0" w:line="240" w:lineRule="auto"/>
        <w:textAlignment w:val="baseline"/>
        <w:rPr>
          <w:rFonts w:ascii="Segoe UI" w:eastAsia="Times New Roman" w:hAnsi="Segoe UI" w:cs="Segoe UI"/>
          <w:sz w:val="18"/>
          <w:szCs w:val="18"/>
        </w:rPr>
      </w:pPr>
      <w:r w:rsidRPr="00B61E65">
        <w:rPr>
          <w:rFonts w:ascii="Garamond" w:eastAsia="Times New Roman" w:hAnsi="Garamond" w:cs="Segoe UI"/>
          <w:color w:val="000000" w:themeColor="text1"/>
        </w:rPr>
        <w:lastRenderedPageBreak/>
        <w:t>Table 3</w:t>
      </w:r>
    </w:p>
    <w:p w14:paraId="038A5FDC" w14:textId="0931D873" w:rsidR="00777425" w:rsidRPr="00777425" w:rsidRDefault="604DAD12" w:rsidP="005F6616">
      <w:pPr>
        <w:keepNext/>
        <w:keepLines/>
        <w:spacing w:after="0" w:line="240" w:lineRule="auto"/>
        <w:textAlignment w:val="baseline"/>
        <w:rPr>
          <w:rFonts w:ascii="Segoe UI" w:eastAsia="Times New Roman" w:hAnsi="Segoe UI" w:cs="Segoe UI"/>
          <w:sz w:val="18"/>
          <w:szCs w:val="18"/>
        </w:rPr>
      </w:pPr>
      <w:r w:rsidRPr="279EA4C5">
        <w:rPr>
          <w:rFonts w:ascii="Garamond" w:eastAsia="Times New Roman" w:hAnsi="Garamond" w:cs="Segoe UI"/>
          <w:i/>
          <w:iCs/>
          <w:color w:val="000000" w:themeColor="text1"/>
        </w:rPr>
        <w:t xml:space="preserve">Ancillary </w:t>
      </w:r>
      <w:r w:rsidR="00B26277">
        <w:rPr>
          <w:rFonts w:ascii="Garamond" w:eastAsia="Times New Roman" w:hAnsi="Garamond" w:cs="Segoe UI"/>
          <w:i/>
          <w:iCs/>
          <w:color w:val="000000" w:themeColor="text1"/>
        </w:rPr>
        <w:t>d</w:t>
      </w:r>
      <w:r w:rsidRPr="279EA4C5">
        <w:rPr>
          <w:rFonts w:ascii="Garamond" w:eastAsia="Times New Roman" w:hAnsi="Garamond" w:cs="Segoe UI"/>
          <w:i/>
          <w:iCs/>
          <w:color w:val="000000" w:themeColor="text1"/>
        </w:rPr>
        <w:t xml:space="preserve">atasets </w:t>
      </w:r>
      <w:r w:rsidR="00B26277">
        <w:rPr>
          <w:rFonts w:ascii="Garamond" w:eastAsia="Times New Roman" w:hAnsi="Garamond" w:cs="Segoe UI"/>
          <w:i/>
          <w:iCs/>
          <w:color w:val="000000" w:themeColor="text1"/>
        </w:rPr>
        <w:t>c</w:t>
      </w:r>
      <w:r w:rsidRPr="279EA4C5">
        <w:rPr>
          <w:rFonts w:ascii="Garamond" w:eastAsia="Times New Roman" w:hAnsi="Garamond" w:cs="Segoe UI"/>
          <w:i/>
          <w:iCs/>
          <w:color w:val="000000" w:themeColor="text1"/>
        </w:rPr>
        <w:t xml:space="preserve">ollected for </w:t>
      </w:r>
      <w:r w:rsidR="00B26277">
        <w:rPr>
          <w:rFonts w:ascii="Garamond" w:eastAsia="Times New Roman" w:hAnsi="Garamond" w:cs="Segoe UI"/>
          <w:i/>
          <w:iCs/>
          <w:color w:val="000000" w:themeColor="text1"/>
        </w:rPr>
        <w:t>c</w:t>
      </w:r>
      <w:r w:rsidRPr="279EA4C5">
        <w:rPr>
          <w:rFonts w:ascii="Garamond" w:eastAsia="Times New Roman" w:hAnsi="Garamond" w:cs="Segoe UI"/>
          <w:i/>
          <w:iCs/>
          <w:color w:val="000000" w:themeColor="text1"/>
        </w:rPr>
        <w:t xml:space="preserve">onstructing </w:t>
      </w:r>
      <w:r w:rsidR="00B26277">
        <w:rPr>
          <w:rFonts w:ascii="Garamond" w:eastAsia="Times New Roman" w:hAnsi="Garamond" w:cs="Segoe UI"/>
          <w:i/>
          <w:iCs/>
          <w:color w:val="000000" w:themeColor="text1"/>
        </w:rPr>
        <w:t>v</w:t>
      </w:r>
      <w:r w:rsidRPr="279EA4C5">
        <w:rPr>
          <w:rFonts w:ascii="Garamond" w:eastAsia="Times New Roman" w:hAnsi="Garamond" w:cs="Segoe UI"/>
          <w:i/>
          <w:iCs/>
          <w:color w:val="000000" w:themeColor="text1"/>
        </w:rPr>
        <w:t xml:space="preserve">ulnerability </w:t>
      </w:r>
      <w:r w:rsidR="2BA467AF" w:rsidRPr="1B986F4B">
        <w:rPr>
          <w:rFonts w:ascii="Garamond" w:eastAsia="Times New Roman" w:hAnsi="Garamond" w:cs="Segoe UI"/>
          <w:i/>
          <w:iCs/>
          <w:color w:val="000000" w:themeColor="text1"/>
        </w:rPr>
        <w:t xml:space="preserve">and </w:t>
      </w:r>
      <w:r w:rsidR="00B26277">
        <w:rPr>
          <w:rFonts w:ascii="Garamond" w:eastAsia="Times New Roman" w:hAnsi="Garamond" w:cs="Segoe UI"/>
          <w:i/>
          <w:iCs/>
          <w:color w:val="000000" w:themeColor="text1"/>
        </w:rPr>
        <w:t>t</w:t>
      </w:r>
      <w:r w:rsidR="2BA467AF" w:rsidRPr="1B986F4B">
        <w:rPr>
          <w:rFonts w:ascii="Garamond" w:eastAsia="Times New Roman" w:hAnsi="Garamond" w:cs="Segoe UI"/>
          <w:i/>
          <w:iCs/>
          <w:color w:val="000000" w:themeColor="text1"/>
        </w:rPr>
        <w:t xml:space="preserve">ransit </w:t>
      </w:r>
      <w:r w:rsidR="00B26277">
        <w:rPr>
          <w:rFonts w:ascii="Garamond" w:eastAsia="Times New Roman" w:hAnsi="Garamond" w:cs="Segoe UI"/>
          <w:i/>
          <w:iCs/>
          <w:color w:val="000000" w:themeColor="text1"/>
        </w:rPr>
        <w:t>s</w:t>
      </w:r>
      <w:r w:rsidR="2BA467AF" w:rsidRPr="1B986F4B">
        <w:rPr>
          <w:rFonts w:ascii="Garamond" w:eastAsia="Times New Roman" w:hAnsi="Garamond" w:cs="Segoe UI"/>
          <w:i/>
          <w:iCs/>
          <w:color w:val="000000" w:themeColor="text1"/>
        </w:rPr>
        <w:t xml:space="preserve">top </w:t>
      </w:r>
      <w:r w:rsidR="00B26277">
        <w:rPr>
          <w:rFonts w:ascii="Garamond" w:eastAsia="Times New Roman" w:hAnsi="Garamond" w:cs="Segoe UI"/>
          <w:i/>
          <w:iCs/>
          <w:color w:val="000000" w:themeColor="text1"/>
        </w:rPr>
        <w:t>a</w:t>
      </w:r>
      <w:r w:rsidR="2BA467AF" w:rsidRPr="1B986F4B">
        <w:rPr>
          <w:rFonts w:ascii="Garamond" w:eastAsia="Times New Roman" w:hAnsi="Garamond" w:cs="Segoe UI"/>
          <w:i/>
          <w:iCs/>
          <w:color w:val="000000" w:themeColor="text1"/>
        </w:rPr>
        <w:t>nalysis</w:t>
      </w:r>
    </w:p>
    <w:p w14:paraId="6E8C35DA" w14:textId="77777777" w:rsidR="00777425" w:rsidRPr="00777425" w:rsidRDefault="604DAD12" w:rsidP="005F6616">
      <w:pPr>
        <w:keepNext/>
        <w:keepLines/>
        <w:spacing w:after="0" w:line="240" w:lineRule="auto"/>
        <w:textAlignment w:val="baseline"/>
        <w:rPr>
          <w:rFonts w:ascii="Segoe UI" w:eastAsia="Times New Roman" w:hAnsi="Segoe UI" w:cs="Segoe UI"/>
          <w:sz w:val="18"/>
          <w:szCs w:val="18"/>
        </w:rPr>
      </w:pPr>
      <w:r w:rsidRPr="375950EB">
        <w:rPr>
          <w:rFonts w:ascii="Garamond" w:eastAsia="Times New Roman" w:hAnsi="Garamond" w:cs="Segoe UI"/>
          <w:color w:val="000000" w:themeColor="text1"/>
        </w:rPr>
        <w:t> </w:t>
      </w:r>
    </w:p>
    <w:tbl>
      <w:tblPr>
        <w:tblW w:w="98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84"/>
        <w:gridCol w:w="1974"/>
        <w:gridCol w:w="1203"/>
        <w:gridCol w:w="3741"/>
      </w:tblGrid>
      <w:tr w:rsidR="00FC17CD" w:rsidRPr="003007E7" w14:paraId="1A158B43" w14:textId="77777777" w:rsidTr="00B26277">
        <w:trPr>
          <w:trHeight w:val="360"/>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3FAD3DD" w14:textId="77777777"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b/>
                <w:bCs/>
              </w:rPr>
              <w:t>Dataset</w:t>
            </w:r>
            <w:r w:rsidRPr="00B26277">
              <w:rPr>
                <w:rFonts w:ascii="Garamond" w:eastAsia="Times New Roman" w:hAnsi="Garamond" w:cs="Times New Roman"/>
              </w:rPr>
              <w:t> </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89E711F" w14:textId="77777777"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b/>
                <w:bCs/>
              </w:rPr>
              <w:t>Source</w:t>
            </w:r>
            <w:r w:rsidRPr="00B26277">
              <w:rPr>
                <w:rFonts w:ascii="Garamond" w:eastAsia="Times New Roman" w:hAnsi="Garamond" w:cs="Times New Roman"/>
              </w:rPr>
              <w:t> </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1D82422" w14:textId="77777777"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b/>
                <w:bCs/>
              </w:rPr>
              <w:t>Dates</w:t>
            </w:r>
            <w:r w:rsidRPr="00B26277">
              <w:rPr>
                <w:rFonts w:ascii="Garamond" w:eastAsia="Times New Roman" w:hAnsi="Garamond" w:cs="Times New Roman"/>
              </w:rPr>
              <w:t> </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BEEFAB9" w14:textId="77777777"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b/>
                <w:bCs/>
              </w:rPr>
              <w:t>Data Type</w:t>
            </w:r>
            <w:r w:rsidRPr="00B26277">
              <w:rPr>
                <w:rFonts w:ascii="Garamond" w:eastAsia="Times New Roman" w:hAnsi="Garamond" w:cs="Times New Roman"/>
              </w:rPr>
              <w:t> </w:t>
            </w:r>
          </w:p>
        </w:tc>
      </w:tr>
      <w:tr w:rsidR="00FC17CD" w:rsidRPr="003007E7" w14:paraId="451583C1" w14:textId="77777777" w:rsidTr="00B26277">
        <w:trPr>
          <w:trHeight w:val="534"/>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4A373C6" w14:textId="5849715E" w:rsidR="00FC17CD" w:rsidRPr="00B26277" w:rsidRDefault="1DE86273"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 xml:space="preserve">Bus </w:t>
            </w:r>
            <w:r w:rsidR="3498643E" w:rsidRPr="00B26277">
              <w:rPr>
                <w:rFonts w:ascii="Garamond" w:eastAsia="Times New Roman" w:hAnsi="Garamond" w:cs="Times New Roman"/>
                <w:color w:val="000000" w:themeColor="text1"/>
              </w:rPr>
              <w:t>Report Cards</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9D76F4" w14:textId="7ED414AA" w:rsidR="00FC17CD" w:rsidRPr="00B26277" w:rsidRDefault="59128903"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Bus Turnaround Coalition</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7CDEE4BB" w14:textId="148F08D4" w:rsidR="00FC17CD" w:rsidRPr="00B26277" w:rsidRDefault="1AE7DA8E"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2022</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F9D964" w14:textId="4E527326"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Transit variable</w:t>
            </w:r>
          </w:p>
        </w:tc>
      </w:tr>
      <w:tr w:rsidR="1B986F4B" w14:paraId="50F0C802" w14:textId="77777777" w:rsidTr="00B26277">
        <w:trPr>
          <w:trHeight w:val="534"/>
        </w:trPr>
        <w:tc>
          <w:tcPr>
            <w:tcW w:w="28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DB700D3" w14:textId="3B72697B" w:rsidR="2DC3BE86" w:rsidRPr="00B26277" w:rsidRDefault="2DC3BE86"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 xml:space="preserve">NYC Bus </w:t>
            </w:r>
            <w:r w:rsidR="5612B9AA" w:rsidRPr="00B26277">
              <w:rPr>
                <w:rFonts w:ascii="Garamond" w:eastAsia="Times New Roman" w:hAnsi="Garamond" w:cs="Times New Roman"/>
                <w:color w:val="000000" w:themeColor="text1"/>
              </w:rPr>
              <w:t>GTFS (</w:t>
            </w:r>
            <w:r w:rsidRPr="00B26277">
              <w:rPr>
                <w:rFonts w:ascii="Garamond" w:eastAsia="Times New Roman" w:hAnsi="Garamond" w:cs="Times New Roman"/>
                <w:color w:val="000000" w:themeColor="text1"/>
              </w:rPr>
              <w:t>General Transit Feed Specification</w:t>
            </w:r>
            <w:r w:rsidR="4BAD2EB5" w:rsidRPr="00B26277">
              <w:rPr>
                <w:rFonts w:ascii="Garamond" w:eastAsia="Times New Roman" w:hAnsi="Garamond" w:cs="Times New Roman"/>
                <w:color w:val="000000" w:themeColor="text1"/>
              </w:rPr>
              <w:t>)</w:t>
            </w:r>
          </w:p>
        </w:tc>
        <w:tc>
          <w:tcPr>
            <w:tcW w:w="196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75035B" w14:textId="525B3428" w:rsidR="2DC3BE86" w:rsidRPr="00B26277" w:rsidRDefault="2DC3BE86"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Open Mobility Data</w:t>
            </w:r>
          </w:p>
        </w:tc>
        <w:tc>
          <w:tcPr>
            <w:tcW w:w="12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42074647" w14:textId="6E7A479A" w:rsidR="2DC3BE86" w:rsidRPr="00B26277" w:rsidRDefault="2DC3BE86"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2022</w:t>
            </w:r>
          </w:p>
        </w:tc>
        <w:tc>
          <w:tcPr>
            <w:tcW w:w="3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4E4006B" w14:textId="50C38475" w:rsidR="1436F1E2" w:rsidRPr="00B26277" w:rsidRDefault="1436F1E2"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Transit variable</w:t>
            </w:r>
          </w:p>
        </w:tc>
      </w:tr>
      <w:tr w:rsidR="00FC17CD" w:rsidRPr="003007E7" w14:paraId="6A22C032" w14:textId="77777777" w:rsidTr="00B26277">
        <w:trPr>
          <w:trHeight w:val="606"/>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11A9945" w14:textId="4C18533E"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Bus Stops and Routes</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76D903" w14:textId="0982A218" w:rsidR="00FC17CD" w:rsidRPr="00B26277" w:rsidRDefault="0A3CEE48"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rPr>
              <w:t>City of New York</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6DB226" w14:textId="5C3E5494"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2022</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583CD7" w14:textId="29D49C93" w:rsidR="00FC17CD" w:rsidRPr="00B26277" w:rsidRDefault="2A6EF739"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rPr>
              <w:t>Transit variable</w:t>
            </w:r>
          </w:p>
        </w:tc>
      </w:tr>
      <w:tr w:rsidR="0DAC2B4E" w14:paraId="16D144FA" w14:textId="77777777" w:rsidTr="00B26277">
        <w:trPr>
          <w:trHeight w:val="606"/>
        </w:trPr>
        <w:tc>
          <w:tcPr>
            <w:tcW w:w="28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B06A9D9" w14:textId="2FF72ECF" w:rsidR="3B6BF5F1" w:rsidRPr="00B26277" w:rsidRDefault="3B6BF5F1"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Subway Stops</w:t>
            </w:r>
          </w:p>
        </w:tc>
        <w:tc>
          <w:tcPr>
            <w:tcW w:w="196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44EA11" w14:textId="51B4A216" w:rsidR="3B6BF5F1" w:rsidRPr="00B26277" w:rsidRDefault="3B6BF5F1" w:rsidP="005F6616">
            <w:pPr>
              <w:keepNext/>
              <w:keepLines/>
              <w:spacing w:line="240" w:lineRule="auto"/>
              <w:jc w:val="center"/>
              <w:rPr>
                <w:rFonts w:ascii="Garamond" w:eastAsia="Times New Roman" w:hAnsi="Garamond" w:cs="Times New Roman"/>
              </w:rPr>
            </w:pPr>
            <w:r w:rsidRPr="00B26277">
              <w:rPr>
                <w:rFonts w:ascii="Garamond" w:eastAsia="Times New Roman" w:hAnsi="Garamond" w:cs="Times New Roman"/>
              </w:rPr>
              <w:t>City of New York</w:t>
            </w:r>
          </w:p>
        </w:tc>
        <w:tc>
          <w:tcPr>
            <w:tcW w:w="12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9B7197B" w14:textId="4E557741" w:rsidR="3B6BF5F1" w:rsidRPr="00B26277" w:rsidRDefault="3B6BF5F1"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2020</w:t>
            </w:r>
          </w:p>
        </w:tc>
        <w:tc>
          <w:tcPr>
            <w:tcW w:w="3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CF78B47" w14:textId="3DC39CFD" w:rsidR="3B6BF5F1" w:rsidRPr="00B26277" w:rsidRDefault="3B6BF5F1" w:rsidP="005F6616">
            <w:pPr>
              <w:keepNext/>
              <w:keepLines/>
              <w:spacing w:line="240" w:lineRule="auto"/>
              <w:jc w:val="center"/>
              <w:rPr>
                <w:rFonts w:ascii="Garamond" w:eastAsia="Times New Roman" w:hAnsi="Garamond" w:cs="Times New Roman"/>
              </w:rPr>
            </w:pPr>
            <w:r w:rsidRPr="00B26277">
              <w:rPr>
                <w:rFonts w:ascii="Garamond" w:eastAsia="Times New Roman" w:hAnsi="Garamond" w:cs="Times New Roman"/>
              </w:rPr>
              <w:t>Transit variable</w:t>
            </w:r>
          </w:p>
        </w:tc>
      </w:tr>
      <w:tr w:rsidR="0DAC2B4E" w14:paraId="174E04E4" w14:textId="77777777" w:rsidTr="00B26277">
        <w:trPr>
          <w:trHeight w:val="606"/>
        </w:trPr>
        <w:tc>
          <w:tcPr>
            <w:tcW w:w="287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7B8A99A" w14:textId="08CA0CB0" w:rsidR="3B6BF5F1" w:rsidRPr="00B26277" w:rsidRDefault="3B6BF5F1"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Ferry Stops</w:t>
            </w:r>
          </w:p>
        </w:tc>
        <w:tc>
          <w:tcPr>
            <w:tcW w:w="196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7A2383F" w14:textId="1DF2C801" w:rsidR="3B6BF5F1" w:rsidRPr="00B26277" w:rsidRDefault="3B6BF5F1" w:rsidP="005F6616">
            <w:pPr>
              <w:keepNext/>
              <w:keepLines/>
              <w:spacing w:line="240" w:lineRule="auto"/>
              <w:jc w:val="center"/>
              <w:rPr>
                <w:rFonts w:ascii="Garamond" w:eastAsia="Times New Roman" w:hAnsi="Garamond" w:cs="Times New Roman"/>
              </w:rPr>
            </w:pPr>
            <w:r w:rsidRPr="00B26277">
              <w:rPr>
                <w:rFonts w:ascii="Garamond" w:eastAsia="Times New Roman" w:hAnsi="Garamond" w:cs="Times New Roman"/>
              </w:rPr>
              <w:t>City of New York</w:t>
            </w:r>
          </w:p>
        </w:tc>
        <w:tc>
          <w:tcPr>
            <w:tcW w:w="12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02C63B" w14:textId="07F91DE0" w:rsidR="3B6BF5F1" w:rsidRPr="00B26277" w:rsidRDefault="3B6BF5F1" w:rsidP="005F6616">
            <w:pPr>
              <w:keepNext/>
              <w:keepLines/>
              <w:spacing w:line="240" w:lineRule="auto"/>
              <w:jc w:val="center"/>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2020</w:t>
            </w:r>
          </w:p>
        </w:tc>
        <w:tc>
          <w:tcPr>
            <w:tcW w:w="3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17A9B52" w14:textId="2B7470B6" w:rsidR="3B6BF5F1" w:rsidRPr="00B26277" w:rsidRDefault="3B6BF5F1" w:rsidP="005F6616">
            <w:pPr>
              <w:keepNext/>
              <w:keepLines/>
              <w:spacing w:line="240" w:lineRule="auto"/>
              <w:jc w:val="center"/>
              <w:rPr>
                <w:rFonts w:ascii="Garamond" w:eastAsia="Times New Roman" w:hAnsi="Garamond" w:cs="Times New Roman"/>
              </w:rPr>
            </w:pPr>
            <w:r w:rsidRPr="00B26277">
              <w:rPr>
                <w:rFonts w:ascii="Garamond" w:eastAsia="Times New Roman" w:hAnsi="Garamond" w:cs="Times New Roman"/>
              </w:rPr>
              <w:t>Transit variable</w:t>
            </w:r>
          </w:p>
        </w:tc>
      </w:tr>
      <w:tr w:rsidR="00FC17CD" w:rsidRPr="003007E7" w14:paraId="251B57A3" w14:textId="77777777" w:rsidTr="00B26277">
        <w:trPr>
          <w:trHeight w:val="588"/>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3431ED" w14:textId="5E3F908C"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Annual Bus Ridership</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6C434A" w14:textId="47994272"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Metropolitan Transportation Authority</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E9E1C6" w14:textId="6913E008" w:rsidR="00FC17CD" w:rsidRPr="00B26277" w:rsidRDefault="73EA4689"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rPr>
              <w:t>2017-2022</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0876430" w14:textId="5D96E55B"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Transit variable</w:t>
            </w:r>
          </w:p>
        </w:tc>
      </w:tr>
      <w:tr w:rsidR="00FC17CD" w:rsidRPr="003007E7" w14:paraId="128A5660" w14:textId="77777777" w:rsidTr="00B26277">
        <w:trPr>
          <w:trHeight w:val="570"/>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4FDC5A8" w14:textId="00E9BB04"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Census Tract Boundary</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69495C6" w14:textId="21B82B99"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US Census Bureau</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4CD906" w14:textId="360C4D42" w:rsidR="00FC17CD" w:rsidRPr="00B26277" w:rsidRDefault="41AA2590"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rPr>
              <w:t>2021</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22EA55A" w14:textId="316D4754"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Geographic boundary</w:t>
            </w:r>
          </w:p>
        </w:tc>
      </w:tr>
      <w:tr w:rsidR="00FC17CD" w:rsidRPr="003007E7" w14:paraId="5DACF335" w14:textId="77777777" w:rsidTr="00B26277">
        <w:trPr>
          <w:trHeight w:val="1002"/>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204AD5" w14:textId="48563014" w:rsidR="00FC17CD" w:rsidRPr="00B26277" w:rsidRDefault="717BB0A9"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American Community Survey Demographic Information</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1E3C2CA" w14:textId="2D7F4732"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US Census Bureau</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1407679C" w14:textId="06DB15BF" w:rsidR="00FC17CD" w:rsidRPr="00B26277" w:rsidRDefault="17B7EF5A"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w:t>
            </w:r>
            <w:r w:rsidR="74DA910B" w:rsidRPr="00B26277">
              <w:rPr>
                <w:rFonts w:ascii="Garamond" w:eastAsia="Times New Roman" w:hAnsi="Garamond" w:cs="Times New Roman"/>
                <w:color w:val="000000" w:themeColor="text1"/>
              </w:rPr>
              <w:t>017- 2021</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B1E8A4F" w14:textId="1DDDE5EE"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Sociodemographic variables</w:t>
            </w:r>
          </w:p>
        </w:tc>
      </w:tr>
      <w:tr w:rsidR="00FC17CD" w:rsidRPr="003007E7" w14:paraId="7E333E0B" w14:textId="77777777" w:rsidTr="00B26277">
        <w:trPr>
          <w:trHeight w:val="696"/>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EFB117E" w14:textId="64CA8F02"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Average PM2.5 Concentrations</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0DAF56E" w14:textId="49DD3EBB"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City of New York</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769CD472" w14:textId="47BC6134" w:rsidR="00FC17CD" w:rsidRPr="00B26277" w:rsidRDefault="7A6466B4"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2008-2019</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8F0156" w14:textId="76888CAB"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 xml:space="preserve">Health and </w:t>
            </w:r>
            <w:r w:rsidR="00837929" w:rsidRPr="00B26277">
              <w:rPr>
                <w:rFonts w:ascii="Garamond" w:eastAsia="Times New Roman" w:hAnsi="Garamond" w:cs="Times New Roman"/>
                <w:color w:val="000000" w:themeColor="text1"/>
              </w:rPr>
              <w:t>air q</w:t>
            </w:r>
            <w:r w:rsidRPr="00B26277">
              <w:rPr>
                <w:rFonts w:ascii="Garamond" w:eastAsia="Times New Roman" w:hAnsi="Garamond" w:cs="Times New Roman"/>
                <w:color w:val="000000" w:themeColor="text1"/>
              </w:rPr>
              <w:t>uality variable</w:t>
            </w:r>
          </w:p>
        </w:tc>
      </w:tr>
      <w:tr w:rsidR="00FC17CD" w:rsidRPr="003007E7" w14:paraId="62DA08B6" w14:textId="77777777" w:rsidTr="00B26277">
        <w:trPr>
          <w:trHeight w:val="651"/>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E02B4D" w14:textId="20E9D67E"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Existing Bus Shelters</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8E9F3D3" w14:textId="45D66801"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City of New York</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BD1980D" w14:textId="4D60CC19" w:rsidR="00FC17CD" w:rsidRPr="00B26277" w:rsidRDefault="32D8EEE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2022</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C3211D" w14:textId="1582BDD7"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Transit variable</w:t>
            </w:r>
          </w:p>
        </w:tc>
      </w:tr>
      <w:tr w:rsidR="00837929" w:rsidRPr="003007E7" w14:paraId="0E770392" w14:textId="77777777" w:rsidTr="00B26277">
        <w:trPr>
          <w:trHeight w:val="651"/>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65FAD2F" w14:textId="47A979A9" w:rsidR="00837929" w:rsidRPr="00B26277" w:rsidRDefault="1D952426"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 xml:space="preserve">Tree </w:t>
            </w:r>
            <w:r w:rsidR="1E3CB0F8" w:rsidRPr="00B26277">
              <w:rPr>
                <w:rFonts w:ascii="Garamond" w:eastAsia="Times New Roman" w:hAnsi="Garamond" w:cs="Times New Roman"/>
                <w:color w:val="000000" w:themeColor="text1"/>
              </w:rPr>
              <w:t>Canopy Cover</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F83B2F9" w14:textId="443F601E" w:rsidR="00837929" w:rsidRPr="00B26277" w:rsidRDefault="00E163E5"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Garamond" w:hAnsi="Garamond" w:cs="Garamond"/>
                <w:color w:val="000000" w:themeColor="text1"/>
              </w:rPr>
              <w:t>National Land Cover Database (NLCD)</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75DE90" w14:textId="17995904" w:rsidR="00837929" w:rsidRPr="00B26277" w:rsidRDefault="45C37DDE"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w:t>
            </w:r>
            <w:r w:rsidR="66834676" w:rsidRPr="00B26277">
              <w:rPr>
                <w:rFonts w:ascii="Garamond" w:eastAsia="Times New Roman" w:hAnsi="Garamond" w:cs="Times New Roman"/>
                <w:color w:val="000000" w:themeColor="text1"/>
              </w:rPr>
              <w:t>11</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6E80791" w14:textId="265A601A" w:rsidR="00837929" w:rsidRPr="00B26277" w:rsidRDefault="00AF7F5A"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Environmental Variable</w:t>
            </w:r>
          </w:p>
        </w:tc>
      </w:tr>
      <w:tr w:rsidR="00FC17CD" w:rsidRPr="003007E7" w14:paraId="20AC58EC" w14:textId="77777777" w:rsidTr="00B26277">
        <w:trPr>
          <w:trHeight w:val="741"/>
        </w:trPr>
        <w:tc>
          <w:tcPr>
            <w:tcW w:w="29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18D0A47" w14:textId="53B9A404"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Population Working from Home per Census Tract</w:t>
            </w:r>
          </w:p>
        </w:tc>
        <w:tc>
          <w:tcPr>
            <w:tcW w:w="20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AD02FAA" w14:textId="13D60F2A" w:rsidR="00FC17CD" w:rsidRPr="00B26277" w:rsidRDefault="71FFA1B4"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US Census Bureau</w:t>
            </w:r>
          </w:p>
        </w:tc>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D5281AB" w14:textId="3FC8B56A" w:rsidR="00FC17CD" w:rsidRPr="00B26277" w:rsidRDefault="6AC85216" w:rsidP="005F6616">
            <w:pPr>
              <w:keepNext/>
              <w:keepLines/>
              <w:spacing w:after="0" w:line="240" w:lineRule="auto"/>
              <w:jc w:val="center"/>
              <w:textAlignment w:val="baseline"/>
              <w:rPr>
                <w:rFonts w:ascii="Garamond" w:eastAsia="Times New Roman" w:hAnsi="Garamond" w:cs="Times New Roman"/>
                <w:color w:val="000000" w:themeColor="text1"/>
              </w:rPr>
            </w:pPr>
            <w:r w:rsidRPr="00B26277">
              <w:rPr>
                <w:rFonts w:ascii="Garamond" w:eastAsia="Times New Roman" w:hAnsi="Garamond" w:cs="Times New Roman"/>
                <w:color w:val="000000" w:themeColor="text1"/>
              </w:rPr>
              <w:t>2017-2021</w:t>
            </w:r>
          </w:p>
        </w:tc>
        <w:tc>
          <w:tcPr>
            <w:tcW w:w="38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1457528" w14:textId="516DB32D" w:rsidR="00FC17CD" w:rsidRPr="00B26277" w:rsidRDefault="00C4149D" w:rsidP="005F6616">
            <w:pPr>
              <w:keepNext/>
              <w:keepLines/>
              <w:spacing w:after="0" w:line="240" w:lineRule="auto"/>
              <w:jc w:val="center"/>
              <w:textAlignment w:val="baseline"/>
              <w:rPr>
                <w:rFonts w:ascii="Garamond" w:eastAsia="Times New Roman" w:hAnsi="Garamond" w:cs="Times New Roman"/>
              </w:rPr>
            </w:pPr>
            <w:r w:rsidRPr="00B26277">
              <w:rPr>
                <w:rFonts w:ascii="Garamond" w:eastAsia="Times New Roman" w:hAnsi="Garamond" w:cs="Times New Roman"/>
                <w:color w:val="000000" w:themeColor="text1"/>
              </w:rPr>
              <w:t>Sociodemographic variable</w:t>
            </w:r>
          </w:p>
        </w:tc>
      </w:tr>
    </w:tbl>
    <w:p w14:paraId="2BD99E41" w14:textId="2A007A60" w:rsidR="00F36720" w:rsidRDefault="00F36720" w:rsidP="4C211763">
      <w:pPr>
        <w:spacing w:after="0" w:line="240" w:lineRule="auto"/>
      </w:pPr>
    </w:p>
    <w:p w14:paraId="5FFFA839" w14:textId="502BDD5B" w:rsidR="4029F452" w:rsidRPr="00B26277" w:rsidRDefault="00F36720" w:rsidP="4029F452">
      <w:pPr>
        <w:spacing w:after="0" w:line="240" w:lineRule="auto"/>
        <w:rPr>
          <w:rFonts w:ascii="Garamond" w:hAnsi="Garamond" w:cs="Arial"/>
          <w:b/>
          <w:bCs/>
          <w:i/>
          <w:iCs/>
        </w:rPr>
      </w:pPr>
      <w:r w:rsidRPr="69E78D4D">
        <w:rPr>
          <w:rFonts w:ascii="Garamond" w:hAnsi="Garamond" w:cs="Arial"/>
          <w:b/>
          <w:bCs/>
          <w:i/>
          <w:iCs/>
        </w:rPr>
        <w:t>3.2 Data Processing</w:t>
      </w:r>
    </w:p>
    <w:p w14:paraId="2E52F890" w14:textId="0D0CA907" w:rsidR="50893653" w:rsidRDefault="50893653" w:rsidP="04558A5B">
      <w:pPr>
        <w:spacing w:after="0" w:line="240" w:lineRule="auto"/>
        <w:rPr>
          <w:rFonts w:ascii="Garamond" w:hAnsi="Garamond"/>
          <w:b/>
          <w:i/>
        </w:rPr>
      </w:pPr>
      <w:r w:rsidRPr="04558A5B">
        <w:rPr>
          <w:rFonts w:ascii="Garamond" w:hAnsi="Garamond"/>
          <w:b/>
          <w:bCs/>
          <w:i/>
          <w:iCs/>
        </w:rPr>
        <w:t>3.2.</w:t>
      </w:r>
      <w:r w:rsidR="3CD55044" w:rsidRPr="597D581E">
        <w:rPr>
          <w:rFonts w:ascii="Garamond" w:hAnsi="Garamond"/>
          <w:b/>
          <w:bCs/>
          <w:i/>
          <w:iCs/>
        </w:rPr>
        <w:t>1</w:t>
      </w:r>
      <w:r w:rsidR="7BD69B4C" w:rsidRPr="5D22C909">
        <w:rPr>
          <w:rFonts w:ascii="Garamond" w:hAnsi="Garamond"/>
          <w:b/>
          <w:bCs/>
          <w:i/>
          <w:iCs/>
        </w:rPr>
        <w:t xml:space="preserve"> </w:t>
      </w:r>
      <w:r w:rsidR="22C99E9F" w:rsidRPr="289DF30B">
        <w:rPr>
          <w:rFonts w:ascii="Garamond" w:hAnsi="Garamond"/>
          <w:b/>
          <w:bCs/>
          <w:i/>
          <w:iCs/>
        </w:rPr>
        <w:t xml:space="preserve">Heat </w:t>
      </w:r>
      <w:r w:rsidR="22C99E9F" w:rsidRPr="597D581E">
        <w:rPr>
          <w:rFonts w:ascii="Garamond" w:hAnsi="Garamond"/>
          <w:b/>
          <w:bCs/>
          <w:i/>
          <w:iCs/>
        </w:rPr>
        <w:t>Data</w:t>
      </w:r>
    </w:p>
    <w:p w14:paraId="79463512" w14:textId="7732F5C9" w:rsidR="6A1D2530" w:rsidRDefault="37B044A8" w:rsidP="000E264D">
      <w:pPr>
        <w:spacing w:after="0" w:line="240" w:lineRule="auto"/>
        <w:rPr>
          <w:rFonts w:ascii="Garamond" w:hAnsi="Garamond"/>
        </w:rPr>
      </w:pPr>
      <w:r w:rsidRPr="22366C66">
        <w:rPr>
          <w:rFonts w:ascii="Garamond" w:hAnsi="Garamond"/>
        </w:rPr>
        <w:t xml:space="preserve">The UHI effect is </w:t>
      </w:r>
      <w:r w:rsidR="002E738D" w:rsidRPr="22366C66">
        <w:rPr>
          <w:rFonts w:ascii="Garamond" w:hAnsi="Garamond"/>
        </w:rPr>
        <w:t xml:space="preserve">measured by </w:t>
      </w:r>
      <w:r w:rsidRPr="22366C66">
        <w:rPr>
          <w:rFonts w:ascii="Garamond" w:hAnsi="Garamond"/>
        </w:rPr>
        <w:t>the factor of difference in heat between heavily urbanized areas and exurban, forested spaces. Following previous DEVELOP project methodologies</w:t>
      </w:r>
      <w:r w:rsidR="00EF6A85">
        <w:rPr>
          <w:rFonts w:ascii="Garamond" w:hAnsi="Garamond"/>
        </w:rPr>
        <w:t>,</w:t>
      </w:r>
      <w:r w:rsidRPr="22366C66">
        <w:rPr>
          <w:rFonts w:ascii="Garamond" w:hAnsi="Garamond"/>
        </w:rPr>
        <w:t xml:space="preserve"> </w:t>
      </w:r>
      <w:r w:rsidR="007D488C" w:rsidRPr="22366C66">
        <w:rPr>
          <w:rFonts w:ascii="Garamond" w:hAnsi="Garamond"/>
        </w:rPr>
        <w:t xml:space="preserve">Yonkers </w:t>
      </w:r>
      <w:r w:rsidR="00BA2126" w:rsidRPr="22366C66">
        <w:rPr>
          <w:rFonts w:ascii="Garamond" w:hAnsi="Garamond"/>
        </w:rPr>
        <w:t xml:space="preserve">Urban Development and </w:t>
      </w:r>
      <w:r w:rsidR="003238C7" w:rsidRPr="22366C66">
        <w:rPr>
          <w:rFonts w:ascii="Garamond" w:hAnsi="Garamond"/>
        </w:rPr>
        <w:t>San Diego Urban Development</w:t>
      </w:r>
      <w:r w:rsidR="000E264D">
        <w:rPr>
          <w:rFonts w:ascii="Garamond" w:hAnsi="Garamond"/>
        </w:rPr>
        <w:t xml:space="preserve"> (</w:t>
      </w:r>
      <w:proofErr w:type="spellStart"/>
      <w:r w:rsidR="000E264D" w:rsidRPr="000E264D">
        <w:rPr>
          <w:rFonts w:ascii="Garamond" w:hAnsi="Garamond"/>
        </w:rPr>
        <w:t>Walechka</w:t>
      </w:r>
      <w:proofErr w:type="spellEnd"/>
      <w:r w:rsidR="000E264D" w:rsidRPr="000E264D">
        <w:rPr>
          <w:rFonts w:ascii="Garamond" w:hAnsi="Garamond"/>
        </w:rPr>
        <w:t xml:space="preserve"> et al., 2021</w:t>
      </w:r>
      <w:r w:rsidR="000E264D">
        <w:rPr>
          <w:rFonts w:ascii="Garamond" w:hAnsi="Garamond"/>
        </w:rPr>
        <w:t xml:space="preserve">; </w:t>
      </w:r>
      <w:r w:rsidR="000E264D" w:rsidRPr="000E264D">
        <w:rPr>
          <w:rFonts w:ascii="Garamond" w:hAnsi="Garamond"/>
        </w:rPr>
        <w:t>Dialesandro et al., 2021</w:t>
      </w:r>
      <w:r w:rsidR="000E264D">
        <w:rPr>
          <w:rFonts w:ascii="Garamond" w:hAnsi="Garamond"/>
        </w:rPr>
        <w:t>)</w:t>
      </w:r>
      <w:r w:rsidR="003238C7" w:rsidRPr="22366C66">
        <w:rPr>
          <w:rFonts w:ascii="Garamond" w:hAnsi="Garamond"/>
        </w:rPr>
        <w:t xml:space="preserve">, </w:t>
      </w:r>
      <w:r w:rsidRPr="22366C66">
        <w:rPr>
          <w:rFonts w:ascii="Garamond" w:hAnsi="Garamond"/>
        </w:rPr>
        <w:t xml:space="preserve">we created a rural reference shapefile compositing </w:t>
      </w:r>
      <w:r w:rsidR="00AE1CD6">
        <w:rPr>
          <w:rFonts w:ascii="Garamond" w:hAnsi="Garamond"/>
        </w:rPr>
        <w:t>approximately 30 miles</w:t>
      </w:r>
      <w:r w:rsidR="00AE4C41">
        <w:rPr>
          <w:rFonts w:ascii="Garamond" w:hAnsi="Garamond"/>
          <w:vertAlign w:val="superscript"/>
        </w:rPr>
        <w:t>2</w:t>
      </w:r>
      <w:r w:rsidR="00AE1CD6">
        <w:rPr>
          <w:rFonts w:ascii="Garamond" w:hAnsi="Garamond"/>
        </w:rPr>
        <w:t xml:space="preserve">, </w:t>
      </w:r>
      <w:r w:rsidR="00AE4C41">
        <w:rPr>
          <w:rFonts w:ascii="Garamond" w:hAnsi="Garamond"/>
        </w:rPr>
        <w:t>about one-tenth of the total area of NYC,</w:t>
      </w:r>
      <w:r w:rsidRPr="22366C66">
        <w:rPr>
          <w:rFonts w:ascii="Garamond" w:hAnsi="Garamond"/>
        </w:rPr>
        <w:t xml:space="preserve"> from</w:t>
      </w:r>
      <w:r w:rsidR="00597C7A" w:rsidRPr="22366C66">
        <w:rPr>
          <w:rFonts w:ascii="Garamond" w:hAnsi="Garamond"/>
        </w:rPr>
        <w:t xml:space="preserve"> </w:t>
      </w:r>
      <w:r w:rsidR="00AB2D7D" w:rsidRPr="22366C66">
        <w:rPr>
          <w:rFonts w:ascii="Garamond" w:hAnsi="Garamond"/>
        </w:rPr>
        <w:t>Wharton State Forest</w:t>
      </w:r>
      <w:r w:rsidRPr="22366C66">
        <w:rPr>
          <w:rFonts w:ascii="Garamond" w:hAnsi="Garamond"/>
        </w:rPr>
        <w:t>,</w:t>
      </w:r>
      <w:r w:rsidR="00B107FA" w:rsidRPr="22366C66">
        <w:rPr>
          <w:rFonts w:ascii="Garamond" w:hAnsi="Garamond"/>
        </w:rPr>
        <w:t xml:space="preserve"> Bass River State Forest, and </w:t>
      </w:r>
      <w:r w:rsidR="00475AB8" w:rsidRPr="22366C66">
        <w:rPr>
          <w:rFonts w:ascii="Garamond" w:hAnsi="Garamond"/>
        </w:rPr>
        <w:t>Swan Bay</w:t>
      </w:r>
      <w:r w:rsidR="00AE4C41">
        <w:rPr>
          <w:rFonts w:ascii="Garamond" w:hAnsi="Garamond"/>
        </w:rPr>
        <w:t xml:space="preserve">. These </w:t>
      </w:r>
      <w:r w:rsidRPr="22366C66">
        <w:rPr>
          <w:rFonts w:ascii="Garamond" w:hAnsi="Garamond"/>
        </w:rPr>
        <w:t>nearby forested areas have similar climates and elevation ranges to NYC</w:t>
      </w:r>
      <w:r w:rsidR="00AE4C41">
        <w:rPr>
          <w:rFonts w:ascii="Garamond" w:hAnsi="Garamond"/>
        </w:rPr>
        <w:t xml:space="preserve">, making them a strong proxy for what land surface temperatures would </w:t>
      </w:r>
      <w:r w:rsidR="7DC19610" w:rsidRPr="7B150A31">
        <w:rPr>
          <w:rFonts w:ascii="Garamond" w:hAnsi="Garamond"/>
        </w:rPr>
        <w:t xml:space="preserve">be </w:t>
      </w:r>
      <w:r w:rsidR="00DD61CC">
        <w:rPr>
          <w:rFonts w:ascii="Garamond" w:hAnsi="Garamond"/>
        </w:rPr>
        <w:t xml:space="preserve">in NYC if it </w:t>
      </w:r>
      <w:r w:rsidR="00AE4C41">
        <w:rPr>
          <w:rFonts w:ascii="Garamond" w:hAnsi="Garamond"/>
        </w:rPr>
        <w:t>were not urbanized</w:t>
      </w:r>
      <w:r w:rsidRPr="22366C66">
        <w:rPr>
          <w:rFonts w:ascii="Garamond" w:hAnsi="Garamond"/>
        </w:rPr>
        <w:t xml:space="preserve">. </w:t>
      </w:r>
      <w:r w:rsidR="505BFB9A" w:rsidRPr="22366C66">
        <w:rPr>
          <w:rFonts w:ascii="Garamond" w:hAnsi="Garamond"/>
        </w:rPr>
        <w:t>We process</w:t>
      </w:r>
      <w:r w:rsidR="2E2094D9" w:rsidRPr="22366C66">
        <w:rPr>
          <w:rFonts w:ascii="Garamond" w:hAnsi="Garamond"/>
        </w:rPr>
        <w:t>ed</w:t>
      </w:r>
      <w:r w:rsidR="505BFB9A" w:rsidRPr="22366C66">
        <w:rPr>
          <w:rFonts w:ascii="Garamond" w:hAnsi="Garamond"/>
        </w:rPr>
        <w:t xml:space="preserve"> Landsat 8</w:t>
      </w:r>
      <w:r w:rsidR="00CE710C">
        <w:rPr>
          <w:rFonts w:ascii="Garamond" w:hAnsi="Garamond"/>
        </w:rPr>
        <w:t xml:space="preserve"> TIRS</w:t>
      </w:r>
      <w:r w:rsidR="505BFB9A" w:rsidRPr="22366C66">
        <w:rPr>
          <w:rFonts w:ascii="Garamond" w:hAnsi="Garamond"/>
        </w:rPr>
        <w:t>, Landsat 9</w:t>
      </w:r>
      <w:r w:rsidR="00CE710C">
        <w:rPr>
          <w:rFonts w:ascii="Garamond" w:hAnsi="Garamond"/>
        </w:rPr>
        <w:t xml:space="preserve"> TIRS-2</w:t>
      </w:r>
      <w:r w:rsidR="505BFB9A" w:rsidRPr="22366C66">
        <w:rPr>
          <w:rFonts w:ascii="Garamond" w:hAnsi="Garamond"/>
        </w:rPr>
        <w:t xml:space="preserve">, </w:t>
      </w:r>
      <w:r w:rsidR="505BFB9A" w:rsidRPr="00C27C72">
        <w:rPr>
          <w:rFonts w:ascii="Garamond" w:hAnsi="Garamond"/>
        </w:rPr>
        <w:t>and ECOSTRESS imag</w:t>
      </w:r>
      <w:r w:rsidR="41E6D99B" w:rsidRPr="00C27C72">
        <w:rPr>
          <w:rFonts w:ascii="Garamond" w:hAnsi="Garamond"/>
        </w:rPr>
        <w:t>ery</w:t>
      </w:r>
      <w:r w:rsidR="02520FF4" w:rsidRPr="22366C66">
        <w:rPr>
          <w:rFonts w:ascii="Garamond" w:hAnsi="Garamond"/>
        </w:rPr>
        <w:t xml:space="preserve"> for both our rural reference and NYC shapefile</w:t>
      </w:r>
      <w:r w:rsidR="00AE4C41">
        <w:rPr>
          <w:rFonts w:ascii="Garamond" w:hAnsi="Garamond"/>
        </w:rPr>
        <w:t>s.</w:t>
      </w:r>
    </w:p>
    <w:p w14:paraId="2A159408" w14:textId="40AFE901" w:rsidR="79D5A115" w:rsidRDefault="79D5A115" w:rsidP="79D5A115">
      <w:pPr>
        <w:spacing w:after="0" w:line="240" w:lineRule="auto"/>
        <w:rPr>
          <w:rFonts w:ascii="Garamond" w:hAnsi="Garamond"/>
        </w:rPr>
      </w:pPr>
    </w:p>
    <w:p w14:paraId="237DC6D8" w14:textId="1822E745" w:rsidR="4C211763" w:rsidRPr="00091169" w:rsidRDefault="00EF4C6D" w:rsidP="4C211763">
      <w:pPr>
        <w:spacing w:after="0" w:line="240" w:lineRule="auto"/>
        <w:rPr>
          <w:rFonts w:ascii="Garamond" w:hAnsi="Garamond"/>
        </w:rPr>
      </w:pPr>
      <w:r>
        <w:rPr>
          <w:rFonts w:ascii="Garamond" w:hAnsi="Garamond"/>
        </w:rPr>
        <w:t xml:space="preserve">Using </w:t>
      </w:r>
      <w:r w:rsidR="00305079">
        <w:rPr>
          <w:rFonts w:ascii="Garamond" w:hAnsi="Garamond"/>
        </w:rPr>
        <w:t>GEE</w:t>
      </w:r>
      <w:r w:rsidR="66CED4CA" w:rsidRPr="22366C66">
        <w:rPr>
          <w:rFonts w:ascii="Garamond" w:hAnsi="Garamond"/>
        </w:rPr>
        <w:t xml:space="preserve">, </w:t>
      </w:r>
      <w:r w:rsidR="00796300" w:rsidRPr="22366C66">
        <w:rPr>
          <w:rFonts w:ascii="Garamond" w:hAnsi="Garamond"/>
        </w:rPr>
        <w:t>we derived</w:t>
      </w:r>
      <w:r w:rsidR="00622B5D" w:rsidRPr="22366C66">
        <w:rPr>
          <w:rFonts w:ascii="Garamond" w:hAnsi="Garamond"/>
        </w:rPr>
        <w:t xml:space="preserve"> daytime LST from </w:t>
      </w:r>
      <w:r w:rsidR="4C792CA7" w:rsidRPr="22366C66">
        <w:rPr>
          <w:rFonts w:ascii="Garamond" w:hAnsi="Garamond"/>
        </w:rPr>
        <w:t xml:space="preserve">Landsat 8 </w:t>
      </w:r>
      <w:r w:rsidR="00CE710C">
        <w:rPr>
          <w:rFonts w:ascii="Garamond" w:hAnsi="Garamond"/>
        </w:rPr>
        <w:t xml:space="preserve">TIRS </w:t>
      </w:r>
      <w:r w:rsidR="4C792CA7" w:rsidRPr="22366C66">
        <w:rPr>
          <w:rFonts w:ascii="Garamond" w:hAnsi="Garamond"/>
        </w:rPr>
        <w:t>and Landsat 9</w:t>
      </w:r>
      <w:r w:rsidR="00CE710C">
        <w:rPr>
          <w:rFonts w:ascii="Garamond" w:hAnsi="Garamond"/>
        </w:rPr>
        <w:t xml:space="preserve"> TIRS-2</w:t>
      </w:r>
      <w:r w:rsidR="1078B9E8" w:rsidRPr="22366C66">
        <w:rPr>
          <w:rFonts w:ascii="Garamond" w:hAnsi="Garamond"/>
        </w:rPr>
        <w:t xml:space="preserve"> </w:t>
      </w:r>
      <w:r w:rsidR="6653A515" w:rsidRPr="22366C66">
        <w:rPr>
          <w:rFonts w:ascii="Garamond" w:hAnsi="Garamond"/>
        </w:rPr>
        <w:t>data</w:t>
      </w:r>
      <w:r w:rsidR="171ACB04" w:rsidRPr="22366C66">
        <w:rPr>
          <w:rFonts w:ascii="Garamond" w:hAnsi="Garamond"/>
        </w:rPr>
        <w:t>.</w:t>
      </w:r>
      <w:r w:rsidR="183C19BC" w:rsidRPr="22366C66">
        <w:rPr>
          <w:rFonts w:ascii="Garamond" w:hAnsi="Garamond"/>
        </w:rPr>
        <w:t xml:space="preserve"> We specified our study years </w:t>
      </w:r>
      <w:r w:rsidR="41FA981D" w:rsidRPr="22366C66">
        <w:rPr>
          <w:rFonts w:ascii="Garamond" w:hAnsi="Garamond"/>
        </w:rPr>
        <w:t>as</w:t>
      </w:r>
      <w:r w:rsidR="183C19BC" w:rsidRPr="22366C66">
        <w:rPr>
          <w:rFonts w:ascii="Garamond" w:hAnsi="Garamond"/>
        </w:rPr>
        <w:t xml:space="preserve"> 2017-202</w:t>
      </w:r>
      <w:r w:rsidR="00EC5432">
        <w:rPr>
          <w:rFonts w:ascii="Garamond" w:hAnsi="Garamond"/>
        </w:rPr>
        <w:t>1</w:t>
      </w:r>
      <w:r w:rsidR="183C19BC" w:rsidRPr="22366C66">
        <w:rPr>
          <w:rFonts w:ascii="Garamond" w:hAnsi="Garamond"/>
        </w:rPr>
        <w:t xml:space="preserve"> for Landsat 8 </w:t>
      </w:r>
      <w:r w:rsidR="00CE710C">
        <w:rPr>
          <w:rFonts w:ascii="Garamond" w:hAnsi="Garamond"/>
        </w:rPr>
        <w:t xml:space="preserve">TIRS </w:t>
      </w:r>
      <w:r w:rsidR="183C19BC" w:rsidRPr="005D1742">
        <w:rPr>
          <w:rFonts w:ascii="Garamond" w:hAnsi="Garamond"/>
        </w:rPr>
        <w:t xml:space="preserve">and appended </w:t>
      </w:r>
      <w:r w:rsidR="005D1742">
        <w:rPr>
          <w:rFonts w:ascii="Garamond" w:hAnsi="Garamond"/>
        </w:rPr>
        <w:t xml:space="preserve">VEJ Milwaukee Urban Development II’s </w:t>
      </w:r>
      <w:r w:rsidR="00CE710C">
        <w:rPr>
          <w:rFonts w:ascii="Garamond" w:hAnsi="Garamond"/>
        </w:rPr>
        <w:t>script</w:t>
      </w:r>
      <w:r w:rsidR="005D1742">
        <w:rPr>
          <w:rFonts w:ascii="Garamond" w:hAnsi="Garamond"/>
        </w:rPr>
        <w:t xml:space="preserve"> </w:t>
      </w:r>
      <w:r w:rsidR="000E264D">
        <w:rPr>
          <w:rFonts w:ascii="Garamond" w:hAnsi="Garamond" w:cs="Arial"/>
        </w:rPr>
        <w:lastRenderedPageBreak/>
        <w:t>(</w:t>
      </w:r>
      <w:r w:rsidR="000E264D" w:rsidRPr="000E264D">
        <w:rPr>
          <w:rFonts w:ascii="Garamond" w:hAnsi="Garamond" w:cs="Arial"/>
        </w:rPr>
        <w:t>Keyes et al., 2022</w:t>
      </w:r>
      <w:r w:rsidR="000E264D">
        <w:rPr>
          <w:rFonts w:ascii="Garamond" w:hAnsi="Garamond" w:cs="Arial"/>
        </w:rPr>
        <w:t>)</w:t>
      </w:r>
      <w:r w:rsidR="000E264D">
        <w:rPr>
          <w:rFonts w:ascii="Garamond" w:hAnsi="Garamond"/>
        </w:rPr>
        <w:t xml:space="preserve"> t</w:t>
      </w:r>
      <w:r w:rsidR="005D1742">
        <w:rPr>
          <w:rFonts w:ascii="Garamond" w:hAnsi="Garamond"/>
        </w:rPr>
        <w:t xml:space="preserve">o </w:t>
      </w:r>
      <w:r w:rsidR="183C19BC" w:rsidRPr="22366C66">
        <w:rPr>
          <w:rFonts w:ascii="Garamond" w:hAnsi="Garamond"/>
        </w:rPr>
        <w:t>include more recent imagery from Landsat 9</w:t>
      </w:r>
      <w:r w:rsidR="00CE710C">
        <w:rPr>
          <w:rFonts w:ascii="Garamond" w:hAnsi="Garamond"/>
        </w:rPr>
        <w:t xml:space="preserve"> TIRS-2</w:t>
      </w:r>
      <w:r w:rsidR="183C19BC" w:rsidRPr="22366C66">
        <w:rPr>
          <w:rFonts w:ascii="Garamond" w:hAnsi="Garamond"/>
        </w:rPr>
        <w:t xml:space="preserve"> for 202</w:t>
      </w:r>
      <w:r w:rsidR="00EC5432">
        <w:rPr>
          <w:rFonts w:ascii="Garamond" w:hAnsi="Garamond"/>
        </w:rPr>
        <w:t>1-</w:t>
      </w:r>
      <w:r w:rsidR="183C19BC" w:rsidRPr="22366C66">
        <w:rPr>
          <w:rFonts w:ascii="Garamond" w:hAnsi="Garamond"/>
        </w:rPr>
        <w:t>202</w:t>
      </w:r>
      <w:r w:rsidR="00EC5432">
        <w:rPr>
          <w:rFonts w:ascii="Garamond" w:hAnsi="Garamond"/>
        </w:rPr>
        <w:t>2</w:t>
      </w:r>
      <w:r w:rsidR="183C19BC" w:rsidRPr="22366C66">
        <w:rPr>
          <w:rFonts w:ascii="Garamond" w:hAnsi="Garamond"/>
        </w:rPr>
        <w:t xml:space="preserve">. </w:t>
      </w:r>
      <w:r w:rsidR="00EC5432">
        <w:rPr>
          <w:rFonts w:ascii="Garamond" w:hAnsi="Garamond"/>
        </w:rPr>
        <w:t xml:space="preserve">The code </w:t>
      </w:r>
      <w:r w:rsidR="183C19BC" w:rsidRPr="22366C66">
        <w:rPr>
          <w:rFonts w:ascii="Garamond" w:hAnsi="Garamond"/>
        </w:rPr>
        <w:t>masked cloud</w:t>
      </w:r>
      <w:r w:rsidR="00882FED" w:rsidRPr="22366C66">
        <w:rPr>
          <w:rFonts w:ascii="Garamond" w:hAnsi="Garamond"/>
        </w:rPr>
        <w:t xml:space="preserve">, cloud shadow, and water pixels </w:t>
      </w:r>
      <w:r w:rsidR="183C19BC" w:rsidRPr="22366C66">
        <w:rPr>
          <w:rFonts w:ascii="Garamond" w:hAnsi="Garamond"/>
        </w:rPr>
        <w:t xml:space="preserve">to generate median daytime LST rasters for land </w:t>
      </w:r>
      <w:r w:rsidR="00286BD7" w:rsidRPr="22366C66">
        <w:rPr>
          <w:rFonts w:ascii="Garamond" w:hAnsi="Garamond"/>
        </w:rPr>
        <w:t xml:space="preserve">pixels </w:t>
      </w:r>
      <w:r w:rsidR="0061449C" w:rsidRPr="22366C66">
        <w:rPr>
          <w:rFonts w:ascii="Garamond" w:hAnsi="Garamond"/>
        </w:rPr>
        <w:t>only and</w:t>
      </w:r>
      <w:r w:rsidR="00EC5432">
        <w:rPr>
          <w:rFonts w:ascii="Garamond" w:hAnsi="Garamond"/>
        </w:rPr>
        <w:t xml:space="preserve"> </w:t>
      </w:r>
      <w:r w:rsidR="2558302D" w:rsidRPr="22366C66">
        <w:rPr>
          <w:rFonts w:ascii="Garamond" w:hAnsi="Garamond"/>
        </w:rPr>
        <w:t>converted</w:t>
      </w:r>
      <w:r w:rsidR="183C19BC" w:rsidRPr="22366C66">
        <w:rPr>
          <w:rFonts w:ascii="Garamond" w:hAnsi="Garamond"/>
        </w:rPr>
        <w:t xml:space="preserve"> LST from Kelvin to Fahrenheit.</w:t>
      </w:r>
      <w:r w:rsidR="00D54131">
        <w:rPr>
          <w:rFonts w:ascii="Garamond" w:hAnsi="Garamond"/>
        </w:rPr>
        <w:t xml:space="preserve"> </w:t>
      </w:r>
      <w:r w:rsidR="00BF582F" w:rsidRPr="22366C66">
        <w:rPr>
          <w:rFonts w:ascii="Garamond" w:hAnsi="Garamond"/>
        </w:rPr>
        <w:t>By using</w:t>
      </w:r>
      <w:r w:rsidR="00CC6D39" w:rsidRPr="22366C66">
        <w:rPr>
          <w:rFonts w:ascii="Garamond" w:hAnsi="Garamond"/>
        </w:rPr>
        <w:t xml:space="preserve"> </w:t>
      </w:r>
      <w:r w:rsidR="00773271" w:rsidRPr="22366C66">
        <w:rPr>
          <w:rFonts w:ascii="Garamond" w:hAnsi="Garamond"/>
        </w:rPr>
        <w:t>AppEEARS</w:t>
      </w:r>
      <w:r w:rsidR="00BF582F" w:rsidRPr="22366C66">
        <w:rPr>
          <w:rFonts w:ascii="Garamond" w:hAnsi="Garamond"/>
        </w:rPr>
        <w:t xml:space="preserve"> </w:t>
      </w:r>
      <w:r w:rsidR="00BF582F" w:rsidRPr="003A3E21">
        <w:rPr>
          <w:rFonts w:ascii="Garamond" w:hAnsi="Garamond"/>
        </w:rPr>
        <w:t>to acquire</w:t>
      </w:r>
      <w:r w:rsidR="00773271" w:rsidRPr="003A3E21">
        <w:rPr>
          <w:rFonts w:ascii="Garamond" w:hAnsi="Garamond"/>
        </w:rPr>
        <w:t xml:space="preserve"> </w:t>
      </w:r>
      <w:r w:rsidR="00CC6D39" w:rsidRPr="003A3E21">
        <w:rPr>
          <w:rFonts w:ascii="Garamond" w:hAnsi="Garamond"/>
        </w:rPr>
        <w:t xml:space="preserve">ECOSTRESS </w:t>
      </w:r>
      <w:r w:rsidR="00BF582F" w:rsidRPr="003A3E21">
        <w:rPr>
          <w:rFonts w:ascii="Garamond" w:hAnsi="Garamond"/>
        </w:rPr>
        <w:t>data,</w:t>
      </w:r>
      <w:r w:rsidR="00BF582F" w:rsidRPr="22366C66">
        <w:rPr>
          <w:rFonts w:ascii="Garamond" w:hAnsi="Garamond"/>
        </w:rPr>
        <w:t xml:space="preserve"> the </w:t>
      </w:r>
      <w:r w:rsidR="00CC6D39" w:rsidRPr="22366C66">
        <w:rPr>
          <w:rFonts w:ascii="Garamond" w:hAnsi="Garamond"/>
        </w:rPr>
        <w:t xml:space="preserve">imagery was </w:t>
      </w:r>
      <w:r w:rsidR="00773271" w:rsidRPr="22366C66">
        <w:rPr>
          <w:rFonts w:ascii="Garamond" w:hAnsi="Garamond" w:cs="Arial"/>
        </w:rPr>
        <w:t>subset and grid</w:t>
      </w:r>
      <w:r w:rsidR="00CC6D39" w:rsidRPr="22366C66">
        <w:rPr>
          <w:rFonts w:ascii="Garamond" w:hAnsi="Garamond" w:cs="Arial"/>
        </w:rPr>
        <w:t>ded</w:t>
      </w:r>
      <w:r w:rsidR="00BF582F" w:rsidRPr="22366C66">
        <w:rPr>
          <w:rFonts w:ascii="Garamond" w:hAnsi="Garamond" w:cs="Arial"/>
        </w:rPr>
        <w:t xml:space="preserve"> prior to downloa</w:t>
      </w:r>
      <w:r w:rsidR="001B0DFE" w:rsidRPr="22366C66">
        <w:rPr>
          <w:rFonts w:ascii="Garamond" w:hAnsi="Garamond" w:cs="Arial"/>
        </w:rPr>
        <w:t>d.</w:t>
      </w:r>
      <w:r w:rsidR="00BF582F" w:rsidRPr="22366C66">
        <w:rPr>
          <w:rFonts w:ascii="Garamond" w:hAnsi="Garamond" w:cs="Arial"/>
        </w:rPr>
        <w:t xml:space="preserve"> We subsequently </w:t>
      </w:r>
      <w:r w:rsidR="00514FE5" w:rsidRPr="22366C66">
        <w:rPr>
          <w:rFonts w:ascii="Garamond" w:hAnsi="Garamond" w:cs="Arial"/>
        </w:rPr>
        <w:t xml:space="preserve">filtered </w:t>
      </w:r>
      <w:r w:rsidR="009175A6" w:rsidRPr="22366C66">
        <w:rPr>
          <w:rFonts w:ascii="Garamond" w:hAnsi="Garamond" w:cs="Arial"/>
        </w:rPr>
        <w:t xml:space="preserve">available </w:t>
      </w:r>
      <w:r w:rsidR="009175A6">
        <w:rPr>
          <w:rFonts w:ascii="Garamond" w:hAnsi="Garamond" w:cs="Arial"/>
        </w:rPr>
        <w:t>data</w:t>
      </w:r>
      <w:r w:rsidR="0037494D" w:rsidRPr="22366C66">
        <w:rPr>
          <w:rFonts w:ascii="Garamond" w:hAnsi="Garamond" w:cs="Arial"/>
        </w:rPr>
        <w:t xml:space="preserve"> for nighttime</w:t>
      </w:r>
      <w:r w:rsidR="00BC4E7E" w:rsidRPr="22366C66">
        <w:rPr>
          <w:rFonts w:ascii="Garamond" w:hAnsi="Garamond" w:cs="Arial"/>
        </w:rPr>
        <w:t xml:space="preserve"> hours</w:t>
      </w:r>
      <w:r w:rsidR="001937D0" w:rsidRPr="22366C66">
        <w:rPr>
          <w:rFonts w:ascii="Garamond" w:hAnsi="Garamond" w:cs="Arial"/>
        </w:rPr>
        <w:t xml:space="preserve">, </w:t>
      </w:r>
      <w:r w:rsidR="007D7FF5" w:rsidRPr="22366C66">
        <w:rPr>
          <w:rFonts w:ascii="Garamond" w:hAnsi="Garamond" w:cs="Arial"/>
        </w:rPr>
        <w:t xml:space="preserve">0:00 to 5:00 Eastern </w:t>
      </w:r>
      <w:r w:rsidR="008F1158" w:rsidRPr="22366C66">
        <w:rPr>
          <w:rFonts w:ascii="Garamond" w:hAnsi="Garamond" w:cs="Arial"/>
        </w:rPr>
        <w:t xml:space="preserve">Daylight </w:t>
      </w:r>
      <w:r w:rsidR="007D7FF5" w:rsidRPr="22366C66">
        <w:rPr>
          <w:rFonts w:ascii="Garamond" w:hAnsi="Garamond" w:cs="Arial"/>
        </w:rPr>
        <w:t>Time</w:t>
      </w:r>
      <w:r w:rsidR="00950608" w:rsidRPr="22366C66">
        <w:rPr>
          <w:rFonts w:ascii="Garamond" w:hAnsi="Garamond" w:cs="Arial"/>
        </w:rPr>
        <w:t xml:space="preserve">, and </w:t>
      </w:r>
      <w:r w:rsidR="00964D19" w:rsidRPr="22366C66">
        <w:rPr>
          <w:rFonts w:ascii="Garamond" w:hAnsi="Garamond" w:cs="Arial"/>
        </w:rPr>
        <w:t>masked clouds and cloud shadows</w:t>
      </w:r>
      <w:r w:rsidR="0012084E" w:rsidRPr="22366C66">
        <w:rPr>
          <w:rFonts w:ascii="Garamond" w:hAnsi="Garamond" w:cs="Arial"/>
        </w:rPr>
        <w:t xml:space="preserve"> pixels</w:t>
      </w:r>
      <w:r w:rsidR="00964D19" w:rsidRPr="22366C66">
        <w:rPr>
          <w:rFonts w:ascii="Garamond" w:hAnsi="Garamond" w:cs="Arial"/>
        </w:rPr>
        <w:t xml:space="preserve"> </w:t>
      </w:r>
      <w:r w:rsidR="00086F44" w:rsidRPr="22366C66">
        <w:rPr>
          <w:rFonts w:ascii="Garamond" w:hAnsi="Garamond" w:cs="Arial"/>
        </w:rPr>
        <w:t>in Arc</w:t>
      </w:r>
      <w:r w:rsidR="004B5A35" w:rsidRPr="22366C66">
        <w:rPr>
          <w:rFonts w:ascii="Garamond" w:hAnsi="Garamond" w:cs="Arial"/>
        </w:rPr>
        <w:t xml:space="preserve">GIS </w:t>
      </w:r>
      <w:r w:rsidR="00086F44" w:rsidRPr="22366C66">
        <w:rPr>
          <w:rFonts w:ascii="Garamond" w:hAnsi="Garamond" w:cs="Arial"/>
        </w:rPr>
        <w:t>Pro</w:t>
      </w:r>
      <w:r w:rsidR="0061449C">
        <w:rPr>
          <w:rFonts w:ascii="Garamond" w:hAnsi="Garamond" w:cs="Arial"/>
        </w:rPr>
        <w:t xml:space="preserve"> </w:t>
      </w:r>
      <w:r w:rsidR="004F03E4">
        <w:rPr>
          <w:rFonts w:ascii="Garamond" w:hAnsi="Garamond" w:cs="Arial"/>
        </w:rPr>
        <w:t>using code written by the VEJ Milwaukee Urban Development II team</w:t>
      </w:r>
      <w:r w:rsidR="000E264D">
        <w:rPr>
          <w:rFonts w:ascii="Garamond" w:hAnsi="Garamond" w:cs="Arial"/>
        </w:rPr>
        <w:t xml:space="preserve"> (</w:t>
      </w:r>
      <w:r w:rsidR="000E264D" w:rsidRPr="000E264D">
        <w:rPr>
          <w:rFonts w:ascii="Garamond" w:hAnsi="Garamond" w:cs="Arial"/>
        </w:rPr>
        <w:t>Keyes et al., 2022</w:t>
      </w:r>
      <w:r w:rsidR="000E264D">
        <w:rPr>
          <w:rFonts w:ascii="Garamond" w:hAnsi="Garamond" w:cs="Arial"/>
        </w:rPr>
        <w:t>)</w:t>
      </w:r>
      <w:r w:rsidR="00086F44" w:rsidRPr="22366C66">
        <w:rPr>
          <w:rFonts w:ascii="Garamond" w:hAnsi="Garamond" w:cs="Arial"/>
        </w:rPr>
        <w:t xml:space="preserve">. </w:t>
      </w:r>
    </w:p>
    <w:p w14:paraId="550F6259" w14:textId="222A72EC" w:rsidR="4C211763" w:rsidRDefault="4C211763" w:rsidP="4C211763">
      <w:pPr>
        <w:spacing w:after="0" w:line="240" w:lineRule="auto"/>
        <w:rPr>
          <w:rFonts w:ascii="Garamond" w:hAnsi="Garamond" w:cs="Arial"/>
          <w:b/>
          <w:bCs/>
        </w:rPr>
      </w:pPr>
    </w:p>
    <w:p w14:paraId="06E504C8" w14:textId="234B42AD" w:rsidR="7B74043A" w:rsidRDefault="409DA8E6" w:rsidP="7B74043A">
      <w:pPr>
        <w:spacing w:after="0" w:line="240" w:lineRule="auto"/>
        <w:rPr>
          <w:rFonts w:ascii="Garamond" w:hAnsi="Garamond" w:cs="Arial"/>
          <w:b/>
          <w:bCs/>
        </w:rPr>
      </w:pPr>
      <w:r w:rsidRPr="00091169">
        <w:rPr>
          <w:rFonts w:ascii="Garamond" w:hAnsi="Garamond" w:cs="Arial"/>
          <w:b/>
          <w:bCs/>
          <w:i/>
          <w:iCs/>
        </w:rPr>
        <w:t>3.2.</w:t>
      </w:r>
      <w:r w:rsidR="615D717E" w:rsidRPr="51FD77F1">
        <w:rPr>
          <w:rFonts w:ascii="Garamond" w:hAnsi="Garamond" w:cs="Arial"/>
          <w:b/>
          <w:bCs/>
          <w:i/>
          <w:iCs/>
        </w:rPr>
        <w:t>2</w:t>
      </w:r>
      <w:r w:rsidRPr="00091169">
        <w:rPr>
          <w:rFonts w:ascii="Garamond" w:hAnsi="Garamond" w:cs="Arial"/>
          <w:b/>
          <w:bCs/>
          <w:i/>
          <w:iCs/>
        </w:rPr>
        <w:t xml:space="preserve"> </w:t>
      </w:r>
      <w:r w:rsidR="2ACC9980" w:rsidRPr="00091169">
        <w:rPr>
          <w:rFonts w:ascii="Garamond" w:hAnsi="Garamond" w:cs="Arial"/>
          <w:b/>
          <w:bCs/>
          <w:i/>
          <w:iCs/>
        </w:rPr>
        <w:t>Demographic Data</w:t>
      </w:r>
    </w:p>
    <w:p w14:paraId="305F88DC" w14:textId="3BB499A4" w:rsidR="7F9B7310" w:rsidRDefault="7F9B7310" w:rsidP="17B31F7D">
      <w:pPr>
        <w:spacing w:line="240" w:lineRule="auto"/>
        <w:rPr>
          <w:rFonts w:ascii="Garamond" w:eastAsia="Garamond" w:hAnsi="Garamond" w:cs="Garamond"/>
          <w:color w:val="000000" w:themeColor="text1"/>
        </w:rPr>
      </w:pPr>
      <w:r w:rsidRPr="6EAF0C45">
        <w:rPr>
          <w:rFonts w:ascii="Garamond" w:eastAsia="Garamond" w:hAnsi="Garamond" w:cs="Garamond"/>
          <w:color w:val="000000" w:themeColor="text1"/>
        </w:rPr>
        <w:t>We obtained the demographic data for the PCA from the 2017-2021</w:t>
      </w:r>
      <w:r w:rsidR="00EE152A">
        <w:rPr>
          <w:rFonts w:ascii="Garamond" w:eastAsia="Garamond" w:hAnsi="Garamond" w:cs="Garamond"/>
          <w:color w:val="000000" w:themeColor="text1"/>
        </w:rPr>
        <w:t xml:space="preserve"> 5</w:t>
      </w:r>
      <w:r w:rsidRPr="6EAF0C45">
        <w:rPr>
          <w:rFonts w:ascii="Garamond" w:eastAsia="Garamond" w:hAnsi="Garamond" w:cs="Garamond"/>
          <w:color w:val="000000" w:themeColor="text1"/>
        </w:rPr>
        <w:t xml:space="preserve">-year American Community Survey (ACS) in NYC using the </w:t>
      </w:r>
      <w:proofErr w:type="spellStart"/>
      <w:r w:rsidRPr="6EAF0C45">
        <w:rPr>
          <w:rFonts w:ascii="Garamond" w:eastAsia="Garamond" w:hAnsi="Garamond" w:cs="Garamond"/>
          <w:color w:val="000000" w:themeColor="text1"/>
        </w:rPr>
        <w:t>Tidycensus</w:t>
      </w:r>
      <w:proofErr w:type="spellEnd"/>
      <w:r w:rsidRPr="6EAF0C45">
        <w:rPr>
          <w:rFonts w:ascii="Garamond" w:eastAsia="Garamond" w:hAnsi="Garamond" w:cs="Garamond"/>
          <w:color w:val="000000" w:themeColor="text1"/>
        </w:rPr>
        <w:t xml:space="preserve"> package in R. We used the established code to obtain variables for percent minority, median household income, poverty status, percent population over 65, and percent over 65 living alone. We created additional variables for the number of people that commute to work by bus and the number of people that work from home. Each variabl</w:t>
      </w:r>
      <w:r w:rsidR="00883196">
        <w:rPr>
          <w:rFonts w:ascii="Garamond" w:eastAsia="Garamond" w:hAnsi="Garamond" w:cs="Garamond"/>
          <w:color w:val="000000" w:themeColor="text1"/>
        </w:rPr>
        <w:t xml:space="preserve">e, </w:t>
      </w:r>
      <w:r w:rsidRPr="6EAF0C45">
        <w:rPr>
          <w:rFonts w:ascii="Garamond" w:eastAsia="Garamond" w:hAnsi="Garamond" w:cs="Garamond"/>
          <w:color w:val="000000" w:themeColor="text1"/>
        </w:rPr>
        <w:t xml:space="preserve">except for median income, was converted to a percentage by dividing the value by the total population. </w:t>
      </w:r>
    </w:p>
    <w:p w14:paraId="5EFBCA94" w14:textId="727AF10C" w:rsidR="0001210A" w:rsidRDefault="7F9B7310" w:rsidP="0063489D">
      <w:pPr>
        <w:spacing w:after="0" w:line="240" w:lineRule="auto"/>
        <w:rPr>
          <w:rFonts w:ascii="Garamond" w:eastAsia="Garamond" w:hAnsi="Garamond" w:cs="Garamond"/>
        </w:rPr>
      </w:pPr>
      <w:r w:rsidRPr="54ED1F33">
        <w:rPr>
          <w:rFonts w:ascii="Garamond" w:eastAsia="Garamond" w:hAnsi="Garamond" w:cs="Garamond"/>
          <w:color w:val="000000" w:themeColor="text1"/>
        </w:rPr>
        <w:t>Additional environmental variables were collected and cleaned to include in the P</w:t>
      </w:r>
      <w:r w:rsidR="555A3DD9" w:rsidRPr="54ED1F33">
        <w:rPr>
          <w:rFonts w:ascii="Garamond" w:eastAsia="Garamond" w:hAnsi="Garamond" w:cs="Garamond"/>
          <w:color w:val="000000" w:themeColor="text1"/>
        </w:rPr>
        <w:t>CA</w:t>
      </w:r>
      <w:r w:rsidRPr="54ED1F33">
        <w:rPr>
          <w:rFonts w:ascii="Garamond" w:eastAsia="Garamond" w:hAnsi="Garamond" w:cs="Garamond"/>
          <w:color w:val="000000" w:themeColor="text1"/>
        </w:rPr>
        <w:t xml:space="preserve">. A </w:t>
      </w:r>
      <w:bookmarkStart w:id="4" w:name="_Int_qYIUKIzi"/>
      <w:r w:rsidRPr="54ED1F33">
        <w:rPr>
          <w:rFonts w:ascii="Garamond" w:eastAsia="Garamond" w:hAnsi="Garamond" w:cs="Garamond"/>
          <w:color w:val="000000" w:themeColor="text1"/>
        </w:rPr>
        <w:t>300</w:t>
      </w:r>
      <w:r w:rsidR="009175A6">
        <w:rPr>
          <w:rFonts w:ascii="Garamond" w:eastAsia="Garamond" w:hAnsi="Garamond" w:cs="Garamond"/>
          <w:color w:val="000000" w:themeColor="text1"/>
        </w:rPr>
        <w:t xml:space="preserve"> </w:t>
      </w:r>
      <w:r w:rsidRPr="54ED1F33">
        <w:rPr>
          <w:rFonts w:ascii="Garamond" w:eastAsia="Garamond" w:hAnsi="Garamond" w:cs="Garamond"/>
          <w:color w:val="000000" w:themeColor="text1"/>
        </w:rPr>
        <w:t>m</w:t>
      </w:r>
      <w:bookmarkEnd w:id="4"/>
      <w:r w:rsidRPr="54ED1F33">
        <w:rPr>
          <w:rFonts w:ascii="Garamond" w:eastAsia="Garamond" w:hAnsi="Garamond" w:cs="Garamond"/>
          <w:color w:val="000000" w:themeColor="text1"/>
        </w:rPr>
        <w:t xml:space="preserve"> raster of Particulate Matter (PM2.5) concentrations was downloaded from the City of New York. Using the extract function from the raster package in R, average PM2.5 values were collected per census tract. </w:t>
      </w:r>
      <w:r w:rsidR="5E10A8C4" w:rsidRPr="54ED1F33">
        <w:rPr>
          <w:rFonts w:ascii="Garamond" w:eastAsia="Garamond" w:hAnsi="Garamond" w:cs="Garamond"/>
          <w:color w:val="000000" w:themeColor="text1"/>
        </w:rPr>
        <w:t>We downloaded a</w:t>
      </w:r>
      <w:r w:rsidRPr="54ED1F33">
        <w:rPr>
          <w:rFonts w:ascii="Garamond" w:eastAsia="Garamond" w:hAnsi="Garamond" w:cs="Garamond"/>
          <w:color w:val="000000" w:themeColor="text1"/>
        </w:rPr>
        <w:t xml:space="preserve"> 30</w:t>
      </w:r>
      <w:r w:rsidR="009175A6">
        <w:rPr>
          <w:rFonts w:ascii="Garamond" w:eastAsia="Garamond" w:hAnsi="Garamond" w:cs="Garamond"/>
          <w:color w:val="000000" w:themeColor="text1"/>
        </w:rPr>
        <w:t xml:space="preserve"> </w:t>
      </w:r>
      <w:r w:rsidRPr="54ED1F33">
        <w:rPr>
          <w:rFonts w:ascii="Garamond" w:eastAsia="Garamond" w:hAnsi="Garamond" w:cs="Garamond"/>
          <w:color w:val="000000" w:themeColor="text1"/>
        </w:rPr>
        <w:t xml:space="preserve">m Tree Canopy Cover raster from </w:t>
      </w:r>
      <w:r w:rsidR="4E6E9C11" w:rsidRPr="54ED1F33">
        <w:rPr>
          <w:rFonts w:ascii="Garamond" w:eastAsia="Garamond" w:hAnsi="Garamond" w:cs="Garamond"/>
          <w:color w:val="000000" w:themeColor="text1"/>
        </w:rPr>
        <w:t xml:space="preserve">the </w:t>
      </w:r>
      <w:r w:rsidRPr="54ED1F33">
        <w:rPr>
          <w:rFonts w:ascii="Garamond" w:eastAsia="Garamond" w:hAnsi="Garamond" w:cs="Garamond"/>
          <w:color w:val="000000" w:themeColor="text1"/>
        </w:rPr>
        <w:t>2011 National Land Cover Database (NLCD)</w:t>
      </w:r>
      <w:r w:rsidR="186E9384" w:rsidRPr="54ED1F33">
        <w:rPr>
          <w:rFonts w:ascii="Garamond" w:eastAsia="Garamond" w:hAnsi="Garamond" w:cs="Garamond"/>
          <w:color w:val="000000" w:themeColor="text1"/>
        </w:rPr>
        <w:t>, and t</w:t>
      </w:r>
      <w:r w:rsidRPr="54ED1F33">
        <w:rPr>
          <w:rFonts w:ascii="Garamond" w:eastAsia="Garamond" w:hAnsi="Garamond" w:cs="Garamond"/>
          <w:color w:val="000000" w:themeColor="text1"/>
        </w:rPr>
        <w:t>he average values were also extracted to the census tract shapefile in R. A</w:t>
      </w:r>
      <w:r w:rsidR="0A05FCEC" w:rsidRPr="54ED1F33">
        <w:rPr>
          <w:rFonts w:ascii="Garamond" w:eastAsia="Garamond" w:hAnsi="Garamond" w:cs="Garamond"/>
          <w:color w:val="000000" w:themeColor="text1"/>
        </w:rPr>
        <w:t>dditionally, we downloaded a</w:t>
      </w:r>
      <w:r w:rsidRPr="54ED1F33">
        <w:rPr>
          <w:rFonts w:ascii="Garamond" w:eastAsia="Garamond" w:hAnsi="Garamond" w:cs="Garamond"/>
          <w:color w:val="000000" w:themeColor="text1"/>
        </w:rPr>
        <w:t xml:space="preserve"> bus stop shelter vector layer from the City of New York</w:t>
      </w:r>
      <w:r w:rsidR="19536A4A" w:rsidRPr="54ED1F33">
        <w:rPr>
          <w:rFonts w:ascii="Garamond" w:eastAsia="Garamond" w:hAnsi="Garamond" w:cs="Garamond"/>
          <w:color w:val="000000" w:themeColor="text1"/>
        </w:rPr>
        <w:t xml:space="preserve"> and </w:t>
      </w:r>
      <w:r w:rsidR="106C9350" w:rsidRPr="54ED1F33">
        <w:rPr>
          <w:rFonts w:ascii="Garamond" w:eastAsia="Garamond" w:hAnsi="Garamond" w:cs="Garamond"/>
          <w:color w:val="000000" w:themeColor="text1"/>
        </w:rPr>
        <w:t xml:space="preserve">imported this </w:t>
      </w:r>
      <w:r w:rsidRPr="54ED1F33">
        <w:rPr>
          <w:rFonts w:ascii="Garamond" w:eastAsia="Garamond" w:hAnsi="Garamond" w:cs="Garamond"/>
          <w:color w:val="000000" w:themeColor="text1"/>
        </w:rPr>
        <w:t>shapefile and the census tract boundaries into ArcGIS Pro. We performed a spatial join between the census tracts and the bus stop shelter</w:t>
      </w:r>
      <w:r w:rsidR="47DEBDBC" w:rsidRPr="54ED1F33">
        <w:rPr>
          <w:rFonts w:ascii="Garamond" w:eastAsia="Garamond" w:hAnsi="Garamond" w:cs="Garamond"/>
          <w:color w:val="000000" w:themeColor="text1"/>
        </w:rPr>
        <w:t>s</w:t>
      </w:r>
      <w:r w:rsidRPr="54ED1F33">
        <w:rPr>
          <w:rFonts w:ascii="Garamond" w:eastAsia="Garamond" w:hAnsi="Garamond" w:cs="Garamond"/>
          <w:color w:val="000000" w:themeColor="text1"/>
        </w:rPr>
        <w:t xml:space="preserve"> to get the number of shelters per tract. </w:t>
      </w:r>
      <w:r w:rsidRPr="6DD3CD2B">
        <w:rPr>
          <w:rFonts w:ascii="Garamond" w:eastAsia="Garamond" w:hAnsi="Garamond" w:cs="Garamond"/>
          <w:color w:val="000000" w:themeColor="text1"/>
        </w:rPr>
        <w:t xml:space="preserve">Finally, the number of bus transfers was extracted from the </w:t>
      </w:r>
      <w:r w:rsidR="6B042C7C" w:rsidRPr="6DD3CD2B">
        <w:rPr>
          <w:rFonts w:ascii="Garamond" w:eastAsia="Garamond" w:hAnsi="Garamond" w:cs="Garamond"/>
          <w:color w:val="000000" w:themeColor="text1"/>
        </w:rPr>
        <w:t>G</w:t>
      </w:r>
      <w:r w:rsidR="74B765D0" w:rsidRPr="6DD3CD2B">
        <w:rPr>
          <w:rFonts w:ascii="Garamond" w:eastAsia="Garamond" w:hAnsi="Garamond" w:cs="Garamond"/>
          <w:color w:val="000000" w:themeColor="text1"/>
        </w:rPr>
        <w:t>eneral Transit Feed Specification</w:t>
      </w:r>
      <w:r w:rsidRPr="6DD3CD2B">
        <w:rPr>
          <w:rFonts w:ascii="Garamond" w:eastAsia="Garamond" w:hAnsi="Garamond" w:cs="Garamond"/>
          <w:color w:val="000000" w:themeColor="text1"/>
        </w:rPr>
        <w:t xml:space="preserve"> </w:t>
      </w:r>
      <w:r w:rsidR="6B042C7C" w:rsidRPr="6DD3CD2B">
        <w:rPr>
          <w:rFonts w:ascii="Garamond" w:eastAsia="Garamond" w:hAnsi="Garamond" w:cs="Garamond"/>
          <w:color w:val="000000" w:themeColor="text1"/>
        </w:rPr>
        <w:t>(GTFS</w:t>
      </w:r>
      <w:r w:rsidR="6754D9C1" w:rsidRPr="0DAC2B4E">
        <w:rPr>
          <w:rFonts w:ascii="Garamond" w:eastAsia="Garamond" w:hAnsi="Garamond" w:cs="Garamond"/>
          <w:color w:val="000000" w:themeColor="text1"/>
        </w:rPr>
        <w:t>)</w:t>
      </w:r>
      <w:r w:rsidR="22833E06" w:rsidRPr="0DAC2B4E">
        <w:rPr>
          <w:rFonts w:ascii="Garamond" w:eastAsia="Garamond" w:hAnsi="Garamond" w:cs="Garamond"/>
          <w:color w:val="000000" w:themeColor="text1"/>
        </w:rPr>
        <w:t xml:space="preserve"> and spatially joined to a census tract layer</w:t>
      </w:r>
      <w:r w:rsidR="6754D9C1" w:rsidRPr="0DAC2B4E">
        <w:rPr>
          <w:rFonts w:ascii="Garamond" w:eastAsia="Garamond" w:hAnsi="Garamond" w:cs="Garamond"/>
          <w:color w:val="000000" w:themeColor="text1"/>
        </w:rPr>
        <w:t>.</w:t>
      </w:r>
      <w:r w:rsidRPr="54ED1F33">
        <w:rPr>
          <w:rFonts w:ascii="Garamond" w:eastAsia="Garamond" w:hAnsi="Garamond" w:cs="Garamond"/>
          <w:color w:val="000000" w:themeColor="text1"/>
        </w:rPr>
        <w:t xml:space="preserve"> This result was saved as a CSV and was imported into R.</w:t>
      </w:r>
      <w:r w:rsidR="7C08008E" w:rsidRPr="54ED1F33">
        <w:rPr>
          <w:rFonts w:ascii="Garamond" w:eastAsia="Garamond" w:hAnsi="Garamond" w:cs="Garamond"/>
          <w:color w:val="000000" w:themeColor="text1"/>
        </w:rPr>
        <w:t xml:space="preserve"> </w:t>
      </w:r>
      <w:r w:rsidRPr="54ED1F33">
        <w:rPr>
          <w:rFonts w:ascii="Garamond" w:eastAsia="Garamond" w:hAnsi="Garamond" w:cs="Garamond"/>
          <w:color w:val="000000" w:themeColor="text1"/>
        </w:rPr>
        <w:t xml:space="preserve">The demographic and environmental variables were </w:t>
      </w:r>
      <w:r w:rsidR="2F3B2DE9" w:rsidRPr="54ED1F33">
        <w:rPr>
          <w:rFonts w:ascii="Garamond" w:eastAsia="Garamond" w:hAnsi="Garamond" w:cs="Garamond"/>
          <w:color w:val="000000" w:themeColor="text1"/>
        </w:rPr>
        <w:t>merged</w:t>
      </w:r>
      <w:r w:rsidRPr="54ED1F33">
        <w:rPr>
          <w:rFonts w:ascii="Garamond" w:eastAsia="Garamond" w:hAnsi="Garamond" w:cs="Garamond"/>
          <w:color w:val="000000" w:themeColor="text1"/>
        </w:rPr>
        <w:t xml:space="preserve"> in</w:t>
      </w:r>
      <w:r w:rsidR="45FA2224" w:rsidRPr="54ED1F33">
        <w:rPr>
          <w:rFonts w:ascii="Garamond" w:eastAsia="Garamond" w:hAnsi="Garamond" w:cs="Garamond"/>
          <w:color w:val="000000" w:themeColor="text1"/>
        </w:rPr>
        <w:t xml:space="preserve">to a final dataset in </w:t>
      </w:r>
      <w:r w:rsidRPr="54ED1F33">
        <w:rPr>
          <w:rFonts w:ascii="Garamond" w:eastAsia="Garamond" w:hAnsi="Garamond" w:cs="Garamond"/>
          <w:color w:val="000000" w:themeColor="text1"/>
        </w:rPr>
        <w:t xml:space="preserve">R </w:t>
      </w:r>
      <w:r w:rsidR="0082012F">
        <w:rPr>
          <w:rFonts w:ascii="Garamond" w:eastAsia="Garamond" w:hAnsi="Garamond" w:cs="Garamond"/>
          <w:color w:val="000000" w:themeColor="text1"/>
        </w:rPr>
        <w:t>which</w:t>
      </w:r>
      <w:r w:rsidR="0082012F" w:rsidRPr="54ED1F33">
        <w:rPr>
          <w:rFonts w:ascii="Garamond" w:eastAsia="Garamond" w:hAnsi="Garamond" w:cs="Garamond"/>
          <w:color w:val="000000" w:themeColor="text1"/>
        </w:rPr>
        <w:t xml:space="preserve"> </w:t>
      </w:r>
      <w:r w:rsidRPr="54ED1F33">
        <w:rPr>
          <w:rFonts w:ascii="Garamond" w:eastAsia="Garamond" w:hAnsi="Garamond" w:cs="Garamond"/>
          <w:color w:val="000000" w:themeColor="text1"/>
        </w:rPr>
        <w:t xml:space="preserve">was imported into a python script </w:t>
      </w:r>
      <w:r w:rsidR="0F8BA621" w:rsidRPr="54ED1F33">
        <w:rPr>
          <w:rFonts w:ascii="Garamond" w:eastAsia="Garamond" w:hAnsi="Garamond" w:cs="Garamond"/>
          <w:color w:val="000000" w:themeColor="text1"/>
        </w:rPr>
        <w:t xml:space="preserve">in Google </w:t>
      </w:r>
      <w:proofErr w:type="spellStart"/>
      <w:r w:rsidR="0F8BA621" w:rsidRPr="54ED1F33">
        <w:rPr>
          <w:rFonts w:ascii="Garamond" w:eastAsia="Garamond" w:hAnsi="Garamond" w:cs="Garamond"/>
          <w:color w:val="000000" w:themeColor="text1"/>
        </w:rPr>
        <w:t>Colaboratory</w:t>
      </w:r>
      <w:proofErr w:type="spellEnd"/>
      <w:r w:rsidR="0F8BA621" w:rsidRPr="54ED1F33">
        <w:rPr>
          <w:rFonts w:ascii="Garamond" w:eastAsia="Garamond" w:hAnsi="Garamond" w:cs="Garamond"/>
          <w:color w:val="000000" w:themeColor="text1"/>
        </w:rPr>
        <w:t xml:space="preserve"> </w:t>
      </w:r>
      <w:r w:rsidRPr="54ED1F33">
        <w:rPr>
          <w:rFonts w:ascii="Garamond" w:eastAsia="Garamond" w:hAnsi="Garamond" w:cs="Garamond"/>
          <w:color w:val="000000" w:themeColor="text1"/>
        </w:rPr>
        <w:t xml:space="preserve">to run the PCA, outlined in section 3.3.2.  </w:t>
      </w:r>
      <w:r w:rsidRPr="54ED1F33">
        <w:rPr>
          <w:rFonts w:ascii="Garamond" w:eastAsia="Garamond" w:hAnsi="Garamond" w:cs="Garamond"/>
        </w:rPr>
        <w:t xml:space="preserve"> </w:t>
      </w:r>
    </w:p>
    <w:p w14:paraId="428886B5" w14:textId="77777777" w:rsidR="0001210A" w:rsidRDefault="0001210A" w:rsidP="0063489D">
      <w:pPr>
        <w:spacing w:after="0" w:line="240" w:lineRule="auto"/>
        <w:rPr>
          <w:rFonts w:ascii="Garamond" w:hAnsi="Garamond" w:cs="Arial"/>
          <w:b/>
          <w:bCs/>
          <w:i/>
          <w:iCs/>
        </w:rPr>
      </w:pPr>
    </w:p>
    <w:p w14:paraId="24E5DD35" w14:textId="1F9216FC" w:rsidR="246391C7" w:rsidRDefault="246391C7" w:rsidP="0063489D">
      <w:pPr>
        <w:spacing w:after="0" w:line="240" w:lineRule="auto"/>
        <w:rPr>
          <w:rFonts w:ascii="Garamond" w:hAnsi="Garamond" w:cs="Arial"/>
          <w:b/>
          <w:bCs/>
        </w:rPr>
      </w:pPr>
      <w:r w:rsidRPr="08F5F328">
        <w:rPr>
          <w:rFonts w:ascii="Garamond" w:hAnsi="Garamond" w:cs="Arial"/>
          <w:b/>
          <w:bCs/>
          <w:i/>
          <w:iCs/>
        </w:rPr>
        <w:t>3.2.3 Transit Data</w:t>
      </w:r>
    </w:p>
    <w:p w14:paraId="215E0772" w14:textId="4F544E75" w:rsidR="54227347" w:rsidRDefault="701650B9" w:rsidP="0063489D">
      <w:pPr>
        <w:spacing w:after="0" w:line="240" w:lineRule="auto"/>
        <w:rPr>
          <w:rFonts w:ascii="Garamond" w:eastAsia="Garamond" w:hAnsi="Garamond" w:cs="Garamond"/>
          <w:color w:val="000000" w:themeColor="text1"/>
        </w:rPr>
      </w:pPr>
      <w:r w:rsidRPr="1BB274C3">
        <w:rPr>
          <w:rFonts w:ascii="Garamond" w:eastAsia="Garamond" w:hAnsi="Garamond" w:cs="Garamond"/>
          <w:color w:val="000000" w:themeColor="text1"/>
        </w:rPr>
        <w:t xml:space="preserve">To analyze </w:t>
      </w:r>
      <w:r w:rsidRPr="668ABB5A">
        <w:rPr>
          <w:rFonts w:ascii="Garamond" w:eastAsia="Garamond" w:hAnsi="Garamond" w:cs="Garamond"/>
          <w:color w:val="000000" w:themeColor="text1"/>
        </w:rPr>
        <w:t xml:space="preserve">heat vulnerability at the individual bus stop level, </w:t>
      </w:r>
      <w:r w:rsidRPr="42F3AE64">
        <w:rPr>
          <w:rFonts w:ascii="Garamond" w:eastAsia="Garamond" w:hAnsi="Garamond" w:cs="Garamond"/>
          <w:color w:val="000000" w:themeColor="text1"/>
        </w:rPr>
        <w:t xml:space="preserve">we </w:t>
      </w:r>
      <w:r w:rsidRPr="4E6BB0BA">
        <w:rPr>
          <w:rFonts w:ascii="Garamond" w:eastAsia="Garamond" w:hAnsi="Garamond" w:cs="Garamond"/>
          <w:color w:val="000000" w:themeColor="text1"/>
        </w:rPr>
        <w:t xml:space="preserve">looked </w:t>
      </w:r>
      <w:r w:rsidR="444CF969" w:rsidRPr="2AE97508">
        <w:rPr>
          <w:rFonts w:ascii="Garamond" w:eastAsia="Garamond" w:hAnsi="Garamond" w:cs="Garamond"/>
          <w:color w:val="000000" w:themeColor="text1"/>
        </w:rPr>
        <w:t>at our UHI factor</w:t>
      </w:r>
      <w:r w:rsidR="505647FA" w:rsidRPr="0DAC2B4E">
        <w:rPr>
          <w:rFonts w:ascii="Garamond" w:eastAsia="Garamond" w:hAnsi="Garamond" w:cs="Garamond"/>
          <w:color w:val="000000" w:themeColor="text1"/>
        </w:rPr>
        <w:t xml:space="preserve"> (as outlined in 3.3.1)</w:t>
      </w:r>
      <w:r w:rsidR="170B3BD1" w:rsidRPr="0DAC2B4E">
        <w:rPr>
          <w:rFonts w:ascii="Garamond" w:eastAsia="Garamond" w:hAnsi="Garamond" w:cs="Garamond"/>
          <w:color w:val="000000" w:themeColor="text1"/>
        </w:rPr>
        <w:t>,</w:t>
      </w:r>
      <w:r w:rsidR="444CF969" w:rsidRPr="2AE97508">
        <w:rPr>
          <w:rFonts w:ascii="Garamond" w:eastAsia="Garamond" w:hAnsi="Garamond" w:cs="Garamond"/>
          <w:color w:val="000000" w:themeColor="text1"/>
        </w:rPr>
        <w:t xml:space="preserve"> proximity to </w:t>
      </w:r>
      <w:r w:rsidR="444CF969" w:rsidRPr="3973D553">
        <w:rPr>
          <w:rFonts w:ascii="Garamond" w:eastAsia="Garamond" w:hAnsi="Garamond" w:cs="Garamond"/>
          <w:color w:val="000000" w:themeColor="text1"/>
        </w:rPr>
        <w:t xml:space="preserve">other transportation, </w:t>
      </w:r>
      <w:r w:rsidR="444CF969" w:rsidRPr="2898B280">
        <w:rPr>
          <w:rFonts w:ascii="Garamond" w:eastAsia="Garamond" w:hAnsi="Garamond" w:cs="Garamond"/>
          <w:color w:val="000000" w:themeColor="text1"/>
        </w:rPr>
        <w:t>bus speed, bus reliability</w:t>
      </w:r>
      <w:r w:rsidRPr="2CF0E0E6">
        <w:rPr>
          <w:rFonts w:ascii="Garamond" w:eastAsia="Garamond" w:hAnsi="Garamond" w:cs="Garamond"/>
          <w:color w:val="000000" w:themeColor="text1"/>
        </w:rPr>
        <w:t xml:space="preserve"> </w:t>
      </w:r>
      <w:r w:rsidR="444CF969" w:rsidRPr="5C9165F4">
        <w:rPr>
          <w:rFonts w:ascii="Garamond" w:eastAsia="Garamond" w:hAnsi="Garamond" w:cs="Garamond"/>
          <w:color w:val="000000" w:themeColor="text1"/>
        </w:rPr>
        <w:t>and presence of bus shelters.</w:t>
      </w:r>
      <w:r w:rsidRPr="5C9165F4">
        <w:rPr>
          <w:rFonts w:ascii="Garamond" w:eastAsia="Garamond" w:hAnsi="Garamond" w:cs="Garamond"/>
          <w:color w:val="000000" w:themeColor="text1"/>
        </w:rPr>
        <w:t xml:space="preserve"> </w:t>
      </w:r>
      <w:r w:rsidR="1B646F09" w:rsidRPr="42805832">
        <w:rPr>
          <w:rFonts w:ascii="Garamond" w:eastAsia="Garamond" w:hAnsi="Garamond" w:cs="Garamond"/>
          <w:color w:val="000000" w:themeColor="text1"/>
        </w:rPr>
        <w:t xml:space="preserve">We generated UHI factor for each stop by </w:t>
      </w:r>
      <w:r w:rsidR="0001210A">
        <w:rPr>
          <w:rFonts w:ascii="Garamond" w:eastAsia="Garamond" w:hAnsi="Garamond" w:cs="Garamond"/>
          <w:color w:val="000000" w:themeColor="text1"/>
        </w:rPr>
        <w:t>processing</w:t>
      </w:r>
      <w:r w:rsidR="1B646F09" w:rsidRPr="6DD560C2">
        <w:rPr>
          <w:rFonts w:ascii="Garamond" w:eastAsia="Garamond" w:hAnsi="Garamond" w:cs="Garamond"/>
          <w:color w:val="000000" w:themeColor="text1"/>
        </w:rPr>
        <w:t xml:space="preserve"> a spatial join (nearest neighbor) for each bus stop, as based on the census tract level of analysis. </w:t>
      </w:r>
      <w:r w:rsidR="116A11B4" w:rsidRPr="10543242">
        <w:rPr>
          <w:rFonts w:ascii="Garamond" w:eastAsia="Garamond" w:hAnsi="Garamond" w:cs="Garamond"/>
          <w:color w:val="000000" w:themeColor="text1"/>
        </w:rPr>
        <w:t xml:space="preserve">To determine transit proximity for each </w:t>
      </w:r>
      <w:r w:rsidR="116A11B4" w:rsidRPr="5042C41C">
        <w:rPr>
          <w:rFonts w:ascii="Garamond" w:eastAsia="Garamond" w:hAnsi="Garamond" w:cs="Garamond"/>
          <w:color w:val="000000" w:themeColor="text1"/>
        </w:rPr>
        <w:t>stop, w</w:t>
      </w:r>
      <w:r w:rsidR="246391C7" w:rsidRPr="5042C41C">
        <w:rPr>
          <w:rFonts w:ascii="Garamond" w:eastAsia="Garamond" w:hAnsi="Garamond" w:cs="Garamond"/>
          <w:color w:val="000000" w:themeColor="text1"/>
        </w:rPr>
        <w:t>e</w:t>
      </w:r>
      <w:r w:rsidR="6DAA174D" w:rsidRPr="5042C41C">
        <w:rPr>
          <w:rFonts w:ascii="Garamond" w:eastAsia="Garamond" w:hAnsi="Garamond" w:cs="Garamond"/>
          <w:color w:val="000000" w:themeColor="text1"/>
        </w:rPr>
        <w:t xml:space="preserve"> </w:t>
      </w:r>
      <w:r w:rsidR="246391C7" w:rsidRPr="3ACC752D">
        <w:rPr>
          <w:rFonts w:ascii="Garamond" w:eastAsia="Garamond" w:hAnsi="Garamond" w:cs="Garamond"/>
          <w:color w:val="000000" w:themeColor="text1"/>
        </w:rPr>
        <w:t>obtained</w:t>
      </w:r>
      <w:r w:rsidR="246391C7" w:rsidRPr="373F9EC4">
        <w:rPr>
          <w:rFonts w:ascii="Garamond" w:eastAsia="Garamond" w:hAnsi="Garamond" w:cs="Garamond"/>
          <w:color w:val="000000" w:themeColor="text1"/>
        </w:rPr>
        <w:t xml:space="preserve"> </w:t>
      </w:r>
      <w:r w:rsidR="35E59BFD" w:rsidRPr="5C9165F4">
        <w:rPr>
          <w:rFonts w:ascii="Garamond" w:eastAsia="Garamond" w:hAnsi="Garamond" w:cs="Garamond"/>
          <w:color w:val="000000" w:themeColor="text1"/>
        </w:rPr>
        <w:t>bus stop, subway stop</w:t>
      </w:r>
      <w:r w:rsidR="0001210A">
        <w:rPr>
          <w:rFonts w:ascii="Garamond" w:eastAsia="Garamond" w:hAnsi="Garamond" w:cs="Garamond"/>
          <w:color w:val="000000" w:themeColor="text1"/>
        </w:rPr>
        <w:t>,</w:t>
      </w:r>
      <w:r w:rsidR="35E59BFD" w:rsidRPr="5C9165F4">
        <w:rPr>
          <w:rFonts w:ascii="Garamond" w:eastAsia="Garamond" w:hAnsi="Garamond" w:cs="Garamond"/>
          <w:color w:val="000000" w:themeColor="text1"/>
        </w:rPr>
        <w:t xml:space="preserve"> and </w:t>
      </w:r>
      <w:r w:rsidR="35E59BFD" w:rsidRPr="309BA509">
        <w:rPr>
          <w:rFonts w:ascii="Garamond" w:eastAsia="Garamond" w:hAnsi="Garamond" w:cs="Garamond"/>
          <w:color w:val="000000" w:themeColor="text1"/>
        </w:rPr>
        <w:t>ferry</w:t>
      </w:r>
      <w:r w:rsidR="246391C7" w:rsidRPr="373F9EC4">
        <w:rPr>
          <w:rFonts w:ascii="Garamond" w:eastAsia="Garamond" w:hAnsi="Garamond" w:cs="Garamond"/>
          <w:color w:val="000000" w:themeColor="text1"/>
        </w:rPr>
        <w:t xml:space="preserve"> stop </w:t>
      </w:r>
      <w:r w:rsidR="35E59BFD" w:rsidRPr="54C39049">
        <w:rPr>
          <w:rFonts w:ascii="Garamond" w:eastAsia="Garamond" w:hAnsi="Garamond" w:cs="Garamond"/>
          <w:color w:val="000000" w:themeColor="text1"/>
        </w:rPr>
        <w:t>data</w:t>
      </w:r>
      <w:r w:rsidR="246391C7" w:rsidRPr="373F9EC4">
        <w:rPr>
          <w:rFonts w:ascii="Garamond" w:eastAsia="Garamond" w:hAnsi="Garamond" w:cs="Garamond"/>
          <w:color w:val="000000" w:themeColor="text1"/>
        </w:rPr>
        <w:t xml:space="preserve"> from the City of New York</w:t>
      </w:r>
      <w:r w:rsidR="77E01017" w:rsidRPr="52CACF8C">
        <w:rPr>
          <w:rFonts w:ascii="Garamond" w:eastAsia="Garamond" w:hAnsi="Garamond" w:cs="Garamond"/>
          <w:color w:val="000000" w:themeColor="text1"/>
        </w:rPr>
        <w:t xml:space="preserve"> </w:t>
      </w:r>
      <w:r w:rsidR="49B47AC1" w:rsidRPr="7D795E45">
        <w:rPr>
          <w:rFonts w:ascii="Garamond" w:eastAsia="Garamond" w:hAnsi="Garamond" w:cs="Garamond"/>
          <w:color w:val="000000" w:themeColor="text1"/>
        </w:rPr>
        <w:t xml:space="preserve">and merged them into one layer. </w:t>
      </w:r>
      <w:r w:rsidR="49B47AC1" w:rsidRPr="053759E0">
        <w:rPr>
          <w:rFonts w:ascii="Garamond" w:eastAsia="Garamond" w:hAnsi="Garamond" w:cs="Garamond"/>
          <w:color w:val="000000" w:themeColor="text1"/>
        </w:rPr>
        <w:t>Then, we did a count within a 5</w:t>
      </w:r>
      <w:r w:rsidR="5A303F8D" w:rsidRPr="090631E0">
        <w:rPr>
          <w:rFonts w:ascii="Garamond" w:eastAsia="Garamond" w:hAnsi="Garamond" w:cs="Garamond"/>
          <w:color w:val="000000" w:themeColor="text1"/>
        </w:rPr>
        <w:t>-</w:t>
      </w:r>
      <w:r w:rsidR="49B47AC1" w:rsidRPr="053759E0">
        <w:rPr>
          <w:rFonts w:ascii="Garamond" w:eastAsia="Garamond" w:hAnsi="Garamond" w:cs="Garamond"/>
          <w:color w:val="000000" w:themeColor="text1"/>
        </w:rPr>
        <w:t xml:space="preserve">minute walking distance </w:t>
      </w:r>
      <w:r w:rsidR="49B47AC1" w:rsidRPr="090631E0">
        <w:rPr>
          <w:rFonts w:ascii="Garamond" w:eastAsia="Garamond" w:hAnsi="Garamond" w:cs="Garamond"/>
          <w:color w:val="000000" w:themeColor="text1"/>
        </w:rPr>
        <w:t>(0.25 miles)</w:t>
      </w:r>
      <w:r w:rsidR="6D8D2760" w:rsidRPr="707D84FB">
        <w:rPr>
          <w:rFonts w:ascii="Garamond" w:eastAsia="Garamond" w:hAnsi="Garamond" w:cs="Garamond"/>
          <w:color w:val="000000" w:themeColor="text1"/>
        </w:rPr>
        <w:t xml:space="preserve"> </w:t>
      </w:r>
      <w:r w:rsidR="6D8D2760" w:rsidRPr="304E5BED">
        <w:rPr>
          <w:rFonts w:ascii="Garamond" w:eastAsia="Garamond" w:hAnsi="Garamond" w:cs="Garamond"/>
          <w:color w:val="000000" w:themeColor="text1"/>
        </w:rPr>
        <w:t xml:space="preserve">for each bus stop to create our </w:t>
      </w:r>
      <w:r w:rsidR="6D8D2760" w:rsidRPr="5BBA2EFA">
        <w:rPr>
          <w:rFonts w:ascii="Garamond" w:eastAsia="Garamond" w:hAnsi="Garamond" w:cs="Garamond"/>
          <w:color w:val="000000" w:themeColor="text1"/>
        </w:rPr>
        <w:t>Transit Proximity Index</w:t>
      </w:r>
      <w:r w:rsidR="78A9F9E3" w:rsidRPr="1D62A729">
        <w:rPr>
          <w:rFonts w:ascii="Garamond" w:eastAsia="Garamond" w:hAnsi="Garamond" w:cs="Garamond"/>
          <w:color w:val="000000" w:themeColor="text1"/>
        </w:rPr>
        <w:t xml:space="preserve"> (TPI)</w:t>
      </w:r>
      <w:r w:rsidR="6D8D2760" w:rsidRPr="1D62A729">
        <w:rPr>
          <w:rFonts w:ascii="Garamond" w:eastAsia="Garamond" w:hAnsi="Garamond" w:cs="Garamond"/>
          <w:color w:val="000000" w:themeColor="text1"/>
        </w:rPr>
        <w:t>.</w:t>
      </w:r>
      <w:r w:rsidR="6D8D2760" w:rsidRPr="5BBA2EFA">
        <w:rPr>
          <w:rFonts w:ascii="Garamond" w:eastAsia="Garamond" w:hAnsi="Garamond" w:cs="Garamond"/>
          <w:color w:val="000000" w:themeColor="text1"/>
        </w:rPr>
        <w:t xml:space="preserve"> </w:t>
      </w:r>
      <w:r w:rsidR="6A5F9337" w:rsidRPr="781BCC73">
        <w:rPr>
          <w:rFonts w:ascii="Garamond" w:eastAsia="Garamond" w:hAnsi="Garamond" w:cs="Garamond"/>
          <w:color w:val="000000" w:themeColor="text1"/>
        </w:rPr>
        <w:t xml:space="preserve">Bus shelter data was </w:t>
      </w:r>
      <w:r w:rsidR="23DAD902" w:rsidRPr="01E391CC">
        <w:rPr>
          <w:rFonts w:ascii="Garamond" w:eastAsia="Garamond" w:hAnsi="Garamond" w:cs="Garamond"/>
          <w:color w:val="000000" w:themeColor="text1"/>
        </w:rPr>
        <w:t xml:space="preserve">joined by </w:t>
      </w:r>
      <w:r w:rsidR="3842F021" w:rsidRPr="21A76FA9">
        <w:rPr>
          <w:rFonts w:ascii="Garamond" w:eastAsia="Garamond" w:hAnsi="Garamond" w:cs="Garamond"/>
          <w:color w:val="000000" w:themeColor="text1"/>
        </w:rPr>
        <w:t>attribute</w:t>
      </w:r>
      <w:r w:rsidR="23DAD902" w:rsidRPr="01E391CC">
        <w:rPr>
          <w:rFonts w:ascii="Garamond" w:eastAsia="Garamond" w:hAnsi="Garamond" w:cs="Garamond"/>
          <w:color w:val="000000" w:themeColor="text1"/>
        </w:rPr>
        <w:t xml:space="preserve"> </w:t>
      </w:r>
      <w:r w:rsidR="6A5F9337" w:rsidRPr="01E391CC">
        <w:rPr>
          <w:rFonts w:ascii="Garamond" w:eastAsia="Garamond" w:hAnsi="Garamond" w:cs="Garamond"/>
          <w:color w:val="000000" w:themeColor="text1"/>
        </w:rPr>
        <w:t>to</w:t>
      </w:r>
      <w:r w:rsidR="6A5F9337" w:rsidRPr="781BCC73">
        <w:rPr>
          <w:rFonts w:ascii="Garamond" w:eastAsia="Garamond" w:hAnsi="Garamond" w:cs="Garamond"/>
          <w:color w:val="000000" w:themeColor="text1"/>
        </w:rPr>
        <w:t xml:space="preserve"> all bus stops, to identify which stops did or did not have shelters. </w:t>
      </w:r>
      <w:r w:rsidR="6A5F9337" w:rsidRPr="71B73AFC">
        <w:rPr>
          <w:rFonts w:ascii="Garamond" w:eastAsia="Garamond" w:hAnsi="Garamond" w:cs="Garamond"/>
          <w:color w:val="000000" w:themeColor="text1"/>
        </w:rPr>
        <w:t>Finally,</w:t>
      </w:r>
      <w:r w:rsidR="6A5F9337" w:rsidRPr="53662B12">
        <w:rPr>
          <w:rFonts w:ascii="Garamond" w:eastAsia="Garamond" w:hAnsi="Garamond" w:cs="Garamond"/>
          <w:color w:val="000000" w:themeColor="text1"/>
        </w:rPr>
        <w:t xml:space="preserve"> </w:t>
      </w:r>
      <w:r w:rsidR="53744C0E" w:rsidRPr="53662B12">
        <w:rPr>
          <w:rFonts w:ascii="Garamond" w:eastAsia="Garamond" w:hAnsi="Garamond" w:cs="Garamond"/>
          <w:color w:val="000000" w:themeColor="text1"/>
        </w:rPr>
        <w:t>route</w:t>
      </w:r>
      <w:r w:rsidR="6A5F9337" w:rsidRPr="71B73AFC">
        <w:rPr>
          <w:rFonts w:ascii="Garamond" w:eastAsia="Garamond" w:hAnsi="Garamond" w:cs="Garamond"/>
          <w:color w:val="000000" w:themeColor="text1"/>
        </w:rPr>
        <w:t xml:space="preserve"> data was taken from </w:t>
      </w:r>
      <w:r w:rsidR="6A5F9337" w:rsidRPr="138251E7">
        <w:rPr>
          <w:rFonts w:ascii="Garamond" w:eastAsia="Garamond" w:hAnsi="Garamond" w:cs="Garamond"/>
          <w:color w:val="000000" w:themeColor="text1"/>
        </w:rPr>
        <w:t xml:space="preserve">the Bus Turnaround </w:t>
      </w:r>
      <w:r w:rsidR="6A5F9337" w:rsidRPr="61FB440C">
        <w:rPr>
          <w:rFonts w:ascii="Garamond" w:eastAsia="Garamond" w:hAnsi="Garamond" w:cs="Garamond"/>
          <w:color w:val="000000" w:themeColor="text1"/>
        </w:rPr>
        <w:t>Coalition’s Bus Route repor</w:t>
      </w:r>
      <w:r w:rsidR="1E341035" w:rsidRPr="61FB440C">
        <w:rPr>
          <w:rFonts w:ascii="Garamond" w:eastAsia="Garamond" w:hAnsi="Garamond" w:cs="Garamond"/>
          <w:color w:val="000000" w:themeColor="text1"/>
        </w:rPr>
        <w:t>t cards</w:t>
      </w:r>
      <w:r w:rsidR="6A5F9337" w:rsidRPr="61FB440C">
        <w:rPr>
          <w:rFonts w:ascii="Garamond" w:eastAsia="Garamond" w:hAnsi="Garamond" w:cs="Garamond"/>
          <w:color w:val="000000" w:themeColor="text1"/>
        </w:rPr>
        <w:t xml:space="preserve"> </w:t>
      </w:r>
      <w:r w:rsidR="790ECDFA" w:rsidRPr="5C5CADBD">
        <w:rPr>
          <w:rFonts w:ascii="Garamond" w:eastAsia="Garamond" w:hAnsi="Garamond" w:cs="Garamond"/>
          <w:color w:val="000000" w:themeColor="text1"/>
        </w:rPr>
        <w:t xml:space="preserve">(which </w:t>
      </w:r>
      <w:r w:rsidR="790ECDFA" w:rsidRPr="6FA9762A">
        <w:rPr>
          <w:rFonts w:ascii="Garamond" w:eastAsia="Garamond" w:hAnsi="Garamond" w:cs="Garamond"/>
          <w:color w:val="000000" w:themeColor="text1"/>
        </w:rPr>
        <w:t xml:space="preserve">assigned scores to </w:t>
      </w:r>
      <w:r w:rsidR="790ECDFA" w:rsidRPr="06F99BFE">
        <w:rPr>
          <w:rFonts w:ascii="Garamond" w:eastAsia="Garamond" w:hAnsi="Garamond" w:cs="Garamond"/>
          <w:color w:val="000000" w:themeColor="text1"/>
        </w:rPr>
        <w:t>routes</w:t>
      </w:r>
      <w:r w:rsidR="790ECDFA" w:rsidRPr="5C5CADBD">
        <w:rPr>
          <w:rFonts w:ascii="Garamond" w:eastAsia="Garamond" w:hAnsi="Garamond" w:cs="Garamond"/>
          <w:color w:val="000000" w:themeColor="text1"/>
        </w:rPr>
        <w:t xml:space="preserve"> as a measure of speed</w:t>
      </w:r>
      <w:r w:rsidR="790ECDFA" w:rsidRPr="6FA9762A">
        <w:rPr>
          <w:rFonts w:ascii="Garamond" w:eastAsia="Garamond" w:hAnsi="Garamond" w:cs="Garamond"/>
          <w:color w:val="000000" w:themeColor="text1"/>
        </w:rPr>
        <w:t xml:space="preserve">, </w:t>
      </w:r>
      <w:r w:rsidR="790ECDFA" w:rsidRPr="06F99BFE">
        <w:rPr>
          <w:rFonts w:ascii="Garamond" w:eastAsia="Garamond" w:hAnsi="Garamond" w:cs="Garamond"/>
          <w:color w:val="000000" w:themeColor="text1"/>
        </w:rPr>
        <w:t>reliability</w:t>
      </w:r>
      <w:r w:rsidR="790ECDFA" w:rsidRPr="6FA9762A">
        <w:rPr>
          <w:rFonts w:ascii="Garamond" w:eastAsia="Garamond" w:hAnsi="Garamond" w:cs="Garamond"/>
          <w:color w:val="000000" w:themeColor="text1"/>
        </w:rPr>
        <w:t>, bus bunching and wait time</w:t>
      </w:r>
      <w:r w:rsidR="790ECDFA" w:rsidRPr="03C98320">
        <w:rPr>
          <w:rFonts w:ascii="Garamond" w:eastAsia="Garamond" w:hAnsi="Garamond" w:cs="Garamond"/>
          <w:color w:val="000000" w:themeColor="text1"/>
        </w:rPr>
        <w:t xml:space="preserve">). </w:t>
      </w:r>
      <w:r w:rsidR="790ECDFA" w:rsidRPr="4F0B6BFB">
        <w:rPr>
          <w:rFonts w:ascii="Garamond" w:eastAsia="Garamond" w:hAnsi="Garamond" w:cs="Garamond"/>
          <w:color w:val="000000" w:themeColor="text1"/>
        </w:rPr>
        <w:t xml:space="preserve">From the report card, </w:t>
      </w:r>
      <w:r w:rsidR="7DD34333" w:rsidRPr="1D62A729">
        <w:rPr>
          <w:rFonts w:ascii="Garamond" w:eastAsia="Garamond" w:hAnsi="Garamond" w:cs="Garamond"/>
          <w:color w:val="000000" w:themeColor="text1"/>
        </w:rPr>
        <w:t>letter grades</w:t>
      </w:r>
      <w:r w:rsidR="790ECDFA" w:rsidRPr="4F0B6BFB">
        <w:rPr>
          <w:rFonts w:ascii="Garamond" w:eastAsia="Garamond" w:hAnsi="Garamond" w:cs="Garamond"/>
          <w:color w:val="000000" w:themeColor="text1"/>
        </w:rPr>
        <w:t xml:space="preserve"> were </w:t>
      </w:r>
      <w:r w:rsidR="7DD34333" w:rsidRPr="1D62A729">
        <w:rPr>
          <w:rFonts w:ascii="Garamond" w:eastAsia="Garamond" w:hAnsi="Garamond" w:cs="Garamond"/>
          <w:color w:val="000000" w:themeColor="text1"/>
        </w:rPr>
        <w:t>changed</w:t>
      </w:r>
      <w:r w:rsidR="790ECDFA" w:rsidRPr="4F0B6BFB">
        <w:rPr>
          <w:rFonts w:ascii="Garamond" w:eastAsia="Garamond" w:hAnsi="Garamond" w:cs="Garamond"/>
          <w:color w:val="000000" w:themeColor="text1"/>
        </w:rPr>
        <w:t xml:space="preserve"> to </w:t>
      </w:r>
      <w:r w:rsidR="7DD34333" w:rsidRPr="1D62A729">
        <w:rPr>
          <w:rFonts w:ascii="Garamond" w:eastAsia="Garamond" w:hAnsi="Garamond" w:cs="Garamond"/>
          <w:color w:val="000000" w:themeColor="text1"/>
        </w:rPr>
        <w:t>numerical scores</w:t>
      </w:r>
      <w:r w:rsidR="0A1CC266" w:rsidRPr="1D62A729">
        <w:rPr>
          <w:rFonts w:ascii="Garamond" w:eastAsia="Garamond" w:hAnsi="Garamond" w:cs="Garamond"/>
          <w:color w:val="000000" w:themeColor="text1"/>
        </w:rPr>
        <w:t>.</w:t>
      </w:r>
      <w:r w:rsidR="0A1CC266" w:rsidRPr="5E1E5863">
        <w:rPr>
          <w:rFonts w:ascii="Garamond" w:eastAsia="Garamond" w:hAnsi="Garamond" w:cs="Garamond"/>
          <w:color w:val="000000" w:themeColor="text1"/>
        </w:rPr>
        <w:t xml:space="preserve"> These scores were</w:t>
      </w:r>
      <w:r w:rsidR="790ECDFA" w:rsidRPr="6137A6C4">
        <w:rPr>
          <w:rFonts w:ascii="Garamond" w:eastAsia="Garamond" w:hAnsi="Garamond" w:cs="Garamond"/>
          <w:color w:val="000000" w:themeColor="text1"/>
        </w:rPr>
        <w:t xml:space="preserve"> </w:t>
      </w:r>
      <w:r w:rsidR="7318C903" w:rsidRPr="6137A6C4">
        <w:rPr>
          <w:rFonts w:ascii="Garamond" w:eastAsia="Garamond" w:hAnsi="Garamond" w:cs="Garamond"/>
          <w:color w:val="000000" w:themeColor="text1"/>
        </w:rPr>
        <w:t>joined by</w:t>
      </w:r>
      <w:r w:rsidR="790ECDFA" w:rsidRPr="5E1E5863">
        <w:rPr>
          <w:rFonts w:ascii="Garamond" w:eastAsia="Garamond" w:hAnsi="Garamond" w:cs="Garamond"/>
          <w:color w:val="000000" w:themeColor="text1"/>
        </w:rPr>
        <w:t xml:space="preserve"> </w:t>
      </w:r>
      <w:r w:rsidR="6A5F9337" w:rsidRPr="71B73AFC">
        <w:rPr>
          <w:rFonts w:ascii="Garamond" w:eastAsia="Garamond" w:hAnsi="Garamond" w:cs="Garamond"/>
          <w:color w:val="000000" w:themeColor="text1"/>
        </w:rPr>
        <w:t xml:space="preserve">attribute </w:t>
      </w:r>
      <w:r w:rsidR="6A5F9337" w:rsidRPr="138251E7">
        <w:rPr>
          <w:rFonts w:ascii="Garamond" w:eastAsia="Garamond" w:hAnsi="Garamond" w:cs="Garamond"/>
          <w:color w:val="000000" w:themeColor="text1"/>
        </w:rPr>
        <w:t xml:space="preserve">to </w:t>
      </w:r>
      <w:r w:rsidR="260BCD10" w:rsidRPr="53662B12">
        <w:rPr>
          <w:rFonts w:ascii="Garamond" w:eastAsia="Garamond" w:hAnsi="Garamond" w:cs="Garamond"/>
          <w:color w:val="000000" w:themeColor="text1"/>
        </w:rPr>
        <w:t>bus stops as based on the first stop listed.</w:t>
      </w:r>
      <w:r w:rsidR="34D582CF" w:rsidRPr="1A4FB2B7">
        <w:rPr>
          <w:rFonts w:ascii="Garamond" w:eastAsia="Garamond" w:hAnsi="Garamond" w:cs="Garamond"/>
          <w:color w:val="000000" w:themeColor="text1"/>
        </w:rPr>
        <w:t xml:space="preserve"> </w:t>
      </w:r>
      <w:r w:rsidR="0001210A" w:rsidRPr="450A5BE0">
        <w:rPr>
          <w:rFonts w:ascii="Garamond" w:eastAsia="Garamond" w:hAnsi="Garamond" w:cs="Garamond"/>
          <w:color w:val="000000" w:themeColor="text1"/>
        </w:rPr>
        <w:t>All</w:t>
      </w:r>
      <w:r w:rsidR="34D582CF" w:rsidRPr="450A5BE0">
        <w:rPr>
          <w:rFonts w:ascii="Garamond" w:eastAsia="Garamond" w:hAnsi="Garamond" w:cs="Garamond"/>
          <w:color w:val="000000" w:themeColor="text1"/>
        </w:rPr>
        <w:t xml:space="preserve"> these metrics were then used to determine </w:t>
      </w:r>
      <w:r w:rsidR="34D582CF" w:rsidRPr="5C181B75">
        <w:rPr>
          <w:rFonts w:ascii="Garamond" w:eastAsia="Garamond" w:hAnsi="Garamond" w:cs="Garamond"/>
          <w:color w:val="000000" w:themeColor="text1"/>
        </w:rPr>
        <w:t xml:space="preserve">study </w:t>
      </w:r>
      <w:r w:rsidR="006A5E01">
        <w:rPr>
          <w:rFonts w:ascii="Garamond" w:eastAsia="Garamond" w:hAnsi="Garamond" w:cs="Garamond"/>
          <w:color w:val="000000" w:themeColor="text1"/>
        </w:rPr>
        <w:t>areas</w:t>
      </w:r>
      <w:r w:rsidR="34D582CF" w:rsidRPr="5C181B75">
        <w:rPr>
          <w:rFonts w:ascii="Garamond" w:eastAsia="Garamond" w:hAnsi="Garamond" w:cs="Garamond"/>
          <w:color w:val="000000" w:themeColor="text1"/>
        </w:rPr>
        <w:t xml:space="preserve"> of interest, </w:t>
      </w:r>
      <w:r w:rsidR="34D582CF" w:rsidRPr="6D216ABA">
        <w:rPr>
          <w:rFonts w:ascii="Garamond" w:eastAsia="Garamond" w:hAnsi="Garamond" w:cs="Garamond"/>
          <w:color w:val="000000" w:themeColor="text1"/>
        </w:rPr>
        <w:t>detailed in section 3.3</w:t>
      </w:r>
      <w:r w:rsidR="34D582CF" w:rsidRPr="2BD08518">
        <w:rPr>
          <w:rFonts w:ascii="Garamond" w:eastAsia="Garamond" w:hAnsi="Garamond" w:cs="Garamond"/>
          <w:color w:val="000000" w:themeColor="text1"/>
        </w:rPr>
        <w:t>.3.</w:t>
      </w:r>
    </w:p>
    <w:p w14:paraId="323FE514" w14:textId="77777777" w:rsidR="006A5E01" w:rsidRDefault="006A5E01" w:rsidP="0063489D">
      <w:pPr>
        <w:spacing w:after="0" w:line="240" w:lineRule="auto"/>
        <w:rPr>
          <w:rFonts w:ascii="Garamond" w:eastAsia="Garamond" w:hAnsi="Garamond" w:cs="Garamond"/>
          <w:b/>
          <w:i/>
        </w:rPr>
      </w:pPr>
    </w:p>
    <w:p w14:paraId="2A661CD6" w14:textId="7052C441" w:rsidR="005564EC" w:rsidRPr="00295ACD" w:rsidRDefault="00243BFC" w:rsidP="0063489D">
      <w:pPr>
        <w:spacing w:after="0" w:line="240" w:lineRule="auto"/>
        <w:rPr>
          <w:rFonts w:ascii="Garamond" w:eastAsia="Garamond" w:hAnsi="Garamond" w:cs="Garamond"/>
          <w:b/>
          <w:i/>
        </w:rPr>
      </w:pPr>
      <w:r w:rsidRPr="1B986F4B">
        <w:rPr>
          <w:rFonts w:ascii="Garamond" w:eastAsia="Garamond" w:hAnsi="Garamond" w:cs="Garamond"/>
          <w:b/>
          <w:i/>
        </w:rPr>
        <w:t>3.2.</w:t>
      </w:r>
      <w:r w:rsidR="62D61416" w:rsidRPr="1B986F4B">
        <w:rPr>
          <w:rFonts w:ascii="Garamond" w:eastAsia="Garamond" w:hAnsi="Garamond" w:cs="Garamond"/>
          <w:b/>
          <w:i/>
        </w:rPr>
        <w:t>4</w:t>
      </w:r>
      <w:r w:rsidRPr="1B986F4B">
        <w:rPr>
          <w:rFonts w:ascii="Garamond" w:eastAsia="Garamond" w:hAnsi="Garamond" w:cs="Garamond"/>
          <w:b/>
          <w:i/>
        </w:rPr>
        <w:t xml:space="preserve"> </w:t>
      </w:r>
      <w:r w:rsidR="00295ACD" w:rsidRPr="1B986F4B">
        <w:rPr>
          <w:rFonts w:ascii="Garamond" w:eastAsia="Garamond" w:hAnsi="Garamond" w:cs="Garamond"/>
          <w:b/>
          <w:i/>
        </w:rPr>
        <w:t>SOLWEIG</w:t>
      </w:r>
    </w:p>
    <w:p w14:paraId="6033B22C" w14:textId="37EAB8C5" w:rsidR="7D2B5689" w:rsidRPr="00775990" w:rsidRDefault="3BC7D1CA" w:rsidP="0063489D">
      <w:pPr>
        <w:spacing w:after="0" w:line="240" w:lineRule="auto"/>
        <w:rPr>
          <w:rFonts w:ascii="Garamond" w:eastAsia="Garamond" w:hAnsi="Garamond" w:cs="Garamond"/>
        </w:rPr>
      </w:pPr>
      <w:r w:rsidRPr="353AC29C">
        <w:rPr>
          <w:rFonts w:ascii="Garamond" w:hAnsi="Garamond"/>
        </w:rPr>
        <w:t>Mean radiant temperature (</w:t>
      </w:r>
      <w:r w:rsidR="3F1B2CE2" w:rsidRPr="0E340A24">
        <w:rPr>
          <w:rFonts w:ascii="Garamond" w:eastAsia="Garamond" w:hAnsi="Garamond" w:cs="Garamond"/>
        </w:rPr>
        <w:t>T</w:t>
      </w:r>
      <w:r w:rsidR="3F1B2CE2" w:rsidRPr="0E340A24">
        <w:rPr>
          <w:rFonts w:ascii="Garamond" w:eastAsia="Garamond" w:hAnsi="Garamond" w:cs="Garamond"/>
          <w:vertAlign w:val="subscript"/>
        </w:rPr>
        <w:t>MRT</w:t>
      </w:r>
      <w:r w:rsidRPr="353AC29C">
        <w:rPr>
          <w:rFonts w:ascii="Garamond" w:hAnsi="Garamond"/>
        </w:rPr>
        <w:t>) is an essential metric of human thermal comfort that can provide a better indication of a bus rider’s felt experience while at a bus stop. It is determined by the temperature of surrounding surfaces and whether those surfaces, such as buildings or trees, provide shade (</w:t>
      </w:r>
      <w:proofErr w:type="spellStart"/>
      <w:r w:rsidRPr="353AC29C">
        <w:rPr>
          <w:rFonts w:ascii="Garamond" w:hAnsi="Garamond"/>
        </w:rPr>
        <w:t>Rakha</w:t>
      </w:r>
      <w:proofErr w:type="spellEnd"/>
      <w:r w:rsidRPr="353AC29C">
        <w:rPr>
          <w:rFonts w:ascii="Garamond" w:hAnsi="Garamond"/>
        </w:rPr>
        <w:t xml:space="preserve"> et al., 2017). After identifying the </w:t>
      </w:r>
      <w:r w:rsidRPr="50A1480F">
        <w:rPr>
          <w:rFonts w:ascii="Garamond" w:hAnsi="Garamond"/>
        </w:rPr>
        <w:t>6 study spots of interest</w:t>
      </w:r>
      <w:r w:rsidRPr="353AC29C">
        <w:rPr>
          <w:rFonts w:ascii="Garamond" w:hAnsi="Garamond"/>
        </w:rPr>
        <w:t xml:space="preserve">, we estimated </w:t>
      </w:r>
      <w:r w:rsidR="53198CDB" w:rsidRPr="0E340A24">
        <w:rPr>
          <w:rFonts w:ascii="Garamond" w:eastAsia="Garamond" w:hAnsi="Garamond" w:cs="Garamond"/>
        </w:rPr>
        <w:t>T</w:t>
      </w:r>
      <w:r w:rsidR="53198CDB" w:rsidRPr="0E340A24">
        <w:rPr>
          <w:rFonts w:ascii="Garamond" w:eastAsia="Garamond" w:hAnsi="Garamond" w:cs="Garamond"/>
          <w:vertAlign w:val="subscript"/>
        </w:rPr>
        <w:t>MRT</w:t>
      </w:r>
      <w:r w:rsidRPr="353AC29C">
        <w:rPr>
          <w:rFonts w:ascii="Garamond" w:hAnsi="Garamond"/>
        </w:rPr>
        <w:t xml:space="preserve"> using the SOLWEIG (</w:t>
      </w:r>
      <w:proofErr w:type="spellStart"/>
      <w:r w:rsidRPr="353AC29C">
        <w:rPr>
          <w:rFonts w:ascii="Garamond" w:hAnsi="Garamond"/>
        </w:rPr>
        <w:t>SOlar</w:t>
      </w:r>
      <w:proofErr w:type="spellEnd"/>
      <w:r w:rsidRPr="353AC29C">
        <w:rPr>
          <w:rFonts w:ascii="Garamond" w:hAnsi="Garamond"/>
        </w:rPr>
        <w:t xml:space="preserve"> </w:t>
      </w:r>
      <w:proofErr w:type="spellStart"/>
      <w:r w:rsidRPr="353AC29C">
        <w:rPr>
          <w:rFonts w:ascii="Garamond" w:hAnsi="Garamond"/>
        </w:rPr>
        <w:t>LongWave</w:t>
      </w:r>
      <w:proofErr w:type="spellEnd"/>
      <w:r w:rsidRPr="353AC29C">
        <w:rPr>
          <w:rFonts w:ascii="Garamond" w:hAnsi="Garamond"/>
        </w:rPr>
        <w:t xml:space="preserve"> Environmental Irradiance Geometry) model as a plug-in in QGIS. </w:t>
      </w:r>
      <w:r w:rsidR="152D2B65" w:rsidRPr="0576C129">
        <w:rPr>
          <w:rFonts w:ascii="Garamond" w:eastAsia="Garamond" w:hAnsi="Garamond" w:cs="Garamond"/>
        </w:rPr>
        <w:t xml:space="preserve">Landcover data, Digital Surface Models and a Digital Elevation Model for NYC were downloaded from the City of New York via NYC Open Data. For each study </w:t>
      </w:r>
      <w:r w:rsidR="006A5E01">
        <w:rPr>
          <w:rFonts w:ascii="Garamond" w:eastAsia="Garamond" w:hAnsi="Garamond" w:cs="Garamond"/>
        </w:rPr>
        <w:t>area</w:t>
      </w:r>
      <w:r w:rsidR="152D2B65" w:rsidRPr="0576C129">
        <w:rPr>
          <w:rFonts w:ascii="Garamond" w:eastAsia="Garamond" w:hAnsi="Garamond" w:cs="Garamond"/>
        </w:rPr>
        <w:t xml:space="preserve"> determined from analysis in section 3.3.3, we used GDAL’s clip raster by extent in QGIS to create smaller extents for each of these 3 initial inputs. </w:t>
      </w:r>
      <w:r w:rsidR="152D2B65" w:rsidRPr="33B6EBA8">
        <w:rPr>
          <w:rFonts w:ascii="Garamond" w:eastAsia="Garamond" w:hAnsi="Garamond" w:cs="Garamond"/>
        </w:rPr>
        <w:t xml:space="preserve">Then, we used raster calculator to create building only and </w:t>
      </w:r>
      <w:r w:rsidR="152D2B65" w:rsidRPr="38E586BF">
        <w:rPr>
          <w:rFonts w:ascii="Garamond" w:eastAsia="Garamond" w:hAnsi="Garamond" w:cs="Garamond"/>
        </w:rPr>
        <w:t xml:space="preserve">tree only </w:t>
      </w:r>
      <w:r w:rsidR="152D2B65" w:rsidRPr="3378E525">
        <w:rPr>
          <w:rFonts w:ascii="Garamond" w:eastAsia="Garamond" w:hAnsi="Garamond" w:cs="Garamond"/>
        </w:rPr>
        <w:t xml:space="preserve">DSMs. </w:t>
      </w:r>
      <w:r w:rsidRPr="282F0F41">
        <w:rPr>
          <w:rFonts w:ascii="Garamond" w:hAnsi="Garamond"/>
        </w:rPr>
        <w:t>For</w:t>
      </w:r>
      <w:r w:rsidRPr="353AC29C">
        <w:rPr>
          <w:rFonts w:ascii="Garamond" w:hAnsi="Garamond"/>
        </w:rPr>
        <w:t xml:space="preserve"> each selected bus stop, Urban Multi-scale Environmental Predictor’s (UMEP) Pre-Processing toolbox was used to generate a wall aspect, wall height, sky view factor, </w:t>
      </w:r>
      <w:r w:rsidRPr="353AC29C">
        <w:rPr>
          <w:rFonts w:ascii="Garamond" w:hAnsi="Garamond"/>
        </w:rPr>
        <w:lastRenderedPageBreak/>
        <w:t xml:space="preserve">and re-classified land cover raster using the </w:t>
      </w:r>
      <w:r w:rsidR="6906372E" w:rsidRPr="15EFC99C">
        <w:rPr>
          <w:rFonts w:ascii="Garamond" w:hAnsi="Garamond"/>
        </w:rPr>
        <w:t xml:space="preserve">clipped </w:t>
      </w:r>
      <w:r w:rsidRPr="353AC29C">
        <w:rPr>
          <w:rFonts w:ascii="Garamond" w:hAnsi="Garamond"/>
        </w:rPr>
        <w:t xml:space="preserve">DEM, DSM of surrounding trees, and DSM of buildings and </w:t>
      </w:r>
      <w:r w:rsidR="00DAD3D5" w:rsidRPr="11C29F7F">
        <w:rPr>
          <w:rFonts w:ascii="Garamond" w:hAnsi="Garamond"/>
        </w:rPr>
        <w:t>clipped</w:t>
      </w:r>
      <w:r w:rsidRPr="353AC29C">
        <w:rPr>
          <w:rFonts w:ascii="Garamond" w:hAnsi="Garamond"/>
        </w:rPr>
        <w:t xml:space="preserve"> land cover raster.</w:t>
      </w:r>
      <w:r w:rsidRPr="353AC29C">
        <w:rPr>
          <w:rFonts w:ascii="Garamond" w:eastAsia="Garamond" w:hAnsi="Garamond" w:cs="Garamond"/>
        </w:rPr>
        <w:t xml:space="preserve"> </w:t>
      </w:r>
    </w:p>
    <w:p w14:paraId="7C8F2F87" w14:textId="5E6D89DB" w:rsidR="44EBF043" w:rsidRDefault="44EBF043" w:rsidP="44EBF043">
      <w:pPr>
        <w:spacing w:after="0" w:line="240" w:lineRule="auto"/>
        <w:rPr>
          <w:rFonts w:ascii="Garamond" w:hAnsi="Garamond" w:cs="Arial"/>
          <w:b/>
          <w:bCs/>
        </w:rPr>
      </w:pPr>
    </w:p>
    <w:p w14:paraId="538A5F1D" w14:textId="20BE9355" w:rsidR="00A43059" w:rsidRPr="0066138C" w:rsidRDefault="00A43059" w:rsidP="0066138C">
      <w:pPr>
        <w:spacing w:after="0" w:line="240" w:lineRule="auto"/>
        <w:rPr>
          <w:rFonts w:ascii="Garamond" w:hAnsi="Garamond" w:cs="Arial"/>
          <w:b/>
          <w:i/>
        </w:rPr>
      </w:pPr>
      <w:r w:rsidRPr="646B4109">
        <w:rPr>
          <w:rFonts w:ascii="Garamond" w:hAnsi="Garamond" w:cs="Arial"/>
          <w:b/>
          <w:i/>
        </w:rPr>
        <w:t>3.3 Data Analysis</w:t>
      </w:r>
    </w:p>
    <w:p w14:paraId="7F0231BE" w14:textId="77777777" w:rsidR="006A5E01" w:rsidRDefault="006A5E01" w:rsidP="006A5E01">
      <w:pPr>
        <w:spacing w:after="0" w:line="240" w:lineRule="auto"/>
        <w:rPr>
          <w:rFonts w:ascii="Garamond" w:hAnsi="Garamond"/>
        </w:rPr>
      </w:pPr>
      <w:r w:rsidRPr="22AC0142">
        <w:rPr>
          <w:rFonts w:ascii="Garamond" w:hAnsi="Garamond"/>
          <w:b/>
          <w:bCs/>
          <w:i/>
          <w:iCs/>
        </w:rPr>
        <w:t>3.3.1 Identifying NYC’s Urban Heat Island</w:t>
      </w:r>
      <w:r>
        <w:rPr>
          <w:rFonts w:ascii="Garamond" w:hAnsi="Garamond"/>
          <w:b/>
          <w:bCs/>
          <w:i/>
          <w:iCs/>
        </w:rPr>
        <w:t>s</w:t>
      </w:r>
    </w:p>
    <w:p w14:paraId="123B536B" w14:textId="77777777" w:rsidR="006A5E01" w:rsidRDefault="006A5E01" w:rsidP="006A5E01">
      <w:pPr>
        <w:spacing w:after="0" w:line="240" w:lineRule="auto"/>
        <w:rPr>
          <w:rFonts w:ascii="Garamond" w:hAnsi="Garamond"/>
        </w:rPr>
      </w:pPr>
      <w:r w:rsidRPr="50A12E63">
        <w:rPr>
          <w:rFonts w:ascii="Garamond" w:hAnsi="Garamond"/>
        </w:rPr>
        <w:t xml:space="preserve">After acquiring </w:t>
      </w:r>
      <w:r>
        <w:rPr>
          <w:rFonts w:ascii="Garamond" w:hAnsi="Garamond"/>
        </w:rPr>
        <w:t xml:space="preserve">the </w:t>
      </w:r>
      <w:r w:rsidRPr="50A12E63">
        <w:rPr>
          <w:rFonts w:ascii="Garamond" w:hAnsi="Garamond"/>
        </w:rPr>
        <w:t>median daytime LST raster</w:t>
      </w:r>
      <w:r>
        <w:rPr>
          <w:rFonts w:ascii="Garamond" w:hAnsi="Garamond"/>
        </w:rPr>
        <w:t xml:space="preserve"> for NYC during our study period</w:t>
      </w:r>
      <w:r w:rsidRPr="50A12E63">
        <w:rPr>
          <w:rFonts w:ascii="Garamond" w:hAnsi="Garamond"/>
        </w:rPr>
        <w:t xml:space="preserve">, </w:t>
      </w:r>
      <w:r>
        <w:rPr>
          <w:rFonts w:ascii="Garamond" w:hAnsi="Garamond"/>
        </w:rPr>
        <w:t>we generated</w:t>
      </w:r>
      <w:r w:rsidRPr="50A12E63">
        <w:rPr>
          <w:rFonts w:ascii="Garamond" w:hAnsi="Garamond"/>
        </w:rPr>
        <w:t xml:space="preserve"> zonal statistics on </w:t>
      </w:r>
      <w:r>
        <w:rPr>
          <w:rFonts w:ascii="Garamond" w:hAnsi="Garamond"/>
        </w:rPr>
        <w:t xml:space="preserve">the </w:t>
      </w:r>
      <w:r w:rsidRPr="50A12E63">
        <w:rPr>
          <w:rFonts w:ascii="Garamond" w:hAnsi="Garamond"/>
        </w:rPr>
        <w:t xml:space="preserve">rural reference vector </w:t>
      </w:r>
      <w:r>
        <w:rPr>
          <w:rFonts w:ascii="Garamond" w:hAnsi="Garamond"/>
        </w:rPr>
        <w:t xml:space="preserve">in ArcGIS Pro </w:t>
      </w:r>
      <w:r w:rsidRPr="50A12E63">
        <w:rPr>
          <w:rFonts w:ascii="Garamond" w:hAnsi="Garamond"/>
        </w:rPr>
        <w:t xml:space="preserve">to </w:t>
      </w:r>
      <w:r>
        <w:rPr>
          <w:rFonts w:ascii="Garamond" w:hAnsi="Garamond"/>
        </w:rPr>
        <w:t>calculate</w:t>
      </w:r>
      <w:r w:rsidRPr="50A12E63">
        <w:rPr>
          <w:rFonts w:ascii="Garamond" w:hAnsi="Garamond"/>
        </w:rPr>
        <w:t xml:space="preserve"> </w:t>
      </w:r>
      <w:r>
        <w:rPr>
          <w:rFonts w:ascii="Garamond" w:hAnsi="Garamond"/>
        </w:rPr>
        <w:t>the</w:t>
      </w:r>
      <w:r w:rsidRPr="50A12E63">
        <w:rPr>
          <w:rFonts w:ascii="Garamond" w:hAnsi="Garamond"/>
        </w:rPr>
        <w:t xml:space="preserve"> mean rural reference temperature. This provided a single reference point temperature from which we calculated the difference in daytime LST per pixel in NYC</w:t>
      </w:r>
      <w:r>
        <w:rPr>
          <w:rFonts w:ascii="Garamond" w:hAnsi="Garamond"/>
        </w:rPr>
        <w:t xml:space="preserve"> to ultimately visualize the UHI factor</w:t>
      </w:r>
      <w:r w:rsidRPr="50A12E63">
        <w:rPr>
          <w:rFonts w:ascii="Garamond" w:hAnsi="Garamond"/>
        </w:rPr>
        <w:t xml:space="preserve">. We </w:t>
      </w:r>
      <w:r>
        <w:rPr>
          <w:rFonts w:ascii="Garamond" w:hAnsi="Garamond"/>
        </w:rPr>
        <w:t xml:space="preserve">intended to repeat </w:t>
      </w:r>
      <w:r w:rsidRPr="50A12E63">
        <w:rPr>
          <w:rFonts w:ascii="Garamond" w:hAnsi="Garamond"/>
        </w:rPr>
        <w:t>this process using the median nighttime LST raster</w:t>
      </w:r>
      <w:r>
        <w:rPr>
          <w:rFonts w:ascii="Garamond" w:hAnsi="Garamond"/>
        </w:rPr>
        <w:t xml:space="preserve">s </w:t>
      </w:r>
      <w:r w:rsidRPr="50A12E63">
        <w:rPr>
          <w:rFonts w:ascii="Garamond" w:hAnsi="Garamond"/>
        </w:rPr>
        <w:t>generated from processing ECOSTRESS data</w:t>
      </w:r>
      <w:r>
        <w:rPr>
          <w:rFonts w:ascii="Garamond" w:hAnsi="Garamond"/>
        </w:rPr>
        <w:t xml:space="preserve">, however, the ECOSTRESS imagery for our study period appeared patchy and distorted. After significant troubleshooting, we were unable to diagnose the issue and could not quality check the data. We adjusted our methodology to focus on the daytime UHI factor, which was more pertinent to the analysis as bus ridership is significantly higher during daytime hours. </w:t>
      </w:r>
    </w:p>
    <w:p w14:paraId="06E48613" w14:textId="45279BF8" w:rsidR="279EA4C5" w:rsidRDefault="279EA4C5" w:rsidP="279EA4C5">
      <w:pPr>
        <w:spacing w:after="0" w:line="240" w:lineRule="auto"/>
        <w:rPr>
          <w:rFonts w:ascii="Garamond" w:hAnsi="Garamond"/>
        </w:rPr>
      </w:pPr>
    </w:p>
    <w:p w14:paraId="154A4409" w14:textId="77777777" w:rsidR="006A5E01" w:rsidRDefault="006A5E01" w:rsidP="006A5E01">
      <w:pPr>
        <w:spacing w:after="0" w:line="240" w:lineRule="auto"/>
        <w:rPr>
          <w:rFonts w:ascii="Garamond" w:hAnsi="Garamond"/>
          <w:b/>
          <w:i/>
        </w:rPr>
      </w:pPr>
      <w:r w:rsidRPr="6875F047">
        <w:rPr>
          <w:rFonts w:ascii="Garamond" w:hAnsi="Garamond"/>
          <w:b/>
          <w:bCs/>
          <w:i/>
          <w:iCs/>
        </w:rPr>
        <w:t>3.3.2 Principal Component Analysis</w:t>
      </w:r>
    </w:p>
    <w:p w14:paraId="5D20D56D" w14:textId="2BD0150A" w:rsidR="006A5E01" w:rsidRDefault="006A5E01" w:rsidP="006A5E01">
      <w:pPr>
        <w:spacing w:line="255" w:lineRule="exact"/>
        <w:rPr>
          <w:rFonts w:ascii="Garamond" w:hAnsi="Garamond"/>
          <w:highlight w:val="yellow"/>
        </w:rPr>
      </w:pPr>
      <w:r w:rsidRPr="6EAF0C45">
        <w:rPr>
          <w:rFonts w:ascii="Garamond" w:eastAsia="Garamond" w:hAnsi="Garamond" w:cs="Garamond"/>
          <w:color w:val="000000" w:themeColor="text1"/>
        </w:rPr>
        <w:t xml:space="preserve">To create the </w:t>
      </w:r>
      <w:r w:rsidRPr="365BC953">
        <w:rPr>
          <w:rFonts w:ascii="Garamond" w:eastAsia="Garamond" w:hAnsi="Garamond" w:cs="Garamond"/>
          <w:color w:val="000000" w:themeColor="text1"/>
        </w:rPr>
        <w:t>vulnerability analysis</w:t>
      </w:r>
      <w:r w:rsidRPr="6EAF0C45">
        <w:rPr>
          <w:rFonts w:ascii="Garamond" w:eastAsia="Garamond" w:hAnsi="Garamond" w:cs="Garamond"/>
          <w:color w:val="000000" w:themeColor="text1"/>
        </w:rPr>
        <w:t xml:space="preserve">, we ran a </w:t>
      </w:r>
      <w:r w:rsidR="00094424">
        <w:rPr>
          <w:rFonts w:ascii="Garamond" w:hAnsi="Garamond" w:cs="Arial"/>
        </w:rPr>
        <w:t>Principal Component Analysis</w:t>
      </w:r>
      <w:r w:rsidR="00094424" w:rsidRPr="6EAF0C45">
        <w:rPr>
          <w:rFonts w:ascii="Garamond" w:eastAsia="Garamond" w:hAnsi="Garamond" w:cs="Garamond"/>
          <w:color w:val="000000" w:themeColor="text1"/>
        </w:rPr>
        <w:t xml:space="preserve"> </w:t>
      </w:r>
      <w:r w:rsidR="00094424">
        <w:rPr>
          <w:rFonts w:ascii="Garamond" w:eastAsia="Garamond" w:hAnsi="Garamond" w:cs="Garamond"/>
          <w:color w:val="000000" w:themeColor="text1"/>
        </w:rPr>
        <w:t>(</w:t>
      </w:r>
      <w:r w:rsidRPr="6EAF0C45">
        <w:rPr>
          <w:rFonts w:ascii="Garamond" w:eastAsia="Garamond" w:hAnsi="Garamond" w:cs="Garamond"/>
          <w:color w:val="000000" w:themeColor="text1"/>
        </w:rPr>
        <w:t>PCA</w:t>
      </w:r>
      <w:r w:rsidR="00094424">
        <w:rPr>
          <w:rFonts w:ascii="Garamond" w:eastAsia="Garamond" w:hAnsi="Garamond" w:cs="Garamond"/>
          <w:color w:val="000000" w:themeColor="text1"/>
        </w:rPr>
        <w:t>)</w:t>
      </w:r>
      <w:r w:rsidRPr="6EAF0C45">
        <w:rPr>
          <w:rFonts w:ascii="Garamond" w:eastAsia="Garamond" w:hAnsi="Garamond" w:cs="Garamond"/>
          <w:color w:val="000000" w:themeColor="text1"/>
        </w:rPr>
        <w:t xml:space="preserve"> following the methods of the UHEAT 2.0 tool by</w:t>
      </w:r>
      <w:r w:rsidR="00094424">
        <w:rPr>
          <w:rFonts w:ascii="Garamond" w:eastAsia="Garamond" w:hAnsi="Garamond" w:cs="Garamond"/>
          <w:color w:val="000000" w:themeColor="text1"/>
        </w:rPr>
        <w:t xml:space="preserve"> </w:t>
      </w:r>
      <w:r w:rsidR="00094424" w:rsidRPr="22366C66">
        <w:rPr>
          <w:rFonts w:ascii="Garamond" w:hAnsi="Garamond" w:cs="Arial"/>
        </w:rPr>
        <w:t xml:space="preserve">the Spring 2022 </w:t>
      </w:r>
      <w:r w:rsidR="00094424" w:rsidRPr="7B150A31">
        <w:rPr>
          <w:rFonts w:ascii="Garamond" w:hAnsi="Garamond" w:cs="Arial"/>
        </w:rPr>
        <w:t>Pop-Up Project (</w:t>
      </w:r>
      <w:r w:rsidR="00094424" w:rsidRPr="22366C66">
        <w:rPr>
          <w:rFonts w:ascii="Garamond" w:hAnsi="Garamond" w:cs="Arial"/>
        </w:rPr>
        <w:t>PUP</w:t>
      </w:r>
      <w:r w:rsidR="00094424" w:rsidRPr="7B150A31">
        <w:rPr>
          <w:rFonts w:ascii="Garamond" w:hAnsi="Garamond" w:cs="Arial"/>
        </w:rPr>
        <w:t>)</w:t>
      </w:r>
      <w:r w:rsidR="00094424" w:rsidRPr="22366C66">
        <w:rPr>
          <w:rFonts w:ascii="Garamond" w:hAnsi="Garamond" w:cs="Arial"/>
        </w:rPr>
        <w:t xml:space="preserve"> Urban Development DEVELOP team</w:t>
      </w:r>
      <w:r w:rsidRPr="6EAF0C45">
        <w:rPr>
          <w:rFonts w:ascii="Garamond" w:eastAsia="Garamond" w:hAnsi="Garamond" w:cs="Garamond"/>
          <w:color w:val="000000" w:themeColor="text1"/>
        </w:rPr>
        <w:t xml:space="preserve"> </w:t>
      </w:r>
      <w:r w:rsidR="00094424">
        <w:rPr>
          <w:rFonts w:ascii="Garamond" w:eastAsia="Garamond" w:hAnsi="Garamond" w:cs="Garamond"/>
          <w:color w:val="000000" w:themeColor="text1"/>
        </w:rPr>
        <w:t>(</w:t>
      </w:r>
      <w:r w:rsidRPr="6EAF0C45">
        <w:rPr>
          <w:rFonts w:ascii="Garamond" w:eastAsia="Garamond" w:hAnsi="Garamond" w:cs="Garamond"/>
          <w:color w:val="000000" w:themeColor="text1"/>
        </w:rPr>
        <w:t>Nisbet-Wilcox et al.</w:t>
      </w:r>
      <w:r w:rsidR="00094424">
        <w:rPr>
          <w:rFonts w:ascii="Garamond" w:eastAsia="Garamond" w:hAnsi="Garamond" w:cs="Garamond"/>
          <w:color w:val="000000" w:themeColor="text1"/>
        </w:rPr>
        <w:t>,</w:t>
      </w:r>
      <w:r w:rsidRPr="6EAF0C45">
        <w:rPr>
          <w:rFonts w:ascii="Garamond" w:eastAsia="Garamond" w:hAnsi="Garamond" w:cs="Garamond"/>
          <w:color w:val="000000" w:themeColor="text1"/>
        </w:rPr>
        <w:t xml:space="preserve"> 202</w:t>
      </w:r>
      <w:r w:rsidR="00094424">
        <w:rPr>
          <w:rFonts w:ascii="Garamond" w:eastAsia="Garamond" w:hAnsi="Garamond" w:cs="Garamond"/>
          <w:color w:val="000000" w:themeColor="text1"/>
        </w:rPr>
        <w:t>0</w:t>
      </w:r>
      <w:r w:rsidRPr="6EAF0C45">
        <w:rPr>
          <w:rFonts w:ascii="Garamond" w:eastAsia="Garamond" w:hAnsi="Garamond" w:cs="Garamond"/>
          <w:color w:val="000000" w:themeColor="text1"/>
        </w:rPr>
        <w:t xml:space="preserve">). The UHEAT 2.0 package contains a </w:t>
      </w:r>
      <w:r w:rsidRPr="54ED1F33">
        <w:rPr>
          <w:rFonts w:ascii="Garamond" w:eastAsia="Garamond" w:hAnsi="Garamond" w:cs="Garamond"/>
          <w:color w:val="000000" w:themeColor="text1"/>
        </w:rPr>
        <w:t>Python</w:t>
      </w:r>
      <w:r w:rsidRPr="6EAF0C45">
        <w:rPr>
          <w:rFonts w:ascii="Garamond" w:eastAsia="Garamond" w:hAnsi="Garamond" w:cs="Garamond"/>
          <w:color w:val="000000" w:themeColor="text1"/>
        </w:rPr>
        <w:t xml:space="preserve"> script for a PCA that compiles variables into related components to reduce dimensionality in the data. </w:t>
      </w:r>
      <w:r w:rsidRPr="365BC953">
        <w:rPr>
          <w:rFonts w:ascii="Garamond" w:eastAsia="Garamond" w:hAnsi="Garamond" w:cs="Garamond"/>
          <w:color w:val="000000" w:themeColor="text1"/>
        </w:rPr>
        <w:t xml:space="preserve">We first ran three separate PCAs from </w:t>
      </w:r>
      <w:r w:rsidRPr="365BC953">
        <w:rPr>
          <w:rFonts w:ascii="Garamond" w:hAnsi="Garamond"/>
        </w:rPr>
        <w:t>environmental, social, and transportation variables, each consisting of one principal component that was used to create an index. After some unexpected results, we shifted to using only one variable for the bivariate analysis.</w:t>
      </w:r>
      <w:r w:rsidRPr="365BC953">
        <w:rPr>
          <w:rFonts w:ascii="Garamond" w:eastAsia="Garamond" w:hAnsi="Garamond" w:cs="Garamond"/>
          <w:color w:val="000000" w:themeColor="text1"/>
        </w:rPr>
        <w:t xml:space="preserve"> From these principal components, we selected the variable that explained most of the variability within that component. </w:t>
      </w:r>
      <w:r w:rsidR="006D2E38">
        <w:rPr>
          <w:rFonts w:ascii="Garamond" w:eastAsia="Garamond" w:hAnsi="Garamond" w:cs="Garamond"/>
          <w:color w:val="000000" w:themeColor="text1"/>
        </w:rPr>
        <w:t>T</w:t>
      </w:r>
      <w:r w:rsidRPr="365BC953">
        <w:rPr>
          <w:rFonts w:ascii="Garamond" w:eastAsia="Garamond" w:hAnsi="Garamond" w:cs="Garamond"/>
          <w:color w:val="000000" w:themeColor="text1"/>
        </w:rPr>
        <w:t>hese selected variables</w:t>
      </w:r>
      <w:r w:rsidRPr="6EAF0C45">
        <w:rPr>
          <w:rFonts w:ascii="Garamond" w:eastAsia="Garamond" w:hAnsi="Garamond" w:cs="Garamond"/>
          <w:color w:val="000000" w:themeColor="text1"/>
        </w:rPr>
        <w:t xml:space="preserve"> were aggregated to the community district level using a spatial join in ArcGIS Pro. </w:t>
      </w:r>
      <w:r w:rsidRPr="54ED1F33">
        <w:rPr>
          <w:rFonts w:ascii="Garamond" w:eastAsia="Garamond" w:hAnsi="Garamond" w:cs="Garamond"/>
          <w:color w:val="000000" w:themeColor="text1"/>
        </w:rPr>
        <w:t>From</w:t>
      </w:r>
      <w:r w:rsidRPr="54ED1F33">
        <w:rPr>
          <w:rFonts w:ascii="Garamond" w:hAnsi="Garamond"/>
        </w:rPr>
        <w:t xml:space="preserve"> </w:t>
      </w:r>
      <w:r w:rsidRPr="365BC953">
        <w:rPr>
          <w:rFonts w:ascii="Garamond" w:hAnsi="Garamond"/>
        </w:rPr>
        <w:t>the</w:t>
      </w:r>
      <w:r w:rsidRPr="54ED1F33">
        <w:rPr>
          <w:rFonts w:ascii="Garamond" w:hAnsi="Garamond"/>
        </w:rPr>
        <w:t xml:space="preserve"> community district level </w:t>
      </w:r>
      <w:r w:rsidRPr="365BC953">
        <w:rPr>
          <w:rFonts w:ascii="Garamond" w:hAnsi="Garamond"/>
        </w:rPr>
        <w:t>layer,</w:t>
      </w:r>
      <w:r w:rsidRPr="54ED1F33">
        <w:rPr>
          <w:rFonts w:ascii="Garamond" w:hAnsi="Garamond"/>
        </w:rPr>
        <w:t xml:space="preserve"> </w:t>
      </w:r>
      <w:r w:rsidRPr="6B3DD080">
        <w:rPr>
          <w:rFonts w:ascii="Garamond" w:hAnsi="Garamond"/>
        </w:rPr>
        <w:t xml:space="preserve">we generated a series of bivariate maps showing </w:t>
      </w:r>
      <w:r w:rsidRPr="54ED1F33">
        <w:rPr>
          <w:rFonts w:ascii="Garamond" w:hAnsi="Garamond"/>
        </w:rPr>
        <w:t xml:space="preserve">the relationships between </w:t>
      </w:r>
      <w:r w:rsidRPr="365BC953">
        <w:rPr>
          <w:rFonts w:ascii="Garamond" w:hAnsi="Garamond"/>
        </w:rPr>
        <w:t>land surface temperature and the selected environmental, social, and transportation variables</w:t>
      </w:r>
      <w:r w:rsidRPr="6B3DD080">
        <w:rPr>
          <w:rFonts w:ascii="Garamond" w:hAnsi="Garamond"/>
        </w:rPr>
        <w:t xml:space="preserve"> for NYC. </w:t>
      </w:r>
      <w:r w:rsidR="006D2E38">
        <w:rPr>
          <w:rFonts w:ascii="Garamond" w:hAnsi="Garamond"/>
        </w:rPr>
        <w:t>Lastly</w:t>
      </w:r>
      <w:r w:rsidRPr="4B9DA7A4">
        <w:rPr>
          <w:rFonts w:ascii="Garamond" w:hAnsi="Garamond"/>
        </w:rPr>
        <w:t>, we created layers at the route level</w:t>
      </w:r>
      <w:r w:rsidRPr="765850CD">
        <w:rPr>
          <w:rFonts w:ascii="Garamond" w:hAnsi="Garamond"/>
        </w:rPr>
        <w:t xml:space="preserve"> to include </w:t>
      </w:r>
      <w:r w:rsidRPr="365BC953">
        <w:rPr>
          <w:rFonts w:ascii="Garamond" w:hAnsi="Garamond"/>
        </w:rPr>
        <w:t xml:space="preserve">in </w:t>
      </w:r>
      <w:r w:rsidRPr="765850CD">
        <w:rPr>
          <w:rFonts w:ascii="Garamond" w:hAnsi="Garamond"/>
        </w:rPr>
        <w:t xml:space="preserve">our map </w:t>
      </w:r>
      <w:r w:rsidRPr="7C02C619">
        <w:rPr>
          <w:rFonts w:ascii="Garamond" w:hAnsi="Garamond"/>
        </w:rPr>
        <w:t>package.</w:t>
      </w:r>
    </w:p>
    <w:p w14:paraId="1B97454C" w14:textId="77777777" w:rsidR="006A5E01" w:rsidRDefault="006A5E01" w:rsidP="279EA4C5">
      <w:pPr>
        <w:spacing w:after="0" w:line="240" w:lineRule="auto"/>
        <w:rPr>
          <w:rFonts w:ascii="Garamond" w:hAnsi="Garamond"/>
        </w:rPr>
      </w:pPr>
    </w:p>
    <w:p w14:paraId="138C9B6E" w14:textId="524513B5" w:rsidR="343E611A" w:rsidRDefault="343E611A" w:rsidP="0DAC2B4E">
      <w:pPr>
        <w:spacing w:after="0" w:line="240" w:lineRule="auto"/>
        <w:jc w:val="center"/>
        <w:rPr>
          <w:rFonts w:ascii="Garamond" w:hAnsi="Garamond"/>
        </w:rPr>
      </w:pPr>
      <w:r>
        <w:rPr>
          <w:noProof/>
        </w:rPr>
        <w:lastRenderedPageBreak/>
        <w:drawing>
          <wp:inline distT="0" distB="0" distL="0" distR="0" wp14:anchorId="3703327C" wp14:editId="75E02BE6">
            <wp:extent cx="5760720" cy="4320540"/>
            <wp:effectExtent l="0" t="0" r="0" b="3810"/>
            <wp:docPr id="1999072232" name="Picture 199907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5DB401B" w14:textId="6E1857A9" w:rsidR="48D63922" w:rsidRDefault="6BA8229E" w:rsidP="48D63922">
      <w:pPr>
        <w:spacing w:after="0" w:line="240" w:lineRule="auto"/>
        <w:jc w:val="center"/>
        <w:rPr>
          <w:rFonts w:ascii="Garamond" w:hAnsi="Garamond"/>
          <w:i/>
          <w:iCs/>
        </w:rPr>
      </w:pPr>
      <w:r w:rsidRPr="48D63922">
        <w:rPr>
          <w:rFonts w:ascii="Garamond" w:hAnsi="Garamond"/>
          <w:i/>
          <w:iCs/>
        </w:rPr>
        <w:t xml:space="preserve">Figure </w:t>
      </w:r>
      <w:r w:rsidR="00522734">
        <w:rPr>
          <w:rFonts w:ascii="Garamond" w:hAnsi="Garamond"/>
          <w:i/>
          <w:iCs/>
        </w:rPr>
        <w:t>1</w:t>
      </w:r>
      <w:r w:rsidR="006D2E38">
        <w:rPr>
          <w:rFonts w:ascii="Garamond" w:hAnsi="Garamond"/>
          <w:i/>
          <w:iCs/>
        </w:rPr>
        <w:t>.</w:t>
      </w:r>
      <w:r w:rsidRPr="00493706">
        <w:rPr>
          <w:rFonts w:ascii="Garamond" w:hAnsi="Garamond"/>
        </w:rPr>
        <w:t xml:space="preserve"> Flowchart outlining methodolog</w:t>
      </w:r>
      <w:r w:rsidR="006D2E38">
        <w:rPr>
          <w:rFonts w:ascii="Garamond" w:hAnsi="Garamond"/>
        </w:rPr>
        <w:t xml:space="preserve">ies for data processing, data analysis, and </w:t>
      </w:r>
      <w:proofErr w:type="gramStart"/>
      <w:r w:rsidR="006D2E38">
        <w:rPr>
          <w:rFonts w:ascii="Garamond" w:hAnsi="Garamond"/>
        </w:rPr>
        <w:t>end product</w:t>
      </w:r>
      <w:proofErr w:type="gramEnd"/>
      <w:r w:rsidR="006D2E38">
        <w:rPr>
          <w:rFonts w:ascii="Garamond" w:hAnsi="Garamond"/>
        </w:rPr>
        <w:t xml:space="preserve"> creation</w:t>
      </w:r>
      <w:r w:rsidRPr="00493706">
        <w:rPr>
          <w:rFonts w:ascii="Garamond" w:hAnsi="Garamond"/>
        </w:rPr>
        <w:t>.</w:t>
      </w:r>
    </w:p>
    <w:p w14:paraId="2BEB0C3D" w14:textId="111EDC56" w:rsidR="008D6243" w:rsidRDefault="008D6243" w:rsidP="6466AA47">
      <w:pPr>
        <w:spacing w:after="0" w:line="240" w:lineRule="auto"/>
        <w:rPr>
          <w:rFonts w:ascii="Garamond" w:hAnsi="Garamond"/>
        </w:rPr>
      </w:pPr>
    </w:p>
    <w:p w14:paraId="0AEC7CD1" w14:textId="0C94F64A" w:rsidR="7307D453" w:rsidRDefault="06C21273" w:rsidP="6466AA47">
      <w:pPr>
        <w:spacing w:after="0" w:line="240" w:lineRule="auto"/>
        <w:rPr>
          <w:rFonts w:ascii="Garamond" w:hAnsi="Garamond"/>
        </w:rPr>
      </w:pPr>
      <w:r w:rsidRPr="67FF6C5B">
        <w:rPr>
          <w:rFonts w:ascii="Garamond" w:hAnsi="Garamond"/>
          <w:b/>
          <w:i/>
        </w:rPr>
        <w:t xml:space="preserve">3.3.3 </w:t>
      </w:r>
      <w:r w:rsidR="2781DB0B" w:rsidRPr="67FF6C5B">
        <w:rPr>
          <w:rFonts w:ascii="Garamond" w:hAnsi="Garamond"/>
          <w:b/>
          <w:i/>
        </w:rPr>
        <w:t xml:space="preserve">Finding </w:t>
      </w:r>
      <w:r w:rsidRPr="67FF6C5B">
        <w:rPr>
          <w:rFonts w:ascii="Garamond" w:hAnsi="Garamond"/>
          <w:b/>
          <w:i/>
        </w:rPr>
        <w:t xml:space="preserve">the </w:t>
      </w:r>
      <w:r w:rsidR="588D169F" w:rsidRPr="67FF6C5B">
        <w:rPr>
          <w:rFonts w:ascii="Garamond" w:hAnsi="Garamond"/>
          <w:b/>
          <w:i/>
        </w:rPr>
        <w:t>Most Vulnerable</w:t>
      </w:r>
      <w:r w:rsidR="2D692F61" w:rsidRPr="67FF6C5B">
        <w:rPr>
          <w:rFonts w:ascii="Garamond" w:hAnsi="Garamond"/>
          <w:b/>
          <w:i/>
        </w:rPr>
        <w:t xml:space="preserve"> </w:t>
      </w:r>
      <w:r w:rsidRPr="67FF6C5B">
        <w:rPr>
          <w:rFonts w:ascii="Garamond" w:hAnsi="Garamond"/>
          <w:b/>
          <w:i/>
        </w:rPr>
        <w:t>Bus Stops</w:t>
      </w:r>
      <w:r w:rsidR="24300453" w:rsidRPr="67FF6C5B">
        <w:rPr>
          <w:rFonts w:ascii="Garamond" w:hAnsi="Garamond"/>
          <w:b/>
          <w:i/>
        </w:rPr>
        <w:t xml:space="preserve"> and Routes</w:t>
      </w:r>
    </w:p>
    <w:p w14:paraId="57B8A650" w14:textId="1AE057CA" w:rsidR="003D2516" w:rsidRDefault="001A19BC" w:rsidP="6466AA47">
      <w:pPr>
        <w:spacing w:after="0" w:line="240" w:lineRule="auto"/>
        <w:rPr>
          <w:rFonts w:ascii="Garamond" w:hAnsi="Garamond"/>
        </w:rPr>
      </w:pPr>
      <w:r>
        <w:rPr>
          <w:rFonts w:ascii="Garamond" w:hAnsi="Garamond"/>
        </w:rPr>
        <w:t xml:space="preserve">Utilizing </w:t>
      </w:r>
      <w:r w:rsidR="009D1102">
        <w:rPr>
          <w:rFonts w:ascii="Garamond" w:hAnsi="Garamond"/>
        </w:rPr>
        <w:t xml:space="preserve">the </w:t>
      </w:r>
      <w:r w:rsidR="75A82E9B" w:rsidRPr="61C42EF0">
        <w:rPr>
          <w:rFonts w:ascii="Garamond" w:hAnsi="Garamond"/>
        </w:rPr>
        <w:t>UHI factor, bus shelter data</w:t>
      </w:r>
      <w:r w:rsidR="009D1102">
        <w:rPr>
          <w:rFonts w:ascii="Garamond" w:hAnsi="Garamond"/>
        </w:rPr>
        <w:t xml:space="preserve">, </w:t>
      </w:r>
      <w:r w:rsidR="2785BE33" w:rsidRPr="1D62A729">
        <w:rPr>
          <w:rFonts w:ascii="Garamond" w:hAnsi="Garamond"/>
        </w:rPr>
        <w:t>bus report card grade and TPI score</w:t>
      </w:r>
      <w:r w:rsidR="572EF77F" w:rsidRPr="1D62A729">
        <w:rPr>
          <w:rFonts w:ascii="Garamond" w:hAnsi="Garamond"/>
        </w:rPr>
        <w:t>, we were able to identify vulnerable stops of interest. We narrowed</w:t>
      </w:r>
      <w:r w:rsidR="1C24E76D" w:rsidRPr="0DAC2B4E">
        <w:rPr>
          <w:rFonts w:ascii="Garamond" w:hAnsi="Garamond"/>
        </w:rPr>
        <w:t xml:space="preserve"> down</w:t>
      </w:r>
      <w:r w:rsidR="572EF77F" w:rsidRPr="1D62A729">
        <w:rPr>
          <w:rFonts w:ascii="Garamond" w:hAnsi="Garamond"/>
        </w:rPr>
        <w:t xml:space="preserve"> the data for each factor</w:t>
      </w:r>
      <w:r w:rsidR="4D040988" w:rsidRPr="165D5D57">
        <w:rPr>
          <w:rFonts w:ascii="Garamond" w:hAnsi="Garamond"/>
        </w:rPr>
        <w:t>,</w:t>
      </w:r>
      <w:r w:rsidR="572EF77F" w:rsidRPr="1D62A729">
        <w:rPr>
          <w:rFonts w:ascii="Garamond" w:hAnsi="Garamond"/>
        </w:rPr>
        <w:t xml:space="preserve"> only including stops in the 90</w:t>
      </w:r>
      <w:r w:rsidR="572EF77F" w:rsidRPr="1D62A729">
        <w:rPr>
          <w:rFonts w:ascii="Garamond" w:hAnsi="Garamond"/>
          <w:vertAlign w:val="superscript"/>
        </w:rPr>
        <w:t>th</w:t>
      </w:r>
      <w:r w:rsidR="572EF77F" w:rsidRPr="1D62A729">
        <w:rPr>
          <w:rFonts w:ascii="Garamond" w:hAnsi="Garamond"/>
        </w:rPr>
        <w:t xml:space="preserve"> percentile of </w:t>
      </w:r>
      <w:r w:rsidR="572EF77F" w:rsidRPr="537797BF">
        <w:rPr>
          <w:rFonts w:ascii="Garamond" w:hAnsi="Garamond"/>
        </w:rPr>
        <w:t>UHI</w:t>
      </w:r>
      <w:r w:rsidR="6AB383FB" w:rsidRPr="1D62A729">
        <w:rPr>
          <w:rFonts w:ascii="Garamond" w:hAnsi="Garamond"/>
        </w:rPr>
        <w:t xml:space="preserve"> factor</w:t>
      </w:r>
      <w:r w:rsidR="572EF77F" w:rsidRPr="1D62A729">
        <w:rPr>
          <w:rFonts w:ascii="Garamond" w:hAnsi="Garamond"/>
        </w:rPr>
        <w:t xml:space="preserve">, </w:t>
      </w:r>
      <w:r w:rsidR="323159EE" w:rsidRPr="537797BF">
        <w:rPr>
          <w:rFonts w:ascii="Garamond" w:hAnsi="Garamond"/>
        </w:rPr>
        <w:t>10</w:t>
      </w:r>
      <w:r w:rsidR="323159EE" w:rsidRPr="537797BF">
        <w:rPr>
          <w:rFonts w:ascii="Garamond" w:hAnsi="Garamond"/>
          <w:vertAlign w:val="superscript"/>
        </w:rPr>
        <w:t>th</w:t>
      </w:r>
      <w:r w:rsidR="323159EE" w:rsidRPr="537797BF">
        <w:rPr>
          <w:rFonts w:ascii="Garamond" w:hAnsi="Garamond"/>
        </w:rPr>
        <w:t xml:space="preserve"> percentile of TPI, </w:t>
      </w:r>
      <w:r w:rsidR="323159EE" w:rsidRPr="1A87F6C3">
        <w:rPr>
          <w:rFonts w:ascii="Garamond" w:hAnsi="Garamond"/>
        </w:rPr>
        <w:t>unsheltered</w:t>
      </w:r>
      <w:r w:rsidR="006D2E38">
        <w:rPr>
          <w:rFonts w:ascii="Garamond" w:hAnsi="Garamond"/>
        </w:rPr>
        <w:t>,</w:t>
      </w:r>
      <w:r w:rsidR="323159EE" w:rsidRPr="1A87F6C3">
        <w:rPr>
          <w:rFonts w:ascii="Garamond" w:hAnsi="Garamond"/>
        </w:rPr>
        <w:t xml:space="preserve"> and </w:t>
      </w:r>
      <w:r w:rsidR="323159EE" w:rsidRPr="165D5D57">
        <w:rPr>
          <w:rFonts w:ascii="Garamond" w:hAnsi="Garamond"/>
        </w:rPr>
        <w:t xml:space="preserve">having </w:t>
      </w:r>
      <w:r w:rsidR="03BCD7D4" w:rsidRPr="644C619E">
        <w:rPr>
          <w:rFonts w:ascii="Garamond" w:hAnsi="Garamond"/>
        </w:rPr>
        <w:t>received a D or F for route grade</w:t>
      </w:r>
      <w:r w:rsidR="524B7806" w:rsidRPr="5B5BF661">
        <w:rPr>
          <w:rFonts w:ascii="Garamond" w:hAnsi="Garamond"/>
        </w:rPr>
        <w:t xml:space="preserve"> (see Appendix </w:t>
      </w:r>
      <w:r w:rsidR="13ADC333" w:rsidRPr="5B5BF661">
        <w:rPr>
          <w:rFonts w:ascii="Garamond" w:hAnsi="Garamond"/>
        </w:rPr>
        <w:t>A</w:t>
      </w:r>
      <w:r w:rsidR="524B7806" w:rsidRPr="5B5BF661">
        <w:rPr>
          <w:rFonts w:ascii="Garamond" w:hAnsi="Garamond"/>
        </w:rPr>
        <w:t xml:space="preserve"> for full city layers)</w:t>
      </w:r>
      <w:r w:rsidR="03BCD7D4" w:rsidRPr="5B5BF661">
        <w:rPr>
          <w:rFonts w:ascii="Garamond" w:hAnsi="Garamond"/>
        </w:rPr>
        <w:t>.</w:t>
      </w:r>
      <w:r w:rsidR="03BCD7D4" w:rsidRPr="644C619E">
        <w:rPr>
          <w:rFonts w:ascii="Garamond" w:hAnsi="Garamond"/>
        </w:rPr>
        <w:t xml:space="preserve"> </w:t>
      </w:r>
      <w:r w:rsidR="03BCD7D4" w:rsidRPr="68A5277C">
        <w:rPr>
          <w:rFonts w:ascii="Garamond" w:hAnsi="Garamond"/>
        </w:rPr>
        <w:t xml:space="preserve">Parsing through these reduced stops, we determined stops fitting all 4 criteria for </w:t>
      </w:r>
      <w:r w:rsidR="03BCD7D4" w:rsidRPr="640E5B1B">
        <w:rPr>
          <w:rFonts w:ascii="Garamond" w:hAnsi="Garamond"/>
        </w:rPr>
        <w:t xml:space="preserve">each </w:t>
      </w:r>
      <w:r w:rsidR="03BCD7D4" w:rsidRPr="7C02C619">
        <w:rPr>
          <w:rFonts w:ascii="Garamond" w:hAnsi="Garamond"/>
        </w:rPr>
        <w:t>boro</w:t>
      </w:r>
      <w:r w:rsidR="06AFDFF5" w:rsidRPr="7C02C619">
        <w:rPr>
          <w:rFonts w:ascii="Garamond" w:hAnsi="Garamond"/>
        </w:rPr>
        <w:t>ugh</w:t>
      </w:r>
      <w:r w:rsidR="2D9F8D5E" w:rsidRPr="70C66C66">
        <w:rPr>
          <w:rFonts w:ascii="Garamond" w:hAnsi="Garamond"/>
        </w:rPr>
        <w:t>.</w:t>
      </w:r>
    </w:p>
    <w:p w14:paraId="1D44C62F" w14:textId="77777777" w:rsidR="00246FD5" w:rsidRDefault="00246FD5" w:rsidP="7307D453">
      <w:pPr>
        <w:spacing w:after="0" w:line="240" w:lineRule="auto"/>
        <w:rPr>
          <w:rFonts w:ascii="Garamond" w:hAnsi="Garamond"/>
          <w:b/>
          <w:bCs/>
          <w:i/>
          <w:iCs/>
        </w:rPr>
      </w:pPr>
    </w:p>
    <w:p w14:paraId="6B5DB972" w14:textId="0FF27928" w:rsidR="7307D453" w:rsidRDefault="296584D8" w:rsidP="7307D453">
      <w:pPr>
        <w:spacing w:after="0" w:line="240" w:lineRule="auto"/>
        <w:rPr>
          <w:rFonts w:ascii="Garamond" w:hAnsi="Garamond"/>
        </w:rPr>
      </w:pPr>
      <w:r w:rsidRPr="6466AA47">
        <w:rPr>
          <w:rFonts w:ascii="Garamond" w:hAnsi="Garamond"/>
          <w:b/>
          <w:bCs/>
          <w:i/>
          <w:iCs/>
        </w:rPr>
        <w:t xml:space="preserve">3.3.4 Mean Radiant Temperature </w:t>
      </w:r>
      <w:r w:rsidR="00DE36F8">
        <w:rPr>
          <w:rFonts w:ascii="Garamond" w:hAnsi="Garamond"/>
          <w:b/>
          <w:bCs/>
          <w:i/>
          <w:iCs/>
        </w:rPr>
        <w:t>(</w:t>
      </w:r>
      <w:r w:rsidR="5DF39A5E" w:rsidRPr="0E340A24">
        <w:rPr>
          <w:rFonts w:ascii="Garamond" w:eastAsia="Garamond" w:hAnsi="Garamond" w:cs="Garamond"/>
          <w:b/>
          <w:bCs/>
          <w:i/>
          <w:iCs/>
        </w:rPr>
        <w:t>T</w:t>
      </w:r>
      <w:r w:rsidR="5DF39A5E" w:rsidRPr="0E340A24">
        <w:rPr>
          <w:rFonts w:ascii="Garamond" w:eastAsia="Garamond" w:hAnsi="Garamond" w:cs="Garamond"/>
          <w:b/>
          <w:bCs/>
          <w:i/>
          <w:iCs/>
          <w:vertAlign w:val="subscript"/>
        </w:rPr>
        <w:t>MRT</w:t>
      </w:r>
      <w:r w:rsidR="00DE36F8">
        <w:rPr>
          <w:rFonts w:ascii="Garamond" w:hAnsi="Garamond"/>
          <w:b/>
          <w:bCs/>
          <w:i/>
          <w:iCs/>
        </w:rPr>
        <w:t xml:space="preserve">) </w:t>
      </w:r>
      <w:r w:rsidRPr="6466AA47">
        <w:rPr>
          <w:rFonts w:ascii="Garamond" w:hAnsi="Garamond"/>
          <w:b/>
          <w:bCs/>
          <w:i/>
          <w:iCs/>
        </w:rPr>
        <w:t xml:space="preserve">and 3D Modeling the </w:t>
      </w:r>
      <w:r w:rsidR="4D69C641" w:rsidRPr="76F93F31">
        <w:rPr>
          <w:rFonts w:ascii="Garamond" w:hAnsi="Garamond"/>
          <w:b/>
          <w:bCs/>
          <w:i/>
          <w:iCs/>
        </w:rPr>
        <w:t xml:space="preserve">Most </w:t>
      </w:r>
      <w:r w:rsidR="4D69C641" w:rsidRPr="1655D8AB">
        <w:rPr>
          <w:rFonts w:ascii="Garamond" w:hAnsi="Garamond"/>
          <w:b/>
          <w:bCs/>
          <w:i/>
          <w:iCs/>
        </w:rPr>
        <w:t>Vulnerable</w:t>
      </w:r>
      <w:r w:rsidR="3E9B26A0" w:rsidRPr="1655D8AB">
        <w:rPr>
          <w:rFonts w:ascii="Garamond" w:hAnsi="Garamond"/>
          <w:b/>
          <w:bCs/>
          <w:i/>
          <w:iCs/>
        </w:rPr>
        <w:t xml:space="preserve"> S</w:t>
      </w:r>
      <w:r w:rsidR="59E7E08A" w:rsidRPr="1655D8AB">
        <w:rPr>
          <w:rFonts w:ascii="Garamond" w:hAnsi="Garamond"/>
          <w:b/>
          <w:bCs/>
          <w:i/>
          <w:iCs/>
        </w:rPr>
        <w:t>tops</w:t>
      </w:r>
      <w:r w:rsidR="2FB5450B" w:rsidRPr="335F71B6">
        <w:rPr>
          <w:rFonts w:ascii="Garamond" w:hAnsi="Garamond"/>
        </w:rPr>
        <w:t xml:space="preserve"> </w:t>
      </w:r>
      <w:r w:rsidR="6E80730E" w:rsidRPr="335F71B6">
        <w:rPr>
          <w:rFonts w:ascii="Garamond" w:hAnsi="Garamond"/>
        </w:rPr>
        <w:t xml:space="preserve"> </w:t>
      </w:r>
      <w:r w:rsidR="2FD80CFD" w:rsidRPr="335F71B6">
        <w:rPr>
          <w:rFonts w:ascii="Garamond" w:hAnsi="Garamond"/>
        </w:rPr>
        <w:t xml:space="preserve"> </w:t>
      </w:r>
    </w:p>
    <w:p w14:paraId="27B8F741" w14:textId="5BD387F6" w:rsidR="00796A39" w:rsidRDefault="4B8E4F46" w:rsidP="6499364A">
      <w:pPr>
        <w:spacing w:after="0" w:line="240" w:lineRule="auto"/>
        <w:rPr>
          <w:rFonts w:ascii="Garamond" w:hAnsi="Garamond"/>
        </w:rPr>
      </w:pPr>
      <w:r>
        <w:rPr>
          <w:rFonts w:ascii="Garamond" w:hAnsi="Garamond"/>
        </w:rPr>
        <w:t>We input</w:t>
      </w:r>
      <w:r w:rsidR="7AECAB69">
        <w:rPr>
          <w:rFonts w:ascii="Garamond" w:hAnsi="Garamond"/>
        </w:rPr>
        <w:t xml:space="preserve"> the components</w:t>
      </w:r>
      <w:r w:rsidR="00E04E80">
        <w:rPr>
          <w:rFonts w:ascii="Garamond" w:hAnsi="Garamond"/>
        </w:rPr>
        <w:t xml:space="preserve"> </w:t>
      </w:r>
      <w:r w:rsidR="1B8EFF89">
        <w:rPr>
          <w:rFonts w:ascii="Garamond" w:hAnsi="Garamond"/>
        </w:rPr>
        <w:t xml:space="preserve">listed </w:t>
      </w:r>
      <w:r w:rsidR="00E04E80">
        <w:rPr>
          <w:rFonts w:ascii="Garamond" w:hAnsi="Garamond"/>
        </w:rPr>
        <w:t xml:space="preserve">in </w:t>
      </w:r>
      <w:r w:rsidR="00B202D5">
        <w:rPr>
          <w:rFonts w:ascii="Garamond" w:hAnsi="Garamond"/>
        </w:rPr>
        <w:t>3.2</w:t>
      </w:r>
      <w:r w:rsidR="7AECAB69">
        <w:rPr>
          <w:rFonts w:ascii="Garamond" w:hAnsi="Garamond"/>
        </w:rPr>
        <w:t>.4</w:t>
      </w:r>
      <w:r w:rsidR="00215F7A">
        <w:rPr>
          <w:rFonts w:ascii="Garamond" w:hAnsi="Garamond"/>
        </w:rPr>
        <w:t xml:space="preserve"> </w:t>
      </w:r>
      <w:r w:rsidR="7AECAB69">
        <w:rPr>
          <w:rFonts w:ascii="Garamond" w:hAnsi="Garamond"/>
        </w:rPr>
        <w:t>into UMEP’s Mean Radiant Temperature (SOLWEIG) tool.</w:t>
      </w:r>
      <w:r w:rsidR="50A730BC">
        <w:rPr>
          <w:rFonts w:ascii="Garamond" w:hAnsi="Garamond"/>
        </w:rPr>
        <w:t xml:space="preserve"> </w:t>
      </w:r>
      <w:r w:rsidR="3994BEE2">
        <w:rPr>
          <w:rFonts w:ascii="Garamond" w:hAnsi="Garamond"/>
        </w:rPr>
        <w:t>Additionally, we</w:t>
      </w:r>
      <w:r w:rsidR="4CCCFC4B">
        <w:rPr>
          <w:rFonts w:ascii="Garamond" w:hAnsi="Garamond"/>
        </w:rPr>
        <w:t xml:space="preserve"> </w:t>
      </w:r>
      <w:r w:rsidR="78D7EDF2">
        <w:rPr>
          <w:rFonts w:ascii="Garamond" w:hAnsi="Garamond"/>
        </w:rPr>
        <w:t>input</w:t>
      </w:r>
      <w:r w:rsidR="00D617DD">
        <w:rPr>
          <w:rFonts w:ascii="Garamond" w:hAnsi="Garamond"/>
        </w:rPr>
        <w:t xml:space="preserve"> downloaded </w:t>
      </w:r>
      <w:r w:rsidR="00D617DD" w:rsidRPr="50A12E63">
        <w:rPr>
          <w:rFonts w:ascii="Garamond" w:hAnsi="Garamond"/>
        </w:rPr>
        <w:t xml:space="preserve">average meteorological data for the summer of </w:t>
      </w:r>
      <w:r w:rsidR="4291B2A7" w:rsidRPr="1B986F4B">
        <w:rPr>
          <w:rFonts w:ascii="Garamond" w:hAnsi="Garamond"/>
        </w:rPr>
        <w:t>20</w:t>
      </w:r>
      <w:r w:rsidR="6FB41744" w:rsidRPr="1B986F4B">
        <w:rPr>
          <w:rFonts w:ascii="Garamond" w:hAnsi="Garamond"/>
        </w:rPr>
        <w:t>19</w:t>
      </w:r>
      <w:r w:rsidR="00D617DD" w:rsidRPr="50A12E63">
        <w:rPr>
          <w:rFonts w:ascii="Garamond" w:hAnsi="Garamond"/>
        </w:rPr>
        <w:t xml:space="preserve"> via the ERA5 </w:t>
      </w:r>
      <w:r w:rsidR="00D617DD">
        <w:rPr>
          <w:rFonts w:ascii="Garamond" w:hAnsi="Garamond"/>
        </w:rPr>
        <w:t>P</w:t>
      </w:r>
      <w:r w:rsidR="00D617DD" w:rsidRPr="50A12E63">
        <w:rPr>
          <w:rFonts w:ascii="Garamond" w:hAnsi="Garamond"/>
        </w:rPr>
        <w:t xml:space="preserve">ython </w:t>
      </w:r>
      <w:r w:rsidR="00D617DD">
        <w:rPr>
          <w:rFonts w:ascii="Garamond" w:hAnsi="Garamond"/>
        </w:rPr>
        <w:t xml:space="preserve">API </w:t>
      </w:r>
      <w:r w:rsidR="00D617DD" w:rsidRPr="50A12E63">
        <w:rPr>
          <w:rFonts w:ascii="Garamond" w:hAnsi="Garamond"/>
        </w:rPr>
        <w:t xml:space="preserve">created by the </w:t>
      </w:r>
      <w:r w:rsidR="00D617DD" w:rsidRPr="50A12E63">
        <w:rPr>
          <w:rFonts w:ascii="Garamond" w:eastAsia="Garamond" w:hAnsi="Garamond" w:cs="Garamond"/>
        </w:rPr>
        <w:t>Copernicus Climate Change Service</w:t>
      </w:r>
      <w:r w:rsidR="00D617DD">
        <w:rPr>
          <w:rFonts w:ascii="Garamond" w:hAnsi="Garamond"/>
        </w:rPr>
        <w:t xml:space="preserve">, following instructions in the SOLWEIG </w:t>
      </w:r>
      <w:r w:rsidR="006D2E38">
        <w:rPr>
          <w:rFonts w:ascii="Garamond" w:hAnsi="Garamond"/>
        </w:rPr>
        <w:t>m</w:t>
      </w:r>
      <w:r w:rsidR="00D617DD">
        <w:rPr>
          <w:rFonts w:ascii="Garamond" w:hAnsi="Garamond"/>
        </w:rPr>
        <w:t xml:space="preserve">anual. </w:t>
      </w:r>
      <w:r w:rsidR="54F0D9C4">
        <w:rPr>
          <w:rFonts w:ascii="Garamond" w:hAnsi="Garamond"/>
        </w:rPr>
        <w:t>Additionally, we used</w:t>
      </w:r>
      <w:r w:rsidR="00D617DD">
        <w:rPr>
          <w:rFonts w:ascii="Garamond" w:hAnsi="Garamond"/>
        </w:rPr>
        <w:t xml:space="preserve"> the </w:t>
      </w:r>
      <w:r w:rsidR="00246FD5" w:rsidRPr="50A12E63">
        <w:rPr>
          <w:rFonts w:ascii="Garamond" w:hAnsi="Garamond"/>
        </w:rPr>
        <w:t>default albedo</w:t>
      </w:r>
      <w:r w:rsidR="003C0272">
        <w:rPr>
          <w:rFonts w:ascii="Garamond" w:hAnsi="Garamond"/>
        </w:rPr>
        <w:t xml:space="preserve"> and</w:t>
      </w:r>
      <w:r w:rsidR="00246FD5" w:rsidRPr="50A12E63">
        <w:rPr>
          <w:rFonts w:ascii="Garamond" w:hAnsi="Garamond"/>
        </w:rPr>
        <w:t xml:space="preserve"> emissivity values</w:t>
      </w:r>
      <w:r w:rsidR="6468A675" w:rsidRPr="50A12E63">
        <w:rPr>
          <w:rFonts w:ascii="Garamond" w:hAnsi="Garamond"/>
        </w:rPr>
        <w:t xml:space="preserve"> and chang</w:t>
      </w:r>
      <w:r w:rsidR="1A2BD68F" w:rsidRPr="50A12E63">
        <w:rPr>
          <w:rFonts w:ascii="Garamond" w:hAnsi="Garamond"/>
        </w:rPr>
        <w:t>ed</w:t>
      </w:r>
      <w:r w:rsidR="6468A675" w:rsidRPr="50A12E63">
        <w:rPr>
          <w:rFonts w:ascii="Garamond" w:hAnsi="Garamond"/>
        </w:rPr>
        <w:t xml:space="preserve"> </w:t>
      </w:r>
      <w:r w:rsidR="43857587" w:rsidRPr="0DAC2B4E">
        <w:rPr>
          <w:rFonts w:ascii="Garamond" w:hAnsi="Garamond"/>
        </w:rPr>
        <w:t xml:space="preserve">Physiological Equivalent Temperature </w:t>
      </w:r>
      <w:r w:rsidR="2E4370A1" w:rsidRPr="0DAC2B4E">
        <w:rPr>
          <w:rFonts w:ascii="Garamond" w:hAnsi="Garamond"/>
        </w:rPr>
        <w:t>(</w:t>
      </w:r>
      <w:r w:rsidR="6468A675" w:rsidRPr="50A12E63">
        <w:rPr>
          <w:rFonts w:ascii="Garamond" w:hAnsi="Garamond"/>
        </w:rPr>
        <w:t>PET</w:t>
      </w:r>
      <w:r w:rsidR="43E20300" w:rsidRPr="0DAC2B4E">
        <w:rPr>
          <w:rFonts w:ascii="Garamond" w:hAnsi="Garamond"/>
        </w:rPr>
        <w:t>)</w:t>
      </w:r>
      <w:r w:rsidR="6468A675" w:rsidRPr="50A12E63">
        <w:rPr>
          <w:rFonts w:ascii="Garamond" w:hAnsi="Garamond"/>
        </w:rPr>
        <w:t xml:space="preserve"> parameters to better represent more </w:t>
      </w:r>
      <w:r w:rsidR="79B57F46" w:rsidRPr="50A12E63">
        <w:rPr>
          <w:rFonts w:ascii="Garamond" w:hAnsi="Garamond"/>
        </w:rPr>
        <w:t xml:space="preserve">socially </w:t>
      </w:r>
      <w:r w:rsidR="6468A675" w:rsidRPr="50A12E63">
        <w:rPr>
          <w:rFonts w:ascii="Garamond" w:hAnsi="Garamond"/>
        </w:rPr>
        <w:t>vulnerable bus riders</w:t>
      </w:r>
      <w:r w:rsidR="341F6ACE">
        <w:rPr>
          <w:rFonts w:ascii="Garamond" w:hAnsi="Garamond"/>
        </w:rPr>
        <w:t xml:space="preserve"> </w:t>
      </w:r>
      <w:r w:rsidR="41896BAA">
        <w:rPr>
          <w:rFonts w:ascii="Garamond" w:hAnsi="Garamond"/>
        </w:rPr>
        <w:t>(elderly, female). Following this, we input our SOLWEIG file into UMEP’s SOLWEIG analyzer, ge</w:t>
      </w:r>
      <w:r w:rsidR="6AF2A3CE">
        <w:rPr>
          <w:rFonts w:ascii="Garamond" w:hAnsi="Garamond"/>
        </w:rPr>
        <w:t xml:space="preserve">nerating maps, </w:t>
      </w:r>
      <w:r w:rsidR="00D71FD1">
        <w:rPr>
          <w:rFonts w:ascii="Garamond" w:hAnsi="Garamond"/>
        </w:rPr>
        <w:t>GIFs (</w:t>
      </w:r>
      <w:r w:rsidR="00D71FD1" w:rsidRPr="00D71FD1">
        <w:rPr>
          <w:rFonts w:ascii="Garamond" w:hAnsi="Garamond"/>
        </w:rPr>
        <w:t>Graphics Interchange Format</w:t>
      </w:r>
      <w:r w:rsidR="00D71FD1">
        <w:rPr>
          <w:rFonts w:ascii="Garamond" w:hAnsi="Garamond"/>
        </w:rPr>
        <w:t>)</w:t>
      </w:r>
      <w:r w:rsidR="6AF2A3CE">
        <w:rPr>
          <w:rFonts w:ascii="Garamond" w:hAnsi="Garamond"/>
        </w:rPr>
        <w:t xml:space="preserve"> and charts reflecting mean radiant temperature and thermal comfort.</w:t>
      </w:r>
      <w:r w:rsidR="41896BAA">
        <w:rPr>
          <w:rFonts w:ascii="Garamond" w:hAnsi="Garamond"/>
        </w:rPr>
        <w:t xml:space="preserve"> </w:t>
      </w:r>
    </w:p>
    <w:p w14:paraId="73D6241C" w14:textId="4A27D820" w:rsidR="00796A39" w:rsidRDefault="00796A39" w:rsidP="6499364A">
      <w:pPr>
        <w:spacing w:after="0" w:line="240" w:lineRule="auto"/>
        <w:rPr>
          <w:rFonts w:ascii="Garamond" w:hAnsi="Garamond"/>
        </w:rPr>
      </w:pPr>
    </w:p>
    <w:p w14:paraId="1C1AF7CD" w14:textId="77777777" w:rsidR="00F121FB" w:rsidRPr="0066138C" w:rsidRDefault="00F121FB" w:rsidP="0066138C">
      <w:pPr>
        <w:spacing w:after="0" w:line="240" w:lineRule="auto"/>
        <w:rPr>
          <w:rFonts w:ascii="Garamond" w:hAnsi="Garamond" w:cs="Arial"/>
        </w:rPr>
      </w:pPr>
    </w:p>
    <w:p w14:paraId="4DEA908A" w14:textId="77C5F56A" w:rsidR="009A20ED" w:rsidRPr="001E6BEE" w:rsidRDefault="00621AB9" w:rsidP="001E6BEE">
      <w:pPr>
        <w:pStyle w:val="Heading1"/>
        <w:spacing w:before="0" w:line="240" w:lineRule="auto"/>
        <w:rPr>
          <w:rFonts w:ascii="Garamond" w:hAnsi="Garamond"/>
        </w:rPr>
      </w:pPr>
      <w:bookmarkStart w:id="5"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5"/>
      <w:r w:rsidR="001F1328" w:rsidRPr="0066138C">
        <w:rPr>
          <w:rFonts w:ascii="Garamond" w:hAnsi="Garamond"/>
        </w:rPr>
        <w:t xml:space="preserve"> &amp; Discussion</w:t>
      </w:r>
    </w:p>
    <w:p w14:paraId="296CE2F8" w14:textId="07390C40" w:rsidR="5AB57477" w:rsidRDefault="480D7EE5" w:rsidP="5F353CF9">
      <w:pPr>
        <w:spacing w:after="0" w:line="240" w:lineRule="auto"/>
        <w:rPr>
          <w:rFonts w:ascii="Garamond" w:hAnsi="Garamond"/>
          <w:b/>
          <w:bCs/>
          <w:i/>
          <w:iCs/>
        </w:rPr>
      </w:pPr>
      <w:r w:rsidRPr="5F353CF9">
        <w:rPr>
          <w:rFonts w:ascii="Garamond" w:hAnsi="Garamond"/>
          <w:b/>
          <w:bCs/>
          <w:i/>
          <w:iCs/>
        </w:rPr>
        <w:t>4.1 Analysis of Results</w:t>
      </w:r>
    </w:p>
    <w:p w14:paraId="1D3D2E2B" w14:textId="329A6386" w:rsidR="00C0017F" w:rsidRDefault="00C0017F" w:rsidP="00C0017F">
      <w:pPr>
        <w:spacing w:after="0" w:line="240" w:lineRule="auto"/>
        <w:rPr>
          <w:rFonts w:ascii="Garamond" w:hAnsi="Garamond"/>
          <w:b/>
          <w:i/>
        </w:rPr>
      </w:pPr>
      <w:r w:rsidRPr="1B986F4B">
        <w:rPr>
          <w:rFonts w:ascii="Garamond" w:hAnsi="Garamond"/>
          <w:b/>
          <w:i/>
        </w:rPr>
        <w:t>4.1.</w:t>
      </w:r>
      <w:r w:rsidR="00BB6177">
        <w:rPr>
          <w:rFonts w:ascii="Garamond" w:hAnsi="Garamond"/>
          <w:b/>
          <w:i/>
        </w:rPr>
        <w:t>1</w:t>
      </w:r>
      <w:r w:rsidRPr="1B986F4B">
        <w:rPr>
          <w:rFonts w:ascii="Garamond" w:hAnsi="Garamond"/>
          <w:b/>
          <w:i/>
        </w:rPr>
        <w:t xml:space="preserve"> UHI Analysis</w:t>
      </w:r>
    </w:p>
    <w:p w14:paraId="308B5094" w14:textId="015D2FF0" w:rsidR="0061379B" w:rsidRDefault="000D0B12" w:rsidP="21692125">
      <w:pPr>
        <w:spacing w:after="0" w:line="240" w:lineRule="auto"/>
        <w:rPr>
          <w:rFonts w:ascii="Garamond" w:hAnsi="Garamond"/>
        </w:rPr>
      </w:pPr>
      <w:r>
        <w:rPr>
          <w:rFonts w:ascii="Garamond" w:hAnsi="Garamond"/>
        </w:rPr>
        <w:t>Median LST values ranged from 58</w:t>
      </w:r>
      <w:r>
        <w:rPr>
          <w:rFonts w:ascii="degree" w:hAnsi="degree"/>
        </w:rPr>
        <w:t>°</w:t>
      </w:r>
      <w:r>
        <w:rPr>
          <w:rFonts w:ascii="Garamond" w:hAnsi="Garamond"/>
        </w:rPr>
        <w:t>F to 128</w:t>
      </w:r>
      <w:r>
        <w:rPr>
          <w:rFonts w:ascii="degree" w:hAnsi="degree"/>
        </w:rPr>
        <w:t>°</w:t>
      </w:r>
      <w:r>
        <w:rPr>
          <w:rFonts w:ascii="Garamond" w:hAnsi="Garamond"/>
        </w:rPr>
        <w:t>F (Figure 2</w:t>
      </w:r>
      <w:r w:rsidR="0061379B">
        <w:rPr>
          <w:rFonts w:ascii="Garamond" w:hAnsi="Garamond"/>
        </w:rPr>
        <w:t>A</w:t>
      </w:r>
      <w:r>
        <w:rPr>
          <w:rFonts w:ascii="Garamond" w:hAnsi="Garamond"/>
        </w:rPr>
        <w:t xml:space="preserve">). </w:t>
      </w:r>
      <w:r w:rsidR="00A80C6E">
        <w:rPr>
          <w:rFonts w:ascii="Garamond" w:hAnsi="Garamond"/>
        </w:rPr>
        <w:t>LST</w:t>
      </w:r>
      <w:r w:rsidR="00B179F3">
        <w:rPr>
          <w:rFonts w:ascii="Garamond" w:hAnsi="Garamond"/>
        </w:rPr>
        <w:t>s</w:t>
      </w:r>
      <w:r w:rsidR="00A80C6E">
        <w:rPr>
          <w:rFonts w:ascii="Garamond" w:hAnsi="Garamond"/>
        </w:rPr>
        <w:t xml:space="preserve"> </w:t>
      </w:r>
      <w:r w:rsidR="00EC1380">
        <w:rPr>
          <w:rFonts w:ascii="Garamond" w:hAnsi="Garamond"/>
        </w:rPr>
        <w:t xml:space="preserve">in </w:t>
      </w:r>
      <w:r w:rsidR="00C0017F" w:rsidRPr="50A12E63">
        <w:rPr>
          <w:rFonts w:ascii="Garamond" w:hAnsi="Garamond"/>
        </w:rPr>
        <w:t xml:space="preserve">NYC </w:t>
      </w:r>
      <w:r w:rsidR="00EC1380">
        <w:rPr>
          <w:rFonts w:ascii="Garamond" w:hAnsi="Garamond"/>
        </w:rPr>
        <w:t>were 6.4</w:t>
      </w:r>
      <w:r w:rsidR="009D7F09">
        <w:rPr>
          <w:rFonts w:ascii="degree" w:hAnsi="degree"/>
        </w:rPr>
        <w:t>°</w:t>
      </w:r>
      <w:r w:rsidR="00223F45">
        <w:rPr>
          <w:rFonts w:ascii="Garamond" w:hAnsi="Garamond"/>
        </w:rPr>
        <w:t>F hotter</w:t>
      </w:r>
      <w:r w:rsidR="00C0017F" w:rsidRPr="50A12E63">
        <w:rPr>
          <w:rFonts w:ascii="Garamond" w:hAnsi="Garamond"/>
        </w:rPr>
        <w:t xml:space="preserve"> on average than </w:t>
      </w:r>
      <w:r w:rsidR="00223F45">
        <w:rPr>
          <w:rFonts w:ascii="Garamond" w:hAnsi="Garamond"/>
        </w:rPr>
        <w:t xml:space="preserve">the rural reference during our study period. </w:t>
      </w:r>
      <w:r w:rsidR="000A6008">
        <w:rPr>
          <w:rFonts w:ascii="Garamond" w:hAnsi="Garamond"/>
        </w:rPr>
        <w:t xml:space="preserve">However, </w:t>
      </w:r>
      <w:r w:rsidR="0090337D">
        <w:rPr>
          <w:rFonts w:ascii="Garamond" w:hAnsi="Garamond"/>
        </w:rPr>
        <w:t>UHI factors</w:t>
      </w:r>
      <w:r w:rsidR="000A6008">
        <w:rPr>
          <w:rFonts w:ascii="Garamond" w:hAnsi="Garamond"/>
        </w:rPr>
        <w:t xml:space="preserve"> </w:t>
      </w:r>
      <w:r w:rsidR="00014912">
        <w:rPr>
          <w:rFonts w:ascii="Garamond" w:hAnsi="Garamond"/>
        </w:rPr>
        <w:t>w</w:t>
      </w:r>
      <w:r w:rsidR="0090337D">
        <w:rPr>
          <w:rFonts w:ascii="Garamond" w:hAnsi="Garamond"/>
        </w:rPr>
        <w:t>ere</w:t>
      </w:r>
      <w:r w:rsidR="00014912">
        <w:rPr>
          <w:rFonts w:ascii="Garamond" w:hAnsi="Garamond"/>
        </w:rPr>
        <w:t xml:space="preserve"> highly unequal across the city with </w:t>
      </w:r>
      <w:r w:rsidR="0034264F">
        <w:rPr>
          <w:rFonts w:ascii="Garamond" w:hAnsi="Garamond"/>
        </w:rPr>
        <w:lastRenderedPageBreak/>
        <w:t xml:space="preserve">per pixel values ranging from </w:t>
      </w:r>
      <w:r w:rsidR="007D1785">
        <w:rPr>
          <w:rFonts w:ascii="Garamond" w:hAnsi="Garamond"/>
        </w:rPr>
        <w:t>4</w:t>
      </w:r>
      <w:r w:rsidR="00950746">
        <w:rPr>
          <w:rFonts w:ascii="Garamond" w:hAnsi="Garamond"/>
        </w:rPr>
        <w:t>2</w:t>
      </w:r>
      <w:r w:rsidR="00FD3B77">
        <w:rPr>
          <w:rFonts w:ascii="degree" w:hAnsi="degree"/>
        </w:rPr>
        <w:t>°</w:t>
      </w:r>
      <w:r w:rsidR="00FD3B77">
        <w:rPr>
          <w:rFonts w:ascii="Garamond" w:hAnsi="Garamond"/>
        </w:rPr>
        <w:t xml:space="preserve">F to </w:t>
      </w:r>
      <w:r w:rsidR="00857F64">
        <w:rPr>
          <w:rFonts w:ascii="Garamond" w:hAnsi="Garamond"/>
        </w:rPr>
        <w:t>-25</w:t>
      </w:r>
      <w:r w:rsidR="00857F64">
        <w:rPr>
          <w:rFonts w:ascii="degree" w:hAnsi="degree"/>
        </w:rPr>
        <w:t>°</w:t>
      </w:r>
      <w:r w:rsidR="00857F64">
        <w:rPr>
          <w:rFonts w:ascii="Garamond" w:hAnsi="Garamond"/>
        </w:rPr>
        <w:t>F</w:t>
      </w:r>
      <w:r w:rsidR="00621060">
        <w:rPr>
          <w:rFonts w:ascii="Garamond" w:hAnsi="Garamond"/>
        </w:rPr>
        <w:t xml:space="preserve">, with a median value of </w:t>
      </w:r>
      <w:r w:rsidR="006F086E">
        <w:rPr>
          <w:rFonts w:ascii="Garamond" w:hAnsi="Garamond"/>
        </w:rPr>
        <w:t>7.5</w:t>
      </w:r>
      <w:r w:rsidR="006F086E">
        <w:rPr>
          <w:rFonts w:ascii="degree" w:hAnsi="degree"/>
        </w:rPr>
        <w:t>°</w:t>
      </w:r>
      <w:r w:rsidR="006F086E">
        <w:rPr>
          <w:rFonts w:ascii="Garamond" w:hAnsi="Garamond"/>
        </w:rPr>
        <w:t xml:space="preserve">F </w:t>
      </w:r>
      <w:r w:rsidR="004B7A20">
        <w:rPr>
          <w:rFonts w:ascii="Garamond" w:hAnsi="Garamond"/>
        </w:rPr>
        <w:t>(Figure</w:t>
      </w:r>
      <w:r w:rsidR="00AA0A5D">
        <w:rPr>
          <w:rFonts w:ascii="Garamond" w:hAnsi="Garamond"/>
        </w:rPr>
        <w:t xml:space="preserve">s </w:t>
      </w:r>
      <w:r w:rsidR="0061379B">
        <w:rPr>
          <w:rFonts w:ascii="Garamond" w:hAnsi="Garamond"/>
        </w:rPr>
        <w:t>2B</w:t>
      </w:r>
      <w:r w:rsidR="00AA0A5D">
        <w:rPr>
          <w:rFonts w:ascii="Garamond" w:hAnsi="Garamond"/>
        </w:rPr>
        <w:t xml:space="preserve"> and </w:t>
      </w:r>
      <w:r w:rsidR="0061379B">
        <w:rPr>
          <w:rFonts w:ascii="Garamond" w:hAnsi="Garamond"/>
        </w:rPr>
        <w:t>3</w:t>
      </w:r>
      <w:r w:rsidR="00AA0A5D">
        <w:rPr>
          <w:rFonts w:ascii="Garamond" w:hAnsi="Garamond"/>
        </w:rPr>
        <w:t>)</w:t>
      </w:r>
      <w:r w:rsidR="00857F64">
        <w:rPr>
          <w:rFonts w:ascii="Garamond" w:hAnsi="Garamond"/>
        </w:rPr>
        <w:t>. S</w:t>
      </w:r>
      <w:r w:rsidR="00014912">
        <w:rPr>
          <w:rFonts w:ascii="Garamond" w:hAnsi="Garamond"/>
        </w:rPr>
        <w:t xml:space="preserve">ome </w:t>
      </w:r>
      <w:r w:rsidR="00FC6533">
        <w:rPr>
          <w:rFonts w:ascii="Garamond" w:hAnsi="Garamond"/>
        </w:rPr>
        <w:t>districts</w:t>
      </w:r>
      <w:r w:rsidR="00014912">
        <w:rPr>
          <w:rFonts w:ascii="Garamond" w:hAnsi="Garamond"/>
        </w:rPr>
        <w:t xml:space="preserve"> </w:t>
      </w:r>
      <w:r w:rsidR="00857F64">
        <w:rPr>
          <w:rFonts w:ascii="Garamond" w:hAnsi="Garamond"/>
        </w:rPr>
        <w:t xml:space="preserve">were </w:t>
      </w:r>
      <w:r w:rsidR="00014912">
        <w:rPr>
          <w:rFonts w:ascii="Garamond" w:hAnsi="Garamond"/>
        </w:rPr>
        <w:t xml:space="preserve">up to </w:t>
      </w:r>
      <w:r w:rsidR="003C289E">
        <w:rPr>
          <w:rFonts w:ascii="Garamond" w:hAnsi="Garamond"/>
        </w:rPr>
        <w:t>5.</w:t>
      </w:r>
      <w:r w:rsidR="00633FCA">
        <w:rPr>
          <w:rFonts w:ascii="Garamond" w:hAnsi="Garamond"/>
        </w:rPr>
        <w:t xml:space="preserve">6 </w:t>
      </w:r>
      <w:r w:rsidR="00633FCA">
        <w:rPr>
          <w:rFonts w:ascii="degree" w:hAnsi="degree"/>
        </w:rPr>
        <w:t>°</w:t>
      </w:r>
      <w:r w:rsidR="00633FCA">
        <w:rPr>
          <w:rFonts w:ascii="Garamond" w:hAnsi="Garamond"/>
        </w:rPr>
        <w:t xml:space="preserve">F </w:t>
      </w:r>
      <w:r w:rsidR="00633FCA">
        <w:rPr>
          <w:rFonts w:ascii="Garamond" w:hAnsi="Garamond"/>
          <w:i/>
          <w:iCs/>
        </w:rPr>
        <w:t>cooler</w:t>
      </w:r>
      <w:r w:rsidR="001A4D24">
        <w:rPr>
          <w:rFonts w:ascii="Garamond" w:hAnsi="Garamond"/>
          <w:i/>
          <w:iCs/>
        </w:rPr>
        <w:t xml:space="preserve"> </w:t>
      </w:r>
      <w:r w:rsidR="001A4D24">
        <w:rPr>
          <w:rFonts w:ascii="Garamond" w:hAnsi="Garamond"/>
        </w:rPr>
        <w:t>on average</w:t>
      </w:r>
      <w:r w:rsidR="00633FCA">
        <w:rPr>
          <w:rFonts w:ascii="Garamond" w:hAnsi="Garamond"/>
        </w:rPr>
        <w:t xml:space="preserve"> than the rural reference, such as in Central Park, and others up to </w:t>
      </w:r>
      <w:r w:rsidR="002E24B8">
        <w:rPr>
          <w:rFonts w:ascii="Garamond" w:hAnsi="Garamond"/>
        </w:rPr>
        <w:t xml:space="preserve">13.3 </w:t>
      </w:r>
      <w:r w:rsidR="002E24B8">
        <w:rPr>
          <w:rFonts w:ascii="degree" w:hAnsi="degree"/>
        </w:rPr>
        <w:t>°</w:t>
      </w:r>
      <w:r w:rsidR="002E24B8">
        <w:rPr>
          <w:rFonts w:ascii="Garamond" w:hAnsi="Garamond"/>
        </w:rPr>
        <w:t xml:space="preserve">F </w:t>
      </w:r>
      <w:r w:rsidR="002E24B8" w:rsidRPr="0090337D">
        <w:rPr>
          <w:rFonts w:ascii="Garamond" w:hAnsi="Garamond"/>
          <w:i/>
          <w:iCs/>
        </w:rPr>
        <w:t>hotter</w:t>
      </w:r>
      <w:r w:rsidR="00892233">
        <w:rPr>
          <w:rFonts w:ascii="Garamond" w:hAnsi="Garamond"/>
        </w:rPr>
        <w:t xml:space="preserve">, such as in </w:t>
      </w:r>
      <w:r w:rsidR="00167E41">
        <w:rPr>
          <w:rFonts w:ascii="Garamond" w:hAnsi="Garamond"/>
        </w:rPr>
        <w:t xml:space="preserve">parts of Queens and the Bronx. </w:t>
      </w:r>
      <w:r w:rsidR="00661C05">
        <w:rPr>
          <w:rFonts w:ascii="Garamond" w:hAnsi="Garamond"/>
        </w:rPr>
        <w:t>T</w:t>
      </w:r>
      <w:r w:rsidR="00F12AC1">
        <w:rPr>
          <w:rFonts w:ascii="Garamond" w:hAnsi="Garamond"/>
        </w:rPr>
        <w:t xml:space="preserve">he hottest city council districts are 17, 21, 12, 14, and 16; the hottest community districts are </w:t>
      </w:r>
      <w:r w:rsidR="00403761">
        <w:rPr>
          <w:rFonts w:ascii="Garamond" w:hAnsi="Garamond"/>
        </w:rPr>
        <w:t>Mott Haven/Melrose, Belmont/East Tremont, Hunts Point/Longwood,</w:t>
      </w:r>
      <w:r w:rsidR="00E47D26">
        <w:rPr>
          <w:rFonts w:ascii="Garamond" w:hAnsi="Garamond"/>
        </w:rPr>
        <w:t xml:space="preserve"> </w:t>
      </w:r>
      <w:r w:rsidR="00E720A2">
        <w:rPr>
          <w:rFonts w:ascii="Garamond" w:hAnsi="Garamond"/>
        </w:rPr>
        <w:t>Morris Park/</w:t>
      </w:r>
      <w:proofErr w:type="spellStart"/>
      <w:r w:rsidR="00E720A2">
        <w:rPr>
          <w:rFonts w:ascii="Garamond" w:hAnsi="Garamond"/>
        </w:rPr>
        <w:t>Bronxdale</w:t>
      </w:r>
      <w:proofErr w:type="spellEnd"/>
      <w:r w:rsidR="00E720A2">
        <w:rPr>
          <w:rFonts w:ascii="Garamond" w:hAnsi="Garamond"/>
        </w:rPr>
        <w:t xml:space="preserve">, and Kingsbridge Heights/Bedford. </w:t>
      </w:r>
      <w:r w:rsidR="00FD7938">
        <w:rPr>
          <w:rFonts w:ascii="Garamond" w:hAnsi="Garamond"/>
        </w:rPr>
        <w:t xml:space="preserve">These </w:t>
      </w:r>
      <w:r w:rsidR="001966A4">
        <w:rPr>
          <w:rFonts w:ascii="Garamond" w:hAnsi="Garamond"/>
        </w:rPr>
        <w:t xml:space="preserve">districts experience the UHI effect most severely </w:t>
      </w:r>
      <w:r w:rsidR="00424CEE">
        <w:rPr>
          <w:rFonts w:ascii="Garamond" w:hAnsi="Garamond"/>
        </w:rPr>
        <w:t>(</w:t>
      </w:r>
      <w:r w:rsidR="001966A4">
        <w:rPr>
          <w:rFonts w:ascii="Garamond" w:hAnsi="Garamond"/>
        </w:rPr>
        <w:t xml:space="preserve">Figures </w:t>
      </w:r>
      <w:r w:rsidR="00621060">
        <w:rPr>
          <w:rFonts w:ascii="Garamond" w:hAnsi="Garamond"/>
        </w:rPr>
        <w:t>5</w:t>
      </w:r>
      <w:r w:rsidR="001966A4">
        <w:rPr>
          <w:rFonts w:ascii="Garamond" w:hAnsi="Garamond"/>
        </w:rPr>
        <w:t xml:space="preserve"> </w:t>
      </w:r>
      <w:r w:rsidR="0061379B">
        <w:rPr>
          <w:rFonts w:ascii="Garamond" w:hAnsi="Garamond"/>
        </w:rPr>
        <w:t>A and B</w:t>
      </w:r>
      <w:r w:rsidR="00424CEE">
        <w:rPr>
          <w:rFonts w:ascii="Garamond" w:hAnsi="Garamond"/>
        </w:rPr>
        <w:t>)</w:t>
      </w:r>
      <w:r w:rsidR="001966A4">
        <w:rPr>
          <w:rFonts w:ascii="Garamond" w:hAnsi="Garamond"/>
        </w:rPr>
        <w:t xml:space="preserve">. </w:t>
      </w:r>
      <w:r w:rsidR="006C230F">
        <w:rPr>
          <w:rFonts w:ascii="Garamond" w:hAnsi="Garamond"/>
        </w:rPr>
        <w:t xml:space="preserve">The distribution of heat is highly inequitable, with districts that are </w:t>
      </w:r>
      <w:r w:rsidR="003A111B">
        <w:rPr>
          <w:rFonts w:ascii="Garamond" w:hAnsi="Garamond"/>
        </w:rPr>
        <w:t xml:space="preserve">largely lower income and </w:t>
      </w:r>
      <w:r w:rsidR="00D45989">
        <w:rPr>
          <w:rFonts w:ascii="Garamond" w:hAnsi="Garamond"/>
        </w:rPr>
        <w:t>have higher percentages of residents of Color experiencing the greatest median LST and UHI values during our study period.</w:t>
      </w:r>
    </w:p>
    <w:p w14:paraId="1C2605DC" w14:textId="3BF491D4" w:rsidR="009C5B82" w:rsidRDefault="00D45989" w:rsidP="21692125">
      <w:pPr>
        <w:spacing w:after="0" w:line="240" w:lineRule="auto"/>
        <w:rPr>
          <w:rFonts w:ascii="Garamond" w:hAnsi="Garamond"/>
        </w:rPr>
      </w:pPr>
      <w:r>
        <w:rPr>
          <w:rFonts w:ascii="Garamond" w:hAnsi="Garamond"/>
        </w:rPr>
        <w:t xml:space="preserve"> </w:t>
      </w:r>
    </w:p>
    <w:p w14:paraId="68333E88" w14:textId="29DBA626" w:rsidR="21692125" w:rsidRDefault="0061379B" w:rsidP="21692125">
      <w:pPr>
        <w:spacing w:after="0" w:line="240" w:lineRule="auto"/>
        <w:rPr>
          <w:rFonts w:ascii="Garamond" w:hAnsi="Garamond"/>
        </w:rPr>
      </w:pPr>
      <w:r>
        <w:rPr>
          <w:rFonts w:ascii="Garamond" w:hAnsi="Garamond"/>
        </w:rPr>
        <w:t>A.</w:t>
      </w:r>
      <w:r>
        <w:rPr>
          <w:rFonts w:ascii="Garamond" w:hAnsi="Garamond"/>
        </w:rPr>
        <w:tab/>
      </w:r>
      <w:r>
        <w:rPr>
          <w:rFonts w:ascii="Garamond" w:hAnsi="Garamond"/>
        </w:rPr>
        <w:tab/>
        <w:t xml:space="preserve">                                                         B.</w:t>
      </w:r>
    </w:p>
    <w:p w14:paraId="2B970496" w14:textId="4DD8E461" w:rsidR="009C5B82" w:rsidRDefault="00C64AA7" w:rsidP="00A53EF6">
      <w:pPr>
        <w:rPr>
          <w:rFonts w:ascii="Garamond" w:hAnsi="Garamond"/>
          <w:i/>
        </w:rPr>
      </w:pPr>
      <w:r w:rsidRPr="00C64AA7">
        <w:rPr>
          <w:rFonts w:ascii="Garamond" w:hAnsi="Garamond"/>
          <w:i/>
          <w:noProof/>
        </w:rPr>
        <w:drawing>
          <wp:inline distT="0" distB="0" distL="0" distR="0" wp14:anchorId="664A340B" wp14:editId="1D09C8E0">
            <wp:extent cx="2864954" cy="2208530"/>
            <wp:effectExtent l="0" t="0" r="0" b="127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4"/>
                    <a:stretch>
                      <a:fillRect/>
                    </a:stretch>
                  </pic:blipFill>
                  <pic:spPr>
                    <a:xfrm>
                      <a:off x="0" y="0"/>
                      <a:ext cx="2903741" cy="2238430"/>
                    </a:xfrm>
                    <a:prstGeom prst="rect">
                      <a:avLst/>
                    </a:prstGeom>
                  </pic:spPr>
                </pic:pic>
              </a:graphicData>
            </a:graphic>
          </wp:inline>
        </w:drawing>
      </w:r>
      <w:r w:rsidR="00A53EF6" w:rsidRPr="00A53EF6">
        <w:rPr>
          <w:rFonts w:ascii="Garamond" w:hAnsi="Garamond"/>
          <w:i/>
          <w:noProof/>
        </w:rPr>
        <w:t xml:space="preserve"> </w:t>
      </w:r>
      <w:r w:rsidR="00A53EF6" w:rsidRPr="00522734">
        <w:rPr>
          <w:rFonts w:ascii="Garamond" w:hAnsi="Garamond"/>
          <w:i/>
          <w:noProof/>
        </w:rPr>
        <w:drawing>
          <wp:inline distT="0" distB="0" distL="0" distR="0" wp14:anchorId="7952B425" wp14:editId="0AD952E4">
            <wp:extent cx="2933700" cy="2361064"/>
            <wp:effectExtent l="0" t="0" r="0" b="127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5"/>
                    <a:stretch>
                      <a:fillRect/>
                    </a:stretch>
                  </pic:blipFill>
                  <pic:spPr>
                    <a:xfrm>
                      <a:off x="0" y="0"/>
                      <a:ext cx="2970450" cy="2390641"/>
                    </a:xfrm>
                    <a:prstGeom prst="rect">
                      <a:avLst/>
                    </a:prstGeom>
                  </pic:spPr>
                </pic:pic>
              </a:graphicData>
            </a:graphic>
          </wp:inline>
        </w:drawing>
      </w:r>
    </w:p>
    <w:p w14:paraId="7CDC311D" w14:textId="5AD71FDF" w:rsidR="00273DD3" w:rsidRPr="00A53EF6" w:rsidRDefault="00522734" w:rsidP="0061379B">
      <w:pPr>
        <w:jc w:val="center"/>
        <w:rPr>
          <w:rFonts w:ascii="Garamond" w:hAnsi="Garamond"/>
          <w:iCs/>
        </w:rPr>
      </w:pPr>
      <w:r>
        <w:rPr>
          <w:rFonts w:ascii="Garamond" w:hAnsi="Garamond"/>
          <w:i/>
        </w:rPr>
        <w:t xml:space="preserve">Figure </w:t>
      </w:r>
      <w:r w:rsidR="005D524A">
        <w:rPr>
          <w:rFonts w:ascii="Garamond" w:hAnsi="Garamond"/>
          <w:i/>
        </w:rPr>
        <w:t>2</w:t>
      </w:r>
      <w:r w:rsidR="0061379B">
        <w:rPr>
          <w:rFonts w:ascii="Garamond" w:hAnsi="Garamond"/>
          <w:i/>
        </w:rPr>
        <w:t xml:space="preserve">. </w:t>
      </w:r>
      <w:r w:rsidR="0061379B" w:rsidRPr="0061379B">
        <w:rPr>
          <w:rFonts w:ascii="Garamond" w:hAnsi="Garamond"/>
          <w:iCs/>
        </w:rPr>
        <w:t>(A).</w:t>
      </w:r>
      <w:r w:rsidR="00554329" w:rsidRPr="0061379B">
        <w:rPr>
          <w:rFonts w:ascii="Garamond" w:hAnsi="Garamond"/>
          <w:iCs/>
        </w:rPr>
        <w:t xml:space="preserve"> </w:t>
      </w:r>
      <w:r w:rsidR="005D524A" w:rsidRPr="009D1565">
        <w:rPr>
          <w:rFonts w:ascii="Garamond" w:hAnsi="Garamond"/>
          <w:iCs/>
        </w:rPr>
        <w:t xml:space="preserve">Median LST </w:t>
      </w:r>
      <w:r w:rsidR="00C23792">
        <w:rPr>
          <w:rFonts w:ascii="Garamond" w:hAnsi="Garamond"/>
          <w:iCs/>
        </w:rPr>
        <w:t>Values for NYC</w:t>
      </w:r>
      <w:r w:rsidR="00273DD3">
        <w:rPr>
          <w:rFonts w:ascii="Garamond" w:hAnsi="Garamond"/>
          <w:iCs/>
        </w:rPr>
        <w:t xml:space="preserve">. Dark red pixels indicate higher LST, light yellow pixels indicate lower LST. </w:t>
      </w:r>
      <w:r w:rsidR="0061379B">
        <w:rPr>
          <w:rFonts w:ascii="Garamond" w:hAnsi="Garamond"/>
          <w:iCs/>
        </w:rPr>
        <w:t xml:space="preserve">(B.) </w:t>
      </w:r>
      <w:r w:rsidR="00A53EF6">
        <w:rPr>
          <w:rFonts w:ascii="Garamond" w:hAnsi="Garamond"/>
          <w:iCs/>
        </w:rPr>
        <w:t>UHI</w:t>
      </w:r>
      <w:r w:rsidR="00A53EF6" w:rsidRPr="009D1565">
        <w:rPr>
          <w:rFonts w:ascii="Garamond" w:hAnsi="Garamond"/>
          <w:iCs/>
        </w:rPr>
        <w:t xml:space="preserve"> </w:t>
      </w:r>
      <w:r w:rsidR="00A53EF6">
        <w:rPr>
          <w:rFonts w:ascii="Garamond" w:hAnsi="Garamond"/>
          <w:iCs/>
        </w:rPr>
        <w:t xml:space="preserve">Factor of Difference per pixel in NYC. Dark red pixels indicate high UHI, light yellow pixels indicate no UHI effect, blue pixels indicate cooling effect. </w:t>
      </w:r>
    </w:p>
    <w:p w14:paraId="7FCB6C91" w14:textId="52DF94C5" w:rsidR="00B466CB" w:rsidRDefault="000B63C1" w:rsidP="00B466CB">
      <w:pPr>
        <w:jc w:val="center"/>
        <w:rPr>
          <w:rFonts w:ascii="Garamond" w:hAnsi="Garamond"/>
          <w:i/>
        </w:rPr>
      </w:pPr>
      <w:r w:rsidRPr="000B63C1">
        <w:rPr>
          <w:rFonts w:ascii="Garamond" w:hAnsi="Garamond"/>
          <w:i/>
          <w:noProof/>
        </w:rPr>
        <w:drawing>
          <wp:inline distT="0" distB="0" distL="0" distR="0" wp14:anchorId="58EC9D1F" wp14:editId="08549EBC">
            <wp:extent cx="4149969" cy="1613433"/>
            <wp:effectExtent l="0" t="0" r="3175" b="0"/>
            <wp:docPr id="5" name="Picture 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histogram&#10;&#10;Description automatically generated"/>
                    <pic:cNvPicPr/>
                  </pic:nvPicPr>
                  <pic:blipFill>
                    <a:blip r:embed="rId16"/>
                    <a:stretch>
                      <a:fillRect/>
                    </a:stretch>
                  </pic:blipFill>
                  <pic:spPr>
                    <a:xfrm>
                      <a:off x="0" y="0"/>
                      <a:ext cx="4179666" cy="1624979"/>
                    </a:xfrm>
                    <a:prstGeom prst="rect">
                      <a:avLst/>
                    </a:prstGeom>
                  </pic:spPr>
                </pic:pic>
              </a:graphicData>
            </a:graphic>
          </wp:inline>
        </w:drawing>
      </w:r>
    </w:p>
    <w:p w14:paraId="3A386F56" w14:textId="011CBA66" w:rsidR="00B466CB" w:rsidRPr="00B466CB" w:rsidRDefault="00B466CB" w:rsidP="00B466CB">
      <w:pPr>
        <w:jc w:val="center"/>
        <w:rPr>
          <w:rFonts w:ascii="Garamond" w:hAnsi="Garamond"/>
          <w:iCs/>
        </w:rPr>
      </w:pPr>
      <w:r>
        <w:rPr>
          <w:rFonts w:ascii="Garamond" w:hAnsi="Garamond"/>
          <w:i/>
        </w:rPr>
        <w:t xml:space="preserve">Figure </w:t>
      </w:r>
      <w:r w:rsidR="0061379B">
        <w:rPr>
          <w:rFonts w:ascii="Garamond" w:hAnsi="Garamond"/>
          <w:i/>
        </w:rPr>
        <w:t>3</w:t>
      </w:r>
      <w:r w:rsidR="00D71FD1">
        <w:rPr>
          <w:rFonts w:ascii="Garamond" w:hAnsi="Garamond"/>
          <w:i/>
        </w:rPr>
        <w:t>.</w:t>
      </w:r>
      <w:r>
        <w:rPr>
          <w:rFonts w:ascii="Garamond" w:hAnsi="Garamond"/>
          <w:i/>
        </w:rPr>
        <w:t xml:space="preserve"> </w:t>
      </w:r>
      <w:r>
        <w:rPr>
          <w:rFonts w:ascii="Garamond" w:hAnsi="Garamond"/>
          <w:iCs/>
        </w:rPr>
        <w:t>The Distribution of UHI Factor Values. Median is plotted in purple.</w:t>
      </w:r>
    </w:p>
    <w:p w14:paraId="326F57CC" w14:textId="77777777" w:rsidR="0061379B" w:rsidRDefault="0061379B" w:rsidP="004159AE">
      <w:pPr>
        <w:rPr>
          <w:noProof/>
        </w:rPr>
      </w:pPr>
    </w:p>
    <w:p w14:paraId="1DFE924D" w14:textId="4E3BF54D" w:rsidR="0061379B" w:rsidRDefault="0061379B" w:rsidP="004159AE">
      <w:pPr>
        <w:rPr>
          <w:noProof/>
        </w:rPr>
      </w:pPr>
    </w:p>
    <w:p w14:paraId="6D3E5B5E" w14:textId="77777777" w:rsidR="0061379B" w:rsidRDefault="0061379B" w:rsidP="004159AE">
      <w:pPr>
        <w:rPr>
          <w:noProof/>
        </w:rPr>
      </w:pPr>
    </w:p>
    <w:p w14:paraId="7B9036D2" w14:textId="7907DB9A" w:rsidR="0061379B" w:rsidRDefault="0061379B" w:rsidP="004159AE">
      <w:pPr>
        <w:rPr>
          <w:noProof/>
        </w:rPr>
      </w:pPr>
      <w:r>
        <w:rPr>
          <w:rFonts w:ascii="Garamond" w:hAnsi="Garamond"/>
          <w:iCs/>
        </w:rPr>
        <w:t>A.</w:t>
      </w:r>
      <w:r>
        <w:rPr>
          <w:rFonts w:ascii="Garamond" w:hAnsi="Garamond"/>
          <w:iCs/>
        </w:rPr>
        <w:tab/>
        <w:t xml:space="preserve">                                                                      B.</w:t>
      </w:r>
    </w:p>
    <w:p w14:paraId="15049069" w14:textId="0DCA987C" w:rsidR="00D85873" w:rsidRPr="004159AE" w:rsidRDefault="00135003" w:rsidP="004159AE">
      <w:pPr>
        <w:rPr>
          <w:rFonts w:ascii="Garamond" w:hAnsi="Garamond"/>
          <w:i/>
        </w:rPr>
      </w:pPr>
      <w:r w:rsidRPr="00135003">
        <w:rPr>
          <w:noProof/>
        </w:rPr>
        <w:lastRenderedPageBreak/>
        <w:drawing>
          <wp:inline distT="0" distB="0" distL="0" distR="0" wp14:anchorId="48F46EB2" wp14:editId="48688630">
            <wp:extent cx="2706664" cy="2647950"/>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rotWithShape="1">
                    <a:blip r:embed="rId17"/>
                    <a:srcRect r="4062"/>
                    <a:stretch/>
                  </pic:blipFill>
                  <pic:spPr bwMode="auto">
                    <a:xfrm>
                      <a:off x="0" y="0"/>
                      <a:ext cx="2718027" cy="2659067"/>
                    </a:xfrm>
                    <a:prstGeom prst="rect">
                      <a:avLst/>
                    </a:prstGeom>
                    <a:ln>
                      <a:noFill/>
                    </a:ln>
                    <a:extLst>
                      <a:ext uri="{53640926-AAD7-44D8-BBD7-CCE9431645EC}">
                        <a14:shadowObscured xmlns:a14="http://schemas.microsoft.com/office/drawing/2010/main"/>
                      </a:ext>
                    </a:extLst>
                  </pic:spPr>
                </pic:pic>
              </a:graphicData>
            </a:graphic>
          </wp:inline>
        </w:drawing>
      </w:r>
      <w:r w:rsidR="00694961" w:rsidRPr="00694961">
        <w:rPr>
          <w:rFonts w:ascii="Garamond" w:hAnsi="Garamond"/>
          <w:iCs/>
          <w:noProof/>
        </w:rPr>
        <w:drawing>
          <wp:inline distT="0" distB="0" distL="0" distR="0" wp14:anchorId="6F6842E2" wp14:editId="1426B949">
            <wp:extent cx="2790242" cy="2819400"/>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rotWithShape="1">
                    <a:blip r:embed="rId18"/>
                    <a:srcRect l="4571" r="4343"/>
                    <a:stretch/>
                  </pic:blipFill>
                  <pic:spPr bwMode="auto">
                    <a:xfrm>
                      <a:off x="0" y="0"/>
                      <a:ext cx="2817845" cy="2847291"/>
                    </a:xfrm>
                    <a:prstGeom prst="rect">
                      <a:avLst/>
                    </a:prstGeom>
                    <a:ln>
                      <a:noFill/>
                    </a:ln>
                    <a:extLst>
                      <a:ext uri="{53640926-AAD7-44D8-BBD7-CCE9431645EC}">
                        <a14:shadowObscured xmlns:a14="http://schemas.microsoft.com/office/drawing/2010/main"/>
                      </a:ext>
                    </a:extLst>
                  </pic:spPr>
                </pic:pic>
              </a:graphicData>
            </a:graphic>
          </wp:inline>
        </w:drawing>
      </w:r>
    </w:p>
    <w:p w14:paraId="1D617714" w14:textId="1325B809" w:rsidR="00300267" w:rsidRPr="0061379B" w:rsidRDefault="004159AE" w:rsidP="0061379B">
      <w:pPr>
        <w:jc w:val="center"/>
        <w:rPr>
          <w:rFonts w:ascii="Garamond" w:hAnsi="Garamond"/>
          <w:iCs/>
        </w:rPr>
      </w:pPr>
      <w:r>
        <w:rPr>
          <w:rFonts w:ascii="Garamond" w:hAnsi="Garamond"/>
          <w:i/>
        </w:rPr>
        <w:t>Figure 5</w:t>
      </w:r>
      <w:r w:rsidR="0061379B">
        <w:rPr>
          <w:rFonts w:ascii="Garamond" w:hAnsi="Garamond"/>
          <w:i/>
        </w:rPr>
        <w:t>.</w:t>
      </w:r>
      <w:r>
        <w:rPr>
          <w:rFonts w:ascii="Garamond" w:hAnsi="Garamond"/>
          <w:iCs/>
        </w:rPr>
        <w:t xml:space="preserve"> </w:t>
      </w:r>
      <w:r w:rsidR="0061379B">
        <w:rPr>
          <w:rFonts w:ascii="Garamond" w:hAnsi="Garamond"/>
          <w:iCs/>
        </w:rPr>
        <w:t xml:space="preserve">(A.) </w:t>
      </w:r>
      <w:r>
        <w:rPr>
          <w:rFonts w:ascii="Garamond" w:hAnsi="Garamond"/>
          <w:iCs/>
        </w:rPr>
        <w:t>Average UHI Factor per City Council District.</w:t>
      </w:r>
      <w:r w:rsidR="00300267" w:rsidRPr="4A4F7FEE">
        <w:rPr>
          <w:rFonts w:ascii="Garamond" w:hAnsi="Garamond"/>
          <w:i/>
        </w:rPr>
        <w:t xml:space="preserve"> </w:t>
      </w:r>
      <w:r w:rsidR="0061379B">
        <w:rPr>
          <w:rFonts w:ascii="Garamond" w:hAnsi="Garamond"/>
          <w:iCs/>
        </w:rPr>
        <w:t>(B.) A</w:t>
      </w:r>
      <w:r w:rsidR="00300267">
        <w:rPr>
          <w:rFonts w:ascii="Garamond" w:hAnsi="Garamond"/>
          <w:iCs/>
        </w:rPr>
        <w:t>verage UHI Factor per Community Board District.</w:t>
      </w:r>
    </w:p>
    <w:p w14:paraId="7B2F1B1B" w14:textId="747BD6FA" w:rsidR="0F234686" w:rsidRDefault="0F234686" w:rsidP="0F234686">
      <w:pPr>
        <w:jc w:val="center"/>
        <w:rPr>
          <w:rFonts w:ascii="Garamond" w:hAnsi="Garamond"/>
        </w:rPr>
      </w:pPr>
    </w:p>
    <w:p w14:paraId="62E4E6E7" w14:textId="44899DE9" w:rsidR="005A10CE" w:rsidRDefault="005A10CE" w:rsidP="3960139F">
      <w:pPr>
        <w:spacing w:after="0" w:line="240" w:lineRule="auto"/>
        <w:rPr>
          <w:rFonts w:ascii="Garamond" w:hAnsi="Garamond"/>
          <w:highlight w:val="yellow"/>
        </w:rPr>
      </w:pPr>
      <w:r w:rsidRPr="00AD0351">
        <w:rPr>
          <w:rFonts w:ascii="Garamond" w:hAnsi="Garamond"/>
          <w:b/>
          <w:i/>
        </w:rPr>
        <w:t>4.1.</w:t>
      </w:r>
      <w:r w:rsidR="4073F6B9" w:rsidRPr="3960139F">
        <w:rPr>
          <w:rFonts w:ascii="Garamond" w:hAnsi="Garamond"/>
          <w:b/>
          <w:i/>
        </w:rPr>
        <w:t>2</w:t>
      </w:r>
      <w:r w:rsidRPr="3960139F">
        <w:rPr>
          <w:rFonts w:ascii="Garamond" w:hAnsi="Garamond"/>
          <w:b/>
          <w:i/>
        </w:rPr>
        <w:t xml:space="preserve"> Principal Component Analysis and Heat Vulnerability Analysis</w:t>
      </w:r>
    </w:p>
    <w:p w14:paraId="7D50A638" w14:textId="6DD030D0" w:rsidR="6E5E0323" w:rsidRDefault="6F4F881C" w:rsidP="7867EA1F">
      <w:pPr>
        <w:spacing w:line="240" w:lineRule="auto"/>
        <w:rPr>
          <w:rFonts w:ascii="Garamond" w:hAnsi="Garamond"/>
          <w:highlight w:val="yellow"/>
        </w:rPr>
      </w:pPr>
      <w:r w:rsidRPr="365BC953">
        <w:rPr>
          <w:rFonts w:ascii="Garamond" w:hAnsi="Garamond"/>
        </w:rPr>
        <w:t xml:space="preserve">We ran </w:t>
      </w:r>
      <w:r w:rsidR="42599BBD" w:rsidRPr="365BC953">
        <w:rPr>
          <w:rFonts w:ascii="Garamond" w:hAnsi="Garamond"/>
        </w:rPr>
        <w:t xml:space="preserve">three </w:t>
      </w:r>
      <w:r w:rsidRPr="365BC953">
        <w:rPr>
          <w:rFonts w:ascii="Garamond" w:hAnsi="Garamond"/>
        </w:rPr>
        <w:t>PCA</w:t>
      </w:r>
      <w:r w:rsidR="3CBCA020" w:rsidRPr="365BC953">
        <w:rPr>
          <w:rFonts w:ascii="Garamond" w:hAnsi="Garamond"/>
        </w:rPr>
        <w:t>s</w:t>
      </w:r>
      <w:r w:rsidR="6B3162CA" w:rsidRPr="365BC953">
        <w:rPr>
          <w:rFonts w:ascii="Garamond" w:hAnsi="Garamond"/>
        </w:rPr>
        <w:t xml:space="preserve">, creating one principal component </w:t>
      </w:r>
      <w:r w:rsidR="281B79E3" w:rsidRPr="365BC953">
        <w:rPr>
          <w:rFonts w:ascii="Garamond" w:hAnsi="Garamond"/>
        </w:rPr>
        <w:t xml:space="preserve">each </w:t>
      </w:r>
      <w:r w:rsidR="6B3162CA" w:rsidRPr="365BC953">
        <w:rPr>
          <w:rFonts w:ascii="Garamond" w:hAnsi="Garamond"/>
        </w:rPr>
        <w:t>b</w:t>
      </w:r>
      <w:r w:rsidR="3CBCA020" w:rsidRPr="365BC953">
        <w:rPr>
          <w:rFonts w:ascii="Garamond" w:hAnsi="Garamond"/>
        </w:rPr>
        <w:t xml:space="preserve">ased </w:t>
      </w:r>
      <w:r w:rsidRPr="365BC953">
        <w:rPr>
          <w:rFonts w:ascii="Garamond" w:hAnsi="Garamond"/>
        </w:rPr>
        <w:t>on the demographic</w:t>
      </w:r>
      <w:r w:rsidR="2374CA83" w:rsidRPr="365BC953">
        <w:rPr>
          <w:rFonts w:ascii="Garamond" w:hAnsi="Garamond"/>
        </w:rPr>
        <w:t xml:space="preserve">, </w:t>
      </w:r>
      <w:r w:rsidRPr="365BC953">
        <w:rPr>
          <w:rFonts w:ascii="Garamond" w:hAnsi="Garamond"/>
        </w:rPr>
        <w:t>environmental</w:t>
      </w:r>
      <w:r w:rsidR="3F41786C" w:rsidRPr="365BC953">
        <w:rPr>
          <w:rFonts w:ascii="Garamond" w:hAnsi="Garamond"/>
        </w:rPr>
        <w:t xml:space="preserve"> and transportation related</w:t>
      </w:r>
      <w:r w:rsidRPr="365BC953">
        <w:rPr>
          <w:rFonts w:ascii="Garamond" w:hAnsi="Garamond"/>
        </w:rPr>
        <w:t xml:space="preserve"> variables established in 3.2.2.</w:t>
      </w:r>
      <w:r w:rsidR="53C66783" w:rsidRPr="365BC953">
        <w:rPr>
          <w:rFonts w:ascii="Garamond" w:hAnsi="Garamond"/>
        </w:rPr>
        <w:t xml:space="preserve"> We made bivariate choropleth maps of these variables with LST</w:t>
      </w:r>
      <w:r w:rsidR="695A7DFA" w:rsidRPr="365BC953">
        <w:rPr>
          <w:rFonts w:ascii="Garamond" w:hAnsi="Garamond"/>
        </w:rPr>
        <w:t xml:space="preserve">. An example is shown in Figure </w:t>
      </w:r>
      <w:r w:rsidR="0061379B">
        <w:rPr>
          <w:rFonts w:ascii="Garamond" w:hAnsi="Garamond"/>
        </w:rPr>
        <w:t>6A</w:t>
      </w:r>
      <w:r w:rsidR="27512C2F" w:rsidRPr="365BC953">
        <w:rPr>
          <w:rFonts w:ascii="Garamond" w:hAnsi="Garamond"/>
        </w:rPr>
        <w:t xml:space="preserve"> below.</w:t>
      </w:r>
      <w:r w:rsidRPr="365BC953">
        <w:rPr>
          <w:rFonts w:ascii="Garamond" w:hAnsi="Garamond"/>
        </w:rPr>
        <w:t xml:space="preserve"> </w:t>
      </w:r>
      <w:r w:rsidR="1BC53947" w:rsidRPr="365BC953">
        <w:rPr>
          <w:rFonts w:ascii="Garamond" w:hAnsi="Garamond"/>
        </w:rPr>
        <w:t xml:space="preserve">In this map we see </w:t>
      </w:r>
      <w:r w:rsidR="424EA249" w:rsidRPr="365BC953">
        <w:rPr>
          <w:rFonts w:ascii="Garamond" w:hAnsi="Garamond"/>
        </w:rPr>
        <w:t>districts in low vulnerability in the Bronx and districts with high vulnerability in Manhattan</w:t>
      </w:r>
      <w:r w:rsidR="0889B10A" w:rsidRPr="365BC953">
        <w:rPr>
          <w:rFonts w:ascii="Garamond" w:hAnsi="Garamond"/>
        </w:rPr>
        <w:t>.</w:t>
      </w:r>
      <w:r w:rsidR="74844956" w:rsidRPr="365BC953">
        <w:rPr>
          <w:rFonts w:ascii="Garamond" w:hAnsi="Garamond"/>
        </w:rPr>
        <w:t xml:space="preserve"> </w:t>
      </w:r>
      <w:r w:rsidR="45E8F4E3" w:rsidRPr="365BC953">
        <w:rPr>
          <w:rFonts w:ascii="Garamond" w:hAnsi="Garamond"/>
        </w:rPr>
        <w:t>Both observations are the opposite of what we expect based on the literature.</w:t>
      </w:r>
      <w:r w:rsidR="6A76E76B" w:rsidRPr="365BC953">
        <w:rPr>
          <w:rFonts w:ascii="Garamond" w:hAnsi="Garamond"/>
        </w:rPr>
        <w:t xml:space="preserve"> </w:t>
      </w:r>
      <w:r w:rsidR="1978D649" w:rsidRPr="365BC953">
        <w:rPr>
          <w:rFonts w:ascii="Garamond" w:hAnsi="Garamond"/>
        </w:rPr>
        <w:t xml:space="preserve">Upon further analysis and discussions with our partners, we </w:t>
      </w:r>
      <w:r w:rsidR="5EDE6C34" w:rsidRPr="365BC953">
        <w:rPr>
          <w:rFonts w:ascii="Garamond" w:hAnsi="Garamond"/>
        </w:rPr>
        <w:t>decided to modify our analysis to better represent patterns of vulnerability in NYC.</w:t>
      </w:r>
    </w:p>
    <w:p w14:paraId="515428D6" w14:textId="77777777" w:rsidR="00A53EF6" w:rsidRDefault="1978D649" w:rsidP="00A53EF6">
      <w:pPr>
        <w:spacing w:line="240" w:lineRule="auto"/>
      </w:pPr>
      <w:r>
        <w:rPr>
          <w:noProof/>
        </w:rPr>
        <w:drawing>
          <wp:inline distT="0" distB="0" distL="0" distR="0" wp14:anchorId="0FBF1A25" wp14:editId="1AAB0302">
            <wp:extent cx="2984688" cy="2095500"/>
            <wp:effectExtent l="0" t="0" r="6350" b="0"/>
            <wp:docPr id="1667721174" name="Picture 166772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72117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20291" cy="2120496"/>
                    </a:xfrm>
                    <a:prstGeom prst="rect">
                      <a:avLst/>
                    </a:prstGeom>
                  </pic:spPr>
                </pic:pic>
              </a:graphicData>
            </a:graphic>
          </wp:inline>
        </w:drawing>
      </w:r>
      <w:r w:rsidR="00A53EF6">
        <w:rPr>
          <w:noProof/>
        </w:rPr>
        <w:drawing>
          <wp:inline distT="0" distB="0" distL="0" distR="0" wp14:anchorId="1FF58DE1" wp14:editId="629D2E48">
            <wp:extent cx="2901950" cy="2067638"/>
            <wp:effectExtent l="0" t="0" r="0" b="8890"/>
            <wp:docPr id="935875926" name="Picture 93587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4049" cy="2076258"/>
                    </a:xfrm>
                    <a:prstGeom prst="rect">
                      <a:avLst/>
                    </a:prstGeom>
                  </pic:spPr>
                </pic:pic>
              </a:graphicData>
            </a:graphic>
          </wp:inline>
        </w:drawing>
      </w:r>
    </w:p>
    <w:p w14:paraId="24AF6F76" w14:textId="2576F519" w:rsidR="00A53EF6" w:rsidRDefault="00C02682" w:rsidP="0061379B">
      <w:pPr>
        <w:spacing w:line="240" w:lineRule="auto"/>
        <w:rPr>
          <w:rFonts w:ascii="Garamond" w:hAnsi="Garamond"/>
        </w:rPr>
      </w:pPr>
      <w:r w:rsidRPr="2DBBAB3F">
        <w:rPr>
          <w:rFonts w:ascii="Garamond" w:hAnsi="Garamond"/>
          <w:i/>
          <w:iCs/>
        </w:rPr>
        <w:t xml:space="preserve">Figure </w:t>
      </w:r>
      <w:r w:rsidR="0061379B">
        <w:rPr>
          <w:rFonts w:ascii="Garamond" w:hAnsi="Garamond"/>
          <w:i/>
          <w:iCs/>
        </w:rPr>
        <w:t>6</w:t>
      </w:r>
      <w:r>
        <w:rPr>
          <w:rFonts w:ascii="Garamond" w:hAnsi="Garamond"/>
          <w:i/>
          <w:iCs/>
        </w:rPr>
        <w:t>.</w:t>
      </w:r>
      <w:r w:rsidRPr="2DBBAB3F">
        <w:rPr>
          <w:rFonts w:ascii="Garamond" w:hAnsi="Garamond"/>
        </w:rPr>
        <w:t xml:space="preserve"> </w:t>
      </w:r>
      <w:r w:rsidR="0061379B">
        <w:rPr>
          <w:rFonts w:ascii="Garamond" w:hAnsi="Garamond"/>
        </w:rPr>
        <w:t xml:space="preserve">(A.) </w:t>
      </w:r>
      <w:r w:rsidRPr="2DBBAB3F">
        <w:rPr>
          <w:rFonts w:ascii="Garamond" w:hAnsi="Garamond"/>
        </w:rPr>
        <w:t>Bivariate Choropleth Map of Average LST and the Social Vulnerability Index</w:t>
      </w:r>
      <w:r w:rsidRPr="0DAC2B4E">
        <w:rPr>
          <w:rFonts w:ascii="Garamond" w:hAnsi="Garamond"/>
        </w:rPr>
        <w:t>.</w:t>
      </w:r>
      <w:r w:rsidR="0061379B">
        <w:rPr>
          <w:rFonts w:ascii="Garamond" w:hAnsi="Garamond"/>
        </w:rPr>
        <w:t xml:space="preserve"> (B.) </w:t>
      </w:r>
      <w:r w:rsidR="00A53EF6" w:rsidRPr="1B986F4B">
        <w:rPr>
          <w:rFonts w:ascii="Garamond" w:hAnsi="Garamond"/>
        </w:rPr>
        <w:t>Bivariate Choropleth Map of Average LST and Average Median Income</w:t>
      </w:r>
      <w:r w:rsidR="00A53EF6" w:rsidRPr="0DAC2B4E">
        <w:rPr>
          <w:rFonts w:ascii="Garamond" w:hAnsi="Garamond"/>
        </w:rPr>
        <w:t>.</w:t>
      </w:r>
    </w:p>
    <w:p w14:paraId="24F8CFCB" w14:textId="6AA5173B" w:rsidR="6E5E0323" w:rsidRDefault="1978D649" w:rsidP="365BC953">
      <w:pPr>
        <w:spacing w:line="240" w:lineRule="auto"/>
        <w:rPr>
          <w:rFonts w:ascii="Garamond" w:hAnsi="Garamond"/>
        </w:rPr>
      </w:pPr>
      <w:r w:rsidRPr="365BC953">
        <w:rPr>
          <w:rFonts w:ascii="Garamond" w:hAnsi="Garamond"/>
        </w:rPr>
        <w:t>Based on these discussions, f</w:t>
      </w:r>
      <w:r w:rsidR="0914B16F" w:rsidRPr="365BC953">
        <w:rPr>
          <w:rFonts w:ascii="Garamond" w:hAnsi="Garamond"/>
        </w:rPr>
        <w:t>or e</w:t>
      </w:r>
      <w:r w:rsidR="7EBA432C" w:rsidRPr="365BC953">
        <w:rPr>
          <w:rFonts w:ascii="Garamond" w:hAnsi="Garamond"/>
        </w:rPr>
        <w:t xml:space="preserve">ach </w:t>
      </w:r>
      <w:r w:rsidR="033A543C" w:rsidRPr="365BC953">
        <w:rPr>
          <w:rFonts w:ascii="Garamond" w:hAnsi="Garamond"/>
        </w:rPr>
        <w:t xml:space="preserve">principal component from each run of the PCA, we selected the variable that explained the most variability in the data. </w:t>
      </w:r>
      <w:r w:rsidR="041E465A" w:rsidRPr="365BC953">
        <w:rPr>
          <w:rFonts w:ascii="Garamond" w:hAnsi="Garamond"/>
        </w:rPr>
        <w:t xml:space="preserve">Average median income, </w:t>
      </w:r>
      <w:r w:rsidR="2EAB02CF" w:rsidRPr="365BC953">
        <w:rPr>
          <w:rFonts w:ascii="Garamond" w:hAnsi="Garamond"/>
        </w:rPr>
        <w:t>average canopy cover</w:t>
      </w:r>
      <w:r w:rsidR="041E465A" w:rsidRPr="365BC953">
        <w:rPr>
          <w:rFonts w:ascii="Garamond" w:hAnsi="Garamond"/>
        </w:rPr>
        <w:t xml:space="preserve"> and</w:t>
      </w:r>
      <w:r w:rsidR="2235077C" w:rsidRPr="365BC953">
        <w:rPr>
          <w:rFonts w:ascii="Garamond" w:hAnsi="Garamond"/>
        </w:rPr>
        <w:t xml:space="preserve"> </w:t>
      </w:r>
      <w:r w:rsidR="77938830" w:rsidRPr="365BC953">
        <w:rPr>
          <w:rFonts w:ascii="Garamond" w:hAnsi="Garamond"/>
        </w:rPr>
        <w:t xml:space="preserve">percent of people that commute to work by bus </w:t>
      </w:r>
      <w:r w:rsidR="3DD73F56" w:rsidRPr="365BC953">
        <w:rPr>
          <w:rFonts w:ascii="Garamond" w:hAnsi="Garamond"/>
        </w:rPr>
        <w:t xml:space="preserve">were selected and </w:t>
      </w:r>
      <w:r w:rsidR="2874FD0D" w:rsidRPr="365BC953">
        <w:rPr>
          <w:rFonts w:ascii="Garamond" w:hAnsi="Garamond"/>
        </w:rPr>
        <w:t>explained 84%, 83%</w:t>
      </w:r>
      <w:r w:rsidR="56B8EE85" w:rsidRPr="365BC953">
        <w:rPr>
          <w:rFonts w:ascii="Garamond" w:hAnsi="Garamond"/>
        </w:rPr>
        <w:t xml:space="preserve"> and 72% of the variability</w:t>
      </w:r>
      <w:r w:rsidR="2874FD0D" w:rsidRPr="365BC953">
        <w:rPr>
          <w:rFonts w:ascii="Garamond" w:hAnsi="Garamond"/>
        </w:rPr>
        <w:t xml:space="preserve"> </w:t>
      </w:r>
      <w:r w:rsidR="14905EBA" w:rsidRPr="365BC953">
        <w:rPr>
          <w:rFonts w:ascii="Garamond" w:hAnsi="Garamond"/>
        </w:rPr>
        <w:t xml:space="preserve">from </w:t>
      </w:r>
      <w:r w:rsidR="14905EBA" w:rsidRPr="365BC953">
        <w:rPr>
          <w:rFonts w:ascii="Garamond" w:hAnsi="Garamond"/>
        </w:rPr>
        <w:lastRenderedPageBreak/>
        <w:t>th</w:t>
      </w:r>
      <w:r w:rsidR="2235077C" w:rsidRPr="365BC953">
        <w:rPr>
          <w:rFonts w:ascii="Garamond" w:hAnsi="Garamond"/>
        </w:rPr>
        <w:t>e demographic, environmental and transportation PCAs, re</w:t>
      </w:r>
      <w:r w:rsidR="284AF404" w:rsidRPr="365BC953">
        <w:rPr>
          <w:rFonts w:ascii="Garamond" w:hAnsi="Garamond"/>
        </w:rPr>
        <w:t>spectively. After</w:t>
      </w:r>
      <w:r w:rsidR="579BC395" w:rsidRPr="365BC953">
        <w:rPr>
          <w:rFonts w:ascii="Garamond" w:hAnsi="Garamond"/>
        </w:rPr>
        <w:t xml:space="preserve"> aggregat</w:t>
      </w:r>
      <w:r w:rsidR="269F793C" w:rsidRPr="365BC953">
        <w:rPr>
          <w:rFonts w:ascii="Garamond" w:hAnsi="Garamond"/>
        </w:rPr>
        <w:t>ing these variables from the</w:t>
      </w:r>
      <w:r w:rsidR="579BC395" w:rsidRPr="365BC953">
        <w:rPr>
          <w:rFonts w:ascii="Garamond" w:hAnsi="Garamond"/>
        </w:rPr>
        <w:t xml:space="preserve"> census tract </w:t>
      </w:r>
      <w:r w:rsidR="7C9388BE" w:rsidRPr="365BC953">
        <w:rPr>
          <w:rFonts w:ascii="Garamond" w:hAnsi="Garamond"/>
        </w:rPr>
        <w:t>level</w:t>
      </w:r>
      <w:r w:rsidR="579BC395" w:rsidRPr="365BC953">
        <w:rPr>
          <w:rFonts w:ascii="Garamond" w:hAnsi="Garamond"/>
        </w:rPr>
        <w:t xml:space="preserve"> to the community district level, </w:t>
      </w:r>
      <w:r w:rsidR="2500AE69" w:rsidRPr="365BC953">
        <w:rPr>
          <w:rFonts w:ascii="Garamond" w:hAnsi="Garamond"/>
        </w:rPr>
        <w:t>the variables were</w:t>
      </w:r>
      <w:r w:rsidR="579BC395" w:rsidRPr="365BC953">
        <w:rPr>
          <w:rFonts w:ascii="Garamond" w:hAnsi="Garamond"/>
        </w:rPr>
        <w:t xml:space="preserve"> mapped in ArcGIS Pro. </w:t>
      </w:r>
      <w:r w:rsidR="05052FEA" w:rsidRPr="365BC953">
        <w:rPr>
          <w:rFonts w:ascii="Garamond" w:hAnsi="Garamond"/>
        </w:rPr>
        <w:t>Based on the assumption that lower income populations are more vulnerable to heat, we find that the most vulnerable populations are in the Bronx</w:t>
      </w:r>
      <w:r w:rsidR="38E097DC" w:rsidRPr="365BC953">
        <w:rPr>
          <w:rFonts w:ascii="Garamond" w:hAnsi="Garamond"/>
        </w:rPr>
        <w:t xml:space="preserve"> and the least vulnerable populations are in Manhattan</w:t>
      </w:r>
      <w:r w:rsidR="2682971E" w:rsidRPr="365BC953">
        <w:rPr>
          <w:rFonts w:ascii="Garamond" w:hAnsi="Garamond"/>
        </w:rPr>
        <w:t xml:space="preserve"> (Figure </w:t>
      </w:r>
      <w:r w:rsidR="0061379B">
        <w:rPr>
          <w:rFonts w:ascii="Garamond" w:hAnsi="Garamond"/>
        </w:rPr>
        <w:t>7</w:t>
      </w:r>
      <w:r w:rsidR="2682971E" w:rsidRPr="365BC953">
        <w:rPr>
          <w:rFonts w:ascii="Garamond" w:hAnsi="Garamond"/>
        </w:rPr>
        <w:t>)</w:t>
      </w:r>
      <w:r w:rsidR="05052FEA" w:rsidRPr="365BC953">
        <w:rPr>
          <w:rFonts w:ascii="Garamond" w:hAnsi="Garamond"/>
        </w:rPr>
        <w:t>.</w:t>
      </w:r>
      <w:r w:rsidR="646FB93B" w:rsidRPr="365BC953">
        <w:rPr>
          <w:rFonts w:ascii="Garamond" w:hAnsi="Garamond"/>
        </w:rPr>
        <w:t xml:space="preserve"> Also based on a similar assumption, the greater</w:t>
      </w:r>
      <w:r w:rsidR="55BF18F4" w:rsidRPr="365BC953">
        <w:rPr>
          <w:rFonts w:ascii="Garamond" w:hAnsi="Garamond"/>
        </w:rPr>
        <w:t xml:space="preserve"> commuters to work by bus </w:t>
      </w:r>
      <w:proofErr w:type="gramStart"/>
      <w:r w:rsidR="55BF18F4" w:rsidRPr="365BC953">
        <w:rPr>
          <w:rFonts w:ascii="Garamond" w:hAnsi="Garamond"/>
        </w:rPr>
        <w:t>are located in</w:t>
      </w:r>
      <w:proofErr w:type="gramEnd"/>
      <w:r w:rsidR="55BF18F4" w:rsidRPr="365BC953">
        <w:rPr>
          <w:rFonts w:ascii="Garamond" w:hAnsi="Garamond"/>
        </w:rPr>
        <w:t xml:space="preserve"> the Bronx</w:t>
      </w:r>
      <w:r w:rsidR="646FB93B" w:rsidRPr="365BC953">
        <w:rPr>
          <w:rFonts w:ascii="Garamond" w:hAnsi="Garamond"/>
        </w:rPr>
        <w:t xml:space="preserve"> </w:t>
      </w:r>
      <w:r w:rsidR="7E1E8750" w:rsidRPr="365BC953">
        <w:rPr>
          <w:rFonts w:ascii="Garamond" w:hAnsi="Garamond"/>
        </w:rPr>
        <w:t>and Staten</w:t>
      </w:r>
      <w:r w:rsidR="35204260" w:rsidRPr="365BC953">
        <w:rPr>
          <w:rFonts w:ascii="Garamond" w:hAnsi="Garamond"/>
        </w:rPr>
        <w:t xml:space="preserve"> Island</w:t>
      </w:r>
      <w:r w:rsidR="7E1E8750" w:rsidRPr="365BC953">
        <w:rPr>
          <w:rFonts w:ascii="Garamond" w:hAnsi="Garamond"/>
        </w:rPr>
        <w:t xml:space="preserve"> and represent vulnerable populations in terms of transportation (Figure B2). In an opposite pattern, lower canopy cov</w:t>
      </w:r>
      <w:r w:rsidR="3C5E4927" w:rsidRPr="365BC953">
        <w:rPr>
          <w:rFonts w:ascii="Garamond" w:hAnsi="Garamond"/>
        </w:rPr>
        <w:t xml:space="preserve">er represents higher vulnerability to </w:t>
      </w:r>
      <w:proofErr w:type="gramStart"/>
      <w:r w:rsidR="3C5E4927" w:rsidRPr="365BC953">
        <w:rPr>
          <w:rFonts w:ascii="Garamond" w:hAnsi="Garamond"/>
        </w:rPr>
        <w:t>heat</w:t>
      </w:r>
      <w:proofErr w:type="gramEnd"/>
      <w:r w:rsidR="3C5E4927" w:rsidRPr="365BC953">
        <w:rPr>
          <w:rFonts w:ascii="Garamond" w:hAnsi="Garamond"/>
        </w:rPr>
        <w:t xml:space="preserve"> and these areas are located in Manhattan </w:t>
      </w:r>
      <w:r w:rsidR="6E685AF5" w:rsidRPr="365BC953">
        <w:rPr>
          <w:rFonts w:ascii="Garamond" w:hAnsi="Garamond"/>
        </w:rPr>
        <w:t>and Brooklyn (Figure B1).</w:t>
      </w:r>
      <w:r w:rsidR="7E1E8750" w:rsidRPr="365BC953">
        <w:rPr>
          <w:rFonts w:ascii="Garamond" w:hAnsi="Garamond"/>
        </w:rPr>
        <w:t xml:space="preserve"> </w:t>
      </w:r>
      <w:r w:rsidR="7C7A05AD" w:rsidRPr="365BC953">
        <w:rPr>
          <w:rFonts w:ascii="Garamond" w:hAnsi="Garamond"/>
        </w:rPr>
        <w:t xml:space="preserve"> </w:t>
      </w:r>
      <w:r w:rsidR="579BC395" w:rsidRPr="365BC953">
        <w:rPr>
          <w:rFonts w:ascii="Garamond" w:hAnsi="Garamond"/>
        </w:rPr>
        <w:t xml:space="preserve"> </w:t>
      </w:r>
    </w:p>
    <w:p w14:paraId="27C6A872" w14:textId="3986ACEA" w:rsidR="64EF084E" w:rsidRDefault="64EF084E" w:rsidP="1B986F4B">
      <w:pPr>
        <w:spacing w:line="240" w:lineRule="auto"/>
        <w:jc w:val="center"/>
      </w:pPr>
      <w:r>
        <w:rPr>
          <w:noProof/>
        </w:rPr>
        <w:drawing>
          <wp:inline distT="0" distB="0" distL="0" distR="0" wp14:anchorId="243FCEFA" wp14:editId="58853A2F">
            <wp:extent cx="4572000" cy="3143250"/>
            <wp:effectExtent l="0" t="0" r="0" b="0"/>
            <wp:docPr id="229426140" name="Picture 22942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3143250"/>
                    </a:xfrm>
                    <a:prstGeom prst="rect">
                      <a:avLst/>
                    </a:prstGeom>
                  </pic:spPr>
                </pic:pic>
              </a:graphicData>
            </a:graphic>
          </wp:inline>
        </w:drawing>
      </w:r>
    </w:p>
    <w:p w14:paraId="382352CC" w14:textId="2AD3E293" w:rsidR="005A10CE" w:rsidRDefault="14C7BBFD" w:rsidP="54ED1F33">
      <w:pPr>
        <w:jc w:val="center"/>
        <w:rPr>
          <w:rFonts w:ascii="Garamond" w:hAnsi="Garamond"/>
        </w:rPr>
      </w:pPr>
      <w:r w:rsidRPr="365BC953">
        <w:rPr>
          <w:rFonts w:ascii="Garamond" w:hAnsi="Garamond"/>
          <w:i/>
          <w:iCs/>
        </w:rPr>
        <w:t xml:space="preserve">Figure </w:t>
      </w:r>
      <w:r w:rsidR="0061379B">
        <w:rPr>
          <w:rFonts w:ascii="Garamond" w:hAnsi="Garamond"/>
          <w:i/>
          <w:iCs/>
        </w:rPr>
        <w:t>7</w:t>
      </w:r>
      <w:r w:rsidR="0057330A">
        <w:rPr>
          <w:rFonts w:ascii="Garamond" w:hAnsi="Garamond"/>
          <w:i/>
          <w:iCs/>
        </w:rPr>
        <w:t>.</w:t>
      </w:r>
      <w:r w:rsidRPr="365BC953">
        <w:rPr>
          <w:rFonts w:ascii="Garamond" w:hAnsi="Garamond"/>
          <w:i/>
          <w:iCs/>
        </w:rPr>
        <w:t xml:space="preserve"> </w:t>
      </w:r>
      <w:r w:rsidR="490F8210" w:rsidRPr="365BC953">
        <w:rPr>
          <w:rFonts w:ascii="Garamond" w:hAnsi="Garamond"/>
        </w:rPr>
        <w:t xml:space="preserve">Choropleth map of the Average Median Household Income per </w:t>
      </w:r>
      <w:r w:rsidR="5C9BA860" w:rsidRPr="365BC953">
        <w:rPr>
          <w:rFonts w:ascii="Garamond" w:hAnsi="Garamond"/>
        </w:rPr>
        <w:t>Community District</w:t>
      </w:r>
      <w:r w:rsidR="56C28EF1" w:rsidRPr="0DAC2B4E">
        <w:rPr>
          <w:rFonts w:ascii="Garamond" w:hAnsi="Garamond"/>
        </w:rPr>
        <w:t>.</w:t>
      </w:r>
    </w:p>
    <w:p w14:paraId="3C1DD3E8" w14:textId="7460D577" w:rsidR="1B986F4B" w:rsidRDefault="579BC395" w:rsidP="0061379B">
      <w:pPr>
        <w:spacing w:line="240" w:lineRule="auto"/>
        <w:rPr>
          <w:rFonts w:ascii="Garamond" w:hAnsi="Garamond"/>
        </w:rPr>
      </w:pPr>
      <w:r w:rsidRPr="365BC953">
        <w:rPr>
          <w:rFonts w:ascii="Garamond" w:hAnsi="Garamond"/>
        </w:rPr>
        <w:t xml:space="preserve">To further demonstrate the relationship between vulnerable populations and </w:t>
      </w:r>
      <w:r w:rsidR="3F9BA390" w:rsidRPr="365BC953">
        <w:rPr>
          <w:rFonts w:ascii="Garamond" w:hAnsi="Garamond"/>
        </w:rPr>
        <w:t>land surface temperature</w:t>
      </w:r>
      <w:r w:rsidRPr="365BC953">
        <w:rPr>
          <w:rFonts w:ascii="Garamond" w:hAnsi="Garamond"/>
        </w:rPr>
        <w:t xml:space="preserve">, we created bivariate choropleth maps of the </w:t>
      </w:r>
      <w:r w:rsidR="1EDBDAF8" w:rsidRPr="365BC953">
        <w:rPr>
          <w:rFonts w:ascii="Garamond" w:hAnsi="Garamond"/>
        </w:rPr>
        <w:t>three</w:t>
      </w:r>
      <w:r w:rsidR="3EEF4168" w:rsidRPr="365BC953">
        <w:rPr>
          <w:rFonts w:ascii="Garamond" w:hAnsi="Garamond"/>
        </w:rPr>
        <w:t xml:space="preserve"> </w:t>
      </w:r>
      <w:r w:rsidR="7369A985" w:rsidRPr="365BC953">
        <w:rPr>
          <w:rFonts w:ascii="Garamond" w:hAnsi="Garamond"/>
        </w:rPr>
        <w:t>selected variables</w:t>
      </w:r>
      <w:r w:rsidRPr="365BC953">
        <w:rPr>
          <w:rFonts w:ascii="Garamond" w:hAnsi="Garamond"/>
        </w:rPr>
        <w:t xml:space="preserve"> per community district. Here, we focus on the </w:t>
      </w:r>
      <w:r w:rsidR="2CBF6981" w:rsidRPr="365BC953">
        <w:rPr>
          <w:rFonts w:ascii="Garamond" w:hAnsi="Garamond"/>
        </w:rPr>
        <w:t>most vulnerable districts and those</w:t>
      </w:r>
      <w:r w:rsidRPr="365BC953">
        <w:rPr>
          <w:rFonts w:ascii="Garamond" w:hAnsi="Garamond"/>
        </w:rPr>
        <w:t xml:space="preserve"> that experience higher land surface temperatures. </w:t>
      </w:r>
      <w:r w:rsidR="6020E020" w:rsidRPr="365BC953">
        <w:rPr>
          <w:rFonts w:ascii="Garamond" w:hAnsi="Garamond"/>
        </w:rPr>
        <w:t>For average median income these vulnerable districts are mainly located in the Bronx</w:t>
      </w:r>
      <w:r w:rsidR="4A5A8316" w:rsidRPr="365BC953">
        <w:rPr>
          <w:rFonts w:ascii="Garamond" w:hAnsi="Garamond"/>
        </w:rPr>
        <w:t xml:space="preserve"> and the least vulnerable populations are in Staten Island and Manhattan.</w:t>
      </w:r>
      <w:r w:rsidR="573045C0" w:rsidRPr="365BC953">
        <w:rPr>
          <w:rFonts w:ascii="Garamond" w:hAnsi="Garamond"/>
        </w:rPr>
        <w:t xml:space="preserve"> This pattern also applies to the relationship between bus commuters to work and LST (Figure C</w:t>
      </w:r>
      <w:r w:rsidR="7F501690" w:rsidRPr="365BC953">
        <w:rPr>
          <w:rFonts w:ascii="Garamond" w:hAnsi="Garamond"/>
        </w:rPr>
        <w:t>2</w:t>
      </w:r>
      <w:r w:rsidR="573045C0" w:rsidRPr="365BC953">
        <w:rPr>
          <w:rFonts w:ascii="Garamond" w:hAnsi="Garamond"/>
        </w:rPr>
        <w:t xml:space="preserve">). The most vulnerable districts in terms of canopy cover </w:t>
      </w:r>
      <w:proofErr w:type="gramStart"/>
      <w:r w:rsidR="573045C0" w:rsidRPr="365BC953">
        <w:rPr>
          <w:rFonts w:ascii="Garamond" w:hAnsi="Garamond"/>
        </w:rPr>
        <w:t>are located in</w:t>
      </w:r>
      <w:proofErr w:type="gramEnd"/>
      <w:r w:rsidR="573045C0" w:rsidRPr="365BC953">
        <w:rPr>
          <w:rFonts w:ascii="Garamond" w:hAnsi="Garamond"/>
        </w:rPr>
        <w:t xml:space="preserve"> </w:t>
      </w:r>
      <w:r w:rsidR="1419CCAD" w:rsidRPr="365BC953">
        <w:rPr>
          <w:rFonts w:ascii="Garamond" w:hAnsi="Garamond"/>
        </w:rPr>
        <w:t>sections of Queens, Brooklyn and the Bronx (F</w:t>
      </w:r>
      <w:r w:rsidR="78FCCACA" w:rsidRPr="365BC953">
        <w:rPr>
          <w:rFonts w:ascii="Garamond" w:hAnsi="Garamond"/>
        </w:rPr>
        <w:t>igure C1).</w:t>
      </w:r>
    </w:p>
    <w:p w14:paraId="0373B398" w14:textId="30BAB41D" w:rsidR="005A10CE" w:rsidRPr="007B7234" w:rsidRDefault="005A10CE" w:rsidP="30D29FF7">
      <w:pPr>
        <w:spacing w:after="0" w:line="240" w:lineRule="auto"/>
        <w:rPr>
          <w:rFonts w:ascii="Garamond" w:hAnsi="Garamond"/>
          <w:b/>
          <w:bCs/>
          <w:i/>
          <w:iCs/>
        </w:rPr>
      </w:pPr>
      <w:r w:rsidRPr="7B150A31">
        <w:rPr>
          <w:rFonts w:ascii="Garamond" w:hAnsi="Garamond"/>
          <w:b/>
          <w:i/>
        </w:rPr>
        <w:t>4.1.</w:t>
      </w:r>
      <w:r w:rsidR="3A1F9B86" w:rsidRPr="4A4F7FEE">
        <w:rPr>
          <w:rFonts w:ascii="Garamond" w:hAnsi="Garamond"/>
          <w:b/>
          <w:bCs/>
          <w:i/>
          <w:iCs/>
        </w:rPr>
        <w:t>3</w:t>
      </w:r>
      <w:r w:rsidRPr="7B150A31">
        <w:rPr>
          <w:rFonts w:ascii="Garamond" w:hAnsi="Garamond"/>
          <w:b/>
          <w:i/>
        </w:rPr>
        <w:t xml:space="preserve"> </w:t>
      </w:r>
      <w:r w:rsidR="451DEA23" w:rsidRPr="5B5BF661">
        <w:rPr>
          <w:rFonts w:ascii="Garamond" w:hAnsi="Garamond"/>
          <w:b/>
          <w:bCs/>
          <w:i/>
          <w:iCs/>
        </w:rPr>
        <w:t xml:space="preserve">Identifying </w:t>
      </w:r>
      <w:r w:rsidR="08E79DF9" w:rsidRPr="5B5BF661">
        <w:rPr>
          <w:rFonts w:ascii="Garamond" w:hAnsi="Garamond"/>
          <w:b/>
          <w:bCs/>
          <w:i/>
          <w:iCs/>
        </w:rPr>
        <w:t xml:space="preserve">High </w:t>
      </w:r>
      <w:r w:rsidR="451DEA23" w:rsidRPr="5B5BF661">
        <w:rPr>
          <w:rFonts w:ascii="Garamond" w:hAnsi="Garamond"/>
          <w:b/>
          <w:bCs/>
          <w:i/>
          <w:iCs/>
        </w:rPr>
        <w:t>Vulnerab</w:t>
      </w:r>
      <w:r w:rsidR="4B848087" w:rsidRPr="5B5BF661">
        <w:rPr>
          <w:rFonts w:ascii="Garamond" w:hAnsi="Garamond"/>
          <w:b/>
          <w:bCs/>
          <w:i/>
          <w:iCs/>
        </w:rPr>
        <w:t>ility</w:t>
      </w:r>
      <w:r w:rsidRPr="7B150A31">
        <w:rPr>
          <w:rFonts w:ascii="Garamond" w:hAnsi="Garamond"/>
          <w:b/>
          <w:i/>
        </w:rPr>
        <w:t xml:space="preserve"> Bus Stops</w:t>
      </w:r>
      <w:r w:rsidR="39C747AC" w:rsidRPr="4A4F7FEE">
        <w:rPr>
          <w:rFonts w:ascii="Garamond" w:hAnsi="Garamond"/>
          <w:b/>
          <w:bCs/>
          <w:i/>
          <w:iCs/>
        </w:rPr>
        <w:t xml:space="preserve"> and Routes</w:t>
      </w:r>
    </w:p>
    <w:p w14:paraId="20A859C0" w14:textId="5A72877C" w:rsidR="004159AE" w:rsidRPr="004159AE" w:rsidRDefault="7291457F" w:rsidP="004159AE">
      <w:pPr>
        <w:spacing w:after="0" w:line="240" w:lineRule="auto"/>
        <w:rPr>
          <w:rFonts w:ascii="Garamond" w:hAnsi="Garamond"/>
        </w:rPr>
      </w:pPr>
      <w:r w:rsidRPr="5B5BF661">
        <w:rPr>
          <w:rFonts w:ascii="Garamond" w:hAnsi="Garamond"/>
        </w:rPr>
        <w:t xml:space="preserve">By compiling </w:t>
      </w:r>
      <w:r w:rsidR="4F2D827B" w:rsidRPr="5B5BF661">
        <w:rPr>
          <w:rFonts w:ascii="Garamond" w:hAnsi="Garamond"/>
        </w:rPr>
        <w:t xml:space="preserve">layers for </w:t>
      </w:r>
      <w:r w:rsidRPr="5B5BF661">
        <w:rPr>
          <w:rFonts w:ascii="Garamond" w:hAnsi="Garamond"/>
        </w:rPr>
        <w:t>bus stop</w:t>
      </w:r>
      <w:r w:rsidR="6FDB0FE2" w:rsidRPr="5B5BF661">
        <w:rPr>
          <w:rFonts w:ascii="Garamond" w:hAnsi="Garamond"/>
        </w:rPr>
        <w:t>s</w:t>
      </w:r>
      <w:r w:rsidRPr="5B5BF661">
        <w:rPr>
          <w:rFonts w:ascii="Garamond" w:hAnsi="Garamond"/>
        </w:rPr>
        <w:t xml:space="preserve"> in the 90</w:t>
      </w:r>
      <w:r w:rsidRPr="5B5BF661">
        <w:rPr>
          <w:rFonts w:ascii="Garamond" w:hAnsi="Garamond"/>
          <w:vertAlign w:val="superscript"/>
        </w:rPr>
        <w:t>th</w:t>
      </w:r>
      <w:r w:rsidRPr="5B5BF661">
        <w:rPr>
          <w:rFonts w:ascii="Garamond" w:hAnsi="Garamond"/>
        </w:rPr>
        <w:t xml:space="preserve"> percentile of UHI factor, bus stops within the 10</w:t>
      </w:r>
      <w:r w:rsidRPr="5B5BF661">
        <w:rPr>
          <w:rFonts w:ascii="Garamond" w:hAnsi="Garamond"/>
          <w:vertAlign w:val="superscript"/>
        </w:rPr>
        <w:t>th</w:t>
      </w:r>
      <w:r w:rsidRPr="5B5BF661">
        <w:rPr>
          <w:rFonts w:ascii="Garamond" w:hAnsi="Garamond"/>
        </w:rPr>
        <w:t xml:space="preserve"> percentile of TPI, unsheltered bus stops</w:t>
      </w:r>
      <w:r w:rsidR="005A10CE" w:rsidRPr="5B5BF661">
        <w:rPr>
          <w:rFonts w:ascii="Garamond" w:hAnsi="Garamond"/>
        </w:rPr>
        <w:t xml:space="preserve"> and </w:t>
      </w:r>
      <w:r w:rsidRPr="5B5BF661">
        <w:rPr>
          <w:rFonts w:ascii="Garamond" w:hAnsi="Garamond"/>
        </w:rPr>
        <w:t>bus stops</w:t>
      </w:r>
      <w:r w:rsidR="43618999" w:rsidRPr="5B5BF661">
        <w:rPr>
          <w:rFonts w:ascii="Garamond" w:hAnsi="Garamond"/>
        </w:rPr>
        <w:t xml:space="preserve"> </w:t>
      </w:r>
      <w:r w:rsidR="6479A8FD" w:rsidRPr="5B5BF661">
        <w:rPr>
          <w:rFonts w:ascii="Garamond" w:hAnsi="Garamond"/>
        </w:rPr>
        <w:t xml:space="preserve">with D or F report cards, </w:t>
      </w:r>
      <w:r w:rsidR="43618999" w:rsidRPr="5B5BF661">
        <w:rPr>
          <w:rFonts w:ascii="Garamond" w:hAnsi="Garamond"/>
        </w:rPr>
        <w:t xml:space="preserve">we were able to identify which stops included all 4 </w:t>
      </w:r>
      <w:r w:rsidR="2E7FF514" w:rsidRPr="5B5BF661">
        <w:rPr>
          <w:rFonts w:ascii="Garamond" w:hAnsi="Garamond"/>
        </w:rPr>
        <w:t xml:space="preserve">vulnerability </w:t>
      </w:r>
      <w:r w:rsidR="43618999" w:rsidRPr="5B5BF661">
        <w:rPr>
          <w:rFonts w:ascii="Garamond" w:hAnsi="Garamond"/>
        </w:rPr>
        <w:t xml:space="preserve">criteria and select </w:t>
      </w:r>
      <w:r w:rsidR="26FC89F5" w:rsidRPr="5B5BF661">
        <w:rPr>
          <w:rFonts w:ascii="Garamond" w:hAnsi="Garamond"/>
        </w:rPr>
        <w:t>five</w:t>
      </w:r>
      <w:r w:rsidR="43618999" w:rsidRPr="5B5BF661">
        <w:rPr>
          <w:rFonts w:ascii="Garamond" w:hAnsi="Garamond"/>
        </w:rPr>
        <w:t xml:space="preserve"> </w:t>
      </w:r>
      <w:r w:rsidR="7E17B3F4" w:rsidRPr="5B5BF661">
        <w:rPr>
          <w:rFonts w:ascii="Garamond" w:hAnsi="Garamond"/>
        </w:rPr>
        <w:t xml:space="preserve">high vulnerability </w:t>
      </w:r>
      <w:r w:rsidR="43618999" w:rsidRPr="5B5BF661">
        <w:rPr>
          <w:rFonts w:ascii="Garamond" w:hAnsi="Garamond"/>
        </w:rPr>
        <w:t>study stops</w:t>
      </w:r>
      <w:r w:rsidR="3E01F273" w:rsidRPr="4A4F7FEE">
        <w:rPr>
          <w:rFonts w:ascii="Garamond" w:hAnsi="Garamond"/>
        </w:rPr>
        <w:t xml:space="preserve"> (Figure </w:t>
      </w:r>
      <w:r w:rsidR="0061379B">
        <w:rPr>
          <w:rFonts w:ascii="Garamond" w:hAnsi="Garamond"/>
        </w:rPr>
        <w:t>8</w:t>
      </w:r>
      <w:r w:rsidR="3E01F273" w:rsidRPr="4A4F7FEE">
        <w:rPr>
          <w:rFonts w:ascii="Garamond" w:hAnsi="Garamond"/>
        </w:rPr>
        <w:t>)</w:t>
      </w:r>
      <w:r w:rsidR="46E88E5C" w:rsidRPr="4A4F7FEE">
        <w:rPr>
          <w:rFonts w:ascii="Garamond" w:hAnsi="Garamond"/>
        </w:rPr>
        <w:t>.</w:t>
      </w:r>
      <w:r w:rsidR="7677794A" w:rsidRPr="5B5BF661">
        <w:rPr>
          <w:rFonts w:ascii="Garamond" w:hAnsi="Garamond"/>
        </w:rPr>
        <w:t xml:space="preserve"> We selected </w:t>
      </w:r>
      <w:r w:rsidR="01896D07" w:rsidRPr="5B5BF661">
        <w:rPr>
          <w:rFonts w:ascii="Garamond" w:hAnsi="Garamond"/>
        </w:rPr>
        <w:t xml:space="preserve">one stop for each borough: </w:t>
      </w:r>
      <w:r w:rsidR="5DA177E0" w:rsidRPr="5B5BF661">
        <w:rPr>
          <w:rFonts w:ascii="Garamond" w:hAnsi="Garamond"/>
        </w:rPr>
        <w:t xml:space="preserve">Halleck St/Spofford Av </w:t>
      </w:r>
      <w:proofErr w:type="gramStart"/>
      <w:r w:rsidR="1AF1460E" w:rsidRPr="4A4F7FEE">
        <w:rPr>
          <w:rFonts w:ascii="Garamond" w:hAnsi="Garamond"/>
        </w:rPr>
        <w:t>off of</w:t>
      </w:r>
      <w:proofErr w:type="gramEnd"/>
      <w:r w:rsidR="1AF1460E" w:rsidRPr="4A4F7FEE">
        <w:rPr>
          <w:rFonts w:ascii="Garamond" w:hAnsi="Garamond"/>
        </w:rPr>
        <w:t xml:space="preserve"> the Bx6</w:t>
      </w:r>
      <w:r w:rsidR="34F8496E" w:rsidRPr="4A4F7FEE">
        <w:rPr>
          <w:rFonts w:ascii="Garamond" w:hAnsi="Garamond"/>
        </w:rPr>
        <w:t>/Bx6+</w:t>
      </w:r>
      <w:r w:rsidR="1AF1460E" w:rsidRPr="4A4F7FEE">
        <w:rPr>
          <w:rFonts w:ascii="Garamond" w:hAnsi="Garamond"/>
        </w:rPr>
        <w:t xml:space="preserve"> </w:t>
      </w:r>
      <w:r w:rsidR="5B14BDC7" w:rsidRPr="4A4F7FEE">
        <w:rPr>
          <w:rFonts w:ascii="Garamond" w:hAnsi="Garamond"/>
        </w:rPr>
        <w:t xml:space="preserve">in the Bronx, </w:t>
      </w:r>
      <w:r w:rsidR="69CC318E" w:rsidRPr="4A4F7FEE">
        <w:rPr>
          <w:rFonts w:ascii="Garamond" w:hAnsi="Garamond"/>
        </w:rPr>
        <w:t>60 St/16 Av</w:t>
      </w:r>
      <w:r w:rsidR="5B14BDC7" w:rsidRPr="4A4F7FEE">
        <w:rPr>
          <w:rFonts w:ascii="Garamond" w:hAnsi="Garamond"/>
        </w:rPr>
        <w:t xml:space="preserve"> </w:t>
      </w:r>
      <w:r w:rsidR="56A0AE2D" w:rsidRPr="4A4F7FEE">
        <w:rPr>
          <w:rFonts w:ascii="Garamond" w:hAnsi="Garamond"/>
        </w:rPr>
        <w:t xml:space="preserve">off of the B9 </w:t>
      </w:r>
      <w:r w:rsidR="5B14BDC7" w:rsidRPr="4A4F7FEE">
        <w:rPr>
          <w:rFonts w:ascii="Garamond" w:hAnsi="Garamond"/>
        </w:rPr>
        <w:t>in Brooklyn,</w:t>
      </w:r>
      <w:r w:rsidR="6F745FDF" w:rsidRPr="4A4F7FEE">
        <w:rPr>
          <w:rFonts w:ascii="Garamond" w:hAnsi="Garamond"/>
        </w:rPr>
        <w:t xml:space="preserve"> </w:t>
      </w:r>
      <w:proofErr w:type="spellStart"/>
      <w:r w:rsidR="6F745FDF" w:rsidRPr="4A4F7FEE">
        <w:rPr>
          <w:rFonts w:ascii="Garamond" w:hAnsi="Garamond"/>
        </w:rPr>
        <w:t>Merrymount</w:t>
      </w:r>
      <w:proofErr w:type="spellEnd"/>
      <w:r w:rsidR="6F745FDF" w:rsidRPr="4A4F7FEE">
        <w:rPr>
          <w:rFonts w:ascii="Garamond" w:hAnsi="Garamond"/>
        </w:rPr>
        <w:t xml:space="preserve"> St/Travis Av</w:t>
      </w:r>
      <w:r w:rsidR="5B14BDC7" w:rsidRPr="4A4F7FEE">
        <w:rPr>
          <w:rFonts w:ascii="Garamond" w:hAnsi="Garamond"/>
        </w:rPr>
        <w:t xml:space="preserve"> </w:t>
      </w:r>
      <w:r w:rsidR="3202CC5C" w:rsidRPr="4A4F7FEE">
        <w:rPr>
          <w:rFonts w:ascii="Garamond" w:hAnsi="Garamond"/>
        </w:rPr>
        <w:t xml:space="preserve">off of the S61/S91 </w:t>
      </w:r>
      <w:r w:rsidR="5B14BDC7" w:rsidRPr="4A4F7FEE">
        <w:rPr>
          <w:rFonts w:ascii="Garamond" w:hAnsi="Garamond"/>
        </w:rPr>
        <w:t xml:space="preserve">in Staten Island, </w:t>
      </w:r>
      <w:r w:rsidR="68B35ADC" w:rsidRPr="4A4F7FEE">
        <w:rPr>
          <w:rFonts w:ascii="Garamond" w:hAnsi="Garamond"/>
        </w:rPr>
        <w:t>Junction Bl/37 Av</w:t>
      </w:r>
      <w:r w:rsidR="5B14BDC7" w:rsidRPr="4A4F7FEE">
        <w:rPr>
          <w:rFonts w:ascii="Garamond" w:hAnsi="Garamond"/>
        </w:rPr>
        <w:t xml:space="preserve"> in Queens </w:t>
      </w:r>
      <w:r w:rsidR="1A3F5B7A" w:rsidRPr="4A4F7FEE">
        <w:rPr>
          <w:rFonts w:ascii="Garamond" w:hAnsi="Garamond"/>
        </w:rPr>
        <w:t xml:space="preserve">off of the Q72 </w:t>
      </w:r>
      <w:r w:rsidR="5B14BDC7" w:rsidRPr="4A4F7FEE">
        <w:rPr>
          <w:rFonts w:ascii="Garamond" w:hAnsi="Garamond"/>
        </w:rPr>
        <w:t>and</w:t>
      </w:r>
      <w:r w:rsidR="403AFEAA" w:rsidRPr="4A4F7FEE">
        <w:rPr>
          <w:rFonts w:ascii="Garamond" w:hAnsi="Garamond"/>
        </w:rPr>
        <w:t xml:space="preserve"> E 128 St/3 Av off of the M125</w:t>
      </w:r>
      <w:r w:rsidR="5B14BDC7" w:rsidRPr="4A4F7FEE">
        <w:rPr>
          <w:rFonts w:ascii="Garamond" w:hAnsi="Garamond"/>
        </w:rPr>
        <w:t xml:space="preserve"> in Manhattan</w:t>
      </w:r>
      <w:r w:rsidR="6DA35B94" w:rsidRPr="4A4F7FEE">
        <w:rPr>
          <w:rFonts w:ascii="Garamond" w:hAnsi="Garamond"/>
        </w:rPr>
        <w:t xml:space="preserve">. </w:t>
      </w:r>
      <w:r w:rsidR="004159AE" w:rsidRPr="4A4F7FEE">
        <w:rPr>
          <w:rFonts w:ascii="Garamond" w:hAnsi="Garamond"/>
        </w:rPr>
        <w:t xml:space="preserve">Additionally, we identified the routes with the highest UHI factor across the entirety of the route (Figure </w:t>
      </w:r>
      <w:r w:rsidR="0061379B">
        <w:rPr>
          <w:rFonts w:ascii="Garamond" w:hAnsi="Garamond"/>
        </w:rPr>
        <w:t>9</w:t>
      </w:r>
      <w:r w:rsidR="004159AE" w:rsidRPr="4A4F7FEE">
        <w:rPr>
          <w:rFonts w:ascii="Garamond" w:hAnsi="Garamond"/>
        </w:rPr>
        <w:t>). The five routes with the highest UHI factor were:</w:t>
      </w:r>
      <w:r w:rsidR="004159AE" w:rsidRPr="4A4F7FEE">
        <w:rPr>
          <w:rFonts w:ascii="Calibri" w:eastAsia="Calibri" w:hAnsi="Calibri" w:cs="Calibri"/>
          <w:color w:val="000000" w:themeColor="text1"/>
          <w:sz w:val="25"/>
          <w:szCs w:val="25"/>
        </w:rPr>
        <w:t xml:space="preserve"> </w:t>
      </w:r>
      <w:r w:rsidR="004159AE" w:rsidRPr="4A4F7FEE">
        <w:rPr>
          <w:rFonts w:ascii="Garamond" w:eastAsia="Garamond" w:hAnsi="Garamond" w:cs="Garamond"/>
          <w:color w:val="000000" w:themeColor="text1"/>
          <w:sz w:val="21"/>
          <w:szCs w:val="21"/>
        </w:rPr>
        <w:t>BX41/BX41+, Q18, Q66, Q101, Q102. Four out of five routes were in Queens, which makes sense as these routes through the some of the City Council Districts with the highest UHI factors, as identified in Figure 5</w:t>
      </w:r>
      <w:r w:rsidR="0061379B">
        <w:rPr>
          <w:rFonts w:ascii="Garamond" w:eastAsia="Garamond" w:hAnsi="Garamond" w:cs="Garamond"/>
          <w:color w:val="000000" w:themeColor="text1"/>
          <w:sz w:val="21"/>
          <w:szCs w:val="21"/>
        </w:rPr>
        <w:t>A.</w:t>
      </w:r>
    </w:p>
    <w:p w14:paraId="44D8DE62" w14:textId="3DB2290E" w:rsidR="6A4AF54C" w:rsidRDefault="6A4AF54C" w:rsidP="4A4F7FEE">
      <w:pPr>
        <w:spacing w:after="0" w:line="240" w:lineRule="auto"/>
        <w:rPr>
          <w:rFonts w:ascii="Garamond" w:hAnsi="Garamond"/>
        </w:rPr>
      </w:pPr>
    </w:p>
    <w:p w14:paraId="31D5CC99" w14:textId="5C0DCF56" w:rsidR="6A4AF54C" w:rsidRDefault="6A08FD3F" w:rsidP="4A4F7FEE">
      <w:pPr>
        <w:spacing w:after="0" w:line="240" w:lineRule="auto"/>
        <w:jc w:val="center"/>
      </w:pPr>
      <w:r>
        <w:rPr>
          <w:noProof/>
        </w:rPr>
        <w:lastRenderedPageBreak/>
        <w:drawing>
          <wp:inline distT="0" distB="0" distL="0" distR="0" wp14:anchorId="510E69FB" wp14:editId="38195600">
            <wp:extent cx="4093030" cy="2984500"/>
            <wp:effectExtent l="0" t="0" r="3175" b="6350"/>
            <wp:docPr id="1653609721" name="Picture 165360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134284" cy="3014581"/>
                    </a:xfrm>
                    <a:prstGeom prst="rect">
                      <a:avLst/>
                    </a:prstGeom>
                  </pic:spPr>
                </pic:pic>
              </a:graphicData>
            </a:graphic>
          </wp:inline>
        </w:drawing>
      </w:r>
    </w:p>
    <w:p w14:paraId="568EE90D" w14:textId="0E700DFE" w:rsidR="39CEC490" w:rsidRDefault="39CEC490" w:rsidP="5B5BF661">
      <w:pPr>
        <w:spacing w:after="0" w:line="240" w:lineRule="auto"/>
        <w:jc w:val="center"/>
        <w:rPr>
          <w:rFonts w:ascii="Garamond" w:hAnsi="Garamond"/>
        </w:rPr>
      </w:pPr>
      <w:r w:rsidRPr="5B5BF661">
        <w:rPr>
          <w:rFonts w:ascii="Garamond" w:hAnsi="Garamond"/>
          <w:i/>
          <w:iCs/>
        </w:rPr>
        <w:t xml:space="preserve">Figure </w:t>
      </w:r>
      <w:r w:rsidR="0061379B">
        <w:rPr>
          <w:rFonts w:ascii="Garamond" w:hAnsi="Garamond"/>
          <w:i/>
          <w:iCs/>
        </w:rPr>
        <w:t>8</w:t>
      </w:r>
      <w:r w:rsidR="004159AE">
        <w:rPr>
          <w:rFonts w:ascii="Garamond" w:hAnsi="Garamond"/>
          <w:i/>
          <w:iCs/>
        </w:rPr>
        <w:t>.</w:t>
      </w:r>
      <w:r w:rsidRPr="5B5BF661">
        <w:rPr>
          <w:rFonts w:ascii="Garamond" w:hAnsi="Garamond"/>
          <w:i/>
          <w:iCs/>
        </w:rPr>
        <w:t xml:space="preserve"> </w:t>
      </w:r>
      <w:r w:rsidRPr="5B5BF661">
        <w:rPr>
          <w:rFonts w:ascii="Garamond" w:hAnsi="Garamond"/>
        </w:rPr>
        <w:t>High vulnerability stops for UHI factor, shelter, TPI and bus report card and identified study spots that fit all 4 criteria</w:t>
      </w:r>
      <w:r w:rsidR="7FD2CB7F" w:rsidRPr="5B5BF661">
        <w:rPr>
          <w:rFonts w:ascii="Garamond" w:hAnsi="Garamond"/>
        </w:rPr>
        <w:t>.</w:t>
      </w:r>
    </w:p>
    <w:p w14:paraId="2795A23D" w14:textId="3963FBB0" w:rsidR="4A4F7FEE" w:rsidRDefault="4A4F7FEE" w:rsidP="4A4F7FEE">
      <w:pPr>
        <w:spacing w:after="0" w:line="240" w:lineRule="auto"/>
        <w:rPr>
          <w:rFonts w:ascii="Garamond" w:hAnsi="Garamond"/>
        </w:rPr>
      </w:pPr>
    </w:p>
    <w:p w14:paraId="5CE843AF" w14:textId="2D7DBB04" w:rsidR="56D5F369" w:rsidRDefault="56D5F369" w:rsidP="4A4F7FEE">
      <w:pPr>
        <w:spacing w:after="0" w:line="240" w:lineRule="auto"/>
        <w:jc w:val="center"/>
      </w:pPr>
      <w:r>
        <w:rPr>
          <w:noProof/>
        </w:rPr>
        <w:drawing>
          <wp:inline distT="0" distB="0" distL="0" distR="0" wp14:anchorId="4BAE719A" wp14:editId="15A19FEF">
            <wp:extent cx="3594100" cy="3526710"/>
            <wp:effectExtent l="0" t="0" r="6350" b="0"/>
            <wp:docPr id="837142092" name="Picture 8371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611467" cy="3543752"/>
                    </a:xfrm>
                    <a:prstGeom prst="rect">
                      <a:avLst/>
                    </a:prstGeom>
                  </pic:spPr>
                </pic:pic>
              </a:graphicData>
            </a:graphic>
          </wp:inline>
        </w:drawing>
      </w:r>
    </w:p>
    <w:p w14:paraId="3C34DCD2" w14:textId="71506BAE" w:rsidR="6EEB43DB" w:rsidRDefault="6EEB43DB" w:rsidP="4A4F7FEE">
      <w:pPr>
        <w:spacing w:after="0" w:line="240" w:lineRule="auto"/>
        <w:jc w:val="center"/>
        <w:rPr>
          <w:rFonts w:ascii="Garamond" w:hAnsi="Garamond"/>
        </w:rPr>
      </w:pPr>
      <w:r w:rsidRPr="4A4F7FEE">
        <w:rPr>
          <w:rFonts w:ascii="Garamond" w:hAnsi="Garamond"/>
          <w:i/>
          <w:iCs/>
        </w:rPr>
        <w:t xml:space="preserve">Figure </w:t>
      </w:r>
      <w:r w:rsidR="0061379B">
        <w:rPr>
          <w:rFonts w:ascii="Garamond" w:hAnsi="Garamond"/>
          <w:i/>
          <w:iCs/>
        </w:rPr>
        <w:t>9</w:t>
      </w:r>
      <w:r w:rsidR="004159AE">
        <w:rPr>
          <w:rFonts w:ascii="Garamond" w:hAnsi="Garamond"/>
          <w:i/>
          <w:iCs/>
        </w:rPr>
        <w:t>.</w:t>
      </w:r>
      <w:r w:rsidRPr="4A4F7FEE">
        <w:rPr>
          <w:rFonts w:ascii="Garamond" w:hAnsi="Garamond"/>
          <w:i/>
          <w:iCs/>
        </w:rPr>
        <w:t xml:space="preserve"> </w:t>
      </w:r>
      <w:r w:rsidRPr="4A4F7FEE">
        <w:rPr>
          <w:rFonts w:ascii="Garamond" w:hAnsi="Garamond"/>
        </w:rPr>
        <w:t xml:space="preserve">Bus routes by UHI factor of difference </w:t>
      </w:r>
      <w:r w:rsidR="434FD9C7" w:rsidRPr="4A4F7FEE">
        <w:rPr>
          <w:rFonts w:ascii="Garamond" w:hAnsi="Garamond"/>
        </w:rPr>
        <w:t xml:space="preserve">averaged </w:t>
      </w:r>
      <w:r w:rsidRPr="4A4F7FEE">
        <w:rPr>
          <w:rFonts w:ascii="Garamond" w:hAnsi="Garamond"/>
        </w:rPr>
        <w:t>across their entire line</w:t>
      </w:r>
      <w:r w:rsidR="14E2C267" w:rsidRPr="0DAC2B4E">
        <w:rPr>
          <w:rFonts w:ascii="Garamond" w:hAnsi="Garamond"/>
        </w:rPr>
        <w:t>.</w:t>
      </w:r>
    </w:p>
    <w:p w14:paraId="6EE239AB" w14:textId="77777777" w:rsidR="0061379B" w:rsidRDefault="0061379B" w:rsidP="3D711311">
      <w:pPr>
        <w:spacing w:after="0" w:line="240" w:lineRule="auto"/>
        <w:rPr>
          <w:rFonts w:ascii="Garamond" w:hAnsi="Garamond"/>
          <w:b/>
          <w:bCs/>
          <w:i/>
          <w:iCs/>
        </w:rPr>
      </w:pPr>
    </w:p>
    <w:p w14:paraId="43EDC77E" w14:textId="353FE288" w:rsidR="005A10CE" w:rsidRPr="007B7234" w:rsidRDefault="10F75E33" w:rsidP="3D711311">
      <w:pPr>
        <w:spacing w:after="0" w:line="240" w:lineRule="auto"/>
        <w:rPr>
          <w:rFonts w:ascii="Garamond" w:hAnsi="Garamond"/>
        </w:rPr>
      </w:pPr>
      <w:r w:rsidRPr="30D29FF7">
        <w:rPr>
          <w:rFonts w:ascii="Garamond" w:hAnsi="Garamond"/>
          <w:b/>
          <w:bCs/>
          <w:i/>
          <w:iCs/>
        </w:rPr>
        <w:t>4.1.</w:t>
      </w:r>
      <w:r w:rsidR="5E99C04B" w:rsidRPr="4A4F7FEE">
        <w:rPr>
          <w:rFonts w:ascii="Garamond" w:hAnsi="Garamond"/>
          <w:b/>
          <w:bCs/>
          <w:i/>
          <w:iCs/>
        </w:rPr>
        <w:t>4</w:t>
      </w:r>
      <w:r w:rsidR="5FBA6401" w:rsidRPr="30D29FF7">
        <w:rPr>
          <w:rFonts w:ascii="Garamond" w:hAnsi="Garamond"/>
          <w:b/>
          <w:bCs/>
          <w:i/>
          <w:iCs/>
        </w:rPr>
        <w:t xml:space="preserve"> </w:t>
      </w:r>
      <w:r w:rsidR="1FF6400F" w:rsidRPr="30D29FF7">
        <w:rPr>
          <w:rFonts w:ascii="Garamond" w:hAnsi="Garamond"/>
          <w:b/>
          <w:bCs/>
          <w:i/>
          <w:iCs/>
        </w:rPr>
        <w:t xml:space="preserve">Modeling </w:t>
      </w:r>
      <w:r w:rsidR="72C78D9E" w:rsidRPr="30D29FF7">
        <w:rPr>
          <w:rFonts w:ascii="Garamond" w:hAnsi="Garamond"/>
          <w:b/>
          <w:bCs/>
          <w:i/>
          <w:iCs/>
        </w:rPr>
        <w:t xml:space="preserve">High </w:t>
      </w:r>
      <w:r w:rsidR="4232AD0A" w:rsidRPr="30D29FF7">
        <w:rPr>
          <w:rFonts w:ascii="Garamond" w:hAnsi="Garamond"/>
          <w:b/>
          <w:bCs/>
          <w:i/>
          <w:iCs/>
        </w:rPr>
        <w:t>Vulnerability</w:t>
      </w:r>
      <w:r w:rsidR="1FF6400F" w:rsidRPr="30D29FF7">
        <w:rPr>
          <w:rFonts w:ascii="Garamond" w:hAnsi="Garamond"/>
          <w:b/>
          <w:bCs/>
          <w:i/>
          <w:iCs/>
        </w:rPr>
        <w:t xml:space="preserve"> Bus Stops</w:t>
      </w:r>
      <w:r w:rsidR="0910326E" w:rsidRPr="30D29FF7">
        <w:rPr>
          <w:rFonts w:ascii="Garamond" w:hAnsi="Garamond"/>
        </w:rPr>
        <w:t xml:space="preserve">   </w:t>
      </w:r>
    </w:p>
    <w:p w14:paraId="0C5A73AB" w14:textId="6A7467C7" w:rsidR="5AB57477" w:rsidRDefault="7CEF45F8" w:rsidP="5AB57477">
      <w:pPr>
        <w:spacing w:after="0" w:line="240" w:lineRule="auto"/>
        <w:rPr>
          <w:rFonts w:ascii="Garamond" w:hAnsi="Garamond"/>
        </w:rPr>
      </w:pPr>
      <w:r w:rsidRPr="5B5BF661">
        <w:rPr>
          <w:rFonts w:ascii="Garamond" w:hAnsi="Garamond"/>
        </w:rPr>
        <w:t>SOLWEIG modeling</w:t>
      </w:r>
      <w:r w:rsidR="105A6148" w:rsidRPr="5B5BF661">
        <w:rPr>
          <w:rFonts w:ascii="Garamond" w:hAnsi="Garamond"/>
          <w:b/>
          <w:bCs/>
          <w:i/>
          <w:iCs/>
        </w:rPr>
        <w:t xml:space="preserve"> </w:t>
      </w:r>
      <w:r w:rsidR="105A6148" w:rsidRPr="5B5BF661">
        <w:rPr>
          <w:rFonts w:ascii="Garamond" w:hAnsi="Garamond"/>
        </w:rPr>
        <w:t xml:space="preserve">and post </w:t>
      </w:r>
      <w:r w:rsidR="5490E16B" w:rsidRPr="5B5BF661">
        <w:rPr>
          <w:rFonts w:ascii="Garamond" w:hAnsi="Garamond"/>
        </w:rPr>
        <w:t xml:space="preserve">processing in SOLWEIG Analyzer </w:t>
      </w:r>
      <w:r w:rsidR="105A6148" w:rsidRPr="5B5BF661">
        <w:rPr>
          <w:rFonts w:ascii="Garamond" w:hAnsi="Garamond"/>
        </w:rPr>
        <w:t>for each stop resulted i</w:t>
      </w:r>
      <w:r w:rsidR="1CD39679" w:rsidRPr="5B5BF661">
        <w:rPr>
          <w:rFonts w:ascii="Garamond" w:hAnsi="Garamond"/>
        </w:rPr>
        <w:t>n</w:t>
      </w:r>
      <w:r w:rsidR="7613142D" w:rsidRPr="5B5BF661">
        <w:rPr>
          <w:rFonts w:ascii="Garamond" w:hAnsi="Garamond"/>
        </w:rPr>
        <w:t xml:space="preserve"> maps </w:t>
      </w:r>
      <w:r w:rsidR="35D90E62" w:rsidRPr="5B5BF661">
        <w:rPr>
          <w:rFonts w:ascii="Garamond" w:hAnsi="Garamond"/>
        </w:rPr>
        <w:t>that illuminate</w:t>
      </w:r>
      <w:r w:rsidR="162E851F" w:rsidRPr="5B5BF661">
        <w:rPr>
          <w:rFonts w:ascii="Garamond" w:hAnsi="Garamond"/>
        </w:rPr>
        <w:t xml:space="preserve"> how each stop experiences heat throughout the day</w:t>
      </w:r>
      <w:r w:rsidR="375A0749" w:rsidRPr="5B5BF661">
        <w:rPr>
          <w:rFonts w:ascii="Garamond" w:hAnsi="Garamond"/>
        </w:rPr>
        <w:t xml:space="preserve"> (Figure </w:t>
      </w:r>
      <w:r w:rsidR="228A48A5" w:rsidRPr="365BC953">
        <w:rPr>
          <w:rFonts w:ascii="Garamond" w:hAnsi="Garamond"/>
        </w:rPr>
        <w:t>1</w:t>
      </w:r>
      <w:r w:rsidR="0061379B">
        <w:rPr>
          <w:rFonts w:ascii="Garamond" w:hAnsi="Garamond"/>
        </w:rPr>
        <w:t>0</w:t>
      </w:r>
      <w:r w:rsidR="7B500A72" w:rsidRPr="4A4F7FEE">
        <w:rPr>
          <w:rFonts w:ascii="Garamond" w:hAnsi="Garamond"/>
        </w:rPr>
        <w:t>).</w:t>
      </w:r>
      <w:r w:rsidR="1CD39679" w:rsidRPr="5B5BF661">
        <w:rPr>
          <w:rFonts w:ascii="Garamond" w:hAnsi="Garamond"/>
        </w:rPr>
        <w:t xml:space="preserve"> </w:t>
      </w:r>
      <w:r w:rsidR="09F3BF00" w:rsidRPr="5B5BF661">
        <w:rPr>
          <w:rFonts w:ascii="Garamond" w:hAnsi="Garamond"/>
        </w:rPr>
        <w:t xml:space="preserve">Figure </w:t>
      </w:r>
      <w:r w:rsidR="0061379B">
        <w:rPr>
          <w:rFonts w:ascii="Garamond" w:hAnsi="Garamond"/>
        </w:rPr>
        <w:t>11</w:t>
      </w:r>
      <w:r w:rsidR="09F3BF00" w:rsidRPr="5B5BF661">
        <w:rPr>
          <w:rFonts w:ascii="Garamond" w:hAnsi="Garamond"/>
        </w:rPr>
        <w:t xml:space="preserve"> </w:t>
      </w:r>
      <w:r w:rsidR="1CD39679" w:rsidRPr="5B5BF661">
        <w:rPr>
          <w:rFonts w:ascii="Garamond" w:hAnsi="Garamond"/>
        </w:rPr>
        <w:t>highligh</w:t>
      </w:r>
      <w:r w:rsidR="569DD57F" w:rsidRPr="5B5BF661">
        <w:rPr>
          <w:rFonts w:ascii="Garamond" w:hAnsi="Garamond"/>
        </w:rPr>
        <w:t>ts</w:t>
      </w:r>
      <w:r w:rsidR="1CD39679" w:rsidRPr="5B5BF661">
        <w:rPr>
          <w:rFonts w:ascii="Garamond" w:hAnsi="Garamond"/>
        </w:rPr>
        <w:t xml:space="preserve"> where existing shade infrastructure helps as well as where future shade infrastructure is sorely needed.</w:t>
      </w:r>
      <w:r w:rsidR="3813FF50" w:rsidRPr="5B5BF661">
        <w:rPr>
          <w:rFonts w:ascii="Garamond" w:hAnsi="Garamond"/>
        </w:rPr>
        <w:t xml:space="preserve"> Additionally, SOLWEIG modeling underscores how urban heat affects bus riders throughout both day and night (</w:t>
      </w:r>
      <w:r w:rsidR="3813FF50" w:rsidRPr="0DAC2B4E">
        <w:rPr>
          <w:rFonts w:ascii="Garamond" w:hAnsi="Garamond"/>
        </w:rPr>
        <w:t>Figure</w:t>
      </w:r>
      <w:r w:rsidR="3813FF50" w:rsidRPr="5B5BF661">
        <w:rPr>
          <w:rFonts w:ascii="Garamond" w:hAnsi="Garamond"/>
        </w:rPr>
        <w:t xml:space="preserve"> </w:t>
      </w:r>
      <w:r w:rsidR="0061379B">
        <w:rPr>
          <w:rFonts w:ascii="Garamond" w:hAnsi="Garamond"/>
        </w:rPr>
        <w:lastRenderedPageBreak/>
        <w:t>12</w:t>
      </w:r>
      <w:r w:rsidR="7DAEAA34" w:rsidRPr="4A4F7FEE">
        <w:rPr>
          <w:rFonts w:ascii="Garamond" w:hAnsi="Garamond"/>
        </w:rPr>
        <w:t>)</w:t>
      </w:r>
      <w:r w:rsidR="4F0CA4DE" w:rsidRPr="4A4F7FEE">
        <w:rPr>
          <w:rFonts w:ascii="Garamond" w:hAnsi="Garamond"/>
        </w:rPr>
        <w:t>.</w:t>
      </w:r>
      <w:r w:rsidR="4F5506D3" w:rsidRPr="5B5BF661">
        <w:rPr>
          <w:rFonts w:ascii="Garamond" w:hAnsi="Garamond"/>
        </w:rPr>
        <w:t xml:space="preserve"> Figures for the other study stops can </w:t>
      </w:r>
      <w:r w:rsidR="283AF36A" w:rsidRPr="365BC953">
        <w:rPr>
          <w:rFonts w:ascii="Garamond" w:hAnsi="Garamond"/>
        </w:rPr>
        <w:t xml:space="preserve">be found in Appendix </w:t>
      </w:r>
      <w:r w:rsidR="421BFA9D" w:rsidRPr="365BC953">
        <w:rPr>
          <w:rFonts w:ascii="Garamond" w:hAnsi="Garamond"/>
        </w:rPr>
        <w:t>D</w:t>
      </w:r>
      <w:r w:rsidR="283AF36A" w:rsidRPr="365BC953">
        <w:rPr>
          <w:rFonts w:ascii="Garamond" w:hAnsi="Garamond"/>
        </w:rPr>
        <w:t>.</w:t>
      </w:r>
      <w:r w:rsidR="77644620" w:rsidRPr="365BC953">
        <w:rPr>
          <w:rFonts w:ascii="Garamond" w:hAnsi="Garamond"/>
        </w:rPr>
        <w:t xml:space="preserve"> Some study spots chosen</w:t>
      </w:r>
      <w:r w:rsidR="63A11FF4" w:rsidRPr="365BC953">
        <w:rPr>
          <w:rFonts w:ascii="Garamond" w:hAnsi="Garamond"/>
        </w:rPr>
        <w:t xml:space="preserve"> did not exemplify </w:t>
      </w:r>
      <w:r w:rsidR="5E786553" w:rsidRPr="365BC953">
        <w:rPr>
          <w:rFonts w:ascii="Garamond" w:hAnsi="Garamond"/>
        </w:rPr>
        <w:t xml:space="preserve">heat exposure </w:t>
      </w:r>
      <w:r w:rsidR="63A11FF4" w:rsidRPr="365BC953">
        <w:rPr>
          <w:rFonts w:ascii="Garamond" w:hAnsi="Garamond"/>
        </w:rPr>
        <w:t>as we had anticipated,</w:t>
      </w:r>
      <w:r w:rsidR="77644620" w:rsidRPr="365BC953">
        <w:rPr>
          <w:rFonts w:ascii="Garamond" w:hAnsi="Garamond"/>
        </w:rPr>
        <w:t xml:space="preserve"> </w:t>
      </w:r>
      <w:r w:rsidR="7A5F51D5" w:rsidRPr="365BC953">
        <w:rPr>
          <w:rFonts w:ascii="Garamond" w:hAnsi="Garamond"/>
        </w:rPr>
        <w:t>pointing</w:t>
      </w:r>
      <w:r w:rsidR="77644620" w:rsidRPr="365BC953">
        <w:rPr>
          <w:rFonts w:ascii="Garamond" w:hAnsi="Garamond"/>
        </w:rPr>
        <w:t xml:space="preserve"> to the need for further nuance in our transit modeling methodology.</w:t>
      </w:r>
    </w:p>
    <w:p w14:paraId="07EC7F8A" w14:textId="77777777" w:rsidR="00C02682" w:rsidRPr="00C02682" w:rsidRDefault="00C02682" w:rsidP="5AB57477">
      <w:pPr>
        <w:spacing w:after="0" w:line="240" w:lineRule="auto"/>
        <w:rPr>
          <w:rFonts w:ascii="Garamond" w:hAnsi="Garamond"/>
        </w:rPr>
      </w:pPr>
    </w:p>
    <w:p w14:paraId="6FBB34F8" w14:textId="7E504151" w:rsidR="00567E7D" w:rsidRDefault="57D91F05" w:rsidP="00C02682">
      <w:pPr>
        <w:spacing w:after="0" w:line="240" w:lineRule="auto"/>
        <w:jc w:val="center"/>
      </w:pPr>
      <w:r>
        <w:rPr>
          <w:noProof/>
        </w:rPr>
        <w:drawing>
          <wp:inline distT="0" distB="0" distL="0" distR="0" wp14:anchorId="48FA7BA5" wp14:editId="0EDC57FC">
            <wp:extent cx="4152900" cy="2595563"/>
            <wp:effectExtent l="0" t="0" r="0" b="0"/>
            <wp:docPr id="492237934" name="Picture 49223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163269" cy="2602044"/>
                    </a:xfrm>
                    <a:prstGeom prst="rect">
                      <a:avLst/>
                    </a:prstGeom>
                  </pic:spPr>
                </pic:pic>
              </a:graphicData>
            </a:graphic>
          </wp:inline>
        </w:drawing>
      </w:r>
    </w:p>
    <w:p w14:paraId="1AC30E6D" w14:textId="6E927C73" w:rsidR="00C0017F" w:rsidRDefault="57D91F05" w:rsidP="0E340A24">
      <w:pPr>
        <w:spacing w:after="0" w:line="240" w:lineRule="auto"/>
        <w:jc w:val="center"/>
        <w:rPr>
          <w:rFonts w:ascii="Garamond" w:hAnsi="Garamond"/>
          <w:vertAlign w:val="subscript"/>
        </w:rPr>
      </w:pPr>
      <w:r w:rsidRPr="0E340A24">
        <w:rPr>
          <w:rFonts w:ascii="Garamond" w:hAnsi="Garamond"/>
          <w:i/>
          <w:iCs/>
        </w:rPr>
        <w:t xml:space="preserve">Figure </w:t>
      </w:r>
      <w:r w:rsidR="64A102AD" w:rsidRPr="365BC953">
        <w:rPr>
          <w:rFonts w:ascii="Garamond" w:hAnsi="Garamond"/>
          <w:i/>
          <w:iCs/>
        </w:rPr>
        <w:t>1</w:t>
      </w:r>
      <w:r w:rsidR="0061379B">
        <w:rPr>
          <w:rFonts w:ascii="Garamond" w:hAnsi="Garamond"/>
          <w:i/>
          <w:iCs/>
        </w:rPr>
        <w:t>0</w:t>
      </w:r>
      <w:r w:rsidR="00D71FD1">
        <w:rPr>
          <w:rFonts w:ascii="Garamond" w:hAnsi="Garamond"/>
          <w:i/>
          <w:iCs/>
        </w:rPr>
        <w:t>.</w:t>
      </w:r>
      <w:r w:rsidRPr="0E340A24">
        <w:rPr>
          <w:rFonts w:ascii="Garamond" w:hAnsi="Garamond"/>
          <w:i/>
          <w:iCs/>
        </w:rPr>
        <w:t xml:space="preserve"> </w:t>
      </w:r>
      <w:r w:rsidRPr="0E340A24">
        <w:rPr>
          <w:rFonts w:ascii="Garamond" w:hAnsi="Garamond"/>
        </w:rPr>
        <w:t>Percent of day each pixel in Halleck St/Spofford Av Bus Stop was above 55 degrees Celsius</w:t>
      </w:r>
      <w:r w:rsidR="2DD7D49D" w:rsidRPr="365BC953">
        <w:rPr>
          <w:rFonts w:ascii="Garamond" w:hAnsi="Garamond"/>
        </w:rPr>
        <w:t xml:space="preserve"> T</w:t>
      </w:r>
      <w:r w:rsidR="2DD7D49D" w:rsidRPr="365BC953">
        <w:rPr>
          <w:rFonts w:ascii="Garamond" w:hAnsi="Garamond"/>
          <w:vertAlign w:val="subscript"/>
        </w:rPr>
        <w:t>MRT</w:t>
      </w:r>
      <w:r w:rsidR="0BC823C2" w:rsidRPr="0DAC2B4E">
        <w:rPr>
          <w:rFonts w:ascii="Garamond" w:hAnsi="Garamond"/>
        </w:rPr>
        <w:t>.</w:t>
      </w:r>
    </w:p>
    <w:p w14:paraId="00989044" w14:textId="16DFEADE" w:rsidR="0E340A24" w:rsidRDefault="0E340A24" w:rsidP="0E340A24">
      <w:pPr>
        <w:spacing w:after="0" w:line="240" w:lineRule="auto"/>
        <w:jc w:val="center"/>
        <w:rPr>
          <w:rFonts w:ascii="Garamond" w:hAnsi="Garamond"/>
        </w:rPr>
      </w:pPr>
    </w:p>
    <w:p w14:paraId="6CAE46E8" w14:textId="77777777" w:rsidR="00C02682" w:rsidRDefault="1DB3115F" w:rsidP="0E340A24">
      <w:pPr>
        <w:spacing w:after="0" w:line="240" w:lineRule="auto"/>
        <w:jc w:val="center"/>
        <w:rPr>
          <w:rFonts w:ascii="Garamond" w:hAnsi="Garamond"/>
          <w:i/>
          <w:iCs/>
        </w:rPr>
      </w:pPr>
      <w:r>
        <w:rPr>
          <w:noProof/>
        </w:rPr>
        <w:drawing>
          <wp:inline distT="0" distB="0" distL="0" distR="0" wp14:anchorId="64F7FF91" wp14:editId="363749BD">
            <wp:extent cx="4115313" cy="2546350"/>
            <wp:effectExtent l="0" t="0" r="0" b="6350"/>
            <wp:docPr id="2052864465" name="Picture 205286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864465"/>
                    <pic:cNvPicPr/>
                  </pic:nvPicPr>
                  <pic:blipFill>
                    <a:blip r:embed="rId25">
                      <a:extLst>
                        <a:ext uri="{28A0092B-C50C-407E-A947-70E740481C1C}">
                          <a14:useLocalDpi xmlns:a14="http://schemas.microsoft.com/office/drawing/2010/main" val="0"/>
                        </a:ext>
                      </a:extLst>
                    </a:blip>
                    <a:stretch>
                      <a:fillRect/>
                    </a:stretch>
                  </pic:blipFill>
                  <pic:spPr>
                    <a:xfrm>
                      <a:off x="0" y="0"/>
                      <a:ext cx="4125787" cy="2552831"/>
                    </a:xfrm>
                    <a:prstGeom prst="rect">
                      <a:avLst/>
                    </a:prstGeom>
                  </pic:spPr>
                </pic:pic>
              </a:graphicData>
            </a:graphic>
          </wp:inline>
        </w:drawing>
      </w:r>
    </w:p>
    <w:p w14:paraId="16B4D1FE" w14:textId="5D856537" w:rsidR="0E340A24" w:rsidRDefault="7CBF9783" w:rsidP="0E340A24">
      <w:pPr>
        <w:spacing w:after="0" w:line="240" w:lineRule="auto"/>
        <w:jc w:val="center"/>
        <w:rPr>
          <w:rFonts w:ascii="Garamond" w:hAnsi="Garamond"/>
          <w:vertAlign w:val="subscript"/>
        </w:rPr>
      </w:pPr>
      <w:r w:rsidRPr="0E340A24">
        <w:rPr>
          <w:rFonts w:ascii="Garamond" w:hAnsi="Garamond"/>
          <w:i/>
          <w:iCs/>
        </w:rPr>
        <w:t xml:space="preserve">Figure </w:t>
      </w:r>
      <w:r w:rsidR="0061379B">
        <w:rPr>
          <w:rFonts w:ascii="Garamond" w:hAnsi="Garamond"/>
          <w:i/>
          <w:iCs/>
        </w:rPr>
        <w:t>11</w:t>
      </w:r>
      <w:r w:rsidR="00D71FD1">
        <w:rPr>
          <w:rFonts w:ascii="Garamond" w:hAnsi="Garamond"/>
          <w:i/>
          <w:iCs/>
        </w:rPr>
        <w:t>.</w:t>
      </w:r>
      <w:r w:rsidRPr="0E340A24">
        <w:rPr>
          <w:rFonts w:ascii="Garamond" w:hAnsi="Garamond"/>
          <w:i/>
          <w:iCs/>
        </w:rPr>
        <w:t xml:space="preserve"> </w:t>
      </w:r>
      <w:r w:rsidRPr="0E340A24">
        <w:rPr>
          <w:rFonts w:ascii="Garamond" w:hAnsi="Garamond"/>
        </w:rPr>
        <w:t xml:space="preserve">Average Daytime Mean </w:t>
      </w:r>
      <w:r w:rsidR="7FF3C8BD" w:rsidRPr="365BC953">
        <w:rPr>
          <w:rFonts w:ascii="Garamond" w:hAnsi="Garamond"/>
        </w:rPr>
        <w:t>T</w:t>
      </w:r>
      <w:r w:rsidR="7FF3C8BD" w:rsidRPr="365BC953">
        <w:rPr>
          <w:rFonts w:ascii="Garamond" w:hAnsi="Garamond"/>
          <w:vertAlign w:val="subscript"/>
        </w:rPr>
        <w:t>MRT</w:t>
      </w:r>
      <w:r w:rsidRPr="0E340A24">
        <w:rPr>
          <w:rFonts w:ascii="Garamond" w:hAnsi="Garamond"/>
        </w:rPr>
        <w:t xml:space="preserve"> in Celsius for Halleck St/Spofford Av Bus Stop</w:t>
      </w:r>
      <w:r w:rsidR="7DB0E14A" w:rsidRPr="0DAC2B4E">
        <w:rPr>
          <w:rFonts w:ascii="Garamond" w:hAnsi="Garamond"/>
        </w:rPr>
        <w:t>.</w:t>
      </w:r>
      <w:r w:rsidR="14596EFD" w:rsidRPr="365BC953">
        <w:rPr>
          <w:rFonts w:ascii="Garamond" w:hAnsi="Garamond"/>
        </w:rPr>
        <w:t xml:space="preserve"> </w:t>
      </w:r>
    </w:p>
    <w:p w14:paraId="71D01038" w14:textId="6FA8A35F" w:rsidR="774D0B58" w:rsidRDefault="774D0B58" w:rsidP="0E340A24">
      <w:pPr>
        <w:spacing w:after="0" w:line="240" w:lineRule="auto"/>
        <w:jc w:val="center"/>
      </w:pPr>
      <w:r>
        <w:rPr>
          <w:noProof/>
        </w:rPr>
        <w:lastRenderedPageBreak/>
        <w:drawing>
          <wp:inline distT="0" distB="0" distL="0" distR="0" wp14:anchorId="05DB96E5" wp14:editId="2D7BC8D3">
            <wp:extent cx="5619750" cy="2809875"/>
            <wp:effectExtent l="0" t="0" r="0" b="0"/>
            <wp:docPr id="1228361081" name="Picture 122836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619750" cy="2809875"/>
                    </a:xfrm>
                    <a:prstGeom prst="rect">
                      <a:avLst/>
                    </a:prstGeom>
                  </pic:spPr>
                </pic:pic>
              </a:graphicData>
            </a:graphic>
          </wp:inline>
        </w:drawing>
      </w:r>
    </w:p>
    <w:p w14:paraId="3E6E19B4" w14:textId="457E9F9D" w:rsidR="774D0B58" w:rsidRDefault="774D0B58" w:rsidP="0E340A24">
      <w:pPr>
        <w:spacing w:after="0" w:line="240" w:lineRule="auto"/>
        <w:jc w:val="center"/>
        <w:rPr>
          <w:rFonts w:ascii="Garamond" w:hAnsi="Garamond"/>
        </w:rPr>
      </w:pPr>
      <w:r w:rsidRPr="0E340A24">
        <w:rPr>
          <w:rFonts w:ascii="Garamond" w:hAnsi="Garamond"/>
          <w:i/>
          <w:iCs/>
        </w:rPr>
        <w:t xml:space="preserve">Figure </w:t>
      </w:r>
      <w:r w:rsidR="0061379B">
        <w:rPr>
          <w:rFonts w:ascii="Garamond" w:hAnsi="Garamond"/>
          <w:i/>
          <w:iCs/>
        </w:rPr>
        <w:t>12</w:t>
      </w:r>
      <w:r w:rsidR="00D71FD1">
        <w:rPr>
          <w:rFonts w:ascii="Garamond" w:hAnsi="Garamond"/>
          <w:i/>
          <w:iCs/>
        </w:rPr>
        <w:t>.</w:t>
      </w:r>
      <w:r w:rsidRPr="0E340A24">
        <w:rPr>
          <w:rFonts w:ascii="Garamond" w:hAnsi="Garamond"/>
          <w:i/>
          <w:iCs/>
        </w:rPr>
        <w:t xml:space="preserve"> </w:t>
      </w:r>
      <w:r w:rsidRPr="0E340A24">
        <w:rPr>
          <w:rFonts w:ascii="Garamond" w:hAnsi="Garamond"/>
        </w:rPr>
        <w:t>Universal Thermal Comfort Index for Halleck St/Spofford Av Bus Stop in Celsius</w:t>
      </w:r>
      <w:r w:rsidR="431F9561" w:rsidRPr="0DAC2B4E">
        <w:rPr>
          <w:rFonts w:ascii="Garamond" w:hAnsi="Garamond"/>
        </w:rPr>
        <w:t>.</w:t>
      </w:r>
    </w:p>
    <w:p w14:paraId="28917B15" w14:textId="77777777" w:rsidR="00567E7D" w:rsidRDefault="00567E7D" w:rsidP="5AB57477">
      <w:pPr>
        <w:spacing w:after="0" w:line="240" w:lineRule="auto"/>
        <w:rPr>
          <w:rFonts w:ascii="Garamond" w:hAnsi="Garamond"/>
          <w:b/>
          <w:bCs/>
          <w:i/>
          <w:iCs/>
        </w:rPr>
      </w:pPr>
    </w:p>
    <w:p w14:paraId="6155440B" w14:textId="784E4516" w:rsidR="005D4A74" w:rsidRDefault="005D4A74" w:rsidP="005D4A74">
      <w:pPr>
        <w:spacing w:after="0" w:line="240" w:lineRule="auto"/>
        <w:rPr>
          <w:rFonts w:ascii="Garamond" w:hAnsi="Garamond"/>
          <w:b/>
          <w:i/>
        </w:rPr>
      </w:pPr>
      <w:r w:rsidRPr="646B4109">
        <w:rPr>
          <w:rFonts w:ascii="Garamond" w:hAnsi="Garamond"/>
          <w:b/>
          <w:i/>
        </w:rPr>
        <w:t>4.1.</w:t>
      </w:r>
      <w:r w:rsidR="1C015869" w:rsidRPr="4A4F7FEE">
        <w:rPr>
          <w:rFonts w:ascii="Garamond" w:hAnsi="Garamond"/>
          <w:b/>
          <w:bCs/>
          <w:i/>
          <w:iCs/>
        </w:rPr>
        <w:t>5</w:t>
      </w:r>
      <w:r w:rsidRPr="646B4109">
        <w:rPr>
          <w:rFonts w:ascii="Garamond" w:hAnsi="Garamond"/>
          <w:b/>
          <w:i/>
        </w:rPr>
        <w:t xml:space="preserve"> Limitations &amp; Uncertainties </w:t>
      </w:r>
    </w:p>
    <w:p w14:paraId="23C6BBF2" w14:textId="61536321" w:rsidR="003C1630" w:rsidRDefault="005D4A74" w:rsidP="62575B24">
      <w:pPr>
        <w:spacing w:after="0" w:line="240" w:lineRule="auto"/>
        <w:rPr>
          <w:rFonts w:ascii="Garamond" w:hAnsi="Garamond"/>
        </w:rPr>
      </w:pPr>
      <w:r w:rsidRPr="50A12E63">
        <w:rPr>
          <w:rFonts w:ascii="Garamond" w:eastAsia="Garamond" w:hAnsi="Garamond" w:cs="Garamond"/>
        </w:rPr>
        <w:t>While vulnerability indices can be invaluable tools for providing an overarching picture of issues like urban heat exposure, we acknowledge the shortcomings inherent to aggregating data and the ensuing loss of important nuance that comes with it (</w:t>
      </w:r>
      <w:proofErr w:type="spellStart"/>
      <w:r w:rsidRPr="50A12E63">
        <w:rPr>
          <w:rFonts w:ascii="Garamond" w:eastAsia="Garamond" w:hAnsi="Garamond" w:cs="Garamond"/>
        </w:rPr>
        <w:t>Corburn</w:t>
      </w:r>
      <w:proofErr w:type="spellEnd"/>
      <w:r w:rsidRPr="50A12E63">
        <w:rPr>
          <w:rFonts w:ascii="Garamond" w:eastAsia="Garamond" w:hAnsi="Garamond" w:cs="Garamond"/>
        </w:rPr>
        <w:t xml:space="preserve">, 2009). </w:t>
      </w:r>
      <w:r w:rsidR="70575F23" w:rsidRPr="4A4F7FEE">
        <w:rPr>
          <w:rFonts w:ascii="Garamond" w:eastAsia="Garamond" w:hAnsi="Garamond" w:cs="Garamond"/>
        </w:rPr>
        <w:t>As mentioned previously, ISS ECOSTRESS data was patchy and unusable for our study area</w:t>
      </w:r>
      <w:r w:rsidR="34A143E1" w:rsidRPr="1B986F4B">
        <w:rPr>
          <w:rFonts w:ascii="Garamond" w:eastAsia="Garamond" w:hAnsi="Garamond" w:cs="Garamond"/>
        </w:rPr>
        <w:t xml:space="preserve"> and </w:t>
      </w:r>
      <w:r w:rsidR="70575F23" w:rsidRPr="4A4F7FEE">
        <w:rPr>
          <w:rFonts w:ascii="Garamond" w:eastAsia="Garamond" w:hAnsi="Garamond" w:cs="Garamond"/>
        </w:rPr>
        <w:t>study period, reducing the ability for our modeling to include nighttime urban heat. R</w:t>
      </w:r>
      <w:r w:rsidR="7876AF3B" w:rsidRPr="4A4F7FEE">
        <w:rPr>
          <w:rFonts w:ascii="Garamond" w:eastAsia="Garamond" w:hAnsi="Garamond" w:cs="Garamond"/>
        </w:rPr>
        <w:t>egarding</w:t>
      </w:r>
      <w:r w:rsidR="7C55E792" w:rsidRPr="54ED1F33">
        <w:rPr>
          <w:rFonts w:ascii="Garamond" w:eastAsia="Garamond" w:hAnsi="Garamond" w:cs="Garamond"/>
        </w:rPr>
        <w:t xml:space="preserve"> the vulnerability index, we address limitation</w:t>
      </w:r>
      <w:r w:rsidR="28BB4B80" w:rsidRPr="54ED1F33">
        <w:rPr>
          <w:rFonts w:ascii="Garamond" w:eastAsia="Garamond" w:hAnsi="Garamond" w:cs="Garamond"/>
        </w:rPr>
        <w:t xml:space="preserve">s in our understanding of the underlying social, transportation and environmental factors that </w:t>
      </w:r>
      <w:r w:rsidR="22ED099A" w:rsidRPr="54ED1F33">
        <w:rPr>
          <w:rFonts w:ascii="Garamond" w:eastAsia="Garamond" w:hAnsi="Garamond" w:cs="Garamond"/>
        </w:rPr>
        <w:t xml:space="preserve">may </w:t>
      </w:r>
      <w:r w:rsidR="28BB4B80" w:rsidRPr="54ED1F33">
        <w:rPr>
          <w:rFonts w:ascii="Garamond" w:eastAsia="Garamond" w:hAnsi="Garamond" w:cs="Garamond"/>
        </w:rPr>
        <w:t>affect th</w:t>
      </w:r>
      <w:r w:rsidR="0E0444B7" w:rsidRPr="54ED1F33">
        <w:rPr>
          <w:rFonts w:ascii="Garamond" w:eastAsia="Garamond" w:hAnsi="Garamond" w:cs="Garamond"/>
        </w:rPr>
        <w:t xml:space="preserve">e PCA and our interpretation of the results. </w:t>
      </w:r>
      <w:r w:rsidR="6DE6C061" w:rsidRPr="4A4F7FEE">
        <w:rPr>
          <w:rFonts w:ascii="Garamond" w:eastAsia="Garamond" w:hAnsi="Garamond" w:cs="Garamond"/>
        </w:rPr>
        <w:t xml:space="preserve">Additionally, metrics for identifying vulnerable stops were rudimentary, being limited both by time and expertise in processing and analyzing transit data. </w:t>
      </w:r>
      <w:r w:rsidR="6431CB72" w:rsidRPr="4A4F7FEE">
        <w:rPr>
          <w:rFonts w:ascii="Garamond" w:eastAsia="Garamond" w:hAnsi="Garamond" w:cs="Garamond"/>
        </w:rPr>
        <w:t>M</w:t>
      </w:r>
      <w:r w:rsidR="5573D9DC" w:rsidRPr="4A4F7FEE">
        <w:rPr>
          <w:rFonts w:ascii="Garamond" w:eastAsia="Garamond" w:hAnsi="Garamond" w:cs="Garamond"/>
        </w:rPr>
        <w:t xml:space="preserve">easures of bus wait time </w:t>
      </w:r>
      <w:r w:rsidR="2A639D7E" w:rsidRPr="4A4F7FEE">
        <w:rPr>
          <w:rFonts w:ascii="Garamond" w:eastAsia="Garamond" w:hAnsi="Garamond" w:cs="Garamond"/>
        </w:rPr>
        <w:t xml:space="preserve">and bus bunching </w:t>
      </w:r>
      <w:r w:rsidR="5573D9DC" w:rsidRPr="4A4F7FEE">
        <w:rPr>
          <w:rFonts w:ascii="Garamond" w:eastAsia="Garamond" w:hAnsi="Garamond" w:cs="Garamond"/>
        </w:rPr>
        <w:t xml:space="preserve">could have been more comprehensive </w:t>
      </w:r>
      <w:r w:rsidR="5B48BE5A" w:rsidRPr="4A4F7FEE">
        <w:rPr>
          <w:rFonts w:ascii="Garamond" w:eastAsia="Garamond" w:hAnsi="Garamond" w:cs="Garamond"/>
        </w:rPr>
        <w:t xml:space="preserve">in our analysis, </w:t>
      </w:r>
      <w:r w:rsidR="5573D9DC" w:rsidRPr="4A4F7FEE">
        <w:rPr>
          <w:rFonts w:ascii="Garamond" w:eastAsia="Garamond" w:hAnsi="Garamond" w:cs="Garamond"/>
        </w:rPr>
        <w:t>as the Bus Turnaround Coalition’s Bus Report Card did not give an exact value</w:t>
      </w:r>
      <w:r w:rsidR="55F4DDB7" w:rsidRPr="4A4F7FEE">
        <w:rPr>
          <w:rFonts w:ascii="Garamond" w:eastAsia="Garamond" w:hAnsi="Garamond" w:cs="Garamond"/>
        </w:rPr>
        <w:t xml:space="preserve"> and </w:t>
      </w:r>
      <w:r w:rsidR="5573D9DC" w:rsidRPr="4A4F7FEE">
        <w:rPr>
          <w:rFonts w:ascii="Garamond" w:eastAsia="Garamond" w:hAnsi="Garamond" w:cs="Garamond"/>
        </w:rPr>
        <w:t>had missing data for some routes.</w:t>
      </w:r>
      <w:r w:rsidR="1C525683" w:rsidRPr="4A4F7FEE">
        <w:rPr>
          <w:rFonts w:ascii="Garamond" w:eastAsia="Garamond" w:hAnsi="Garamond" w:cs="Garamond"/>
        </w:rPr>
        <w:t xml:space="preserve"> </w:t>
      </w:r>
      <w:r w:rsidR="45BA7F3A" w:rsidRPr="4A4F7FEE">
        <w:rPr>
          <w:rFonts w:ascii="Garamond" w:hAnsi="Garamond"/>
        </w:rPr>
        <w:t xml:space="preserve">Finally, our lack of expertise in using SOLWEIG led us to use base values for certain metrics, influencing the quality and nuance of the model. </w:t>
      </w:r>
      <w:bookmarkStart w:id="6" w:name="_Toc334198734"/>
    </w:p>
    <w:p w14:paraId="099BF48F" w14:textId="6EDB1682" w:rsidR="0056152E" w:rsidRPr="0066138C" w:rsidRDefault="0056152E" w:rsidP="69E78D4D">
      <w:pPr>
        <w:pStyle w:val="NoSpacing"/>
        <w:rPr>
          <w:rFonts w:ascii="Garamond" w:hAnsi="Garamond"/>
        </w:rPr>
      </w:pPr>
    </w:p>
    <w:p w14:paraId="4EB6DFAB" w14:textId="426CAABA" w:rsidR="00621AB9" w:rsidRPr="0066138C" w:rsidRDefault="00621AB9" w:rsidP="0066138C">
      <w:pPr>
        <w:pStyle w:val="NoSpacing"/>
        <w:rPr>
          <w:rFonts w:ascii="Garamond" w:hAnsi="Garamond"/>
          <w:b/>
          <w:i/>
          <w:szCs w:val="24"/>
        </w:rPr>
      </w:pPr>
      <w:r w:rsidRPr="26826B24">
        <w:rPr>
          <w:rFonts w:ascii="Garamond" w:hAnsi="Garamond"/>
          <w:b/>
          <w:i/>
        </w:rPr>
        <w:t>4.2 Future Work</w:t>
      </w:r>
    </w:p>
    <w:bookmarkEnd w:id="6"/>
    <w:p w14:paraId="6FCCDE43" w14:textId="66B5A33E" w:rsidR="001F1328" w:rsidRPr="0066138C" w:rsidRDefault="3E7812C4" w:rsidP="0066138C">
      <w:pPr>
        <w:pStyle w:val="NoSpacing"/>
        <w:rPr>
          <w:rFonts w:ascii="Garamond" w:hAnsi="Garamond"/>
        </w:rPr>
      </w:pPr>
      <w:r w:rsidRPr="22579EE7">
        <w:rPr>
          <w:rFonts w:ascii="Garamond" w:hAnsi="Garamond"/>
        </w:rPr>
        <w:t xml:space="preserve">Given </w:t>
      </w:r>
      <w:r w:rsidR="287FD378" w:rsidRPr="22579EE7">
        <w:rPr>
          <w:rFonts w:ascii="Garamond" w:hAnsi="Garamond"/>
        </w:rPr>
        <w:t xml:space="preserve">the </w:t>
      </w:r>
      <w:r w:rsidR="7B22C333" w:rsidRPr="54ED1F33">
        <w:rPr>
          <w:rFonts w:ascii="Garamond" w:hAnsi="Garamond"/>
        </w:rPr>
        <w:t>difficult</w:t>
      </w:r>
      <w:r w:rsidR="27E95BA7" w:rsidRPr="54ED1F33">
        <w:rPr>
          <w:rFonts w:ascii="Garamond" w:hAnsi="Garamond"/>
        </w:rPr>
        <w:t xml:space="preserve">y and </w:t>
      </w:r>
      <w:r w:rsidR="63FB7230" w:rsidRPr="54ED1F33">
        <w:rPr>
          <w:rFonts w:ascii="Garamond" w:hAnsi="Garamond"/>
        </w:rPr>
        <w:t>uncertainty</w:t>
      </w:r>
      <w:r w:rsidR="287FD378" w:rsidRPr="22579EE7">
        <w:rPr>
          <w:rFonts w:ascii="Garamond" w:hAnsi="Garamond"/>
        </w:rPr>
        <w:t xml:space="preserve"> with </w:t>
      </w:r>
      <w:r w:rsidR="112395C7" w:rsidRPr="365BC953">
        <w:rPr>
          <w:rFonts w:ascii="Garamond" w:hAnsi="Garamond"/>
        </w:rPr>
        <w:t>assessing vulnerability</w:t>
      </w:r>
      <w:r w:rsidR="2867AC0C" w:rsidRPr="22579EE7">
        <w:rPr>
          <w:rFonts w:ascii="Garamond" w:hAnsi="Garamond"/>
        </w:rPr>
        <w:t xml:space="preserve">, </w:t>
      </w:r>
      <w:r w:rsidR="2867AC0C" w:rsidRPr="0CD6BF1B">
        <w:rPr>
          <w:rFonts w:ascii="Garamond" w:hAnsi="Garamond"/>
        </w:rPr>
        <w:t>future</w:t>
      </w:r>
      <w:r w:rsidR="5D7DD229" w:rsidRPr="0CD6BF1B">
        <w:rPr>
          <w:rFonts w:ascii="Garamond" w:hAnsi="Garamond"/>
        </w:rPr>
        <w:t xml:space="preserve"> </w:t>
      </w:r>
      <w:r w:rsidR="2867AC0C" w:rsidRPr="4D14D8C1">
        <w:rPr>
          <w:rFonts w:ascii="Garamond" w:hAnsi="Garamond"/>
        </w:rPr>
        <w:t xml:space="preserve">work should </w:t>
      </w:r>
      <w:r w:rsidR="2867AC0C" w:rsidRPr="67E0FECD">
        <w:rPr>
          <w:rFonts w:ascii="Garamond" w:hAnsi="Garamond"/>
        </w:rPr>
        <w:t xml:space="preserve">focus </w:t>
      </w:r>
      <w:r w:rsidR="2867AC0C" w:rsidRPr="0962BF0E">
        <w:rPr>
          <w:rFonts w:ascii="Garamond" w:hAnsi="Garamond"/>
        </w:rPr>
        <w:t xml:space="preserve">on </w:t>
      </w:r>
      <w:r w:rsidR="7218BF5D" w:rsidRPr="5631CD29">
        <w:rPr>
          <w:rFonts w:ascii="Garamond" w:hAnsi="Garamond"/>
        </w:rPr>
        <w:t xml:space="preserve">determining why we </w:t>
      </w:r>
      <w:r w:rsidR="7218BF5D" w:rsidRPr="4B542A3A">
        <w:rPr>
          <w:rFonts w:ascii="Garamond" w:hAnsi="Garamond"/>
        </w:rPr>
        <w:t xml:space="preserve">see </w:t>
      </w:r>
      <w:r w:rsidR="7218BF5D" w:rsidRPr="7D096486">
        <w:rPr>
          <w:rFonts w:ascii="Garamond" w:hAnsi="Garamond"/>
        </w:rPr>
        <w:t>our given results and</w:t>
      </w:r>
      <w:r w:rsidR="6F162BC7" w:rsidRPr="483FED78">
        <w:rPr>
          <w:rFonts w:ascii="Garamond" w:hAnsi="Garamond"/>
        </w:rPr>
        <w:t xml:space="preserve"> </w:t>
      </w:r>
      <w:r w:rsidR="3E5CFA79" w:rsidRPr="54ED1F33">
        <w:rPr>
          <w:rFonts w:ascii="Garamond" w:hAnsi="Garamond"/>
        </w:rPr>
        <w:t>if</w:t>
      </w:r>
      <w:r w:rsidR="77D01962" w:rsidRPr="66A90F34">
        <w:rPr>
          <w:rFonts w:ascii="Garamond" w:hAnsi="Garamond"/>
        </w:rPr>
        <w:t xml:space="preserve"> the </w:t>
      </w:r>
      <w:r w:rsidR="3E5CFA79" w:rsidRPr="54ED1F33">
        <w:rPr>
          <w:rFonts w:ascii="Garamond" w:hAnsi="Garamond"/>
        </w:rPr>
        <w:t xml:space="preserve">results are reversed as hypothesized. </w:t>
      </w:r>
      <w:r w:rsidR="6236B685" w:rsidRPr="54ED1F33">
        <w:rPr>
          <w:rFonts w:ascii="Garamond" w:hAnsi="Garamond"/>
        </w:rPr>
        <w:t>R</w:t>
      </w:r>
      <w:r w:rsidR="1566035E" w:rsidRPr="54ED1F33">
        <w:rPr>
          <w:rFonts w:ascii="Garamond" w:hAnsi="Garamond"/>
        </w:rPr>
        <w:t>efining</w:t>
      </w:r>
      <w:r w:rsidR="77D01962" w:rsidRPr="7F6969A7">
        <w:rPr>
          <w:rFonts w:ascii="Garamond" w:hAnsi="Garamond"/>
        </w:rPr>
        <w:t xml:space="preserve"> the </w:t>
      </w:r>
      <w:r w:rsidR="77D01962" w:rsidRPr="55D57445">
        <w:rPr>
          <w:rFonts w:ascii="Garamond" w:hAnsi="Garamond"/>
        </w:rPr>
        <w:t>variables that are used in the analysis</w:t>
      </w:r>
      <w:r w:rsidR="5F8EBA02" w:rsidRPr="54ED1F33">
        <w:rPr>
          <w:rFonts w:ascii="Garamond" w:hAnsi="Garamond"/>
        </w:rPr>
        <w:t xml:space="preserve"> could aid in the optimization of the PCA</w:t>
      </w:r>
      <w:r w:rsidR="1566035E" w:rsidRPr="54ED1F33">
        <w:rPr>
          <w:rFonts w:ascii="Garamond" w:hAnsi="Garamond"/>
        </w:rPr>
        <w:t>.</w:t>
      </w:r>
      <w:r w:rsidR="77D01962" w:rsidRPr="55D57445">
        <w:rPr>
          <w:rFonts w:ascii="Garamond" w:hAnsi="Garamond"/>
        </w:rPr>
        <w:t xml:space="preserve"> It would also be helpful to explore </w:t>
      </w:r>
      <w:r w:rsidR="6107E834" w:rsidRPr="55D57445">
        <w:rPr>
          <w:rFonts w:ascii="Garamond" w:hAnsi="Garamond"/>
        </w:rPr>
        <w:t>other methods of creating vulnerability indices to compare for accuracy.</w:t>
      </w:r>
      <w:r w:rsidR="2867AC0C" w:rsidRPr="4D14D8C1">
        <w:rPr>
          <w:rFonts w:ascii="Garamond" w:hAnsi="Garamond"/>
        </w:rPr>
        <w:t xml:space="preserve"> </w:t>
      </w:r>
      <w:r w:rsidR="7DCC7446" w:rsidRPr="4A4F7FEE">
        <w:rPr>
          <w:rFonts w:ascii="Garamond" w:hAnsi="Garamond"/>
        </w:rPr>
        <w:t>F</w:t>
      </w:r>
      <w:r w:rsidR="2CE60D03" w:rsidRPr="4A4F7FEE">
        <w:rPr>
          <w:rFonts w:ascii="Garamond" w:hAnsi="Garamond"/>
        </w:rPr>
        <w:t>urther</w:t>
      </w:r>
      <w:r w:rsidR="670923C2" w:rsidRPr="54ED1F33">
        <w:rPr>
          <w:rFonts w:ascii="Garamond" w:hAnsi="Garamond"/>
        </w:rPr>
        <w:t xml:space="preserve"> investigation into the errors that arose from capturing ECOSTRESS data could be helpful for future analyses of LST in </w:t>
      </w:r>
      <w:r w:rsidR="6D785008" w:rsidRPr="54ED1F33">
        <w:rPr>
          <w:rFonts w:ascii="Garamond" w:hAnsi="Garamond"/>
        </w:rPr>
        <w:t>NYC.</w:t>
      </w:r>
      <w:r w:rsidR="410CD22A" w:rsidRPr="4A4F7FEE">
        <w:rPr>
          <w:rFonts w:ascii="Garamond" w:hAnsi="Garamond"/>
        </w:rPr>
        <w:t xml:space="preserve"> </w:t>
      </w:r>
      <w:r w:rsidR="5B63E584" w:rsidRPr="4A4F7FEE">
        <w:rPr>
          <w:rFonts w:ascii="Garamond" w:hAnsi="Garamond"/>
        </w:rPr>
        <w:t xml:space="preserve">Additionally, further </w:t>
      </w:r>
      <w:r w:rsidR="4F61F465" w:rsidRPr="4A4F7FEE">
        <w:rPr>
          <w:rFonts w:ascii="Garamond" w:hAnsi="Garamond"/>
        </w:rPr>
        <w:t xml:space="preserve">analysis using SOLWEIG could aid TA in identifying stops </w:t>
      </w:r>
      <w:r w:rsidR="63430E5A" w:rsidRPr="4A4F7FEE">
        <w:rPr>
          <w:rFonts w:ascii="Garamond" w:hAnsi="Garamond"/>
        </w:rPr>
        <w:t xml:space="preserve">and routes </w:t>
      </w:r>
      <w:r w:rsidR="4F61F465" w:rsidRPr="4A4F7FEE">
        <w:rPr>
          <w:rFonts w:ascii="Garamond" w:hAnsi="Garamond"/>
        </w:rPr>
        <w:t>to focus on in their advocacy</w:t>
      </w:r>
      <w:r w:rsidR="00F80CE1">
        <w:rPr>
          <w:rFonts w:ascii="Garamond" w:hAnsi="Garamond"/>
        </w:rPr>
        <w:t>.</w:t>
      </w:r>
    </w:p>
    <w:p w14:paraId="2E861ABB" w14:textId="77777777" w:rsidR="0056152E" w:rsidRPr="00040AE0" w:rsidRDefault="0056152E" w:rsidP="0066138C">
      <w:pPr>
        <w:pStyle w:val="Heading1"/>
        <w:spacing w:before="0" w:line="240" w:lineRule="auto"/>
        <w:rPr>
          <w:rFonts w:ascii="Garamond" w:hAnsi="Garamond"/>
          <w:sz w:val="22"/>
        </w:rPr>
      </w:pPr>
      <w:bookmarkStart w:id="7" w:name="_Toc334198735"/>
    </w:p>
    <w:p w14:paraId="2E79032F" w14:textId="27380978" w:rsidR="3C2DA51B" w:rsidRDefault="00621AB9" w:rsidP="00094424">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r w:rsidR="00E41324" w:rsidRPr="0066138C">
        <w:rPr>
          <w:rFonts w:ascii="Garamond" w:hAnsi="Garamond"/>
        </w:rPr>
        <w:t>Conclusions</w:t>
      </w:r>
      <w:bookmarkEnd w:id="7"/>
    </w:p>
    <w:p w14:paraId="1666732F" w14:textId="6018AC95" w:rsidR="76D02083" w:rsidRDefault="46EF64E1" w:rsidP="4A4F7FEE">
      <w:pPr>
        <w:spacing w:after="0" w:line="240" w:lineRule="auto"/>
        <w:rPr>
          <w:rFonts w:ascii="Garamond" w:hAnsi="Garamond"/>
        </w:rPr>
      </w:pPr>
      <w:r w:rsidRPr="4A4F7FEE">
        <w:rPr>
          <w:rFonts w:ascii="Garamond" w:hAnsi="Garamond"/>
        </w:rPr>
        <w:t>Using Landsat 8</w:t>
      </w:r>
      <w:r w:rsidR="5D2FBBCD" w:rsidRPr="4A4F7FEE">
        <w:rPr>
          <w:rFonts w:ascii="Garamond" w:hAnsi="Garamond"/>
        </w:rPr>
        <w:t xml:space="preserve"> TIRS and Landsat </w:t>
      </w:r>
      <w:r w:rsidRPr="4A4F7FEE">
        <w:rPr>
          <w:rFonts w:ascii="Garamond" w:hAnsi="Garamond"/>
        </w:rPr>
        <w:t xml:space="preserve">9 </w:t>
      </w:r>
      <w:r w:rsidR="52996FEF" w:rsidRPr="4A4F7FEE">
        <w:rPr>
          <w:rFonts w:ascii="Garamond" w:hAnsi="Garamond"/>
        </w:rPr>
        <w:t>TIRS</w:t>
      </w:r>
      <w:r w:rsidR="71FC6844" w:rsidRPr="4A4F7FEE">
        <w:rPr>
          <w:rFonts w:ascii="Garamond" w:hAnsi="Garamond"/>
        </w:rPr>
        <w:t>-2</w:t>
      </w:r>
      <w:r w:rsidRPr="4A4F7FEE">
        <w:rPr>
          <w:rFonts w:ascii="Garamond" w:hAnsi="Garamond"/>
        </w:rPr>
        <w:t xml:space="preserve"> NASA Earth observation data, we </w:t>
      </w:r>
      <w:r w:rsidR="4B5E9976" w:rsidRPr="4A4F7FEE">
        <w:rPr>
          <w:rFonts w:ascii="Garamond" w:hAnsi="Garamond"/>
        </w:rPr>
        <w:t>determined</w:t>
      </w:r>
      <w:r w:rsidR="75C1D9AA" w:rsidRPr="4A4F7FEE">
        <w:rPr>
          <w:rFonts w:ascii="Garamond" w:hAnsi="Garamond"/>
        </w:rPr>
        <w:t xml:space="preserve"> </w:t>
      </w:r>
      <w:r w:rsidRPr="4A4F7FEE">
        <w:rPr>
          <w:rFonts w:ascii="Garamond" w:hAnsi="Garamond"/>
        </w:rPr>
        <w:t xml:space="preserve">the hottest </w:t>
      </w:r>
      <w:r w:rsidR="5C04792D" w:rsidRPr="4A4F7FEE">
        <w:rPr>
          <w:rFonts w:ascii="Garamond" w:hAnsi="Garamond"/>
        </w:rPr>
        <w:t xml:space="preserve">community board and city council </w:t>
      </w:r>
      <w:r w:rsidRPr="4A4F7FEE">
        <w:rPr>
          <w:rFonts w:ascii="Garamond" w:hAnsi="Garamond"/>
        </w:rPr>
        <w:t>districts</w:t>
      </w:r>
      <w:r w:rsidR="75C1D9AA" w:rsidRPr="4A4F7FEE">
        <w:rPr>
          <w:rFonts w:ascii="Garamond" w:hAnsi="Garamond"/>
        </w:rPr>
        <w:t xml:space="preserve"> </w:t>
      </w:r>
      <w:r w:rsidR="6BFB4B92" w:rsidRPr="4A4F7FEE">
        <w:rPr>
          <w:rFonts w:ascii="Garamond" w:hAnsi="Garamond"/>
        </w:rPr>
        <w:t xml:space="preserve">in </w:t>
      </w:r>
      <w:r w:rsidR="7930D2A9" w:rsidRPr="4A4F7FEE">
        <w:rPr>
          <w:rFonts w:ascii="Garamond" w:hAnsi="Garamond"/>
        </w:rPr>
        <w:t>NYC</w:t>
      </w:r>
      <w:r w:rsidR="512BE08E" w:rsidRPr="4A4F7FEE">
        <w:rPr>
          <w:rFonts w:ascii="Garamond" w:hAnsi="Garamond"/>
        </w:rPr>
        <w:t xml:space="preserve"> based on </w:t>
      </w:r>
      <w:r w:rsidR="2AC11929" w:rsidRPr="4A4F7FEE">
        <w:rPr>
          <w:rFonts w:ascii="Garamond" w:hAnsi="Garamond"/>
        </w:rPr>
        <w:t>L</w:t>
      </w:r>
      <w:r w:rsidR="0D89176F" w:rsidRPr="4A4F7FEE">
        <w:rPr>
          <w:rFonts w:ascii="Garamond" w:hAnsi="Garamond"/>
        </w:rPr>
        <w:t>ST</w:t>
      </w:r>
      <w:r w:rsidR="6CF1AF0A" w:rsidRPr="4A4F7FEE">
        <w:rPr>
          <w:rFonts w:ascii="Garamond" w:hAnsi="Garamond"/>
        </w:rPr>
        <w:t xml:space="preserve"> and UHI factors</w:t>
      </w:r>
      <w:r w:rsidR="5929943C" w:rsidRPr="4A4F7FEE">
        <w:rPr>
          <w:rFonts w:ascii="Garamond" w:hAnsi="Garamond"/>
        </w:rPr>
        <w:t>.</w:t>
      </w:r>
      <w:r w:rsidR="63BA1550" w:rsidRPr="4A4F7FEE">
        <w:rPr>
          <w:rFonts w:ascii="Garamond" w:hAnsi="Garamond"/>
        </w:rPr>
        <w:t xml:space="preserve"> </w:t>
      </w:r>
      <w:r w:rsidR="7B6DB061" w:rsidRPr="4A4F7FEE">
        <w:rPr>
          <w:rFonts w:ascii="Garamond" w:hAnsi="Garamond"/>
        </w:rPr>
        <w:t>Landsat imagery</w:t>
      </w:r>
      <w:r w:rsidR="44A42EF1" w:rsidRPr="4A4F7FEE">
        <w:rPr>
          <w:rFonts w:ascii="Garamond" w:hAnsi="Garamond"/>
        </w:rPr>
        <w:t xml:space="preserve"> proved to be a useful data source for the creation of </w:t>
      </w:r>
      <w:r w:rsidR="448AF885" w:rsidRPr="4A4F7FEE">
        <w:rPr>
          <w:rFonts w:ascii="Garamond" w:hAnsi="Garamond"/>
        </w:rPr>
        <w:t>UHI</w:t>
      </w:r>
      <w:r w:rsidR="44A42EF1" w:rsidRPr="4A4F7FEE">
        <w:rPr>
          <w:rFonts w:ascii="Garamond" w:hAnsi="Garamond"/>
        </w:rPr>
        <w:t xml:space="preserve"> anomaly rasters i</w:t>
      </w:r>
      <w:r w:rsidR="55564B5F" w:rsidRPr="4A4F7FEE">
        <w:rPr>
          <w:rFonts w:ascii="Garamond" w:hAnsi="Garamond"/>
        </w:rPr>
        <w:t>n comparison with the rural reference due to its spatial and temporal resolution.</w:t>
      </w:r>
      <w:r w:rsidR="7B6DB061" w:rsidRPr="4A4F7FEE">
        <w:rPr>
          <w:rFonts w:ascii="Garamond" w:hAnsi="Garamond"/>
        </w:rPr>
        <w:t xml:space="preserve"> </w:t>
      </w:r>
      <w:r w:rsidR="543DF759" w:rsidRPr="4A4F7FEE">
        <w:rPr>
          <w:rFonts w:ascii="Garamond" w:hAnsi="Garamond"/>
        </w:rPr>
        <w:t xml:space="preserve">We attempted to create </w:t>
      </w:r>
      <w:r w:rsidR="3BD13ADB" w:rsidRPr="365BC953">
        <w:rPr>
          <w:rFonts w:ascii="Garamond" w:hAnsi="Garamond"/>
        </w:rPr>
        <w:t>a</w:t>
      </w:r>
      <w:r w:rsidR="0B95291C" w:rsidRPr="365BC953">
        <w:rPr>
          <w:rFonts w:ascii="Garamond" w:hAnsi="Garamond"/>
        </w:rPr>
        <w:t>n index</w:t>
      </w:r>
      <w:r w:rsidR="543DF759" w:rsidRPr="4A4F7FEE">
        <w:rPr>
          <w:rFonts w:ascii="Garamond" w:hAnsi="Garamond"/>
        </w:rPr>
        <w:t xml:space="preserve"> of vulnerable districts </w:t>
      </w:r>
      <w:r w:rsidR="041B95BB" w:rsidRPr="4A4F7FEE">
        <w:rPr>
          <w:rFonts w:ascii="Garamond" w:hAnsi="Garamond"/>
        </w:rPr>
        <w:t xml:space="preserve">in NYC, however, the preliminary results might not accurately reflect the patterns of </w:t>
      </w:r>
      <w:r w:rsidR="105CB3DA" w:rsidRPr="4A4F7FEE">
        <w:rPr>
          <w:rFonts w:ascii="Garamond" w:hAnsi="Garamond"/>
        </w:rPr>
        <w:t>public</w:t>
      </w:r>
      <w:r w:rsidR="79F73F15" w:rsidRPr="4A4F7FEE">
        <w:rPr>
          <w:rFonts w:ascii="Garamond" w:hAnsi="Garamond"/>
        </w:rPr>
        <w:t xml:space="preserve"> transit, socioeconomic and environmental vulnerabilities in the city.</w:t>
      </w:r>
      <w:r w:rsidR="543DF759" w:rsidRPr="4A4F7FEE">
        <w:rPr>
          <w:rFonts w:ascii="Garamond" w:hAnsi="Garamond"/>
        </w:rPr>
        <w:t xml:space="preserve"> </w:t>
      </w:r>
      <w:r w:rsidR="028ECE68" w:rsidRPr="4A4F7FEE">
        <w:rPr>
          <w:rFonts w:ascii="Garamond" w:hAnsi="Garamond"/>
        </w:rPr>
        <w:t>Th</w:t>
      </w:r>
      <w:r w:rsidR="0096972C" w:rsidRPr="4A4F7FEE">
        <w:rPr>
          <w:rFonts w:ascii="Garamond" w:hAnsi="Garamond"/>
        </w:rPr>
        <w:t xml:space="preserve">ese unexpected </w:t>
      </w:r>
      <w:r w:rsidR="370502ED" w:rsidRPr="4A4F7FEE">
        <w:rPr>
          <w:rFonts w:ascii="Garamond" w:hAnsi="Garamond"/>
        </w:rPr>
        <w:t xml:space="preserve">results from the </w:t>
      </w:r>
      <w:r w:rsidR="3E8E4E19" w:rsidRPr="365BC953">
        <w:rPr>
          <w:rFonts w:ascii="Garamond" w:hAnsi="Garamond"/>
        </w:rPr>
        <w:t>analysis</w:t>
      </w:r>
      <w:r w:rsidR="370502ED" w:rsidRPr="4A4F7FEE">
        <w:rPr>
          <w:rFonts w:ascii="Garamond" w:hAnsi="Garamond"/>
        </w:rPr>
        <w:t xml:space="preserve"> highlight the complexity of vulnerability indices in their creation and how they are interpreted.</w:t>
      </w:r>
      <w:r w:rsidR="416D0BA3" w:rsidRPr="4A4F7FEE">
        <w:rPr>
          <w:rFonts w:ascii="Garamond" w:hAnsi="Garamond"/>
        </w:rPr>
        <w:t xml:space="preserve"> </w:t>
      </w:r>
      <w:r w:rsidR="29C38890" w:rsidRPr="365BC953">
        <w:rPr>
          <w:rFonts w:ascii="Garamond" w:hAnsi="Garamond"/>
        </w:rPr>
        <w:t xml:space="preserve">The results we were able to obtain from the vulnerability </w:t>
      </w:r>
      <w:r w:rsidR="662E6FE1" w:rsidRPr="3842D6D1">
        <w:rPr>
          <w:rFonts w:ascii="Garamond" w:hAnsi="Garamond"/>
        </w:rPr>
        <w:t>analysis</w:t>
      </w:r>
      <w:r w:rsidR="29C38890" w:rsidRPr="365BC953">
        <w:rPr>
          <w:rFonts w:ascii="Garamond" w:hAnsi="Garamond"/>
        </w:rPr>
        <w:t xml:space="preserve"> using raw data demonstrate that </w:t>
      </w:r>
      <w:r w:rsidR="0CE29287" w:rsidRPr="365BC953">
        <w:rPr>
          <w:rFonts w:ascii="Garamond" w:hAnsi="Garamond"/>
        </w:rPr>
        <w:t xml:space="preserve">vulnerable populations in </w:t>
      </w:r>
      <w:r w:rsidR="29C38890" w:rsidRPr="365BC953">
        <w:rPr>
          <w:rFonts w:ascii="Garamond" w:hAnsi="Garamond"/>
        </w:rPr>
        <w:t xml:space="preserve">the Bronx </w:t>
      </w:r>
      <w:r w:rsidR="075644B6" w:rsidRPr="365BC953">
        <w:rPr>
          <w:rFonts w:ascii="Garamond" w:hAnsi="Garamond"/>
        </w:rPr>
        <w:t>have</w:t>
      </w:r>
      <w:r w:rsidR="29C38890" w:rsidRPr="365BC953">
        <w:rPr>
          <w:rFonts w:ascii="Garamond" w:hAnsi="Garamond"/>
        </w:rPr>
        <w:t xml:space="preserve"> the</w:t>
      </w:r>
      <w:r w:rsidR="7B029553" w:rsidRPr="365BC953">
        <w:rPr>
          <w:rFonts w:ascii="Garamond" w:hAnsi="Garamond"/>
        </w:rPr>
        <w:t xml:space="preserve"> highest risk of </w:t>
      </w:r>
      <w:r w:rsidR="327F334D" w:rsidRPr="365BC953">
        <w:rPr>
          <w:rFonts w:ascii="Garamond" w:hAnsi="Garamond"/>
        </w:rPr>
        <w:t xml:space="preserve">heat exposure. </w:t>
      </w:r>
      <w:r w:rsidR="6F731B2A" w:rsidRPr="4A4F7FEE">
        <w:rPr>
          <w:rFonts w:ascii="Garamond" w:hAnsi="Garamond"/>
        </w:rPr>
        <w:t xml:space="preserve">Through basic analysis, we determined vulnerable bus stops </w:t>
      </w:r>
      <w:r w:rsidR="4654EEA4" w:rsidRPr="4A4F7FEE">
        <w:rPr>
          <w:rFonts w:ascii="Garamond" w:hAnsi="Garamond"/>
        </w:rPr>
        <w:t xml:space="preserve">and routes </w:t>
      </w:r>
      <w:r w:rsidR="6F731B2A" w:rsidRPr="4A4F7FEE">
        <w:rPr>
          <w:rFonts w:ascii="Garamond" w:hAnsi="Garamond"/>
        </w:rPr>
        <w:t>within the city</w:t>
      </w:r>
      <w:r w:rsidR="587542B9" w:rsidRPr="4A4F7FEE">
        <w:rPr>
          <w:rFonts w:ascii="Garamond" w:hAnsi="Garamond"/>
        </w:rPr>
        <w:t>,</w:t>
      </w:r>
      <w:r w:rsidR="6F731B2A" w:rsidRPr="4A4F7FEE">
        <w:rPr>
          <w:rFonts w:ascii="Garamond" w:hAnsi="Garamond"/>
        </w:rPr>
        <w:t xml:space="preserve"> </w:t>
      </w:r>
      <w:r w:rsidR="23AEDA5D" w:rsidRPr="4A4F7FEE">
        <w:rPr>
          <w:rFonts w:ascii="Garamond" w:hAnsi="Garamond"/>
        </w:rPr>
        <w:t xml:space="preserve">which aligned with existing social vulnerabilities. We then were able to model </w:t>
      </w:r>
      <w:r w:rsidR="3F270434" w:rsidRPr="4A4F7FEE">
        <w:rPr>
          <w:rFonts w:ascii="Garamond" w:hAnsi="Garamond"/>
        </w:rPr>
        <w:t>thermal comfort</w:t>
      </w:r>
      <w:r w:rsidR="23AEDA5D" w:rsidRPr="4A4F7FEE">
        <w:rPr>
          <w:rFonts w:ascii="Garamond" w:hAnsi="Garamond"/>
        </w:rPr>
        <w:t xml:space="preserve"> at </w:t>
      </w:r>
      <w:r w:rsidR="23AEDA5D" w:rsidRPr="4A4F7FEE">
        <w:rPr>
          <w:rFonts w:ascii="Garamond" w:hAnsi="Garamond"/>
        </w:rPr>
        <w:lastRenderedPageBreak/>
        <w:t>these vulnerable stops</w:t>
      </w:r>
      <w:r w:rsidR="6724D393" w:rsidRPr="4A4F7FEE">
        <w:rPr>
          <w:rFonts w:ascii="Garamond" w:hAnsi="Garamond"/>
        </w:rPr>
        <w:t xml:space="preserve"> using SOLWEIG, highlighting the importance of shade infrastructure</w:t>
      </w:r>
      <w:r w:rsidR="3B75F73F" w:rsidRPr="4A4F7FEE">
        <w:rPr>
          <w:rFonts w:ascii="Garamond" w:hAnsi="Garamond"/>
        </w:rPr>
        <w:t xml:space="preserve"> and transit amenities</w:t>
      </w:r>
      <w:r w:rsidR="6724D393" w:rsidRPr="4A4F7FEE">
        <w:rPr>
          <w:rFonts w:ascii="Garamond" w:hAnsi="Garamond"/>
        </w:rPr>
        <w:t xml:space="preserve"> in mitigating urban heat</w:t>
      </w:r>
      <w:r w:rsidR="2ACAB13E" w:rsidRPr="4A4F7FEE">
        <w:rPr>
          <w:rFonts w:ascii="Garamond" w:hAnsi="Garamond"/>
        </w:rPr>
        <w:t xml:space="preserve"> creating to visualize what community members are already experiencing:</w:t>
      </w:r>
    </w:p>
    <w:p w14:paraId="57432A47" w14:textId="429E9F7D" w:rsidR="76D02083" w:rsidRDefault="76D02083" w:rsidP="4A4F7FEE">
      <w:pPr>
        <w:spacing w:after="0" w:line="240" w:lineRule="auto"/>
        <w:rPr>
          <w:rFonts w:ascii="Garamond" w:hAnsi="Garamond"/>
        </w:rPr>
      </w:pPr>
    </w:p>
    <w:p w14:paraId="6F9AACB8" w14:textId="2C8F7C19" w:rsidR="76D02083" w:rsidRDefault="2ACAB13E" w:rsidP="4A4F7FEE">
      <w:pPr>
        <w:spacing w:after="0" w:line="240" w:lineRule="auto"/>
        <w:ind w:left="720"/>
        <w:rPr>
          <w:rFonts w:ascii="Garamond" w:eastAsia="Garamond" w:hAnsi="Garamond" w:cs="Garamond"/>
        </w:rPr>
      </w:pPr>
      <w:r w:rsidRPr="4A4F7FEE">
        <w:rPr>
          <w:rFonts w:ascii="Garamond" w:eastAsia="Garamond" w:hAnsi="Garamond" w:cs="Garamond"/>
        </w:rPr>
        <w:t xml:space="preserve">Thankfully the bus stops near me have shelters. Although they protect you from the rain, they offer no shade—good for the winter, but bad for the summer. As a result, I </w:t>
      </w:r>
      <w:proofErr w:type="gramStart"/>
      <w:r w:rsidRPr="4A4F7FEE">
        <w:rPr>
          <w:rFonts w:ascii="Garamond" w:eastAsia="Garamond" w:hAnsi="Garamond" w:cs="Garamond"/>
        </w:rPr>
        <w:t>have to</w:t>
      </w:r>
      <w:proofErr w:type="gramEnd"/>
      <w:r w:rsidRPr="4A4F7FEE">
        <w:rPr>
          <w:rFonts w:ascii="Garamond" w:eastAsia="Garamond" w:hAnsi="Garamond" w:cs="Garamond"/>
        </w:rPr>
        <w:t xml:space="preserve"> stand behind the shelter or under a big nearby tree. Which means I don't have access to </w:t>
      </w:r>
      <w:proofErr w:type="gramStart"/>
      <w:r w:rsidRPr="4A4F7FEE">
        <w:rPr>
          <w:rFonts w:ascii="Garamond" w:eastAsia="Garamond" w:hAnsi="Garamond" w:cs="Garamond"/>
        </w:rPr>
        <w:t>seating</w:t>
      </w:r>
      <w:proofErr w:type="gramEnd"/>
      <w:r w:rsidRPr="4A4F7FEE">
        <w:rPr>
          <w:rFonts w:ascii="Garamond" w:eastAsia="Garamond" w:hAnsi="Garamond" w:cs="Garamond"/>
        </w:rPr>
        <w:t xml:space="preserve"> and I have to remain vigilant to make sure the bus driver sees me and doesn't skip the stop. I'm glad that summertime heat is being </w:t>
      </w:r>
      <w:proofErr w:type="gramStart"/>
      <w:r w:rsidRPr="4A4F7FEE">
        <w:rPr>
          <w:rFonts w:ascii="Garamond" w:eastAsia="Garamond" w:hAnsi="Garamond" w:cs="Garamond"/>
        </w:rPr>
        <w:t>looked into</w:t>
      </w:r>
      <w:proofErr w:type="gramEnd"/>
      <w:r w:rsidRPr="4A4F7FEE">
        <w:rPr>
          <w:rFonts w:ascii="Garamond" w:eastAsia="Garamond" w:hAnsi="Garamond" w:cs="Garamond"/>
        </w:rPr>
        <w:t xml:space="preserve"> more because it's a serious issue for bus riders</w:t>
      </w:r>
      <w:r w:rsidRPr="3960139F">
        <w:rPr>
          <w:rFonts w:ascii="Garamond" w:eastAsia="Garamond" w:hAnsi="Garamond" w:cs="Garamond"/>
        </w:rPr>
        <w:t>.</w:t>
      </w:r>
    </w:p>
    <w:p w14:paraId="58F07EB1" w14:textId="44899DE9" w:rsidR="76D02083" w:rsidRDefault="2ACAB13E" w:rsidP="4A4F7FEE">
      <w:pPr>
        <w:spacing w:after="0" w:line="240" w:lineRule="auto"/>
        <w:ind w:left="720"/>
        <w:rPr>
          <w:rFonts w:ascii="Garamond" w:eastAsia="Garamond" w:hAnsi="Garamond" w:cs="Garamond"/>
          <w:i/>
          <w:iCs/>
        </w:rPr>
      </w:pPr>
      <w:proofErr w:type="spellStart"/>
      <w:r w:rsidRPr="4A4F7FEE">
        <w:rPr>
          <w:rFonts w:ascii="Garamond" w:eastAsia="Garamond" w:hAnsi="Garamond" w:cs="Garamond"/>
          <w:i/>
          <w:iCs/>
        </w:rPr>
        <w:t>Samuelito</w:t>
      </w:r>
      <w:proofErr w:type="spellEnd"/>
      <w:r w:rsidRPr="4A4F7FEE">
        <w:rPr>
          <w:rFonts w:ascii="Garamond" w:eastAsia="Garamond" w:hAnsi="Garamond" w:cs="Garamond"/>
          <w:i/>
          <w:iCs/>
        </w:rPr>
        <w:t>, Southeast Queens</w:t>
      </w:r>
    </w:p>
    <w:p w14:paraId="65293829" w14:textId="44899DE9" w:rsidR="3960139F" w:rsidRDefault="3960139F" w:rsidP="3960139F">
      <w:pPr>
        <w:spacing w:after="0" w:line="240" w:lineRule="auto"/>
        <w:ind w:left="720"/>
        <w:rPr>
          <w:rFonts w:ascii="Garamond" w:eastAsia="Garamond" w:hAnsi="Garamond" w:cs="Garamond"/>
          <w:i/>
          <w:iCs/>
        </w:rPr>
      </w:pPr>
    </w:p>
    <w:p w14:paraId="445FEAF7" w14:textId="5E81495E" w:rsidR="76D02083" w:rsidRDefault="77FEBC0B" w:rsidP="5D59CDEA">
      <w:pPr>
        <w:spacing w:after="0" w:line="240" w:lineRule="auto"/>
        <w:rPr>
          <w:rFonts w:ascii="Garamond" w:hAnsi="Garamond"/>
        </w:rPr>
      </w:pPr>
      <w:r w:rsidRPr="7B150A31">
        <w:rPr>
          <w:rFonts w:ascii="Garamond" w:hAnsi="Garamond"/>
        </w:rPr>
        <w:t xml:space="preserve">With further </w:t>
      </w:r>
      <w:r w:rsidR="7679327C" w:rsidRPr="4A4F7FEE">
        <w:rPr>
          <w:rFonts w:ascii="Garamond" w:hAnsi="Garamond"/>
        </w:rPr>
        <w:t>refinement</w:t>
      </w:r>
      <w:r w:rsidRPr="7B150A31">
        <w:rPr>
          <w:rFonts w:ascii="Garamond" w:hAnsi="Garamond"/>
        </w:rPr>
        <w:t>, t</w:t>
      </w:r>
      <w:r w:rsidR="29D1F927" w:rsidRPr="7B150A31">
        <w:rPr>
          <w:rFonts w:ascii="Garamond" w:hAnsi="Garamond"/>
        </w:rPr>
        <w:t>hese</w:t>
      </w:r>
      <w:r w:rsidR="3A1AD6F9" w:rsidRPr="58D133B7">
        <w:rPr>
          <w:rFonts w:ascii="Garamond" w:hAnsi="Garamond"/>
        </w:rPr>
        <w:t xml:space="preserve"> results </w:t>
      </w:r>
      <w:r w:rsidR="09EC2B97" w:rsidRPr="58D133B7">
        <w:rPr>
          <w:rFonts w:ascii="Garamond" w:hAnsi="Garamond"/>
        </w:rPr>
        <w:t>can</w:t>
      </w:r>
      <w:r w:rsidR="3A1AD6F9" w:rsidRPr="58D133B7">
        <w:rPr>
          <w:rFonts w:ascii="Garamond" w:hAnsi="Garamond"/>
        </w:rPr>
        <w:t xml:space="preserve"> support </w:t>
      </w:r>
      <w:r w:rsidR="7679327C" w:rsidRPr="4A4F7FEE">
        <w:rPr>
          <w:rFonts w:ascii="Garamond" w:hAnsi="Garamond"/>
        </w:rPr>
        <w:t>TA’s</w:t>
      </w:r>
      <w:r w:rsidR="3A1AD6F9" w:rsidRPr="58D133B7">
        <w:rPr>
          <w:rFonts w:ascii="Garamond" w:hAnsi="Garamond"/>
        </w:rPr>
        <w:t xml:space="preserve"> </w:t>
      </w:r>
      <w:r w:rsidR="6F48C274" w:rsidRPr="58D133B7">
        <w:rPr>
          <w:rFonts w:ascii="Garamond" w:hAnsi="Garamond"/>
        </w:rPr>
        <w:t>advocacy</w:t>
      </w:r>
      <w:r w:rsidR="3A1AD6F9" w:rsidRPr="58D133B7">
        <w:rPr>
          <w:rFonts w:ascii="Garamond" w:hAnsi="Garamond"/>
        </w:rPr>
        <w:t xml:space="preserve"> </w:t>
      </w:r>
      <w:r w:rsidR="6F48C274" w:rsidRPr="58D133B7">
        <w:rPr>
          <w:rFonts w:ascii="Garamond" w:hAnsi="Garamond"/>
        </w:rPr>
        <w:t>for</w:t>
      </w:r>
      <w:r w:rsidR="3A1AD6F9" w:rsidRPr="58D133B7">
        <w:rPr>
          <w:rFonts w:ascii="Garamond" w:hAnsi="Garamond"/>
        </w:rPr>
        <w:t xml:space="preserve"> cooling interventions </w:t>
      </w:r>
      <w:r w:rsidR="7048AAB7" w:rsidRPr="58D133B7">
        <w:rPr>
          <w:rFonts w:ascii="Garamond" w:hAnsi="Garamond"/>
        </w:rPr>
        <w:t xml:space="preserve">in </w:t>
      </w:r>
      <w:r w:rsidR="3A1AD6F9" w:rsidRPr="58D133B7">
        <w:rPr>
          <w:rFonts w:ascii="Garamond" w:hAnsi="Garamond"/>
        </w:rPr>
        <w:t>the most heat vulnerable locations in the city</w:t>
      </w:r>
      <w:r w:rsidR="11B582E0" w:rsidRPr="58D133B7">
        <w:rPr>
          <w:rFonts w:ascii="Garamond" w:hAnsi="Garamond"/>
        </w:rPr>
        <w:t xml:space="preserve"> through their Spatial Equity NYC dashboard</w:t>
      </w:r>
      <w:r w:rsidR="7CF7FD60" w:rsidRPr="4A4F7FEE">
        <w:rPr>
          <w:rFonts w:ascii="Garamond" w:hAnsi="Garamond"/>
        </w:rPr>
        <w:t xml:space="preserve"> or </w:t>
      </w:r>
      <w:r w:rsidR="6568C920" w:rsidRPr="4A4F7FEE">
        <w:rPr>
          <w:rFonts w:ascii="Garamond" w:hAnsi="Garamond"/>
        </w:rPr>
        <w:t>as part of</w:t>
      </w:r>
      <w:r w:rsidR="7CF7FD60" w:rsidRPr="4A4F7FEE">
        <w:rPr>
          <w:rFonts w:ascii="Garamond" w:hAnsi="Garamond"/>
        </w:rPr>
        <w:t xml:space="preserve"> their 25x25 campaign</w:t>
      </w:r>
      <w:r w:rsidR="07A9BA0D" w:rsidRPr="4A4F7FEE">
        <w:rPr>
          <w:rFonts w:ascii="Garamond" w:hAnsi="Garamond"/>
        </w:rPr>
        <w:t>.</w:t>
      </w:r>
    </w:p>
    <w:p w14:paraId="1BF7845C" w14:textId="28F3D8CE" w:rsidR="646B4109" w:rsidRDefault="646B4109" w:rsidP="646B4109">
      <w:pPr>
        <w:spacing w:after="0" w:line="240" w:lineRule="auto"/>
        <w:rPr>
          <w:rFonts w:ascii="Garamond" w:hAnsi="Garamond"/>
        </w:rPr>
      </w:pPr>
    </w:p>
    <w:p w14:paraId="7EF42CEC" w14:textId="77777777" w:rsidR="0056152E" w:rsidRPr="00040AE0" w:rsidRDefault="0056152E" w:rsidP="0066138C">
      <w:pPr>
        <w:pStyle w:val="Heading1"/>
        <w:spacing w:before="0" w:line="240" w:lineRule="auto"/>
        <w:rPr>
          <w:rFonts w:ascii="Garamond" w:hAnsi="Garamond"/>
          <w:sz w:val="22"/>
        </w:rPr>
      </w:pPr>
      <w:bookmarkStart w:id="8" w:name="_Toc334198736"/>
    </w:p>
    <w:p w14:paraId="2BF53931" w14:textId="2887DB48" w:rsidR="00E41324" w:rsidRPr="0066138C" w:rsidRDefault="00621AB9" w:rsidP="0066138C">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8"/>
    </w:p>
    <w:p w14:paraId="5667A044" w14:textId="7EC67C66" w:rsidR="2F6A2B50" w:rsidRDefault="2F6A2B50" w:rsidP="2F6A2B50">
      <w:pPr>
        <w:spacing w:after="0" w:line="240" w:lineRule="auto"/>
        <w:rPr>
          <w:rFonts w:ascii="Garamond" w:hAnsi="Garamond"/>
        </w:rPr>
      </w:pPr>
    </w:p>
    <w:p w14:paraId="722AD5E5" w14:textId="3A189943" w:rsidR="3DFFFEB3" w:rsidRDefault="68AEE66B" w:rsidP="7B150A31">
      <w:pPr>
        <w:pStyle w:val="ListParagraph"/>
        <w:numPr>
          <w:ilvl w:val="0"/>
          <w:numId w:val="26"/>
        </w:numPr>
        <w:spacing w:after="0" w:line="240" w:lineRule="exact"/>
        <w:rPr>
          <w:rFonts w:ascii="Garamond" w:hAnsi="Garamond"/>
        </w:rPr>
      </w:pPr>
      <w:r w:rsidRPr="689B8195">
        <w:rPr>
          <w:rFonts w:ascii="Garamond" w:hAnsi="Garamond"/>
        </w:rPr>
        <w:t>Philip Miatkowski - Director of Research</w:t>
      </w:r>
      <w:r w:rsidR="2F396B7B" w:rsidRPr="19E52065">
        <w:rPr>
          <w:rFonts w:ascii="Garamond" w:hAnsi="Garamond"/>
        </w:rPr>
        <w:t>, Transportation Alternatives</w:t>
      </w:r>
    </w:p>
    <w:p w14:paraId="6BBC332B" w14:textId="586C3D35" w:rsidR="3DFFFEB3" w:rsidRDefault="68AEE66B" w:rsidP="7B150A31">
      <w:pPr>
        <w:pStyle w:val="ListParagraph"/>
        <w:numPr>
          <w:ilvl w:val="0"/>
          <w:numId w:val="26"/>
        </w:numPr>
        <w:spacing w:after="0" w:line="240" w:lineRule="exact"/>
        <w:rPr>
          <w:rFonts w:ascii="Garamond" w:hAnsi="Garamond"/>
        </w:rPr>
      </w:pPr>
      <w:r w:rsidRPr="689B8195">
        <w:rPr>
          <w:rFonts w:ascii="Garamond" w:hAnsi="Garamond"/>
        </w:rPr>
        <w:t>Em Friedenberg - Senior Research Coordinator</w:t>
      </w:r>
      <w:r w:rsidR="32399D49" w:rsidRPr="19E52065">
        <w:rPr>
          <w:rFonts w:ascii="Garamond" w:hAnsi="Garamond"/>
        </w:rPr>
        <w:t>, Transportation Alternatives</w:t>
      </w:r>
    </w:p>
    <w:p w14:paraId="774373AE" w14:textId="2F17E620" w:rsidR="6575F2CD" w:rsidRDefault="6575F2CD" w:rsidP="4A4F7FEE">
      <w:pPr>
        <w:pStyle w:val="ListParagraph"/>
        <w:numPr>
          <w:ilvl w:val="0"/>
          <w:numId w:val="26"/>
        </w:numPr>
        <w:spacing w:after="0" w:line="240" w:lineRule="exact"/>
        <w:rPr>
          <w:rFonts w:ascii="Garamond" w:hAnsi="Garamond"/>
        </w:rPr>
      </w:pPr>
      <w:proofErr w:type="spellStart"/>
      <w:r w:rsidRPr="4A4F7FEE">
        <w:rPr>
          <w:rFonts w:ascii="Garamond" w:hAnsi="Garamond"/>
        </w:rPr>
        <w:t>Samuelito</w:t>
      </w:r>
      <w:proofErr w:type="spellEnd"/>
      <w:r w:rsidR="0063489D">
        <w:rPr>
          <w:rFonts w:ascii="Garamond" w:hAnsi="Garamond"/>
        </w:rPr>
        <w:t xml:space="preserve"> – </w:t>
      </w:r>
      <w:r w:rsidR="0063489D" w:rsidRPr="4A4F7FEE">
        <w:rPr>
          <w:rFonts w:ascii="Garamond" w:hAnsi="Garamond"/>
        </w:rPr>
        <w:t>Community Member</w:t>
      </w:r>
      <w:r w:rsidR="0063489D">
        <w:rPr>
          <w:rFonts w:ascii="Garamond" w:hAnsi="Garamond"/>
        </w:rPr>
        <w:t>,</w:t>
      </w:r>
      <w:r w:rsidR="0063489D" w:rsidRPr="3960139F">
        <w:rPr>
          <w:rFonts w:ascii="Garamond" w:hAnsi="Garamond"/>
        </w:rPr>
        <w:t xml:space="preserve"> </w:t>
      </w:r>
      <w:r w:rsidRPr="3960139F">
        <w:rPr>
          <w:rFonts w:ascii="Garamond" w:hAnsi="Garamond"/>
        </w:rPr>
        <w:t>T</w:t>
      </w:r>
      <w:r w:rsidR="5CA7A754" w:rsidRPr="3960139F">
        <w:rPr>
          <w:rFonts w:ascii="Garamond" w:hAnsi="Garamond"/>
        </w:rPr>
        <w:t xml:space="preserve">ransportation </w:t>
      </w:r>
      <w:r w:rsidRPr="3960139F">
        <w:rPr>
          <w:rFonts w:ascii="Garamond" w:hAnsi="Garamond"/>
        </w:rPr>
        <w:t>A</w:t>
      </w:r>
      <w:r w:rsidR="4774AC27" w:rsidRPr="3960139F">
        <w:rPr>
          <w:rFonts w:ascii="Garamond" w:hAnsi="Garamond"/>
        </w:rPr>
        <w:t>lternatives</w:t>
      </w:r>
      <w:r w:rsidRPr="4A4F7FEE">
        <w:rPr>
          <w:rFonts w:ascii="Garamond" w:hAnsi="Garamond"/>
        </w:rPr>
        <w:t xml:space="preserve"> </w:t>
      </w:r>
    </w:p>
    <w:p w14:paraId="30EF0083" w14:textId="1E3D982A" w:rsidR="0063489D" w:rsidRDefault="0063489D" w:rsidP="0063489D">
      <w:pPr>
        <w:pStyle w:val="ListParagraph"/>
        <w:numPr>
          <w:ilvl w:val="0"/>
          <w:numId w:val="26"/>
        </w:numPr>
        <w:spacing w:after="0" w:line="240" w:lineRule="exact"/>
        <w:rPr>
          <w:rFonts w:ascii="Garamond" w:hAnsi="Garamond"/>
        </w:rPr>
      </w:pPr>
      <w:r w:rsidRPr="1ABC24B3">
        <w:rPr>
          <w:rFonts w:ascii="Garamond" w:hAnsi="Garamond"/>
        </w:rPr>
        <w:t>Dr. Mehdi Heris –</w:t>
      </w:r>
      <w:r>
        <w:rPr>
          <w:rFonts w:ascii="Garamond" w:hAnsi="Garamond"/>
        </w:rPr>
        <w:t xml:space="preserve"> </w:t>
      </w:r>
      <w:r w:rsidRPr="1ABC24B3">
        <w:rPr>
          <w:rFonts w:ascii="Garamond" w:hAnsi="Garamond"/>
        </w:rPr>
        <w:t>Science Advisor</w:t>
      </w:r>
      <w:r>
        <w:rPr>
          <w:rFonts w:ascii="Garamond" w:hAnsi="Garamond"/>
        </w:rPr>
        <w:t>, Hunter College</w:t>
      </w:r>
    </w:p>
    <w:p w14:paraId="3609563C" w14:textId="60B514F1" w:rsidR="088DF55B" w:rsidRDefault="03DEEF8F" w:rsidP="7B150A31">
      <w:pPr>
        <w:pStyle w:val="ListParagraph"/>
        <w:numPr>
          <w:ilvl w:val="0"/>
          <w:numId w:val="26"/>
        </w:numPr>
        <w:spacing w:after="0" w:line="240" w:lineRule="exact"/>
        <w:rPr>
          <w:rFonts w:ascii="Garamond" w:hAnsi="Garamond"/>
        </w:rPr>
      </w:pPr>
      <w:r w:rsidRPr="1ABC24B3">
        <w:rPr>
          <w:rFonts w:ascii="Garamond" w:hAnsi="Garamond"/>
        </w:rPr>
        <w:t xml:space="preserve">Dr. Kenton Ross – </w:t>
      </w:r>
      <w:r w:rsidR="0063489D">
        <w:rPr>
          <w:rFonts w:ascii="Garamond" w:hAnsi="Garamond"/>
        </w:rPr>
        <w:t xml:space="preserve">Science Advisor, </w:t>
      </w:r>
      <w:r w:rsidRPr="1ABC24B3">
        <w:rPr>
          <w:rFonts w:ascii="Garamond" w:hAnsi="Garamond"/>
        </w:rPr>
        <w:t xml:space="preserve">NASA </w:t>
      </w:r>
      <w:r w:rsidR="0063489D">
        <w:rPr>
          <w:rFonts w:ascii="Garamond" w:hAnsi="Garamond"/>
        </w:rPr>
        <w:t>Langley Research Center</w:t>
      </w:r>
    </w:p>
    <w:p w14:paraId="704E4A71" w14:textId="77777777" w:rsidR="0063489D" w:rsidRDefault="03DEEF8F" w:rsidP="0063489D">
      <w:pPr>
        <w:pStyle w:val="ListParagraph"/>
        <w:numPr>
          <w:ilvl w:val="0"/>
          <w:numId w:val="26"/>
        </w:numPr>
        <w:spacing w:after="0" w:line="240" w:lineRule="exact"/>
        <w:rPr>
          <w:rFonts w:ascii="Garamond" w:hAnsi="Garamond"/>
        </w:rPr>
      </w:pPr>
      <w:r w:rsidRPr="0063489D">
        <w:rPr>
          <w:rFonts w:ascii="Garamond" w:hAnsi="Garamond"/>
        </w:rPr>
        <w:t xml:space="preserve">Lauren Childs-Gleason – </w:t>
      </w:r>
      <w:r w:rsidR="0063489D">
        <w:rPr>
          <w:rFonts w:ascii="Garamond" w:hAnsi="Garamond"/>
        </w:rPr>
        <w:t xml:space="preserve">Science Advisor, </w:t>
      </w:r>
      <w:r w:rsidR="0063489D" w:rsidRPr="1ABC24B3">
        <w:rPr>
          <w:rFonts w:ascii="Garamond" w:hAnsi="Garamond"/>
        </w:rPr>
        <w:t xml:space="preserve">NASA </w:t>
      </w:r>
      <w:r w:rsidR="0063489D">
        <w:rPr>
          <w:rFonts w:ascii="Garamond" w:hAnsi="Garamond"/>
        </w:rPr>
        <w:t>Langley Research Center</w:t>
      </w:r>
    </w:p>
    <w:p w14:paraId="25AC5AF3" w14:textId="0326F668" w:rsidR="000B3704" w:rsidRPr="0063489D" w:rsidRDefault="67C7CA31" w:rsidP="00B62E9B">
      <w:pPr>
        <w:pStyle w:val="ListParagraph"/>
        <w:numPr>
          <w:ilvl w:val="0"/>
          <w:numId w:val="26"/>
        </w:numPr>
        <w:spacing w:after="0" w:line="240" w:lineRule="exact"/>
        <w:rPr>
          <w:rFonts w:ascii="Garamond" w:hAnsi="Garamond"/>
        </w:rPr>
      </w:pPr>
      <w:r w:rsidRPr="0063489D">
        <w:rPr>
          <w:rFonts w:ascii="Garamond" w:hAnsi="Garamond"/>
        </w:rPr>
        <w:t xml:space="preserve">Julianne Liu – </w:t>
      </w:r>
      <w:r w:rsidR="0063489D">
        <w:rPr>
          <w:rFonts w:ascii="Garamond" w:hAnsi="Garamond"/>
        </w:rPr>
        <w:t xml:space="preserve">DEVELOP </w:t>
      </w:r>
      <w:r w:rsidRPr="0063489D">
        <w:rPr>
          <w:rFonts w:ascii="Garamond" w:hAnsi="Garamond"/>
        </w:rPr>
        <w:t xml:space="preserve">Fellow, </w:t>
      </w:r>
      <w:r w:rsidR="0063489D">
        <w:rPr>
          <w:rFonts w:ascii="Garamond" w:hAnsi="Garamond"/>
        </w:rPr>
        <w:t>SSAI</w:t>
      </w:r>
    </w:p>
    <w:p w14:paraId="2B392E13" w14:textId="50BD4B6E" w:rsidR="3DFFFEB3" w:rsidRDefault="2C78B63F" w:rsidP="7B150A31">
      <w:pPr>
        <w:pStyle w:val="ListParagraph"/>
        <w:numPr>
          <w:ilvl w:val="0"/>
          <w:numId w:val="26"/>
        </w:numPr>
        <w:spacing w:after="0" w:line="240" w:lineRule="auto"/>
        <w:rPr>
          <w:rFonts w:ascii="Garamond" w:hAnsi="Garamond"/>
        </w:rPr>
      </w:pPr>
      <w:r w:rsidRPr="5DD49537">
        <w:rPr>
          <w:rFonts w:ascii="Garamond" w:hAnsi="Garamond"/>
        </w:rPr>
        <w:t xml:space="preserve">Cecil Byles </w:t>
      </w:r>
      <w:r w:rsidR="2B74B69B" w:rsidRPr="7B150A31">
        <w:rPr>
          <w:rFonts w:ascii="Garamond" w:hAnsi="Garamond"/>
        </w:rPr>
        <w:t>–</w:t>
      </w:r>
      <w:r w:rsidR="0063489D">
        <w:rPr>
          <w:rFonts w:ascii="Garamond" w:hAnsi="Garamond"/>
        </w:rPr>
        <w:t xml:space="preserve"> DEVELOP </w:t>
      </w:r>
      <w:r w:rsidR="2B74B69B" w:rsidRPr="7B150A31">
        <w:rPr>
          <w:rFonts w:ascii="Garamond" w:hAnsi="Garamond"/>
        </w:rPr>
        <w:t xml:space="preserve">Project Coordination </w:t>
      </w:r>
      <w:r w:rsidR="0063489D" w:rsidRPr="5DD49537">
        <w:rPr>
          <w:rFonts w:ascii="Garamond" w:hAnsi="Garamond"/>
        </w:rPr>
        <w:t xml:space="preserve">Senior </w:t>
      </w:r>
      <w:r w:rsidRPr="5DD49537">
        <w:rPr>
          <w:rFonts w:ascii="Garamond" w:hAnsi="Garamond"/>
        </w:rPr>
        <w:t xml:space="preserve">Fellow, </w:t>
      </w:r>
      <w:r w:rsidR="0063489D">
        <w:rPr>
          <w:rFonts w:ascii="Garamond" w:hAnsi="Garamond"/>
        </w:rPr>
        <w:t>SSAI</w:t>
      </w:r>
    </w:p>
    <w:p w14:paraId="4D692955" w14:textId="2F4145A3" w:rsidR="3DFFFEB3" w:rsidRDefault="718AE103" w:rsidP="7B150A31">
      <w:pPr>
        <w:pStyle w:val="ListParagraph"/>
        <w:numPr>
          <w:ilvl w:val="0"/>
          <w:numId w:val="26"/>
        </w:numPr>
        <w:spacing w:after="0" w:line="240" w:lineRule="auto"/>
        <w:rPr>
          <w:rFonts w:ascii="Garamond" w:hAnsi="Garamond"/>
        </w:rPr>
      </w:pPr>
      <w:r w:rsidRPr="04B06D6B">
        <w:rPr>
          <w:rFonts w:ascii="Garamond" w:hAnsi="Garamond"/>
        </w:rPr>
        <w:t xml:space="preserve">Lisa Tanh </w:t>
      </w:r>
      <w:r w:rsidR="50EF81A4" w:rsidRPr="1ABC24B3">
        <w:rPr>
          <w:rFonts w:ascii="Garamond" w:hAnsi="Garamond"/>
        </w:rPr>
        <w:t xml:space="preserve">– </w:t>
      </w:r>
      <w:r w:rsidR="0063489D">
        <w:rPr>
          <w:rFonts w:ascii="Garamond" w:hAnsi="Garamond"/>
        </w:rPr>
        <w:t xml:space="preserve">DEVELOP </w:t>
      </w:r>
      <w:r w:rsidR="50EF81A4" w:rsidRPr="1ABC24B3">
        <w:rPr>
          <w:rFonts w:ascii="Garamond" w:hAnsi="Garamond"/>
        </w:rPr>
        <w:t>Project Coordination</w:t>
      </w:r>
      <w:r w:rsidRPr="04B06D6B">
        <w:rPr>
          <w:rFonts w:ascii="Garamond" w:hAnsi="Garamond"/>
        </w:rPr>
        <w:t xml:space="preserve"> </w:t>
      </w:r>
      <w:r w:rsidR="03ADF61C" w:rsidRPr="5ED0BD48">
        <w:rPr>
          <w:rFonts w:ascii="Garamond" w:hAnsi="Garamond"/>
        </w:rPr>
        <w:t xml:space="preserve">Fellow, </w:t>
      </w:r>
      <w:r w:rsidR="0063489D">
        <w:rPr>
          <w:rFonts w:ascii="Garamond" w:hAnsi="Garamond"/>
        </w:rPr>
        <w:t>SSAI</w:t>
      </w:r>
    </w:p>
    <w:p w14:paraId="148A2B1B" w14:textId="7B3C3ABF" w:rsidR="3E43DE45" w:rsidRDefault="3E43DE45" w:rsidP="3E43DE45">
      <w:pPr>
        <w:spacing w:after="0" w:line="240" w:lineRule="auto"/>
        <w:rPr>
          <w:rFonts w:ascii="Garamond" w:hAnsi="Garamond"/>
        </w:rPr>
      </w:pPr>
    </w:p>
    <w:p w14:paraId="108F742C" w14:textId="21911969" w:rsidR="00FC670A" w:rsidRPr="0066138C" w:rsidRDefault="53F22133" w:rsidP="0066138C">
      <w:pPr>
        <w:spacing w:after="0" w:line="240" w:lineRule="auto"/>
        <w:rPr>
          <w:rFonts w:ascii="Garamond" w:hAnsi="Garamond"/>
        </w:rPr>
      </w:pPr>
      <w:r w:rsidRPr="6B27187E">
        <w:rPr>
          <w:rFonts w:ascii="Garamond" w:hAnsi="Garamond" w:cs="Arial"/>
          <w:color w:val="000000" w:themeColor="text1"/>
        </w:rPr>
        <w:t>A</w:t>
      </w:r>
      <w:r w:rsidR="0A0D1C63" w:rsidRPr="6B27187E">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r w:rsidR="0063489D">
        <w:rPr>
          <w:rFonts w:ascii="Garamond" w:hAnsi="Garamond" w:cs="Arial"/>
          <w:color w:val="000000" w:themeColor="text1"/>
        </w:rPr>
        <w:t xml:space="preserve"> </w:t>
      </w:r>
      <w:r w:rsidR="3524DF36" w:rsidRPr="6B27187E">
        <w:rPr>
          <w:rFonts w:ascii="Garamond" w:hAnsi="Garamond"/>
        </w:rPr>
        <w:t xml:space="preserve">This material is based upon work supported by NASA </w:t>
      </w:r>
      <w:r w:rsidR="01CCA437" w:rsidRPr="6B27187E">
        <w:rPr>
          <w:rFonts w:ascii="Garamond" w:hAnsi="Garamond"/>
        </w:rPr>
        <w:t>through</w:t>
      </w:r>
      <w:r w:rsidR="166E25EC" w:rsidRPr="6B27187E">
        <w:rPr>
          <w:rFonts w:ascii="Garamond" w:hAnsi="Garamond"/>
        </w:rPr>
        <w:t xml:space="preserve"> contract NNL16AA05C</w:t>
      </w:r>
      <w:r w:rsidR="3524DF36" w:rsidRPr="6B27187E">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9" w:name="_Toc334198737"/>
    </w:p>
    <w:p w14:paraId="5E048FEB" w14:textId="699BFED3" w:rsidR="001A67C2" w:rsidRPr="0066138C" w:rsidRDefault="00621AB9" w:rsidP="0066138C">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1C3D4324" w14:textId="5652E373" w:rsidR="001A67C2" w:rsidRPr="0066138C" w:rsidRDefault="001A67C2" w:rsidP="0DAC2B4E">
      <w:pPr>
        <w:spacing w:after="0" w:line="240" w:lineRule="auto"/>
        <w:rPr>
          <w:rFonts w:ascii="Garamond" w:hAnsi="Garamond"/>
          <w:b/>
          <w:bCs/>
        </w:rPr>
      </w:pPr>
    </w:p>
    <w:p w14:paraId="2D5CB4A8" w14:textId="3ECDDCD5" w:rsidR="001A67C2" w:rsidRPr="0066138C" w:rsidRDefault="4A7E3B8A" w:rsidP="0DAC2B4E">
      <w:pPr>
        <w:spacing w:after="0" w:line="240" w:lineRule="auto"/>
        <w:rPr>
          <w:rFonts w:ascii="Garamond" w:eastAsia="Garamond" w:hAnsi="Garamond" w:cs="Garamond"/>
        </w:rPr>
      </w:pPr>
      <w:r w:rsidRPr="0DAC2B4E">
        <w:rPr>
          <w:rFonts w:ascii="Garamond" w:eastAsia="Garamond" w:hAnsi="Garamond" w:cs="Garamond"/>
          <w:b/>
          <w:bCs/>
        </w:rPr>
        <w:t xml:space="preserve">American Community Survey (ACS) - </w:t>
      </w:r>
      <w:r w:rsidRPr="0DAC2B4E">
        <w:rPr>
          <w:rFonts w:ascii="Garamond" w:eastAsia="Garamond" w:hAnsi="Garamond" w:cs="Garamond"/>
        </w:rPr>
        <w:t>US Census Bureau demographics survey, providing more regularly gathered data than the 10-year census</w:t>
      </w:r>
      <w:r w:rsidRPr="0DAC2B4E">
        <w:rPr>
          <w:rFonts w:ascii="Garamond" w:hAnsi="Garamond"/>
          <w:b/>
          <w:bCs/>
        </w:rPr>
        <w:t xml:space="preserve"> </w:t>
      </w:r>
    </w:p>
    <w:p w14:paraId="37D5F121" w14:textId="26EA38DB" w:rsidR="001A67C2" w:rsidRPr="0066138C" w:rsidRDefault="4A7E3B8A" w:rsidP="0DAC2B4E">
      <w:pPr>
        <w:spacing w:after="0" w:line="240" w:lineRule="auto"/>
        <w:rPr>
          <w:rFonts w:ascii="Garamond" w:eastAsia="Garamond" w:hAnsi="Garamond" w:cs="Garamond"/>
        </w:rPr>
      </w:pPr>
      <w:r w:rsidRPr="0DAC2B4E">
        <w:rPr>
          <w:rFonts w:ascii="Garamond" w:eastAsia="Garamond" w:hAnsi="Garamond" w:cs="Garamond"/>
          <w:b/>
          <w:bCs/>
        </w:rPr>
        <w:t xml:space="preserve">Digital Elevation Model (DEM) - </w:t>
      </w:r>
      <w:r w:rsidRPr="0DAC2B4E">
        <w:rPr>
          <w:rFonts w:ascii="Garamond" w:eastAsia="Garamond" w:hAnsi="Garamond" w:cs="Garamond"/>
        </w:rPr>
        <w:t xml:space="preserve">raster of earth’s surface (does not include trees, </w:t>
      </w:r>
      <w:proofErr w:type="gramStart"/>
      <w:r w:rsidRPr="0DAC2B4E">
        <w:rPr>
          <w:rFonts w:ascii="Garamond" w:eastAsia="Garamond" w:hAnsi="Garamond" w:cs="Garamond"/>
        </w:rPr>
        <w:t>buildings</w:t>
      </w:r>
      <w:proofErr w:type="gramEnd"/>
      <w:r w:rsidRPr="0DAC2B4E">
        <w:rPr>
          <w:rFonts w:ascii="Garamond" w:eastAsia="Garamond" w:hAnsi="Garamond" w:cs="Garamond"/>
        </w:rPr>
        <w:t xml:space="preserve"> or anything besides topography)</w:t>
      </w:r>
      <w:r w:rsidRPr="0DAC2B4E">
        <w:rPr>
          <w:rFonts w:ascii="Garamond" w:hAnsi="Garamond"/>
          <w:b/>
          <w:bCs/>
        </w:rPr>
        <w:t xml:space="preserve"> </w:t>
      </w:r>
    </w:p>
    <w:p w14:paraId="617486FF" w14:textId="6A51C420" w:rsidR="001A67C2" w:rsidRPr="0066138C" w:rsidRDefault="4A7E3B8A" w:rsidP="0DAC2B4E">
      <w:pPr>
        <w:spacing w:after="0" w:line="240" w:lineRule="auto"/>
        <w:rPr>
          <w:rFonts w:ascii="Garamond" w:eastAsia="Garamond" w:hAnsi="Garamond" w:cs="Garamond"/>
        </w:rPr>
      </w:pPr>
      <w:r w:rsidRPr="0DAC2B4E">
        <w:rPr>
          <w:rFonts w:ascii="Garamond" w:eastAsia="Garamond" w:hAnsi="Garamond" w:cs="Garamond"/>
          <w:b/>
          <w:bCs/>
        </w:rPr>
        <w:t xml:space="preserve">Digital Surface Model (DSM) - </w:t>
      </w:r>
      <w:r w:rsidRPr="0DAC2B4E">
        <w:rPr>
          <w:rFonts w:ascii="Garamond" w:eastAsia="Garamond" w:hAnsi="Garamond" w:cs="Garamond"/>
        </w:rPr>
        <w:t xml:space="preserve">raster of earth surface </w:t>
      </w:r>
      <w:r w:rsidRPr="0DAC2B4E">
        <w:rPr>
          <w:rFonts w:ascii="Garamond" w:eastAsia="Garamond" w:hAnsi="Garamond" w:cs="Garamond"/>
          <w:i/>
          <w:iCs/>
        </w:rPr>
        <w:t xml:space="preserve">and </w:t>
      </w:r>
      <w:r w:rsidRPr="0DAC2B4E">
        <w:rPr>
          <w:rFonts w:ascii="Garamond" w:eastAsia="Garamond" w:hAnsi="Garamond" w:cs="Garamond"/>
        </w:rPr>
        <w:t>trees, buildings and any other natural or artificial features</w:t>
      </w:r>
      <w:r w:rsidRPr="0DAC2B4E">
        <w:rPr>
          <w:rFonts w:ascii="Garamond" w:hAnsi="Garamond"/>
          <w:b/>
          <w:bCs/>
        </w:rPr>
        <w:t xml:space="preserve"> </w:t>
      </w:r>
    </w:p>
    <w:p w14:paraId="4E5BA720" w14:textId="7BFDA29C" w:rsidR="001A67C2" w:rsidRPr="0066138C" w:rsidRDefault="000501ED" w:rsidP="0066138C">
      <w:pPr>
        <w:spacing w:after="0" w:line="240" w:lineRule="auto"/>
        <w:rPr>
          <w:rFonts w:ascii="Garamond" w:hAnsi="Garamond"/>
        </w:rPr>
      </w:pPr>
      <w:r w:rsidRPr="0066138C">
        <w:rPr>
          <w:rFonts w:ascii="Garamond" w:hAnsi="Garamond"/>
          <w:b/>
        </w:rPr>
        <w:t>Earth observations</w:t>
      </w:r>
      <w:r w:rsidRPr="0066138C">
        <w:rPr>
          <w:rFonts w:ascii="Garamond" w:hAnsi="Garamond"/>
        </w:rPr>
        <w:t xml:space="preserve"> </w:t>
      </w:r>
      <w:r w:rsidR="005418C9" w:rsidRPr="0066138C">
        <w:rPr>
          <w:rFonts w:ascii="Garamond" w:hAnsi="Garamond"/>
        </w:rPr>
        <w:t>–</w:t>
      </w:r>
      <w:r w:rsidRPr="0066138C">
        <w:rPr>
          <w:rFonts w:ascii="Garamond" w:hAnsi="Garamond"/>
        </w:rPr>
        <w:t xml:space="preserve"> </w:t>
      </w:r>
      <w:r w:rsidR="005418C9" w:rsidRPr="0066138C">
        <w:rPr>
          <w:rFonts w:ascii="Garamond" w:hAnsi="Garamond"/>
        </w:rPr>
        <w:t>Satellites and sensors that collect information about the Earth’s physical, chemical, and biological systems over space and time</w:t>
      </w:r>
    </w:p>
    <w:p w14:paraId="71575B9C" w14:textId="447E9013"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t xml:space="preserve">GDAL – </w:t>
      </w:r>
      <w:r w:rsidRPr="0DAC2B4E">
        <w:rPr>
          <w:rFonts w:ascii="Garamond" w:eastAsia="Garamond" w:hAnsi="Garamond" w:cs="Garamond"/>
        </w:rPr>
        <w:t>translator library in QGIS used for processing raster and vector data</w:t>
      </w:r>
      <w:r w:rsidRPr="0DAC2B4E">
        <w:rPr>
          <w:rFonts w:ascii="Garamond" w:eastAsia="Garamond" w:hAnsi="Garamond" w:cs="Garamond"/>
          <w:b/>
          <w:bCs/>
        </w:rPr>
        <w:t xml:space="preserve"> </w:t>
      </w:r>
    </w:p>
    <w:p w14:paraId="217B9A44" w14:textId="522CE4D8"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t xml:space="preserve">General Transit Specification Feed (GTFS) - </w:t>
      </w:r>
      <w:r w:rsidRPr="0DAC2B4E">
        <w:rPr>
          <w:rFonts w:ascii="Garamond" w:eastAsia="Garamond" w:hAnsi="Garamond" w:cs="Garamond"/>
        </w:rPr>
        <w:t>Real time and static transit data published by public transportation agencies</w:t>
      </w:r>
      <w:r w:rsidRPr="0DAC2B4E">
        <w:rPr>
          <w:rFonts w:ascii="Garamond" w:hAnsi="Garamond"/>
          <w:color w:val="000000" w:themeColor="text1"/>
        </w:rPr>
        <w:t xml:space="preserve"> </w:t>
      </w:r>
    </w:p>
    <w:p w14:paraId="51AF9848" w14:textId="1A9804E6"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t xml:space="preserve">Land Surface Temperature (LST) - </w:t>
      </w:r>
      <w:r w:rsidRPr="0DAC2B4E">
        <w:rPr>
          <w:rFonts w:ascii="Garamond" w:eastAsia="Garamond" w:hAnsi="Garamond" w:cs="Garamond"/>
        </w:rPr>
        <w:t>temperature of earth’s surface as measured by earth observations such as Landsat 8 and Landsat 9</w:t>
      </w:r>
      <w:r w:rsidRPr="0DAC2B4E">
        <w:rPr>
          <w:rFonts w:ascii="Garamond" w:hAnsi="Garamond"/>
          <w:color w:val="000000" w:themeColor="text1"/>
        </w:rPr>
        <w:t xml:space="preserve"> </w:t>
      </w:r>
    </w:p>
    <w:p w14:paraId="1FCC0285" w14:textId="7AF0F1D3"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t>Mean Radiant Temperature (T</w:t>
      </w:r>
      <w:r w:rsidRPr="0DAC2B4E">
        <w:rPr>
          <w:rFonts w:ascii="Garamond" w:eastAsia="Garamond" w:hAnsi="Garamond" w:cs="Garamond"/>
          <w:b/>
          <w:bCs/>
          <w:vertAlign w:val="subscript"/>
        </w:rPr>
        <w:t>MRT</w:t>
      </w:r>
      <w:r w:rsidRPr="0DAC2B4E">
        <w:rPr>
          <w:rFonts w:ascii="Garamond" w:eastAsia="Garamond" w:hAnsi="Garamond" w:cs="Garamond"/>
          <w:b/>
          <w:bCs/>
        </w:rPr>
        <w:t xml:space="preserve">)- </w:t>
      </w:r>
      <w:r w:rsidRPr="0DAC2B4E">
        <w:rPr>
          <w:rFonts w:ascii="Garamond" w:eastAsia="Garamond" w:hAnsi="Garamond" w:cs="Garamond"/>
        </w:rPr>
        <w:t>measure of the radiant heat felt by a human by their surroundings. It is related to thermal comfort and provides a more accurate picture of felt experience.</w:t>
      </w:r>
      <w:r w:rsidRPr="0DAC2B4E">
        <w:rPr>
          <w:rFonts w:ascii="Garamond" w:eastAsia="Garamond" w:hAnsi="Garamond" w:cs="Garamond"/>
          <w:b/>
          <w:bCs/>
        </w:rPr>
        <w:t xml:space="preserve"> </w:t>
      </w:r>
    </w:p>
    <w:p w14:paraId="5A73AF81" w14:textId="1E2CF745"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t>Particulate Matter 2.5 (PM2.5) -</w:t>
      </w:r>
      <w:r w:rsidRPr="0DAC2B4E">
        <w:rPr>
          <w:rFonts w:ascii="Garamond" w:eastAsia="Garamond" w:hAnsi="Garamond" w:cs="Garamond"/>
        </w:rPr>
        <w:t xml:space="preserve"> Tiny particles in the air that are less than 2.5 microns in width which can cause serious respiratory damage.</w:t>
      </w:r>
      <w:r w:rsidRPr="0DAC2B4E">
        <w:rPr>
          <w:rFonts w:ascii="Garamond" w:hAnsi="Garamond"/>
          <w:color w:val="000000" w:themeColor="text1"/>
        </w:rPr>
        <w:t xml:space="preserve"> </w:t>
      </w:r>
    </w:p>
    <w:p w14:paraId="7C78EBB1" w14:textId="60E69058" w:rsidR="6B21A53D" w:rsidRDefault="18A9CBE2" w:rsidP="0DAC2B4E">
      <w:pPr>
        <w:spacing w:after="0" w:line="240" w:lineRule="auto"/>
        <w:rPr>
          <w:rFonts w:ascii="Garamond" w:eastAsia="Garamond" w:hAnsi="Garamond" w:cs="Garamond"/>
        </w:rPr>
      </w:pPr>
      <w:r w:rsidRPr="0DAC2B4E">
        <w:rPr>
          <w:rFonts w:ascii="Garamond" w:eastAsia="Garamond" w:hAnsi="Garamond" w:cs="Garamond"/>
          <w:b/>
          <w:bCs/>
        </w:rPr>
        <w:lastRenderedPageBreak/>
        <w:t xml:space="preserve">Physiological Equivalent Temperature (PET) - </w:t>
      </w:r>
      <w:r w:rsidRPr="0DAC2B4E">
        <w:rPr>
          <w:rFonts w:ascii="Garamond" w:eastAsia="Garamond" w:hAnsi="Garamond" w:cs="Garamond"/>
        </w:rPr>
        <w:t xml:space="preserve">Thermal comfort index based on a model of human energy balance </w:t>
      </w:r>
    </w:p>
    <w:p w14:paraId="2896F873" w14:textId="231EB0E8" w:rsidR="6B21A53D" w:rsidRDefault="18A9CBE2" w:rsidP="0DAC2B4E">
      <w:pPr>
        <w:spacing w:after="0" w:line="240" w:lineRule="auto"/>
        <w:rPr>
          <w:rFonts w:ascii="Garamond" w:hAnsi="Garamond"/>
          <w:color w:val="000000" w:themeColor="text1"/>
        </w:rPr>
      </w:pPr>
      <w:r w:rsidRPr="0DAC2B4E">
        <w:rPr>
          <w:rFonts w:ascii="Garamond" w:eastAsia="Garamond" w:hAnsi="Garamond" w:cs="Garamond"/>
          <w:b/>
          <w:bCs/>
        </w:rPr>
        <w:t>Principal Component Analysis (PCA) -</w:t>
      </w:r>
      <w:r w:rsidRPr="0DAC2B4E">
        <w:rPr>
          <w:rFonts w:ascii="Garamond" w:eastAsia="Garamond" w:hAnsi="Garamond" w:cs="Garamond"/>
        </w:rPr>
        <w:t xml:space="preserve"> mathematical method of reducing the number of variables a data set has by grouping variables that correlate with each other and that explain most of the variability in the data.</w:t>
      </w:r>
      <w:r w:rsidRPr="0DAC2B4E">
        <w:rPr>
          <w:rFonts w:ascii="Garamond" w:hAnsi="Garamond"/>
          <w:color w:val="000000" w:themeColor="text1"/>
        </w:rPr>
        <w:t xml:space="preserve"> </w:t>
      </w:r>
      <w:r w:rsidR="11CA716E" w:rsidRPr="0DAC2B4E">
        <w:rPr>
          <w:rFonts w:ascii="Garamond" w:eastAsia="Garamond" w:hAnsi="Garamond" w:cs="Garamond"/>
          <w:b/>
          <w:bCs/>
        </w:rPr>
        <w:t xml:space="preserve">QGIS – </w:t>
      </w:r>
      <w:r w:rsidR="11CA716E" w:rsidRPr="0DAC2B4E">
        <w:rPr>
          <w:rFonts w:ascii="Garamond" w:eastAsia="Garamond" w:hAnsi="Garamond" w:cs="Garamond"/>
        </w:rPr>
        <w:t>free and publicly available geographic information system software, used for processing vector and raster geographic data</w:t>
      </w:r>
      <w:r w:rsidR="11CA716E" w:rsidRPr="0DAC2B4E">
        <w:rPr>
          <w:rFonts w:ascii="Garamond" w:hAnsi="Garamond"/>
          <w:b/>
          <w:bCs/>
          <w:color w:val="000000" w:themeColor="text1"/>
        </w:rPr>
        <w:t xml:space="preserve"> </w:t>
      </w:r>
    </w:p>
    <w:p w14:paraId="0B890837" w14:textId="5C6B5A57" w:rsidR="6B21A53D" w:rsidRDefault="2C127EB1" w:rsidP="0DAC2B4E">
      <w:pPr>
        <w:spacing w:after="0" w:line="240" w:lineRule="auto"/>
        <w:rPr>
          <w:rFonts w:ascii="Garamond" w:hAnsi="Garamond"/>
          <w:color w:val="000000" w:themeColor="text1"/>
        </w:rPr>
      </w:pPr>
      <w:r w:rsidRPr="0DAC2B4E">
        <w:rPr>
          <w:rFonts w:ascii="Garamond" w:hAnsi="Garamond"/>
          <w:b/>
          <w:bCs/>
          <w:color w:val="000000" w:themeColor="text1"/>
        </w:rPr>
        <w:t>Redlining</w:t>
      </w:r>
      <w:r w:rsidR="2CD956C8" w:rsidRPr="0DAC2B4E">
        <w:rPr>
          <w:rFonts w:ascii="Garamond" w:hAnsi="Garamond"/>
          <w:b/>
          <w:bCs/>
          <w:color w:val="000000" w:themeColor="text1"/>
        </w:rPr>
        <w:t xml:space="preserve"> –</w:t>
      </w:r>
      <w:r w:rsidR="09656127" w:rsidRPr="0DAC2B4E">
        <w:rPr>
          <w:rFonts w:ascii="Garamond" w:hAnsi="Garamond"/>
          <w:color w:val="000000" w:themeColor="text1"/>
        </w:rPr>
        <w:t xml:space="preserve"> A practice of denying </w:t>
      </w:r>
      <w:r w:rsidR="591B41EF" w:rsidRPr="0DAC2B4E">
        <w:rPr>
          <w:rFonts w:ascii="Garamond" w:hAnsi="Garamond"/>
          <w:color w:val="000000" w:themeColor="text1"/>
        </w:rPr>
        <w:t xml:space="preserve">buyers housing and banks loans </w:t>
      </w:r>
      <w:r w:rsidR="1F2B3A2C" w:rsidRPr="0DAC2B4E">
        <w:rPr>
          <w:rFonts w:ascii="Garamond" w:hAnsi="Garamond"/>
          <w:color w:val="000000" w:themeColor="text1"/>
        </w:rPr>
        <w:t>from certain neighborhoods as</w:t>
      </w:r>
      <w:r w:rsidR="591B41EF" w:rsidRPr="0DAC2B4E">
        <w:rPr>
          <w:rFonts w:ascii="Garamond" w:hAnsi="Garamond"/>
          <w:color w:val="000000" w:themeColor="text1"/>
        </w:rPr>
        <w:t xml:space="preserve"> based on </w:t>
      </w:r>
      <w:proofErr w:type="gramStart"/>
      <w:r w:rsidR="591B41EF" w:rsidRPr="0DAC2B4E">
        <w:rPr>
          <w:rFonts w:ascii="Garamond" w:hAnsi="Garamond"/>
          <w:color w:val="000000" w:themeColor="text1"/>
        </w:rPr>
        <w:t>Home Owner’s</w:t>
      </w:r>
      <w:proofErr w:type="gramEnd"/>
      <w:r w:rsidR="591B41EF" w:rsidRPr="0DAC2B4E">
        <w:rPr>
          <w:rFonts w:ascii="Garamond" w:hAnsi="Garamond"/>
          <w:color w:val="000000" w:themeColor="text1"/>
        </w:rPr>
        <w:t xml:space="preserve"> Loan Corporation’s racist </w:t>
      </w:r>
      <w:r w:rsidR="74B947AC" w:rsidRPr="0DAC2B4E">
        <w:rPr>
          <w:rFonts w:ascii="Garamond" w:hAnsi="Garamond"/>
          <w:color w:val="000000" w:themeColor="text1"/>
        </w:rPr>
        <w:t>neighborhood ranking system</w:t>
      </w:r>
    </w:p>
    <w:p w14:paraId="0BCAAE5E" w14:textId="69CB07AB" w:rsidR="00DB0B2B" w:rsidRDefault="333CDDF0" w:rsidP="0DAC2B4E">
      <w:pPr>
        <w:spacing w:after="0" w:line="240" w:lineRule="auto"/>
        <w:rPr>
          <w:rFonts w:ascii="Garamond" w:eastAsia="Garamond" w:hAnsi="Garamond" w:cs="Garamond"/>
        </w:rPr>
      </w:pPr>
      <w:r w:rsidRPr="0DAC2B4E">
        <w:rPr>
          <w:rFonts w:ascii="Garamond" w:eastAsia="Garamond" w:hAnsi="Garamond" w:cs="Garamond"/>
          <w:b/>
          <w:bCs/>
        </w:rPr>
        <w:t>SOLWEIG (</w:t>
      </w:r>
      <w:proofErr w:type="spellStart"/>
      <w:r w:rsidRPr="0DAC2B4E">
        <w:rPr>
          <w:rFonts w:ascii="Garamond" w:eastAsia="Garamond" w:hAnsi="Garamond" w:cs="Garamond"/>
          <w:b/>
          <w:bCs/>
        </w:rPr>
        <w:t>SOlar</w:t>
      </w:r>
      <w:proofErr w:type="spellEnd"/>
      <w:r w:rsidRPr="0DAC2B4E">
        <w:rPr>
          <w:rFonts w:ascii="Garamond" w:eastAsia="Garamond" w:hAnsi="Garamond" w:cs="Garamond"/>
          <w:b/>
          <w:bCs/>
        </w:rPr>
        <w:t xml:space="preserve"> and </w:t>
      </w:r>
      <w:proofErr w:type="spellStart"/>
      <w:r w:rsidRPr="0DAC2B4E">
        <w:rPr>
          <w:rFonts w:ascii="Garamond" w:eastAsia="Garamond" w:hAnsi="Garamond" w:cs="Garamond"/>
          <w:b/>
          <w:bCs/>
        </w:rPr>
        <w:t>LongWave</w:t>
      </w:r>
      <w:proofErr w:type="spellEnd"/>
      <w:r w:rsidRPr="0DAC2B4E">
        <w:rPr>
          <w:rFonts w:ascii="Garamond" w:eastAsia="Garamond" w:hAnsi="Garamond" w:cs="Garamond"/>
          <w:b/>
          <w:bCs/>
        </w:rPr>
        <w:t xml:space="preserve"> Environmental Irradiance Geometry model) - </w:t>
      </w:r>
      <w:r w:rsidRPr="0DAC2B4E">
        <w:rPr>
          <w:rFonts w:ascii="Garamond" w:eastAsia="Garamond" w:hAnsi="Garamond" w:cs="Garamond"/>
        </w:rPr>
        <w:t>Model that simulates T</w:t>
      </w:r>
      <w:r w:rsidRPr="0DAC2B4E">
        <w:rPr>
          <w:rFonts w:ascii="Garamond" w:eastAsia="Garamond" w:hAnsi="Garamond" w:cs="Garamond"/>
          <w:vertAlign w:val="subscript"/>
        </w:rPr>
        <w:t xml:space="preserve">MRT </w:t>
      </w:r>
      <w:r w:rsidRPr="0DAC2B4E">
        <w:rPr>
          <w:rFonts w:ascii="Garamond" w:eastAsia="Garamond" w:hAnsi="Garamond" w:cs="Garamond"/>
        </w:rPr>
        <w:t xml:space="preserve">in complex urban settings, providing modeling of thermal comfort, </w:t>
      </w:r>
      <w:proofErr w:type="gramStart"/>
      <w:r w:rsidRPr="0DAC2B4E">
        <w:rPr>
          <w:rFonts w:ascii="Garamond" w:eastAsia="Garamond" w:hAnsi="Garamond" w:cs="Garamond"/>
        </w:rPr>
        <w:t>shade</w:t>
      </w:r>
      <w:proofErr w:type="gramEnd"/>
      <w:r w:rsidRPr="0DAC2B4E">
        <w:rPr>
          <w:rFonts w:ascii="Garamond" w:eastAsia="Garamond" w:hAnsi="Garamond" w:cs="Garamond"/>
        </w:rPr>
        <w:t xml:space="preserve"> and other metrics of heat.</w:t>
      </w:r>
      <w:r w:rsidRPr="0DAC2B4E">
        <w:rPr>
          <w:rFonts w:ascii="Garamond" w:eastAsia="Garamond" w:hAnsi="Garamond" w:cs="Garamond"/>
          <w:b/>
          <w:bCs/>
        </w:rPr>
        <w:t xml:space="preserve"> </w:t>
      </w:r>
    </w:p>
    <w:p w14:paraId="263614DC" w14:textId="51670C9A" w:rsidR="00DB0B2B" w:rsidRDefault="333CDDF0" w:rsidP="0DAC2B4E">
      <w:pPr>
        <w:spacing w:after="0" w:line="240" w:lineRule="auto"/>
        <w:rPr>
          <w:rFonts w:ascii="Garamond" w:eastAsia="Garamond" w:hAnsi="Garamond" w:cs="Garamond"/>
        </w:rPr>
      </w:pPr>
      <w:r w:rsidRPr="0DAC2B4E">
        <w:rPr>
          <w:rFonts w:ascii="Garamond" w:eastAsia="Garamond" w:hAnsi="Garamond" w:cs="Garamond"/>
          <w:b/>
          <w:bCs/>
        </w:rPr>
        <w:t xml:space="preserve">Transit Proximity Index (TPI) - </w:t>
      </w:r>
      <w:r w:rsidRPr="0DAC2B4E">
        <w:rPr>
          <w:rFonts w:ascii="Garamond" w:eastAsia="Garamond" w:hAnsi="Garamond" w:cs="Garamond"/>
        </w:rPr>
        <w:t>number of other public transportation options (subway stops, ferry stops, other bus stops) within a 5-minute walking distance (0.25 mi) for each bus stop.</w:t>
      </w:r>
      <w:r w:rsidRPr="0DAC2B4E">
        <w:rPr>
          <w:rFonts w:ascii="Garamond" w:eastAsia="Garamond" w:hAnsi="Garamond" w:cs="Garamond"/>
          <w:b/>
          <w:bCs/>
        </w:rPr>
        <w:t xml:space="preserve"> </w:t>
      </w:r>
    </w:p>
    <w:p w14:paraId="4624FFE7" w14:textId="4145B318" w:rsidR="00DB0B2B" w:rsidRDefault="1F9D2A4A" w:rsidP="0DAC2B4E">
      <w:pPr>
        <w:spacing w:after="0" w:line="240" w:lineRule="auto"/>
        <w:rPr>
          <w:rFonts w:ascii="Garamond" w:eastAsia="Garamond" w:hAnsi="Garamond" w:cs="Garamond"/>
        </w:rPr>
      </w:pPr>
      <w:r w:rsidRPr="0DAC2B4E">
        <w:rPr>
          <w:rFonts w:ascii="Garamond" w:eastAsia="Garamond" w:hAnsi="Garamond" w:cs="Garamond"/>
          <w:b/>
          <w:bCs/>
        </w:rPr>
        <w:t xml:space="preserve">Universal Thermal Comfort Index (UTCI) - </w:t>
      </w:r>
      <w:r w:rsidRPr="0DAC2B4E">
        <w:rPr>
          <w:rFonts w:ascii="Garamond" w:eastAsia="Garamond" w:hAnsi="Garamond" w:cs="Garamond"/>
        </w:rPr>
        <w:t>Thermal comfort index based on wind, air temperature, relative humidity and T</w:t>
      </w:r>
      <w:r w:rsidRPr="0DAC2B4E">
        <w:rPr>
          <w:rFonts w:ascii="Garamond" w:eastAsia="Garamond" w:hAnsi="Garamond" w:cs="Garamond"/>
          <w:vertAlign w:val="subscript"/>
        </w:rPr>
        <w:t>MRT</w:t>
      </w:r>
      <w:r w:rsidRPr="0DAC2B4E">
        <w:rPr>
          <w:rFonts w:ascii="Garamond" w:eastAsia="Garamond" w:hAnsi="Garamond" w:cs="Garamond"/>
          <w:b/>
          <w:bCs/>
        </w:rPr>
        <w:t xml:space="preserve"> </w:t>
      </w:r>
    </w:p>
    <w:p w14:paraId="4786CDB3" w14:textId="57422878" w:rsidR="00DB0B2B" w:rsidRDefault="0F2F69CE" w:rsidP="1B986F4B">
      <w:pPr>
        <w:spacing w:after="0" w:line="240" w:lineRule="auto"/>
        <w:rPr>
          <w:rFonts w:ascii="Garamond" w:eastAsia="Garamond" w:hAnsi="Garamond" w:cs="Garamond"/>
          <w:b/>
        </w:rPr>
      </w:pPr>
      <w:r w:rsidRPr="0DAC2B4E">
        <w:rPr>
          <w:rFonts w:ascii="Garamond" w:eastAsia="Garamond" w:hAnsi="Garamond" w:cs="Garamond"/>
          <w:b/>
          <w:bCs/>
        </w:rPr>
        <w:t xml:space="preserve">Urban Heat Island </w:t>
      </w:r>
      <w:r w:rsidR="3819651E" w:rsidRPr="0DAC2B4E">
        <w:rPr>
          <w:rFonts w:ascii="Garamond" w:eastAsia="Garamond" w:hAnsi="Garamond" w:cs="Garamond"/>
          <w:b/>
          <w:bCs/>
        </w:rPr>
        <w:t xml:space="preserve">(UHI) </w:t>
      </w:r>
      <w:r w:rsidRPr="0DAC2B4E">
        <w:rPr>
          <w:rFonts w:ascii="Garamond" w:eastAsia="Garamond" w:hAnsi="Garamond" w:cs="Garamond"/>
          <w:b/>
          <w:bCs/>
        </w:rPr>
        <w:t>-</w:t>
      </w:r>
      <w:r w:rsidR="5768798C" w:rsidRPr="0DAC2B4E">
        <w:rPr>
          <w:rFonts w:ascii="Garamond" w:eastAsia="Garamond" w:hAnsi="Garamond" w:cs="Garamond"/>
          <w:b/>
          <w:bCs/>
        </w:rPr>
        <w:t xml:space="preserve"> </w:t>
      </w:r>
      <w:r w:rsidR="5768798C" w:rsidRPr="0DAC2B4E">
        <w:rPr>
          <w:rFonts w:ascii="Garamond" w:eastAsia="Garamond" w:hAnsi="Garamond" w:cs="Garamond"/>
        </w:rPr>
        <w:t>The phenomenon of urbanized spaces experiencing heat more intensely than their exurban or rural counterparts</w:t>
      </w:r>
    </w:p>
    <w:p w14:paraId="6B0DA121" w14:textId="7B1E9088" w:rsidR="00DB0B2B" w:rsidRDefault="699F95CA" w:rsidP="0DAC2B4E">
      <w:pPr>
        <w:spacing w:after="0" w:line="240" w:lineRule="auto"/>
        <w:rPr>
          <w:rFonts w:ascii="Garamond" w:eastAsia="Garamond" w:hAnsi="Garamond" w:cs="Garamond"/>
        </w:rPr>
      </w:pPr>
      <w:r w:rsidRPr="0DAC2B4E">
        <w:rPr>
          <w:rFonts w:ascii="Garamond" w:eastAsia="Garamond" w:hAnsi="Garamond" w:cs="Garamond"/>
          <w:b/>
          <w:bCs/>
        </w:rPr>
        <w:t xml:space="preserve">Urban Multi-scale Environmental Predictor (UMEP) - </w:t>
      </w:r>
      <w:r w:rsidRPr="0DAC2B4E">
        <w:rPr>
          <w:rFonts w:ascii="Garamond" w:eastAsia="Garamond" w:hAnsi="Garamond" w:cs="Garamond"/>
        </w:rPr>
        <w:t>Series of tools for analyzing climate data, including SOLWEIG</w:t>
      </w:r>
      <w:r w:rsidRPr="0DAC2B4E">
        <w:rPr>
          <w:rFonts w:ascii="Garamond" w:eastAsia="Garamond" w:hAnsi="Garamond" w:cs="Garamond"/>
          <w:b/>
          <w:bCs/>
        </w:rPr>
        <w:t xml:space="preserve"> </w:t>
      </w:r>
    </w:p>
    <w:p w14:paraId="50E782A1" w14:textId="6B941517" w:rsidR="00DB0B2B" w:rsidRDefault="2667DB6F" w:rsidP="00097400">
      <w:pPr>
        <w:spacing w:after="0" w:line="240" w:lineRule="auto"/>
        <w:rPr>
          <w:rFonts w:ascii="Garamond" w:eastAsia="Garamond" w:hAnsi="Garamond" w:cs="Garamond"/>
        </w:rPr>
      </w:pPr>
      <w:r w:rsidRPr="00AD0351">
        <w:rPr>
          <w:rFonts w:ascii="Garamond" w:eastAsia="Garamond" w:hAnsi="Garamond" w:cs="Garamond"/>
          <w:b/>
          <w:bCs/>
        </w:rPr>
        <w:t xml:space="preserve">Urban Renewal </w:t>
      </w:r>
      <w:r w:rsidR="6342CE28" w:rsidRPr="0DAC2B4E">
        <w:rPr>
          <w:rFonts w:ascii="Garamond" w:eastAsia="Garamond" w:hAnsi="Garamond" w:cs="Garamond"/>
          <w:b/>
          <w:bCs/>
        </w:rPr>
        <w:t>–</w:t>
      </w:r>
      <w:r w:rsidRPr="0DAC2B4E">
        <w:rPr>
          <w:rFonts w:ascii="Garamond" w:eastAsia="Garamond" w:hAnsi="Garamond" w:cs="Garamond"/>
          <w:b/>
          <w:bCs/>
        </w:rPr>
        <w:t xml:space="preserve"> </w:t>
      </w:r>
      <w:r w:rsidR="3CBB4FC1" w:rsidRPr="0DAC2B4E">
        <w:rPr>
          <w:rFonts w:ascii="Garamond" w:eastAsia="Garamond" w:hAnsi="Garamond" w:cs="Garamond"/>
        </w:rPr>
        <w:t>A tool by local governments to ‘revitalize’ parts of cities that are poorer and</w:t>
      </w:r>
      <w:r w:rsidR="0A400058" w:rsidRPr="0DAC2B4E">
        <w:rPr>
          <w:rFonts w:ascii="Garamond" w:eastAsia="Garamond" w:hAnsi="Garamond" w:cs="Garamond"/>
        </w:rPr>
        <w:t>/or minority-</w:t>
      </w:r>
      <w:proofErr w:type="gramStart"/>
      <w:r w:rsidR="0A400058" w:rsidRPr="0DAC2B4E">
        <w:rPr>
          <w:rFonts w:ascii="Garamond" w:eastAsia="Garamond" w:hAnsi="Garamond" w:cs="Garamond"/>
        </w:rPr>
        <w:t>majority;</w:t>
      </w:r>
      <w:proofErr w:type="gramEnd"/>
      <w:r w:rsidR="3CBB4FC1" w:rsidRPr="0DAC2B4E">
        <w:rPr>
          <w:rFonts w:ascii="Garamond" w:eastAsia="Garamond" w:hAnsi="Garamond" w:cs="Garamond"/>
        </w:rPr>
        <w:t xml:space="preserve"> </w:t>
      </w:r>
      <w:r w:rsidR="6A3D9065" w:rsidRPr="0DAC2B4E">
        <w:rPr>
          <w:rFonts w:ascii="Garamond" w:eastAsia="Garamond" w:hAnsi="Garamond" w:cs="Garamond"/>
        </w:rPr>
        <w:t>uprooting and displacing</w:t>
      </w:r>
      <w:r w:rsidR="3CBB4FC1" w:rsidRPr="0DAC2B4E">
        <w:rPr>
          <w:rFonts w:ascii="Garamond" w:eastAsia="Garamond" w:hAnsi="Garamond" w:cs="Garamond"/>
        </w:rPr>
        <w:t xml:space="preserve"> communities of color </w:t>
      </w:r>
    </w:p>
    <w:p w14:paraId="4C5F96C1" w14:textId="7CD8A20F" w:rsidR="1ECFA52B" w:rsidRDefault="1ECFA52B" w:rsidP="1ECFA52B"/>
    <w:p w14:paraId="3C8D8618" w14:textId="5996B874" w:rsidR="44C7B22B" w:rsidRPr="00AD0351" w:rsidRDefault="5D013D09" w:rsidP="00AD0351">
      <w:pPr>
        <w:pStyle w:val="Heading1"/>
        <w:spacing w:before="0" w:line="240" w:lineRule="auto"/>
        <w:rPr>
          <w:rFonts w:ascii="Garamond" w:hAnsi="Garamond"/>
        </w:rPr>
      </w:pPr>
      <w:r w:rsidRPr="1ECFA52B">
        <w:rPr>
          <w:rFonts w:ascii="Garamond" w:hAnsi="Garamond"/>
        </w:rPr>
        <w:t xml:space="preserve">8. </w:t>
      </w:r>
      <w:r w:rsidR="0E9724A0" w:rsidRPr="1ECFA52B">
        <w:rPr>
          <w:rFonts w:ascii="Garamond" w:hAnsi="Garamond"/>
        </w:rPr>
        <w:t>References</w:t>
      </w:r>
      <w:bookmarkEnd w:id="9"/>
    </w:p>
    <w:p w14:paraId="4CED7901" w14:textId="4A336121" w:rsidR="00332B60" w:rsidRDefault="00332B60" w:rsidP="00332B60">
      <w:pPr>
        <w:ind w:left="720" w:hanging="720"/>
        <w:rPr>
          <w:rFonts w:ascii="Garamond" w:eastAsia="Garamond" w:hAnsi="Garamond" w:cs="Garamond"/>
        </w:rPr>
      </w:pPr>
      <w:r>
        <w:rPr>
          <w:rFonts w:ascii="Garamond" w:hAnsi="Garamond" w:cs="Arial"/>
          <w:color w:val="222222"/>
          <w:shd w:val="clear" w:color="auto" w:fill="FFFFFF"/>
        </w:rPr>
        <w:t>Agrawal</w:t>
      </w:r>
      <w:r w:rsidRPr="000E264D">
        <w:rPr>
          <w:rFonts w:ascii="Garamond" w:hAnsi="Garamond" w:cs="Arial"/>
          <w:color w:val="222222"/>
          <w:shd w:val="clear" w:color="auto" w:fill="FFFFFF"/>
        </w:rPr>
        <w:t xml:space="preserve">, </w:t>
      </w:r>
      <w:r>
        <w:rPr>
          <w:rFonts w:ascii="Garamond" w:hAnsi="Garamond" w:cs="Arial"/>
          <w:color w:val="222222"/>
          <w:shd w:val="clear" w:color="auto" w:fill="FFFFFF"/>
        </w:rPr>
        <w:t>A</w:t>
      </w:r>
      <w:r w:rsidRPr="000E264D">
        <w:rPr>
          <w:rFonts w:ascii="Garamond" w:hAnsi="Garamond" w:cs="Arial"/>
          <w:color w:val="222222"/>
          <w:shd w:val="clear" w:color="auto" w:fill="FFFFFF"/>
        </w:rPr>
        <w:t xml:space="preserve">., </w:t>
      </w:r>
      <w:proofErr w:type="spellStart"/>
      <w:r>
        <w:rPr>
          <w:rFonts w:ascii="Garamond" w:hAnsi="Garamond" w:cs="Arial"/>
          <w:color w:val="222222"/>
          <w:shd w:val="clear" w:color="auto" w:fill="FFFFFF"/>
        </w:rPr>
        <w:t>Machuca</w:t>
      </w:r>
      <w:proofErr w:type="spellEnd"/>
      <w:r w:rsidRPr="000E264D">
        <w:rPr>
          <w:rFonts w:ascii="Garamond" w:hAnsi="Garamond" w:cs="Arial"/>
          <w:color w:val="222222"/>
          <w:shd w:val="clear" w:color="auto" w:fill="FFFFFF"/>
        </w:rPr>
        <w:t xml:space="preserve">, </w:t>
      </w:r>
      <w:r>
        <w:rPr>
          <w:rFonts w:ascii="Garamond" w:hAnsi="Garamond" w:cs="Arial"/>
          <w:color w:val="222222"/>
          <w:shd w:val="clear" w:color="auto" w:fill="FFFFFF"/>
        </w:rPr>
        <w:t>V</w:t>
      </w:r>
      <w:r w:rsidRPr="000E264D">
        <w:rPr>
          <w:rFonts w:ascii="Garamond" w:hAnsi="Garamond" w:cs="Arial"/>
          <w:color w:val="222222"/>
          <w:shd w:val="clear" w:color="auto" w:fill="FFFFFF"/>
        </w:rPr>
        <w:t xml:space="preserve">., </w:t>
      </w:r>
      <w:r>
        <w:rPr>
          <w:rFonts w:ascii="Garamond" w:hAnsi="Garamond" w:cs="Arial"/>
          <w:color w:val="222222"/>
          <w:shd w:val="clear" w:color="auto" w:fill="FFFFFF"/>
        </w:rPr>
        <w:t>Cho</w:t>
      </w:r>
      <w:r w:rsidRPr="000E264D">
        <w:rPr>
          <w:rFonts w:ascii="Garamond" w:hAnsi="Garamond" w:cs="Arial"/>
          <w:color w:val="222222"/>
          <w:shd w:val="clear" w:color="auto" w:fill="FFFFFF"/>
        </w:rPr>
        <w:t xml:space="preserve">, M., &amp; </w:t>
      </w:r>
      <w:r>
        <w:rPr>
          <w:rFonts w:ascii="Garamond" w:hAnsi="Garamond" w:cs="Arial"/>
          <w:color w:val="222222"/>
          <w:shd w:val="clear" w:color="auto" w:fill="FFFFFF"/>
        </w:rPr>
        <w:t>Farid</w:t>
      </w:r>
      <w:r w:rsidRPr="000E264D">
        <w:rPr>
          <w:rFonts w:ascii="Garamond" w:hAnsi="Garamond" w:cs="Arial"/>
          <w:color w:val="222222"/>
          <w:shd w:val="clear" w:color="auto" w:fill="FFFFFF"/>
        </w:rPr>
        <w:t xml:space="preserve">, </w:t>
      </w:r>
      <w:r>
        <w:rPr>
          <w:rFonts w:ascii="Garamond" w:hAnsi="Garamond" w:cs="Arial"/>
          <w:color w:val="222222"/>
          <w:shd w:val="clear" w:color="auto" w:fill="FFFFFF"/>
        </w:rPr>
        <w:t>Z</w:t>
      </w:r>
      <w:r w:rsidRPr="000E264D">
        <w:rPr>
          <w:rFonts w:ascii="Garamond" w:hAnsi="Garamond" w:cs="Arial"/>
          <w:color w:val="222222"/>
          <w:shd w:val="clear" w:color="auto" w:fill="FFFFFF"/>
        </w:rPr>
        <w:t>. (202</w:t>
      </w:r>
      <w:r>
        <w:rPr>
          <w:rFonts w:ascii="Garamond" w:hAnsi="Garamond" w:cs="Arial"/>
          <w:color w:val="222222"/>
          <w:shd w:val="clear" w:color="auto" w:fill="FFFFFF"/>
        </w:rPr>
        <w:t>2</w:t>
      </w:r>
      <w:r w:rsidRPr="000E264D">
        <w:rPr>
          <w:rFonts w:ascii="Garamond" w:hAnsi="Garamond" w:cs="Arial"/>
          <w:color w:val="222222"/>
          <w:shd w:val="clear" w:color="auto" w:fill="FFFFFF"/>
        </w:rPr>
        <w:t xml:space="preserve">). </w:t>
      </w:r>
      <w:r w:rsidRPr="00332B60">
        <w:rPr>
          <w:rFonts w:ascii="Garamond" w:hAnsi="Garamond" w:cs="Arial"/>
          <w:color w:val="222222"/>
          <w:shd w:val="clear" w:color="auto" w:fill="FFFFFF"/>
        </w:rPr>
        <w:t>Increasing Capabilities and Updating the Urban Heat Exposure Assessment for Tempe (UHEAT) Tool</w:t>
      </w:r>
      <w:r w:rsidRPr="000E264D">
        <w:rPr>
          <w:rFonts w:ascii="Garamond" w:hAnsi="Garamond" w:cs="Arial"/>
          <w:color w:val="222222"/>
          <w:shd w:val="clear" w:color="auto" w:fill="FFFFFF"/>
        </w:rPr>
        <w:t>.</w:t>
      </w:r>
      <w:r>
        <w:rPr>
          <w:rFonts w:ascii="Garamond" w:hAnsi="Garamond" w:cs="Arial"/>
          <w:color w:val="222222"/>
          <w:shd w:val="clear" w:color="auto" w:fill="FFFFFF"/>
        </w:rPr>
        <w:t xml:space="preserve"> [Unpublished Manuscript]. NASA DEVELOP National Program, </w:t>
      </w:r>
      <w:r>
        <w:rPr>
          <w:rFonts w:ascii="Garamond" w:eastAsia="Garamond" w:hAnsi="Garamond" w:cs="Garamond"/>
        </w:rPr>
        <w:t>Pop Up Project</w:t>
      </w:r>
      <w:r w:rsidRPr="3CBDDDBA">
        <w:rPr>
          <w:rFonts w:ascii="Garamond" w:eastAsia="Garamond" w:hAnsi="Garamond" w:cs="Garamond"/>
        </w:rPr>
        <w:t>.</w:t>
      </w:r>
      <w:r>
        <w:rPr>
          <w:rFonts w:ascii="Garamond" w:eastAsia="Garamond" w:hAnsi="Garamond" w:cs="Garamond"/>
        </w:rPr>
        <w:t xml:space="preserve"> </w:t>
      </w:r>
    </w:p>
    <w:p w14:paraId="005A0BC9" w14:textId="7BA03A67" w:rsidR="611A47E0" w:rsidRDefault="611A47E0" w:rsidP="44C7B22B">
      <w:pPr>
        <w:spacing w:line="240" w:lineRule="auto"/>
        <w:ind w:left="720" w:hanging="720"/>
        <w:rPr>
          <w:rStyle w:val="Hyperlink"/>
          <w:rFonts w:ascii="Garamond" w:eastAsia="Garamond" w:hAnsi="Garamond" w:cs="Garamond"/>
        </w:rPr>
      </w:pPr>
      <w:r w:rsidRPr="44C7B22B">
        <w:rPr>
          <w:rFonts w:ascii="Garamond" w:eastAsia="Garamond" w:hAnsi="Garamond" w:cs="Garamond"/>
        </w:rPr>
        <w:t xml:space="preserve">Anenberg, S. C., Haines, S., Wang, E., </w:t>
      </w:r>
      <w:proofErr w:type="spellStart"/>
      <w:r w:rsidRPr="44C7B22B">
        <w:rPr>
          <w:rFonts w:ascii="Garamond" w:eastAsia="Garamond" w:hAnsi="Garamond" w:cs="Garamond"/>
        </w:rPr>
        <w:t>Nassikas</w:t>
      </w:r>
      <w:proofErr w:type="spellEnd"/>
      <w:r w:rsidRPr="44C7B22B">
        <w:rPr>
          <w:rFonts w:ascii="Garamond" w:eastAsia="Garamond" w:hAnsi="Garamond" w:cs="Garamond"/>
        </w:rPr>
        <w:t xml:space="preserve">, N., &amp; Kinney, P. L. (2020). Synergistic health effects of air pollution, temperature, and pollen exposure: A systematic review of epidemiological evidence. </w:t>
      </w:r>
      <w:r w:rsidRPr="44C7B22B">
        <w:rPr>
          <w:rFonts w:ascii="Garamond" w:eastAsia="Garamond" w:hAnsi="Garamond" w:cs="Garamond"/>
          <w:i/>
          <w:iCs/>
        </w:rPr>
        <w:t>Environmental Health</w:t>
      </w:r>
      <w:r w:rsidRPr="44C7B22B">
        <w:rPr>
          <w:rFonts w:ascii="Garamond" w:eastAsia="Garamond" w:hAnsi="Garamond" w:cs="Garamond"/>
        </w:rPr>
        <w:t xml:space="preserve">, </w:t>
      </w:r>
      <w:r w:rsidRPr="44C7B22B">
        <w:rPr>
          <w:rFonts w:ascii="Garamond" w:eastAsia="Garamond" w:hAnsi="Garamond" w:cs="Garamond"/>
          <w:i/>
          <w:iCs/>
        </w:rPr>
        <w:t>19</w:t>
      </w:r>
      <w:r w:rsidRPr="44C7B22B">
        <w:rPr>
          <w:rFonts w:ascii="Garamond" w:eastAsia="Garamond" w:hAnsi="Garamond" w:cs="Garamond"/>
        </w:rPr>
        <w:t xml:space="preserve">(1), 130. </w:t>
      </w:r>
      <w:hyperlink r:id="rId27">
        <w:r w:rsidRPr="44C7B22B">
          <w:rPr>
            <w:rStyle w:val="Hyperlink"/>
            <w:rFonts w:ascii="Garamond" w:eastAsia="Garamond" w:hAnsi="Garamond" w:cs="Garamond"/>
          </w:rPr>
          <w:t>https://doi.org/10.1186/s12940-020-00681-z</w:t>
        </w:r>
      </w:hyperlink>
    </w:p>
    <w:p w14:paraId="6E10F497" w14:textId="2AC8E1DA" w:rsidR="000E264D" w:rsidRPr="000E264D" w:rsidRDefault="000E264D" w:rsidP="44C7B22B">
      <w:pPr>
        <w:spacing w:line="240" w:lineRule="auto"/>
        <w:ind w:left="720" w:hanging="720"/>
        <w:rPr>
          <w:rFonts w:ascii="Garamond" w:eastAsia="Garamond" w:hAnsi="Garamond" w:cs="Garamond"/>
        </w:rPr>
      </w:pPr>
      <w:r w:rsidRPr="000E264D">
        <w:rPr>
          <w:rFonts w:ascii="Garamond" w:hAnsi="Garamond" w:cs="Arial"/>
          <w:color w:val="222222"/>
          <w:shd w:val="clear" w:color="auto" w:fill="FFFFFF"/>
        </w:rPr>
        <w:t>Boogaard, S., Dialesandro, J., Steiner, B., &amp; Pang, Y. S. A. (2020). Tempe Urban Development II: Establishing an Urban Heat Exposure Severity Score for Infrastructure Prioritization in Tempe, Arizona, Using NASA Earth Observations and LiDAR.</w:t>
      </w:r>
      <w:r>
        <w:rPr>
          <w:rFonts w:ascii="Garamond" w:hAnsi="Garamond" w:cs="Arial"/>
          <w:color w:val="222222"/>
          <w:shd w:val="clear" w:color="auto" w:fill="FFFFFF"/>
        </w:rPr>
        <w:t xml:space="preserve"> [Unpublished Manuscript]. NASA DEVELOP National Program, </w:t>
      </w:r>
      <w:r w:rsidRPr="3CBDDDBA">
        <w:rPr>
          <w:rFonts w:ascii="Garamond" w:eastAsia="Garamond" w:hAnsi="Garamond" w:cs="Garamond"/>
        </w:rPr>
        <w:t>Arizona – Tempe.</w:t>
      </w:r>
      <w:r w:rsidR="00734AB4">
        <w:rPr>
          <w:rFonts w:ascii="Garamond" w:eastAsia="Garamond" w:hAnsi="Garamond" w:cs="Garamond"/>
        </w:rPr>
        <w:t xml:space="preserve"> </w:t>
      </w:r>
      <w:r w:rsidR="00734AB4" w:rsidRPr="00734AB4">
        <w:rPr>
          <w:rFonts w:ascii="Garamond" w:eastAsia="Garamond" w:hAnsi="Garamond" w:cs="Garamond"/>
        </w:rPr>
        <w:t>https://ntrs.nasa.gov/citations/20205011643</w:t>
      </w:r>
    </w:p>
    <w:p w14:paraId="29C0BD18" w14:textId="23BF7FDC"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Burrows, E. G., &amp; Wallace, M. (1998). Gotham: A History of New York City to 1898. In </w:t>
      </w:r>
      <w:r w:rsidRPr="44C7B22B">
        <w:rPr>
          <w:rFonts w:ascii="Garamond" w:eastAsia="Garamond" w:hAnsi="Garamond" w:cs="Garamond"/>
          <w:i/>
          <w:iCs/>
        </w:rPr>
        <w:t>Gotham: A History of New York City to 1898</w:t>
      </w:r>
      <w:r w:rsidRPr="44C7B22B">
        <w:rPr>
          <w:rFonts w:ascii="Garamond" w:eastAsia="Garamond" w:hAnsi="Garamond" w:cs="Garamond"/>
        </w:rPr>
        <w:t xml:space="preserve"> (pp. xi–13). </w:t>
      </w:r>
    </w:p>
    <w:p w14:paraId="6F06CB3A" w14:textId="0DD2156D"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Bus Network Redesign</w:t>
      </w:r>
      <w:r w:rsidRPr="44C7B22B">
        <w:rPr>
          <w:rFonts w:ascii="Garamond" w:eastAsia="Garamond" w:hAnsi="Garamond" w:cs="Garamond"/>
        </w:rPr>
        <w:t xml:space="preserve">. (n.d.). MTA. Retrieved February 7, 2023, from </w:t>
      </w:r>
      <w:hyperlink r:id="rId28">
        <w:r w:rsidRPr="44C7B22B">
          <w:rPr>
            <w:rStyle w:val="Hyperlink"/>
            <w:rFonts w:ascii="Garamond" w:eastAsia="Garamond" w:hAnsi="Garamond" w:cs="Garamond"/>
          </w:rPr>
          <w:t>https://new.mta.info/project/bus-network-redesign</w:t>
        </w:r>
      </w:hyperlink>
    </w:p>
    <w:p w14:paraId="33B9F13C" w14:textId="537BC8BB"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CCHR Land Acknowledgment</w:t>
      </w:r>
      <w:r w:rsidRPr="44C7B22B">
        <w:rPr>
          <w:rFonts w:ascii="Garamond" w:eastAsia="Garamond" w:hAnsi="Garamond" w:cs="Garamond"/>
        </w:rPr>
        <w:t xml:space="preserve">. (n.d.). New York City Commission on Human Rights (NYC CHR). Retrieved February 7, 2023, from </w:t>
      </w:r>
      <w:hyperlink r:id="rId29">
        <w:r w:rsidRPr="44C7B22B">
          <w:rPr>
            <w:rStyle w:val="Hyperlink"/>
            <w:rFonts w:ascii="Garamond" w:eastAsia="Garamond" w:hAnsi="Garamond" w:cs="Garamond"/>
          </w:rPr>
          <w:t>https://www.nyc.gov/site/cchr/about/cchr-land-acknowledgment.page</w:t>
        </w:r>
      </w:hyperlink>
    </w:p>
    <w:p w14:paraId="7C1856A4" w14:textId="4A5E625E" w:rsidR="611A47E0" w:rsidRDefault="611A47E0" w:rsidP="44C7B22B">
      <w:pPr>
        <w:spacing w:line="240" w:lineRule="auto"/>
        <w:ind w:left="720" w:hanging="720"/>
        <w:rPr>
          <w:rFonts w:ascii="Garamond" w:eastAsia="Garamond" w:hAnsi="Garamond" w:cs="Garamond"/>
        </w:rPr>
      </w:pPr>
      <w:proofErr w:type="spellStart"/>
      <w:r w:rsidRPr="44C7B22B">
        <w:rPr>
          <w:rFonts w:ascii="Garamond" w:eastAsia="Garamond" w:hAnsi="Garamond" w:cs="Garamond"/>
        </w:rPr>
        <w:t>Corburn</w:t>
      </w:r>
      <w:proofErr w:type="spellEnd"/>
      <w:r w:rsidRPr="44C7B22B">
        <w:rPr>
          <w:rFonts w:ascii="Garamond" w:eastAsia="Garamond" w:hAnsi="Garamond" w:cs="Garamond"/>
        </w:rPr>
        <w:t xml:space="preserve">, J. (2009). Cities, Climate Change and Urban Heat Island Mitigation: </w:t>
      </w:r>
      <w:proofErr w:type="spellStart"/>
      <w:r w:rsidRPr="44C7B22B">
        <w:rPr>
          <w:rFonts w:ascii="Garamond" w:eastAsia="Garamond" w:hAnsi="Garamond" w:cs="Garamond"/>
        </w:rPr>
        <w:t>Localising</w:t>
      </w:r>
      <w:proofErr w:type="spellEnd"/>
      <w:r w:rsidRPr="44C7B22B">
        <w:rPr>
          <w:rFonts w:ascii="Garamond" w:eastAsia="Garamond" w:hAnsi="Garamond" w:cs="Garamond"/>
        </w:rPr>
        <w:t xml:space="preserve"> Global Environmental Science. </w:t>
      </w:r>
      <w:r w:rsidRPr="44C7B22B">
        <w:rPr>
          <w:rFonts w:ascii="Garamond" w:eastAsia="Garamond" w:hAnsi="Garamond" w:cs="Garamond"/>
          <w:i/>
          <w:iCs/>
        </w:rPr>
        <w:t>Urban Studies</w:t>
      </w:r>
      <w:r w:rsidRPr="44C7B22B">
        <w:rPr>
          <w:rFonts w:ascii="Garamond" w:eastAsia="Garamond" w:hAnsi="Garamond" w:cs="Garamond"/>
        </w:rPr>
        <w:t xml:space="preserve">, </w:t>
      </w:r>
      <w:r w:rsidRPr="44C7B22B">
        <w:rPr>
          <w:rFonts w:ascii="Garamond" w:eastAsia="Garamond" w:hAnsi="Garamond" w:cs="Garamond"/>
          <w:i/>
          <w:iCs/>
        </w:rPr>
        <w:t>46</w:t>
      </w:r>
      <w:r w:rsidRPr="44C7B22B">
        <w:rPr>
          <w:rFonts w:ascii="Garamond" w:eastAsia="Garamond" w:hAnsi="Garamond" w:cs="Garamond"/>
        </w:rPr>
        <w:t>(2), 413–427.</w:t>
      </w:r>
      <w:r w:rsidR="40C7E26E" w:rsidRPr="44C7B22B">
        <w:rPr>
          <w:rFonts w:ascii="Garamond" w:eastAsia="Garamond" w:hAnsi="Garamond" w:cs="Garamond"/>
        </w:rPr>
        <w:t xml:space="preserve"> </w:t>
      </w:r>
      <w:hyperlink r:id="rId30">
        <w:r w:rsidR="40C7E26E" w:rsidRPr="44C7B22B">
          <w:rPr>
            <w:rStyle w:val="Hyperlink"/>
            <w:rFonts w:ascii="Garamond" w:eastAsia="Garamond" w:hAnsi="Garamond" w:cs="Garamond"/>
          </w:rPr>
          <w:t>https://www.jstor.org/stable/43197961</w:t>
        </w:r>
      </w:hyperlink>
      <w:r w:rsidR="40C7E26E" w:rsidRPr="44C7B22B">
        <w:rPr>
          <w:rFonts w:ascii="Garamond" w:eastAsia="Garamond" w:hAnsi="Garamond" w:cs="Garamond"/>
        </w:rPr>
        <w:t xml:space="preserve"> </w:t>
      </w:r>
    </w:p>
    <w:p w14:paraId="2A67504B" w14:textId="0461419B" w:rsidR="611A47E0" w:rsidRDefault="715F4025" w:rsidP="44C7B22B">
      <w:pPr>
        <w:spacing w:line="240" w:lineRule="auto"/>
        <w:ind w:left="720" w:hanging="720"/>
        <w:rPr>
          <w:rFonts w:ascii="Garamond" w:eastAsia="Garamond" w:hAnsi="Garamond" w:cs="Garamond"/>
        </w:rPr>
      </w:pPr>
      <w:r w:rsidRPr="5F353CF9">
        <w:rPr>
          <w:rFonts w:ascii="Garamond" w:eastAsia="Garamond" w:hAnsi="Garamond" w:cs="Garamond"/>
          <w:i/>
          <w:iCs/>
        </w:rPr>
        <w:t>Cool Neighborhoods NYC: A Comprehensive Approach to Keep Communities Safe in Extreme Heat</w:t>
      </w:r>
      <w:r w:rsidRPr="5F353CF9">
        <w:rPr>
          <w:rFonts w:ascii="Garamond" w:eastAsia="Garamond" w:hAnsi="Garamond" w:cs="Garamond"/>
        </w:rPr>
        <w:t xml:space="preserve"> (pp. 5–43). (2017). The City of New York.</w:t>
      </w:r>
    </w:p>
    <w:p w14:paraId="7F11721F" w14:textId="61C38E55" w:rsidR="000E264D" w:rsidRDefault="000E264D" w:rsidP="000E264D">
      <w:pPr>
        <w:ind w:left="720" w:hanging="720"/>
        <w:rPr>
          <w:rFonts w:ascii="Garamond" w:eastAsia="Garamond" w:hAnsi="Garamond" w:cs="Garamond"/>
        </w:rPr>
      </w:pPr>
      <w:r w:rsidRPr="000E264D">
        <w:rPr>
          <w:rFonts w:ascii="Garamond" w:hAnsi="Garamond" w:cs="Arial"/>
          <w:color w:val="222222"/>
          <w:shd w:val="clear" w:color="auto" w:fill="FFFFFF"/>
        </w:rPr>
        <w:t xml:space="preserve">Dialesandro, J., </w:t>
      </w:r>
      <w:proofErr w:type="spellStart"/>
      <w:r w:rsidRPr="000E264D">
        <w:rPr>
          <w:rFonts w:ascii="Garamond" w:hAnsi="Garamond" w:cs="Arial"/>
          <w:color w:val="222222"/>
          <w:shd w:val="clear" w:color="auto" w:fill="FFFFFF"/>
        </w:rPr>
        <w:t>Kruskopf</w:t>
      </w:r>
      <w:proofErr w:type="spellEnd"/>
      <w:r w:rsidRPr="000E264D">
        <w:rPr>
          <w:rFonts w:ascii="Garamond" w:hAnsi="Garamond" w:cs="Arial"/>
          <w:color w:val="222222"/>
          <w:shd w:val="clear" w:color="auto" w:fill="FFFFFF"/>
        </w:rPr>
        <w:t>, M., Marvin, M. C., &amp; Vargas, M. (2021). San Diego Urban Development: Utilizing NASA Earth Observations to Identify Drivers of Extreme Urban Heat and Generate a High-</w:t>
      </w:r>
      <w:r w:rsidRPr="000E264D">
        <w:rPr>
          <w:rFonts w:ascii="Garamond" w:hAnsi="Garamond" w:cs="Arial"/>
          <w:color w:val="222222"/>
          <w:shd w:val="clear" w:color="auto" w:fill="FFFFFF"/>
        </w:rPr>
        <w:lastRenderedPageBreak/>
        <w:t>Resolution Vulnerability Index for Urban Planning and Climate Resiliency in San Diego, California.</w:t>
      </w:r>
      <w:r>
        <w:rPr>
          <w:rFonts w:ascii="Garamond" w:hAnsi="Garamond" w:cs="Arial"/>
          <w:color w:val="222222"/>
          <w:shd w:val="clear" w:color="auto" w:fill="FFFFFF"/>
        </w:rPr>
        <w:t xml:space="preserve"> [Unpublished Manuscript]. NASA DEVELOP National Program, </w:t>
      </w:r>
      <w:r w:rsidRPr="3CBDDDBA">
        <w:rPr>
          <w:rFonts w:ascii="Garamond" w:eastAsia="Garamond" w:hAnsi="Garamond" w:cs="Garamond"/>
        </w:rPr>
        <w:t>Arizona – Tempe.</w:t>
      </w:r>
      <w:r w:rsidR="00734AB4">
        <w:rPr>
          <w:rFonts w:ascii="Garamond" w:eastAsia="Garamond" w:hAnsi="Garamond" w:cs="Garamond"/>
        </w:rPr>
        <w:t xml:space="preserve"> </w:t>
      </w:r>
      <w:r w:rsidR="00734AB4" w:rsidRPr="00734AB4">
        <w:rPr>
          <w:rFonts w:ascii="Garamond" w:eastAsia="Garamond" w:hAnsi="Garamond" w:cs="Garamond"/>
        </w:rPr>
        <w:t>https://ntrs.nasa.gov/citations/20210015142</w:t>
      </w:r>
    </w:p>
    <w:p w14:paraId="37D4706B" w14:textId="5B541981" w:rsidR="6B37B0AB" w:rsidRDefault="77772141" w:rsidP="000E264D">
      <w:pPr>
        <w:ind w:left="720" w:hanging="720"/>
        <w:rPr>
          <w:rStyle w:val="Hyperlink"/>
          <w:rFonts w:ascii="Garamond" w:eastAsia="Garamond" w:hAnsi="Garamond" w:cs="Garamond"/>
        </w:rPr>
      </w:pPr>
      <w:r w:rsidRPr="5F353CF9">
        <w:rPr>
          <w:rFonts w:ascii="Garamond" w:eastAsia="Garamond" w:hAnsi="Garamond" w:cs="Garamond"/>
        </w:rPr>
        <w:t xml:space="preserve">Earth Resources Observation </w:t>
      </w:r>
      <w:proofErr w:type="gramStart"/>
      <w:r w:rsidRPr="5F353CF9">
        <w:rPr>
          <w:rFonts w:ascii="Garamond" w:eastAsia="Garamond" w:hAnsi="Garamond" w:cs="Garamond"/>
        </w:rPr>
        <w:t>And</w:t>
      </w:r>
      <w:proofErr w:type="gramEnd"/>
      <w:r w:rsidRPr="5F353CF9">
        <w:rPr>
          <w:rFonts w:ascii="Garamond" w:eastAsia="Garamond" w:hAnsi="Garamond" w:cs="Garamond"/>
        </w:rPr>
        <w:t xml:space="preserve"> Science (EROS) Center. (2013). </w:t>
      </w:r>
      <w:r w:rsidRPr="5F353CF9">
        <w:rPr>
          <w:rFonts w:ascii="Garamond" w:eastAsia="Garamond" w:hAnsi="Garamond" w:cs="Garamond"/>
          <w:i/>
          <w:iCs/>
        </w:rPr>
        <w:t>Collection-2 Landsat 8-9 OLI (Operational Land Imager) and TIRS (Thermal Infrared Sensor) Level-2 Science Products</w:t>
      </w:r>
      <w:r w:rsidRPr="5F353CF9">
        <w:rPr>
          <w:rFonts w:ascii="Garamond" w:eastAsia="Garamond" w:hAnsi="Garamond" w:cs="Garamond"/>
        </w:rPr>
        <w:t xml:space="preserve"> [Data set]. U.S. Geological Survey. </w:t>
      </w:r>
      <w:hyperlink r:id="rId31" w:history="1">
        <w:r w:rsidRPr="5F353CF9">
          <w:rPr>
            <w:rStyle w:val="Hyperlink"/>
            <w:rFonts w:ascii="Garamond" w:eastAsia="Garamond" w:hAnsi="Garamond" w:cs="Garamond"/>
          </w:rPr>
          <w:t>https://doi.org/10.5066/P9OGBGM6</w:t>
        </w:r>
      </w:hyperlink>
    </w:p>
    <w:p w14:paraId="731A7BE5" w14:textId="030C9845" w:rsidR="611A47E0" w:rsidRDefault="611A47E0" w:rsidP="44C7B22B">
      <w:pPr>
        <w:spacing w:line="240" w:lineRule="auto"/>
        <w:ind w:left="720" w:hanging="720"/>
        <w:rPr>
          <w:rFonts w:ascii="Garamond" w:eastAsia="Garamond" w:hAnsi="Garamond" w:cs="Garamond"/>
        </w:rPr>
      </w:pPr>
      <w:proofErr w:type="spellStart"/>
      <w:r w:rsidRPr="44C7B22B">
        <w:rPr>
          <w:rFonts w:ascii="Garamond" w:eastAsia="Garamond" w:hAnsi="Garamond" w:cs="Garamond"/>
        </w:rPr>
        <w:t>Ebi</w:t>
      </w:r>
      <w:proofErr w:type="spellEnd"/>
      <w:r w:rsidRPr="44C7B22B">
        <w:rPr>
          <w:rFonts w:ascii="Garamond" w:eastAsia="Garamond" w:hAnsi="Garamond" w:cs="Garamond"/>
        </w:rPr>
        <w:t xml:space="preserve">, K. L., Capon, A., Berry, P., Broderick, C., Dear, R. de, </w:t>
      </w:r>
      <w:proofErr w:type="spellStart"/>
      <w:r w:rsidRPr="44C7B22B">
        <w:rPr>
          <w:rFonts w:ascii="Garamond" w:eastAsia="Garamond" w:hAnsi="Garamond" w:cs="Garamond"/>
        </w:rPr>
        <w:t>Havenith</w:t>
      </w:r>
      <w:proofErr w:type="spellEnd"/>
      <w:r w:rsidRPr="44C7B22B">
        <w:rPr>
          <w:rFonts w:ascii="Garamond" w:eastAsia="Garamond" w:hAnsi="Garamond" w:cs="Garamond"/>
        </w:rPr>
        <w:t xml:space="preserve">, G., Honda, Y., </w:t>
      </w:r>
      <w:proofErr w:type="spellStart"/>
      <w:r w:rsidRPr="44C7B22B">
        <w:rPr>
          <w:rFonts w:ascii="Garamond" w:eastAsia="Garamond" w:hAnsi="Garamond" w:cs="Garamond"/>
        </w:rPr>
        <w:t>Kovats</w:t>
      </w:r>
      <w:proofErr w:type="spellEnd"/>
      <w:r w:rsidRPr="44C7B22B">
        <w:rPr>
          <w:rFonts w:ascii="Garamond" w:eastAsia="Garamond" w:hAnsi="Garamond" w:cs="Garamond"/>
        </w:rPr>
        <w:t xml:space="preserve">, R. S., Ma, W., Malik, A., Morris, N. B., </w:t>
      </w:r>
      <w:proofErr w:type="spellStart"/>
      <w:r w:rsidRPr="44C7B22B">
        <w:rPr>
          <w:rFonts w:ascii="Garamond" w:eastAsia="Garamond" w:hAnsi="Garamond" w:cs="Garamond"/>
        </w:rPr>
        <w:t>Nybo</w:t>
      </w:r>
      <w:proofErr w:type="spellEnd"/>
      <w:r w:rsidRPr="44C7B22B">
        <w:rPr>
          <w:rFonts w:ascii="Garamond" w:eastAsia="Garamond" w:hAnsi="Garamond" w:cs="Garamond"/>
        </w:rPr>
        <w:t xml:space="preserve">, L., Seneviratne, S. I., </w:t>
      </w:r>
      <w:proofErr w:type="spellStart"/>
      <w:r w:rsidRPr="44C7B22B">
        <w:rPr>
          <w:rFonts w:ascii="Garamond" w:eastAsia="Garamond" w:hAnsi="Garamond" w:cs="Garamond"/>
        </w:rPr>
        <w:t>Vanos</w:t>
      </w:r>
      <w:proofErr w:type="spellEnd"/>
      <w:r w:rsidRPr="44C7B22B">
        <w:rPr>
          <w:rFonts w:ascii="Garamond" w:eastAsia="Garamond" w:hAnsi="Garamond" w:cs="Garamond"/>
        </w:rPr>
        <w:t xml:space="preserve">, J., &amp; Jay, O. (2021). Hot weather and heat extremes: Health risks. </w:t>
      </w:r>
      <w:r w:rsidRPr="44C7B22B">
        <w:rPr>
          <w:rFonts w:ascii="Garamond" w:eastAsia="Garamond" w:hAnsi="Garamond" w:cs="Garamond"/>
          <w:i/>
          <w:iCs/>
        </w:rPr>
        <w:t>The Lancet</w:t>
      </w:r>
      <w:r w:rsidRPr="44C7B22B">
        <w:rPr>
          <w:rFonts w:ascii="Garamond" w:eastAsia="Garamond" w:hAnsi="Garamond" w:cs="Garamond"/>
        </w:rPr>
        <w:t xml:space="preserve">, </w:t>
      </w:r>
      <w:r w:rsidRPr="44C7B22B">
        <w:rPr>
          <w:rFonts w:ascii="Garamond" w:eastAsia="Garamond" w:hAnsi="Garamond" w:cs="Garamond"/>
          <w:i/>
          <w:iCs/>
        </w:rPr>
        <w:t>398</w:t>
      </w:r>
      <w:r w:rsidRPr="44C7B22B">
        <w:rPr>
          <w:rFonts w:ascii="Garamond" w:eastAsia="Garamond" w:hAnsi="Garamond" w:cs="Garamond"/>
        </w:rPr>
        <w:t xml:space="preserve">(10301), 698–708. </w:t>
      </w:r>
      <w:hyperlink r:id="rId32">
        <w:r w:rsidRPr="44C7B22B">
          <w:rPr>
            <w:rStyle w:val="Hyperlink"/>
            <w:rFonts w:ascii="Garamond" w:eastAsia="Garamond" w:hAnsi="Garamond" w:cs="Garamond"/>
          </w:rPr>
          <w:t>https://doi.org/10.1016/S0140-6736(21)01208-3</w:t>
        </w:r>
      </w:hyperlink>
    </w:p>
    <w:p w14:paraId="5CD07200" w14:textId="2FBB90EE"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Fullilove, M. T. (2001). Root shock: The consequences of African American dispossession. </w:t>
      </w:r>
      <w:r w:rsidRPr="44C7B22B">
        <w:rPr>
          <w:rFonts w:ascii="Garamond" w:eastAsia="Garamond" w:hAnsi="Garamond" w:cs="Garamond"/>
          <w:i/>
          <w:iCs/>
        </w:rPr>
        <w:t xml:space="preserve">Journal of Urban </w:t>
      </w:r>
      <w:proofErr w:type="gramStart"/>
      <w:r w:rsidRPr="44C7B22B">
        <w:rPr>
          <w:rFonts w:ascii="Garamond" w:eastAsia="Garamond" w:hAnsi="Garamond" w:cs="Garamond"/>
          <w:i/>
          <w:iCs/>
        </w:rPr>
        <w:t>Health :</w:t>
      </w:r>
      <w:proofErr w:type="gramEnd"/>
      <w:r w:rsidRPr="44C7B22B">
        <w:rPr>
          <w:rFonts w:ascii="Garamond" w:eastAsia="Garamond" w:hAnsi="Garamond" w:cs="Garamond"/>
          <w:i/>
          <w:iCs/>
        </w:rPr>
        <w:t xml:space="preserve"> Bulletin of the New York Academy of Medicine</w:t>
      </w:r>
      <w:r w:rsidRPr="44C7B22B">
        <w:rPr>
          <w:rFonts w:ascii="Garamond" w:eastAsia="Garamond" w:hAnsi="Garamond" w:cs="Garamond"/>
        </w:rPr>
        <w:t xml:space="preserve">, </w:t>
      </w:r>
      <w:r w:rsidRPr="44C7B22B">
        <w:rPr>
          <w:rFonts w:ascii="Garamond" w:eastAsia="Garamond" w:hAnsi="Garamond" w:cs="Garamond"/>
          <w:i/>
          <w:iCs/>
        </w:rPr>
        <w:t>78</w:t>
      </w:r>
      <w:r w:rsidRPr="44C7B22B">
        <w:rPr>
          <w:rFonts w:ascii="Garamond" w:eastAsia="Garamond" w:hAnsi="Garamond" w:cs="Garamond"/>
        </w:rPr>
        <w:t xml:space="preserve">(1), 72–80. </w:t>
      </w:r>
      <w:hyperlink r:id="rId33">
        <w:r w:rsidRPr="44C7B22B">
          <w:rPr>
            <w:rStyle w:val="Hyperlink"/>
            <w:rFonts w:ascii="Garamond" w:eastAsia="Garamond" w:hAnsi="Garamond" w:cs="Garamond"/>
          </w:rPr>
          <w:t>https://doi.org/10.1093/jurban/78.1.72</w:t>
        </w:r>
      </w:hyperlink>
    </w:p>
    <w:p w14:paraId="36E10494" w14:textId="29988B7D"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Gould, K. A., &amp; Lewis, T. L. (2018). From Green Gentrification to Resilience Gentrification: An Example from Brooklyn. </w:t>
      </w:r>
      <w:r w:rsidRPr="44C7B22B">
        <w:rPr>
          <w:rFonts w:ascii="Garamond" w:eastAsia="Garamond" w:hAnsi="Garamond" w:cs="Garamond"/>
          <w:i/>
          <w:iCs/>
        </w:rPr>
        <w:t>City &amp; Community</w:t>
      </w:r>
      <w:r w:rsidRPr="44C7B22B">
        <w:rPr>
          <w:rFonts w:ascii="Garamond" w:eastAsia="Garamond" w:hAnsi="Garamond" w:cs="Garamond"/>
        </w:rPr>
        <w:t xml:space="preserve">, </w:t>
      </w:r>
      <w:r w:rsidRPr="44C7B22B">
        <w:rPr>
          <w:rFonts w:ascii="Garamond" w:eastAsia="Garamond" w:hAnsi="Garamond" w:cs="Garamond"/>
          <w:i/>
          <w:iCs/>
        </w:rPr>
        <w:t>17</w:t>
      </w:r>
      <w:r w:rsidRPr="44C7B22B">
        <w:rPr>
          <w:rFonts w:ascii="Garamond" w:eastAsia="Garamond" w:hAnsi="Garamond" w:cs="Garamond"/>
        </w:rPr>
        <w:t xml:space="preserve">(1), 12–15. </w:t>
      </w:r>
      <w:hyperlink r:id="rId34">
        <w:r w:rsidRPr="44C7B22B">
          <w:rPr>
            <w:rStyle w:val="Hyperlink"/>
            <w:rFonts w:ascii="Garamond" w:eastAsia="Garamond" w:hAnsi="Garamond" w:cs="Garamond"/>
          </w:rPr>
          <w:t>https://doi.org/10.1111/cico.12283</w:t>
        </w:r>
      </w:hyperlink>
    </w:p>
    <w:p w14:paraId="467A0E02" w14:textId="4B8D1F69"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Hammer, J., Ruggieri, D. G., Thomas, C., &amp; </w:t>
      </w:r>
      <w:proofErr w:type="spellStart"/>
      <w:r w:rsidRPr="44C7B22B">
        <w:rPr>
          <w:rFonts w:ascii="Garamond" w:eastAsia="Garamond" w:hAnsi="Garamond" w:cs="Garamond"/>
        </w:rPr>
        <w:t>Caum</w:t>
      </w:r>
      <w:proofErr w:type="spellEnd"/>
      <w:r w:rsidRPr="44C7B22B">
        <w:rPr>
          <w:rFonts w:ascii="Garamond" w:eastAsia="Garamond" w:hAnsi="Garamond" w:cs="Garamond"/>
        </w:rPr>
        <w:t xml:space="preserve">, J. (2020). Local Extreme Heat Planning: An Interactive Tool to Examine a Heat Vulnerability Index for Philadelphia, Pennsylvania. </w:t>
      </w:r>
      <w:r w:rsidRPr="44C7B22B">
        <w:rPr>
          <w:rFonts w:ascii="Garamond" w:eastAsia="Garamond" w:hAnsi="Garamond" w:cs="Garamond"/>
          <w:i/>
          <w:iCs/>
        </w:rPr>
        <w:t>Journal of Urban Health</w:t>
      </w:r>
      <w:r w:rsidRPr="44C7B22B">
        <w:rPr>
          <w:rFonts w:ascii="Garamond" w:eastAsia="Garamond" w:hAnsi="Garamond" w:cs="Garamond"/>
        </w:rPr>
        <w:t xml:space="preserve">, </w:t>
      </w:r>
      <w:r w:rsidRPr="44C7B22B">
        <w:rPr>
          <w:rFonts w:ascii="Garamond" w:eastAsia="Garamond" w:hAnsi="Garamond" w:cs="Garamond"/>
          <w:i/>
          <w:iCs/>
        </w:rPr>
        <w:t>97</w:t>
      </w:r>
      <w:r w:rsidRPr="44C7B22B">
        <w:rPr>
          <w:rFonts w:ascii="Garamond" w:eastAsia="Garamond" w:hAnsi="Garamond" w:cs="Garamond"/>
        </w:rPr>
        <w:t xml:space="preserve">(4), 519–528. </w:t>
      </w:r>
      <w:hyperlink r:id="rId35">
        <w:r w:rsidRPr="44C7B22B">
          <w:rPr>
            <w:rStyle w:val="Hyperlink"/>
            <w:rFonts w:ascii="Garamond" w:eastAsia="Garamond" w:hAnsi="Garamond" w:cs="Garamond"/>
          </w:rPr>
          <w:t>https://doi.org/10.1007/s11524-020-00443-9</w:t>
        </w:r>
      </w:hyperlink>
    </w:p>
    <w:p w14:paraId="063B565F" w14:textId="77FF4902"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Hoffman, J. S., </w:t>
      </w:r>
      <w:proofErr w:type="spellStart"/>
      <w:r w:rsidRPr="44C7B22B">
        <w:rPr>
          <w:rFonts w:ascii="Garamond" w:eastAsia="Garamond" w:hAnsi="Garamond" w:cs="Garamond"/>
        </w:rPr>
        <w:t>Shandas</w:t>
      </w:r>
      <w:proofErr w:type="spellEnd"/>
      <w:r w:rsidRPr="44C7B22B">
        <w:rPr>
          <w:rFonts w:ascii="Garamond" w:eastAsia="Garamond" w:hAnsi="Garamond" w:cs="Garamond"/>
        </w:rPr>
        <w:t xml:space="preserve">, V., &amp; Pendleton, N. (2020). The Effects of Historical Housing Policies on Resident Exposure to Intra-Urban Heat: A Study of 108 US Urban Areas. </w:t>
      </w:r>
      <w:r w:rsidRPr="44C7B22B">
        <w:rPr>
          <w:rFonts w:ascii="Garamond" w:eastAsia="Garamond" w:hAnsi="Garamond" w:cs="Garamond"/>
          <w:i/>
          <w:iCs/>
        </w:rPr>
        <w:t>Climate</w:t>
      </w:r>
      <w:r w:rsidRPr="44C7B22B">
        <w:rPr>
          <w:rFonts w:ascii="Garamond" w:eastAsia="Garamond" w:hAnsi="Garamond" w:cs="Garamond"/>
        </w:rPr>
        <w:t xml:space="preserve">, </w:t>
      </w:r>
      <w:r w:rsidRPr="44C7B22B">
        <w:rPr>
          <w:rFonts w:ascii="Garamond" w:eastAsia="Garamond" w:hAnsi="Garamond" w:cs="Garamond"/>
          <w:i/>
          <w:iCs/>
        </w:rPr>
        <w:t>8</w:t>
      </w:r>
      <w:r w:rsidRPr="44C7B22B">
        <w:rPr>
          <w:rFonts w:ascii="Garamond" w:eastAsia="Garamond" w:hAnsi="Garamond" w:cs="Garamond"/>
        </w:rPr>
        <w:t xml:space="preserve">(1), Article 1. </w:t>
      </w:r>
      <w:hyperlink r:id="rId36">
        <w:r w:rsidRPr="44C7B22B">
          <w:rPr>
            <w:rStyle w:val="Hyperlink"/>
            <w:rFonts w:ascii="Garamond" w:eastAsia="Garamond" w:hAnsi="Garamond" w:cs="Garamond"/>
          </w:rPr>
          <w:t>https://doi.org/10.3390/cli8010012</w:t>
        </w:r>
      </w:hyperlink>
    </w:p>
    <w:p w14:paraId="5DE3B5A8" w14:textId="77291229" w:rsidR="480858BE" w:rsidRDefault="6AC5DB14" w:rsidP="5F353CF9">
      <w:pPr>
        <w:spacing w:line="240" w:lineRule="auto"/>
        <w:ind w:left="720" w:hanging="720"/>
        <w:rPr>
          <w:rFonts w:ascii="Garamond" w:eastAsia="Garamond" w:hAnsi="Garamond" w:cs="Garamond"/>
        </w:rPr>
      </w:pPr>
      <w:r w:rsidRPr="5F353CF9">
        <w:rPr>
          <w:rFonts w:ascii="Garamond" w:eastAsia="Garamond" w:hAnsi="Garamond" w:cs="Garamond"/>
        </w:rPr>
        <w:t xml:space="preserve">Hook, S., </w:t>
      </w:r>
      <w:proofErr w:type="spellStart"/>
      <w:r w:rsidRPr="5F353CF9">
        <w:rPr>
          <w:rFonts w:ascii="Garamond" w:eastAsia="Garamond" w:hAnsi="Garamond" w:cs="Garamond"/>
        </w:rPr>
        <w:t>Hulley</w:t>
      </w:r>
      <w:proofErr w:type="spellEnd"/>
      <w:r w:rsidRPr="5F353CF9">
        <w:rPr>
          <w:rFonts w:ascii="Garamond" w:eastAsia="Garamond" w:hAnsi="Garamond" w:cs="Garamond"/>
        </w:rPr>
        <w:t xml:space="preserve">, G. (2019). </w:t>
      </w:r>
      <w:r w:rsidRPr="5F353CF9">
        <w:rPr>
          <w:rFonts w:ascii="Garamond" w:eastAsia="Garamond" w:hAnsi="Garamond" w:cs="Garamond"/>
          <w:i/>
          <w:iCs/>
        </w:rPr>
        <w:t>ECOSTRESS Land Surface Temperature and Emissivity Daily L2 Global 70 m V001</w:t>
      </w:r>
      <w:r w:rsidRPr="5F353CF9">
        <w:rPr>
          <w:rFonts w:ascii="Garamond" w:eastAsia="Garamond" w:hAnsi="Garamond" w:cs="Garamond"/>
        </w:rPr>
        <w:t xml:space="preserve"> [Data set]. NASA EOSDIS Land Processes DAAC. Accessed 2023-02-22 from https://doi.org/10.5067/ECOSTRESS/ECO2LSTE.001</w:t>
      </w:r>
    </w:p>
    <w:p w14:paraId="6075C0F1" w14:textId="61CD75BA" w:rsidR="611A47E0" w:rsidRDefault="0DD1C2A6" w:rsidP="44C7B22B">
      <w:pPr>
        <w:spacing w:line="240" w:lineRule="auto"/>
        <w:ind w:left="720" w:hanging="720"/>
        <w:rPr>
          <w:rFonts w:ascii="Garamond" w:eastAsia="Garamond" w:hAnsi="Garamond" w:cs="Garamond"/>
        </w:rPr>
      </w:pPr>
      <w:r w:rsidRPr="375950EB">
        <w:rPr>
          <w:rFonts w:ascii="Garamond" w:eastAsia="Garamond" w:hAnsi="Garamond" w:cs="Garamond"/>
          <w:i/>
          <w:iCs/>
        </w:rPr>
        <w:t>Interactive heat vulnerability index</w:t>
      </w:r>
      <w:r w:rsidRPr="375950EB">
        <w:rPr>
          <w:rFonts w:ascii="Garamond" w:eastAsia="Garamond" w:hAnsi="Garamond" w:cs="Garamond"/>
        </w:rPr>
        <w:t xml:space="preserve">. (n.d.). NYC Environment &amp; Health Data Portal. Retrieved February 6, 2023, from </w:t>
      </w:r>
      <w:hyperlink r:id="rId37">
        <w:r w:rsidRPr="375950EB">
          <w:rPr>
            <w:rStyle w:val="Hyperlink"/>
            <w:rFonts w:ascii="Garamond" w:eastAsia="Garamond" w:hAnsi="Garamond" w:cs="Garamond"/>
          </w:rPr>
          <w:t>https://a816-dohbesp.nyc.gov/IndicatorPublic/beta/key-topics/climatehealth/hvi/</w:t>
        </w:r>
      </w:hyperlink>
    </w:p>
    <w:p w14:paraId="16CB6126" w14:textId="34599E06" w:rsidR="0EE8A8E9" w:rsidRPr="002A40D6" w:rsidRDefault="0EE8A8E9" w:rsidP="7B150A31">
      <w:pPr>
        <w:ind w:left="720" w:hanging="720"/>
        <w:rPr>
          <w:rStyle w:val="Hyperlink"/>
          <w:rFonts w:ascii="Garamond" w:eastAsia="Garamond" w:hAnsi="Garamond" w:cs="Garamond"/>
        </w:rPr>
      </w:pPr>
      <w:r w:rsidRPr="375950EB">
        <w:rPr>
          <w:rFonts w:ascii="Garamond" w:eastAsia="Garamond" w:hAnsi="Garamond" w:cs="Garamond"/>
          <w:i/>
          <w:iCs/>
        </w:rPr>
        <w:t>Jemez Principles for Democratic Organizing</w:t>
      </w:r>
      <w:r w:rsidRPr="375950EB">
        <w:rPr>
          <w:rFonts w:ascii="Garamond" w:eastAsia="Garamond" w:hAnsi="Garamond" w:cs="Garamond"/>
        </w:rPr>
        <w:t xml:space="preserve">. (1996). Southwest Network for Environmental and Economic Justice. </w:t>
      </w:r>
      <w:hyperlink r:id="rId38">
        <w:r w:rsidRPr="375950EB">
          <w:rPr>
            <w:rStyle w:val="Hyperlink"/>
            <w:rFonts w:ascii="Garamond" w:eastAsia="Garamond" w:hAnsi="Garamond" w:cs="Garamond"/>
          </w:rPr>
          <w:t>https://www.ejnet.org/ej/jemez.pdf</w:t>
        </w:r>
      </w:hyperlink>
    </w:p>
    <w:p w14:paraId="1847E281" w14:textId="7CBFD282" w:rsidR="000E264D" w:rsidRPr="000E264D" w:rsidRDefault="002A40D6" w:rsidP="000E264D">
      <w:pPr>
        <w:ind w:left="720" w:hanging="720"/>
        <w:rPr>
          <w:rFonts w:ascii="Garamond" w:hAnsi="Garamond" w:cs="Arial"/>
          <w:color w:val="222222"/>
          <w:shd w:val="clear" w:color="auto" w:fill="FFFFFF"/>
        </w:rPr>
      </w:pPr>
      <w:r w:rsidRPr="002A40D6">
        <w:rPr>
          <w:rFonts w:ascii="Garamond" w:hAnsi="Garamond" w:cs="Arial"/>
          <w:color w:val="222222"/>
          <w:shd w:val="clear" w:color="auto" w:fill="FFFFFF"/>
        </w:rPr>
        <w:t>Keyes, N., McLaren, C., Phan, N. and Vasquez, D., 2022, December. Milwaukee Urban Development II: Assessing the Drivers of Urban Heat Vulnerability in Milwaukee Using NASA Earth Observations</w:t>
      </w:r>
      <w:r w:rsidRPr="002A40D6">
        <w:rPr>
          <w:rFonts w:ascii="Times New Roman" w:hAnsi="Times New Roman" w:cs="Times New Roman"/>
          <w:color w:val="222222"/>
          <w:shd w:val="clear" w:color="auto" w:fill="FFFFFF"/>
        </w:rPr>
        <w:t>​</w:t>
      </w:r>
      <w:r w:rsidRPr="002A40D6">
        <w:rPr>
          <w:rFonts w:ascii="Garamond" w:hAnsi="Garamond" w:cs="Arial"/>
          <w:color w:val="222222"/>
          <w:shd w:val="clear" w:color="auto" w:fill="FFFFFF"/>
        </w:rPr>
        <w:t xml:space="preserve">. </w:t>
      </w:r>
      <w:r w:rsidR="000E264D">
        <w:rPr>
          <w:rFonts w:ascii="Garamond" w:hAnsi="Garamond" w:cs="Arial"/>
          <w:color w:val="222222"/>
          <w:shd w:val="clear" w:color="auto" w:fill="FFFFFF"/>
        </w:rPr>
        <w:t>[Unpublished Manuscript]. NASA DEVELOP National Program, Virtual Environmental Justice.</w:t>
      </w:r>
    </w:p>
    <w:p w14:paraId="14F89AFD" w14:textId="622CA003"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Nayak, S. G., Shrestha, S., Kinney, P. L., Ross, Z., Sheridan, S. C., </w:t>
      </w:r>
      <w:proofErr w:type="spellStart"/>
      <w:r w:rsidRPr="44C7B22B">
        <w:rPr>
          <w:rFonts w:ascii="Garamond" w:eastAsia="Garamond" w:hAnsi="Garamond" w:cs="Garamond"/>
        </w:rPr>
        <w:t>Pantea</w:t>
      </w:r>
      <w:proofErr w:type="spellEnd"/>
      <w:r w:rsidRPr="44C7B22B">
        <w:rPr>
          <w:rFonts w:ascii="Garamond" w:eastAsia="Garamond" w:hAnsi="Garamond" w:cs="Garamond"/>
        </w:rPr>
        <w:t xml:space="preserve">, C. I., Hsu, W. H., </w:t>
      </w:r>
      <w:proofErr w:type="spellStart"/>
      <w:r w:rsidRPr="44C7B22B">
        <w:rPr>
          <w:rFonts w:ascii="Garamond" w:eastAsia="Garamond" w:hAnsi="Garamond" w:cs="Garamond"/>
        </w:rPr>
        <w:t>Muscatiello</w:t>
      </w:r>
      <w:proofErr w:type="spellEnd"/>
      <w:r w:rsidRPr="44C7B22B">
        <w:rPr>
          <w:rFonts w:ascii="Garamond" w:eastAsia="Garamond" w:hAnsi="Garamond" w:cs="Garamond"/>
        </w:rPr>
        <w:t xml:space="preserve">, N., &amp; Hwang, S. A. (2018). Development of a heat vulnerability index for New York State. </w:t>
      </w:r>
      <w:r w:rsidRPr="44C7B22B">
        <w:rPr>
          <w:rFonts w:ascii="Garamond" w:eastAsia="Garamond" w:hAnsi="Garamond" w:cs="Garamond"/>
          <w:i/>
          <w:iCs/>
        </w:rPr>
        <w:t>Public Health</w:t>
      </w:r>
      <w:r w:rsidRPr="44C7B22B">
        <w:rPr>
          <w:rFonts w:ascii="Garamond" w:eastAsia="Garamond" w:hAnsi="Garamond" w:cs="Garamond"/>
        </w:rPr>
        <w:t xml:space="preserve">, </w:t>
      </w:r>
      <w:r w:rsidRPr="44C7B22B">
        <w:rPr>
          <w:rFonts w:ascii="Garamond" w:eastAsia="Garamond" w:hAnsi="Garamond" w:cs="Garamond"/>
          <w:i/>
          <w:iCs/>
        </w:rPr>
        <w:t>161</w:t>
      </w:r>
      <w:r w:rsidRPr="44C7B22B">
        <w:rPr>
          <w:rFonts w:ascii="Garamond" w:eastAsia="Garamond" w:hAnsi="Garamond" w:cs="Garamond"/>
        </w:rPr>
        <w:t xml:space="preserve">, 127–137. </w:t>
      </w:r>
      <w:hyperlink r:id="rId39">
        <w:r w:rsidRPr="44C7B22B">
          <w:rPr>
            <w:rStyle w:val="Hyperlink"/>
            <w:rFonts w:ascii="Garamond" w:eastAsia="Garamond" w:hAnsi="Garamond" w:cs="Garamond"/>
          </w:rPr>
          <w:t>https://doi.org/10.1016/j.puhe.2017.09.006</w:t>
        </w:r>
      </w:hyperlink>
    </w:p>
    <w:p w14:paraId="55AD1AF8" w14:textId="41F481D7"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New York City Public Buses—How to Get Around NYC by Bus</w:t>
      </w:r>
      <w:r w:rsidRPr="44C7B22B">
        <w:rPr>
          <w:rFonts w:ascii="Garamond" w:eastAsia="Garamond" w:hAnsi="Garamond" w:cs="Garamond"/>
        </w:rPr>
        <w:t xml:space="preserve">. (n.d.). Retrieved February 6, 2023, from </w:t>
      </w:r>
      <w:hyperlink r:id="rId40">
        <w:r w:rsidRPr="44C7B22B">
          <w:rPr>
            <w:rStyle w:val="Hyperlink"/>
            <w:rFonts w:ascii="Garamond" w:eastAsia="Garamond" w:hAnsi="Garamond" w:cs="Garamond"/>
          </w:rPr>
          <w:t>https://www.newyorkwelcome.net/explore/what-to-know/public-buses.htm</w:t>
        </w:r>
      </w:hyperlink>
    </w:p>
    <w:p w14:paraId="18D760DD" w14:textId="5E1E6381" w:rsidR="4A8F0554" w:rsidRDefault="4A8F0554" w:rsidP="54ED1F33">
      <w:pPr>
        <w:ind w:left="720" w:hanging="720"/>
      </w:pPr>
      <w:r w:rsidRPr="54ED1F33">
        <w:rPr>
          <w:rFonts w:ascii="Garamond" w:eastAsia="Garamond" w:hAnsi="Garamond" w:cs="Garamond"/>
        </w:rPr>
        <w:t xml:space="preserve">Nisbet-Wilcox, B., Meltzer, S., Nelson, S., Wagner, C., &amp; Hondula, D. (2020). Assessing Land Surface Temperature, Vegetation Cover, and Compounding Vulnerability Factors to Identify High Priority </w:t>
      </w:r>
      <w:r w:rsidRPr="54ED1F33">
        <w:rPr>
          <w:rFonts w:ascii="Garamond" w:eastAsia="Garamond" w:hAnsi="Garamond" w:cs="Garamond"/>
        </w:rPr>
        <w:lastRenderedPageBreak/>
        <w:t>Areas for Cooling Initiatives in Philadelphia, Pennsylvania. [Unpublished manuscript]. NASA DEVELOP National Program, Arizona – Tempe.</w:t>
      </w:r>
    </w:p>
    <w:p w14:paraId="447172E2" w14:textId="0DE8305C"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Park, Y., </w:t>
      </w:r>
      <w:proofErr w:type="spellStart"/>
      <w:r w:rsidRPr="44C7B22B">
        <w:rPr>
          <w:rFonts w:ascii="Garamond" w:eastAsia="Garamond" w:hAnsi="Garamond" w:cs="Garamond"/>
        </w:rPr>
        <w:t>Guldmann</w:t>
      </w:r>
      <w:proofErr w:type="spellEnd"/>
      <w:r w:rsidRPr="44C7B22B">
        <w:rPr>
          <w:rFonts w:ascii="Garamond" w:eastAsia="Garamond" w:hAnsi="Garamond" w:cs="Garamond"/>
        </w:rPr>
        <w:t xml:space="preserve">, J.-M., &amp; Liu, D. (2021). Impacts of tree and building shades on the urban heat island: Combining remote sensing, 3D digital city and spatial regression approaches. </w:t>
      </w:r>
      <w:r w:rsidRPr="44C7B22B">
        <w:rPr>
          <w:rFonts w:ascii="Garamond" w:eastAsia="Garamond" w:hAnsi="Garamond" w:cs="Garamond"/>
          <w:i/>
          <w:iCs/>
        </w:rPr>
        <w:t>Computers, Environment and Urban Systems</w:t>
      </w:r>
      <w:r w:rsidRPr="44C7B22B">
        <w:rPr>
          <w:rFonts w:ascii="Garamond" w:eastAsia="Garamond" w:hAnsi="Garamond" w:cs="Garamond"/>
        </w:rPr>
        <w:t xml:space="preserve">, </w:t>
      </w:r>
      <w:r w:rsidRPr="44C7B22B">
        <w:rPr>
          <w:rFonts w:ascii="Garamond" w:eastAsia="Garamond" w:hAnsi="Garamond" w:cs="Garamond"/>
          <w:i/>
          <w:iCs/>
        </w:rPr>
        <w:t>88</w:t>
      </w:r>
      <w:r w:rsidRPr="44C7B22B">
        <w:rPr>
          <w:rFonts w:ascii="Garamond" w:eastAsia="Garamond" w:hAnsi="Garamond" w:cs="Garamond"/>
        </w:rPr>
        <w:t xml:space="preserve">, 101655. </w:t>
      </w:r>
      <w:hyperlink r:id="rId41">
        <w:r w:rsidRPr="44C7B22B">
          <w:rPr>
            <w:rStyle w:val="Hyperlink"/>
            <w:rFonts w:ascii="Garamond" w:eastAsia="Garamond" w:hAnsi="Garamond" w:cs="Garamond"/>
          </w:rPr>
          <w:t>https://doi.org/10.1016/j.compenvurbsys.2021.101655</w:t>
        </w:r>
      </w:hyperlink>
    </w:p>
    <w:p w14:paraId="68AA0AAB" w14:textId="7BDA380A" w:rsidR="5CEFF9B2" w:rsidRPr="008D272C" w:rsidRDefault="5CEFF9B2" w:rsidP="7B150A31">
      <w:pPr>
        <w:spacing w:line="240" w:lineRule="auto"/>
        <w:ind w:left="720" w:hanging="720"/>
        <w:rPr>
          <w:rStyle w:val="Hyperlink"/>
          <w:rFonts w:ascii="Garamond" w:hAnsi="Garamond"/>
          <w:color w:val="auto"/>
          <w:u w:val="none"/>
        </w:rPr>
      </w:pPr>
      <w:r w:rsidRPr="46E5B9A8">
        <w:rPr>
          <w:rFonts w:ascii="Garamond" w:eastAsia="Garamond" w:hAnsi="Garamond" w:cs="Garamond"/>
          <w:i/>
          <w:iCs/>
        </w:rPr>
        <w:t>Principles of Environmental Justice</w:t>
      </w:r>
      <w:r w:rsidRPr="46E5B9A8">
        <w:rPr>
          <w:rFonts w:ascii="Garamond" w:eastAsia="Garamond" w:hAnsi="Garamond" w:cs="Garamond"/>
        </w:rPr>
        <w:t xml:space="preserve">. (1991). First National People of Color Environmental Leadership Summit. </w:t>
      </w:r>
      <w:hyperlink r:id="rId42">
        <w:r w:rsidRPr="00BD7FEB">
          <w:rPr>
            <w:rStyle w:val="Hyperlink"/>
            <w:rFonts w:ascii="Garamond" w:eastAsia="Garamond" w:hAnsi="Garamond" w:cs="Garamond"/>
          </w:rPr>
          <w:t>https://ejnet.org/ej/principles.html</w:t>
        </w:r>
      </w:hyperlink>
    </w:p>
    <w:p w14:paraId="39368AE9" w14:textId="1615D72A" w:rsidR="009E1FCE" w:rsidRPr="008D272C" w:rsidRDefault="008D272C" w:rsidP="7B150A31">
      <w:pPr>
        <w:spacing w:line="240" w:lineRule="auto"/>
        <w:ind w:left="720" w:hanging="720"/>
        <w:rPr>
          <w:rStyle w:val="Hyperlink"/>
          <w:rFonts w:ascii="Garamond" w:hAnsi="Garamond"/>
          <w:color w:val="auto"/>
          <w:u w:val="none"/>
        </w:rPr>
      </w:pPr>
      <w:proofErr w:type="spellStart"/>
      <w:r w:rsidRPr="008D272C">
        <w:rPr>
          <w:rFonts w:ascii="Garamond" w:hAnsi="Garamond"/>
        </w:rPr>
        <w:t>Rakha</w:t>
      </w:r>
      <w:proofErr w:type="spellEnd"/>
      <w:r w:rsidRPr="008D272C">
        <w:rPr>
          <w:rFonts w:ascii="Garamond" w:hAnsi="Garamond"/>
        </w:rPr>
        <w:t xml:space="preserve">, T., </w:t>
      </w:r>
      <w:proofErr w:type="spellStart"/>
      <w:r w:rsidRPr="008D272C">
        <w:rPr>
          <w:rFonts w:ascii="Garamond" w:hAnsi="Garamond"/>
        </w:rPr>
        <w:t>Zhand</w:t>
      </w:r>
      <w:proofErr w:type="spellEnd"/>
      <w:r w:rsidRPr="008D272C">
        <w:rPr>
          <w:rFonts w:ascii="Garamond" w:hAnsi="Garamond"/>
        </w:rPr>
        <w:t xml:space="preserve">, P., &amp; Reinhart, C. (2017, August 7). A Framework for Outdoor Mean Radiant Temperature Simulation: Towards Spatially Resolved Thermal Comfort Mapping in Urban Spaces. </w:t>
      </w:r>
      <w:r w:rsidRPr="008D272C">
        <w:rPr>
          <w:rFonts w:ascii="Garamond" w:hAnsi="Garamond"/>
          <w:i/>
          <w:iCs/>
        </w:rPr>
        <w:t>Proceedings of Building Simulation 2017: 15th Conference of IBPSA</w:t>
      </w:r>
      <w:r w:rsidRPr="008D272C">
        <w:rPr>
          <w:rFonts w:ascii="Garamond" w:hAnsi="Garamond"/>
        </w:rPr>
        <w:t xml:space="preserve">. </w:t>
      </w:r>
      <w:hyperlink r:id="rId43">
        <w:r w:rsidRPr="7B150A31">
          <w:rPr>
            <w:rStyle w:val="Hyperlink"/>
            <w:rFonts w:ascii="Garamond" w:hAnsi="Garamond"/>
          </w:rPr>
          <w:t>https://doi.org/10.26868/25222708.2017.677</w:t>
        </w:r>
      </w:hyperlink>
    </w:p>
    <w:p w14:paraId="2E29E72B" w14:textId="2C76341F"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Stacy, C., Su, Y., Noble, E., Stern, A., </w:t>
      </w:r>
      <w:proofErr w:type="spellStart"/>
      <w:r w:rsidRPr="44C7B22B">
        <w:rPr>
          <w:rFonts w:ascii="Garamond" w:eastAsia="Garamond" w:hAnsi="Garamond" w:cs="Garamond"/>
        </w:rPr>
        <w:t>Blagg</w:t>
      </w:r>
      <w:proofErr w:type="spellEnd"/>
      <w:r w:rsidRPr="44C7B22B">
        <w:rPr>
          <w:rFonts w:ascii="Garamond" w:eastAsia="Garamond" w:hAnsi="Garamond" w:cs="Garamond"/>
        </w:rPr>
        <w:t xml:space="preserve">, K., Rainer, M., &amp; </w:t>
      </w:r>
      <w:proofErr w:type="spellStart"/>
      <w:r w:rsidRPr="44C7B22B">
        <w:rPr>
          <w:rFonts w:ascii="Garamond" w:eastAsia="Garamond" w:hAnsi="Garamond" w:cs="Garamond"/>
        </w:rPr>
        <w:t>Ezike</w:t>
      </w:r>
      <w:proofErr w:type="spellEnd"/>
      <w:r w:rsidRPr="44C7B22B">
        <w:rPr>
          <w:rFonts w:ascii="Garamond" w:eastAsia="Garamond" w:hAnsi="Garamond" w:cs="Garamond"/>
        </w:rPr>
        <w:t xml:space="preserve">, R. (n.d.). </w:t>
      </w:r>
      <w:r w:rsidRPr="44C7B22B">
        <w:rPr>
          <w:rFonts w:ascii="Garamond" w:eastAsia="Garamond" w:hAnsi="Garamond" w:cs="Garamond"/>
          <w:i/>
          <w:iCs/>
        </w:rPr>
        <w:t>Access to Opportunity through Equitable Transportation: Lessons from Four Metropolitan Regions</w:t>
      </w:r>
      <w:r w:rsidRPr="44C7B22B">
        <w:rPr>
          <w:rFonts w:ascii="Garamond" w:eastAsia="Garamond" w:hAnsi="Garamond" w:cs="Garamond"/>
        </w:rPr>
        <w:t>.</w:t>
      </w:r>
    </w:p>
    <w:p w14:paraId="2EB2DCA1" w14:textId="762A9BE6" w:rsidR="611A47E0" w:rsidRPr="00AC658D" w:rsidRDefault="611A47E0" w:rsidP="44C7B22B">
      <w:pPr>
        <w:spacing w:line="240" w:lineRule="auto"/>
        <w:ind w:left="720" w:hanging="720"/>
        <w:rPr>
          <w:rFonts w:ascii="Garamond" w:eastAsia="Garamond" w:hAnsi="Garamond" w:cs="Garamond"/>
          <w:lang w:val="es-419"/>
        </w:rPr>
      </w:pPr>
      <w:r w:rsidRPr="44C7B22B">
        <w:rPr>
          <w:rFonts w:ascii="Garamond" w:eastAsia="Garamond" w:hAnsi="Garamond" w:cs="Garamond"/>
          <w:i/>
          <w:iCs/>
        </w:rPr>
        <w:t>Subway and bus facts 2019</w:t>
      </w:r>
      <w:r w:rsidRPr="44C7B22B">
        <w:rPr>
          <w:rFonts w:ascii="Garamond" w:eastAsia="Garamond" w:hAnsi="Garamond" w:cs="Garamond"/>
        </w:rPr>
        <w:t xml:space="preserve">. (2020, April 14). </w:t>
      </w:r>
      <w:r w:rsidRPr="00AC658D">
        <w:rPr>
          <w:rFonts w:ascii="Garamond" w:eastAsia="Garamond" w:hAnsi="Garamond" w:cs="Garamond"/>
          <w:lang w:val="es-419"/>
        </w:rPr>
        <w:t xml:space="preserve">MTA. </w:t>
      </w:r>
      <w:hyperlink r:id="rId44">
        <w:r w:rsidRPr="00AC658D">
          <w:rPr>
            <w:rStyle w:val="Hyperlink"/>
            <w:rFonts w:ascii="Garamond" w:eastAsia="Garamond" w:hAnsi="Garamond" w:cs="Garamond"/>
            <w:lang w:val="es-419"/>
          </w:rPr>
          <w:t>https://new.mta.info/agency/new-york-city-transit/subway-bus-facts-2019</w:t>
        </w:r>
      </w:hyperlink>
    </w:p>
    <w:p w14:paraId="458EADFF" w14:textId="33224EC7"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Sutton, M. (2016, June 3). Flood Damage to Trees after Hurricane Sandy: Lessons and Surprises. </w:t>
      </w:r>
      <w:r w:rsidRPr="44C7B22B">
        <w:rPr>
          <w:rFonts w:ascii="Garamond" w:eastAsia="Garamond" w:hAnsi="Garamond" w:cs="Garamond"/>
          <w:i/>
          <w:iCs/>
        </w:rPr>
        <w:t>New York State Urban Forestry Council</w:t>
      </w:r>
      <w:r w:rsidRPr="44C7B22B">
        <w:rPr>
          <w:rFonts w:ascii="Garamond" w:eastAsia="Garamond" w:hAnsi="Garamond" w:cs="Garamond"/>
        </w:rPr>
        <w:t xml:space="preserve">. </w:t>
      </w:r>
      <w:hyperlink r:id="rId45">
        <w:r w:rsidRPr="44C7B22B">
          <w:rPr>
            <w:rStyle w:val="Hyperlink"/>
            <w:rFonts w:ascii="Garamond" w:eastAsia="Garamond" w:hAnsi="Garamond" w:cs="Garamond"/>
          </w:rPr>
          <w:t>https://nysufc.org/flood-damage-trees-hurricane-sandy-lessons-surprises/2016/06/03/</w:t>
        </w:r>
      </w:hyperlink>
    </w:p>
    <w:p w14:paraId="06A623C1" w14:textId="334369E7"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Sze, J. (2006). Environmental Justice, Urban Planning and Community Memory in New York City. In S. H. Washington, H. Goodall, &amp; P. Rosier, </w:t>
      </w:r>
      <w:r w:rsidRPr="44C7B22B">
        <w:rPr>
          <w:rFonts w:ascii="Garamond" w:eastAsia="Garamond" w:hAnsi="Garamond" w:cs="Garamond"/>
          <w:i/>
          <w:iCs/>
        </w:rPr>
        <w:t>Echoes from the Poisoned Well: Global Memories of Environmental Injustice</w:t>
      </w:r>
      <w:r w:rsidRPr="44C7B22B">
        <w:rPr>
          <w:rFonts w:ascii="Garamond" w:eastAsia="Garamond" w:hAnsi="Garamond" w:cs="Garamond"/>
        </w:rPr>
        <w:t xml:space="preserve"> (pp. 171–183). Lexington Books.</w:t>
      </w:r>
      <w:r w:rsidR="5765A908" w:rsidRPr="44C7B22B">
        <w:rPr>
          <w:rFonts w:ascii="Garamond" w:eastAsia="Garamond" w:hAnsi="Garamond" w:cs="Garamond"/>
        </w:rPr>
        <w:t xml:space="preserve"> </w:t>
      </w:r>
    </w:p>
    <w:p w14:paraId="56633A8A" w14:textId="37913C72"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The Lenape Center—</w:t>
      </w:r>
      <w:proofErr w:type="spellStart"/>
      <w:r w:rsidRPr="44C7B22B">
        <w:rPr>
          <w:rFonts w:ascii="Garamond" w:eastAsia="Garamond" w:hAnsi="Garamond" w:cs="Garamond"/>
          <w:i/>
          <w:iCs/>
        </w:rPr>
        <w:t>Lenapehoking</w:t>
      </w:r>
      <w:proofErr w:type="spellEnd"/>
      <w:r w:rsidRPr="44C7B22B">
        <w:rPr>
          <w:rFonts w:ascii="Garamond" w:eastAsia="Garamond" w:hAnsi="Garamond" w:cs="Garamond"/>
        </w:rPr>
        <w:t xml:space="preserve">. (n.d.). Lenape Center. Retrieved February 7, 2023, from </w:t>
      </w:r>
      <w:hyperlink r:id="rId46">
        <w:r w:rsidRPr="44C7B22B">
          <w:rPr>
            <w:rStyle w:val="Hyperlink"/>
            <w:rFonts w:ascii="Garamond" w:eastAsia="Garamond" w:hAnsi="Garamond" w:cs="Garamond"/>
          </w:rPr>
          <w:t>https://thelenapecenter.com/</w:t>
        </w:r>
      </w:hyperlink>
    </w:p>
    <w:p w14:paraId="45590524" w14:textId="78AE1183"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Urban Renewal</w:t>
      </w:r>
      <w:r w:rsidRPr="44C7B22B">
        <w:rPr>
          <w:rFonts w:ascii="Garamond" w:eastAsia="Garamond" w:hAnsi="Garamond" w:cs="Garamond"/>
        </w:rPr>
        <w:t xml:space="preserve">. (n.d.). NYC Housing Preservation and Development. Retrieved February 6, 2023, from </w:t>
      </w:r>
      <w:hyperlink r:id="rId47">
        <w:r w:rsidRPr="44C7B22B">
          <w:rPr>
            <w:rStyle w:val="Hyperlink"/>
            <w:rFonts w:ascii="Garamond" w:eastAsia="Garamond" w:hAnsi="Garamond" w:cs="Garamond"/>
          </w:rPr>
          <w:t>https://www.nyc.gov/site/hpd/services-and-information/urban-renewal.page</w:t>
        </w:r>
      </w:hyperlink>
    </w:p>
    <w:p w14:paraId="2A7E8363" w14:textId="5915BC51"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i/>
          <w:iCs/>
        </w:rPr>
        <w:t>U.S. Census Bureau QuickFacts: New York city, New York</w:t>
      </w:r>
      <w:r w:rsidRPr="44C7B22B">
        <w:rPr>
          <w:rFonts w:ascii="Garamond" w:eastAsia="Garamond" w:hAnsi="Garamond" w:cs="Garamond"/>
        </w:rPr>
        <w:t xml:space="preserve">. (n.d.). Retrieved February 2, 2023, from </w:t>
      </w:r>
      <w:hyperlink r:id="rId48">
        <w:r w:rsidRPr="44C7B22B">
          <w:rPr>
            <w:rStyle w:val="Hyperlink"/>
            <w:rFonts w:ascii="Garamond" w:eastAsia="Garamond" w:hAnsi="Garamond" w:cs="Garamond"/>
          </w:rPr>
          <w:t>https://www.census.gov/quickfacts/newyorkcitynewyork</w:t>
        </w:r>
      </w:hyperlink>
    </w:p>
    <w:p w14:paraId="414FF0D9" w14:textId="5F7594F7"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US EPA. (2014, February 28). </w:t>
      </w:r>
      <w:r w:rsidRPr="44C7B22B">
        <w:rPr>
          <w:rFonts w:ascii="Garamond" w:eastAsia="Garamond" w:hAnsi="Garamond" w:cs="Garamond"/>
          <w:i/>
          <w:iCs/>
        </w:rPr>
        <w:t>Heat Island Effect</w:t>
      </w:r>
      <w:r w:rsidRPr="44C7B22B">
        <w:rPr>
          <w:rFonts w:ascii="Garamond" w:eastAsia="Garamond" w:hAnsi="Garamond" w:cs="Garamond"/>
        </w:rPr>
        <w:t xml:space="preserve"> [Collections and Lists]. </w:t>
      </w:r>
      <w:hyperlink r:id="rId49">
        <w:r w:rsidRPr="44C7B22B">
          <w:rPr>
            <w:rStyle w:val="Hyperlink"/>
            <w:rFonts w:ascii="Garamond" w:eastAsia="Garamond" w:hAnsi="Garamond" w:cs="Garamond"/>
          </w:rPr>
          <w:t>https://www.epa.gov/heatislands</w:t>
        </w:r>
      </w:hyperlink>
    </w:p>
    <w:p w14:paraId="31BBADB5" w14:textId="4F8E99C4" w:rsidR="611A47E0" w:rsidRDefault="611A47E0" w:rsidP="44C7B22B">
      <w:pPr>
        <w:spacing w:line="240" w:lineRule="auto"/>
        <w:ind w:left="720" w:hanging="720"/>
        <w:rPr>
          <w:rFonts w:ascii="Garamond" w:eastAsia="Garamond" w:hAnsi="Garamond" w:cs="Garamond"/>
        </w:rPr>
      </w:pPr>
      <w:r w:rsidRPr="44C7B22B">
        <w:rPr>
          <w:rFonts w:ascii="Garamond" w:eastAsia="Garamond" w:hAnsi="Garamond" w:cs="Garamond"/>
        </w:rPr>
        <w:t xml:space="preserve">Van Der </w:t>
      </w:r>
      <w:proofErr w:type="spellStart"/>
      <w:r w:rsidRPr="44C7B22B">
        <w:rPr>
          <w:rFonts w:ascii="Garamond" w:eastAsia="Garamond" w:hAnsi="Garamond" w:cs="Garamond"/>
        </w:rPr>
        <w:t>Hoeven</w:t>
      </w:r>
      <w:proofErr w:type="spellEnd"/>
      <w:r w:rsidRPr="44C7B22B">
        <w:rPr>
          <w:rFonts w:ascii="Garamond" w:eastAsia="Garamond" w:hAnsi="Garamond" w:cs="Garamond"/>
        </w:rPr>
        <w:t xml:space="preserve">, F., &amp; </w:t>
      </w:r>
      <w:proofErr w:type="spellStart"/>
      <w:r w:rsidRPr="44C7B22B">
        <w:rPr>
          <w:rFonts w:ascii="Garamond" w:eastAsia="Garamond" w:hAnsi="Garamond" w:cs="Garamond"/>
        </w:rPr>
        <w:t>Wandl</w:t>
      </w:r>
      <w:proofErr w:type="spellEnd"/>
      <w:r w:rsidRPr="44C7B22B">
        <w:rPr>
          <w:rFonts w:ascii="Garamond" w:eastAsia="Garamond" w:hAnsi="Garamond" w:cs="Garamond"/>
        </w:rPr>
        <w:t xml:space="preserve">, A. (2018). </w:t>
      </w:r>
      <w:proofErr w:type="spellStart"/>
      <w:r w:rsidRPr="44C7B22B">
        <w:rPr>
          <w:rFonts w:ascii="Garamond" w:eastAsia="Garamond" w:hAnsi="Garamond" w:cs="Garamond"/>
        </w:rPr>
        <w:t>Hotterdam</w:t>
      </w:r>
      <w:proofErr w:type="spellEnd"/>
      <w:r w:rsidRPr="44C7B22B">
        <w:rPr>
          <w:rFonts w:ascii="Garamond" w:eastAsia="Garamond" w:hAnsi="Garamond" w:cs="Garamond"/>
        </w:rPr>
        <w:t xml:space="preserve">: Mapping the social, morphological, and land-use dimensions of the Rotterdam urban heat island. </w:t>
      </w:r>
      <w:proofErr w:type="spellStart"/>
      <w:r w:rsidRPr="44C7B22B">
        <w:rPr>
          <w:rFonts w:ascii="Garamond" w:eastAsia="Garamond" w:hAnsi="Garamond" w:cs="Garamond"/>
          <w:i/>
          <w:iCs/>
        </w:rPr>
        <w:t>Urbani</w:t>
      </w:r>
      <w:proofErr w:type="spellEnd"/>
      <w:r w:rsidRPr="44C7B22B">
        <w:rPr>
          <w:rFonts w:ascii="Garamond" w:eastAsia="Garamond" w:hAnsi="Garamond" w:cs="Garamond"/>
          <w:i/>
          <w:iCs/>
        </w:rPr>
        <w:t xml:space="preserve"> </w:t>
      </w:r>
      <w:proofErr w:type="spellStart"/>
      <w:r w:rsidRPr="44C7B22B">
        <w:rPr>
          <w:rFonts w:ascii="Garamond" w:eastAsia="Garamond" w:hAnsi="Garamond" w:cs="Garamond"/>
          <w:i/>
          <w:iCs/>
        </w:rPr>
        <w:t>Izziv</w:t>
      </w:r>
      <w:proofErr w:type="spellEnd"/>
      <w:r w:rsidRPr="44C7B22B">
        <w:rPr>
          <w:rFonts w:ascii="Garamond" w:eastAsia="Garamond" w:hAnsi="Garamond" w:cs="Garamond"/>
        </w:rPr>
        <w:t xml:space="preserve">, </w:t>
      </w:r>
      <w:r w:rsidRPr="44C7B22B">
        <w:rPr>
          <w:rFonts w:ascii="Garamond" w:eastAsia="Garamond" w:hAnsi="Garamond" w:cs="Garamond"/>
          <w:i/>
          <w:iCs/>
        </w:rPr>
        <w:t>29</w:t>
      </w:r>
      <w:r w:rsidRPr="44C7B22B">
        <w:rPr>
          <w:rFonts w:ascii="Garamond" w:eastAsia="Garamond" w:hAnsi="Garamond" w:cs="Garamond"/>
        </w:rPr>
        <w:t>(1), 58–72.</w:t>
      </w:r>
      <w:r w:rsidR="27A7ADB7" w:rsidRPr="44C7B22B">
        <w:rPr>
          <w:rFonts w:ascii="Garamond" w:eastAsia="Garamond" w:hAnsi="Garamond" w:cs="Garamond"/>
        </w:rPr>
        <w:t xml:space="preserve"> </w:t>
      </w:r>
      <w:hyperlink r:id="rId50">
        <w:r w:rsidR="27A7ADB7" w:rsidRPr="44C7B22B">
          <w:rPr>
            <w:rStyle w:val="Hyperlink"/>
            <w:rFonts w:ascii="Garamond" w:eastAsia="Garamond" w:hAnsi="Garamond" w:cs="Garamond"/>
          </w:rPr>
          <w:t>https://www.jstor.org/stable/26446683</w:t>
        </w:r>
      </w:hyperlink>
      <w:r w:rsidR="27A7ADB7" w:rsidRPr="44C7B22B">
        <w:rPr>
          <w:rFonts w:ascii="Garamond" w:eastAsia="Garamond" w:hAnsi="Garamond" w:cs="Garamond"/>
        </w:rPr>
        <w:t xml:space="preserve"> </w:t>
      </w:r>
    </w:p>
    <w:p w14:paraId="2339487F" w14:textId="44B036B9" w:rsidR="00E140C8" w:rsidRDefault="002A40D6" w:rsidP="002A40D6">
      <w:pPr>
        <w:ind w:left="720" w:hanging="720"/>
        <w:rPr>
          <w:rFonts w:ascii="Garamond" w:eastAsia="Garamond" w:hAnsi="Garamond" w:cs="Garamond"/>
        </w:rPr>
      </w:pPr>
      <w:proofErr w:type="spellStart"/>
      <w:r w:rsidRPr="3CBDDDBA">
        <w:rPr>
          <w:rFonts w:ascii="Garamond" w:eastAsia="Garamond" w:hAnsi="Garamond" w:cs="Garamond"/>
        </w:rPr>
        <w:t>Walechka</w:t>
      </w:r>
      <w:proofErr w:type="spellEnd"/>
      <w:r w:rsidRPr="3CBDDDBA">
        <w:rPr>
          <w:rFonts w:ascii="Garamond" w:eastAsia="Garamond" w:hAnsi="Garamond" w:cs="Garamond"/>
        </w:rPr>
        <w:t xml:space="preserve">, J., Bills, T., </w:t>
      </w:r>
      <w:proofErr w:type="spellStart"/>
      <w:r w:rsidRPr="3CBDDDBA">
        <w:rPr>
          <w:rFonts w:ascii="Garamond" w:eastAsia="Garamond" w:hAnsi="Garamond" w:cs="Garamond"/>
        </w:rPr>
        <w:t>Greenler</w:t>
      </w:r>
      <w:proofErr w:type="spellEnd"/>
      <w:r w:rsidRPr="3CBDDDBA">
        <w:rPr>
          <w:rFonts w:ascii="Garamond" w:eastAsia="Garamond" w:hAnsi="Garamond" w:cs="Garamond"/>
        </w:rPr>
        <w:t xml:space="preserve">, K., </w:t>
      </w:r>
      <w:proofErr w:type="spellStart"/>
      <w:r w:rsidRPr="3CBDDDBA">
        <w:rPr>
          <w:rFonts w:ascii="Garamond" w:eastAsia="Garamond" w:hAnsi="Garamond" w:cs="Garamond"/>
        </w:rPr>
        <w:t>Sabrin</w:t>
      </w:r>
      <w:proofErr w:type="spellEnd"/>
      <w:r w:rsidRPr="3CBDDDBA">
        <w:rPr>
          <w:rFonts w:ascii="Garamond" w:eastAsia="Garamond" w:hAnsi="Garamond" w:cs="Garamond"/>
        </w:rPr>
        <w:t>, S., &amp; Scarmuzza, J. (2021). Yonkers Urban Development: Utilizing NASA Earth Observations to Identify Environmental and Social Drivers of Urban Heat Vulnerability and Model Urban Cooling Interventions in Yonkers, New York [Unpublished manuscript]. NASA DEVELOP National Program, Arizona – Tempe.</w:t>
      </w:r>
    </w:p>
    <w:p w14:paraId="37302249" w14:textId="77777777" w:rsidR="00E140C8" w:rsidRDefault="00E140C8">
      <w:pPr>
        <w:rPr>
          <w:rFonts w:ascii="Garamond" w:eastAsia="Garamond" w:hAnsi="Garamond" w:cs="Garamond"/>
        </w:rPr>
      </w:pPr>
      <w:r>
        <w:rPr>
          <w:rFonts w:ascii="Garamond" w:eastAsia="Garamond" w:hAnsi="Garamond" w:cs="Garamond"/>
        </w:rPr>
        <w:br w:type="page"/>
      </w:r>
    </w:p>
    <w:p w14:paraId="7CA9A253" w14:textId="27C9F09C" w:rsidR="00615E3A" w:rsidRPr="0066138C" w:rsidRDefault="00824CC4" w:rsidP="0066138C">
      <w:pPr>
        <w:pStyle w:val="Heading1"/>
        <w:spacing w:before="0" w:line="240" w:lineRule="auto"/>
        <w:rPr>
          <w:rFonts w:ascii="Garamond" w:hAnsi="Garamond"/>
        </w:rPr>
      </w:pPr>
      <w:r w:rsidRPr="0066138C">
        <w:rPr>
          <w:rFonts w:ascii="Garamond" w:hAnsi="Garamond"/>
        </w:rPr>
        <w:lastRenderedPageBreak/>
        <w:t>9</w:t>
      </w:r>
      <w:r w:rsidR="00615E3A" w:rsidRPr="0066138C">
        <w:rPr>
          <w:rFonts w:ascii="Garamond" w:hAnsi="Garamond"/>
        </w:rPr>
        <w:t>. Appendices</w:t>
      </w:r>
    </w:p>
    <w:p w14:paraId="01DCACC4" w14:textId="42BD4B87" w:rsidR="5B5BF661" w:rsidRDefault="5B5BF661" w:rsidP="5B5BF661"/>
    <w:p w14:paraId="54F581A4" w14:textId="072C1DB0" w:rsidR="1CCA8F34" w:rsidRDefault="1CCA8F34" w:rsidP="0DAC2B4E">
      <w:pPr>
        <w:jc w:val="center"/>
      </w:pPr>
      <w:r w:rsidRPr="5B5BF661">
        <w:rPr>
          <w:rFonts w:ascii="Garamond" w:eastAsia="Garamond" w:hAnsi="Garamond" w:cs="Garamond"/>
          <w:b/>
          <w:bCs/>
          <w:i/>
          <w:iCs/>
        </w:rPr>
        <w:t xml:space="preserve">Appendix </w:t>
      </w:r>
      <w:r w:rsidR="02839831" w:rsidRPr="5B5BF661">
        <w:rPr>
          <w:rFonts w:ascii="Garamond" w:eastAsia="Garamond" w:hAnsi="Garamond" w:cs="Garamond"/>
          <w:b/>
          <w:bCs/>
          <w:i/>
          <w:iCs/>
        </w:rPr>
        <w:t>A</w:t>
      </w:r>
      <w:r w:rsidRPr="5B5BF661">
        <w:rPr>
          <w:rFonts w:ascii="Garamond" w:eastAsia="Garamond" w:hAnsi="Garamond" w:cs="Garamond"/>
          <w:b/>
          <w:bCs/>
          <w:i/>
          <w:iCs/>
        </w:rPr>
        <w:t xml:space="preserve">: Maps included in </w:t>
      </w:r>
      <w:r w:rsidR="21ED2F3F" w:rsidRPr="4A4F7FEE">
        <w:rPr>
          <w:rFonts w:ascii="Garamond" w:eastAsia="Garamond" w:hAnsi="Garamond" w:cs="Garamond"/>
          <w:b/>
          <w:bCs/>
          <w:i/>
          <w:iCs/>
        </w:rPr>
        <w:t xml:space="preserve">high vulnerability </w:t>
      </w:r>
      <w:r w:rsidRPr="5B5BF661">
        <w:rPr>
          <w:rFonts w:ascii="Garamond" w:eastAsia="Garamond" w:hAnsi="Garamond" w:cs="Garamond"/>
          <w:b/>
          <w:bCs/>
          <w:i/>
          <w:iCs/>
        </w:rPr>
        <w:t xml:space="preserve">bus stop </w:t>
      </w:r>
      <w:r w:rsidR="5621FAEF" w:rsidRPr="5B5BF661">
        <w:rPr>
          <w:rFonts w:ascii="Garamond" w:eastAsia="Garamond" w:hAnsi="Garamond" w:cs="Garamond"/>
          <w:b/>
          <w:bCs/>
          <w:i/>
          <w:iCs/>
        </w:rPr>
        <w:t>a</w:t>
      </w:r>
      <w:r w:rsidRPr="5B5BF661">
        <w:rPr>
          <w:rFonts w:ascii="Garamond" w:eastAsia="Garamond" w:hAnsi="Garamond" w:cs="Garamond"/>
          <w:b/>
          <w:bCs/>
          <w:i/>
          <w:iCs/>
        </w:rPr>
        <w:t>nalysis</w:t>
      </w:r>
    </w:p>
    <w:p w14:paraId="6E8CD49B" w14:textId="2490FF04" w:rsidR="5B5BF661" w:rsidRDefault="5B5BF661" w:rsidP="5B5BF661">
      <w:pPr>
        <w:rPr>
          <w:rFonts w:ascii="Garamond" w:eastAsia="Garamond" w:hAnsi="Garamond" w:cs="Garamond"/>
          <w:b/>
          <w:bCs/>
          <w:i/>
          <w:iCs/>
        </w:rPr>
      </w:pPr>
    </w:p>
    <w:p w14:paraId="7A75A6D9" w14:textId="2F75711E" w:rsidR="68FBDD10" w:rsidRDefault="68FBDD10" w:rsidP="5B5BF661">
      <w:pPr>
        <w:jc w:val="center"/>
      </w:pPr>
      <w:r>
        <w:rPr>
          <w:noProof/>
        </w:rPr>
        <w:drawing>
          <wp:inline distT="0" distB="0" distL="0" distR="0" wp14:anchorId="48CF1155" wp14:editId="48E7CCA9">
            <wp:extent cx="4572000" cy="4276725"/>
            <wp:effectExtent l="0" t="0" r="0" b="0"/>
            <wp:docPr id="945015790" name="Picture 94501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4572000" cy="4276725"/>
                    </a:xfrm>
                    <a:prstGeom prst="rect">
                      <a:avLst/>
                    </a:prstGeom>
                  </pic:spPr>
                </pic:pic>
              </a:graphicData>
            </a:graphic>
          </wp:inline>
        </w:drawing>
      </w:r>
    </w:p>
    <w:p w14:paraId="4CCCA07C" w14:textId="25BE23CD" w:rsidR="68FBDD10" w:rsidRDefault="68FBDD10" w:rsidP="5B5BF661">
      <w:pPr>
        <w:jc w:val="center"/>
        <w:rPr>
          <w:rFonts w:ascii="Garamond" w:eastAsia="Garamond" w:hAnsi="Garamond" w:cs="Garamond"/>
        </w:rPr>
      </w:pPr>
      <w:r w:rsidRPr="5B5BF661">
        <w:rPr>
          <w:rFonts w:ascii="Garamond" w:eastAsia="Garamond" w:hAnsi="Garamond" w:cs="Garamond"/>
          <w:i/>
          <w:iCs/>
        </w:rPr>
        <w:t xml:space="preserve">Figure </w:t>
      </w:r>
      <w:r w:rsidR="35AB49D3" w:rsidRPr="365BC953">
        <w:rPr>
          <w:rFonts w:ascii="Garamond" w:eastAsia="Garamond" w:hAnsi="Garamond" w:cs="Garamond"/>
          <w:i/>
          <w:iCs/>
        </w:rPr>
        <w:t>A1</w:t>
      </w:r>
      <w:r w:rsidR="0061379B">
        <w:rPr>
          <w:rFonts w:ascii="Garamond" w:eastAsia="Garamond" w:hAnsi="Garamond" w:cs="Garamond"/>
          <w:i/>
          <w:iCs/>
        </w:rPr>
        <w:t>.</w:t>
      </w:r>
      <w:r w:rsidRPr="5B5BF661">
        <w:rPr>
          <w:rFonts w:ascii="Garamond" w:eastAsia="Garamond" w:hAnsi="Garamond" w:cs="Garamond"/>
          <w:i/>
          <w:iCs/>
        </w:rPr>
        <w:t xml:space="preserve"> NYC </w:t>
      </w:r>
      <w:r w:rsidRPr="54EB04A0">
        <w:rPr>
          <w:rFonts w:ascii="Garamond" w:eastAsia="Garamond" w:hAnsi="Garamond" w:cs="Garamond"/>
        </w:rPr>
        <w:t>Bus stops by our generated UHI factor of difference</w:t>
      </w:r>
      <w:r w:rsidR="46744896" w:rsidRPr="0DAC2B4E">
        <w:rPr>
          <w:rFonts w:ascii="Garamond" w:eastAsia="Garamond" w:hAnsi="Garamond" w:cs="Garamond"/>
        </w:rPr>
        <w:t>.</w:t>
      </w:r>
    </w:p>
    <w:p w14:paraId="0F46CDCC" w14:textId="4EBE090A" w:rsidR="5B5BF661" w:rsidRDefault="5B5BF661" w:rsidP="5B5BF661">
      <w:pPr>
        <w:rPr>
          <w:rFonts w:ascii="Garamond" w:eastAsia="Garamond" w:hAnsi="Garamond" w:cs="Garamond"/>
          <w:b/>
          <w:bCs/>
          <w:i/>
          <w:iCs/>
        </w:rPr>
      </w:pPr>
    </w:p>
    <w:p w14:paraId="06A8A478" w14:textId="57A774B4" w:rsidR="76F9D96D" w:rsidRDefault="76F9D96D" w:rsidP="5B5BF661">
      <w:pPr>
        <w:jc w:val="center"/>
      </w:pPr>
      <w:r>
        <w:rPr>
          <w:noProof/>
        </w:rPr>
        <w:lastRenderedPageBreak/>
        <w:drawing>
          <wp:inline distT="0" distB="0" distL="0" distR="0" wp14:anchorId="428654BF" wp14:editId="32F60B82">
            <wp:extent cx="4572000" cy="4486275"/>
            <wp:effectExtent l="0" t="0" r="0" b="0"/>
            <wp:docPr id="1726074878" name="Picture 172607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572000" cy="4486275"/>
                    </a:xfrm>
                    <a:prstGeom prst="rect">
                      <a:avLst/>
                    </a:prstGeom>
                  </pic:spPr>
                </pic:pic>
              </a:graphicData>
            </a:graphic>
          </wp:inline>
        </w:drawing>
      </w:r>
    </w:p>
    <w:p w14:paraId="5EAE884E" w14:textId="0A703A2E" w:rsidR="515CE290" w:rsidRDefault="5B6200D9" w:rsidP="5B5BF661">
      <w:pPr>
        <w:jc w:val="center"/>
        <w:rPr>
          <w:rFonts w:ascii="Garamond" w:eastAsia="Garamond" w:hAnsi="Garamond" w:cs="Garamond"/>
        </w:rPr>
      </w:pPr>
      <w:r w:rsidRPr="54EB04A0">
        <w:rPr>
          <w:rFonts w:ascii="Garamond" w:eastAsia="Garamond" w:hAnsi="Garamond" w:cs="Garamond"/>
          <w:i/>
          <w:iCs/>
        </w:rPr>
        <w:t>Figure</w:t>
      </w:r>
      <w:r w:rsidR="515CE290" w:rsidRPr="5B5BF661">
        <w:rPr>
          <w:rFonts w:ascii="Garamond" w:eastAsia="Garamond" w:hAnsi="Garamond" w:cs="Garamond"/>
          <w:i/>
          <w:iCs/>
        </w:rPr>
        <w:t xml:space="preserve"> </w:t>
      </w:r>
      <w:r w:rsidR="4AAB1D73" w:rsidRPr="365BC953">
        <w:rPr>
          <w:rFonts w:ascii="Garamond" w:eastAsia="Garamond" w:hAnsi="Garamond" w:cs="Garamond"/>
          <w:i/>
          <w:iCs/>
        </w:rPr>
        <w:t>A2</w:t>
      </w:r>
      <w:r w:rsidR="0061379B">
        <w:rPr>
          <w:rFonts w:ascii="Garamond" w:eastAsia="Garamond" w:hAnsi="Garamond" w:cs="Garamond"/>
          <w:i/>
          <w:iCs/>
        </w:rPr>
        <w:t>.</w:t>
      </w:r>
      <w:r w:rsidR="515CE290" w:rsidRPr="5B5BF661">
        <w:rPr>
          <w:rFonts w:ascii="Garamond" w:eastAsia="Garamond" w:hAnsi="Garamond" w:cs="Garamond"/>
          <w:i/>
          <w:iCs/>
        </w:rPr>
        <w:t xml:space="preserve"> </w:t>
      </w:r>
      <w:r w:rsidR="515CE290" w:rsidRPr="5B5BF661">
        <w:rPr>
          <w:rFonts w:ascii="Garamond" w:eastAsia="Garamond" w:hAnsi="Garamond" w:cs="Garamond"/>
        </w:rPr>
        <w:t xml:space="preserve">Bus stops by the number of public </w:t>
      </w:r>
      <w:proofErr w:type="gramStart"/>
      <w:r w:rsidR="515CE290" w:rsidRPr="5B5BF661">
        <w:rPr>
          <w:rFonts w:ascii="Garamond" w:eastAsia="Garamond" w:hAnsi="Garamond" w:cs="Garamond"/>
        </w:rPr>
        <w:t>transportation</w:t>
      </w:r>
      <w:proofErr w:type="gramEnd"/>
      <w:r w:rsidR="515CE290" w:rsidRPr="5B5BF661">
        <w:rPr>
          <w:rFonts w:ascii="Garamond" w:eastAsia="Garamond" w:hAnsi="Garamond" w:cs="Garamond"/>
        </w:rPr>
        <w:t xml:space="preserve"> </w:t>
      </w:r>
      <w:r w:rsidR="515CE290" w:rsidRPr="7DC086BE">
        <w:rPr>
          <w:rFonts w:ascii="Garamond" w:eastAsia="Garamond" w:hAnsi="Garamond" w:cs="Garamond"/>
        </w:rPr>
        <w:t xml:space="preserve">stops </w:t>
      </w:r>
      <w:r w:rsidR="515CE290" w:rsidRPr="5B5BF661">
        <w:rPr>
          <w:rFonts w:ascii="Garamond" w:eastAsia="Garamond" w:hAnsi="Garamond" w:cs="Garamond"/>
        </w:rPr>
        <w:t xml:space="preserve">(subways, </w:t>
      </w:r>
      <w:r w:rsidR="1F141A8D" w:rsidRPr="7DC086BE">
        <w:rPr>
          <w:rFonts w:ascii="Garamond" w:eastAsia="Garamond" w:hAnsi="Garamond" w:cs="Garamond"/>
        </w:rPr>
        <w:t>other</w:t>
      </w:r>
      <w:r w:rsidR="515CE290" w:rsidRPr="7DC086BE">
        <w:rPr>
          <w:rFonts w:ascii="Garamond" w:eastAsia="Garamond" w:hAnsi="Garamond" w:cs="Garamond"/>
        </w:rPr>
        <w:t xml:space="preserve"> buses, ferries)</w:t>
      </w:r>
      <w:r w:rsidR="1F141A8D" w:rsidRPr="7DC086BE">
        <w:rPr>
          <w:rFonts w:ascii="Garamond" w:eastAsia="Garamond" w:hAnsi="Garamond" w:cs="Garamond"/>
        </w:rPr>
        <w:t xml:space="preserve"> </w:t>
      </w:r>
      <w:r w:rsidR="4F188393" w:rsidRPr="7DC086BE">
        <w:rPr>
          <w:rFonts w:ascii="Garamond" w:eastAsia="Garamond" w:hAnsi="Garamond" w:cs="Garamond"/>
        </w:rPr>
        <w:t>within a 5-minute walking distance (0.25 miles</w:t>
      </w:r>
      <w:r w:rsidR="62F9C625" w:rsidRPr="0DAC2B4E">
        <w:rPr>
          <w:rFonts w:ascii="Garamond" w:eastAsia="Garamond" w:hAnsi="Garamond" w:cs="Garamond"/>
        </w:rPr>
        <w:t>)</w:t>
      </w:r>
      <w:r w:rsidR="0E15010A" w:rsidRPr="0DAC2B4E">
        <w:rPr>
          <w:rFonts w:ascii="Garamond" w:eastAsia="Garamond" w:hAnsi="Garamond" w:cs="Garamond"/>
        </w:rPr>
        <w:t>.</w:t>
      </w:r>
    </w:p>
    <w:p w14:paraId="3E6335D0" w14:textId="4BD47AC6" w:rsidR="76F9D96D" w:rsidRDefault="6B0FCE08" w:rsidP="5B5BF661">
      <w:pPr>
        <w:jc w:val="center"/>
      </w:pPr>
      <w:r>
        <w:rPr>
          <w:noProof/>
        </w:rPr>
        <w:lastRenderedPageBreak/>
        <w:drawing>
          <wp:inline distT="0" distB="0" distL="0" distR="0" wp14:anchorId="03E5EED6" wp14:editId="0E01E1A3">
            <wp:extent cx="4572000" cy="4295775"/>
            <wp:effectExtent l="0" t="0" r="0" b="0"/>
            <wp:docPr id="1617399129" name="Picture 161739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399129"/>
                    <pic:cNvPicPr/>
                  </pic:nvPicPr>
                  <pic:blipFill>
                    <a:blip r:embed="rId53">
                      <a:extLst>
                        <a:ext uri="{28A0092B-C50C-407E-A947-70E740481C1C}">
                          <a14:useLocalDpi xmlns:a14="http://schemas.microsoft.com/office/drawing/2010/main" val="0"/>
                        </a:ext>
                      </a:extLst>
                    </a:blip>
                    <a:stretch>
                      <a:fillRect/>
                    </a:stretch>
                  </pic:blipFill>
                  <pic:spPr>
                    <a:xfrm>
                      <a:off x="0" y="0"/>
                      <a:ext cx="4572000" cy="4295775"/>
                    </a:xfrm>
                    <a:prstGeom prst="rect">
                      <a:avLst/>
                    </a:prstGeom>
                  </pic:spPr>
                </pic:pic>
              </a:graphicData>
            </a:graphic>
          </wp:inline>
        </w:drawing>
      </w:r>
    </w:p>
    <w:p w14:paraId="6FA453D9" w14:textId="0E74ADDD" w:rsidR="42507804" w:rsidRDefault="42507804" w:rsidP="54EB04A0">
      <w:pPr>
        <w:jc w:val="center"/>
        <w:rPr>
          <w:rFonts w:ascii="Garamond" w:eastAsia="Garamond" w:hAnsi="Garamond" w:cs="Garamond"/>
        </w:rPr>
      </w:pPr>
      <w:r w:rsidRPr="54EB04A0">
        <w:rPr>
          <w:rFonts w:ascii="Garamond" w:eastAsia="Garamond" w:hAnsi="Garamond" w:cs="Garamond"/>
          <w:i/>
          <w:iCs/>
        </w:rPr>
        <w:t xml:space="preserve">Figure </w:t>
      </w:r>
      <w:r w:rsidR="37353BF2" w:rsidRPr="365BC953">
        <w:rPr>
          <w:rFonts w:ascii="Garamond" w:eastAsia="Garamond" w:hAnsi="Garamond" w:cs="Garamond"/>
          <w:i/>
          <w:iCs/>
        </w:rPr>
        <w:t>A3</w:t>
      </w:r>
      <w:r w:rsidR="0061379B">
        <w:rPr>
          <w:rFonts w:ascii="Garamond" w:eastAsia="Garamond" w:hAnsi="Garamond" w:cs="Garamond"/>
          <w:i/>
          <w:iCs/>
        </w:rPr>
        <w:t>.</w:t>
      </w:r>
      <w:r w:rsidRPr="54EB04A0">
        <w:rPr>
          <w:rFonts w:ascii="Garamond" w:eastAsia="Garamond" w:hAnsi="Garamond" w:cs="Garamond"/>
          <w:i/>
          <w:iCs/>
        </w:rPr>
        <w:t xml:space="preserve"> </w:t>
      </w:r>
      <w:r w:rsidRPr="54EB04A0">
        <w:rPr>
          <w:rFonts w:ascii="Garamond" w:eastAsia="Garamond" w:hAnsi="Garamond" w:cs="Garamond"/>
        </w:rPr>
        <w:t>NYC bus stops with and without shelters</w:t>
      </w:r>
      <w:r w:rsidR="6860E39C" w:rsidRPr="0DAC2B4E">
        <w:rPr>
          <w:rFonts w:ascii="Garamond" w:eastAsia="Garamond" w:hAnsi="Garamond" w:cs="Garamond"/>
        </w:rPr>
        <w:t>.</w:t>
      </w:r>
    </w:p>
    <w:p w14:paraId="6E6AA936" w14:textId="76276680" w:rsidR="76F9D96D" w:rsidRDefault="6B0FCE08" w:rsidP="1BB66CB5">
      <w:pPr>
        <w:jc w:val="center"/>
      </w:pPr>
      <w:r>
        <w:rPr>
          <w:noProof/>
        </w:rPr>
        <w:lastRenderedPageBreak/>
        <w:drawing>
          <wp:inline distT="0" distB="0" distL="0" distR="0" wp14:anchorId="3C19071F" wp14:editId="5956335A">
            <wp:extent cx="4572000" cy="4095750"/>
            <wp:effectExtent l="0" t="0" r="0" b="0"/>
            <wp:docPr id="1020258735" name="Picture 102025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258735"/>
                    <pic:cNvPicPr/>
                  </pic:nvPicPr>
                  <pic:blipFill>
                    <a:blip r:embed="rId54">
                      <a:extLst>
                        <a:ext uri="{28A0092B-C50C-407E-A947-70E740481C1C}">
                          <a14:useLocalDpi xmlns:a14="http://schemas.microsoft.com/office/drawing/2010/main" val="0"/>
                        </a:ext>
                      </a:extLst>
                    </a:blip>
                    <a:stretch>
                      <a:fillRect/>
                    </a:stretch>
                  </pic:blipFill>
                  <pic:spPr>
                    <a:xfrm>
                      <a:off x="0" y="0"/>
                      <a:ext cx="4572000" cy="4095750"/>
                    </a:xfrm>
                    <a:prstGeom prst="rect">
                      <a:avLst/>
                    </a:prstGeom>
                  </pic:spPr>
                </pic:pic>
              </a:graphicData>
            </a:graphic>
          </wp:inline>
        </w:drawing>
      </w:r>
    </w:p>
    <w:p w14:paraId="59F6F953" w14:textId="2D3E9EC6" w:rsidR="25E5FD02" w:rsidRDefault="25E5FD02" w:rsidP="1BB66CB5">
      <w:pPr>
        <w:jc w:val="center"/>
        <w:rPr>
          <w:rFonts w:ascii="Garamond" w:eastAsia="Garamond" w:hAnsi="Garamond" w:cs="Garamond"/>
        </w:rPr>
      </w:pPr>
      <w:r w:rsidRPr="1866083D">
        <w:rPr>
          <w:rFonts w:ascii="Garamond" w:eastAsia="Garamond" w:hAnsi="Garamond" w:cs="Garamond"/>
          <w:i/>
          <w:iCs/>
        </w:rPr>
        <w:t>Figure</w:t>
      </w:r>
      <w:r w:rsidRPr="100063DC">
        <w:rPr>
          <w:rFonts w:ascii="Garamond" w:eastAsia="Garamond" w:hAnsi="Garamond" w:cs="Garamond"/>
          <w:i/>
          <w:iCs/>
        </w:rPr>
        <w:t xml:space="preserve"> </w:t>
      </w:r>
      <w:r w:rsidR="6EA615C2" w:rsidRPr="365BC953">
        <w:rPr>
          <w:rFonts w:ascii="Garamond" w:eastAsia="Garamond" w:hAnsi="Garamond" w:cs="Garamond"/>
          <w:i/>
          <w:iCs/>
        </w:rPr>
        <w:t>A4</w:t>
      </w:r>
      <w:r w:rsidR="0061379B">
        <w:rPr>
          <w:rFonts w:ascii="Garamond" w:eastAsia="Garamond" w:hAnsi="Garamond" w:cs="Garamond"/>
          <w:i/>
          <w:iCs/>
        </w:rPr>
        <w:t>.</w:t>
      </w:r>
      <w:r w:rsidRPr="100063DC">
        <w:rPr>
          <w:rFonts w:ascii="Garamond" w:eastAsia="Garamond" w:hAnsi="Garamond" w:cs="Garamond"/>
          <w:i/>
          <w:iCs/>
        </w:rPr>
        <w:t xml:space="preserve"> </w:t>
      </w:r>
      <w:r w:rsidRPr="100063DC">
        <w:rPr>
          <w:rFonts w:ascii="Garamond" w:eastAsia="Garamond" w:hAnsi="Garamond" w:cs="Garamond"/>
        </w:rPr>
        <w:t xml:space="preserve">NYC </w:t>
      </w:r>
      <w:r w:rsidRPr="099941B4">
        <w:rPr>
          <w:rFonts w:ascii="Garamond" w:eastAsia="Garamond" w:hAnsi="Garamond" w:cs="Garamond"/>
        </w:rPr>
        <w:t>bus</w:t>
      </w:r>
      <w:r w:rsidRPr="100063DC">
        <w:rPr>
          <w:rFonts w:ascii="Garamond" w:eastAsia="Garamond" w:hAnsi="Garamond" w:cs="Garamond"/>
        </w:rPr>
        <w:t xml:space="preserve"> stops by</w:t>
      </w:r>
      <w:r w:rsidRPr="3B556C6C">
        <w:rPr>
          <w:rFonts w:ascii="Garamond" w:eastAsia="Garamond" w:hAnsi="Garamond" w:cs="Garamond"/>
        </w:rPr>
        <w:t xml:space="preserve"> Bus Turnaround </w:t>
      </w:r>
      <w:r w:rsidRPr="535DAC8F">
        <w:rPr>
          <w:rFonts w:ascii="Garamond" w:eastAsia="Garamond" w:hAnsi="Garamond" w:cs="Garamond"/>
        </w:rPr>
        <w:t>Coalition</w:t>
      </w:r>
      <w:r w:rsidRPr="27F46A33">
        <w:rPr>
          <w:rFonts w:ascii="Garamond" w:eastAsia="Garamond" w:hAnsi="Garamond" w:cs="Garamond"/>
        </w:rPr>
        <w:t xml:space="preserve"> report card</w:t>
      </w:r>
      <w:r w:rsidRPr="535DAC8F">
        <w:rPr>
          <w:rFonts w:ascii="Garamond" w:eastAsia="Garamond" w:hAnsi="Garamond" w:cs="Garamond"/>
        </w:rPr>
        <w:t xml:space="preserve"> grade</w:t>
      </w:r>
      <w:r w:rsidR="672CB9EA" w:rsidRPr="0DAC2B4E">
        <w:rPr>
          <w:rFonts w:ascii="Garamond" w:eastAsia="Garamond" w:hAnsi="Garamond" w:cs="Garamond"/>
        </w:rPr>
        <w:t>.</w:t>
      </w:r>
    </w:p>
    <w:p w14:paraId="75E2BC96" w14:textId="6BEDB48E" w:rsidR="7867EA1F" w:rsidRDefault="7867EA1F">
      <w:r>
        <w:br w:type="page"/>
      </w:r>
    </w:p>
    <w:p w14:paraId="5116E682" w14:textId="3942BA79" w:rsidR="52FCB7EE" w:rsidRDefault="52FCB7EE" w:rsidP="365BC953">
      <w:pPr>
        <w:jc w:val="center"/>
        <w:rPr>
          <w:rFonts w:ascii="Garamond" w:eastAsia="Garamond" w:hAnsi="Garamond" w:cs="Garamond"/>
          <w:b/>
          <w:bCs/>
          <w:i/>
          <w:iCs/>
        </w:rPr>
      </w:pPr>
      <w:r w:rsidRPr="5B5BF661">
        <w:rPr>
          <w:rFonts w:ascii="Garamond" w:eastAsia="Garamond" w:hAnsi="Garamond" w:cs="Garamond"/>
          <w:b/>
          <w:bCs/>
          <w:i/>
          <w:iCs/>
        </w:rPr>
        <w:lastRenderedPageBreak/>
        <w:t xml:space="preserve">Appendix B: Additional </w:t>
      </w:r>
      <w:r w:rsidR="4616F7BC" w:rsidRPr="365BC953">
        <w:rPr>
          <w:rFonts w:ascii="Garamond" w:eastAsia="Garamond" w:hAnsi="Garamond" w:cs="Garamond"/>
          <w:b/>
          <w:bCs/>
          <w:i/>
          <w:iCs/>
        </w:rPr>
        <w:t>Choropleth</w:t>
      </w:r>
      <w:r w:rsidR="66C375B6" w:rsidRPr="365BC953">
        <w:rPr>
          <w:rFonts w:ascii="Garamond" w:eastAsia="Garamond" w:hAnsi="Garamond" w:cs="Garamond"/>
          <w:b/>
          <w:bCs/>
          <w:i/>
          <w:iCs/>
        </w:rPr>
        <w:t xml:space="preserve"> </w:t>
      </w:r>
      <w:r w:rsidR="11A10299" w:rsidRPr="365BC953">
        <w:rPr>
          <w:rFonts w:ascii="Garamond" w:eastAsia="Garamond" w:hAnsi="Garamond" w:cs="Garamond"/>
          <w:b/>
          <w:bCs/>
          <w:i/>
          <w:iCs/>
        </w:rPr>
        <w:t>M</w:t>
      </w:r>
      <w:r w:rsidR="66C375B6" w:rsidRPr="365BC953">
        <w:rPr>
          <w:rFonts w:ascii="Garamond" w:eastAsia="Garamond" w:hAnsi="Garamond" w:cs="Garamond"/>
          <w:b/>
          <w:bCs/>
          <w:i/>
          <w:iCs/>
        </w:rPr>
        <w:t>aps</w:t>
      </w:r>
    </w:p>
    <w:p w14:paraId="7F05F012" w14:textId="15E50B1C" w:rsidR="1079EB7C" w:rsidRDefault="1079EB7C" w:rsidP="365BC953">
      <w:pPr>
        <w:jc w:val="center"/>
      </w:pPr>
      <w:r>
        <w:rPr>
          <w:noProof/>
        </w:rPr>
        <w:drawing>
          <wp:inline distT="0" distB="0" distL="0" distR="0" wp14:anchorId="01D9CCFA" wp14:editId="69B2C5F3">
            <wp:extent cx="4572000" cy="2895600"/>
            <wp:effectExtent l="0" t="0" r="0" b="0"/>
            <wp:docPr id="184422960" name="Picture 18442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4572000" cy="2895600"/>
                    </a:xfrm>
                    <a:prstGeom prst="rect">
                      <a:avLst/>
                    </a:prstGeom>
                  </pic:spPr>
                </pic:pic>
              </a:graphicData>
            </a:graphic>
          </wp:inline>
        </w:drawing>
      </w:r>
    </w:p>
    <w:p w14:paraId="798C03E3" w14:textId="565DE134" w:rsidR="091BAC85" w:rsidRDefault="091BAC85" w:rsidP="365BC953">
      <w:pPr>
        <w:jc w:val="center"/>
      </w:pPr>
      <w:r w:rsidRPr="365BC953">
        <w:rPr>
          <w:rFonts w:ascii="Garamond" w:hAnsi="Garamond"/>
          <w:i/>
          <w:iCs/>
        </w:rPr>
        <w:t>Figure B1</w:t>
      </w:r>
      <w:r w:rsidR="0061379B">
        <w:rPr>
          <w:rFonts w:ascii="Garamond" w:hAnsi="Garamond"/>
          <w:i/>
          <w:iCs/>
        </w:rPr>
        <w:t>.</w:t>
      </w:r>
      <w:r w:rsidRPr="365BC953">
        <w:rPr>
          <w:rFonts w:ascii="Garamond" w:hAnsi="Garamond"/>
          <w:i/>
          <w:iCs/>
        </w:rPr>
        <w:t xml:space="preserve"> </w:t>
      </w:r>
      <w:r w:rsidRPr="365BC953">
        <w:rPr>
          <w:rFonts w:ascii="Garamond" w:hAnsi="Garamond"/>
        </w:rPr>
        <w:t>Choropleth map of the Average Tree Canopy Cover per Census Tract</w:t>
      </w:r>
      <w:r w:rsidR="03F0C869" w:rsidRPr="365BC953">
        <w:rPr>
          <w:rFonts w:ascii="Garamond" w:hAnsi="Garamond"/>
        </w:rPr>
        <w:t>.</w:t>
      </w:r>
    </w:p>
    <w:p w14:paraId="77D68544" w14:textId="06948A92" w:rsidR="03F0C869" w:rsidRDefault="03F0C869" w:rsidP="365BC953">
      <w:pPr>
        <w:jc w:val="center"/>
      </w:pPr>
      <w:r w:rsidRPr="1B72AAEB">
        <w:rPr>
          <w:rFonts w:ascii="Garamond" w:hAnsi="Garamond"/>
        </w:rPr>
        <w:t xml:space="preserve"> </w:t>
      </w:r>
      <w:r w:rsidR="2C06F647">
        <w:rPr>
          <w:noProof/>
        </w:rPr>
        <w:drawing>
          <wp:inline distT="0" distB="0" distL="0" distR="0" wp14:anchorId="24C86A49" wp14:editId="3B8DB7A8">
            <wp:extent cx="4572000" cy="2876423"/>
            <wp:effectExtent l="0" t="0" r="0" b="0"/>
            <wp:docPr id="767226197" name="Picture 76722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226197"/>
                    <pic:cNvPicPr/>
                  </pic:nvPicPr>
                  <pic:blipFill>
                    <a:blip r:embed="rId56">
                      <a:extLst>
                        <a:ext uri="{28A0092B-C50C-407E-A947-70E740481C1C}">
                          <a14:useLocalDpi xmlns:a14="http://schemas.microsoft.com/office/drawing/2010/main" val="0"/>
                        </a:ext>
                      </a:extLst>
                    </a:blip>
                    <a:srcRect t="1633"/>
                    <a:stretch>
                      <a:fillRect/>
                    </a:stretch>
                  </pic:blipFill>
                  <pic:spPr>
                    <a:xfrm>
                      <a:off x="0" y="0"/>
                      <a:ext cx="4572000" cy="2876423"/>
                    </a:xfrm>
                    <a:prstGeom prst="rect">
                      <a:avLst/>
                    </a:prstGeom>
                  </pic:spPr>
                </pic:pic>
              </a:graphicData>
            </a:graphic>
          </wp:inline>
        </w:drawing>
      </w:r>
    </w:p>
    <w:p w14:paraId="4C90D380" w14:textId="6A956879" w:rsidR="091BAC85" w:rsidRDefault="091BAC85" w:rsidP="365BC953">
      <w:pPr>
        <w:jc w:val="center"/>
        <w:rPr>
          <w:rFonts w:ascii="Garamond" w:hAnsi="Garamond"/>
        </w:rPr>
      </w:pPr>
      <w:r w:rsidRPr="365BC953">
        <w:rPr>
          <w:rFonts w:ascii="Garamond" w:hAnsi="Garamond"/>
          <w:i/>
          <w:iCs/>
        </w:rPr>
        <w:t>Figure B</w:t>
      </w:r>
      <w:r w:rsidR="7F0A2A1C" w:rsidRPr="365BC953">
        <w:rPr>
          <w:rFonts w:ascii="Garamond" w:hAnsi="Garamond"/>
          <w:i/>
          <w:iCs/>
        </w:rPr>
        <w:t>2</w:t>
      </w:r>
      <w:r w:rsidR="0061379B">
        <w:rPr>
          <w:rFonts w:ascii="Garamond" w:hAnsi="Garamond"/>
          <w:i/>
          <w:iCs/>
        </w:rPr>
        <w:t>.</w:t>
      </w:r>
      <w:r w:rsidRPr="365BC953">
        <w:rPr>
          <w:rFonts w:ascii="Garamond" w:hAnsi="Garamond"/>
          <w:i/>
          <w:iCs/>
        </w:rPr>
        <w:t xml:space="preserve"> </w:t>
      </w:r>
      <w:r w:rsidRPr="365BC953">
        <w:rPr>
          <w:rFonts w:ascii="Garamond" w:hAnsi="Garamond"/>
        </w:rPr>
        <w:t>Choropleth map of the Percent of Commuters to Work by</w:t>
      </w:r>
      <w:r w:rsidR="1BA342CF" w:rsidRPr="365BC953">
        <w:rPr>
          <w:rFonts w:ascii="Garamond" w:hAnsi="Garamond"/>
        </w:rPr>
        <w:t xml:space="preserve"> Bus</w:t>
      </w:r>
      <w:r w:rsidRPr="365BC953">
        <w:rPr>
          <w:rFonts w:ascii="Garamond" w:hAnsi="Garamond"/>
        </w:rPr>
        <w:t xml:space="preserve"> per Census Tract</w:t>
      </w:r>
      <w:r w:rsidR="01AF6F69" w:rsidRPr="0DAC2B4E">
        <w:rPr>
          <w:rFonts w:ascii="Garamond" w:hAnsi="Garamond"/>
        </w:rPr>
        <w:t>.</w:t>
      </w:r>
    </w:p>
    <w:p w14:paraId="2B7AF5EF" w14:textId="627182BD" w:rsidR="365BC953" w:rsidRDefault="365BC953" w:rsidP="365BC953">
      <w:pPr>
        <w:jc w:val="center"/>
        <w:rPr>
          <w:rFonts w:ascii="Garamond" w:hAnsi="Garamond"/>
        </w:rPr>
      </w:pPr>
    </w:p>
    <w:p w14:paraId="78767F75" w14:textId="0963FD13" w:rsidR="365BC953" w:rsidRDefault="365BC953" w:rsidP="365BC953">
      <w:pPr>
        <w:jc w:val="center"/>
      </w:pPr>
    </w:p>
    <w:p w14:paraId="75B10464" w14:textId="53F37894" w:rsidR="365BC953" w:rsidRDefault="365BC953" w:rsidP="365BC953">
      <w:pPr>
        <w:jc w:val="center"/>
        <w:rPr>
          <w:rFonts w:ascii="Garamond" w:eastAsia="Garamond" w:hAnsi="Garamond" w:cs="Garamond"/>
          <w:b/>
          <w:bCs/>
          <w:i/>
          <w:iCs/>
        </w:rPr>
      </w:pPr>
    </w:p>
    <w:p w14:paraId="572D5ABC" w14:textId="07168ADF" w:rsidR="52FCB7EE" w:rsidRDefault="52FCB7EE" w:rsidP="33DE81D2">
      <w:r>
        <w:br w:type="page"/>
      </w:r>
    </w:p>
    <w:p w14:paraId="0867E21C" w14:textId="3151A055" w:rsidR="52FCB7EE" w:rsidRDefault="52FCB7EE" w:rsidP="365BC953">
      <w:pPr>
        <w:jc w:val="center"/>
        <w:rPr>
          <w:rFonts w:ascii="Garamond" w:eastAsia="Garamond" w:hAnsi="Garamond" w:cs="Garamond"/>
          <w:b/>
          <w:bCs/>
          <w:i/>
          <w:iCs/>
        </w:rPr>
      </w:pPr>
      <w:r w:rsidRPr="5B5BF661">
        <w:rPr>
          <w:rFonts w:ascii="Garamond" w:eastAsia="Garamond" w:hAnsi="Garamond" w:cs="Garamond"/>
          <w:b/>
          <w:bCs/>
          <w:i/>
          <w:iCs/>
        </w:rPr>
        <w:lastRenderedPageBreak/>
        <w:t xml:space="preserve">Appendix C: </w:t>
      </w:r>
      <w:r w:rsidR="79D82A1B" w:rsidRPr="365BC953">
        <w:rPr>
          <w:rFonts w:ascii="Garamond" w:eastAsia="Garamond" w:hAnsi="Garamond" w:cs="Garamond"/>
          <w:b/>
          <w:bCs/>
          <w:i/>
          <w:iCs/>
        </w:rPr>
        <w:t xml:space="preserve">Additional </w:t>
      </w:r>
      <w:r w:rsidRPr="5B5BF661">
        <w:rPr>
          <w:rFonts w:ascii="Garamond" w:eastAsia="Garamond" w:hAnsi="Garamond" w:cs="Garamond"/>
          <w:b/>
          <w:bCs/>
          <w:i/>
          <w:iCs/>
        </w:rPr>
        <w:t xml:space="preserve">Bivariate </w:t>
      </w:r>
      <w:r w:rsidR="1C13CDE7" w:rsidRPr="365BC953">
        <w:rPr>
          <w:rFonts w:ascii="Garamond" w:eastAsia="Garamond" w:hAnsi="Garamond" w:cs="Garamond"/>
          <w:b/>
          <w:bCs/>
          <w:i/>
          <w:iCs/>
        </w:rPr>
        <w:t>C</w:t>
      </w:r>
      <w:r w:rsidR="66C375B6" w:rsidRPr="365BC953">
        <w:rPr>
          <w:rFonts w:ascii="Garamond" w:eastAsia="Garamond" w:hAnsi="Garamond" w:cs="Garamond"/>
          <w:b/>
          <w:bCs/>
          <w:i/>
          <w:iCs/>
        </w:rPr>
        <w:t xml:space="preserve">horopleth </w:t>
      </w:r>
      <w:r w:rsidR="16299A19" w:rsidRPr="365BC953">
        <w:rPr>
          <w:rFonts w:ascii="Garamond" w:eastAsia="Garamond" w:hAnsi="Garamond" w:cs="Garamond"/>
          <w:b/>
          <w:bCs/>
          <w:i/>
          <w:iCs/>
        </w:rPr>
        <w:t>M</w:t>
      </w:r>
      <w:r w:rsidR="66C375B6" w:rsidRPr="365BC953">
        <w:rPr>
          <w:rFonts w:ascii="Garamond" w:eastAsia="Garamond" w:hAnsi="Garamond" w:cs="Garamond"/>
          <w:b/>
          <w:bCs/>
          <w:i/>
          <w:iCs/>
        </w:rPr>
        <w:t>aps</w:t>
      </w:r>
    </w:p>
    <w:p w14:paraId="2AB97C88" w14:textId="147F42B3" w:rsidR="17BE41A9" w:rsidRDefault="6A7468C4" w:rsidP="365BC953">
      <w:pPr>
        <w:jc w:val="center"/>
      </w:pPr>
      <w:r>
        <w:rPr>
          <w:noProof/>
        </w:rPr>
        <w:drawing>
          <wp:inline distT="0" distB="0" distL="0" distR="0" wp14:anchorId="425D15BF" wp14:editId="2BFFF13C">
            <wp:extent cx="4572000" cy="3038404"/>
            <wp:effectExtent l="0" t="0" r="0" b="0"/>
            <wp:docPr id="1290517957" name="Picture 129051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517957"/>
                    <pic:cNvPicPr/>
                  </pic:nvPicPr>
                  <pic:blipFill>
                    <a:blip r:embed="rId57">
                      <a:extLst>
                        <a:ext uri="{28A0092B-C50C-407E-A947-70E740481C1C}">
                          <a14:useLocalDpi xmlns:a14="http://schemas.microsoft.com/office/drawing/2010/main" val="0"/>
                        </a:ext>
                      </a:extLst>
                    </a:blip>
                    <a:srcRect t="934"/>
                    <a:stretch>
                      <a:fillRect/>
                    </a:stretch>
                  </pic:blipFill>
                  <pic:spPr>
                    <a:xfrm>
                      <a:off x="0" y="0"/>
                      <a:ext cx="4572000" cy="3038404"/>
                    </a:xfrm>
                    <a:prstGeom prst="rect">
                      <a:avLst/>
                    </a:prstGeom>
                  </pic:spPr>
                </pic:pic>
              </a:graphicData>
            </a:graphic>
          </wp:inline>
        </w:drawing>
      </w:r>
    </w:p>
    <w:p w14:paraId="13C8E520" w14:textId="00D5C8F8" w:rsidR="755CF0EA" w:rsidRDefault="755CF0EA" w:rsidP="365BC953">
      <w:pPr>
        <w:jc w:val="center"/>
        <w:rPr>
          <w:rFonts w:ascii="Garamond" w:hAnsi="Garamond"/>
        </w:rPr>
      </w:pPr>
      <w:r w:rsidRPr="365BC953">
        <w:rPr>
          <w:rFonts w:ascii="Garamond" w:eastAsia="Garamond" w:hAnsi="Garamond" w:cs="Garamond"/>
          <w:i/>
          <w:iCs/>
        </w:rPr>
        <w:t>Figure C1</w:t>
      </w:r>
      <w:r w:rsidR="0061379B">
        <w:rPr>
          <w:rFonts w:ascii="Garamond" w:eastAsia="Garamond" w:hAnsi="Garamond" w:cs="Garamond"/>
          <w:i/>
          <w:iCs/>
        </w:rPr>
        <w:t>.</w:t>
      </w:r>
      <w:r w:rsidRPr="365BC953">
        <w:rPr>
          <w:rFonts w:ascii="Garamond" w:eastAsia="Garamond" w:hAnsi="Garamond" w:cs="Garamond"/>
          <w:i/>
          <w:iCs/>
        </w:rPr>
        <w:t xml:space="preserve"> </w:t>
      </w:r>
      <w:r w:rsidR="24E15DBE" w:rsidRPr="365BC953">
        <w:rPr>
          <w:rFonts w:ascii="Garamond" w:hAnsi="Garamond"/>
        </w:rPr>
        <w:t>Bivariate Choropleth Map of Average LST and Average Canopy Cover</w:t>
      </w:r>
      <w:r w:rsidR="126EAA9D" w:rsidRPr="0DAC2B4E">
        <w:rPr>
          <w:rFonts w:ascii="Garamond" w:hAnsi="Garamond"/>
        </w:rPr>
        <w:t>.</w:t>
      </w:r>
    </w:p>
    <w:p w14:paraId="79C049BE" w14:textId="37299572" w:rsidR="365BC953" w:rsidRDefault="365BC953" w:rsidP="365BC953">
      <w:pPr>
        <w:jc w:val="center"/>
        <w:rPr>
          <w:rFonts w:ascii="Garamond" w:hAnsi="Garamond"/>
        </w:rPr>
      </w:pPr>
    </w:p>
    <w:p w14:paraId="7D81DD9D" w14:textId="30FC08D0" w:rsidR="00187A88" w:rsidRDefault="402D76CC" w:rsidP="365BC953">
      <w:pPr>
        <w:jc w:val="center"/>
      </w:pPr>
      <w:r>
        <w:rPr>
          <w:noProof/>
        </w:rPr>
        <w:drawing>
          <wp:inline distT="0" distB="0" distL="0" distR="0" wp14:anchorId="4BDA7150" wp14:editId="2334CC56">
            <wp:extent cx="4572000" cy="3171727"/>
            <wp:effectExtent l="0" t="0" r="0" b="0"/>
            <wp:docPr id="95937073" name="Picture 9593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37073"/>
                    <pic:cNvPicPr/>
                  </pic:nvPicPr>
                  <pic:blipFill>
                    <a:blip r:embed="rId58">
                      <a:extLst>
                        <a:ext uri="{28A0092B-C50C-407E-A947-70E740481C1C}">
                          <a14:useLocalDpi xmlns:a14="http://schemas.microsoft.com/office/drawing/2010/main" val="0"/>
                        </a:ext>
                      </a:extLst>
                    </a:blip>
                    <a:srcRect t="1190"/>
                    <a:stretch>
                      <a:fillRect/>
                    </a:stretch>
                  </pic:blipFill>
                  <pic:spPr>
                    <a:xfrm>
                      <a:off x="0" y="0"/>
                      <a:ext cx="4572000" cy="3171727"/>
                    </a:xfrm>
                    <a:prstGeom prst="rect">
                      <a:avLst/>
                    </a:prstGeom>
                  </pic:spPr>
                </pic:pic>
              </a:graphicData>
            </a:graphic>
          </wp:inline>
        </w:drawing>
      </w:r>
    </w:p>
    <w:p w14:paraId="0E85FF69" w14:textId="248B91DC" w:rsidR="24E15DBE" w:rsidRDefault="24E15DBE" w:rsidP="365BC953">
      <w:pPr>
        <w:jc w:val="center"/>
        <w:rPr>
          <w:rFonts w:ascii="Garamond" w:hAnsi="Garamond"/>
        </w:rPr>
      </w:pPr>
      <w:r w:rsidRPr="365BC953">
        <w:rPr>
          <w:rFonts w:ascii="Garamond" w:eastAsia="Garamond" w:hAnsi="Garamond" w:cs="Garamond"/>
          <w:i/>
          <w:iCs/>
        </w:rPr>
        <w:t>Figure C2</w:t>
      </w:r>
      <w:r w:rsidR="0061379B">
        <w:rPr>
          <w:rFonts w:ascii="Garamond" w:eastAsia="Garamond" w:hAnsi="Garamond" w:cs="Garamond"/>
          <w:i/>
          <w:iCs/>
        </w:rPr>
        <w:t>.</w:t>
      </w:r>
      <w:r w:rsidRPr="365BC953">
        <w:rPr>
          <w:rFonts w:ascii="Garamond" w:eastAsia="Garamond" w:hAnsi="Garamond" w:cs="Garamond"/>
          <w:i/>
          <w:iCs/>
        </w:rPr>
        <w:t xml:space="preserve"> </w:t>
      </w:r>
      <w:r w:rsidRPr="365BC953">
        <w:rPr>
          <w:rFonts w:ascii="Garamond" w:hAnsi="Garamond"/>
        </w:rPr>
        <w:t>Bivariate Choropleth Map of Average LST and the Percent of Commuters to Work by Bus</w:t>
      </w:r>
      <w:r w:rsidR="612F45EF" w:rsidRPr="0DAC2B4E">
        <w:rPr>
          <w:rFonts w:ascii="Garamond" w:hAnsi="Garamond"/>
        </w:rPr>
        <w:t>.</w:t>
      </w:r>
    </w:p>
    <w:p w14:paraId="4F1EC6B6" w14:textId="115A0DBD" w:rsidR="365BC953" w:rsidRDefault="365BC953" w:rsidP="365BC953">
      <w:pPr>
        <w:jc w:val="center"/>
        <w:rPr>
          <w:rFonts w:ascii="Garamond" w:hAnsi="Garamond"/>
        </w:rPr>
      </w:pPr>
    </w:p>
    <w:p w14:paraId="5E79C0F8" w14:textId="4048F9A8" w:rsidR="365BC953" w:rsidRDefault="365BC953" w:rsidP="365BC953">
      <w:pPr>
        <w:jc w:val="center"/>
      </w:pPr>
    </w:p>
    <w:p w14:paraId="45A3F28F" w14:textId="3AB08AA3" w:rsidR="365BC953" w:rsidRDefault="365BC953" w:rsidP="365BC953">
      <w:pPr>
        <w:jc w:val="center"/>
      </w:pPr>
    </w:p>
    <w:p w14:paraId="148A2659" w14:textId="06CAA384" w:rsidR="7867EA1F" w:rsidRDefault="7867EA1F">
      <w:r>
        <w:br w:type="page"/>
      </w:r>
    </w:p>
    <w:p w14:paraId="10D41CF9" w14:textId="7FE68A01" w:rsidR="5B5BF661" w:rsidRDefault="1CCA8F34" w:rsidP="0DAC2B4E">
      <w:pPr>
        <w:jc w:val="center"/>
        <w:rPr>
          <w:rFonts w:ascii="Garamond" w:eastAsia="Garamond" w:hAnsi="Garamond" w:cs="Garamond"/>
          <w:b/>
          <w:bCs/>
          <w:i/>
          <w:iCs/>
        </w:rPr>
      </w:pPr>
      <w:r w:rsidRPr="5B5BF661">
        <w:rPr>
          <w:rFonts w:ascii="Garamond" w:eastAsia="Garamond" w:hAnsi="Garamond" w:cs="Garamond"/>
          <w:b/>
          <w:bCs/>
          <w:i/>
          <w:iCs/>
        </w:rPr>
        <w:lastRenderedPageBreak/>
        <w:t xml:space="preserve">Appendix </w:t>
      </w:r>
      <w:r w:rsidR="1010DE6F" w:rsidRPr="5B5BF661">
        <w:rPr>
          <w:rFonts w:ascii="Garamond" w:eastAsia="Garamond" w:hAnsi="Garamond" w:cs="Garamond"/>
          <w:b/>
          <w:bCs/>
          <w:i/>
          <w:iCs/>
        </w:rPr>
        <w:t>D</w:t>
      </w:r>
      <w:r w:rsidRPr="5B5BF661">
        <w:rPr>
          <w:rFonts w:ascii="Garamond" w:eastAsia="Garamond" w:hAnsi="Garamond" w:cs="Garamond"/>
          <w:b/>
          <w:bCs/>
          <w:i/>
          <w:iCs/>
        </w:rPr>
        <w:t>: Additional SOLWEIG processing for each stop</w:t>
      </w:r>
    </w:p>
    <w:p w14:paraId="5C3A8570" w14:textId="72F75727" w:rsidR="5B5BF661" w:rsidRDefault="51280CE9" w:rsidP="1B986F4B">
      <w:pPr>
        <w:jc w:val="center"/>
      </w:pPr>
      <w:r>
        <w:rPr>
          <w:noProof/>
        </w:rPr>
        <w:drawing>
          <wp:inline distT="0" distB="0" distL="0" distR="0" wp14:anchorId="7771A97F" wp14:editId="6C5327A3">
            <wp:extent cx="4677522" cy="4124325"/>
            <wp:effectExtent l="0" t="0" r="0" b="0"/>
            <wp:docPr id="448240492" name="Picture 44824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240492"/>
                    <pic:cNvPicPr/>
                  </pic:nvPicPr>
                  <pic:blipFill>
                    <a:blip r:embed="rId59" cstate="print">
                      <a:extLst>
                        <a:ext uri="{28A0092B-C50C-407E-A947-70E740481C1C}">
                          <a14:useLocalDpi xmlns:a14="http://schemas.microsoft.com/office/drawing/2010/main" val="0"/>
                        </a:ext>
                      </a:extLst>
                    </a:blip>
                    <a:srcRect r="19902"/>
                    <a:stretch>
                      <a:fillRect/>
                    </a:stretch>
                  </pic:blipFill>
                  <pic:spPr>
                    <a:xfrm>
                      <a:off x="0" y="0"/>
                      <a:ext cx="4677522" cy="4124325"/>
                    </a:xfrm>
                    <a:prstGeom prst="rect">
                      <a:avLst/>
                    </a:prstGeom>
                  </pic:spPr>
                </pic:pic>
              </a:graphicData>
            </a:graphic>
          </wp:inline>
        </w:drawing>
      </w:r>
    </w:p>
    <w:p w14:paraId="08CF570D" w14:textId="19676E81" w:rsidR="5B5BF661" w:rsidRDefault="1B511B4C" w:rsidP="1B986F4B">
      <w:pPr>
        <w:spacing w:after="0" w:line="240" w:lineRule="auto"/>
        <w:jc w:val="center"/>
        <w:rPr>
          <w:rFonts w:ascii="Garamond" w:hAnsi="Garamond"/>
        </w:rPr>
      </w:pPr>
      <w:r w:rsidRPr="69D50C25">
        <w:rPr>
          <w:rFonts w:ascii="Garamond" w:eastAsia="Garamond" w:hAnsi="Garamond" w:cs="Garamond"/>
          <w:i/>
          <w:iCs/>
        </w:rPr>
        <w:t xml:space="preserve">Figure </w:t>
      </w:r>
      <w:r w:rsidR="6F48FF44" w:rsidRPr="69D50C25">
        <w:rPr>
          <w:rFonts w:ascii="Garamond" w:eastAsia="Garamond" w:hAnsi="Garamond" w:cs="Garamond"/>
          <w:i/>
          <w:iCs/>
        </w:rPr>
        <w:t>D1</w:t>
      </w:r>
      <w:r w:rsidR="0061379B">
        <w:rPr>
          <w:rFonts w:ascii="Garamond" w:eastAsia="Garamond" w:hAnsi="Garamond" w:cs="Garamond"/>
          <w:i/>
          <w:iCs/>
        </w:rPr>
        <w:t>.</w:t>
      </w:r>
      <w:r w:rsidRPr="69D50C25">
        <w:rPr>
          <w:rFonts w:ascii="Garamond" w:eastAsia="Garamond" w:hAnsi="Garamond" w:cs="Garamond"/>
          <w:i/>
          <w:iCs/>
        </w:rPr>
        <w:t xml:space="preserve"> </w:t>
      </w:r>
      <w:r w:rsidRPr="69D50C25">
        <w:rPr>
          <w:rFonts w:ascii="Garamond" w:hAnsi="Garamond"/>
        </w:rPr>
        <w:t>Percent of day each pixel in Junction Bl/37 Av Bus Stop was above 55 degrees Celsius</w:t>
      </w:r>
      <w:r w:rsidR="5FDF5FD5" w:rsidRPr="69D50C25">
        <w:rPr>
          <w:rFonts w:ascii="Garamond" w:hAnsi="Garamond"/>
        </w:rPr>
        <w:t xml:space="preserve"> T</w:t>
      </w:r>
      <w:r w:rsidR="5FDF5FD5" w:rsidRPr="69D50C25">
        <w:rPr>
          <w:rFonts w:ascii="Garamond" w:hAnsi="Garamond"/>
          <w:vertAlign w:val="subscript"/>
        </w:rPr>
        <w:t>MRT</w:t>
      </w:r>
      <w:r w:rsidR="6EED77C6" w:rsidRPr="0DAC2B4E">
        <w:rPr>
          <w:rFonts w:ascii="Garamond" w:hAnsi="Garamond"/>
        </w:rPr>
        <w:t>.</w:t>
      </w:r>
    </w:p>
    <w:p w14:paraId="15F55BB3" w14:textId="7FBC8479" w:rsidR="5B5BF661" w:rsidRDefault="7E30D027" w:rsidP="1B986F4B">
      <w:pPr>
        <w:spacing w:after="0" w:line="240" w:lineRule="auto"/>
        <w:jc w:val="center"/>
        <w:rPr>
          <w:rFonts w:ascii="Garamond" w:hAnsi="Garamond"/>
        </w:rPr>
      </w:pPr>
      <w:r>
        <w:rPr>
          <w:noProof/>
        </w:rPr>
        <w:lastRenderedPageBreak/>
        <w:drawing>
          <wp:inline distT="0" distB="0" distL="0" distR="0" wp14:anchorId="37D6160A" wp14:editId="7F4C4A27">
            <wp:extent cx="4896836" cy="4343400"/>
            <wp:effectExtent l="0" t="0" r="0" b="0"/>
            <wp:docPr id="398932156" name="Picture 39893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32156"/>
                    <pic:cNvPicPr/>
                  </pic:nvPicPr>
                  <pic:blipFill>
                    <a:blip r:embed="rId60" cstate="print">
                      <a:extLst>
                        <a:ext uri="{28A0092B-C50C-407E-A947-70E740481C1C}">
                          <a14:useLocalDpi xmlns:a14="http://schemas.microsoft.com/office/drawing/2010/main" val="0"/>
                        </a:ext>
                      </a:extLst>
                    </a:blip>
                    <a:srcRect r="20376"/>
                    <a:stretch>
                      <a:fillRect/>
                    </a:stretch>
                  </pic:blipFill>
                  <pic:spPr>
                    <a:xfrm>
                      <a:off x="0" y="0"/>
                      <a:ext cx="4896836" cy="4343400"/>
                    </a:xfrm>
                    <a:prstGeom prst="rect">
                      <a:avLst/>
                    </a:prstGeom>
                  </pic:spPr>
                </pic:pic>
              </a:graphicData>
            </a:graphic>
          </wp:inline>
        </w:drawing>
      </w:r>
    </w:p>
    <w:p w14:paraId="22A9F4BF" w14:textId="35764913" w:rsidR="5B5BF661" w:rsidRDefault="5B5BF661" w:rsidP="1B986F4B">
      <w:pPr>
        <w:spacing w:after="0" w:line="240" w:lineRule="auto"/>
        <w:jc w:val="center"/>
        <w:rPr>
          <w:rFonts w:ascii="Garamond" w:hAnsi="Garamond"/>
        </w:rPr>
      </w:pPr>
    </w:p>
    <w:p w14:paraId="0D132FEF" w14:textId="30071814" w:rsidR="5B5BF661" w:rsidRDefault="1667129E" w:rsidP="1B986F4B">
      <w:pPr>
        <w:spacing w:after="0" w:line="240" w:lineRule="auto"/>
        <w:jc w:val="center"/>
        <w:rPr>
          <w:rFonts w:ascii="Garamond" w:hAnsi="Garamond"/>
        </w:rPr>
      </w:pPr>
      <w:r w:rsidRPr="69D50C25">
        <w:rPr>
          <w:rFonts w:ascii="Garamond" w:hAnsi="Garamond"/>
          <w:i/>
          <w:iCs/>
        </w:rPr>
        <w:t xml:space="preserve">Figure </w:t>
      </w:r>
      <w:r w:rsidR="0654C10F" w:rsidRPr="69D50C25">
        <w:rPr>
          <w:rFonts w:ascii="Garamond" w:hAnsi="Garamond"/>
          <w:i/>
          <w:iCs/>
        </w:rPr>
        <w:t>D2</w:t>
      </w:r>
      <w:r w:rsidR="0061379B">
        <w:rPr>
          <w:rFonts w:ascii="Garamond" w:hAnsi="Garamond"/>
          <w:i/>
          <w:iCs/>
        </w:rPr>
        <w:t>.</w:t>
      </w:r>
      <w:r w:rsidRPr="69D50C25">
        <w:rPr>
          <w:rFonts w:ascii="Garamond" w:hAnsi="Garamond"/>
          <w:i/>
          <w:iCs/>
        </w:rPr>
        <w:t xml:space="preserve"> </w:t>
      </w:r>
      <w:r w:rsidRPr="69D50C25">
        <w:rPr>
          <w:rFonts w:ascii="Garamond" w:hAnsi="Garamond"/>
        </w:rPr>
        <w:t xml:space="preserve">Average Daytime Mean </w:t>
      </w:r>
      <w:r w:rsidR="689055D6" w:rsidRPr="69D50C25">
        <w:rPr>
          <w:rFonts w:ascii="Garamond" w:hAnsi="Garamond"/>
        </w:rPr>
        <w:t>T</w:t>
      </w:r>
      <w:r w:rsidR="689055D6" w:rsidRPr="69D50C25">
        <w:rPr>
          <w:rFonts w:ascii="Garamond" w:hAnsi="Garamond"/>
          <w:vertAlign w:val="subscript"/>
        </w:rPr>
        <w:t>MRT</w:t>
      </w:r>
      <w:r w:rsidRPr="69D50C25">
        <w:rPr>
          <w:rFonts w:ascii="Garamond" w:hAnsi="Garamond"/>
        </w:rPr>
        <w:t xml:space="preserve"> in Celsius for Junction Bl/37 Av Bus Stop</w:t>
      </w:r>
      <w:r w:rsidR="62BCBDA7" w:rsidRPr="0DAC2B4E">
        <w:rPr>
          <w:rFonts w:ascii="Garamond" w:hAnsi="Garamond"/>
        </w:rPr>
        <w:t>.</w:t>
      </w:r>
    </w:p>
    <w:p w14:paraId="45F672A7" w14:textId="4BC59370" w:rsidR="5B5BF661" w:rsidRDefault="5B5BF661" w:rsidP="1B986F4B">
      <w:pPr>
        <w:spacing w:after="0" w:line="240" w:lineRule="auto"/>
        <w:jc w:val="center"/>
        <w:rPr>
          <w:rFonts w:ascii="Garamond" w:hAnsi="Garamond"/>
        </w:rPr>
      </w:pPr>
    </w:p>
    <w:p w14:paraId="64626F5E" w14:textId="240D6CEF" w:rsidR="5B5BF661" w:rsidRDefault="5D3A55FC" w:rsidP="1B986F4B">
      <w:pPr>
        <w:spacing w:after="0" w:line="240" w:lineRule="auto"/>
        <w:jc w:val="center"/>
      </w:pPr>
      <w:r>
        <w:rPr>
          <w:noProof/>
        </w:rPr>
        <w:drawing>
          <wp:inline distT="0" distB="0" distL="0" distR="0" wp14:anchorId="3B2CF777" wp14:editId="409B4112">
            <wp:extent cx="4572000" cy="2295525"/>
            <wp:effectExtent l="0" t="0" r="0" b="0"/>
            <wp:docPr id="585835489" name="Picture 58583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2000" cy="2295525"/>
                    </a:xfrm>
                    <a:prstGeom prst="rect">
                      <a:avLst/>
                    </a:prstGeom>
                  </pic:spPr>
                </pic:pic>
              </a:graphicData>
            </a:graphic>
          </wp:inline>
        </w:drawing>
      </w:r>
    </w:p>
    <w:p w14:paraId="5D649713" w14:textId="7F4B2C8D" w:rsidR="5B5BF661" w:rsidRDefault="5B5BF661" w:rsidP="1B986F4B">
      <w:pPr>
        <w:spacing w:after="0" w:line="240" w:lineRule="auto"/>
        <w:jc w:val="center"/>
        <w:rPr>
          <w:rFonts w:ascii="Garamond" w:hAnsi="Garamond"/>
        </w:rPr>
      </w:pPr>
    </w:p>
    <w:p w14:paraId="65A652D1" w14:textId="1B3384DB" w:rsidR="5B5BF661" w:rsidRDefault="5D3A55FC" w:rsidP="1B986F4B">
      <w:pPr>
        <w:spacing w:after="0" w:line="240" w:lineRule="auto"/>
        <w:jc w:val="center"/>
        <w:rPr>
          <w:rFonts w:ascii="Garamond" w:hAnsi="Garamond"/>
        </w:rPr>
      </w:pPr>
      <w:r w:rsidRPr="69D50C25">
        <w:rPr>
          <w:rFonts w:ascii="Garamond" w:hAnsi="Garamond"/>
          <w:i/>
          <w:iCs/>
        </w:rPr>
        <w:t xml:space="preserve">Figure </w:t>
      </w:r>
      <w:r w:rsidR="503E853D" w:rsidRPr="69D50C25">
        <w:rPr>
          <w:rFonts w:ascii="Garamond" w:hAnsi="Garamond"/>
          <w:i/>
          <w:iCs/>
        </w:rPr>
        <w:t>D3</w:t>
      </w:r>
      <w:r w:rsidR="0061379B">
        <w:rPr>
          <w:rFonts w:ascii="Garamond" w:hAnsi="Garamond"/>
          <w:i/>
          <w:iCs/>
        </w:rPr>
        <w:t>.</w:t>
      </w:r>
      <w:r w:rsidRPr="69D50C25">
        <w:rPr>
          <w:rFonts w:ascii="Garamond" w:hAnsi="Garamond"/>
          <w:i/>
          <w:iCs/>
        </w:rPr>
        <w:t xml:space="preserve"> </w:t>
      </w:r>
      <w:r w:rsidRPr="69D50C25">
        <w:rPr>
          <w:rFonts w:ascii="Garamond" w:hAnsi="Garamond"/>
        </w:rPr>
        <w:t>Universal Thermal Comfort Index for Junction Bl/37 Av Bus Stop in Celsius</w:t>
      </w:r>
      <w:r w:rsidR="37E39555" w:rsidRPr="0DAC2B4E">
        <w:rPr>
          <w:rFonts w:ascii="Garamond" w:hAnsi="Garamond"/>
        </w:rPr>
        <w:t>.</w:t>
      </w:r>
    </w:p>
    <w:p w14:paraId="67C1EF36" w14:textId="1C1695C0" w:rsidR="5B5BF661" w:rsidRDefault="5B5BF661" w:rsidP="1B986F4B">
      <w:pPr>
        <w:spacing w:after="0" w:line="240" w:lineRule="auto"/>
        <w:jc w:val="center"/>
        <w:rPr>
          <w:rFonts w:ascii="Garamond" w:hAnsi="Garamond"/>
        </w:rPr>
      </w:pPr>
    </w:p>
    <w:p w14:paraId="40370773" w14:textId="240C2F67" w:rsidR="5B5BF661" w:rsidRDefault="5B5BF661" w:rsidP="1B986F4B">
      <w:pPr>
        <w:spacing w:after="0" w:line="240" w:lineRule="auto"/>
        <w:jc w:val="center"/>
        <w:rPr>
          <w:rFonts w:ascii="Garamond" w:hAnsi="Garamond"/>
        </w:rPr>
      </w:pPr>
    </w:p>
    <w:p w14:paraId="04DF272B" w14:textId="6AFEE7CF" w:rsidR="5B5BF661" w:rsidRDefault="5137AB87" w:rsidP="1B986F4B">
      <w:pPr>
        <w:spacing w:after="0" w:line="240" w:lineRule="auto"/>
        <w:jc w:val="center"/>
        <w:rPr>
          <w:rFonts w:ascii="Garamond" w:hAnsi="Garamond"/>
        </w:rPr>
      </w:pPr>
      <w:r>
        <w:rPr>
          <w:noProof/>
        </w:rPr>
        <w:lastRenderedPageBreak/>
        <w:drawing>
          <wp:inline distT="0" distB="0" distL="0" distR="0" wp14:anchorId="119C4BF3" wp14:editId="6983E04D">
            <wp:extent cx="5772318" cy="4076700"/>
            <wp:effectExtent l="0" t="0" r="0" b="0"/>
            <wp:docPr id="942866847" name="Picture 942866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72318" cy="4076700"/>
                    </a:xfrm>
                    <a:prstGeom prst="rect">
                      <a:avLst/>
                    </a:prstGeom>
                  </pic:spPr>
                </pic:pic>
              </a:graphicData>
            </a:graphic>
          </wp:inline>
        </w:drawing>
      </w:r>
    </w:p>
    <w:p w14:paraId="3735CCE0" w14:textId="298FEFFA" w:rsidR="5B5BF661" w:rsidRDefault="5137AB87" w:rsidP="1B986F4B">
      <w:pPr>
        <w:spacing w:after="0" w:line="240" w:lineRule="auto"/>
        <w:jc w:val="center"/>
        <w:rPr>
          <w:rFonts w:ascii="Garamond" w:hAnsi="Garamond"/>
        </w:rPr>
      </w:pPr>
      <w:r w:rsidRPr="69D50C25">
        <w:rPr>
          <w:rFonts w:ascii="Garamond" w:eastAsia="Garamond" w:hAnsi="Garamond" w:cs="Garamond"/>
          <w:i/>
          <w:iCs/>
        </w:rPr>
        <w:t xml:space="preserve">Figure </w:t>
      </w:r>
      <w:r w:rsidR="2A4AF45F" w:rsidRPr="69D50C25">
        <w:rPr>
          <w:rFonts w:ascii="Garamond" w:eastAsia="Garamond" w:hAnsi="Garamond" w:cs="Garamond"/>
          <w:i/>
          <w:iCs/>
        </w:rPr>
        <w:t>D4</w:t>
      </w:r>
      <w:r w:rsidR="0061379B">
        <w:rPr>
          <w:rFonts w:ascii="Garamond" w:eastAsia="Garamond" w:hAnsi="Garamond" w:cs="Garamond"/>
          <w:i/>
          <w:iCs/>
        </w:rPr>
        <w:t>.</w:t>
      </w:r>
      <w:r w:rsidRPr="69D50C25">
        <w:rPr>
          <w:rFonts w:ascii="Garamond" w:eastAsia="Garamond" w:hAnsi="Garamond" w:cs="Garamond"/>
          <w:i/>
          <w:iCs/>
        </w:rPr>
        <w:t xml:space="preserve"> </w:t>
      </w:r>
      <w:r w:rsidRPr="69D50C25">
        <w:rPr>
          <w:rFonts w:ascii="Garamond" w:hAnsi="Garamond"/>
        </w:rPr>
        <w:t>Percent of day each pixel in 60 St/16 Av Bus Stop was above 55 degrees Celsius</w:t>
      </w:r>
      <w:r w:rsidR="723F5176" w:rsidRPr="69D50C25">
        <w:rPr>
          <w:rFonts w:ascii="Garamond" w:hAnsi="Garamond"/>
        </w:rPr>
        <w:t xml:space="preserve"> T</w:t>
      </w:r>
      <w:r w:rsidR="723F5176" w:rsidRPr="69D50C25">
        <w:rPr>
          <w:rFonts w:ascii="Garamond" w:hAnsi="Garamond"/>
          <w:vertAlign w:val="subscript"/>
        </w:rPr>
        <w:t>MRT</w:t>
      </w:r>
      <w:r w:rsidR="1ABC0B08" w:rsidRPr="0DAC2B4E">
        <w:rPr>
          <w:rFonts w:ascii="Garamond" w:hAnsi="Garamond"/>
        </w:rPr>
        <w:t>.</w:t>
      </w:r>
    </w:p>
    <w:p w14:paraId="199A97F2" w14:textId="504AFC9B" w:rsidR="5B5BF661" w:rsidRDefault="5B5BF661" w:rsidP="1B986F4B">
      <w:pPr>
        <w:spacing w:after="0" w:line="240" w:lineRule="auto"/>
        <w:jc w:val="center"/>
        <w:rPr>
          <w:rFonts w:ascii="Garamond" w:hAnsi="Garamond"/>
        </w:rPr>
      </w:pPr>
    </w:p>
    <w:p w14:paraId="197F973F" w14:textId="74F751D6" w:rsidR="5B5BF661" w:rsidRDefault="5B5BF661" w:rsidP="1B986F4B">
      <w:pPr>
        <w:spacing w:after="0" w:line="240" w:lineRule="auto"/>
        <w:jc w:val="center"/>
        <w:rPr>
          <w:rFonts w:ascii="Garamond" w:hAnsi="Garamond"/>
        </w:rPr>
      </w:pPr>
    </w:p>
    <w:p w14:paraId="1B6A0F7F" w14:textId="65E22E37" w:rsidR="5B5BF661" w:rsidRDefault="723F5176" w:rsidP="1B986F4B">
      <w:pPr>
        <w:spacing w:after="0" w:line="240" w:lineRule="auto"/>
        <w:jc w:val="center"/>
        <w:rPr>
          <w:rFonts w:ascii="Garamond" w:hAnsi="Garamond"/>
        </w:rPr>
      </w:pPr>
      <w:r>
        <w:rPr>
          <w:noProof/>
        </w:rPr>
        <w:lastRenderedPageBreak/>
        <w:drawing>
          <wp:inline distT="0" distB="0" distL="0" distR="0" wp14:anchorId="35983335" wp14:editId="77DBE010">
            <wp:extent cx="5947646" cy="4200525"/>
            <wp:effectExtent l="0" t="0" r="0" b="0"/>
            <wp:docPr id="1995839999" name="Picture 199583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7646" cy="4200525"/>
                    </a:xfrm>
                    <a:prstGeom prst="rect">
                      <a:avLst/>
                    </a:prstGeom>
                  </pic:spPr>
                </pic:pic>
              </a:graphicData>
            </a:graphic>
          </wp:inline>
        </w:drawing>
      </w:r>
    </w:p>
    <w:p w14:paraId="1639EA33" w14:textId="11F615EA" w:rsidR="5B5BF661" w:rsidRDefault="723F5176" w:rsidP="1B986F4B">
      <w:pPr>
        <w:spacing w:after="0" w:line="240" w:lineRule="auto"/>
        <w:jc w:val="center"/>
        <w:rPr>
          <w:rFonts w:ascii="Garamond" w:hAnsi="Garamond"/>
        </w:rPr>
      </w:pPr>
      <w:r w:rsidRPr="69D50C25">
        <w:rPr>
          <w:rFonts w:ascii="Garamond" w:hAnsi="Garamond"/>
          <w:i/>
          <w:iCs/>
        </w:rPr>
        <w:t xml:space="preserve">Figure </w:t>
      </w:r>
      <w:r w:rsidR="29AEB681" w:rsidRPr="69D50C25">
        <w:rPr>
          <w:rFonts w:ascii="Garamond" w:hAnsi="Garamond"/>
          <w:i/>
          <w:iCs/>
        </w:rPr>
        <w:t>D5</w:t>
      </w:r>
      <w:r w:rsidR="0061379B">
        <w:rPr>
          <w:rFonts w:ascii="Garamond" w:hAnsi="Garamond"/>
          <w:i/>
          <w:iCs/>
        </w:rPr>
        <w:t>.</w:t>
      </w:r>
      <w:r w:rsidRPr="69D50C25">
        <w:rPr>
          <w:rFonts w:ascii="Garamond" w:hAnsi="Garamond"/>
          <w:i/>
          <w:iCs/>
        </w:rPr>
        <w:t xml:space="preserve"> </w:t>
      </w:r>
      <w:r w:rsidRPr="69D50C25">
        <w:rPr>
          <w:rFonts w:ascii="Garamond" w:hAnsi="Garamond"/>
        </w:rPr>
        <w:t>Average Daytime Mean T</w:t>
      </w:r>
      <w:r w:rsidRPr="69D50C25">
        <w:rPr>
          <w:rFonts w:ascii="Garamond" w:hAnsi="Garamond"/>
          <w:vertAlign w:val="subscript"/>
        </w:rPr>
        <w:t>MRT</w:t>
      </w:r>
      <w:r w:rsidRPr="69D50C25">
        <w:rPr>
          <w:rFonts w:ascii="Garamond" w:hAnsi="Garamond"/>
        </w:rPr>
        <w:t xml:space="preserve"> in Celsius for </w:t>
      </w:r>
      <w:r w:rsidR="788E0971" w:rsidRPr="69D50C25">
        <w:rPr>
          <w:rFonts w:ascii="Garamond" w:hAnsi="Garamond"/>
        </w:rPr>
        <w:t>60 St/16 Av</w:t>
      </w:r>
      <w:r w:rsidRPr="69D50C25">
        <w:rPr>
          <w:rFonts w:ascii="Garamond" w:hAnsi="Garamond"/>
        </w:rPr>
        <w:t xml:space="preserve"> Bus Stop</w:t>
      </w:r>
      <w:r w:rsidR="18F4FF2C" w:rsidRPr="0DAC2B4E">
        <w:rPr>
          <w:rFonts w:ascii="Garamond" w:hAnsi="Garamond"/>
        </w:rPr>
        <w:t>.</w:t>
      </w:r>
    </w:p>
    <w:p w14:paraId="2410FD56" w14:textId="4B74AB7E" w:rsidR="5B5BF661" w:rsidRDefault="5B5BF661" w:rsidP="1B986F4B">
      <w:pPr>
        <w:spacing w:after="0" w:line="240" w:lineRule="auto"/>
        <w:jc w:val="center"/>
        <w:rPr>
          <w:rFonts w:ascii="Garamond" w:hAnsi="Garamond"/>
        </w:rPr>
      </w:pPr>
    </w:p>
    <w:p w14:paraId="65F7D0BC" w14:textId="75C0A789" w:rsidR="5B5BF661" w:rsidRDefault="5B5BF661" w:rsidP="1B986F4B">
      <w:pPr>
        <w:spacing w:after="0" w:line="240" w:lineRule="auto"/>
        <w:jc w:val="center"/>
        <w:rPr>
          <w:rFonts w:ascii="Garamond" w:hAnsi="Garamond"/>
        </w:rPr>
      </w:pPr>
    </w:p>
    <w:p w14:paraId="61BB88A8" w14:textId="7A9B493B" w:rsidR="5B5BF661" w:rsidRDefault="012EE31C" w:rsidP="1B986F4B">
      <w:pPr>
        <w:spacing w:after="0" w:line="240" w:lineRule="auto"/>
        <w:jc w:val="center"/>
        <w:rPr>
          <w:rFonts w:ascii="Garamond" w:hAnsi="Garamond"/>
        </w:rPr>
      </w:pPr>
      <w:r>
        <w:rPr>
          <w:noProof/>
        </w:rPr>
        <w:drawing>
          <wp:inline distT="0" distB="0" distL="0" distR="0" wp14:anchorId="32DCA3A5" wp14:editId="629625FA">
            <wp:extent cx="5467350" cy="2653943"/>
            <wp:effectExtent l="0" t="0" r="0" b="0"/>
            <wp:docPr id="99033525" name="Picture 9903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67350" cy="2653943"/>
                    </a:xfrm>
                    <a:prstGeom prst="rect">
                      <a:avLst/>
                    </a:prstGeom>
                  </pic:spPr>
                </pic:pic>
              </a:graphicData>
            </a:graphic>
          </wp:inline>
        </w:drawing>
      </w:r>
    </w:p>
    <w:p w14:paraId="478338E3" w14:textId="4417EB51" w:rsidR="5B5BF661" w:rsidRDefault="5B5BF661" w:rsidP="1B986F4B">
      <w:pPr>
        <w:spacing w:after="0" w:line="240" w:lineRule="auto"/>
        <w:jc w:val="center"/>
        <w:rPr>
          <w:rFonts w:ascii="Garamond" w:hAnsi="Garamond"/>
        </w:rPr>
      </w:pPr>
    </w:p>
    <w:p w14:paraId="7AB453CB" w14:textId="28B363CD" w:rsidR="5B5BF661" w:rsidRDefault="6647D976" w:rsidP="1B986F4B">
      <w:pPr>
        <w:spacing w:after="0" w:line="240" w:lineRule="auto"/>
        <w:jc w:val="center"/>
        <w:rPr>
          <w:rFonts w:ascii="Garamond" w:hAnsi="Garamond"/>
        </w:rPr>
      </w:pPr>
      <w:r w:rsidRPr="69D50C25">
        <w:rPr>
          <w:rFonts w:ascii="Garamond" w:hAnsi="Garamond"/>
          <w:i/>
          <w:iCs/>
        </w:rPr>
        <w:t xml:space="preserve">Figure </w:t>
      </w:r>
      <w:r w:rsidR="2AB123BD" w:rsidRPr="69D50C25">
        <w:rPr>
          <w:rFonts w:ascii="Garamond" w:hAnsi="Garamond"/>
          <w:i/>
          <w:iCs/>
        </w:rPr>
        <w:t>D6</w:t>
      </w:r>
      <w:r w:rsidR="0061379B">
        <w:rPr>
          <w:rFonts w:ascii="Garamond" w:hAnsi="Garamond"/>
          <w:i/>
          <w:iCs/>
        </w:rPr>
        <w:t>.</w:t>
      </w:r>
      <w:r w:rsidR="2243B2B8" w:rsidRPr="69D50C25">
        <w:rPr>
          <w:rFonts w:ascii="Garamond" w:hAnsi="Garamond"/>
          <w:i/>
          <w:iCs/>
        </w:rPr>
        <w:t xml:space="preserve"> </w:t>
      </w:r>
      <w:r w:rsidRPr="69D50C25">
        <w:rPr>
          <w:rFonts w:ascii="Garamond" w:hAnsi="Garamond"/>
        </w:rPr>
        <w:t xml:space="preserve">Universal Thermal Comfort Index for </w:t>
      </w:r>
      <w:r w:rsidR="3A6B3788" w:rsidRPr="69D50C25">
        <w:rPr>
          <w:rFonts w:ascii="Garamond" w:hAnsi="Garamond"/>
        </w:rPr>
        <w:t>60 St/16</w:t>
      </w:r>
      <w:r w:rsidRPr="69D50C25">
        <w:rPr>
          <w:rFonts w:ascii="Garamond" w:hAnsi="Garamond"/>
        </w:rPr>
        <w:t xml:space="preserve"> Av Bus Stop in Celsius</w:t>
      </w:r>
      <w:r w:rsidR="3B39DF58" w:rsidRPr="0DAC2B4E">
        <w:rPr>
          <w:rFonts w:ascii="Garamond" w:hAnsi="Garamond"/>
        </w:rPr>
        <w:t>.</w:t>
      </w:r>
    </w:p>
    <w:p w14:paraId="50DDEB1C" w14:textId="2E999C61" w:rsidR="5B5BF661" w:rsidRDefault="5B5BF661" w:rsidP="1B986F4B">
      <w:pPr>
        <w:spacing w:after="0" w:line="240" w:lineRule="auto"/>
        <w:jc w:val="center"/>
        <w:rPr>
          <w:rFonts w:ascii="Garamond" w:hAnsi="Garamond"/>
        </w:rPr>
      </w:pPr>
    </w:p>
    <w:p w14:paraId="57734B40" w14:textId="0AD6BCFC" w:rsidR="5B5BF661" w:rsidRDefault="5B27E235" w:rsidP="1B986F4B">
      <w:pPr>
        <w:spacing w:after="0" w:line="240" w:lineRule="auto"/>
        <w:jc w:val="center"/>
        <w:rPr>
          <w:rFonts w:ascii="Garamond" w:hAnsi="Garamond"/>
        </w:rPr>
      </w:pPr>
      <w:r>
        <w:rPr>
          <w:noProof/>
        </w:rPr>
        <w:lastRenderedPageBreak/>
        <w:drawing>
          <wp:inline distT="0" distB="0" distL="0" distR="0" wp14:anchorId="68C84AB9" wp14:editId="4D2934DF">
            <wp:extent cx="5841772" cy="3762394"/>
            <wp:effectExtent l="0" t="0" r="0" b="0"/>
            <wp:docPr id="328799457" name="Picture 32879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99457"/>
                    <pic:cNvPicPr/>
                  </pic:nvPicPr>
                  <pic:blipFill>
                    <a:blip r:embed="rId65" cstate="print">
                      <a:extLst>
                        <a:ext uri="{28A0092B-C50C-407E-A947-70E740481C1C}">
                          <a14:useLocalDpi xmlns:a14="http://schemas.microsoft.com/office/drawing/2010/main" val="0"/>
                        </a:ext>
                      </a:extLst>
                    </a:blip>
                    <a:srcRect r="5837" b="14130"/>
                    <a:stretch>
                      <a:fillRect/>
                    </a:stretch>
                  </pic:blipFill>
                  <pic:spPr>
                    <a:xfrm>
                      <a:off x="0" y="0"/>
                      <a:ext cx="5841772" cy="3762394"/>
                    </a:xfrm>
                    <a:prstGeom prst="rect">
                      <a:avLst/>
                    </a:prstGeom>
                  </pic:spPr>
                </pic:pic>
              </a:graphicData>
            </a:graphic>
          </wp:inline>
        </w:drawing>
      </w:r>
    </w:p>
    <w:p w14:paraId="316E66D2" w14:textId="746F194F" w:rsidR="5B5BF661" w:rsidRDefault="3396B972" w:rsidP="1B986F4B">
      <w:pPr>
        <w:spacing w:after="0" w:line="240" w:lineRule="auto"/>
        <w:jc w:val="center"/>
        <w:rPr>
          <w:rFonts w:ascii="Garamond" w:hAnsi="Garamond"/>
        </w:rPr>
      </w:pPr>
      <w:r w:rsidRPr="69D50C25">
        <w:rPr>
          <w:rFonts w:ascii="Garamond" w:eastAsia="Garamond" w:hAnsi="Garamond" w:cs="Garamond"/>
          <w:i/>
          <w:iCs/>
        </w:rPr>
        <w:t xml:space="preserve">Figure </w:t>
      </w:r>
      <w:r w:rsidR="4A424D0E" w:rsidRPr="69D50C25">
        <w:rPr>
          <w:rFonts w:ascii="Garamond" w:eastAsia="Garamond" w:hAnsi="Garamond" w:cs="Garamond"/>
          <w:i/>
          <w:iCs/>
        </w:rPr>
        <w:t>D7</w:t>
      </w:r>
      <w:r w:rsidR="0061379B">
        <w:rPr>
          <w:rFonts w:ascii="Garamond" w:eastAsia="Garamond" w:hAnsi="Garamond" w:cs="Garamond"/>
          <w:i/>
          <w:iCs/>
        </w:rPr>
        <w:t>.</w:t>
      </w:r>
      <w:r w:rsidRPr="69D50C25">
        <w:rPr>
          <w:rFonts w:ascii="Garamond" w:eastAsia="Garamond" w:hAnsi="Garamond" w:cs="Garamond"/>
          <w:i/>
          <w:iCs/>
        </w:rPr>
        <w:t xml:space="preserve"> </w:t>
      </w:r>
      <w:r w:rsidRPr="69D50C25">
        <w:rPr>
          <w:rFonts w:ascii="Garamond" w:hAnsi="Garamond"/>
        </w:rPr>
        <w:t xml:space="preserve">Percent of day each pixel in </w:t>
      </w:r>
      <w:proofErr w:type="spellStart"/>
      <w:r w:rsidRPr="69D50C25">
        <w:rPr>
          <w:rFonts w:ascii="Garamond" w:hAnsi="Garamond"/>
        </w:rPr>
        <w:t>Merrymount</w:t>
      </w:r>
      <w:proofErr w:type="spellEnd"/>
      <w:r w:rsidRPr="69D50C25">
        <w:rPr>
          <w:rFonts w:ascii="Garamond" w:hAnsi="Garamond"/>
        </w:rPr>
        <w:t xml:space="preserve"> St/Travis Av Bus Stop was above 55 degrees Celsius T</w:t>
      </w:r>
      <w:r w:rsidRPr="69D50C25">
        <w:rPr>
          <w:rFonts w:ascii="Garamond" w:hAnsi="Garamond"/>
          <w:vertAlign w:val="subscript"/>
        </w:rPr>
        <w:t>MRT</w:t>
      </w:r>
      <w:r w:rsidR="511CA764" w:rsidRPr="0DAC2B4E">
        <w:rPr>
          <w:rFonts w:ascii="Garamond" w:hAnsi="Garamond"/>
        </w:rPr>
        <w:t>.</w:t>
      </w:r>
    </w:p>
    <w:p w14:paraId="1BDC9851" w14:textId="46B4684D" w:rsidR="5B5BF661" w:rsidRDefault="5B5BF661" w:rsidP="1B986F4B">
      <w:pPr>
        <w:spacing w:after="0" w:line="240" w:lineRule="auto"/>
        <w:jc w:val="center"/>
        <w:rPr>
          <w:rFonts w:ascii="Garamond" w:hAnsi="Garamond"/>
          <w:vertAlign w:val="subscript"/>
        </w:rPr>
      </w:pPr>
    </w:p>
    <w:p w14:paraId="24960702" w14:textId="124E9573" w:rsidR="5B5BF661" w:rsidRDefault="5B27E235" w:rsidP="1B986F4B">
      <w:pPr>
        <w:spacing w:after="0" w:line="240" w:lineRule="auto"/>
        <w:jc w:val="center"/>
        <w:rPr>
          <w:rFonts w:ascii="Garamond" w:hAnsi="Garamond"/>
          <w:vertAlign w:val="subscript"/>
        </w:rPr>
      </w:pPr>
      <w:r>
        <w:rPr>
          <w:noProof/>
        </w:rPr>
        <w:drawing>
          <wp:inline distT="0" distB="0" distL="0" distR="0" wp14:anchorId="0E8A3F11" wp14:editId="309F314A">
            <wp:extent cx="5453560" cy="3648086"/>
            <wp:effectExtent l="0" t="0" r="0" b="0"/>
            <wp:docPr id="2045773776" name="Picture 204577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773776"/>
                    <pic:cNvPicPr/>
                  </pic:nvPicPr>
                  <pic:blipFill>
                    <a:blip r:embed="rId66" cstate="print">
                      <a:extLst>
                        <a:ext uri="{28A0092B-C50C-407E-A947-70E740481C1C}">
                          <a14:useLocalDpi xmlns:a14="http://schemas.microsoft.com/office/drawing/2010/main" val="0"/>
                        </a:ext>
                      </a:extLst>
                    </a:blip>
                    <a:srcRect r="8125" b="12979"/>
                    <a:stretch>
                      <a:fillRect/>
                    </a:stretch>
                  </pic:blipFill>
                  <pic:spPr>
                    <a:xfrm>
                      <a:off x="0" y="0"/>
                      <a:ext cx="5453560" cy="3648086"/>
                    </a:xfrm>
                    <a:prstGeom prst="rect">
                      <a:avLst/>
                    </a:prstGeom>
                  </pic:spPr>
                </pic:pic>
              </a:graphicData>
            </a:graphic>
          </wp:inline>
        </w:drawing>
      </w:r>
    </w:p>
    <w:p w14:paraId="2D22177A" w14:textId="35667DB6" w:rsidR="5B5BF661" w:rsidRDefault="3396B972" w:rsidP="1B986F4B">
      <w:pPr>
        <w:spacing w:after="0" w:line="240" w:lineRule="auto"/>
        <w:jc w:val="center"/>
        <w:rPr>
          <w:rFonts w:ascii="Garamond" w:hAnsi="Garamond"/>
        </w:rPr>
      </w:pPr>
      <w:r w:rsidRPr="69D50C25">
        <w:rPr>
          <w:rFonts w:ascii="Garamond" w:hAnsi="Garamond"/>
          <w:i/>
          <w:iCs/>
        </w:rPr>
        <w:t xml:space="preserve">Figure </w:t>
      </w:r>
      <w:r w:rsidR="7208AE8B" w:rsidRPr="69D50C25">
        <w:rPr>
          <w:rFonts w:ascii="Garamond" w:hAnsi="Garamond"/>
          <w:i/>
          <w:iCs/>
        </w:rPr>
        <w:t>D8</w:t>
      </w:r>
      <w:r w:rsidR="0057330A">
        <w:rPr>
          <w:rFonts w:ascii="Garamond" w:hAnsi="Garamond"/>
          <w:i/>
          <w:iCs/>
        </w:rPr>
        <w:t>.</w:t>
      </w:r>
      <w:r w:rsidRPr="69D50C25">
        <w:rPr>
          <w:rFonts w:ascii="Garamond" w:hAnsi="Garamond"/>
          <w:i/>
          <w:iCs/>
        </w:rPr>
        <w:t xml:space="preserve"> </w:t>
      </w:r>
      <w:r w:rsidRPr="69D50C25">
        <w:rPr>
          <w:rFonts w:ascii="Garamond" w:hAnsi="Garamond"/>
        </w:rPr>
        <w:t>Average Daytime Mean T</w:t>
      </w:r>
      <w:r w:rsidRPr="69D50C25">
        <w:rPr>
          <w:rFonts w:ascii="Garamond" w:hAnsi="Garamond"/>
          <w:vertAlign w:val="subscript"/>
        </w:rPr>
        <w:t>MRT</w:t>
      </w:r>
      <w:r w:rsidRPr="69D50C25">
        <w:rPr>
          <w:rFonts w:ascii="Garamond" w:hAnsi="Garamond"/>
        </w:rPr>
        <w:t xml:space="preserve"> in Celsius for </w:t>
      </w:r>
      <w:proofErr w:type="spellStart"/>
      <w:r w:rsidRPr="69D50C25">
        <w:rPr>
          <w:rFonts w:ascii="Garamond" w:hAnsi="Garamond"/>
        </w:rPr>
        <w:t>Merrymount</w:t>
      </w:r>
      <w:proofErr w:type="spellEnd"/>
      <w:r w:rsidRPr="69D50C25">
        <w:rPr>
          <w:rFonts w:ascii="Garamond" w:hAnsi="Garamond"/>
        </w:rPr>
        <w:t xml:space="preserve"> St/Travis Av Bus Stop</w:t>
      </w:r>
      <w:r w:rsidR="38D07C6C" w:rsidRPr="0DAC2B4E">
        <w:rPr>
          <w:rFonts w:ascii="Garamond" w:hAnsi="Garamond"/>
        </w:rPr>
        <w:t>.</w:t>
      </w:r>
    </w:p>
    <w:p w14:paraId="6599E7BD" w14:textId="6509B5D1" w:rsidR="5B5BF661" w:rsidRDefault="5B5BF661" w:rsidP="1B986F4B">
      <w:pPr>
        <w:spacing w:after="0" w:line="240" w:lineRule="auto"/>
        <w:jc w:val="center"/>
        <w:rPr>
          <w:rFonts w:ascii="Garamond" w:hAnsi="Garamond"/>
        </w:rPr>
      </w:pPr>
    </w:p>
    <w:p w14:paraId="6AA3930C" w14:textId="6A2A9A04" w:rsidR="5B5BF661" w:rsidRDefault="3396B972" w:rsidP="1B986F4B">
      <w:pPr>
        <w:spacing w:after="0" w:line="240" w:lineRule="auto"/>
        <w:jc w:val="center"/>
      </w:pPr>
      <w:r>
        <w:rPr>
          <w:noProof/>
        </w:rPr>
        <w:lastRenderedPageBreak/>
        <w:drawing>
          <wp:inline distT="0" distB="0" distL="0" distR="0" wp14:anchorId="1D4ADDD7" wp14:editId="2355B4B3">
            <wp:extent cx="4572000" cy="2524125"/>
            <wp:effectExtent l="0" t="0" r="0" b="0"/>
            <wp:docPr id="1672513529" name="Picture 167251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72000" cy="2524125"/>
                    </a:xfrm>
                    <a:prstGeom prst="rect">
                      <a:avLst/>
                    </a:prstGeom>
                  </pic:spPr>
                </pic:pic>
              </a:graphicData>
            </a:graphic>
          </wp:inline>
        </w:drawing>
      </w:r>
    </w:p>
    <w:p w14:paraId="233F66FA" w14:textId="37F18AC1" w:rsidR="5B5BF661" w:rsidRDefault="3396B972" w:rsidP="1B986F4B">
      <w:pPr>
        <w:spacing w:after="0" w:line="240" w:lineRule="auto"/>
        <w:jc w:val="center"/>
        <w:rPr>
          <w:rFonts w:ascii="Garamond" w:hAnsi="Garamond"/>
        </w:rPr>
      </w:pPr>
      <w:r w:rsidRPr="69D50C25">
        <w:rPr>
          <w:rFonts w:ascii="Garamond" w:hAnsi="Garamond"/>
          <w:i/>
          <w:iCs/>
        </w:rPr>
        <w:t xml:space="preserve">Figure </w:t>
      </w:r>
      <w:r w:rsidR="37E132DE" w:rsidRPr="69D50C25">
        <w:rPr>
          <w:rFonts w:ascii="Garamond" w:hAnsi="Garamond"/>
          <w:i/>
          <w:iCs/>
        </w:rPr>
        <w:t>D9</w:t>
      </w:r>
      <w:r w:rsidR="0057330A">
        <w:rPr>
          <w:rFonts w:ascii="Garamond" w:hAnsi="Garamond"/>
          <w:i/>
          <w:iCs/>
        </w:rPr>
        <w:t>.</w:t>
      </w:r>
      <w:r w:rsidRPr="69D50C25">
        <w:rPr>
          <w:rFonts w:ascii="Garamond" w:hAnsi="Garamond"/>
          <w:i/>
          <w:iCs/>
        </w:rPr>
        <w:t xml:space="preserve"> </w:t>
      </w:r>
      <w:r w:rsidRPr="69D50C25">
        <w:rPr>
          <w:rFonts w:ascii="Garamond" w:hAnsi="Garamond"/>
        </w:rPr>
        <w:t xml:space="preserve">Universal Thermal Comfort Index for </w:t>
      </w:r>
      <w:proofErr w:type="spellStart"/>
      <w:r w:rsidRPr="69D50C25">
        <w:rPr>
          <w:rFonts w:ascii="Garamond" w:hAnsi="Garamond"/>
        </w:rPr>
        <w:t>Merrymount</w:t>
      </w:r>
      <w:proofErr w:type="spellEnd"/>
      <w:r w:rsidRPr="69D50C25">
        <w:rPr>
          <w:rFonts w:ascii="Garamond" w:hAnsi="Garamond"/>
        </w:rPr>
        <w:t xml:space="preserve"> St/Travis Av Bus Stop in Celsius</w:t>
      </w:r>
      <w:r w:rsidR="736F234E" w:rsidRPr="0DAC2B4E">
        <w:rPr>
          <w:rFonts w:ascii="Garamond" w:hAnsi="Garamond"/>
        </w:rPr>
        <w:t>.</w:t>
      </w:r>
    </w:p>
    <w:p w14:paraId="3CCA657E" w14:textId="634140F0" w:rsidR="5B5BF661" w:rsidRDefault="5B5BF661" w:rsidP="1B986F4B">
      <w:pPr>
        <w:spacing w:after="0" w:line="240" w:lineRule="auto"/>
        <w:jc w:val="center"/>
        <w:rPr>
          <w:rFonts w:ascii="Garamond" w:hAnsi="Garamond"/>
        </w:rPr>
      </w:pPr>
    </w:p>
    <w:p w14:paraId="43D83A78" w14:textId="61AEFD7B" w:rsidR="5B5BF661" w:rsidRDefault="7788768A" w:rsidP="1B986F4B">
      <w:pPr>
        <w:spacing w:after="0" w:line="240" w:lineRule="auto"/>
        <w:jc w:val="center"/>
        <w:rPr>
          <w:rFonts w:ascii="Garamond" w:hAnsi="Garamond"/>
          <w:vertAlign w:val="subscript"/>
        </w:rPr>
      </w:pPr>
      <w:r>
        <w:rPr>
          <w:noProof/>
        </w:rPr>
        <w:drawing>
          <wp:inline distT="0" distB="0" distL="0" distR="0" wp14:anchorId="0FA5E323" wp14:editId="2B38C7FD">
            <wp:extent cx="5961133" cy="4210050"/>
            <wp:effectExtent l="0" t="0" r="0" b="0"/>
            <wp:docPr id="311939214" name="Picture 31193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61133" cy="4210050"/>
                    </a:xfrm>
                    <a:prstGeom prst="rect">
                      <a:avLst/>
                    </a:prstGeom>
                  </pic:spPr>
                </pic:pic>
              </a:graphicData>
            </a:graphic>
          </wp:inline>
        </w:drawing>
      </w:r>
    </w:p>
    <w:p w14:paraId="0100E6FA" w14:textId="4864ED92" w:rsidR="5B5BF661" w:rsidRDefault="7788768A" w:rsidP="1B986F4B">
      <w:pPr>
        <w:spacing w:after="0" w:line="240" w:lineRule="auto"/>
        <w:jc w:val="center"/>
        <w:rPr>
          <w:rFonts w:ascii="Garamond" w:hAnsi="Garamond"/>
        </w:rPr>
      </w:pPr>
      <w:r w:rsidRPr="69D50C25">
        <w:rPr>
          <w:rFonts w:ascii="Garamond" w:eastAsia="Garamond" w:hAnsi="Garamond" w:cs="Garamond"/>
          <w:i/>
          <w:iCs/>
        </w:rPr>
        <w:t xml:space="preserve">Figure </w:t>
      </w:r>
      <w:r w:rsidR="17D3EBF8" w:rsidRPr="69D50C25">
        <w:rPr>
          <w:rFonts w:ascii="Garamond" w:eastAsia="Garamond" w:hAnsi="Garamond" w:cs="Garamond"/>
          <w:i/>
          <w:iCs/>
        </w:rPr>
        <w:t>D10</w:t>
      </w:r>
      <w:r w:rsidR="0057330A">
        <w:rPr>
          <w:rFonts w:ascii="Garamond" w:eastAsia="Garamond" w:hAnsi="Garamond" w:cs="Garamond"/>
          <w:i/>
          <w:iCs/>
        </w:rPr>
        <w:t>.</w:t>
      </w:r>
      <w:r w:rsidRPr="69D50C25">
        <w:rPr>
          <w:rFonts w:ascii="Garamond" w:eastAsia="Garamond" w:hAnsi="Garamond" w:cs="Garamond"/>
          <w:i/>
          <w:iCs/>
        </w:rPr>
        <w:t xml:space="preserve"> </w:t>
      </w:r>
      <w:r w:rsidRPr="69D50C25">
        <w:rPr>
          <w:rFonts w:ascii="Garamond" w:hAnsi="Garamond"/>
        </w:rPr>
        <w:t>Percent of day each pixel in 128 St/3 Av Bus Stop was above 55 degrees Celsius T</w:t>
      </w:r>
      <w:r w:rsidRPr="69D50C25">
        <w:rPr>
          <w:rFonts w:ascii="Garamond" w:hAnsi="Garamond"/>
          <w:vertAlign w:val="subscript"/>
        </w:rPr>
        <w:t>MRT</w:t>
      </w:r>
      <w:r w:rsidR="69ABDA96" w:rsidRPr="0DAC2B4E">
        <w:rPr>
          <w:rFonts w:ascii="Garamond" w:hAnsi="Garamond"/>
        </w:rPr>
        <w:t>.</w:t>
      </w:r>
    </w:p>
    <w:p w14:paraId="4D377100" w14:textId="658D8032" w:rsidR="5B5BF661" w:rsidRDefault="5B5BF661" w:rsidP="1B986F4B">
      <w:pPr>
        <w:spacing w:after="0" w:line="240" w:lineRule="auto"/>
        <w:jc w:val="center"/>
        <w:rPr>
          <w:rFonts w:ascii="Garamond" w:hAnsi="Garamond"/>
          <w:vertAlign w:val="subscript"/>
        </w:rPr>
      </w:pPr>
    </w:p>
    <w:p w14:paraId="2A7C2C50" w14:textId="62FAE39C" w:rsidR="5B5BF661" w:rsidRDefault="06770EF4" w:rsidP="1B986F4B">
      <w:pPr>
        <w:spacing w:after="0" w:line="240" w:lineRule="auto"/>
        <w:jc w:val="center"/>
        <w:rPr>
          <w:rFonts w:ascii="Garamond" w:hAnsi="Garamond"/>
        </w:rPr>
      </w:pPr>
      <w:r>
        <w:rPr>
          <w:noProof/>
        </w:rPr>
        <w:lastRenderedPageBreak/>
        <w:drawing>
          <wp:inline distT="0" distB="0" distL="0" distR="0" wp14:anchorId="45F733FC" wp14:editId="4DF22785">
            <wp:extent cx="5893701" cy="4162425"/>
            <wp:effectExtent l="0" t="0" r="0" b="0"/>
            <wp:docPr id="828989070" name="Picture 82898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98907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93701" cy="4162425"/>
                    </a:xfrm>
                    <a:prstGeom prst="rect">
                      <a:avLst/>
                    </a:prstGeom>
                  </pic:spPr>
                </pic:pic>
              </a:graphicData>
            </a:graphic>
          </wp:inline>
        </w:drawing>
      </w:r>
      <w:r w:rsidRPr="365BC953">
        <w:rPr>
          <w:rFonts w:ascii="Garamond" w:hAnsi="Garamond"/>
          <w:i/>
          <w:iCs/>
        </w:rPr>
        <w:t xml:space="preserve">Figure </w:t>
      </w:r>
      <w:r w:rsidR="58D7A112" w:rsidRPr="365BC953">
        <w:rPr>
          <w:rFonts w:ascii="Garamond" w:hAnsi="Garamond"/>
          <w:i/>
          <w:iCs/>
        </w:rPr>
        <w:t>D11</w:t>
      </w:r>
      <w:r w:rsidR="0057330A">
        <w:rPr>
          <w:rFonts w:ascii="Garamond" w:hAnsi="Garamond"/>
          <w:i/>
          <w:iCs/>
        </w:rPr>
        <w:t>.</w:t>
      </w:r>
      <w:r w:rsidRPr="365BC953">
        <w:rPr>
          <w:rFonts w:ascii="Garamond" w:hAnsi="Garamond"/>
          <w:i/>
          <w:iCs/>
        </w:rPr>
        <w:t xml:space="preserve"> </w:t>
      </w:r>
      <w:r w:rsidRPr="365BC953">
        <w:rPr>
          <w:rFonts w:ascii="Garamond" w:hAnsi="Garamond"/>
        </w:rPr>
        <w:t>Average Daytime Mean T</w:t>
      </w:r>
      <w:r w:rsidRPr="365BC953">
        <w:rPr>
          <w:rFonts w:ascii="Garamond" w:hAnsi="Garamond"/>
          <w:vertAlign w:val="subscript"/>
        </w:rPr>
        <w:t>MRT</w:t>
      </w:r>
      <w:r w:rsidRPr="365BC953">
        <w:rPr>
          <w:rFonts w:ascii="Garamond" w:hAnsi="Garamond"/>
        </w:rPr>
        <w:t xml:space="preserve"> in Celsius for 128 St/3 Av Bus Stop</w:t>
      </w:r>
      <w:r w:rsidR="7E04D625" w:rsidRPr="0DAC2B4E">
        <w:rPr>
          <w:rFonts w:ascii="Garamond" w:hAnsi="Garamond"/>
        </w:rPr>
        <w:t>.</w:t>
      </w:r>
    </w:p>
    <w:p w14:paraId="6F1EFE1B" w14:textId="46413FF0" w:rsidR="5B5BF661" w:rsidRDefault="5B5BF661" w:rsidP="1B986F4B">
      <w:pPr>
        <w:spacing w:after="0" w:line="240" w:lineRule="auto"/>
        <w:jc w:val="center"/>
        <w:rPr>
          <w:rFonts w:ascii="Garamond" w:hAnsi="Garamond"/>
        </w:rPr>
      </w:pPr>
    </w:p>
    <w:p w14:paraId="07685F23" w14:textId="3CC12FB7" w:rsidR="5B5BF661" w:rsidRDefault="05B33E79" w:rsidP="33DE81D2">
      <w:pPr>
        <w:spacing w:after="0" w:line="240" w:lineRule="auto"/>
        <w:jc w:val="center"/>
      </w:pPr>
      <w:r>
        <w:rPr>
          <w:noProof/>
        </w:rPr>
        <w:drawing>
          <wp:inline distT="0" distB="0" distL="0" distR="0" wp14:anchorId="566E4E8D" wp14:editId="0AC6C899">
            <wp:extent cx="5781675" cy="2999244"/>
            <wp:effectExtent l="0" t="0" r="0" b="0"/>
            <wp:docPr id="2018428850" name="Picture 201842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5781675" cy="2999244"/>
                    </a:xfrm>
                    <a:prstGeom prst="rect">
                      <a:avLst/>
                    </a:prstGeom>
                  </pic:spPr>
                </pic:pic>
              </a:graphicData>
            </a:graphic>
          </wp:inline>
        </w:drawing>
      </w:r>
    </w:p>
    <w:p w14:paraId="6F5CDC7D" w14:textId="4DFAD540" w:rsidR="5B5BF661" w:rsidRDefault="06770EF4" w:rsidP="1B986F4B">
      <w:pPr>
        <w:spacing w:after="0" w:line="240" w:lineRule="auto"/>
        <w:jc w:val="center"/>
        <w:rPr>
          <w:rFonts w:ascii="Garamond" w:hAnsi="Garamond"/>
        </w:rPr>
      </w:pPr>
      <w:r w:rsidRPr="365BC953">
        <w:rPr>
          <w:rFonts w:ascii="Garamond" w:hAnsi="Garamond"/>
          <w:i/>
          <w:iCs/>
        </w:rPr>
        <w:t xml:space="preserve">Figure </w:t>
      </w:r>
      <w:r w:rsidR="7BA2168D" w:rsidRPr="365BC953">
        <w:rPr>
          <w:rFonts w:ascii="Garamond" w:hAnsi="Garamond"/>
          <w:i/>
          <w:iCs/>
        </w:rPr>
        <w:t>D12</w:t>
      </w:r>
      <w:r w:rsidR="0057330A">
        <w:rPr>
          <w:rFonts w:ascii="Garamond" w:hAnsi="Garamond"/>
          <w:i/>
          <w:iCs/>
        </w:rPr>
        <w:t>.</w:t>
      </w:r>
      <w:r w:rsidRPr="365BC953">
        <w:rPr>
          <w:rFonts w:ascii="Garamond" w:hAnsi="Garamond"/>
          <w:i/>
          <w:iCs/>
        </w:rPr>
        <w:t xml:space="preserve"> </w:t>
      </w:r>
      <w:r w:rsidRPr="365BC953">
        <w:rPr>
          <w:rFonts w:ascii="Garamond" w:hAnsi="Garamond"/>
        </w:rPr>
        <w:t>Universal Thermal Comfort Index for 128 St/3 Av Bus Stop in Celsius</w:t>
      </w:r>
      <w:r w:rsidR="718ED909" w:rsidRPr="0DAC2B4E">
        <w:rPr>
          <w:rFonts w:ascii="Garamond" w:hAnsi="Garamond"/>
        </w:rPr>
        <w:t>.</w:t>
      </w:r>
    </w:p>
    <w:p w14:paraId="7F73E59A" w14:textId="3D4CA93E" w:rsidR="7E0D176A" w:rsidRDefault="7E0D176A" w:rsidP="0DAC2B4E">
      <w:pPr>
        <w:spacing w:after="0" w:line="240" w:lineRule="auto"/>
        <w:jc w:val="center"/>
        <w:rPr>
          <w:rFonts w:ascii="Garamond" w:hAnsi="Garamond"/>
        </w:rPr>
      </w:pPr>
    </w:p>
    <w:sectPr w:rsidR="7E0D176A" w:rsidSect="006927FF">
      <w:headerReference w:type="default" r:id="rId71"/>
      <w:footerReference w:type="default" r:id="rId72"/>
      <w:headerReference w:type="first" r:id="rId73"/>
      <w:footerReference w:type="first" r:id="rId7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BC0148" w14:textId="77777777" w:rsidR="001E47B5" w:rsidRDefault="001E47B5" w:rsidP="00242822">
      <w:pPr>
        <w:spacing w:after="0" w:line="240" w:lineRule="auto"/>
      </w:pPr>
      <w:r>
        <w:separator/>
      </w:r>
    </w:p>
  </w:endnote>
  <w:endnote w:type="continuationSeparator" w:id="0">
    <w:p w14:paraId="21D150CA" w14:textId="77777777" w:rsidR="001E47B5" w:rsidRDefault="001E47B5" w:rsidP="00242822">
      <w:pPr>
        <w:spacing w:after="0" w:line="240" w:lineRule="auto"/>
      </w:pPr>
      <w:r>
        <w:continuationSeparator/>
      </w:r>
    </w:p>
  </w:endnote>
  <w:endnote w:type="continuationNotice" w:id="1">
    <w:p w14:paraId="2385691E" w14:textId="77777777" w:rsidR="001E47B5" w:rsidRDefault="001E47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altName w:val="Cambria"/>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degree">
    <w:altName w:val="Cambri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7226393"/>
      <w:docPartObj>
        <w:docPartGallery w:val="Page Numbers (Bottom of Page)"/>
        <w:docPartUnique/>
      </w:docPartObj>
    </w:sdtPr>
    <w:sdtEndPr>
      <w:rPr>
        <w:rFonts w:ascii="Garamond" w:hAnsi="Garamond"/>
        <w:noProof/>
      </w:rPr>
    </w:sdtEndPr>
    <w:sdtContent>
      <w:p w14:paraId="32831DD1" w14:textId="220C4834" w:rsidR="0063489D" w:rsidRPr="0063489D" w:rsidRDefault="0063489D">
        <w:pPr>
          <w:pStyle w:val="Footer"/>
          <w:jc w:val="center"/>
          <w:rPr>
            <w:rFonts w:ascii="Garamond" w:hAnsi="Garamond"/>
          </w:rPr>
        </w:pPr>
        <w:r w:rsidRPr="0063489D">
          <w:rPr>
            <w:rFonts w:ascii="Garamond" w:hAnsi="Garamond"/>
          </w:rPr>
          <w:fldChar w:fldCharType="begin"/>
        </w:r>
        <w:r w:rsidRPr="0063489D">
          <w:rPr>
            <w:rFonts w:ascii="Garamond" w:hAnsi="Garamond"/>
          </w:rPr>
          <w:instrText xml:space="preserve"> PAGE   \* MERGEFORMAT </w:instrText>
        </w:r>
        <w:r w:rsidRPr="0063489D">
          <w:rPr>
            <w:rFonts w:ascii="Garamond" w:hAnsi="Garamond"/>
          </w:rPr>
          <w:fldChar w:fldCharType="separate"/>
        </w:r>
        <w:r w:rsidRPr="0063489D">
          <w:rPr>
            <w:rFonts w:ascii="Garamond" w:hAnsi="Garamond"/>
            <w:noProof/>
          </w:rPr>
          <w:t>2</w:t>
        </w:r>
        <w:r w:rsidRPr="0063489D">
          <w:rPr>
            <w:rFonts w:ascii="Garamond" w:hAnsi="Garamond"/>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6E4832" w14:textId="77777777" w:rsidR="001E47B5" w:rsidRDefault="001E47B5" w:rsidP="00242822">
      <w:pPr>
        <w:spacing w:after="0" w:line="240" w:lineRule="auto"/>
      </w:pPr>
      <w:r>
        <w:separator/>
      </w:r>
    </w:p>
  </w:footnote>
  <w:footnote w:type="continuationSeparator" w:id="0">
    <w:p w14:paraId="68D87F38" w14:textId="77777777" w:rsidR="001E47B5" w:rsidRDefault="001E47B5" w:rsidP="00242822">
      <w:pPr>
        <w:spacing w:after="0" w:line="240" w:lineRule="auto"/>
      </w:pPr>
      <w:r>
        <w:continuationSeparator/>
      </w:r>
    </w:p>
  </w:footnote>
  <w:footnote w:type="continuationNotice" w:id="1">
    <w:p w14:paraId="04D4962F" w14:textId="77777777" w:rsidR="001E47B5" w:rsidRDefault="001E47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B70CD2D" w:rsidR="000B6E68" w:rsidRPr="000B6E68" w:rsidRDefault="0077554A" w:rsidP="1ECFA52B">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1ECFA52B" w:rsidRPr="00BD6B1A">
      <w:rPr>
        <w:rFonts w:ascii="Garamond" w:hAnsi="Garamond"/>
        <w:b/>
        <w:bCs/>
        <w:sz w:val="32"/>
        <w:szCs w:val="32"/>
      </w:rPr>
      <w:t>Virtual Environmental Justice</w:t>
    </w:r>
  </w:p>
  <w:p w14:paraId="77B49D9A" w14:textId="70F27C00" w:rsidR="005F6AD4" w:rsidRDefault="2B3EF676" w:rsidP="3E43DE45">
    <w:pPr>
      <w:pStyle w:val="Header"/>
      <w:jc w:val="right"/>
      <w:rPr>
        <w:rFonts w:ascii="Garamond" w:hAnsi="Garamond"/>
        <w:i/>
        <w:iCs/>
        <w:sz w:val="32"/>
        <w:szCs w:val="32"/>
      </w:rPr>
    </w:pPr>
    <w:r w:rsidRPr="2B3EF676">
      <w:rPr>
        <w:rFonts w:ascii="Garamond" w:hAnsi="Garamond"/>
        <w:i/>
        <w:iCs/>
        <w:sz w:val="32"/>
        <w:szCs w:val="32"/>
      </w:rPr>
      <w:t xml:space="preserve"> Spring 2023</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0w4kL4JO9hED7X" int2:id="fWYfWWeG">
      <int2:state int2:value="Rejected" int2:type="LegacyProofing"/>
    </int2:textHash>
    <int2:bookmark int2:bookmarkName="_Int_uds1rNhB" int2:invalidationBookmarkName="" int2:hashCode="72aQRf/uH3wuBk" int2:id="NRQKtXZW">
      <int2:state int2:value="Rejected" int2:type="AugLoop_Text_Critique"/>
    </int2:bookmark>
    <int2:bookmark int2:bookmarkName="_Int_9zH9b05j" int2:invalidationBookmarkName="" int2:hashCode="1NKIbOrLgRoQr2" int2:id="l0nTMawQ">
      <int2:state int2:value="Rejected" int2:type="AugLoop_Text_Critique"/>
    </int2:bookmark>
    <int2:bookmark int2:bookmarkName="_Int_emQhYLXk" int2:invalidationBookmarkName="" int2:hashCode="+aAcceTwuScxFk" int2:id="n3Nftxu4">
      <int2:state int2:value="Rejected" int2:type="AugLoop_Text_Critique"/>
    </int2:bookmark>
    <int2:bookmark int2:bookmarkName="_Int_qYIUKIzi" int2:invalidationBookmarkName="" int2:hashCode="f4TAK+18A0QwG3" int2:id="x40Hj34i">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07037"/>
    <w:multiLevelType w:val="hybridMultilevel"/>
    <w:tmpl w:val="C1324A94"/>
    <w:lvl w:ilvl="0" w:tplc="A476B0F0">
      <w:start w:val="1"/>
      <w:numFmt w:val="decimal"/>
      <w:lvlText w:val="%1."/>
      <w:lvlJc w:val="left"/>
      <w:pPr>
        <w:ind w:left="720" w:hanging="360"/>
      </w:pPr>
    </w:lvl>
    <w:lvl w:ilvl="1" w:tplc="73C839C8">
      <w:start w:val="1"/>
      <w:numFmt w:val="lowerLetter"/>
      <w:lvlText w:val="%2."/>
      <w:lvlJc w:val="left"/>
      <w:pPr>
        <w:ind w:left="1440" w:hanging="360"/>
      </w:pPr>
    </w:lvl>
    <w:lvl w:ilvl="2" w:tplc="0750EA06">
      <w:start w:val="5"/>
      <w:numFmt w:val="lowerRoman"/>
      <w:lvlText w:val="%3."/>
      <w:lvlJc w:val="right"/>
      <w:pPr>
        <w:ind w:left="2160" w:hanging="180"/>
      </w:pPr>
      <w:rPr>
        <w:rFonts w:ascii="Calibri" w:hAnsi="Calibri" w:hint="default"/>
      </w:rPr>
    </w:lvl>
    <w:lvl w:ilvl="3" w:tplc="7DE687BE">
      <w:start w:val="1"/>
      <w:numFmt w:val="decimal"/>
      <w:lvlText w:val="%4."/>
      <w:lvlJc w:val="left"/>
      <w:pPr>
        <w:ind w:left="2880" w:hanging="360"/>
      </w:pPr>
    </w:lvl>
    <w:lvl w:ilvl="4" w:tplc="05DC2F1E">
      <w:start w:val="1"/>
      <w:numFmt w:val="lowerLetter"/>
      <w:lvlText w:val="%5."/>
      <w:lvlJc w:val="left"/>
      <w:pPr>
        <w:ind w:left="3600" w:hanging="360"/>
      </w:pPr>
    </w:lvl>
    <w:lvl w:ilvl="5" w:tplc="09C63300">
      <w:start w:val="1"/>
      <w:numFmt w:val="lowerRoman"/>
      <w:lvlText w:val="%6."/>
      <w:lvlJc w:val="right"/>
      <w:pPr>
        <w:ind w:left="4320" w:hanging="180"/>
      </w:pPr>
    </w:lvl>
    <w:lvl w:ilvl="6" w:tplc="159ED2E2">
      <w:start w:val="1"/>
      <w:numFmt w:val="decimal"/>
      <w:lvlText w:val="%7."/>
      <w:lvlJc w:val="left"/>
      <w:pPr>
        <w:ind w:left="5040" w:hanging="360"/>
      </w:pPr>
    </w:lvl>
    <w:lvl w:ilvl="7" w:tplc="B07C1930">
      <w:start w:val="1"/>
      <w:numFmt w:val="lowerLetter"/>
      <w:lvlText w:val="%8."/>
      <w:lvlJc w:val="left"/>
      <w:pPr>
        <w:ind w:left="5760" w:hanging="360"/>
      </w:pPr>
    </w:lvl>
    <w:lvl w:ilvl="8" w:tplc="BB08CD1A">
      <w:start w:val="1"/>
      <w:numFmt w:val="lowerRoman"/>
      <w:lvlText w:val="%9."/>
      <w:lvlJc w:val="right"/>
      <w:pPr>
        <w:ind w:left="6480" w:hanging="180"/>
      </w:pPr>
    </w:lvl>
  </w:abstractNum>
  <w:abstractNum w:abstractNumId="1"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2" w15:restartNumberingAfterBreak="0">
    <w:nsid w:val="094889AB"/>
    <w:multiLevelType w:val="hybridMultilevel"/>
    <w:tmpl w:val="4B240C02"/>
    <w:lvl w:ilvl="0" w:tplc="ECCC0C6A">
      <w:start w:val="1"/>
      <w:numFmt w:val="bullet"/>
      <w:lvlText w:val=""/>
      <w:lvlJc w:val="left"/>
      <w:pPr>
        <w:ind w:left="720" w:hanging="360"/>
      </w:pPr>
      <w:rPr>
        <w:rFonts w:ascii="Symbol" w:hAnsi="Symbol" w:hint="default"/>
      </w:rPr>
    </w:lvl>
    <w:lvl w:ilvl="1" w:tplc="989AEF78">
      <w:start w:val="1"/>
      <w:numFmt w:val="bullet"/>
      <w:lvlText w:val="o"/>
      <w:lvlJc w:val="left"/>
      <w:pPr>
        <w:ind w:left="1440" w:hanging="360"/>
      </w:pPr>
      <w:rPr>
        <w:rFonts w:ascii="Courier New" w:hAnsi="Courier New" w:hint="default"/>
      </w:rPr>
    </w:lvl>
    <w:lvl w:ilvl="2" w:tplc="50B6C4C8">
      <w:start w:val="1"/>
      <w:numFmt w:val="bullet"/>
      <w:lvlText w:val=""/>
      <w:lvlJc w:val="left"/>
      <w:pPr>
        <w:ind w:left="2160" w:hanging="360"/>
      </w:pPr>
      <w:rPr>
        <w:rFonts w:ascii="Wingdings" w:hAnsi="Wingdings" w:hint="default"/>
      </w:rPr>
    </w:lvl>
    <w:lvl w:ilvl="3" w:tplc="E1D08248">
      <w:start w:val="1"/>
      <w:numFmt w:val="bullet"/>
      <w:lvlText w:val=""/>
      <w:lvlJc w:val="left"/>
      <w:pPr>
        <w:ind w:left="2880" w:hanging="360"/>
      </w:pPr>
      <w:rPr>
        <w:rFonts w:ascii="Symbol" w:hAnsi="Symbol" w:hint="default"/>
      </w:rPr>
    </w:lvl>
    <w:lvl w:ilvl="4" w:tplc="7E261AD0">
      <w:start w:val="1"/>
      <w:numFmt w:val="bullet"/>
      <w:lvlText w:val="o"/>
      <w:lvlJc w:val="left"/>
      <w:pPr>
        <w:ind w:left="3600" w:hanging="360"/>
      </w:pPr>
      <w:rPr>
        <w:rFonts w:ascii="Courier New" w:hAnsi="Courier New" w:hint="default"/>
      </w:rPr>
    </w:lvl>
    <w:lvl w:ilvl="5" w:tplc="E7E26B3C">
      <w:start w:val="1"/>
      <w:numFmt w:val="bullet"/>
      <w:lvlText w:val=""/>
      <w:lvlJc w:val="left"/>
      <w:pPr>
        <w:ind w:left="4320" w:hanging="360"/>
      </w:pPr>
      <w:rPr>
        <w:rFonts w:ascii="Wingdings" w:hAnsi="Wingdings" w:hint="default"/>
      </w:rPr>
    </w:lvl>
    <w:lvl w:ilvl="6" w:tplc="63F65EEE">
      <w:start w:val="1"/>
      <w:numFmt w:val="bullet"/>
      <w:lvlText w:val=""/>
      <w:lvlJc w:val="left"/>
      <w:pPr>
        <w:ind w:left="5040" w:hanging="360"/>
      </w:pPr>
      <w:rPr>
        <w:rFonts w:ascii="Symbol" w:hAnsi="Symbol" w:hint="default"/>
      </w:rPr>
    </w:lvl>
    <w:lvl w:ilvl="7" w:tplc="692C2F3E">
      <w:start w:val="1"/>
      <w:numFmt w:val="bullet"/>
      <w:lvlText w:val="o"/>
      <w:lvlJc w:val="left"/>
      <w:pPr>
        <w:ind w:left="5760" w:hanging="360"/>
      </w:pPr>
      <w:rPr>
        <w:rFonts w:ascii="Courier New" w:hAnsi="Courier New" w:hint="default"/>
      </w:rPr>
    </w:lvl>
    <w:lvl w:ilvl="8" w:tplc="E014106C">
      <w:start w:val="1"/>
      <w:numFmt w:val="bullet"/>
      <w:lvlText w:val=""/>
      <w:lvlJc w:val="left"/>
      <w:pPr>
        <w:ind w:left="6480" w:hanging="360"/>
      </w:pPr>
      <w:rPr>
        <w:rFonts w:ascii="Wingdings" w:hAnsi="Wingdings" w:hint="default"/>
      </w:rPr>
    </w:lvl>
  </w:abstractNum>
  <w:abstractNum w:abstractNumId="3"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4"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5"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6" w15:restartNumberingAfterBreak="0">
    <w:nsid w:val="28B99987"/>
    <w:multiLevelType w:val="hybridMultilevel"/>
    <w:tmpl w:val="FFFFFFFF"/>
    <w:lvl w:ilvl="0" w:tplc="637848D8">
      <w:start w:val="1"/>
      <w:numFmt w:val="bullet"/>
      <w:lvlText w:val=""/>
      <w:lvlJc w:val="left"/>
      <w:pPr>
        <w:ind w:left="720" w:hanging="360"/>
      </w:pPr>
      <w:rPr>
        <w:rFonts w:ascii="Symbol" w:hAnsi="Symbol" w:hint="default"/>
      </w:rPr>
    </w:lvl>
    <w:lvl w:ilvl="1" w:tplc="EE1060D4">
      <w:start w:val="1"/>
      <w:numFmt w:val="bullet"/>
      <w:lvlText w:val="o"/>
      <w:lvlJc w:val="left"/>
      <w:pPr>
        <w:ind w:left="1440" w:hanging="360"/>
      </w:pPr>
      <w:rPr>
        <w:rFonts w:ascii="Courier New" w:hAnsi="Courier New" w:hint="default"/>
      </w:rPr>
    </w:lvl>
    <w:lvl w:ilvl="2" w:tplc="3D7C3704">
      <w:start w:val="1"/>
      <w:numFmt w:val="bullet"/>
      <w:lvlText w:val=""/>
      <w:lvlJc w:val="left"/>
      <w:pPr>
        <w:ind w:left="2160" w:hanging="360"/>
      </w:pPr>
      <w:rPr>
        <w:rFonts w:ascii="Wingdings" w:hAnsi="Wingdings" w:hint="default"/>
      </w:rPr>
    </w:lvl>
    <w:lvl w:ilvl="3" w:tplc="E586CF2E">
      <w:start w:val="1"/>
      <w:numFmt w:val="bullet"/>
      <w:lvlText w:val=""/>
      <w:lvlJc w:val="left"/>
      <w:pPr>
        <w:ind w:left="2880" w:hanging="360"/>
      </w:pPr>
      <w:rPr>
        <w:rFonts w:ascii="Symbol" w:hAnsi="Symbol" w:hint="default"/>
      </w:rPr>
    </w:lvl>
    <w:lvl w:ilvl="4" w:tplc="C89EFCB6">
      <w:start w:val="1"/>
      <w:numFmt w:val="bullet"/>
      <w:lvlText w:val="o"/>
      <w:lvlJc w:val="left"/>
      <w:pPr>
        <w:ind w:left="3600" w:hanging="360"/>
      </w:pPr>
      <w:rPr>
        <w:rFonts w:ascii="Courier New" w:hAnsi="Courier New" w:hint="default"/>
      </w:rPr>
    </w:lvl>
    <w:lvl w:ilvl="5" w:tplc="86760606">
      <w:start w:val="1"/>
      <w:numFmt w:val="bullet"/>
      <w:lvlText w:val=""/>
      <w:lvlJc w:val="left"/>
      <w:pPr>
        <w:ind w:left="4320" w:hanging="360"/>
      </w:pPr>
      <w:rPr>
        <w:rFonts w:ascii="Wingdings" w:hAnsi="Wingdings" w:hint="default"/>
      </w:rPr>
    </w:lvl>
    <w:lvl w:ilvl="6" w:tplc="90989DB8">
      <w:start w:val="1"/>
      <w:numFmt w:val="bullet"/>
      <w:lvlText w:val=""/>
      <w:lvlJc w:val="left"/>
      <w:pPr>
        <w:ind w:left="5040" w:hanging="360"/>
      </w:pPr>
      <w:rPr>
        <w:rFonts w:ascii="Symbol" w:hAnsi="Symbol" w:hint="default"/>
      </w:rPr>
    </w:lvl>
    <w:lvl w:ilvl="7" w:tplc="2FA41FF8">
      <w:start w:val="1"/>
      <w:numFmt w:val="bullet"/>
      <w:lvlText w:val="o"/>
      <w:lvlJc w:val="left"/>
      <w:pPr>
        <w:ind w:left="5760" w:hanging="360"/>
      </w:pPr>
      <w:rPr>
        <w:rFonts w:ascii="Courier New" w:hAnsi="Courier New" w:hint="default"/>
      </w:rPr>
    </w:lvl>
    <w:lvl w:ilvl="8" w:tplc="EEEEB940">
      <w:start w:val="1"/>
      <w:numFmt w:val="bullet"/>
      <w:lvlText w:val=""/>
      <w:lvlJc w:val="left"/>
      <w:pPr>
        <w:ind w:left="6480" w:hanging="360"/>
      </w:pPr>
      <w:rPr>
        <w:rFonts w:ascii="Wingdings" w:hAnsi="Wingdings" w:hint="default"/>
      </w:rPr>
    </w:lvl>
  </w:abstractNum>
  <w:abstractNum w:abstractNumId="7" w15:restartNumberingAfterBreak="0">
    <w:nsid w:val="306C2DFB"/>
    <w:multiLevelType w:val="hybridMultilevel"/>
    <w:tmpl w:val="F5708EC2"/>
    <w:lvl w:ilvl="0" w:tplc="16901636">
      <w:start w:val="1"/>
      <w:numFmt w:val="lowerRoman"/>
      <w:lvlText w:val="%1."/>
      <w:lvlJc w:val="right"/>
      <w:pPr>
        <w:ind w:left="720" w:hanging="360"/>
      </w:pPr>
    </w:lvl>
    <w:lvl w:ilvl="1" w:tplc="8F40FA72">
      <w:start w:val="1"/>
      <w:numFmt w:val="lowerLetter"/>
      <w:lvlText w:val="%2."/>
      <w:lvlJc w:val="left"/>
      <w:pPr>
        <w:ind w:left="1440" w:hanging="360"/>
      </w:pPr>
    </w:lvl>
    <w:lvl w:ilvl="2" w:tplc="6E401D26">
      <w:start w:val="1"/>
      <w:numFmt w:val="lowerRoman"/>
      <w:lvlText w:val="%3."/>
      <w:lvlJc w:val="right"/>
      <w:pPr>
        <w:ind w:left="2160" w:hanging="180"/>
      </w:pPr>
    </w:lvl>
    <w:lvl w:ilvl="3" w:tplc="7CFC659C">
      <w:start w:val="1"/>
      <w:numFmt w:val="decimal"/>
      <w:lvlText w:val="%4."/>
      <w:lvlJc w:val="left"/>
      <w:pPr>
        <w:ind w:left="2880" w:hanging="360"/>
      </w:pPr>
    </w:lvl>
    <w:lvl w:ilvl="4" w:tplc="A3162520">
      <w:start w:val="1"/>
      <w:numFmt w:val="lowerLetter"/>
      <w:lvlText w:val="%5."/>
      <w:lvlJc w:val="left"/>
      <w:pPr>
        <w:ind w:left="3600" w:hanging="360"/>
      </w:pPr>
    </w:lvl>
    <w:lvl w:ilvl="5" w:tplc="A29E2E72">
      <w:start w:val="1"/>
      <w:numFmt w:val="lowerRoman"/>
      <w:lvlText w:val="%6."/>
      <w:lvlJc w:val="right"/>
      <w:pPr>
        <w:ind w:left="4320" w:hanging="180"/>
      </w:pPr>
    </w:lvl>
    <w:lvl w:ilvl="6" w:tplc="1C0A326E">
      <w:start w:val="1"/>
      <w:numFmt w:val="decimal"/>
      <w:lvlText w:val="%7."/>
      <w:lvlJc w:val="left"/>
      <w:pPr>
        <w:ind w:left="5040" w:hanging="360"/>
      </w:pPr>
    </w:lvl>
    <w:lvl w:ilvl="7" w:tplc="FC283A3E">
      <w:start w:val="1"/>
      <w:numFmt w:val="lowerLetter"/>
      <w:lvlText w:val="%8."/>
      <w:lvlJc w:val="left"/>
      <w:pPr>
        <w:ind w:left="5760" w:hanging="360"/>
      </w:pPr>
    </w:lvl>
    <w:lvl w:ilvl="8" w:tplc="C1AEB012">
      <w:start w:val="1"/>
      <w:numFmt w:val="lowerRoman"/>
      <w:lvlText w:val="%9."/>
      <w:lvlJc w:val="right"/>
      <w:pPr>
        <w:ind w:left="6480" w:hanging="180"/>
      </w:pPr>
    </w:lvl>
  </w:abstractNum>
  <w:abstractNum w:abstractNumId="8" w15:restartNumberingAfterBreak="0">
    <w:nsid w:val="33F0941E"/>
    <w:multiLevelType w:val="hybridMultilevel"/>
    <w:tmpl w:val="53C41140"/>
    <w:lvl w:ilvl="0" w:tplc="49F0D4D6">
      <w:start w:val="1"/>
      <w:numFmt w:val="decimal"/>
      <w:lvlText w:val="%1."/>
      <w:lvlJc w:val="left"/>
      <w:pPr>
        <w:ind w:left="720" w:hanging="360"/>
      </w:pPr>
    </w:lvl>
    <w:lvl w:ilvl="1" w:tplc="C838BC50">
      <w:start w:val="1"/>
      <w:numFmt w:val="lowerLetter"/>
      <w:lvlText w:val="%2."/>
      <w:lvlJc w:val="left"/>
      <w:pPr>
        <w:ind w:left="1440" w:hanging="360"/>
      </w:pPr>
    </w:lvl>
    <w:lvl w:ilvl="2" w:tplc="E10AE4A8">
      <w:start w:val="1"/>
      <w:numFmt w:val="lowerRoman"/>
      <w:lvlText w:val="%3."/>
      <w:lvlJc w:val="right"/>
      <w:pPr>
        <w:ind w:left="2160" w:hanging="180"/>
      </w:pPr>
      <w:rPr>
        <w:rFonts w:ascii="Calibri" w:hAnsi="Calibri" w:hint="default"/>
      </w:rPr>
    </w:lvl>
    <w:lvl w:ilvl="3" w:tplc="BFBC47F2">
      <w:start w:val="1"/>
      <w:numFmt w:val="decimal"/>
      <w:lvlText w:val="%4."/>
      <w:lvlJc w:val="left"/>
      <w:pPr>
        <w:ind w:left="2880" w:hanging="360"/>
      </w:pPr>
    </w:lvl>
    <w:lvl w:ilvl="4" w:tplc="9D1A8466">
      <w:start w:val="1"/>
      <w:numFmt w:val="lowerLetter"/>
      <w:lvlText w:val="%5."/>
      <w:lvlJc w:val="left"/>
      <w:pPr>
        <w:ind w:left="3600" w:hanging="360"/>
      </w:pPr>
    </w:lvl>
    <w:lvl w:ilvl="5" w:tplc="E506C552">
      <w:start w:val="1"/>
      <w:numFmt w:val="lowerRoman"/>
      <w:lvlText w:val="%6."/>
      <w:lvlJc w:val="right"/>
      <w:pPr>
        <w:ind w:left="4320" w:hanging="180"/>
      </w:pPr>
    </w:lvl>
    <w:lvl w:ilvl="6" w:tplc="56600776">
      <w:start w:val="1"/>
      <w:numFmt w:val="decimal"/>
      <w:lvlText w:val="%7."/>
      <w:lvlJc w:val="left"/>
      <w:pPr>
        <w:ind w:left="5040" w:hanging="360"/>
      </w:pPr>
    </w:lvl>
    <w:lvl w:ilvl="7" w:tplc="97D8AE00">
      <w:start w:val="1"/>
      <w:numFmt w:val="lowerLetter"/>
      <w:lvlText w:val="%8."/>
      <w:lvlJc w:val="left"/>
      <w:pPr>
        <w:ind w:left="5760" w:hanging="360"/>
      </w:pPr>
    </w:lvl>
    <w:lvl w:ilvl="8" w:tplc="DD8247AA">
      <w:start w:val="1"/>
      <w:numFmt w:val="lowerRoman"/>
      <w:lvlText w:val="%9."/>
      <w:lvlJc w:val="right"/>
      <w:pPr>
        <w:ind w:left="6480" w:hanging="180"/>
      </w:pPr>
    </w:lvl>
  </w:abstractNum>
  <w:abstractNum w:abstractNumId="9"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0" w15:restartNumberingAfterBreak="0">
    <w:nsid w:val="37EB1EDD"/>
    <w:multiLevelType w:val="hybridMultilevel"/>
    <w:tmpl w:val="3DBA63AE"/>
    <w:lvl w:ilvl="0" w:tplc="9006B1B2">
      <w:start w:val="1"/>
      <w:numFmt w:val="decimal"/>
      <w:lvlText w:val="%1."/>
      <w:lvlJc w:val="left"/>
      <w:pPr>
        <w:ind w:left="720" w:hanging="360"/>
      </w:pPr>
    </w:lvl>
    <w:lvl w:ilvl="1" w:tplc="7A42D328">
      <w:start w:val="1"/>
      <w:numFmt w:val="lowerLetter"/>
      <w:lvlText w:val="%2."/>
      <w:lvlJc w:val="left"/>
      <w:pPr>
        <w:ind w:left="1440" w:hanging="360"/>
      </w:pPr>
    </w:lvl>
    <w:lvl w:ilvl="2" w:tplc="22E062EA">
      <w:start w:val="4"/>
      <w:numFmt w:val="lowerRoman"/>
      <w:lvlText w:val="%3."/>
      <w:lvlJc w:val="right"/>
      <w:pPr>
        <w:ind w:left="2160" w:hanging="180"/>
      </w:pPr>
      <w:rPr>
        <w:rFonts w:ascii="Calibri" w:hAnsi="Calibri" w:hint="default"/>
      </w:rPr>
    </w:lvl>
    <w:lvl w:ilvl="3" w:tplc="0A800FCE">
      <w:start w:val="1"/>
      <w:numFmt w:val="decimal"/>
      <w:lvlText w:val="%4."/>
      <w:lvlJc w:val="left"/>
      <w:pPr>
        <w:ind w:left="2880" w:hanging="360"/>
      </w:pPr>
    </w:lvl>
    <w:lvl w:ilvl="4" w:tplc="B4A00812">
      <w:start w:val="1"/>
      <w:numFmt w:val="lowerLetter"/>
      <w:lvlText w:val="%5."/>
      <w:lvlJc w:val="left"/>
      <w:pPr>
        <w:ind w:left="3600" w:hanging="360"/>
      </w:pPr>
    </w:lvl>
    <w:lvl w:ilvl="5" w:tplc="FBE0663A">
      <w:start w:val="1"/>
      <w:numFmt w:val="lowerRoman"/>
      <w:lvlText w:val="%6."/>
      <w:lvlJc w:val="right"/>
      <w:pPr>
        <w:ind w:left="4320" w:hanging="180"/>
      </w:pPr>
    </w:lvl>
    <w:lvl w:ilvl="6" w:tplc="16FE84DC">
      <w:start w:val="1"/>
      <w:numFmt w:val="decimal"/>
      <w:lvlText w:val="%7."/>
      <w:lvlJc w:val="left"/>
      <w:pPr>
        <w:ind w:left="5040" w:hanging="360"/>
      </w:pPr>
    </w:lvl>
    <w:lvl w:ilvl="7" w:tplc="6194E930">
      <w:start w:val="1"/>
      <w:numFmt w:val="lowerLetter"/>
      <w:lvlText w:val="%8."/>
      <w:lvlJc w:val="left"/>
      <w:pPr>
        <w:ind w:left="5760" w:hanging="360"/>
      </w:pPr>
    </w:lvl>
    <w:lvl w:ilvl="8" w:tplc="6D82853A">
      <w:start w:val="1"/>
      <w:numFmt w:val="lowerRoman"/>
      <w:lvlText w:val="%9."/>
      <w:lvlJc w:val="right"/>
      <w:pPr>
        <w:ind w:left="6480" w:hanging="180"/>
      </w:pPr>
    </w:lvl>
  </w:abstractNum>
  <w:abstractNum w:abstractNumId="11"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2"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3" w15:restartNumberingAfterBreak="0">
    <w:nsid w:val="41382A71"/>
    <w:multiLevelType w:val="hybridMultilevel"/>
    <w:tmpl w:val="5ABC7B64"/>
    <w:lvl w:ilvl="0" w:tplc="32740E7E">
      <w:start w:val="1"/>
      <w:numFmt w:val="bullet"/>
      <w:lvlText w:val=""/>
      <w:lvlJc w:val="left"/>
      <w:pPr>
        <w:ind w:left="720" w:hanging="360"/>
      </w:pPr>
      <w:rPr>
        <w:rFonts w:ascii="Symbol" w:hAnsi="Symbol" w:hint="default"/>
      </w:rPr>
    </w:lvl>
    <w:lvl w:ilvl="1" w:tplc="3F26DED8">
      <w:start w:val="1"/>
      <w:numFmt w:val="bullet"/>
      <w:lvlText w:val="o"/>
      <w:lvlJc w:val="left"/>
      <w:pPr>
        <w:ind w:left="1440" w:hanging="360"/>
      </w:pPr>
      <w:rPr>
        <w:rFonts w:ascii="Courier New" w:hAnsi="Courier New" w:hint="default"/>
      </w:rPr>
    </w:lvl>
    <w:lvl w:ilvl="2" w:tplc="A32EA006">
      <w:start w:val="1"/>
      <w:numFmt w:val="bullet"/>
      <w:lvlText w:val=""/>
      <w:lvlJc w:val="left"/>
      <w:pPr>
        <w:ind w:left="2160" w:hanging="360"/>
      </w:pPr>
      <w:rPr>
        <w:rFonts w:ascii="Wingdings" w:hAnsi="Wingdings" w:hint="default"/>
      </w:rPr>
    </w:lvl>
    <w:lvl w:ilvl="3" w:tplc="8174CAFA">
      <w:start w:val="1"/>
      <w:numFmt w:val="bullet"/>
      <w:lvlText w:val=""/>
      <w:lvlJc w:val="left"/>
      <w:pPr>
        <w:ind w:left="2880" w:hanging="360"/>
      </w:pPr>
      <w:rPr>
        <w:rFonts w:ascii="Symbol" w:hAnsi="Symbol" w:hint="default"/>
      </w:rPr>
    </w:lvl>
    <w:lvl w:ilvl="4" w:tplc="763A0F4E">
      <w:start w:val="1"/>
      <w:numFmt w:val="bullet"/>
      <w:lvlText w:val="o"/>
      <w:lvlJc w:val="left"/>
      <w:pPr>
        <w:ind w:left="3600" w:hanging="360"/>
      </w:pPr>
      <w:rPr>
        <w:rFonts w:ascii="Courier New" w:hAnsi="Courier New" w:hint="default"/>
      </w:rPr>
    </w:lvl>
    <w:lvl w:ilvl="5" w:tplc="7E92417A">
      <w:start w:val="1"/>
      <w:numFmt w:val="bullet"/>
      <w:lvlText w:val=""/>
      <w:lvlJc w:val="left"/>
      <w:pPr>
        <w:ind w:left="4320" w:hanging="360"/>
      </w:pPr>
      <w:rPr>
        <w:rFonts w:ascii="Wingdings" w:hAnsi="Wingdings" w:hint="default"/>
      </w:rPr>
    </w:lvl>
    <w:lvl w:ilvl="6" w:tplc="5AB65324">
      <w:start w:val="1"/>
      <w:numFmt w:val="bullet"/>
      <w:lvlText w:val=""/>
      <w:lvlJc w:val="left"/>
      <w:pPr>
        <w:ind w:left="5040" w:hanging="360"/>
      </w:pPr>
      <w:rPr>
        <w:rFonts w:ascii="Symbol" w:hAnsi="Symbol" w:hint="default"/>
      </w:rPr>
    </w:lvl>
    <w:lvl w:ilvl="7" w:tplc="DE805152">
      <w:start w:val="1"/>
      <w:numFmt w:val="bullet"/>
      <w:lvlText w:val="o"/>
      <w:lvlJc w:val="left"/>
      <w:pPr>
        <w:ind w:left="5760" w:hanging="360"/>
      </w:pPr>
      <w:rPr>
        <w:rFonts w:ascii="Courier New" w:hAnsi="Courier New" w:hint="default"/>
      </w:rPr>
    </w:lvl>
    <w:lvl w:ilvl="8" w:tplc="33000FAC">
      <w:start w:val="1"/>
      <w:numFmt w:val="bullet"/>
      <w:lvlText w:val=""/>
      <w:lvlJc w:val="left"/>
      <w:pPr>
        <w:ind w:left="6480" w:hanging="360"/>
      </w:pPr>
      <w:rPr>
        <w:rFonts w:ascii="Wingdings" w:hAnsi="Wingdings" w:hint="default"/>
      </w:rPr>
    </w:lvl>
  </w:abstractNum>
  <w:abstractNum w:abstractNumId="14"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15" w15:restartNumberingAfterBreak="0">
    <w:nsid w:val="488FFD29"/>
    <w:multiLevelType w:val="hybridMultilevel"/>
    <w:tmpl w:val="F2FA0CF0"/>
    <w:lvl w:ilvl="0" w:tplc="CBE2318C">
      <w:start w:val="1"/>
      <w:numFmt w:val="decimal"/>
      <w:lvlText w:val="%1."/>
      <w:lvlJc w:val="left"/>
      <w:pPr>
        <w:ind w:left="720" w:hanging="360"/>
      </w:pPr>
    </w:lvl>
    <w:lvl w:ilvl="1" w:tplc="2C7CF302">
      <w:start w:val="1"/>
      <w:numFmt w:val="lowerLetter"/>
      <w:lvlText w:val="%2."/>
      <w:lvlJc w:val="left"/>
      <w:pPr>
        <w:ind w:left="1440" w:hanging="360"/>
      </w:pPr>
    </w:lvl>
    <w:lvl w:ilvl="2" w:tplc="4294AD2C">
      <w:start w:val="3"/>
      <w:numFmt w:val="lowerRoman"/>
      <w:lvlText w:val="%3."/>
      <w:lvlJc w:val="right"/>
      <w:pPr>
        <w:ind w:left="2160" w:hanging="180"/>
      </w:pPr>
      <w:rPr>
        <w:rFonts w:ascii="Calibri" w:hAnsi="Calibri" w:hint="default"/>
      </w:rPr>
    </w:lvl>
    <w:lvl w:ilvl="3" w:tplc="E7F2B780">
      <w:start w:val="1"/>
      <w:numFmt w:val="decimal"/>
      <w:lvlText w:val="%4."/>
      <w:lvlJc w:val="left"/>
      <w:pPr>
        <w:ind w:left="2880" w:hanging="360"/>
      </w:pPr>
    </w:lvl>
    <w:lvl w:ilvl="4" w:tplc="5FA6E04A">
      <w:start w:val="1"/>
      <w:numFmt w:val="lowerLetter"/>
      <w:lvlText w:val="%5."/>
      <w:lvlJc w:val="left"/>
      <w:pPr>
        <w:ind w:left="3600" w:hanging="360"/>
      </w:pPr>
    </w:lvl>
    <w:lvl w:ilvl="5" w:tplc="2FC89560">
      <w:start w:val="1"/>
      <w:numFmt w:val="lowerRoman"/>
      <w:lvlText w:val="%6."/>
      <w:lvlJc w:val="right"/>
      <w:pPr>
        <w:ind w:left="4320" w:hanging="180"/>
      </w:pPr>
    </w:lvl>
    <w:lvl w:ilvl="6" w:tplc="E96C67BE">
      <w:start w:val="1"/>
      <w:numFmt w:val="decimal"/>
      <w:lvlText w:val="%7."/>
      <w:lvlJc w:val="left"/>
      <w:pPr>
        <w:ind w:left="5040" w:hanging="360"/>
      </w:pPr>
    </w:lvl>
    <w:lvl w:ilvl="7" w:tplc="73A644EA">
      <w:start w:val="1"/>
      <w:numFmt w:val="lowerLetter"/>
      <w:lvlText w:val="%8."/>
      <w:lvlJc w:val="left"/>
      <w:pPr>
        <w:ind w:left="5760" w:hanging="360"/>
      </w:pPr>
    </w:lvl>
    <w:lvl w:ilvl="8" w:tplc="1646BE2C">
      <w:start w:val="1"/>
      <w:numFmt w:val="lowerRoman"/>
      <w:lvlText w:val="%9."/>
      <w:lvlJc w:val="right"/>
      <w:pPr>
        <w:ind w:left="6480" w:hanging="180"/>
      </w:pPr>
    </w:lvl>
  </w:abstractNum>
  <w:abstractNum w:abstractNumId="16" w15:restartNumberingAfterBreak="0">
    <w:nsid w:val="4925C8D3"/>
    <w:multiLevelType w:val="hybridMultilevel"/>
    <w:tmpl w:val="FFFFFFFF"/>
    <w:lvl w:ilvl="0" w:tplc="39247AEC">
      <w:start w:val="1"/>
      <w:numFmt w:val="bullet"/>
      <w:lvlText w:val=""/>
      <w:lvlJc w:val="left"/>
      <w:pPr>
        <w:ind w:left="720" w:hanging="360"/>
      </w:pPr>
      <w:rPr>
        <w:rFonts w:ascii="Symbol" w:hAnsi="Symbol" w:hint="default"/>
      </w:rPr>
    </w:lvl>
    <w:lvl w:ilvl="1" w:tplc="55FC0E04">
      <w:start w:val="1"/>
      <w:numFmt w:val="bullet"/>
      <w:lvlText w:val="o"/>
      <w:lvlJc w:val="left"/>
      <w:pPr>
        <w:ind w:left="1440" w:hanging="360"/>
      </w:pPr>
      <w:rPr>
        <w:rFonts w:ascii="Courier New" w:hAnsi="Courier New" w:hint="default"/>
      </w:rPr>
    </w:lvl>
    <w:lvl w:ilvl="2" w:tplc="2C180C8C">
      <w:start w:val="1"/>
      <w:numFmt w:val="bullet"/>
      <w:lvlText w:val=""/>
      <w:lvlJc w:val="left"/>
      <w:pPr>
        <w:ind w:left="2160" w:hanging="360"/>
      </w:pPr>
      <w:rPr>
        <w:rFonts w:ascii="Wingdings" w:hAnsi="Wingdings" w:hint="default"/>
      </w:rPr>
    </w:lvl>
    <w:lvl w:ilvl="3" w:tplc="D97CF3FA">
      <w:start w:val="1"/>
      <w:numFmt w:val="bullet"/>
      <w:lvlText w:val=""/>
      <w:lvlJc w:val="left"/>
      <w:pPr>
        <w:ind w:left="2880" w:hanging="360"/>
      </w:pPr>
      <w:rPr>
        <w:rFonts w:ascii="Symbol" w:hAnsi="Symbol" w:hint="default"/>
      </w:rPr>
    </w:lvl>
    <w:lvl w:ilvl="4" w:tplc="521EE3D4">
      <w:start w:val="1"/>
      <w:numFmt w:val="bullet"/>
      <w:lvlText w:val="o"/>
      <w:lvlJc w:val="left"/>
      <w:pPr>
        <w:ind w:left="3600" w:hanging="360"/>
      </w:pPr>
      <w:rPr>
        <w:rFonts w:ascii="Courier New" w:hAnsi="Courier New" w:hint="default"/>
      </w:rPr>
    </w:lvl>
    <w:lvl w:ilvl="5" w:tplc="D37E302A">
      <w:start w:val="1"/>
      <w:numFmt w:val="bullet"/>
      <w:lvlText w:val=""/>
      <w:lvlJc w:val="left"/>
      <w:pPr>
        <w:ind w:left="4320" w:hanging="360"/>
      </w:pPr>
      <w:rPr>
        <w:rFonts w:ascii="Wingdings" w:hAnsi="Wingdings" w:hint="default"/>
      </w:rPr>
    </w:lvl>
    <w:lvl w:ilvl="6" w:tplc="21FAC59E">
      <w:start w:val="1"/>
      <w:numFmt w:val="bullet"/>
      <w:lvlText w:val=""/>
      <w:lvlJc w:val="left"/>
      <w:pPr>
        <w:ind w:left="5040" w:hanging="360"/>
      </w:pPr>
      <w:rPr>
        <w:rFonts w:ascii="Symbol" w:hAnsi="Symbol" w:hint="default"/>
      </w:rPr>
    </w:lvl>
    <w:lvl w:ilvl="7" w:tplc="D4148AA2">
      <w:start w:val="1"/>
      <w:numFmt w:val="bullet"/>
      <w:lvlText w:val="o"/>
      <w:lvlJc w:val="left"/>
      <w:pPr>
        <w:ind w:left="5760" w:hanging="360"/>
      </w:pPr>
      <w:rPr>
        <w:rFonts w:ascii="Courier New" w:hAnsi="Courier New" w:hint="default"/>
      </w:rPr>
    </w:lvl>
    <w:lvl w:ilvl="8" w:tplc="DEDAF08E">
      <w:start w:val="1"/>
      <w:numFmt w:val="bullet"/>
      <w:lvlText w:val=""/>
      <w:lvlJc w:val="left"/>
      <w:pPr>
        <w:ind w:left="6480" w:hanging="360"/>
      </w:pPr>
      <w:rPr>
        <w:rFonts w:ascii="Wingdings" w:hAnsi="Wingdings" w:hint="default"/>
      </w:rPr>
    </w:lvl>
  </w:abstractNum>
  <w:abstractNum w:abstractNumId="17"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8" w15:restartNumberingAfterBreak="0">
    <w:nsid w:val="4ED92AF1"/>
    <w:multiLevelType w:val="hybridMultilevel"/>
    <w:tmpl w:val="52D4DF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20"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21"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22" w15:restartNumberingAfterBreak="0">
    <w:nsid w:val="5F1A082A"/>
    <w:multiLevelType w:val="hybridMultilevel"/>
    <w:tmpl w:val="6774473E"/>
    <w:lvl w:ilvl="0" w:tplc="9D40469C">
      <w:start w:val="1"/>
      <w:numFmt w:val="upperRoman"/>
      <w:lvlText w:val="%1."/>
      <w:lvlJc w:val="right"/>
      <w:pPr>
        <w:ind w:left="1080" w:hanging="360"/>
      </w:pPr>
    </w:lvl>
    <w:lvl w:ilvl="1" w:tplc="65B2E898">
      <w:start w:val="1"/>
      <w:numFmt w:val="lowerLetter"/>
      <w:lvlText w:val="%2."/>
      <w:lvlJc w:val="left"/>
      <w:pPr>
        <w:ind w:left="1800" w:hanging="360"/>
      </w:pPr>
    </w:lvl>
    <w:lvl w:ilvl="2" w:tplc="9C224B38">
      <w:start w:val="1"/>
      <w:numFmt w:val="lowerRoman"/>
      <w:lvlText w:val="%3."/>
      <w:lvlJc w:val="right"/>
      <w:pPr>
        <w:ind w:left="2520" w:hanging="180"/>
      </w:pPr>
    </w:lvl>
    <w:lvl w:ilvl="3" w:tplc="F8F8F02E">
      <w:start w:val="1"/>
      <w:numFmt w:val="decimal"/>
      <w:lvlText w:val="%4."/>
      <w:lvlJc w:val="left"/>
      <w:pPr>
        <w:ind w:left="3240" w:hanging="360"/>
      </w:pPr>
    </w:lvl>
    <w:lvl w:ilvl="4" w:tplc="A2D8E538">
      <w:start w:val="1"/>
      <w:numFmt w:val="lowerLetter"/>
      <w:lvlText w:val="%5."/>
      <w:lvlJc w:val="left"/>
      <w:pPr>
        <w:ind w:left="3960" w:hanging="360"/>
      </w:pPr>
    </w:lvl>
    <w:lvl w:ilvl="5" w:tplc="4C3C0B56">
      <w:start w:val="1"/>
      <w:numFmt w:val="lowerRoman"/>
      <w:lvlText w:val="%6."/>
      <w:lvlJc w:val="right"/>
      <w:pPr>
        <w:ind w:left="4680" w:hanging="180"/>
      </w:pPr>
    </w:lvl>
    <w:lvl w:ilvl="6" w:tplc="47C0FA8E">
      <w:start w:val="1"/>
      <w:numFmt w:val="decimal"/>
      <w:lvlText w:val="%7."/>
      <w:lvlJc w:val="left"/>
      <w:pPr>
        <w:ind w:left="5400" w:hanging="360"/>
      </w:pPr>
    </w:lvl>
    <w:lvl w:ilvl="7" w:tplc="AE7088BE">
      <w:start w:val="1"/>
      <w:numFmt w:val="lowerLetter"/>
      <w:lvlText w:val="%8."/>
      <w:lvlJc w:val="left"/>
      <w:pPr>
        <w:ind w:left="6120" w:hanging="360"/>
      </w:pPr>
    </w:lvl>
    <w:lvl w:ilvl="8" w:tplc="4EFA411E">
      <w:start w:val="1"/>
      <w:numFmt w:val="lowerRoman"/>
      <w:lvlText w:val="%9."/>
      <w:lvlJc w:val="right"/>
      <w:pPr>
        <w:ind w:left="6840" w:hanging="180"/>
      </w:pPr>
    </w:lvl>
  </w:abstractNum>
  <w:abstractNum w:abstractNumId="23" w15:restartNumberingAfterBreak="0">
    <w:nsid w:val="69C8504F"/>
    <w:multiLevelType w:val="hybridMultilevel"/>
    <w:tmpl w:val="1B248AA6"/>
    <w:lvl w:ilvl="0" w:tplc="790644E2">
      <w:start w:val="1"/>
      <w:numFmt w:val="bullet"/>
      <w:lvlText w:val=""/>
      <w:lvlJc w:val="left"/>
      <w:pPr>
        <w:ind w:left="720" w:hanging="360"/>
      </w:pPr>
      <w:rPr>
        <w:rFonts w:ascii="Symbol" w:hAnsi="Symbol" w:hint="default"/>
      </w:rPr>
    </w:lvl>
    <w:lvl w:ilvl="1" w:tplc="1E1A4CD6">
      <w:start w:val="1"/>
      <w:numFmt w:val="bullet"/>
      <w:lvlText w:val="o"/>
      <w:lvlJc w:val="left"/>
      <w:pPr>
        <w:ind w:left="1440" w:hanging="360"/>
      </w:pPr>
      <w:rPr>
        <w:rFonts w:ascii="Courier New" w:hAnsi="Courier New" w:hint="default"/>
      </w:rPr>
    </w:lvl>
    <w:lvl w:ilvl="2" w:tplc="1B84DBE6">
      <w:start w:val="1"/>
      <w:numFmt w:val="bullet"/>
      <w:lvlText w:val=""/>
      <w:lvlJc w:val="left"/>
      <w:pPr>
        <w:ind w:left="2160" w:hanging="360"/>
      </w:pPr>
      <w:rPr>
        <w:rFonts w:ascii="Wingdings" w:hAnsi="Wingdings" w:hint="default"/>
      </w:rPr>
    </w:lvl>
    <w:lvl w:ilvl="3" w:tplc="BFEEA4E2">
      <w:start w:val="1"/>
      <w:numFmt w:val="bullet"/>
      <w:lvlText w:val=""/>
      <w:lvlJc w:val="left"/>
      <w:pPr>
        <w:ind w:left="2880" w:hanging="360"/>
      </w:pPr>
      <w:rPr>
        <w:rFonts w:ascii="Symbol" w:hAnsi="Symbol" w:hint="default"/>
      </w:rPr>
    </w:lvl>
    <w:lvl w:ilvl="4" w:tplc="006A37AA">
      <w:start w:val="1"/>
      <w:numFmt w:val="bullet"/>
      <w:lvlText w:val="o"/>
      <w:lvlJc w:val="left"/>
      <w:pPr>
        <w:ind w:left="3600" w:hanging="360"/>
      </w:pPr>
      <w:rPr>
        <w:rFonts w:ascii="Courier New" w:hAnsi="Courier New" w:hint="default"/>
      </w:rPr>
    </w:lvl>
    <w:lvl w:ilvl="5" w:tplc="EA3A645E">
      <w:start w:val="1"/>
      <w:numFmt w:val="bullet"/>
      <w:lvlText w:val=""/>
      <w:lvlJc w:val="left"/>
      <w:pPr>
        <w:ind w:left="4320" w:hanging="360"/>
      </w:pPr>
      <w:rPr>
        <w:rFonts w:ascii="Wingdings" w:hAnsi="Wingdings" w:hint="default"/>
      </w:rPr>
    </w:lvl>
    <w:lvl w:ilvl="6" w:tplc="FE325C6E">
      <w:start w:val="1"/>
      <w:numFmt w:val="bullet"/>
      <w:lvlText w:val=""/>
      <w:lvlJc w:val="left"/>
      <w:pPr>
        <w:ind w:left="5040" w:hanging="360"/>
      </w:pPr>
      <w:rPr>
        <w:rFonts w:ascii="Symbol" w:hAnsi="Symbol" w:hint="default"/>
      </w:rPr>
    </w:lvl>
    <w:lvl w:ilvl="7" w:tplc="5C442F78">
      <w:start w:val="1"/>
      <w:numFmt w:val="bullet"/>
      <w:lvlText w:val="o"/>
      <w:lvlJc w:val="left"/>
      <w:pPr>
        <w:ind w:left="5760" w:hanging="360"/>
      </w:pPr>
      <w:rPr>
        <w:rFonts w:ascii="Courier New" w:hAnsi="Courier New" w:hint="default"/>
      </w:rPr>
    </w:lvl>
    <w:lvl w:ilvl="8" w:tplc="9D30CDE0">
      <w:start w:val="1"/>
      <w:numFmt w:val="bullet"/>
      <w:lvlText w:val=""/>
      <w:lvlJc w:val="left"/>
      <w:pPr>
        <w:ind w:left="6480" w:hanging="360"/>
      </w:pPr>
      <w:rPr>
        <w:rFonts w:ascii="Wingdings" w:hAnsi="Wingdings" w:hint="default"/>
      </w:rPr>
    </w:lvl>
  </w:abstractNum>
  <w:abstractNum w:abstractNumId="24" w15:restartNumberingAfterBreak="0">
    <w:nsid w:val="70CE6B58"/>
    <w:multiLevelType w:val="hybridMultilevel"/>
    <w:tmpl w:val="52FAB786"/>
    <w:lvl w:ilvl="0" w:tplc="082AA750">
      <w:numFmt w:val="bullet"/>
      <w:lvlText w:val="-"/>
      <w:lvlJc w:val="left"/>
      <w:pPr>
        <w:ind w:left="400" w:hanging="360"/>
      </w:pPr>
      <w:rPr>
        <w:rFonts w:ascii="Garamond" w:eastAsia="Times New Roman" w:hAnsi="Garamond" w:cs="Times New Roman" w:hint="default"/>
        <w:color w:val="000000" w:themeColor="text1"/>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25"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26" w15:restartNumberingAfterBreak="0">
    <w:nsid w:val="76488CB6"/>
    <w:multiLevelType w:val="hybridMultilevel"/>
    <w:tmpl w:val="60587B38"/>
    <w:lvl w:ilvl="0" w:tplc="A7804D0A">
      <w:start w:val="1"/>
      <w:numFmt w:val="decimal"/>
      <w:lvlText w:val="%1."/>
      <w:lvlJc w:val="left"/>
      <w:pPr>
        <w:ind w:left="720" w:hanging="360"/>
      </w:pPr>
    </w:lvl>
    <w:lvl w:ilvl="1" w:tplc="EFCAE1F0">
      <w:start w:val="1"/>
      <w:numFmt w:val="lowerLetter"/>
      <w:lvlText w:val="%2."/>
      <w:lvlJc w:val="left"/>
      <w:pPr>
        <w:ind w:left="1440" w:hanging="360"/>
      </w:pPr>
    </w:lvl>
    <w:lvl w:ilvl="2" w:tplc="61CA178E">
      <w:start w:val="1"/>
      <w:numFmt w:val="lowerRoman"/>
      <w:lvlText w:val="%3."/>
      <w:lvlJc w:val="right"/>
      <w:pPr>
        <w:ind w:left="2160" w:hanging="180"/>
      </w:pPr>
    </w:lvl>
    <w:lvl w:ilvl="3" w:tplc="1DBE455A">
      <w:start w:val="1"/>
      <w:numFmt w:val="decimal"/>
      <w:lvlText w:val="%4."/>
      <w:lvlJc w:val="left"/>
      <w:pPr>
        <w:ind w:left="2880" w:hanging="360"/>
      </w:pPr>
    </w:lvl>
    <w:lvl w:ilvl="4" w:tplc="F32CA9AE">
      <w:start w:val="1"/>
      <w:numFmt w:val="lowerLetter"/>
      <w:lvlText w:val="%5."/>
      <w:lvlJc w:val="left"/>
      <w:pPr>
        <w:ind w:left="3600" w:hanging="360"/>
      </w:pPr>
    </w:lvl>
    <w:lvl w:ilvl="5" w:tplc="F7EA8A64">
      <w:start w:val="1"/>
      <w:numFmt w:val="lowerRoman"/>
      <w:lvlText w:val="%6."/>
      <w:lvlJc w:val="right"/>
      <w:pPr>
        <w:ind w:left="4320" w:hanging="180"/>
      </w:pPr>
    </w:lvl>
    <w:lvl w:ilvl="6" w:tplc="89C282A2">
      <w:start w:val="1"/>
      <w:numFmt w:val="decimal"/>
      <w:lvlText w:val="%7."/>
      <w:lvlJc w:val="left"/>
      <w:pPr>
        <w:ind w:left="5040" w:hanging="360"/>
      </w:pPr>
    </w:lvl>
    <w:lvl w:ilvl="7" w:tplc="F70C4080">
      <w:start w:val="1"/>
      <w:numFmt w:val="lowerLetter"/>
      <w:lvlText w:val="%8."/>
      <w:lvlJc w:val="left"/>
      <w:pPr>
        <w:ind w:left="5760" w:hanging="360"/>
      </w:pPr>
    </w:lvl>
    <w:lvl w:ilvl="8" w:tplc="E5C40B8A">
      <w:start w:val="1"/>
      <w:numFmt w:val="lowerRoman"/>
      <w:lvlText w:val="%9."/>
      <w:lvlJc w:val="right"/>
      <w:pPr>
        <w:ind w:left="6480" w:hanging="180"/>
      </w:pPr>
    </w:lvl>
  </w:abstractNum>
  <w:abstractNum w:abstractNumId="27"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abstractNum w:abstractNumId="28" w15:restartNumberingAfterBreak="0">
    <w:nsid w:val="7766E986"/>
    <w:multiLevelType w:val="hybridMultilevel"/>
    <w:tmpl w:val="7DFA6E62"/>
    <w:lvl w:ilvl="0" w:tplc="3C1457A8">
      <w:start w:val="1"/>
      <w:numFmt w:val="decimal"/>
      <w:lvlText w:val="%1."/>
      <w:lvlJc w:val="left"/>
      <w:pPr>
        <w:ind w:left="720" w:hanging="360"/>
      </w:pPr>
    </w:lvl>
    <w:lvl w:ilvl="1" w:tplc="4E2EC2CE">
      <w:start w:val="1"/>
      <w:numFmt w:val="lowerLetter"/>
      <w:lvlText w:val="%2."/>
      <w:lvlJc w:val="left"/>
      <w:pPr>
        <w:ind w:left="1440" w:hanging="360"/>
      </w:pPr>
    </w:lvl>
    <w:lvl w:ilvl="2" w:tplc="EC8C77E6">
      <w:start w:val="2"/>
      <w:numFmt w:val="lowerRoman"/>
      <w:lvlText w:val="%3."/>
      <w:lvlJc w:val="right"/>
      <w:pPr>
        <w:ind w:left="2160" w:hanging="180"/>
      </w:pPr>
      <w:rPr>
        <w:rFonts w:ascii="Calibri" w:hAnsi="Calibri" w:hint="default"/>
      </w:rPr>
    </w:lvl>
    <w:lvl w:ilvl="3" w:tplc="511AB1C8">
      <w:start w:val="1"/>
      <w:numFmt w:val="decimal"/>
      <w:lvlText w:val="%4."/>
      <w:lvlJc w:val="left"/>
      <w:pPr>
        <w:ind w:left="2880" w:hanging="360"/>
      </w:pPr>
    </w:lvl>
    <w:lvl w:ilvl="4" w:tplc="E39C8862">
      <w:start w:val="1"/>
      <w:numFmt w:val="lowerLetter"/>
      <w:lvlText w:val="%5."/>
      <w:lvlJc w:val="left"/>
      <w:pPr>
        <w:ind w:left="3600" w:hanging="360"/>
      </w:pPr>
    </w:lvl>
    <w:lvl w:ilvl="5" w:tplc="BCDA8AA8">
      <w:start w:val="1"/>
      <w:numFmt w:val="lowerRoman"/>
      <w:lvlText w:val="%6."/>
      <w:lvlJc w:val="right"/>
      <w:pPr>
        <w:ind w:left="4320" w:hanging="180"/>
      </w:pPr>
    </w:lvl>
    <w:lvl w:ilvl="6" w:tplc="C0C268A8">
      <w:start w:val="1"/>
      <w:numFmt w:val="decimal"/>
      <w:lvlText w:val="%7."/>
      <w:lvlJc w:val="left"/>
      <w:pPr>
        <w:ind w:left="5040" w:hanging="360"/>
      </w:pPr>
    </w:lvl>
    <w:lvl w:ilvl="7" w:tplc="96EEC02C">
      <w:start w:val="1"/>
      <w:numFmt w:val="lowerLetter"/>
      <w:lvlText w:val="%8."/>
      <w:lvlJc w:val="left"/>
      <w:pPr>
        <w:ind w:left="5760" w:hanging="360"/>
      </w:pPr>
    </w:lvl>
    <w:lvl w:ilvl="8" w:tplc="0B6A3128">
      <w:start w:val="1"/>
      <w:numFmt w:val="lowerRoman"/>
      <w:lvlText w:val="%9."/>
      <w:lvlJc w:val="right"/>
      <w:pPr>
        <w:ind w:left="6480" w:hanging="180"/>
      </w:pPr>
    </w:lvl>
  </w:abstractNum>
  <w:num w:numId="1">
    <w:abstractNumId w:val="23"/>
  </w:num>
  <w:num w:numId="2">
    <w:abstractNumId w:val="2"/>
  </w:num>
  <w:num w:numId="3">
    <w:abstractNumId w:val="0"/>
  </w:num>
  <w:num w:numId="4">
    <w:abstractNumId w:val="10"/>
  </w:num>
  <w:num w:numId="5">
    <w:abstractNumId w:val="15"/>
  </w:num>
  <w:num w:numId="6">
    <w:abstractNumId w:val="28"/>
  </w:num>
  <w:num w:numId="7">
    <w:abstractNumId w:val="8"/>
  </w:num>
  <w:num w:numId="8">
    <w:abstractNumId w:val="26"/>
  </w:num>
  <w:num w:numId="9">
    <w:abstractNumId w:val="20"/>
  </w:num>
  <w:num w:numId="10">
    <w:abstractNumId w:val="12"/>
  </w:num>
  <w:num w:numId="11">
    <w:abstractNumId w:val="21"/>
  </w:num>
  <w:num w:numId="12">
    <w:abstractNumId w:val="11"/>
  </w:num>
  <w:num w:numId="13">
    <w:abstractNumId w:val="1"/>
  </w:num>
  <w:num w:numId="14">
    <w:abstractNumId w:val="27"/>
  </w:num>
  <w:num w:numId="15">
    <w:abstractNumId w:val="9"/>
  </w:num>
  <w:num w:numId="16">
    <w:abstractNumId w:val="14"/>
  </w:num>
  <w:num w:numId="17">
    <w:abstractNumId w:val="19"/>
  </w:num>
  <w:num w:numId="18">
    <w:abstractNumId w:val="3"/>
  </w:num>
  <w:num w:numId="19">
    <w:abstractNumId w:val="4"/>
  </w:num>
  <w:num w:numId="20">
    <w:abstractNumId w:val="17"/>
  </w:num>
  <w:num w:numId="21">
    <w:abstractNumId w:val="25"/>
  </w:num>
  <w:num w:numId="22">
    <w:abstractNumId w:val="5"/>
  </w:num>
  <w:num w:numId="23">
    <w:abstractNumId w:val="24"/>
  </w:num>
  <w:num w:numId="24">
    <w:abstractNumId w:val="16"/>
  </w:num>
  <w:num w:numId="25">
    <w:abstractNumId w:val="6"/>
  </w:num>
  <w:num w:numId="26">
    <w:abstractNumId w:val="13"/>
  </w:num>
  <w:num w:numId="27">
    <w:abstractNumId w:val="7"/>
  </w:num>
  <w:num w:numId="28">
    <w:abstractNumId w:val="22"/>
  </w:num>
  <w:num w:numId="29">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0960"/>
    <w:rsid w:val="0000142B"/>
    <w:rsid w:val="00001564"/>
    <w:rsid w:val="00003838"/>
    <w:rsid w:val="00003B78"/>
    <w:rsid w:val="0000420A"/>
    <w:rsid w:val="00004513"/>
    <w:rsid w:val="0000480E"/>
    <w:rsid w:val="0000528C"/>
    <w:rsid w:val="000057A6"/>
    <w:rsid w:val="0000605E"/>
    <w:rsid w:val="000108A1"/>
    <w:rsid w:val="000109AC"/>
    <w:rsid w:val="000114DA"/>
    <w:rsid w:val="00011E9F"/>
    <w:rsid w:val="0001210A"/>
    <w:rsid w:val="00012E5E"/>
    <w:rsid w:val="000135DF"/>
    <w:rsid w:val="00013C9F"/>
    <w:rsid w:val="00013E5E"/>
    <w:rsid w:val="00014912"/>
    <w:rsid w:val="00014A39"/>
    <w:rsid w:val="00014DAF"/>
    <w:rsid w:val="000156C7"/>
    <w:rsid w:val="00015762"/>
    <w:rsid w:val="0001697E"/>
    <w:rsid w:val="00016EA4"/>
    <w:rsid w:val="00017480"/>
    <w:rsid w:val="000213A4"/>
    <w:rsid w:val="00021689"/>
    <w:rsid w:val="000217D4"/>
    <w:rsid w:val="00022B3F"/>
    <w:rsid w:val="000230AC"/>
    <w:rsid w:val="00024DC8"/>
    <w:rsid w:val="00024F7E"/>
    <w:rsid w:val="0002609F"/>
    <w:rsid w:val="00026CC9"/>
    <w:rsid w:val="00030B13"/>
    <w:rsid w:val="00031F1F"/>
    <w:rsid w:val="000321A2"/>
    <w:rsid w:val="0003263B"/>
    <w:rsid w:val="000326CE"/>
    <w:rsid w:val="000328E4"/>
    <w:rsid w:val="00032F03"/>
    <w:rsid w:val="00034B94"/>
    <w:rsid w:val="00035356"/>
    <w:rsid w:val="00036B66"/>
    <w:rsid w:val="00037807"/>
    <w:rsid w:val="000384FC"/>
    <w:rsid w:val="00040AE0"/>
    <w:rsid w:val="00040C4A"/>
    <w:rsid w:val="00041A73"/>
    <w:rsid w:val="000420AD"/>
    <w:rsid w:val="00042A4A"/>
    <w:rsid w:val="00043190"/>
    <w:rsid w:val="00043D9A"/>
    <w:rsid w:val="000441D9"/>
    <w:rsid w:val="000442E7"/>
    <w:rsid w:val="000452F3"/>
    <w:rsid w:val="000456D3"/>
    <w:rsid w:val="00045E84"/>
    <w:rsid w:val="0004640F"/>
    <w:rsid w:val="000468E7"/>
    <w:rsid w:val="00047090"/>
    <w:rsid w:val="00047831"/>
    <w:rsid w:val="000501ED"/>
    <w:rsid w:val="00050BA5"/>
    <w:rsid w:val="0005120B"/>
    <w:rsid w:val="0005124C"/>
    <w:rsid w:val="000527C1"/>
    <w:rsid w:val="00052FF2"/>
    <w:rsid w:val="00053843"/>
    <w:rsid w:val="00054474"/>
    <w:rsid w:val="00054A01"/>
    <w:rsid w:val="00054A1A"/>
    <w:rsid w:val="00055423"/>
    <w:rsid w:val="000621B8"/>
    <w:rsid w:val="000625C5"/>
    <w:rsid w:val="000626CB"/>
    <w:rsid w:val="00062DA0"/>
    <w:rsid w:val="000643B8"/>
    <w:rsid w:val="00064622"/>
    <w:rsid w:val="00064783"/>
    <w:rsid w:val="000650F4"/>
    <w:rsid w:val="0006679D"/>
    <w:rsid w:val="00066C31"/>
    <w:rsid w:val="00066F22"/>
    <w:rsid w:val="00067105"/>
    <w:rsid w:val="00067B35"/>
    <w:rsid w:val="00070605"/>
    <w:rsid w:val="00070627"/>
    <w:rsid w:val="00070628"/>
    <w:rsid w:val="000729C8"/>
    <w:rsid w:val="00073F85"/>
    <w:rsid w:val="000772D8"/>
    <w:rsid w:val="000800ED"/>
    <w:rsid w:val="00080142"/>
    <w:rsid w:val="000801F4"/>
    <w:rsid w:val="000801FE"/>
    <w:rsid w:val="0008177E"/>
    <w:rsid w:val="0008195F"/>
    <w:rsid w:val="000832D3"/>
    <w:rsid w:val="000833C1"/>
    <w:rsid w:val="000833CB"/>
    <w:rsid w:val="00083EBD"/>
    <w:rsid w:val="0008562B"/>
    <w:rsid w:val="00085BAE"/>
    <w:rsid w:val="00086B39"/>
    <w:rsid w:val="00086B7E"/>
    <w:rsid w:val="00086F44"/>
    <w:rsid w:val="0008777C"/>
    <w:rsid w:val="00091169"/>
    <w:rsid w:val="00091210"/>
    <w:rsid w:val="00092CEC"/>
    <w:rsid w:val="000941F0"/>
    <w:rsid w:val="00094424"/>
    <w:rsid w:val="00095A31"/>
    <w:rsid w:val="00096016"/>
    <w:rsid w:val="00097400"/>
    <w:rsid w:val="00098E54"/>
    <w:rsid w:val="000A016E"/>
    <w:rsid w:val="000A0F7C"/>
    <w:rsid w:val="000A2C9D"/>
    <w:rsid w:val="000A4451"/>
    <w:rsid w:val="000A4FF8"/>
    <w:rsid w:val="000A6008"/>
    <w:rsid w:val="000A679E"/>
    <w:rsid w:val="000A796A"/>
    <w:rsid w:val="000B1EF5"/>
    <w:rsid w:val="000B21EB"/>
    <w:rsid w:val="000B3704"/>
    <w:rsid w:val="000B3F87"/>
    <w:rsid w:val="000B4BA5"/>
    <w:rsid w:val="000B603F"/>
    <w:rsid w:val="000B63C1"/>
    <w:rsid w:val="000B6E68"/>
    <w:rsid w:val="000C365D"/>
    <w:rsid w:val="000C58B8"/>
    <w:rsid w:val="000C59F5"/>
    <w:rsid w:val="000C5BD5"/>
    <w:rsid w:val="000C60A2"/>
    <w:rsid w:val="000C715A"/>
    <w:rsid w:val="000C71D9"/>
    <w:rsid w:val="000C7D1D"/>
    <w:rsid w:val="000D031E"/>
    <w:rsid w:val="000D0AF9"/>
    <w:rsid w:val="000D0B12"/>
    <w:rsid w:val="000D1399"/>
    <w:rsid w:val="000D2D4E"/>
    <w:rsid w:val="000D34F2"/>
    <w:rsid w:val="000D371E"/>
    <w:rsid w:val="000D4671"/>
    <w:rsid w:val="000D4693"/>
    <w:rsid w:val="000D5104"/>
    <w:rsid w:val="000D58D1"/>
    <w:rsid w:val="000D619B"/>
    <w:rsid w:val="000D6939"/>
    <w:rsid w:val="000D79AC"/>
    <w:rsid w:val="000D7DA4"/>
    <w:rsid w:val="000E0694"/>
    <w:rsid w:val="000E0CED"/>
    <w:rsid w:val="000E16E8"/>
    <w:rsid w:val="000E25CF"/>
    <w:rsid w:val="000E264D"/>
    <w:rsid w:val="000E3BBE"/>
    <w:rsid w:val="000E4247"/>
    <w:rsid w:val="000E5DFC"/>
    <w:rsid w:val="000E6372"/>
    <w:rsid w:val="000E6830"/>
    <w:rsid w:val="000F0296"/>
    <w:rsid w:val="000F0795"/>
    <w:rsid w:val="000F0C0A"/>
    <w:rsid w:val="000F0E03"/>
    <w:rsid w:val="000F1545"/>
    <w:rsid w:val="000F19E8"/>
    <w:rsid w:val="000F1EE7"/>
    <w:rsid w:val="000F26AA"/>
    <w:rsid w:val="000F275B"/>
    <w:rsid w:val="000F27A4"/>
    <w:rsid w:val="000F2ADA"/>
    <w:rsid w:val="000F2CCF"/>
    <w:rsid w:val="000F3190"/>
    <w:rsid w:val="000F423C"/>
    <w:rsid w:val="000F4FC4"/>
    <w:rsid w:val="000F6161"/>
    <w:rsid w:val="000F64F3"/>
    <w:rsid w:val="00100A58"/>
    <w:rsid w:val="00101280"/>
    <w:rsid w:val="00102D1E"/>
    <w:rsid w:val="0010367E"/>
    <w:rsid w:val="001044F4"/>
    <w:rsid w:val="00105246"/>
    <w:rsid w:val="00106FD6"/>
    <w:rsid w:val="001108F3"/>
    <w:rsid w:val="00110A1F"/>
    <w:rsid w:val="00112D9A"/>
    <w:rsid w:val="00114318"/>
    <w:rsid w:val="00115A34"/>
    <w:rsid w:val="00115EC3"/>
    <w:rsid w:val="00116036"/>
    <w:rsid w:val="0011650F"/>
    <w:rsid w:val="00116A16"/>
    <w:rsid w:val="00117BEE"/>
    <w:rsid w:val="00117F5E"/>
    <w:rsid w:val="001202A0"/>
    <w:rsid w:val="00120373"/>
    <w:rsid w:val="00120741"/>
    <w:rsid w:val="0012084E"/>
    <w:rsid w:val="00121259"/>
    <w:rsid w:val="00121353"/>
    <w:rsid w:val="00121703"/>
    <w:rsid w:val="00121BFE"/>
    <w:rsid w:val="00121D7E"/>
    <w:rsid w:val="00122586"/>
    <w:rsid w:val="001242C2"/>
    <w:rsid w:val="0012601F"/>
    <w:rsid w:val="00126A97"/>
    <w:rsid w:val="001277EC"/>
    <w:rsid w:val="00127EFA"/>
    <w:rsid w:val="00127F45"/>
    <w:rsid w:val="001300A3"/>
    <w:rsid w:val="00130627"/>
    <w:rsid w:val="0013175A"/>
    <w:rsid w:val="001321F6"/>
    <w:rsid w:val="00132AFE"/>
    <w:rsid w:val="00132D13"/>
    <w:rsid w:val="001335DE"/>
    <w:rsid w:val="0013394F"/>
    <w:rsid w:val="00133FAB"/>
    <w:rsid w:val="00135003"/>
    <w:rsid w:val="00136BCF"/>
    <w:rsid w:val="00137082"/>
    <w:rsid w:val="00137324"/>
    <w:rsid w:val="00137B85"/>
    <w:rsid w:val="0014039E"/>
    <w:rsid w:val="00140618"/>
    <w:rsid w:val="0014095C"/>
    <w:rsid w:val="00140C97"/>
    <w:rsid w:val="001412B9"/>
    <w:rsid w:val="00141C4F"/>
    <w:rsid w:val="0014286F"/>
    <w:rsid w:val="0014422D"/>
    <w:rsid w:val="00144680"/>
    <w:rsid w:val="001449BA"/>
    <w:rsid w:val="00145FA8"/>
    <w:rsid w:val="0014618E"/>
    <w:rsid w:val="00146344"/>
    <w:rsid w:val="001469C3"/>
    <w:rsid w:val="0015019B"/>
    <w:rsid w:val="00151E1F"/>
    <w:rsid w:val="00151F12"/>
    <w:rsid w:val="001522A5"/>
    <w:rsid w:val="00154332"/>
    <w:rsid w:val="001549CD"/>
    <w:rsid w:val="001554DE"/>
    <w:rsid w:val="001556CC"/>
    <w:rsid w:val="00156B27"/>
    <w:rsid w:val="00157543"/>
    <w:rsid w:val="00157992"/>
    <w:rsid w:val="0016138C"/>
    <w:rsid w:val="0016198B"/>
    <w:rsid w:val="00161B70"/>
    <w:rsid w:val="00161F04"/>
    <w:rsid w:val="001630E7"/>
    <w:rsid w:val="00163111"/>
    <w:rsid w:val="00163770"/>
    <w:rsid w:val="00163C30"/>
    <w:rsid w:val="00163EFB"/>
    <w:rsid w:val="0016424B"/>
    <w:rsid w:val="00164490"/>
    <w:rsid w:val="00164F21"/>
    <w:rsid w:val="0016619F"/>
    <w:rsid w:val="0016718E"/>
    <w:rsid w:val="00167288"/>
    <w:rsid w:val="00167E41"/>
    <w:rsid w:val="00170309"/>
    <w:rsid w:val="00171796"/>
    <w:rsid w:val="00171BDC"/>
    <w:rsid w:val="00173976"/>
    <w:rsid w:val="001754D1"/>
    <w:rsid w:val="00175BB6"/>
    <w:rsid w:val="00176147"/>
    <w:rsid w:val="0017708D"/>
    <w:rsid w:val="0017766A"/>
    <w:rsid w:val="00177CA9"/>
    <w:rsid w:val="00180153"/>
    <w:rsid w:val="0018076F"/>
    <w:rsid w:val="0018101C"/>
    <w:rsid w:val="00181E3F"/>
    <w:rsid w:val="001821EB"/>
    <w:rsid w:val="0018238A"/>
    <w:rsid w:val="0018245E"/>
    <w:rsid w:val="00182899"/>
    <w:rsid w:val="00182B60"/>
    <w:rsid w:val="001837EF"/>
    <w:rsid w:val="00183EAA"/>
    <w:rsid w:val="001842E7"/>
    <w:rsid w:val="00184BA0"/>
    <w:rsid w:val="00186C25"/>
    <w:rsid w:val="001872D8"/>
    <w:rsid w:val="00187A88"/>
    <w:rsid w:val="00190ED3"/>
    <w:rsid w:val="00190F03"/>
    <w:rsid w:val="00192AD7"/>
    <w:rsid w:val="00192BE0"/>
    <w:rsid w:val="00193373"/>
    <w:rsid w:val="001937D0"/>
    <w:rsid w:val="001938DA"/>
    <w:rsid w:val="00194FE1"/>
    <w:rsid w:val="001957FA"/>
    <w:rsid w:val="00195D23"/>
    <w:rsid w:val="001963CC"/>
    <w:rsid w:val="00196683"/>
    <w:rsid w:val="001966A4"/>
    <w:rsid w:val="00197491"/>
    <w:rsid w:val="0019758F"/>
    <w:rsid w:val="00197A16"/>
    <w:rsid w:val="001A0CEE"/>
    <w:rsid w:val="001A128C"/>
    <w:rsid w:val="001A19BC"/>
    <w:rsid w:val="001A1A74"/>
    <w:rsid w:val="001A1C43"/>
    <w:rsid w:val="001A239E"/>
    <w:rsid w:val="001A271A"/>
    <w:rsid w:val="001A2CC6"/>
    <w:rsid w:val="001A32A4"/>
    <w:rsid w:val="001A3649"/>
    <w:rsid w:val="001A4D24"/>
    <w:rsid w:val="001A67C2"/>
    <w:rsid w:val="001A6BDB"/>
    <w:rsid w:val="001A77CF"/>
    <w:rsid w:val="001B0C50"/>
    <w:rsid w:val="001B0DFE"/>
    <w:rsid w:val="001B0E5B"/>
    <w:rsid w:val="001B1565"/>
    <w:rsid w:val="001B2883"/>
    <w:rsid w:val="001B4CC5"/>
    <w:rsid w:val="001B5AD8"/>
    <w:rsid w:val="001B5C19"/>
    <w:rsid w:val="001B6908"/>
    <w:rsid w:val="001C0356"/>
    <w:rsid w:val="001C15E9"/>
    <w:rsid w:val="001C18AF"/>
    <w:rsid w:val="001C25E6"/>
    <w:rsid w:val="001C32C1"/>
    <w:rsid w:val="001C35A4"/>
    <w:rsid w:val="001C36E4"/>
    <w:rsid w:val="001C36FC"/>
    <w:rsid w:val="001C3B5D"/>
    <w:rsid w:val="001C450B"/>
    <w:rsid w:val="001C49CE"/>
    <w:rsid w:val="001C5D51"/>
    <w:rsid w:val="001C675A"/>
    <w:rsid w:val="001C6857"/>
    <w:rsid w:val="001D0EE7"/>
    <w:rsid w:val="001D117B"/>
    <w:rsid w:val="001D38BC"/>
    <w:rsid w:val="001D46B2"/>
    <w:rsid w:val="001D5032"/>
    <w:rsid w:val="001D52D0"/>
    <w:rsid w:val="001D55B6"/>
    <w:rsid w:val="001E0379"/>
    <w:rsid w:val="001E0DF0"/>
    <w:rsid w:val="001E10B1"/>
    <w:rsid w:val="001E158F"/>
    <w:rsid w:val="001E1E30"/>
    <w:rsid w:val="001E2284"/>
    <w:rsid w:val="001E47B5"/>
    <w:rsid w:val="001E6BEE"/>
    <w:rsid w:val="001E7BD9"/>
    <w:rsid w:val="001F1328"/>
    <w:rsid w:val="001F2623"/>
    <w:rsid w:val="001F4263"/>
    <w:rsid w:val="001F4B91"/>
    <w:rsid w:val="001F569E"/>
    <w:rsid w:val="001F76BD"/>
    <w:rsid w:val="001F7C95"/>
    <w:rsid w:val="0020094B"/>
    <w:rsid w:val="00201410"/>
    <w:rsid w:val="002015F0"/>
    <w:rsid w:val="00203B65"/>
    <w:rsid w:val="00204297"/>
    <w:rsid w:val="00205E47"/>
    <w:rsid w:val="00206AB6"/>
    <w:rsid w:val="00207A95"/>
    <w:rsid w:val="00210CBC"/>
    <w:rsid w:val="00211009"/>
    <w:rsid w:val="00211173"/>
    <w:rsid w:val="002115F9"/>
    <w:rsid w:val="002116F4"/>
    <w:rsid w:val="00211B37"/>
    <w:rsid w:val="00211FEC"/>
    <w:rsid w:val="00213509"/>
    <w:rsid w:val="00214F92"/>
    <w:rsid w:val="00215B22"/>
    <w:rsid w:val="00215F7A"/>
    <w:rsid w:val="00220548"/>
    <w:rsid w:val="00220831"/>
    <w:rsid w:val="00221647"/>
    <w:rsid w:val="0022176E"/>
    <w:rsid w:val="00221CE5"/>
    <w:rsid w:val="00222299"/>
    <w:rsid w:val="002235E9"/>
    <w:rsid w:val="002239B1"/>
    <w:rsid w:val="00223CD5"/>
    <w:rsid w:val="00223F45"/>
    <w:rsid w:val="00224BF4"/>
    <w:rsid w:val="002254BE"/>
    <w:rsid w:val="00226D04"/>
    <w:rsid w:val="002270B4"/>
    <w:rsid w:val="00231363"/>
    <w:rsid w:val="0023235C"/>
    <w:rsid w:val="00233431"/>
    <w:rsid w:val="00233874"/>
    <w:rsid w:val="00233CE1"/>
    <w:rsid w:val="00234D8E"/>
    <w:rsid w:val="00234F37"/>
    <w:rsid w:val="00234FD5"/>
    <w:rsid w:val="0023574D"/>
    <w:rsid w:val="0023580C"/>
    <w:rsid w:val="00235C89"/>
    <w:rsid w:val="00236371"/>
    <w:rsid w:val="0023687E"/>
    <w:rsid w:val="00240B49"/>
    <w:rsid w:val="00240DD7"/>
    <w:rsid w:val="0024132E"/>
    <w:rsid w:val="002414DD"/>
    <w:rsid w:val="00241749"/>
    <w:rsid w:val="00242267"/>
    <w:rsid w:val="00242822"/>
    <w:rsid w:val="0024283E"/>
    <w:rsid w:val="002429B1"/>
    <w:rsid w:val="00243144"/>
    <w:rsid w:val="00243806"/>
    <w:rsid w:val="00243BFC"/>
    <w:rsid w:val="00244B04"/>
    <w:rsid w:val="00245E0A"/>
    <w:rsid w:val="00245E50"/>
    <w:rsid w:val="00246A80"/>
    <w:rsid w:val="00246FD5"/>
    <w:rsid w:val="002473CB"/>
    <w:rsid w:val="002476D0"/>
    <w:rsid w:val="00247852"/>
    <w:rsid w:val="00247AB9"/>
    <w:rsid w:val="00250BD2"/>
    <w:rsid w:val="00251567"/>
    <w:rsid w:val="00252367"/>
    <w:rsid w:val="002539A7"/>
    <w:rsid w:val="00255535"/>
    <w:rsid w:val="00256D8D"/>
    <w:rsid w:val="00257F2B"/>
    <w:rsid w:val="0026296F"/>
    <w:rsid w:val="00262F05"/>
    <w:rsid w:val="00263263"/>
    <w:rsid w:val="00264332"/>
    <w:rsid w:val="00265CBB"/>
    <w:rsid w:val="00265D12"/>
    <w:rsid w:val="00265D20"/>
    <w:rsid w:val="0026663C"/>
    <w:rsid w:val="002672C0"/>
    <w:rsid w:val="002706D2"/>
    <w:rsid w:val="00270CC9"/>
    <w:rsid w:val="00271C53"/>
    <w:rsid w:val="00271D4E"/>
    <w:rsid w:val="00272212"/>
    <w:rsid w:val="00272D20"/>
    <w:rsid w:val="0027399A"/>
    <w:rsid w:val="00273DD3"/>
    <w:rsid w:val="002740C8"/>
    <w:rsid w:val="002745C3"/>
    <w:rsid w:val="00274BE5"/>
    <w:rsid w:val="00274EE5"/>
    <w:rsid w:val="00275580"/>
    <w:rsid w:val="002761FF"/>
    <w:rsid w:val="00277135"/>
    <w:rsid w:val="00277A39"/>
    <w:rsid w:val="00281A78"/>
    <w:rsid w:val="00282520"/>
    <w:rsid w:val="0028296F"/>
    <w:rsid w:val="00282EC5"/>
    <w:rsid w:val="002831D5"/>
    <w:rsid w:val="002845C6"/>
    <w:rsid w:val="00284E9D"/>
    <w:rsid w:val="00284EF2"/>
    <w:rsid w:val="00286BD7"/>
    <w:rsid w:val="00286D04"/>
    <w:rsid w:val="002870BB"/>
    <w:rsid w:val="00290AFD"/>
    <w:rsid w:val="002916FB"/>
    <w:rsid w:val="0029206F"/>
    <w:rsid w:val="0029214C"/>
    <w:rsid w:val="00293F47"/>
    <w:rsid w:val="002942E6"/>
    <w:rsid w:val="00294368"/>
    <w:rsid w:val="00295ACD"/>
    <w:rsid w:val="0029667B"/>
    <w:rsid w:val="002976C1"/>
    <w:rsid w:val="00297F1A"/>
    <w:rsid w:val="002A009E"/>
    <w:rsid w:val="002A2507"/>
    <w:rsid w:val="002A2B31"/>
    <w:rsid w:val="002A2D97"/>
    <w:rsid w:val="002A3030"/>
    <w:rsid w:val="002A37F8"/>
    <w:rsid w:val="002A40D6"/>
    <w:rsid w:val="002A502C"/>
    <w:rsid w:val="002A5C8C"/>
    <w:rsid w:val="002A660E"/>
    <w:rsid w:val="002A668D"/>
    <w:rsid w:val="002A6D3D"/>
    <w:rsid w:val="002B1159"/>
    <w:rsid w:val="002B1C07"/>
    <w:rsid w:val="002B292F"/>
    <w:rsid w:val="002B2BE4"/>
    <w:rsid w:val="002B3895"/>
    <w:rsid w:val="002B4013"/>
    <w:rsid w:val="002B49BD"/>
    <w:rsid w:val="002B5462"/>
    <w:rsid w:val="002B5E0C"/>
    <w:rsid w:val="002B5E0D"/>
    <w:rsid w:val="002B65C8"/>
    <w:rsid w:val="002B6A74"/>
    <w:rsid w:val="002B6EEB"/>
    <w:rsid w:val="002B7893"/>
    <w:rsid w:val="002C0526"/>
    <w:rsid w:val="002C0D13"/>
    <w:rsid w:val="002C1746"/>
    <w:rsid w:val="002C17CF"/>
    <w:rsid w:val="002C27E6"/>
    <w:rsid w:val="002C28E6"/>
    <w:rsid w:val="002C32D7"/>
    <w:rsid w:val="002C4C2E"/>
    <w:rsid w:val="002C5276"/>
    <w:rsid w:val="002C53B9"/>
    <w:rsid w:val="002C54F2"/>
    <w:rsid w:val="002C69AE"/>
    <w:rsid w:val="002C6C7A"/>
    <w:rsid w:val="002C6D62"/>
    <w:rsid w:val="002C6FD1"/>
    <w:rsid w:val="002D053F"/>
    <w:rsid w:val="002D1113"/>
    <w:rsid w:val="002D4042"/>
    <w:rsid w:val="002D4564"/>
    <w:rsid w:val="002D4774"/>
    <w:rsid w:val="002D4F0C"/>
    <w:rsid w:val="002D4FEA"/>
    <w:rsid w:val="002D5DCD"/>
    <w:rsid w:val="002D5F9B"/>
    <w:rsid w:val="002D6167"/>
    <w:rsid w:val="002D725B"/>
    <w:rsid w:val="002D7EC0"/>
    <w:rsid w:val="002E1024"/>
    <w:rsid w:val="002E11C3"/>
    <w:rsid w:val="002E1223"/>
    <w:rsid w:val="002E1329"/>
    <w:rsid w:val="002E1C8D"/>
    <w:rsid w:val="002E1DC4"/>
    <w:rsid w:val="002E24B8"/>
    <w:rsid w:val="002E2580"/>
    <w:rsid w:val="002E2A19"/>
    <w:rsid w:val="002E2A97"/>
    <w:rsid w:val="002E2DFD"/>
    <w:rsid w:val="002E3A8E"/>
    <w:rsid w:val="002E4931"/>
    <w:rsid w:val="002E5A02"/>
    <w:rsid w:val="002E5CCD"/>
    <w:rsid w:val="002E6851"/>
    <w:rsid w:val="002E6A40"/>
    <w:rsid w:val="002E6B44"/>
    <w:rsid w:val="002E7380"/>
    <w:rsid w:val="002E738D"/>
    <w:rsid w:val="002E7615"/>
    <w:rsid w:val="002F204B"/>
    <w:rsid w:val="002F269E"/>
    <w:rsid w:val="002F3BF4"/>
    <w:rsid w:val="002F484A"/>
    <w:rsid w:val="002F5F3F"/>
    <w:rsid w:val="00300267"/>
    <w:rsid w:val="00300726"/>
    <w:rsid w:val="003007E7"/>
    <w:rsid w:val="00301187"/>
    <w:rsid w:val="003013B2"/>
    <w:rsid w:val="00302D15"/>
    <w:rsid w:val="00303782"/>
    <w:rsid w:val="00305079"/>
    <w:rsid w:val="00305487"/>
    <w:rsid w:val="003056A8"/>
    <w:rsid w:val="0030630D"/>
    <w:rsid w:val="003065BC"/>
    <w:rsid w:val="00307D86"/>
    <w:rsid w:val="00310469"/>
    <w:rsid w:val="00310510"/>
    <w:rsid w:val="0031140D"/>
    <w:rsid w:val="00311C6C"/>
    <w:rsid w:val="00313805"/>
    <w:rsid w:val="00314189"/>
    <w:rsid w:val="00314AAB"/>
    <w:rsid w:val="00315AFF"/>
    <w:rsid w:val="00315E53"/>
    <w:rsid w:val="00316CD0"/>
    <w:rsid w:val="00316ECF"/>
    <w:rsid w:val="00317D5B"/>
    <w:rsid w:val="00317D96"/>
    <w:rsid w:val="00321006"/>
    <w:rsid w:val="00321478"/>
    <w:rsid w:val="0032254F"/>
    <w:rsid w:val="003238C7"/>
    <w:rsid w:val="003257C8"/>
    <w:rsid w:val="00327665"/>
    <w:rsid w:val="003303D2"/>
    <w:rsid w:val="003328E7"/>
    <w:rsid w:val="00332B60"/>
    <w:rsid w:val="00334CE0"/>
    <w:rsid w:val="00337D51"/>
    <w:rsid w:val="00340CF7"/>
    <w:rsid w:val="003416CB"/>
    <w:rsid w:val="00341B58"/>
    <w:rsid w:val="0034203F"/>
    <w:rsid w:val="0034264F"/>
    <w:rsid w:val="003505A2"/>
    <w:rsid w:val="00352EF8"/>
    <w:rsid w:val="003531AD"/>
    <w:rsid w:val="00353E54"/>
    <w:rsid w:val="0035402C"/>
    <w:rsid w:val="00354080"/>
    <w:rsid w:val="0035532B"/>
    <w:rsid w:val="00355880"/>
    <w:rsid w:val="003564C5"/>
    <w:rsid w:val="00356C43"/>
    <w:rsid w:val="003597D8"/>
    <w:rsid w:val="003601B5"/>
    <w:rsid w:val="00360A1D"/>
    <w:rsid w:val="00362CBF"/>
    <w:rsid w:val="00364293"/>
    <w:rsid w:val="0036678B"/>
    <w:rsid w:val="00366BA2"/>
    <w:rsid w:val="003674D2"/>
    <w:rsid w:val="00367507"/>
    <w:rsid w:val="003676D8"/>
    <w:rsid w:val="003701F3"/>
    <w:rsid w:val="00371A15"/>
    <w:rsid w:val="00372C13"/>
    <w:rsid w:val="00373AFF"/>
    <w:rsid w:val="0037494D"/>
    <w:rsid w:val="00375F2E"/>
    <w:rsid w:val="0038037A"/>
    <w:rsid w:val="003817E6"/>
    <w:rsid w:val="00381DE4"/>
    <w:rsid w:val="00382135"/>
    <w:rsid w:val="00382D83"/>
    <w:rsid w:val="00383F70"/>
    <w:rsid w:val="003849C7"/>
    <w:rsid w:val="003849FC"/>
    <w:rsid w:val="00384FB9"/>
    <w:rsid w:val="00385BBF"/>
    <w:rsid w:val="003869F8"/>
    <w:rsid w:val="00387DE9"/>
    <w:rsid w:val="0039014B"/>
    <w:rsid w:val="00393F1F"/>
    <w:rsid w:val="003956A8"/>
    <w:rsid w:val="00395F3E"/>
    <w:rsid w:val="0039739D"/>
    <w:rsid w:val="003974DE"/>
    <w:rsid w:val="00397EC8"/>
    <w:rsid w:val="003A01D7"/>
    <w:rsid w:val="003A111B"/>
    <w:rsid w:val="003A1D1C"/>
    <w:rsid w:val="003A1E4C"/>
    <w:rsid w:val="003A2A53"/>
    <w:rsid w:val="003A3E21"/>
    <w:rsid w:val="003A4CA0"/>
    <w:rsid w:val="003A4D70"/>
    <w:rsid w:val="003A55DD"/>
    <w:rsid w:val="003A601F"/>
    <w:rsid w:val="003A6D33"/>
    <w:rsid w:val="003A6FFE"/>
    <w:rsid w:val="003A714B"/>
    <w:rsid w:val="003A7384"/>
    <w:rsid w:val="003A7AD6"/>
    <w:rsid w:val="003B0137"/>
    <w:rsid w:val="003B093B"/>
    <w:rsid w:val="003B0A30"/>
    <w:rsid w:val="003B0CEE"/>
    <w:rsid w:val="003B2472"/>
    <w:rsid w:val="003B2927"/>
    <w:rsid w:val="003B4EDA"/>
    <w:rsid w:val="003B527B"/>
    <w:rsid w:val="003B6E26"/>
    <w:rsid w:val="003B7220"/>
    <w:rsid w:val="003BBEF6"/>
    <w:rsid w:val="003C0272"/>
    <w:rsid w:val="003C1630"/>
    <w:rsid w:val="003C24BC"/>
    <w:rsid w:val="003C289E"/>
    <w:rsid w:val="003C28C7"/>
    <w:rsid w:val="003C3508"/>
    <w:rsid w:val="003C3FB9"/>
    <w:rsid w:val="003C45BF"/>
    <w:rsid w:val="003C551C"/>
    <w:rsid w:val="003C72D5"/>
    <w:rsid w:val="003C7ED6"/>
    <w:rsid w:val="003C7F89"/>
    <w:rsid w:val="003D0601"/>
    <w:rsid w:val="003D1E92"/>
    <w:rsid w:val="003D2516"/>
    <w:rsid w:val="003D3A5B"/>
    <w:rsid w:val="003D3DA9"/>
    <w:rsid w:val="003D4374"/>
    <w:rsid w:val="003D43A0"/>
    <w:rsid w:val="003D4B33"/>
    <w:rsid w:val="003D4BFE"/>
    <w:rsid w:val="003D51C4"/>
    <w:rsid w:val="003D5285"/>
    <w:rsid w:val="003D5969"/>
    <w:rsid w:val="003D5A0E"/>
    <w:rsid w:val="003D5FC6"/>
    <w:rsid w:val="003D629E"/>
    <w:rsid w:val="003D6C7D"/>
    <w:rsid w:val="003E0B2E"/>
    <w:rsid w:val="003E17D5"/>
    <w:rsid w:val="003E4467"/>
    <w:rsid w:val="003E470F"/>
    <w:rsid w:val="003E6F54"/>
    <w:rsid w:val="003E7403"/>
    <w:rsid w:val="003F04E7"/>
    <w:rsid w:val="003F2C1B"/>
    <w:rsid w:val="003F318B"/>
    <w:rsid w:val="003F39BF"/>
    <w:rsid w:val="003F5C8A"/>
    <w:rsid w:val="003F615F"/>
    <w:rsid w:val="003F62FD"/>
    <w:rsid w:val="003F7E2B"/>
    <w:rsid w:val="003F7FBC"/>
    <w:rsid w:val="003F927A"/>
    <w:rsid w:val="00400009"/>
    <w:rsid w:val="00401074"/>
    <w:rsid w:val="00402753"/>
    <w:rsid w:val="00403176"/>
    <w:rsid w:val="004036CD"/>
    <w:rsid w:val="00403761"/>
    <w:rsid w:val="00405430"/>
    <w:rsid w:val="00405589"/>
    <w:rsid w:val="00405ADE"/>
    <w:rsid w:val="00405C2C"/>
    <w:rsid w:val="004074AB"/>
    <w:rsid w:val="0040763F"/>
    <w:rsid w:val="004103E2"/>
    <w:rsid w:val="0041150E"/>
    <w:rsid w:val="00412758"/>
    <w:rsid w:val="00412AC1"/>
    <w:rsid w:val="004137E1"/>
    <w:rsid w:val="00415003"/>
    <w:rsid w:val="0041500B"/>
    <w:rsid w:val="00415593"/>
    <w:rsid w:val="004156BB"/>
    <w:rsid w:val="004159AE"/>
    <w:rsid w:val="00415B48"/>
    <w:rsid w:val="00415CA9"/>
    <w:rsid w:val="004166C3"/>
    <w:rsid w:val="00416793"/>
    <w:rsid w:val="00417295"/>
    <w:rsid w:val="0041783A"/>
    <w:rsid w:val="004178B6"/>
    <w:rsid w:val="00417A61"/>
    <w:rsid w:val="00417E02"/>
    <w:rsid w:val="004219CC"/>
    <w:rsid w:val="004226A6"/>
    <w:rsid w:val="00422E4D"/>
    <w:rsid w:val="004240F8"/>
    <w:rsid w:val="0042412C"/>
    <w:rsid w:val="004249A2"/>
    <w:rsid w:val="00424CEE"/>
    <w:rsid w:val="00425911"/>
    <w:rsid w:val="00426ACD"/>
    <w:rsid w:val="00431032"/>
    <w:rsid w:val="0043112E"/>
    <w:rsid w:val="0043159E"/>
    <w:rsid w:val="0043307E"/>
    <w:rsid w:val="00433C14"/>
    <w:rsid w:val="004341BB"/>
    <w:rsid w:val="0043456A"/>
    <w:rsid w:val="00436161"/>
    <w:rsid w:val="004363E0"/>
    <w:rsid w:val="00436E69"/>
    <w:rsid w:val="00436EDD"/>
    <w:rsid w:val="00437039"/>
    <w:rsid w:val="00437622"/>
    <w:rsid w:val="00437691"/>
    <w:rsid w:val="00440306"/>
    <w:rsid w:val="0044080B"/>
    <w:rsid w:val="00440837"/>
    <w:rsid w:val="00440C50"/>
    <w:rsid w:val="004412F5"/>
    <w:rsid w:val="00441B5F"/>
    <w:rsid w:val="004422A8"/>
    <w:rsid w:val="00442ADE"/>
    <w:rsid w:val="0044376E"/>
    <w:rsid w:val="00444194"/>
    <w:rsid w:val="0044423A"/>
    <w:rsid w:val="00444592"/>
    <w:rsid w:val="00444646"/>
    <w:rsid w:val="004455AA"/>
    <w:rsid w:val="004457D7"/>
    <w:rsid w:val="0044582B"/>
    <w:rsid w:val="00446953"/>
    <w:rsid w:val="004473C6"/>
    <w:rsid w:val="004473DD"/>
    <w:rsid w:val="00447A01"/>
    <w:rsid w:val="00451695"/>
    <w:rsid w:val="0045225C"/>
    <w:rsid w:val="00453DB2"/>
    <w:rsid w:val="004549EC"/>
    <w:rsid w:val="00456086"/>
    <w:rsid w:val="00461C4B"/>
    <w:rsid w:val="004638D3"/>
    <w:rsid w:val="00463E34"/>
    <w:rsid w:val="0046432D"/>
    <w:rsid w:val="00464E90"/>
    <w:rsid w:val="00464EDC"/>
    <w:rsid w:val="004656E7"/>
    <w:rsid w:val="004657F3"/>
    <w:rsid w:val="00465F42"/>
    <w:rsid w:val="00466237"/>
    <w:rsid w:val="00466453"/>
    <w:rsid w:val="004701F5"/>
    <w:rsid w:val="00473F9B"/>
    <w:rsid w:val="004745A8"/>
    <w:rsid w:val="00474B2B"/>
    <w:rsid w:val="00475AB8"/>
    <w:rsid w:val="004761B6"/>
    <w:rsid w:val="004761D6"/>
    <w:rsid w:val="00476C88"/>
    <w:rsid w:val="004805B2"/>
    <w:rsid w:val="00482519"/>
    <w:rsid w:val="00482CE3"/>
    <w:rsid w:val="00483DC7"/>
    <w:rsid w:val="00483F7F"/>
    <w:rsid w:val="00484B3F"/>
    <w:rsid w:val="0048560B"/>
    <w:rsid w:val="00485AF9"/>
    <w:rsid w:val="00485E99"/>
    <w:rsid w:val="0048664B"/>
    <w:rsid w:val="004876A5"/>
    <w:rsid w:val="00491698"/>
    <w:rsid w:val="004921E4"/>
    <w:rsid w:val="00493706"/>
    <w:rsid w:val="00493AE6"/>
    <w:rsid w:val="00494746"/>
    <w:rsid w:val="004951A9"/>
    <w:rsid w:val="00495E74"/>
    <w:rsid w:val="0049710F"/>
    <w:rsid w:val="004A0317"/>
    <w:rsid w:val="004A1D08"/>
    <w:rsid w:val="004A2010"/>
    <w:rsid w:val="004A2ECF"/>
    <w:rsid w:val="004A2F93"/>
    <w:rsid w:val="004A47A2"/>
    <w:rsid w:val="004A56A7"/>
    <w:rsid w:val="004A5717"/>
    <w:rsid w:val="004A5AFC"/>
    <w:rsid w:val="004A5B8B"/>
    <w:rsid w:val="004A69D4"/>
    <w:rsid w:val="004A6D24"/>
    <w:rsid w:val="004A707D"/>
    <w:rsid w:val="004A7E41"/>
    <w:rsid w:val="004B09FC"/>
    <w:rsid w:val="004B1D59"/>
    <w:rsid w:val="004B3207"/>
    <w:rsid w:val="004B42C0"/>
    <w:rsid w:val="004B4E12"/>
    <w:rsid w:val="004B5373"/>
    <w:rsid w:val="004B547C"/>
    <w:rsid w:val="004B569A"/>
    <w:rsid w:val="004B5993"/>
    <w:rsid w:val="004B5A35"/>
    <w:rsid w:val="004B6513"/>
    <w:rsid w:val="004B6CB1"/>
    <w:rsid w:val="004B7756"/>
    <w:rsid w:val="004B7A04"/>
    <w:rsid w:val="004B7A20"/>
    <w:rsid w:val="004C12D3"/>
    <w:rsid w:val="004C15AF"/>
    <w:rsid w:val="004C17F8"/>
    <w:rsid w:val="004C3A03"/>
    <w:rsid w:val="004C422C"/>
    <w:rsid w:val="004C4352"/>
    <w:rsid w:val="004C5609"/>
    <w:rsid w:val="004C621F"/>
    <w:rsid w:val="004C6252"/>
    <w:rsid w:val="004C653B"/>
    <w:rsid w:val="004C7028"/>
    <w:rsid w:val="004C71D8"/>
    <w:rsid w:val="004C73B9"/>
    <w:rsid w:val="004C77C1"/>
    <w:rsid w:val="004D05AC"/>
    <w:rsid w:val="004D149D"/>
    <w:rsid w:val="004D19D3"/>
    <w:rsid w:val="004D1B60"/>
    <w:rsid w:val="004D1D69"/>
    <w:rsid w:val="004D1D98"/>
    <w:rsid w:val="004D27CA"/>
    <w:rsid w:val="004D3468"/>
    <w:rsid w:val="004D41BD"/>
    <w:rsid w:val="004D41FB"/>
    <w:rsid w:val="004D5B11"/>
    <w:rsid w:val="004D61D5"/>
    <w:rsid w:val="004D7212"/>
    <w:rsid w:val="004D73DF"/>
    <w:rsid w:val="004D75BF"/>
    <w:rsid w:val="004D75CF"/>
    <w:rsid w:val="004E003F"/>
    <w:rsid w:val="004E08C1"/>
    <w:rsid w:val="004E0A4E"/>
    <w:rsid w:val="004E0F6E"/>
    <w:rsid w:val="004E1E95"/>
    <w:rsid w:val="004E3E09"/>
    <w:rsid w:val="004E41C4"/>
    <w:rsid w:val="004E4806"/>
    <w:rsid w:val="004E5204"/>
    <w:rsid w:val="004E627F"/>
    <w:rsid w:val="004E6E8A"/>
    <w:rsid w:val="004E726C"/>
    <w:rsid w:val="004E730A"/>
    <w:rsid w:val="004F03E4"/>
    <w:rsid w:val="004F2208"/>
    <w:rsid w:val="004F34F8"/>
    <w:rsid w:val="004F3873"/>
    <w:rsid w:val="004F3C65"/>
    <w:rsid w:val="004F4CAA"/>
    <w:rsid w:val="004F567D"/>
    <w:rsid w:val="004F5A8C"/>
    <w:rsid w:val="004F7FA0"/>
    <w:rsid w:val="0050044F"/>
    <w:rsid w:val="005007B1"/>
    <w:rsid w:val="00500EFC"/>
    <w:rsid w:val="005017E4"/>
    <w:rsid w:val="00503066"/>
    <w:rsid w:val="0050464E"/>
    <w:rsid w:val="00505318"/>
    <w:rsid w:val="00506537"/>
    <w:rsid w:val="00507FAF"/>
    <w:rsid w:val="005104D9"/>
    <w:rsid w:val="00510E1E"/>
    <w:rsid w:val="005114A1"/>
    <w:rsid w:val="005121F4"/>
    <w:rsid w:val="00513479"/>
    <w:rsid w:val="00514FE5"/>
    <w:rsid w:val="00516100"/>
    <w:rsid w:val="005201C4"/>
    <w:rsid w:val="00521264"/>
    <w:rsid w:val="00521482"/>
    <w:rsid w:val="00521B41"/>
    <w:rsid w:val="0052252E"/>
    <w:rsid w:val="00522734"/>
    <w:rsid w:val="00522901"/>
    <w:rsid w:val="00523977"/>
    <w:rsid w:val="00523BA6"/>
    <w:rsid w:val="00523D98"/>
    <w:rsid w:val="005242FB"/>
    <w:rsid w:val="00524715"/>
    <w:rsid w:val="0052505B"/>
    <w:rsid w:val="00526012"/>
    <w:rsid w:val="00526C7D"/>
    <w:rsid w:val="00527CE3"/>
    <w:rsid w:val="00527F16"/>
    <w:rsid w:val="00530048"/>
    <w:rsid w:val="00530624"/>
    <w:rsid w:val="005312F3"/>
    <w:rsid w:val="00531B46"/>
    <w:rsid w:val="00533407"/>
    <w:rsid w:val="00533E89"/>
    <w:rsid w:val="00534804"/>
    <w:rsid w:val="00535281"/>
    <w:rsid w:val="00535D14"/>
    <w:rsid w:val="00536185"/>
    <w:rsid w:val="005363D8"/>
    <w:rsid w:val="0053726B"/>
    <w:rsid w:val="00540999"/>
    <w:rsid w:val="00540F86"/>
    <w:rsid w:val="005418C9"/>
    <w:rsid w:val="005423CA"/>
    <w:rsid w:val="00542C0D"/>
    <w:rsid w:val="005438E2"/>
    <w:rsid w:val="00543B2A"/>
    <w:rsid w:val="00543DEA"/>
    <w:rsid w:val="005447A6"/>
    <w:rsid w:val="00545D9F"/>
    <w:rsid w:val="00545F9A"/>
    <w:rsid w:val="00546FD7"/>
    <w:rsid w:val="0055005F"/>
    <w:rsid w:val="00550569"/>
    <w:rsid w:val="0055195C"/>
    <w:rsid w:val="0055237D"/>
    <w:rsid w:val="00552500"/>
    <w:rsid w:val="00552C75"/>
    <w:rsid w:val="005533A4"/>
    <w:rsid w:val="00554329"/>
    <w:rsid w:val="00555093"/>
    <w:rsid w:val="005550C7"/>
    <w:rsid w:val="00555EBB"/>
    <w:rsid w:val="005563CE"/>
    <w:rsid w:val="005564EC"/>
    <w:rsid w:val="00556F9D"/>
    <w:rsid w:val="00557AC8"/>
    <w:rsid w:val="005601D3"/>
    <w:rsid w:val="0056099F"/>
    <w:rsid w:val="00560A31"/>
    <w:rsid w:val="00560F65"/>
    <w:rsid w:val="00560F91"/>
    <w:rsid w:val="0056152E"/>
    <w:rsid w:val="0056164D"/>
    <w:rsid w:val="00561C9E"/>
    <w:rsid w:val="00564C14"/>
    <w:rsid w:val="005651EA"/>
    <w:rsid w:val="00566128"/>
    <w:rsid w:val="005669CC"/>
    <w:rsid w:val="00566B9F"/>
    <w:rsid w:val="005672FB"/>
    <w:rsid w:val="00567E7D"/>
    <w:rsid w:val="0057024A"/>
    <w:rsid w:val="00571145"/>
    <w:rsid w:val="0057172E"/>
    <w:rsid w:val="00571D30"/>
    <w:rsid w:val="00571F90"/>
    <w:rsid w:val="0057330A"/>
    <w:rsid w:val="005734EB"/>
    <w:rsid w:val="00573972"/>
    <w:rsid w:val="0057569F"/>
    <w:rsid w:val="0057754A"/>
    <w:rsid w:val="00577962"/>
    <w:rsid w:val="00577993"/>
    <w:rsid w:val="00580429"/>
    <w:rsid w:val="00580D77"/>
    <w:rsid w:val="00582C3C"/>
    <w:rsid w:val="00583B86"/>
    <w:rsid w:val="00585B5F"/>
    <w:rsid w:val="00586451"/>
    <w:rsid w:val="00586FB2"/>
    <w:rsid w:val="005875CA"/>
    <w:rsid w:val="00590A7C"/>
    <w:rsid w:val="00590ED8"/>
    <w:rsid w:val="00590F25"/>
    <w:rsid w:val="00590FA3"/>
    <w:rsid w:val="00591125"/>
    <w:rsid w:val="00591618"/>
    <w:rsid w:val="0059241D"/>
    <w:rsid w:val="0059276F"/>
    <w:rsid w:val="00592A3D"/>
    <w:rsid w:val="00593F37"/>
    <w:rsid w:val="005952E4"/>
    <w:rsid w:val="0059542C"/>
    <w:rsid w:val="005954DF"/>
    <w:rsid w:val="00595D90"/>
    <w:rsid w:val="005961CA"/>
    <w:rsid w:val="0059669B"/>
    <w:rsid w:val="005974B9"/>
    <w:rsid w:val="00597C7A"/>
    <w:rsid w:val="005A0C22"/>
    <w:rsid w:val="005A10CE"/>
    <w:rsid w:val="005A189D"/>
    <w:rsid w:val="005A22D7"/>
    <w:rsid w:val="005A2F83"/>
    <w:rsid w:val="005A3330"/>
    <w:rsid w:val="005A4101"/>
    <w:rsid w:val="005A457F"/>
    <w:rsid w:val="005A5530"/>
    <w:rsid w:val="005A5711"/>
    <w:rsid w:val="005A583C"/>
    <w:rsid w:val="005A711E"/>
    <w:rsid w:val="005A7651"/>
    <w:rsid w:val="005A78B0"/>
    <w:rsid w:val="005A7D4A"/>
    <w:rsid w:val="005A7D87"/>
    <w:rsid w:val="005B0F85"/>
    <w:rsid w:val="005B2D9C"/>
    <w:rsid w:val="005B3223"/>
    <w:rsid w:val="005B4DF3"/>
    <w:rsid w:val="005B4F10"/>
    <w:rsid w:val="005B6AE3"/>
    <w:rsid w:val="005B7E3D"/>
    <w:rsid w:val="005C707D"/>
    <w:rsid w:val="005C723F"/>
    <w:rsid w:val="005C7CF0"/>
    <w:rsid w:val="005D0255"/>
    <w:rsid w:val="005D1241"/>
    <w:rsid w:val="005D1742"/>
    <w:rsid w:val="005D279F"/>
    <w:rsid w:val="005D3503"/>
    <w:rsid w:val="005D49EB"/>
    <w:rsid w:val="005D4A74"/>
    <w:rsid w:val="005D524A"/>
    <w:rsid w:val="005D5E63"/>
    <w:rsid w:val="005D5E86"/>
    <w:rsid w:val="005D6656"/>
    <w:rsid w:val="005D6C08"/>
    <w:rsid w:val="005D7D9C"/>
    <w:rsid w:val="005E106E"/>
    <w:rsid w:val="005E1460"/>
    <w:rsid w:val="005E1EEE"/>
    <w:rsid w:val="005E24CA"/>
    <w:rsid w:val="005E30CF"/>
    <w:rsid w:val="005E3DD9"/>
    <w:rsid w:val="005E51C5"/>
    <w:rsid w:val="005E558A"/>
    <w:rsid w:val="005E5EA2"/>
    <w:rsid w:val="005E6E4A"/>
    <w:rsid w:val="005E7262"/>
    <w:rsid w:val="005E75E3"/>
    <w:rsid w:val="005E7CB0"/>
    <w:rsid w:val="005F02D3"/>
    <w:rsid w:val="005F0354"/>
    <w:rsid w:val="005F6188"/>
    <w:rsid w:val="005F6616"/>
    <w:rsid w:val="005F6AD4"/>
    <w:rsid w:val="005F7AD7"/>
    <w:rsid w:val="006010B6"/>
    <w:rsid w:val="0060206B"/>
    <w:rsid w:val="006041DA"/>
    <w:rsid w:val="006043FF"/>
    <w:rsid w:val="006048FE"/>
    <w:rsid w:val="00604C8C"/>
    <w:rsid w:val="00604FD7"/>
    <w:rsid w:val="00606F51"/>
    <w:rsid w:val="00606FEB"/>
    <w:rsid w:val="00607F1A"/>
    <w:rsid w:val="00610A59"/>
    <w:rsid w:val="006119E5"/>
    <w:rsid w:val="00611ACB"/>
    <w:rsid w:val="0061379B"/>
    <w:rsid w:val="00613A67"/>
    <w:rsid w:val="00613BC1"/>
    <w:rsid w:val="00613EED"/>
    <w:rsid w:val="0061449C"/>
    <w:rsid w:val="006152D9"/>
    <w:rsid w:val="00615E3A"/>
    <w:rsid w:val="00616208"/>
    <w:rsid w:val="00616CF0"/>
    <w:rsid w:val="006172A4"/>
    <w:rsid w:val="00617351"/>
    <w:rsid w:val="0061C931"/>
    <w:rsid w:val="006207CF"/>
    <w:rsid w:val="0062092E"/>
    <w:rsid w:val="00620A05"/>
    <w:rsid w:val="00621060"/>
    <w:rsid w:val="0062135F"/>
    <w:rsid w:val="00621937"/>
    <w:rsid w:val="00621AB9"/>
    <w:rsid w:val="00621B82"/>
    <w:rsid w:val="00622B5D"/>
    <w:rsid w:val="00623631"/>
    <w:rsid w:val="006238D5"/>
    <w:rsid w:val="006239E3"/>
    <w:rsid w:val="00624E1E"/>
    <w:rsid w:val="00626691"/>
    <w:rsid w:val="00627AA0"/>
    <w:rsid w:val="006315E1"/>
    <w:rsid w:val="006319D7"/>
    <w:rsid w:val="00632ED3"/>
    <w:rsid w:val="00633FCA"/>
    <w:rsid w:val="0063420A"/>
    <w:rsid w:val="0063489D"/>
    <w:rsid w:val="00635453"/>
    <w:rsid w:val="006355BE"/>
    <w:rsid w:val="006368BD"/>
    <w:rsid w:val="006368EC"/>
    <w:rsid w:val="006377ED"/>
    <w:rsid w:val="0063783D"/>
    <w:rsid w:val="006379A4"/>
    <w:rsid w:val="00637C49"/>
    <w:rsid w:val="0063E453"/>
    <w:rsid w:val="00640969"/>
    <w:rsid w:val="00640BCB"/>
    <w:rsid w:val="00640FCD"/>
    <w:rsid w:val="006413AD"/>
    <w:rsid w:val="00641842"/>
    <w:rsid w:val="0064280B"/>
    <w:rsid w:val="0064750F"/>
    <w:rsid w:val="00650373"/>
    <w:rsid w:val="006510F7"/>
    <w:rsid w:val="00652267"/>
    <w:rsid w:val="006528A0"/>
    <w:rsid w:val="006537A9"/>
    <w:rsid w:val="00653B56"/>
    <w:rsid w:val="00653F81"/>
    <w:rsid w:val="0065458C"/>
    <w:rsid w:val="00654E80"/>
    <w:rsid w:val="00654E8B"/>
    <w:rsid w:val="00655808"/>
    <w:rsid w:val="00656A77"/>
    <w:rsid w:val="00657343"/>
    <w:rsid w:val="00660226"/>
    <w:rsid w:val="0066075C"/>
    <w:rsid w:val="0066138C"/>
    <w:rsid w:val="006616C0"/>
    <w:rsid w:val="006617E1"/>
    <w:rsid w:val="006618AA"/>
    <w:rsid w:val="00661C05"/>
    <w:rsid w:val="00662BF0"/>
    <w:rsid w:val="00664747"/>
    <w:rsid w:val="00664F79"/>
    <w:rsid w:val="006650EC"/>
    <w:rsid w:val="0066624E"/>
    <w:rsid w:val="006667C4"/>
    <w:rsid w:val="0066727D"/>
    <w:rsid w:val="0067235E"/>
    <w:rsid w:val="0067247A"/>
    <w:rsid w:val="006728DA"/>
    <w:rsid w:val="006731FB"/>
    <w:rsid w:val="00673498"/>
    <w:rsid w:val="00674113"/>
    <w:rsid w:val="00677553"/>
    <w:rsid w:val="00680B99"/>
    <w:rsid w:val="00681559"/>
    <w:rsid w:val="00681BD2"/>
    <w:rsid w:val="006822ED"/>
    <w:rsid w:val="0068271C"/>
    <w:rsid w:val="006827B6"/>
    <w:rsid w:val="006838B7"/>
    <w:rsid w:val="00683AA0"/>
    <w:rsid w:val="00684CFA"/>
    <w:rsid w:val="00684FE5"/>
    <w:rsid w:val="006856C7"/>
    <w:rsid w:val="00687AF5"/>
    <w:rsid w:val="0068BDE1"/>
    <w:rsid w:val="006901D5"/>
    <w:rsid w:val="006912B8"/>
    <w:rsid w:val="00691DDE"/>
    <w:rsid w:val="006927FF"/>
    <w:rsid w:val="006939C0"/>
    <w:rsid w:val="00694961"/>
    <w:rsid w:val="00694ACF"/>
    <w:rsid w:val="00695243"/>
    <w:rsid w:val="00695331"/>
    <w:rsid w:val="00695957"/>
    <w:rsid w:val="00697285"/>
    <w:rsid w:val="006A0BCE"/>
    <w:rsid w:val="006A15D2"/>
    <w:rsid w:val="006A1764"/>
    <w:rsid w:val="006A2F4D"/>
    <w:rsid w:val="006A4249"/>
    <w:rsid w:val="006A440C"/>
    <w:rsid w:val="006A4A9A"/>
    <w:rsid w:val="006A5E01"/>
    <w:rsid w:val="006A7517"/>
    <w:rsid w:val="006B049C"/>
    <w:rsid w:val="006B14DC"/>
    <w:rsid w:val="006B1870"/>
    <w:rsid w:val="006B23FA"/>
    <w:rsid w:val="006B2847"/>
    <w:rsid w:val="006B309F"/>
    <w:rsid w:val="006B5445"/>
    <w:rsid w:val="006B6142"/>
    <w:rsid w:val="006B6FAA"/>
    <w:rsid w:val="006B7217"/>
    <w:rsid w:val="006C0C97"/>
    <w:rsid w:val="006C10EC"/>
    <w:rsid w:val="006C1143"/>
    <w:rsid w:val="006C230F"/>
    <w:rsid w:val="006C2F94"/>
    <w:rsid w:val="006C3F7D"/>
    <w:rsid w:val="006C6154"/>
    <w:rsid w:val="006C61A4"/>
    <w:rsid w:val="006C6BC2"/>
    <w:rsid w:val="006C6FEA"/>
    <w:rsid w:val="006C7B8F"/>
    <w:rsid w:val="006D058C"/>
    <w:rsid w:val="006D0A76"/>
    <w:rsid w:val="006D1A28"/>
    <w:rsid w:val="006D2E38"/>
    <w:rsid w:val="006D30AD"/>
    <w:rsid w:val="006D363F"/>
    <w:rsid w:val="006D4204"/>
    <w:rsid w:val="006D483F"/>
    <w:rsid w:val="006D48A4"/>
    <w:rsid w:val="006D4E65"/>
    <w:rsid w:val="006D5E8B"/>
    <w:rsid w:val="006D7A22"/>
    <w:rsid w:val="006E01FC"/>
    <w:rsid w:val="006E0B26"/>
    <w:rsid w:val="006E0D87"/>
    <w:rsid w:val="006E10B1"/>
    <w:rsid w:val="006E11A4"/>
    <w:rsid w:val="006E1497"/>
    <w:rsid w:val="006E1512"/>
    <w:rsid w:val="006E1890"/>
    <w:rsid w:val="006E2A1C"/>
    <w:rsid w:val="006E2A1D"/>
    <w:rsid w:val="006E2B65"/>
    <w:rsid w:val="006E38CD"/>
    <w:rsid w:val="006E74BC"/>
    <w:rsid w:val="006E7572"/>
    <w:rsid w:val="006F0195"/>
    <w:rsid w:val="006F0561"/>
    <w:rsid w:val="006F086E"/>
    <w:rsid w:val="006F0FAB"/>
    <w:rsid w:val="006F10DA"/>
    <w:rsid w:val="006F23E1"/>
    <w:rsid w:val="006F3614"/>
    <w:rsid w:val="006F41E8"/>
    <w:rsid w:val="006F54E9"/>
    <w:rsid w:val="006F59DF"/>
    <w:rsid w:val="006F66E4"/>
    <w:rsid w:val="006F7CF1"/>
    <w:rsid w:val="0070152B"/>
    <w:rsid w:val="007015EC"/>
    <w:rsid w:val="00702528"/>
    <w:rsid w:val="00702BCD"/>
    <w:rsid w:val="00703C4B"/>
    <w:rsid w:val="00703DBF"/>
    <w:rsid w:val="007045C8"/>
    <w:rsid w:val="007058EE"/>
    <w:rsid w:val="0070599A"/>
    <w:rsid w:val="00705D09"/>
    <w:rsid w:val="00705EBE"/>
    <w:rsid w:val="0070719A"/>
    <w:rsid w:val="00707B38"/>
    <w:rsid w:val="0071119E"/>
    <w:rsid w:val="00711349"/>
    <w:rsid w:val="00711689"/>
    <w:rsid w:val="0071189E"/>
    <w:rsid w:val="00711CF8"/>
    <w:rsid w:val="00712BE4"/>
    <w:rsid w:val="00713447"/>
    <w:rsid w:val="007152DE"/>
    <w:rsid w:val="00715413"/>
    <w:rsid w:val="00716586"/>
    <w:rsid w:val="00716735"/>
    <w:rsid w:val="007179F9"/>
    <w:rsid w:val="007205EF"/>
    <w:rsid w:val="007215FB"/>
    <w:rsid w:val="0072218F"/>
    <w:rsid w:val="007228E0"/>
    <w:rsid w:val="00725E93"/>
    <w:rsid w:val="0072613C"/>
    <w:rsid w:val="0072627B"/>
    <w:rsid w:val="00726B61"/>
    <w:rsid w:val="007270FF"/>
    <w:rsid w:val="00727A84"/>
    <w:rsid w:val="00730BD9"/>
    <w:rsid w:val="007319F0"/>
    <w:rsid w:val="00731E40"/>
    <w:rsid w:val="00732B10"/>
    <w:rsid w:val="00732F92"/>
    <w:rsid w:val="007332AA"/>
    <w:rsid w:val="00734A22"/>
    <w:rsid w:val="00734AB4"/>
    <w:rsid w:val="00734F67"/>
    <w:rsid w:val="00736556"/>
    <w:rsid w:val="007367D8"/>
    <w:rsid w:val="00743A9A"/>
    <w:rsid w:val="00743D13"/>
    <w:rsid w:val="00744B8A"/>
    <w:rsid w:val="00744CB0"/>
    <w:rsid w:val="00745FFE"/>
    <w:rsid w:val="007467E5"/>
    <w:rsid w:val="00746C86"/>
    <w:rsid w:val="00746C8A"/>
    <w:rsid w:val="0074732D"/>
    <w:rsid w:val="00747F21"/>
    <w:rsid w:val="00753959"/>
    <w:rsid w:val="00753B16"/>
    <w:rsid w:val="00754D8A"/>
    <w:rsid w:val="007555B2"/>
    <w:rsid w:val="007565C0"/>
    <w:rsid w:val="007566D3"/>
    <w:rsid w:val="00756C0F"/>
    <w:rsid w:val="00756D35"/>
    <w:rsid w:val="00761329"/>
    <w:rsid w:val="007637EC"/>
    <w:rsid w:val="00763CA4"/>
    <w:rsid w:val="00764413"/>
    <w:rsid w:val="0076468F"/>
    <w:rsid w:val="007646C5"/>
    <w:rsid w:val="00765C08"/>
    <w:rsid w:val="00765FD5"/>
    <w:rsid w:val="007668B2"/>
    <w:rsid w:val="00770347"/>
    <w:rsid w:val="00770464"/>
    <w:rsid w:val="007704AE"/>
    <w:rsid w:val="00770650"/>
    <w:rsid w:val="00771691"/>
    <w:rsid w:val="007720D4"/>
    <w:rsid w:val="0077260B"/>
    <w:rsid w:val="00772ED2"/>
    <w:rsid w:val="007731B4"/>
    <w:rsid w:val="00773271"/>
    <w:rsid w:val="0077356F"/>
    <w:rsid w:val="00773926"/>
    <w:rsid w:val="007740E8"/>
    <w:rsid w:val="00775041"/>
    <w:rsid w:val="0077554A"/>
    <w:rsid w:val="00775990"/>
    <w:rsid w:val="00776F1B"/>
    <w:rsid w:val="00777425"/>
    <w:rsid w:val="007775D4"/>
    <w:rsid w:val="00780EE1"/>
    <w:rsid w:val="0078115F"/>
    <w:rsid w:val="007812F9"/>
    <w:rsid w:val="00781584"/>
    <w:rsid w:val="00781908"/>
    <w:rsid w:val="00782A46"/>
    <w:rsid w:val="0078407F"/>
    <w:rsid w:val="0078423C"/>
    <w:rsid w:val="00785043"/>
    <w:rsid w:val="007861D3"/>
    <w:rsid w:val="007862C5"/>
    <w:rsid w:val="00786F91"/>
    <w:rsid w:val="0078796C"/>
    <w:rsid w:val="007914DC"/>
    <w:rsid w:val="00791F51"/>
    <w:rsid w:val="00793F9E"/>
    <w:rsid w:val="00793FBF"/>
    <w:rsid w:val="00795A8C"/>
    <w:rsid w:val="00796300"/>
    <w:rsid w:val="00796A39"/>
    <w:rsid w:val="00796B5C"/>
    <w:rsid w:val="00796F60"/>
    <w:rsid w:val="007A06D4"/>
    <w:rsid w:val="007A0904"/>
    <w:rsid w:val="007A1928"/>
    <w:rsid w:val="007A1FF9"/>
    <w:rsid w:val="007A20DC"/>
    <w:rsid w:val="007A2305"/>
    <w:rsid w:val="007A344D"/>
    <w:rsid w:val="007A389E"/>
    <w:rsid w:val="007A5731"/>
    <w:rsid w:val="007A696B"/>
    <w:rsid w:val="007A6F5B"/>
    <w:rsid w:val="007A7054"/>
    <w:rsid w:val="007A76E5"/>
    <w:rsid w:val="007A99FE"/>
    <w:rsid w:val="007B0433"/>
    <w:rsid w:val="007B101B"/>
    <w:rsid w:val="007B13AB"/>
    <w:rsid w:val="007B15CC"/>
    <w:rsid w:val="007B500A"/>
    <w:rsid w:val="007B5098"/>
    <w:rsid w:val="007B540E"/>
    <w:rsid w:val="007B7876"/>
    <w:rsid w:val="007C04D9"/>
    <w:rsid w:val="007C0773"/>
    <w:rsid w:val="007C0A06"/>
    <w:rsid w:val="007C18E2"/>
    <w:rsid w:val="007C1AEA"/>
    <w:rsid w:val="007C1B8D"/>
    <w:rsid w:val="007C1E18"/>
    <w:rsid w:val="007C1E64"/>
    <w:rsid w:val="007C201B"/>
    <w:rsid w:val="007C396C"/>
    <w:rsid w:val="007C48D6"/>
    <w:rsid w:val="007C4A25"/>
    <w:rsid w:val="007C4FF2"/>
    <w:rsid w:val="007C5203"/>
    <w:rsid w:val="007C58FA"/>
    <w:rsid w:val="007C5BBB"/>
    <w:rsid w:val="007C60F7"/>
    <w:rsid w:val="007C62C3"/>
    <w:rsid w:val="007C76A2"/>
    <w:rsid w:val="007C77F4"/>
    <w:rsid w:val="007C7963"/>
    <w:rsid w:val="007D0214"/>
    <w:rsid w:val="007D0677"/>
    <w:rsid w:val="007D0D40"/>
    <w:rsid w:val="007D1062"/>
    <w:rsid w:val="007D1750"/>
    <w:rsid w:val="007D1785"/>
    <w:rsid w:val="007D26DA"/>
    <w:rsid w:val="007D3134"/>
    <w:rsid w:val="007D3BDA"/>
    <w:rsid w:val="007D45FF"/>
    <w:rsid w:val="007D488C"/>
    <w:rsid w:val="007D4C4B"/>
    <w:rsid w:val="007D5719"/>
    <w:rsid w:val="007D5B26"/>
    <w:rsid w:val="007D65B5"/>
    <w:rsid w:val="007D71A7"/>
    <w:rsid w:val="007D7A9E"/>
    <w:rsid w:val="007D7FF5"/>
    <w:rsid w:val="007E00CC"/>
    <w:rsid w:val="007E0E7D"/>
    <w:rsid w:val="007E10B0"/>
    <w:rsid w:val="007E1CB8"/>
    <w:rsid w:val="007E2A4E"/>
    <w:rsid w:val="007E2B44"/>
    <w:rsid w:val="007E3BD0"/>
    <w:rsid w:val="007E508C"/>
    <w:rsid w:val="007E68B5"/>
    <w:rsid w:val="007E7432"/>
    <w:rsid w:val="007E7C44"/>
    <w:rsid w:val="007E7E79"/>
    <w:rsid w:val="007F0CEC"/>
    <w:rsid w:val="007F0FF3"/>
    <w:rsid w:val="007F1684"/>
    <w:rsid w:val="007F26CA"/>
    <w:rsid w:val="007F2AD0"/>
    <w:rsid w:val="007F2F44"/>
    <w:rsid w:val="007F3284"/>
    <w:rsid w:val="007F4744"/>
    <w:rsid w:val="007F4D2A"/>
    <w:rsid w:val="007F5769"/>
    <w:rsid w:val="007F5EAC"/>
    <w:rsid w:val="007F6093"/>
    <w:rsid w:val="007F7748"/>
    <w:rsid w:val="007F7E02"/>
    <w:rsid w:val="00800398"/>
    <w:rsid w:val="00800596"/>
    <w:rsid w:val="00800B6F"/>
    <w:rsid w:val="00801F65"/>
    <w:rsid w:val="00802577"/>
    <w:rsid w:val="00804464"/>
    <w:rsid w:val="00804F00"/>
    <w:rsid w:val="008054E3"/>
    <w:rsid w:val="00805FBB"/>
    <w:rsid w:val="00806377"/>
    <w:rsid w:val="00806807"/>
    <w:rsid w:val="00806D40"/>
    <w:rsid w:val="00810133"/>
    <w:rsid w:val="0081158E"/>
    <w:rsid w:val="008118A4"/>
    <w:rsid w:val="00811E20"/>
    <w:rsid w:val="00811FE9"/>
    <w:rsid w:val="00812099"/>
    <w:rsid w:val="00812127"/>
    <w:rsid w:val="008121BC"/>
    <w:rsid w:val="008122A1"/>
    <w:rsid w:val="0081261B"/>
    <w:rsid w:val="00813411"/>
    <w:rsid w:val="00815880"/>
    <w:rsid w:val="008160B7"/>
    <w:rsid w:val="00816290"/>
    <w:rsid w:val="008170C0"/>
    <w:rsid w:val="00817884"/>
    <w:rsid w:val="0082012F"/>
    <w:rsid w:val="008208E8"/>
    <w:rsid w:val="00820DDB"/>
    <w:rsid w:val="0082104E"/>
    <w:rsid w:val="0082174E"/>
    <w:rsid w:val="0082238A"/>
    <w:rsid w:val="0082254B"/>
    <w:rsid w:val="00822FE9"/>
    <w:rsid w:val="00823284"/>
    <w:rsid w:val="0082368E"/>
    <w:rsid w:val="00823921"/>
    <w:rsid w:val="00823F5B"/>
    <w:rsid w:val="00824CC4"/>
    <w:rsid w:val="00825E74"/>
    <w:rsid w:val="00826932"/>
    <w:rsid w:val="00826E1A"/>
    <w:rsid w:val="008278A3"/>
    <w:rsid w:val="00827BAA"/>
    <w:rsid w:val="00827E25"/>
    <w:rsid w:val="008300F5"/>
    <w:rsid w:val="00830468"/>
    <w:rsid w:val="00831768"/>
    <w:rsid w:val="008326BC"/>
    <w:rsid w:val="008328B9"/>
    <w:rsid w:val="00832B48"/>
    <w:rsid w:val="00832F9A"/>
    <w:rsid w:val="0083391E"/>
    <w:rsid w:val="00833A3F"/>
    <w:rsid w:val="00833B9D"/>
    <w:rsid w:val="00833F7E"/>
    <w:rsid w:val="008360CB"/>
    <w:rsid w:val="008372C2"/>
    <w:rsid w:val="00837929"/>
    <w:rsid w:val="00837A47"/>
    <w:rsid w:val="00840040"/>
    <w:rsid w:val="00842AFB"/>
    <w:rsid w:val="00842F66"/>
    <w:rsid w:val="008431F2"/>
    <w:rsid w:val="00843F28"/>
    <w:rsid w:val="008448F4"/>
    <w:rsid w:val="00845EB3"/>
    <w:rsid w:val="00850059"/>
    <w:rsid w:val="00850782"/>
    <w:rsid w:val="008516BF"/>
    <w:rsid w:val="008522DE"/>
    <w:rsid w:val="008526AF"/>
    <w:rsid w:val="00853069"/>
    <w:rsid w:val="008539B4"/>
    <w:rsid w:val="0085407A"/>
    <w:rsid w:val="00854194"/>
    <w:rsid w:val="00854852"/>
    <w:rsid w:val="00855532"/>
    <w:rsid w:val="00856342"/>
    <w:rsid w:val="00856584"/>
    <w:rsid w:val="00857F64"/>
    <w:rsid w:val="00860DB6"/>
    <w:rsid w:val="00861050"/>
    <w:rsid w:val="00861861"/>
    <w:rsid w:val="008618D0"/>
    <w:rsid w:val="00862205"/>
    <w:rsid w:val="00863C85"/>
    <w:rsid w:val="00865282"/>
    <w:rsid w:val="0086573E"/>
    <w:rsid w:val="00865A53"/>
    <w:rsid w:val="0086689F"/>
    <w:rsid w:val="00867E02"/>
    <w:rsid w:val="0087032F"/>
    <w:rsid w:val="008705DE"/>
    <w:rsid w:val="00870E95"/>
    <w:rsid w:val="008711FD"/>
    <w:rsid w:val="00871619"/>
    <w:rsid w:val="00871621"/>
    <w:rsid w:val="00871678"/>
    <w:rsid w:val="00871747"/>
    <w:rsid w:val="00872A13"/>
    <w:rsid w:val="00873C05"/>
    <w:rsid w:val="008741CE"/>
    <w:rsid w:val="00874951"/>
    <w:rsid w:val="00874C06"/>
    <w:rsid w:val="008758C1"/>
    <w:rsid w:val="00876DBF"/>
    <w:rsid w:val="0087717B"/>
    <w:rsid w:val="00877787"/>
    <w:rsid w:val="00880414"/>
    <w:rsid w:val="00881D00"/>
    <w:rsid w:val="008820B6"/>
    <w:rsid w:val="00882313"/>
    <w:rsid w:val="00882723"/>
    <w:rsid w:val="00882A31"/>
    <w:rsid w:val="00882F62"/>
    <w:rsid w:val="00882FED"/>
    <w:rsid w:val="00883196"/>
    <w:rsid w:val="0088354A"/>
    <w:rsid w:val="008841EB"/>
    <w:rsid w:val="0088439D"/>
    <w:rsid w:val="00884A09"/>
    <w:rsid w:val="0088577D"/>
    <w:rsid w:val="008858CF"/>
    <w:rsid w:val="008870C2"/>
    <w:rsid w:val="00887B07"/>
    <w:rsid w:val="0089063B"/>
    <w:rsid w:val="00890B8F"/>
    <w:rsid w:val="00890FE6"/>
    <w:rsid w:val="00891878"/>
    <w:rsid w:val="008921B2"/>
    <w:rsid w:val="00892233"/>
    <w:rsid w:val="00892BE1"/>
    <w:rsid w:val="0089307B"/>
    <w:rsid w:val="0089336B"/>
    <w:rsid w:val="00893A40"/>
    <w:rsid w:val="008963AD"/>
    <w:rsid w:val="008975BD"/>
    <w:rsid w:val="008A020F"/>
    <w:rsid w:val="008A0B2A"/>
    <w:rsid w:val="008A1256"/>
    <w:rsid w:val="008A1589"/>
    <w:rsid w:val="008A1F24"/>
    <w:rsid w:val="008A22D6"/>
    <w:rsid w:val="008A312F"/>
    <w:rsid w:val="008A357F"/>
    <w:rsid w:val="008A35DB"/>
    <w:rsid w:val="008A62F0"/>
    <w:rsid w:val="008A6909"/>
    <w:rsid w:val="008B096F"/>
    <w:rsid w:val="008B0A67"/>
    <w:rsid w:val="008B2A5A"/>
    <w:rsid w:val="008B2FF6"/>
    <w:rsid w:val="008B43D2"/>
    <w:rsid w:val="008B6613"/>
    <w:rsid w:val="008B7071"/>
    <w:rsid w:val="008B7B6D"/>
    <w:rsid w:val="008C0234"/>
    <w:rsid w:val="008C0EF7"/>
    <w:rsid w:val="008C24FF"/>
    <w:rsid w:val="008C2CEA"/>
    <w:rsid w:val="008C3305"/>
    <w:rsid w:val="008C36AF"/>
    <w:rsid w:val="008C36E1"/>
    <w:rsid w:val="008C3ECB"/>
    <w:rsid w:val="008C7380"/>
    <w:rsid w:val="008C771E"/>
    <w:rsid w:val="008C783C"/>
    <w:rsid w:val="008C7B3F"/>
    <w:rsid w:val="008C7EF6"/>
    <w:rsid w:val="008D0B88"/>
    <w:rsid w:val="008D0FDA"/>
    <w:rsid w:val="008D272C"/>
    <w:rsid w:val="008D4B2B"/>
    <w:rsid w:val="008D51C0"/>
    <w:rsid w:val="008D51FF"/>
    <w:rsid w:val="008D5500"/>
    <w:rsid w:val="008D6243"/>
    <w:rsid w:val="008E0AA2"/>
    <w:rsid w:val="008E14C4"/>
    <w:rsid w:val="008E15AC"/>
    <w:rsid w:val="008E38E3"/>
    <w:rsid w:val="008E4256"/>
    <w:rsid w:val="008E48A7"/>
    <w:rsid w:val="008E5453"/>
    <w:rsid w:val="008E5796"/>
    <w:rsid w:val="008E59EC"/>
    <w:rsid w:val="008E689F"/>
    <w:rsid w:val="008E7B15"/>
    <w:rsid w:val="008E7B22"/>
    <w:rsid w:val="008F1158"/>
    <w:rsid w:val="008F25F0"/>
    <w:rsid w:val="008F2703"/>
    <w:rsid w:val="008F3462"/>
    <w:rsid w:val="008F391B"/>
    <w:rsid w:val="008F4023"/>
    <w:rsid w:val="008F4986"/>
    <w:rsid w:val="008F5273"/>
    <w:rsid w:val="008F5F22"/>
    <w:rsid w:val="008F6C73"/>
    <w:rsid w:val="008F7111"/>
    <w:rsid w:val="0090017A"/>
    <w:rsid w:val="009009B5"/>
    <w:rsid w:val="00901F91"/>
    <w:rsid w:val="00902022"/>
    <w:rsid w:val="00902ABF"/>
    <w:rsid w:val="00902D2D"/>
    <w:rsid w:val="00902E85"/>
    <w:rsid w:val="0090337D"/>
    <w:rsid w:val="00903C0C"/>
    <w:rsid w:val="0090452A"/>
    <w:rsid w:val="009046BB"/>
    <w:rsid w:val="00904D64"/>
    <w:rsid w:val="00906326"/>
    <w:rsid w:val="00906CE6"/>
    <w:rsid w:val="0090701C"/>
    <w:rsid w:val="0091079C"/>
    <w:rsid w:val="00910894"/>
    <w:rsid w:val="00911AF0"/>
    <w:rsid w:val="009121A7"/>
    <w:rsid w:val="0091379C"/>
    <w:rsid w:val="00913BA0"/>
    <w:rsid w:val="00914003"/>
    <w:rsid w:val="009149D5"/>
    <w:rsid w:val="00915CA2"/>
    <w:rsid w:val="00916AAB"/>
    <w:rsid w:val="009175A6"/>
    <w:rsid w:val="00917615"/>
    <w:rsid w:val="00920311"/>
    <w:rsid w:val="00920A14"/>
    <w:rsid w:val="009214E8"/>
    <w:rsid w:val="009228EC"/>
    <w:rsid w:val="00922AE3"/>
    <w:rsid w:val="00922F76"/>
    <w:rsid w:val="009230CB"/>
    <w:rsid w:val="00923B30"/>
    <w:rsid w:val="00923B8F"/>
    <w:rsid w:val="00923CDB"/>
    <w:rsid w:val="00923F88"/>
    <w:rsid w:val="00924021"/>
    <w:rsid w:val="009258C5"/>
    <w:rsid w:val="009275E2"/>
    <w:rsid w:val="0092C7B5"/>
    <w:rsid w:val="0093227C"/>
    <w:rsid w:val="00932849"/>
    <w:rsid w:val="00933965"/>
    <w:rsid w:val="0093396E"/>
    <w:rsid w:val="00933E39"/>
    <w:rsid w:val="009340C5"/>
    <w:rsid w:val="00934EA1"/>
    <w:rsid w:val="00935394"/>
    <w:rsid w:val="00936416"/>
    <w:rsid w:val="009368D9"/>
    <w:rsid w:val="00941354"/>
    <w:rsid w:val="00942705"/>
    <w:rsid w:val="00945435"/>
    <w:rsid w:val="009461D7"/>
    <w:rsid w:val="00946E76"/>
    <w:rsid w:val="00946F46"/>
    <w:rsid w:val="009470F9"/>
    <w:rsid w:val="00950608"/>
    <w:rsid w:val="00950746"/>
    <w:rsid w:val="009518A0"/>
    <w:rsid w:val="00952437"/>
    <w:rsid w:val="00953F8E"/>
    <w:rsid w:val="00954535"/>
    <w:rsid w:val="00954FD7"/>
    <w:rsid w:val="00955552"/>
    <w:rsid w:val="00957127"/>
    <w:rsid w:val="009579E0"/>
    <w:rsid w:val="00957DA1"/>
    <w:rsid w:val="00957DC9"/>
    <w:rsid w:val="0096027D"/>
    <w:rsid w:val="009611ED"/>
    <w:rsid w:val="00961558"/>
    <w:rsid w:val="00961637"/>
    <w:rsid w:val="00961959"/>
    <w:rsid w:val="00962909"/>
    <w:rsid w:val="009649C4"/>
    <w:rsid w:val="00964D19"/>
    <w:rsid w:val="00964EA8"/>
    <w:rsid w:val="00964EF2"/>
    <w:rsid w:val="0096972C"/>
    <w:rsid w:val="00970D84"/>
    <w:rsid w:val="0097212D"/>
    <w:rsid w:val="00972CD8"/>
    <w:rsid w:val="00972D07"/>
    <w:rsid w:val="00972D39"/>
    <w:rsid w:val="009730BD"/>
    <w:rsid w:val="009737D7"/>
    <w:rsid w:val="00973A1E"/>
    <w:rsid w:val="00974A42"/>
    <w:rsid w:val="009751D5"/>
    <w:rsid w:val="00975566"/>
    <w:rsid w:val="009763BC"/>
    <w:rsid w:val="00976BE5"/>
    <w:rsid w:val="00981D6A"/>
    <w:rsid w:val="009821D1"/>
    <w:rsid w:val="00982587"/>
    <w:rsid w:val="009828AD"/>
    <w:rsid w:val="00982D75"/>
    <w:rsid w:val="009830D6"/>
    <w:rsid w:val="00985DD4"/>
    <w:rsid w:val="00986E44"/>
    <w:rsid w:val="009910CC"/>
    <w:rsid w:val="00991F57"/>
    <w:rsid w:val="00993062"/>
    <w:rsid w:val="0099338D"/>
    <w:rsid w:val="009937A4"/>
    <w:rsid w:val="00993B96"/>
    <w:rsid w:val="009A00BC"/>
    <w:rsid w:val="009A0B17"/>
    <w:rsid w:val="009A19B3"/>
    <w:rsid w:val="009A20C2"/>
    <w:rsid w:val="009A20ED"/>
    <w:rsid w:val="009A2168"/>
    <w:rsid w:val="009A3AD6"/>
    <w:rsid w:val="009A3F89"/>
    <w:rsid w:val="009A4203"/>
    <w:rsid w:val="009A4ECD"/>
    <w:rsid w:val="009A5B59"/>
    <w:rsid w:val="009A5F2A"/>
    <w:rsid w:val="009A6860"/>
    <w:rsid w:val="009A7745"/>
    <w:rsid w:val="009A7CA4"/>
    <w:rsid w:val="009B02F7"/>
    <w:rsid w:val="009B0301"/>
    <w:rsid w:val="009B07D3"/>
    <w:rsid w:val="009B0C98"/>
    <w:rsid w:val="009B11CF"/>
    <w:rsid w:val="009B2219"/>
    <w:rsid w:val="009B2970"/>
    <w:rsid w:val="009B4330"/>
    <w:rsid w:val="009B5379"/>
    <w:rsid w:val="009B6955"/>
    <w:rsid w:val="009B6CF5"/>
    <w:rsid w:val="009B6DC2"/>
    <w:rsid w:val="009B6DDA"/>
    <w:rsid w:val="009B76F2"/>
    <w:rsid w:val="009B7EA3"/>
    <w:rsid w:val="009C064B"/>
    <w:rsid w:val="009C0F98"/>
    <w:rsid w:val="009C13C5"/>
    <w:rsid w:val="009C176A"/>
    <w:rsid w:val="009C1E33"/>
    <w:rsid w:val="009C2085"/>
    <w:rsid w:val="009C3D21"/>
    <w:rsid w:val="009C5B82"/>
    <w:rsid w:val="009C5BA0"/>
    <w:rsid w:val="009C6FBA"/>
    <w:rsid w:val="009D08DA"/>
    <w:rsid w:val="009D0A7E"/>
    <w:rsid w:val="009D0CCD"/>
    <w:rsid w:val="009D1102"/>
    <w:rsid w:val="009D1565"/>
    <w:rsid w:val="009D2EA2"/>
    <w:rsid w:val="009D3368"/>
    <w:rsid w:val="009D47E6"/>
    <w:rsid w:val="009D5403"/>
    <w:rsid w:val="009D63DB"/>
    <w:rsid w:val="009D6888"/>
    <w:rsid w:val="009D75E3"/>
    <w:rsid w:val="009D76DF"/>
    <w:rsid w:val="009D7F09"/>
    <w:rsid w:val="009E0CCB"/>
    <w:rsid w:val="009E13E2"/>
    <w:rsid w:val="009E1FCE"/>
    <w:rsid w:val="009E37CB"/>
    <w:rsid w:val="009E3D37"/>
    <w:rsid w:val="009E5058"/>
    <w:rsid w:val="009E5910"/>
    <w:rsid w:val="009E6A9C"/>
    <w:rsid w:val="009E7334"/>
    <w:rsid w:val="009F113F"/>
    <w:rsid w:val="009F254D"/>
    <w:rsid w:val="009F4A85"/>
    <w:rsid w:val="009F5966"/>
    <w:rsid w:val="009F5B6F"/>
    <w:rsid w:val="009F60A9"/>
    <w:rsid w:val="009F6CAC"/>
    <w:rsid w:val="009F6D3C"/>
    <w:rsid w:val="009F6D97"/>
    <w:rsid w:val="009F7AB3"/>
    <w:rsid w:val="00A00256"/>
    <w:rsid w:val="00A0128A"/>
    <w:rsid w:val="00A0138F"/>
    <w:rsid w:val="00A0248F"/>
    <w:rsid w:val="00A02AD8"/>
    <w:rsid w:val="00A04276"/>
    <w:rsid w:val="00A04632"/>
    <w:rsid w:val="00A04EFF"/>
    <w:rsid w:val="00A057A5"/>
    <w:rsid w:val="00A05FCD"/>
    <w:rsid w:val="00A06C58"/>
    <w:rsid w:val="00A06F1E"/>
    <w:rsid w:val="00A075B1"/>
    <w:rsid w:val="00A07E4D"/>
    <w:rsid w:val="00A105C4"/>
    <w:rsid w:val="00A10699"/>
    <w:rsid w:val="00A11DB7"/>
    <w:rsid w:val="00A12C21"/>
    <w:rsid w:val="00A12FF1"/>
    <w:rsid w:val="00A13C1C"/>
    <w:rsid w:val="00A13C64"/>
    <w:rsid w:val="00A155E8"/>
    <w:rsid w:val="00A15BC3"/>
    <w:rsid w:val="00A20814"/>
    <w:rsid w:val="00A20D90"/>
    <w:rsid w:val="00A212CE"/>
    <w:rsid w:val="00A2339D"/>
    <w:rsid w:val="00A24A92"/>
    <w:rsid w:val="00A2501E"/>
    <w:rsid w:val="00A25166"/>
    <w:rsid w:val="00A252F8"/>
    <w:rsid w:val="00A25945"/>
    <w:rsid w:val="00A266C6"/>
    <w:rsid w:val="00A267EF"/>
    <w:rsid w:val="00A2773A"/>
    <w:rsid w:val="00A30597"/>
    <w:rsid w:val="00A3084D"/>
    <w:rsid w:val="00A31983"/>
    <w:rsid w:val="00A319C1"/>
    <w:rsid w:val="00A328B2"/>
    <w:rsid w:val="00A33242"/>
    <w:rsid w:val="00A35985"/>
    <w:rsid w:val="00A35A29"/>
    <w:rsid w:val="00A368E7"/>
    <w:rsid w:val="00A36FF9"/>
    <w:rsid w:val="00A37FE3"/>
    <w:rsid w:val="00A402E2"/>
    <w:rsid w:val="00A40691"/>
    <w:rsid w:val="00A4092D"/>
    <w:rsid w:val="00A41429"/>
    <w:rsid w:val="00A420E2"/>
    <w:rsid w:val="00A43059"/>
    <w:rsid w:val="00A4311F"/>
    <w:rsid w:val="00A43A59"/>
    <w:rsid w:val="00A44325"/>
    <w:rsid w:val="00A444A8"/>
    <w:rsid w:val="00A44FFF"/>
    <w:rsid w:val="00A458DA"/>
    <w:rsid w:val="00A45D20"/>
    <w:rsid w:val="00A462A1"/>
    <w:rsid w:val="00A46482"/>
    <w:rsid w:val="00A46E06"/>
    <w:rsid w:val="00A473E1"/>
    <w:rsid w:val="00A512B3"/>
    <w:rsid w:val="00A5158E"/>
    <w:rsid w:val="00A53EF6"/>
    <w:rsid w:val="00A54098"/>
    <w:rsid w:val="00A542DA"/>
    <w:rsid w:val="00A54959"/>
    <w:rsid w:val="00A564A4"/>
    <w:rsid w:val="00A566B6"/>
    <w:rsid w:val="00A569AF"/>
    <w:rsid w:val="00A56C9F"/>
    <w:rsid w:val="00A571A1"/>
    <w:rsid w:val="00A57A5A"/>
    <w:rsid w:val="00A57C5E"/>
    <w:rsid w:val="00A60217"/>
    <w:rsid w:val="00A60471"/>
    <w:rsid w:val="00A60645"/>
    <w:rsid w:val="00A639F2"/>
    <w:rsid w:val="00A647F9"/>
    <w:rsid w:val="00A64ADE"/>
    <w:rsid w:val="00A64FDA"/>
    <w:rsid w:val="00A70969"/>
    <w:rsid w:val="00A715D8"/>
    <w:rsid w:val="00A719E0"/>
    <w:rsid w:val="00A71C24"/>
    <w:rsid w:val="00A73186"/>
    <w:rsid w:val="00A73545"/>
    <w:rsid w:val="00A7543D"/>
    <w:rsid w:val="00A75477"/>
    <w:rsid w:val="00A75B37"/>
    <w:rsid w:val="00A75D28"/>
    <w:rsid w:val="00A76ACE"/>
    <w:rsid w:val="00A774D7"/>
    <w:rsid w:val="00A8056C"/>
    <w:rsid w:val="00A80C6E"/>
    <w:rsid w:val="00A80D4A"/>
    <w:rsid w:val="00A820D7"/>
    <w:rsid w:val="00A83A36"/>
    <w:rsid w:val="00A84352"/>
    <w:rsid w:val="00A845BD"/>
    <w:rsid w:val="00A845BE"/>
    <w:rsid w:val="00A85994"/>
    <w:rsid w:val="00A85E4C"/>
    <w:rsid w:val="00A87E4E"/>
    <w:rsid w:val="00A904DD"/>
    <w:rsid w:val="00A914D8"/>
    <w:rsid w:val="00A94453"/>
    <w:rsid w:val="00A948D8"/>
    <w:rsid w:val="00A94FE3"/>
    <w:rsid w:val="00A95E7B"/>
    <w:rsid w:val="00A96390"/>
    <w:rsid w:val="00AA0A5D"/>
    <w:rsid w:val="00AA0B1A"/>
    <w:rsid w:val="00AA0C27"/>
    <w:rsid w:val="00AA0C74"/>
    <w:rsid w:val="00AA1656"/>
    <w:rsid w:val="00AA19D9"/>
    <w:rsid w:val="00AA1D43"/>
    <w:rsid w:val="00AA21B7"/>
    <w:rsid w:val="00AA2B61"/>
    <w:rsid w:val="00AA4234"/>
    <w:rsid w:val="00AA4C5F"/>
    <w:rsid w:val="00AA5E8B"/>
    <w:rsid w:val="00AA76FA"/>
    <w:rsid w:val="00AB00EF"/>
    <w:rsid w:val="00AB12D0"/>
    <w:rsid w:val="00AB24D7"/>
    <w:rsid w:val="00AB2AC9"/>
    <w:rsid w:val="00AB2D7D"/>
    <w:rsid w:val="00AB2DA3"/>
    <w:rsid w:val="00AB330F"/>
    <w:rsid w:val="00AB3C09"/>
    <w:rsid w:val="00AB416C"/>
    <w:rsid w:val="00AB4979"/>
    <w:rsid w:val="00AB5565"/>
    <w:rsid w:val="00AB6402"/>
    <w:rsid w:val="00AB6EB8"/>
    <w:rsid w:val="00AB774A"/>
    <w:rsid w:val="00AB7C26"/>
    <w:rsid w:val="00AC0EB0"/>
    <w:rsid w:val="00AC0F87"/>
    <w:rsid w:val="00AC2492"/>
    <w:rsid w:val="00AC2559"/>
    <w:rsid w:val="00AC36C2"/>
    <w:rsid w:val="00AC4280"/>
    <w:rsid w:val="00AC4EA4"/>
    <w:rsid w:val="00AC5056"/>
    <w:rsid w:val="00AC51C8"/>
    <w:rsid w:val="00AC571F"/>
    <w:rsid w:val="00AC5FD6"/>
    <w:rsid w:val="00AC652F"/>
    <w:rsid w:val="00AC658D"/>
    <w:rsid w:val="00AC72A6"/>
    <w:rsid w:val="00AD0114"/>
    <w:rsid w:val="00AD0315"/>
    <w:rsid w:val="00AD0351"/>
    <w:rsid w:val="00AD0B87"/>
    <w:rsid w:val="00AD19C2"/>
    <w:rsid w:val="00AD1AE8"/>
    <w:rsid w:val="00AD2A80"/>
    <w:rsid w:val="00AD3261"/>
    <w:rsid w:val="00AD35F1"/>
    <w:rsid w:val="00AD3989"/>
    <w:rsid w:val="00AD4D62"/>
    <w:rsid w:val="00AD4ED9"/>
    <w:rsid w:val="00AD5D0D"/>
    <w:rsid w:val="00AD6899"/>
    <w:rsid w:val="00AD6E52"/>
    <w:rsid w:val="00AD71C8"/>
    <w:rsid w:val="00AD7309"/>
    <w:rsid w:val="00AD7610"/>
    <w:rsid w:val="00AE0102"/>
    <w:rsid w:val="00AE0504"/>
    <w:rsid w:val="00AE1B0F"/>
    <w:rsid w:val="00AE1CD6"/>
    <w:rsid w:val="00AE1EB8"/>
    <w:rsid w:val="00AE334F"/>
    <w:rsid w:val="00AE4BBD"/>
    <w:rsid w:val="00AE4C41"/>
    <w:rsid w:val="00AE69D5"/>
    <w:rsid w:val="00AF04EF"/>
    <w:rsid w:val="00AF19A5"/>
    <w:rsid w:val="00AF2311"/>
    <w:rsid w:val="00AF2B97"/>
    <w:rsid w:val="00AF4DA6"/>
    <w:rsid w:val="00AF597E"/>
    <w:rsid w:val="00AF5DF8"/>
    <w:rsid w:val="00AF5FCD"/>
    <w:rsid w:val="00AF71BE"/>
    <w:rsid w:val="00AF73E3"/>
    <w:rsid w:val="00AF74F1"/>
    <w:rsid w:val="00AF7F5A"/>
    <w:rsid w:val="00B00919"/>
    <w:rsid w:val="00B00BCB"/>
    <w:rsid w:val="00B014B4"/>
    <w:rsid w:val="00B0195C"/>
    <w:rsid w:val="00B02994"/>
    <w:rsid w:val="00B032FC"/>
    <w:rsid w:val="00B03EE3"/>
    <w:rsid w:val="00B051C2"/>
    <w:rsid w:val="00B06070"/>
    <w:rsid w:val="00B06656"/>
    <w:rsid w:val="00B068FE"/>
    <w:rsid w:val="00B06AC7"/>
    <w:rsid w:val="00B07E78"/>
    <w:rsid w:val="00B107FA"/>
    <w:rsid w:val="00B11077"/>
    <w:rsid w:val="00B1221A"/>
    <w:rsid w:val="00B13013"/>
    <w:rsid w:val="00B135C9"/>
    <w:rsid w:val="00B13BFF"/>
    <w:rsid w:val="00B13C8F"/>
    <w:rsid w:val="00B14184"/>
    <w:rsid w:val="00B1527E"/>
    <w:rsid w:val="00B173A5"/>
    <w:rsid w:val="00B1778F"/>
    <w:rsid w:val="00B17804"/>
    <w:rsid w:val="00B179F3"/>
    <w:rsid w:val="00B17AB7"/>
    <w:rsid w:val="00B17E77"/>
    <w:rsid w:val="00B202D5"/>
    <w:rsid w:val="00B20644"/>
    <w:rsid w:val="00B20C70"/>
    <w:rsid w:val="00B21104"/>
    <w:rsid w:val="00B2188D"/>
    <w:rsid w:val="00B22DAD"/>
    <w:rsid w:val="00B22E4B"/>
    <w:rsid w:val="00B2301F"/>
    <w:rsid w:val="00B2307C"/>
    <w:rsid w:val="00B232A4"/>
    <w:rsid w:val="00B24E61"/>
    <w:rsid w:val="00B25073"/>
    <w:rsid w:val="00B25A22"/>
    <w:rsid w:val="00B26277"/>
    <w:rsid w:val="00B265D9"/>
    <w:rsid w:val="00B27424"/>
    <w:rsid w:val="00B285EC"/>
    <w:rsid w:val="00B30D66"/>
    <w:rsid w:val="00B30D81"/>
    <w:rsid w:val="00B32FE8"/>
    <w:rsid w:val="00B3322E"/>
    <w:rsid w:val="00B3402D"/>
    <w:rsid w:val="00B345BD"/>
    <w:rsid w:val="00B34BCC"/>
    <w:rsid w:val="00B34C80"/>
    <w:rsid w:val="00B34DD6"/>
    <w:rsid w:val="00B35B05"/>
    <w:rsid w:val="00B35B60"/>
    <w:rsid w:val="00B365F0"/>
    <w:rsid w:val="00B366FC"/>
    <w:rsid w:val="00B36F98"/>
    <w:rsid w:val="00B37030"/>
    <w:rsid w:val="00B37B65"/>
    <w:rsid w:val="00B37E12"/>
    <w:rsid w:val="00B40831"/>
    <w:rsid w:val="00B41302"/>
    <w:rsid w:val="00B41965"/>
    <w:rsid w:val="00B41DAE"/>
    <w:rsid w:val="00B4253F"/>
    <w:rsid w:val="00B42984"/>
    <w:rsid w:val="00B4317D"/>
    <w:rsid w:val="00B432DB"/>
    <w:rsid w:val="00B4336F"/>
    <w:rsid w:val="00B44DCF"/>
    <w:rsid w:val="00B466CB"/>
    <w:rsid w:val="00B468A3"/>
    <w:rsid w:val="00B47194"/>
    <w:rsid w:val="00B4786E"/>
    <w:rsid w:val="00B47FD8"/>
    <w:rsid w:val="00B505E9"/>
    <w:rsid w:val="00B51476"/>
    <w:rsid w:val="00B51835"/>
    <w:rsid w:val="00B51B93"/>
    <w:rsid w:val="00B52735"/>
    <w:rsid w:val="00B53C36"/>
    <w:rsid w:val="00B53DF5"/>
    <w:rsid w:val="00B544A9"/>
    <w:rsid w:val="00B564AC"/>
    <w:rsid w:val="00B564D0"/>
    <w:rsid w:val="00B57FC0"/>
    <w:rsid w:val="00B5AB29"/>
    <w:rsid w:val="00B61E65"/>
    <w:rsid w:val="00B61E90"/>
    <w:rsid w:val="00B62ABE"/>
    <w:rsid w:val="00B6344B"/>
    <w:rsid w:val="00B63E72"/>
    <w:rsid w:val="00B64388"/>
    <w:rsid w:val="00B64701"/>
    <w:rsid w:val="00B64CCF"/>
    <w:rsid w:val="00B6541E"/>
    <w:rsid w:val="00B654FF"/>
    <w:rsid w:val="00B65E16"/>
    <w:rsid w:val="00B662E3"/>
    <w:rsid w:val="00B67D7A"/>
    <w:rsid w:val="00B71F41"/>
    <w:rsid w:val="00B724A4"/>
    <w:rsid w:val="00B72D83"/>
    <w:rsid w:val="00B72F28"/>
    <w:rsid w:val="00B7331A"/>
    <w:rsid w:val="00B74BF5"/>
    <w:rsid w:val="00B75E69"/>
    <w:rsid w:val="00B760FB"/>
    <w:rsid w:val="00B80B3D"/>
    <w:rsid w:val="00B8142D"/>
    <w:rsid w:val="00B85320"/>
    <w:rsid w:val="00B8577D"/>
    <w:rsid w:val="00B86FBF"/>
    <w:rsid w:val="00B87116"/>
    <w:rsid w:val="00B914C9"/>
    <w:rsid w:val="00B95333"/>
    <w:rsid w:val="00BA089A"/>
    <w:rsid w:val="00BA1028"/>
    <w:rsid w:val="00BA15BA"/>
    <w:rsid w:val="00BA1874"/>
    <w:rsid w:val="00BA2126"/>
    <w:rsid w:val="00BA3E12"/>
    <w:rsid w:val="00BA3E68"/>
    <w:rsid w:val="00BA41F7"/>
    <w:rsid w:val="00BA42A8"/>
    <w:rsid w:val="00BA4501"/>
    <w:rsid w:val="00BA5367"/>
    <w:rsid w:val="00BA7073"/>
    <w:rsid w:val="00BA71E2"/>
    <w:rsid w:val="00BA7507"/>
    <w:rsid w:val="00BA7E76"/>
    <w:rsid w:val="00BB022A"/>
    <w:rsid w:val="00BB1313"/>
    <w:rsid w:val="00BB159C"/>
    <w:rsid w:val="00BB1B7B"/>
    <w:rsid w:val="00BB20D8"/>
    <w:rsid w:val="00BB3C6B"/>
    <w:rsid w:val="00BB4BFC"/>
    <w:rsid w:val="00BB4C02"/>
    <w:rsid w:val="00BB54C3"/>
    <w:rsid w:val="00BB5CDE"/>
    <w:rsid w:val="00BB6177"/>
    <w:rsid w:val="00BB61F0"/>
    <w:rsid w:val="00BB6DE6"/>
    <w:rsid w:val="00BB78A4"/>
    <w:rsid w:val="00BB79B8"/>
    <w:rsid w:val="00BB7ECF"/>
    <w:rsid w:val="00BC113C"/>
    <w:rsid w:val="00BC14B8"/>
    <w:rsid w:val="00BC1637"/>
    <w:rsid w:val="00BC2319"/>
    <w:rsid w:val="00BC2353"/>
    <w:rsid w:val="00BC2FE4"/>
    <w:rsid w:val="00BC3102"/>
    <w:rsid w:val="00BC412E"/>
    <w:rsid w:val="00BC41A3"/>
    <w:rsid w:val="00BC47BB"/>
    <w:rsid w:val="00BC4E7E"/>
    <w:rsid w:val="00BC5578"/>
    <w:rsid w:val="00BC5E5B"/>
    <w:rsid w:val="00BC7D3A"/>
    <w:rsid w:val="00BC7E58"/>
    <w:rsid w:val="00BD0E4C"/>
    <w:rsid w:val="00BD0EA1"/>
    <w:rsid w:val="00BD19D7"/>
    <w:rsid w:val="00BD1A87"/>
    <w:rsid w:val="00BD1C08"/>
    <w:rsid w:val="00BD38D8"/>
    <w:rsid w:val="00BD3A24"/>
    <w:rsid w:val="00BD413C"/>
    <w:rsid w:val="00BD4D32"/>
    <w:rsid w:val="00BD6B1A"/>
    <w:rsid w:val="00BD7B6C"/>
    <w:rsid w:val="00BD7FEB"/>
    <w:rsid w:val="00BE1568"/>
    <w:rsid w:val="00BE1B09"/>
    <w:rsid w:val="00BE2F92"/>
    <w:rsid w:val="00BE322F"/>
    <w:rsid w:val="00BE3BA4"/>
    <w:rsid w:val="00BE444E"/>
    <w:rsid w:val="00BE52F0"/>
    <w:rsid w:val="00BE6892"/>
    <w:rsid w:val="00BE7950"/>
    <w:rsid w:val="00BE7C45"/>
    <w:rsid w:val="00BF0C41"/>
    <w:rsid w:val="00BF0DB8"/>
    <w:rsid w:val="00BF0F52"/>
    <w:rsid w:val="00BF10A4"/>
    <w:rsid w:val="00BF2838"/>
    <w:rsid w:val="00BF324E"/>
    <w:rsid w:val="00BF4D19"/>
    <w:rsid w:val="00BF582F"/>
    <w:rsid w:val="00BF643E"/>
    <w:rsid w:val="00BF72B0"/>
    <w:rsid w:val="00BF7740"/>
    <w:rsid w:val="00BF7CC3"/>
    <w:rsid w:val="00C0017F"/>
    <w:rsid w:val="00C00700"/>
    <w:rsid w:val="00C00957"/>
    <w:rsid w:val="00C01D31"/>
    <w:rsid w:val="00C0237A"/>
    <w:rsid w:val="00C02682"/>
    <w:rsid w:val="00C04C5A"/>
    <w:rsid w:val="00C0544E"/>
    <w:rsid w:val="00C06E5A"/>
    <w:rsid w:val="00C07001"/>
    <w:rsid w:val="00C0723A"/>
    <w:rsid w:val="00C078F5"/>
    <w:rsid w:val="00C07ACC"/>
    <w:rsid w:val="00C07CC0"/>
    <w:rsid w:val="00C10665"/>
    <w:rsid w:val="00C11D3A"/>
    <w:rsid w:val="00C14C89"/>
    <w:rsid w:val="00C15070"/>
    <w:rsid w:val="00C15BD8"/>
    <w:rsid w:val="00C15E9C"/>
    <w:rsid w:val="00C167B6"/>
    <w:rsid w:val="00C16854"/>
    <w:rsid w:val="00C173E8"/>
    <w:rsid w:val="00C17E13"/>
    <w:rsid w:val="00C2082A"/>
    <w:rsid w:val="00C212FA"/>
    <w:rsid w:val="00C214AB"/>
    <w:rsid w:val="00C225E3"/>
    <w:rsid w:val="00C23708"/>
    <w:rsid w:val="00C23792"/>
    <w:rsid w:val="00C23B53"/>
    <w:rsid w:val="00C23D67"/>
    <w:rsid w:val="00C2516C"/>
    <w:rsid w:val="00C25D01"/>
    <w:rsid w:val="00C2624E"/>
    <w:rsid w:val="00C26958"/>
    <w:rsid w:val="00C26AE5"/>
    <w:rsid w:val="00C27077"/>
    <w:rsid w:val="00C27B23"/>
    <w:rsid w:val="00C27C72"/>
    <w:rsid w:val="00C3045C"/>
    <w:rsid w:val="00C32313"/>
    <w:rsid w:val="00C32B39"/>
    <w:rsid w:val="00C32E0D"/>
    <w:rsid w:val="00C33224"/>
    <w:rsid w:val="00C339D3"/>
    <w:rsid w:val="00C34396"/>
    <w:rsid w:val="00C345AB"/>
    <w:rsid w:val="00C37B0E"/>
    <w:rsid w:val="00C37B3B"/>
    <w:rsid w:val="00C402C2"/>
    <w:rsid w:val="00C40B94"/>
    <w:rsid w:val="00C4149D"/>
    <w:rsid w:val="00C42747"/>
    <w:rsid w:val="00C43C9F"/>
    <w:rsid w:val="00C43FE3"/>
    <w:rsid w:val="00C44A9F"/>
    <w:rsid w:val="00C44C56"/>
    <w:rsid w:val="00C45671"/>
    <w:rsid w:val="00C46D6C"/>
    <w:rsid w:val="00C46DBD"/>
    <w:rsid w:val="00C46DF0"/>
    <w:rsid w:val="00C472FD"/>
    <w:rsid w:val="00C50F66"/>
    <w:rsid w:val="00C51FA9"/>
    <w:rsid w:val="00C53F96"/>
    <w:rsid w:val="00C550A2"/>
    <w:rsid w:val="00C55375"/>
    <w:rsid w:val="00C55F63"/>
    <w:rsid w:val="00C56179"/>
    <w:rsid w:val="00C60F7D"/>
    <w:rsid w:val="00C612AF"/>
    <w:rsid w:val="00C62101"/>
    <w:rsid w:val="00C62E01"/>
    <w:rsid w:val="00C64AA7"/>
    <w:rsid w:val="00C666BD"/>
    <w:rsid w:val="00C67AEE"/>
    <w:rsid w:val="00C701FB"/>
    <w:rsid w:val="00C714D0"/>
    <w:rsid w:val="00C71D7B"/>
    <w:rsid w:val="00C721EA"/>
    <w:rsid w:val="00C73ACE"/>
    <w:rsid w:val="00C74341"/>
    <w:rsid w:val="00C74ADE"/>
    <w:rsid w:val="00C76FF6"/>
    <w:rsid w:val="00C80F3B"/>
    <w:rsid w:val="00C81014"/>
    <w:rsid w:val="00C81BBC"/>
    <w:rsid w:val="00C82406"/>
    <w:rsid w:val="00C82473"/>
    <w:rsid w:val="00C8264F"/>
    <w:rsid w:val="00C827BE"/>
    <w:rsid w:val="00C84F4D"/>
    <w:rsid w:val="00C85366"/>
    <w:rsid w:val="00C85B2E"/>
    <w:rsid w:val="00C85E2F"/>
    <w:rsid w:val="00C86E0B"/>
    <w:rsid w:val="00C87343"/>
    <w:rsid w:val="00C873D0"/>
    <w:rsid w:val="00C8755C"/>
    <w:rsid w:val="00C87D74"/>
    <w:rsid w:val="00C87FB7"/>
    <w:rsid w:val="00C9142B"/>
    <w:rsid w:val="00C927D9"/>
    <w:rsid w:val="00C93DA5"/>
    <w:rsid w:val="00C94974"/>
    <w:rsid w:val="00C94E93"/>
    <w:rsid w:val="00C96790"/>
    <w:rsid w:val="00C97FD3"/>
    <w:rsid w:val="00CA1C93"/>
    <w:rsid w:val="00CA27B7"/>
    <w:rsid w:val="00CA313C"/>
    <w:rsid w:val="00CA3187"/>
    <w:rsid w:val="00CA38A2"/>
    <w:rsid w:val="00CA3FDB"/>
    <w:rsid w:val="00CA565A"/>
    <w:rsid w:val="00CA6819"/>
    <w:rsid w:val="00CA6907"/>
    <w:rsid w:val="00CA70FD"/>
    <w:rsid w:val="00CB0434"/>
    <w:rsid w:val="00CB0C33"/>
    <w:rsid w:val="00CB0CD1"/>
    <w:rsid w:val="00CB1C0F"/>
    <w:rsid w:val="00CB1EB2"/>
    <w:rsid w:val="00CB2422"/>
    <w:rsid w:val="00CB3294"/>
    <w:rsid w:val="00CB335B"/>
    <w:rsid w:val="00CB3AD9"/>
    <w:rsid w:val="00CB3ED4"/>
    <w:rsid w:val="00CB463B"/>
    <w:rsid w:val="00CB46A8"/>
    <w:rsid w:val="00CB7AFE"/>
    <w:rsid w:val="00CC0067"/>
    <w:rsid w:val="00CC01D1"/>
    <w:rsid w:val="00CC0230"/>
    <w:rsid w:val="00CC0590"/>
    <w:rsid w:val="00CC05EC"/>
    <w:rsid w:val="00CC1059"/>
    <w:rsid w:val="00CC1E25"/>
    <w:rsid w:val="00CC27A9"/>
    <w:rsid w:val="00CC2F5C"/>
    <w:rsid w:val="00CC34A1"/>
    <w:rsid w:val="00CC47FB"/>
    <w:rsid w:val="00CC4944"/>
    <w:rsid w:val="00CC4997"/>
    <w:rsid w:val="00CC4B73"/>
    <w:rsid w:val="00CC50ED"/>
    <w:rsid w:val="00CC6106"/>
    <w:rsid w:val="00CC6A0E"/>
    <w:rsid w:val="00CC6D39"/>
    <w:rsid w:val="00CC6D4D"/>
    <w:rsid w:val="00CD064F"/>
    <w:rsid w:val="00CD092A"/>
    <w:rsid w:val="00CD0DED"/>
    <w:rsid w:val="00CD14DB"/>
    <w:rsid w:val="00CD154C"/>
    <w:rsid w:val="00CD18E3"/>
    <w:rsid w:val="00CD1B6C"/>
    <w:rsid w:val="00CD2DA8"/>
    <w:rsid w:val="00CD356F"/>
    <w:rsid w:val="00CD44D2"/>
    <w:rsid w:val="00CD464A"/>
    <w:rsid w:val="00CD51C8"/>
    <w:rsid w:val="00CD6562"/>
    <w:rsid w:val="00CD6DDE"/>
    <w:rsid w:val="00CD71E2"/>
    <w:rsid w:val="00CD720E"/>
    <w:rsid w:val="00CD72FC"/>
    <w:rsid w:val="00CD76F6"/>
    <w:rsid w:val="00CE0F66"/>
    <w:rsid w:val="00CE174D"/>
    <w:rsid w:val="00CE21E2"/>
    <w:rsid w:val="00CE2888"/>
    <w:rsid w:val="00CE3AEF"/>
    <w:rsid w:val="00CE4F4E"/>
    <w:rsid w:val="00CE663D"/>
    <w:rsid w:val="00CE710C"/>
    <w:rsid w:val="00CE7263"/>
    <w:rsid w:val="00CE763B"/>
    <w:rsid w:val="00CE7909"/>
    <w:rsid w:val="00CE7FDD"/>
    <w:rsid w:val="00CF07D1"/>
    <w:rsid w:val="00CF0EAD"/>
    <w:rsid w:val="00CF17F8"/>
    <w:rsid w:val="00CF30F0"/>
    <w:rsid w:val="00CF3EF9"/>
    <w:rsid w:val="00CF4462"/>
    <w:rsid w:val="00CF5054"/>
    <w:rsid w:val="00CF6083"/>
    <w:rsid w:val="00CF6EB2"/>
    <w:rsid w:val="00CF7DAB"/>
    <w:rsid w:val="00D00994"/>
    <w:rsid w:val="00D00E8F"/>
    <w:rsid w:val="00D00F41"/>
    <w:rsid w:val="00D0160B"/>
    <w:rsid w:val="00D019F6"/>
    <w:rsid w:val="00D03850"/>
    <w:rsid w:val="00D04890"/>
    <w:rsid w:val="00D050E6"/>
    <w:rsid w:val="00D050F6"/>
    <w:rsid w:val="00D05349"/>
    <w:rsid w:val="00D05AE9"/>
    <w:rsid w:val="00D066E0"/>
    <w:rsid w:val="00D06899"/>
    <w:rsid w:val="00D069B8"/>
    <w:rsid w:val="00D0C5DA"/>
    <w:rsid w:val="00D106CB"/>
    <w:rsid w:val="00D10BC7"/>
    <w:rsid w:val="00D114B4"/>
    <w:rsid w:val="00D11926"/>
    <w:rsid w:val="00D12929"/>
    <w:rsid w:val="00D12AB2"/>
    <w:rsid w:val="00D12BCC"/>
    <w:rsid w:val="00D1374C"/>
    <w:rsid w:val="00D152F2"/>
    <w:rsid w:val="00D15743"/>
    <w:rsid w:val="00D15940"/>
    <w:rsid w:val="00D165EC"/>
    <w:rsid w:val="00D166EB"/>
    <w:rsid w:val="00D212CA"/>
    <w:rsid w:val="00D21734"/>
    <w:rsid w:val="00D21E13"/>
    <w:rsid w:val="00D21ED8"/>
    <w:rsid w:val="00D222D4"/>
    <w:rsid w:val="00D2253B"/>
    <w:rsid w:val="00D22A7A"/>
    <w:rsid w:val="00D254A9"/>
    <w:rsid w:val="00D264DA"/>
    <w:rsid w:val="00D27B1F"/>
    <w:rsid w:val="00D3013B"/>
    <w:rsid w:val="00D30634"/>
    <w:rsid w:val="00D31368"/>
    <w:rsid w:val="00D313F9"/>
    <w:rsid w:val="00D31D44"/>
    <w:rsid w:val="00D335F7"/>
    <w:rsid w:val="00D34032"/>
    <w:rsid w:val="00D34229"/>
    <w:rsid w:val="00D349DF"/>
    <w:rsid w:val="00D352BC"/>
    <w:rsid w:val="00D352D6"/>
    <w:rsid w:val="00D37248"/>
    <w:rsid w:val="00D37365"/>
    <w:rsid w:val="00D400D0"/>
    <w:rsid w:val="00D41203"/>
    <w:rsid w:val="00D41395"/>
    <w:rsid w:val="00D41B46"/>
    <w:rsid w:val="00D41FD4"/>
    <w:rsid w:val="00D431B0"/>
    <w:rsid w:val="00D433A9"/>
    <w:rsid w:val="00D441FB"/>
    <w:rsid w:val="00D44326"/>
    <w:rsid w:val="00D4490D"/>
    <w:rsid w:val="00D44C6D"/>
    <w:rsid w:val="00D44DA8"/>
    <w:rsid w:val="00D45989"/>
    <w:rsid w:val="00D45FFD"/>
    <w:rsid w:val="00D46EB1"/>
    <w:rsid w:val="00D50757"/>
    <w:rsid w:val="00D50D05"/>
    <w:rsid w:val="00D50F8D"/>
    <w:rsid w:val="00D523CD"/>
    <w:rsid w:val="00D533BA"/>
    <w:rsid w:val="00D54131"/>
    <w:rsid w:val="00D54491"/>
    <w:rsid w:val="00D547AD"/>
    <w:rsid w:val="00D555F7"/>
    <w:rsid w:val="00D56132"/>
    <w:rsid w:val="00D56DAB"/>
    <w:rsid w:val="00D605F5"/>
    <w:rsid w:val="00D61206"/>
    <w:rsid w:val="00D617DD"/>
    <w:rsid w:val="00D6320F"/>
    <w:rsid w:val="00D666AA"/>
    <w:rsid w:val="00D67494"/>
    <w:rsid w:val="00D676E0"/>
    <w:rsid w:val="00D70166"/>
    <w:rsid w:val="00D71FD1"/>
    <w:rsid w:val="00D72622"/>
    <w:rsid w:val="00D727AB"/>
    <w:rsid w:val="00D7281E"/>
    <w:rsid w:val="00D737A1"/>
    <w:rsid w:val="00D73B16"/>
    <w:rsid w:val="00D7531D"/>
    <w:rsid w:val="00D76129"/>
    <w:rsid w:val="00D761CA"/>
    <w:rsid w:val="00D7644D"/>
    <w:rsid w:val="00D764AD"/>
    <w:rsid w:val="00D764F7"/>
    <w:rsid w:val="00D80FF7"/>
    <w:rsid w:val="00D817C1"/>
    <w:rsid w:val="00D82D72"/>
    <w:rsid w:val="00D840EF"/>
    <w:rsid w:val="00D844D5"/>
    <w:rsid w:val="00D85873"/>
    <w:rsid w:val="00D8598E"/>
    <w:rsid w:val="00D86344"/>
    <w:rsid w:val="00D86946"/>
    <w:rsid w:val="00D86DF4"/>
    <w:rsid w:val="00D87679"/>
    <w:rsid w:val="00D90622"/>
    <w:rsid w:val="00D91695"/>
    <w:rsid w:val="00D92E3E"/>
    <w:rsid w:val="00D92F3D"/>
    <w:rsid w:val="00D93597"/>
    <w:rsid w:val="00D941C1"/>
    <w:rsid w:val="00D94371"/>
    <w:rsid w:val="00D972BB"/>
    <w:rsid w:val="00D9CE49"/>
    <w:rsid w:val="00DA2F84"/>
    <w:rsid w:val="00DA3503"/>
    <w:rsid w:val="00DA4284"/>
    <w:rsid w:val="00DA44A0"/>
    <w:rsid w:val="00DA4F28"/>
    <w:rsid w:val="00DA5145"/>
    <w:rsid w:val="00DA52E2"/>
    <w:rsid w:val="00DA59D2"/>
    <w:rsid w:val="00DA6761"/>
    <w:rsid w:val="00DA6C24"/>
    <w:rsid w:val="00DA7A5D"/>
    <w:rsid w:val="00DA7B77"/>
    <w:rsid w:val="00DA7F96"/>
    <w:rsid w:val="00DAD3D5"/>
    <w:rsid w:val="00DB0B2B"/>
    <w:rsid w:val="00DB0D0C"/>
    <w:rsid w:val="00DB106B"/>
    <w:rsid w:val="00DB15B2"/>
    <w:rsid w:val="00DB17D1"/>
    <w:rsid w:val="00DB2297"/>
    <w:rsid w:val="00DB34BE"/>
    <w:rsid w:val="00DB393B"/>
    <w:rsid w:val="00DB420D"/>
    <w:rsid w:val="00DB554A"/>
    <w:rsid w:val="00DB5629"/>
    <w:rsid w:val="00DB5894"/>
    <w:rsid w:val="00DB5DD9"/>
    <w:rsid w:val="00DB6D11"/>
    <w:rsid w:val="00DC12C4"/>
    <w:rsid w:val="00DC1790"/>
    <w:rsid w:val="00DC3A49"/>
    <w:rsid w:val="00DC3B24"/>
    <w:rsid w:val="00DC50E0"/>
    <w:rsid w:val="00DC51A3"/>
    <w:rsid w:val="00DC52E2"/>
    <w:rsid w:val="00DC5CE9"/>
    <w:rsid w:val="00DD1932"/>
    <w:rsid w:val="00DD2754"/>
    <w:rsid w:val="00DD33A5"/>
    <w:rsid w:val="00DD508C"/>
    <w:rsid w:val="00DD60E8"/>
    <w:rsid w:val="00DD61CC"/>
    <w:rsid w:val="00DD638E"/>
    <w:rsid w:val="00DD7F00"/>
    <w:rsid w:val="00DE048E"/>
    <w:rsid w:val="00DE0E58"/>
    <w:rsid w:val="00DE110A"/>
    <w:rsid w:val="00DE21A7"/>
    <w:rsid w:val="00DE21EA"/>
    <w:rsid w:val="00DE27ED"/>
    <w:rsid w:val="00DE336C"/>
    <w:rsid w:val="00DE3371"/>
    <w:rsid w:val="00DE36F8"/>
    <w:rsid w:val="00DE4D6D"/>
    <w:rsid w:val="00DE6104"/>
    <w:rsid w:val="00DE6B5D"/>
    <w:rsid w:val="00DF01AA"/>
    <w:rsid w:val="00DF02BE"/>
    <w:rsid w:val="00DF0435"/>
    <w:rsid w:val="00DF096F"/>
    <w:rsid w:val="00DF0B52"/>
    <w:rsid w:val="00DF0E51"/>
    <w:rsid w:val="00DF15D8"/>
    <w:rsid w:val="00DF3FE6"/>
    <w:rsid w:val="00DF5219"/>
    <w:rsid w:val="00DF64A4"/>
    <w:rsid w:val="00DF735E"/>
    <w:rsid w:val="00E0012C"/>
    <w:rsid w:val="00E00694"/>
    <w:rsid w:val="00E00E26"/>
    <w:rsid w:val="00E00E6B"/>
    <w:rsid w:val="00E01554"/>
    <w:rsid w:val="00E017DF"/>
    <w:rsid w:val="00E01C38"/>
    <w:rsid w:val="00E023A4"/>
    <w:rsid w:val="00E02B08"/>
    <w:rsid w:val="00E03B8E"/>
    <w:rsid w:val="00E044D9"/>
    <w:rsid w:val="00E04E80"/>
    <w:rsid w:val="00E0512B"/>
    <w:rsid w:val="00E058E1"/>
    <w:rsid w:val="00E062E1"/>
    <w:rsid w:val="00E06479"/>
    <w:rsid w:val="00E06DEB"/>
    <w:rsid w:val="00E106FC"/>
    <w:rsid w:val="00E11238"/>
    <w:rsid w:val="00E11CA9"/>
    <w:rsid w:val="00E1214F"/>
    <w:rsid w:val="00E1319C"/>
    <w:rsid w:val="00E139E4"/>
    <w:rsid w:val="00E140C8"/>
    <w:rsid w:val="00E14CB8"/>
    <w:rsid w:val="00E14E6B"/>
    <w:rsid w:val="00E1529E"/>
    <w:rsid w:val="00E15F66"/>
    <w:rsid w:val="00E16257"/>
    <w:rsid w:val="00E163E2"/>
    <w:rsid w:val="00E163E5"/>
    <w:rsid w:val="00E16B60"/>
    <w:rsid w:val="00E202B8"/>
    <w:rsid w:val="00E20798"/>
    <w:rsid w:val="00E21554"/>
    <w:rsid w:val="00E21CCD"/>
    <w:rsid w:val="00E22079"/>
    <w:rsid w:val="00E254CD"/>
    <w:rsid w:val="00E26916"/>
    <w:rsid w:val="00E26D2C"/>
    <w:rsid w:val="00E271C6"/>
    <w:rsid w:val="00E27561"/>
    <w:rsid w:val="00E30239"/>
    <w:rsid w:val="00E303F1"/>
    <w:rsid w:val="00E30661"/>
    <w:rsid w:val="00E30C8B"/>
    <w:rsid w:val="00E327BB"/>
    <w:rsid w:val="00E32C4A"/>
    <w:rsid w:val="00E330E5"/>
    <w:rsid w:val="00E3541A"/>
    <w:rsid w:val="00E36AA1"/>
    <w:rsid w:val="00E376C5"/>
    <w:rsid w:val="00E4013E"/>
    <w:rsid w:val="00E40B9D"/>
    <w:rsid w:val="00E41324"/>
    <w:rsid w:val="00E41CC4"/>
    <w:rsid w:val="00E42149"/>
    <w:rsid w:val="00E425DE"/>
    <w:rsid w:val="00E43BB7"/>
    <w:rsid w:val="00E43BD1"/>
    <w:rsid w:val="00E444D6"/>
    <w:rsid w:val="00E4530E"/>
    <w:rsid w:val="00E46EF9"/>
    <w:rsid w:val="00E47317"/>
    <w:rsid w:val="00E47AAD"/>
    <w:rsid w:val="00E47D26"/>
    <w:rsid w:val="00E50EF1"/>
    <w:rsid w:val="00E52A6A"/>
    <w:rsid w:val="00E52BAB"/>
    <w:rsid w:val="00E53D71"/>
    <w:rsid w:val="00E54DE3"/>
    <w:rsid w:val="00E5568A"/>
    <w:rsid w:val="00E578D6"/>
    <w:rsid w:val="00E57BD2"/>
    <w:rsid w:val="00E6096F"/>
    <w:rsid w:val="00E60A3C"/>
    <w:rsid w:val="00E60DA9"/>
    <w:rsid w:val="00E6102B"/>
    <w:rsid w:val="00E6105B"/>
    <w:rsid w:val="00E610CC"/>
    <w:rsid w:val="00E61DD1"/>
    <w:rsid w:val="00E62E8F"/>
    <w:rsid w:val="00E62F89"/>
    <w:rsid w:val="00E630A2"/>
    <w:rsid w:val="00E64FEA"/>
    <w:rsid w:val="00E65E1F"/>
    <w:rsid w:val="00E67500"/>
    <w:rsid w:val="00E67D91"/>
    <w:rsid w:val="00E67FF4"/>
    <w:rsid w:val="00E70D71"/>
    <w:rsid w:val="00E720A2"/>
    <w:rsid w:val="00E7217F"/>
    <w:rsid w:val="00E72386"/>
    <w:rsid w:val="00E732B8"/>
    <w:rsid w:val="00E7375A"/>
    <w:rsid w:val="00E738E0"/>
    <w:rsid w:val="00E73A2F"/>
    <w:rsid w:val="00E74246"/>
    <w:rsid w:val="00E74845"/>
    <w:rsid w:val="00E75C8B"/>
    <w:rsid w:val="00E75D54"/>
    <w:rsid w:val="00E76576"/>
    <w:rsid w:val="00E771F4"/>
    <w:rsid w:val="00E774C2"/>
    <w:rsid w:val="00E77EBE"/>
    <w:rsid w:val="00E8032E"/>
    <w:rsid w:val="00E80964"/>
    <w:rsid w:val="00E80C27"/>
    <w:rsid w:val="00E80D53"/>
    <w:rsid w:val="00E81222"/>
    <w:rsid w:val="00E81583"/>
    <w:rsid w:val="00E818A9"/>
    <w:rsid w:val="00E82070"/>
    <w:rsid w:val="00E82429"/>
    <w:rsid w:val="00E83815"/>
    <w:rsid w:val="00E83FAD"/>
    <w:rsid w:val="00E840E4"/>
    <w:rsid w:val="00E86872"/>
    <w:rsid w:val="00E86E77"/>
    <w:rsid w:val="00E87CC9"/>
    <w:rsid w:val="00E87D71"/>
    <w:rsid w:val="00E905DF"/>
    <w:rsid w:val="00E9195D"/>
    <w:rsid w:val="00E91B1A"/>
    <w:rsid w:val="00E91C8B"/>
    <w:rsid w:val="00E91C9A"/>
    <w:rsid w:val="00E92124"/>
    <w:rsid w:val="00E92A38"/>
    <w:rsid w:val="00E92E7B"/>
    <w:rsid w:val="00E932E1"/>
    <w:rsid w:val="00E95386"/>
    <w:rsid w:val="00E958AE"/>
    <w:rsid w:val="00E95D5D"/>
    <w:rsid w:val="00E96153"/>
    <w:rsid w:val="00E96364"/>
    <w:rsid w:val="00EA0344"/>
    <w:rsid w:val="00EA140E"/>
    <w:rsid w:val="00EA146D"/>
    <w:rsid w:val="00EA1A4E"/>
    <w:rsid w:val="00EA1D4C"/>
    <w:rsid w:val="00EA2662"/>
    <w:rsid w:val="00EA309F"/>
    <w:rsid w:val="00EA403B"/>
    <w:rsid w:val="00EA4E78"/>
    <w:rsid w:val="00EA5F49"/>
    <w:rsid w:val="00EA7C1A"/>
    <w:rsid w:val="00EB0B53"/>
    <w:rsid w:val="00EB1428"/>
    <w:rsid w:val="00EB22FA"/>
    <w:rsid w:val="00EB27AC"/>
    <w:rsid w:val="00EB2DB2"/>
    <w:rsid w:val="00EB3B3D"/>
    <w:rsid w:val="00EB439D"/>
    <w:rsid w:val="00EB565D"/>
    <w:rsid w:val="00EB59A8"/>
    <w:rsid w:val="00EB6302"/>
    <w:rsid w:val="00EB6C88"/>
    <w:rsid w:val="00EC1380"/>
    <w:rsid w:val="00EC1717"/>
    <w:rsid w:val="00EC1A1A"/>
    <w:rsid w:val="00EC2C2D"/>
    <w:rsid w:val="00EC358B"/>
    <w:rsid w:val="00EC523E"/>
    <w:rsid w:val="00EC5432"/>
    <w:rsid w:val="00EC7D11"/>
    <w:rsid w:val="00ED0DBC"/>
    <w:rsid w:val="00ED16B8"/>
    <w:rsid w:val="00ED281B"/>
    <w:rsid w:val="00ED296C"/>
    <w:rsid w:val="00ED3225"/>
    <w:rsid w:val="00ED4314"/>
    <w:rsid w:val="00ED445F"/>
    <w:rsid w:val="00ED4EBF"/>
    <w:rsid w:val="00ED53D8"/>
    <w:rsid w:val="00ED55DF"/>
    <w:rsid w:val="00ED58CD"/>
    <w:rsid w:val="00ED5CBA"/>
    <w:rsid w:val="00ED77F3"/>
    <w:rsid w:val="00ED7E61"/>
    <w:rsid w:val="00EE0ABC"/>
    <w:rsid w:val="00EE152A"/>
    <w:rsid w:val="00EE23E7"/>
    <w:rsid w:val="00EE4BB4"/>
    <w:rsid w:val="00EE50BD"/>
    <w:rsid w:val="00EE73EB"/>
    <w:rsid w:val="00EE7567"/>
    <w:rsid w:val="00EE7E7A"/>
    <w:rsid w:val="00EF039D"/>
    <w:rsid w:val="00EF13BC"/>
    <w:rsid w:val="00EF1ED5"/>
    <w:rsid w:val="00EF2C80"/>
    <w:rsid w:val="00EF49FD"/>
    <w:rsid w:val="00EF4C6D"/>
    <w:rsid w:val="00EF4E37"/>
    <w:rsid w:val="00EF6725"/>
    <w:rsid w:val="00EF6A85"/>
    <w:rsid w:val="00EF6DCF"/>
    <w:rsid w:val="00EF779C"/>
    <w:rsid w:val="00F03A7A"/>
    <w:rsid w:val="00F055AE"/>
    <w:rsid w:val="00F05AD7"/>
    <w:rsid w:val="00F05B9C"/>
    <w:rsid w:val="00F105F4"/>
    <w:rsid w:val="00F116A4"/>
    <w:rsid w:val="00F121FB"/>
    <w:rsid w:val="00F12AC1"/>
    <w:rsid w:val="00F12D22"/>
    <w:rsid w:val="00F1303C"/>
    <w:rsid w:val="00F17F58"/>
    <w:rsid w:val="00F20E8C"/>
    <w:rsid w:val="00F2185D"/>
    <w:rsid w:val="00F21B71"/>
    <w:rsid w:val="00F2239A"/>
    <w:rsid w:val="00F2281F"/>
    <w:rsid w:val="00F23560"/>
    <w:rsid w:val="00F2383B"/>
    <w:rsid w:val="00F23CCA"/>
    <w:rsid w:val="00F24C24"/>
    <w:rsid w:val="00F24CE8"/>
    <w:rsid w:val="00F24FCE"/>
    <w:rsid w:val="00F30074"/>
    <w:rsid w:val="00F30573"/>
    <w:rsid w:val="00F309D0"/>
    <w:rsid w:val="00F316C4"/>
    <w:rsid w:val="00F317DA"/>
    <w:rsid w:val="00F32B2F"/>
    <w:rsid w:val="00F32D85"/>
    <w:rsid w:val="00F33C8B"/>
    <w:rsid w:val="00F34059"/>
    <w:rsid w:val="00F3452A"/>
    <w:rsid w:val="00F3499B"/>
    <w:rsid w:val="00F3574B"/>
    <w:rsid w:val="00F36720"/>
    <w:rsid w:val="00F36B4E"/>
    <w:rsid w:val="00F37137"/>
    <w:rsid w:val="00F37B0F"/>
    <w:rsid w:val="00F40138"/>
    <w:rsid w:val="00F40DAC"/>
    <w:rsid w:val="00F42167"/>
    <w:rsid w:val="00F425A7"/>
    <w:rsid w:val="00F43248"/>
    <w:rsid w:val="00F432D8"/>
    <w:rsid w:val="00F446C5"/>
    <w:rsid w:val="00F4471F"/>
    <w:rsid w:val="00F450B7"/>
    <w:rsid w:val="00F45FE6"/>
    <w:rsid w:val="00F46F91"/>
    <w:rsid w:val="00F47DD1"/>
    <w:rsid w:val="00F51D6C"/>
    <w:rsid w:val="00F52B25"/>
    <w:rsid w:val="00F52C10"/>
    <w:rsid w:val="00F52D70"/>
    <w:rsid w:val="00F54575"/>
    <w:rsid w:val="00F54C5E"/>
    <w:rsid w:val="00F557E1"/>
    <w:rsid w:val="00F56824"/>
    <w:rsid w:val="00F5776C"/>
    <w:rsid w:val="00F605B4"/>
    <w:rsid w:val="00F608C9"/>
    <w:rsid w:val="00F61147"/>
    <w:rsid w:val="00F61707"/>
    <w:rsid w:val="00F619D8"/>
    <w:rsid w:val="00F61C59"/>
    <w:rsid w:val="00F620DE"/>
    <w:rsid w:val="00F6310B"/>
    <w:rsid w:val="00F6312D"/>
    <w:rsid w:val="00F64092"/>
    <w:rsid w:val="00F6448A"/>
    <w:rsid w:val="00F654FE"/>
    <w:rsid w:val="00F65CB8"/>
    <w:rsid w:val="00F66456"/>
    <w:rsid w:val="00F6655E"/>
    <w:rsid w:val="00F67155"/>
    <w:rsid w:val="00F67164"/>
    <w:rsid w:val="00F71D88"/>
    <w:rsid w:val="00F71E0D"/>
    <w:rsid w:val="00F73DD0"/>
    <w:rsid w:val="00F749C8"/>
    <w:rsid w:val="00F75E36"/>
    <w:rsid w:val="00F76FD3"/>
    <w:rsid w:val="00F770D2"/>
    <w:rsid w:val="00F776CD"/>
    <w:rsid w:val="00F8058F"/>
    <w:rsid w:val="00F8059B"/>
    <w:rsid w:val="00F80774"/>
    <w:rsid w:val="00F80A29"/>
    <w:rsid w:val="00F80CE1"/>
    <w:rsid w:val="00F8116E"/>
    <w:rsid w:val="00F81783"/>
    <w:rsid w:val="00F821FE"/>
    <w:rsid w:val="00F83653"/>
    <w:rsid w:val="00F84C2C"/>
    <w:rsid w:val="00F850A6"/>
    <w:rsid w:val="00F85D9B"/>
    <w:rsid w:val="00F8637C"/>
    <w:rsid w:val="00F86D0D"/>
    <w:rsid w:val="00F86FE6"/>
    <w:rsid w:val="00F87CC5"/>
    <w:rsid w:val="00F90A4E"/>
    <w:rsid w:val="00F90FB9"/>
    <w:rsid w:val="00F914F1"/>
    <w:rsid w:val="00F914FF"/>
    <w:rsid w:val="00F91E90"/>
    <w:rsid w:val="00F92191"/>
    <w:rsid w:val="00F93228"/>
    <w:rsid w:val="00F935EA"/>
    <w:rsid w:val="00F9360F"/>
    <w:rsid w:val="00F936D5"/>
    <w:rsid w:val="00F93D69"/>
    <w:rsid w:val="00F96592"/>
    <w:rsid w:val="00F968D3"/>
    <w:rsid w:val="00F97747"/>
    <w:rsid w:val="00F97DF7"/>
    <w:rsid w:val="00FA072E"/>
    <w:rsid w:val="00FA11DE"/>
    <w:rsid w:val="00FA14A8"/>
    <w:rsid w:val="00FA1BDC"/>
    <w:rsid w:val="00FA2B26"/>
    <w:rsid w:val="00FA3059"/>
    <w:rsid w:val="00FA30CD"/>
    <w:rsid w:val="00FA368F"/>
    <w:rsid w:val="00FA4CC5"/>
    <w:rsid w:val="00FA6DA4"/>
    <w:rsid w:val="00FA7C23"/>
    <w:rsid w:val="00FB10FC"/>
    <w:rsid w:val="00FB17E8"/>
    <w:rsid w:val="00FB26DE"/>
    <w:rsid w:val="00FB2EAA"/>
    <w:rsid w:val="00FB2F9A"/>
    <w:rsid w:val="00FB3F48"/>
    <w:rsid w:val="00FB5846"/>
    <w:rsid w:val="00FB5D9B"/>
    <w:rsid w:val="00FB6B5B"/>
    <w:rsid w:val="00FB6FD9"/>
    <w:rsid w:val="00FB7698"/>
    <w:rsid w:val="00FC1546"/>
    <w:rsid w:val="00FC17CD"/>
    <w:rsid w:val="00FC287D"/>
    <w:rsid w:val="00FC34AB"/>
    <w:rsid w:val="00FC51A2"/>
    <w:rsid w:val="00FC52A3"/>
    <w:rsid w:val="00FC59A7"/>
    <w:rsid w:val="00FC5E8C"/>
    <w:rsid w:val="00FC6533"/>
    <w:rsid w:val="00FC670A"/>
    <w:rsid w:val="00FC70D1"/>
    <w:rsid w:val="00FC7E56"/>
    <w:rsid w:val="00FD0BD4"/>
    <w:rsid w:val="00FD12A3"/>
    <w:rsid w:val="00FD2B86"/>
    <w:rsid w:val="00FD2DAA"/>
    <w:rsid w:val="00FD2E28"/>
    <w:rsid w:val="00FD3B77"/>
    <w:rsid w:val="00FD5F1A"/>
    <w:rsid w:val="00FD6533"/>
    <w:rsid w:val="00FD65FC"/>
    <w:rsid w:val="00FD6A7F"/>
    <w:rsid w:val="00FD6A9F"/>
    <w:rsid w:val="00FD7938"/>
    <w:rsid w:val="00FD7B78"/>
    <w:rsid w:val="00FE0053"/>
    <w:rsid w:val="00FE08DD"/>
    <w:rsid w:val="00FE0A75"/>
    <w:rsid w:val="00FE177F"/>
    <w:rsid w:val="00FE2127"/>
    <w:rsid w:val="00FE289D"/>
    <w:rsid w:val="00FE47E7"/>
    <w:rsid w:val="00FE5203"/>
    <w:rsid w:val="00FE59BD"/>
    <w:rsid w:val="00FE69E0"/>
    <w:rsid w:val="00FF0306"/>
    <w:rsid w:val="00FF03F2"/>
    <w:rsid w:val="00FF0FE0"/>
    <w:rsid w:val="00FF1354"/>
    <w:rsid w:val="00FF166D"/>
    <w:rsid w:val="00FF1C06"/>
    <w:rsid w:val="00FF24EC"/>
    <w:rsid w:val="00FF294C"/>
    <w:rsid w:val="00FF2B98"/>
    <w:rsid w:val="00FF4411"/>
    <w:rsid w:val="00FF4689"/>
    <w:rsid w:val="00FF473E"/>
    <w:rsid w:val="00FF68FB"/>
    <w:rsid w:val="00FF714A"/>
    <w:rsid w:val="00FF7D1E"/>
    <w:rsid w:val="01058319"/>
    <w:rsid w:val="010B151A"/>
    <w:rsid w:val="011F2F87"/>
    <w:rsid w:val="0124D0DD"/>
    <w:rsid w:val="0129CEB0"/>
    <w:rsid w:val="012CB798"/>
    <w:rsid w:val="012EE31C"/>
    <w:rsid w:val="012F79BF"/>
    <w:rsid w:val="0132AAC7"/>
    <w:rsid w:val="01332373"/>
    <w:rsid w:val="013844EC"/>
    <w:rsid w:val="013CCB77"/>
    <w:rsid w:val="01486C28"/>
    <w:rsid w:val="0151DD21"/>
    <w:rsid w:val="01560E71"/>
    <w:rsid w:val="0156B700"/>
    <w:rsid w:val="01582873"/>
    <w:rsid w:val="0159800B"/>
    <w:rsid w:val="016703D5"/>
    <w:rsid w:val="01691402"/>
    <w:rsid w:val="01693A88"/>
    <w:rsid w:val="016CCDFD"/>
    <w:rsid w:val="016CF4C3"/>
    <w:rsid w:val="016F5E0F"/>
    <w:rsid w:val="01762E81"/>
    <w:rsid w:val="017DFE53"/>
    <w:rsid w:val="0186FFB2"/>
    <w:rsid w:val="01879919"/>
    <w:rsid w:val="01896D07"/>
    <w:rsid w:val="01900ACA"/>
    <w:rsid w:val="019A1C9C"/>
    <w:rsid w:val="01A45E8E"/>
    <w:rsid w:val="01AF6F69"/>
    <w:rsid w:val="01B5CC75"/>
    <w:rsid w:val="01B8101E"/>
    <w:rsid w:val="01C93CF3"/>
    <w:rsid w:val="01CB0CEB"/>
    <w:rsid w:val="01CCA437"/>
    <w:rsid w:val="01CD32A2"/>
    <w:rsid w:val="01CD5EC7"/>
    <w:rsid w:val="01CE7E47"/>
    <w:rsid w:val="01D412F8"/>
    <w:rsid w:val="01DA647F"/>
    <w:rsid w:val="01E391CC"/>
    <w:rsid w:val="01E4E5CA"/>
    <w:rsid w:val="01E50C27"/>
    <w:rsid w:val="01E9BA36"/>
    <w:rsid w:val="01F6B236"/>
    <w:rsid w:val="01FA18DC"/>
    <w:rsid w:val="01FBAE6B"/>
    <w:rsid w:val="0200ED27"/>
    <w:rsid w:val="020296B3"/>
    <w:rsid w:val="0219CBE8"/>
    <w:rsid w:val="021E5F80"/>
    <w:rsid w:val="023CA544"/>
    <w:rsid w:val="02409DD4"/>
    <w:rsid w:val="024248C2"/>
    <w:rsid w:val="02520FF4"/>
    <w:rsid w:val="025CCD9F"/>
    <w:rsid w:val="026C7171"/>
    <w:rsid w:val="0270564C"/>
    <w:rsid w:val="0275C19E"/>
    <w:rsid w:val="02779A12"/>
    <w:rsid w:val="0278F213"/>
    <w:rsid w:val="02839831"/>
    <w:rsid w:val="028DEB7C"/>
    <w:rsid w:val="028E69D2"/>
    <w:rsid w:val="028ECE68"/>
    <w:rsid w:val="029DE704"/>
    <w:rsid w:val="02A37F6B"/>
    <w:rsid w:val="02A6C606"/>
    <w:rsid w:val="02A73FA4"/>
    <w:rsid w:val="02B0B239"/>
    <w:rsid w:val="02B74B02"/>
    <w:rsid w:val="02BF818E"/>
    <w:rsid w:val="02C21FB4"/>
    <w:rsid w:val="02CC0C35"/>
    <w:rsid w:val="02CFC1E8"/>
    <w:rsid w:val="02DA683C"/>
    <w:rsid w:val="02E10CE8"/>
    <w:rsid w:val="02ECE808"/>
    <w:rsid w:val="02F27D07"/>
    <w:rsid w:val="02F6A4B8"/>
    <w:rsid w:val="02F7758E"/>
    <w:rsid w:val="03015F5D"/>
    <w:rsid w:val="03050AE9"/>
    <w:rsid w:val="03075233"/>
    <w:rsid w:val="0307DFA8"/>
    <w:rsid w:val="030E69DB"/>
    <w:rsid w:val="0315410B"/>
    <w:rsid w:val="0315516F"/>
    <w:rsid w:val="0317CA73"/>
    <w:rsid w:val="03272A54"/>
    <w:rsid w:val="032942C8"/>
    <w:rsid w:val="03297053"/>
    <w:rsid w:val="032B2D98"/>
    <w:rsid w:val="032C0B88"/>
    <w:rsid w:val="032D7A7C"/>
    <w:rsid w:val="032E345C"/>
    <w:rsid w:val="03314013"/>
    <w:rsid w:val="0334D2E7"/>
    <w:rsid w:val="033A543C"/>
    <w:rsid w:val="033CC87F"/>
    <w:rsid w:val="033F67F2"/>
    <w:rsid w:val="03512866"/>
    <w:rsid w:val="035B4914"/>
    <w:rsid w:val="035BFA13"/>
    <w:rsid w:val="035DE198"/>
    <w:rsid w:val="035E1B4B"/>
    <w:rsid w:val="03616D13"/>
    <w:rsid w:val="036C4275"/>
    <w:rsid w:val="0371C1C9"/>
    <w:rsid w:val="03752E7E"/>
    <w:rsid w:val="0379E5D6"/>
    <w:rsid w:val="0382110E"/>
    <w:rsid w:val="0386E2B1"/>
    <w:rsid w:val="038F9175"/>
    <w:rsid w:val="039130E2"/>
    <w:rsid w:val="0394AE0C"/>
    <w:rsid w:val="039ECAB8"/>
    <w:rsid w:val="03A35F42"/>
    <w:rsid w:val="03A983C2"/>
    <w:rsid w:val="03ABA718"/>
    <w:rsid w:val="03ADEBE6"/>
    <w:rsid w:val="03ADF61C"/>
    <w:rsid w:val="03BCD7D4"/>
    <w:rsid w:val="03C98320"/>
    <w:rsid w:val="03D36184"/>
    <w:rsid w:val="03D4ACAA"/>
    <w:rsid w:val="03D7E4A8"/>
    <w:rsid w:val="03DCAC47"/>
    <w:rsid w:val="03DD21C9"/>
    <w:rsid w:val="03DEEF8F"/>
    <w:rsid w:val="03E6066C"/>
    <w:rsid w:val="03F0C869"/>
    <w:rsid w:val="03F869A2"/>
    <w:rsid w:val="03FBAA68"/>
    <w:rsid w:val="040286FD"/>
    <w:rsid w:val="04044939"/>
    <w:rsid w:val="04084123"/>
    <w:rsid w:val="040C16B7"/>
    <w:rsid w:val="041A5BA5"/>
    <w:rsid w:val="041B95BB"/>
    <w:rsid w:val="041C2BDF"/>
    <w:rsid w:val="041E465A"/>
    <w:rsid w:val="04224F90"/>
    <w:rsid w:val="042822F3"/>
    <w:rsid w:val="043084B1"/>
    <w:rsid w:val="04348BA7"/>
    <w:rsid w:val="043725FF"/>
    <w:rsid w:val="044A8230"/>
    <w:rsid w:val="04539BBF"/>
    <w:rsid w:val="0453F0B3"/>
    <w:rsid w:val="0455099A"/>
    <w:rsid w:val="04558A5B"/>
    <w:rsid w:val="04590DB0"/>
    <w:rsid w:val="045A850A"/>
    <w:rsid w:val="045BF9BD"/>
    <w:rsid w:val="045D98A0"/>
    <w:rsid w:val="045F6446"/>
    <w:rsid w:val="046135BE"/>
    <w:rsid w:val="046ACB39"/>
    <w:rsid w:val="046E2C5A"/>
    <w:rsid w:val="04712262"/>
    <w:rsid w:val="047E5D06"/>
    <w:rsid w:val="047EAD13"/>
    <w:rsid w:val="047EF143"/>
    <w:rsid w:val="047F1680"/>
    <w:rsid w:val="047F6FF2"/>
    <w:rsid w:val="0480B549"/>
    <w:rsid w:val="04A9CE35"/>
    <w:rsid w:val="04B06D6B"/>
    <w:rsid w:val="04BF5849"/>
    <w:rsid w:val="04C5AAE9"/>
    <w:rsid w:val="04CA3E4D"/>
    <w:rsid w:val="04DEE3A5"/>
    <w:rsid w:val="04E992E1"/>
    <w:rsid w:val="04EF7119"/>
    <w:rsid w:val="04F2E5FD"/>
    <w:rsid w:val="04F8C14C"/>
    <w:rsid w:val="05052FEA"/>
    <w:rsid w:val="050D6240"/>
    <w:rsid w:val="05116B8B"/>
    <w:rsid w:val="05130583"/>
    <w:rsid w:val="0518BDE6"/>
    <w:rsid w:val="051E66C8"/>
    <w:rsid w:val="05241A17"/>
    <w:rsid w:val="0530B43B"/>
    <w:rsid w:val="0533BC13"/>
    <w:rsid w:val="053759E0"/>
    <w:rsid w:val="053B43F7"/>
    <w:rsid w:val="05415FC8"/>
    <w:rsid w:val="0542028D"/>
    <w:rsid w:val="05424C57"/>
    <w:rsid w:val="0544224F"/>
    <w:rsid w:val="054566A5"/>
    <w:rsid w:val="054CDD3C"/>
    <w:rsid w:val="055E29DF"/>
    <w:rsid w:val="0560CD06"/>
    <w:rsid w:val="056255F5"/>
    <w:rsid w:val="0562F166"/>
    <w:rsid w:val="056FC2C9"/>
    <w:rsid w:val="0576C129"/>
    <w:rsid w:val="057EFB4A"/>
    <w:rsid w:val="058006D0"/>
    <w:rsid w:val="0580D4E9"/>
    <w:rsid w:val="0590E229"/>
    <w:rsid w:val="0594183F"/>
    <w:rsid w:val="05977AC9"/>
    <w:rsid w:val="059D208B"/>
    <w:rsid w:val="059D3F04"/>
    <w:rsid w:val="05A278F3"/>
    <w:rsid w:val="05A4DBE9"/>
    <w:rsid w:val="05A6183E"/>
    <w:rsid w:val="05A7EEB7"/>
    <w:rsid w:val="05AD2F9A"/>
    <w:rsid w:val="05AEBC9E"/>
    <w:rsid w:val="05B33E79"/>
    <w:rsid w:val="05B9215E"/>
    <w:rsid w:val="05C37EDE"/>
    <w:rsid w:val="05D1512A"/>
    <w:rsid w:val="05D6C2FB"/>
    <w:rsid w:val="05D96B10"/>
    <w:rsid w:val="05DC26E4"/>
    <w:rsid w:val="05E1E88F"/>
    <w:rsid w:val="05E76D91"/>
    <w:rsid w:val="05E90796"/>
    <w:rsid w:val="05F16EF7"/>
    <w:rsid w:val="05F22747"/>
    <w:rsid w:val="05F66AA7"/>
    <w:rsid w:val="0602CB72"/>
    <w:rsid w:val="060B699A"/>
    <w:rsid w:val="061AC62E"/>
    <w:rsid w:val="061CD771"/>
    <w:rsid w:val="06201A90"/>
    <w:rsid w:val="0620C8ED"/>
    <w:rsid w:val="0620F31E"/>
    <w:rsid w:val="062191D2"/>
    <w:rsid w:val="062716C3"/>
    <w:rsid w:val="062CC833"/>
    <w:rsid w:val="062E1E3C"/>
    <w:rsid w:val="06314A50"/>
    <w:rsid w:val="0631DD1F"/>
    <w:rsid w:val="063AE41C"/>
    <w:rsid w:val="063AED82"/>
    <w:rsid w:val="064FCD1C"/>
    <w:rsid w:val="0654C10F"/>
    <w:rsid w:val="0657FC11"/>
    <w:rsid w:val="06583563"/>
    <w:rsid w:val="065C2BF0"/>
    <w:rsid w:val="0665E67D"/>
    <w:rsid w:val="066BD330"/>
    <w:rsid w:val="066BFC02"/>
    <w:rsid w:val="0674AB95"/>
    <w:rsid w:val="06770EF4"/>
    <w:rsid w:val="067FE673"/>
    <w:rsid w:val="0681A3D0"/>
    <w:rsid w:val="06859755"/>
    <w:rsid w:val="068E35C6"/>
    <w:rsid w:val="068F85D0"/>
    <w:rsid w:val="069B6068"/>
    <w:rsid w:val="06A118D5"/>
    <w:rsid w:val="06A5C991"/>
    <w:rsid w:val="06AA1396"/>
    <w:rsid w:val="06AAC082"/>
    <w:rsid w:val="06AEADEB"/>
    <w:rsid w:val="06AFDFF5"/>
    <w:rsid w:val="06AFFE73"/>
    <w:rsid w:val="06B7F7AE"/>
    <w:rsid w:val="06BF03FD"/>
    <w:rsid w:val="06BFD145"/>
    <w:rsid w:val="06C19B66"/>
    <w:rsid w:val="06C21273"/>
    <w:rsid w:val="06C7FC27"/>
    <w:rsid w:val="06D143B6"/>
    <w:rsid w:val="06D79543"/>
    <w:rsid w:val="06ED80EF"/>
    <w:rsid w:val="06F1DAE4"/>
    <w:rsid w:val="06F36083"/>
    <w:rsid w:val="06F5D841"/>
    <w:rsid w:val="06F8025A"/>
    <w:rsid w:val="06F99BFE"/>
    <w:rsid w:val="07037010"/>
    <w:rsid w:val="0703F3A2"/>
    <w:rsid w:val="07040369"/>
    <w:rsid w:val="07047E91"/>
    <w:rsid w:val="0706E7D2"/>
    <w:rsid w:val="07091C16"/>
    <w:rsid w:val="071457F2"/>
    <w:rsid w:val="0717EEBB"/>
    <w:rsid w:val="071EC54C"/>
    <w:rsid w:val="07302007"/>
    <w:rsid w:val="073547C5"/>
    <w:rsid w:val="073F0309"/>
    <w:rsid w:val="073FF7A8"/>
    <w:rsid w:val="0741BCB1"/>
    <w:rsid w:val="075176A1"/>
    <w:rsid w:val="07561C93"/>
    <w:rsid w:val="075644B6"/>
    <w:rsid w:val="075647BF"/>
    <w:rsid w:val="0758A2C4"/>
    <w:rsid w:val="075BE099"/>
    <w:rsid w:val="0760D18E"/>
    <w:rsid w:val="07621D59"/>
    <w:rsid w:val="07636A0F"/>
    <w:rsid w:val="076981FE"/>
    <w:rsid w:val="076D76FB"/>
    <w:rsid w:val="07757633"/>
    <w:rsid w:val="07870F4C"/>
    <w:rsid w:val="078BC95C"/>
    <w:rsid w:val="079AAD0A"/>
    <w:rsid w:val="07A9BA0D"/>
    <w:rsid w:val="07B6E2C6"/>
    <w:rsid w:val="07C6F7E2"/>
    <w:rsid w:val="07C73559"/>
    <w:rsid w:val="07D0FAB0"/>
    <w:rsid w:val="07D3E14D"/>
    <w:rsid w:val="07D62174"/>
    <w:rsid w:val="07D8E2BE"/>
    <w:rsid w:val="07E7108A"/>
    <w:rsid w:val="07FDBC11"/>
    <w:rsid w:val="0804B136"/>
    <w:rsid w:val="080A70A0"/>
    <w:rsid w:val="080D330E"/>
    <w:rsid w:val="0815B73A"/>
    <w:rsid w:val="081716C8"/>
    <w:rsid w:val="08173D95"/>
    <w:rsid w:val="0828D0D2"/>
    <w:rsid w:val="0829EF76"/>
    <w:rsid w:val="083AF529"/>
    <w:rsid w:val="083D27EC"/>
    <w:rsid w:val="08459AD3"/>
    <w:rsid w:val="08462188"/>
    <w:rsid w:val="084A008B"/>
    <w:rsid w:val="084C0E55"/>
    <w:rsid w:val="085E39BB"/>
    <w:rsid w:val="0867939A"/>
    <w:rsid w:val="086F72A3"/>
    <w:rsid w:val="08706A4C"/>
    <w:rsid w:val="0871C1E6"/>
    <w:rsid w:val="087635DF"/>
    <w:rsid w:val="087B0E70"/>
    <w:rsid w:val="08843FE6"/>
    <w:rsid w:val="0884654C"/>
    <w:rsid w:val="0889B10A"/>
    <w:rsid w:val="088DF55B"/>
    <w:rsid w:val="0896EE44"/>
    <w:rsid w:val="089739AE"/>
    <w:rsid w:val="08A6F74B"/>
    <w:rsid w:val="08AEE63E"/>
    <w:rsid w:val="08B0C5BD"/>
    <w:rsid w:val="08B77701"/>
    <w:rsid w:val="08B85D76"/>
    <w:rsid w:val="08BA317A"/>
    <w:rsid w:val="08C302DB"/>
    <w:rsid w:val="08C8B089"/>
    <w:rsid w:val="08CBDAC5"/>
    <w:rsid w:val="08CD849B"/>
    <w:rsid w:val="08D76050"/>
    <w:rsid w:val="08DF8A02"/>
    <w:rsid w:val="08E2568E"/>
    <w:rsid w:val="08E79DF9"/>
    <w:rsid w:val="08E7C64B"/>
    <w:rsid w:val="08F5F328"/>
    <w:rsid w:val="090631E0"/>
    <w:rsid w:val="090A1181"/>
    <w:rsid w:val="090C248A"/>
    <w:rsid w:val="090E07A3"/>
    <w:rsid w:val="0910326E"/>
    <w:rsid w:val="0911C95C"/>
    <w:rsid w:val="0914B16F"/>
    <w:rsid w:val="091A51A3"/>
    <w:rsid w:val="091BAC85"/>
    <w:rsid w:val="091F2A10"/>
    <w:rsid w:val="09220D54"/>
    <w:rsid w:val="09233328"/>
    <w:rsid w:val="092A6A2A"/>
    <w:rsid w:val="09310AA3"/>
    <w:rsid w:val="093E121F"/>
    <w:rsid w:val="0941E698"/>
    <w:rsid w:val="094D3088"/>
    <w:rsid w:val="095CAFC1"/>
    <w:rsid w:val="0961F891"/>
    <w:rsid w:val="0962BF0E"/>
    <w:rsid w:val="09656127"/>
    <w:rsid w:val="09734FA5"/>
    <w:rsid w:val="097CF9B1"/>
    <w:rsid w:val="098141CC"/>
    <w:rsid w:val="098C371F"/>
    <w:rsid w:val="0995915A"/>
    <w:rsid w:val="0995931A"/>
    <w:rsid w:val="099941B4"/>
    <w:rsid w:val="099A901B"/>
    <w:rsid w:val="09A08197"/>
    <w:rsid w:val="09A8670A"/>
    <w:rsid w:val="09B30DF6"/>
    <w:rsid w:val="09B9A9F4"/>
    <w:rsid w:val="09BD1D49"/>
    <w:rsid w:val="09C14D7B"/>
    <w:rsid w:val="09C6CBE5"/>
    <w:rsid w:val="09CF635D"/>
    <w:rsid w:val="09D25B53"/>
    <w:rsid w:val="09D4359C"/>
    <w:rsid w:val="09D8BC17"/>
    <w:rsid w:val="09DA248B"/>
    <w:rsid w:val="09DD4F9E"/>
    <w:rsid w:val="09EC2B97"/>
    <w:rsid w:val="09ED8E6A"/>
    <w:rsid w:val="09F2C986"/>
    <w:rsid w:val="09F3BF00"/>
    <w:rsid w:val="09F6F456"/>
    <w:rsid w:val="09FA0C93"/>
    <w:rsid w:val="0A05FCEC"/>
    <w:rsid w:val="0A0AA8DB"/>
    <w:rsid w:val="0A0BC996"/>
    <w:rsid w:val="0A0D1C63"/>
    <w:rsid w:val="0A0D79E4"/>
    <w:rsid w:val="0A117A6F"/>
    <w:rsid w:val="0A11DE07"/>
    <w:rsid w:val="0A177CCD"/>
    <w:rsid w:val="0A1CC266"/>
    <w:rsid w:val="0A1D55D3"/>
    <w:rsid w:val="0A2C440E"/>
    <w:rsid w:val="0A365244"/>
    <w:rsid w:val="0A39AC0B"/>
    <w:rsid w:val="0A3C1790"/>
    <w:rsid w:val="0A3CEE48"/>
    <w:rsid w:val="0A400058"/>
    <w:rsid w:val="0A418FBA"/>
    <w:rsid w:val="0A424835"/>
    <w:rsid w:val="0A5CABEC"/>
    <w:rsid w:val="0A7359A2"/>
    <w:rsid w:val="0A7ADE3B"/>
    <w:rsid w:val="0A7EB753"/>
    <w:rsid w:val="0A829F5C"/>
    <w:rsid w:val="0A8371EA"/>
    <w:rsid w:val="0A83929D"/>
    <w:rsid w:val="0A84AED6"/>
    <w:rsid w:val="0A84D6E4"/>
    <w:rsid w:val="0A8B7948"/>
    <w:rsid w:val="0A8F816A"/>
    <w:rsid w:val="0A97EF33"/>
    <w:rsid w:val="0A9A1418"/>
    <w:rsid w:val="0A9BD6C9"/>
    <w:rsid w:val="0AA17EE3"/>
    <w:rsid w:val="0AA4B316"/>
    <w:rsid w:val="0AB09426"/>
    <w:rsid w:val="0AB77375"/>
    <w:rsid w:val="0AC12BBC"/>
    <w:rsid w:val="0AC2838D"/>
    <w:rsid w:val="0AC3E172"/>
    <w:rsid w:val="0AED6BB9"/>
    <w:rsid w:val="0AEF9D59"/>
    <w:rsid w:val="0AEFC064"/>
    <w:rsid w:val="0AF7A00F"/>
    <w:rsid w:val="0B018366"/>
    <w:rsid w:val="0B081252"/>
    <w:rsid w:val="0B0A9769"/>
    <w:rsid w:val="0B0E2DD6"/>
    <w:rsid w:val="0B115C4B"/>
    <w:rsid w:val="0B12A6B3"/>
    <w:rsid w:val="0B168543"/>
    <w:rsid w:val="0B1DC4B3"/>
    <w:rsid w:val="0B262743"/>
    <w:rsid w:val="0B284705"/>
    <w:rsid w:val="0B2E1834"/>
    <w:rsid w:val="0B2E482E"/>
    <w:rsid w:val="0B2FFFAF"/>
    <w:rsid w:val="0B4BA171"/>
    <w:rsid w:val="0B54300B"/>
    <w:rsid w:val="0B594BE3"/>
    <w:rsid w:val="0B5C2910"/>
    <w:rsid w:val="0B5D9038"/>
    <w:rsid w:val="0B60E31E"/>
    <w:rsid w:val="0B686DB9"/>
    <w:rsid w:val="0B68F89A"/>
    <w:rsid w:val="0B6B33BE"/>
    <w:rsid w:val="0B6C0410"/>
    <w:rsid w:val="0B706D25"/>
    <w:rsid w:val="0B7FA676"/>
    <w:rsid w:val="0B95291C"/>
    <w:rsid w:val="0B9C3C79"/>
    <w:rsid w:val="0BA3ED49"/>
    <w:rsid w:val="0BA651CB"/>
    <w:rsid w:val="0BAADDBE"/>
    <w:rsid w:val="0BB83716"/>
    <w:rsid w:val="0BBB87F1"/>
    <w:rsid w:val="0BC17A8A"/>
    <w:rsid w:val="0BC823C2"/>
    <w:rsid w:val="0BC9A228"/>
    <w:rsid w:val="0BCCA06A"/>
    <w:rsid w:val="0BD64BFD"/>
    <w:rsid w:val="0BD77D54"/>
    <w:rsid w:val="0BD91EE4"/>
    <w:rsid w:val="0BDB041E"/>
    <w:rsid w:val="0BDB7E6C"/>
    <w:rsid w:val="0BECF8C5"/>
    <w:rsid w:val="0BED31E7"/>
    <w:rsid w:val="0BED93F0"/>
    <w:rsid w:val="0BF0625E"/>
    <w:rsid w:val="0BF62FB3"/>
    <w:rsid w:val="0C004CCF"/>
    <w:rsid w:val="0C106BE1"/>
    <w:rsid w:val="0C19F748"/>
    <w:rsid w:val="0C1F6BF6"/>
    <w:rsid w:val="0C223116"/>
    <w:rsid w:val="0C22B4A8"/>
    <w:rsid w:val="0C245E67"/>
    <w:rsid w:val="0C28F8C8"/>
    <w:rsid w:val="0C294BC3"/>
    <w:rsid w:val="0C332497"/>
    <w:rsid w:val="0C3BED49"/>
    <w:rsid w:val="0C419057"/>
    <w:rsid w:val="0C5277D8"/>
    <w:rsid w:val="0C5CB616"/>
    <w:rsid w:val="0C67F153"/>
    <w:rsid w:val="0C69580F"/>
    <w:rsid w:val="0C6FBE2A"/>
    <w:rsid w:val="0C70DE06"/>
    <w:rsid w:val="0C7A5EF3"/>
    <w:rsid w:val="0C7B7F2C"/>
    <w:rsid w:val="0C86E084"/>
    <w:rsid w:val="0C89D392"/>
    <w:rsid w:val="0C9293EE"/>
    <w:rsid w:val="0CA51621"/>
    <w:rsid w:val="0CA8878C"/>
    <w:rsid w:val="0CAD9384"/>
    <w:rsid w:val="0CADDD4E"/>
    <w:rsid w:val="0CAE7E4A"/>
    <w:rsid w:val="0CB448A2"/>
    <w:rsid w:val="0CBC981E"/>
    <w:rsid w:val="0CC2A503"/>
    <w:rsid w:val="0CD5850E"/>
    <w:rsid w:val="0CD6BF1B"/>
    <w:rsid w:val="0CE29287"/>
    <w:rsid w:val="0CE6E486"/>
    <w:rsid w:val="0CE9F58A"/>
    <w:rsid w:val="0CED173A"/>
    <w:rsid w:val="0CEDB14C"/>
    <w:rsid w:val="0CF93F91"/>
    <w:rsid w:val="0D02FD1C"/>
    <w:rsid w:val="0D0778F4"/>
    <w:rsid w:val="0D141AE0"/>
    <w:rsid w:val="0D1458E8"/>
    <w:rsid w:val="0D243D85"/>
    <w:rsid w:val="0D269157"/>
    <w:rsid w:val="0D2715C9"/>
    <w:rsid w:val="0D2760B6"/>
    <w:rsid w:val="0D2DEC55"/>
    <w:rsid w:val="0D315AB4"/>
    <w:rsid w:val="0D32AB49"/>
    <w:rsid w:val="0D35D1A5"/>
    <w:rsid w:val="0D3880D5"/>
    <w:rsid w:val="0D39E93B"/>
    <w:rsid w:val="0D3C6D77"/>
    <w:rsid w:val="0D3F9598"/>
    <w:rsid w:val="0D49A395"/>
    <w:rsid w:val="0D57B109"/>
    <w:rsid w:val="0D5A250C"/>
    <w:rsid w:val="0D640367"/>
    <w:rsid w:val="0D65FD8F"/>
    <w:rsid w:val="0D674E31"/>
    <w:rsid w:val="0D7399A0"/>
    <w:rsid w:val="0D7FFAF4"/>
    <w:rsid w:val="0D822EC1"/>
    <w:rsid w:val="0D824670"/>
    <w:rsid w:val="0D84678D"/>
    <w:rsid w:val="0D856DAB"/>
    <w:rsid w:val="0D89176F"/>
    <w:rsid w:val="0D8A641D"/>
    <w:rsid w:val="0D8B4002"/>
    <w:rsid w:val="0D932C10"/>
    <w:rsid w:val="0DABF1BF"/>
    <w:rsid w:val="0DAC2B4E"/>
    <w:rsid w:val="0DBBB7D3"/>
    <w:rsid w:val="0DBBE83B"/>
    <w:rsid w:val="0DBFB4D8"/>
    <w:rsid w:val="0DC520DE"/>
    <w:rsid w:val="0DCA8DB4"/>
    <w:rsid w:val="0DD1534A"/>
    <w:rsid w:val="0DD1C2A6"/>
    <w:rsid w:val="0DD5C0E5"/>
    <w:rsid w:val="0DD8B691"/>
    <w:rsid w:val="0DF1F089"/>
    <w:rsid w:val="0DFCA9C4"/>
    <w:rsid w:val="0DFD17CD"/>
    <w:rsid w:val="0E0444B7"/>
    <w:rsid w:val="0E15010A"/>
    <w:rsid w:val="0E22DC43"/>
    <w:rsid w:val="0E2544A5"/>
    <w:rsid w:val="0E261241"/>
    <w:rsid w:val="0E281A2A"/>
    <w:rsid w:val="0E2ACE26"/>
    <w:rsid w:val="0E30EC67"/>
    <w:rsid w:val="0E340A24"/>
    <w:rsid w:val="0E43F4B1"/>
    <w:rsid w:val="0E465CFC"/>
    <w:rsid w:val="0E4E272A"/>
    <w:rsid w:val="0E502345"/>
    <w:rsid w:val="0E510DDE"/>
    <w:rsid w:val="0E5209FD"/>
    <w:rsid w:val="0E5608FC"/>
    <w:rsid w:val="0E57F6B2"/>
    <w:rsid w:val="0E5D16BE"/>
    <w:rsid w:val="0E5DC1B7"/>
    <w:rsid w:val="0E631DBB"/>
    <w:rsid w:val="0E6AF7F2"/>
    <w:rsid w:val="0E6BB03D"/>
    <w:rsid w:val="0E6D5C87"/>
    <w:rsid w:val="0E848110"/>
    <w:rsid w:val="0E860115"/>
    <w:rsid w:val="0E9724A0"/>
    <w:rsid w:val="0E976285"/>
    <w:rsid w:val="0E99F814"/>
    <w:rsid w:val="0EAA7371"/>
    <w:rsid w:val="0EACBF44"/>
    <w:rsid w:val="0EB7D8C7"/>
    <w:rsid w:val="0EB9342C"/>
    <w:rsid w:val="0EBCCB8C"/>
    <w:rsid w:val="0EC693CD"/>
    <w:rsid w:val="0EDFF233"/>
    <w:rsid w:val="0EE13B12"/>
    <w:rsid w:val="0EE8A8E9"/>
    <w:rsid w:val="0EEEA64F"/>
    <w:rsid w:val="0EF0616A"/>
    <w:rsid w:val="0EF9FC95"/>
    <w:rsid w:val="0F0005D0"/>
    <w:rsid w:val="0F014812"/>
    <w:rsid w:val="0F01F557"/>
    <w:rsid w:val="0F031146"/>
    <w:rsid w:val="0F104EE1"/>
    <w:rsid w:val="0F234686"/>
    <w:rsid w:val="0F286303"/>
    <w:rsid w:val="0F2F69CE"/>
    <w:rsid w:val="0F2F9085"/>
    <w:rsid w:val="0F32F31D"/>
    <w:rsid w:val="0F43DB14"/>
    <w:rsid w:val="0F469B5D"/>
    <w:rsid w:val="0F4D1E60"/>
    <w:rsid w:val="0F5C649C"/>
    <w:rsid w:val="0F615EBB"/>
    <w:rsid w:val="0F6CB81E"/>
    <w:rsid w:val="0F711B2D"/>
    <w:rsid w:val="0F7AE9CE"/>
    <w:rsid w:val="0F7B566D"/>
    <w:rsid w:val="0F84224B"/>
    <w:rsid w:val="0F8BA621"/>
    <w:rsid w:val="0FAAD227"/>
    <w:rsid w:val="0FAC5A65"/>
    <w:rsid w:val="0FAE146D"/>
    <w:rsid w:val="0FB45CCA"/>
    <w:rsid w:val="0FBC5EFA"/>
    <w:rsid w:val="0FBFF705"/>
    <w:rsid w:val="0FC1DFDB"/>
    <w:rsid w:val="0FC21CF8"/>
    <w:rsid w:val="0FC36C00"/>
    <w:rsid w:val="0FC532FA"/>
    <w:rsid w:val="0FC80019"/>
    <w:rsid w:val="0FC91968"/>
    <w:rsid w:val="0FC93B36"/>
    <w:rsid w:val="0FDED011"/>
    <w:rsid w:val="0FEBAF4F"/>
    <w:rsid w:val="0FF11288"/>
    <w:rsid w:val="0FF2558A"/>
    <w:rsid w:val="0FF88227"/>
    <w:rsid w:val="0FF92DCA"/>
    <w:rsid w:val="0FFCB7A9"/>
    <w:rsid w:val="100063DC"/>
    <w:rsid w:val="1002232A"/>
    <w:rsid w:val="10060815"/>
    <w:rsid w:val="100FC31B"/>
    <w:rsid w:val="1010DE6F"/>
    <w:rsid w:val="1014FD2B"/>
    <w:rsid w:val="1015FB62"/>
    <w:rsid w:val="101AEE8D"/>
    <w:rsid w:val="101E641B"/>
    <w:rsid w:val="102E26BE"/>
    <w:rsid w:val="1033EAD3"/>
    <w:rsid w:val="10377E61"/>
    <w:rsid w:val="10382B14"/>
    <w:rsid w:val="103A6FFF"/>
    <w:rsid w:val="103D9550"/>
    <w:rsid w:val="103EA4E1"/>
    <w:rsid w:val="10418637"/>
    <w:rsid w:val="1046769A"/>
    <w:rsid w:val="10494553"/>
    <w:rsid w:val="1053D922"/>
    <w:rsid w:val="10543242"/>
    <w:rsid w:val="105A6148"/>
    <w:rsid w:val="105CB3DA"/>
    <w:rsid w:val="105D70C5"/>
    <w:rsid w:val="1061151B"/>
    <w:rsid w:val="10641A7C"/>
    <w:rsid w:val="1066374C"/>
    <w:rsid w:val="106749D5"/>
    <w:rsid w:val="106C9350"/>
    <w:rsid w:val="106D5C18"/>
    <w:rsid w:val="1075338D"/>
    <w:rsid w:val="1078B9E8"/>
    <w:rsid w:val="1079EB7C"/>
    <w:rsid w:val="107D2203"/>
    <w:rsid w:val="10A88346"/>
    <w:rsid w:val="10A9C530"/>
    <w:rsid w:val="10B1D6BD"/>
    <w:rsid w:val="10B2A388"/>
    <w:rsid w:val="10B6AAE4"/>
    <w:rsid w:val="10BD6FB8"/>
    <w:rsid w:val="10BDF97D"/>
    <w:rsid w:val="10D3C20F"/>
    <w:rsid w:val="10D48401"/>
    <w:rsid w:val="10E0DEB1"/>
    <w:rsid w:val="10E5087C"/>
    <w:rsid w:val="10EA5205"/>
    <w:rsid w:val="10EE9DE7"/>
    <w:rsid w:val="10F75E33"/>
    <w:rsid w:val="11094FB0"/>
    <w:rsid w:val="1109F02B"/>
    <w:rsid w:val="11174E99"/>
    <w:rsid w:val="111B67CA"/>
    <w:rsid w:val="112395C7"/>
    <w:rsid w:val="11264DA2"/>
    <w:rsid w:val="112CAE75"/>
    <w:rsid w:val="112F8580"/>
    <w:rsid w:val="1141F029"/>
    <w:rsid w:val="1146B0CA"/>
    <w:rsid w:val="1149107F"/>
    <w:rsid w:val="114A9D9E"/>
    <w:rsid w:val="114F12D1"/>
    <w:rsid w:val="11514B88"/>
    <w:rsid w:val="116533B4"/>
    <w:rsid w:val="1168B9DE"/>
    <w:rsid w:val="116A11B4"/>
    <w:rsid w:val="116B2186"/>
    <w:rsid w:val="118CE17F"/>
    <w:rsid w:val="11916574"/>
    <w:rsid w:val="1194FE2B"/>
    <w:rsid w:val="119BF3DC"/>
    <w:rsid w:val="119C8842"/>
    <w:rsid w:val="119F2F2B"/>
    <w:rsid w:val="11A10299"/>
    <w:rsid w:val="11A43E50"/>
    <w:rsid w:val="11A652B4"/>
    <w:rsid w:val="11AB937C"/>
    <w:rsid w:val="11B0D588"/>
    <w:rsid w:val="11B582E0"/>
    <w:rsid w:val="11C29F7F"/>
    <w:rsid w:val="11CA716E"/>
    <w:rsid w:val="11CB3C78"/>
    <w:rsid w:val="11CB3D17"/>
    <w:rsid w:val="11D3634F"/>
    <w:rsid w:val="11D65C63"/>
    <w:rsid w:val="11DBFD1E"/>
    <w:rsid w:val="11E0E025"/>
    <w:rsid w:val="11F22652"/>
    <w:rsid w:val="11FB3576"/>
    <w:rsid w:val="11FED7CD"/>
    <w:rsid w:val="1200B460"/>
    <w:rsid w:val="12018AE7"/>
    <w:rsid w:val="120D2888"/>
    <w:rsid w:val="120F372D"/>
    <w:rsid w:val="12104FCA"/>
    <w:rsid w:val="1217FADB"/>
    <w:rsid w:val="1225122C"/>
    <w:rsid w:val="123541C0"/>
    <w:rsid w:val="1235C68F"/>
    <w:rsid w:val="124353FB"/>
    <w:rsid w:val="1244D12D"/>
    <w:rsid w:val="124BBD7D"/>
    <w:rsid w:val="1258FDC8"/>
    <w:rsid w:val="125CCE31"/>
    <w:rsid w:val="125F2CE3"/>
    <w:rsid w:val="12649685"/>
    <w:rsid w:val="126EAA9D"/>
    <w:rsid w:val="1277E080"/>
    <w:rsid w:val="1292F33F"/>
    <w:rsid w:val="12958230"/>
    <w:rsid w:val="129B35B3"/>
    <w:rsid w:val="129B656F"/>
    <w:rsid w:val="12A076B3"/>
    <w:rsid w:val="12A30DAE"/>
    <w:rsid w:val="12B58EBF"/>
    <w:rsid w:val="12B9B970"/>
    <w:rsid w:val="12C874CB"/>
    <w:rsid w:val="12CBCC89"/>
    <w:rsid w:val="12D01AE7"/>
    <w:rsid w:val="12D35549"/>
    <w:rsid w:val="12D47516"/>
    <w:rsid w:val="12DB992B"/>
    <w:rsid w:val="12EBEB56"/>
    <w:rsid w:val="12ECA18D"/>
    <w:rsid w:val="12EE5B6C"/>
    <w:rsid w:val="12F28FE2"/>
    <w:rsid w:val="12F59085"/>
    <w:rsid w:val="1300017B"/>
    <w:rsid w:val="1300AE26"/>
    <w:rsid w:val="130F3649"/>
    <w:rsid w:val="1312A21A"/>
    <w:rsid w:val="131B2802"/>
    <w:rsid w:val="131C3E32"/>
    <w:rsid w:val="1328E4D5"/>
    <w:rsid w:val="1336ADBD"/>
    <w:rsid w:val="13408B13"/>
    <w:rsid w:val="13469A16"/>
    <w:rsid w:val="134763DD"/>
    <w:rsid w:val="13495920"/>
    <w:rsid w:val="134B71E6"/>
    <w:rsid w:val="1357D4A9"/>
    <w:rsid w:val="13714B5A"/>
    <w:rsid w:val="1372C43C"/>
    <w:rsid w:val="137834C8"/>
    <w:rsid w:val="137CB57C"/>
    <w:rsid w:val="137FB8C2"/>
    <w:rsid w:val="138251E7"/>
    <w:rsid w:val="1395B96E"/>
    <w:rsid w:val="139BB452"/>
    <w:rsid w:val="139F2FF5"/>
    <w:rsid w:val="13A485F1"/>
    <w:rsid w:val="13A489BB"/>
    <w:rsid w:val="13A56C19"/>
    <w:rsid w:val="13AD5633"/>
    <w:rsid w:val="13ADC333"/>
    <w:rsid w:val="13B168C6"/>
    <w:rsid w:val="13BE4C86"/>
    <w:rsid w:val="13CBDEFE"/>
    <w:rsid w:val="13D3B132"/>
    <w:rsid w:val="13E4AB7F"/>
    <w:rsid w:val="13E4B8AD"/>
    <w:rsid w:val="13F483D7"/>
    <w:rsid w:val="13FA2198"/>
    <w:rsid w:val="14056F7D"/>
    <w:rsid w:val="140BC1E2"/>
    <w:rsid w:val="14111A5A"/>
    <w:rsid w:val="14137C97"/>
    <w:rsid w:val="1419CCAD"/>
    <w:rsid w:val="1425C569"/>
    <w:rsid w:val="142CB810"/>
    <w:rsid w:val="1436F1E2"/>
    <w:rsid w:val="143E2BB6"/>
    <w:rsid w:val="144889DC"/>
    <w:rsid w:val="144B96B3"/>
    <w:rsid w:val="144BC2D3"/>
    <w:rsid w:val="144FC248"/>
    <w:rsid w:val="1452BADB"/>
    <w:rsid w:val="1453EFBA"/>
    <w:rsid w:val="14596EFD"/>
    <w:rsid w:val="145D72F8"/>
    <w:rsid w:val="145E7886"/>
    <w:rsid w:val="1461627D"/>
    <w:rsid w:val="146388B8"/>
    <w:rsid w:val="146EE8A3"/>
    <w:rsid w:val="147FB88F"/>
    <w:rsid w:val="148338E3"/>
    <w:rsid w:val="1489A5B4"/>
    <w:rsid w:val="148C1B6C"/>
    <w:rsid w:val="148E2830"/>
    <w:rsid w:val="14905EBA"/>
    <w:rsid w:val="1494EF5E"/>
    <w:rsid w:val="149DC41A"/>
    <w:rsid w:val="14A0FBBC"/>
    <w:rsid w:val="14AC2772"/>
    <w:rsid w:val="14ACF460"/>
    <w:rsid w:val="14ADE194"/>
    <w:rsid w:val="14BC5353"/>
    <w:rsid w:val="14C7BBFD"/>
    <w:rsid w:val="14CD6620"/>
    <w:rsid w:val="14D2F72F"/>
    <w:rsid w:val="14D52F63"/>
    <w:rsid w:val="14D609C1"/>
    <w:rsid w:val="14D6FE82"/>
    <w:rsid w:val="14DF6B40"/>
    <w:rsid w:val="14E2C267"/>
    <w:rsid w:val="14ED1068"/>
    <w:rsid w:val="14EEF968"/>
    <w:rsid w:val="14EF407F"/>
    <w:rsid w:val="14F37DA1"/>
    <w:rsid w:val="14F60236"/>
    <w:rsid w:val="14F66956"/>
    <w:rsid w:val="14FA78B9"/>
    <w:rsid w:val="14FD4208"/>
    <w:rsid w:val="150F10AA"/>
    <w:rsid w:val="151128BF"/>
    <w:rsid w:val="15121604"/>
    <w:rsid w:val="1512A83C"/>
    <w:rsid w:val="15144CB1"/>
    <w:rsid w:val="15260DB2"/>
    <w:rsid w:val="152CE877"/>
    <w:rsid w:val="152D2B65"/>
    <w:rsid w:val="15334E96"/>
    <w:rsid w:val="15379D9A"/>
    <w:rsid w:val="15410AD1"/>
    <w:rsid w:val="15424102"/>
    <w:rsid w:val="1549A6DB"/>
    <w:rsid w:val="1551F3EC"/>
    <w:rsid w:val="1554CC68"/>
    <w:rsid w:val="1565285A"/>
    <w:rsid w:val="1566035E"/>
    <w:rsid w:val="1572490F"/>
    <w:rsid w:val="1574FAAA"/>
    <w:rsid w:val="157BFD11"/>
    <w:rsid w:val="157D3C41"/>
    <w:rsid w:val="158BE895"/>
    <w:rsid w:val="158E69E6"/>
    <w:rsid w:val="15935F06"/>
    <w:rsid w:val="159604F4"/>
    <w:rsid w:val="1597E7E2"/>
    <w:rsid w:val="159C6158"/>
    <w:rsid w:val="15A21D52"/>
    <w:rsid w:val="15A3EEBE"/>
    <w:rsid w:val="15A450E9"/>
    <w:rsid w:val="15A96A87"/>
    <w:rsid w:val="15AA68A2"/>
    <w:rsid w:val="15AACAA1"/>
    <w:rsid w:val="15AFD398"/>
    <w:rsid w:val="15B43BF4"/>
    <w:rsid w:val="15C26A48"/>
    <w:rsid w:val="15C76879"/>
    <w:rsid w:val="15C9EB72"/>
    <w:rsid w:val="15D76D0C"/>
    <w:rsid w:val="15DC7764"/>
    <w:rsid w:val="15E1494D"/>
    <w:rsid w:val="15E83463"/>
    <w:rsid w:val="15EFC99C"/>
    <w:rsid w:val="15F2C081"/>
    <w:rsid w:val="15FE2C8F"/>
    <w:rsid w:val="15FFEE79"/>
    <w:rsid w:val="1608FBC2"/>
    <w:rsid w:val="160FC37C"/>
    <w:rsid w:val="16123734"/>
    <w:rsid w:val="1615FF82"/>
    <w:rsid w:val="1622E62C"/>
    <w:rsid w:val="16249977"/>
    <w:rsid w:val="16299A19"/>
    <w:rsid w:val="162E851F"/>
    <w:rsid w:val="163D2590"/>
    <w:rsid w:val="1641AB0C"/>
    <w:rsid w:val="1641FDBF"/>
    <w:rsid w:val="164500D5"/>
    <w:rsid w:val="16471D27"/>
    <w:rsid w:val="164C7575"/>
    <w:rsid w:val="164F3A6B"/>
    <w:rsid w:val="1655D8AB"/>
    <w:rsid w:val="165D5D57"/>
    <w:rsid w:val="16606A80"/>
    <w:rsid w:val="16649BA2"/>
    <w:rsid w:val="1667129E"/>
    <w:rsid w:val="166E25EC"/>
    <w:rsid w:val="16736C27"/>
    <w:rsid w:val="1678EC92"/>
    <w:rsid w:val="167918A2"/>
    <w:rsid w:val="168CE76E"/>
    <w:rsid w:val="169206EA"/>
    <w:rsid w:val="16A1AB1C"/>
    <w:rsid w:val="16A9CD86"/>
    <w:rsid w:val="16B17280"/>
    <w:rsid w:val="16B54852"/>
    <w:rsid w:val="16B80F5D"/>
    <w:rsid w:val="16B93CCC"/>
    <w:rsid w:val="16C06532"/>
    <w:rsid w:val="16C72541"/>
    <w:rsid w:val="16DB8D57"/>
    <w:rsid w:val="16DE17F7"/>
    <w:rsid w:val="16E08A5C"/>
    <w:rsid w:val="16E1D839"/>
    <w:rsid w:val="170B3BD1"/>
    <w:rsid w:val="170C6181"/>
    <w:rsid w:val="170E45C6"/>
    <w:rsid w:val="171ACB04"/>
    <w:rsid w:val="1723DE45"/>
    <w:rsid w:val="172594AD"/>
    <w:rsid w:val="17274FB6"/>
    <w:rsid w:val="1734BFA0"/>
    <w:rsid w:val="173A5A4C"/>
    <w:rsid w:val="1742AE35"/>
    <w:rsid w:val="17496727"/>
    <w:rsid w:val="174ED18E"/>
    <w:rsid w:val="1757ABE4"/>
    <w:rsid w:val="1764B0EC"/>
    <w:rsid w:val="176BAB6F"/>
    <w:rsid w:val="177BD007"/>
    <w:rsid w:val="1782072E"/>
    <w:rsid w:val="17850A9E"/>
    <w:rsid w:val="178E0F92"/>
    <w:rsid w:val="178F000D"/>
    <w:rsid w:val="1791B007"/>
    <w:rsid w:val="179BBEDA"/>
    <w:rsid w:val="17A365A9"/>
    <w:rsid w:val="17A9AC2E"/>
    <w:rsid w:val="17B31F7D"/>
    <w:rsid w:val="17B5B36E"/>
    <w:rsid w:val="17B7EF5A"/>
    <w:rsid w:val="17B886EC"/>
    <w:rsid w:val="17BC4781"/>
    <w:rsid w:val="17BE41A9"/>
    <w:rsid w:val="17C3E8A1"/>
    <w:rsid w:val="17C8184C"/>
    <w:rsid w:val="17CEC115"/>
    <w:rsid w:val="17D0F8BD"/>
    <w:rsid w:val="17D14888"/>
    <w:rsid w:val="17D3EBF8"/>
    <w:rsid w:val="17D6B851"/>
    <w:rsid w:val="17DC7986"/>
    <w:rsid w:val="17DF95FF"/>
    <w:rsid w:val="17F33450"/>
    <w:rsid w:val="17F4E082"/>
    <w:rsid w:val="17F626AE"/>
    <w:rsid w:val="1800FDB3"/>
    <w:rsid w:val="180220FA"/>
    <w:rsid w:val="1802FE8E"/>
    <w:rsid w:val="180484CC"/>
    <w:rsid w:val="18064028"/>
    <w:rsid w:val="180887A4"/>
    <w:rsid w:val="180CA8B6"/>
    <w:rsid w:val="180CEC15"/>
    <w:rsid w:val="1827A793"/>
    <w:rsid w:val="182C7020"/>
    <w:rsid w:val="182CA831"/>
    <w:rsid w:val="18331AC9"/>
    <w:rsid w:val="18336E35"/>
    <w:rsid w:val="183C19BC"/>
    <w:rsid w:val="1845073E"/>
    <w:rsid w:val="18472E70"/>
    <w:rsid w:val="18483584"/>
    <w:rsid w:val="184E94BB"/>
    <w:rsid w:val="18502804"/>
    <w:rsid w:val="185179CD"/>
    <w:rsid w:val="1853B190"/>
    <w:rsid w:val="185A436A"/>
    <w:rsid w:val="185D24F9"/>
    <w:rsid w:val="185E0D27"/>
    <w:rsid w:val="1866083D"/>
    <w:rsid w:val="18664C23"/>
    <w:rsid w:val="18684666"/>
    <w:rsid w:val="186E9384"/>
    <w:rsid w:val="186F9772"/>
    <w:rsid w:val="187AF62E"/>
    <w:rsid w:val="18857161"/>
    <w:rsid w:val="18889D4B"/>
    <w:rsid w:val="188EEA55"/>
    <w:rsid w:val="18A9CBE2"/>
    <w:rsid w:val="18AB50CC"/>
    <w:rsid w:val="18B63FEE"/>
    <w:rsid w:val="18C68D9C"/>
    <w:rsid w:val="18C93A6C"/>
    <w:rsid w:val="18D4423B"/>
    <w:rsid w:val="18D54A33"/>
    <w:rsid w:val="18D6B498"/>
    <w:rsid w:val="18E73FBF"/>
    <w:rsid w:val="18EF9525"/>
    <w:rsid w:val="18F17D6C"/>
    <w:rsid w:val="18F2BB7B"/>
    <w:rsid w:val="18F4FF2C"/>
    <w:rsid w:val="18F701C5"/>
    <w:rsid w:val="18F8F1E6"/>
    <w:rsid w:val="1901E76B"/>
    <w:rsid w:val="1903934B"/>
    <w:rsid w:val="191D38F0"/>
    <w:rsid w:val="19257E31"/>
    <w:rsid w:val="192BCB94"/>
    <w:rsid w:val="1939A33F"/>
    <w:rsid w:val="193A48F1"/>
    <w:rsid w:val="193CDDE2"/>
    <w:rsid w:val="193ECB7E"/>
    <w:rsid w:val="1940C314"/>
    <w:rsid w:val="19536A4A"/>
    <w:rsid w:val="196B0CC5"/>
    <w:rsid w:val="196B2AFD"/>
    <w:rsid w:val="197145D5"/>
    <w:rsid w:val="19767AFF"/>
    <w:rsid w:val="197698FC"/>
    <w:rsid w:val="1978D649"/>
    <w:rsid w:val="197D7FDE"/>
    <w:rsid w:val="198AAD5C"/>
    <w:rsid w:val="1995B044"/>
    <w:rsid w:val="19A170D0"/>
    <w:rsid w:val="19A58676"/>
    <w:rsid w:val="19A5C0F4"/>
    <w:rsid w:val="19AAD289"/>
    <w:rsid w:val="19AAD48A"/>
    <w:rsid w:val="19AAEB1F"/>
    <w:rsid w:val="19B3C9B4"/>
    <w:rsid w:val="19BECDAF"/>
    <w:rsid w:val="19C0EB37"/>
    <w:rsid w:val="19D03D99"/>
    <w:rsid w:val="19DD175E"/>
    <w:rsid w:val="19E01BEA"/>
    <w:rsid w:val="19E52065"/>
    <w:rsid w:val="19E98CB4"/>
    <w:rsid w:val="19EA0522"/>
    <w:rsid w:val="19F1127A"/>
    <w:rsid w:val="19F8DA0A"/>
    <w:rsid w:val="1A1862BA"/>
    <w:rsid w:val="1A1ED46D"/>
    <w:rsid w:val="1A22DB08"/>
    <w:rsid w:val="1A28B658"/>
    <w:rsid w:val="1A2BD68F"/>
    <w:rsid w:val="1A2F8700"/>
    <w:rsid w:val="1A3005C9"/>
    <w:rsid w:val="1A3F5B7A"/>
    <w:rsid w:val="1A454F10"/>
    <w:rsid w:val="1A485644"/>
    <w:rsid w:val="1A4B5539"/>
    <w:rsid w:val="1A4FB2B7"/>
    <w:rsid w:val="1A50653D"/>
    <w:rsid w:val="1A508AD8"/>
    <w:rsid w:val="1A548D5D"/>
    <w:rsid w:val="1A606FAB"/>
    <w:rsid w:val="1A60A15A"/>
    <w:rsid w:val="1A73FF39"/>
    <w:rsid w:val="1A765677"/>
    <w:rsid w:val="1A77CD2F"/>
    <w:rsid w:val="1A785D9B"/>
    <w:rsid w:val="1A7C7FDC"/>
    <w:rsid w:val="1A7FC7AA"/>
    <w:rsid w:val="1A87F6C3"/>
    <w:rsid w:val="1A8A1929"/>
    <w:rsid w:val="1A8E9A2C"/>
    <w:rsid w:val="1A904C28"/>
    <w:rsid w:val="1A927C1B"/>
    <w:rsid w:val="1A9EEDCA"/>
    <w:rsid w:val="1AA744D8"/>
    <w:rsid w:val="1AA83F19"/>
    <w:rsid w:val="1AAD2E3B"/>
    <w:rsid w:val="1AAF4773"/>
    <w:rsid w:val="1AB38C1F"/>
    <w:rsid w:val="1AB71480"/>
    <w:rsid w:val="1ABC0B08"/>
    <w:rsid w:val="1ABC24B3"/>
    <w:rsid w:val="1AC40970"/>
    <w:rsid w:val="1ACD387E"/>
    <w:rsid w:val="1ADE8B15"/>
    <w:rsid w:val="1AE2E9D9"/>
    <w:rsid w:val="1AE7DA8E"/>
    <w:rsid w:val="1AE8A8C6"/>
    <w:rsid w:val="1AEA48FC"/>
    <w:rsid w:val="1AF1460E"/>
    <w:rsid w:val="1AF157C1"/>
    <w:rsid w:val="1AFB304F"/>
    <w:rsid w:val="1AFC23E9"/>
    <w:rsid w:val="1B094DF1"/>
    <w:rsid w:val="1B0A7692"/>
    <w:rsid w:val="1B1313E4"/>
    <w:rsid w:val="1B1724A4"/>
    <w:rsid w:val="1B1D4EB9"/>
    <w:rsid w:val="1B2FE9FF"/>
    <w:rsid w:val="1B30DCB2"/>
    <w:rsid w:val="1B32BA88"/>
    <w:rsid w:val="1B46FDC7"/>
    <w:rsid w:val="1B511B4C"/>
    <w:rsid w:val="1B5275C2"/>
    <w:rsid w:val="1B57FD55"/>
    <w:rsid w:val="1B5A2EFA"/>
    <w:rsid w:val="1B646F09"/>
    <w:rsid w:val="1B654A8E"/>
    <w:rsid w:val="1B72AAEB"/>
    <w:rsid w:val="1B76EDCE"/>
    <w:rsid w:val="1B86A80A"/>
    <w:rsid w:val="1B8EFF89"/>
    <w:rsid w:val="1B9180B4"/>
    <w:rsid w:val="1B943D70"/>
    <w:rsid w:val="1B986F4B"/>
    <w:rsid w:val="1B9D6CEC"/>
    <w:rsid w:val="1B9DBB37"/>
    <w:rsid w:val="1BA342CF"/>
    <w:rsid w:val="1BA38426"/>
    <w:rsid w:val="1BA52CDC"/>
    <w:rsid w:val="1BA82248"/>
    <w:rsid w:val="1BAB8A8E"/>
    <w:rsid w:val="1BB274C3"/>
    <w:rsid w:val="1BB66CB5"/>
    <w:rsid w:val="1BB7AE2D"/>
    <w:rsid w:val="1BC53947"/>
    <w:rsid w:val="1BC9E909"/>
    <w:rsid w:val="1BCB4929"/>
    <w:rsid w:val="1BCFE89E"/>
    <w:rsid w:val="1BDE32C4"/>
    <w:rsid w:val="1BE0C016"/>
    <w:rsid w:val="1BE1944E"/>
    <w:rsid w:val="1BE8FE10"/>
    <w:rsid w:val="1BEB1F08"/>
    <w:rsid w:val="1BEB9E2A"/>
    <w:rsid w:val="1C015869"/>
    <w:rsid w:val="1C0EB25F"/>
    <w:rsid w:val="1C13CDE7"/>
    <w:rsid w:val="1C15FB92"/>
    <w:rsid w:val="1C1BF4C8"/>
    <w:rsid w:val="1C237BC9"/>
    <w:rsid w:val="1C24E76D"/>
    <w:rsid w:val="1C398E42"/>
    <w:rsid w:val="1C3B997D"/>
    <w:rsid w:val="1C525683"/>
    <w:rsid w:val="1C5F21DE"/>
    <w:rsid w:val="1C67ED65"/>
    <w:rsid w:val="1C69809B"/>
    <w:rsid w:val="1C6C18A9"/>
    <w:rsid w:val="1C6FED91"/>
    <w:rsid w:val="1C79B8B4"/>
    <w:rsid w:val="1C7C123A"/>
    <w:rsid w:val="1C7E1964"/>
    <w:rsid w:val="1C866A58"/>
    <w:rsid w:val="1C99A8F9"/>
    <w:rsid w:val="1C9CFD7A"/>
    <w:rsid w:val="1CA53E38"/>
    <w:rsid w:val="1CA5CD8D"/>
    <w:rsid w:val="1CBD2DA4"/>
    <w:rsid w:val="1CCA8F34"/>
    <w:rsid w:val="1CCD7D89"/>
    <w:rsid w:val="1CD254E9"/>
    <w:rsid w:val="1CD39679"/>
    <w:rsid w:val="1CD99519"/>
    <w:rsid w:val="1CDC177D"/>
    <w:rsid w:val="1CE29F4F"/>
    <w:rsid w:val="1D0706DC"/>
    <w:rsid w:val="1D0926CB"/>
    <w:rsid w:val="1D0B692D"/>
    <w:rsid w:val="1D0EB79A"/>
    <w:rsid w:val="1D29D048"/>
    <w:rsid w:val="1D322C30"/>
    <w:rsid w:val="1D37943C"/>
    <w:rsid w:val="1D37A0E2"/>
    <w:rsid w:val="1D491878"/>
    <w:rsid w:val="1D58348D"/>
    <w:rsid w:val="1D5D7784"/>
    <w:rsid w:val="1D5FA65A"/>
    <w:rsid w:val="1D6014BC"/>
    <w:rsid w:val="1D62A729"/>
    <w:rsid w:val="1D63B17C"/>
    <w:rsid w:val="1D67FA45"/>
    <w:rsid w:val="1D82E1FE"/>
    <w:rsid w:val="1D8D260D"/>
    <w:rsid w:val="1D8DEF4D"/>
    <w:rsid w:val="1D952426"/>
    <w:rsid w:val="1D98E201"/>
    <w:rsid w:val="1DA717D7"/>
    <w:rsid w:val="1DA82D93"/>
    <w:rsid w:val="1DAAD61E"/>
    <w:rsid w:val="1DAC8E36"/>
    <w:rsid w:val="1DB3115F"/>
    <w:rsid w:val="1DC251F9"/>
    <w:rsid w:val="1DC4FA4C"/>
    <w:rsid w:val="1DC7911C"/>
    <w:rsid w:val="1DC8E0B9"/>
    <w:rsid w:val="1DC96BC8"/>
    <w:rsid w:val="1DCB7F0C"/>
    <w:rsid w:val="1DD6C54C"/>
    <w:rsid w:val="1DD9CC5B"/>
    <w:rsid w:val="1DDAA97C"/>
    <w:rsid w:val="1DE1D825"/>
    <w:rsid w:val="1DE86273"/>
    <w:rsid w:val="1DEE0453"/>
    <w:rsid w:val="1DF6A6C7"/>
    <w:rsid w:val="1E00D8EA"/>
    <w:rsid w:val="1E07E90A"/>
    <w:rsid w:val="1E15AAB7"/>
    <w:rsid w:val="1E1A0F17"/>
    <w:rsid w:val="1E239C2E"/>
    <w:rsid w:val="1E2780EA"/>
    <w:rsid w:val="1E2841EC"/>
    <w:rsid w:val="1E2A5A15"/>
    <w:rsid w:val="1E341035"/>
    <w:rsid w:val="1E370E47"/>
    <w:rsid w:val="1E3CB0F8"/>
    <w:rsid w:val="1E48E2CD"/>
    <w:rsid w:val="1E49D0F5"/>
    <w:rsid w:val="1E582F32"/>
    <w:rsid w:val="1E5FA6B6"/>
    <w:rsid w:val="1E69F5A8"/>
    <w:rsid w:val="1E6CFA22"/>
    <w:rsid w:val="1E6EEAC8"/>
    <w:rsid w:val="1E75F30F"/>
    <w:rsid w:val="1E7C564E"/>
    <w:rsid w:val="1E91689C"/>
    <w:rsid w:val="1E94EDC4"/>
    <w:rsid w:val="1E9F0775"/>
    <w:rsid w:val="1EA9B17E"/>
    <w:rsid w:val="1EAD6C6F"/>
    <w:rsid w:val="1EBB9EE7"/>
    <w:rsid w:val="1EC9D686"/>
    <w:rsid w:val="1ECD9E45"/>
    <w:rsid w:val="1ECFA52B"/>
    <w:rsid w:val="1ED52C7E"/>
    <w:rsid w:val="1ED658FA"/>
    <w:rsid w:val="1ED7CB27"/>
    <w:rsid w:val="1EDBDAF8"/>
    <w:rsid w:val="1EDF81F3"/>
    <w:rsid w:val="1EFAFEA1"/>
    <w:rsid w:val="1EFEC351"/>
    <w:rsid w:val="1F000CB3"/>
    <w:rsid w:val="1F0BFB47"/>
    <w:rsid w:val="1F0CE2E4"/>
    <w:rsid w:val="1F0EAEDD"/>
    <w:rsid w:val="1F141A8D"/>
    <w:rsid w:val="1F160568"/>
    <w:rsid w:val="1F21EC2E"/>
    <w:rsid w:val="1F272279"/>
    <w:rsid w:val="1F2910C7"/>
    <w:rsid w:val="1F2B3A2C"/>
    <w:rsid w:val="1F32A6B1"/>
    <w:rsid w:val="1F35C162"/>
    <w:rsid w:val="1F473A2B"/>
    <w:rsid w:val="1F4FBA8E"/>
    <w:rsid w:val="1F5A9F88"/>
    <w:rsid w:val="1F5CE9CB"/>
    <w:rsid w:val="1F5D6B18"/>
    <w:rsid w:val="1F63A3AD"/>
    <w:rsid w:val="1F63DF2A"/>
    <w:rsid w:val="1F6ADD8B"/>
    <w:rsid w:val="1F6B9779"/>
    <w:rsid w:val="1F7784CA"/>
    <w:rsid w:val="1F795EB9"/>
    <w:rsid w:val="1F8BE394"/>
    <w:rsid w:val="1F920436"/>
    <w:rsid w:val="1F9AFD7A"/>
    <w:rsid w:val="1F9D2A4A"/>
    <w:rsid w:val="1F9E5C96"/>
    <w:rsid w:val="1FA3B96B"/>
    <w:rsid w:val="1FA9194C"/>
    <w:rsid w:val="1FB3BA76"/>
    <w:rsid w:val="1FB44866"/>
    <w:rsid w:val="1FBB1644"/>
    <w:rsid w:val="1FC1A82C"/>
    <w:rsid w:val="1FDDE04E"/>
    <w:rsid w:val="1FF3A03D"/>
    <w:rsid w:val="1FF6400F"/>
    <w:rsid w:val="1FFA554D"/>
    <w:rsid w:val="1FFF9370"/>
    <w:rsid w:val="2003F490"/>
    <w:rsid w:val="2005C59E"/>
    <w:rsid w:val="200D694B"/>
    <w:rsid w:val="200DB56F"/>
    <w:rsid w:val="201AA8AB"/>
    <w:rsid w:val="2025649E"/>
    <w:rsid w:val="202D98BE"/>
    <w:rsid w:val="20334269"/>
    <w:rsid w:val="20382687"/>
    <w:rsid w:val="20458D4C"/>
    <w:rsid w:val="2065B3E1"/>
    <w:rsid w:val="2065E6B2"/>
    <w:rsid w:val="2065EDD3"/>
    <w:rsid w:val="20666F43"/>
    <w:rsid w:val="20688C31"/>
    <w:rsid w:val="2068D9C5"/>
    <w:rsid w:val="206B01A8"/>
    <w:rsid w:val="206F1EA9"/>
    <w:rsid w:val="2070F580"/>
    <w:rsid w:val="2071912C"/>
    <w:rsid w:val="2075DECC"/>
    <w:rsid w:val="20786785"/>
    <w:rsid w:val="207C2956"/>
    <w:rsid w:val="2085697C"/>
    <w:rsid w:val="2088C37B"/>
    <w:rsid w:val="2089ACAA"/>
    <w:rsid w:val="208CEFE7"/>
    <w:rsid w:val="20944E16"/>
    <w:rsid w:val="209548D8"/>
    <w:rsid w:val="209BDD14"/>
    <w:rsid w:val="209BE44B"/>
    <w:rsid w:val="20A6E254"/>
    <w:rsid w:val="20A74354"/>
    <w:rsid w:val="20AA8283"/>
    <w:rsid w:val="20AF56AF"/>
    <w:rsid w:val="20BB7B39"/>
    <w:rsid w:val="20BEFC9A"/>
    <w:rsid w:val="20C0AB33"/>
    <w:rsid w:val="20C31FFE"/>
    <w:rsid w:val="20CB2E54"/>
    <w:rsid w:val="20CBBEA9"/>
    <w:rsid w:val="20D72110"/>
    <w:rsid w:val="20D743AB"/>
    <w:rsid w:val="20D91A04"/>
    <w:rsid w:val="20DFBE2A"/>
    <w:rsid w:val="20E3F56C"/>
    <w:rsid w:val="20E53CED"/>
    <w:rsid w:val="20E6C131"/>
    <w:rsid w:val="20E8E59D"/>
    <w:rsid w:val="20EEC6A3"/>
    <w:rsid w:val="20F729A3"/>
    <w:rsid w:val="2105BB8B"/>
    <w:rsid w:val="210E8743"/>
    <w:rsid w:val="21273B4B"/>
    <w:rsid w:val="212884CD"/>
    <w:rsid w:val="212A23D8"/>
    <w:rsid w:val="2133D6A4"/>
    <w:rsid w:val="213741A0"/>
    <w:rsid w:val="21389234"/>
    <w:rsid w:val="214279B5"/>
    <w:rsid w:val="2143C2DE"/>
    <w:rsid w:val="214740D4"/>
    <w:rsid w:val="2157EF91"/>
    <w:rsid w:val="21592E0A"/>
    <w:rsid w:val="216173E2"/>
    <w:rsid w:val="216309CD"/>
    <w:rsid w:val="21692125"/>
    <w:rsid w:val="216F7AA6"/>
    <w:rsid w:val="2173508C"/>
    <w:rsid w:val="2176F956"/>
    <w:rsid w:val="21794432"/>
    <w:rsid w:val="2182584D"/>
    <w:rsid w:val="219B58FA"/>
    <w:rsid w:val="21A76FA9"/>
    <w:rsid w:val="21A9CF1B"/>
    <w:rsid w:val="21B8E3CC"/>
    <w:rsid w:val="21C07FFF"/>
    <w:rsid w:val="21C7214C"/>
    <w:rsid w:val="21C9FF05"/>
    <w:rsid w:val="21CB4777"/>
    <w:rsid w:val="21D84CF0"/>
    <w:rsid w:val="21DA3322"/>
    <w:rsid w:val="21DBD8C5"/>
    <w:rsid w:val="21E0B0DA"/>
    <w:rsid w:val="21E578F3"/>
    <w:rsid w:val="21EA30F1"/>
    <w:rsid w:val="21ED2F3F"/>
    <w:rsid w:val="21EED4FD"/>
    <w:rsid w:val="21F0305B"/>
    <w:rsid w:val="21FA2048"/>
    <w:rsid w:val="2205FD1F"/>
    <w:rsid w:val="22082FBE"/>
    <w:rsid w:val="220FC055"/>
    <w:rsid w:val="2211AF2D"/>
    <w:rsid w:val="2228F965"/>
    <w:rsid w:val="2235077C"/>
    <w:rsid w:val="22366C66"/>
    <w:rsid w:val="223850FA"/>
    <w:rsid w:val="2243B2B8"/>
    <w:rsid w:val="22449BCB"/>
    <w:rsid w:val="22512CB7"/>
    <w:rsid w:val="22579EE7"/>
    <w:rsid w:val="225925BD"/>
    <w:rsid w:val="226647A3"/>
    <w:rsid w:val="226D1939"/>
    <w:rsid w:val="226DFF72"/>
    <w:rsid w:val="227833D4"/>
    <w:rsid w:val="22833E06"/>
    <w:rsid w:val="2284F577"/>
    <w:rsid w:val="228A48A5"/>
    <w:rsid w:val="228D0023"/>
    <w:rsid w:val="22925F7E"/>
    <w:rsid w:val="22940472"/>
    <w:rsid w:val="2294FCB0"/>
    <w:rsid w:val="2295FA0B"/>
    <w:rsid w:val="22A14F22"/>
    <w:rsid w:val="22AC0142"/>
    <w:rsid w:val="22AE0433"/>
    <w:rsid w:val="22B8213D"/>
    <w:rsid w:val="22BCD2FB"/>
    <w:rsid w:val="22BD52C7"/>
    <w:rsid w:val="22C7FFC1"/>
    <w:rsid w:val="22C99E9F"/>
    <w:rsid w:val="22D34DC2"/>
    <w:rsid w:val="22DCBE8F"/>
    <w:rsid w:val="22E81B4D"/>
    <w:rsid w:val="22ED099A"/>
    <w:rsid w:val="22F66F33"/>
    <w:rsid w:val="23081FE4"/>
    <w:rsid w:val="23137B5B"/>
    <w:rsid w:val="2314FCD0"/>
    <w:rsid w:val="23183FC6"/>
    <w:rsid w:val="23197438"/>
    <w:rsid w:val="23212AFB"/>
    <w:rsid w:val="232495CB"/>
    <w:rsid w:val="2326CDB1"/>
    <w:rsid w:val="2329FA6A"/>
    <w:rsid w:val="232F7DD8"/>
    <w:rsid w:val="2330021E"/>
    <w:rsid w:val="23339ADD"/>
    <w:rsid w:val="2337CFB4"/>
    <w:rsid w:val="233914BC"/>
    <w:rsid w:val="233CE0B1"/>
    <w:rsid w:val="23486663"/>
    <w:rsid w:val="2352BB3F"/>
    <w:rsid w:val="235B4CD6"/>
    <w:rsid w:val="235B76DE"/>
    <w:rsid w:val="23621142"/>
    <w:rsid w:val="236C69EB"/>
    <w:rsid w:val="23715A54"/>
    <w:rsid w:val="2374CA83"/>
    <w:rsid w:val="2374F1EC"/>
    <w:rsid w:val="23797957"/>
    <w:rsid w:val="237EA82E"/>
    <w:rsid w:val="23849E7F"/>
    <w:rsid w:val="238B285B"/>
    <w:rsid w:val="23972FF9"/>
    <w:rsid w:val="239B4580"/>
    <w:rsid w:val="239E1C19"/>
    <w:rsid w:val="23A16DB4"/>
    <w:rsid w:val="23A85106"/>
    <w:rsid w:val="23AC2F87"/>
    <w:rsid w:val="23AEDA5D"/>
    <w:rsid w:val="23BBFDBF"/>
    <w:rsid w:val="23C0A771"/>
    <w:rsid w:val="23CDA02C"/>
    <w:rsid w:val="23DAD902"/>
    <w:rsid w:val="23DD731B"/>
    <w:rsid w:val="23E3D088"/>
    <w:rsid w:val="23EDFE4D"/>
    <w:rsid w:val="23FD3FED"/>
    <w:rsid w:val="2407C6D6"/>
    <w:rsid w:val="240C518F"/>
    <w:rsid w:val="24135C54"/>
    <w:rsid w:val="2417494D"/>
    <w:rsid w:val="241AA275"/>
    <w:rsid w:val="241CD0EE"/>
    <w:rsid w:val="241FF304"/>
    <w:rsid w:val="2422E85E"/>
    <w:rsid w:val="2425D373"/>
    <w:rsid w:val="242EF459"/>
    <w:rsid w:val="24300453"/>
    <w:rsid w:val="2436F9B1"/>
    <w:rsid w:val="2437E854"/>
    <w:rsid w:val="2438223D"/>
    <w:rsid w:val="2443CB6C"/>
    <w:rsid w:val="2443CCA0"/>
    <w:rsid w:val="24564802"/>
    <w:rsid w:val="245C7762"/>
    <w:rsid w:val="246391C7"/>
    <w:rsid w:val="246EE4D6"/>
    <w:rsid w:val="24866FC8"/>
    <w:rsid w:val="248C21DC"/>
    <w:rsid w:val="248EE880"/>
    <w:rsid w:val="249BA399"/>
    <w:rsid w:val="249EBB37"/>
    <w:rsid w:val="24A54C6B"/>
    <w:rsid w:val="24A9E0E2"/>
    <w:rsid w:val="24AABB09"/>
    <w:rsid w:val="24ABF1CB"/>
    <w:rsid w:val="24AC2788"/>
    <w:rsid w:val="24AD0909"/>
    <w:rsid w:val="24B3A819"/>
    <w:rsid w:val="24B65BC7"/>
    <w:rsid w:val="24C643AD"/>
    <w:rsid w:val="24CECB88"/>
    <w:rsid w:val="24E15DBE"/>
    <w:rsid w:val="24E39E80"/>
    <w:rsid w:val="24EB3B6C"/>
    <w:rsid w:val="24F136AA"/>
    <w:rsid w:val="24F2BE1F"/>
    <w:rsid w:val="24F8D712"/>
    <w:rsid w:val="2500AE69"/>
    <w:rsid w:val="2510281A"/>
    <w:rsid w:val="251092CB"/>
    <w:rsid w:val="251271CF"/>
    <w:rsid w:val="251F0917"/>
    <w:rsid w:val="252586D3"/>
    <w:rsid w:val="25294691"/>
    <w:rsid w:val="2541F514"/>
    <w:rsid w:val="2547D025"/>
    <w:rsid w:val="2558302D"/>
    <w:rsid w:val="2562D7F3"/>
    <w:rsid w:val="25657B60"/>
    <w:rsid w:val="256590AC"/>
    <w:rsid w:val="256F6EFC"/>
    <w:rsid w:val="257158F1"/>
    <w:rsid w:val="25748507"/>
    <w:rsid w:val="257E65A2"/>
    <w:rsid w:val="25870711"/>
    <w:rsid w:val="258A0ECE"/>
    <w:rsid w:val="258C9472"/>
    <w:rsid w:val="258D97B6"/>
    <w:rsid w:val="25A39191"/>
    <w:rsid w:val="25A8C3D4"/>
    <w:rsid w:val="25ADA92B"/>
    <w:rsid w:val="25BC307B"/>
    <w:rsid w:val="25C0B1F4"/>
    <w:rsid w:val="25C0DEED"/>
    <w:rsid w:val="25C2183C"/>
    <w:rsid w:val="25C5C076"/>
    <w:rsid w:val="25CA9AC6"/>
    <w:rsid w:val="25CC9D72"/>
    <w:rsid w:val="25CEF0E4"/>
    <w:rsid w:val="25D3F29E"/>
    <w:rsid w:val="25D84EC9"/>
    <w:rsid w:val="25D90AF2"/>
    <w:rsid w:val="25D92CAE"/>
    <w:rsid w:val="25E4C327"/>
    <w:rsid w:val="25E5FD02"/>
    <w:rsid w:val="25E67EFD"/>
    <w:rsid w:val="25E7EF68"/>
    <w:rsid w:val="25E7F78E"/>
    <w:rsid w:val="25E8A397"/>
    <w:rsid w:val="25EF1F6C"/>
    <w:rsid w:val="25F1BF8A"/>
    <w:rsid w:val="25F48ED7"/>
    <w:rsid w:val="25F49B96"/>
    <w:rsid w:val="25F78C27"/>
    <w:rsid w:val="25F9DFC8"/>
    <w:rsid w:val="2607C365"/>
    <w:rsid w:val="260BCD10"/>
    <w:rsid w:val="262C1E75"/>
    <w:rsid w:val="262E7880"/>
    <w:rsid w:val="26393782"/>
    <w:rsid w:val="264C061A"/>
    <w:rsid w:val="2654E163"/>
    <w:rsid w:val="26563437"/>
    <w:rsid w:val="26650B4C"/>
    <w:rsid w:val="26670447"/>
    <w:rsid w:val="2667DB6F"/>
    <w:rsid w:val="266B4825"/>
    <w:rsid w:val="26710DB6"/>
    <w:rsid w:val="26742DDF"/>
    <w:rsid w:val="2675988A"/>
    <w:rsid w:val="267A099E"/>
    <w:rsid w:val="267B7CD3"/>
    <w:rsid w:val="2681FB5C"/>
    <w:rsid w:val="26826B24"/>
    <w:rsid w:val="2682971E"/>
    <w:rsid w:val="26849561"/>
    <w:rsid w:val="2685EEE7"/>
    <w:rsid w:val="268CF1A9"/>
    <w:rsid w:val="268FFEA5"/>
    <w:rsid w:val="2693B58F"/>
    <w:rsid w:val="26993ED6"/>
    <w:rsid w:val="269A26CF"/>
    <w:rsid w:val="269F793C"/>
    <w:rsid w:val="26A231AB"/>
    <w:rsid w:val="26B3831A"/>
    <w:rsid w:val="26BC6172"/>
    <w:rsid w:val="26C05C75"/>
    <w:rsid w:val="26C59B25"/>
    <w:rsid w:val="26C848A9"/>
    <w:rsid w:val="26CE37CA"/>
    <w:rsid w:val="26CE8085"/>
    <w:rsid w:val="26D06944"/>
    <w:rsid w:val="26D4E46C"/>
    <w:rsid w:val="26D4F27E"/>
    <w:rsid w:val="26D8D3D0"/>
    <w:rsid w:val="26E1A77C"/>
    <w:rsid w:val="26FC89F5"/>
    <w:rsid w:val="2703AD25"/>
    <w:rsid w:val="2707BD57"/>
    <w:rsid w:val="270D5FAC"/>
    <w:rsid w:val="270F2588"/>
    <w:rsid w:val="270F6499"/>
    <w:rsid w:val="27129D06"/>
    <w:rsid w:val="27133032"/>
    <w:rsid w:val="271396A1"/>
    <w:rsid w:val="271FFF87"/>
    <w:rsid w:val="27206606"/>
    <w:rsid w:val="27210C83"/>
    <w:rsid w:val="272430C5"/>
    <w:rsid w:val="2726BD4D"/>
    <w:rsid w:val="2726E659"/>
    <w:rsid w:val="2733829E"/>
    <w:rsid w:val="27396A97"/>
    <w:rsid w:val="27397D9F"/>
    <w:rsid w:val="2745F9DC"/>
    <w:rsid w:val="274F0ED0"/>
    <w:rsid w:val="2750819A"/>
    <w:rsid w:val="27512C2F"/>
    <w:rsid w:val="275679F5"/>
    <w:rsid w:val="275EAE6C"/>
    <w:rsid w:val="2763B0DF"/>
    <w:rsid w:val="276AA7E6"/>
    <w:rsid w:val="276FC2FF"/>
    <w:rsid w:val="277321EB"/>
    <w:rsid w:val="2774FD0F"/>
    <w:rsid w:val="277EB21A"/>
    <w:rsid w:val="2781DB0B"/>
    <w:rsid w:val="2783E500"/>
    <w:rsid w:val="2785BE33"/>
    <w:rsid w:val="278CF620"/>
    <w:rsid w:val="279EA4C5"/>
    <w:rsid w:val="27A7ADB7"/>
    <w:rsid w:val="27AC20DF"/>
    <w:rsid w:val="27AC5DD2"/>
    <w:rsid w:val="27B343D9"/>
    <w:rsid w:val="27B3A076"/>
    <w:rsid w:val="27B9E90D"/>
    <w:rsid w:val="27CE8878"/>
    <w:rsid w:val="27DFC35E"/>
    <w:rsid w:val="27E8319B"/>
    <w:rsid w:val="27E95BA7"/>
    <w:rsid w:val="27F29766"/>
    <w:rsid w:val="27F4133E"/>
    <w:rsid w:val="27F46A33"/>
    <w:rsid w:val="27F6B1F9"/>
    <w:rsid w:val="280C2B44"/>
    <w:rsid w:val="2811D921"/>
    <w:rsid w:val="281B79E3"/>
    <w:rsid w:val="281DF249"/>
    <w:rsid w:val="28250BB0"/>
    <w:rsid w:val="2827A010"/>
    <w:rsid w:val="282B97FF"/>
    <w:rsid w:val="282BEE83"/>
    <w:rsid w:val="282F0F41"/>
    <w:rsid w:val="2830F4D4"/>
    <w:rsid w:val="28329B81"/>
    <w:rsid w:val="28350277"/>
    <w:rsid w:val="283AF36A"/>
    <w:rsid w:val="283FD833"/>
    <w:rsid w:val="2842E1E8"/>
    <w:rsid w:val="284AF404"/>
    <w:rsid w:val="2850BBA1"/>
    <w:rsid w:val="2852745B"/>
    <w:rsid w:val="28569F68"/>
    <w:rsid w:val="285CAD86"/>
    <w:rsid w:val="285CE7F1"/>
    <w:rsid w:val="2867AC0C"/>
    <w:rsid w:val="287192F0"/>
    <w:rsid w:val="2874DED7"/>
    <w:rsid w:val="2874FD0D"/>
    <w:rsid w:val="287B2E7F"/>
    <w:rsid w:val="287ED96F"/>
    <w:rsid w:val="287FD378"/>
    <w:rsid w:val="288198E8"/>
    <w:rsid w:val="28860A4E"/>
    <w:rsid w:val="288AD321"/>
    <w:rsid w:val="288D59FE"/>
    <w:rsid w:val="28949DF1"/>
    <w:rsid w:val="2898B280"/>
    <w:rsid w:val="28993CBC"/>
    <w:rsid w:val="289DF30B"/>
    <w:rsid w:val="28A7B4F3"/>
    <w:rsid w:val="28BA1F44"/>
    <w:rsid w:val="28BB4B80"/>
    <w:rsid w:val="28C1323F"/>
    <w:rsid w:val="28CBC2BD"/>
    <w:rsid w:val="28CBC6BD"/>
    <w:rsid w:val="28D7689C"/>
    <w:rsid w:val="28E66F8F"/>
    <w:rsid w:val="28E72DC2"/>
    <w:rsid w:val="28E74BBC"/>
    <w:rsid w:val="28EF046A"/>
    <w:rsid w:val="28EFA13A"/>
    <w:rsid w:val="28F07A65"/>
    <w:rsid w:val="28FCC170"/>
    <w:rsid w:val="2907CA62"/>
    <w:rsid w:val="2908C74D"/>
    <w:rsid w:val="2909BF65"/>
    <w:rsid w:val="291B3D4F"/>
    <w:rsid w:val="291D6691"/>
    <w:rsid w:val="291D81E5"/>
    <w:rsid w:val="291E1FBF"/>
    <w:rsid w:val="2927B893"/>
    <w:rsid w:val="292B7240"/>
    <w:rsid w:val="2936830F"/>
    <w:rsid w:val="293FDEED"/>
    <w:rsid w:val="29408F91"/>
    <w:rsid w:val="294995BF"/>
    <w:rsid w:val="2950A8E0"/>
    <w:rsid w:val="2951EEE2"/>
    <w:rsid w:val="2952F3EC"/>
    <w:rsid w:val="29530F88"/>
    <w:rsid w:val="29562C30"/>
    <w:rsid w:val="2957A5FA"/>
    <w:rsid w:val="2958EBDE"/>
    <w:rsid w:val="295AAD94"/>
    <w:rsid w:val="2963EFAC"/>
    <w:rsid w:val="296584D8"/>
    <w:rsid w:val="2966ACA8"/>
    <w:rsid w:val="296D09AE"/>
    <w:rsid w:val="29713793"/>
    <w:rsid w:val="29764AEF"/>
    <w:rsid w:val="297727F2"/>
    <w:rsid w:val="297ADD62"/>
    <w:rsid w:val="298C6607"/>
    <w:rsid w:val="298D4C2C"/>
    <w:rsid w:val="29907D93"/>
    <w:rsid w:val="29933CF7"/>
    <w:rsid w:val="299459EE"/>
    <w:rsid w:val="2996488A"/>
    <w:rsid w:val="29AEB681"/>
    <w:rsid w:val="29B2CDF4"/>
    <w:rsid w:val="29C0A29F"/>
    <w:rsid w:val="29C38890"/>
    <w:rsid w:val="29C88999"/>
    <w:rsid w:val="29CE08BB"/>
    <w:rsid w:val="29CFC6A5"/>
    <w:rsid w:val="29D1F927"/>
    <w:rsid w:val="29E2000B"/>
    <w:rsid w:val="29EE33C5"/>
    <w:rsid w:val="29EE62D1"/>
    <w:rsid w:val="29EF0ED6"/>
    <w:rsid w:val="29EFA587"/>
    <w:rsid w:val="29F0A73C"/>
    <w:rsid w:val="29F786DB"/>
    <w:rsid w:val="29FC4884"/>
    <w:rsid w:val="2A10CC4B"/>
    <w:rsid w:val="2A19ED08"/>
    <w:rsid w:val="2A247334"/>
    <w:rsid w:val="2A251B02"/>
    <w:rsid w:val="2A3702E7"/>
    <w:rsid w:val="2A38FBBB"/>
    <w:rsid w:val="2A49F0CE"/>
    <w:rsid w:val="2A4AF45F"/>
    <w:rsid w:val="2A5B43B7"/>
    <w:rsid w:val="2A5FD99A"/>
    <w:rsid w:val="2A639D7E"/>
    <w:rsid w:val="2A647AD1"/>
    <w:rsid w:val="2A6EF739"/>
    <w:rsid w:val="2A71B1A7"/>
    <w:rsid w:val="2A7306A5"/>
    <w:rsid w:val="2A7777EA"/>
    <w:rsid w:val="2A8CDECB"/>
    <w:rsid w:val="2A92D474"/>
    <w:rsid w:val="2A99B2BD"/>
    <w:rsid w:val="2A9C2FF4"/>
    <w:rsid w:val="2A9DCEC8"/>
    <w:rsid w:val="2AA40CA9"/>
    <w:rsid w:val="2AA4A08D"/>
    <w:rsid w:val="2AAD17AA"/>
    <w:rsid w:val="2AB09A25"/>
    <w:rsid w:val="2AB123BD"/>
    <w:rsid w:val="2AB934DB"/>
    <w:rsid w:val="2AB9F020"/>
    <w:rsid w:val="2AC11929"/>
    <w:rsid w:val="2ACAB13E"/>
    <w:rsid w:val="2ACC9980"/>
    <w:rsid w:val="2ACF6923"/>
    <w:rsid w:val="2AD3396D"/>
    <w:rsid w:val="2AD7240A"/>
    <w:rsid w:val="2AD772DC"/>
    <w:rsid w:val="2AE3D694"/>
    <w:rsid w:val="2AE45354"/>
    <w:rsid w:val="2AE97508"/>
    <w:rsid w:val="2AEAAA03"/>
    <w:rsid w:val="2AEB49CE"/>
    <w:rsid w:val="2B01CCCD"/>
    <w:rsid w:val="2B05678D"/>
    <w:rsid w:val="2B05D1CC"/>
    <w:rsid w:val="2B062098"/>
    <w:rsid w:val="2B067F13"/>
    <w:rsid w:val="2B0A227A"/>
    <w:rsid w:val="2B0C7502"/>
    <w:rsid w:val="2B12BED4"/>
    <w:rsid w:val="2B1DF024"/>
    <w:rsid w:val="2B24564B"/>
    <w:rsid w:val="2B24C1EC"/>
    <w:rsid w:val="2B26DB19"/>
    <w:rsid w:val="2B26F271"/>
    <w:rsid w:val="2B3626AC"/>
    <w:rsid w:val="2B3EF676"/>
    <w:rsid w:val="2B449F7C"/>
    <w:rsid w:val="2B593564"/>
    <w:rsid w:val="2B5C2C62"/>
    <w:rsid w:val="2B5DE267"/>
    <w:rsid w:val="2B63A8EE"/>
    <w:rsid w:val="2B6424F2"/>
    <w:rsid w:val="2B6AA03A"/>
    <w:rsid w:val="2B6F70B0"/>
    <w:rsid w:val="2B74B69B"/>
    <w:rsid w:val="2B7A4081"/>
    <w:rsid w:val="2B7A4C4E"/>
    <w:rsid w:val="2B8709F3"/>
    <w:rsid w:val="2B8C60C2"/>
    <w:rsid w:val="2B8D4A3E"/>
    <w:rsid w:val="2B98D65C"/>
    <w:rsid w:val="2B9A0774"/>
    <w:rsid w:val="2B9A1F87"/>
    <w:rsid w:val="2B9E9966"/>
    <w:rsid w:val="2B9F68D8"/>
    <w:rsid w:val="2BA467AF"/>
    <w:rsid w:val="2BA4E1F7"/>
    <w:rsid w:val="2BA59BDD"/>
    <w:rsid w:val="2BA79838"/>
    <w:rsid w:val="2BA7F681"/>
    <w:rsid w:val="2BB97CA6"/>
    <w:rsid w:val="2BC30D3F"/>
    <w:rsid w:val="2BC9D222"/>
    <w:rsid w:val="2BCB21DE"/>
    <w:rsid w:val="2BCC1312"/>
    <w:rsid w:val="2BCDBB7C"/>
    <w:rsid w:val="2BD08518"/>
    <w:rsid w:val="2BD0B7BF"/>
    <w:rsid w:val="2BD89E0F"/>
    <w:rsid w:val="2BE73659"/>
    <w:rsid w:val="2BEA9279"/>
    <w:rsid w:val="2BEA9AF0"/>
    <w:rsid w:val="2BF33266"/>
    <w:rsid w:val="2BF436C2"/>
    <w:rsid w:val="2BFABCEA"/>
    <w:rsid w:val="2C06F647"/>
    <w:rsid w:val="2C098D08"/>
    <w:rsid w:val="2C0B6B5F"/>
    <w:rsid w:val="2C0E1449"/>
    <w:rsid w:val="2C112F8C"/>
    <w:rsid w:val="2C127EB1"/>
    <w:rsid w:val="2C1D27BE"/>
    <w:rsid w:val="2C1D57AB"/>
    <w:rsid w:val="2C1EB7A8"/>
    <w:rsid w:val="2C22E58D"/>
    <w:rsid w:val="2C25565A"/>
    <w:rsid w:val="2C265829"/>
    <w:rsid w:val="2C2B4400"/>
    <w:rsid w:val="2C2F2C6C"/>
    <w:rsid w:val="2C364FA9"/>
    <w:rsid w:val="2C36C470"/>
    <w:rsid w:val="2C3980E9"/>
    <w:rsid w:val="2C3F12ED"/>
    <w:rsid w:val="2C447B16"/>
    <w:rsid w:val="2C5121E3"/>
    <w:rsid w:val="2C54207D"/>
    <w:rsid w:val="2C5CD25D"/>
    <w:rsid w:val="2C5DAE07"/>
    <w:rsid w:val="2C601DAA"/>
    <w:rsid w:val="2C6F28EB"/>
    <w:rsid w:val="2C78B63F"/>
    <w:rsid w:val="2C7C4958"/>
    <w:rsid w:val="2C8A178B"/>
    <w:rsid w:val="2C90D4BD"/>
    <w:rsid w:val="2CA7A2D6"/>
    <w:rsid w:val="2CAB6906"/>
    <w:rsid w:val="2CBF6981"/>
    <w:rsid w:val="2CCE5940"/>
    <w:rsid w:val="2CD956C8"/>
    <w:rsid w:val="2CE60D03"/>
    <w:rsid w:val="2CE7007A"/>
    <w:rsid w:val="2CF0E0E6"/>
    <w:rsid w:val="2CFCFD18"/>
    <w:rsid w:val="2D052CCE"/>
    <w:rsid w:val="2D0C8747"/>
    <w:rsid w:val="2D0CC958"/>
    <w:rsid w:val="2D19007F"/>
    <w:rsid w:val="2D1C2490"/>
    <w:rsid w:val="2D1EDC75"/>
    <w:rsid w:val="2D1F8B94"/>
    <w:rsid w:val="2D34CE75"/>
    <w:rsid w:val="2D34E888"/>
    <w:rsid w:val="2D3588BA"/>
    <w:rsid w:val="2D3E73C4"/>
    <w:rsid w:val="2D3EE459"/>
    <w:rsid w:val="2D49EDB7"/>
    <w:rsid w:val="2D579F43"/>
    <w:rsid w:val="2D588F78"/>
    <w:rsid w:val="2D5FFF57"/>
    <w:rsid w:val="2D62894A"/>
    <w:rsid w:val="2D692F61"/>
    <w:rsid w:val="2D758A89"/>
    <w:rsid w:val="2D77E5DF"/>
    <w:rsid w:val="2D79791B"/>
    <w:rsid w:val="2D7990E1"/>
    <w:rsid w:val="2D8183B2"/>
    <w:rsid w:val="2D876462"/>
    <w:rsid w:val="2D9F8D5E"/>
    <w:rsid w:val="2DA5539D"/>
    <w:rsid w:val="2DA71884"/>
    <w:rsid w:val="2DB116E3"/>
    <w:rsid w:val="2DB1B05F"/>
    <w:rsid w:val="2DB9C45B"/>
    <w:rsid w:val="2DBBAB3F"/>
    <w:rsid w:val="2DBFC073"/>
    <w:rsid w:val="2DC3BE86"/>
    <w:rsid w:val="2DCB37AE"/>
    <w:rsid w:val="2DCD4BEC"/>
    <w:rsid w:val="2DD7D49D"/>
    <w:rsid w:val="2DDF7A85"/>
    <w:rsid w:val="2DEA053A"/>
    <w:rsid w:val="2DF190E2"/>
    <w:rsid w:val="2E00E0B7"/>
    <w:rsid w:val="2E0C5FD4"/>
    <w:rsid w:val="2E19321F"/>
    <w:rsid w:val="2E1D7F5D"/>
    <w:rsid w:val="2E2094D9"/>
    <w:rsid w:val="2E229110"/>
    <w:rsid w:val="2E23D05D"/>
    <w:rsid w:val="2E41B360"/>
    <w:rsid w:val="2E4370A1"/>
    <w:rsid w:val="2E44F78F"/>
    <w:rsid w:val="2E4FCA32"/>
    <w:rsid w:val="2E50EC5A"/>
    <w:rsid w:val="2E534C58"/>
    <w:rsid w:val="2E57F97B"/>
    <w:rsid w:val="2E7068B6"/>
    <w:rsid w:val="2E70E837"/>
    <w:rsid w:val="2E769738"/>
    <w:rsid w:val="2E783D4A"/>
    <w:rsid w:val="2E7A5D0C"/>
    <w:rsid w:val="2E7FF514"/>
    <w:rsid w:val="2E837C90"/>
    <w:rsid w:val="2E8CE0CF"/>
    <w:rsid w:val="2E8E584F"/>
    <w:rsid w:val="2E9C32D5"/>
    <w:rsid w:val="2EA37683"/>
    <w:rsid w:val="2EA8BF5D"/>
    <w:rsid w:val="2EAAD7AB"/>
    <w:rsid w:val="2EAB02CF"/>
    <w:rsid w:val="2EAB3B7B"/>
    <w:rsid w:val="2EAB61EA"/>
    <w:rsid w:val="2EB2B3C5"/>
    <w:rsid w:val="2EBF2225"/>
    <w:rsid w:val="2EC2EC37"/>
    <w:rsid w:val="2EC4967E"/>
    <w:rsid w:val="2EC7113A"/>
    <w:rsid w:val="2EC7589B"/>
    <w:rsid w:val="2EC8E70E"/>
    <w:rsid w:val="2ECDADD2"/>
    <w:rsid w:val="2ED4254E"/>
    <w:rsid w:val="2EDBA363"/>
    <w:rsid w:val="2EDCAD21"/>
    <w:rsid w:val="2EDF081D"/>
    <w:rsid w:val="2EE143E1"/>
    <w:rsid w:val="2EF0FB59"/>
    <w:rsid w:val="2EFD3125"/>
    <w:rsid w:val="2EFED0B0"/>
    <w:rsid w:val="2F0572BB"/>
    <w:rsid w:val="2F06F5E2"/>
    <w:rsid w:val="2F08284E"/>
    <w:rsid w:val="2F21AC79"/>
    <w:rsid w:val="2F228D8C"/>
    <w:rsid w:val="2F244236"/>
    <w:rsid w:val="2F2AC5D4"/>
    <w:rsid w:val="2F38C2C2"/>
    <w:rsid w:val="2F396B7B"/>
    <w:rsid w:val="2F3B2DE9"/>
    <w:rsid w:val="2F3B7D4B"/>
    <w:rsid w:val="2F3BFAE2"/>
    <w:rsid w:val="2F446507"/>
    <w:rsid w:val="2F4B1954"/>
    <w:rsid w:val="2F4E2B8E"/>
    <w:rsid w:val="2F5236D1"/>
    <w:rsid w:val="2F598091"/>
    <w:rsid w:val="2F5DC123"/>
    <w:rsid w:val="2F5F7293"/>
    <w:rsid w:val="2F64BB95"/>
    <w:rsid w:val="2F692F0D"/>
    <w:rsid w:val="2F6A0E60"/>
    <w:rsid w:val="2F6A2B50"/>
    <w:rsid w:val="2F6CDB46"/>
    <w:rsid w:val="2F74CAAF"/>
    <w:rsid w:val="2F78A049"/>
    <w:rsid w:val="2F79CF7E"/>
    <w:rsid w:val="2F8CA815"/>
    <w:rsid w:val="2F99D12A"/>
    <w:rsid w:val="2F9AB7E1"/>
    <w:rsid w:val="2F9D227F"/>
    <w:rsid w:val="2F9D774A"/>
    <w:rsid w:val="2FA485CF"/>
    <w:rsid w:val="2FA59294"/>
    <w:rsid w:val="2FB5450B"/>
    <w:rsid w:val="2FC29442"/>
    <w:rsid w:val="2FC42476"/>
    <w:rsid w:val="2FC67C8E"/>
    <w:rsid w:val="2FC6E08F"/>
    <w:rsid w:val="2FCD1E98"/>
    <w:rsid w:val="2FD4D933"/>
    <w:rsid w:val="2FD4EBC7"/>
    <w:rsid w:val="2FD80CFD"/>
    <w:rsid w:val="2FD8F68B"/>
    <w:rsid w:val="2FF27C63"/>
    <w:rsid w:val="2FFA8768"/>
    <w:rsid w:val="30027706"/>
    <w:rsid w:val="30045741"/>
    <w:rsid w:val="30051019"/>
    <w:rsid w:val="3007EAFC"/>
    <w:rsid w:val="300CC645"/>
    <w:rsid w:val="300E7831"/>
    <w:rsid w:val="30141607"/>
    <w:rsid w:val="3018EB68"/>
    <w:rsid w:val="301C28C8"/>
    <w:rsid w:val="301D5C3F"/>
    <w:rsid w:val="302421D8"/>
    <w:rsid w:val="302516AC"/>
    <w:rsid w:val="3026E3A5"/>
    <w:rsid w:val="30279B15"/>
    <w:rsid w:val="3028271C"/>
    <w:rsid w:val="302FDB8F"/>
    <w:rsid w:val="303E7303"/>
    <w:rsid w:val="303ED3AD"/>
    <w:rsid w:val="303EE8F7"/>
    <w:rsid w:val="304E5BED"/>
    <w:rsid w:val="305694DE"/>
    <w:rsid w:val="3061E74F"/>
    <w:rsid w:val="30620041"/>
    <w:rsid w:val="3067BF6B"/>
    <w:rsid w:val="306D35F1"/>
    <w:rsid w:val="30741F6A"/>
    <w:rsid w:val="308370BB"/>
    <w:rsid w:val="308529D2"/>
    <w:rsid w:val="309598F9"/>
    <w:rsid w:val="3099E115"/>
    <w:rsid w:val="309BA509"/>
    <w:rsid w:val="309C560D"/>
    <w:rsid w:val="30A2BA98"/>
    <w:rsid w:val="30AF7E6A"/>
    <w:rsid w:val="30B250CB"/>
    <w:rsid w:val="30BD4A09"/>
    <w:rsid w:val="30C32DF3"/>
    <w:rsid w:val="30C509AB"/>
    <w:rsid w:val="30C76B58"/>
    <w:rsid w:val="30D29FF7"/>
    <w:rsid w:val="30E08CEE"/>
    <w:rsid w:val="30E0BB23"/>
    <w:rsid w:val="30E60E59"/>
    <w:rsid w:val="30EC744F"/>
    <w:rsid w:val="30EF7505"/>
    <w:rsid w:val="30F8B073"/>
    <w:rsid w:val="30FCF20B"/>
    <w:rsid w:val="3100C725"/>
    <w:rsid w:val="311A7727"/>
    <w:rsid w:val="3128E52C"/>
    <w:rsid w:val="31311F2A"/>
    <w:rsid w:val="313315EC"/>
    <w:rsid w:val="314162F5"/>
    <w:rsid w:val="31484777"/>
    <w:rsid w:val="314BA24D"/>
    <w:rsid w:val="314EC335"/>
    <w:rsid w:val="315B9421"/>
    <w:rsid w:val="316A27B7"/>
    <w:rsid w:val="31784AD4"/>
    <w:rsid w:val="317DAE1D"/>
    <w:rsid w:val="317DE066"/>
    <w:rsid w:val="31840855"/>
    <w:rsid w:val="3184A5C6"/>
    <w:rsid w:val="318A83B2"/>
    <w:rsid w:val="318F6914"/>
    <w:rsid w:val="3193DE3E"/>
    <w:rsid w:val="31993DCA"/>
    <w:rsid w:val="319A5B6C"/>
    <w:rsid w:val="319DF9E1"/>
    <w:rsid w:val="319F25F3"/>
    <w:rsid w:val="31A27D5F"/>
    <w:rsid w:val="31AA8501"/>
    <w:rsid w:val="31B44066"/>
    <w:rsid w:val="31B64111"/>
    <w:rsid w:val="31B8B1D1"/>
    <w:rsid w:val="31C13474"/>
    <w:rsid w:val="31C2D73B"/>
    <w:rsid w:val="31CBD1DD"/>
    <w:rsid w:val="31D1C3A2"/>
    <w:rsid w:val="31D22213"/>
    <w:rsid w:val="31D72668"/>
    <w:rsid w:val="31DE00C3"/>
    <w:rsid w:val="31FAEBB6"/>
    <w:rsid w:val="31FBECEB"/>
    <w:rsid w:val="31FEC71F"/>
    <w:rsid w:val="32014331"/>
    <w:rsid w:val="3202CC5C"/>
    <w:rsid w:val="320D8DE4"/>
    <w:rsid w:val="321BDF80"/>
    <w:rsid w:val="322AB8BC"/>
    <w:rsid w:val="322EEA07"/>
    <w:rsid w:val="322F245C"/>
    <w:rsid w:val="323159EE"/>
    <w:rsid w:val="32372BD1"/>
    <w:rsid w:val="32399D49"/>
    <w:rsid w:val="323E8AF9"/>
    <w:rsid w:val="324E6B58"/>
    <w:rsid w:val="3255BFBB"/>
    <w:rsid w:val="325C6D25"/>
    <w:rsid w:val="325EBE4B"/>
    <w:rsid w:val="3260EE9B"/>
    <w:rsid w:val="3271AB4F"/>
    <w:rsid w:val="3278002D"/>
    <w:rsid w:val="327B83AB"/>
    <w:rsid w:val="327DEFEF"/>
    <w:rsid w:val="327E511D"/>
    <w:rsid w:val="327F334D"/>
    <w:rsid w:val="3288393A"/>
    <w:rsid w:val="3289855C"/>
    <w:rsid w:val="328F8DBC"/>
    <w:rsid w:val="32987BE8"/>
    <w:rsid w:val="32A52254"/>
    <w:rsid w:val="32A7BDDD"/>
    <w:rsid w:val="32B0E929"/>
    <w:rsid w:val="32B6A755"/>
    <w:rsid w:val="32C28B86"/>
    <w:rsid w:val="32C448D7"/>
    <w:rsid w:val="32C670F0"/>
    <w:rsid w:val="32D16415"/>
    <w:rsid w:val="32D8EEE4"/>
    <w:rsid w:val="32DED8B5"/>
    <w:rsid w:val="32E1FBC6"/>
    <w:rsid w:val="32E4C4DC"/>
    <w:rsid w:val="32E56615"/>
    <w:rsid w:val="32E65AA3"/>
    <w:rsid w:val="32E7F73C"/>
    <w:rsid w:val="32EE6E2D"/>
    <w:rsid w:val="32F50A28"/>
    <w:rsid w:val="32F5C27D"/>
    <w:rsid w:val="32F7BD3F"/>
    <w:rsid w:val="32FB41DA"/>
    <w:rsid w:val="32FD3960"/>
    <w:rsid w:val="330381B6"/>
    <w:rsid w:val="3303C593"/>
    <w:rsid w:val="3305161D"/>
    <w:rsid w:val="330595AD"/>
    <w:rsid w:val="33059A31"/>
    <w:rsid w:val="331BEE03"/>
    <w:rsid w:val="33288E70"/>
    <w:rsid w:val="33304E54"/>
    <w:rsid w:val="3332987A"/>
    <w:rsid w:val="3337E2A9"/>
    <w:rsid w:val="333CDDF0"/>
    <w:rsid w:val="3354732A"/>
    <w:rsid w:val="3358814A"/>
    <w:rsid w:val="335EF00E"/>
    <w:rsid w:val="335F71B6"/>
    <w:rsid w:val="336593BE"/>
    <w:rsid w:val="3369CEF8"/>
    <w:rsid w:val="336A6575"/>
    <w:rsid w:val="3375CA9C"/>
    <w:rsid w:val="3378E525"/>
    <w:rsid w:val="337D2815"/>
    <w:rsid w:val="337F0C9F"/>
    <w:rsid w:val="338666C7"/>
    <w:rsid w:val="338A411B"/>
    <w:rsid w:val="338B262E"/>
    <w:rsid w:val="3394E34E"/>
    <w:rsid w:val="3396B972"/>
    <w:rsid w:val="33A44D2F"/>
    <w:rsid w:val="33A69677"/>
    <w:rsid w:val="33AA5FFC"/>
    <w:rsid w:val="33B6EBA8"/>
    <w:rsid w:val="33BE18A9"/>
    <w:rsid w:val="33BF2C5D"/>
    <w:rsid w:val="33C1273C"/>
    <w:rsid w:val="33DC59E6"/>
    <w:rsid w:val="33DDD1A6"/>
    <w:rsid w:val="33DE81D2"/>
    <w:rsid w:val="33DEFE08"/>
    <w:rsid w:val="33DF67BB"/>
    <w:rsid w:val="33E196F3"/>
    <w:rsid w:val="33F01A21"/>
    <w:rsid w:val="33F36ECA"/>
    <w:rsid w:val="33F8745B"/>
    <w:rsid w:val="3405C48E"/>
    <w:rsid w:val="3408C0EB"/>
    <w:rsid w:val="34094800"/>
    <w:rsid w:val="3416A518"/>
    <w:rsid w:val="341F6ACE"/>
    <w:rsid w:val="3426C243"/>
    <w:rsid w:val="342CB639"/>
    <w:rsid w:val="342E3689"/>
    <w:rsid w:val="3439CD4F"/>
    <w:rsid w:val="343C56F7"/>
    <w:rsid w:val="343E611A"/>
    <w:rsid w:val="343FC5A4"/>
    <w:rsid w:val="3440B3EE"/>
    <w:rsid w:val="34432CE9"/>
    <w:rsid w:val="34445356"/>
    <w:rsid w:val="3454B473"/>
    <w:rsid w:val="345677F8"/>
    <w:rsid w:val="3458324B"/>
    <w:rsid w:val="345C1A12"/>
    <w:rsid w:val="34646AC4"/>
    <w:rsid w:val="34668DE3"/>
    <w:rsid w:val="346A62DE"/>
    <w:rsid w:val="346BC58E"/>
    <w:rsid w:val="34754A2D"/>
    <w:rsid w:val="3478F9E8"/>
    <w:rsid w:val="347B2E80"/>
    <w:rsid w:val="347F50C1"/>
    <w:rsid w:val="348003CB"/>
    <w:rsid w:val="34915935"/>
    <w:rsid w:val="3498643E"/>
    <w:rsid w:val="34A143E1"/>
    <w:rsid w:val="34A5A580"/>
    <w:rsid w:val="34CAF2D5"/>
    <w:rsid w:val="34D582CF"/>
    <w:rsid w:val="34DEA367"/>
    <w:rsid w:val="34ED4A1E"/>
    <w:rsid w:val="34EE09E3"/>
    <w:rsid w:val="34EFF87F"/>
    <w:rsid w:val="34F09239"/>
    <w:rsid w:val="34F67ED0"/>
    <w:rsid w:val="34F8496E"/>
    <w:rsid w:val="34F98FAB"/>
    <w:rsid w:val="34FEB6CB"/>
    <w:rsid w:val="35017B11"/>
    <w:rsid w:val="35037286"/>
    <w:rsid w:val="35048B50"/>
    <w:rsid w:val="35094779"/>
    <w:rsid w:val="350CC150"/>
    <w:rsid w:val="350FFE41"/>
    <w:rsid w:val="3517992C"/>
    <w:rsid w:val="351CC330"/>
    <w:rsid w:val="351FED42"/>
    <w:rsid w:val="35204260"/>
    <w:rsid w:val="3524DF36"/>
    <w:rsid w:val="3534FC50"/>
    <w:rsid w:val="35370452"/>
    <w:rsid w:val="35392050"/>
    <w:rsid w:val="35397155"/>
    <w:rsid w:val="353AC29C"/>
    <w:rsid w:val="353CCE0F"/>
    <w:rsid w:val="35474B4B"/>
    <w:rsid w:val="3548CA13"/>
    <w:rsid w:val="354BA58D"/>
    <w:rsid w:val="354FB814"/>
    <w:rsid w:val="355B3157"/>
    <w:rsid w:val="3563C241"/>
    <w:rsid w:val="356A1833"/>
    <w:rsid w:val="356F2AAA"/>
    <w:rsid w:val="3577BFAB"/>
    <w:rsid w:val="3581A017"/>
    <w:rsid w:val="3586765A"/>
    <w:rsid w:val="358D9F1F"/>
    <w:rsid w:val="358F1E4F"/>
    <w:rsid w:val="35912823"/>
    <w:rsid w:val="35A5C860"/>
    <w:rsid w:val="35A685F3"/>
    <w:rsid w:val="35AB49D3"/>
    <w:rsid w:val="35AE9285"/>
    <w:rsid w:val="35AEC7EA"/>
    <w:rsid w:val="35C7D432"/>
    <w:rsid w:val="35CE7D02"/>
    <w:rsid w:val="35D90E62"/>
    <w:rsid w:val="35E59BFD"/>
    <w:rsid w:val="35EAAEC2"/>
    <w:rsid w:val="35F7E341"/>
    <w:rsid w:val="35F82AF9"/>
    <w:rsid w:val="35FE7BED"/>
    <w:rsid w:val="35FFF5EF"/>
    <w:rsid w:val="36030B0F"/>
    <w:rsid w:val="3606E358"/>
    <w:rsid w:val="360833F6"/>
    <w:rsid w:val="360B9F85"/>
    <w:rsid w:val="360BD60C"/>
    <w:rsid w:val="36131C74"/>
    <w:rsid w:val="3620E5B4"/>
    <w:rsid w:val="3623EF17"/>
    <w:rsid w:val="3632CD09"/>
    <w:rsid w:val="364476CF"/>
    <w:rsid w:val="36459BC9"/>
    <w:rsid w:val="364A44F6"/>
    <w:rsid w:val="364B1323"/>
    <w:rsid w:val="364F8EB6"/>
    <w:rsid w:val="3652C42D"/>
    <w:rsid w:val="365BC953"/>
    <w:rsid w:val="365E06AF"/>
    <w:rsid w:val="365EBD74"/>
    <w:rsid w:val="366038B7"/>
    <w:rsid w:val="36681DF6"/>
    <w:rsid w:val="36719F4E"/>
    <w:rsid w:val="36772F7D"/>
    <w:rsid w:val="367741C5"/>
    <w:rsid w:val="367EF87C"/>
    <w:rsid w:val="3681E423"/>
    <w:rsid w:val="36828EBA"/>
    <w:rsid w:val="3696B30F"/>
    <w:rsid w:val="36973DFA"/>
    <w:rsid w:val="369FD9F2"/>
    <w:rsid w:val="36A496E8"/>
    <w:rsid w:val="36A73CC2"/>
    <w:rsid w:val="36AD5527"/>
    <w:rsid w:val="36B2E083"/>
    <w:rsid w:val="36B59896"/>
    <w:rsid w:val="36B6963D"/>
    <w:rsid w:val="36B6AD61"/>
    <w:rsid w:val="36B8FFEF"/>
    <w:rsid w:val="36B99AFD"/>
    <w:rsid w:val="36BE560E"/>
    <w:rsid w:val="36C0DE34"/>
    <w:rsid w:val="36C67924"/>
    <w:rsid w:val="36CA691D"/>
    <w:rsid w:val="36CD6A39"/>
    <w:rsid w:val="36CE1276"/>
    <w:rsid w:val="36CE3FD9"/>
    <w:rsid w:val="36CF5698"/>
    <w:rsid w:val="36D18C5A"/>
    <w:rsid w:val="36D69504"/>
    <w:rsid w:val="36D84029"/>
    <w:rsid w:val="36DE5D96"/>
    <w:rsid w:val="36ED5F07"/>
    <w:rsid w:val="370362DF"/>
    <w:rsid w:val="370502ED"/>
    <w:rsid w:val="3708A616"/>
    <w:rsid w:val="370D313C"/>
    <w:rsid w:val="371F9B87"/>
    <w:rsid w:val="37201C92"/>
    <w:rsid w:val="3721A169"/>
    <w:rsid w:val="37239796"/>
    <w:rsid w:val="3726B47F"/>
    <w:rsid w:val="3727DF15"/>
    <w:rsid w:val="37292FE8"/>
    <w:rsid w:val="372A86CA"/>
    <w:rsid w:val="372FA5CC"/>
    <w:rsid w:val="3732F77E"/>
    <w:rsid w:val="37353BF2"/>
    <w:rsid w:val="373B2404"/>
    <w:rsid w:val="373E0B2D"/>
    <w:rsid w:val="373E77AE"/>
    <w:rsid w:val="373F9EC4"/>
    <w:rsid w:val="374875BC"/>
    <w:rsid w:val="375950EB"/>
    <w:rsid w:val="375A0749"/>
    <w:rsid w:val="375F9D56"/>
    <w:rsid w:val="37673A99"/>
    <w:rsid w:val="376BC68F"/>
    <w:rsid w:val="376BFF48"/>
    <w:rsid w:val="3778B92A"/>
    <w:rsid w:val="37A8F9FA"/>
    <w:rsid w:val="37AC0832"/>
    <w:rsid w:val="37AC3565"/>
    <w:rsid w:val="37AF35D8"/>
    <w:rsid w:val="37AF88FF"/>
    <w:rsid w:val="37B033E8"/>
    <w:rsid w:val="37B044A8"/>
    <w:rsid w:val="37B26D96"/>
    <w:rsid w:val="37B8AEE7"/>
    <w:rsid w:val="37BE4A35"/>
    <w:rsid w:val="37BFD3B1"/>
    <w:rsid w:val="37BFEA03"/>
    <w:rsid w:val="37C17F96"/>
    <w:rsid w:val="37C1EA87"/>
    <w:rsid w:val="37C3F04D"/>
    <w:rsid w:val="37C84D7B"/>
    <w:rsid w:val="37CDCDFB"/>
    <w:rsid w:val="37D8670A"/>
    <w:rsid w:val="37DB8223"/>
    <w:rsid w:val="37E132DE"/>
    <w:rsid w:val="37E31612"/>
    <w:rsid w:val="37E39555"/>
    <w:rsid w:val="37FA0447"/>
    <w:rsid w:val="38050675"/>
    <w:rsid w:val="380CFF8C"/>
    <w:rsid w:val="380DDB92"/>
    <w:rsid w:val="3813FF50"/>
    <w:rsid w:val="3819651E"/>
    <w:rsid w:val="38293380"/>
    <w:rsid w:val="382B7B98"/>
    <w:rsid w:val="382C4CDA"/>
    <w:rsid w:val="38314BE9"/>
    <w:rsid w:val="383363AE"/>
    <w:rsid w:val="383C0F56"/>
    <w:rsid w:val="3842D6D1"/>
    <w:rsid w:val="3842F021"/>
    <w:rsid w:val="3846C4E0"/>
    <w:rsid w:val="384A0411"/>
    <w:rsid w:val="384D3944"/>
    <w:rsid w:val="3856C374"/>
    <w:rsid w:val="3859BBB1"/>
    <w:rsid w:val="3859ED75"/>
    <w:rsid w:val="385C3745"/>
    <w:rsid w:val="386B406F"/>
    <w:rsid w:val="386B8ABF"/>
    <w:rsid w:val="3871B554"/>
    <w:rsid w:val="387C5AEA"/>
    <w:rsid w:val="38884E71"/>
    <w:rsid w:val="388DA67D"/>
    <w:rsid w:val="388E0CCD"/>
    <w:rsid w:val="388EFB00"/>
    <w:rsid w:val="38A25A1B"/>
    <w:rsid w:val="38A79C14"/>
    <w:rsid w:val="38B26337"/>
    <w:rsid w:val="38B77D3D"/>
    <w:rsid w:val="38C779C4"/>
    <w:rsid w:val="38C84A12"/>
    <w:rsid w:val="38CD347F"/>
    <w:rsid w:val="38D07C6C"/>
    <w:rsid w:val="38D53396"/>
    <w:rsid w:val="38E097DC"/>
    <w:rsid w:val="38E586BF"/>
    <w:rsid w:val="38EA6584"/>
    <w:rsid w:val="38FF32EE"/>
    <w:rsid w:val="3900D09B"/>
    <w:rsid w:val="390BAA1D"/>
    <w:rsid w:val="390C260E"/>
    <w:rsid w:val="39102334"/>
    <w:rsid w:val="391865B6"/>
    <w:rsid w:val="391A726D"/>
    <w:rsid w:val="391EEBDE"/>
    <w:rsid w:val="391F657E"/>
    <w:rsid w:val="3928B9BA"/>
    <w:rsid w:val="39338A5B"/>
    <w:rsid w:val="394457EB"/>
    <w:rsid w:val="394B5121"/>
    <w:rsid w:val="39541BBB"/>
    <w:rsid w:val="39591611"/>
    <w:rsid w:val="395C75D3"/>
    <w:rsid w:val="395D5D1A"/>
    <w:rsid w:val="395EF162"/>
    <w:rsid w:val="3960139F"/>
    <w:rsid w:val="39607979"/>
    <w:rsid w:val="3960E42F"/>
    <w:rsid w:val="39659D37"/>
    <w:rsid w:val="3965ED1B"/>
    <w:rsid w:val="397047C9"/>
    <w:rsid w:val="3973D553"/>
    <w:rsid w:val="3978E2B0"/>
    <w:rsid w:val="39817AAD"/>
    <w:rsid w:val="398B8D3B"/>
    <w:rsid w:val="3994BEE2"/>
    <w:rsid w:val="399C721F"/>
    <w:rsid w:val="39AA53DB"/>
    <w:rsid w:val="39AC6958"/>
    <w:rsid w:val="39BBAE14"/>
    <w:rsid w:val="39BD4F4A"/>
    <w:rsid w:val="39C747AC"/>
    <w:rsid w:val="39CB2EA9"/>
    <w:rsid w:val="39CEC490"/>
    <w:rsid w:val="39D06281"/>
    <w:rsid w:val="39D80135"/>
    <w:rsid w:val="39DF1326"/>
    <w:rsid w:val="39EE8B04"/>
    <w:rsid w:val="39F3C123"/>
    <w:rsid w:val="39F3E101"/>
    <w:rsid w:val="39F580FF"/>
    <w:rsid w:val="39F9E26E"/>
    <w:rsid w:val="3A00D8AD"/>
    <w:rsid w:val="3A0A2BA8"/>
    <w:rsid w:val="3A0C4E62"/>
    <w:rsid w:val="3A165FA1"/>
    <w:rsid w:val="3A18BB9C"/>
    <w:rsid w:val="3A1AD6F9"/>
    <w:rsid w:val="3A1E8118"/>
    <w:rsid w:val="3A1F9B86"/>
    <w:rsid w:val="3A2EE528"/>
    <w:rsid w:val="3A40AEE9"/>
    <w:rsid w:val="3A47E96E"/>
    <w:rsid w:val="3A487C43"/>
    <w:rsid w:val="3A526AE5"/>
    <w:rsid w:val="3A5C1120"/>
    <w:rsid w:val="3A5CA46B"/>
    <w:rsid w:val="3A65E76A"/>
    <w:rsid w:val="3A66E90B"/>
    <w:rsid w:val="3A6B3788"/>
    <w:rsid w:val="3A6E3CE5"/>
    <w:rsid w:val="3A85D13E"/>
    <w:rsid w:val="3A977873"/>
    <w:rsid w:val="3AA0E795"/>
    <w:rsid w:val="3AA2B67D"/>
    <w:rsid w:val="3AA3F4F9"/>
    <w:rsid w:val="3AA95E62"/>
    <w:rsid w:val="3AACDAA0"/>
    <w:rsid w:val="3AB3DE27"/>
    <w:rsid w:val="3AB54C9D"/>
    <w:rsid w:val="3AB55D0D"/>
    <w:rsid w:val="3AB5DEFA"/>
    <w:rsid w:val="3ABECB6D"/>
    <w:rsid w:val="3ABF4BF1"/>
    <w:rsid w:val="3AC05EB4"/>
    <w:rsid w:val="3AC30F1E"/>
    <w:rsid w:val="3ACC752D"/>
    <w:rsid w:val="3AD08B83"/>
    <w:rsid w:val="3AD1BB08"/>
    <w:rsid w:val="3AD6F8FB"/>
    <w:rsid w:val="3AD7896B"/>
    <w:rsid w:val="3AE889FD"/>
    <w:rsid w:val="3AEBDEBB"/>
    <w:rsid w:val="3AED694A"/>
    <w:rsid w:val="3AEF5D9A"/>
    <w:rsid w:val="3AF1B6F9"/>
    <w:rsid w:val="3AF704E3"/>
    <w:rsid w:val="3AFE4C9F"/>
    <w:rsid w:val="3AFFBEAD"/>
    <w:rsid w:val="3B09212E"/>
    <w:rsid w:val="3B093289"/>
    <w:rsid w:val="3B0BFC9A"/>
    <w:rsid w:val="3B12E97E"/>
    <w:rsid w:val="3B1DD15D"/>
    <w:rsid w:val="3B23619D"/>
    <w:rsid w:val="3B29AF8D"/>
    <w:rsid w:val="3B29DBA1"/>
    <w:rsid w:val="3B2D325B"/>
    <w:rsid w:val="3B2DE21C"/>
    <w:rsid w:val="3B31B943"/>
    <w:rsid w:val="3B31BA4F"/>
    <w:rsid w:val="3B34F11B"/>
    <w:rsid w:val="3B39DF58"/>
    <w:rsid w:val="3B3C166C"/>
    <w:rsid w:val="3B3C26F9"/>
    <w:rsid w:val="3B499EF8"/>
    <w:rsid w:val="3B556C6C"/>
    <w:rsid w:val="3B58420D"/>
    <w:rsid w:val="3B5E4E1E"/>
    <w:rsid w:val="3B610B62"/>
    <w:rsid w:val="3B624445"/>
    <w:rsid w:val="3B69519D"/>
    <w:rsid w:val="3B6AC877"/>
    <w:rsid w:val="3B6BF5F1"/>
    <w:rsid w:val="3B75F73F"/>
    <w:rsid w:val="3B795E7B"/>
    <w:rsid w:val="3B8265E7"/>
    <w:rsid w:val="3B85843C"/>
    <w:rsid w:val="3B8B4699"/>
    <w:rsid w:val="3B8BB433"/>
    <w:rsid w:val="3B95EA78"/>
    <w:rsid w:val="3B9E49B7"/>
    <w:rsid w:val="3BAE15BB"/>
    <w:rsid w:val="3BAE488C"/>
    <w:rsid w:val="3BB185F0"/>
    <w:rsid w:val="3BB80101"/>
    <w:rsid w:val="3BB832D7"/>
    <w:rsid w:val="3BBF38C8"/>
    <w:rsid w:val="3BC4149D"/>
    <w:rsid w:val="3BC7D1CA"/>
    <w:rsid w:val="3BD13ADB"/>
    <w:rsid w:val="3BDCB3E0"/>
    <w:rsid w:val="3BE1C882"/>
    <w:rsid w:val="3BEC19B7"/>
    <w:rsid w:val="3BEC7778"/>
    <w:rsid w:val="3BEF8702"/>
    <w:rsid w:val="3BF3BA07"/>
    <w:rsid w:val="3BFC8D37"/>
    <w:rsid w:val="3C055902"/>
    <w:rsid w:val="3C069478"/>
    <w:rsid w:val="3C1A47A5"/>
    <w:rsid w:val="3C1E4B1D"/>
    <w:rsid w:val="3C22DABC"/>
    <w:rsid w:val="3C2BCB42"/>
    <w:rsid w:val="3C2DA51B"/>
    <w:rsid w:val="3C382805"/>
    <w:rsid w:val="3C3AAB13"/>
    <w:rsid w:val="3C41DBB1"/>
    <w:rsid w:val="3C48609E"/>
    <w:rsid w:val="3C499380"/>
    <w:rsid w:val="3C4B5CFB"/>
    <w:rsid w:val="3C51C2FA"/>
    <w:rsid w:val="3C5641E7"/>
    <w:rsid w:val="3C58AB6B"/>
    <w:rsid w:val="3C5BE8DD"/>
    <w:rsid w:val="3C5E4927"/>
    <w:rsid w:val="3C5FAFEA"/>
    <w:rsid w:val="3C5FFAB8"/>
    <w:rsid w:val="3C657BA7"/>
    <w:rsid w:val="3C670E8E"/>
    <w:rsid w:val="3C68F076"/>
    <w:rsid w:val="3C76F15F"/>
    <w:rsid w:val="3C77EA39"/>
    <w:rsid w:val="3C86559C"/>
    <w:rsid w:val="3C9378B2"/>
    <w:rsid w:val="3CB17FEE"/>
    <w:rsid w:val="3CBB4FC1"/>
    <w:rsid w:val="3CBCA020"/>
    <w:rsid w:val="3CBD22CC"/>
    <w:rsid w:val="3CBFC250"/>
    <w:rsid w:val="3CBFC7E1"/>
    <w:rsid w:val="3CC6D74A"/>
    <w:rsid w:val="3CD55044"/>
    <w:rsid w:val="3CD81069"/>
    <w:rsid w:val="3CDCCCC5"/>
    <w:rsid w:val="3CDF7F11"/>
    <w:rsid w:val="3CE0824C"/>
    <w:rsid w:val="3CE770E5"/>
    <w:rsid w:val="3CE917DB"/>
    <w:rsid w:val="3CEA6142"/>
    <w:rsid w:val="3CF1A9C7"/>
    <w:rsid w:val="3CF29003"/>
    <w:rsid w:val="3CF67FBE"/>
    <w:rsid w:val="3CF7AF6C"/>
    <w:rsid w:val="3D062C43"/>
    <w:rsid w:val="3D06EDE8"/>
    <w:rsid w:val="3D14A315"/>
    <w:rsid w:val="3D187A59"/>
    <w:rsid w:val="3D18C59D"/>
    <w:rsid w:val="3D1D3150"/>
    <w:rsid w:val="3D239CC8"/>
    <w:rsid w:val="3D2F2D65"/>
    <w:rsid w:val="3D45C5B3"/>
    <w:rsid w:val="3D46C212"/>
    <w:rsid w:val="3D498749"/>
    <w:rsid w:val="3D4A911B"/>
    <w:rsid w:val="3D4BD321"/>
    <w:rsid w:val="3D4D68EB"/>
    <w:rsid w:val="3D51AD6C"/>
    <w:rsid w:val="3D55498F"/>
    <w:rsid w:val="3D5F4C53"/>
    <w:rsid w:val="3D6D11F3"/>
    <w:rsid w:val="3D6F7A5C"/>
    <w:rsid w:val="3D711311"/>
    <w:rsid w:val="3D7DFFAD"/>
    <w:rsid w:val="3D910B28"/>
    <w:rsid w:val="3D94080A"/>
    <w:rsid w:val="3D9BE082"/>
    <w:rsid w:val="3D9C6EFF"/>
    <w:rsid w:val="3D9D5282"/>
    <w:rsid w:val="3DA2B232"/>
    <w:rsid w:val="3DA915FF"/>
    <w:rsid w:val="3DAE9D57"/>
    <w:rsid w:val="3DB1AAF0"/>
    <w:rsid w:val="3DB6F5BD"/>
    <w:rsid w:val="3DB8742F"/>
    <w:rsid w:val="3DBB8FDE"/>
    <w:rsid w:val="3DC0FF7B"/>
    <w:rsid w:val="3DC2140A"/>
    <w:rsid w:val="3DCA30F7"/>
    <w:rsid w:val="3DCABEB9"/>
    <w:rsid w:val="3DD73F56"/>
    <w:rsid w:val="3DE02C88"/>
    <w:rsid w:val="3DE2A7FE"/>
    <w:rsid w:val="3DE4381A"/>
    <w:rsid w:val="3DE6E4D0"/>
    <w:rsid w:val="3DE70171"/>
    <w:rsid w:val="3DFFFEB3"/>
    <w:rsid w:val="3E01F273"/>
    <w:rsid w:val="3E0937E3"/>
    <w:rsid w:val="3E11143D"/>
    <w:rsid w:val="3E21068F"/>
    <w:rsid w:val="3E23D084"/>
    <w:rsid w:val="3E23E6AB"/>
    <w:rsid w:val="3E2C2B25"/>
    <w:rsid w:val="3E368261"/>
    <w:rsid w:val="3E393239"/>
    <w:rsid w:val="3E39E596"/>
    <w:rsid w:val="3E43DE45"/>
    <w:rsid w:val="3E456CE1"/>
    <w:rsid w:val="3E46AD2D"/>
    <w:rsid w:val="3E472FFE"/>
    <w:rsid w:val="3E493DB4"/>
    <w:rsid w:val="3E4B43FE"/>
    <w:rsid w:val="3E4E2EEC"/>
    <w:rsid w:val="3E4FCB8F"/>
    <w:rsid w:val="3E5CFA79"/>
    <w:rsid w:val="3E696FDC"/>
    <w:rsid w:val="3E6B31D0"/>
    <w:rsid w:val="3E6BD88F"/>
    <w:rsid w:val="3E7812C4"/>
    <w:rsid w:val="3E7D5EAD"/>
    <w:rsid w:val="3E8E4E19"/>
    <w:rsid w:val="3E90B3A7"/>
    <w:rsid w:val="3E92D893"/>
    <w:rsid w:val="3E9B26A0"/>
    <w:rsid w:val="3E9C736F"/>
    <w:rsid w:val="3EA271E3"/>
    <w:rsid w:val="3EA2B6AC"/>
    <w:rsid w:val="3EA329A5"/>
    <w:rsid w:val="3EAB52AF"/>
    <w:rsid w:val="3EAC6803"/>
    <w:rsid w:val="3EAE06C1"/>
    <w:rsid w:val="3EBEA769"/>
    <w:rsid w:val="3EBF15F8"/>
    <w:rsid w:val="3EEC515F"/>
    <w:rsid w:val="3EECB10E"/>
    <w:rsid w:val="3EEDAC10"/>
    <w:rsid w:val="3EEF4168"/>
    <w:rsid w:val="3EFBBDCB"/>
    <w:rsid w:val="3F0215F8"/>
    <w:rsid w:val="3F026363"/>
    <w:rsid w:val="3F030670"/>
    <w:rsid w:val="3F095F24"/>
    <w:rsid w:val="3F0EA651"/>
    <w:rsid w:val="3F0F31FC"/>
    <w:rsid w:val="3F1429FA"/>
    <w:rsid w:val="3F1B2CE2"/>
    <w:rsid w:val="3F238D99"/>
    <w:rsid w:val="3F23F3EE"/>
    <w:rsid w:val="3F270434"/>
    <w:rsid w:val="3F3DB943"/>
    <w:rsid w:val="3F41786C"/>
    <w:rsid w:val="3F4343D3"/>
    <w:rsid w:val="3F4D97B1"/>
    <w:rsid w:val="3F504E93"/>
    <w:rsid w:val="3F50D940"/>
    <w:rsid w:val="3F52FE69"/>
    <w:rsid w:val="3F54C9D8"/>
    <w:rsid w:val="3F589AC7"/>
    <w:rsid w:val="3F594407"/>
    <w:rsid w:val="3F5C308E"/>
    <w:rsid w:val="3F62C5EA"/>
    <w:rsid w:val="3F6B40BB"/>
    <w:rsid w:val="3F6CDA59"/>
    <w:rsid w:val="3F6EBF5F"/>
    <w:rsid w:val="3F6F42C2"/>
    <w:rsid w:val="3F75F123"/>
    <w:rsid w:val="3F7F4FA4"/>
    <w:rsid w:val="3F891473"/>
    <w:rsid w:val="3F94BCA1"/>
    <w:rsid w:val="3F94C4FF"/>
    <w:rsid w:val="3F95C50E"/>
    <w:rsid w:val="3F9BA390"/>
    <w:rsid w:val="3FA21E7C"/>
    <w:rsid w:val="3FA941C3"/>
    <w:rsid w:val="3FAB655A"/>
    <w:rsid w:val="3FB7FFE1"/>
    <w:rsid w:val="3FBA2967"/>
    <w:rsid w:val="3FC44598"/>
    <w:rsid w:val="3FCA088C"/>
    <w:rsid w:val="3FCA0AF2"/>
    <w:rsid w:val="3FCCBDBB"/>
    <w:rsid w:val="3FD168CD"/>
    <w:rsid w:val="3FD7E5D9"/>
    <w:rsid w:val="3FE05218"/>
    <w:rsid w:val="3FE7FCC0"/>
    <w:rsid w:val="3FEDC5EA"/>
    <w:rsid w:val="3FF286B9"/>
    <w:rsid w:val="4015A9F5"/>
    <w:rsid w:val="40181822"/>
    <w:rsid w:val="40246FF9"/>
    <w:rsid w:val="4028C77F"/>
    <w:rsid w:val="40290B77"/>
    <w:rsid w:val="4029F452"/>
    <w:rsid w:val="402B1BB8"/>
    <w:rsid w:val="402CD665"/>
    <w:rsid w:val="402D76CC"/>
    <w:rsid w:val="402E5238"/>
    <w:rsid w:val="40311C44"/>
    <w:rsid w:val="403AFEAA"/>
    <w:rsid w:val="40457663"/>
    <w:rsid w:val="40483A00"/>
    <w:rsid w:val="40485BD1"/>
    <w:rsid w:val="404DCC94"/>
    <w:rsid w:val="40516D7B"/>
    <w:rsid w:val="40575213"/>
    <w:rsid w:val="4061EA56"/>
    <w:rsid w:val="40636655"/>
    <w:rsid w:val="40640D52"/>
    <w:rsid w:val="406FF1B2"/>
    <w:rsid w:val="40719C31"/>
    <w:rsid w:val="4073F6B9"/>
    <w:rsid w:val="40785750"/>
    <w:rsid w:val="407983E6"/>
    <w:rsid w:val="407C69EB"/>
    <w:rsid w:val="40821E13"/>
    <w:rsid w:val="4084FDE9"/>
    <w:rsid w:val="4097AE68"/>
    <w:rsid w:val="409B9160"/>
    <w:rsid w:val="409DA8E6"/>
    <w:rsid w:val="40A0F3E2"/>
    <w:rsid w:val="40A355BD"/>
    <w:rsid w:val="40A5B89E"/>
    <w:rsid w:val="40AA449E"/>
    <w:rsid w:val="40B2BD92"/>
    <w:rsid w:val="40B7B48A"/>
    <w:rsid w:val="40B9B0EE"/>
    <w:rsid w:val="40B9BFF1"/>
    <w:rsid w:val="40BA075A"/>
    <w:rsid w:val="40C59BFC"/>
    <w:rsid w:val="40C672EF"/>
    <w:rsid w:val="40C7E26E"/>
    <w:rsid w:val="40CBDFFA"/>
    <w:rsid w:val="40CD7391"/>
    <w:rsid w:val="40CF626C"/>
    <w:rsid w:val="40D29938"/>
    <w:rsid w:val="40DA7D42"/>
    <w:rsid w:val="40DCE2AA"/>
    <w:rsid w:val="40DD703D"/>
    <w:rsid w:val="40DE7E54"/>
    <w:rsid w:val="40E48658"/>
    <w:rsid w:val="40E6CDEE"/>
    <w:rsid w:val="40E8ADB1"/>
    <w:rsid w:val="40E8FC97"/>
    <w:rsid w:val="40EE3D38"/>
    <w:rsid w:val="4101FE60"/>
    <w:rsid w:val="410A7721"/>
    <w:rsid w:val="410CD22A"/>
    <w:rsid w:val="410D3930"/>
    <w:rsid w:val="4110A475"/>
    <w:rsid w:val="41196666"/>
    <w:rsid w:val="4119F989"/>
    <w:rsid w:val="411C1585"/>
    <w:rsid w:val="411CE905"/>
    <w:rsid w:val="41281248"/>
    <w:rsid w:val="41283761"/>
    <w:rsid w:val="412998CB"/>
    <w:rsid w:val="41315B17"/>
    <w:rsid w:val="41353BA1"/>
    <w:rsid w:val="4138723E"/>
    <w:rsid w:val="41511908"/>
    <w:rsid w:val="41519533"/>
    <w:rsid w:val="415662DC"/>
    <w:rsid w:val="41637782"/>
    <w:rsid w:val="416B313E"/>
    <w:rsid w:val="416D0BA3"/>
    <w:rsid w:val="416F540F"/>
    <w:rsid w:val="4172C615"/>
    <w:rsid w:val="417379EC"/>
    <w:rsid w:val="417AEF7A"/>
    <w:rsid w:val="417DF541"/>
    <w:rsid w:val="41855343"/>
    <w:rsid w:val="4185591C"/>
    <w:rsid w:val="41896BAA"/>
    <w:rsid w:val="418DE455"/>
    <w:rsid w:val="41956F64"/>
    <w:rsid w:val="419976AA"/>
    <w:rsid w:val="41A78404"/>
    <w:rsid w:val="41AA2590"/>
    <w:rsid w:val="41C203E2"/>
    <w:rsid w:val="41CA628C"/>
    <w:rsid w:val="41CC7D6E"/>
    <w:rsid w:val="41D044FD"/>
    <w:rsid w:val="41E6D99B"/>
    <w:rsid w:val="41F321F3"/>
    <w:rsid w:val="41F7637C"/>
    <w:rsid w:val="41FA981D"/>
    <w:rsid w:val="41FC3644"/>
    <w:rsid w:val="420679AA"/>
    <w:rsid w:val="4206F76A"/>
    <w:rsid w:val="420DEBAF"/>
    <w:rsid w:val="420F9B19"/>
    <w:rsid w:val="42134AF2"/>
    <w:rsid w:val="42160699"/>
    <w:rsid w:val="421BFA9D"/>
    <w:rsid w:val="421DEE74"/>
    <w:rsid w:val="4221DD8A"/>
    <w:rsid w:val="4222AD85"/>
    <w:rsid w:val="422338F0"/>
    <w:rsid w:val="422401C2"/>
    <w:rsid w:val="422A0D30"/>
    <w:rsid w:val="422A7021"/>
    <w:rsid w:val="422E080F"/>
    <w:rsid w:val="422F0C28"/>
    <w:rsid w:val="4232AD0A"/>
    <w:rsid w:val="4237BA89"/>
    <w:rsid w:val="424EA249"/>
    <w:rsid w:val="42507804"/>
    <w:rsid w:val="4255C906"/>
    <w:rsid w:val="425732EB"/>
    <w:rsid w:val="42599BBD"/>
    <w:rsid w:val="425A23F4"/>
    <w:rsid w:val="427014BB"/>
    <w:rsid w:val="427339A4"/>
    <w:rsid w:val="42792E41"/>
    <w:rsid w:val="4279D129"/>
    <w:rsid w:val="42805832"/>
    <w:rsid w:val="4284D7D4"/>
    <w:rsid w:val="428DD4E8"/>
    <w:rsid w:val="428E3207"/>
    <w:rsid w:val="428E58D5"/>
    <w:rsid w:val="428F34BD"/>
    <w:rsid w:val="4291B2A7"/>
    <w:rsid w:val="429A1119"/>
    <w:rsid w:val="429AB8A4"/>
    <w:rsid w:val="42A320D7"/>
    <w:rsid w:val="42A45390"/>
    <w:rsid w:val="42A64C0C"/>
    <w:rsid w:val="42A90991"/>
    <w:rsid w:val="42B6427B"/>
    <w:rsid w:val="42BAE86C"/>
    <w:rsid w:val="42BAF35F"/>
    <w:rsid w:val="42C7704B"/>
    <w:rsid w:val="42CDCCBF"/>
    <w:rsid w:val="42CE3ED1"/>
    <w:rsid w:val="42D1951C"/>
    <w:rsid w:val="42DB48F0"/>
    <w:rsid w:val="42EC5E61"/>
    <w:rsid w:val="42F3AE64"/>
    <w:rsid w:val="43050231"/>
    <w:rsid w:val="430C61C4"/>
    <w:rsid w:val="4314BF56"/>
    <w:rsid w:val="43160D4A"/>
    <w:rsid w:val="4318A8B3"/>
    <w:rsid w:val="431F9561"/>
    <w:rsid w:val="431F9804"/>
    <w:rsid w:val="4328D805"/>
    <w:rsid w:val="432A8BD6"/>
    <w:rsid w:val="4330293F"/>
    <w:rsid w:val="433200B4"/>
    <w:rsid w:val="4334D214"/>
    <w:rsid w:val="433D9953"/>
    <w:rsid w:val="434FD9C7"/>
    <w:rsid w:val="4354E8FF"/>
    <w:rsid w:val="435E665C"/>
    <w:rsid w:val="43618999"/>
    <w:rsid w:val="436CBEB2"/>
    <w:rsid w:val="436EA68D"/>
    <w:rsid w:val="43703F61"/>
    <w:rsid w:val="4372D2F9"/>
    <w:rsid w:val="437775D2"/>
    <w:rsid w:val="4377AB20"/>
    <w:rsid w:val="43782CC0"/>
    <w:rsid w:val="43857587"/>
    <w:rsid w:val="4387CCD6"/>
    <w:rsid w:val="43884DC8"/>
    <w:rsid w:val="438BFCCF"/>
    <w:rsid w:val="43964D4B"/>
    <w:rsid w:val="439C7790"/>
    <w:rsid w:val="43A44C3B"/>
    <w:rsid w:val="43A50CA3"/>
    <w:rsid w:val="43A99F1E"/>
    <w:rsid w:val="43AD7F28"/>
    <w:rsid w:val="43B1B5A1"/>
    <w:rsid w:val="43B6601B"/>
    <w:rsid w:val="43C13CB8"/>
    <w:rsid w:val="43C3FC0E"/>
    <w:rsid w:val="43C4CAFD"/>
    <w:rsid w:val="43C77109"/>
    <w:rsid w:val="43C91025"/>
    <w:rsid w:val="43D4F598"/>
    <w:rsid w:val="43DDDE9E"/>
    <w:rsid w:val="43E20300"/>
    <w:rsid w:val="43E4CD08"/>
    <w:rsid w:val="43EBDD2A"/>
    <w:rsid w:val="43F2072D"/>
    <w:rsid w:val="4401F31A"/>
    <w:rsid w:val="440DC4C1"/>
    <w:rsid w:val="440E46DF"/>
    <w:rsid w:val="44162DE1"/>
    <w:rsid w:val="441A5FC7"/>
    <w:rsid w:val="441CB75E"/>
    <w:rsid w:val="441F8802"/>
    <w:rsid w:val="442780E6"/>
    <w:rsid w:val="44286EF0"/>
    <w:rsid w:val="4448FFF1"/>
    <w:rsid w:val="444CF969"/>
    <w:rsid w:val="4451352A"/>
    <w:rsid w:val="445851E9"/>
    <w:rsid w:val="445B4CDA"/>
    <w:rsid w:val="445E573D"/>
    <w:rsid w:val="44700574"/>
    <w:rsid w:val="4471E876"/>
    <w:rsid w:val="4488EB61"/>
    <w:rsid w:val="448AF885"/>
    <w:rsid w:val="448DA0DC"/>
    <w:rsid w:val="44991A76"/>
    <w:rsid w:val="449C790A"/>
    <w:rsid w:val="449FF31C"/>
    <w:rsid w:val="44A42EF1"/>
    <w:rsid w:val="44A5397D"/>
    <w:rsid w:val="44A8342B"/>
    <w:rsid w:val="44B24A4C"/>
    <w:rsid w:val="44B51FD4"/>
    <w:rsid w:val="44B61C3E"/>
    <w:rsid w:val="44B62A35"/>
    <w:rsid w:val="44B62B58"/>
    <w:rsid w:val="44BBCDD7"/>
    <w:rsid w:val="44BE203F"/>
    <w:rsid w:val="44C2131F"/>
    <w:rsid w:val="44C25758"/>
    <w:rsid w:val="44C5D199"/>
    <w:rsid w:val="44C6687C"/>
    <w:rsid w:val="44C780CA"/>
    <w:rsid w:val="44C7B22B"/>
    <w:rsid w:val="44CA6B99"/>
    <w:rsid w:val="44D1D0C6"/>
    <w:rsid w:val="44D67BF6"/>
    <w:rsid w:val="44DA6AB0"/>
    <w:rsid w:val="44EBF043"/>
    <w:rsid w:val="44EF3381"/>
    <w:rsid w:val="44F7E11C"/>
    <w:rsid w:val="44FEA982"/>
    <w:rsid w:val="45082824"/>
    <w:rsid w:val="450A5BE0"/>
    <w:rsid w:val="4518AA2A"/>
    <w:rsid w:val="451BC70F"/>
    <w:rsid w:val="451DEA23"/>
    <w:rsid w:val="452564F9"/>
    <w:rsid w:val="4530D011"/>
    <w:rsid w:val="45386190"/>
    <w:rsid w:val="453CDCCC"/>
    <w:rsid w:val="453E21F3"/>
    <w:rsid w:val="453F7A69"/>
    <w:rsid w:val="45428142"/>
    <w:rsid w:val="45469596"/>
    <w:rsid w:val="45491DAA"/>
    <w:rsid w:val="4550D798"/>
    <w:rsid w:val="455D7160"/>
    <w:rsid w:val="45629722"/>
    <w:rsid w:val="45643F50"/>
    <w:rsid w:val="456CAB85"/>
    <w:rsid w:val="456EBBA3"/>
    <w:rsid w:val="45841F90"/>
    <w:rsid w:val="458F3FDE"/>
    <w:rsid w:val="45A8CBE9"/>
    <w:rsid w:val="45AA4867"/>
    <w:rsid w:val="45B78B59"/>
    <w:rsid w:val="45BA7F3A"/>
    <w:rsid w:val="45BC0C60"/>
    <w:rsid w:val="45BEEF10"/>
    <w:rsid w:val="45C2A78A"/>
    <w:rsid w:val="45C37DDE"/>
    <w:rsid w:val="45C6809D"/>
    <w:rsid w:val="45CD39F2"/>
    <w:rsid w:val="45E32671"/>
    <w:rsid w:val="45E8F4E3"/>
    <w:rsid w:val="45EA4AD0"/>
    <w:rsid w:val="45FA2224"/>
    <w:rsid w:val="45FFE29B"/>
    <w:rsid w:val="46045B7D"/>
    <w:rsid w:val="4606EE84"/>
    <w:rsid w:val="4616F7BC"/>
    <w:rsid w:val="461DE121"/>
    <w:rsid w:val="462A9E72"/>
    <w:rsid w:val="4643D8AB"/>
    <w:rsid w:val="4644048C"/>
    <w:rsid w:val="4648D282"/>
    <w:rsid w:val="464ABF8A"/>
    <w:rsid w:val="4654EEA4"/>
    <w:rsid w:val="4658218B"/>
    <w:rsid w:val="4658784B"/>
    <w:rsid w:val="46639332"/>
    <w:rsid w:val="4663C77C"/>
    <w:rsid w:val="4668451A"/>
    <w:rsid w:val="46744896"/>
    <w:rsid w:val="4675FCF9"/>
    <w:rsid w:val="46786C5F"/>
    <w:rsid w:val="46789747"/>
    <w:rsid w:val="467D01F8"/>
    <w:rsid w:val="467E7A85"/>
    <w:rsid w:val="46822F25"/>
    <w:rsid w:val="468C542B"/>
    <w:rsid w:val="468D2EA5"/>
    <w:rsid w:val="468EF6B8"/>
    <w:rsid w:val="46904B3C"/>
    <w:rsid w:val="469C2E3C"/>
    <w:rsid w:val="46AA97A5"/>
    <w:rsid w:val="46AAA5C0"/>
    <w:rsid w:val="46B2DF24"/>
    <w:rsid w:val="46B69A1A"/>
    <w:rsid w:val="46B69DCA"/>
    <w:rsid w:val="46C60FFE"/>
    <w:rsid w:val="46D410CD"/>
    <w:rsid w:val="46D9A48B"/>
    <w:rsid w:val="46DDFCED"/>
    <w:rsid w:val="46E5B9A8"/>
    <w:rsid w:val="46E88E5C"/>
    <w:rsid w:val="46EF64E1"/>
    <w:rsid w:val="46F119F1"/>
    <w:rsid w:val="46F40575"/>
    <w:rsid w:val="46F7BCD7"/>
    <w:rsid w:val="4700AE89"/>
    <w:rsid w:val="4700C1F2"/>
    <w:rsid w:val="4707803A"/>
    <w:rsid w:val="4707C5B0"/>
    <w:rsid w:val="470A5D96"/>
    <w:rsid w:val="470D27DD"/>
    <w:rsid w:val="470E13C6"/>
    <w:rsid w:val="4711E2CC"/>
    <w:rsid w:val="471B4531"/>
    <w:rsid w:val="47237EE6"/>
    <w:rsid w:val="472CD6A7"/>
    <w:rsid w:val="473B2E2C"/>
    <w:rsid w:val="473CB515"/>
    <w:rsid w:val="4741234E"/>
    <w:rsid w:val="474D4A3E"/>
    <w:rsid w:val="475D1A15"/>
    <w:rsid w:val="47629922"/>
    <w:rsid w:val="476893F5"/>
    <w:rsid w:val="47697AF2"/>
    <w:rsid w:val="476BD14D"/>
    <w:rsid w:val="47716BFD"/>
    <w:rsid w:val="47737789"/>
    <w:rsid w:val="4774AC27"/>
    <w:rsid w:val="47786F24"/>
    <w:rsid w:val="477E9E52"/>
    <w:rsid w:val="4786A217"/>
    <w:rsid w:val="478B2F93"/>
    <w:rsid w:val="478C65AE"/>
    <w:rsid w:val="478DA7E5"/>
    <w:rsid w:val="4791B38E"/>
    <w:rsid w:val="47944CE3"/>
    <w:rsid w:val="4795E173"/>
    <w:rsid w:val="4799AAB1"/>
    <w:rsid w:val="479B66FB"/>
    <w:rsid w:val="47A2376B"/>
    <w:rsid w:val="47AD6B0E"/>
    <w:rsid w:val="47B854DD"/>
    <w:rsid w:val="47B983F5"/>
    <w:rsid w:val="47BD20DA"/>
    <w:rsid w:val="47BD4C21"/>
    <w:rsid w:val="47BD6E0D"/>
    <w:rsid w:val="47D58FC7"/>
    <w:rsid w:val="47D730E5"/>
    <w:rsid w:val="47D8756C"/>
    <w:rsid w:val="47DB80ED"/>
    <w:rsid w:val="47DB9FCF"/>
    <w:rsid w:val="47DBB3FE"/>
    <w:rsid w:val="47DEBDBC"/>
    <w:rsid w:val="47E29317"/>
    <w:rsid w:val="47E3D3B9"/>
    <w:rsid w:val="47E750EA"/>
    <w:rsid w:val="47EA2CD9"/>
    <w:rsid w:val="47ED47E3"/>
    <w:rsid w:val="47F33676"/>
    <w:rsid w:val="47F960A2"/>
    <w:rsid w:val="47F9BB1D"/>
    <w:rsid w:val="47FA4F30"/>
    <w:rsid w:val="48027453"/>
    <w:rsid w:val="4805C274"/>
    <w:rsid w:val="480858BE"/>
    <w:rsid w:val="480A2260"/>
    <w:rsid w:val="480D7EE5"/>
    <w:rsid w:val="480D8484"/>
    <w:rsid w:val="4816FED4"/>
    <w:rsid w:val="48191C08"/>
    <w:rsid w:val="481943CF"/>
    <w:rsid w:val="481A1ECB"/>
    <w:rsid w:val="481C7552"/>
    <w:rsid w:val="481FA72E"/>
    <w:rsid w:val="4823F016"/>
    <w:rsid w:val="48277DBF"/>
    <w:rsid w:val="482870B0"/>
    <w:rsid w:val="483FED78"/>
    <w:rsid w:val="48414BEE"/>
    <w:rsid w:val="4846F787"/>
    <w:rsid w:val="48516E5F"/>
    <w:rsid w:val="487B6939"/>
    <w:rsid w:val="487CF04C"/>
    <w:rsid w:val="487EC9FC"/>
    <w:rsid w:val="4886796B"/>
    <w:rsid w:val="48947012"/>
    <w:rsid w:val="48985295"/>
    <w:rsid w:val="489BAC94"/>
    <w:rsid w:val="489F6F7D"/>
    <w:rsid w:val="48A598A2"/>
    <w:rsid w:val="48A9F889"/>
    <w:rsid w:val="48AA9C62"/>
    <w:rsid w:val="48B1A9BA"/>
    <w:rsid w:val="48B241C2"/>
    <w:rsid w:val="48B63F43"/>
    <w:rsid w:val="48C23E50"/>
    <w:rsid w:val="48C909FA"/>
    <w:rsid w:val="48C9A327"/>
    <w:rsid w:val="48CBE81E"/>
    <w:rsid w:val="48CD869F"/>
    <w:rsid w:val="48D63922"/>
    <w:rsid w:val="48DB0A73"/>
    <w:rsid w:val="48E1C210"/>
    <w:rsid w:val="48E308B2"/>
    <w:rsid w:val="48E7C7CC"/>
    <w:rsid w:val="48E7EAAA"/>
    <w:rsid w:val="48EA65D3"/>
    <w:rsid w:val="48EBB71B"/>
    <w:rsid w:val="48FF90C7"/>
    <w:rsid w:val="49017B29"/>
    <w:rsid w:val="490BC6FB"/>
    <w:rsid w:val="490F8210"/>
    <w:rsid w:val="49155BBA"/>
    <w:rsid w:val="491A9918"/>
    <w:rsid w:val="491BFB64"/>
    <w:rsid w:val="492C7337"/>
    <w:rsid w:val="494227BD"/>
    <w:rsid w:val="494D6194"/>
    <w:rsid w:val="496298A4"/>
    <w:rsid w:val="49642514"/>
    <w:rsid w:val="496CC3AA"/>
    <w:rsid w:val="496D694D"/>
    <w:rsid w:val="4976BFA3"/>
    <w:rsid w:val="497A167B"/>
    <w:rsid w:val="497DDBD9"/>
    <w:rsid w:val="497F9576"/>
    <w:rsid w:val="49851FC1"/>
    <w:rsid w:val="498AE5CC"/>
    <w:rsid w:val="498D5ADE"/>
    <w:rsid w:val="498E4097"/>
    <w:rsid w:val="498E9894"/>
    <w:rsid w:val="498F3342"/>
    <w:rsid w:val="4994C580"/>
    <w:rsid w:val="499C701D"/>
    <w:rsid w:val="499E67B7"/>
    <w:rsid w:val="49A68FA8"/>
    <w:rsid w:val="49A81B21"/>
    <w:rsid w:val="49ABFE21"/>
    <w:rsid w:val="49B1D263"/>
    <w:rsid w:val="49B47AC1"/>
    <w:rsid w:val="49BE76FE"/>
    <w:rsid w:val="49CA98BA"/>
    <w:rsid w:val="49CACF6D"/>
    <w:rsid w:val="49CC0311"/>
    <w:rsid w:val="49CE0EFB"/>
    <w:rsid w:val="49EB54DD"/>
    <w:rsid w:val="49F351C8"/>
    <w:rsid w:val="49FF9069"/>
    <w:rsid w:val="4A02359D"/>
    <w:rsid w:val="4A02B444"/>
    <w:rsid w:val="4A02DFE8"/>
    <w:rsid w:val="4A0895C0"/>
    <w:rsid w:val="4A120449"/>
    <w:rsid w:val="4A127ED5"/>
    <w:rsid w:val="4A18264D"/>
    <w:rsid w:val="4A1BC595"/>
    <w:rsid w:val="4A32DB36"/>
    <w:rsid w:val="4A361310"/>
    <w:rsid w:val="4A38A770"/>
    <w:rsid w:val="4A39457D"/>
    <w:rsid w:val="4A3C0E9E"/>
    <w:rsid w:val="4A3D34B6"/>
    <w:rsid w:val="4A424D0E"/>
    <w:rsid w:val="4A49EE46"/>
    <w:rsid w:val="4A4F7FEE"/>
    <w:rsid w:val="4A50AAE8"/>
    <w:rsid w:val="4A54A066"/>
    <w:rsid w:val="4A5A8316"/>
    <w:rsid w:val="4A5D74C5"/>
    <w:rsid w:val="4A5E597B"/>
    <w:rsid w:val="4A67AE2E"/>
    <w:rsid w:val="4A694813"/>
    <w:rsid w:val="4A75E363"/>
    <w:rsid w:val="4A79EA40"/>
    <w:rsid w:val="4A7E3B8A"/>
    <w:rsid w:val="4A7F0B24"/>
    <w:rsid w:val="4A7F1E40"/>
    <w:rsid w:val="4A847346"/>
    <w:rsid w:val="4A8B809E"/>
    <w:rsid w:val="4A8D9BCC"/>
    <w:rsid w:val="4A8EC2CE"/>
    <w:rsid w:val="4A8F0554"/>
    <w:rsid w:val="4A9BB7C8"/>
    <w:rsid w:val="4A9CC970"/>
    <w:rsid w:val="4AAB1D73"/>
    <w:rsid w:val="4AAB9DEE"/>
    <w:rsid w:val="4AAF62A5"/>
    <w:rsid w:val="4AAF8F65"/>
    <w:rsid w:val="4AB16D35"/>
    <w:rsid w:val="4AB31C7F"/>
    <w:rsid w:val="4AB5C6E6"/>
    <w:rsid w:val="4ABD9131"/>
    <w:rsid w:val="4AC577F1"/>
    <w:rsid w:val="4AC7C7B2"/>
    <w:rsid w:val="4AD73931"/>
    <w:rsid w:val="4ADBC71A"/>
    <w:rsid w:val="4AF7C7CD"/>
    <w:rsid w:val="4AFD2609"/>
    <w:rsid w:val="4AFE6905"/>
    <w:rsid w:val="4AFF06F8"/>
    <w:rsid w:val="4B01773D"/>
    <w:rsid w:val="4B039054"/>
    <w:rsid w:val="4B044647"/>
    <w:rsid w:val="4B0FA56C"/>
    <w:rsid w:val="4B11AFD6"/>
    <w:rsid w:val="4B17FA3E"/>
    <w:rsid w:val="4B2884A5"/>
    <w:rsid w:val="4B2ACA7D"/>
    <w:rsid w:val="4B2EB2C7"/>
    <w:rsid w:val="4B30A253"/>
    <w:rsid w:val="4B49CC5E"/>
    <w:rsid w:val="4B501E0E"/>
    <w:rsid w:val="4B51BAEB"/>
    <w:rsid w:val="4B5275C2"/>
    <w:rsid w:val="4B542A3A"/>
    <w:rsid w:val="4B57E939"/>
    <w:rsid w:val="4B5A6879"/>
    <w:rsid w:val="4B5D94BA"/>
    <w:rsid w:val="4B5DC577"/>
    <w:rsid w:val="4B5E9976"/>
    <w:rsid w:val="4B60A074"/>
    <w:rsid w:val="4B65AB85"/>
    <w:rsid w:val="4B66C5CF"/>
    <w:rsid w:val="4B680AC5"/>
    <w:rsid w:val="4B746263"/>
    <w:rsid w:val="4B7680E4"/>
    <w:rsid w:val="4B77560B"/>
    <w:rsid w:val="4B7DC4E4"/>
    <w:rsid w:val="4B7E16E3"/>
    <w:rsid w:val="4B7EC759"/>
    <w:rsid w:val="4B81498F"/>
    <w:rsid w:val="4B827540"/>
    <w:rsid w:val="4B82BC4B"/>
    <w:rsid w:val="4B82D9FE"/>
    <w:rsid w:val="4B848087"/>
    <w:rsid w:val="4B8E4F46"/>
    <w:rsid w:val="4B95434A"/>
    <w:rsid w:val="4B991BBA"/>
    <w:rsid w:val="4B9DA7A4"/>
    <w:rsid w:val="4BA0763C"/>
    <w:rsid w:val="4BAD2EB5"/>
    <w:rsid w:val="4BB228C5"/>
    <w:rsid w:val="4BB353B6"/>
    <w:rsid w:val="4BC732A3"/>
    <w:rsid w:val="4BCE9159"/>
    <w:rsid w:val="4BDA1021"/>
    <w:rsid w:val="4BF50140"/>
    <w:rsid w:val="4BF5B64A"/>
    <w:rsid w:val="4BFADBD7"/>
    <w:rsid w:val="4C02B53F"/>
    <w:rsid w:val="4C1F5BD3"/>
    <w:rsid w:val="4C1F942F"/>
    <w:rsid w:val="4C211763"/>
    <w:rsid w:val="4C2448BC"/>
    <w:rsid w:val="4C2E869A"/>
    <w:rsid w:val="4C3314B4"/>
    <w:rsid w:val="4C35F8CF"/>
    <w:rsid w:val="4C3C439B"/>
    <w:rsid w:val="4C4BF176"/>
    <w:rsid w:val="4C528B56"/>
    <w:rsid w:val="4C546F7A"/>
    <w:rsid w:val="4C5C8217"/>
    <w:rsid w:val="4C5D629F"/>
    <w:rsid w:val="4C6A4D20"/>
    <w:rsid w:val="4C6C6042"/>
    <w:rsid w:val="4C75A681"/>
    <w:rsid w:val="4C77977B"/>
    <w:rsid w:val="4C782623"/>
    <w:rsid w:val="4C792CA7"/>
    <w:rsid w:val="4C7CC4D7"/>
    <w:rsid w:val="4C7ECDFF"/>
    <w:rsid w:val="4C82174F"/>
    <w:rsid w:val="4C8D2D13"/>
    <w:rsid w:val="4C916820"/>
    <w:rsid w:val="4C9491D7"/>
    <w:rsid w:val="4C99DFF6"/>
    <w:rsid w:val="4CAA511E"/>
    <w:rsid w:val="4CB292BA"/>
    <w:rsid w:val="4CC02C80"/>
    <w:rsid w:val="4CCAA0EF"/>
    <w:rsid w:val="4CCB1018"/>
    <w:rsid w:val="4CCCFC4B"/>
    <w:rsid w:val="4CD24DDB"/>
    <w:rsid w:val="4CD2E55A"/>
    <w:rsid w:val="4CD2FB2D"/>
    <w:rsid w:val="4CDD5BC8"/>
    <w:rsid w:val="4CDEBD94"/>
    <w:rsid w:val="4CDED646"/>
    <w:rsid w:val="4CE0965A"/>
    <w:rsid w:val="4CE2B791"/>
    <w:rsid w:val="4CE6AB54"/>
    <w:rsid w:val="4CEA78D5"/>
    <w:rsid w:val="4CEE6B2B"/>
    <w:rsid w:val="4CF97944"/>
    <w:rsid w:val="4D0208B3"/>
    <w:rsid w:val="4D024FDC"/>
    <w:rsid w:val="4D025594"/>
    <w:rsid w:val="4D040988"/>
    <w:rsid w:val="4D0701FB"/>
    <w:rsid w:val="4D07517E"/>
    <w:rsid w:val="4D145ADE"/>
    <w:rsid w:val="4D14D8C1"/>
    <w:rsid w:val="4D1B52E0"/>
    <w:rsid w:val="4D203DF6"/>
    <w:rsid w:val="4D26BADD"/>
    <w:rsid w:val="4D271F3D"/>
    <w:rsid w:val="4D28AC71"/>
    <w:rsid w:val="4D33FC77"/>
    <w:rsid w:val="4D481333"/>
    <w:rsid w:val="4D4E629A"/>
    <w:rsid w:val="4D545A0B"/>
    <w:rsid w:val="4D55F589"/>
    <w:rsid w:val="4D575894"/>
    <w:rsid w:val="4D601AA9"/>
    <w:rsid w:val="4D6498E8"/>
    <w:rsid w:val="4D65AA4A"/>
    <w:rsid w:val="4D69C641"/>
    <w:rsid w:val="4D867FAC"/>
    <w:rsid w:val="4D90A66C"/>
    <w:rsid w:val="4D944A87"/>
    <w:rsid w:val="4DA2EDBA"/>
    <w:rsid w:val="4DB1216C"/>
    <w:rsid w:val="4DB2D22C"/>
    <w:rsid w:val="4DB3B6AB"/>
    <w:rsid w:val="4DBB5298"/>
    <w:rsid w:val="4DC1C820"/>
    <w:rsid w:val="4DC25B27"/>
    <w:rsid w:val="4DC8912B"/>
    <w:rsid w:val="4DD4916D"/>
    <w:rsid w:val="4DDEC111"/>
    <w:rsid w:val="4DEF4A41"/>
    <w:rsid w:val="4DEFBD49"/>
    <w:rsid w:val="4DF407EA"/>
    <w:rsid w:val="4DF764A4"/>
    <w:rsid w:val="4E0619E4"/>
    <w:rsid w:val="4E0DD84F"/>
    <w:rsid w:val="4E13399D"/>
    <w:rsid w:val="4E19C90C"/>
    <w:rsid w:val="4E1A68E3"/>
    <w:rsid w:val="4E1CF092"/>
    <w:rsid w:val="4E1DD876"/>
    <w:rsid w:val="4E205B07"/>
    <w:rsid w:val="4E253AC7"/>
    <w:rsid w:val="4E27D2E7"/>
    <w:rsid w:val="4E360E44"/>
    <w:rsid w:val="4E38EDBD"/>
    <w:rsid w:val="4E3BC334"/>
    <w:rsid w:val="4E3C4DF8"/>
    <w:rsid w:val="4E3CFC7D"/>
    <w:rsid w:val="4E4AD520"/>
    <w:rsid w:val="4E56DA72"/>
    <w:rsid w:val="4E586060"/>
    <w:rsid w:val="4E5D8336"/>
    <w:rsid w:val="4E66FB3A"/>
    <w:rsid w:val="4E6BB0BA"/>
    <w:rsid w:val="4E6E9C11"/>
    <w:rsid w:val="4E736CE8"/>
    <w:rsid w:val="4E744D57"/>
    <w:rsid w:val="4E761E57"/>
    <w:rsid w:val="4E7E1F9C"/>
    <w:rsid w:val="4E87EEBD"/>
    <w:rsid w:val="4E8B6EF1"/>
    <w:rsid w:val="4E8BF4CF"/>
    <w:rsid w:val="4E95294A"/>
    <w:rsid w:val="4EA3527B"/>
    <w:rsid w:val="4EA78DD6"/>
    <w:rsid w:val="4EB2BAF5"/>
    <w:rsid w:val="4EB6EC23"/>
    <w:rsid w:val="4EBB58C1"/>
    <w:rsid w:val="4EBF604E"/>
    <w:rsid w:val="4ECABC2F"/>
    <w:rsid w:val="4ECBCFED"/>
    <w:rsid w:val="4ED53B3B"/>
    <w:rsid w:val="4EE0CB4B"/>
    <w:rsid w:val="4EF214BE"/>
    <w:rsid w:val="4EF33958"/>
    <w:rsid w:val="4F0B6BFB"/>
    <w:rsid w:val="4F0CA4DE"/>
    <w:rsid w:val="4F188393"/>
    <w:rsid w:val="4F1E0133"/>
    <w:rsid w:val="4F236708"/>
    <w:rsid w:val="4F246807"/>
    <w:rsid w:val="4F27125C"/>
    <w:rsid w:val="4F293769"/>
    <w:rsid w:val="4F2AB416"/>
    <w:rsid w:val="4F2D827B"/>
    <w:rsid w:val="4F319C32"/>
    <w:rsid w:val="4F3265F2"/>
    <w:rsid w:val="4F381969"/>
    <w:rsid w:val="4F3D763E"/>
    <w:rsid w:val="4F3DA123"/>
    <w:rsid w:val="4F433B37"/>
    <w:rsid w:val="4F50A0FD"/>
    <w:rsid w:val="4F550051"/>
    <w:rsid w:val="4F5506D3"/>
    <w:rsid w:val="4F563DFB"/>
    <w:rsid w:val="4F571D15"/>
    <w:rsid w:val="4F57B198"/>
    <w:rsid w:val="4F599B96"/>
    <w:rsid w:val="4F5A195D"/>
    <w:rsid w:val="4F5F8E4A"/>
    <w:rsid w:val="4F61F465"/>
    <w:rsid w:val="4F6BFD72"/>
    <w:rsid w:val="4F6C6A76"/>
    <w:rsid w:val="4F6FDB00"/>
    <w:rsid w:val="4F707453"/>
    <w:rsid w:val="4F725ACE"/>
    <w:rsid w:val="4F74FB94"/>
    <w:rsid w:val="4F804672"/>
    <w:rsid w:val="4F807178"/>
    <w:rsid w:val="4F814273"/>
    <w:rsid w:val="4F838BBB"/>
    <w:rsid w:val="4F8865B0"/>
    <w:rsid w:val="4F9CB517"/>
    <w:rsid w:val="4FA38215"/>
    <w:rsid w:val="4FA45364"/>
    <w:rsid w:val="4FA97A98"/>
    <w:rsid w:val="4FAFEAB3"/>
    <w:rsid w:val="4FB1AC9C"/>
    <w:rsid w:val="4FB6E242"/>
    <w:rsid w:val="4FBA6C4A"/>
    <w:rsid w:val="4FBCCD94"/>
    <w:rsid w:val="4FBD5F2D"/>
    <w:rsid w:val="4FCBC4D2"/>
    <w:rsid w:val="4FCEA4F8"/>
    <w:rsid w:val="4FCEBD8F"/>
    <w:rsid w:val="4FD20361"/>
    <w:rsid w:val="4FEB2D73"/>
    <w:rsid w:val="4FEE3F2E"/>
    <w:rsid w:val="4FF3C903"/>
    <w:rsid w:val="4FF4FAB6"/>
    <w:rsid w:val="4FF66404"/>
    <w:rsid w:val="4FF78ED6"/>
    <w:rsid w:val="4FFE1F3C"/>
    <w:rsid w:val="500A6C72"/>
    <w:rsid w:val="500C8F84"/>
    <w:rsid w:val="502B316E"/>
    <w:rsid w:val="502CE379"/>
    <w:rsid w:val="502E8688"/>
    <w:rsid w:val="502F9318"/>
    <w:rsid w:val="503D97B4"/>
    <w:rsid w:val="503E853D"/>
    <w:rsid w:val="5042C41C"/>
    <w:rsid w:val="50431082"/>
    <w:rsid w:val="50441D47"/>
    <w:rsid w:val="505647FA"/>
    <w:rsid w:val="505AA13F"/>
    <w:rsid w:val="505AA6C1"/>
    <w:rsid w:val="505BFB9A"/>
    <w:rsid w:val="505C2C51"/>
    <w:rsid w:val="505DDAAA"/>
    <w:rsid w:val="506BAEC7"/>
    <w:rsid w:val="5074CF4F"/>
    <w:rsid w:val="507795E8"/>
    <w:rsid w:val="507DD883"/>
    <w:rsid w:val="50880771"/>
    <w:rsid w:val="50887F12"/>
    <w:rsid w:val="50893653"/>
    <w:rsid w:val="50931993"/>
    <w:rsid w:val="5096F594"/>
    <w:rsid w:val="50A1480F"/>
    <w:rsid w:val="50A730BC"/>
    <w:rsid w:val="50AE882D"/>
    <w:rsid w:val="50B1AC30"/>
    <w:rsid w:val="50C7F989"/>
    <w:rsid w:val="50C909DB"/>
    <w:rsid w:val="50CA6EFE"/>
    <w:rsid w:val="50D399B9"/>
    <w:rsid w:val="50D57124"/>
    <w:rsid w:val="50DC784F"/>
    <w:rsid w:val="50DDDB1F"/>
    <w:rsid w:val="50EA638E"/>
    <w:rsid w:val="50EF81A4"/>
    <w:rsid w:val="50F0B9A8"/>
    <w:rsid w:val="50F66C2E"/>
    <w:rsid w:val="50F99640"/>
    <w:rsid w:val="50FAF147"/>
    <w:rsid w:val="50FB8123"/>
    <w:rsid w:val="5102111F"/>
    <w:rsid w:val="51093344"/>
    <w:rsid w:val="510D3070"/>
    <w:rsid w:val="510E321C"/>
    <w:rsid w:val="510FC945"/>
    <w:rsid w:val="511A2EA7"/>
    <w:rsid w:val="511CA764"/>
    <w:rsid w:val="51280CE9"/>
    <w:rsid w:val="512BE08E"/>
    <w:rsid w:val="5137AB87"/>
    <w:rsid w:val="51441F28"/>
    <w:rsid w:val="5144E199"/>
    <w:rsid w:val="514AB03A"/>
    <w:rsid w:val="51512B10"/>
    <w:rsid w:val="515B2E46"/>
    <w:rsid w:val="515CE290"/>
    <w:rsid w:val="51612B9B"/>
    <w:rsid w:val="516F9564"/>
    <w:rsid w:val="5171A3F2"/>
    <w:rsid w:val="5173FECA"/>
    <w:rsid w:val="51836CFD"/>
    <w:rsid w:val="5186BBEA"/>
    <w:rsid w:val="51A7E6F5"/>
    <w:rsid w:val="51ADA91E"/>
    <w:rsid w:val="51AEC377"/>
    <w:rsid w:val="51B3235B"/>
    <w:rsid w:val="51BB7E38"/>
    <w:rsid w:val="51C0D08E"/>
    <w:rsid w:val="51C23221"/>
    <w:rsid w:val="51C28F56"/>
    <w:rsid w:val="51D5FDB7"/>
    <w:rsid w:val="51D83DFD"/>
    <w:rsid w:val="51D912EF"/>
    <w:rsid w:val="51DD90D4"/>
    <w:rsid w:val="51F39C2E"/>
    <w:rsid w:val="51FA495A"/>
    <w:rsid w:val="51FAD564"/>
    <w:rsid w:val="51FBAF6E"/>
    <w:rsid w:val="51FD77F1"/>
    <w:rsid w:val="520423B0"/>
    <w:rsid w:val="5204263B"/>
    <w:rsid w:val="5204A844"/>
    <w:rsid w:val="5211DED3"/>
    <w:rsid w:val="52144B47"/>
    <w:rsid w:val="52179642"/>
    <w:rsid w:val="52198DE4"/>
    <w:rsid w:val="522EBB2E"/>
    <w:rsid w:val="52328889"/>
    <w:rsid w:val="5235892C"/>
    <w:rsid w:val="5236ADCA"/>
    <w:rsid w:val="52370799"/>
    <w:rsid w:val="52379D7D"/>
    <w:rsid w:val="523D5003"/>
    <w:rsid w:val="523F4713"/>
    <w:rsid w:val="52422330"/>
    <w:rsid w:val="524B7806"/>
    <w:rsid w:val="524C5AF6"/>
    <w:rsid w:val="524DCC72"/>
    <w:rsid w:val="525263E9"/>
    <w:rsid w:val="525456B8"/>
    <w:rsid w:val="5265B345"/>
    <w:rsid w:val="5265D278"/>
    <w:rsid w:val="526BE669"/>
    <w:rsid w:val="5270C29C"/>
    <w:rsid w:val="52718C24"/>
    <w:rsid w:val="52860140"/>
    <w:rsid w:val="52963BB1"/>
    <w:rsid w:val="52996FEF"/>
    <w:rsid w:val="529F5067"/>
    <w:rsid w:val="52A4E718"/>
    <w:rsid w:val="52B64FEC"/>
    <w:rsid w:val="52CACF8C"/>
    <w:rsid w:val="52D1F442"/>
    <w:rsid w:val="52D5289B"/>
    <w:rsid w:val="52E0FDC0"/>
    <w:rsid w:val="52E1B39E"/>
    <w:rsid w:val="52EA54BE"/>
    <w:rsid w:val="52EB075A"/>
    <w:rsid w:val="52EC9E84"/>
    <w:rsid w:val="52EEA020"/>
    <w:rsid w:val="52EFEF6A"/>
    <w:rsid w:val="52F52350"/>
    <w:rsid w:val="52F760E8"/>
    <w:rsid w:val="52F98D83"/>
    <w:rsid w:val="52F9E70C"/>
    <w:rsid w:val="52FCB7EE"/>
    <w:rsid w:val="53075BC3"/>
    <w:rsid w:val="53170ABF"/>
    <w:rsid w:val="53198CDB"/>
    <w:rsid w:val="531B2578"/>
    <w:rsid w:val="5329A674"/>
    <w:rsid w:val="5329B68B"/>
    <w:rsid w:val="533A009B"/>
    <w:rsid w:val="53401E8D"/>
    <w:rsid w:val="534CE66B"/>
    <w:rsid w:val="53554270"/>
    <w:rsid w:val="535DAC8F"/>
    <w:rsid w:val="5363689A"/>
    <w:rsid w:val="53662B12"/>
    <w:rsid w:val="53744C0E"/>
    <w:rsid w:val="537611B8"/>
    <w:rsid w:val="537797BF"/>
    <w:rsid w:val="537A19CC"/>
    <w:rsid w:val="537A6AA6"/>
    <w:rsid w:val="537E5655"/>
    <w:rsid w:val="537EABF4"/>
    <w:rsid w:val="53841BDA"/>
    <w:rsid w:val="53868906"/>
    <w:rsid w:val="538770BC"/>
    <w:rsid w:val="53964FA9"/>
    <w:rsid w:val="53971A94"/>
    <w:rsid w:val="539886C0"/>
    <w:rsid w:val="53999C96"/>
    <w:rsid w:val="53A2910B"/>
    <w:rsid w:val="53A791C3"/>
    <w:rsid w:val="53BAB16A"/>
    <w:rsid w:val="53BC5CD8"/>
    <w:rsid w:val="53BF6F85"/>
    <w:rsid w:val="53BFB239"/>
    <w:rsid w:val="53C51E5C"/>
    <w:rsid w:val="53C66783"/>
    <w:rsid w:val="53C93BE2"/>
    <w:rsid w:val="53CDF9A4"/>
    <w:rsid w:val="53DB1774"/>
    <w:rsid w:val="53F22133"/>
    <w:rsid w:val="53FBB57D"/>
    <w:rsid w:val="54026A2E"/>
    <w:rsid w:val="5404A20A"/>
    <w:rsid w:val="5405D715"/>
    <w:rsid w:val="540F6010"/>
    <w:rsid w:val="5419F0A6"/>
    <w:rsid w:val="541B1416"/>
    <w:rsid w:val="541FA718"/>
    <w:rsid w:val="54227347"/>
    <w:rsid w:val="5423F76A"/>
    <w:rsid w:val="5426227D"/>
    <w:rsid w:val="543746FF"/>
    <w:rsid w:val="54382460"/>
    <w:rsid w:val="543D1C8E"/>
    <w:rsid w:val="543DF759"/>
    <w:rsid w:val="54523400"/>
    <w:rsid w:val="54531FFF"/>
    <w:rsid w:val="5469C0D0"/>
    <w:rsid w:val="54729F0E"/>
    <w:rsid w:val="547BDA5F"/>
    <w:rsid w:val="547D5D5D"/>
    <w:rsid w:val="547F2C8C"/>
    <w:rsid w:val="54819C43"/>
    <w:rsid w:val="54870695"/>
    <w:rsid w:val="5487B18D"/>
    <w:rsid w:val="5488BA64"/>
    <w:rsid w:val="548A18B4"/>
    <w:rsid w:val="5490E16B"/>
    <w:rsid w:val="549B62D2"/>
    <w:rsid w:val="549B8C42"/>
    <w:rsid w:val="54AD38D1"/>
    <w:rsid w:val="54AE5A13"/>
    <w:rsid w:val="54B25FA5"/>
    <w:rsid w:val="54B54238"/>
    <w:rsid w:val="54C0B66B"/>
    <w:rsid w:val="54C39049"/>
    <w:rsid w:val="54C56AD8"/>
    <w:rsid w:val="54C689E0"/>
    <w:rsid w:val="54D09E2B"/>
    <w:rsid w:val="54D18C2F"/>
    <w:rsid w:val="54D49B70"/>
    <w:rsid w:val="54D5DC6E"/>
    <w:rsid w:val="54D76B36"/>
    <w:rsid w:val="54DBBF88"/>
    <w:rsid w:val="54E02845"/>
    <w:rsid w:val="54E160D4"/>
    <w:rsid w:val="54E5F445"/>
    <w:rsid w:val="54EA31A4"/>
    <w:rsid w:val="54EAE0B7"/>
    <w:rsid w:val="54EB04A0"/>
    <w:rsid w:val="54EC635B"/>
    <w:rsid w:val="54ECB4DD"/>
    <w:rsid w:val="54ED1F33"/>
    <w:rsid w:val="54ED54A5"/>
    <w:rsid w:val="54F0D9C4"/>
    <w:rsid w:val="54FB2A32"/>
    <w:rsid w:val="5500E939"/>
    <w:rsid w:val="55171978"/>
    <w:rsid w:val="551DE7E4"/>
    <w:rsid w:val="5520DBD4"/>
    <w:rsid w:val="5522F52E"/>
    <w:rsid w:val="5523307F"/>
    <w:rsid w:val="553020AA"/>
    <w:rsid w:val="554EA1DC"/>
    <w:rsid w:val="554F3BA1"/>
    <w:rsid w:val="5555C08B"/>
    <w:rsid w:val="55564B5F"/>
    <w:rsid w:val="555A3DD9"/>
    <w:rsid w:val="5573B73F"/>
    <w:rsid w:val="5573D9DC"/>
    <w:rsid w:val="5577464D"/>
    <w:rsid w:val="557DC53B"/>
    <w:rsid w:val="5581000E"/>
    <w:rsid w:val="5582F1C5"/>
    <w:rsid w:val="5584DD45"/>
    <w:rsid w:val="558735A1"/>
    <w:rsid w:val="55891224"/>
    <w:rsid w:val="55907670"/>
    <w:rsid w:val="5596ED17"/>
    <w:rsid w:val="559ECD05"/>
    <w:rsid w:val="559F82F8"/>
    <w:rsid w:val="55AD3674"/>
    <w:rsid w:val="55AEA716"/>
    <w:rsid w:val="55AEDAB4"/>
    <w:rsid w:val="55BA02E9"/>
    <w:rsid w:val="55BF18F4"/>
    <w:rsid w:val="55C3C156"/>
    <w:rsid w:val="55D0F355"/>
    <w:rsid w:val="55D57445"/>
    <w:rsid w:val="55D58427"/>
    <w:rsid w:val="55DA0E0E"/>
    <w:rsid w:val="55DF3A98"/>
    <w:rsid w:val="55E1D13C"/>
    <w:rsid w:val="55E6CCA6"/>
    <w:rsid w:val="55EC00B9"/>
    <w:rsid w:val="55EF4B3B"/>
    <w:rsid w:val="55F4DDB7"/>
    <w:rsid w:val="55F8D16B"/>
    <w:rsid w:val="55FC643E"/>
    <w:rsid w:val="56073AD0"/>
    <w:rsid w:val="56128AA7"/>
    <w:rsid w:val="5612B9AA"/>
    <w:rsid w:val="5612BC3F"/>
    <w:rsid w:val="5618A19B"/>
    <w:rsid w:val="561D1EED"/>
    <w:rsid w:val="561D9F01"/>
    <w:rsid w:val="5621FAEF"/>
    <w:rsid w:val="5622A93B"/>
    <w:rsid w:val="5622DC0C"/>
    <w:rsid w:val="5631CD29"/>
    <w:rsid w:val="56321894"/>
    <w:rsid w:val="563411CD"/>
    <w:rsid w:val="5638C167"/>
    <w:rsid w:val="563B51C4"/>
    <w:rsid w:val="5641857C"/>
    <w:rsid w:val="5642518B"/>
    <w:rsid w:val="564A091A"/>
    <w:rsid w:val="564BE177"/>
    <w:rsid w:val="564F2695"/>
    <w:rsid w:val="564F7D4B"/>
    <w:rsid w:val="5655F6B3"/>
    <w:rsid w:val="565A2FF4"/>
    <w:rsid w:val="565B2B65"/>
    <w:rsid w:val="565D4D52"/>
    <w:rsid w:val="56636509"/>
    <w:rsid w:val="56687BC9"/>
    <w:rsid w:val="566C2BFD"/>
    <w:rsid w:val="566FF499"/>
    <w:rsid w:val="567539B6"/>
    <w:rsid w:val="56764BDC"/>
    <w:rsid w:val="5676989A"/>
    <w:rsid w:val="567B1954"/>
    <w:rsid w:val="567E4BA4"/>
    <w:rsid w:val="568E8485"/>
    <w:rsid w:val="568EC16D"/>
    <w:rsid w:val="569C5593"/>
    <w:rsid w:val="569CC747"/>
    <w:rsid w:val="569DD57F"/>
    <w:rsid w:val="56A07841"/>
    <w:rsid w:val="56A0AE2D"/>
    <w:rsid w:val="56A11B33"/>
    <w:rsid w:val="56A1817F"/>
    <w:rsid w:val="56A451C1"/>
    <w:rsid w:val="56AA9751"/>
    <w:rsid w:val="56B8EE85"/>
    <w:rsid w:val="56C28EF1"/>
    <w:rsid w:val="56C9B85A"/>
    <w:rsid w:val="56CE44CC"/>
    <w:rsid w:val="56D5F369"/>
    <w:rsid w:val="56D64691"/>
    <w:rsid w:val="56D96A8E"/>
    <w:rsid w:val="56DE2CB8"/>
    <w:rsid w:val="56E16CC9"/>
    <w:rsid w:val="56EE3D0E"/>
    <w:rsid w:val="56F15A58"/>
    <w:rsid w:val="56F4CF5D"/>
    <w:rsid w:val="56F5DA2F"/>
    <w:rsid w:val="56FA471E"/>
    <w:rsid w:val="56FAE405"/>
    <w:rsid w:val="5701726B"/>
    <w:rsid w:val="5702B796"/>
    <w:rsid w:val="57039636"/>
    <w:rsid w:val="571B6288"/>
    <w:rsid w:val="571E25EA"/>
    <w:rsid w:val="57277123"/>
    <w:rsid w:val="5729344F"/>
    <w:rsid w:val="572DA0BA"/>
    <w:rsid w:val="572E6FED"/>
    <w:rsid w:val="572EF77F"/>
    <w:rsid w:val="573045C0"/>
    <w:rsid w:val="573B1901"/>
    <w:rsid w:val="573B759B"/>
    <w:rsid w:val="573ED90D"/>
    <w:rsid w:val="57423028"/>
    <w:rsid w:val="5755B051"/>
    <w:rsid w:val="575AD226"/>
    <w:rsid w:val="575AD6F2"/>
    <w:rsid w:val="575F5FD3"/>
    <w:rsid w:val="57616B42"/>
    <w:rsid w:val="57624057"/>
    <w:rsid w:val="5765A908"/>
    <w:rsid w:val="5768798C"/>
    <w:rsid w:val="577366DC"/>
    <w:rsid w:val="5774AE04"/>
    <w:rsid w:val="577540B5"/>
    <w:rsid w:val="57762B16"/>
    <w:rsid w:val="577CE9CD"/>
    <w:rsid w:val="578276CC"/>
    <w:rsid w:val="5786F34D"/>
    <w:rsid w:val="578D16A3"/>
    <w:rsid w:val="579B94AF"/>
    <w:rsid w:val="579BC395"/>
    <w:rsid w:val="57BB7AA7"/>
    <w:rsid w:val="57BDDB95"/>
    <w:rsid w:val="57BDED47"/>
    <w:rsid w:val="57C10C8F"/>
    <w:rsid w:val="57C88B1C"/>
    <w:rsid w:val="57CB2E70"/>
    <w:rsid w:val="57D0E273"/>
    <w:rsid w:val="57D2C995"/>
    <w:rsid w:val="57D91F05"/>
    <w:rsid w:val="57DC6B50"/>
    <w:rsid w:val="57DCE7A6"/>
    <w:rsid w:val="57DCEC0D"/>
    <w:rsid w:val="57E10018"/>
    <w:rsid w:val="57EE2634"/>
    <w:rsid w:val="57EED4B8"/>
    <w:rsid w:val="57EF26E6"/>
    <w:rsid w:val="57F08C62"/>
    <w:rsid w:val="57F564EF"/>
    <w:rsid w:val="580548A5"/>
    <w:rsid w:val="580B4990"/>
    <w:rsid w:val="581516E4"/>
    <w:rsid w:val="581D08DC"/>
    <w:rsid w:val="58290FC6"/>
    <w:rsid w:val="583FDA60"/>
    <w:rsid w:val="58421931"/>
    <w:rsid w:val="5844A14A"/>
    <w:rsid w:val="584521A1"/>
    <w:rsid w:val="58477C20"/>
    <w:rsid w:val="58490C13"/>
    <w:rsid w:val="58522DB1"/>
    <w:rsid w:val="5853B856"/>
    <w:rsid w:val="585B3669"/>
    <w:rsid w:val="5863E1DE"/>
    <w:rsid w:val="586497D1"/>
    <w:rsid w:val="587542B9"/>
    <w:rsid w:val="5882A4BF"/>
    <w:rsid w:val="58871688"/>
    <w:rsid w:val="588784A4"/>
    <w:rsid w:val="588A8B19"/>
    <w:rsid w:val="588D169F"/>
    <w:rsid w:val="5892D1D4"/>
    <w:rsid w:val="589B4958"/>
    <w:rsid w:val="589DE4E5"/>
    <w:rsid w:val="58A81ED2"/>
    <w:rsid w:val="58AD3CF0"/>
    <w:rsid w:val="58AEA930"/>
    <w:rsid w:val="58AF08A7"/>
    <w:rsid w:val="58B80958"/>
    <w:rsid w:val="58BAA208"/>
    <w:rsid w:val="58BECBC9"/>
    <w:rsid w:val="58C04CFA"/>
    <w:rsid w:val="58C26FA0"/>
    <w:rsid w:val="58C6BD52"/>
    <w:rsid w:val="58CE50C5"/>
    <w:rsid w:val="58D133B7"/>
    <w:rsid w:val="58D61788"/>
    <w:rsid w:val="58D7A112"/>
    <w:rsid w:val="58E173D7"/>
    <w:rsid w:val="58EB09ED"/>
    <w:rsid w:val="58F017FD"/>
    <w:rsid w:val="5906CB2F"/>
    <w:rsid w:val="59079CDE"/>
    <w:rsid w:val="590B13F0"/>
    <w:rsid w:val="59120A70"/>
    <w:rsid w:val="59128903"/>
    <w:rsid w:val="59165A7A"/>
    <w:rsid w:val="591A45E1"/>
    <w:rsid w:val="591B41EF"/>
    <w:rsid w:val="591E7D40"/>
    <w:rsid w:val="591F9D43"/>
    <w:rsid w:val="5928A368"/>
    <w:rsid w:val="5929943C"/>
    <w:rsid w:val="5929FDC9"/>
    <w:rsid w:val="592A6B10"/>
    <w:rsid w:val="593AC21D"/>
    <w:rsid w:val="593D6B4F"/>
    <w:rsid w:val="59410834"/>
    <w:rsid w:val="5942B7AB"/>
    <w:rsid w:val="59430767"/>
    <w:rsid w:val="5952DF5D"/>
    <w:rsid w:val="595321D7"/>
    <w:rsid w:val="5954063B"/>
    <w:rsid w:val="5958831D"/>
    <w:rsid w:val="5961BA97"/>
    <w:rsid w:val="5968E15C"/>
    <w:rsid w:val="5972436A"/>
    <w:rsid w:val="59727E5C"/>
    <w:rsid w:val="597D581E"/>
    <w:rsid w:val="5983AA36"/>
    <w:rsid w:val="5987FD7F"/>
    <w:rsid w:val="598A418B"/>
    <w:rsid w:val="598BD0F4"/>
    <w:rsid w:val="599D5250"/>
    <w:rsid w:val="599EE29C"/>
    <w:rsid w:val="599FEA16"/>
    <w:rsid w:val="59A6E9A9"/>
    <w:rsid w:val="59AB4359"/>
    <w:rsid w:val="59ADD0BB"/>
    <w:rsid w:val="59B008AA"/>
    <w:rsid w:val="59B39EEC"/>
    <w:rsid w:val="59B73A59"/>
    <w:rsid w:val="59B7E60B"/>
    <w:rsid w:val="59B8D0FE"/>
    <w:rsid w:val="59C01424"/>
    <w:rsid w:val="59C02600"/>
    <w:rsid w:val="59C471F3"/>
    <w:rsid w:val="59C652F4"/>
    <w:rsid w:val="59C97608"/>
    <w:rsid w:val="59CD1A69"/>
    <w:rsid w:val="59D25542"/>
    <w:rsid w:val="59D2BEA2"/>
    <w:rsid w:val="59D6B3A1"/>
    <w:rsid w:val="59D73333"/>
    <w:rsid w:val="59DAF4DC"/>
    <w:rsid w:val="59E245B1"/>
    <w:rsid w:val="59E7E08A"/>
    <w:rsid w:val="59E87CFC"/>
    <w:rsid w:val="59E93CC6"/>
    <w:rsid w:val="59ED39FA"/>
    <w:rsid w:val="5A0057D2"/>
    <w:rsid w:val="5A19B311"/>
    <w:rsid w:val="5A1D3835"/>
    <w:rsid w:val="5A22E6E9"/>
    <w:rsid w:val="5A26B34B"/>
    <w:rsid w:val="5A2A6ECD"/>
    <w:rsid w:val="5A2DCFB9"/>
    <w:rsid w:val="5A303F8D"/>
    <w:rsid w:val="5A344805"/>
    <w:rsid w:val="5A3822B3"/>
    <w:rsid w:val="5A3CB6C2"/>
    <w:rsid w:val="5A3DB8C2"/>
    <w:rsid w:val="5A41C29C"/>
    <w:rsid w:val="5A46C22F"/>
    <w:rsid w:val="5A5F68A0"/>
    <w:rsid w:val="5A66AF4C"/>
    <w:rsid w:val="5A681D59"/>
    <w:rsid w:val="5A69C503"/>
    <w:rsid w:val="5A7020F4"/>
    <w:rsid w:val="5A76C9A9"/>
    <w:rsid w:val="5A8515C1"/>
    <w:rsid w:val="5AA6D9B9"/>
    <w:rsid w:val="5AAE68E4"/>
    <w:rsid w:val="5AB058F2"/>
    <w:rsid w:val="5AB15640"/>
    <w:rsid w:val="5AB57477"/>
    <w:rsid w:val="5AD01604"/>
    <w:rsid w:val="5AD0B00D"/>
    <w:rsid w:val="5AD9C136"/>
    <w:rsid w:val="5AE12845"/>
    <w:rsid w:val="5AEC2F84"/>
    <w:rsid w:val="5B03D4AD"/>
    <w:rsid w:val="5B07235F"/>
    <w:rsid w:val="5B0A045A"/>
    <w:rsid w:val="5B0F0FEA"/>
    <w:rsid w:val="5B14BDC7"/>
    <w:rsid w:val="5B1609CF"/>
    <w:rsid w:val="5B176217"/>
    <w:rsid w:val="5B1FEBAA"/>
    <w:rsid w:val="5B224076"/>
    <w:rsid w:val="5B27E235"/>
    <w:rsid w:val="5B317958"/>
    <w:rsid w:val="5B3420E1"/>
    <w:rsid w:val="5B3DF01E"/>
    <w:rsid w:val="5B3F9D20"/>
    <w:rsid w:val="5B42DFCC"/>
    <w:rsid w:val="5B4719F7"/>
    <w:rsid w:val="5B48BE5A"/>
    <w:rsid w:val="5B49DB4F"/>
    <w:rsid w:val="5B5BF661"/>
    <w:rsid w:val="5B6200D9"/>
    <w:rsid w:val="5B63E584"/>
    <w:rsid w:val="5B6C0046"/>
    <w:rsid w:val="5B6DE471"/>
    <w:rsid w:val="5B846DA6"/>
    <w:rsid w:val="5B8DACB4"/>
    <w:rsid w:val="5B9EEA8B"/>
    <w:rsid w:val="5B9EF82B"/>
    <w:rsid w:val="5BA2F53E"/>
    <w:rsid w:val="5BA35E18"/>
    <w:rsid w:val="5BA9CE0E"/>
    <w:rsid w:val="5BAB05F6"/>
    <w:rsid w:val="5BAFDDF2"/>
    <w:rsid w:val="5BB119AA"/>
    <w:rsid w:val="5BB29E80"/>
    <w:rsid w:val="5BBA2EFA"/>
    <w:rsid w:val="5BBAF6E2"/>
    <w:rsid w:val="5BC0C09C"/>
    <w:rsid w:val="5BC207ED"/>
    <w:rsid w:val="5BC283AC"/>
    <w:rsid w:val="5BC821E8"/>
    <w:rsid w:val="5BC86E34"/>
    <w:rsid w:val="5BCAF682"/>
    <w:rsid w:val="5BCED6EA"/>
    <w:rsid w:val="5BD5E36A"/>
    <w:rsid w:val="5BD78FEA"/>
    <w:rsid w:val="5BDE337A"/>
    <w:rsid w:val="5BE022D4"/>
    <w:rsid w:val="5BEF7174"/>
    <w:rsid w:val="5BF65848"/>
    <w:rsid w:val="5BFA58A6"/>
    <w:rsid w:val="5BFDABE7"/>
    <w:rsid w:val="5BFE52DD"/>
    <w:rsid w:val="5C04792D"/>
    <w:rsid w:val="5C08BFFC"/>
    <w:rsid w:val="5C0C0494"/>
    <w:rsid w:val="5C0E1BC6"/>
    <w:rsid w:val="5C0E4C38"/>
    <w:rsid w:val="5C181B75"/>
    <w:rsid w:val="5C19DA7D"/>
    <w:rsid w:val="5C1A5430"/>
    <w:rsid w:val="5C209913"/>
    <w:rsid w:val="5C21F0C3"/>
    <w:rsid w:val="5C2A2185"/>
    <w:rsid w:val="5C2B0BCB"/>
    <w:rsid w:val="5C3712F7"/>
    <w:rsid w:val="5C395FD8"/>
    <w:rsid w:val="5C39FD85"/>
    <w:rsid w:val="5C3B9175"/>
    <w:rsid w:val="5C463C7E"/>
    <w:rsid w:val="5C5211D6"/>
    <w:rsid w:val="5C5A1D92"/>
    <w:rsid w:val="5C5CADBD"/>
    <w:rsid w:val="5C70DC2F"/>
    <w:rsid w:val="5C79D9A0"/>
    <w:rsid w:val="5C82836C"/>
    <w:rsid w:val="5C8BCABB"/>
    <w:rsid w:val="5C9165F4"/>
    <w:rsid w:val="5C9BA860"/>
    <w:rsid w:val="5C9EF596"/>
    <w:rsid w:val="5C9FF75B"/>
    <w:rsid w:val="5CA4EBFE"/>
    <w:rsid w:val="5CA6F52A"/>
    <w:rsid w:val="5CA7A754"/>
    <w:rsid w:val="5CA8826D"/>
    <w:rsid w:val="5CAF0E8B"/>
    <w:rsid w:val="5CB21A5F"/>
    <w:rsid w:val="5CB4FDC9"/>
    <w:rsid w:val="5CBB998F"/>
    <w:rsid w:val="5CD0784D"/>
    <w:rsid w:val="5CD307CB"/>
    <w:rsid w:val="5CDB23B9"/>
    <w:rsid w:val="5CE12C19"/>
    <w:rsid w:val="5CEFF9B2"/>
    <w:rsid w:val="5CF6891D"/>
    <w:rsid w:val="5CFAD7DB"/>
    <w:rsid w:val="5CFC81B1"/>
    <w:rsid w:val="5D013D09"/>
    <w:rsid w:val="5D03A48F"/>
    <w:rsid w:val="5D05D47E"/>
    <w:rsid w:val="5D1974C1"/>
    <w:rsid w:val="5D1BD113"/>
    <w:rsid w:val="5D1FD45F"/>
    <w:rsid w:val="5D22C909"/>
    <w:rsid w:val="5D26A9C1"/>
    <w:rsid w:val="5D2EBB43"/>
    <w:rsid w:val="5D2F29FC"/>
    <w:rsid w:val="5D2FBBCD"/>
    <w:rsid w:val="5D383F52"/>
    <w:rsid w:val="5D3A55FC"/>
    <w:rsid w:val="5D427AEA"/>
    <w:rsid w:val="5D43623C"/>
    <w:rsid w:val="5D44E614"/>
    <w:rsid w:val="5D55FC2F"/>
    <w:rsid w:val="5D59CDEA"/>
    <w:rsid w:val="5D5D681D"/>
    <w:rsid w:val="5D638F6C"/>
    <w:rsid w:val="5D6753C7"/>
    <w:rsid w:val="5D69C058"/>
    <w:rsid w:val="5D6B3ADF"/>
    <w:rsid w:val="5D6BA479"/>
    <w:rsid w:val="5D7939B4"/>
    <w:rsid w:val="5D7DD229"/>
    <w:rsid w:val="5D81BCF0"/>
    <w:rsid w:val="5D84A4E0"/>
    <w:rsid w:val="5D910A6D"/>
    <w:rsid w:val="5D931601"/>
    <w:rsid w:val="5D9518DC"/>
    <w:rsid w:val="5D962398"/>
    <w:rsid w:val="5D97C484"/>
    <w:rsid w:val="5DA177E0"/>
    <w:rsid w:val="5DA3741D"/>
    <w:rsid w:val="5DAB5396"/>
    <w:rsid w:val="5DAC0BFC"/>
    <w:rsid w:val="5DAEBA72"/>
    <w:rsid w:val="5DB55017"/>
    <w:rsid w:val="5DBD5F8A"/>
    <w:rsid w:val="5DBE04FB"/>
    <w:rsid w:val="5DBF3810"/>
    <w:rsid w:val="5DD2EE62"/>
    <w:rsid w:val="5DD49537"/>
    <w:rsid w:val="5DD71E78"/>
    <w:rsid w:val="5DD9F987"/>
    <w:rsid w:val="5DDC620E"/>
    <w:rsid w:val="5DE936DF"/>
    <w:rsid w:val="5DEBEBBC"/>
    <w:rsid w:val="5DF39A5E"/>
    <w:rsid w:val="5DF414A1"/>
    <w:rsid w:val="5DFBB39C"/>
    <w:rsid w:val="5DFBCF2E"/>
    <w:rsid w:val="5E0F92D1"/>
    <w:rsid w:val="5E10A8C4"/>
    <w:rsid w:val="5E1E5863"/>
    <w:rsid w:val="5E1E782F"/>
    <w:rsid w:val="5E1EAA48"/>
    <w:rsid w:val="5E2FCDBC"/>
    <w:rsid w:val="5E34D947"/>
    <w:rsid w:val="5E39C373"/>
    <w:rsid w:val="5E40E23A"/>
    <w:rsid w:val="5E4524AE"/>
    <w:rsid w:val="5E5062A6"/>
    <w:rsid w:val="5E5A6FB0"/>
    <w:rsid w:val="5E5E12A1"/>
    <w:rsid w:val="5E628509"/>
    <w:rsid w:val="5E65FA16"/>
    <w:rsid w:val="5E6EFADF"/>
    <w:rsid w:val="5E6F3C62"/>
    <w:rsid w:val="5E786553"/>
    <w:rsid w:val="5E81EFE1"/>
    <w:rsid w:val="5E83CF4A"/>
    <w:rsid w:val="5E862B39"/>
    <w:rsid w:val="5E8A9AD5"/>
    <w:rsid w:val="5E916624"/>
    <w:rsid w:val="5E948ED8"/>
    <w:rsid w:val="5E95D6BB"/>
    <w:rsid w:val="5E99C04B"/>
    <w:rsid w:val="5EA04610"/>
    <w:rsid w:val="5EA056F2"/>
    <w:rsid w:val="5EA4B0DB"/>
    <w:rsid w:val="5EA578A4"/>
    <w:rsid w:val="5EB4D372"/>
    <w:rsid w:val="5EBB67A4"/>
    <w:rsid w:val="5EBF1360"/>
    <w:rsid w:val="5EC64F09"/>
    <w:rsid w:val="5EC76C7A"/>
    <w:rsid w:val="5EC8A0CE"/>
    <w:rsid w:val="5ECCEB1F"/>
    <w:rsid w:val="5ED0BD48"/>
    <w:rsid w:val="5ED39C07"/>
    <w:rsid w:val="5ED98ABD"/>
    <w:rsid w:val="5EDABE2F"/>
    <w:rsid w:val="5EDE6C34"/>
    <w:rsid w:val="5EDF3002"/>
    <w:rsid w:val="5EE0AB97"/>
    <w:rsid w:val="5EE411FF"/>
    <w:rsid w:val="5EE6354E"/>
    <w:rsid w:val="5EEBC756"/>
    <w:rsid w:val="5EF10F5D"/>
    <w:rsid w:val="5EF71B94"/>
    <w:rsid w:val="5EF7EC29"/>
    <w:rsid w:val="5EF964C5"/>
    <w:rsid w:val="5EFFF9EC"/>
    <w:rsid w:val="5F04FA2F"/>
    <w:rsid w:val="5F1ACCBC"/>
    <w:rsid w:val="5F1CFD69"/>
    <w:rsid w:val="5F1DF09F"/>
    <w:rsid w:val="5F211873"/>
    <w:rsid w:val="5F2A55C0"/>
    <w:rsid w:val="5F2E9EB9"/>
    <w:rsid w:val="5F30030F"/>
    <w:rsid w:val="5F353CF9"/>
    <w:rsid w:val="5F358800"/>
    <w:rsid w:val="5F37F989"/>
    <w:rsid w:val="5F3815E2"/>
    <w:rsid w:val="5F3FF084"/>
    <w:rsid w:val="5F415603"/>
    <w:rsid w:val="5F45D00E"/>
    <w:rsid w:val="5F491A31"/>
    <w:rsid w:val="5F4CD47D"/>
    <w:rsid w:val="5F4E6DA0"/>
    <w:rsid w:val="5F540D6F"/>
    <w:rsid w:val="5F557D8B"/>
    <w:rsid w:val="5F5F0652"/>
    <w:rsid w:val="5F5F7D91"/>
    <w:rsid w:val="5F613718"/>
    <w:rsid w:val="5F6303DA"/>
    <w:rsid w:val="5F69C74A"/>
    <w:rsid w:val="5F6FD4AF"/>
    <w:rsid w:val="5F7430EC"/>
    <w:rsid w:val="5F8A8250"/>
    <w:rsid w:val="5F8EBA02"/>
    <w:rsid w:val="5FAC803D"/>
    <w:rsid w:val="5FACC546"/>
    <w:rsid w:val="5FB5F0DE"/>
    <w:rsid w:val="5FB85353"/>
    <w:rsid w:val="5FB8A968"/>
    <w:rsid w:val="5FBA6401"/>
    <w:rsid w:val="5FBC2F60"/>
    <w:rsid w:val="5FBF54BB"/>
    <w:rsid w:val="5FD30B48"/>
    <w:rsid w:val="5FD3615F"/>
    <w:rsid w:val="5FD8716E"/>
    <w:rsid w:val="5FD8A396"/>
    <w:rsid w:val="5FDA21EA"/>
    <w:rsid w:val="5FDE9293"/>
    <w:rsid w:val="5FDF5FD5"/>
    <w:rsid w:val="5FE30894"/>
    <w:rsid w:val="5FE9181F"/>
    <w:rsid w:val="5FEF0E21"/>
    <w:rsid w:val="5FF53C63"/>
    <w:rsid w:val="5FF562D0"/>
    <w:rsid w:val="5FF7D0EE"/>
    <w:rsid w:val="6009836B"/>
    <w:rsid w:val="600DC0C1"/>
    <w:rsid w:val="600EB541"/>
    <w:rsid w:val="601615C9"/>
    <w:rsid w:val="601A647B"/>
    <w:rsid w:val="601F555B"/>
    <w:rsid w:val="6020E020"/>
    <w:rsid w:val="602E8950"/>
    <w:rsid w:val="6033F80E"/>
    <w:rsid w:val="604050E7"/>
    <w:rsid w:val="60444552"/>
    <w:rsid w:val="60497685"/>
    <w:rsid w:val="604DA6ED"/>
    <w:rsid w:val="604DAD12"/>
    <w:rsid w:val="6052DA5D"/>
    <w:rsid w:val="6057544F"/>
    <w:rsid w:val="6058AA70"/>
    <w:rsid w:val="605B2FC0"/>
    <w:rsid w:val="605C112C"/>
    <w:rsid w:val="605F7407"/>
    <w:rsid w:val="60691F5E"/>
    <w:rsid w:val="606F8D41"/>
    <w:rsid w:val="6070A88C"/>
    <w:rsid w:val="6079494F"/>
    <w:rsid w:val="607A0855"/>
    <w:rsid w:val="607B2707"/>
    <w:rsid w:val="607EAFA5"/>
    <w:rsid w:val="6082BC1C"/>
    <w:rsid w:val="608AA78F"/>
    <w:rsid w:val="608D9540"/>
    <w:rsid w:val="60919284"/>
    <w:rsid w:val="60975E60"/>
    <w:rsid w:val="60992C60"/>
    <w:rsid w:val="60A41F88"/>
    <w:rsid w:val="60A8B214"/>
    <w:rsid w:val="60AA1221"/>
    <w:rsid w:val="60B3533A"/>
    <w:rsid w:val="60B85B9E"/>
    <w:rsid w:val="60C1DA71"/>
    <w:rsid w:val="60DA02A6"/>
    <w:rsid w:val="60EB562D"/>
    <w:rsid w:val="60EF8147"/>
    <w:rsid w:val="60F84FAC"/>
    <w:rsid w:val="6100B531"/>
    <w:rsid w:val="61029ADF"/>
    <w:rsid w:val="61062EB1"/>
    <w:rsid w:val="6107E834"/>
    <w:rsid w:val="610AC33E"/>
    <w:rsid w:val="610BA089"/>
    <w:rsid w:val="610D90A9"/>
    <w:rsid w:val="611A47E0"/>
    <w:rsid w:val="611E3355"/>
    <w:rsid w:val="612F45EF"/>
    <w:rsid w:val="6132428F"/>
    <w:rsid w:val="61344CC5"/>
    <w:rsid w:val="6137A6C4"/>
    <w:rsid w:val="6139462F"/>
    <w:rsid w:val="6153CC2F"/>
    <w:rsid w:val="615D717E"/>
    <w:rsid w:val="6164DB52"/>
    <w:rsid w:val="616BE0E9"/>
    <w:rsid w:val="6179716F"/>
    <w:rsid w:val="6181857B"/>
    <w:rsid w:val="6182A0D4"/>
    <w:rsid w:val="618342BD"/>
    <w:rsid w:val="61843E8D"/>
    <w:rsid w:val="61880AA9"/>
    <w:rsid w:val="618BA026"/>
    <w:rsid w:val="61A08FD2"/>
    <w:rsid w:val="61A24C4D"/>
    <w:rsid w:val="61A76010"/>
    <w:rsid w:val="61B387EF"/>
    <w:rsid w:val="61C42EF0"/>
    <w:rsid w:val="61CE7DFE"/>
    <w:rsid w:val="61D758BE"/>
    <w:rsid w:val="61D9E104"/>
    <w:rsid w:val="61DC9366"/>
    <w:rsid w:val="61DF0F4C"/>
    <w:rsid w:val="61E0413C"/>
    <w:rsid w:val="61EC8B49"/>
    <w:rsid w:val="61EF71EE"/>
    <w:rsid w:val="61F04DD2"/>
    <w:rsid w:val="61F20C47"/>
    <w:rsid w:val="61F7AD9F"/>
    <w:rsid w:val="61FB440C"/>
    <w:rsid w:val="620EFFBF"/>
    <w:rsid w:val="620FD07B"/>
    <w:rsid w:val="62132ACE"/>
    <w:rsid w:val="621BAFCA"/>
    <w:rsid w:val="621BE827"/>
    <w:rsid w:val="621E4018"/>
    <w:rsid w:val="6226F13E"/>
    <w:rsid w:val="622D1D7D"/>
    <w:rsid w:val="622FDFF4"/>
    <w:rsid w:val="6236B685"/>
    <w:rsid w:val="6237A622"/>
    <w:rsid w:val="6238C1CE"/>
    <w:rsid w:val="623F8BB0"/>
    <w:rsid w:val="6244CD49"/>
    <w:rsid w:val="6245AF38"/>
    <w:rsid w:val="62533736"/>
    <w:rsid w:val="62575B24"/>
    <w:rsid w:val="625B6658"/>
    <w:rsid w:val="625D40E8"/>
    <w:rsid w:val="6265B733"/>
    <w:rsid w:val="626E043F"/>
    <w:rsid w:val="627BA914"/>
    <w:rsid w:val="627DA5CE"/>
    <w:rsid w:val="628004C4"/>
    <w:rsid w:val="628135DB"/>
    <w:rsid w:val="62846A15"/>
    <w:rsid w:val="628A4D85"/>
    <w:rsid w:val="628D3C96"/>
    <w:rsid w:val="629B79D2"/>
    <w:rsid w:val="62A0113F"/>
    <w:rsid w:val="62ADCEB6"/>
    <w:rsid w:val="62B18EEE"/>
    <w:rsid w:val="62B2E079"/>
    <w:rsid w:val="62B69F1F"/>
    <w:rsid w:val="62BA27A0"/>
    <w:rsid w:val="62BCBDA7"/>
    <w:rsid w:val="62C04F26"/>
    <w:rsid w:val="62C52039"/>
    <w:rsid w:val="62C88D5F"/>
    <w:rsid w:val="62CAD9E6"/>
    <w:rsid w:val="62D09825"/>
    <w:rsid w:val="62D35DE5"/>
    <w:rsid w:val="62D4C639"/>
    <w:rsid w:val="62D56F04"/>
    <w:rsid w:val="62D61416"/>
    <w:rsid w:val="62DB2A7A"/>
    <w:rsid w:val="62DE16C7"/>
    <w:rsid w:val="62E2541C"/>
    <w:rsid w:val="62E65466"/>
    <w:rsid w:val="62E7DB15"/>
    <w:rsid w:val="62F52E6F"/>
    <w:rsid w:val="62F551B0"/>
    <w:rsid w:val="62F9C625"/>
    <w:rsid w:val="62FC66E6"/>
    <w:rsid w:val="630045DF"/>
    <w:rsid w:val="63031129"/>
    <w:rsid w:val="6307C9BA"/>
    <w:rsid w:val="630FDC63"/>
    <w:rsid w:val="63136852"/>
    <w:rsid w:val="63148140"/>
    <w:rsid w:val="6315C522"/>
    <w:rsid w:val="6319119D"/>
    <w:rsid w:val="631EA7EE"/>
    <w:rsid w:val="6324B900"/>
    <w:rsid w:val="6328BBE4"/>
    <w:rsid w:val="6334C954"/>
    <w:rsid w:val="63415036"/>
    <w:rsid w:val="6342CE28"/>
    <w:rsid w:val="63430E5A"/>
    <w:rsid w:val="63432110"/>
    <w:rsid w:val="634F3EAD"/>
    <w:rsid w:val="6354782F"/>
    <w:rsid w:val="635F1A16"/>
    <w:rsid w:val="6360E610"/>
    <w:rsid w:val="636159B2"/>
    <w:rsid w:val="63638D9A"/>
    <w:rsid w:val="6365BC9C"/>
    <w:rsid w:val="6366831F"/>
    <w:rsid w:val="636AACAE"/>
    <w:rsid w:val="6377B1D5"/>
    <w:rsid w:val="63811747"/>
    <w:rsid w:val="6385421E"/>
    <w:rsid w:val="638B8A15"/>
    <w:rsid w:val="6399D6F4"/>
    <w:rsid w:val="639CD5AB"/>
    <w:rsid w:val="63A11FF4"/>
    <w:rsid w:val="63A6BE21"/>
    <w:rsid w:val="63B28351"/>
    <w:rsid w:val="63B90C67"/>
    <w:rsid w:val="63BA1550"/>
    <w:rsid w:val="63C0A9A7"/>
    <w:rsid w:val="63C160D9"/>
    <w:rsid w:val="63C5F140"/>
    <w:rsid w:val="63C93EBC"/>
    <w:rsid w:val="63CB1E9E"/>
    <w:rsid w:val="63CBE32B"/>
    <w:rsid w:val="63CC956C"/>
    <w:rsid w:val="63D013F4"/>
    <w:rsid w:val="63D2EAD1"/>
    <w:rsid w:val="63D33DD9"/>
    <w:rsid w:val="63D4CB92"/>
    <w:rsid w:val="63D76920"/>
    <w:rsid w:val="63D8306C"/>
    <w:rsid w:val="63D8E399"/>
    <w:rsid w:val="63DA2263"/>
    <w:rsid w:val="63DC745B"/>
    <w:rsid w:val="63DCA466"/>
    <w:rsid w:val="63DD09EF"/>
    <w:rsid w:val="63E49D0D"/>
    <w:rsid w:val="63E8E557"/>
    <w:rsid w:val="63EB31AB"/>
    <w:rsid w:val="63F28DBE"/>
    <w:rsid w:val="63FA87F8"/>
    <w:rsid w:val="63FB419B"/>
    <w:rsid w:val="63FB7230"/>
    <w:rsid w:val="6407DD8A"/>
    <w:rsid w:val="640BC51D"/>
    <w:rsid w:val="640E5B1B"/>
    <w:rsid w:val="640F16C0"/>
    <w:rsid w:val="64179639"/>
    <w:rsid w:val="6420F48D"/>
    <w:rsid w:val="642CBA88"/>
    <w:rsid w:val="642EEC97"/>
    <w:rsid w:val="643185C9"/>
    <w:rsid w:val="6431CB72"/>
    <w:rsid w:val="643DDAAA"/>
    <w:rsid w:val="644087A3"/>
    <w:rsid w:val="64435297"/>
    <w:rsid w:val="644534ED"/>
    <w:rsid w:val="644B1F24"/>
    <w:rsid w:val="644C619E"/>
    <w:rsid w:val="6451A7F2"/>
    <w:rsid w:val="6459CD05"/>
    <w:rsid w:val="645C93DF"/>
    <w:rsid w:val="6461A5BD"/>
    <w:rsid w:val="6466AA47"/>
    <w:rsid w:val="6468A675"/>
    <w:rsid w:val="6469A62E"/>
    <w:rsid w:val="646B4109"/>
    <w:rsid w:val="646FB93B"/>
    <w:rsid w:val="6476318D"/>
    <w:rsid w:val="647841D0"/>
    <w:rsid w:val="6479A8FD"/>
    <w:rsid w:val="64850DD4"/>
    <w:rsid w:val="648A4CB1"/>
    <w:rsid w:val="648EC977"/>
    <w:rsid w:val="648F337D"/>
    <w:rsid w:val="64979FCF"/>
    <w:rsid w:val="6499364A"/>
    <w:rsid w:val="64A102AD"/>
    <w:rsid w:val="64A2B483"/>
    <w:rsid w:val="64AE93B3"/>
    <w:rsid w:val="64BB6437"/>
    <w:rsid w:val="64C35C9B"/>
    <w:rsid w:val="64C67E02"/>
    <w:rsid w:val="64CF7F34"/>
    <w:rsid w:val="64D735A7"/>
    <w:rsid w:val="64D74854"/>
    <w:rsid w:val="64DB404A"/>
    <w:rsid w:val="64E65DEB"/>
    <w:rsid w:val="64E67DFB"/>
    <w:rsid w:val="64EBAF32"/>
    <w:rsid w:val="64EC1F3D"/>
    <w:rsid w:val="64ED9600"/>
    <w:rsid w:val="64EF084E"/>
    <w:rsid w:val="64F7679C"/>
    <w:rsid w:val="64FF3AB6"/>
    <w:rsid w:val="6502782C"/>
    <w:rsid w:val="6507E319"/>
    <w:rsid w:val="651183D7"/>
    <w:rsid w:val="6513BADB"/>
    <w:rsid w:val="651C7893"/>
    <w:rsid w:val="651F302D"/>
    <w:rsid w:val="6528B3F8"/>
    <w:rsid w:val="652F475D"/>
    <w:rsid w:val="653170AE"/>
    <w:rsid w:val="6538B51A"/>
    <w:rsid w:val="6550315A"/>
    <w:rsid w:val="65516C74"/>
    <w:rsid w:val="655DE860"/>
    <w:rsid w:val="655EC239"/>
    <w:rsid w:val="655F99FC"/>
    <w:rsid w:val="656560F9"/>
    <w:rsid w:val="6568C920"/>
    <w:rsid w:val="656DD8FE"/>
    <w:rsid w:val="6570A860"/>
    <w:rsid w:val="6575F2CD"/>
    <w:rsid w:val="6585E2AF"/>
    <w:rsid w:val="658CB8AA"/>
    <w:rsid w:val="659B2ADB"/>
    <w:rsid w:val="659B6F2F"/>
    <w:rsid w:val="659DF731"/>
    <w:rsid w:val="659FCBD7"/>
    <w:rsid w:val="65A1833D"/>
    <w:rsid w:val="65A2B1FD"/>
    <w:rsid w:val="65A39816"/>
    <w:rsid w:val="65B23395"/>
    <w:rsid w:val="65B82551"/>
    <w:rsid w:val="65B881F4"/>
    <w:rsid w:val="65BC7678"/>
    <w:rsid w:val="65BCA037"/>
    <w:rsid w:val="65C387AA"/>
    <w:rsid w:val="65C4CC78"/>
    <w:rsid w:val="65CA2D7D"/>
    <w:rsid w:val="65CB2A4B"/>
    <w:rsid w:val="65DB43A1"/>
    <w:rsid w:val="65DEAA7D"/>
    <w:rsid w:val="65E42509"/>
    <w:rsid w:val="65EF1415"/>
    <w:rsid w:val="65F93EB3"/>
    <w:rsid w:val="65FB6373"/>
    <w:rsid w:val="65FE2BCE"/>
    <w:rsid w:val="66073CF7"/>
    <w:rsid w:val="660889AA"/>
    <w:rsid w:val="66117695"/>
    <w:rsid w:val="6615569A"/>
    <w:rsid w:val="6616DBE4"/>
    <w:rsid w:val="6619A510"/>
    <w:rsid w:val="661FE2C6"/>
    <w:rsid w:val="66268268"/>
    <w:rsid w:val="662ABC13"/>
    <w:rsid w:val="662C4C2D"/>
    <w:rsid w:val="662E6FE1"/>
    <w:rsid w:val="66384F3C"/>
    <w:rsid w:val="663A967B"/>
    <w:rsid w:val="663BDAD9"/>
    <w:rsid w:val="66441000"/>
    <w:rsid w:val="6647D976"/>
    <w:rsid w:val="66530E27"/>
    <w:rsid w:val="6653A515"/>
    <w:rsid w:val="665893D9"/>
    <w:rsid w:val="665FA366"/>
    <w:rsid w:val="665FD743"/>
    <w:rsid w:val="66655280"/>
    <w:rsid w:val="666969F9"/>
    <w:rsid w:val="668223B1"/>
    <w:rsid w:val="66834676"/>
    <w:rsid w:val="668ABB5A"/>
    <w:rsid w:val="668DE378"/>
    <w:rsid w:val="668FADE0"/>
    <w:rsid w:val="66951073"/>
    <w:rsid w:val="6699DED2"/>
    <w:rsid w:val="669BEB4E"/>
    <w:rsid w:val="66A2A21A"/>
    <w:rsid w:val="66A48291"/>
    <w:rsid w:val="66A90F34"/>
    <w:rsid w:val="66B1D21F"/>
    <w:rsid w:val="66B46369"/>
    <w:rsid w:val="66BA4891"/>
    <w:rsid w:val="66C08ABE"/>
    <w:rsid w:val="66C2AFF1"/>
    <w:rsid w:val="66C375B6"/>
    <w:rsid w:val="66CED4CA"/>
    <w:rsid w:val="66D6A228"/>
    <w:rsid w:val="66DA1425"/>
    <w:rsid w:val="66DFD482"/>
    <w:rsid w:val="66E3B37E"/>
    <w:rsid w:val="66E89012"/>
    <w:rsid w:val="66E8AA2A"/>
    <w:rsid w:val="66EA0A9D"/>
    <w:rsid w:val="66EB914B"/>
    <w:rsid w:val="66F2EF09"/>
    <w:rsid w:val="66F531CC"/>
    <w:rsid w:val="670381F9"/>
    <w:rsid w:val="67058E47"/>
    <w:rsid w:val="670923C2"/>
    <w:rsid w:val="670A9B51"/>
    <w:rsid w:val="670DD084"/>
    <w:rsid w:val="67148B5E"/>
    <w:rsid w:val="67152E10"/>
    <w:rsid w:val="6721FC95"/>
    <w:rsid w:val="67228370"/>
    <w:rsid w:val="67234CF9"/>
    <w:rsid w:val="6724D393"/>
    <w:rsid w:val="67257E6D"/>
    <w:rsid w:val="672CB9EA"/>
    <w:rsid w:val="67371786"/>
    <w:rsid w:val="6742CC9F"/>
    <w:rsid w:val="6744A823"/>
    <w:rsid w:val="6747503C"/>
    <w:rsid w:val="674AAA72"/>
    <w:rsid w:val="674B0FF2"/>
    <w:rsid w:val="67514670"/>
    <w:rsid w:val="6754D9C1"/>
    <w:rsid w:val="6759AF49"/>
    <w:rsid w:val="6761ECB3"/>
    <w:rsid w:val="67690557"/>
    <w:rsid w:val="6776606A"/>
    <w:rsid w:val="67788D3E"/>
    <w:rsid w:val="67891423"/>
    <w:rsid w:val="679B55B1"/>
    <w:rsid w:val="67A3C271"/>
    <w:rsid w:val="67A57F83"/>
    <w:rsid w:val="67B52BCD"/>
    <w:rsid w:val="67B9DE05"/>
    <w:rsid w:val="67BE05BA"/>
    <w:rsid w:val="67C73FF3"/>
    <w:rsid w:val="67C7CA31"/>
    <w:rsid w:val="67C89117"/>
    <w:rsid w:val="67DFE05E"/>
    <w:rsid w:val="67E0FECD"/>
    <w:rsid w:val="67F5F735"/>
    <w:rsid w:val="67F74F84"/>
    <w:rsid w:val="67F98D67"/>
    <w:rsid w:val="67FAE934"/>
    <w:rsid w:val="67FD7850"/>
    <w:rsid w:val="67FF6C5B"/>
    <w:rsid w:val="68001B77"/>
    <w:rsid w:val="680735DB"/>
    <w:rsid w:val="680DE854"/>
    <w:rsid w:val="680F6D91"/>
    <w:rsid w:val="68155934"/>
    <w:rsid w:val="682B459C"/>
    <w:rsid w:val="6838A975"/>
    <w:rsid w:val="683D9544"/>
    <w:rsid w:val="685BDCE3"/>
    <w:rsid w:val="685F9F98"/>
    <w:rsid w:val="6860E39C"/>
    <w:rsid w:val="686C9DF4"/>
    <w:rsid w:val="6872D033"/>
    <w:rsid w:val="68756D24"/>
    <w:rsid w:val="6875F047"/>
    <w:rsid w:val="6882E618"/>
    <w:rsid w:val="689055D6"/>
    <w:rsid w:val="6890BE98"/>
    <w:rsid w:val="68929F47"/>
    <w:rsid w:val="6894375A"/>
    <w:rsid w:val="68953F2E"/>
    <w:rsid w:val="689A64FE"/>
    <w:rsid w:val="689B8195"/>
    <w:rsid w:val="689C541F"/>
    <w:rsid w:val="689C5962"/>
    <w:rsid w:val="689E3C86"/>
    <w:rsid w:val="68A5277C"/>
    <w:rsid w:val="68AA2DC2"/>
    <w:rsid w:val="68AA8373"/>
    <w:rsid w:val="68AEE66B"/>
    <w:rsid w:val="68B35ADC"/>
    <w:rsid w:val="68B4CA18"/>
    <w:rsid w:val="68B97318"/>
    <w:rsid w:val="68B9A1FA"/>
    <w:rsid w:val="68BAC279"/>
    <w:rsid w:val="68BB11EB"/>
    <w:rsid w:val="68D09EA0"/>
    <w:rsid w:val="68D6C4BE"/>
    <w:rsid w:val="68E0F6F9"/>
    <w:rsid w:val="68E5452A"/>
    <w:rsid w:val="68E6AA64"/>
    <w:rsid w:val="68F093B6"/>
    <w:rsid w:val="68F768C6"/>
    <w:rsid w:val="68F8BABE"/>
    <w:rsid w:val="68FB8F93"/>
    <w:rsid w:val="68FBDD10"/>
    <w:rsid w:val="68FE9DFC"/>
    <w:rsid w:val="6906372E"/>
    <w:rsid w:val="690782EF"/>
    <w:rsid w:val="690AA00E"/>
    <w:rsid w:val="691040C7"/>
    <w:rsid w:val="6910B01B"/>
    <w:rsid w:val="691985DE"/>
    <w:rsid w:val="6928C0EC"/>
    <w:rsid w:val="692B5430"/>
    <w:rsid w:val="69324DA3"/>
    <w:rsid w:val="69327B59"/>
    <w:rsid w:val="693A3011"/>
    <w:rsid w:val="69493D0E"/>
    <w:rsid w:val="694BA8F0"/>
    <w:rsid w:val="694C45C1"/>
    <w:rsid w:val="69586B74"/>
    <w:rsid w:val="695A7DFA"/>
    <w:rsid w:val="695D758D"/>
    <w:rsid w:val="6960BF28"/>
    <w:rsid w:val="6961367B"/>
    <w:rsid w:val="6962329A"/>
    <w:rsid w:val="6962BD49"/>
    <w:rsid w:val="6964F107"/>
    <w:rsid w:val="6965D0DB"/>
    <w:rsid w:val="69665881"/>
    <w:rsid w:val="6974A64A"/>
    <w:rsid w:val="69761193"/>
    <w:rsid w:val="69838B32"/>
    <w:rsid w:val="6984DCB1"/>
    <w:rsid w:val="6987B300"/>
    <w:rsid w:val="6992724D"/>
    <w:rsid w:val="6997480A"/>
    <w:rsid w:val="699F95CA"/>
    <w:rsid w:val="69A28AB7"/>
    <w:rsid w:val="69ABDA96"/>
    <w:rsid w:val="69AC9586"/>
    <w:rsid w:val="69B17350"/>
    <w:rsid w:val="69BEE3DF"/>
    <w:rsid w:val="69C4ADBB"/>
    <w:rsid w:val="69CC318E"/>
    <w:rsid w:val="69D50C25"/>
    <w:rsid w:val="69E78D4D"/>
    <w:rsid w:val="69EF612C"/>
    <w:rsid w:val="69F28DC2"/>
    <w:rsid w:val="69F85B3E"/>
    <w:rsid w:val="69FF1A73"/>
    <w:rsid w:val="6A0341AC"/>
    <w:rsid w:val="6A0421D0"/>
    <w:rsid w:val="6A08FD3F"/>
    <w:rsid w:val="6A0F17B4"/>
    <w:rsid w:val="6A0F73E0"/>
    <w:rsid w:val="6A16A2C1"/>
    <w:rsid w:val="6A17AB65"/>
    <w:rsid w:val="6A1D2530"/>
    <w:rsid w:val="6A20E0AD"/>
    <w:rsid w:val="6A22DB85"/>
    <w:rsid w:val="6A236121"/>
    <w:rsid w:val="6A28B871"/>
    <w:rsid w:val="6A292467"/>
    <w:rsid w:val="6A2D8247"/>
    <w:rsid w:val="6A3A4DA1"/>
    <w:rsid w:val="6A3D9065"/>
    <w:rsid w:val="6A432FF8"/>
    <w:rsid w:val="6A49742C"/>
    <w:rsid w:val="6A4A3C84"/>
    <w:rsid w:val="6A4AF54C"/>
    <w:rsid w:val="6A4C9E68"/>
    <w:rsid w:val="6A52E0C9"/>
    <w:rsid w:val="6A537384"/>
    <w:rsid w:val="6A5805EF"/>
    <w:rsid w:val="6A5D1F2F"/>
    <w:rsid w:val="6A5F9337"/>
    <w:rsid w:val="6A686A48"/>
    <w:rsid w:val="6A6EAC00"/>
    <w:rsid w:val="6A716854"/>
    <w:rsid w:val="6A7468C4"/>
    <w:rsid w:val="6A76E76B"/>
    <w:rsid w:val="6A789841"/>
    <w:rsid w:val="6A7B41FF"/>
    <w:rsid w:val="6A7CE8E9"/>
    <w:rsid w:val="6A7DE8C3"/>
    <w:rsid w:val="6A893197"/>
    <w:rsid w:val="6AA40F86"/>
    <w:rsid w:val="6AA432C1"/>
    <w:rsid w:val="6AAD83B9"/>
    <w:rsid w:val="6AAED466"/>
    <w:rsid w:val="6AB263FD"/>
    <w:rsid w:val="6AB383FB"/>
    <w:rsid w:val="6AB4F9F7"/>
    <w:rsid w:val="6AC5DB14"/>
    <w:rsid w:val="6AC712E8"/>
    <w:rsid w:val="6AC85216"/>
    <w:rsid w:val="6ACA150D"/>
    <w:rsid w:val="6ACCAF31"/>
    <w:rsid w:val="6AD2DAFF"/>
    <w:rsid w:val="6AD3883A"/>
    <w:rsid w:val="6AD91AA7"/>
    <w:rsid w:val="6AE39724"/>
    <w:rsid w:val="6AEB1525"/>
    <w:rsid w:val="6AED12E6"/>
    <w:rsid w:val="6AEDEDB4"/>
    <w:rsid w:val="6AF2A3CE"/>
    <w:rsid w:val="6AF3022D"/>
    <w:rsid w:val="6AF3BBDA"/>
    <w:rsid w:val="6AF51360"/>
    <w:rsid w:val="6AFC2019"/>
    <w:rsid w:val="6B00D9BC"/>
    <w:rsid w:val="6B042C7C"/>
    <w:rsid w:val="6B0D6591"/>
    <w:rsid w:val="6B0FCE08"/>
    <w:rsid w:val="6B1B467F"/>
    <w:rsid w:val="6B1B88CE"/>
    <w:rsid w:val="6B21A53D"/>
    <w:rsid w:val="6B27187E"/>
    <w:rsid w:val="6B27A5CE"/>
    <w:rsid w:val="6B3162CA"/>
    <w:rsid w:val="6B37B0AB"/>
    <w:rsid w:val="6B3853B1"/>
    <w:rsid w:val="6B38CEB0"/>
    <w:rsid w:val="6B3DD080"/>
    <w:rsid w:val="6B454C7D"/>
    <w:rsid w:val="6B469D7F"/>
    <w:rsid w:val="6B4B2DC3"/>
    <w:rsid w:val="6B4BA345"/>
    <w:rsid w:val="6B4E8FEB"/>
    <w:rsid w:val="6B539605"/>
    <w:rsid w:val="6B634BE9"/>
    <w:rsid w:val="6B63BBCB"/>
    <w:rsid w:val="6B68C253"/>
    <w:rsid w:val="6B6E49D8"/>
    <w:rsid w:val="6B708448"/>
    <w:rsid w:val="6B820522"/>
    <w:rsid w:val="6B8AF0C9"/>
    <w:rsid w:val="6B9799EA"/>
    <w:rsid w:val="6B992506"/>
    <w:rsid w:val="6B9C3C95"/>
    <w:rsid w:val="6B9C4481"/>
    <w:rsid w:val="6BA110F7"/>
    <w:rsid w:val="6BA7DFC3"/>
    <w:rsid w:val="6BA8229E"/>
    <w:rsid w:val="6BB0C076"/>
    <w:rsid w:val="6BBCC312"/>
    <w:rsid w:val="6BBDB915"/>
    <w:rsid w:val="6BBDE896"/>
    <w:rsid w:val="6BC96D59"/>
    <w:rsid w:val="6BCCA259"/>
    <w:rsid w:val="6BE06001"/>
    <w:rsid w:val="6BE6BB0E"/>
    <w:rsid w:val="6BEC8CE1"/>
    <w:rsid w:val="6BED4EB7"/>
    <w:rsid w:val="6BEED2E8"/>
    <w:rsid w:val="6BF4D42C"/>
    <w:rsid w:val="6BFA2777"/>
    <w:rsid w:val="6BFB4B92"/>
    <w:rsid w:val="6BFD4F3B"/>
    <w:rsid w:val="6C033BE6"/>
    <w:rsid w:val="6C03C2CF"/>
    <w:rsid w:val="6C051D74"/>
    <w:rsid w:val="6C0EA521"/>
    <w:rsid w:val="6C1BB92E"/>
    <w:rsid w:val="6C211B0C"/>
    <w:rsid w:val="6C26DCD7"/>
    <w:rsid w:val="6C274396"/>
    <w:rsid w:val="6C2D8E8B"/>
    <w:rsid w:val="6C387FA5"/>
    <w:rsid w:val="6C3A00B1"/>
    <w:rsid w:val="6C422CEA"/>
    <w:rsid w:val="6C47E646"/>
    <w:rsid w:val="6C4B854B"/>
    <w:rsid w:val="6C4F99BB"/>
    <w:rsid w:val="6C5567E8"/>
    <w:rsid w:val="6C559B10"/>
    <w:rsid w:val="6C5C5275"/>
    <w:rsid w:val="6C5D4EF0"/>
    <w:rsid w:val="6C61B893"/>
    <w:rsid w:val="6C673A04"/>
    <w:rsid w:val="6C6EDB62"/>
    <w:rsid w:val="6C71F58C"/>
    <w:rsid w:val="6C844C68"/>
    <w:rsid w:val="6C888156"/>
    <w:rsid w:val="6C8A0DB7"/>
    <w:rsid w:val="6C8D66BB"/>
    <w:rsid w:val="6C8F5358"/>
    <w:rsid w:val="6C90C9A3"/>
    <w:rsid w:val="6C9869BD"/>
    <w:rsid w:val="6C994344"/>
    <w:rsid w:val="6C9BDD92"/>
    <w:rsid w:val="6C9BEA9E"/>
    <w:rsid w:val="6C9E18A2"/>
    <w:rsid w:val="6CB103B3"/>
    <w:rsid w:val="6CC2949D"/>
    <w:rsid w:val="6CCECD05"/>
    <w:rsid w:val="6CDAAFD7"/>
    <w:rsid w:val="6CDD373B"/>
    <w:rsid w:val="6CDD98BA"/>
    <w:rsid w:val="6CE2ECE5"/>
    <w:rsid w:val="6CF1AF0A"/>
    <w:rsid w:val="6CFB812B"/>
    <w:rsid w:val="6D0478A5"/>
    <w:rsid w:val="6D0519F6"/>
    <w:rsid w:val="6D06C54D"/>
    <w:rsid w:val="6D0CFD22"/>
    <w:rsid w:val="6D120474"/>
    <w:rsid w:val="6D1E933F"/>
    <w:rsid w:val="6D1F1FB4"/>
    <w:rsid w:val="6D216ABA"/>
    <w:rsid w:val="6D23E333"/>
    <w:rsid w:val="6D27E3D4"/>
    <w:rsid w:val="6D307245"/>
    <w:rsid w:val="6D34CD52"/>
    <w:rsid w:val="6D487682"/>
    <w:rsid w:val="6D507A0F"/>
    <w:rsid w:val="6D5EAA18"/>
    <w:rsid w:val="6D6494DC"/>
    <w:rsid w:val="6D677F38"/>
    <w:rsid w:val="6D6BE9EF"/>
    <w:rsid w:val="6D7322F0"/>
    <w:rsid w:val="6D751A04"/>
    <w:rsid w:val="6D785008"/>
    <w:rsid w:val="6D83C2B0"/>
    <w:rsid w:val="6D8B4472"/>
    <w:rsid w:val="6D8B7A80"/>
    <w:rsid w:val="6D8D2760"/>
    <w:rsid w:val="6D9407AD"/>
    <w:rsid w:val="6D9BC8F5"/>
    <w:rsid w:val="6D9C3177"/>
    <w:rsid w:val="6D9FAC6C"/>
    <w:rsid w:val="6DA35B94"/>
    <w:rsid w:val="6DA4FEA9"/>
    <w:rsid w:val="6DAA174D"/>
    <w:rsid w:val="6DB65DAD"/>
    <w:rsid w:val="6DBA58A9"/>
    <w:rsid w:val="6DD3CD2B"/>
    <w:rsid w:val="6DD560C2"/>
    <w:rsid w:val="6DD6894D"/>
    <w:rsid w:val="6DD78E7B"/>
    <w:rsid w:val="6DE039E0"/>
    <w:rsid w:val="6DE0D6D8"/>
    <w:rsid w:val="6DE42578"/>
    <w:rsid w:val="6DE6C061"/>
    <w:rsid w:val="6DEB7C4C"/>
    <w:rsid w:val="6DEBE02D"/>
    <w:rsid w:val="6DEF54D2"/>
    <w:rsid w:val="6DF0C125"/>
    <w:rsid w:val="6DF3567D"/>
    <w:rsid w:val="6DF510EE"/>
    <w:rsid w:val="6DF7A07B"/>
    <w:rsid w:val="6DFB1ABA"/>
    <w:rsid w:val="6E0035A9"/>
    <w:rsid w:val="6E008BE1"/>
    <w:rsid w:val="6E00B3BB"/>
    <w:rsid w:val="6E011A24"/>
    <w:rsid w:val="6E069107"/>
    <w:rsid w:val="6E09B823"/>
    <w:rsid w:val="6E0B85FF"/>
    <w:rsid w:val="6E117080"/>
    <w:rsid w:val="6E26C987"/>
    <w:rsid w:val="6E333BF0"/>
    <w:rsid w:val="6E3A16CE"/>
    <w:rsid w:val="6E3C1043"/>
    <w:rsid w:val="6E3CE750"/>
    <w:rsid w:val="6E45A860"/>
    <w:rsid w:val="6E49DDD4"/>
    <w:rsid w:val="6E565C4E"/>
    <w:rsid w:val="6E57CCC7"/>
    <w:rsid w:val="6E5E0323"/>
    <w:rsid w:val="6E5F1A69"/>
    <w:rsid w:val="6E685AF5"/>
    <w:rsid w:val="6E6AA0AD"/>
    <w:rsid w:val="6E6AB92D"/>
    <w:rsid w:val="6E727B84"/>
    <w:rsid w:val="6E80730E"/>
    <w:rsid w:val="6E83AC3B"/>
    <w:rsid w:val="6E877513"/>
    <w:rsid w:val="6E8F54EB"/>
    <w:rsid w:val="6E94B7E4"/>
    <w:rsid w:val="6E9EEF5D"/>
    <w:rsid w:val="6EA60B58"/>
    <w:rsid w:val="6EA615C2"/>
    <w:rsid w:val="6EA8B351"/>
    <w:rsid w:val="6EA9E4E4"/>
    <w:rsid w:val="6EAB30DB"/>
    <w:rsid w:val="6EAF0C45"/>
    <w:rsid w:val="6EB5620F"/>
    <w:rsid w:val="6EBE6A0B"/>
    <w:rsid w:val="6EBFEEFE"/>
    <w:rsid w:val="6EC60A10"/>
    <w:rsid w:val="6ECBCC61"/>
    <w:rsid w:val="6ECC44AA"/>
    <w:rsid w:val="6ED40AB6"/>
    <w:rsid w:val="6ED4A7FC"/>
    <w:rsid w:val="6EDB416F"/>
    <w:rsid w:val="6EDE53FD"/>
    <w:rsid w:val="6EDFA6EE"/>
    <w:rsid w:val="6EDFF303"/>
    <w:rsid w:val="6EE3029B"/>
    <w:rsid w:val="6EEB43DB"/>
    <w:rsid w:val="6EEBC444"/>
    <w:rsid w:val="6EEC5353"/>
    <w:rsid w:val="6EED77C6"/>
    <w:rsid w:val="6F0088EA"/>
    <w:rsid w:val="6F07FDD5"/>
    <w:rsid w:val="6F091B0A"/>
    <w:rsid w:val="6F0C8EA6"/>
    <w:rsid w:val="6F0DCB89"/>
    <w:rsid w:val="6F1204BB"/>
    <w:rsid w:val="6F162BC7"/>
    <w:rsid w:val="6F17B5A2"/>
    <w:rsid w:val="6F2B4195"/>
    <w:rsid w:val="6F309052"/>
    <w:rsid w:val="6F36BE5C"/>
    <w:rsid w:val="6F48C274"/>
    <w:rsid w:val="6F48FF44"/>
    <w:rsid w:val="6F4F881C"/>
    <w:rsid w:val="6F588365"/>
    <w:rsid w:val="6F59C8C9"/>
    <w:rsid w:val="6F5B25F4"/>
    <w:rsid w:val="6F614F8E"/>
    <w:rsid w:val="6F61BD4C"/>
    <w:rsid w:val="6F63578F"/>
    <w:rsid w:val="6F6FA635"/>
    <w:rsid w:val="6F731B2A"/>
    <w:rsid w:val="6F745FDF"/>
    <w:rsid w:val="6F79B971"/>
    <w:rsid w:val="6F861772"/>
    <w:rsid w:val="6F988F5A"/>
    <w:rsid w:val="6F9A0ED8"/>
    <w:rsid w:val="6F9C060A"/>
    <w:rsid w:val="6F9D684E"/>
    <w:rsid w:val="6F9E077D"/>
    <w:rsid w:val="6F9E1349"/>
    <w:rsid w:val="6F9EDDDC"/>
    <w:rsid w:val="6FA37A7D"/>
    <w:rsid w:val="6FA5551E"/>
    <w:rsid w:val="6FA69BB6"/>
    <w:rsid w:val="6FA6B2EF"/>
    <w:rsid w:val="6FA9762A"/>
    <w:rsid w:val="6FB41744"/>
    <w:rsid w:val="6FC5A08A"/>
    <w:rsid w:val="6FCB0E61"/>
    <w:rsid w:val="6FD466B5"/>
    <w:rsid w:val="6FD4D43E"/>
    <w:rsid w:val="6FD9F0DD"/>
    <w:rsid w:val="6FDB0FE2"/>
    <w:rsid w:val="6FE5AF10"/>
    <w:rsid w:val="6FF57583"/>
    <w:rsid w:val="6FFF6DBF"/>
    <w:rsid w:val="7004C4C8"/>
    <w:rsid w:val="701563A1"/>
    <w:rsid w:val="701650B9"/>
    <w:rsid w:val="702F3849"/>
    <w:rsid w:val="7036BE31"/>
    <w:rsid w:val="7048AAB7"/>
    <w:rsid w:val="7049D741"/>
    <w:rsid w:val="7050C255"/>
    <w:rsid w:val="70524E6C"/>
    <w:rsid w:val="70575F23"/>
    <w:rsid w:val="705CEAFC"/>
    <w:rsid w:val="7062F4D8"/>
    <w:rsid w:val="707312AA"/>
    <w:rsid w:val="70747709"/>
    <w:rsid w:val="7079E72E"/>
    <w:rsid w:val="707D84FB"/>
    <w:rsid w:val="70846D25"/>
    <w:rsid w:val="708DABF0"/>
    <w:rsid w:val="709589CA"/>
    <w:rsid w:val="709CC3CB"/>
    <w:rsid w:val="70BE836F"/>
    <w:rsid w:val="70C25DAC"/>
    <w:rsid w:val="70C57F89"/>
    <w:rsid w:val="70C66C66"/>
    <w:rsid w:val="70D3E232"/>
    <w:rsid w:val="70E183F4"/>
    <w:rsid w:val="70E91E0D"/>
    <w:rsid w:val="70EE91E0"/>
    <w:rsid w:val="70F330B2"/>
    <w:rsid w:val="70F619C3"/>
    <w:rsid w:val="70F81809"/>
    <w:rsid w:val="70FAD3D2"/>
    <w:rsid w:val="70FF54F6"/>
    <w:rsid w:val="710520AF"/>
    <w:rsid w:val="7113740D"/>
    <w:rsid w:val="71193482"/>
    <w:rsid w:val="711ABB34"/>
    <w:rsid w:val="711DAF10"/>
    <w:rsid w:val="7128C9CC"/>
    <w:rsid w:val="712F597B"/>
    <w:rsid w:val="713DDECB"/>
    <w:rsid w:val="713F566D"/>
    <w:rsid w:val="71479E66"/>
    <w:rsid w:val="71490CB1"/>
    <w:rsid w:val="714DCE18"/>
    <w:rsid w:val="7151A6CC"/>
    <w:rsid w:val="715F4025"/>
    <w:rsid w:val="715FCC20"/>
    <w:rsid w:val="716057B6"/>
    <w:rsid w:val="7169D523"/>
    <w:rsid w:val="716A7D26"/>
    <w:rsid w:val="7175BE30"/>
    <w:rsid w:val="7177FE12"/>
    <w:rsid w:val="71785368"/>
    <w:rsid w:val="717971F8"/>
    <w:rsid w:val="717A36AF"/>
    <w:rsid w:val="717BB0A9"/>
    <w:rsid w:val="717E6D21"/>
    <w:rsid w:val="7181037D"/>
    <w:rsid w:val="718AE103"/>
    <w:rsid w:val="718E60C7"/>
    <w:rsid w:val="718ED909"/>
    <w:rsid w:val="718F5B50"/>
    <w:rsid w:val="71924A29"/>
    <w:rsid w:val="719A2B7A"/>
    <w:rsid w:val="719B7AD9"/>
    <w:rsid w:val="71A0A6E5"/>
    <w:rsid w:val="71A764B0"/>
    <w:rsid w:val="71B25148"/>
    <w:rsid w:val="71B73AFC"/>
    <w:rsid w:val="71BA1504"/>
    <w:rsid w:val="71BBBEF0"/>
    <w:rsid w:val="71BF6884"/>
    <w:rsid w:val="71C2C443"/>
    <w:rsid w:val="71CC5F95"/>
    <w:rsid w:val="71D3E08A"/>
    <w:rsid w:val="71D91178"/>
    <w:rsid w:val="71D92E78"/>
    <w:rsid w:val="71DFBE8C"/>
    <w:rsid w:val="71E8E30A"/>
    <w:rsid w:val="71F24D28"/>
    <w:rsid w:val="71F53CEA"/>
    <w:rsid w:val="71FC6844"/>
    <w:rsid w:val="71FFA1B4"/>
    <w:rsid w:val="7204EC66"/>
    <w:rsid w:val="7208AE8B"/>
    <w:rsid w:val="7209C92A"/>
    <w:rsid w:val="720C8BAD"/>
    <w:rsid w:val="720EDC12"/>
    <w:rsid w:val="7218BF5D"/>
    <w:rsid w:val="722F2E78"/>
    <w:rsid w:val="72367BA2"/>
    <w:rsid w:val="7238BD4B"/>
    <w:rsid w:val="723CF998"/>
    <w:rsid w:val="723DB952"/>
    <w:rsid w:val="723F5176"/>
    <w:rsid w:val="7244A2FD"/>
    <w:rsid w:val="72511008"/>
    <w:rsid w:val="72558212"/>
    <w:rsid w:val="7259426B"/>
    <w:rsid w:val="725A4855"/>
    <w:rsid w:val="725B80DE"/>
    <w:rsid w:val="725E2E0D"/>
    <w:rsid w:val="726C7A2F"/>
    <w:rsid w:val="7270173A"/>
    <w:rsid w:val="72778D42"/>
    <w:rsid w:val="7284B2BA"/>
    <w:rsid w:val="728ACA4A"/>
    <w:rsid w:val="7291457F"/>
    <w:rsid w:val="72946D71"/>
    <w:rsid w:val="729F00F7"/>
    <w:rsid w:val="72A83906"/>
    <w:rsid w:val="72AE6B32"/>
    <w:rsid w:val="72AECCD1"/>
    <w:rsid w:val="72B87B9B"/>
    <w:rsid w:val="72BAD82B"/>
    <w:rsid w:val="72BD20BC"/>
    <w:rsid w:val="72BED81D"/>
    <w:rsid w:val="72C37E69"/>
    <w:rsid w:val="72C5B591"/>
    <w:rsid w:val="72C641BC"/>
    <w:rsid w:val="72C720D7"/>
    <w:rsid w:val="72C78D9E"/>
    <w:rsid w:val="72DBC5F4"/>
    <w:rsid w:val="72DCD887"/>
    <w:rsid w:val="72E298A6"/>
    <w:rsid w:val="72E3F827"/>
    <w:rsid w:val="72EBFC07"/>
    <w:rsid w:val="72F4F74B"/>
    <w:rsid w:val="72F5071F"/>
    <w:rsid w:val="72F67537"/>
    <w:rsid w:val="72FFE965"/>
    <w:rsid w:val="7303C2A3"/>
    <w:rsid w:val="7307D453"/>
    <w:rsid w:val="73080F7B"/>
    <w:rsid w:val="730D729E"/>
    <w:rsid w:val="7312859A"/>
    <w:rsid w:val="73182C08"/>
    <w:rsid w:val="7318C903"/>
    <w:rsid w:val="731AA9A9"/>
    <w:rsid w:val="7323FDDA"/>
    <w:rsid w:val="732501F3"/>
    <w:rsid w:val="73270ACF"/>
    <w:rsid w:val="73434B28"/>
    <w:rsid w:val="7362D141"/>
    <w:rsid w:val="7369A985"/>
    <w:rsid w:val="736E4F2A"/>
    <w:rsid w:val="736F234E"/>
    <w:rsid w:val="737049FD"/>
    <w:rsid w:val="737562CD"/>
    <w:rsid w:val="73758BA3"/>
    <w:rsid w:val="737863D7"/>
    <w:rsid w:val="737D359D"/>
    <w:rsid w:val="7381A119"/>
    <w:rsid w:val="73891ED6"/>
    <w:rsid w:val="738A24AB"/>
    <w:rsid w:val="738DC29C"/>
    <w:rsid w:val="738E3796"/>
    <w:rsid w:val="73976250"/>
    <w:rsid w:val="739EBBC5"/>
    <w:rsid w:val="73A62A88"/>
    <w:rsid w:val="73ACBCC8"/>
    <w:rsid w:val="73BAAE03"/>
    <w:rsid w:val="73C1BB5B"/>
    <w:rsid w:val="73C70A9F"/>
    <w:rsid w:val="73D080F0"/>
    <w:rsid w:val="73DA6BCE"/>
    <w:rsid w:val="73DBFE95"/>
    <w:rsid w:val="73DD5090"/>
    <w:rsid w:val="73DD9917"/>
    <w:rsid w:val="73DF652B"/>
    <w:rsid w:val="73E4FE4D"/>
    <w:rsid w:val="73E9ECDC"/>
    <w:rsid w:val="73EA4689"/>
    <w:rsid w:val="73F0E7F5"/>
    <w:rsid w:val="73F526BF"/>
    <w:rsid w:val="73F74262"/>
    <w:rsid w:val="73F9FE6E"/>
    <w:rsid w:val="73FCBB86"/>
    <w:rsid w:val="741224F3"/>
    <w:rsid w:val="7412D12F"/>
    <w:rsid w:val="7414FBD2"/>
    <w:rsid w:val="7416605B"/>
    <w:rsid w:val="741B1FE2"/>
    <w:rsid w:val="7421E206"/>
    <w:rsid w:val="74259B2A"/>
    <w:rsid w:val="742648D5"/>
    <w:rsid w:val="7426EDB7"/>
    <w:rsid w:val="74291BB4"/>
    <w:rsid w:val="742F398F"/>
    <w:rsid w:val="7438DACB"/>
    <w:rsid w:val="744020F7"/>
    <w:rsid w:val="7445DD0F"/>
    <w:rsid w:val="7449115A"/>
    <w:rsid w:val="745387BA"/>
    <w:rsid w:val="745AF739"/>
    <w:rsid w:val="745D8B1F"/>
    <w:rsid w:val="7460E47C"/>
    <w:rsid w:val="747300EA"/>
    <w:rsid w:val="74844956"/>
    <w:rsid w:val="748BE479"/>
    <w:rsid w:val="749B1F90"/>
    <w:rsid w:val="749C940F"/>
    <w:rsid w:val="74A32639"/>
    <w:rsid w:val="74A5A43E"/>
    <w:rsid w:val="74A61F23"/>
    <w:rsid w:val="74B2E373"/>
    <w:rsid w:val="74B43933"/>
    <w:rsid w:val="74B56A7E"/>
    <w:rsid w:val="74B57E4E"/>
    <w:rsid w:val="74B765D0"/>
    <w:rsid w:val="74B8A1E4"/>
    <w:rsid w:val="74B947AC"/>
    <w:rsid w:val="74BA3E95"/>
    <w:rsid w:val="74BDF557"/>
    <w:rsid w:val="74C5F2E5"/>
    <w:rsid w:val="74C6335B"/>
    <w:rsid w:val="74C8019A"/>
    <w:rsid w:val="74CC0BDC"/>
    <w:rsid w:val="74CCF344"/>
    <w:rsid w:val="74D45768"/>
    <w:rsid w:val="74D4EE0D"/>
    <w:rsid w:val="74DA910B"/>
    <w:rsid w:val="74DCD441"/>
    <w:rsid w:val="74EF5319"/>
    <w:rsid w:val="74F80622"/>
    <w:rsid w:val="75046FEB"/>
    <w:rsid w:val="750E0CD5"/>
    <w:rsid w:val="75105D1F"/>
    <w:rsid w:val="7514F6FD"/>
    <w:rsid w:val="7519E520"/>
    <w:rsid w:val="7519F57B"/>
    <w:rsid w:val="7520E57E"/>
    <w:rsid w:val="753060EB"/>
    <w:rsid w:val="754162E3"/>
    <w:rsid w:val="75477B1C"/>
    <w:rsid w:val="7548327D"/>
    <w:rsid w:val="754966DA"/>
    <w:rsid w:val="754EA53E"/>
    <w:rsid w:val="754EB908"/>
    <w:rsid w:val="755661AE"/>
    <w:rsid w:val="7559EBD4"/>
    <w:rsid w:val="755BC713"/>
    <w:rsid w:val="755BCAD6"/>
    <w:rsid w:val="755CF0EA"/>
    <w:rsid w:val="755F5BC3"/>
    <w:rsid w:val="7560D39B"/>
    <w:rsid w:val="75647520"/>
    <w:rsid w:val="75700ACC"/>
    <w:rsid w:val="7574F694"/>
    <w:rsid w:val="7578705B"/>
    <w:rsid w:val="757AE26F"/>
    <w:rsid w:val="75815506"/>
    <w:rsid w:val="75877742"/>
    <w:rsid w:val="758A332F"/>
    <w:rsid w:val="7593C234"/>
    <w:rsid w:val="7599E472"/>
    <w:rsid w:val="75A6E63B"/>
    <w:rsid w:val="75A82E9B"/>
    <w:rsid w:val="75B1D35F"/>
    <w:rsid w:val="75B8906A"/>
    <w:rsid w:val="75C1D9AA"/>
    <w:rsid w:val="75C945C9"/>
    <w:rsid w:val="75CF60F9"/>
    <w:rsid w:val="75D24836"/>
    <w:rsid w:val="75E350D4"/>
    <w:rsid w:val="75E5415A"/>
    <w:rsid w:val="75F9FA07"/>
    <w:rsid w:val="75FCB4DD"/>
    <w:rsid w:val="75FD6DB2"/>
    <w:rsid w:val="7603FD4A"/>
    <w:rsid w:val="760D53DF"/>
    <w:rsid w:val="76128046"/>
    <w:rsid w:val="7613142D"/>
    <w:rsid w:val="762513AF"/>
    <w:rsid w:val="7626DB09"/>
    <w:rsid w:val="762A7A4B"/>
    <w:rsid w:val="762B88D6"/>
    <w:rsid w:val="762D05E4"/>
    <w:rsid w:val="7633C8D9"/>
    <w:rsid w:val="7641A76F"/>
    <w:rsid w:val="764F5A70"/>
    <w:rsid w:val="764FB041"/>
    <w:rsid w:val="765850CD"/>
    <w:rsid w:val="76654056"/>
    <w:rsid w:val="7665D2D6"/>
    <w:rsid w:val="7666E55C"/>
    <w:rsid w:val="76730943"/>
    <w:rsid w:val="7677794A"/>
    <w:rsid w:val="7679327C"/>
    <w:rsid w:val="7681560D"/>
    <w:rsid w:val="7688914D"/>
    <w:rsid w:val="768B0966"/>
    <w:rsid w:val="768C3046"/>
    <w:rsid w:val="768E17DE"/>
    <w:rsid w:val="769316E6"/>
    <w:rsid w:val="769D93C6"/>
    <w:rsid w:val="76A4829D"/>
    <w:rsid w:val="76B3CDB6"/>
    <w:rsid w:val="76B5931F"/>
    <w:rsid w:val="76C1096D"/>
    <w:rsid w:val="76C9CEE5"/>
    <w:rsid w:val="76CA5E34"/>
    <w:rsid w:val="76D02083"/>
    <w:rsid w:val="76D159D7"/>
    <w:rsid w:val="76DD7691"/>
    <w:rsid w:val="76E6E553"/>
    <w:rsid w:val="76E808F5"/>
    <w:rsid w:val="76E82C93"/>
    <w:rsid w:val="76F93F31"/>
    <w:rsid w:val="76F9D96D"/>
    <w:rsid w:val="770A0385"/>
    <w:rsid w:val="770CDFF8"/>
    <w:rsid w:val="77120B83"/>
    <w:rsid w:val="771B1C16"/>
    <w:rsid w:val="771F1ECE"/>
    <w:rsid w:val="77202BAC"/>
    <w:rsid w:val="7735F538"/>
    <w:rsid w:val="7739F564"/>
    <w:rsid w:val="773DA99C"/>
    <w:rsid w:val="773E4885"/>
    <w:rsid w:val="7746DB18"/>
    <w:rsid w:val="7748555A"/>
    <w:rsid w:val="774C49C9"/>
    <w:rsid w:val="774D0B58"/>
    <w:rsid w:val="77545749"/>
    <w:rsid w:val="77545B8A"/>
    <w:rsid w:val="77644620"/>
    <w:rsid w:val="7766B639"/>
    <w:rsid w:val="7771108E"/>
    <w:rsid w:val="7771709B"/>
    <w:rsid w:val="77730E27"/>
    <w:rsid w:val="7776620F"/>
    <w:rsid w:val="77772141"/>
    <w:rsid w:val="778153F6"/>
    <w:rsid w:val="77848611"/>
    <w:rsid w:val="7784A9C8"/>
    <w:rsid w:val="7788768A"/>
    <w:rsid w:val="77938830"/>
    <w:rsid w:val="779E33B1"/>
    <w:rsid w:val="77A06D19"/>
    <w:rsid w:val="77A52885"/>
    <w:rsid w:val="77A8CA47"/>
    <w:rsid w:val="77ABC585"/>
    <w:rsid w:val="77B51A47"/>
    <w:rsid w:val="77BBD796"/>
    <w:rsid w:val="77BC109A"/>
    <w:rsid w:val="77BE2A71"/>
    <w:rsid w:val="77D01962"/>
    <w:rsid w:val="77D36A88"/>
    <w:rsid w:val="77D80170"/>
    <w:rsid w:val="77DCD686"/>
    <w:rsid w:val="77E01017"/>
    <w:rsid w:val="77E39EEE"/>
    <w:rsid w:val="77E46B4A"/>
    <w:rsid w:val="77E7A54F"/>
    <w:rsid w:val="77EF3F95"/>
    <w:rsid w:val="77EFECD9"/>
    <w:rsid w:val="77FEBC0B"/>
    <w:rsid w:val="7816C0AD"/>
    <w:rsid w:val="781BCC73"/>
    <w:rsid w:val="78248035"/>
    <w:rsid w:val="78306DBF"/>
    <w:rsid w:val="783153C3"/>
    <w:rsid w:val="7835842E"/>
    <w:rsid w:val="783BB1E4"/>
    <w:rsid w:val="783F1281"/>
    <w:rsid w:val="783F6AAC"/>
    <w:rsid w:val="785B70DF"/>
    <w:rsid w:val="785BD0D2"/>
    <w:rsid w:val="7867EA1F"/>
    <w:rsid w:val="78687774"/>
    <w:rsid w:val="786AD69E"/>
    <w:rsid w:val="786C9821"/>
    <w:rsid w:val="786FFDEB"/>
    <w:rsid w:val="78736527"/>
    <w:rsid w:val="7876AF3B"/>
    <w:rsid w:val="787EE3ED"/>
    <w:rsid w:val="788196E2"/>
    <w:rsid w:val="788E0971"/>
    <w:rsid w:val="789698A0"/>
    <w:rsid w:val="78972CE2"/>
    <w:rsid w:val="78A50B14"/>
    <w:rsid w:val="78A9F9E3"/>
    <w:rsid w:val="78AF56CC"/>
    <w:rsid w:val="78B517F8"/>
    <w:rsid w:val="78B74AD4"/>
    <w:rsid w:val="78B758D3"/>
    <w:rsid w:val="78B7A4B1"/>
    <w:rsid w:val="78BF075B"/>
    <w:rsid w:val="78C3E58A"/>
    <w:rsid w:val="78C62F20"/>
    <w:rsid w:val="78C8711E"/>
    <w:rsid w:val="78C8766D"/>
    <w:rsid w:val="78CD485F"/>
    <w:rsid w:val="78D22CC4"/>
    <w:rsid w:val="78D7EDF2"/>
    <w:rsid w:val="78D84697"/>
    <w:rsid w:val="78F31E0E"/>
    <w:rsid w:val="78FCCACA"/>
    <w:rsid w:val="790173AD"/>
    <w:rsid w:val="790ECDFA"/>
    <w:rsid w:val="790FDF8D"/>
    <w:rsid w:val="79140E54"/>
    <w:rsid w:val="791AF70F"/>
    <w:rsid w:val="7924606A"/>
    <w:rsid w:val="7928D122"/>
    <w:rsid w:val="7930D2A9"/>
    <w:rsid w:val="793CAB44"/>
    <w:rsid w:val="793FCF4E"/>
    <w:rsid w:val="7943235B"/>
    <w:rsid w:val="7949F9B8"/>
    <w:rsid w:val="794D4847"/>
    <w:rsid w:val="79516324"/>
    <w:rsid w:val="7961052E"/>
    <w:rsid w:val="7967FF52"/>
    <w:rsid w:val="796AAE23"/>
    <w:rsid w:val="796ABCF3"/>
    <w:rsid w:val="796BDAF5"/>
    <w:rsid w:val="796F5D57"/>
    <w:rsid w:val="79705D93"/>
    <w:rsid w:val="7976DF19"/>
    <w:rsid w:val="79860253"/>
    <w:rsid w:val="79867A48"/>
    <w:rsid w:val="79887874"/>
    <w:rsid w:val="7988F039"/>
    <w:rsid w:val="798A0175"/>
    <w:rsid w:val="798DE79F"/>
    <w:rsid w:val="79910ECD"/>
    <w:rsid w:val="799D2F37"/>
    <w:rsid w:val="799E425B"/>
    <w:rsid w:val="79A0D3E9"/>
    <w:rsid w:val="79A3920B"/>
    <w:rsid w:val="79A3C57C"/>
    <w:rsid w:val="79B024BE"/>
    <w:rsid w:val="79B296A6"/>
    <w:rsid w:val="79B57F46"/>
    <w:rsid w:val="79BF4EF3"/>
    <w:rsid w:val="79C0DD0C"/>
    <w:rsid w:val="79C74FBD"/>
    <w:rsid w:val="79CA2030"/>
    <w:rsid w:val="79CBE12F"/>
    <w:rsid w:val="79CEF7B9"/>
    <w:rsid w:val="79D5A115"/>
    <w:rsid w:val="79D82A1B"/>
    <w:rsid w:val="79DDA440"/>
    <w:rsid w:val="79E891FD"/>
    <w:rsid w:val="79EEE801"/>
    <w:rsid w:val="79EF6A87"/>
    <w:rsid w:val="79F5EB71"/>
    <w:rsid w:val="79F5F64C"/>
    <w:rsid w:val="79F73F15"/>
    <w:rsid w:val="7A0408FC"/>
    <w:rsid w:val="7A070583"/>
    <w:rsid w:val="7A0EC493"/>
    <w:rsid w:val="7A1FF9CC"/>
    <w:rsid w:val="7A2742D3"/>
    <w:rsid w:val="7A2947AC"/>
    <w:rsid w:val="7A2DF274"/>
    <w:rsid w:val="7A2E6D29"/>
    <w:rsid w:val="7A320F52"/>
    <w:rsid w:val="7A42A1DF"/>
    <w:rsid w:val="7A47B70E"/>
    <w:rsid w:val="7A4B2E72"/>
    <w:rsid w:val="7A51599B"/>
    <w:rsid w:val="7A531B35"/>
    <w:rsid w:val="7A575032"/>
    <w:rsid w:val="7A5F51D5"/>
    <w:rsid w:val="7A6466B4"/>
    <w:rsid w:val="7A6C325F"/>
    <w:rsid w:val="7A6CA582"/>
    <w:rsid w:val="7A707917"/>
    <w:rsid w:val="7A823150"/>
    <w:rsid w:val="7A85C301"/>
    <w:rsid w:val="7A880D06"/>
    <w:rsid w:val="7A882F2E"/>
    <w:rsid w:val="7A8ED3CE"/>
    <w:rsid w:val="7A903D33"/>
    <w:rsid w:val="7A9A843E"/>
    <w:rsid w:val="7AA539BA"/>
    <w:rsid w:val="7AB8C292"/>
    <w:rsid w:val="7ABDBF1F"/>
    <w:rsid w:val="7AC38844"/>
    <w:rsid w:val="7AC51247"/>
    <w:rsid w:val="7AC78A33"/>
    <w:rsid w:val="7AC9AA9E"/>
    <w:rsid w:val="7ACBDD37"/>
    <w:rsid w:val="7AD8D8FC"/>
    <w:rsid w:val="7AE45B16"/>
    <w:rsid w:val="7AEB5557"/>
    <w:rsid w:val="7AECAB69"/>
    <w:rsid w:val="7AF34932"/>
    <w:rsid w:val="7AF65529"/>
    <w:rsid w:val="7AFD7DD3"/>
    <w:rsid w:val="7B028040"/>
    <w:rsid w:val="7B029553"/>
    <w:rsid w:val="7B067E84"/>
    <w:rsid w:val="7B0B2DB9"/>
    <w:rsid w:val="7B0C88B6"/>
    <w:rsid w:val="7B12173B"/>
    <w:rsid w:val="7B135411"/>
    <w:rsid w:val="7B140E6B"/>
    <w:rsid w:val="7B150A31"/>
    <w:rsid w:val="7B1B815D"/>
    <w:rsid w:val="7B22C333"/>
    <w:rsid w:val="7B26367D"/>
    <w:rsid w:val="7B37430F"/>
    <w:rsid w:val="7B3B8D5D"/>
    <w:rsid w:val="7B3CE446"/>
    <w:rsid w:val="7B3F4954"/>
    <w:rsid w:val="7B3F5294"/>
    <w:rsid w:val="7B44EE80"/>
    <w:rsid w:val="7B493C35"/>
    <w:rsid w:val="7B500A72"/>
    <w:rsid w:val="7B52B855"/>
    <w:rsid w:val="7B675CB0"/>
    <w:rsid w:val="7B6DB061"/>
    <w:rsid w:val="7B74043A"/>
    <w:rsid w:val="7B9235F1"/>
    <w:rsid w:val="7B9DCF57"/>
    <w:rsid w:val="7B9DFE78"/>
    <w:rsid w:val="7BA1033E"/>
    <w:rsid w:val="7BA2168D"/>
    <w:rsid w:val="7BAC1DFA"/>
    <w:rsid w:val="7BB9AB63"/>
    <w:rsid w:val="7BBAEFC1"/>
    <w:rsid w:val="7BBC80B1"/>
    <w:rsid w:val="7BC250FF"/>
    <w:rsid w:val="7BC8DEE3"/>
    <w:rsid w:val="7BC9D159"/>
    <w:rsid w:val="7BCEE662"/>
    <w:rsid w:val="7BD1FE51"/>
    <w:rsid w:val="7BD69B4C"/>
    <w:rsid w:val="7BE02E23"/>
    <w:rsid w:val="7BE57614"/>
    <w:rsid w:val="7BEBA5C8"/>
    <w:rsid w:val="7BFA0137"/>
    <w:rsid w:val="7BFC40E1"/>
    <w:rsid w:val="7C021FFD"/>
    <w:rsid w:val="7C02C619"/>
    <w:rsid w:val="7C08008E"/>
    <w:rsid w:val="7C14243B"/>
    <w:rsid w:val="7C14B87F"/>
    <w:rsid w:val="7C168CC9"/>
    <w:rsid w:val="7C22D6CF"/>
    <w:rsid w:val="7C235C7F"/>
    <w:rsid w:val="7C2E5A90"/>
    <w:rsid w:val="7C2EEA14"/>
    <w:rsid w:val="7C37A813"/>
    <w:rsid w:val="7C3E2A39"/>
    <w:rsid w:val="7C3FC044"/>
    <w:rsid w:val="7C490A1A"/>
    <w:rsid w:val="7C500091"/>
    <w:rsid w:val="7C508C43"/>
    <w:rsid w:val="7C531E47"/>
    <w:rsid w:val="7C55E792"/>
    <w:rsid w:val="7C687081"/>
    <w:rsid w:val="7C68F11B"/>
    <w:rsid w:val="7C746B29"/>
    <w:rsid w:val="7C7A05AD"/>
    <w:rsid w:val="7C7A4465"/>
    <w:rsid w:val="7C7B3ABC"/>
    <w:rsid w:val="7C9388BE"/>
    <w:rsid w:val="7C995CD9"/>
    <w:rsid w:val="7CA068C4"/>
    <w:rsid w:val="7CA5D826"/>
    <w:rsid w:val="7CB573E9"/>
    <w:rsid w:val="7CBCD58F"/>
    <w:rsid w:val="7CBE18D8"/>
    <w:rsid w:val="7CBF9783"/>
    <w:rsid w:val="7CC355C8"/>
    <w:rsid w:val="7CCCE2CC"/>
    <w:rsid w:val="7CCF654F"/>
    <w:rsid w:val="7CCF6E25"/>
    <w:rsid w:val="7CD12ACA"/>
    <w:rsid w:val="7CEF45F8"/>
    <w:rsid w:val="7CF7FD60"/>
    <w:rsid w:val="7CF83BC9"/>
    <w:rsid w:val="7CF96EC5"/>
    <w:rsid w:val="7D050F74"/>
    <w:rsid w:val="7D07EDA6"/>
    <w:rsid w:val="7D0815DF"/>
    <w:rsid w:val="7D096486"/>
    <w:rsid w:val="7D14593B"/>
    <w:rsid w:val="7D163EE3"/>
    <w:rsid w:val="7D170164"/>
    <w:rsid w:val="7D1F6616"/>
    <w:rsid w:val="7D27D22B"/>
    <w:rsid w:val="7D280740"/>
    <w:rsid w:val="7D2859C8"/>
    <w:rsid w:val="7D2B5689"/>
    <w:rsid w:val="7D30C989"/>
    <w:rsid w:val="7D3156F9"/>
    <w:rsid w:val="7D357A29"/>
    <w:rsid w:val="7D502B7A"/>
    <w:rsid w:val="7D511670"/>
    <w:rsid w:val="7D6A54E8"/>
    <w:rsid w:val="7D6D83FB"/>
    <w:rsid w:val="7D769EF5"/>
    <w:rsid w:val="7D795E45"/>
    <w:rsid w:val="7D7AC652"/>
    <w:rsid w:val="7D7D1859"/>
    <w:rsid w:val="7D819ED1"/>
    <w:rsid w:val="7D879C44"/>
    <w:rsid w:val="7D8ABBF7"/>
    <w:rsid w:val="7D90EBED"/>
    <w:rsid w:val="7D937893"/>
    <w:rsid w:val="7DAEAA34"/>
    <w:rsid w:val="7DB0E14A"/>
    <w:rsid w:val="7DB95E98"/>
    <w:rsid w:val="7DBDEC96"/>
    <w:rsid w:val="7DBFA448"/>
    <w:rsid w:val="7DC086BE"/>
    <w:rsid w:val="7DC19610"/>
    <w:rsid w:val="7DCC7446"/>
    <w:rsid w:val="7DD34333"/>
    <w:rsid w:val="7DD65126"/>
    <w:rsid w:val="7DD7A46F"/>
    <w:rsid w:val="7DF063AD"/>
    <w:rsid w:val="7DF92A88"/>
    <w:rsid w:val="7DFFF39D"/>
    <w:rsid w:val="7E04D625"/>
    <w:rsid w:val="7E06E4AA"/>
    <w:rsid w:val="7E0D176A"/>
    <w:rsid w:val="7E0DD67A"/>
    <w:rsid w:val="7E0FA7B5"/>
    <w:rsid w:val="7E10F3C5"/>
    <w:rsid w:val="7E129F14"/>
    <w:rsid w:val="7E177ED9"/>
    <w:rsid w:val="7E17B3F4"/>
    <w:rsid w:val="7E1E8750"/>
    <w:rsid w:val="7E283CC2"/>
    <w:rsid w:val="7E30D027"/>
    <w:rsid w:val="7E31BC76"/>
    <w:rsid w:val="7E32F20E"/>
    <w:rsid w:val="7E3410F4"/>
    <w:rsid w:val="7E3451C5"/>
    <w:rsid w:val="7E438B73"/>
    <w:rsid w:val="7E48220D"/>
    <w:rsid w:val="7E5463BB"/>
    <w:rsid w:val="7E55EAB4"/>
    <w:rsid w:val="7E593966"/>
    <w:rsid w:val="7E6125F1"/>
    <w:rsid w:val="7E6A80CA"/>
    <w:rsid w:val="7E6B4194"/>
    <w:rsid w:val="7E78A6A4"/>
    <w:rsid w:val="7E814968"/>
    <w:rsid w:val="7E86D0A2"/>
    <w:rsid w:val="7E8ACE9E"/>
    <w:rsid w:val="7E8DF3DF"/>
    <w:rsid w:val="7E8F8699"/>
    <w:rsid w:val="7E929E05"/>
    <w:rsid w:val="7E9E3055"/>
    <w:rsid w:val="7EA9B412"/>
    <w:rsid w:val="7EAF7558"/>
    <w:rsid w:val="7EB03883"/>
    <w:rsid w:val="7EB14654"/>
    <w:rsid w:val="7EBA1ECC"/>
    <w:rsid w:val="7EBA432C"/>
    <w:rsid w:val="7EBBC797"/>
    <w:rsid w:val="7EC5E9BE"/>
    <w:rsid w:val="7EC9B6B8"/>
    <w:rsid w:val="7ED05678"/>
    <w:rsid w:val="7ED6129E"/>
    <w:rsid w:val="7EE978AE"/>
    <w:rsid w:val="7EEFD1A2"/>
    <w:rsid w:val="7EF4BF39"/>
    <w:rsid w:val="7EF5741F"/>
    <w:rsid w:val="7EF7BF1E"/>
    <w:rsid w:val="7F00164C"/>
    <w:rsid w:val="7F0A2A1C"/>
    <w:rsid w:val="7F0AA6B9"/>
    <w:rsid w:val="7F108457"/>
    <w:rsid w:val="7F121278"/>
    <w:rsid w:val="7F18ABD7"/>
    <w:rsid w:val="7F18ECAD"/>
    <w:rsid w:val="7F1B8708"/>
    <w:rsid w:val="7F1E17B5"/>
    <w:rsid w:val="7F2338C1"/>
    <w:rsid w:val="7F24A589"/>
    <w:rsid w:val="7F250BF3"/>
    <w:rsid w:val="7F29E803"/>
    <w:rsid w:val="7F3333A8"/>
    <w:rsid w:val="7F33B6E6"/>
    <w:rsid w:val="7F35ECFD"/>
    <w:rsid w:val="7F3B2CCD"/>
    <w:rsid w:val="7F3EB3A2"/>
    <w:rsid w:val="7F4218A5"/>
    <w:rsid w:val="7F49A45C"/>
    <w:rsid w:val="7F4DE680"/>
    <w:rsid w:val="7F4EA51F"/>
    <w:rsid w:val="7F501690"/>
    <w:rsid w:val="7F50F061"/>
    <w:rsid w:val="7F5482B7"/>
    <w:rsid w:val="7F5985CF"/>
    <w:rsid w:val="7F5C7EBD"/>
    <w:rsid w:val="7F5CD56F"/>
    <w:rsid w:val="7F602F6E"/>
    <w:rsid w:val="7F64BB6B"/>
    <w:rsid w:val="7F6969A7"/>
    <w:rsid w:val="7F6ED8FA"/>
    <w:rsid w:val="7F712959"/>
    <w:rsid w:val="7F7E2374"/>
    <w:rsid w:val="7F7FF4AF"/>
    <w:rsid w:val="7F88A430"/>
    <w:rsid w:val="7F89BBAF"/>
    <w:rsid w:val="7F9335DD"/>
    <w:rsid w:val="7F94FAE9"/>
    <w:rsid w:val="7F9B7310"/>
    <w:rsid w:val="7FA1CE7E"/>
    <w:rsid w:val="7FAA8326"/>
    <w:rsid w:val="7FB0E773"/>
    <w:rsid w:val="7FBBDCC7"/>
    <w:rsid w:val="7FD15FFC"/>
    <w:rsid w:val="7FD21C32"/>
    <w:rsid w:val="7FD2CB7F"/>
    <w:rsid w:val="7FD6D7F2"/>
    <w:rsid w:val="7FD6E0B8"/>
    <w:rsid w:val="7FDCC3E0"/>
    <w:rsid w:val="7FDE54C8"/>
    <w:rsid w:val="7FEA948A"/>
    <w:rsid w:val="7FF3C8BD"/>
    <w:rsid w:val="7FFE0F5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E60FFE8F-518C-45B6-999D-E13A3C070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Revision">
    <w:name w:val="Revision"/>
    <w:hidden/>
    <w:uiPriority w:val="99"/>
    <w:semiHidden/>
    <w:rsid w:val="00097400"/>
    <w:pPr>
      <w:spacing w:after="0" w:line="240" w:lineRule="auto"/>
    </w:pPr>
  </w:style>
  <w:style w:type="character" w:styleId="UnresolvedMention">
    <w:name w:val="Unresolved Mention"/>
    <w:basedOn w:val="DefaultParagraphFont"/>
    <w:uiPriority w:val="99"/>
    <w:semiHidden/>
    <w:unhideWhenUsed/>
    <w:rsid w:val="00534804"/>
    <w:rPr>
      <w:color w:val="605E5C"/>
      <w:shd w:val="clear" w:color="auto" w:fill="E1DFDD"/>
    </w:rPr>
  </w:style>
  <w:style w:type="paragraph" w:customStyle="1" w:styleId="paragraph">
    <w:name w:val="paragraph"/>
    <w:basedOn w:val="Normal"/>
    <w:rsid w:val="007774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777425"/>
  </w:style>
  <w:style w:type="character" w:customStyle="1" w:styleId="normaltextrun">
    <w:name w:val="normaltextrun"/>
    <w:basedOn w:val="DefaultParagraphFont"/>
    <w:rsid w:val="007774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446904">
      <w:bodyDiv w:val="1"/>
      <w:marLeft w:val="0"/>
      <w:marRight w:val="0"/>
      <w:marTop w:val="0"/>
      <w:marBottom w:val="0"/>
      <w:divBdr>
        <w:top w:val="none" w:sz="0" w:space="0" w:color="auto"/>
        <w:left w:val="none" w:sz="0" w:space="0" w:color="auto"/>
        <w:bottom w:val="none" w:sz="0" w:space="0" w:color="auto"/>
        <w:right w:val="none" w:sz="0" w:space="0" w:color="auto"/>
      </w:divBdr>
      <w:divsChild>
        <w:div w:id="1793787685">
          <w:marLeft w:val="480"/>
          <w:marRight w:val="0"/>
          <w:marTop w:val="0"/>
          <w:marBottom w:val="0"/>
          <w:divBdr>
            <w:top w:val="none" w:sz="0" w:space="0" w:color="auto"/>
            <w:left w:val="none" w:sz="0" w:space="0" w:color="auto"/>
            <w:bottom w:val="none" w:sz="0" w:space="0" w:color="auto"/>
            <w:right w:val="none" w:sz="0" w:space="0" w:color="auto"/>
          </w:divBdr>
          <w:divsChild>
            <w:div w:id="14710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626933057">
      <w:bodyDiv w:val="1"/>
      <w:marLeft w:val="0"/>
      <w:marRight w:val="0"/>
      <w:marTop w:val="0"/>
      <w:marBottom w:val="0"/>
      <w:divBdr>
        <w:top w:val="none" w:sz="0" w:space="0" w:color="auto"/>
        <w:left w:val="none" w:sz="0" w:space="0" w:color="auto"/>
        <w:bottom w:val="none" w:sz="0" w:space="0" w:color="auto"/>
        <w:right w:val="none" w:sz="0" w:space="0" w:color="auto"/>
      </w:divBdr>
      <w:divsChild>
        <w:div w:id="169761244">
          <w:marLeft w:val="0"/>
          <w:marRight w:val="0"/>
          <w:marTop w:val="0"/>
          <w:marBottom w:val="0"/>
          <w:divBdr>
            <w:top w:val="none" w:sz="0" w:space="0" w:color="auto"/>
            <w:left w:val="none" w:sz="0" w:space="0" w:color="auto"/>
            <w:bottom w:val="none" w:sz="0" w:space="0" w:color="auto"/>
            <w:right w:val="none" w:sz="0" w:space="0" w:color="auto"/>
          </w:divBdr>
        </w:div>
        <w:div w:id="390813278">
          <w:marLeft w:val="0"/>
          <w:marRight w:val="0"/>
          <w:marTop w:val="0"/>
          <w:marBottom w:val="0"/>
          <w:divBdr>
            <w:top w:val="none" w:sz="0" w:space="0" w:color="auto"/>
            <w:left w:val="none" w:sz="0" w:space="0" w:color="auto"/>
            <w:bottom w:val="none" w:sz="0" w:space="0" w:color="auto"/>
            <w:right w:val="none" w:sz="0" w:space="0" w:color="auto"/>
          </w:divBdr>
        </w:div>
        <w:div w:id="438841881">
          <w:marLeft w:val="0"/>
          <w:marRight w:val="0"/>
          <w:marTop w:val="0"/>
          <w:marBottom w:val="0"/>
          <w:divBdr>
            <w:top w:val="none" w:sz="0" w:space="0" w:color="auto"/>
            <w:left w:val="none" w:sz="0" w:space="0" w:color="auto"/>
            <w:bottom w:val="none" w:sz="0" w:space="0" w:color="auto"/>
            <w:right w:val="none" w:sz="0" w:space="0" w:color="auto"/>
          </w:divBdr>
          <w:divsChild>
            <w:div w:id="702949339">
              <w:marLeft w:val="-75"/>
              <w:marRight w:val="0"/>
              <w:marTop w:val="30"/>
              <w:marBottom w:val="30"/>
              <w:divBdr>
                <w:top w:val="none" w:sz="0" w:space="0" w:color="auto"/>
                <w:left w:val="none" w:sz="0" w:space="0" w:color="auto"/>
                <w:bottom w:val="none" w:sz="0" w:space="0" w:color="auto"/>
                <w:right w:val="none" w:sz="0" w:space="0" w:color="auto"/>
              </w:divBdr>
              <w:divsChild>
                <w:div w:id="25446314">
                  <w:marLeft w:val="0"/>
                  <w:marRight w:val="0"/>
                  <w:marTop w:val="0"/>
                  <w:marBottom w:val="0"/>
                  <w:divBdr>
                    <w:top w:val="none" w:sz="0" w:space="0" w:color="auto"/>
                    <w:left w:val="none" w:sz="0" w:space="0" w:color="auto"/>
                    <w:bottom w:val="none" w:sz="0" w:space="0" w:color="auto"/>
                    <w:right w:val="none" w:sz="0" w:space="0" w:color="auto"/>
                  </w:divBdr>
                  <w:divsChild>
                    <w:div w:id="1488864945">
                      <w:marLeft w:val="0"/>
                      <w:marRight w:val="0"/>
                      <w:marTop w:val="0"/>
                      <w:marBottom w:val="0"/>
                      <w:divBdr>
                        <w:top w:val="none" w:sz="0" w:space="0" w:color="auto"/>
                        <w:left w:val="none" w:sz="0" w:space="0" w:color="auto"/>
                        <w:bottom w:val="none" w:sz="0" w:space="0" w:color="auto"/>
                        <w:right w:val="none" w:sz="0" w:space="0" w:color="auto"/>
                      </w:divBdr>
                    </w:div>
                  </w:divsChild>
                </w:div>
                <w:div w:id="33582215">
                  <w:marLeft w:val="0"/>
                  <w:marRight w:val="0"/>
                  <w:marTop w:val="0"/>
                  <w:marBottom w:val="0"/>
                  <w:divBdr>
                    <w:top w:val="none" w:sz="0" w:space="0" w:color="auto"/>
                    <w:left w:val="none" w:sz="0" w:space="0" w:color="auto"/>
                    <w:bottom w:val="none" w:sz="0" w:space="0" w:color="auto"/>
                    <w:right w:val="none" w:sz="0" w:space="0" w:color="auto"/>
                  </w:divBdr>
                  <w:divsChild>
                    <w:div w:id="594366062">
                      <w:marLeft w:val="0"/>
                      <w:marRight w:val="0"/>
                      <w:marTop w:val="0"/>
                      <w:marBottom w:val="0"/>
                      <w:divBdr>
                        <w:top w:val="none" w:sz="0" w:space="0" w:color="auto"/>
                        <w:left w:val="none" w:sz="0" w:space="0" w:color="auto"/>
                        <w:bottom w:val="none" w:sz="0" w:space="0" w:color="auto"/>
                        <w:right w:val="none" w:sz="0" w:space="0" w:color="auto"/>
                      </w:divBdr>
                    </w:div>
                  </w:divsChild>
                </w:div>
                <w:div w:id="47923731">
                  <w:marLeft w:val="0"/>
                  <w:marRight w:val="0"/>
                  <w:marTop w:val="0"/>
                  <w:marBottom w:val="0"/>
                  <w:divBdr>
                    <w:top w:val="none" w:sz="0" w:space="0" w:color="auto"/>
                    <w:left w:val="none" w:sz="0" w:space="0" w:color="auto"/>
                    <w:bottom w:val="none" w:sz="0" w:space="0" w:color="auto"/>
                    <w:right w:val="none" w:sz="0" w:space="0" w:color="auto"/>
                  </w:divBdr>
                  <w:divsChild>
                    <w:div w:id="954335562">
                      <w:marLeft w:val="0"/>
                      <w:marRight w:val="0"/>
                      <w:marTop w:val="0"/>
                      <w:marBottom w:val="0"/>
                      <w:divBdr>
                        <w:top w:val="none" w:sz="0" w:space="0" w:color="auto"/>
                        <w:left w:val="none" w:sz="0" w:space="0" w:color="auto"/>
                        <w:bottom w:val="none" w:sz="0" w:space="0" w:color="auto"/>
                        <w:right w:val="none" w:sz="0" w:space="0" w:color="auto"/>
                      </w:divBdr>
                    </w:div>
                  </w:divsChild>
                </w:div>
                <w:div w:id="83770894">
                  <w:marLeft w:val="0"/>
                  <w:marRight w:val="0"/>
                  <w:marTop w:val="0"/>
                  <w:marBottom w:val="0"/>
                  <w:divBdr>
                    <w:top w:val="none" w:sz="0" w:space="0" w:color="auto"/>
                    <w:left w:val="none" w:sz="0" w:space="0" w:color="auto"/>
                    <w:bottom w:val="none" w:sz="0" w:space="0" w:color="auto"/>
                    <w:right w:val="none" w:sz="0" w:space="0" w:color="auto"/>
                  </w:divBdr>
                  <w:divsChild>
                    <w:div w:id="1079986368">
                      <w:marLeft w:val="0"/>
                      <w:marRight w:val="0"/>
                      <w:marTop w:val="0"/>
                      <w:marBottom w:val="0"/>
                      <w:divBdr>
                        <w:top w:val="none" w:sz="0" w:space="0" w:color="auto"/>
                        <w:left w:val="none" w:sz="0" w:space="0" w:color="auto"/>
                        <w:bottom w:val="none" w:sz="0" w:space="0" w:color="auto"/>
                        <w:right w:val="none" w:sz="0" w:space="0" w:color="auto"/>
                      </w:divBdr>
                    </w:div>
                  </w:divsChild>
                </w:div>
                <w:div w:id="114493881">
                  <w:marLeft w:val="0"/>
                  <w:marRight w:val="0"/>
                  <w:marTop w:val="0"/>
                  <w:marBottom w:val="0"/>
                  <w:divBdr>
                    <w:top w:val="none" w:sz="0" w:space="0" w:color="auto"/>
                    <w:left w:val="none" w:sz="0" w:space="0" w:color="auto"/>
                    <w:bottom w:val="none" w:sz="0" w:space="0" w:color="auto"/>
                    <w:right w:val="none" w:sz="0" w:space="0" w:color="auto"/>
                  </w:divBdr>
                  <w:divsChild>
                    <w:div w:id="76172030">
                      <w:marLeft w:val="0"/>
                      <w:marRight w:val="0"/>
                      <w:marTop w:val="0"/>
                      <w:marBottom w:val="0"/>
                      <w:divBdr>
                        <w:top w:val="none" w:sz="0" w:space="0" w:color="auto"/>
                        <w:left w:val="none" w:sz="0" w:space="0" w:color="auto"/>
                        <w:bottom w:val="none" w:sz="0" w:space="0" w:color="auto"/>
                        <w:right w:val="none" w:sz="0" w:space="0" w:color="auto"/>
                      </w:divBdr>
                    </w:div>
                  </w:divsChild>
                </w:div>
                <w:div w:id="116798381">
                  <w:marLeft w:val="0"/>
                  <w:marRight w:val="0"/>
                  <w:marTop w:val="0"/>
                  <w:marBottom w:val="0"/>
                  <w:divBdr>
                    <w:top w:val="none" w:sz="0" w:space="0" w:color="auto"/>
                    <w:left w:val="none" w:sz="0" w:space="0" w:color="auto"/>
                    <w:bottom w:val="none" w:sz="0" w:space="0" w:color="auto"/>
                    <w:right w:val="none" w:sz="0" w:space="0" w:color="auto"/>
                  </w:divBdr>
                  <w:divsChild>
                    <w:div w:id="1603100849">
                      <w:marLeft w:val="0"/>
                      <w:marRight w:val="0"/>
                      <w:marTop w:val="0"/>
                      <w:marBottom w:val="0"/>
                      <w:divBdr>
                        <w:top w:val="none" w:sz="0" w:space="0" w:color="auto"/>
                        <w:left w:val="none" w:sz="0" w:space="0" w:color="auto"/>
                        <w:bottom w:val="none" w:sz="0" w:space="0" w:color="auto"/>
                        <w:right w:val="none" w:sz="0" w:space="0" w:color="auto"/>
                      </w:divBdr>
                    </w:div>
                  </w:divsChild>
                </w:div>
                <w:div w:id="134950002">
                  <w:marLeft w:val="0"/>
                  <w:marRight w:val="0"/>
                  <w:marTop w:val="0"/>
                  <w:marBottom w:val="0"/>
                  <w:divBdr>
                    <w:top w:val="none" w:sz="0" w:space="0" w:color="auto"/>
                    <w:left w:val="none" w:sz="0" w:space="0" w:color="auto"/>
                    <w:bottom w:val="none" w:sz="0" w:space="0" w:color="auto"/>
                    <w:right w:val="none" w:sz="0" w:space="0" w:color="auto"/>
                  </w:divBdr>
                  <w:divsChild>
                    <w:div w:id="724375574">
                      <w:marLeft w:val="0"/>
                      <w:marRight w:val="0"/>
                      <w:marTop w:val="0"/>
                      <w:marBottom w:val="0"/>
                      <w:divBdr>
                        <w:top w:val="none" w:sz="0" w:space="0" w:color="auto"/>
                        <w:left w:val="none" w:sz="0" w:space="0" w:color="auto"/>
                        <w:bottom w:val="none" w:sz="0" w:space="0" w:color="auto"/>
                        <w:right w:val="none" w:sz="0" w:space="0" w:color="auto"/>
                      </w:divBdr>
                    </w:div>
                  </w:divsChild>
                </w:div>
                <w:div w:id="144320728">
                  <w:marLeft w:val="0"/>
                  <w:marRight w:val="0"/>
                  <w:marTop w:val="0"/>
                  <w:marBottom w:val="0"/>
                  <w:divBdr>
                    <w:top w:val="none" w:sz="0" w:space="0" w:color="auto"/>
                    <w:left w:val="none" w:sz="0" w:space="0" w:color="auto"/>
                    <w:bottom w:val="none" w:sz="0" w:space="0" w:color="auto"/>
                    <w:right w:val="none" w:sz="0" w:space="0" w:color="auto"/>
                  </w:divBdr>
                  <w:divsChild>
                    <w:div w:id="1214925149">
                      <w:marLeft w:val="0"/>
                      <w:marRight w:val="0"/>
                      <w:marTop w:val="0"/>
                      <w:marBottom w:val="0"/>
                      <w:divBdr>
                        <w:top w:val="none" w:sz="0" w:space="0" w:color="auto"/>
                        <w:left w:val="none" w:sz="0" w:space="0" w:color="auto"/>
                        <w:bottom w:val="none" w:sz="0" w:space="0" w:color="auto"/>
                        <w:right w:val="none" w:sz="0" w:space="0" w:color="auto"/>
                      </w:divBdr>
                    </w:div>
                  </w:divsChild>
                </w:div>
                <w:div w:id="148400425">
                  <w:marLeft w:val="0"/>
                  <w:marRight w:val="0"/>
                  <w:marTop w:val="0"/>
                  <w:marBottom w:val="0"/>
                  <w:divBdr>
                    <w:top w:val="none" w:sz="0" w:space="0" w:color="auto"/>
                    <w:left w:val="none" w:sz="0" w:space="0" w:color="auto"/>
                    <w:bottom w:val="none" w:sz="0" w:space="0" w:color="auto"/>
                    <w:right w:val="none" w:sz="0" w:space="0" w:color="auto"/>
                  </w:divBdr>
                  <w:divsChild>
                    <w:div w:id="7025391">
                      <w:marLeft w:val="0"/>
                      <w:marRight w:val="0"/>
                      <w:marTop w:val="0"/>
                      <w:marBottom w:val="0"/>
                      <w:divBdr>
                        <w:top w:val="none" w:sz="0" w:space="0" w:color="auto"/>
                        <w:left w:val="none" w:sz="0" w:space="0" w:color="auto"/>
                        <w:bottom w:val="none" w:sz="0" w:space="0" w:color="auto"/>
                        <w:right w:val="none" w:sz="0" w:space="0" w:color="auto"/>
                      </w:divBdr>
                    </w:div>
                  </w:divsChild>
                </w:div>
                <w:div w:id="187959069">
                  <w:marLeft w:val="0"/>
                  <w:marRight w:val="0"/>
                  <w:marTop w:val="0"/>
                  <w:marBottom w:val="0"/>
                  <w:divBdr>
                    <w:top w:val="none" w:sz="0" w:space="0" w:color="auto"/>
                    <w:left w:val="none" w:sz="0" w:space="0" w:color="auto"/>
                    <w:bottom w:val="none" w:sz="0" w:space="0" w:color="auto"/>
                    <w:right w:val="none" w:sz="0" w:space="0" w:color="auto"/>
                  </w:divBdr>
                  <w:divsChild>
                    <w:div w:id="1731035068">
                      <w:marLeft w:val="0"/>
                      <w:marRight w:val="0"/>
                      <w:marTop w:val="0"/>
                      <w:marBottom w:val="0"/>
                      <w:divBdr>
                        <w:top w:val="none" w:sz="0" w:space="0" w:color="auto"/>
                        <w:left w:val="none" w:sz="0" w:space="0" w:color="auto"/>
                        <w:bottom w:val="none" w:sz="0" w:space="0" w:color="auto"/>
                        <w:right w:val="none" w:sz="0" w:space="0" w:color="auto"/>
                      </w:divBdr>
                    </w:div>
                  </w:divsChild>
                </w:div>
                <w:div w:id="262231322">
                  <w:marLeft w:val="0"/>
                  <w:marRight w:val="0"/>
                  <w:marTop w:val="0"/>
                  <w:marBottom w:val="0"/>
                  <w:divBdr>
                    <w:top w:val="none" w:sz="0" w:space="0" w:color="auto"/>
                    <w:left w:val="none" w:sz="0" w:space="0" w:color="auto"/>
                    <w:bottom w:val="none" w:sz="0" w:space="0" w:color="auto"/>
                    <w:right w:val="none" w:sz="0" w:space="0" w:color="auto"/>
                  </w:divBdr>
                  <w:divsChild>
                    <w:div w:id="1257405229">
                      <w:marLeft w:val="0"/>
                      <w:marRight w:val="0"/>
                      <w:marTop w:val="0"/>
                      <w:marBottom w:val="0"/>
                      <w:divBdr>
                        <w:top w:val="none" w:sz="0" w:space="0" w:color="auto"/>
                        <w:left w:val="none" w:sz="0" w:space="0" w:color="auto"/>
                        <w:bottom w:val="none" w:sz="0" w:space="0" w:color="auto"/>
                        <w:right w:val="none" w:sz="0" w:space="0" w:color="auto"/>
                      </w:divBdr>
                    </w:div>
                  </w:divsChild>
                </w:div>
                <w:div w:id="270355360">
                  <w:marLeft w:val="0"/>
                  <w:marRight w:val="0"/>
                  <w:marTop w:val="0"/>
                  <w:marBottom w:val="0"/>
                  <w:divBdr>
                    <w:top w:val="none" w:sz="0" w:space="0" w:color="auto"/>
                    <w:left w:val="none" w:sz="0" w:space="0" w:color="auto"/>
                    <w:bottom w:val="none" w:sz="0" w:space="0" w:color="auto"/>
                    <w:right w:val="none" w:sz="0" w:space="0" w:color="auto"/>
                  </w:divBdr>
                  <w:divsChild>
                    <w:div w:id="2041083539">
                      <w:marLeft w:val="0"/>
                      <w:marRight w:val="0"/>
                      <w:marTop w:val="0"/>
                      <w:marBottom w:val="0"/>
                      <w:divBdr>
                        <w:top w:val="none" w:sz="0" w:space="0" w:color="auto"/>
                        <w:left w:val="none" w:sz="0" w:space="0" w:color="auto"/>
                        <w:bottom w:val="none" w:sz="0" w:space="0" w:color="auto"/>
                        <w:right w:val="none" w:sz="0" w:space="0" w:color="auto"/>
                      </w:divBdr>
                    </w:div>
                  </w:divsChild>
                </w:div>
                <w:div w:id="270626698">
                  <w:marLeft w:val="0"/>
                  <w:marRight w:val="0"/>
                  <w:marTop w:val="0"/>
                  <w:marBottom w:val="0"/>
                  <w:divBdr>
                    <w:top w:val="none" w:sz="0" w:space="0" w:color="auto"/>
                    <w:left w:val="none" w:sz="0" w:space="0" w:color="auto"/>
                    <w:bottom w:val="none" w:sz="0" w:space="0" w:color="auto"/>
                    <w:right w:val="none" w:sz="0" w:space="0" w:color="auto"/>
                  </w:divBdr>
                  <w:divsChild>
                    <w:div w:id="1214389130">
                      <w:marLeft w:val="0"/>
                      <w:marRight w:val="0"/>
                      <w:marTop w:val="0"/>
                      <w:marBottom w:val="0"/>
                      <w:divBdr>
                        <w:top w:val="none" w:sz="0" w:space="0" w:color="auto"/>
                        <w:left w:val="none" w:sz="0" w:space="0" w:color="auto"/>
                        <w:bottom w:val="none" w:sz="0" w:space="0" w:color="auto"/>
                        <w:right w:val="none" w:sz="0" w:space="0" w:color="auto"/>
                      </w:divBdr>
                    </w:div>
                  </w:divsChild>
                </w:div>
                <w:div w:id="283197958">
                  <w:marLeft w:val="0"/>
                  <w:marRight w:val="0"/>
                  <w:marTop w:val="0"/>
                  <w:marBottom w:val="0"/>
                  <w:divBdr>
                    <w:top w:val="none" w:sz="0" w:space="0" w:color="auto"/>
                    <w:left w:val="none" w:sz="0" w:space="0" w:color="auto"/>
                    <w:bottom w:val="none" w:sz="0" w:space="0" w:color="auto"/>
                    <w:right w:val="none" w:sz="0" w:space="0" w:color="auto"/>
                  </w:divBdr>
                  <w:divsChild>
                    <w:div w:id="1026254145">
                      <w:marLeft w:val="0"/>
                      <w:marRight w:val="0"/>
                      <w:marTop w:val="0"/>
                      <w:marBottom w:val="0"/>
                      <w:divBdr>
                        <w:top w:val="none" w:sz="0" w:space="0" w:color="auto"/>
                        <w:left w:val="none" w:sz="0" w:space="0" w:color="auto"/>
                        <w:bottom w:val="none" w:sz="0" w:space="0" w:color="auto"/>
                        <w:right w:val="none" w:sz="0" w:space="0" w:color="auto"/>
                      </w:divBdr>
                    </w:div>
                  </w:divsChild>
                </w:div>
                <w:div w:id="342980415">
                  <w:marLeft w:val="0"/>
                  <w:marRight w:val="0"/>
                  <w:marTop w:val="0"/>
                  <w:marBottom w:val="0"/>
                  <w:divBdr>
                    <w:top w:val="none" w:sz="0" w:space="0" w:color="auto"/>
                    <w:left w:val="none" w:sz="0" w:space="0" w:color="auto"/>
                    <w:bottom w:val="none" w:sz="0" w:space="0" w:color="auto"/>
                    <w:right w:val="none" w:sz="0" w:space="0" w:color="auto"/>
                  </w:divBdr>
                  <w:divsChild>
                    <w:div w:id="1850025046">
                      <w:marLeft w:val="0"/>
                      <w:marRight w:val="0"/>
                      <w:marTop w:val="0"/>
                      <w:marBottom w:val="0"/>
                      <w:divBdr>
                        <w:top w:val="none" w:sz="0" w:space="0" w:color="auto"/>
                        <w:left w:val="none" w:sz="0" w:space="0" w:color="auto"/>
                        <w:bottom w:val="none" w:sz="0" w:space="0" w:color="auto"/>
                        <w:right w:val="none" w:sz="0" w:space="0" w:color="auto"/>
                      </w:divBdr>
                    </w:div>
                  </w:divsChild>
                </w:div>
                <w:div w:id="356078900">
                  <w:marLeft w:val="0"/>
                  <w:marRight w:val="0"/>
                  <w:marTop w:val="0"/>
                  <w:marBottom w:val="0"/>
                  <w:divBdr>
                    <w:top w:val="none" w:sz="0" w:space="0" w:color="auto"/>
                    <w:left w:val="none" w:sz="0" w:space="0" w:color="auto"/>
                    <w:bottom w:val="none" w:sz="0" w:space="0" w:color="auto"/>
                    <w:right w:val="none" w:sz="0" w:space="0" w:color="auto"/>
                  </w:divBdr>
                  <w:divsChild>
                    <w:div w:id="1755470454">
                      <w:marLeft w:val="0"/>
                      <w:marRight w:val="0"/>
                      <w:marTop w:val="0"/>
                      <w:marBottom w:val="0"/>
                      <w:divBdr>
                        <w:top w:val="none" w:sz="0" w:space="0" w:color="auto"/>
                        <w:left w:val="none" w:sz="0" w:space="0" w:color="auto"/>
                        <w:bottom w:val="none" w:sz="0" w:space="0" w:color="auto"/>
                        <w:right w:val="none" w:sz="0" w:space="0" w:color="auto"/>
                      </w:divBdr>
                    </w:div>
                  </w:divsChild>
                </w:div>
                <w:div w:id="369110268">
                  <w:marLeft w:val="0"/>
                  <w:marRight w:val="0"/>
                  <w:marTop w:val="0"/>
                  <w:marBottom w:val="0"/>
                  <w:divBdr>
                    <w:top w:val="none" w:sz="0" w:space="0" w:color="auto"/>
                    <w:left w:val="none" w:sz="0" w:space="0" w:color="auto"/>
                    <w:bottom w:val="none" w:sz="0" w:space="0" w:color="auto"/>
                    <w:right w:val="none" w:sz="0" w:space="0" w:color="auto"/>
                  </w:divBdr>
                  <w:divsChild>
                    <w:div w:id="626591331">
                      <w:marLeft w:val="0"/>
                      <w:marRight w:val="0"/>
                      <w:marTop w:val="0"/>
                      <w:marBottom w:val="0"/>
                      <w:divBdr>
                        <w:top w:val="none" w:sz="0" w:space="0" w:color="auto"/>
                        <w:left w:val="none" w:sz="0" w:space="0" w:color="auto"/>
                        <w:bottom w:val="none" w:sz="0" w:space="0" w:color="auto"/>
                        <w:right w:val="none" w:sz="0" w:space="0" w:color="auto"/>
                      </w:divBdr>
                    </w:div>
                  </w:divsChild>
                </w:div>
                <w:div w:id="447820093">
                  <w:marLeft w:val="0"/>
                  <w:marRight w:val="0"/>
                  <w:marTop w:val="0"/>
                  <w:marBottom w:val="0"/>
                  <w:divBdr>
                    <w:top w:val="none" w:sz="0" w:space="0" w:color="auto"/>
                    <w:left w:val="none" w:sz="0" w:space="0" w:color="auto"/>
                    <w:bottom w:val="none" w:sz="0" w:space="0" w:color="auto"/>
                    <w:right w:val="none" w:sz="0" w:space="0" w:color="auto"/>
                  </w:divBdr>
                  <w:divsChild>
                    <w:div w:id="11493684">
                      <w:marLeft w:val="0"/>
                      <w:marRight w:val="0"/>
                      <w:marTop w:val="0"/>
                      <w:marBottom w:val="0"/>
                      <w:divBdr>
                        <w:top w:val="none" w:sz="0" w:space="0" w:color="auto"/>
                        <w:left w:val="none" w:sz="0" w:space="0" w:color="auto"/>
                        <w:bottom w:val="none" w:sz="0" w:space="0" w:color="auto"/>
                        <w:right w:val="none" w:sz="0" w:space="0" w:color="auto"/>
                      </w:divBdr>
                    </w:div>
                  </w:divsChild>
                </w:div>
                <w:div w:id="458260012">
                  <w:marLeft w:val="0"/>
                  <w:marRight w:val="0"/>
                  <w:marTop w:val="0"/>
                  <w:marBottom w:val="0"/>
                  <w:divBdr>
                    <w:top w:val="none" w:sz="0" w:space="0" w:color="auto"/>
                    <w:left w:val="none" w:sz="0" w:space="0" w:color="auto"/>
                    <w:bottom w:val="none" w:sz="0" w:space="0" w:color="auto"/>
                    <w:right w:val="none" w:sz="0" w:space="0" w:color="auto"/>
                  </w:divBdr>
                  <w:divsChild>
                    <w:div w:id="375587761">
                      <w:marLeft w:val="0"/>
                      <w:marRight w:val="0"/>
                      <w:marTop w:val="0"/>
                      <w:marBottom w:val="0"/>
                      <w:divBdr>
                        <w:top w:val="none" w:sz="0" w:space="0" w:color="auto"/>
                        <w:left w:val="none" w:sz="0" w:space="0" w:color="auto"/>
                        <w:bottom w:val="none" w:sz="0" w:space="0" w:color="auto"/>
                        <w:right w:val="none" w:sz="0" w:space="0" w:color="auto"/>
                      </w:divBdr>
                    </w:div>
                  </w:divsChild>
                </w:div>
                <w:div w:id="500045983">
                  <w:marLeft w:val="0"/>
                  <w:marRight w:val="0"/>
                  <w:marTop w:val="0"/>
                  <w:marBottom w:val="0"/>
                  <w:divBdr>
                    <w:top w:val="none" w:sz="0" w:space="0" w:color="auto"/>
                    <w:left w:val="none" w:sz="0" w:space="0" w:color="auto"/>
                    <w:bottom w:val="none" w:sz="0" w:space="0" w:color="auto"/>
                    <w:right w:val="none" w:sz="0" w:space="0" w:color="auto"/>
                  </w:divBdr>
                  <w:divsChild>
                    <w:div w:id="1160585075">
                      <w:marLeft w:val="0"/>
                      <w:marRight w:val="0"/>
                      <w:marTop w:val="0"/>
                      <w:marBottom w:val="0"/>
                      <w:divBdr>
                        <w:top w:val="none" w:sz="0" w:space="0" w:color="auto"/>
                        <w:left w:val="none" w:sz="0" w:space="0" w:color="auto"/>
                        <w:bottom w:val="none" w:sz="0" w:space="0" w:color="auto"/>
                        <w:right w:val="none" w:sz="0" w:space="0" w:color="auto"/>
                      </w:divBdr>
                    </w:div>
                  </w:divsChild>
                </w:div>
                <w:div w:id="647634955">
                  <w:marLeft w:val="0"/>
                  <w:marRight w:val="0"/>
                  <w:marTop w:val="0"/>
                  <w:marBottom w:val="0"/>
                  <w:divBdr>
                    <w:top w:val="none" w:sz="0" w:space="0" w:color="auto"/>
                    <w:left w:val="none" w:sz="0" w:space="0" w:color="auto"/>
                    <w:bottom w:val="none" w:sz="0" w:space="0" w:color="auto"/>
                    <w:right w:val="none" w:sz="0" w:space="0" w:color="auto"/>
                  </w:divBdr>
                  <w:divsChild>
                    <w:div w:id="840434339">
                      <w:marLeft w:val="0"/>
                      <w:marRight w:val="0"/>
                      <w:marTop w:val="0"/>
                      <w:marBottom w:val="0"/>
                      <w:divBdr>
                        <w:top w:val="none" w:sz="0" w:space="0" w:color="auto"/>
                        <w:left w:val="none" w:sz="0" w:space="0" w:color="auto"/>
                        <w:bottom w:val="none" w:sz="0" w:space="0" w:color="auto"/>
                        <w:right w:val="none" w:sz="0" w:space="0" w:color="auto"/>
                      </w:divBdr>
                    </w:div>
                  </w:divsChild>
                </w:div>
                <w:div w:id="656543017">
                  <w:marLeft w:val="0"/>
                  <w:marRight w:val="0"/>
                  <w:marTop w:val="0"/>
                  <w:marBottom w:val="0"/>
                  <w:divBdr>
                    <w:top w:val="none" w:sz="0" w:space="0" w:color="auto"/>
                    <w:left w:val="none" w:sz="0" w:space="0" w:color="auto"/>
                    <w:bottom w:val="none" w:sz="0" w:space="0" w:color="auto"/>
                    <w:right w:val="none" w:sz="0" w:space="0" w:color="auto"/>
                  </w:divBdr>
                  <w:divsChild>
                    <w:div w:id="1702898942">
                      <w:marLeft w:val="0"/>
                      <w:marRight w:val="0"/>
                      <w:marTop w:val="0"/>
                      <w:marBottom w:val="0"/>
                      <w:divBdr>
                        <w:top w:val="none" w:sz="0" w:space="0" w:color="auto"/>
                        <w:left w:val="none" w:sz="0" w:space="0" w:color="auto"/>
                        <w:bottom w:val="none" w:sz="0" w:space="0" w:color="auto"/>
                        <w:right w:val="none" w:sz="0" w:space="0" w:color="auto"/>
                      </w:divBdr>
                    </w:div>
                  </w:divsChild>
                </w:div>
                <w:div w:id="766540893">
                  <w:marLeft w:val="0"/>
                  <w:marRight w:val="0"/>
                  <w:marTop w:val="0"/>
                  <w:marBottom w:val="0"/>
                  <w:divBdr>
                    <w:top w:val="none" w:sz="0" w:space="0" w:color="auto"/>
                    <w:left w:val="none" w:sz="0" w:space="0" w:color="auto"/>
                    <w:bottom w:val="none" w:sz="0" w:space="0" w:color="auto"/>
                    <w:right w:val="none" w:sz="0" w:space="0" w:color="auto"/>
                  </w:divBdr>
                  <w:divsChild>
                    <w:div w:id="1417941558">
                      <w:marLeft w:val="0"/>
                      <w:marRight w:val="0"/>
                      <w:marTop w:val="0"/>
                      <w:marBottom w:val="0"/>
                      <w:divBdr>
                        <w:top w:val="none" w:sz="0" w:space="0" w:color="auto"/>
                        <w:left w:val="none" w:sz="0" w:space="0" w:color="auto"/>
                        <w:bottom w:val="none" w:sz="0" w:space="0" w:color="auto"/>
                        <w:right w:val="none" w:sz="0" w:space="0" w:color="auto"/>
                      </w:divBdr>
                    </w:div>
                  </w:divsChild>
                </w:div>
                <w:div w:id="784083195">
                  <w:marLeft w:val="0"/>
                  <w:marRight w:val="0"/>
                  <w:marTop w:val="0"/>
                  <w:marBottom w:val="0"/>
                  <w:divBdr>
                    <w:top w:val="none" w:sz="0" w:space="0" w:color="auto"/>
                    <w:left w:val="none" w:sz="0" w:space="0" w:color="auto"/>
                    <w:bottom w:val="none" w:sz="0" w:space="0" w:color="auto"/>
                    <w:right w:val="none" w:sz="0" w:space="0" w:color="auto"/>
                  </w:divBdr>
                  <w:divsChild>
                    <w:div w:id="1788507215">
                      <w:marLeft w:val="0"/>
                      <w:marRight w:val="0"/>
                      <w:marTop w:val="0"/>
                      <w:marBottom w:val="0"/>
                      <w:divBdr>
                        <w:top w:val="none" w:sz="0" w:space="0" w:color="auto"/>
                        <w:left w:val="none" w:sz="0" w:space="0" w:color="auto"/>
                        <w:bottom w:val="none" w:sz="0" w:space="0" w:color="auto"/>
                        <w:right w:val="none" w:sz="0" w:space="0" w:color="auto"/>
                      </w:divBdr>
                    </w:div>
                  </w:divsChild>
                </w:div>
                <w:div w:id="802387346">
                  <w:marLeft w:val="0"/>
                  <w:marRight w:val="0"/>
                  <w:marTop w:val="0"/>
                  <w:marBottom w:val="0"/>
                  <w:divBdr>
                    <w:top w:val="none" w:sz="0" w:space="0" w:color="auto"/>
                    <w:left w:val="none" w:sz="0" w:space="0" w:color="auto"/>
                    <w:bottom w:val="none" w:sz="0" w:space="0" w:color="auto"/>
                    <w:right w:val="none" w:sz="0" w:space="0" w:color="auto"/>
                  </w:divBdr>
                  <w:divsChild>
                    <w:div w:id="1743290004">
                      <w:marLeft w:val="0"/>
                      <w:marRight w:val="0"/>
                      <w:marTop w:val="0"/>
                      <w:marBottom w:val="0"/>
                      <w:divBdr>
                        <w:top w:val="none" w:sz="0" w:space="0" w:color="auto"/>
                        <w:left w:val="none" w:sz="0" w:space="0" w:color="auto"/>
                        <w:bottom w:val="none" w:sz="0" w:space="0" w:color="auto"/>
                        <w:right w:val="none" w:sz="0" w:space="0" w:color="auto"/>
                      </w:divBdr>
                    </w:div>
                  </w:divsChild>
                </w:div>
                <w:div w:id="822936880">
                  <w:marLeft w:val="0"/>
                  <w:marRight w:val="0"/>
                  <w:marTop w:val="0"/>
                  <w:marBottom w:val="0"/>
                  <w:divBdr>
                    <w:top w:val="none" w:sz="0" w:space="0" w:color="auto"/>
                    <w:left w:val="none" w:sz="0" w:space="0" w:color="auto"/>
                    <w:bottom w:val="none" w:sz="0" w:space="0" w:color="auto"/>
                    <w:right w:val="none" w:sz="0" w:space="0" w:color="auto"/>
                  </w:divBdr>
                  <w:divsChild>
                    <w:div w:id="185483620">
                      <w:marLeft w:val="0"/>
                      <w:marRight w:val="0"/>
                      <w:marTop w:val="0"/>
                      <w:marBottom w:val="0"/>
                      <w:divBdr>
                        <w:top w:val="none" w:sz="0" w:space="0" w:color="auto"/>
                        <w:left w:val="none" w:sz="0" w:space="0" w:color="auto"/>
                        <w:bottom w:val="none" w:sz="0" w:space="0" w:color="auto"/>
                        <w:right w:val="none" w:sz="0" w:space="0" w:color="auto"/>
                      </w:divBdr>
                    </w:div>
                  </w:divsChild>
                </w:div>
                <w:div w:id="841311504">
                  <w:marLeft w:val="0"/>
                  <w:marRight w:val="0"/>
                  <w:marTop w:val="0"/>
                  <w:marBottom w:val="0"/>
                  <w:divBdr>
                    <w:top w:val="none" w:sz="0" w:space="0" w:color="auto"/>
                    <w:left w:val="none" w:sz="0" w:space="0" w:color="auto"/>
                    <w:bottom w:val="none" w:sz="0" w:space="0" w:color="auto"/>
                    <w:right w:val="none" w:sz="0" w:space="0" w:color="auto"/>
                  </w:divBdr>
                  <w:divsChild>
                    <w:div w:id="1419868710">
                      <w:marLeft w:val="0"/>
                      <w:marRight w:val="0"/>
                      <w:marTop w:val="0"/>
                      <w:marBottom w:val="0"/>
                      <w:divBdr>
                        <w:top w:val="none" w:sz="0" w:space="0" w:color="auto"/>
                        <w:left w:val="none" w:sz="0" w:space="0" w:color="auto"/>
                        <w:bottom w:val="none" w:sz="0" w:space="0" w:color="auto"/>
                        <w:right w:val="none" w:sz="0" w:space="0" w:color="auto"/>
                      </w:divBdr>
                    </w:div>
                  </w:divsChild>
                </w:div>
                <w:div w:id="884298766">
                  <w:marLeft w:val="0"/>
                  <w:marRight w:val="0"/>
                  <w:marTop w:val="0"/>
                  <w:marBottom w:val="0"/>
                  <w:divBdr>
                    <w:top w:val="none" w:sz="0" w:space="0" w:color="auto"/>
                    <w:left w:val="none" w:sz="0" w:space="0" w:color="auto"/>
                    <w:bottom w:val="none" w:sz="0" w:space="0" w:color="auto"/>
                    <w:right w:val="none" w:sz="0" w:space="0" w:color="auto"/>
                  </w:divBdr>
                  <w:divsChild>
                    <w:div w:id="109324996">
                      <w:marLeft w:val="0"/>
                      <w:marRight w:val="0"/>
                      <w:marTop w:val="0"/>
                      <w:marBottom w:val="0"/>
                      <w:divBdr>
                        <w:top w:val="none" w:sz="0" w:space="0" w:color="auto"/>
                        <w:left w:val="none" w:sz="0" w:space="0" w:color="auto"/>
                        <w:bottom w:val="none" w:sz="0" w:space="0" w:color="auto"/>
                        <w:right w:val="none" w:sz="0" w:space="0" w:color="auto"/>
                      </w:divBdr>
                    </w:div>
                  </w:divsChild>
                </w:div>
                <w:div w:id="915094970">
                  <w:marLeft w:val="0"/>
                  <w:marRight w:val="0"/>
                  <w:marTop w:val="0"/>
                  <w:marBottom w:val="0"/>
                  <w:divBdr>
                    <w:top w:val="none" w:sz="0" w:space="0" w:color="auto"/>
                    <w:left w:val="none" w:sz="0" w:space="0" w:color="auto"/>
                    <w:bottom w:val="none" w:sz="0" w:space="0" w:color="auto"/>
                    <w:right w:val="none" w:sz="0" w:space="0" w:color="auto"/>
                  </w:divBdr>
                  <w:divsChild>
                    <w:div w:id="379984989">
                      <w:marLeft w:val="0"/>
                      <w:marRight w:val="0"/>
                      <w:marTop w:val="0"/>
                      <w:marBottom w:val="0"/>
                      <w:divBdr>
                        <w:top w:val="none" w:sz="0" w:space="0" w:color="auto"/>
                        <w:left w:val="none" w:sz="0" w:space="0" w:color="auto"/>
                        <w:bottom w:val="none" w:sz="0" w:space="0" w:color="auto"/>
                        <w:right w:val="none" w:sz="0" w:space="0" w:color="auto"/>
                      </w:divBdr>
                    </w:div>
                  </w:divsChild>
                </w:div>
                <w:div w:id="926378609">
                  <w:marLeft w:val="0"/>
                  <w:marRight w:val="0"/>
                  <w:marTop w:val="0"/>
                  <w:marBottom w:val="0"/>
                  <w:divBdr>
                    <w:top w:val="none" w:sz="0" w:space="0" w:color="auto"/>
                    <w:left w:val="none" w:sz="0" w:space="0" w:color="auto"/>
                    <w:bottom w:val="none" w:sz="0" w:space="0" w:color="auto"/>
                    <w:right w:val="none" w:sz="0" w:space="0" w:color="auto"/>
                  </w:divBdr>
                  <w:divsChild>
                    <w:div w:id="1297220032">
                      <w:marLeft w:val="0"/>
                      <w:marRight w:val="0"/>
                      <w:marTop w:val="0"/>
                      <w:marBottom w:val="0"/>
                      <w:divBdr>
                        <w:top w:val="none" w:sz="0" w:space="0" w:color="auto"/>
                        <w:left w:val="none" w:sz="0" w:space="0" w:color="auto"/>
                        <w:bottom w:val="none" w:sz="0" w:space="0" w:color="auto"/>
                        <w:right w:val="none" w:sz="0" w:space="0" w:color="auto"/>
                      </w:divBdr>
                    </w:div>
                  </w:divsChild>
                </w:div>
                <w:div w:id="978269663">
                  <w:marLeft w:val="0"/>
                  <w:marRight w:val="0"/>
                  <w:marTop w:val="0"/>
                  <w:marBottom w:val="0"/>
                  <w:divBdr>
                    <w:top w:val="none" w:sz="0" w:space="0" w:color="auto"/>
                    <w:left w:val="none" w:sz="0" w:space="0" w:color="auto"/>
                    <w:bottom w:val="none" w:sz="0" w:space="0" w:color="auto"/>
                    <w:right w:val="none" w:sz="0" w:space="0" w:color="auto"/>
                  </w:divBdr>
                  <w:divsChild>
                    <w:div w:id="777867474">
                      <w:marLeft w:val="0"/>
                      <w:marRight w:val="0"/>
                      <w:marTop w:val="0"/>
                      <w:marBottom w:val="0"/>
                      <w:divBdr>
                        <w:top w:val="none" w:sz="0" w:space="0" w:color="auto"/>
                        <w:left w:val="none" w:sz="0" w:space="0" w:color="auto"/>
                        <w:bottom w:val="none" w:sz="0" w:space="0" w:color="auto"/>
                        <w:right w:val="none" w:sz="0" w:space="0" w:color="auto"/>
                      </w:divBdr>
                    </w:div>
                  </w:divsChild>
                </w:div>
                <w:div w:id="979073922">
                  <w:marLeft w:val="0"/>
                  <w:marRight w:val="0"/>
                  <w:marTop w:val="0"/>
                  <w:marBottom w:val="0"/>
                  <w:divBdr>
                    <w:top w:val="none" w:sz="0" w:space="0" w:color="auto"/>
                    <w:left w:val="none" w:sz="0" w:space="0" w:color="auto"/>
                    <w:bottom w:val="none" w:sz="0" w:space="0" w:color="auto"/>
                    <w:right w:val="none" w:sz="0" w:space="0" w:color="auto"/>
                  </w:divBdr>
                  <w:divsChild>
                    <w:div w:id="872613540">
                      <w:marLeft w:val="0"/>
                      <w:marRight w:val="0"/>
                      <w:marTop w:val="0"/>
                      <w:marBottom w:val="0"/>
                      <w:divBdr>
                        <w:top w:val="none" w:sz="0" w:space="0" w:color="auto"/>
                        <w:left w:val="none" w:sz="0" w:space="0" w:color="auto"/>
                        <w:bottom w:val="none" w:sz="0" w:space="0" w:color="auto"/>
                        <w:right w:val="none" w:sz="0" w:space="0" w:color="auto"/>
                      </w:divBdr>
                    </w:div>
                  </w:divsChild>
                </w:div>
                <w:div w:id="991254292">
                  <w:marLeft w:val="0"/>
                  <w:marRight w:val="0"/>
                  <w:marTop w:val="0"/>
                  <w:marBottom w:val="0"/>
                  <w:divBdr>
                    <w:top w:val="none" w:sz="0" w:space="0" w:color="auto"/>
                    <w:left w:val="none" w:sz="0" w:space="0" w:color="auto"/>
                    <w:bottom w:val="none" w:sz="0" w:space="0" w:color="auto"/>
                    <w:right w:val="none" w:sz="0" w:space="0" w:color="auto"/>
                  </w:divBdr>
                  <w:divsChild>
                    <w:div w:id="1634169919">
                      <w:marLeft w:val="0"/>
                      <w:marRight w:val="0"/>
                      <w:marTop w:val="0"/>
                      <w:marBottom w:val="0"/>
                      <w:divBdr>
                        <w:top w:val="none" w:sz="0" w:space="0" w:color="auto"/>
                        <w:left w:val="none" w:sz="0" w:space="0" w:color="auto"/>
                        <w:bottom w:val="none" w:sz="0" w:space="0" w:color="auto"/>
                        <w:right w:val="none" w:sz="0" w:space="0" w:color="auto"/>
                      </w:divBdr>
                    </w:div>
                  </w:divsChild>
                </w:div>
                <w:div w:id="1010990662">
                  <w:marLeft w:val="0"/>
                  <w:marRight w:val="0"/>
                  <w:marTop w:val="0"/>
                  <w:marBottom w:val="0"/>
                  <w:divBdr>
                    <w:top w:val="none" w:sz="0" w:space="0" w:color="auto"/>
                    <w:left w:val="none" w:sz="0" w:space="0" w:color="auto"/>
                    <w:bottom w:val="none" w:sz="0" w:space="0" w:color="auto"/>
                    <w:right w:val="none" w:sz="0" w:space="0" w:color="auto"/>
                  </w:divBdr>
                  <w:divsChild>
                    <w:div w:id="1409183953">
                      <w:marLeft w:val="0"/>
                      <w:marRight w:val="0"/>
                      <w:marTop w:val="0"/>
                      <w:marBottom w:val="0"/>
                      <w:divBdr>
                        <w:top w:val="none" w:sz="0" w:space="0" w:color="auto"/>
                        <w:left w:val="none" w:sz="0" w:space="0" w:color="auto"/>
                        <w:bottom w:val="none" w:sz="0" w:space="0" w:color="auto"/>
                        <w:right w:val="none" w:sz="0" w:space="0" w:color="auto"/>
                      </w:divBdr>
                    </w:div>
                  </w:divsChild>
                </w:div>
                <w:div w:id="1016268686">
                  <w:marLeft w:val="0"/>
                  <w:marRight w:val="0"/>
                  <w:marTop w:val="0"/>
                  <w:marBottom w:val="0"/>
                  <w:divBdr>
                    <w:top w:val="none" w:sz="0" w:space="0" w:color="auto"/>
                    <w:left w:val="none" w:sz="0" w:space="0" w:color="auto"/>
                    <w:bottom w:val="none" w:sz="0" w:space="0" w:color="auto"/>
                    <w:right w:val="none" w:sz="0" w:space="0" w:color="auto"/>
                  </w:divBdr>
                  <w:divsChild>
                    <w:div w:id="1270508066">
                      <w:marLeft w:val="0"/>
                      <w:marRight w:val="0"/>
                      <w:marTop w:val="0"/>
                      <w:marBottom w:val="0"/>
                      <w:divBdr>
                        <w:top w:val="none" w:sz="0" w:space="0" w:color="auto"/>
                        <w:left w:val="none" w:sz="0" w:space="0" w:color="auto"/>
                        <w:bottom w:val="none" w:sz="0" w:space="0" w:color="auto"/>
                        <w:right w:val="none" w:sz="0" w:space="0" w:color="auto"/>
                      </w:divBdr>
                    </w:div>
                  </w:divsChild>
                </w:div>
                <w:div w:id="1042242120">
                  <w:marLeft w:val="0"/>
                  <w:marRight w:val="0"/>
                  <w:marTop w:val="0"/>
                  <w:marBottom w:val="0"/>
                  <w:divBdr>
                    <w:top w:val="none" w:sz="0" w:space="0" w:color="auto"/>
                    <w:left w:val="none" w:sz="0" w:space="0" w:color="auto"/>
                    <w:bottom w:val="none" w:sz="0" w:space="0" w:color="auto"/>
                    <w:right w:val="none" w:sz="0" w:space="0" w:color="auto"/>
                  </w:divBdr>
                  <w:divsChild>
                    <w:div w:id="37631602">
                      <w:marLeft w:val="0"/>
                      <w:marRight w:val="0"/>
                      <w:marTop w:val="0"/>
                      <w:marBottom w:val="0"/>
                      <w:divBdr>
                        <w:top w:val="none" w:sz="0" w:space="0" w:color="auto"/>
                        <w:left w:val="none" w:sz="0" w:space="0" w:color="auto"/>
                        <w:bottom w:val="none" w:sz="0" w:space="0" w:color="auto"/>
                        <w:right w:val="none" w:sz="0" w:space="0" w:color="auto"/>
                      </w:divBdr>
                    </w:div>
                  </w:divsChild>
                </w:div>
                <w:div w:id="1052465547">
                  <w:marLeft w:val="0"/>
                  <w:marRight w:val="0"/>
                  <w:marTop w:val="0"/>
                  <w:marBottom w:val="0"/>
                  <w:divBdr>
                    <w:top w:val="none" w:sz="0" w:space="0" w:color="auto"/>
                    <w:left w:val="none" w:sz="0" w:space="0" w:color="auto"/>
                    <w:bottom w:val="none" w:sz="0" w:space="0" w:color="auto"/>
                    <w:right w:val="none" w:sz="0" w:space="0" w:color="auto"/>
                  </w:divBdr>
                  <w:divsChild>
                    <w:div w:id="94248066">
                      <w:marLeft w:val="0"/>
                      <w:marRight w:val="0"/>
                      <w:marTop w:val="0"/>
                      <w:marBottom w:val="0"/>
                      <w:divBdr>
                        <w:top w:val="none" w:sz="0" w:space="0" w:color="auto"/>
                        <w:left w:val="none" w:sz="0" w:space="0" w:color="auto"/>
                        <w:bottom w:val="none" w:sz="0" w:space="0" w:color="auto"/>
                        <w:right w:val="none" w:sz="0" w:space="0" w:color="auto"/>
                      </w:divBdr>
                    </w:div>
                  </w:divsChild>
                </w:div>
                <w:div w:id="1068381263">
                  <w:marLeft w:val="0"/>
                  <w:marRight w:val="0"/>
                  <w:marTop w:val="0"/>
                  <w:marBottom w:val="0"/>
                  <w:divBdr>
                    <w:top w:val="none" w:sz="0" w:space="0" w:color="auto"/>
                    <w:left w:val="none" w:sz="0" w:space="0" w:color="auto"/>
                    <w:bottom w:val="none" w:sz="0" w:space="0" w:color="auto"/>
                    <w:right w:val="none" w:sz="0" w:space="0" w:color="auto"/>
                  </w:divBdr>
                  <w:divsChild>
                    <w:div w:id="1760712855">
                      <w:marLeft w:val="0"/>
                      <w:marRight w:val="0"/>
                      <w:marTop w:val="0"/>
                      <w:marBottom w:val="0"/>
                      <w:divBdr>
                        <w:top w:val="none" w:sz="0" w:space="0" w:color="auto"/>
                        <w:left w:val="none" w:sz="0" w:space="0" w:color="auto"/>
                        <w:bottom w:val="none" w:sz="0" w:space="0" w:color="auto"/>
                        <w:right w:val="none" w:sz="0" w:space="0" w:color="auto"/>
                      </w:divBdr>
                    </w:div>
                  </w:divsChild>
                </w:div>
                <w:div w:id="1098794596">
                  <w:marLeft w:val="0"/>
                  <w:marRight w:val="0"/>
                  <w:marTop w:val="0"/>
                  <w:marBottom w:val="0"/>
                  <w:divBdr>
                    <w:top w:val="none" w:sz="0" w:space="0" w:color="auto"/>
                    <w:left w:val="none" w:sz="0" w:space="0" w:color="auto"/>
                    <w:bottom w:val="none" w:sz="0" w:space="0" w:color="auto"/>
                    <w:right w:val="none" w:sz="0" w:space="0" w:color="auto"/>
                  </w:divBdr>
                  <w:divsChild>
                    <w:div w:id="1506870050">
                      <w:marLeft w:val="0"/>
                      <w:marRight w:val="0"/>
                      <w:marTop w:val="0"/>
                      <w:marBottom w:val="0"/>
                      <w:divBdr>
                        <w:top w:val="none" w:sz="0" w:space="0" w:color="auto"/>
                        <w:left w:val="none" w:sz="0" w:space="0" w:color="auto"/>
                        <w:bottom w:val="none" w:sz="0" w:space="0" w:color="auto"/>
                        <w:right w:val="none" w:sz="0" w:space="0" w:color="auto"/>
                      </w:divBdr>
                    </w:div>
                  </w:divsChild>
                </w:div>
                <w:div w:id="1120536029">
                  <w:marLeft w:val="0"/>
                  <w:marRight w:val="0"/>
                  <w:marTop w:val="0"/>
                  <w:marBottom w:val="0"/>
                  <w:divBdr>
                    <w:top w:val="none" w:sz="0" w:space="0" w:color="auto"/>
                    <w:left w:val="none" w:sz="0" w:space="0" w:color="auto"/>
                    <w:bottom w:val="none" w:sz="0" w:space="0" w:color="auto"/>
                    <w:right w:val="none" w:sz="0" w:space="0" w:color="auto"/>
                  </w:divBdr>
                  <w:divsChild>
                    <w:div w:id="1242451588">
                      <w:marLeft w:val="0"/>
                      <w:marRight w:val="0"/>
                      <w:marTop w:val="0"/>
                      <w:marBottom w:val="0"/>
                      <w:divBdr>
                        <w:top w:val="none" w:sz="0" w:space="0" w:color="auto"/>
                        <w:left w:val="none" w:sz="0" w:space="0" w:color="auto"/>
                        <w:bottom w:val="none" w:sz="0" w:space="0" w:color="auto"/>
                        <w:right w:val="none" w:sz="0" w:space="0" w:color="auto"/>
                      </w:divBdr>
                    </w:div>
                  </w:divsChild>
                </w:div>
                <w:div w:id="1123158247">
                  <w:marLeft w:val="0"/>
                  <w:marRight w:val="0"/>
                  <w:marTop w:val="0"/>
                  <w:marBottom w:val="0"/>
                  <w:divBdr>
                    <w:top w:val="none" w:sz="0" w:space="0" w:color="auto"/>
                    <w:left w:val="none" w:sz="0" w:space="0" w:color="auto"/>
                    <w:bottom w:val="none" w:sz="0" w:space="0" w:color="auto"/>
                    <w:right w:val="none" w:sz="0" w:space="0" w:color="auto"/>
                  </w:divBdr>
                  <w:divsChild>
                    <w:div w:id="1480220560">
                      <w:marLeft w:val="0"/>
                      <w:marRight w:val="0"/>
                      <w:marTop w:val="0"/>
                      <w:marBottom w:val="0"/>
                      <w:divBdr>
                        <w:top w:val="none" w:sz="0" w:space="0" w:color="auto"/>
                        <w:left w:val="none" w:sz="0" w:space="0" w:color="auto"/>
                        <w:bottom w:val="none" w:sz="0" w:space="0" w:color="auto"/>
                        <w:right w:val="none" w:sz="0" w:space="0" w:color="auto"/>
                      </w:divBdr>
                    </w:div>
                  </w:divsChild>
                </w:div>
                <w:div w:id="1144008956">
                  <w:marLeft w:val="0"/>
                  <w:marRight w:val="0"/>
                  <w:marTop w:val="0"/>
                  <w:marBottom w:val="0"/>
                  <w:divBdr>
                    <w:top w:val="none" w:sz="0" w:space="0" w:color="auto"/>
                    <w:left w:val="none" w:sz="0" w:space="0" w:color="auto"/>
                    <w:bottom w:val="none" w:sz="0" w:space="0" w:color="auto"/>
                    <w:right w:val="none" w:sz="0" w:space="0" w:color="auto"/>
                  </w:divBdr>
                  <w:divsChild>
                    <w:div w:id="413552260">
                      <w:marLeft w:val="0"/>
                      <w:marRight w:val="0"/>
                      <w:marTop w:val="0"/>
                      <w:marBottom w:val="0"/>
                      <w:divBdr>
                        <w:top w:val="none" w:sz="0" w:space="0" w:color="auto"/>
                        <w:left w:val="none" w:sz="0" w:space="0" w:color="auto"/>
                        <w:bottom w:val="none" w:sz="0" w:space="0" w:color="auto"/>
                        <w:right w:val="none" w:sz="0" w:space="0" w:color="auto"/>
                      </w:divBdr>
                    </w:div>
                  </w:divsChild>
                </w:div>
                <w:div w:id="1180583082">
                  <w:marLeft w:val="0"/>
                  <w:marRight w:val="0"/>
                  <w:marTop w:val="0"/>
                  <w:marBottom w:val="0"/>
                  <w:divBdr>
                    <w:top w:val="none" w:sz="0" w:space="0" w:color="auto"/>
                    <w:left w:val="none" w:sz="0" w:space="0" w:color="auto"/>
                    <w:bottom w:val="none" w:sz="0" w:space="0" w:color="auto"/>
                    <w:right w:val="none" w:sz="0" w:space="0" w:color="auto"/>
                  </w:divBdr>
                  <w:divsChild>
                    <w:div w:id="1365399169">
                      <w:marLeft w:val="0"/>
                      <w:marRight w:val="0"/>
                      <w:marTop w:val="0"/>
                      <w:marBottom w:val="0"/>
                      <w:divBdr>
                        <w:top w:val="none" w:sz="0" w:space="0" w:color="auto"/>
                        <w:left w:val="none" w:sz="0" w:space="0" w:color="auto"/>
                        <w:bottom w:val="none" w:sz="0" w:space="0" w:color="auto"/>
                        <w:right w:val="none" w:sz="0" w:space="0" w:color="auto"/>
                      </w:divBdr>
                    </w:div>
                  </w:divsChild>
                </w:div>
                <w:div w:id="1210993656">
                  <w:marLeft w:val="0"/>
                  <w:marRight w:val="0"/>
                  <w:marTop w:val="0"/>
                  <w:marBottom w:val="0"/>
                  <w:divBdr>
                    <w:top w:val="none" w:sz="0" w:space="0" w:color="auto"/>
                    <w:left w:val="none" w:sz="0" w:space="0" w:color="auto"/>
                    <w:bottom w:val="none" w:sz="0" w:space="0" w:color="auto"/>
                    <w:right w:val="none" w:sz="0" w:space="0" w:color="auto"/>
                  </w:divBdr>
                  <w:divsChild>
                    <w:div w:id="1017077468">
                      <w:marLeft w:val="0"/>
                      <w:marRight w:val="0"/>
                      <w:marTop w:val="0"/>
                      <w:marBottom w:val="0"/>
                      <w:divBdr>
                        <w:top w:val="none" w:sz="0" w:space="0" w:color="auto"/>
                        <w:left w:val="none" w:sz="0" w:space="0" w:color="auto"/>
                        <w:bottom w:val="none" w:sz="0" w:space="0" w:color="auto"/>
                        <w:right w:val="none" w:sz="0" w:space="0" w:color="auto"/>
                      </w:divBdr>
                    </w:div>
                  </w:divsChild>
                </w:div>
                <w:div w:id="1227297940">
                  <w:marLeft w:val="0"/>
                  <w:marRight w:val="0"/>
                  <w:marTop w:val="0"/>
                  <w:marBottom w:val="0"/>
                  <w:divBdr>
                    <w:top w:val="none" w:sz="0" w:space="0" w:color="auto"/>
                    <w:left w:val="none" w:sz="0" w:space="0" w:color="auto"/>
                    <w:bottom w:val="none" w:sz="0" w:space="0" w:color="auto"/>
                    <w:right w:val="none" w:sz="0" w:space="0" w:color="auto"/>
                  </w:divBdr>
                  <w:divsChild>
                    <w:div w:id="969700228">
                      <w:marLeft w:val="0"/>
                      <w:marRight w:val="0"/>
                      <w:marTop w:val="0"/>
                      <w:marBottom w:val="0"/>
                      <w:divBdr>
                        <w:top w:val="none" w:sz="0" w:space="0" w:color="auto"/>
                        <w:left w:val="none" w:sz="0" w:space="0" w:color="auto"/>
                        <w:bottom w:val="none" w:sz="0" w:space="0" w:color="auto"/>
                        <w:right w:val="none" w:sz="0" w:space="0" w:color="auto"/>
                      </w:divBdr>
                    </w:div>
                  </w:divsChild>
                </w:div>
                <w:div w:id="1241598697">
                  <w:marLeft w:val="0"/>
                  <w:marRight w:val="0"/>
                  <w:marTop w:val="0"/>
                  <w:marBottom w:val="0"/>
                  <w:divBdr>
                    <w:top w:val="none" w:sz="0" w:space="0" w:color="auto"/>
                    <w:left w:val="none" w:sz="0" w:space="0" w:color="auto"/>
                    <w:bottom w:val="none" w:sz="0" w:space="0" w:color="auto"/>
                    <w:right w:val="none" w:sz="0" w:space="0" w:color="auto"/>
                  </w:divBdr>
                  <w:divsChild>
                    <w:div w:id="1266382331">
                      <w:marLeft w:val="0"/>
                      <w:marRight w:val="0"/>
                      <w:marTop w:val="0"/>
                      <w:marBottom w:val="0"/>
                      <w:divBdr>
                        <w:top w:val="none" w:sz="0" w:space="0" w:color="auto"/>
                        <w:left w:val="none" w:sz="0" w:space="0" w:color="auto"/>
                        <w:bottom w:val="none" w:sz="0" w:space="0" w:color="auto"/>
                        <w:right w:val="none" w:sz="0" w:space="0" w:color="auto"/>
                      </w:divBdr>
                    </w:div>
                  </w:divsChild>
                </w:div>
                <w:div w:id="1246303555">
                  <w:marLeft w:val="0"/>
                  <w:marRight w:val="0"/>
                  <w:marTop w:val="0"/>
                  <w:marBottom w:val="0"/>
                  <w:divBdr>
                    <w:top w:val="none" w:sz="0" w:space="0" w:color="auto"/>
                    <w:left w:val="none" w:sz="0" w:space="0" w:color="auto"/>
                    <w:bottom w:val="none" w:sz="0" w:space="0" w:color="auto"/>
                    <w:right w:val="none" w:sz="0" w:space="0" w:color="auto"/>
                  </w:divBdr>
                  <w:divsChild>
                    <w:div w:id="477496209">
                      <w:marLeft w:val="0"/>
                      <w:marRight w:val="0"/>
                      <w:marTop w:val="0"/>
                      <w:marBottom w:val="0"/>
                      <w:divBdr>
                        <w:top w:val="none" w:sz="0" w:space="0" w:color="auto"/>
                        <w:left w:val="none" w:sz="0" w:space="0" w:color="auto"/>
                        <w:bottom w:val="none" w:sz="0" w:space="0" w:color="auto"/>
                        <w:right w:val="none" w:sz="0" w:space="0" w:color="auto"/>
                      </w:divBdr>
                    </w:div>
                  </w:divsChild>
                </w:div>
                <w:div w:id="1262646492">
                  <w:marLeft w:val="0"/>
                  <w:marRight w:val="0"/>
                  <w:marTop w:val="0"/>
                  <w:marBottom w:val="0"/>
                  <w:divBdr>
                    <w:top w:val="none" w:sz="0" w:space="0" w:color="auto"/>
                    <w:left w:val="none" w:sz="0" w:space="0" w:color="auto"/>
                    <w:bottom w:val="none" w:sz="0" w:space="0" w:color="auto"/>
                    <w:right w:val="none" w:sz="0" w:space="0" w:color="auto"/>
                  </w:divBdr>
                  <w:divsChild>
                    <w:div w:id="2094089079">
                      <w:marLeft w:val="0"/>
                      <w:marRight w:val="0"/>
                      <w:marTop w:val="0"/>
                      <w:marBottom w:val="0"/>
                      <w:divBdr>
                        <w:top w:val="none" w:sz="0" w:space="0" w:color="auto"/>
                        <w:left w:val="none" w:sz="0" w:space="0" w:color="auto"/>
                        <w:bottom w:val="none" w:sz="0" w:space="0" w:color="auto"/>
                        <w:right w:val="none" w:sz="0" w:space="0" w:color="auto"/>
                      </w:divBdr>
                    </w:div>
                  </w:divsChild>
                </w:div>
                <w:div w:id="1278103578">
                  <w:marLeft w:val="0"/>
                  <w:marRight w:val="0"/>
                  <w:marTop w:val="0"/>
                  <w:marBottom w:val="0"/>
                  <w:divBdr>
                    <w:top w:val="none" w:sz="0" w:space="0" w:color="auto"/>
                    <w:left w:val="none" w:sz="0" w:space="0" w:color="auto"/>
                    <w:bottom w:val="none" w:sz="0" w:space="0" w:color="auto"/>
                    <w:right w:val="none" w:sz="0" w:space="0" w:color="auto"/>
                  </w:divBdr>
                  <w:divsChild>
                    <w:div w:id="1517570725">
                      <w:marLeft w:val="0"/>
                      <w:marRight w:val="0"/>
                      <w:marTop w:val="0"/>
                      <w:marBottom w:val="0"/>
                      <w:divBdr>
                        <w:top w:val="none" w:sz="0" w:space="0" w:color="auto"/>
                        <w:left w:val="none" w:sz="0" w:space="0" w:color="auto"/>
                        <w:bottom w:val="none" w:sz="0" w:space="0" w:color="auto"/>
                        <w:right w:val="none" w:sz="0" w:space="0" w:color="auto"/>
                      </w:divBdr>
                    </w:div>
                  </w:divsChild>
                </w:div>
                <w:div w:id="1289630990">
                  <w:marLeft w:val="0"/>
                  <w:marRight w:val="0"/>
                  <w:marTop w:val="0"/>
                  <w:marBottom w:val="0"/>
                  <w:divBdr>
                    <w:top w:val="none" w:sz="0" w:space="0" w:color="auto"/>
                    <w:left w:val="none" w:sz="0" w:space="0" w:color="auto"/>
                    <w:bottom w:val="none" w:sz="0" w:space="0" w:color="auto"/>
                    <w:right w:val="none" w:sz="0" w:space="0" w:color="auto"/>
                  </w:divBdr>
                  <w:divsChild>
                    <w:div w:id="119148790">
                      <w:marLeft w:val="0"/>
                      <w:marRight w:val="0"/>
                      <w:marTop w:val="0"/>
                      <w:marBottom w:val="0"/>
                      <w:divBdr>
                        <w:top w:val="none" w:sz="0" w:space="0" w:color="auto"/>
                        <w:left w:val="none" w:sz="0" w:space="0" w:color="auto"/>
                        <w:bottom w:val="none" w:sz="0" w:space="0" w:color="auto"/>
                        <w:right w:val="none" w:sz="0" w:space="0" w:color="auto"/>
                      </w:divBdr>
                    </w:div>
                  </w:divsChild>
                </w:div>
                <w:div w:id="1349484172">
                  <w:marLeft w:val="0"/>
                  <w:marRight w:val="0"/>
                  <w:marTop w:val="0"/>
                  <w:marBottom w:val="0"/>
                  <w:divBdr>
                    <w:top w:val="none" w:sz="0" w:space="0" w:color="auto"/>
                    <w:left w:val="none" w:sz="0" w:space="0" w:color="auto"/>
                    <w:bottom w:val="none" w:sz="0" w:space="0" w:color="auto"/>
                    <w:right w:val="none" w:sz="0" w:space="0" w:color="auto"/>
                  </w:divBdr>
                  <w:divsChild>
                    <w:div w:id="331105687">
                      <w:marLeft w:val="0"/>
                      <w:marRight w:val="0"/>
                      <w:marTop w:val="0"/>
                      <w:marBottom w:val="0"/>
                      <w:divBdr>
                        <w:top w:val="none" w:sz="0" w:space="0" w:color="auto"/>
                        <w:left w:val="none" w:sz="0" w:space="0" w:color="auto"/>
                        <w:bottom w:val="none" w:sz="0" w:space="0" w:color="auto"/>
                        <w:right w:val="none" w:sz="0" w:space="0" w:color="auto"/>
                      </w:divBdr>
                    </w:div>
                  </w:divsChild>
                </w:div>
                <w:div w:id="1359160164">
                  <w:marLeft w:val="0"/>
                  <w:marRight w:val="0"/>
                  <w:marTop w:val="0"/>
                  <w:marBottom w:val="0"/>
                  <w:divBdr>
                    <w:top w:val="none" w:sz="0" w:space="0" w:color="auto"/>
                    <w:left w:val="none" w:sz="0" w:space="0" w:color="auto"/>
                    <w:bottom w:val="none" w:sz="0" w:space="0" w:color="auto"/>
                    <w:right w:val="none" w:sz="0" w:space="0" w:color="auto"/>
                  </w:divBdr>
                  <w:divsChild>
                    <w:div w:id="1143503182">
                      <w:marLeft w:val="0"/>
                      <w:marRight w:val="0"/>
                      <w:marTop w:val="0"/>
                      <w:marBottom w:val="0"/>
                      <w:divBdr>
                        <w:top w:val="none" w:sz="0" w:space="0" w:color="auto"/>
                        <w:left w:val="none" w:sz="0" w:space="0" w:color="auto"/>
                        <w:bottom w:val="none" w:sz="0" w:space="0" w:color="auto"/>
                        <w:right w:val="none" w:sz="0" w:space="0" w:color="auto"/>
                      </w:divBdr>
                    </w:div>
                  </w:divsChild>
                </w:div>
                <w:div w:id="1404454252">
                  <w:marLeft w:val="0"/>
                  <w:marRight w:val="0"/>
                  <w:marTop w:val="0"/>
                  <w:marBottom w:val="0"/>
                  <w:divBdr>
                    <w:top w:val="none" w:sz="0" w:space="0" w:color="auto"/>
                    <w:left w:val="none" w:sz="0" w:space="0" w:color="auto"/>
                    <w:bottom w:val="none" w:sz="0" w:space="0" w:color="auto"/>
                    <w:right w:val="none" w:sz="0" w:space="0" w:color="auto"/>
                  </w:divBdr>
                  <w:divsChild>
                    <w:div w:id="1081441414">
                      <w:marLeft w:val="0"/>
                      <w:marRight w:val="0"/>
                      <w:marTop w:val="0"/>
                      <w:marBottom w:val="0"/>
                      <w:divBdr>
                        <w:top w:val="none" w:sz="0" w:space="0" w:color="auto"/>
                        <w:left w:val="none" w:sz="0" w:space="0" w:color="auto"/>
                        <w:bottom w:val="none" w:sz="0" w:space="0" w:color="auto"/>
                        <w:right w:val="none" w:sz="0" w:space="0" w:color="auto"/>
                      </w:divBdr>
                    </w:div>
                  </w:divsChild>
                </w:div>
                <w:div w:id="1464155285">
                  <w:marLeft w:val="0"/>
                  <w:marRight w:val="0"/>
                  <w:marTop w:val="0"/>
                  <w:marBottom w:val="0"/>
                  <w:divBdr>
                    <w:top w:val="none" w:sz="0" w:space="0" w:color="auto"/>
                    <w:left w:val="none" w:sz="0" w:space="0" w:color="auto"/>
                    <w:bottom w:val="none" w:sz="0" w:space="0" w:color="auto"/>
                    <w:right w:val="none" w:sz="0" w:space="0" w:color="auto"/>
                  </w:divBdr>
                  <w:divsChild>
                    <w:div w:id="647054273">
                      <w:marLeft w:val="0"/>
                      <w:marRight w:val="0"/>
                      <w:marTop w:val="0"/>
                      <w:marBottom w:val="0"/>
                      <w:divBdr>
                        <w:top w:val="none" w:sz="0" w:space="0" w:color="auto"/>
                        <w:left w:val="none" w:sz="0" w:space="0" w:color="auto"/>
                        <w:bottom w:val="none" w:sz="0" w:space="0" w:color="auto"/>
                        <w:right w:val="none" w:sz="0" w:space="0" w:color="auto"/>
                      </w:divBdr>
                    </w:div>
                  </w:divsChild>
                </w:div>
                <w:div w:id="1635602125">
                  <w:marLeft w:val="0"/>
                  <w:marRight w:val="0"/>
                  <w:marTop w:val="0"/>
                  <w:marBottom w:val="0"/>
                  <w:divBdr>
                    <w:top w:val="none" w:sz="0" w:space="0" w:color="auto"/>
                    <w:left w:val="none" w:sz="0" w:space="0" w:color="auto"/>
                    <w:bottom w:val="none" w:sz="0" w:space="0" w:color="auto"/>
                    <w:right w:val="none" w:sz="0" w:space="0" w:color="auto"/>
                  </w:divBdr>
                  <w:divsChild>
                    <w:div w:id="1140804953">
                      <w:marLeft w:val="0"/>
                      <w:marRight w:val="0"/>
                      <w:marTop w:val="0"/>
                      <w:marBottom w:val="0"/>
                      <w:divBdr>
                        <w:top w:val="none" w:sz="0" w:space="0" w:color="auto"/>
                        <w:left w:val="none" w:sz="0" w:space="0" w:color="auto"/>
                        <w:bottom w:val="none" w:sz="0" w:space="0" w:color="auto"/>
                        <w:right w:val="none" w:sz="0" w:space="0" w:color="auto"/>
                      </w:divBdr>
                    </w:div>
                  </w:divsChild>
                </w:div>
                <w:div w:id="1638073028">
                  <w:marLeft w:val="0"/>
                  <w:marRight w:val="0"/>
                  <w:marTop w:val="0"/>
                  <w:marBottom w:val="0"/>
                  <w:divBdr>
                    <w:top w:val="none" w:sz="0" w:space="0" w:color="auto"/>
                    <w:left w:val="none" w:sz="0" w:space="0" w:color="auto"/>
                    <w:bottom w:val="none" w:sz="0" w:space="0" w:color="auto"/>
                    <w:right w:val="none" w:sz="0" w:space="0" w:color="auto"/>
                  </w:divBdr>
                  <w:divsChild>
                    <w:div w:id="2110739691">
                      <w:marLeft w:val="0"/>
                      <w:marRight w:val="0"/>
                      <w:marTop w:val="0"/>
                      <w:marBottom w:val="0"/>
                      <w:divBdr>
                        <w:top w:val="none" w:sz="0" w:space="0" w:color="auto"/>
                        <w:left w:val="none" w:sz="0" w:space="0" w:color="auto"/>
                        <w:bottom w:val="none" w:sz="0" w:space="0" w:color="auto"/>
                        <w:right w:val="none" w:sz="0" w:space="0" w:color="auto"/>
                      </w:divBdr>
                    </w:div>
                  </w:divsChild>
                </w:div>
                <w:div w:id="1646465877">
                  <w:marLeft w:val="0"/>
                  <w:marRight w:val="0"/>
                  <w:marTop w:val="0"/>
                  <w:marBottom w:val="0"/>
                  <w:divBdr>
                    <w:top w:val="none" w:sz="0" w:space="0" w:color="auto"/>
                    <w:left w:val="none" w:sz="0" w:space="0" w:color="auto"/>
                    <w:bottom w:val="none" w:sz="0" w:space="0" w:color="auto"/>
                    <w:right w:val="none" w:sz="0" w:space="0" w:color="auto"/>
                  </w:divBdr>
                  <w:divsChild>
                    <w:div w:id="1638678999">
                      <w:marLeft w:val="0"/>
                      <w:marRight w:val="0"/>
                      <w:marTop w:val="0"/>
                      <w:marBottom w:val="0"/>
                      <w:divBdr>
                        <w:top w:val="none" w:sz="0" w:space="0" w:color="auto"/>
                        <w:left w:val="none" w:sz="0" w:space="0" w:color="auto"/>
                        <w:bottom w:val="none" w:sz="0" w:space="0" w:color="auto"/>
                        <w:right w:val="none" w:sz="0" w:space="0" w:color="auto"/>
                      </w:divBdr>
                    </w:div>
                  </w:divsChild>
                </w:div>
                <w:div w:id="1685983905">
                  <w:marLeft w:val="0"/>
                  <w:marRight w:val="0"/>
                  <w:marTop w:val="0"/>
                  <w:marBottom w:val="0"/>
                  <w:divBdr>
                    <w:top w:val="none" w:sz="0" w:space="0" w:color="auto"/>
                    <w:left w:val="none" w:sz="0" w:space="0" w:color="auto"/>
                    <w:bottom w:val="none" w:sz="0" w:space="0" w:color="auto"/>
                    <w:right w:val="none" w:sz="0" w:space="0" w:color="auto"/>
                  </w:divBdr>
                  <w:divsChild>
                    <w:div w:id="288632908">
                      <w:marLeft w:val="0"/>
                      <w:marRight w:val="0"/>
                      <w:marTop w:val="0"/>
                      <w:marBottom w:val="0"/>
                      <w:divBdr>
                        <w:top w:val="none" w:sz="0" w:space="0" w:color="auto"/>
                        <w:left w:val="none" w:sz="0" w:space="0" w:color="auto"/>
                        <w:bottom w:val="none" w:sz="0" w:space="0" w:color="auto"/>
                        <w:right w:val="none" w:sz="0" w:space="0" w:color="auto"/>
                      </w:divBdr>
                    </w:div>
                  </w:divsChild>
                </w:div>
                <w:div w:id="1697998051">
                  <w:marLeft w:val="0"/>
                  <w:marRight w:val="0"/>
                  <w:marTop w:val="0"/>
                  <w:marBottom w:val="0"/>
                  <w:divBdr>
                    <w:top w:val="none" w:sz="0" w:space="0" w:color="auto"/>
                    <w:left w:val="none" w:sz="0" w:space="0" w:color="auto"/>
                    <w:bottom w:val="none" w:sz="0" w:space="0" w:color="auto"/>
                    <w:right w:val="none" w:sz="0" w:space="0" w:color="auto"/>
                  </w:divBdr>
                  <w:divsChild>
                    <w:div w:id="1265380598">
                      <w:marLeft w:val="0"/>
                      <w:marRight w:val="0"/>
                      <w:marTop w:val="0"/>
                      <w:marBottom w:val="0"/>
                      <w:divBdr>
                        <w:top w:val="none" w:sz="0" w:space="0" w:color="auto"/>
                        <w:left w:val="none" w:sz="0" w:space="0" w:color="auto"/>
                        <w:bottom w:val="none" w:sz="0" w:space="0" w:color="auto"/>
                        <w:right w:val="none" w:sz="0" w:space="0" w:color="auto"/>
                      </w:divBdr>
                    </w:div>
                  </w:divsChild>
                </w:div>
                <w:div w:id="1740010176">
                  <w:marLeft w:val="0"/>
                  <w:marRight w:val="0"/>
                  <w:marTop w:val="0"/>
                  <w:marBottom w:val="0"/>
                  <w:divBdr>
                    <w:top w:val="none" w:sz="0" w:space="0" w:color="auto"/>
                    <w:left w:val="none" w:sz="0" w:space="0" w:color="auto"/>
                    <w:bottom w:val="none" w:sz="0" w:space="0" w:color="auto"/>
                    <w:right w:val="none" w:sz="0" w:space="0" w:color="auto"/>
                  </w:divBdr>
                  <w:divsChild>
                    <w:div w:id="1642613231">
                      <w:marLeft w:val="0"/>
                      <w:marRight w:val="0"/>
                      <w:marTop w:val="0"/>
                      <w:marBottom w:val="0"/>
                      <w:divBdr>
                        <w:top w:val="none" w:sz="0" w:space="0" w:color="auto"/>
                        <w:left w:val="none" w:sz="0" w:space="0" w:color="auto"/>
                        <w:bottom w:val="none" w:sz="0" w:space="0" w:color="auto"/>
                        <w:right w:val="none" w:sz="0" w:space="0" w:color="auto"/>
                      </w:divBdr>
                    </w:div>
                  </w:divsChild>
                </w:div>
                <w:div w:id="1814174677">
                  <w:marLeft w:val="0"/>
                  <w:marRight w:val="0"/>
                  <w:marTop w:val="0"/>
                  <w:marBottom w:val="0"/>
                  <w:divBdr>
                    <w:top w:val="none" w:sz="0" w:space="0" w:color="auto"/>
                    <w:left w:val="none" w:sz="0" w:space="0" w:color="auto"/>
                    <w:bottom w:val="none" w:sz="0" w:space="0" w:color="auto"/>
                    <w:right w:val="none" w:sz="0" w:space="0" w:color="auto"/>
                  </w:divBdr>
                  <w:divsChild>
                    <w:div w:id="262078964">
                      <w:marLeft w:val="0"/>
                      <w:marRight w:val="0"/>
                      <w:marTop w:val="0"/>
                      <w:marBottom w:val="0"/>
                      <w:divBdr>
                        <w:top w:val="none" w:sz="0" w:space="0" w:color="auto"/>
                        <w:left w:val="none" w:sz="0" w:space="0" w:color="auto"/>
                        <w:bottom w:val="none" w:sz="0" w:space="0" w:color="auto"/>
                        <w:right w:val="none" w:sz="0" w:space="0" w:color="auto"/>
                      </w:divBdr>
                    </w:div>
                  </w:divsChild>
                </w:div>
                <w:div w:id="1815217367">
                  <w:marLeft w:val="0"/>
                  <w:marRight w:val="0"/>
                  <w:marTop w:val="0"/>
                  <w:marBottom w:val="0"/>
                  <w:divBdr>
                    <w:top w:val="none" w:sz="0" w:space="0" w:color="auto"/>
                    <w:left w:val="none" w:sz="0" w:space="0" w:color="auto"/>
                    <w:bottom w:val="none" w:sz="0" w:space="0" w:color="auto"/>
                    <w:right w:val="none" w:sz="0" w:space="0" w:color="auto"/>
                  </w:divBdr>
                  <w:divsChild>
                    <w:div w:id="208029190">
                      <w:marLeft w:val="0"/>
                      <w:marRight w:val="0"/>
                      <w:marTop w:val="0"/>
                      <w:marBottom w:val="0"/>
                      <w:divBdr>
                        <w:top w:val="none" w:sz="0" w:space="0" w:color="auto"/>
                        <w:left w:val="none" w:sz="0" w:space="0" w:color="auto"/>
                        <w:bottom w:val="none" w:sz="0" w:space="0" w:color="auto"/>
                        <w:right w:val="none" w:sz="0" w:space="0" w:color="auto"/>
                      </w:divBdr>
                    </w:div>
                  </w:divsChild>
                </w:div>
                <w:div w:id="1844659327">
                  <w:marLeft w:val="0"/>
                  <w:marRight w:val="0"/>
                  <w:marTop w:val="0"/>
                  <w:marBottom w:val="0"/>
                  <w:divBdr>
                    <w:top w:val="none" w:sz="0" w:space="0" w:color="auto"/>
                    <w:left w:val="none" w:sz="0" w:space="0" w:color="auto"/>
                    <w:bottom w:val="none" w:sz="0" w:space="0" w:color="auto"/>
                    <w:right w:val="none" w:sz="0" w:space="0" w:color="auto"/>
                  </w:divBdr>
                  <w:divsChild>
                    <w:div w:id="1212575674">
                      <w:marLeft w:val="0"/>
                      <w:marRight w:val="0"/>
                      <w:marTop w:val="0"/>
                      <w:marBottom w:val="0"/>
                      <w:divBdr>
                        <w:top w:val="none" w:sz="0" w:space="0" w:color="auto"/>
                        <w:left w:val="none" w:sz="0" w:space="0" w:color="auto"/>
                        <w:bottom w:val="none" w:sz="0" w:space="0" w:color="auto"/>
                        <w:right w:val="none" w:sz="0" w:space="0" w:color="auto"/>
                      </w:divBdr>
                    </w:div>
                  </w:divsChild>
                </w:div>
                <w:div w:id="1861384676">
                  <w:marLeft w:val="0"/>
                  <w:marRight w:val="0"/>
                  <w:marTop w:val="0"/>
                  <w:marBottom w:val="0"/>
                  <w:divBdr>
                    <w:top w:val="none" w:sz="0" w:space="0" w:color="auto"/>
                    <w:left w:val="none" w:sz="0" w:space="0" w:color="auto"/>
                    <w:bottom w:val="none" w:sz="0" w:space="0" w:color="auto"/>
                    <w:right w:val="none" w:sz="0" w:space="0" w:color="auto"/>
                  </w:divBdr>
                  <w:divsChild>
                    <w:div w:id="1352607119">
                      <w:marLeft w:val="0"/>
                      <w:marRight w:val="0"/>
                      <w:marTop w:val="0"/>
                      <w:marBottom w:val="0"/>
                      <w:divBdr>
                        <w:top w:val="none" w:sz="0" w:space="0" w:color="auto"/>
                        <w:left w:val="none" w:sz="0" w:space="0" w:color="auto"/>
                        <w:bottom w:val="none" w:sz="0" w:space="0" w:color="auto"/>
                        <w:right w:val="none" w:sz="0" w:space="0" w:color="auto"/>
                      </w:divBdr>
                    </w:div>
                  </w:divsChild>
                </w:div>
                <w:div w:id="1894806964">
                  <w:marLeft w:val="0"/>
                  <w:marRight w:val="0"/>
                  <w:marTop w:val="0"/>
                  <w:marBottom w:val="0"/>
                  <w:divBdr>
                    <w:top w:val="none" w:sz="0" w:space="0" w:color="auto"/>
                    <w:left w:val="none" w:sz="0" w:space="0" w:color="auto"/>
                    <w:bottom w:val="none" w:sz="0" w:space="0" w:color="auto"/>
                    <w:right w:val="none" w:sz="0" w:space="0" w:color="auto"/>
                  </w:divBdr>
                  <w:divsChild>
                    <w:div w:id="191115270">
                      <w:marLeft w:val="0"/>
                      <w:marRight w:val="0"/>
                      <w:marTop w:val="0"/>
                      <w:marBottom w:val="0"/>
                      <w:divBdr>
                        <w:top w:val="none" w:sz="0" w:space="0" w:color="auto"/>
                        <w:left w:val="none" w:sz="0" w:space="0" w:color="auto"/>
                        <w:bottom w:val="none" w:sz="0" w:space="0" w:color="auto"/>
                        <w:right w:val="none" w:sz="0" w:space="0" w:color="auto"/>
                      </w:divBdr>
                    </w:div>
                  </w:divsChild>
                </w:div>
                <w:div w:id="1900706760">
                  <w:marLeft w:val="0"/>
                  <w:marRight w:val="0"/>
                  <w:marTop w:val="0"/>
                  <w:marBottom w:val="0"/>
                  <w:divBdr>
                    <w:top w:val="none" w:sz="0" w:space="0" w:color="auto"/>
                    <w:left w:val="none" w:sz="0" w:space="0" w:color="auto"/>
                    <w:bottom w:val="none" w:sz="0" w:space="0" w:color="auto"/>
                    <w:right w:val="none" w:sz="0" w:space="0" w:color="auto"/>
                  </w:divBdr>
                  <w:divsChild>
                    <w:div w:id="421294164">
                      <w:marLeft w:val="0"/>
                      <w:marRight w:val="0"/>
                      <w:marTop w:val="0"/>
                      <w:marBottom w:val="0"/>
                      <w:divBdr>
                        <w:top w:val="none" w:sz="0" w:space="0" w:color="auto"/>
                        <w:left w:val="none" w:sz="0" w:space="0" w:color="auto"/>
                        <w:bottom w:val="none" w:sz="0" w:space="0" w:color="auto"/>
                        <w:right w:val="none" w:sz="0" w:space="0" w:color="auto"/>
                      </w:divBdr>
                    </w:div>
                  </w:divsChild>
                </w:div>
                <w:div w:id="2046059783">
                  <w:marLeft w:val="0"/>
                  <w:marRight w:val="0"/>
                  <w:marTop w:val="0"/>
                  <w:marBottom w:val="0"/>
                  <w:divBdr>
                    <w:top w:val="none" w:sz="0" w:space="0" w:color="auto"/>
                    <w:left w:val="none" w:sz="0" w:space="0" w:color="auto"/>
                    <w:bottom w:val="none" w:sz="0" w:space="0" w:color="auto"/>
                    <w:right w:val="none" w:sz="0" w:space="0" w:color="auto"/>
                  </w:divBdr>
                  <w:divsChild>
                    <w:div w:id="1023945671">
                      <w:marLeft w:val="0"/>
                      <w:marRight w:val="0"/>
                      <w:marTop w:val="0"/>
                      <w:marBottom w:val="0"/>
                      <w:divBdr>
                        <w:top w:val="none" w:sz="0" w:space="0" w:color="auto"/>
                        <w:left w:val="none" w:sz="0" w:space="0" w:color="auto"/>
                        <w:bottom w:val="none" w:sz="0" w:space="0" w:color="auto"/>
                        <w:right w:val="none" w:sz="0" w:space="0" w:color="auto"/>
                      </w:divBdr>
                    </w:div>
                  </w:divsChild>
                </w:div>
                <w:div w:id="2086369087">
                  <w:marLeft w:val="0"/>
                  <w:marRight w:val="0"/>
                  <w:marTop w:val="0"/>
                  <w:marBottom w:val="0"/>
                  <w:divBdr>
                    <w:top w:val="none" w:sz="0" w:space="0" w:color="auto"/>
                    <w:left w:val="none" w:sz="0" w:space="0" w:color="auto"/>
                    <w:bottom w:val="none" w:sz="0" w:space="0" w:color="auto"/>
                    <w:right w:val="none" w:sz="0" w:space="0" w:color="auto"/>
                  </w:divBdr>
                  <w:divsChild>
                    <w:div w:id="954946466">
                      <w:marLeft w:val="0"/>
                      <w:marRight w:val="0"/>
                      <w:marTop w:val="0"/>
                      <w:marBottom w:val="0"/>
                      <w:divBdr>
                        <w:top w:val="none" w:sz="0" w:space="0" w:color="auto"/>
                        <w:left w:val="none" w:sz="0" w:space="0" w:color="auto"/>
                        <w:bottom w:val="none" w:sz="0" w:space="0" w:color="auto"/>
                        <w:right w:val="none" w:sz="0" w:space="0" w:color="auto"/>
                      </w:divBdr>
                    </w:div>
                  </w:divsChild>
                </w:div>
                <w:div w:id="2111200608">
                  <w:marLeft w:val="0"/>
                  <w:marRight w:val="0"/>
                  <w:marTop w:val="0"/>
                  <w:marBottom w:val="0"/>
                  <w:divBdr>
                    <w:top w:val="none" w:sz="0" w:space="0" w:color="auto"/>
                    <w:left w:val="none" w:sz="0" w:space="0" w:color="auto"/>
                    <w:bottom w:val="none" w:sz="0" w:space="0" w:color="auto"/>
                    <w:right w:val="none" w:sz="0" w:space="0" w:color="auto"/>
                  </w:divBdr>
                  <w:divsChild>
                    <w:div w:id="1361904527">
                      <w:marLeft w:val="0"/>
                      <w:marRight w:val="0"/>
                      <w:marTop w:val="0"/>
                      <w:marBottom w:val="0"/>
                      <w:divBdr>
                        <w:top w:val="none" w:sz="0" w:space="0" w:color="auto"/>
                        <w:left w:val="none" w:sz="0" w:space="0" w:color="auto"/>
                        <w:bottom w:val="none" w:sz="0" w:space="0" w:color="auto"/>
                        <w:right w:val="none" w:sz="0" w:space="0" w:color="auto"/>
                      </w:divBdr>
                    </w:div>
                  </w:divsChild>
                </w:div>
                <w:div w:id="2138718662">
                  <w:marLeft w:val="0"/>
                  <w:marRight w:val="0"/>
                  <w:marTop w:val="0"/>
                  <w:marBottom w:val="0"/>
                  <w:divBdr>
                    <w:top w:val="none" w:sz="0" w:space="0" w:color="auto"/>
                    <w:left w:val="none" w:sz="0" w:space="0" w:color="auto"/>
                    <w:bottom w:val="none" w:sz="0" w:space="0" w:color="auto"/>
                    <w:right w:val="none" w:sz="0" w:space="0" w:color="auto"/>
                  </w:divBdr>
                  <w:divsChild>
                    <w:div w:id="206736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30115">
          <w:marLeft w:val="0"/>
          <w:marRight w:val="0"/>
          <w:marTop w:val="0"/>
          <w:marBottom w:val="0"/>
          <w:divBdr>
            <w:top w:val="none" w:sz="0" w:space="0" w:color="auto"/>
            <w:left w:val="none" w:sz="0" w:space="0" w:color="auto"/>
            <w:bottom w:val="none" w:sz="0" w:space="0" w:color="auto"/>
            <w:right w:val="none" w:sz="0" w:space="0" w:color="auto"/>
          </w:divBdr>
        </w:div>
        <w:div w:id="1118452311">
          <w:marLeft w:val="0"/>
          <w:marRight w:val="0"/>
          <w:marTop w:val="0"/>
          <w:marBottom w:val="0"/>
          <w:divBdr>
            <w:top w:val="none" w:sz="0" w:space="0" w:color="auto"/>
            <w:left w:val="none" w:sz="0" w:space="0" w:color="auto"/>
            <w:bottom w:val="none" w:sz="0" w:space="0" w:color="auto"/>
            <w:right w:val="none" w:sz="0" w:space="0" w:color="auto"/>
          </w:divBdr>
        </w:div>
        <w:div w:id="1865247141">
          <w:marLeft w:val="0"/>
          <w:marRight w:val="0"/>
          <w:marTop w:val="0"/>
          <w:marBottom w:val="0"/>
          <w:divBdr>
            <w:top w:val="none" w:sz="0" w:space="0" w:color="auto"/>
            <w:left w:val="none" w:sz="0" w:space="0" w:color="auto"/>
            <w:bottom w:val="none" w:sz="0" w:space="0" w:color="auto"/>
            <w:right w:val="none" w:sz="0" w:space="0" w:color="auto"/>
          </w:divBdr>
        </w:div>
        <w:div w:id="2012873821">
          <w:marLeft w:val="0"/>
          <w:marRight w:val="0"/>
          <w:marTop w:val="0"/>
          <w:marBottom w:val="0"/>
          <w:divBdr>
            <w:top w:val="none" w:sz="0" w:space="0" w:color="auto"/>
            <w:left w:val="none" w:sz="0" w:space="0" w:color="auto"/>
            <w:bottom w:val="none" w:sz="0" w:space="0" w:color="auto"/>
            <w:right w:val="none" w:sz="0" w:space="0" w:color="auto"/>
          </w:divBdr>
        </w:div>
        <w:div w:id="2023897420">
          <w:marLeft w:val="0"/>
          <w:marRight w:val="0"/>
          <w:marTop w:val="0"/>
          <w:marBottom w:val="0"/>
          <w:divBdr>
            <w:top w:val="none" w:sz="0" w:space="0" w:color="auto"/>
            <w:left w:val="none" w:sz="0" w:space="0" w:color="auto"/>
            <w:bottom w:val="none" w:sz="0" w:space="0" w:color="auto"/>
            <w:right w:val="none" w:sz="0" w:space="0" w:color="auto"/>
          </w:divBdr>
        </w:div>
        <w:div w:id="2086996314">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922300737">
      <w:bodyDiv w:val="1"/>
      <w:marLeft w:val="0"/>
      <w:marRight w:val="0"/>
      <w:marTop w:val="0"/>
      <w:marBottom w:val="0"/>
      <w:divBdr>
        <w:top w:val="none" w:sz="0" w:space="0" w:color="auto"/>
        <w:left w:val="none" w:sz="0" w:space="0" w:color="auto"/>
        <w:bottom w:val="none" w:sz="0" w:space="0" w:color="auto"/>
        <w:right w:val="none" w:sz="0" w:space="0" w:color="auto"/>
      </w:divBdr>
      <w:divsChild>
        <w:div w:id="23681541">
          <w:marLeft w:val="0"/>
          <w:marRight w:val="0"/>
          <w:marTop w:val="0"/>
          <w:marBottom w:val="0"/>
          <w:divBdr>
            <w:top w:val="none" w:sz="0" w:space="0" w:color="auto"/>
            <w:left w:val="none" w:sz="0" w:space="0" w:color="auto"/>
            <w:bottom w:val="none" w:sz="0" w:space="0" w:color="auto"/>
            <w:right w:val="none" w:sz="0" w:space="0" w:color="auto"/>
          </w:divBdr>
          <w:divsChild>
            <w:div w:id="1359116356">
              <w:marLeft w:val="0"/>
              <w:marRight w:val="0"/>
              <w:marTop w:val="0"/>
              <w:marBottom w:val="0"/>
              <w:divBdr>
                <w:top w:val="none" w:sz="0" w:space="0" w:color="auto"/>
                <w:left w:val="none" w:sz="0" w:space="0" w:color="auto"/>
                <w:bottom w:val="none" w:sz="0" w:space="0" w:color="auto"/>
                <w:right w:val="none" w:sz="0" w:space="0" w:color="auto"/>
              </w:divBdr>
            </w:div>
          </w:divsChild>
        </w:div>
        <w:div w:id="104008534">
          <w:marLeft w:val="0"/>
          <w:marRight w:val="0"/>
          <w:marTop w:val="0"/>
          <w:marBottom w:val="0"/>
          <w:divBdr>
            <w:top w:val="none" w:sz="0" w:space="0" w:color="auto"/>
            <w:left w:val="none" w:sz="0" w:space="0" w:color="auto"/>
            <w:bottom w:val="none" w:sz="0" w:space="0" w:color="auto"/>
            <w:right w:val="none" w:sz="0" w:space="0" w:color="auto"/>
          </w:divBdr>
          <w:divsChild>
            <w:div w:id="261572760">
              <w:marLeft w:val="0"/>
              <w:marRight w:val="0"/>
              <w:marTop w:val="0"/>
              <w:marBottom w:val="0"/>
              <w:divBdr>
                <w:top w:val="none" w:sz="0" w:space="0" w:color="auto"/>
                <w:left w:val="none" w:sz="0" w:space="0" w:color="auto"/>
                <w:bottom w:val="none" w:sz="0" w:space="0" w:color="auto"/>
                <w:right w:val="none" w:sz="0" w:space="0" w:color="auto"/>
              </w:divBdr>
            </w:div>
          </w:divsChild>
        </w:div>
        <w:div w:id="1277299771">
          <w:marLeft w:val="0"/>
          <w:marRight w:val="0"/>
          <w:marTop w:val="0"/>
          <w:marBottom w:val="0"/>
          <w:divBdr>
            <w:top w:val="none" w:sz="0" w:space="0" w:color="auto"/>
            <w:left w:val="none" w:sz="0" w:space="0" w:color="auto"/>
            <w:bottom w:val="none" w:sz="0" w:space="0" w:color="auto"/>
            <w:right w:val="none" w:sz="0" w:space="0" w:color="auto"/>
          </w:divBdr>
          <w:divsChild>
            <w:div w:id="2078162343">
              <w:marLeft w:val="0"/>
              <w:marRight w:val="0"/>
              <w:marTop w:val="0"/>
              <w:marBottom w:val="0"/>
              <w:divBdr>
                <w:top w:val="none" w:sz="0" w:space="0" w:color="auto"/>
                <w:left w:val="none" w:sz="0" w:space="0" w:color="auto"/>
                <w:bottom w:val="none" w:sz="0" w:space="0" w:color="auto"/>
                <w:right w:val="none" w:sz="0" w:space="0" w:color="auto"/>
              </w:divBdr>
            </w:div>
          </w:divsChild>
        </w:div>
        <w:div w:id="1796023716">
          <w:marLeft w:val="0"/>
          <w:marRight w:val="0"/>
          <w:marTop w:val="0"/>
          <w:marBottom w:val="0"/>
          <w:divBdr>
            <w:top w:val="none" w:sz="0" w:space="0" w:color="auto"/>
            <w:left w:val="none" w:sz="0" w:space="0" w:color="auto"/>
            <w:bottom w:val="none" w:sz="0" w:space="0" w:color="auto"/>
            <w:right w:val="none" w:sz="0" w:space="0" w:color="auto"/>
          </w:divBdr>
          <w:divsChild>
            <w:div w:id="6373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172102">
      <w:bodyDiv w:val="1"/>
      <w:marLeft w:val="0"/>
      <w:marRight w:val="0"/>
      <w:marTop w:val="0"/>
      <w:marBottom w:val="0"/>
      <w:divBdr>
        <w:top w:val="none" w:sz="0" w:space="0" w:color="auto"/>
        <w:left w:val="none" w:sz="0" w:space="0" w:color="auto"/>
        <w:bottom w:val="none" w:sz="0" w:space="0" w:color="auto"/>
        <w:right w:val="none" w:sz="0" w:space="0" w:color="auto"/>
      </w:divBdr>
      <w:divsChild>
        <w:div w:id="193420122">
          <w:marLeft w:val="480"/>
          <w:marRight w:val="0"/>
          <w:marTop w:val="0"/>
          <w:marBottom w:val="0"/>
          <w:divBdr>
            <w:top w:val="none" w:sz="0" w:space="0" w:color="auto"/>
            <w:left w:val="none" w:sz="0" w:space="0" w:color="auto"/>
            <w:bottom w:val="none" w:sz="0" w:space="0" w:color="auto"/>
            <w:right w:val="none" w:sz="0" w:space="0" w:color="auto"/>
          </w:divBdr>
          <w:divsChild>
            <w:div w:id="13024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8461">
      <w:bodyDiv w:val="1"/>
      <w:marLeft w:val="0"/>
      <w:marRight w:val="0"/>
      <w:marTop w:val="0"/>
      <w:marBottom w:val="0"/>
      <w:divBdr>
        <w:top w:val="none" w:sz="0" w:space="0" w:color="auto"/>
        <w:left w:val="none" w:sz="0" w:space="0" w:color="auto"/>
        <w:bottom w:val="none" w:sz="0" w:space="0" w:color="auto"/>
        <w:right w:val="none" w:sz="0" w:space="0" w:color="auto"/>
      </w:divBdr>
      <w:divsChild>
        <w:div w:id="100493337">
          <w:marLeft w:val="0"/>
          <w:marRight w:val="0"/>
          <w:marTop w:val="0"/>
          <w:marBottom w:val="0"/>
          <w:divBdr>
            <w:top w:val="none" w:sz="0" w:space="0" w:color="auto"/>
            <w:left w:val="none" w:sz="0" w:space="0" w:color="auto"/>
            <w:bottom w:val="none" w:sz="0" w:space="0" w:color="auto"/>
            <w:right w:val="none" w:sz="0" w:space="0" w:color="auto"/>
          </w:divBdr>
        </w:div>
        <w:div w:id="100494265">
          <w:marLeft w:val="0"/>
          <w:marRight w:val="0"/>
          <w:marTop w:val="0"/>
          <w:marBottom w:val="0"/>
          <w:divBdr>
            <w:top w:val="none" w:sz="0" w:space="0" w:color="auto"/>
            <w:left w:val="none" w:sz="0" w:space="0" w:color="auto"/>
            <w:bottom w:val="none" w:sz="0" w:space="0" w:color="auto"/>
            <w:right w:val="none" w:sz="0" w:space="0" w:color="auto"/>
          </w:divBdr>
        </w:div>
        <w:div w:id="557670766">
          <w:marLeft w:val="0"/>
          <w:marRight w:val="0"/>
          <w:marTop w:val="0"/>
          <w:marBottom w:val="0"/>
          <w:divBdr>
            <w:top w:val="none" w:sz="0" w:space="0" w:color="auto"/>
            <w:left w:val="none" w:sz="0" w:space="0" w:color="auto"/>
            <w:bottom w:val="none" w:sz="0" w:space="0" w:color="auto"/>
            <w:right w:val="none" w:sz="0" w:space="0" w:color="auto"/>
          </w:divBdr>
        </w:div>
        <w:div w:id="647633255">
          <w:marLeft w:val="0"/>
          <w:marRight w:val="0"/>
          <w:marTop w:val="0"/>
          <w:marBottom w:val="0"/>
          <w:divBdr>
            <w:top w:val="none" w:sz="0" w:space="0" w:color="auto"/>
            <w:left w:val="none" w:sz="0" w:space="0" w:color="auto"/>
            <w:bottom w:val="none" w:sz="0" w:space="0" w:color="auto"/>
            <w:right w:val="none" w:sz="0" w:space="0" w:color="auto"/>
          </w:divBdr>
        </w:div>
        <w:div w:id="820728377">
          <w:marLeft w:val="0"/>
          <w:marRight w:val="0"/>
          <w:marTop w:val="0"/>
          <w:marBottom w:val="0"/>
          <w:divBdr>
            <w:top w:val="none" w:sz="0" w:space="0" w:color="auto"/>
            <w:left w:val="none" w:sz="0" w:space="0" w:color="auto"/>
            <w:bottom w:val="none" w:sz="0" w:space="0" w:color="auto"/>
            <w:right w:val="none" w:sz="0" w:space="0" w:color="auto"/>
          </w:divBdr>
        </w:div>
        <w:div w:id="1449660240">
          <w:marLeft w:val="0"/>
          <w:marRight w:val="0"/>
          <w:marTop w:val="0"/>
          <w:marBottom w:val="0"/>
          <w:divBdr>
            <w:top w:val="none" w:sz="0" w:space="0" w:color="auto"/>
            <w:left w:val="none" w:sz="0" w:space="0" w:color="auto"/>
            <w:bottom w:val="none" w:sz="0" w:space="0" w:color="auto"/>
            <w:right w:val="none" w:sz="0" w:space="0" w:color="auto"/>
          </w:divBdr>
        </w:div>
        <w:div w:id="1812748818">
          <w:marLeft w:val="0"/>
          <w:marRight w:val="0"/>
          <w:marTop w:val="0"/>
          <w:marBottom w:val="0"/>
          <w:divBdr>
            <w:top w:val="none" w:sz="0" w:space="0" w:color="auto"/>
            <w:left w:val="none" w:sz="0" w:space="0" w:color="auto"/>
            <w:bottom w:val="none" w:sz="0" w:space="0" w:color="auto"/>
            <w:right w:val="none" w:sz="0" w:space="0" w:color="auto"/>
          </w:divBdr>
          <w:divsChild>
            <w:div w:id="1323199922">
              <w:marLeft w:val="-75"/>
              <w:marRight w:val="0"/>
              <w:marTop w:val="30"/>
              <w:marBottom w:val="30"/>
              <w:divBdr>
                <w:top w:val="none" w:sz="0" w:space="0" w:color="auto"/>
                <w:left w:val="none" w:sz="0" w:space="0" w:color="auto"/>
                <w:bottom w:val="none" w:sz="0" w:space="0" w:color="auto"/>
                <w:right w:val="none" w:sz="0" w:space="0" w:color="auto"/>
              </w:divBdr>
              <w:divsChild>
                <w:div w:id="14891667">
                  <w:marLeft w:val="0"/>
                  <w:marRight w:val="0"/>
                  <w:marTop w:val="0"/>
                  <w:marBottom w:val="0"/>
                  <w:divBdr>
                    <w:top w:val="none" w:sz="0" w:space="0" w:color="auto"/>
                    <w:left w:val="none" w:sz="0" w:space="0" w:color="auto"/>
                    <w:bottom w:val="none" w:sz="0" w:space="0" w:color="auto"/>
                    <w:right w:val="none" w:sz="0" w:space="0" w:color="auto"/>
                  </w:divBdr>
                  <w:divsChild>
                    <w:div w:id="1724333083">
                      <w:marLeft w:val="0"/>
                      <w:marRight w:val="0"/>
                      <w:marTop w:val="0"/>
                      <w:marBottom w:val="0"/>
                      <w:divBdr>
                        <w:top w:val="none" w:sz="0" w:space="0" w:color="auto"/>
                        <w:left w:val="none" w:sz="0" w:space="0" w:color="auto"/>
                        <w:bottom w:val="none" w:sz="0" w:space="0" w:color="auto"/>
                        <w:right w:val="none" w:sz="0" w:space="0" w:color="auto"/>
                      </w:divBdr>
                    </w:div>
                  </w:divsChild>
                </w:div>
                <w:div w:id="54472017">
                  <w:marLeft w:val="0"/>
                  <w:marRight w:val="0"/>
                  <w:marTop w:val="0"/>
                  <w:marBottom w:val="0"/>
                  <w:divBdr>
                    <w:top w:val="none" w:sz="0" w:space="0" w:color="auto"/>
                    <w:left w:val="none" w:sz="0" w:space="0" w:color="auto"/>
                    <w:bottom w:val="none" w:sz="0" w:space="0" w:color="auto"/>
                    <w:right w:val="none" w:sz="0" w:space="0" w:color="auto"/>
                  </w:divBdr>
                  <w:divsChild>
                    <w:div w:id="488837254">
                      <w:marLeft w:val="0"/>
                      <w:marRight w:val="0"/>
                      <w:marTop w:val="0"/>
                      <w:marBottom w:val="0"/>
                      <w:divBdr>
                        <w:top w:val="none" w:sz="0" w:space="0" w:color="auto"/>
                        <w:left w:val="none" w:sz="0" w:space="0" w:color="auto"/>
                        <w:bottom w:val="none" w:sz="0" w:space="0" w:color="auto"/>
                        <w:right w:val="none" w:sz="0" w:space="0" w:color="auto"/>
                      </w:divBdr>
                    </w:div>
                  </w:divsChild>
                </w:div>
                <w:div w:id="91825000">
                  <w:marLeft w:val="0"/>
                  <w:marRight w:val="0"/>
                  <w:marTop w:val="0"/>
                  <w:marBottom w:val="0"/>
                  <w:divBdr>
                    <w:top w:val="none" w:sz="0" w:space="0" w:color="auto"/>
                    <w:left w:val="none" w:sz="0" w:space="0" w:color="auto"/>
                    <w:bottom w:val="none" w:sz="0" w:space="0" w:color="auto"/>
                    <w:right w:val="none" w:sz="0" w:space="0" w:color="auto"/>
                  </w:divBdr>
                  <w:divsChild>
                    <w:div w:id="901480013">
                      <w:marLeft w:val="0"/>
                      <w:marRight w:val="0"/>
                      <w:marTop w:val="0"/>
                      <w:marBottom w:val="0"/>
                      <w:divBdr>
                        <w:top w:val="none" w:sz="0" w:space="0" w:color="auto"/>
                        <w:left w:val="none" w:sz="0" w:space="0" w:color="auto"/>
                        <w:bottom w:val="none" w:sz="0" w:space="0" w:color="auto"/>
                        <w:right w:val="none" w:sz="0" w:space="0" w:color="auto"/>
                      </w:divBdr>
                    </w:div>
                  </w:divsChild>
                </w:div>
                <w:div w:id="119880778">
                  <w:marLeft w:val="0"/>
                  <w:marRight w:val="0"/>
                  <w:marTop w:val="0"/>
                  <w:marBottom w:val="0"/>
                  <w:divBdr>
                    <w:top w:val="none" w:sz="0" w:space="0" w:color="auto"/>
                    <w:left w:val="none" w:sz="0" w:space="0" w:color="auto"/>
                    <w:bottom w:val="none" w:sz="0" w:space="0" w:color="auto"/>
                    <w:right w:val="none" w:sz="0" w:space="0" w:color="auto"/>
                  </w:divBdr>
                  <w:divsChild>
                    <w:div w:id="1435438098">
                      <w:marLeft w:val="0"/>
                      <w:marRight w:val="0"/>
                      <w:marTop w:val="0"/>
                      <w:marBottom w:val="0"/>
                      <w:divBdr>
                        <w:top w:val="none" w:sz="0" w:space="0" w:color="auto"/>
                        <w:left w:val="none" w:sz="0" w:space="0" w:color="auto"/>
                        <w:bottom w:val="none" w:sz="0" w:space="0" w:color="auto"/>
                        <w:right w:val="none" w:sz="0" w:space="0" w:color="auto"/>
                      </w:divBdr>
                    </w:div>
                  </w:divsChild>
                </w:div>
                <w:div w:id="124739948">
                  <w:marLeft w:val="0"/>
                  <w:marRight w:val="0"/>
                  <w:marTop w:val="0"/>
                  <w:marBottom w:val="0"/>
                  <w:divBdr>
                    <w:top w:val="none" w:sz="0" w:space="0" w:color="auto"/>
                    <w:left w:val="none" w:sz="0" w:space="0" w:color="auto"/>
                    <w:bottom w:val="none" w:sz="0" w:space="0" w:color="auto"/>
                    <w:right w:val="none" w:sz="0" w:space="0" w:color="auto"/>
                  </w:divBdr>
                  <w:divsChild>
                    <w:div w:id="1596129323">
                      <w:marLeft w:val="0"/>
                      <w:marRight w:val="0"/>
                      <w:marTop w:val="0"/>
                      <w:marBottom w:val="0"/>
                      <w:divBdr>
                        <w:top w:val="none" w:sz="0" w:space="0" w:color="auto"/>
                        <w:left w:val="none" w:sz="0" w:space="0" w:color="auto"/>
                        <w:bottom w:val="none" w:sz="0" w:space="0" w:color="auto"/>
                        <w:right w:val="none" w:sz="0" w:space="0" w:color="auto"/>
                      </w:divBdr>
                    </w:div>
                  </w:divsChild>
                </w:div>
                <w:div w:id="166556622">
                  <w:marLeft w:val="0"/>
                  <w:marRight w:val="0"/>
                  <w:marTop w:val="0"/>
                  <w:marBottom w:val="0"/>
                  <w:divBdr>
                    <w:top w:val="none" w:sz="0" w:space="0" w:color="auto"/>
                    <w:left w:val="none" w:sz="0" w:space="0" w:color="auto"/>
                    <w:bottom w:val="none" w:sz="0" w:space="0" w:color="auto"/>
                    <w:right w:val="none" w:sz="0" w:space="0" w:color="auto"/>
                  </w:divBdr>
                  <w:divsChild>
                    <w:div w:id="1134829083">
                      <w:marLeft w:val="0"/>
                      <w:marRight w:val="0"/>
                      <w:marTop w:val="0"/>
                      <w:marBottom w:val="0"/>
                      <w:divBdr>
                        <w:top w:val="none" w:sz="0" w:space="0" w:color="auto"/>
                        <w:left w:val="none" w:sz="0" w:space="0" w:color="auto"/>
                        <w:bottom w:val="none" w:sz="0" w:space="0" w:color="auto"/>
                        <w:right w:val="none" w:sz="0" w:space="0" w:color="auto"/>
                      </w:divBdr>
                    </w:div>
                  </w:divsChild>
                </w:div>
                <w:div w:id="210844342">
                  <w:marLeft w:val="0"/>
                  <w:marRight w:val="0"/>
                  <w:marTop w:val="0"/>
                  <w:marBottom w:val="0"/>
                  <w:divBdr>
                    <w:top w:val="none" w:sz="0" w:space="0" w:color="auto"/>
                    <w:left w:val="none" w:sz="0" w:space="0" w:color="auto"/>
                    <w:bottom w:val="none" w:sz="0" w:space="0" w:color="auto"/>
                    <w:right w:val="none" w:sz="0" w:space="0" w:color="auto"/>
                  </w:divBdr>
                  <w:divsChild>
                    <w:div w:id="2145537807">
                      <w:marLeft w:val="0"/>
                      <w:marRight w:val="0"/>
                      <w:marTop w:val="0"/>
                      <w:marBottom w:val="0"/>
                      <w:divBdr>
                        <w:top w:val="none" w:sz="0" w:space="0" w:color="auto"/>
                        <w:left w:val="none" w:sz="0" w:space="0" w:color="auto"/>
                        <w:bottom w:val="none" w:sz="0" w:space="0" w:color="auto"/>
                        <w:right w:val="none" w:sz="0" w:space="0" w:color="auto"/>
                      </w:divBdr>
                    </w:div>
                  </w:divsChild>
                </w:div>
                <w:div w:id="211305650">
                  <w:marLeft w:val="0"/>
                  <w:marRight w:val="0"/>
                  <w:marTop w:val="0"/>
                  <w:marBottom w:val="0"/>
                  <w:divBdr>
                    <w:top w:val="none" w:sz="0" w:space="0" w:color="auto"/>
                    <w:left w:val="none" w:sz="0" w:space="0" w:color="auto"/>
                    <w:bottom w:val="none" w:sz="0" w:space="0" w:color="auto"/>
                    <w:right w:val="none" w:sz="0" w:space="0" w:color="auto"/>
                  </w:divBdr>
                  <w:divsChild>
                    <w:div w:id="2002613777">
                      <w:marLeft w:val="0"/>
                      <w:marRight w:val="0"/>
                      <w:marTop w:val="0"/>
                      <w:marBottom w:val="0"/>
                      <w:divBdr>
                        <w:top w:val="none" w:sz="0" w:space="0" w:color="auto"/>
                        <w:left w:val="none" w:sz="0" w:space="0" w:color="auto"/>
                        <w:bottom w:val="none" w:sz="0" w:space="0" w:color="auto"/>
                        <w:right w:val="none" w:sz="0" w:space="0" w:color="auto"/>
                      </w:divBdr>
                    </w:div>
                  </w:divsChild>
                </w:div>
                <w:div w:id="278224253">
                  <w:marLeft w:val="0"/>
                  <w:marRight w:val="0"/>
                  <w:marTop w:val="0"/>
                  <w:marBottom w:val="0"/>
                  <w:divBdr>
                    <w:top w:val="none" w:sz="0" w:space="0" w:color="auto"/>
                    <w:left w:val="none" w:sz="0" w:space="0" w:color="auto"/>
                    <w:bottom w:val="none" w:sz="0" w:space="0" w:color="auto"/>
                    <w:right w:val="none" w:sz="0" w:space="0" w:color="auto"/>
                  </w:divBdr>
                  <w:divsChild>
                    <w:div w:id="510218219">
                      <w:marLeft w:val="0"/>
                      <w:marRight w:val="0"/>
                      <w:marTop w:val="0"/>
                      <w:marBottom w:val="0"/>
                      <w:divBdr>
                        <w:top w:val="none" w:sz="0" w:space="0" w:color="auto"/>
                        <w:left w:val="none" w:sz="0" w:space="0" w:color="auto"/>
                        <w:bottom w:val="none" w:sz="0" w:space="0" w:color="auto"/>
                        <w:right w:val="none" w:sz="0" w:space="0" w:color="auto"/>
                      </w:divBdr>
                    </w:div>
                  </w:divsChild>
                </w:div>
                <w:div w:id="285935339">
                  <w:marLeft w:val="0"/>
                  <w:marRight w:val="0"/>
                  <w:marTop w:val="0"/>
                  <w:marBottom w:val="0"/>
                  <w:divBdr>
                    <w:top w:val="none" w:sz="0" w:space="0" w:color="auto"/>
                    <w:left w:val="none" w:sz="0" w:space="0" w:color="auto"/>
                    <w:bottom w:val="none" w:sz="0" w:space="0" w:color="auto"/>
                    <w:right w:val="none" w:sz="0" w:space="0" w:color="auto"/>
                  </w:divBdr>
                  <w:divsChild>
                    <w:div w:id="1847748919">
                      <w:marLeft w:val="0"/>
                      <w:marRight w:val="0"/>
                      <w:marTop w:val="0"/>
                      <w:marBottom w:val="0"/>
                      <w:divBdr>
                        <w:top w:val="none" w:sz="0" w:space="0" w:color="auto"/>
                        <w:left w:val="none" w:sz="0" w:space="0" w:color="auto"/>
                        <w:bottom w:val="none" w:sz="0" w:space="0" w:color="auto"/>
                        <w:right w:val="none" w:sz="0" w:space="0" w:color="auto"/>
                      </w:divBdr>
                    </w:div>
                  </w:divsChild>
                </w:div>
                <w:div w:id="309093413">
                  <w:marLeft w:val="0"/>
                  <w:marRight w:val="0"/>
                  <w:marTop w:val="0"/>
                  <w:marBottom w:val="0"/>
                  <w:divBdr>
                    <w:top w:val="none" w:sz="0" w:space="0" w:color="auto"/>
                    <w:left w:val="none" w:sz="0" w:space="0" w:color="auto"/>
                    <w:bottom w:val="none" w:sz="0" w:space="0" w:color="auto"/>
                    <w:right w:val="none" w:sz="0" w:space="0" w:color="auto"/>
                  </w:divBdr>
                  <w:divsChild>
                    <w:div w:id="360711145">
                      <w:marLeft w:val="0"/>
                      <w:marRight w:val="0"/>
                      <w:marTop w:val="0"/>
                      <w:marBottom w:val="0"/>
                      <w:divBdr>
                        <w:top w:val="none" w:sz="0" w:space="0" w:color="auto"/>
                        <w:left w:val="none" w:sz="0" w:space="0" w:color="auto"/>
                        <w:bottom w:val="none" w:sz="0" w:space="0" w:color="auto"/>
                        <w:right w:val="none" w:sz="0" w:space="0" w:color="auto"/>
                      </w:divBdr>
                    </w:div>
                  </w:divsChild>
                </w:div>
                <w:div w:id="310714158">
                  <w:marLeft w:val="0"/>
                  <w:marRight w:val="0"/>
                  <w:marTop w:val="0"/>
                  <w:marBottom w:val="0"/>
                  <w:divBdr>
                    <w:top w:val="none" w:sz="0" w:space="0" w:color="auto"/>
                    <w:left w:val="none" w:sz="0" w:space="0" w:color="auto"/>
                    <w:bottom w:val="none" w:sz="0" w:space="0" w:color="auto"/>
                    <w:right w:val="none" w:sz="0" w:space="0" w:color="auto"/>
                  </w:divBdr>
                  <w:divsChild>
                    <w:div w:id="1424453373">
                      <w:marLeft w:val="0"/>
                      <w:marRight w:val="0"/>
                      <w:marTop w:val="0"/>
                      <w:marBottom w:val="0"/>
                      <w:divBdr>
                        <w:top w:val="none" w:sz="0" w:space="0" w:color="auto"/>
                        <w:left w:val="none" w:sz="0" w:space="0" w:color="auto"/>
                        <w:bottom w:val="none" w:sz="0" w:space="0" w:color="auto"/>
                        <w:right w:val="none" w:sz="0" w:space="0" w:color="auto"/>
                      </w:divBdr>
                    </w:div>
                  </w:divsChild>
                </w:div>
                <w:div w:id="363024652">
                  <w:marLeft w:val="0"/>
                  <w:marRight w:val="0"/>
                  <w:marTop w:val="0"/>
                  <w:marBottom w:val="0"/>
                  <w:divBdr>
                    <w:top w:val="none" w:sz="0" w:space="0" w:color="auto"/>
                    <w:left w:val="none" w:sz="0" w:space="0" w:color="auto"/>
                    <w:bottom w:val="none" w:sz="0" w:space="0" w:color="auto"/>
                    <w:right w:val="none" w:sz="0" w:space="0" w:color="auto"/>
                  </w:divBdr>
                  <w:divsChild>
                    <w:div w:id="1066954633">
                      <w:marLeft w:val="0"/>
                      <w:marRight w:val="0"/>
                      <w:marTop w:val="0"/>
                      <w:marBottom w:val="0"/>
                      <w:divBdr>
                        <w:top w:val="none" w:sz="0" w:space="0" w:color="auto"/>
                        <w:left w:val="none" w:sz="0" w:space="0" w:color="auto"/>
                        <w:bottom w:val="none" w:sz="0" w:space="0" w:color="auto"/>
                        <w:right w:val="none" w:sz="0" w:space="0" w:color="auto"/>
                      </w:divBdr>
                    </w:div>
                  </w:divsChild>
                </w:div>
                <w:div w:id="383991389">
                  <w:marLeft w:val="0"/>
                  <w:marRight w:val="0"/>
                  <w:marTop w:val="0"/>
                  <w:marBottom w:val="0"/>
                  <w:divBdr>
                    <w:top w:val="none" w:sz="0" w:space="0" w:color="auto"/>
                    <w:left w:val="none" w:sz="0" w:space="0" w:color="auto"/>
                    <w:bottom w:val="none" w:sz="0" w:space="0" w:color="auto"/>
                    <w:right w:val="none" w:sz="0" w:space="0" w:color="auto"/>
                  </w:divBdr>
                  <w:divsChild>
                    <w:div w:id="393967772">
                      <w:marLeft w:val="0"/>
                      <w:marRight w:val="0"/>
                      <w:marTop w:val="0"/>
                      <w:marBottom w:val="0"/>
                      <w:divBdr>
                        <w:top w:val="none" w:sz="0" w:space="0" w:color="auto"/>
                        <w:left w:val="none" w:sz="0" w:space="0" w:color="auto"/>
                        <w:bottom w:val="none" w:sz="0" w:space="0" w:color="auto"/>
                        <w:right w:val="none" w:sz="0" w:space="0" w:color="auto"/>
                      </w:divBdr>
                    </w:div>
                  </w:divsChild>
                </w:div>
                <w:div w:id="433596962">
                  <w:marLeft w:val="0"/>
                  <w:marRight w:val="0"/>
                  <w:marTop w:val="0"/>
                  <w:marBottom w:val="0"/>
                  <w:divBdr>
                    <w:top w:val="none" w:sz="0" w:space="0" w:color="auto"/>
                    <w:left w:val="none" w:sz="0" w:space="0" w:color="auto"/>
                    <w:bottom w:val="none" w:sz="0" w:space="0" w:color="auto"/>
                    <w:right w:val="none" w:sz="0" w:space="0" w:color="auto"/>
                  </w:divBdr>
                  <w:divsChild>
                    <w:div w:id="441338032">
                      <w:marLeft w:val="0"/>
                      <w:marRight w:val="0"/>
                      <w:marTop w:val="0"/>
                      <w:marBottom w:val="0"/>
                      <w:divBdr>
                        <w:top w:val="none" w:sz="0" w:space="0" w:color="auto"/>
                        <w:left w:val="none" w:sz="0" w:space="0" w:color="auto"/>
                        <w:bottom w:val="none" w:sz="0" w:space="0" w:color="auto"/>
                        <w:right w:val="none" w:sz="0" w:space="0" w:color="auto"/>
                      </w:divBdr>
                    </w:div>
                  </w:divsChild>
                </w:div>
                <w:div w:id="455876729">
                  <w:marLeft w:val="0"/>
                  <w:marRight w:val="0"/>
                  <w:marTop w:val="0"/>
                  <w:marBottom w:val="0"/>
                  <w:divBdr>
                    <w:top w:val="none" w:sz="0" w:space="0" w:color="auto"/>
                    <w:left w:val="none" w:sz="0" w:space="0" w:color="auto"/>
                    <w:bottom w:val="none" w:sz="0" w:space="0" w:color="auto"/>
                    <w:right w:val="none" w:sz="0" w:space="0" w:color="auto"/>
                  </w:divBdr>
                  <w:divsChild>
                    <w:div w:id="370955427">
                      <w:marLeft w:val="0"/>
                      <w:marRight w:val="0"/>
                      <w:marTop w:val="0"/>
                      <w:marBottom w:val="0"/>
                      <w:divBdr>
                        <w:top w:val="none" w:sz="0" w:space="0" w:color="auto"/>
                        <w:left w:val="none" w:sz="0" w:space="0" w:color="auto"/>
                        <w:bottom w:val="none" w:sz="0" w:space="0" w:color="auto"/>
                        <w:right w:val="none" w:sz="0" w:space="0" w:color="auto"/>
                      </w:divBdr>
                    </w:div>
                  </w:divsChild>
                </w:div>
                <w:div w:id="490870590">
                  <w:marLeft w:val="0"/>
                  <w:marRight w:val="0"/>
                  <w:marTop w:val="0"/>
                  <w:marBottom w:val="0"/>
                  <w:divBdr>
                    <w:top w:val="none" w:sz="0" w:space="0" w:color="auto"/>
                    <w:left w:val="none" w:sz="0" w:space="0" w:color="auto"/>
                    <w:bottom w:val="none" w:sz="0" w:space="0" w:color="auto"/>
                    <w:right w:val="none" w:sz="0" w:space="0" w:color="auto"/>
                  </w:divBdr>
                  <w:divsChild>
                    <w:div w:id="1541280633">
                      <w:marLeft w:val="0"/>
                      <w:marRight w:val="0"/>
                      <w:marTop w:val="0"/>
                      <w:marBottom w:val="0"/>
                      <w:divBdr>
                        <w:top w:val="none" w:sz="0" w:space="0" w:color="auto"/>
                        <w:left w:val="none" w:sz="0" w:space="0" w:color="auto"/>
                        <w:bottom w:val="none" w:sz="0" w:space="0" w:color="auto"/>
                        <w:right w:val="none" w:sz="0" w:space="0" w:color="auto"/>
                      </w:divBdr>
                    </w:div>
                  </w:divsChild>
                </w:div>
                <w:div w:id="531919991">
                  <w:marLeft w:val="0"/>
                  <w:marRight w:val="0"/>
                  <w:marTop w:val="0"/>
                  <w:marBottom w:val="0"/>
                  <w:divBdr>
                    <w:top w:val="none" w:sz="0" w:space="0" w:color="auto"/>
                    <w:left w:val="none" w:sz="0" w:space="0" w:color="auto"/>
                    <w:bottom w:val="none" w:sz="0" w:space="0" w:color="auto"/>
                    <w:right w:val="none" w:sz="0" w:space="0" w:color="auto"/>
                  </w:divBdr>
                  <w:divsChild>
                    <w:div w:id="999045378">
                      <w:marLeft w:val="0"/>
                      <w:marRight w:val="0"/>
                      <w:marTop w:val="0"/>
                      <w:marBottom w:val="0"/>
                      <w:divBdr>
                        <w:top w:val="none" w:sz="0" w:space="0" w:color="auto"/>
                        <w:left w:val="none" w:sz="0" w:space="0" w:color="auto"/>
                        <w:bottom w:val="none" w:sz="0" w:space="0" w:color="auto"/>
                        <w:right w:val="none" w:sz="0" w:space="0" w:color="auto"/>
                      </w:divBdr>
                    </w:div>
                  </w:divsChild>
                </w:div>
                <w:div w:id="572008218">
                  <w:marLeft w:val="0"/>
                  <w:marRight w:val="0"/>
                  <w:marTop w:val="0"/>
                  <w:marBottom w:val="0"/>
                  <w:divBdr>
                    <w:top w:val="none" w:sz="0" w:space="0" w:color="auto"/>
                    <w:left w:val="none" w:sz="0" w:space="0" w:color="auto"/>
                    <w:bottom w:val="none" w:sz="0" w:space="0" w:color="auto"/>
                    <w:right w:val="none" w:sz="0" w:space="0" w:color="auto"/>
                  </w:divBdr>
                  <w:divsChild>
                    <w:div w:id="1673752561">
                      <w:marLeft w:val="0"/>
                      <w:marRight w:val="0"/>
                      <w:marTop w:val="0"/>
                      <w:marBottom w:val="0"/>
                      <w:divBdr>
                        <w:top w:val="none" w:sz="0" w:space="0" w:color="auto"/>
                        <w:left w:val="none" w:sz="0" w:space="0" w:color="auto"/>
                        <w:bottom w:val="none" w:sz="0" w:space="0" w:color="auto"/>
                        <w:right w:val="none" w:sz="0" w:space="0" w:color="auto"/>
                      </w:divBdr>
                    </w:div>
                  </w:divsChild>
                </w:div>
                <w:div w:id="591859610">
                  <w:marLeft w:val="0"/>
                  <w:marRight w:val="0"/>
                  <w:marTop w:val="0"/>
                  <w:marBottom w:val="0"/>
                  <w:divBdr>
                    <w:top w:val="none" w:sz="0" w:space="0" w:color="auto"/>
                    <w:left w:val="none" w:sz="0" w:space="0" w:color="auto"/>
                    <w:bottom w:val="none" w:sz="0" w:space="0" w:color="auto"/>
                    <w:right w:val="none" w:sz="0" w:space="0" w:color="auto"/>
                  </w:divBdr>
                  <w:divsChild>
                    <w:div w:id="1700856863">
                      <w:marLeft w:val="0"/>
                      <w:marRight w:val="0"/>
                      <w:marTop w:val="0"/>
                      <w:marBottom w:val="0"/>
                      <w:divBdr>
                        <w:top w:val="none" w:sz="0" w:space="0" w:color="auto"/>
                        <w:left w:val="none" w:sz="0" w:space="0" w:color="auto"/>
                        <w:bottom w:val="none" w:sz="0" w:space="0" w:color="auto"/>
                        <w:right w:val="none" w:sz="0" w:space="0" w:color="auto"/>
                      </w:divBdr>
                    </w:div>
                  </w:divsChild>
                </w:div>
                <w:div w:id="592014196">
                  <w:marLeft w:val="0"/>
                  <w:marRight w:val="0"/>
                  <w:marTop w:val="0"/>
                  <w:marBottom w:val="0"/>
                  <w:divBdr>
                    <w:top w:val="none" w:sz="0" w:space="0" w:color="auto"/>
                    <w:left w:val="none" w:sz="0" w:space="0" w:color="auto"/>
                    <w:bottom w:val="none" w:sz="0" w:space="0" w:color="auto"/>
                    <w:right w:val="none" w:sz="0" w:space="0" w:color="auto"/>
                  </w:divBdr>
                  <w:divsChild>
                    <w:div w:id="528836549">
                      <w:marLeft w:val="0"/>
                      <w:marRight w:val="0"/>
                      <w:marTop w:val="0"/>
                      <w:marBottom w:val="0"/>
                      <w:divBdr>
                        <w:top w:val="none" w:sz="0" w:space="0" w:color="auto"/>
                        <w:left w:val="none" w:sz="0" w:space="0" w:color="auto"/>
                        <w:bottom w:val="none" w:sz="0" w:space="0" w:color="auto"/>
                        <w:right w:val="none" w:sz="0" w:space="0" w:color="auto"/>
                      </w:divBdr>
                    </w:div>
                  </w:divsChild>
                </w:div>
                <w:div w:id="620770381">
                  <w:marLeft w:val="0"/>
                  <w:marRight w:val="0"/>
                  <w:marTop w:val="0"/>
                  <w:marBottom w:val="0"/>
                  <w:divBdr>
                    <w:top w:val="none" w:sz="0" w:space="0" w:color="auto"/>
                    <w:left w:val="none" w:sz="0" w:space="0" w:color="auto"/>
                    <w:bottom w:val="none" w:sz="0" w:space="0" w:color="auto"/>
                    <w:right w:val="none" w:sz="0" w:space="0" w:color="auto"/>
                  </w:divBdr>
                  <w:divsChild>
                    <w:div w:id="1114792234">
                      <w:marLeft w:val="0"/>
                      <w:marRight w:val="0"/>
                      <w:marTop w:val="0"/>
                      <w:marBottom w:val="0"/>
                      <w:divBdr>
                        <w:top w:val="none" w:sz="0" w:space="0" w:color="auto"/>
                        <w:left w:val="none" w:sz="0" w:space="0" w:color="auto"/>
                        <w:bottom w:val="none" w:sz="0" w:space="0" w:color="auto"/>
                        <w:right w:val="none" w:sz="0" w:space="0" w:color="auto"/>
                      </w:divBdr>
                    </w:div>
                  </w:divsChild>
                </w:div>
                <w:div w:id="663364220">
                  <w:marLeft w:val="0"/>
                  <w:marRight w:val="0"/>
                  <w:marTop w:val="0"/>
                  <w:marBottom w:val="0"/>
                  <w:divBdr>
                    <w:top w:val="none" w:sz="0" w:space="0" w:color="auto"/>
                    <w:left w:val="none" w:sz="0" w:space="0" w:color="auto"/>
                    <w:bottom w:val="none" w:sz="0" w:space="0" w:color="auto"/>
                    <w:right w:val="none" w:sz="0" w:space="0" w:color="auto"/>
                  </w:divBdr>
                  <w:divsChild>
                    <w:div w:id="780491596">
                      <w:marLeft w:val="0"/>
                      <w:marRight w:val="0"/>
                      <w:marTop w:val="0"/>
                      <w:marBottom w:val="0"/>
                      <w:divBdr>
                        <w:top w:val="none" w:sz="0" w:space="0" w:color="auto"/>
                        <w:left w:val="none" w:sz="0" w:space="0" w:color="auto"/>
                        <w:bottom w:val="none" w:sz="0" w:space="0" w:color="auto"/>
                        <w:right w:val="none" w:sz="0" w:space="0" w:color="auto"/>
                      </w:divBdr>
                    </w:div>
                  </w:divsChild>
                </w:div>
                <w:div w:id="670446980">
                  <w:marLeft w:val="0"/>
                  <w:marRight w:val="0"/>
                  <w:marTop w:val="0"/>
                  <w:marBottom w:val="0"/>
                  <w:divBdr>
                    <w:top w:val="none" w:sz="0" w:space="0" w:color="auto"/>
                    <w:left w:val="none" w:sz="0" w:space="0" w:color="auto"/>
                    <w:bottom w:val="none" w:sz="0" w:space="0" w:color="auto"/>
                    <w:right w:val="none" w:sz="0" w:space="0" w:color="auto"/>
                  </w:divBdr>
                  <w:divsChild>
                    <w:div w:id="1680424265">
                      <w:marLeft w:val="0"/>
                      <w:marRight w:val="0"/>
                      <w:marTop w:val="0"/>
                      <w:marBottom w:val="0"/>
                      <w:divBdr>
                        <w:top w:val="none" w:sz="0" w:space="0" w:color="auto"/>
                        <w:left w:val="none" w:sz="0" w:space="0" w:color="auto"/>
                        <w:bottom w:val="none" w:sz="0" w:space="0" w:color="auto"/>
                        <w:right w:val="none" w:sz="0" w:space="0" w:color="auto"/>
                      </w:divBdr>
                    </w:div>
                  </w:divsChild>
                </w:div>
                <w:div w:id="740710959">
                  <w:marLeft w:val="0"/>
                  <w:marRight w:val="0"/>
                  <w:marTop w:val="0"/>
                  <w:marBottom w:val="0"/>
                  <w:divBdr>
                    <w:top w:val="none" w:sz="0" w:space="0" w:color="auto"/>
                    <w:left w:val="none" w:sz="0" w:space="0" w:color="auto"/>
                    <w:bottom w:val="none" w:sz="0" w:space="0" w:color="auto"/>
                    <w:right w:val="none" w:sz="0" w:space="0" w:color="auto"/>
                  </w:divBdr>
                  <w:divsChild>
                    <w:div w:id="424300951">
                      <w:marLeft w:val="0"/>
                      <w:marRight w:val="0"/>
                      <w:marTop w:val="0"/>
                      <w:marBottom w:val="0"/>
                      <w:divBdr>
                        <w:top w:val="none" w:sz="0" w:space="0" w:color="auto"/>
                        <w:left w:val="none" w:sz="0" w:space="0" w:color="auto"/>
                        <w:bottom w:val="none" w:sz="0" w:space="0" w:color="auto"/>
                        <w:right w:val="none" w:sz="0" w:space="0" w:color="auto"/>
                      </w:divBdr>
                    </w:div>
                  </w:divsChild>
                </w:div>
                <w:div w:id="766467086">
                  <w:marLeft w:val="0"/>
                  <w:marRight w:val="0"/>
                  <w:marTop w:val="0"/>
                  <w:marBottom w:val="0"/>
                  <w:divBdr>
                    <w:top w:val="none" w:sz="0" w:space="0" w:color="auto"/>
                    <w:left w:val="none" w:sz="0" w:space="0" w:color="auto"/>
                    <w:bottom w:val="none" w:sz="0" w:space="0" w:color="auto"/>
                    <w:right w:val="none" w:sz="0" w:space="0" w:color="auto"/>
                  </w:divBdr>
                  <w:divsChild>
                    <w:div w:id="1177620252">
                      <w:marLeft w:val="0"/>
                      <w:marRight w:val="0"/>
                      <w:marTop w:val="0"/>
                      <w:marBottom w:val="0"/>
                      <w:divBdr>
                        <w:top w:val="none" w:sz="0" w:space="0" w:color="auto"/>
                        <w:left w:val="none" w:sz="0" w:space="0" w:color="auto"/>
                        <w:bottom w:val="none" w:sz="0" w:space="0" w:color="auto"/>
                        <w:right w:val="none" w:sz="0" w:space="0" w:color="auto"/>
                      </w:divBdr>
                    </w:div>
                  </w:divsChild>
                </w:div>
                <w:div w:id="843283153">
                  <w:marLeft w:val="0"/>
                  <w:marRight w:val="0"/>
                  <w:marTop w:val="0"/>
                  <w:marBottom w:val="0"/>
                  <w:divBdr>
                    <w:top w:val="none" w:sz="0" w:space="0" w:color="auto"/>
                    <w:left w:val="none" w:sz="0" w:space="0" w:color="auto"/>
                    <w:bottom w:val="none" w:sz="0" w:space="0" w:color="auto"/>
                    <w:right w:val="none" w:sz="0" w:space="0" w:color="auto"/>
                  </w:divBdr>
                  <w:divsChild>
                    <w:div w:id="1812941527">
                      <w:marLeft w:val="0"/>
                      <w:marRight w:val="0"/>
                      <w:marTop w:val="0"/>
                      <w:marBottom w:val="0"/>
                      <w:divBdr>
                        <w:top w:val="none" w:sz="0" w:space="0" w:color="auto"/>
                        <w:left w:val="none" w:sz="0" w:space="0" w:color="auto"/>
                        <w:bottom w:val="none" w:sz="0" w:space="0" w:color="auto"/>
                        <w:right w:val="none" w:sz="0" w:space="0" w:color="auto"/>
                      </w:divBdr>
                    </w:div>
                  </w:divsChild>
                </w:div>
                <w:div w:id="857088001">
                  <w:marLeft w:val="0"/>
                  <w:marRight w:val="0"/>
                  <w:marTop w:val="0"/>
                  <w:marBottom w:val="0"/>
                  <w:divBdr>
                    <w:top w:val="none" w:sz="0" w:space="0" w:color="auto"/>
                    <w:left w:val="none" w:sz="0" w:space="0" w:color="auto"/>
                    <w:bottom w:val="none" w:sz="0" w:space="0" w:color="auto"/>
                    <w:right w:val="none" w:sz="0" w:space="0" w:color="auto"/>
                  </w:divBdr>
                  <w:divsChild>
                    <w:div w:id="604533089">
                      <w:marLeft w:val="0"/>
                      <w:marRight w:val="0"/>
                      <w:marTop w:val="0"/>
                      <w:marBottom w:val="0"/>
                      <w:divBdr>
                        <w:top w:val="none" w:sz="0" w:space="0" w:color="auto"/>
                        <w:left w:val="none" w:sz="0" w:space="0" w:color="auto"/>
                        <w:bottom w:val="none" w:sz="0" w:space="0" w:color="auto"/>
                        <w:right w:val="none" w:sz="0" w:space="0" w:color="auto"/>
                      </w:divBdr>
                    </w:div>
                  </w:divsChild>
                </w:div>
                <w:div w:id="866211337">
                  <w:marLeft w:val="0"/>
                  <w:marRight w:val="0"/>
                  <w:marTop w:val="0"/>
                  <w:marBottom w:val="0"/>
                  <w:divBdr>
                    <w:top w:val="none" w:sz="0" w:space="0" w:color="auto"/>
                    <w:left w:val="none" w:sz="0" w:space="0" w:color="auto"/>
                    <w:bottom w:val="none" w:sz="0" w:space="0" w:color="auto"/>
                    <w:right w:val="none" w:sz="0" w:space="0" w:color="auto"/>
                  </w:divBdr>
                  <w:divsChild>
                    <w:div w:id="180779528">
                      <w:marLeft w:val="0"/>
                      <w:marRight w:val="0"/>
                      <w:marTop w:val="0"/>
                      <w:marBottom w:val="0"/>
                      <w:divBdr>
                        <w:top w:val="none" w:sz="0" w:space="0" w:color="auto"/>
                        <w:left w:val="none" w:sz="0" w:space="0" w:color="auto"/>
                        <w:bottom w:val="none" w:sz="0" w:space="0" w:color="auto"/>
                        <w:right w:val="none" w:sz="0" w:space="0" w:color="auto"/>
                      </w:divBdr>
                    </w:div>
                  </w:divsChild>
                </w:div>
                <w:div w:id="876240698">
                  <w:marLeft w:val="0"/>
                  <w:marRight w:val="0"/>
                  <w:marTop w:val="0"/>
                  <w:marBottom w:val="0"/>
                  <w:divBdr>
                    <w:top w:val="none" w:sz="0" w:space="0" w:color="auto"/>
                    <w:left w:val="none" w:sz="0" w:space="0" w:color="auto"/>
                    <w:bottom w:val="none" w:sz="0" w:space="0" w:color="auto"/>
                    <w:right w:val="none" w:sz="0" w:space="0" w:color="auto"/>
                  </w:divBdr>
                  <w:divsChild>
                    <w:div w:id="1655378339">
                      <w:marLeft w:val="0"/>
                      <w:marRight w:val="0"/>
                      <w:marTop w:val="0"/>
                      <w:marBottom w:val="0"/>
                      <w:divBdr>
                        <w:top w:val="none" w:sz="0" w:space="0" w:color="auto"/>
                        <w:left w:val="none" w:sz="0" w:space="0" w:color="auto"/>
                        <w:bottom w:val="none" w:sz="0" w:space="0" w:color="auto"/>
                        <w:right w:val="none" w:sz="0" w:space="0" w:color="auto"/>
                      </w:divBdr>
                    </w:div>
                  </w:divsChild>
                </w:div>
                <w:div w:id="892808586">
                  <w:marLeft w:val="0"/>
                  <w:marRight w:val="0"/>
                  <w:marTop w:val="0"/>
                  <w:marBottom w:val="0"/>
                  <w:divBdr>
                    <w:top w:val="none" w:sz="0" w:space="0" w:color="auto"/>
                    <w:left w:val="none" w:sz="0" w:space="0" w:color="auto"/>
                    <w:bottom w:val="none" w:sz="0" w:space="0" w:color="auto"/>
                    <w:right w:val="none" w:sz="0" w:space="0" w:color="auto"/>
                  </w:divBdr>
                  <w:divsChild>
                    <w:div w:id="1638411135">
                      <w:marLeft w:val="0"/>
                      <w:marRight w:val="0"/>
                      <w:marTop w:val="0"/>
                      <w:marBottom w:val="0"/>
                      <w:divBdr>
                        <w:top w:val="none" w:sz="0" w:space="0" w:color="auto"/>
                        <w:left w:val="none" w:sz="0" w:space="0" w:color="auto"/>
                        <w:bottom w:val="none" w:sz="0" w:space="0" w:color="auto"/>
                        <w:right w:val="none" w:sz="0" w:space="0" w:color="auto"/>
                      </w:divBdr>
                    </w:div>
                  </w:divsChild>
                </w:div>
                <w:div w:id="927075450">
                  <w:marLeft w:val="0"/>
                  <w:marRight w:val="0"/>
                  <w:marTop w:val="0"/>
                  <w:marBottom w:val="0"/>
                  <w:divBdr>
                    <w:top w:val="none" w:sz="0" w:space="0" w:color="auto"/>
                    <w:left w:val="none" w:sz="0" w:space="0" w:color="auto"/>
                    <w:bottom w:val="none" w:sz="0" w:space="0" w:color="auto"/>
                    <w:right w:val="none" w:sz="0" w:space="0" w:color="auto"/>
                  </w:divBdr>
                  <w:divsChild>
                    <w:div w:id="618799671">
                      <w:marLeft w:val="0"/>
                      <w:marRight w:val="0"/>
                      <w:marTop w:val="0"/>
                      <w:marBottom w:val="0"/>
                      <w:divBdr>
                        <w:top w:val="none" w:sz="0" w:space="0" w:color="auto"/>
                        <w:left w:val="none" w:sz="0" w:space="0" w:color="auto"/>
                        <w:bottom w:val="none" w:sz="0" w:space="0" w:color="auto"/>
                        <w:right w:val="none" w:sz="0" w:space="0" w:color="auto"/>
                      </w:divBdr>
                    </w:div>
                  </w:divsChild>
                </w:div>
                <w:div w:id="942373898">
                  <w:marLeft w:val="0"/>
                  <w:marRight w:val="0"/>
                  <w:marTop w:val="0"/>
                  <w:marBottom w:val="0"/>
                  <w:divBdr>
                    <w:top w:val="none" w:sz="0" w:space="0" w:color="auto"/>
                    <w:left w:val="none" w:sz="0" w:space="0" w:color="auto"/>
                    <w:bottom w:val="none" w:sz="0" w:space="0" w:color="auto"/>
                    <w:right w:val="none" w:sz="0" w:space="0" w:color="auto"/>
                  </w:divBdr>
                  <w:divsChild>
                    <w:div w:id="1246843194">
                      <w:marLeft w:val="0"/>
                      <w:marRight w:val="0"/>
                      <w:marTop w:val="0"/>
                      <w:marBottom w:val="0"/>
                      <w:divBdr>
                        <w:top w:val="none" w:sz="0" w:space="0" w:color="auto"/>
                        <w:left w:val="none" w:sz="0" w:space="0" w:color="auto"/>
                        <w:bottom w:val="none" w:sz="0" w:space="0" w:color="auto"/>
                        <w:right w:val="none" w:sz="0" w:space="0" w:color="auto"/>
                      </w:divBdr>
                    </w:div>
                  </w:divsChild>
                </w:div>
                <w:div w:id="998382982">
                  <w:marLeft w:val="0"/>
                  <w:marRight w:val="0"/>
                  <w:marTop w:val="0"/>
                  <w:marBottom w:val="0"/>
                  <w:divBdr>
                    <w:top w:val="none" w:sz="0" w:space="0" w:color="auto"/>
                    <w:left w:val="none" w:sz="0" w:space="0" w:color="auto"/>
                    <w:bottom w:val="none" w:sz="0" w:space="0" w:color="auto"/>
                    <w:right w:val="none" w:sz="0" w:space="0" w:color="auto"/>
                  </w:divBdr>
                  <w:divsChild>
                    <w:div w:id="607202589">
                      <w:marLeft w:val="0"/>
                      <w:marRight w:val="0"/>
                      <w:marTop w:val="0"/>
                      <w:marBottom w:val="0"/>
                      <w:divBdr>
                        <w:top w:val="none" w:sz="0" w:space="0" w:color="auto"/>
                        <w:left w:val="none" w:sz="0" w:space="0" w:color="auto"/>
                        <w:bottom w:val="none" w:sz="0" w:space="0" w:color="auto"/>
                        <w:right w:val="none" w:sz="0" w:space="0" w:color="auto"/>
                      </w:divBdr>
                    </w:div>
                  </w:divsChild>
                </w:div>
                <w:div w:id="1139566637">
                  <w:marLeft w:val="0"/>
                  <w:marRight w:val="0"/>
                  <w:marTop w:val="0"/>
                  <w:marBottom w:val="0"/>
                  <w:divBdr>
                    <w:top w:val="none" w:sz="0" w:space="0" w:color="auto"/>
                    <w:left w:val="none" w:sz="0" w:space="0" w:color="auto"/>
                    <w:bottom w:val="none" w:sz="0" w:space="0" w:color="auto"/>
                    <w:right w:val="none" w:sz="0" w:space="0" w:color="auto"/>
                  </w:divBdr>
                  <w:divsChild>
                    <w:div w:id="2097940215">
                      <w:marLeft w:val="0"/>
                      <w:marRight w:val="0"/>
                      <w:marTop w:val="0"/>
                      <w:marBottom w:val="0"/>
                      <w:divBdr>
                        <w:top w:val="none" w:sz="0" w:space="0" w:color="auto"/>
                        <w:left w:val="none" w:sz="0" w:space="0" w:color="auto"/>
                        <w:bottom w:val="none" w:sz="0" w:space="0" w:color="auto"/>
                        <w:right w:val="none" w:sz="0" w:space="0" w:color="auto"/>
                      </w:divBdr>
                    </w:div>
                  </w:divsChild>
                </w:div>
                <w:div w:id="1229538830">
                  <w:marLeft w:val="0"/>
                  <w:marRight w:val="0"/>
                  <w:marTop w:val="0"/>
                  <w:marBottom w:val="0"/>
                  <w:divBdr>
                    <w:top w:val="none" w:sz="0" w:space="0" w:color="auto"/>
                    <w:left w:val="none" w:sz="0" w:space="0" w:color="auto"/>
                    <w:bottom w:val="none" w:sz="0" w:space="0" w:color="auto"/>
                    <w:right w:val="none" w:sz="0" w:space="0" w:color="auto"/>
                  </w:divBdr>
                  <w:divsChild>
                    <w:div w:id="1528256403">
                      <w:marLeft w:val="0"/>
                      <w:marRight w:val="0"/>
                      <w:marTop w:val="0"/>
                      <w:marBottom w:val="0"/>
                      <w:divBdr>
                        <w:top w:val="none" w:sz="0" w:space="0" w:color="auto"/>
                        <w:left w:val="none" w:sz="0" w:space="0" w:color="auto"/>
                        <w:bottom w:val="none" w:sz="0" w:space="0" w:color="auto"/>
                        <w:right w:val="none" w:sz="0" w:space="0" w:color="auto"/>
                      </w:divBdr>
                    </w:div>
                  </w:divsChild>
                </w:div>
                <w:div w:id="1283614106">
                  <w:marLeft w:val="0"/>
                  <w:marRight w:val="0"/>
                  <w:marTop w:val="0"/>
                  <w:marBottom w:val="0"/>
                  <w:divBdr>
                    <w:top w:val="none" w:sz="0" w:space="0" w:color="auto"/>
                    <w:left w:val="none" w:sz="0" w:space="0" w:color="auto"/>
                    <w:bottom w:val="none" w:sz="0" w:space="0" w:color="auto"/>
                    <w:right w:val="none" w:sz="0" w:space="0" w:color="auto"/>
                  </w:divBdr>
                  <w:divsChild>
                    <w:div w:id="1719935134">
                      <w:marLeft w:val="0"/>
                      <w:marRight w:val="0"/>
                      <w:marTop w:val="0"/>
                      <w:marBottom w:val="0"/>
                      <w:divBdr>
                        <w:top w:val="none" w:sz="0" w:space="0" w:color="auto"/>
                        <w:left w:val="none" w:sz="0" w:space="0" w:color="auto"/>
                        <w:bottom w:val="none" w:sz="0" w:space="0" w:color="auto"/>
                        <w:right w:val="none" w:sz="0" w:space="0" w:color="auto"/>
                      </w:divBdr>
                    </w:div>
                  </w:divsChild>
                </w:div>
                <w:div w:id="1307513808">
                  <w:marLeft w:val="0"/>
                  <w:marRight w:val="0"/>
                  <w:marTop w:val="0"/>
                  <w:marBottom w:val="0"/>
                  <w:divBdr>
                    <w:top w:val="none" w:sz="0" w:space="0" w:color="auto"/>
                    <w:left w:val="none" w:sz="0" w:space="0" w:color="auto"/>
                    <w:bottom w:val="none" w:sz="0" w:space="0" w:color="auto"/>
                    <w:right w:val="none" w:sz="0" w:space="0" w:color="auto"/>
                  </w:divBdr>
                  <w:divsChild>
                    <w:div w:id="159855578">
                      <w:marLeft w:val="0"/>
                      <w:marRight w:val="0"/>
                      <w:marTop w:val="0"/>
                      <w:marBottom w:val="0"/>
                      <w:divBdr>
                        <w:top w:val="none" w:sz="0" w:space="0" w:color="auto"/>
                        <w:left w:val="none" w:sz="0" w:space="0" w:color="auto"/>
                        <w:bottom w:val="none" w:sz="0" w:space="0" w:color="auto"/>
                        <w:right w:val="none" w:sz="0" w:space="0" w:color="auto"/>
                      </w:divBdr>
                    </w:div>
                  </w:divsChild>
                </w:div>
                <w:div w:id="1310600595">
                  <w:marLeft w:val="0"/>
                  <w:marRight w:val="0"/>
                  <w:marTop w:val="0"/>
                  <w:marBottom w:val="0"/>
                  <w:divBdr>
                    <w:top w:val="none" w:sz="0" w:space="0" w:color="auto"/>
                    <w:left w:val="none" w:sz="0" w:space="0" w:color="auto"/>
                    <w:bottom w:val="none" w:sz="0" w:space="0" w:color="auto"/>
                    <w:right w:val="none" w:sz="0" w:space="0" w:color="auto"/>
                  </w:divBdr>
                  <w:divsChild>
                    <w:div w:id="146745015">
                      <w:marLeft w:val="0"/>
                      <w:marRight w:val="0"/>
                      <w:marTop w:val="0"/>
                      <w:marBottom w:val="0"/>
                      <w:divBdr>
                        <w:top w:val="none" w:sz="0" w:space="0" w:color="auto"/>
                        <w:left w:val="none" w:sz="0" w:space="0" w:color="auto"/>
                        <w:bottom w:val="none" w:sz="0" w:space="0" w:color="auto"/>
                        <w:right w:val="none" w:sz="0" w:space="0" w:color="auto"/>
                      </w:divBdr>
                    </w:div>
                  </w:divsChild>
                </w:div>
                <w:div w:id="1377857394">
                  <w:marLeft w:val="0"/>
                  <w:marRight w:val="0"/>
                  <w:marTop w:val="0"/>
                  <w:marBottom w:val="0"/>
                  <w:divBdr>
                    <w:top w:val="none" w:sz="0" w:space="0" w:color="auto"/>
                    <w:left w:val="none" w:sz="0" w:space="0" w:color="auto"/>
                    <w:bottom w:val="none" w:sz="0" w:space="0" w:color="auto"/>
                    <w:right w:val="none" w:sz="0" w:space="0" w:color="auto"/>
                  </w:divBdr>
                  <w:divsChild>
                    <w:div w:id="52627675">
                      <w:marLeft w:val="0"/>
                      <w:marRight w:val="0"/>
                      <w:marTop w:val="0"/>
                      <w:marBottom w:val="0"/>
                      <w:divBdr>
                        <w:top w:val="none" w:sz="0" w:space="0" w:color="auto"/>
                        <w:left w:val="none" w:sz="0" w:space="0" w:color="auto"/>
                        <w:bottom w:val="none" w:sz="0" w:space="0" w:color="auto"/>
                        <w:right w:val="none" w:sz="0" w:space="0" w:color="auto"/>
                      </w:divBdr>
                    </w:div>
                  </w:divsChild>
                </w:div>
                <w:div w:id="1387724809">
                  <w:marLeft w:val="0"/>
                  <w:marRight w:val="0"/>
                  <w:marTop w:val="0"/>
                  <w:marBottom w:val="0"/>
                  <w:divBdr>
                    <w:top w:val="none" w:sz="0" w:space="0" w:color="auto"/>
                    <w:left w:val="none" w:sz="0" w:space="0" w:color="auto"/>
                    <w:bottom w:val="none" w:sz="0" w:space="0" w:color="auto"/>
                    <w:right w:val="none" w:sz="0" w:space="0" w:color="auto"/>
                  </w:divBdr>
                  <w:divsChild>
                    <w:div w:id="1768309393">
                      <w:marLeft w:val="0"/>
                      <w:marRight w:val="0"/>
                      <w:marTop w:val="0"/>
                      <w:marBottom w:val="0"/>
                      <w:divBdr>
                        <w:top w:val="none" w:sz="0" w:space="0" w:color="auto"/>
                        <w:left w:val="none" w:sz="0" w:space="0" w:color="auto"/>
                        <w:bottom w:val="none" w:sz="0" w:space="0" w:color="auto"/>
                        <w:right w:val="none" w:sz="0" w:space="0" w:color="auto"/>
                      </w:divBdr>
                    </w:div>
                  </w:divsChild>
                </w:div>
                <w:div w:id="1400441479">
                  <w:marLeft w:val="0"/>
                  <w:marRight w:val="0"/>
                  <w:marTop w:val="0"/>
                  <w:marBottom w:val="0"/>
                  <w:divBdr>
                    <w:top w:val="none" w:sz="0" w:space="0" w:color="auto"/>
                    <w:left w:val="none" w:sz="0" w:space="0" w:color="auto"/>
                    <w:bottom w:val="none" w:sz="0" w:space="0" w:color="auto"/>
                    <w:right w:val="none" w:sz="0" w:space="0" w:color="auto"/>
                  </w:divBdr>
                  <w:divsChild>
                    <w:div w:id="232084541">
                      <w:marLeft w:val="0"/>
                      <w:marRight w:val="0"/>
                      <w:marTop w:val="0"/>
                      <w:marBottom w:val="0"/>
                      <w:divBdr>
                        <w:top w:val="none" w:sz="0" w:space="0" w:color="auto"/>
                        <w:left w:val="none" w:sz="0" w:space="0" w:color="auto"/>
                        <w:bottom w:val="none" w:sz="0" w:space="0" w:color="auto"/>
                        <w:right w:val="none" w:sz="0" w:space="0" w:color="auto"/>
                      </w:divBdr>
                    </w:div>
                  </w:divsChild>
                </w:div>
                <w:div w:id="1441949498">
                  <w:marLeft w:val="0"/>
                  <w:marRight w:val="0"/>
                  <w:marTop w:val="0"/>
                  <w:marBottom w:val="0"/>
                  <w:divBdr>
                    <w:top w:val="none" w:sz="0" w:space="0" w:color="auto"/>
                    <w:left w:val="none" w:sz="0" w:space="0" w:color="auto"/>
                    <w:bottom w:val="none" w:sz="0" w:space="0" w:color="auto"/>
                    <w:right w:val="none" w:sz="0" w:space="0" w:color="auto"/>
                  </w:divBdr>
                  <w:divsChild>
                    <w:div w:id="151335711">
                      <w:marLeft w:val="0"/>
                      <w:marRight w:val="0"/>
                      <w:marTop w:val="0"/>
                      <w:marBottom w:val="0"/>
                      <w:divBdr>
                        <w:top w:val="none" w:sz="0" w:space="0" w:color="auto"/>
                        <w:left w:val="none" w:sz="0" w:space="0" w:color="auto"/>
                        <w:bottom w:val="none" w:sz="0" w:space="0" w:color="auto"/>
                        <w:right w:val="none" w:sz="0" w:space="0" w:color="auto"/>
                      </w:divBdr>
                    </w:div>
                  </w:divsChild>
                </w:div>
                <w:div w:id="1448741639">
                  <w:marLeft w:val="0"/>
                  <w:marRight w:val="0"/>
                  <w:marTop w:val="0"/>
                  <w:marBottom w:val="0"/>
                  <w:divBdr>
                    <w:top w:val="none" w:sz="0" w:space="0" w:color="auto"/>
                    <w:left w:val="none" w:sz="0" w:space="0" w:color="auto"/>
                    <w:bottom w:val="none" w:sz="0" w:space="0" w:color="auto"/>
                    <w:right w:val="none" w:sz="0" w:space="0" w:color="auto"/>
                  </w:divBdr>
                  <w:divsChild>
                    <w:div w:id="438717948">
                      <w:marLeft w:val="0"/>
                      <w:marRight w:val="0"/>
                      <w:marTop w:val="0"/>
                      <w:marBottom w:val="0"/>
                      <w:divBdr>
                        <w:top w:val="none" w:sz="0" w:space="0" w:color="auto"/>
                        <w:left w:val="none" w:sz="0" w:space="0" w:color="auto"/>
                        <w:bottom w:val="none" w:sz="0" w:space="0" w:color="auto"/>
                        <w:right w:val="none" w:sz="0" w:space="0" w:color="auto"/>
                      </w:divBdr>
                    </w:div>
                  </w:divsChild>
                </w:div>
                <w:div w:id="1488941650">
                  <w:marLeft w:val="0"/>
                  <w:marRight w:val="0"/>
                  <w:marTop w:val="0"/>
                  <w:marBottom w:val="0"/>
                  <w:divBdr>
                    <w:top w:val="none" w:sz="0" w:space="0" w:color="auto"/>
                    <w:left w:val="none" w:sz="0" w:space="0" w:color="auto"/>
                    <w:bottom w:val="none" w:sz="0" w:space="0" w:color="auto"/>
                    <w:right w:val="none" w:sz="0" w:space="0" w:color="auto"/>
                  </w:divBdr>
                  <w:divsChild>
                    <w:div w:id="252711546">
                      <w:marLeft w:val="0"/>
                      <w:marRight w:val="0"/>
                      <w:marTop w:val="0"/>
                      <w:marBottom w:val="0"/>
                      <w:divBdr>
                        <w:top w:val="none" w:sz="0" w:space="0" w:color="auto"/>
                        <w:left w:val="none" w:sz="0" w:space="0" w:color="auto"/>
                        <w:bottom w:val="none" w:sz="0" w:space="0" w:color="auto"/>
                        <w:right w:val="none" w:sz="0" w:space="0" w:color="auto"/>
                      </w:divBdr>
                    </w:div>
                  </w:divsChild>
                </w:div>
                <w:div w:id="1493987720">
                  <w:marLeft w:val="0"/>
                  <w:marRight w:val="0"/>
                  <w:marTop w:val="0"/>
                  <w:marBottom w:val="0"/>
                  <w:divBdr>
                    <w:top w:val="none" w:sz="0" w:space="0" w:color="auto"/>
                    <w:left w:val="none" w:sz="0" w:space="0" w:color="auto"/>
                    <w:bottom w:val="none" w:sz="0" w:space="0" w:color="auto"/>
                    <w:right w:val="none" w:sz="0" w:space="0" w:color="auto"/>
                  </w:divBdr>
                  <w:divsChild>
                    <w:div w:id="1314140613">
                      <w:marLeft w:val="0"/>
                      <w:marRight w:val="0"/>
                      <w:marTop w:val="0"/>
                      <w:marBottom w:val="0"/>
                      <w:divBdr>
                        <w:top w:val="none" w:sz="0" w:space="0" w:color="auto"/>
                        <w:left w:val="none" w:sz="0" w:space="0" w:color="auto"/>
                        <w:bottom w:val="none" w:sz="0" w:space="0" w:color="auto"/>
                        <w:right w:val="none" w:sz="0" w:space="0" w:color="auto"/>
                      </w:divBdr>
                    </w:div>
                  </w:divsChild>
                </w:div>
                <w:div w:id="1515076645">
                  <w:marLeft w:val="0"/>
                  <w:marRight w:val="0"/>
                  <w:marTop w:val="0"/>
                  <w:marBottom w:val="0"/>
                  <w:divBdr>
                    <w:top w:val="none" w:sz="0" w:space="0" w:color="auto"/>
                    <w:left w:val="none" w:sz="0" w:space="0" w:color="auto"/>
                    <w:bottom w:val="none" w:sz="0" w:space="0" w:color="auto"/>
                    <w:right w:val="none" w:sz="0" w:space="0" w:color="auto"/>
                  </w:divBdr>
                  <w:divsChild>
                    <w:div w:id="861548476">
                      <w:marLeft w:val="0"/>
                      <w:marRight w:val="0"/>
                      <w:marTop w:val="0"/>
                      <w:marBottom w:val="0"/>
                      <w:divBdr>
                        <w:top w:val="none" w:sz="0" w:space="0" w:color="auto"/>
                        <w:left w:val="none" w:sz="0" w:space="0" w:color="auto"/>
                        <w:bottom w:val="none" w:sz="0" w:space="0" w:color="auto"/>
                        <w:right w:val="none" w:sz="0" w:space="0" w:color="auto"/>
                      </w:divBdr>
                    </w:div>
                  </w:divsChild>
                </w:div>
                <w:div w:id="1639992229">
                  <w:marLeft w:val="0"/>
                  <w:marRight w:val="0"/>
                  <w:marTop w:val="0"/>
                  <w:marBottom w:val="0"/>
                  <w:divBdr>
                    <w:top w:val="none" w:sz="0" w:space="0" w:color="auto"/>
                    <w:left w:val="none" w:sz="0" w:space="0" w:color="auto"/>
                    <w:bottom w:val="none" w:sz="0" w:space="0" w:color="auto"/>
                    <w:right w:val="none" w:sz="0" w:space="0" w:color="auto"/>
                  </w:divBdr>
                  <w:divsChild>
                    <w:div w:id="2035426302">
                      <w:marLeft w:val="0"/>
                      <w:marRight w:val="0"/>
                      <w:marTop w:val="0"/>
                      <w:marBottom w:val="0"/>
                      <w:divBdr>
                        <w:top w:val="none" w:sz="0" w:space="0" w:color="auto"/>
                        <w:left w:val="none" w:sz="0" w:space="0" w:color="auto"/>
                        <w:bottom w:val="none" w:sz="0" w:space="0" w:color="auto"/>
                        <w:right w:val="none" w:sz="0" w:space="0" w:color="auto"/>
                      </w:divBdr>
                    </w:div>
                  </w:divsChild>
                </w:div>
                <w:div w:id="1640763030">
                  <w:marLeft w:val="0"/>
                  <w:marRight w:val="0"/>
                  <w:marTop w:val="0"/>
                  <w:marBottom w:val="0"/>
                  <w:divBdr>
                    <w:top w:val="none" w:sz="0" w:space="0" w:color="auto"/>
                    <w:left w:val="none" w:sz="0" w:space="0" w:color="auto"/>
                    <w:bottom w:val="none" w:sz="0" w:space="0" w:color="auto"/>
                    <w:right w:val="none" w:sz="0" w:space="0" w:color="auto"/>
                  </w:divBdr>
                  <w:divsChild>
                    <w:div w:id="158160791">
                      <w:marLeft w:val="0"/>
                      <w:marRight w:val="0"/>
                      <w:marTop w:val="0"/>
                      <w:marBottom w:val="0"/>
                      <w:divBdr>
                        <w:top w:val="none" w:sz="0" w:space="0" w:color="auto"/>
                        <w:left w:val="none" w:sz="0" w:space="0" w:color="auto"/>
                        <w:bottom w:val="none" w:sz="0" w:space="0" w:color="auto"/>
                        <w:right w:val="none" w:sz="0" w:space="0" w:color="auto"/>
                      </w:divBdr>
                    </w:div>
                  </w:divsChild>
                </w:div>
                <w:div w:id="1660229222">
                  <w:marLeft w:val="0"/>
                  <w:marRight w:val="0"/>
                  <w:marTop w:val="0"/>
                  <w:marBottom w:val="0"/>
                  <w:divBdr>
                    <w:top w:val="none" w:sz="0" w:space="0" w:color="auto"/>
                    <w:left w:val="none" w:sz="0" w:space="0" w:color="auto"/>
                    <w:bottom w:val="none" w:sz="0" w:space="0" w:color="auto"/>
                    <w:right w:val="none" w:sz="0" w:space="0" w:color="auto"/>
                  </w:divBdr>
                  <w:divsChild>
                    <w:div w:id="780564528">
                      <w:marLeft w:val="0"/>
                      <w:marRight w:val="0"/>
                      <w:marTop w:val="0"/>
                      <w:marBottom w:val="0"/>
                      <w:divBdr>
                        <w:top w:val="none" w:sz="0" w:space="0" w:color="auto"/>
                        <w:left w:val="none" w:sz="0" w:space="0" w:color="auto"/>
                        <w:bottom w:val="none" w:sz="0" w:space="0" w:color="auto"/>
                        <w:right w:val="none" w:sz="0" w:space="0" w:color="auto"/>
                      </w:divBdr>
                    </w:div>
                  </w:divsChild>
                </w:div>
                <w:div w:id="1730417701">
                  <w:marLeft w:val="0"/>
                  <w:marRight w:val="0"/>
                  <w:marTop w:val="0"/>
                  <w:marBottom w:val="0"/>
                  <w:divBdr>
                    <w:top w:val="none" w:sz="0" w:space="0" w:color="auto"/>
                    <w:left w:val="none" w:sz="0" w:space="0" w:color="auto"/>
                    <w:bottom w:val="none" w:sz="0" w:space="0" w:color="auto"/>
                    <w:right w:val="none" w:sz="0" w:space="0" w:color="auto"/>
                  </w:divBdr>
                  <w:divsChild>
                    <w:div w:id="1560095840">
                      <w:marLeft w:val="0"/>
                      <w:marRight w:val="0"/>
                      <w:marTop w:val="0"/>
                      <w:marBottom w:val="0"/>
                      <w:divBdr>
                        <w:top w:val="none" w:sz="0" w:space="0" w:color="auto"/>
                        <w:left w:val="none" w:sz="0" w:space="0" w:color="auto"/>
                        <w:bottom w:val="none" w:sz="0" w:space="0" w:color="auto"/>
                        <w:right w:val="none" w:sz="0" w:space="0" w:color="auto"/>
                      </w:divBdr>
                    </w:div>
                  </w:divsChild>
                </w:div>
                <w:div w:id="1772822479">
                  <w:marLeft w:val="0"/>
                  <w:marRight w:val="0"/>
                  <w:marTop w:val="0"/>
                  <w:marBottom w:val="0"/>
                  <w:divBdr>
                    <w:top w:val="none" w:sz="0" w:space="0" w:color="auto"/>
                    <w:left w:val="none" w:sz="0" w:space="0" w:color="auto"/>
                    <w:bottom w:val="none" w:sz="0" w:space="0" w:color="auto"/>
                    <w:right w:val="none" w:sz="0" w:space="0" w:color="auto"/>
                  </w:divBdr>
                  <w:divsChild>
                    <w:div w:id="693581320">
                      <w:marLeft w:val="0"/>
                      <w:marRight w:val="0"/>
                      <w:marTop w:val="0"/>
                      <w:marBottom w:val="0"/>
                      <w:divBdr>
                        <w:top w:val="none" w:sz="0" w:space="0" w:color="auto"/>
                        <w:left w:val="none" w:sz="0" w:space="0" w:color="auto"/>
                        <w:bottom w:val="none" w:sz="0" w:space="0" w:color="auto"/>
                        <w:right w:val="none" w:sz="0" w:space="0" w:color="auto"/>
                      </w:divBdr>
                    </w:div>
                  </w:divsChild>
                </w:div>
                <w:div w:id="1780178935">
                  <w:marLeft w:val="0"/>
                  <w:marRight w:val="0"/>
                  <w:marTop w:val="0"/>
                  <w:marBottom w:val="0"/>
                  <w:divBdr>
                    <w:top w:val="none" w:sz="0" w:space="0" w:color="auto"/>
                    <w:left w:val="none" w:sz="0" w:space="0" w:color="auto"/>
                    <w:bottom w:val="none" w:sz="0" w:space="0" w:color="auto"/>
                    <w:right w:val="none" w:sz="0" w:space="0" w:color="auto"/>
                  </w:divBdr>
                  <w:divsChild>
                    <w:div w:id="1414163860">
                      <w:marLeft w:val="0"/>
                      <w:marRight w:val="0"/>
                      <w:marTop w:val="0"/>
                      <w:marBottom w:val="0"/>
                      <w:divBdr>
                        <w:top w:val="none" w:sz="0" w:space="0" w:color="auto"/>
                        <w:left w:val="none" w:sz="0" w:space="0" w:color="auto"/>
                        <w:bottom w:val="none" w:sz="0" w:space="0" w:color="auto"/>
                        <w:right w:val="none" w:sz="0" w:space="0" w:color="auto"/>
                      </w:divBdr>
                    </w:div>
                  </w:divsChild>
                </w:div>
                <w:div w:id="1796749780">
                  <w:marLeft w:val="0"/>
                  <w:marRight w:val="0"/>
                  <w:marTop w:val="0"/>
                  <w:marBottom w:val="0"/>
                  <w:divBdr>
                    <w:top w:val="none" w:sz="0" w:space="0" w:color="auto"/>
                    <w:left w:val="none" w:sz="0" w:space="0" w:color="auto"/>
                    <w:bottom w:val="none" w:sz="0" w:space="0" w:color="auto"/>
                    <w:right w:val="none" w:sz="0" w:space="0" w:color="auto"/>
                  </w:divBdr>
                  <w:divsChild>
                    <w:div w:id="277495632">
                      <w:marLeft w:val="0"/>
                      <w:marRight w:val="0"/>
                      <w:marTop w:val="0"/>
                      <w:marBottom w:val="0"/>
                      <w:divBdr>
                        <w:top w:val="none" w:sz="0" w:space="0" w:color="auto"/>
                        <w:left w:val="none" w:sz="0" w:space="0" w:color="auto"/>
                        <w:bottom w:val="none" w:sz="0" w:space="0" w:color="auto"/>
                        <w:right w:val="none" w:sz="0" w:space="0" w:color="auto"/>
                      </w:divBdr>
                    </w:div>
                  </w:divsChild>
                </w:div>
                <w:div w:id="1804079959">
                  <w:marLeft w:val="0"/>
                  <w:marRight w:val="0"/>
                  <w:marTop w:val="0"/>
                  <w:marBottom w:val="0"/>
                  <w:divBdr>
                    <w:top w:val="none" w:sz="0" w:space="0" w:color="auto"/>
                    <w:left w:val="none" w:sz="0" w:space="0" w:color="auto"/>
                    <w:bottom w:val="none" w:sz="0" w:space="0" w:color="auto"/>
                    <w:right w:val="none" w:sz="0" w:space="0" w:color="auto"/>
                  </w:divBdr>
                  <w:divsChild>
                    <w:div w:id="1026060495">
                      <w:marLeft w:val="0"/>
                      <w:marRight w:val="0"/>
                      <w:marTop w:val="0"/>
                      <w:marBottom w:val="0"/>
                      <w:divBdr>
                        <w:top w:val="none" w:sz="0" w:space="0" w:color="auto"/>
                        <w:left w:val="none" w:sz="0" w:space="0" w:color="auto"/>
                        <w:bottom w:val="none" w:sz="0" w:space="0" w:color="auto"/>
                        <w:right w:val="none" w:sz="0" w:space="0" w:color="auto"/>
                      </w:divBdr>
                    </w:div>
                  </w:divsChild>
                </w:div>
                <w:div w:id="1832138553">
                  <w:marLeft w:val="0"/>
                  <w:marRight w:val="0"/>
                  <w:marTop w:val="0"/>
                  <w:marBottom w:val="0"/>
                  <w:divBdr>
                    <w:top w:val="none" w:sz="0" w:space="0" w:color="auto"/>
                    <w:left w:val="none" w:sz="0" w:space="0" w:color="auto"/>
                    <w:bottom w:val="none" w:sz="0" w:space="0" w:color="auto"/>
                    <w:right w:val="none" w:sz="0" w:space="0" w:color="auto"/>
                  </w:divBdr>
                  <w:divsChild>
                    <w:div w:id="113794618">
                      <w:marLeft w:val="0"/>
                      <w:marRight w:val="0"/>
                      <w:marTop w:val="0"/>
                      <w:marBottom w:val="0"/>
                      <w:divBdr>
                        <w:top w:val="none" w:sz="0" w:space="0" w:color="auto"/>
                        <w:left w:val="none" w:sz="0" w:space="0" w:color="auto"/>
                        <w:bottom w:val="none" w:sz="0" w:space="0" w:color="auto"/>
                        <w:right w:val="none" w:sz="0" w:space="0" w:color="auto"/>
                      </w:divBdr>
                    </w:div>
                  </w:divsChild>
                </w:div>
                <w:div w:id="1856117435">
                  <w:marLeft w:val="0"/>
                  <w:marRight w:val="0"/>
                  <w:marTop w:val="0"/>
                  <w:marBottom w:val="0"/>
                  <w:divBdr>
                    <w:top w:val="none" w:sz="0" w:space="0" w:color="auto"/>
                    <w:left w:val="none" w:sz="0" w:space="0" w:color="auto"/>
                    <w:bottom w:val="none" w:sz="0" w:space="0" w:color="auto"/>
                    <w:right w:val="none" w:sz="0" w:space="0" w:color="auto"/>
                  </w:divBdr>
                  <w:divsChild>
                    <w:div w:id="1702437059">
                      <w:marLeft w:val="0"/>
                      <w:marRight w:val="0"/>
                      <w:marTop w:val="0"/>
                      <w:marBottom w:val="0"/>
                      <w:divBdr>
                        <w:top w:val="none" w:sz="0" w:space="0" w:color="auto"/>
                        <w:left w:val="none" w:sz="0" w:space="0" w:color="auto"/>
                        <w:bottom w:val="none" w:sz="0" w:space="0" w:color="auto"/>
                        <w:right w:val="none" w:sz="0" w:space="0" w:color="auto"/>
                      </w:divBdr>
                    </w:div>
                  </w:divsChild>
                </w:div>
                <w:div w:id="1876770462">
                  <w:marLeft w:val="0"/>
                  <w:marRight w:val="0"/>
                  <w:marTop w:val="0"/>
                  <w:marBottom w:val="0"/>
                  <w:divBdr>
                    <w:top w:val="none" w:sz="0" w:space="0" w:color="auto"/>
                    <w:left w:val="none" w:sz="0" w:space="0" w:color="auto"/>
                    <w:bottom w:val="none" w:sz="0" w:space="0" w:color="auto"/>
                    <w:right w:val="none" w:sz="0" w:space="0" w:color="auto"/>
                  </w:divBdr>
                  <w:divsChild>
                    <w:div w:id="1315183414">
                      <w:marLeft w:val="0"/>
                      <w:marRight w:val="0"/>
                      <w:marTop w:val="0"/>
                      <w:marBottom w:val="0"/>
                      <w:divBdr>
                        <w:top w:val="none" w:sz="0" w:space="0" w:color="auto"/>
                        <w:left w:val="none" w:sz="0" w:space="0" w:color="auto"/>
                        <w:bottom w:val="none" w:sz="0" w:space="0" w:color="auto"/>
                        <w:right w:val="none" w:sz="0" w:space="0" w:color="auto"/>
                      </w:divBdr>
                    </w:div>
                  </w:divsChild>
                </w:div>
                <w:div w:id="1883788194">
                  <w:marLeft w:val="0"/>
                  <w:marRight w:val="0"/>
                  <w:marTop w:val="0"/>
                  <w:marBottom w:val="0"/>
                  <w:divBdr>
                    <w:top w:val="none" w:sz="0" w:space="0" w:color="auto"/>
                    <w:left w:val="none" w:sz="0" w:space="0" w:color="auto"/>
                    <w:bottom w:val="none" w:sz="0" w:space="0" w:color="auto"/>
                    <w:right w:val="none" w:sz="0" w:space="0" w:color="auto"/>
                  </w:divBdr>
                  <w:divsChild>
                    <w:div w:id="428503294">
                      <w:marLeft w:val="0"/>
                      <w:marRight w:val="0"/>
                      <w:marTop w:val="0"/>
                      <w:marBottom w:val="0"/>
                      <w:divBdr>
                        <w:top w:val="none" w:sz="0" w:space="0" w:color="auto"/>
                        <w:left w:val="none" w:sz="0" w:space="0" w:color="auto"/>
                        <w:bottom w:val="none" w:sz="0" w:space="0" w:color="auto"/>
                        <w:right w:val="none" w:sz="0" w:space="0" w:color="auto"/>
                      </w:divBdr>
                    </w:div>
                  </w:divsChild>
                </w:div>
                <w:div w:id="1901165103">
                  <w:marLeft w:val="0"/>
                  <w:marRight w:val="0"/>
                  <w:marTop w:val="0"/>
                  <w:marBottom w:val="0"/>
                  <w:divBdr>
                    <w:top w:val="none" w:sz="0" w:space="0" w:color="auto"/>
                    <w:left w:val="none" w:sz="0" w:space="0" w:color="auto"/>
                    <w:bottom w:val="none" w:sz="0" w:space="0" w:color="auto"/>
                    <w:right w:val="none" w:sz="0" w:space="0" w:color="auto"/>
                  </w:divBdr>
                  <w:divsChild>
                    <w:div w:id="1913813667">
                      <w:marLeft w:val="0"/>
                      <w:marRight w:val="0"/>
                      <w:marTop w:val="0"/>
                      <w:marBottom w:val="0"/>
                      <w:divBdr>
                        <w:top w:val="none" w:sz="0" w:space="0" w:color="auto"/>
                        <w:left w:val="none" w:sz="0" w:space="0" w:color="auto"/>
                        <w:bottom w:val="none" w:sz="0" w:space="0" w:color="auto"/>
                        <w:right w:val="none" w:sz="0" w:space="0" w:color="auto"/>
                      </w:divBdr>
                    </w:div>
                  </w:divsChild>
                </w:div>
                <w:div w:id="1903059840">
                  <w:marLeft w:val="0"/>
                  <w:marRight w:val="0"/>
                  <w:marTop w:val="0"/>
                  <w:marBottom w:val="0"/>
                  <w:divBdr>
                    <w:top w:val="none" w:sz="0" w:space="0" w:color="auto"/>
                    <w:left w:val="none" w:sz="0" w:space="0" w:color="auto"/>
                    <w:bottom w:val="none" w:sz="0" w:space="0" w:color="auto"/>
                    <w:right w:val="none" w:sz="0" w:space="0" w:color="auto"/>
                  </w:divBdr>
                  <w:divsChild>
                    <w:div w:id="1555197999">
                      <w:marLeft w:val="0"/>
                      <w:marRight w:val="0"/>
                      <w:marTop w:val="0"/>
                      <w:marBottom w:val="0"/>
                      <w:divBdr>
                        <w:top w:val="none" w:sz="0" w:space="0" w:color="auto"/>
                        <w:left w:val="none" w:sz="0" w:space="0" w:color="auto"/>
                        <w:bottom w:val="none" w:sz="0" w:space="0" w:color="auto"/>
                        <w:right w:val="none" w:sz="0" w:space="0" w:color="auto"/>
                      </w:divBdr>
                    </w:div>
                  </w:divsChild>
                </w:div>
                <w:div w:id="1949461865">
                  <w:marLeft w:val="0"/>
                  <w:marRight w:val="0"/>
                  <w:marTop w:val="0"/>
                  <w:marBottom w:val="0"/>
                  <w:divBdr>
                    <w:top w:val="none" w:sz="0" w:space="0" w:color="auto"/>
                    <w:left w:val="none" w:sz="0" w:space="0" w:color="auto"/>
                    <w:bottom w:val="none" w:sz="0" w:space="0" w:color="auto"/>
                    <w:right w:val="none" w:sz="0" w:space="0" w:color="auto"/>
                  </w:divBdr>
                  <w:divsChild>
                    <w:div w:id="241449177">
                      <w:marLeft w:val="0"/>
                      <w:marRight w:val="0"/>
                      <w:marTop w:val="0"/>
                      <w:marBottom w:val="0"/>
                      <w:divBdr>
                        <w:top w:val="none" w:sz="0" w:space="0" w:color="auto"/>
                        <w:left w:val="none" w:sz="0" w:space="0" w:color="auto"/>
                        <w:bottom w:val="none" w:sz="0" w:space="0" w:color="auto"/>
                        <w:right w:val="none" w:sz="0" w:space="0" w:color="auto"/>
                      </w:divBdr>
                    </w:div>
                  </w:divsChild>
                </w:div>
                <w:div w:id="1965647233">
                  <w:marLeft w:val="0"/>
                  <w:marRight w:val="0"/>
                  <w:marTop w:val="0"/>
                  <w:marBottom w:val="0"/>
                  <w:divBdr>
                    <w:top w:val="none" w:sz="0" w:space="0" w:color="auto"/>
                    <w:left w:val="none" w:sz="0" w:space="0" w:color="auto"/>
                    <w:bottom w:val="none" w:sz="0" w:space="0" w:color="auto"/>
                    <w:right w:val="none" w:sz="0" w:space="0" w:color="auto"/>
                  </w:divBdr>
                  <w:divsChild>
                    <w:div w:id="663977315">
                      <w:marLeft w:val="0"/>
                      <w:marRight w:val="0"/>
                      <w:marTop w:val="0"/>
                      <w:marBottom w:val="0"/>
                      <w:divBdr>
                        <w:top w:val="none" w:sz="0" w:space="0" w:color="auto"/>
                        <w:left w:val="none" w:sz="0" w:space="0" w:color="auto"/>
                        <w:bottom w:val="none" w:sz="0" w:space="0" w:color="auto"/>
                        <w:right w:val="none" w:sz="0" w:space="0" w:color="auto"/>
                      </w:divBdr>
                    </w:div>
                  </w:divsChild>
                </w:div>
                <w:div w:id="1981375040">
                  <w:marLeft w:val="0"/>
                  <w:marRight w:val="0"/>
                  <w:marTop w:val="0"/>
                  <w:marBottom w:val="0"/>
                  <w:divBdr>
                    <w:top w:val="none" w:sz="0" w:space="0" w:color="auto"/>
                    <w:left w:val="none" w:sz="0" w:space="0" w:color="auto"/>
                    <w:bottom w:val="none" w:sz="0" w:space="0" w:color="auto"/>
                    <w:right w:val="none" w:sz="0" w:space="0" w:color="auto"/>
                  </w:divBdr>
                  <w:divsChild>
                    <w:div w:id="1130443839">
                      <w:marLeft w:val="0"/>
                      <w:marRight w:val="0"/>
                      <w:marTop w:val="0"/>
                      <w:marBottom w:val="0"/>
                      <w:divBdr>
                        <w:top w:val="none" w:sz="0" w:space="0" w:color="auto"/>
                        <w:left w:val="none" w:sz="0" w:space="0" w:color="auto"/>
                        <w:bottom w:val="none" w:sz="0" w:space="0" w:color="auto"/>
                        <w:right w:val="none" w:sz="0" w:space="0" w:color="auto"/>
                      </w:divBdr>
                    </w:div>
                  </w:divsChild>
                </w:div>
                <w:div w:id="1983535223">
                  <w:marLeft w:val="0"/>
                  <w:marRight w:val="0"/>
                  <w:marTop w:val="0"/>
                  <w:marBottom w:val="0"/>
                  <w:divBdr>
                    <w:top w:val="none" w:sz="0" w:space="0" w:color="auto"/>
                    <w:left w:val="none" w:sz="0" w:space="0" w:color="auto"/>
                    <w:bottom w:val="none" w:sz="0" w:space="0" w:color="auto"/>
                    <w:right w:val="none" w:sz="0" w:space="0" w:color="auto"/>
                  </w:divBdr>
                  <w:divsChild>
                    <w:div w:id="612565122">
                      <w:marLeft w:val="0"/>
                      <w:marRight w:val="0"/>
                      <w:marTop w:val="0"/>
                      <w:marBottom w:val="0"/>
                      <w:divBdr>
                        <w:top w:val="none" w:sz="0" w:space="0" w:color="auto"/>
                        <w:left w:val="none" w:sz="0" w:space="0" w:color="auto"/>
                        <w:bottom w:val="none" w:sz="0" w:space="0" w:color="auto"/>
                        <w:right w:val="none" w:sz="0" w:space="0" w:color="auto"/>
                      </w:divBdr>
                    </w:div>
                  </w:divsChild>
                </w:div>
                <w:div w:id="1997300696">
                  <w:marLeft w:val="0"/>
                  <w:marRight w:val="0"/>
                  <w:marTop w:val="0"/>
                  <w:marBottom w:val="0"/>
                  <w:divBdr>
                    <w:top w:val="none" w:sz="0" w:space="0" w:color="auto"/>
                    <w:left w:val="none" w:sz="0" w:space="0" w:color="auto"/>
                    <w:bottom w:val="none" w:sz="0" w:space="0" w:color="auto"/>
                    <w:right w:val="none" w:sz="0" w:space="0" w:color="auto"/>
                  </w:divBdr>
                  <w:divsChild>
                    <w:div w:id="347565811">
                      <w:marLeft w:val="0"/>
                      <w:marRight w:val="0"/>
                      <w:marTop w:val="0"/>
                      <w:marBottom w:val="0"/>
                      <w:divBdr>
                        <w:top w:val="none" w:sz="0" w:space="0" w:color="auto"/>
                        <w:left w:val="none" w:sz="0" w:space="0" w:color="auto"/>
                        <w:bottom w:val="none" w:sz="0" w:space="0" w:color="auto"/>
                        <w:right w:val="none" w:sz="0" w:space="0" w:color="auto"/>
                      </w:divBdr>
                    </w:div>
                  </w:divsChild>
                </w:div>
                <w:div w:id="2094400254">
                  <w:marLeft w:val="0"/>
                  <w:marRight w:val="0"/>
                  <w:marTop w:val="0"/>
                  <w:marBottom w:val="0"/>
                  <w:divBdr>
                    <w:top w:val="none" w:sz="0" w:space="0" w:color="auto"/>
                    <w:left w:val="none" w:sz="0" w:space="0" w:color="auto"/>
                    <w:bottom w:val="none" w:sz="0" w:space="0" w:color="auto"/>
                    <w:right w:val="none" w:sz="0" w:space="0" w:color="auto"/>
                  </w:divBdr>
                  <w:divsChild>
                    <w:div w:id="455678687">
                      <w:marLeft w:val="0"/>
                      <w:marRight w:val="0"/>
                      <w:marTop w:val="0"/>
                      <w:marBottom w:val="0"/>
                      <w:divBdr>
                        <w:top w:val="none" w:sz="0" w:space="0" w:color="auto"/>
                        <w:left w:val="none" w:sz="0" w:space="0" w:color="auto"/>
                        <w:bottom w:val="none" w:sz="0" w:space="0" w:color="auto"/>
                        <w:right w:val="none" w:sz="0" w:space="0" w:color="auto"/>
                      </w:divBdr>
                    </w:div>
                  </w:divsChild>
                </w:div>
                <w:div w:id="2102556787">
                  <w:marLeft w:val="0"/>
                  <w:marRight w:val="0"/>
                  <w:marTop w:val="0"/>
                  <w:marBottom w:val="0"/>
                  <w:divBdr>
                    <w:top w:val="none" w:sz="0" w:space="0" w:color="auto"/>
                    <w:left w:val="none" w:sz="0" w:space="0" w:color="auto"/>
                    <w:bottom w:val="none" w:sz="0" w:space="0" w:color="auto"/>
                    <w:right w:val="none" w:sz="0" w:space="0" w:color="auto"/>
                  </w:divBdr>
                  <w:divsChild>
                    <w:div w:id="2034187104">
                      <w:marLeft w:val="0"/>
                      <w:marRight w:val="0"/>
                      <w:marTop w:val="0"/>
                      <w:marBottom w:val="0"/>
                      <w:divBdr>
                        <w:top w:val="none" w:sz="0" w:space="0" w:color="auto"/>
                        <w:left w:val="none" w:sz="0" w:space="0" w:color="auto"/>
                        <w:bottom w:val="none" w:sz="0" w:space="0" w:color="auto"/>
                        <w:right w:val="none" w:sz="0" w:space="0" w:color="auto"/>
                      </w:divBdr>
                    </w:div>
                  </w:divsChild>
                </w:div>
                <w:div w:id="2109424518">
                  <w:marLeft w:val="0"/>
                  <w:marRight w:val="0"/>
                  <w:marTop w:val="0"/>
                  <w:marBottom w:val="0"/>
                  <w:divBdr>
                    <w:top w:val="none" w:sz="0" w:space="0" w:color="auto"/>
                    <w:left w:val="none" w:sz="0" w:space="0" w:color="auto"/>
                    <w:bottom w:val="none" w:sz="0" w:space="0" w:color="auto"/>
                    <w:right w:val="none" w:sz="0" w:space="0" w:color="auto"/>
                  </w:divBdr>
                  <w:divsChild>
                    <w:div w:id="1356229763">
                      <w:marLeft w:val="0"/>
                      <w:marRight w:val="0"/>
                      <w:marTop w:val="0"/>
                      <w:marBottom w:val="0"/>
                      <w:divBdr>
                        <w:top w:val="none" w:sz="0" w:space="0" w:color="auto"/>
                        <w:left w:val="none" w:sz="0" w:space="0" w:color="auto"/>
                        <w:bottom w:val="none" w:sz="0" w:space="0" w:color="auto"/>
                        <w:right w:val="none" w:sz="0" w:space="0" w:color="auto"/>
                      </w:divBdr>
                    </w:div>
                  </w:divsChild>
                </w:div>
                <w:div w:id="2135903323">
                  <w:marLeft w:val="0"/>
                  <w:marRight w:val="0"/>
                  <w:marTop w:val="0"/>
                  <w:marBottom w:val="0"/>
                  <w:divBdr>
                    <w:top w:val="none" w:sz="0" w:space="0" w:color="auto"/>
                    <w:left w:val="none" w:sz="0" w:space="0" w:color="auto"/>
                    <w:bottom w:val="none" w:sz="0" w:space="0" w:color="auto"/>
                    <w:right w:val="none" w:sz="0" w:space="0" w:color="auto"/>
                  </w:divBdr>
                  <w:divsChild>
                    <w:div w:id="84312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902620">
          <w:marLeft w:val="0"/>
          <w:marRight w:val="0"/>
          <w:marTop w:val="0"/>
          <w:marBottom w:val="0"/>
          <w:divBdr>
            <w:top w:val="none" w:sz="0" w:space="0" w:color="auto"/>
            <w:left w:val="none" w:sz="0" w:space="0" w:color="auto"/>
            <w:bottom w:val="none" w:sz="0" w:space="0" w:color="auto"/>
            <w:right w:val="none" w:sz="0" w:space="0" w:color="auto"/>
          </w:divBdr>
        </w:div>
        <w:div w:id="2134208969">
          <w:marLeft w:val="0"/>
          <w:marRight w:val="0"/>
          <w:marTop w:val="0"/>
          <w:marBottom w:val="0"/>
          <w:divBdr>
            <w:top w:val="none" w:sz="0" w:space="0" w:color="auto"/>
            <w:left w:val="none" w:sz="0" w:space="0" w:color="auto"/>
            <w:bottom w:val="none" w:sz="0" w:space="0" w:color="auto"/>
            <w:right w:val="none" w:sz="0" w:space="0" w:color="auto"/>
          </w:divBdr>
        </w:div>
      </w:divsChild>
    </w:div>
    <w:div w:id="1633487267">
      <w:bodyDiv w:val="1"/>
      <w:marLeft w:val="0"/>
      <w:marRight w:val="0"/>
      <w:marTop w:val="0"/>
      <w:marBottom w:val="0"/>
      <w:divBdr>
        <w:top w:val="none" w:sz="0" w:space="0" w:color="auto"/>
        <w:left w:val="none" w:sz="0" w:space="0" w:color="auto"/>
        <w:bottom w:val="none" w:sz="0" w:space="0" w:color="auto"/>
        <w:right w:val="none" w:sz="0" w:space="0" w:color="auto"/>
      </w:divBdr>
      <w:divsChild>
        <w:div w:id="105732648">
          <w:marLeft w:val="480"/>
          <w:marRight w:val="0"/>
          <w:marTop w:val="0"/>
          <w:marBottom w:val="0"/>
          <w:divBdr>
            <w:top w:val="none" w:sz="0" w:space="0" w:color="auto"/>
            <w:left w:val="none" w:sz="0" w:space="0" w:color="auto"/>
            <w:bottom w:val="none" w:sz="0" w:space="0" w:color="auto"/>
            <w:right w:val="none" w:sz="0" w:space="0" w:color="auto"/>
          </w:divBdr>
          <w:divsChild>
            <w:div w:id="158927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14244154">
      <w:bodyDiv w:val="1"/>
      <w:marLeft w:val="0"/>
      <w:marRight w:val="0"/>
      <w:marTop w:val="0"/>
      <w:marBottom w:val="0"/>
      <w:divBdr>
        <w:top w:val="none" w:sz="0" w:space="0" w:color="auto"/>
        <w:left w:val="none" w:sz="0" w:space="0" w:color="auto"/>
        <w:bottom w:val="none" w:sz="0" w:space="0" w:color="auto"/>
        <w:right w:val="none" w:sz="0" w:space="0" w:color="auto"/>
      </w:divBdr>
      <w:divsChild>
        <w:div w:id="652832264">
          <w:marLeft w:val="0"/>
          <w:marRight w:val="0"/>
          <w:marTop w:val="0"/>
          <w:marBottom w:val="0"/>
          <w:divBdr>
            <w:top w:val="none" w:sz="0" w:space="0" w:color="auto"/>
            <w:left w:val="none" w:sz="0" w:space="0" w:color="auto"/>
            <w:bottom w:val="none" w:sz="0" w:space="0" w:color="auto"/>
            <w:right w:val="none" w:sz="0" w:space="0" w:color="auto"/>
          </w:divBdr>
          <w:divsChild>
            <w:div w:id="2006546915">
              <w:marLeft w:val="0"/>
              <w:marRight w:val="0"/>
              <w:marTop w:val="0"/>
              <w:marBottom w:val="0"/>
              <w:divBdr>
                <w:top w:val="none" w:sz="0" w:space="0" w:color="auto"/>
                <w:left w:val="none" w:sz="0" w:space="0" w:color="auto"/>
                <w:bottom w:val="none" w:sz="0" w:space="0" w:color="auto"/>
                <w:right w:val="none" w:sz="0" w:space="0" w:color="auto"/>
              </w:divBdr>
            </w:div>
          </w:divsChild>
        </w:div>
        <w:div w:id="754088939">
          <w:marLeft w:val="0"/>
          <w:marRight w:val="0"/>
          <w:marTop w:val="0"/>
          <w:marBottom w:val="0"/>
          <w:divBdr>
            <w:top w:val="none" w:sz="0" w:space="0" w:color="auto"/>
            <w:left w:val="none" w:sz="0" w:space="0" w:color="auto"/>
            <w:bottom w:val="none" w:sz="0" w:space="0" w:color="auto"/>
            <w:right w:val="none" w:sz="0" w:space="0" w:color="auto"/>
          </w:divBdr>
          <w:divsChild>
            <w:div w:id="601762927">
              <w:marLeft w:val="0"/>
              <w:marRight w:val="0"/>
              <w:marTop w:val="0"/>
              <w:marBottom w:val="0"/>
              <w:divBdr>
                <w:top w:val="none" w:sz="0" w:space="0" w:color="auto"/>
                <w:left w:val="none" w:sz="0" w:space="0" w:color="auto"/>
                <w:bottom w:val="none" w:sz="0" w:space="0" w:color="auto"/>
                <w:right w:val="none" w:sz="0" w:space="0" w:color="auto"/>
              </w:divBdr>
            </w:div>
          </w:divsChild>
        </w:div>
        <w:div w:id="812136247">
          <w:marLeft w:val="0"/>
          <w:marRight w:val="0"/>
          <w:marTop w:val="0"/>
          <w:marBottom w:val="0"/>
          <w:divBdr>
            <w:top w:val="none" w:sz="0" w:space="0" w:color="auto"/>
            <w:left w:val="none" w:sz="0" w:space="0" w:color="auto"/>
            <w:bottom w:val="none" w:sz="0" w:space="0" w:color="auto"/>
            <w:right w:val="none" w:sz="0" w:space="0" w:color="auto"/>
          </w:divBdr>
          <w:divsChild>
            <w:div w:id="531962683">
              <w:marLeft w:val="0"/>
              <w:marRight w:val="0"/>
              <w:marTop w:val="0"/>
              <w:marBottom w:val="0"/>
              <w:divBdr>
                <w:top w:val="none" w:sz="0" w:space="0" w:color="auto"/>
                <w:left w:val="none" w:sz="0" w:space="0" w:color="auto"/>
                <w:bottom w:val="none" w:sz="0" w:space="0" w:color="auto"/>
                <w:right w:val="none" w:sz="0" w:space="0" w:color="auto"/>
              </w:divBdr>
            </w:div>
          </w:divsChild>
        </w:div>
        <w:div w:id="1134058333">
          <w:marLeft w:val="0"/>
          <w:marRight w:val="0"/>
          <w:marTop w:val="0"/>
          <w:marBottom w:val="0"/>
          <w:divBdr>
            <w:top w:val="none" w:sz="0" w:space="0" w:color="auto"/>
            <w:left w:val="none" w:sz="0" w:space="0" w:color="auto"/>
            <w:bottom w:val="none" w:sz="0" w:space="0" w:color="auto"/>
            <w:right w:val="none" w:sz="0" w:space="0" w:color="auto"/>
          </w:divBdr>
          <w:divsChild>
            <w:div w:id="343872168">
              <w:marLeft w:val="0"/>
              <w:marRight w:val="0"/>
              <w:marTop w:val="0"/>
              <w:marBottom w:val="0"/>
              <w:divBdr>
                <w:top w:val="none" w:sz="0" w:space="0" w:color="auto"/>
                <w:left w:val="none" w:sz="0" w:space="0" w:color="auto"/>
                <w:bottom w:val="none" w:sz="0" w:space="0" w:color="auto"/>
                <w:right w:val="none" w:sz="0" w:space="0" w:color="auto"/>
              </w:divBdr>
            </w:div>
          </w:divsChild>
        </w:div>
        <w:div w:id="1294869270">
          <w:marLeft w:val="0"/>
          <w:marRight w:val="0"/>
          <w:marTop w:val="0"/>
          <w:marBottom w:val="0"/>
          <w:divBdr>
            <w:top w:val="none" w:sz="0" w:space="0" w:color="auto"/>
            <w:left w:val="none" w:sz="0" w:space="0" w:color="auto"/>
            <w:bottom w:val="none" w:sz="0" w:space="0" w:color="auto"/>
            <w:right w:val="none" w:sz="0" w:space="0" w:color="auto"/>
          </w:divBdr>
          <w:divsChild>
            <w:div w:id="1350176260">
              <w:marLeft w:val="0"/>
              <w:marRight w:val="0"/>
              <w:marTop w:val="0"/>
              <w:marBottom w:val="0"/>
              <w:divBdr>
                <w:top w:val="none" w:sz="0" w:space="0" w:color="auto"/>
                <w:left w:val="none" w:sz="0" w:space="0" w:color="auto"/>
                <w:bottom w:val="none" w:sz="0" w:space="0" w:color="auto"/>
                <w:right w:val="none" w:sz="0" w:space="0" w:color="auto"/>
              </w:divBdr>
            </w:div>
          </w:divsChild>
        </w:div>
        <w:div w:id="2067024845">
          <w:marLeft w:val="0"/>
          <w:marRight w:val="0"/>
          <w:marTop w:val="0"/>
          <w:marBottom w:val="0"/>
          <w:divBdr>
            <w:top w:val="none" w:sz="0" w:space="0" w:color="auto"/>
            <w:left w:val="none" w:sz="0" w:space="0" w:color="auto"/>
            <w:bottom w:val="none" w:sz="0" w:space="0" w:color="auto"/>
            <w:right w:val="none" w:sz="0" w:space="0" w:color="auto"/>
          </w:divBdr>
          <w:divsChild>
            <w:div w:id="409930906">
              <w:marLeft w:val="0"/>
              <w:marRight w:val="0"/>
              <w:marTop w:val="0"/>
              <w:marBottom w:val="0"/>
              <w:divBdr>
                <w:top w:val="none" w:sz="0" w:space="0" w:color="auto"/>
                <w:left w:val="none" w:sz="0" w:space="0" w:color="auto"/>
                <w:bottom w:val="none" w:sz="0" w:space="0" w:color="auto"/>
                <w:right w:val="none" w:sz="0" w:space="0" w:color="auto"/>
              </w:divBdr>
            </w:div>
          </w:divsChild>
        </w:div>
        <w:div w:id="2113358981">
          <w:marLeft w:val="0"/>
          <w:marRight w:val="0"/>
          <w:marTop w:val="0"/>
          <w:marBottom w:val="0"/>
          <w:divBdr>
            <w:top w:val="none" w:sz="0" w:space="0" w:color="auto"/>
            <w:left w:val="none" w:sz="0" w:space="0" w:color="auto"/>
            <w:bottom w:val="none" w:sz="0" w:space="0" w:color="auto"/>
            <w:right w:val="none" w:sz="0" w:space="0" w:color="auto"/>
          </w:divBdr>
          <w:divsChild>
            <w:div w:id="14401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png"/><Relationship Id="rId42" Type="http://schemas.openxmlformats.org/officeDocument/2006/relationships/hyperlink" Target="https://ejnet.org/ej/principles.html" TargetMode="External"/><Relationship Id="rId47" Type="http://schemas.openxmlformats.org/officeDocument/2006/relationships/hyperlink" Target="https://www.nyc.gov/site/hpd/services-and-information/urban-renewal.page" TargetMode="External"/><Relationship Id="rId63" Type="http://schemas.openxmlformats.org/officeDocument/2006/relationships/image" Target="media/image28.png"/><Relationship Id="rId68" Type="http://schemas.openxmlformats.org/officeDocument/2006/relationships/image" Target="media/image33.png"/><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yperlink" Target="https://doi.org/10.1016/S0140-6736(21)01208-3" TargetMode="External"/><Relationship Id="rId37" Type="http://schemas.openxmlformats.org/officeDocument/2006/relationships/hyperlink" Target="https://a816-dohbesp.nyc.gov/IndicatorPublic/beta/key-topics/climatehealth/hvi/" TargetMode="External"/><Relationship Id="rId40" Type="http://schemas.openxmlformats.org/officeDocument/2006/relationships/hyperlink" Target="https://www.newyorkwelcome.net/explore/what-to-know/public-buses.htm" TargetMode="External"/><Relationship Id="rId45" Type="http://schemas.openxmlformats.org/officeDocument/2006/relationships/hyperlink" Target="https://nysufc.org/flood-damage-trees-hurricane-sandy-lessons-surprises/2016/06/03/" TargetMode="External"/><Relationship Id="rId53" Type="http://schemas.openxmlformats.org/officeDocument/2006/relationships/image" Target="media/image18.png"/><Relationship Id="rId58" Type="http://schemas.openxmlformats.org/officeDocument/2006/relationships/image" Target="media/image23.png"/><Relationship Id="rId66" Type="http://schemas.openxmlformats.org/officeDocument/2006/relationships/image" Target="media/image31.png"/><Relationship Id="rId74"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2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oi.org/10.1186/s12940-020-00681-z" TargetMode="External"/><Relationship Id="rId30" Type="http://schemas.openxmlformats.org/officeDocument/2006/relationships/hyperlink" Target="https://www.jstor.org/stable/43197961" TargetMode="External"/><Relationship Id="rId35" Type="http://schemas.openxmlformats.org/officeDocument/2006/relationships/hyperlink" Target="https://doi.org/10.1007/s11524-020-00443-9" TargetMode="External"/><Relationship Id="rId43" Type="http://schemas.openxmlformats.org/officeDocument/2006/relationships/hyperlink" Target="https://doi.org/10.26868/25222708.2017.677" TargetMode="External"/><Relationship Id="rId48" Type="http://schemas.openxmlformats.org/officeDocument/2006/relationships/hyperlink" Target="https://www.census.gov/quickfacts/newyorkcitynewyork" TargetMode="External"/><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www.spatialequity.nyc/"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doi.org/10.1093/jurban/78.1.72" TargetMode="External"/><Relationship Id="rId38" Type="http://schemas.openxmlformats.org/officeDocument/2006/relationships/hyperlink" Target="https://www.ejnet.org/ej/jemez.pdf" TargetMode="External"/><Relationship Id="rId46" Type="http://schemas.openxmlformats.org/officeDocument/2006/relationships/hyperlink" Target="https://thelenapecenter.com/" TargetMode="External"/><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image" Target="media/image9.png"/><Relationship Id="rId41" Type="http://schemas.openxmlformats.org/officeDocument/2006/relationships/hyperlink" Target="https://doi.org/10.1016/j.compenvurbsys.2021.101655"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new.mta.info/project/bus-network-redesign" TargetMode="External"/><Relationship Id="rId36" Type="http://schemas.openxmlformats.org/officeDocument/2006/relationships/hyperlink" Target="https://doi.org/10.3390/cli8010012" TargetMode="External"/><Relationship Id="rId49" Type="http://schemas.openxmlformats.org/officeDocument/2006/relationships/hyperlink" Target="https://www.epa.gov/heatislands" TargetMode="External"/><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s://doi.org/10.5066/P9OGBGM6" TargetMode="External"/><Relationship Id="rId44" Type="http://schemas.openxmlformats.org/officeDocument/2006/relationships/hyperlink" Target="https://new.mta.info/agency/new-york-city-transit/subway-bus-facts-2019" TargetMode="External"/><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doi.org/10.1016/j.puhe.2017.09.006" TargetMode="External"/><Relationship Id="rId34" Type="http://schemas.openxmlformats.org/officeDocument/2006/relationships/hyperlink" Target="https://doi.org/10.1111/cico.12283" TargetMode="External"/><Relationship Id="rId50" Type="http://schemas.openxmlformats.org/officeDocument/2006/relationships/hyperlink" Target="https://www.jstor.org/stable/26446683" TargetMode="External"/><Relationship Id="rId55" Type="http://schemas.openxmlformats.org/officeDocument/2006/relationships/image" Target="media/image20.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https://www.nyc.gov/site/cchr/about/cchr-land-acknowledgment.pag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NT Service\spsearch</DisplayName>
        <AccountId>10</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MediaLengthInSeconds xmlns="21e6a8e8-1dff-48a6-ab9b-8d556c6946c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2.xml><?xml version="1.0" encoding="utf-8"?>
<ds:datastoreItem xmlns:ds="http://schemas.openxmlformats.org/officeDocument/2006/customXml" ds:itemID="{652B9D4C-F7CD-4A42-AF1F-976CBD73E8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4.xml><?xml version="1.0" encoding="utf-8"?>
<ds:datastoreItem xmlns:ds="http://schemas.openxmlformats.org/officeDocument/2006/customXml" ds:itemID="{C01C38E7-C883-445C-8326-7C1E6CE24428}">
  <ds:schemaRefs>
    <ds:schemaRef ds:uri="http://schemas.microsoft.com/sharepoint/v3/contenttype/forms"/>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Template>
  <TotalTime>6</TotalTime>
  <Pages>33</Pages>
  <Words>7110</Words>
  <Characters>40533</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Childs, Lauren M. (LARC-E3)[DEVELOP]</cp:lastModifiedBy>
  <cp:revision>2</cp:revision>
  <dcterms:created xsi:type="dcterms:W3CDTF">2023-06-15T02:57:00Z</dcterms:created>
  <dcterms:modified xsi:type="dcterms:W3CDTF">2023-06-15T02:57:00Z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ies>
</file>