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9B587FF" w14:textId="078F650F" w:rsidR="00694048" w:rsidRDefault="003366B6" w:rsidP="0047350C">
      <w:pPr>
        <w:spacing w:line="240" w:lineRule="atLeast"/>
        <w:jc w:val="both"/>
        <w:rPr>
          <w:sz w:val="20"/>
        </w:rPr>
      </w:pPr>
      <w:r>
        <w:rPr>
          <w:b/>
          <w:sz w:val="20"/>
        </w:rPr>
        <w:t xml:space="preserve">Empowering Open Science with the Science Discovery </w:t>
      </w:r>
      <w:proofErr w:type="gramStart"/>
      <w:r>
        <w:rPr>
          <w:b/>
          <w:sz w:val="20"/>
        </w:rPr>
        <w:t>Engine</w:t>
      </w:r>
      <w:r w:rsidR="00694048">
        <w:rPr>
          <w:sz w:val="20"/>
        </w:rPr>
        <w:t xml:space="preserve">  </w:t>
      </w:r>
      <w:r>
        <w:rPr>
          <w:sz w:val="20"/>
        </w:rPr>
        <w:t>Emily</w:t>
      </w:r>
      <w:proofErr w:type="gramEnd"/>
      <w:r w:rsidR="00694048">
        <w:rPr>
          <w:sz w:val="20"/>
        </w:rPr>
        <w:t xml:space="preserve"> </w:t>
      </w:r>
      <w:r>
        <w:rPr>
          <w:sz w:val="20"/>
        </w:rPr>
        <w:t>Foshee</w:t>
      </w:r>
      <w:r>
        <w:rPr>
          <w:sz w:val="20"/>
          <w:vertAlign w:val="superscript"/>
        </w:rPr>
        <w:t>1</w:t>
      </w:r>
      <w:r w:rsidR="0047350C">
        <w:rPr>
          <w:sz w:val="20"/>
        </w:rPr>
        <w:t xml:space="preserve">, </w:t>
      </w:r>
      <w:r>
        <w:rPr>
          <w:sz w:val="20"/>
        </w:rPr>
        <w:t>Kaylin Bugbee</w:t>
      </w:r>
      <w:r>
        <w:rPr>
          <w:sz w:val="20"/>
          <w:vertAlign w:val="superscript"/>
        </w:rPr>
        <w:t>2</w:t>
      </w:r>
      <w:r w:rsidR="00694048">
        <w:rPr>
          <w:sz w:val="20"/>
        </w:rPr>
        <w:t xml:space="preserve">, </w:t>
      </w:r>
      <w:r w:rsidR="0047350C">
        <w:rPr>
          <w:sz w:val="20"/>
        </w:rPr>
        <w:t>Ashish Acharya</w:t>
      </w:r>
      <w:r w:rsidR="0047350C">
        <w:rPr>
          <w:sz w:val="20"/>
          <w:vertAlign w:val="superscript"/>
        </w:rPr>
        <w:t>1</w:t>
      </w:r>
      <w:r w:rsidR="0047350C">
        <w:rPr>
          <w:sz w:val="20"/>
        </w:rPr>
        <w:t>, Carson Davis</w:t>
      </w:r>
      <w:r w:rsidR="0047350C">
        <w:rPr>
          <w:sz w:val="20"/>
          <w:vertAlign w:val="superscript"/>
        </w:rPr>
        <w:t>1</w:t>
      </w:r>
      <w:r w:rsidR="0047350C">
        <w:rPr>
          <w:sz w:val="20"/>
        </w:rPr>
        <w:t>, Xiang Li</w:t>
      </w:r>
      <w:r w:rsidR="0047350C">
        <w:rPr>
          <w:sz w:val="20"/>
          <w:vertAlign w:val="superscript"/>
        </w:rPr>
        <w:t>1</w:t>
      </w:r>
      <w:r w:rsidR="0047350C">
        <w:rPr>
          <w:sz w:val="20"/>
        </w:rPr>
        <w:t xml:space="preserve">, </w:t>
      </w:r>
      <w:proofErr w:type="spellStart"/>
      <w:r w:rsidR="0047350C">
        <w:rPr>
          <w:sz w:val="20"/>
        </w:rPr>
        <w:t>Muthukumaran</w:t>
      </w:r>
      <w:proofErr w:type="spellEnd"/>
      <w:r w:rsidR="0047350C">
        <w:rPr>
          <w:sz w:val="20"/>
        </w:rPr>
        <w:t xml:space="preserve"> Ramasubram</w:t>
      </w:r>
      <w:r w:rsidR="00D71B1D">
        <w:rPr>
          <w:sz w:val="20"/>
        </w:rPr>
        <w:t>an</w:t>
      </w:r>
      <w:r w:rsidR="0047350C">
        <w:rPr>
          <w:sz w:val="20"/>
        </w:rPr>
        <w:t>ian</w:t>
      </w:r>
      <w:r w:rsidR="0047350C">
        <w:rPr>
          <w:sz w:val="20"/>
          <w:vertAlign w:val="superscript"/>
        </w:rPr>
        <w:t>1</w:t>
      </w:r>
      <w:r w:rsidR="0047350C">
        <w:rPr>
          <w:sz w:val="20"/>
        </w:rPr>
        <w:t>, and Stephanie Wingo</w:t>
      </w:r>
      <w:r w:rsidR="0047350C">
        <w:rPr>
          <w:sz w:val="20"/>
          <w:vertAlign w:val="superscript"/>
        </w:rPr>
        <w:t>1</w:t>
      </w:r>
      <w:r w:rsidR="0047350C">
        <w:rPr>
          <w:sz w:val="20"/>
        </w:rPr>
        <w:t xml:space="preserve">. </w:t>
      </w:r>
      <w:r w:rsidR="00694048">
        <w:rPr>
          <w:sz w:val="20"/>
          <w:vertAlign w:val="superscript"/>
        </w:rPr>
        <w:t>1</w:t>
      </w:r>
      <w:r w:rsidR="0047350C">
        <w:rPr>
          <w:sz w:val="20"/>
        </w:rPr>
        <w:t>University of Alabama in Huntsville (elf0005@uah.edu)</w:t>
      </w:r>
      <w:r w:rsidR="00694048">
        <w:rPr>
          <w:sz w:val="20"/>
        </w:rPr>
        <w:t xml:space="preserve">, </w:t>
      </w:r>
      <w:r w:rsidR="00694048">
        <w:rPr>
          <w:sz w:val="20"/>
          <w:vertAlign w:val="superscript"/>
        </w:rPr>
        <w:t>2</w:t>
      </w:r>
      <w:r w:rsidR="0047350C">
        <w:rPr>
          <w:sz w:val="20"/>
        </w:rPr>
        <w:t>NASA</w:t>
      </w:r>
      <w:r w:rsidR="00D71B1D">
        <w:rPr>
          <w:sz w:val="20"/>
        </w:rPr>
        <w:t xml:space="preserve"> Marshall Space Flight Center</w:t>
      </w:r>
      <w:r w:rsidR="0047350C">
        <w:rPr>
          <w:sz w:val="20"/>
        </w:rPr>
        <w:t xml:space="preserve"> (</w:t>
      </w:r>
      <w:r w:rsidR="00BD06B5" w:rsidRPr="00BD06B5">
        <w:rPr>
          <w:sz w:val="20"/>
        </w:rPr>
        <w:t>kaylin.m.bugbee@nasa.gov</w:t>
      </w:r>
      <w:r w:rsidR="0047350C">
        <w:rPr>
          <w:sz w:val="20"/>
        </w:rPr>
        <w:t>)</w:t>
      </w:r>
    </w:p>
    <w:p w14:paraId="7853A138" w14:textId="77777777" w:rsidR="00BD06B5" w:rsidRDefault="00BD06B5" w:rsidP="0047350C">
      <w:pPr>
        <w:spacing w:line="240" w:lineRule="atLeast"/>
        <w:jc w:val="both"/>
        <w:rPr>
          <w:sz w:val="20"/>
        </w:rPr>
      </w:pPr>
    </w:p>
    <w:p w14:paraId="142F01EE" w14:textId="77777777" w:rsidR="00694048" w:rsidRDefault="00694048">
      <w:pPr>
        <w:spacing w:line="240" w:lineRule="atLeast"/>
        <w:ind w:firstLine="288"/>
        <w:jc w:val="both"/>
        <w:rPr>
          <w:sz w:val="20"/>
        </w:rPr>
      </w:pPr>
    </w:p>
    <w:p w14:paraId="6A69B517" w14:textId="77777777" w:rsidR="00694048" w:rsidRDefault="00694048">
      <w:pPr>
        <w:spacing w:line="240" w:lineRule="atLeast"/>
        <w:ind w:firstLine="288"/>
        <w:jc w:val="both"/>
        <w:rPr>
          <w:sz w:val="20"/>
        </w:rPr>
        <w:sectPr w:rsidR="00694048">
          <w:headerReference w:type="even" r:id="rId7"/>
          <w:footerReference w:type="even" r:id="rId8"/>
          <w:pgSz w:w="12240" w:h="15840" w:code="1"/>
          <w:pgMar w:top="1440" w:right="1440" w:bottom="1440" w:left="1440" w:header="720" w:footer="720" w:gutter="0"/>
          <w:cols w:space="720"/>
        </w:sectPr>
      </w:pPr>
    </w:p>
    <w:p w14:paraId="4D566518" w14:textId="77D538F7" w:rsidR="005E0996" w:rsidRDefault="00694048">
      <w:pPr>
        <w:spacing w:line="240" w:lineRule="atLeast"/>
        <w:ind w:firstLine="288"/>
        <w:jc w:val="both"/>
        <w:rPr>
          <w:sz w:val="20"/>
        </w:rPr>
      </w:pPr>
      <w:r>
        <w:rPr>
          <w:b/>
          <w:sz w:val="20"/>
        </w:rPr>
        <w:t>Introduction:</w:t>
      </w:r>
      <w:r>
        <w:rPr>
          <w:sz w:val="20"/>
        </w:rPr>
        <w:t xml:space="preserve">  </w:t>
      </w:r>
      <w:r w:rsidR="00EB5925" w:rsidRPr="00EB5925">
        <w:rPr>
          <w:sz w:val="20"/>
        </w:rPr>
        <w:t>As the amount of available scientific data and information continues to expand rapidly, it is crucial that</w:t>
      </w:r>
      <w:r w:rsidR="00832224">
        <w:rPr>
          <w:sz w:val="20"/>
        </w:rPr>
        <w:t xml:space="preserve"> the science community enhances</w:t>
      </w:r>
      <w:r w:rsidR="00EB5925" w:rsidRPr="00EB5925">
        <w:rPr>
          <w:sz w:val="20"/>
        </w:rPr>
        <w:t xml:space="preserve"> the accessibility and inclusivity of both new and existing data and information</w:t>
      </w:r>
      <w:r w:rsidR="00EB5925">
        <w:rPr>
          <w:sz w:val="20"/>
        </w:rPr>
        <w:t xml:space="preserve"> to further science knowledge and exploration</w:t>
      </w:r>
      <w:r w:rsidR="00EB5925" w:rsidRPr="00EB5925">
        <w:rPr>
          <w:sz w:val="20"/>
        </w:rPr>
        <w:t>.</w:t>
      </w:r>
      <w:r w:rsidR="00EB5925">
        <w:rPr>
          <w:sz w:val="20"/>
        </w:rPr>
        <w:t xml:space="preserve"> </w:t>
      </w:r>
      <w:r w:rsidR="007F3C5C" w:rsidRPr="00627E32">
        <w:rPr>
          <w:sz w:val="20"/>
        </w:rPr>
        <w:t xml:space="preserve">Through the </w:t>
      </w:r>
      <w:r w:rsidR="00B03621" w:rsidRPr="00627E32">
        <w:rPr>
          <w:sz w:val="20"/>
        </w:rPr>
        <w:t xml:space="preserve">creation of the </w:t>
      </w:r>
      <w:r w:rsidR="007F3C5C" w:rsidRPr="00627E32">
        <w:rPr>
          <w:sz w:val="20"/>
        </w:rPr>
        <w:t>Open-Source Science Initiative (OSSI), NASA has committed to establishing and fostering an open science community over the next ten years.</w:t>
      </w:r>
      <w:r w:rsidR="007F3C5C">
        <w:rPr>
          <w:sz w:val="20"/>
        </w:rPr>
        <w:t xml:space="preserve"> </w:t>
      </w:r>
      <w:r w:rsidR="007F3E6F" w:rsidRPr="00627E32">
        <w:rPr>
          <w:sz w:val="20"/>
        </w:rPr>
        <w:t>To enhance the visibility and impact of the OSSI, NASA has designated 2023 as the Year of Open Science.</w:t>
      </w:r>
      <w:r w:rsidR="007F3E6F">
        <w:t xml:space="preserve">  </w:t>
      </w:r>
    </w:p>
    <w:p w14:paraId="419C4224" w14:textId="162254A6" w:rsidR="00EB5925" w:rsidRDefault="005E0996">
      <w:pPr>
        <w:spacing w:line="240" w:lineRule="atLeast"/>
        <w:ind w:firstLine="288"/>
        <w:jc w:val="both"/>
        <w:rPr>
          <w:sz w:val="20"/>
        </w:rPr>
      </w:pPr>
      <w:r>
        <w:rPr>
          <w:sz w:val="20"/>
        </w:rPr>
        <w:t>To support the goal of open science and</w:t>
      </w:r>
      <w:r w:rsidR="005E5045">
        <w:rPr>
          <w:sz w:val="20"/>
        </w:rPr>
        <w:t xml:space="preserve"> accelerate</w:t>
      </w:r>
      <w:r>
        <w:rPr>
          <w:sz w:val="20"/>
        </w:rPr>
        <w:t xml:space="preserve"> the time to actionable science, NASA has championed the development of </w:t>
      </w:r>
      <w:r w:rsidR="00EB5925">
        <w:rPr>
          <w:sz w:val="20"/>
        </w:rPr>
        <w:t xml:space="preserve">the Science Discovery Engine (SDE). </w:t>
      </w:r>
      <w:r w:rsidR="00EB5925" w:rsidRPr="00EB5925">
        <w:rPr>
          <w:sz w:val="20"/>
        </w:rPr>
        <w:t>The SDE serve</w:t>
      </w:r>
      <w:r w:rsidR="00D8287B">
        <w:rPr>
          <w:sz w:val="20"/>
        </w:rPr>
        <w:t>s</w:t>
      </w:r>
      <w:r w:rsidR="00EB5925" w:rsidRPr="00EB5925">
        <w:rPr>
          <w:sz w:val="20"/>
        </w:rPr>
        <w:t xml:space="preserve"> as a unified </w:t>
      </w:r>
      <w:r w:rsidR="00B968FD">
        <w:rPr>
          <w:sz w:val="20"/>
        </w:rPr>
        <w:t xml:space="preserve">search </w:t>
      </w:r>
      <w:r w:rsidR="00EB5925" w:rsidRPr="00EB5925">
        <w:rPr>
          <w:sz w:val="20"/>
        </w:rPr>
        <w:t xml:space="preserve">platform, providing easy access to science data, documentation, software, and code for users with diverse levels of </w:t>
      </w:r>
      <w:r w:rsidR="00B968FD">
        <w:rPr>
          <w:sz w:val="20"/>
        </w:rPr>
        <w:t xml:space="preserve">science </w:t>
      </w:r>
      <w:r w:rsidR="00EB5925" w:rsidRPr="00EB5925">
        <w:rPr>
          <w:sz w:val="20"/>
        </w:rPr>
        <w:t>knowledge and backgrounds.</w:t>
      </w:r>
      <w:r w:rsidR="00EB5925">
        <w:rPr>
          <w:sz w:val="20"/>
        </w:rPr>
        <w:t xml:space="preserve">  </w:t>
      </w:r>
    </w:p>
    <w:p w14:paraId="76703C88" w14:textId="28889488" w:rsidR="00107FE6" w:rsidRDefault="007948B7">
      <w:pPr>
        <w:spacing w:line="240" w:lineRule="atLeast"/>
        <w:ind w:firstLine="288"/>
        <w:jc w:val="both"/>
        <w:rPr>
          <w:sz w:val="20"/>
        </w:rPr>
      </w:pPr>
      <w:r w:rsidRPr="007948B7">
        <w:rPr>
          <w:sz w:val="20"/>
        </w:rPr>
        <w:t>The SDE draws information from NASA's five Science Mission Directorates</w:t>
      </w:r>
      <w:r>
        <w:rPr>
          <w:sz w:val="20"/>
        </w:rPr>
        <w:t xml:space="preserve"> (SMD</w:t>
      </w:r>
      <w:r w:rsidR="00E8632D">
        <w:rPr>
          <w:sz w:val="20"/>
        </w:rPr>
        <w:t>s</w:t>
      </w:r>
      <w:r>
        <w:rPr>
          <w:sz w:val="20"/>
        </w:rPr>
        <w:t>)</w:t>
      </w:r>
      <w:r w:rsidRPr="007948B7">
        <w:rPr>
          <w:sz w:val="20"/>
        </w:rPr>
        <w:t xml:space="preserve">, spanning a broad range of scientific disciplines. </w:t>
      </w:r>
      <w:r>
        <w:rPr>
          <w:sz w:val="20"/>
        </w:rPr>
        <w:t xml:space="preserve">These disciplines include </w:t>
      </w:r>
      <w:r w:rsidR="00DB2F96">
        <w:rPr>
          <w:sz w:val="20"/>
        </w:rPr>
        <w:t xml:space="preserve">Astrophysics, Biological and Physical Sciences, Earth Science, Heliophysics, and Planetary Science. </w:t>
      </w:r>
      <w:r w:rsidR="003D390F" w:rsidRPr="003D390F">
        <w:rPr>
          <w:sz w:val="20"/>
        </w:rPr>
        <w:t>The SDE enhances the accessibility of scientific information by incorporating data from all five</w:t>
      </w:r>
      <w:r w:rsidR="00EB5925">
        <w:rPr>
          <w:sz w:val="20"/>
        </w:rPr>
        <w:t xml:space="preserve"> SMD</w:t>
      </w:r>
      <w:r w:rsidR="003D390F" w:rsidRPr="003D390F">
        <w:rPr>
          <w:sz w:val="20"/>
        </w:rPr>
        <w:t xml:space="preserve"> divisions. Moreover, it promotes interdisciplinary science</w:t>
      </w:r>
      <w:r w:rsidR="00EB5925">
        <w:rPr>
          <w:sz w:val="20"/>
        </w:rPr>
        <w:t xml:space="preserve"> </w:t>
      </w:r>
      <w:r w:rsidR="00E8632D">
        <w:rPr>
          <w:sz w:val="20"/>
        </w:rPr>
        <w:t>among</w:t>
      </w:r>
      <w:r w:rsidR="00EB5925">
        <w:rPr>
          <w:sz w:val="20"/>
        </w:rPr>
        <w:t xml:space="preserve"> multiple divisions</w:t>
      </w:r>
      <w:r w:rsidR="009B19CA">
        <w:rPr>
          <w:sz w:val="20"/>
        </w:rPr>
        <w:t xml:space="preserve">.  </w:t>
      </w:r>
    </w:p>
    <w:p w14:paraId="47F33B6B" w14:textId="368CADCA" w:rsidR="00DA1E78" w:rsidRDefault="009816CB" w:rsidP="002B091D">
      <w:pPr>
        <w:spacing w:line="240" w:lineRule="atLeast"/>
        <w:ind w:firstLine="288"/>
        <w:jc w:val="both"/>
        <w:rPr>
          <w:sz w:val="20"/>
        </w:rPr>
      </w:pPr>
      <w:r>
        <w:rPr>
          <w:b/>
          <w:sz w:val="20"/>
        </w:rPr>
        <w:t>Science Discovery Engine</w:t>
      </w:r>
      <w:r w:rsidR="00694048">
        <w:rPr>
          <w:b/>
          <w:sz w:val="20"/>
        </w:rPr>
        <w:t>:</w:t>
      </w:r>
      <w:r w:rsidR="00694048">
        <w:rPr>
          <w:sz w:val="20"/>
        </w:rPr>
        <w:t xml:space="preserve">  </w:t>
      </w:r>
      <w:r w:rsidR="00E8632D">
        <w:rPr>
          <w:sz w:val="20"/>
        </w:rPr>
        <w:t>T</w:t>
      </w:r>
      <w:r w:rsidR="00D0234C" w:rsidRPr="00D0234C">
        <w:rPr>
          <w:sz w:val="20"/>
        </w:rPr>
        <w:t xml:space="preserve">he SDE project </w:t>
      </w:r>
      <w:r w:rsidR="00E8632D">
        <w:rPr>
          <w:sz w:val="20"/>
        </w:rPr>
        <w:t>began in late 2020</w:t>
      </w:r>
      <w:r w:rsidR="002B091D">
        <w:rPr>
          <w:sz w:val="20"/>
        </w:rPr>
        <w:t>. Initial work</w:t>
      </w:r>
      <w:r w:rsidR="00D0234C" w:rsidRPr="00D0234C">
        <w:rPr>
          <w:sz w:val="20"/>
        </w:rPr>
        <w:t xml:space="preserve"> </w:t>
      </w:r>
      <w:r w:rsidR="00E8632D">
        <w:rPr>
          <w:sz w:val="20"/>
        </w:rPr>
        <w:t>was focused on</w:t>
      </w:r>
      <w:r w:rsidR="00D0234C" w:rsidRPr="00D0234C">
        <w:rPr>
          <w:sz w:val="20"/>
        </w:rPr>
        <w:t xml:space="preserve"> technical assessment of potential search architectures and a comprehensive analysis of the SMD</w:t>
      </w:r>
      <w:r w:rsidR="00D8287B">
        <w:rPr>
          <w:sz w:val="20"/>
        </w:rPr>
        <w:t xml:space="preserve"> information</w:t>
      </w:r>
      <w:r w:rsidR="00D0234C" w:rsidRPr="00D0234C">
        <w:rPr>
          <w:sz w:val="20"/>
        </w:rPr>
        <w:t xml:space="preserve"> landscape</w:t>
      </w:r>
      <w:r w:rsidR="004A6A05">
        <w:rPr>
          <w:sz w:val="20"/>
        </w:rPr>
        <w:t xml:space="preserve">. </w:t>
      </w:r>
      <w:r w:rsidR="007948B7">
        <w:rPr>
          <w:sz w:val="20"/>
        </w:rPr>
        <w:t>After</w:t>
      </w:r>
      <w:r w:rsidR="0035334A">
        <w:rPr>
          <w:sz w:val="20"/>
        </w:rPr>
        <w:t xml:space="preserve"> </w:t>
      </w:r>
      <w:r w:rsidR="008600BE">
        <w:rPr>
          <w:sz w:val="20"/>
        </w:rPr>
        <w:t>thorough evaluations</w:t>
      </w:r>
      <w:r w:rsidR="0035334A">
        <w:rPr>
          <w:sz w:val="20"/>
        </w:rPr>
        <w:t>,</w:t>
      </w:r>
      <w:r w:rsidR="007948B7">
        <w:rPr>
          <w:sz w:val="20"/>
        </w:rPr>
        <w:t xml:space="preserve"> </w:t>
      </w:r>
      <w:r w:rsidR="00242546">
        <w:rPr>
          <w:sz w:val="20"/>
        </w:rPr>
        <w:t xml:space="preserve">the SDE team </w:t>
      </w:r>
      <w:r w:rsidR="00335ADC">
        <w:rPr>
          <w:sz w:val="20"/>
        </w:rPr>
        <w:t>opted</w:t>
      </w:r>
      <w:r w:rsidR="00242546">
        <w:rPr>
          <w:sz w:val="20"/>
        </w:rPr>
        <w:t xml:space="preserve"> to </w:t>
      </w:r>
      <w:r w:rsidR="007948B7">
        <w:rPr>
          <w:sz w:val="20"/>
        </w:rPr>
        <w:t>develop</w:t>
      </w:r>
      <w:r w:rsidR="00242546">
        <w:rPr>
          <w:sz w:val="20"/>
        </w:rPr>
        <w:t xml:space="preserve"> a search prototype</w:t>
      </w:r>
      <w:r w:rsidR="007948B7">
        <w:rPr>
          <w:sz w:val="20"/>
        </w:rPr>
        <w:t xml:space="preserve"> </w:t>
      </w:r>
      <w:r w:rsidR="00424F6A">
        <w:rPr>
          <w:sz w:val="20"/>
        </w:rPr>
        <w:t xml:space="preserve">utilizing Insight Engine capabilities through the </w:t>
      </w:r>
      <w:proofErr w:type="spellStart"/>
      <w:r w:rsidR="00424F6A">
        <w:rPr>
          <w:sz w:val="20"/>
        </w:rPr>
        <w:t>Sinequa</w:t>
      </w:r>
      <w:proofErr w:type="spellEnd"/>
      <w:r w:rsidR="00424F6A">
        <w:rPr>
          <w:sz w:val="20"/>
        </w:rPr>
        <w:t xml:space="preserve"> Intelligent Search platform with content </w:t>
      </w:r>
      <w:r w:rsidR="002B091D">
        <w:rPr>
          <w:sz w:val="20"/>
        </w:rPr>
        <w:t xml:space="preserve">comprised </w:t>
      </w:r>
      <w:r w:rsidR="008600BE">
        <w:rPr>
          <w:sz w:val="20"/>
        </w:rPr>
        <w:t xml:space="preserve">of </w:t>
      </w:r>
      <w:r w:rsidR="00424F6A">
        <w:rPr>
          <w:sz w:val="20"/>
        </w:rPr>
        <w:t>scientifically relevant</w:t>
      </w:r>
      <w:r w:rsidR="008600BE">
        <w:rPr>
          <w:sz w:val="20"/>
        </w:rPr>
        <w:t xml:space="preserve"> </w:t>
      </w:r>
      <w:r w:rsidR="00976451">
        <w:rPr>
          <w:sz w:val="20"/>
        </w:rPr>
        <w:t xml:space="preserve">sources </w:t>
      </w:r>
      <w:r w:rsidR="00424F6A">
        <w:rPr>
          <w:sz w:val="20"/>
        </w:rPr>
        <w:t>curated by subject matter experts.</w:t>
      </w:r>
      <w:r w:rsidR="007948B7">
        <w:rPr>
          <w:sz w:val="20"/>
        </w:rPr>
        <w:t xml:space="preserve"> </w:t>
      </w:r>
      <w:r w:rsidR="00335ADC">
        <w:rPr>
          <w:sz w:val="20"/>
        </w:rPr>
        <w:t>T</w:t>
      </w:r>
      <w:r w:rsidR="004A6A05">
        <w:rPr>
          <w:sz w:val="20"/>
        </w:rPr>
        <w:t xml:space="preserve">he </w:t>
      </w:r>
      <w:r w:rsidR="00D8287B">
        <w:rPr>
          <w:sz w:val="20"/>
        </w:rPr>
        <w:t xml:space="preserve">beta version of the </w:t>
      </w:r>
      <w:r w:rsidR="004A6A05">
        <w:rPr>
          <w:sz w:val="20"/>
        </w:rPr>
        <w:t xml:space="preserve">SDE </w:t>
      </w:r>
      <w:r w:rsidR="00D8287B">
        <w:rPr>
          <w:sz w:val="20"/>
        </w:rPr>
        <w:t xml:space="preserve">was released </w:t>
      </w:r>
      <w:r w:rsidR="004A6A05">
        <w:rPr>
          <w:sz w:val="20"/>
        </w:rPr>
        <w:t xml:space="preserve">in December </w:t>
      </w:r>
      <w:r w:rsidR="00AC6620">
        <w:rPr>
          <w:sz w:val="20"/>
        </w:rPr>
        <w:t xml:space="preserve">of </w:t>
      </w:r>
      <w:r w:rsidR="004A6A05">
        <w:rPr>
          <w:sz w:val="20"/>
        </w:rPr>
        <w:t xml:space="preserve">2022. </w:t>
      </w:r>
      <w:r w:rsidR="00645994">
        <w:rPr>
          <w:sz w:val="20"/>
        </w:rPr>
        <w:t xml:space="preserve"> </w:t>
      </w:r>
    </w:p>
    <w:p w14:paraId="4681216C" w14:textId="759B4622" w:rsidR="009D0BBA" w:rsidRDefault="00AC6620" w:rsidP="009D0BBA">
      <w:pPr>
        <w:spacing w:line="240" w:lineRule="atLeast"/>
        <w:jc w:val="both"/>
        <w:rPr>
          <w:sz w:val="20"/>
        </w:rPr>
      </w:pPr>
      <w:r>
        <w:rPr>
          <w:noProof/>
          <w:sz w:val="20"/>
        </w:rPr>
        <w:drawing>
          <wp:inline distT="0" distB="0" distL="0" distR="0" wp14:anchorId="60DE7CE3" wp14:editId="3FA1AF22">
            <wp:extent cx="2852057" cy="1452880"/>
            <wp:effectExtent l="0" t="0" r="5715"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a:blip r:embed="rId9" cstate="print">
                      <a:extLst>
                        <a:ext uri="{28A0092B-C50C-407E-A947-70E740481C1C}">
                          <a14:useLocalDpi xmlns:a14="http://schemas.microsoft.com/office/drawing/2010/main" val="0"/>
                        </a:ext>
                      </a:extLst>
                    </a:blip>
                    <a:stretch>
                      <a:fillRect/>
                    </a:stretch>
                  </pic:blipFill>
                  <pic:spPr>
                    <a:xfrm>
                      <a:off x="0" y="0"/>
                      <a:ext cx="2853403" cy="1453566"/>
                    </a:xfrm>
                    <a:prstGeom prst="rect">
                      <a:avLst/>
                    </a:prstGeom>
                  </pic:spPr>
                </pic:pic>
              </a:graphicData>
            </a:graphic>
          </wp:inline>
        </w:drawing>
      </w:r>
    </w:p>
    <w:p w14:paraId="1320C34F" w14:textId="47FD817C" w:rsidR="00811D84" w:rsidRDefault="009D0BBA" w:rsidP="005A1210">
      <w:pPr>
        <w:spacing w:line="240" w:lineRule="atLeast"/>
        <w:jc w:val="center"/>
        <w:rPr>
          <w:sz w:val="20"/>
        </w:rPr>
      </w:pPr>
      <w:r w:rsidRPr="009D0BBA">
        <w:rPr>
          <w:b/>
          <w:bCs/>
          <w:sz w:val="16"/>
          <w:szCs w:val="16"/>
        </w:rPr>
        <w:t>Figure 1: Interface for the Science Discovery Engine</w:t>
      </w:r>
    </w:p>
    <w:p w14:paraId="5BFEA728" w14:textId="5F4DF59E" w:rsidR="00976451" w:rsidRPr="00976451" w:rsidRDefault="00976451" w:rsidP="00976451">
      <w:pPr>
        <w:spacing w:line="240" w:lineRule="atLeast"/>
        <w:ind w:firstLine="288"/>
        <w:jc w:val="both"/>
        <w:rPr>
          <w:sz w:val="20"/>
        </w:rPr>
      </w:pPr>
      <w:r>
        <w:rPr>
          <w:sz w:val="20"/>
        </w:rPr>
        <w:t xml:space="preserve">To date, over 700,000 datasets, documents, images, tools, code, and software from more than 100 sources </w:t>
      </w:r>
      <w:r w:rsidR="00424F6A">
        <w:rPr>
          <w:sz w:val="20"/>
        </w:rPr>
        <w:t>are</w:t>
      </w:r>
      <w:r>
        <w:rPr>
          <w:sz w:val="20"/>
        </w:rPr>
        <w:t xml:space="preserve"> searchable within the SDE</w:t>
      </w:r>
      <w:r w:rsidR="00424F6A">
        <w:rPr>
          <w:sz w:val="20"/>
        </w:rPr>
        <w:t>, and</w:t>
      </w:r>
      <w:r>
        <w:rPr>
          <w:sz w:val="20"/>
        </w:rPr>
        <w:t xml:space="preserve"> new </w:t>
      </w:r>
      <w:r w:rsidRPr="00335ADC">
        <w:rPr>
          <w:sz w:val="20"/>
        </w:rPr>
        <w:t>information from additional sources</w:t>
      </w:r>
      <w:r>
        <w:rPr>
          <w:sz w:val="20"/>
        </w:rPr>
        <w:t xml:space="preserve"> </w:t>
      </w:r>
      <w:r w:rsidR="00424F6A">
        <w:rPr>
          <w:sz w:val="20"/>
        </w:rPr>
        <w:t xml:space="preserve">is </w:t>
      </w:r>
      <w:r>
        <w:rPr>
          <w:sz w:val="20"/>
        </w:rPr>
        <w:t xml:space="preserve">being </w:t>
      </w:r>
      <w:r w:rsidR="00424F6A">
        <w:rPr>
          <w:sz w:val="20"/>
        </w:rPr>
        <w:t>incorporated continuously</w:t>
      </w:r>
      <w:r>
        <w:rPr>
          <w:sz w:val="20"/>
        </w:rPr>
        <w:t>. Users have option</w:t>
      </w:r>
      <w:r w:rsidR="00424F6A">
        <w:rPr>
          <w:sz w:val="20"/>
        </w:rPr>
        <w:t>s</w:t>
      </w:r>
      <w:r>
        <w:rPr>
          <w:sz w:val="20"/>
        </w:rPr>
        <w:t xml:space="preserve"> </w:t>
      </w:r>
      <w:r w:rsidR="00424F6A">
        <w:rPr>
          <w:sz w:val="20"/>
        </w:rPr>
        <w:t>to</w:t>
      </w:r>
      <w:r>
        <w:rPr>
          <w:sz w:val="20"/>
        </w:rPr>
        <w:t xml:space="preserve"> perform free-text searches for data and information and </w:t>
      </w:r>
      <w:r w:rsidR="002B091D">
        <w:rPr>
          <w:sz w:val="20"/>
        </w:rPr>
        <w:t>apply</w:t>
      </w:r>
      <w:r>
        <w:rPr>
          <w:sz w:val="20"/>
        </w:rPr>
        <w:t xml:space="preserve"> text-based facets to further refine searches based on SMD division, data repository, source name, and document type. Furthermore, the SDE team and collaborators are prototyping ways to enhance user and search experiences within the SDE by exploring issues such as relevancy</w:t>
      </w:r>
      <w:r w:rsidR="00DA1E78">
        <w:rPr>
          <w:sz w:val="20"/>
        </w:rPr>
        <w:t xml:space="preserve">, </w:t>
      </w:r>
      <w:r w:rsidR="00832224">
        <w:rPr>
          <w:sz w:val="20"/>
        </w:rPr>
        <w:t>emerging search techniques</w:t>
      </w:r>
      <w:r w:rsidR="00DA1E78">
        <w:rPr>
          <w:sz w:val="20"/>
        </w:rPr>
        <w:t>,</w:t>
      </w:r>
      <w:r>
        <w:rPr>
          <w:sz w:val="20"/>
        </w:rPr>
        <w:t xml:space="preserve"> and </w:t>
      </w:r>
      <w:r w:rsidR="00D8287B">
        <w:rPr>
          <w:sz w:val="20"/>
        </w:rPr>
        <w:t>information curation</w:t>
      </w:r>
      <w:r w:rsidRPr="00335ADC">
        <w:rPr>
          <w:sz w:val="20"/>
        </w:rPr>
        <w:t>.</w:t>
      </w:r>
      <w:r>
        <w:rPr>
          <w:sz w:val="20"/>
        </w:rPr>
        <w:t xml:space="preserve">  </w:t>
      </w:r>
    </w:p>
    <w:p w14:paraId="17C67D57" w14:textId="5CE9F329" w:rsidR="00A53E09" w:rsidRDefault="00066D1A" w:rsidP="009816CB">
      <w:pPr>
        <w:spacing w:line="240" w:lineRule="atLeast"/>
        <w:ind w:firstLine="288"/>
        <w:jc w:val="both"/>
        <w:rPr>
          <w:sz w:val="20"/>
        </w:rPr>
      </w:pPr>
      <w:r>
        <w:rPr>
          <w:b/>
          <w:sz w:val="20"/>
        </w:rPr>
        <w:t>Summary</w:t>
      </w:r>
      <w:r w:rsidR="009816CB" w:rsidRPr="009816CB">
        <w:rPr>
          <w:b/>
          <w:sz w:val="20"/>
        </w:rPr>
        <w:t>:</w:t>
      </w:r>
      <w:r w:rsidR="009816CB">
        <w:rPr>
          <w:b/>
          <w:sz w:val="20"/>
        </w:rPr>
        <w:t xml:space="preserve">  </w:t>
      </w:r>
      <w:r w:rsidR="00A53E09">
        <w:rPr>
          <w:sz w:val="20"/>
        </w:rPr>
        <w:t xml:space="preserve">This presentation will describe the work to date </w:t>
      </w:r>
      <w:r w:rsidR="00424F6A">
        <w:rPr>
          <w:sz w:val="20"/>
        </w:rPr>
        <w:t>in building</w:t>
      </w:r>
      <w:r w:rsidR="00A53E09">
        <w:rPr>
          <w:sz w:val="20"/>
        </w:rPr>
        <w:t xml:space="preserve"> the SDE as well as what </w:t>
      </w:r>
      <w:r w:rsidR="005E5045">
        <w:rPr>
          <w:sz w:val="20"/>
        </w:rPr>
        <w:t>the team</w:t>
      </w:r>
      <w:r w:rsidR="00A53E09">
        <w:rPr>
          <w:sz w:val="20"/>
        </w:rPr>
        <w:t xml:space="preserve"> ha</w:t>
      </w:r>
      <w:r w:rsidR="005E5045">
        <w:rPr>
          <w:sz w:val="20"/>
        </w:rPr>
        <w:t>s</w:t>
      </w:r>
      <w:r w:rsidR="00A53E09">
        <w:rPr>
          <w:sz w:val="20"/>
        </w:rPr>
        <w:t xml:space="preserve"> learned about the SMD ecosystem, information curation</w:t>
      </w:r>
      <w:r w:rsidR="00645994">
        <w:rPr>
          <w:sz w:val="20"/>
        </w:rPr>
        <w:t>,</w:t>
      </w:r>
      <w:r w:rsidR="00A53E09">
        <w:rPr>
          <w:sz w:val="20"/>
        </w:rPr>
        <w:t xml:space="preserve"> and data governance. A short demonstration of the SDE will be </w:t>
      </w:r>
      <w:r w:rsidR="00424F6A">
        <w:rPr>
          <w:sz w:val="20"/>
        </w:rPr>
        <w:t>presented, and</w:t>
      </w:r>
      <w:r w:rsidR="00A53E09">
        <w:rPr>
          <w:sz w:val="20"/>
        </w:rPr>
        <w:t xml:space="preserve"> </w:t>
      </w:r>
      <w:r w:rsidR="00D038AD">
        <w:rPr>
          <w:sz w:val="20"/>
        </w:rPr>
        <w:t xml:space="preserve">an overview of </w:t>
      </w:r>
      <w:r w:rsidR="00A53E09">
        <w:rPr>
          <w:sz w:val="20"/>
        </w:rPr>
        <w:t>near</w:t>
      </w:r>
      <w:r w:rsidR="00AA0C15">
        <w:rPr>
          <w:sz w:val="20"/>
        </w:rPr>
        <w:t>-</w:t>
      </w:r>
      <w:r w:rsidR="00A53E09">
        <w:rPr>
          <w:sz w:val="20"/>
        </w:rPr>
        <w:t xml:space="preserve"> and long-term goals for future development</w:t>
      </w:r>
      <w:r w:rsidR="00424F6A">
        <w:rPr>
          <w:sz w:val="20"/>
        </w:rPr>
        <w:t xml:space="preserve"> will be shared</w:t>
      </w:r>
      <w:r w:rsidR="00A53E09">
        <w:rPr>
          <w:sz w:val="20"/>
        </w:rPr>
        <w:t xml:space="preserve">. </w:t>
      </w:r>
      <w:r w:rsidR="00811D84">
        <w:rPr>
          <w:sz w:val="20"/>
        </w:rPr>
        <w:t>Community feedback will be welcomed</w:t>
      </w:r>
      <w:r w:rsidR="004A6A05">
        <w:rPr>
          <w:sz w:val="20"/>
        </w:rPr>
        <w:t xml:space="preserve"> about the interface, content, and other</w:t>
      </w:r>
      <w:r w:rsidR="00811D84">
        <w:rPr>
          <w:sz w:val="20"/>
        </w:rPr>
        <w:t xml:space="preserve"> </w:t>
      </w:r>
      <w:r w:rsidR="004A6A05">
        <w:rPr>
          <w:sz w:val="20"/>
        </w:rPr>
        <w:t xml:space="preserve">features to help </w:t>
      </w:r>
      <w:r w:rsidR="00811D84">
        <w:rPr>
          <w:sz w:val="20"/>
        </w:rPr>
        <w:t>inform actions to maximize the SDE’s performance and usability.</w:t>
      </w:r>
      <w:r w:rsidR="004A6A05">
        <w:rPr>
          <w:sz w:val="20"/>
        </w:rPr>
        <w:t xml:space="preserve">  </w:t>
      </w:r>
    </w:p>
    <w:p w14:paraId="487488A2" w14:textId="3623AEFE" w:rsidR="009816CB" w:rsidRPr="009816CB" w:rsidRDefault="009816CB" w:rsidP="009816CB">
      <w:pPr>
        <w:spacing w:line="240" w:lineRule="atLeast"/>
        <w:ind w:firstLine="288"/>
        <w:jc w:val="both"/>
        <w:rPr>
          <w:sz w:val="20"/>
        </w:rPr>
      </w:pPr>
      <w:r>
        <w:rPr>
          <w:sz w:val="20"/>
        </w:rPr>
        <w:t xml:space="preserve">Whether </w:t>
      </w:r>
      <w:r w:rsidR="00811D84">
        <w:rPr>
          <w:sz w:val="20"/>
        </w:rPr>
        <w:t>users aim to</w:t>
      </w:r>
      <w:r>
        <w:rPr>
          <w:sz w:val="20"/>
        </w:rPr>
        <w:t xml:space="preserve"> discover </w:t>
      </w:r>
      <w:r w:rsidR="00811D84">
        <w:rPr>
          <w:sz w:val="20"/>
        </w:rPr>
        <w:t>E</w:t>
      </w:r>
      <w:r>
        <w:rPr>
          <w:sz w:val="20"/>
        </w:rPr>
        <w:t>arth-like atmospheres on planets outside of our solar system or better understand the impacts of solar energy on our own planet, the Science Discovery Engine provide</w:t>
      </w:r>
      <w:r w:rsidR="00811D84">
        <w:rPr>
          <w:sz w:val="20"/>
        </w:rPr>
        <w:t>s</w:t>
      </w:r>
      <w:r>
        <w:rPr>
          <w:sz w:val="20"/>
        </w:rPr>
        <w:t xml:space="preserve"> a means for scientists and all curious individuals to find </w:t>
      </w:r>
      <w:r w:rsidR="00811D84">
        <w:rPr>
          <w:sz w:val="20"/>
        </w:rPr>
        <w:t xml:space="preserve">content to further their understanding of </w:t>
      </w:r>
      <w:r>
        <w:rPr>
          <w:sz w:val="20"/>
        </w:rPr>
        <w:t xml:space="preserve">science </w:t>
      </w:r>
      <w:r w:rsidR="003D390F">
        <w:rPr>
          <w:sz w:val="20"/>
        </w:rPr>
        <w:t>across</w:t>
      </w:r>
      <w:r>
        <w:rPr>
          <w:sz w:val="20"/>
        </w:rPr>
        <w:t xml:space="preserve"> all </w:t>
      </w:r>
      <w:r w:rsidR="00535204">
        <w:rPr>
          <w:sz w:val="20"/>
        </w:rPr>
        <w:t xml:space="preserve">time and space </w:t>
      </w:r>
      <w:r>
        <w:rPr>
          <w:sz w:val="20"/>
        </w:rPr>
        <w:t xml:space="preserve">scales.  </w:t>
      </w:r>
    </w:p>
    <w:p w14:paraId="09844F60" w14:textId="3389FBA3" w:rsidR="006A113C" w:rsidRPr="00D71B1D" w:rsidRDefault="00566EF9" w:rsidP="00D71B1D">
      <w:pPr>
        <w:pStyle w:val="NormalWeb"/>
        <w:shd w:val="clear" w:color="auto" w:fill="FFFFFF"/>
        <w:spacing w:before="0" w:beforeAutospacing="0" w:after="0" w:afterAutospacing="0" w:line="240" w:lineRule="atLeast"/>
        <w:ind w:firstLine="288"/>
        <w:jc w:val="both"/>
        <w:rPr>
          <w:rFonts w:ascii="Times New Roman" w:hAnsi="Times New Roman" w:cs="Times New Roman"/>
          <w:sz w:val="20"/>
          <w:szCs w:val="20"/>
        </w:rPr>
      </w:pPr>
      <w:r w:rsidRPr="00566EF9">
        <w:rPr>
          <w:rFonts w:ascii="Times New Roman" w:hAnsi="Times New Roman" w:cs="Times New Roman"/>
          <w:b/>
          <w:sz w:val="20"/>
          <w:szCs w:val="20"/>
        </w:rPr>
        <w:t>Acknowledgments:</w:t>
      </w:r>
      <w:r w:rsidR="00611B29">
        <w:rPr>
          <w:rFonts w:ascii="Times New Roman" w:hAnsi="Times New Roman" w:cs="Times New Roman"/>
          <w:b/>
          <w:sz w:val="20"/>
          <w:szCs w:val="20"/>
        </w:rPr>
        <w:t xml:space="preserve"> </w:t>
      </w:r>
      <w:r>
        <w:rPr>
          <w:rFonts w:ascii="Times New Roman" w:hAnsi="Times New Roman" w:cs="Times New Roman"/>
          <w:sz w:val="20"/>
          <w:szCs w:val="20"/>
        </w:rPr>
        <w:t xml:space="preserve"> </w:t>
      </w:r>
      <w:r w:rsidR="00D71B1D">
        <w:rPr>
          <w:rFonts w:ascii="Times New Roman" w:hAnsi="Times New Roman" w:cs="Times New Roman"/>
          <w:sz w:val="20"/>
          <w:szCs w:val="20"/>
        </w:rPr>
        <w:t xml:space="preserve">We would like to acknowledge the work </w:t>
      </w:r>
      <w:r w:rsidR="00811D84">
        <w:rPr>
          <w:rFonts w:ascii="Times New Roman" w:hAnsi="Times New Roman" w:cs="Times New Roman"/>
          <w:sz w:val="20"/>
          <w:szCs w:val="20"/>
        </w:rPr>
        <w:t>of</w:t>
      </w:r>
      <w:r w:rsidR="00D71B1D">
        <w:rPr>
          <w:rFonts w:ascii="Times New Roman" w:hAnsi="Times New Roman" w:cs="Times New Roman"/>
          <w:sz w:val="20"/>
          <w:szCs w:val="20"/>
        </w:rPr>
        <w:t xml:space="preserve"> all past and current members of the SDE team</w:t>
      </w:r>
      <w:r w:rsidR="009816CB">
        <w:rPr>
          <w:rFonts w:ascii="Times New Roman" w:hAnsi="Times New Roman" w:cs="Times New Roman"/>
          <w:sz w:val="20"/>
          <w:szCs w:val="20"/>
        </w:rPr>
        <w:t>,</w:t>
      </w:r>
      <w:r w:rsidR="00D71B1D">
        <w:rPr>
          <w:rFonts w:ascii="Times New Roman" w:hAnsi="Times New Roman" w:cs="Times New Roman"/>
          <w:sz w:val="20"/>
          <w:szCs w:val="20"/>
        </w:rPr>
        <w:t xml:space="preserve"> collaborators</w:t>
      </w:r>
      <w:r w:rsidR="009816CB">
        <w:rPr>
          <w:rFonts w:ascii="Times New Roman" w:hAnsi="Times New Roman" w:cs="Times New Roman"/>
          <w:sz w:val="20"/>
          <w:szCs w:val="20"/>
        </w:rPr>
        <w:t>,</w:t>
      </w:r>
      <w:r w:rsidR="00D71B1D">
        <w:rPr>
          <w:rFonts w:ascii="Times New Roman" w:hAnsi="Times New Roman" w:cs="Times New Roman"/>
          <w:sz w:val="20"/>
          <w:szCs w:val="20"/>
        </w:rPr>
        <w:t xml:space="preserve"> </w:t>
      </w:r>
      <w:r w:rsidR="009816CB">
        <w:rPr>
          <w:rFonts w:ascii="Times New Roman" w:hAnsi="Times New Roman" w:cs="Times New Roman"/>
          <w:sz w:val="20"/>
          <w:szCs w:val="20"/>
        </w:rPr>
        <w:t>and contributors to the</w:t>
      </w:r>
      <w:r w:rsidR="00D71B1D">
        <w:rPr>
          <w:rFonts w:ascii="Times New Roman" w:hAnsi="Times New Roman" w:cs="Times New Roman"/>
          <w:sz w:val="20"/>
          <w:szCs w:val="20"/>
        </w:rPr>
        <w:t xml:space="preserve"> Science Mission Directorate Working Group.</w:t>
      </w:r>
    </w:p>
    <w:sectPr w:rsidR="006A113C" w:rsidRPr="00D71B1D">
      <w:type w:val="continuous"/>
      <w:pgSz w:w="12240" w:h="15840"/>
      <w:pgMar w:top="1440" w:right="1440" w:bottom="1440" w:left="1440" w:header="720" w:footer="720" w:gutter="0"/>
      <w:cols w:num="2" w:space="48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C6DF251" w14:textId="77777777" w:rsidR="003011F0" w:rsidRDefault="003011F0">
      <w:r>
        <w:separator/>
      </w:r>
    </w:p>
  </w:endnote>
  <w:endnote w:type="continuationSeparator" w:id="0">
    <w:p w14:paraId="1C7DF3C1" w14:textId="77777777" w:rsidR="003011F0" w:rsidRDefault="003011F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ACF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8D02FA" w14:textId="77777777" w:rsidR="006A128D" w:rsidRDefault="006A128D">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743FF78" w14:textId="77777777" w:rsidR="003011F0" w:rsidRDefault="003011F0">
      <w:r>
        <w:separator/>
      </w:r>
    </w:p>
  </w:footnote>
  <w:footnote w:type="continuationSeparator" w:id="0">
    <w:p w14:paraId="1643B612" w14:textId="77777777" w:rsidR="003011F0" w:rsidRDefault="003011F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32CD17" w14:textId="77777777" w:rsidR="006A128D" w:rsidRDefault="006A128D">
    <w:pPr>
      <w:pStyle w:val="Header"/>
      <w:jc w:val="center"/>
    </w:pPr>
    <w:r>
      <w:t>SHORT TITLE HERE:  A. B. Author and C. D. Author</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34"/>
  <w:printFractionalCharacterWidth/>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autoHyphenation/>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4AB7"/>
    <w:rsid w:val="000365AA"/>
    <w:rsid w:val="0006072E"/>
    <w:rsid w:val="00066D1A"/>
    <w:rsid w:val="000773C3"/>
    <w:rsid w:val="00091425"/>
    <w:rsid w:val="00091649"/>
    <w:rsid w:val="000931A6"/>
    <w:rsid w:val="000D1584"/>
    <w:rsid w:val="00107FE6"/>
    <w:rsid w:val="00131DD5"/>
    <w:rsid w:val="001F1F55"/>
    <w:rsid w:val="001F615C"/>
    <w:rsid w:val="00220009"/>
    <w:rsid w:val="00242546"/>
    <w:rsid w:val="00251F5A"/>
    <w:rsid w:val="002B091D"/>
    <w:rsid w:val="003011F0"/>
    <w:rsid w:val="00317649"/>
    <w:rsid w:val="00335ADC"/>
    <w:rsid w:val="003366B6"/>
    <w:rsid w:val="0035334A"/>
    <w:rsid w:val="003A194A"/>
    <w:rsid w:val="003C6DEF"/>
    <w:rsid w:val="003D390F"/>
    <w:rsid w:val="003E06B7"/>
    <w:rsid w:val="00424F6A"/>
    <w:rsid w:val="0047350C"/>
    <w:rsid w:val="004A6A05"/>
    <w:rsid w:val="00535204"/>
    <w:rsid w:val="00562122"/>
    <w:rsid w:val="00566EF9"/>
    <w:rsid w:val="005A1210"/>
    <w:rsid w:val="005B1268"/>
    <w:rsid w:val="005E0996"/>
    <w:rsid w:val="005E5045"/>
    <w:rsid w:val="00611B29"/>
    <w:rsid w:val="00627E32"/>
    <w:rsid w:val="00630190"/>
    <w:rsid w:val="00645994"/>
    <w:rsid w:val="00661A37"/>
    <w:rsid w:val="00672E93"/>
    <w:rsid w:val="00694048"/>
    <w:rsid w:val="006A113C"/>
    <w:rsid w:val="006A128D"/>
    <w:rsid w:val="006B3026"/>
    <w:rsid w:val="006F2903"/>
    <w:rsid w:val="00774CD2"/>
    <w:rsid w:val="00776A2C"/>
    <w:rsid w:val="007948B7"/>
    <w:rsid w:val="007F3C5C"/>
    <w:rsid w:val="007F3E6F"/>
    <w:rsid w:val="00811D84"/>
    <w:rsid w:val="00813CDC"/>
    <w:rsid w:val="00832224"/>
    <w:rsid w:val="00832D82"/>
    <w:rsid w:val="00857F64"/>
    <w:rsid w:val="008600BE"/>
    <w:rsid w:val="00890C08"/>
    <w:rsid w:val="008B7C75"/>
    <w:rsid w:val="008F5E43"/>
    <w:rsid w:val="00976451"/>
    <w:rsid w:val="009816CB"/>
    <w:rsid w:val="009B19CA"/>
    <w:rsid w:val="009D0BBA"/>
    <w:rsid w:val="00A24434"/>
    <w:rsid w:val="00A53E09"/>
    <w:rsid w:val="00AA0C15"/>
    <w:rsid w:val="00AC6620"/>
    <w:rsid w:val="00B03621"/>
    <w:rsid w:val="00B6344D"/>
    <w:rsid w:val="00B968FD"/>
    <w:rsid w:val="00BD06B5"/>
    <w:rsid w:val="00C57D71"/>
    <w:rsid w:val="00C84AB7"/>
    <w:rsid w:val="00D0234C"/>
    <w:rsid w:val="00D038AD"/>
    <w:rsid w:val="00D253BF"/>
    <w:rsid w:val="00D71B1D"/>
    <w:rsid w:val="00D8287B"/>
    <w:rsid w:val="00DA1E78"/>
    <w:rsid w:val="00DB2F96"/>
    <w:rsid w:val="00DE0C69"/>
    <w:rsid w:val="00E3629C"/>
    <w:rsid w:val="00E8632D"/>
    <w:rsid w:val="00EB5925"/>
    <w:rsid w:val="00F726C7"/>
    <w:rsid w:val="00FA6431"/>
    <w:rsid w:val="00FB025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5743CFE"/>
  <w15:chartTrackingRefBased/>
  <w15:docId w15:val="{0E03F387-48F7-4449-A18D-A664262C5B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uiPriority="22" w:qFormat="1"/>
    <w:lsdException w:name="Emphasis" w:uiPriority="20"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pPr>
      <w:tabs>
        <w:tab w:val="center" w:pos="4320"/>
        <w:tab w:val="right" w:pos="8640"/>
      </w:tabs>
    </w:pPr>
  </w:style>
  <w:style w:type="paragraph" w:styleId="Header">
    <w:name w:val="header"/>
    <w:basedOn w:val="Normal"/>
    <w:pPr>
      <w:tabs>
        <w:tab w:val="center" w:pos="4320"/>
        <w:tab w:val="right" w:pos="8640"/>
      </w:tabs>
    </w:pPr>
  </w:style>
  <w:style w:type="paragraph" w:styleId="BalloonText">
    <w:name w:val="Balloon Text"/>
    <w:basedOn w:val="Normal"/>
    <w:link w:val="BalloonTextChar"/>
    <w:rsid w:val="00F726C7"/>
    <w:rPr>
      <w:rFonts w:ascii="Tahoma" w:hAnsi="Tahoma" w:cs="Tahoma"/>
      <w:sz w:val="16"/>
      <w:szCs w:val="16"/>
    </w:rPr>
  </w:style>
  <w:style w:type="character" w:customStyle="1" w:styleId="BalloonTextChar">
    <w:name w:val="Balloon Text Char"/>
    <w:link w:val="BalloonText"/>
    <w:rsid w:val="00F726C7"/>
    <w:rPr>
      <w:rFonts w:ascii="Tahoma" w:hAnsi="Tahoma" w:cs="Tahoma"/>
      <w:sz w:val="16"/>
      <w:szCs w:val="16"/>
    </w:rPr>
  </w:style>
  <w:style w:type="character" w:styleId="Hyperlink">
    <w:name w:val="Hyperlink"/>
    <w:uiPriority w:val="99"/>
    <w:unhideWhenUsed/>
    <w:rsid w:val="00774CD2"/>
    <w:rPr>
      <w:color w:val="0000FF"/>
      <w:u w:val="single"/>
    </w:rPr>
  </w:style>
  <w:style w:type="paragraph" w:styleId="NormalWeb">
    <w:name w:val="Normal (Web)"/>
    <w:basedOn w:val="Normal"/>
    <w:uiPriority w:val="99"/>
    <w:unhideWhenUsed/>
    <w:rsid w:val="00774CD2"/>
    <w:pPr>
      <w:spacing w:before="100" w:beforeAutospacing="1" w:after="100" w:afterAutospacing="1"/>
    </w:pPr>
    <w:rPr>
      <w:rFonts w:ascii="Calibri" w:eastAsia="Calibri" w:hAnsi="Calibri" w:cs="Calibri"/>
      <w:sz w:val="24"/>
      <w:szCs w:val="24"/>
    </w:rPr>
  </w:style>
  <w:style w:type="character" w:styleId="Strong">
    <w:name w:val="Strong"/>
    <w:uiPriority w:val="22"/>
    <w:qFormat/>
    <w:rsid w:val="00774CD2"/>
    <w:rPr>
      <w:b/>
      <w:bCs/>
    </w:rPr>
  </w:style>
  <w:style w:type="character" w:styleId="Emphasis">
    <w:name w:val="Emphasis"/>
    <w:uiPriority w:val="20"/>
    <w:qFormat/>
    <w:rsid w:val="00774CD2"/>
    <w:rPr>
      <w:i/>
      <w:iCs/>
    </w:rPr>
  </w:style>
  <w:style w:type="character" w:styleId="UnresolvedMention">
    <w:name w:val="Unresolved Mention"/>
    <w:basedOn w:val="DefaultParagraphFont"/>
    <w:uiPriority w:val="99"/>
    <w:semiHidden/>
    <w:unhideWhenUsed/>
    <w:rsid w:val="00BD06B5"/>
    <w:rPr>
      <w:color w:val="605E5C"/>
      <w:shd w:val="clear" w:color="auto" w:fill="E1DFDD"/>
    </w:rPr>
  </w:style>
  <w:style w:type="character" w:styleId="FollowedHyperlink">
    <w:name w:val="FollowedHyperlink"/>
    <w:basedOn w:val="DefaultParagraphFont"/>
    <w:rsid w:val="00BD06B5"/>
    <w:rPr>
      <w:color w:val="954F72" w:themeColor="followedHyperlink"/>
      <w:u w:val="single"/>
    </w:rPr>
  </w:style>
  <w:style w:type="character" w:styleId="CommentReference">
    <w:name w:val="annotation reference"/>
    <w:basedOn w:val="DefaultParagraphFont"/>
    <w:rsid w:val="00D8287B"/>
    <w:rPr>
      <w:sz w:val="16"/>
      <w:szCs w:val="16"/>
    </w:rPr>
  </w:style>
  <w:style w:type="paragraph" w:styleId="CommentText">
    <w:name w:val="annotation text"/>
    <w:basedOn w:val="Normal"/>
    <w:link w:val="CommentTextChar"/>
    <w:rsid w:val="00D8287B"/>
    <w:rPr>
      <w:sz w:val="20"/>
    </w:rPr>
  </w:style>
  <w:style w:type="character" w:customStyle="1" w:styleId="CommentTextChar">
    <w:name w:val="Comment Text Char"/>
    <w:basedOn w:val="DefaultParagraphFont"/>
    <w:link w:val="CommentText"/>
    <w:rsid w:val="00D8287B"/>
  </w:style>
  <w:style w:type="paragraph" w:styleId="CommentSubject">
    <w:name w:val="annotation subject"/>
    <w:basedOn w:val="CommentText"/>
    <w:next w:val="CommentText"/>
    <w:link w:val="CommentSubjectChar"/>
    <w:rsid w:val="00D8287B"/>
    <w:rPr>
      <w:b/>
      <w:bCs/>
    </w:rPr>
  </w:style>
  <w:style w:type="character" w:customStyle="1" w:styleId="CommentSubjectChar">
    <w:name w:val="Comment Subject Char"/>
    <w:basedOn w:val="CommentTextChar"/>
    <w:link w:val="CommentSubject"/>
    <w:rsid w:val="00D8287B"/>
    <w:rPr>
      <w:b/>
      <w:bCs/>
    </w:rPr>
  </w:style>
  <w:style w:type="paragraph" w:styleId="Revision">
    <w:name w:val="Revision"/>
    <w:hidden/>
    <w:uiPriority w:val="99"/>
    <w:semiHidden/>
    <w:rsid w:val="00D8287B"/>
    <w:rPr>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345010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44DAA1A-E2FC-CB48-9216-FA786A8971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67</TotalTime>
  <Pages>1</Pages>
  <Words>577</Words>
  <Characters>3295</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template for two-page abstracts in Word 97 (PC)</vt:lpstr>
    </vt:vector>
  </TitlesOfParts>
  <Company>CASS</Company>
  <LinksUpToDate>false</LinksUpToDate>
  <CharactersWithSpaces>3865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template for two-page abstracts in Word 97 (PC)</dc:title>
  <dc:subject/>
  <dc:creator>LPI</dc:creator>
  <cp:keywords/>
  <cp:lastModifiedBy>Microsoft Office User</cp:lastModifiedBy>
  <cp:revision>6</cp:revision>
  <cp:lastPrinted>2011-07-22T17:46:00Z</cp:lastPrinted>
  <dcterms:created xsi:type="dcterms:W3CDTF">2023-04-20T17:41:00Z</dcterms:created>
  <dcterms:modified xsi:type="dcterms:W3CDTF">2023-04-20T18:43:00Z</dcterms:modified>
</cp:coreProperties>
</file>